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80A58ED" w:rsidR="005000AA" w:rsidRPr="008306E4" w:rsidRDefault="005000AA" w:rsidP="005000AA">
      <w:pPr>
        <w:spacing w:before="240" w:after="240" w:line="360" w:lineRule="auto"/>
        <w:jc w:val="both"/>
        <w:rPr>
          <w:rFonts w:ascii="Palatino Linotype" w:hAnsi="Palatino Linotype"/>
          <w:sz w:val="24"/>
          <w:szCs w:val="24"/>
        </w:rPr>
      </w:pPr>
      <w:r w:rsidRPr="008306E4">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DB30D6">
        <w:rPr>
          <w:rFonts w:ascii="Palatino Linotype" w:hAnsi="Palatino Linotype"/>
          <w:sz w:val="24"/>
          <w:szCs w:val="24"/>
        </w:rPr>
        <w:t>veintisiete (27</w:t>
      </w:r>
      <w:r w:rsidR="00D11ED5">
        <w:rPr>
          <w:rFonts w:ascii="Palatino Linotype" w:hAnsi="Palatino Linotype"/>
          <w:sz w:val="24"/>
          <w:szCs w:val="24"/>
        </w:rPr>
        <w:t xml:space="preserve">) de </w:t>
      </w:r>
      <w:r w:rsidR="00DB30D6">
        <w:rPr>
          <w:rFonts w:ascii="Palatino Linotype" w:hAnsi="Palatino Linotype"/>
          <w:sz w:val="24"/>
          <w:szCs w:val="24"/>
        </w:rPr>
        <w:t>septiembre de dos mil veintitrés.</w:t>
      </w:r>
    </w:p>
    <w:p w14:paraId="4C818016" w14:textId="39A688D4" w:rsidR="005000AA" w:rsidRPr="008306E4" w:rsidRDefault="005000AA" w:rsidP="005000AA">
      <w:pPr>
        <w:pStyle w:val="Encabezado"/>
        <w:spacing w:line="360" w:lineRule="auto"/>
        <w:jc w:val="both"/>
        <w:rPr>
          <w:rFonts w:ascii="Palatino Linotype" w:hAnsi="Palatino Linotype"/>
          <w:sz w:val="24"/>
          <w:szCs w:val="24"/>
        </w:rPr>
      </w:pPr>
      <w:r w:rsidRPr="008306E4">
        <w:rPr>
          <w:rFonts w:ascii="Palatino Linotype" w:hAnsi="Palatino Linotype"/>
          <w:b/>
          <w:sz w:val="24"/>
          <w:szCs w:val="24"/>
        </w:rPr>
        <w:t>VISTO el</w:t>
      </w:r>
      <w:r w:rsidRPr="008306E4">
        <w:rPr>
          <w:rFonts w:ascii="Palatino Linotype" w:hAnsi="Palatino Linotype"/>
          <w:sz w:val="24"/>
          <w:szCs w:val="24"/>
        </w:rPr>
        <w:t xml:space="preserve"> expediente electrónico formado con motivo del recurso de revisión </w:t>
      </w:r>
      <w:r w:rsidR="001F6F92" w:rsidRPr="007640C9">
        <w:rPr>
          <w:rFonts w:ascii="Palatino Linotype" w:hAnsi="Palatino Linotype" w:cs="Arial"/>
          <w:b/>
          <w:sz w:val="22"/>
          <w:szCs w:val="22"/>
        </w:rPr>
        <w:t>1</w:t>
      </w:r>
      <w:r w:rsidR="007640C9" w:rsidRPr="007640C9">
        <w:rPr>
          <w:rFonts w:ascii="Palatino Linotype" w:hAnsi="Palatino Linotype" w:cs="Arial"/>
          <w:b/>
          <w:sz w:val="22"/>
          <w:szCs w:val="22"/>
        </w:rPr>
        <w:t>6213</w:t>
      </w:r>
      <w:r w:rsidR="00D11ED5" w:rsidRPr="007640C9">
        <w:rPr>
          <w:rFonts w:ascii="Palatino Linotype" w:eastAsia="Calibri" w:hAnsi="Palatino Linotype" w:cs="Tahoma"/>
          <w:b/>
          <w:sz w:val="22"/>
          <w:szCs w:val="18"/>
          <w:lang w:eastAsia="en-US"/>
        </w:rPr>
        <w:t>/INFOEM/ICR-</w:t>
      </w:r>
      <w:r w:rsidR="007640C9" w:rsidRPr="007640C9">
        <w:rPr>
          <w:rFonts w:ascii="Palatino Linotype" w:eastAsia="Calibri" w:hAnsi="Palatino Linotype" w:cs="Tahoma"/>
          <w:b/>
          <w:sz w:val="22"/>
          <w:szCs w:val="18"/>
          <w:lang w:eastAsia="en-US"/>
        </w:rPr>
        <w:t>46</w:t>
      </w:r>
      <w:r w:rsidR="001F6F92" w:rsidRPr="007640C9">
        <w:rPr>
          <w:rFonts w:ascii="Palatino Linotype" w:eastAsia="Calibri" w:hAnsi="Palatino Linotype" w:cs="Tahoma"/>
          <w:b/>
          <w:sz w:val="22"/>
          <w:szCs w:val="18"/>
          <w:lang w:eastAsia="en-US"/>
        </w:rPr>
        <w:t>/IP/RR/2022</w:t>
      </w:r>
      <w:r w:rsidR="007640C9" w:rsidRPr="007640C9">
        <w:rPr>
          <w:rFonts w:ascii="Palatino Linotype" w:eastAsia="Calibri" w:hAnsi="Palatino Linotype" w:cs="Tahoma"/>
          <w:b/>
          <w:sz w:val="22"/>
          <w:szCs w:val="18"/>
          <w:lang w:eastAsia="en-US"/>
        </w:rPr>
        <w:t xml:space="preserve"> y </w:t>
      </w:r>
      <w:r w:rsidR="007640C9" w:rsidRPr="007640C9">
        <w:rPr>
          <w:rFonts w:ascii="Palatino Linotype" w:hAnsi="Palatino Linotype" w:cs="Arial"/>
          <w:b/>
          <w:sz w:val="22"/>
          <w:szCs w:val="22"/>
        </w:rPr>
        <w:t>1621</w:t>
      </w:r>
      <w:r w:rsidR="007640C9">
        <w:rPr>
          <w:rFonts w:ascii="Palatino Linotype" w:hAnsi="Palatino Linotype" w:cs="Arial"/>
          <w:b/>
          <w:sz w:val="22"/>
          <w:szCs w:val="22"/>
        </w:rPr>
        <w:t>4</w:t>
      </w:r>
      <w:r w:rsidR="007640C9" w:rsidRPr="007640C9">
        <w:rPr>
          <w:rFonts w:ascii="Palatino Linotype" w:eastAsia="Calibri" w:hAnsi="Palatino Linotype" w:cs="Tahoma"/>
          <w:b/>
          <w:sz w:val="22"/>
          <w:szCs w:val="18"/>
          <w:lang w:eastAsia="en-US"/>
        </w:rPr>
        <w:t>/INFOEM/ICR-</w:t>
      </w:r>
      <w:r w:rsidR="007640C9">
        <w:rPr>
          <w:rFonts w:ascii="Palatino Linotype" w:eastAsia="Calibri" w:hAnsi="Palatino Linotype" w:cs="Tahoma"/>
          <w:b/>
          <w:sz w:val="22"/>
          <w:szCs w:val="18"/>
          <w:lang w:eastAsia="en-US"/>
        </w:rPr>
        <w:t>115</w:t>
      </w:r>
      <w:r w:rsidR="007640C9" w:rsidRPr="007640C9">
        <w:rPr>
          <w:rFonts w:ascii="Palatino Linotype" w:eastAsia="Calibri" w:hAnsi="Palatino Linotype" w:cs="Tahoma"/>
          <w:b/>
          <w:sz w:val="22"/>
          <w:szCs w:val="18"/>
          <w:lang w:eastAsia="en-US"/>
        </w:rPr>
        <w:t xml:space="preserve">/IP/RR/2022 </w:t>
      </w:r>
      <w:r w:rsidR="007640C9">
        <w:rPr>
          <w:rFonts w:ascii="Palatino Linotype" w:eastAsia="Calibri" w:hAnsi="Palatino Linotype" w:cs="Tahoma"/>
          <w:b/>
          <w:sz w:val="24"/>
          <w:lang w:eastAsia="en-US"/>
        </w:rPr>
        <w:t>acumulados</w:t>
      </w:r>
      <w:r w:rsidRPr="008306E4">
        <w:rPr>
          <w:rFonts w:ascii="Palatino Linotype" w:hAnsi="Palatino Linotype" w:cs="Arial"/>
          <w:b/>
          <w:bCs/>
          <w:sz w:val="24"/>
          <w:szCs w:val="24"/>
        </w:rPr>
        <w:t>,</w:t>
      </w:r>
      <w:r w:rsidR="005E100F">
        <w:rPr>
          <w:rFonts w:ascii="Palatino Linotype" w:hAnsi="Palatino Linotype" w:cs="Arial"/>
          <w:b/>
          <w:bCs/>
          <w:sz w:val="24"/>
          <w:szCs w:val="24"/>
        </w:rPr>
        <w:t xml:space="preserve"> </w:t>
      </w:r>
      <w:r w:rsidRPr="008306E4">
        <w:rPr>
          <w:rFonts w:ascii="Palatino Linotype" w:hAnsi="Palatino Linotype"/>
          <w:sz w:val="24"/>
          <w:szCs w:val="24"/>
        </w:rPr>
        <w:t>promovido</w:t>
      </w:r>
      <w:r w:rsidR="007640C9">
        <w:rPr>
          <w:rFonts w:ascii="Palatino Linotype" w:hAnsi="Palatino Linotype"/>
          <w:sz w:val="24"/>
          <w:szCs w:val="24"/>
        </w:rPr>
        <w:t>s</w:t>
      </w:r>
      <w:r w:rsidRPr="008306E4">
        <w:rPr>
          <w:rFonts w:ascii="Palatino Linotype" w:hAnsi="Palatino Linotype"/>
          <w:sz w:val="24"/>
          <w:szCs w:val="24"/>
        </w:rPr>
        <w:t xml:space="preserve"> por</w:t>
      </w:r>
      <w:r w:rsidR="00396CF5" w:rsidRPr="008306E4">
        <w:rPr>
          <w:rFonts w:ascii="Palatino Linotype" w:hAnsi="Palatino Linotype"/>
          <w:sz w:val="24"/>
          <w:szCs w:val="24"/>
        </w:rPr>
        <w:t xml:space="preserve"> </w:t>
      </w:r>
      <w:r w:rsidR="0000791B" w:rsidRPr="008306E4">
        <w:rPr>
          <w:rFonts w:ascii="Palatino Linotype" w:hAnsi="Palatino Linotype"/>
          <w:sz w:val="24"/>
          <w:szCs w:val="24"/>
        </w:rPr>
        <w:t>un</w:t>
      </w:r>
      <w:r w:rsidR="00B93FF6" w:rsidRPr="008306E4">
        <w:rPr>
          <w:rFonts w:ascii="Palatino Linotype" w:hAnsi="Palatino Linotype"/>
          <w:sz w:val="24"/>
          <w:szCs w:val="24"/>
        </w:rPr>
        <w:t xml:space="preserve"> </w:t>
      </w:r>
      <w:r w:rsidR="00B93FF6" w:rsidRPr="008306E4">
        <w:rPr>
          <w:rFonts w:ascii="Palatino Linotype" w:hAnsi="Palatino Linotype"/>
          <w:b/>
          <w:sz w:val="24"/>
          <w:szCs w:val="24"/>
        </w:rPr>
        <w:t>Usuario del Sistema de Acceso a la Información Mexiquense (SAIMEX)</w:t>
      </w:r>
      <w:r w:rsidR="00B93FF6" w:rsidRPr="008306E4">
        <w:rPr>
          <w:rFonts w:ascii="Palatino Linotype" w:hAnsi="Palatino Linotype"/>
          <w:sz w:val="24"/>
          <w:szCs w:val="24"/>
        </w:rPr>
        <w:t xml:space="preserve"> que no proporcionó su nombre para ser identificado</w:t>
      </w:r>
      <w:r w:rsidR="00CA3902" w:rsidRPr="008306E4">
        <w:rPr>
          <w:rFonts w:ascii="Palatino Linotype" w:eastAsia="Calibri" w:hAnsi="Palatino Linotype" w:cs="Tahoma"/>
          <w:b/>
          <w:sz w:val="24"/>
          <w:szCs w:val="22"/>
          <w:lang w:eastAsia="en-US"/>
        </w:rPr>
        <w:t>,</w:t>
      </w:r>
      <w:r w:rsidR="005D09C1" w:rsidRPr="008306E4">
        <w:rPr>
          <w:rFonts w:ascii="Palatino Linotype" w:hAnsi="Palatino Linotype"/>
          <w:sz w:val="24"/>
          <w:szCs w:val="24"/>
        </w:rPr>
        <w:t xml:space="preserve"> en su calidad de </w:t>
      </w:r>
      <w:r w:rsidRPr="008306E4">
        <w:rPr>
          <w:rFonts w:ascii="Palatino Linotype" w:hAnsi="Palatino Linotype"/>
          <w:b/>
          <w:sz w:val="24"/>
          <w:szCs w:val="24"/>
        </w:rPr>
        <w:t>RECURRENTE</w:t>
      </w:r>
      <w:r w:rsidRPr="008306E4">
        <w:rPr>
          <w:rFonts w:ascii="Palatino Linotype" w:hAnsi="Palatino Linotype" w:cs="Arial"/>
          <w:sz w:val="24"/>
          <w:szCs w:val="24"/>
        </w:rPr>
        <w:t xml:space="preserve">, en contra de la </w:t>
      </w:r>
      <w:r w:rsidR="005D09C1" w:rsidRPr="008306E4">
        <w:rPr>
          <w:rFonts w:ascii="Palatino Linotype" w:hAnsi="Palatino Linotype" w:cs="Arial"/>
          <w:sz w:val="24"/>
          <w:szCs w:val="24"/>
        </w:rPr>
        <w:t xml:space="preserve">falta de </w:t>
      </w:r>
      <w:r w:rsidRPr="008306E4">
        <w:rPr>
          <w:rFonts w:ascii="Palatino Linotype" w:hAnsi="Palatino Linotype" w:cs="Arial"/>
          <w:sz w:val="24"/>
          <w:szCs w:val="24"/>
        </w:rPr>
        <w:t xml:space="preserve">respuesta del </w:t>
      </w:r>
      <w:r w:rsidR="00D11ED5">
        <w:rPr>
          <w:rFonts w:ascii="Palatino Linotype" w:eastAsia="Calibri" w:hAnsi="Palatino Linotype" w:cs="Tahoma"/>
          <w:b/>
          <w:sz w:val="22"/>
          <w:szCs w:val="28"/>
          <w:lang w:eastAsia="en-US"/>
        </w:rPr>
        <w:t>Ayuntamiento de Zinacantepec</w:t>
      </w:r>
      <w:r w:rsidRPr="008306E4">
        <w:rPr>
          <w:rFonts w:ascii="Palatino Linotype" w:hAnsi="Palatino Linotype" w:cs="Arial"/>
          <w:sz w:val="24"/>
          <w:szCs w:val="24"/>
        </w:rPr>
        <w:t>,</w:t>
      </w:r>
      <w:r w:rsidRPr="008306E4">
        <w:rPr>
          <w:rFonts w:ascii="Palatino Linotype" w:hAnsi="Palatino Linotype"/>
          <w:b/>
          <w:sz w:val="24"/>
          <w:szCs w:val="24"/>
        </w:rPr>
        <w:t xml:space="preserve"> </w:t>
      </w:r>
      <w:r w:rsidRPr="008306E4">
        <w:rPr>
          <w:rFonts w:ascii="Palatino Linotype" w:hAnsi="Palatino Linotype"/>
          <w:sz w:val="24"/>
          <w:szCs w:val="24"/>
        </w:rPr>
        <w:t>en lo sucesivo el</w:t>
      </w:r>
      <w:r w:rsidRPr="008306E4">
        <w:rPr>
          <w:rFonts w:ascii="Palatino Linotype" w:hAnsi="Palatino Linotype"/>
          <w:b/>
          <w:sz w:val="24"/>
          <w:szCs w:val="24"/>
        </w:rPr>
        <w:t xml:space="preserve"> SUJETO OBLIGADO, </w:t>
      </w:r>
      <w:r w:rsidRPr="008306E4">
        <w:rPr>
          <w:rFonts w:ascii="Palatino Linotype" w:hAnsi="Palatino Linotype"/>
          <w:sz w:val="24"/>
          <w:szCs w:val="24"/>
        </w:rPr>
        <w:t>se procede a dictar la presente resolución, con base en los siguientes:</w:t>
      </w:r>
    </w:p>
    <w:p w14:paraId="1F1BAF80" w14:textId="77777777" w:rsidR="005000AA" w:rsidRPr="008306E4" w:rsidRDefault="005000AA" w:rsidP="005000AA">
      <w:pPr>
        <w:pStyle w:val="Ttulo1"/>
        <w:jc w:val="center"/>
        <w:rPr>
          <w:rFonts w:ascii="Palatino Linotype" w:hAnsi="Palatino Linotype"/>
          <w:b/>
          <w:color w:val="auto"/>
          <w:sz w:val="24"/>
          <w:szCs w:val="24"/>
        </w:rPr>
      </w:pPr>
      <w:bookmarkStart w:id="0" w:name="_Toc87549671"/>
      <w:r w:rsidRPr="008306E4">
        <w:rPr>
          <w:rFonts w:ascii="Palatino Linotype" w:hAnsi="Palatino Linotype"/>
          <w:b/>
          <w:color w:val="auto"/>
          <w:sz w:val="24"/>
          <w:szCs w:val="24"/>
        </w:rPr>
        <w:t>ANTECEDENTES</w:t>
      </w:r>
      <w:bookmarkEnd w:id="0"/>
    </w:p>
    <w:p w14:paraId="04287D5F" w14:textId="19645FAD" w:rsidR="005000AA" w:rsidRPr="008306E4" w:rsidRDefault="005000AA" w:rsidP="00DB30D6">
      <w:pPr>
        <w:tabs>
          <w:tab w:val="left" w:pos="2490"/>
        </w:tabs>
        <w:rPr>
          <w:rFonts w:ascii="Palatino Linotype" w:hAnsi="Palatino Linotype"/>
          <w:sz w:val="24"/>
          <w:szCs w:val="24"/>
          <w:lang w:eastAsia="en-US"/>
        </w:rPr>
      </w:pPr>
    </w:p>
    <w:p w14:paraId="205E5E03" w14:textId="64FEB776" w:rsidR="005000AA" w:rsidRPr="007640C9"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7640C9">
        <w:rPr>
          <w:rFonts w:ascii="Palatino Linotype" w:eastAsia="Calibri" w:hAnsi="Palatino Linotype" w:cs="Arial"/>
          <w:sz w:val="24"/>
          <w:lang w:val="es-ES"/>
        </w:rPr>
        <w:t xml:space="preserve">El </w:t>
      </w:r>
      <w:r w:rsidR="007640C9" w:rsidRPr="007640C9">
        <w:rPr>
          <w:rFonts w:ascii="Palatino Linotype" w:eastAsia="Calibri" w:hAnsi="Palatino Linotype" w:cs="Arial"/>
          <w:bCs/>
          <w:sz w:val="24"/>
          <w:lang w:val="es-ES"/>
        </w:rPr>
        <w:t>cinco (05) de octubre de dos</w:t>
      </w:r>
      <w:r w:rsidR="007640C9" w:rsidRPr="007640C9">
        <w:rPr>
          <w:rFonts w:ascii="Palatino Linotype" w:eastAsia="Calibri" w:hAnsi="Palatino Linotype" w:cs="Arial"/>
          <w:sz w:val="24"/>
          <w:lang w:val="es-ES"/>
        </w:rPr>
        <w:t xml:space="preserve"> mil veintidós, </w:t>
      </w:r>
      <w:r w:rsidR="007640C9" w:rsidRPr="007640C9">
        <w:rPr>
          <w:rFonts w:ascii="Palatino Linotype" w:eastAsia="Calibri" w:hAnsi="Palatino Linotype"/>
          <w:sz w:val="24"/>
          <w:lang w:val="es-ES"/>
        </w:rPr>
        <w:t>se</w:t>
      </w:r>
      <w:r w:rsidR="007640C9" w:rsidRPr="007640C9">
        <w:rPr>
          <w:rFonts w:ascii="Palatino Linotype" w:eastAsiaTheme="minorEastAsia" w:hAnsi="Palatino Linotype"/>
          <w:b/>
          <w:sz w:val="24"/>
          <w:lang w:val="es-ES_tradnl"/>
        </w:rPr>
        <w:t xml:space="preserve"> </w:t>
      </w:r>
      <w:r w:rsidR="007640C9" w:rsidRPr="007640C9">
        <w:rPr>
          <w:rFonts w:ascii="Palatino Linotype" w:eastAsiaTheme="minorEastAsia" w:hAnsi="Palatino Linotype"/>
          <w:sz w:val="24"/>
          <w:lang w:val="es-ES_tradnl"/>
        </w:rPr>
        <w:t xml:space="preserve">presentaron </w:t>
      </w:r>
      <w:r w:rsidR="007640C9" w:rsidRPr="007640C9">
        <w:rPr>
          <w:rFonts w:ascii="Palatino Linotype" w:eastAsia="Calibri" w:hAnsi="Palatino Linotype" w:cs="Arial"/>
          <w:sz w:val="24"/>
          <w:lang w:val="es-ES"/>
        </w:rPr>
        <w:t xml:space="preserve">ante el </w:t>
      </w:r>
      <w:r w:rsidR="007640C9" w:rsidRPr="007640C9">
        <w:rPr>
          <w:rFonts w:ascii="Palatino Linotype" w:eastAsia="Calibri" w:hAnsi="Palatino Linotype" w:cs="Arial"/>
          <w:b/>
          <w:sz w:val="24"/>
          <w:lang w:val="es-ES"/>
        </w:rPr>
        <w:t>SUJETO OBLIGADO,</w:t>
      </w:r>
      <w:r w:rsidR="007640C9" w:rsidRPr="007640C9">
        <w:rPr>
          <w:rFonts w:ascii="Palatino Linotype" w:eastAsia="Calibri" w:hAnsi="Palatino Linotype" w:cs="Arial"/>
          <w:sz w:val="24"/>
          <w:lang w:val="es-ES_tradnl"/>
        </w:rPr>
        <w:t xml:space="preserve"> vía </w:t>
      </w:r>
      <w:r w:rsidR="007640C9" w:rsidRPr="007640C9">
        <w:rPr>
          <w:rFonts w:ascii="Palatino Linotype" w:eastAsia="Calibri" w:hAnsi="Palatino Linotype" w:cs="Arial"/>
          <w:sz w:val="24"/>
          <w:lang w:val="es-ES"/>
        </w:rPr>
        <w:t xml:space="preserve">Sistema de Acceso a la Información Mexiquense </w:t>
      </w:r>
      <w:r w:rsidR="007640C9" w:rsidRPr="007640C9">
        <w:rPr>
          <w:rFonts w:ascii="Palatino Linotype" w:eastAsia="Calibri" w:hAnsi="Palatino Linotype" w:cs="Arial"/>
          <w:b/>
          <w:sz w:val="24"/>
          <w:lang w:val="es-ES"/>
        </w:rPr>
        <w:t>(SAIMEX),</w:t>
      </w:r>
      <w:r w:rsidR="007640C9" w:rsidRPr="007640C9">
        <w:rPr>
          <w:rFonts w:ascii="Palatino Linotype" w:eastAsia="Calibri" w:hAnsi="Palatino Linotype" w:cs="Arial"/>
          <w:sz w:val="24"/>
          <w:lang w:val="es-ES"/>
        </w:rPr>
        <w:t xml:space="preserve"> las solicitudes de información pública registradas con los números </w:t>
      </w:r>
      <w:r w:rsidR="007640C9" w:rsidRPr="007640C9">
        <w:rPr>
          <w:rFonts w:ascii="Palatino Linotype" w:hAnsi="Palatino Linotype"/>
          <w:b/>
          <w:bCs/>
          <w:sz w:val="24"/>
        </w:rPr>
        <w:t xml:space="preserve">00966/ZINACANT/IP/2022 y 00965/ZINACANT/IP/2022 </w:t>
      </w:r>
      <w:r w:rsidR="007640C9" w:rsidRPr="007640C9">
        <w:rPr>
          <w:rFonts w:ascii="Palatino Linotype" w:eastAsia="Calibri" w:hAnsi="Palatino Linotype" w:cs="Arial"/>
          <w:sz w:val="24"/>
          <w:lang w:val="es-ES"/>
        </w:rPr>
        <w:t>mediante las cuales se requirió:</w:t>
      </w:r>
    </w:p>
    <w:p w14:paraId="0A3CDCB5" w14:textId="77777777" w:rsidR="00965001" w:rsidRPr="007F4367" w:rsidRDefault="00965001" w:rsidP="00965001">
      <w:pPr>
        <w:pStyle w:val="Prrafodelista"/>
        <w:spacing w:line="360" w:lineRule="auto"/>
        <w:ind w:left="0"/>
        <w:jc w:val="both"/>
        <w:rPr>
          <w:rFonts w:ascii="Palatino Linotype" w:hAnsi="Palatino Linotype" w:cs="Arial"/>
          <w:i/>
          <w:szCs w:val="22"/>
          <w:lang w:val="es-ES"/>
        </w:rPr>
      </w:pPr>
    </w:p>
    <w:p w14:paraId="7E069D48" w14:textId="77777777" w:rsidR="007640C9" w:rsidRPr="006322F7" w:rsidRDefault="007640C9" w:rsidP="007640C9">
      <w:pPr>
        <w:ind w:left="567" w:right="567"/>
        <w:jc w:val="both"/>
        <w:rPr>
          <w:rFonts w:ascii="Palatino Linotype" w:eastAsia="Calibri" w:hAnsi="Palatino Linotype" w:cs="Arial"/>
          <w:sz w:val="22"/>
          <w:szCs w:val="22"/>
          <w:lang w:val="es-ES"/>
        </w:rPr>
      </w:pPr>
      <w:r w:rsidRPr="006322F7">
        <w:rPr>
          <w:rFonts w:ascii="Palatino Linotype" w:hAnsi="Palatino Linotype"/>
          <w:b/>
          <w:bCs/>
          <w:sz w:val="22"/>
          <w:szCs w:val="22"/>
        </w:rPr>
        <w:t>00966/ZINACANT/IP/2022</w:t>
      </w:r>
    </w:p>
    <w:p w14:paraId="5ECCC39F" w14:textId="77777777" w:rsidR="007640C9" w:rsidRPr="006322F7" w:rsidRDefault="007640C9" w:rsidP="007640C9">
      <w:pPr>
        <w:ind w:left="567" w:right="567"/>
        <w:jc w:val="both"/>
        <w:rPr>
          <w:rFonts w:ascii="Palatino Linotype" w:hAnsi="Palatino Linotype"/>
          <w:i/>
          <w:iCs/>
          <w:color w:val="000000"/>
          <w:sz w:val="22"/>
          <w:szCs w:val="22"/>
        </w:rPr>
      </w:pPr>
      <w:r w:rsidRPr="006322F7">
        <w:rPr>
          <w:rFonts w:ascii="Palatino Linotype" w:hAnsi="Palatino Linotype"/>
          <w:i/>
          <w:iCs/>
          <w:color w:val="000000"/>
          <w:sz w:val="22"/>
          <w:szCs w:val="22"/>
        </w:rPr>
        <w:t>“Solicito todos los estados de cuenta bancarios de los meses de mayo y junio 2022” (Sic)</w:t>
      </w:r>
    </w:p>
    <w:p w14:paraId="70799D53" w14:textId="77777777" w:rsidR="007640C9" w:rsidRPr="006322F7" w:rsidRDefault="007640C9" w:rsidP="007640C9">
      <w:pPr>
        <w:ind w:left="567" w:right="567"/>
        <w:jc w:val="both"/>
        <w:rPr>
          <w:rFonts w:ascii="Palatino Linotype" w:hAnsi="Palatino Linotype"/>
          <w:i/>
          <w:iCs/>
          <w:color w:val="000000"/>
          <w:sz w:val="22"/>
          <w:szCs w:val="22"/>
        </w:rPr>
      </w:pPr>
    </w:p>
    <w:p w14:paraId="04956EF2" w14:textId="77777777" w:rsidR="007640C9" w:rsidRPr="006322F7" w:rsidRDefault="007640C9" w:rsidP="007640C9">
      <w:pPr>
        <w:ind w:left="567" w:right="567"/>
        <w:jc w:val="both"/>
        <w:rPr>
          <w:rFonts w:ascii="Palatino Linotype" w:hAnsi="Palatino Linotype"/>
          <w:i/>
          <w:iCs/>
          <w:color w:val="000000"/>
          <w:sz w:val="22"/>
          <w:szCs w:val="22"/>
        </w:rPr>
      </w:pPr>
      <w:r>
        <w:rPr>
          <w:rFonts w:ascii="Palatino Linotype" w:hAnsi="Palatino Linotype"/>
          <w:b/>
          <w:bCs/>
          <w:sz w:val="22"/>
          <w:szCs w:val="22"/>
        </w:rPr>
        <w:t>0</w:t>
      </w:r>
      <w:r w:rsidRPr="006322F7">
        <w:rPr>
          <w:rFonts w:ascii="Palatino Linotype" w:hAnsi="Palatino Linotype"/>
          <w:b/>
          <w:bCs/>
          <w:sz w:val="22"/>
          <w:szCs w:val="22"/>
        </w:rPr>
        <w:t>0965/ZINACANT/IP/2022</w:t>
      </w:r>
    </w:p>
    <w:p w14:paraId="19B24171" w14:textId="4D1DE45F" w:rsidR="007640C9" w:rsidRPr="007640C9" w:rsidRDefault="007640C9" w:rsidP="007640C9">
      <w:pPr>
        <w:ind w:left="567" w:right="567"/>
        <w:jc w:val="both"/>
        <w:rPr>
          <w:rFonts w:ascii="Palatino Linotype" w:hAnsi="Palatino Linotype"/>
          <w:i/>
          <w:iCs/>
          <w:sz w:val="22"/>
          <w:szCs w:val="22"/>
        </w:rPr>
      </w:pPr>
      <w:r>
        <w:rPr>
          <w:rFonts w:ascii="Palatino Linotype" w:hAnsi="Palatino Linotype"/>
          <w:i/>
          <w:iCs/>
          <w:color w:val="000000"/>
          <w:sz w:val="22"/>
          <w:szCs w:val="22"/>
        </w:rPr>
        <w:t>“</w:t>
      </w:r>
      <w:r w:rsidRPr="006322F7">
        <w:rPr>
          <w:rFonts w:ascii="Palatino Linotype" w:hAnsi="Palatino Linotype"/>
          <w:i/>
          <w:iCs/>
          <w:color w:val="000000"/>
          <w:sz w:val="22"/>
          <w:szCs w:val="22"/>
        </w:rPr>
        <w:t>Solicito todos los estados de cuenta bancarios de los meses de agosto y septiembre del 2022” (Sic)</w:t>
      </w:r>
    </w:p>
    <w:p w14:paraId="318044EA" w14:textId="0ECEFAC3" w:rsidR="00427E2F" w:rsidRPr="007640C9" w:rsidRDefault="005000AA" w:rsidP="00427E2F">
      <w:pPr>
        <w:pStyle w:val="Prrafodelista"/>
        <w:spacing w:line="360" w:lineRule="auto"/>
        <w:ind w:left="0"/>
        <w:jc w:val="both"/>
        <w:rPr>
          <w:rFonts w:ascii="Palatino Linotype" w:hAnsi="Palatino Linotype" w:cs="Arial"/>
          <w:b/>
          <w:szCs w:val="22"/>
          <w:lang w:val="es-ES"/>
        </w:rPr>
      </w:pPr>
      <w:r w:rsidRPr="007640C9">
        <w:rPr>
          <w:rFonts w:ascii="Palatino Linotype" w:hAnsi="Palatino Linotype" w:cs="Arial"/>
          <w:szCs w:val="22"/>
          <w:lang w:val="es-ES"/>
        </w:rPr>
        <w:lastRenderedPageBreak/>
        <w:t>Se</w:t>
      </w:r>
      <w:r w:rsidR="007640C9" w:rsidRPr="007640C9">
        <w:rPr>
          <w:rFonts w:ascii="Palatino Linotype" w:hAnsi="Palatino Linotype" w:cs="Arial"/>
          <w:szCs w:val="22"/>
          <w:lang w:val="es-ES"/>
        </w:rPr>
        <w:t xml:space="preserve"> se</w:t>
      </w:r>
      <w:r w:rsidRPr="007640C9">
        <w:rPr>
          <w:rFonts w:ascii="Palatino Linotype" w:hAnsi="Palatino Linotype" w:cs="Arial"/>
          <w:szCs w:val="22"/>
          <w:lang w:val="es-ES"/>
        </w:rPr>
        <w:t xml:space="preserve">ñaló como modalidad de entrega de la información a través del </w:t>
      </w:r>
      <w:r w:rsidRPr="007640C9">
        <w:rPr>
          <w:rFonts w:ascii="Palatino Linotype" w:hAnsi="Palatino Linotype" w:cs="Arial"/>
          <w:b/>
          <w:szCs w:val="22"/>
          <w:lang w:val="es-ES"/>
        </w:rPr>
        <w:t>SAIMEX.</w:t>
      </w:r>
    </w:p>
    <w:p w14:paraId="3576D40C" w14:textId="77777777" w:rsidR="007640C9" w:rsidRPr="008306E4" w:rsidRDefault="007640C9" w:rsidP="00427E2F">
      <w:pPr>
        <w:pStyle w:val="Prrafodelista"/>
        <w:spacing w:line="360" w:lineRule="auto"/>
        <w:ind w:left="0"/>
        <w:jc w:val="both"/>
        <w:rPr>
          <w:rFonts w:ascii="Palatino Linotype" w:hAnsi="Palatino Linotype" w:cs="Arial"/>
          <w:sz w:val="24"/>
          <w:lang w:val="es-ES"/>
        </w:rPr>
      </w:pPr>
    </w:p>
    <w:p w14:paraId="1D290FBA" w14:textId="3EBE0428" w:rsidR="000E274D" w:rsidRPr="007640C9" w:rsidRDefault="00B93FF6" w:rsidP="000E274D">
      <w:pPr>
        <w:pStyle w:val="Prrafodelista"/>
        <w:numPr>
          <w:ilvl w:val="0"/>
          <w:numId w:val="3"/>
        </w:numPr>
        <w:spacing w:before="240" w:after="240" w:line="360" w:lineRule="auto"/>
        <w:ind w:left="0" w:firstLine="0"/>
        <w:jc w:val="both"/>
        <w:rPr>
          <w:rFonts w:ascii="Palatino Linotype" w:hAnsi="Palatino Linotype"/>
          <w:i/>
          <w:color w:val="000000"/>
          <w:sz w:val="24"/>
        </w:rPr>
      </w:pPr>
      <w:r w:rsidRPr="008306E4">
        <w:rPr>
          <w:rFonts w:ascii="Palatino Linotype" w:hAnsi="Palatino Linotype"/>
          <w:color w:val="000000"/>
          <w:sz w:val="24"/>
        </w:rPr>
        <w:t xml:space="preserve">El </w:t>
      </w:r>
      <w:r w:rsidR="007640C9" w:rsidRPr="007640C9">
        <w:rPr>
          <w:rFonts w:ascii="Palatino Linotype" w:eastAsiaTheme="minorEastAsia" w:hAnsi="Palatino Linotype" w:cs="Arial"/>
          <w:iCs/>
          <w:sz w:val="24"/>
          <w:szCs w:val="28"/>
          <w:lang w:val="es-ES_tradnl"/>
        </w:rPr>
        <w:t xml:space="preserve">doce (12) de octubre de dos mil veintidós, el </w:t>
      </w:r>
      <w:r w:rsidR="007640C9" w:rsidRPr="007640C9">
        <w:rPr>
          <w:rFonts w:ascii="Palatino Linotype" w:eastAsiaTheme="minorEastAsia" w:hAnsi="Palatino Linotype" w:cs="Arial"/>
          <w:b/>
          <w:bCs/>
          <w:iCs/>
          <w:sz w:val="24"/>
          <w:szCs w:val="28"/>
          <w:lang w:val="es-ES_tradnl"/>
        </w:rPr>
        <w:t>SUJETO OBLIGADO</w:t>
      </w:r>
      <w:r w:rsidR="007640C9" w:rsidRPr="007640C9">
        <w:rPr>
          <w:rFonts w:ascii="Palatino Linotype" w:eastAsiaTheme="minorEastAsia" w:hAnsi="Palatino Linotype" w:cs="Arial"/>
          <w:iCs/>
          <w:sz w:val="24"/>
          <w:szCs w:val="28"/>
          <w:lang w:val="es-ES_tradnl"/>
        </w:rPr>
        <w:t xml:space="preserve"> realizó los siguientes requerimientos de aclaración:</w:t>
      </w:r>
    </w:p>
    <w:p w14:paraId="73515F3F" w14:textId="2AB19598" w:rsidR="001F6F92" w:rsidRDefault="001F6F92" w:rsidP="000E274D">
      <w:pPr>
        <w:rPr>
          <w:rFonts w:ascii="Palatino Linotype" w:eastAsia="Calibri" w:hAnsi="Palatino Linotype"/>
          <w:sz w:val="24"/>
          <w:lang w:val="es-ES"/>
        </w:rPr>
      </w:pPr>
    </w:p>
    <w:p w14:paraId="6517F92A" w14:textId="77777777" w:rsidR="007640C9" w:rsidRDefault="007640C9" w:rsidP="007640C9">
      <w:pPr>
        <w:spacing w:before="240" w:after="240" w:line="360" w:lineRule="auto"/>
        <w:ind w:left="567" w:right="567"/>
        <w:contextualSpacing/>
        <w:jc w:val="both"/>
        <w:rPr>
          <w:rFonts w:ascii="Palatino Linotype" w:hAnsi="Palatino Linotype"/>
          <w:b/>
          <w:bCs/>
        </w:rPr>
      </w:pPr>
      <w:r>
        <w:rPr>
          <w:rFonts w:ascii="Palatino Linotype" w:hAnsi="Palatino Linotype"/>
          <w:b/>
          <w:bCs/>
        </w:rPr>
        <w:t>00966</w:t>
      </w:r>
      <w:r w:rsidRPr="00AE1EBA">
        <w:rPr>
          <w:rFonts w:ascii="Palatino Linotype" w:hAnsi="Palatino Linotype"/>
          <w:b/>
          <w:bCs/>
        </w:rPr>
        <w:t>/</w:t>
      </w:r>
      <w:r>
        <w:rPr>
          <w:rFonts w:ascii="Palatino Linotype" w:hAnsi="Palatino Linotype"/>
          <w:b/>
          <w:bCs/>
        </w:rPr>
        <w:t>ZINACANT/IP/2022</w:t>
      </w:r>
    </w:p>
    <w:p w14:paraId="63BEA542" w14:textId="77777777" w:rsidR="007640C9" w:rsidRPr="006322F7" w:rsidRDefault="007640C9" w:rsidP="007640C9">
      <w:pPr>
        <w:ind w:left="567" w:right="567"/>
        <w:jc w:val="both"/>
        <w:rPr>
          <w:rFonts w:ascii="Palatino Linotype" w:hAnsi="Palatino Linotype"/>
          <w:i/>
          <w:iCs/>
          <w:sz w:val="22"/>
          <w:szCs w:val="22"/>
        </w:rPr>
      </w:pPr>
      <w:r>
        <w:rPr>
          <w:rFonts w:ascii="Palatino Linotype" w:hAnsi="Palatino Linotype"/>
          <w:i/>
          <w:iCs/>
          <w:color w:val="000000"/>
          <w:sz w:val="22"/>
          <w:szCs w:val="22"/>
        </w:rPr>
        <w:t>“…</w:t>
      </w:r>
      <w:r w:rsidRPr="006322F7">
        <w:rPr>
          <w:rFonts w:ascii="Palatino Linotype" w:hAnsi="Palatino Linotype"/>
          <w:i/>
          <w:iCs/>
          <w:color w:val="000000"/>
          <w:sz w:val="22"/>
          <w:szCs w:val="22"/>
        </w:rPr>
        <w:t>Con fundamento en el articulo 159 de la Ley de Transparencia y Acceso a la Información Pública del Estado de México y Municipios, se le requiere para que dentro del plazo de diez días hábiles realice lo siguiente:</w:t>
      </w:r>
    </w:p>
    <w:p w14:paraId="23D6CF7D" w14:textId="77777777" w:rsidR="007640C9" w:rsidRPr="006322F7" w:rsidRDefault="007640C9" w:rsidP="007640C9">
      <w:pPr>
        <w:spacing w:before="240" w:after="240"/>
        <w:ind w:left="567" w:right="567"/>
        <w:contextualSpacing/>
        <w:jc w:val="both"/>
        <w:rPr>
          <w:rFonts w:ascii="Palatino Linotype" w:hAnsi="Palatino Linotype"/>
          <w:b/>
          <w:bCs/>
          <w:i/>
          <w:iCs/>
          <w:sz w:val="22"/>
          <w:szCs w:val="22"/>
        </w:rPr>
      </w:pPr>
    </w:p>
    <w:p w14:paraId="02E2A137" w14:textId="77777777" w:rsidR="007640C9" w:rsidRPr="006322F7" w:rsidRDefault="007640C9" w:rsidP="007640C9">
      <w:pPr>
        <w:ind w:left="567" w:right="567"/>
        <w:jc w:val="both"/>
        <w:rPr>
          <w:rFonts w:ascii="Palatino Linotype" w:hAnsi="Palatino Linotype"/>
          <w:i/>
          <w:iCs/>
          <w:sz w:val="22"/>
          <w:szCs w:val="22"/>
        </w:rPr>
      </w:pPr>
      <w:r w:rsidRPr="006322F7">
        <w:rPr>
          <w:rFonts w:ascii="Palatino Linotype" w:hAnsi="Palatino Linotype"/>
          <w:i/>
          <w:iCs/>
          <w:color w:val="000000"/>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B4F744D" w14:textId="77777777" w:rsidR="007640C9" w:rsidRPr="006322F7" w:rsidRDefault="007640C9" w:rsidP="007640C9">
      <w:pPr>
        <w:spacing w:before="240" w:after="240"/>
        <w:ind w:left="567" w:right="567"/>
        <w:contextualSpacing/>
        <w:jc w:val="both"/>
        <w:rPr>
          <w:rFonts w:ascii="Palatino Linotype" w:hAnsi="Palatino Linotype"/>
          <w:b/>
          <w:bCs/>
          <w:i/>
          <w:iCs/>
          <w:sz w:val="22"/>
          <w:szCs w:val="22"/>
        </w:rPr>
      </w:pPr>
    </w:p>
    <w:p w14:paraId="422D8617" w14:textId="77777777" w:rsidR="007640C9" w:rsidRDefault="007640C9" w:rsidP="007640C9">
      <w:pPr>
        <w:ind w:left="567" w:right="567"/>
        <w:jc w:val="both"/>
        <w:rPr>
          <w:rFonts w:ascii="Palatino Linotype" w:hAnsi="Palatino Linotype"/>
          <w:i/>
          <w:iCs/>
          <w:color w:val="000000"/>
          <w:sz w:val="22"/>
          <w:szCs w:val="22"/>
        </w:rPr>
      </w:pPr>
      <w:r w:rsidRPr="006322F7">
        <w:rPr>
          <w:rFonts w:ascii="Palatino Linotype" w:hAnsi="Palatino Linotype"/>
          <w:i/>
          <w:iCs/>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677E0236" w14:textId="77777777" w:rsidR="007640C9" w:rsidRPr="006322F7" w:rsidRDefault="007640C9" w:rsidP="007640C9">
      <w:pPr>
        <w:spacing w:before="240" w:after="240"/>
        <w:ind w:left="567" w:right="567"/>
        <w:contextualSpacing/>
        <w:jc w:val="both"/>
        <w:rPr>
          <w:rFonts w:ascii="Palatino Linotype" w:hAnsi="Palatino Linotype"/>
          <w:b/>
          <w:bCs/>
          <w:sz w:val="22"/>
          <w:szCs w:val="22"/>
        </w:rPr>
      </w:pPr>
    </w:p>
    <w:p w14:paraId="6827B3FF" w14:textId="77777777" w:rsidR="007640C9" w:rsidRPr="006322F7" w:rsidRDefault="007640C9" w:rsidP="007640C9">
      <w:pPr>
        <w:spacing w:before="240" w:after="240"/>
        <w:ind w:left="567" w:right="567"/>
        <w:contextualSpacing/>
        <w:jc w:val="both"/>
        <w:rPr>
          <w:rFonts w:ascii="Palatino Linotype" w:eastAsiaTheme="minorEastAsia" w:hAnsi="Palatino Linotype" w:cs="Arial"/>
          <w:iCs/>
          <w:sz w:val="22"/>
          <w:szCs w:val="22"/>
          <w:lang w:val="es-ES_tradnl"/>
        </w:rPr>
      </w:pPr>
      <w:r w:rsidRPr="006322F7">
        <w:rPr>
          <w:rFonts w:ascii="Palatino Linotype" w:hAnsi="Palatino Linotype"/>
          <w:b/>
          <w:bCs/>
          <w:sz w:val="22"/>
          <w:szCs w:val="22"/>
        </w:rPr>
        <w:t>00965/ZINACANT/IP/2022</w:t>
      </w:r>
    </w:p>
    <w:p w14:paraId="56312A6E" w14:textId="77777777" w:rsidR="007640C9" w:rsidRPr="006322F7" w:rsidRDefault="007640C9" w:rsidP="007640C9">
      <w:pPr>
        <w:ind w:left="567" w:right="567"/>
        <w:jc w:val="both"/>
        <w:rPr>
          <w:rFonts w:ascii="Palatino Linotype" w:hAnsi="Palatino Linotype"/>
          <w:i/>
          <w:iCs/>
          <w:sz w:val="22"/>
          <w:szCs w:val="22"/>
        </w:rPr>
      </w:pPr>
      <w:r w:rsidRPr="006322F7">
        <w:rPr>
          <w:rFonts w:ascii="Palatino Linotype" w:hAnsi="Palatino Linotype"/>
          <w:i/>
          <w:iCs/>
          <w:color w:val="000000"/>
          <w:sz w:val="22"/>
          <w:szCs w:val="22"/>
        </w:rPr>
        <w:t>“…Con fundamento en el articulo 159 de la Ley de Transparencia y Acceso a la Información Pública del Estado de México y Municipios, se le requiere para que dentro del plazo de diez días hábiles realice lo siguiente:</w:t>
      </w:r>
    </w:p>
    <w:p w14:paraId="3735B446" w14:textId="77777777" w:rsidR="007640C9" w:rsidRPr="006322F7" w:rsidRDefault="007640C9" w:rsidP="007640C9">
      <w:pPr>
        <w:ind w:left="567" w:right="567"/>
        <w:jc w:val="both"/>
        <w:rPr>
          <w:rFonts w:ascii="Palatino Linotype" w:hAnsi="Palatino Linotype"/>
          <w:i/>
          <w:iCs/>
          <w:sz w:val="22"/>
          <w:szCs w:val="22"/>
        </w:rPr>
      </w:pPr>
      <w:r w:rsidRPr="006322F7">
        <w:rPr>
          <w:rFonts w:ascii="Palatino Linotype" w:hAnsi="Palatino Linotype"/>
          <w:i/>
          <w:iCs/>
          <w:color w:val="000000"/>
          <w:sz w:val="22"/>
          <w:szCs w:val="22"/>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w:t>
      </w:r>
      <w:r w:rsidRPr="006322F7">
        <w:rPr>
          <w:rFonts w:ascii="Palatino Linotype" w:hAnsi="Palatino Linotype"/>
          <w:i/>
          <w:iCs/>
          <w:color w:val="000000"/>
          <w:sz w:val="22"/>
          <w:szCs w:val="22"/>
        </w:rPr>
        <w:lastRenderedPageBreak/>
        <w:t>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251B401" w14:textId="77777777" w:rsidR="007640C9" w:rsidRPr="006322F7" w:rsidRDefault="007640C9" w:rsidP="007640C9">
      <w:pPr>
        <w:ind w:left="567" w:right="567"/>
        <w:jc w:val="both"/>
        <w:rPr>
          <w:rFonts w:ascii="Palatino Linotype" w:eastAsiaTheme="minorEastAsia" w:hAnsi="Palatino Linotype" w:cs="Arial"/>
          <w:i/>
          <w:iCs/>
          <w:sz w:val="22"/>
          <w:szCs w:val="22"/>
        </w:rPr>
      </w:pPr>
    </w:p>
    <w:p w14:paraId="33734449" w14:textId="77777777" w:rsidR="007640C9" w:rsidRPr="006322F7" w:rsidRDefault="007640C9" w:rsidP="007640C9">
      <w:pPr>
        <w:ind w:left="567" w:right="567"/>
        <w:jc w:val="both"/>
        <w:rPr>
          <w:rFonts w:ascii="Palatino Linotype" w:hAnsi="Palatino Linotype"/>
          <w:i/>
          <w:iCs/>
          <w:sz w:val="22"/>
          <w:szCs w:val="22"/>
        </w:rPr>
      </w:pPr>
      <w:r w:rsidRPr="006322F7">
        <w:rPr>
          <w:rFonts w:ascii="Palatino Linotype" w:hAnsi="Palatino Linotype"/>
          <w:i/>
          <w:iCs/>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6322F7">
        <w:rPr>
          <w:rFonts w:ascii="Palatino Linotype" w:hAnsi="Palatino Linotype"/>
          <w:i/>
          <w:iCs/>
          <w:sz w:val="22"/>
          <w:szCs w:val="22"/>
        </w:rPr>
        <w:t>.” (Sic)</w:t>
      </w:r>
    </w:p>
    <w:p w14:paraId="19AC3EFD" w14:textId="77777777" w:rsidR="007640C9" w:rsidRPr="000E274D" w:rsidRDefault="007640C9" w:rsidP="000E274D">
      <w:pPr>
        <w:rPr>
          <w:rFonts w:ascii="Palatino Linotype" w:eastAsia="Calibri" w:hAnsi="Palatino Linotype"/>
          <w:sz w:val="24"/>
          <w:lang w:val="es-ES"/>
        </w:rPr>
      </w:pPr>
    </w:p>
    <w:p w14:paraId="7543CD1A" w14:textId="2CF7F919" w:rsidR="009E7062" w:rsidRDefault="00172709" w:rsidP="009E7062">
      <w:pPr>
        <w:pStyle w:val="Prrafodelista"/>
        <w:numPr>
          <w:ilvl w:val="0"/>
          <w:numId w:val="3"/>
        </w:numPr>
        <w:tabs>
          <w:tab w:val="left" w:pos="426"/>
        </w:tabs>
        <w:spacing w:before="240" w:after="240" w:line="360" w:lineRule="auto"/>
        <w:ind w:left="0" w:firstLine="0"/>
        <w:jc w:val="both"/>
        <w:rPr>
          <w:rFonts w:ascii="Palatino Linotype" w:hAnsi="Palatino Linotype"/>
          <w:color w:val="000000"/>
          <w:sz w:val="24"/>
        </w:rPr>
      </w:pPr>
      <w:r w:rsidRPr="00172709">
        <w:rPr>
          <w:rFonts w:ascii="Palatino Linotype" w:hAnsi="Palatino Linotype"/>
          <w:color w:val="000000"/>
          <w:sz w:val="24"/>
        </w:rPr>
        <w:t xml:space="preserve">El </w:t>
      </w:r>
      <w:r w:rsidR="007640C9" w:rsidRPr="007640C9">
        <w:rPr>
          <w:rFonts w:ascii="Palatino Linotype" w:eastAsiaTheme="minorEastAsia" w:hAnsi="Palatino Linotype" w:cs="Arial"/>
          <w:iCs/>
          <w:sz w:val="24"/>
          <w:szCs w:val="28"/>
          <w:lang w:val="es-ES_tradnl"/>
        </w:rPr>
        <w:t>doce (12) de octubre de dos mil veintidós, el Particular atendió los requerimientos de aclaración, en los siguientes términos:</w:t>
      </w:r>
    </w:p>
    <w:p w14:paraId="0568DD3A" w14:textId="77777777" w:rsidR="009E7062" w:rsidRDefault="009E7062" w:rsidP="001F6F92">
      <w:pPr>
        <w:pStyle w:val="Prrafodelista"/>
        <w:tabs>
          <w:tab w:val="left" w:pos="426"/>
        </w:tabs>
        <w:spacing w:before="240" w:after="240"/>
        <w:ind w:left="0"/>
        <w:jc w:val="both"/>
        <w:rPr>
          <w:rFonts w:ascii="Palatino Linotype" w:hAnsi="Palatino Linotype"/>
          <w:color w:val="000000"/>
          <w:sz w:val="24"/>
        </w:rPr>
      </w:pPr>
    </w:p>
    <w:p w14:paraId="37673E2A" w14:textId="77777777" w:rsidR="007640C9" w:rsidRPr="007640C9" w:rsidRDefault="007640C9" w:rsidP="007640C9">
      <w:pPr>
        <w:spacing w:before="240" w:after="240"/>
        <w:ind w:left="567" w:right="567"/>
        <w:contextualSpacing/>
        <w:jc w:val="both"/>
        <w:rPr>
          <w:rFonts w:ascii="Palatino Linotype" w:hAnsi="Palatino Linotype"/>
          <w:b/>
          <w:bCs/>
          <w:sz w:val="22"/>
          <w:szCs w:val="22"/>
        </w:rPr>
      </w:pPr>
      <w:r w:rsidRPr="007640C9">
        <w:rPr>
          <w:rFonts w:ascii="Palatino Linotype" w:hAnsi="Palatino Linotype"/>
          <w:b/>
          <w:bCs/>
          <w:sz w:val="22"/>
          <w:szCs w:val="22"/>
        </w:rPr>
        <w:t>00966/ZINACANT/IP/2022</w:t>
      </w:r>
    </w:p>
    <w:p w14:paraId="0EC89239" w14:textId="77777777" w:rsidR="007640C9" w:rsidRPr="007640C9" w:rsidRDefault="007640C9" w:rsidP="007640C9">
      <w:pPr>
        <w:ind w:left="567" w:right="567"/>
        <w:jc w:val="both"/>
        <w:rPr>
          <w:rFonts w:ascii="Palatino Linotype" w:hAnsi="Palatino Linotype"/>
          <w:i/>
          <w:iCs/>
          <w:sz w:val="22"/>
          <w:szCs w:val="22"/>
        </w:rPr>
      </w:pPr>
      <w:r w:rsidRPr="007640C9">
        <w:rPr>
          <w:rFonts w:ascii="Palatino Linotype" w:hAnsi="Palatino Linotype"/>
          <w:b/>
          <w:bCs/>
          <w:i/>
          <w:iCs/>
          <w:sz w:val="22"/>
          <w:szCs w:val="22"/>
        </w:rPr>
        <w:t>“</w:t>
      </w:r>
      <w:r w:rsidRPr="007640C9">
        <w:rPr>
          <w:rFonts w:ascii="Palatino Linotype" w:hAnsi="Palatino Linotype"/>
          <w:i/>
          <w:iCs/>
          <w:color w:val="000000"/>
          <w:sz w:val="22"/>
          <w:szCs w:val="22"/>
        </w:rPr>
        <w:t>NO ENTIENDO QUE REQUIERE ACLARAR, LA SOLICITUD ES MUY ESPECÍFICA” (Sic)</w:t>
      </w:r>
    </w:p>
    <w:p w14:paraId="3F9E5AB1" w14:textId="77777777" w:rsidR="007640C9" w:rsidRPr="007640C9" w:rsidRDefault="007640C9" w:rsidP="007640C9">
      <w:pPr>
        <w:spacing w:before="240" w:after="240"/>
        <w:ind w:right="567"/>
        <w:contextualSpacing/>
        <w:jc w:val="both"/>
        <w:rPr>
          <w:rFonts w:ascii="Palatino Linotype" w:hAnsi="Palatino Linotype"/>
          <w:b/>
          <w:bCs/>
          <w:sz w:val="22"/>
          <w:szCs w:val="22"/>
        </w:rPr>
      </w:pPr>
    </w:p>
    <w:p w14:paraId="390A04CE" w14:textId="77777777" w:rsidR="007640C9" w:rsidRPr="007640C9" w:rsidRDefault="007640C9" w:rsidP="007640C9">
      <w:pPr>
        <w:spacing w:before="240" w:after="240"/>
        <w:ind w:left="567" w:right="567"/>
        <w:contextualSpacing/>
        <w:jc w:val="both"/>
        <w:rPr>
          <w:rFonts w:ascii="Palatino Linotype" w:eastAsiaTheme="minorEastAsia" w:hAnsi="Palatino Linotype" w:cs="Arial"/>
          <w:iCs/>
          <w:sz w:val="22"/>
          <w:szCs w:val="22"/>
          <w:lang w:val="es-ES_tradnl"/>
        </w:rPr>
      </w:pPr>
      <w:r w:rsidRPr="007640C9">
        <w:rPr>
          <w:rFonts w:ascii="Palatino Linotype" w:hAnsi="Palatino Linotype"/>
          <w:b/>
          <w:bCs/>
          <w:sz w:val="22"/>
          <w:szCs w:val="22"/>
        </w:rPr>
        <w:t>00965/ZINACANT/IP/2022</w:t>
      </w:r>
    </w:p>
    <w:p w14:paraId="6111E456" w14:textId="05459009" w:rsidR="009E7062" w:rsidRPr="007640C9" w:rsidRDefault="007640C9" w:rsidP="007640C9">
      <w:pPr>
        <w:ind w:left="567" w:right="567"/>
        <w:jc w:val="both"/>
        <w:rPr>
          <w:rFonts w:ascii="Palatino Linotype" w:hAnsi="Palatino Linotype"/>
          <w:i/>
          <w:iCs/>
          <w:sz w:val="22"/>
          <w:szCs w:val="22"/>
        </w:rPr>
      </w:pPr>
      <w:r w:rsidRPr="007640C9">
        <w:rPr>
          <w:rFonts w:ascii="Palatino Linotype" w:hAnsi="Palatino Linotype"/>
          <w:b/>
          <w:bCs/>
          <w:i/>
          <w:iCs/>
          <w:sz w:val="22"/>
          <w:szCs w:val="22"/>
        </w:rPr>
        <w:t>“</w:t>
      </w:r>
      <w:r w:rsidRPr="007640C9">
        <w:rPr>
          <w:rFonts w:ascii="Palatino Linotype" w:hAnsi="Palatino Linotype"/>
          <w:i/>
          <w:iCs/>
          <w:color w:val="000000"/>
          <w:sz w:val="22"/>
          <w:szCs w:val="22"/>
        </w:rPr>
        <w:t>NO ENTIENDO QUE REQUIERE ACLARAR, LA SOLICITUD ES MUY ESPECÍFICA” (Sic)</w:t>
      </w:r>
    </w:p>
    <w:p w14:paraId="798F4AF6" w14:textId="77777777" w:rsidR="007640C9" w:rsidRPr="009E7062" w:rsidRDefault="007640C9" w:rsidP="009E7062">
      <w:pPr>
        <w:ind w:right="539"/>
        <w:jc w:val="both"/>
        <w:rPr>
          <w:rFonts w:ascii="Palatino Linotype" w:hAnsi="Palatino Linotype"/>
          <w:i/>
          <w:iCs/>
          <w:color w:val="000000"/>
          <w:szCs w:val="22"/>
          <w:lang w:val="es-ES_tradnl"/>
        </w:rPr>
      </w:pPr>
    </w:p>
    <w:p w14:paraId="6ECFA941" w14:textId="0A3D96F4" w:rsidR="000E274D" w:rsidRDefault="007F4367" w:rsidP="005D09C1">
      <w:pPr>
        <w:pStyle w:val="Prrafodelista"/>
        <w:numPr>
          <w:ilvl w:val="0"/>
          <w:numId w:val="3"/>
        </w:numPr>
        <w:spacing w:before="240" w:after="240" w:line="360" w:lineRule="auto"/>
        <w:ind w:left="0" w:firstLine="0"/>
        <w:jc w:val="both"/>
        <w:rPr>
          <w:rFonts w:ascii="Palatino Linotype" w:hAnsi="Palatino Linotype"/>
          <w:iCs/>
          <w:color w:val="000000"/>
          <w:sz w:val="24"/>
        </w:rPr>
      </w:pPr>
      <w:r>
        <w:rPr>
          <w:rFonts w:ascii="Palatino Linotype" w:hAnsi="Palatino Linotype"/>
          <w:iCs/>
          <w:color w:val="000000"/>
          <w:sz w:val="24"/>
        </w:rPr>
        <w:t xml:space="preserve">El </w:t>
      </w:r>
      <w:r w:rsidR="007640C9" w:rsidRPr="007640C9">
        <w:rPr>
          <w:rFonts w:ascii="Palatino Linotype" w:eastAsiaTheme="minorEastAsia" w:hAnsi="Palatino Linotype" w:cs="Arial"/>
          <w:iCs/>
          <w:sz w:val="24"/>
          <w:szCs w:val="28"/>
          <w:lang w:val="es-ES_tradnl"/>
        </w:rPr>
        <w:t xml:space="preserve">veinte (20) de octubre de dos mil veintidós, el </w:t>
      </w:r>
      <w:r w:rsidR="007640C9" w:rsidRPr="007640C9">
        <w:rPr>
          <w:rFonts w:ascii="Palatino Linotype" w:eastAsiaTheme="minorEastAsia" w:hAnsi="Palatino Linotype" w:cs="Arial"/>
          <w:b/>
          <w:bCs/>
          <w:iCs/>
          <w:sz w:val="24"/>
          <w:szCs w:val="28"/>
          <w:lang w:val="es-ES_tradnl"/>
        </w:rPr>
        <w:t>SUJETO OBLIGADO</w:t>
      </w:r>
      <w:r w:rsidR="007640C9" w:rsidRPr="007640C9">
        <w:rPr>
          <w:rFonts w:ascii="Palatino Linotype" w:eastAsiaTheme="minorEastAsia" w:hAnsi="Palatino Linotype" w:cs="Arial"/>
          <w:iCs/>
          <w:sz w:val="24"/>
          <w:szCs w:val="28"/>
          <w:lang w:val="es-ES_tradnl"/>
        </w:rPr>
        <w:t xml:space="preserve"> realizó los siguientes requerimientos de información a la Servidora Pública Habilitada:</w:t>
      </w:r>
    </w:p>
    <w:p w14:paraId="7B0632EC" w14:textId="77777777" w:rsidR="009E7062" w:rsidRPr="007640C9" w:rsidRDefault="009E7062" w:rsidP="007640C9">
      <w:pPr>
        <w:pStyle w:val="Prrafodelista"/>
        <w:spacing w:before="240" w:after="240"/>
        <w:ind w:left="0"/>
        <w:jc w:val="both"/>
        <w:rPr>
          <w:rFonts w:ascii="Palatino Linotype" w:hAnsi="Palatino Linotype"/>
          <w:iCs/>
          <w:color w:val="000000"/>
          <w:szCs w:val="22"/>
        </w:rPr>
      </w:pPr>
    </w:p>
    <w:p w14:paraId="1EE4FD87" w14:textId="77777777" w:rsidR="007640C9" w:rsidRPr="007640C9" w:rsidRDefault="007640C9" w:rsidP="007640C9">
      <w:pPr>
        <w:spacing w:before="240" w:after="240"/>
        <w:ind w:left="567"/>
        <w:contextualSpacing/>
        <w:jc w:val="both"/>
        <w:rPr>
          <w:rFonts w:ascii="Palatino Linotype" w:eastAsiaTheme="minorEastAsia" w:hAnsi="Palatino Linotype" w:cs="Arial"/>
          <w:iCs/>
          <w:sz w:val="22"/>
          <w:szCs w:val="22"/>
          <w:lang w:val="es-ES_tradnl"/>
        </w:rPr>
      </w:pPr>
      <w:r w:rsidRPr="007640C9">
        <w:rPr>
          <w:rFonts w:ascii="Palatino Linotype" w:hAnsi="Palatino Linotype"/>
          <w:b/>
          <w:bCs/>
          <w:sz w:val="22"/>
          <w:szCs w:val="22"/>
        </w:rPr>
        <w:t xml:space="preserve">00966/ZINACANT/IP/2022 </w:t>
      </w:r>
    </w:p>
    <w:p w14:paraId="51DEDAE4" w14:textId="77777777" w:rsidR="007640C9" w:rsidRPr="007640C9" w:rsidRDefault="007640C9" w:rsidP="007640C9">
      <w:pPr>
        <w:spacing w:before="240" w:after="240"/>
        <w:contextualSpacing/>
        <w:jc w:val="center"/>
        <w:rPr>
          <w:rFonts w:ascii="Palatino Linotype" w:eastAsiaTheme="minorEastAsia" w:hAnsi="Palatino Linotype" w:cs="Arial"/>
          <w:iCs/>
          <w:sz w:val="22"/>
          <w:szCs w:val="22"/>
          <w:lang w:val="es-ES_tradnl"/>
        </w:rPr>
      </w:pPr>
      <w:r w:rsidRPr="007640C9">
        <w:rPr>
          <w:rFonts w:ascii="Palatino Linotype" w:eastAsiaTheme="minorEastAsia" w:hAnsi="Palatino Linotype" w:cs="Arial"/>
          <w:iCs/>
          <w:noProof/>
          <w:sz w:val="22"/>
          <w:szCs w:val="22"/>
          <w:lang w:eastAsia="es-MX"/>
        </w:rPr>
        <w:drawing>
          <wp:inline distT="0" distB="0" distL="0" distR="0" wp14:anchorId="7AF07278" wp14:editId="756460A0">
            <wp:extent cx="5581015" cy="461645"/>
            <wp:effectExtent l="12700" t="12700" r="6985"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581015" cy="461645"/>
                    </a:xfrm>
                    <a:prstGeom prst="rect">
                      <a:avLst/>
                    </a:prstGeom>
                    <a:ln>
                      <a:solidFill>
                        <a:schemeClr val="tx1"/>
                      </a:solidFill>
                    </a:ln>
                  </pic:spPr>
                </pic:pic>
              </a:graphicData>
            </a:graphic>
          </wp:inline>
        </w:drawing>
      </w:r>
    </w:p>
    <w:p w14:paraId="6D80352B" w14:textId="77777777" w:rsidR="007640C9" w:rsidRPr="007640C9" w:rsidRDefault="007640C9" w:rsidP="007640C9">
      <w:pPr>
        <w:spacing w:before="240" w:after="240"/>
        <w:contextualSpacing/>
        <w:jc w:val="both"/>
        <w:rPr>
          <w:rFonts w:ascii="Palatino Linotype" w:hAnsi="Palatino Linotype"/>
          <w:b/>
          <w:bCs/>
          <w:sz w:val="22"/>
          <w:szCs w:val="22"/>
        </w:rPr>
      </w:pPr>
    </w:p>
    <w:p w14:paraId="6A849261" w14:textId="1760C6EE" w:rsidR="007640C9" w:rsidRPr="007640C9" w:rsidRDefault="007640C9" w:rsidP="007640C9">
      <w:pPr>
        <w:spacing w:before="240" w:after="240"/>
        <w:ind w:left="567"/>
        <w:contextualSpacing/>
        <w:jc w:val="both"/>
        <w:rPr>
          <w:rFonts w:ascii="Palatino Linotype" w:eastAsiaTheme="minorEastAsia" w:hAnsi="Palatino Linotype" w:cs="Arial"/>
          <w:iCs/>
          <w:sz w:val="22"/>
          <w:szCs w:val="22"/>
          <w:lang w:val="es-ES_tradnl"/>
        </w:rPr>
      </w:pPr>
      <w:r w:rsidRPr="007640C9">
        <w:rPr>
          <w:rFonts w:ascii="Palatino Linotype" w:hAnsi="Palatino Linotype"/>
          <w:b/>
          <w:bCs/>
          <w:sz w:val="22"/>
          <w:szCs w:val="22"/>
        </w:rPr>
        <w:lastRenderedPageBreak/>
        <w:t>00965/ZINACANT/IP/2022</w:t>
      </w:r>
    </w:p>
    <w:p w14:paraId="35328854" w14:textId="16A6E59F" w:rsidR="000E274D" w:rsidRDefault="007640C9" w:rsidP="000E274D">
      <w:pPr>
        <w:pStyle w:val="Prrafodelista"/>
        <w:spacing w:before="240" w:after="240" w:line="360" w:lineRule="auto"/>
        <w:ind w:left="0"/>
        <w:jc w:val="both"/>
        <w:rPr>
          <w:rFonts w:ascii="Palatino Linotype" w:hAnsi="Palatino Linotype"/>
          <w:iCs/>
          <w:color w:val="000000"/>
          <w:sz w:val="24"/>
        </w:rPr>
      </w:pPr>
      <w:r>
        <w:rPr>
          <w:rFonts w:ascii="Palatino Linotype" w:eastAsiaTheme="minorEastAsia" w:hAnsi="Palatino Linotype" w:cs="Arial"/>
          <w:iCs/>
          <w:noProof/>
          <w:lang w:eastAsia="es-MX"/>
        </w:rPr>
        <w:drawing>
          <wp:inline distT="0" distB="0" distL="0" distR="0" wp14:anchorId="1BC3B1CC" wp14:editId="3D8898F4">
            <wp:extent cx="5581015" cy="466725"/>
            <wp:effectExtent l="12700" t="12700" r="6985" b="158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5581015" cy="466725"/>
                    </a:xfrm>
                    <a:prstGeom prst="rect">
                      <a:avLst/>
                    </a:prstGeom>
                    <a:ln>
                      <a:solidFill>
                        <a:schemeClr val="tx1"/>
                      </a:solidFill>
                    </a:ln>
                  </pic:spPr>
                </pic:pic>
              </a:graphicData>
            </a:graphic>
          </wp:inline>
        </w:drawing>
      </w:r>
    </w:p>
    <w:p w14:paraId="787A25E3" w14:textId="77777777" w:rsidR="007F4367" w:rsidRPr="00465ADC" w:rsidRDefault="007F4367" w:rsidP="000E274D">
      <w:pPr>
        <w:pStyle w:val="Prrafodelista"/>
        <w:spacing w:before="240" w:after="240" w:line="360" w:lineRule="auto"/>
        <w:ind w:left="0"/>
        <w:jc w:val="both"/>
        <w:rPr>
          <w:rFonts w:ascii="Palatino Linotype" w:hAnsi="Palatino Linotype"/>
          <w:iCs/>
          <w:color w:val="000000"/>
          <w:sz w:val="24"/>
        </w:rPr>
      </w:pPr>
    </w:p>
    <w:p w14:paraId="3CE72CFC" w14:textId="19EC7CB5" w:rsidR="00E65B7C" w:rsidRPr="007640C9" w:rsidRDefault="005000AA" w:rsidP="007640C9">
      <w:pPr>
        <w:pStyle w:val="Prrafodelista"/>
        <w:numPr>
          <w:ilvl w:val="0"/>
          <w:numId w:val="3"/>
        </w:numPr>
        <w:spacing w:before="240" w:after="240" w:line="360" w:lineRule="auto"/>
        <w:ind w:left="0" w:firstLine="0"/>
        <w:jc w:val="both"/>
        <w:rPr>
          <w:rFonts w:ascii="Palatino Linotype" w:hAnsi="Palatino Linotype"/>
          <w:i/>
          <w:color w:val="000000"/>
          <w:sz w:val="24"/>
        </w:rPr>
      </w:pPr>
      <w:r w:rsidRPr="008306E4">
        <w:rPr>
          <w:rFonts w:ascii="Palatino Linotype" w:eastAsia="Calibri" w:hAnsi="Palatino Linotype"/>
          <w:sz w:val="24"/>
          <w:lang w:val="es-ES"/>
        </w:rPr>
        <w:t xml:space="preserve">El </w:t>
      </w:r>
      <w:r w:rsidR="000E274D" w:rsidRPr="000E274D">
        <w:rPr>
          <w:rFonts w:ascii="Palatino Linotype" w:eastAsia="Calibri" w:hAnsi="Palatino Linotype"/>
          <w:b/>
          <w:bCs/>
          <w:sz w:val="24"/>
          <w:lang w:val="es-ES"/>
        </w:rPr>
        <w:t>SUJETO OBLIGADO</w:t>
      </w:r>
      <w:r w:rsidR="000E274D" w:rsidRPr="008306E4">
        <w:rPr>
          <w:rFonts w:ascii="Palatino Linotype" w:eastAsia="Calibri" w:hAnsi="Palatino Linotype"/>
          <w:sz w:val="24"/>
          <w:lang w:val="es-ES"/>
        </w:rPr>
        <w:t xml:space="preserve"> </w:t>
      </w:r>
      <w:r w:rsidR="005D09C1" w:rsidRPr="008306E4">
        <w:rPr>
          <w:rFonts w:ascii="Palatino Linotype" w:eastAsia="Calibri" w:hAnsi="Palatino Linotype"/>
          <w:sz w:val="24"/>
          <w:lang w:val="es-ES"/>
        </w:rPr>
        <w:t>no emitió respuesta a la solicitud</w:t>
      </w:r>
      <w:r w:rsidR="000E274D">
        <w:rPr>
          <w:rFonts w:ascii="Palatino Linotype" w:eastAsia="Calibri" w:hAnsi="Palatino Linotype"/>
          <w:sz w:val="24"/>
          <w:lang w:val="es-ES"/>
        </w:rPr>
        <w:t xml:space="preserve"> de información</w:t>
      </w:r>
      <w:r w:rsidR="005D09C1" w:rsidRPr="008306E4">
        <w:rPr>
          <w:rFonts w:ascii="Palatino Linotype" w:eastAsia="Calibri" w:hAnsi="Palatino Linotype"/>
          <w:sz w:val="24"/>
          <w:lang w:val="es-ES"/>
        </w:rPr>
        <w:t>.</w:t>
      </w:r>
    </w:p>
    <w:p w14:paraId="2078FE7A" w14:textId="77777777" w:rsidR="007640C9" w:rsidRPr="007640C9" w:rsidRDefault="007640C9" w:rsidP="007640C9">
      <w:pPr>
        <w:pStyle w:val="Prrafodelista"/>
        <w:spacing w:before="240" w:after="240" w:line="360" w:lineRule="auto"/>
        <w:ind w:left="0"/>
        <w:jc w:val="both"/>
        <w:rPr>
          <w:rFonts w:ascii="Palatino Linotype" w:hAnsi="Palatino Linotype"/>
          <w:i/>
          <w:color w:val="000000"/>
          <w:sz w:val="24"/>
        </w:rPr>
      </w:pPr>
    </w:p>
    <w:p w14:paraId="518CDCD9" w14:textId="744FFFA6" w:rsidR="005000AA" w:rsidRPr="008306E4"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8306E4">
        <w:rPr>
          <w:rFonts w:ascii="Palatino Linotype" w:eastAsia="Calibri" w:hAnsi="Palatino Linotype" w:cs="Arial"/>
          <w:sz w:val="24"/>
          <w:lang w:val="es-AR"/>
        </w:rPr>
        <w:t xml:space="preserve">El </w:t>
      </w:r>
      <w:bookmarkStart w:id="1" w:name="_Toc462307683"/>
      <w:bookmarkStart w:id="2" w:name="_Toc472427085"/>
      <w:bookmarkStart w:id="3" w:name="_Toc472500652"/>
      <w:r w:rsidR="007640C9" w:rsidRPr="007640C9">
        <w:rPr>
          <w:rFonts w:ascii="Palatino Linotype" w:hAnsi="Palatino Linotype" w:cs="Arial"/>
          <w:sz w:val="24"/>
          <w:szCs w:val="28"/>
          <w:lang w:val="es-ES"/>
        </w:rPr>
        <w:t xml:space="preserve">siete (07) de noviembre de dos mil veintidós, el Particular interpuso los recursos de revisión </w:t>
      </w:r>
      <w:r w:rsidR="007640C9" w:rsidRPr="007640C9">
        <w:rPr>
          <w:rFonts w:ascii="Palatino Linotype" w:hAnsi="Palatino Linotype"/>
          <w:b/>
          <w:sz w:val="24"/>
          <w:szCs w:val="28"/>
        </w:rPr>
        <w:t xml:space="preserve">16213/INFOEM/IP/RR/2022 y 16214/INFOEM/IP/RR/2022 </w:t>
      </w:r>
      <w:r w:rsidR="007640C9" w:rsidRPr="007640C9">
        <w:rPr>
          <w:rFonts w:ascii="Palatino Linotype" w:hAnsi="Palatino Linotype"/>
          <w:bCs/>
          <w:sz w:val="24"/>
          <w:szCs w:val="28"/>
        </w:rPr>
        <w:t>correspondientemente,</w:t>
      </w:r>
      <w:r w:rsidR="007640C9" w:rsidRPr="007640C9">
        <w:rPr>
          <w:rFonts w:ascii="Palatino Linotype" w:hAnsi="Palatino Linotype" w:cs="Arial"/>
          <w:bCs/>
          <w:sz w:val="24"/>
          <w:szCs w:val="28"/>
          <w:lang w:val="es-ES"/>
        </w:rPr>
        <w:t xml:space="preserve"> en los</w:t>
      </w:r>
      <w:r w:rsidR="007640C9" w:rsidRPr="007640C9">
        <w:rPr>
          <w:rFonts w:ascii="Palatino Linotype" w:hAnsi="Palatino Linotype" w:cs="Arial"/>
          <w:sz w:val="24"/>
          <w:szCs w:val="28"/>
          <w:lang w:val="es-ES"/>
        </w:rPr>
        <w:t xml:space="preserve"> mismos términos, señalando como:</w:t>
      </w:r>
    </w:p>
    <w:p w14:paraId="24014C79" w14:textId="77777777" w:rsidR="005000AA" w:rsidRPr="000E274D" w:rsidRDefault="005000AA" w:rsidP="000E274D">
      <w:pPr>
        <w:rPr>
          <w:rFonts w:ascii="Palatino Linotype" w:hAnsi="Palatino Linotype" w:cs="Arial"/>
          <w:i/>
          <w:sz w:val="24"/>
        </w:rPr>
      </w:pPr>
    </w:p>
    <w:p w14:paraId="60DF770D" w14:textId="67C75898" w:rsidR="005000AA" w:rsidRPr="000E274D" w:rsidRDefault="005000AA" w:rsidP="000E274D">
      <w:pPr>
        <w:pStyle w:val="Prrafodelista"/>
        <w:jc w:val="both"/>
        <w:rPr>
          <w:rFonts w:ascii="Palatino Linotype" w:hAnsi="Palatino Linotype" w:cstheme="minorBidi"/>
          <w:bCs/>
          <w:i/>
          <w:iCs/>
          <w:szCs w:val="22"/>
        </w:rPr>
      </w:pPr>
      <w:r w:rsidRPr="000E274D">
        <w:rPr>
          <w:rFonts w:ascii="Palatino Linotype" w:hAnsi="Palatino Linotype"/>
          <w:b/>
          <w:szCs w:val="22"/>
        </w:rPr>
        <w:t xml:space="preserve">Acto impugnado: </w:t>
      </w:r>
      <w:r w:rsidRPr="000E274D">
        <w:rPr>
          <w:rFonts w:ascii="Palatino Linotype" w:hAnsi="Palatino Linotype"/>
          <w:bCs/>
          <w:i/>
          <w:iCs/>
          <w:szCs w:val="22"/>
        </w:rPr>
        <w:t>“</w:t>
      </w:r>
      <w:r w:rsidR="00172709" w:rsidRPr="000E274D">
        <w:rPr>
          <w:rFonts w:ascii="Palatino Linotype" w:eastAsia="Calibri" w:hAnsi="Palatino Linotype" w:cs="Tahoma"/>
          <w:i/>
          <w:szCs w:val="21"/>
          <w:lang w:eastAsia="en-US"/>
        </w:rPr>
        <w:t>NO ENTREGA INFORMACIÓN</w:t>
      </w:r>
      <w:r w:rsidRPr="000E274D">
        <w:rPr>
          <w:rFonts w:ascii="Palatino Linotype" w:hAnsi="Palatino Linotype"/>
          <w:bCs/>
          <w:i/>
          <w:iCs/>
          <w:szCs w:val="22"/>
        </w:rPr>
        <w:t>” (</w:t>
      </w:r>
      <w:r w:rsidR="000E274D">
        <w:rPr>
          <w:rFonts w:ascii="Palatino Linotype" w:hAnsi="Palatino Linotype"/>
          <w:bCs/>
          <w:i/>
          <w:iCs/>
          <w:szCs w:val="22"/>
        </w:rPr>
        <w:t>S</w:t>
      </w:r>
      <w:r w:rsidRPr="000E274D">
        <w:rPr>
          <w:rFonts w:ascii="Palatino Linotype" w:hAnsi="Palatino Linotype"/>
          <w:bCs/>
          <w:i/>
          <w:iCs/>
          <w:szCs w:val="22"/>
        </w:rPr>
        <w:t>ic) y,</w:t>
      </w:r>
    </w:p>
    <w:p w14:paraId="777595D3" w14:textId="0D934057" w:rsidR="005000AA" w:rsidRPr="000E274D" w:rsidRDefault="005000AA" w:rsidP="000E274D">
      <w:pPr>
        <w:pStyle w:val="Prrafodelista"/>
        <w:jc w:val="both"/>
        <w:rPr>
          <w:rFonts w:ascii="Palatino Linotype" w:eastAsia="Calibri" w:hAnsi="Palatino Linotype" w:cs="Arial"/>
          <w:szCs w:val="22"/>
          <w:lang w:val="es-ES"/>
        </w:rPr>
      </w:pPr>
      <w:r w:rsidRPr="000E274D">
        <w:rPr>
          <w:rFonts w:ascii="Palatino Linotype" w:hAnsi="Palatino Linotype"/>
          <w:b/>
          <w:szCs w:val="22"/>
        </w:rPr>
        <w:t>Razones o Motivos de Inconformidad:</w:t>
      </w:r>
      <w:r w:rsidRPr="000E274D">
        <w:rPr>
          <w:rStyle w:val="Ttulo2Car"/>
          <w:rFonts w:ascii="Palatino Linotype" w:hAnsi="Palatino Linotype"/>
          <w:b/>
          <w:i/>
          <w:sz w:val="22"/>
          <w:szCs w:val="22"/>
          <w:lang w:val="es-ES"/>
        </w:rPr>
        <w:t xml:space="preserve"> </w:t>
      </w:r>
      <w:r w:rsidRPr="000E274D">
        <w:rPr>
          <w:rFonts w:ascii="Palatino Linotype" w:hAnsi="Palatino Linotype"/>
          <w:szCs w:val="22"/>
        </w:rPr>
        <w:t>“</w:t>
      </w:r>
      <w:r w:rsidR="00172709" w:rsidRPr="000E274D">
        <w:rPr>
          <w:rFonts w:ascii="Palatino Linotype" w:hAnsi="Palatino Linotype"/>
          <w:i/>
          <w:szCs w:val="22"/>
        </w:rPr>
        <w:t>NO ENTREGA INFORMACIÓN</w:t>
      </w:r>
      <w:r w:rsidR="004E6A3B" w:rsidRPr="000E274D">
        <w:rPr>
          <w:rFonts w:ascii="Palatino Linotype" w:hAnsi="Palatino Linotype"/>
          <w:i/>
          <w:szCs w:val="22"/>
        </w:rPr>
        <w:t>"</w:t>
      </w:r>
      <w:r w:rsidRPr="000E274D">
        <w:rPr>
          <w:rFonts w:ascii="Palatino Linotype" w:eastAsia="Calibri" w:hAnsi="Palatino Linotype" w:cs="Arial"/>
          <w:szCs w:val="22"/>
          <w:lang w:val="es-ES"/>
        </w:rPr>
        <w:t>(Sic)</w:t>
      </w:r>
      <w:r w:rsidR="005358D9" w:rsidRPr="000E274D">
        <w:rPr>
          <w:rFonts w:ascii="Palatino Linotype" w:eastAsia="Calibri" w:hAnsi="Palatino Linotype" w:cs="Arial"/>
          <w:szCs w:val="22"/>
          <w:lang w:val="es-ES"/>
        </w:rPr>
        <w:t>.</w:t>
      </w:r>
    </w:p>
    <w:p w14:paraId="518E834F" w14:textId="77777777" w:rsidR="00BC6FDD" w:rsidRPr="000E274D" w:rsidRDefault="00BC6FDD" w:rsidP="000E274D">
      <w:pPr>
        <w:spacing w:line="360" w:lineRule="auto"/>
        <w:jc w:val="both"/>
        <w:rPr>
          <w:rFonts w:ascii="Palatino Linotype" w:eastAsia="Calibri" w:hAnsi="Palatino Linotype" w:cs="Arial"/>
          <w:sz w:val="24"/>
          <w:lang w:val="es-ES"/>
        </w:rPr>
      </w:pPr>
    </w:p>
    <w:bookmarkEnd w:id="1"/>
    <w:bookmarkEnd w:id="2"/>
    <w:bookmarkEnd w:id="3"/>
    <w:p w14:paraId="1DB21BBD" w14:textId="44FFA9D1" w:rsidR="007640C9" w:rsidRPr="007640C9" w:rsidRDefault="007640C9" w:rsidP="007640C9">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640C9">
        <w:rPr>
          <w:rFonts w:ascii="Palatino Linotype" w:hAnsi="Palatino Linotype" w:cs="Arial"/>
          <w:sz w:val="24"/>
          <w:lang w:val="es-ES"/>
        </w:rPr>
        <w:t xml:space="preserve">Asimismo, </w:t>
      </w:r>
      <w:r w:rsidRPr="007640C9">
        <w:rPr>
          <w:rFonts w:ascii="Palatino Linotype" w:hAnsi="Palatino Linotype" w:cs="Arial"/>
          <w:bCs/>
          <w:iCs/>
          <w:sz w:val="24"/>
        </w:rPr>
        <w:t xml:space="preserve">con fundamento en lo dispuesto por el </w:t>
      </w:r>
      <w:r w:rsidRPr="007640C9">
        <w:rPr>
          <w:rFonts w:ascii="Palatino Linotype" w:eastAsia="Calibri" w:hAnsi="Palatino Linotype" w:cs="Arial"/>
          <w:iCs/>
          <w:sz w:val="24"/>
        </w:rPr>
        <w:t xml:space="preserve">artículo 185 fracción I de la </w:t>
      </w:r>
      <w:r w:rsidRPr="007640C9">
        <w:rPr>
          <w:rFonts w:ascii="Palatino Linotype" w:eastAsia="Calibri" w:hAnsi="Palatino Linotype" w:cs="Arial"/>
          <w:b/>
          <w:iCs/>
          <w:sz w:val="24"/>
        </w:rPr>
        <w:t>Ley de Transparencia y Acceso a la Información Pública del Estado de México y Municipios,</w:t>
      </w:r>
      <w:r w:rsidRPr="007640C9">
        <w:rPr>
          <w:rFonts w:ascii="Palatino Linotype" w:hAnsi="Palatino Linotype" w:cs="Arial"/>
          <w:iCs/>
          <w:sz w:val="24"/>
        </w:rPr>
        <w:t xml:space="preserve"> el recurso </w:t>
      </w:r>
      <w:r w:rsidRPr="007640C9">
        <w:rPr>
          <w:rFonts w:ascii="Palatino Linotype" w:hAnsi="Palatino Linotype" w:cs="Arial"/>
          <w:sz w:val="24"/>
        </w:rPr>
        <w:t xml:space="preserve">de revisión con número </w:t>
      </w:r>
      <w:r w:rsidRPr="007640C9">
        <w:rPr>
          <w:rFonts w:ascii="Palatino Linotype" w:hAnsi="Palatino Linotype" w:cs="Arial"/>
          <w:b/>
          <w:bCs/>
          <w:sz w:val="24"/>
        </w:rPr>
        <w:t>16213/INFOEM/IP/RR/2022</w:t>
      </w:r>
      <w:r w:rsidRPr="007640C9">
        <w:rPr>
          <w:rFonts w:ascii="Palatino Linotype" w:hAnsi="Palatino Linotype" w:cs="Arial"/>
          <w:b/>
          <w:sz w:val="24"/>
        </w:rPr>
        <w:t xml:space="preserve">, </w:t>
      </w:r>
      <w:r w:rsidRPr="007640C9">
        <w:rPr>
          <w:rFonts w:ascii="Palatino Linotype" w:hAnsi="Palatino Linotype" w:cs="Arial"/>
          <w:sz w:val="24"/>
        </w:rPr>
        <w:t>fue turnado</w:t>
      </w:r>
      <w:r w:rsidRPr="007640C9">
        <w:rPr>
          <w:rFonts w:ascii="Palatino Linotype" w:eastAsia="Calibri" w:hAnsi="Palatino Linotype" w:cs="Arial"/>
          <w:b/>
          <w:sz w:val="24"/>
        </w:rPr>
        <w:t xml:space="preserve"> </w:t>
      </w:r>
      <w:r w:rsidRPr="007640C9">
        <w:rPr>
          <w:rFonts w:ascii="Palatino Linotype" w:hAnsi="Palatino Linotype" w:cs="Arial"/>
          <w:sz w:val="24"/>
        </w:rPr>
        <w:t xml:space="preserve">a la </w:t>
      </w:r>
      <w:r w:rsidRPr="007640C9">
        <w:rPr>
          <w:rFonts w:ascii="Palatino Linotype" w:hAnsi="Palatino Linotype" w:cs="Arial"/>
          <w:b/>
          <w:sz w:val="24"/>
        </w:rPr>
        <w:t xml:space="preserve">Comisionada María del Rosario Mejía Ayala </w:t>
      </w:r>
      <w:r w:rsidRPr="007640C9">
        <w:rPr>
          <w:rFonts w:ascii="Palatino Linotype" w:hAnsi="Palatino Linotype" w:cs="Arial"/>
          <w:sz w:val="24"/>
        </w:rPr>
        <w:t xml:space="preserve">con el objeto de su análisis, posteriormente el Pleno </w:t>
      </w:r>
      <w:r w:rsidRPr="007640C9">
        <w:rPr>
          <w:rFonts w:ascii="Palatino Linotype" w:eastAsia="MS Mincho" w:hAnsi="Palatino Linotype" w:cs="Arial"/>
          <w:sz w:val="24"/>
        </w:rPr>
        <w:t>de este Órgano Autónomo, en la</w:t>
      </w:r>
      <w:r w:rsidRPr="007640C9">
        <w:rPr>
          <w:rFonts w:ascii="Palatino Linotype" w:eastAsia="MS Mincho" w:hAnsi="Palatino Linotype" w:cs="Arial"/>
          <w:b/>
          <w:sz w:val="24"/>
        </w:rPr>
        <w:t xml:space="preserve"> Cuadragésima Primera Sesión Ordinaria </w:t>
      </w:r>
      <w:r w:rsidRPr="007640C9">
        <w:rPr>
          <w:rFonts w:ascii="Palatino Linotype" w:eastAsia="MS Mincho" w:hAnsi="Palatino Linotype" w:cs="Arial"/>
          <w:sz w:val="24"/>
        </w:rPr>
        <w:t>del</w:t>
      </w:r>
      <w:r w:rsidRPr="007640C9">
        <w:rPr>
          <w:rFonts w:ascii="Palatino Linotype" w:eastAsia="MS Mincho" w:hAnsi="Palatino Linotype" w:cs="Arial"/>
          <w:b/>
          <w:sz w:val="24"/>
        </w:rPr>
        <w:t xml:space="preserve"> dieciséis (16) de noviembrede dos mil veintidós</w:t>
      </w:r>
      <w:r w:rsidRPr="007640C9">
        <w:rPr>
          <w:rFonts w:ascii="Palatino Linotype" w:eastAsia="MS Mincho" w:hAnsi="Palatino Linotype" w:cs="Arial"/>
          <w:sz w:val="24"/>
        </w:rPr>
        <w:t xml:space="preserve">, ordenó la acumulación del </w:t>
      </w:r>
      <w:r w:rsidRPr="007640C9">
        <w:rPr>
          <w:rFonts w:ascii="Palatino Linotype" w:hAnsi="Palatino Linotype" w:cs="Arial"/>
          <w:sz w:val="24"/>
        </w:rPr>
        <w:t xml:space="preserve">recurso de revisión </w:t>
      </w:r>
      <w:r w:rsidRPr="007640C9">
        <w:rPr>
          <w:rFonts w:ascii="Palatino Linotype" w:hAnsi="Palatino Linotype"/>
          <w:b/>
          <w:bCs/>
          <w:sz w:val="24"/>
        </w:rPr>
        <w:t xml:space="preserve">16214/INFOEM/IP/RR/2022 </w:t>
      </w:r>
      <w:r w:rsidRPr="007640C9">
        <w:rPr>
          <w:rFonts w:ascii="Palatino Linotype" w:eastAsia="MS Mincho" w:hAnsi="Palatino Linotype" w:cs="Arial"/>
          <w:sz w:val="24"/>
        </w:rPr>
        <w:t>a efecto de que ésta Ponencia formulara y presentara el proyecto de resolución correspondiente</w:t>
      </w:r>
      <w:r w:rsidRPr="007640C9">
        <w:rPr>
          <w:rFonts w:ascii="Palatino Linotype" w:hAnsi="Palatino Linotype" w:cs="Arial"/>
          <w:sz w:val="24"/>
        </w:rPr>
        <w:t xml:space="preserve"> de conformidad con el numeral ONCE incisos b) y c) de los </w:t>
      </w:r>
      <w:r w:rsidRPr="007640C9">
        <w:rPr>
          <w:rFonts w:ascii="Palatino Linotype" w:hAnsi="Palatino Linotype" w:cs="Arial"/>
          <w:b/>
          <w:sz w:val="24"/>
        </w:rPr>
        <w:t xml:space="preserve">Lineamientos para la </w:t>
      </w:r>
      <w:r w:rsidRPr="007640C9">
        <w:rPr>
          <w:rFonts w:ascii="Palatino Linotype" w:hAnsi="Palatino Linotype" w:cs="Arial"/>
          <w:b/>
          <w:sz w:val="24"/>
        </w:rPr>
        <w:lastRenderedPageBreak/>
        <w:t>Recepción, Trámite y Resolución de las Solicitudes de Acceso a la Información Pública, así como de los Recursos de Revisión que deberán observar los Sujetos Obligados por la Ley de Transparencia Estatal</w:t>
      </w:r>
      <w:r w:rsidRPr="007640C9">
        <w:rPr>
          <w:rFonts w:ascii="Palatino Linotype" w:hAnsi="Palatino Linotype"/>
          <w:i/>
          <w:sz w:val="24"/>
          <w:vertAlign w:val="superscript"/>
        </w:rPr>
        <w:footnoteReference w:id="1"/>
      </w:r>
      <w:r w:rsidRPr="007640C9">
        <w:rPr>
          <w:rFonts w:ascii="Palatino Linotype" w:hAnsi="Palatino Linotype" w:cs="Arial"/>
          <w:sz w:val="24"/>
        </w:rPr>
        <w:t>, que señala:</w:t>
      </w:r>
    </w:p>
    <w:p w14:paraId="0774C56B" w14:textId="1F229C28" w:rsidR="007640C9" w:rsidRPr="007640C9" w:rsidRDefault="007640C9" w:rsidP="007640C9">
      <w:pPr>
        <w:pStyle w:val="Prrafodelista"/>
        <w:spacing w:before="240" w:after="240"/>
        <w:ind w:left="0"/>
        <w:jc w:val="both"/>
        <w:rPr>
          <w:rFonts w:ascii="Palatino Linotype" w:eastAsia="Calibri" w:hAnsi="Palatino Linotype" w:cs="Arial"/>
          <w:szCs w:val="22"/>
          <w:lang w:val="es-AR"/>
        </w:rPr>
      </w:pPr>
    </w:p>
    <w:p w14:paraId="55023832" w14:textId="77777777" w:rsidR="007640C9" w:rsidRPr="00E93589" w:rsidRDefault="007640C9" w:rsidP="007640C9">
      <w:pPr>
        <w:autoSpaceDE w:val="0"/>
        <w:autoSpaceDN w:val="0"/>
        <w:adjustRightInd w:val="0"/>
        <w:ind w:left="567" w:right="567"/>
        <w:jc w:val="both"/>
        <w:rPr>
          <w:rFonts w:ascii="Palatino Linotype" w:hAnsi="Palatino Linotype" w:cs="Arial"/>
          <w:i/>
          <w:sz w:val="22"/>
          <w:szCs w:val="22"/>
        </w:rPr>
      </w:pPr>
      <w:r w:rsidRPr="00E93589">
        <w:rPr>
          <w:rFonts w:ascii="Palatino Linotype" w:hAnsi="Palatino Linotype" w:cs="Arial"/>
          <w:b/>
          <w:i/>
          <w:sz w:val="22"/>
          <w:szCs w:val="22"/>
        </w:rPr>
        <w:t>ONCE.</w:t>
      </w:r>
      <w:r w:rsidRPr="00E93589">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5132B77F" w14:textId="77777777" w:rsidR="007640C9" w:rsidRPr="00E93589" w:rsidRDefault="007640C9" w:rsidP="007640C9">
      <w:pPr>
        <w:autoSpaceDE w:val="0"/>
        <w:autoSpaceDN w:val="0"/>
        <w:adjustRightInd w:val="0"/>
        <w:ind w:left="567" w:right="567"/>
        <w:jc w:val="both"/>
        <w:rPr>
          <w:rFonts w:ascii="Palatino Linotype" w:hAnsi="Palatino Linotype" w:cs="Arial"/>
          <w:i/>
          <w:sz w:val="22"/>
          <w:szCs w:val="22"/>
        </w:rPr>
      </w:pPr>
      <w:r w:rsidRPr="00E93589">
        <w:rPr>
          <w:rFonts w:ascii="Palatino Linotype" w:hAnsi="Palatino Linotype" w:cs="Arial"/>
          <w:i/>
          <w:sz w:val="22"/>
          <w:szCs w:val="22"/>
        </w:rPr>
        <w:t>…</w:t>
      </w:r>
    </w:p>
    <w:p w14:paraId="21B65B1B" w14:textId="77777777" w:rsidR="007640C9" w:rsidRPr="00E93589" w:rsidRDefault="007640C9" w:rsidP="007640C9">
      <w:pPr>
        <w:ind w:left="567" w:right="567"/>
        <w:jc w:val="both"/>
        <w:rPr>
          <w:rFonts w:ascii="Palatino Linotype" w:hAnsi="Palatino Linotype"/>
          <w:i/>
          <w:color w:val="000000"/>
          <w:sz w:val="22"/>
          <w:szCs w:val="22"/>
        </w:rPr>
      </w:pPr>
      <w:r w:rsidRPr="00E93589">
        <w:rPr>
          <w:rFonts w:ascii="Palatino Linotype" w:hAnsi="Palatino Linotype"/>
          <w:i/>
          <w:color w:val="000000"/>
          <w:sz w:val="22"/>
          <w:szCs w:val="22"/>
        </w:rPr>
        <w:t>b) Las partes o los actos impugnados sean iguales</w:t>
      </w:r>
    </w:p>
    <w:p w14:paraId="6BD1D7B9" w14:textId="77777777" w:rsidR="007640C9" w:rsidRPr="001522B0" w:rsidRDefault="007640C9" w:rsidP="007640C9">
      <w:pPr>
        <w:autoSpaceDE w:val="0"/>
        <w:autoSpaceDN w:val="0"/>
        <w:adjustRightInd w:val="0"/>
        <w:ind w:left="567" w:right="567"/>
        <w:jc w:val="both"/>
        <w:rPr>
          <w:rFonts w:ascii="Palatino Linotype" w:hAnsi="Palatino Linotype" w:cs="Arial"/>
          <w:i/>
          <w:sz w:val="22"/>
          <w:szCs w:val="22"/>
        </w:rPr>
      </w:pPr>
      <w:r w:rsidRPr="00E93589">
        <w:rPr>
          <w:rFonts w:ascii="Palatino Linotype" w:hAnsi="Palatino Linotype" w:cs="Arial"/>
          <w:i/>
          <w:sz w:val="22"/>
          <w:szCs w:val="22"/>
        </w:rPr>
        <w:t>c</w:t>
      </w:r>
      <w:r w:rsidRPr="001522B0">
        <w:rPr>
          <w:rFonts w:ascii="Palatino Linotype" w:hAnsi="Palatino Linotype" w:cs="Arial"/>
          <w:i/>
          <w:sz w:val="22"/>
          <w:szCs w:val="22"/>
        </w:rPr>
        <w:t>) Cuando se trate del mismo solicitante, el mismo SUJETO OBLIGADO, aunque se trate de solicitudes diversas;</w:t>
      </w:r>
    </w:p>
    <w:p w14:paraId="6C4DC7E5" w14:textId="77777777" w:rsidR="007640C9" w:rsidRPr="001522B0" w:rsidRDefault="007640C9" w:rsidP="007640C9">
      <w:pPr>
        <w:ind w:left="567" w:right="567"/>
        <w:contextualSpacing/>
        <w:jc w:val="both"/>
        <w:rPr>
          <w:rFonts w:ascii="Palatino Linotype" w:hAnsi="Palatino Linotype" w:cs="Arial"/>
          <w:i/>
          <w:sz w:val="22"/>
          <w:szCs w:val="22"/>
        </w:rPr>
      </w:pPr>
      <w:r w:rsidRPr="001522B0">
        <w:rPr>
          <w:rFonts w:ascii="Palatino Linotype" w:hAnsi="Palatino Linotype" w:cs="Arial"/>
          <w:i/>
          <w:sz w:val="22"/>
          <w:szCs w:val="22"/>
        </w:rPr>
        <w:t>(…)</w:t>
      </w:r>
    </w:p>
    <w:p w14:paraId="69CECE3F" w14:textId="77777777" w:rsidR="007640C9" w:rsidRPr="007640C9" w:rsidRDefault="007640C9" w:rsidP="007640C9">
      <w:pPr>
        <w:pStyle w:val="Prrafodelista"/>
        <w:spacing w:before="240" w:after="240"/>
        <w:ind w:left="0"/>
        <w:jc w:val="both"/>
        <w:rPr>
          <w:rFonts w:ascii="Palatino Linotype" w:eastAsia="Calibri" w:hAnsi="Palatino Linotype" w:cs="Arial"/>
          <w:szCs w:val="22"/>
          <w:lang w:val="es-AR"/>
        </w:rPr>
      </w:pPr>
    </w:p>
    <w:p w14:paraId="463E4239" w14:textId="05342459" w:rsidR="007640C9" w:rsidRPr="007640C9" w:rsidRDefault="007640C9"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640C9">
        <w:rPr>
          <w:rFonts w:ascii="Palatino Linotype" w:eastAsia="Calibri" w:hAnsi="Palatino Linotype" w:cs="Arial"/>
          <w:sz w:val="24"/>
          <w:lang w:val="es-AR"/>
        </w:rPr>
        <w:t xml:space="preserve">En </w:t>
      </w:r>
      <w:r w:rsidRPr="007640C9">
        <w:rPr>
          <w:rFonts w:ascii="Palatino Linotype" w:eastAsia="Calibri" w:hAnsi="Palatino Linotype" w:cs="Arial"/>
          <w:iCs/>
          <w:sz w:val="24"/>
          <w:lang w:val="es-ES"/>
        </w:rPr>
        <w:t xml:space="preserve">ese tenor </w:t>
      </w:r>
      <w:r w:rsidRPr="007640C9">
        <w:rPr>
          <w:rFonts w:ascii="Palatino Linotype" w:hAnsi="Palatino Linotype"/>
          <w:iCs/>
          <w:sz w:val="24"/>
        </w:rPr>
        <w:t>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C630D79" w14:textId="3F08BC11" w:rsidR="007640C9" w:rsidRDefault="007640C9" w:rsidP="007640C9">
      <w:pPr>
        <w:pStyle w:val="Prrafodelista"/>
        <w:spacing w:before="240" w:after="240" w:line="360" w:lineRule="auto"/>
        <w:ind w:left="0"/>
        <w:jc w:val="both"/>
        <w:rPr>
          <w:rFonts w:ascii="Palatino Linotype" w:hAnsi="Palatino Linotype"/>
          <w:iCs/>
        </w:rPr>
      </w:pPr>
    </w:p>
    <w:p w14:paraId="2BA792B6" w14:textId="77777777" w:rsidR="007640C9" w:rsidRPr="00E93589" w:rsidRDefault="007640C9" w:rsidP="007640C9">
      <w:pPr>
        <w:ind w:left="567" w:right="539"/>
        <w:jc w:val="center"/>
        <w:rPr>
          <w:rFonts w:ascii="Palatino Linotype" w:hAnsi="Palatino Linotype"/>
          <w:b/>
          <w:i/>
          <w:sz w:val="22"/>
          <w:szCs w:val="22"/>
        </w:rPr>
      </w:pPr>
      <w:r w:rsidRPr="00E93589">
        <w:rPr>
          <w:rFonts w:ascii="Palatino Linotype" w:hAnsi="Palatino Linotype"/>
          <w:b/>
          <w:i/>
          <w:sz w:val="22"/>
          <w:szCs w:val="22"/>
        </w:rPr>
        <w:t>Código de Procedimientos Administrativos del Estado de México.</w:t>
      </w:r>
    </w:p>
    <w:p w14:paraId="56B40A56" w14:textId="77777777" w:rsidR="007640C9" w:rsidRPr="00E93589" w:rsidRDefault="007640C9" w:rsidP="007640C9">
      <w:pPr>
        <w:ind w:left="567" w:right="539"/>
        <w:contextualSpacing/>
        <w:jc w:val="both"/>
        <w:rPr>
          <w:rFonts w:ascii="Palatino Linotype" w:hAnsi="Palatino Linotype"/>
          <w:i/>
          <w:sz w:val="22"/>
          <w:szCs w:val="22"/>
        </w:rPr>
      </w:pPr>
      <w:r w:rsidRPr="00E93589">
        <w:rPr>
          <w:rFonts w:ascii="Palatino Linotype" w:hAnsi="Palatino Linotype"/>
          <w:b/>
          <w:i/>
          <w:sz w:val="22"/>
          <w:szCs w:val="22"/>
        </w:rPr>
        <w:t>“Artículo 18.-</w:t>
      </w:r>
      <w:r w:rsidRPr="00E93589">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w:t>
      </w:r>
      <w:r w:rsidRPr="00E93589">
        <w:rPr>
          <w:rFonts w:ascii="Palatino Linotype" w:hAnsi="Palatino Linotype"/>
          <w:i/>
          <w:sz w:val="22"/>
          <w:szCs w:val="22"/>
        </w:rPr>
        <w:lastRenderedPageBreak/>
        <w:t>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3FD6440" w14:textId="77777777" w:rsidR="007640C9" w:rsidRPr="00E93589" w:rsidRDefault="007640C9" w:rsidP="007640C9">
      <w:pPr>
        <w:ind w:left="567" w:right="539"/>
        <w:contextualSpacing/>
        <w:jc w:val="both"/>
        <w:rPr>
          <w:rFonts w:ascii="Palatino Linotype" w:hAnsi="Palatino Linotype"/>
          <w:i/>
          <w:sz w:val="22"/>
          <w:szCs w:val="22"/>
        </w:rPr>
      </w:pPr>
    </w:p>
    <w:p w14:paraId="3AFBD161" w14:textId="77777777" w:rsidR="007640C9" w:rsidRPr="00E93589" w:rsidRDefault="007640C9" w:rsidP="007640C9">
      <w:pPr>
        <w:ind w:left="567" w:right="539"/>
        <w:jc w:val="center"/>
        <w:rPr>
          <w:rFonts w:ascii="Palatino Linotype" w:hAnsi="Palatino Linotype"/>
          <w:b/>
          <w:i/>
          <w:sz w:val="22"/>
          <w:szCs w:val="22"/>
        </w:rPr>
      </w:pPr>
      <w:r w:rsidRPr="00E93589">
        <w:rPr>
          <w:rFonts w:ascii="Palatino Linotype" w:hAnsi="Palatino Linotype"/>
          <w:b/>
          <w:i/>
          <w:sz w:val="22"/>
          <w:szCs w:val="22"/>
        </w:rPr>
        <w:t>Ley de Transparencia y Acceso a la Información Pública del Estado de México y Municipios</w:t>
      </w:r>
    </w:p>
    <w:p w14:paraId="4D239B3C" w14:textId="699C3FD1" w:rsidR="007640C9" w:rsidRDefault="007640C9" w:rsidP="007640C9">
      <w:pPr>
        <w:pStyle w:val="Prrafodelista"/>
        <w:spacing w:before="240" w:after="240"/>
        <w:ind w:left="567" w:right="539"/>
        <w:jc w:val="both"/>
        <w:rPr>
          <w:rFonts w:ascii="Palatino Linotype" w:hAnsi="Palatino Linotype"/>
          <w:iCs/>
        </w:rPr>
      </w:pPr>
      <w:r w:rsidRPr="00E93589">
        <w:rPr>
          <w:rFonts w:ascii="Palatino Linotype" w:hAnsi="Palatino Linotype"/>
          <w:b/>
          <w:i/>
          <w:szCs w:val="22"/>
        </w:rPr>
        <w:t>“Artículo 195.</w:t>
      </w:r>
      <w:r w:rsidRPr="00E93589">
        <w:rPr>
          <w:rFonts w:ascii="Palatino Linotype" w:hAnsi="Palatino Linotype"/>
          <w:i/>
          <w:szCs w:val="22"/>
        </w:rPr>
        <w:t xml:space="preserve"> En la tramitación del recurso de revisión se aplicarán supletoriamente las disposiciones contenidas en el Código de Procedimientos Administrativos del Estado de México.”</w:t>
      </w:r>
    </w:p>
    <w:p w14:paraId="32A68741" w14:textId="77777777" w:rsidR="007640C9" w:rsidRPr="007640C9" w:rsidRDefault="007640C9" w:rsidP="007640C9">
      <w:pPr>
        <w:pStyle w:val="Prrafodelista"/>
        <w:spacing w:before="240" w:after="240" w:line="360" w:lineRule="auto"/>
        <w:ind w:left="0"/>
        <w:jc w:val="both"/>
        <w:rPr>
          <w:rFonts w:ascii="Palatino Linotype" w:eastAsia="Calibri" w:hAnsi="Palatino Linotype" w:cs="Arial"/>
          <w:sz w:val="24"/>
          <w:lang w:val="es-AR"/>
        </w:rPr>
      </w:pPr>
    </w:p>
    <w:p w14:paraId="7CC7D698" w14:textId="1A53BD6A" w:rsidR="007640C9" w:rsidRPr="007640C9" w:rsidRDefault="007640C9"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640C9">
        <w:rPr>
          <w:rFonts w:ascii="Palatino Linotype" w:eastAsia="Calibri" w:hAnsi="Palatino Linotype" w:cs="Arial"/>
          <w:sz w:val="24"/>
          <w:lang w:val="es-AR"/>
        </w:rPr>
        <w:t xml:space="preserve">La </w:t>
      </w:r>
      <w:r w:rsidRPr="007640C9">
        <w:rPr>
          <w:rFonts w:ascii="Palatino Linotype" w:eastAsia="Calibri" w:hAnsi="Palatino Linotype" w:cs="Arial"/>
          <w:iCs/>
          <w:sz w:val="24"/>
          <w:lang w:val="es-ES"/>
        </w:rPr>
        <w:t>Comisionada</w:t>
      </w:r>
      <w:r w:rsidRPr="007640C9">
        <w:rPr>
          <w:rFonts w:ascii="Palatino Linotype" w:eastAsia="Calibri" w:hAnsi="Palatino Linotype" w:cs="Arial"/>
          <w:sz w:val="24"/>
          <w:lang w:val="es-ES"/>
        </w:rPr>
        <w:t xml:space="preserve"> Ponente, con fundamento en lo dispuesto por el artículo 185 fracción II de la ley de la materia, a través de los acuerdos de admisión del</w:t>
      </w:r>
      <w:r w:rsidRPr="007640C9">
        <w:rPr>
          <w:rFonts w:ascii="Palatino Linotype" w:eastAsia="Calibri" w:hAnsi="Palatino Linotype" w:cs="Arial"/>
          <w:b/>
          <w:sz w:val="24"/>
          <w:lang w:val="es-ES"/>
        </w:rPr>
        <w:t xml:space="preserve"> diez (10) y quince (15) de noviembre </w:t>
      </w:r>
      <w:r w:rsidRPr="007640C9">
        <w:rPr>
          <w:rFonts w:ascii="Palatino Linotype" w:eastAsia="Calibri" w:hAnsi="Palatino Linotype" w:cs="Arial"/>
          <w:sz w:val="24"/>
          <w:lang w:val="es-ES"/>
        </w:rPr>
        <w:t xml:space="preserve">de dos mil veintidós, puso a disposición de las partes los expedientes electrónicos </w:t>
      </w:r>
      <w:r w:rsidRPr="007640C9">
        <w:rPr>
          <w:rFonts w:ascii="Palatino Linotype" w:eastAsia="Calibri" w:hAnsi="Palatino Linotype" w:cs="Arial"/>
          <w:sz w:val="24"/>
        </w:rPr>
        <w:t xml:space="preserve">vía </w:t>
      </w:r>
      <w:r w:rsidRPr="007640C9">
        <w:rPr>
          <w:rFonts w:ascii="Palatino Linotype" w:eastAsia="Calibri" w:hAnsi="Palatino Linotype" w:cs="Arial"/>
          <w:sz w:val="24"/>
          <w:lang w:val="es-ES"/>
        </w:rPr>
        <w:t xml:space="preserve">Sistema de Acceso a la Información Mexiquense </w:t>
      </w:r>
      <w:r w:rsidRPr="007640C9">
        <w:rPr>
          <w:rFonts w:ascii="Palatino Linotype" w:eastAsia="Calibri" w:hAnsi="Palatino Linotype" w:cs="Arial"/>
          <w:b/>
          <w:sz w:val="24"/>
          <w:lang w:val="es-ES"/>
        </w:rPr>
        <w:t xml:space="preserve">SAIMEX </w:t>
      </w:r>
      <w:r w:rsidRPr="007640C9">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7640C9">
        <w:rPr>
          <w:rFonts w:ascii="Palatino Linotype" w:eastAsia="Calibri" w:hAnsi="Palatino Linotype" w:cs="Arial"/>
          <w:b/>
          <w:sz w:val="24"/>
          <w:lang w:val="es-ES"/>
        </w:rPr>
        <w:t>SUJETO OBLIGADO</w:t>
      </w:r>
      <w:r w:rsidRPr="007640C9">
        <w:rPr>
          <w:rFonts w:ascii="Palatino Linotype" w:eastAsia="Calibri" w:hAnsi="Palatino Linotype" w:cs="Arial"/>
          <w:sz w:val="24"/>
          <w:lang w:val="es-ES"/>
        </w:rPr>
        <w:t xml:space="preserve"> presentara los Informes Justificados procedentes.</w:t>
      </w:r>
    </w:p>
    <w:p w14:paraId="19964DBF" w14:textId="77777777" w:rsidR="007640C9" w:rsidRPr="007640C9" w:rsidRDefault="007640C9" w:rsidP="007640C9">
      <w:pPr>
        <w:pStyle w:val="Prrafodelista"/>
        <w:spacing w:before="240" w:after="240" w:line="360" w:lineRule="auto"/>
        <w:ind w:left="0"/>
        <w:jc w:val="both"/>
        <w:rPr>
          <w:rFonts w:ascii="Palatino Linotype" w:eastAsia="Calibri" w:hAnsi="Palatino Linotype" w:cs="Arial"/>
          <w:sz w:val="24"/>
          <w:lang w:val="es-AR"/>
        </w:rPr>
      </w:pPr>
    </w:p>
    <w:p w14:paraId="714F2034" w14:textId="3D65E1F8" w:rsidR="007640C9" w:rsidRPr="007640C9" w:rsidRDefault="007640C9"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Pr>
          <w:rFonts w:ascii="Palatino Linotype" w:eastAsia="Calibri" w:hAnsi="Palatino Linotype" w:cs="Arial"/>
          <w:sz w:val="24"/>
          <w:lang w:val="es-AR"/>
        </w:rPr>
        <w:t xml:space="preserve">El </w:t>
      </w:r>
      <w:r w:rsidRPr="007640C9">
        <w:rPr>
          <w:rFonts w:ascii="Palatino Linotype" w:eastAsiaTheme="minorEastAsia" w:hAnsi="Palatino Linotype"/>
          <w:b/>
          <w:sz w:val="24"/>
          <w:szCs w:val="28"/>
          <w:lang w:val="es-ES_tradnl"/>
        </w:rPr>
        <w:t xml:space="preserve">SUJETO OBLIGADO </w:t>
      </w:r>
      <w:r w:rsidRPr="007640C9">
        <w:rPr>
          <w:rFonts w:ascii="Palatino Linotype" w:eastAsiaTheme="minorEastAsia" w:hAnsi="Palatino Linotype"/>
          <w:sz w:val="24"/>
          <w:szCs w:val="28"/>
          <w:lang w:val="es-ES_tradnl"/>
        </w:rPr>
        <w:t xml:space="preserve">no rindió informe justificado para manifestar lo que a su derecho conviniera; por su parte la </w:t>
      </w:r>
      <w:r w:rsidRPr="007640C9">
        <w:rPr>
          <w:rFonts w:ascii="Palatino Linotype" w:eastAsiaTheme="minorEastAsia" w:hAnsi="Palatino Linotype"/>
          <w:b/>
          <w:sz w:val="24"/>
          <w:szCs w:val="28"/>
          <w:lang w:val="es-ES_tradnl"/>
        </w:rPr>
        <w:t xml:space="preserve">RECURRENTE </w:t>
      </w:r>
      <w:r w:rsidRPr="007640C9">
        <w:rPr>
          <w:rFonts w:ascii="Palatino Linotype" w:eastAsiaTheme="minorEastAsia" w:hAnsi="Palatino Linotype"/>
          <w:sz w:val="24"/>
          <w:szCs w:val="28"/>
          <w:lang w:val="es-ES_tradnl"/>
        </w:rPr>
        <w:t xml:space="preserve">no presentó alegatos ni ofreció medios de prueba, según constancias del Sistema de Acceso a la Información Mexiquense </w:t>
      </w:r>
      <w:r w:rsidRPr="007640C9">
        <w:rPr>
          <w:rFonts w:ascii="Palatino Linotype" w:eastAsiaTheme="minorEastAsia" w:hAnsi="Palatino Linotype"/>
          <w:b/>
          <w:sz w:val="24"/>
          <w:szCs w:val="28"/>
          <w:lang w:val="es-ES_tradnl"/>
        </w:rPr>
        <w:t>SAIMEX.</w:t>
      </w:r>
    </w:p>
    <w:p w14:paraId="1F7F8932" w14:textId="0047D988" w:rsidR="007640C9" w:rsidRDefault="007640C9" w:rsidP="007640C9">
      <w:pPr>
        <w:pStyle w:val="Prrafodelista"/>
        <w:spacing w:before="240" w:after="240" w:line="360" w:lineRule="auto"/>
        <w:ind w:left="0" w:firstLine="708"/>
        <w:jc w:val="both"/>
        <w:rPr>
          <w:rFonts w:ascii="Palatino Linotype" w:eastAsia="Calibri" w:hAnsi="Palatino Linotype" w:cs="Arial"/>
          <w:sz w:val="24"/>
          <w:lang w:val="es-AR"/>
        </w:rPr>
      </w:pPr>
    </w:p>
    <w:p w14:paraId="6402612B" w14:textId="4D44D898" w:rsidR="007640C9" w:rsidRPr="007640C9" w:rsidRDefault="007640C9" w:rsidP="007640C9">
      <w:pPr>
        <w:ind w:left="567"/>
        <w:rPr>
          <w:rFonts w:ascii="Palatino Linotype" w:hAnsi="Palatino Linotype"/>
          <w:b/>
          <w:sz w:val="22"/>
          <w:szCs w:val="22"/>
        </w:rPr>
      </w:pPr>
      <w:r w:rsidRPr="007640C9">
        <w:rPr>
          <w:rFonts w:ascii="Palatino Linotype" w:hAnsi="Palatino Linotype"/>
          <w:b/>
          <w:sz w:val="22"/>
          <w:szCs w:val="22"/>
        </w:rPr>
        <w:lastRenderedPageBreak/>
        <w:t xml:space="preserve">16213/INFOEM/IP/RR/2022 </w:t>
      </w:r>
    </w:p>
    <w:p w14:paraId="5A587031" w14:textId="238D58CF" w:rsidR="007640C9" w:rsidRDefault="007640C9" w:rsidP="003B287C">
      <w:pPr>
        <w:pStyle w:val="Prrafodelista"/>
        <w:spacing w:before="240" w:after="240" w:line="360" w:lineRule="auto"/>
        <w:ind w:left="0"/>
        <w:jc w:val="center"/>
        <w:rPr>
          <w:rFonts w:ascii="Palatino Linotype" w:eastAsia="Calibri" w:hAnsi="Palatino Linotype" w:cs="Arial"/>
          <w:sz w:val="24"/>
          <w:lang w:val="es-AR"/>
        </w:rPr>
      </w:pPr>
      <w:r>
        <w:rPr>
          <w:rFonts w:ascii="Palatino Linotype" w:eastAsiaTheme="minorEastAsia" w:hAnsi="Palatino Linotype"/>
          <w:i/>
          <w:noProof/>
          <w:lang w:eastAsia="es-MX"/>
        </w:rPr>
        <w:drawing>
          <wp:inline distT="0" distB="0" distL="0" distR="0" wp14:anchorId="455D9E5F" wp14:editId="3391887D">
            <wp:extent cx="5581015" cy="1440180"/>
            <wp:effectExtent l="12700" t="12700" r="698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5581015" cy="1440180"/>
                    </a:xfrm>
                    <a:prstGeom prst="rect">
                      <a:avLst/>
                    </a:prstGeom>
                    <a:ln>
                      <a:solidFill>
                        <a:schemeClr val="tx1"/>
                      </a:solidFill>
                    </a:ln>
                  </pic:spPr>
                </pic:pic>
              </a:graphicData>
            </a:graphic>
          </wp:inline>
        </w:drawing>
      </w:r>
    </w:p>
    <w:p w14:paraId="0094CB21" w14:textId="77777777" w:rsidR="007640C9" w:rsidRPr="007640C9" w:rsidRDefault="007640C9" w:rsidP="003B287C">
      <w:pPr>
        <w:pStyle w:val="Prrafodelista"/>
        <w:spacing w:before="240" w:after="240" w:line="360" w:lineRule="auto"/>
        <w:ind w:left="0"/>
        <w:jc w:val="center"/>
        <w:rPr>
          <w:rFonts w:ascii="Palatino Linotype" w:eastAsia="Calibri" w:hAnsi="Palatino Linotype" w:cs="Arial"/>
          <w:sz w:val="24"/>
          <w:lang w:val="es-AR"/>
        </w:rPr>
      </w:pPr>
    </w:p>
    <w:p w14:paraId="16FDE488" w14:textId="77777777" w:rsidR="007640C9" w:rsidRDefault="007640C9" w:rsidP="003B287C">
      <w:pPr>
        <w:pStyle w:val="Prrafodelista"/>
        <w:rPr>
          <w:rFonts w:ascii="Palatino Linotype" w:hAnsi="Palatino Linotype"/>
          <w:b/>
        </w:rPr>
      </w:pPr>
      <w:r w:rsidRPr="005C2F4B">
        <w:rPr>
          <w:rFonts w:ascii="Palatino Linotype" w:hAnsi="Palatino Linotype"/>
          <w:b/>
        </w:rPr>
        <w:t>16214/INFOEM/IP/RR/2022</w:t>
      </w:r>
    </w:p>
    <w:p w14:paraId="73C5D727" w14:textId="2509224E" w:rsidR="007640C9" w:rsidRDefault="007640C9" w:rsidP="003B287C">
      <w:pPr>
        <w:pStyle w:val="Prrafodelista"/>
        <w:spacing w:before="240" w:after="240" w:line="360" w:lineRule="auto"/>
        <w:ind w:left="0"/>
        <w:jc w:val="both"/>
        <w:rPr>
          <w:rFonts w:ascii="Palatino Linotype" w:eastAsia="Calibri" w:hAnsi="Palatino Linotype" w:cs="Arial"/>
          <w:sz w:val="24"/>
          <w:lang w:val="es-AR"/>
        </w:rPr>
      </w:pPr>
      <w:r>
        <w:rPr>
          <w:rFonts w:ascii="Palatino Linotype" w:eastAsia="Calibri" w:hAnsi="Palatino Linotype" w:cs="Arial"/>
          <w:noProof/>
          <w:lang w:eastAsia="es-MX"/>
        </w:rPr>
        <w:drawing>
          <wp:inline distT="0" distB="0" distL="0" distR="0" wp14:anchorId="7807D80B" wp14:editId="5FF818A7">
            <wp:extent cx="5567387" cy="1454400"/>
            <wp:effectExtent l="12700" t="12700" r="8255" b="190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5567387" cy="1454400"/>
                    </a:xfrm>
                    <a:prstGeom prst="rect">
                      <a:avLst/>
                    </a:prstGeom>
                    <a:ln>
                      <a:solidFill>
                        <a:schemeClr val="tx1"/>
                      </a:solidFill>
                    </a:ln>
                  </pic:spPr>
                </pic:pic>
              </a:graphicData>
            </a:graphic>
          </wp:inline>
        </w:drawing>
      </w:r>
    </w:p>
    <w:p w14:paraId="6A75D111" w14:textId="77777777" w:rsidR="003B287C" w:rsidRPr="003B287C" w:rsidRDefault="003B287C" w:rsidP="003B287C">
      <w:pPr>
        <w:pStyle w:val="Prrafodelista"/>
        <w:spacing w:before="240" w:after="240" w:line="360" w:lineRule="auto"/>
        <w:ind w:left="0"/>
        <w:jc w:val="both"/>
        <w:rPr>
          <w:rFonts w:ascii="Palatino Linotype" w:eastAsia="Calibri" w:hAnsi="Palatino Linotype" w:cs="Arial"/>
          <w:sz w:val="24"/>
          <w:lang w:val="es-AR"/>
        </w:rPr>
      </w:pPr>
    </w:p>
    <w:p w14:paraId="04016115" w14:textId="6BCBA6C9" w:rsidR="00BC6FDD" w:rsidRPr="003B287C" w:rsidRDefault="00465ADC" w:rsidP="001F6F92">
      <w:pPr>
        <w:numPr>
          <w:ilvl w:val="0"/>
          <w:numId w:val="2"/>
        </w:numPr>
        <w:tabs>
          <w:tab w:val="left" w:pos="284"/>
        </w:tabs>
        <w:spacing w:before="240" w:after="240" w:line="360" w:lineRule="auto"/>
        <w:ind w:left="0" w:firstLine="0"/>
        <w:contextualSpacing/>
        <w:jc w:val="both"/>
        <w:rPr>
          <w:rFonts w:ascii="Palatino Linotype" w:eastAsiaTheme="minorEastAsia" w:hAnsi="Palatino Linotype"/>
          <w:color w:val="000000"/>
          <w:sz w:val="24"/>
          <w:szCs w:val="24"/>
          <w:lang w:val="es-ES_tradnl"/>
        </w:rPr>
      </w:pPr>
      <w:r w:rsidRPr="003B287C">
        <w:rPr>
          <w:rFonts w:ascii="Palatino Linotype" w:eastAsia="Calibri" w:hAnsi="Palatino Linotype" w:cs="Arial"/>
          <w:sz w:val="24"/>
          <w:szCs w:val="24"/>
          <w:lang w:val="es-ES"/>
        </w:rPr>
        <w:t xml:space="preserve">El </w:t>
      </w:r>
      <w:r w:rsidR="003B287C" w:rsidRPr="003B287C">
        <w:rPr>
          <w:rFonts w:ascii="Palatino Linotype" w:hAnsi="Palatino Linotype"/>
          <w:b/>
          <w:bCs/>
          <w:sz w:val="24"/>
          <w:szCs w:val="24"/>
        </w:rPr>
        <w:t xml:space="preserve">veintiocho </w:t>
      </w:r>
      <w:r w:rsidR="003B287C" w:rsidRPr="003B287C">
        <w:rPr>
          <w:rFonts w:ascii="Palatino Linotype" w:hAnsi="Palatino Linotype"/>
          <w:b/>
          <w:sz w:val="24"/>
          <w:szCs w:val="24"/>
        </w:rPr>
        <w:t xml:space="preserve">(28) de noviembre </w:t>
      </w:r>
      <w:r w:rsidR="003B287C" w:rsidRPr="003B287C">
        <w:rPr>
          <w:rFonts w:ascii="Palatino Linotype" w:hAnsi="Palatino Linotype"/>
          <w:sz w:val="24"/>
          <w:szCs w:val="24"/>
        </w:rPr>
        <w:t xml:space="preserve">de dos mil veintidós, </w:t>
      </w:r>
      <w:r w:rsidR="00D73603" w:rsidRPr="003B287C">
        <w:rPr>
          <w:rFonts w:ascii="Palatino Linotype" w:eastAsia="Calibri" w:hAnsi="Palatino Linotype" w:cs="Arial"/>
          <w:sz w:val="24"/>
          <w:szCs w:val="24"/>
          <w:lang w:val="es-ES"/>
        </w:rPr>
        <w:t>la</w:t>
      </w:r>
      <w:r w:rsidR="005000AA" w:rsidRPr="003B287C">
        <w:rPr>
          <w:rFonts w:ascii="Palatino Linotype" w:hAnsi="Palatino Linotype"/>
          <w:sz w:val="24"/>
          <w:szCs w:val="24"/>
        </w:rPr>
        <w:t xml:space="preserve"> Comisionad</w:t>
      </w:r>
      <w:r w:rsidR="00D73603" w:rsidRPr="003B287C">
        <w:rPr>
          <w:rFonts w:ascii="Palatino Linotype" w:hAnsi="Palatino Linotype"/>
          <w:sz w:val="24"/>
          <w:szCs w:val="24"/>
        </w:rPr>
        <w:t>a</w:t>
      </w:r>
      <w:r w:rsidR="005000AA" w:rsidRPr="003B287C">
        <w:rPr>
          <w:rFonts w:ascii="Palatino Linotype" w:hAnsi="Palatino Linotype"/>
          <w:sz w:val="24"/>
          <w:szCs w:val="24"/>
        </w:rPr>
        <w:t xml:space="preserve"> Ponente decretó el cierre de instrucción</w:t>
      </w:r>
      <w:r w:rsidR="005000AA" w:rsidRPr="003B287C">
        <w:rPr>
          <w:rFonts w:ascii="Palatino Linotype" w:hAnsi="Palatino Linotype" w:cs="Arial"/>
          <w:sz w:val="24"/>
          <w:szCs w:val="24"/>
        </w:rPr>
        <w:t>.</w:t>
      </w:r>
      <w:r w:rsidR="005000AA" w:rsidRPr="003B287C">
        <w:rPr>
          <w:rFonts w:ascii="Palatino Linotype" w:hAnsi="Palatino Linotype" w:cs="Tahoma"/>
          <w:sz w:val="24"/>
          <w:szCs w:val="24"/>
        </w:rPr>
        <w:t xml:space="preserve"> </w:t>
      </w:r>
      <w:r w:rsidR="003C497F" w:rsidRPr="003B287C">
        <w:rPr>
          <w:rFonts w:ascii="Palatino Linotype" w:hAnsi="Palatino Linotype" w:cs="Tahoma"/>
          <w:sz w:val="24"/>
          <w:szCs w:val="24"/>
        </w:rPr>
        <w:t xml:space="preserve">Por lo que turnó la presente resolución </w:t>
      </w:r>
      <w:r w:rsidR="003C5753" w:rsidRPr="003B287C">
        <w:rPr>
          <w:rFonts w:ascii="Palatino Linotype" w:hAnsi="Palatino Linotype" w:cs="Tahoma"/>
          <w:sz w:val="24"/>
          <w:szCs w:val="24"/>
        </w:rPr>
        <w:t>para su aprobación.</w:t>
      </w:r>
    </w:p>
    <w:p w14:paraId="2A7F6D02" w14:textId="77777777" w:rsidR="00467E24" w:rsidRPr="008306E4" w:rsidRDefault="00467E24" w:rsidP="00467E24">
      <w:pPr>
        <w:pStyle w:val="Prrafodelista"/>
        <w:spacing w:line="360" w:lineRule="auto"/>
        <w:ind w:left="0"/>
        <w:jc w:val="both"/>
        <w:rPr>
          <w:rFonts w:ascii="Palatino Linotype" w:eastAsia="Calibri" w:hAnsi="Palatino Linotype" w:cs="Arial"/>
          <w:sz w:val="24"/>
          <w:lang w:val="es-ES"/>
        </w:rPr>
      </w:pPr>
    </w:p>
    <w:p w14:paraId="4995D5BB" w14:textId="37C1F06B" w:rsidR="00467E24" w:rsidRPr="008306E4"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hAnsi="Palatino Linotype" w:cs="Tahoma"/>
          <w:sz w:val="24"/>
        </w:rPr>
        <w:t xml:space="preserve">El </w:t>
      </w:r>
      <w:r w:rsidR="003B287C">
        <w:rPr>
          <w:rFonts w:ascii="Palatino Linotype" w:hAnsi="Palatino Linotype" w:cs="Tahoma"/>
          <w:sz w:val="24"/>
        </w:rPr>
        <w:t>treinta</w:t>
      </w:r>
      <w:r w:rsidR="001F6F92">
        <w:rPr>
          <w:rFonts w:ascii="Palatino Linotype" w:hAnsi="Palatino Linotype" w:cs="Tahoma"/>
          <w:sz w:val="24"/>
        </w:rPr>
        <w:t xml:space="preserve"> </w:t>
      </w:r>
      <w:r w:rsidR="00172709">
        <w:rPr>
          <w:rFonts w:ascii="Palatino Linotype" w:hAnsi="Palatino Linotype" w:cs="Tahoma"/>
          <w:sz w:val="24"/>
        </w:rPr>
        <w:t>(</w:t>
      </w:r>
      <w:r w:rsidR="003B287C">
        <w:rPr>
          <w:rFonts w:ascii="Palatino Linotype" w:hAnsi="Palatino Linotype" w:cs="Tahoma"/>
          <w:sz w:val="24"/>
        </w:rPr>
        <w:t>30</w:t>
      </w:r>
      <w:r w:rsidR="00172709">
        <w:rPr>
          <w:rFonts w:ascii="Palatino Linotype" w:hAnsi="Palatino Linotype" w:cs="Tahoma"/>
          <w:sz w:val="24"/>
        </w:rPr>
        <w:t xml:space="preserve">) </w:t>
      </w:r>
      <w:r w:rsidR="00844685">
        <w:rPr>
          <w:rFonts w:ascii="Palatino Linotype" w:hAnsi="Palatino Linotype" w:cs="Tahoma"/>
          <w:sz w:val="24"/>
        </w:rPr>
        <w:t xml:space="preserve">de </w:t>
      </w:r>
      <w:r w:rsidR="003B287C">
        <w:rPr>
          <w:rFonts w:ascii="Palatino Linotype" w:hAnsi="Palatino Linotype" w:cs="Tahoma"/>
          <w:sz w:val="24"/>
        </w:rPr>
        <w:t>noviembre</w:t>
      </w:r>
      <w:r w:rsidR="007F4367">
        <w:rPr>
          <w:rFonts w:ascii="Palatino Linotype" w:hAnsi="Palatino Linotype" w:cs="Tahoma"/>
          <w:sz w:val="24"/>
        </w:rPr>
        <w:t xml:space="preserve"> de dos mil veinti</w:t>
      </w:r>
      <w:r w:rsidR="003B287C">
        <w:rPr>
          <w:rFonts w:ascii="Palatino Linotype" w:hAnsi="Palatino Linotype" w:cs="Tahoma"/>
          <w:sz w:val="24"/>
        </w:rPr>
        <w:t>dós</w:t>
      </w:r>
      <w:r w:rsidRPr="008306E4">
        <w:rPr>
          <w:rFonts w:ascii="Palatino Linotype" w:hAnsi="Palatino Linotype" w:cs="Tahoma"/>
          <w:sz w:val="24"/>
        </w:rPr>
        <w:t xml:space="preserve">, en la </w:t>
      </w:r>
      <w:r w:rsidR="003B287C">
        <w:rPr>
          <w:rFonts w:ascii="Palatino Linotype" w:hAnsi="Palatino Linotype" w:cs="Tahoma"/>
          <w:sz w:val="24"/>
        </w:rPr>
        <w:t>Cuadragèsima Tercera</w:t>
      </w:r>
      <w:r w:rsidR="00A62A4B">
        <w:rPr>
          <w:rFonts w:ascii="Palatino Linotype" w:hAnsi="Palatino Linotype" w:cs="Tahoma"/>
          <w:sz w:val="24"/>
        </w:rPr>
        <w:t xml:space="preserve"> </w:t>
      </w:r>
      <w:r w:rsidRPr="008306E4">
        <w:rPr>
          <w:rFonts w:ascii="Palatino Linotype" w:hAnsi="Palatino Linotype" w:cs="Tahoma"/>
          <w:sz w:val="24"/>
        </w:rPr>
        <w:t xml:space="preserve">Sesión Ordinaria, el Pleno del Instituto de Transparencia, Acceso a la Información Pública y Protección de Datos Personales del Estado de México y Municipios, aprobó </w:t>
      </w:r>
      <w:r w:rsidRPr="008306E4">
        <w:rPr>
          <w:rFonts w:ascii="Palatino Linotype" w:hAnsi="Palatino Linotype" w:cs="Tahoma"/>
          <w:sz w:val="24"/>
        </w:rPr>
        <w:lastRenderedPageBreak/>
        <w:t xml:space="preserve">por Unanimidad de votos, la resolución dictada </w:t>
      </w:r>
      <w:r w:rsidR="001F6F92">
        <w:rPr>
          <w:rFonts w:ascii="Palatino Linotype" w:hAnsi="Palatino Linotype" w:cs="Tahoma"/>
          <w:sz w:val="24"/>
        </w:rPr>
        <w:t xml:space="preserve">en </w:t>
      </w:r>
      <w:r w:rsidR="003B287C">
        <w:rPr>
          <w:rFonts w:ascii="Palatino Linotype" w:hAnsi="Palatino Linotype" w:cs="Tahoma"/>
          <w:sz w:val="24"/>
        </w:rPr>
        <w:t>los</w:t>
      </w:r>
      <w:r w:rsidR="001F6F92">
        <w:rPr>
          <w:rFonts w:ascii="Palatino Linotype" w:hAnsi="Palatino Linotype" w:cs="Tahoma"/>
          <w:sz w:val="24"/>
        </w:rPr>
        <w:t xml:space="preserve"> recurso</w:t>
      </w:r>
      <w:r w:rsidR="003B287C">
        <w:rPr>
          <w:rFonts w:ascii="Palatino Linotype" w:hAnsi="Palatino Linotype" w:cs="Tahoma"/>
          <w:sz w:val="24"/>
        </w:rPr>
        <w:t>s</w:t>
      </w:r>
      <w:r w:rsidR="001F6F92">
        <w:rPr>
          <w:rFonts w:ascii="Palatino Linotype" w:hAnsi="Palatino Linotype" w:cs="Tahoma"/>
          <w:sz w:val="24"/>
        </w:rPr>
        <w:t xml:space="preserve"> de revisión 1</w:t>
      </w:r>
      <w:r w:rsidR="003B287C">
        <w:rPr>
          <w:rFonts w:ascii="Palatino Linotype" w:hAnsi="Palatino Linotype" w:cs="Tahoma"/>
          <w:sz w:val="24"/>
        </w:rPr>
        <w:t>6213</w:t>
      </w:r>
      <w:r w:rsidR="007F4367">
        <w:rPr>
          <w:rFonts w:ascii="Palatino Linotype" w:hAnsi="Palatino Linotype" w:cs="Tahoma"/>
          <w:sz w:val="24"/>
        </w:rPr>
        <w:t>/INFOEM/IP/R</w:t>
      </w:r>
      <w:r w:rsidR="001F6F92">
        <w:rPr>
          <w:rFonts w:ascii="Palatino Linotype" w:hAnsi="Palatino Linotype" w:cs="Tahoma"/>
          <w:sz w:val="24"/>
        </w:rPr>
        <w:t>R/2022</w:t>
      </w:r>
      <w:r w:rsidR="003B287C">
        <w:rPr>
          <w:rFonts w:ascii="Palatino Linotype" w:hAnsi="Palatino Linotype" w:cs="Tahoma"/>
          <w:sz w:val="24"/>
        </w:rPr>
        <w:t xml:space="preserve"> y 16214/INFOEM/IP/RR/2022 acumulados,</w:t>
      </w:r>
      <w:r w:rsidRPr="008306E4">
        <w:rPr>
          <w:rFonts w:ascii="Palatino Linotype" w:hAnsi="Palatino Linotype" w:cs="Tahoma"/>
          <w:sz w:val="24"/>
        </w:rPr>
        <w:t xml:space="preserve"> en la cual se determinó lo siguiente:</w:t>
      </w:r>
    </w:p>
    <w:p w14:paraId="143548B8" w14:textId="77777777" w:rsidR="00467E24" w:rsidRPr="008306E4" w:rsidRDefault="00467E24" w:rsidP="00467E24">
      <w:pPr>
        <w:pStyle w:val="Prrafodelista"/>
        <w:rPr>
          <w:rFonts w:ascii="Palatino Linotype" w:hAnsi="Palatino Linotype" w:cs="Tahoma"/>
          <w:sz w:val="24"/>
        </w:rPr>
      </w:pPr>
    </w:p>
    <w:p w14:paraId="2D5CD55C" w14:textId="749E4499" w:rsidR="00467E24" w:rsidRPr="008306E4" w:rsidRDefault="00467E24" w:rsidP="002A0BAC">
      <w:pPr>
        <w:tabs>
          <w:tab w:val="left" w:pos="284"/>
        </w:tabs>
        <w:ind w:left="567" w:right="539"/>
        <w:jc w:val="both"/>
        <w:rPr>
          <w:rFonts w:ascii="Palatino Linotype" w:eastAsiaTheme="minorEastAsia" w:hAnsi="Palatino Linotype" w:cs="Arial"/>
          <w:bCs/>
          <w:i/>
          <w:sz w:val="22"/>
          <w:szCs w:val="24"/>
          <w:lang w:val="es-ES_tradnl" w:eastAsia="es-MX"/>
        </w:rPr>
      </w:pPr>
      <w:r w:rsidRPr="008306E4">
        <w:rPr>
          <w:rFonts w:ascii="Palatino Linotype" w:hAnsi="Palatino Linotype" w:cs="Arial"/>
          <w:b/>
          <w:i/>
          <w:sz w:val="22"/>
          <w:szCs w:val="24"/>
          <w:lang w:val="es-ES_tradnl"/>
        </w:rPr>
        <w:t xml:space="preserve">PRIMERO. </w:t>
      </w:r>
      <w:r w:rsidRPr="008306E4">
        <w:rPr>
          <w:rFonts w:ascii="Palatino Linotype" w:hAnsi="Palatino Linotype" w:cs="Arial"/>
          <w:i/>
          <w:sz w:val="22"/>
          <w:szCs w:val="24"/>
          <w:lang w:val="es-ES_tradnl"/>
        </w:rPr>
        <w:t>Resultan fundadas las</w:t>
      </w:r>
      <w:r w:rsidRPr="008306E4">
        <w:rPr>
          <w:rFonts w:ascii="Palatino Linotype" w:hAnsi="Palatino Linotype" w:cs="Arial"/>
          <w:b/>
          <w:i/>
          <w:sz w:val="22"/>
          <w:szCs w:val="24"/>
          <w:lang w:val="es-ES_tradnl"/>
        </w:rPr>
        <w:t xml:space="preserve"> </w:t>
      </w:r>
      <w:r w:rsidRPr="008306E4">
        <w:rPr>
          <w:rFonts w:ascii="Palatino Linotype" w:hAnsi="Palatino Linotype" w:cs="Arial"/>
          <w:i/>
          <w:sz w:val="22"/>
          <w:szCs w:val="24"/>
          <w:lang w:val="es-ES"/>
        </w:rPr>
        <w:t xml:space="preserve">razones o motivos de inconformidad hechos valer en </w:t>
      </w:r>
      <w:r w:rsidR="003B287C">
        <w:rPr>
          <w:rFonts w:ascii="Palatino Linotype" w:hAnsi="Palatino Linotype" w:cs="Arial"/>
          <w:i/>
          <w:sz w:val="22"/>
          <w:szCs w:val="24"/>
          <w:lang w:val="es-ES"/>
        </w:rPr>
        <w:t>los</w:t>
      </w:r>
      <w:r w:rsidRPr="008306E4">
        <w:rPr>
          <w:rFonts w:ascii="Palatino Linotype" w:hAnsi="Palatino Linotype" w:cs="Arial"/>
          <w:i/>
          <w:sz w:val="22"/>
          <w:szCs w:val="24"/>
          <w:lang w:val="es-ES"/>
        </w:rPr>
        <w:t xml:space="preserve"> recurso</w:t>
      </w:r>
      <w:r w:rsidR="003B287C">
        <w:rPr>
          <w:rFonts w:ascii="Palatino Linotype" w:hAnsi="Palatino Linotype" w:cs="Arial"/>
          <w:i/>
          <w:sz w:val="22"/>
          <w:szCs w:val="24"/>
          <w:lang w:val="es-ES"/>
        </w:rPr>
        <w:t>s</w:t>
      </w:r>
      <w:r w:rsidRPr="008306E4">
        <w:rPr>
          <w:rFonts w:ascii="Palatino Linotype" w:hAnsi="Palatino Linotype" w:cs="Arial"/>
          <w:i/>
          <w:sz w:val="22"/>
          <w:szCs w:val="24"/>
          <w:lang w:val="es-ES"/>
        </w:rPr>
        <w:t xml:space="preserve"> de revisión </w:t>
      </w:r>
      <w:r w:rsidR="001F6F92">
        <w:rPr>
          <w:rFonts w:ascii="Palatino Linotype" w:hAnsi="Palatino Linotype" w:cs="Arial"/>
          <w:b/>
          <w:i/>
          <w:sz w:val="22"/>
          <w:szCs w:val="24"/>
        </w:rPr>
        <w:t>1</w:t>
      </w:r>
      <w:r w:rsidR="003B287C">
        <w:rPr>
          <w:rFonts w:ascii="Palatino Linotype" w:hAnsi="Palatino Linotype" w:cs="Arial"/>
          <w:b/>
          <w:i/>
          <w:sz w:val="22"/>
          <w:szCs w:val="24"/>
        </w:rPr>
        <w:t>6213</w:t>
      </w:r>
      <w:r w:rsidR="001F6F92">
        <w:rPr>
          <w:rFonts w:ascii="Palatino Linotype" w:eastAsia="Calibri" w:hAnsi="Palatino Linotype" w:cs="Tahoma"/>
          <w:b/>
          <w:i/>
          <w:sz w:val="22"/>
          <w:lang w:eastAsia="en-US"/>
        </w:rPr>
        <w:t>/INFOEM/IP/RR/2022</w:t>
      </w:r>
      <w:r w:rsidR="003B287C">
        <w:rPr>
          <w:rFonts w:ascii="Palatino Linotype" w:eastAsia="Calibri" w:hAnsi="Palatino Linotype" w:cs="Tahoma"/>
          <w:b/>
          <w:i/>
          <w:sz w:val="22"/>
          <w:lang w:eastAsia="en-US"/>
        </w:rPr>
        <w:t xml:space="preserve"> y </w:t>
      </w:r>
      <w:r w:rsidR="003B287C">
        <w:rPr>
          <w:rFonts w:ascii="Palatino Linotype" w:hAnsi="Palatino Linotype" w:cs="Arial"/>
          <w:b/>
          <w:i/>
          <w:sz w:val="22"/>
          <w:szCs w:val="24"/>
        </w:rPr>
        <w:t>16214</w:t>
      </w:r>
      <w:r w:rsidR="003B287C">
        <w:rPr>
          <w:rFonts w:ascii="Palatino Linotype" w:eastAsia="Calibri" w:hAnsi="Palatino Linotype" w:cs="Tahoma"/>
          <w:b/>
          <w:i/>
          <w:sz w:val="22"/>
          <w:lang w:eastAsia="en-US"/>
        </w:rPr>
        <w:t xml:space="preserve">/INFOEM/IP/RR/2022 acumulados </w:t>
      </w:r>
      <w:r w:rsidRPr="008306E4">
        <w:rPr>
          <w:rFonts w:ascii="Palatino Linotype" w:eastAsiaTheme="minorEastAsia" w:hAnsi="Palatino Linotype" w:cs="Arial"/>
          <w:bCs/>
          <w:i/>
          <w:sz w:val="22"/>
          <w:szCs w:val="24"/>
          <w:lang w:val="es-ES_tradnl" w:eastAsia="es-MX"/>
        </w:rPr>
        <w:t xml:space="preserve">en términos del </w:t>
      </w:r>
      <w:r w:rsidRPr="008306E4">
        <w:rPr>
          <w:rFonts w:ascii="Palatino Linotype" w:eastAsiaTheme="minorEastAsia" w:hAnsi="Palatino Linotype" w:cs="Arial"/>
          <w:b/>
          <w:bCs/>
          <w:i/>
          <w:sz w:val="22"/>
          <w:szCs w:val="24"/>
          <w:lang w:val="es-ES_tradnl" w:eastAsia="es-MX"/>
        </w:rPr>
        <w:t xml:space="preserve">Considerando CUARTO </w:t>
      </w:r>
      <w:r w:rsidRPr="008306E4">
        <w:rPr>
          <w:rFonts w:ascii="Palatino Linotype" w:eastAsiaTheme="minorEastAsia" w:hAnsi="Palatino Linotype" w:cs="Arial"/>
          <w:bCs/>
          <w:i/>
          <w:sz w:val="22"/>
          <w:szCs w:val="24"/>
          <w:lang w:val="es-ES_tradnl" w:eastAsia="es-MX"/>
        </w:rPr>
        <w:t xml:space="preserve">de la presente resolución. </w:t>
      </w:r>
    </w:p>
    <w:p w14:paraId="5D7207DB" w14:textId="77777777" w:rsidR="00467E24" w:rsidRPr="008306E4" w:rsidRDefault="00467E24" w:rsidP="002A0BAC">
      <w:pPr>
        <w:tabs>
          <w:tab w:val="left" w:pos="284"/>
        </w:tabs>
        <w:ind w:left="567" w:right="539"/>
        <w:jc w:val="both"/>
        <w:rPr>
          <w:rFonts w:ascii="Palatino Linotype" w:eastAsiaTheme="minorEastAsia" w:hAnsi="Palatino Linotype" w:cs="Arial"/>
          <w:bCs/>
          <w:i/>
          <w:sz w:val="22"/>
          <w:szCs w:val="24"/>
          <w:lang w:val="es-ES_tradnl" w:eastAsia="es-MX"/>
        </w:rPr>
      </w:pPr>
    </w:p>
    <w:p w14:paraId="7AA449CD" w14:textId="177D869E" w:rsidR="00467E24" w:rsidRPr="008306E4" w:rsidRDefault="00467E24" w:rsidP="002A0BAC">
      <w:pPr>
        <w:tabs>
          <w:tab w:val="left" w:pos="284"/>
        </w:tabs>
        <w:ind w:left="567" w:right="539"/>
        <w:jc w:val="both"/>
        <w:rPr>
          <w:rFonts w:ascii="Palatino Linotype" w:eastAsia="Calibri" w:hAnsi="Palatino Linotype" w:cs="Arial"/>
          <w:i/>
          <w:sz w:val="22"/>
          <w:szCs w:val="24"/>
          <w:lang w:val="es-ES"/>
        </w:rPr>
      </w:pPr>
      <w:r w:rsidRPr="008306E4">
        <w:rPr>
          <w:rFonts w:ascii="Palatino Linotype" w:eastAsia="Calibri" w:hAnsi="Palatino Linotype" w:cs="Arial"/>
          <w:b/>
          <w:bCs/>
          <w:i/>
          <w:sz w:val="22"/>
          <w:szCs w:val="24"/>
          <w:lang w:val="es-ES"/>
        </w:rPr>
        <w:t xml:space="preserve">SEGUNDO. </w:t>
      </w:r>
      <w:r w:rsidRPr="008306E4">
        <w:rPr>
          <w:rFonts w:ascii="Palatino Linotype" w:eastAsia="Calibri" w:hAnsi="Palatino Linotype" w:cs="Arial"/>
          <w:i/>
          <w:sz w:val="22"/>
          <w:szCs w:val="24"/>
          <w:lang w:val="es-ES"/>
        </w:rPr>
        <w:t xml:space="preserve">Se </w:t>
      </w:r>
      <w:r w:rsidRPr="008306E4">
        <w:rPr>
          <w:rFonts w:ascii="Palatino Linotype" w:eastAsia="Calibri" w:hAnsi="Palatino Linotype" w:cs="Arial"/>
          <w:b/>
          <w:i/>
          <w:sz w:val="22"/>
          <w:szCs w:val="24"/>
          <w:lang w:val="es-ES"/>
        </w:rPr>
        <w:t xml:space="preserve">ORDENA </w:t>
      </w:r>
      <w:r w:rsidRPr="008306E4">
        <w:rPr>
          <w:rFonts w:ascii="Palatino Linotype" w:eastAsia="Calibri" w:hAnsi="Palatino Linotype" w:cs="Arial"/>
          <w:i/>
          <w:sz w:val="22"/>
          <w:szCs w:val="24"/>
          <w:lang w:val="es-ES"/>
        </w:rPr>
        <w:t xml:space="preserve">al </w:t>
      </w:r>
      <w:r w:rsidR="00844685">
        <w:rPr>
          <w:rFonts w:ascii="Palatino Linotype" w:eastAsia="Calibri" w:hAnsi="Palatino Linotype" w:cs="Tahoma"/>
          <w:b/>
          <w:i/>
          <w:sz w:val="22"/>
          <w:szCs w:val="28"/>
          <w:lang w:eastAsia="en-US"/>
        </w:rPr>
        <w:t>Ayuntamiento de Zinacantepec</w:t>
      </w:r>
      <w:r w:rsidRPr="008306E4">
        <w:rPr>
          <w:rFonts w:ascii="Palatino Linotype" w:eastAsia="Calibri" w:hAnsi="Palatino Linotype" w:cs="Arial"/>
          <w:b/>
          <w:bCs/>
          <w:i/>
          <w:sz w:val="22"/>
          <w:szCs w:val="24"/>
          <w:lang w:val="es-ES_tradnl"/>
        </w:rPr>
        <w:t xml:space="preserve"> </w:t>
      </w:r>
      <w:r w:rsidRPr="008306E4">
        <w:rPr>
          <w:rFonts w:ascii="Palatino Linotype" w:eastAsia="Calibri" w:hAnsi="Palatino Linotype" w:cs="Arial"/>
          <w:i/>
          <w:sz w:val="22"/>
          <w:szCs w:val="24"/>
          <w:lang w:val="es-ES"/>
        </w:rPr>
        <w:t>dar atención a la</w:t>
      </w:r>
      <w:r w:rsidR="003B287C">
        <w:rPr>
          <w:rFonts w:ascii="Palatino Linotype" w:eastAsia="Calibri" w:hAnsi="Palatino Linotype" w:cs="Arial"/>
          <w:i/>
          <w:sz w:val="22"/>
          <w:szCs w:val="24"/>
          <w:lang w:val="es-ES"/>
        </w:rPr>
        <w:t>s</w:t>
      </w:r>
      <w:r w:rsidRPr="008306E4">
        <w:rPr>
          <w:rFonts w:ascii="Palatino Linotype" w:eastAsia="Calibri" w:hAnsi="Palatino Linotype" w:cs="Arial"/>
          <w:i/>
          <w:sz w:val="22"/>
          <w:szCs w:val="24"/>
          <w:lang w:val="es-ES"/>
        </w:rPr>
        <w:t xml:space="preserve"> solicitud</w:t>
      </w:r>
      <w:r w:rsidR="003B287C">
        <w:rPr>
          <w:rFonts w:ascii="Palatino Linotype" w:eastAsia="Calibri" w:hAnsi="Palatino Linotype" w:cs="Arial"/>
          <w:i/>
          <w:sz w:val="22"/>
          <w:szCs w:val="24"/>
          <w:lang w:val="es-ES"/>
        </w:rPr>
        <w:t>es</w:t>
      </w:r>
      <w:r w:rsidRPr="008306E4">
        <w:rPr>
          <w:rFonts w:ascii="Palatino Linotype" w:eastAsia="Calibri" w:hAnsi="Palatino Linotype" w:cs="Arial"/>
          <w:i/>
          <w:sz w:val="22"/>
          <w:szCs w:val="24"/>
          <w:lang w:val="es-ES"/>
        </w:rPr>
        <w:t xml:space="preserve"> de información </w:t>
      </w:r>
      <w:r w:rsidR="001F6F92">
        <w:rPr>
          <w:rFonts w:ascii="Palatino Linotype" w:eastAsia="Calibri" w:hAnsi="Palatino Linotype" w:cs="Arial"/>
          <w:b/>
          <w:i/>
          <w:sz w:val="22"/>
          <w:lang w:val="es-ES"/>
        </w:rPr>
        <w:t>0</w:t>
      </w:r>
      <w:r w:rsidR="003B287C">
        <w:rPr>
          <w:rFonts w:ascii="Palatino Linotype" w:eastAsia="Calibri" w:hAnsi="Palatino Linotype" w:cs="Arial"/>
          <w:b/>
          <w:i/>
          <w:sz w:val="22"/>
          <w:lang w:val="es-ES"/>
        </w:rPr>
        <w:t>0966</w:t>
      </w:r>
      <w:r w:rsidR="00844685">
        <w:rPr>
          <w:rFonts w:ascii="Palatino Linotype" w:eastAsia="Calibri" w:hAnsi="Palatino Linotype" w:cs="Arial"/>
          <w:b/>
          <w:i/>
          <w:sz w:val="22"/>
          <w:lang w:val="es-ES"/>
        </w:rPr>
        <w:t>/ZINACANT</w:t>
      </w:r>
      <w:r w:rsidRPr="008306E4">
        <w:rPr>
          <w:rFonts w:ascii="Palatino Linotype" w:eastAsia="Calibri" w:hAnsi="Palatino Linotype" w:cs="Arial"/>
          <w:b/>
          <w:i/>
          <w:sz w:val="22"/>
          <w:lang w:val="es-ES"/>
        </w:rPr>
        <w:t>/IP/2022</w:t>
      </w:r>
      <w:r w:rsidR="003B287C">
        <w:rPr>
          <w:rFonts w:ascii="Palatino Linotype" w:eastAsia="Calibri" w:hAnsi="Palatino Linotype" w:cs="Arial"/>
          <w:b/>
          <w:i/>
          <w:sz w:val="22"/>
          <w:lang w:val="es-ES"/>
        </w:rPr>
        <w:t xml:space="preserve"> y 00965/ZINACANT</w:t>
      </w:r>
      <w:r w:rsidR="003B287C" w:rsidRPr="008306E4">
        <w:rPr>
          <w:rFonts w:ascii="Palatino Linotype" w:eastAsia="Calibri" w:hAnsi="Palatino Linotype" w:cs="Arial"/>
          <w:b/>
          <w:i/>
          <w:sz w:val="22"/>
          <w:lang w:val="es-ES"/>
        </w:rPr>
        <w:t>/IP/2022</w:t>
      </w:r>
      <w:r w:rsidRPr="008306E4">
        <w:rPr>
          <w:rFonts w:ascii="Palatino Linotype" w:eastAsia="Calibri" w:hAnsi="Palatino Linotype" w:cs="Arial"/>
          <w:i/>
          <w:sz w:val="22"/>
          <w:szCs w:val="24"/>
          <w:lang w:val="es-ES"/>
        </w:rPr>
        <w:t>,</w:t>
      </w:r>
      <w:r w:rsidR="003B287C">
        <w:rPr>
          <w:rFonts w:ascii="Palatino Linotype" w:eastAsia="Calibri" w:hAnsi="Palatino Linotype" w:cs="Arial"/>
          <w:i/>
          <w:sz w:val="22"/>
          <w:szCs w:val="24"/>
          <w:lang w:val="es-ES"/>
        </w:rPr>
        <w:t xml:space="preserve"> y</w:t>
      </w:r>
      <w:r w:rsidRPr="008306E4">
        <w:rPr>
          <w:rFonts w:ascii="Palatino Linotype" w:eastAsia="Calibri" w:hAnsi="Palatino Linotype" w:cs="Arial"/>
          <w:i/>
          <w:sz w:val="22"/>
          <w:szCs w:val="24"/>
          <w:lang w:val="es-ES"/>
        </w:rPr>
        <w:t xml:space="preserve"> en su caso, entregar la información en la modalidad </w:t>
      </w:r>
      <w:r w:rsidRPr="008306E4">
        <w:rPr>
          <w:rFonts w:ascii="Palatino Linotype" w:eastAsia="Calibri" w:hAnsi="Palatino Linotype" w:cs="Arial"/>
          <w:i/>
          <w:sz w:val="22"/>
          <w:szCs w:val="24"/>
          <w:lang w:val="es-ES_tradnl"/>
        </w:rPr>
        <w:t>Sistema de Acceso a Información Mexiquense (</w:t>
      </w:r>
      <w:r w:rsidRPr="008306E4">
        <w:rPr>
          <w:rFonts w:ascii="Palatino Linotype" w:eastAsia="Calibri" w:hAnsi="Palatino Linotype" w:cs="Arial"/>
          <w:b/>
          <w:i/>
          <w:sz w:val="22"/>
          <w:szCs w:val="24"/>
          <w:lang w:val="es-ES"/>
        </w:rPr>
        <w:t>SAIMEX).</w:t>
      </w:r>
    </w:p>
    <w:p w14:paraId="0BB0373C" w14:textId="77777777" w:rsidR="00467E24" w:rsidRPr="008306E4" w:rsidRDefault="00467E24" w:rsidP="002A0BAC">
      <w:pPr>
        <w:tabs>
          <w:tab w:val="left" w:pos="284"/>
        </w:tabs>
        <w:ind w:left="567" w:right="539"/>
        <w:jc w:val="both"/>
        <w:rPr>
          <w:rFonts w:ascii="Palatino Linotype" w:eastAsia="Calibri" w:hAnsi="Palatino Linotype" w:cs="Arial"/>
          <w:i/>
          <w:sz w:val="22"/>
          <w:szCs w:val="24"/>
          <w:lang w:val="es-ES"/>
        </w:rPr>
      </w:pPr>
    </w:p>
    <w:p w14:paraId="0243B2B8" w14:textId="77777777" w:rsidR="00467E24" w:rsidRPr="008306E4" w:rsidRDefault="00467E24" w:rsidP="002A0BAC">
      <w:pPr>
        <w:tabs>
          <w:tab w:val="left" w:pos="284"/>
          <w:tab w:val="left" w:pos="8080"/>
        </w:tabs>
        <w:ind w:left="567" w:right="539"/>
        <w:contextualSpacing/>
        <w:jc w:val="both"/>
        <w:rPr>
          <w:rFonts w:ascii="Palatino Linotype" w:eastAsia="Palatino Linotype" w:hAnsi="Palatino Linotype" w:cs="Palatino Linotype"/>
          <w:b/>
          <w:i/>
          <w:sz w:val="22"/>
          <w:szCs w:val="24"/>
          <w:lang w:val="es-ES_tradnl"/>
        </w:rPr>
      </w:pPr>
      <w:r w:rsidRPr="008306E4">
        <w:rPr>
          <w:rFonts w:ascii="Palatino Linotype" w:eastAsia="Palatino Linotype" w:hAnsi="Palatino Linotype" w:cs="Palatino Linotype"/>
          <w:b/>
          <w:i/>
          <w:sz w:val="22"/>
          <w:szCs w:val="24"/>
          <w:lang w:val="es-ES_tradnl"/>
        </w:rPr>
        <w:t xml:space="preserve">TERCERO. Notifíquese </w:t>
      </w:r>
      <w:r w:rsidRPr="008306E4">
        <w:rPr>
          <w:rFonts w:ascii="Palatino Linotype" w:eastAsia="Palatino Linotype" w:hAnsi="Palatino Linotype" w:cs="Palatino Linotype"/>
          <w:i/>
          <w:sz w:val="22"/>
          <w:szCs w:val="24"/>
          <w:lang w:val="es-ES_tradnl"/>
        </w:rPr>
        <w:t xml:space="preserve">al Titular de la Unidad de Transparencia del </w:t>
      </w:r>
      <w:r w:rsidRPr="008306E4">
        <w:rPr>
          <w:rFonts w:ascii="Palatino Linotype" w:eastAsia="Palatino Linotype" w:hAnsi="Palatino Linotype" w:cs="Palatino Linotype"/>
          <w:b/>
          <w:i/>
          <w:sz w:val="22"/>
          <w:szCs w:val="24"/>
          <w:lang w:val="es-ES_tradnl"/>
        </w:rPr>
        <w:t>SUJETO OBLIGADO</w:t>
      </w:r>
      <w:r w:rsidRPr="008306E4">
        <w:rPr>
          <w:rFonts w:ascii="Palatino Linotype" w:eastAsia="Palatino Linotype" w:hAnsi="Palatino Linotype" w:cs="Palatino Linotype"/>
          <w:i/>
          <w:sz w:val="22"/>
          <w:szCs w:val="24"/>
          <w:lang w:val="es-ES_tradnl"/>
        </w:rPr>
        <w:t xml:space="preserve">, para que conforme a los artículos 186 último párrafo, 189 párrafo segundo y 199 de la Ley de Transparencia y Acceso a la Información Pública del Estado de México y Municipios, </w:t>
      </w:r>
      <w:r w:rsidRPr="008306E4">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7A2BFFFA" w14:textId="77777777" w:rsidR="00467E24" w:rsidRPr="008306E4" w:rsidRDefault="00467E24" w:rsidP="002A0BAC">
      <w:pPr>
        <w:shd w:val="clear" w:color="auto" w:fill="FFFFFF"/>
        <w:tabs>
          <w:tab w:val="left" w:pos="284"/>
        </w:tabs>
        <w:ind w:left="567" w:right="539"/>
        <w:jc w:val="both"/>
        <w:rPr>
          <w:rFonts w:ascii="Palatino Linotype" w:hAnsi="Palatino Linotype" w:cs="Arial"/>
          <w:b/>
          <w:i/>
          <w:sz w:val="22"/>
          <w:szCs w:val="24"/>
          <w:lang w:val="es-ES_tradnl"/>
        </w:rPr>
      </w:pPr>
    </w:p>
    <w:p w14:paraId="05081070" w14:textId="03FCBF52"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lang w:val="es-ES_tradnl"/>
        </w:rPr>
      </w:pPr>
      <w:r w:rsidRPr="008306E4">
        <w:rPr>
          <w:rFonts w:ascii="Palatino Linotype" w:hAnsi="Palatino Linotype" w:cs="Arial"/>
          <w:b/>
          <w:i/>
          <w:sz w:val="22"/>
          <w:szCs w:val="24"/>
          <w:lang w:val="es-ES_tradnl"/>
        </w:rPr>
        <w:t xml:space="preserve">CUARTO. </w:t>
      </w:r>
      <w:r w:rsidRPr="008306E4">
        <w:rPr>
          <w:rFonts w:ascii="Palatino Linotype" w:hAnsi="Palatino Linotype"/>
          <w:b/>
          <w:bCs/>
          <w:i/>
          <w:color w:val="222222"/>
          <w:sz w:val="22"/>
          <w:szCs w:val="24"/>
          <w:lang w:val="es-ES"/>
        </w:rPr>
        <w:t xml:space="preserve">Notifíquese </w:t>
      </w:r>
      <w:r w:rsidRPr="008306E4">
        <w:rPr>
          <w:rFonts w:ascii="Palatino Linotype" w:hAnsi="Palatino Linotype"/>
          <w:bCs/>
          <w:i/>
          <w:color w:val="222222"/>
          <w:sz w:val="22"/>
          <w:szCs w:val="24"/>
          <w:lang w:val="es-ES"/>
        </w:rPr>
        <w:t xml:space="preserve">al </w:t>
      </w:r>
      <w:r w:rsidRPr="008306E4">
        <w:rPr>
          <w:rFonts w:ascii="Palatino Linotype" w:hAnsi="Palatino Linotype"/>
          <w:b/>
          <w:bCs/>
          <w:i/>
          <w:color w:val="222222"/>
          <w:sz w:val="22"/>
          <w:szCs w:val="24"/>
          <w:lang w:val="es-ES"/>
        </w:rPr>
        <w:t>RECURRENTE</w:t>
      </w:r>
      <w:r w:rsidRPr="008306E4">
        <w:rPr>
          <w:rFonts w:ascii="Palatino Linotype" w:hAnsi="Palatino Linotype"/>
          <w:b/>
          <w:i/>
          <w:color w:val="222222"/>
          <w:sz w:val="22"/>
          <w:szCs w:val="24"/>
          <w:lang w:val="es-ES"/>
        </w:rPr>
        <w:t xml:space="preserve"> </w:t>
      </w:r>
      <w:r w:rsidRPr="008306E4">
        <w:rPr>
          <w:rFonts w:ascii="Palatino Linotype" w:eastAsiaTheme="minorEastAsia" w:hAnsi="Palatino Linotype"/>
          <w:i/>
          <w:sz w:val="22"/>
          <w:szCs w:val="24"/>
          <w:lang w:val="es-ES_tradnl"/>
        </w:rPr>
        <w:t>la presente resolución</w:t>
      </w:r>
      <w:r w:rsidR="00844685">
        <w:rPr>
          <w:rFonts w:ascii="Palatino Linotype" w:eastAsia="MS Mincho" w:hAnsi="Palatino Linotype"/>
          <w:i/>
          <w:sz w:val="22"/>
          <w:szCs w:val="24"/>
          <w:lang w:val="es-ES_tradnl"/>
        </w:rPr>
        <w:t>, vía</w:t>
      </w:r>
      <w:r w:rsidR="00A62A4B">
        <w:rPr>
          <w:rFonts w:ascii="Palatino Linotype" w:eastAsia="MS Mincho" w:hAnsi="Palatino Linotype"/>
          <w:i/>
          <w:sz w:val="22"/>
          <w:szCs w:val="24"/>
          <w:lang w:val="es-ES_tradnl"/>
        </w:rPr>
        <w:t xml:space="preserve"> Sistema de Acceso a Información Mexiquense</w:t>
      </w:r>
      <w:r w:rsidR="00844685">
        <w:rPr>
          <w:rFonts w:ascii="Palatino Linotype" w:eastAsia="MS Mincho" w:hAnsi="Palatino Linotype"/>
          <w:i/>
          <w:sz w:val="22"/>
          <w:szCs w:val="24"/>
          <w:lang w:val="es-ES_tradnl"/>
        </w:rPr>
        <w:t xml:space="preserve"> </w:t>
      </w:r>
      <w:r w:rsidRPr="00A62A4B">
        <w:rPr>
          <w:rFonts w:ascii="Palatino Linotype" w:eastAsia="MS Mincho" w:hAnsi="Palatino Linotype"/>
          <w:b/>
          <w:bCs/>
          <w:i/>
          <w:sz w:val="22"/>
          <w:szCs w:val="24"/>
          <w:lang w:val="es-ES_tradnl"/>
        </w:rPr>
        <w:t>(SAIMEX)</w:t>
      </w:r>
      <w:r w:rsidR="00A62A4B" w:rsidRPr="00A62A4B">
        <w:rPr>
          <w:rFonts w:ascii="Palatino Linotype" w:eastAsia="MS Mincho" w:hAnsi="Palatino Linotype"/>
          <w:b/>
          <w:bCs/>
          <w:i/>
          <w:sz w:val="22"/>
          <w:szCs w:val="24"/>
          <w:lang w:val="es-ES_tradnl"/>
        </w:rPr>
        <w:t>.</w:t>
      </w:r>
    </w:p>
    <w:p w14:paraId="216B5169" w14:textId="77777777"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lang w:val="es-ES_tradnl"/>
        </w:rPr>
      </w:pPr>
    </w:p>
    <w:p w14:paraId="2D1EEFE1" w14:textId="77777777"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lang w:val="es-ES"/>
        </w:rPr>
      </w:pPr>
      <w:r w:rsidRPr="008306E4">
        <w:rPr>
          <w:rFonts w:ascii="Palatino Linotype" w:eastAsia="MS Mincho" w:hAnsi="Palatino Linotype"/>
          <w:b/>
          <w:i/>
          <w:sz w:val="22"/>
          <w:szCs w:val="24"/>
        </w:rPr>
        <w:t>QUINTO.</w:t>
      </w:r>
      <w:r w:rsidRPr="008306E4">
        <w:rPr>
          <w:rFonts w:ascii="Palatino Linotype" w:eastAsia="MS Mincho" w:hAnsi="Palatino Linotype"/>
          <w:i/>
          <w:sz w:val="22"/>
          <w:szCs w:val="24"/>
        </w:rPr>
        <w:t xml:space="preserve"> </w:t>
      </w:r>
      <w:r w:rsidRPr="008306E4">
        <w:rPr>
          <w:rFonts w:ascii="Palatino Linotype" w:eastAsia="MS Mincho" w:hAnsi="Palatino Linotype"/>
          <w:i/>
          <w:sz w:val="22"/>
          <w:szCs w:val="24"/>
          <w:lang w:val="es-ES"/>
        </w:rPr>
        <w:t>Se hace del conocimiento del</w:t>
      </w:r>
      <w:r w:rsidRPr="008306E4">
        <w:rPr>
          <w:rFonts w:ascii="Palatino Linotype" w:eastAsiaTheme="minorEastAsia" w:hAnsi="Palatino Linotype"/>
          <w:b/>
          <w:i/>
          <w:sz w:val="22"/>
          <w:szCs w:val="24"/>
          <w:lang w:val="es-ES_tradnl"/>
        </w:rPr>
        <w:t xml:space="preserve"> RECURRENTE </w:t>
      </w:r>
      <w:r w:rsidRPr="008306E4">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306E4">
        <w:rPr>
          <w:rFonts w:ascii="Palatino Linotype" w:eastAsia="MS Mincho" w:hAnsi="Palatino Linotype"/>
          <w:bCs/>
          <w:i/>
          <w:sz w:val="22"/>
          <w:szCs w:val="24"/>
          <w:lang w:val="es-ES"/>
        </w:rPr>
        <w:t>vía juicio de amparo</w:t>
      </w:r>
      <w:r w:rsidRPr="008306E4">
        <w:rPr>
          <w:rFonts w:ascii="Palatino Linotype" w:eastAsia="MS Mincho" w:hAnsi="Palatino Linotype"/>
          <w:i/>
          <w:sz w:val="22"/>
          <w:szCs w:val="24"/>
          <w:lang w:val="es-ES"/>
        </w:rPr>
        <w:t> en los términos de las leyes aplicables.</w:t>
      </w:r>
    </w:p>
    <w:p w14:paraId="16E55033" w14:textId="77777777"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lang w:val="es-ES"/>
        </w:rPr>
      </w:pPr>
    </w:p>
    <w:p w14:paraId="7642769C" w14:textId="77777777" w:rsidR="00467E24" w:rsidRPr="008306E4" w:rsidRDefault="00467E24" w:rsidP="002A0BAC">
      <w:pPr>
        <w:shd w:val="clear" w:color="auto" w:fill="FFFFFF"/>
        <w:tabs>
          <w:tab w:val="left" w:pos="284"/>
        </w:tabs>
        <w:ind w:left="567" w:right="539"/>
        <w:jc w:val="both"/>
        <w:rPr>
          <w:rFonts w:ascii="Palatino Linotype" w:eastAsia="MS Mincho" w:hAnsi="Palatino Linotype"/>
          <w:i/>
          <w:sz w:val="22"/>
          <w:szCs w:val="24"/>
        </w:rPr>
      </w:pPr>
      <w:r w:rsidRPr="008306E4">
        <w:rPr>
          <w:rFonts w:ascii="Palatino Linotype" w:eastAsia="MS Mincho" w:hAnsi="Palatino Linotype"/>
          <w:b/>
          <w:bCs/>
          <w:i/>
          <w:sz w:val="22"/>
          <w:szCs w:val="24"/>
        </w:rPr>
        <w:t>SEXTO.</w:t>
      </w:r>
      <w:r w:rsidRPr="008306E4">
        <w:rPr>
          <w:rFonts w:ascii="Palatino Linotype" w:eastAsia="MS Mincho" w:hAnsi="Palatino Linotype"/>
          <w:bCs/>
          <w:i/>
          <w:sz w:val="22"/>
          <w:szCs w:val="24"/>
        </w:rPr>
        <w:t xml:space="preserve"> Hágase del conocimiento</w:t>
      </w:r>
      <w:r w:rsidRPr="008306E4">
        <w:rPr>
          <w:rFonts w:ascii="Palatino Linotype" w:eastAsia="MS Mincho" w:hAnsi="Palatino Linotype"/>
          <w:b/>
          <w:bCs/>
          <w:i/>
          <w:sz w:val="22"/>
          <w:szCs w:val="24"/>
        </w:rPr>
        <w:t> </w:t>
      </w:r>
      <w:r w:rsidRPr="008306E4">
        <w:rPr>
          <w:rFonts w:ascii="Palatino Linotype" w:eastAsia="MS Mincho" w:hAnsi="Palatino Linotype"/>
          <w:i/>
          <w:sz w:val="22"/>
          <w:szCs w:val="24"/>
        </w:rPr>
        <w:t>del </w:t>
      </w:r>
      <w:r w:rsidRPr="008306E4">
        <w:rPr>
          <w:rFonts w:ascii="Palatino Linotype" w:hAnsi="Palatino Linotype"/>
          <w:b/>
          <w:i/>
          <w:color w:val="222222"/>
          <w:sz w:val="22"/>
          <w:szCs w:val="24"/>
          <w:lang w:val="es-ES"/>
        </w:rPr>
        <w:t>RECURRENTE</w:t>
      </w:r>
      <w:r w:rsidRPr="008306E4">
        <w:rPr>
          <w:rFonts w:ascii="Palatino Linotype" w:eastAsia="MS Mincho" w:hAnsi="Palatino Linotype"/>
          <w:b/>
          <w:bCs/>
          <w:i/>
          <w:sz w:val="22"/>
          <w:szCs w:val="24"/>
        </w:rPr>
        <w:t> </w:t>
      </w:r>
      <w:r w:rsidRPr="008306E4">
        <w:rPr>
          <w:rFonts w:ascii="Palatino Linotype" w:eastAsia="MS Mincho" w:hAnsi="Palatino Linotype"/>
          <w:i/>
          <w:sz w:val="22"/>
          <w:szCs w:val="24"/>
        </w:rPr>
        <w:t>que la respuesta que dé </w:t>
      </w:r>
      <w:r w:rsidRPr="008306E4">
        <w:rPr>
          <w:rFonts w:ascii="Palatino Linotype" w:eastAsia="MS Mincho" w:hAnsi="Palatino Linotype"/>
          <w:b/>
          <w:bCs/>
          <w:i/>
          <w:sz w:val="22"/>
          <w:szCs w:val="24"/>
        </w:rPr>
        <w:t>EL SUJETO OBLIGADO</w:t>
      </w:r>
      <w:r w:rsidRPr="008306E4">
        <w:rPr>
          <w:rFonts w:ascii="Palatino Linotype" w:eastAsia="MS Mincho" w:hAnsi="Palatino Linotype"/>
          <w:i/>
          <w:sz w:val="22"/>
          <w:szCs w:val="24"/>
        </w:rPr>
        <w:t xml:space="preserve"> derivada de la presente resolución es susceptible de ser impugnada nuevamente, mediante recurso de revisión, ante el Instituto, en términos del artículo 179, </w:t>
      </w:r>
      <w:r w:rsidRPr="008306E4">
        <w:rPr>
          <w:rFonts w:ascii="Palatino Linotype" w:eastAsia="MS Mincho" w:hAnsi="Palatino Linotype"/>
          <w:i/>
          <w:sz w:val="22"/>
          <w:szCs w:val="24"/>
        </w:rPr>
        <w:lastRenderedPageBreak/>
        <w:t>último párrafo de la Ley de Transparencia y Acceso a la Información Pública del Estado de México y Municipios.</w:t>
      </w:r>
    </w:p>
    <w:p w14:paraId="6ECD46D0"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rPr>
      </w:pPr>
    </w:p>
    <w:p w14:paraId="54229B6A"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rPr>
      </w:pPr>
      <w:r w:rsidRPr="008306E4">
        <w:rPr>
          <w:rFonts w:ascii="Palatino Linotype" w:eastAsia="MS Mincho" w:hAnsi="Palatino Linotype"/>
          <w:b/>
          <w:i/>
          <w:sz w:val="22"/>
          <w:szCs w:val="24"/>
        </w:rPr>
        <w:t>SÉPTIMO</w:t>
      </w:r>
      <w:r w:rsidRPr="008306E4">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8306E4">
        <w:rPr>
          <w:rFonts w:ascii="Palatino Linotype" w:eastAsia="MS Mincho" w:hAnsi="Palatino Linotype"/>
          <w:b/>
          <w:i/>
          <w:sz w:val="22"/>
          <w:szCs w:val="24"/>
        </w:rPr>
        <w:t xml:space="preserve">al SUJETO OBLIGADO </w:t>
      </w:r>
      <w:r w:rsidRPr="008306E4">
        <w:rPr>
          <w:rFonts w:ascii="Palatino Linotype" w:eastAsia="MS Mincho" w:hAnsi="Palatino Linotype"/>
          <w:i/>
          <w:sz w:val="22"/>
          <w:szCs w:val="24"/>
        </w:rPr>
        <w:t>de que, en caso de incumplimiento total o parcial de la presente resolución, se actuará de conformidad con lo dispuesto en los artículos 213, 214, 215, 216 y 217 de la ley en cita.</w:t>
      </w:r>
    </w:p>
    <w:p w14:paraId="4EB1031B"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lang w:val="es-ES"/>
        </w:rPr>
      </w:pPr>
    </w:p>
    <w:p w14:paraId="77D0F53A" w14:textId="77777777" w:rsidR="00467E24" w:rsidRPr="008306E4" w:rsidRDefault="00467E24" w:rsidP="00A62A4B">
      <w:pPr>
        <w:tabs>
          <w:tab w:val="left" w:pos="284"/>
        </w:tabs>
        <w:ind w:left="567" w:right="822"/>
        <w:jc w:val="both"/>
        <w:rPr>
          <w:rFonts w:ascii="Palatino Linotype" w:eastAsia="MS Mincho" w:hAnsi="Palatino Linotype"/>
          <w:b/>
          <w:i/>
          <w:sz w:val="22"/>
          <w:szCs w:val="24"/>
          <w:lang w:val="es-ES_tradnl"/>
        </w:rPr>
      </w:pPr>
      <w:r w:rsidRPr="008306E4">
        <w:rPr>
          <w:rFonts w:ascii="Palatino Linotype" w:eastAsia="MS Mincho" w:hAnsi="Palatino Linotype"/>
          <w:b/>
          <w:i/>
          <w:sz w:val="22"/>
          <w:szCs w:val="24"/>
          <w:lang w:val="es-ES_tradnl"/>
        </w:rPr>
        <w:t xml:space="preserve">OCTAVO. </w:t>
      </w:r>
      <w:r w:rsidRPr="008306E4">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306E4">
        <w:rPr>
          <w:rFonts w:ascii="Palatino Linotype" w:eastAsia="MS Mincho" w:hAnsi="Palatino Linotype"/>
          <w:b/>
          <w:i/>
          <w:sz w:val="22"/>
          <w:szCs w:val="24"/>
          <w:lang w:val="es-ES_tradnl"/>
        </w:rPr>
        <w:t>Considerando SEXTO.</w:t>
      </w:r>
    </w:p>
    <w:p w14:paraId="6490223A" w14:textId="77777777" w:rsidR="00844685" w:rsidRPr="00E81009" w:rsidRDefault="00844685" w:rsidP="00E81009">
      <w:pPr>
        <w:pStyle w:val="Prrafodelista"/>
        <w:spacing w:line="360" w:lineRule="auto"/>
        <w:ind w:left="0"/>
        <w:jc w:val="both"/>
        <w:rPr>
          <w:rFonts w:ascii="Palatino Linotype" w:hAnsi="Palatino Linotype" w:cs="Tahoma"/>
          <w:sz w:val="24"/>
        </w:rPr>
      </w:pPr>
    </w:p>
    <w:p w14:paraId="07121C09" w14:textId="666366FA" w:rsidR="00467E24" w:rsidRPr="00BA103F"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BA103F">
        <w:rPr>
          <w:rFonts w:ascii="Palatino Linotype" w:hAnsi="Palatino Linotype" w:cs="Tahoma"/>
          <w:sz w:val="24"/>
        </w:rPr>
        <w:t xml:space="preserve">El </w:t>
      </w:r>
      <w:r w:rsidR="003B287C" w:rsidRPr="00BA103F">
        <w:rPr>
          <w:rFonts w:ascii="Palatino Linotype" w:hAnsi="Palatino Linotype" w:cs="Tahoma"/>
          <w:sz w:val="24"/>
        </w:rPr>
        <w:t>cinco</w:t>
      </w:r>
      <w:r w:rsidR="00A71A56" w:rsidRPr="00BA103F">
        <w:rPr>
          <w:rFonts w:ascii="Palatino Linotype" w:hAnsi="Palatino Linotype" w:cs="Tahoma"/>
          <w:sz w:val="24"/>
        </w:rPr>
        <w:t xml:space="preserve"> (</w:t>
      </w:r>
      <w:r w:rsidR="003B287C" w:rsidRPr="00BA103F">
        <w:rPr>
          <w:rFonts w:ascii="Palatino Linotype" w:hAnsi="Palatino Linotype" w:cs="Tahoma"/>
          <w:sz w:val="24"/>
        </w:rPr>
        <w:t>05</w:t>
      </w:r>
      <w:r w:rsidR="00E81009" w:rsidRPr="00BA103F">
        <w:rPr>
          <w:rFonts w:ascii="Palatino Linotype" w:hAnsi="Palatino Linotype" w:cs="Tahoma"/>
          <w:sz w:val="24"/>
        </w:rPr>
        <w:t xml:space="preserve">) de </w:t>
      </w:r>
      <w:r w:rsidR="003B287C" w:rsidRPr="00BA103F">
        <w:rPr>
          <w:rFonts w:ascii="Palatino Linotype" w:hAnsi="Palatino Linotype" w:cs="Tahoma"/>
          <w:sz w:val="24"/>
        </w:rPr>
        <w:t>febrero</w:t>
      </w:r>
      <w:r w:rsidR="00E81009" w:rsidRPr="00BA103F">
        <w:rPr>
          <w:rFonts w:ascii="Palatino Linotype" w:hAnsi="Palatino Linotype" w:cs="Tahoma"/>
          <w:sz w:val="24"/>
        </w:rPr>
        <w:t xml:space="preserve"> de dos mil veintitrés</w:t>
      </w:r>
      <w:r w:rsidRPr="00BA103F">
        <w:rPr>
          <w:rFonts w:ascii="Palatino Linotype" w:hAnsi="Palatino Linotype" w:cs="Tahoma"/>
          <w:sz w:val="24"/>
        </w:rPr>
        <w:t xml:space="preserve">, </w:t>
      </w:r>
      <w:r w:rsidRPr="00BA103F">
        <w:rPr>
          <w:rFonts w:ascii="Palatino Linotype" w:hAnsi="Palatino Linotype"/>
          <w:sz w:val="24"/>
        </w:rPr>
        <w:t xml:space="preserve">el </w:t>
      </w:r>
      <w:r w:rsidR="005E100F" w:rsidRPr="00BA103F">
        <w:rPr>
          <w:rFonts w:ascii="Palatino Linotype" w:hAnsi="Palatino Linotype"/>
          <w:b/>
          <w:bCs/>
          <w:sz w:val="24"/>
        </w:rPr>
        <w:t>RECURRENTE</w:t>
      </w:r>
      <w:r w:rsidRPr="00BA103F">
        <w:rPr>
          <w:rFonts w:ascii="Palatino Linotype" w:hAnsi="Palatino Linotype"/>
          <w:sz w:val="24"/>
        </w:rPr>
        <w:t xml:space="preserve"> interpuso </w:t>
      </w:r>
      <w:r w:rsidR="00BA103F" w:rsidRPr="00BA103F">
        <w:rPr>
          <w:rFonts w:ascii="Palatino Linotype" w:hAnsi="Palatino Linotype"/>
          <w:sz w:val="24"/>
        </w:rPr>
        <w:t xml:space="preserve">los recursos de revisión </w:t>
      </w:r>
      <w:r w:rsidR="00BA103F" w:rsidRPr="00BA103F">
        <w:rPr>
          <w:rFonts w:ascii="Palatino Linotype" w:hAnsi="Palatino Linotype" w:cs="Arial"/>
          <w:b/>
          <w:sz w:val="24"/>
        </w:rPr>
        <w:t>16213</w:t>
      </w:r>
      <w:r w:rsidR="00BA103F" w:rsidRPr="00BA103F">
        <w:rPr>
          <w:rFonts w:ascii="Palatino Linotype" w:eastAsia="Calibri" w:hAnsi="Palatino Linotype" w:cs="Tahoma"/>
          <w:b/>
          <w:sz w:val="24"/>
          <w:lang w:eastAsia="en-US"/>
        </w:rPr>
        <w:t xml:space="preserve">/INFOEM/ICR-46/IP/RR/2022 y </w:t>
      </w:r>
      <w:r w:rsidR="00BA103F" w:rsidRPr="00BA103F">
        <w:rPr>
          <w:rFonts w:ascii="Palatino Linotype" w:hAnsi="Palatino Linotype" w:cs="Arial"/>
          <w:b/>
          <w:sz w:val="24"/>
        </w:rPr>
        <w:t>16214</w:t>
      </w:r>
      <w:r w:rsidR="00BA103F" w:rsidRPr="00BA103F">
        <w:rPr>
          <w:rFonts w:ascii="Palatino Linotype" w:eastAsia="Calibri" w:hAnsi="Palatino Linotype" w:cs="Tahoma"/>
          <w:b/>
          <w:sz w:val="24"/>
          <w:lang w:eastAsia="en-US"/>
        </w:rPr>
        <w:t>/INFOEM/ICR-115/IP/RR/2022</w:t>
      </w:r>
      <w:r w:rsidR="003B287C" w:rsidRPr="00BA103F">
        <w:rPr>
          <w:rFonts w:ascii="Palatino Linotype" w:hAnsi="Palatino Linotype"/>
          <w:sz w:val="24"/>
        </w:rPr>
        <w:t>,</w:t>
      </w:r>
      <w:r w:rsidRPr="00BA103F">
        <w:rPr>
          <w:rFonts w:ascii="Palatino Linotype" w:hAnsi="Palatino Linotype"/>
          <w:sz w:val="24"/>
        </w:rPr>
        <w:t xml:space="preserve"> indicando </w:t>
      </w:r>
      <w:r w:rsidR="00BA103F">
        <w:rPr>
          <w:rFonts w:ascii="Palatino Linotype" w:hAnsi="Palatino Linotype"/>
          <w:sz w:val="24"/>
        </w:rPr>
        <w:t xml:space="preserve">para ambos casos, </w:t>
      </w:r>
      <w:r w:rsidRPr="00BA103F">
        <w:rPr>
          <w:rFonts w:ascii="Palatino Linotype" w:hAnsi="Palatino Linotype"/>
          <w:sz w:val="24"/>
        </w:rPr>
        <w:t>como acto impugnado y razones o motivos de inconformidad</w:t>
      </w:r>
      <w:r w:rsidR="003B287C" w:rsidRPr="00BA103F">
        <w:rPr>
          <w:rFonts w:ascii="Palatino Linotype" w:hAnsi="Palatino Linotype"/>
          <w:sz w:val="24"/>
        </w:rPr>
        <w:t>,</w:t>
      </w:r>
      <w:r w:rsidRPr="00BA103F">
        <w:rPr>
          <w:rFonts w:ascii="Palatino Linotype" w:hAnsi="Palatino Linotype"/>
          <w:sz w:val="24"/>
        </w:rPr>
        <w:t xml:space="preserve"> lo que a continuación se transcribe:</w:t>
      </w:r>
    </w:p>
    <w:p w14:paraId="5CCA4BB3"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0997C42E" w14:textId="78CA7746" w:rsidR="00467E24" w:rsidRPr="00465ADC" w:rsidRDefault="00467E24" w:rsidP="002A0BAC">
      <w:pPr>
        <w:pStyle w:val="Prrafodelista"/>
        <w:ind w:left="567"/>
        <w:jc w:val="both"/>
        <w:rPr>
          <w:rFonts w:ascii="Palatino Linotype" w:hAnsi="Palatino Linotype"/>
          <w:szCs w:val="22"/>
          <w:lang w:eastAsia="es-MX"/>
        </w:rPr>
      </w:pPr>
      <w:r w:rsidRPr="00465ADC">
        <w:rPr>
          <w:rFonts w:ascii="Palatino Linotype" w:hAnsi="Palatino Linotype" w:cs="Tahoma"/>
          <w:b/>
          <w:szCs w:val="22"/>
        </w:rPr>
        <w:t>Acto impugnado</w:t>
      </w:r>
      <w:r w:rsidR="003B287C">
        <w:rPr>
          <w:rFonts w:ascii="Palatino Linotype" w:hAnsi="Palatino Linotype" w:cs="Tahoma"/>
          <w:b/>
          <w:szCs w:val="22"/>
        </w:rPr>
        <w:t>:</w:t>
      </w:r>
      <w:r w:rsidRPr="00465ADC">
        <w:rPr>
          <w:rFonts w:ascii="Palatino Linotype" w:hAnsi="Palatino Linotype" w:cs="Tahoma"/>
          <w:szCs w:val="22"/>
        </w:rPr>
        <w:t xml:space="preserve"> </w:t>
      </w:r>
      <w:r w:rsidR="003B287C" w:rsidRPr="00465ADC">
        <w:rPr>
          <w:rFonts w:ascii="Palatino Linotype" w:hAnsi="Palatino Linotype" w:cs="Tahoma"/>
          <w:szCs w:val="22"/>
        </w:rPr>
        <w:t>“</w:t>
      </w:r>
      <w:r w:rsidR="003B287C" w:rsidRPr="00465ADC">
        <w:rPr>
          <w:rFonts w:ascii="Palatino Linotype" w:hAnsi="Palatino Linotype"/>
          <w:i/>
          <w:szCs w:val="22"/>
          <w:lang w:eastAsia="es-MX"/>
        </w:rPr>
        <w:t>NO ENTREGA INFORMACIÓN”</w:t>
      </w:r>
      <w:r w:rsidR="003B287C" w:rsidRPr="00465ADC">
        <w:rPr>
          <w:rFonts w:ascii="Palatino Linotype" w:hAnsi="Palatino Linotype"/>
          <w:szCs w:val="22"/>
          <w:lang w:eastAsia="es-MX"/>
        </w:rPr>
        <w:t xml:space="preserve"> </w:t>
      </w:r>
    </w:p>
    <w:p w14:paraId="1E4DD2A2" w14:textId="0A4EAB99" w:rsidR="00467E24" w:rsidRPr="00465ADC" w:rsidRDefault="00467E24" w:rsidP="00465ADC">
      <w:pPr>
        <w:pStyle w:val="Prrafodelista"/>
        <w:ind w:left="567"/>
        <w:jc w:val="both"/>
        <w:rPr>
          <w:rFonts w:ascii="Palatino Linotype" w:hAnsi="Palatino Linotype"/>
          <w:szCs w:val="22"/>
          <w:lang w:eastAsia="es-MX"/>
        </w:rPr>
      </w:pPr>
      <w:r w:rsidRPr="00465ADC">
        <w:rPr>
          <w:rFonts w:ascii="Palatino Linotype" w:hAnsi="Palatino Linotype"/>
          <w:b/>
          <w:szCs w:val="22"/>
          <w:lang w:eastAsia="es-MX"/>
        </w:rPr>
        <w:t>Razones o motivos de la inconformidad</w:t>
      </w:r>
      <w:r w:rsidR="003B287C">
        <w:rPr>
          <w:rFonts w:ascii="Palatino Linotype" w:hAnsi="Palatino Linotype"/>
          <w:b/>
          <w:szCs w:val="22"/>
          <w:lang w:eastAsia="es-MX"/>
        </w:rPr>
        <w:t>:</w:t>
      </w:r>
      <w:r w:rsidRPr="00465ADC">
        <w:rPr>
          <w:rFonts w:ascii="Palatino Linotype" w:hAnsi="Palatino Linotype"/>
          <w:szCs w:val="22"/>
          <w:lang w:eastAsia="es-MX"/>
        </w:rPr>
        <w:t xml:space="preserve"> </w:t>
      </w:r>
      <w:r w:rsidR="003B287C" w:rsidRPr="00465ADC">
        <w:rPr>
          <w:rFonts w:ascii="Palatino Linotype" w:hAnsi="Palatino Linotype"/>
          <w:szCs w:val="22"/>
          <w:lang w:eastAsia="es-MX"/>
        </w:rPr>
        <w:t>“</w:t>
      </w:r>
      <w:r w:rsidR="003B287C" w:rsidRPr="00465ADC">
        <w:rPr>
          <w:rFonts w:ascii="Palatino Linotype" w:hAnsi="Palatino Linotype"/>
          <w:i/>
          <w:szCs w:val="22"/>
          <w:lang w:eastAsia="es-MX"/>
        </w:rPr>
        <w:t>NO ENTREGA INFORMACIÓN</w:t>
      </w:r>
      <w:r w:rsidR="003B287C" w:rsidRPr="00465ADC">
        <w:rPr>
          <w:rFonts w:ascii="Palatino Linotype" w:hAnsi="Palatino Linotype"/>
          <w:szCs w:val="22"/>
          <w:lang w:eastAsia="es-MX"/>
        </w:rPr>
        <w:t>”</w:t>
      </w:r>
    </w:p>
    <w:p w14:paraId="2A9653FD"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6420E128" w14:textId="7862D66C" w:rsidR="00467E24" w:rsidRPr="008306E4" w:rsidRDefault="00467E24" w:rsidP="00467E2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306E4">
        <w:rPr>
          <w:rFonts w:ascii="Palatino Linotype" w:eastAsia="Calibri" w:hAnsi="Palatino Linotype" w:cs="Arial"/>
          <w:sz w:val="24"/>
          <w:lang w:val="es-ES"/>
        </w:rPr>
        <w:t>La Comisionada Ponente con fundamento en lo dispuesto por el artículo 185 fracción II de la ley de la materia, a través de</w:t>
      </w:r>
      <w:r w:rsidR="00BA103F">
        <w:rPr>
          <w:rFonts w:ascii="Palatino Linotype" w:eastAsia="Calibri" w:hAnsi="Palatino Linotype" w:cs="Arial"/>
          <w:sz w:val="24"/>
          <w:lang w:val="es-ES"/>
        </w:rPr>
        <w:t xml:space="preserve"> </w:t>
      </w:r>
      <w:r w:rsidRPr="008306E4">
        <w:rPr>
          <w:rFonts w:ascii="Palatino Linotype" w:eastAsia="Calibri" w:hAnsi="Palatino Linotype" w:cs="Arial"/>
          <w:sz w:val="24"/>
          <w:lang w:val="es-ES"/>
        </w:rPr>
        <w:t>l</w:t>
      </w:r>
      <w:r w:rsidR="00BA103F">
        <w:rPr>
          <w:rFonts w:ascii="Palatino Linotype" w:eastAsia="Calibri" w:hAnsi="Palatino Linotype" w:cs="Arial"/>
          <w:sz w:val="24"/>
          <w:lang w:val="es-ES"/>
        </w:rPr>
        <w:t>os</w:t>
      </w:r>
      <w:r w:rsidRPr="008306E4">
        <w:rPr>
          <w:rFonts w:ascii="Palatino Linotype" w:eastAsia="Calibri" w:hAnsi="Palatino Linotype" w:cs="Arial"/>
          <w:sz w:val="24"/>
          <w:lang w:val="es-ES"/>
        </w:rPr>
        <w:t xml:space="preserve"> acuerdo</w:t>
      </w:r>
      <w:r w:rsidR="00BA103F">
        <w:rPr>
          <w:rFonts w:ascii="Palatino Linotype" w:eastAsia="Calibri" w:hAnsi="Palatino Linotype" w:cs="Arial"/>
          <w:sz w:val="24"/>
          <w:lang w:val="es-ES"/>
        </w:rPr>
        <w:t>s</w:t>
      </w:r>
      <w:r w:rsidRPr="008306E4">
        <w:rPr>
          <w:rFonts w:ascii="Palatino Linotype" w:eastAsia="Calibri" w:hAnsi="Palatino Linotype" w:cs="Arial"/>
          <w:sz w:val="24"/>
          <w:lang w:val="es-ES"/>
        </w:rPr>
        <w:t xml:space="preserve"> de admisión de fecha </w:t>
      </w:r>
      <w:r w:rsidR="00BA103F">
        <w:rPr>
          <w:rFonts w:ascii="Palatino Linotype" w:eastAsia="Calibri" w:hAnsi="Palatino Linotype" w:cs="Arial"/>
          <w:sz w:val="24"/>
          <w:lang w:val="es-ES"/>
        </w:rPr>
        <w:t>veinte (20</w:t>
      </w:r>
      <w:r w:rsidR="00AF0F3E">
        <w:rPr>
          <w:rFonts w:ascii="Palatino Linotype" w:eastAsia="Calibri" w:hAnsi="Palatino Linotype" w:cs="Arial"/>
          <w:sz w:val="24"/>
          <w:lang w:val="es-ES"/>
        </w:rPr>
        <w:t xml:space="preserve">) de </w:t>
      </w:r>
      <w:r w:rsidR="00BA103F">
        <w:rPr>
          <w:rFonts w:ascii="Palatino Linotype" w:eastAsia="Calibri" w:hAnsi="Palatino Linotype" w:cs="Arial"/>
          <w:sz w:val="24"/>
          <w:lang w:val="es-ES"/>
        </w:rPr>
        <w:t xml:space="preserve">febrero </w:t>
      </w:r>
      <w:r w:rsidR="00E81009">
        <w:rPr>
          <w:rFonts w:ascii="Palatino Linotype" w:eastAsia="Calibri" w:hAnsi="Palatino Linotype" w:cs="Arial"/>
          <w:sz w:val="24"/>
          <w:lang w:val="es-ES"/>
        </w:rPr>
        <w:t>de dos mil veintitrés</w:t>
      </w:r>
      <w:r w:rsidRPr="008306E4">
        <w:rPr>
          <w:rFonts w:ascii="Palatino Linotype" w:eastAsia="Calibri" w:hAnsi="Palatino Linotype" w:cs="Arial"/>
          <w:sz w:val="24"/>
          <w:lang w:val="es-ES"/>
        </w:rPr>
        <w:t xml:space="preserve">, puso a disposición de las partes </w:t>
      </w:r>
      <w:r w:rsidR="00BA103F">
        <w:rPr>
          <w:rFonts w:ascii="Palatino Linotype" w:eastAsia="Calibri" w:hAnsi="Palatino Linotype" w:cs="Arial"/>
          <w:sz w:val="24"/>
          <w:lang w:val="es-ES"/>
        </w:rPr>
        <w:t>el</w:t>
      </w:r>
      <w:r w:rsidRPr="008306E4">
        <w:rPr>
          <w:rFonts w:ascii="Palatino Linotype" w:eastAsia="Calibri" w:hAnsi="Palatino Linotype" w:cs="Arial"/>
          <w:sz w:val="24"/>
          <w:lang w:val="es-ES"/>
        </w:rPr>
        <w:t xml:space="preserve"> expediente electrónico </w:t>
      </w:r>
      <w:r w:rsidRPr="008306E4">
        <w:rPr>
          <w:rFonts w:ascii="Palatino Linotype" w:eastAsia="Calibri" w:hAnsi="Palatino Linotype" w:cs="Arial"/>
          <w:sz w:val="24"/>
        </w:rPr>
        <w:t xml:space="preserve">vía </w:t>
      </w:r>
      <w:r w:rsidRPr="008306E4">
        <w:rPr>
          <w:rFonts w:ascii="Palatino Linotype" w:eastAsia="Calibri" w:hAnsi="Palatino Linotype" w:cs="Arial"/>
          <w:b/>
          <w:sz w:val="24"/>
          <w:lang w:val="es-ES"/>
        </w:rPr>
        <w:t xml:space="preserve">SAIMEX </w:t>
      </w:r>
      <w:r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Pr="008306E4">
        <w:rPr>
          <w:rFonts w:ascii="Palatino Linotype" w:eastAsia="Calibri" w:hAnsi="Palatino Linotype" w:cs="Arial"/>
          <w:sz w:val="24"/>
          <w:lang w:val="es-ES"/>
        </w:rPr>
        <w:lastRenderedPageBreak/>
        <w:t xml:space="preserve">corresponda al caso concreto, de esta forma para que el </w:t>
      </w:r>
      <w:r w:rsidRPr="008306E4">
        <w:rPr>
          <w:rFonts w:ascii="Palatino Linotype" w:eastAsia="Calibri" w:hAnsi="Palatino Linotype" w:cs="Arial"/>
          <w:b/>
          <w:sz w:val="24"/>
          <w:lang w:val="es-ES"/>
        </w:rPr>
        <w:t>SUJETO OBLIGADO</w:t>
      </w:r>
      <w:r w:rsidRPr="008306E4">
        <w:rPr>
          <w:rFonts w:ascii="Palatino Linotype" w:eastAsia="Calibri" w:hAnsi="Palatino Linotype" w:cs="Arial"/>
          <w:sz w:val="24"/>
          <w:lang w:val="es-ES"/>
        </w:rPr>
        <w:t xml:space="preserve"> presentara el informe justificado procedente.</w:t>
      </w:r>
    </w:p>
    <w:p w14:paraId="5C6AA9F9"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2D219745" w14:textId="2A51C1A6" w:rsidR="005B3A55" w:rsidRPr="005B3A55" w:rsidRDefault="00E81009" w:rsidP="005E100F">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Theme="minorEastAsia" w:hAnsi="Palatino Linotype"/>
          <w:color w:val="000000"/>
          <w:sz w:val="24"/>
          <w:lang w:val="es-ES_tradnl"/>
        </w:rPr>
        <w:t xml:space="preserve">El </w:t>
      </w:r>
      <w:r w:rsidR="005E100F" w:rsidRPr="005E100F">
        <w:rPr>
          <w:rFonts w:ascii="Palatino Linotype" w:eastAsiaTheme="minorEastAsia" w:hAnsi="Palatino Linotype"/>
          <w:b/>
          <w:bCs/>
          <w:color w:val="000000"/>
          <w:sz w:val="24"/>
          <w:lang w:val="es-ES_tradnl"/>
        </w:rPr>
        <w:t>RECURRENTE</w:t>
      </w:r>
      <w:r>
        <w:rPr>
          <w:rFonts w:ascii="Palatino Linotype" w:eastAsiaTheme="minorEastAsia" w:hAnsi="Palatino Linotype"/>
          <w:color w:val="000000"/>
          <w:sz w:val="24"/>
          <w:lang w:val="es-ES_tradnl"/>
        </w:rPr>
        <w:t xml:space="preserve"> no realizó manifestaciones</w:t>
      </w:r>
      <w:r>
        <w:rPr>
          <w:rFonts w:ascii="Palatino Linotype" w:eastAsiaTheme="minorEastAsia" w:hAnsi="Palatino Linotype"/>
          <w:bCs/>
          <w:color w:val="000000"/>
          <w:sz w:val="24"/>
          <w:lang w:val="es-ES_tradnl"/>
        </w:rPr>
        <w:t xml:space="preserve">; por su parte, el </w:t>
      </w:r>
      <w:r w:rsidR="005E100F" w:rsidRPr="005E100F">
        <w:rPr>
          <w:rFonts w:ascii="Palatino Linotype" w:eastAsiaTheme="minorEastAsia" w:hAnsi="Palatino Linotype"/>
          <w:b/>
          <w:color w:val="000000"/>
          <w:sz w:val="24"/>
          <w:lang w:val="es-ES_tradnl"/>
        </w:rPr>
        <w:t>SUJETO OBLIGADO</w:t>
      </w:r>
      <w:r w:rsidR="00BA103F">
        <w:rPr>
          <w:rFonts w:ascii="Palatino Linotype" w:eastAsiaTheme="minorEastAsia" w:hAnsi="Palatino Linotype"/>
          <w:bCs/>
          <w:color w:val="000000"/>
          <w:sz w:val="24"/>
          <w:lang w:val="es-ES_tradnl"/>
        </w:rPr>
        <w:t xml:space="preserve"> </w:t>
      </w:r>
      <w:r>
        <w:rPr>
          <w:rFonts w:ascii="Palatino Linotype" w:eastAsiaTheme="minorEastAsia" w:hAnsi="Palatino Linotype"/>
          <w:bCs/>
          <w:color w:val="000000"/>
          <w:sz w:val="24"/>
          <w:lang w:val="es-ES_tradnl"/>
        </w:rPr>
        <w:t xml:space="preserve">rindió </w:t>
      </w:r>
      <w:r w:rsidR="005B3A55">
        <w:rPr>
          <w:rFonts w:ascii="Palatino Linotype" w:eastAsiaTheme="minorEastAsia" w:hAnsi="Palatino Linotype"/>
          <w:bCs/>
          <w:color w:val="000000"/>
          <w:sz w:val="24"/>
          <w:lang w:val="es-ES_tradnl"/>
        </w:rPr>
        <w:t xml:space="preserve">el </w:t>
      </w:r>
      <w:r>
        <w:rPr>
          <w:rFonts w:ascii="Palatino Linotype" w:eastAsiaTheme="minorEastAsia" w:hAnsi="Palatino Linotype"/>
          <w:bCs/>
          <w:color w:val="000000"/>
          <w:sz w:val="24"/>
          <w:lang w:val="es-ES_tradnl"/>
        </w:rPr>
        <w:t>info</w:t>
      </w:r>
      <w:r w:rsidR="00AF0F3E">
        <w:rPr>
          <w:rFonts w:ascii="Palatino Linotype" w:eastAsiaTheme="minorEastAsia" w:hAnsi="Palatino Linotype"/>
          <w:bCs/>
          <w:color w:val="000000"/>
          <w:sz w:val="24"/>
          <w:lang w:val="es-ES_tradnl"/>
        </w:rPr>
        <w:t xml:space="preserve">rme justificado </w:t>
      </w:r>
      <w:r w:rsidR="005B3A55">
        <w:rPr>
          <w:rFonts w:ascii="Palatino Linotype" w:eastAsiaTheme="minorEastAsia" w:hAnsi="Palatino Linotype"/>
          <w:bCs/>
          <w:color w:val="000000"/>
          <w:sz w:val="24"/>
          <w:lang w:val="es-ES_tradnl"/>
        </w:rPr>
        <w:t>correspondiente</w:t>
      </w:r>
      <w:r w:rsidR="00BA103F">
        <w:rPr>
          <w:rFonts w:ascii="Palatino Linotype" w:eastAsiaTheme="minorEastAsia" w:hAnsi="Palatino Linotype"/>
          <w:bCs/>
          <w:color w:val="000000"/>
          <w:sz w:val="24"/>
          <w:lang w:val="es-ES_tradnl"/>
        </w:rPr>
        <w:t>,</w:t>
      </w:r>
      <w:r w:rsidR="002C4808">
        <w:rPr>
          <w:rFonts w:ascii="Palatino Linotype" w:eastAsiaTheme="minorEastAsia" w:hAnsi="Palatino Linotype"/>
          <w:bCs/>
          <w:color w:val="000000"/>
          <w:sz w:val="24"/>
          <w:lang w:val="es-ES_tradnl"/>
        </w:rPr>
        <w:t xml:space="preserve"> </w:t>
      </w:r>
      <w:r w:rsidR="00BA103F">
        <w:rPr>
          <w:rFonts w:ascii="Palatino Linotype" w:eastAsiaTheme="minorEastAsia" w:hAnsi="Palatino Linotype"/>
          <w:bCs/>
          <w:color w:val="000000"/>
          <w:sz w:val="24"/>
          <w:lang w:val="es-ES_tradnl"/>
        </w:rPr>
        <w:t>por medio de los siguientes archivos electrónicos</w:t>
      </w:r>
      <w:r w:rsidR="002C4808">
        <w:rPr>
          <w:rFonts w:ascii="Palatino Linotype" w:eastAsiaTheme="minorEastAsia" w:hAnsi="Palatino Linotype"/>
          <w:bCs/>
          <w:color w:val="000000"/>
          <w:sz w:val="24"/>
          <w:lang w:val="es-ES_tradnl"/>
        </w:rPr>
        <w:t>, en ambos recursos de revisión</w:t>
      </w:r>
      <w:r w:rsidR="00BA103F">
        <w:rPr>
          <w:rFonts w:ascii="Palatino Linotype" w:eastAsiaTheme="minorEastAsia" w:hAnsi="Palatino Linotype"/>
          <w:bCs/>
          <w:color w:val="000000"/>
          <w:sz w:val="24"/>
          <w:lang w:val="es-ES_tradnl"/>
        </w:rPr>
        <w:t>:</w:t>
      </w:r>
      <w:r w:rsidR="005B3A55">
        <w:rPr>
          <w:rFonts w:ascii="Palatino Linotype" w:eastAsiaTheme="minorEastAsia" w:hAnsi="Palatino Linotype"/>
          <w:bCs/>
          <w:color w:val="000000"/>
          <w:sz w:val="24"/>
          <w:lang w:val="es-ES_tradnl"/>
        </w:rPr>
        <w:t xml:space="preserve"> </w:t>
      </w:r>
    </w:p>
    <w:p w14:paraId="53E9E4CC" w14:textId="537393F1" w:rsidR="002C4808" w:rsidRDefault="002C4808" w:rsidP="006D3646">
      <w:pPr>
        <w:pStyle w:val="Prrafodelista"/>
        <w:spacing w:before="240" w:after="240" w:line="360" w:lineRule="auto"/>
        <w:ind w:left="0"/>
        <w:jc w:val="both"/>
        <w:rPr>
          <w:rFonts w:ascii="Palatino Linotype" w:hAnsi="Palatino Linotype"/>
          <w:i/>
          <w:color w:val="000000"/>
          <w:sz w:val="24"/>
        </w:rPr>
      </w:pPr>
    </w:p>
    <w:p w14:paraId="329BBEC5" w14:textId="466B6F6A" w:rsidR="002C4808" w:rsidRPr="00770247" w:rsidRDefault="002C4808" w:rsidP="00770247">
      <w:pPr>
        <w:pStyle w:val="Prrafodelista"/>
        <w:spacing w:before="240" w:after="240"/>
        <w:ind w:left="567" w:right="539"/>
        <w:jc w:val="both"/>
        <w:rPr>
          <w:rFonts w:ascii="Palatino Linotype" w:hAnsi="Palatino Linotype"/>
          <w:b/>
          <w:bCs/>
          <w:iCs/>
          <w:color w:val="000000"/>
          <w:szCs w:val="22"/>
        </w:rPr>
      </w:pPr>
      <w:r w:rsidRPr="00770247">
        <w:rPr>
          <w:rFonts w:ascii="Palatino Linotype" w:hAnsi="Palatino Linotype"/>
          <w:b/>
          <w:bCs/>
          <w:iCs/>
          <w:color w:val="000000"/>
          <w:szCs w:val="22"/>
        </w:rPr>
        <w:t xml:space="preserve">Zinacantepec 88. pdf: </w:t>
      </w:r>
      <w:r w:rsidRPr="00770247">
        <w:rPr>
          <w:rFonts w:ascii="Palatino Linotype" w:hAnsi="Palatino Linotype"/>
          <w:iCs/>
          <w:color w:val="000000"/>
          <w:szCs w:val="22"/>
        </w:rPr>
        <w:t>Documento de una foja, consistente en la copia digitalizada del oficio número ZIN/UT/00</w:t>
      </w:r>
      <w:r w:rsidR="00770247">
        <w:rPr>
          <w:rFonts w:ascii="Palatino Linotype" w:hAnsi="Palatino Linotype"/>
          <w:iCs/>
          <w:color w:val="000000"/>
          <w:szCs w:val="22"/>
        </w:rPr>
        <w:t>484</w:t>
      </w:r>
      <w:r w:rsidRPr="00770247">
        <w:rPr>
          <w:rFonts w:ascii="Palatino Linotype" w:hAnsi="Palatino Linotype"/>
          <w:iCs/>
          <w:color w:val="000000"/>
          <w:szCs w:val="22"/>
        </w:rPr>
        <w:t>/2023 de fecha veintiocho (28) de marzo de dos mil veintitrés, suscrito y signado por el Titular de la Unidad de</w:t>
      </w:r>
      <w:r w:rsidR="00770247" w:rsidRPr="00770247">
        <w:rPr>
          <w:rFonts w:ascii="Palatino Linotype" w:hAnsi="Palatino Linotype"/>
          <w:iCs/>
          <w:color w:val="000000"/>
          <w:szCs w:val="22"/>
        </w:rPr>
        <w:t xml:space="preserve"> Transparencia, que contiene el acuerdo de ampliación de plazo para </w:t>
      </w:r>
      <w:r w:rsidR="00770247">
        <w:rPr>
          <w:rFonts w:ascii="Palatino Linotype" w:hAnsi="Palatino Linotype"/>
          <w:iCs/>
          <w:color w:val="000000"/>
          <w:szCs w:val="22"/>
        </w:rPr>
        <w:t>dar</w:t>
      </w:r>
      <w:r w:rsidR="00770247" w:rsidRPr="00770247">
        <w:rPr>
          <w:rFonts w:ascii="Palatino Linotype" w:hAnsi="Palatino Linotype"/>
          <w:iCs/>
          <w:color w:val="000000"/>
          <w:szCs w:val="22"/>
        </w:rPr>
        <w:t xml:space="preserve"> atención </w:t>
      </w:r>
      <w:r w:rsidR="00770247">
        <w:rPr>
          <w:rFonts w:ascii="Palatino Linotype" w:hAnsi="Palatino Linotype"/>
          <w:iCs/>
          <w:color w:val="000000"/>
          <w:szCs w:val="22"/>
        </w:rPr>
        <w:t xml:space="preserve">a </w:t>
      </w:r>
      <w:r w:rsidR="00770247" w:rsidRPr="00770247">
        <w:rPr>
          <w:rFonts w:ascii="Palatino Linotype" w:hAnsi="Palatino Linotype"/>
          <w:iCs/>
          <w:color w:val="000000"/>
          <w:szCs w:val="22"/>
        </w:rPr>
        <w:t>la solicitud de información.</w:t>
      </w:r>
    </w:p>
    <w:p w14:paraId="7DA20B46" w14:textId="0BDE4CDD" w:rsidR="00770247" w:rsidRPr="00770247" w:rsidRDefault="002C4808" w:rsidP="00770247">
      <w:pPr>
        <w:pStyle w:val="Prrafodelista"/>
        <w:spacing w:before="240" w:after="240"/>
        <w:ind w:left="567" w:right="539"/>
        <w:jc w:val="both"/>
        <w:rPr>
          <w:rFonts w:ascii="Palatino Linotype" w:hAnsi="Palatino Linotype"/>
          <w:iCs/>
          <w:color w:val="000000"/>
          <w:szCs w:val="22"/>
        </w:rPr>
      </w:pPr>
      <w:r w:rsidRPr="00770247">
        <w:rPr>
          <w:rFonts w:ascii="Palatino Linotype" w:hAnsi="Palatino Linotype"/>
          <w:b/>
          <w:bCs/>
          <w:iCs/>
          <w:color w:val="000000"/>
          <w:szCs w:val="22"/>
        </w:rPr>
        <w:t>Respuesta Tesorería.pdf:</w:t>
      </w:r>
      <w:r w:rsidR="00770247">
        <w:rPr>
          <w:rFonts w:ascii="Palatino Linotype" w:hAnsi="Palatino Linotype"/>
          <w:b/>
          <w:bCs/>
          <w:iCs/>
          <w:color w:val="000000"/>
          <w:szCs w:val="22"/>
        </w:rPr>
        <w:t xml:space="preserve"> </w:t>
      </w:r>
      <w:r w:rsidR="00770247" w:rsidRPr="00770247">
        <w:rPr>
          <w:rFonts w:ascii="Palatino Linotype" w:hAnsi="Palatino Linotype"/>
          <w:iCs/>
          <w:color w:val="000000"/>
          <w:szCs w:val="22"/>
        </w:rPr>
        <w:t>Documento de una foja, consistente en la copia digitalizada del oficio número ZIN/UT/</w:t>
      </w:r>
      <w:r w:rsidR="00770247">
        <w:rPr>
          <w:rFonts w:ascii="Palatino Linotype" w:hAnsi="Palatino Linotype"/>
          <w:iCs/>
          <w:color w:val="000000"/>
          <w:szCs w:val="22"/>
        </w:rPr>
        <w:t>1015</w:t>
      </w:r>
      <w:r w:rsidR="00770247" w:rsidRPr="00770247">
        <w:rPr>
          <w:rFonts w:ascii="Palatino Linotype" w:hAnsi="Palatino Linotype"/>
          <w:iCs/>
          <w:color w:val="000000"/>
          <w:szCs w:val="22"/>
        </w:rPr>
        <w:t>/2023 de fecha veinti</w:t>
      </w:r>
      <w:r w:rsidR="00770247">
        <w:rPr>
          <w:rFonts w:ascii="Palatino Linotype" w:hAnsi="Palatino Linotype"/>
          <w:iCs/>
          <w:color w:val="000000"/>
          <w:szCs w:val="22"/>
        </w:rPr>
        <w:t>trés</w:t>
      </w:r>
      <w:r w:rsidR="00770247" w:rsidRPr="00770247">
        <w:rPr>
          <w:rFonts w:ascii="Palatino Linotype" w:hAnsi="Palatino Linotype"/>
          <w:iCs/>
          <w:color w:val="000000"/>
          <w:szCs w:val="22"/>
        </w:rPr>
        <w:t xml:space="preserve"> (2</w:t>
      </w:r>
      <w:r w:rsidR="00770247">
        <w:rPr>
          <w:rFonts w:ascii="Palatino Linotype" w:hAnsi="Palatino Linotype"/>
          <w:iCs/>
          <w:color w:val="000000"/>
          <w:szCs w:val="22"/>
        </w:rPr>
        <w:t>3</w:t>
      </w:r>
      <w:r w:rsidR="00770247" w:rsidRPr="00770247">
        <w:rPr>
          <w:rFonts w:ascii="Palatino Linotype" w:hAnsi="Palatino Linotype"/>
          <w:iCs/>
          <w:color w:val="000000"/>
          <w:szCs w:val="22"/>
        </w:rPr>
        <w:t xml:space="preserve">) de </w:t>
      </w:r>
      <w:r w:rsidR="00770247">
        <w:rPr>
          <w:rFonts w:ascii="Palatino Linotype" w:hAnsi="Palatino Linotype"/>
          <w:iCs/>
          <w:color w:val="000000"/>
          <w:szCs w:val="22"/>
        </w:rPr>
        <w:t>junio</w:t>
      </w:r>
      <w:r w:rsidR="00770247" w:rsidRPr="00770247">
        <w:rPr>
          <w:rFonts w:ascii="Palatino Linotype" w:hAnsi="Palatino Linotype"/>
          <w:iCs/>
          <w:color w:val="000000"/>
          <w:szCs w:val="22"/>
        </w:rPr>
        <w:t xml:space="preserve"> de dos mil veintitrés, suscrito y signado por </w:t>
      </w:r>
      <w:r w:rsidR="00770247">
        <w:rPr>
          <w:rFonts w:ascii="Palatino Linotype" w:hAnsi="Palatino Linotype"/>
          <w:iCs/>
          <w:color w:val="000000"/>
          <w:szCs w:val="22"/>
        </w:rPr>
        <w:t xml:space="preserve">la Tesorera Municipal, por medio del cual dio atención a la solicitud de información 00965/ZINACAN/IP/2022. </w:t>
      </w:r>
    </w:p>
    <w:p w14:paraId="0F1F2824" w14:textId="6564B55F" w:rsidR="002C4808" w:rsidRPr="00770247" w:rsidRDefault="002C4808" w:rsidP="00770247">
      <w:pPr>
        <w:pStyle w:val="Prrafodelista"/>
        <w:spacing w:before="240" w:after="240"/>
        <w:ind w:left="567" w:right="539"/>
        <w:jc w:val="both"/>
        <w:rPr>
          <w:rFonts w:ascii="Palatino Linotype" w:hAnsi="Palatino Linotype"/>
          <w:b/>
          <w:bCs/>
          <w:iCs/>
          <w:color w:val="000000"/>
          <w:szCs w:val="22"/>
        </w:rPr>
      </w:pPr>
      <w:r w:rsidRPr="00770247">
        <w:rPr>
          <w:rFonts w:ascii="Palatino Linotype" w:hAnsi="Palatino Linotype"/>
          <w:b/>
          <w:bCs/>
          <w:iCs/>
          <w:color w:val="000000"/>
          <w:szCs w:val="22"/>
        </w:rPr>
        <w:t>SEPTIEMBRE_2.pdf:</w:t>
      </w:r>
      <w:r w:rsidR="00770247">
        <w:rPr>
          <w:rFonts w:ascii="Palatino Linotype" w:hAnsi="Palatino Linotype"/>
          <w:b/>
          <w:bCs/>
          <w:iCs/>
          <w:color w:val="000000"/>
          <w:szCs w:val="22"/>
        </w:rPr>
        <w:t xml:space="preserve"> </w:t>
      </w:r>
      <w:r w:rsidR="00F6318E" w:rsidRPr="00F6318E">
        <w:rPr>
          <w:rFonts w:ascii="Palatino Linotype" w:hAnsi="Palatino Linotype"/>
          <w:iCs/>
          <w:color w:val="000000"/>
          <w:szCs w:val="22"/>
        </w:rPr>
        <w:t>Documento de cinco fojas, consistente en la copia digitalizada del estado de cuenta</w:t>
      </w:r>
      <w:r w:rsidR="00F6318E">
        <w:rPr>
          <w:rFonts w:ascii="Palatino Linotype" w:hAnsi="Palatino Linotype"/>
          <w:iCs/>
          <w:color w:val="000000"/>
          <w:szCs w:val="22"/>
        </w:rPr>
        <w:t xml:space="preserve"> denominación FORTAMUN 2020 </w:t>
      </w:r>
      <w:r w:rsidR="00F6318E" w:rsidRPr="00F6318E">
        <w:rPr>
          <w:rFonts w:ascii="Palatino Linotype" w:hAnsi="Palatino Linotype"/>
          <w:iCs/>
          <w:color w:val="000000"/>
          <w:szCs w:val="22"/>
        </w:rPr>
        <w:t>del Municipio de Zinacantepec</w:t>
      </w:r>
      <w:r w:rsidR="00F6318E">
        <w:rPr>
          <w:rFonts w:ascii="Palatino Linotype" w:hAnsi="Palatino Linotype"/>
          <w:iCs/>
          <w:color w:val="000000"/>
          <w:szCs w:val="22"/>
        </w:rPr>
        <w:t xml:space="preserve">, periodo </w:t>
      </w:r>
      <w:r w:rsidR="00F6318E" w:rsidRPr="00F6318E">
        <w:rPr>
          <w:rFonts w:ascii="Palatino Linotype" w:hAnsi="Palatino Linotype"/>
          <w:iCs/>
          <w:color w:val="000000"/>
          <w:szCs w:val="22"/>
        </w:rPr>
        <w:t>septiembre 2022.</w:t>
      </w:r>
    </w:p>
    <w:p w14:paraId="05753AC2" w14:textId="79136FAE" w:rsidR="002C4808" w:rsidRPr="00770247" w:rsidRDefault="002C4808" w:rsidP="00770247">
      <w:pPr>
        <w:pStyle w:val="Prrafodelista"/>
        <w:spacing w:before="240" w:after="240"/>
        <w:ind w:left="567" w:right="539"/>
        <w:jc w:val="both"/>
        <w:rPr>
          <w:rFonts w:ascii="Palatino Linotype" w:hAnsi="Palatino Linotype"/>
          <w:b/>
          <w:bCs/>
          <w:iCs/>
          <w:color w:val="000000"/>
          <w:szCs w:val="22"/>
        </w:rPr>
      </w:pPr>
      <w:r w:rsidRPr="00770247">
        <w:rPr>
          <w:rFonts w:ascii="Palatino Linotype" w:hAnsi="Palatino Linotype"/>
          <w:b/>
          <w:bCs/>
          <w:iCs/>
          <w:color w:val="000000"/>
          <w:szCs w:val="22"/>
        </w:rPr>
        <w:t>SEPTIEMBRE_3.pdf:</w:t>
      </w:r>
      <w:r w:rsidR="00F6318E">
        <w:rPr>
          <w:rFonts w:ascii="Palatino Linotype" w:hAnsi="Palatino Linotype"/>
          <w:b/>
          <w:bCs/>
          <w:iCs/>
          <w:color w:val="000000"/>
          <w:szCs w:val="22"/>
        </w:rPr>
        <w:t xml:space="preserve"> </w:t>
      </w:r>
      <w:r w:rsidR="00F6318E" w:rsidRPr="00F6318E">
        <w:rPr>
          <w:rFonts w:ascii="Palatino Linotype" w:hAnsi="Palatino Linotype"/>
          <w:iCs/>
          <w:color w:val="000000"/>
          <w:szCs w:val="22"/>
        </w:rPr>
        <w:t>Documento de cinco fojas, consistente en la copia digitalizada del estado de cuenta</w:t>
      </w:r>
      <w:r w:rsidR="00F6318E">
        <w:rPr>
          <w:rFonts w:ascii="Palatino Linotype" w:hAnsi="Palatino Linotype"/>
          <w:iCs/>
          <w:color w:val="000000"/>
          <w:szCs w:val="22"/>
        </w:rPr>
        <w:t xml:space="preserve"> denominación PREDIAL 2020 </w:t>
      </w:r>
      <w:r w:rsidR="00F6318E" w:rsidRPr="00F6318E">
        <w:rPr>
          <w:rFonts w:ascii="Palatino Linotype" w:hAnsi="Palatino Linotype"/>
          <w:iCs/>
          <w:color w:val="000000"/>
          <w:szCs w:val="22"/>
        </w:rPr>
        <w:t>del Municipio de Zinacantepec</w:t>
      </w:r>
      <w:r w:rsidR="00F6318E">
        <w:rPr>
          <w:rFonts w:ascii="Palatino Linotype" w:hAnsi="Palatino Linotype"/>
          <w:iCs/>
          <w:color w:val="000000"/>
          <w:szCs w:val="22"/>
        </w:rPr>
        <w:t xml:space="preserve">, periodo </w:t>
      </w:r>
      <w:r w:rsidR="00F6318E" w:rsidRPr="00F6318E">
        <w:rPr>
          <w:rFonts w:ascii="Palatino Linotype" w:hAnsi="Palatino Linotype"/>
          <w:iCs/>
          <w:color w:val="000000"/>
          <w:szCs w:val="22"/>
        </w:rPr>
        <w:t>septiembre 2022.</w:t>
      </w:r>
    </w:p>
    <w:p w14:paraId="4B380868" w14:textId="70881467" w:rsidR="002C4808" w:rsidRPr="00770247" w:rsidRDefault="002C4808" w:rsidP="00770247">
      <w:pPr>
        <w:pStyle w:val="Prrafodelista"/>
        <w:spacing w:before="240" w:after="240"/>
        <w:ind w:left="567" w:right="539"/>
        <w:jc w:val="both"/>
        <w:rPr>
          <w:rFonts w:ascii="Palatino Linotype" w:hAnsi="Palatino Linotype"/>
          <w:b/>
          <w:bCs/>
          <w:iCs/>
          <w:color w:val="000000"/>
          <w:szCs w:val="22"/>
        </w:rPr>
      </w:pPr>
      <w:r w:rsidRPr="00770247">
        <w:rPr>
          <w:rFonts w:ascii="Palatino Linotype" w:hAnsi="Palatino Linotype"/>
          <w:b/>
          <w:bCs/>
          <w:iCs/>
          <w:color w:val="000000"/>
          <w:szCs w:val="22"/>
        </w:rPr>
        <w:t>SEPTIEMBRE_5.pdf:</w:t>
      </w:r>
      <w:r w:rsidR="00F6318E">
        <w:rPr>
          <w:rFonts w:ascii="Palatino Linotype" w:hAnsi="Palatino Linotype"/>
          <w:b/>
          <w:bCs/>
          <w:iCs/>
          <w:color w:val="000000"/>
          <w:szCs w:val="22"/>
        </w:rPr>
        <w:t xml:space="preserve"> </w:t>
      </w:r>
      <w:r w:rsidR="00F6318E" w:rsidRPr="00F6318E">
        <w:rPr>
          <w:rFonts w:ascii="Palatino Linotype" w:hAnsi="Palatino Linotype"/>
          <w:iCs/>
          <w:color w:val="000000"/>
          <w:szCs w:val="22"/>
        </w:rPr>
        <w:t xml:space="preserve">Documento de </w:t>
      </w:r>
      <w:r w:rsidR="00F6318E">
        <w:rPr>
          <w:rFonts w:ascii="Palatino Linotype" w:hAnsi="Palatino Linotype"/>
          <w:iCs/>
          <w:color w:val="000000"/>
          <w:szCs w:val="22"/>
        </w:rPr>
        <w:t>dos</w:t>
      </w:r>
      <w:r w:rsidR="00F6318E" w:rsidRPr="00F6318E">
        <w:rPr>
          <w:rFonts w:ascii="Palatino Linotype" w:hAnsi="Palatino Linotype"/>
          <w:iCs/>
          <w:color w:val="000000"/>
          <w:szCs w:val="22"/>
        </w:rPr>
        <w:t xml:space="preserve"> fojas, consistente en la copia digitalizada del estado de cuenta</w:t>
      </w:r>
      <w:r w:rsidR="00F6318E">
        <w:rPr>
          <w:rFonts w:ascii="Palatino Linotype" w:hAnsi="Palatino Linotype"/>
          <w:iCs/>
          <w:color w:val="000000"/>
          <w:szCs w:val="22"/>
        </w:rPr>
        <w:t xml:space="preserve"> integral </w:t>
      </w:r>
      <w:r w:rsidR="00F6318E" w:rsidRPr="00F6318E">
        <w:rPr>
          <w:rFonts w:ascii="Palatino Linotype" w:hAnsi="Palatino Linotype"/>
          <w:iCs/>
          <w:color w:val="000000"/>
          <w:szCs w:val="22"/>
        </w:rPr>
        <w:t>del Municipio de Zinacantepec</w:t>
      </w:r>
      <w:r w:rsidR="00F6318E">
        <w:rPr>
          <w:rFonts w:ascii="Palatino Linotype" w:hAnsi="Palatino Linotype"/>
          <w:iCs/>
          <w:color w:val="000000"/>
          <w:szCs w:val="22"/>
        </w:rPr>
        <w:t xml:space="preserve">, periodo </w:t>
      </w:r>
      <w:r w:rsidR="00F6318E" w:rsidRPr="00F6318E">
        <w:rPr>
          <w:rFonts w:ascii="Palatino Linotype" w:hAnsi="Palatino Linotype"/>
          <w:iCs/>
          <w:color w:val="000000"/>
          <w:szCs w:val="22"/>
        </w:rPr>
        <w:t>septiembre 2022.</w:t>
      </w:r>
    </w:p>
    <w:p w14:paraId="5E6D0D93" w14:textId="5BD5D22D" w:rsidR="002C4808" w:rsidRPr="00770247" w:rsidRDefault="002C4808" w:rsidP="00770247">
      <w:pPr>
        <w:pStyle w:val="Prrafodelista"/>
        <w:spacing w:before="240" w:after="240"/>
        <w:ind w:left="567" w:right="539"/>
        <w:jc w:val="both"/>
        <w:rPr>
          <w:rFonts w:ascii="Palatino Linotype" w:hAnsi="Palatino Linotype"/>
          <w:b/>
          <w:bCs/>
          <w:iCs/>
          <w:color w:val="000000"/>
          <w:szCs w:val="22"/>
        </w:rPr>
      </w:pPr>
      <w:r w:rsidRPr="00770247">
        <w:rPr>
          <w:rFonts w:ascii="Palatino Linotype" w:hAnsi="Palatino Linotype"/>
          <w:b/>
          <w:bCs/>
          <w:iCs/>
          <w:color w:val="000000"/>
          <w:szCs w:val="22"/>
        </w:rPr>
        <w:t>AGOSTO_1.pdf:</w:t>
      </w:r>
      <w:r w:rsidR="00F6318E">
        <w:rPr>
          <w:rFonts w:ascii="Palatino Linotype" w:hAnsi="Palatino Linotype"/>
          <w:b/>
          <w:bCs/>
          <w:iCs/>
          <w:color w:val="000000"/>
          <w:szCs w:val="22"/>
        </w:rPr>
        <w:t xml:space="preserve"> </w:t>
      </w:r>
      <w:r w:rsidR="00F6318E" w:rsidRPr="00F6318E">
        <w:rPr>
          <w:rFonts w:ascii="Palatino Linotype" w:hAnsi="Palatino Linotype"/>
          <w:iCs/>
          <w:color w:val="000000"/>
          <w:szCs w:val="22"/>
        </w:rPr>
        <w:t>Documento de cinco fojas, consistente en la copia digitalizada del estado de cuenta</w:t>
      </w:r>
      <w:r w:rsidR="00F6318E">
        <w:rPr>
          <w:rFonts w:ascii="Palatino Linotype" w:hAnsi="Palatino Linotype"/>
          <w:iCs/>
          <w:color w:val="000000"/>
          <w:szCs w:val="22"/>
        </w:rPr>
        <w:t xml:space="preserve"> denominación RECURSOS PROPIOS 2020 </w:t>
      </w:r>
      <w:r w:rsidR="00F6318E" w:rsidRPr="00F6318E">
        <w:rPr>
          <w:rFonts w:ascii="Palatino Linotype" w:hAnsi="Palatino Linotype"/>
          <w:iCs/>
          <w:color w:val="000000"/>
          <w:szCs w:val="22"/>
        </w:rPr>
        <w:t>del Municipio de Zinacantepec</w:t>
      </w:r>
      <w:r w:rsidR="00F6318E">
        <w:rPr>
          <w:rFonts w:ascii="Palatino Linotype" w:hAnsi="Palatino Linotype"/>
          <w:iCs/>
          <w:color w:val="000000"/>
          <w:szCs w:val="22"/>
        </w:rPr>
        <w:t>, periodo agosto</w:t>
      </w:r>
      <w:r w:rsidR="00F6318E" w:rsidRPr="00F6318E">
        <w:rPr>
          <w:rFonts w:ascii="Palatino Linotype" w:hAnsi="Palatino Linotype"/>
          <w:iCs/>
          <w:color w:val="000000"/>
          <w:szCs w:val="22"/>
        </w:rPr>
        <w:t xml:space="preserve"> 2022.</w:t>
      </w:r>
    </w:p>
    <w:p w14:paraId="68A61E8D" w14:textId="3584A435" w:rsidR="002C4808" w:rsidRPr="00770247" w:rsidRDefault="002C4808" w:rsidP="00770247">
      <w:pPr>
        <w:pStyle w:val="Prrafodelista"/>
        <w:spacing w:before="240" w:after="240"/>
        <w:ind w:left="567" w:right="539"/>
        <w:jc w:val="both"/>
        <w:rPr>
          <w:rFonts w:ascii="Palatino Linotype" w:hAnsi="Palatino Linotype"/>
          <w:b/>
          <w:bCs/>
          <w:iCs/>
          <w:color w:val="000000"/>
          <w:szCs w:val="22"/>
        </w:rPr>
      </w:pPr>
      <w:r w:rsidRPr="00770247">
        <w:rPr>
          <w:rFonts w:ascii="Palatino Linotype" w:hAnsi="Palatino Linotype"/>
          <w:b/>
          <w:bCs/>
          <w:iCs/>
          <w:color w:val="000000"/>
          <w:szCs w:val="22"/>
        </w:rPr>
        <w:t>SEPTIEMBRE_1.pdf:</w:t>
      </w:r>
      <w:r w:rsidR="00F6318E">
        <w:rPr>
          <w:rFonts w:ascii="Palatino Linotype" w:hAnsi="Palatino Linotype"/>
          <w:b/>
          <w:bCs/>
          <w:iCs/>
          <w:color w:val="000000"/>
          <w:szCs w:val="22"/>
        </w:rPr>
        <w:t xml:space="preserve"> </w:t>
      </w:r>
      <w:r w:rsidR="00F6318E" w:rsidRPr="00F6318E">
        <w:rPr>
          <w:rFonts w:ascii="Palatino Linotype" w:hAnsi="Palatino Linotype"/>
          <w:iCs/>
          <w:color w:val="000000"/>
          <w:szCs w:val="22"/>
        </w:rPr>
        <w:t>Documento de cinco fojas, consistente en la copia digitalizada del estado de cuenta</w:t>
      </w:r>
      <w:r w:rsidR="00F6318E">
        <w:rPr>
          <w:rFonts w:ascii="Palatino Linotype" w:hAnsi="Palatino Linotype"/>
          <w:iCs/>
          <w:color w:val="000000"/>
          <w:szCs w:val="22"/>
        </w:rPr>
        <w:t xml:space="preserve"> denominación RECURSOS PROPIOS 2020 </w:t>
      </w:r>
      <w:r w:rsidR="00F6318E" w:rsidRPr="00F6318E">
        <w:rPr>
          <w:rFonts w:ascii="Palatino Linotype" w:hAnsi="Palatino Linotype"/>
          <w:iCs/>
          <w:color w:val="000000"/>
          <w:szCs w:val="22"/>
        </w:rPr>
        <w:t>del Municipio de Zinacantepec</w:t>
      </w:r>
      <w:r w:rsidR="00F6318E">
        <w:rPr>
          <w:rFonts w:ascii="Palatino Linotype" w:hAnsi="Palatino Linotype"/>
          <w:iCs/>
          <w:color w:val="000000"/>
          <w:szCs w:val="22"/>
        </w:rPr>
        <w:t>, periodo septiembre</w:t>
      </w:r>
      <w:r w:rsidR="00F6318E" w:rsidRPr="00F6318E">
        <w:rPr>
          <w:rFonts w:ascii="Palatino Linotype" w:hAnsi="Palatino Linotype"/>
          <w:iCs/>
          <w:color w:val="000000"/>
          <w:szCs w:val="22"/>
        </w:rPr>
        <w:t xml:space="preserve"> 2022.</w:t>
      </w:r>
    </w:p>
    <w:p w14:paraId="0BD28DE6" w14:textId="6E4C428B" w:rsidR="002C4808" w:rsidRPr="00770247" w:rsidRDefault="002C4808" w:rsidP="00770247">
      <w:pPr>
        <w:pStyle w:val="Prrafodelista"/>
        <w:spacing w:before="240" w:after="240"/>
        <w:ind w:left="567" w:right="539"/>
        <w:jc w:val="both"/>
        <w:rPr>
          <w:rFonts w:ascii="Palatino Linotype" w:hAnsi="Palatino Linotype"/>
          <w:b/>
          <w:bCs/>
          <w:iCs/>
          <w:color w:val="000000"/>
          <w:szCs w:val="22"/>
        </w:rPr>
      </w:pPr>
      <w:r w:rsidRPr="00770247">
        <w:rPr>
          <w:rFonts w:ascii="Palatino Linotype" w:hAnsi="Palatino Linotype"/>
          <w:b/>
          <w:bCs/>
          <w:iCs/>
          <w:color w:val="000000"/>
          <w:szCs w:val="22"/>
        </w:rPr>
        <w:lastRenderedPageBreak/>
        <w:t>AGOSTO_2.pdf:</w:t>
      </w:r>
      <w:r w:rsidR="00F6318E">
        <w:rPr>
          <w:rFonts w:ascii="Palatino Linotype" w:hAnsi="Palatino Linotype"/>
          <w:b/>
          <w:bCs/>
          <w:iCs/>
          <w:color w:val="000000"/>
          <w:szCs w:val="22"/>
        </w:rPr>
        <w:t xml:space="preserve"> </w:t>
      </w:r>
      <w:r w:rsidR="00F6318E" w:rsidRPr="00F6318E">
        <w:rPr>
          <w:rFonts w:ascii="Palatino Linotype" w:hAnsi="Palatino Linotype"/>
          <w:iCs/>
          <w:color w:val="000000"/>
          <w:szCs w:val="22"/>
        </w:rPr>
        <w:t>Documento de cinco fojas, consistente en la copia digitalizada del estado de cuenta</w:t>
      </w:r>
      <w:r w:rsidR="00F6318E">
        <w:rPr>
          <w:rFonts w:ascii="Palatino Linotype" w:hAnsi="Palatino Linotype"/>
          <w:iCs/>
          <w:color w:val="000000"/>
          <w:szCs w:val="22"/>
        </w:rPr>
        <w:t xml:space="preserve"> denominación FORTAMUN 2020 </w:t>
      </w:r>
      <w:r w:rsidR="00F6318E" w:rsidRPr="00F6318E">
        <w:rPr>
          <w:rFonts w:ascii="Palatino Linotype" w:hAnsi="Palatino Linotype"/>
          <w:iCs/>
          <w:color w:val="000000"/>
          <w:szCs w:val="22"/>
        </w:rPr>
        <w:t>del Municipio de Zinacantepec</w:t>
      </w:r>
      <w:r w:rsidR="00F6318E">
        <w:rPr>
          <w:rFonts w:ascii="Palatino Linotype" w:hAnsi="Palatino Linotype"/>
          <w:iCs/>
          <w:color w:val="000000"/>
          <w:szCs w:val="22"/>
        </w:rPr>
        <w:t>, periodo agosto</w:t>
      </w:r>
      <w:r w:rsidR="00F6318E" w:rsidRPr="00F6318E">
        <w:rPr>
          <w:rFonts w:ascii="Palatino Linotype" w:hAnsi="Palatino Linotype"/>
          <w:iCs/>
          <w:color w:val="000000"/>
          <w:szCs w:val="22"/>
        </w:rPr>
        <w:t xml:space="preserve"> 2022.</w:t>
      </w:r>
    </w:p>
    <w:p w14:paraId="48DAFE4D" w14:textId="3CDF2728" w:rsidR="002C4808" w:rsidRPr="00770247" w:rsidRDefault="002C4808" w:rsidP="00770247">
      <w:pPr>
        <w:pStyle w:val="Prrafodelista"/>
        <w:spacing w:before="240" w:after="240"/>
        <w:ind w:left="567" w:right="539"/>
        <w:jc w:val="both"/>
        <w:rPr>
          <w:rFonts w:ascii="Palatino Linotype" w:hAnsi="Palatino Linotype"/>
          <w:b/>
          <w:bCs/>
          <w:iCs/>
          <w:color w:val="000000"/>
          <w:szCs w:val="22"/>
        </w:rPr>
      </w:pPr>
      <w:r w:rsidRPr="00770247">
        <w:rPr>
          <w:rFonts w:ascii="Palatino Linotype" w:hAnsi="Palatino Linotype"/>
          <w:b/>
          <w:bCs/>
          <w:iCs/>
          <w:color w:val="000000"/>
          <w:szCs w:val="22"/>
        </w:rPr>
        <w:t>AGOSTO_5.pdf:</w:t>
      </w:r>
      <w:r w:rsidR="00F6318E">
        <w:rPr>
          <w:rFonts w:ascii="Palatino Linotype" w:hAnsi="Palatino Linotype"/>
          <w:b/>
          <w:bCs/>
          <w:iCs/>
          <w:color w:val="000000"/>
          <w:szCs w:val="22"/>
        </w:rPr>
        <w:t xml:space="preserve"> </w:t>
      </w:r>
      <w:r w:rsidR="00F6318E" w:rsidRPr="00F6318E">
        <w:rPr>
          <w:rFonts w:ascii="Palatino Linotype" w:hAnsi="Palatino Linotype"/>
          <w:iCs/>
          <w:color w:val="000000"/>
          <w:szCs w:val="22"/>
        </w:rPr>
        <w:t xml:space="preserve">Documento de </w:t>
      </w:r>
      <w:r w:rsidR="00F6318E">
        <w:rPr>
          <w:rFonts w:ascii="Palatino Linotype" w:hAnsi="Palatino Linotype"/>
          <w:iCs/>
          <w:color w:val="000000"/>
          <w:szCs w:val="22"/>
        </w:rPr>
        <w:t>dos</w:t>
      </w:r>
      <w:r w:rsidR="00F6318E" w:rsidRPr="00F6318E">
        <w:rPr>
          <w:rFonts w:ascii="Palatino Linotype" w:hAnsi="Palatino Linotype"/>
          <w:iCs/>
          <w:color w:val="000000"/>
          <w:szCs w:val="22"/>
        </w:rPr>
        <w:t xml:space="preserve"> fojas, consistente en la copia digitalizada del estado de cuenta</w:t>
      </w:r>
      <w:r w:rsidR="00F6318E">
        <w:rPr>
          <w:rFonts w:ascii="Palatino Linotype" w:hAnsi="Palatino Linotype"/>
          <w:iCs/>
          <w:color w:val="000000"/>
          <w:szCs w:val="22"/>
        </w:rPr>
        <w:t xml:space="preserve"> integral </w:t>
      </w:r>
      <w:r w:rsidR="00F6318E" w:rsidRPr="00F6318E">
        <w:rPr>
          <w:rFonts w:ascii="Palatino Linotype" w:hAnsi="Palatino Linotype"/>
          <w:iCs/>
          <w:color w:val="000000"/>
          <w:szCs w:val="22"/>
        </w:rPr>
        <w:t>del Municipio de Zinacantepec</w:t>
      </w:r>
      <w:r w:rsidR="00F6318E">
        <w:rPr>
          <w:rFonts w:ascii="Palatino Linotype" w:hAnsi="Palatino Linotype"/>
          <w:iCs/>
          <w:color w:val="000000"/>
          <w:szCs w:val="22"/>
        </w:rPr>
        <w:t xml:space="preserve">, periodo agosto </w:t>
      </w:r>
      <w:r w:rsidR="00F6318E" w:rsidRPr="00F6318E">
        <w:rPr>
          <w:rFonts w:ascii="Palatino Linotype" w:hAnsi="Palatino Linotype"/>
          <w:iCs/>
          <w:color w:val="000000"/>
          <w:szCs w:val="22"/>
        </w:rPr>
        <w:t>2022.</w:t>
      </w:r>
    </w:p>
    <w:p w14:paraId="173A8A61" w14:textId="3C0F8634" w:rsidR="002C4808" w:rsidRPr="00770247" w:rsidRDefault="002C4808" w:rsidP="00770247">
      <w:pPr>
        <w:pStyle w:val="Prrafodelista"/>
        <w:spacing w:before="240" w:after="240"/>
        <w:ind w:left="567" w:right="539"/>
        <w:jc w:val="both"/>
        <w:rPr>
          <w:rFonts w:ascii="Palatino Linotype" w:hAnsi="Palatino Linotype"/>
          <w:b/>
          <w:bCs/>
          <w:iCs/>
          <w:color w:val="000000"/>
          <w:szCs w:val="22"/>
        </w:rPr>
      </w:pPr>
      <w:r w:rsidRPr="00770247">
        <w:rPr>
          <w:rFonts w:ascii="Palatino Linotype" w:hAnsi="Palatino Linotype"/>
          <w:b/>
          <w:bCs/>
          <w:iCs/>
          <w:color w:val="000000"/>
          <w:szCs w:val="22"/>
        </w:rPr>
        <w:t>Respuesta 965.pdf:</w:t>
      </w:r>
      <w:r w:rsidR="003C37E7">
        <w:rPr>
          <w:rFonts w:ascii="Palatino Linotype" w:hAnsi="Palatino Linotype"/>
          <w:b/>
          <w:bCs/>
          <w:iCs/>
          <w:color w:val="000000"/>
          <w:szCs w:val="22"/>
        </w:rPr>
        <w:t xml:space="preserve"> </w:t>
      </w:r>
      <w:r w:rsidR="003C37E7" w:rsidRPr="003C37E7">
        <w:rPr>
          <w:rFonts w:ascii="Palatino Linotype" w:hAnsi="Palatino Linotype"/>
          <w:iCs/>
          <w:color w:val="000000"/>
          <w:szCs w:val="22"/>
        </w:rPr>
        <w:t>Documento de una foja, consistente en la copia digitalizad</w:t>
      </w:r>
      <w:r w:rsidR="00AC0C6C">
        <w:rPr>
          <w:rFonts w:ascii="Palatino Linotype" w:hAnsi="Palatino Linotype"/>
          <w:iCs/>
          <w:color w:val="000000"/>
          <w:szCs w:val="22"/>
        </w:rPr>
        <w:t>a</w:t>
      </w:r>
      <w:r w:rsidR="003C37E7" w:rsidRPr="003C37E7">
        <w:rPr>
          <w:rFonts w:ascii="Palatino Linotype" w:hAnsi="Palatino Linotype"/>
          <w:iCs/>
          <w:color w:val="000000"/>
          <w:szCs w:val="22"/>
        </w:rPr>
        <w:t xml:space="preserve"> del oficio de fecha veintisiete de junio de dos mil veintitrés, suscrito y signado por el Titular de la Unidad de Transparencia, por medio del cual, informó que la solicitud de información fue analizada y turnada a la Tesorería Municipal, la cual remitió los estado de cuenta bancarios de los meses de agosto y septiembre del ejercicio fiscal 2022.</w:t>
      </w:r>
    </w:p>
    <w:p w14:paraId="40100102" w14:textId="5D8EE4B5" w:rsidR="002C4808" w:rsidRPr="00770247" w:rsidRDefault="002C4808" w:rsidP="00770247">
      <w:pPr>
        <w:pStyle w:val="Prrafodelista"/>
        <w:spacing w:before="240" w:after="240"/>
        <w:ind w:left="567" w:right="539"/>
        <w:jc w:val="both"/>
        <w:rPr>
          <w:rFonts w:ascii="Palatino Linotype" w:hAnsi="Palatino Linotype"/>
          <w:b/>
          <w:bCs/>
          <w:iCs/>
          <w:color w:val="000000"/>
          <w:szCs w:val="22"/>
        </w:rPr>
      </w:pPr>
      <w:r w:rsidRPr="00770247">
        <w:rPr>
          <w:rFonts w:ascii="Palatino Linotype" w:hAnsi="Palatino Linotype"/>
          <w:b/>
          <w:bCs/>
          <w:iCs/>
          <w:color w:val="000000"/>
          <w:szCs w:val="22"/>
        </w:rPr>
        <w:t>AGOSTO_4.pdf:</w:t>
      </w:r>
      <w:r w:rsidR="00F6318E" w:rsidRPr="00F6318E">
        <w:rPr>
          <w:rFonts w:ascii="Palatino Linotype" w:hAnsi="Palatino Linotype"/>
          <w:iCs/>
          <w:color w:val="000000"/>
          <w:szCs w:val="22"/>
        </w:rPr>
        <w:t xml:space="preserve"> Documento de cinco fojas, consistente en la copia digitalizada del estado de cuenta</w:t>
      </w:r>
      <w:r w:rsidR="00F6318E">
        <w:rPr>
          <w:rFonts w:ascii="Palatino Linotype" w:hAnsi="Palatino Linotype"/>
          <w:iCs/>
          <w:color w:val="000000"/>
          <w:szCs w:val="22"/>
        </w:rPr>
        <w:t xml:space="preserve"> denominación F</w:t>
      </w:r>
      <w:r w:rsidR="003C37E7">
        <w:rPr>
          <w:rFonts w:ascii="Palatino Linotype" w:hAnsi="Palatino Linotype"/>
          <w:iCs/>
          <w:color w:val="000000"/>
          <w:szCs w:val="22"/>
        </w:rPr>
        <w:t>ISM</w:t>
      </w:r>
      <w:r w:rsidR="00F6318E">
        <w:rPr>
          <w:rFonts w:ascii="Palatino Linotype" w:hAnsi="Palatino Linotype"/>
          <w:iCs/>
          <w:color w:val="000000"/>
          <w:szCs w:val="22"/>
        </w:rPr>
        <w:t xml:space="preserve"> 2020 </w:t>
      </w:r>
      <w:r w:rsidR="00F6318E" w:rsidRPr="00F6318E">
        <w:rPr>
          <w:rFonts w:ascii="Palatino Linotype" w:hAnsi="Palatino Linotype"/>
          <w:iCs/>
          <w:color w:val="000000"/>
          <w:szCs w:val="22"/>
        </w:rPr>
        <w:t>del Municipio de Zinacantepec</w:t>
      </w:r>
      <w:r w:rsidR="00F6318E">
        <w:rPr>
          <w:rFonts w:ascii="Palatino Linotype" w:hAnsi="Palatino Linotype"/>
          <w:iCs/>
          <w:color w:val="000000"/>
          <w:szCs w:val="22"/>
        </w:rPr>
        <w:t>, periodo agosto</w:t>
      </w:r>
      <w:r w:rsidR="00F6318E" w:rsidRPr="00F6318E">
        <w:rPr>
          <w:rFonts w:ascii="Palatino Linotype" w:hAnsi="Palatino Linotype"/>
          <w:iCs/>
          <w:color w:val="000000"/>
          <w:szCs w:val="22"/>
        </w:rPr>
        <w:t xml:space="preserve"> 2022.</w:t>
      </w:r>
    </w:p>
    <w:p w14:paraId="0D74841C" w14:textId="489FBCA9" w:rsidR="002C4808" w:rsidRPr="00770247" w:rsidRDefault="002C4808" w:rsidP="00770247">
      <w:pPr>
        <w:pStyle w:val="Prrafodelista"/>
        <w:spacing w:before="240" w:after="240"/>
        <w:ind w:left="567" w:right="539"/>
        <w:jc w:val="both"/>
        <w:rPr>
          <w:rFonts w:ascii="Palatino Linotype" w:hAnsi="Palatino Linotype"/>
          <w:b/>
          <w:bCs/>
          <w:iCs/>
          <w:color w:val="000000"/>
          <w:szCs w:val="22"/>
        </w:rPr>
      </w:pPr>
      <w:r w:rsidRPr="00770247">
        <w:rPr>
          <w:rFonts w:ascii="Palatino Linotype" w:hAnsi="Palatino Linotype"/>
          <w:b/>
          <w:bCs/>
          <w:iCs/>
          <w:color w:val="000000"/>
          <w:szCs w:val="22"/>
        </w:rPr>
        <w:t>AGOSTO_3.pdf:</w:t>
      </w:r>
      <w:r w:rsidR="003C37E7">
        <w:rPr>
          <w:rFonts w:ascii="Palatino Linotype" w:hAnsi="Palatino Linotype"/>
          <w:b/>
          <w:bCs/>
          <w:iCs/>
          <w:color w:val="000000"/>
          <w:szCs w:val="22"/>
        </w:rPr>
        <w:t xml:space="preserve"> </w:t>
      </w:r>
      <w:r w:rsidR="003C37E7" w:rsidRPr="00F6318E">
        <w:rPr>
          <w:rFonts w:ascii="Palatino Linotype" w:hAnsi="Palatino Linotype"/>
          <w:iCs/>
          <w:color w:val="000000"/>
          <w:szCs w:val="22"/>
        </w:rPr>
        <w:t>Documento de cinco fojas, consistente en la copia digitalizada del estado de cuenta</w:t>
      </w:r>
      <w:r w:rsidR="003C37E7">
        <w:rPr>
          <w:rFonts w:ascii="Palatino Linotype" w:hAnsi="Palatino Linotype"/>
          <w:iCs/>
          <w:color w:val="000000"/>
          <w:szCs w:val="22"/>
        </w:rPr>
        <w:t xml:space="preserve"> denominación PREDIAL 2020 </w:t>
      </w:r>
      <w:r w:rsidR="003C37E7" w:rsidRPr="00F6318E">
        <w:rPr>
          <w:rFonts w:ascii="Palatino Linotype" w:hAnsi="Palatino Linotype"/>
          <w:iCs/>
          <w:color w:val="000000"/>
          <w:szCs w:val="22"/>
        </w:rPr>
        <w:t>del Municipio de Zinacantepec</w:t>
      </w:r>
      <w:r w:rsidR="003C37E7">
        <w:rPr>
          <w:rFonts w:ascii="Palatino Linotype" w:hAnsi="Palatino Linotype"/>
          <w:iCs/>
          <w:color w:val="000000"/>
          <w:szCs w:val="22"/>
        </w:rPr>
        <w:t>, periodo agosto</w:t>
      </w:r>
      <w:r w:rsidR="003C37E7" w:rsidRPr="00F6318E">
        <w:rPr>
          <w:rFonts w:ascii="Palatino Linotype" w:hAnsi="Palatino Linotype"/>
          <w:iCs/>
          <w:color w:val="000000"/>
          <w:szCs w:val="22"/>
        </w:rPr>
        <w:t xml:space="preserve"> 2022.</w:t>
      </w:r>
    </w:p>
    <w:p w14:paraId="68BD8F86" w14:textId="71901E48" w:rsidR="002C4808" w:rsidRPr="00770247" w:rsidRDefault="002C4808" w:rsidP="00770247">
      <w:pPr>
        <w:pStyle w:val="Prrafodelista"/>
        <w:spacing w:before="240" w:after="240"/>
        <w:ind w:left="567" w:right="539"/>
        <w:jc w:val="both"/>
        <w:rPr>
          <w:rFonts w:ascii="Palatino Linotype" w:hAnsi="Palatino Linotype"/>
          <w:b/>
          <w:bCs/>
          <w:iCs/>
          <w:color w:val="000000"/>
          <w:szCs w:val="22"/>
        </w:rPr>
      </w:pPr>
      <w:r w:rsidRPr="00770247">
        <w:rPr>
          <w:rFonts w:ascii="Palatino Linotype" w:hAnsi="Palatino Linotype"/>
          <w:b/>
          <w:bCs/>
          <w:iCs/>
          <w:color w:val="000000"/>
          <w:szCs w:val="22"/>
        </w:rPr>
        <w:t>AGOSTO_4.pdf:</w:t>
      </w:r>
      <w:r w:rsidR="003C37E7">
        <w:rPr>
          <w:rFonts w:ascii="Palatino Linotype" w:hAnsi="Palatino Linotype"/>
          <w:b/>
          <w:bCs/>
          <w:iCs/>
          <w:color w:val="000000"/>
          <w:szCs w:val="22"/>
        </w:rPr>
        <w:t xml:space="preserve"> </w:t>
      </w:r>
      <w:r w:rsidR="003C37E7" w:rsidRPr="00F6318E">
        <w:rPr>
          <w:rFonts w:ascii="Palatino Linotype" w:hAnsi="Palatino Linotype"/>
          <w:iCs/>
          <w:color w:val="000000"/>
          <w:szCs w:val="22"/>
        </w:rPr>
        <w:t>Documento de cinco fojas, consistente en la copia digitalizada del estado de cuenta</w:t>
      </w:r>
      <w:r w:rsidR="003C37E7">
        <w:rPr>
          <w:rFonts w:ascii="Palatino Linotype" w:hAnsi="Palatino Linotype"/>
          <w:iCs/>
          <w:color w:val="000000"/>
          <w:szCs w:val="22"/>
        </w:rPr>
        <w:t xml:space="preserve"> denominación FISM 2020 </w:t>
      </w:r>
      <w:r w:rsidR="003C37E7" w:rsidRPr="00F6318E">
        <w:rPr>
          <w:rFonts w:ascii="Palatino Linotype" w:hAnsi="Palatino Linotype"/>
          <w:iCs/>
          <w:color w:val="000000"/>
          <w:szCs w:val="22"/>
        </w:rPr>
        <w:t>del Municipio de Zinacantepec</w:t>
      </w:r>
      <w:r w:rsidR="003C37E7">
        <w:rPr>
          <w:rFonts w:ascii="Palatino Linotype" w:hAnsi="Palatino Linotype"/>
          <w:iCs/>
          <w:color w:val="000000"/>
          <w:szCs w:val="22"/>
        </w:rPr>
        <w:t>, periodo agosto</w:t>
      </w:r>
      <w:r w:rsidR="003C37E7" w:rsidRPr="00F6318E">
        <w:rPr>
          <w:rFonts w:ascii="Palatino Linotype" w:hAnsi="Palatino Linotype"/>
          <w:iCs/>
          <w:color w:val="000000"/>
          <w:szCs w:val="22"/>
        </w:rPr>
        <w:t xml:space="preserve"> 2022.</w:t>
      </w:r>
    </w:p>
    <w:p w14:paraId="19B9C8F7" w14:textId="77777777" w:rsidR="002C4808" w:rsidRPr="008306E4" w:rsidRDefault="002C4808" w:rsidP="006D3646">
      <w:pPr>
        <w:pStyle w:val="Prrafodelista"/>
        <w:spacing w:before="240" w:after="240" w:line="360" w:lineRule="auto"/>
        <w:ind w:left="0"/>
        <w:jc w:val="both"/>
        <w:rPr>
          <w:rFonts w:ascii="Palatino Linotype" w:hAnsi="Palatino Linotype"/>
          <w:i/>
          <w:color w:val="000000"/>
          <w:sz w:val="24"/>
        </w:rPr>
      </w:pPr>
    </w:p>
    <w:p w14:paraId="5478C872" w14:textId="2351B757" w:rsidR="006D3646" w:rsidRDefault="00E81009" w:rsidP="006D3646">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5B3A55">
        <w:rPr>
          <w:rFonts w:ascii="Palatino Linotype" w:hAnsi="Palatino Linotype" w:cs="Tahoma"/>
          <w:sz w:val="24"/>
        </w:rPr>
        <w:t>veint</w:t>
      </w:r>
      <w:r w:rsidR="003C37E7">
        <w:rPr>
          <w:rFonts w:ascii="Palatino Linotype" w:hAnsi="Palatino Linotype" w:cs="Tahoma"/>
          <w:sz w:val="24"/>
        </w:rPr>
        <w:t>iuno</w:t>
      </w:r>
      <w:r>
        <w:rPr>
          <w:rFonts w:ascii="Palatino Linotype" w:hAnsi="Palatino Linotype" w:cs="Tahoma"/>
          <w:sz w:val="24"/>
        </w:rPr>
        <w:t xml:space="preserve"> (</w:t>
      </w:r>
      <w:r w:rsidR="005B3A55">
        <w:rPr>
          <w:rFonts w:ascii="Palatino Linotype" w:hAnsi="Palatino Linotype" w:cs="Tahoma"/>
          <w:sz w:val="24"/>
        </w:rPr>
        <w:t>2</w:t>
      </w:r>
      <w:r w:rsidR="003C37E7">
        <w:rPr>
          <w:rFonts w:ascii="Palatino Linotype" w:hAnsi="Palatino Linotype" w:cs="Tahoma"/>
          <w:sz w:val="24"/>
        </w:rPr>
        <w:t>1</w:t>
      </w:r>
      <w:r>
        <w:rPr>
          <w:rFonts w:ascii="Palatino Linotype" w:hAnsi="Palatino Linotype" w:cs="Tahoma"/>
          <w:sz w:val="24"/>
        </w:rPr>
        <w:t xml:space="preserve">) de </w:t>
      </w:r>
      <w:r w:rsidR="005B3A55">
        <w:rPr>
          <w:rFonts w:ascii="Palatino Linotype" w:hAnsi="Palatino Linotype" w:cs="Tahoma"/>
          <w:sz w:val="24"/>
        </w:rPr>
        <w:t xml:space="preserve">septiembre </w:t>
      </w:r>
      <w:r>
        <w:rPr>
          <w:rFonts w:ascii="Palatino Linotype" w:hAnsi="Palatino Linotype" w:cs="Tahoma"/>
          <w:sz w:val="24"/>
        </w:rPr>
        <w:t xml:space="preserve">de dos mil veintitrés, se notificó el acuerdo mediante el cual se aprobó </w:t>
      </w:r>
      <w:r w:rsidR="0096488E">
        <w:rPr>
          <w:rFonts w:ascii="Palatino Linotype" w:hAnsi="Palatino Linotype" w:cs="Tahoma"/>
          <w:sz w:val="24"/>
        </w:rPr>
        <w:t>la a</w:t>
      </w:r>
      <w:r w:rsidR="00BC3803">
        <w:rPr>
          <w:rFonts w:ascii="Palatino Linotype" w:hAnsi="Palatino Linotype" w:cs="Tahoma"/>
          <w:sz w:val="24"/>
        </w:rPr>
        <w:t>mpliación de plazo para emitir resolución</w:t>
      </w:r>
      <w:r w:rsidR="005E100F">
        <w:rPr>
          <w:rFonts w:ascii="Palatino Linotype" w:hAnsi="Palatino Linotype" w:cs="Tahoma"/>
          <w:sz w:val="24"/>
        </w:rPr>
        <w:t xml:space="preserve">; y en misma fecha, </w:t>
      </w:r>
      <w:r w:rsidR="006D3646" w:rsidRPr="005E100F">
        <w:rPr>
          <w:rFonts w:ascii="Palatino Linotype" w:eastAsia="Calibri" w:hAnsi="Palatino Linotype" w:cs="Arial"/>
          <w:sz w:val="24"/>
          <w:lang w:val="es-ES"/>
        </w:rPr>
        <w:t>la</w:t>
      </w:r>
      <w:r w:rsidR="006D3646" w:rsidRPr="005E100F">
        <w:rPr>
          <w:rFonts w:ascii="Palatino Linotype" w:hAnsi="Palatino Linotype"/>
          <w:sz w:val="24"/>
        </w:rPr>
        <w:t xml:space="preserve"> Comisionada Ponente decretó el cierre de instrucción</w:t>
      </w:r>
      <w:r w:rsidR="006D3646" w:rsidRPr="005E100F">
        <w:rPr>
          <w:rFonts w:ascii="Palatino Linotype" w:hAnsi="Palatino Linotype" w:cs="Arial"/>
          <w:sz w:val="24"/>
        </w:rPr>
        <w:t>.</w:t>
      </w:r>
      <w:r w:rsidR="006D3646" w:rsidRPr="005E100F">
        <w:rPr>
          <w:rFonts w:ascii="Palatino Linotype" w:hAnsi="Palatino Linotype" w:cs="Tahoma"/>
          <w:sz w:val="24"/>
        </w:rPr>
        <w:t xml:space="preserve"> Por lo que turnó la presente resolución para su aprobación.</w:t>
      </w:r>
      <w:r w:rsidR="005E100F">
        <w:rPr>
          <w:rFonts w:ascii="Palatino Linotype" w:hAnsi="Palatino Linotype" w:cs="Tahoma"/>
          <w:sz w:val="24"/>
        </w:rPr>
        <w:t>------------------------------------------------------------</w:t>
      </w:r>
    </w:p>
    <w:p w14:paraId="55F9C5E2" w14:textId="77777777" w:rsidR="00AF0F3E" w:rsidRPr="00465ADC" w:rsidRDefault="00AF0F3E" w:rsidP="00AF0F3E">
      <w:pPr>
        <w:pStyle w:val="Prrafodelista"/>
        <w:spacing w:line="360" w:lineRule="auto"/>
        <w:ind w:left="0"/>
        <w:jc w:val="both"/>
        <w:rPr>
          <w:rFonts w:ascii="Palatino Linotype" w:hAnsi="Palatino Linotype" w:cs="Tahoma"/>
          <w:sz w:val="24"/>
        </w:rPr>
      </w:pPr>
    </w:p>
    <w:p w14:paraId="0F9176A0" w14:textId="77777777" w:rsidR="005000AA" w:rsidRDefault="005000AA" w:rsidP="005000AA">
      <w:pPr>
        <w:pStyle w:val="Ttulo1"/>
        <w:jc w:val="center"/>
        <w:rPr>
          <w:rFonts w:ascii="Palatino Linotype" w:hAnsi="Palatino Linotype"/>
          <w:b/>
          <w:color w:val="auto"/>
          <w:sz w:val="24"/>
          <w:szCs w:val="24"/>
        </w:rPr>
      </w:pPr>
      <w:bookmarkStart w:id="4" w:name="_Toc87549672"/>
      <w:r w:rsidRPr="008306E4">
        <w:rPr>
          <w:rFonts w:ascii="Palatino Linotype" w:hAnsi="Palatino Linotype"/>
          <w:b/>
          <w:color w:val="auto"/>
          <w:sz w:val="24"/>
          <w:szCs w:val="24"/>
        </w:rPr>
        <w:t>CONSIDERANDO</w:t>
      </w:r>
      <w:bookmarkEnd w:id="4"/>
      <w:r w:rsidRPr="008306E4">
        <w:rPr>
          <w:rFonts w:ascii="Palatino Linotype" w:hAnsi="Palatino Linotype"/>
          <w:b/>
          <w:color w:val="auto"/>
          <w:sz w:val="24"/>
          <w:szCs w:val="24"/>
        </w:rPr>
        <w:t xml:space="preserve"> </w:t>
      </w:r>
    </w:p>
    <w:p w14:paraId="694B8C5E" w14:textId="77777777" w:rsidR="00BC3803" w:rsidRPr="00BC3803" w:rsidRDefault="00BC3803" w:rsidP="00BC3803"/>
    <w:p w14:paraId="1058C60B" w14:textId="77777777" w:rsidR="005000AA" w:rsidRDefault="005000AA" w:rsidP="005000AA">
      <w:pPr>
        <w:pStyle w:val="Ttulo2"/>
        <w:rPr>
          <w:rFonts w:ascii="Palatino Linotype" w:hAnsi="Palatino Linotype"/>
          <w:b/>
          <w:color w:val="auto"/>
          <w:sz w:val="24"/>
          <w:szCs w:val="24"/>
        </w:rPr>
      </w:pPr>
      <w:bookmarkStart w:id="5" w:name="_Toc87549673"/>
      <w:r w:rsidRPr="008306E4">
        <w:rPr>
          <w:rFonts w:ascii="Palatino Linotype" w:hAnsi="Palatino Linotype"/>
          <w:b/>
          <w:color w:val="auto"/>
          <w:sz w:val="24"/>
          <w:szCs w:val="24"/>
        </w:rPr>
        <w:t>PRIMERO. De la competencia</w:t>
      </w:r>
      <w:bookmarkEnd w:id="5"/>
    </w:p>
    <w:p w14:paraId="5064D679" w14:textId="77777777" w:rsidR="00BC3803" w:rsidRPr="00BC3803" w:rsidRDefault="00BC3803" w:rsidP="00BC3803"/>
    <w:p w14:paraId="38B24DFE" w14:textId="10F34ABE" w:rsidR="005000AA"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8306E4">
        <w:rPr>
          <w:rFonts w:ascii="Palatino Linotype" w:eastAsia="Calibri" w:hAnsi="Palatino Linotype"/>
          <w:sz w:val="24"/>
          <w:lang w:val="es-ES"/>
        </w:rPr>
        <w:lastRenderedPageBreak/>
        <w:t xml:space="preserve">Este Instituto de Transparencia, Acceso a la Información Pública y Protección de Datos Personales del Estado de México y Municipios, es competente para conocer y </w:t>
      </w:r>
      <w:r w:rsidRPr="005E100F">
        <w:rPr>
          <w:rFonts w:ascii="Palatino Linotype" w:eastAsia="Calibri" w:hAnsi="Palatino Linotype"/>
          <w:sz w:val="24"/>
          <w:lang w:val="es-ES"/>
        </w:rPr>
        <w:t xml:space="preserve">resolver del presente recurso de conformidad con el artículo: 6, apartado A, fracción IV de la Constitución Política de los Estados Unidos Mexicanos; 5, párrafos </w:t>
      </w:r>
      <w:r w:rsidRPr="005E100F">
        <w:rPr>
          <w:rFonts w:ascii="Palatino Linotype" w:hAnsi="Palatino Linotype" w:cs="Arial"/>
          <w:color w:val="222222"/>
          <w:sz w:val="24"/>
          <w:lang w:val="es-ES"/>
        </w:rPr>
        <w:t>trigésimo</w:t>
      </w:r>
      <w:r w:rsidR="00413861">
        <w:rPr>
          <w:rFonts w:ascii="Palatino Linotype" w:hAnsi="Palatino Linotype" w:cs="Arial"/>
          <w:color w:val="222222"/>
          <w:sz w:val="24"/>
          <w:lang w:val="es-ES"/>
        </w:rPr>
        <w:t xml:space="preserve"> segundo,</w:t>
      </w:r>
      <w:r w:rsidRPr="005E100F">
        <w:rPr>
          <w:rFonts w:ascii="Palatino Linotype" w:hAnsi="Palatino Linotype" w:cs="Arial"/>
          <w:color w:val="222222"/>
          <w:sz w:val="24"/>
          <w:lang w:val="es-ES"/>
        </w:rPr>
        <w:t xml:space="preserve"> trigésimo</w:t>
      </w:r>
      <w:r w:rsidR="00413861">
        <w:rPr>
          <w:rFonts w:ascii="Palatino Linotype" w:hAnsi="Palatino Linotype" w:cs="Arial"/>
          <w:color w:val="222222"/>
          <w:sz w:val="24"/>
          <w:lang w:val="es-ES"/>
        </w:rPr>
        <w:t xml:space="preserve"> tercero y trigésimo cuarto,</w:t>
      </w:r>
      <w:r w:rsidRPr="005E100F">
        <w:rPr>
          <w:rFonts w:ascii="Palatino Linotype" w:hAnsi="Palatino Linotype" w:cs="Arial"/>
          <w:color w:val="222222"/>
          <w:sz w:val="24"/>
          <w:lang w:val="es-ES"/>
        </w:rPr>
        <w:t xml:space="preserve"> fracciones</w:t>
      </w:r>
      <w:r w:rsidRPr="005E100F">
        <w:rPr>
          <w:rFonts w:ascii="Palatino Linotype" w:eastAsia="Calibri" w:hAnsi="Palatino Linotype"/>
          <w:sz w:val="24"/>
          <w:lang w:val="es-ES"/>
        </w:rPr>
        <w:t xml:space="preserve"> IV y V de la Constitución Política del Estado Libre y Soberano de México; artículos 1, 2 fracción II, 13, 29, 36 fracciones I y II, 176, 178, 179, 181 párrafo tercero y 185 </w:t>
      </w:r>
      <w:r w:rsidRPr="005E100F">
        <w:rPr>
          <w:rFonts w:ascii="Palatino Linotype" w:eastAsia="Calibri" w:hAnsi="Palatino Linotype" w:cs="Arial"/>
          <w:sz w:val="24"/>
          <w:lang w:val="es-ES"/>
        </w:rPr>
        <w:t>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5E100F">
        <w:rPr>
          <w:rFonts w:ascii="Palatino Linotype" w:hAnsi="Palatino Linotype"/>
          <w:sz w:val="24"/>
        </w:rPr>
        <w:t>.</w:t>
      </w:r>
    </w:p>
    <w:p w14:paraId="60870F19" w14:textId="77777777" w:rsidR="003C37E7" w:rsidRPr="008306E4" w:rsidRDefault="003C37E7" w:rsidP="003C37E7">
      <w:pPr>
        <w:pStyle w:val="Prrafodelista"/>
        <w:spacing w:before="240" w:after="240" w:line="360" w:lineRule="auto"/>
        <w:ind w:left="0"/>
        <w:jc w:val="both"/>
        <w:rPr>
          <w:rFonts w:ascii="Palatino Linotype" w:hAnsi="Palatino Linotype"/>
          <w:sz w:val="24"/>
        </w:rPr>
      </w:pPr>
    </w:p>
    <w:p w14:paraId="6D296A9A" w14:textId="77777777" w:rsidR="005000AA" w:rsidRDefault="005000AA" w:rsidP="005000AA">
      <w:pPr>
        <w:pStyle w:val="Ttulo2"/>
        <w:rPr>
          <w:rFonts w:ascii="Palatino Linotype" w:hAnsi="Palatino Linotype"/>
          <w:b/>
          <w:color w:val="auto"/>
          <w:sz w:val="24"/>
          <w:szCs w:val="24"/>
        </w:rPr>
      </w:pPr>
      <w:bookmarkStart w:id="6" w:name="_Toc87549674"/>
      <w:r w:rsidRPr="008306E4">
        <w:rPr>
          <w:rFonts w:ascii="Palatino Linotype" w:hAnsi="Palatino Linotype"/>
          <w:b/>
          <w:color w:val="auto"/>
          <w:sz w:val="24"/>
          <w:szCs w:val="24"/>
        </w:rPr>
        <w:t>SEGUNDO. De la oportunidad y procedencia.</w:t>
      </w:r>
      <w:bookmarkEnd w:id="6"/>
    </w:p>
    <w:p w14:paraId="4ACCEDCA" w14:textId="77777777" w:rsidR="00BC3803" w:rsidRPr="00BC3803" w:rsidRDefault="00BC3803" w:rsidP="003C37E7">
      <w:pPr>
        <w:spacing w:line="360" w:lineRule="auto"/>
        <w:rPr>
          <w:rFonts w:ascii="Palatino Linotype" w:hAnsi="Palatino Linotype"/>
          <w:sz w:val="24"/>
        </w:rPr>
      </w:pPr>
    </w:p>
    <w:p w14:paraId="53051EF8" w14:textId="77777777"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306E4">
        <w:rPr>
          <w:rFonts w:ascii="Palatino Linotype" w:eastAsia="Calibri" w:hAnsi="Palatino Linotype" w:cs="Arial"/>
          <w:b/>
          <w:sz w:val="24"/>
          <w:szCs w:val="24"/>
          <w:lang w:val="es-ES"/>
        </w:rPr>
        <w:t>SUJETO OBLIGADO</w:t>
      </w:r>
      <w:r w:rsidRPr="008306E4">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8306E4">
        <w:rPr>
          <w:rFonts w:ascii="Palatino Linotype" w:eastAsia="Calibri" w:hAnsi="Palatino Linotype" w:cs="Arial"/>
          <w:sz w:val="24"/>
          <w:szCs w:val="24"/>
          <w:lang w:val="es-ES"/>
        </w:rPr>
        <w:lastRenderedPageBreak/>
        <w:t xml:space="preserve">entenderá negada y el solicitante podrá interponer el recurso de revisión previsto en el ordenamiento en cita.  </w:t>
      </w:r>
    </w:p>
    <w:p w14:paraId="0681E777" w14:textId="77777777" w:rsidR="00BC6FDD" w:rsidRPr="008306E4"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ende, se constituye la figura jurídica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8306E4">
        <w:rPr>
          <w:rFonts w:ascii="Palatino Linotype" w:eastAsia="Calibri" w:hAnsi="Palatino Linotype" w:cs="Arial"/>
          <w:b/>
          <w:sz w:val="24"/>
          <w:szCs w:val="24"/>
          <w:lang w:val="es-ES"/>
        </w:rPr>
        <w:t>178</w:t>
      </w:r>
      <w:r w:rsidRPr="008306E4">
        <w:rPr>
          <w:rFonts w:ascii="Palatino Linotype" w:eastAsia="Calibri" w:hAnsi="Palatino Linotype" w:cs="Arial"/>
          <w:sz w:val="24"/>
          <w:szCs w:val="24"/>
          <w:lang w:val="es-ES"/>
        </w:rPr>
        <w:t xml:space="preserve"> segundo párrafo de </w:t>
      </w:r>
      <w:r w:rsidRPr="008306E4">
        <w:rPr>
          <w:rFonts w:ascii="Palatino Linotype" w:eastAsia="Calibri" w:hAnsi="Palatino Linotype" w:cs="Arial"/>
          <w:b/>
          <w:sz w:val="24"/>
          <w:szCs w:val="24"/>
          <w:lang w:val="es-ES"/>
        </w:rPr>
        <w:t>Ley de Transparencia y Acceso a la Información Pública del Estado de México y Municipios</w:t>
      </w:r>
      <w:r w:rsidRPr="008306E4">
        <w:rPr>
          <w:rFonts w:ascii="Palatino Linotype" w:eastAsia="Calibri" w:hAnsi="Palatino Linotype"/>
          <w:color w:val="000000"/>
          <w:sz w:val="24"/>
          <w:szCs w:val="24"/>
          <w:shd w:val="clear" w:color="auto" w:fill="FFFFFF"/>
        </w:rPr>
        <w:t xml:space="preserve">, que dispone; ante la falta de respuesta del </w:t>
      </w:r>
      <w:r w:rsidRPr="008306E4">
        <w:rPr>
          <w:rFonts w:ascii="Palatino Linotype" w:eastAsia="Calibri" w:hAnsi="Palatino Linotype"/>
          <w:b/>
          <w:color w:val="000000"/>
          <w:sz w:val="24"/>
          <w:szCs w:val="24"/>
          <w:shd w:val="clear" w:color="auto" w:fill="FFFFFF"/>
        </w:rPr>
        <w:t>SUJETO OBLIGADO,</w:t>
      </w:r>
      <w:r w:rsidRPr="008306E4">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306E4">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8306E4" w:rsidRDefault="00BC6FDD" w:rsidP="00BC6FDD">
      <w:pPr>
        <w:tabs>
          <w:tab w:val="left" w:pos="284"/>
        </w:tabs>
        <w:contextualSpacing/>
        <w:rPr>
          <w:rFonts w:ascii="Palatino Linotype" w:hAnsi="Palatino Linotype" w:cs="Arial"/>
          <w:color w:val="000000"/>
          <w:sz w:val="24"/>
          <w:szCs w:val="24"/>
          <w:lang w:val="es-ES_tradnl"/>
        </w:rPr>
      </w:pPr>
    </w:p>
    <w:p w14:paraId="0FD49BEB" w14:textId="563AB351" w:rsidR="005E100F" w:rsidRPr="005B3A55" w:rsidRDefault="00BC6FDD" w:rsidP="005B3A55">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lo que, tratándose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que señala:</w:t>
      </w:r>
    </w:p>
    <w:p w14:paraId="7827B0A4" w14:textId="77777777" w:rsidR="00BC6FDD" w:rsidRPr="005E100F" w:rsidRDefault="00BC6FDD" w:rsidP="005E100F">
      <w:pPr>
        <w:tabs>
          <w:tab w:val="left" w:pos="284"/>
          <w:tab w:val="left" w:pos="7655"/>
        </w:tabs>
        <w:spacing w:before="240" w:after="240"/>
        <w:ind w:left="567" w:right="539"/>
        <w:jc w:val="center"/>
        <w:rPr>
          <w:rFonts w:ascii="Palatino Linotype" w:eastAsia="Calibri" w:hAnsi="Palatino Linotype" w:cs="Arial"/>
          <w:b/>
          <w:sz w:val="22"/>
          <w:szCs w:val="22"/>
          <w:lang w:val="es-ES"/>
        </w:rPr>
      </w:pPr>
      <w:r w:rsidRPr="005E100F">
        <w:rPr>
          <w:rFonts w:ascii="Palatino Linotype" w:eastAsia="Calibri" w:hAnsi="Palatino Linotype" w:cs="Arial"/>
          <w:b/>
          <w:sz w:val="22"/>
          <w:szCs w:val="22"/>
          <w:lang w:val="es-ES"/>
        </w:rPr>
        <w:lastRenderedPageBreak/>
        <w:t>Criterio 0001-15</w:t>
      </w:r>
    </w:p>
    <w:p w14:paraId="25B06B5B" w14:textId="40C79D3F" w:rsidR="00BC6FDD" w:rsidRDefault="00BC6FDD" w:rsidP="005E100F">
      <w:pPr>
        <w:tabs>
          <w:tab w:val="left" w:pos="284"/>
          <w:tab w:val="left" w:pos="7655"/>
        </w:tabs>
        <w:spacing w:before="240" w:after="240"/>
        <w:ind w:left="567" w:right="539"/>
        <w:jc w:val="both"/>
        <w:rPr>
          <w:rFonts w:ascii="Palatino Linotype" w:eastAsia="Calibri" w:hAnsi="Palatino Linotype" w:cs="Arial"/>
          <w:i/>
          <w:sz w:val="22"/>
          <w:szCs w:val="22"/>
          <w:lang w:val="es-ES"/>
        </w:rPr>
      </w:pPr>
      <w:r w:rsidRPr="005E100F">
        <w:rPr>
          <w:rFonts w:ascii="Palatino Linotype" w:eastAsia="Calibri" w:hAnsi="Palatino Linotype" w:cs="Arial"/>
          <w:b/>
          <w:i/>
          <w:sz w:val="22"/>
          <w:szCs w:val="22"/>
          <w:lang w:val="es-ES"/>
        </w:rPr>
        <w:t>NEGATIVA FICTA. PLAZO PARA INTERPONER EL RECURSO DE REVISIÓN TRATÁNDOSE DE.</w:t>
      </w:r>
      <w:r w:rsidRPr="005E100F">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4E853BA" w14:textId="77777777" w:rsidR="005E100F" w:rsidRPr="005E100F" w:rsidRDefault="005E100F" w:rsidP="005E100F">
      <w:pPr>
        <w:tabs>
          <w:tab w:val="left" w:pos="284"/>
          <w:tab w:val="left" w:pos="7655"/>
        </w:tabs>
        <w:spacing w:before="240" w:after="240"/>
        <w:ind w:right="822"/>
        <w:jc w:val="both"/>
        <w:rPr>
          <w:rFonts w:ascii="Palatino Linotype" w:eastAsia="Calibri" w:hAnsi="Palatino Linotype" w:cs="Arial"/>
          <w:i/>
          <w:sz w:val="22"/>
          <w:szCs w:val="22"/>
          <w:lang w:val="es-ES"/>
        </w:rPr>
      </w:pPr>
    </w:p>
    <w:p w14:paraId="7C134B8F" w14:textId="77777777" w:rsid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306E4">
        <w:rPr>
          <w:rFonts w:ascii="Palatino Linotype" w:hAnsi="Palatino Linotype" w:cs="Arial"/>
          <w:color w:val="000000" w:themeColor="text1"/>
          <w:sz w:val="24"/>
          <w:szCs w:val="24"/>
          <w:lang w:val="es-ES" w:eastAsia="es-MX"/>
        </w:rPr>
        <w:t xml:space="preserve">Lo anterior, se explica porque la </w:t>
      </w:r>
      <w:r w:rsidRPr="008306E4">
        <w:rPr>
          <w:rFonts w:ascii="Palatino Linotype" w:hAnsi="Palatino Linotype" w:cs="Arial"/>
          <w:b/>
          <w:color w:val="000000" w:themeColor="text1"/>
          <w:sz w:val="24"/>
          <w:szCs w:val="24"/>
          <w:u w:val="single"/>
          <w:lang w:val="es-ES" w:eastAsia="es-MX"/>
        </w:rPr>
        <w:t>posible ausencia</w:t>
      </w:r>
      <w:r w:rsidRPr="008306E4">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306E4">
        <w:rPr>
          <w:rFonts w:ascii="Palatino Linotype" w:hAnsi="Palatino Linotype" w:cs="Arial"/>
          <w:b/>
          <w:color w:val="000000" w:themeColor="text1"/>
          <w:sz w:val="24"/>
          <w:szCs w:val="24"/>
          <w:lang w:val="es-ES" w:eastAsia="es-MX"/>
        </w:rPr>
        <w:t>SUJETO OBLIGADO</w:t>
      </w:r>
      <w:r w:rsidRPr="008306E4">
        <w:rPr>
          <w:rFonts w:ascii="Palatino Linotype" w:hAnsi="Palatino Linotype" w:cs="Arial"/>
          <w:color w:val="000000" w:themeColor="text1"/>
          <w:sz w:val="24"/>
          <w:szCs w:val="24"/>
          <w:lang w:val="es-ES" w:eastAsia="es-MX"/>
        </w:rPr>
        <w:t>.</w:t>
      </w:r>
    </w:p>
    <w:p w14:paraId="2B5DC99B" w14:textId="77777777" w:rsidR="00BC3803" w:rsidRDefault="00BC3803" w:rsidP="00BC3803">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158472AF"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otra parte, de la revisión al expediente electrónico del </w:t>
      </w:r>
      <w:r w:rsidRPr="00BC3803">
        <w:rPr>
          <w:rFonts w:ascii="Palatino Linotype" w:eastAsia="Calibri" w:hAnsi="Palatino Linotype" w:cs="Arial"/>
          <w:b/>
          <w:sz w:val="24"/>
          <w:szCs w:val="24"/>
          <w:lang w:val="es-ES_tradnl"/>
        </w:rPr>
        <w:t>SAIMEX</w:t>
      </w:r>
      <w:r w:rsidRPr="00BC3803">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w:t>
      </w:r>
      <w:r w:rsidRPr="00BC3803">
        <w:rPr>
          <w:rFonts w:ascii="Palatino Linotype" w:eastAsia="Calibri" w:hAnsi="Palatino Linotype" w:cs="Arial"/>
          <w:sz w:val="24"/>
          <w:szCs w:val="24"/>
          <w:lang w:val="es-ES_tradnl"/>
        </w:rPr>
        <w:lastRenderedPageBreak/>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53058A0" w14:textId="77777777" w:rsidR="00BC3803" w:rsidRPr="00BC3803" w:rsidRDefault="00BC3803" w:rsidP="00BC3803">
      <w:pPr>
        <w:pStyle w:val="Prrafodelista"/>
        <w:ind w:left="0"/>
        <w:rPr>
          <w:rFonts w:ascii="Palatino Linotype" w:eastAsia="Calibri" w:hAnsi="Palatino Linotype" w:cs="Arial"/>
          <w:sz w:val="24"/>
          <w:lang w:val="es-ES_tradnl"/>
        </w:rPr>
      </w:pPr>
    </w:p>
    <w:p w14:paraId="7AC4BCAD" w14:textId="59D571AA"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BC3803">
        <w:rPr>
          <w:rFonts w:ascii="Palatino Linotype" w:eastAsia="Calibri" w:hAnsi="Palatino Linotype" w:cs="Arial"/>
          <w:bCs/>
          <w:sz w:val="24"/>
          <w:szCs w:val="24"/>
          <w:lang w:val="es-ES"/>
        </w:rPr>
        <w:t xml:space="preserve">5, párrafos vigésimo, vigésimo primero y vigésimo </w:t>
      </w:r>
      <w:r w:rsidR="005E100F">
        <w:rPr>
          <w:rFonts w:ascii="Palatino Linotype" w:eastAsia="Calibri" w:hAnsi="Palatino Linotype" w:cs="Arial"/>
          <w:bCs/>
          <w:sz w:val="24"/>
          <w:szCs w:val="24"/>
          <w:lang w:val="es-ES"/>
        </w:rPr>
        <w:t xml:space="preserve">segundo </w:t>
      </w:r>
      <w:r w:rsidRPr="00BC3803">
        <w:rPr>
          <w:rFonts w:ascii="Palatino Linotype" w:eastAsia="Calibri" w:hAnsi="Palatino Linotype" w:cs="Arial"/>
          <w:bCs/>
          <w:sz w:val="24"/>
          <w:szCs w:val="24"/>
          <w:lang w:val="es-ES"/>
        </w:rPr>
        <w:t>fracciones IV y V </w:t>
      </w:r>
      <w:r w:rsidRPr="00BC3803">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8872EC8" w14:textId="77777777" w:rsidR="00BC3803" w:rsidRPr="00BC3803" w:rsidRDefault="00BC3803" w:rsidP="00BC3803">
      <w:pPr>
        <w:pStyle w:val="Prrafodelista"/>
        <w:ind w:left="0"/>
        <w:rPr>
          <w:rFonts w:ascii="Palatino Linotype" w:eastAsia="Calibri" w:hAnsi="Palatino Linotype" w:cs="Arial"/>
          <w:sz w:val="24"/>
          <w:lang w:val="es-ES_tradnl"/>
        </w:rPr>
      </w:pPr>
    </w:p>
    <w:p w14:paraId="251AAB44"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BC3803">
        <w:rPr>
          <w:rFonts w:ascii="Palatino Linotype" w:eastAsia="Calibri" w:hAnsi="Palatino Linotype" w:cs="Arial"/>
          <w:sz w:val="24"/>
          <w:szCs w:val="24"/>
          <w:lang w:val="es-ES_tradnl"/>
        </w:rPr>
        <w:lastRenderedPageBreak/>
        <w:t>o no contener un nombre que identifique al solicitante o que permita tener certeza sobre su identidad.</w:t>
      </w:r>
    </w:p>
    <w:p w14:paraId="0B2905CE" w14:textId="77777777" w:rsidR="00BC3803" w:rsidRPr="00BC3803" w:rsidRDefault="00BC3803" w:rsidP="00BC3803">
      <w:pPr>
        <w:pStyle w:val="Prrafodelista"/>
        <w:ind w:left="0"/>
        <w:rPr>
          <w:rFonts w:ascii="Palatino Linotype" w:eastAsia="Calibri" w:hAnsi="Palatino Linotype" w:cs="Arial"/>
          <w:sz w:val="24"/>
          <w:lang w:val="es-ES_tradnl"/>
        </w:rPr>
      </w:pPr>
    </w:p>
    <w:p w14:paraId="3FD068DB"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9537C2A" w14:textId="77777777" w:rsidR="00BC3803" w:rsidRPr="00BC3803" w:rsidRDefault="00BC3803" w:rsidP="00BC3803">
      <w:pPr>
        <w:pStyle w:val="Prrafodelista"/>
        <w:ind w:left="0"/>
        <w:rPr>
          <w:rFonts w:ascii="Palatino Linotype" w:eastAsia="Calibri" w:hAnsi="Palatino Linotype" w:cs="Arial"/>
          <w:sz w:val="24"/>
          <w:lang w:val="es-ES_tradnl"/>
        </w:rPr>
      </w:pPr>
    </w:p>
    <w:p w14:paraId="739EBA4B" w14:textId="3B7368DF"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lo que el nombre del solicitando y </w:t>
      </w:r>
      <w:r w:rsidR="005E100F" w:rsidRPr="005E100F">
        <w:rPr>
          <w:rFonts w:ascii="Palatino Linotype" w:eastAsia="Calibri" w:hAnsi="Palatino Linotype" w:cs="Arial"/>
          <w:b/>
          <w:bCs/>
          <w:sz w:val="24"/>
          <w:szCs w:val="24"/>
          <w:lang w:val="es-ES_tradnl"/>
        </w:rPr>
        <w:t>RECURRENTE</w:t>
      </w:r>
      <w:r w:rsidRPr="00BC3803">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B46B46C" w14:textId="77777777" w:rsidR="00BC6FDD" w:rsidRPr="008306E4" w:rsidRDefault="00BC6FDD" w:rsidP="00BC3803">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8306E4"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306E4">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73D1E88D" w:rsidR="005000AA" w:rsidRDefault="005000AA" w:rsidP="005000AA">
      <w:pPr>
        <w:pStyle w:val="Ttulo1"/>
        <w:rPr>
          <w:rFonts w:ascii="Palatino Linotype" w:hAnsi="Palatino Linotype"/>
          <w:b/>
          <w:color w:val="auto"/>
          <w:sz w:val="24"/>
          <w:szCs w:val="24"/>
        </w:rPr>
      </w:pPr>
      <w:bookmarkStart w:id="7" w:name="_Toc87549675"/>
      <w:r w:rsidRPr="008306E4">
        <w:rPr>
          <w:rFonts w:ascii="Palatino Linotype" w:hAnsi="Palatino Linotype"/>
          <w:b/>
          <w:color w:val="auto"/>
          <w:sz w:val="24"/>
          <w:szCs w:val="24"/>
        </w:rPr>
        <w:t xml:space="preserve">TERCERO. </w:t>
      </w:r>
      <w:r w:rsidR="006411BB" w:rsidRPr="008306E4">
        <w:rPr>
          <w:rFonts w:ascii="Palatino Linotype" w:hAnsi="Palatino Linotype"/>
          <w:b/>
          <w:color w:val="auto"/>
          <w:sz w:val="24"/>
          <w:szCs w:val="24"/>
        </w:rPr>
        <w:t>De las causales del sobreseimiento</w:t>
      </w:r>
      <w:bookmarkEnd w:id="7"/>
      <w:r w:rsidRPr="008306E4">
        <w:rPr>
          <w:rFonts w:ascii="Palatino Linotype" w:hAnsi="Palatino Linotype"/>
          <w:b/>
          <w:color w:val="auto"/>
          <w:sz w:val="24"/>
          <w:szCs w:val="24"/>
        </w:rPr>
        <w:t xml:space="preserve"> </w:t>
      </w:r>
    </w:p>
    <w:p w14:paraId="64EC7D21" w14:textId="77777777" w:rsidR="00BC3803" w:rsidRPr="00BC3803" w:rsidRDefault="00BC3803" w:rsidP="00BC3803">
      <w:pPr>
        <w:rPr>
          <w:rFonts w:eastAsia="MS Mincho"/>
        </w:rPr>
      </w:pPr>
    </w:p>
    <w:p w14:paraId="3156DD22" w14:textId="77777777" w:rsidR="006D3646" w:rsidRPr="008306E4" w:rsidRDefault="006D3646" w:rsidP="006D3646"/>
    <w:p w14:paraId="6C6E3F16" w14:textId="77777777" w:rsidR="006D3646" w:rsidRPr="008306E4"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8306E4">
        <w:rPr>
          <w:rFonts w:ascii="Palatino Linotype" w:hAnsi="Palatino Linotype" w:cs="Arial"/>
          <w:color w:val="000000"/>
          <w:sz w:val="24"/>
        </w:rPr>
        <w:lastRenderedPageBreak/>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8306E4">
        <w:rPr>
          <w:rFonts w:ascii="Palatino Linotype" w:hAnsi="Palatino Linotype" w:cs="Arial"/>
          <w:color w:val="000000"/>
        </w:rPr>
        <w:t>“</w:t>
      </w:r>
      <w:r w:rsidRPr="008306E4">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8306E4">
        <w:rPr>
          <w:rStyle w:val="Refdenotaalpie"/>
          <w:rFonts w:ascii="Palatino Linotype" w:hAnsi="Palatino Linotype" w:cs="Helvetica"/>
          <w:i/>
          <w:szCs w:val="23"/>
          <w:shd w:val="clear" w:color="auto" w:fill="FFFFFF"/>
        </w:rPr>
        <w:footnoteReference w:id="2"/>
      </w:r>
      <w:r w:rsidRPr="008306E4">
        <w:rPr>
          <w:rFonts w:ascii="Palatino Linotype" w:hAnsi="Palatino Linotype" w:cs="Helvetica"/>
          <w:szCs w:val="23"/>
          <w:shd w:val="clear" w:color="auto" w:fill="FFFFFF"/>
        </w:rPr>
        <w:t>, por lo tanto, como el mismo ordenamiento refiere que “</w:t>
      </w:r>
      <w:r w:rsidRPr="008306E4">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8306E4">
        <w:rPr>
          <w:rStyle w:val="Refdenotaalpie"/>
          <w:rFonts w:ascii="Palatino Linotype" w:hAnsi="Palatino Linotype"/>
          <w:i/>
        </w:rPr>
        <w:footnoteReference w:id="3"/>
      </w:r>
      <w:r w:rsidRPr="008306E4">
        <w:rPr>
          <w:rFonts w:ascii="Palatino Linotype" w:hAnsi="Palatino Linotype"/>
          <w:i/>
          <w:szCs w:val="20"/>
        </w:rPr>
        <w:t xml:space="preserve">,  </w:t>
      </w:r>
      <w:r w:rsidRPr="008306E4">
        <w:rPr>
          <w:rFonts w:ascii="Palatino Linotype" w:hAnsi="Palatino Linotype"/>
          <w:sz w:val="24"/>
          <w:szCs w:val="20"/>
        </w:rPr>
        <w:t>se e</w:t>
      </w:r>
      <w:r w:rsidRPr="008306E4">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8306E4">
        <w:rPr>
          <w:rFonts w:ascii="Palatino Linotype" w:hAnsi="Palatino Linotype" w:cs="Helvetica"/>
          <w:b/>
          <w:sz w:val="24"/>
          <w:szCs w:val="23"/>
          <w:shd w:val="clear" w:color="auto" w:fill="FFFFFF"/>
        </w:rPr>
        <w:t>promover, proteger, respetar y garantizar</w:t>
      </w:r>
      <w:r w:rsidRPr="008306E4">
        <w:rPr>
          <w:rFonts w:ascii="Palatino Linotype" w:hAnsi="Palatino Linotype" w:cs="Helvetica"/>
          <w:sz w:val="24"/>
          <w:szCs w:val="23"/>
          <w:shd w:val="clear" w:color="auto" w:fill="FFFFFF"/>
        </w:rPr>
        <w:t xml:space="preserve"> el libre acceso a la información.</w:t>
      </w:r>
    </w:p>
    <w:p w14:paraId="5C7711BF" w14:textId="77777777" w:rsidR="006D3646" w:rsidRPr="008306E4" w:rsidRDefault="006D3646" w:rsidP="006D3646">
      <w:pPr>
        <w:pStyle w:val="Prrafodelista"/>
        <w:spacing w:line="360" w:lineRule="auto"/>
        <w:ind w:left="0" w:right="49"/>
        <w:jc w:val="both"/>
        <w:rPr>
          <w:rFonts w:ascii="Palatino Linotype" w:hAnsi="Palatino Linotype" w:cs="Arial"/>
          <w:color w:val="000000"/>
          <w:sz w:val="24"/>
        </w:rPr>
      </w:pPr>
    </w:p>
    <w:p w14:paraId="5EF0B5CF" w14:textId="0DD31428" w:rsidR="006D3646" w:rsidRPr="008306E4"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8306E4">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8306E4">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8306E4">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8306E4">
        <w:rPr>
          <w:rFonts w:ascii="Palatino Linotype" w:hAnsi="Palatino Linotype" w:cs="Helvetica"/>
          <w:i/>
          <w:szCs w:val="23"/>
          <w:shd w:val="clear" w:color="auto" w:fill="FFFFFF"/>
        </w:rPr>
        <w:t xml:space="preserve">“la garantía secundaria mediante la cual </w:t>
      </w:r>
      <w:r w:rsidRPr="008306E4">
        <w:rPr>
          <w:rFonts w:ascii="Palatino Linotype" w:hAnsi="Palatino Linotype" w:cs="Helvetica"/>
          <w:i/>
          <w:szCs w:val="23"/>
          <w:shd w:val="clear" w:color="auto" w:fill="FFFFFF"/>
        </w:rPr>
        <w:lastRenderedPageBreak/>
        <w:t>se pretender reparar cualquier posible afectación al derecho de acceso a la información pública…”</w:t>
      </w:r>
      <w:r w:rsidRPr="008306E4">
        <w:rPr>
          <w:rStyle w:val="Refdenotaalpie"/>
          <w:rFonts w:ascii="Palatino Linotype" w:hAnsi="Palatino Linotype" w:cs="Helvetica"/>
          <w:i/>
          <w:sz w:val="24"/>
          <w:szCs w:val="23"/>
          <w:shd w:val="clear" w:color="auto" w:fill="FFFFFF"/>
        </w:rPr>
        <w:footnoteReference w:id="4"/>
      </w:r>
      <w:r w:rsidRPr="008306E4">
        <w:rPr>
          <w:rFonts w:ascii="Palatino Linotype" w:hAnsi="Palatino Linotype" w:cs="Helvetica"/>
          <w:i/>
          <w:sz w:val="24"/>
          <w:szCs w:val="23"/>
          <w:shd w:val="clear" w:color="auto" w:fill="FFFFFF"/>
        </w:rPr>
        <w:t xml:space="preserve"> </w:t>
      </w:r>
      <w:r w:rsidR="004F26BE">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537BB5D7" w14:textId="77777777" w:rsidR="006D3646" w:rsidRPr="00F1531D" w:rsidRDefault="006D3646" w:rsidP="00F1531D">
      <w:pPr>
        <w:spacing w:line="360" w:lineRule="auto"/>
        <w:rPr>
          <w:rFonts w:ascii="Palatino Linotype" w:hAnsi="Palatino Linotype" w:cs="Arial"/>
          <w:color w:val="000000"/>
          <w:sz w:val="24"/>
        </w:rPr>
      </w:pPr>
    </w:p>
    <w:p w14:paraId="35534F7C" w14:textId="5E102AD8" w:rsidR="00976653" w:rsidRDefault="00976653" w:rsidP="006D3646">
      <w:pPr>
        <w:pStyle w:val="Prrafodelista"/>
        <w:numPr>
          <w:ilvl w:val="0"/>
          <w:numId w:val="2"/>
        </w:numPr>
        <w:spacing w:line="360" w:lineRule="auto"/>
        <w:ind w:left="0" w:right="49" w:firstLine="0"/>
        <w:jc w:val="both"/>
        <w:rPr>
          <w:rFonts w:ascii="Palatino Linotype" w:hAnsi="Palatino Linotype" w:cs="Arial"/>
          <w:color w:val="000000"/>
          <w:sz w:val="24"/>
        </w:rPr>
      </w:pPr>
      <w:r>
        <w:rPr>
          <w:rFonts w:ascii="Palatino Linotype" w:hAnsi="Palatino Linotype" w:cs="Arial"/>
          <w:color w:val="000000"/>
          <w:sz w:val="24"/>
        </w:rPr>
        <w:t xml:space="preserve">Ahora bien, el artículo </w:t>
      </w:r>
      <w:r w:rsidR="004F26BE">
        <w:rPr>
          <w:rFonts w:ascii="Palatino Linotype" w:hAnsi="Palatino Linotype" w:cs="Arial"/>
          <w:color w:val="000000"/>
          <w:sz w:val="24"/>
        </w:rPr>
        <w:t xml:space="preserve"> 192 de la Ley de Transparencia del Estado de México y Municipios</w:t>
      </w:r>
      <w:r>
        <w:rPr>
          <w:rFonts w:ascii="Palatino Linotype" w:hAnsi="Palatino Linotype" w:cs="Arial"/>
          <w:color w:val="000000"/>
          <w:sz w:val="24"/>
        </w:rPr>
        <w:t xml:space="preserve"> establece las causales por la que puede ser </w:t>
      </w:r>
      <w:r w:rsidR="004F26BE">
        <w:rPr>
          <w:rFonts w:ascii="Palatino Linotype" w:hAnsi="Palatino Linotype" w:cs="Arial"/>
          <w:color w:val="000000"/>
          <w:sz w:val="24"/>
        </w:rPr>
        <w:t>sobreseído</w:t>
      </w:r>
      <w:r>
        <w:rPr>
          <w:rFonts w:ascii="Palatino Linotype" w:hAnsi="Palatino Linotype" w:cs="Arial"/>
          <w:color w:val="000000"/>
          <w:sz w:val="24"/>
        </w:rPr>
        <w:t xml:space="preserve"> el recurso de revisión:</w:t>
      </w:r>
    </w:p>
    <w:p w14:paraId="6D6DF861" w14:textId="77777777" w:rsidR="00976653" w:rsidRDefault="00976653" w:rsidP="00976653">
      <w:pPr>
        <w:pStyle w:val="Prrafodelista"/>
        <w:spacing w:line="360" w:lineRule="auto"/>
        <w:ind w:left="0" w:right="49"/>
        <w:jc w:val="both"/>
        <w:rPr>
          <w:rFonts w:ascii="Palatino Linotype" w:hAnsi="Palatino Linotype" w:cs="Arial"/>
          <w:color w:val="000000"/>
          <w:sz w:val="24"/>
        </w:rPr>
      </w:pPr>
    </w:p>
    <w:p w14:paraId="22FBD405" w14:textId="2147995B" w:rsidR="00976653" w:rsidRPr="005E100F" w:rsidRDefault="004F26BE" w:rsidP="00465ADC">
      <w:pPr>
        <w:pStyle w:val="Prrafodelista"/>
        <w:ind w:left="567" w:right="822"/>
        <w:jc w:val="both"/>
        <w:rPr>
          <w:rFonts w:ascii="Palatino Linotype" w:hAnsi="Palatino Linotype" w:cs="Arial"/>
          <w:i/>
          <w:color w:val="000000"/>
          <w:szCs w:val="22"/>
        </w:rPr>
      </w:pPr>
      <w:r w:rsidRPr="005E100F">
        <w:rPr>
          <w:rFonts w:ascii="Palatino Linotype" w:hAnsi="Palatino Linotype" w:cs="Arial"/>
          <w:color w:val="000000"/>
          <w:szCs w:val="22"/>
        </w:rPr>
        <w:t>“</w:t>
      </w:r>
      <w:r w:rsidR="006D3646" w:rsidRPr="005E100F">
        <w:rPr>
          <w:rFonts w:ascii="Palatino Linotype" w:hAnsi="Palatino Linotype" w:cs="Arial"/>
          <w:color w:val="000000"/>
          <w:szCs w:val="22"/>
        </w:rPr>
        <w:t xml:space="preserve"> </w:t>
      </w:r>
      <w:r w:rsidR="00976653" w:rsidRPr="005E100F">
        <w:rPr>
          <w:rFonts w:ascii="Palatino Linotype" w:hAnsi="Palatino Linotype" w:cs="Arial"/>
          <w:b/>
          <w:bCs/>
          <w:i/>
          <w:color w:val="000000"/>
          <w:szCs w:val="22"/>
        </w:rPr>
        <w:t>Artículo 192.</w:t>
      </w:r>
      <w:r w:rsidR="00976653" w:rsidRPr="005E100F">
        <w:rPr>
          <w:rFonts w:ascii="Palatino Linotype" w:hAnsi="Palatino Linotype" w:cs="Arial"/>
          <w:i/>
          <w:color w:val="000000"/>
          <w:szCs w:val="22"/>
        </w:rPr>
        <w:t xml:space="preserve"> El recurso será sobreseído, en todo o en parte, cuando una vez admitido, se actualicen alguno de los siguientes supuestos:</w:t>
      </w:r>
    </w:p>
    <w:p w14:paraId="320182AF" w14:textId="77777777" w:rsidR="00976653"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 xml:space="preserve">I. El recurrente se desista expresamente del recurso; </w:t>
      </w:r>
    </w:p>
    <w:p w14:paraId="7EFF3642" w14:textId="77777777" w:rsidR="00976653"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 xml:space="preserve">II. El recurrente fallezca o, tratándose de personas jurídicas colectivas, se disuelva; </w:t>
      </w:r>
    </w:p>
    <w:p w14:paraId="1FD17525" w14:textId="77777777" w:rsidR="00976653"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 xml:space="preserve">III. El sujeto obligado responsable del acto lo modifique o revoque de tal manera que el recurso de revisión quede sin materia; </w:t>
      </w:r>
    </w:p>
    <w:p w14:paraId="4187C6F6" w14:textId="77777777" w:rsidR="00976653" w:rsidRPr="005E100F" w:rsidRDefault="00976653" w:rsidP="00465ADC">
      <w:pPr>
        <w:pStyle w:val="Prrafodelista"/>
        <w:ind w:left="567" w:right="822"/>
        <w:rPr>
          <w:rFonts w:ascii="Palatino Linotype" w:hAnsi="Palatino Linotype" w:cs="Arial"/>
          <w:b/>
          <w:i/>
          <w:color w:val="000000"/>
          <w:szCs w:val="22"/>
        </w:rPr>
      </w:pPr>
      <w:r w:rsidRPr="005E100F">
        <w:rPr>
          <w:rFonts w:ascii="Palatino Linotype" w:hAnsi="Palatino Linotype" w:cs="Arial"/>
          <w:b/>
          <w:i/>
          <w:color w:val="000000"/>
          <w:szCs w:val="22"/>
        </w:rPr>
        <w:t xml:space="preserve">IV. Admitido el recurso de revisión, aparezca alguna causal de improcedencia en los términos de la presente Ley; y </w:t>
      </w:r>
    </w:p>
    <w:p w14:paraId="1A8CF4E9" w14:textId="1272506A" w:rsidR="006D3646" w:rsidRPr="005E100F" w:rsidRDefault="00976653" w:rsidP="00465ADC">
      <w:pPr>
        <w:pStyle w:val="Prrafodelista"/>
        <w:ind w:left="567" w:right="822"/>
        <w:rPr>
          <w:rFonts w:ascii="Palatino Linotype" w:hAnsi="Palatino Linotype" w:cs="Arial"/>
          <w:i/>
          <w:color w:val="000000"/>
          <w:szCs w:val="22"/>
        </w:rPr>
      </w:pPr>
      <w:r w:rsidRPr="005E100F">
        <w:rPr>
          <w:rFonts w:ascii="Palatino Linotype" w:hAnsi="Palatino Linotype" w:cs="Arial"/>
          <w:i/>
          <w:color w:val="000000"/>
          <w:szCs w:val="22"/>
        </w:rPr>
        <w:t>V. Cuando por cualquier motivo quede sin materia el recurso.</w:t>
      </w:r>
      <w:r w:rsidR="004F26BE" w:rsidRPr="005E100F">
        <w:rPr>
          <w:rFonts w:ascii="Palatino Linotype" w:hAnsi="Palatino Linotype" w:cs="Arial"/>
          <w:i/>
          <w:color w:val="000000"/>
          <w:szCs w:val="22"/>
        </w:rPr>
        <w:t>”</w:t>
      </w:r>
    </w:p>
    <w:p w14:paraId="4683A5D5" w14:textId="77777777" w:rsidR="004F26BE" w:rsidRPr="005E100F" w:rsidRDefault="004F26BE" w:rsidP="005E100F">
      <w:pPr>
        <w:spacing w:line="360" w:lineRule="auto"/>
        <w:ind w:right="822"/>
        <w:rPr>
          <w:rFonts w:ascii="Palatino Linotype" w:hAnsi="Palatino Linotype" w:cs="Arial"/>
          <w:i/>
          <w:color w:val="000000"/>
        </w:rPr>
      </w:pPr>
    </w:p>
    <w:p w14:paraId="4757FE6C" w14:textId="49F64240" w:rsidR="00976653" w:rsidRPr="004F26BE" w:rsidRDefault="004F26BE"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4F26BE">
        <w:rPr>
          <w:rFonts w:ascii="Palatino Linotype" w:hAnsi="Palatino Linotype" w:cs="Arial"/>
          <w:bCs/>
          <w:sz w:val="24"/>
          <w:lang w:val="es-ES"/>
        </w:rPr>
        <w:t>dicho medio no actualice alguno de los supuestos previstos en el diverso 179 de la presente Ley</w:t>
      </w:r>
      <w:r>
        <w:rPr>
          <w:rFonts w:ascii="Palatino Linotype" w:hAnsi="Palatino Linotype" w:cs="Arial"/>
          <w:bCs/>
          <w:sz w:val="24"/>
          <w:lang w:val="es-ES"/>
        </w:rPr>
        <w:t xml:space="preserve"> que establecen:</w:t>
      </w:r>
    </w:p>
    <w:p w14:paraId="1B91F87B" w14:textId="77777777" w:rsidR="004F26BE" w:rsidRDefault="004F26BE" w:rsidP="004F26BE">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4FAA1359" w14:textId="322638EB" w:rsidR="004F26BE" w:rsidRPr="004F26BE" w:rsidRDefault="005E100F" w:rsidP="00465ADC">
      <w:pPr>
        <w:pStyle w:val="Prrafodelista"/>
        <w:autoSpaceDE w:val="0"/>
        <w:autoSpaceDN w:val="0"/>
        <w:adjustRightInd w:val="0"/>
        <w:spacing w:before="120" w:after="120"/>
        <w:ind w:left="567" w:right="539"/>
        <w:rPr>
          <w:rFonts w:ascii="Palatino Linotype" w:hAnsi="Palatino Linotype" w:cs="Arial"/>
          <w:i/>
        </w:rPr>
      </w:pPr>
      <w:r>
        <w:rPr>
          <w:rFonts w:ascii="Palatino Linotype" w:hAnsi="Palatino Linotype" w:cs="Arial"/>
          <w:i/>
        </w:rPr>
        <w:t>“</w:t>
      </w:r>
      <w:r w:rsidR="004F26BE" w:rsidRPr="005E100F">
        <w:rPr>
          <w:rFonts w:ascii="Palatino Linotype" w:hAnsi="Palatino Linotype" w:cs="Arial"/>
          <w:b/>
          <w:bCs/>
          <w:i/>
        </w:rPr>
        <w:t>Artículo 191.</w:t>
      </w:r>
      <w:r w:rsidR="004F26BE" w:rsidRPr="004F26BE">
        <w:rPr>
          <w:rFonts w:ascii="Palatino Linotype" w:hAnsi="Palatino Linotype" w:cs="Arial"/>
          <w:i/>
        </w:rPr>
        <w:t xml:space="preserve"> El recurso será desechado por improcedente cuando:</w:t>
      </w:r>
    </w:p>
    <w:p w14:paraId="4AB528C7"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p>
    <w:p w14:paraId="22EA4644"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I. Sea extemporáneo por haber transcurrido el plazo establecido en la presente Ley, a partir de la respuesta; </w:t>
      </w:r>
    </w:p>
    <w:p w14:paraId="10966EBB"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II. Se esté tramitando ante el Poder Judicial de la Federación algún recurso o medio de defensa interpuesto por el recurrente; </w:t>
      </w:r>
    </w:p>
    <w:p w14:paraId="7622AF1B"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
          <w:i/>
        </w:rPr>
      </w:pPr>
      <w:r w:rsidRPr="004F26BE">
        <w:rPr>
          <w:rFonts w:ascii="Palatino Linotype" w:hAnsi="Palatino Linotype" w:cs="Arial"/>
          <w:b/>
          <w:i/>
        </w:rPr>
        <w:t xml:space="preserve">III. No actualice alguno de los supuestos previstos en la presente Ley; </w:t>
      </w:r>
    </w:p>
    <w:p w14:paraId="2BA4A156"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IV. No se haya desahogado la prevención en los términos establecidos en la presente Ley; </w:t>
      </w:r>
    </w:p>
    <w:p w14:paraId="65CE23E7"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V. Se impugne la veracidad de la información proporcionada; </w:t>
      </w:r>
    </w:p>
    <w:p w14:paraId="30442F95"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F26BE">
        <w:rPr>
          <w:rFonts w:ascii="Palatino Linotype" w:hAnsi="Palatino Linotype" w:cs="Arial"/>
          <w:i/>
        </w:rPr>
        <w:t xml:space="preserve">VI. Se trate de una consulta, o trámite en específico; y </w:t>
      </w:r>
    </w:p>
    <w:p w14:paraId="42E238BA"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rPr>
      </w:pPr>
      <w:r w:rsidRPr="004F26BE">
        <w:rPr>
          <w:rFonts w:ascii="Palatino Linotype" w:hAnsi="Palatino Linotype" w:cs="Arial"/>
          <w:i/>
        </w:rPr>
        <w:t>VII. El recurrente amplíe su solicitud en el recurso de revisión, únicamente respecto de los nuevos contenidos.</w:t>
      </w:r>
    </w:p>
    <w:p w14:paraId="07587A9A"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rPr>
      </w:pPr>
    </w:p>
    <w:p w14:paraId="69633379"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F26BE">
        <w:rPr>
          <w:rFonts w:ascii="Palatino Linotype" w:hAnsi="Palatino Linotype" w:cs="Arial"/>
          <w:b/>
          <w:bCs/>
          <w:i/>
        </w:rPr>
        <w:t xml:space="preserve">“Artículo 179. </w:t>
      </w:r>
      <w:r w:rsidRPr="004F26BE">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DBA954E"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p>
    <w:p w14:paraId="19FE9DD7"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 La negativa a la información solicitada; </w:t>
      </w:r>
    </w:p>
    <w:p w14:paraId="57FA060A"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II. La clasificación de la información; </w:t>
      </w:r>
    </w:p>
    <w:p w14:paraId="2DC68BAB"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III. La declaración de inexistencia de la información; </w:t>
      </w:r>
    </w:p>
    <w:p w14:paraId="34E8F763"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IV. La declaración de incompetencia por el sujeto obligado; </w:t>
      </w:r>
    </w:p>
    <w:p w14:paraId="686769C1"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 La entrega de información incompleta; </w:t>
      </w:r>
    </w:p>
    <w:p w14:paraId="6250F451"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VI. La entrega de información que no corresponda con lo solicitado; </w:t>
      </w:r>
    </w:p>
    <w:p w14:paraId="56B9B425"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VII. La falta de respuesta a una solicitud de acceso a la información; </w:t>
      </w:r>
    </w:p>
    <w:p w14:paraId="2D40DEC9"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VIII. La notificación, entrega o puesta a disposición de información en una modalidad o formato distinto al solicitado; </w:t>
      </w:r>
    </w:p>
    <w:p w14:paraId="2CAF9BB7"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IX. La entrega o puesta a disposición de información en un formato incomprensible y/o no accesible para el solicitante; </w:t>
      </w:r>
    </w:p>
    <w:p w14:paraId="67F57506"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 Los costos o tiempos de entrega de la información; </w:t>
      </w:r>
    </w:p>
    <w:p w14:paraId="4E975433"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XI. La falta de trámite a una solicitud; </w:t>
      </w:r>
    </w:p>
    <w:p w14:paraId="1E860D62"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XII. La negativa a permitir la consulta directa de la información; </w:t>
      </w:r>
    </w:p>
    <w:p w14:paraId="17BC2ED0" w14:textId="77777777" w:rsidR="004F26BE" w:rsidRPr="004F26BE"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F26BE">
        <w:rPr>
          <w:rFonts w:ascii="Palatino Linotype" w:hAnsi="Palatino Linotype" w:cs="Arial"/>
          <w:bCs/>
          <w:i/>
        </w:rPr>
        <w:t xml:space="preserve">XIII. La falta, deficiencia o insuficiencia de la fundamentación y/o motivación en la respuesta; y </w:t>
      </w:r>
    </w:p>
    <w:p w14:paraId="295C9C9C" w14:textId="77777777" w:rsidR="004F26BE" w:rsidRPr="004F26BE"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F26BE">
        <w:rPr>
          <w:rFonts w:ascii="Palatino Linotype" w:hAnsi="Palatino Linotype" w:cs="Arial"/>
          <w:bCs/>
          <w:i/>
        </w:rPr>
        <w:lastRenderedPageBreak/>
        <w:t>XIV. La orientación a un trámite específico.</w:t>
      </w:r>
    </w:p>
    <w:p w14:paraId="60F0C53E" w14:textId="0271DAB4" w:rsidR="004F26BE" w:rsidRPr="004F26BE" w:rsidRDefault="00F1531D" w:rsidP="00465ADC">
      <w:pPr>
        <w:pStyle w:val="Prrafodelista"/>
        <w:autoSpaceDE w:val="0"/>
        <w:autoSpaceDN w:val="0"/>
        <w:adjustRightInd w:val="0"/>
        <w:spacing w:before="120" w:after="120"/>
        <w:ind w:left="567" w:right="539"/>
        <w:rPr>
          <w:rFonts w:ascii="Palatino Linotype" w:hAnsi="Palatino Linotype" w:cs="Arial"/>
          <w:bCs/>
          <w:i/>
        </w:rPr>
      </w:pPr>
      <w:r>
        <w:rPr>
          <w:rFonts w:ascii="Palatino Linotype" w:hAnsi="Palatino Linotype" w:cs="Arial"/>
          <w:bCs/>
          <w:i/>
        </w:rPr>
        <w:t>(</w:t>
      </w:r>
      <w:r w:rsidR="004F26BE" w:rsidRPr="004F26BE">
        <w:rPr>
          <w:rFonts w:ascii="Palatino Linotype" w:hAnsi="Palatino Linotype" w:cs="Arial"/>
          <w:bCs/>
          <w:i/>
        </w:rPr>
        <w:t>...</w:t>
      </w:r>
      <w:r>
        <w:rPr>
          <w:rFonts w:ascii="Palatino Linotype" w:hAnsi="Palatino Linotype" w:cs="Arial"/>
          <w:bCs/>
          <w:i/>
        </w:rPr>
        <w:t>)</w:t>
      </w:r>
      <w:r w:rsidR="004F26BE" w:rsidRPr="004F26BE">
        <w:rPr>
          <w:rFonts w:ascii="Palatino Linotype" w:hAnsi="Palatino Linotype" w:cs="Arial"/>
          <w:bCs/>
          <w:i/>
        </w:rPr>
        <w:t>”</w:t>
      </w:r>
    </w:p>
    <w:p w14:paraId="5D5AC6CD" w14:textId="77777777" w:rsidR="004F26BE" w:rsidRPr="00976653" w:rsidRDefault="004F26BE" w:rsidP="004F26BE">
      <w:pPr>
        <w:pStyle w:val="Prrafodelista"/>
        <w:autoSpaceDE w:val="0"/>
        <w:autoSpaceDN w:val="0"/>
        <w:adjustRightInd w:val="0"/>
        <w:spacing w:before="120" w:after="120" w:line="360" w:lineRule="auto"/>
        <w:ind w:left="0"/>
        <w:jc w:val="both"/>
        <w:rPr>
          <w:rFonts w:ascii="Palatino Linotype" w:hAnsi="Palatino Linotype" w:cs="Arial"/>
          <w:sz w:val="24"/>
        </w:rPr>
      </w:pPr>
    </w:p>
    <w:p w14:paraId="15C850BA" w14:textId="643F0322" w:rsidR="00976653" w:rsidRDefault="003476C2"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Puntualizado lo anterior, es necesario precisar qu</w:t>
      </w:r>
      <w:r w:rsidR="005E100F">
        <w:rPr>
          <w:rFonts w:ascii="Palatino Linotype" w:hAnsi="Palatino Linotype" w:cs="Arial"/>
          <w:sz w:val="24"/>
        </w:rPr>
        <w:t>e,</w:t>
      </w:r>
      <w:r>
        <w:rPr>
          <w:rFonts w:ascii="Palatino Linotype" w:hAnsi="Palatino Linotype" w:cs="Arial"/>
          <w:sz w:val="24"/>
        </w:rPr>
        <w:t xml:space="preserve"> en el presente recurso de revisión, se dictó una </w:t>
      </w:r>
      <w:r w:rsidR="005E100F">
        <w:rPr>
          <w:rFonts w:ascii="Palatino Linotype" w:hAnsi="Palatino Linotype" w:cs="Arial"/>
          <w:sz w:val="24"/>
        </w:rPr>
        <w:t>R</w:t>
      </w:r>
      <w:r>
        <w:rPr>
          <w:rFonts w:ascii="Palatino Linotype" w:hAnsi="Palatino Linotype" w:cs="Arial"/>
          <w:sz w:val="24"/>
        </w:rPr>
        <w:t xml:space="preserve">esolución en la </w:t>
      </w:r>
      <w:r w:rsidR="003C37E7">
        <w:rPr>
          <w:rFonts w:ascii="Palatino Linotype" w:hAnsi="Palatino Linotype" w:cs="Arial"/>
          <w:sz w:val="24"/>
        </w:rPr>
        <w:t>Cuadragésima Tercera</w:t>
      </w:r>
      <w:r>
        <w:rPr>
          <w:rFonts w:ascii="Palatino Linotype" w:hAnsi="Palatino Linotype" w:cs="Arial"/>
          <w:sz w:val="24"/>
        </w:rPr>
        <w:t xml:space="preserve"> </w:t>
      </w:r>
      <w:r w:rsidR="005E100F">
        <w:rPr>
          <w:rFonts w:ascii="Palatino Linotype" w:hAnsi="Palatino Linotype" w:cs="Arial"/>
          <w:sz w:val="24"/>
        </w:rPr>
        <w:t>S</w:t>
      </w:r>
      <w:r>
        <w:rPr>
          <w:rFonts w:ascii="Palatino Linotype" w:hAnsi="Palatino Linotype" w:cs="Arial"/>
          <w:sz w:val="24"/>
        </w:rPr>
        <w:t xml:space="preserve">esión </w:t>
      </w:r>
      <w:r w:rsidR="005E100F">
        <w:rPr>
          <w:rFonts w:ascii="Palatino Linotype" w:hAnsi="Palatino Linotype" w:cs="Arial"/>
          <w:sz w:val="24"/>
        </w:rPr>
        <w:t>O</w:t>
      </w:r>
      <w:r>
        <w:rPr>
          <w:rFonts w:ascii="Palatino Linotype" w:hAnsi="Palatino Linotype" w:cs="Arial"/>
          <w:sz w:val="24"/>
        </w:rPr>
        <w:t>rdinaria, en la que se determinó como causal de procedencia, la fracción VII, del artículo 179 de la Ley de Transparencia y Acceso a la Información Pública del Estado de M</w:t>
      </w:r>
      <w:r w:rsidR="003053BB">
        <w:rPr>
          <w:rFonts w:ascii="Palatino Linotype" w:hAnsi="Palatino Linotype" w:cs="Arial"/>
          <w:sz w:val="24"/>
        </w:rPr>
        <w:t>éxico y Municipios, en la que se ordenó</w:t>
      </w:r>
      <w:r>
        <w:rPr>
          <w:rFonts w:ascii="Palatino Linotype" w:hAnsi="Palatino Linotype" w:cs="Arial"/>
          <w:sz w:val="24"/>
        </w:rPr>
        <w:t xml:space="preserve"> dar trámite a la solicitud de información:</w:t>
      </w:r>
    </w:p>
    <w:p w14:paraId="4CE57235" w14:textId="77777777" w:rsidR="003476C2"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59944744" w14:textId="41648802" w:rsidR="003476C2" w:rsidRPr="003476C2" w:rsidRDefault="003476C2" w:rsidP="002A0BAC">
      <w:pPr>
        <w:pStyle w:val="Prrafodelista"/>
        <w:autoSpaceDE w:val="0"/>
        <w:autoSpaceDN w:val="0"/>
        <w:adjustRightInd w:val="0"/>
        <w:spacing w:before="120" w:after="120"/>
        <w:ind w:left="567" w:right="539"/>
        <w:jc w:val="both"/>
        <w:rPr>
          <w:rFonts w:ascii="Palatino Linotype" w:hAnsi="Palatino Linotype" w:cs="Arial"/>
          <w:bCs/>
          <w:i/>
          <w:lang w:val="es-ES_tradnl"/>
        </w:rPr>
      </w:pPr>
      <w:r w:rsidRPr="003476C2">
        <w:rPr>
          <w:rFonts w:ascii="Palatino Linotype" w:hAnsi="Palatino Linotype" w:cs="Arial"/>
          <w:b/>
          <w:i/>
          <w:lang w:val="es-ES_tradnl"/>
        </w:rPr>
        <w:t xml:space="preserve">PRIMERO. </w:t>
      </w:r>
      <w:r w:rsidRPr="003476C2">
        <w:rPr>
          <w:rFonts w:ascii="Palatino Linotype" w:hAnsi="Palatino Linotype" w:cs="Arial"/>
          <w:i/>
          <w:lang w:val="es-ES_tradnl"/>
        </w:rPr>
        <w:t>Resultan fundadas las</w:t>
      </w:r>
      <w:r w:rsidRPr="003476C2">
        <w:rPr>
          <w:rFonts w:ascii="Palatino Linotype" w:hAnsi="Palatino Linotype" w:cs="Arial"/>
          <w:b/>
          <w:i/>
          <w:lang w:val="es-ES_tradnl"/>
        </w:rPr>
        <w:t xml:space="preserve"> </w:t>
      </w:r>
      <w:r w:rsidRPr="003476C2">
        <w:rPr>
          <w:rFonts w:ascii="Palatino Linotype" w:hAnsi="Palatino Linotype" w:cs="Arial"/>
          <w:i/>
          <w:lang w:val="es-ES"/>
        </w:rPr>
        <w:t>razones o motivos de inconformidad hechos valer en l</w:t>
      </w:r>
      <w:r w:rsidR="003C37E7">
        <w:rPr>
          <w:rFonts w:ascii="Palatino Linotype" w:hAnsi="Palatino Linotype" w:cs="Arial"/>
          <w:i/>
          <w:lang w:val="es-ES"/>
        </w:rPr>
        <w:t>os</w:t>
      </w:r>
      <w:r w:rsidRPr="003476C2">
        <w:rPr>
          <w:rFonts w:ascii="Palatino Linotype" w:hAnsi="Palatino Linotype" w:cs="Arial"/>
          <w:i/>
          <w:lang w:val="es-ES"/>
        </w:rPr>
        <w:t xml:space="preserve"> recurso</w:t>
      </w:r>
      <w:r w:rsidR="003C37E7">
        <w:rPr>
          <w:rFonts w:ascii="Palatino Linotype" w:hAnsi="Palatino Linotype" w:cs="Arial"/>
          <w:i/>
          <w:lang w:val="es-ES"/>
        </w:rPr>
        <w:t>s</w:t>
      </w:r>
      <w:r w:rsidRPr="003476C2">
        <w:rPr>
          <w:rFonts w:ascii="Palatino Linotype" w:hAnsi="Palatino Linotype" w:cs="Arial"/>
          <w:i/>
          <w:lang w:val="es-ES"/>
        </w:rPr>
        <w:t xml:space="preserve"> de revisión </w:t>
      </w:r>
      <w:r w:rsidR="00A71A56">
        <w:rPr>
          <w:rFonts w:ascii="Palatino Linotype" w:hAnsi="Palatino Linotype" w:cs="Arial"/>
          <w:b/>
          <w:i/>
        </w:rPr>
        <w:t>1</w:t>
      </w:r>
      <w:r w:rsidR="003C37E7">
        <w:rPr>
          <w:rFonts w:ascii="Palatino Linotype" w:hAnsi="Palatino Linotype" w:cs="Arial"/>
          <w:b/>
          <w:i/>
        </w:rPr>
        <w:t>6213</w:t>
      </w:r>
      <w:r w:rsidR="00A71A56">
        <w:rPr>
          <w:rFonts w:ascii="Palatino Linotype" w:hAnsi="Palatino Linotype" w:cs="Arial"/>
          <w:b/>
          <w:i/>
        </w:rPr>
        <w:t>/INFOEM/IP/RR/2022</w:t>
      </w:r>
      <w:r w:rsidR="003C37E7">
        <w:rPr>
          <w:rFonts w:ascii="Palatino Linotype" w:hAnsi="Palatino Linotype" w:cs="Arial"/>
          <w:b/>
          <w:i/>
        </w:rPr>
        <w:t xml:space="preserve"> y 16213/INFOEM/IP/RR/2022</w:t>
      </w:r>
      <w:r w:rsidR="003C37E7">
        <w:rPr>
          <w:rFonts w:ascii="Palatino Linotype" w:hAnsi="Palatino Linotype" w:cs="Arial"/>
          <w:b/>
          <w:bCs/>
          <w:i/>
        </w:rPr>
        <w:t xml:space="preserve"> acumulados</w:t>
      </w:r>
      <w:r w:rsidRPr="003476C2">
        <w:rPr>
          <w:rFonts w:ascii="Palatino Linotype" w:hAnsi="Palatino Linotype" w:cs="Arial"/>
          <w:b/>
          <w:bCs/>
          <w:i/>
        </w:rPr>
        <w:t xml:space="preserve"> </w:t>
      </w:r>
      <w:r w:rsidRPr="003476C2">
        <w:rPr>
          <w:rFonts w:ascii="Palatino Linotype" w:hAnsi="Palatino Linotype" w:cs="Arial"/>
          <w:bCs/>
          <w:i/>
          <w:lang w:val="es-ES_tradnl"/>
        </w:rPr>
        <w:t xml:space="preserve">en términos del </w:t>
      </w:r>
      <w:r w:rsidRPr="003476C2">
        <w:rPr>
          <w:rFonts w:ascii="Palatino Linotype" w:hAnsi="Palatino Linotype" w:cs="Arial"/>
          <w:b/>
          <w:bCs/>
          <w:i/>
          <w:lang w:val="es-ES_tradnl"/>
        </w:rPr>
        <w:t xml:space="preserve">Considerando CUARTO </w:t>
      </w:r>
      <w:r w:rsidRPr="003476C2">
        <w:rPr>
          <w:rFonts w:ascii="Palatino Linotype" w:hAnsi="Palatino Linotype" w:cs="Arial"/>
          <w:bCs/>
          <w:i/>
          <w:lang w:val="es-ES_tradnl"/>
        </w:rPr>
        <w:t xml:space="preserve">de la presente resolución. </w:t>
      </w:r>
    </w:p>
    <w:p w14:paraId="287EDA31" w14:textId="77777777" w:rsidR="003476C2" w:rsidRPr="003476C2" w:rsidRDefault="003476C2" w:rsidP="002A0BAC">
      <w:pPr>
        <w:pStyle w:val="Prrafodelista"/>
        <w:autoSpaceDE w:val="0"/>
        <w:autoSpaceDN w:val="0"/>
        <w:adjustRightInd w:val="0"/>
        <w:spacing w:before="120" w:after="120"/>
        <w:ind w:left="567" w:right="539"/>
        <w:jc w:val="both"/>
        <w:rPr>
          <w:rFonts w:ascii="Palatino Linotype" w:hAnsi="Palatino Linotype" w:cs="Arial"/>
          <w:bCs/>
          <w:i/>
          <w:lang w:val="es-ES_tradnl"/>
        </w:rPr>
      </w:pPr>
    </w:p>
    <w:p w14:paraId="25853F27" w14:textId="4E83A912" w:rsidR="003476C2" w:rsidRDefault="003476C2" w:rsidP="002A0BAC">
      <w:pPr>
        <w:pStyle w:val="Prrafodelista"/>
        <w:autoSpaceDE w:val="0"/>
        <w:autoSpaceDN w:val="0"/>
        <w:adjustRightInd w:val="0"/>
        <w:spacing w:before="120" w:after="120"/>
        <w:ind w:left="567" w:right="539"/>
        <w:jc w:val="both"/>
        <w:rPr>
          <w:rFonts w:ascii="Palatino Linotype" w:hAnsi="Palatino Linotype" w:cs="Arial"/>
          <w:b/>
          <w:i/>
          <w:lang w:val="es-ES"/>
        </w:rPr>
      </w:pPr>
      <w:r w:rsidRPr="003476C2">
        <w:rPr>
          <w:rFonts w:ascii="Palatino Linotype" w:hAnsi="Palatino Linotype" w:cs="Arial"/>
          <w:b/>
          <w:bCs/>
          <w:i/>
          <w:lang w:val="es-ES"/>
        </w:rPr>
        <w:t xml:space="preserve">SEGUNDO. </w:t>
      </w:r>
      <w:r w:rsidRPr="003476C2">
        <w:rPr>
          <w:rFonts w:ascii="Palatino Linotype" w:hAnsi="Palatino Linotype" w:cs="Arial"/>
          <w:i/>
          <w:lang w:val="es-ES"/>
        </w:rPr>
        <w:t xml:space="preserve">Se </w:t>
      </w:r>
      <w:r w:rsidRPr="003476C2">
        <w:rPr>
          <w:rFonts w:ascii="Palatino Linotype" w:hAnsi="Palatino Linotype" w:cs="Arial"/>
          <w:b/>
          <w:i/>
          <w:lang w:val="es-ES"/>
        </w:rPr>
        <w:t xml:space="preserve">ORDENA </w:t>
      </w:r>
      <w:r w:rsidRPr="003476C2">
        <w:rPr>
          <w:rFonts w:ascii="Palatino Linotype" w:hAnsi="Palatino Linotype" w:cs="Arial"/>
          <w:i/>
          <w:lang w:val="es-ES"/>
        </w:rPr>
        <w:t xml:space="preserve">al </w:t>
      </w:r>
      <w:r w:rsidRPr="003476C2">
        <w:rPr>
          <w:rFonts w:ascii="Palatino Linotype" w:hAnsi="Palatino Linotype" w:cs="Arial"/>
          <w:b/>
          <w:i/>
        </w:rPr>
        <w:t>Ayuntamiento de Zinacantepec</w:t>
      </w:r>
      <w:r w:rsidRPr="003476C2">
        <w:rPr>
          <w:rFonts w:ascii="Palatino Linotype" w:hAnsi="Palatino Linotype" w:cs="Arial"/>
          <w:b/>
          <w:bCs/>
          <w:i/>
          <w:lang w:val="es-ES_tradnl"/>
        </w:rPr>
        <w:t xml:space="preserve"> </w:t>
      </w:r>
      <w:r w:rsidRPr="003476C2">
        <w:rPr>
          <w:rFonts w:ascii="Palatino Linotype" w:hAnsi="Palatino Linotype" w:cs="Arial"/>
          <w:i/>
          <w:lang w:val="es-ES"/>
        </w:rPr>
        <w:t>dar atención a la</w:t>
      </w:r>
      <w:r w:rsidR="003C37E7">
        <w:rPr>
          <w:rFonts w:ascii="Palatino Linotype" w:hAnsi="Palatino Linotype" w:cs="Arial"/>
          <w:i/>
          <w:lang w:val="es-ES"/>
        </w:rPr>
        <w:t>s</w:t>
      </w:r>
      <w:r w:rsidRPr="003476C2">
        <w:rPr>
          <w:rFonts w:ascii="Palatino Linotype" w:hAnsi="Palatino Linotype" w:cs="Arial"/>
          <w:i/>
          <w:lang w:val="es-ES"/>
        </w:rPr>
        <w:t xml:space="preserve"> solicitud</w:t>
      </w:r>
      <w:r w:rsidR="003C37E7">
        <w:rPr>
          <w:rFonts w:ascii="Palatino Linotype" w:hAnsi="Palatino Linotype" w:cs="Arial"/>
          <w:i/>
          <w:lang w:val="es-ES"/>
        </w:rPr>
        <w:t>es</w:t>
      </w:r>
      <w:r w:rsidRPr="003476C2">
        <w:rPr>
          <w:rFonts w:ascii="Palatino Linotype" w:hAnsi="Palatino Linotype" w:cs="Arial"/>
          <w:i/>
          <w:lang w:val="es-ES"/>
        </w:rPr>
        <w:t xml:space="preserve"> de información </w:t>
      </w:r>
      <w:r w:rsidR="00A71A56">
        <w:rPr>
          <w:rFonts w:ascii="Palatino Linotype" w:hAnsi="Palatino Linotype" w:cs="Arial"/>
          <w:b/>
          <w:i/>
          <w:lang w:val="es-ES"/>
        </w:rPr>
        <w:t>0</w:t>
      </w:r>
      <w:r w:rsidR="003C37E7">
        <w:rPr>
          <w:rFonts w:ascii="Palatino Linotype" w:hAnsi="Palatino Linotype" w:cs="Arial"/>
          <w:b/>
          <w:i/>
          <w:lang w:val="es-ES"/>
        </w:rPr>
        <w:t>0966</w:t>
      </w:r>
      <w:r w:rsidRPr="003476C2">
        <w:rPr>
          <w:rFonts w:ascii="Palatino Linotype" w:hAnsi="Palatino Linotype" w:cs="Arial"/>
          <w:b/>
          <w:i/>
          <w:lang w:val="es-ES"/>
        </w:rPr>
        <w:t>/ZINACANT/IP/2022</w:t>
      </w:r>
      <w:r w:rsidR="003C37E7">
        <w:rPr>
          <w:rFonts w:ascii="Palatino Linotype" w:hAnsi="Palatino Linotype" w:cs="Arial"/>
          <w:b/>
          <w:i/>
          <w:lang w:val="es-ES"/>
        </w:rPr>
        <w:t xml:space="preserve"> y 00965</w:t>
      </w:r>
      <w:r w:rsidR="003C37E7" w:rsidRPr="003476C2">
        <w:rPr>
          <w:rFonts w:ascii="Palatino Linotype" w:hAnsi="Palatino Linotype" w:cs="Arial"/>
          <w:b/>
          <w:i/>
          <w:lang w:val="es-ES"/>
        </w:rPr>
        <w:t>/ZINACANT/IP/2022</w:t>
      </w:r>
      <w:r w:rsidR="003C37E7">
        <w:rPr>
          <w:rFonts w:ascii="Palatino Linotype" w:hAnsi="Palatino Linotype" w:cs="Arial"/>
          <w:b/>
          <w:i/>
          <w:lang w:val="es-ES"/>
        </w:rPr>
        <w:t xml:space="preserve"> </w:t>
      </w:r>
      <w:r w:rsidRPr="003476C2">
        <w:rPr>
          <w:rFonts w:ascii="Palatino Linotype" w:hAnsi="Palatino Linotype" w:cs="Arial"/>
          <w:i/>
          <w:lang w:val="es-ES"/>
        </w:rPr>
        <w:t xml:space="preserve">y, en su caso, entregar la información en la modalidad </w:t>
      </w:r>
      <w:r w:rsidRPr="003476C2">
        <w:rPr>
          <w:rFonts w:ascii="Palatino Linotype" w:hAnsi="Palatino Linotype" w:cs="Arial"/>
          <w:i/>
          <w:lang w:val="es-ES_tradnl"/>
        </w:rPr>
        <w:t>Sistema de Acceso a Información Mexiquense (</w:t>
      </w:r>
      <w:r w:rsidRPr="003476C2">
        <w:rPr>
          <w:rFonts w:ascii="Palatino Linotype" w:hAnsi="Palatino Linotype" w:cs="Arial"/>
          <w:b/>
          <w:i/>
          <w:lang w:val="es-ES"/>
        </w:rPr>
        <w:t>SAIMEX).</w:t>
      </w:r>
    </w:p>
    <w:p w14:paraId="06D78A39" w14:textId="7D919880" w:rsidR="003053BB" w:rsidRDefault="003053BB" w:rsidP="002A0BAC">
      <w:pPr>
        <w:pStyle w:val="Prrafodelista"/>
        <w:autoSpaceDE w:val="0"/>
        <w:autoSpaceDN w:val="0"/>
        <w:adjustRightInd w:val="0"/>
        <w:spacing w:before="120" w:after="120"/>
        <w:ind w:left="567" w:right="539"/>
        <w:jc w:val="both"/>
        <w:rPr>
          <w:rFonts w:ascii="Palatino Linotype" w:hAnsi="Palatino Linotype" w:cs="Arial"/>
          <w:b/>
          <w:i/>
          <w:lang w:val="es-ES"/>
        </w:rPr>
      </w:pPr>
      <w:r>
        <w:rPr>
          <w:rFonts w:ascii="Palatino Linotype" w:hAnsi="Palatino Linotype" w:cs="Arial"/>
          <w:b/>
          <w:i/>
          <w:lang w:val="es-ES"/>
        </w:rPr>
        <w:t>…</w:t>
      </w:r>
    </w:p>
    <w:p w14:paraId="55946188" w14:textId="4DEE49C9" w:rsidR="003053BB" w:rsidRPr="003476C2" w:rsidRDefault="003053BB" w:rsidP="002A0BAC">
      <w:pPr>
        <w:pStyle w:val="Prrafodelista"/>
        <w:autoSpaceDE w:val="0"/>
        <w:autoSpaceDN w:val="0"/>
        <w:adjustRightInd w:val="0"/>
        <w:spacing w:before="120" w:after="120"/>
        <w:ind w:left="567" w:right="539"/>
        <w:jc w:val="both"/>
        <w:rPr>
          <w:rFonts w:ascii="Palatino Linotype" w:hAnsi="Palatino Linotype" w:cs="Arial"/>
          <w:i/>
          <w:lang w:val="es-ES"/>
        </w:rPr>
      </w:pPr>
      <w:r w:rsidRPr="003053BB">
        <w:rPr>
          <w:rFonts w:ascii="Palatino Linotype" w:hAnsi="Palatino Linotype" w:cs="Arial"/>
          <w:b/>
          <w:i/>
        </w:rPr>
        <w:t>SEXTO.</w:t>
      </w:r>
      <w:r w:rsidRPr="003053BB">
        <w:rPr>
          <w:rFonts w:ascii="Palatino Linotype" w:hAnsi="Palatino Linotype" w:cs="Arial"/>
          <w:i/>
        </w:rPr>
        <w:t xml:space="preserve"> Hágase del conocimiento del </w:t>
      </w:r>
      <w:r w:rsidRPr="003053BB">
        <w:rPr>
          <w:rFonts w:ascii="Palatino Linotype" w:hAnsi="Palatino Linotype" w:cs="Arial"/>
          <w:b/>
          <w:i/>
        </w:rPr>
        <w:t xml:space="preserve">RECURRENTE </w:t>
      </w:r>
      <w:r w:rsidRPr="003053BB">
        <w:rPr>
          <w:rFonts w:ascii="Palatino Linotype" w:hAnsi="Palatino Linotype" w:cs="Arial"/>
          <w:i/>
        </w:rPr>
        <w:t xml:space="preserve">que la respuesta que dé el </w:t>
      </w:r>
      <w:r w:rsidRPr="003053BB">
        <w:rPr>
          <w:rFonts w:ascii="Palatino Linotype" w:hAnsi="Palatino Linotype" w:cs="Arial"/>
          <w:b/>
          <w:i/>
        </w:rPr>
        <w:t>SUJETO OBLIGADO</w:t>
      </w:r>
      <w:r w:rsidRPr="003053BB">
        <w:rPr>
          <w:rFonts w:ascii="Palatino Linotype" w:hAnsi="Palatino Linotype" w:cs="Arial"/>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948E6C" w14:textId="77777777" w:rsidR="003476C2" w:rsidRPr="00976653"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40CD9ABB" w14:textId="260BDF6A" w:rsidR="00976653"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Asimismo, como se advierte en el Resolutivo SEXTO, se hizo del conocimiento al </w:t>
      </w:r>
      <w:r w:rsidR="005E100F" w:rsidRPr="005E100F">
        <w:rPr>
          <w:rFonts w:ascii="Palatino Linotype" w:hAnsi="Palatino Linotype" w:cs="Arial"/>
          <w:b/>
          <w:bCs/>
          <w:sz w:val="24"/>
        </w:rPr>
        <w:t>RECURRENTE</w:t>
      </w:r>
      <w:r>
        <w:rPr>
          <w:rFonts w:ascii="Palatino Linotype" w:hAnsi="Palatino Linotype" w:cs="Arial"/>
          <w:sz w:val="24"/>
        </w:rPr>
        <w:t xml:space="preserve"> que tenía derecho a interponer nuevamente Recurso de Revisión ante este Instituto, por la respuesta emitida por el </w:t>
      </w:r>
      <w:r w:rsidR="005E100F" w:rsidRPr="005E100F">
        <w:rPr>
          <w:rFonts w:ascii="Palatino Linotype" w:hAnsi="Palatino Linotype" w:cs="Arial"/>
          <w:b/>
          <w:bCs/>
          <w:sz w:val="24"/>
        </w:rPr>
        <w:t>SUJETO OBLIGADO</w:t>
      </w:r>
      <w:r w:rsidR="005E100F">
        <w:rPr>
          <w:rFonts w:ascii="Palatino Linotype" w:hAnsi="Palatino Linotype" w:cs="Arial"/>
          <w:sz w:val="24"/>
        </w:rPr>
        <w:t xml:space="preserve"> </w:t>
      </w:r>
      <w:r>
        <w:rPr>
          <w:rFonts w:ascii="Palatino Linotype" w:hAnsi="Palatino Linotype" w:cs="Arial"/>
          <w:sz w:val="24"/>
        </w:rPr>
        <w:t xml:space="preserve">en cumplimiento a la resolución, tal y como lo contempla el último párrafo del artículo </w:t>
      </w:r>
      <w:r>
        <w:rPr>
          <w:rFonts w:ascii="Palatino Linotype" w:hAnsi="Palatino Linotype" w:cs="Arial"/>
          <w:sz w:val="24"/>
        </w:rPr>
        <w:lastRenderedPageBreak/>
        <w:t>179 de la Ley de Transparencia y Acceso a la Información Pública del Estado de México y Municipios:</w:t>
      </w:r>
    </w:p>
    <w:p w14:paraId="10C3DDF5" w14:textId="77777777" w:rsidR="003053BB"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7BE17D34" w14:textId="747D2390" w:rsidR="003053BB" w:rsidRPr="003053BB"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w:t>
      </w:r>
      <w:r w:rsidRPr="005E100F">
        <w:rPr>
          <w:rFonts w:ascii="Palatino Linotype" w:hAnsi="Palatino Linotype" w:cs="Arial"/>
          <w:b/>
          <w:bCs/>
          <w:i/>
        </w:rPr>
        <w:t>Artículo 179.</w:t>
      </w:r>
      <w:r w:rsidRPr="003053BB">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50228973" w14:textId="5CDE01B0" w:rsidR="003053BB" w:rsidRPr="003053BB"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w:t>
      </w:r>
    </w:p>
    <w:p w14:paraId="4BF3A550" w14:textId="5346E8AB" w:rsidR="003053BB" w:rsidRPr="003053BB"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6036644" w14:textId="77777777" w:rsidR="003053BB" w:rsidRPr="00976653"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157532E5" w14:textId="7E63BE33" w:rsidR="00EF7969" w:rsidRPr="005E100F"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5E100F">
        <w:rPr>
          <w:rFonts w:ascii="Palatino Linotype" w:hAnsi="Palatino Linotype" w:cs="Arial"/>
          <w:sz w:val="24"/>
        </w:rPr>
        <w:t>Como se advierte del precepto legal, únicamente se puede interponer recurso de revisi</w:t>
      </w:r>
      <w:r w:rsidR="009F2E07" w:rsidRPr="005E100F">
        <w:rPr>
          <w:rFonts w:ascii="Palatino Linotype" w:hAnsi="Palatino Linotype" w:cs="Arial"/>
          <w:sz w:val="24"/>
        </w:rPr>
        <w:t xml:space="preserve">ón ante la respuesta del </w:t>
      </w:r>
      <w:r w:rsidR="005E100F" w:rsidRPr="005E100F">
        <w:rPr>
          <w:rFonts w:ascii="Palatino Linotype" w:hAnsi="Palatino Linotype" w:cs="Arial"/>
          <w:b/>
          <w:bCs/>
          <w:sz w:val="24"/>
        </w:rPr>
        <w:t>SUJETO OBLIGADO</w:t>
      </w:r>
      <w:r w:rsidR="005E100F" w:rsidRPr="005E100F">
        <w:rPr>
          <w:rFonts w:ascii="Palatino Linotype" w:hAnsi="Palatino Linotype" w:cs="Arial"/>
          <w:sz w:val="24"/>
        </w:rPr>
        <w:t xml:space="preserve"> </w:t>
      </w:r>
      <w:r w:rsidR="009F2E07" w:rsidRPr="005E100F">
        <w:rPr>
          <w:rFonts w:ascii="Palatino Linotype" w:hAnsi="Palatino Linotype" w:cs="Arial"/>
          <w:sz w:val="24"/>
        </w:rPr>
        <w:t xml:space="preserve">en cumplimiento de la resolución dictada por el Pleno de este Instituto y que </w:t>
      </w:r>
      <w:r w:rsidR="009F2E07" w:rsidRPr="005E100F">
        <w:rPr>
          <w:rFonts w:ascii="Palatino Linotype" w:hAnsi="Palatino Linotype" w:cs="Tahoma"/>
          <w:bCs/>
          <w:iCs/>
          <w:sz w:val="24"/>
          <w:lang w:val="es-ES"/>
        </w:rPr>
        <w:t xml:space="preserve">hayan derivado de un Medio de Impugnación en donde la causal de procedencia fuera alguna de las fracciones referidas en el último párrafo, del artículo 179 referido. </w:t>
      </w:r>
    </w:p>
    <w:p w14:paraId="2481939F" w14:textId="77777777" w:rsidR="00EF7969" w:rsidRPr="00EF7969" w:rsidRDefault="00EF7969"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2AB5C363" w14:textId="0711F46F" w:rsidR="00976653" w:rsidRPr="005E100F" w:rsidRDefault="009F2E07"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8"/>
          <w:szCs w:val="28"/>
        </w:rPr>
      </w:pPr>
      <w:r w:rsidRPr="005E100F">
        <w:rPr>
          <w:rFonts w:ascii="Palatino Linotype" w:hAnsi="Palatino Linotype" w:cs="Tahoma"/>
          <w:bCs/>
          <w:iCs/>
          <w:sz w:val="24"/>
          <w:lang w:val="es-ES"/>
        </w:rPr>
        <w:t xml:space="preserve">En este caso, el </w:t>
      </w:r>
      <w:r w:rsidR="005E100F" w:rsidRPr="005E100F">
        <w:rPr>
          <w:rFonts w:ascii="Palatino Linotype" w:hAnsi="Palatino Linotype" w:cs="Tahoma"/>
          <w:b/>
          <w:iCs/>
          <w:sz w:val="24"/>
          <w:lang w:val="es-ES"/>
        </w:rPr>
        <w:t>SUJETO OBLIGADO</w:t>
      </w:r>
      <w:r w:rsidR="005E100F" w:rsidRPr="005E100F">
        <w:rPr>
          <w:rFonts w:ascii="Palatino Linotype" w:hAnsi="Palatino Linotype" w:cs="Tahoma"/>
          <w:bCs/>
          <w:iCs/>
          <w:sz w:val="24"/>
          <w:lang w:val="es-ES"/>
        </w:rPr>
        <w:t xml:space="preserve"> </w:t>
      </w:r>
      <w:r w:rsidRPr="005E100F">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w:t>
      </w:r>
      <w:r w:rsidR="005E100F" w:rsidRPr="005E100F">
        <w:rPr>
          <w:rFonts w:ascii="Palatino Linotype" w:hAnsi="Palatino Linotype" w:cs="Tahoma"/>
          <w:b/>
          <w:iCs/>
          <w:sz w:val="24"/>
          <w:lang w:val="es-ES"/>
        </w:rPr>
        <w:t>SUJETO OBLIGADO</w:t>
      </w:r>
      <w:r w:rsidR="005E100F" w:rsidRPr="005E100F">
        <w:rPr>
          <w:rFonts w:ascii="Palatino Linotype" w:hAnsi="Palatino Linotype" w:cs="Tahoma"/>
          <w:bCs/>
          <w:iCs/>
          <w:sz w:val="24"/>
          <w:lang w:val="es-ES"/>
        </w:rPr>
        <w:t xml:space="preserve"> </w:t>
      </w:r>
      <w:r w:rsidRPr="005E100F">
        <w:rPr>
          <w:rFonts w:ascii="Palatino Linotype" w:hAnsi="Palatino Linotype" w:cs="Tahoma"/>
          <w:bCs/>
          <w:iCs/>
          <w:sz w:val="24"/>
          <w:lang w:val="es-ES"/>
        </w:rPr>
        <w:t>no había emitido una respuest</w:t>
      </w:r>
      <w:r w:rsidR="00B97343" w:rsidRPr="005E100F">
        <w:rPr>
          <w:rFonts w:ascii="Palatino Linotype" w:hAnsi="Palatino Linotype" w:cs="Tahoma"/>
          <w:bCs/>
          <w:iCs/>
          <w:sz w:val="24"/>
          <w:lang w:val="es-ES"/>
        </w:rPr>
        <w:t xml:space="preserve">a de la cual se pudiera inconformar el </w:t>
      </w:r>
      <w:r w:rsidR="005E100F" w:rsidRPr="005E100F">
        <w:rPr>
          <w:rFonts w:ascii="Palatino Linotype" w:hAnsi="Palatino Linotype" w:cs="Tahoma"/>
          <w:b/>
          <w:iCs/>
          <w:sz w:val="24"/>
          <w:lang w:val="es-ES"/>
        </w:rPr>
        <w:t>RECURRENTE.</w:t>
      </w:r>
      <w:r w:rsidR="005E100F" w:rsidRPr="005E100F">
        <w:rPr>
          <w:rFonts w:ascii="Palatino Linotype" w:hAnsi="Palatino Linotype" w:cs="Tahoma"/>
          <w:bCs/>
          <w:iCs/>
          <w:sz w:val="24"/>
          <w:lang w:val="es-ES"/>
        </w:rPr>
        <w:t xml:space="preserve"> </w:t>
      </w:r>
    </w:p>
    <w:p w14:paraId="66B39AF7" w14:textId="77777777" w:rsidR="00463BCB" w:rsidRPr="00EF7969" w:rsidRDefault="00463BCB"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7B8514FB" w14:textId="77777777" w:rsidR="00EF7969" w:rsidRPr="00EF7969" w:rsidRDefault="00463BCB" w:rsidP="00EF7969">
      <w:pPr>
        <w:pStyle w:val="Prrafodelista"/>
        <w:numPr>
          <w:ilvl w:val="0"/>
          <w:numId w:val="2"/>
        </w:numPr>
        <w:spacing w:line="360" w:lineRule="auto"/>
        <w:ind w:left="0" w:firstLine="0"/>
        <w:jc w:val="both"/>
        <w:rPr>
          <w:rFonts w:ascii="Palatino Linotype" w:hAnsi="Palatino Linotype" w:cs="Arial"/>
          <w:sz w:val="24"/>
        </w:rPr>
      </w:pPr>
      <w:r w:rsidRPr="00EF7969">
        <w:rPr>
          <w:rFonts w:ascii="Palatino Linotype" w:hAnsi="Palatino Linotype" w:cs="Arial"/>
          <w:sz w:val="24"/>
        </w:rPr>
        <w:lastRenderedPageBreak/>
        <w:t xml:space="preserve">Bajo esas consideraciones, </w:t>
      </w:r>
      <w:r w:rsidR="00EF7969" w:rsidRPr="00EF7969">
        <w:rPr>
          <w:rFonts w:ascii="Palatino Linotype" w:hAnsi="Palatino Linotype" w:cs="Arial"/>
          <w:sz w:val="24"/>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2ADF6FD5" w14:textId="2408AA96" w:rsidR="00EF7969" w:rsidRPr="00EF7969" w:rsidRDefault="00EF7969" w:rsidP="00EF7969">
      <w:pPr>
        <w:pStyle w:val="Prrafodelista"/>
        <w:ind w:left="0"/>
        <w:rPr>
          <w:rFonts w:ascii="Palatino Linotype" w:hAnsi="Palatino Linotype" w:cs="Arial"/>
          <w:sz w:val="24"/>
        </w:rPr>
      </w:pPr>
    </w:p>
    <w:p w14:paraId="18814E0F" w14:textId="0BE9FEC5" w:rsidR="005000AA" w:rsidRPr="00EF7969" w:rsidRDefault="005000AA" w:rsidP="00EF7969">
      <w:pPr>
        <w:pStyle w:val="Prrafodelista"/>
        <w:numPr>
          <w:ilvl w:val="0"/>
          <w:numId w:val="2"/>
        </w:numPr>
        <w:spacing w:line="360" w:lineRule="auto"/>
        <w:ind w:left="0" w:firstLine="0"/>
        <w:jc w:val="both"/>
        <w:rPr>
          <w:rFonts w:ascii="Palatino Linotype" w:hAnsi="Palatino Linotype" w:cs="Palatino Linotype"/>
          <w:sz w:val="24"/>
        </w:rPr>
      </w:pPr>
      <w:r w:rsidRPr="00EF7969">
        <w:rPr>
          <w:rFonts w:ascii="Palatino Linotype" w:hAnsi="Palatino Linotype" w:cs="Arial"/>
          <w:color w:val="222222"/>
          <w:sz w:val="24"/>
          <w:lang w:eastAsia="es-MX"/>
        </w:rPr>
        <w:t xml:space="preserve">Por lo anteriormente expuesto y fundado, este </w:t>
      </w:r>
      <w:r w:rsidRPr="00EF7969">
        <w:rPr>
          <w:rFonts w:ascii="Palatino Linotype" w:hAnsi="Palatino Linotype" w:cs="Arial"/>
          <w:b/>
          <w:bCs/>
          <w:color w:val="222222"/>
          <w:sz w:val="24"/>
          <w:lang w:eastAsia="es-MX"/>
        </w:rPr>
        <w:t>ÓRGANO GARANTE</w:t>
      </w:r>
      <w:r w:rsidRPr="00EF7969">
        <w:rPr>
          <w:rFonts w:ascii="Palatino Linotype" w:hAnsi="Palatino Linotype" w:cs="Arial"/>
          <w:color w:val="222222"/>
          <w:sz w:val="24"/>
          <w:lang w:eastAsia="es-MX"/>
        </w:rPr>
        <w:t xml:space="preserve"> emite los siguientes:</w:t>
      </w:r>
    </w:p>
    <w:p w14:paraId="463AEB82" w14:textId="1A6F6637" w:rsidR="005000AA" w:rsidRPr="008306E4" w:rsidRDefault="005000AA" w:rsidP="00C53585">
      <w:pPr>
        <w:pStyle w:val="Ttulo1"/>
        <w:jc w:val="center"/>
        <w:rPr>
          <w:rFonts w:ascii="Palatino Linotype" w:hAnsi="Palatino Linotype"/>
          <w:b/>
          <w:color w:val="auto"/>
          <w:sz w:val="24"/>
          <w:szCs w:val="24"/>
        </w:rPr>
      </w:pPr>
      <w:bookmarkStart w:id="8" w:name="_Toc4061692"/>
      <w:bookmarkStart w:id="9" w:name="_Toc486525261"/>
      <w:bookmarkStart w:id="10" w:name="_Toc445745148"/>
      <w:bookmarkStart w:id="11" w:name="_Toc447699324"/>
      <w:bookmarkStart w:id="12" w:name="_Toc87549684"/>
      <w:r w:rsidRPr="008306E4">
        <w:rPr>
          <w:rFonts w:ascii="Palatino Linotype" w:hAnsi="Palatino Linotype"/>
          <w:b/>
          <w:color w:val="auto"/>
          <w:sz w:val="24"/>
          <w:szCs w:val="24"/>
        </w:rPr>
        <w:t>R E S O L U T I V O S</w:t>
      </w:r>
      <w:bookmarkEnd w:id="8"/>
      <w:bookmarkEnd w:id="9"/>
      <w:bookmarkEnd w:id="10"/>
      <w:bookmarkEnd w:id="11"/>
      <w:bookmarkEnd w:id="12"/>
    </w:p>
    <w:p w14:paraId="2B38CFA8" w14:textId="77777777" w:rsidR="00C53585" w:rsidRPr="008306E4" w:rsidRDefault="00C53585" w:rsidP="00616297">
      <w:pPr>
        <w:tabs>
          <w:tab w:val="left" w:pos="284"/>
        </w:tabs>
        <w:spacing w:line="360" w:lineRule="auto"/>
        <w:jc w:val="both"/>
        <w:rPr>
          <w:rFonts w:ascii="Palatino Linotype" w:hAnsi="Palatino Linotype" w:cs="Arial"/>
          <w:b/>
          <w:sz w:val="24"/>
          <w:szCs w:val="24"/>
          <w:lang w:val="es-ES_tradnl"/>
        </w:rPr>
      </w:pPr>
    </w:p>
    <w:p w14:paraId="7C2D49AC" w14:textId="49853C36" w:rsidR="006411BB" w:rsidRPr="008306E4" w:rsidRDefault="006411BB" w:rsidP="006411BB">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3" w:name="_Toc450120669"/>
      <w:bookmarkStart w:id="14" w:name="_Toc460947011"/>
      <w:r w:rsidRPr="008306E4">
        <w:rPr>
          <w:rFonts w:ascii="Palatino Linotype" w:hAnsi="Palatino Linotype" w:cs="Arial"/>
          <w:b/>
          <w:sz w:val="24"/>
        </w:rPr>
        <w:t xml:space="preserve">PRIMERO. </w:t>
      </w:r>
      <w:r w:rsidRPr="008306E4">
        <w:rPr>
          <w:rFonts w:ascii="Palatino Linotype" w:hAnsi="Palatino Linotype"/>
          <w:sz w:val="24"/>
        </w:rPr>
        <w:t xml:space="preserve">Se </w:t>
      </w:r>
      <w:r w:rsidRPr="008306E4">
        <w:rPr>
          <w:rFonts w:ascii="Palatino Linotype" w:hAnsi="Palatino Linotype"/>
          <w:b/>
          <w:sz w:val="24"/>
        </w:rPr>
        <w:t>SOBRESEE</w:t>
      </w:r>
      <w:r w:rsidR="00F1531D">
        <w:rPr>
          <w:rFonts w:ascii="Palatino Linotype" w:hAnsi="Palatino Linotype"/>
          <w:b/>
          <w:sz w:val="24"/>
        </w:rPr>
        <w:t>N</w:t>
      </w:r>
      <w:r w:rsidRPr="008306E4">
        <w:rPr>
          <w:rFonts w:ascii="Palatino Linotype" w:hAnsi="Palatino Linotype"/>
          <w:sz w:val="24"/>
        </w:rPr>
        <w:t xml:space="preserve"> </w:t>
      </w:r>
      <w:r w:rsidR="00F1531D">
        <w:rPr>
          <w:rFonts w:ascii="Palatino Linotype" w:hAnsi="Palatino Linotype"/>
          <w:sz w:val="24"/>
        </w:rPr>
        <w:t>los</w:t>
      </w:r>
      <w:r w:rsidRPr="008306E4">
        <w:rPr>
          <w:rFonts w:ascii="Palatino Linotype" w:hAnsi="Palatino Linotype"/>
          <w:sz w:val="24"/>
        </w:rPr>
        <w:t xml:space="preserve"> recurso</w:t>
      </w:r>
      <w:r w:rsidR="00F1531D">
        <w:rPr>
          <w:rFonts w:ascii="Palatino Linotype" w:hAnsi="Palatino Linotype"/>
          <w:sz w:val="24"/>
        </w:rPr>
        <w:t>s</w:t>
      </w:r>
      <w:r w:rsidRPr="008306E4">
        <w:rPr>
          <w:rFonts w:ascii="Palatino Linotype" w:hAnsi="Palatino Linotype"/>
          <w:sz w:val="24"/>
        </w:rPr>
        <w:t xml:space="preserve"> de revisión número </w:t>
      </w:r>
      <w:r w:rsidR="00A71A56">
        <w:rPr>
          <w:rFonts w:ascii="Palatino Linotype" w:hAnsi="Palatino Linotype"/>
          <w:b/>
          <w:sz w:val="24"/>
        </w:rPr>
        <w:t>1</w:t>
      </w:r>
      <w:r w:rsidR="00F1531D">
        <w:rPr>
          <w:rFonts w:ascii="Palatino Linotype" w:hAnsi="Palatino Linotype"/>
          <w:b/>
          <w:sz w:val="24"/>
        </w:rPr>
        <w:t>6213</w:t>
      </w:r>
      <w:r w:rsidR="00EF7969">
        <w:rPr>
          <w:rFonts w:ascii="Palatino Linotype" w:hAnsi="Palatino Linotype"/>
          <w:b/>
          <w:sz w:val="24"/>
        </w:rPr>
        <w:t>/INFOEM/ICR-</w:t>
      </w:r>
      <w:r w:rsidR="00F1531D">
        <w:rPr>
          <w:rFonts w:ascii="Palatino Linotype" w:hAnsi="Palatino Linotype"/>
          <w:b/>
          <w:sz w:val="24"/>
        </w:rPr>
        <w:t>46</w:t>
      </w:r>
      <w:r w:rsidR="005E100F">
        <w:rPr>
          <w:rFonts w:ascii="Palatino Linotype" w:hAnsi="Palatino Linotype"/>
          <w:b/>
          <w:sz w:val="24"/>
        </w:rPr>
        <w:t>/</w:t>
      </w:r>
      <w:r w:rsidR="00A71A56">
        <w:rPr>
          <w:rFonts w:ascii="Palatino Linotype" w:hAnsi="Palatino Linotype"/>
          <w:b/>
          <w:sz w:val="24"/>
        </w:rPr>
        <w:t>IP/RR/2022</w:t>
      </w:r>
      <w:r w:rsidR="00F1531D">
        <w:rPr>
          <w:rFonts w:ascii="Palatino Linotype" w:hAnsi="Palatino Linotype"/>
          <w:b/>
          <w:sz w:val="24"/>
        </w:rPr>
        <w:t xml:space="preserve"> y 16214/INFOEM/ICR-115/IP/RR/2022 acumulados</w:t>
      </w:r>
      <w:r w:rsidRPr="008306E4">
        <w:rPr>
          <w:rFonts w:ascii="Palatino Linotype" w:hAnsi="Palatino Linotype"/>
          <w:b/>
          <w:sz w:val="24"/>
        </w:rPr>
        <w:t xml:space="preserve">, </w:t>
      </w:r>
      <w:r w:rsidRPr="008306E4">
        <w:rPr>
          <w:rFonts w:ascii="Palatino Linotype" w:hAnsi="Palatino Linotype"/>
          <w:sz w:val="24"/>
        </w:rPr>
        <w:t>conforme al artículo 192 fracción IV</w:t>
      </w:r>
      <w:r w:rsidR="005E100F">
        <w:rPr>
          <w:rFonts w:ascii="Palatino Linotype" w:hAnsi="Palatino Linotype"/>
          <w:sz w:val="24"/>
        </w:rPr>
        <w:t xml:space="preserve"> </w:t>
      </w:r>
      <w:r w:rsidRPr="008306E4">
        <w:rPr>
          <w:rFonts w:ascii="Palatino Linotype" w:hAnsi="Palatino Linotype"/>
          <w:sz w:val="24"/>
        </w:rPr>
        <w:t xml:space="preserve">de la Ley de Transparencia y Acceso a la Información Pública del Estado de México y Municipios, en términos del Considerando </w:t>
      </w:r>
      <w:r w:rsidRPr="008306E4">
        <w:rPr>
          <w:rFonts w:ascii="Palatino Linotype" w:hAnsi="Palatino Linotype"/>
          <w:b/>
          <w:sz w:val="24"/>
        </w:rPr>
        <w:t>TERCERO</w:t>
      </w:r>
      <w:r w:rsidRPr="008306E4">
        <w:rPr>
          <w:rFonts w:ascii="Palatino Linotype" w:hAnsi="Palatino Linotype"/>
          <w:sz w:val="24"/>
        </w:rPr>
        <w:t xml:space="preserve"> de la presente resolución.</w:t>
      </w:r>
    </w:p>
    <w:p w14:paraId="7070422B" w14:textId="1763C148" w:rsidR="006411BB" w:rsidRPr="008306E4" w:rsidRDefault="006411BB" w:rsidP="006411BB">
      <w:pPr>
        <w:spacing w:before="240" w:after="360" w:line="360" w:lineRule="auto"/>
        <w:jc w:val="both"/>
        <w:rPr>
          <w:rStyle w:val="Ttulo2Car"/>
          <w:rFonts w:ascii="Palatino Linotype" w:hAnsi="Palatino Linotype"/>
          <w:b/>
          <w:color w:val="000000" w:themeColor="text1"/>
          <w:sz w:val="24"/>
          <w:szCs w:val="24"/>
        </w:rPr>
      </w:pPr>
      <w:bookmarkStart w:id="15" w:name="_Toc461648590"/>
      <w:bookmarkStart w:id="16" w:name="_Toc461648682"/>
      <w:bookmarkStart w:id="17" w:name="_Toc462228049"/>
      <w:bookmarkStart w:id="18" w:name="_Toc462228129"/>
      <w:bookmarkStart w:id="19" w:name="_Toc496099789"/>
      <w:bookmarkStart w:id="20" w:name="_Toc496100166"/>
      <w:bookmarkStart w:id="21" w:name="_Toc499756977"/>
      <w:bookmarkStart w:id="22" w:name="_Toc499757020"/>
      <w:bookmarkStart w:id="23" w:name="_Toc504377974"/>
      <w:r w:rsidRPr="008306E4">
        <w:rPr>
          <w:rFonts w:ascii="Palatino Linotype" w:hAnsi="Palatino Linotype" w:cs="Arial"/>
          <w:b/>
          <w:sz w:val="24"/>
          <w:szCs w:val="24"/>
        </w:rPr>
        <w:t>SEGUNDO.</w:t>
      </w:r>
      <w:bookmarkEnd w:id="15"/>
      <w:bookmarkEnd w:id="16"/>
      <w:bookmarkEnd w:id="17"/>
      <w:bookmarkEnd w:id="18"/>
      <w:bookmarkEnd w:id="19"/>
      <w:bookmarkEnd w:id="20"/>
      <w:bookmarkEnd w:id="21"/>
      <w:bookmarkEnd w:id="22"/>
      <w:bookmarkEnd w:id="23"/>
      <w:r w:rsidRPr="008306E4">
        <w:rPr>
          <w:rStyle w:val="Ttulo2Car"/>
          <w:rFonts w:ascii="Palatino Linotype" w:hAnsi="Palatino Linotype"/>
          <w:b/>
          <w:color w:val="000000" w:themeColor="text1"/>
          <w:sz w:val="24"/>
          <w:szCs w:val="24"/>
        </w:rPr>
        <w:t xml:space="preserve"> </w:t>
      </w:r>
      <w:r w:rsidRPr="008306E4">
        <w:rPr>
          <w:rFonts w:ascii="Palatino Linotype" w:eastAsia="MS Mincho" w:hAnsi="Palatino Linotype" w:cs="Arial"/>
          <w:b/>
          <w:bCs/>
          <w:color w:val="000000" w:themeColor="text1"/>
          <w:sz w:val="24"/>
          <w:szCs w:val="24"/>
          <w:shd w:val="clear" w:color="auto" w:fill="FFFFFF"/>
        </w:rPr>
        <w:t xml:space="preserve">Remítase </w:t>
      </w:r>
      <w:r w:rsidRPr="008306E4">
        <w:rPr>
          <w:rFonts w:ascii="Palatino Linotype" w:eastAsia="MS Mincho" w:hAnsi="Palatino Linotype"/>
          <w:color w:val="000000" w:themeColor="text1"/>
          <w:sz w:val="24"/>
          <w:szCs w:val="24"/>
          <w:shd w:val="clear" w:color="auto" w:fill="FFFFFF"/>
        </w:rPr>
        <w:t>al Titular de la Unidad de Transparencia del</w:t>
      </w:r>
      <w:r w:rsidRPr="008306E4">
        <w:rPr>
          <w:rFonts w:ascii="Palatino Linotype" w:eastAsia="MS Mincho" w:hAnsi="Palatino Linotype"/>
          <w:b/>
          <w:bCs/>
          <w:color w:val="000000" w:themeColor="text1"/>
          <w:sz w:val="24"/>
          <w:szCs w:val="24"/>
          <w:shd w:val="clear" w:color="auto" w:fill="FFFFFF"/>
        </w:rPr>
        <w:t xml:space="preserve"> SUJETO OBLIGADO</w:t>
      </w:r>
      <w:r w:rsidRPr="008306E4">
        <w:rPr>
          <w:rFonts w:ascii="Palatino Linotype" w:eastAsia="MS Mincho" w:hAnsi="Palatino Linotype"/>
          <w:color w:val="000000" w:themeColor="text1"/>
          <w:sz w:val="24"/>
          <w:szCs w:val="24"/>
          <w:shd w:val="clear" w:color="auto" w:fill="FFFFFF"/>
        </w:rPr>
        <w:t xml:space="preserve"> vía </w:t>
      </w:r>
      <w:r w:rsidRPr="00F1531D">
        <w:rPr>
          <w:rFonts w:ascii="Palatino Linotype" w:eastAsia="MS Mincho" w:hAnsi="Palatino Linotype"/>
          <w:b/>
          <w:bCs/>
          <w:color w:val="000000" w:themeColor="text1"/>
          <w:sz w:val="24"/>
          <w:szCs w:val="24"/>
          <w:shd w:val="clear" w:color="auto" w:fill="FFFFFF"/>
        </w:rPr>
        <w:t>SAIMEX,</w:t>
      </w:r>
      <w:r w:rsidRPr="008306E4">
        <w:rPr>
          <w:rFonts w:ascii="Palatino Linotype" w:eastAsia="MS Mincho" w:hAnsi="Palatino Linotype"/>
          <w:color w:val="000000" w:themeColor="text1"/>
          <w:sz w:val="24"/>
          <w:szCs w:val="24"/>
          <w:shd w:val="clear" w:color="auto" w:fill="FFFFFF"/>
        </w:rPr>
        <w:t xml:space="preserve"> la presente resolución. </w:t>
      </w:r>
    </w:p>
    <w:p w14:paraId="1DA76109" w14:textId="7155C729" w:rsidR="006411BB" w:rsidRPr="008306E4" w:rsidRDefault="006411BB" w:rsidP="006411BB">
      <w:pPr>
        <w:spacing w:line="360" w:lineRule="auto"/>
        <w:jc w:val="both"/>
        <w:rPr>
          <w:rFonts w:ascii="Palatino Linotype" w:hAnsi="Palatino Linotype"/>
          <w:sz w:val="24"/>
          <w:szCs w:val="24"/>
        </w:rPr>
      </w:pPr>
      <w:bookmarkStart w:id="24" w:name="_Toc460947013"/>
      <w:bookmarkEnd w:id="13"/>
      <w:bookmarkEnd w:id="14"/>
      <w:r w:rsidRPr="008306E4">
        <w:rPr>
          <w:rFonts w:ascii="Palatino Linotype" w:hAnsi="Palatino Linotype" w:cs="Arial"/>
          <w:b/>
          <w:sz w:val="24"/>
          <w:szCs w:val="24"/>
        </w:rPr>
        <w:t xml:space="preserve">TERCERO. </w:t>
      </w:r>
      <w:r w:rsidRPr="008306E4">
        <w:rPr>
          <w:rFonts w:ascii="Palatino Linotype" w:hAnsi="Palatino Linotype"/>
          <w:b/>
          <w:bCs/>
          <w:color w:val="222222"/>
          <w:sz w:val="24"/>
          <w:szCs w:val="24"/>
          <w:lang w:val="es-ES"/>
        </w:rPr>
        <w:t>Notifíquese a</w:t>
      </w:r>
      <w:r w:rsidRPr="008306E4">
        <w:rPr>
          <w:rFonts w:ascii="Palatino Linotype" w:hAnsi="Palatino Linotype"/>
          <w:b/>
          <w:sz w:val="24"/>
          <w:szCs w:val="24"/>
        </w:rPr>
        <w:t xml:space="preserve">l RECURRENTE </w:t>
      </w:r>
      <w:r w:rsidRPr="008306E4">
        <w:rPr>
          <w:rFonts w:ascii="Palatino Linotype" w:hAnsi="Palatino Linotype"/>
          <w:sz w:val="24"/>
          <w:szCs w:val="24"/>
        </w:rPr>
        <w:t>la presente resolución</w:t>
      </w:r>
      <w:r w:rsidR="005E100F">
        <w:rPr>
          <w:rFonts w:ascii="Palatino Linotype" w:hAnsi="Palatino Linotype"/>
          <w:sz w:val="24"/>
          <w:szCs w:val="24"/>
        </w:rPr>
        <w:t xml:space="preserve"> vía </w:t>
      </w:r>
      <w:r w:rsidR="005E100F" w:rsidRPr="005E100F">
        <w:rPr>
          <w:rFonts w:ascii="Palatino Linotype" w:hAnsi="Palatino Linotype"/>
          <w:b/>
          <w:bCs/>
          <w:sz w:val="24"/>
          <w:szCs w:val="24"/>
        </w:rPr>
        <w:t>SAIMEX.</w:t>
      </w:r>
    </w:p>
    <w:p w14:paraId="39426206" w14:textId="77777777" w:rsidR="006411BB" w:rsidRPr="008306E4" w:rsidRDefault="006411BB" w:rsidP="006411BB">
      <w:pPr>
        <w:spacing w:line="360" w:lineRule="auto"/>
        <w:jc w:val="both"/>
        <w:rPr>
          <w:rFonts w:ascii="Palatino Linotype" w:hAnsi="Palatino Linotype"/>
          <w:sz w:val="24"/>
          <w:szCs w:val="24"/>
        </w:rPr>
      </w:pPr>
    </w:p>
    <w:bookmarkEnd w:id="24"/>
    <w:p w14:paraId="42B74C28" w14:textId="30869ED4" w:rsidR="006411BB" w:rsidRPr="008306E4" w:rsidRDefault="006411BB" w:rsidP="006411BB">
      <w:pPr>
        <w:spacing w:line="360" w:lineRule="auto"/>
        <w:jc w:val="both"/>
        <w:rPr>
          <w:rFonts w:ascii="Palatino Linotype" w:eastAsia="MS Mincho" w:hAnsi="Palatino Linotype"/>
          <w:sz w:val="24"/>
          <w:szCs w:val="24"/>
          <w:lang w:val="es-ES"/>
        </w:rPr>
      </w:pPr>
      <w:r w:rsidRPr="008306E4">
        <w:rPr>
          <w:rFonts w:ascii="Palatino Linotype" w:eastAsia="MS Mincho" w:hAnsi="Palatino Linotype"/>
          <w:b/>
          <w:sz w:val="24"/>
          <w:szCs w:val="24"/>
        </w:rPr>
        <w:t>CUARTO.</w:t>
      </w:r>
      <w:r w:rsidRPr="008306E4">
        <w:rPr>
          <w:rFonts w:ascii="Palatino Linotype" w:eastAsia="MS Mincho" w:hAnsi="Palatino Linotype"/>
          <w:sz w:val="24"/>
          <w:szCs w:val="24"/>
        </w:rPr>
        <w:t xml:space="preserve"> </w:t>
      </w:r>
      <w:r w:rsidRPr="008306E4">
        <w:rPr>
          <w:rFonts w:ascii="Palatino Linotype" w:eastAsia="MS Mincho" w:hAnsi="Palatino Linotype"/>
          <w:sz w:val="24"/>
          <w:szCs w:val="24"/>
          <w:lang w:val="es-ES"/>
        </w:rPr>
        <w:t>Se hace del conocimiento de</w:t>
      </w:r>
      <w:r w:rsidR="00AC0C6C">
        <w:rPr>
          <w:rFonts w:ascii="Palatino Linotype" w:eastAsia="MS Mincho" w:hAnsi="Palatino Linotype"/>
          <w:sz w:val="24"/>
          <w:szCs w:val="24"/>
          <w:lang w:val="es-ES"/>
        </w:rPr>
        <w:t>l</w:t>
      </w:r>
      <w:r w:rsidRPr="008306E4">
        <w:rPr>
          <w:rFonts w:ascii="Palatino Linotype" w:eastAsia="MS Mincho" w:hAnsi="Palatino Linotype"/>
          <w:sz w:val="24"/>
          <w:szCs w:val="24"/>
          <w:lang w:val="es-ES"/>
        </w:rPr>
        <w:t xml:space="preserve"> </w:t>
      </w:r>
      <w:r w:rsidRPr="008306E4">
        <w:rPr>
          <w:rFonts w:ascii="Palatino Linotype" w:eastAsia="Calibri" w:hAnsi="Palatino Linotype" w:cs="Tahoma"/>
          <w:b/>
          <w:sz w:val="24"/>
          <w:szCs w:val="24"/>
          <w:lang w:eastAsia="en-US"/>
        </w:rPr>
        <w:t>RECURRENTE</w:t>
      </w:r>
      <w:r w:rsidRPr="008306E4">
        <w:rPr>
          <w:rFonts w:ascii="Palatino Linotype" w:eastAsia="MS Mincho" w:hAnsi="Palatino Linotype"/>
          <w:sz w:val="24"/>
          <w:szCs w:val="24"/>
          <w:lang w:val="es-ES"/>
        </w:rPr>
        <w:t xml:space="preserve"> que, de conformidad con lo establecido en el artículo 196 de la Ley de Transparencia y Acceso a la Información </w:t>
      </w:r>
      <w:r w:rsidRPr="008306E4">
        <w:rPr>
          <w:rFonts w:ascii="Palatino Linotype" w:eastAsia="MS Mincho" w:hAnsi="Palatino Linotype"/>
          <w:sz w:val="24"/>
          <w:szCs w:val="24"/>
          <w:lang w:val="es-ES"/>
        </w:rPr>
        <w:lastRenderedPageBreak/>
        <w:t>Pública del Estado de México y Municipios, en caso de que considere que la resolución le cause algún perjuicio podrá impugnarla </w:t>
      </w:r>
      <w:r w:rsidRPr="008306E4">
        <w:rPr>
          <w:rFonts w:ascii="Palatino Linotype" w:eastAsia="MS Mincho" w:hAnsi="Palatino Linotype"/>
          <w:bCs/>
          <w:sz w:val="24"/>
          <w:szCs w:val="24"/>
          <w:lang w:val="es-ES"/>
        </w:rPr>
        <w:t>vía juicio de amparo</w:t>
      </w:r>
      <w:r w:rsidRPr="008306E4">
        <w:rPr>
          <w:rFonts w:ascii="Palatino Linotype" w:eastAsia="MS Mincho" w:hAnsi="Palatino Linotype"/>
          <w:sz w:val="24"/>
          <w:szCs w:val="24"/>
          <w:lang w:val="es-ES"/>
        </w:rPr>
        <w:t> en los términos de las leyes aplicables.</w:t>
      </w:r>
      <w:bookmarkStart w:id="25" w:name="_Toc466371865"/>
      <w:bookmarkStart w:id="26" w:name="_Toc466377653"/>
    </w:p>
    <w:bookmarkEnd w:id="25"/>
    <w:bookmarkEnd w:id="26"/>
    <w:p w14:paraId="6191F937" w14:textId="77777777" w:rsidR="002C3F45" w:rsidRPr="008306E4" w:rsidRDefault="002C3F45" w:rsidP="00616297">
      <w:pPr>
        <w:tabs>
          <w:tab w:val="left" w:pos="284"/>
        </w:tabs>
        <w:spacing w:line="360" w:lineRule="auto"/>
        <w:jc w:val="both"/>
        <w:rPr>
          <w:rFonts w:ascii="Palatino Linotype" w:eastAsia="MS Mincho" w:hAnsi="Palatino Linotype"/>
          <w:b/>
          <w:sz w:val="24"/>
          <w:szCs w:val="24"/>
          <w:lang w:val="es-ES_tradnl"/>
        </w:rPr>
      </w:pPr>
    </w:p>
    <w:p w14:paraId="335C0AA3" w14:textId="08B55E62" w:rsidR="005000AA" w:rsidRPr="00380BDB" w:rsidRDefault="00F85ABD" w:rsidP="005000AA">
      <w:pPr>
        <w:spacing w:before="240" w:after="240" w:line="360" w:lineRule="auto"/>
        <w:ind w:firstLine="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30F280FC" wp14:editId="6C22682C">
                <wp:simplePos x="0" y="0"/>
                <wp:positionH relativeFrom="column">
                  <wp:posOffset>-55881</wp:posOffset>
                </wp:positionH>
                <wp:positionV relativeFrom="paragraph">
                  <wp:posOffset>2823844</wp:posOffset>
                </wp:positionV>
                <wp:extent cx="5876925" cy="27908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876925" cy="2790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18FC2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pt,222.35pt" to="458.35pt,4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" strokecolor="#4472c4 [3204]" strokeweight=".5pt">
                <v:stroke joinstyle="miter"/>
              </v:line>
            </w:pict>
          </mc:Fallback>
        </mc:AlternateContent>
      </w:r>
      <w:r w:rsidR="005000AA" w:rsidRPr="008306E4">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2374EC">
        <w:rPr>
          <w:rFonts w:ascii="Palatino Linotype" w:hAnsi="Palatino Linotype"/>
          <w:sz w:val="24"/>
          <w:szCs w:val="24"/>
        </w:rPr>
        <w:t xml:space="preserve"> (AUSENCIA JUSTIFICADA</w:t>
      </w:r>
      <w:r>
        <w:rPr>
          <w:rFonts w:ascii="Palatino Linotype" w:hAnsi="Palatino Linotype"/>
          <w:sz w:val="24"/>
          <w:szCs w:val="24"/>
        </w:rPr>
        <w:t>)</w:t>
      </w:r>
      <w:r w:rsidR="002374EC">
        <w:rPr>
          <w:rFonts w:ascii="Palatino Linotype" w:hAnsi="Palatino Linotype"/>
          <w:sz w:val="24"/>
          <w:szCs w:val="24"/>
        </w:rPr>
        <w:t>;</w:t>
      </w:r>
      <w:r w:rsidR="005000AA" w:rsidRPr="008306E4">
        <w:rPr>
          <w:rFonts w:ascii="Palatino Linotype" w:hAnsi="Palatino Linotype"/>
          <w:sz w:val="24"/>
          <w:szCs w:val="24"/>
        </w:rPr>
        <w:t xml:space="preserve"> EN LA </w:t>
      </w:r>
      <w:r w:rsidR="005B3A55">
        <w:rPr>
          <w:rFonts w:ascii="Palatino Linotype" w:hAnsi="Palatino Linotype"/>
          <w:sz w:val="24"/>
          <w:szCs w:val="24"/>
        </w:rPr>
        <w:t>TRIGÉSIMA QUINTA</w:t>
      </w:r>
      <w:r w:rsidR="00296871" w:rsidRPr="008306E4">
        <w:rPr>
          <w:rFonts w:ascii="Palatino Linotype" w:hAnsi="Palatino Linotype"/>
          <w:sz w:val="24"/>
          <w:szCs w:val="24"/>
        </w:rPr>
        <w:t xml:space="preserve"> </w:t>
      </w:r>
      <w:r w:rsidR="005000AA" w:rsidRPr="008306E4">
        <w:rPr>
          <w:rFonts w:ascii="Palatino Linotype" w:hAnsi="Palatino Linotype"/>
          <w:sz w:val="24"/>
          <w:szCs w:val="24"/>
        </w:rPr>
        <w:t xml:space="preserve">SESIÓN ORDINARIA CELEBRADA EL </w:t>
      </w:r>
      <w:r w:rsidR="005B3A55">
        <w:rPr>
          <w:rFonts w:ascii="Palatino Linotype" w:hAnsi="Palatino Linotype"/>
          <w:sz w:val="24"/>
          <w:szCs w:val="24"/>
        </w:rPr>
        <w:t>VEINT</w:t>
      </w:r>
      <w:r w:rsidR="00F1531D">
        <w:rPr>
          <w:rFonts w:ascii="Palatino Linotype" w:hAnsi="Palatino Linotype"/>
          <w:sz w:val="24"/>
          <w:szCs w:val="24"/>
        </w:rPr>
        <w:t>ISIETE</w:t>
      </w:r>
      <w:r w:rsidR="00B93FF6" w:rsidRPr="008306E4">
        <w:rPr>
          <w:rFonts w:ascii="Palatino Linotype" w:hAnsi="Palatino Linotype"/>
          <w:sz w:val="24"/>
          <w:szCs w:val="24"/>
        </w:rPr>
        <w:t xml:space="preserve"> </w:t>
      </w:r>
      <w:r w:rsidR="002374EC">
        <w:rPr>
          <w:rFonts w:ascii="Palatino Linotype" w:hAnsi="Palatino Linotype"/>
          <w:sz w:val="24"/>
          <w:szCs w:val="24"/>
        </w:rPr>
        <w:t xml:space="preserve">(27) </w:t>
      </w:r>
      <w:r w:rsidR="00B80C3D" w:rsidRPr="008306E4">
        <w:rPr>
          <w:rFonts w:ascii="Palatino Linotype" w:hAnsi="Palatino Linotype"/>
          <w:sz w:val="24"/>
          <w:szCs w:val="24"/>
        </w:rPr>
        <w:t>D</w:t>
      </w:r>
      <w:r w:rsidR="005000AA" w:rsidRPr="008306E4">
        <w:rPr>
          <w:rFonts w:ascii="Palatino Linotype" w:hAnsi="Palatino Linotype"/>
          <w:sz w:val="24"/>
          <w:szCs w:val="24"/>
        </w:rPr>
        <w:t xml:space="preserve">E </w:t>
      </w:r>
      <w:r w:rsidR="005B3A55">
        <w:rPr>
          <w:rFonts w:ascii="Palatino Linotype" w:hAnsi="Palatino Linotype"/>
          <w:sz w:val="24"/>
          <w:szCs w:val="24"/>
        </w:rPr>
        <w:t>SEPTIEMBRE</w:t>
      </w:r>
      <w:r w:rsidR="005000AA" w:rsidRPr="008306E4">
        <w:rPr>
          <w:rFonts w:ascii="Palatino Linotype" w:hAnsi="Palatino Linotype"/>
          <w:sz w:val="24"/>
          <w:szCs w:val="24"/>
        </w:rPr>
        <w:t xml:space="preserve"> DE DOS MIL VEINTI</w:t>
      </w:r>
      <w:r w:rsidR="00EF7969">
        <w:rPr>
          <w:rFonts w:ascii="Palatino Linotype" w:hAnsi="Palatino Linotype"/>
          <w:sz w:val="24"/>
          <w:szCs w:val="24"/>
        </w:rPr>
        <w:t>TRÉS</w:t>
      </w:r>
      <w:r w:rsidR="005000AA" w:rsidRPr="008306E4">
        <w:rPr>
          <w:rFonts w:ascii="Palatino Linotype" w:hAnsi="Palatino Linotype"/>
          <w:sz w:val="24"/>
          <w:szCs w:val="24"/>
        </w:rPr>
        <w:t>, ANTE EL SECRETARIO TÉCNICO DEL PLENO ALEXIS TAPIA RAMÍREZ</w:t>
      </w:r>
      <w:r w:rsidR="004E7CDC">
        <w:rPr>
          <w:rFonts w:ascii="Palatino Linotype" w:hAnsi="Palatino Linotype"/>
          <w:sz w:val="24"/>
          <w:szCs w:val="24"/>
        </w:rPr>
        <w:t>.</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bookmarkStart w:id="27" w:name="_GoBack"/>
      <w:bookmarkEnd w:id="27"/>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4D021AEB"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4CF88FA" w14:textId="08C6D656" w:rsidR="00F1531D" w:rsidRDefault="00F1531D" w:rsidP="005000AA">
      <w:pPr>
        <w:spacing w:before="240" w:after="360" w:line="360" w:lineRule="auto"/>
        <w:jc w:val="both"/>
        <w:rPr>
          <w:rFonts w:ascii="Palatino Linotype" w:hAnsi="Palatino Linotype"/>
          <w:color w:val="222222"/>
          <w:sz w:val="24"/>
          <w:szCs w:val="24"/>
          <w:lang w:val="es-ES" w:eastAsia="es-MX"/>
        </w:rPr>
      </w:pPr>
    </w:p>
    <w:p w14:paraId="4F1949DA" w14:textId="18331B45" w:rsidR="00F1531D" w:rsidRDefault="00F1531D" w:rsidP="005000AA">
      <w:pPr>
        <w:spacing w:before="240" w:after="360" w:line="360" w:lineRule="auto"/>
        <w:jc w:val="both"/>
        <w:rPr>
          <w:rFonts w:ascii="Palatino Linotype" w:hAnsi="Palatino Linotype"/>
          <w:color w:val="222222"/>
          <w:sz w:val="24"/>
          <w:szCs w:val="24"/>
          <w:lang w:val="es-ES" w:eastAsia="es-MX"/>
        </w:rPr>
      </w:pPr>
    </w:p>
    <w:p w14:paraId="7BA9EF31" w14:textId="414A35CB" w:rsidR="00F1531D" w:rsidRDefault="00F1531D" w:rsidP="005000AA">
      <w:pPr>
        <w:spacing w:before="240" w:after="360" w:line="360" w:lineRule="auto"/>
        <w:jc w:val="both"/>
        <w:rPr>
          <w:rFonts w:ascii="Palatino Linotype" w:hAnsi="Palatino Linotype"/>
          <w:color w:val="222222"/>
          <w:sz w:val="24"/>
          <w:szCs w:val="24"/>
          <w:lang w:val="es-ES" w:eastAsia="es-MX"/>
        </w:rPr>
      </w:pPr>
    </w:p>
    <w:p w14:paraId="553F61B5" w14:textId="77777777" w:rsidR="00F1531D" w:rsidRDefault="00F1531D" w:rsidP="005000AA">
      <w:pPr>
        <w:spacing w:before="240" w:after="360" w:line="360" w:lineRule="auto"/>
        <w:jc w:val="both"/>
        <w:rPr>
          <w:rFonts w:ascii="Palatino Linotype" w:hAnsi="Palatino Linotype"/>
          <w:color w:val="222222"/>
          <w:sz w:val="24"/>
          <w:szCs w:val="24"/>
          <w:lang w:val="es-ES" w:eastAsia="es-MX"/>
        </w:rPr>
      </w:pPr>
    </w:p>
    <w:sectPr w:rsidR="00F1531D">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303FC" w14:textId="77777777" w:rsidR="00801DEE" w:rsidRDefault="00801DEE">
      <w:r>
        <w:separator/>
      </w:r>
    </w:p>
  </w:endnote>
  <w:endnote w:type="continuationSeparator" w:id="0">
    <w:p w14:paraId="483EA825" w14:textId="77777777" w:rsidR="00801DEE" w:rsidRDefault="0080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63BCB" w:rsidRDefault="00463BCB">
            <w:pPr>
              <w:pStyle w:val="Piedepgina"/>
              <w:jc w:val="right"/>
            </w:pPr>
          </w:p>
          <w:p w14:paraId="1F7A191C" w14:textId="30C6AB00"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5ABD">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5ABD">
              <w:rPr>
                <w:b/>
                <w:bCs/>
                <w:noProof/>
              </w:rPr>
              <w:t>24</w:t>
            </w:r>
            <w:r>
              <w:rPr>
                <w:b/>
                <w:bCs/>
                <w:sz w:val="24"/>
                <w:szCs w:val="24"/>
              </w:rPr>
              <w:fldChar w:fldCharType="end"/>
            </w:r>
          </w:p>
        </w:sdtContent>
      </w:sdt>
    </w:sdtContent>
  </w:sdt>
  <w:p w14:paraId="2A221972" w14:textId="77777777" w:rsidR="00463BCB" w:rsidRDefault="00463BCB">
    <w:pPr>
      <w:pStyle w:val="Piedepgina"/>
    </w:pPr>
  </w:p>
  <w:p w14:paraId="1D6FF208" w14:textId="77777777" w:rsidR="00463BCB" w:rsidRDefault="00463BCB"/>
  <w:p w14:paraId="70055CD7" w14:textId="77777777" w:rsidR="00463BCB" w:rsidRDefault="00463BCB"/>
  <w:p w14:paraId="5452645F" w14:textId="77777777" w:rsidR="00463BCB" w:rsidRDefault="00463B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3AEEECB3"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5AB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5ABD">
              <w:rPr>
                <w:b/>
                <w:bCs/>
                <w:noProof/>
              </w:rPr>
              <w:t>24</w:t>
            </w:r>
            <w:r>
              <w:rPr>
                <w:b/>
                <w:bCs/>
                <w:sz w:val="24"/>
                <w:szCs w:val="24"/>
              </w:rPr>
              <w:fldChar w:fldCharType="end"/>
            </w:r>
          </w:p>
        </w:sdtContent>
      </w:sdt>
    </w:sdtContent>
  </w:sdt>
  <w:p w14:paraId="2D12AEB2" w14:textId="77777777" w:rsidR="00463BCB" w:rsidRDefault="00463BCB">
    <w:pPr>
      <w:pStyle w:val="Piedepgina"/>
    </w:pPr>
  </w:p>
  <w:p w14:paraId="54227169" w14:textId="77777777" w:rsidR="00463BCB" w:rsidRDefault="00463BCB"/>
  <w:p w14:paraId="7DE40FB1" w14:textId="77777777" w:rsidR="00463BCB" w:rsidRDefault="00463BCB"/>
  <w:p w14:paraId="33755E87" w14:textId="77777777" w:rsidR="00463BCB" w:rsidRDefault="00463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32B97" w14:textId="77777777" w:rsidR="00801DEE" w:rsidRDefault="00801DEE">
      <w:r>
        <w:separator/>
      </w:r>
    </w:p>
  </w:footnote>
  <w:footnote w:type="continuationSeparator" w:id="0">
    <w:p w14:paraId="43F2AE4B" w14:textId="77777777" w:rsidR="00801DEE" w:rsidRDefault="00801DEE">
      <w:r>
        <w:continuationSeparator/>
      </w:r>
    </w:p>
  </w:footnote>
  <w:footnote w:id="1">
    <w:p w14:paraId="0304AE6F" w14:textId="77777777" w:rsidR="007640C9" w:rsidRPr="00F75272" w:rsidRDefault="007640C9" w:rsidP="007640C9">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F27C3CC" w14:textId="77777777" w:rsidR="00463BCB" w:rsidRDefault="00463BCB" w:rsidP="006D3646">
      <w:pPr>
        <w:pStyle w:val="Textonotapie"/>
      </w:pPr>
      <w:r>
        <w:rPr>
          <w:rStyle w:val="Refdenotaalpie"/>
        </w:rPr>
        <w:footnoteRef/>
      </w:r>
      <w:r>
        <w:t xml:space="preserve"> Tercer párrafo, artículo 1º, Constitución Política de los Estados Unidos Mexicanos.</w:t>
      </w:r>
    </w:p>
  </w:footnote>
  <w:footnote w:id="3">
    <w:p w14:paraId="438F535C" w14:textId="77777777" w:rsidR="00463BCB" w:rsidRDefault="00463BCB" w:rsidP="006D3646">
      <w:pPr>
        <w:pStyle w:val="Textonotapie"/>
      </w:pPr>
      <w:r>
        <w:rPr>
          <w:rStyle w:val="Refdenotaalpie"/>
        </w:rPr>
        <w:footnoteRef/>
      </w:r>
      <w:r>
        <w:t xml:space="preserve"> Segundo Párrafo, artículo 6º, Constitución Política de los Estados Unidos Mexicanos.</w:t>
      </w:r>
    </w:p>
  </w:footnote>
  <w:footnote w:id="4">
    <w:p w14:paraId="6C7DB9A0" w14:textId="77777777" w:rsidR="00463BCB" w:rsidRDefault="00463BCB" w:rsidP="006D3646">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63BCB" w:rsidRDefault="00801DEE">
    <w:pPr>
      <w:pStyle w:val="Encabezado"/>
    </w:pPr>
    <w:r>
      <w:rPr>
        <w:noProof/>
        <w:lang w:eastAsia="es-MX"/>
      </w:rPr>
      <w:pict w14:anchorId="6B590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463BCB" w:rsidRDefault="00463BCB"/>
  <w:p w14:paraId="77B719CE" w14:textId="77777777" w:rsidR="00463BCB" w:rsidRDefault="00463BCB"/>
  <w:p w14:paraId="50A3AAAA" w14:textId="77777777" w:rsidR="00463BCB" w:rsidRDefault="00463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6255E3A4" w14:textId="77777777" w:rsidTr="00814079">
      <w:trPr>
        <w:trHeight w:val="1435"/>
      </w:trPr>
      <w:tc>
        <w:tcPr>
          <w:tcW w:w="1843" w:type="dxa"/>
          <w:shd w:val="clear" w:color="auto" w:fill="auto"/>
        </w:tcPr>
        <w:p w14:paraId="3E05202F" w14:textId="4A7C9DF8" w:rsidR="00463BCB" w:rsidRDefault="00463BC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63BCB" w:rsidRDefault="00463BCB"/>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63BCB" w14:paraId="727F90BF" w14:textId="77777777" w:rsidTr="008306E4">
            <w:trPr>
              <w:trHeight w:val="338"/>
            </w:trPr>
            <w:tc>
              <w:tcPr>
                <w:tcW w:w="2551" w:type="dxa"/>
              </w:tcPr>
              <w:p w14:paraId="23087CD5" w14:textId="77777777" w:rsidR="00463BCB" w:rsidRPr="007640C9" w:rsidRDefault="00463BCB">
                <w:pPr>
                  <w:tabs>
                    <w:tab w:val="right" w:pos="8838"/>
                  </w:tabs>
                  <w:ind w:right="-105"/>
                  <w:rPr>
                    <w:rFonts w:ascii="Palatino Linotype" w:eastAsia="Calibri" w:hAnsi="Palatino Linotype" w:cs="Tahoma"/>
                    <w:b/>
                    <w:lang w:eastAsia="en-US"/>
                  </w:rPr>
                </w:pPr>
              </w:p>
              <w:p w14:paraId="410A3741" w14:textId="535C9D39" w:rsidR="00463BCB" w:rsidRPr="007640C9" w:rsidRDefault="00463BCB">
                <w:pPr>
                  <w:tabs>
                    <w:tab w:val="right" w:pos="8838"/>
                  </w:tabs>
                  <w:ind w:right="-105"/>
                  <w:rPr>
                    <w:rFonts w:ascii="Palatino Linotype" w:eastAsia="Calibri" w:hAnsi="Palatino Linotype" w:cs="Tahoma"/>
                    <w:b/>
                    <w:lang w:eastAsia="en-US"/>
                  </w:rPr>
                </w:pPr>
                <w:r w:rsidRPr="007640C9">
                  <w:rPr>
                    <w:rFonts w:ascii="Palatino Linotype" w:eastAsia="Calibri" w:hAnsi="Palatino Linotype" w:cs="Tahoma"/>
                    <w:b/>
                    <w:lang w:eastAsia="en-US"/>
                  </w:rPr>
                  <w:t>Recurso de Revisión:</w:t>
                </w:r>
              </w:p>
            </w:tc>
            <w:tc>
              <w:tcPr>
                <w:tcW w:w="4544" w:type="dxa"/>
              </w:tcPr>
              <w:p w14:paraId="67E34D7D" w14:textId="77777777" w:rsidR="00463BCB" w:rsidRPr="007640C9" w:rsidRDefault="00463BCB" w:rsidP="00427B6E">
                <w:pPr>
                  <w:tabs>
                    <w:tab w:val="right" w:pos="8838"/>
                  </w:tabs>
                  <w:ind w:right="-105" w:hanging="101"/>
                  <w:jc w:val="both"/>
                  <w:rPr>
                    <w:rFonts w:ascii="Palatino Linotype" w:eastAsia="Calibri" w:hAnsi="Palatino Linotype" w:cs="Tahoma"/>
                    <w:bCs/>
                    <w:lang w:eastAsia="en-US"/>
                  </w:rPr>
                </w:pPr>
              </w:p>
              <w:p w14:paraId="0A70EE20" w14:textId="77777777" w:rsidR="00463BCB" w:rsidRPr="007640C9" w:rsidRDefault="007640C9" w:rsidP="007F4367">
                <w:pPr>
                  <w:tabs>
                    <w:tab w:val="right" w:pos="8838"/>
                  </w:tabs>
                  <w:ind w:right="-105" w:hanging="101"/>
                  <w:jc w:val="both"/>
                  <w:rPr>
                    <w:rFonts w:ascii="Palatino Linotype" w:eastAsia="Calibri" w:hAnsi="Palatino Linotype" w:cs="Tahoma"/>
                    <w:b/>
                    <w:lang w:eastAsia="en-US"/>
                  </w:rPr>
                </w:pPr>
                <w:r w:rsidRPr="007640C9">
                  <w:rPr>
                    <w:rFonts w:ascii="Palatino Linotype" w:hAnsi="Palatino Linotype" w:cs="Arial"/>
                    <w:b/>
                  </w:rPr>
                  <w:t>16213</w:t>
                </w:r>
                <w:r w:rsidR="008306E4" w:rsidRPr="007640C9">
                  <w:rPr>
                    <w:rFonts w:ascii="Palatino Linotype" w:eastAsia="Calibri" w:hAnsi="Palatino Linotype" w:cs="Tahoma"/>
                    <w:b/>
                    <w:lang w:eastAsia="en-US"/>
                  </w:rPr>
                  <w:t>/INFOEM</w:t>
                </w:r>
                <w:r w:rsidR="00D11ED5" w:rsidRPr="007640C9">
                  <w:rPr>
                    <w:rFonts w:ascii="Palatino Linotype" w:eastAsia="Calibri" w:hAnsi="Palatino Linotype" w:cs="Tahoma"/>
                    <w:b/>
                    <w:lang w:eastAsia="en-US"/>
                  </w:rPr>
                  <w:t>/ICR-</w:t>
                </w:r>
                <w:r w:rsidRPr="007640C9">
                  <w:rPr>
                    <w:rFonts w:ascii="Palatino Linotype" w:eastAsia="Calibri" w:hAnsi="Palatino Linotype" w:cs="Tahoma"/>
                    <w:b/>
                    <w:lang w:eastAsia="en-US"/>
                  </w:rPr>
                  <w:t>46</w:t>
                </w:r>
                <w:r w:rsidR="001F6F92" w:rsidRPr="007640C9">
                  <w:rPr>
                    <w:rFonts w:ascii="Palatino Linotype" w:eastAsia="Calibri" w:hAnsi="Palatino Linotype" w:cs="Tahoma"/>
                    <w:b/>
                    <w:lang w:eastAsia="en-US"/>
                  </w:rPr>
                  <w:t>/IP/RR/2022</w:t>
                </w:r>
              </w:p>
              <w:p w14:paraId="3FF69A05" w14:textId="605829C2" w:rsidR="007640C9" w:rsidRPr="007640C9" w:rsidRDefault="007640C9" w:rsidP="007F4367">
                <w:pPr>
                  <w:tabs>
                    <w:tab w:val="right" w:pos="8838"/>
                  </w:tabs>
                  <w:ind w:right="-105" w:hanging="101"/>
                  <w:jc w:val="both"/>
                  <w:rPr>
                    <w:rFonts w:ascii="Palatino Linotype" w:eastAsia="Calibri" w:hAnsi="Palatino Linotype" w:cs="Tahoma"/>
                    <w:bCs/>
                    <w:lang w:eastAsia="en-US"/>
                  </w:rPr>
                </w:pPr>
                <w:r w:rsidRPr="007640C9">
                  <w:rPr>
                    <w:rFonts w:ascii="Palatino Linotype" w:eastAsia="Calibri" w:hAnsi="Palatino Linotype" w:cs="Tahoma"/>
                    <w:b/>
                    <w:lang w:eastAsia="en-US"/>
                  </w:rPr>
                  <w:t>y acumulado</w:t>
                </w:r>
              </w:p>
            </w:tc>
          </w:tr>
          <w:tr w:rsidR="00463BCB" w14:paraId="1389436A" w14:textId="4EB800AC" w:rsidTr="008306E4">
            <w:trPr>
              <w:trHeight w:val="283"/>
            </w:trPr>
            <w:tc>
              <w:tcPr>
                <w:tcW w:w="2551" w:type="dxa"/>
              </w:tcPr>
              <w:p w14:paraId="22E0F4E9" w14:textId="77777777" w:rsidR="00463BCB" w:rsidRPr="007640C9" w:rsidRDefault="00463BCB">
                <w:pPr>
                  <w:tabs>
                    <w:tab w:val="right" w:pos="8838"/>
                  </w:tabs>
                  <w:ind w:right="-105"/>
                  <w:rPr>
                    <w:rFonts w:ascii="Palatino Linotype" w:eastAsia="Calibri" w:hAnsi="Palatino Linotype" w:cs="Tahoma"/>
                    <w:b/>
                    <w:lang w:eastAsia="en-US"/>
                  </w:rPr>
                </w:pPr>
                <w:bookmarkStart w:id="28" w:name="_Hlk33010189"/>
                <w:r w:rsidRPr="007640C9">
                  <w:rPr>
                    <w:rFonts w:ascii="Palatino Linotype" w:eastAsia="Calibri" w:hAnsi="Palatino Linotype" w:cs="Tahoma"/>
                    <w:b/>
                    <w:lang w:eastAsia="en-US"/>
                  </w:rPr>
                  <w:t>Sujeto Obligado:</w:t>
                </w:r>
              </w:p>
            </w:tc>
            <w:tc>
              <w:tcPr>
                <w:tcW w:w="4544" w:type="dxa"/>
              </w:tcPr>
              <w:p w14:paraId="2B205C7F" w14:textId="428F25D4" w:rsidR="00463BCB" w:rsidRPr="007640C9" w:rsidRDefault="00D11ED5" w:rsidP="00B93FF6">
                <w:pPr>
                  <w:tabs>
                    <w:tab w:val="left" w:pos="2834"/>
                    <w:tab w:val="right" w:pos="8838"/>
                  </w:tabs>
                  <w:ind w:left="-113" w:right="1318"/>
                  <w:jc w:val="both"/>
                  <w:rPr>
                    <w:rFonts w:ascii="Palatino Linotype" w:eastAsia="Calibri" w:hAnsi="Palatino Linotype" w:cs="Tahoma"/>
                    <w:b/>
                    <w:lang w:eastAsia="en-US"/>
                  </w:rPr>
                </w:pPr>
                <w:r w:rsidRPr="007640C9">
                  <w:rPr>
                    <w:rFonts w:ascii="Palatino Linotype" w:eastAsia="Calibri" w:hAnsi="Palatino Linotype" w:cs="Tahoma"/>
                    <w:b/>
                    <w:lang w:eastAsia="en-US"/>
                  </w:rPr>
                  <w:t>Ayuntamiento de Zinacantepec</w:t>
                </w:r>
              </w:p>
            </w:tc>
          </w:tr>
          <w:bookmarkEnd w:id="28"/>
          <w:tr w:rsidR="00463BCB" w14:paraId="28CCE4E5" w14:textId="77777777" w:rsidTr="008306E4">
            <w:trPr>
              <w:trHeight w:val="283"/>
            </w:trPr>
            <w:tc>
              <w:tcPr>
                <w:tcW w:w="2551" w:type="dxa"/>
              </w:tcPr>
              <w:p w14:paraId="13EBF3BB" w14:textId="6E4ECE4B" w:rsidR="00463BCB" w:rsidRPr="007640C9" w:rsidRDefault="00463BCB">
                <w:pPr>
                  <w:tabs>
                    <w:tab w:val="right" w:pos="8838"/>
                  </w:tabs>
                  <w:ind w:right="-105"/>
                  <w:rPr>
                    <w:rFonts w:ascii="Palatino Linotype" w:eastAsia="Calibri" w:hAnsi="Palatino Linotype" w:cs="Tahoma"/>
                    <w:b/>
                    <w:lang w:eastAsia="en-US"/>
                  </w:rPr>
                </w:pPr>
                <w:r w:rsidRPr="007640C9">
                  <w:rPr>
                    <w:rFonts w:ascii="Palatino Linotype" w:eastAsia="Calibri" w:hAnsi="Palatino Linotype" w:cs="Tahoma"/>
                    <w:b/>
                    <w:lang w:eastAsia="en-US"/>
                  </w:rPr>
                  <w:t>Comisionada Ponente:</w:t>
                </w:r>
              </w:p>
            </w:tc>
            <w:tc>
              <w:tcPr>
                <w:tcW w:w="4544" w:type="dxa"/>
              </w:tcPr>
              <w:p w14:paraId="5DF20594" w14:textId="1A6CDEA4" w:rsidR="00463BCB" w:rsidRPr="007640C9" w:rsidRDefault="00463BCB" w:rsidP="00187E51">
                <w:pPr>
                  <w:tabs>
                    <w:tab w:val="right" w:pos="8838"/>
                  </w:tabs>
                  <w:ind w:left="-113" w:right="-105"/>
                  <w:jc w:val="both"/>
                  <w:rPr>
                    <w:rFonts w:ascii="Palatino Linotype" w:eastAsia="Calibri" w:hAnsi="Palatino Linotype" w:cs="Tahoma"/>
                    <w:b/>
                    <w:lang w:eastAsia="en-US"/>
                  </w:rPr>
                </w:pPr>
                <w:r w:rsidRPr="007640C9">
                  <w:rPr>
                    <w:rFonts w:ascii="Palatino Linotype" w:eastAsia="Calibri" w:hAnsi="Palatino Linotype" w:cs="Tahoma"/>
                    <w:b/>
                    <w:lang w:eastAsia="en-US"/>
                  </w:rPr>
                  <w:t>María del Rosario Mejía Ayala</w:t>
                </w:r>
              </w:p>
            </w:tc>
          </w:tr>
        </w:tbl>
        <w:p w14:paraId="5775EEC5" w14:textId="77777777" w:rsidR="00463BCB" w:rsidRDefault="00463BCB">
          <w:pPr>
            <w:tabs>
              <w:tab w:val="right" w:pos="8838"/>
            </w:tabs>
            <w:ind w:left="-28"/>
            <w:jc w:val="both"/>
            <w:rPr>
              <w:rFonts w:ascii="Arial" w:eastAsia="Calibri" w:hAnsi="Arial" w:cs="Arial"/>
              <w:b/>
              <w:sz w:val="22"/>
              <w:szCs w:val="22"/>
              <w:lang w:eastAsia="en-US"/>
            </w:rPr>
          </w:pPr>
        </w:p>
      </w:tc>
    </w:tr>
  </w:tbl>
  <w:p w14:paraId="07EF2D29" w14:textId="1620A8B4" w:rsidR="00463BCB" w:rsidRDefault="00801DEE" w:rsidP="00814079">
    <w:pPr>
      <w:pStyle w:val="Encabezado"/>
      <w:rPr>
        <w:sz w:val="14"/>
      </w:rPr>
    </w:pPr>
    <w:r>
      <w:rPr>
        <w:noProof/>
        <w:sz w:val="14"/>
        <w:lang w:eastAsia="es-MX"/>
      </w:rPr>
      <w:pict w14:anchorId="4AD75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463BCB" w:rsidRDefault="00463BCB"/>
  <w:p w14:paraId="104386EF" w14:textId="77777777" w:rsidR="00463BCB" w:rsidRDefault="00463BCB"/>
  <w:p w14:paraId="60A3E393" w14:textId="77777777" w:rsidR="00463BCB" w:rsidRDefault="00463B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61517A1D" w14:textId="77777777" w:rsidTr="003A6126">
      <w:trPr>
        <w:trHeight w:val="1435"/>
      </w:trPr>
      <w:tc>
        <w:tcPr>
          <w:tcW w:w="1560" w:type="dxa"/>
          <w:shd w:val="clear" w:color="auto" w:fill="auto"/>
        </w:tcPr>
        <w:p w14:paraId="4B74E846" w14:textId="1E0D62B9" w:rsidR="00463BCB" w:rsidRDefault="00463BC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55"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4646"/>
            <w:gridCol w:w="3402"/>
          </w:tblGrid>
          <w:tr w:rsidR="00463BCB" w14:paraId="7F59E1EF" w14:textId="77777777" w:rsidTr="008306E4">
            <w:trPr>
              <w:trHeight w:val="144"/>
            </w:trPr>
            <w:tc>
              <w:tcPr>
                <w:tcW w:w="2407" w:type="dxa"/>
              </w:tcPr>
              <w:p w14:paraId="5EFF942E"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29" w:name="_Hlk12526980"/>
                <w:r>
                  <w:rPr>
                    <w:rFonts w:ascii="Palatino Linotype" w:eastAsia="Calibri" w:hAnsi="Palatino Linotype" w:cs="Tahoma"/>
                    <w:b/>
                    <w:sz w:val="22"/>
                    <w:szCs w:val="22"/>
                    <w:lang w:eastAsia="en-US"/>
                  </w:rPr>
                  <w:t>Recurso de Revisión:</w:t>
                </w:r>
              </w:p>
            </w:tc>
            <w:tc>
              <w:tcPr>
                <w:tcW w:w="4646" w:type="dxa"/>
              </w:tcPr>
              <w:p w14:paraId="39913D12" w14:textId="77777777" w:rsidR="007640C9" w:rsidRDefault="001F6F92" w:rsidP="00B93FF6">
                <w:pPr>
                  <w:tabs>
                    <w:tab w:val="right" w:pos="8838"/>
                  </w:tabs>
                  <w:ind w:left="-3" w:right="-105"/>
                  <w:jc w:val="both"/>
                  <w:rPr>
                    <w:rFonts w:ascii="Palatino Linotype" w:eastAsia="Calibri" w:hAnsi="Palatino Linotype" w:cs="Tahoma"/>
                    <w:b/>
                    <w:szCs w:val="21"/>
                    <w:lang w:eastAsia="en-US"/>
                  </w:rPr>
                </w:pPr>
                <w:r w:rsidRPr="007640C9">
                  <w:rPr>
                    <w:rFonts w:ascii="Palatino Linotype" w:hAnsi="Palatino Linotype" w:cs="Arial"/>
                    <w:b/>
                    <w:szCs w:val="21"/>
                  </w:rPr>
                  <w:t>1</w:t>
                </w:r>
                <w:r w:rsidR="00E549F6" w:rsidRPr="007640C9">
                  <w:rPr>
                    <w:rFonts w:ascii="Palatino Linotype" w:hAnsi="Palatino Linotype" w:cs="Arial"/>
                    <w:b/>
                    <w:szCs w:val="21"/>
                  </w:rPr>
                  <w:t>6213</w:t>
                </w:r>
                <w:r w:rsidR="00463BCB" w:rsidRPr="007640C9">
                  <w:rPr>
                    <w:rFonts w:ascii="Palatino Linotype" w:eastAsia="Calibri" w:hAnsi="Palatino Linotype" w:cs="Tahoma"/>
                    <w:b/>
                    <w:szCs w:val="21"/>
                    <w:lang w:eastAsia="en-US"/>
                  </w:rPr>
                  <w:t>/INFOEM</w:t>
                </w:r>
                <w:r w:rsidR="00D11ED5" w:rsidRPr="007640C9">
                  <w:rPr>
                    <w:rFonts w:ascii="Palatino Linotype" w:eastAsia="Calibri" w:hAnsi="Palatino Linotype" w:cs="Tahoma"/>
                    <w:b/>
                    <w:szCs w:val="21"/>
                    <w:lang w:eastAsia="en-US"/>
                  </w:rPr>
                  <w:t>/ICR-</w:t>
                </w:r>
                <w:r w:rsidR="007640C9" w:rsidRPr="007640C9">
                  <w:rPr>
                    <w:rFonts w:ascii="Palatino Linotype" w:eastAsia="Calibri" w:hAnsi="Palatino Linotype" w:cs="Tahoma"/>
                    <w:b/>
                    <w:szCs w:val="21"/>
                    <w:lang w:eastAsia="en-US"/>
                  </w:rPr>
                  <w:t>46</w:t>
                </w:r>
                <w:r w:rsidRPr="007640C9">
                  <w:rPr>
                    <w:rFonts w:ascii="Palatino Linotype" w:eastAsia="Calibri" w:hAnsi="Palatino Linotype" w:cs="Tahoma"/>
                    <w:b/>
                    <w:szCs w:val="21"/>
                    <w:lang w:eastAsia="en-US"/>
                  </w:rPr>
                  <w:t>/IP/RR/2022</w:t>
                </w:r>
                <w:r w:rsidR="007640C9" w:rsidRPr="007640C9">
                  <w:rPr>
                    <w:rFonts w:ascii="Palatino Linotype" w:eastAsia="Calibri" w:hAnsi="Palatino Linotype" w:cs="Tahoma"/>
                    <w:b/>
                    <w:szCs w:val="21"/>
                    <w:lang w:eastAsia="en-US"/>
                  </w:rPr>
                  <w:t xml:space="preserve"> </w:t>
                </w:r>
              </w:p>
              <w:p w14:paraId="0DE47EE2" w14:textId="5D73ABC3" w:rsidR="00463BCB" w:rsidRPr="007640C9" w:rsidRDefault="007640C9" w:rsidP="00B93FF6">
                <w:pPr>
                  <w:tabs>
                    <w:tab w:val="right" w:pos="8838"/>
                  </w:tabs>
                  <w:ind w:left="-3" w:right="-105"/>
                  <w:jc w:val="both"/>
                  <w:rPr>
                    <w:rFonts w:ascii="Palatino Linotype" w:eastAsia="Calibri" w:hAnsi="Palatino Linotype" w:cs="Tahoma"/>
                    <w:szCs w:val="21"/>
                    <w:lang w:eastAsia="en-US"/>
                  </w:rPr>
                </w:pPr>
                <w:r w:rsidRPr="007640C9">
                  <w:rPr>
                    <w:rFonts w:ascii="Palatino Linotype" w:eastAsia="Calibri" w:hAnsi="Palatino Linotype" w:cs="Tahoma"/>
                    <w:b/>
                    <w:szCs w:val="21"/>
                    <w:lang w:eastAsia="en-US"/>
                  </w:rPr>
                  <w:t>y acumulado</w:t>
                </w:r>
              </w:p>
            </w:tc>
            <w:tc>
              <w:tcPr>
                <w:tcW w:w="3402" w:type="dxa"/>
              </w:tcPr>
              <w:p w14:paraId="11E4533C" w14:textId="3B21362A" w:rsidR="00463BCB" w:rsidRDefault="00463BCB">
                <w:pPr>
                  <w:tabs>
                    <w:tab w:val="right" w:pos="8838"/>
                  </w:tabs>
                  <w:ind w:left="-74" w:right="-105"/>
                  <w:jc w:val="both"/>
                  <w:rPr>
                    <w:rFonts w:ascii="Palatino Linotype" w:eastAsia="Calibri" w:hAnsi="Palatino Linotype" w:cs="Tahoma"/>
                    <w:bCs/>
                    <w:sz w:val="22"/>
                    <w:szCs w:val="22"/>
                    <w:lang w:eastAsia="en-US"/>
                  </w:rPr>
                </w:pPr>
              </w:p>
            </w:tc>
          </w:tr>
          <w:tr w:rsidR="00463BCB" w14:paraId="3FC4FA7D" w14:textId="77777777" w:rsidTr="008306E4">
            <w:trPr>
              <w:trHeight w:val="144"/>
            </w:trPr>
            <w:tc>
              <w:tcPr>
                <w:tcW w:w="2407" w:type="dxa"/>
              </w:tcPr>
              <w:p w14:paraId="363D966B"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0" w:name="_Hlk10641523"/>
                <w:bookmarkEnd w:id="29"/>
                <w:r>
                  <w:rPr>
                    <w:rFonts w:ascii="Palatino Linotype" w:eastAsia="Calibri" w:hAnsi="Palatino Linotype" w:cs="Tahoma"/>
                    <w:b/>
                    <w:sz w:val="22"/>
                    <w:szCs w:val="22"/>
                    <w:lang w:eastAsia="en-US"/>
                  </w:rPr>
                  <w:t>Recurrente:</w:t>
                </w:r>
              </w:p>
            </w:tc>
            <w:tc>
              <w:tcPr>
                <w:tcW w:w="4646" w:type="dxa"/>
              </w:tcPr>
              <w:p w14:paraId="73C065CD" w14:textId="3C03431A" w:rsidR="00463BCB" w:rsidRPr="007640C9" w:rsidRDefault="00463BCB" w:rsidP="00DB30D6">
                <w:pPr>
                  <w:tabs>
                    <w:tab w:val="left" w:pos="3122"/>
                    <w:tab w:val="right" w:pos="8838"/>
                  </w:tabs>
                  <w:ind w:right="1457" w:firstLine="708"/>
                  <w:jc w:val="both"/>
                  <w:rPr>
                    <w:rFonts w:ascii="Palatino Linotype" w:eastAsia="Calibri" w:hAnsi="Palatino Linotype" w:cs="Tahoma"/>
                    <w:b/>
                    <w:szCs w:val="21"/>
                    <w:lang w:eastAsia="en-US"/>
                  </w:rPr>
                </w:pPr>
              </w:p>
            </w:tc>
            <w:tc>
              <w:tcPr>
                <w:tcW w:w="3402" w:type="dxa"/>
              </w:tcPr>
              <w:p w14:paraId="370E6EFF" w14:textId="3B7EABB6" w:rsidR="00463BCB" w:rsidRDefault="00463BCB"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463BCB" w14:paraId="4D832A43" w14:textId="77777777" w:rsidTr="008306E4">
            <w:trPr>
              <w:trHeight w:val="283"/>
            </w:trPr>
            <w:tc>
              <w:tcPr>
                <w:tcW w:w="2407" w:type="dxa"/>
              </w:tcPr>
              <w:p w14:paraId="02CA5CB0"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E96E091" w:rsidR="00463BCB" w:rsidRPr="007640C9" w:rsidRDefault="00D11ED5" w:rsidP="00CA3902">
                <w:pPr>
                  <w:tabs>
                    <w:tab w:val="left" w:pos="2834"/>
                    <w:tab w:val="right" w:pos="8838"/>
                  </w:tabs>
                  <w:ind w:left="-3" w:right="1315"/>
                  <w:jc w:val="both"/>
                  <w:rPr>
                    <w:rFonts w:ascii="Palatino Linotype" w:eastAsia="Calibri" w:hAnsi="Palatino Linotype" w:cs="Tahoma"/>
                    <w:b/>
                    <w:szCs w:val="21"/>
                    <w:lang w:eastAsia="en-US"/>
                  </w:rPr>
                </w:pPr>
                <w:r w:rsidRPr="007640C9">
                  <w:rPr>
                    <w:rFonts w:ascii="Palatino Linotype" w:eastAsia="Calibri" w:hAnsi="Palatino Linotype" w:cs="Tahoma"/>
                    <w:b/>
                    <w:szCs w:val="21"/>
                    <w:lang w:eastAsia="en-US"/>
                  </w:rPr>
                  <w:t>Ayuntamiento de Zinacantepec</w:t>
                </w:r>
              </w:p>
            </w:tc>
            <w:tc>
              <w:tcPr>
                <w:tcW w:w="3402" w:type="dxa"/>
              </w:tcPr>
              <w:p w14:paraId="00F18B8C" w14:textId="77777777" w:rsidR="00463BCB" w:rsidRDefault="00463BCB">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7BC74D7A" w14:textId="77777777" w:rsidTr="008306E4">
            <w:trPr>
              <w:trHeight w:val="283"/>
            </w:trPr>
            <w:tc>
              <w:tcPr>
                <w:tcW w:w="2407" w:type="dxa"/>
              </w:tcPr>
              <w:p w14:paraId="3BF93338" w14:textId="01E84F2D"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463BCB" w:rsidRPr="007640C9" w:rsidRDefault="00463BCB" w:rsidP="003037E1">
                <w:pPr>
                  <w:tabs>
                    <w:tab w:val="right" w:pos="8838"/>
                  </w:tabs>
                  <w:ind w:left="-3" w:right="-105"/>
                  <w:jc w:val="both"/>
                  <w:rPr>
                    <w:rFonts w:ascii="Palatino Linotype" w:eastAsia="Calibri" w:hAnsi="Palatino Linotype" w:cs="Tahoma"/>
                    <w:b/>
                    <w:szCs w:val="21"/>
                    <w:lang w:eastAsia="en-US"/>
                  </w:rPr>
                </w:pPr>
                <w:r w:rsidRPr="007640C9">
                  <w:rPr>
                    <w:rFonts w:ascii="Palatino Linotype" w:eastAsia="Calibri" w:hAnsi="Palatino Linotype" w:cs="Tahoma"/>
                    <w:b/>
                    <w:szCs w:val="21"/>
                    <w:lang w:eastAsia="en-US"/>
                  </w:rPr>
                  <w:t>María del Rosario Mejía Ayala</w:t>
                </w:r>
              </w:p>
            </w:tc>
            <w:tc>
              <w:tcPr>
                <w:tcW w:w="3402" w:type="dxa"/>
              </w:tcPr>
              <w:p w14:paraId="6DBCB70D" w14:textId="77777777" w:rsidR="00463BCB" w:rsidRDefault="00463BC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63BCB" w:rsidRDefault="00463BCB">
          <w:pPr>
            <w:tabs>
              <w:tab w:val="right" w:pos="8838"/>
            </w:tabs>
            <w:ind w:left="-28"/>
            <w:jc w:val="both"/>
            <w:rPr>
              <w:rFonts w:ascii="Arial" w:eastAsia="Calibri" w:hAnsi="Arial" w:cs="Arial"/>
              <w:b/>
              <w:sz w:val="22"/>
              <w:szCs w:val="22"/>
              <w:lang w:eastAsia="en-US"/>
            </w:rPr>
          </w:pPr>
        </w:p>
      </w:tc>
    </w:tr>
  </w:tbl>
  <w:p w14:paraId="5F654A99" w14:textId="7B3A84DA" w:rsidR="00463BCB" w:rsidRDefault="00801DEE" w:rsidP="003A6126">
    <w:pPr>
      <w:pStyle w:val="Encabezado"/>
      <w:tabs>
        <w:tab w:val="clear" w:pos="4419"/>
        <w:tab w:val="clear" w:pos="8838"/>
        <w:tab w:val="center" w:pos="4522"/>
      </w:tabs>
    </w:pPr>
    <w:r>
      <w:rPr>
        <w:noProof/>
        <w:sz w:val="14"/>
        <w:szCs w:val="22"/>
        <w:lang w:eastAsia="es-MX"/>
      </w:rPr>
      <w:pict w14:anchorId="6EB19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r w:rsidR="001F6F92">
      <w:t>2</w:t>
    </w:r>
  </w:p>
  <w:p w14:paraId="673BC59D" w14:textId="77777777" w:rsidR="00463BCB" w:rsidRDefault="00463BCB"/>
  <w:p w14:paraId="69AC6122" w14:textId="77777777" w:rsidR="00463BCB" w:rsidRDefault="00463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9A64A2B"/>
    <w:multiLevelType w:val="hybridMultilevel"/>
    <w:tmpl w:val="10A0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BD93456"/>
    <w:multiLevelType w:val="hybridMultilevel"/>
    <w:tmpl w:val="FD3EF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EB0FDC"/>
    <w:multiLevelType w:val="hybridMultilevel"/>
    <w:tmpl w:val="4948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num>
  <w:num w:numId="8">
    <w:abstractNumId w:val="9"/>
  </w:num>
  <w:num w:numId="9">
    <w:abstractNumId w:val="7"/>
  </w:num>
  <w:num w:numId="10">
    <w:abstractNumId w:val="4"/>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66A9"/>
    <w:rsid w:val="000A7211"/>
    <w:rsid w:val="000A77A3"/>
    <w:rsid w:val="000A7DBC"/>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74D"/>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D14"/>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709"/>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6F92"/>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4EC"/>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429"/>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BAC"/>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F45"/>
    <w:rsid w:val="002C4046"/>
    <w:rsid w:val="002C458A"/>
    <w:rsid w:val="002C4808"/>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53BB"/>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476C2"/>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287C"/>
    <w:rsid w:val="003B5897"/>
    <w:rsid w:val="003B5AD4"/>
    <w:rsid w:val="003B5D41"/>
    <w:rsid w:val="003B6BEF"/>
    <w:rsid w:val="003B794E"/>
    <w:rsid w:val="003C0AFA"/>
    <w:rsid w:val="003C1B21"/>
    <w:rsid w:val="003C28B8"/>
    <w:rsid w:val="003C37E7"/>
    <w:rsid w:val="003C497F"/>
    <w:rsid w:val="003C52A2"/>
    <w:rsid w:val="003C5327"/>
    <w:rsid w:val="003C5753"/>
    <w:rsid w:val="003C5C01"/>
    <w:rsid w:val="003C6934"/>
    <w:rsid w:val="003C798E"/>
    <w:rsid w:val="003C7FD0"/>
    <w:rsid w:val="003D0268"/>
    <w:rsid w:val="003D118A"/>
    <w:rsid w:val="003D1A43"/>
    <w:rsid w:val="003D1A64"/>
    <w:rsid w:val="003D1BFF"/>
    <w:rsid w:val="003D54B6"/>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861"/>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28B2"/>
    <w:rsid w:val="0045504F"/>
    <w:rsid w:val="00456223"/>
    <w:rsid w:val="00460032"/>
    <w:rsid w:val="0046048A"/>
    <w:rsid w:val="00460BA0"/>
    <w:rsid w:val="00463AE9"/>
    <w:rsid w:val="00463BCB"/>
    <w:rsid w:val="00463D81"/>
    <w:rsid w:val="004641EB"/>
    <w:rsid w:val="00465ADC"/>
    <w:rsid w:val="00465C75"/>
    <w:rsid w:val="00466346"/>
    <w:rsid w:val="00466604"/>
    <w:rsid w:val="00467E2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CDC"/>
    <w:rsid w:val="004E7DB7"/>
    <w:rsid w:val="004F1A6A"/>
    <w:rsid w:val="004F26BE"/>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3A55"/>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00F"/>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1BB"/>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91B"/>
    <w:rsid w:val="00687C4D"/>
    <w:rsid w:val="00691804"/>
    <w:rsid w:val="00691B69"/>
    <w:rsid w:val="00692778"/>
    <w:rsid w:val="00692B47"/>
    <w:rsid w:val="00692F47"/>
    <w:rsid w:val="00693AAD"/>
    <w:rsid w:val="00693BD3"/>
    <w:rsid w:val="00693C8E"/>
    <w:rsid w:val="006969BA"/>
    <w:rsid w:val="00696C0F"/>
    <w:rsid w:val="00697028"/>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3646"/>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40C9"/>
    <w:rsid w:val="00765E5E"/>
    <w:rsid w:val="00770247"/>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4367"/>
    <w:rsid w:val="007F5179"/>
    <w:rsid w:val="007F56C5"/>
    <w:rsid w:val="007F7004"/>
    <w:rsid w:val="0080056E"/>
    <w:rsid w:val="00801457"/>
    <w:rsid w:val="00801BCE"/>
    <w:rsid w:val="00801DE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06E4"/>
    <w:rsid w:val="008315CE"/>
    <w:rsid w:val="008336A5"/>
    <w:rsid w:val="00833DE9"/>
    <w:rsid w:val="00835474"/>
    <w:rsid w:val="00836DF1"/>
    <w:rsid w:val="008373C0"/>
    <w:rsid w:val="0084105A"/>
    <w:rsid w:val="0084145F"/>
    <w:rsid w:val="00841DA2"/>
    <w:rsid w:val="00843890"/>
    <w:rsid w:val="00844685"/>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1BD"/>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551"/>
    <w:rsid w:val="00953EDC"/>
    <w:rsid w:val="00953FF0"/>
    <w:rsid w:val="00954950"/>
    <w:rsid w:val="009566A5"/>
    <w:rsid w:val="009575EC"/>
    <w:rsid w:val="00960346"/>
    <w:rsid w:val="009617D3"/>
    <w:rsid w:val="009629BE"/>
    <w:rsid w:val="00962C63"/>
    <w:rsid w:val="00964061"/>
    <w:rsid w:val="0096463B"/>
    <w:rsid w:val="0096488E"/>
    <w:rsid w:val="00965001"/>
    <w:rsid w:val="00967869"/>
    <w:rsid w:val="0096796E"/>
    <w:rsid w:val="00967DA5"/>
    <w:rsid w:val="00971A46"/>
    <w:rsid w:val="00971BAD"/>
    <w:rsid w:val="00971BF7"/>
    <w:rsid w:val="00971F24"/>
    <w:rsid w:val="00971F54"/>
    <w:rsid w:val="009725C5"/>
    <w:rsid w:val="00972AEA"/>
    <w:rsid w:val="00972B4E"/>
    <w:rsid w:val="00973F40"/>
    <w:rsid w:val="00976653"/>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D4"/>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62"/>
    <w:rsid w:val="009E70E7"/>
    <w:rsid w:val="009F2492"/>
    <w:rsid w:val="009F25A8"/>
    <w:rsid w:val="009F2E07"/>
    <w:rsid w:val="009F3A6A"/>
    <w:rsid w:val="009F46DC"/>
    <w:rsid w:val="009F4C58"/>
    <w:rsid w:val="009F58BE"/>
    <w:rsid w:val="009F65AF"/>
    <w:rsid w:val="00A01666"/>
    <w:rsid w:val="00A01B3B"/>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2A4B"/>
    <w:rsid w:val="00A64F18"/>
    <w:rsid w:val="00A667BD"/>
    <w:rsid w:val="00A66808"/>
    <w:rsid w:val="00A6697B"/>
    <w:rsid w:val="00A67022"/>
    <w:rsid w:val="00A67F68"/>
    <w:rsid w:val="00A719AA"/>
    <w:rsid w:val="00A71A56"/>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D16"/>
    <w:rsid w:val="00AB51B1"/>
    <w:rsid w:val="00AB5239"/>
    <w:rsid w:val="00AB61AD"/>
    <w:rsid w:val="00AB75E2"/>
    <w:rsid w:val="00AB76D8"/>
    <w:rsid w:val="00AB76F6"/>
    <w:rsid w:val="00AB7A1A"/>
    <w:rsid w:val="00AB7ABB"/>
    <w:rsid w:val="00AB7E6A"/>
    <w:rsid w:val="00AC0C6C"/>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0F3E"/>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343"/>
    <w:rsid w:val="00B97BD4"/>
    <w:rsid w:val="00BA0D0B"/>
    <w:rsid w:val="00BA0D3C"/>
    <w:rsid w:val="00BA103F"/>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803"/>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B51"/>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859"/>
    <w:rsid w:val="00C22901"/>
    <w:rsid w:val="00C25238"/>
    <w:rsid w:val="00C26B6F"/>
    <w:rsid w:val="00C2734F"/>
    <w:rsid w:val="00C305F2"/>
    <w:rsid w:val="00C31AF4"/>
    <w:rsid w:val="00C32A89"/>
    <w:rsid w:val="00C3345C"/>
    <w:rsid w:val="00C3426A"/>
    <w:rsid w:val="00C36BB3"/>
    <w:rsid w:val="00C40653"/>
    <w:rsid w:val="00C407E5"/>
    <w:rsid w:val="00C40BD0"/>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0899"/>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1B7"/>
    <w:rsid w:val="00CE0A60"/>
    <w:rsid w:val="00CE0DCE"/>
    <w:rsid w:val="00CE1B6A"/>
    <w:rsid w:val="00CE1BC9"/>
    <w:rsid w:val="00CE321D"/>
    <w:rsid w:val="00CE33C1"/>
    <w:rsid w:val="00CE4DD6"/>
    <w:rsid w:val="00CE597A"/>
    <w:rsid w:val="00CE6484"/>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1ED5"/>
    <w:rsid w:val="00D1202D"/>
    <w:rsid w:val="00D1276A"/>
    <w:rsid w:val="00D131D5"/>
    <w:rsid w:val="00D143CA"/>
    <w:rsid w:val="00D14DB7"/>
    <w:rsid w:val="00D14F18"/>
    <w:rsid w:val="00D15ED5"/>
    <w:rsid w:val="00D15F1A"/>
    <w:rsid w:val="00D16656"/>
    <w:rsid w:val="00D172C9"/>
    <w:rsid w:val="00D200AB"/>
    <w:rsid w:val="00D20B81"/>
    <w:rsid w:val="00D22AD2"/>
    <w:rsid w:val="00D23517"/>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30D6"/>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6AD"/>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49F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009"/>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7969"/>
    <w:rsid w:val="00F016F0"/>
    <w:rsid w:val="00F02171"/>
    <w:rsid w:val="00F0260C"/>
    <w:rsid w:val="00F03228"/>
    <w:rsid w:val="00F033EF"/>
    <w:rsid w:val="00F04076"/>
    <w:rsid w:val="00F04A6E"/>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531D"/>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18E"/>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5ABD"/>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1975219">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22564886">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521928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88774949">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8395C-E0D3-4E0F-A42D-9DC92DB6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5034</Words>
  <Characters>27688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2023-09-29T18:40:00Z</cp:lastPrinted>
  <dcterms:created xsi:type="dcterms:W3CDTF">2023-09-21T06:59:00Z</dcterms:created>
  <dcterms:modified xsi:type="dcterms:W3CDTF">2023-09-29T18:40:00Z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