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EF7BF" w14:textId="504C0251" w:rsidR="00C80E8F" w:rsidRPr="00006B2A" w:rsidRDefault="00C80E8F" w:rsidP="00C80E8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006B2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041F9" w:rsidRPr="00006B2A">
        <w:rPr>
          <w:rFonts w:ascii="Palatino Linotype" w:eastAsia="Times New Roman" w:hAnsi="Palatino Linotype" w:cs="Arial"/>
          <w:color w:val="000000"/>
          <w:sz w:val="24"/>
          <w:szCs w:val="24"/>
          <w:lang w:eastAsia="es-MX"/>
        </w:rPr>
        <w:t>veintiuno</w:t>
      </w:r>
      <w:r w:rsidR="003461B7" w:rsidRPr="00006B2A">
        <w:rPr>
          <w:rFonts w:ascii="Palatino Linotype" w:eastAsia="Times New Roman" w:hAnsi="Palatino Linotype" w:cs="Arial"/>
          <w:color w:val="000000"/>
          <w:sz w:val="24"/>
          <w:szCs w:val="24"/>
          <w:lang w:eastAsia="es-MX"/>
        </w:rPr>
        <w:t xml:space="preserve"> de junio</w:t>
      </w:r>
      <w:r w:rsidRPr="00006B2A">
        <w:rPr>
          <w:rFonts w:ascii="Palatino Linotype" w:eastAsia="Times New Roman" w:hAnsi="Palatino Linotype" w:cs="Arial"/>
          <w:color w:val="000000"/>
          <w:sz w:val="24"/>
          <w:szCs w:val="24"/>
          <w:lang w:eastAsia="es-MX"/>
        </w:rPr>
        <w:t xml:space="preserve"> de dos mil veintitrés.</w:t>
      </w:r>
    </w:p>
    <w:p w14:paraId="20731D26" w14:textId="77777777" w:rsidR="00C80E8F" w:rsidRPr="00006B2A" w:rsidRDefault="00C80E8F" w:rsidP="00C80E8F">
      <w:pPr>
        <w:shd w:val="clear" w:color="auto" w:fill="FFFFFF"/>
        <w:spacing w:after="0" w:line="360" w:lineRule="auto"/>
        <w:jc w:val="both"/>
        <w:rPr>
          <w:rFonts w:ascii="Palatino Linotype" w:eastAsia="Times New Roman" w:hAnsi="Palatino Linotype" w:cs="Arial"/>
          <w:color w:val="000000"/>
          <w:sz w:val="2"/>
          <w:szCs w:val="24"/>
          <w:lang w:eastAsia="es-MX"/>
        </w:rPr>
      </w:pPr>
    </w:p>
    <w:p w14:paraId="7B320E92" w14:textId="77777777" w:rsidR="00C80E8F" w:rsidRPr="00006B2A" w:rsidRDefault="00C80E8F" w:rsidP="00C80E8F">
      <w:pPr>
        <w:tabs>
          <w:tab w:val="left" w:pos="1701"/>
        </w:tabs>
        <w:spacing w:after="0" w:line="360" w:lineRule="auto"/>
        <w:jc w:val="both"/>
        <w:rPr>
          <w:rFonts w:ascii="Palatino Linotype" w:hAnsi="Palatino Linotype" w:cs="Arial"/>
          <w:b/>
          <w:sz w:val="24"/>
        </w:rPr>
      </w:pPr>
    </w:p>
    <w:p w14:paraId="4A65FA17" w14:textId="77777777" w:rsidR="00C80E8F" w:rsidRPr="00006B2A" w:rsidRDefault="00C80E8F" w:rsidP="00C80E8F">
      <w:pPr>
        <w:tabs>
          <w:tab w:val="left" w:pos="1701"/>
        </w:tabs>
        <w:spacing w:after="0" w:line="360" w:lineRule="auto"/>
        <w:jc w:val="both"/>
        <w:rPr>
          <w:rFonts w:ascii="Palatino Linotype" w:hAnsi="Palatino Linotype" w:cs="Arial"/>
          <w:sz w:val="24"/>
        </w:rPr>
      </w:pPr>
      <w:r w:rsidRPr="00006B2A">
        <w:rPr>
          <w:rFonts w:ascii="Palatino Linotype" w:hAnsi="Palatino Linotype" w:cs="Arial"/>
          <w:b/>
          <w:sz w:val="24"/>
        </w:rPr>
        <w:t>VISTO</w:t>
      </w:r>
      <w:r w:rsidRPr="00006B2A">
        <w:rPr>
          <w:rFonts w:ascii="Palatino Linotype" w:hAnsi="Palatino Linotype" w:cs="Arial"/>
          <w:sz w:val="24"/>
        </w:rPr>
        <w:t xml:space="preserve"> el expediente electrónico formado con motivo del recurso de revisión número </w:t>
      </w:r>
      <w:r w:rsidR="00355F9C" w:rsidRPr="00006B2A">
        <w:rPr>
          <w:rFonts w:ascii="Palatino Linotype" w:hAnsi="Palatino Linotype" w:cs="Arial"/>
          <w:b/>
          <w:sz w:val="24"/>
        </w:rPr>
        <w:t>02240</w:t>
      </w:r>
      <w:r w:rsidRPr="00006B2A">
        <w:rPr>
          <w:rFonts w:ascii="Palatino Linotype" w:hAnsi="Palatino Linotype" w:cs="Arial"/>
          <w:b/>
          <w:bCs/>
          <w:sz w:val="24"/>
          <w:lang w:eastAsia="es-MX"/>
        </w:rPr>
        <w:t>/INFOEM/IP/RR/2023</w:t>
      </w:r>
      <w:r w:rsidRPr="00006B2A">
        <w:rPr>
          <w:rFonts w:ascii="Palatino Linotype" w:hAnsi="Palatino Linotype" w:cs="Arial"/>
          <w:sz w:val="24"/>
        </w:rPr>
        <w:t xml:space="preserve">, </w:t>
      </w:r>
      <w:r w:rsidRPr="00006B2A">
        <w:rPr>
          <w:rFonts w:ascii="Palatino Linotype" w:hAnsi="Palatino Linotype" w:cs="Arial"/>
          <w:sz w:val="24"/>
          <w:szCs w:val="24"/>
        </w:rPr>
        <w:t xml:space="preserve">interpuesto </w:t>
      </w:r>
      <w:r w:rsidRPr="00006B2A">
        <w:rPr>
          <w:rFonts w:ascii="Palatino Linotype" w:hAnsi="Palatino Linotype" w:cs="Arial"/>
          <w:bCs/>
          <w:sz w:val="24"/>
          <w:szCs w:val="24"/>
        </w:rPr>
        <w:t>por</w:t>
      </w:r>
      <w:r w:rsidRPr="00006B2A">
        <w:rPr>
          <w:rFonts w:ascii="Palatino Linotype" w:hAnsi="Palatino Linotype" w:cs="Arial"/>
          <w:b/>
          <w:bCs/>
          <w:sz w:val="24"/>
          <w:szCs w:val="24"/>
        </w:rPr>
        <w:t xml:space="preserve"> persona que no proporcionó nombre,</w:t>
      </w:r>
      <w:r w:rsidRPr="00006B2A">
        <w:rPr>
          <w:rFonts w:ascii="Palatino Linotype" w:hAnsi="Palatino Linotype" w:cs="Arial"/>
          <w:b/>
          <w:sz w:val="24"/>
          <w:szCs w:val="24"/>
        </w:rPr>
        <w:t xml:space="preserve"> </w:t>
      </w:r>
      <w:r w:rsidRPr="00006B2A">
        <w:rPr>
          <w:rFonts w:ascii="Palatino Linotype" w:hAnsi="Palatino Linotype" w:cs="Arial"/>
          <w:sz w:val="24"/>
          <w:szCs w:val="24"/>
        </w:rPr>
        <w:t xml:space="preserve">en lo sucesivo </w:t>
      </w:r>
      <w:r w:rsidRPr="00006B2A">
        <w:rPr>
          <w:rFonts w:ascii="Palatino Linotype" w:hAnsi="Palatino Linotype" w:cs="Arial"/>
          <w:b/>
          <w:bCs/>
          <w:sz w:val="24"/>
          <w:szCs w:val="24"/>
        </w:rPr>
        <w:t>el Recurrente</w:t>
      </w:r>
      <w:r w:rsidRPr="00006B2A">
        <w:rPr>
          <w:rFonts w:ascii="Palatino Linotype" w:hAnsi="Palatino Linotype" w:cs="Arial"/>
          <w:sz w:val="24"/>
          <w:szCs w:val="24"/>
        </w:rPr>
        <w:t xml:space="preserve">, en contra de la respuesta del </w:t>
      </w:r>
      <w:r w:rsidR="00355F9C" w:rsidRPr="00006B2A">
        <w:rPr>
          <w:rFonts w:ascii="Palatino Linotype" w:hAnsi="Palatino Linotype" w:cs="Arial"/>
          <w:b/>
          <w:sz w:val="24"/>
          <w:szCs w:val="24"/>
        </w:rPr>
        <w:t>Ayuntamiento de Ixtapaluca</w:t>
      </w:r>
      <w:r w:rsidRPr="00006B2A">
        <w:rPr>
          <w:rFonts w:ascii="Palatino Linotype" w:hAnsi="Palatino Linotype" w:cs="Arial"/>
          <w:sz w:val="24"/>
          <w:szCs w:val="24"/>
        </w:rPr>
        <w:t>, en lo subsecuente</w:t>
      </w:r>
      <w:r w:rsidRPr="00006B2A">
        <w:rPr>
          <w:rFonts w:ascii="Palatino Linotype" w:hAnsi="Palatino Linotype" w:cs="Arial"/>
          <w:b/>
          <w:sz w:val="24"/>
          <w:szCs w:val="24"/>
        </w:rPr>
        <w:t xml:space="preserve"> </w:t>
      </w:r>
      <w:r w:rsidRPr="00006B2A">
        <w:rPr>
          <w:rFonts w:ascii="Palatino Linotype" w:hAnsi="Palatino Linotype" w:cs="Arial"/>
          <w:sz w:val="24"/>
          <w:szCs w:val="24"/>
        </w:rPr>
        <w:t xml:space="preserve">el </w:t>
      </w:r>
      <w:r w:rsidRPr="00006B2A">
        <w:rPr>
          <w:rFonts w:ascii="Palatino Linotype" w:hAnsi="Palatino Linotype" w:cs="Arial"/>
          <w:b/>
          <w:sz w:val="24"/>
          <w:szCs w:val="24"/>
        </w:rPr>
        <w:t>Sujeto Obligado</w:t>
      </w:r>
      <w:r w:rsidRPr="00006B2A">
        <w:rPr>
          <w:rFonts w:ascii="Palatino Linotype" w:hAnsi="Palatino Linotype" w:cs="Arial"/>
          <w:sz w:val="24"/>
          <w:szCs w:val="24"/>
        </w:rPr>
        <w:t>,</w:t>
      </w:r>
      <w:r w:rsidRPr="00006B2A">
        <w:rPr>
          <w:rFonts w:ascii="Palatino Linotype" w:hAnsi="Palatino Linotype" w:cs="Arial"/>
          <w:b/>
          <w:sz w:val="24"/>
          <w:szCs w:val="24"/>
        </w:rPr>
        <w:t xml:space="preserve"> </w:t>
      </w:r>
      <w:r w:rsidRPr="00006B2A">
        <w:rPr>
          <w:rFonts w:ascii="Palatino Linotype" w:hAnsi="Palatino Linotype" w:cs="Arial"/>
          <w:sz w:val="24"/>
          <w:szCs w:val="24"/>
        </w:rPr>
        <w:t>se procede a</w:t>
      </w:r>
      <w:r w:rsidRPr="00006B2A">
        <w:rPr>
          <w:rFonts w:ascii="Palatino Linotype" w:hAnsi="Palatino Linotype" w:cs="Arial"/>
          <w:sz w:val="24"/>
        </w:rPr>
        <w:t xml:space="preserve"> dictar la presente resolución.</w:t>
      </w:r>
    </w:p>
    <w:p w14:paraId="4538125B" w14:textId="77777777" w:rsidR="00C80E8F" w:rsidRPr="00006B2A" w:rsidRDefault="00C80E8F" w:rsidP="00C80E8F">
      <w:pPr>
        <w:tabs>
          <w:tab w:val="left" w:pos="1701"/>
        </w:tabs>
        <w:spacing w:after="0" w:line="360" w:lineRule="auto"/>
        <w:jc w:val="both"/>
        <w:rPr>
          <w:rFonts w:ascii="Palatino Linotype" w:hAnsi="Palatino Linotype" w:cs="Arial"/>
          <w:sz w:val="24"/>
        </w:rPr>
      </w:pPr>
    </w:p>
    <w:p w14:paraId="13250A46" w14:textId="77777777" w:rsidR="00C80E8F" w:rsidRPr="00006B2A" w:rsidRDefault="00C80E8F" w:rsidP="00C80E8F">
      <w:pPr>
        <w:spacing w:after="0" w:line="360" w:lineRule="auto"/>
        <w:jc w:val="center"/>
        <w:rPr>
          <w:rFonts w:ascii="Palatino Linotype" w:hAnsi="Palatino Linotype"/>
          <w:b/>
          <w:sz w:val="28"/>
        </w:rPr>
      </w:pPr>
      <w:r w:rsidRPr="00006B2A">
        <w:rPr>
          <w:rFonts w:ascii="Palatino Linotype" w:hAnsi="Palatino Linotype"/>
          <w:b/>
          <w:sz w:val="28"/>
        </w:rPr>
        <w:t>A N T E C E D E N T E S   D E L   A S U N T O</w:t>
      </w:r>
    </w:p>
    <w:p w14:paraId="0F07D169" w14:textId="77777777" w:rsidR="00C80E8F" w:rsidRPr="00006B2A" w:rsidRDefault="00C80E8F" w:rsidP="00C80E8F">
      <w:pPr>
        <w:spacing w:after="0" w:line="360" w:lineRule="auto"/>
        <w:jc w:val="center"/>
        <w:rPr>
          <w:rFonts w:ascii="Palatino Linotype" w:hAnsi="Palatino Linotype"/>
          <w:b/>
          <w:sz w:val="24"/>
        </w:rPr>
      </w:pPr>
    </w:p>
    <w:p w14:paraId="39F9628A" w14:textId="77777777" w:rsidR="00C80E8F" w:rsidRPr="00006B2A" w:rsidRDefault="00C80E8F" w:rsidP="00C80E8F">
      <w:pPr>
        <w:spacing w:after="0" w:line="360" w:lineRule="auto"/>
        <w:jc w:val="both"/>
        <w:rPr>
          <w:rFonts w:ascii="Palatino Linotype" w:hAnsi="Palatino Linotype"/>
        </w:rPr>
      </w:pPr>
      <w:r w:rsidRPr="00006B2A">
        <w:rPr>
          <w:rFonts w:ascii="Palatino Linotype" w:hAnsi="Palatino Linotype" w:cs="Arial"/>
          <w:b/>
          <w:sz w:val="28"/>
        </w:rPr>
        <w:t>PRIMERO.</w:t>
      </w:r>
      <w:r w:rsidRPr="00006B2A">
        <w:rPr>
          <w:rFonts w:ascii="Palatino Linotype" w:hAnsi="Palatino Linotype" w:cs="Arial"/>
        </w:rPr>
        <w:t xml:space="preserve"> </w:t>
      </w:r>
      <w:r w:rsidRPr="00006B2A">
        <w:rPr>
          <w:rFonts w:ascii="Palatino Linotype" w:hAnsi="Palatino Linotype"/>
          <w:b/>
          <w:sz w:val="28"/>
          <w:szCs w:val="28"/>
        </w:rPr>
        <w:t>De la Solicitud de Información.</w:t>
      </w:r>
    </w:p>
    <w:p w14:paraId="2F462738" w14:textId="77777777" w:rsidR="00C80E8F" w:rsidRPr="00006B2A" w:rsidRDefault="00C80E8F" w:rsidP="00C80E8F">
      <w:pPr>
        <w:spacing w:after="0" w:line="360" w:lineRule="auto"/>
        <w:jc w:val="both"/>
        <w:rPr>
          <w:rFonts w:ascii="Palatino Linotype" w:hAnsi="Palatino Linotype" w:cs="Arial"/>
          <w:sz w:val="24"/>
        </w:rPr>
      </w:pPr>
      <w:r w:rsidRPr="00006B2A">
        <w:rPr>
          <w:rFonts w:ascii="Palatino Linotype" w:hAnsi="Palatino Linotype" w:cs="Arial"/>
          <w:sz w:val="24"/>
        </w:rPr>
        <w:t xml:space="preserve">En fecha </w:t>
      </w:r>
      <w:r w:rsidR="00355F9C" w:rsidRPr="00006B2A">
        <w:rPr>
          <w:rFonts w:ascii="Palatino Linotype" w:hAnsi="Palatino Linotype" w:cs="Arial"/>
          <w:sz w:val="24"/>
        </w:rPr>
        <w:t xml:space="preserve">veintinueve de marzo </w:t>
      </w:r>
      <w:r w:rsidRPr="00006B2A">
        <w:rPr>
          <w:rFonts w:ascii="Palatino Linotype" w:hAnsi="Palatino Linotype" w:cs="Arial"/>
          <w:sz w:val="24"/>
        </w:rPr>
        <w:t xml:space="preserve">de dos mil veintitrés, el </w:t>
      </w:r>
      <w:r w:rsidRPr="00006B2A">
        <w:rPr>
          <w:rFonts w:ascii="Palatino Linotype" w:hAnsi="Palatino Linotype" w:cs="Arial"/>
          <w:b/>
          <w:sz w:val="24"/>
        </w:rPr>
        <w:t>Recurrente</w:t>
      </w:r>
      <w:r w:rsidRPr="00006B2A">
        <w:rPr>
          <w:rFonts w:ascii="Palatino Linotype" w:hAnsi="Palatino Linotype" w:cs="Arial"/>
          <w:sz w:val="24"/>
        </w:rPr>
        <w:t xml:space="preserve">, presentó a través del Sistema de Acceso a la Información Mexiquense, en lo subsecuente el </w:t>
      </w:r>
      <w:r w:rsidRPr="00006B2A">
        <w:rPr>
          <w:rFonts w:ascii="Palatino Linotype" w:hAnsi="Palatino Linotype" w:cs="Arial"/>
          <w:b/>
          <w:sz w:val="24"/>
        </w:rPr>
        <w:t>SAIMEX</w:t>
      </w:r>
      <w:r w:rsidRPr="00006B2A">
        <w:rPr>
          <w:rFonts w:ascii="Palatino Linotype" w:hAnsi="Palatino Linotype" w:cs="Arial"/>
          <w:sz w:val="24"/>
        </w:rPr>
        <w:t xml:space="preserve"> ante el </w:t>
      </w:r>
      <w:r w:rsidRPr="00006B2A">
        <w:rPr>
          <w:rFonts w:ascii="Palatino Linotype" w:hAnsi="Palatino Linotype" w:cs="Arial"/>
          <w:b/>
          <w:sz w:val="24"/>
        </w:rPr>
        <w:t>Sujeto Obligado</w:t>
      </w:r>
      <w:r w:rsidRPr="00006B2A">
        <w:rPr>
          <w:rFonts w:ascii="Palatino Linotype" w:hAnsi="Palatino Linotype" w:cs="Arial"/>
          <w:sz w:val="24"/>
        </w:rPr>
        <w:t xml:space="preserve">, la solicitud de acceso a la información pública, a la que se le asignó el número de expediente </w:t>
      </w:r>
      <w:r w:rsidR="00355F9C" w:rsidRPr="00006B2A">
        <w:rPr>
          <w:rFonts w:ascii="Palatino Linotype" w:hAnsi="Palatino Linotype"/>
          <w:b/>
          <w:bCs/>
          <w:sz w:val="24"/>
          <w:szCs w:val="24"/>
        </w:rPr>
        <w:t>00123/IXTAPALU/IP/2023</w:t>
      </w:r>
      <w:r w:rsidRPr="00006B2A">
        <w:rPr>
          <w:rFonts w:ascii="Palatino Linotype" w:hAnsi="Palatino Linotype" w:cs="Arial"/>
          <w:sz w:val="24"/>
        </w:rPr>
        <w:t>, mediante la cual solicitó lo siguiente:</w:t>
      </w:r>
    </w:p>
    <w:p w14:paraId="315B5614" w14:textId="77777777" w:rsidR="00C80E8F" w:rsidRPr="00006B2A" w:rsidRDefault="00C80E8F" w:rsidP="00C80E8F">
      <w:pPr>
        <w:spacing w:after="0" w:line="360" w:lineRule="auto"/>
        <w:jc w:val="both"/>
        <w:rPr>
          <w:rFonts w:ascii="Palatino Linotype" w:hAnsi="Palatino Linotype" w:cs="Arial"/>
          <w:sz w:val="24"/>
        </w:rPr>
      </w:pPr>
    </w:p>
    <w:p w14:paraId="180202BA" w14:textId="77777777" w:rsidR="00C80E8F" w:rsidRPr="00006B2A" w:rsidRDefault="00C80E8F" w:rsidP="003D4BF4">
      <w:pPr>
        <w:spacing w:line="360" w:lineRule="auto"/>
        <w:ind w:left="567"/>
        <w:jc w:val="both"/>
        <w:rPr>
          <w:rFonts w:ascii="Palatino Linotype" w:hAnsi="Palatino Linotype" w:cs="Arial"/>
          <w:i/>
          <w:sz w:val="24"/>
        </w:rPr>
      </w:pPr>
      <w:bookmarkStart w:id="0" w:name="_Hlk82038186"/>
      <w:r w:rsidRPr="00006B2A">
        <w:rPr>
          <w:rFonts w:ascii="Palatino Linotype" w:hAnsi="Palatino Linotype" w:cs="Arial"/>
          <w:i/>
          <w:sz w:val="24"/>
        </w:rPr>
        <w:t>“</w:t>
      </w:r>
      <w:r w:rsidR="00355F9C" w:rsidRPr="00006B2A">
        <w:rPr>
          <w:rFonts w:ascii="Palatino Linotype" w:hAnsi="Palatino Linotype"/>
          <w:i/>
          <w:color w:val="000000"/>
        </w:rPr>
        <w:t xml:space="preserve">Solicito: 1. Copia de los nombramientos de cada uno de los titulares de las dependencias señaladas en el artículo 74 del Bando Municipal Vigente. 2. Sueldos brutos y netos de los Titulares de las dependencias señaladas en el artículo 74 del Bando Municipal Vigente, así como de los respectivos subdirectores u homónimos de cada dependencia referida. 3. Sueldo bruto y neto del Presidente </w:t>
      </w:r>
      <w:r w:rsidR="00355F9C" w:rsidRPr="00006B2A">
        <w:rPr>
          <w:rFonts w:ascii="Palatino Linotype" w:hAnsi="Palatino Linotype"/>
          <w:i/>
          <w:color w:val="000000"/>
        </w:rPr>
        <w:lastRenderedPageBreak/>
        <w:t>municipal constitucional actual. 4. Sueldo bruto y neto de las personas regidoras en función. 5. Sueldo bruto y neto de las personas síndicos en función</w:t>
      </w:r>
      <w:r w:rsidR="00355F9C" w:rsidRPr="00006B2A">
        <w:rPr>
          <w:rFonts w:ascii="Verdana" w:hAnsi="Verdana"/>
          <w:color w:val="000000"/>
          <w:sz w:val="14"/>
          <w:szCs w:val="14"/>
        </w:rPr>
        <w:t>.</w:t>
      </w:r>
      <w:r w:rsidRPr="00006B2A">
        <w:rPr>
          <w:rFonts w:ascii="Palatino Linotype" w:hAnsi="Palatino Linotype" w:cs="Arial"/>
          <w:i/>
          <w:sz w:val="24"/>
        </w:rPr>
        <w:t>” (Sic).</w:t>
      </w:r>
    </w:p>
    <w:bookmarkEnd w:id="0"/>
    <w:p w14:paraId="202F5BA9" w14:textId="5F6147D4" w:rsidR="00C80E8F" w:rsidRPr="00006B2A" w:rsidRDefault="00490D22" w:rsidP="00490D22">
      <w:pPr>
        <w:tabs>
          <w:tab w:val="left" w:pos="6570"/>
        </w:tabs>
        <w:spacing w:after="0" w:line="360" w:lineRule="auto"/>
        <w:ind w:right="850"/>
        <w:jc w:val="both"/>
        <w:rPr>
          <w:rFonts w:ascii="Palatino Linotype" w:hAnsi="Palatino Linotype" w:cs="Arial"/>
          <w:b/>
          <w:sz w:val="2"/>
        </w:rPr>
      </w:pPr>
      <w:r w:rsidRPr="00006B2A">
        <w:rPr>
          <w:rFonts w:ascii="Palatino Linotype" w:hAnsi="Palatino Linotype" w:cs="Arial"/>
          <w:b/>
          <w:sz w:val="2"/>
        </w:rPr>
        <w:tab/>
      </w:r>
    </w:p>
    <w:p w14:paraId="53DC1DD0" w14:textId="77777777" w:rsidR="00C80E8F" w:rsidRPr="00006B2A" w:rsidRDefault="00C80E8F" w:rsidP="00C80E8F">
      <w:pPr>
        <w:spacing w:after="0" w:line="360" w:lineRule="auto"/>
        <w:ind w:right="850"/>
        <w:jc w:val="both"/>
        <w:rPr>
          <w:rFonts w:ascii="Palatino Linotype" w:hAnsi="Palatino Linotype" w:cs="Arial"/>
          <w:b/>
          <w:sz w:val="2"/>
        </w:rPr>
      </w:pPr>
    </w:p>
    <w:p w14:paraId="3E708FFA" w14:textId="77777777" w:rsidR="00C80E8F" w:rsidRPr="00006B2A" w:rsidRDefault="00C80E8F" w:rsidP="00C80E8F">
      <w:pPr>
        <w:spacing w:after="0" w:line="360" w:lineRule="auto"/>
        <w:ind w:right="850"/>
        <w:jc w:val="both"/>
        <w:rPr>
          <w:rFonts w:ascii="Palatino Linotype" w:hAnsi="Palatino Linotype" w:cs="Arial"/>
          <w:b/>
          <w:sz w:val="2"/>
        </w:rPr>
      </w:pPr>
    </w:p>
    <w:p w14:paraId="7F50345F" w14:textId="77777777" w:rsidR="00C80E8F" w:rsidRPr="00006B2A" w:rsidRDefault="00C80E8F" w:rsidP="00C80E8F">
      <w:pPr>
        <w:spacing w:after="0" w:line="360" w:lineRule="auto"/>
        <w:ind w:right="850"/>
        <w:jc w:val="both"/>
        <w:rPr>
          <w:rFonts w:ascii="Palatino Linotype" w:hAnsi="Palatino Linotype" w:cs="Arial"/>
          <w:b/>
          <w:sz w:val="2"/>
        </w:rPr>
      </w:pPr>
    </w:p>
    <w:p w14:paraId="42F61673" w14:textId="77777777" w:rsidR="00C80E8F" w:rsidRPr="00006B2A" w:rsidRDefault="00C80E8F" w:rsidP="00C80E8F">
      <w:pPr>
        <w:spacing w:after="0" w:line="360" w:lineRule="auto"/>
        <w:ind w:right="850"/>
        <w:jc w:val="both"/>
        <w:rPr>
          <w:rFonts w:ascii="Palatino Linotype" w:hAnsi="Palatino Linotype" w:cs="Arial"/>
          <w:b/>
          <w:sz w:val="2"/>
        </w:rPr>
      </w:pPr>
    </w:p>
    <w:p w14:paraId="75C81004" w14:textId="77777777" w:rsidR="00C80E8F" w:rsidRPr="00006B2A" w:rsidRDefault="00C80E8F" w:rsidP="00C80E8F">
      <w:pPr>
        <w:spacing w:after="0" w:line="360" w:lineRule="auto"/>
        <w:ind w:right="850"/>
        <w:jc w:val="both"/>
        <w:rPr>
          <w:rFonts w:ascii="Palatino Linotype" w:hAnsi="Palatino Linotype" w:cs="Arial"/>
          <w:b/>
          <w:sz w:val="2"/>
        </w:rPr>
      </w:pPr>
    </w:p>
    <w:p w14:paraId="171B6C48" w14:textId="77777777" w:rsidR="00C80E8F" w:rsidRPr="00006B2A" w:rsidRDefault="00C80E8F" w:rsidP="00C80E8F">
      <w:pPr>
        <w:spacing w:after="0" w:line="360" w:lineRule="auto"/>
        <w:ind w:right="850"/>
        <w:jc w:val="both"/>
        <w:rPr>
          <w:rFonts w:ascii="Palatino Linotype" w:hAnsi="Palatino Linotype" w:cs="Arial"/>
          <w:b/>
          <w:sz w:val="2"/>
        </w:rPr>
      </w:pPr>
    </w:p>
    <w:p w14:paraId="1215BF54" w14:textId="77777777" w:rsidR="00C80E8F" w:rsidRPr="00006B2A" w:rsidRDefault="00C80E8F" w:rsidP="00C80E8F">
      <w:pPr>
        <w:spacing w:after="0" w:line="360" w:lineRule="auto"/>
        <w:jc w:val="both"/>
        <w:rPr>
          <w:rFonts w:ascii="Palatino Linotype" w:hAnsi="Palatino Linotype" w:cs="Arial"/>
          <w:b/>
          <w:sz w:val="24"/>
        </w:rPr>
      </w:pPr>
    </w:p>
    <w:p w14:paraId="6759C3B1" w14:textId="77777777" w:rsidR="00C80E8F" w:rsidRPr="00006B2A" w:rsidRDefault="003D4BF4" w:rsidP="00C80E8F">
      <w:pPr>
        <w:spacing w:after="0" w:line="360" w:lineRule="auto"/>
        <w:jc w:val="both"/>
        <w:rPr>
          <w:rFonts w:ascii="Palatino Linotype" w:hAnsi="Palatino Linotype" w:cs="Arial"/>
          <w:b/>
          <w:sz w:val="24"/>
        </w:rPr>
      </w:pPr>
      <w:r w:rsidRPr="00006B2A">
        <w:rPr>
          <w:rFonts w:ascii="Palatino Linotype" w:hAnsi="Palatino Linotype" w:cs="Arial"/>
          <w:b/>
          <w:sz w:val="24"/>
        </w:rPr>
        <w:t>Modalidad de entrega</w:t>
      </w:r>
      <w:r w:rsidR="00C80E8F" w:rsidRPr="00006B2A">
        <w:rPr>
          <w:rFonts w:ascii="Palatino Linotype" w:hAnsi="Palatino Linotype" w:cs="Arial"/>
          <w:b/>
          <w:sz w:val="24"/>
        </w:rPr>
        <w:t xml:space="preserve">: </w:t>
      </w:r>
      <w:r w:rsidR="00C80E8F" w:rsidRPr="00006B2A">
        <w:rPr>
          <w:rFonts w:ascii="Palatino Linotype" w:hAnsi="Palatino Linotype" w:cs="Arial"/>
          <w:sz w:val="24"/>
        </w:rPr>
        <w:t>A través del Sistema de Acceso a la Información Mexiquense</w:t>
      </w:r>
      <w:r w:rsidR="00C80E8F" w:rsidRPr="00006B2A">
        <w:rPr>
          <w:rFonts w:ascii="Palatino Linotype" w:hAnsi="Palatino Linotype" w:cs="Arial"/>
          <w:b/>
          <w:sz w:val="24"/>
        </w:rPr>
        <w:t xml:space="preserve"> (SAIMEX).</w:t>
      </w:r>
    </w:p>
    <w:p w14:paraId="79B556C2" w14:textId="77777777" w:rsidR="00803DF1" w:rsidRPr="00006B2A" w:rsidRDefault="00803DF1" w:rsidP="00803DF1">
      <w:pPr>
        <w:pStyle w:val="Ttulo2"/>
        <w:rPr>
          <w:rFonts w:eastAsia="Palatino Linotype"/>
          <w:sz w:val="28"/>
        </w:rPr>
      </w:pPr>
    </w:p>
    <w:p w14:paraId="3CCE3B2D" w14:textId="77777777" w:rsidR="00C80E8F" w:rsidRPr="00006B2A" w:rsidRDefault="00355F9C" w:rsidP="00355F9C">
      <w:pPr>
        <w:pStyle w:val="Ttulo2"/>
        <w:rPr>
          <w:rFonts w:cs="Arial"/>
          <w:b w:val="0"/>
          <w:sz w:val="28"/>
          <w:szCs w:val="20"/>
        </w:rPr>
      </w:pPr>
      <w:r w:rsidRPr="00006B2A">
        <w:rPr>
          <w:rFonts w:eastAsia="Palatino Linotype"/>
          <w:sz w:val="28"/>
        </w:rPr>
        <w:t xml:space="preserve">SEGUNDO. De </w:t>
      </w:r>
      <w:r w:rsidR="00C80E8F" w:rsidRPr="00006B2A">
        <w:rPr>
          <w:rFonts w:cs="Arial"/>
          <w:sz w:val="28"/>
          <w:szCs w:val="20"/>
        </w:rPr>
        <w:t>la falta de respuesta del Sujeto Obligado.</w:t>
      </w:r>
    </w:p>
    <w:p w14:paraId="4EC0FA00" w14:textId="77777777" w:rsidR="00C80E8F" w:rsidRPr="00006B2A" w:rsidRDefault="00C80E8F" w:rsidP="00C80E8F">
      <w:pPr>
        <w:spacing w:before="240" w:line="360" w:lineRule="auto"/>
        <w:jc w:val="both"/>
        <w:rPr>
          <w:rFonts w:ascii="Palatino Linotype" w:hAnsi="Palatino Linotype" w:cs="Arial"/>
          <w:sz w:val="24"/>
          <w:szCs w:val="24"/>
        </w:rPr>
      </w:pPr>
      <w:r w:rsidRPr="00006B2A">
        <w:rPr>
          <w:rFonts w:ascii="Palatino Linotype" w:hAnsi="Palatino Linotype" w:cs="Arial"/>
          <w:sz w:val="24"/>
          <w:szCs w:val="24"/>
        </w:rPr>
        <w:t xml:space="preserve">En el expediente electrónico </w:t>
      </w:r>
      <w:r w:rsidRPr="00006B2A">
        <w:rPr>
          <w:rFonts w:ascii="Palatino Linotype" w:hAnsi="Palatino Linotype" w:cs="Arial"/>
          <w:b/>
          <w:sz w:val="24"/>
          <w:szCs w:val="24"/>
        </w:rPr>
        <w:t>SAIMEX</w:t>
      </w:r>
      <w:r w:rsidRPr="00006B2A">
        <w:rPr>
          <w:rFonts w:ascii="Palatino Linotype" w:hAnsi="Palatino Linotype" w:cs="Arial"/>
          <w:sz w:val="24"/>
          <w:szCs w:val="24"/>
        </w:rPr>
        <w:t xml:space="preserve">, se aprecia que </w:t>
      </w:r>
      <w:r w:rsidRPr="00006B2A">
        <w:rPr>
          <w:rFonts w:ascii="Palatino Linotype" w:hAnsi="Palatino Linotype" w:cs="Arial"/>
          <w:b/>
          <w:sz w:val="24"/>
          <w:szCs w:val="24"/>
        </w:rPr>
        <w:t xml:space="preserve">El Sujeto Obligado </w:t>
      </w:r>
      <w:r w:rsidRPr="00006B2A">
        <w:rPr>
          <w:rFonts w:ascii="Palatino Linotype" w:hAnsi="Palatino Linotype" w:cs="Arial"/>
          <w:sz w:val="24"/>
          <w:szCs w:val="24"/>
        </w:rPr>
        <w:t xml:space="preserve">fue omiso en dar respuesta a la solicitud de información presentada por </w:t>
      </w:r>
      <w:r w:rsidRPr="00006B2A">
        <w:rPr>
          <w:rFonts w:ascii="Palatino Linotype" w:hAnsi="Palatino Linotype" w:cs="Arial"/>
          <w:b/>
          <w:sz w:val="24"/>
          <w:szCs w:val="24"/>
        </w:rPr>
        <w:t xml:space="preserve">el Recurrente, </w:t>
      </w:r>
      <w:r w:rsidRPr="00006B2A">
        <w:rPr>
          <w:rFonts w:ascii="Palatino Linotype" w:hAnsi="Palatino Linotype" w:cs="Arial"/>
          <w:sz w:val="24"/>
          <w:szCs w:val="24"/>
        </w:rPr>
        <w:t xml:space="preserve">derivado de lo anterior, se constituye la figura de la </w:t>
      </w:r>
      <w:r w:rsidRPr="00006B2A">
        <w:rPr>
          <w:rFonts w:ascii="Palatino Linotype" w:hAnsi="Palatino Linotype" w:cs="Arial"/>
          <w:b/>
          <w:sz w:val="24"/>
          <w:szCs w:val="24"/>
        </w:rPr>
        <w:t xml:space="preserve">NEGATIVA FICTA, </w:t>
      </w:r>
      <w:r w:rsidRPr="00006B2A">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5C43A4DF" w14:textId="77777777" w:rsidR="00C80E8F" w:rsidRPr="00006B2A" w:rsidRDefault="00C80E8F" w:rsidP="00C80E8F">
      <w:pPr>
        <w:spacing w:before="240" w:line="360" w:lineRule="auto"/>
        <w:jc w:val="both"/>
        <w:rPr>
          <w:rFonts w:ascii="Palatino Linotype" w:hAnsi="Palatino Linotype" w:cs="Arial"/>
          <w:sz w:val="24"/>
          <w:szCs w:val="24"/>
        </w:rPr>
      </w:pPr>
    </w:p>
    <w:p w14:paraId="2A18D4CE" w14:textId="77777777" w:rsidR="00C80E8F" w:rsidRPr="00006B2A" w:rsidRDefault="00355F9C" w:rsidP="00C80E8F">
      <w:pPr>
        <w:spacing w:after="0" w:line="360" w:lineRule="auto"/>
        <w:jc w:val="both"/>
        <w:rPr>
          <w:rFonts w:ascii="Palatino Linotype" w:hAnsi="Palatino Linotype" w:cs="Arial"/>
          <w:b/>
          <w:sz w:val="28"/>
        </w:rPr>
      </w:pPr>
      <w:r w:rsidRPr="00006B2A">
        <w:rPr>
          <w:rFonts w:ascii="Palatino Linotype" w:hAnsi="Palatino Linotype" w:cs="Arial"/>
          <w:b/>
          <w:sz w:val="28"/>
        </w:rPr>
        <w:t>TERCERO</w:t>
      </w:r>
      <w:r w:rsidR="00C80E8F" w:rsidRPr="00006B2A">
        <w:rPr>
          <w:rFonts w:ascii="Palatino Linotype" w:hAnsi="Palatino Linotype" w:cs="Arial"/>
          <w:b/>
          <w:sz w:val="28"/>
        </w:rPr>
        <w:t xml:space="preserve">. </w:t>
      </w:r>
      <w:r w:rsidR="00C80E8F" w:rsidRPr="00006B2A">
        <w:rPr>
          <w:rFonts w:ascii="Palatino Linotype" w:hAnsi="Palatino Linotype"/>
          <w:b/>
          <w:sz w:val="28"/>
        </w:rPr>
        <w:t>Del recurso de revisión.</w:t>
      </w:r>
    </w:p>
    <w:p w14:paraId="15A8BBDB" w14:textId="0AE63AF2" w:rsidR="00C80E8F" w:rsidRPr="00006B2A" w:rsidRDefault="00C80E8F" w:rsidP="00C80E8F">
      <w:pPr>
        <w:spacing w:after="0" w:line="360" w:lineRule="auto"/>
        <w:jc w:val="both"/>
        <w:rPr>
          <w:rFonts w:ascii="Palatino Linotype" w:hAnsi="Palatino Linotype" w:cs="Arial"/>
          <w:sz w:val="24"/>
        </w:rPr>
      </w:pPr>
      <w:r w:rsidRPr="00006B2A">
        <w:rPr>
          <w:rFonts w:ascii="Palatino Linotype" w:hAnsi="Palatino Linotype" w:cs="Arial"/>
          <w:sz w:val="24"/>
          <w:szCs w:val="24"/>
        </w:rPr>
        <w:t>Inconforme con la respuesta notificada por el</w:t>
      </w:r>
      <w:r w:rsidRPr="00006B2A">
        <w:rPr>
          <w:rFonts w:ascii="Palatino Linotype" w:hAnsi="Palatino Linotype" w:cs="Arial"/>
          <w:b/>
          <w:sz w:val="24"/>
          <w:szCs w:val="24"/>
        </w:rPr>
        <w:t xml:space="preserve"> Sujeto Obligado</w:t>
      </w:r>
      <w:r w:rsidRPr="00006B2A">
        <w:rPr>
          <w:rFonts w:ascii="Palatino Linotype" w:hAnsi="Palatino Linotype" w:cs="Arial"/>
          <w:sz w:val="24"/>
          <w:szCs w:val="24"/>
        </w:rPr>
        <w:t>, el Recurrente</w:t>
      </w:r>
      <w:r w:rsidRPr="00006B2A">
        <w:rPr>
          <w:rFonts w:ascii="Palatino Linotype" w:hAnsi="Palatino Linotype" w:cs="Arial"/>
          <w:b/>
          <w:sz w:val="24"/>
          <w:szCs w:val="24"/>
        </w:rPr>
        <w:t xml:space="preserve"> </w:t>
      </w:r>
      <w:r w:rsidRPr="00006B2A">
        <w:rPr>
          <w:rFonts w:ascii="Palatino Linotype" w:hAnsi="Palatino Linotype" w:cs="Arial"/>
          <w:sz w:val="24"/>
          <w:szCs w:val="24"/>
        </w:rPr>
        <w:t xml:space="preserve">interpuso el presente recurso de revisión, en fecha </w:t>
      </w:r>
      <w:r w:rsidR="00126873" w:rsidRPr="00006B2A">
        <w:rPr>
          <w:rFonts w:ascii="Palatino Linotype" w:hAnsi="Palatino Linotype"/>
          <w:sz w:val="24"/>
        </w:rPr>
        <w:t>veinti</w:t>
      </w:r>
      <w:r w:rsidR="00355F9C" w:rsidRPr="00006B2A">
        <w:rPr>
          <w:rFonts w:ascii="Palatino Linotype" w:hAnsi="Palatino Linotype"/>
          <w:sz w:val="24"/>
        </w:rPr>
        <w:t xml:space="preserve">siete de abril </w:t>
      </w:r>
      <w:r w:rsidRPr="00006B2A">
        <w:rPr>
          <w:rFonts w:ascii="Palatino Linotype" w:hAnsi="Palatino Linotype"/>
          <w:sz w:val="24"/>
        </w:rPr>
        <w:t>de dos mil veintitrés</w:t>
      </w:r>
      <w:r w:rsidRPr="00006B2A">
        <w:rPr>
          <w:rFonts w:ascii="Palatino Linotype" w:hAnsi="Palatino Linotype" w:cs="Arial"/>
          <w:sz w:val="24"/>
          <w:szCs w:val="24"/>
        </w:rPr>
        <w:t>, el cual fue registrado</w:t>
      </w:r>
      <w:r w:rsidRPr="00006B2A">
        <w:rPr>
          <w:rFonts w:ascii="Palatino Linotype" w:hAnsi="Palatino Linotype" w:cs="Arial"/>
          <w:b/>
          <w:sz w:val="24"/>
          <w:szCs w:val="24"/>
        </w:rPr>
        <w:t xml:space="preserve"> </w:t>
      </w:r>
      <w:r w:rsidRPr="00006B2A">
        <w:rPr>
          <w:rFonts w:ascii="Palatino Linotype" w:hAnsi="Palatino Linotype" w:cs="Arial"/>
          <w:sz w:val="24"/>
          <w:szCs w:val="24"/>
        </w:rPr>
        <w:t xml:space="preserve">en el sistema electrónico con el expediente número </w:t>
      </w:r>
      <w:r w:rsidR="00355F9C" w:rsidRPr="00006B2A">
        <w:rPr>
          <w:rFonts w:ascii="Palatino Linotype" w:hAnsi="Palatino Linotype" w:cs="Arial"/>
          <w:b/>
          <w:sz w:val="24"/>
          <w:szCs w:val="24"/>
        </w:rPr>
        <w:t>02240</w:t>
      </w:r>
      <w:r w:rsidRPr="00006B2A">
        <w:rPr>
          <w:rFonts w:ascii="Palatino Linotype" w:hAnsi="Palatino Linotype" w:cs="Arial"/>
          <w:b/>
          <w:bCs/>
          <w:sz w:val="24"/>
          <w:szCs w:val="24"/>
          <w:lang w:eastAsia="es-MX"/>
        </w:rPr>
        <w:t>/INFOEM/IP/RR/20</w:t>
      </w:r>
      <w:r w:rsidR="00355F9C" w:rsidRPr="00006B2A">
        <w:rPr>
          <w:rFonts w:ascii="Palatino Linotype" w:hAnsi="Palatino Linotype" w:cs="Arial"/>
          <w:b/>
          <w:bCs/>
          <w:sz w:val="24"/>
          <w:szCs w:val="24"/>
          <w:lang w:eastAsia="es-MX"/>
        </w:rPr>
        <w:t>23</w:t>
      </w:r>
      <w:r w:rsidRPr="00006B2A">
        <w:rPr>
          <w:rFonts w:ascii="Palatino Linotype" w:hAnsi="Palatino Linotype" w:cs="Arial"/>
          <w:sz w:val="24"/>
          <w:szCs w:val="24"/>
        </w:rPr>
        <w:t xml:space="preserve">, en el cual </w:t>
      </w:r>
      <w:r w:rsidRPr="00006B2A">
        <w:rPr>
          <w:rFonts w:ascii="Palatino Linotype" w:hAnsi="Palatino Linotype" w:cs="Arial"/>
          <w:sz w:val="24"/>
        </w:rPr>
        <w:t>arguye, las siguientes manifestaciones:</w:t>
      </w:r>
    </w:p>
    <w:p w14:paraId="053B6BF2" w14:textId="77777777" w:rsidR="00C80E8F" w:rsidRPr="00006B2A" w:rsidRDefault="00C80E8F" w:rsidP="00C80E8F">
      <w:pPr>
        <w:spacing w:after="0" w:line="360" w:lineRule="auto"/>
        <w:jc w:val="both"/>
        <w:rPr>
          <w:rFonts w:ascii="Palatino Linotype" w:hAnsi="Palatino Linotype" w:cs="Arial"/>
          <w:sz w:val="24"/>
        </w:rPr>
      </w:pPr>
    </w:p>
    <w:p w14:paraId="53A8DCE8" w14:textId="77777777" w:rsidR="00C80E8F" w:rsidRPr="00006B2A" w:rsidRDefault="00C80E8F" w:rsidP="00C80E8F">
      <w:pPr>
        <w:pStyle w:val="Prrafodelista"/>
        <w:numPr>
          <w:ilvl w:val="0"/>
          <w:numId w:val="1"/>
        </w:numPr>
        <w:jc w:val="both"/>
        <w:rPr>
          <w:rFonts w:ascii="Palatino Linotype" w:hAnsi="Palatino Linotype" w:cs="Arial"/>
          <w:b/>
        </w:rPr>
      </w:pPr>
      <w:r w:rsidRPr="00006B2A">
        <w:rPr>
          <w:rFonts w:ascii="Palatino Linotype" w:hAnsi="Palatino Linotype" w:cs="Arial"/>
          <w:b/>
        </w:rPr>
        <w:t>Acto Impugnado:</w:t>
      </w:r>
    </w:p>
    <w:p w14:paraId="102FA0C0" w14:textId="77777777" w:rsidR="00C80E8F" w:rsidRPr="00006B2A" w:rsidRDefault="00C80E8F" w:rsidP="00C80E8F">
      <w:pPr>
        <w:tabs>
          <w:tab w:val="left" w:pos="8364"/>
        </w:tabs>
        <w:spacing w:after="0" w:line="240" w:lineRule="auto"/>
        <w:ind w:left="709" w:right="851"/>
        <w:jc w:val="both"/>
        <w:rPr>
          <w:rFonts w:ascii="Palatino Linotype" w:hAnsi="Palatino Linotype" w:cs="Arial"/>
          <w:i/>
        </w:rPr>
      </w:pPr>
      <w:r w:rsidRPr="00006B2A">
        <w:rPr>
          <w:rFonts w:ascii="Palatino Linotype" w:hAnsi="Palatino Linotype" w:cs="Arial"/>
          <w:i/>
        </w:rPr>
        <w:t>"</w:t>
      </w:r>
      <w:r w:rsidR="00355F9C" w:rsidRPr="00006B2A">
        <w:rPr>
          <w:rFonts w:ascii="Palatino Linotype" w:hAnsi="Palatino Linotype"/>
          <w:i/>
          <w:color w:val="000000"/>
          <w:sz w:val="24"/>
          <w:szCs w:val="24"/>
        </w:rPr>
        <w:t>El sujeto obligado no respondió a la solicitud de acceso a la información, toda vez que éste no remitió la información solicitada conforme a los tiempos establecidos. En tal sentido, violenta mi derecho al acceso a la información</w:t>
      </w:r>
      <w:r w:rsidR="00355F9C" w:rsidRPr="00006B2A">
        <w:rPr>
          <w:rFonts w:ascii="Verdana" w:hAnsi="Verdana"/>
          <w:i/>
          <w:color w:val="000000"/>
          <w:sz w:val="14"/>
          <w:szCs w:val="14"/>
        </w:rPr>
        <w:t>.</w:t>
      </w:r>
      <w:r w:rsidRPr="00006B2A">
        <w:rPr>
          <w:rFonts w:ascii="Palatino Linotype" w:hAnsi="Palatino Linotype" w:cs="Arial"/>
          <w:i/>
        </w:rPr>
        <w:t>” [Sic].</w:t>
      </w:r>
    </w:p>
    <w:p w14:paraId="0E36B1E1" w14:textId="77777777" w:rsidR="00C80E8F" w:rsidRPr="00006B2A" w:rsidRDefault="00C80E8F" w:rsidP="00C80E8F">
      <w:pPr>
        <w:spacing w:after="0" w:line="240" w:lineRule="auto"/>
        <w:ind w:left="851" w:right="851"/>
        <w:jc w:val="both"/>
        <w:rPr>
          <w:rFonts w:ascii="Palatino Linotype" w:hAnsi="Palatino Linotype" w:cs="Arial"/>
          <w:i/>
          <w:sz w:val="24"/>
        </w:rPr>
      </w:pPr>
    </w:p>
    <w:p w14:paraId="6352CD31" w14:textId="77777777" w:rsidR="00C80E8F" w:rsidRPr="00006B2A" w:rsidRDefault="00C80E8F" w:rsidP="00C80E8F">
      <w:pPr>
        <w:spacing w:after="0" w:line="240" w:lineRule="auto"/>
        <w:ind w:left="851" w:right="851"/>
        <w:jc w:val="both"/>
        <w:rPr>
          <w:rFonts w:ascii="Palatino Linotype" w:hAnsi="Palatino Linotype" w:cs="Arial"/>
          <w:i/>
          <w:sz w:val="24"/>
        </w:rPr>
      </w:pPr>
    </w:p>
    <w:p w14:paraId="7A96C370" w14:textId="77777777" w:rsidR="00C80E8F" w:rsidRPr="00006B2A" w:rsidRDefault="00C80E8F" w:rsidP="00C80E8F">
      <w:pPr>
        <w:pStyle w:val="Prrafodelista"/>
        <w:numPr>
          <w:ilvl w:val="0"/>
          <w:numId w:val="1"/>
        </w:numPr>
        <w:jc w:val="both"/>
        <w:rPr>
          <w:rFonts w:ascii="Palatino Linotype" w:hAnsi="Palatino Linotype" w:cs="Arial"/>
        </w:rPr>
      </w:pPr>
      <w:r w:rsidRPr="00006B2A">
        <w:rPr>
          <w:rFonts w:ascii="Palatino Linotype" w:hAnsi="Palatino Linotype" w:cs="Arial"/>
          <w:b/>
        </w:rPr>
        <w:t>Razones o Motivos de Inconformidad</w:t>
      </w:r>
      <w:r w:rsidRPr="00006B2A">
        <w:rPr>
          <w:rFonts w:ascii="Palatino Linotype" w:hAnsi="Palatino Linotype" w:cs="Arial"/>
        </w:rPr>
        <w:t xml:space="preserve">: </w:t>
      </w:r>
    </w:p>
    <w:p w14:paraId="04D49C72" w14:textId="77777777" w:rsidR="00C80E8F" w:rsidRPr="00006B2A" w:rsidRDefault="00C80E8F" w:rsidP="00C80E8F">
      <w:pPr>
        <w:ind w:left="709"/>
        <w:jc w:val="both"/>
        <w:rPr>
          <w:rFonts w:ascii="Palatino Linotype" w:hAnsi="Palatino Linotype" w:cs="Arial"/>
          <w:i/>
        </w:rPr>
      </w:pPr>
      <w:r w:rsidRPr="00006B2A">
        <w:rPr>
          <w:rFonts w:ascii="Palatino Linotype" w:hAnsi="Palatino Linotype" w:cs="Arial"/>
          <w:i/>
        </w:rPr>
        <w:t>“</w:t>
      </w:r>
      <w:r w:rsidR="00355F9C" w:rsidRPr="00006B2A">
        <w:rPr>
          <w:rFonts w:ascii="Palatino Linotype" w:hAnsi="Palatino Linotype"/>
          <w:i/>
          <w:color w:val="000000"/>
          <w:sz w:val="24"/>
          <w:szCs w:val="24"/>
        </w:rPr>
        <w:t>En razón de que el Sujeto obligado no brindó respuesta a la solicitud de acceso a la información presentada, existe una negación de acceso a la información, lo que supone la violación a mi derecho de acceso a la información</w:t>
      </w:r>
      <w:r w:rsidR="00355F9C" w:rsidRPr="00006B2A">
        <w:rPr>
          <w:rFonts w:ascii="Verdana" w:hAnsi="Verdana"/>
          <w:color w:val="000000"/>
          <w:sz w:val="14"/>
          <w:szCs w:val="14"/>
        </w:rPr>
        <w:t>.</w:t>
      </w:r>
      <w:r w:rsidRPr="00006B2A">
        <w:rPr>
          <w:rFonts w:ascii="Palatino Linotype" w:hAnsi="Palatino Linotype" w:cs="Arial"/>
          <w:i/>
        </w:rPr>
        <w:t>” [Sic].</w:t>
      </w:r>
    </w:p>
    <w:p w14:paraId="6B828586" w14:textId="77777777" w:rsidR="00C80E8F" w:rsidRPr="00006B2A" w:rsidRDefault="00C80E8F" w:rsidP="00C80E8F">
      <w:pPr>
        <w:pStyle w:val="Sinespaciado"/>
      </w:pPr>
    </w:p>
    <w:p w14:paraId="094943CB" w14:textId="38A567C6" w:rsidR="00C80E8F" w:rsidRPr="00006B2A" w:rsidRDefault="00CD3CC7" w:rsidP="00C80E8F">
      <w:pPr>
        <w:spacing w:after="0" w:line="360" w:lineRule="auto"/>
        <w:jc w:val="both"/>
        <w:rPr>
          <w:rFonts w:ascii="Palatino Linotype" w:hAnsi="Palatino Linotype" w:cs="Arial"/>
          <w:b/>
          <w:sz w:val="24"/>
          <w:szCs w:val="24"/>
        </w:rPr>
      </w:pPr>
      <w:r w:rsidRPr="00006B2A">
        <w:rPr>
          <w:rFonts w:ascii="Palatino Linotype" w:hAnsi="Palatino Linotype" w:cs="Arial"/>
          <w:b/>
          <w:sz w:val="28"/>
        </w:rPr>
        <w:t>CUARTO.</w:t>
      </w:r>
      <w:r w:rsidR="00C80E8F" w:rsidRPr="00006B2A">
        <w:rPr>
          <w:rFonts w:ascii="Palatino Linotype" w:hAnsi="Palatino Linotype" w:cs="Arial"/>
          <w:b/>
          <w:sz w:val="24"/>
          <w:szCs w:val="24"/>
        </w:rPr>
        <w:t xml:space="preserve"> </w:t>
      </w:r>
      <w:r w:rsidR="00C80E8F" w:rsidRPr="00006B2A">
        <w:rPr>
          <w:rFonts w:ascii="Palatino Linotype" w:hAnsi="Palatino Linotype" w:cs="Arial"/>
          <w:b/>
          <w:sz w:val="28"/>
          <w:szCs w:val="28"/>
        </w:rPr>
        <w:t>Del turno y admisión del recurso de revisión.</w:t>
      </w:r>
    </w:p>
    <w:p w14:paraId="5ABA7B9E" w14:textId="77777777" w:rsidR="00C80E8F" w:rsidRPr="00006B2A" w:rsidRDefault="00C80E8F" w:rsidP="00C80E8F">
      <w:pPr>
        <w:spacing w:after="0" w:line="360" w:lineRule="auto"/>
        <w:jc w:val="both"/>
        <w:rPr>
          <w:rFonts w:ascii="Palatino Linotype" w:hAnsi="Palatino Linotype" w:cs="Arial"/>
          <w:sz w:val="24"/>
          <w:szCs w:val="24"/>
        </w:rPr>
      </w:pPr>
      <w:r w:rsidRPr="00006B2A">
        <w:rPr>
          <w:rFonts w:ascii="Palatino Linotype" w:hAnsi="Palatino Linotype" w:cs="Arial"/>
          <w:sz w:val="24"/>
          <w:szCs w:val="24"/>
        </w:rPr>
        <w:t xml:space="preserve">El medio de impugnación le fue turnado al Comisionado Presidente </w:t>
      </w:r>
      <w:r w:rsidRPr="00006B2A">
        <w:rPr>
          <w:rFonts w:ascii="Palatino Linotype" w:hAnsi="Palatino Linotype" w:cs="Arial"/>
          <w:b/>
          <w:sz w:val="24"/>
          <w:szCs w:val="24"/>
        </w:rPr>
        <w:t>José Martínez Vilchis</w:t>
      </w:r>
      <w:r w:rsidRPr="00006B2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006B2A">
        <w:rPr>
          <w:rFonts w:ascii="Palatino Linotype" w:hAnsi="Palatino Linotype" w:cs="Arial"/>
          <w:b/>
          <w:sz w:val="24"/>
          <w:szCs w:val="24"/>
        </w:rPr>
        <w:t>acuerdo de admisión</w:t>
      </w:r>
      <w:r w:rsidRPr="00006B2A">
        <w:rPr>
          <w:rFonts w:ascii="Palatino Linotype" w:hAnsi="Palatino Linotype" w:cs="Arial"/>
          <w:sz w:val="24"/>
          <w:szCs w:val="24"/>
        </w:rPr>
        <w:t xml:space="preserve"> en fecha </w:t>
      </w:r>
      <w:r w:rsidR="00355F9C" w:rsidRPr="00006B2A">
        <w:rPr>
          <w:rFonts w:ascii="Palatino Linotype" w:hAnsi="Palatino Linotype"/>
          <w:sz w:val="24"/>
        </w:rPr>
        <w:t xml:space="preserve">tres de mayo </w:t>
      </w:r>
      <w:r w:rsidRPr="00006B2A">
        <w:rPr>
          <w:rFonts w:ascii="Palatino Linotype" w:hAnsi="Palatino Linotype"/>
          <w:sz w:val="24"/>
        </w:rPr>
        <w:t>de dos mil veintitrés</w:t>
      </w:r>
      <w:r w:rsidRPr="00006B2A">
        <w:rPr>
          <w:rFonts w:ascii="Palatino Linotype" w:hAnsi="Palatino Linotype" w:cs="Arial"/>
          <w:sz w:val="24"/>
          <w:szCs w:val="24"/>
        </w:rPr>
        <w:t>,</w:t>
      </w:r>
      <w:r w:rsidR="003E3937" w:rsidRPr="00006B2A">
        <w:rPr>
          <w:rFonts w:ascii="Palatino Linotype" w:hAnsi="Palatino Linotype" w:cs="Arial"/>
          <w:sz w:val="24"/>
          <w:szCs w:val="24"/>
        </w:rPr>
        <w:t xml:space="preserve"> </w:t>
      </w:r>
      <w:r w:rsidRPr="00006B2A">
        <w:rPr>
          <w:rFonts w:ascii="Palatino Linotype" w:hAnsi="Palatino Linotype" w:cs="Arial"/>
          <w:sz w:val="24"/>
          <w:szCs w:val="24"/>
        </w:rPr>
        <w:t>determinándose en él, un plazo de siete días para que las partes manifestaran lo que a su derecho corresponda en términos del numeral ya citado.</w:t>
      </w:r>
    </w:p>
    <w:p w14:paraId="3F253111" w14:textId="77777777" w:rsidR="00C80E8F" w:rsidRPr="00006B2A" w:rsidRDefault="00C80E8F" w:rsidP="00C80E8F">
      <w:pPr>
        <w:spacing w:after="0" w:line="360" w:lineRule="auto"/>
        <w:jc w:val="both"/>
        <w:rPr>
          <w:rFonts w:ascii="Palatino Linotype" w:hAnsi="Palatino Linotype" w:cs="Arial"/>
          <w:sz w:val="24"/>
          <w:szCs w:val="24"/>
        </w:rPr>
      </w:pPr>
    </w:p>
    <w:p w14:paraId="10D83CC2" w14:textId="77777777" w:rsidR="00C80E8F" w:rsidRPr="00006B2A" w:rsidRDefault="00355F9C" w:rsidP="00C80E8F">
      <w:pPr>
        <w:spacing w:after="0" w:line="360" w:lineRule="auto"/>
        <w:jc w:val="both"/>
        <w:rPr>
          <w:rFonts w:ascii="Palatino Linotype" w:hAnsi="Palatino Linotype" w:cs="Arial"/>
          <w:b/>
          <w:sz w:val="28"/>
          <w:szCs w:val="28"/>
        </w:rPr>
      </w:pPr>
      <w:r w:rsidRPr="00006B2A">
        <w:rPr>
          <w:rFonts w:ascii="Palatino Linotype" w:hAnsi="Palatino Linotype" w:cs="Arial"/>
          <w:b/>
          <w:sz w:val="28"/>
        </w:rPr>
        <w:t>QUINTO</w:t>
      </w:r>
      <w:r w:rsidR="00C80E8F" w:rsidRPr="00006B2A">
        <w:rPr>
          <w:rFonts w:ascii="Palatino Linotype" w:hAnsi="Palatino Linotype" w:cs="Arial"/>
          <w:b/>
          <w:sz w:val="28"/>
        </w:rPr>
        <w:t xml:space="preserve">. </w:t>
      </w:r>
      <w:r w:rsidR="00C80E8F" w:rsidRPr="00006B2A">
        <w:rPr>
          <w:rFonts w:ascii="Palatino Linotype" w:hAnsi="Palatino Linotype" w:cs="Arial"/>
          <w:b/>
          <w:sz w:val="28"/>
          <w:szCs w:val="28"/>
        </w:rPr>
        <w:t>De la etapa de instrucción.</w:t>
      </w:r>
    </w:p>
    <w:p w14:paraId="529FA150" w14:textId="789B947D" w:rsidR="00C80E8F" w:rsidRPr="00006B2A" w:rsidRDefault="00C80E8F" w:rsidP="00C80E8F">
      <w:pPr>
        <w:spacing w:after="0" w:line="360" w:lineRule="auto"/>
        <w:jc w:val="both"/>
        <w:rPr>
          <w:rFonts w:ascii="Palatino Linotype" w:hAnsi="Palatino Linotype"/>
          <w:sz w:val="24"/>
          <w:szCs w:val="24"/>
        </w:rPr>
      </w:pPr>
      <w:r w:rsidRPr="00006B2A">
        <w:rPr>
          <w:rFonts w:ascii="Palatino Linotype" w:hAnsi="Palatino Linotype" w:cs="Arial"/>
          <w:sz w:val="24"/>
          <w:szCs w:val="24"/>
        </w:rPr>
        <w:t xml:space="preserve">De las constancias que obran en el expediente electrónico del SAIMEX, se advierte que el Sujeto Obligado </w:t>
      </w:r>
      <w:r w:rsidR="00355F9C" w:rsidRPr="00006B2A">
        <w:rPr>
          <w:rFonts w:ascii="Palatino Linotype" w:hAnsi="Palatino Linotype" w:cs="Arial"/>
          <w:sz w:val="24"/>
          <w:szCs w:val="24"/>
        </w:rPr>
        <w:t>fue omiso al rendir su informe justificado</w:t>
      </w:r>
      <w:r w:rsidRPr="00006B2A">
        <w:rPr>
          <w:rFonts w:ascii="Palatino Linotype" w:hAnsi="Palatino Linotype" w:cs="Arial"/>
          <w:sz w:val="24"/>
          <w:szCs w:val="24"/>
        </w:rPr>
        <w:t>. Por su part</w:t>
      </w:r>
      <w:r w:rsidR="00355F9C" w:rsidRPr="00006B2A">
        <w:rPr>
          <w:rFonts w:ascii="Palatino Linotype" w:hAnsi="Palatino Linotype" w:cs="Arial"/>
          <w:sz w:val="24"/>
          <w:szCs w:val="24"/>
        </w:rPr>
        <w:t xml:space="preserve">e, el Recurrente </w:t>
      </w:r>
      <w:r w:rsidR="0060697F" w:rsidRPr="00006B2A">
        <w:rPr>
          <w:rFonts w:ascii="Palatino Linotype" w:hAnsi="Palatino Linotype" w:cs="Arial"/>
          <w:sz w:val="24"/>
          <w:szCs w:val="24"/>
        </w:rPr>
        <w:t>anexo el documento electrónico denominado “</w:t>
      </w:r>
      <w:hyperlink r:id="rId7" w:history="1">
        <w:r w:rsidR="0060697F" w:rsidRPr="00006B2A">
          <w:rPr>
            <w:rStyle w:val="Hipervnculo"/>
            <w:rFonts w:ascii="Palatino Linotype" w:hAnsi="Palatino Linotype" w:cs="Arial"/>
            <w:b/>
            <w:bCs/>
            <w:color w:val="auto"/>
            <w:sz w:val="24"/>
            <w:szCs w:val="24"/>
          </w:rPr>
          <w:t>Acuse de solicitud del particular.pdf</w:t>
        </w:r>
      </w:hyperlink>
      <w:r w:rsidR="0060697F" w:rsidRPr="00006B2A">
        <w:rPr>
          <w:rFonts w:ascii="Palatino Linotype" w:hAnsi="Palatino Linotype"/>
          <w:sz w:val="24"/>
          <w:szCs w:val="24"/>
        </w:rPr>
        <w:t>” en los siguientes términos;</w:t>
      </w:r>
    </w:p>
    <w:p w14:paraId="087838E8" w14:textId="77777777" w:rsidR="0060697F" w:rsidRPr="00006B2A" w:rsidRDefault="0060697F" w:rsidP="00C80E8F">
      <w:pPr>
        <w:spacing w:after="0" w:line="360" w:lineRule="auto"/>
        <w:jc w:val="both"/>
        <w:rPr>
          <w:rFonts w:ascii="Palatino Linotype" w:hAnsi="Palatino Linotype"/>
          <w:sz w:val="24"/>
          <w:szCs w:val="24"/>
        </w:rPr>
      </w:pPr>
    </w:p>
    <w:p w14:paraId="25CCFC4D" w14:textId="3C8AE408" w:rsidR="0060697F" w:rsidRPr="00006B2A" w:rsidRDefault="00AC3E92" w:rsidP="00CD3CC7">
      <w:pPr>
        <w:pStyle w:val="Prrafodelista"/>
        <w:numPr>
          <w:ilvl w:val="0"/>
          <w:numId w:val="18"/>
        </w:numPr>
        <w:spacing w:line="360" w:lineRule="auto"/>
        <w:jc w:val="both"/>
        <w:rPr>
          <w:rFonts w:ascii="Palatino Linotype" w:hAnsi="Palatino Linotype" w:cs="Arial"/>
          <w:b/>
          <w:i/>
        </w:rPr>
      </w:pPr>
      <w:hyperlink r:id="rId8" w:history="1">
        <w:r w:rsidR="0060697F" w:rsidRPr="00006B2A">
          <w:rPr>
            <w:rStyle w:val="Hipervnculo"/>
            <w:rFonts w:ascii="Palatino Linotype" w:eastAsia="Calibri" w:hAnsi="Palatino Linotype" w:cs="Arial"/>
            <w:b/>
            <w:bCs/>
            <w:color w:val="auto"/>
          </w:rPr>
          <w:t>Acuse de solicitud del particular.pdf</w:t>
        </w:r>
      </w:hyperlink>
      <w:r w:rsidR="0060697F" w:rsidRPr="00006B2A">
        <w:rPr>
          <w:rFonts w:ascii="Palatino Linotype" w:hAnsi="Palatino Linotype"/>
        </w:rPr>
        <w:t xml:space="preserve">: </w:t>
      </w:r>
      <w:r w:rsidR="00CD3CC7" w:rsidRPr="00006B2A">
        <w:rPr>
          <w:rFonts w:ascii="Palatino Linotype" w:hAnsi="Palatino Linotype"/>
        </w:rPr>
        <w:t xml:space="preserve">constante de una foja, en formato pdf, contiene el Acuse de la Solicitud de Información Pública número </w:t>
      </w:r>
      <w:r w:rsidR="00CD3CC7" w:rsidRPr="00006B2A">
        <w:rPr>
          <w:rFonts w:ascii="Palatino Linotype" w:hAnsi="Palatino Linotype"/>
          <w:b/>
        </w:rPr>
        <w:t>00123/IXTAPALU/IP/2023.</w:t>
      </w:r>
    </w:p>
    <w:p w14:paraId="2595BC63" w14:textId="375ADD39" w:rsidR="0060697F" w:rsidRPr="00006B2A" w:rsidRDefault="0060697F" w:rsidP="0060697F">
      <w:pPr>
        <w:pStyle w:val="Prrafodelista"/>
        <w:spacing w:line="360" w:lineRule="auto"/>
        <w:ind w:left="720"/>
        <w:jc w:val="both"/>
        <w:rPr>
          <w:rFonts w:ascii="Palatino Linotype" w:hAnsi="Palatino Linotype" w:cs="Arial"/>
          <w:b/>
          <w:i/>
        </w:rPr>
      </w:pPr>
    </w:p>
    <w:p w14:paraId="50FC54CD" w14:textId="77777777" w:rsidR="00C80E8F" w:rsidRPr="00006B2A" w:rsidRDefault="00C80E8F" w:rsidP="00C80E8F">
      <w:pPr>
        <w:spacing w:after="0" w:line="360" w:lineRule="auto"/>
        <w:jc w:val="both"/>
        <w:rPr>
          <w:rFonts w:ascii="Palatino Linotype" w:hAnsi="Palatino Linotype" w:cs="Arial"/>
          <w:sz w:val="24"/>
          <w:szCs w:val="24"/>
        </w:rPr>
      </w:pPr>
    </w:p>
    <w:p w14:paraId="7B4E1509" w14:textId="77777777" w:rsidR="00C80E8F" w:rsidRPr="00006B2A" w:rsidRDefault="00C80E8F" w:rsidP="00C80E8F">
      <w:pPr>
        <w:spacing w:after="0" w:line="360" w:lineRule="auto"/>
        <w:jc w:val="both"/>
        <w:rPr>
          <w:rFonts w:ascii="Palatino Linotype" w:hAnsi="Palatino Linotype" w:cs="Arial"/>
          <w:sz w:val="24"/>
          <w:szCs w:val="24"/>
        </w:rPr>
      </w:pPr>
      <w:r w:rsidRPr="00006B2A">
        <w:rPr>
          <w:rFonts w:ascii="Palatino Linotype" w:hAnsi="Palatino Linotype" w:cs="Arial"/>
          <w:sz w:val="24"/>
          <w:szCs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D89EEEE" w14:textId="77777777" w:rsidR="00C80E8F" w:rsidRPr="00006B2A" w:rsidRDefault="00C80E8F" w:rsidP="00C80E8F">
      <w:pPr>
        <w:spacing w:after="0" w:line="360" w:lineRule="auto"/>
        <w:jc w:val="both"/>
        <w:rPr>
          <w:rFonts w:ascii="Palatino Linotype" w:hAnsi="Palatino Linotype" w:cs="Arial"/>
          <w:sz w:val="24"/>
          <w:szCs w:val="24"/>
        </w:rPr>
      </w:pPr>
    </w:p>
    <w:p w14:paraId="2FA0199F" w14:textId="77777777" w:rsidR="00C80E8F" w:rsidRPr="00006B2A" w:rsidRDefault="00355F9C" w:rsidP="00C80E8F">
      <w:pPr>
        <w:spacing w:after="0" w:line="360" w:lineRule="auto"/>
        <w:jc w:val="both"/>
        <w:rPr>
          <w:rFonts w:ascii="Palatino Linotype" w:hAnsi="Palatino Linotype" w:cs="Arial"/>
          <w:b/>
          <w:sz w:val="28"/>
          <w:szCs w:val="28"/>
        </w:rPr>
      </w:pPr>
      <w:r w:rsidRPr="00006B2A">
        <w:rPr>
          <w:rFonts w:ascii="Palatino Linotype" w:hAnsi="Palatino Linotype" w:cs="Arial"/>
          <w:b/>
          <w:sz w:val="28"/>
        </w:rPr>
        <w:t>SEXTO</w:t>
      </w:r>
      <w:r w:rsidR="00C80E8F" w:rsidRPr="00006B2A">
        <w:rPr>
          <w:rFonts w:ascii="Palatino Linotype" w:hAnsi="Palatino Linotype" w:cs="Arial"/>
          <w:b/>
          <w:sz w:val="28"/>
        </w:rPr>
        <w:t xml:space="preserve">. </w:t>
      </w:r>
      <w:r w:rsidR="00C80E8F" w:rsidRPr="00006B2A">
        <w:rPr>
          <w:rFonts w:ascii="Palatino Linotype" w:hAnsi="Palatino Linotype" w:cs="Arial"/>
          <w:b/>
          <w:sz w:val="28"/>
          <w:szCs w:val="28"/>
        </w:rPr>
        <w:t>Del cierre de la etapa de instrucción.</w:t>
      </w:r>
    </w:p>
    <w:p w14:paraId="2C03B7AA" w14:textId="309D3C59" w:rsidR="00C80E8F" w:rsidRPr="00006B2A" w:rsidRDefault="00C80E8F" w:rsidP="00C80E8F">
      <w:pPr>
        <w:spacing w:after="0" w:line="360" w:lineRule="auto"/>
        <w:jc w:val="both"/>
        <w:rPr>
          <w:rFonts w:ascii="Palatino Linotype" w:hAnsi="Palatino Linotype" w:cs="Arial"/>
          <w:sz w:val="24"/>
          <w:szCs w:val="24"/>
        </w:rPr>
      </w:pPr>
      <w:r w:rsidRPr="00006B2A">
        <w:rPr>
          <w:rFonts w:ascii="Palatino Linotype" w:hAnsi="Palatino Linotype" w:cs="Arial"/>
          <w:sz w:val="24"/>
          <w:szCs w:val="24"/>
        </w:rPr>
        <w:t xml:space="preserve">En fecha </w:t>
      </w:r>
      <w:r w:rsidR="00355F9C" w:rsidRPr="00006B2A">
        <w:rPr>
          <w:rFonts w:ascii="Palatino Linotype" w:hAnsi="Palatino Linotype"/>
          <w:sz w:val="24"/>
        </w:rPr>
        <w:t xml:space="preserve">diecisiete de mayo </w:t>
      </w:r>
      <w:r w:rsidRPr="00006B2A">
        <w:rPr>
          <w:rFonts w:ascii="Palatino Linotype" w:hAnsi="Palatino Linotype"/>
          <w:sz w:val="24"/>
        </w:rPr>
        <w:t>de dos mil veintitrés</w:t>
      </w:r>
      <w:r w:rsidRPr="00006B2A">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1B20E864" w14:textId="2BF2FC62" w:rsidR="000041F9" w:rsidRPr="00006B2A" w:rsidRDefault="000041F9" w:rsidP="00C80E8F">
      <w:pPr>
        <w:spacing w:after="0" w:line="360" w:lineRule="auto"/>
        <w:jc w:val="both"/>
        <w:rPr>
          <w:rFonts w:ascii="Palatino Linotype" w:hAnsi="Palatino Linotype" w:cs="Arial"/>
          <w:sz w:val="24"/>
          <w:szCs w:val="24"/>
        </w:rPr>
      </w:pPr>
    </w:p>
    <w:p w14:paraId="13130E91" w14:textId="77777777" w:rsidR="000041F9" w:rsidRPr="00006B2A" w:rsidRDefault="000041F9" w:rsidP="000041F9">
      <w:pPr>
        <w:spacing w:line="360" w:lineRule="auto"/>
        <w:jc w:val="both"/>
        <w:rPr>
          <w:rFonts w:ascii="Palatino Linotype" w:hAnsi="Palatino Linotype" w:cs="Arial"/>
          <w:b/>
          <w:sz w:val="28"/>
        </w:rPr>
      </w:pPr>
      <w:r w:rsidRPr="00006B2A">
        <w:rPr>
          <w:rFonts w:ascii="Palatino Linotype" w:hAnsi="Palatino Linotype" w:cs="Arial"/>
          <w:b/>
          <w:sz w:val="28"/>
          <w:szCs w:val="28"/>
        </w:rPr>
        <w:t>SÉPTIMO.</w:t>
      </w:r>
      <w:r w:rsidRPr="00006B2A">
        <w:rPr>
          <w:rFonts w:ascii="Palatino Linotype" w:hAnsi="Palatino Linotype" w:cs="Arial"/>
          <w:b/>
        </w:rPr>
        <w:t xml:space="preserve"> </w:t>
      </w:r>
      <w:r w:rsidRPr="00006B2A">
        <w:rPr>
          <w:rFonts w:ascii="Palatino Linotype" w:hAnsi="Palatino Linotype" w:cs="Arial"/>
          <w:b/>
          <w:sz w:val="28"/>
        </w:rPr>
        <w:t>Ampliación del término para resolver</w:t>
      </w:r>
    </w:p>
    <w:p w14:paraId="5D2291F0" w14:textId="38A12543" w:rsidR="000041F9" w:rsidRPr="00006B2A" w:rsidRDefault="000041F9" w:rsidP="000041F9">
      <w:pPr>
        <w:spacing w:line="360" w:lineRule="auto"/>
        <w:jc w:val="both"/>
        <w:rPr>
          <w:rFonts w:ascii="Palatino Linotype" w:hAnsi="Palatino Linotype" w:cs="Arial"/>
          <w:sz w:val="24"/>
        </w:rPr>
      </w:pPr>
      <w:r w:rsidRPr="00006B2A">
        <w:rPr>
          <w:rFonts w:ascii="Palatino Linotype" w:hAnsi="Palatino Linotype" w:cs="Arial"/>
          <w:sz w:val="24"/>
        </w:rPr>
        <w:t xml:space="preserve">Posteriormente, en fecha </w:t>
      </w:r>
      <w:r w:rsidRPr="00006B2A">
        <w:rPr>
          <w:rFonts w:ascii="Palatino Linotype" w:hAnsi="Palatino Linotype" w:cs="Arial"/>
          <w:b/>
          <w:sz w:val="24"/>
          <w:szCs w:val="24"/>
        </w:rPr>
        <w:t>quince de junio de dos mil veintitrés</w:t>
      </w:r>
      <w:r w:rsidRPr="00006B2A">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23C8F67F" w14:textId="77777777" w:rsidR="000041F9" w:rsidRPr="00006B2A" w:rsidRDefault="000041F9" w:rsidP="00C80E8F">
      <w:pPr>
        <w:spacing w:after="0" w:line="360" w:lineRule="auto"/>
        <w:jc w:val="both"/>
        <w:rPr>
          <w:rFonts w:ascii="Palatino Linotype" w:hAnsi="Palatino Linotype" w:cs="Arial"/>
          <w:sz w:val="24"/>
          <w:szCs w:val="24"/>
        </w:rPr>
      </w:pPr>
    </w:p>
    <w:p w14:paraId="25A9B280" w14:textId="77777777" w:rsidR="00C80E8F" w:rsidRPr="00006B2A" w:rsidRDefault="00C80E8F" w:rsidP="00C80E8F">
      <w:pPr>
        <w:spacing w:after="0" w:line="360" w:lineRule="auto"/>
        <w:jc w:val="both"/>
        <w:rPr>
          <w:rFonts w:ascii="Palatino Linotype" w:hAnsi="Palatino Linotype" w:cs="Arial"/>
          <w:sz w:val="24"/>
          <w:szCs w:val="24"/>
        </w:rPr>
      </w:pPr>
    </w:p>
    <w:p w14:paraId="7A31A5BF" w14:textId="77777777" w:rsidR="00C80E8F" w:rsidRPr="00006B2A" w:rsidRDefault="00C80E8F" w:rsidP="00C80E8F">
      <w:pPr>
        <w:spacing w:after="0" w:line="360" w:lineRule="auto"/>
        <w:jc w:val="center"/>
        <w:rPr>
          <w:rFonts w:ascii="Palatino Linotype" w:hAnsi="Palatino Linotype" w:cs="Arial"/>
          <w:b/>
          <w:sz w:val="28"/>
        </w:rPr>
      </w:pPr>
      <w:r w:rsidRPr="00006B2A">
        <w:rPr>
          <w:rFonts w:ascii="Palatino Linotype" w:hAnsi="Palatino Linotype" w:cs="Arial"/>
          <w:b/>
          <w:sz w:val="28"/>
        </w:rPr>
        <w:t xml:space="preserve">C O N S I D E R A N D O </w:t>
      </w:r>
    </w:p>
    <w:p w14:paraId="5DB09B01" w14:textId="77777777" w:rsidR="00C80E8F" w:rsidRPr="00006B2A" w:rsidRDefault="00C80E8F" w:rsidP="00C80E8F">
      <w:pPr>
        <w:pStyle w:val="Sinespaciado"/>
        <w:rPr>
          <w:rFonts w:ascii="Palatino Linotype" w:hAnsi="Palatino Linotype"/>
        </w:rPr>
      </w:pPr>
    </w:p>
    <w:p w14:paraId="5B3750B3" w14:textId="77777777" w:rsidR="00C80E8F" w:rsidRPr="00006B2A" w:rsidRDefault="00C80E8F" w:rsidP="00C80E8F">
      <w:pPr>
        <w:spacing w:after="0" w:line="360" w:lineRule="auto"/>
        <w:jc w:val="both"/>
        <w:rPr>
          <w:rFonts w:ascii="Palatino Linotype" w:hAnsi="Palatino Linotype" w:cs="Arial"/>
          <w:sz w:val="24"/>
        </w:rPr>
      </w:pPr>
      <w:r w:rsidRPr="00006B2A">
        <w:rPr>
          <w:rFonts w:ascii="Palatino Linotype" w:hAnsi="Palatino Linotype" w:cs="Arial"/>
          <w:b/>
          <w:sz w:val="28"/>
        </w:rPr>
        <w:t>PRIMERO.</w:t>
      </w:r>
      <w:r w:rsidRPr="00006B2A">
        <w:rPr>
          <w:rFonts w:ascii="Palatino Linotype" w:hAnsi="Palatino Linotype" w:cs="Arial"/>
          <w:b/>
        </w:rPr>
        <w:t xml:space="preserve"> </w:t>
      </w:r>
      <w:r w:rsidRPr="00006B2A">
        <w:rPr>
          <w:rFonts w:ascii="Palatino Linotype" w:hAnsi="Palatino Linotype" w:cs="Arial"/>
          <w:b/>
          <w:sz w:val="28"/>
          <w:szCs w:val="28"/>
        </w:rPr>
        <w:t>De la competencia</w:t>
      </w:r>
      <w:r w:rsidRPr="00006B2A">
        <w:rPr>
          <w:rFonts w:ascii="Palatino Linotype" w:hAnsi="Palatino Linotype" w:cs="Arial"/>
          <w:sz w:val="28"/>
          <w:szCs w:val="28"/>
        </w:rPr>
        <w:t>.</w:t>
      </w:r>
    </w:p>
    <w:p w14:paraId="741FCCF9" w14:textId="77777777" w:rsidR="00C80E8F" w:rsidRPr="00006B2A" w:rsidRDefault="00C80E8F" w:rsidP="00C80E8F">
      <w:pPr>
        <w:pStyle w:val="Sinespaciado"/>
        <w:spacing w:line="360" w:lineRule="auto"/>
        <w:jc w:val="both"/>
        <w:rPr>
          <w:rFonts w:ascii="Palatino Linotype" w:hAnsi="Palatino Linotype"/>
        </w:rPr>
      </w:pPr>
      <w:r w:rsidRPr="00006B2A">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3E3937" w:rsidRPr="00006B2A">
        <w:rPr>
          <w:rFonts w:ascii="Palatino Linotype" w:hAnsi="Palatino Linotype"/>
        </w:rPr>
        <w:t>6, 9 fracciones I y XXIII</w:t>
      </w:r>
      <w:r w:rsidRPr="00006B2A">
        <w:rPr>
          <w:rFonts w:ascii="Palatino Linotype" w:hAnsi="Palatino Linotype"/>
        </w:rPr>
        <w:t>, y 11 del Reglamento Interior del Instituto de Transparencia, Acceso a la Información Pública y Protección de Datos Personales del Estado de México y Municipios.</w:t>
      </w:r>
    </w:p>
    <w:p w14:paraId="03076685"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b/>
          <w:sz w:val="28"/>
        </w:rPr>
      </w:pPr>
    </w:p>
    <w:p w14:paraId="4DF4ABBF"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b/>
        </w:rPr>
      </w:pPr>
      <w:r w:rsidRPr="00006B2A">
        <w:rPr>
          <w:rFonts w:ascii="Palatino Linotype" w:hAnsi="Palatino Linotype" w:cs="Arial"/>
          <w:b/>
          <w:sz w:val="28"/>
        </w:rPr>
        <w:t>SEGUNDO</w:t>
      </w:r>
      <w:r w:rsidRPr="00006B2A">
        <w:rPr>
          <w:rFonts w:ascii="Palatino Linotype" w:hAnsi="Palatino Linotype" w:cs="Arial"/>
          <w:b/>
        </w:rPr>
        <w:t xml:space="preserve">. </w:t>
      </w:r>
      <w:r w:rsidRPr="00006B2A">
        <w:rPr>
          <w:rFonts w:ascii="Palatino Linotype" w:hAnsi="Palatino Linotype" w:cs="Arial"/>
          <w:b/>
          <w:sz w:val="28"/>
          <w:szCs w:val="28"/>
        </w:rPr>
        <w:t>Sobre los alcances del recurso de revisión.</w:t>
      </w:r>
      <w:r w:rsidRPr="00006B2A">
        <w:rPr>
          <w:rFonts w:ascii="Palatino Linotype" w:hAnsi="Palatino Linotype" w:cs="Arial"/>
          <w:b/>
        </w:rPr>
        <w:t xml:space="preserve"> </w:t>
      </w:r>
    </w:p>
    <w:p w14:paraId="3E6D9767"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r w:rsidRPr="00006B2A">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D56332C"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p>
    <w:p w14:paraId="3EF5CFEA"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r w:rsidRPr="00006B2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7360EEF"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p>
    <w:p w14:paraId="6FE7D93D" w14:textId="77777777" w:rsidR="00C80E8F" w:rsidRPr="00006B2A"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6B2A">
        <w:rPr>
          <w:rFonts w:ascii="Palatino Linotype" w:eastAsia="Times New Roman" w:hAnsi="Palatino Linotype" w:cs="Arial"/>
          <w:i/>
          <w:lang w:val="es-ES" w:eastAsia="es-ES"/>
        </w:rPr>
        <w:lastRenderedPageBreak/>
        <w:t>“</w:t>
      </w:r>
      <w:r w:rsidRPr="00006B2A">
        <w:rPr>
          <w:rFonts w:ascii="Palatino Linotype" w:eastAsia="Times New Roman" w:hAnsi="Palatino Linotype" w:cs="Arial"/>
          <w:b/>
          <w:i/>
          <w:lang w:val="es-ES" w:eastAsia="es-ES"/>
        </w:rPr>
        <w:t>Artículo 163.</w:t>
      </w:r>
      <w:r w:rsidRPr="00006B2A">
        <w:rPr>
          <w:rFonts w:ascii="Palatino Linotype" w:eastAsia="Times New Roman" w:hAnsi="Palatino Linotype" w:cs="Arial"/>
          <w:i/>
          <w:lang w:val="es-ES" w:eastAsia="es-ES"/>
        </w:rPr>
        <w:t xml:space="preserve"> </w:t>
      </w:r>
      <w:r w:rsidRPr="00006B2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C85E116" w14:textId="77777777" w:rsidR="00C80E8F" w:rsidRPr="00006B2A"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6B2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718E06F" w14:textId="77777777" w:rsidR="00C80E8F" w:rsidRPr="00006B2A" w:rsidRDefault="00C80E8F" w:rsidP="00C80E8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006B2A">
        <w:rPr>
          <w:rFonts w:ascii="Palatino Linotype" w:eastAsia="Times New Roman" w:hAnsi="Palatino Linotype" w:cs="Arial"/>
          <w:lang w:val="es-ES" w:eastAsia="es-ES"/>
        </w:rPr>
        <w:t>(Énfasis añadido)</w:t>
      </w:r>
    </w:p>
    <w:p w14:paraId="0066DB32"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p>
    <w:p w14:paraId="04F3AA9D"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r w:rsidRPr="00006B2A">
        <w:rPr>
          <w:rFonts w:ascii="Palatino Linotype" w:hAnsi="Palatino Linotype" w:cs="Arial"/>
          <w:sz w:val="24"/>
          <w:szCs w:val="24"/>
        </w:rPr>
        <w:t xml:space="preserve">De la interpretación al precepto legal inserto, se advierte que el plazo que les asiste a los </w:t>
      </w:r>
      <w:r w:rsidRPr="00006B2A">
        <w:rPr>
          <w:rFonts w:ascii="Palatino Linotype" w:hAnsi="Palatino Linotype" w:cs="Arial"/>
          <w:b/>
          <w:sz w:val="24"/>
          <w:szCs w:val="24"/>
        </w:rPr>
        <w:t>sujetos</w:t>
      </w:r>
      <w:r w:rsidRPr="00006B2A">
        <w:rPr>
          <w:rFonts w:ascii="Palatino Linotype" w:hAnsi="Palatino Linotype" w:cs="Arial"/>
          <w:sz w:val="24"/>
          <w:szCs w:val="24"/>
        </w:rPr>
        <w:t xml:space="preserve"> </w:t>
      </w:r>
      <w:r w:rsidRPr="00006B2A">
        <w:rPr>
          <w:rFonts w:ascii="Palatino Linotype" w:hAnsi="Palatino Linotype" w:cs="Arial"/>
          <w:b/>
          <w:sz w:val="24"/>
          <w:szCs w:val="24"/>
        </w:rPr>
        <w:t>obligados</w:t>
      </w:r>
      <w:r w:rsidRPr="00006B2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12E50B47"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p>
    <w:p w14:paraId="77EE5427"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r w:rsidRPr="00006B2A">
        <w:rPr>
          <w:rFonts w:ascii="Palatino Linotype" w:hAnsi="Palatino Linotype" w:cs="Arial"/>
          <w:sz w:val="24"/>
          <w:szCs w:val="24"/>
        </w:rPr>
        <w:t xml:space="preserve">Se constituye la figura jurídica de la </w:t>
      </w:r>
      <w:r w:rsidRPr="00006B2A">
        <w:rPr>
          <w:rFonts w:ascii="Palatino Linotype" w:hAnsi="Palatino Linotype" w:cs="Arial"/>
          <w:b/>
          <w:i/>
          <w:sz w:val="24"/>
          <w:szCs w:val="24"/>
        </w:rPr>
        <w:t>NEGATIVA FICTA</w:t>
      </w:r>
      <w:r w:rsidRPr="00006B2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0D1F6062" w14:textId="77777777" w:rsidR="00C80E8F" w:rsidRPr="00006B2A" w:rsidRDefault="00C80E8F" w:rsidP="00C80E8F">
      <w:pPr>
        <w:spacing w:after="0" w:line="240" w:lineRule="auto"/>
        <w:rPr>
          <w:rFonts w:ascii="Palatino Linotype" w:hAnsi="Palatino Linotype"/>
        </w:rPr>
      </w:pPr>
    </w:p>
    <w:p w14:paraId="07C14361" w14:textId="77777777" w:rsidR="00C80E8F" w:rsidRPr="00006B2A"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6B2A">
        <w:rPr>
          <w:rFonts w:ascii="Palatino Linotype" w:eastAsia="Times New Roman" w:hAnsi="Palatino Linotype" w:cs="Arial"/>
          <w:i/>
          <w:lang w:val="es-ES" w:eastAsia="es-ES"/>
        </w:rPr>
        <w:t>“</w:t>
      </w:r>
      <w:r w:rsidRPr="00006B2A">
        <w:rPr>
          <w:rFonts w:ascii="Palatino Linotype" w:eastAsia="Times New Roman" w:hAnsi="Palatino Linotype" w:cs="Arial"/>
          <w:b/>
          <w:i/>
          <w:lang w:val="es-ES" w:eastAsia="es-ES"/>
        </w:rPr>
        <w:t>Artículo 178.</w:t>
      </w:r>
      <w:r w:rsidRPr="00006B2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42A76C" w14:textId="77777777" w:rsidR="00C80E8F" w:rsidRPr="00006B2A"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41DA324" w14:textId="77777777" w:rsidR="00C80E8F" w:rsidRPr="00006B2A"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6B2A">
        <w:rPr>
          <w:rFonts w:ascii="Palatino Linotype" w:eastAsia="Times New Roman" w:hAnsi="Palatino Linotype" w:cs="Arial"/>
          <w:b/>
          <w:i/>
          <w:lang w:val="es-ES" w:eastAsia="es-ES"/>
        </w:rPr>
        <w:lastRenderedPageBreak/>
        <w:t>A falta de respuesta del Sujeto Obligado, dentro de los plazos establecidos en esta Ley, a una solicitud de acceso a la información pública, el recurso podrá ser interpuesto en cualquier momento</w:t>
      </w:r>
      <w:r w:rsidRPr="00006B2A">
        <w:rPr>
          <w:rFonts w:ascii="Palatino Linotype" w:eastAsia="Times New Roman" w:hAnsi="Palatino Linotype" w:cs="Arial"/>
          <w:i/>
          <w:lang w:val="es-ES" w:eastAsia="es-ES"/>
        </w:rPr>
        <w:t>, acompañado con el documento que pruebe la fecha en que presentó la solicitud.</w:t>
      </w:r>
    </w:p>
    <w:p w14:paraId="40086BCD" w14:textId="77777777" w:rsidR="00C80E8F" w:rsidRPr="00006B2A"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E1C7B81" w14:textId="77777777" w:rsidR="00C80E8F" w:rsidRPr="00006B2A"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06B2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45BACA25" w14:textId="77777777" w:rsidR="00C80E8F" w:rsidRPr="00006B2A" w:rsidRDefault="00C80E8F" w:rsidP="00C80E8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9E9D5D1" w14:textId="77777777" w:rsidR="00C80E8F" w:rsidRPr="00006B2A" w:rsidRDefault="00C80E8F" w:rsidP="00C80E8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006B2A">
        <w:rPr>
          <w:rFonts w:ascii="Palatino Linotype" w:eastAsia="Times New Roman" w:hAnsi="Palatino Linotype" w:cs="Arial"/>
          <w:lang w:val="es-ES" w:eastAsia="es-ES"/>
        </w:rPr>
        <w:t>(Énfasis añadido)</w:t>
      </w:r>
    </w:p>
    <w:p w14:paraId="0ABC8DBE"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p>
    <w:p w14:paraId="7E966B31" w14:textId="77777777" w:rsidR="00C80E8F" w:rsidRPr="00006B2A" w:rsidRDefault="00C80E8F" w:rsidP="00C80E8F">
      <w:pPr>
        <w:autoSpaceDE w:val="0"/>
        <w:autoSpaceDN w:val="0"/>
        <w:adjustRightInd w:val="0"/>
        <w:spacing w:after="0" w:line="360" w:lineRule="auto"/>
        <w:jc w:val="both"/>
        <w:rPr>
          <w:rFonts w:ascii="Palatino Linotype" w:hAnsi="Palatino Linotype" w:cs="Arial"/>
          <w:sz w:val="24"/>
          <w:szCs w:val="24"/>
        </w:rPr>
      </w:pPr>
      <w:r w:rsidRPr="00006B2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006B2A">
        <w:rPr>
          <w:rFonts w:ascii="Palatino Linotype" w:hAnsi="Palatino Linotype" w:cs="Arial"/>
          <w:b/>
          <w:sz w:val="24"/>
          <w:szCs w:val="24"/>
        </w:rPr>
        <w:t>Sujeto Obligado</w:t>
      </w:r>
      <w:r w:rsidRPr="00006B2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B9B2757"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b/>
        </w:rPr>
      </w:pPr>
    </w:p>
    <w:p w14:paraId="3A412E37"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b/>
          <w:sz w:val="28"/>
        </w:rPr>
      </w:pPr>
      <w:r w:rsidRPr="00006B2A">
        <w:rPr>
          <w:rFonts w:ascii="Palatino Linotype" w:hAnsi="Palatino Linotype" w:cs="Arial"/>
          <w:b/>
          <w:sz w:val="28"/>
        </w:rPr>
        <w:t>TERCERO. De las causas de improcedencia.</w:t>
      </w:r>
    </w:p>
    <w:p w14:paraId="7196C653"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rPr>
      </w:pPr>
      <w:r w:rsidRPr="00006B2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0434FE5"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rPr>
      </w:pPr>
    </w:p>
    <w:p w14:paraId="715CD3D6"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rPr>
      </w:pPr>
      <w:r w:rsidRPr="00006B2A">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06B2A">
        <w:rPr>
          <w:rStyle w:val="Refdenotaalpie"/>
          <w:rFonts w:ascii="Palatino Linotype" w:hAnsi="Palatino Linotype" w:cs="Arial"/>
        </w:rPr>
        <w:footnoteReference w:id="1"/>
      </w:r>
      <w:r w:rsidRPr="00006B2A">
        <w:rPr>
          <w:rFonts w:ascii="Palatino Linotype" w:hAnsi="Palatino Linotype" w:cs="Arial"/>
        </w:rPr>
        <w:t>.</w:t>
      </w:r>
    </w:p>
    <w:p w14:paraId="1137BC2B"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rPr>
      </w:pPr>
    </w:p>
    <w:p w14:paraId="223A882D"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b/>
          <w:sz w:val="28"/>
        </w:rPr>
      </w:pPr>
      <w:r w:rsidRPr="00006B2A">
        <w:rPr>
          <w:rFonts w:ascii="Palatino Linotype" w:hAnsi="Palatino Linotype" w:cs="Arial"/>
        </w:rPr>
        <w:t xml:space="preserve">Así las cosas, en la especie, no se actualiza ninguna causa de improcedencia de las referidas en el artículo 191 de la Ley de Transparencia y Acceso a la Información Pública </w:t>
      </w:r>
      <w:r w:rsidRPr="00006B2A">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14:paraId="3A86F5EC"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rPr>
      </w:pPr>
    </w:p>
    <w:p w14:paraId="669534D3"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b/>
          <w:sz w:val="28"/>
        </w:rPr>
      </w:pPr>
      <w:r w:rsidRPr="00006B2A">
        <w:rPr>
          <w:rFonts w:ascii="Palatino Linotype" w:hAnsi="Palatino Linotype" w:cs="Arial"/>
          <w:b/>
          <w:sz w:val="28"/>
        </w:rPr>
        <w:t>CUARTO. Estudio y resolución del asunto.</w:t>
      </w:r>
    </w:p>
    <w:p w14:paraId="36688E40" w14:textId="77777777" w:rsidR="00A561DB" w:rsidRPr="00006B2A" w:rsidRDefault="00A561DB" w:rsidP="00C80E8F">
      <w:pPr>
        <w:pStyle w:val="Prrafodelista"/>
        <w:autoSpaceDE w:val="0"/>
        <w:autoSpaceDN w:val="0"/>
        <w:adjustRightInd w:val="0"/>
        <w:spacing w:line="360" w:lineRule="auto"/>
        <w:ind w:left="0"/>
        <w:jc w:val="both"/>
        <w:rPr>
          <w:rFonts w:ascii="Palatino Linotype" w:hAnsi="Palatino Linotype" w:cs="Arial"/>
          <w:b/>
          <w:sz w:val="28"/>
        </w:rPr>
      </w:pPr>
    </w:p>
    <w:p w14:paraId="0518778B" w14:textId="77777777" w:rsidR="00C80E8F" w:rsidRPr="00006B2A" w:rsidRDefault="00C80E8F" w:rsidP="00C80E8F">
      <w:pPr>
        <w:pStyle w:val="Prrafodelista"/>
        <w:autoSpaceDE w:val="0"/>
        <w:autoSpaceDN w:val="0"/>
        <w:adjustRightInd w:val="0"/>
        <w:spacing w:line="360" w:lineRule="auto"/>
        <w:ind w:left="0"/>
        <w:jc w:val="both"/>
        <w:rPr>
          <w:rFonts w:ascii="Palatino Linotype" w:hAnsi="Palatino Linotype" w:cs="Arial"/>
        </w:rPr>
      </w:pPr>
      <w:r w:rsidRPr="00006B2A">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6AED0C3" w14:textId="77777777" w:rsidR="009D6A21" w:rsidRPr="00006B2A" w:rsidRDefault="009D6A21" w:rsidP="00C80E8F">
      <w:pPr>
        <w:pStyle w:val="Prrafodelista"/>
        <w:autoSpaceDE w:val="0"/>
        <w:autoSpaceDN w:val="0"/>
        <w:adjustRightInd w:val="0"/>
        <w:spacing w:line="360" w:lineRule="auto"/>
        <w:ind w:left="0"/>
        <w:jc w:val="both"/>
        <w:rPr>
          <w:rFonts w:ascii="Palatino Linotype" w:hAnsi="Palatino Linotype" w:cs="Arial"/>
        </w:rPr>
      </w:pPr>
    </w:p>
    <w:p w14:paraId="4B8B8455" w14:textId="77777777" w:rsidR="00C17DA3" w:rsidRPr="00006B2A" w:rsidRDefault="00C17DA3" w:rsidP="00C17DA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6B2A">
        <w:rPr>
          <w:rFonts w:ascii="Palatino Linotype" w:eastAsia="Times New Roman" w:hAnsi="Palatino Linotype" w:cs="Arial"/>
          <w:sz w:val="24"/>
          <w:szCs w:val="24"/>
          <w:lang w:val="es-ES" w:eastAsia="es-ES"/>
        </w:rPr>
        <w:t xml:space="preserve">En primera instancia, al referirnos a los actos impugnados por la </w:t>
      </w:r>
      <w:r w:rsidRPr="00006B2A">
        <w:rPr>
          <w:rFonts w:ascii="Palatino Linotype" w:eastAsia="Times New Roman" w:hAnsi="Palatino Linotype" w:cs="Arial"/>
          <w:b/>
          <w:sz w:val="24"/>
          <w:szCs w:val="24"/>
          <w:lang w:val="es-ES" w:eastAsia="es-ES"/>
        </w:rPr>
        <w:t>Recurrente</w:t>
      </w:r>
      <w:r w:rsidRPr="00006B2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006B2A">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006B2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006B2A">
        <w:rPr>
          <w:rFonts w:ascii="Palatino Linotype" w:eastAsia="Calibri" w:hAnsi="Palatino Linotype" w:cs="Arial"/>
          <w:color w:val="000000" w:themeColor="text1"/>
          <w:sz w:val="24"/>
          <w:szCs w:val="24"/>
          <w:lang w:val="es-ES" w:eastAsia="es-ES"/>
        </w:rPr>
        <w:t>,</w:t>
      </w:r>
      <w:r w:rsidRPr="00006B2A">
        <w:rPr>
          <w:rFonts w:ascii="Palatino Linotype" w:eastAsia="Calibri" w:hAnsi="Palatino Linotype" w:cs="Arial"/>
          <w:b/>
          <w:color w:val="000000" w:themeColor="text1"/>
          <w:sz w:val="24"/>
          <w:szCs w:val="24"/>
          <w:lang w:val="es-ES" w:eastAsia="es-ES"/>
        </w:rPr>
        <w:t xml:space="preserve"> </w:t>
      </w:r>
      <w:r w:rsidRPr="00006B2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2609343" w14:textId="77777777" w:rsidR="00C17DA3" w:rsidRPr="00006B2A" w:rsidRDefault="00C17DA3" w:rsidP="00C17DA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FE37C7" w14:textId="77777777" w:rsidR="00C17DA3" w:rsidRPr="00006B2A" w:rsidRDefault="00C17DA3" w:rsidP="00C17DA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6B2A">
        <w:rPr>
          <w:rFonts w:ascii="Palatino Linotype" w:eastAsia="Times New Roman" w:hAnsi="Palatino Linotype" w:cs="Arial"/>
          <w:sz w:val="24"/>
          <w:szCs w:val="24"/>
          <w:lang w:val="es-ES" w:eastAsia="es-ES"/>
        </w:rPr>
        <w:t xml:space="preserve">Establecido lo anterior, resulta evidente que las razones o motivos de </w:t>
      </w:r>
      <w:r w:rsidRPr="00006B2A">
        <w:rPr>
          <w:rFonts w:ascii="Palatino Linotype" w:eastAsia="Times New Roman" w:hAnsi="Palatino Linotype" w:cs="Times New Roman"/>
          <w:sz w:val="24"/>
          <w:szCs w:val="24"/>
          <w:lang w:val="es-ES" w:eastAsia="es-ES"/>
        </w:rPr>
        <w:t xml:space="preserve">inconformidad hechos valer, resultan </w:t>
      </w:r>
      <w:r w:rsidRPr="00006B2A">
        <w:rPr>
          <w:rFonts w:ascii="Palatino Linotype" w:eastAsia="Times New Roman" w:hAnsi="Palatino Linotype" w:cs="Times New Roman"/>
          <w:b/>
          <w:sz w:val="24"/>
          <w:szCs w:val="24"/>
          <w:lang w:val="es-ES" w:eastAsia="es-ES"/>
        </w:rPr>
        <w:t>fundadas y procedentes</w:t>
      </w:r>
      <w:r w:rsidRPr="00006B2A">
        <w:rPr>
          <w:rFonts w:ascii="Palatino Linotype" w:eastAsia="Times New Roman" w:hAnsi="Palatino Linotype" w:cs="Times New Roman"/>
          <w:sz w:val="24"/>
          <w:szCs w:val="24"/>
          <w:lang w:val="es-ES" w:eastAsia="es-ES"/>
        </w:rPr>
        <w:t xml:space="preserve">, en virtud de las constancias que obran </w:t>
      </w:r>
      <w:r w:rsidRPr="00006B2A">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006B2A">
        <w:rPr>
          <w:rFonts w:ascii="Palatino Linotype" w:eastAsia="Times New Roman" w:hAnsi="Palatino Linotype" w:cs="Arial"/>
          <w:b/>
          <w:sz w:val="24"/>
          <w:szCs w:val="24"/>
          <w:lang w:val="es-ES" w:eastAsia="es-MX"/>
        </w:rPr>
        <w:t>Sujeto Obligado</w:t>
      </w:r>
      <w:r w:rsidRPr="00006B2A">
        <w:rPr>
          <w:rFonts w:ascii="Palatino Linotype" w:eastAsia="Times New Roman" w:hAnsi="Palatino Linotype" w:cs="Arial"/>
          <w:sz w:val="24"/>
          <w:szCs w:val="24"/>
          <w:lang w:val="es-ES" w:eastAsia="es-MX"/>
        </w:rPr>
        <w:t xml:space="preserve"> fue omiso en responder la solicitud de información hecha por </w:t>
      </w:r>
      <w:r w:rsidRPr="00006B2A">
        <w:rPr>
          <w:rFonts w:ascii="Palatino Linotype" w:eastAsia="Times New Roman" w:hAnsi="Palatino Linotype" w:cs="Arial"/>
          <w:b/>
          <w:sz w:val="24"/>
          <w:szCs w:val="24"/>
          <w:lang w:val="es-ES" w:eastAsia="es-MX"/>
        </w:rPr>
        <w:t>el Recurrente</w:t>
      </w:r>
      <w:r w:rsidRPr="00006B2A">
        <w:rPr>
          <w:rFonts w:ascii="Palatino Linotype" w:eastAsia="Times New Roman" w:hAnsi="Palatino Linotype" w:cs="Arial"/>
          <w:sz w:val="24"/>
          <w:szCs w:val="24"/>
          <w:lang w:val="es-ES" w:eastAsia="es-MX"/>
        </w:rPr>
        <w:t>.</w:t>
      </w:r>
    </w:p>
    <w:p w14:paraId="6CAE76E0" w14:textId="77777777" w:rsidR="00C80E8F" w:rsidRPr="00006B2A" w:rsidRDefault="00C80E8F" w:rsidP="00C80E8F">
      <w:pPr>
        <w:spacing w:after="0" w:line="360" w:lineRule="auto"/>
        <w:jc w:val="both"/>
        <w:rPr>
          <w:rFonts w:ascii="Palatino Linotype" w:hAnsi="Palatino Linotype"/>
          <w:sz w:val="24"/>
          <w:szCs w:val="24"/>
        </w:rPr>
      </w:pPr>
    </w:p>
    <w:p w14:paraId="7C13684E" w14:textId="77777777" w:rsidR="00C80E8F" w:rsidRPr="00006B2A" w:rsidRDefault="00C80E8F" w:rsidP="00C80E8F">
      <w:pPr>
        <w:tabs>
          <w:tab w:val="left" w:pos="709"/>
        </w:tabs>
        <w:spacing w:after="0" w:line="360" w:lineRule="auto"/>
        <w:jc w:val="both"/>
        <w:rPr>
          <w:rFonts w:ascii="Palatino Linotype" w:hAnsi="Palatino Linotype" w:cs="Arial"/>
          <w:sz w:val="24"/>
          <w:szCs w:val="24"/>
        </w:rPr>
      </w:pPr>
      <w:r w:rsidRPr="00006B2A">
        <w:rPr>
          <w:rFonts w:ascii="Palatino Linotype" w:hAnsi="Palatino Linotype" w:cs="Arial"/>
          <w:sz w:val="24"/>
          <w:szCs w:val="24"/>
        </w:rPr>
        <w:t>El estudio del presente recurso de revisión tiene como antecedentes, que el hoy Recurrente</w:t>
      </w:r>
      <w:r w:rsidRPr="00006B2A">
        <w:rPr>
          <w:rFonts w:ascii="Palatino Linotype" w:hAnsi="Palatino Linotype" w:cs="Arial"/>
          <w:b/>
          <w:sz w:val="24"/>
          <w:szCs w:val="24"/>
        </w:rPr>
        <w:t xml:space="preserve"> </w:t>
      </w:r>
      <w:r w:rsidRPr="00006B2A">
        <w:rPr>
          <w:rFonts w:ascii="Palatino Linotype" w:hAnsi="Palatino Linotype" w:cs="Arial"/>
          <w:sz w:val="24"/>
          <w:szCs w:val="24"/>
        </w:rPr>
        <w:t>solicitó</w:t>
      </w:r>
      <w:r w:rsidR="009D6A21" w:rsidRPr="00006B2A">
        <w:rPr>
          <w:rFonts w:ascii="Palatino Linotype" w:hAnsi="Palatino Linotype" w:cs="Arial"/>
          <w:sz w:val="24"/>
          <w:szCs w:val="24"/>
        </w:rPr>
        <w:t xml:space="preserve"> al Ayuntamiento de Ixtapaluca</w:t>
      </w:r>
      <w:r w:rsidRPr="00006B2A">
        <w:rPr>
          <w:rFonts w:ascii="Palatino Linotype" w:hAnsi="Palatino Linotype" w:cs="Arial"/>
          <w:sz w:val="24"/>
          <w:szCs w:val="24"/>
        </w:rPr>
        <w:t>,</w:t>
      </w:r>
      <w:r w:rsidRPr="00006B2A">
        <w:rPr>
          <w:rFonts w:ascii="Palatino Linotype" w:hAnsi="Palatino Linotype" w:cs="Arial"/>
          <w:b/>
          <w:sz w:val="24"/>
          <w:szCs w:val="24"/>
        </w:rPr>
        <w:t xml:space="preserve"> </w:t>
      </w:r>
      <w:r w:rsidRPr="00006B2A">
        <w:rPr>
          <w:rFonts w:ascii="Palatino Linotype" w:hAnsi="Palatino Linotype" w:cs="Arial"/>
          <w:sz w:val="24"/>
          <w:szCs w:val="24"/>
        </w:rPr>
        <w:t>la siguiente</w:t>
      </w:r>
      <w:r w:rsidRPr="00006B2A">
        <w:rPr>
          <w:rFonts w:ascii="Palatino Linotype" w:hAnsi="Palatino Linotype" w:cs="Arial"/>
          <w:b/>
          <w:sz w:val="24"/>
          <w:szCs w:val="24"/>
        </w:rPr>
        <w:t xml:space="preserve"> </w:t>
      </w:r>
      <w:r w:rsidRPr="00006B2A">
        <w:rPr>
          <w:rFonts w:ascii="Palatino Linotype" w:hAnsi="Palatino Linotype" w:cs="Arial"/>
          <w:sz w:val="24"/>
          <w:szCs w:val="24"/>
        </w:rPr>
        <w:t>información:</w:t>
      </w:r>
    </w:p>
    <w:p w14:paraId="0F957F23" w14:textId="77777777" w:rsidR="00C80E8F" w:rsidRPr="00006B2A" w:rsidRDefault="00C80E8F" w:rsidP="00C80E8F">
      <w:pPr>
        <w:tabs>
          <w:tab w:val="left" w:pos="709"/>
        </w:tabs>
        <w:spacing w:after="0" w:line="360" w:lineRule="auto"/>
        <w:jc w:val="both"/>
        <w:rPr>
          <w:rFonts w:ascii="Palatino Linotype" w:hAnsi="Palatino Linotype" w:cs="Arial"/>
          <w:sz w:val="24"/>
          <w:szCs w:val="24"/>
        </w:rPr>
      </w:pPr>
    </w:p>
    <w:p w14:paraId="753B0C7F" w14:textId="77777777" w:rsidR="009D6A21" w:rsidRPr="00006B2A" w:rsidRDefault="009D6A21" w:rsidP="009D6A21">
      <w:pPr>
        <w:pStyle w:val="Sinespaciado"/>
        <w:numPr>
          <w:ilvl w:val="0"/>
          <w:numId w:val="6"/>
        </w:numPr>
        <w:spacing w:line="360" w:lineRule="auto"/>
        <w:jc w:val="both"/>
        <w:rPr>
          <w:rFonts w:ascii="Palatino Linotype" w:hAnsi="Palatino Linotype"/>
        </w:rPr>
      </w:pPr>
      <w:r w:rsidRPr="00006B2A">
        <w:rPr>
          <w:rFonts w:ascii="Palatino Linotype" w:hAnsi="Palatino Linotype"/>
        </w:rPr>
        <w:t xml:space="preserve">Copia de los nombramientos de cada uno de los titulares de las dependencias señaladas en el artículo 74 del Bando Municipal Vigente. </w:t>
      </w:r>
    </w:p>
    <w:p w14:paraId="755B5979" w14:textId="77777777" w:rsidR="009D6A21" w:rsidRPr="00006B2A" w:rsidRDefault="009D6A21" w:rsidP="009D6A21">
      <w:pPr>
        <w:pStyle w:val="Sinespaciado"/>
        <w:numPr>
          <w:ilvl w:val="0"/>
          <w:numId w:val="6"/>
        </w:numPr>
        <w:spacing w:line="360" w:lineRule="auto"/>
        <w:jc w:val="both"/>
        <w:rPr>
          <w:rFonts w:ascii="Palatino Linotype" w:hAnsi="Palatino Linotype"/>
        </w:rPr>
      </w:pPr>
      <w:r w:rsidRPr="00006B2A">
        <w:rPr>
          <w:rFonts w:ascii="Palatino Linotype" w:hAnsi="Palatino Linotype"/>
        </w:rPr>
        <w:t xml:space="preserve">Sueldos brutos y netos de los Titulares de las dependencias señaladas en el artículo 74 del Bando Municipal Vigente, así como de los respectivos subdirectores u homónimos de cada dependencia referida. </w:t>
      </w:r>
    </w:p>
    <w:p w14:paraId="4C84622E" w14:textId="26DB3DF3" w:rsidR="009D6A21" w:rsidRPr="00006B2A" w:rsidRDefault="009D6A21" w:rsidP="009D6A21">
      <w:pPr>
        <w:pStyle w:val="Sinespaciado"/>
        <w:numPr>
          <w:ilvl w:val="0"/>
          <w:numId w:val="6"/>
        </w:numPr>
        <w:spacing w:line="360" w:lineRule="auto"/>
        <w:jc w:val="both"/>
        <w:rPr>
          <w:rFonts w:ascii="Palatino Linotype" w:hAnsi="Palatino Linotype"/>
        </w:rPr>
      </w:pPr>
      <w:r w:rsidRPr="00006B2A">
        <w:rPr>
          <w:rFonts w:ascii="Palatino Linotype" w:hAnsi="Palatino Linotype"/>
        </w:rPr>
        <w:t xml:space="preserve">Sueldo bruto y neto del </w:t>
      </w:r>
      <w:r w:rsidR="00B50B55" w:rsidRPr="00006B2A">
        <w:rPr>
          <w:rFonts w:ascii="Palatino Linotype" w:hAnsi="Palatino Linotype"/>
        </w:rPr>
        <w:t>presidente</w:t>
      </w:r>
      <w:r w:rsidRPr="00006B2A">
        <w:rPr>
          <w:rFonts w:ascii="Palatino Linotype" w:hAnsi="Palatino Linotype"/>
        </w:rPr>
        <w:t xml:space="preserve"> municipal constitucional actual. </w:t>
      </w:r>
    </w:p>
    <w:p w14:paraId="0DB755DB" w14:textId="77777777" w:rsidR="009D6A21" w:rsidRPr="00006B2A" w:rsidRDefault="009D6A21" w:rsidP="009D6A21">
      <w:pPr>
        <w:pStyle w:val="Sinespaciado"/>
        <w:numPr>
          <w:ilvl w:val="0"/>
          <w:numId w:val="6"/>
        </w:numPr>
        <w:spacing w:line="360" w:lineRule="auto"/>
        <w:jc w:val="both"/>
        <w:rPr>
          <w:rFonts w:ascii="Palatino Linotype" w:hAnsi="Palatino Linotype"/>
        </w:rPr>
      </w:pPr>
      <w:r w:rsidRPr="00006B2A">
        <w:rPr>
          <w:rFonts w:ascii="Palatino Linotype" w:hAnsi="Palatino Linotype"/>
        </w:rPr>
        <w:t xml:space="preserve">Sueldo bruto y neto de las personas regidoras en función. </w:t>
      </w:r>
    </w:p>
    <w:p w14:paraId="4D656F8D" w14:textId="77777777" w:rsidR="009D6A21" w:rsidRPr="00006B2A" w:rsidRDefault="009D6A21" w:rsidP="009D6A21">
      <w:pPr>
        <w:pStyle w:val="Sinespaciado"/>
        <w:numPr>
          <w:ilvl w:val="0"/>
          <w:numId w:val="6"/>
        </w:numPr>
        <w:spacing w:line="360" w:lineRule="auto"/>
        <w:jc w:val="both"/>
        <w:rPr>
          <w:rFonts w:ascii="Palatino Linotype" w:hAnsi="Palatino Linotype"/>
        </w:rPr>
      </w:pPr>
      <w:r w:rsidRPr="00006B2A">
        <w:rPr>
          <w:rFonts w:ascii="Palatino Linotype" w:hAnsi="Palatino Linotype"/>
        </w:rPr>
        <w:t>Sueldo bruto y neto de las personas síndicos en función.</w:t>
      </w:r>
    </w:p>
    <w:p w14:paraId="47754884" w14:textId="77777777" w:rsidR="009D6A21" w:rsidRPr="00006B2A" w:rsidRDefault="009D6A21" w:rsidP="00C17DA3">
      <w:pPr>
        <w:autoSpaceDE w:val="0"/>
        <w:autoSpaceDN w:val="0"/>
        <w:adjustRightInd w:val="0"/>
        <w:spacing w:line="360" w:lineRule="auto"/>
        <w:jc w:val="both"/>
        <w:rPr>
          <w:rFonts w:ascii="Palatino Linotype" w:hAnsi="Palatino Linotype" w:cs="Arial"/>
          <w:sz w:val="24"/>
          <w:szCs w:val="24"/>
        </w:rPr>
      </w:pPr>
    </w:p>
    <w:p w14:paraId="796BD70D" w14:textId="77777777" w:rsidR="00C17DA3" w:rsidRPr="00006B2A" w:rsidRDefault="00C17DA3" w:rsidP="00C17DA3">
      <w:pPr>
        <w:autoSpaceDE w:val="0"/>
        <w:autoSpaceDN w:val="0"/>
        <w:adjustRightInd w:val="0"/>
        <w:spacing w:line="360" w:lineRule="auto"/>
        <w:jc w:val="both"/>
        <w:rPr>
          <w:rFonts w:ascii="Palatino Linotype" w:hAnsi="Palatino Linotype" w:cs="Arial"/>
          <w:sz w:val="24"/>
          <w:szCs w:val="24"/>
        </w:rPr>
      </w:pPr>
      <w:r w:rsidRPr="00006B2A">
        <w:rPr>
          <w:rFonts w:ascii="Palatino Linotype" w:hAnsi="Palatino Linotype" w:cs="Arial"/>
          <w:sz w:val="24"/>
          <w:szCs w:val="24"/>
        </w:rPr>
        <w:t xml:space="preserve">De conformidad con las constancias que obran en el expediente electrónico, se observa que el </w:t>
      </w:r>
      <w:r w:rsidRPr="00006B2A">
        <w:rPr>
          <w:rFonts w:ascii="Palatino Linotype" w:hAnsi="Palatino Linotype" w:cs="Arial"/>
          <w:b/>
          <w:sz w:val="24"/>
          <w:szCs w:val="24"/>
        </w:rPr>
        <w:t>Sujeto Obligado</w:t>
      </w:r>
      <w:r w:rsidRPr="00006B2A">
        <w:rPr>
          <w:rFonts w:ascii="Palatino Linotype" w:hAnsi="Palatino Linotype" w:cs="Arial"/>
          <w:sz w:val="24"/>
          <w:szCs w:val="24"/>
        </w:rPr>
        <w:t xml:space="preserve"> fue omiso en dar respuesta a la solicitud de información por lo que se constituye la figura jurídica de la </w:t>
      </w:r>
      <w:r w:rsidRPr="00006B2A">
        <w:rPr>
          <w:rFonts w:ascii="Palatino Linotype" w:hAnsi="Palatino Linotype" w:cs="Arial"/>
          <w:b/>
          <w:i/>
          <w:sz w:val="24"/>
          <w:szCs w:val="24"/>
        </w:rPr>
        <w:t>NEGATIVA FICTA</w:t>
      </w:r>
      <w:r w:rsidRPr="00006B2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9260B87" w14:textId="77777777" w:rsidR="00C17DA3" w:rsidRPr="00006B2A" w:rsidRDefault="00C17DA3" w:rsidP="00C17DA3">
      <w:pPr>
        <w:pStyle w:val="Prrafodelista"/>
        <w:ind w:left="1440"/>
        <w:rPr>
          <w:rFonts w:ascii="Palatino Linotype" w:hAnsi="Palatino Linotype"/>
        </w:rPr>
      </w:pPr>
    </w:p>
    <w:p w14:paraId="039512FD" w14:textId="77777777" w:rsidR="00C17DA3" w:rsidRPr="00006B2A" w:rsidRDefault="00C17DA3" w:rsidP="00C17DA3">
      <w:pPr>
        <w:autoSpaceDE w:val="0"/>
        <w:autoSpaceDN w:val="0"/>
        <w:adjustRightInd w:val="0"/>
        <w:ind w:left="567" w:right="567"/>
        <w:jc w:val="both"/>
        <w:rPr>
          <w:rFonts w:ascii="Palatino Linotype" w:hAnsi="Palatino Linotype" w:cs="Arial"/>
          <w:i/>
        </w:rPr>
      </w:pPr>
      <w:r w:rsidRPr="00006B2A">
        <w:rPr>
          <w:rFonts w:ascii="Palatino Linotype" w:hAnsi="Palatino Linotype" w:cs="Arial"/>
          <w:i/>
        </w:rPr>
        <w:lastRenderedPageBreak/>
        <w:t>“</w:t>
      </w:r>
      <w:r w:rsidRPr="00006B2A">
        <w:rPr>
          <w:rFonts w:ascii="Palatino Linotype" w:hAnsi="Palatino Linotype" w:cs="Arial"/>
          <w:b/>
          <w:i/>
        </w:rPr>
        <w:t>Artículo 178.</w:t>
      </w:r>
      <w:r w:rsidRPr="00006B2A">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061854" w14:textId="77777777" w:rsidR="00C17DA3" w:rsidRPr="00006B2A" w:rsidRDefault="00C17DA3" w:rsidP="00C17DA3">
      <w:pPr>
        <w:pStyle w:val="Prrafodelista"/>
        <w:autoSpaceDE w:val="0"/>
        <w:autoSpaceDN w:val="0"/>
        <w:adjustRightInd w:val="0"/>
        <w:ind w:left="567" w:right="567"/>
        <w:jc w:val="both"/>
        <w:rPr>
          <w:rFonts w:ascii="Palatino Linotype" w:hAnsi="Palatino Linotype" w:cs="Arial"/>
          <w:i/>
        </w:rPr>
      </w:pPr>
    </w:p>
    <w:p w14:paraId="49E00CA2" w14:textId="77777777" w:rsidR="00C17DA3" w:rsidRPr="00006B2A" w:rsidRDefault="00C17DA3" w:rsidP="00C17DA3">
      <w:pPr>
        <w:autoSpaceDE w:val="0"/>
        <w:autoSpaceDN w:val="0"/>
        <w:adjustRightInd w:val="0"/>
        <w:ind w:left="567" w:right="567"/>
        <w:jc w:val="both"/>
        <w:rPr>
          <w:rFonts w:ascii="Palatino Linotype" w:hAnsi="Palatino Linotype" w:cs="Arial"/>
          <w:i/>
        </w:rPr>
      </w:pPr>
      <w:r w:rsidRPr="00006B2A">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006B2A">
        <w:rPr>
          <w:rFonts w:ascii="Palatino Linotype" w:hAnsi="Palatino Linotype" w:cs="Arial"/>
          <w:i/>
        </w:rPr>
        <w:t>, acompañado con el documento que pruebe la fecha en que presentó la solicitud.</w:t>
      </w:r>
    </w:p>
    <w:p w14:paraId="33516C95" w14:textId="77777777" w:rsidR="00C17DA3" w:rsidRPr="00006B2A" w:rsidRDefault="00C17DA3" w:rsidP="00C17DA3">
      <w:pPr>
        <w:autoSpaceDE w:val="0"/>
        <w:autoSpaceDN w:val="0"/>
        <w:adjustRightInd w:val="0"/>
        <w:ind w:left="567" w:right="567"/>
        <w:jc w:val="both"/>
        <w:rPr>
          <w:rFonts w:ascii="Palatino Linotype" w:hAnsi="Palatino Linotype" w:cs="Arial"/>
          <w:i/>
        </w:rPr>
      </w:pPr>
    </w:p>
    <w:p w14:paraId="55BF5FC7" w14:textId="77777777" w:rsidR="00C17DA3" w:rsidRPr="00006B2A" w:rsidRDefault="00C17DA3" w:rsidP="00C17DA3">
      <w:pPr>
        <w:autoSpaceDE w:val="0"/>
        <w:autoSpaceDN w:val="0"/>
        <w:adjustRightInd w:val="0"/>
        <w:ind w:left="567" w:right="567"/>
        <w:jc w:val="both"/>
        <w:rPr>
          <w:rFonts w:ascii="Palatino Linotype" w:hAnsi="Palatino Linotype" w:cs="Arial"/>
          <w:i/>
        </w:rPr>
      </w:pPr>
      <w:r w:rsidRPr="00006B2A">
        <w:rPr>
          <w:rFonts w:ascii="Palatino Linotype" w:hAnsi="Palatino Linotype" w:cs="Arial"/>
          <w:i/>
        </w:rPr>
        <w:t>En el caso de que se interponga ante la Unidad de Transparencia, ésta deberá remitir el recurso de revisión al Instituto a más tardar al día siguiente de haberlo recibido.”</w:t>
      </w:r>
    </w:p>
    <w:p w14:paraId="29CA325B" w14:textId="77777777" w:rsidR="00C17DA3" w:rsidRPr="00006B2A" w:rsidRDefault="00C17DA3" w:rsidP="00C17DA3">
      <w:pPr>
        <w:autoSpaceDE w:val="0"/>
        <w:autoSpaceDN w:val="0"/>
        <w:adjustRightInd w:val="0"/>
        <w:ind w:left="360" w:right="567"/>
        <w:jc w:val="both"/>
        <w:rPr>
          <w:rFonts w:ascii="Palatino Linotype" w:hAnsi="Palatino Linotype" w:cs="Arial"/>
          <w:i/>
        </w:rPr>
      </w:pPr>
    </w:p>
    <w:p w14:paraId="4CFA9776" w14:textId="77777777" w:rsidR="00C17DA3" w:rsidRPr="00006B2A" w:rsidRDefault="00C17DA3" w:rsidP="00C17DA3">
      <w:pPr>
        <w:autoSpaceDE w:val="0"/>
        <w:autoSpaceDN w:val="0"/>
        <w:adjustRightInd w:val="0"/>
        <w:ind w:left="360" w:right="567"/>
        <w:jc w:val="right"/>
        <w:rPr>
          <w:rFonts w:ascii="Palatino Linotype" w:hAnsi="Palatino Linotype" w:cs="Arial"/>
        </w:rPr>
      </w:pPr>
      <w:r w:rsidRPr="00006B2A">
        <w:rPr>
          <w:rFonts w:ascii="Palatino Linotype" w:hAnsi="Palatino Linotype" w:cs="Arial"/>
        </w:rPr>
        <w:t>(Énfasis añadido)</w:t>
      </w:r>
    </w:p>
    <w:p w14:paraId="449171DE" w14:textId="785E407D" w:rsidR="00C17DA3" w:rsidRPr="00006B2A" w:rsidRDefault="00C17DA3" w:rsidP="00C17DA3">
      <w:pPr>
        <w:pStyle w:val="INFOEM"/>
        <w:ind w:left="0" w:right="0"/>
        <w:rPr>
          <w:i w:val="0"/>
          <w:sz w:val="24"/>
        </w:rPr>
      </w:pPr>
      <w:r w:rsidRPr="00006B2A">
        <w:rPr>
          <w:rFonts w:eastAsia="Palatino Linotype" w:cs="Palatino Linotype"/>
          <w:i w:val="0"/>
          <w:color w:val="000000"/>
          <w:sz w:val="24"/>
          <w:szCs w:val="24"/>
        </w:rPr>
        <w:t xml:space="preserve">Ante la falta de respuesta por parte del </w:t>
      </w:r>
      <w:r w:rsidRPr="00006B2A">
        <w:rPr>
          <w:rFonts w:eastAsia="Palatino Linotype" w:cs="Palatino Linotype"/>
          <w:b/>
          <w:i w:val="0"/>
          <w:color w:val="000000"/>
          <w:sz w:val="24"/>
          <w:szCs w:val="24"/>
        </w:rPr>
        <w:t>Sujeto Obligado</w:t>
      </w:r>
      <w:r w:rsidRPr="00006B2A">
        <w:rPr>
          <w:rFonts w:eastAsia="Palatino Linotype" w:cs="Palatino Linotype"/>
          <w:i w:val="0"/>
          <w:color w:val="000000"/>
          <w:sz w:val="24"/>
          <w:szCs w:val="24"/>
        </w:rPr>
        <w:t xml:space="preserve">, el </w:t>
      </w:r>
      <w:r w:rsidRPr="00006B2A">
        <w:rPr>
          <w:rFonts w:eastAsia="Palatino Linotype" w:cs="Palatino Linotype"/>
          <w:b/>
          <w:i w:val="0"/>
          <w:color w:val="000000"/>
          <w:sz w:val="24"/>
          <w:szCs w:val="24"/>
        </w:rPr>
        <w:t>Recurrente</w:t>
      </w:r>
      <w:r w:rsidRPr="00006B2A">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006B2A">
        <w:rPr>
          <w:rFonts w:cs="Arial"/>
          <w:bCs/>
          <w:i w:val="0"/>
          <w:sz w:val="24"/>
        </w:rPr>
        <w:t>, señalando sustancialmente como sus razones o motivos de inconformidad, lo siguiente:</w:t>
      </w:r>
      <w:r w:rsidRPr="00006B2A" w:rsidDel="00107C3B">
        <w:rPr>
          <w:b/>
          <w:i w:val="0"/>
          <w:sz w:val="24"/>
        </w:rPr>
        <w:t xml:space="preserve"> </w:t>
      </w:r>
      <w:r w:rsidRPr="00006B2A">
        <w:rPr>
          <w:i w:val="0"/>
          <w:sz w:val="24"/>
        </w:rPr>
        <w:t>“</w:t>
      </w:r>
      <w:r w:rsidR="00B50B55" w:rsidRPr="00006B2A">
        <w:rPr>
          <w:sz w:val="24"/>
          <w:szCs w:val="24"/>
        </w:rPr>
        <w:t xml:space="preserve">En </w:t>
      </w:r>
      <w:r w:rsidR="00B50B55" w:rsidRPr="00006B2A">
        <w:rPr>
          <w:color w:val="000000"/>
          <w:sz w:val="24"/>
          <w:szCs w:val="24"/>
        </w:rPr>
        <w:t>razón de que el Sujeto obligado no brindó respuesta a la solicitud de acceso a la información presentada, existe una negación de acceso a la información, lo que supone la violación a mi derecho de acceso a la información</w:t>
      </w:r>
      <w:r w:rsidR="00B50B55" w:rsidRPr="00006B2A">
        <w:rPr>
          <w:rFonts w:ascii="Verdana" w:hAnsi="Verdana"/>
          <w:color w:val="000000"/>
          <w:sz w:val="14"/>
        </w:rPr>
        <w:t>.</w:t>
      </w:r>
      <w:r w:rsidRPr="00006B2A">
        <w:rPr>
          <w:sz w:val="24"/>
        </w:rPr>
        <w:t>” (Sic)</w:t>
      </w:r>
      <w:r w:rsidRPr="00006B2A">
        <w:rPr>
          <w:i w:val="0"/>
          <w:sz w:val="24"/>
        </w:rPr>
        <w:t xml:space="preserve">. </w:t>
      </w:r>
    </w:p>
    <w:p w14:paraId="1ACA2FFC" w14:textId="77777777" w:rsidR="00F62D35" w:rsidRPr="00006B2A" w:rsidRDefault="00F62D35" w:rsidP="00F62D35">
      <w:pPr>
        <w:spacing w:line="360" w:lineRule="auto"/>
        <w:jc w:val="both"/>
        <w:rPr>
          <w:rFonts w:ascii="Palatino Linotype" w:hAnsi="Palatino Linotype" w:cs="Arial"/>
        </w:rPr>
      </w:pPr>
    </w:p>
    <w:p w14:paraId="599FA452" w14:textId="1490E3DE" w:rsidR="00057075" w:rsidRPr="00006B2A" w:rsidRDefault="00057075" w:rsidP="00F62D35">
      <w:pPr>
        <w:spacing w:line="360" w:lineRule="auto"/>
        <w:jc w:val="both"/>
        <w:rPr>
          <w:rFonts w:ascii="Palatino Linotype" w:hAnsi="Palatino Linotype"/>
          <w:sz w:val="24"/>
          <w:szCs w:val="24"/>
        </w:rPr>
      </w:pPr>
      <w:r w:rsidRPr="00006B2A">
        <w:rPr>
          <w:rFonts w:ascii="Palatino Linotype" w:hAnsi="Palatino Linotype"/>
          <w:sz w:val="24"/>
          <w:szCs w:val="24"/>
        </w:rPr>
        <w:t xml:space="preserve">De tal manera que se hace patente que </w:t>
      </w:r>
      <w:r w:rsidR="00677820" w:rsidRPr="00006B2A">
        <w:rPr>
          <w:rFonts w:ascii="Palatino Linotype" w:hAnsi="Palatino Linotype"/>
          <w:sz w:val="24"/>
          <w:szCs w:val="24"/>
        </w:rPr>
        <w:t>la falta de respuesta del Sujeto Obligado a la solicitud de información se traduce</w:t>
      </w:r>
      <w:r w:rsidRPr="00006B2A">
        <w:rPr>
          <w:rFonts w:ascii="Palatino Linotype" w:hAnsi="Palatino Linotype"/>
          <w:sz w:val="24"/>
          <w:szCs w:val="24"/>
        </w:rPr>
        <w:t xml:space="preserve"> en el hecho de que fue omiso en dar atención a las peticiones en términos de la Ley de la materia, es decir, incumplió las obligaciones que dicho cuerpo legal le impone como Sujeto Obligado de la misma, tal y como lo </w:t>
      </w:r>
      <w:r w:rsidRPr="00006B2A">
        <w:rPr>
          <w:rFonts w:ascii="Palatino Linotype" w:hAnsi="Palatino Linotype"/>
          <w:sz w:val="24"/>
          <w:szCs w:val="24"/>
        </w:rPr>
        <w:lastRenderedPageBreak/>
        <w:t xml:space="preserve">constituye los artículos 4, 12, 23 fracción IV, 24 último párrafo y 160 de la Ley de Transparencia del Estado de México, que a la letra dice: </w:t>
      </w:r>
    </w:p>
    <w:p w14:paraId="5C6FCC75" w14:textId="77777777" w:rsidR="00057075" w:rsidRPr="00006B2A" w:rsidRDefault="00057075" w:rsidP="00057075">
      <w:pPr>
        <w:spacing w:line="360" w:lineRule="auto"/>
        <w:ind w:left="708"/>
        <w:jc w:val="both"/>
        <w:rPr>
          <w:rFonts w:ascii="Palatino Linotype" w:hAnsi="Palatino Linotype"/>
          <w:i/>
          <w:sz w:val="24"/>
          <w:szCs w:val="24"/>
        </w:rPr>
      </w:pPr>
      <w:r w:rsidRPr="00006B2A">
        <w:rPr>
          <w:rFonts w:ascii="Palatino Linotype" w:hAnsi="Palatino Linotype"/>
          <w:i/>
          <w:sz w:val="24"/>
          <w:szCs w:val="24"/>
        </w:rPr>
        <w:t>“</w:t>
      </w:r>
      <w:r w:rsidRPr="00006B2A">
        <w:rPr>
          <w:rFonts w:ascii="Palatino Linotype" w:hAnsi="Palatino Linotype"/>
          <w:b/>
          <w:i/>
          <w:sz w:val="24"/>
          <w:szCs w:val="24"/>
        </w:rPr>
        <w:t>Artículo 4.</w:t>
      </w:r>
      <w:r w:rsidRPr="00006B2A">
        <w:rPr>
          <w:rFonts w:ascii="Palatino Linotype" w:hAnsi="Palatino Linotype"/>
          <w:i/>
          <w:sz w:val="24"/>
          <w:szCs w:val="24"/>
        </w:rPr>
        <w:t xml:space="preserve"> </w:t>
      </w:r>
      <w:r w:rsidRPr="00006B2A">
        <w:rPr>
          <w:rFonts w:ascii="Palatino Linotype" w:hAnsi="Palatino Linotype"/>
          <w:i/>
          <w:sz w:val="24"/>
          <w:szCs w:val="24"/>
          <w:u w:val="single"/>
        </w:rPr>
        <w:t>El derecho humano de acceso a la información pública</w:t>
      </w:r>
      <w:r w:rsidRPr="00006B2A">
        <w:rPr>
          <w:rFonts w:ascii="Palatino Linotype" w:hAnsi="Palatino Linotype"/>
          <w:i/>
          <w:sz w:val="24"/>
          <w:szCs w:val="24"/>
        </w:rPr>
        <w:t xml:space="preserve"> es la prerrogativa de las personas para buscar, difundir, investigar, recabar, recibir y solicitar información pública, sin necesidad de acreditar personalidad ni interés jurídico. </w:t>
      </w:r>
    </w:p>
    <w:p w14:paraId="48038935" w14:textId="77777777" w:rsidR="00057075" w:rsidRPr="00006B2A" w:rsidRDefault="00057075" w:rsidP="00057075">
      <w:pPr>
        <w:spacing w:line="360" w:lineRule="auto"/>
        <w:ind w:left="708"/>
        <w:jc w:val="both"/>
        <w:rPr>
          <w:rFonts w:ascii="Palatino Linotype" w:hAnsi="Palatino Linotype"/>
          <w:i/>
          <w:sz w:val="24"/>
          <w:szCs w:val="24"/>
        </w:rPr>
      </w:pPr>
      <w:r w:rsidRPr="00006B2A">
        <w:rPr>
          <w:rFonts w:ascii="Palatino Linotype" w:hAnsi="Palatino Linotype"/>
          <w:i/>
          <w:sz w:val="24"/>
          <w:szCs w:val="24"/>
          <w:u w:val="single"/>
        </w:rPr>
        <w:t>Toda la información generada, obtenida, adquirida, transformada, administrada o en posesión de los sujetos obligados es pública y accesible de manera permanente a cualquier persona</w:t>
      </w:r>
      <w:r w:rsidRPr="00006B2A">
        <w:rPr>
          <w:rFonts w:ascii="Palatino Linotype" w:hAnsi="Palatino Linotype"/>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B394E3" w14:textId="77777777" w:rsidR="00057075" w:rsidRPr="00006B2A" w:rsidRDefault="00057075" w:rsidP="00057075">
      <w:pPr>
        <w:spacing w:line="360" w:lineRule="auto"/>
        <w:ind w:left="708"/>
        <w:jc w:val="both"/>
        <w:rPr>
          <w:rFonts w:ascii="Palatino Linotype" w:hAnsi="Palatino Linotype"/>
          <w:i/>
          <w:sz w:val="24"/>
          <w:szCs w:val="24"/>
        </w:rPr>
      </w:pPr>
      <w:r w:rsidRPr="00006B2A">
        <w:rPr>
          <w:rFonts w:ascii="Palatino Linotype" w:hAnsi="Palatino Linotype"/>
          <w:i/>
          <w:sz w:val="24"/>
          <w:szCs w:val="24"/>
        </w:rPr>
        <w:t xml:space="preserve"> Los sujetos obligados deben poner en práctica, políticas y programas de acceso a la información que se apeguen a criterios de publicidad, veracidad, oportunidad, precisión y suficiencia en beneficio de los solicitantes.</w:t>
      </w:r>
    </w:p>
    <w:p w14:paraId="6663B21D" w14:textId="77777777" w:rsidR="00057075" w:rsidRPr="00006B2A" w:rsidRDefault="00057075" w:rsidP="00057075">
      <w:pPr>
        <w:spacing w:line="360" w:lineRule="auto"/>
        <w:ind w:left="708"/>
        <w:jc w:val="both"/>
        <w:rPr>
          <w:rFonts w:ascii="Palatino Linotype" w:hAnsi="Palatino Linotype"/>
          <w:i/>
          <w:sz w:val="24"/>
          <w:szCs w:val="24"/>
        </w:rPr>
      </w:pPr>
    </w:p>
    <w:p w14:paraId="19B4E0B9" w14:textId="77777777" w:rsidR="00057075" w:rsidRPr="00006B2A" w:rsidRDefault="00057075" w:rsidP="00057075">
      <w:pPr>
        <w:spacing w:line="360" w:lineRule="auto"/>
        <w:ind w:left="708"/>
        <w:jc w:val="both"/>
        <w:rPr>
          <w:rFonts w:ascii="Palatino Linotype" w:hAnsi="Palatino Linotype"/>
          <w:i/>
          <w:sz w:val="24"/>
          <w:szCs w:val="24"/>
        </w:rPr>
      </w:pPr>
      <w:r w:rsidRPr="00006B2A">
        <w:rPr>
          <w:rFonts w:ascii="Palatino Linotype" w:hAnsi="Palatino Linotype"/>
          <w:b/>
          <w:i/>
          <w:sz w:val="24"/>
          <w:szCs w:val="24"/>
        </w:rPr>
        <w:t xml:space="preserve"> Artículo 12. </w:t>
      </w:r>
      <w:r w:rsidRPr="00006B2A">
        <w:rPr>
          <w:rFonts w:ascii="Palatino Linotype" w:hAnsi="Palatino Linotype"/>
          <w:i/>
          <w:sz w:val="24"/>
          <w:szCs w:val="24"/>
        </w:rPr>
        <w:t>Quienes generen, recopilen, administren, manejen, procesen, archiven o conserven información pública serán responsables de la misma en los términos de las disposiciones jurídicas aplicables.</w:t>
      </w:r>
    </w:p>
    <w:p w14:paraId="4B1DD90C" w14:textId="77777777" w:rsidR="00057075" w:rsidRPr="00006B2A" w:rsidRDefault="00057075" w:rsidP="00057075">
      <w:pPr>
        <w:spacing w:line="360" w:lineRule="auto"/>
        <w:ind w:left="708"/>
        <w:jc w:val="both"/>
        <w:rPr>
          <w:rFonts w:ascii="Palatino Linotype" w:hAnsi="Palatino Linotype"/>
          <w:i/>
          <w:sz w:val="24"/>
          <w:szCs w:val="24"/>
        </w:rPr>
      </w:pPr>
      <w:r w:rsidRPr="00006B2A">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w:t>
      </w:r>
      <w:r w:rsidRPr="00006B2A">
        <w:rPr>
          <w:rFonts w:ascii="Palatino Linotype" w:hAnsi="Palatino Linotype"/>
          <w:i/>
          <w:sz w:val="24"/>
          <w:szCs w:val="24"/>
        </w:rPr>
        <w:lastRenderedPageBreak/>
        <w:t>información no comprende el procesamiento de la misma, ni el presentarla conforme al interés del solicitante; no estarán obligados a generarla, resumirla, efectuar cálculos o practicar investigaciones. (…)</w:t>
      </w:r>
    </w:p>
    <w:p w14:paraId="22F32563" w14:textId="77777777" w:rsidR="00CD3CC7" w:rsidRPr="00006B2A" w:rsidRDefault="00057075" w:rsidP="00057075">
      <w:pPr>
        <w:spacing w:line="360" w:lineRule="auto"/>
        <w:ind w:left="708"/>
        <w:jc w:val="both"/>
        <w:rPr>
          <w:rFonts w:ascii="Palatino Linotype" w:hAnsi="Palatino Linotype"/>
          <w:i/>
          <w:sz w:val="24"/>
          <w:szCs w:val="24"/>
        </w:rPr>
      </w:pPr>
      <w:r w:rsidRPr="00006B2A">
        <w:rPr>
          <w:rFonts w:ascii="Palatino Linotype" w:hAnsi="Palatino Linotype"/>
          <w:i/>
          <w:sz w:val="24"/>
          <w:szCs w:val="24"/>
        </w:rPr>
        <w:t xml:space="preserve"> Artículo 23. </w:t>
      </w:r>
      <w:r w:rsidRPr="00006B2A">
        <w:rPr>
          <w:rFonts w:ascii="Palatino Linotype" w:hAnsi="Palatino Linotype"/>
          <w:b/>
          <w:i/>
          <w:sz w:val="24"/>
          <w:szCs w:val="24"/>
        </w:rPr>
        <w:t>Son sujetos obligados</w:t>
      </w:r>
      <w:r w:rsidRPr="00006B2A">
        <w:rPr>
          <w:rFonts w:ascii="Palatino Linotype" w:hAnsi="Palatino Linotype"/>
          <w:i/>
          <w:sz w:val="24"/>
          <w:szCs w:val="24"/>
        </w:rPr>
        <w:t xml:space="preserve"> a transparentar y permitir el acceso a su información y proteger los datos personales que obren en su poder: …</w:t>
      </w:r>
    </w:p>
    <w:p w14:paraId="531C71E8" w14:textId="667EA0FE" w:rsidR="00057075" w:rsidRPr="00006B2A" w:rsidRDefault="00057075" w:rsidP="00057075">
      <w:pPr>
        <w:spacing w:line="360" w:lineRule="auto"/>
        <w:ind w:left="708"/>
        <w:jc w:val="both"/>
        <w:rPr>
          <w:rFonts w:ascii="Palatino Linotype" w:hAnsi="Palatino Linotype"/>
          <w:i/>
          <w:sz w:val="24"/>
          <w:szCs w:val="24"/>
        </w:rPr>
      </w:pPr>
      <w:r w:rsidRPr="00006B2A">
        <w:rPr>
          <w:rFonts w:ascii="Palatino Linotype" w:hAnsi="Palatino Linotype"/>
          <w:i/>
          <w:sz w:val="24"/>
          <w:szCs w:val="24"/>
        </w:rPr>
        <w:t xml:space="preserve"> IV. </w:t>
      </w:r>
      <w:r w:rsidRPr="00006B2A">
        <w:rPr>
          <w:rFonts w:ascii="Palatino Linotype" w:hAnsi="Palatino Linotype"/>
          <w:b/>
          <w:i/>
          <w:sz w:val="24"/>
          <w:szCs w:val="24"/>
          <w:u w:val="single"/>
        </w:rPr>
        <w:t xml:space="preserve">Los ayuntamientos </w:t>
      </w:r>
      <w:r w:rsidRPr="00006B2A">
        <w:rPr>
          <w:rFonts w:ascii="Palatino Linotype" w:hAnsi="Palatino Linotype"/>
          <w:i/>
          <w:sz w:val="24"/>
          <w:szCs w:val="24"/>
        </w:rPr>
        <w:t>y las dependencias, organismos, órganos y entidades de la administración municipal;</w:t>
      </w:r>
    </w:p>
    <w:p w14:paraId="163C07B6" w14:textId="77777777" w:rsidR="00CD3CC7" w:rsidRPr="00006B2A" w:rsidRDefault="00057075" w:rsidP="00057075">
      <w:pPr>
        <w:spacing w:line="360" w:lineRule="auto"/>
        <w:ind w:left="708"/>
        <w:jc w:val="both"/>
        <w:rPr>
          <w:rFonts w:ascii="Palatino Linotype" w:hAnsi="Palatino Linotype"/>
          <w:i/>
          <w:sz w:val="24"/>
          <w:szCs w:val="24"/>
        </w:rPr>
      </w:pPr>
      <w:r w:rsidRPr="00006B2A">
        <w:rPr>
          <w:rFonts w:ascii="Palatino Linotype" w:hAnsi="Palatino Linotype"/>
          <w:b/>
          <w:i/>
          <w:sz w:val="24"/>
          <w:szCs w:val="24"/>
        </w:rPr>
        <w:t xml:space="preserve"> Artículo 24.</w:t>
      </w:r>
      <w:r w:rsidRPr="00006B2A">
        <w:rPr>
          <w:rFonts w:ascii="Palatino Linotype" w:hAnsi="Palatino Linotype"/>
          <w:i/>
          <w:sz w:val="24"/>
          <w:szCs w:val="24"/>
        </w:rPr>
        <w:t xml:space="preserve"> (…)</w:t>
      </w:r>
    </w:p>
    <w:p w14:paraId="054AB53D" w14:textId="1D6FCBD5" w:rsidR="00057075" w:rsidRPr="00006B2A" w:rsidRDefault="00057075" w:rsidP="00057075">
      <w:pPr>
        <w:spacing w:line="360" w:lineRule="auto"/>
        <w:ind w:left="708"/>
        <w:jc w:val="both"/>
        <w:rPr>
          <w:rFonts w:ascii="Palatino Linotype" w:hAnsi="Palatino Linotype"/>
          <w:i/>
          <w:sz w:val="24"/>
          <w:szCs w:val="24"/>
        </w:rPr>
      </w:pPr>
      <w:r w:rsidRPr="00006B2A">
        <w:rPr>
          <w:rFonts w:ascii="Palatino Linotype" w:hAnsi="Palatino Linotype"/>
          <w:i/>
          <w:sz w:val="24"/>
          <w:szCs w:val="24"/>
        </w:rPr>
        <w:t xml:space="preserve">Los sujetos obligados solo proporcionarán la información pública que generen, administren o posean en el ejercicio de sus atribuciones.” (…) </w:t>
      </w:r>
    </w:p>
    <w:p w14:paraId="1E17A47A" w14:textId="77777777" w:rsidR="00F62D35" w:rsidRPr="00006B2A" w:rsidRDefault="00057075" w:rsidP="00057075">
      <w:pPr>
        <w:spacing w:line="360" w:lineRule="auto"/>
        <w:ind w:left="708"/>
        <w:jc w:val="both"/>
        <w:rPr>
          <w:rFonts w:ascii="Palatino Linotype" w:hAnsi="Palatino Linotype" w:cs="Arial"/>
          <w:bCs/>
          <w:i/>
          <w:sz w:val="24"/>
          <w:szCs w:val="24"/>
        </w:rPr>
      </w:pPr>
      <w:r w:rsidRPr="00006B2A">
        <w:rPr>
          <w:rFonts w:ascii="Palatino Linotype" w:hAnsi="Palatino Linotype"/>
          <w:b/>
          <w:i/>
          <w:sz w:val="24"/>
          <w:szCs w:val="24"/>
        </w:rPr>
        <w:t>Artículo 160.</w:t>
      </w:r>
      <w:r w:rsidRPr="00006B2A">
        <w:rPr>
          <w:rFonts w:ascii="Palatino Linotype" w:hAnsi="Palatino Linotype"/>
          <w:i/>
          <w:sz w:val="24"/>
          <w:szCs w:val="24"/>
        </w:rPr>
        <w:t xml:space="preserve"> </w:t>
      </w:r>
      <w:r w:rsidRPr="00006B2A">
        <w:rPr>
          <w:rFonts w:ascii="Palatino Linotype" w:hAnsi="Palatino Linotype"/>
          <w:i/>
          <w:sz w:val="24"/>
          <w:szCs w:val="24"/>
          <w:u w:val="single"/>
        </w:rPr>
        <w:t>Los sujetos obligados deberán otorgar acceso a los documentos que se encuentren en sus archivos o que estén obligados a documentar de acuerdo</w:t>
      </w:r>
      <w:r w:rsidRPr="00006B2A">
        <w:rPr>
          <w:rFonts w:ascii="Palatino Linotype" w:hAnsi="Palatino Linotype"/>
          <w:i/>
          <w:sz w:val="24"/>
          <w:szCs w:val="24"/>
        </w:rPr>
        <w:t xml:space="preserve">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14:paraId="0C0DA275" w14:textId="77777777" w:rsidR="00057075" w:rsidRPr="00006B2A" w:rsidRDefault="00057075" w:rsidP="00F62D35">
      <w:pPr>
        <w:spacing w:line="360" w:lineRule="auto"/>
        <w:jc w:val="both"/>
        <w:rPr>
          <w:rFonts w:ascii="Palatino Linotype" w:hAnsi="Palatino Linotype" w:cs="Arial"/>
          <w:bCs/>
          <w:sz w:val="24"/>
        </w:rPr>
      </w:pPr>
    </w:p>
    <w:p w14:paraId="57550ED2" w14:textId="13DE9C4B" w:rsidR="00057075" w:rsidRPr="00006B2A" w:rsidRDefault="00057075" w:rsidP="00F62D35">
      <w:pPr>
        <w:spacing w:line="360" w:lineRule="auto"/>
        <w:jc w:val="both"/>
        <w:rPr>
          <w:rFonts w:ascii="Palatino Linotype" w:hAnsi="Palatino Linotype"/>
          <w:sz w:val="24"/>
          <w:szCs w:val="24"/>
        </w:rPr>
      </w:pPr>
      <w:r w:rsidRPr="00006B2A">
        <w:rPr>
          <w:rFonts w:ascii="Palatino Linotype" w:hAnsi="Palatino Linotype"/>
          <w:sz w:val="24"/>
          <w:szCs w:val="24"/>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006B2A">
        <w:rPr>
          <w:rFonts w:ascii="Palatino Linotype" w:hAnsi="Palatino Linotype"/>
          <w:b/>
          <w:sz w:val="24"/>
          <w:szCs w:val="24"/>
        </w:rPr>
        <w:t>Sujeto Obligado</w:t>
      </w:r>
      <w:r w:rsidRPr="00006B2A">
        <w:rPr>
          <w:rFonts w:ascii="Palatino Linotype" w:hAnsi="Palatino Linotype"/>
          <w:sz w:val="24"/>
          <w:szCs w:val="24"/>
        </w:rPr>
        <w:t xml:space="preserve"> </w:t>
      </w:r>
      <w:r w:rsidRPr="00006B2A">
        <w:rPr>
          <w:rFonts w:ascii="Palatino Linotype" w:hAnsi="Palatino Linotype"/>
          <w:sz w:val="24"/>
          <w:szCs w:val="24"/>
        </w:rPr>
        <w:lastRenderedPageBreak/>
        <w:t>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75266D13" w14:textId="77777777" w:rsidR="00057075" w:rsidRPr="00006B2A" w:rsidRDefault="00057075" w:rsidP="00F62D35">
      <w:pPr>
        <w:spacing w:line="360" w:lineRule="auto"/>
        <w:jc w:val="both"/>
        <w:rPr>
          <w:rFonts w:ascii="Palatino Linotype" w:hAnsi="Palatino Linotype"/>
          <w:sz w:val="24"/>
          <w:szCs w:val="24"/>
        </w:rPr>
      </w:pPr>
      <w:r w:rsidRPr="00006B2A">
        <w:rPr>
          <w:rFonts w:ascii="Palatino Linotype" w:hAnsi="Palatino Linotype"/>
          <w:sz w:val="24"/>
          <w:szCs w:val="24"/>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E335A20" w14:textId="77777777" w:rsidR="00057075" w:rsidRPr="00006B2A" w:rsidRDefault="00057075" w:rsidP="00F62D35">
      <w:pPr>
        <w:spacing w:line="360" w:lineRule="auto"/>
        <w:jc w:val="both"/>
        <w:rPr>
          <w:rFonts w:ascii="Palatino Linotype" w:hAnsi="Palatino Linotype" w:cs="Arial"/>
          <w:bCs/>
          <w:sz w:val="24"/>
          <w:szCs w:val="24"/>
        </w:rPr>
      </w:pPr>
    </w:p>
    <w:p w14:paraId="731570F0" w14:textId="2E4D3E06" w:rsidR="00057075" w:rsidRPr="00006B2A" w:rsidRDefault="00057075" w:rsidP="00F62D35">
      <w:pPr>
        <w:spacing w:line="360" w:lineRule="auto"/>
        <w:jc w:val="both"/>
        <w:rPr>
          <w:rFonts w:ascii="Palatino Linotype" w:hAnsi="Palatino Linotype"/>
          <w:sz w:val="24"/>
          <w:szCs w:val="24"/>
        </w:rPr>
      </w:pPr>
      <w:r w:rsidRPr="00006B2A">
        <w:rPr>
          <w:rFonts w:ascii="Palatino Linotype" w:hAnsi="Palatino Linotype"/>
          <w:sz w:val="24"/>
          <w:szCs w:val="24"/>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CD3CC7" w:rsidRPr="00006B2A">
        <w:rPr>
          <w:rFonts w:ascii="Palatino Linotype" w:hAnsi="Palatino Linotype"/>
          <w:sz w:val="24"/>
          <w:szCs w:val="24"/>
        </w:rPr>
        <w:t>r</w:t>
      </w:r>
      <w:r w:rsidRPr="00006B2A">
        <w:rPr>
          <w:rFonts w:ascii="Palatino Linotype" w:hAnsi="Palatino Linotype"/>
          <w:sz w:val="24"/>
          <w:szCs w:val="24"/>
        </w:rPr>
        <w:t xml:space="preserve"> la toma decisiones, a través de la difusión de la información que obra en poder de los Sujeto Obligados.</w:t>
      </w:r>
    </w:p>
    <w:p w14:paraId="19945BE6" w14:textId="77777777" w:rsidR="00484A5B" w:rsidRPr="00006B2A" w:rsidRDefault="00484A5B" w:rsidP="00484A5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4E622D9B" w14:textId="30C2C95C" w:rsidR="00057075" w:rsidRPr="00006B2A" w:rsidRDefault="00484A5B" w:rsidP="00490D22">
      <w:pPr>
        <w:pStyle w:val="Sinespaciado"/>
        <w:spacing w:line="360" w:lineRule="auto"/>
        <w:jc w:val="both"/>
        <w:rPr>
          <w:rFonts w:ascii="Palatino Linotype" w:hAnsi="Palatino Linotype" w:cs="Arial"/>
          <w:bCs/>
        </w:rPr>
      </w:pPr>
      <w:r w:rsidRPr="00006B2A">
        <w:rPr>
          <w:rFonts w:ascii="Palatino Linotype" w:hAnsi="Palatino Linotype"/>
        </w:rPr>
        <w:lastRenderedPageBreak/>
        <w:t xml:space="preserve">Bajo este contexto, a efecto de identificar a las unidades administrativas competentes para atender la solicitud de información, resulta oportuno traer a colación el Bando Municipal de Ixtapaluca, en sus artículos: </w:t>
      </w:r>
    </w:p>
    <w:p w14:paraId="291A6E32" w14:textId="1BD866E6" w:rsidR="00A9579D" w:rsidRPr="00006B2A" w:rsidRDefault="00A9579D" w:rsidP="00A9579D">
      <w:pPr>
        <w:shd w:val="clear" w:color="auto" w:fill="FFFFFF"/>
        <w:spacing w:after="0" w:line="240" w:lineRule="auto"/>
        <w:ind w:firstLine="708"/>
        <w:jc w:val="center"/>
        <w:rPr>
          <w:rFonts w:ascii="Palatino Linotype" w:eastAsia="Times New Roman" w:hAnsi="Palatino Linotype" w:cs="Arial"/>
          <w:i/>
          <w:iCs/>
          <w:sz w:val="24"/>
          <w:szCs w:val="24"/>
          <w:lang w:eastAsia="es-MX"/>
        </w:rPr>
      </w:pPr>
      <w:r w:rsidRPr="00006B2A">
        <w:rPr>
          <w:rFonts w:ascii="Palatino Linotype" w:eastAsia="Times New Roman" w:hAnsi="Palatino Linotype" w:cs="Arial"/>
          <w:i/>
          <w:iCs/>
          <w:sz w:val="24"/>
          <w:szCs w:val="24"/>
          <w:lang w:eastAsia="es-MX"/>
        </w:rPr>
        <w:t>“DE LA INTEGRACIÓN DEL AYUNTAMIENTO.</w:t>
      </w:r>
    </w:p>
    <w:p w14:paraId="754BD48B" w14:textId="77777777" w:rsidR="00A9579D" w:rsidRPr="00006B2A" w:rsidRDefault="00A9579D" w:rsidP="00A9579D">
      <w:pPr>
        <w:shd w:val="clear" w:color="auto" w:fill="FFFFFF"/>
        <w:spacing w:after="0" w:line="240" w:lineRule="auto"/>
        <w:ind w:firstLine="708"/>
        <w:rPr>
          <w:rFonts w:ascii="Palatino Linotype" w:eastAsia="Times New Roman" w:hAnsi="Palatino Linotype" w:cs="Arial"/>
          <w:i/>
          <w:iCs/>
          <w:sz w:val="24"/>
          <w:szCs w:val="24"/>
          <w:lang w:eastAsia="es-MX"/>
        </w:rPr>
      </w:pPr>
    </w:p>
    <w:p w14:paraId="21E1CD1F" w14:textId="3BB3A411" w:rsidR="00A9579D" w:rsidRPr="00006B2A" w:rsidRDefault="00A9579D" w:rsidP="00490D22">
      <w:pPr>
        <w:pStyle w:val="Citas"/>
        <w:spacing w:line="276" w:lineRule="auto"/>
        <w:rPr>
          <w:lang w:eastAsia="es-MX"/>
        </w:rPr>
      </w:pPr>
      <w:r w:rsidRPr="00006B2A">
        <w:rPr>
          <w:b/>
          <w:lang w:eastAsia="es-MX"/>
        </w:rPr>
        <w:t>ARTÍCULO  59.-</w:t>
      </w:r>
      <w:r w:rsidRPr="00006B2A">
        <w:rPr>
          <w:lang w:eastAsia="es-MX"/>
        </w:rPr>
        <w:t xml:space="preserve">   El   Ayuntamiento   está   compuesto   por   un   </w:t>
      </w:r>
      <w:r w:rsidR="00CD3CC7" w:rsidRPr="00006B2A">
        <w:rPr>
          <w:lang w:eastAsia="es-MX"/>
        </w:rPr>
        <w:t>Presidente Municipal</w:t>
      </w:r>
      <w:r w:rsidRPr="00006B2A">
        <w:rPr>
          <w:lang w:eastAsia="es-MX"/>
        </w:rPr>
        <w:t>, un Síndico, siete Regidores y Regidoras electos por el principio de mayoría relativa; un Síndico y cinco Regidores y Regidoras de representación proporcional,  tal  como  lo  establece  la  Ley  Orgánica  Municipal  y  el  Código  Electoral del Estado de México”</w:t>
      </w:r>
    </w:p>
    <w:p w14:paraId="277C753E" w14:textId="77777777" w:rsidR="0024174A" w:rsidRPr="00006B2A" w:rsidRDefault="0024174A" w:rsidP="00490D22">
      <w:pPr>
        <w:pStyle w:val="Citas"/>
        <w:spacing w:line="276" w:lineRule="auto"/>
      </w:pPr>
      <w:r w:rsidRPr="00006B2A">
        <w:tab/>
      </w:r>
    </w:p>
    <w:p w14:paraId="0699E91F" w14:textId="54EDD44A" w:rsidR="00CD3CC7" w:rsidRPr="00006B2A" w:rsidRDefault="0024174A" w:rsidP="00490D22">
      <w:pPr>
        <w:pStyle w:val="Citas"/>
        <w:spacing w:line="240" w:lineRule="auto"/>
        <w:jc w:val="center"/>
        <w:rPr>
          <w:b/>
        </w:rPr>
      </w:pPr>
      <w:r w:rsidRPr="00006B2A">
        <w:t>“</w:t>
      </w:r>
      <w:r w:rsidRPr="00006B2A">
        <w:rPr>
          <w:b/>
        </w:rPr>
        <w:t>CAPÍTULO II. DE LA ADMINISTRACIÓN PÚBLICA MUNICIPAL.</w:t>
      </w:r>
    </w:p>
    <w:p w14:paraId="6DE242FF" w14:textId="42F5F89E" w:rsidR="00CD3CC7" w:rsidRPr="00006B2A" w:rsidRDefault="0024174A" w:rsidP="00490D22">
      <w:pPr>
        <w:pStyle w:val="Citas"/>
        <w:spacing w:line="240" w:lineRule="auto"/>
        <w:jc w:val="center"/>
        <w:rPr>
          <w:b/>
        </w:rPr>
      </w:pPr>
      <w:r w:rsidRPr="00006B2A">
        <w:rPr>
          <w:b/>
        </w:rPr>
        <w:t>SECCIÓN PRIMERA.</w:t>
      </w:r>
    </w:p>
    <w:p w14:paraId="6CAA8E82" w14:textId="714FA827" w:rsidR="0024174A" w:rsidRPr="00006B2A" w:rsidRDefault="0024174A" w:rsidP="00490D22">
      <w:pPr>
        <w:pStyle w:val="Citas"/>
        <w:spacing w:line="240" w:lineRule="auto"/>
        <w:jc w:val="center"/>
        <w:rPr>
          <w:b/>
          <w:i w:val="0"/>
        </w:rPr>
      </w:pPr>
      <w:r w:rsidRPr="00006B2A">
        <w:rPr>
          <w:b/>
        </w:rPr>
        <w:t>DE LA ADMINISTRACIÓN PÚBLICA CENTRALIZADA</w:t>
      </w:r>
    </w:p>
    <w:p w14:paraId="6629F9E6" w14:textId="77777777" w:rsidR="0024174A" w:rsidRPr="00006B2A" w:rsidRDefault="0024174A" w:rsidP="00490D22">
      <w:pPr>
        <w:pStyle w:val="Citas"/>
        <w:spacing w:line="276" w:lineRule="auto"/>
      </w:pPr>
      <w:r w:rsidRPr="00006B2A">
        <w:rPr>
          <w:b/>
        </w:rPr>
        <w:t>ARTÍCULO 71.</w:t>
      </w:r>
      <w:r w:rsidRPr="00006B2A">
        <w:t>- Para el despacho de los asuntos de la Administración Pública Municipal, el Presidente Municipal, se auxiliará de las dependencias de la administración pública municipal centralizada, mismas que estarán subordinadas directamente a ella, y son las siguientes:</w:t>
      </w:r>
    </w:p>
    <w:p w14:paraId="7364E350" w14:textId="77777777" w:rsidR="0024174A" w:rsidRPr="00006B2A" w:rsidRDefault="0024174A" w:rsidP="00490D22">
      <w:pPr>
        <w:pStyle w:val="Citas"/>
        <w:spacing w:line="276" w:lineRule="auto"/>
      </w:pPr>
      <w:r w:rsidRPr="00006B2A">
        <w:t xml:space="preserve"> I.Direcciones: </w:t>
      </w:r>
    </w:p>
    <w:p w14:paraId="00717073" w14:textId="77777777" w:rsidR="0024174A" w:rsidRPr="00006B2A" w:rsidRDefault="0024174A" w:rsidP="00490D22">
      <w:pPr>
        <w:pStyle w:val="Citas"/>
        <w:spacing w:line="276" w:lineRule="auto"/>
      </w:pPr>
      <w:r w:rsidRPr="00006B2A">
        <w:t xml:space="preserve">A.La Oficina de la Presidencia; </w:t>
      </w:r>
    </w:p>
    <w:p w14:paraId="1AF38CF9" w14:textId="77777777" w:rsidR="0024174A" w:rsidRPr="00006B2A" w:rsidRDefault="0024174A" w:rsidP="00490D22">
      <w:pPr>
        <w:pStyle w:val="Citas"/>
        <w:spacing w:line="276" w:lineRule="auto"/>
      </w:pPr>
      <w:r w:rsidRPr="00006B2A">
        <w:t xml:space="preserve">B.La Secretaría del Ayuntamiento (en su función administrativa); </w:t>
      </w:r>
    </w:p>
    <w:p w14:paraId="0C73F1D8" w14:textId="77777777" w:rsidR="0024174A" w:rsidRPr="00006B2A" w:rsidRDefault="0024174A" w:rsidP="00490D22">
      <w:pPr>
        <w:pStyle w:val="Citas"/>
        <w:spacing w:line="276" w:lineRule="auto"/>
      </w:pPr>
      <w:r w:rsidRPr="00006B2A">
        <w:t>C.La Dirección de Gobierno.</w:t>
      </w:r>
    </w:p>
    <w:p w14:paraId="5711B216" w14:textId="272FCDE6" w:rsidR="0024174A" w:rsidRPr="00006B2A" w:rsidRDefault="0024174A" w:rsidP="00490D22">
      <w:pPr>
        <w:pStyle w:val="Citas"/>
        <w:spacing w:line="276" w:lineRule="auto"/>
        <w:rPr>
          <w:b/>
          <w:i w:val="0"/>
        </w:rPr>
      </w:pPr>
      <w:r w:rsidRPr="00006B2A">
        <w:t xml:space="preserve"> </w:t>
      </w:r>
      <w:r w:rsidRPr="00006B2A">
        <w:rPr>
          <w:b/>
        </w:rPr>
        <w:t>D.La Dirección de Administración y Finanzas. (atribuciones de Tesorería</w:t>
      </w:r>
      <w:r w:rsidR="00CD3CC7" w:rsidRPr="00006B2A">
        <w:rPr>
          <w:b/>
        </w:rPr>
        <w:t>)</w:t>
      </w:r>
      <w:r w:rsidRPr="00006B2A">
        <w:rPr>
          <w:b/>
        </w:rPr>
        <w:t xml:space="preserve">; </w:t>
      </w:r>
    </w:p>
    <w:p w14:paraId="5CE9EA8B" w14:textId="77777777" w:rsidR="0024174A" w:rsidRPr="00006B2A" w:rsidRDefault="0024174A" w:rsidP="00490D22">
      <w:pPr>
        <w:pStyle w:val="Citas"/>
        <w:spacing w:line="276" w:lineRule="auto"/>
      </w:pPr>
      <w:r w:rsidRPr="00006B2A">
        <w:t>E.El Órgano Interno de Control Municipal;</w:t>
      </w:r>
    </w:p>
    <w:p w14:paraId="14D7B1E9" w14:textId="77777777" w:rsidR="0024174A" w:rsidRPr="00006B2A" w:rsidRDefault="0024174A" w:rsidP="00490D22">
      <w:pPr>
        <w:pStyle w:val="Citas"/>
        <w:spacing w:line="276" w:lineRule="auto"/>
      </w:pPr>
      <w:r w:rsidRPr="00006B2A">
        <w:lastRenderedPageBreak/>
        <w:t xml:space="preserve"> F.La Dirección de Comunicación Social y Eventos Institucionales; </w:t>
      </w:r>
    </w:p>
    <w:p w14:paraId="31D10233" w14:textId="77777777" w:rsidR="0024174A" w:rsidRPr="00006B2A" w:rsidRDefault="0024174A" w:rsidP="00490D22">
      <w:pPr>
        <w:pStyle w:val="Citas"/>
        <w:spacing w:line="276" w:lineRule="auto"/>
      </w:pPr>
      <w:r w:rsidRPr="00006B2A">
        <w:t xml:space="preserve">G.La Dirección General de Seguridad y Prevención Ciudadana; </w:t>
      </w:r>
    </w:p>
    <w:p w14:paraId="3A4E2E1A" w14:textId="77777777" w:rsidR="0024174A" w:rsidRPr="00006B2A" w:rsidRDefault="0024174A" w:rsidP="00490D22">
      <w:pPr>
        <w:pStyle w:val="Citas"/>
        <w:spacing w:line="276" w:lineRule="auto"/>
      </w:pPr>
      <w:r w:rsidRPr="00006B2A">
        <w:t xml:space="preserve">H.La Dirección de Desarrollo Territorial y Urbano; </w:t>
      </w:r>
    </w:p>
    <w:p w14:paraId="644B7189" w14:textId="77777777" w:rsidR="0024174A" w:rsidRPr="00006B2A" w:rsidRDefault="0024174A" w:rsidP="00490D22">
      <w:pPr>
        <w:pStyle w:val="Citas"/>
        <w:spacing w:line="276" w:lineRule="auto"/>
      </w:pPr>
      <w:r w:rsidRPr="00006B2A">
        <w:t xml:space="preserve">I.La Dirección de Ecología. </w:t>
      </w:r>
    </w:p>
    <w:p w14:paraId="3D4F89A8" w14:textId="77777777" w:rsidR="0024174A" w:rsidRPr="00006B2A" w:rsidRDefault="0024174A" w:rsidP="00490D22">
      <w:pPr>
        <w:pStyle w:val="Citas"/>
        <w:spacing w:line="276" w:lineRule="auto"/>
      </w:pPr>
      <w:r w:rsidRPr="00006B2A">
        <w:t xml:space="preserve">J.La Dirección de Fomento y Desarrollo Económico; </w:t>
      </w:r>
    </w:p>
    <w:p w14:paraId="2F60D9A9" w14:textId="77777777" w:rsidR="0024174A" w:rsidRPr="00006B2A" w:rsidRDefault="0024174A" w:rsidP="00490D22">
      <w:pPr>
        <w:pStyle w:val="Citas"/>
        <w:spacing w:line="276" w:lineRule="auto"/>
      </w:pPr>
      <w:r w:rsidRPr="00006B2A">
        <w:t>K.La Dirección de Turismo</w:t>
      </w:r>
    </w:p>
    <w:p w14:paraId="318AE3E4" w14:textId="77777777" w:rsidR="0024174A" w:rsidRPr="00006B2A" w:rsidRDefault="0024174A" w:rsidP="00490D22">
      <w:pPr>
        <w:pStyle w:val="Citas"/>
        <w:spacing w:line="276" w:lineRule="auto"/>
      </w:pPr>
      <w:r w:rsidRPr="00006B2A">
        <w:t xml:space="preserve"> L.La Dirección de Infraestructura y Obras Públicas; </w:t>
      </w:r>
    </w:p>
    <w:p w14:paraId="38555DD9" w14:textId="77777777" w:rsidR="0024174A" w:rsidRPr="00006B2A" w:rsidRDefault="0024174A" w:rsidP="00490D22">
      <w:pPr>
        <w:pStyle w:val="Citas"/>
        <w:spacing w:line="276" w:lineRule="auto"/>
      </w:pPr>
      <w:r w:rsidRPr="00006B2A">
        <w:t xml:space="preserve">M.La Dirección de Asuntos Jurídicos; </w:t>
      </w:r>
    </w:p>
    <w:p w14:paraId="3DFE1444" w14:textId="77777777" w:rsidR="0024174A" w:rsidRPr="00006B2A" w:rsidRDefault="0024174A" w:rsidP="00490D22">
      <w:pPr>
        <w:pStyle w:val="Citas"/>
        <w:spacing w:line="276" w:lineRule="auto"/>
      </w:pPr>
      <w:r w:rsidRPr="00006B2A">
        <w:t xml:space="preserve">N.La Dirección de Educación; </w:t>
      </w:r>
    </w:p>
    <w:p w14:paraId="575C44A7" w14:textId="77777777" w:rsidR="0024174A" w:rsidRPr="00006B2A" w:rsidRDefault="0024174A" w:rsidP="00490D22">
      <w:pPr>
        <w:pStyle w:val="Citas"/>
        <w:spacing w:line="276" w:lineRule="auto"/>
      </w:pPr>
      <w:r w:rsidRPr="00006B2A">
        <w:t xml:space="preserve">O.La Dirección de Cultura; </w:t>
      </w:r>
    </w:p>
    <w:p w14:paraId="09C28D3E" w14:textId="77777777" w:rsidR="0024174A" w:rsidRPr="00006B2A" w:rsidRDefault="0024174A" w:rsidP="00490D22">
      <w:pPr>
        <w:pStyle w:val="Citas"/>
        <w:spacing w:line="276" w:lineRule="auto"/>
      </w:pPr>
      <w:r w:rsidRPr="00006B2A">
        <w:t xml:space="preserve">P.La Dirección de Salud; </w:t>
      </w:r>
    </w:p>
    <w:p w14:paraId="07B13D72" w14:textId="77777777" w:rsidR="0024174A" w:rsidRPr="00006B2A" w:rsidRDefault="0024174A" w:rsidP="00490D22">
      <w:pPr>
        <w:pStyle w:val="Citas"/>
        <w:spacing w:line="276" w:lineRule="auto"/>
      </w:pPr>
      <w:r w:rsidRPr="00006B2A">
        <w:t xml:space="preserve">Q.La Dirección de Bienestar e Inclusión Social; </w:t>
      </w:r>
    </w:p>
    <w:p w14:paraId="358F018D" w14:textId="77777777" w:rsidR="0024174A" w:rsidRPr="00006B2A" w:rsidRDefault="0024174A" w:rsidP="00490D22">
      <w:pPr>
        <w:pStyle w:val="Citas"/>
        <w:spacing w:line="276" w:lineRule="auto"/>
      </w:pPr>
      <w:r w:rsidRPr="00006B2A">
        <w:t xml:space="preserve">R.La Dirección de Desarrollo Rural. </w:t>
      </w:r>
    </w:p>
    <w:p w14:paraId="4A3B4E78" w14:textId="77777777" w:rsidR="0024174A" w:rsidRPr="00006B2A" w:rsidRDefault="0024174A" w:rsidP="00490D22">
      <w:pPr>
        <w:pStyle w:val="Citas"/>
        <w:spacing w:line="276" w:lineRule="auto"/>
      </w:pPr>
      <w:r w:rsidRPr="00006B2A">
        <w:t xml:space="preserve">S.La Unidad de Transparencia y acceso a la Información Pública de Ixtapaluca; </w:t>
      </w:r>
    </w:p>
    <w:p w14:paraId="603E4009" w14:textId="77777777" w:rsidR="0024174A" w:rsidRPr="00006B2A" w:rsidRDefault="0024174A" w:rsidP="00490D22">
      <w:pPr>
        <w:pStyle w:val="Citas"/>
        <w:spacing w:line="276" w:lineRule="auto"/>
      </w:pPr>
      <w:r w:rsidRPr="00006B2A">
        <w:t>T.La Dirección de Planeación, Programación y Evaluación;</w:t>
      </w:r>
    </w:p>
    <w:p w14:paraId="4F2B8F6E" w14:textId="77777777" w:rsidR="0024174A" w:rsidRPr="00006B2A" w:rsidRDefault="0024174A" w:rsidP="00490D22">
      <w:pPr>
        <w:pStyle w:val="Citas"/>
        <w:spacing w:line="276" w:lineRule="auto"/>
      </w:pPr>
      <w:r w:rsidRPr="00006B2A">
        <w:t xml:space="preserve"> U.La Dirección de Servicios Públicos. </w:t>
      </w:r>
    </w:p>
    <w:p w14:paraId="552A59F5" w14:textId="77777777" w:rsidR="0024174A" w:rsidRPr="00006B2A" w:rsidRDefault="0024174A" w:rsidP="00490D22">
      <w:pPr>
        <w:pStyle w:val="Citas"/>
        <w:spacing w:line="276" w:lineRule="auto"/>
      </w:pPr>
      <w:r w:rsidRPr="00006B2A">
        <w:t xml:space="preserve">V.El Instituto Municipal para la Atención de la Juventud; </w:t>
      </w:r>
    </w:p>
    <w:p w14:paraId="54C9F487" w14:textId="77777777" w:rsidR="0024174A" w:rsidRPr="00006B2A" w:rsidRDefault="0024174A" w:rsidP="00490D22">
      <w:pPr>
        <w:pStyle w:val="Citas"/>
        <w:spacing w:line="276" w:lineRule="auto"/>
      </w:pPr>
      <w:r w:rsidRPr="00006B2A">
        <w:t>W.El Instituto de la Mujer para la Igualdad Sustantiva de Ixtapaluca; y</w:t>
      </w:r>
    </w:p>
    <w:p w14:paraId="62B6C7CA" w14:textId="77777777" w:rsidR="0024174A" w:rsidRPr="00006B2A" w:rsidRDefault="0024174A" w:rsidP="00490D22">
      <w:pPr>
        <w:pStyle w:val="Citas"/>
        <w:spacing w:line="276" w:lineRule="auto"/>
      </w:pPr>
      <w:r w:rsidRPr="00006B2A">
        <w:t xml:space="preserve"> X.La Defensoría Municipal de Derechos Humanos de Ixtapaluca. </w:t>
      </w:r>
    </w:p>
    <w:p w14:paraId="6B734F15" w14:textId="77777777" w:rsidR="00CD3CC7" w:rsidRPr="00006B2A" w:rsidRDefault="0024174A" w:rsidP="00490D22">
      <w:pPr>
        <w:pStyle w:val="Citas"/>
        <w:spacing w:line="276" w:lineRule="auto"/>
      </w:pPr>
      <w:r w:rsidRPr="00006B2A">
        <w:t xml:space="preserve">Y.La Dirección de Asuntos Indígenas y Atención a la Población Afromexicana. </w:t>
      </w:r>
    </w:p>
    <w:p w14:paraId="191B8E0A" w14:textId="11A1136F" w:rsidR="0024174A" w:rsidRPr="00006B2A" w:rsidRDefault="0024174A" w:rsidP="00490D22">
      <w:pPr>
        <w:pStyle w:val="Citas"/>
        <w:spacing w:line="276" w:lineRule="auto"/>
      </w:pPr>
      <w:r w:rsidRPr="00006B2A">
        <w:lastRenderedPageBreak/>
        <w:t xml:space="preserve">II.Coordinaciones: </w:t>
      </w:r>
    </w:p>
    <w:p w14:paraId="5124E08F" w14:textId="77777777" w:rsidR="0024174A" w:rsidRPr="00006B2A" w:rsidRDefault="0024174A" w:rsidP="00490D22">
      <w:pPr>
        <w:pStyle w:val="Citas"/>
        <w:spacing w:line="276" w:lineRule="auto"/>
      </w:pPr>
      <w:r w:rsidRPr="00006B2A">
        <w:t>A.Coordinación Municipal de Protección Civil y Atención a Riesgos;</w:t>
      </w:r>
    </w:p>
    <w:p w14:paraId="0EC7C05E" w14:textId="77777777" w:rsidR="00057075" w:rsidRPr="00006B2A" w:rsidRDefault="0024174A" w:rsidP="00490D22">
      <w:pPr>
        <w:pStyle w:val="Citas"/>
        <w:spacing w:line="276" w:lineRule="auto"/>
      </w:pPr>
      <w:r w:rsidRPr="00006B2A">
        <w:t xml:space="preserve"> B.Coordinación Municipal de Mejora Regulatoria.</w:t>
      </w:r>
    </w:p>
    <w:p w14:paraId="202B97A3" w14:textId="77777777" w:rsidR="00E658C9" w:rsidRPr="00006B2A" w:rsidRDefault="00E658C9" w:rsidP="00490D22">
      <w:pPr>
        <w:pStyle w:val="Citas"/>
        <w:spacing w:line="276" w:lineRule="auto"/>
      </w:pPr>
    </w:p>
    <w:p w14:paraId="182DD5C2" w14:textId="77777777" w:rsidR="00057075" w:rsidRPr="00006B2A" w:rsidRDefault="00057075" w:rsidP="00490D22">
      <w:pPr>
        <w:pStyle w:val="Citas"/>
        <w:spacing w:line="276" w:lineRule="auto"/>
      </w:pPr>
    </w:p>
    <w:p w14:paraId="53A9031C" w14:textId="26707204" w:rsidR="00A9579D" w:rsidRPr="00006B2A" w:rsidRDefault="0049373C" w:rsidP="00490D22">
      <w:pPr>
        <w:shd w:val="clear" w:color="auto" w:fill="FFFFFF"/>
        <w:spacing w:line="360" w:lineRule="auto"/>
        <w:jc w:val="both"/>
        <w:rPr>
          <w:rFonts w:ascii="Palatino Linotype" w:hAnsi="Palatino Linotype" w:cs="Arial"/>
          <w:sz w:val="24"/>
        </w:rPr>
      </w:pPr>
      <w:r w:rsidRPr="00006B2A">
        <w:rPr>
          <w:rFonts w:ascii="Palatino Linotype" w:hAnsi="Palatino Linotype" w:cs="Arial"/>
          <w:sz w:val="24"/>
        </w:rPr>
        <w:t>Ahora bien,</w:t>
      </w:r>
      <w:r w:rsidRPr="00006B2A">
        <w:rPr>
          <w:rFonts w:ascii="Palatino Linotype" w:hAnsi="Palatino Linotype"/>
          <w:color w:val="000000"/>
          <w:sz w:val="24"/>
          <w:szCs w:val="24"/>
        </w:rPr>
        <w:t xml:space="preserve"> </w:t>
      </w:r>
      <w:r w:rsidR="00A9579D" w:rsidRPr="00006B2A">
        <w:rPr>
          <w:rFonts w:ascii="Palatino Linotype" w:hAnsi="Palatino Linotype"/>
          <w:color w:val="000000"/>
          <w:sz w:val="24"/>
          <w:szCs w:val="24"/>
        </w:rPr>
        <w:t xml:space="preserve">el artículo 74 del Bando Municipal del Municipio de Ixtapaluca </w:t>
      </w:r>
      <w:r w:rsidR="00B50B55" w:rsidRPr="00006B2A">
        <w:rPr>
          <w:rFonts w:ascii="Palatino Linotype" w:hAnsi="Palatino Linotype"/>
          <w:color w:val="000000"/>
          <w:sz w:val="24"/>
          <w:szCs w:val="24"/>
        </w:rPr>
        <w:t>establece lo siguiente:</w:t>
      </w:r>
    </w:p>
    <w:p w14:paraId="48A76C45" w14:textId="160A12DD" w:rsidR="003B3D90" w:rsidRPr="00006B2A" w:rsidRDefault="003B3D90" w:rsidP="003B3D90">
      <w:pPr>
        <w:shd w:val="clear" w:color="auto" w:fill="FFFFFF"/>
        <w:spacing w:after="0" w:line="240" w:lineRule="auto"/>
        <w:ind w:left="708"/>
        <w:jc w:val="both"/>
        <w:rPr>
          <w:rFonts w:ascii="Arial" w:eastAsia="Times New Roman" w:hAnsi="Arial" w:cs="Arial"/>
          <w:sz w:val="30"/>
          <w:szCs w:val="30"/>
          <w:lang w:eastAsia="es-MX"/>
        </w:rPr>
      </w:pPr>
      <w:r w:rsidRPr="00006B2A">
        <w:rPr>
          <w:rFonts w:ascii="Palatino Linotype" w:eastAsia="Times New Roman" w:hAnsi="Palatino Linotype" w:cs="Arial"/>
          <w:i/>
          <w:iCs/>
          <w:sz w:val="24"/>
          <w:szCs w:val="24"/>
          <w:lang w:eastAsia="es-MX"/>
        </w:rPr>
        <w:t xml:space="preserve">“ARTÍCULO  74.- El Ayuntamiento podrá modificar, en </w:t>
      </w:r>
      <w:r w:rsidR="00B50B55" w:rsidRPr="00006B2A">
        <w:rPr>
          <w:rFonts w:ascii="Palatino Linotype" w:eastAsia="Times New Roman" w:hAnsi="Palatino Linotype" w:cs="Arial"/>
          <w:i/>
          <w:iCs/>
          <w:sz w:val="24"/>
          <w:szCs w:val="24"/>
          <w:lang w:eastAsia="es-MX"/>
        </w:rPr>
        <w:t>cualquier momento, el</w:t>
      </w:r>
      <w:r w:rsidRPr="00006B2A">
        <w:rPr>
          <w:rFonts w:ascii="Palatino Linotype" w:eastAsia="Times New Roman" w:hAnsi="Palatino Linotype" w:cs="Arial"/>
          <w:i/>
          <w:iCs/>
          <w:sz w:val="24"/>
          <w:szCs w:val="24"/>
          <w:lang w:eastAsia="es-MX"/>
        </w:rPr>
        <w:t xml:space="preserve"> Reglamento   Orgánico   de   la   Administración   Pública   </w:t>
      </w:r>
      <w:r w:rsidR="00B50B55" w:rsidRPr="00006B2A">
        <w:rPr>
          <w:rFonts w:ascii="Palatino Linotype" w:eastAsia="Times New Roman" w:hAnsi="Palatino Linotype" w:cs="Arial"/>
          <w:i/>
          <w:iCs/>
          <w:sz w:val="24"/>
          <w:szCs w:val="24"/>
          <w:lang w:eastAsia="es-MX"/>
        </w:rPr>
        <w:t>Municipal, los</w:t>
      </w:r>
      <w:r w:rsidRPr="00006B2A">
        <w:rPr>
          <w:rFonts w:ascii="Palatino Linotype" w:eastAsia="Times New Roman" w:hAnsi="Palatino Linotype" w:cs="Arial"/>
          <w:i/>
          <w:iCs/>
          <w:sz w:val="24"/>
          <w:szCs w:val="24"/>
          <w:lang w:eastAsia="es-MX"/>
        </w:rPr>
        <w:t xml:space="preserve">   </w:t>
      </w:r>
      <w:r w:rsidR="00B50B55" w:rsidRPr="00006B2A">
        <w:rPr>
          <w:rFonts w:ascii="Palatino Linotype" w:eastAsia="Times New Roman" w:hAnsi="Palatino Linotype" w:cs="Arial"/>
          <w:i/>
          <w:iCs/>
          <w:sz w:val="24"/>
          <w:szCs w:val="24"/>
          <w:lang w:eastAsia="es-MX"/>
        </w:rPr>
        <w:t>Reglamentos de las Dependencias y</w:t>
      </w:r>
      <w:r w:rsidRPr="00006B2A">
        <w:rPr>
          <w:rFonts w:ascii="Palatino Linotype" w:eastAsia="Times New Roman" w:hAnsi="Palatino Linotype" w:cs="Arial"/>
          <w:i/>
          <w:iCs/>
          <w:sz w:val="24"/>
          <w:szCs w:val="24"/>
          <w:lang w:eastAsia="es-MX"/>
        </w:rPr>
        <w:t xml:space="preserve">  los  manuales  de  organización.  Al efecto expedirá los acuerdos, circulares y otras disposiciones que tiendan a regular el funcionamiento de las dependencias de la administración pública municipal</w:t>
      </w:r>
      <w:r w:rsidRPr="00006B2A">
        <w:rPr>
          <w:rFonts w:ascii="Arial" w:eastAsia="Times New Roman" w:hAnsi="Arial" w:cs="Arial"/>
          <w:sz w:val="30"/>
          <w:szCs w:val="30"/>
          <w:lang w:eastAsia="es-MX"/>
        </w:rPr>
        <w:t>.”</w:t>
      </w:r>
    </w:p>
    <w:p w14:paraId="086BFFFB" w14:textId="77777777" w:rsidR="0049373C" w:rsidRPr="00006B2A" w:rsidRDefault="0049373C" w:rsidP="00484A5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4E784F24" w14:textId="4D8B0100" w:rsidR="0049373C" w:rsidRPr="00006B2A" w:rsidRDefault="0049373C" w:rsidP="0049373C">
      <w:pPr>
        <w:spacing w:line="360" w:lineRule="auto"/>
        <w:jc w:val="both"/>
        <w:rPr>
          <w:rFonts w:ascii="Palatino Linotype" w:hAnsi="Palatino Linotype"/>
          <w:bCs/>
          <w:sz w:val="24"/>
        </w:rPr>
      </w:pPr>
      <w:r w:rsidRPr="00006B2A">
        <w:rPr>
          <w:rFonts w:ascii="Palatino Linotype" w:hAnsi="Palatino Linotype"/>
          <w:bCs/>
          <w:sz w:val="24"/>
        </w:rPr>
        <w:t>En primer término, respecto de los nombramientos de los servidores públicos antes referidos, que la Ley del Trabajo de los Servidores Públicos del Estado y Municipios en sus artículos 5, 45, 47, 49 y 50 establecen lo siguiente:</w:t>
      </w:r>
    </w:p>
    <w:p w14:paraId="7880F4D6" w14:textId="77777777" w:rsidR="0049373C" w:rsidRPr="00006B2A" w:rsidRDefault="0049373C" w:rsidP="0049373C">
      <w:pPr>
        <w:pStyle w:val="infoemcitas"/>
      </w:pPr>
      <w:r w:rsidRPr="00006B2A">
        <w:rPr>
          <w:b/>
        </w:rPr>
        <w:t>ARTÍCULO 5.</w:t>
      </w:r>
      <w:r w:rsidRPr="00006B2A">
        <w:t>-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063DB101" w14:textId="77777777" w:rsidR="0049373C" w:rsidRPr="00006B2A" w:rsidRDefault="0049373C" w:rsidP="0049373C">
      <w:pPr>
        <w:pStyle w:val="infoemcitas"/>
      </w:pPr>
      <w:r w:rsidRPr="00006B2A">
        <w:rPr>
          <w:b/>
        </w:rPr>
        <w:t>ARTÍCULO 45.-</w:t>
      </w:r>
      <w:r w:rsidRPr="00006B2A">
        <w:t>Los servidores públicos prestarán sus servicios mediante nombramiento, contrato o formato único de Movimientos de Personal expedidos por quien estuviere facultado legalmente para extenderlo.</w:t>
      </w:r>
    </w:p>
    <w:p w14:paraId="07BC1F33" w14:textId="77777777" w:rsidR="0049373C" w:rsidRPr="00006B2A" w:rsidRDefault="0049373C" w:rsidP="0049373C">
      <w:pPr>
        <w:pStyle w:val="infoemcitas"/>
      </w:pPr>
      <w:r w:rsidRPr="00006B2A">
        <w:rPr>
          <w:b/>
        </w:rPr>
        <w:lastRenderedPageBreak/>
        <w:t>ARTÍCULO 47.</w:t>
      </w:r>
      <w:r w:rsidRPr="00006B2A">
        <w:t xml:space="preserve"> Para ingresar al servicio público se requiere:</w:t>
      </w:r>
    </w:p>
    <w:p w14:paraId="5705A4F8" w14:textId="77777777" w:rsidR="0049373C" w:rsidRPr="00006B2A" w:rsidRDefault="0049373C" w:rsidP="0049373C">
      <w:pPr>
        <w:pStyle w:val="infoemcitas"/>
        <w:spacing w:after="0" w:line="276" w:lineRule="auto"/>
      </w:pPr>
      <w:r w:rsidRPr="00006B2A">
        <w:t>I. Presentar una solicitud utilizando la forma oficial que se autorice por la institución pública o dependencia correspondiente;</w:t>
      </w:r>
    </w:p>
    <w:p w14:paraId="0E9695D7" w14:textId="77777777" w:rsidR="0049373C" w:rsidRPr="00006B2A" w:rsidRDefault="0049373C" w:rsidP="0049373C">
      <w:pPr>
        <w:pStyle w:val="infoemcitas"/>
        <w:spacing w:after="0" w:line="276" w:lineRule="auto"/>
      </w:pPr>
      <w:r w:rsidRPr="00006B2A">
        <w:t>II. Ser de nacionalidad mexicana, con la excepción prevista en el artículo 17 de la presente ley;</w:t>
      </w:r>
    </w:p>
    <w:p w14:paraId="41FF011E" w14:textId="77777777" w:rsidR="0049373C" w:rsidRPr="00006B2A" w:rsidRDefault="0049373C" w:rsidP="0049373C">
      <w:pPr>
        <w:pStyle w:val="infoemcitas"/>
        <w:spacing w:line="276" w:lineRule="auto"/>
      </w:pPr>
      <w:r w:rsidRPr="00006B2A">
        <w:t>III. Estar en pleno ejercicio de sus derechos civiles y políticos, en su caso;</w:t>
      </w:r>
    </w:p>
    <w:p w14:paraId="6EDAB596" w14:textId="77777777" w:rsidR="0049373C" w:rsidRPr="00006B2A" w:rsidRDefault="0049373C" w:rsidP="0049373C">
      <w:pPr>
        <w:pStyle w:val="infoemcitas"/>
        <w:spacing w:after="0" w:line="276" w:lineRule="auto"/>
      </w:pPr>
      <w:r w:rsidRPr="00006B2A">
        <w:t>IV. Acreditar, cuando proceda, el cumplimiento de la Ley del Servicio Militar Nacional;</w:t>
      </w:r>
    </w:p>
    <w:p w14:paraId="57752597" w14:textId="77777777" w:rsidR="0049373C" w:rsidRPr="00006B2A" w:rsidRDefault="0049373C" w:rsidP="0049373C">
      <w:pPr>
        <w:pStyle w:val="infoemcitas"/>
        <w:spacing w:line="276" w:lineRule="auto"/>
      </w:pPr>
      <w:r w:rsidRPr="00006B2A">
        <w:t>V. Derogada.</w:t>
      </w:r>
    </w:p>
    <w:p w14:paraId="442FF37D" w14:textId="77777777" w:rsidR="0049373C" w:rsidRPr="00006B2A" w:rsidRDefault="0049373C" w:rsidP="0049373C">
      <w:pPr>
        <w:pStyle w:val="infoemcitas"/>
        <w:spacing w:after="0" w:line="276" w:lineRule="auto"/>
      </w:pPr>
      <w:r w:rsidRPr="00006B2A">
        <w:t>VI. No haber sido separado anteriormente del servicio por las causas previstas en el artículo 93 de la presente ley;</w:t>
      </w:r>
    </w:p>
    <w:p w14:paraId="7E9CCFE2" w14:textId="77777777" w:rsidR="0049373C" w:rsidRPr="00006B2A" w:rsidRDefault="0049373C" w:rsidP="0049373C">
      <w:pPr>
        <w:pStyle w:val="infoemcitas"/>
        <w:spacing w:after="0" w:line="276" w:lineRule="auto"/>
      </w:pPr>
      <w:r w:rsidRPr="00006B2A">
        <w:t>VII. Tener buena salud, lo que se comprobará con los certificados médicos correspondientes, en la forma en que se establezca en cada institución pública;</w:t>
      </w:r>
    </w:p>
    <w:p w14:paraId="60E00A42" w14:textId="77777777" w:rsidR="0049373C" w:rsidRPr="00006B2A" w:rsidRDefault="0049373C" w:rsidP="0049373C">
      <w:pPr>
        <w:pStyle w:val="infoemcitas"/>
        <w:spacing w:after="0" w:line="276" w:lineRule="auto"/>
      </w:pPr>
      <w:r w:rsidRPr="00006B2A">
        <w:t>VIII. Cumplir con los requisitos que se establezcan para los diferentes puestos</w:t>
      </w:r>
    </w:p>
    <w:p w14:paraId="0DF67B3E" w14:textId="77777777" w:rsidR="0049373C" w:rsidRPr="00006B2A" w:rsidRDefault="0049373C" w:rsidP="0049373C">
      <w:pPr>
        <w:pStyle w:val="infoemcitas"/>
        <w:spacing w:after="0" w:line="276" w:lineRule="auto"/>
      </w:pPr>
      <w:r w:rsidRPr="00006B2A">
        <w:t>IX. Acreditar por medio de los exámenes correspondientes los conocimientos y aptitudes necesarios para el desempeño del puesto; y</w:t>
      </w:r>
    </w:p>
    <w:p w14:paraId="43E2B744" w14:textId="77777777" w:rsidR="0049373C" w:rsidRPr="00006B2A" w:rsidRDefault="0049373C" w:rsidP="0049373C">
      <w:pPr>
        <w:pStyle w:val="infoemcitas"/>
        <w:spacing w:line="276" w:lineRule="auto"/>
      </w:pPr>
      <w:r w:rsidRPr="00006B2A">
        <w:t>X. No estar inhabilitado para el ejercicio del servicio público.</w:t>
      </w:r>
    </w:p>
    <w:p w14:paraId="6B9D78F4" w14:textId="77777777" w:rsidR="0049373C" w:rsidRPr="00006B2A" w:rsidRDefault="0049373C" w:rsidP="0049373C">
      <w:pPr>
        <w:pStyle w:val="infoemcitas"/>
        <w:spacing w:line="276" w:lineRule="auto"/>
      </w:pPr>
      <w:r w:rsidRPr="00006B2A">
        <w:t xml:space="preserve">XI. Presentar certificado expedido por la Unidad del Registro de Deudores Alimentarios Morosos en el que conste, si se encuentra inscrito o no en el mismo. </w:t>
      </w:r>
    </w:p>
    <w:p w14:paraId="13360CE6" w14:textId="77777777" w:rsidR="0049373C" w:rsidRPr="00006B2A" w:rsidRDefault="0049373C" w:rsidP="0049373C">
      <w:pPr>
        <w:pStyle w:val="infoemcitas"/>
        <w:spacing w:line="276" w:lineRule="auto"/>
      </w:pPr>
      <w:r w:rsidRPr="00006B2A">
        <w:rPr>
          <w:b/>
        </w:rPr>
        <w:t>ARTÍCULO 49</w:t>
      </w:r>
      <w:r w:rsidRPr="00006B2A">
        <w:t>.- Los nombramientos, contratos o formato único de Movimientos de Personal de los servidores públicos deberán contener:</w:t>
      </w:r>
    </w:p>
    <w:p w14:paraId="1B998888" w14:textId="77777777" w:rsidR="0049373C" w:rsidRPr="00006B2A" w:rsidRDefault="0049373C" w:rsidP="0049373C">
      <w:pPr>
        <w:pStyle w:val="infoemcitas"/>
        <w:numPr>
          <w:ilvl w:val="0"/>
          <w:numId w:val="19"/>
        </w:numPr>
        <w:spacing w:before="0" w:line="240" w:lineRule="auto"/>
      </w:pPr>
      <w:r w:rsidRPr="00006B2A">
        <w:t xml:space="preserve">Nombre completo del servidor público; </w:t>
      </w:r>
    </w:p>
    <w:p w14:paraId="6C178CFD" w14:textId="77777777" w:rsidR="0049373C" w:rsidRPr="00006B2A" w:rsidRDefault="0049373C" w:rsidP="0049373C">
      <w:pPr>
        <w:pStyle w:val="infoemcitas"/>
        <w:numPr>
          <w:ilvl w:val="0"/>
          <w:numId w:val="19"/>
        </w:numPr>
        <w:spacing w:before="0" w:line="240" w:lineRule="auto"/>
      </w:pPr>
      <w:r w:rsidRPr="00006B2A">
        <w:t>Cargo para el que es designado, fecha de inicio de sus servicios y lugar de adscripción;</w:t>
      </w:r>
    </w:p>
    <w:p w14:paraId="5E88BFF8" w14:textId="77777777" w:rsidR="0049373C" w:rsidRPr="00006B2A" w:rsidRDefault="0049373C" w:rsidP="0049373C">
      <w:pPr>
        <w:pStyle w:val="infoemcitas"/>
        <w:numPr>
          <w:ilvl w:val="0"/>
          <w:numId w:val="19"/>
        </w:numPr>
        <w:spacing w:before="0" w:line="240" w:lineRule="auto"/>
      </w:pPr>
      <w:r w:rsidRPr="00006B2A">
        <w:lastRenderedPageBreak/>
        <w:t>Carácter del nombramiento, ya sea de servidores públicos generales o de confianza, así como la temporalidad del mismo;</w:t>
      </w:r>
    </w:p>
    <w:p w14:paraId="3F3962E3" w14:textId="77777777" w:rsidR="0049373C" w:rsidRPr="00006B2A" w:rsidRDefault="0049373C" w:rsidP="0049373C">
      <w:pPr>
        <w:pStyle w:val="infoemcitas"/>
        <w:numPr>
          <w:ilvl w:val="0"/>
          <w:numId w:val="19"/>
        </w:numPr>
        <w:spacing w:before="0" w:line="240" w:lineRule="auto"/>
      </w:pPr>
      <w:r w:rsidRPr="00006B2A">
        <w:t>Remuneración correspondiente al puesto;</w:t>
      </w:r>
    </w:p>
    <w:p w14:paraId="1793777C" w14:textId="77777777" w:rsidR="0049373C" w:rsidRPr="00006B2A" w:rsidRDefault="0049373C" w:rsidP="0049373C">
      <w:pPr>
        <w:pStyle w:val="infoemcitas"/>
        <w:numPr>
          <w:ilvl w:val="0"/>
          <w:numId w:val="19"/>
        </w:numPr>
        <w:spacing w:before="0" w:line="240" w:lineRule="auto"/>
      </w:pPr>
      <w:r w:rsidRPr="00006B2A">
        <w:t xml:space="preserve"> Jornada de trabajo; </w:t>
      </w:r>
    </w:p>
    <w:p w14:paraId="0F5B7B6F" w14:textId="77777777" w:rsidR="0049373C" w:rsidRPr="00006B2A" w:rsidRDefault="0049373C" w:rsidP="0049373C">
      <w:pPr>
        <w:pStyle w:val="infoemcitas"/>
        <w:numPr>
          <w:ilvl w:val="0"/>
          <w:numId w:val="19"/>
        </w:numPr>
        <w:spacing w:before="0" w:line="240" w:lineRule="auto"/>
      </w:pPr>
      <w:r w:rsidRPr="00006B2A">
        <w:t xml:space="preserve">Derogada; </w:t>
      </w:r>
    </w:p>
    <w:p w14:paraId="439B0B52" w14:textId="77777777" w:rsidR="0049373C" w:rsidRPr="00006B2A" w:rsidRDefault="0049373C" w:rsidP="0049373C">
      <w:pPr>
        <w:pStyle w:val="infoemcitas"/>
        <w:numPr>
          <w:ilvl w:val="0"/>
          <w:numId w:val="19"/>
        </w:numPr>
        <w:spacing w:before="0" w:line="240" w:lineRule="auto"/>
      </w:pPr>
      <w:r w:rsidRPr="00006B2A">
        <w:t>Firma del servidor público autorizado para emitir el nombramiento, contrato o formato único de Movimientos de Personal, así como el fundamento legal de esa atribución.</w:t>
      </w:r>
    </w:p>
    <w:p w14:paraId="2E0E12E5" w14:textId="77777777" w:rsidR="0049373C" w:rsidRPr="00006B2A" w:rsidRDefault="0049373C" w:rsidP="0049373C">
      <w:pPr>
        <w:pStyle w:val="infoemcitas"/>
        <w:spacing w:line="240" w:lineRule="auto"/>
      </w:pPr>
      <w:r w:rsidRPr="00006B2A">
        <w:rPr>
          <w:b/>
        </w:rPr>
        <w:t>ARTÍCULO 50.-</w:t>
      </w:r>
      <w:r w:rsidRPr="00006B2A">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73DABD3E" w14:textId="621F1515" w:rsidR="0049373C" w:rsidRPr="00006B2A" w:rsidRDefault="0049373C" w:rsidP="00490D22">
      <w:pPr>
        <w:pStyle w:val="infoemcitas"/>
        <w:spacing w:line="240" w:lineRule="auto"/>
      </w:pPr>
      <w:r w:rsidRPr="00006B2A">
        <w:t>Iguales consecuencias se generarán para todos los servidores públicos, cuando la relación de trabajo se formalice mediante un contrato o por encontrarse en lista de raya.</w:t>
      </w:r>
    </w:p>
    <w:p w14:paraId="1519DE0D" w14:textId="77777777" w:rsidR="0049373C" w:rsidRPr="00006B2A" w:rsidRDefault="0049373C" w:rsidP="00484A5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315669F3" w14:textId="182AC492" w:rsidR="00484A5B" w:rsidRPr="00006B2A" w:rsidRDefault="0049373C" w:rsidP="00484A5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006B2A">
        <w:rPr>
          <w:rFonts w:ascii="Palatino Linotype" w:eastAsia="Palatino Linotype" w:hAnsi="Palatino Linotype" w:cs="Palatino Linotype"/>
          <w:color w:val="000000"/>
          <w:sz w:val="24"/>
        </w:rPr>
        <w:t>En segundo término</w:t>
      </w:r>
      <w:r w:rsidR="00484A5B" w:rsidRPr="00006B2A">
        <w:rPr>
          <w:rFonts w:ascii="Palatino Linotype" w:eastAsia="Palatino Linotype" w:hAnsi="Palatino Linotype" w:cs="Palatino Linotype"/>
          <w:color w:val="000000"/>
          <w:sz w:val="24"/>
        </w:rPr>
        <w:t>, los documentos que den cuenta de</w:t>
      </w:r>
      <w:r w:rsidRPr="00006B2A">
        <w:rPr>
          <w:rFonts w:ascii="Palatino Linotype" w:eastAsia="Palatino Linotype" w:hAnsi="Palatino Linotype" w:cs="Palatino Linotype"/>
          <w:color w:val="000000"/>
          <w:sz w:val="24"/>
        </w:rPr>
        <w:t>l sueldo bruto y neto de los servidores públicos</w:t>
      </w:r>
      <w:r w:rsidR="00484A5B" w:rsidRPr="00006B2A">
        <w:rPr>
          <w:rFonts w:ascii="Palatino Linotype" w:eastAsia="Palatino Linotype" w:hAnsi="Palatino Linotype" w:cs="Palatino Linotype"/>
          <w:color w:val="000000"/>
          <w:sz w:val="24"/>
        </w:rPr>
        <w:t xml:space="preserve">, de manera enunciativa más no limitativa, son </w:t>
      </w:r>
      <w:r w:rsidRPr="00006B2A">
        <w:rPr>
          <w:rFonts w:ascii="Palatino Linotype" w:eastAsia="Palatino Linotype" w:hAnsi="Palatino Linotype" w:cs="Palatino Linotype"/>
          <w:color w:val="000000"/>
          <w:sz w:val="24"/>
        </w:rPr>
        <w:t>la Conciliación de Nómina o los</w:t>
      </w:r>
      <w:r w:rsidR="00484A5B" w:rsidRPr="00006B2A">
        <w:rPr>
          <w:rFonts w:ascii="Palatino Linotype" w:eastAsia="Palatino Linotype" w:hAnsi="Palatino Linotype" w:cs="Palatino Linotype"/>
          <w:color w:val="000000"/>
          <w:sz w:val="24"/>
        </w:rPr>
        <w:t xml:space="preserve"> comprobantes fiscales digitales por concepto de </w:t>
      </w:r>
      <w:r w:rsidRPr="00006B2A">
        <w:rPr>
          <w:rFonts w:ascii="Palatino Linotype" w:eastAsia="Palatino Linotype" w:hAnsi="Palatino Linotype" w:cs="Palatino Linotype"/>
          <w:color w:val="000000"/>
          <w:sz w:val="24"/>
        </w:rPr>
        <w:t>nómina (CFDI).</w:t>
      </w:r>
    </w:p>
    <w:p w14:paraId="5B2B6EF6" w14:textId="354E91C4" w:rsidR="00484A5B" w:rsidRPr="00006B2A" w:rsidRDefault="00484A5B" w:rsidP="00484A5B">
      <w:pPr>
        <w:spacing w:line="360" w:lineRule="auto"/>
        <w:jc w:val="both"/>
        <w:rPr>
          <w:rFonts w:ascii="Palatino Linotype" w:hAnsi="Palatino Linotype" w:cs="Arial"/>
          <w:sz w:val="24"/>
        </w:rPr>
      </w:pPr>
      <w:r w:rsidRPr="00006B2A">
        <w:rPr>
          <w:rFonts w:ascii="Palatino Linotype" w:hAnsi="Palatino Linotype" w:cs="Arial"/>
          <w:sz w:val="24"/>
        </w:rPr>
        <w:t xml:space="preserve"> </w:t>
      </w:r>
    </w:p>
    <w:p w14:paraId="2C4CAB7C" w14:textId="77777777" w:rsidR="00484A5B" w:rsidRPr="00006B2A" w:rsidRDefault="00484A5B" w:rsidP="00484A5B">
      <w:pPr>
        <w:spacing w:line="360" w:lineRule="auto"/>
        <w:jc w:val="both"/>
        <w:rPr>
          <w:rFonts w:ascii="Palatino Linotype" w:hAnsi="Palatino Linotype"/>
          <w:sz w:val="24"/>
        </w:rPr>
      </w:pPr>
      <w:r w:rsidRPr="00006B2A">
        <w:rPr>
          <w:rFonts w:ascii="Palatino Linotype" w:hAnsi="Palatino Linotype" w:cs="Arial"/>
          <w:sz w:val="24"/>
        </w:rPr>
        <w:t>Robustece lo anterior, lo estipulado en los</w:t>
      </w:r>
      <w:r w:rsidRPr="00006B2A">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14:paraId="145B7EE7" w14:textId="77777777" w:rsidR="00484A5B" w:rsidRPr="00006B2A" w:rsidRDefault="00484A5B" w:rsidP="00484A5B">
      <w:pPr>
        <w:spacing w:line="360" w:lineRule="auto"/>
        <w:jc w:val="both"/>
        <w:rPr>
          <w:rFonts w:ascii="Palatino Linotype" w:hAnsi="Palatino Linotype"/>
        </w:rPr>
      </w:pPr>
    </w:p>
    <w:p w14:paraId="15202901" w14:textId="77777777" w:rsidR="00484A5B" w:rsidRPr="00006B2A" w:rsidRDefault="00484A5B" w:rsidP="00484A5B">
      <w:pPr>
        <w:ind w:left="567" w:right="567"/>
        <w:jc w:val="center"/>
        <w:rPr>
          <w:rFonts w:ascii="Palatino Linotype" w:hAnsi="Palatino Linotype"/>
          <w:b/>
          <w:i/>
        </w:rPr>
      </w:pPr>
      <w:r w:rsidRPr="00006B2A">
        <w:rPr>
          <w:rFonts w:ascii="Palatino Linotype" w:hAnsi="Palatino Linotype"/>
          <w:b/>
          <w:i/>
        </w:rPr>
        <w:t>LEY ORGÁNICA MUNICIPAL DEL ESTADO DE MÉXICO</w:t>
      </w:r>
    </w:p>
    <w:p w14:paraId="0DD1D0FA" w14:textId="77777777" w:rsidR="00484A5B" w:rsidRPr="00006B2A" w:rsidRDefault="00484A5B" w:rsidP="00484A5B">
      <w:pPr>
        <w:ind w:left="567" w:right="567"/>
        <w:jc w:val="both"/>
        <w:rPr>
          <w:rFonts w:ascii="Palatino Linotype" w:hAnsi="Palatino Linotype"/>
          <w:i/>
        </w:rPr>
      </w:pPr>
    </w:p>
    <w:p w14:paraId="454AB07B"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lastRenderedPageBreak/>
        <w:t>“</w:t>
      </w:r>
      <w:r w:rsidRPr="00006B2A">
        <w:rPr>
          <w:rFonts w:ascii="Palatino Linotype" w:hAnsi="Palatino Linotype"/>
          <w:b/>
          <w:i/>
        </w:rPr>
        <w:t xml:space="preserve">Artículo 87.- </w:t>
      </w:r>
      <w:r w:rsidRPr="00006B2A">
        <w:rPr>
          <w:rFonts w:ascii="Palatino Linotype" w:hAnsi="Palatino Linotype"/>
          <w:i/>
        </w:rPr>
        <w:t>Para el despacho, estudio y planeación de los diversos asuntos de la administración municipal, el ayuntamiento contará por lo menos con las siguientes Dependencias:</w:t>
      </w:r>
    </w:p>
    <w:p w14:paraId="5D613839"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I. La secretaría del ayuntamiento;</w:t>
      </w:r>
    </w:p>
    <w:p w14:paraId="75B6BEDE" w14:textId="77777777" w:rsidR="00484A5B" w:rsidRPr="00006B2A" w:rsidRDefault="00484A5B" w:rsidP="00484A5B">
      <w:pPr>
        <w:ind w:left="567" w:right="567"/>
        <w:jc w:val="both"/>
        <w:rPr>
          <w:rFonts w:ascii="Palatino Linotype" w:hAnsi="Palatino Linotype"/>
          <w:b/>
          <w:i/>
        </w:rPr>
      </w:pPr>
      <w:r w:rsidRPr="00006B2A">
        <w:rPr>
          <w:rFonts w:ascii="Palatino Linotype" w:hAnsi="Palatino Linotype"/>
          <w:b/>
          <w:i/>
          <w:u w:val="single"/>
        </w:rPr>
        <w:t>II. La tesorería municipal</w:t>
      </w:r>
      <w:r w:rsidRPr="00006B2A">
        <w:rPr>
          <w:rFonts w:ascii="Palatino Linotype" w:hAnsi="Palatino Linotype"/>
          <w:b/>
          <w:i/>
        </w:rPr>
        <w:t>.</w:t>
      </w:r>
    </w:p>
    <w:p w14:paraId="7EC53485"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III. La Dirección de Obras Públicas o equivalente.</w:t>
      </w:r>
    </w:p>
    <w:p w14:paraId="6E7CC57B"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IV. La Dirección de Desarrollo Económico o equivalente.</w:t>
      </w:r>
    </w:p>
    <w:p w14:paraId="43B0E091"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V. La Dirección de Desarrollo Urbano o equivalente;</w:t>
      </w:r>
    </w:p>
    <w:p w14:paraId="73A3EF44"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VI. La Dirección de Ecología o equivalente.</w:t>
      </w:r>
    </w:p>
    <w:p w14:paraId="731F06AD"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VII. La Dirección de Desarrollo Social o equivalente.</w:t>
      </w:r>
    </w:p>
    <w:p w14:paraId="0850082C"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VIII. La Coordinación Municipal de Protección Civil o equivalente.</w:t>
      </w:r>
    </w:p>
    <w:p w14:paraId="01563410"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IX. La Dirección de las Mujeres o equivalente.”</w:t>
      </w:r>
    </w:p>
    <w:p w14:paraId="63180681" w14:textId="77777777" w:rsidR="00484A5B" w:rsidRPr="00006B2A" w:rsidRDefault="00484A5B" w:rsidP="00484A5B">
      <w:pPr>
        <w:ind w:left="567" w:right="567"/>
        <w:jc w:val="both"/>
        <w:rPr>
          <w:rFonts w:ascii="Palatino Linotype" w:hAnsi="Palatino Linotype"/>
          <w:i/>
        </w:rPr>
      </w:pPr>
    </w:p>
    <w:p w14:paraId="2BBE61A6" w14:textId="77777777" w:rsidR="00484A5B" w:rsidRPr="00006B2A" w:rsidRDefault="00484A5B" w:rsidP="00484A5B">
      <w:pPr>
        <w:ind w:left="567" w:right="567"/>
        <w:jc w:val="both"/>
        <w:rPr>
          <w:rFonts w:ascii="Palatino Linotype" w:eastAsia="Calibri" w:hAnsi="Palatino Linotype" w:cs="Arial"/>
          <w:i/>
          <w:lang w:val="es-ES_tradnl"/>
        </w:rPr>
      </w:pPr>
      <w:r w:rsidRPr="00006B2A">
        <w:rPr>
          <w:rFonts w:ascii="Palatino Linotype" w:eastAsia="Calibri" w:hAnsi="Palatino Linotype" w:cs="Arial"/>
          <w:b/>
          <w:i/>
          <w:lang w:val="es-ES_tradnl"/>
        </w:rPr>
        <w:t>Artículo 93</w:t>
      </w:r>
      <w:r w:rsidRPr="00006B2A">
        <w:rPr>
          <w:rFonts w:ascii="Palatino Linotype" w:eastAsia="Calibri" w:hAnsi="Palatino Linotype" w:cs="Arial"/>
          <w:i/>
          <w:lang w:val="es-ES_tradnl"/>
        </w:rPr>
        <w:t xml:space="preserve">.- </w:t>
      </w:r>
      <w:r w:rsidRPr="00006B2A">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006B2A">
        <w:rPr>
          <w:rFonts w:ascii="Palatino Linotype" w:eastAsia="Calibri" w:hAnsi="Palatino Linotype" w:cs="Arial"/>
          <w:i/>
          <w:lang w:val="es-ES_tradnl"/>
        </w:rPr>
        <w:t>.</w:t>
      </w:r>
    </w:p>
    <w:p w14:paraId="41B4F9FE" w14:textId="77777777" w:rsidR="00484A5B" w:rsidRPr="00006B2A" w:rsidRDefault="00484A5B" w:rsidP="00484A5B">
      <w:pPr>
        <w:ind w:left="567" w:right="567"/>
        <w:jc w:val="both"/>
        <w:rPr>
          <w:rFonts w:ascii="Palatino Linotype" w:eastAsia="Calibri" w:hAnsi="Palatino Linotype" w:cs="Arial"/>
          <w:i/>
          <w:lang w:val="es-ES_tradnl"/>
        </w:rPr>
      </w:pPr>
    </w:p>
    <w:p w14:paraId="56E75333" w14:textId="77777777" w:rsidR="00484A5B" w:rsidRPr="00006B2A" w:rsidRDefault="00484A5B" w:rsidP="00484A5B">
      <w:pPr>
        <w:ind w:left="567" w:right="567"/>
        <w:jc w:val="both"/>
        <w:rPr>
          <w:rFonts w:ascii="Palatino Linotype" w:eastAsia="Calibri" w:hAnsi="Palatino Linotype" w:cs="Arial"/>
          <w:i/>
          <w:lang w:val="es-ES_tradnl"/>
        </w:rPr>
      </w:pPr>
      <w:r w:rsidRPr="00006B2A">
        <w:rPr>
          <w:rFonts w:ascii="Palatino Linotype" w:eastAsia="Calibri" w:hAnsi="Palatino Linotype" w:cs="Arial"/>
          <w:b/>
          <w:bCs/>
          <w:i/>
          <w:lang w:val="es-ES_tradnl"/>
        </w:rPr>
        <w:t>Artículo 94.-</w:t>
      </w:r>
      <w:r w:rsidRPr="00006B2A">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036FA1C6" w14:textId="77777777" w:rsidR="00484A5B" w:rsidRPr="00006B2A" w:rsidRDefault="00484A5B" w:rsidP="00484A5B">
      <w:pPr>
        <w:ind w:left="567" w:right="567"/>
        <w:jc w:val="both"/>
        <w:rPr>
          <w:rFonts w:ascii="Palatino Linotype" w:hAnsi="Palatino Linotype"/>
          <w:i/>
        </w:rPr>
      </w:pPr>
    </w:p>
    <w:p w14:paraId="6C9DDF07"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w:t>
      </w:r>
      <w:r w:rsidRPr="00006B2A">
        <w:rPr>
          <w:rFonts w:ascii="Palatino Linotype" w:hAnsi="Palatino Linotype"/>
          <w:b/>
          <w:i/>
        </w:rPr>
        <w:t>Artículo 95.-</w:t>
      </w:r>
      <w:r w:rsidRPr="00006B2A">
        <w:rPr>
          <w:rFonts w:ascii="Palatino Linotype" w:hAnsi="Palatino Linotype"/>
          <w:i/>
        </w:rPr>
        <w:t xml:space="preserve"> Son atribuciones del </w:t>
      </w:r>
      <w:r w:rsidRPr="00006B2A">
        <w:rPr>
          <w:rFonts w:ascii="Palatino Linotype" w:hAnsi="Palatino Linotype"/>
          <w:b/>
          <w:i/>
          <w:u w:val="single"/>
        </w:rPr>
        <w:t>tesorero municipal</w:t>
      </w:r>
      <w:r w:rsidRPr="00006B2A">
        <w:rPr>
          <w:rFonts w:ascii="Palatino Linotype" w:hAnsi="Palatino Linotype"/>
          <w:i/>
        </w:rPr>
        <w:t xml:space="preserve">: </w:t>
      </w:r>
    </w:p>
    <w:p w14:paraId="7F81EEEC"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I. Administrar la hacienda pública municipal, de conformidad con las disposiciones legales aplicables;</w:t>
      </w:r>
    </w:p>
    <w:p w14:paraId="36B7DCC7"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w:t>
      </w:r>
    </w:p>
    <w:p w14:paraId="469DA0AC" w14:textId="77777777" w:rsidR="00484A5B" w:rsidRPr="00006B2A" w:rsidRDefault="00484A5B" w:rsidP="00484A5B">
      <w:pPr>
        <w:ind w:left="567" w:right="567"/>
        <w:jc w:val="both"/>
        <w:rPr>
          <w:rFonts w:ascii="Palatino Linotype" w:hAnsi="Palatino Linotype"/>
          <w:i/>
          <w:u w:val="single"/>
        </w:rPr>
      </w:pPr>
      <w:r w:rsidRPr="00006B2A">
        <w:rPr>
          <w:rFonts w:ascii="Palatino Linotype" w:hAnsi="Palatino Linotype"/>
          <w:i/>
        </w:rPr>
        <w:lastRenderedPageBreak/>
        <w:t>IV</w:t>
      </w:r>
      <w:r w:rsidRPr="00006B2A">
        <w:rPr>
          <w:rFonts w:ascii="Palatino Linotype" w:hAnsi="Palatino Linotype"/>
          <w:b/>
          <w:i/>
          <w:u w:val="single"/>
        </w:rPr>
        <w:t>. Llevar los registros contables, financieros y administrativos de los ingresos, egresos, e inventarios;</w:t>
      </w:r>
    </w:p>
    <w:p w14:paraId="2829D348"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679B411A"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w:t>
      </w:r>
    </w:p>
    <w:p w14:paraId="4A1D7B61"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 xml:space="preserve">XVI. Glosar oportunamente las cuentas del ayuntamiento; </w:t>
      </w:r>
    </w:p>
    <w:p w14:paraId="68131885"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3FA08FD1" w14:textId="77777777" w:rsidR="00484A5B" w:rsidRPr="00006B2A" w:rsidRDefault="00484A5B" w:rsidP="00484A5B">
      <w:pPr>
        <w:ind w:left="567" w:right="567"/>
        <w:jc w:val="both"/>
        <w:rPr>
          <w:rFonts w:ascii="Palatino Linotype" w:hAnsi="Palatino Linotype"/>
          <w:i/>
        </w:rPr>
      </w:pPr>
      <w:r w:rsidRPr="00006B2A">
        <w:rPr>
          <w:rFonts w:ascii="Palatino Linotype" w:hAnsi="Palatino Linotype"/>
          <w:i/>
        </w:rPr>
        <w:t>(…)” (Sic)</w:t>
      </w:r>
    </w:p>
    <w:p w14:paraId="0DBA152D" w14:textId="77777777" w:rsidR="00484A5B" w:rsidRPr="00006B2A" w:rsidRDefault="00484A5B" w:rsidP="00484A5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6CB276E" w14:textId="77777777" w:rsidR="00484A5B" w:rsidRPr="00006B2A" w:rsidRDefault="00484A5B" w:rsidP="00484A5B">
      <w:pPr>
        <w:pStyle w:val="Prrafodelista"/>
        <w:spacing w:line="360" w:lineRule="auto"/>
        <w:ind w:left="0" w:right="49"/>
        <w:contextualSpacing/>
        <w:jc w:val="both"/>
        <w:rPr>
          <w:rFonts w:ascii="Palatino Linotype" w:hAnsi="Palatino Linotype" w:cs="Arial"/>
        </w:rPr>
      </w:pPr>
      <w:r w:rsidRPr="00006B2A">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006B2A">
        <w:rPr>
          <w:rFonts w:ascii="Palatino Linotype" w:hAnsi="Palatino Linotype" w:cs="Arial"/>
          <w:b/>
        </w:rPr>
        <w:t>siendo atribución del Tesorero Municipal la de llevar los registros contables, financieros y administrativos de los ingresos, egresos e inventarios</w:t>
      </w:r>
      <w:r w:rsidRPr="00006B2A">
        <w:rPr>
          <w:rFonts w:ascii="Palatino Linotype" w:hAnsi="Palatino Linotype" w:cs="Arial"/>
        </w:rPr>
        <w:t>.</w:t>
      </w:r>
    </w:p>
    <w:p w14:paraId="3C719B8F" w14:textId="40857F5F" w:rsidR="00C819FF" w:rsidRPr="00006B2A" w:rsidRDefault="0049373C" w:rsidP="00C819FF">
      <w:pPr>
        <w:spacing w:before="240" w:after="240" w:line="360" w:lineRule="auto"/>
        <w:ind w:right="49"/>
        <w:jc w:val="both"/>
        <w:rPr>
          <w:rFonts w:ascii="Palatino Linotype" w:hAnsi="Palatino Linotype" w:cs="Arial"/>
          <w:sz w:val="24"/>
          <w:szCs w:val="24"/>
        </w:rPr>
      </w:pPr>
      <w:r w:rsidRPr="00006B2A">
        <w:rPr>
          <w:rFonts w:ascii="Palatino Linotype" w:hAnsi="Palatino Linotype" w:cs="Arial"/>
          <w:sz w:val="24"/>
          <w:szCs w:val="24"/>
        </w:rPr>
        <w:t>E</w:t>
      </w:r>
      <w:r w:rsidR="00C819FF" w:rsidRPr="00006B2A">
        <w:rPr>
          <w:rFonts w:ascii="Palatino Linotype" w:hAnsi="Palatino Linotype" w:cs="Arial"/>
          <w:sz w:val="24"/>
          <w:szCs w:val="24"/>
        </w:rPr>
        <w:t>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6D698FD1" w14:textId="77777777" w:rsidR="00C819FF" w:rsidRPr="00006B2A" w:rsidRDefault="00C819FF" w:rsidP="00C819FF">
      <w:pPr>
        <w:spacing w:after="0" w:line="240" w:lineRule="auto"/>
        <w:ind w:left="851" w:right="992"/>
        <w:jc w:val="both"/>
        <w:rPr>
          <w:rFonts w:ascii="Palatino Linotype" w:hAnsi="Palatino Linotype"/>
          <w:bCs/>
          <w:i/>
          <w:sz w:val="24"/>
          <w:szCs w:val="24"/>
        </w:rPr>
      </w:pPr>
      <w:r w:rsidRPr="00006B2A">
        <w:rPr>
          <w:rFonts w:ascii="Palatino Linotype" w:hAnsi="Palatino Linotype"/>
          <w:b/>
          <w:bCs/>
          <w:i/>
          <w:sz w:val="24"/>
          <w:szCs w:val="24"/>
        </w:rPr>
        <w:lastRenderedPageBreak/>
        <w:t>ARTÍCULO 220 K.-</w:t>
      </w:r>
      <w:r w:rsidRPr="00006B2A">
        <w:rPr>
          <w:rFonts w:ascii="Palatino Linotype" w:hAnsi="Palatino Linotype"/>
          <w:bCs/>
          <w:i/>
          <w:sz w:val="24"/>
          <w:szCs w:val="24"/>
        </w:rPr>
        <w:t xml:space="preserve"> La institución o dependencia pública tiene la obligación de conservar y exhibir en el proceso los documentos que a continuación se precisan:</w:t>
      </w:r>
    </w:p>
    <w:p w14:paraId="05BF4116" w14:textId="77777777" w:rsidR="00C819FF" w:rsidRPr="00006B2A" w:rsidRDefault="00C819FF" w:rsidP="00C819FF">
      <w:pPr>
        <w:spacing w:after="0" w:line="240" w:lineRule="auto"/>
        <w:ind w:left="851" w:right="992"/>
        <w:jc w:val="both"/>
        <w:rPr>
          <w:rFonts w:ascii="Palatino Linotype" w:hAnsi="Palatino Linotype"/>
          <w:bCs/>
          <w:i/>
          <w:sz w:val="24"/>
          <w:szCs w:val="24"/>
        </w:rPr>
      </w:pPr>
      <w:r w:rsidRPr="00006B2A">
        <w:rPr>
          <w:rFonts w:ascii="Palatino Linotype" w:hAnsi="Palatino Linotype"/>
          <w:b/>
          <w:bCs/>
          <w:i/>
          <w:sz w:val="24"/>
          <w:szCs w:val="24"/>
        </w:rPr>
        <w:t>II.</w:t>
      </w:r>
      <w:r w:rsidRPr="00006B2A">
        <w:rPr>
          <w:rFonts w:ascii="Palatino Linotype" w:hAnsi="Palatino Linotype"/>
          <w:bCs/>
          <w:i/>
          <w:sz w:val="24"/>
          <w:szCs w:val="24"/>
        </w:rPr>
        <w:t xml:space="preserve"> </w:t>
      </w:r>
      <w:r w:rsidRPr="00006B2A">
        <w:rPr>
          <w:rFonts w:ascii="Palatino Linotype" w:hAnsi="Palatino Linotype"/>
          <w:b/>
          <w:bCs/>
          <w:i/>
          <w:sz w:val="24"/>
          <w:szCs w:val="24"/>
        </w:rPr>
        <w:t>Recibos de pagos de salarios</w:t>
      </w:r>
      <w:r w:rsidRPr="00006B2A">
        <w:rPr>
          <w:rFonts w:ascii="Palatino Linotype" w:hAnsi="Palatino Linotype"/>
          <w:bCs/>
          <w:i/>
          <w:sz w:val="24"/>
          <w:szCs w:val="24"/>
        </w:rPr>
        <w:t xml:space="preserve"> o las constancias documentales del pago de salario cuando sea por depósito o mediante información electrónica;</w:t>
      </w:r>
    </w:p>
    <w:p w14:paraId="15309BB9" w14:textId="77777777" w:rsidR="00C819FF" w:rsidRPr="00006B2A" w:rsidRDefault="00C819FF" w:rsidP="00C819FF">
      <w:pPr>
        <w:spacing w:after="0" w:line="240" w:lineRule="auto"/>
        <w:ind w:left="851" w:right="992"/>
        <w:jc w:val="both"/>
        <w:rPr>
          <w:rFonts w:ascii="Palatino Linotype" w:hAnsi="Palatino Linotype"/>
          <w:b/>
          <w:bCs/>
          <w:i/>
          <w:sz w:val="24"/>
          <w:szCs w:val="24"/>
        </w:rPr>
      </w:pPr>
      <w:r w:rsidRPr="00006B2A">
        <w:rPr>
          <w:rFonts w:ascii="Palatino Linotype" w:hAnsi="Palatino Linotype"/>
          <w:b/>
          <w:bCs/>
          <w:i/>
          <w:sz w:val="24"/>
          <w:szCs w:val="24"/>
        </w:rPr>
        <w:t>(…)</w:t>
      </w:r>
    </w:p>
    <w:p w14:paraId="04D2BA90" w14:textId="77777777" w:rsidR="00C819FF" w:rsidRPr="00006B2A" w:rsidRDefault="00C819FF" w:rsidP="00C819FF">
      <w:pPr>
        <w:spacing w:after="0" w:line="240" w:lineRule="auto"/>
        <w:ind w:left="851" w:right="992"/>
        <w:jc w:val="both"/>
        <w:rPr>
          <w:rFonts w:ascii="Palatino Linotype" w:hAnsi="Palatino Linotype"/>
          <w:b/>
          <w:bCs/>
          <w:i/>
          <w:sz w:val="24"/>
          <w:szCs w:val="24"/>
        </w:rPr>
      </w:pPr>
      <w:r w:rsidRPr="00006B2A">
        <w:rPr>
          <w:rFonts w:ascii="Palatino Linotype" w:hAnsi="Palatino Linotype"/>
          <w:b/>
          <w:bCs/>
          <w:i/>
          <w:sz w:val="24"/>
          <w:szCs w:val="24"/>
        </w:rPr>
        <w:t>IV.</w:t>
      </w:r>
      <w:r w:rsidRPr="00006B2A">
        <w:rPr>
          <w:rFonts w:ascii="Palatino Linotype" w:hAnsi="Palatino Linotype"/>
          <w:bCs/>
          <w:i/>
          <w:sz w:val="24"/>
          <w:szCs w:val="24"/>
        </w:rPr>
        <w:t xml:space="preserve"> </w:t>
      </w:r>
      <w:r w:rsidRPr="00006B2A">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234BDC30" w14:textId="77777777" w:rsidR="00C819FF" w:rsidRPr="00006B2A" w:rsidRDefault="00C819FF" w:rsidP="00C819FF">
      <w:pPr>
        <w:pStyle w:val="Prrafodelista"/>
        <w:ind w:left="851" w:right="992"/>
        <w:jc w:val="both"/>
        <w:rPr>
          <w:rFonts w:ascii="Palatino Linotype" w:hAnsi="Palatino Linotype"/>
          <w:bCs/>
          <w:i/>
        </w:rPr>
      </w:pPr>
      <w:r w:rsidRPr="00006B2A">
        <w:rPr>
          <w:rFonts w:ascii="Palatino Linotype" w:hAnsi="Palatino Linotype"/>
          <w:b/>
          <w:bCs/>
          <w:i/>
        </w:rPr>
        <w:t>Los documentos señalados en la fracción I de este artículo, deberán conservarse mientras dure la relación laboral y hasta un año después;</w:t>
      </w:r>
      <w:r w:rsidRPr="00006B2A">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04AE7EB" w14:textId="77777777" w:rsidR="00C819FF" w:rsidRPr="00006B2A" w:rsidRDefault="00C819FF" w:rsidP="00C819FF">
      <w:pPr>
        <w:pStyle w:val="Prrafodelista"/>
        <w:ind w:left="851" w:right="992"/>
        <w:jc w:val="both"/>
        <w:rPr>
          <w:rFonts w:ascii="Palatino Linotype" w:hAnsi="Palatino Linotype"/>
          <w:bCs/>
          <w:i/>
        </w:rPr>
      </w:pPr>
      <w:r w:rsidRPr="00006B2A">
        <w:rPr>
          <w:rFonts w:ascii="Palatino Linotype" w:hAnsi="Palatino Linotype"/>
          <w:b/>
          <w:bCs/>
          <w:i/>
        </w:rPr>
        <w:t>Los documentos y constancias aquí señalados, la institución o dependencia</w:t>
      </w:r>
      <w:r w:rsidRPr="00006B2A">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006B2A">
        <w:rPr>
          <w:rFonts w:ascii="Palatino Linotype" w:hAnsi="Palatino Linotype"/>
          <w:bCs/>
          <w:i/>
        </w:rPr>
        <w:t>, harán prueba plena.</w:t>
      </w:r>
    </w:p>
    <w:p w14:paraId="44AFEAFA" w14:textId="77777777" w:rsidR="00C819FF" w:rsidRPr="00006B2A" w:rsidRDefault="00C819FF" w:rsidP="00C819FF">
      <w:pPr>
        <w:pStyle w:val="Prrafodelista"/>
        <w:ind w:left="851" w:right="992"/>
        <w:jc w:val="both"/>
        <w:rPr>
          <w:rFonts w:ascii="Palatino Linotype" w:hAnsi="Palatino Linotype"/>
          <w:bCs/>
          <w:i/>
        </w:rPr>
      </w:pPr>
      <w:r w:rsidRPr="00006B2A">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2BD65309" w14:textId="77777777" w:rsidR="00C819FF" w:rsidRPr="00006B2A" w:rsidRDefault="00C819FF" w:rsidP="00C819FF">
      <w:pPr>
        <w:pStyle w:val="Prrafodelista"/>
        <w:spacing w:line="360" w:lineRule="auto"/>
        <w:ind w:left="0"/>
        <w:jc w:val="both"/>
        <w:rPr>
          <w:rFonts w:ascii="Palatino Linotype" w:hAnsi="Palatino Linotype" w:cs="Arial"/>
        </w:rPr>
      </w:pPr>
    </w:p>
    <w:p w14:paraId="583C4E6B" w14:textId="77777777" w:rsidR="00C819FF" w:rsidRPr="00006B2A" w:rsidRDefault="00C819FF" w:rsidP="00C819FF">
      <w:pPr>
        <w:pStyle w:val="Prrafodelista"/>
        <w:spacing w:line="360" w:lineRule="auto"/>
        <w:ind w:left="0"/>
        <w:jc w:val="both"/>
        <w:rPr>
          <w:rFonts w:ascii="Palatino Linotype" w:hAnsi="Palatino Linotype" w:cs="Arial"/>
        </w:rPr>
      </w:pPr>
    </w:p>
    <w:p w14:paraId="1C994A05" w14:textId="77777777" w:rsidR="00C819FF" w:rsidRPr="00006B2A" w:rsidRDefault="00C819FF" w:rsidP="00C819FF">
      <w:pPr>
        <w:pStyle w:val="Prrafodelista"/>
        <w:spacing w:line="360" w:lineRule="auto"/>
        <w:ind w:left="0"/>
        <w:jc w:val="both"/>
        <w:rPr>
          <w:rFonts w:ascii="Palatino Linotype" w:hAnsi="Palatino Linotype" w:cs="Arial"/>
        </w:rPr>
      </w:pPr>
      <w:r w:rsidRPr="00006B2A">
        <w:rPr>
          <w:rFonts w:ascii="Palatino Linotype" w:hAnsi="Palatino Linotype" w:cs="Arial"/>
        </w:rPr>
        <w:t xml:space="preserve">De lo anterior, se advierte que toda institución pública o dependencia pública del Estado de México debe conservar las </w:t>
      </w:r>
      <w:r w:rsidRPr="00006B2A">
        <w:rPr>
          <w:rFonts w:ascii="Palatino Linotype" w:hAnsi="Palatino Linotype" w:cs="Arial"/>
          <w:b/>
        </w:rPr>
        <w:t>constancias de pago de salarios</w:t>
      </w:r>
      <w:r w:rsidRPr="00006B2A">
        <w:rPr>
          <w:rFonts w:ascii="Palatino Linotype" w:hAnsi="Palatino Linotype" w:cs="Arial"/>
        </w:rPr>
        <w:t xml:space="preserve">, prima vacacional, </w:t>
      </w:r>
      <w:r w:rsidRPr="00006B2A">
        <w:rPr>
          <w:rFonts w:ascii="Palatino Linotype" w:hAnsi="Palatino Linotype" w:cs="Arial"/>
          <w:b/>
        </w:rPr>
        <w:t xml:space="preserve">aguinaldo </w:t>
      </w:r>
      <w:r w:rsidRPr="00006B2A">
        <w:rPr>
          <w:rFonts w:ascii="Palatino Linotype" w:hAnsi="Palatino Linotype" w:cs="Arial"/>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FB971EA" w14:textId="77777777" w:rsidR="00C819FF" w:rsidRPr="00006B2A" w:rsidRDefault="00C819FF" w:rsidP="00C819FF">
      <w:pPr>
        <w:pStyle w:val="Prrafodelista"/>
        <w:spacing w:line="360" w:lineRule="auto"/>
        <w:ind w:left="0"/>
        <w:jc w:val="both"/>
        <w:rPr>
          <w:rFonts w:ascii="Palatino Linotype" w:hAnsi="Palatino Linotype" w:cs="Arial"/>
        </w:rPr>
      </w:pPr>
    </w:p>
    <w:p w14:paraId="4853FE84" w14:textId="77777777" w:rsidR="00C819FF" w:rsidRPr="00006B2A" w:rsidRDefault="00C819FF" w:rsidP="00C819FF">
      <w:pPr>
        <w:spacing w:after="0" w:line="360" w:lineRule="auto"/>
        <w:jc w:val="both"/>
        <w:rPr>
          <w:rFonts w:ascii="Palatino Linotype" w:hAnsi="Palatino Linotype" w:cs="Arial"/>
          <w:i/>
          <w:sz w:val="24"/>
          <w:szCs w:val="24"/>
          <w:lang w:eastAsia="es-MX"/>
        </w:rPr>
      </w:pPr>
      <w:r w:rsidRPr="00006B2A">
        <w:rPr>
          <w:rFonts w:ascii="Palatino Linotype" w:hAnsi="Palatino Linotype" w:cs="Arial"/>
          <w:sz w:val="24"/>
          <w:szCs w:val="24"/>
        </w:rPr>
        <w:t xml:space="preserve">Además, la </w:t>
      </w:r>
      <w:r w:rsidRPr="00006B2A">
        <w:rPr>
          <w:rFonts w:ascii="Palatino Linotype" w:hAnsi="Palatino Linotype" w:cs="Arial"/>
          <w:b/>
          <w:sz w:val="24"/>
          <w:szCs w:val="24"/>
        </w:rPr>
        <w:t>Ley Orgánica Municipal del Estado de México</w:t>
      </w:r>
      <w:r w:rsidRPr="00006B2A">
        <w:rPr>
          <w:rFonts w:ascii="Palatino Linotype" w:hAnsi="Palatino Linotype" w:cs="Arial"/>
          <w:sz w:val="24"/>
          <w:szCs w:val="24"/>
        </w:rPr>
        <w:t xml:space="preserve"> en el artículo 31 fracción XIX establece como atribución de los Ayuntamientos aprobar su </w:t>
      </w:r>
      <w:r w:rsidRPr="00006B2A">
        <w:rPr>
          <w:rFonts w:ascii="Palatino Linotype" w:hAnsi="Palatino Linotype" w:cs="Arial"/>
          <w:b/>
          <w:sz w:val="24"/>
          <w:szCs w:val="24"/>
          <w:u w:val="single"/>
        </w:rPr>
        <w:t>Presupuesto de Egresos</w:t>
      </w:r>
      <w:r w:rsidRPr="00006B2A">
        <w:rPr>
          <w:rFonts w:ascii="Palatino Linotype" w:hAnsi="Palatino Linotype" w:cs="Arial"/>
          <w:sz w:val="24"/>
          <w:szCs w:val="24"/>
        </w:rPr>
        <w:t>, y al hacerlo deberán señalar “</w:t>
      </w:r>
      <w:r w:rsidRPr="00006B2A">
        <w:rPr>
          <w:rFonts w:ascii="Palatino Linotype" w:hAnsi="Palatino Linotype"/>
          <w:b/>
          <w:i/>
          <w:sz w:val="24"/>
          <w:szCs w:val="24"/>
          <w:u w:val="single"/>
        </w:rPr>
        <w:t>la remuneración</w:t>
      </w:r>
      <w:r w:rsidRPr="00006B2A">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006B2A">
        <w:rPr>
          <w:rFonts w:ascii="Palatino Linotype" w:hAnsi="Palatino Linotype"/>
          <w:sz w:val="24"/>
          <w:szCs w:val="24"/>
        </w:rPr>
        <w:t>“ y además</w:t>
      </w:r>
      <w:r w:rsidRPr="00006B2A">
        <w:rPr>
          <w:rFonts w:ascii="Palatino Linotype" w:hAnsi="Palatino Linotype" w:cs="Arial"/>
          <w:sz w:val="24"/>
          <w:szCs w:val="24"/>
        </w:rPr>
        <w:t xml:space="preserve"> “</w:t>
      </w:r>
      <w:r w:rsidRPr="00006B2A">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006B2A">
        <w:rPr>
          <w:rFonts w:ascii="Palatino Linotype" w:hAnsi="Palatino Linotype"/>
          <w:b/>
          <w:i/>
          <w:sz w:val="24"/>
          <w:szCs w:val="24"/>
        </w:rPr>
        <w:t>serán determinadas anualmente en el presupuesto de egresos</w:t>
      </w:r>
      <w:r w:rsidRPr="00006B2A">
        <w:rPr>
          <w:rFonts w:ascii="Palatino Linotype" w:hAnsi="Palatino Linotype"/>
          <w:i/>
          <w:sz w:val="24"/>
          <w:szCs w:val="24"/>
        </w:rPr>
        <w:t xml:space="preserve"> correspondiente y se sujetarán a los lineamientos legales establecidos para todos los servidores públicos municipales</w:t>
      </w:r>
      <w:r w:rsidRPr="00006B2A">
        <w:rPr>
          <w:rFonts w:ascii="Palatino Linotype" w:hAnsi="Palatino Linotype"/>
          <w:sz w:val="24"/>
          <w:szCs w:val="24"/>
        </w:rPr>
        <w:t>”.</w:t>
      </w:r>
      <w:r w:rsidRPr="00006B2A">
        <w:rPr>
          <w:rFonts w:ascii="Palatino Linotype" w:hAnsi="Palatino Linotype"/>
          <w:i/>
          <w:sz w:val="24"/>
          <w:szCs w:val="24"/>
        </w:rPr>
        <w:t>(…)</w:t>
      </w:r>
    </w:p>
    <w:p w14:paraId="5957E5FE" w14:textId="77777777" w:rsidR="00C819FF" w:rsidRPr="00006B2A" w:rsidRDefault="00C819FF" w:rsidP="00C819FF">
      <w:pPr>
        <w:autoSpaceDE w:val="0"/>
        <w:autoSpaceDN w:val="0"/>
        <w:adjustRightInd w:val="0"/>
        <w:spacing w:after="0" w:line="360" w:lineRule="auto"/>
        <w:jc w:val="both"/>
        <w:rPr>
          <w:rFonts w:ascii="Palatino Linotype" w:hAnsi="Palatino Linotype" w:cs="Arial"/>
          <w:sz w:val="24"/>
          <w:szCs w:val="24"/>
        </w:rPr>
      </w:pPr>
    </w:p>
    <w:p w14:paraId="01D4D349" w14:textId="77777777" w:rsidR="00C819FF" w:rsidRPr="00006B2A" w:rsidRDefault="00C819FF" w:rsidP="00C819FF">
      <w:pPr>
        <w:autoSpaceDE w:val="0"/>
        <w:autoSpaceDN w:val="0"/>
        <w:adjustRightInd w:val="0"/>
        <w:spacing w:before="240" w:line="360" w:lineRule="auto"/>
        <w:jc w:val="both"/>
        <w:rPr>
          <w:rFonts w:ascii="Palatino Linotype" w:hAnsi="Palatino Linotype" w:cs="Arial"/>
          <w:sz w:val="24"/>
          <w:szCs w:val="24"/>
        </w:rPr>
      </w:pPr>
      <w:r w:rsidRPr="00006B2A">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5CBA4885" w14:textId="77777777" w:rsidR="00C819FF" w:rsidRPr="00006B2A" w:rsidRDefault="00C819FF" w:rsidP="00C819FF">
      <w:pPr>
        <w:pStyle w:val="Default"/>
        <w:spacing w:before="240" w:after="160" w:line="360" w:lineRule="auto"/>
        <w:ind w:left="851" w:right="851"/>
        <w:jc w:val="both"/>
        <w:rPr>
          <w:rFonts w:ascii="Palatino Linotype" w:hAnsi="Palatino Linotype"/>
          <w:b/>
          <w:bCs/>
          <w:i/>
          <w:sz w:val="22"/>
          <w:szCs w:val="22"/>
        </w:rPr>
      </w:pPr>
      <w:r w:rsidRPr="00006B2A">
        <w:rPr>
          <w:rFonts w:ascii="Palatino Linotype" w:hAnsi="Palatino Linotype"/>
          <w:b/>
          <w:bCs/>
          <w:i/>
          <w:sz w:val="22"/>
          <w:szCs w:val="22"/>
        </w:rPr>
        <w:t xml:space="preserve">“Artículo 24. </w:t>
      </w:r>
      <w:r w:rsidRPr="00006B2A">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17D0E93" w14:textId="77777777" w:rsidR="00C819FF" w:rsidRPr="00006B2A" w:rsidRDefault="00C819FF" w:rsidP="00C819FF">
      <w:pPr>
        <w:pStyle w:val="Default"/>
        <w:spacing w:before="240" w:after="160" w:line="360" w:lineRule="auto"/>
        <w:ind w:left="851" w:right="851"/>
        <w:jc w:val="both"/>
        <w:rPr>
          <w:rFonts w:ascii="Palatino Linotype" w:hAnsi="Palatino Linotype"/>
          <w:b/>
          <w:bCs/>
          <w:i/>
          <w:sz w:val="22"/>
          <w:szCs w:val="22"/>
        </w:rPr>
      </w:pPr>
      <w:r w:rsidRPr="00006B2A">
        <w:rPr>
          <w:rFonts w:ascii="Palatino Linotype" w:hAnsi="Palatino Linotype"/>
          <w:b/>
          <w:bCs/>
          <w:i/>
          <w:sz w:val="22"/>
          <w:szCs w:val="22"/>
        </w:rPr>
        <w:t xml:space="preserve">XII. </w:t>
      </w:r>
      <w:r w:rsidRPr="00006B2A">
        <w:rPr>
          <w:rFonts w:ascii="Palatino Linotype" w:hAnsi="Palatino Linotype"/>
          <w:b/>
          <w:i/>
          <w:sz w:val="22"/>
          <w:szCs w:val="22"/>
          <w:u w:val="single"/>
        </w:rPr>
        <w:t>Publicar y mantener actualizada la información relativa a las obligaciones generales de transparencia</w:t>
      </w:r>
      <w:r w:rsidRPr="00006B2A">
        <w:rPr>
          <w:rFonts w:ascii="Palatino Linotype" w:hAnsi="Palatino Linotype"/>
          <w:i/>
          <w:sz w:val="22"/>
          <w:szCs w:val="22"/>
        </w:rPr>
        <w:t xml:space="preserve"> previstas en la presente Ley o determinadas así por el Instituto, y en general aquella que sea de interés público;</w:t>
      </w:r>
    </w:p>
    <w:p w14:paraId="65A522B3" w14:textId="77777777" w:rsidR="00C819FF" w:rsidRPr="00006B2A" w:rsidRDefault="00C819FF" w:rsidP="00C819FF">
      <w:pPr>
        <w:pStyle w:val="Default"/>
        <w:spacing w:before="240" w:after="160" w:line="360" w:lineRule="auto"/>
        <w:ind w:left="851" w:right="851"/>
        <w:jc w:val="both"/>
        <w:rPr>
          <w:rFonts w:ascii="Palatino Linotype" w:hAnsi="Palatino Linotype"/>
          <w:i/>
          <w:sz w:val="22"/>
          <w:szCs w:val="22"/>
        </w:rPr>
      </w:pPr>
      <w:r w:rsidRPr="00006B2A">
        <w:rPr>
          <w:rFonts w:ascii="Palatino Linotype" w:hAnsi="Palatino Linotype"/>
          <w:b/>
          <w:bCs/>
          <w:i/>
          <w:sz w:val="22"/>
          <w:szCs w:val="22"/>
        </w:rPr>
        <w:lastRenderedPageBreak/>
        <w:t xml:space="preserve">Artículo 92. </w:t>
      </w:r>
      <w:r w:rsidRPr="00006B2A">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B310C44" w14:textId="77777777" w:rsidR="00C819FF" w:rsidRPr="00006B2A" w:rsidRDefault="00C819FF" w:rsidP="00C819FF">
      <w:pPr>
        <w:pStyle w:val="Default"/>
        <w:spacing w:before="240" w:after="160" w:line="360" w:lineRule="auto"/>
        <w:ind w:left="851" w:right="851"/>
        <w:jc w:val="both"/>
        <w:rPr>
          <w:rFonts w:ascii="Palatino Linotype" w:hAnsi="Palatino Linotype"/>
          <w:i/>
          <w:sz w:val="22"/>
          <w:szCs w:val="22"/>
        </w:rPr>
      </w:pPr>
      <w:r w:rsidRPr="00006B2A">
        <w:rPr>
          <w:rFonts w:ascii="Palatino Linotype" w:hAnsi="Palatino Linotype"/>
          <w:b/>
          <w:bCs/>
          <w:i/>
          <w:sz w:val="22"/>
          <w:szCs w:val="22"/>
        </w:rPr>
        <w:t>(…</w:t>
      </w:r>
      <w:r w:rsidRPr="00006B2A">
        <w:rPr>
          <w:rFonts w:ascii="Palatino Linotype" w:hAnsi="Palatino Linotype"/>
          <w:i/>
          <w:sz w:val="22"/>
          <w:szCs w:val="22"/>
        </w:rPr>
        <w:t>)</w:t>
      </w:r>
    </w:p>
    <w:p w14:paraId="73B03B02" w14:textId="77777777" w:rsidR="00C819FF" w:rsidRPr="00006B2A" w:rsidRDefault="00C819FF" w:rsidP="00C819FF">
      <w:pPr>
        <w:autoSpaceDE w:val="0"/>
        <w:autoSpaceDN w:val="0"/>
        <w:adjustRightInd w:val="0"/>
        <w:spacing w:before="240" w:line="360" w:lineRule="auto"/>
        <w:ind w:left="851" w:right="851"/>
        <w:jc w:val="both"/>
        <w:rPr>
          <w:rFonts w:ascii="Palatino Linotype" w:hAnsi="Palatino Linotype"/>
          <w:b/>
          <w:i/>
          <w:u w:val="single"/>
        </w:rPr>
      </w:pPr>
      <w:r w:rsidRPr="00006B2A">
        <w:rPr>
          <w:rFonts w:ascii="Palatino Linotype" w:hAnsi="Palatino Linotype"/>
          <w:b/>
          <w:bCs/>
          <w:i/>
          <w:u w:val="single"/>
        </w:rPr>
        <w:t xml:space="preserve">VIII. </w:t>
      </w:r>
      <w:r w:rsidRPr="00006B2A">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AD49F4E" w14:textId="77777777" w:rsidR="00C819FF" w:rsidRPr="00006B2A" w:rsidRDefault="00C819FF" w:rsidP="00C819FF">
      <w:pPr>
        <w:autoSpaceDE w:val="0"/>
        <w:autoSpaceDN w:val="0"/>
        <w:adjustRightInd w:val="0"/>
        <w:spacing w:before="240" w:line="360" w:lineRule="auto"/>
        <w:ind w:left="851" w:right="851"/>
        <w:jc w:val="both"/>
        <w:rPr>
          <w:rFonts w:ascii="Palatino Linotype" w:hAnsi="Palatino Linotype"/>
          <w:b/>
          <w:i/>
          <w:u w:val="single"/>
        </w:rPr>
      </w:pPr>
      <w:r w:rsidRPr="00006B2A">
        <w:rPr>
          <w:rFonts w:ascii="Palatino Linotype" w:hAnsi="Palatino Linotype"/>
          <w:b/>
          <w:i/>
          <w:u w:val="single"/>
        </w:rPr>
        <w:t>(…)”</w:t>
      </w:r>
      <w:r w:rsidRPr="00006B2A">
        <w:rPr>
          <w:rFonts w:ascii="Palatino Linotype" w:hAnsi="Palatino Linotype"/>
          <w:i/>
          <w:u w:val="single"/>
        </w:rPr>
        <w:t xml:space="preserve"> </w:t>
      </w:r>
      <w:r w:rsidRPr="00006B2A">
        <w:rPr>
          <w:rFonts w:ascii="Palatino Linotype" w:hAnsi="Palatino Linotype"/>
          <w:b/>
          <w:i/>
          <w:u w:val="single"/>
        </w:rPr>
        <w:t>[Sic]</w:t>
      </w:r>
    </w:p>
    <w:p w14:paraId="59F05C9C" w14:textId="77777777" w:rsidR="00C819FF" w:rsidRPr="00006B2A" w:rsidRDefault="00C819FF" w:rsidP="00C819FF">
      <w:pPr>
        <w:autoSpaceDE w:val="0"/>
        <w:autoSpaceDN w:val="0"/>
        <w:adjustRightInd w:val="0"/>
        <w:spacing w:before="240" w:line="360" w:lineRule="auto"/>
        <w:ind w:right="851"/>
        <w:jc w:val="both"/>
        <w:rPr>
          <w:rFonts w:ascii="Palatino Linotype" w:hAnsi="Palatino Linotype"/>
          <w:b/>
          <w:i/>
        </w:rPr>
      </w:pPr>
    </w:p>
    <w:p w14:paraId="751DAE60" w14:textId="77777777" w:rsidR="00C819FF" w:rsidRPr="00006B2A" w:rsidRDefault="00C819FF" w:rsidP="00C819FF">
      <w:pPr>
        <w:spacing w:line="360" w:lineRule="auto"/>
        <w:contextualSpacing/>
        <w:jc w:val="both"/>
        <w:rPr>
          <w:rFonts w:ascii="Palatino Linotype" w:eastAsia="MS Mincho" w:hAnsi="Palatino Linotype" w:cs="Times New Roman"/>
          <w:sz w:val="24"/>
          <w:szCs w:val="24"/>
        </w:rPr>
      </w:pPr>
      <w:r w:rsidRPr="00006B2A">
        <w:rPr>
          <w:rFonts w:ascii="Palatino Linotype" w:eastAsia="MS Mincho" w:hAnsi="Palatino Linotype" w:cs="Tahoma"/>
          <w:sz w:val="24"/>
          <w:szCs w:val="24"/>
        </w:rPr>
        <w:t xml:space="preserve">Así, la Ley de Transparencia y Acceso a la Información Pública del Estado de México y Municipios </w:t>
      </w:r>
      <w:r w:rsidRPr="00006B2A">
        <w:rPr>
          <w:rFonts w:ascii="Palatino Linotype" w:eastAsia="Arial Unicode MS" w:hAnsi="Palatino Linotype" w:cs="Arial"/>
          <w:sz w:val="24"/>
          <w:szCs w:val="24"/>
        </w:rPr>
        <w:t xml:space="preserve">en el artículo 92 </w:t>
      </w:r>
      <w:r w:rsidRPr="00006B2A">
        <w:rPr>
          <w:rFonts w:ascii="Palatino Linotype" w:eastAsia="Arial Unicode MS" w:hAnsi="Palatino Linotype" w:cs="Times New Roman"/>
          <w:sz w:val="24"/>
          <w:szCs w:val="24"/>
        </w:rPr>
        <w:t>fracción VIII, señala que</w:t>
      </w:r>
      <w:r w:rsidRPr="00006B2A">
        <w:rPr>
          <w:rFonts w:ascii="Palatino Linotype" w:eastAsia="MS Mincho" w:hAnsi="Palatino Linotype" w:cs="Tahoma"/>
          <w:sz w:val="24"/>
          <w:szCs w:val="24"/>
        </w:rPr>
        <w:t xml:space="preserve"> la </w:t>
      </w:r>
      <w:r w:rsidRPr="00006B2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006B2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006B2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0EB793B0" w14:textId="77777777" w:rsidR="00C819FF" w:rsidRPr="00006B2A" w:rsidRDefault="00C819FF" w:rsidP="00C819FF">
      <w:pPr>
        <w:spacing w:after="0" w:line="360" w:lineRule="auto"/>
        <w:jc w:val="both"/>
        <w:rPr>
          <w:rFonts w:ascii="Palatino Linotype" w:hAnsi="Palatino Linotype" w:cs="Arial"/>
          <w:sz w:val="24"/>
          <w:szCs w:val="24"/>
        </w:rPr>
      </w:pPr>
    </w:p>
    <w:p w14:paraId="06209953" w14:textId="1C26D4AC" w:rsidR="00C819FF" w:rsidRPr="00006B2A" w:rsidRDefault="00C819FF" w:rsidP="00C819FF">
      <w:pPr>
        <w:spacing w:after="0" w:line="360" w:lineRule="auto"/>
        <w:jc w:val="both"/>
        <w:rPr>
          <w:rFonts w:ascii="Palatino Linotype" w:hAnsi="Palatino Linotype"/>
          <w:b/>
          <w:bCs/>
          <w:sz w:val="24"/>
          <w:szCs w:val="24"/>
        </w:rPr>
      </w:pPr>
      <w:r w:rsidRPr="00006B2A">
        <w:rPr>
          <w:rFonts w:ascii="Palatino Linotype" w:hAnsi="Palatino Linotype"/>
          <w:bCs/>
          <w:sz w:val="24"/>
          <w:szCs w:val="24"/>
        </w:rPr>
        <w:lastRenderedPageBreak/>
        <w:t xml:space="preserve">En virtud de lo anterior, es de destacar que la información requerida es susceptible de ser generada, poseída y administrada por </w:t>
      </w:r>
      <w:r w:rsidRPr="00006B2A">
        <w:rPr>
          <w:rFonts w:ascii="Palatino Linotype" w:hAnsi="Palatino Linotype"/>
          <w:b/>
          <w:bCs/>
          <w:sz w:val="24"/>
          <w:szCs w:val="24"/>
        </w:rPr>
        <w:t xml:space="preserve">El Sujeto Obligado. </w:t>
      </w:r>
    </w:p>
    <w:p w14:paraId="2BA6B449" w14:textId="77777777" w:rsidR="00C819FF" w:rsidRPr="00006B2A" w:rsidRDefault="00C819FF" w:rsidP="00C819FF">
      <w:pPr>
        <w:spacing w:after="0" w:line="360" w:lineRule="auto"/>
        <w:contextualSpacing/>
        <w:jc w:val="both"/>
        <w:rPr>
          <w:rFonts w:ascii="Palatino Linotype" w:eastAsia="Palatino Linotype" w:hAnsi="Palatino Linotype" w:cs="Palatino Linotype"/>
          <w:sz w:val="24"/>
          <w:szCs w:val="24"/>
        </w:rPr>
      </w:pPr>
    </w:p>
    <w:p w14:paraId="355F11A9" w14:textId="23A5AE01" w:rsidR="00C819FF" w:rsidRPr="00006B2A" w:rsidRDefault="00C819FF" w:rsidP="00C819FF">
      <w:pPr>
        <w:spacing w:after="0" w:line="360" w:lineRule="auto"/>
        <w:contextualSpacing/>
        <w:jc w:val="both"/>
        <w:rPr>
          <w:rFonts w:ascii="Palatino Linotype" w:eastAsia="Palatino Linotype" w:hAnsi="Palatino Linotype" w:cs="Palatino Linotype"/>
          <w:sz w:val="24"/>
          <w:szCs w:val="24"/>
        </w:rPr>
      </w:pPr>
      <w:r w:rsidRPr="00006B2A">
        <w:rPr>
          <w:rFonts w:ascii="Palatino Linotype" w:eastAsia="Palatino Linotype" w:hAnsi="Palatino Linotype" w:cs="Palatino Linotype"/>
          <w:sz w:val="24"/>
          <w:szCs w:val="24"/>
        </w:rPr>
        <w:t>Por lo señalado anteriormente y en virtud de que las pretensiones del Recurrente no fueron, este Órgano Garante estima que las razones o motivos de inconformidad planteados en el recurso de revisión devienen fundados, por lo que es procedente ordenar al Sujeto Obligado atienda la solicitud de información.</w:t>
      </w:r>
    </w:p>
    <w:p w14:paraId="54EA58E9" w14:textId="70CBC064" w:rsidR="001E4CC2" w:rsidRPr="00006B2A" w:rsidRDefault="001E4CC2" w:rsidP="00490D22">
      <w:pPr>
        <w:shd w:val="clear" w:color="auto" w:fill="FFFFFF"/>
        <w:spacing w:after="0" w:line="240" w:lineRule="auto"/>
        <w:jc w:val="both"/>
        <w:rPr>
          <w:rFonts w:ascii="Palatino Linotype" w:eastAsia="Times New Roman" w:hAnsi="Palatino Linotype" w:cs="Arial"/>
          <w:iCs/>
          <w:sz w:val="24"/>
          <w:szCs w:val="24"/>
          <w:lang w:eastAsia="es-MX"/>
        </w:rPr>
      </w:pPr>
    </w:p>
    <w:p w14:paraId="22200BB9" w14:textId="77777777" w:rsidR="004C559D" w:rsidRPr="00006B2A" w:rsidRDefault="004C559D" w:rsidP="00C80E8F">
      <w:pPr>
        <w:spacing w:after="0" w:line="360" w:lineRule="auto"/>
        <w:ind w:right="51"/>
        <w:jc w:val="both"/>
        <w:rPr>
          <w:rFonts w:ascii="Palatino Linotype" w:eastAsiaTheme="minorEastAsia" w:hAnsi="Palatino Linotype" w:cs="Arial"/>
          <w:sz w:val="24"/>
          <w:szCs w:val="24"/>
          <w:lang w:val="es-ES_tradnl" w:eastAsia="es-ES"/>
        </w:rPr>
      </w:pPr>
    </w:p>
    <w:p w14:paraId="426E7007" w14:textId="3DB243A7" w:rsidR="00427E70" w:rsidRPr="00006B2A" w:rsidRDefault="00B33B9E" w:rsidP="00B33B9E">
      <w:pPr>
        <w:pStyle w:val="Prrafodelista"/>
        <w:numPr>
          <w:ilvl w:val="0"/>
          <w:numId w:val="20"/>
        </w:numPr>
        <w:spacing w:line="360" w:lineRule="auto"/>
        <w:ind w:right="51"/>
        <w:jc w:val="both"/>
        <w:rPr>
          <w:rFonts w:ascii="Palatino Linotype" w:hAnsi="Palatino Linotype"/>
          <w:b/>
          <w:iCs/>
        </w:rPr>
      </w:pPr>
      <w:r w:rsidRPr="00006B2A">
        <w:rPr>
          <w:rFonts w:ascii="Palatino Linotype" w:hAnsi="Palatino Linotype"/>
          <w:b/>
          <w:iCs/>
        </w:rPr>
        <w:t xml:space="preserve">Vista a los Órganos de Control Interno Competentes </w:t>
      </w:r>
    </w:p>
    <w:p w14:paraId="21CCA2BF" w14:textId="77777777" w:rsidR="00427E70" w:rsidRPr="00006B2A" w:rsidRDefault="00427E70" w:rsidP="00427E70">
      <w:pPr>
        <w:spacing w:after="0" w:line="360" w:lineRule="auto"/>
        <w:ind w:right="51"/>
        <w:jc w:val="both"/>
        <w:rPr>
          <w:rFonts w:ascii="Palatino Linotype" w:eastAsia="Times New Roman" w:hAnsi="Palatino Linotype" w:cs="Times New Roman"/>
          <w:b/>
          <w:iCs/>
          <w:sz w:val="24"/>
          <w:szCs w:val="24"/>
          <w:lang w:val="es-ES" w:eastAsia="es-ES"/>
        </w:rPr>
      </w:pPr>
    </w:p>
    <w:p w14:paraId="428C49EF" w14:textId="77777777" w:rsidR="00427E70" w:rsidRPr="00006B2A"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006B2A">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1AFD39C8" w14:textId="77777777" w:rsidR="004C559D" w:rsidRPr="00006B2A" w:rsidRDefault="004C559D" w:rsidP="00427E70">
      <w:pPr>
        <w:spacing w:after="0" w:line="360" w:lineRule="auto"/>
        <w:ind w:right="51"/>
        <w:jc w:val="both"/>
        <w:rPr>
          <w:rFonts w:ascii="Palatino Linotype" w:eastAsia="Times New Roman" w:hAnsi="Palatino Linotype" w:cs="Times New Roman"/>
          <w:iCs/>
          <w:sz w:val="24"/>
          <w:szCs w:val="24"/>
          <w:lang w:val="es-ES" w:eastAsia="es-ES"/>
        </w:rPr>
      </w:pPr>
    </w:p>
    <w:p w14:paraId="7F9E6CF8" w14:textId="77777777" w:rsidR="00427E70" w:rsidRPr="00006B2A"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006B2A">
        <w:rPr>
          <w:rFonts w:ascii="Palatino Linotype" w:eastAsia="Times New Roman" w:hAnsi="Palatino Linotype" w:cs="Times New Roman"/>
          <w:iCs/>
          <w:sz w:val="24"/>
          <w:szCs w:val="24"/>
          <w:lang w:val="es-ES" w:eastAsia="es-ES"/>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de </w:t>
      </w:r>
      <w:r w:rsidRPr="00006B2A">
        <w:rPr>
          <w:rFonts w:ascii="Palatino Linotype" w:eastAsia="Times New Roman" w:hAnsi="Palatino Linotype" w:cs="Times New Roman"/>
          <w:iCs/>
          <w:sz w:val="24"/>
          <w:szCs w:val="24"/>
          <w:lang w:val="es-ES" w:eastAsia="es-ES"/>
        </w:rPr>
        <w:lastRenderedPageBreak/>
        <w:t>un procedimiento diferente al recurso de revisión, lo cual se encuentra previsto en la Ley de Transparencia Acceso a la Información Pública del Estado de México y Municipios específicamente en sus artículos 190 y 222, que señalan lo siguiente:</w:t>
      </w:r>
    </w:p>
    <w:p w14:paraId="7BC75296" w14:textId="77777777" w:rsidR="004C559D" w:rsidRPr="00006B2A" w:rsidRDefault="004C559D" w:rsidP="00427E70">
      <w:pPr>
        <w:spacing w:after="0" w:line="360" w:lineRule="auto"/>
        <w:ind w:right="51"/>
        <w:jc w:val="both"/>
        <w:rPr>
          <w:rFonts w:ascii="Palatino Linotype" w:eastAsia="Times New Roman" w:hAnsi="Palatino Linotype" w:cs="Times New Roman"/>
          <w:iCs/>
          <w:sz w:val="24"/>
          <w:szCs w:val="24"/>
          <w:lang w:val="es-ES" w:eastAsia="es-ES"/>
        </w:rPr>
      </w:pPr>
    </w:p>
    <w:p w14:paraId="28B8454C" w14:textId="77777777" w:rsidR="00427E70" w:rsidRPr="00006B2A" w:rsidRDefault="00427E70" w:rsidP="004C559D">
      <w:pPr>
        <w:spacing w:after="0" w:line="360" w:lineRule="auto"/>
        <w:ind w:left="708" w:right="51"/>
        <w:jc w:val="both"/>
        <w:rPr>
          <w:rFonts w:ascii="Palatino Linotype" w:eastAsia="Times New Roman" w:hAnsi="Palatino Linotype" w:cs="Times New Roman"/>
          <w:i/>
          <w:iCs/>
          <w:sz w:val="24"/>
          <w:szCs w:val="24"/>
          <w:lang w:val="es-ES" w:eastAsia="es-ES"/>
        </w:rPr>
      </w:pPr>
      <w:r w:rsidRPr="00006B2A">
        <w:rPr>
          <w:rFonts w:ascii="Palatino Linotype" w:eastAsia="Times New Roman" w:hAnsi="Palatino Linotype" w:cs="Times New Roman"/>
          <w:iCs/>
          <w:sz w:val="24"/>
          <w:szCs w:val="24"/>
          <w:lang w:val="es-ES" w:eastAsia="es-ES"/>
        </w:rPr>
        <w:t>“</w:t>
      </w:r>
      <w:r w:rsidRPr="00006B2A">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sidR="004C559D" w:rsidRPr="00006B2A">
        <w:rPr>
          <w:rFonts w:ascii="Palatino Linotype" w:eastAsia="Times New Roman" w:hAnsi="Palatino Linotype" w:cs="Times New Roman"/>
          <w:i/>
          <w:iCs/>
          <w:sz w:val="24"/>
          <w:szCs w:val="24"/>
          <w:lang w:val="es-ES" w:eastAsia="es-ES"/>
        </w:rPr>
        <w:t>.</w:t>
      </w:r>
    </w:p>
    <w:p w14:paraId="40473160" w14:textId="77777777" w:rsidR="004C559D" w:rsidRPr="00006B2A" w:rsidRDefault="004C559D" w:rsidP="004C559D">
      <w:pPr>
        <w:spacing w:after="0" w:line="360" w:lineRule="auto"/>
        <w:ind w:left="708" w:right="51"/>
        <w:jc w:val="both"/>
        <w:rPr>
          <w:rFonts w:ascii="Palatino Linotype" w:eastAsia="Times New Roman" w:hAnsi="Palatino Linotype" w:cs="Times New Roman"/>
          <w:i/>
          <w:iCs/>
          <w:sz w:val="24"/>
          <w:szCs w:val="24"/>
          <w:lang w:val="es-ES" w:eastAsia="es-ES"/>
        </w:rPr>
      </w:pPr>
    </w:p>
    <w:p w14:paraId="063E15A2" w14:textId="77777777" w:rsidR="00427E70" w:rsidRPr="00006B2A" w:rsidRDefault="00427E70" w:rsidP="004C559D">
      <w:pPr>
        <w:spacing w:after="0" w:line="360" w:lineRule="auto"/>
        <w:ind w:left="708" w:right="51"/>
        <w:jc w:val="both"/>
        <w:rPr>
          <w:rFonts w:ascii="Palatino Linotype" w:eastAsia="Times New Roman" w:hAnsi="Palatino Linotype" w:cs="Times New Roman"/>
          <w:i/>
          <w:iCs/>
          <w:sz w:val="24"/>
          <w:szCs w:val="24"/>
          <w:lang w:val="es-ES" w:eastAsia="es-ES"/>
        </w:rPr>
      </w:pPr>
      <w:r w:rsidRPr="00006B2A">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16D08E98" w14:textId="77777777" w:rsidR="00427E70" w:rsidRPr="00006B2A" w:rsidRDefault="00427E70" w:rsidP="004C559D">
      <w:pPr>
        <w:spacing w:after="0" w:line="360" w:lineRule="auto"/>
        <w:ind w:right="51" w:firstLine="708"/>
        <w:jc w:val="both"/>
        <w:rPr>
          <w:rFonts w:ascii="Palatino Linotype" w:eastAsia="Times New Roman" w:hAnsi="Palatino Linotype" w:cs="Times New Roman"/>
          <w:i/>
          <w:iCs/>
          <w:sz w:val="24"/>
          <w:szCs w:val="24"/>
          <w:lang w:val="es-ES" w:eastAsia="es-ES"/>
        </w:rPr>
      </w:pPr>
      <w:r w:rsidRPr="00006B2A">
        <w:rPr>
          <w:rFonts w:ascii="Palatino Linotype" w:eastAsia="Times New Roman" w:hAnsi="Palatino Linotype" w:cs="Times New Roman"/>
          <w:i/>
          <w:iCs/>
          <w:sz w:val="24"/>
          <w:szCs w:val="24"/>
          <w:lang w:val="es-ES" w:eastAsia="es-ES"/>
        </w:rPr>
        <w:t>(…)</w:t>
      </w:r>
    </w:p>
    <w:p w14:paraId="59FB0D2C" w14:textId="77777777" w:rsidR="00427E70" w:rsidRPr="00006B2A" w:rsidRDefault="00427E70" w:rsidP="004C559D">
      <w:pPr>
        <w:spacing w:after="0" w:line="360" w:lineRule="auto"/>
        <w:ind w:left="708" w:right="51"/>
        <w:jc w:val="both"/>
        <w:rPr>
          <w:rFonts w:ascii="Palatino Linotype" w:eastAsia="Times New Roman" w:hAnsi="Palatino Linotype" w:cs="Times New Roman"/>
          <w:i/>
          <w:iCs/>
          <w:sz w:val="24"/>
          <w:szCs w:val="24"/>
          <w:lang w:val="es-ES" w:eastAsia="es-ES"/>
        </w:rPr>
      </w:pPr>
      <w:r w:rsidRPr="00006B2A">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14:paraId="0F35346B" w14:textId="77777777" w:rsidR="00427E70" w:rsidRPr="00006B2A" w:rsidRDefault="00427E70" w:rsidP="004C559D">
      <w:pPr>
        <w:spacing w:after="0" w:line="360" w:lineRule="auto"/>
        <w:ind w:left="708" w:right="51"/>
        <w:jc w:val="both"/>
        <w:rPr>
          <w:rFonts w:ascii="Palatino Linotype" w:eastAsia="Times New Roman" w:hAnsi="Palatino Linotype" w:cs="Times New Roman"/>
          <w:iCs/>
          <w:sz w:val="24"/>
          <w:szCs w:val="24"/>
          <w:lang w:val="es-ES" w:eastAsia="es-ES"/>
        </w:rPr>
      </w:pPr>
      <w:r w:rsidRPr="00006B2A">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006B2A">
        <w:rPr>
          <w:rFonts w:ascii="Palatino Linotype" w:eastAsia="Times New Roman" w:hAnsi="Palatino Linotype" w:cs="Times New Roman"/>
          <w:iCs/>
          <w:sz w:val="24"/>
          <w:szCs w:val="24"/>
          <w:lang w:val="es-ES" w:eastAsia="es-ES"/>
        </w:rPr>
        <w:t>;</w:t>
      </w:r>
    </w:p>
    <w:p w14:paraId="0728A1C6" w14:textId="77777777" w:rsidR="00427E70" w:rsidRPr="00006B2A" w:rsidRDefault="00427E70" w:rsidP="004C559D">
      <w:pPr>
        <w:spacing w:after="0" w:line="360" w:lineRule="auto"/>
        <w:ind w:right="51" w:firstLine="708"/>
        <w:jc w:val="both"/>
        <w:rPr>
          <w:rFonts w:ascii="Palatino Linotype" w:eastAsia="Times New Roman" w:hAnsi="Palatino Linotype" w:cs="Times New Roman"/>
          <w:i/>
          <w:iCs/>
          <w:sz w:val="24"/>
          <w:szCs w:val="24"/>
          <w:lang w:val="es-ES" w:eastAsia="es-ES"/>
        </w:rPr>
      </w:pPr>
      <w:r w:rsidRPr="00006B2A">
        <w:rPr>
          <w:rFonts w:ascii="Palatino Linotype" w:eastAsia="Times New Roman" w:hAnsi="Palatino Linotype" w:cs="Times New Roman"/>
          <w:i/>
          <w:iCs/>
          <w:sz w:val="24"/>
          <w:szCs w:val="24"/>
          <w:lang w:val="es-ES" w:eastAsia="es-ES"/>
        </w:rPr>
        <w:t>(…)” (Sic)</w:t>
      </w:r>
    </w:p>
    <w:p w14:paraId="3CD2E58C" w14:textId="77777777" w:rsidR="00427E70" w:rsidRPr="00006B2A"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p>
    <w:p w14:paraId="01BD03AE" w14:textId="77777777" w:rsidR="00427E70" w:rsidRPr="00006B2A"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006B2A">
        <w:rPr>
          <w:rFonts w:ascii="Palatino Linotype" w:eastAsia="Times New Roman" w:hAnsi="Palatino Linotype" w:cs="Times New Roman"/>
          <w:iCs/>
          <w:sz w:val="24"/>
          <w:szCs w:val="24"/>
          <w:lang w:val="es-ES" w:eastAsia="es-ES"/>
        </w:rPr>
        <w:t xml:space="preserve">De manera complementaria a lo anterior, es conveniente señalar que la fracción XXVII, del artículo 19, del Reglamento Interior del Instituto de Transparencia, Acceso a la </w:t>
      </w:r>
      <w:r w:rsidRPr="00006B2A">
        <w:rPr>
          <w:rFonts w:ascii="Palatino Linotype" w:eastAsia="Times New Roman" w:hAnsi="Palatino Linotype" w:cs="Times New Roman"/>
          <w:iCs/>
          <w:sz w:val="24"/>
          <w:szCs w:val="24"/>
          <w:lang w:val="es-ES" w:eastAsia="es-ES"/>
        </w:rPr>
        <w:lastRenderedPageBreak/>
        <w:t>Información y Protección de Datos Personales, porción normativa que dispone a la literalidad lo siguiente:</w:t>
      </w:r>
    </w:p>
    <w:p w14:paraId="4B42D931" w14:textId="77777777" w:rsidR="00427E70" w:rsidRPr="00006B2A" w:rsidRDefault="00427E70" w:rsidP="00427E70">
      <w:pPr>
        <w:spacing w:after="0" w:line="360" w:lineRule="auto"/>
        <w:ind w:right="51"/>
        <w:jc w:val="both"/>
        <w:rPr>
          <w:rFonts w:ascii="Palatino Linotype" w:eastAsia="Times New Roman" w:hAnsi="Palatino Linotype" w:cs="Times New Roman"/>
          <w:i/>
          <w:iCs/>
          <w:sz w:val="24"/>
          <w:szCs w:val="24"/>
          <w:lang w:val="es-ES" w:eastAsia="es-ES"/>
        </w:rPr>
      </w:pPr>
      <w:r w:rsidRPr="00006B2A">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14:paraId="5E93025F" w14:textId="77777777" w:rsidR="00427E70" w:rsidRPr="00006B2A" w:rsidRDefault="00427E70" w:rsidP="00427E70">
      <w:pPr>
        <w:spacing w:after="0" w:line="360" w:lineRule="auto"/>
        <w:ind w:right="51"/>
        <w:jc w:val="both"/>
        <w:rPr>
          <w:rFonts w:ascii="Palatino Linotype" w:eastAsia="Times New Roman" w:hAnsi="Palatino Linotype" w:cs="Times New Roman"/>
          <w:i/>
          <w:iCs/>
          <w:sz w:val="24"/>
          <w:szCs w:val="24"/>
          <w:lang w:val="es-ES" w:eastAsia="es-ES"/>
        </w:rPr>
      </w:pPr>
      <w:r w:rsidRPr="00006B2A">
        <w:rPr>
          <w:rFonts w:ascii="Palatino Linotype" w:eastAsia="Times New Roman" w:hAnsi="Palatino Linotype" w:cs="Times New Roman"/>
          <w:i/>
          <w:iCs/>
          <w:sz w:val="24"/>
          <w:szCs w:val="24"/>
          <w:lang w:val="es-ES" w:eastAsia="es-ES"/>
        </w:rPr>
        <w:t>(…)</w:t>
      </w:r>
    </w:p>
    <w:p w14:paraId="48CED1A0" w14:textId="77777777" w:rsidR="00427E70" w:rsidRPr="00006B2A" w:rsidRDefault="00427E70" w:rsidP="00427E70">
      <w:pPr>
        <w:spacing w:after="0" w:line="360" w:lineRule="auto"/>
        <w:ind w:right="51"/>
        <w:jc w:val="both"/>
        <w:rPr>
          <w:rFonts w:ascii="Palatino Linotype" w:eastAsia="Times New Roman" w:hAnsi="Palatino Linotype" w:cs="Times New Roman"/>
          <w:i/>
          <w:iCs/>
          <w:sz w:val="24"/>
          <w:szCs w:val="24"/>
          <w:lang w:val="es-ES" w:eastAsia="es-ES"/>
        </w:rPr>
      </w:pPr>
      <w:r w:rsidRPr="00006B2A">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414CBC2B" w14:textId="77777777" w:rsidR="00427E70" w:rsidRPr="00006B2A"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p>
    <w:p w14:paraId="37DB9DAE" w14:textId="75DD8338" w:rsidR="00354C36" w:rsidRPr="00006B2A" w:rsidRDefault="00427E70" w:rsidP="00427E70">
      <w:pPr>
        <w:spacing w:after="0" w:line="360" w:lineRule="auto"/>
        <w:ind w:right="51"/>
        <w:jc w:val="both"/>
        <w:rPr>
          <w:rFonts w:ascii="Palatino Linotype" w:eastAsia="Times New Roman" w:hAnsi="Palatino Linotype" w:cs="Times New Roman"/>
          <w:iCs/>
          <w:sz w:val="24"/>
          <w:szCs w:val="24"/>
          <w:lang w:val="es-ES" w:eastAsia="es-ES"/>
        </w:rPr>
      </w:pPr>
      <w:r w:rsidRPr="00006B2A">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D67EB5" w:rsidRPr="00006B2A">
        <w:rPr>
          <w:rFonts w:ascii="Palatino Linotype" w:eastAsia="Times New Roman" w:hAnsi="Palatino Linotype" w:cs="Times New Roman"/>
          <w:iCs/>
          <w:sz w:val="24"/>
          <w:szCs w:val="24"/>
          <w:lang w:val="es-ES" w:eastAsia="es-ES"/>
        </w:rPr>
        <w:t xml:space="preserve">de Control </w:t>
      </w:r>
      <w:r w:rsidRPr="00006B2A">
        <w:rPr>
          <w:rFonts w:ascii="Palatino Linotype" w:eastAsia="Times New Roman" w:hAnsi="Palatino Linotype" w:cs="Times New Roman"/>
          <w:iCs/>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F3CF0CD" w14:textId="77777777" w:rsidR="00427E70" w:rsidRPr="00006B2A" w:rsidRDefault="00427E70" w:rsidP="00427E70">
      <w:pPr>
        <w:spacing w:after="0" w:line="360" w:lineRule="auto"/>
        <w:ind w:right="51"/>
        <w:jc w:val="both"/>
        <w:rPr>
          <w:rFonts w:ascii="Palatino Linotype" w:eastAsiaTheme="minorEastAsia" w:hAnsi="Palatino Linotype" w:cs="Arial"/>
          <w:sz w:val="24"/>
          <w:szCs w:val="24"/>
          <w:lang w:val="es-ES_tradnl" w:eastAsia="es-ES"/>
        </w:rPr>
      </w:pPr>
    </w:p>
    <w:p w14:paraId="5FEEEB72" w14:textId="77777777" w:rsidR="00C80E8F" w:rsidRPr="00006B2A" w:rsidRDefault="00C80E8F" w:rsidP="00C80E8F">
      <w:pPr>
        <w:numPr>
          <w:ilvl w:val="0"/>
          <w:numId w:val="5"/>
        </w:numPr>
        <w:spacing w:after="0" w:line="360" w:lineRule="auto"/>
        <w:jc w:val="both"/>
        <w:rPr>
          <w:rFonts w:ascii="Palatino Linotype" w:eastAsia="Times New Roman" w:hAnsi="Palatino Linotype" w:cs="Arial"/>
          <w:b/>
          <w:i/>
          <w:sz w:val="28"/>
          <w:szCs w:val="24"/>
          <w:lang w:val="es-ES" w:eastAsia="es-ES"/>
        </w:rPr>
      </w:pPr>
      <w:r w:rsidRPr="00006B2A">
        <w:rPr>
          <w:rFonts w:ascii="Palatino Linotype" w:eastAsia="Times New Roman" w:hAnsi="Palatino Linotype" w:cs="Arial"/>
          <w:b/>
          <w:i/>
          <w:sz w:val="28"/>
          <w:szCs w:val="24"/>
          <w:lang w:val="es-ES" w:eastAsia="es-ES"/>
        </w:rPr>
        <w:t>De la Versión pública</w:t>
      </w:r>
    </w:p>
    <w:p w14:paraId="15974A41"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r w:rsidRPr="00006B2A">
        <w:rPr>
          <w:rFonts w:ascii="Palatino Linotype" w:eastAsia="Times New Roman" w:hAnsi="Palatino Linotype" w:cs="Times New Roman"/>
          <w:bCs/>
          <w:sz w:val="24"/>
          <w:szCs w:val="24"/>
          <w:lang w:eastAsia="es-ES"/>
        </w:rPr>
        <w:lastRenderedPageBreak/>
        <w:t>A este respecto, los</w:t>
      </w:r>
      <w:r w:rsidRPr="00006B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6808557C" w14:textId="77777777" w:rsidR="00490D22" w:rsidRPr="00006B2A" w:rsidRDefault="00490D22" w:rsidP="00490D22">
      <w:pPr>
        <w:spacing w:after="0" w:line="360" w:lineRule="auto"/>
        <w:jc w:val="both"/>
        <w:rPr>
          <w:rFonts w:ascii="Palatino Linotype" w:eastAsia="Times New Roman" w:hAnsi="Palatino Linotype" w:cs="Times New Roman"/>
          <w:b/>
          <w:bCs/>
          <w:i/>
          <w:noProof/>
          <w:sz w:val="24"/>
          <w:szCs w:val="24"/>
          <w:lang w:eastAsia="es-ES"/>
        </w:rPr>
      </w:pPr>
    </w:p>
    <w:p w14:paraId="22C466E4"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ES"/>
        </w:rPr>
      </w:pPr>
      <w:r w:rsidRPr="00006B2A">
        <w:rPr>
          <w:rFonts w:ascii="Palatino Linotype" w:eastAsia="Times New Roman" w:hAnsi="Palatino Linotype" w:cs="Arial"/>
          <w:b/>
          <w:bCs/>
          <w:i/>
          <w:noProof/>
          <w:lang w:eastAsia="es-ES"/>
        </w:rPr>
        <w:t>“</w:t>
      </w:r>
      <w:r w:rsidRPr="00006B2A">
        <w:rPr>
          <w:rFonts w:ascii="Palatino Linotype" w:eastAsia="Times New Roman" w:hAnsi="Palatino Linotype" w:cs="Arial"/>
          <w:b/>
          <w:bCs/>
          <w:i/>
          <w:lang w:eastAsia="es-MX"/>
        </w:rPr>
        <w:t>Artículo</w:t>
      </w:r>
      <w:r w:rsidRPr="00006B2A">
        <w:rPr>
          <w:rFonts w:ascii="Palatino Linotype" w:eastAsia="Times New Roman" w:hAnsi="Palatino Linotype" w:cs="Arial"/>
          <w:b/>
          <w:bCs/>
          <w:i/>
          <w:lang w:eastAsia="es-ES"/>
        </w:rPr>
        <w:t xml:space="preserve"> 3. </w:t>
      </w:r>
      <w:r w:rsidRPr="00006B2A">
        <w:rPr>
          <w:rFonts w:ascii="Palatino Linotype" w:eastAsia="Times New Roman" w:hAnsi="Palatino Linotype" w:cs="Times New Roman"/>
          <w:i/>
          <w:lang w:eastAsia="es-ES"/>
        </w:rPr>
        <w:t xml:space="preserve">Para los efectos de la presente Ley se entenderá por: </w:t>
      </w:r>
    </w:p>
    <w:p w14:paraId="63AC016F"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ES"/>
        </w:rPr>
      </w:pPr>
    </w:p>
    <w:p w14:paraId="58BFD989" w14:textId="77777777" w:rsidR="00490D22" w:rsidRPr="00006B2A" w:rsidRDefault="00490D22" w:rsidP="00490D22">
      <w:pPr>
        <w:spacing w:after="0" w:line="240" w:lineRule="auto"/>
        <w:ind w:left="567" w:right="567"/>
        <w:jc w:val="both"/>
        <w:rPr>
          <w:rFonts w:ascii="Palatino Linotype" w:eastAsia="Times New Roman" w:hAnsi="Palatino Linotype" w:cs="Arial"/>
          <w:i/>
          <w:lang w:eastAsia="es-ES"/>
        </w:rPr>
      </w:pPr>
      <w:r w:rsidRPr="00006B2A">
        <w:rPr>
          <w:rFonts w:ascii="Palatino Linotype" w:eastAsia="Times New Roman" w:hAnsi="Palatino Linotype" w:cs="Arial"/>
          <w:b/>
          <w:i/>
          <w:lang w:eastAsia="es-ES"/>
        </w:rPr>
        <w:t>IX.</w:t>
      </w:r>
      <w:r w:rsidRPr="00006B2A">
        <w:rPr>
          <w:rFonts w:ascii="Palatino Linotype" w:eastAsia="Times New Roman" w:hAnsi="Palatino Linotype" w:cs="Arial"/>
          <w:i/>
          <w:lang w:eastAsia="es-ES"/>
        </w:rPr>
        <w:t xml:space="preserve"> </w:t>
      </w:r>
      <w:r w:rsidRPr="00006B2A">
        <w:rPr>
          <w:rFonts w:ascii="Palatino Linotype" w:eastAsia="Times New Roman" w:hAnsi="Palatino Linotype" w:cs="Arial"/>
          <w:b/>
          <w:i/>
          <w:lang w:eastAsia="es-ES"/>
        </w:rPr>
        <w:t xml:space="preserve">Datos personales: </w:t>
      </w:r>
      <w:r w:rsidRPr="00006B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53095148" w14:textId="77777777" w:rsidR="00490D22" w:rsidRPr="00006B2A" w:rsidRDefault="00490D22" w:rsidP="00490D22">
      <w:pPr>
        <w:spacing w:after="0" w:line="240" w:lineRule="auto"/>
        <w:ind w:left="567" w:right="567"/>
        <w:jc w:val="both"/>
        <w:rPr>
          <w:rFonts w:ascii="Palatino Linotype" w:eastAsia="Times New Roman" w:hAnsi="Palatino Linotype" w:cs="Arial"/>
          <w:i/>
          <w:lang w:eastAsia="es-ES"/>
        </w:rPr>
      </w:pPr>
    </w:p>
    <w:p w14:paraId="2780224E" w14:textId="77777777" w:rsidR="00490D22" w:rsidRPr="00006B2A" w:rsidRDefault="00490D22" w:rsidP="00490D22">
      <w:pPr>
        <w:spacing w:after="0" w:line="240" w:lineRule="auto"/>
        <w:ind w:left="567" w:right="567"/>
        <w:jc w:val="both"/>
        <w:rPr>
          <w:rFonts w:ascii="Palatino Linotype" w:eastAsia="Times New Roman" w:hAnsi="Palatino Linotype" w:cs="Arial"/>
          <w:i/>
          <w:lang w:eastAsia="es-ES"/>
        </w:rPr>
      </w:pPr>
      <w:r w:rsidRPr="00006B2A">
        <w:rPr>
          <w:rFonts w:ascii="Palatino Linotype" w:eastAsia="Times New Roman" w:hAnsi="Palatino Linotype" w:cs="Arial"/>
          <w:b/>
          <w:i/>
          <w:lang w:eastAsia="es-ES"/>
        </w:rPr>
        <w:t>XX.</w:t>
      </w:r>
      <w:r w:rsidRPr="00006B2A">
        <w:rPr>
          <w:rFonts w:ascii="Palatino Linotype" w:eastAsia="Times New Roman" w:hAnsi="Palatino Linotype" w:cs="Arial"/>
          <w:i/>
          <w:lang w:eastAsia="es-ES"/>
        </w:rPr>
        <w:t xml:space="preserve"> </w:t>
      </w:r>
      <w:r w:rsidRPr="00006B2A">
        <w:rPr>
          <w:rFonts w:ascii="Palatino Linotype" w:eastAsia="Times New Roman" w:hAnsi="Palatino Linotype" w:cs="Arial"/>
          <w:b/>
          <w:i/>
          <w:lang w:eastAsia="es-ES"/>
        </w:rPr>
        <w:t>Información clasificada:</w:t>
      </w:r>
      <w:r w:rsidRPr="00006B2A">
        <w:rPr>
          <w:rFonts w:ascii="Palatino Linotype" w:eastAsia="Times New Roman" w:hAnsi="Palatino Linotype" w:cs="Arial"/>
          <w:i/>
          <w:lang w:eastAsia="es-ES"/>
        </w:rPr>
        <w:t xml:space="preserve"> Aquella considerada por la presente Ley como reservada o confidencial; </w:t>
      </w:r>
    </w:p>
    <w:p w14:paraId="79B0DA6E" w14:textId="77777777" w:rsidR="00490D22" w:rsidRPr="00006B2A" w:rsidRDefault="00490D22" w:rsidP="00490D22">
      <w:pPr>
        <w:spacing w:after="0" w:line="240" w:lineRule="auto"/>
        <w:ind w:left="567" w:right="567"/>
        <w:jc w:val="both"/>
        <w:rPr>
          <w:rFonts w:ascii="Palatino Linotype" w:eastAsia="Times New Roman" w:hAnsi="Palatino Linotype" w:cs="Arial"/>
          <w:i/>
          <w:lang w:eastAsia="es-ES"/>
        </w:rPr>
      </w:pPr>
    </w:p>
    <w:p w14:paraId="10B8B4D6" w14:textId="77777777" w:rsidR="00490D22" w:rsidRPr="00006B2A" w:rsidRDefault="00490D22" w:rsidP="00490D22">
      <w:pPr>
        <w:spacing w:after="0" w:line="240" w:lineRule="auto"/>
        <w:ind w:left="567" w:right="567"/>
        <w:jc w:val="both"/>
        <w:rPr>
          <w:rFonts w:ascii="Palatino Linotype" w:eastAsia="Times New Roman" w:hAnsi="Palatino Linotype" w:cs="Arial"/>
          <w:i/>
          <w:lang w:eastAsia="es-ES"/>
        </w:rPr>
      </w:pPr>
      <w:r w:rsidRPr="00006B2A">
        <w:rPr>
          <w:rFonts w:ascii="Palatino Linotype" w:eastAsia="Times New Roman" w:hAnsi="Palatino Linotype" w:cs="Arial"/>
          <w:b/>
          <w:i/>
          <w:lang w:eastAsia="es-ES"/>
        </w:rPr>
        <w:t>XXI.</w:t>
      </w:r>
      <w:r w:rsidRPr="00006B2A">
        <w:rPr>
          <w:rFonts w:ascii="Palatino Linotype" w:eastAsia="Times New Roman" w:hAnsi="Palatino Linotype" w:cs="Arial"/>
          <w:i/>
          <w:lang w:eastAsia="es-ES"/>
        </w:rPr>
        <w:t xml:space="preserve"> </w:t>
      </w:r>
      <w:r w:rsidRPr="00006B2A">
        <w:rPr>
          <w:rFonts w:ascii="Palatino Linotype" w:eastAsia="Times New Roman" w:hAnsi="Palatino Linotype" w:cs="Arial"/>
          <w:b/>
          <w:i/>
          <w:lang w:eastAsia="es-ES"/>
        </w:rPr>
        <w:t>Información confidencial</w:t>
      </w:r>
      <w:r w:rsidRPr="00006B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8FE276C" w14:textId="77777777" w:rsidR="00490D22" w:rsidRPr="00006B2A" w:rsidRDefault="00490D22" w:rsidP="00490D22">
      <w:pPr>
        <w:spacing w:after="0" w:line="240" w:lineRule="auto"/>
        <w:ind w:left="567" w:right="567"/>
        <w:jc w:val="both"/>
        <w:rPr>
          <w:rFonts w:ascii="Palatino Linotype" w:eastAsia="Times New Roman" w:hAnsi="Palatino Linotype" w:cs="Arial"/>
          <w:i/>
          <w:lang w:eastAsia="es-ES"/>
        </w:rPr>
      </w:pPr>
      <w:r w:rsidRPr="00006B2A">
        <w:rPr>
          <w:rFonts w:ascii="Palatino Linotype" w:eastAsia="Times New Roman" w:hAnsi="Palatino Linotype" w:cs="Arial"/>
          <w:b/>
          <w:i/>
          <w:lang w:eastAsia="es-ES"/>
        </w:rPr>
        <w:t>XLV. Versión pública:</w:t>
      </w:r>
      <w:r w:rsidRPr="00006B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93B1E1E" w14:textId="77777777" w:rsidR="00490D22" w:rsidRPr="00006B2A" w:rsidRDefault="00490D22" w:rsidP="00490D22">
      <w:pPr>
        <w:spacing w:after="0" w:line="240" w:lineRule="auto"/>
        <w:ind w:left="567" w:right="567"/>
        <w:jc w:val="both"/>
        <w:rPr>
          <w:rFonts w:ascii="Palatino Linotype" w:eastAsia="Times New Roman" w:hAnsi="Palatino Linotype" w:cs="Arial"/>
          <w:i/>
          <w:lang w:eastAsia="es-ES"/>
        </w:rPr>
      </w:pPr>
    </w:p>
    <w:p w14:paraId="1BFF5478" w14:textId="77777777" w:rsidR="00490D22" w:rsidRPr="00006B2A" w:rsidRDefault="00490D22" w:rsidP="00490D22">
      <w:pPr>
        <w:spacing w:after="0" w:line="240" w:lineRule="auto"/>
        <w:ind w:left="567" w:right="567"/>
        <w:jc w:val="both"/>
        <w:rPr>
          <w:rFonts w:ascii="Palatino Linotype" w:eastAsia="Times New Roman" w:hAnsi="Palatino Linotype" w:cs="Arial"/>
          <w:i/>
          <w:lang w:eastAsia="es-ES"/>
        </w:rPr>
      </w:pPr>
      <w:r w:rsidRPr="00006B2A">
        <w:rPr>
          <w:rFonts w:ascii="Palatino Linotype" w:eastAsia="Times New Roman" w:hAnsi="Palatino Linotype" w:cs="Arial"/>
          <w:b/>
          <w:i/>
          <w:lang w:eastAsia="es-ES"/>
        </w:rPr>
        <w:t>Artículo 51.</w:t>
      </w:r>
      <w:r w:rsidRPr="00006B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06B2A">
        <w:rPr>
          <w:rFonts w:ascii="Palatino Linotype" w:eastAsia="Times New Roman" w:hAnsi="Palatino Linotype" w:cs="Arial"/>
          <w:b/>
          <w:i/>
          <w:lang w:eastAsia="es-ES"/>
        </w:rPr>
        <w:t xml:space="preserve">y tendrá la responsabilidad de verificar en cada caso que la misma no sea confidencial o reservada. </w:t>
      </w:r>
      <w:r w:rsidRPr="00006B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2D5844D4" w14:textId="77777777" w:rsidR="00490D22" w:rsidRPr="00006B2A" w:rsidRDefault="00490D22" w:rsidP="00490D22">
      <w:pPr>
        <w:spacing w:after="0" w:line="240" w:lineRule="auto"/>
        <w:ind w:left="567" w:right="567"/>
        <w:jc w:val="both"/>
        <w:rPr>
          <w:rFonts w:ascii="Palatino Linotype" w:eastAsia="Times New Roman" w:hAnsi="Palatino Linotype" w:cs="Arial"/>
          <w:i/>
          <w:lang w:eastAsia="es-ES"/>
        </w:rPr>
      </w:pPr>
    </w:p>
    <w:p w14:paraId="2E554C90" w14:textId="77777777" w:rsidR="00490D22" w:rsidRPr="00006B2A" w:rsidRDefault="00490D22" w:rsidP="00490D22">
      <w:pPr>
        <w:spacing w:after="0" w:line="240" w:lineRule="auto"/>
        <w:ind w:left="567" w:right="567"/>
        <w:jc w:val="both"/>
        <w:rPr>
          <w:rFonts w:ascii="Palatino Linotype" w:eastAsia="Times New Roman" w:hAnsi="Palatino Linotype" w:cs="Arial"/>
          <w:bCs/>
          <w:noProof/>
          <w:sz w:val="24"/>
          <w:szCs w:val="24"/>
          <w:lang w:eastAsia="es-ES"/>
        </w:rPr>
      </w:pPr>
      <w:r w:rsidRPr="00006B2A">
        <w:rPr>
          <w:rFonts w:ascii="Palatino Linotype" w:eastAsia="Times New Roman" w:hAnsi="Palatino Linotype" w:cs="Arial"/>
          <w:b/>
          <w:i/>
          <w:lang w:eastAsia="es-ES"/>
        </w:rPr>
        <w:t>Artículo 52.</w:t>
      </w:r>
      <w:r w:rsidRPr="00006B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06B2A">
        <w:rPr>
          <w:rFonts w:ascii="Palatino Linotype" w:eastAsia="Times New Roman" w:hAnsi="Palatino Linotype" w:cs="Arial"/>
          <w:bCs/>
          <w:i/>
          <w:noProof/>
          <w:lang w:eastAsia="es-ES"/>
        </w:rPr>
        <w:t>”</w:t>
      </w:r>
    </w:p>
    <w:p w14:paraId="1966F819"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p>
    <w:p w14:paraId="1E488B02" w14:textId="77777777" w:rsidR="00490D22" w:rsidRPr="00006B2A" w:rsidRDefault="00490D22" w:rsidP="00490D22">
      <w:pPr>
        <w:spacing w:after="0" w:line="360" w:lineRule="auto"/>
        <w:jc w:val="both"/>
        <w:rPr>
          <w:rFonts w:ascii="Palatino Linotype" w:eastAsia="Arial Unicode MS" w:hAnsi="Palatino Linotype" w:cs="Arial"/>
          <w:i/>
          <w:szCs w:val="24"/>
          <w:lang w:eastAsia="es-ES"/>
        </w:rPr>
      </w:pPr>
      <w:r w:rsidRPr="00006B2A">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6009A0D8" w14:textId="77777777" w:rsidR="00490D22" w:rsidRPr="00006B2A" w:rsidRDefault="00490D22" w:rsidP="00490D22">
      <w:pPr>
        <w:spacing w:after="0" w:line="360" w:lineRule="auto"/>
        <w:jc w:val="both"/>
        <w:rPr>
          <w:rFonts w:ascii="Palatino Linotype" w:eastAsia="Arial Unicode MS" w:hAnsi="Palatino Linotype"/>
        </w:rPr>
      </w:pPr>
    </w:p>
    <w:p w14:paraId="6C6C657E" w14:textId="77777777" w:rsidR="00490D22" w:rsidRPr="00006B2A" w:rsidRDefault="00490D22" w:rsidP="00490D22">
      <w:pPr>
        <w:spacing w:after="0" w:line="360" w:lineRule="auto"/>
        <w:jc w:val="both"/>
        <w:rPr>
          <w:rFonts w:ascii="Palatino Linotype" w:hAnsi="Palatino Linotype"/>
          <w:sz w:val="24"/>
        </w:rPr>
      </w:pPr>
      <w:r w:rsidRPr="00006B2A">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157E899D" w14:textId="77777777" w:rsidR="00490D22" w:rsidRPr="00006B2A" w:rsidRDefault="00490D22" w:rsidP="00490D22">
      <w:pPr>
        <w:spacing w:after="0" w:line="360" w:lineRule="auto"/>
        <w:jc w:val="both"/>
        <w:rPr>
          <w:rFonts w:ascii="Palatino Linotype" w:hAnsi="Palatino Linotype"/>
          <w:sz w:val="24"/>
        </w:rPr>
      </w:pPr>
    </w:p>
    <w:p w14:paraId="327202CF" w14:textId="77777777" w:rsidR="00490D22" w:rsidRPr="00006B2A" w:rsidRDefault="00490D22" w:rsidP="00490D22">
      <w:pPr>
        <w:spacing w:after="0" w:line="360" w:lineRule="auto"/>
        <w:jc w:val="both"/>
        <w:rPr>
          <w:rFonts w:ascii="Palatino Linotype" w:eastAsia="Arial Unicode MS" w:hAnsi="Palatino Linotype"/>
          <w:sz w:val="24"/>
          <w:lang w:val="es-ES"/>
        </w:rPr>
      </w:pPr>
      <w:r w:rsidRPr="00006B2A">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06B2A">
        <w:rPr>
          <w:rFonts w:ascii="Palatino Linotype" w:eastAsia="Arial Unicode MS" w:hAnsi="Palatino Linotype"/>
          <w:color w:val="000000"/>
          <w:sz w:val="24"/>
          <w:lang w:eastAsia="es-MX"/>
        </w:rPr>
        <w:t>el Sujeto Obligado</w:t>
      </w:r>
      <w:r w:rsidRPr="00006B2A">
        <w:rPr>
          <w:rFonts w:ascii="Palatino Linotype" w:eastAsia="Arial Unicode MS" w:hAnsi="Palatino Linotype"/>
          <w:sz w:val="24"/>
          <w:lang w:val="es-ES"/>
        </w:rPr>
        <w:t xml:space="preserve">, en ese contexto, todo dato personal susceptible de clasificación debe ser protegido. </w:t>
      </w:r>
    </w:p>
    <w:p w14:paraId="5AE29092" w14:textId="77777777" w:rsidR="00490D22" w:rsidRPr="00006B2A" w:rsidRDefault="00490D22" w:rsidP="00490D22">
      <w:pPr>
        <w:spacing w:after="0" w:line="360" w:lineRule="auto"/>
        <w:jc w:val="both"/>
        <w:rPr>
          <w:rFonts w:ascii="Palatino Linotype" w:eastAsia="Arial Unicode MS" w:hAnsi="Palatino Linotype"/>
          <w:sz w:val="24"/>
          <w:lang w:val="es-ES"/>
        </w:rPr>
      </w:pPr>
    </w:p>
    <w:p w14:paraId="40D114EB"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_tradnl" w:eastAsia="es-ES"/>
        </w:rPr>
      </w:pPr>
    </w:p>
    <w:p w14:paraId="301C5A15"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_tradnl" w:eastAsia="es-ES"/>
        </w:rPr>
      </w:pPr>
    </w:p>
    <w:p w14:paraId="4AB8A1E2"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ES"/>
        </w:rPr>
      </w:pPr>
      <w:r w:rsidRPr="00006B2A">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006B2A">
        <w:rPr>
          <w:rFonts w:ascii="Palatino Linotype" w:eastAsia="Times New Roman" w:hAnsi="Palatino Linotype" w:cs="Times New Roman"/>
          <w:sz w:val="24"/>
          <w:szCs w:val="24"/>
          <w:lang w:val="es-ES" w:eastAsia="es-ES"/>
        </w:rPr>
        <w:t>resulta necesario que el Comité de Transparencia d</w:t>
      </w:r>
      <w:r w:rsidRPr="00006B2A">
        <w:rPr>
          <w:rFonts w:ascii="Palatino Linotype" w:eastAsia="Times New Roman" w:hAnsi="Palatino Linotype" w:cs="Times New Roman"/>
          <w:sz w:val="24"/>
          <w:szCs w:val="24"/>
          <w:lang w:val="es-ES_tradnl" w:eastAsia="es-ES"/>
        </w:rPr>
        <w:t xml:space="preserve">el </w:t>
      </w:r>
      <w:r w:rsidRPr="00006B2A">
        <w:rPr>
          <w:rFonts w:ascii="Palatino Linotype" w:eastAsia="Times New Roman" w:hAnsi="Palatino Linotype" w:cs="Times New Roman"/>
          <w:b/>
          <w:sz w:val="24"/>
          <w:szCs w:val="24"/>
          <w:lang w:val="es-ES_tradnl" w:eastAsia="es-ES"/>
        </w:rPr>
        <w:t>sujeto obligado</w:t>
      </w:r>
      <w:r w:rsidRPr="00006B2A">
        <w:rPr>
          <w:rFonts w:ascii="Palatino Linotype" w:eastAsia="Times New Roman" w:hAnsi="Palatino Linotype" w:cs="Times New Roman"/>
          <w:sz w:val="24"/>
          <w:szCs w:val="24"/>
          <w:lang w:val="es-ES_tradnl" w:eastAsia="es-ES"/>
        </w:rPr>
        <w:t xml:space="preserve"> </w:t>
      </w:r>
      <w:r w:rsidRPr="00006B2A">
        <w:rPr>
          <w:rFonts w:ascii="Palatino Linotype" w:eastAsia="Times New Roman" w:hAnsi="Palatino Linotype" w:cs="Times New Roman"/>
          <w:sz w:val="24"/>
          <w:szCs w:val="24"/>
          <w:lang w:val="es-ES" w:eastAsia="es-ES"/>
        </w:rPr>
        <w:t xml:space="preserve">emita el </w:t>
      </w:r>
      <w:r w:rsidRPr="00006B2A">
        <w:rPr>
          <w:rFonts w:ascii="Palatino Linotype" w:eastAsia="Times New Roman" w:hAnsi="Palatino Linotype" w:cs="Times New Roman"/>
          <w:sz w:val="24"/>
          <w:szCs w:val="24"/>
          <w:lang w:val="es-ES" w:eastAsia="es-ES"/>
        </w:rPr>
        <w:lastRenderedPageBreak/>
        <w:t>Acuerdo de Clasificación correspondiente</w:t>
      </w:r>
      <w:r w:rsidRPr="00006B2A">
        <w:rPr>
          <w:rFonts w:ascii="Palatino Linotype" w:eastAsia="Times New Roman" w:hAnsi="Palatino Linotype" w:cs="Times New Roman"/>
          <w:sz w:val="24"/>
          <w:szCs w:val="24"/>
          <w:lang w:val="es-ES_tradnl" w:eastAsia="es-ES"/>
        </w:rPr>
        <w:t xml:space="preserve"> debidamente fundado y motivado, </w:t>
      </w:r>
      <w:r w:rsidRPr="00006B2A">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2827352B"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ES"/>
        </w:rPr>
      </w:pPr>
    </w:p>
    <w:p w14:paraId="032F72D7"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ES"/>
        </w:rPr>
      </w:pPr>
      <w:r w:rsidRPr="00006B2A">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006B2A">
        <w:rPr>
          <w:rFonts w:ascii="Palatino Linotype" w:eastAsia="Times New Roman" w:hAnsi="Palatino Linotype" w:cs="Times New Roman"/>
          <w:b/>
          <w:sz w:val="24"/>
          <w:szCs w:val="24"/>
          <w:lang w:val="es-ES" w:eastAsia="es-ES"/>
        </w:rPr>
        <w:t>Registro Federal de Contribuyentes</w:t>
      </w:r>
      <w:r w:rsidRPr="00006B2A">
        <w:rPr>
          <w:rFonts w:ascii="Palatino Linotype" w:eastAsia="Times New Roman" w:hAnsi="Palatino Linotype" w:cs="Times New Roman"/>
          <w:sz w:val="24"/>
          <w:szCs w:val="24"/>
          <w:lang w:val="es-ES" w:eastAsia="es-ES"/>
        </w:rPr>
        <w:t xml:space="preserve"> (RFC) y la </w:t>
      </w:r>
      <w:r w:rsidRPr="00006B2A">
        <w:rPr>
          <w:rFonts w:ascii="Palatino Linotype" w:eastAsia="Times New Roman" w:hAnsi="Palatino Linotype" w:cs="Times New Roman"/>
          <w:b/>
          <w:sz w:val="24"/>
          <w:szCs w:val="24"/>
          <w:lang w:val="es-ES" w:eastAsia="es-ES"/>
        </w:rPr>
        <w:t>Clave Única de Registro de Población</w:t>
      </w:r>
      <w:r w:rsidRPr="00006B2A">
        <w:rPr>
          <w:rFonts w:ascii="Palatino Linotype" w:eastAsia="Times New Roman" w:hAnsi="Palatino Linotype" w:cs="Times New Roman"/>
          <w:sz w:val="24"/>
          <w:szCs w:val="24"/>
          <w:lang w:val="es-ES" w:eastAsia="es-ES"/>
        </w:rPr>
        <w:t xml:space="preserve"> (CURP).</w:t>
      </w:r>
      <w:r w:rsidRPr="00006B2A">
        <w:rPr>
          <w:rFonts w:ascii="Palatino Linotype" w:eastAsia="Times New Roman" w:hAnsi="Palatino Linotype" w:cs="Times New Roman"/>
          <w:b/>
          <w:sz w:val="24"/>
          <w:szCs w:val="24"/>
          <w:lang w:val="es-ES" w:eastAsia="es-ES"/>
        </w:rPr>
        <w:t>.</w:t>
      </w:r>
    </w:p>
    <w:p w14:paraId="4E5548C5" w14:textId="77777777" w:rsidR="00490D22" w:rsidRPr="00006B2A" w:rsidRDefault="00490D22" w:rsidP="00490D22">
      <w:pPr>
        <w:spacing w:after="0" w:line="360" w:lineRule="auto"/>
        <w:jc w:val="both"/>
        <w:rPr>
          <w:rFonts w:ascii="Palatino Linotype" w:eastAsia="Times New Roman" w:hAnsi="Palatino Linotype" w:cs="Times New Roman"/>
          <w:sz w:val="24"/>
          <w:szCs w:val="24"/>
        </w:rPr>
      </w:pPr>
    </w:p>
    <w:p w14:paraId="38D57CEB" w14:textId="77777777" w:rsidR="00490D22" w:rsidRPr="00006B2A" w:rsidRDefault="00490D22" w:rsidP="00490D22">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006B2A">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71261B8F" w14:textId="77777777" w:rsidR="00490D22" w:rsidRPr="00006B2A" w:rsidRDefault="00490D22" w:rsidP="00490D22">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5DFC3522" w14:textId="77777777" w:rsidR="00490D22" w:rsidRPr="00006B2A" w:rsidRDefault="00490D22" w:rsidP="00490D22">
      <w:pPr>
        <w:spacing w:after="0" w:line="360" w:lineRule="auto"/>
        <w:ind w:right="-91"/>
        <w:jc w:val="both"/>
        <w:rPr>
          <w:rFonts w:ascii="Palatino Linotype" w:eastAsia="Times New Roman" w:hAnsi="Palatino Linotype" w:cs="Arial"/>
          <w:sz w:val="24"/>
          <w:szCs w:val="24"/>
          <w:lang w:eastAsia="es-MX"/>
        </w:rPr>
      </w:pPr>
      <w:r w:rsidRPr="00006B2A">
        <w:rPr>
          <w:rFonts w:ascii="Palatino Linotype" w:eastAsia="Times New Roman" w:hAnsi="Palatino Linotype" w:cs="Arial"/>
          <w:sz w:val="24"/>
          <w:szCs w:val="24"/>
          <w:lang w:eastAsia="es-MX"/>
        </w:rPr>
        <w:lastRenderedPageBreak/>
        <w:t>Lo anterior, es compartido por el Instituto Nacional de Transparencia, Acceso a la Información Pública y Protección de Datos Personales (INAI), a través del Criterio 19/17, de la segunda época, el cual es del tenor literal siguiente:</w:t>
      </w:r>
    </w:p>
    <w:p w14:paraId="2F8F40AE" w14:textId="77777777" w:rsidR="00490D22" w:rsidRPr="00006B2A" w:rsidRDefault="00490D22" w:rsidP="00490D22">
      <w:pPr>
        <w:spacing w:after="0" w:line="360" w:lineRule="auto"/>
        <w:ind w:right="-91"/>
        <w:jc w:val="both"/>
        <w:rPr>
          <w:rFonts w:ascii="Palatino Linotype" w:eastAsia="Times New Roman" w:hAnsi="Palatino Linotype" w:cs="Arial"/>
          <w:sz w:val="24"/>
          <w:szCs w:val="24"/>
          <w:lang w:eastAsia="es-MX"/>
        </w:rPr>
      </w:pPr>
    </w:p>
    <w:p w14:paraId="25B11932" w14:textId="77777777" w:rsidR="00490D22" w:rsidRPr="00006B2A" w:rsidRDefault="00490D22" w:rsidP="00490D22">
      <w:pPr>
        <w:spacing w:after="0" w:line="240" w:lineRule="auto"/>
        <w:ind w:left="567" w:right="567"/>
        <w:jc w:val="both"/>
        <w:rPr>
          <w:rFonts w:ascii="Palatino Linotype" w:eastAsia="Times New Roman" w:hAnsi="Palatino Linotype" w:cs="Arial"/>
          <w:b/>
          <w:bCs/>
          <w:i/>
        </w:rPr>
      </w:pPr>
      <w:r w:rsidRPr="00006B2A">
        <w:rPr>
          <w:rFonts w:ascii="Palatino Linotype" w:eastAsia="Times New Roman" w:hAnsi="Palatino Linotype" w:cs="Arial"/>
          <w:bCs/>
          <w:i/>
        </w:rPr>
        <w:t>“</w:t>
      </w:r>
      <w:r w:rsidRPr="00006B2A">
        <w:rPr>
          <w:rFonts w:ascii="Palatino Linotype" w:eastAsia="Times New Roman" w:hAnsi="Palatino Linotype" w:cs="Arial"/>
          <w:b/>
          <w:bCs/>
          <w:i/>
        </w:rPr>
        <w:t xml:space="preserve">Registro Federal de Contribuyentes (RFC) de personas físicas. </w:t>
      </w:r>
      <w:r w:rsidRPr="00006B2A">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6205FAB" w14:textId="77777777" w:rsidR="00490D22" w:rsidRPr="00006B2A" w:rsidRDefault="00490D22" w:rsidP="00490D22">
      <w:pPr>
        <w:spacing w:after="0" w:line="240" w:lineRule="auto"/>
        <w:ind w:left="567" w:right="567"/>
        <w:jc w:val="both"/>
        <w:rPr>
          <w:rFonts w:ascii="Palatino Linotype" w:eastAsia="Times New Roman" w:hAnsi="Palatino Linotype" w:cs="Arial"/>
          <w:bCs/>
          <w:i/>
          <w:sz w:val="20"/>
        </w:rPr>
      </w:pPr>
      <w:r w:rsidRPr="00006B2A">
        <w:rPr>
          <w:rFonts w:ascii="Palatino Linotype" w:eastAsia="Times New Roman" w:hAnsi="Palatino Linotype" w:cs="Arial"/>
          <w:bCs/>
          <w:i/>
          <w:sz w:val="20"/>
        </w:rPr>
        <w:t>Resoluciones:</w:t>
      </w:r>
    </w:p>
    <w:p w14:paraId="7302E80D" w14:textId="77777777" w:rsidR="00490D22" w:rsidRPr="00006B2A" w:rsidRDefault="00490D22" w:rsidP="00490D22">
      <w:pPr>
        <w:spacing w:after="0" w:line="240" w:lineRule="auto"/>
        <w:ind w:left="567" w:right="567"/>
        <w:jc w:val="both"/>
        <w:rPr>
          <w:rFonts w:ascii="Palatino Linotype" w:eastAsia="Times New Roman" w:hAnsi="Palatino Linotype" w:cs="Arial"/>
          <w:bCs/>
          <w:i/>
          <w:sz w:val="20"/>
        </w:rPr>
      </w:pPr>
      <w:r w:rsidRPr="00006B2A">
        <w:rPr>
          <w:rFonts w:ascii="Palatino Linotype" w:eastAsia="Times New Roman" w:hAnsi="Palatino Linotype" w:cs="Arial"/>
          <w:bCs/>
          <w:i/>
          <w:sz w:val="20"/>
        </w:rPr>
        <w:t>•</w:t>
      </w:r>
      <w:r w:rsidRPr="00006B2A">
        <w:rPr>
          <w:rFonts w:ascii="Palatino Linotype" w:eastAsia="Times New Roman" w:hAnsi="Palatino Linotype" w:cs="Arial"/>
          <w:bCs/>
          <w:i/>
          <w:sz w:val="20"/>
        </w:rPr>
        <w:tab/>
        <w:t>RRA 0189/17. Morena. 08 de febrero de 2017. Por unanimidad. Comisionado Ponente Joel Salas Suárez.</w:t>
      </w:r>
    </w:p>
    <w:p w14:paraId="518D3F1F" w14:textId="77777777" w:rsidR="00490D22" w:rsidRPr="00006B2A" w:rsidRDefault="00490D22" w:rsidP="00490D22">
      <w:pPr>
        <w:spacing w:after="0" w:line="240" w:lineRule="auto"/>
        <w:ind w:left="567" w:right="567"/>
        <w:jc w:val="both"/>
        <w:rPr>
          <w:rFonts w:ascii="Palatino Linotype" w:eastAsia="Times New Roman" w:hAnsi="Palatino Linotype" w:cs="Arial"/>
          <w:bCs/>
          <w:i/>
          <w:sz w:val="20"/>
        </w:rPr>
      </w:pPr>
      <w:r w:rsidRPr="00006B2A">
        <w:rPr>
          <w:rFonts w:ascii="Palatino Linotype" w:eastAsia="Times New Roman" w:hAnsi="Palatino Linotype" w:cs="Arial"/>
          <w:bCs/>
          <w:i/>
          <w:sz w:val="20"/>
        </w:rPr>
        <w:t>•</w:t>
      </w:r>
      <w:r w:rsidRPr="00006B2A">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14:paraId="32BB609A" w14:textId="77777777" w:rsidR="00490D22" w:rsidRPr="00006B2A" w:rsidRDefault="00490D22" w:rsidP="00490D22">
      <w:pPr>
        <w:spacing w:after="0" w:line="240" w:lineRule="auto"/>
        <w:ind w:left="567" w:right="567"/>
        <w:jc w:val="both"/>
        <w:rPr>
          <w:rFonts w:ascii="Palatino Linotype" w:eastAsia="Times New Roman" w:hAnsi="Palatino Linotype" w:cs="Arial"/>
          <w:i/>
          <w:sz w:val="20"/>
        </w:rPr>
      </w:pPr>
      <w:r w:rsidRPr="00006B2A">
        <w:rPr>
          <w:rFonts w:ascii="Palatino Linotype" w:eastAsia="Times New Roman" w:hAnsi="Palatino Linotype" w:cs="Arial"/>
          <w:bCs/>
          <w:i/>
          <w:sz w:val="20"/>
        </w:rPr>
        <w:t>•</w:t>
      </w:r>
      <w:r w:rsidRPr="00006B2A">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006B2A">
        <w:rPr>
          <w:rFonts w:ascii="Palatino Linotype" w:eastAsia="Times New Roman" w:hAnsi="Palatino Linotype" w:cs="Arial"/>
          <w:i/>
          <w:sz w:val="20"/>
        </w:rPr>
        <w:t>”</w:t>
      </w:r>
    </w:p>
    <w:p w14:paraId="5975D3B4" w14:textId="77777777" w:rsidR="00490D22" w:rsidRPr="00006B2A" w:rsidRDefault="00490D22" w:rsidP="00490D22">
      <w:pPr>
        <w:spacing w:after="0" w:line="360" w:lineRule="auto"/>
        <w:jc w:val="both"/>
        <w:rPr>
          <w:rFonts w:ascii="Palatino Linotype" w:eastAsia="Times New Roman" w:hAnsi="Palatino Linotype" w:cs="Arial"/>
          <w:sz w:val="24"/>
          <w:szCs w:val="24"/>
          <w:lang w:eastAsia="es-MX"/>
        </w:rPr>
      </w:pPr>
    </w:p>
    <w:p w14:paraId="18477F7A" w14:textId="77777777" w:rsidR="00490D22" w:rsidRPr="00006B2A" w:rsidRDefault="00490D22" w:rsidP="00490D22">
      <w:pPr>
        <w:spacing w:after="0" w:line="360" w:lineRule="auto"/>
        <w:jc w:val="both"/>
        <w:rPr>
          <w:rFonts w:ascii="Palatino Linotype" w:eastAsia="Times New Roman" w:hAnsi="Palatino Linotype" w:cs="Arial"/>
          <w:sz w:val="24"/>
          <w:szCs w:val="24"/>
          <w:lang w:eastAsia="es-MX"/>
        </w:rPr>
      </w:pPr>
      <w:r w:rsidRPr="00006B2A">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09F2320E" w14:textId="77777777" w:rsidR="00490D22" w:rsidRPr="00006B2A" w:rsidRDefault="00490D22" w:rsidP="00490D22">
      <w:pPr>
        <w:spacing w:after="0" w:line="360" w:lineRule="auto"/>
        <w:jc w:val="both"/>
        <w:rPr>
          <w:rFonts w:ascii="Palatino Linotype" w:eastAsia="Times New Roman" w:hAnsi="Palatino Linotype" w:cs="Arial"/>
          <w:sz w:val="24"/>
          <w:szCs w:val="24"/>
          <w:lang w:eastAsia="es-MX"/>
        </w:rPr>
      </w:pPr>
    </w:p>
    <w:p w14:paraId="2B77088C"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r w:rsidRPr="00006B2A">
        <w:rPr>
          <w:rFonts w:ascii="Palatino Linotype" w:eastAsia="Times New Roman" w:hAnsi="Palatino Linotype" w:cs="Times New Roman"/>
          <w:sz w:val="24"/>
          <w:szCs w:val="24"/>
          <w:lang w:val="es-ES" w:eastAsia="es-MX"/>
        </w:rPr>
        <w:t xml:space="preserve">Por cuanto hace a la </w:t>
      </w:r>
      <w:r w:rsidRPr="00006B2A">
        <w:rPr>
          <w:rFonts w:ascii="Palatino Linotype" w:eastAsia="Times New Roman" w:hAnsi="Palatino Linotype" w:cs="Times New Roman"/>
          <w:b/>
          <w:sz w:val="24"/>
          <w:szCs w:val="24"/>
          <w:lang w:val="es-ES" w:eastAsia="es-ES"/>
        </w:rPr>
        <w:t xml:space="preserve">Clave Única de Registro de Población, </w:t>
      </w:r>
      <w:r w:rsidRPr="00006B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08FA4F3"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p>
    <w:p w14:paraId="71B7B9B1"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p>
    <w:p w14:paraId="305BBD14"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p>
    <w:p w14:paraId="4A7172D2"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r w:rsidRPr="00006B2A">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14:paraId="7D4EB1DC"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p>
    <w:p w14:paraId="4F0A4161" w14:textId="77777777" w:rsidR="00490D22" w:rsidRPr="00006B2A" w:rsidRDefault="00490D22" w:rsidP="00490D22">
      <w:pPr>
        <w:spacing w:after="0"/>
        <w:ind w:left="567" w:right="567"/>
        <w:jc w:val="both"/>
        <w:rPr>
          <w:rFonts w:ascii="Palatino Linotype" w:hAnsi="Palatino Linotype" w:cs="Arial"/>
          <w:i/>
          <w:lang w:val="es-ES" w:eastAsia="es-MX"/>
        </w:rPr>
      </w:pPr>
      <w:r w:rsidRPr="00006B2A">
        <w:rPr>
          <w:rFonts w:ascii="Palatino Linotype" w:hAnsi="Palatino Linotype" w:cs="Arial,Bold"/>
          <w:b/>
          <w:bCs/>
          <w:i/>
          <w:lang w:val="es-ES" w:eastAsia="es-MX"/>
        </w:rPr>
        <w:t xml:space="preserve">“Artículo 86. </w:t>
      </w:r>
      <w:r w:rsidRPr="00006B2A">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577AF4D6" w14:textId="77777777" w:rsidR="00490D22" w:rsidRPr="00006B2A" w:rsidRDefault="00490D22" w:rsidP="00490D22">
      <w:pPr>
        <w:spacing w:after="0"/>
        <w:ind w:left="567" w:right="567"/>
        <w:jc w:val="both"/>
        <w:rPr>
          <w:rFonts w:ascii="Palatino Linotype" w:hAnsi="Palatino Linotype" w:cs="Arial"/>
          <w:i/>
          <w:lang w:val="es-ES" w:eastAsia="es-MX"/>
        </w:rPr>
      </w:pPr>
    </w:p>
    <w:p w14:paraId="230FA457" w14:textId="77777777" w:rsidR="00490D22" w:rsidRPr="00006B2A" w:rsidRDefault="00490D22" w:rsidP="00490D22">
      <w:pPr>
        <w:spacing w:after="0"/>
        <w:ind w:left="567" w:right="567"/>
        <w:jc w:val="both"/>
        <w:rPr>
          <w:rFonts w:ascii="Palatino Linotype" w:hAnsi="Palatino Linotype" w:cs="Arial"/>
          <w:i/>
          <w:lang w:val="es-ES" w:eastAsia="es-MX"/>
        </w:rPr>
      </w:pPr>
      <w:r w:rsidRPr="00006B2A">
        <w:rPr>
          <w:rFonts w:ascii="Palatino Linotype" w:hAnsi="Palatino Linotype" w:cs="Arial,Bold"/>
          <w:b/>
          <w:bCs/>
          <w:i/>
          <w:lang w:val="es-ES" w:eastAsia="es-MX"/>
        </w:rPr>
        <w:t xml:space="preserve">Artículo 91. </w:t>
      </w:r>
      <w:r w:rsidRPr="00006B2A">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2A2054FB"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p>
    <w:p w14:paraId="3568DD94"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r w:rsidRPr="00006B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30939AE"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p>
    <w:p w14:paraId="63F6838D"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r w:rsidRPr="00006B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321B309" w14:textId="77777777" w:rsidR="00490D22" w:rsidRPr="00006B2A" w:rsidRDefault="00490D22" w:rsidP="00490D22">
      <w:pPr>
        <w:spacing w:after="0" w:line="360" w:lineRule="auto"/>
        <w:jc w:val="both"/>
        <w:rPr>
          <w:rFonts w:ascii="Palatino Linotype" w:hAnsi="Palatino Linotype" w:cs="Arial"/>
          <w:lang w:val="es-ES" w:eastAsia="es-MX"/>
        </w:rPr>
      </w:pPr>
    </w:p>
    <w:p w14:paraId="3EDE0895"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val="es-ES" w:eastAsia="es-MX"/>
        </w:rPr>
      </w:pPr>
    </w:p>
    <w:p w14:paraId="66FC0B54"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val="es-ES" w:eastAsia="es-MX"/>
        </w:rPr>
      </w:pPr>
      <w:r w:rsidRPr="00006B2A">
        <w:rPr>
          <w:rFonts w:ascii="Palatino Linotype" w:eastAsia="Times New Roman" w:hAnsi="Palatino Linotype" w:cs="Times New Roman"/>
          <w:b/>
          <w:i/>
          <w:lang w:val="es-ES" w:eastAsia="es-MX"/>
        </w:rPr>
        <w:lastRenderedPageBreak/>
        <w:t>Clave Única de Registro de Población (CURP)</w:t>
      </w:r>
      <w:r w:rsidRPr="00006B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E4B8621" w14:textId="77777777" w:rsidR="00490D22" w:rsidRPr="00006B2A" w:rsidRDefault="00490D22" w:rsidP="00490D22">
      <w:pPr>
        <w:spacing w:after="0" w:line="360" w:lineRule="auto"/>
        <w:ind w:right="616"/>
        <w:jc w:val="both"/>
        <w:rPr>
          <w:rFonts w:ascii="Palatino Linotype" w:hAnsi="Palatino Linotype" w:cs="Arial"/>
          <w:bCs/>
          <w:lang w:val="es-ES" w:eastAsia="es-MX"/>
        </w:rPr>
      </w:pPr>
    </w:p>
    <w:p w14:paraId="6265A06A"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MX"/>
        </w:rPr>
      </w:pPr>
      <w:r w:rsidRPr="00006B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FC7E93B" w14:textId="77777777" w:rsidR="00490D22" w:rsidRPr="00006B2A" w:rsidRDefault="00490D22" w:rsidP="00490D22">
      <w:pPr>
        <w:spacing w:after="0" w:line="360" w:lineRule="auto"/>
        <w:jc w:val="both"/>
        <w:rPr>
          <w:rFonts w:ascii="Palatino Linotype" w:eastAsia="Arial Unicode MS" w:hAnsi="Palatino Linotype" w:cs="Times New Roman"/>
          <w:sz w:val="24"/>
          <w:szCs w:val="24"/>
          <w:lang w:eastAsia="es-ES"/>
        </w:rPr>
      </w:pPr>
    </w:p>
    <w:p w14:paraId="634B7DC2"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MX"/>
        </w:rPr>
      </w:pPr>
      <w:r w:rsidRPr="00006B2A">
        <w:rPr>
          <w:rFonts w:ascii="Palatino Linotype" w:eastAsia="Times New Roman" w:hAnsi="Palatino Linotype" w:cs="Times New Roman"/>
          <w:sz w:val="24"/>
          <w:szCs w:val="24"/>
          <w:lang w:val="es-ES_tradnl" w:eastAsia="es-ES"/>
        </w:rPr>
        <w:t xml:space="preserve">Por ende, en el presente caso el Sujeto Obligado debe </w:t>
      </w:r>
      <w:r w:rsidRPr="00006B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06B2A">
        <w:rPr>
          <w:rFonts w:ascii="Palatino Linotype" w:eastAsia="Times New Roman" w:hAnsi="Palatino Linotype" w:cs="Times New Roman"/>
          <w:sz w:val="24"/>
          <w:szCs w:val="24"/>
          <w:lang w:val="es-ES_tradnl" w:eastAsia="es-ES"/>
        </w:rPr>
        <w:t xml:space="preserve">el Sujeto Obligado </w:t>
      </w:r>
      <w:r w:rsidRPr="00006B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06B2A">
        <w:rPr>
          <w:rFonts w:ascii="Palatino Linotype" w:eastAsia="Times New Roman" w:hAnsi="Palatino Linotype" w:cs="Times New Roman"/>
          <w:sz w:val="24"/>
          <w:szCs w:val="24"/>
          <w:lang w:val="es-ES_tradnl" w:eastAsia="es-ES"/>
        </w:rPr>
        <w:t>el Sujeto Obligado</w:t>
      </w:r>
      <w:r w:rsidRPr="00006B2A">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w:t>
      </w:r>
      <w:r w:rsidRPr="00006B2A">
        <w:rPr>
          <w:rFonts w:ascii="Palatino Linotype" w:eastAsia="Times New Roman" w:hAnsi="Palatino Linotype" w:cs="Times New Roman"/>
          <w:sz w:val="24"/>
          <w:szCs w:val="24"/>
          <w:lang w:eastAsia="es-MX"/>
        </w:rPr>
        <w:lastRenderedPageBreak/>
        <w:t>éste último quien apruebe, modifique o revoque la clasificación de la información solicitada.</w:t>
      </w:r>
    </w:p>
    <w:p w14:paraId="62246918"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MX"/>
        </w:rPr>
      </w:pPr>
    </w:p>
    <w:p w14:paraId="29E0B3F5" w14:textId="77777777" w:rsidR="00490D22" w:rsidRPr="00006B2A" w:rsidRDefault="00490D22" w:rsidP="00490D22">
      <w:pPr>
        <w:spacing w:after="0" w:line="360" w:lineRule="auto"/>
        <w:jc w:val="both"/>
        <w:rPr>
          <w:rFonts w:ascii="Palatino Linotype" w:eastAsia="Calibri" w:hAnsi="Palatino Linotype" w:cs="Times New Roman"/>
          <w:sz w:val="24"/>
          <w:szCs w:val="24"/>
          <w:lang w:eastAsia="es-ES"/>
        </w:rPr>
      </w:pPr>
      <w:r w:rsidRPr="00006B2A">
        <w:rPr>
          <w:rFonts w:ascii="Palatino Linotype" w:eastAsia="Calibri" w:hAnsi="Palatino Linotype" w:cs="Times New Roman"/>
          <w:sz w:val="24"/>
          <w:szCs w:val="24"/>
          <w:lang w:eastAsia="es-ES"/>
        </w:rPr>
        <w:t xml:space="preserve">Así, es que </w:t>
      </w:r>
      <w:r w:rsidRPr="00006B2A">
        <w:rPr>
          <w:rFonts w:ascii="Palatino Linotype" w:eastAsia="Times New Roman" w:hAnsi="Palatino Linotype" w:cs="Times New Roman"/>
          <w:sz w:val="24"/>
          <w:szCs w:val="24"/>
          <w:lang w:val="es-ES_tradnl" w:eastAsia="es-ES"/>
        </w:rPr>
        <w:t xml:space="preserve">el Sujeto Obligado </w:t>
      </w:r>
      <w:r w:rsidRPr="00006B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C64899C" w14:textId="77777777" w:rsidR="00490D22" w:rsidRPr="00006B2A" w:rsidRDefault="00490D22" w:rsidP="00490D22">
      <w:pPr>
        <w:spacing w:after="0" w:line="360" w:lineRule="auto"/>
        <w:jc w:val="both"/>
        <w:rPr>
          <w:rFonts w:ascii="Palatino Linotype" w:eastAsia="Calibri" w:hAnsi="Palatino Linotype" w:cs="Times New Roman"/>
          <w:sz w:val="24"/>
          <w:szCs w:val="24"/>
          <w:lang w:eastAsia="es-ES"/>
        </w:rPr>
      </w:pPr>
    </w:p>
    <w:p w14:paraId="27FFE3B7"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r w:rsidRPr="00006B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ECFA63E"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p>
    <w:p w14:paraId="1F296C4C"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 xml:space="preserve">“Artículo 49. </w:t>
      </w:r>
      <w:r w:rsidRPr="00006B2A">
        <w:rPr>
          <w:rFonts w:ascii="Palatino Linotype" w:eastAsia="Times New Roman" w:hAnsi="Palatino Linotype" w:cs="Times New Roman"/>
          <w:i/>
          <w:lang w:eastAsia="es-MX"/>
        </w:rPr>
        <w:t>Los Comités de Transparencia tendrán las siguientes atribuciones:</w:t>
      </w:r>
    </w:p>
    <w:p w14:paraId="132C55EF"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VIII.</w:t>
      </w:r>
      <w:r w:rsidRPr="00006B2A">
        <w:rPr>
          <w:rFonts w:ascii="Palatino Linotype" w:eastAsia="Times New Roman" w:hAnsi="Palatino Linotype" w:cs="Times New Roman"/>
          <w:i/>
          <w:lang w:eastAsia="es-MX"/>
        </w:rPr>
        <w:t xml:space="preserve"> Aprobar, modificar o revocar la clasificación de la información;</w:t>
      </w:r>
    </w:p>
    <w:p w14:paraId="26E97FC0"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p>
    <w:p w14:paraId="66D6BEFE"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lastRenderedPageBreak/>
        <w:t>Artículo 132.</w:t>
      </w:r>
      <w:r w:rsidRPr="00006B2A">
        <w:rPr>
          <w:rFonts w:ascii="Palatino Linotype" w:eastAsia="Times New Roman" w:hAnsi="Palatino Linotype" w:cs="Times New Roman"/>
          <w:i/>
          <w:lang w:eastAsia="es-MX"/>
        </w:rPr>
        <w:t xml:space="preserve"> La clasificación de la información se llevará a cabo en el momento en que:</w:t>
      </w:r>
    </w:p>
    <w:p w14:paraId="5769F2BC"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I.</w:t>
      </w:r>
      <w:r w:rsidRPr="00006B2A">
        <w:rPr>
          <w:rFonts w:ascii="Palatino Linotype" w:eastAsia="Times New Roman" w:hAnsi="Palatino Linotype" w:cs="Times New Roman"/>
          <w:i/>
          <w:lang w:eastAsia="es-MX"/>
        </w:rPr>
        <w:t xml:space="preserve"> Se reciba una solicitud de acceso a la información;</w:t>
      </w:r>
    </w:p>
    <w:p w14:paraId="1691F5AF"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II.</w:t>
      </w:r>
      <w:r w:rsidRPr="00006B2A">
        <w:rPr>
          <w:rFonts w:ascii="Palatino Linotype" w:eastAsia="Times New Roman" w:hAnsi="Palatino Linotype" w:cs="Times New Roman"/>
          <w:i/>
          <w:lang w:eastAsia="es-MX"/>
        </w:rPr>
        <w:t xml:space="preserve"> Se determine mediante resolución de autoridad competente; o</w:t>
      </w:r>
    </w:p>
    <w:p w14:paraId="788AF6D0"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r w:rsidRPr="00006B2A">
        <w:rPr>
          <w:rFonts w:ascii="Palatino Linotype" w:eastAsia="Times New Roman" w:hAnsi="Palatino Linotype" w:cs="Times New Roman"/>
          <w:b/>
          <w:i/>
          <w:lang w:eastAsia="es-MX"/>
        </w:rPr>
        <w:t>III.</w:t>
      </w:r>
      <w:r w:rsidRPr="00006B2A">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006B2A">
        <w:rPr>
          <w:rFonts w:ascii="Palatino Linotype" w:eastAsia="Times New Roman" w:hAnsi="Palatino Linotype" w:cs="Times New Roman"/>
          <w:b/>
          <w:i/>
          <w:lang w:eastAsia="es-MX"/>
        </w:rPr>
        <w:t>”</w:t>
      </w:r>
    </w:p>
    <w:p w14:paraId="062B8B44"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p>
    <w:p w14:paraId="4F8A735D"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p>
    <w:p w14:paraId="0D789174"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“Segundo.-</w:t>
      </w:r>
      <w:r w:rsidRPr="00006B2A">
        <w:rPr>
          <w:rFonts w:ascii="Palatino Linotype" w:eastAsia="Times New Roman" w:hAnsi="Palatino Linotype" w:cs="Times New Roman"/>
          <w:i/>
          <w:lang w:eastAsia="es-MX"/>
        </w:rPr>
        <w:t xml:space="preserve"> Para efectos de los presentes Lineamientos Generales, se entenderá por:</w:t>
      </w:r>
    </w:p>
    <w:p w14:paraId="6570BA5F"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i/>
          <w:lang w:eastAsia="es-MX"/>
        </w:rPr>
        <w:t>…</w:t>
      </w:r>
    </w:p>
    <w:p w14:paraId="30AAC74C"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XVIII.</w:t>
      </w:r>
      <w:r w:rsidRPr="00006B2A">
        <w:rPr>
          <w:rFonts w:ascii="Palatino Linotype" w:eastAsia="Times New Roman" w:hAnsi="Palatino Linotype" w:cs="Times New Roman"/>
          <w:i/>
          <w:lang w:eastAsia="es-MX"/>
        </w:rPr>
        <w:t xml:space="preserve"> </w:t>
      </w:r>
      <w:r w:rsidRPr="00006B2A">
        <w:rPr>
          <w:rFonts w:ascii="Palatino Linotype" w:eastAsia="Times New Roman" w:hAnsi="Palatino Linotype" w:cs="Times New Roman"/>
          <w:b/>
          <w:i/>
          <w:lang w:eastAsia="es-MX"/>
        </w:rPr>
        <w:t>Versión pública:</w:t>
      </w:r>
      <w:r w:rsidRPr="00006B2A">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2AC80F5"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p>
    <w:p w14:paraId="4EDC0262"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Cuarto.</w:t>
      </w:r>
      <w:r w:rsidRPr="00006B2A">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43919"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5F1F6991"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p>
    <w:p w14:paraId="5321D8AF"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Quinto.</w:t>
      </w:r>
      <w:r w:rsidRPr="00006B2A">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48298D3"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p>
    <w:p w14:paraId="312DBC08"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Sexto.</w:t>
      </w:r>
      <w:r w:rsidRPr="00006B2A">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2934F87"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285ED8F8"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Séptimo.</w:t>
      </w:r>
      <w:r w:rsidRPr="00006B2A">
        <w:rPr>
          <w:rFonts w:ascii="Palatino Linotype" w:eastAsia="Times New Roman" w:hAnsi="Palatino Linotype" w:cs="Times New Roman"/>
          <w:i/>
          <w:lang w:eastAsia="es-MX"/>
        </w:rPr>
        <w:t xml:space="preserve"> La clasificación de la información se llevará a cabo en el momento en que:</w:t>
      </w:r>
    </w:p>
    <w:p w14:paraId="59B65D49"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I.</w:t>
      </w:r>
      <w:r w:rsidRPr="00006B2A">
        <w:rPr>
          <w:rFonts w:ascii="Palatino Linotype" w:eastAsia="Times New Roman" w:hAnsi="Palatino Linotype" w:cs="Times New Roman"/>
          <w:i/>
          <w:lang w:eastAsia="es-MX"/>
        </w:rPr>
        <w:t xml:space="preserve"> Se reciba una solicitud de acceso a la información;</w:t>
      </w:r>
    </w:p>
    <w:p w14:paraId="4425A664"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II.</w:t>
      </w:r>
      <w:r w:rsidRPr="00006B2A">
        <w:rPr>
          <w:rFonts w:ascii="Palatino Linotype" w:eastAsia="Times New Roman" w:hAnsi="Palatino Linotype" w:cs="Times New Roman"/>
          <w:i/>
          <w:lang w:eastAsia="es-MX"/>
        </w:rPr>
        <w:t xml:space="preserve"> Se determine mediante resolución de autoridad competente, o</w:t>
      </w:r>
    </w:p>
    <w:p w14:paraId="736D213E"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lastRenderedPageBreak/>
        <w:t>III.</w:t>
      </w:r>
      <w:r w:rsidRPr="00006B2A">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3CA13C56"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10948FFA"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p>
    <w:p w14:paraId="2E643067"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Octavo.</w:t>
      </w:r>
      <w:r w:rsidRPr="00006B2A">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4A1BD4D"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5BE823AA"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73AD11CA"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p>
    <w:p w14:paraId="519054D6"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1389A8"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6D94CBCB"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p>
    <w:p w14:paraId="005B1BD1"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Noveno.</w:t>
      </w:r>
      <w:r w:rsidRPr="00006B2A">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246D826"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p>
    <w:p w14:paraId="32DEFEA0"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b/>
          <w:i/>
          <w:lang w:eastAsia="es-MX"/>
        </w:rPr>
        <w:t>Décimo.</w:t>
      </w:r>
      <w:r w:rsidRPr="00006B2A">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FDB19AA"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p>
    <w:p w14:paraId="03746AEC"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MX"/>
        </w:rPr>
      </w:pPr>
      <w:r w:rsidRPr="00006B2A">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2436A33F" w14:textId="77777777" w:rsidR="00490D22" w:rsidRPr="00006B2A" w:rsidRDefault="00490D22" w:rsidP="00490D22">
      <w:pPr>
        <w:spacing w:after="0" w:line="240" w:lineRule="auto"/>
        <w:ind w:left="567" w:right="567"/>
        <w:jc w:val="both"/>
        <w:rPr>
          <w:rFonts w:ascii="Palatino Linotype" w:eastAsia="Times New Roman" w:hAnsi="Palatino Linotype" w:cs="Times New Roman"/>
          <w:b/>
          <w:i/>
          <w:lang w:eastAsia="es-MX"/>
        </w:rPr>
      </w:pPr>
    </w:p>
    <w:p w14:paraId="5F21749D" w14:textId="77777777" w:rsidR="00490D22" w:rsidRPr="00006B2A" w:rsidRDefault="00490D22" w:rsidP="00490D22">
      <w:pPr>
        <w:spacing w:after="0" w:line="240" w:lineRule="auto"/>
        <w:ind w:left="567" w:right="567"/>
        <w:jc w:val="both"/>
        <w:rPr>
          <w:rFonts w:ascii="Palatino Linotype" w:eastAsia="Times New Roman" w:hAnsi="Palatino Linotype" w:cs="Times New Roman"/>
          <w:b/>
          <w:sz w:val="24"/>
          <w:szCs w:val="24"/>
          <w:lang w:eastAsia="es-MX"/>
        </w:rPr>
      </w:pPr>
      <w:r w:rsidRPr="00006B2A">
        <w:rPr>
          <w:rFonts w:ascii="Palatino Linotype" w:eastAsia="Times New Roman" w:hAnsi="Palatino Linotype" w:cs="Times New Roman"/>
          <w:b/>
          <w:i/>
          <w:lang w:eastAsia="es-MX"/>
        </w:rPr>
        <w:t>Décimo primero.</w:t>
      </w:r>
      <w:r w:rsidRPr="00006B2A">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w:t>
      </w:r>
      <w:r w:rsidRPr="00006B2A">
        <w:rPr>
          <w:rFonts w:ascii="Palatino Linotype" w:eastAsia="Times New Roman" w:hAnsi="Palatino Linotype" w:cs="Times New Roman"/>
          <w:i/>
          <w:lang w:eastAsia="es-MX"/>
        </w:rPr>
        <w:lastRenderedPageBreak/>
        <w:t>correspondiente de conformidad con lo dispuesto en el Capítulo VIII de los presentes lineamientos.</w:t>
      </w:r>
      <w:r w:rsidRPr="00006B2A">
        <w:rPr>
          <w:rFonts w:ascii="Palatino Linotype" w:eastAsia="Times New Roman" w:hAnsi="Palatino Linotype" w:cs="Times New Roman"/>
          <w:b/>
          <w:i/>
          <w:lang w:eastAsia="es-MX"/>
        </w:rPr>
        <w:t>”</w:t>
      </w:r>
    </w:p>
    <w:p w14:paraId="218384E0" w14:textId="77777777" w:rsidR="00490D22" w:rsidRPr="00006B2A" w:rsidRDefault="00490D22" w:rsidP="00490D22">
      <w:pPr>
        <w:spacing w:after="0" w:line="360" w:lineRule="auto"/>
        <w:jc w:val="both"/>
        <w:rPr>
          <w:rFonts w:ascii="Palatino Linotype" w:hAnsi="Palatino Linotype" w:cs="Arial"/>
          <w:i/>
          <w:lang w:eastAsia="es-MX"/>
        </w:rPr>
      </w:pPr>
    </w:p>
    <w:p w14:paraId="4D8D570C"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r w:rsidRPr="00006B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06B2A">
        <w:rPr>
          <w:rFonts w:ascii="Palatino Linotype" w:eastAsia="Times New Roman" w:hAnsi="Palatino Linotype" w:cs="Times New Roman"/>
          <w:sz w:val="24"/>
          <w:szCs w:val="24"/>
          <w:lang w:val="es-ES_tradnl" w:eastAsia="es-ES"/>
        </w:rPr>
        <w:t>el Sujeto Obligado</w:t>
      </w:r>
      <w:r w:rsidRPr="00006B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25140C0"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p>
    <w:p w14:paraId="422DD3FA"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r w:rsidRPr="00006B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7329E992"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p>
    <w:p w14:paraId="29F27862"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r w:rsidRPr="00006B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56010245"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ES"/>
        </w:rPr>
      </w:pPr>
      <w:r w:rsidRPr="00006B2A">
        <w:rPr>
          <w:rFonts w:ascii="Palatino Linotype" w:eastAsia="Times New Roman" w:hAnsi="Palatino Linotype" w:cs="Times New Roman"/>
          <w:b/>
          <w:i/>
          <w:lang w:eastAsia="es-ES"/>
        </w:rPr>
        <w:t xml:space="preserve">FUNDAMENTACIÓN Y MOTIVACIÓN. </w:t>
      </w:r>
      <w:r w:rsidRPr="00006B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FC0F385"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p>
    <w:p w14:paraId="284B2915"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r w:rsidRPr="00006B2A">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673D687"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p>
    <w:p w14:paraId="04F9F953"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r w:rsidRPr="00006B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4DE976F"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p>
    <w:p w14:paraId="6A642C3A"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ES"/>
        </w:rPr>
      </w:pPr>
      <w:r w:rsidRPr="00006B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006B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001A209" w14:textId="77777777" w:rsidR="00490D22" w:rsidRPr="00006B2A" w:rsidRDefault="00490D22" w:rsidP="00490D22">
      <w:pPr>
        <w:spacing w:after="0" w:line="240" w:lineRule="auto"/>
        <w:ind w:left="567" w:right="567"/>
        <w:jc w:val="both"/>
        <w:rPr>
          <w:rFonts w:ascii="Palatino Linotype" w:eastAsia="Times New Roman" w:hAnsi="Palatino Linotype" w:cs="Times New Roman"/>
          <w:i/>
          <w:lang w:eastAsia="es-ES"/>
        </w:rPr>
      </w:pPr>
    </w:p>
    <w:p w14:paraId="79B1FB7F"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r w:rsidRPr="00006B2A">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006B2A">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14:paraId="3C0A3B3C" w14:textId="77777777" w:rsidR="00490D22" w:rsidRPr="00006B2A" w:rsidRDefault="00490D22" w:rsidP="00490D22">
      <w:pPr>
        <w:spacing w:after="0" w:line="360" w:lineRule="auto"/>
        <w:jc w:val="both"/>
        <w:rPr>
          <w:rFonts w:ascii="Palatino Linotype" w:eastAsia="Times New Roman" w:hAnsi="Palatino Linotype" w:cs="Times New Roman"/>
          <w:sz w:val="24"/>
          <w:szCs w:val="24"/>
          <w:lang w:eastAsia="es-ES"/>
        </w:rPr>
      </w:pPr>
    </w:p>
    <w:p w14:paraId="6F8F4FA0" w14:textId="3DEA0132" w:rsidR="00490D22" w:rsidRPr="00006B2A" w:rsidRDefault="00490D22" w:rsidP="00490D22">
      <w:pPr>
        <w:spacing w:after="0" w:line="360" w:lineRule="auto"/>
        <w:jc w:val="both"/>
        <w:rPr>
          <w:rFonts w:ascii="Palatino Linotype" w:eastAsia="Times New Roman" w:hAnsi="Palatino Linotype" w:cs="Times New Roman"/>
          <w:sz w:val="24"/>
          <w:szCs w:val="24"/>
          <w:lang w:val="es-ES" w:eastAsia="es-ES"/>
        </w:rPr>
      </w:pPr>
      <w:r w:rsidRPr="00006B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006B2A">
        <w:rPr>
          <w:rFonts w:ascii="Palatino Linotype" w:eastAsia="Times New Roman" w:hAnsi="Palatino Linotype" w:cs="Times New Roman"/>
          <w:b/>
          <w:sz w:val="24"/>
          <w:szCs w:val="24"/>
          <w:lang w:val="es-ES" w:eastAsia="es-ES"/>
        </w:rPr>
        <w:t xml:space="preserve"> </w:t>
      </w:r>
      <w:r w:rsidRPr="00006B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w:t>
      </w:r>
      <w:r w:rsidR="00607740" w:rsidRPr="00006B2A">
        <w:rPr>
          <w:rFonts w:ascii="Palatino Linotype" w:eastAsia="Times New Roman" w:hAnsi="Palatino Linotype" w:cs="Times New Roman"/>
          <w:sz w:val="24"/>
          <w:szCs w:val="24"/>
          <w:lang w:val="es-ES" w:eastAsia="es-ES"/>
        </w:rPr>
        <w:t>b</w:t>
      </w:r>
      <w:r w:rsidRPr="00006B2A">
        <w:rPr>
          <w:rFonts w:ascii="Palatino Linotype" w:eastAsia="Times New Roman" w:hAnsi="Palatino Linotype" w:cs="Times New Roman"/>
          <w:sz w:val="24"/>
          <w:szCs w:val="24"/>
          <w:lang w:val="es-ES" w:eastAsia="es-ES"/>
        </w:rPr>
        <w:t>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9CB8DE5" w14:textId="77777777" w:rsidR="00C17DA3" w:rsidRPr="00006B2A" w:rsidRDefault="00C17DA3" w:rsidP="00C17DA3">
      <w:pPr>
        <w:autoSpaceDE w:val="0"/>
        <w:autoSpaceDN w:val="0"/>
        <w:adjustRightInd w:val="0"/>
        <w:spacing w:after="0" w:line="360" w:lineRule="auto"/>
        <w:jc w:val="both"/>
        <w:rPr>
          <w:rFonts w:ascii="Palatino Linotype" w:hAnsi="Palatino Linotype" w:cs="Arial"/>
          <w:sz w:val="24"/>
          <w:szCs w:val="24"/>
        </w:rPr>
      </w:pPr>
    </w:p>
    <w:p w14:paraId="210F6994" w14:textId="4DA15B06" w:rsidR="00C17DA3" w:rsidRPr="00006B2A" w:rsidRDefault="00C17DA3" w:rsidP="00C17DA3">
      <w:pPr>
        <w:autoSpaceDE w:val="0"/>
        <w:autoSpaceDN w:val="0"/>
        <w:adjustRightInd w:val="0"/>
        <w:spacing w:after="0" w:line="360" w:lineRule="auto"/>
        <w:jc w:val="both"/>
        <w:rPr>
          <w:rFonts w:ascii="Palatino Linotype" w:hAnsi="Palatino Linotype" w:cs="Arial"/>
          <w:sz w:val="24"/>
          <w:szCs w:val="24"/>
        </w:rPr>
      </w:pPr>
      <w:r w:rsidRPr="00006B2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006B2A">
        <w:rPr>
          <w:rFonts w:ascii="Palatino Linotype" w:hAnsi="Palatino Linotype" w:cs="Arial"/>
          <w:b/>
          <w:sz w:val="24"/>
          <w:szCs w:val="24"/>
        </w:rPr>
        <w:t>ORDENA</w:t>
      </w:r>
      <w:r w:rsidRPr="00006B2A">
        <w:rPr>
          <w:rFonts w:ascii="Palatino Linotype" w:hAnsi="Palatino Linotype" w:cs="Arial"/>
          <w:sz w:val="24"/>
          <w:szCs w:val="24"/>
        </w:rPr>
        <w:t xml:space="preserve"> al </w:t>
      </w:r>
      <w:r w:rsidRPr="00006B2A">
        <w:rPr>
          <w:rFonts w:ascii="Palatino Linotype" w:hAnsi="Palatino Linotype" w:cs="Arial"/>
          <w:b/>
          <w:sz w:val="24"/>
          <w:szCs w:val="24"/>
        </w:rPr>
        <w:t>Sujeto Obligado</w:t>
      </w:r>
      <w:r w:rsidRPr="00006B2A">
        <w:rPr>
          <w:rFonts w:ascii="Palatino Linotype" w:hAnsi="Palatino Linotype" w:cs="Arial"/>
          <w:sz w:val="24"/>
          <w:szCs w:val="24"/>
        </w:rPr>
        <w:t>, atienda la solicitud de información</w:t>
      </w:r>
      <w:r w:rsidR="00B22F5C" w:rsidRPr="00006B2A">
        <w:rPr>
          <w:rFonts w:ascii="Palatino Linotype" w:hAnsi="Palatino Linotype" w:cs="Arial"/>
          <w:sz w:val="24"/>
          <w:szCs w:val="24"/>
        </w:rPr>
        <w:t xml:space="preserve"> </w:t>
      </w:r>
      <w:r w:rsidR="00B22F5C" w:rsidRPr="00006B2A">
        <w:rPr>
          <w:rFonts w:ascii="Palatino Linotype" w:hAnsi="Palatino Linotype"/>
          <w:b/>
          <w:bCs/>
          <w:sz w:val="24"/>
          <w:szCs w:val="24"/>
        </w:rPr>
        <w:t>00123/IXTAPALU/IP/2023</w:t>
      </w:r>
      <w:r w:rsidRPr="00006B2A">
        <w:rPr>
          <w:rFonts w:ascii="Palatino Linotype" w:eastAsia="Times New Roman" w:hAnsi="Palatino Linotype" w:cs="Times New Roman"/>
          <w:b/>
          <w:bCs/>
          <w:sz w:val="24"/>
          <w:szCs w:val="24"/>
          <w:lang w:val="es-ES" w:eastAsia="es-ES"/>
        </w:rPr>
        <w:t>,</w:t>
      </w:r>
      <w:r w:rsidRPr="00006B2A">
        <w:rPr>
          <w:rFonts w:ascii="Palatino Linotype" w:hAnsi="Palatino Linotype" w:cs="Arial"/>
          <w:sz w:val="24"/>
          <w:szCs w:val="24"/>
        </w:rPr>
        <w:t xml:space="preserve"> que ha sido materia del presente fallo.</w:t>
      </w:r>
    </w:p>
    <w:p w14:paraId="67520F02" w14:textId="77777777" w:rsidR="00C17DA3" w:rsidRPr="00006B2A" w:rsidRDefault="00C17DA3" w:rsidP="00C17DA3">
      <w:pPr>
        <w:autoSpaceDE w:val="0"/>
        <w:autoSpaceDN w:val="0"/>
        <w:adjustRightInd w:val="0"/>
        <w:spacing w:after="0" w:line="360" w:lineRule="auto"/>
        <w:jc w:val="both"/>
        <w:rPr>
          <w:rFonts w:ascii="Palatino Linotype" w:hAnsi="Palatino Linotype" w:cs="Arial"/>
          <w:sz w:val="24"/>
          <w:szCs w:val="24"/>
        </w:rPr>
      </w:pPr>
    </w:p>
    <w:p w14:paraId="52169B10" w14:textId="77777777" w:rsidR="00C17DA3" w:rsidRPr="00006B2A" w:rsidRDefault="00C17DA3" w:rsidP="00C17DA3">
      <w:pPr>
        <w:autoSpaceDE w:val="0"/>
        <w:autoSpaceDN w:val="0"/>
        <w:adjustRightInd w:val="0"/>
        <w:spacing w:after="0" w:line="360" w:lineRule="auto"/>
        <w:jc w:val="both"/>
        <w:rPr>
          <w:rFonts w:ascii="Palatino Linotype" w:hAnsi="Palatino Linotype" w:cs="Arial"/>
          <w:sz w:val="24"/>
          <w:szCs w:val="24"/>
        </w:rPr>
      </w:pPr>
      <w:r w:rsidRPr="00006B2A">
        <w:rPr>
          <w:rFonts w:ascii="Palatino Linotype" w:hAnsi="Palatino Linotype" w:cs="Arial"/>
          <w:sz w:val="24"/>
          <w:szCs w:val="24"/>
        </w:rPr>
        <w:t>Por lo antes expuesto y fundado es de resolverse y,</w:t>
      </w:r>
    </w:p>
    <w:p w14:paraId="48479EC3" w14:textId="77777777" w:rsidR="00C17DA3" w:rsidRPr="00006B2A" w:rsidRDefault="00C17DA3" w:rsidP="00C17DA3">
      <w:pPr>
        <w:autoSpaceDE w:val="0"/>
        <w:autoSpaceDN w:val="0"/>
        <w:adjustRightInd w:val="0"/>
        <w:spacing w:after="0" w:line="360" w:lineRule="auto"/>
        <w:jc w:val="both"/>
        <w:rPr>
          <w:rFonts w:ascii="Palatino Linotype" w:hAnsi="Palatino Linotype" w:cs="Arial"/>
          <w:sz w:val="24"/>
          <w:szCs w:val="24"/>
        </w:rPr>
      </w:pPr>
    </w:p>
    <w:p w14:paraId="7EA27288" w14:textId="77777777" w:rsidR="00C17DA3" w:rsidRPr="00006B2A" w:rsidRDefault="00C17DA3" w:rsidP="00C17DA3">
      <w:pPr>
        <w:spacing w:after="0" w:line="360" w:lineRule="auto"/>
        <w:ind w:left="426"/>
        <w:jc w:val="center"/>
        <w:rPr>
          <w:rFonts w:ascii="Palatino Linotype" w:eastAsia="Times New Roman" w:hAnsi="Palatino Linotype" w:cs="Times New Roman"/>
          <w:b/>
          <w:color w:val="000000"/>
          <w:sz w:val="28"/>
          <w:szCs w:val="24"/>
          <w:lang w:val="es-ES" w:eastAsia="es-ES"/>
        </w:rPr>
      </w:pPr>
      <w:r w:rsidRPr="00006B2A">
        <w:rPr>
          <w:rFonts w:ascii="Palatino Linotype" w:eastAsia="Times New Roman" w:hAnsi="Palatino Linotype" w:cs="Times New Roman"/>
          <w:b/>
          <w:color w:val="000000"/>
          <w:sz w:val="28"/>
          <w:szCs w:val="24"/>
          <w:lang w:val="es-ES" w:eastAsia="es-ES"/>
        </w:rPr>
        <w:t>SE    RESUELVE</w:t>
      </w:r>
    </w:p>
    <w:p w14:paraId="3910C77D" w14:textId="77777777" w:rsidR="00C17DA3" w:rsidRPr="00006B2A" w:rsidRDefault="00C17DA3" w:rsidP="00C17DA3">
      <w:pPr>
        <w:tabs>
          <w:tab w:val="left" w:pos="8647"/>
        </w:tabs>
        <w:spacing w:after="0" w:line="360" w:lineRule="auto"/>
        <w:ind w:right="51"/>
        <w:jc w:val="both"/>
        <w:rPr>
          <w:rFonts w:ascii="Palatino Linotype" w:hAnsi="Palatino Linotype" w:cs="Arial"/>
          <w:sz w:val="24"/>
          <w:szCs w:val="24"/>
        </w:rPr>
      </w:pPr>
    </w:p>
    <w:p w14:paraId="53C1D875" w14:textId="77777777" w:rsidR="00C17DA3" w:rsidRPr="00006B2A" w:rsidRDefault="00C17DA3" w:rsidP="00C17DA3">
      <w:pPr>
        <w:tabs>
          <w:tab w:val="left" w:pos="8647"/>
        </w:tabs>
        <w:spacing w:after="0" w:line="360" w:lineRule="auto"/>
        <w:ind w:right="51"/>
        <w:jc w:val="both"/>
        <w:rPr>
          <w:rFonts w:ascii="Palatino Linotype" w:hAnsi="Palatino Linotype" w:cs="Arial"/>
          <w:sz w:val="24"/>
          <w:szCs w:val="24"/>
        </w:rPr>
      </w:pPr>
      <w:r w:rsidRPr="00006B2A">
        <w:rPr>
          <w:rFonts w:ascii="Palatino Linotype" w:hAnsi="Palatino Linotype" w:cs="Arial"/>
          <w:b/>
          <w:sz w:val="28"/>
          <w:szCs w:val="24"/>
        </w:rPr>
        <w:lastRenderedPageBreak/>
        <w:t>PRIMERO.</w:t>
      </w:r>
      <w:r w:rsidRPr="00006B2A">
        <w:rPr>
          <w:rFonts w:ascii="Palatino Linotype" w:hAnsi="Palatino Linotype" w:cs="Arial"/>
          <w:sz w:val="24"/>
          <w:szCs w:val="24"/>
        </w:rPr>
        <w:t xml:space="preserve"> Resultan fundadas las razones o motivos de inconformidad hechos valer por el </w:t>
      </w:r>
      <w:r w:rsidRPr="00006B2A">
        <w:rPr>
          <w:rFonts w:ascii="Palatino Linotype" w:hAnsi="Palatino Linotype" w:cs="Arial"/>
          <w:b/>
          <w:sz w:val="24"/>
          <w:szCs w:val="24"/>
        </w:rPr>
        <w:t>Recurrente,</w:t>
      </w:r>
      <w:r w:rsidRPr="00006B2A">
        <w:rPr>
          <w:rFonts w:ascii="Palatino Linotype" w:hAnsi="Palatino Linotype" w:cs="Arial"/>
          <w:sz w:val="24"/>
          <w:szCs w:val="24"/>
        </w:rPr>
        <w:t xml:space="preserve"> en términos del considerando </w:t>
      </w:r>
      <w:r w:rsidRPr="00006B2A">
        <w:rPr>
          <w:rFonts w:ascii="Palatino Linotype" w:hAnsi="Palatino Linotype" w:cs="Arial"/>
          <w:b/>
          <w:sz w:val="24"/>
          <w:szCs w:val="24"/>
        </w:rPr>
        <w:t>CUARTO</w:t>
      </w:r>
      <w:r w:rsidRPr="00006B2A">
        <w:rPr>
          <w:rFonts w:ascii="Palatino Linotype" w:hAnsi="Palatino Linotype" w:cs="Arial"/>
          <w:sz w:val="24"/>
          <w:szCs w:val="24"/>
        </w:rPr>
        <w:t>, de la presente resolución.</w:t>
      </w:r>
    </w:p>
    <w:p w14:paraId="4E99D65F" w14:textId="77777777" w:rsidR="00C17DA3" w:rsidRPr="00006B2A" w:rsidRDefault="00C17DA3" w:rsidP="00C17DA3">
      <w:pPr>
        <w:tabs>
          <w:tab w:val="left" w:pos="8647"/>
        </w:tabs>
        <w:spacing w:after="0" w:line="360" w:lineRule="auto"/>
        <w:ind w:right="51"/>
        <w:jc w:val="both"/>
        <w:rPr>
          <w:rFonts w:ascii="Palatino Linotype" w:hAnsi="Palatino Linotype" w:cs="Arial"/>
          <w:sz w:val="24"/>
          <w:szCs w:val="24"/>
        </w:rPr>
      </w:pPr>
    </w:p>
    <w:p w14:paraId="7EC1DA7E" w14:textId="0FA57DDE" w:rsidR="004C559D" w:rsidRPr="00006B2A" w:rsidRDefault="00C17DA3" w:rsidP="004C559D">
      <w:pPr>
        <w:spacing w:line="360" w:lineRule="auto"/>
        <w:ind w:right="49"/>
        <w:jc w:val="both"/>
        <w:rPr>
          <w:rFonts w:ascii="Palatino Linotype" w:hAnsi="Palatino Linotype"/>
          <w:bCs/>
          <w:sz w:val="24"/>
          <w:szCs w:val="24"/>
        </w:rPr>
      </w:pPr>
      <w:r w:rsidRPr="00006B2A">
        <w:rPr>
          <w:rFonts w:ascii="Palatino Linotype" w:hAnsi="Palatino Linotype" w:cstheme="minorHAnsi"/>
          <w:b/>
          <w:sz w:val="28"/>
        </w:rPr>
        <w:t>SEGUNDO</w:t>
      </w:r>
      <w:r w:rsidRPr="00006B2A">
        <w:rPr>
          <w:rFonts w:ascii="Palatino Linotype" w:hAnsi="Palatino Linotype" w:cstheme="minorHAnsi"/>
          <w:b/>
        </w:rPr>
        <w:t xml:space="preserve">. </w:t>
      </w:r>
      <w:r w:rsidRPr="00006B2A">
        <w:rPr>
          <w:rFonts w:ascii="Palatino Linotype" w:hAnsi="Palatino Linotype"/>
          <w:bCs/>
          <w:sz w:val="24"/>
          <w:lang w:eastAsia="es-MX"/>
        </w:rPr>
        <w:t xml:space="preserve">Se </w:t>
      </w:r>
      <w:r w:rsidRPr="00006B2A">
        <w:rPr>
          <w:rFonts w:ascii="Palatino Linotype" w:hAnsi="Palatino Linotype"/>
          <w:b/>
          <w:bCs/>
          <w:sz w:val="24"/>
          <w:lang w:eastAsia="es-MX"/>
        </w:rPr>
        <w:t xml:space="preserve">ORDENA </w:t>
      </w:r>
      <w:r w:rsidRPr="00006B2A">
        <w:rPr>
          <w:rFonts w:ascii="Palatino Linotype" w:hAnsi="Palatino Linotype"/>
          <w:bCs/>
          <w:sz w:val="24"/>
          <w:lang w:eastAsia="es-MX"/>
        </w:rPr>
        <w:t>al</w:t>
      </w:r>
      <w:r w:rsidRPr="00006B2A">
        <w:rPr>
          <w:rFonts w:ascii="Palatino Linotype" w:hAnsi="Palatino Linotype"/>
          <w:b/>
          <w:sz w:val="24"/>
          <w:lang w:eastAsia="es-MX"/>
        </w:rPr>
        <w:t xml:space="preserve"> SUJETO</w:t>
      </w:r>
      <w:r w:rsidRPr="00006B2A">
        <w:rPr>
          <w:rFonts w:ascii="Palatino Linotype" w:hAnsi="Palatino Linotype"/>
          <w:b/>
          <w:lang w:eastAsia="es-MX"/>
        </w:rPr>
        <w:t xml:space="preserve"> </w:t>
      </w:r>
      <w:r w:rsidR="000041F9" w:rsidRPr="00006B2A">
        <w:rPr>
          <w:rFonts w:ascii="Palatino Linotype" w:hAnsi="Palatino Linotype"/>
          <w:b/>
          <w:sz w:val="24"/>
          <w:lang w:eastAsia="es-MX"/>
        </w:rPr>
        <w:t xml:space="preserve">OBLIGADO </w:t>
      </w:r>
      <w:r w:rsidR="00830E0B" w:rsidRPr="00006B2A">
        <w:rPr>
          <w:rFonts w:ascii="Palatino Linotype" w:hAnsi="Palatino Linotype"/>
          <w:bCs/>
          <w:sz w:val="24"/>
          <w:lang w:eastAsia="es-MX"/>
        </w:rPr>
        <w:t xml:space="preserve">atienda </w:t>
      </w:r>
      <w:r w:rsidRPr="00006B2A">
        <w:rPr>
          <w:rFonts w:ascii="Palatino Linotype" w:hAnsi="Palatino Linotype"/>
          <w:bCs/>
          <w:sz w:val="24"/>
          <w:lang w:eastAsia="es-MX"/>
        </w:rPr>
        <w:t xml:space="preserve">la solicitud de información número </w:t>
      </w:r>
      <w:r w:rsidR="004C559D" w:rsidRPr="00006B2A">
        <w:rPr>
          <w:rFonts w:ascii="Palatino Linotype" w:hAnsi="Palatino Linotype"/>
          <w:b/>
          <w:bCs/>
          <w:sz w:val="24"/>
          <w:szCs w:val="24"/>
        </w:rPr>
        <w:t>00123/IXTAPALU/IP/2023</w:t>
      </w:r>
      <w:r w:rsidR="004C559D" w:rsidRPr="00006B2A">
        <w:rPr>
          <w:rFonts w:ascii="Palatino Linotype" w:eastAsia="Times New Roman" w:hAnsi="Palatino Linotype" w:cs="Times New Roman"/>
          <w:b/>
          <w:bCs/>
          <w:sz w:val="24"/>
          <w:szCs w:val="24"/>
          <w:lang w:val="es-ES" w:eastAsia="es-ES"/>
        </w:rPr>
        <w:t>,</w:t>
      </w:r>
      <w:r w:rsidR="004C559D" w:rsidRPr="00006B2A">
        <w:rPr>
          <w:rFonts w:ascii="Palatino Linotype" w:hAnsi="Palatino Linotype" w:cs="Arial"/>
          <w:sz w:val="24"/>
          <w:szCs w:val="24"/>
        </w:rPr>
        <w:t xml:space="preserve"> </w:t>
      </w:r>
      <w:r w:rsidRPr="00006B2A">
        <w:rPr>
          <w:rFonts w:ascii="Palatino Linotype" w:hAnsi="Palatino Linotype"/>
          <w:bCs/>
          <w:sz w:val="24"/>
          <w:lang w:eastAsia="es-MX"/>
        </w:rPr>
        <w:t xml:space="preserve">en términos del Considerando </w:t>
      </w:r>
      <w:r w:rsidRPr="00006B2A">
        <w:rPr>
          <w:rFonts w:ascii="Palatino Linotype" w:hAnsi="Palatino Linotype"/>
          <w:b/>
          <w:bCs/>
          <w:sz w:val="24"/>
          <w:szCs w:val="24"/>
          <w:lang w:eastAsia="es-MX"/>
        </w:rPr>
        <w:t>CUARTO</w:t>
      </w:r>
      <w:r w:rsidRPr="00006B2A">
        <w:rPr>
          <w:rFonts w:ascii="Palatino Linotype" w:hAnsi="Palatino Linotype"/>
          <w:bCs/>
          <w:sz w:val="24"/>
          <w:szCs w:val="24"/>
          <w:lang w:eastAsia="es-MX"/>
        </w:rPr>
        <w:t xml:space="preserve"> de esta resolución</w:t>
      </w:r>
      <w:r w:rsidR="00830E0B" w:rsidRPr="00006B2A">
        <w:rPr>
          <w:rFonts w:ascii="Palatino Linotype" w:hAnsi="Palatino Linotype"/>
          <w:bCs/>
          <w:sz w:val="24"/>
          <w:szCs w:val="24"/>
          <w:lang w:eastAsia="es-MX"/>
        </w:rPr>
        <w:t>; vía Sistema de Acceso a la Información Mexiquense (SAIMEX).</w:t>
      </w:r>
    </w:p>
    <w:p w14:paraId="5618F6AA" w14:textId="59E0CCD1" w:rsidR="00C17DA3" w:rsidRPr="00006B2A" w:rsidRDefault="00C17DA3" w:rsidP="00C17DA3">
      <w:pPr>
        <w:pStyle w:val="Sinespaciado"/>
        <w:spacing w:line="360" w:lineRule="auto"/>
        <w:jc w:val="both"/>
        <w:rPr>
          <w:rFonts w:ascii="Palatino Linotype" w:hAnsi="Palatino Linotype"/>
          <w:b/>
          <w:bCs/>
          <w:color w:val="222222"/>
          <w:lang w:eastAsia="es-MX"/>
        </w:rPr>
      </w:pPr>
    </w:p>
    <w:p w14:paraId="16BBC156" w14:textId="77777777" w:rsidR="00C17DA3" w:rsidRPr="00006B2A" w:rsidRDefault="00C17DA3" w:rsidP="00C17DA3">
      <w:pPr>
        <w:tabs>
          <w:tab w:val="left" w:pos="8647"/>
        </w:tabs>
        <w:spacing w:after="0" w:line="360" w:lineRule="auto"/>
        <w:ind w:right="51"/>
        <w:jc w:val="both"/>
        <w:rPr>
          <w:rFonts w:ascii="Palatino Linotype" w:hAnsi="Palatino Linotype" w:cs="Arial"/>
          <w:sz w:val="24"/>
          <w:szCs w:val="24"/>
        </w:rPr>
      </w:pPr>
      <w:r w:rsidRPr="00006B2A">
        <w:rPr>
          <w:rFonts w:ascii="Palatino Linotype" w:hAnsi="Palatino Linotype" w:cs="Arial"/>
          <w:b/>
          <w:sz w:val="28"/>
          <w:szCs w:val="24"/>
        </w:rPr>
        <w:t>TERCERO</w:t>
      </w:r>
      <w:r w:rsidRPr="00006B2A">
        <w:rPr>
          <w:rFonts w:ascii="Palatino Linotype" w:hAnsi="Palatino Linotype" w:cs="Arial"/>
          <w:b/>
          <w:sz w:val="24"/>
          <w:szCs w:val="24"/>
        </w:rPr>
        <w:t>.</w:t>
      </w:r>
      <w:r w:rsidRPr="00006B2A">
        <w:rPr>
          <w:rFonts w:ascii="Palatino Linotype" w:hAnsi="Palatino Linotype" w:cs="Arial"/>
          <w:sz w:val="24"/>
          <w:szCs w:val="24"/>
        </w:rPr>
        <w:t xml:space="preserve"> </w:t>
      </w:r>
      <w:r w:rsidRPr="00006B2A">
        <w:rPr>
          <w:rFonts w:ascii="Palatino Linotype" w:hAnsi="Palatino Linotype" w:cs="Arial"/>
          <w:b/>
          <w:sz w:val="24"/>
          <w:szCs w:val="24"/>
        </w:rPr>
        <w:t>Notifíquese</w:t>
      </w:r>
      <w:r w:rsidRPr="00006B2A">
        <w:rPr>
          <w:rFonts w:ascii="Palatino Linotype" w:hAnsi="Palatino Linotype" w:cs="Arial"/>
          <w:b/>
          <w:i/>
          <w:sz w:val="24"/>
          <w:szCs w:val="24"/>
        </w:rPr>
        <w:t xml:space="preserve"> </w:t>
      </w:r>
      <w:r w:rsidRPr="00006B2A">
        <w:rPr>
          <w:rFonts w:ascii="Palatino Linotype" w:hAnsi="Palatino Linotype" w:cs="Arial"/>
          <w:sz w:val="24"/>
          <w:szCs w:val="24"/>
        </w:rPr>
        <w:t>al Titular de la Unidad de Transparencia del</w:t>
      </w:r>
      <w:r w:rsidRPr="00006B2A">
        <w:rPr>
          <w:rFonts w:ascii="Palatino Linotype" w:hAnsi="Palatino Linotype" w:cs="Arial"/>
          <w:b/>
          <w:sz w:val="24"/>
          <w:szCs w:val="24"/>
        </w:rPr>
        <w:t xml:space="preserve"> Sujeto Obligado</w:t>
      </w:r>
      <w:r w:rsidRPr="00006B2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sidR="005D0E4B" w:rsidRPr="00006B2A">
        <w:rPr>
          <w:rFonts w:ascii="Palatino Linotype" w:hAnsi="Palatino Linotype" w:cs="Arial"/>
          <w:sz w:val="24"/>
          <w:szCs w:val="24"/>
        </w:rPr>
        <w:t xml:space="preserve">cumplimiento dado a la presente </w:t>
      </w:r>
      <w:r w:rsidR="005D0E4B" w:rsidRPr="00006B2A">
        <w:rPr>
          <w:rFonts w:ascii="Palatino Linotype" w:hAnsi="Palatino Linotype" w:cs="Arial"/>
          <w:b/>
          <w:sz w:val="24"/>
          <w:szCs w:val="32"/>
          <w:lang w:val="es-ES_tradnl"/>
        </w:rPr>
        <w:t>y</w:t>
      </w:r>
      <w:r w:rsidR="005D0E4B" w:rsidRPr="00006B2A">
        <w:rPr>
          <w:rFonts w:ascii="Palatino Linotype" w:hAnsi="Palatino Linotype" w:cs="Arial"/>
          <w:sz w:val="24"/>
          <w:szCs w:val="32"/>
          <w:lang w:val="es-ES_tradnl"/>
        </w:rPr>
        <w:t xml:space="preserve"> </w:t>
      </w:r>
      <w:r w:rsidR="005D0E4B" w:rsidRPr="00006B2A">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BF4B119" w14:textId="77777777" w:rsidR="00C17DA3" w:rsidRPr="00006B2A" w:rsidRDefault="00C17DA3" w:rsidP="00C17DA3">
      <w:pPr>
        <w:tabs>
          <w:tab w:val="left" w:pos="8647"/>
        </w:tabs>
        <w:spacing w:after="0" w:line="360" w:lineRule="auto"/>
        <w:ind w:right="51"/>
        <w:jc w:val="both"/>
        <w:rPr>
          <w:rFonts w:ascii="Palatino Linotype" w:hAnsi="Palatino Linotype" w:cs="Arial"/>
          <w:sz w:val="24"/>
          <w:szCs w:val="24"/>
        </w:rPr>
      </w:pPr>
    </w:p>
    <w:p w14:paraId="353AD00B" w14:textId="77777777" w:rsidR="00C17DA3" w:rsidRPr="00006B2A" w:rsidRDefault="00C17DA3" w:rsidP="00263909">
      <w:pPr>
        <w:spacing w:after="0" w:line="360" w:lineRule="auto"/>
        <w:jc w:val="both"/>
        <w:rPr>
          <w:rFonts w:ascii="Palatino Linotype" w:eastAsia="Times New Roman" w:hAnsi="Palatino Linotype" w:cs="Arial"/>
          <w:sz w:val="24"/>
          <w:szCs w:val="24"/>
          <w:lang w:val="es-ES" w:eastAsia="es-ES"/>
        </w:rPr>
      </w:pPr>
      <w:r w:rsidRPr="00006B2A">
        <w:rPr>
          <w:rFonts w:ascii="Palatino Linotype" w:eastAsia="Times New Roman" w:hAnsi="Palatino Linotype" w:cs="Arial"/>
          <w:b/>
          <w:sz w:val="28"/>
          <w:szCs w:val="24"/>
          <w:lang w:val="es-ES" w:eastAsia="es-ES"/>
        </w:rPr>
        <w:t>CUARTO</w:t>
      </w:r>
      <w:r w:rsidRPr="00006B2A">
        <w:rPr>
          <w:rFonts w:ascii="Palatino Linotype" w:eastAsia="Times New Roman" w:hAnsi="Palatino Linotype" w:cs="Arial"/>
          <w:b/>
          <w:sz w:val="24"/>
          <w:szCs w:val="24"/>
          <w:lang w:val="es-ES" w:eastAsia="es-ES"/>
        </w:rPr>
        <w:t>. Notifíquese</w:t>
      </w:r>
      <w:r w:rsidRPr="00006B2A">
        <w:rPr>
          <w:rFonts w:ascii="Palatino Linotype" w:eastAsia="Times New Roman" w:hAnsi="Palatino Linotype" w:cs="Arial"/>
          <w:sz w:val="24"/>
          <w:szCs w:val="24"/>
          <w:lang w:val="es-ES" w:eastAsia="es-ES"/>
        </w:rPr>
        <w:t xml:space="preserve"> </w:t>
      </w:r>
      <w:r w:rsidRPr="00006B2A">
        <w:rPr>
          <w:rFonts w:ascii="Palatino Linotype" w:eastAsia="Times New Roman" w:hAnsi="Palatino Linotype" w:cs="Arial"/>
          <w:b/>
          <w:sz w:val="24"/>
          <w:szCs w:val="24"/>
          <w:lang w:val="es-ES" w:eastAsia="es-ES"/>
        </w:rPr>
        <w:t>a la Recurrente</w:t>
      </w:r>
      <w:r w:rsidRPr="00006B2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w:t>
      </w:r>
      <w:r w:rsidRPr="00006B2A">
        <w:rPr>
          <w:rFonts w:ascii="Palatino Linotype" w:eastAsia="Times New Roman" w:hAnsi="Palatino Linotype" w:cs="Arial"/>
          <w:sz w:val="24"/>
          <w:szCs w:val="24"/>
          <w:lang w:val="es-ES" w:eastAsia="es-ES"/>
        </w:rPr>
        <w:lastRenderedPageBreak/>
        <w:t>aplicables de acuerdo con lo estipulado en el artículo 196 de la Ley de Transparencia y Acceso a la Información Pública del Estado de México y Municipios.</w:t>
      </w:r>
    </w:p>
    <w:p w14:paraId="2C4C062C" w14:textId="77777777" w:rsidR="00C17DA3" w:rsidRPr="00006B2A" w:rsidRDefault="00C17DA3" w:rsidP="00C17DA3">
      <w:pPr>
        <w:spacing w:after="0" w:line="360" w:lineRule="auto"/>
        <w:jc w:val="both"/>
        <w:rPr>
          <w:rFonts w:ascii="Palatino Linotype" w:hAnsi="Palatino Linotype"/>
          <w:sz w:val="24"/>
          <w:szCs w:val="24"/>
          <w:lang w:eastAsia="es-ES_tradnl"/>
        </w:rPr>
      </w:pPr>
    </w:p>
    <w:p w14:paraId="7B958718" w14:textId="77777777" w:rsidR="00C17DA3" w:rsidRPr="00006B2A" w:rsidRDefault="00263909" w:rsidP="00C17DA3">
      <w:pPr>
        <w:spacing w:after="0" w:line="360" w:lineRule="auto"/>
        <w:jc w:val="both"/>
        <w:rPr>
          <w:rFonts w:ascii="Palatino Linotype" w:eastAsia="Calibri" w:hAnsi="Palatino Linotype" w:cs="Times New Roman"/>
          <w:sz w:val="24"/>
          <w:szCs w:val="24"/>
          <w:lang w:eastAsia="es-ES_tradnl"/>
        </w:rPr>
      </w:pPr>
      <w:r w:rsidRPr="00006B2A">
        <w:rPr>
          <w:rFonts w:ascii="Palatino Linotype" w:eastAsia="Calibri" w:hAnsi="Palatino Linotype" w:cs="Times New Roman"/>
          <w:b/>
          <w:sz w:val="28"/>
          <w:szCs w:val="24"/>
          <w:lang w:eastAsia="es-ES_tradnl"/>
        </w:rPr>
        <w:t>QUINTO</w:t>
      </w:r>
      <w:r w:rsidR="00C17DA3" w:rsidRPr="00006B2A">
        <w:rPr>
          <w:rFonts w:ascii="Palatino Linotype" w:eastAsia="Calibri" w:hAnsi="Palatino Linotype" w:cs="Times New Roman"/>
          <w:b/>
          <w:sz w:val="24"/>
          <w:szCs w:val="24"/>
          <w:lang w:eastAsia="es-ES_tradnl"/>
        </w:rPr>
        <w:t>.</w:t>
      </w:r>
      <w:r w:rsidR="00C17DA3" w:rsidRPr="00006B2A">
        <w:rPr>
          <w:rFonts w:ascii="Palatino Linotype" w:eastAsia="Calibri" w:hAnsi="Palatino Linotype" w:cs="Times New Roman"/>
          <w:sz w:val="24"/>
          <w:szCs w:val="24"/>
          <w:lang w:eastAsia="es-ES_tradnl"/>
        </w:rPr>
        <w:t xml:space="preserve"> </w:t>
      </w:r>
      <w:r w:rsidR="00C17DA3" w:rsidRPr="00006B2A">
        <w:rPr>
          <w:rFonts w:ascii="Palatino Linotype" w:eastAsia="Calibri" w:hAnsi="Palatino Linotype" w:cs="Times New Roman"/>
          <w:b/>
          <w:sz w:val="24"/>
          <w:szCs w:val="24"/>
          <w:lang w:eastAsia="es-ES_tradnl"/>
        </w:rPr>
        <w:t>Notifíquese</w:t>
      </w:r>
      <w:r w:rsidR="00C17DA3" w:rsidRPr="00006B2A">
        <w:rPr>
          <w:rFonts w:ascii="Palatino Linotype" w:eastAsia="Calibri" w:hAnsi="Palatino Linotype" w:cs="Times New Roman"/>
          <w:sz w:val="24"/>
          <w:szCs w:val="24"/>
          <w:lang w:eastAsia="es-ES_tradnl"/>
        </w:rPr>
        <w:t xml:space="preserve"> al </w:t>
      </w:r>
      <w:r w:rsidR="00C17DA3" w:rsidRPr="00006B2A">
        <w:rPr>
          <w:rFonts w:ascii="Palatino Linotype" w:eastAsia="Calibri" w:hAnsi="Palatino Linotype" w:cs="Times New Roman"/>
          <w:b/>
          <w:sz w:val="24"/>
          <w:szCs w:val="24"/>
          <w:lang w:eastAsia="es-ES_tradnl"/>
        </w:rPr>
        <w:t>Recurrente</w:t>
      </w:r>
      <w:r w:rsidR="00C17DA3" w:rsidRPr="00006B2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C17DA3" w:rsidRPr="00006B2A">
        <w:rPr>
          <w:rFonts w:ascii="Palatino Linotype" w:eastAsia="Calibri" w:hAnsi="Palatino Linotype" w:cs="Times New Roman"/>
          <w:b/>
          <w:sz w:val="24"/>
          <w:szCs w:val="24"/>
          <w:lang w:eastAsia="es-ES_tradnl"/>
        </w:rPr>
        <w:t>Sujeto Obligado</w:t>
      </w:r>
      <w:r w:rsidR="00C17DA3" w:rsidRPr="00006B2A">
        <w:rPr>
          <w:rFonts w:ascii="Palatino Linotype" w:eastAsia="Calibri" w:hAnsi="Palatino Linotype" w:cs="Times New Roman"/>
          <w:sz w:val="24"/>
          <w:szCs w:val="24"/>
          <w:lang w:eastAsia="es-ES_tradnl"/>
        </w:rPr>
        <w:t>, en cumplimiento a esta Resolución.</w:t>
      </w:r>
    </w:p>
    <w:p w14:paraId="326C9E01" w14:textId="77777777" w:rsidR="00C17DA3" w:rsidRPr="00006B2A" w:rsidRDefault="00C17DA3" w:rsidP="00C17DA3">
      <w:pPr>
        <w:spacing w:after="0" w:line="360" w:lineRule="auto"/>
        <w:jc w:val="both"/>
        <w:rPr>
          <w:rFonts w:ascii="Palatino Linotype" w:eastAsia="Calibri" w:hAnsi="Palatino Linotype" w:cs="Times New Roman"/>
          <w:sz w:val="24"/>
          <w:szCs w:val="24"/>
          <w:lang w:eastAsia="es-ES_tradnl"/>
        </w:rPr>
      </w:pPr>
    </w:p>
    <w:p w14:paraId="0BF650A0" w14:textId="1E66C9C0" w:rsidR="00C17DA3" w:rsidRPr="00006B2A" w:rsidRDefault="00006B2A" w:rsidP="00C17DA3">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noProof/>
          <w:sz w:val="28"/>
          <w:szCs w:val="24"/>
          <w:lang w:eastAsia="es-MX"/>
        </w:rPr>
        <mc:AlternateContent>
          <mc:Choice Requires="wps">
            <w:drawing>
              <wp:anchor distT="0" distB="0" distL="114300" distR="114300" simplePos="0" relativeHeight="251659264" behindDoc="0" locked="0" layoutInCell="1" allowOverlap="1" wp14:anchorId="68569A06" wp14:editId="0B12CFF3">
                <wp:simplePos x="0" y="0"/>
                <wp:positionH relativeFrom="column">
                  <wp:posOffset>-3810</wp:posOffset>
                </wp:positionH>
                <wp:positionV relativeFrom="paragraph">
                  <wp:posOffset>1551305</wp:posOffset>
                </wp:positionV>
                <wp:extent cx="5734050" cy="32766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34050" cy="3276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66127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22.15pt" to="451.2pt,3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" strokecolor="#5b9bd5 [3204]" strokeweight=".5pt">
                <v:stroke joinstyle="miter"/>
              </v:line>
            </w:pict>
          </mc:Fallback>
        </mc:AlternateContent>
      </w:r>
      <w:r w:rsidR="00C819FF" w:rsidRPr="00006B2A">
        <w:rPr>
          <w:rFonts w:ascii="Palatino Linotype" w:eastAsia="Calibri" w:hAnsi="Palatino Linotype" w:cs="Times New Roman"/>
          <w:b/>
          <w:sz w:val="28"/>
          <w:szCs w:val="24"/>
          <w:lang w:eastAsia="es-ES_tradnl"/>
        </w:rPr>
        <w:t>SEXTO</w:t>
      </w:r>
      <w:r w:rsidR="00C819FF" w:rsidRPr="00006B2A">
        <w:rPr>
          <w:rFonts w:ascii="Palatino Linotype" w:eastAsia="Calibri" w:hAnsi="Palatino Linotype" w:cs="Times New Roman"/>
          <w:b/>
          <w:sz w:val="24"/>
          <w:szCs w:val="24"/>
          <w:lang w:eastAsia="es-ES_tradnl"/>
        </w:rPr>
        <w:t>. -</w:t>
      </w:r>
      <w:r w:rsidR="00354C36" w:rsidRPr="00006B2A">
        <w:rPr>
          <w:rFonts w:ascii="Palatino Linotype" w:eastAsia="Calibri" w:hAnsi="Palatino Linotype" w:cs="Times New Roman"/>
          <w:b/>
          <w:sz w:val="24"/>
          <w:szCs w:val="24"/>
          <w:lang w:eastAsia="es-ES_tradnl"/>
        </w:rPr>
        <w:t xml:space="preserve"> </w:t>
      </w:r>
      <w:r w:rsidR="00354C36" w:rsidRPr="00006B2A">
        <w:rPr>
          <w:rFonts w:ascii="Palatino Linotype" w:hAnsi="Palatino Linotype"/>
          <w:b/>
          <w:sz w:val="24"/>
          <w:szCs w:val="24"/>
          <w:lang w:eastAsia="es-ES_tradnl"/>
        </w:rPr>
        <w:t xml:space="preserve">Gírese </w:t>
      </w:r>
      <w:r w:rsidR="00354C36" w:rsidRPr="00006B2A">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354C36" w:rsidRPr="00006B2A">
        <w:rPr>
          <w:rFonts w:ascii="Palatino Linotype" w:hAnsi="Palatino Linotype"/>
          <w:b/>
          <w:bCs/>
          <w:sz w:val="24"/>
          <w:szCs w:val="24"/>
          <w:lang w:eastAsia="es-ES_tradnl"/>
        </w:rPr>
        <w:t>CUARTO</w:t>
      </w:r>
      <w:r w:rsidR="00354C36" w:rsidRPr="00006B2A">
        <w:rPr>
          <w:rFonts w:ascii="Palatino Linotype" w:hAnsi="Palatino Linotype"/>
          <w:sz w:val="24"/>
          <w:szCs w:val="24"/>
          <w:lang w:eastAsia="es-ES_tradnl"/>
        </w:rPr>
        <w:t xml:space="preserve"> de la presente resolución.</w:t>
      </w:r>
    </w:p>
    <w:p w14:paraId="037FCFD0" w14:textId="77777777" w:rsidR="00C17DA3" w:rsidRPr="00006B2A" w:rsidRDefault="00C17DA3" w:rsidP="00C17DA3">
      <w:pPr>
        <w:spacing w:after="0" w:line="360" w:lineRule="auto"/>
        <w:jc w:val="both"/>
        <w:rPr>
          <w:rFonts w:ascii="Palatino Linotype" w:hAnsi="Palatino Linotype"/>
          <w:sz w:val="24"/>
          <w:szCs w:val="24"/>
          <w:lang w:eastAsia="es-ES_tradnl"/>
        </w:rPr>
      </w:pPr>
    </w:p>
    <w:p w14:paraId="229DD92C" w14:textId="77777777" w:rsidR="00607740" w:rsidRPr="00006B2A" w:rsidRDefault="00607740"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80B4F49" w14:textId="77777777" w:rsidR="00607740" w:rsidRPr="00006B2A" w:rsidRDefault="00607740"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DCC4A0F" w14:textId="77777777" w:rsidR="00607740" w:rsidRPr="00006B2A" w:rsidRDefault="00607740"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2E46667" w14:textId="77777777" w:rsidR="00607740" w:rsidRPr="00006B2A" w:rsidRDefault="00607740"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3D89F9D" w14:textId="77777777" w:rsidR="00607740" w:rsidRPr="00006B2A" w:rsidRDefault="00607740"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0A06872" w14:textId="77777777" w:rsidR="00607740" w:rsidRPr="00006B2A" w:rsidRDefault="00607740"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DB82863" w14:textId="77777777" w:rsidR="00607740" w:rsidRPr="00006B2A" w:rsidRDefault="00607740"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048E01D" w14:textId="77777777" w:rsidR="00607740" w:rsidRPr="00006B2A" w:rsidRDefault="00607740"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0D42AAF" w14:textId="77777777" w:rsidR="00607740" w:rsidRPr="00006B2A" w:rsidRDefault="00607740"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BC94DE5" w14:textId="6FEF76C6" w:rsidR="00006B2A" w:rsidRPr="00A8530E" w:rsidRDefault="00C80E8F" w:rsidP="00006B2A">
      <w:pPr>
        <w:pStyle w:val="Prrafodelista"/>
        <w:autoSpaceDE w:val="0"/>
        <w:autoSpaceDN w:val="0"/>
        <w:adjustRightInd w:val="0"/>
        <w:spacing w:line="360" w:lineRule="auto"/>
        <w:ind w:left="0"/>
        <w:jc w:val="both"/>
        <w:rPr>
          <w:rFonts w:ascii="Palatino Linotype" w:hAnsi="Palatino Linotype" w:cs="Arial"/>
        </w:rPr>
      </w:pPr>
      <w:r w:rsidRPr="00006B2A">
        <w:rPr>
          <w:rFonts w:ascii="Palatino Linotype" w:eastAsiaTheme="minorEastAsia" w:hAnsi="Palatino Linotype"/>
          <w:color w:val="000000" w:themeColor="text1"/>
          <w:lang w:val="es-ES_tradn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C819FF" w:rsidRPr="00006B2A">
        <w:rPr>
          <w:rFonts w:ascii="Palatino Linotype" w:eastAsiaTheme="minorEastAsia" w:hAnsi="Palatino Linotype"/>
          <w:color w:val="000000" w:themeColor="text1"/>
          <w:lang w:val="es-ES_tradnl"/>
        </w:rPr>
        <w:t xml:space="preserve">VIGÉSIMA </w:t>
      </w:r>
      <w:r w:rsidR="00EA7284" w:rsidRPr="00006B2A">
        <w:rPr>
          <w:rFonts w:ascii="Palatino Linotype" w:eastAsiaTheme="minorEastAsia" w:hAnsi="Palatino Linotype"/>
          <w:color w:val="000000" w:themeColor="text1"/>
          <w:lang w:val="es-ES_tradnl"/>
        </w:rPr>
        <w:t>TERCERA</w:t>
      </w:r>
      <w:r w:rsidRPr="00006B2A">
        <w:rPr>
          <w:rFonts w:ascii="Palatino Linotype" w:eastAsiaTheme="minorEastAsia" w:hAnsi="Palatino Linotype"/>
          <w:color w:val="000000" w:themeColor="text1"/>
          <w:lang w:val="es-ES_tradnl"/>
        </w:rPr>
        <w:t xml:space="preserve"> SESIÓN ORDINARIA CELEBRADA EL </w:t>
      </w:r>
      <w:r w:rsidR="00EA7284" w:rsidRPr="00006B2A">
        <w:rPr>
          <w:rFonts w:ascii="Palatino Linotype" w:eastAsiaTheme="minorEastAsia" w:hAnsi="Palatino Linotype"/>
          <w:color w:val="000000" w:themeColor="text1"/>
          <w:lang w:val="es-ES_tradnl"/>
        </w:rPr>
        <w:t>VEINTIUNO</w:t>
      </w:r>
      <w:r w:rsidR="00C819FF" w:rsidRPr="00006B2A">
        <w:rPr>
          <w:rFonts w:ascii="Palatino Linotype" w:eastAsiaTheme="minorEastAsia" w:hAnsi="Palatino Linotype"/>
          <w:color w:val="000000" w:themeColor="text1"/>
          <w:lang w:val="es-ES_tradnl"/>
        </w:rPr>
        <w:t xml:space="preserve"> DE JUNIO</w:t>
      </w:r>
      <w:r w:rsidRPr="00006B2A">
        <w:rPr>
          <w:rFonts w:ascii="Palatino Linotype" w:eastAsiaTheme="minorEastAsia" w:hAnsi="Palatino Linotype"/>
          <w:color w:val="000000" w:themeColor="text1"/>
          <w:lang w:val="es-ES_tradnl"/>
        </w:rPr>
        <w:t xml:space="preserve"> DE DOS MIL VEINTITRÉS</w:t>
      </w:r>
      <w:r w:rsidR="00607740" w:rsidRPr="00006B2A">
        <w:rPr>
          <w:rFonts w:ascii="Palatino Linotype" w:eastAsiaTheme="minorEastAsia" w:hAnsi="Palatino Linotype"/>
          <w:color w:val="000000" w:themeColor="text1"/>
          <w:lang w:val="es-ES_tradnl"/>
        </w:rPr>
        <w:t xml:space="preserve">, </w:t>
      </w:r>
      <w:r w:rsidR="00607740" w:rsidRPr="00006B2A">
        <w:rPr>
          <w:rFonts w:ascii="Palatino Linotype" w:hAnsi="Palatino Linotype" w:cs="Arial"/>
        </w:rPr>
        <w:t xml:space="preserve">ANTE LA COORDINADORA DE PROYECTOS, CATALINA CAMARILLO ROSAS, </w:t>
      </w:r>
      <w:r w:rsidR="00AC3E92">
        <w:rPr>
          <w:rFonts w:ascii="Palatino Linotype" w:hAnsi="Palatino Linotype"/>
        </w:rPr>
        <w:t>EN SUPLENCIA DEL SECRETARIO TÉCNICO DEL PLENO, ALEXIS TAPIA RAMÍREZ</w:t>
      </w:r>
      <w:r w:rsidR="00607740" w:rsidRPr="00006B2A">
        <w:rPr>
          <w:rFonts w:ascii="Palatino Linotype" w:eastAsiaTheme="minorEastAsia" w:hAnsi="Palatino Linotype"/>
          <w:color w:val="000000" w:themeColor="text1"/>
          <w:lang w:val="es-ES_tradnl"/>
        </w:rPr>
        <w:t xml:space="preserve">.     </w:t>
      </w:r>
      <w:r w:rsidRPr="00006B2A">
        <w:rPr>
          <w:rFonts w:ascii="Palatino Linotype" w:eastAsiaTheme="minorEastAsia" w:hAnsi="Palatino Linotype"/>
          <w:color w:val="000000" w:themeColor="text1"/>
          <w:lang w:val="es-ES_tradnl"/>
        </w:rPr>
        <w:t>-----------------------------------------------------------------------------------------------------------------------------------------------------------------------------------------------------------------------------------------------------------------------------------------------------------------------------------------------------------------------------------------------------------------------------------------------------------------------------------------------------------------------------------------------------------------------------------------------------------------------------------------------------------------------------------------------------------------------------------------------------------------------------------------------------------------------------------------------</w:t>
      </w:r>
      <w:r w:rsidR="00006B2A" w:rsidRPr="00A8530E">
        <w:rPr>
          <w:rFonts w:ascii="Palatino Linotype" w:hAnsi="Palatino Linotype" w:cs="Arial"/>
        </w:rPr>
        <w:t>------------------------------------------------------------------------------------------------------------------------------------------------------------------------------------</w:t>
      </w:r>
      <w:bookmarkStart w:id="1" w:name="_GoBack"/>
      <w:bookmarkEnd w:id="1"/>
    </w:p>
    <w:p w14:paraId="64BE1664" w14:textId="77777777" w:rsidR="00006B2A" w:rsidRPr="00A8530E" w:rsidRDefault="00006B2A" w:rsidP="00006B2A">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6B6DF01D" w14:textId="77777777" w:rsidR="00006B2A" w:rsidRPr="00A8530E" w:rsidRDefault="00006B2A" w:rsidP="00006B2A">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2DA1EBE5" w14:textId="77777777" w:rsidR="00006B2A" w:rsidRPr="00A8530E" w:rsidRDefault="00006B2A" w:rsidP="00006B2A">
      <w:pPr>
        <w:pStyle w:val="Prrafodelista"/>
        <w:autoSpaceDE w:val="0"/>
        <w:autoSpaceDN w:val="0"/>
        <w:adjustRightInd w:val="0"/>
        <w:spacing w:line="360" w:lineRule="auto"/>
        <w:ind w:left="0"/>
        <w:jc w:val="both"/>
        <w:rPr>
          <w:rFonts w:ascii="Palatino Linotype" w:hAnsi="Palatino Linotype" w:cs="Arial"/>
        </w:rPr>
      </w:pPr>
      <w:r w:rsidRPr="00A8530E">
        <w:rPr>
          <w:rFonts w:ascii="Palatino Linotype" w:hAnsi="Palatino Linotype" w:cs="Arial"/>
        </w:rPr>
        <w:t>-----------------------------------------------------------------------------------------------------------------</w:t>
      </w:r>
    </w:p>
    <w:p w14:paraId="59540F31" w14:textId="73A1770D" w:rsidR="00D636AD" w:rsidRPr="00006B2A" w:rsidRDefault="00C80E8F"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06B2A">
        <w:rPr>
          <w:rFonts w:ascii="Palatino Linotype" w:eastAsiaTheme="minorEastAsia" w:hAnsi="Palatino Linotype"/>
          <w:color w:val="000000" w:themeColor="text1"/>
          <w:sz w:val="24"/>
          <w:szCs w:val="24"/>
          <w:lang w:val="es-ES_tradnl" w:eastAsia="es-ES"/>
        </w:rPr>
        <w:t>--------------------------------------------------------------------------------------------------------------------------------------------------------------------------------------------------------------------------------------</w:t>
      </w:r>
    </w:p>
    <w:p w14:paraId="08D7A039" w14:textId="77777777" w:rsidR="00C80E8F" w:rsidRPr="00E11432" w:rsidRDefault="00C80E8F" w:rsidP="00C80E8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06B2A">
        <w:rPr>
          <w:rFonts w:ascii="Palatino Linotype" w:hAnsi="Palatino Linotype"/>
          <w:sz w:val="16"/>
          <w:szCs w:val="18"/>
        </w:rPr>
        <w:t>JMV/CCR/</w:t>
      </w:r>
      <w:r w:rsidR="00D636AD" w:rsidRPr="00006B2A">
        <w:rPr>
          <w:rFonts w:ascii="Palatino Linotype" w:hAnsi="Palatino Linotype"/>
          <w:sz w:val="16"/>
          <w:szCs w:val="18"/>
        </w:rPr>
        <w:t>LMST</w:t>
      </w:r>
    </w:p>
    <w:p w14:paraId="532A60E1" w14:textId="77777777" w:rsidR="00C80E8F" w:rsidRDefault="00C80E8F" w:rsidP="00C80E8F"/>
    <w:p w14:paraId="1BD37E18" w14:textId="77777777" w:rsidR="00C80E8F" w:rsidRDefault="00C80E8F" w:rsidP="00C80E8F"/>
    <w:p w14:paraId="1B9916D8" w14:textId="77777777" w:rsidR="00C80E8F" w:rsidRDefault="00C80E8F" w:rsidP="00C80E8F"/>
    <w:p w14:paraId="5B0E11D1" w14:textId="77777777" w:rsidR="00C80E8F" w:rsidRDefault="00C80E8F" w:rsidP="00C80E8F"/>
    <w:p w14:paraId="45CE655A" w14:textId="77777777" w:rsidR="00C80E8F" w:rsidRDefault="00C80E8F" w:rsidP="00C80E8F"/>
    <w:p w14:paraId="1A131327" w14:textId="77777777" w:rsidR="00C80E8F" w:rsidRDefault="00C80E8F" w:rsidP="00C80E8F"/>
    <w:p w14:paraId="68D27065" w14:textId="77777777" w:rsidR="00C80E8F" w:rsidRDefault="00C80E8F" w:rsidP="00C80E8F"/>
    <w:p w14:paraId="6C2EB97E" w14:textId="77777777" w:rsidR="00C80E8F" w:rsidRDefault="00C80E8F" w:rsidP="00C80E8F"/>
    <w:p w14:paraId="578EF8B4" w14:textId="77777777" w:rsidR="00C80E8F" w:rsidRDefault="00C80E8F" w:rsidP="00C80E8F"/>
    <w:p w14:paraId="22E7FAD1" w14:textId="77777777" w:rsidR="00C80E8F" w:rsidRDefault="00C80E8F" w:rsidP="00C80E8F"/>
    <w:p w14:paraId="388DED35" w14:textId="77777777" w:rsidR="00C80E8F" w:rsidRDefault="00C80E8F" w:rsidP="00C80E8F"/>
    <w:p w14:paraId="37D1D675" w14:textId="77777777" w:rsidR="00C80E8F" w:rsidRDefault="00C80E8F" w:rsidP="00C80E8F"/>
    <w:p w14:paraId="081D15EE" w14:textId="77777777" w:rsidR="00C80E8F" w:rsidRDefault="00C80E8F" w:rsidP="00C80E8F"/>
    <w:p w14:paraId="5EDF139E" w14:textId="77777777" w:rsidR="00C80E8F" w:rsidRDefault="00C80E8F" w:rsidP="00C80E8F"/>
    <w:p w14:paraId="2F006B2B" w14:textId="77777777" w:rsidR="00C80E8F" w:rsidRDefault="00C80E8F" w:rsidP="00C80E8F"/>
    <w:p w14:paraId="3E1C1123" w14:textId="77777777" w:rsidR="00C80E8F" w:rsidRDefault="00C80E8F" w:rsidP="00C80E8F"/>
    <w:p w14:paraId="55CA2E40" w14:textId="77777777" w:rsidR="00C80E8F" w:rsidRDefault="00C80E8F" w:rsidP="00C80E8F"/>
    <w:p w14:paraId="485D327A" w14:textId="77777777" w:rsidR="00C80E8F" w:rsidRDefault="00C80E8F" w:rsidP="00C80E8F"/>
    <w:p w14:paraId="3A665B5F" w14:textId="77777777" w:rsidR="00C80E8F" w:rsidRDefault="00C80E8F" w:rsidP="00C80E8F"/>
    <w:p w14:paraId="03CC1851" w14:textId="77777777" w:rsidR="00C80E8F" w:rsidRDefault="00C80E8F" w:rsidP="00C80E8F"/>
    <w:p w14:paraId="47CD95DF" w14:textId="77777777" w:rsidR="00C80E8F" w:rsidRDefault="00C80E8F" w:rsidP="00C80E8F"/>
    <w:p w14:paraId="34FB5990" w14:textId="77777777" w:rsidR="00C80E8F" w:rsidRDefault="00C80E8F" w:rsidP="00C80E8F"/>
    <w:p w14:paraId="29A7C314" w14:textId="77777777" w:rsidR="00CD23E8" w:rsidRDefault="00CD23E8"/>
    <w:sectPr w:rsidR="00CD23E8" w:rsidSect="000E42C9">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9AA8D" w14:textId="77777777" w:rsidR="003461B7" w:rsidRDefault="003461B7" w:rsidP="00C80E8F">
      <w:pPr>
        <w:spacing w:after="0" w:line="240" w:lineRule="auto"/>
      </w:pPr>
      <w:r>
        <w:separator/>
      </w:r>
    </w:p>
  </w:endnote>
  <w:endnote w:type="continuationSeparator" w:id="0">
    <w:p w14:paraId="46B17F10" w14:textId="77777777" w:rsidR="003461B7" w:rsidRDefault="003461B7" w:rsidP="00C8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A863" w14:textId="0CCA2A29" w:rsidR="003461B7" w:rsidRPr="000B69FA" w:rsidRDefault="003461B7"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3E92">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3E92">
      <w:rPr>
        <w:rFonts w:ascii="Palatino Linotype" w:hAnsi="Palatino Linotype"/>
        <w:bCs/>
        <w:noProof/>
        <w:sz w:val="20"/>
      </w:rPr>
      <w:t>43</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CF42" w14:textId="1013FDFA" w:rsidR="003461B7" w:rsidRPr="000B69FA" w:rsidRDefault="003461B7"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3E9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3E92">
      <w:rPr>
        <w:rFonts w:ascii="Palatino Linotype" w:hAnsi="Palatino Linotype"/>
        <w:bCs/>
        <w:noProof/>
        <w:sz w:val="20"/>
      </w:rPr>
      <w:t>43</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B9209" w14:textId="77777777" w:rsidR="003461B7" w:rsidRDefault="003461B7" w:rsidP="00C80E8F">
      <w:pPr>
        <w:spacing w:after="0" w:line="240" w:lineRule="auto"/>
      </w:pPr>
      <w:r>
        <w:separator/>
      </w:r>
    </w:p>
  </w:footnote>
  <w:footnote w:type="continuationSeparator" w:id="0">
    <w:p w14:paraId="6F125B91" w14:textId="77777777" w:rsidR="003461B7" w:rsidRDefault="003461B7" w:rsidP="00C80E8F">
      <w:pPr>
        <w:spacing w:after="0" w:line="240" w:lineRule="auto"/>
      </w:pPr>
      <w:r>
        <w:continuationSeparator/>
      </w:r>
    </w:p>
  </w:footnote>
  <w:footnote w:id="1">
    <w:p w14:paraId="1C6A0393" w14:textId="77777777" w:rsidR="003461B7" w:rsidRPr="00481AAF" w:rsidRDefault="003461B7" w:rsidP="00C80E8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2A17DDCB" w14:textId="77777777" w:rsidR="003461B7" w:rsidRPr="00946E1F" w:rsidRDefault="003461B7" w:rsidP="00C80E8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8FA3E" w14:textId="77777777" w:rsidR="003461B7" w:rsidRDefault="00AC3E92">
    <w:pPr>
      <w:pStyle w:val="Encabezado"/>
    </w:pPr>
    <w:r>
      <w:rPr>
        <w:noProof/>
      </w:rPr>
      <w:pict w14:anchorId="5F849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EBAB" w14:textId="77777777" w:rsidR="003461B7" w:rsidRDefault="00AC3E92">
    <w:pPr>
      <w:pStyle w:val="Encabezado"/>
    </w:pPr>
    <w:r>
      <w:rPr>
        <w:noProof/>
      </w:rPr>
      <w:pict w14:anchorId="7C40B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3461B7" w14:paraId="47619328" w14:textId="77777777" w:rsidTr="000E42C9">
      <w:trPr>
        <w:trHeight w:val="227"/>
      </w:trPr>
      <w:tc>
        <w:tcPr>
          <w:tcW w:w="5949" w:type="dxa"/>
          <w:hideMark/>
        </w:tcPr>
        <w:p w14:paraId="7AB4EE29" w14:textId="77777777" w:rsidR="003461B7" w:rsidRDefault="003461B7"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A21A272" w14:textId="3EF61B25" w:rsidR="003461B7" w:rsidRPr="00B4142F" w:rsidRDefault="003461B7" w:rsidP="000E42C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02240/INFOEM/IP/RR/2023</w:t>
          </w:r>
        </w:p>
      </w:tc>
    </w:tr>
    <w:tr w:rsidR="003461B7" w14:paraId="3FA9BF79" w14:textId="77777777" w:rsidTr="000E42C9">
      <w:trPr>
        <w:trHeight w:val="242"/>
      </w:trPr>
      <w:tc>
        <w:tcPr>
          <w:tcW w:w="5949" w:type="dxa"/>
          <w:hideMark/>
        </w:tcPr>
        <w:p w14:paraId="055731AA" w14:textId="77777777" w:rsidR="003461B7" w:rsidRDefault="003461B7"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D18E8D9" w14:textId="7254ACFE" w:rsidR="003461B7" w:rsidRPr="00F06FED" w:rsidRDefault="003461B7" w:rsidP="00C17DA3">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Pr>
              <w:rFonts w:ascii="Palatino Linotype" w:hAnsi="Palatino Linotype" w:cs="Arial"/>
              <w:szCs w:val="20"/>
            </w:rPr>
            <w:t>Ixtapaluca</w:t>
          </w:r>
        </w:p>
      </w:tc>
    </w:tr>
    <w:tr w:rsidR="003461B7" w14:paraId="2EB06402" w14:textId="77777777" w:rsidTr="000E42C9">
      <w:trPr>
        <w:trHeight w:val="342"/>
      </w:trPr>
      <w:tc>
        <w:tcPr>
          <w:tcW w:w="5949" w:type="dxa"/>
          <w:hideMark/>
        </w:tcPr>
        <w:p w14:paraId="6E235B7F" w14:textId="77777777" w:rsidR="003461B7" w:rsidRDefault="003461B7"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D7A0F78" w14:textId="77777777" w:rsidR="003461B7" w:rsidRDefault="003461B7" w:rsidP="000E42C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FF96C68" w14:textId="77777777" w:rsidR="003461B7" w:rsidRDefault="003461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3461B7" w14:paraId="79C8F336" w14:textId="77777777" w:rsidTr="000E42C9">
      <w:trPr>
        <w:trHeight w:val="227"/>
      </w:trPr>
      <w:tc>
        <w:tcPr>
          <w:tcW w:w="6091" w:type="dxa"/>
          <w:hideMark/>
        </w:tcPr>
        <w:p w14:paraId="0932B557" w14:textId="77777777" w:rsidR="003461B7" w:rsidRDefault="003461B7"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96383EC" w14:textId="0E033800" w:rsidR="003461B7" w:rsidRPr="00B4142F" w:rsidRDefault="003461B7" w:rsidP="000E42C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02240/INFOEM/IP/RR/2023</w:t>
          </w:r>
        </w:p>
      </w:tc>
    </w:tr>
    <w:tr w:rsidR="003461B7" w14:paraId="0C6D2F80" w14:textId="77777777" w:rsidTr="000E42C9">
      <w:trPr>
        <w:trHeight w:val="196"/>
      </w:trPr>
      <w:tc>
        <w:tcPr>
          <w:tcW w:w="6091" w:type="dxa"/>
          <w:hideMark/>
        </w:tcPr>
        <w:p w14:paraId="2D274FD6" w14:textId="77777777" w:rsidR="003461B7" w:rsidRDefault="003461B7"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82E89E6" w14:textId="4A4D08CC" w:rsidR="003461B7" w:rsidRPr="00F06FED" w:rsidRDefault="00EE1119" w:rsidP="000E42C9">
          <w:pPr>
            <w:spacing w:after="120" w:line="256" w:lineRule="auto"/>
            <w:ind w:right="214"/>
            <w:jc w:val="right"/>
            <w:rPr>
              <w:rFonts w:ascii="Palatino Linotype" w:hAnsi="Palatino Linotype" w:cs="Arial"/>
            </w:rPr>
          </w:pPr>
          <w:r>
            <w:rPr>
              <w:rFonts w:ascii="Palatino Linotype" w:hAnsi="Palatino Linotype" w:cs="Arial"/>
            </w:rPr>
            <w:t>XXXX</w:t>
          </w:r>
        </w:p>
      </w:tc>
    </w:tr>
    <w:tr w:rsidR="003461B7" w14:paraId="4FE98780" w14:textId="77777777" w:rsidTr="000E42C9">
      <w:trPr>
        <w:trHeight w:val="242"/>
      </w:trPr>
      <w:tc>
        <w:tcPr>
          <w:tcW w:w="6091" w:type="dxa"/>
          <w:hideMark/>
        </w:tcPr>
        <w:p w14:paraId="53C3E70A" w14:textId="6C328ABC" w:rsidR="003461B7" w:rsidRDefault="003461B7"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D83448D" w14:textId="20E41B8A" w:rsidR="003461B7" w:rsidRDefault="003461B7" w:rsidP="000E42C9">
          <w:pPr>
            <w:spacing w:after="120" w:line="256" w:lineRule="auto"/>
            <w:ind w:right="214"/>
            <w:jc w:val="right"/>
            <w:rPr>
              <w:rFonts w:ascii="Palatino Linotype" w:hAnsi="Palatino Linotype" w:cs="Arial"/>
              <w:szCs w:val="20"/>
            </w:rPr>
          </w:pPr>
          <w:r>
            <w:rPr>
              <w:rFonts w:ascii="Palatino Linotype" w:hAnsi="Palatino Linotype" w:cs="Arial"/>
              <w:szCs w:val="20"/>
            </w:rPr>
            <w:t>Ayuntamiento de Ixtapaluca</w:t>
          </w:r>
        </w:p>
      </w:tc>
    </w:tr>
    <w:tr w:rsidR="003461B7" w14:paraId="334CBBDA" w14:textId="77777777" w:rsidTr="000E42C9">
      <w:trPr>
        <w:trHeight w:val="342"/>
      </w:trPr>
      <w:tc>
        <w:tcPr>
          <w:tcW w:w="6091" w:type="dxa"/>
          <w:hideMark/>
        </w:tcPr>
        <w:p w14:paraId="4D000EC5" w14:textId="77777777" w:rsidR="003461B7" w:rsidRDefault="003461B7"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6436A2B" w14:textId="795787EB" w:rsidR="003461B7" w:rsidRDefault="003461B7" w:rsidP="00B509D4">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José Martínez Vilchis </w:t>
          </w:r>
        </w:p>
      </w:tc>
    </w:tr>
  </w:tbl>
  <w:p w14:paraId="21CF77EF" w14:textId="77777777" w:rsidR="003461B7" w:rsidRDefault="00AC3E92">
    <w:pPr>
      <w:pStyle w:val="Encabezado"/>
    </w:pPr>
    <w:r>
      <w:rPr>
        <w:noProof/>
      </w:rPr>
      <w:pict w14:anchorId="59729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1F24B0"/>
    <w:multiLevelType w:val="hybridMultilevel"/>
    <w:tmpl w:val="F4E0B6D0"/>
    <w:lvl w:ilvl="0" w:tplc="2B1ACA7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3F936E5"/>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6E41B1"/>
    <w:multiLevelType w:val="hybridMultilevel"/>
    <w:tmpl w:val="DC0C6D3E"/>
    <w:lvl w:ilvl="0" w:tplc="7884DB18">
      <w:numFmt w:val="bullet"/>
      <w:lvlText w:val=""/>
      <w:lvlJc w:val="left"/>
      <w:pPr>
        <w:ind w:left="720" w:hanging="360"/>
      </w:pPr>
      <w:rPr>
        <w:rFonts w:ascii="Symbol" w:eastAsiaTheme="minorHAnsi" w:hAnsi="Symbol"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FA0DF3"/>
    <w:multiLevelType w:val="hybridMultilevel"/>
    <w:tmpl w:val="5D760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B868F9"/>
    <w:multiLevelType w:val="hybridMultilevel"/>
    <w:tmpl w:val="A7AE2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13"/>
  </w:num>
  <w:num w:numId="3">
    <w:abstractNumId w:val="16"/>
  </w:num>
  <w:num w:numId="4">
    <w:abstractNumId w:val="1"/>
  </w:num>
  <w:num w:numId="5">
    <w:abstractNumId w:val="2"/>
  </w:num>
  <w:num w:numId="6">
    <w:abstractNumId w:val="7"/>
  </w:num>
  <w:num w:numId="7">
    <w:abstractNumId w:val="4"/>
  </w:num>
  <w:num w:numId="8">
    <w:abstractNumId w:val="14"/>
  </w:num>
  <w:num w:numId="9">
    <w:abstractNumId w:val="9"/>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8"/>
  </w:num>
  <w:num w:numId="15">
    <w:abstractNumId w:val="8"/>
  </w:num>
  <w:num w:numId="16">
    <w:abstractNumId w:val="0"/>
  </w:num>
  <w:num w:numId="17">
    <w:abstractNumId w:val="6"/>
  </w:num>
  <w:num w:numId="18">
    <w:abstractNumId w:val="1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8F"/>
    <w:rsid w:val="000041F9"/>
    <w:rsid w:val="00006B2A"/>
    <w:rsid w:val="000115A8"/>
    <w:rsid w:val="00017E01"/>
    <w:rsid w:val="00020E70"/>
    <w:rsid w:val="00057075"/>
    <w:rsid w:val="00064EEA"/>
    <w:rsid w:val="00084161"/>
    <w:rsid w:val="000E42C9"/>
    <w:rsid w:val="00126873"/>
    <w:rsid w:val="001E4CC2"/>
    <w:rsid w:val="0024174A"/>
    <w:rsid w:val="00263909"/>
    <w:rsid w:val="003461B7"/>
    <w:rsid w:val="00352638"/>
    <w:rsid w:val="00354C36"/>
    <w:rsid w:val="00355F9C"/>
    <w:rsid w:val="0035643F"/>
    <w:rsid w:val="003B3D90"/>
    <w:rsid w:val="003B4000"/>
    <w:rsid w:val="003D4BF4"/>
    <w:rsid w:val="003E3937"/>
    <w:rsid w:val="00414552"/>
    <w:rsid w:val="00427E70"/>
    <w:rsid w:val="00462515"/>
    <w:rsid w:val="00484A5B"/>
    <w:rsid w:val="00490D22"/>
    <w:rsid w:val="0049373C"/>
    <w:rsid w:val="004C559D"/>
    <w:rsid w:val="005C1E9E"/>
    <w:rsid w:val="005D0E4B"/>
    <w:rsid w:val="005F65C4"/>
    <w:rsid w:val="0060697F"/>
    <w:rsid w:val="00607740"/>
    <w:rsid w:val="006456D0"/>
    <w:rsid w:val="00660C20"/>
    <w:rsid w:val="00677820"/>
    <w:rsid w:val="00684312"/>
    <w:rsid w:val="006B337F"/>
    <w:rsid w:val="007C54A1"/>
    <w:rsid w:val="007E0F5A"/>
    <w:rsid w:val="007E6C98"/>
    <w:rsid w:val="00803DF1"/>
    <w:rsid w:val="00830E0B"/>
    <w:rsid w:val="00922D15"/>
    <w:rsid w:val="009964BB"/>
    <w:rsid w:val="009D6A21"/>
    <w:rsid w:val="00A561DB"/>
    <w:rsid w:val="00A9579D"/>
    <w:rsid w:val="00AC3E92"/>
    <w:rsid w:val="00B22F5C"/>
    <w:rsid w:val="00B33B9E"/>
    <w:rsid w:val="00B509D4"/>
    <w:rsid w:val="00B50B55"/>
    <w:rsid w:val="00BE1B9A"/>
    <w:rsid w:val="00C17DA3"/>
    <w:rsid w:val="00C43EC9"/>
    <w:rsid w:val="00C80E8F"/>
    <w:rsid w:val="00C819FF"/>
    <w:rsid w:val="00C917B3"/>
    <w:rsid w:val="00CD23E8"/>
    <w:rsid w:val="00CD3CC7"/>
    <w:rsid w:val="00D00CBA"/>
    <w:rsid w:val="00D16CF8"/>
    <w:rsid w:val="00D43A4A"/>
    <w:rsid w:val="00D636AD"/>
    <w:rsid w:val="00D67EB5"/>
    <w:rsid w:val="00E120CD"/>
    <w:rsid w:val="00E53321"/>
    <w:rsid w:val="00E658C9"/>
    <w:rsid w:val="00EA7284"/>
    <w:rsid w:val="00EE1119"/>
    <w:rsid w:val="00EF0655"/>
    <w:rsid w:val="00F62D35"/>
    <w:rsid w:val="00FD00CE"/>
    <w:rsid w:val="00FD12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4ED3C"/>
  <w15:docId w15:val="{117FED98-718C-4004-AE3E-02275E29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8F"/>
  </w:style>
  <w:style w:type="paragraph" w:styleId="Ttulo2">
    <w:name w:val="heading 2"/>
    <w:aliases w:val="Subtítulos"/>
    <w:basedOn w:val="Normal"/>
    <w:next w:val="Normal"/>
    <w:link w:val="Ttulo2Car"/>
    <w:uiPriority w:val="9"/>
    <w:unhideWhenUsed/>
    <w:qFormat/>
    <w:rsid w:val="00803DF1"/>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E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80E8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80E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80E8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80E8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80E8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80E8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80E8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C80E8F"/>
    <w:pPr>
      <w:spacing w:after="120"/>
    </w:pPr>
  </w:style>
  <w:style w:type="character" w:customStyle="1" w:styleId="TextoindependienteCar">
    <w:name w:val="Texto independiente Car"/>
    <w:basedOn w:val="Fuentedeprrafopredeter"/>
    <w:link w:val="Textoindependiente"/>
    <w:uiPriority w:val="1"/>
    <w:rsid w:val="00C80E8F"/>
  </w:style>
  <w:style w:type="character" w:customStyle="1" w:styleId="apple-converted-space">
    <w:name w:val="apple-converted-space"/>
    <w:basedOn w:val="Fuentedeprrafopredeter"/>
    <w:rsid w:val="00C80E8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80E8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80E8F"/>
    <w:rPr>
      <w:color w:val="0563C1" w:themeColor="hyperlink"/>
      <w:u w:val="single"/>
    </w:rPr>
  </w:style>
  <w:style w:type="paragraph" w:customStyle="1" w:styleId="INFOEM">
    <w:name w:val="INFOEM"/>
    <w:basedOn w:val="Normal"/>
    <w:qFormat/>
    <w:rsid w:val="00C17DA3"/>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03DF1"/>
    <w:rPr>
      <w:rFonts w:ascii="Palatino Linotype" w:eastAsiaTheme="majorEastAsia" w:hAnsi="Palatino Linotype" w:cstheme="majorBidi"/>
      <w:b/>
      <w:color w:val="000000" w:themeColor="text1"/>
      <w:sz w:val="26"/>
      <w:szCs w:val="26"/>
      <w:lang w:val="es-ES_tradnl" w:eastAsia="es-MX"/>
    </w:rPr>
  </w:style>
  <w:style w:type="paragraph" w:customStyle="1" w:styleId="Citas">
    <w:name w:val="Citas"/>
    <w:basedOn w:val="Normal"/>
    <w:qFormat/>
    <w:rsid w:val="00803DF1"/>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BE1B9A"/>
    <w:rPr>
      <w:color w:val="954F72" w:themeColor="followedHyperlink"/>
      <w:u w:val="single"/>
    </w:rPr>
  </w:style>
  <w:style w:type="paragraph" w:customStyle="1" w:styleId="Default">
    <w:name w:val="Default"/>
    <w:rsid w:val="00C819FF"/>
    <w:pPr>
      <w:autoSpaceDE w:val="0"/>
      <w:autoSpaceDN w:val="0"/>
      <w:adjustRightInd w:val="0"/>
      <w:spacing w:after="0" w:line="240" w:lineRule="auto"/>
    </w:pPr>
    <w:rPr>
      <w:rFonts w:ascii="Arial" w:hAnsi="Arial" w:cs="Arial"/>
      <w:color w:val="000000"/>
      <w:sz w:val="24"/>
      <w:szCs w:val="24"/>
    </w:rPr>
  </w:style>
  <w:style w:type="paragraph" w:customStyle="1" w:styleId="infoemcitas">
    <w:name w:val="infoem citas"/>
    <w:basedOn w:val="Normal"/>
    <w:qFormat/>
    <w:rsid w:val="0049373C"/>
    <w:pPr>
      <w:spacing w:before="240" w:line="360" w:lineRule="auto"/>
      <w:ind w:left="851" w:right="851"/>
      <w:jc w:val="both"/>
    </w:pPr>
    <w:rPr>
      <w:rFonts w:ascii="Palatino Linotype" w:hAnsi="Palatino Linotype"/>
      <w:i/>
    </w:rPr>
  </w:style>
  <w:style w:type="paragraph" w:styleId="Textodeglobo">
    <w:name w:val="Balloon Text"/>
    <w:basedOn w:val="Normal"/>
    <w:link w:val="TextodegloboCar"/>
    <w:uiPriority w:val="99"/>
    <w:semiHidden/>
    <w:unhideWhenUsed/>
    <w:rsid w:val="00490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0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27948">
      <w:bodyDiv w:val="1"/>
      <w:marLeft w:val="0"/>
      <w:marRight w:val="0"/>
      <w:marTop w:val="0"/>
      <w:marBottom w:val="0"/>
      <w:divBdr>
        <w:top w:val="none" w:sz="0" w:space="0" w:color="auto"/>
        <w:left w:val="none" w:sz="0" w:space="0" w:color="auto"/>
        <w:bottom w:val="none" w:sz="0" w:space="0" w:color="auto"/>
        <w:right w:val="none" w:sz="0" w:space="0" w:color="auto"/>
      </w:divBdr>
      <w:divsChild>
        <w:div w:id="87429801">
          <w:marLeft w:val="0"/>
          <w:marRight w:val="0"/>
          <w:marTop w:val="0"/>
          <w:marBottom w:val="0"/>
          <w:divBdr>
            <w:top w:val="none" w:sz="0" w:space="0" w:color="auto"/>
            <w:left w:val="none" w:sz="0" w:space="0" w:color="auto"/>
            <w:bottom w:val="none" w:sz="0" w:space="0" w:color="auto"/>
            <w:right w:val="none" w:sz="0" w:space="0" w:color="auto"/>
          </w:divBdr>
        </w:div>
        <w:div w:id="2068062404">
          <w:marLeft w:val="0"/>
          <w:marRight w:val="0"/>
          <w:marTop w:val="0"/>
          <w:marBottom w:val="0"/>
          <w:divBdr>
            <w:top w:val="none" w:sz="0" w:space="0" w:color="auto"/>
            <w:left w:val="none" w:sz="0" w:space="0" w:color="auto"/>
            <w:bottom w:val="none" w:sz="0" w:space="0" w:color="auto"/>
            <w:right w:val="none" w:sz="0" w:space="0" w:color="auto"/>
          </w:divBdr>
        </w:div>
        <w:div w:id="269288846">
          <w:marLeft w:val="0"/>
          <w:marRight w:val="0"/>
          <w:marTop w:val="0"/>
          <w:marBottom w:val="0"/>
          <w:divBdr>
            <w:top w:val="none" w:sz="0" w:space="0" w:color="auto"/>
            <w:left w:val="none" w:sz="0" w:space="0" w:color="auto"/>
            <w:bottom w:val="none" w:sz="0" w:space="0" w:color="auto"/>
            <w:right w:val="none" w:sz="0" w:space="0" w:color="auto"/>
          </w:divBdr>
        </w:div>
        <w:div w:id="623582816">
          <w:marLeft w:val="0"/>
          <w:marRight w:val="0"/>
          <w:marTop w:val="0"/>
          <w:marBottom w:val="0"/>
          <w:divBdr>
            <w:top w:val="none" w:sz="0" w:space="0" w:color="auto"/>
            <w:left w:val="none" w:sz="0" w:space="0" w:color="auto"/>
            <w:bottom w:val="none" w:sz="0" w:space="0" w:color="auto"/>
            <w:right w:val="none" w:sz="0" w:space="0" w:color="auto"/>
          </w:divBdr>
        </w:div>
        <w:div w:id="1340622422">
          <w:marLeft w:val="0"/>
          <w:marRight w:val="0"/>
          <w:marTop w:val="0"/>
          <w:marBottom w:val="0"/>
          <w:divBdr>
            <w:top w:val="none" w:sz="0" w:space="0" w:color="auto"/>
            <w:left w:val="none" w:sz="0" w:space="0" w:color="auto"/>
            <w:bottom w:val="none" w:sz="0" w:space="0" w:color="auto"/>
            <w:right w:val="none" w:sz="0" w:space="0" w:color="auto"/>
          </w:divBdr>
        </w:div>
        <w:div w:id="1816290261">
          <w:marLeft w:val="0"/>
          <w:marRight w:val="0"/>
          <w:marTop w:val="0"/>
          <w:marBottom w:val="0"/>
          <w:divBdr>
            <w:top w:val="none" w:sz="0" w:space="0" w:color="auto"/>
            <w:left w:val="none" w:sz="0" w:space="0" w:color="auto"/>
            <w:bottom w:val="none" w:sz="0" w:space="0" w:color="auto"/>
            <w:right w:val="none" w:sz="0" w:space="0" w:color="auto"/>
          </w:divBdr>
        </w:div>
        <w:div w:id="2143570129">
          <w:marLeft w:val="0"/>
          <w:marRight w:val="0"/>
          <w:marTop w:val="0"/>
          <w:marBottom w:val="0"/>
          <w:divBdr>
            <w:top w:val="none" w:sz="0" w:space="0" w:color="auto"/>
            <w:left w:val="none" w:sz="0" w:space="0" w:color="auto"/>
            <w:bottom w:val="none" w:sz="0" w:space="0" w:color="auto"/>
            <w:right w:val="none" w:sz="0" w:space="0" w:color="auto"/>
          </w:divBdr>
        </w:div>
      </w:divsChild>
    </w:div>
    <w:div w:id="646741333">
      <w:bodyDiv w:val="1"/>
      <w:marLeft w:val="0"/>
      <w:marRight w:val="0"/>
      <w:marTop w:val="0"/>
      <w:marBottom w:val="0"/>
      <w:divBdr>
        <w:top w:val="none" w:sz="0" w:space="0" w:color="auto"/>
        <w:left w:val="none" w:sz="0" w:space="0" w:color="auto"/>
        <w:bottom w:val="none" w:sz="0" w:space="0" w:color="auto"/>
        <w:right w:val="none" w:sz="0" w:space="0" w:color="auto"/>
      </w:divBdr>
      <w:divsChild>
        <w:div w:id="1674794800">
          <w:marLeft w:val="0"/>
          <w:marRight w:val="0"/>
          <w:marTop w:val="0"/>
          <w:marBottom w:val="0"/>
          <w:divBdr>
            <w:top w:val="none" w:sz="0" w:space="0" w:color="auto"/>
            <w:left w:val="none" w:sz="0" w:space="0" w:color="auto"/>
            <w:bottom w:val="none" w:sz="0" w:space="0" w:color="auto"/>
            <w:right w:val="none" w:sz="0" w:space="0" w:color="auto"/>
          </w:divBdr>
        </w:div>
        <w:div w:id="2044137800">
          <w:marLeft w:val="0"/>
          <w:marRight w:val="0"/>
          <w:marTop w:val="0"/>
          <w:marBottom w:val="0"/>
          <w:divBdr>
            <w:top w:val="none" w:sz="0" w:space="0" w:color="auto"/>
            <w:left w:val="none" w:sz="0" w:space="0" w:color="auto"/>
            <w:bottom w:val="none" w:sz="0" w:space="0" w:color="auto"/>
            <w:right w:val="none" w:sz="0" w:space="0" w:color="auto"/>
          </w:divBdr>
        </w:div>
        <w:div w:id="2032607512">
          <w:marLeft w:val="0"/>
          <w:marRight w:val="0"/>
          <w:marTop w:val="0"/>
          <w:marBottom w:val="0"/>
          <w:divBdr>
            <w:top w:val="none" w:sz="0" w:space="0" w:color="auto"/>
            <w:left w:val="none" w:sz="0" w:space="0" w:color="auto"/>
            <w:bottom w:val="none" w:sz="0" w:space="0" w:color="auto"/>
            <w:right w:val="none" w:sz="0" w:space="0" w:color="auto"/>
          </w:divBdr>
        </w:div>
        <w:div w:id="874778146">
          <w:marLeft w:val="0"/>
          <w:marRight w:val="0"/>
          <w:marTop w:val="0"/>
          <w:marBottom w:val="0"/>
          <w:divBdr>
            <w:top w:val="none" w:sz="0" w:space="0" w:color="auto"/>
            <w:left w:val="none" w:sz="0" w:space="0" w:color="auto"/>
            <w:bottom w:val="none" w:sz="0" w:space="0" w:color="auto"/>
            <w:right w:val="none" w:sz="0" w:space="0" w:color="auto"/>
          </w:divBdr>
        </w:div>
        <w:div w:id="709650275">
          <w:marLeft w:val="0"/>
          <w:marRight w:val="0"/>
          <w:marTop w:val="0"/>
          <w:marBottom w:val="0"/>
          <w:divBdr>
            <w:top w:val="none" w:sz="0" w:space="0" w:color="auto"/>
            <w:left w:val="none" w:sz="0" w:space="0" w:color="auto"/>
            <w:bottom w:val="none" w:sz="0" w:space="0" w:color="auto"/>
            <w:right w:val="none" w:sz="0" w:space="0" w:color="auto"/>
          </w:divBdr>
        </w:div>
        <w:div w:id="2007855595">
          <w:marLeft w:val="0"/>
          <w:marRight w:val="0"/>
          <w:marTop w:val="0"/>
          <w:marBottom w:val="0"/>
          <w:divBdr>
            <w:top w:val="none" w:sz="0" w:space="0" w:color="auto"/>
            <w:left w:val="none" w:sz="0" w:space="0" w:color="auto"/>
            <w:bottom w:val="none" w:sz="0" w:space="0" w:color="auto"/>
            <w:right w:val="none" w:sz="0" w:space="0" w:color="auto"/>
          </w:divBdr>
        </w:div>
        <w:div w:id="1745375549">
          <w:marLeft w:val="0"/>
          <w:marRight w:val="0"/>
          <w:marTop w:val="0"/>
          <w:marBottom w:val="0"/>
          <w:divBdr>
            <w:top w:val="none" w:sz="0" w:space="0" w:color="auto"/>
            <w:left w:val="none" w:sz="0" w:space="0" w:color="auto"/>
            <w:bottom w:val="none" w:sz="0" w:space="0" w:color="auto"/>
            <w:right w:val="none" w:sz="0" w:space="0" w:color="auto"/>
          </w:divBdr>
        </w:div>
      </w:divsChild>
    </w:div>
    <w:div w:id="1723867729">
      <w:bodyDiv w:val="1"/>
      <w:marLeft w:val="0"/>
      <w:marRight w:val="0"/>
      <w:marTop w:val="0"/>
      <w:marBottom w:val="0"/>
      <w:divBdr>
        <w:top w:val="none" w:sz="0" w:space="0" w:color="auto"/>
        <w:left w:val="none" w:sz="0" w:space="0" w:color="auto"/>
        <w:bottom w:val="none" w:sz="0" w:space="0" w:color="auto"/>
        <w:right w:val="none" w:sz="0" w:space="0" w:color="auto"/>
      </w:divBdr>
    </w:div>
    <w:div w:id="2130707113">
      <w:bodyDiv w:val="1"/>
      <w:marLeft w:val="0"/>
      <w:marRight w:val="0"/>
      <w:marTop w:val="0"/>
      <w:marBottom w:val="0"/>
      <w:divBdr>
        <w:top w:val="none" w:sz="0" w:space="0" w:color="auto"/>
        <w:left w:val="none" w:sz="0" w:space="0" w:color="auto"/>
        <w:bottom w:val="none" w:sz="0" w:space="0" w:color="auto"/>
        <w:right w:val="none" w:sz="0" w:space="0" w:color="auto"/>
      </w:divBdr>
      <w:divsChild>
        <w:div w:id="708384834">
          <w:marLeft w:val="0"/>
          <w:marRight w:val="0"/>
          <w:marTop w:val="0"/>
          <w:marBottom w:val="0"/>
          <w:divBdr>
            <w:top w:val="none" w:sz="0" w:space="0" w:color="auto"/>
            <w:left w:val="none" w:sz="0" w:space="0" w:color="auto"/>
            <w:bottom w:val="none" w:sz="0" w:space="0" w:color="auto"/>
            <w:right w:val="none" w:sz="0" w:space="0" w:color="auto"/>
          </w:divBdr>
        </w:div>
        <w:div w:id="974336459">
          <w:marLeft w:val="0"/>
          <w:marRight w:val="0"/>
          <w:marTop w:val="0"/>
          <w:marBottom w:val="0"/>
          <w:divBdr>
            <w:top w:val="none" w:sz="0" w:space="0" w:color="auto"/>
            <w:left w:val="none" w:sz="0" w:space="0" w:color="auto"/>
            <w:bottom w:val="none" w:sz="0" w:space="0" w:color="auto"/>
            <w:right w:val="none" w:sz="0" w:space="0" w:color="auto"/>
          </w:divBdr>
        </w:div>
        <w:div w:id="1479298894">
          <w:marLeft w:val="0"/>
          <w:marRight w:val="0"/>
          <w:marTop w:val="0"/>
          <w:marBottom w:val="0"/>
          <w:divBdr>
            <w:top w:val="none" w:sz="0" w:space="0" w:color="auto"/>
            <w:left w:val="none" w:sz="0" w:space="0" w:color="auto"/>
            <w:bottom w:val="none" w:sz="0" w:space="0" w:color="auto"/>
            <w:right w:val="none" w:sz="0" w:space="0" w:color="auto"/>
          </w:divBdr>
        </w:div>
        <w:div w:id="208685290">
          <w:marLeft w:val="0"/>
          <w:marRight w:val="0"/>
          <w:marTop w:val="0"/>
          <w:marBottom w:val="0"/>
          <w:divBdr>
            <w:top w:val="none" w:sz="0" w:space="0" w:color="auto"/>
            <w:left w:val="none" w:sz="0" w:space="0" w:color="auto"/>
            <w:bottom w:val="none" w:sz="0" w:space="0" w:color="auto"/>
            <w:right w:val="none" w:sz="0" w:space="0" w:color="auto"/>
          </w:divBdr>
        </w:div>
        <w:div w:id="1439135366">
          <w:marLeft w:val="0"/>
          <w:marRight w:val="0"/>
          <w:marTop w:val="0"/>
          <w:marBottom w:val="0"/>
          <w:divBdr>
            <w:top w:val="none" w:sz="0" w:space="0" w:color="auto"/>
            <w:left w:val="none" w:sz="0" w:space="0" w:color="auto"/>
            <w:bottom w:val="none" w:sz="0" w:space="0" w:color="auto"/>
            <w:right w:val="none" w:sz="0" w:space="0" w:color="auto"/>
          </w:divBdr>
        </w:div>
        <w:div w:id="466631834">
          <w:marLeft w:val="0"/>
          <w:marRight w:val="0"/>
          <w:marTop w:val="0"/>
          <w:marBottom w:val="0"/>
          <w:divBdr>
            <w:top w:val="none" w:sz="0" w:space="0" w:color="auto"/>
            <w:left w:val="none" w:sz="0" w:space="0" w:color="auto"/>
            <w:bottom w:val="none" w:sz="0" w:space="0" w:color="auto"/>
            <w:right w:val="none" w:sz="0" w:space="0" w:color="auto"/>
          </w:divBdr>
        </w:div>
        <w:div w:id="17080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78121.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778121.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43</Pages>
  <Words>10434</Words>
  <Characters>57391</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16</cp:revision>
  <dcterms:created xsi:type="dcterms:W3CDTF">2023-05-28T23:50:00Z</dcterms:created>
  <dcterms:modified xsi:type="dcterms:W3CDTF">2023-07-04T01:36:00Z</dcterms:modified>
</cp:coreProperties>
</file>