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C9C" w:rsidRPr="00AE3C49" w:rsidRDefault="005E5C9C" w:rsidP="005E5C9C">
      <w:pPr>
        <w:shd w:val="clear" w:color="auto" w:fill="FFFFFF"/>
        <w:spacing w:after="0" w:line="360" w:lineRule="auto"/>
        <w:jc w:val="both"/>
        <w:rPr>
          <w:rFonts w:ascii="Palatino Linotype" w:eastAsia="Times New Roman" w:hAnsi="Palatino Linotype" w:cs="Arial"/>
          <w:color w:val="000000"/>
          <w:sz w:val="24"/>
          <w:szCs w:val="24"/>
          <w:lang w:eastAsia="es-MX"/>
        </w:rPr>
      </w:pPr>
      <w:r w:rsidRPr="00AE3C4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8696D" w:rsidRPr="00AE3C49">
        <w:rPr>
          <w:rFonts w:ascii="Palatino Linotype" w:eastAsia="Times New Roman" w:hAnsi="Palatino Linotype" w:cs="Arial"/>
          <w:color w:val="000000"/>
          <w:sz w:val="24"/>
          <w:szCs w:val="24"/>
          <w:lang w:eastAsia="es-MX"/>
        </w:rPr>
        <w:t xml:space="preserve">veintidós </w:t>
      </w:r>
      <w:r w:rsidRPr="00AE3C49">
        <w:rPr>
          <w:rFonts w:ascii="Palatino Linotype" w:eastAsia="Times New Roman" w:hAnsi="Palatino Linotype" w:cs="Arial"/>
          <w:color w:val="000000"/>
          <w:sz w:val="24"/>
          <w:szCs w:val="24"/>
          <w:lang w:eastAsia="es-MX"/>
        </w:rPr>
        <w:t>de febrero de dos mil veintitrés.</w:t>
      </w:r>
    </w:p>
    <w:p w:rsidR="005E5C9C" w:rsidRPr="00AE3C49" w:rsidRDefault="005E5C9C" w:rsidP="005E5C9C">
      <w:pPr>
        <w:shd w:val="clear" w:color="auto" w:fill="FFFFFF"/>
        <w:spacing w:after="0" w:line="360" w:lineRule="auto"/>
        <w:jc w:val="both"/>
        <w:rPr>
          <w:rFonts w:ascii="Palatino Linotype" w:eastAsia="Times New Roman" w:hAnsi="Palatino Linotype" w:cs="Arial"/>
          <w:color w:val="000000"/>
          <w:sz w:val="24"/>
          <w:szCs w:val="24"/>
          <w:lang w:eastAsia="es-MX"/>
        </w:rPr>
      </w:pPr>
    </w:p>
    <w:p w:rsidR="005E5C9C" w:rsidRPr="00AE3C49" w:rsidRDefault="005E5C9C" w:rsidP="005E5C9C">
      <w:pPr>
        <w:tabs>
          <w:tab w:val="left" w:pos="1701"/>
        </w:tabs>
        <w:spacing w:after="0" w:line="360" w:lineRule="auto"/>
        <w:jc w:val="both"/>
        <w:rPr>
          <w:rFonts w:ascii="Palatino Linotype" w:hAnsi="Palatino Linotype" w:cs="Arial"/>
          <w:b/>
          <w:sz w:val="24"/>
          <w:szCs w:val="24"/>
        </w:rPr>
      </w:pPr>
      <w:r w:rsidRPr="00AE3C49">
        <w:rPr>
          <w:rFonts w:ascii="Palatino Linotype" w:hAnsi="Palatino Linotype" w:cs="Arial"/>
          <w:b/>
          <w:sz w:val="24"/>
          <w:szCs w:val="24"/>
        </w:rPr>
        <w:t>VISTO</w:t>
      </w:r>
      <w:r w:rsidRPr="00AE3C49">
        <w:rPr>
          <w:rFonts w:ascii="Palatino Linotype" w:hAnsi="Palatino Linotype" w:cs="Arial"/>
          <w:sz w:val="24"/>
          <w:szCs w:val="24"/>
        </w:rPr>
        <w:t xml:space="preserve"> el expediente electrónico formado con motivo del recurso de revisión con número </w:t>
      </w:r>
      <w:r w:rsidRPr="00AE3C49">
        <w:rPr>
          <w:rFonts w:ascii="Palatino Linotype" w:hAnsi="Palatino Linotype" w:cs="Arial"/>
          <w:b/>
          <w:bCs/>
          <w:sz w:val="24"/>
          <w:szCs w:val="24"/>
          <w:lang w:eastAsia="es-MX"/>
        </w:rPr>
        <w:t>015555/INFOEM/IP/RR/2022</w:t>
      </w:r>
      <w:r w:rsidRPr="00AE3C49">
        <w:rPr>
          <w:rFonts w:ascii="Palatino Linotype" w:hAnsi="Palatino Linotype" w:cs="Arial"/>
          <w:sz w:val="24"/>
          <w:szCs w:val="24"/>
        </w:rPr>
        <w:t xml:space="preserve">, promovidos </w:t>
      </w:r>
      <w:r w:rsidRPr="00AE3C49">
        <w:rPr>
          <w:rFonts w:ascii="Palatino Linotype" w:hAnsi="Palatino Linotype"/>
          <w:sz w:val="24"/>
          <w:szCs w:val="24"/>
        </w:rPr>
        <w:t xml:space="preserve">por </w:t>
      </w:r>
      <w:r w:rsidR="00B24D1E">
        <w:rPr>
          <w:rFonts w:ascii="Palatino Linotype" w:hAnsi="Palatino Linotype"/>
          <w:b/>
          <w:sz w:val="24"/>
          <w:szCs w:val="24"/>
        </w:rPr>
        <w:t>XXXXXX</w:t>
      </w:r>
      <w:r w:rsidRPr="00AE3C49">
        <w:rPr>
          <w:rFonts w:ascii="Palatino Linotype" w:hAnsi="Palatino Linotype"/>
          <w:sz w:val="24"/>
          <w:szCs w:val="24"/>
        </w:rPr>
        <w:t xml:space="preserve">, quien en lo sucesivo se le denominara como </w:t>
      </w:r>
      <w:r w:rsidRPr="00AE3C49">
        <w:rPr>
          <w:rFonts w:ascii="Palatino Linotype" w:hAnsi="Palatino Linotype"/>
          <w:b/>
          <w:sz w:val="24"/>
          <w:szCs w:val="24"/>
        </w:rPr>
        <w:t>el Recurrente</w:t>
      </w:r>
      <w:r w:rsidRPr="00AE3C49">
        <w:rPr>
          <w:rFonts w:ascii="Palatino Linotype" w:hAnsi="Palatino Linotype" w:cs="Arial"/>
          <w:sz w:val="24"/>
          <w:szCs w:val="24"/>
        </w:rPr>
        <w:t xml:space="preserve">, en contra de las respuestas del </w:t>
      </w:r>
      <w:r w:rsidR="00DF29BF" w:rsidRPr="00AE3C49">
        <w:rPr>
          <w:rFonts w:ascii="Palatino Linotype" w:hAnsi="Palatino Linotype" w:cs="Arial"/>
          <w:b/>
          <w:sz w:val="24"/>
          <w:szCs w:val="24"/>
        </w:rPr>
        <w:t>Ayuntamiento de Ecatepec de Morelos</w:t>
      </w:r>
      <w:r w:rsidRPr="00AE3C49">
        <w:rPr>
          <w:rFonts w:ascii="Palatino Linotype" w:hAnsi="Palatino Linotype" w:cs="Arial"/>
          <w:b/>
          <w:sz w:val="24"/>
          <w:szCs w:val="24"/>
        </w:rPr>
        <w:t xml:space="preserve">, </w:t>
      </w:r>
      <w:r w:rsidRPr="00AE3C49">
        <w:rPr>
          <w:rFonts w:ascii="Palatino Linotype" w:hAnsi="Palatino Linotype" w:cs="Arial"/>
          <w:sz w:val="24"/>
          <w:szCs w:val="24"/>
        </w:rPr>
        <w:t>en lo subsecuente</w:t>
      </w:r>
      <w:r w:rsidRPr="00AE3C49">
        <w:rPr>
          <w:rFonts w:ascii="Palatino Linotype" w:hAnsi="Palatino Linotype" w:cs="Arial"/>
          <w:b/>
          <w:sz w:val="24"/>
          <w:szCs w:val="24"/>
        </w:rPr>
        <w:t xml:space="preserve"> el Sujeto Obligado, </w:t>
      </w:r>
      <w:r w:rsidRPr="00AE3C49">
        <w:rPr>
          <w:rFonts w:ascii="Palatino Linotype" w:hAnsi="Palatino Linotype" w:cs="Arial"/>
          <w:sz w:val="24"/>
          <w:szCs w:val="24"/>
        </w:rPr>
        <w:t>se procede a dictar la presente resolución.</w:t>
      </w:r>
    </w:p>
    <w:p w:rsidR="005E5C9C" w:rsidRPr="00AE3C49" w:rsidRDefault="005E5C9C" w:rsidP="005E5C9C">
      <w:pPr>
        <w:tabs>
          <w:tab w:val="left" w:pos="6960"/>
        </w:tabs>
        <w:spacing w:after="0" w:line="360" w:lineRule="auto"/>
        <w:jc w:val="both"/>
        <w:rPr>
          <w:rFonts w:ascii="Palatino Linotype" w:hAnsi="Palatino Linotype" w:cs="Arial"/>
          <w:sz w:val="24"/>
          <w:szCs w:val="24"/>
        </w:rPr>
      </w:pPr>
    </w:p>
    <w:p w:rsidR="005E5C9C" w:rsidRPr="00AE3C49" w:rsidRDefault="005E5C9C" w:rsidP="005E5C9C">
      <w:pPr>
        <w:spacing w:after="0" w:line="360" w:lineRule="auto"/>
        <w:jc w:val="center"/>
        <w:rPr>
          <w:rFonts w:ascii="Palatino Linotype" w:hAnsi="Palatino Linotype" w:cs="Arial"/>
          <w:b/>
          <w:sz w:val="28"/>
          <w:szCs w:val="24"/>
        </w:rPr>
      </w:pPr>
      <w:r w:rsidRPr="00AE3C49">
        <w:rPr>
          <w:rFonts w:ascii="Palatino Linotype" w:hAnsi="Palatino Linotype" w:cs="Arial"/>
          <w:b/>
          <w:sz w:val="28"/>
          <w:szCs w:val="24"/>
        </w:rPr>
        <w:t>A N T E C E D E N T E S</w:t>
      </w:r>
    </w:p>
    <w:p w:rsidR="005E5C9C" w:rsidRPr="00AE3C49" w:rsidRDefault="005E5C9C" w:rsidP="005E5C9C">
      <w:pPr>
        <w:spacing w:after="0" w:line="360" w:lineRule="auto"/>
        <w:rPr>
          <w:rFonts w:ascii="Palatino Linotype" w:hAnsi="Palatino Linotype" w:cs="Arial"/>
          <w:b/>
          <w:sz w:val="24"/>
          <w:szCs w:val="24"/>
        </w:rPr>
      </w:pPr>
    </w:p>
    <w:p w:rsidR="005E5C9C" w:rsidRPr="00AE3C49" w:rsidRDefault="005E5C9C" w:rsidP="005E5C9C">
      <w:pPr>
        <w:spacing w:after="0" w:line="360" w:lineRule="auto"/>
        <w:jc w:val="both"/>
        <w:rPr>
          <w:rFonts w:ascii="Palatino Linotype" w:hAnsi="Palatino Linotype" w:cs="Arial"/>
          <w:sz w:val="24"/>
          <w:szCs w:val="24"/>
        </w:rPr>
      </w:pPr>
      <w:r w:rsidRPr="00AE3C49">
        <w:rPr>
          <w:rFonts w:ascii="Palatino Linotype" w:hAnsi="Palatino Linotype" w:cs="Arial"/>
          <w:b/>
          <w:sz w:val="28"/>
          <w:szCs w:val="28"/>
        </w:rPr>
        <w:t xml:space="preserve">PRIMERO. </w:t>
      </w:r>
      <w:r w:rsidRPr="00AE3C49">
        <w:rPr>
          <w:rFonts w:ascii="Palatino Linotype" w:hAnsi="Palatino Linotype" w:cs="Arial"/>
          <w:sz w:val="24"/>
          <w:szCs w:val="24"/>
        </w:rPr>
        <w:t xml:space="preserve">Con fecha </w:t>
      </w:r>
      <w:r w:rsidR="00DF29BF" w:rsidRPr="00AE3C49">
        <w:rPr>
          <w:rFonts w:ascii="Palatino Linotype" w:hAnsi="Palatino Linotype" w:cs="Arial"/>
          <w:sz w:val="24"/>
          <w:szCs w:val="24"/>
        </w:rPr>
        <w:t>12</w:t>
      </w:r>
      <w:r w:rsidRPr="00AE3C49">
        <w:rPr>
          <w:rFonts w:ascii="Palatino Linotype" w:hAnsi="Palatino Linotype" w:cs="Arial"/>
          <w:sz w:val="24"/>
          <w:szCs w:val="24"/>
        </w:rPr>
        <w:t xml:space="preserve"> (d</w:t>
      </w:r>
      <w:r w:rsidR="00DF29BF" w:rsidRPr="00AE3C49">
        <w:rPr>
          <w:rFonts w:ascii="Palatino Linotype" w:hAnsi="Palatino Linotype" w:cs="Arial"/>
          <w:sz w:val="24"/>
          <w:szCs w:val="24"/>
        </w:rPr>
        <w:t>oce</w:t>
      </w:r>
      <w:r w:rsidRPr="00AE3C49">
        <w:rPr>
          <w:rFonts w:ascii="Palatino Linotype" w:hAnsi="Palatino Linotype" w:cs="Arial"/>
          <w:sz w:val="24"/>
          <w:szCs w:val="24"/>
        </w:rPr>
        <w:t xml:space="preserve">) de </w:t>
      </w:r>
      <w:r w:rsidR="00DF29BF" w:rsidRPr="00AE3C49">
        <w:rPr>
          <w:rFonts w:ascii="Palatino Linotype" w:hAnsi="Palatino Linotype" w:cs="Arial"/>
          <w:sz w:val="24"/>
          <w:szCs w:val="24"/>
        </w:rPr>
        <w:t xml:space="preserve">septiembre </w:t>
      </w:r>
      <w:r w:rsidRPr="00AE3C49">
        <w:rPr>
          <w:rFonts w:ascii="Palatino Linotype" w:hAnsi="Palatino Linotype" w:cs="Arial"/>
          <w:sz w:val="24"/>
          <w:szCs w:val="24"/>
        </w:rPr>
        <w:t>de 2022 (dos mil veintidós), el</w:t>
      </w:r>
      <w:r w:rsidRPr="00AE3C49">
        <w:rPr>
          <w:rFonts w:ascii="Palatino Linotype" w:hAnsi="Palatino Linotype" w:cs="Arial"/>
          <w:b/>
          <w:sz w:val="24"/>
          <w:szCs w:val="24"/>
        </w:rPr>
        <w:t xml:space="preserve"> Recurrente</w:t>
      </w:r>
      <w:r w:rsidRPr="00AE3C49">
        <w:rPr>
          <w:rFonts w:ascii="Palatino Linotype" w:hAnsi="Palatino Linotype" w:cs="Arial"/>
          <w:sz w:val="24"/>
          <w:szCs w:val="24"/>
        </w:rPr>
        <w:t xml:space="preserve"> presentó a través del Sistema de Acceso a la Información Mexiquense, en lo posterior el </w:t>
      </w:r>
      <w:r w:rsidRPr="00AE3C49">
        <w:rPr>
          <w:rFonts w:ascii="Palatino Linotype" w:hAnsi="Palatino Linotype" w:cs="Arial"/>
          <w:b/>
          <w:sz w:val="24"/>
          <w:szCs w:val="24"/>
        </w:rPr>
        <w:t>SAIMEX</w:t>
      </w:r>
      <w:r w:rsidRPr="00AE3C49">
        <w:rPr>
          <w:rFonts w:ascii="Palatino Linotype" w:hAnsi="Palatino Linotype" w:cs="Arial"/>
          <w:sz w:val="24"/>
          <w:szCs w:val="24"/>
        </w:rPr>
        <w:t xml:space="preserve">, ante </w:t>
      </w:r>
      <w:r w:rsidRPr="00AE3C49">
        <w:rPr>
          <w:rFonts w:ascii="Palatino Linotype" w:hAnsi="Palatino Linotype" w:cs="Arial"/>
          <w:b/>
          <w:sz w:val="24"/>
          <w:szCs w:val="24"/>
        </w:rPr>
        <w:t>el Sujeto Obligado</w:t>
      </w:r>
      <w:r w:rsidRPr="00AE3C49">
        <w:rPr>
          <w:rFonts w:ascii="Palatino Linotype" w:hAnsi="Palatino Linotype" w:cs="Arial"/>
          <w:sz w:val="24"/>
          <w:szCs w:val="24"/>
        </w:rPr>
        <w:t xml:space="preserve">, solicitud de acceso a la información pública, registrada bajo </w:t>
      </w:r>
      <w:r w:rsidR="00DF29BF" w:rsidRPr="00AE3C49">
        <w:rPr>
          <w:rFonts w:ascii="Palatino Linotype" w:hAnsi="Palatino Linotype" w:cs="Arial"/>
          <w:sz w:val="24"/>
          <w:szCs w:val="24"/>
        </w:rPr>
        <w:t>e</w:t>
      </w:r>
      <w:r w:rsidRPr="00AE3C49">
        <w:rPr>
          <w:rFonts w:ascii="Palatino Linotype" w:hAnsi="Palatino Linotype" w:cs="Arial"/>
          <w:sz w:val="24"/>
          <w:szCs w:val="24"/>
        </w:rPr>
        <w:t xml:space="preserve">l número de expediente </w:t>
      </w:r>
      <w:r w:rsidR="00DF29BF" w:rsidRPr="00AE3C49">
        <w:rPr>
          <w:rFonts w:ascii="Palatino Linotype" w:hAnsi="Palatino Linotype" w:cs="Arial"/>
          <w:b/>
          <w:sz w:val="24"/>
          <w:szCs w:val="24"/>
        </w:rPr>
        <w:t>00789/ECATEPEC/IP/2022</w:t>
      </w:r>
      <w:r w:rsidRPr="00AE3C49">
        <w:rPr>
          <w:rFonts w:ascii="Palatino Linotype" w:hAnsi="Palatino Linotype" w:cs="Arial"/>
          <w:sz w:val="24"/>
          <w:szCs w:val="24"/>
          <w:lang w:eastAsia="es-MX"/>
        </w:rPr>
        <w:t>,</w:t>
      </w:r>
      <w:r w:rsidRPr="00AE3C49">
        <w:rPr>
          <w:rFonts w:ascii="Palatino Linotype" w:hAnsi="Palatino Linotype" w:cs="Arial"/>
          <w:b/>
          <w:sz w:val="24"/>
          <w:szCs w:val="24"/>
          <w:lang w:eastAsia="es-MX"/>
        </w:rPr>
        <w:t xml:space="preserve"> </w:t>
      </w:r>
      <w:r w:rsidRPr="00AE3C49">
        <w:rPr>
          <w:rFonts w:ascii="Palatino Linotype" w:hAnsi="Palatino Linotype" w:cs="Arial"/>
          <w:sz w:val="24"/>
          <w:szCs w:val="24"/>
        </w:rPr>
        <w:t>mediante las cuales solicitó información en el tenor siguiente:</w:t>
      </w:r>
    </w:p>
    <w:p w:rsidR="005E5C9C" w:rsidRPr="00AE3C49" w:rsidRDefault="005E5C9C" w:rsidP="005E5C9C">
      <w:pPr>
        <w:spacing w:after="0" w:line="360" w:lineRule="auto"/>
        <w:jc w:val="both"/>
        <w:rPr>
          <w:rFonts w:ascii="Palatino Linotype" w:hAnsi="Palatino Linotype" w:cs="Arial"/>
          <w:sz w:val="24"/>
          <w:szCs w:val="24"/>
        </w:rPr>
      </w:pPr>
    </w:p>
    <w:p w:rsidR="005E5C9C" w:rsidRPr="00AE3C49" w:rsidRDefault="005E5C9C" w:rsidP="005E5C9C">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AE3C49">
        <w:rPr>
          <w:rFonts w:ascii="Palatino Linotype" w:eastAsia="Times New Roman" w:hAnsi="Palatino Linotype" w:cs="Times New Roman"/>
          <w:i/>
          <w:szCs w:val="24"/>
          <w:lang w:val="es-ES_tradnl" w:eastAsia="es-ES"/>
        </w:rPr>
        <w:t>"</w:t>
      </w:r>
      <w:r w:rsidR="00DF29BF" w:rsidRPr="00AE3C49">
        <w:rPr>
          <w:rFonts w:ascii="Palatino Linotype" w:eastAsia="Times New Roman" w:hAnsi="Palatino Linotype" w:cs="Times New Roman"/>
          <w:i/>
          <w:szCs w:val="24"/>
          <w:lang w:eastAsia="es-ES"/>
        </w:rPr>
        <w:t>Solicito de la Comisión y Comité de Transparencia , fecha de instalación de cada uno, calendario de sesiones,número de sesiones realizadas a la fecha,nombre, cargo, ficha curricular, funciones y atribuciones especificas de los integrantes del Comité y Comisión, si los mismos han realizado recomendaciones realizado para mejorar el área. Solicito a cada miembro describa cuales son sus funciones y atribuciones dentro de la comisión, comité de transparencia, si ha realizad acciones o recomendaciones para mejora del área. Lineamientos de</w:t>
      </w:r>
      <w:r w:rsidRPr="00AE3C49">
        <w:rPr>
          <w:rFonts w:ascii="Palatino Linotype" w:eastAsia="Times New Roman" w:hAnsi="Palatino Linotype" w:cs="Times New Roman"/>
          <w:i/>
          <w:szCs w:val="24"/>
          <w:lang w:val="es-ES_tradnl" w:eastAsia="es-ES"/>
        </w:rPr>
        <w:t>"</w:t>
      </w:r>
    </w:p>
    <w:p w:rsidR="005E5C9C" w:rsidRPr="00AE3C49" w:rsidRDefault="005E5C9C" w:rsidP="005E5C9C">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5E5C9C" w:rsidRPr="00AE3C49" w:rsidRDefault="005E5C9C" w:rsidP="005E5C9C">
      <w:pPr>
        <w:tabs>
          <w:tab w:val="left" w:pos="5647"/>
        </w:tabs>
        <w:spacing w:after="0" w:line="360" w:lineRule="auto"/>
        <w:ind w:right="850"/>
        <w:jc w:val="both"/>
        <w:rPr>
          <w:rFonts w:ascii="Palatino Linotype" w:hAnsi="Palatino Linotype"/>
          <w:b/>
          <w:i/>
          <w:color w:val="000000"/>
          <w:sz w:val="24"/>
          <w:szCs w:val="24"/>
        </w:rPr>
      </w:pPr>
      <w:r w:rsidRPr="00AE3C49">
        <w:rPr>
          <w:rFonts w:ascii="Palatino Linotype" w:eastAsia="Times New Roman" w:hAnsi="Palatino Linotype" w:cs="Times New Roman"/>
          <w:sz w:val="24"/>
          <w:szCs w:val="24"/>
          <w:lang w:val="es-ES_tradnl" w:eastAsia="es-ES"/>
        </w:rPr>
        <w:lastRenderedPageBreak/>
        <w:t xml:space="preserve">Modalidad de entrega para ambas solicitudes: </w:t>
      </w:r>
      <w:r w:rsidRPr="00AE3C49">
        <w:rPr>
          <w:rFonts w:ascii="Palatino Linotype" w:hAnsi="Palatino Linotype"/>
          <w:b/>
          <w:i/>
          <w:color w:val="000000"/>
          <w:sz w:val="24"/>
          <w:szCs w:val="24"/>
        </w:rPr>
        <w:t>A través del SAIMEX</w:t>
      </w:r>
    </w:p>
    <w:p w:rsidR="005E5C9C" w:rsidRPr="00AE3C49" w:rsidRDefault="005E5C9C" w:rsidP="005E5C9C">
      <w:pPr>
        <w:tabs>
          <w:tab w:val="left" w:pos="5647"/>
        </w:tabs>
        <w:spacing w:after="0" w:line="360" w:lineRule="auto"/>
        <w:ind w:right="850"/>
        <w:jc w:val="both"/>
        <w:rPr>
          <w:rFonts w:ascii="Palatino Linotype" w:hAnsi="Palatino Linotype"/>
          <w:color w:val="000000"/>
          <w:sz w:val="24"/>
          <w:szCs w:val="24"/>
        </w:rPr>
      </w:pPr>
    </w:p>
    <w:p w:rsidR="005E5C9C" w:rsidRPr="00AE3C49" w:rsidRDefault="005E5C9C" w:rsidP="005E5C9C">
      <w:pPr>
        <w:spacing w:after="0" w:line="360" w:lineRule="auto"/>
        <w:jc w:val="both"/>
        <w:rPr>
          <w:rFonts w:ascii="Palatino Linotype" w:eastAsia="Times New Roman" w:hAnsi="Palatino Linotype" w:cs="Times New Roman"/>
          <w:sz w:val="24"/>
          <w:szCs w:val="24"/>
          <w:lang w:val="es-ES" w:eastAsia="es-ES"/>
        </w:rPr>
      </w:pPr>
      <w:r w:rsidRPr="00AE3C49">
        <w:rPr>
          <w:rFonts w:ascii="Palatino Linotype" w:hAnsi="Palatino Linotype" w:cs="Arial"/>
          <w:b/>
          <w:sz w:val="28"/>
          <w:szCs w:val="24"/>
        </w:rPr>
        <w:t>SEGUNDO</w:t>
      </w:r>
      <w:r w:rsidRPr="00AE3C49">
        <w:rPr>
          <w:rFonts w:ascii="Palatino Linotype" w:hAnsi="Palatino Linotype" w:cs="Arial"/>
          <w:b/>
          <w:sz w:val="24"/>
          <w:szCs w:val="24"/>
        </w:rPr>
        <w:t xml:space="preserve">. </w:t>
      </w:r>
      <w:r w:rsidRPr="00AE3C49">
        <w:rPr>
          <w:rFonts w:ascii="Palatino Linotype" w:eastAsia="Times New Roman" w:hAnsi="Palatino Linotype" w:cs="Times New Roman"/>
          <w:sz w:val="24"/>
          <w:szCs w:val="24"/>
          <w:lang w:val="es-ES" w:eastAsia="es-ES"/>
        </w:rPr>
        <w:t xml:space="preserve">De las constancias que obran en </w:t>
      </w:r>
      <w:r w:rsidR="00DF29BF" w:rsidRPr="00AE3C49">
        <w:rPr>
          <w:rFonts w:ascii="Palatino Linotype" w:eastAsia="Times New Roman" w:hAnsi="Palatino Linotype" w:cs="Times New Roman"/>
          <w:sz w:val="24"/>
          <w:szCs w:val="24"/>
          <w:lang w:val="es-ES" w:eastAsia="es-ES"/>
        </w:rPr>
        <w:t>e</w:t>
      </w:r>
      <w:r w:rsidRPr="00AE3C49">
        <w:rPr>
          <w:rFonts w:ascii="Palatino Linotype" w:eastAsia="Times New Roman" w:hAnsi="Palatino Linotype" w:cs="Times New Roman"/>
          <w:sz w:val="24"/>
          <w:szCs w:val="24"/>
          <w:lang w:val="es-ES" w:eastAsia="es-ES"/>
        </w:rPr>
        <w:t>l expediente electrónico, aperturado</w:t>
      </w:r>
      <w:r w:rsidR="00DF29BF" w:rsidRPr="00AE3C49">
        <w:rPr>
          <w:rFonts w:ascii="Palatino Linotype" w:eastAsia="Times New Roman" w:hAnsi="Palatino Linotype" w:cs="Times New Roman"/>
          <w:sz w:val="24"/>
          <w:szCs w:val="24"/>
          <w:lang w:val="es-ES" w:eastAsia="es-ES"/>
        </w:rPr>
        <w:t xml:space="preserve"> con motivo del ingreso de la</w:t>
      </w:r>
      <w:r w:rsidRPr="00AE3C49">
        <w:rPr>
          <w:rFonts w:ascii="Palatino Linotype" w:eastAsia="Times New Roman" w:hAnsi="Palatino Linotype" w:cs="Times New Roman"/>
          <w:sz w:val="24"/>
          <w:szCs w:val="24"/>
          <w:lang w:val="es-ES" w:eastAsia="es-ES"/>
        </w:rPr>
        <w:t xml:space="preserve"> solicitud de información, se advierte que el</w:t>
      </w:r>
      <w:r w:rsidRPr="00AE3C49">
        <w:rPr>
          <w:rFonts w:ascii="Palatino Linotype" w:eastAsia="Times New Roman" w:hAnsi="Palatino Linotype" w:cs="Times New Roman"/>
          <w:b/>
          <w:sz w:val="24"/>
          <w:szCs w:val="24"/>
          <w:lang w:val="es-ES" w:eastAsia="es-ES"/>
        </w:rPr>
        <w:t xml:space="preserve"> Sujeto Obligado </w:t>
      </w:r>
      <w:r w:rsidRPr="00AE3C49">
        <w:rPr>
          <w:rFonts w:ascii="Palatino Linotype" w:eastAsia="Times New Roman" w:hAnsi="Palatino Linotype" w:cs="Times New Roman"/>
          <w:sz w:val="24"/>
          <w:szCs w:val="24"/>
          <w:lang w:val="es-ES" w:eastAsia="es-ES"/>
        </w:rPr>
        <w:t xml:space="preserve">emitió respuesta </w:t>
      </w:r>
      <w:r w:rsidR="00DF29BF" w:rsidRPr="00AE3C49">
        <w:rPr>
          <w:rFonts w:ascii="Palatino Linotype" w:eastAsia="Times New Roman" w:hAnsi="Palatino Linotype" w:cs="Times New Roman"/>
          <w:sz w:val="24"/>
          <w:szCs w:val="24"/>
          <w:lang w:val="es-ES" w:eastAsia="es-ES"/>
        </w:rPr>
        <w:t>e</w:t>
      </w:r>
      <w:r w:rsidRPr="00AE3C49">
        <w:rPr>
          <w:rFonts w:ascii="Palatino Linotype" w:eastAsia="Times New Roman" w:hAnsi="Palatino Linotype" w:cs="Times New Roman"/>
          <w:sz w:val="24"/>
          <w:szCs w:val="24"/>
          <w:lang w:val="es-ES" w:eastAsia="es-ES"/>
        </w:rPr>
        <w:t>l</w:t>
      </w:r>
      <w:r w:rsidR="00DF29BF" w:rsidRPr="00AE3C49">
        <w:rPr>
          <w:rFonts w:ascii="Palatino Linotype" w:eastAsia="Times New Roman" w:hAnsi="Palatino Linotype" w:cs="Times New Roman"/>
          <w:sz w:val="24"/>
          <w:szCs w:val="24"/>
          <w:lang w:val="es-ES" w:eastAsia="es-ES"/>
        </w:rPr>
        <w:t xml:space="preserve"> día</w:t>
      </w:r>
      <w:r w:rsidRPr="00AE3C49">
        <w:rPr>
          <w:rFonts w:ascii="Palatino Linotype" w:eastAsia="Times New Roman" w:hAnsi="Palatino Linotype" w:cs="Times New Roman"/>
          <w:sz w:val="24"/>
          <w:szCs w:val="24"/>
          <w:lang w:val="es-ES" w:eastAsia="es-ES"/>
        </w:rPr>
        <w:t xml:space="preserve"> 0</w:t>
      </w:r>
      <w:r w:rsidR="00DF29BF" w:rsidRPr="00AE3C49">
        <w:rPr>
          <w:rFonts w:ascii="Palatino Linotype" w:eastAsia="Times New Roman" w:hAnsi="Palatino Linotype" w:cs="Times New Roman"/>
          <w:sz w:val="24"/>
          <w:szCs w:val="24"/>
          <w:lang w:val="es-ES" w:eastAsia="es-ES"/>
        </w:rPr>
        <w:t>4</w:t>
      </w:r>
      <w:r w:rsidRPr="00AE3C49">
        <w:rPr>
          <w:rFonts w:ascii="Palatino Linotype" w:eastAsia="Times New Roman" w:hAnsi="Palatino Linotype" w:cs="Times New Roman"/>
          <w:sz w:val="24"/>
          <w:szCs w:val="24"/>
          <w:lang w:val="es-ES" w:eastAsia="es-ES"/>
        </w:rPr>
        <w:t xml:space="preserve"> (</w:t>
      </w:r>
      <w:r w:rsidR="00DF29BF" w:rsidRPr="00AE3C49">
        <w:rPr>
          <w:rFonts w:ascii="Palatino Linotype" w:eastAsia="Times New Roman" w:hAnsi="Palatino Linotype" w:cs="Times New Roman"/>
          <w:sz w:val="24"/>
          <w:szCs w:val="24"/>
          <w:lang w:val="es-ES" w:eastAsia="es-ES"/>
        </w:rPr>
        <w:t>cuatro</w:t>
      </w:r>
      <w:r w:rsidRPr="00AE3C49">
        <w:rPr>
          <w:rFonts w:ascii="Palatino Linotype" w:eastAsia="Times New Roman" w:hAnsi="Palatino Linotype" w:cs="Times New Roman"/>
          <w:sz w:val="24"/>
          <w:szCs w:val="24"/>
          <w:lang w:val="es-ES" w:eastAsia="es-ES"/>
        </w:rPr>
        <w:t xml:space="preserve">) de </w:t>
      </w:r>
      <w:r w:rsidR="00DF29BF" w:rsidRPr="00AE3C49">
        <w:rPr>
          <w:rFonts w:ascii="Palatino Linotype" w:eastAsia="Times New Roman" w:hAnsi="Palatino Linotype" w:cs="Times New Roman"/>
          <w:sz w:val="24"/>
          <w:szCs w:val="24"/>
          <w:lang w:val="es-ES" w:eastAsia="es-ES"/>
        </w:rPr>
        <w:t>octubre</w:t>
      </w:r>
      <w:r w:rsidRPr="00AE3C49">
        <w:rPr>
          <w:rFonts w:ascii="Palatino Linotype" w:eastAsia="Times New Roman" w:hAnsi="Palatino Linotype" w:cs="Times New Roman"/>
          <w:sz w:val="24"/>
          <w:szCs w:val="24"/>
          <w:lang w:val="es-ES" w:eastAsia="es-ES"/>
        </w:rPr>
        <w:t xml:space="preserve"> de 2022 (dos mil veintidós), en los términos siguientes:</w:t>
      </w:r>
    </w:p>
    <w:p w:rsidR="005E5C9C" w:rsidRPr="00AE3C49" w:rsidRDefault="005E5C9C" w:rsidP="005E5C9C">
      <w:pPr>
        <w:spacing w:after="0" w:line="360" w:lineRule="auto"/>
        <w:jc w:val="both"/>
        <w:rPr>
          <w:rFonts w:ascii="Palatino Linotype" w:eastAsia="Times New Roman" w:hAnsi="Palatino Linotype" w:cs="Times New Roman"/>
          <w:sz w:val="24"/>
          <w:szCs w:val="24"/>
          <w:lang w:val="es-ES" w:eastAsia="es-ES"/>
        </w:rPr>
      </w:pPr>
    </w:p>
    <w:p w:rsidR="00DF29BF" w:rsidRPr="00AE3C49" w:rsidRDefault="005E5C9C" w:rsidP="00DF29BF">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AE3C49">
        <w:rPr>
          <w:rFonts w:ascii="Palatino Linotype" w:eastAsia="Times New Roman" w:hAnsi="Palatino Linotype" w:cs="Times New Roman"/>
          <w:i/>
          <w:szCs w:val="24"/>
          <w:lang w:val="es-ES_tradnl" w:eastAsia="es-ES"/>
        </w:rPr>
        <w:t>"</w:t>
      </w:r>
      <w:r w:rsidR="00DF29BF" w:rsidRPr="00AE3C49">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F29BF" w:rsidRPr="00AE3C49" w:rsidRDefault="00DF29BF" w:rsidP="00DF29BF">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5E5C9C" w:rsidRPr="00AE3C49" w:rsidRDefault="00DF29BF" w:rsidP="00DF29BF">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AE3C49">
        <w:rPr>
          <w:rFonts w:ascii="Palatino Linotype" w:eastAsia="Times New Roman" w:hAnsi="Palatino Linotype" w:cs="Times New Roman"/>
          <w:i/>
          <w:szCs w:val="24"/>
          <w:lang w:val="es-ES_tradnl" w:eastAsia="es-ES"/>
        </w:rPr>
        <w:t>El H. Ayuntamiento Constitucional de Ecatepec de Morelos hace de su conocimiento la respuesta emitida por: PRIMER SINDICO MUNICIPAL Y PRESIDENTA DE LA COMISIÓN EDILICIA DE TRANSPARENCIA, ACCESO A LA INFOPRMACIÓN PÚBLICA Y PROTECCIÓN DE DATOS PERSONALES, SEXTA REGIDORA Y SECRETARÍA DE LA COMISIÓN, DECIMO PRIMERA REGIDURÍA PRIMER VOCAL Y PRESIDENTA DEL COMITÉ DE TRANSPARENCIA, las cuales se anexan al presente en formato PDF. Así mismo anexo oficio enviado a todos y todas los integrantes de dicha comisión y comité para conocimiento.</w:t>
      </w:r>
      <w:r w:rsidR="005E5C9C" w:rsidRPr="00AE3C49">
        <w:rPr>
          <w:rFonts w:ascii="Palatino Linotype" w:eastAsia="Times New Roman" w:hAnsi="Palatino Linotype" w:cs="Times New Roman"/>
          <w:i/>
          <w:szCs w:val="24"/>
          <w:lang w:val="es-ES_tradnl" w:eastAsia="es-ES"/>
        </w:rPr>
        <w:t>"</w:t>
      </w:r>
    </w:p>
    <w:p w:rsidR="005E5C9C" w:rsidRPr="00AE3C49" w:rsidRDefault="005E5C9C" w:rsidP="005E5C9C">
      <w:pPr>
        <w:spacing w:after="0" w:line="360" w:lineRule="auto"/>
        <w:jc w:val="both"/>
        <w:rPr>
          <w:rFonts w:ascii="Palatino Linotype" w:hAnsi="Palatino Linotype" w:cs="Arial"/>
          <w:sz w:val="24"/>
          <w:szCs w:val="24"/>
        </w:rPr>
      </w:pPr>
    </w:p>
    <w:p w:rsidR="005E5C9C" w:rsidRPr="00AE3C49" w:rsidRDefault="005E5C9C" w:rsidP="00DF29BF">
      <w:pPr>
        <w:spacing w:after="0" w:line="360" w:lineRule="auto"/>
        <w:jc w:val="both"/>
        <w:rPr>
          <w:rFonts w:ascii="Palatino Linotype" w:hAnsi="Palatino Linotype" w:cs="Arial"/>
          <w:sz w:val="24"/>
          <w:szCs w:val="24"/>
        </w:rPr>
      </w:pPr>
      <w:r w:rsidRPr="00AE3C49">
        <w:rPr>
          <w:rFonts w:ascii="Palatino Linotype" w:hAnsi="Palatino Linotype" w:cs="Arial"/>
          <w:sz w:val="24"/>
          <w:szCs w:val="24"/>
        </w:rPr>
        <w:t xml:space="preserve">Se hace constar que el </w:t>
      </w:r>
      <w:r w:rsidRPr="00AE3C49">
        <w:rPr>
          <w:rFonts w:ascii="Palatino Linotype" w:hAnsi="Palatino Linotype" w:cs="Arial"/>
          <w:b/>
          <w:sz w:val="24"/>
          <w:szCs w:val="24"/>
        </w:rPr>
        <w:t>Sujeto Obligado</w:t>
      </w:r>
      <w:r w:rsidRPr="00AE3C49">
        <w:rPr>
          <w:rFonts w:ascii="Palatino Linotype" w:hAnsi="Palatino Linotype" w:cs="Arial"/>
          <w:sz w:val="24"/>
          <w:szCs w:val="24"/>
        </w:rPr>
        <w:t xml:space="preserve"> adjunto </w:t>
      </w:r>
      <w:r w:rsidR="00DF29BF" w:rsidRPr="00AE3C49">
        <w:rPr>
          <w:rFonts w:ascii="Palatino Linotype" w:hAnsi="Palatino Linotype" w:cs="Arial"/>
          <w:sz w:val="24"/>
          <w:szCs w:val="24"/>
        </w:rPr>
        <w:t>los documentos electrónicos</w:t>
      </w:r>
      <w:r w:rsidRPr="00AE3C49">
        <w:rPr>
          <w:rFonts w:ascii="Palatino Linotype" w:hAnsi="Palatino Linotype" w:cs="Arial"/>
          <w:sz w:val="24"/>
          <w:szCs w:val="24"/>
        </w:rPr>
        <w:t xml:space="preserve"> “</w:t>
      </w:r>
      <w:r w:rsidR="00DF29BF" w:rsidRPr="00AE3C49">
        <w:rPr>
          <w:rFonts w:ascii="Palatino Linotype" w:hAnsi="Palatino Linotype" w:cs="Arial"/>
          <w:b/>
          <w:i/>
          <w:sz w:val="24"/>
          <w:szCs w:val="24"/>
        </w:rPr>
        <w:t>789.pdf</w:t>
      </w:r>
      <w:r w:rsidR="00DF29BF" w:rsidRPr="00AE3C49">
        <w:rPr>
          <w:rFonts w:ascii="Palatino Linotype" w:hAnsi="Palatino Linotype" w:cs="Arial"/>
          <w:sz w:val="24"/>
          <w:szCs w:val="24"/>
        </w:rPr>
        <w:t xml:space="preserve"> y </w:t>
      </w:r>
      <w:r w:rsidR="00DF29BF" w:rsidRPr="00AE3C49">
        <w:rPr>
          <w:rFonts w:ascii="Palatino Linotype" w:hAnsi="Palatino Linotype" w:cs="Arial"/>
          <w:b/>
          <w:i/>
          <w:sz w:val="24"/>
          <w:szCs w:val="24"/>
        </w:rPr>
        <w:t>789.pdf</w:t>
      </w:r>
      <w:r w:rsidRPr="00AE3C49">
        <w:rPr>
          <w:rFonts w:ascii="Palatino Linotype" w:hAnsi="Palatino Linotype" w:cs="Arial"/>
          <w:sz w:val="24"/>
          <w:szCs w:val="24"/>
        </w:rPr>
        <w:t>”, que al ser del conocimiento de las partes, se omite su inserción en este apartado, máxime que serán objeto de estudio en párrafos posteriores.</w:t>
      </w:r>
    </w:p>
    <w:p w:rsidR="005E5C9C" w:rsidRPr="00AE3C49" w:rsidRDefault="005E5C9C" w:rsidP="005E5C9C">
      <w:pPr>
        <w:spacing w:after="0" w:line="360" w:lineRule="auto"/>
        <w:jc w:val="both"/>
        <w:rPr>
          <w:rFonts w:ascii="Palatino Linotype" w:hAnsi="Palatino Linotype" w:cs="Arial"/>
          <w:sz w:val="24"/>
          <w:szCs w:val="24"/>
        </w:rPr>
      </w:pPr>
    </w:p>
    <w:p w:rsidR="005E5C9C" w:rsidRPr="00AE3C49" w:rsidRDefault="005E5C9C" w:rsidP="005E5C9C">
      <w:pPr>
        <w:spacing w:after="0" w:line="360" w:lineRule="auto"/>
        <w:jc w:val="both"/>
        <w:rPr>
          <w:rFonts w:ascii="Palatino Linotype" w:eastAsia="Times New Roman" w:hAnsi="Palatino Linotype" w:cs="Arial"/>
          <w:sz w:val="24"/>
          <w:szCs w:val="24"/>
          <w:lang w:val="es-ES" w:eastAsia="es-ES"/>
        </w:rPr>
      </w:pPr>
      <w:r w:rsidRPr="00AE3C49">
        <w:rPr>
          <w:rFonts w:ascii="Palatino Linotype" w:hAnsi="Palatino Linotype" w:cs="Arial"/>
          <w:b/>
          <w:sz w:val="28"/>
          <w:szCs w:val="24"/>
        </w:rPr>
        <w:t>TERCERO</w:t>
      </w:r>
      <w:r w:rsidRPr="00AE3C49">
        <w:rPr>
          <w:rFonts w:ascii="Palatino Linotype" w:hAnsi="Palatino Linotype" w:cs="Arial"/>
          <w:b/>
          <w:sz w:val="24"/>
          <w:szCs w:val="24"/>
        </w:rPr>
        <w:t>.</w:t>
      </w:r>
      <w:r w:rsidRPr="00AE3C49">
        <w:rPr>
          <w:rFonts w:ascii="Palatino Linotype" w:hAnsi="Palatino Linotype" w:cs="Arial"/>
          <w:sz w:val="24"/>
          <w:szCs w:val="24"/>
        </w:rPr>
        <w:t xml:space="preserve"> </w:t>
      </w:r>
      <w:r w:rsidRPr="00AE3C49">
        <w:rPr>
          <w:rFonts w:ascii="Palatino Linotype" w:eastAsia="Times New Roman" w:hAnsi="Palatino Linotype" w:cs="Arial"/>
          <w:sz w:val="24"/>
          <w:szCs w:val="24"/>
          <w:lang w:val="es-ES" w:eastAsia="es-ES"/>
        </w:rPr>
        <w:t>Inconforme con la respuesta</w:t>
      </w:r>
      <w:r w:rsidR="00DF29BF" w:rsidRPr="00AE3C49">
        <w:rPr>
          <w:rFonts w:ascii="Palatino Linotype" w:eastAsia="Times New Roman" w:hAnsi="Palatino Linotype" w:cs="Arial"/>
          <w:sz w:val="24"/>
          <w:szCs w:val="24"/>
          <w:lang w:val="es-ES" w:eastAsia="es-ES"/>
        </w:rPr>
        <w:t xml:space="preserve"> proporcionada</w:t>
      </w:r>
      <w:r w:rsidRPr="00AE3C49">
        <w:rPr>
          <w:rFonts w:ascii="Palatino Linotype" w:eastAsia="Times New Roman" w:hAnsi="Palatino Linotype" w:cs="Arial"/>
          <w:sz w:val="24"/>
          <w:szCs w:val="24"/>
          <w:lang w:val="es-ES" w:eastAsia="es-ES"/>
        </w:rPr>
        <w:t xml:space="preserve">, el día </w:t>
      </w:r>
      <w:r w:rsidR="00DF29BF" w:rsidRPr="00AE3C49">
        <w:rPr>
          <w:rFonts w:ascii="Palatino Linotype" w:eastAsia="Times New Roman" w:hAnsi="Palatino Linotype" w:cs="Arial"/>
          <w:sz w:val="24"/>
          <w:szCs w:val="24"/>
          <w:lang w:val="es-ES" w:eastAsia="es-ES"/>
        </w:rPr>
        <w:t>12</w:t>
      </w:r>
      <w:r w:rsidRPr="00AE3C49">
        <w:rPr>
          <w:rFonts w:ascii="Palatino Linotype" w:eastAsia="Times New Roman" w:hAnsi="Palatino Linotype" w:cs="Arial"/>
          <w:sz w:val="24"/>
          <w:szCs w:val="24"/>
          <w:lang w:val="es-ES" w:eastAsia="es-ES"/>
        </w:rPr>
        <w:t xml:space="preserve"> (</w:t>
      </w:r>
      <w:r w:rsidR="00DF29BF" w:rsidRPr="00AE3C49">
        <w:rPr>
          <w:rFonts w:ascii="Palatino Linotype" w:eastAsia="Times New Roman" w:hAnsi="Palatino Linotype" w:cs="Arial"/>
          <w:sz w:val="24"/>
          <w:szCs w:val="24"/>
          <w:lang w:val="es-ES" w:eastAsia="es-ES"/>
        </w:rPr>
        <w:t>doce</w:t>
      </w:r>
      <w:r w:rsidRPr="00AE3C49">
        <w:rPr>
          <w:rFonts w:ascii="Palatino Linotype" w:eastAsia="Times New Roman" w:hAnsi="Palatino Linotype" w:cs="Arial"/>
          <w:sz w:val="24"/>
          <w:szCs w:val="24"/>
          <w:lang w:val="es-ES" w:eastAsia="es-ES"/>
        </w:rPr>
        <w:t xml:space="preserve">) de </w:t>
      </w:r>
      <w:r w:rsidR="00DF29BF" w:rsidRPr="00AE3C49">
        <w:rPr>
          <w:rFonts w:ascii="Palatino Linotype" w:eastAsia="Times New Roman" w:hAnsi="Palatino Linotype" w:cs="Arial"/>
          <w:sz w:val="24"/>
          <w:szCs w:val="24"/>
          <w:lang w:val="es-ES" w:eastAsia="es-ES"/>
        </w:rPr>
        <w:t>octubre</w:t>
      </w:r>
      <w:r w:rsidRPr="00AE3C49">
        <w:rPr>
          <w:rFonts w:ascii="Palatino Linotype" w:eastAsia="Times New Roman" w:hAnsi="Palatino Linotype" w:cs="Arial"/>
          <w:sz w:val="24"/>
          <w:szCs w:val="24"/>
          <w:lang w:val="es-ES" w:eastAsia="es-ES"/>
        </w:rPr>
        <w:t xml:space="preserve"> de 2022 (dos mil veintidós), el</w:t>
      </w:r>
      <w:r w:rsidRPr="00AE3C49">
        <w:rPr>
          <w:rFonts w:ascii="Palatino Linotype" w:eastAsia="Times New Roman" w:hAnsi="Palatino Linotype" w:cs="Arial"/>
          <w:b/>
          <w:color w:val="000000"/>
          <w:sz w:val="24"/>
          <w:szCs w:val="24"/>
          <w:lang w:val="es-ES" w:eastAsia="es-ES"/>
        </w:rPr>
        <w:t xml:space="preserve"> Recurrente</w:t>
      </w:r>
      <w:r w:rsidRPr="00AE3C49">
        <w:rPr>
          <w:rFonts w:ascii="Palatino Linotype" w:eastAsia="Times New Roman" w:hAnsi="Palatino Linotype" w:cs="Arial"/>
          <w:color w:val="000000"/>
          <w:sz w:val="24"/>
          <w:szCs w:val="24"/>
          <w:lang w:val="es-ES" w:eastAsia="es-ES"/>
        </w:rPr>
        <w:t xml:space="preserve"> </w:t>
      </w:r>
      <w:r w:rsidRPr="00AE3C49">
        <w:rPr>
          <w:rFonts w:ascii="Palatino Linotype" w:eastAsia="Times New Roman" w:hAnsi="Palatino Linotype" w:cs="Arial"/>
          <w:sz w:val="24"/>
          <w:szCs w:val="24"/>
          <w:lang w:val="es-ES" w:eastAsia="es-ES"/>
        </w:rPr>
        <w:t xml:space="preserve">interpuso </w:t>
      </w:r>
      <w:r w:rsidR="00DF29BF" w:rsidRPr="00AE3C49">
        <w:rPr>
          <w:rFonts w:ascii="Palatino Linotype" w:eastAsia="Times New Roman" w:hAnsi="Palatino Linotype" w:cs="Arial"/>
          <w:sz w:val="24"/>
          <w:szCs w:val="24"/>
          <w:lang w:val="es-ES" w:eastAsia="es-ES"/>
        </w:rPr>
        <w:t>e</w:t>
      </w:r>
      <w:r w:rsidRPr="00AE3C49">
        <w:rPr>
          <w:rFonts w:ascii="Palatino Linotype" w:eastAsia="Times New Roman" w:hAnsi="Palatino Linotype" w:cs="Arial"/>
          <w:sz w:val="24"/>
          <w:szCs w:val="24"/>
          <w:lang w:val="es-ES" w:eastAsia="es-ES"/>
        </w:rPr>
        <w:t>l presente recurso de revisión, quedando registrado en el</w:t>
      </w:r>
      <w:r w:rsidRPr="00AE3C49">
        <w:rPr>
          <w:rFonts w:ascii="Palatino Linotype" w:eastAsia="Arial Unicode MS" w:hAnsi="Palatino Linotype" w:cs="Arial"/>
          <w:b/>
          <w:sz w:val="24"/>
          <w:szCs w:val="24"/>
          <w:lang w:val="es-ES" w:eastAsia="es-ES"/>
        </w:rPr>
        <w:t xml:space="preserve"> SAIMEX</w:t>
      </w:r>
      <w:r w:rsidRPr="00AE3C49">
        <w:rPr>
          <w:rFonts w:ascii="Palatino Linotype" w:eastAsia="Arial Unicode MS" w:hAnsi="Palatino Linotype" w:cs="Arial"/>
          <w:sz w:val="24"/>
          <w:szCs w:val="24"/>
          <w:lang w:val="es-ES" w:eastAsia="es-ES"/>
        </w:rPr>
        <w:t xml:space="preserve"> con </w:t>
      </w:r>
      <w:r w:rsidR="00DF29BF" w:rsidRPr="00AE3C49">
        <w:rPr>
          <w:rFonts w:ascii="Palatino Linotype" w:eastAsia="Arial Unicode MS" w:hAnsi="Palatino Linotype" w:cs="Arial"/>
          <w:sz w:val="24"/>
          <w:szCs w:val="24"/>
          <w:lang w:val="es-ES" w:eastAsia="es-ES"/>
        </w:rPr>
        <w:t>e</w:t>
      </w:r>
      <w:r w:rsidRPr="00AE3C49">
        <w:rPr>
          <w:rFonts w:ascii="Palatino Linotype" w:eastAsia="Arial Unicode MS" w:hAnsi="Palatino Linotype" w:cs="Arial"/>
          <w:sz w:val="24"/>
          <w:szCs w:val="24"/>
          <w:lang w:val="es-ES" w:eastAsia="es-ES"/>
        </w:rPr>
        <w:t>l</w:t>
      </w:r>
      <w:r w:rsidR="00DF29BF" w:rsidRPr="00AE3C49">
        <w:rPr>
          <w:rFonts w:ascii="Palatino Linotype" w:eastAsia="Arial Unicode MS" w:hAnsi="Palatino Linotype" w:cs="Arial"/>
          <w:sz w:val="24"/>
          <w:szCs w:val="24"/>
          <w:lang w:val="es-ES" w:eastAsia="es-ES"/>
        </w:rPr>
        <w:t xml:space="preserve"> número</w:t>
      </w:r>
      <w:r w:rsidRPr="00AE3C49">
        <w:rPr>
          <w:rFonts w:ascii="Palatino Linotype" w:eastAsia="Arial Unicode MS" w:hAnsi="Palatino Linotype" w:cs="Arial"/>
          <w:sz w:val="24"/>
          <w:szCs w:val="24"/>
          <w:lang w:val="es-ES" w:eastAsia="es-ES"/>
        </w:rPr>
        <w:t xml:space="preserve"> de recurso </w:t>
      </w:r>
      <w:r w:rsidRPr="00AE3C49">
        <w:rPr>
          <w:rFonts w:ascii="Palatino Linotype" w:eastAsia="Times New Roman" w:hAnsi="Palatino Linotype" w:cs="Times New Roman"/>
          <w:b/>
          <w:sz w:val="24"/>
          <w:szCs w:val="24"/>
          <w:lang w:val="es-ES" w:eastAsia="es-ES"/>
        </w:rPr>
        <w:t>015</w:t>
      </w:r>
      <w:r w:rsidR="00DF29BF" w:rsidRPr="00AE3C49">
        <w:rPr>
          <w:rFonts w:ascii="Palatino Linotype" w:eastAsia="Times New Roman" w:hAnsi="Palatino Linotype" w:cs="Times New Roman"/>
          <w:b/>
          <w:sz w:val="24"/>
          <w:szCs w:val="24"/>
          <w:lang w:val="es-ES" w:eastAsia="es-ES"/>
        </w:rPr>
        <w:t>555</w:t>
      </w:r>
      <w:r w:rsidRPr="00AE3C49">
        <w:rPr>
          <w:rFonts w:ascii="Palatino Linotype" w:eastAsia="Times New Roman" w:hAnsi="Palatino Linotype" w:cs="Times New Roman"/>
          <w:b/>
          <w:sz w:val="24"/>
          <w:szCs w:val="24"/>
          <w:lang w:val="es-ES" w:eastAsia="es-ES"/>
        </w:rPr>
        <w:t xml:space="preserve">/INFOEM/IP/RR/2022, </w:t>
      </w:r>
      <w:r w:rsidRPr="00AE3C49">
        <w:rPr>
          <w:rFonts w:ascii="Palatino Linotype" w:eastAsia="Times New Roman" w:hAnsi="Palatino Linotype" w:cs="Arial"/>
          <w:sz w:val="24"/>
          <w:szCs w:val="24"/>
          <w:lang w:val="es-ES" w:eastAsia="es-ES"/>
        </w:rPr>
        <w:t>en los que expresó como acto impugnado y razones o motivos de inconformidad los siguientes:</w:t>
      </w:r>
    </w:p>
    <w:p w:rsidR="005E5C9C" w:rsidRPr="00AE3C49" w:rsidRDefault="005E5C9C" w:rsidP="005E5C9C">
      <w:pPr>
        <w:spacing w:after="0" w:line="276" w:lineRule="auto"/>
        <w:ind w:right="616"/>
        <w:jc w:val="both"/>
        <w:rPr>
          <w:rFonts w:ascii="Palatino Linotype" w:eastAsia="Times New Roman" w:hAnsi="Palatino Linotype" w:cs="Times New Roman"/>
          <w:sz w:val="24"/>
          <w:szCs w:val="24"/>
          <w:lang w:val="es-ES" w:eastAsia="es-ES"/>
        </w:rPr>
      </w:pPr>
      <w:r w:rsidRPr="00AE3C49">
        <w:rPr>
          <w:rFonts w:ascii="Palatino Linotype" w:eastAsia="Times New Roman" w:hAnsi="Palatino Linotype" w:cs="Times New Roman"/>
          <w:b/>
          <w:sz w:val="24"/>
          <w:szCs w:val="24"/>
          <w:lang w:val="es-ES" w:eastAsia="es-ES"/>
        </w:rPr>
        <w:lastRenderedPageBreak/>
        <w:t xml:space="preserve">Acto Impugnado: </w:t>
      </w:r>
    </w:p>
    <w:p w:rsidR="005E5C9C" w:rsidRPr="00AE3C49" w:rsidRDefault="005E5C9C" w:rsidP="005E5C9C">
      <w:pPr>
        <w:spacing w:after="0" w:line="276" w:lineRule="auto"/>
        <w:ind w:right="616"/>
        <w:jc w:val="both"/>
        <w:rPr>
          <w:rFonts w:ascii="Palatino Linotype" w:eastAsia="Times New Roman" w:hAnsi="Palatino Linotype" w:cs="Times New Roman"/>
          <w:sz w:val="24"/>
          <w:szCs w:val="24"/>
          <w:lang w:val="es-ES" w:eastAsia="es-ES"/>
        </w:rPr>
      </w:pPr>
    </w:p>
    <w:p w:rsidR="005E5C9C" w:rsidRPr="00AE3C49" w:rsidRDefault="005E5C9C" w:rsidP="005E5C9C">
      <w:pPr>
        <w:spacing w:after="0" w:line="240" w:lineRule="auto"/>
        <w:ind w:left="567" w:right="616"/>
        <w:jc w:val="both"/>
        <w:rPr>
          <w:rFonts w:ascii="Palatino Linotype" w:eastAsia="Times New Roman" w:hAnsi="Palatino Linotype" w:cs="Times New Roman"/>
          <w:i/>
          <w:szCs w:val="24"/>
          <w:lang w:val="es-ES" w:eastAsia="es-ES"/>
        </w:rPr>
      </w:pPr>
      <w:r w:rsidRPr="00AE3C49">
        <w:rPr>
          <w:rFonts w:ascii="Palatino Linotype" w:eastAsia="Times New Roman" w:hAnsi="Palatino Linotype" w:cs="Times New Roman"/>
          <w:i/>
          <w:szCs w:val="24"/>
          <w:lang w:val="es-ES" w:eastAsia="es-ES"/>
        </w:rPr>
        <w:t>“</w:t>
      </w:r>
      <w:r w:rsidR="00DF29BF" w:rsidRPr="00AE3C49">
        <w:rPr>
          <w:rFonts w:ascii="Palatino Linotype" w:eastAsia="Times New Roman" w:hAnsi="Palatino Linotype" w:cs="Times New Roman"/>
          <w:i/>
          <w:szCs w:val="24"/>
          <w:lang w:val="es-ES" w:eastAsia="es-ES"/>
        </w:rPr>
        <w:t>Solicito se me entregue completa la información que solicite.</w:t>
      </w:r>
      <w:r w:rsidRPr="00AE3C49">
        <w:rPr>
          <w:rFonts w:ascii="Palatino Linotype" w:eastAsia="Times New Roman" w:hAnsi="Palatino Linotype" w:cs="Times New Roman"/>
          <w:i/>
          <w:szCs w:val="24"/>
          <w:lang w:val="es-ES" w:eastAsia="es-ES"/>
        </w:rPr>
        <w:t>” (sic)</w:t>
      </w:r>
    </w:p>
    <w:p w:rsidR="005E5C9C" w:rsidRPr="00AE3C49" w:rsidRDefault="005E5C9C" w:rsidP="005E5C9C">
      <w:pPr>
        <w:spacing w:after="0" w:line="360" w:lineRule="auto"/>
        <w:jc w:val="both"/>
        <w:rPr>
          <w:rFonts w:ascii="Palatino Linotype" w:hAnsi="Palatino Linotype" w:cs="Arial"/>
          <w:sz w:val="24"/>
          <w:szCs w:val="24"/>
        </w:rPr>
      </w:pPr>
    </w:p>
    <w:p w:rsidR="005E5C9C" w:rsidRPr="00AE3C49" w:rsidRDefault="005E5C9C" w:rsidP="005E5C9C">
      <w:pPr>
        <w:spacing w:after="0" w:line="276" w:lineRule="auto"/>
        <w:ind w:right="616"/>
        <w:jc w:val="both"/>
        <w:rPr>
          <w:rFonts w:ascii="Palatino Linotype" w:eastAsia="Times New Roman" w:hAnsi="Palatino Linotype" w:cs="Times New Roman"/>
          <w:sz w:val="24"/>
          <w:szCs w:val="24"/>
          <w:lang w:val="es-ES" w:eastAsia="es-ES"/>
        </w:rPr>
      </w:pPr>
      <w:r w:rsidRPr="00AE3C49">
        <w:rPr>
          <w:rFonts w:ascii="Palatino Linotype" w:eastAsia="Times New Roman" w:hAnsi="Palatino Linotype" w:cs="Times New Roman"/>
          <w:b/>
          <w:sz w:val="24"/>
          <w:szCs w:val="24"/>
          <w:lang w:val="es-ES" w:eastAsia="es-ES"/>
        </w:rPr>
        <w:t>Razones o motivos de inconformidad</w:t>
      </w:r>
    </w:p>
    <w:p w:rsidR="005E5C9C" w:rsidRPr="00AE3C49" w:rsidRDefault="005E5C9C" w:rsidP="005E5C9C">
      <w:pPr>
        <w:spacing w:after="0" w:line="276" w:lineRule="auto"/>
        <w:ind w:right="616"/>
        <w:jc w:val="both"/>
        <w:rPr>
          <w:rFonts w:ascii="Palatino Linotype" w:eastAsia="Times New Roman" w:hAnsi="Palatino Linotype" w:cs="Times New Roman"/>
          <w:sz w:val="24"/>
          <w:szCs w:val="24"/>
          <w:lang w:val="es-ES" w:eastAsia="es-ES"/>
        </w:rPr>
      </w:pPr>
    </w:p>
    <w:p w:rsidR="005E5C9C" w:rsidRPr="00AE3C49" w:rsidRDefault="005E5C9C" w:rsidP="005E5C9C">
      <w:pPr>
        <w:spacing w:after="0" w:line="240" w:lineRule="auto"/>
        <w:ind w:left="567" w:right="616"/>
        <w:jc w:val="both"/>
        <w:rPr>
          <w:rFonts w:ascii="Palatino Linotype" w:eastAsia="Times New Roman" w:hAnsi="Palatino Linotype" w:cs="Times New Roman"/>
          <w:szCs w:val="24"/>
          <w:lang w:val="es-ES" w:eastAsia="es-ES"/>
        </w:rPr>
      </w:pPr>
      <w:r w:rsidRPr="00AE3C49">
        <w:rPr>
          <w:rFonts w:ascii="Palatino Linotype" w:eastAsia="Times New Roman" w:hAnsi="Palatino Linotype" w:cs="Times New Roman"/>
          <w:i/>
          <w:szCs w:val="24"/>
          <w:lang w:val="es-ES" w:eastAsia="es-ES"/>
        </w:rPr>
        <w:t>“</w:t>
      </w:r>
      <w:r w:rsidR="00DF29BF" w:rsidRPr="00AE3C49">
        <w:rPr>
          <w:rFonts w:ascii="Palatino Linotype" w:eastAsia="Times New Roman" w:hAnsi="Palatino Linotype" w:cs="Times New Roman"/>
          <w:i/>
          <w:szCs w:val="24"/>
          <w:lang w:val="es-ES" w:eastAsia="es-ES"/>
        </w:rPr>
        <w:t>Información incompleta.</w:t>
      </w:r>
      <w:r w:rsidRPr="00AE3C49">
        <w:rPr>
          <w:rFonts w:ascii="Palatino Linotype" w:eastAsia="Times New Roman" w:hAnsi="Palatino Linotype" w:cs="Times New Roman"/>
          <w:i/>
          <w:szCs w:val="24"/>
          <w:lang w:val="es-ES" w:eastAsia="es-ES"/>
        </w:rPr>
        <w:t>” (sic)</w:t>
      </w:r>
    </w:p>
    <w:p w:rsidR="005E5C9C" w:rsidRPr="00AE3C49" w:rsidRDefault="005E5C9C" w:rsidP="005E5C9C">
      <w:pPr>
        <w:spacing w:after="0" w:line="360" w:lineRule="auto"/>
        <w:jc w:val="both"/>
        <w:rPr>
          <w:rFonts w:ascii="Palatino Linotype" w:hAnsi="Palatino Linotype" w:cs="Arial"/>
          <w:sz w:val="24"/>
          <w:szCs w:val="24"/>
          <w:lang w:val="es-ES"/>
        </w:rPr>
      </w:pPr>
    </w:p>
    <w:p w:rsidR="005E5C9C" w:rsidRPr="00AE3C49" w:rsidRDefault="005E5C9C" w:rsidP="005E5C9C">
      <w:pPr>
        <w:spacing w:after="0" w:line="360" w:lineRule="auto"/>
        <w:ind w:right="49"/>
        <w:jc w:val="both"/>
        <w:rPr>
          <w:rFonts w:ascii="Palatino Linotype" w:eastAsia="Times New Roman" w:hAnsi="Palatino Linotype" w:cs="Arial"/>
          <w:sz w:val="24"/>
          <w:szCs w:val="24"/>
          <w:lang w:val="es-ES_tradnl" w:eastAsia="es-ES"/>
        </w:rPr>
      </w:pPr>
      <w:r w:rsidRPr="00AE3C49">
        <w:rPr>
          <w:rFonts w:ascii="Palatino Linotype" w:eastAsia="Times New Roman" w:hAnsi="Palatino Linotype" w:cs="Arial"/>
          <w:b/>
          <w:sz w:val="28"/>
          <w:lang w:eastAsia="es-ES"/>
        </w:rPr>
        <w:t xml:space="preserve">CUARTO. </w:t>
      </w:r>
      <w:r w:rsidRPr="00AE3C49">
        <w:rPr>
          <w:rFonts w:ascii="Palatino Linotype" w:eastAsia="Times New Roman" w:hAnsi="Palatino Linotype" w:cs="Arial"/>
          <w:sz w:val="24"/>
          <w:szCs w:val="24"/>
          <w:lang w:val="es-ES" w:eastAsia="es-ES"/>
        </w:rPr>
        <w:t xml:space="preserve">En fecha </w:t>
      </w:r>
      <w:r w:rsidR="00DF29BF" w:rsidRPr="00AE3C49">
        <w:rPr>
          <w:rFonts w:ascii="Palatino Linotype" w:eastAsia="Times New Roman" w:hAnsi="Palatino Linotype" w:cs="Arial"/>
          <w:sz w:val="24"/>
          <w:szCs w:val="24"/>
          <w:lang w:val="es-ES" w:eastAsia="es-ES"/>
        </w:rPr>
        <w:t>12</w:t>
      </w:r>
      <w:r w:rsidRPr="00AE3C49">
        <w:rPr>
          <w:rFonts w:ascii="Palatino Linotype" w:eastAsia="Times New Roman" w:hAnsi="Palatino Linotype" w:cs="Arial"/>
          <w:sz w:val="24"/>
          <w:szCs w:val="24"/>
          <w:lang w:val="es-ES" w:eastAsia="es-ES"/>
        </w:rPr>
        <w:t xml:space="preserve"> (</w:t>
      </w:r>
      <w:r w:rsidR="00DF29BF" w:rsidRPr="00AE3C49">
        <w:rPr>
          <w:rFonts w:ascii="Palatino Linotype" w:eastAsia="Times New Roman" w:hAnsi="Palatino Linotype" w:cs="Arial"/>
          <w:sz w:val="24"/>
          <w:szCs w:val="24"/>
          <w:lang w:val="es-ES" w:eastAsia="es-ES"/>
        </w:rPr>
        <w:t>doce</w:t>
      </w:r>
      <w:r w:rsidRPr="00AE3C49">
        <w:rPr>
          <w:rFonts w:ascii="Palatino Linotype" w:eastAsia="Times New Roman" w:hAnsi="Palatino Linotype" w:cs="Arial"/>
          <w:sz w:val="24"/>
          <w:szCs w:val="24"/>
          <w:lang w:val="es-ES" w:eastAsia="es-ES"/>
        </w:rPr>
        <w:t xml:space="preserve">) de </w:t>
      </w:r>
      <w:r w:rsidR="00DF29BF" w:rsidRPr="00AE3C49">
        <w:rPr>
          <w:rFonts w:ascii="Palatino Linotype" w:eastAsia="Times New Roman" w:hAnsi="Palatino Linotype" w:cs="Arial"/>
          <w:sz w:val="24"/>
          <w:szCs w:val="24"/>
          <w:lang w:val="es-ES" w:eastAsia="es-ES"/>
        </w:rPr>
        <w:t xml:space="preserve">octubre </w:t>
      </w:r>
      <w:r w:rsidRPr="00AE3C49">
        <w:rPr>
          <w:rFonts w:ascii="Palatino Linotype" w:eastAsia="Times New Roman" w:hAnsi="Palatino Linotype" w:cs="Arial"/>
          <w:sz w:val="24"/>
          <w:szCs w:val="24"/>
          <w:lang w:val="es-ES" w:eastAsia="es-ES"/>
        </w:rPr>
        <w:t xml:space="preserve">de 2022 (dos mil veintidós), </w:t>
      </w:r>
      <w:r w:rsidR="00DF29BF" w:rsidRPr="00AE3C49">
        <w:rPr>
          <w:rFonts w:ascii="Palatino Linotype" w:eastAsia="Times New Roman" w:hAnsi="Palatino Linotype" w:cs="Arial"/>
          <w:sz w:val="24"/>
          <w:szCs w:val="24"/>
          <w:lang w:val="es-ES" w:eastAsia="es-ES"/>
        </w:rPr>
        <w:t>el</w:t>
      </w:r>
      <w:r w:rsidRPr="00AE3C49">
        <w:rPr>
          <w:rFonts w:ascii="Palatino Linotype" w:eastAsia="Times New Roman" w:hAnsi="Palatino Linotype" w:cs="Arial"/>
          <w:sz w:val="24"/>
          <w:szCs w:val="24"/>
          <w:lang w:val="es-ES" w:eastAsia="es-ES"/>
        </w:rPr>
        <w:t xml:space="preserve"> </w:t>
      </w:r>
      <w:r w:rsidRPr="00AE3C49">
        <w:rPr>
          <w:rFonts w:ascii="Palatino Linotype" w:eastAsia="Times New Roman" w:hAnsi="Palatino Linotype" w:cs="Arial"/>
          <w:sz w:val="24"/>
          <w:szCs w:val="24"/>
          <w:lang w:val="es-ES_tradnl" w:eastAsia="es-ES"/>
        </w:rPr>
        <w:t>recurso de que</w:t>
      </w:r>
      <w:r w:rsidRPr="00AE3C49">
        <w:rPr>
          <w:rFonts w:ascii="Palatino Linotype" w:eastAsia="Times New Roman" w:hAnsi="Palatino Linotype" w:cs="Arial"/>
          <w:sz w:val="24"/>
          <w:szCs w:val="24"/>
          <w:lang w:val="es-ES" w:eastAsia="es-ES"/>
        </w:rPr>
        <w:t xml:space="preserve"> se trata</w:t>
      </w:r>
      <w:r w:rsidRPr="00AE3C49">
        <w:rPr>
          <w:rFonts w:ascii="Palatino Linotype" w:eastAsia="Times New Roman" w:hAnsi="Palatino Linotype" w:cs="Arial"/>
          <w:sz w:val="24"/>
          <w:szCs w:val="24"/>
          <w:lang w:val="es-ES_tradnl" w:eastAsia="es-ES"/>
        </w:rPr>
        <w:t xml:space="preserve"> se </w:t>
      </w:r>
      <w:r w:rsidR="00DF29BF" w:rsidRPr="00AE3C49">
        <w:rPr>
          <w:rFonts w:ascii="Palatino Linotype" w:eastAsia="Times New Roman" w:hAnsi="Palatino Linotype" w:cs="Arial"/>
          <w:sz w:val="24"/>
          <w:szCs w:val="24"/>
          <w:lang w:val="es-ES_tradnl" w:eastAsia="es-ES"/>
        </w:rPr>
        <w:t xml:space="preserve">envió </w:t>
      </w:r>
      <w:r w:rsidRPr="00AE3C49">
        <w:rPr>
          <w:rFonts w:ascii="Palatino Linotype" w:eastAsia="Times New Roman" w:hAnsi="Palatino Linotype" w:cs="Arial"/>
          <w:sz w:val="24"/>
          <w:szCs w:val="24"/>
          <w:lang w:val="es-ES_tradnl" w:eastAsia="es-ES"/>
        </w:rPr>
        <w:t xml:space="preserve">electrónicamente al Instituto de </w:t>
      </w:r>
      <w:r w:rsidRPr="00AE3C49">
        <w:rPr>
          <w:rFonts w:ascii="Palatino Linotype" w:eastAsia="Arial Unicode MS" w:hAnsi="Palatino Linotype" w:cs="Arial"/>
          <w:sz w:val="24"/>
          <w:szCs w:val="24"/>
          <w:lang w:val="es-ES" w:eastAsia="es-ES"/>
        </w:rPr>
        <w:t>Transparencia</w:t>
      </w:r>
      <w:r w:rsidRPr="00AE3C49">
        <w:rPr>
          <w:rFonts w:ascii="Palatino Linotype" w:eastAsia="Times New Roman" w:hAnsi="Palatino Linotype" w:cs="Arial"/>
          <w:sz w:val="24"/>
          <w:szCs w:val="24"/>
          <w:lang w:val="es-ES_tradnl" w:eastAsia="es-ES"/>
        </w:rPr>
        <w:t>, Acceso a la Información Pública y Protección de Datos Personales del Estado de México y Municipios</w:t>
      </w:r>
      <w:r w:rsidR="00DF29BF" w:rsidRPr="00AE3C49">
        <w:rPr>
          <w:rFonts w:ascii="Palatino Linotype" w:eastAsia="Times New Roman" w:hAnsi="Palatino Linotype" w:cs="Arial"/>
          <w:sz w:val="24"/>
          <w:szCs w:val="24"/>
          <w:lang w:val="es-ES_tradnl" w:eastAsia="es-ES"/>
        </w:rPr>
        <w:t>,</w:t>
      </w:r>
      <w:r w:rsidRPr="00AE3C49">
        <w:rPr>
          <w:rFonts w:ascii="Palatino Linotype" w:eastAsia="Times New Roman" w:hAnsi="Palatino Linotype" w:cs="Arial"/>
          <w:sz w:val="24"/>
          <w:szCs w:val="24"/>
          <w:lang w:val="es-ES_tradnl" w:eastAsia="es-ES"/>
        </w:rPr>
        <w:t xml:space="preserve"> y con fundamento en el artículo 185 fracción I de la </w:t>
      </w:r>
      <w:r w:rsidRPr="00AE3C49">
        <w:rPr>
          <w:rFonts w:ascii="Palatino Linotype" w:eastAsia="Times New Roman" w:hAnsi="Palatino Linotype" w:cs="Times New Roman"/>
          <w:sz w:val="24"/>
          <w:szCs w:val="24"/>
          <w:lang w:val="es-ES" w:eastAsia="es-ES"/>
        </w:rPr>
        <w:t>Ley de Transparencia y Acceso a la Información Pública del Estado de México y Municipios</w:t>
      </w:r>
      <w:r w:rsidRPr="00AE3C49">
        <w:rPr>
          <w:rFonts w:ascii="Palatino Linotype" w:eastAsia="Times New Roman" w:hAnsi="Palatino Linotype" w:cs="Arial"/>
          <w:sz w:val="24"/>
          <w:szCs w:val="24"/>
          <w:lang w:val="es-ES_tradnl" w:eastAsia="es-ES"/>
        </w:rPr>
        <w:t xml:space="preserve">, se </w:t>
      </w:r>
      <w:r w:rsidR="00DF29BF" w:rsidRPr="00AE3C49">
        <w:rPr>
          <w:rFonts w:ascii="Palatino Linotype" w:eastAsia="Times New Roman" w:hAnsi="Palatino Linotype" w:cs="Arial"/>
          <w:sz w:val="24"/>
          <w:szCs w:val="24"/>
          <w:lang w:val="es-ES_tradnl" w:eastAsia="es-ES"/>
        </w:rPr>
        <w:t xml:space="preserve">turnó </w:t>
      </w:r>
      <w:r w:rsidRPr="00AE3C49">
        <w:rPr>
          <w:rFonts w:ascii="Palatino Linotype" w:eastAsia="Times New Roman" w:hAnsi="Palatino Linotype" w:cs="Arial"/>
          <w:sz w:val="24"/>
          <w:szCs w:val="24"/>
          <w:lang w:val="es-ES_tradnl" w:eastAsia="es-ES"/>
        </w:rPr>
        <w:t>a través del</w:t>
      </w:r>
      <w:r w:rsidRPr="00AE3C49">
        <w:rPr>
          <w:rFonts w:ascii="Palatino Linotype" w:eastAsia="Arial Unicode MS" w:hAnsi="Palatino Linotype" w:cs="Arial"/>
          <w:sz w:val="24"/>
          <w:szCs w:val="24"/>
          <w:lang w:val="es-ES_tradnl" w:eastAsia="es-ES"/>
        </w:rPr>
        <w:t xml:space="preserve"> </w:t>
      </w:r>
      <w:r w:rsidRPr="00AE3C49">
        <w:rPr>
          <w:rFonts w:ascii="Palatino Linotype" w:eastAsia="Arial Unicode MS" w:hAnsi="Palatino Linotype" w:cs="Arial"/>
          <w:b/>
          <w:sz w:val="24"/>
          <w:szCs w:val="24"/>
          <w:lang w:val="es-ES_tradnl" w:eastAsia="es-ES"/>
        </w:rPr>
        <w:t>SAIMEX</w:t>
      </w:r>
      <w:r w:rsidRPr="00AE3C49">
        <w:rPr>
          <w:rFonts w:ascii="Palatino Linotype" w:eastAsia="Times New Roman" w:hAnsi="Palatino Linotype" w:cs="Times New Roman"/>
          <w:sz w:val="24"/>
          <w:szCs w:val="24"/>
          <w:lang w:val="es-ES" w:eastAsia="es-ES"/>
        </w:rPr>
        <w:t xml:space="preserve"> al </w:t>
      </w:r>
      <w:r w:rsidRPr="00AE3C49">
        <w:rPr>
          <w:rFonts w:ascii="Palatino Linotype" w:eastAsia="Times New Roman" w:hAnsi="Palatino Linotype" w:cs="Arial"/>
          <w:sz w:val="24"/>
          <w:szCs w:val="24"/>
          <w:lang w:val="es-ES_tradnl" w:eastAsia="es-ES"/>
        </w:rPr>
        <w:t>Comisionado</w:t>
      </w:r>
      <w:r w:rsidR="00DF29BF" w:rsidRPr="00AE3C49">
        <w:rPr>
          <w:rFonts w:ascii="Palatino Linotype" w:eastAsia="Times New Roman" w:hAnsi="Palatino Linotype" w:cs="Arial"/>
          <w:sz w:val="24"/>
          <w:szCs w:val="24"/>
          <w:lang w:val="es-ES_tradnl" w:eastAsia="es-ES"/>
        </w:rPr>
        <w:t xml:space="preserve"> Presidente</w:t>
      </w:r>
      <w:r w:rsidRPr="00AE3C49">
        <w:rPr>
          <w:rFonts w:ascii="Palatino Linotype" w:eastAsia="Times New Roman" w:hAnsi="Palatino Linotype" w:cs="Arial"/>
          <w:sz w:val="24"/>
          <w:szCs w:val="24"/>
          <w:lang w:val="es-ES_tradnl" w:eastAsia="es-ES"/>
        </w:rPr>
        <w:t xml:space="preserve"> </w:t>
      </w:r>
      <w:r w:rsidRPr="00AE3C49">
        <w:rPr>
          <w:rFonts w:ascii="Palatino Linotype" w:eastAsia="Times New Roman" w:hAnsi="Palatino Linotype" w:cs="Arial"/>
          <w:b/>
          <w:sz w:val="24"/>
          <w:szCs w:val="24"/>
          <w:lang w:val="es-ES_tradnl" w:eastAsia="es-ES"/>
        </w:rPr>
        <w:t xml:space="preserve">JOSÉ MARTÍNEZ VILCHIS, </w:t>
      </w:r>
      <w:r w:rsidRPr="00AE3C49">
        <w:rPr>
          <w:rFonts w:ascii="Palatino Linotype" w:eastAsia="Times New Roman" w:hAnsi="Palatino Linotype" w:cs="Arial"/>
          <w:sz w:val="24"/>
          <w:szCs w:val="24"/>
          <w:lang w:val="es-ES_tradnl" w:eastAsia="es-ES"/>
        </w:rPr>
        <w:t>a efecto de que decretara su admisión o desechamiento.</w:t>
      </w:r>
    </w:p>
    <w:p w:rsidR="005E5C9C" w:rsidRPr="00AE3C49" w:rsidRDefault="005E5C9C" w:rsidP="005E5C9C">
      <w:pPr>
        <w:spacing w:after="0" w:line="360" w:lineRule="auto"/>
        <w:ind w:right="49"/>
        <w:jc w:val="both"/>
        <w:rPr>
          <w:rFonts w:ascii="Palatino Linotype" w:eastAsia="Times New Roman" w:hAnsi="Palatino Linotype" w:cs="Arial"/>
          <w:sz w:val="24"/>
          <w:szCs w:val="24"/>
          <w:lang w:val="es-ES_tradnl" w:eastAsia="es-ES"/>
        </w:rPr>
      </w:pPr>
    </w:p>
    <w:p w:rsidR="005E5C9C" w:rsidRPr="00AE3C49" w:rsidRDefault="005E5C9C" w:rsidP="005E5C9C">
      <w:pPr>
        <w:spacing w:after="0" w:line="360" w:lineRule="auto"/>
        <w:ind w:right="49"/>
        <w:jc w:val="both"/>
        <w:rPr>
          <w:rFonts w:ascii="Palatino Linotype" w:eastAsia="Times New Roman" w:hAnsi="Palatino Linotype" w:cs="Arial"/>
          <w:sz w:val="24"/>
          <w:szCs w:val="24"/>
          <w:lang w:val="es-ES" w:eastAsia="es-ES"/>
        </w:rPr>
      </w:pPr>
      <w:r w:rsidRPr="00AE3C49">
        <w:rPr>
          <w:rFonts w:ascii="Palatino Linotype" w:eastAsia="Times New Roman" w:hAnsi="Palatino Linotype" w:cs="Arial"/>
          <w:b/>
          <w:sz w:val="28"/>
          <w:szCs w:val="28"/>
          <w:lang w:val="es-ES_tradnl" w:eastAsia="es-ES"/>
        </w:rPr>
        <w:t xml:space="preserve">QUINTO. </w:t>
      </w:r>
      <w:r w:rsidRPr="00AE3C49">
        <w:rPr>
          <w:rFonts w:ascii="Palatino Linotype" w:eastAsia="Times New Roman" w:hAnsi="Palatino Linotype" w:cs="Arial"/>
          <w:sz w:val="24"/>
          <w:szCs w:val="24"/>
          <w:lang w:val="es-ES_tradnl" w:eastAsia="es-ES"/>
        </w:rPr>
        <w:t>E</w:t>
      </w:r>
      <w:r w:rsidRPr="00AE3C49">
        <w:rPr>
          <w:rFonts w:ascii="Palatino Linotype" w:eastAsia="Times New Roman" w:hAnsi="Palatino Linotype" w:cs="Arial"/>
          <w:sz w:val="24"/>
          <w:szCs w:val="24"/>
          <w:lang w:val="es-ES" w:eastAsia="es-ES"/>
        </w:rPr>
        <w:t xml:space="preserve">n fecha </w:t>
      </w:r>
      <w:r w:rsidR="00DF29BF" w:rsidRPr="00AE3C49">
        <w:rPr>
          <w:rFonts w:ascii="Palatino Linotype" w:eastAsia="Times New Roman" w:hAnsi="Palatino Linotype" w:cs="Arial"/>
          <w:sz w:val="24"/>
          <w:szCs w:val="24"/>
          <w:lang w:val="es-ES" w:eastAsia="es-ES"/>
        </w:rPr>
        <w:t>17</w:t>
      </w:r>
      <w:r w:rsidRPr="00AE3C49">
        <w:rPr>
          <w:rFonts w:ascii="Palatino Linotype" w:eastAsia="Times New Roman" w:hAnsi="Palatino Linotype" w:cs="Arial"/>
          <w:sz w:val="24"/>
          <w:szCs w:val="24"/>
          <w:lang w:val="es-ES" w:eastAsia="es-ES"/>
        </w:rPr>
        <w:t xml:space="preserve"> (</w:t>
      </w:r>
      <w:r w:rsidR="00DF29BF" w:rsidRPr="00AE3C49">
        <w:rPr>
          <w:rFonts w:ascii="Palatino Linotype" w:eastAsia="Times New Roman" w:hAnsi="Palatino Linotype" w:cs="Arial"/>
          <w:sz w:val="24"/>
          <w:szCs w:val="24"/>
          <w:lang w:val="es-ES" w:eastAsia="es-ES"/>
        </w:rPr>
        <w:t>diecisiete</w:t>
      </w:r>
      <w:r w:rsidRPr="00AE3C49">
        <w:rPr>
          <w:rFonts w:ascii="Palatino Linotype" w:eastAsia="Times New Roman" w:hAnsi="Palatino Linotype" w:cs="Arial"/>
          <w:sz w:val="24"/>
          <w:szCs w:val="24"/>
          <w:lang w:val="es-ES" w:eastAsia="es-ES"/>
        </w:rPr>
        <w:t xml:space="preserve">) de octubre de 2022 (dos mil veintidós), atento a lo dispuesto en el </w:t>
      </w:r>
      <w:r w:rsidRPr="00AE3C49">
        <w:rPr>
          <w:rFonts w:ascii="Palatino Linotype" w:eastAsia="Times New Roman" w:hAnsi="Palatino Linotype" w:cs="Arial"/>
          <w:sz w:val="24"/>
          <w:szCs w:val="24"/>
          <w:lang w:val="es-ES_tradnl" w:eastAsia="es-ES"/>
        </w:rPr>
        <w:t>artículo</w:t>
      </w:r>
      <w:r w:rsidRPr="00AE3C49">
        <w:rPr>
          <w:rFonts w:ascii="Palatino Linotype" w:eastAsia="Times New Roman" w:hAnsi="Palatino Linotype" w:cs="Arial"/>
          <w:sz w:val="24"/>
          <w:szCs w:val="24"/>
          <w:lang w:val="es-ES" w:eastAsia="es-ES"/>
        </w:rPr>
        <w:t xml:space="preserve"> 185 fracciones I, II y IV </w:t>
      </w:r>
      <w:r w:rsidRPr="00AE3C49">
        <w:rPr>
          <w:rFonts w:ascii="Palatino Linotype" w:eastAsia="Times New Roman" w:hAnsi="Palatino Linotype" w:cs="Arial"/>
          <w:sz w:val="24"/>
          <w:szCs w:val="24"/>
          <w:lang w:val="es-ES_tradnl" w:eastAsia="es-ES"/>
        </w:rPr>
        <w:t xml:space="preserve">de la </w:t>
      </w:r>
      <w:r w:rsidRPr="00AE3C49">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AE3C49">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sidR="00DF29BF" w:rsidRPr="00AE3C49">
        <w:rPr>
          <w:rFonts w:ascii="Palatino Linotype" w:eastAsia="Times New Roman" w:hAnsi="Palatino Linotype" w:cs="Arial"/>
          <w:sz w:val="24"/>
          <w:szCs w:val="24"/>
          <w:lang w:val="es-ES" w:eastAsia="es-ES"/>
        </w:rPr>
        <w:t xml:space="preserve">o </w:t>
      </w:r>
      <w:r w:rsidRPr="00AE3C49">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5E5C9C" w:rsidRPr="00AE3C49" w:rsidRDefault="005E5C9C" w:rsidP="005E5C9C">
      <w:pPr>
        <w:spacing w:after="0" w:line="360" w:lineRule="auto"/>
        <w:ind w:right="49"/>
        <w:jc w:val="both"/>
        <w:rPr>
          <w:rFonts w:ascii="Palatino Linotype" w:eastAsia="Times New Roman" w:hAnsi="Palatino Linotype" w:cs="Arial"/>
          <w:sz w:val="24"/>
          <w:szCs w:val="24"/>
          <w:lang w:val="es-ES" w:eastAsia="es-ES"/>
        </w:rPr>
      </w:pPr>
    </w:p>
    <w:p w:rsidR="004B0800" w:rsidRPr="00AE3C49" w:rsidRDefault="005E5C9C" w:rsidP="005E5C9C">
      <w:pPr>
        <w:spacing w:after="0" w:line="360" w:lineRule="auto"/>
        <w:jc w:val="both"/>
        <w:rPr>
          <w:rFonts w:ascii="Palatino Linotype" w:hAnsi="Palatino Linotype" w:cs="Arial"/>
          <w:sz w:val="24"/>
          <w:szCs w:val="24"/>
        </w:rPr>
      </w:pPr>
      <w:r w:rsidRPr="00AE3C49">
        <w:rPr>
          <w:rFonts w:ascii="Palatino Linotype" w:hAnsi="Palatino Linotype" w:cs="Arial"/>
          <w:b/>
          <w:sz w:val="28"/>
          <w:szCs w:val="28"/>
        </w:rPr>
        <w:t xml:space="preserve">SEXTO. </w:t>
      </w:r>
      <w:r w:rsidRPr="00AE3C49">
        <w:rPr>
          <w:rFonts w:ascii="Palatino Linotype" w:hAnsi="Palatino Linotype" w:cs="Arial"/>
          <w:sz w:val="24"/>
          <w:szCs w:val="24"/>
        </w:rPr>
        <w:t xml:space="preserve">Una vez abierta la etapa de instrucción, se advierte que el </w:t>
      </w:r>
      <w:r w:rsidRPr="00AE3C49">
        <w:rPr>
          <w:rFonts w:ascii="Palatino Linotype" w:hAnsi="Palatino Linotype" w:cs="Arial"/>
          <w:b/>
          <w:sz w:val="24"/>
          <w:szCs w:val="24"/>
        </w:rPr>
        <w:t>Sujeto Obligado</w:t>
      </w:r>
      <w:r w:rsidRPr="00AE3C49">
        <w:rPr>
          <w:rFonts w:ascii="Palatino Linotype" w:hAnsi="Palatino Linotype" w:cs="Arial"/>
          <w:sz w:val="24"/>
          <w:szCs w:val="24"/>
        </w:rPr>
        <w:t xml:space="preserve"> </w:t>
      </w:r>
      <w:r w:rsidR="00DF29BF" w:rsidRPr="00AE3C49">
        <w:rPr>
          <w:rFonts w:ascii="Palatino Linotype" w:hAnsi="Palatino Linotype" w:cs="Arial"/>
          <w:sz w:val="24"/>
          <w:szCs w:val="24"/>
        </w:rPr>
        <w:t xml:space="preserve">rindió su informe justificado, a través de los documentos electrónicos </w:t>
      </w:r>
      <w:r w:rsidR="00DF29BF" w:rsidRPr="00AE3C49">
        <w:rPr>
          <w:rFonts w:ascii="Palatino Linotype" w:hAnsi="Palatino Linotype" w:cs="Arial"/>
          <w:b/>
          <w:i/>
          <w:sz w:val="24"/>
          <w:szCs w:val="24"/>
        </w:rPr>
        <w:t xml:space="preserve">“15555.pdf, </w:t>
      </w:r>
      <w:r w:rsidR="00DF29BF" w:rsidRPr="00AE3C49">
        <w:rPr>
          <w:rFonts w:ascii="Palatino Linotype" w:hAnsi="Palatino Linotype" w:cs="Arial"/>
          <w:b/>
          <w:i/>
          <w:sz w:val="24"/>
          <w:szCs w:val="24"/>
        </w:rPr>
        <w:lastRenderedPageBreak/>
        <w:t xml:space="preserve">15555 (3).pdf, </w:t>
      </w:r>
      <w:r w:rsidR="004B0800" w:rsidRPr="00AE3C49">
        <w:rPr>
          <w:rFonts w:ascii="Palatino Linotype" w:hAnsi="Palatino Linotype" w:cs="Arial"/>
          <w:b/>
          <w:i/>
          <w:sz w:val="24"/>
          <w:szCs w:val="24"/>
        </w:rPr>
        <w:t>15555-1.pdf</w:t>
      </w:r>
      <w:r w:rsidR="00DF29BF" w:rsidRPr="00AE3C49">
        <w:rPr>
          <w:rFonts w:ascii="Palatino Linotype" w:hAnsi="Palatino Linotype" w:cs="Arial"/>
          <w:b/>
          <w:i/>
          <w:sz w:val="24"/>
          <w:szCs w:val="24"/>
        </w:rPr>
        <w:t>, 15555-2.pdf</w:t>
      </w:r>
      <w:r w:rsidR="004B0800" w:rsidRPr="00AE3C49">
        <w:rPr>
          <w:rFonts w:ascii="Palatino Linotype" w:hAnsi="Palatino Linotype" w:cs="Arial"/>
          <w:b/>
          <w:i/>
          <w:sz w:val="24"/>
          <w:szCs w:val="24"/>
        </w:rPr>
        <w:t>, 15555--.pdf, 15555.pdf y 15555(2).pdf”</w:t>
      </w:r>
      <w:r w:rsidR="004B0800" w:rsidRPr="00AE3C49">
        <w:rPr>
          <w:rFonts w:ascii="Palatino Linotype" w:hAnsi="Palatino Linotype" w:cs="Arial"/>
          <w:sz w:val="24"/>
          <w:szCs w:val="24"/>
        </w:rPr>
        <w:t>. Documentos que fueron puestos a la vista d</w:t>
      </w:r>
      <w:r w:rsidRPr="00AE3C49">
        <w:rPr>
          <w:rFonts w:ascii="Palatino Linotype" w:hAnsi="Palatino Linotype" w:cs="Arial"/>
          <w:sz w:val="24"/>
          <w:szCs w:val="24"/>
        </w:rPr>
        <w:t xml:space="preserve">el </w:t>
      </w:r>
      <w:r w:rsidRPr="00AE3C49">
        <w:rPr>
          <w:rFonts w:ascii="Palatino Linotype" w:hAnsi="Palatino Linotype" w:cs="Arial"/>
          <w:b/>
          <w:sz w:val="24"/>
          <w:szCs w:val="24"/>
        </w:rPr>
        <w:t>Recurrente</w:t>
      </w:r>
      <w:r w:rsidRPr="00AE3C49">
        <w:rPr>
          <w:rFonts w:ascii="Palatino Linotype" w:hAnsi="Palatino Linotype" w:cs="Arial"/>
          <w:sz w:val="24"/>
          <w:szCs w:val="24"/>
        </w:rPr>
        <w:t xml:space="preserve">, </w:t>
      </w:r>
      <w:r w:rsidR="004B0800" w:rsidRPr="00AE3C49">
        <w:rPr>
          <w:rFonts w:ascii="Palatino Linotype" w:hAnsi="Palatino Linotype" w:cs="Arial"/>
          <w:sz w:val="24"/>
          <w:szCs w:val="24"/>
        </w:rPr>
        <w:t>con excepción del último señalado a contener datos confidenciales, a efecto que presentara las manifestaciones que a sus intereses conviniera.</w:t>
      </w:r>
    </w:p>
    <w:p w:rsidR="004B0800" w:rsidRPr="00AE3C49" w:rsidRDefault="004B0800" w:rsidP="005E5C9C">
      <w:pPr>
        <w:spacing w:after="0" w:line="360" w:lineRule="auto"/>
        <w:jc w:val="both"/>
        <w:rPr>
          <w:rFonts w:ascii="Palatino Linotype" w:hAnsi="Palatino Linotype" w:cs="Arial"/>
          <w:sz w:val="24"/>
          <w:szCs w:val="24"/>
        </w:rPr>
      </w:pPr>
    </w:p>
    <w:p w:rsidR="005E5C9C" w:rsidRPr="00AE3C49" w:rsidRDefault="005E5C9C" w:rsidP="005E5C9C">
      <w:pPr>
        <w:spacing w:after="0" w:line="360" w:lineRule="auto"/>
        <w:jc w:val="both"/>
        <w:rPr>
          <w:rFonts w:ascii="Palatino Linotype" w:hAnsi="Palatino Linotype" w:cs="Arial"/>
          <w:sz w:val="24"/>
          <w:szCs w:val="24"/>
        </w:rPr>
      </w:pPr>
      <w:r w:rsidRPr="00AE3C49">
        <w:rPr>
          <w:rFonts w:ascii="Palatino Linotype" w:hAnsi="Palatino Linotype" w:cs="Arial"/>
          <w:sz w:val="24"/>
          <w:szCs w:val="24"/>
        </w:rPr>
        <w:t xml:space="preserve">Así mismo se aprecia que no se llevaron a cabo audiencias durante la sustanciación de los recursos de revisión, ni se ofrecieron pruebas por parte del hoy </w:t>
      </w:r>
      <w:r w:rsidRPr="00AE3C49">
        <w:rPr>
          <w:rFonts w:ascii="Palatino Linotype" w:hAnsi="Palatino Linotype" w:cs="Arial"/>
          <w:b/>
          <w:sz w:val="24"/>
          <w:szCs w:val="24"/>
        </w:rPr>
        <w:t>Recurrente</w:t>
      </w:r>
      <w:r w:rsidRPr="00AE3C49">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5E5C9C" w:rsidRPr="00AE3C49" w:rsidRDefault="005E5C9C" w:rsidP="005E5C9C">
      <w:pPr>
        <w:spacing w:after="0" w:line="360" w:lineRule="auto"/>
        <w:jc w:val="both"/>
        <w:rPr>
          <w:rFonts w:ascii="Palatino Linotype" w:hAnsi="Palatino Linotype" w:cs="Arial"/>
          <w:sz w:val="24"/>
          <w:szCs w:val="24"/>
        </w:rPr>
      </w:pPr>
    </w:p>
    <w:p w:rsidR="005E5C9C" w:rsidRPr="00AE3C49" w:rsidRDefault="005E5C9C" w:rsidP="005E5C9C">
      <w:pPr>
        <w:spacing w:after="0" w:line="360" w:lineRule="auto"/>
        <w:jc w:val="both"/>
        <w:rPr>
          <w:rFonts w:ascii="Palatino Linotype" w:hAnsi="Palatino Linotype" w:cs="Arial"/>
          <w:sz w:val="24"/>
          <w:szCs w:val="24"/>
        </w:rPr>
      </w:pPr>
      <w:r w:rsidRPr="00AE3C49">
        <w:rPr>
          <w:rFonts w:ascii="Palatino Linotype" w:hAnsi="Palatino Linotype" w:cs="Arial"/>
          <w:b/>
          <w:sz w:val="28"/>
          <w:szCs w:val="28"/>
        </w:rPr>
        <w:t xml:space="preserve">SÉPTIMO. </w:t>
      </w:r>
      <w:r w:rsidRPr="00AE3C49">
        <w:rPr>
          <w:rFonts w:ascii="Palatino Linotype" w:hAnsi="Palatino Linotype" w:cs="Arial"/>
          <w:sz w:val="24"/>
          <w:szCs w:val="24"/>
        </w:rPr>
        <w:t xml:space="preserve">Por lo que una vez transcurrido </w:t>
      </w:r>
      <w:r w:rsidR="004B0800" w:rsidRPr="00AE3C49">
        <w:rPr>
          <w:rFonts w:ascii="Palatino Linotype" w:hAnsi="Palatino Linotype" w:cs="Arial"/>
          <w:sz w:val="24"/>
          <w:szCs w:val="24"/>
        </w:rPr>
        <w:t>e</w:t>
      </w:r>
      <w:r w:rsidRPr="00AE3C49">
        <w:rPr>
          <w:rFonts w:ascii="Palatino Linotype" w:hAnsi="Palatino Linotype" w:cs="Arial"/>
          <w:sz w:val="24"/>
          <w:szCs w:val="24"/>
        </w:rPr>
        <w:t xml:space="preserve">l periodo otorgado a las partes de siete días hábiles para realizar sus manifestaciones en los acuerdos de admisión, y no habiendo prueba pendiente por desahogar, ni que documentos que integrar a los expedientes electrónicos, se </w:t>
      </w:r>
      <w:r w:rsidR="004B0800" w:rsidRPr="00AE3C49">
        <w:rPr>
          <w:rFonts w:ascii="Palatino Linotype" w:hAnsi="Palatino Linotype" w:cs="Arial"/>
          <w:sz w:val="24"/>
          <w:szCs w:val="24"/>
        </w:rPr>
        <w:t>decretó e</w:t>
      </w:r>
      <w:r w:rsidRPr="00AE3C49">
        <w:rPr>
          <w:rFonts w:ascii="Palatino Linotype" w:hAnsi="Palatino Linotype" w:cs="Arial"/>
          <w:sz w:val="24"/>
          <w:szCs w:val="24"/>
        </w:rPr>
        <w:t xml:space="preserve">l cierre de instrucción en fecha </w:t>
      </w:r>
      <w:r w:rsidR="004B0800" w:rsidRPr="00AE3C49">
        <w:rPr>
          <w:rFonts w:ascii="Palatino Linotype" w:hAnsi="Palatino Linotype" w:cs="Arial"/>
          <w:sz w:val="24"/>
          <w:szCs w:val="24"/>
        </w:rPr>
        <w:t>04</w:t>
      </w:r>
      <w:r w:rsidRPr="00AE3C49">
        <w:rPr>
          <w:rFonts w:ascii="Palatino Linotype" w:hAnsi="Palatino Linotype" w:cs="Arial"/>
          <w:sz w:val="24"/>
          <w:szCs w:val="24"/>
        </w:rPr>
        <w:t xml:space="preserve"> (</w:t>
      </w:r>
      <w:r w:rsidR="004B0800" w:rsidRPr="00AE3C49">
        <w:rPr>
          <w:rFonts w:ascii="Palatino Linotype" w:hAnsi="Palatino Linotype" w:cs="Arial"/>
          <w:sz w:val="24"/>
          <w:szCs w:val="24"/>
        </w:rPr>
        <w:t>cuatro</w:t>
      </w:r>
      <w:r w:rsidRPr="00AE3C49">
        <w:rPr>
          <w:rFonts w:ascii="Palatino Linotype" w:hAnsi="Palatino Linotype" w:cs="Arial"/>
          <w:sz w:val="24"/>
          <w:szCs w:val="24"/>
        </w:rPr>
        <w:t xml:space="preserve">) de </w:t>
      </w:r>
      <w:r w:rsidR="004B0800" w:rsidRPr="00AE3C49">
        <w:rPr>
          <w:rFonts w:ascii="Palatino Linotype" w:hAnsi="Palatino Linotype" w:cs="Arial"/>
          <w:sz w:val="24"/>
          <w:szCs w:val="24"/>
        </w:rPr>
        <w:t>noviembre</w:t>
      </w:r>
      <w:r w:rsidRPr="00AE3C49">
        <w:rPr>
          <w:rFonts w:ascii="Palatino Linotype" w:hAnsi="Palatino Linotype" w:cs="Arial"/>
          <w:sz w:val="24"/>
          <w:szCs w:val="24"/>
        </w:rPr>
        <w:t xml:space="preserve"> de 2022 (dos mil veintidós), en términos del artículo 185 fracción VI de la Ley de Transparencia y Acceso a la Información Pública del Estado de México y Municipios, ordenándose turnar los expedientes a la resolución que en derecho proceda.</w:t>
      </w:r>
    </w:p>
    <w:p w:rsidR="005E5C9C" w:rsidRPr="00AE3C49" w:rsidRDefault="005E5C9C" w:rsidP="005E5C9C">
      <w:pPr>
        <w:spacing w:after="0" w:line="360" w:lineRule="auto"/>
        <w:jc w:val="both"/>
        <w:rPr>
          <w:rFonts w:ascii="Palatino Linotype" w:hAnsi="Palatino Linotype" w:cs="Arial"/>
          <w:sz w:val="24"/>
          <w:szCs w:val="24"/>
        </w:rPr>
      </w:pPr>
    </w:p>
    <w:p w:rsidR="005E5C9C" w:rsidRPr="00AE3C49" w:rsidRDefault="005E5C9C" w:rsidP="005E5C9C">
      <w:pPr>
        <w:spacing w:after="0" w:line="360" w:lineRule="auto"/>
        <w:jc w:val="both"/>
        <w:rPr>
          <w:rFonts w:ascii="Palatino Linotype" w:hAnsi="Palatino Linotype" w:cs="Arial"/>
          <w:sz w:val="24"/>
          <w:szCs w:val="24"/>
        </w:rPr>
      </w:pPr>
      <w:r w:rsidRPr="00AE3C49">
        <w:rPr>
          <w:rFonts w:ascii="Palatino Linotype" w:hAnsi="Palatino Linotype" w:cs="Arial"/>
          <w:b/>
          <w:sz w:val="28"/>
          <w:szCs w:val="28"/>
        </w:rPr>
        <w:t xml:space="preserve">OCTAVO. </w:t>
      </w:r>
      <w:r w:rsidRPr="00AE3C49">
        <w:rPr>
          <w:rFonts w:ascii="Palatino Linotype" w:hAnsi="Palatino Linotype" w:cs="Arial"/>
          <w:sz w:val="24"/>
          <w:szCs w:val="24"/>
        </w:rPr>
        <w:t xml:space="preserve">De las constancias que integran el expediente electrónico , se advierte que ha transcurrido el término de Ley, para la emisión de la resolución en el presente recurso de revisión, por lo que en fecha </w:t>
      </w:r>
      <w:r w:rsidR="004B0800" w:rsidRPr="00AE3C49">
        <w:rPr>
          <w:rFonts w:ascii="Palatino Linotype" w:hAnsi="Palatino Linotype" w:cs="Arial"/>
          <w:sz w:val="24"/>
          <w:szCs w:val="24"/>
        </w:rPr>
        <w:t>11</w:t>
      </w:r>
      <w:r w:rsidRPr="00AE3C49">
        <w:rPr>
          <w:rFonts w:ascii="Palatino Linotype" w:hAnsi="Palatino Linotype" w:cs="Arial"/>
          <w:sz w:val="24"/>
          <w:szCs w:val="24"/>
        </w:rPr>
        <w:t xml:space="preserve"> (</w:t>
      </w:r>
      <w:r w:rsidR="004B0800" w:rsidRPr="00AE3C49">
        <w:rPr>
          <w:rFonts w:ascii="Palatino Linotype" w:hAnsi="Palatino Linotype" w:cs="Arial"/>
          <w:sz w:val="24"/>
          <w:szCs w:val="24"/>
        </w:rPr>
        <w:t>once</w:t>
      </w:r>
      <w:r w:rsidRPr="00AE3C49">
        <w:rPr>
          <w:rFonts w:ascii="Palatino Linotype" w:hAnsi="Palatino Linotype" w:cs="Arial"/>
          <w:sz w:val="24"/>
          <w:szCs w:val="24"/>
        </w:rPr>
        <w:t xml:space="preserve">) de noviembre de 2022 (dos mil veintidós), se notificó a las partes el acuerdo por el que se ordena ampliar el plazo para la emisión de la resolución, en términos del artículo 181 párrafo tercero de la Ley de </w:t>
      </w:r>
      <w:r w:rsidRPr="00AE3C49">
        <w:rPr>
          <w:rFonts w:ascii="Palatino Linotype" w:hAnsi="Palatino Linotype" w:cs="Arial"/>
          <w:sz w:val="24"/>
          <w:szCs w:val="24"/>
        </w:rPr>
        <w:lastRenderedPageBreak/>
        <w:t>Transparencia y Acceso a la Información Pública del Estado de México y Municipios, ordenándose turnar los expedientes a la resolución que en derecho proceda.</w:t>
      </w:r>
    </w:p>
    <w:p w:rsidR="005E5C9C" w:rsidRPr="00AE3C49" w:rsidRDefault="005E5C9C" w:rsidP="005E5C9C">
      <w:pPr>
        <w:spacing w:after="0" w:line="360" w:lineRule="auto"/>
        <w:jc w:val="both"/>
        <w:rPr>
          <w:rFonts w:ascii="Palatino Linotype" w:hAnsi="Palatino Linotype" w:cs="Arial"/>
          <w:sz w:val="24"/>
          <w:szCs w:val="24"/>
        </w:rPr>
      </w:pPr>
    </w:p>
    <w:p w:rsidR="005E5C9C" w:rsidRPr="00AE3C49" w:rsidRDefault="005E5C9C" w:rsidP="005E5C9C">
      <w:pPr>
        <w:spacing w:after="0" w:line="360" w:lineRule="auto"/>
        <w:ind w:right="49"/>
        <w:jc w:val="both"/>
        <w:rPr>
          <w:rFonts w:ascii="Palatino Linotype" w:eastAsia="Times New Roman" w:hAnsi="Palatino Linotype" w:cs="Arial"/>
          <w:sz w:val="24"/>
          <w:szCs w:val="24"/>
          <w:lang w:val="es-ES" w:eastAsia="es-ES"/>
        </w:rPr>
      </w:pPr>
      <w:r w:rsidRPr="00AE3C49">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5E5C9C" w:rsidRPr="00AE3C49" w:rsidRDefault="005E5C9C" w:rsidP="005E5C9C">
      <w:pPr>
        <w:spacing w:after="0" w:line="360" w:lineRule="auto"/>
        <w:ind w:right="49"/>
        <w:jc w:val="both"/>
        <w:rPr>
          <w:rFonts w:ascii="Palatino Linotype" w:eastAsia="Times New Roman" w:hAnsi="Palatino Linotype" w:cs="Arial"/>
          <w:sz w:val="24"/>
          <w:szCs w:val="24"/>
          <w:lang w:val="es-ES" w:eastAsia="es-ES"/>
        </w:rPr>
      </w:pPr>
      <w:r w:rsidRPr="00AE3C49">
        <w:rPr>
          <w:rFonts w:ascii="Palatino Linotype" w:eastAsia="Times New Roman" w:hAnsi="Palatino Linotype" w:cs="Arial"/>
          <w:sz w:val="24"/>
          <w:szCs w:val="24"/>
          <w:lang w:val="es-ES" w:eastAsia="es-ES"/>
        </w:rPr>
        <w:t xml:space="preserve"> </w:t>
      </w:r>
    </w:p>
    <w:p w:rsidR="005E5C9C" w:rsidRPr="00AE3C49" w:rsidRDefault="005E5C9C" w:rsidP="005E5C9C">
      <w:pPr>
        <w:spacing w:after="0" w:line="360" w:lineRule="auto"/>
        <w:ind w:right="49"/>
        <w:jc w:val="both"/>
        <w:rPr>
          <w:rFonts w:ascii="Palatino Linotype" w:eastAsia="Times New Roman" w:hAnsi="Palatino Linotype" w:cs="Arial"/>
          <w:sz w:val="24"/>
          <w:szCs w:val="24"/>
          <w:lang w:val="es-ES" w:eastAsia="es-ES"/>
        </w:rPr>
      </w:pPr>
      <w:r w:rsidRPr="00AE3C49">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5E5C9C" w:rsidRPr="00AE3C49" w:rsidRDefault="005E5C9C" w:rsidP="005E5C9C">
      <w:pPr>
        <w:spacing w:after="0" w:line="360" w:lineRule="auto"/>
        <w:ind w:right="49"/>
        <w:jc w:val="both"/>
        <w:rPr>
          <w:rFonts w:ascii="Palatino Linotype" w:eastAsia="Times New Roman" w:hAnsi="Palatino Linotype" w:cs="Arial"/>
          <w:sz w:val="24"/>
          <w:szCs w:val="24"/>
          <w:lang w:val="es-ES" w:eastAsia="es-ES"/>
        </w:rPr>
      </w:pPr>
    </w:p>
    <w:p w:rsidR="005E5C9C" w:rsidRPr="00AE3C49" w:rsidRDefault="005E5C9C" w:rsidP="005E5C9C">
      <w:pPr>
        <w:spacing w:after="0" w:line="360" w:lineRule="auto"/>
        <w:ind w:right="49"/>
        <w:jc w:val="both"/>
        <w:rPr>
          <w:rFonts w:ascii="Palatino Linotype" w:eastAsia="Times New Roman" w:hAnsi="Palatino Linotype" w:cs="Arial"/>
          <w:sz w:val="24"/>
          <w:szCs w:val="24"/>
          <w:lang w:val="es-ES" w:eastAsia="es-ES"/>
        </w:rPr>
      </w:pPr>
      <w:r w:rsidRPr="00AE3C49">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5E5C9C" w:rsidRPr="00AE3C49" w:rsidRDefault="005E5C9C" w:rsidP="005E5C9C">
      <w:pPr>
        <w:spacing w:after="0" w:line="360" w:lineRule="auto"/>
        <w:ind w:right="49"/>
        <w:jc w:val="both"/>
        <w:rPr>
          <w:rFonts w:ascii="Palatino Linotype" w:eastAsia="Times New Roman" w:hAnsi="Palatino Linotype" w:cs="Arial"/>
          <w:sz w:val="24"/>
          <w:szCs w:val="24"/>
          <w:lang w:val="es-ES" w:eastAsia="es-ES"/>
        </w:rPr>
      </w:pPr>
      <w:r w:rsidRPr="00AE3C49">
        <w:rPr>
          <w:rFonts w:ascii="Palatino Linotype" w:eastAsia="Times New Roman" w:hAnsi="Palatino Linotype" w:cs="Arial"/>
          <w:sz w:val="24"/>
          <w:szCs w:val="24"/>
          <w:lang w:val="es-ES" w:eastAsia="es-ES"/>
        </w:rPr>
        <w:t xml:space="preserve"> </w:t>
      </w:r>
    </w:p>
    <w:p w:rsidR="005E5C9C" w:rsidRPr="00AE3C49" w:rsidRDefault="005E5C9C" w:rsidP="005E5C9C">
      <w:pPr>
        <w:spacing w:after="0" w:line="360" w:lineRule="auto"/>
        <w:ind w:right="49"/>
        <w:jc w:val="both"/>
        <w:rPr>
          <w:rFonts w:ascii="Palatino Linotype" w:eastAsia="Times New Roman" w:hAnsi="Palatino Linotype" w:cs="Arial"/>
          <w:sz w:val="24"/>
          <w:szCs w:val="24"/>
          <w:lang w:val="es-ES" w:eastAsia="es-ES"/>
        </w:rPr>
      </w:pPr>
      <w:r w:rsidRPr="00AE3C49">
        <w:rPr>
          <w:rFonts w:ascii="Palatino Linotype" w:eastAsia="Times New Roman" w:hAnsi="Palatino Linotype" w:cs="Arial"/>
          <w:sz w:val="24"/>
          <w:szCs w:val="24"/>
          <w:lang w:val="es-ES" w:eastAsia="es-ES"/>
        </w:rPr>
        <w:t xml:space="preserve">En ese sentido, el legislador fijó los términos procesales en las leyes, de manera general, sin que pudiera prever la variada gama de casos que son resueltos por los </w:t>
      </w:r>
      <w:r w:rsidRPr="00AE3C49">
        <w:rPr>
          <w:rFonts w:ascii="Palatino Linotype" w:eastAsia="Times New Roman" w:hAnsi="Palatino Linotype" w:cs="Arial"/>
          <w:sz w:val="24"/>
          <w:szCs w:val="24"/>
          <w:lang w:val="es-ES" w:eastAsia="es-ES"/>
        </w:rPr>
        <w:lastRenderedPageBreak/>
        <w:t>órganos jurisdiccionales o cuasi jurisdiccionales, tanto por la complejidad de los hechos, como por el número de casos que conocen.</w:t>
      </w:r>
    </w:p>
    <w:p w:rsidR="005E5C9C" w:rsidRPr="00AE3C49" w:rsidRDefault="005E5C9C" w:rsidP="005E5C9C">
      <w:pPr>
        <w:spacing w:after="0" w:line="360" w:lineRule="auto"/>
        <w:ind w:right="49"/>
        <w:jc w:val="both"/>
        <w:rPr>
          <w:rFonts w:ascii="Palatino Linotype" w:eastAsia="Times New Roman" w:hAnsi="Palatino Linotype" w:cs="Arial"/>
          <w:sz w:val="24"/>
          <w:szCs w:val="24"/>
          <w:lang w:val="es-ES" w:eastAsia="es-ES"/>
        </w:rPr>
      </w:pPr>
    </w:p>
    <w:p w:rsidR="005E5C9C" w:rsidRPr="00AE3C49" w:rsidRDefault="005E5C9C" w:rsidP="005E5C9C">
      <w:pPr>
        <w:spacing w:after="0" w:line="360" w:lineRule="auto"/>
        <w:ind w:right="49"/>
        <w:jc w:val="both"/>
        <w:rPr>
          <w:rFonts w:ascii="Palatino Linotype" w:eastAsia="Times New Roman" w:hAnsi="Palatino Linotype" w:cs="Arial"/>
          <w:sz w:val="24"/>
          <w:szCs w:val="24"/>
          <w:lang w:val="es-ES" w:eastAsia="es-ES"/>
        </w:rPr>
      </w:pPr>
      <w:r w:rsidRPr="00AE3C49">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5E5C9C" w:rsidRPr="00AE3C49" w:rsidRDefault="005E5C9C" w:rsidP="005E5C9C">
      <w:pPr>
        <w:spacing w:after="0" w:line="360" w:lineRule="auto"/>
        <w:ind w:right="49"/>
        <w:jc w:val="both"/>
        <w:rPr>
          <w:rFonts w:ascii="Palatino Linotype" w:eastAsia="Times New Roman" w:hAnsi="Palatino Linotype" w:cs="Arial"/>
          <w:sz w:val="24"/>
          <w:szCs w:val="24"/>
          <w:lang w:val="es-ES" w:eastAsia="es-ES"/>
        </w:rPr>
      </w:pPr>
      <w:r w:rsidRPr="00AE3C49">
        <w:rPr>
          <w:rFonts w:ascii="Palatino Linotype" w:eastAsia="Times New Roman" w:hAnsi="Palatino Linotype" w:cs="Arial"/>
          <w:sz w:val="24"/>
          <w:szCs w:val="24"/>
          <w:lang w:val="es-ES" w:eastAsia="es-ES"/>
        </w:rPr>
        <w:t xml:space="preserve"> </w:t>
      </w:r>
    </w:p>
    <w:p w:rsidR="005E5C9C" w:rsidRPr="00AE3C49" w:rsidRDefault="005E5C9C" w:rsidP="005E5C9C">
      <w:pPr>
        <w:spacing w:after="0" w:line="360" w:lineRule="auto"/>
        <w:ind w:left="993" w:right="49" w:hanging="426"/>
        <w:jc w:val="both"/>
        <w:rPr>
          <w:rFonts w:ascii="Palatino Linotype" w:eastAsia="Times New Roman" w:hAnsi="Palatino Linotype" w:cs="Arial"/>
          <w:sz w:val="24"/>
          <w:szCs w:val="24"/>
          <w:lang w:val="es-ES" w:eastAsia="es-ES"/>
        </w:rPr>
      </w:pPr>
      <w:r w:rsidRPr="00AE3C49">
        <w:rPr>
          <w:rFonts w:ascii="Palatino Linotype" w:eastAsia="Times New Roman" w:hAnsi="Palatino Linotype" w:cs="Arial"/>
          <w:b/>
          <w:sz w:val="24"/>
          <w:szCs w:val="24"/>
          <w:lang w:val="es-ES" w:eastAsia="es-ES"/>
        </w:rPr>
        <w:t xml:space="preserve">a) </w:t>
      </w:r>
      <w:r w:rsidRPr="00AE3C49">
        <w:rPr>
          <w:rFonts w:ascii="Palatino Linotype" w:eastAsia="Times New Roman" w:hAnsi="Palatino Linotype" w:cs="Arial"/>
          <w:b/>
          <w:sz w:val="24"/>
          <w:szCs w:val="24"/>
          <w:lang w:val="es-ES" w:eastAsia="es-ES"/>
        </w:rPr>
        <w:tab/>
        <w:t>Complejidad del asunto:</w:t>
      </w:r>
      <w:r w:rsidRPr="00AE3C49">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5E5C9C" w:rsidRPr="00AE3C49" w:rsidRDefault="005E5C9C" w:rsidP="005E5C9C">
      <w:pPr>
        <w:spacing w:after="0" w:line="360" w:lineRule="auto"/>
        <w:ind w:left="993" w:right="49" w:hanging="426"/>
        <w:jc w:val="both"/>
        <w:rPr>
          <w:rFonts w:ascii="Palatino Linotype" w:eastAsia="Times New Roman" w:hAnsi="Palatino Linotype" w:cs="Arial"/>
          <w:sz w:val="24"/>
          <w:szCs w:val="24"/>
          <w:lang w:val="es-ES" w:eastAsia="es-ES"/>
        </w:rPr>
      </w:pPr>
      <w:r w:rsidRPr="00AE3C49">
        <w:rPr>
          <w:rFonts w:ascii="Palatino Linotype" w:eastAsia="Times New Roman" w:hAnsi="Palatino Linotype" w:cs="Arial"/>
          <w:b/>
          <w:sz w:val="24"/>
          <w:szCs w:val="24"/>
          <w:lang w:val="es-ES" w:eastAsia="es-ES"/>
        </w:rPr>
        <w:t xml:space="preserve">b) </w:t>
      </w:r>
      <w:r w:rsidRPr="00AE3C49">
        <w:rPr>
          <w:rFonts w:ascii="Palatino Linotype" w:eastAsia="Times New Roman" w:hAnsi="Palatino Linotype" w:cs="Arial"/>
          <w:b/>
          <w:sz w:val="24"/>
          <w:szCs w:val="24"/>
          <w:lang w:val="es-ES" w:eastAsia="es-ES"/>
        </w:rPr>
        <w:tab/>
        <w:t>Actividad Procesal del interesado:</w:t>
      </w:r>
      <w:r w:rsidRPr="00AE3C49">
        <w:rPr>
          <w:rFonts w:ascii="Palatino Linotype" w:eastAsia="Times New Roman" w:hAnsi="Palatino Linotype" w:cs="Arial"/>
          <w:sz w:val="24"/>
          <w:szCs w:val="24"/>
          <w:lang w:val="es-ES" w:eastAsia="es-ES"/>
        </w:rPr>
        <w:t xml:space="preserve"> Acciones u omisiones del interesado.</w:t>
      </w:r>
    </w:p>
    <w:p w:rsidR="005E5C9C" w:rsidRPr="00AE3C49" w:rsidRDefault="005E5C9C" w:rsidP="005E5C9C">
      <w:pPr>
        <w:spacing w:after="0" w:line="360" w:lineRule="auto"/>
        <w:ind w:left="993" w:right="49" w:hanging="426"/>
        <w:jc w:val="both"/>
        <w:rPr>
          <w:rFonts w:ascii="Palatino Linotype" w:eastAsia="Times New Roman" w:hAnsi="Palatino Linotype" w:cs="Arial"/>
          <w:sz w:val="24"/>
          <w:szCs w:val="24"/>
          <w:lang w:val="es-ES" w:eastAsia="es-ES"/>
        </w:rPr>
      </w:pPr>
      <w:r w:rsidRPr="00AE3C49">
        <w:rPr>
          <w:rFonts w:ascii="Palatino Linotype" w:eastAsia="Times New Roman" w:hAnsi="Palatino Linotype" w:cs="Arial"/>
          <w:b/>
          <w:sz w:val="24"/>
          <w:szCs w:val="24"/>
          <w:lang w:val="es-ES" w:eastAsia="es-ES"/>
        </w:rPr>
        <w:t xml:space="preserve">c) </w:t>
      </w:r>
      <w:r w:rsidRPr="00AE3C49">
        <w:rPr>
          <w:rFonts w:ascii="Palatino Linotype" w:eastAsia="Times New Roman" w:hAnsi="Palatino Linotype" w:cs="Arial"/>
          <w:b/>
          <w:sz w:val="24"/>
          <w:szCs w:val="24"/>
          <w:lang w:val="es-ES" w:eastAsia="es-ES"/>
        </w:rPr>
        <w:tab/>
        <w:t>Conducta de la Autoridad:</w:t>
      </w:r>
      <w:r w:rsidRPr="00AE3C49">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5E5C9C" w:rsidRPr="00AE3C49" w:rsidRDefault="005E5C9C" w:rsidP="005E5C9C">
      <w:pPr>
        <w:spacing w:after="0" w:line="360" w:lineRule="auto"/>
        <w:ind w:left="993" w:right="49" w:hanging="426"/>
        <w:jc w:val="both"/>
        <w:rPr>
          <w:rFonts w:ascii="Palatino Linotype" w:eastAsia="Times New Roman" w:hAnsi="Palatino Linotype" w:cs="Arial"/>
          <w:sz w:val="24"/>
          <w:szCs w:val="24"/>
          <w:lang w:val="es-ES" w:eastAsia="es-ES"/>
        </w:rPr>
      </w:pPr>
      <w:r w:rsidRPr="00AE3C49">
        <w:rPr>
          <w:rFonts w:ascii="Palatino Linotype" w:eastAsia="Times New Roman" w:hAnsi="Palatino Linotype" w:cs="Arial"/>
          <w:b/>
          <w:sz w:val="24"/>
          <w:szCs w:val="24"/>
          <w:lang w:val="es-ES" w:eastAsia="es-ES"/>
        </w:rPr>
        <w:t xml:space="preserve">d) </w:t>
      </w:r>
      <w:r w:rsidRPr="00AE3C49">
        <w:rPr>
          <w:rFonts w:ascii="Palatino Linotype" w:eastAsia="Times New Roman" w:hAnsi="Palatino Linotype" w:cs="Arial"/>
          <w:b/>
          <w:sz w:val="24"/>
          <w:szCs w:val="24"/>
          <w:lang w:val="es-ES" w:eastAsia="es-ES"/>
        </w:rPr>
        <w:tab/>
        <w:t>La afectación generada en la situación jurídica de la persona involucrada en el proceso:</w:t>
      </w:r>
      <w:r w:rsidRPr="00AE3C49">
        <w:rPr>
          <w:rFonts w:ascii="Palatino Linotype" w:eastAsia="Times New Roman" w:hAnsi="Palatino Linotype" w:cs="Arial"/>
          <w:sz w:val="24"/>
          <w:szCs w:val="24"/>
          <w:lang w:val="es-ES" w:eastAsia="es-ES"/>
        </w:rPr>
        <w:t xml:space="preserve"> Violación a sus derechos humanos.</w:t>
      </w:r>
    </w:p>
    <w:p w:rsidR="005E5C9C" w:rsidRPr="00AE3C49" w:rsidRDefault="005E5C9C" w:rsidP="005E5C9C">
      <w:pPr>
        <w:spacing w:after="0" w:line="360" w:lineRule="auto"/>
        <w:ind w:right="49"/>
        <w:jc w:val="both"/>
        <w:rPr>
          <w:rFonts w:ascii="Palatino Linotype" w:eastAsia="Times New Roman" w:hAnsi="Palatino Linotype" w:cs="Arial"/>
          <w:sz w:val="24"/>
          <w:szCs w:val="24"/>
          <w:lang w:val="es-ES" w:eastAsia="es-ES"/>
        </w:rPr>
      </w:pPr>
    </w:p>
    <w:p w:rsidR="005E5C9C" w:rsidRPr="00AE3C49" w:rsidRDefault="005E5C9C" w:rsidP="005E5C9C">
      <w:pPr>
        <w:spacing w:after="0" w:line="360" w:lineRule="auto"/>
        <w:ind w:right="49"/>
        <w:jc w:val="both"/>
        <w:rPr>
          <w:rFonts w:ascii="Palatino Linotype" w:eastAsia="Times New Roman" w:hAnsi="Palatino Linotype" w:cs="Arial"/>
          <w:sz w:val="24"/>
          <w:szCs w:val="24"/>
          <w:lang w:val="es-ES" w:eastAsia="es-ES"/>
        </w:rPr>
      </w:pPr>
      <w:r w:rsidRPr="00AE3C49">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5E5C9C" w:rsidRPr="00AE3C49" w:rsidRDefault="005E5C9C" w:rsidP="005E5C9C">
      <w:pPr>
        <w:spacing w:after="0" w:line="360" w:lineRule="auto"/>
        <w:ind w:right="49"/>
        <w:jc w:val="both"/>
        <w:rPr>
          <w:rFonts w:ascii="Palatino Linotype" w:eastAsia="Times New Roman" w:hAnsi="Palatino Linotype" w:cs="Arial"/>
          <w:sz w:val="24"/>
          <w:szCs w:val="24"/>
          <w:lang w:val="es-ES" w:eastAsia="es-ES"/>
        </w:rPr>
      </w:pPr>
    </w:p>
    <w:p w:rsidR="005E5C9C" w:rsidRPr="00AE3C49" w:rsidRDefault="005E5C9C" w:rsidP="005E5C9C">
      <w:pPr>
        <w:spacing w:after="0" w:line="360" w:lineRule="auto"/>
        <w:ind w:right="49"/>
        <w:jc w:val="both"/>
        <w:rPr>
          <w:rFonts w:ascii="Palatino Linotype" w:eastAsia="Times New Roman" w:hAnsi="Palatino Linotype" w:cs="Arial"/>
          <w:sz w:val="24"/>
          <w:szCs w:val="24"/>
          <w:lang w:val="es-ES" w:eastAsia="es-ES"/>
        </w:rPr>
      </w:pPr>
      <w:r w:rsidRPr="00AE3C49">
        <w:rPr>
          <w:rFonts w:ascii="Palatino Linotype" w:eastAsia="Times New Roman" w:hAnsi="Palatino Linotype" w:cs="Arial"/>
          <w:sz w:val="24"/>
          <w:szCs w:val="24"/>
          <w:lang w:val="es-ES" w:eastAsia="es-ES"/>
        </w:rPr>
        <w:t xml:space="preserve">Argumento que encuentra sustento en la jurisprudencia P./J. 32/92 emitida por el Pleno de la Suprema Corte de Justicia de la Nación de rubro “TÉRMINOS </w:t>
      </w:r>
      <w:r w:rsidRPr="00AE3C49">
        <w:rPr>
          <w:rFonts w:ascii="Palatino Linotype" w:eastAsia="Times New Roman" w:hAnsi="Palatino Linotype" w:cs="Arial"/>
          <w:sz w:val="24"/>
          <w:szCs w:val="24"/>
          <w:lang w:val="es-ES" w:eastAsia="es-ES"/>
        </w:rPr>
        <w:lastRenderedPageBreak/>
        <w:t>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5E5C9C" w:rsidRPr="00AE3C49" w:rsidRDefault="005E5C9C" w:rsidP="005E5C9C">
      <w:pPr>
        <w:spacing w:after="0" w:line="360" w:lineRule="auto"/>
        <w:ind w:right="49"/>
        <w:jc w:val="both"/>
        <w:rPr>
          <w:rFonts w:ascii="Palatino Linotype" w:eastAsia="Times New Roman" w:hAnsi="Palatino Linotype" w:cs="Arial"/>
          <w:sz w:val="24"/>
          <w:szCs w:val="24"/>
          <w:lang w:val="es-ES" w:eastAsia="es-ES"/>
        </w:rPr>
      </w:pPr>
    </w:p>
    <w:p w:rsidR="005E5C9C" w:rsidRPr="00AE3C49" w:rsidRDefault="005E5C9C" w:rsidP="005E5C9C">
      <w:pPr>
        <w:spacing w:after="0" w:line="360" w:lineRule="auto"/>
        <w:ind w:right="49"/>
        <w:jc w:val="both"/>
        <w:rPr>
          <w:rFonts w:ascii="Palatino Linotype" w:eastAsia="Times New Roman" w:hAnsi="Palatino Linotype" w:cs="Arial"/>
          <w:sz w:val="24"/>
          <w:szCs w:val="24"/>
          <w:lang w:val="es-ES" w:eastAsia="es-ES"/>
        </w:rPr>
      </w:pPr>
      <w:r w:rsidRPr="00AE3C49">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5E5C9C" w:rsidRPr="00AE3C49" w:rsidRDefault="005E5C9C" w:rsidP="005E5C9C">
      <w:pPr>
        <w:spacing w:after="0" w:line="360" w:lineRule="auto"/>
        <w:ind w:right="49"/>
        <w:jc w:val="both"/>
        <w:rPr>
          <w:rFonts w:ascii="Palatino Linotype" w:eastAsia="Times New Roman" w:hAnsi="Palatino Linotype" w:cs="Arial"/>
          <w:sz w:val="24"/>
          <w:szCs w:val="24"/>
          <w:lang w:val="es-ES" w:eastAsia="es-ES"/>
        </w:rPr>
      </w:pPr>
    </w:p>
    <w:p w:rsidR="005E5C9C" w:rsidRPr="00AE3C49" w:rsidRDefault="005E5C9C" w:rsidP="005E5C9C">
      <w:pPr>
        <w:spacing w:after="0" w:line="360" w:lineRule="auto"/>
        <w:ind w:right="49"/>
        <w:jc w:val="both"/>
        <w:rPr>
          <w:rFonts w:ascii="Palatino Linotype" w:eastAsia="Times New Roman" w:hAnsi="Palatino Linotype" w:cs="Arial"/>
          <w:sz w:val="24"/>
          <w:szCs w:val="24"/>
          <w:lang w:val="es-ES" w:eastAsia="es-ES"/>
        </w:rPr>
      </w:pPr>
      <w:r w:rsidRPr="00AE3C49">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5E5C9C" w:rsidRPr="00AE3C49" w:rsidRDefault="005E5C9C" w:rsidP="005E5C9C">
      <w:pPr>
        <w:spacing w:after="0" w:line="360" w:lineRule="auto"/>
        <w:ind w:right="49"/>
        <w:jc w:val="both"/>
        <w:rPr>
          <w:rFonts w:ascii="Palatino Linotype" w:eastAsia="Times New Roman" w:hAnsi="Palatino Linotype" w:cs="Arial"/>
          <w:sz w:val="24"/>
          <w:szCs w:val="24"/>
          <w:lang w:val="es-ES" w:eastAsia="es-ES"/>
        </w:rPr>
      </w:pPr>
    </w:p>
    <w:p w:rsidR="005E5C9C" w:rsidRPr="00AE3C49" w:rsidRDefault="005E5C9C" w:rsidP="005E5C9C">
      <w:pPr>
        <w:spacing w:after="0" w:line="360" w:lineRule="auto"/>
        <w:ind w:right="49"/>
        <w:jc w:val="both"/>
        <w:rPr>
          <w:rFonts w:ascii="Palatino Linotype" w:eastAsia="Times New Roman" w:hAnsi="Palatino Linotype" w:cs="Arial"/>
          <w:sz w:val="24"/>
          <w:szCs w:val="24"/>
          <w:lang w:val="es-ES" w:eastAsia="es-ES"/>
        </w:rPr>
      </w:pPr>
      <w:r w:rsidRPr="00AE3C49">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rsidR="005E5C9C" w:rsidRPr="00AE3C49" w:rsidRDefault="005E5C9C" w:rsidP="005E5C9C">
      <w:pPr>
        <w:spacing w:after="0" w:line="360" w:lineRule="auto"/>
        <w:ind w:right="49"/>
        <w:jc w:val="both"/>
        <w:rPr>
          <w:rFonts w:ascii="Palatino Linotype" w:eastAsia="Times New Roman" w:hAnsi="Palatino Linotype" w:cs="Arial"/>
          <w:sz w:val="24"/>
          <w:szCs w:val="24"/>
          <w:lang w:val="es-ES" w:eastAsia="es-ES"/>
        </w:rPr>
      </w:pPr>
      <w:r w:rsidRPr="00AE3C49">
        <w:rPr>
          <w:rFonts w:ascii="Palatino Linotype" w:eastAsia="Times New Roman" w:hAnsi="Palatino Linotype" w:cs="Arial"/>
          <w:sz w:val="24"/>
          <w:szCs w:val="24"/>
          <w:lang w:val="es-ES" w:eastAsia="es-ES"/>
        </w:rPr>
        <w:t xml:space="preserve"> </w:t>
      </w:r>
    </w:p>
    <w:p w:rsidR="005E5C9C" w:rsidRPr="00AE3C49" w:rsidRDefault="005E5C9C" w:rsidP="005E5C9C">
      <w:pPr>
        <w:spacing w:after="0" w:line="360" w:lineRule="auto"/>
        <w:ind w:right="49"/>
        <w:jc w:val="both"/>
        <w:rPr>
          <w:rFonts w:ascii="Palatino Linotype" w:eastAsia="Times New Roman" w:hAnsi="Palatino Linotype" w:cs="Arial"/>
          <w:sz w:val="24"/>
          <w:szCs w:val="24"/>
          <w:lang w:val="es-ES" w:eastAsia="es-ES"/>
        </w:rPr>
      </w:pPr>
      <w:r w:rsidRPr="00AE3C49">
        <w:rPr>
          <w:rFonts w:ascii="Palatino Linotype" w:eastAsia="Times New Roman" w:hAnsi="Palatino Linotype" w:cs="Arial"/>
          <w:sz w:val="24"/>
          <w:szCs w:val="24"/>
          <w:lang w:val="es-ES" w:eastAsia="es-ES"/>
        </w:rPr>
        <w:lastRenderedPageBreak/>
        <w:t>“PLAZO RAZONABLE PARA RESOLVER. CONCEPTO Y ELEMENTOS QUE LO INTEGRAN A LA LUZ DEL DERECHO INTERNACIONAL DE LOS DERECHOS HUMANOS.”, visible en el Seminario Judicial de la Federación y su gaceta, con el registro digital 2002350.</w:t>
      </w:r>
    </w:p>
    <w:p w:rsidR="005E5C9C" w:rsidRPr="00AE3C49" w:rsidRDefault="005E5C9C" w:rsidP="005E5C9C">
      <w:pPr>
        <w:spacing w:after="0" w:line="360" w:lineRule="auto"/>
        <w:ind w:right="49"/>
        <w:jc w:val="both"/>
        <w:rPr>
          <w:rFonts w:ascii="Palatino Linotype" w:eastAsia="Times New Roman" w:hAnsi="Palatino Linotype" w:cs="Arial"/>
          <w:sz w:val="24"/>
          <w:szCs w:val="24"/>
          <w:lang w:val="es-ES" w:eastAsia="es-ES"/>
        </w:rPr>
      </w:pPr>
    </w:p>
    <w:p w:rsidR="005E5C9C" w:rsidRPr="00AE3C49" w:rsidRDefault="005E5C9C" w:rsidP="005E5C9C">
      <w:pPr>
        <w:spacing w:after="0" w:line="360" w:lineRule="auto"/>
        <w:ind w:right="49"/>
        <w:jc w:val="both"/>
        <w:rPr>
          <w:rFonts w:ascii="Palatino Linotype" w:eastAsia="Times New Roman" w:hAnsi="Palatino Linotype" w:cs="Arial"/>
          <w:sz w:val="24"/>
          <w:szCs w:val="24"/>
          <w:lang w:val="es-ES" w:eastAsia="es-ES"/>
        </w:rPr>
      </w:pPr>
      <w:r w:rsidRPr="00AE3C49">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5E5C9C" w:rsidRPr="00AE3C49" w:rsidRDefault="005E5C9C" w:rsidP="005E5C9C">
      <w:pPr>
        <w:spacing w:after="0" w:line="360" w:lineRule="auto"/>
        <w:jc w:val="center"/>
        <w:rPr>
          <w:rFonts w:ascii="Palatino Linotype" w:hAnsi="Palatino Linotype" w:cs="Arial"/>
          <w:b/>
          <w:sz w:val="28"/>
          <w:szCs w:val="24"/>
        </w:rPr>
      </w:pPr>
    </w:p>
    <w:p w:rsidR="005E5C9C" w:rsidRPr="00AE3C49" w:rsidRDefault="005E5C9C" w:rsidP="005E5C9C">
      <w:pPr>
        <w:spacing w:after="0" w:line="360" w:lineRule="auto"/>
        <w:jc w:val="center"/>
        <w:rPr>
          <w:rFonts w:ascii="Palatino Linotype" w:hAnsi="Palatino Linotype" w:cs="Arial"/>
          <w:sz w:val="24"/>
          <w:szCs w:val="24"/>
        </w:rPr>
      </w:pPr>
      <w:r w:rsidRPr="00AE3C49">
        <w:rPr>
          <w:rFonts w:ascii="Palatino Linotype" w:hAnsi="Palatino Linotype" w:cs="Arial"/>
          <w:b/>
          <w:sz w:val="28"/>
          <w:szCs w:val="24"/>
        </w:rPr>
        <w:t xml:space="preserve">C O N S I D E R A N D O </w:t>
      </w:r>
    </w:p>
    <w:p w:rsidR="005E5C9C" w:rsidRPr="00AE3C49" w:rsidRDefault="005E5C9C" w:rsidP="005E5C9C">
      <w:pPr>
        <w:spacing w:after="0" w:line="360" w:lineRule="auto"/>
        <w:jc w:val="center"/>
        <w:rPr>
          <w:rFonts w:ascii="Palatino Linotype" w:hAnsi="Palatino Linotype" w:cs="Arial"/>
          <w:sz w:val="24"/>
          <w:szCs w:val="24"/>
        </w:rPr>
      </w:pPr>
    </w:p>
    <w:p w:rsidR="005E5C9C" w:rsidRPr="00AE3C49" w:rsidRDefault="005E5C9C" w:rsidP="005E5C9C">
      <w:pPr>
        <w:spacing w:after="0" w:line="360" w:lineRule="auto"/>
        <w:jc w:val="both"/>
        <w:rPr>
          <w:rFonts w:ascii="Palatino Linotype" w:hAnsi="Palatino Linotype" w:cs="Arial"/>
          <w:sz w:val="28"/>
          <w:szCs w:val="28"/>
        </w:rPr>
      </w:pPr>
      <w:r w:rsidRPr="00AE3C49">
        <w:rPr>
          <w:rFonts w:ascii="Palatino Linotype" w:hAnsi="Palatino Linotype" w:cs="Arial"/>
          <w:b/>
          <w:sz w:val="28"/>
          <w:szCs w:val="28"/>
        </w:rPr>
        <w:t xml:space="preserve">PRIMERO. </w:t>
      </w:r>
      <w:r w:rsidRPr="00AE3C49">
        <w:rPr>
          <w:rFonts w:ascii="Palatino Linotype" w:hAnsi="Palatino Linotype" w:cs="Arial"/>
          <w:b/>
          <w:sz w:val="26"/>
          <w:szCs w:val="26"/>
        </w:rPr>
        <w:t>De la competencia</w:t>
      </w:r>
      <w:r w:rsidRPr="00AE3C49">
        <w:rPr>
          <w:rFonts w:ascii="Palatino Linotype" w:hAnsi="Palatino Linotype" w:cs="Arial"/>
          <w:sz w:val="26"/>
          <w:szCs w:val="26"/>
        </w:rPr>
        <w:t>.</w:t>
      </w:r>
    </w:p>
    <w:p w:rsidR="005E5C9C" w:rsidRPr="00AE3C49" w:rsidRDefault="005E5C9C" w:rsidP="005E5C9C">
      <w:pPr>
        <w:spacing w:after="0" w:line="360" w:lineRule="auto"/>
        <w:jc w:val="both"/>
        <w:rPr>
          <w:rFonts w:ascii="Palatino Linotype" w:hAnsi="Palatino Linotype" w:cs="Arial"/>
          <w:sz w:val="24"/>
          <w:szCs w:val="24"/>
        </w:rPr>
      </w:pPr>
      <w:r w:rsidRPr="00AE3C49">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AE3C49">
        <w:rPr>
          <w:rFonts w:ascii="Palatino Linotype" w:hAnsi="Palatino Linotype" w:cs="Arial"/>
          <w:b/>
          <w:sz w:val="24"/>
          <w:szCs w:val="24"/>
        </w:rPr>
        <w:t>Recurrente</w:t>
      </w:r>
      <w:r w:rsidRPr="00AE3C49">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5E5C9C" w:rsidRPr="00AE3C49" w:rsidRDefault="005E5C9C" w:rsidP="005E5C9C">
      <w:pPr>
        <w:spacing w:after="0" w:line="360" w:lineRule="auto"/>
        <w:jc w:val="both"/>
        <w:rPr>
          <w:rFonts w:ascii="Palatino Linotype" w:hAnsi="Palatino Linotype" w:cs="Arial"/>
          <w:sz w:val="24"/>
          <w:szCs w:val="24"/>
        </w:rPr>
      </w:pPr>
    </w:p>
    <w:p w:rsidR="005E5C9C" w:rsidRPr="00AE3C49" w:rsidRDefault="005E5C9C" w:rsidP="005E5C9C">
      <w:pPr>
        <w:autoSpaceDE w:val="0"/>
        <w:autoSpaceDN w:val="0"/>
        <w:adjustRightInd w:val="0"/>
        <w:spacing w:after="0" w:line="360" w:lineRule="auto"/>
        <w:jc w:val="both"/>
        <w:rPr>
          <w:rFonts w:ascii="Palatino Linotype" w:hAnsi="Palatino Linotype" w:cs="Arial"/>
          <w:bCs/>
          <w:sz w:val="24"/>
          <w:szCs w:val="24"/>
        </w:rPr>
      </w:pPr>
      <w:r w:rsidRPr="00AE3C49">
        <w:rPr>
          <w:rFonts w:ascii="Palatino Linotype" w:hAnsi="Palatino Linotype" w:cs="Arial"/>
          <w:b/>
          <w:sz w:val="28"/>
          <w:szCs w:val="28"/>
        </w:rPr>
        <w:lastRenderedPageBreak/>
        <w:t>SEGUNDO. Del alcance del recurso de revisión.</w:t>
      </w:r>
      <w:r w:rsidRPr="00AE3C49">
        <w:rPr>
          <w:rFonts w:ascii="Palatino Linotype" w:hAnsi="Palatino Linotype" w:cs="Arial"/>
          <w:bCs/>
          <w:sz w:val="28"/>
          <w:szCs w:val="28"/>
        </w:rPr>
        <w:t xml:space="preserve"> </w:t>
      </w:r>
    </w:p>
    <w:p w:rsidR="005E5C9C" w:rsidRPr="00AE3C49" w:rsidRDefault="005E5C9C" w:rsidP="005E5C9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AE3C49">
        <w:rPr>
          <w:rFonts w:ascii="Palatino Linotype" w:eastAsia="Palatino Linotype" w:hAnsi="Palatino Linotype" w:cs="Palatino Linotype"/>
          <w:color w:val="000000"/>
          <w:sz w:val="24"/>
          <w:szCs w:val="24"/>
          <w:lang w:val="es-ES_tradnl" w:eastAsia="es-MX"/>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5E5C9C" w:rsidRPr="00AE3C49" w:rsidRDefault="005E5C9C" w:rsidP="005E5C9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5E5C9C" w:rsidRPr="00AE3C49" w:rsidRDefault="005E5C9C" w:rsidP="005E5C9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5E5C9C" w:rsidRPr="00AE3C49" w:rsidRDefault="005E5C9C" w:rsidP="005E5C9C">
      <w:pPr>
        <w:autoSpaceDE w:val="0"/>
        <w:autoSpaceDN w:val="0"/>
        <w:adjustRightInd w:val="0"/>
        <w:spacing w:after="0" w:line="360" w:lineRule="auto"/>
        <w:jc w:val="both"/>
        <w:rPr>
          <w:rFonts w:ascii="Palatino Linotype" w:hAnsi="Palatino Linotype" w:cs="Arial"/>
          <w:b/>
          <w:sz w:val="28"/>
          <w:szCs w:val="28"/>
        </w:rPr>
      </w:pPr>
      <w:r w:rsidRPr="00AE3C49">
        <w:rPr>
          <w:rFonts w:ascii="Palatino Linotype" w:hAnsi="Palatino Linotype" w:cs="Arial"/>
          <w:b/>
          <w:sz w:val="28"/>
          <w:szCs w:val="28"/>
        </w:rPr>
        <w:t xml:space="preserve">TERCERO. Del estudio de las causas de improcedencia. </w:t>
      </w:r>
    </w:p>
    <w:p w:rsidR="005E5C9C" w:rsidRPr="00AE3C49" w:rsidRDefault="005E5C9C" w:rsidP="005E5C9C">
      <w:pPr>
        <w:autoSpaceDE w:val="0"/>
        <w:autoSpaceDN w:val="0"/>
        <w:adjustRightInd w:val="0"/>
        <w:spacing w:after="0" w:line="360" w:lineRule="auto"/>
        <w:jc w:val="both"/>
        <w:rPr>
          <w:rFonts w:ascii="Palatino Linotype" w:hAnsi="Palatino Linotype" w:cs="Arial"/>
          <w:sz w:val="24"/>
          <w:szCs w:val="24"/>
        </w:rPr>
      </w:pPr>
      <w:r w:rsidRPr="00AE3C49">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5E5C9C" w:rsidRPr="00AE3C49" w:rsidRDefault="005E5C9C" w:rsidP="005E5C9C">
      <w:pPr>
        <w:autoSpaceDE w:val="0"/>
        <w:autoSpaceDN w:val="0"/>
        <w:adjustRightInd w:val="0"/>
        <w:spacing w:after="0" w:line="360" w:lineRule="auto"/>
        <w:jc w:val="both"/>
        <w:rPr>
          <w:rFonts w:ascii="Palatino Linotype" w:hAnsi="Palatino Linotype" w:cs="Arial"/>
          <w:sz w:val="24"/>
          <w:szCs w:val="24"/>
        </w:rPr>
      </w:pPr>
    </w:p>
    <w:p w:rsidR="005E5C9C" w:rsidRPr="00AE3C49" w:rsidRDefault="005E5C9C" w:rsidP="005E5C9C">
      <w:pPr>
        <w:spacing w:after="0" w:line="240" w:lineRule="auto"/>
        <w:ind w:left="567" w:right="567"/>
        <w:jc w:val="both"/>
        <w:rPr>
          <w:rFonts w:ascii="Palatino Linotype" w:hAnsi="Palatino Linotype" w:cs="Arial"/>
        </w:rPr>
      </w:pPr>
      <w:r w:rsidRPr="00AE3C49">
        <w:rPr>
          <w:rFonts w:ascii="Palatino Linotype" w:hAnsi="Palatino Linotype"/>
          <w:b/>
          <w:bCs/>
          <w:i/>
        </w:rPr>
        <w:t xml:space="preserve">IMPROCEDENCIA Y SOBRESEIMIENTO EN EL JUICIO DE AMPARO. LAS CAUSAS PREVISTAS EN LOS ARTÍCULOS 73 Y 74 DE LA LEY DE LA </w:t>
      </w:r>
      <w:r w:rsidRPr="00AE3C49">
        <w:rPr>
          <w:rFonts w:ascii="Palatino Linotype" w:hAnsi="Palatino Linotype"/>
          <w:b/>
          <w:bCs/>
          <w:i/>
        </w:rPr>
        <w:lastRenderedPageBreak/>
        <w:t xml:space="preserve">MATERIA, RESPECTIVAMENTE, NO SON INCOMPATIBLES CON EL ARTÍCULO 25.1 DE LA CONVENCIÓN AMERICANA SOBRE DERECHOS HUMANOS. </w:t>
      </w:r>
      <w:r w:rsidRPr="00AE3C49">
        <w:rPr>
          <w:rFonts w:ascii="Palatino Linotype" w:hAnsi="Palatino Linotype"/>
          <w:i/>
        </w:rPr>
        <w:t xml:space="preserve">Del examen de compatibilidad de los artículos </w:t>
      </w:r>
      <w:hyperlink r:id="rId7" w:history="1">
        <w:r w:rsidRPr="00AE3C49">
          <w:rPr>
            <w:rFonts w:ascii="Palatino Linotype" w:eastAsia="Calibri" w:hAnsi="Palatino Linotype"/>
            <w:i/>
            <w:color w:val="0563C1" w:themeColor="hyperlink"/>
            <w:u w:val="single"/>
          </w:rPr>
          <w:t>73 y 74 de la Ley de Amparo</w:t>
        </w:r>
      </w:hyperlink>
      <w:r w:rsidRPr="00AE3C49">
        <w:rPr>
          <w:rFonts w:ascii="Palatino Linotype" w:eastAsia="Calibri" w:hAnsi="Palatino Linotype"/>
          <w:i/>
          <w:color w:val="0563C1" w:themeColor="hyperlink"/>
          <w:u w:val="single"/>
        </w:rPr>
        <w:t xml:space="preserve"> </w:t>
      </w:r>
      <w:r w:rsidRPr="00AE3C49">
        <w:rPr>
          <w:rFonts w:ascii="Palatino Linotype" w:hAnsi="Palatino Linotype"/>
          <w:i/>
        </w:rPr>
        <w:t xml:space="preserve">con el artículo </w:t>
      </w:r>
      <w:hyperlink r:id="rId8" w:history="1">
        <w:r w:rsidRPr="00AE3C49">
          <w:rPr>
            <w:rFonts w:ascii="Palatino Linotype" w:eastAsia="Calibri" w:hAnsi="Palatino Linotype"/>
            <w:i/>
            <w:color w:val="0563C1" w:themeColor="hyperlink"/>
            <w:u w:val="single"/>
          </w:rPr>
          <w:t>25.1 de la Convención Americana sobre Derechos Humanos</w:t>
        </w:r>
      </w:hyperlink>
      <w:r w:rsidRPr="00AE3C49">
        <w:rPr>
          <w:rFonts w:ascii="Palatino Linotype" w:hAnsi="Palatino Linotype"/>
          <w:i/>
        </w:rPr>
        <w:t xml:space="preserve"> </w:t>
      </w:r>
      <w:r w:rsidRPr="00AE3C49">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E3C49">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5E5C9C" w:rsidRPr="00AE3C49" w:rsidRDefault="005E5C9C" w:rsidP="005E5C9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5E5C9C" w:rsidRPr="00AE3C49" w:rsidRDefault="005E5C9C" w:rsidP="005E5C9C">
      <w:pPr>
        <w:autoSpaceDE w:val="0"/>
        <w:autoSpaceDN w:val="0"/>
        <w:adjustRightInd w:val="0"/>
        <w:spacing w:after="0" w:line="360" w:lineRule="auto"/>
        <w:jc w:val="both"/>
        <w:rPr>
          <w:rFonts w:ascii="Palatino Linotype" w:hAnsi="Palatino Linotype" w:cs="Arial"/>
          <w:sz w:val="24"/>
          <w:szCs w:val="24"/>
        </w:rPr>
      </w:pPr>
      <w:r w:rsidRPr="00AE3C49">
        <w:rPr>
          <w:rFonts w:ascii="Palatino Linotype" w:hAnsi="Palatino Linotype" w:cs="Arial"/>
          <w:sz w:val="24"/>
          <w:szCs w:val="24"/>
        </w:rPr>
        <w:t>Por lo que una vez que se analizó el expediente en estudio se cae en la cuenta de que no se actualiza ninguna de las casuales a continuación transcritas:</w:t>
      </w:r>
    </w:p>
    <w:p w:rsidR="005E5C9C" w:rsidRPr="00AE3C49" w:rsidRDefault="005E5C9C" w:rsidP="005E5C9C">
      <w:pPr>
        <w:autoSpaceDE w:val="0"/>
        <w:autoSpaceDN w:val="0"/>
        <w:adjustRightInd w:val="0"/>
        <w:spacing w:after="0" w:line="360" w:lineRule="auto"/>
        <w:jc w:val="both"/>
        <w:rPr>
          <w:rFonts w:ascii="Palatino Linotype" w:hAnsi="Palatino Linotype" w:cs="Arial"/>
          <w:sz w:val="24"/>
          <w:szCs w:val="24"/>
        </w:rPr>
      </w:pPr>
    </w:p>
    <w:p w:rsidR="005E5C9C" w:rsidRPr="00AE3C49" w:rsidRDefault="005E5C9C" w:rsidP="005E5C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E3C49">
        <w:rPr>
          <w:rFonts w:ascii="Palatino Linotype" w:eastAsia="Times New Roman" w:hAnsi="Palatino Linotype" w:cs="Arial"/>
          <w:i/>
          <w:lang w:val="es-ES" w:eastAsia="es-ES"/>
        </w:rPr>
        <w:t>“</w:t>
      </w:r>
      <w:r w:rsidRPr="00AE3C49">
        <w:rPr>
          <w:rFonts w:ascii="Palatino Linotype" w:eastAsia="Times New Roman" w:hAnsi="Palatino Linotype" w:cs="Arial"/>
          <w:b/>
          <w:i/>
          <w:lang w:val="es-ES" w:eastAsia="es-ES"/>
        </w:rPr>
        <w:t>Artículo 191</w:t>
      </w:r>
      <w:r w:rsidRPr="00AE3C49">
        <w:rPr>
          <w:rFonts w:ascii="Palatino Linotype" w:eastAsia="Times New Roman" w:hAnsi="Palatino Linotype" w:cs="Arial"/>
          <w:i/>
          <w:lang w:val="es-ES" w:eastAsia="es-ES"/>
        </w:rPr>
        <w:t xml:space="preserve">. El recurso será desechado por improcedente cuando:  </w:t>
      </w:r>
    </w:p>
    <w:p w:rsidR="005E5C9C" w:rsidRPr="00AE3C49" w:rsidRDefault="005E5C9C" w:rsidP="005E5C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E3C49">
        <w:rPr>
          <w:rFonts w:ascii="Palatino Linotype" w:eastAsia="Times New Roman" w:hAnsi="Palatino Linotype" w:cs="Arial"/>
          <w:b/>
          <w:i/>
          <w:lang w:val="es-ES" w:eastAsia="es-ES"/>
        </w:rPr>
        <w:t>I</w:t>
      </w:r>
      <w:r w:rsidRPr="00AE3C49">
        <w:rPr>
          <w:rFonts w:ascii="Palatino Linotype" w:eastAsia="Times New Roman" w:hAnsi="Palatino Linotype" w:cs="Arial"/>
          <w:i/>
          <w:lang w:val="es-ES" w:eastAsia="es-ES"/>
        </w:rPr>
        <w:t xml:space="preserve">. Sea extemporáneo por haber transcurrido el plazo establecido en la presente Ley, a partir de la respuesta;  </w:t>
      </w:r>
    </w:p>
    <w:p w:rsidR="005E5C9C" w:rsidRPr="00AE3C49" w:rsidRDefault="005E5C9C" w:rsidP="005E5C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E3C49">
        <w:rPr>
          <w:rFonts w:ascii="Palatino Linotype" w:eastAsia="Times New Roman" w:hAnsi="Palatino Linotype" w:cs="Arial"/>
          <w:b/>
          <w:i/>
          <w:lang w:val="es-ES" w:eastAsia="es-ES"/>
        </w:rPr>
        <w:t>II</w:t>
      </w:r>
      <w:r w:rsidRPr="00AE3C49">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5E5C9C" w:rsidRPr="00AE3C49" w:rsidRDefault="005E5C9C" w:rsidP="005E5C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E3C49">
        <w:rPr>
          <w:rFonts w:ascii="Palatino Linotype" w:eastAsia="Times New Roman" w:hAnsi="Palatino Linotype" w:cs="Arial"/>
          <w:b/>
          <w:i/>
          <w:lang w:val="es-ES" w:eastAsia="es-ES"/>
        </w:rPr>
        <w:t>III</w:t>
      </w:r>
      <w:r w:rsidRPr="00AE3C49">
        <w:rPr>
          <w:rFonts w:ascii="Palatino Linotype" w:eastAsia="Times New Roman" w:hAnsi="Palatino Linotype" w:cs="Arial"/>
          <w:i/>
          <w:lang w:val="es-ES" w:eastAsia="es-ES"/>
        </w:rPr>
        <w:t xml:space="preserve">. No actualice alguno de los supuestos previstos en la presente Ley;  </w:t>
      </w:r>
    </w:p>
    <w:p w:rsidR="005E5C9C" w:rsidRPr="00AE3C49" w:rsidRDefault="005E5C9C" w:rsidP="005E5C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E3C49">
        <w:rPr>
          <w:rFonts w:ascii="Palatino Linotype" w:eastAsia="Times New Roman" w:hAnsi="Palatino Linotype" w:cs="Arial"/>
          <w:b/>
          <w:i/>
          <w:lang w:val="es-ES" w:eastAsia="es-ES"/>
        </w:rPr>
        <w:t>IV</w:t>
      </w:r>
      <w:r w:rsidRPr="00AE3C49">
        <w:rPr>
          <w:rFonts w:ascii="Palatino Linotype" w:eastAsia="Times New Roman" w:hAnsi="Palatino Linotype" w:cs="Arial"/>
          <w:i/>
          <w:lang w:val="es-ES" w:eastAsia="es-ES"/>
        </w:rPr>
        <w:t xml:space="preserve">. No se haya desahogado la prevención en los términos establecidos en la presente Ley;  </w:t>
      </w:r>
    </w:p>
    <w:p w:rsidR="005E5C9C" w:rsidRPr="00AE3C49" w:rsidRDefault="005E5C9C" w:rsidP="005E5C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E3C49">
        <w:rPr>
          <w:rFonts w:ascii="Palatino Linotype" w:eastAsia="Times New Roman" w:hAnsi="Palatino Linotype" w:cs="Arial"/>
          <w:b/>
          <w:i/>
          <w:lang w:val="es-ES" w:eastAsia="es-ES"/>
        </w:rPr>
        <w:t>V</w:t>
      </w:r>
      <w:r w:rsidRPr="00AE3C49">
        <w:rPr>
          <w:rFonts w:ascii="Palatino Linotype" w:eastAsia="Times New Roman" w:hAnsi="Palatino Linotype" w:cs="Arial"/>
          <w:i/>
          <w:lang w:val="es-ES" w:eastAsia="es-ES"/>
        </w:rPr>
        <w:t xml:space="preserve">. Se impugne la veracidad de la información proporcionada;  </w:t>
      </w:r>
    </w:p>
    <w:p w:rsidR="005E5C9C" w:rsidRPr="00AE3C49" w:rsidRDefault="005E5C9C" w:rsidP="005E5C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E3C49">
        <w:rPr>
          <w:rFonts w:ascii="Palatino Linotype" w:eastAsia="Times New Roman" w:hAnsi="Palatino Linotype" w:cs="Arial"/>
          <w:b/>
          <w:i/>
          <w:lang w:val="es-ES" w:eastAsia="es-ES"/>
        </w:rPr>
        <w:t>VI</w:t>
      </w:r>
      <w:r w:rsidRPr="00AE3C49">
        <w:rPr>
          <w:rFonts w:ascii="Palatino Linotype" w:eastAsia="Times New Roman" w:hAnsi="Palatino Linotype" w:cs="Arial"/>
          <w:i/>
          <w:lang w:val="es-ES" w:eastAsia="es-ES"/>
        </w:rPr>
        <w:t xml:space="preserve">. Se trate de una consulta, o trámite en específico; y  </w:t>
      </w:r>
    </w:p>
    <w:p w:rsidR="005E5C9C" w:rsidRPr="00AE3C49" w:rsidRDefault="005E5C9C" w:rsidP="005E5C9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E3C49">
        <w:rPr>
          <w:rFonts w:ascii="Palatino Linotype" w:eastAsia="Times New Roman" w:hAnsi="Palatino Linotype" w:cs="Arial"/>
          <w:b/>
          <w:i/>
          <w:lang w:val="es-ES" w:eastAsia="es-ES"/>
        </w:rPr>
        <w:t>VII</w:t>
      </w:r>
      <w:r w:rsidRPr="00AE3C49">
        <w:rPr>
          <w:rFonts w:ascii="Palatino Linotype" w:eastAsia="Times New Roman" w:hAnsi="Palatino Linotype" w:cs="Arial"/>
          <w:i/>
          <w:lang w:val="es-ES" w:eastAsia="es-ES"/>
        </w:rPr>
        <w:t>. El recurrente amplíe su solicitud en el recurso de revisión, únicamente respecto de los nuevos contenidos.”</w:t>
      </w:r>
    </w:p>
    <w:p w:rsidR="005E5C9C" w:rsidRPr="00AE3C49" w:rsidRDefault="005E5C9C" w:rsidP="005E5C9C">
      <w:pPr>
        <w:autoSpaceDE w:val="0"/>
        <w:autoSpaceDN w:val="0"/>
        <w:adjustRightInd w:val="0"/>
        <w:spacing w:after="0" w:line="360" w:lineRule="auto"/>
        <w:jc w:val="both"/>
        <w:rPr>
          <w:rFonts w:ascii="Palatino Linotype" w:hAnsi="Palatino Linotype" w:cs="Arial"/>
          <w:sz w:val="24"/>
          <w:szCs w:val="24"/>
        </w:rPr>
      </w:pPr>
    </w:p>
    <w:p w:rsidR="005E5C9C" w:rsidRPr="00AE3C49" w:rsidRDefault="005E5C9C" w:rsidP="005E5C9C">
      <w:pPr>
        <w:autoSpaceDE w:val="0"/>
        <w:autoSpaceDN w:val="0"/>
        <w:adjustRightInd w:val="0"/>
        <w:spacing w:after="0" w:line="360" w:lineRule="auto"/>
        <w:jc w:val="both"/>
        <w:rPr>
          <w:rFonts w:ascii="Palatino Linotype" w:hAnsi="Palatino Linotype" w:cs="Arial"/>
          <w:sz w:val="24"/>
          <w:szCs w:val="24"/>
        </w:rPr>
      </w:pPr>
      <w:r w:rsidRPr="00AE3C49">
        <w:rPr>
          <w:rFonts w:ascii="Palatino Linotype" w:hAnsi="Palatino Linotype" w:cs="Arial"/>
          <w:sz w:val="24"/>
          <w:szCs w:val="24"/>
        </w:rPr>
        <w:lastRenderedPageBreak/>
        <w:t xml:space="preserve">Ya que no fue interpuesto de forma extemporánea, no se está tramitando ante el Poder Judicial Federal, no es una consulta, o trámite en específico, ni tampoco se advierte que </w:t>
      </w:r>
      <w:r w:rsidRPr="00AE3C49">
        <w:rPr>
          <w:rFonts w:ascii="Palatino Linotype" w:hAnsi="Palatino Linotype" w:cs="Arial"/>
          <w:b/>
          <w:sz w:val="24"/>
          <w:szCs w:val="24"/>
        </w:rPr>
        <w:t>el recurrente</w:t>
      </w:r>
      <w:r w:rsidRPr="00AE3C49">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5E5C9C" w:rsidRPr="00AE3C49" w:rsidRDefault="005E5C9C" w:rsidP="005E5C9C">
      <w:pPr>
        <w:autoSpaceDE w:val="0"/>
        <w:autoSpaceDN w:val="0"/>
        <w:adjustRightInd w:val="0"/>
        <w:spacing w:after="0" w:line="360" w:lineRule="auto"/>
        <w:jc w:val="both"/>
        <w:rPr>
          <w:rFonts w:ascii="Palatino Linotype" w:hAnsi="Palatino Linotype" w:cs="Arial"/>
          <w:sz w:val="24"/>
          <w:szCs w:val="24"/>
        </w:rPr>
      </w:pPr>
    </w:p>
    <w:p w:rsidR="0048696D" w:rsidRPr="00AE3C49" w:rsidRDefault="0048696D" w:rsidP="005E5C9C">
      <w:pPr>
        <w:autoSpaceDE w:val="0"/>
        <w:autoSpaceDN w:val="0"/>
        <w:adjustRightInd w:val="0"/>
        <w:spacing w:after="0" w:line="360" w:lineRule="auto"/>
        <w:jc w:val="both"/>
        <w:rPr>
          <w:rFonts w:ascii="Palatino Linotype" w:hAnsi="Palatino Linotype" w:cs="Arial"/>
          <w:sz w:val="24"/>
          <w:szCs w:val="24"/>
        </w:rPr>
      </w:pPr>
    </w:p>
    <w:p w:rsidR="005E5C9C" w:rsidRPr="00AE3C49" w:rsidRDefault="005E5C9C" w:rsidP="005E5C9C">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AE3C49">
        <w:rPr>
          <w:rFonts w:ascii="Palatino Linotype" w:eastAsia="Times New Roman" w:hAnsi="Palatino Linotype" w:cs="Arial"/>
          <w:b/>
          <w:sz w:val="28"/>
          <w:szCs w:val="28"/>
          <w:lang w:val="es-ES" w:eastAsia="es-ES"/>
        </w:rPr>
        <w:t xml:space="preserve">CUARTO. </w:t>
      </w:r>
      <w:r w:rsidRPr="00AE3C49">
        <w:rPr>
          <w:rFonts w:ascii="Palatino Linotype" w:eastAsia="Times New Roman" w:hAnsi="Palatino Linotype" w:cs="Arial"/>
          <w:b/>
          <w:sz w:val="26"/>
          <w:szCs w:val="26"/>
          <w:lang w:val="es-ES" w:eastAsia="es-ES"/>
        </w:rPr>
        <w:t>Estudio y resolución del recurso de revisión.</w:t>
      </w:r>
    </w:p>
    <w:p w:rsidR="005E5C9C" w:rsidRPr="00AE3C49" w:rsidRDefault="005E5C9C" w:rsidP="005E5C9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E3C49">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5E5C9C" w:rsidRPr="00AE3C49" w:rsidRDefault="005E5C9C" w:rsidP="005E5C9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5E5C9C" w:rsidRPr="00AE3C49" w:rsidRDefault="005E5C9C" w:rsidP="005E5C9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E3C49">
        <w:rPr>
          <w:rFonts w:ascii="Palatino Linotype" w:eastAsia="Times New Roman" w:hAnsi="Palatino Linotype" w:cs="Arial"/>
          <w:sz w:val="24"/>
          <w:szCs w:val="24"/>
          <w:lang w:val="es-ES" w:eastAsia="es-ES"/>
        </w:rPr>
        <w:t xml:space="preserve">Atentos a la redacción de la solicitud de información, se puede apreciar que el </w:t>
      </w:r>
      <w:r w:rsidRPr="00AE3C49">
        <w:rPr>
          <w:rFonts w:ascii="Palatino Linotype" w:eastAsia="Times New Roman" w:hAnsi="Palatino Linotype" w:cs="Arial"/>
          <w:b/>
          <w:sz w:val="24"/>
          <w:szCs w:val="24"/>
          <w:lang w:val="es-ES" w:eastAsia="es-ES"/>
        </w:rPr>
        <w:t>Recurrente</w:t>
      </w:r>
      <w:r w:rsidRPr="00AE3C49">
        <w:rPr>
          <w:rFonts w:ascii="Palatino Linotype" w:eastAsia="Times New Roman" w:hAnsi="Palatino Linotype" w:cs="Arial"/>
          <w:sz w:val="24"/>
          <w:szCs w:val="24"/>
          <w:lang w:val="es-ES" w:eastAsia="es-ES"/>
        </w:rPr>
        <w:t xml:space="preserve"> peticiona</w:t>
      </w:r>
      <w:r w:rsidR="00196141" w:rsidRPr="00AE3C49">
        <w:rPr>
          <w:rFonts w:ascii="Palatino Linotype" w:eastAsia="Times New Roman" w:hAnsi="Palatino Linotype" w:cs="Arial"/>
          <w:sz w:val="24"/>
          <w:szCs w:val="24"/>
          <w:lang w:val="es-ES" w:eastAsia="es-ES"/>
        </w:rPr>
        <w:t xml:space="preserve"> de la Comisión y Comité de Transparencia,</w:t>
      </w:r>
      <w:r w:rsidRPr="00AE3C49">
        <w:rPr>
          <w:rFonts w:ascii="Palatino Linotype" w:eastAsia="Times New Roman" w:hAnsi="Palatino Linotype" w:cs="Arial"/>
          <w:sz w:val="24"/>
          <w:szCs w:val="24"/>
          <w:lang w:val="es-ES" w:eastAsia="es-ES"/>
        </w:rPr>
        <w:t xml:space="preserve"> el soporte documental en que obre lo siguiente:</w:t>
      </w:r>
    </w:p>
    <w:p w:rsidR="005E5C9C" w:rsidRPr="00AE3C49" w:rsidRDefault="005E5C9C" w:rsidP="005E5C9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1708EF" w:rsidRPr="00AE3C49" w:rsidRDefault="001708EF" w:rsidP="001708EF">
      <w:pPr>
        <w:numPr>
          <w:ilvl w:val="0"/>
          <w:numId w:val="18"/>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E3C49">
        <w:rPr>
          <w:rFonts w:ascii="Palatino Linotype" w:eastAsia="Times New Roman" w:hAnsi="Palatino Linotype" w:cs="Arial"/>
          <w:sz w:val="24"/>
          <w:szCs w:val="24"/>
          <w:lang w:val="es-ES" w:eastAsia="es-ES"/>
        </w:rPr>
        <w:t>fecha de instalación</w:t>
      </w:r>
      <w:r w:rsidR="00196141" w:rsidRPr="00AE3C49">
        <w:rPr>
          <w:rFonts w:ascii="Palatino Linotype" w:eastAsia="Times New Roman" w:hAnsi="Palatino Linotype" w:cs="Arial"/>
          <w:sz w:val="24"/>
          <w:szCs w:val="24"/>
          <w:lang w:val="es-ES" w:eastAsia="es-ES"/>
        </w:rPr>
        <w:t>;</w:t>
      </w:r>
    </w:p>
    <w:p w:rsidR="001708EF" w:rsidRPr="00AE3C49" w:rsidRDefault="00196141" w:rsidP="001708EF">
      <w:pPr>
        <w:numPr>
          <w:ilvl w:val="0"/>
          <w:numId w:val="18"/>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E3C49">
        <w:rPr>
          <w:rFonts w:ascii="Palatino Linotype" w:eastAsia="Times New Roman" w:hAnsi="Palatino Linotype" w:cs="Arial"/>
          <w:sz w:val="24"/>
          <w:szCs w:val="24"/>
          <w:lang w:val="es-ES" w:eastAsia="es-ES"/>
        </w:rPr>
        <w:t>calendario de sesiones;</w:t>
      </w:r>
    </w:p>
    <w:p w:rsidR="001708EF" w:rsidRPr="00AE3C49" w:rsidRDefault="001708EF" w:rsidP="001708EF">
      <w:pPr>
        <w:numPr>
          <w:ilvl w:val="0"/>
          <w:numId w:val="18"/>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E3C49">
        <w:rPr>
          <w:rFonts w:ascii="Palatino Linotype" w:eastAsia="Times New Roman" w:hAnsi="Palatino Linotype" w:cs="Arial"/>
          <w:sz w:val="24"/>
          <w:szCs w:val="24"/>
          <w:lang w:val="es-ES" w:eastAsia="es-ES"/>
        </w:rPr>
        <w:t>número de sesiones realizadas a la fecha</w:t>
      </w:r>
      <w:r w:rsidR="00196141" w:rsidRPr="00AE3C49">
        <w:rPr>
          <w:rFonts w:ascii="Palatino Linotype" w:eastAsia="Times New Roman" w:hAnsi="Palatino Linotype" w:cs="Arial"/>
          <w:sz w:val="24"/>
          <w:szCs w:val="24"/>
          <w:lang w:val="es-ES" w:eastAsia="es-ES"/>
        </w:rPr>
        <w:t>;</w:t>
      </w:r>
    </w:p>
    <w:p w:rsidR="00196141" w:rsidRPr="00AE3C49" w:rsidRDefault="001708EF" w:rsidP="001708EF">
      <w:pPr>
        <w:numPr>
          <w:ilvl w:val="0"/>
          <w:numId w:val="18"/>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E3C49">
        <w:rPr>
          <w:rFonts w:ascii="Palatino Linotype" w:eastAsia="Times New Roman" w:hAnsi="Palatino Linotype" w:cs="Arial"/>
          <w:sz w:val="24"/>
          <w:szCs w:val="24"/>
          <w:lang w:val="es-ES" w:eastAsia="es-ES"/>
        </w:rPr>
        <w:lastRenderedPageBreak/>
        <w:t xml:space="preserve">nombre, cargo, ficha curricular, funciones y atribuciones especificas de los integrantes, </w:t>
      </w:r>
    </w:p>
    <w:p w:rsidR="001708EF" w:rsidRPr="00AE3C49" w:rsidRDefault="00196141" w:rsidP="001708EF">
      <w:pPr>
        <w:numPr>
          <w:ilvl w:val="0"/>
          <w:numId w:val="18"/>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E3C49">
        <w:rPr>
          <w:rFonts w:ascii="Palatino Linotype" w:eastAsia="Times New Roman" w:hAnsi="Palatino Linotype" w:cs="Arial"/>
          <w:sz w:val="24"/>
          <w:szCs w:val="24"/>
          <w:lang w:val="es-ES" w:eastAsia="es-ES"/>
        </w:rPr>
        <w:t>S</w:t>
      </w:r>
      <w:r w:rsidR="001708EF" w:rsidRPr="00AE3C49">
        <w:rPr>
          <w:rFonts w:ascii="Palatino Linotype" w:eastAsia="Times New Roman" w:hAnsi="Palatino Linotype" w:cs="Arial"/>
          <w:sz w:val="24"/>
          <w:szCs w:val="24"/>
          <w:lang w:val="es-ES" w:eastAsia="es-ES"/>
        </w:rPr>
        <w:t xml:space="preserve">i los mismos han realizado recomendaciones realizado para mejorar el área. </w:t>
      </w:r>
    </w:p>
    <w:p w:rsidR="00257F44" w:rsidRPr="00AE3C49" w:rsidRDefault="001708EF" w:rsidP="001708EF">
      <w:pPr>
        <w:numPr>
          <w:ilvl w:val="0"/>
          <w:numId w:val="18"/>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E3C49">
        <w:rPr>
          <w:rFonts w:ascii="Palatino Linotype" w:eastAsia="Times New Roman" w:hAnsi="Palatino Linotype" w:cs="Arial"/>
          <w:sz w:val="24"/>
          <w:szCs w:val="24"/>
          <w:lang w:val="es-ES" w:eastAsia="es-ES"/>
        </w:rPr>
        <w:t xml:space="preserve">Solicito a cada miembro describa </w:t>
      </w:r>
      <w:r w:rsidR="00196141" w:rsidRPr="00AE3C49">
        <w:rPr>
          <w:rFonts w:ascii="Palatino Linotype" w:eastAsia="Times New Roman" w:hAnsi="Palatino Linotype" w:cs="Arial"/>
          <w:sz w:val="24"/>
          <w:szCs w:val="24"/>
          <w:lang w:val="es-ES" w:eastAsia="es-ES"/>
        </w:rPr>
        <w:t>cuáles</w:t>
      </w:r>
      <w:r w:rsidRPr="00AE3C49">
        <w:rPr>
          <w:rFonts w:ascii="Palatino Linotype" w:eastAsia="Times New Roman" w:hAnsi="Palatino Linotype" w:cs="Arial"/>
          <w:sz w:val="24"/>
          <w:szCs w:val="24"/>
          <w:lang w:val="es-ES" w:eastAsia="es-ES"/>
        </w:rPr>
        <w:t xml:space="preserve"> son sus funciones y atribuciones dentro de la co</w:t>
      </w:r>
      <w:r w:rsidR="00196141" w:rsidRPr="00AE3C49">
        <w:rPr>
          <w:rFonts w:ascii="Palatino Linotype" w:eastAsia="Times New Roman" w:hAnsi="Palatino Linotype" w:cs="Arial"/>
          <w:sz w:val="24"/>
          <w:szCs w:val="24"/>
          <w:lang w:val="es-ES" w:eastAsia="es-ES"/>
        </w:rPr>
        <w:t>misión, comité de transparencia;</w:t>
      </w:r>
      <w:r w:rsidR="00257F44" w:rsidRPr="00AE3C49">
        <w:rPr>
          <w:rFonts w:ascii="Palatino Linotype" w:eastAsia="Times New Roman" w:hAnsi="Palatino Linotype" w:cs="Arial"/>
          <w:sz w:val="24"/>
          <w:szCs w:val="24"/>
          <w:lang w:val="es-ES" w:eastAsia="es-ES"/>
        </w:rPr>
        <w:t xml:space="preserve"> y </w:t>
      </w:r>
    </w:p>
    <w:p w:rsidR="005E5C9C" w:rsidRPr="00AE3C49" w:rsidRDefault="001708EF" w:rsidP="001708EF">
      <w:pPr>
        <w:numPr>
          <w:ilvl w:val="0"/>
          <w:numId w:val="18"/>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E3C49">
        <w:rPr>
          <w:rFonts w:ascii="Palatino Linotype" w:eastAsia="Times New Roman" w:hAnsi="Palatino Linotype" w:cs="Arial"/>
          <w:sz w:val="24"/>
          <w:szCs w:val="24"/>
          <w:lang w:val="es-ES" w:eastAsia="es-ES"/>
        </w:rPr>
        <w:t>Linea</w:t>
      </w:r>
      <w:r w:rsidR="00257F44" w:rsidRPr="00AE3C49">
        <w:rPr>
          <w:rFonts w:ascii="Palatino Linotype" w:eastAsia="Times New Roman" w:hAnsi="Palatino Linotype" w:cs="Arial"/>
          <w:sz w:val="24"/>
          <w:szCs w:val="24"/>
          <w:lang w:val="es-ES" w:eastAsia="es-ES"/>
        </w:rPr>
        <w:t>mientos</w:t>
      </w:r>
    </w:p>
    <w:p w:rsidR="005E5C9C" w:rsidRPr="00AE3C49" w:rsidRDefault="005E5C9C" w:rsidP="005E5C9C">
      <w:pPr>
        <w:spacing w:after="0" w:line="360" w:lineRule="auto"/>
        <w:jc w:val="both"/>
        <w:rPr>
          <w:rFonts w:ascii="Palatino Linotype" w:hAnsi="Palatino Linotype" w:cs="Arial"/>
          <w:sz w:val="24"/>
          <w:lang w:val="es-ES_tradnl"/>
        </w:rPr>
      </w:pPr>
    </w:p>
    <w:p w:rsidR="00257F44" w:rsidRPr="00AE3C49" w:rsidRDefault="005E5C9C" w:rsidP="00257F44">
      <w:pPr>
        <w:spacing w:after="0" w:line="360" w:lineRule="auto"/>
        <w:jc w:val="both"/>
        <w:rPr>
          <w:rFonts w:ascii="Palatino Linotype" w:eastAsia="Times New Roman" w:hAnsi="Palatino Linotype" w:cs="Times New Roman"/>
          <w:sz w:val="24"/>
          <w:szCs w:val="24"/>
          <w:lang w:val="es-ES_tradnl" w:eastAsia="es-ES"/>
        </w:rPr>
      </w:pPr>
      <w:r w:rsidRPr="00AE3C49">
        <w:rPr>
          <w:rFonts w:ascii="Palatino Linotype" w:hAnsi="Palatino Linotype" w:cs="Arial"/>
          <w:sz w:val="24"/>
          <w:lang w:val="es-ES_tradnl"/>
        </w:rPr>
        <w:t xml:space="preserve">En primer lugar, respecto de la temporalidad de los requerimientos de información, podemos advertir que el </w:t>
      </w:r>
      <w:r w:rsidRPr="00AE3C49">
        <w:rPr>
          <w:rFonts w:ascii="Palatino Linotype" w:hAnsi="Palatino Linotype" w:cs="Arial"/>
          <w:b/>
          <w:sz w:val="24"/>
          <w:lang w:val="es-ES_tradnl"/>
        </w:rPr>
        <w:t>Recurrente</w:t>
      </w:r>
      <w:r w:rsidRPr="00AE3C49">
        <w:rPr>
          <w:rFonts w:ascii="Palatino Linotype" w:hAnsi="Palatino Linotype" w:cs="Arial"/>
          <w:sz w:val="24"/>
          <w:lang w:val="es-ES_tradnl"/>
        </w:rPr>
        <w:t xml:space="preserve">, </w:t>
      </w:r>
      <w:r w:rsidR="00257F44" w:rsidRPr="00AE3C49">
        <w:rPr>
          <w:rFonts w:ascii="Palatino Linotype" w:hAnsi="Palatino Linotype" w:cs="Arial"/>
          <w:sz w:val="24"/>
        </w:rPr>
        <w:t xml:space="preserve">no señalo temporalidad de la información peticionada, </w:t>
      </w:r>
      <w:r w:rsidR="00257F44" w:rsidRPr="00AE3C49">
        <w:rPr>
          <w:rFonts w:ascii="Palatino Linotype" w:eastAsia="Times New Roman" w:hAnsi="Palatino Linotype" w:cs="Times New Roman"/>
          <w:sz w:val="24"/>
          <w:szCs w:val="24"/>
          <w:lang w:val="es-ES_tradnl" w:eastAsia="es-ES"/>
        </w:rPr>
        <w:t xml:space="preserve">en este sentido, resulta oportuno traer a colación el criterio relevante 03/19 emitido por el Órgano Garante Nacional, cuyo contenido dispone a la literalidad lo siguiente: </w:t>
      </w:r>
    </w:p>
    <w:p w:rsidR="00257F44" w:rsidRPr="00AE3C49" w:rsidRDefault="00257F44" w:rsidP="00257F44">
      <w:pPr>
        <w:spacing w:after="0" w:line="360" w:lineRule="auto"/>
        <w:jc w:val="both"/>
        <w:rPr>
          <w:rFonts w:ascii="Palatino Linotype" w:eastAsia="Times New Roman" w:hAnsi="Palatino Linotype" w:cs="Times New Roman"/>
          <w:sz w:val="24"/>
          <w:szCs w:val="24"/>
          <w:lang w:val="es-ES_tradnl" w:eastAsia="es-ES"/>
        </w:rPr>
      </w:pPr>
    </w:p>
    <w:p w:rsidR="00257F44" w:rsidRPr="00AE3C49" w:rsidRDefault="00257F44" w:rsidP="00257F44">
      <w:pPr>
        <w:spacing w:after="0" w:line="240" w:lineRule="auto"/>
        <w:ind w:left="567" w:right="616"/>
        <w:jc w:val="both"/>
        <w:rPr>
          <w:rFonts w:ascii="Palatino Linotype" w:eastAsia="Times New Roman" w:hAnsi="Palatino Linotype" w:cs="Times New Roman"/>
          <w:i/>
          <w:szCs w:val="24"/>
          <w:lang w:val="es-ES_tradnl" w:eastAsia="es-ES"/>
        </w:rPr>
      </w:pPr>
      <w:r w:rsidRPr="00AE3C49">
        <w:rPr>
          <w:rFonts w:ascii="Palatino Linotype" w:eastAsia="Times New Roman" w:hAnsi="Palatino Linotype" w:cs="Times New Roman"/>
          <w:i/>
          <w:szCs w:val="24"/>
          <w:lang w:val="es-ES_tradnl" w:eastAsia="es-ES"/>
        </w:rPr>
        <w:t>“</w:t>
      </w:r>
      <w:r w:rsidRPr="00AE3C49">
        <w:rPr>
          <w:rFonts w:ascii="Palatino Linotype" w:eastAsia="Times New Roman" w:hAnsi="Palatino Linotype" w:cs="Times New Roman"/>
          <w:b/>
          <w:i/>
          <w:szCs w:val="24"/>
          <w:lang w:val="es-ES_tradnl" w:eastAsia="es-ES"/>
        </w:rPr>
        <w:t>Periodo de búsqueda de la información.</w:t>
      </w:r>
      <w:r w:rsidRPr="00AE3C49">
        <w:rPr>
          <w:rFonts w:ascii="Palatino Linotype" w:eastAsia="Times New Roman" w:hAnsi="Palatino Linotype" w:cs="Times New Roman"/>
          <w:i/>
          <w:szCs w:val="24"/>
          <w:lang w:val="es-ES_tradnl" w:eastAsia="es-ES"/>
        </w:rPr>
        <w:t xml:space="preserve"> </w:t>
      </w:r>
    </w:p>
    <w:p w:rsidR="00257F44" w:rsidRPr="00AE3C49" w:rsidRDefault="00257F44" w:rsidP="00257F44">
      <w:pPr>
        <w:spacing w:after="0" w:line="240" w:lineRule="auto"/>
        <w:ind w:left="567" w:right="616"/>
        <w:jc w:val="both"/>
        <w:rPr>
          <w:rFonts w:ascii="Palatino Linotype" w:eastAsia="Times New Roman" w:hAnsi="Palatino Linotype" w:cs="Times New Roman"/>
          <w:i/>
          <w:szCs w:val="24"/>
          <w:lang w:val="es-ES_tradnl" w:eastAsia="es-ES"/>
        </w:rPr>
      </w:pPr>
      <w:r w:rsidRPr="00AE3C49">
        <w:rPr>
          <w:rFonts w:ascii="Palatino Linotype" w:eastAsia="Times New Roman" w:hAnsi="Palatino Linotype" w:cs="Times New Roman"/>
          <w:i/>
          <w:szCs w:val="24"/>
          <w:lang w:val="es-ES_tradnl" w:eastAsia="es-ES"/>
        </w:rPr>
        <w:t xml:space="preserve">En el supuesto de que el particular no haya señalado el periodo respecto del cual requiere la información, o bien, de la solicitud presentada no se adviertan elementos que permitan identificarlo, deberá considerarse, </w:t>
      </w:r>
      <w:r w:rsidRPr="00AE3C49">
        <w:rPr>
          <w:rFonts w:ascii="Palatino Linotype" w:eastAsia="Times New Roman" w:hAnsi="Palatino Linotype" w:cs="Times New Roman"/>
          <w:i/>
          <w:szCs w:val="24"/>
          <w:u w:val="single"/>
          <w:lang w:val="es-ES_tradnl" w:eastAsia="es-ES"/>
        </w:rPr>
        <w:t>para efectos de la búsqueda de la información, que el requerimiento se refiere al año inmediato anterior, contado a partir de la fecha en que se presentó la solicitud.</w:t>
      </w:r>
    </w:p>
    <w:p w:rsidR="00257F44" w:rsidRPr="00AE3C49" w:rsidRDefault="00257F44" w:rsidP="00257F44">
      <w:pPr>
        <w:spacing w:after="0" w:line="240" w:lineRule="auto"/>
        <w:ind w:left="567" w:right="616"/>
        <w:jc w:val="both"/>
        <w:rPr>
          <w:rFonts w:ascii="Palatino Linotype" w:eastAsia="Times New Roman" w:hAnsi="Palatino Linotype" w:cs="Times New Roman"/>
          <w:b/>
          <w:i/>
          <w:sz w:val="20"/>
          <w:szCs w:val="24"/>
          <w:lang w:val="es-ES_tradnl" w:eastAsia="es-ES"/>
        </w:rPr>
      </w:pPr>
      <w:r w:rsidRPr="00AE3C49">
        <w:rPr>
          <w:rFonts w:ascii="Palatino Linotype" w:eastAsia="Times New Roman" w:hAnsi="Palatino Linotype" w:cs="Times New Roman"/>
          <w:i/>
          <w:szCs w:val="24"/>
          <w:lang w:val="es-ES_tradnl" w:eastAsia="es-ES"/>
        </w:rPr>
        <w:t>´</w:t>
      </w:r>
      <w:r w:rsidRPr="00AE3C49">
        <w:rPr>
          <w:rFonts w:ascii="Palatino Linotype" w:eastAsia="Times New Roman" w:hAnsi="Palatino Linotype" w:cs="Times New Roman"/>
          <w:b/>
          <w:i/>
          <w:sz w:val="20"/>
          <w:szCs w:val="24"/>
          <w:lang w:val="es-ES_tradnl" w:eastAsia="es-ES"/>
        </w:rPr>
        <w:t>Resoluciones</w:t>
      </w:r>
    </w:p>
    <w:p w:rsidR="00257F44" w:rsidRPr="00AE3C49" w:rsidRDefault="00257F44" w:rsidP="00257F44">
      <w:pPr>
        <w:spacing w:after="0" w:line="240" w:lineRule="auto"/>
        <w:ind w:left="567" w:right="616"/>
        <w:jc w:val="both"/>
        <w:rPr>
          <w:rFonts w:ascii="Palatino Linotype" w:eastAsia="Times New Roman" w:hAnsi="Palatino Linotype" w:cs="Times New Roman"/>
          <w:i/>
          <w:sz w:val="20"/>
          <w:szCs w:val="24"/>
          <w:lang w:val="es-ES_tradnl" w:eastAsia="es-ES"/>
        </w:rPr>
      </w:pPr>
      <w:r w:rsidRPr="00AE3C49">
        <w:rPr>
          <w:rFonts w:ascii="Palatino Linotype" w:eastAsia="Times New Roman" w:hAnsi="Palatino Linotype" w:cs="Times New Roman"/>
          <w:b/>
          <w:i/>
          <w:sz w:val="20"/>
          <w:szCs w:val="24"/>
          <w:lang w:val="es-ES_tradnl" w:eastAsia="es-ES"/>
        </w:rPr>
        <w:t>RRA 0022/17.</w:t>
      </w:r>
      <w:r w:rsidRPr="00AE3C49">
        <w:rPr>
          <w:rFonts w:ascii="Palatino Linotype" w:eastAsia="Times New Roman" w:hAnsi="Palatino Linotype" w:cs="Times New Roman"/>
          <w:i/>
          <w:sz w:val="20"/>
          <w:szCs w:val="24"/>
          <w:lang w:val="es-ES_tradnl" w:eastAsia="es-ES"/>
        </w:rPr>
        <w:t xml:space="preserve"> Instituto Mexicano de la Propiedad Industrial. 16 de febrero de 2017. Por unanimidad. Comisionado Ponente Francisco Javier Acuña Llamas.</w:t>
      </w:r>
    </w:p>
    <w:p w:rsidR="00257F44" w:rsidRPr="00AE3C49" w:rsidRDefault="00257F44" w:rsidP="00257F44">
      <w:pPr>
        <w:spacing w:after="0" w:line="240" w:lineRule="auto"/>
        <w:ind w:left="567" w:right="616"/>
        <w:jc w:val="both"/>
        <w:rPr>
          <w:rFonts w:ascii="Palatino Linotype" w:eastAsia="Times New Roman" w:hAnsi="Palatino Linotype" w:cs="Times New Roman"/>
          <w:i/>
          <w:sz w:val="20"/>
          <w:szCs w:val="24"/>
          <w:lang w:val="es-ES_tradnl" w:eastAsia="es-ES"/>
        </w:rPr>
      </w:pPr>
      <w:r w:rsidRPr="00AE3C49">
        <w:rPr>
          <w:rFonts w:ascii="Palatino Linotype" w:eastAsia="Times New Roman" w:hAnsi="Palatino Linotype" w:cs="Times New Roman"/>
          <w:i/>
          <w:sz w:val="20"/>
          <w:szCs w:val="24"/>
          <w:lang w:val="es-ES_tradnl" w:eastAsia="es-ES"/>
        </w:rPr>
        <w:t>http://consultas.ifai.org.mx/descargar.php?r=./pdf/resoluciones/2017/&amp;a=RRA%2022.pdf</w:t>
      </w:r>
    </w:p>
    <w:p w:rsidR="00257F44" w:rsidRPr="00AE3C49" w:rsidRDefault="00257F44" w:rsidP="00257F44">
      <w:pPr>
        <w:spacing w:after="0" w:line="240" w:lineRule="auto"/>
        <w:ind w:left="567" w:right="616"/>
        <w:jc w:val="both"/>
        <w:rPr>
          <w:rFonts w:ascii="Palatino Linotype" w:eastAsia="Times New Roman" w:hAnsi="Palatino Linotype" w:cs="Times New Roman"/>
          <w:i/>
          <w:sz w:val="20"/>
          <w:szCs w:val="24"/>
          <w:lang w:val="es-ES_tradnl" w:eastAsia="es-ES"/>
        </w:rPr>
      </w:pPr>
      <w:r w:rsidRPr="00AE3C49">
        <w:rPr>
          <w:rFonts w:ascii="Palatino Linotype" w:eastAsia="Times New Roman" w:hAnsi="Palatino Linotype" w:cs="Times New Roman"/>
          <w:b/>
          <w:i/>
          <w:sz w:val="20"/>
          <w:szCs w:val="24"/>
          <w:lang w:val="es-ES_tradnl" w:eastAsia="es-ES"/>
        </w:rPr>
        <w:t xml:space="preserve">RRA 2536/17. </w:t>
      </w:r>
      <w:r w:rsidRPr="00AE3C49">
        <w:rPr>
          <w:rFonts w:ascii="Palatino Linotype" w:eastAsia="Times New Roman" w:hAnsi="Palatino Linotype" w:cs="Times New Roman"/>
          <w:i/>
          <w:sz w:val="20"/>
          <w:szCs w:val="24"/>
          <w:lang w:val="es-ES_tradnl" w:eastAsia="es-ES"/>
        </w:rPr>
        <w:t xml:space="preserve">Secretaría de Gobernación. 07 de junio de 2017. Por unanimidad. Comisionada Ponente Areli Cano Guadiana. </w:t>
      </w:r>
    </w:p>
    <w:p w:rsidR="00257F44" w:rsidRPr="00AE3C49" w:rsidRDefault="00257F44" w:rsidP="00257F44">
      <w:pPr>
        <w:spacing w:after="0" w:line="240" w:lineRule="auto"/>
        <w:ind w:left="567" w:right="616"/>
        <w:jc w:val="both"/>
        <w:rPr>
          <w:rFonts w:ascii="Palatino Linotype" w:eastAsia="Times New Roman" w:hAnsi="Palatino Linotype" w:cs="Times New Roman"/>
          <w:i/>
          <w:sz w:val="20"/>
          <w:szCs w:val="24"/>
          <w:lang w:val="es-ES_tradnl" w:eastAsia="es-ES"/>
        </w:rPr>
      </w:pPr>
      <w:r w:rsidRPr="00AE3C49">
        <w:rPr>
          <w:rFonts w:ascii="Palatino Linotype" w:eastAsia="Times New Roman" w:hAnsi="Palatino Linotype" w:cs="Times New Roman"/>
          <w:i/>
          <w:sz w:val="20"/>
          <w:szCs w:val="24"/>
          <w:lang w:val="es-ES_tradnl" w:eastAsia="es-ES"/>
        </w:rPr>
        <w:t xml:space="preserve">http://consultas.ifai.org.mx/descargar.php?r=./pdf/resoluciones/2017/&amp;a=RRA%202536.pdf </w:t>
      </w:r>
    </w:p>
    <w:p w:rsidR="00257F44" w:rsidRPr="00AE3C49" w:rsidRDefault="00257F44" w:rsidP="00257F44">
      <w:pPr>
        <w:spacing w:after="0" w:line="240" w:lineRule="auto"/>
        <w:ind w:left="567" w:right="616"/>
        <w:jc w:val="both"/>
        <w:rPr>
          <w:rFonts w:ascii="Palatino Linotype" w:eastAsia="Times New Roman" w:hAnsi="Palatino Linotype" w:cs="Times New Roman"/>
          <w:i/>
          <w:sz w:val="20"/>
          <w:szCs w:val="24"/>
          <w:lang w:val="es-ES_tradnl" w:eastAsia="es-ES"/>
        </w:rPr>
      </w:pPr>
      <w:r w:rsidRPr="00AE3C49">
        <w:rPr>
          <w:rFonts w:ascii="Palatino Linotype" w:eastAsia="Times New Roman" w:hAnsi="Palatino Linotype" w:cs="Times New Roman"/>
          <w:b/>
          <w:i/>
          <w:sz w:val="20"/>
          <w:szCs w:val="24"/>
          <w:lang w:val="es-ES_tradnl" w:eastAsia="es-ES"/>
        </w:rPr>
        <w:t>RRA 3482/17.</w:t>
      </w:r>
      <w:r w:rsidRPr="00AE3C49">
        <w:rPr>
          <w:rFonts w:ascii="Palatino Linotype" w:eastAsia="Times New Roman" w:hAnsi="Palatino Linotype" w:cs="Times New Roman"/>
          <w:i/>
          <w:sz w:val="20"/>
          <w:szCs w:val="24"/>
          <w:lang w:val="es-ES_tradnl" w:eastAsia="es-ES"/>
        </w:rPr>
        <w:t xml:space="preserve"> Secretaría de Comunicaciones y Transportes. 02 de agosto de 2017. Por unanimidad. Comisionado Ponente Oscar Mauricio Guerra Ford.</w:t>
      </w:r>
    </w:p>
    <w:p w:rsidR="00257F44" w:rsidRPr="00AE3C49" w:rsidRDefault="00B24D1E" w:rsidP="00257F44">
      <w:pPr>
        <w:spacing w:after="0" w:line="240" w:lineRule="auto"/>
        <w:ind w:left="567" w:right="616"/>
        <w:jc w:val="both"/>
        <w:rPr>
          <w:rFonts w:ascii="Palatino Linotype" w:eastAsia="Times New Roman" w:hAnsi="Palatino Linotype" w:cs="Times New Roman"/>
          <w:sz w:val="20"/>
          <w:szCs w:val="24"/>
          <w:lang w:val="es-ES_tradnl" w:eastAsia="es-ES"/>
        </w:rPr>
      </w:pPr>
      <w:hyperlink r:id="rId9" w:history="1">
        <w:r w:rsidR="00257F44" w:rsidRPr="00AE3C49">
          <w:rPr>
            <w:rFonts w:ascii="Palatino Linotype" w:eastAsia="Times New Roman" w:hAnsi="Palatino Linotype" w:cs="Times New Roman"/>
            <w:i/>
            <w:color w:val="0563C1" w:themeColor="hyperlink"/>
            <w:sz w:val="20"/>
            <w:szCs w:val="24"/>
            <w:u w:val="single"/>
            <w:lang w:val="es-ES_tradnl" w:eastAsia="es-ES"/>
          </w:rPr>
          <w:t>http://consultas.ifai.org.mx/descargar.php?r=./pdf/resoluciones/2017/&amp;a=RRA%203482.pdf</w:t>
        </w:r>
      </w:hyperlink>
      <w:r w:rsidR="00257F44" w:rsidRPr="00AE3C49">
        <w:rPr>
          <w:rFonts w:ascii="Palatino Linotype" w:eastAsia="Times New Roman" w:hAnsi="Palatino Linotype" w:cs="Times New Roman"/>
          <w:i/>
          <w:sz w:val="20"/>
          <w:szCs w:val="24"/>
          <w:lang w:val="es-ES_tradnl" w:eastAsia="es-ES"/>
        </w:rPr>
        <w:t>”</w:t>
      </w:r>
    </w:p>
    <w:p w:rsidR="00257F44" w:rsidRPr="00AE3C49" w:rsidRDefault="00257F44" w:rsidP="00257F44">
      <w:pPr>
        <w:spacing w:after="0" w:line="240" w:lineRule="auto"/>
        <w:ind w:left="567" w:right="616"/>
        <w:jc w:val="both"/>
        <w:rPr>
          <w:rFonts w:ascii="Palatino Linotype" w:eastAsia="Times New Roman" w:hAnsi="Palatino Linotype" w:cs="Times New Roman"/>
          <w:sz w:val="20"/>
          <w:szCs w:val="24"/>
          <w:lang w:val="es-ES_tradnl" w:eastAsia="es-ES"/>
        </w:rPr>
      </w:pPr>
    </w:p>
    <w:p w:rsidR="00257F44" w:rsidRPr="00AE3C49" w:rsidRDefault="00257F44" w:rsidP="00257F44">
      <w:pPr>
        <w:spacing w:after="0" w:line="240" w:lineRule="auto"/>
        <w:ind w:left="567" w:right="616"/>
        <w:jc w:val="right"/>
        <w:rPr>
          <w:rFonts w:ascii="Palatino Linotype" w:eastAsia="Times New Roman" w:hAnsi="Palatino Linotype" w:cs="Times New Roman"/>
          <w:sz w:val="20"/>
          <w:szCs w:val="24"/>
          <w:lang w:val="es-ES_tradnl" w:eastAsia="es-ES"/>
        </w:rPr>
      </w:pPr>
      <w:r w:rsidRPr="00AE3C49">
        <w:rPr>
          <w:rFonts w:ascii="Palatino Linotype" w:eastAsia="Times New Roman" w:hAnsi="Palatino Linotype" w:cs="Times New Roman"/>
          <w:sz w:val="20"/>
          <w:szCs w:val="24"/>
          <w:lang w:val="es-ES_tradnl" w:eastAsia="es-ES"/>
        </w:rPr>
        <w:t>(Énfasis añadido)</w:t>
      </w:r>
    </w:p>
    <w:p w:rsidR="00257F44" w:rsidRPr="00AE3C49" w:rsidRDefault="00257F44" w:rsidP="00257F44">
      <w:pPr>
        <w:spacing w:after="0" w:line="360" w:lineRule="auto"/>
        <w:ind w:right="616"/>
        <w:jc w:val="both"/>
        <w:rPr>
          <w:rFonts w:ascii="Palatino Linotype" w:eastAsia="Times New Roman" w:hAnsi="Palatino Linotype" w:cs="Arial"/>
          <w:color w:val="000000" w:themeColor="text1"/>
          <w:sz w:val="24"/>
          <w:szCs w:val="24"/>
          <w:lang w:val="es-ES_tradnl" w:eastAsia="es-ES"/>
        </w:rPr>
      </w:pPr>
    </w:p>
    <w:p w:rsidR="00257F44" w:rsidRPr="00AE3C49" w:rsidRDefault="00257F44" w:rsidP="00257F44">
      <w:pPr>
        <w:spacing w:after="0" w:line="360" w:lineRule="auto"/>
        <w:jc w:val="both"/>
        <w:rPr>
          <w:rFonts w:ascii="Palatino Linotype" w:hAnsi="Palatino Linotype" w:cs="Arial"/>
          <w:sz w:val="24"/>
          <w:lang w:val="es-ES_tradnl"/>
        </w:rPr>
      </w:pPr>
      <w:r w:rsidRPr="00AE3C49">
        <w:rPr>
          <w:rFonts w:ascii="Palatino Linotype" w:hAnsi="Palatino Linotype" w:cs="Arial"/>
          <w:sz w:val="24"/>
          <w:lang w:val="es-ES_tradnl"/>
        </w:rPr>
        <w:lastRenderedPageBreak/>
        <w:t xml:space="preserve">Criterio que establece en los supuestos que no se establezca </w:t>
      </w:r>
      <w:r w:rsidRPr="00AE3C49">
        <w:rPr>
          <w:rFonts w:ascii="Palatino Linotype" w:hAnsi="Palatino Linotype" w:cs="Arial"/>
          <w:b/>
          <w:sz w:val="24"/>
          <w:lang w:val="es-ES_tradnl"/>
        </w:rPr>
        <w:t>periodo de la información</w:t>
      </w:r>
      <w:r w:rsidRPr="00AE3C49">
        <w:rPr>
          <w:rFonts w:ascii="Palatino Linotype" w:hAnsi="Palatino Linotype" w:cs="Arial"/>
          <w:sz w:val="24"/>
          <w:lang w:val="es-ES_tradnl"/>
        </w:rPr>
        <w:t xml:space="preserve"> peticionada, se deberá establecer el año inmediato anterior, contado a partir de la fecha de ingreso de la solicitud, lo que en el caso particular, </w:t>
      </w:r>
      <w:r w:rsidRPr="00AE3C49">
        <w:rPr>
          <w:rFonts w:ascii="Palatino Linotype" w:hAnsi="Palatino Linotype" w:cs="Arial"/>
          <w:b/>
          <w:sz w:val="24"/>
          <w:lang w:val="es-ES_tradnl"/>
        </w:rPr>
        <w:t>corresponde del 12 (doce) de septiembre de 2021 (dos mil veintiuno) al 12 (doce) de septiembre de 2022 (dos mil veintidós).</w:t>
      </w:r>
    </w:p>
    <w:p w:rsidR="005E5C9C" w:rsidRPr="00AE3C49" w:rsidRDefault="005E5C9C" w:rsidP="005E5C9C">
      <w:pPr>
        <w:spacing w:after="0" w:line="360" w:lineRule="auto"/>
        <w:jc w:val="both"/>
        <w:rPr>
          <w:rFonts w:ascii="Palatino Linotype" w:hAnsi="Palatino Linotype" w:cs="Arial"/>
          <w:sz w:val="24"/>
          <w:lang w:val="es-ES_tradnl"/>
        </w:rPr>
      </w:pPr>
    </w:p>
    <w:p w:rsidR="005E5C9C" w:rsidRPr="00AE3C49" w:rsidRDefault="005E5C9C" w:rsidP="00257F44">
      <w:pPr>
        <w:spacing w:after="0" w:line="360" w:lineRule="auto"/>
        <w:jc w:val="both"/>
        <w:rPr>
          <w:rFonts w:ascii="Palatino Linotype" w:hAnsi="Palatino Linotype" w:cs="Arial"/>
          <w:sz w:val="24"/>
        </w:rPr>
      </w:pPr>
      <w:r w:rsidRPr="00AE3C49">
        <w:rPr>
          <w:rFonts w:ascii="Palatino Linotype" w:hAnsi="Palatino Linotype" w:cs="Arial"/>
          <w:sz w:val="24"/>
          <w:lang w:val="es-ES_tradnl"/>
        </w:rPr>
        <w:t xml:space="preserve">Precisado lo anterior, de conformidad con las constancias que obran en </w:t>
      </w:r>
      <w:r w:rsidR="00257F44" w:rsidRPr="00AE3C49">
        <w:rPr>
          <w:rFonts w:ascii="Palatino Linotype" w:hAnsi="Palatino Linotype" w:cs="Arial"/>
          <w:sz w:val="24"/>
          <w:lang w:val="es-ES_tradnl"/>
        </w:rPr>
        <w:t>e</w:t>
      </w:r>
      <w:r w:rsidRPr="00AE3C49">
        <w:rPr>
          <w:rFonts w:ascii="Palatino Linotype" w:hAnsi="Palatino Linotype" w:cs="Arial"/>
          <w:sz w:val="24"/>
          <w:lang w:val="es-ES_tradnl"/>
        </w:rPr>
        <w:t>l expediente electrónicos se observa que e</w:t>
      </w:r>
      <w:r w:rsidRPr="00AE3C49">
        <w:rPr>
          <w:rFonts w:ascii="Palatino Linotype" w:hAnsi="Palatino Linotype" w:cs="Arial"/>
          <w:sz w:val="24"/>
        </w:rPr>
        <w:t xml:space="preserve">l </w:t>
      </w:r>
      <w:r w:rsidRPr="00AE3C49">
        <w:rPr>
          <w:rFonts w:ascii="Palatino Linotype" w:hAnsi="Palatino Linotype" w:cs="Arial"/>
          <w:b/>
          <w:sz w:val="24"/>
        </w:rPr>
        <w:t>Sujeto Obligado</w:t>
      </w:r>
      <w:r w:rsidRPr="00AE3C49">
        <w:rPr>
          <w:rFonts w:ascii="Palatino Linotype" w:hAnsi="Palatino Linotype" w:cs="Arial"/>
          <w:sz w:val="24"/>
        </w:rPr>
        <w:t xml:space="preserve"> dio respuesta por medio de los documentos electrónicos </w:t>
      </w:r>
      <w:r w:rsidRPr="00AE3C49">
        <w:rPr>
          <w:rFonts w:ascii="Palatino Linotype" w:eastAsia="Times New Roman" w:hAnsi="Palatino Linotype" w:cs="Times New Roman"/>
          <w:sz w:val="24"/>
          <w:szCs w:val="24"/>
          <w:lang w:val="es-ES_tradnl" w:eastAsia="es-ES"/>
        </w:rPr>
        <w:t>“</w:t>
      </w:r>
      <w:r w:rsidR="00257F44" w:rsidRPr="00AE3C49">
        <w:rPr>
          <w:rFonts w:ascii="Palatino Linotype" w:eastAsia="Times New Roman" w:hAnsi="Palatino Linotype" w:cs="Times New Roman"/>
          <w:b/>
          <w:i/>
          <w:sz w:val="24"/>
          <w:szCs w:val="24"/>
          <w:lang w:val="es-ES_tradnl" w:eastAsia="es-ES"/>
        </w:rPr>
        <w:t>789.pdf</w:t>
      </w:r>
      <w:r w:rsidR="00257F44" w:rsidRPr="00AE3C49">
        <w:rPr>
          <w:rFonts w:ascii="Palatino Linotype" w:eastAsia="Times New Roman" w:hAnsi="Palatino Linotype" w:cs="Times New Roman"/>
          <w:sz w:val="24"/>
          <w:szCs w:val="24"/>
          <w:lang w:val="es-ES_tradnl" w:eastAsia="es-ES"/>
        </w:rPr>
        <w:t xml:space="preserve"> y </w:t>
      </w:r>
      <w:r w:rsidR="00257F44" w:rsidRPr="00AE3C49">
        <w:rPr>
          <w:rFonts w:ascii="Palatino Linotype" w:eastAsia="Times New Roman" w:hAnsi="Palatino Linotype" w:cs="Times New Roman"/>
          <w:b/>
          <w:i/>
          <w:sz w:val="24"/>
          <w:szCs w:val="24"/>
          <w:lang w:val="es-ES_tradnl" w:eastAsia="es-ES"/>
        </w:rPr>
        <w:t>789.pdf</w:t>
      </w:r>
      <w:r w:rsidRPr="00AE3C49">
        <w:rPr>
          <w:rFonts w:ascii="Palatino Linotype" w:hAnsi="Palatino Linotype" w:cs="Arial"/>
          <w:b/>
          <w:i/>
          <w:sz w:val="24"/>
          <w:szCs w:val="24"/>
        </w:rPr>
        <w:t>”</w:t>
      </w:r>
      <w:r w:rsidR="00257F44" w:rsidRPr="00AE3C49">
        <w:rPr>
          <w:rFonts w:ascii="Palatino Linotype" w:hAnsi="Palatino Linotype" w:cs="Arial"/>
          <w:b/>
          <w:sz w:val="24"/>
          <w:szCs w:val="24"/>
        </w:rPr>
        <w:t>,</w:t>
      </w:r>
      <w:r w:rsidRPr="00AE3C49">
        <w:rPr>
          <w:rFonts w:ascii="Palatino Linotype" w:hAnsi="Palatino Linotype" w:cs="Arial"/>
          <w:sz w:val="24"/>
        </w:rPr>
        <w:t xml:space="preserve"> de los que se desprende el contenido siguiente:</w:t>
      </w:r>
    </w:p>
    <w:p w:rsidR="005E5C9C" w:rsidRPr="00AE3C49" w:rsidRDefault="005E5C9C" w:rsidP="005E5C9C">
      <w:pPr>
        <w:spacing w:after="0" w:line="360" w:lineRule="auto"/>
        <w:jc w:val="both"/>
        <w:rPr>
          <w:rFonts w:ascii="Palatino Linotype" w:hAnsi="Palatino Linotype" w:cs="Arial"/>
          <w:sz w:val="24"/>
        </w:rPr>
      </w:pPr>
    </w:p>
    <w:p w:rsidR="005E5C9C" w:rsidRPr="00AE3C49" w:rsidRDefault="00257F44" w:rsidP="005E5C9C">
      <w:pPr>
        <w:pStyle w:val="Prrafodelista"/>
        <w:numPr>
          <w:ilvl w:val="0"/>
          <w:numId w:val="1"/>
        </w:numPr>
        <w:spacing w:line="360" w:lineRule="auto"/>
        <w:jc w:val="both"/>
        <w:rPr>
          <w:rFonts w:ascii="Palatino Linotype" w:hAnsi="Palatino Linotype" w:cs="Arial"/>
          <w:lang w:val="es-ES_tradnl"/>
        </w:rPr>
      </w:pPr>
      <w:r w:rsidRPr="00AE3C49">
        <w:rPr>
          <w:rFonts w:ascii="Palatino Linotype" w:hAnsi="Palatino Linotype"/>
          <w:b/>
          <w:i/>
          <w:lang w:val="es-ES_tradnl"/>
        </w:rPr>
        <w:t>789.pdf</w:t>
      </w:r>
      <w:r w:rsidR="005E5C9C" w:rsidRPr="00AE3C49">
        <w:rPr>
          <w:rFonts w:ascii="Palatino Linotype" w:hAnsi="Palatino Linotype" w:cs="Arial"/>
          <w:b/>
          <w:lang w:val="es-ES_tradnl"/>
        </w:rPr>
        <w:t>:</w:t>
      </w:r>
      <w:r w:rsidR="005E5C9C" w:rsidRPr="00AE3C49">
        <w:rPr>
          <w:rFonts w:ascii="Palatino Linotype" w:hAnsi="Palatino Linotype" w:cs="Arial"/>
          <w:lang w:val="es-ES_tradnl"/>
        </w:rPr>
        <w:t xml:space="preserve"> </w:t>
      </w:r>
      <w:r w:rsidR="00760691" w:rsidRPr="00AE3C49">
        <w:rPr>
          <w:rFonts w:ascii="Palatino Linotype" w:hAnsi="Palatino Linotype" w:cs="Arial"/>
          <w:lang w:val="es-ES_tradnl"/>
        </w:rPr>
        <w:t>Documento integrado por diversos oficios, los que se procede a la descripción a continuación:</w:t>
      </w:r>
    </w:p>
    <w:p w:rsidR="00760691" w:rsidRPr="00AE3C49" w:rsidRDefault="00760691" w:rsidP="00760691">
      <w:pPr>
        <w:pStyle w:val="Prrafodelista"/>
        <w:spacing w:line="360" w:lineRule="auto"/>
        <w:ind w:left="720"/>
        <w:jc w:val="both"/>
        <w:rPr>
          <w:rFonts w:ascii="Palatino Linotype" w:hAnsi="Palatino Linotype"/>
          <w:lang w:val="es-ES_tradnl"/>
        </w:rPr>
      </w:pPr>
    </w:p>
    <w:p w:rsidR="00760691" w:rsidRPr="00AE3C49" w:rsidRDefault="00760691" w:rsidP="00760691">
      <w:pPr>
        <w:pStyle w:val="Prrafodelista"/>
        <w:numPr>
          <w:ilvl w:val="0"/>
          <w:numId w:val="32"/>
        </w:numPr>
        <w:spacing w:line="360" w:lineRule="auto"/>
        <w:jc w:val="both"/>
        <w:rPr>
          <w:rFonts w:ascii="Palatino Linotype" w:hAnsi="Palatino Linotype" w:cs="Arial"/>
          <w:lang w:val="es-ES_tradnl"/>
        </w:rPr>
      </w:pPr>
      <w:r w:rsidRPr="00AE3C49">
        <w:rPr>
          <w:rFonts w:ascii="Palatino Linotype" w:hAnsi="Palatino Linotype" w:cs="Arial"/>
          <w:lang w:val="es-ES_tradnl"/>
        </w:rPr>
        <w:t>Oficio sin número, de fecha 04 (cuatro) de octubre de 2022 (dos mil veintidós), remitido por el Titular de la Unidad de Transparencia al entonces Solicitante, manifestando remitir las respuestas proporcionadas por el Primer Sindico y Presidenta de la Comisión Edilicia de Transparencia, la Sexta Regidora y Secretaría de la Comisión, la Décimo Primera Regiduría y Primer Vocal y Presidente del Comité de Transparencia.</w:t>
      </w:r>
    </w:p>
    <w:p w:rsidR="006A1CC8" w:rsidRPr="00AE3C49" w:rsidRDefault="006A1CC8" w:rsidP="006A1CC8">
      <w:pPr>
        <w:pStyle w:val="Prrafodelista"/>
        <w:spacing w:line="360" w:lineRule="auto"/>
        <w:ind w:left="1440"/>
        <w:jc w:val="both"/>
        <w:rPr>
          <w:rFonts w:ascii="Palatino Linotype" w:hAnsi="Palatino Linotype" w:cs="Arial"/>
          <w:lang w:val="es-ES_tradnl"/>
        </w:rPr>
      </w:pPr>
    </w:p>
    <w:p w:rsidR="00760691" w:rsidRPr="00AE3C49" w:rsidRDefault="00760691" w:rsidP="00760691">
      <w:pPr>
        <w:pStyle w:val="Prrafodelista"/>
        <w:numPr>
          <w:ilvl w:val="0"/>
          <w:numId w:val="32"/>
        </w:numPr>
        <w:spacing w:line="360" w:lineRule="auto"/>
        <w:jc w:val="both"/>
        <w:rPr>
          <w:rFonts w:ascii="Palatino Linotype" w:hAnsi="Palatino Linotype" w:cs="Arial"/>
          <w:lang w:val="es-ES_tradnl"/>
        </w:rPr>
      </w:pPr>
      <w:r w:rsidRPr="00AE3C49">
        <w:rPr>
          <w:rFonts w:ascii="Palatino Linotype" w:hAnsi="Palatino Linotype" w:cs="Arial"/>
          <w:lang w:val="es-ES_tradnl"/>
        </w:rPr>
        <w:t xml:space="preserve">Oficio número PS/234/2022 del 20 (veinte) de septiembre de 2022 (dos mil veintidós), remitido por la Primer Sindico y Presidenta de la Comisión Edilicia de Transparencia al Titular de la Unidad de </w:t>
      </w:r>
      <w:r w:rsidRPr="00AE3C49">
        <w:rPr>
          <w:rFonts w:ascii="Palatino Linotype" w:hAnsi="Palatino Linotype" w:cs="Arial"/>
          <w:lang w:val="es-ES_tradnl"/>
        </w:rPr>
        <w:lastRenderedPageBreak/>
        <w:t>Transparencia,</w:t>
      </w:r>
      <w:r w:rsidR="00A232F3" w:rsidRPr="00AE3C49">
        <w:rPr>
          <w:rFonts w:ascii="Palatino Linotype" w:hAnsi="Palatino Linotype" w:cs="Arial"/>
          <w:lang w:val="es-ES_tradnl"/>
        </w:rPr>
        <w:t xml:space="preserve"> Acceso a la Información Pública y Protección de Datos Personales</w:t>
      </w:r>
      <w:r w:rsidRPr="00AE3C49">
        <w:rPr>
          <w:rFonts w:ascii="Palatino Linotype" w:hAnsi="Palatino Linotype" w:cs="Arial"/>
          <w:lang w:val="es-ES_tradnl"/>
        </w:rPr>
        <w:t xml:space="preserve"> del que se desprende esencialmente el contenido siguiente:</w:t>
      </w:r>
    </w:p>
    <w:p w:rsidR="00760691" w:rsidRPr="00AE3C49" w:rsidRDefault="00760691" w:rsidP="00760691">
      <w:pPr>
        <w:pStyle w:val="Prrafodelista"/>
        <w:spacing w:line="360" w:lineRule="auto"/>
        <w:ind w:left="1440"/>
        <w:jc w:val="both"/>
        <w:rPr>
          <w:rFonts w:ascii="Palatino Linotype" w:hAnsi="Palatino Linotype" w:cs="Arial"/>
          <w:lang w:val="es-ES_tradnl"/>
        </w:rPr>
      </w:pPr>
    </w:p>
    <w:p w:rsidR="00760691" w:rsidRPr="00AE3C49" w:rsidRDefault="00760691" w:rsidP="00760691">
      <w:pPr>
        <w:pStyle w:val="Prrafodelista"/>
        <w:ind w:left="1440"/>
        <w:jc w:val="both"/>
        <w:rPr>
          <w:rFonts w:ascii="Palatino Linotype" w:hAnsi="Palatino Linotype" w:cs="Arial"/>
          <w:i/>
          <w:sz w:val="22"/>
          <w:lang w:val="es-ES_tradnl"/>
        </w:rPr>
      </w:pPr>
      <w:r w:rsidRPr="00AE3C49">
        <w:rPr>
          <w:rFonts w:ascii="Palatino Linotype" w:hAnsi="Palatino Linotype" w:cs="Arial"/>
          <w:i/>
          <w:sz w:val="22"/>
          <w:lang w:val="es-ES_tradnl"/>
        </w:rPr>
        <w:t>“</w:t>
      </w:r>
      <w:r w:rsidRPr="00AE3C49">
        <w:rPr>
          <w:rFonts w:ascii="Palatino Linotype" w:hAnsi="Palatino Linotype" w:cs="Arial"/>
          <w:b/>
          <w:i/>
          <w:sz w:val="22"/>
          <w:lang w:val="es-ES_tradnl"/>
        </w:rPr>
        <w:t>FECHA DE INSTALACIÓN:</w:t>
      </w:r>
      <w:r w:rsidRPr="00AE3C49">
        <w:rPr>
          <w:rFonts w:ascii="Palatino Linotype" w:hAnsi="Palatino Linotype" w:cs="Arial"/>
          <w:i/>
          <w:sz w:val="22"/>
          <w:lang w:val="es-ES_tradnl"/>
        </w:rPr>
        <w:t xml:space="preserve"> La Instalación de la Comisión de Transparencia, Acceso a la Información Pública y Protección de Datos Personales se llevó a cabo el </w:t>
      </w:r>
      <w:r w:rsidR="00083E62" w:rsidRPr="00AE3C49">
        <w:rPr>
          <w:rFonts w:ascii="Palatino Linotype" w:hAnsi="Palatino Linotype" w:cs="Arial"/>
          <w:i/>
          <w:sz w:val="22"/>
          <w:lang w:val="es-ES_tradnl"/>
        </w:rPr>
        <w:t>día</w:t>
      </w:r>
      <w:r w:rsidRPr="00AE3C49">
        <w:rPr>
          <w:rFonts w:ascii="Palatino Linotype" w:hAnsi="Palatino Linotype" w:cs="Arial"/>
          <w:i/>
          <w:sz w:val="22"/>
          <w:lang w:val="es-ES_tradnl"/>
        </w:rPr>
        <w:t xml:space="preserve"> 28 de Enero del 2022.</w:t>
      </w:r>
    </w:p>
    <w:p w:rsidR="00760691" w:rsidRPr="00AE3C49" w:rsidRDefault="00760691" w:rsidP="00760691">
      <w:pPr>
        <w:pStyle w:val="Prrafodelista"/>
        <w:ind w:left="1440"/>
        <w:jc w:val="both"/>
        <w:rPr>
          <w:rFonts w:ascii="Palatino Linotype" w:hAnsi="Palatino Linotype" w:cs="Arial"/>
          <w:i/>
          <w:sz w:val="22"/>
          <w:lang w:val="es-ES_tradnl"/>
        </w:rPr>
      </w:pPr>
    </w:p>
    <w:p w:rsidR="00760691" w:rsidRPr="00AE3C49" w:rsidRDefault="00760691" w:rsidP="00760691">
      <w:pPr>
        <w:pStyle w:val="Prrafodelista"/>
        <w:ind w:left="1440"/>
        <w:jc w:val="both"/>
        <w:rPr>
          <w:rFonts w:ascii="Palatino Linotype" w:hAnsi="Palatino Linotype" w:cs="Arial"/>
          <w:i/>
          <w:sz w:val="22"/>
          <w:lang w:val="es-ES_tradnl"/>
        </w:rPr>
      </w:pPr>
      <w:r w:rsidRPr="00AE3C49">
        <w:rPr>
          <w:rFonts w:ascii="Palatino Linotype" w:hAnsi="Palatino Linotype" w:cs="Arial"/>
          <w:b/>
          <w:i/>
          <w:sz w:val="22"/>
          <w:lang w:val="es-ES_tradnl"/>
        </w:rPr>
        <w:t>CALENDARIO DE SESIONES</w:t>
      </w:r>
    </w:p>
    <w:p w:rsidR="00760691" w:rsidRPr="00AE3C49" w:rsidRDefault="00760691" w:rsidP="00760691">
      <w:pPr>
        <w:pStyle w:val="Prrafodelista"/>
        <w:ind w:left="1440"/>
        <w:jc w:val="both"/>
        <w:rPr>
          <w:rFonts w:ascii="Palatino Linotype" w:hAnsi="Palatino Linotype" w:cs="Arial"/>
          <w:i/>
          <w:sz w:val="22"/>
          <w:lang w:val="es-ES_tradnl"/>
        </w:rPr>
      </w:pPr>
    </w:p>
    <w:p w:rsidR="00760691" w:rsidRPr="00AE3C49" w:rsidRDefault="00760691" w:rsidP="00760691">
      <w:pPr>
        <w:pStyle w:val="Prrafodelista"/>
        <w:ind w:left="1440"/>
        <w:jc w:val="both"/>
        <w:rPr>
          <w:rFonts w:ascii="Palatino Linotype" w:hAnsi="Palatino Linotype" w:cs="Arial"/>
          <w:i/>
          <w:sz w:val="22"/>
          <w:lang w:val="es-ES_tradnl"/>
        </w:rPr>
      </w:pPr>
      <w:r w:rsidRPr="00AE3C49">
        <w:rPr>
          <w:rFonts w:ascii="Palatino Linotype" w:hAnsi="Palatino Linotype" w:cs="Arial"/>
          <w:i/>
          <w:noProof/>
          <w:sz w:val="22"/>
          <w:lang w:val="es-MX" w:eastAsia="es-MX"/>
        </w:rPr>
        <w:drawing>
          <wp:inline distT="0" distB="0" distL="0" distR="0" wp14:anchorId="50A673B5" wp14:editId="2164BE92">
            <wp:extent cx="4647063" cy="763753"/>
            <wp:effectExtent l="0" t="0" r="127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25737" cy="776683"/>
                    </a:xfrm>
                    <a:prstGeom prst="rect">
                      <a:avLst/>
                    </a:prstGeom>
                  </pic:spPr>
                </pic:pic>
              </a:graphicData>
            </a:graphic>
          </wp:inline>
        </w:drawing>
      </w:r>
    </w:p>
    <w:p w:rsidR="00760691" w:rsidRPr="00AE3C49" w:rsidRDefault="00760691" w:rsidP="00760691">
      <w:pPr>
        <w:pStyle w:val="Prrafodelista"/>
        <w:ind w:left="1440"/>
        <w:jc w:val="both"/>
        <w:rPr>
          <w:rFonts w:ascii="Palatino Linotype" w:hAnsi="Palatino Linotype" w:cs="Arial"/>
          <w:i/>
          <w:sz w:val="22"/>
          <w:lang w:val="es-ES_tradnl"/>
        </w:rPr>
      </w:pPr>
    </w:p>
    <w:p w:rsidR="00760691" w:rsidRPr="00AE3C49" w:rsidRDefault="00760691" w:rsidP="00760691">
      <w:pPr>
        <w:pStyle w:val="Prrafodelista"/>
        <w:ind w:left="1440"/>
        <w:jc w:val="both"/>
        <w:rPr>
          <w:rFonts w:ascii="Palatino Linotype" w:hAnsi="Palatino Linotype" w:cs="Arial"/>
          <w:i/>
          <w:sz w:val="22"/>
          <w:lang w:val="es-ES_tradnl"/>
        </w:rPr>
      </w:pPr>
      <w:r w:rsidRPr="00AE3C49">
        <w:rPr>
          <w:rFonts w:ascii="Palatino Linotype" w:hAnsi="Palatino Linotype" w:cs="Arial"/>
          <w:b/>
          <w:i/>
          <w:sz w:val="22"/>
          <w:lang w:val="es-ES_tradnl"/>
        </w:rPr>
        <w:t>NUMERO DE SESIONES:</w:t>
      </w:r>
      <w:r w:rsidRPr="00AE3C49">
        <w:rPr>
          <w:rFonts w:ascii="Palatino Linotype" w:hAnsi="Palatino Linotype" w:cs="Arial"/>
          <w:i/>
          <w:sz w:val="22"/>
          <w:lang w:val="es-ES_tradnl"/>
        </w:rPr>
        <w:t xml:space="preserve"> A la fecha se han realizado 2 Sesiones la cuales fueron la Sesión de Instalación y la Primera Sesión Ordinaria.</w:t>
      </w:r>
    </w:p>
    <w:p w:rsidR="00760691" w:rsidRPr="00AE3C49" w:rsidRDefault="00760691" w:rsidP="00760691">
      <w:pPr>
        <w:pStyle w:val="Prrafodelista"/>
        <w:ind w:left="1440"/>
        <w:jc w:val="both"/>
        <w:rPr>
          <w:rFonts w:ascii="Palatino Linotype" w:hAnsi="Palatino Linotype" w:cs="Arial"/>
          <w:i/>
          <w:sz w:val="22"/>
          <w:lang w:val="es-ES_tradnl"/>
        </w:rPr>
      </w:pPr>
    </w:p>
    <w:p w:rsidR="00760691" w:rsidRPr="00AE3C49" w:rsidRDefault="00760691" w:rsidP="00760691">
      <w:pPr>
        <w:pStyle w:val="Prrafodelista"/>
        <w:ind w:left="1440"/>
        <w:jc w:val="both"/>
        <w:rPr>
          <w:rFonts w:ascii="Palatino Linotype" w:hAnsi="Palatino Linotype" w:cs="Arial"/>
          <w:i/>
          <w:sz w:val="22"/>
          <w:lang w:val="es-ES_tradnl"/>
        </w:rPr>
      </w:pPr>
      <w:r w:rsidRPr="00AE3C49">
        <w:rPr>
          <w:rFonts w:ascii="Palatino Linotype" w:hAnsi="Palatino Linotype" w:cs="Arial"/>
          <w:b/>
          <w:i/>
          <w:sz w:val="22"/>
          <w:lang w:val="es-ES_tradnl"/>
        </w:rPr>
        <w:t>NOMBRA, CARGO Y FICHA CURRICUALR:</w:t>
      </w:r>
    </w:p>
    <w:p w:rsidR="00760691" w:rsidRPr="00AE3C49" w:rsidRDefault="00760691" w:rsidP="00760691">
      <w:pPr>
        <w:pStyle w:val="Prrafodelista"/>
        <w:ind w:left="1440"/>
        <w:jc w:val="both"/>
        <w:rPr>
          <w:rFonts w:ascii="Palatino Linotype" w:hAnsi="Palatino Linotype" w:cs="Arial"/>
          <w:i/>
          <w:sz w:val="22"/>
          <w:lang w:val="es-ES_tradnl"/>
        </w:rPr>
      </w:pPr>
    </w:p>
    <w:p w:rsidR="00760691" w:rsidRPr="00AE3C49" w:rsidRDefault="00A232F3" w:rsidP="00A232F3">
      <w:pPr>
        <w:pStyle w:val="Prrafodelista"/>
        <w:ind w:left="1440"/>
        <w:jc w:val="center"/>
        <w:rPr>
          <w:rFonts w:ascii="Palatino Linotype" w:hAnsi="Palatino Linotype" w:cs="Arial"/>
          <w:i/>
          <w:sz w:val="22"/>
          <w:lang w:val="es-ES_tradnl"/>
        </w:rPr>
      </w:pPr>
      <w:r w:rsidRPr="00AE3C49">
        <w:rPr>
          <w:rFonts w:ascii="Palatino Linotype" w:hAnsi="Palatino Linotype" w:cs="Arial"/>
          <w:i/>
          <w:noProof/>
          <w:sz w:val="22"/>
          <w:lang w:val="es-MX" w:eastAsia="es-MX"/>
        </w:rPr>
        <w:drawing>
          <wp:inline distT="0" distB="0" distL="0" distR="0" wp14:anchorId="3ABE48B0" wp14:editId="1ECAB152">
            <wp:extent cx="3416198" cy="160178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42929" cy="1614318"/>
                    </a:xfrm>
                    <a:prstGeom prst="rect">
                      <a:avLst/>
                    </a:prstGeom>
                  </pic:spPr>
                </pic:pic>
              </a:graphicData>
            </a:graphic>
          </wp:inline>
        </w:drawing>
      </w:r>
    </w:p>
    <w:p w:rsidR="00760691" w:rsidRPr="00AE3C49" w:rsidRDefault="00760691" w:rsidP="00760691">
      <w:pPr>
        <w:pStyle w:val="Prrafodelista"/>
        <w:ind w:left="1440"/>
        <w:jc w:val="both"/>
        <w:rPr>
          <w:rFonts w:ascii="Palatino Linotype" w:hAnsi="Palatino Linotype" w:cs="Arial"/>
          <w:i/>
          <w:sz w:val="22"/>
          <w:lang w:val="es-ES_tradnl"/>
        </w:rPr>
      </w:pPr>
    </w:p>
    <w:p w:rsidR="00760691" w:rsidRPr="00AE3C49" w:rsidRDefault="00760691" w:rsidP="00760691">
      <w:pPr>
        <w:pStyle w:val="Prrafodelista"/>
        <w:ind w:left="1440"/>
        <w:jc w:val="both"/>
        <w:rPr>
          <w:rFonts w:ascii="Palatino Linotype" w:hAnsi="Palatino Linotype" w:cs="Arial"/>
          <w:b/>
          <w:i/>
          <w:sz w:val="22"/>
          <w:lang w:val="es-ES_tradnl"/>
        </w:rPr>
      </w:pPr>
      <w:r w:rsidRPr="00AE3C49">
        <w:rPr>
          <w:rFonts w:ascii="Palatino Linotype" w:hAnsi="Palatino Linotype" w:cs="Arial"/>
          <w:b/>
          <w:i/>
          <w:sz w:val="22"/>
          <w:lang w:val="es-ES_tradnl"/>
        </w:rPr>
        <w:t>FUNCIONES Y ATRIBUCIONES DE LOS INTEGRANTES:</w:t>
      </w:r>
    </w:p>
    <w:p w:rsidR="00760691" w:rsidRPr="00AE3C49" w:rsidRDefault="00760691" w:rsidP="00760691">
      <w:pPr>
        <w:pStyle w:val="Prrafodelista"/>
        <w:ind w:left="1440"/>
        <w:jc w:val="both"/>
        <w:rPr>
          <w:rFonts w:ascii="Palatino Linotype" w:hAnsi="Palatino Linotype" w:cs="Arial"/>
          <w:b/>
          <w:i/>
          <w:sz w:val="22"/>
          <w:lang w:val="es-ES_tradnl"/>
        </w:rPr>
      </w:pPr>
    </w:p>
    <w:p w:rsidR="00760691" w:rsidRPr="00AE3C49" w:rsidRDefault="00760691" w:rsidP="00760691">
      <w:pPr>
        <w:pStyle w:val="Prrafodelista"/>
        <w:ind w:left="1440"/>
        <w:jc w:val="both"/>
        <w:rPr>
          <w:rFonts w:ascii="Palatino Linotype" w:hAnsi="Palatino Linotype" w:cs="Arial"/>
          <w:sz w:val="22"/>
          <w:lang w:val="es-ES_tradnl"/>
        </w:rPr>
      </w:pPr>
      <w:r w:rsidRPr="00AE3C49">
        <w:rPr>
          <w:rFonts w:ascii="Palatino Linotype" w:hAnsi="Palatino Linotype" w:cs="Arial"/>
          <w:b/>
          <w:i/>
          <w:sz w:val="22"/>
          <w:lang w:val="es-ES_tradnl"/>
        </w:rPr>
        <w:t>SHARON VIRIDIANA VALENCIA FLORES, PRIMER SINDICO MUNICIPAL;</w:t>
      </w:r>
      <w:r w:rsidR="00A232F3" w:rsidRPr="00AE3C49">
        <w:rPr>
          <w:rFonts w:ascii="Palatino Linotype" w:hAnsi="Palatino Linotype" w:cs="Arial"/>
          <w:i/>
          <w:sz w:val="22"/>
          <w:lang w:val="es-ES_tradnl"/>
        </w:rPr>
        <w:t xml:space="preserve"> como presidenta de la Comisión tiene como funciones el presidir las sesiones, el realizar las convocatorias para las sesiones ya sean ordinarias, extraordinarias o reservadas, dar el voto de calidad, también cuenta con la función de hacer propuestas a través de la comisión para realizar políticas públicas y el hacer recomendaciones a las áreas o direcciones de acuerdo a lo sesionado.”</w:t>
      </w:r>
    </w:p>
    <w:p w:rsidR="00493FEE" w:rsidRPr="00AE3C49" w:rsidRDefault="00493FEE" w:rsidP="00760691">
      <w:pPr>
        <w:pStyle w:val="Prrafodelista"/>
        <w:ind w:left="1440"/>
        <w:jc w:val="both"/>
        <w:rPr>
          <w:rFonts w:ascii="Palatino Linotype" w:hAnsi="Palatino Linotype" w:cs="Arial"/>
          <w:sz w:val="22"/>
          <w:lang w:val="es-ES_tradnl"/>
        </w:rPr>
      </w:pPr>
    </w:p>
    <w:p w:rsidR="005E5C9C" w:rsidRPr="00AE3C49" w:rsidRDefault="00A232F3" w:rsidP="00A232F3">
      <w:pPr>
        <w:pStyle w:val="Prrafodelista"/>
        <w:numPr>
          <w:ilvl w:val="0"/>
          <w:numId w:val="32"/>
        </w:numPr>
        <w:spacing w:line="360" w:lineRule="auto"/>
        <w:jc w:val="both"/>
        <w:rPr>
          <w:rFonts w:ascii="Palatino Linotype" w:hAnsi="Palatino Linotype" w:cs="Arial"/>
          <w:lang w:val="es-ES_tradnl"/>
        </w:rPr>
      </w:pPr>
      <w:r w:rsidRPr="00AE3C49">
        <w:rPr>
          <w:rFonts w:ascii="Palatino Linotype" w:hAnsi="Palatino Linotype" w:cs="Arial"/>
          <w:lang w:val="es-ES_tradnl"/>
        </w:rPr>
        <w:lastRenderedPageBreak/>
        <w:t>Oficio número 6TA.REG/.0275/2022 del 20 (veinte) de septiembre de 2022 (dos mil veintidós), remitido por la Sexta Regidora y Secretaría de la Comisión Edilicia de Transparencia al Titular de la Unidad de Transparencia, Acceso a la Información Pública y Protección de Datos Personales al Titular de la Unidad de Transparencia, del que se desprende esencialmente el contenido siguiente:</w:t>
      </w:r>
    </w:p>
    <w:p w:rsidR="00A232F3" w:rsidRPr="00AE3C49" w:rsidRDefault="00A232F3" w:rsidP="00A232F3">
      <w:pPr>
        <w:pStyle w:val="Prrafodelista"/>
        <w:spacing w:line="360" w:lineRule="auto"/>
        <w:ind w:left="1440"/>
        <w:jc w:val="both"/>
        <w:rPr>
          <w:rFonts w:ascii="Palatino Linotype" w:hAnsi="Palatino Linotype" w:cs="Arial"/>
          <w:lang w:val="es-ES_tradnl"/>
        </w:rPr>
      </w:pPr>
    </w:p>
    <w:p w:rsidR="00A232F3" w:rsidRPr="00AE3C49" w:rsidRDefault="00A232F3" w:rsidP="00A232F3">
      <w:pPr>
        <w:pStyle w:val="Prrafodelista"/>
        <w:ind w:left="1440"/>
        <w:jc w:val="both"/>
        <w:rPr>
          <w:rFonts w:ascii="Palatino Linotype" w:hAnsi="Palatino Linotype" w:cs="Arial"/>
          <w:i/>
          <w:sz w:val="22"/>
          <w:lang w:val="es-ES_tradnl"/>
        </w:rPr>
      </w:pPr>
      <w:r w:rsidRPr="00AE3C49">
        <w:rPr>
          <w:rFonts w:ascii="Palatino Linotype" w:hAnsi="Palatino Linotype" w:cs="Arial"/>
          <w:i/>
          <w:sz w:val="22"/>
          <w:lang w:val="es-ES_tradnl"/>
        </w:rPr>
        <w:t>“…me permito contestar lo siguiente en el sentido estricto del apego de las funciones que una servidora tiene en la Comisión Edilicia de Transparencia al Titular de la Unidad de Transparencia, Acceso a la Información Pública y Protección de Datos Personales:</w:t>
      </w:r>
    </w:p>
    <w:p w:rsidR="00A232F3" w:rsidRPr="00AE3C49" w:rsidRDefault="00A232F3" w:rsidP="00A232F3">
      <w:pPr>
        <w:pStyle w:val="Prrafodelista"/>
        <w:ind w:left="1440"/>
        <w:jc w:val="both"/>
        <w:rPr>
          <w:rFonts w:ascii="Palatino Linotype" w:hAnsi="Palatino Linotype" w:cs="Arial"/>
          <w:i/>
          <w:sz w:val="22"/>
          <w:lang w:val="es-ES_tradnl"/>
        </w:rPr>
      </w:pPr>
    </w:p>
    <w:p w:rsidR="00A232F3" w:rsidRPr="00AE3C49" w:rsidRDefault="00A232F3" w:rsidP="00A232F3">
      <w:pPr>
        <w:pStyle w:val="Prrafodelista"/>
        <w:ind w:left="1440"/>
        <w:jc w:val="both"/>
        <w:rPr>
          <w:rFonts w:ascii="Palatino Linotype" w:hAnsi="Palatino Linotype" w:cs="Arial"/>
          <w:i/>
          <w:sz w:val="22"/>
          <w:lang w:val="es-ES_tradnl"/>
        </w:rPr>
      </w:pPr>
      <w:r w:rsidRPr="00AE3C49">
        <w:rPr>
          <w:rFonts w:ascii="Palatino Linotype" w:hAnsi="Palatino Linotype" w:cs="Arial"/>
          <w:b/>
          <w:i/>
          <w:sz w:val="22"/>
          <w:lang w:val="es-ES_tradnl"/>
        </w:rPr>
        <w:t>CONTESTACIÓN:</w:t>
      </w:r>
    </w:p>
    <w:p w:rsidR="00A232F3" w:rsidRPr="00AE3C49" w:rsidRDefault="00A232F3" w:rsidP="00A232F3">
      <w:pPr>
        <w:pStyle w:val="Prrafodelista"/>
        <w:ind w:left="1440"/>
        <w:jc w:val="both"/>
        <w:rPr>
          <w:rFonts w:ascii="Palatino Linotype" w:hAnsi="Palatino Linotype" w:cs="Arial"/>
          <w:i/>
          <w:sz w:val="22"/>
          <w:lang w:val="es-ES_tradnl"/>
        </w:rPr>
      </w:pPr>
      <w:r w:rsidRPr="00AE3C49">
        <w:rPr>
          <w:rFonts w:ascii="Palatino Linotype" w:hAnsi="Palatino Linotype" w:cs="Arial"/>
          <w:i/>
          <w:sz w:val="22"/>
          <w:lang w:val="es-ES_tradnl"/>
        </w:rPr>
        <w:t xml:space="preserve">La </w:t>
      </w:r>
      <w:r w:rsidR="0079569D" w:rsidRPr="00AE3C49">
        <w:rPr>
          <w:rFonts w:ascii="Palatino Linotype" w:hAnsi="Palatino Linotype" w:cs="Arial"/>
          <w:i/>
          <w:sz w:val="22"/>
          <w:lang w:val="es-ES_tradnl"/>
        </w:rPr>
        <w:t>Comisión Edilicia de Transparencia al Titular de la Unidad de Transparencia, Acceso a la Información Pública y Protección de Datos Personales encuentra su sustento jurídico en el artículo 33 b) numeral 23 del Bando Municipal…</w:t>
      </w:r>
    </w:p>
    <w:p w:rsidR="0079569D" w:rsidRPr="00AE3C49" w:rsidRDefault="0079569D" w:rsidP="00A232F3">
      <w:pPr>
        <w:pStyle w:val="Prrafodelista"/>
        <w:ind w:left="1440"/>
        <w:jc w:val="both"/>
        <w:rPr>
          <w:rFonts w:ascii="Palatino Linotype" w:hAnsi="Palatino Linotype" w:cs="Arial"/>
          <w:i/>
          <w:sz w:val="22"/>
          <w:lang w:val="es-ES_tradnl"/>
        </w:rPr>
      </w:pPr>
    </w:p>
    <w:p w:rsidR="0079569D" w:rsidRPr="00AE3C49" w:rsidRDefault="0079569D" w:rsidP="0079569D">
      <w:pPr>
        <w:pStyle w:val="Prrafodelista"/>
        <w:ind w:left="1440"/>
        <w:jc w:val="center"/>
        <w:rPr>
          <w:rFonts w:ascii="Palatino Linotype" w:hAnsi="Palatino Linotype" w:cs="Arial"/>
          <w:i/>
          <w:sz w:val="22"/>
          <w:lang w:val="es-ES_tradnl"/>
        </w:rPr>
      </w:pPr>
      <w:r w:rsidRPr="00AE3C49">
        <w:rPr>
          <w:rFonts w:ascii="Palatino Linotype" w:hAnsi="Palatino Linotype" w:cs="Arial"/>
          <w:i/>
          <w:noProof/>
          <w:sz w:val="22"/>
          <w:lang w:val="es-MX" w:eastAsia="es-MX"/>
        </w:rPr>
        <w:drawing>
          <wp:inline distT="0" distB="0" distL="0" distR="0" wp14:anchorId="12809C94" wp14:editId="4F0EA2B7">
            <wp:extent cx="4498848" cy="1465894"/>
            <wp:effectExtent l="0" t="0" r="0" b="127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57804" cy="1485104"/>
                    </a:xfrm>
                    <a:prstGeom prst="rect">
                      <a:avLst/>
                    </a:prstGeom>
                  </pic:spPr>
                </pic:pic>
              </a:graphicData>
            </a:graphic>
          </wp:inline>
        </w:drawing>
      </w:r>
    </w:p>
    <w:p w:rsidR="0079569D" w:rsidRPr="00AE3C49" w:rsidRDefault="0079569D" w:rsidP="00A232F3">
      <w:pPr>
        <w:pStyle w:val="Prrafodelista"/>
        <w:ind w:left="1440"/>
        <w:jc w:val="both"/>
        <w:rPr>
          <w:rFonts w:ascii="Palatino Linotype" w:hAnsi="Palatino Linotype" w:cs="Arial"/>
          <w:i/>
          <w:sz w:val="22"/>
          <w:lang w:val="es-ES_tradnl"/>
        </w:rPr>
      </w:pPr>
    </w:p>
    <w:p w:rsidR="0079569D" w:rsidRPr="00AE3C49" w:rsidRDefault="0079569D" w:rsidP="00A232F3">
      <w:pPr>
        <w:pStyle w:val="Prrafodelista"/>
        <w:ind w:left="1440"/>
        <w:jc w:val="both"/>
        <w:rPr>
          <w:rFonts w:ascii="Palatino Linotype" w:hAnsi="Palatino Linotype" w:cs="Arial"/>
          <w:i/>
          <w:sz w:val="22"/>
          <w:lang w:val="es-ES_tradnl"/>
        </w:rPr>
      </w:pPr>
      <w:r w:rsidRPr="00AE3C49">
        <w:rPr>
          <w:rFonts w:ascii="Palatino Linotype" w:hAnsi="Palatino Linotype" w:cs="Arial"/>
          <w:i/>
          <w:sz w:val="22"/>
          <w:lang w:val="es-ES_tradnl"/>
        </w:rPr>
        <w:t>Ahora bien, respecto a las funciones que atañen a una servidora como secretaria de la presente Comisión, se encuentran las contenidas en el artículo 19 del Reglamento de las comisiones edilicias…</w:t>
      </w:r>
    </w:p>
    <w:p w:rsidR="0079569D" w:rsidRPr="00AE3C49" w:rsidRDefault="0079569D" w:rsidP="00A232F3">
      <w:pPr>
        <w:pStyle w:val="Prrafodelista"/>
        <w:ind w:left="1440"/>
        <w:jc w:val="both"/>
        <w:rPr>
          <w:rFonts w:ascii="Palatino Linotype" w:hAnsi="Palatino Linotype" w:cs="Arial"/>
          <w:i/>
          <w:sz w:val="22"/>
          <w:lang w:val="es-ES_tradnl"/>
        </w:rPr>
      </w:pPr>
    </w:p>
    <w:p w:rsidR="00A232F3" w:rsidRPr="00AE3C49" w:rsidRDefault="0079569D" w:rsidP="00A232F3">
      <w:pPr>
        <w:pStyle w:val="Prrafodelista"/>
        <w:ind w:left="1440"/>
        <w:jc w:val="both"/>
        <w:rPr>
          <w:rFonts w:ascii="Palatino Linotype" w:hAnsi="Palatino Linotype" w:cs="Arial"/>
          <w:i/>
          <w:sz w:val="22"/>
          <w:lang w:val="es-ES_tradnl"/>
        </w:rPr>
      </w:pPr>
      <w:r w:rsidRPr="00AE3C49">
        <w:rPr>
          <w:rFonts w:ascii="Palatino Linotype" w:hAnsi="Palatino Linotype" w:cs="Arial"/>
          <w:i/>
          <w:sz w:val="22"/>
          <w:lang w:val="es-ES_tradnl"/>
        </w:rPr>
        <w:t>Con base a lo solicitado, se anexa a dicha contestación lo siguiente:</w:t>
      </w:r>
    </w:p>
    <w:p w:rsidR="0079569D" w:rsidRPr="00AE3C49" w:rsidRDefault="0079569D" w:rsidP="00A232F3">
      <w:pPr>
        <w:pStyle w:val="Prrafodelista"/>
        <w:ind w:left="1440"/>
        <w:jc w:val="both"/>
        <w:rPr>
          <w:rFonts w:ascii="Palatino Linotype" w:hAnsi="Palatino Linotype" w:cs="Arial"/>
          <w:i/>
          <w:sz w:val="22"/>
          <w:lang w:val="es-ES_tradnl"/>
        </w:rPr>
      </w:pPr>
    </w:p>
    <w:p w:rsidR="0079569D" w:rsidRPr="00AE3C49" w:rsidRDefault="0079569D" w:rsidP="00A232F3">
      <w:pPr>
        <w:pStyle w:val="Prrafodelista"/>
        <w:ind w:left="1440"/>
        <w:jc w:val="both"/>
        <w:rPr>
          <w:rFonts w:ascii="Palatino Linotype" w:hAnsi="Palatino Linotype" w:cs="Arial"/>
          <w:i/>
          <w:sz w:val="22"/>
          <w:lang w:val="es-ES_tradnl"/>
        </w:rPr>
      </w:pPr>
      <w:r w:rsidRPr="00AE3C49">
        <w:rPr>
          <w:rFonts w:ascii="Palatino Linotype" w:hAnsi="Palatino Linotype" w:cs="Arial"/>
          <w:b/>
          <w:i/>
          <w:sz w:val="22"/>
          <w:lang w:val="es-ES_tradnl"/>
        </w:rPr>
        <w:t>FECHA DE INSTALACIÓN:</w:t>
      </w:r>
      <w:r w:rsidRPr="00AE3C49">
        <w:rPr>
          <w:rFonts w:ascii="Palatino Linotype" w:hAnsi="Palatino Linotype" w:cs="Arial"/>
          <w:i/>
          <w:sz w:val="22"/>
          <w:lang w:val="es-ES_tradnl"/>
        </w:rPr>
        <w:t xml:space="preserve"> La instalación de la Comisión Edilicia de Transparencia al Titular de la Unidad de Transparencia, Acceso a la Información Pública y Protección de Datos Personales se llevó a cabo el día 28 de Enero del año en curso.</w:t>
      </w:r>
    </w:p>
    <w:p w:rsidR="0079569D" w:rsidRPr="00AE3C49" w:rsidRDefault="0079569D" w:rsidP="00A232F3">
      <w:pPr>
        <w:pStyle w:val="Prrafodelista"/>
        <w:ind w:left="1440"/>
        <w:jc w:val="both"/>
        <w:rPr>
          <w:rFonts w:ascii="Palatino Linotype" w:hAnsi="Palatino Linotype" w:cs="Arial"/>
          <w:i/>
          <w:sz w:val="22"/>
          <w:lang w:val="es-ES_tradnl"/>
        </w:rPr>
      </w:pPr>
    </w:p>
    <w:p w:rsidR="0079569D" w:rsidRPr="00AE3C49" w:rsidRDefault="0079569D" w:rsidP="00A232F3">
      <w:pPr>
        <w:pStyle w:val="Prrafodelista"/>
        <w:ind w:left="1440"/>
        <w:jc w:val="both"/>
        <w:rPr>
          <w:rFonts w:ascii="Palatino Linotype" w:hAnsi="Palatino Linotype" w:cs="Arial"/>
          <w:i/>
          <w:sz w:val="22"/>
          <w:lang w:val="es-ES_tradnl"/>
        </w:rPr>
      </w:pPr>
      <w:r w:rsidRPr="00AE3C49">
        <w:rPr>
          <w:rFonts w:ascii="Palatino Linotype" w:hAnsi="Palatino Linotype" w:cs="Arial"/>
          <w:b/>
          <w:i/>
          <w:sz w:val="22"/>
          <w:lang w:val="es-ES_tradnl"/>
        </w:rPr>
        <w:lastRenderedPageBreak/>
        <w:t>CALENDARIO DE SESIONES:</w:t>
      </w:r>
    </w:p>
    <w:p w:rsidR="0079569D" w:rsidRPr="00AE3C49" w:rsidRDefault="0079569D" w:rsidP="00A232F3">
      <w:pPr>
        <w:pStyle w:val="Prrafodelista"/>
        <w:ind w:left="1440"/>
        <w:jc w:val="both"/>
        <w:rPr>
          <w:rFonts w:ascii="Palatino Linotype" w:hAnsi="Palatino Linotype" w:cs="Arial"/>
          <w:i/>
          <w:sz w:val="22"/>
          <w:lang w:val="es-ES_tradnl"/>
        </w:rPr>
      </w:pPr>
    </w:p>
    <w:p w:rsidR="0079569D" w:rsidRPr="00AE3C49" w:rsidRDefault="0079569D" w:rsidP="0079569D">
      <w:pPr>
        <w:pStyle w:val="Prrafodelista"/>
        <w:ind w:left="1440"/>
        <w:jc w:val="center"/>
        <w:rPr>
          <w:rFonts w:ascii="Palatino Linotype" w:hAnsi="Palatino Linotype" w:cs="Arial"/>
          <w:i/>
          <w:sz w:val="22"/>
          <w:lang w:val="es-ES_tradnl"/>
        </w:rPr>
      </w:pPr>
      <w:r w:rsidRPr="00AE3C49">
        <w:rPr>
          <w:rFonts w:ascii="Palatino Linotype" w:hAnsi="Palatino Linotype" w:cs="Arial"/>
          <w:i/>
          <w:noProof/>
          <w:sz w:val="22"/>
          <w:lang w:val="es-MX" w:eastAsia="es-MX"/>
        </w:rPr>
        <w:drawing>
          <wp:inline distT="0" distB="0" distL="0" distR="0" wp14:anchorId="2AB32D6D" wp14:editId="094FE194">
            <wp:extent cx="3621024" cy="986907"/>
            <wp:effectExtent l="0" t="0" r="0" b="381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43925" cy="993149"/>
                    </a:xfrm>
                    <a:prstGeom prst="rect">
                      <a:avLst/>
                    </a:prstGeom>
                  </pic:spPr>
                </pic:pic>
              </a:graphicData>
            </a:graphic>
          </wp:inline>
        </w:drawing>
      </w:r>
    </w:p>
    <w:p w:rsidR="0079569D" w:rsidRPr="00AE3C49" w:rsidRDefault="0079569D" w:rsidP="00A232F3">
      <w:pPr>
        <w:pStyle w:val="Prrafodelista"/>
        <w:ind w:left="1440"/>
        <w:jc w:val="both"/>
        <w:rPr>
          <w:rFonts w:ascii="Palatino Linotype" w:hAnsi="Palatino Linotype" w:cs="Arial"/>
          <w:i/>
          <w:sz w:val="22"/>
          <w:lang w:val="es-ES_tradnl"/>
        </w:rPr>
      </w:pPr>
    </w:p>
    <w:p w:rsidR="0079569D" w:rsidRPr="00AE3C49" w:rsidRDefault="0079569D" w:rsidP="00A232F3">
      <w:pPr>
        <w:pStyle w:val="Prrafodelista"/>
        <w:ind w:left="1440"/>
        <w:jc w:val="both"/>
        <w:rPr>
          <w:rFonts w:ascii="Palatino Linotype" w:hAnsi="Palatino Linotype" w:cs="Arial"/>
          <w:i/>
          <w:sz w:val="22"/>
          <w:lang w:val="es-ES_tradnl"/>
        </w:rPr>
      </w:pPr>
      <w:r w:rsidRPr="00AE3C49">
        <w:rPr>
          <w:rFonts w:ascii="Palatino Linotype" w:hAnsi="Palatino Linotype" w:cs="Arial"/>
          <w:b/>
          <w:i/>
          <w:sz w:val="22"/>
          <w:lang w:val="es-ES_tradnl"/>
        </w:rPr>
        <w:t>NÚMERO DE SESIONES:</w:t>
      </w:r>
      <w:r w:rsidRPr="00AE3C49">
        <w:rPr>
          <w:rFonts w:ascii="Palatino Linotype" w:hAnsi="Palatino Linotype" w:cs="Arial"/>
          <w:i/>
          <w:sz w:val="22"/>
          <w:lang w:val="es-ES_tradnl"/>
        </w:rPr>
        <w:t xml:space="preserve"> A la fecha se han realizado 2 Sesiones la cuales fueron la Sesión de Instalación y la Primera Sesión Ordinaria, en el periodo comprendido de enero a junio del año en curso.”</w:t>
      </w:r>
    </w:p>
    <w:p w:rsidR="005E5C9C" w:rsidRPr="00AE3C49" w:rsidRDefault="005E5C9C" w:rsidP="00A232F3">
      <w:pPr>
        <w:spacing w:after="0" w:line="360" w:lineRule="auto"/>
        <w:jc w:val="both"/>
        <w:rPr>
          <w:rFonts w:ascii="Palatino Linotype" w:hAnsi="Palatino Linotype" w:cs="Arial"/>
          <w:sz w:val="24"/>
          <w:lang w:val="es-ES_tradnl"/>
        </w:rPr>
      </w:pPr>
    </w:p>
    <w:p w:rsidR="0079569D" w:rsidRPr="00AE3C49" w:rsidRDefault="0079569D" w:rsidP="0079569D">
      <w:pPr>
        <w:pStyle w:val="Prrafodelista"/>
        <w:numPr>
          <w:ilvl w:val="0"/>
          <w:numId w:val="32"/>
        </w:numPr>
        <w:spacing w:line="360" w:lineRule="auto"/>
        <w:jc w:val="both"/>
        <w:rPr>
          <w:rFonts w:ascii="Palatino Linotype" w:hAnsi="Palatino Linotype" w:cs="Arial"/>
          <w:lang w:val="es-ES_tradnl"/>
        </w:rPr>
      </w:pPr>
      <w:r w:rsidRPr="00AE3C49">
        <w:rPr>
          <w:rFonts w:ascii="Palatino Linotype" w:hAnsi="Palatino Linotype" w:cs="Arial"/>
          <w:lang w:val="es-ES_tradnl"/>
        </w:rPr>
        <w:t>Oficio número 067/REGXI/2022 de fecha 20 (veinte) de septiembre de 2022 (dos mil veintidós), remitido por el Décimo Primer Regidor al Titular de la Unidad de Transparencia, en el cual manifiesta lo siguiente:</w:t>
      </w:r>
    </w:p>
    <w:p w:rsidR="0079569D" w:rsidRPr="00AE3C49" w:rsidRDefault="0079569D" w:rsidP="0079569D">
      <w:pPr>
        <w:pStyle w:val="Prrafodelista"/>
        <w:spacing w:line="360" w:lineRule="auto"/>
        <w:ind w:left="1440"/>
        <w:jc w:val="both"/>
        <w:rPr>
          <w:rFonts w:ascii="Palatino Linotype" w:hAnsi="Palatino Linotype" w:cs="Arial"/>
          <w:lang w:val="es-ES_tradnl"/>
        </w:rPr>
      </w:pPr>
    </w:p>
    <w:p w:rsidR="0079569D" w:rsidRPr="00AE3C49" w:rsidRDefault="0079569D" w:rsidP="0079569D">
      <w:pPr>
        <w:pStyle w:val="Prrafodelista"/>
        <w:ind w:left="1440"/>
        <w:jc w:val="both"/>
        <w:rPr>
          <w:rFonts w:ascii="Palatino Linotype" w:hAnsi="Palatino Linotype" w:cs="Arial"/>
          <w:i/>
          <w:sz w:val="22"/>
          <w:lang w:val="es-ES_tradnl"/>
        </w:rPr>
      </w:pPr>
      <w:r w:rsidRPr="00AE3C49">
        <w:rPr>
          <w:rFonts w:ascii="Palatino Linotype" w:hAnsi="Palatino Linotype" w:cs="Arial"/>
          <w:i/>
          <w:sz w:val="22"/>
          <w:lang w:val="es-ES_tradnl"/>
        </w:rPr>
        <w:t>“…la comisión que presido es la Comisión Transitoria de Atención al Adulto Mayor</w:t>
      </w:r>
      <w:r w:rsidR="005F13C2" w:rsidRPr="00AE3C49">
        <w:rPr>
          <w:rFonts w:ascii="Palatino Linotype" w:hAnsi="Palatino Linotype" w:cs="Arial"/>
          <w:i/>
          <w:sz w:val="22"/>
          <w:lang w:val="es-ES_tradnl"/>
        </w:rPr>
        <w:t>; se instaló el día 31 de enero de 2022, no hay calendario de sesiones, el número de sesiones es uno, el nombre y cargo de los integrantes son…</w:t>
      </w:r>
    </w:p>
    <w:p w:rsidR="0079569D" w:rsidRPr="00AE3C49" w:rsidRDefault="0079569D" w:rsidP="00A232F3">
      <w:pPr>
        <w:spacing w:after="0" w:line="360" w:lineRule="auto"/>
        <w:jc w:val="both"/>
        <w:rPr>
          <w:rFonts w:ascii="Palatino Linotype" w:hAnsi="Palatino Linotype" w:cs="Arial"/>
          <w:sz w:val="24"/>
          <w:lang w:val="es-ES_tradnl"/>
        </w:rPr>
      </w:pPr>
    </w:p>
    <w:p w:rsidR="0079569D" w:rsidRPr="00AE3C49" w:rsidRDefault="005F13C2" w:rsidP="005F13C2">
      <w:pPr>
        <w:pStyle w:val="Prrafodelista"/>
        <w:numPr>
          <w:ilvl w:val="0"/>
          <w:numId w:val="32"/>
        </w:numPr>
        <w:spacing w:line="360" w:lineRule="auto"/>
        <w:jc w:val="both"/>
        <w:rPr>
          <w:rFonts w:ascii="Palatino Linotype" w:hAnsi="Palatino Linotype" w:cs="Arial"/>
          <w:lang w:val="es-ES_tradnl"/>
        </w:rPr>
      </w:pPr>
      <w:r w:rsidRPr="00AE3C49">
        <w:rPr>
          <w:rFonts w:ascii="Palatino Linotype" w:hAnsi="Palatino Linotype" w:cs="Arial"/>
          <w:lang w:val="es-ES_tradnl"/>
        </w:rPr>
        <w:t>Oficio sin número, de fecha 03 (tres) de octubre de 2022 (dos mil veintidós)</w:t>
      </w:r>
      <w:r w:rsidR="00295587" w:rsidRPr="00AE3C49">
        <w:rPr>
          <w:rFonts w:ascii="Palatino Linotype" w:hAnsi="Palatino Linotype" w:cs="Arial"/>
          <w:lang w:val="es-ES_tradnl"/>
        </w:rPr>
        <w:t>, remitido por la Presidenta del Comité de Transparencia, al entonces Solicitante, informando lo siguiente:</w:t>
      </w:r>
    </w:p>
    <w:p w:rsidR="00295587" w:rsidRPr="00AE3C49" w:rsidRDefault="00295587" w:rsidP="00295587">
      <w:pPr>
        <w:pStyle w:val="Prrafodelista"/>
        <w:spacing w:line="360" w:lineRule="auto"/>
        <w:ind w:left="1440"/>
        <w:jc w:val="both"/>
        <w:rPr>
          <w:rFonts w:ascii="Palatino Linotype" w:hAnsi="Palatino Linotype" w:cs="Arial"/>
          <w:lang w:val="es-ES_tradnl"/>
        </w:rPr>
      </w:pPr>
    </w:p>
    <w:p w:rsidR="00295587" w:rsidRPr="00AE3C49" w:rsidRDefault="00295587" w:rsidP="00295587">
      <w:pPr>
        <w:pStyle w:val="Prrafodelista"/>
        <w:ind w:left="1440"/>
        <w:jc w:val="both"/>
        <w:rPr>
          <w:rFonts w:ascii="Palatino Linotype" w:hAnsi="Palatino Linotype" w:cs="Arial"/>
          <w:i/>
          <w:sz w:val="22"/>
          <w:lang w:val="es-ES_tradnl"/>
        </w:rPr>
      </w:pPr>
      <w:r w:rsidRPr="00AE3C49">
        <w:rPr>
          <w:rFonts w:ascii="Palatino Linotype" w:hAnsi="Palatino Linotype" w:cs="Arial"/>
          <w:i/>
          <w:sz w:val="22"/>
          <w:lang w:val="es-ES_tradnl"/>
        </w:rPr>
        <w:t>“</w:t>
      </w:r>
      <w:r w:rsidRPr="00AE3C49">
        <w:rPr>
          <w:rFonts w:ascii="Palatino Linotype" w:hAnsi="Palatino Linotype" w:cs="Arial"/>
          <w:b/>
          <w:i/>
          <w:sz w:val="22"/>
          <w:lang w:val="es-ES_tradnl"/>
        </w:rPr>
        <w:t>Fecha de instalación del comité de transparencia:</w:t>
      </w:r>
      <w:r w:rsidRPr="00AE3C49">
        <w:rPr>
          <w:rFonts w:ascii="Palatino Linotype" w:hAnsi="Palatino Linotype" w:cs="Arial"/>
          <w:i/>
          <w:sz w:val="22"/>
          <w:lang w:val="es-ES_tradnl"/>
        </w:rPr>
        <w:t xml:space="preserve"> 12 de enero de 2022.</w:t>
      </w:r>
    </w:p>
    <w:p w:rsidR="00295587" w:rsidRPr="00AE3C49" w:rsidRDefault="00295587" w:rsidP="00295587">
      <w:pPr>
        <w:pStyle w:val="Prrafodelista"/>
        <w:ind w:left="1440"/>
        <w:jc w:val="both"/>
        <w:rPr>
          <w:rFonts w:ascii="Palatino Linotype" w:hAnsi="Palatino Linotype" w:cs="Arial"/>
          <w:i/>
          <w:sz w:val="22"/>
          <w:lang w:val="es-ES_tradnl"/>
        </w:rPr>
      </w:pPr>
    </w:p>
    <w:p w:rsidR="00295587" w:rsidRPr="00AE3C49" w:rsidRDefault="00295587" w:rsidP="00295587">
      <w:pPr>
        <w:pStyle w:val="Prrafodelista"/>
        <w:ind w:left="1440"/>
        <w:jc w:val="both"/>
        <w:rPr>
          <w:rFonts w:ascii="Palatino Linotype" w:hAnsi="Palatino Linotype" w:cs="Arial"/>
          <w:i/>
          <w:sz w:val="22"/>
          <w:lang w:val="es-ES_tradnl"/>
        </w:rPr>
      </w:pPr>
      <w:r w:rsidRPr="00AE3C49">
        <w:rPr>
          <w:rFonts w:ascii="Palatino Linotype" w:hAnsi="Palatino Linotype" w:cs="Arial"/>
          <w:b/>
          <w:i/>
          <w:sz w:val="22"/>
          <w:lang w:val="es-ES_tradnl"/>
        </w:rPr>
        <w:t>Calendario de sesiones:</w:t>
      </w:r>
    </w:p>
    <w:p w:rsidR="00295587" w:rsidRPr="00AE3C49" w:rsidRDefault="00295587" w:rsidP="00295587">
      <w:pPr>
        <w:pStyle w:val="Prrafodelista"/>
        <w:ind w:left="1440"/>
        <w:jc w:val="both"/>
        <w:rPr>
          <w:rFonts w:ascii="Palatino Linotype" w:hAnsi="Palatino Linotype" w:cs="Arial"/>
          <w:i/>
          <w:sz w:val="22"/>
          <w:lang w:val="es-ES_tradnl"/>
        </w:rPr>
      </w:pPr>
      <w:r w:rsidRPr="00AE3C49">
        <w:rPr>
          <w:rFonts w:ascii="Palatino Linotype" w:hAnsi="Palatino Linotype" w:cs="Arial"/>
          <w:i/>
          <w:sz w:val="22"/>
          <w:lang w:val="es-ES_tradnl"/>
        </w:rPr>
        <w:t>-12 de enero de 2022.</w:t>
      </w:r>
    </w:p>
    <w:p w:rsidR="00295587" w:rsidRPr="00AE3C49" w:rsidRDefault="00295587" w:rsidP="00295587">
      <w:pPr>
        <w:pStyle w:val="Prrafodelista"/>
        <w:ind w:left="1440"/>
        <w:jc w:val="both"/>
        <w:rPr>
          <w:rFonts w:ascii="Palatino Linotype" w:hAnsi="Palatino Linotype" w:cs="Arial"/>
          <w:i/>
          <w:sz w:val="22"/>
          <w:lang w:val="es-ES_tradnl"/>
        </w:rPr>
      </w:pPr>
      <w:r w:rsidRPr="00AE3C49">
        <w:rPr>
          <w:rFonts w:ascii="Palatino Linotype" w:hAnsi="Palatino Linotype" w:cs="Arial"/>
          <w:i/>
          <w:sz w:val="22"/>
          <w:lang w:val="es-ES_tradnl"/>
        </w:rPr>
        <w:t>-31 de enero de 2022.</w:t>
      </w:r>
    </w:p>
    <w:p w:rsidR="00295587" w:rsidRPr="00AE3C49" w:rsidRDefault="00295587" w:rsidP="00295587">
      <w:pPr>
        <w:pStyle w:val="Prrafodelista"/>
        <w:ind w:left="1440"/>
        <w:jc w:val="both"/>
        <w:rPr>
          <w:rFonts w:ascii="Palatino Linotype" w:hAnsi="Palatino Linotype" w:cs="Arial"/>
          <w:i/>
          <w:sz w:val="22"/>
          <w:lang w:val="es-ES_tradnl"/>
        </w:rPr>
      </w:pPr>
      <w:r w:rsidRPr="00AE3C49">
        <w:rPr>
          <w:rFonts w:ascii="Palatino Linotype" w:hAnsi="Palatino Linotype" w:cs="Arial"/>
          <w:i/>
          <w:sz w:val="22"/>
          <w:lang w:val="es-ES_tradnl"/>
        </w:rPr>
        <w:t>-19 de septiembre de 2022.</w:t>
      </w:r>
    </w:p>
    <w:p w:rsidR="00295587" w:rsidRPr="00AE3C49" w:rsidRDefault="00295587" w:rsidP="00295587">
      <w:pPr>
        <w:pStyle w:val="Prrafodelista"/>
        <w:ind w:left="1440"/>
        <w:jc w:val="both"/>
        <w:rPr>
          <w:rFonts w:ascii="Palatino Linotype" w:hAnsi="Palatino Linotype" w:cs="Arial"/>
          <w:i/>
          <w:sz w:val="22"/>
          <w:lang w:val="es-ES_tradnl"/>
        </w:rPr>
      </w:pPr>
      <w:r w:rsidRPr="00AE3C49">
        <w:rPr>
          <w:rFonts w:ascii="Palatino Linotype" w:hAnsi="Palatino Linotype" w:cs="Arial"/>
          <w:i/>
          <w:sz w:val="22"/>
          <w:lang w:val="es-ES_tradnl"/>
        </w:rPr>
        <w:t>-09 de diciembre de 2022.</w:t>
      </w:r>
    </w:p>
    <w:p w:rsidR="00295587" w:rsidRPr="00AE3C49" w:rsidRDefault="00295587" w:rsidP="00295587">
      <w:pPr>
        <w:pStyle w:val="Prrafodelista"/>
        <w:ind w:left="1440"/>
        <w:jc w:val="both"/>
        <w:rPr>
          <w:rFonts w:ascii="Palatino Linotype" w:hAnsi="Palatino Linotype" w:cs="Arial"/>
          <w:i/>
          <w:sz w:val="22"/>
          <w:lang w:val="es-ES_tradnl"/>
        </w:rPr>
      </w:pPr>
    </w:p>
    <w:p w:rsidR="00295587" w:rsidRPr="00AE3C49" w:rsidRDefault="00295587" w:rsidP="00295587">
      <w:pPr>
        <w:pStyle w:val="Prrafodelista"/>
        <w:ind w:left="1440"/>
        <w:jc w:val="both"/>
        <w:rPr>
          <w:rFonts w:ascii="Palatino Linotype" w:hAnsi="Palatino Linotype" w:cs="Arial"/>
          <w:i/>
          <w:sz w:val="22"/>
          <w:lang w:val="es-ES_tradnl"/>
        </w:rPr>
      </w:pPr>
      <w:r w:rsidRPr="00AE3C49">
        <w:rPr>
          <w:rFonts w:ascii="Palatino Linotype" w:hAnsi="Palatino Linotype" w:cs="Arial"/>
          <w:b/>
          <w:i/>
          <w:sz w:val="22"/>
          <w:lang w:val="es-ES_tradnl"/>
        </w:rPr>
        <w:t xml:space="preserve">Número de </w:t>
      </w:r>
      <w:r w:rsidR="006A1CC8" w:rsidRPr="00AE3C49">
        <w:rPr>
          <w:rFonts w:ascii="Palatino Linotype" w:hAnsi="Palatino Linotype" w:cs="Arial"/>
          <w:b/>
          <w:i/>
          <w:sz w:val="22"/>
          <w:lang w:val="es-ES_tradnl"/>
        </w:rPr>
        <w:t>sesiones</w:t>
      </w:r>
      <w:r w:rsidRPr="00AE3C49">
        <w:rPr>
          <w:rFonts w:ascii="Palatino Linotype" w:hAnsi="Palatino Linotype" w:cs="Arial"/>
          <w:b/>
          <w:i/>
          <w:sz w:val="22"/>
          <w:lang w:val="es-ES_tradnl"/>
        </w:rPr>
        <w:t xml:space="preserve"> </w:t>
      </w:r>
      <w:r w:rsidR="006A1CC8" w:rsidRPr="00AE3C49">
        <w:rPr>
          <w:rFonts w:ascii="Palatino Linotype" w:hAnsi="Palatino Linotype" w:cs="Arial"/>
          <w:b/>
          <w:i/>
          <w:sz w:val="22"/>
          <w:lang w:val="es-ES_tradnl"/>
        </w:rPr>
        <w:t>realizadas</w:t>
      </w:r>
      <w:r w:rsidRPr="00AE3C49">
        <w:rPr>
          <w:rFonts w:ascii="Palatino Linotype" w:hAnsi="Palatino Linotype" w:cs="Arial"/>
          <w:b/>
          <w:i/>
          <w:sz w:val="22"/>
          <w:lang w:val="es-ES_tradnl"/>
        </w:rPr>
        <w:t xml:space="preserve"> a la fecha:</w:t>
      </w:r>
      <w:r w:rsidRPr="00AE3C49">
        <w:rPr>
          <w:rFonts w:ascii="Palatino Linotype" w:hAnsi="Palatino Linotype" w:cs="Arial"/>
          <w:i/>
          <w:sz w:val="22"/>
          <w:lang w:val="es-ES_tradnl"/>
        </w:rPr>
        <w:t xml:space="preserve"> 48 sesiones ordinarias y extraordinarias.</w:t>
      </w:r>
    </w:p>
    <w:p w:rsidR="00295587" w:rsidRPr="00AE3C49" w:rsidRDefault="00295587" w:rsidP="00295587">
      <w:pPr>
        <w:pStyle w:val="Prrafodelista"/>
        <w:ind w:left="1440"/>
        <w:jc w:val="both"/>
        <w:rPr>
          <w:rFonts w:ascii="Palatino Linotype" w:hAnsi="Palatino Linotype" w:cs="Arial"/>
          <w:i/>
          <w:sz w:val="22"/>
          <w:lang w:val="es-ES_tradnl"/>
        </w:rPr>
      </w:pPr>
    </w:p>
    <w:p w:rsidR="00295587" w:rsidRPr="00AE3C49" w:rsidRDefault="00295587" w:rsidP="00295587">
      <w:pPr>
        <w:pStyle w:val="Prrafodelista"/>
        <w:ind w:left="1440"/>
        <w:jc w:val="both"/>
        <w:rPr>
          <w:rFonts w:ascii="Palatino Linotype" w:hAnsi="Palatino Linotype" w:cs="Arial"/>
          <w:i/>
          <w:sz w:val="22"/>
          <w:lang w:val="es-ES_tradnl"/>
        </w:rPr>
      </w:pPr>
      <w:r w:rsidRPr="00AE3C49">
        <w:rPr>
          <w:rFonts w:ascii="Palatino Linotype" w:hAnsi="Palatino Linotype" w:cs="Arial"/>
          <w:b/>
          <w:i/>
          <w:sz w:val="22"/>
          <w:lang w:val="es-ES_tradnl"/>
        </w:rPr>
        <w:lastRenderedPageBreak/>
        <w:t>Nombre:</w:t>
      </w:r>
      <w:r w:rsidRPr="00AE3C49">
        <w:rPr>
          <w:rFonts w:ascii="Palatino Linotype" w:hAnsi="Palatino Linotype" w:cs="Arial"/>
          <w:i/>
          <w:sz w:val="22"/>
          <w:lang w:val="es-ES_tradnl"/>
        </w:rPr>
        <w:t xml:space="preserve"> Brianda Eunice Iberri Estrada.</w:t>
      </w:r>
    </w:p>
    <w:p w:rsidR="00295587" w:rsidRPr="00AE3C49" w:rsidRDefault="00295587" w:rsidP="00295587">
      <w:pPr>
        <w:pStyle w:val="Prrafodelista"/>
        <w:ind w:left="1440"/>
        <w:jc w:val="both"/>
        <w:rPr>
          <w:rFonts w:ascii="Palatino Linotype" w:hAnsi="Palatino Linotype" w:cs="Arial"/>
          <w:i/>
          <w:sz w:val="22"/>
          <w:lang w:val="es-ES_tradnl"/>
        </w:rPr>
      </w:pPr>
    </w:p>
    <w:p w:rsidR="00295587" w:rsidRPr="00AE3C49" w:rsidRDefault="00295587" w:rsidP="00295587">
      <w:pPr>
        <w:pStyle w:val="Prrafodelista"/>
        <w:ind w:left="1440"/>
        <w:jc w:val="both"/>
        <w:rPr>
          <w:rFonts w:ascii="Palatino Linotype" w:hAnsi="Palatino Linotype" w:cs="Arial"/>
          <w:i/>
          <w:sz w:val="22"/>
          <w:lang w:val="es-ES_tradnl"/>
        </w:rPr>
      </w:pPr>
      <w:r w:rsidRPr="00AE3C49">
        <w:rPr>
          <w:rFonts w:ascii="Palatino Linotype" w:hAnsi="Palatino Linotype" w:cs="Arial"/>
          <w:b/>
          <w:i/>
          <w:sz w:val="22"/>
          <w:lang w:val="es-ES_tradnl"/>
        </w:rPr>
        <w:t>Cargo:</w:t>
      </w:r>
      <w:r w:rsidRPr="00AE3C49">
        <w:rPr>
          <w:rFonts w:ascii="Palatino Linotype" w:hAnsi="Palatino Linotype" w:cs="Arial"/>
          <w:i/>
          <w:sz w:val="22"/>
          <w:lang w:val="es-ES_tradnl"/>
        </w:rPr>
        <w:t xml:space="preserve"> titular de la Unidad de transparencia.</w:t>
      </w:r>
    </w:p>
    <w:p w:rsidR="00295587" w:rsidRPr="00AE3C49" w:rsidRDefault="00295587" w:rsidP="00295587">
      <w:pPr>
        <w:pStyle w:val="Prrafodelista"/>
        <w:ind w:left="1440"/>
        <w:jc w:val="both"/>
        <w:rPr>
          <w:rFonts w:ascii="Palatino Linotype" w:hAnsi="Palatino Linotype" w:cs="Arial"/>
          <w:i/>
          <w:sz w:val="22"/>
          <w:lang w:val="es-ES_tradnl"/>
        </w:rPr>
      </w:pPr>
    </w:p>
    <w:p w:rsidR="00295587" w:rsidRPr="00AE3C49" w:rsidRDefault="00295587" w:rsidP="00295587">
      <w:pPr>
        <w:pStyle w:val="Prrafodelista"/>
        <w:ind w:left="1440"/>
        <w:jc w:val="both"/>
        <w:rPr>
          <w:rFonts w:ascii="Palatino Linotype" w:hAnsi="Palatino Linotype" w:cs="Arial"/>
          <w:i/>
          <w:sz w:val="22"/>
          <w:lang w:val="es-ES_tradnl"/>
        </w:rPr>
      </w:pPr>
      <w:r w:rsidRPr="00AE3C49">
        <w:rPr>
          <w:rFonts w:ascii="Palatino Linotype" w:hAnsi="Palatino Linotype" w:cs="Arial"/>
          <w:b/>
          <w:i/>
          <w:sz w:val="22"/>
          <w:lang w:val="es-ES_tradnl"/>
        </w:rPr>
        <w:t>Ficha curricular:</w:t>
      </w:r>
      <w:r w:rsidRPr="00AE3C49">
        <w:rPr>
          <w:rFonts w:ascii="Palatino Linotype" w:hAnsi="Palatino Linotype" w:cs="Arial"/>
          <w:i/>
          <w:sz w:val="22"/>
          <w:lang w:val="es-ES_tradnl"/>
        </w:rPr>
        <w:t xml:space="preserve"> Anexa a presente.</w:t>
      </w:r>
    </w:p>
    <w:p w:rsidR="00295587" w:rsidRPr="00AE3C49" w:rsidRDefault="00295587" w:rsidP="00295587">
      <w:pPr>
        <w:pStyle w:val="Prrafodelista"/>
        <w:ind w:left="1440"/>
        <w:jc w:val="both"/>
        <w:rPr>
          <w:rFonts w:ascii="Palatino Linotype" w:hAnsi="Palatino Linotype" w:cs="Arial"/>
          <w:i/>
          <w:sz w:val="22"/>
          <w:lang w:val="es-ES_tradnl"/>
        </w:rPr>
      </w:pPr>
    </w:p>
    <w:p w:rsidR="00295587" w:rsidRPr="00AE3C49" w:rsidRDefault="00295587" w:rsidP="00295587">
      <w:pPr>
        <w:pStyle w:val="Prrafodelista"/>
        <w:ind w:left="1440"/>
        <w:jc w:val="both"/>
        <w:rPr>
          <w:rFonts w:ascii="Palatino Linotype" w:hAnsi="Palatino Linotype" w:cs="Arial"/>
          <w:i/>
          <w:sz w:val="22"/>
          <w:lang w:val="es-ES_tradnl"/>
        </w:rPr>
      </w:pPr>
      <w:r w:rsidRPr="00AE3C49">
        <w:rPr>
          <w:rFonts w:ascii="Palatino Linotype" w:hAnsi="Palatino Linotype" w:cs="Arial"/>
          <w:b/>
          <w:i/>
          <w:sz w:val="22"/>
          <w:lang w:val="es-ES_tradnl"/>
        </w:rPr>
        <w:t>Funciones y atribuciones:</w:t>
      </w:r>
      <w:r w:rsidRPr="00AE3C49">
        <w:rPr>
          <w:rFonts w:ascii="Palatino Linotype" w:hAnsi="Palatino Linotype" w:cs="Arial"/>
          <w:i/>
          <w:sz w:val="22"/>
          <w:lang w:val="es-ES_tradnl"/>
        </w:rPr>
        <w:t xml:space="preserve"> Artículo 49 LTAIPEM</w:t>
      </w:r>
    </w:p>
    <w:p w:rsidR="00295587" w:rsidRPr="00AE3C49" w:rsidRDefault="00295587" w:rsidP="00295587">
      <w:pPr>
        <w:pStyle w:val="Prrafodelista"/>
        <w:ind w:left="1440"/>
        <w:jc w:val="both"/>
        <w:rPr>
          <w:rFonts w:ascii="Palatino Linotype" w:hAnsi="Palatino Linotype" w:cs="Arial"/>
          <w:i/>
          <w:sz w:val="22"/>
          <w:lang w:val="es-ES_tradnl"/>
        </w:rPr>
      </w:pPr>
      <w:r w:rsidRPr="00AE3C49">
        <w:rPr>
          <w:rFonts w:ascii="Palatino Linotype" w:hAnsi="Palatino Linotype" w:cs="Arial"/>
          <w:i/>
          <w:sz w:val="22"/>
          <w:lang w:val="es-ES_tradnl"/>
        </w:rPr>
        <w:t>…</w:t>
      </w:r>
    </w:p>
    <w:p w:rsidR="00295587" w:rsidRPr="00AE3C49" w:rsidRDefault="00295587" w:rsidP="00295587">
      <w:pPr>
        <w:pStyle w:val="Prrafodelista"/>
        <w:ind w:left="1440"/>
        <w:jc w:val="both"/>
        <w:rPr>
          <w:rFonts w:ascii="Palatino Linotype" w:hAnsi="Palatino Linotype" w:cs="Arial"/>
          <w:i/>
          <w:sz w:val="22"/>
          <w:lang w:val="es-ES_tradnl"/>
        </w:rPr>
      </w:pPr>
      <w:r w:rsidRPr="00AE3C49">
        <w:rPr>
          <w:rFonts w:ascii="Palatino Linotype" w:hAnsi="Palatino Linotype" w:cs="Arial"/>
          <w:b/>
          <w:i/>
          <w:sz w:val="22"/>
          <w:lang w:val="es-ES_tradnl"/>
        </w:rPr>
        <w:t>Si ha realizado recomendaciones para mejorar el área:</w:t>
      </w:r>
      <w:r w:rsidRPr="00AE3C49">
        <w:rPr>
          <w:rFonts w:ascii="Palatino Linotype" w:hAnsi="Palatino Linotype" w:cs="Arial"/>
          <w:i/>
          <w:sz w:val="22"/>
          <w:lang w:val="es-ES_tradnl"/>
        </w:rPr>
        <w:t xml:space="preserve"> Si”</w:t>
      </w:r>
    </w:p>
    <w:p w:rsidR="0079569D" w:rsidRPr="00AE3C49" w:rsidRDefault="0079569D" w:rsidP="00A232F3">
      <w:pPr>
        <w:spacing w:after="0" w:line="360" w:lineRule="auto"/>
        <w:jc w:val="both"/>
        <w:rPr>
          <w:rFonts w:ascii="Palatino Linotype" w:hAnsi="Palatino Linotype" w:cs="Arial"/>
          <w:sz w:val="24"/>
          <w:lang w:val="es-ES_tradnl"/>
        </w:rPr>
      </w:pPr>
    </w:p>
    <w:p w:rsidR="0079569D" w:rsidRPr="00AE3C49" w:rsidRDefault="00295587" w:rsidP="00295587">
      <w:pPr>
        <w:pStyle w:val="Prrafodelista"/>
        <w:numPr>
          <w:ilvl w:val="0"/>
          <w:numId w:val="32"/>
        </w:numPr>
        <w:spacing w:line="360" w:lineRule="auto"/>
        <w:jc w:val="both"/>
        <w:rPr>
          <w:rFonts w:ascii="Palatino Linotype" w:hAnsi="Palatino Linotype" w:cs="Arial"/>
          <w:lang w:val="es-ES_tradnl"/>
        </w:rPr>
      </w:pPr>
      <w:r w:rsidRPr="00AE3C49">
        <w:rPr>
          <w:rFonts w:ascii="Palatino Linotype" w:hAnsi="Palatino Linotype" w:cs="Arial"/>
          <w:lang w:val="es-ES_tradnl"/>
        </w:rPr>
        <w:t>Versión pública de la ficha curricular de Brianda Eunice Iberri Estrada.</w:t>
      </w:r>
    </w:p>
    <w:p w:rsidR="00295587" w:rsidRPr="00AE3C49" w:rsidRDefault="00295587" w:rsidP="00295587">
      <w:pPr>
        <w:pStyle w:val="Prrafodelista"/>
        <w:spacing w:line="360" w:lineRule="auto"/>
        <w:ind w:left="1440"/>
        <w:jc w:val="both"/>
        <w:rPr>
          <w:rFonts w:ascii="Palatino Linotype" w:hAnsi="Palatino Linotype" w:cs="Arial"/>
          <w:lang w:val="es-ES_tradnl"/>
        </w:rPr>
      </w:pPr>
    </w:p>
    <w:p w:rsidR="00295587" w:rsidRPr="00AE3C49" w:rsidRDefault="00295587" w:rsidP="00295587">
      <w:pPr>
        <w:pStyle w:val="Prrafodelista"/>
        <w:numPr>
          <w:ilvl w:val="0"/>
          <w:numId w:val="32"/>
        </w:numPr>
        <w:spacing w:line="360" w:lineRule="auto"/>
        <w:jc w:val="both"/>
        <w:rPr>
          <w:rFonts w:ascii="Palatino Linotype" w:hAnsi="Palatino Linotype" w:cs="Arial"/>
          <w:lang w:val="es-ES_tradnl"/>
        </w:rPr>
      </w:pPr>
      <w:r w:rsidRPr="00AE3C49">
        <w:rPr>
          <w:rFonts w:ascii="Palatino Linotype" w:hAnsi="Palatino Linotype" w:cs="Arial"/>
          <w:lang w:val="es-ES_tradnl"/>
        </w:rPr>
        <w:t xml:space="preserve">Oficio número ST/UT/ECA/00974/2022 del 15 (quince) de septiembre de 2022 (dos mil veintidós), </w:t>
      </w:r>
      <w:r w:rsidR="00E0200C" w:rsidRPr="00AE3C49">
        <w:rPr>
          <w:rFonts w:ascii="Palatino Linotype" w:hAnsi="Palatino Linotype" w:cs="Arial"/>
          <w:lang w:val="es-ES_tradnl"/>
        </w:rPr>
        <w:t>a través del cual</w:t>
      </w:r>
      <w:r w:rsidRPr="00AE3C49">
        <w:rPr>
          <w:rFonts w:ascii="Palatino Linotype" w:hAnsi="Palatino Linotype" w:cs="Arial"/>
          <w:lang w:val="es-ES_tradnl"/>
        </w:rPr>
        <w:t xml:space="preserve"> el Titular de la Unidad de T</w:t>
      </w:r>
      <w:r w:rsidR="00E0200C" w:rsidRPr="00AE3C49">
        <w:rPr>
          <w:rFonts w:ascii="Palatino Linotype" w:hAnsi="Palatino Linotype" w:cs="Arial"/>
          <w:lang w:val="es-ES_tradnl"/>
        </w:rPr>
        <w:t xml:space="preserve">ransparencia requirió </w:t>
      </w:r>
      <w:r w:rsidRPr="00AE3C49">
        <w:rPr>
          <w:rFonts w:ascii="Palatino Linotype" w:hAnsi="Palatino Linotype" w:cs="Arial"/>
          <w:lang w:val="es-ES_tradnl"/>
        </w:rPr>
        <w:t>a</w:t>
      </w:r>
      <w:r w:rsidR="00E0200C" w:rsidRPr="00AE3C49">
        <w:rPr>
          <w:rFonts w:ascii="Palatino Linotype" w:hAnsi="Palatino Linotype" w:cs="Arial"/>
          <w:lang w:val="es-ES_tradnl"/>
        </w:rPr>
        <w:t xml:space="preserve"> los Integrantes del Comité de Transparencia (</w:t>
      </w:r>
      <w:r w:rsidRPr="00AE3C49">
        <w:rPr>
          <w:rFonts w:ascii="Palatino Linotype" w:hAnsi="Palatino Linotype" w:cs="Arial"/>
          <w:lang w:val="es-ES_tradnl"/>
        </w:rPr>
        <w:t>Secretaría del Ayuntamiento, Encargada del Área de Archivo; Contralor Interno M</w:t>
      </w:r>
      <w:r w:rsidR="00E0200C" w:rsidRPr="00AE3C49">
        <w:rPr>
          <w:rFonts w:ascii="Palatino Linotype" w:hAnsi="Palatino Linotype" w:cs="Arial"/>
          <w:lang w:val="es-ES_tradnl"/>
        </w:rPr>
        <w:t>unicipal; y Director Jurídico y Consultivo, Encargado de la Protección de Datos Personales), así como a los integrantes de la Comisión de Transparencia, Acceso a la Información (Primer Sindico, Sexta Regiduría, Décimo Primer Regidor y Quinto Regidor) remitieran la información para dar respuesta a la solicitud de información 00789/ECATEPEC/IP/2022.</w:t>
      </w:r>
    </w:p>
    <w:p w:rsidR="00295587" w:rsidRPr="00AE3C49" w:rsidRDefault="00295587" w:rsidP="00A232F3">
      <w:pPr>
        <w:spacing w:after="0" w:line="360" w:lineRule="auto"/>
        <w:jc w:val="both"/>
        <w:rPr>
          <w:rFonts w:ascii="Palatino Linotype" w:hAnsi="Palatino Linotype" w:cs="Arial"/>
          <w:sz w:val="24"/>
          <w:lang w:val="es-ES_tradnl"/>
        </w:rPr>
      </w:pPr>
    </w:p>
    <w:p w:rsidR="005E5C9C" w:rsidRPr="00AE3C49" w:rsidRDefault="006A1CC8" w:rsidP="005E5C9C">
      <w:pPr>
        <w:pStyle w:val="Prrafodelista"/>
        <w:numPr>
          <w:ilvl w:val="0"/>
          <w:numId w:val="1"/>
        </w:numPr>
        <w:spacing w:line="360" w:lineRule="auto"/>
        <w:jc w:val="both"/>
        <w:rPr>
          <w:rFonts w:ascii="Palatino Linotype" w:hAnsi="Palatino Linotype" w:cs="Arial"/>
          <w:b/>
        </w:rPr>
      </w:pPr>
      <w:r w:rsidRPr="00AE3C49">
        <w:rPr>
          <w:rFonts w:ascii="Palatino Linotype" w:hAnsi="Palatino Linotype"/>
          <w:b/>
          <w:i/>
          <w:lang w:val="es-ES_tradnl"/>
        </w:rPr>
        <w:t>789.pdf</w:t>
      </w:r>
      <w:r w:rsidR="005E5C9C" w:rsidRPr="00AE3C49">
        <w:rPr>
          <w:rFonts w:ascii="Palatino Linotype" w:hAnsi="Palatino Linotype" w:cs="Arial"/>
          <w:b/>
          <w:i/>
        </w:rPr>
        <w:t>:</w:t>
      </w:r>
      <w:r w:rsidR="005E5C9C" w:rsidRPr="00AE3C49">
        <w:rPr>
          <w:rFonts w:ascii="Palatino Linotype" w:hAnsi="Palatino Linotype" w:cs="Arial"/>
        </w:rPr>
        <w:t xml:space="preserve"> </w:t>
      </w:r>
      <w:r w:rsidR="00AA06A1" w:rsidRPr="00AE3C49">
        <w:rPr>
          <w:rFonts w:ascii="Palatino Linotype" w:hAnsi="Palatino Linotype" w:cs="Arial"/>
          <w:lang w:val="es-ES_tradnl"/>
        </w:rPr>
        <w:t>Documento integrado por diversos oficios, los que se procede a la descripción a continuación:</w:t>
      </w:r>
    </w:p>
    <w:p w:rsidR="00AA06A1" w:rsidRPr="00AE3C49" w:rsidRDefault="00AA06A1" w:rsidP="00AA06A1">
      <w:pPr>
        <w:pStyle w:val="Prrafodelista"/>
        <w:spacing w:line="360" w:lineRule="auto"/>
        <w:ind w:left="720"/>
        <w:jc w:val="both"/>
        <w:rPr>
          <w:rFonts w:ascii="Palatino Linotype" w:hAnsi="Palatino Linotype" w:cs="Arial"/>
          <w:b/>
        </w:rPr>
      </w:pPr>
    </w:p>
    <w:p w:rsidR="00AA06A1" w:rsidRPr="00AE3C49" w:rsidRDefault="00AA06A1" w:rsidP="00AA06A1">
      <w:pPr>
        <w:pStyle w:val="Prrafodelista"/>
        <w:numPr>
          <w:ilvl w:val="0"/>
          <w:numId w:val="33"/>
        </w:numPr>
        <w:spacing w:line="360" w:lineRule="auto"/>
        <w:jc w:val="both"/>
        <w:rPr>
          <w:rFonts w:ascii="Palatino Linotype" w:hAnsi="Palatino Linotype" w:cs="Arial"/>
        </w:rPr>
      </w:pPr>
      <w:r w:rsidRPr="00AE3C49">
        <w:rPr>
          <w:rFonts w:ascii="Palatino Linotype" w:hAnsi="Palatino Linotype" w:cs="Arial"/>
        </w:rPr>
        <w:lastRenderedPageBreak/>
        <w:t>Oficio número SHA/ECA/3800/2022 del 20 (veinte) de septiembre de 2022 (dos mil veintidós) remitido por la Secretaría del Ayuntamiento a la Titular de la Unidad de Transparencia, mediante el cual informa:</w:t>
      </w:r>
    </w:p>
    <w:p w:rsidR="00AA06A1" w:rsidRPr="00AE3C49" w:rsidRDefault="00AA06A1" w:rsidP="00AA06A1">
      <w:pPr>
        <w:pStyle w:val="Prrafodelista"/>
        <w:spacing w:line="360" w:lineRule="auto"/>
        <w:ind w:left="1440"/>
        <w:jc w:val="both"/>
        <w:rPr>
          <w:rFonts w:ascii="Palatino Linotype" w:hAnsi="Palatino Linotype" w:cs="Arial"/>
        </w:rPr>
      </w:pPr>
    </w:p>
    <w:p w:rsidR="00AA06A1" w:rsidRPr="00AE3C49" w:rsidRDefault="00AA06A1" w:rsidP="00AA06A1">
      <w:pPr>
        <w:pStyle w:val="Prrafodelista"/>
        <w:ind w:left="1440"/>
        <w:jc w:val="both"/>
        <w:rPr>
          <w:rFonts w:ascii="Palatino Linotype" w:hAnsi="Palatino Linotype" w:cs="Arial"/>
          <w:i/>
          <w:sz w:val="22"/>
        </w:rPr>
      </w:pPr>
      <w:r w:rsidRPr="00AE3C49">
        <w:rPr>
          <w:rFonts w:ascii="Palatino Linotype" w:hAnsi="Palatino Linotype" w:cs="Arial"/>
          <w:i/>
          <w:sz w:val="22"/>
        </w:rPr>
        <w:t xml:space="preserve">“Al respecto, le comunico que </w:t>
      </w:r>
      <w:r w:rsidRPr="00AE3C49">
        <w:rPr>
          <w:rFonts w:ascii="Palatino Linotype" w:hAnsi="Palatino Linotype" w:cs="Arial"/>
          <w:i/>
          <w:sz w:val="22"/>
          <w:u w:val="single"/>
        </w:rPr>
        <w:t>la información relativa a la instalación del Comité de Transparencia, calendario de sesiones, número de sesiones realizadas a la fecha se encuentra a cargo de la misma Unidad de Transparencia</w:t>
      </w:r>
      <w:r w:rsidRPr="00AE3C49">
        <w:rPr>
          <w:rFonts w:ascii="Palatino Linotype" w:hAnsi="Palatino Linotype" w:cs="Arial"/>
          <w:i/>
          <w:sz w:val="22"/>
        </w:rPr>
        <w:t xml:space="preserve"> quien a través de su titular lleva el control de las actas de comité.</w:t>
      </w:r>
    </w:p>
    <w:p w:rsidR="00AA06A1" w:rsidRPr="00AE3C49" w:rsidRDefault="00AA06A1" w:rsidP="00AA06A1">
      <w:pPr>
        <w:pStyle w:val="Prrafodelista"/>
        <w:ind w:left="1440"/>
        <w:jc w:val="both"/>
        <w:rPr>
          <w:rFonts w:ascii="Palatino Linotype" w:hAnsi="Palatino Linotype" w:cs="Arial"/>
          <w:i/>
          <w:sz w:val="22"/>
        </w:rPr>
      </w:pPr>
    </w:p>
    <w:p w:rsidR="00AA06A1" w:rsidRPr="00AE3C49" w:rsidRDefault="00AA06A1" w:rsidP="00AA06A1">
      <w:pPr>
        <w:pStyle w:val="Prrafodelista"/>
        <w:ind w:left="1440"/>
        <w:jc w:val="both"/>
        <w:rPr>
          <w:rFonts w:ascii="Palatino Linotype" w:hAnsi="Palatino Linotype" w:cs="Arial"/>
          <w:i/>
          <w:sz w:val="22"/>
        </w:rPr>
      </w:pPr>
      <w:r w:rsidRPr="00AE3C49">
        <w:rPr>
          <w:rFonts w:ascii="Palatino Linotype" w:hAnsi="Palatino Linotype" w:cs="Arial"/>
          <w:i/>
          <w:sz w:val="22"/>
        </w:rPr>
        <w:t>Ahora bien, por lo que hace al nombre, cargo y ficha curricular de la suscrita como</w:t>
      </w:r>
    </w:p>
    <w:p w:rsidR="00AA06A1" w:rsidRPr="00AE3C49" w:rsidRDefault="00AA06A1" w:rsidP="00AA06A1">
      <w:pPr>
        <w:pStyle w:val="Prrafodelista"/>
        <w:ind w:left="1440"/>
        <w:jc w:val="both"/>
        <w:rPr>
          <w:rFonts w:ascii="Palatino Linotype" w:hAnsi="Palatino Linotype" w:cs="Arial"/>
          <w:i/>
          <w:sz w:val="22"/>
        </w:rPr>
      </w:pPr>
      <w:r w:rsidRPr="00AE3C49">
        <w:rPr>
          <w:rFonts w:ascii="Palatino Linotype" w:hAnsi="Palatino Linotype" w:cs="Arial"/>
          <w:i/>
          <w:sz w:val="22"/>
        </w:rPr>
        <w:t>Secretaria del H. Ayuntamiento que represento, le informo lo siguiente:</w:t>
      </w:r>
    </w:p>
    <w:p w:rsidR="00AA06A1" w:rsidRPr="00AE3C49" w:rsidRDefault="00AA06A1" w:rsidP="00AA06A1">
      <w:pPr>
        <w:pStyle w:val="Prrafodelista"/>
        <w:ind w:left="1440"/>
        <w:jc w:val="both"/>
        <w:rPr>
          <w:rFonts w:ascii="Palatino Linotype" w:hAnsi="Palatino Linotype" w:cs="Arial"/>
          <w:i/>
          <w:sz w:val="22"/>
        </w:rPr>
      </w:pPr>
    </w:p>
    <w:p w:rsidR="00AA06A1" w:rsidRPr="00AE3C49" w:rsidRDefault="00AA06A1" w:rsidP="00AA06A1">
      <w:pPr>
        <w:pStyle w:val="Prrafodelista"/>
        <w:ind w:left="1440"/>
        <w:jc w:val="both"/>
        <w:rPr>
          <w:rFonts w:ascii="Palatino Linotype" w:hAnsi="Palatino Linotype" w:cs="Arial"/>
          <w:i/>
          <w:sz w:val="22"/>
        </w:rPr>
      </w:pPr>
      <w:r w:rsidRPr="00AE3C49">
        <w:rPr>
          <w:rFonts w:ascii="Palatino Linotype" w:hAnsi="Palatino Linotype" w:cs="Arial"/>
          <w:b/>
          <w:i/>
          <w:sz w:val="22"/>
        </w:rPr>
        <w:t>Nombre</w:t>
      </w:r>
      <w:r w:rsidRPr="00AE3C49">
        <w:rPr>
          <w:rFonts w:ascii="Palatino Linotype" w:hAnsi="Palatino Linotype" w:cs="Arial"/>
          <w:i/>
          <w:sz w:val="22"/>
        </w:rPr>
        <w:t>: Rocío Rivera Alcántara</w:t>
      </w:r>
    </w:p>
    <w:p w:rsidR="00AA06A1" w:rsidRPr="00AE3C49" w:rsidRDefault="00AA06A1" w:rsidP="00AA06A1">
      <w:pPr>
        <w:pStyle w:val="Prrafodelista"/>
        <w:ind w:left="1440"/>
        <w:jc w:val="both"/>
        <w:rPr>
          <w:rFonts w:ascii="Palatino Linotype" w:hAnsi="Palatino Linotype" w:cs="Arial"/>
          <w:i/>
          <w:sz w:val="22"/>
        </w:rPr>
      </w:pPr>
    </w:p>
    <w:p w:rsidR="00AA06A1" w:rsidRPr="00AE3C49" w:rsidRDefault="00AA06A1" w:rsidP="00AA06A1">
      <w:pPr>
        <w:pStyle w:val="Prrafodelista"/>
        <w:ind w:left="1440"/>
        <w:jc w:val="both"/>
        <w:rPr>
          <w:rFonts w:ascii="Palatino Linotype" w:hAnsi="Palatino Linotype" w:cs="Arial"/>
          <w:i/>
          <w:sz w:val="22"/>
        </w:rPr>
      </w:pPr>
      <w:r w:rsidRPr="00AE3C49">
        <w:rPr>
          <w:rFonts w:ascii="Palatino Linotype" w:hAnsi="Palatino Linotype" w:cs="Arial"/>
          <w:b/>
          <w:i/>
          <w:sz w:val="22"/>
        </w:rPr>
        <w:t>Cargo</w:t>
      </w:r>
      <w:r w:rsidRPr="00AE3C49">
        <w:rPr>
          <w:rFonts w:ascii="Palatino Linotype" w:hAnsi="Palatino Linotype" w:cs="Arial"/>
          <w:i/>
          <w:sz w:val="22"/>
        </w:rPr>
        <w:t>: Secretaria del H. Ayuntamiento, área de la cual depende el Archivo Municipal.</w:t>
      </w:r>
    </w:p>
    <w:p w:rsidR="00AA06A1" w:rsidRPr="00AE3C49" w:rsidRDefault="00AA06A1" w:rsidP="00AA06A1">
      <w:pPr>
        <w:pStyle w:val="Prrafodelista"/>
        <w:ind w:left="1440"/>
        <w:jc w:val="both"/>
        <w:rPr>
          <w:rFonts w:ascii="Palatino Linotype" w:hAnsi="Palatino Linotype" w:cs="Arial"/>
          <w:i/>
          <w:sz w:val="22"/>
        </w:rPr>
      </w:pPr>
    </w:p>
    <w:p w:rsidR="00AA06A1" w:rsidRPr="00AE3C49" w:rsidRDefault="00AA06A1" w:rsidP="00AA06A1">
      <w:pPr>
        <w:pStyle w:val="Prrafodelista"/>
        <w:ind w:left="1440"/>
        <w:jc w:val="both"/>
        <w:rPr>
          <w:rFonts w:ascii="Palatino Linotype" w:hAnsi="Palatino Linotype" w:cs="Arial"/>
          <w:i/>
          <w:sz w:val="22"/>
        </w:rPr>
      </w:pPr>
      <w:r w:rsidRPr="00AE3C49">
        <w:rPr>
          <w:rFonts w:ascii="Palatino Linotype" w:hAnsi="Palatino Linotype" w:cs="Arial"/>
          <w:b/>
          <w:i/>
          <w:sz w:val="22"/>
        </w:rPr>
        <w:t>Ficha Curricular</w:t>
      </w:r>
      <w:r w:rsidRPr="00AE3C49">
        <w:rPr>
          <w:rFonts w:ascii="Palatino Linotype" w:hAnsi="Palatino Linotype" w:cs="Arial"/>
          <w:i/>
          <w:sz w:val="22"/>
        </w:rPr>
        <w:t>: Se anexa en copia simple.</w:t>
      </w:r>
    </w:p>
    <w:p w:rsidR="00AA06A1" w:rsidRPr="00AE3C49" w:rsidRDefault="00AA06A1" w:rsidP="00AA06A1">
      <w:pPr>
        <w:pStyle w:val="Prrafodelista"/>
        <w:ind w:left="1440"/>
        <w:jc w:val="both"/>
        <w:rPr>
          <w:rFonts w:ascii="Palatino Linotype" w:hAnsi="Palatino Linotype" w:cs="Arial"/>
          <w:i/>
          <w:sz w:val="22"/>
        </w:rPr>
      </w:pPr>
    </w:p>
    <w:p w:rsidR="00AA06A1" w:rsidRPr="00AE3C49" w:rsidRDefault="00AA06A1" w:rsidP="00AA06A1">
      <w:pPr>
        <w:pStyle w:val="Prrafodelista"/>
        <w:ind w:left="1440"/>
        <w:jc w:val="both"/>
        <w:rPr>
          <w:rFonts w:ascii="Palatino Linotype" w:hAnsi="Palatino Linotype" w:cs="Arial"/>
          <w:i/>
          <w:sz w:val="22"/>
        </w:rPr>
      </w:pPr>
      <w:r w:rsidRPr="00AE3C49">
        <w:rPr>
          <w:rFonts w:ascii="Palatino Linotype" w:hAnsi="Palatino Linotype" w:cs="Arial"/>
          <w:b/>
          <w:i/>
          <w:sz w:val="22"/>
        </w:rPr>
        <w:t>Funciones y atribuciones</w:t>
      </w:r>
      <w:r w:rsidRPr="00AE3C49">
        <w:rPr>
          <w:rFonts w:ascii="Palatino Linotype" w:hAnsi="Palatino Linotype" w:cs="Arial"/>
          <w:i/>
          <w:sz w:val="22"/>
        </w:rPr>
        <w:t xml:space="preserve">: Como área coordinadora de archivos, las funciones y atribuciones, son las que se encuentran en el numeral 46 fracción </w:t>
      </w:r>
      <w:r w:rsidR="00E256E4" w:rsidRPr="00AE3C49">
        <w:rPr>
          <w:rFonts w:ascii="Palatino Linotype" w:hAnsi="Palatino Linotype" w:cs="Arial"/>
          <w:i/>
          <w:sz w:val="22"/>
        </w:rPr>
        <w:t>II</w:t>
      </w:r>
      <w:r w:rsidRPr="00AE3C49">
        <w:rPr>
          <w:rFonts w:ascii="Palatino Linotype" w:hAnsi="Palatino Linotype" w:cs="Arial"/>
          <w:i/>
          <w:sz w:val="22"/>
        </w:rPr>
        <w:t xml:space="preserve"> y 49 de la Ley de Transparencia y Acceso a la Información Pública del Estado de México y Municipios.</w:t>
      </w:r>
    </w:p>
    <w:p w:rsidR="005E5C9C" w:rsidRPr="00AE3C49" w:rsidRDefault="005E5C9C" w:rsidP="005E5C9C">
      <w:pPr>
        <w:spacing w:after="0" w:line="360" w:lineRule="auto"/>
        <w:jc w:val="both"/>
        <w:rPr>
          <w:rFonts w:ascii="Palatino Linotype" w:hAnsi="Palatino Linotype" w:cs="Arial"/>
          <w:sz w:val="24"/>
        </w:rPr>
      </w:pPr>
    </w:p>
    <w:p w:rsidR="005E5C9C" w:rsidRPr="00AE3C49" w:rsidRDefault="00AA06A1" w:rsidP="00AA06A1">
      <w:pPr>
        <w:pStyle w:val="Prrafodelista"/>
        <w:numPr>
          <w:ilvl w:val="0"/>
          <w:numId w:val="33"/>
        </w:numPr>
        <w:spacing w:line="360" w:lineRule="auto"/>
        <w:jc w:val="both"/>
        <w:rPr>
          <w:rFonts w:ascii="Palatino Linotype" w:hAnsi="Palatino Linotype" w:cs="Arial"/>
        </w:rPr>
      </w:pPr>
      <w:r w:rsidRPr="00AE3C49">
        <w:rPr>
          <w:rFonts w:ascii="Palatino Linotype" w:hAnsi="Palatino Linotype" w:cs="Arial"/>
        </w:rPr>
        <w:t>Ficha curricular de la servidora pública que ostenta el cargo de Secretaría del Ayuntamiento. Documento en el cual fueron dejados a la vista los datos confidenciales correspondientes a la edad y estado civil.</w:t>
      </w:r>
    </w:p>
    <w:p w:rsidR="005E5C9C" w:rsidRPr="00AE3C49" w:rsidRDefault="005E5C9C" w:rsidP="005E5C9C">
      <w:pPr>
        <w:spacing w:after="0" w:line="360" w:lineRule="auto"/>
        <w:jc w:val="both"/>
        <w:rPr>
          <w:rFonts w:ascii="Palatino Linotype" w:hAnsi="Palatino Linotype" w:cs="Arial"/>
          <w:sz w:val="24"/>
        </w:rPr>
      </w:pPr>
    </w:p>
    <w:p w:rsidR="005E5C9C" w:rsidRPr="00AE3C49" w:rsidRDefault="005E5C9C" w:rsidP="005E5C9C">
      <w:pPr>
        <w:spacing w:after="0" w:line="360" w:lineRule="auto"/>
        <w:jc w:val="both"/>
        <w:rPr>
          <w:rFonts w:ascii="Palatino Linotype" w:eastAsia="Calibri" w:hAnsi="Palatino Linotype"/>
          <w:sz w:val="24"/>
          <w:lang w:val="es-ES_tradnl"/>
        </w:rPr>
      </w:pPr>
      <w:r w:rsidRPr="00AE3C49">
        <w:rPr>
          <w:rFonts w:ascii="Palatino Linotype" w:eastAsia="Calibri" w:hAnsi="Palatino Linotype"/>
          <w:sz w:val="24"/>
          <w:lang w:val="es-ES_tradnl"/>
        </w:rPr>
        <w:t xml:space="preserve">Inconforme con la respuesta, el </w:t>
      </w:r>
      <w:r w:rsidRPr="00AE3C49">
        <w:rPr>
          <w:rFonts w:ascii="Palatino Linotype" w:eastAsia="Calibri" w:hAnsi="Palatino Linotype"/>
          <w:b/>
          <w:sz w:val="24"/>
          <w:lang w:val="es-ES_tradnl"/>
        </w:rPr>
        <w:t>Recurrente</w:t>
      </w:r>
      <w:r w:rsidRPr="00AE3C49">
        <w:rPr>
          <w:rFonts w:ascii="Palatino Linotype" w:eastAsia="Calibri" w:hAnsi="Palatino Linotype"/>
          <w:sz w:val="24"/>
          <w:lang w:val="es-ES_tradnl"/>
        </w:rPr>
        <w:t xml:space="preserve"> interpuso recurso de revisión, haciendo valer en como razones o motivos de inconformidad </w:t>
      </w:r>
      <w:r w:rsidR="00940753" w:rsidRPr="00AE3C49">
        <w:rPr>
          <w:rFonts w:ascii="Palatino Linotype" w:eastAsia="Calibri" w:hAnsi="Palatino Linotype"/>
          <w:i/>
          <w:sz w:val="24"/>
          <w:lang w:val="es-ES_tradnl"/>
        </w:rPr>
        <w:t>“Información incompleta.”</w:t>
      </w:r>
      <w:r w:rsidR="00940753" w:rsidRPr="00AE3C49">
        <w:rPr>
          <w:rFonts w:ascii="Palatino Linotype" w:eastAsia="Calibri" w:hAnsi="Palatino Linotype"/>
          <w:sz w:val="24"/>
          <w:lang w:val="es-ES_tradnl"/>
        </w:rPr>
        <w:t xml:space="preserve">, las cuales </w:t>
      </w:r>
      <w:r w:rsidRPr="00AE3C49">
        <w:rPr>
          <w:rFonts w:ascii="Palatino Linotype" w:eastAsia="Calibri" w:hAnsi="Palatino Linotype"/>
          <w:sz w:val="24"/>
          <w:lang w:val="es-ES_tradnl"/>
        </w:rPr>
        <w:t>resultan fundadas para la interposición de los recursos de revisión, al encuadrar en la hipótesis normativa establecida en la fracci</w:t>
      </w:r>
      <w:r w:rsidR="00940753" w:rsidRPr="00AE3C49">
        <w:rPr>
          <w:rFonts w:ascii="Palatino Linotype" w:eastAsia="Calibri" w:hAnsi="Palatino Linotype"/>
          <w:sz w:val="24"/>
          <w:lang w:val="es-ES_tradnl"/>
        </w:rPr>
        <w:t xml:space="preserve">ón </w:t>
      </w:r>
      <w:r w:rsidRPr="00AE3C49">
        <w:rPr>
          <w:rFonts w:ascii="Palatino Linotype" w:eastAsia="Calibri" w:hAnsi="Palatino Linotype"/>
          <w:sz w:val="24"/>
          <w:lang w:val="es-ES_tradnl"/>
        </w:rPr>
        <w:t>V</w:t>
      </w:r>
      <w:r w:rsidR="00940753" w:rsidRPr="00AE3C49">
        <w:rPr>
          <w:rFonts w:ascii="Palatino Linotype" w:eastAsia="Calibri" w:hAnsi="Palatino Linotype"/>
          <w:sz w:val="24"/>
          <w:lang w:val="es-ES_tradnl"/>
        </w:rPr>
        <w:t xml:space="preserve"> del</w:t>
      </w:r>
      <w:r w:rsidRPr="00AE3C49">
        <w:rPr>
          <w:rFonts w:ascii="Palatino Linotype" w:eastAsia="Calibri" w:hAnsi="Palatino Linotype"/>
          <w:sz w:val="24"/>
          <w:lang w:val="es-ES_tradnl"/>
        </w:rPr>
        <w:t xml:space="preserve"> artículo 179 de la Ley de </w:t>
      </w:r>
      <w:r w:rsidRPr="00AE3C49">
        <w:rPr>
          <w:rFonts w:ascii="Palatino Linotype" w:eastAsia="Calibri" w:hAnsi="Palatino Linotype"/>
          <w:sz w:val="24"/>
          <w:lang w:val="es-ES_tradnl"/>
        </w:rPr>
        <w:lastRenderedPageBreak/>
        <w:t>Transparencia y Acceso a la Información Pública del Estado de México y Municipios</w:t>
      </w:r>
      <w:r w:rsidRPr="00AE3C49">
        <w:rPr>
          <w:rStyle w:val="Refdenotaalpie"/>
          <w:rFonts w:ascii="Palatino Linotype" w:eastAsia="Calibri" w:hAnsi="Palatino Linotype"/>
          <w:sz w:val="24"/>
          <w:lang w:val="es-ES_tradnl"/>
        </w:rPr>
        <w:footnoteReference w:id="1"/>
      </w:r>
      <w:r w:rsidRPr="00AE3C49">
        <w:rPr>
          <w:rFonts w:ascii="Palatino Linotype" w:eastAsia="Calibri" w:hAnsi="Palatino Linotype"/>
          <w:sz w:val="24"/>
          <w:lang w:val="es-ES_tradnl"/>
        </w:rPr>
        <w:t>, relativa a la entrega de información incompleta</w:t>
      </w:r>
      <w:r w:rsidR="00940753" w:rsidRPr="00AE3C49">
        <w:rPr>
          <w:rFonts w:ascii="Palatino Linotype" w:eastAsia="Calibri" w:hAnsi="Palatino Linotype"/>
          <w:sz w:val="24"/>
          <w:lang w:val="es-ES_tradnl"/>
        </w:rPr>
        <w:t>.</w:t>
      </w:r>
    </w:p>
    <w:p w:rsidR="005E5C9C" w:rsidRPr="00AE3C49" w:rsidRDefault="005E5C9C" w:rsidP="005E5C9C">
      <w:pPr>
        <w:spacing w:after="0" w:line="360" w:lineRule="auto"/>
        <w:jc w:val="both"/>
        <w:rPr>
          <w:rFonts w:ascii="Palatino Linotype" w:eastAsia="Calibri" w:hAnsi="Palatino Linotype"/>
          <w:sz w:val="24"/>
          <w:lang w:val="es-ES_tradnl"/>
        </w:rPr>
      </w:pPr>
    </w:p>
    <w:p w:rsidR="005E5C9C" w:rsidRPr="00AE3C49" w:rsidRDefault="00940753" w:rsidP="005E5C9C">
      <w:pPr>
        <w:spacing w:after="0" w:line="360" w:lineRule="auto"/>
        <w:jc w:val="both"/>
        <w:rPr>
          <w:rFonts w:ascii="Palatino Linotype" w:hAnsi="Palatino Linotype" w:cs="Arial"/>
          <w:sz w:val="24"/>
          <w:szCs w:val="24"/>
        </w:rPr>
      </w:pPr>
      <w:r w:rsidRPr="00AE3C49">
        <w:rPr>
          <w:rFonts w:ascii="Palatino Linotype" w:eastAsia="Calibri" w:hAnsi="Palatino Linotype" w:cs="Arial"/>
          <w:color w:val="000000"/>
          <w:sz w:val="24"/>
          <w:szCs w:val="24"/>
          <w:lang w:eastAsia="es-ES"/>
        </w:rPr>
        <w:t xml:space="preserve">Con motivo de la interposición del recurso de revisión, en la etapa de manifestaciones, el Sujeto Obligado presentó su informe justificado, por medio de los documentos electrónicos </w:t>
      </w:r>
      <w:r w:rsidRPr="00AE3C49">
        <w:rPr>
          <w:rFonts w:ascii="Palatino Linotype" w:hAnsi="Palatino Linotype" w:cs="Arial"/>
          <w:b/>
          <w:i/>
          <w:sz w:val="24"/>
          <w:szCs w:val="24"/>
        </w:rPr>
        <w:t>“15555.pdf, 15555 (3).pdf, 15555-1.pdf, 15555-2.pdf, 15555--.pdf, 15555.pdf y 15555(2).pdf”</w:t>
      </w:r>
      <w:r w:rsidRPr="00AE3C49">
        <w:rPr>
          <w:rFonts w:ascii="Palatino Linotype" w:hAnsi="Palatino Linotype" w:cs="Arial"/>
          <w:sz w:val="24"/>
          <w:szCs w:val="24"/>
        </w:rPr>
        <w:t>, de los que se desprende el contenido siguiente:</w:t>
      </w:r>
    </w:p>
    <w:p w:rsidR="00940753" w:rsidRPr="00AE3C49" w:rsidRDefault="00940753" w:rsidP="005E5C9C">
      <w:pPr>
        <w:spacing w:after="0" w:line="360" w:lineRule="auto"/>
        <w:jc w:val="both"/>
        <w:rPr>
          <w:rFonts w:ascii="Palatino Linotype" w:hAnsi="Palatino Linotype" w:cs="Arial"/>
          <w:sz w:val="24"/>
          <w:szCs w:val="24"/>
        </w:rPr>
      </w:pPr>
    </w:p>
    <w:p w:rsidR="00940753" w:rsidRPr="00AE3C49" w:rsidRDefault="00940753" w:rsidP="00940753">
      <w:pPr>
        <w:pStyle w:val="Prrafodelista"/>
        <w:numPr>
          <w:ilvl w:val="0"/>
          <w:numId w:val="1"/>
        </w:numPr>
        <w:spacing w:line="360" w:lineRule="auto"/>
        <w:jc w:val="both"/>
        <w:rPr>
          <w:rFonts w:ascii="Palatino Linotype" w:hAnsi="Palatino Linotype" w:cs="Arial"/>
        </w:rPr>
      </w:pPr>
      <w:r w:rsidRPr="00AE3C49">
        <w:rPr>
          <w:rFonts w:ascii="Palatino Linotype" w:hAnsi="Palatino Linotype" w:cs="Arial"/>
          <w:b/>
          <w:i/>
        </w:rPr>
        <w:t>15555.pdf:</w:t>
      </w:r>
      <w:r w:rsidRPr="00AE3C49">
        <w:rPr>
          <w:rFonts w:ascii="Palatino Linotype" w:hAnsi="Palatino Linotype" w:cs="Arial"/>
        </w:rPr>
        <w:t xml:space="preserve"> oficio número REG5//F-0035-2022 del 30 (treinta) de septiembre de 2022 (dos mil veintidós), remitido por el Quinto Regidor, al Titular de la Unidad de Transparencia, en el cual emite respuesta en los términos siguientes:</w:t>
      </w:r>
    </w:p>
    <w:p w:rsidR="00940753" w:rsidRPr="00AE3C49" w:rsidRDefault="00940753" w:rsidP="00940753">
      <w:pPr>
        <w:pStyle w:val="Prrafodelista"/>
        <w:spacing w:line="360" w:lineRule="auto"/>
        <w:ind w:left="720"/>
        <w:jc w:val="both"/>
        <w:rPr>
          <w:rFonts w:ascii="Palatino Linotype" w:hAnsi="Palatino Linotype" w:cs="Arial"/>
        </w:rPr>
      </w:pPr>
    </w:p>
    <w:tbl>
      <w:tblPr>
        <w:tblStyle w:val="Tablaconcuadrcula"/>
        <w:tblW w:w="0" w:type="auto"/>
        <w:tblInd w:w="720" w:type="dxa"/>
        <w:tblLook w:val="04A0" w:firstRow="1" w:lastRow="0" w:firstColumn="1" w:lastColumn="0" w:noHBand="0" w:noVBand="1"/>
      </w:tblPr>
      <w:tblGrid>
        <w:gridCol w:w="4183"/>
        <w:gridCol w:w="4159"/>
      </w:tblGrid>
      <w:tr w:rsidR="00940753" w:rsidRPr="00AE3C49" w:rsidTr="00940753">
        <w:tc>
          <w:tcPr>
            <w:tcW w:w="4531" w:type="dxa"/>
            <w:shd w:val="clear" w:color="auto" w:fill="A6A6A6" w:themeFill="background1" w:themeFillShade="A6"/>
          </w:tcPr>
          <w:p w:rsidR="00940753" w:rsidRPr="00AE3C49" w:rsidRDefault="00940753" w:rsidP="00940753">
            <w:pPr>
              <w:pStyle w:val="Prrafodelista"/>
              <w:ind w:left="0"/>
              <w:jc w:val="both"/>
              <w:rPr>
                <w:rFonts w:ascii="Palatino Linotype" w:hAnsi="Palatino Linotype" w:cs="Arial"/>
                <w:i/>
                <w:color w:val="FFFFFF" w:themeColor="background1"/>
                <w:sz w:val="22"/>
              </w:rPr>
            </w:pPr>
            <w:r w:rsidRPr="00AE3C49">
              <w:rPr>
                <w:rFonts w:ascii="Palatino Linotype" w:hAnsi="Palatino Linotype" w:cs="Arial"/>
                <w:i/>
                <w:color w:val="FFFFFF" w:themeColor="background1"/>
                <w:sz w:val="22"/>
              </w:rPr>
              <w:t>NOMBRE:</w:t>
            </w:r>
          </w:p>
        </w:tc>
        <w:tc>
          <w:tcPr>
            <w:tcW w:w="4531" w:type="dxa"/>
          </w:tcPr>
          <w:p w:rsidR="00940753" w:rsidRPr="00AE3C49" w:rsidRDefault="00940753" w:rsidP="00940753">
            <w:pPr>
              <w:pStyle w:val="Prrafodelista"/>
              <w:ind w:left="0"/>
              <w:jc w:val="both"/>
              <w:rPr>
                <w:rFonts w:ascii="Palatino Linotype" w:hAnsi="Palatino Linotype" w:cs="Arial"/>
                <w:i/>
                <w:sz w:val="22"/>
              </w:rPr>
            </w:pPr>
            <w:r w:rsidRPr="00AE3C49">
              <w:rPr>
                <w:rFonts w:ascii="Palatino Linotype" w:hAnsi="Palatino Linotype" w:cs="Arial"/>
                <w:i/>
                <w:sz w:val="22"/>
              </w:rPr>
              <w:t xml:space="preserve">Lic. Erick Iván Mejía Franco </w:t>
            </w:r>
          </w:p>
        </w:tc>
      </w:tr>
      <w:tr w:rsidR="00940753" w:rsidRPr="00AE3C49" w:rsidTr="00940753">
        <w:tc>
          <w:tcPr>
            <w:tcW w:w="4531" w:type="dxa"/>
            <w:shd w:val="clear" w:color="auto" w:fill="A6A6A6" w:themeFill="background1" w:themeFillShade="A6"/>
          </w:tcPr>
          <w:p w:rsidR="00940753" w:rsidRPr="00AE3C49" w:rsidRDefault="00940753" w:rsidP="00940753">
            <w:pPr>
              <w:pStyle w:val="Prrafodelista"/>
              <w:ind w:left="0"/>
              <w:jc w:val="both"/>
              <w:rPr>
                <w:rFonts w:ascii="Palatino Linotype" w:hAnsi="Palatino Linotype" w:cs="Arial"/>
                <w:i/>
                <w:color w:val="FFFFFF" w:themeColor="background1"/>
                <w:sz w:val="22"/>
              </w:rPr>
            </w:pPr>
            <w:r w:rsidRPr="00AE3C49">
              <w:rPr>
                <w:rFonts w:ascii="Palatino Linotype" w:hAnsi="Palatino Linotype" w:cs="Arial"/>
                <w:i/>
                <w:color w:val="FFFFFF" w:themeColor="background1"/>
                <w:sz w:val="22"/>
              </w:rPr>
              <w:t>CARGO:</w:t>
            </w:r>
          </w:p>
        </w:tc>
        <w:tc>
          <w:tcPr>
            <w:tcW w:w="4531" w:type="dxa"/>
          </w:tcPr>
          <w:p w:rsidR="00940753" w:rsidRPr="00AE3C49" w:rsidRDefault="00940753" w:rsidP="00940753">
            <w:pPr>
              <w:pStyle w:val="Prrafodelista"/>
              <w:numPr>
                <w:ilvl w:val="0"/>
                <w:numId w:val="34"/>
              </w:numPr>
              <w:jc w:val="both"/>
              <w:rPr>
                <w:rFonts w:ascii="Palatino Linotype" w:hAnsi="Palatino Linotype" w:cs="Arial"/>
                <w:i/>
                <w:sz w:val="22"/>
              </w:rPr>
            </w:pPr>
            <w:r w:rsidRPr="00AE3C49">
              <w:rPr>
                <w:rFonts w:ascii="Palatino Linotype" w:hAnsi="Palatino Linotype" w:cs="Arial"/>
                <w:i/>
                <w:sz w:val="22"/>
              </w:rPr>
              <w:t>Quinto Regidor</w:t>
            </w:r>
          </w:p>
          <w:p w:rsidR="00940753" w:rsidRPr="00AE3C49" w:rsidRDefault="00940753" w:rsidP="00940753">
            <w:pPr>
              <w:pStyle w:val="Prrafodelista"/>
              <w:numPr>
                <w:ilvl w:val="0"/>
                <w:numId w:val="34"/>
              </w:numPr>
              <w:jc w:val="both"/>
              <w:rPr>
                <w:rFonts w:ascii="Palatino Linotype" w:hAnsi="Palatino Linotype" w:cs="Arial"/>
                <w:i/>
                <w:sz w:val="22"/>
              </w:rPr>
            </w:pPr>
            <w:r w:rsidRPr="00AE3C49">
              <w:rPr>
                <w:rFonts w:ascii="Palatino Linotype" w:hAnsi="Palatino Linotype" w:cs="Arial"/>
                <w:i/>
                <w:sz w:val="22"/>
              </w:rPr>
              <w:t>Segundo vocal de la comisión de transparencia, acceso a la información pública y protección de datos personales</w:t>
            </w:r>
          </w:p>
        </w:tc>
      </w:tr>
      <w:tr w:rsidR="00940753" w:rsidRPr="00AE3C49" w:rsidTr="00940753">
        <w:tc>
          <w:tcPr>
            <w:tcW w:w="4531" w:type="dxa"/>
            <w:shd w:val="clear" w:color="auto" w:fill="A6A6A6" w:themeFill="background1" w:themeFillShade="A6"/>
          </w:tcPr>
          <w:p w:rsidR="00940753" w:rsidRPr="00AE3C49" w:rsidRDefault="00940753" w:rsidP="00940753">
            <w:pPr>
              <w:pStyle w:val="Prrafodelista"/>
              <w:ind w:left="0"/>
              <w:jc w:val="both"/>
              <w:rPr>
                <w:rFonts w:ascii="Palatino Linotype" w:hAnsi="Palatino Linotype" w:cs="Arial"/>
                <w:i/>
                <w:color w:val="FFFFFF" w:themeColor="background1"/>
                <w:sz w:val="22"/>
              </w:rPr>
            </w:pPr>
            <w:r w:rsidRPr="00AE3C49">
              <w:rPr>
                <w:rFonts w:ascii="Palatino Linotype" w:hAnsi="Palatino Linotype" w:cs="Arial"/>
                <w:i/>
                <w:color w:val="FFFFFF" w:themeColor="background1"/>
                <w:sz w:val="22"/>
              </w:rPr>
              <w:t>FICHA CURRICULAR</w:t>
            </w:r>
          </w:p>
        </w:tc>
        <w:tc>
          <w:tcPr>
            <w:tcW w:w="4531" w:type="dxa"/>
          </w:tcPr>
          <w:p w:rsidR="00940753" w:rsidRPr="00AE3C49" w:rsidRDefault="00940753" w:rsidP="00940753">
            <w:pPr>
              <w:pStyle w:val="Prrafodelista"/>
              <w:numPr>
                <w:ilvl w:val="0"/>
                <w:numId w:val="35"/>
              </w:numPr>
              <w:jc w:val="both"/>
              <w:rPr>
                <w:rFonts w:ascii="Palatino Linotype" w:hAnsi="Palatino Linotype" w:cs="Arial"/>
                <w:i/>
                <w:sz w:val="22"/>
              </w:rPr>
            </w:pPr>
            <w:r w:rsidRPr="00AE3C49">
              <w:rPr>
                <w:rFonts w:ascii="Palatino Linotype" w:hAnsi="Palatino Linotype" w:cs="Arial"/>
                <w:i/>
                <w:sz w:val="22"/>
              </w:rPr>
              <w:t>Licenciado en Educación.</w:t>
            </w:r>
          </w:p>
          <w:p w:rsidR="00940753" w:rsidRPr="00AE3C49" w:rsidRDefault="00940753" w:rsidP="00940753">
            <w:pPr>
              <w:pStyle w:val="Prrafodelista"/>
              <w:numPr>
                <w:ilvl w:val="0"/>
                <w:numId w:val="35"/>
              </w:numPr>
              <w:jc w:val="both"/>
              <w:rPr>
                <w:rFonts w:ascii="Palatino Linotype" w:hAnsi="Palatino Linotype" w:cs="Arial"/>
                <w:i/>
                <w:sz w:val="22"/>
              </w:rPr>
            </w:pPr>
            <w:r w:rsidRPr="00AE3C49">
              <w:rPr>
                <w:rFonts w:ascii="Palatino Linotype" w:hAnsi="Palatino Linotype" w:cs="Arial"/>
                <w:i/>
                <w:sz w:val="22"/>
              </w:rPr>
              <w:t>Coordinador Municipal para la aplicación de Profe Federales de Rescate de Espacios P</w:t>
            </w:r>
            <w:r w:rsidR="0077135A" w:rsidRPr="00AE3C49">
              <w:rPr>
                <w:rFonts w:ascii="Palatino Linotype" w:hAnsi="Palatino Linotype" w:cs="Arial"/>
                <w:i/>
                <w:sz w:val="22"/>
              </w:rPr>
              <w:t>úblicos.</w:t>
            </w:r>
          </w:p>
        </w:tc>
      </w:tr>
      <w:tr w:rsidR="00940753" w:rsidRPr="00AE3C49" w:rsidTr="00940753">
        <w:tc>
          <w:tcPr>
            <w:tcW w:w="4531" w:type="dxa"/>
            <w:shd w:val="clear" w:color="auto" w:fill="A6A6A6" w:themeFill="background1" w:themeFillShade="A6"/>
          </w:tcPr>
          <w:p w:rsidR="00940753" w:rsidRPr="00AE3C49" w:rsidRDefault="00940753" w:rsidP="00940753">
            <w:pPr>
              <w:pStyle w:val="Prrafodelista"/>
              <w:ind w:left="0"/>
              <w:jc w:val="both"/>
              <w:rPr>
                <w:rFonts w:ascii="Palatino Linotype" w:hAnsi="Palatino Linotype" w:cs="Arial"/>
                <w:i/>
                <w:color w:val="FFFFFF" w:themeColor="background1"/>
                <w:sz w:val="22"/>
              </w:rPr>
            </w:pPr>
            <w:r w:rsidRPr="00AE3C49">
              <w:rPr>
                <w:rFonts w:ascii="Palatino Linotype" w:hAnsi="Palatino Linotype" w:cs="Arial"/>
                <w:i/>
                <w:color w:val="FFFFFF" w:themeColor="background1"/>
                <w:sz w:val="22"/>
              </w:rPr>
              <w:t>FUNCIONES Y ATRIBUCIONES</w:t>
            </w:r>
          </w:p>
        </w:tc>
        <w:tc>
          <w:tcPr>
            <w:tcW w:w="4531" w:type="dxa"/>
          </w:tcPr>
          <w:p w:rsidR="00940753" w:rsidRPr="00AE3C49" w:rsidRDefault="0077135A" w:rsidP="0077135A">
            <w:pPr>
              <w:pStyle w:val="Prrafodelista"/>
              <w:numPr>
                <w:ilvl w:val="0"/>
                <w:numId w:val="36"/>
              </w:numPr>
              <w:jc w:val="both"/>
              <w:rPr>
                <w:rFonts w:ascii="Palatino Linotype" w:hAnsi="Palatino Linotype" w:cs="Arial"/>
                <w:i/>
                <w:sz w:val="22"/>
              </w:rPr>
            </w:pPr>
            <w:r w:rsidRPr="00AE3C49">
              <w:rPr>
                <w:rFonts w:ascii="Palatino Linotype" w:hAnsi="Palatino Linotype" w:cs="Arial"/>
                <w:i/>
                <w:sz w:val="22"/>
              </w:rPr>
              <w:t xml:space="preserve">Debo regirme por el Reglamento Municipal correspondiente y demás disposiciones legales </w:t>
            </w:r>
            <w:r w:rsidR="00907DF5" w:rsidRPr="00AE3C49">
              <w:rPr>
                <w:rFonts w:ascii="Palatino Linotype" w:hAnsi="Palatino Linotype" w:cs="Arial"/>
                <w:i/>
                <w:sz w:val="22"/>
              </w:rPr>
              <w:t>aplicables</w:t>
            </w:r>
            <w:r w:rsidRPr="00AE3C49">
              <w:rPr>
                <w:rFonts w:ascii="Palatino Linotype" w:hAnsi="Palatino Linotype" w:cs="Arial"/>
                <w:i/>
                <w:sz w:val="22"/>
              </w:rPr>
              <w:t>.</w:t>
            </w:r>
          </w:p>
          <w:p w:rsidR="0077135A" w:rsidRPr="00AE3C49" w:rsidRDefault="0077135A" w:rsidP="0077135A">
            <w:pPr>
              <w:pStyle w:val="Prrafodelista"/>
              <w:numPr>
                <w:ilvl w:val="0"/>
                <w:numId w:val="36"/>
              </w:numPr>
              <w:jc w:val="both"/>
              <w:rPr>
                <w:rFonts w:ascii="Palatino Linotype" w:hAnsi="Palatino Linotype" w:cs="Arial"/>
                <w:i/>
                <w:sz w:val="22"/>
              </w:rPr>
            </w:pPr>
            <w:r w:rsidRPr="00AE3C49">
              <w:rPr>
                <w:rFonts w:ascii="Palatino Linotype" w:hAnsi="Palatino Linotype" w:cs="Arial"/>
                <w:i/>
                <w:sz w:val="22"/>
              </w:rPr>
              <w:t xml:space="preserve">De acuerdo como cuerpo colegiado, y actuar de acuerdo a las necesidades </w:t>
            </w:r>
            <w:r w:rsidRPr="00AE3C49">
              <w:rPr>
                <w:rFonts w:ascii="Palatino Linotype" w:hAnsi="Palatino Linotype" w:cs="Arial"/>
                <w:i/>
                <w:sz w:val="22"/>
              </w:rPr>
              <w:lastRenderedPageBreak/>
              <w:t>del municipio y que podrán ser permanentes o transitorias, y ser responsable de estudiar, examinar y propone a este los acuerdos, acciones, o normas tendientes a mejorar la Administración Pública Municipal, así como vigilar e informar sobre los asuntos que se les señale expresamente y sobre el cumplimiento de disposiciones y acuerdos que dicte el Cabildo.</w:t>
            </w:r>
          </w:p>
        </w:tc>
      </w:tr>
      <w:tr w:rsidR="00940753" w:rsidRPr="00AE3C49" w:rsidTr="00940753">
        <w:tc>
          <w:tcPr>
            <w:tcW w:w="4531" w:type="dxa"/>
            <w:shd w:val="clear" w:color="auto" w:fill="A6A6A6" w:themeFill="background1" w:themeFillShade="A6"/>
          </w:tcPr>
          <w:p w:rsidR="00940753" w:rsidRPr="00AE3C49" w:rsidRDefault="00940753" w:rsidP="00940753">
            <w:pPr>
              <w:pStyle w:val="Prrafodelista"/>
              <w:ind w:left="0"/>
              <w:jc w:val="both"/>
              <w:rPr>
                <w:rFonts w:ascii="Palatino Linotype" w:hAnsi="Palatino Linotype" w:cs="Arial"/>
                <w:i/>
                <w:color w:val="FFFFFF" w:themeColor="background1"/>
                <w:sz w:val="22"/>
              </w:rPr>
            </w:pPr>
            <w:r w:rsidRPr="00AE3C49">
              <w:rPr>
                <w:rFonts w:ascii="Palatino Linotype" w:hAnsi="Palatino Linotype" w:cs="Arial"/>
                <w:i/>
                <w:color w:val="FFFFFF" w:themeColor="background1"/>
                <w:sz w:val="22"/>
              </w:rPr>
              <w:lastRenderedPageBreak/>
              <w:t>RECOMENDACIONES</w:t>
            </w:r>
          </w:p>
        </w:tc>
        <w:tc>
          <w:tcPr>
            <w:tcW w:w="4531" w:type="dxa"/>
          </w:tcPr>
          <w:p w:rsidR="00940753" w:rsidRPr="00AE3C49" w:rsidRDefault="0077135A" w:rsidP="0077135A">
            <w:pPr>
              <w:pStyle w:val="Prrafodelista"/>
              <w:numPr>
                <w:ilvl w:val="0"/>
                <w:numId w:val="37"/>
              </w:numPr>
              <w:jc w:val="both"/>
              <w:rPr>
                <w:rFonts w:ascii="Palatino Linotype" w:hAnsi="Palatino Linotype" w:cs="Arial"/>
                <w:i/>
                <w:sz w:val="22"/>
              </w:rPr>
            </w:pPr>
            <w:r w:rsidRPr="00AE3C49">
              <w:rPr>
                <w:rFonts w:ascii="Palatino Linotype" w:hAnsi="Palatino Linotype" w:cs="Arial"/>
                <w:i/>
                <w:sz w:val="22"/>
              </w:rPr>
              <w:t>Hacer que las peticiones de los ciudadanos puedan ser más accesibles y que se les pueda brindar una contestación más rápida.</w:t>
            </w:r>
          </w:p>
        </w:tc>
      </w:tr>
    </w:tbl>
    <w:p w:rsidR="00940753" w:rsidRPr="00AE3C49" w:rsidRDefault="00940753" w:rsidP="00940753">
      <w:pPr>
        <w:pStyle w:val="Prrafodelista"/>
        <w:spacing w:line="360" w:lineRule="auto"/>
        <w:ind w:left="720"/>
        <w:jc w:val="both"/>
        <w:rPr>
          <w:rFonts w:ascii="Palatino Linotype" w:hAnsi="Palatino Linotype" w:cs="Arial"/>
        </w:rPr>
      </w:pPr>
    </w:p>
    <w:p w:rsidR="00940753" w:rsidRPr="00AE3C49" w:rsidRDefault="00493FEE" w:rsidP="00493FEE">
      <w:pPr>
        <w:pStyle w:val="Prrafodelista"/>
        <w:numPr>
          <w:ilvl w:val="0"/>
          <w:numId w:val="1"/>
        </w:numPr>
        <w:spacing w:line="360" w:lineRule="auto"/>
        <w:jc w:val="both"/>
        <w:rPr>
          <w:rFonts w:ascii="Palatino Linotype" w:eastAsia="Calibri" w:hAnsi="Palatino Linotype" w:cs="Arial"/>
          <w:color w:val="000000"/>
        </w:rPr>
      </w:pPr>
      <w:r w:rsidRPr="00AE3C49">
        <w:rPr>
          <w:rFonts w:ascii="Palatino Linotype" w:eastAsia="Calibri" w:hAnsi="Palatino Linotype" w:cs="Arial"/>
          <w:b/>
          <w:color w:val="000000"/>
        </w:rPr>
        <w:t>15555 (3).pdf:</w:t>
      </w:r>
      <w:r w:rsidRPr="00AE3C49">
        <w:rPr>
          <w:rFonts w:ascii="Palatino Linotype" w:eastAsia="Calibri" w:hAnsi="Palatino Linotype" w:cs="Arial"/>
          <w:color w:val="000000"/>
        </w:rPr>
        <w:t xml:space="preserve"> consistente en el mismo documento proporcionado en respuesta, relativo al oficio sin número, de fecha 04 (cuatro) de octubre de 2022 (dos mil veintidós), remitido por el Titular de la Unidad de Transparencia al entonces Solicitante, informando hacer entrega de las respuestas proporcionadas por </w:t>
      </w:r>
      <w:r w:rsidRPr="00AE3C49">
        <w:rPr>
          <w:rFonts w:ascii="Palatino Linotype" w:hAnsi="Palatino Linotype" w:cs="Arial"/>
          <w:lang w:val="es-ES_tradnl"/>
        </w:rPr>
        <w:t>el Primer Sindico y Presidenta de la Comisión Edilicia de Transparencia, la Sexta Regidora y Secretaría de la Comisión, la Décimo Primera Regiduría y Primer Vocal y Presidente del Comité de Transparencia.</w:t>
      </w:r>
    </w:p>
    <w:p w:rsidR="00493FEE" w:rsidRPr="00AE3C49" w:rsidRDefault="00493FEE" w:rsidP="005E5C9C">
      <w:pPr>
        <w:spacing w:after="0" w:line="360" w:lineRule="auto"/>
        <w:jc w:val="both"/>
        <w:rPr>
          <w:rFonts w:ascii="Palatino Linotype" w:eastAsia="Calibri" w:hAnsi="Palatino Linotype" w:cs="Arial"/>
          <w:color w:val="000000"/>
          <w:sz w:val="24"/>
          <w:szCs w:val="24"/>
          <w:lang w:eastAsia="es-ES"/>
        </w:rPr>
      </w:pPr>
    </w:p>
    <w:p w:rsidR="00493FEE" w:rsidRPr="00AE3C49" w:rsidRDefault="00493FEE" w:rsidP="00493FEE">
      <w:pPr>
        <w:pStyle w:val="Prrafodelista"/>
        <w:numPr>
          <w:ilvl w:val="0"/>
          <w:numId w:val="1"/>
        </w:numPr>
        <w:spacing w:line="360" w:lineRule="auto"/>
        <w:jc w:val="both"/>
        <w:rPr>
          <w:rFonts w:ascii="Palatino Linotype" w:eastAsia="Calibri" w:hAnsi="Palatino Linotype" w:cs="Arial"/>
          <w:color w:val="000000"/>
        </w:rPr>
      </w:pPr>
      <w:r w:rsidRPr="00AE3C49">
        <w:rPr>
          <w:rFonts w:ascii="Palatino Linotype" w:eastAsia="Calibri" w:hAnsi="Palatino Linotype" w:cs="Arial"/>
          <w:b/>
          <w:i/>
          <w:color w:val="000000"/>
        </w:rPr>
        <w:t>15555-1.pdf</w:t>
      </w:r>
      <w:r w:rsidRPr="00AE3C49">
        <w:rPr>
          <w:rFonts w:ascii="Palatino Linotype" w:eastAsia="Calibri" w:hAnsi="Palatino Linotype" w:cs="Arial"/>
          <w:color w:val="000000"/>
        </w:rPr>
        <w:t>: contiene la versión pública de la ficha curricular de la Secretaria del Ayuntamiento.</w:t>
      </w:r>
    </w:p>
    <w:p w:rsidR="00493FEE" w:rsidRPr="00AE3C49" w:rsidRDefault="00493FEE" w:rsidP="005E5C9C">
      <w:pPr>
        <w:spacing w:after="0" w:line="360" w:lineRule="auto"/>
        <w:jc w:val="both"/>
        <w:rPr>
          <w:rFonts w:ascii="Palatino Linotype" w:eastAsia="Calibri" w:hAnsi="Palatino Linotype" w:cs="Arial"/>
          <w:color w:val="000000"/>
          <w:sz w:val="24"/>
          <w:szCs w:val="24"/>
          <w:lang w:eastAsia="es-ES"/>
        </w:rPr>
      </w:pPr>
    </w:p>
    <w:p w:rsidR="00493FEE" w:rsidRPr="00AE3C49" w:rsidRDefault="00493FEE" w:rsidP="00493FEE">
      <w:pPr>
        <w:pStyle w:val="Prrafodelista"/>
        <w:numPr>
          <w:ilvl w:val="0"/>
          <w:numId w:val="1"/>
        </w:numPr>
        <w:spacing w:line="360" w:lineRule="auto"/>
        <w:jc w:val="both"/>
        <w:rPr>
          <w:rFonts w:ascii="Palatino Linotype" w:eastAsia="Calibri" w:hAnsi="Palatino Linotype" w:cs="Arial"/>
          <w:color w:val="000000"/>
        </w:rPr>
      </w:pPr>
      <w:r w:rsidRPr="00AE3C49">
        <w:rPr>
          <w:rFonts w:ascii="Palatino Linotype" w:eastAsia="Calibri" w:hAnsi="Palatino Linotype" w:cs="Arial"/>
          <w:b/>
          <w:i/>
          <w:color w:val="000000"/>
        </w:rPr>
        <w:t>15555-2.pdf:</w:t>
      </w:r>
      <w:r w:rsidRPr="00AE3C49">
        <w:rPr>
          <w:rFonts w:ascii="Palatino Linotype" w:eastAsia="Calibri" w:hAnsi="Palatino Linotype" w:cs="Arial"/>
          <w:color w:val="000000"/>
        </w:rPr>
        <w:t xml:space="preserve"> oficio número DJC/2348/2022 del 21 (veintiuno) de octubre de 2022 (dos mil veintidós)</w:t>
      </w:r>
      <w:r w:rsidR="009B1424" w:rsidRPr="00AE3C49">
        <w:rPr>
          <w:rFonts w:ascii="Palatino Linotype" w:eastAsia="Calibri" w:hAnsi="Palatino Linotype" w:cs="Arial"/>
          <w:color w:val="000000"/>
        </w:rPr>
        <w:t xml:space="preserve">, remitido por el Director Jurídico y Consultivo al Titular de la Unidad de Transparencia, </w:t>
      </w:r>
      <w:r w:rsidR="00CB7C46" w:rsidRPr="00AE3C49">
        <w:rPr>
          <w:rFonts w:ascii="Palatino Linotype" w:eastAsia="Calibri" w:hAnsi="Palatino Linotype" w:cs="Arial"/>
          <w:color w:val="000000"/>
        </w:rPr>
        <w:t>mediante</w:t>
      </w:r>
      <w:r w:rsidR="009B1424" w:rsidRPr="00AE3C49">
        <w:rPr>
          <w:rFonts w:ascii="Palatino Linotype" w:eastAsia="Calibri" w:hAnsi="Palatino Linotype" w:cs="Arial"/>
          <w:color w:val="000000"/>
        </w:rPr>
        <w:t xml:space="preserve"> el cual manifiesta objetivamente:</w:t>
      </w:r>
    </w:p>
    <w:p w:rsidR="009B1424" w:rsidRPr="00AE3C49" w:rsidRDefault="009B1424" w:rsidP="009B1424">
      <w:pPr>
        <w:pStyle w:val="Prrafodelista"/>
        <w:rPr>
          <w:rFonts w:ascii="Palatino Linotype" w:eastAsia="Calibri" w:hAnsi="Palatino Linotype" w:cs="Arial"/>
          <w:color w:val="000000"/>
        </w:rPr>
      </w:pPr>
    </w:p>
    <w:p w:rsidR="009B1424" w:rsidRPr="00AE3C49" w:rsidRDefault="009B1424" w:rsidP="009B1424">
      <w:pPr>
        <w:pStyle w:val="Prrafodelista"/>
        <w:ind w:left="720"/>
        <w:jc w:val="both"/>
        <w:rPr>
          <w:rFonts w:ascii="Palatino Linotype" w:eastAsia="Calibri" w:hAnsi="Palatino Linotype" w:cs="Arial"/>
          <w:i/>
          <w:color w:val="000000"/>
          <w:sz w:val="22"/>
        </w:rPr>
      </w:pPr>
      <w:r w:rsidRPr="00AE3C49">
        <w:rPr>
          <w:rFonts w:ascii="Palatino Linotype" w:eastAsia="Calibri" w:hAnsi="Palatino Linotype" w:cs="Arial"/>
          <w:i/>
          <w:color w:val="000000"/>
          <w:sz w:val="22"/>
        </w:rPr>
        <w:lastRenderedPageBreak/>
        <w:t>“…el suscrito participa dentro del comité Municipal de Transparencia como “Encargado de la Protección de Datos Personales” y las funciones y atribuciones para tal efecto se encuentran contenidas en los artículos 94 de la Ley de Protección de Datos Personales en Posesión de Sujetos Obligados del Estado de México y Municipios, así mismo la ficha curricular correspondiente puede ser consultada a través del siguiente enlace:</w:t>
      </w:r>
    </w:p>
    <w:p w:rsidR="009B1424" w:rsidRPr="00AE3C49" w:rsidRDefault="009B1424" w:rsidP="009B1424">
      <w:pPr>
        <w:pStyle w:val="Prrafodelista"/>
        <w:ind w:left="720"/>
        <w:jc w:val="both"/>
        <w:rPr>
          <w:rFonts w:ascii="Palatino Linotype" w:eastAsia="Calibri" w:hAnsi="Palatino Linotype" w:cs="Arial"/>
          <w:i/>
          <w:color w:val="000000"/>
          <w:sz w:val="22"/>
        </w:rPr>
      </w:pPr>
    </w:p>
    <w:p w:rsidR="009B1424" w:rsidRPr="00AE3C49" w:rsidRDefault="00B24D1E" w:rsidP="009B1424">
      <w:pPr>
        <w:pStyle w:val="Prrafodelista"/>
        <w:ind w:left="720"/>
        <w:jc w:val="both"/>
        <w:rPr>
          <w:rFonts w:ascii="Palatino Linotype" w:eastAsia="Calibri" w:hAnsi="Palatino Linotype" w:cs="Arial"/>
          <w:i/>
          <w:color w:val="000000"/>
          <w:sz w:val="22"/>
        </w:rPr>
      </w:pPr>
      <w:hyperlink r:id="rId14" w:history="1">
        <w:r w:rsidR="009B1424" w:rsidRPr="00AE3C49">
          <w:rPr>
            <w:rStyle w:val="Hipervnculo"/>
            <w:rFonts w:ascii="Palatino Linotype" w:eastAsia="Calibri" w:hAnsi="Palatino Linotype" w:cs="Arial"/>
            <w:i/>
            <w:sz w:val="22"/>
          </w:rPr>
          <w:t>https://ecatepec.gob.mx/files/jtHBNMdzw8paEZyE.pdf</w:t>
        </w:r>
      </w:hyperlink>
      <w:r w:rsidR="009B1424" w:rsidRPr="00AE3C49">
        <w:rPr>
          <w:rFonts w:ascii="Palatino Linotype" w:eastAsia="Calibri" w:hAnsi="Palatino Linotype" w:cs="Arial"/>
          <w:i/>
          <w:color w:val="000000"/>
          <w:sz w:val="22"/>
        </w:rPr>
        <w:t xml:space="preserve"> </w:t>
      </w:r>
    </w:p>
    <w:p w:rsidR="00493FEE" w:rsidRPr="00AE3C49" w:rsidRDefault="00493FEE" w:rsidP="005E5C9C">
      <w:pPr>
        <w:spacing w:after="0" w:line="360" w:lineRule="auto"/>
        <w:jc w:val="both"/>
        <w:rPr>
          <w:rFonts w:ascii="Palatino Linotype" w:eastAsia="Calibri" w:hAnsi="Palatino Linotype" w:cs="Arial"/>
          <w:color w:val="000000"/>
          <w:sz w:val="24"/>
          <w:szCs w:val="24"/>
          <w:lang w:eastAsia="es-ES"/>
        </w:rPr>
      </w:pPr>
    </w:p>
    <w:p w:rsidR="009B1424" w:rsidRPr="00AE3C49" w:rsidRDefault="009B1424" w:rsidP="009B1424">
      <w:pPr>
        <w:pStyle w:val="Prrafodelista"/>
        <w:numPr>
          <w:ilvl w:val="0"/>
          <w:numId w:val="1"/>
        </w:numPr>
        <w:spacing w:line="360" w:lineRule="auto"/>
        <w:jc w:val="both"/>
        <w:rPr>
          <w:rFonts w:ascii="Palatino Linotype" w:eastAsia="Calibri" w:hAnsi="Palatino Linotype" w:cs="Arial"/>
          <w:b/>
          <w:color w:val="000000"/>
        </w:rPr>
      </w:pPr>
      <w:r w:rsidRPr="00AE3C49">
        <w:rPr>
          <w:rFonts w:ascii="Palatino Linotype" w:eastAsia="Calibri" w:hAnsi="Palatino Linotype" w:cs="Arial"/>
          <w:b/>
          <w:i/>
          <w:color w:val="000000"/>
        </w:rPr>
        <w:t xml:space="preserve">15555--.pdf: </w:t>
      </w:r>
      <w:r w:rsidR="0068364C" w:rsidRPr="00AE3C49">
        <w:rPr>
          <w:rFonts w:ascii="Palatino Linotype" w:eastAsia="Calibri" w:hAnsi="Palatino Linotype" w:cs="Arial"/>
          <w:color w:val="000000"/>
        </w:rPr>
        <w:t xml:space="preserve">documento que contiene a los ya descritos </w:t>
      </w:r>
      <w:r w:rsidR="0068364C" w:rsidRPr="00AE3C49">
        <w:rPr>
          <w:rFonts w:ascii="Palatino Linotype" w:hAnsi="Palatino Linotype" w:cs="Arial"/>
        </w:rPr>
        <w:t>oficios número SHA/ECA/3800/2022 del 20 (veinte) de septiembre de 2022 (dos mil veintidós) remitido por la Secretaría del Ayuntamiento a la Titular de la Unidad de Transparencia, oficio número REG5//F-0035/2022, así como al oficio número DJC/2348/2022.</w:t>
      </w:r>
    </w:p>
    <w:p w:rsidR="009B1424" w:rsidRPr="00AE3C49" w:rsidRDefault="009B1424" w:rsidP="005E5C9C">
      <w:pPr>
        <w:spacing w:after="0" w:line="360" w:lineRule="auto"/>
        <w:jc w:val="both"/>
        <w:rPr>
          <w:rFonts w:ascii="Palatino Linotype" w:eastAsia="Calibri" w:hAnsi="Palatino Linotype" w:cs="Arial"/>
          <w:color w:val="000000"/>
          <w:sz w:val="24"/>
          <w:szCs w:val="24"/>
          <w:lang w:eastAsia="es-ES"/>
        </w:rPr>
      </w:pPr>
    </w:p>
    <w:p w:rsidR="009B1424" w:rsidRPr="00AE3C49" w:rsidRDefault="0068364C" w:rsidP="0068364C">
      <w:pPr>
        <w:pStyle w:val="Prrafodelista"/>
        <w:numPr>
          <w:ilvl w:val="0"/>
          <w:numId w:val="1"/>
        </w:numPr>
        <w:spacing w:line="360" w:lineRule="auto"/>
        <w:jc w:val="both"/>
        <w:rPr>
          <w:rFonts w:ascii="Palatino Linotype" w:eastAsia="Calibri" w:hAnsi="Palatino Linotype" w:cs="Arial"/>
          <w:color w:val="000000"/>
        </w:rPr>
      </w:pPr>
      <w:r w:rsidRPr="00AE3C49">
        <w:rPr>
          <w:rFonts w:ascii="Palatino Linotype" w:eastAsia="Calibri" w:hAnsi="Palatino Linotype" w:cs="Arial"/>
          <w:b/>
          <w:i/>
          <w:color w:val="000000"/>
        </w:rPr>
        <w:t>15555(2).pdf</w:t>
      </w:r>
      <w:r w:rsidRPr="00AE3C49">
        <w:rPr>
          <w:rFonts w:ascii="Palatino Linotype" w:eastAsia="Calibri" w:hAnsi="Palatino Linotype" w:cs="Arial"/>
          <w:color w:val="000000"/>
        </w:rPr>
        <w:t>: Relativo al ya descrito oficio</w:t>
      </w:r>
      <w:r w:rsidRPr="00AE3C49">
        <w:rPr>
          <w:rFonts w:ascii="Palatino Linotype" w:hAnsi="Palatino Linotype" w:cs="Arial"/>
        </w:rPr>
        <w:t xml:space="preserve"> número SHA/ECA/3800/2022 del 20 (veinte) de septiembre de 2022 (dos mil veintidós), que fue proporcionado en respuesta primigenia. Documento que no fue puesto a la vista al haberse dejado visibles los datos de la edad y estado civil de la servidora pública.</w:t>
      </w:r>
    </w:p>
    <w:p w:rsidR="009B1424" w:rsidRPr="00AE3C49" w:rsidRDefault="009B1424" w:rsidP="005E5C9C">
      <w:pPr>
        <w:spacing w:after="0" w:line="360" w:lineRule="auto"/>
        <w:jc w:val="both"/>
        <w:rPr>
          <w:rFonts w:ascii="Palatino Linotype" w:eastAsia="Calibri" w:hAnsi="Palatino Linotype" w:cs="Arial"/>
          <w:color w:val="000000"/>
          <w:sz w:val="24"/>
          <w:szCs w:val="24"/>
          <w:lang w:eastAsia="es-ES"/>
        </w:rPr>
      </w:pPr>
    </w:p>
    <w:p w:rsidR="005E5C9C" w:rsidRPr="00AE3C49" w:rsidRDefault="0068364C" w:rsidP="005E5C9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sidRPr="00AE3C49">
        <w:rPr>
          <w:rFonts w:ascii="Palatino Linotype" w:eastAsia="Palatino Linotype" w:hAnsi="Palatino Linotype" w:cs="Palatino Linotype"/>
          <w:color w:val="000000"/>
          <w:sz w:val="24"/>
          <w:szCs w:val="26"/>
          <w:lang w:val="es-ES" w:eastAsia="es-MX"/>
        </w:rPr>
        <w:t xml:space="preserve">Una vez descritas las documentales que obran en el expediente </w:t>
      </w:r>
      <w:r w:rsidR="00913C9B" w:rsidRPr="00AE3C49">
        <w:rPr>
          <w:rFonts w:ascii="Palatino Linotype" w:eastAsia="Palatino Linotype" w:hAnsi="Palatino Linotype" w:cs="Palatino Linotype"/>
          <w:color w:val="000000"/>
          <w:sz w:val="24"/>
          <w:szCs w:val="26"/>
          <w:lang w:val="es-ES" w:eastAsia="es-MX"/>
        </w:rPr>
        <w:t>electrónico</w:t>
      </w:r>
      <w:r w:rsidRPr="00AE3C49">
        <w:rPr>
          <w:rFonts w:ascii="Palatino Linotype" w:eastAsia="Palatino Linotype" w:hAnsi="Palatino Linotype" w:cs="Palatino Linotype"/>
          <w:color w:val="000000"/>
          <w:sz w:val="24"/>
          <w:szCs w:val="26"/>
          <w:lang w:val="es-ES" w:eastAsia="es-MX"/>
        </w:rPr>
        <w:t xml:space="preserve">, </w:t>
      </w:r>
      <w:r w:rsidR="005E5C9C" w:rsidRPr="00AE3C49">
        <w:rPr>
          <w:rFonts w:ascii="Palatino Linotype" w:eastAsia="Palatino Linotype" w:hAnsi="Palatino Linotype" w:cs="Palatino Linotype"/>
          <w:color w:val="000000"/>
          <w:sz w:val="24"/>
          <w:szCs w:val="26"/>
          <w:lang w:val="es-ES" w:eastAsia="es-MX"/>
        </w:rPr>
        <w:t xml:space="preserve">se puede advertir que la </w:t>
      </w:r>
      <w:r w:rsidR="005E5C9C" w:rsidRPr="00AE3C49">
        <w:rPr>
          <w:rFonts w:ascii="Palatino Linotype" w:eastAsia="Palatino Linotype" w:hAnsi="Palatino Linotype" w:cs="Palatino Linotype"/>
          <w:i/>
          <w:color w:val="000000"/>
          <w:sz w:val="24"/>
          <w:szCs w:val="26"/>
          <w:lang w:val="es-ES" w:eastAsia="es-MX"/>
        </w:rPr>
        <w:t>&lt;Litis&gt;</w:t>
      </w:r>
      <w:r w:rsidR="005E5C9C" w:rsidRPr="00AE3C49">
        <w:rPr>
          <w:rFonts w:ascii="Palatino Linotype" w:eastAsia="Palatino Linotype" w:hAnsi="Palatino Linotype" w:cs="Palatino Linotype"/>
          <w:color w:val="000000"/>
          <w:sz w:val="24"/>
          <w:szCs w:val="26"/>
          <w:lang w:val="es-ES" w:eastAsia="es-MX"/>
        </w:rPr>
        <w:t xml:space="preserve"> en el presente asunto, se centra en determinar si la información proporcionada por el </w:t>
      </w:r>
      <w:r w:rsidR="005E5C9C" w:rsidRPr="00AE3C49">
        <w:rPr>
          <w:rFonts w:ascii="Palatino Linotype" w:eastAsia="Palatino Linotype" w:hAnsi="Palatino Linotype" w:cs="Palatino Linotype"/>
          <w:b/>
          <w:color w:val="000000"/>
          <w:sz w:val="24"/>
          <w:szCs w:val="26"/>
          <w:lang w:val="es-ES" w:eastAsia="es-MX"/>
        </w:rPr>
        <w:t>Sujeto Obligado</w:t>
      </w:r>
      <w:r w:rsidR="005E5C9C" w:rsidRPr="00AE3C49">
        <w:rPr>
          <w:rFonts w:ascii="Palatino Linotype" w:eastAsia="Palatino Linotype" w:hAnsi="Palatino Linotype" w:cs="Palatino Linotype"/>
          <w:color w:val="000000"/>
          <w:sz w:val="24"/>
          <w:szCs w:val="26"/>
          <w:lang w:val="es-ES" w:eastAsia="es-MX"/>
        </w:rPr>
        <w:t>, corresponde y satisface los requerimientos de información, por lo que, se procede a realizar un cuadro comparativo, respecto a las respuestas otorgadas por las distintas áreas, confrontadas contra los requerimientos de información, a efecto de poder determinar, si la información proporcionada, satisface dichos requerimientos, por lo que se procede en los términos siguientes:</w:t>
      </w:r>
    </w:p>
    <w:p w:rsidR="005E5C9C" w:rsidRPr="00AE3C49" w:rsidRDefault="005E5C9C" w:rsidP="005E5C9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913C9B" w:rsidRPr="00AE3C49" w:rsidRDefault="00913C9B" w:rsidP="005E5C9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tbl>
      <w:tblPr>
        <w:tblStyle w:val="Tablaconcuadrcula"/>
        <w:tblW w:w="0" w:type="auto"/>
        <w:jc w:val="center"/>
        <w:tblLook w:val="04A0" w:firstRow="1" w:lastRow="0" w:firstColumn="1" w:lastColumn="0" w:noHBand="0" w:noVBand="1"/>
      </w:tblPr>
      <w:tblGrid>
        <w:gridCol w:w="2503"/>
        <w:gridCol w:w="3627"/>
        <w:gridCol w:w="2932"/>
      </w:tblGrid>
      <w:tr w:rsidR="00C77B3F" w:rsidRPr="00AE3C49" w:rsidTr="00E67EC1">
        <w:trPr>
          <w:trHeight w:val="455"/>
          <w:jc w:val="center"/>
        </w:trPr>
        <w:tc>
          <w:tcPr>
            <w:tcW w:w="2503" w:type="dxa"/>
            <w:vMerge w:val="restart"/>
            <w:shd w:val="clear" w:color="auto" w:fill="F2F2F2" w:themeFill="background1" w:themeFillShade="F2"/>
          </w:tcPr>
          <w:p w:rsidR="00C77B3F" w:rsidRPr="00AE3C49" w:rsidRDefault="00C77B3F" w:rsidP="00257F44">
            <w:pPr>
              <w:contextualSpacing/>
              <w:jc w:val="center"/>
              <w:rPr>
                <w:rFonts w:ascii="Palatino Linotype" w:eastAsia="Palatino Linotype" w:hAnsi="Palatino Linotype" w:cs="Palatino Linotype"/>
                <w:color w:val="000000"/>
                <w:szCs w:val="26"/>
                <w:lang w:val="es-ES" w:eastAsia="es-MX"/>
              </w:rPr>
            </w:pPr>
            <w:r w:rsidRPr="00AE3C49">
              <w:rPr>
                <w:rFonts w:ascii="Palatino Linotype" w:eastAsia="Palatino Linotype" w:hAnsi="Palatino Linotype" w:cs="Palatino Linotype"/>
                <w:b/>
                <w:color w:val="000000"/>
                <w:szCs w:val="26"/>
                <w:lang w:val="es-ES" w:eastAsia="es-MX"/>
              </w:rPr>
              <w:lastRenderedPageBreak/>
              <w:t>Requerimiento:</w:t>
            </w:r>
          </w:p>
          <w:p w:rsidR="00C77B3F" w:rsidRPr="00AE3C49" w:rsidRDefault="00C77B3F" w:rsidP="00257F44">
            <w:pPr>
              <w:contextualSpacing/>
              <w:jc w:val="center"/>
              <w:rPr>
                <w:rFonts w:ascii="Palatino Linotype" w:eastAsia="Palatino Linotype" w:hAnsi="Palatino Linotype" w:cs="Palatino Linotype"/>
                <w:color w:val="000000"/>
                <w:szCs w:val="26"/>
                <w:lang w:val="es-ES" w:eastAsia="es-MX"/>
              </w:rPr>
            </w:pPr>
            <w:r w:rsidRPr="00AE3C49">
              <w:rPr>
                <w:rFonts w:ascii="Palatino Linotype" w:eastAsia="Palatino Linotype" w:hAnsi="Palatino Linotype" w:cs="Palatino Linotype"/>
                <w:color w:val="000000"/>
                <w:szCs w:val="26"/>
                <w:lang w:val="es-ES" w:eastAsia="es-MX"/>
              </w:rPr>
              <w:t>De la Comisión y Comité de Transparencia</w:t>
            </w:r>
          </w:p>
        </w:tc>
        <w:tc>
          <w:tcPr>
            <w:tcW w:w="6559" w:type="dxa"/>
            <w:gridSpan w:val="2"/>
            <w:shd w:val="clear" w:color="auto" w:fill="F2F2F2" w:themeFill="background1" w:themeFillShade="F2"/>
          </w:tcPr>
          <w:p w:rsidR="00C77B3F" w:rsidRPr="00AE3C49" w:rsidRDefault="00C77B3F" w:rsidP="00257F44">
            <w:pPr>
              <w:contextualSpacing/>
              <w:jc w:val="center"/>
              <w:rPr>
                <w:rFonts w:ascii="Palatino Linotype" w:eastAsia="Palatino Linotype" w:hAnsi="Palatino Linotype" w:cs="Palatino Linotype"/>
                <w:b/>
                <w:color w:val="000000"/>
                <w:szCs w:val="26"/>
                <w:lang w:val="es-ES" w:eastAsia="es-MX"/>
              </w:rPr>
            </w:pPr>
            <w:r w:rsidRPr="00AE3C49">
              <w:rPr>
                <w:rFonts w:ascii="Palatino Linotype" w:eastAsia="Palatino Linotype" w:hAnsi="Palatino Linotype" w:cs="Palatino Linotype"/>
                <w:b/>
                <w:color w:val="000000"/>
                <w:szCs w:val="26"/>
                <w:lang w:val="es-ES" w:eastAsia="es-MX"/>
              </w:rPr>
              <w:t>Respuesta</w:t>
            </w:r>
          </w:p>
        </w:tc>
      </w:tr>
      <w:tr w:rsidR="00C77B3F" w:rsidRPr="00AE3C49" w:rsidTr="00E67EC1">
        <w:trPr>
          <w:trHeight w:val="455"/>
          <w:jc w:val="center"/>
        </w:trPr>
        <w:tc>
          <w:tcPr>
            <w:tcW w:w="2503" w:type="dxa"/>
            <w:vMerge/>
            <w:shd w:val="clear" w:color="auto" w:fill="F2F2F2" w:themeFill="background1" w:themeFillShade="F2"/>
          </w:tcPr>
          <w:p w:rsidR="00C77B3F" w:rsidRPr="00AE3C49" w:rsidRDefault="00C77B3F" w:rsidP="00257F44">
            <w:pPr>
              <w:contextualSpacing/>
              <w:jc w:val="center"/>
              <w:rPr>
                <w:rFonts w:ascii="Palatino Linotype" w:eastAsia="Palatino Linotype" w:hAnsi="Palatino Linotype" w:cs="Palatino Linotype"/>
                <w:b/>
                <w:color w:val="000000"/>
                <w:szCs w:val="26"/>
                <w:lang w:val="es-ES" w:eastAsia="es-MX"/>
              </w:rPr>
            </w:pPr>
          </w:p>
        </w:tc>
        <w:tc>
          <w:tcPr>
            <w:tcW w:w="3627" w:type="dxa"/>
            <w:shd w:val="clear" w:color="auto" w:fill="F2F2F2" w:themeFill="background1" w:themeFillShade="F2"/>
          </w:tcPr>
          <w:p w:rsidR="00C77B3F" w:rsidRPr="00AE3C49" w:rsidRDefault="00C77B3F" w:rsidP="00C77B3F">
            <w:pPr>
              <w:contextualSpacing/>
              <w:rPr>
                <w:rFonts w:ascii="Palatino Linotype" w:eastAsia="Palatino Linotype" w:hAnsi="Palatino Linotype" w:cs="Palatino Linotype"/>
                <w:b/>
                <w:color w:val="000000"/>
                <w:szCs w:val="26"/>
                <w:lang w:val="es-ES" w:eastAsia="es-MX"/>
              </w:rPr>
            </w:pPr>
            <w:r w:rsidRPr="00AE3C49">
              <w:rPr>
                <w:rFonts w:ascii="Palatino Linotype" w:eastAsia="Palatino Linotype" w:hAnsi="Palatino Linotype" w:cs="Palatino Linotype"/>
                <w:b/>
                <w:color w:val="000000"/>
                <w:szCs w:val="26"/>
                <w:lang w:val="es-ES" w:eastAsia="es-MX"/>
              </w:rPr>
              <w:t>Comisión de Transparencia</w:t>
            </w:r>
          </w:p>
        </w:tc>
        <w:tc>
          <w:tcPr>
            <w:tcW w:w="2932" w:type="dxa"/>
            <w:shd w:val="clear" w:color="auto" w:fill="F2F2F2" w:themeFill="background1" w:themeFillShade="F2"/>
          </w:tcPr>
          <w:p w:rsidR="00C77B3F" w:rsidRPr="00AE3C49" w:rsidRDefault="00C77B3F" w:rsidP="00C77B3F">
            <w:pPr>
              <w:contextualSpacing/>
              <w:jc w:val="center"/>
              <w:rPr>
                <w:rFonts w:ascii="Palatino Linotype" w:eastAsia="Palatino Linotype" w:hAnsi="Palatino Linotype" w:cs="Palatino Linotype"/>
                <w:b/>
                <w:color w:val="000000"/>
                <w:szCs w:val="26"/>
                <w:lang w:val="es-ES" w:eastAsia="es-MX"/>
              </w:rPr>
            </w:pPr>
            <w:r w:rsidRPr="00AE3C49">
              <w:rPr>
                <w:rFonts w:ascii="Palatino Linotype" w:eastAsia="Palatino Linotype" w:hAnsi="Palatino Linotype" w:cs="Palatino Linotype"/>
                <w:b/>
                <w:color w:val="000000"/>
                <w:szCs w:val="26"/>
                <w:lang w:val="es-ES" w:eastAsia="es-MX"/>
              </w:rPr>
              <w:t>Comité de Transparencia</w:t>
            </w:r>
          </w:p>
        </w:tc>
      </w:tr>
      <w:tr w:rsidR="005E5C9C" w:rsidRPr="00AE3C49" w:rsidTr="00257F44">
        <w:trPr>
          <w:trHeight w:val="260"/>
          <w:jc w:val="center"/>
        </w:trPr>
        <w:tc>
          <w:tcPr>
            <w:tcW w:w="2503" w:type="dxa"/>
            <w:shd w:val="clear" w:color="auto" w:fill="D5DCE4" w:themeFill="text2" w:themeFillTint="33"/>
          </w:tcPr>
          <w:p w:rsidR="005E5C9C" w:rsidRPr="00AE3C49" w:rsidRDefault="005E5C9C" w:rsidP="00257F44">
            <w:pPr>
              <w:contextualSpacing/>
              <w:jc w:val="both"/>
              <w:rPr>
                <w:rFonts w:ascii="Palatino Linotype" w:eastAsia="Palatino Linotype" w:hAnsi="Palatino Linotype" w:cs="Palatino Linotype"/>
                <w:color w:val="000000"/>
                <w:szCs w:val="26"/>
                <w:lang w:val="es-ES" w:eastAsia="es-MX"/>
              </w:rPr>
            </w:pPr>
            <w:r w:rsidRPr="00AE3C49">
              <w:rPr>
                <w:rFonts w:ascii="Palatino Linotype" w:eastAsia="Palatino Linotype" w:hAnsi="Palatino Linotype" w:cs="Palatino Linotype"/>
                <w:color w:val="000000"/>
                <w:szCs w:val="26"/>
                <w:lang w:val="es-ES" w:eastAsia="es-MX"/>
              </w:rPr>
              <w:t>1.</w:t>
            </w:r>
            <w:r w:rsidRPr="00AE3C49">
              <w:rPr>
                <w:rFonts w:ascii="Palatino Linotype" w:eastAsia="Palatino Linotype" w:hAnsi="Palatino Linotype" w:cs="Palatino Linotype"/>
                <w:color w:val="000000"/>
                <w:szCs w:val="26"/>
                <w:lang w:val="es-ES" w:eastAsia="es-MX"/>
              </w:rPr>
              <w:tab/>
            </w:r>
            <w:r w:rsidR="00913C9B" w:rsidRPr="00AE3C49">
              <w:rPr>
                <w:rFonts w:ascii="Palatino Linotype" w:eastAsia="Palatino Linotype" w:hAnsi="Palatino Linotype" w:cs="Palatino Linotype"/>
                <w:color w:val="000000"/>
                <w:szCs w:val="26"/>
                <w:lang w:val="es-ES" w:eastAsia="es-MX"/>
              </w:rPr>
              <w:t>fecha de instalación;</w:t>
            </w:r>
          </w:p>
        </w:tc>
        <w:tc>
          <w:tcPr>
            <w:tcW w:w="3627" w:type="dxa"/>
            <w:shd w:val="clear" w:color="auto" w:fill="D5DCE4" w:themeFill="text2" w:themeFillTint="33"/>
          </w:tcPr>
          <w:p w:rsidR="00C77B3F" w:rsidRPr="00AE3C49" w:rsidRDefault="00083E62" w:rsidP="00257F44">
            <w:pPr>
              <w:contextualSpacing/>
              <w:jc w:val="both"/>
              <w:rPr>
                <w:rFonts w:ascii="Palatino Linotype" w:eastAsia="Palatino Linotype" w:hAnsi="Palatino Linotype" w:cs="Palatino Linotype"/>
                <w:i/>
                <w:color w:val="000000"/>
                <w:lang w:val="es-ES_tradnl" w:eastAsia="es-MX"/>
              </w:rPr>
            </w:pPr>
            <w:r w:rsidRPr="00AE3C49">
              <w:rPr>
                <w:rFonts w:ascii="Palatino Linotype" w:eastAsia="Palatino Linotype" w:hAnsi="Palatino Linotype" w:cs="Palatino Linotype"/>
                <w:i/>
                <w:color w:val="000000"/>
                <w:lang w:val="es-ES_tradnl" w:eastAsia="es-MX"/>
              </w:rPr>
              <w:t>La Instalación de la Comisión de Transparencia, Acceso a la Información Pública y Protección de Datos Personales se llevó a cabo el día 28 de Enero del 2022.</w:t>
            </w:r>
          </w:p>
        </w:tc>
        <w:tc>
          <w:tcPr>
            <w:tcW w:w="2932" w:type="dxa"/>
            <w:shd w:val="clear" w:color="auto" w:fill="D5DCE4" w:themeFill="text2" w:themeFillTint="33"/>
          </w:tcPr>
          <w:p w:rsidR="005E5C9C" w:rsidRPr="00AE3C49" w:rsidRDefault="00C77B3F" w:rsidP="00C77B3F">
            <w:pPr>
              <w:contextualSpacing/>
              <w:jc w:val="both"/>
              <w:rPr>
                <w:rFonts w:ascii="Palatino Linotype" w:eastAsia="Palatino Linotype" w:hAnsi="Palatino Linotype" w:cs="Palatino Linotype"/>
                <w:color w:val="000000"/>
                <w:szCs w:val="26"/>
                <w:lang w:val="es-ES_tradnl" w:eastAsia="es-MX"/>
              </w:rPr>
            </w:pPr>
            <w:r w:rsidRPr="00AE3C49">
              <w:rPr>
                <w:rFonts w:ascii="Palatino Linotype" w:eastAsia="Palatino Linotype" w:hAnsi="Palatino Linotype" w:cs="Palatino Linotype"/>
                <w:i/>
                <w:color w:val="000000"/>
                <w:lang w:val="es-ES_tradnl" w:eastAsia="es-MX"/>
              </w:rPr>
              <w:t>“</w:t>
            </w:r>
            <w:r w:rsidRPr="00AE3C49">
              <w:rPr>
                <w:rFonts w:ascii="Palatino Linotype" w:eastAsia="Palatino Linotype" w:hAnsi="Palatino Linotype" w:cs="Palatino Linotype"/>
                <w:b/>
                <w:i/>
                <w:color w:val="000000"/>
                <w:lang w:val="es-ES_tradnl" w:eastAsia="es-MX"/>
              </w:rPr>
              <w:t>Fecha de instalación del comité de transparencia:</w:t>
            </w:r>
            <w:r w:rsidRPr="00AE3C49">
              <w:rPr>
                <w:rFonts w:ascii="Palatino Linotype" w:eastAsia="Palatino Linotype" w:hAnsi="Palatino Linotype" w:cs="Palatino Linotype"/>
                <w:i/>
                <w:color w:val="000000"/>
                <w:lang w:val="es-ES_tradnl" w:eastAsia="es-MX"/>
              </w:rPr>
              <w:t xml:space="preserve"> 12 de enero de 2022.</w:t>
            </w:r>
          </w:p>
        </w:tc>
      </w:tr>
      <w:tr w:rsidR="005E5C9C" w:rsidRPr="00AE3C49" w:rsidTr="00257F44">
        <w:trPr>
          <w:trHeight w:val="271"/>
          <w:jc w:val="center"/>
        </w:trPr>
        <w:tc>
          <w:tcPr>
            <w:tcW w:w="2503" w:type="dxa"/>
            <w:shd w:val="clear" w:color="auto" w:fill="F2F2F2" w:themeFill="background1" w:themeFillShade="F2"/>
          </w:tcPr>
          <w:p w:rsidR="005E5C9C" w:rsidRPr="00AE3C49" w:rsidRDefault="005E5C9C" w:rsidP="00257F44">
            <w:pPr>
              <w:contextualSpacing/>
              <w:jc w:val="both"/>
              <w:rPr>
                <w:rFonts w:ascii="Palatino Linotype" w:eastAsia="Palatino Linotype" w:hAnsi="Palatino Linotype" w:cs="Palatino Linotype"/>
                <w:color w:val="000000"/>
                <w:szCs w:val="26"/>
                <w:lang w:val="es-ES" w:eastAsia="es-MX"/>
              </w:rPr>
            </w:pPr>
            <w:r w:rsidRPr="00AE3C49">
              <w:rPr>
                <w:rFonts w:ascii="Palatino Linotype" w:eastAsia="Palatino Linotype" w:hAnsi="Palatino Linotype" w:cs="Palatino Linotype"/>
                <w:color w:val="000000"/>
                <w:szCs w:val="26"/>
                <w:lang w:val="es-ES" w:eastAsia="es-MX"/>
              </w:rPr>
              <w:t>2.</w:t>
            </w:r>
            <w:r w:rsidRPr="00AE3C49">
              <w:rPr>
                <w:rFonts w:ascii="Palatino Linotype" w:eastAsia="Palatino Linotype" w:hAnsi="Palatino Linotype" w:cs="Palatino Linotype"/>
                <w:color w:val="000000"/>
                <w:szCs w:val="26"/>
                <w:lang w:val="es-ES" w:eastAsia="es-MX"/>
              </w:rPr>
              <w:tab/>
            </w:r>
            <w:r w:rsidR="00913C9B" w:rsidRPr="00AE3C49">
              <w:rPr>
                <w:rFonts w:ascii="Palatino Linotype" w:eastAsia="Palatino Linotype" w:hAnsi="Palatino Linotype" w:cs="Palatino Linotype"/>
                <w:color w:val="000000"/>
                <w:szCs w:val="26"/>
                <w:lang w:val="es-ES" w:eastAsia="es-MX"/>
              </w:rPr>
              <w:t>calendario de sesiones;</w:t>
            </w:r>
          </w:p>
        </w:tc>
        <w:tc>
          <w:tcPr>
            <w:tcW w:w="3627" w:type="dxa"/>
            <w:shd w:val="clear" w:color="auto" w:fill="F2F2F2" w:themeFill="background1" w:themeFillShade="F2"/>
          </w:tcPr>
          <w:p w:rsidR="00083E62" w:rsidRPr="00AE3C49" w:rsidRDefault="00083E62" w:rsidP="00C77B3F">
            <w:pPr>
              <w:contextualSpacing/>
              <w:jc w:val="both"/>
              <w:rPr>
                <w:rFonts w:ascii="Palatino Linotype" w:eastAsia="Palatino Linotype" w:hAnsi="Palatino Linotype" w:cs="Palatino Linotype"/>
                <w:color w:val="000000"/>
                <w:szCs w:val="26"/>
                <w:lang w:val="es-ES" w:eastAsia="es-MX"/>
              </w:rPr>
            </w:pPr>
            <w:r w:rsidRPr="00AE3C49">
              <w:rPr>
                <w:rFonts w:ascii="Palatino Linotype" w:eastAsia="Palatino Linotype" w:hAnsi="Palatino Linotype" w:cs="Palatino Linotype"/>
                <w:color w:val="000000"/>
                <w:szCs w:val="26"/>
                <w:lang w:val="es-ES" w:eastAsia="es-MX"/>
              </w:rPr>
              <w:t>L</w:t>
            </w:r>
            <w:r w:rsidR="00C77B3F" w:rsidRPr="00AE3C49">
              <w:rPr>
                <w:rFonts w:ascii="Palatino Linotype" w:eastAsia="Palatino Linotype" w:hAnsi="Palatino Linotype" w:cs="Palatino Linotype"/>
                <w:color w:val="000000"/>
                <w:szCs w:val="26"/>
                <w:lang w:val="es-ES" w:eastAsia="es-MX"/>
              </w:rPr>
              <w:t>a</w:t>
            </w:r>
            <w:r w:rsidRPr="00AE3C49">
              <w:rPr>
                <w:rFonts w:ascii="Palatino Linotype" w:eastAsia="Palatino Linotype" w:hAnsi="Palatino Linotype" w:cs="Palatino Linotype"/>
                <w:color w:val="000000"/>
                <w:szCs w:val="26"/>
                <w:lang w:val="es-ES" w:eastAsia="es-MX"/>
              </w:rPr>
              <w:t xml:space="preserve"> Primer Sindico y Presidenta de la Comisión Edilicia de Transparencia entregó el calendario de sesiones de 2022</w:t>
            </w:r>
          </w:p>
        </w:tc>
        <w:tc>
          <w:tcPr>
            <w:tcW w:w="2932" w:type="dxa"/>
            <w:shd w:val="clear" w:color="auto" w:fill="F2F2F2" w:themeFill="background1" w:themeFillShade="F2"/>
          </w:tcPr>
          <w:p w:rsidR="005E5C9C" w:rsidRPr="00AE3C49" w:rsidRDefault="00C77B3F" w:rsidP="00257F44">
            <w:pPr>
              <w:contextualSpacing/>
              <w:jc w:val="both"/>
              <w:rPr>
                <w:rFonts w:ascii="Palatino Linotype" w:eastAsia="Palatino Linotype" w:hAnsi="Palatino Linotype" w:cs="Palatino Linotype"/>
                <w:color w:val="000000"/>
                <w:szCs w:val="26"/>
                <w:lang w:val="es-ES" w:eastAsia="es-MX"/>
              </w:rPr>
            </w:pPr>
            <w:r w:rsidRPr="00AE3C49">
              <w:rPr>
                <w:rFonts w:ascii="Palatino Linotype" w:eastAsia="Palatino Linotype" w:hAnsi="Palatino Linotype" w:cs="Palatino Linotype"/>
                <w:color w:val="000000"/>
                <w:szCs w:val="26"/>
                <w:lang w:val="es-ES" w:eastAsia="es-MX"/>
              </w:rPr>
              <w:t>La Presidenta del Comité de Transparencia, entregó el calendario de sesiones de 2022</w:t>
            </w:r>
          </w:p>
        </w:tc>
      </w:tr>
      <w:tr w:rsidR="005E5C9C" w:rsidRPr="00AE3C49" w:rsidTr="00257F44">
        <w:trPr>
          <w:trHeight w:val="271"/>
          <w:jc w:val="center"/>
        </w:trPr>
        <w:tc>
          <w:tcPr>
            <w:tcW w:w="2503" w:type="dxa"/>
            <w:shd w:val="clear" w:color="auto" w:fill="D5DCE4" w:themeFill="text2" w:themeFillTint="33"/>
          </w:tcPr>
          <w:p w:rsidR="005E5C9C" w:rsidRPr="00AE3C49" w:rsidRDefault="005E5C9C" w:rsidP="00257F44">
            <w:pPr>
              <w:contextualSpacing/>
              <w:jc w:val="both"/>
              <w:rPr>
                <w:rFonts w:ascii="Palatino Linotype" w:eastAsia="Palatino Linotype" w:hAnsi="Palatino Linotype" w:cs="Palatino Linotype"/>
                <w:color w:val="000000"/>
                <w:szCs w:val="26"/>
                <w:lang w:val="es-ES" w:eastAsia="es-MX"/>
              </w:rPr>
            </w:pPr>
            <w:r w:rsidRPr="00AE3C49">
              <w:rPr>
                <w:rFonts w:ascii="Palatino Linotype" w:eastAsia="Palatino Linotype" w:hAnsi="Palatino Linotype" w:cs="Palatino Linotype"/>
                <w:color w:val="000000"/>
                <w:szCs w:val="26"/>
                <w:lang w:val="es-ES" w:eastAsia="es-MX"/>
              </w:rPr>
              <w:t>3.</w:t>
            </w:r>
            <w:r w:rsidRPr="00AE3C49">
              <w:rPr>
                <w:rFonts w:ascii="Palatino Linotype" w:eastAsia="Palatino Linotype" w:hAnsi="Palatino Linotype" w:cs="Palatino Linotype"/>
                <w:color w:val="000000"/>
                <w:szCs w:val="26"/>
                <w:lang w:val="es-ES" w:eastAsia="es-MX"/>
              </w:rPr>
              <w:tab/>
            </w:r>
            <w:r w:rsidR="00913C9B" w:rsidRPr="00AE3C49">
              <w:rPr>
                <w:rFonts w:ascii="Palatino Linotype" w:eastAsia="Palatino Linotype" w:hAnsi="Palatino Linotype" w:cs="Palatino Linotype"/>
                <w:color w:val="000000"/>
                <w:szCs w:val="26"/>
                <w:lang w:val="es-ES" w:eastAsia="es-MX"/>
              </w:rPr>
              <w:t>número de sesiones realizadas a la fecha;</w:t>
            </w:r>
          </w:p>
        </w:tc>
        <w:tc>
          <w:tcPr>
            <w:tcW w:w="3627" w:type="dxa"/>
            <w:shd w:val="clear" w:color="auto" w:fill="D5DCE4" w:themeFill="text2" w:themeFillTint="33"/>
          </w:tcPr>
          <w:p w:rsidR="005E5C9C" w:rsidRPr="00AE3C49" w:rsidRDefault="00083E62" w:rsidP="00083E62">
            <w:pPr>
              <w:ind w:left="1"/>
              <w:contextualSpacing/>
              <w:jc w:val="both"/>
              <w:rPr>
                <w:rFonts w:ascii="Palatino Linotype" w:eastAsia="Palatino Linotype" w:hAnsi="Palatino Linotype" w:cs="Palatino Linotype"/>
                <w:color w:val="000000"/>
                <w:lang w:eastAsia="es-MX"/>
              </w:rPr>
            </w:pPr>
            <w:r w:rsidRPr="00AE3C49">
              <w:rPr>
                <w:rFonts w:ascii="Palatino Linotype" w:eastAsia="Palatino Linotype" w:hAnsi="Palatino Linotype" w:cs="Palatino Linotype"/>
                <w:color w:val="000000"/>
                <w:lang w:eastAsia="es-MX"/>
              </w:rPr>
              <w:t>De la Comisión Edilicia de Transparencia informó que se han realizado 2 (dos) sesiones</w:t>
            </w:r>
            <w:r w:rsidR="00C77B3F" w:rsidRPr="00AE3C49">
              <w:rPr>
                <w:rFonts w:ascii="Palatino Linotype" w:eastAsia="Palatino Linotype" w:hAnsi="Palatino Linotype" w:cs="Palatino Linotype"/>
                <w:color w:val="000000"/>
                <w:lang w:eastAsia="es-MX"/>
              </w:rPr>
              <w:t>.</w:t>
            </w:r>
          </w:p>
          <w:p w:rsidR="00C77B3F" w:rsidRPr="00AE3C49" w:rsidRDefault="00C77B3F" w:rsidP="00083E62">
            <w:pPr>
              <w:ind w:left="1"/>
              <w:contextualSpacing/>
              <w:jc w:val="both"/>
              <w:rPr>
                <w:rFonts w:ascii="Palatino Linotype" w:eastAsia="Palatino Linotype" w:hAnsi="Palatino Linotype" w:cs="Palatino Linotype"/>
                <w:color w:val="000000"/>
                <w:lang w:eastAsia="es-MX"/>
              </w:rPr>
            </w:pPr>
          </w:p>
          <w:p w:rsidR="00C77B3F" w:rsidRPr="00AE3C49" w:rsidRDefault="00C77B3F" w:rsidP="00083E62">
            <w:pPr>
              <w:ind w:left="1"/>
              <w:contextualSpacing/>
              <w:jc w:val="both"/>
              <w:rPr>
                <w:rFonts w:ascii="Palatino Linotype" w:eastAsia="Palatino Linotype" w:hAnsi="Palatino Linotype" w:cs="Palatino Linotype"/>
                <w:color w:val="000000"/>
                <w:lang w:eastAsia="es-MX"/>
              </w:rPr>
            </w:pPr>
          </w:p>
        </w:tc>
        <w:tc>
          <w:tcPr>
            <w:tcW w:w="2932" w:type="dxa"/>
            <w:shd w:val="clear" w:color="auto" w:fill="D5DCE4" w:themeFill="text2" w:themeFillTint="33"/>
          </w:tcPr>
          <w:p w:rsidR="005E5C9C" w:rsidRPr="00AE3C49" w:rsidRDefault="00C77B3F" w:rsidP="00257F44">
            <w:pPr>
              <w:contextualSpacing/>
              <w:jc w:val="both"/>
              <w:rPr>
                <w:rFonts w:ascii="Palatino Linotype" w:eastAsia="Palatino Linotype" w:hAnsi="Palatino Linotype" w:cs="Palatino Linotype"/>
                <w:color w:val="000000"/>
                <w:szCs w:val="26"/>
                <w:lang w:val="es-ES" w:eastAsia="es-MX"/>
              </w:rPr>
            </w:pPr>
            <w:r w:rsidRPr="00AE3C49">
              <w:rPr>
                <w:rFonts w:ascii="Palatino Linotype" w:eastAsia="Palatino Linotype" w:hAnsi="Palatino Linotype" w:cs="Palatino Linotype"/>
                <w:color w:val="000000"/>
                <w:szCs w:val="26"/>
                <w:lang w:eastAsia="es-MX"/>
              </w:rPr>
              <w:t xml:space="preserve">Del Comité de Transparencia </w:t>
            </w:r>
            <w:r w:rsidRPr="00AE3C49">
              <w:rPr>
                <w:rFonts w:ascii="Palatino Linotype" w:eastAsia="Palatino Linotype" w:hAnsi="Palatino Linotype" w:cs="Palatino Linotype"/>
                <w:b/>
                <w:i/>
                <w:color w:val="000000"/>
                <w:szCs w:val="26"/>
                <w:lang w:val="es-ES_tradnl" w:eastAsia="es-MX"/>
              </w:rPr>
              <w:t>Número de sesiones realizadas a la fecha:</w:t>
            </w:r>
            <w:r w:rsidRPr="00AE3C49">
              <w:rPr>
                <w:rFonts w:ascii="Palatino Linotype" w:eastAsia="Palatino Linotype" w:hAnsi="Palatino Linotype" w:cs="Palatino Linotype"/>
                <w:i/>
                <w:color w:val="000000"/>
                <w:szCs w:val="26"/>
                <w:lang w:val="es-ES_tradnl" w:eastAsia="es-MX"/>
              </w:rPr>
              <w:t xml:space="preserve"> 48 sesiones ordinarias y extraordinarias.</w:t>
            </w:r>
          </w:p>
        </w:tc>
      </w:tr>
      <w:tr w:rsidR="00913C9B" w:rsidRPr="00AE3C49" w:rsidTr="00257F44">
        <w:trPr>
          <w:trHeight w:val="271"/>
          <w:jc w:val="center"/>
        </w:trPr>
        <w:tc>
          <w:tcPr>
            <w:tcW w:w="2503" w:type="dxa"/>
            <w:shd w:val="clear" w:color="auto" w:fill="D5DCE4" w:themeFill="text2" w:themeFillTint="33"/>
          </w:tcPr>
          <w:p w:rsidR="00913C9B" w:rsidRPr="00AE3C49" w:rsidRDefault="00913C9B" w:rsidP="00257F44">
            <w:pPr>
              <w:contextualSpacing/>
              <w:jc w:val="both"/>
              <w:rPr>
                <w:rFonts w:ascii="Palatino Linotype" w:eastAsia="Palatino Linotype" w:hAnsi="Palatino Linotype" w:cs="Palatino Linotype"/>
                <w:color w:val="000000"/>
                <w:szCs w:val="26"/>
                <w:lang w:val="es-ES" w:eastAsia="es-MX"/>
              </w:rPr>
            </w:pPr>
            <w:r w:rsidRPr="00AE3C49">
              <w:rPr>
                <w:rFonts w:ascii="Palatino Linotype" w:eastAsia="Palatino Linotype" w:hAnsi="Palatino Linotype" w:cs="Palatino Linotype"/>
                <w:color w:val="000000"/>
                <w:szCs w:val="26"/>
                <w:lang w:val="es-ES" w:eastAsia="es-MX"/>
              </w:rPr>
              <w:t xml:space="preserve">4. nombre, cargo, ficha curricular, funciones y atribuciones </w:t>
            </w:r>
            <w:r w:rsidR="00083E62" w:rsidRPr="00AE3C49">
              <w:rPr>
                <w:rFonts w:ascii="Palatino Linotype" w:eastAsia="Palatino Linotype" w:hAnsi="Palatino Linotype" w:cs="Palatino Linotype"/>
                <w:color w:val="000000"/>
                <w:szCs w:val="26"/>
                <w:lang w:val="es-ES" w:eastAsia="es-MX"/>
              </w:rPr>
              <w:t>específicas</w:t>
            </w:r>
            <w:r w:rsidRPr="00AE3C49">
              <w:rPr>
                <w:rFonts w:ascii="Palatino Linotype" w:eastAsia="Palatino Linotype" w:hAnsi="Palatino Linotype" w:cs="Palatino Linotype"/>
                <w:color w:val="000000"/>
                <w:szCs w:val="26"/>
                <w:lang w:val="es-ES" w:eastAsia="es-MX"/>
              </w:rPr>
              <w:t xml:space="preserve"> de los integrantes,</w:t>
            </w:r>
          </w:p>
        </w:tc>
        <w:tc>
          <w:tcPr>
            <w:tcW w:w="3627" w:type="dxa"/>
            <w:shd w:val="clear" w:color="auto" w:fill="D5DCE4" w:themeFill="text2" w:themeFillTint="33"/>
          </w:tcPr>
          <w:p w:rsidR="00913C9B" w:rsidRPr="00AE3C49" w:rsidRDefault="00083E62" w:rsidP="00257F44">
            <w:pPr>
              <w:contextualSpacing/>
              <w:jc w:val="both"/>
              <w:rPr>
                <w:rFonts w:ascii="Palatino Linotype" w:eastAsia="Palatino Linotype" w:hAnsi="Palatino Linotype" w:cs="Palatino Linotype"/>
                <w:color w:val="000000"/>
                <w:lang w:val="es-ES" w:eastAsia="es-MX"/>
              </w:rPr>
            </w:pPr>
            <w:r w:rsidRPr="00AE3C49">
              <w:rPr>
                <w:rFonts w:ascii="Palatino Linotype" w:eastAsia="Palatino Linotype" w:hAnsi="Palatino Linotype" w:cs="Palatino Linotype"/>
                <w:color w:val="000000"/>
                <w:lang w:val="es-ES" w:eastAsia="es-MX"/>
              </w:rPr>
              <w:t>De la Comisión Edilicia de transparencia, entregó listado con el nombre y cargo de los integrantes</w:t>
            </w:r>
          </w:p>
          <w:p w:rsidR="00C77B3F" w:rsidRPr="00AE3C49" w:rsidRDefault="00C77B3F" w:rsidP="00257F44">
            <w:pPr>
              <w:contextualSpacing/>
              <w:jc w:val="both"/>
              <w:rPr>
                <w:rFonts w:ascii="Palatino Linotype" w:eastAsia="Palatino Linotype" w:hAnsi="Palatino Linotype" w:cs="Palatino Linotype"/>
                <w:color w:val="000000"/>
                <w:lang w:val="es-ES" w:eastAsia="es-MX"/>
              </w:rPr>
            </w:pPr>
          </w:p>
          <w:p w:rsidR="00C77B3F" w:rsidRPr="00AE3C49" w:rsidRDefault="00C77B3F" w:rsidP="00C77B3F">
            <w:pPr>
              <w:contextualSpacing/>
              <w:jc w:val="both"/>
              <w:rPr>
                <w:rFonts w:ascii="Palatino Linotype" w:eastAsia="Palatino Linotype" w:hAnsi="Palatino Linotype" w:cs="Palatino Linotype"/>
                <w:color w:val="000000"/>
                <w:lang w:val="es-ES" w:eastAsia="es-MX"/>
              </w:rPr>
            </w:pPr>
            <w:r w:rsidRPr="00AE3C49">
              <w:rPr>
                <w:rFonts w:ascii="Palatino Linotype" w:eastAsia="Palatino Linotype" w:hAnsi="Palatino Linotype" w:cs="Palatino Linotype"/>
                <w:color w:val="000000"/>
                <w:lang w:val="es-ES" w:eastAsia="es-MX"/>
              </w:rPr>
              <w:t>Informó las funciones y atribuciones de la Primer Sindico como Presidenta, de la Sexta Regidora en el cargo de Secretario</w:t>
            </w:r>
            <w:r w:rsidR="00E256E4" w:rsidRPr="00AE3C49">
              <w:rPr>
                <w:rFonts w:ascii="Palatino Linotype" w:eastAsia="Palatino Linotype" w:hAnsi="Palatino Linotype" w:cs="Palatino Linotype"/>
                <w:color w:val="000000"/>
                <w:lang w:val="es-ES" w:eastAsia="es-MX"/>
              </w:rPr>
              <w:t>, así como del Quinto Regidor en el cargo de Segundo Vocal de la Comisión.</w:t>
            </w:r>
          </w:p>
          <w:p w:rsidR="001D1472" w:rsidRPr="00AE3C49" w:rsidRDefault="001D1472" w:rsidP="00C77B3F">
            <w:pPr>
              <w:contextualSpacing/>
              <w:jc w:val="both"/>
              <w:rPr>
                <w:rFonts w:ascii="Palatino Linotype" w:eastAsia="Palatino Linotype" w:hAnsi="Palatino Linotype" w:cs="Palatino Linotype"/>
                <w:color w:val="000000"/>
                <w:lang w:val="es-ES" w:eastAsia="es-MX"/>
              </w:rPr>
            </w:pPr>
          </w:p>
          <w:p w:rsidR="001D1472" w:rsidRPr="00AE3C49" w:rsidRDefault="001D1472" w:rsidP="00C77B3F">
            <w:pPr>
              <w:contextualSpacing/>
              <w:jc w:val="both"/>
              <w:rPr>
                <w:rFonts w:ascii="Palatino Linotype" w:eastAsia="Palatino Linotype" w:hAnsi="Palatino Linotype" w:cs="Palatino Linotype"/>
                <w:color w:val="000000"/>
                <w:lang w:val="es-ES" w:eastAsia="es-MX"/>
              </w:rPr>
            </w:pPr>
            <w:r w:rsidRPr="00AE3C49">
              <w:rPr>
                <w:rFonts w:ascii="Palatino Linotype" w:eastAsia="Palatino Linotype" w:hAnsi="Palatino Linotype" w:cs="Palatino Linotype"/>
                <w:color w:val="000000"/>
                <w:lang w:val="es-ES" w:eastAsia="es-MX"/>
              </w:rPr>
              <w:t>Pre</w:t>
            </w:r>
            <w:r w:rsidR="00594389" w:rsidRPr="00AE3C49">
              <w:rPr>
                <w:rFonts w:ascii="Palatino Linotype" w:eastAsia="Palatino Linotype" w:hAnsi="Palatino Linotype" w:cs="Palatino Linotype"/>
                <w:color w:val="000000"/>
                <w:lang w:val="es-ES" w:eastAsia="es-MX"/>
              </w:rPr>
              <w:t>ten</w:t>
            </w:r>
            <w:r w:rsidRPr="00AE3C49">
              <w:rPr>
                <w:rFonts w:ascii="Palatino Linotype" w:eastAsia="Palatino Linotype" w:hAnsi="Palatino Linotype" w:cs="Palatino Linotype"/>
                <w:color w:val="000000"/>
                <w:lang w:val="es-ES" w:eastAsia="es-MX"/>
              </w:rPr>
              <w:t>dió hacer entrega de la ficha curricular del Quinto Regidor, pero no cumple los requisitos de los Lineamientos</w:t>
            </w:r>
            <w:r w:rsidRPr="00AE3C49">
              <w:rPr>
                <w:rStyle w:val="Refdenotaalpie"/>
                <w:rFonts w:ascii="Palatino Linotype" w:eastAsia="Palatino Linotype" w:hAnsi="Palatino Linotype" w:cs="Palatino Linotype"/>
                <w:color w:val="000000"/>
                <w:lang w:val="es-ES" w:eastAsia="es-MX"/>
              </w:rPr>
              <w:footnoteReference w:id="2"/>
            </w:r>
            <w:r w:rsidRPr="00AE3C49">
              <w:rPr>
                <w:rFonts w:ascii="Palatino Linotype" w:eastAsia="Palatino Linotype" w:hAnsi="Palatino Linotype" w:cs="Palatino Linotype"/>
                <w:color w:val="000000"/>
                <w:lang w:val="es-ES" w:eastAsia="es-MX"/>
              </w:rPr>
              <w:t xml:space="preserve"> en materia de publicación y homologación.</w:t>
            </w:r>
          </w:p>
          <w:p w:rsidR="00E256E4" w:rsidRPr="00AE3C49" w:rsidRDefault="00E256E4" w:rsidP="00C77B3F">
            <w:pPr>
              <w:contextualSpacing/>
              <w:jc w:val="both"/>
              <w:rPr>
                <w:rFonts w:ascii="Palatino Linotype" w:eastAsia="Palatino Linotype" w:hAnsi="Palatino Linotype" w:cs="Palatino Linotype"/>
                <w:color w:val="000000"/>
                <w:lang w:val="es-ES" w:eastAsia="es-MX"/>
              </w:rPr>
            </w:pPr>
          </w:p>
          <w:p w:rsidR="00E256E4" w:rsidRPr="00AE3C49" w:rsidRDefault="001D1472" w:rsidP="00C77B3F">
            <w:pPr>
              <w:contextualSpacing/>
              <w:jc w:val="both"/>
              <w:rPr>
                <w:rFonts w:ascii="Palatino Linotype" w:eastAsia="Palatino Linotype" w:hAnsi="Palatino Linotype" w:cs="Palatino Linotype"/>
                <w:color w:val="000000"/>
                <w:lang w:val="es-ES" w:eastAsia="es-MX"/>
              </w:rPr>
            </w:pPr>
            <w:r w:rsidRPr="00AE3C49">
              <w:rPr>
                <w:rFonts w:ascii="Palatino Linotype" w:eastAsia="Palatino Linotype" w:hAnsi="Palatino Linotype" w:cs="Palatino Linotype"/>
                <w:color w:val="000000"/>
                <w:lang w:val="es-ES" w:eastAsia="es-MX"/>
              </w:rPr>
              <w:lastRenderedPageBreak/>
              <w:t>Falto respuesta por parte del Cuarto Regidor al tener el cargo de Primer Vocal</w:t>
            </w:r>
          </w:p>
        </w:tc>
        <w:tc>
          <w:tcPr>
            <w:tcW w:w="2932" w:type="dxa"/>
            <w:shd w:val="clear" w:color="auto" w:fill="D5DCE4" w:themeFill="text2" w:themeFillTint="33"/>
          </w:tcPr>
          <w:p w:rsidR="00913C9B" w:rsidRPr="00AE3C49" w:rsidRDefault="00C77B3F" w:rsidP="00E256E4">
            <w:pPr>
              <w:contextualSpacing/>
              <w:jc w:val="both"/>
              <w:rPr>
                <w:rFonts w:ascii="Palatino Linotype" w:eastAsia="Palatino Linotype" w:hAnsi="Palatino Linotype" w:cs="Palatino Linotype"/>
                <w:color w:val="000000"/>
                <w:szCs w:val="26"/>
                <w:lang w:val="es-ES" w:eastAsia="es-MX"/>
              </w:rPr>
            </w:pPr>
            <w:r w:rsidRPr="00AE3C49">
              <w:rPr>
                <w:rFonts w:ascii="Palatino Linotype" w:eastAsia="Palatino Linotype" w:hAnsi="Palatino Linotype" w:cs="Palatino Linotype"/>
                <w:color w:val="000000"/>
                <w:szCs w:val="26"/>
                <w:lang w:val="es-ES" w:eastAsia="es-MX"/>
              </w:rPr>
              <w:lastRenderedPageBreak/>
              <w:t>Entreg</w:t>
            </w:r>
            <w:r w:rsidR="000918D9" w:rsidRPr="00AE3C49">
              <w:rPr>
                <w:rFonts w:ascii="Palatino Linotype" w:eastAsia="Palatino Linotype" w:hAnsi="Palatino Linotype" w:cs="Palatino Linotype"/>
                <w:color w:val="000000"/>
                <w:szCs w:val="26"/>
                <w:lang w:val="es-ES" w:eastAsia="es-MX"/>
              </w:rPr>
              <w:t>ó el nombre</w:t>
            </w:r>
            <w:r w:rsidR="00461AE6" w:rsidRPr="00AE3C49">
              <w:rPr>
                <w:rFonts w:ascii="Palatino Linotype" w:eastAsia="Palatino Linotype" w:hAnsi="Palatino Linotype" w:cs="Palatino Linotype"/>
                <w:color w:val="000000"/>
                <w:szCs w:val="26"/>
                <w:lang w:val="es-ES" w:eastAsia="es-MX"/>
              </w:rPr>
              <w:t xml:space="preserve">, </w:t>
            </w:r>
            <w:r w:rsidR="000918D9" w:rsidRPr="00AE3C49">
              <w:rPr>
                <w:rFonts w:ascii="Palatino Linotype" w:eastAsia="Palatino Linotype" w:hAnsi="Palatino Linotype" w:cs="Palatino Linotype"/>
                <w:color w:val="000000"/>
                <w:szCs w:val="26"/>
                <w:lang w:val="es-ES" w:eastAsia="es-MX"/>
              </w:rPr>
              <w:t>cargo de</w:t>
            </w:r>
            <w:r w:rsidR="00461AE6" w:rsidRPr="00AE3C49">
              <w:rPr>
                <w:rFonts w:ascii="Palatino Linotype" w:eastAsia="Palatino Linotype" w:hAnsi="Palatino Linotype" w:cs="Palatino Linotype"/>
                <w:color w:val="000000"/>
                <w:szCs w:val="26"/>
                <w:lang w:val="es-ES" w:eastAsia="es-MX"/>
              </w:rPr>
              <w:t xml:space="preserve"> y</w:t>
            </w:r>
            <w:r w:rsidRPr="00AE3C49">
              <w:rPr>
                <w:rFonts w:ascii="Palatino Linotype" w:eastAsia="Palatino Linotype" w:hAnsi="Palatino Linotype" w:cs="Palatino Linotype"/>
                <w:color w:val="000000"/>
                <w:szCs w:val="26"/>
                <w:lang w:val="es-ES" w:eastAsia="es-MX"/>
              </w:rPr>
              <w:t xml:space="preserve"> versión pública de la</w:t>
            </w:r>
            <w:r w:rsidR="00E256E4" w:rsidRPr="00AE3C49">
              <w:rPr>
                <w:rFonts w:ascii="Palatino Linotype" w:eastAsia="Palatino Linotype" w:hAnsi="Palatino Linotype" w:cs="Palatino Linotype"/>
                <w:color w:val="000000"/>
                <w:szCs w:val="26"/>
                <w:lang w:val="es-ES" w:eastAsia="es-MX"/>
              </w:rPr>
              <w:t>s</w:t>
            </w:r>
            <w:r w:rsidRPr="00AE3C49">
              <w:rPr>
                <w:rFonts w:ascii="Palatino Linotype" w:eastAsia="Palatino Linotype" w:hAnsi="Palatino Linotype" w:cs="Palatino Linotype"/>
                <w:color w:val="000000"/>
                <w:szCs w:val="26"/>
                <w:lang w:val="es-ES" w:eastAsia="es-MX"/>
              </w:rPr>
              <w:t xml:space="preserve"> ficha</w:t>
            </w:r>
            <w:r w:rsidR="00E256E4" w:rsidRPr="00AE3C49">
              <w:rPr>
                <w:rFonts w:ascii="Palatino Linotype" w:eastAsia="Palatino Linotype" w:hAnsi="Palatino Linotype" w:cs="Palatino Linotype"/>
                <w:color w:val="000000"/>
                <w:szCs w:val="26"/>
                <w:lang w:val="es-ES" w:eastAsia="es-MX"/>
              </w:rPr>
              <w:t>s</w:t>
            </w:r>
            <w:r w:rsidRPr="00AE3C49">
              <w:rPr>
                <w:rFonts w:ascii="Palatino Linotype" w:eastAsia="Palatino Linotype" w:hAnsi="Palatino Linotype" w:cs="Palatino Linotype"/>
                <w:color w:val="000000"/>
                <w:szCs w:val="26"/>
                <w:lang w:val="es-ES" w:eastAsia="es-MX"/>
              </w:rPr>
              <w:t xml:space="preserve"> curricular</w:t>
            </w:r>
            <w:r w:rsidR="00E256E4" w:rsidRPr="00AE3C49">
              <w:rPr>
                <w:rFonts w:ascii="Palatino Linotype" w:eastAsia="Palatino Linotype" w:hAnsi="Palatino Linotype" w:cs="Palatino Linotype"/>
                <w:color w:val="000000"/>
                <w:szCs w:val="26"/>
                <w:lang w:val="es-ES" w:eastAsia="es-MX"/>
              </w:rPr>
              <w:t>es</w:t>
            </w:r>
            <w:r w:rsidRPr="00AE3C49">
              <w:rPr>
                <w:rFonts w:ascii="Palatino Linotype" w:eastAsia="Palatino Linotype" w:hAnsi="Palatino Linotype" w:cs="Palatino Linotype"/>
                <w:color w:val="000000"/>
                <w:szCs w:val="26"/>
                <w:lang w:val="es-ES" w:eastAsia="es-MX"/>
              </w:rPr>
              <w:t>, funciones y atribuciones de la</w:t>
            </w:r>
            <w:r w:rsidR="00EF4B1E" w:rsidRPr="00AE3C49">
              <w:rPr>
                <w:rFonts w:ascii="Palatino Linotype" w:eastAsia="Palatino Linotype" w:hAnsi="Palatino Linotype" w:cs="Palatino Linotype"/>
                <w:color w:val="000000"/>
                <w:szCs w:val="26"/>
                <w:lang w:val="es-ES" w:eastAsia="es-MX"/>
              </w:rPr>
              <w:t xml:space="preserve"> Titular de la Unidad de Transparencia en su cargo de</w:t>
            </w:r>
            <w:r w:rsidRPr="00AE3C49">
              <w:rPr>
                <w:rFonts w:ascii="Palatino Linotype" w:eastAsia="Palatino Linotype" w:hAnsi="Palatino Linotype" w:cs="Palatino Linotype"/>
                <w:color w:val="000000"/>
                <w:szCs w:val="26"/>
                <w:lang w:val="es-ES" w:eastAsia="es-MX"/>
              </w:rPr>
              <w:t xml:space="preserve"> Presidenta</w:t>
            </w:r>
            <w:r w:rsidR="00EF4B1E" w:rsidRPr="00AE3C49">
              <w:rPr>
                <w:rFonts w:ascii="Palatino Linotype" w:eastAsia="Palatino Linotype" w:hAnsi="Palatino Linotype" w:cs="Palatino Linotype"/>
                <w:color w:val="000000"/>
                <w:szCs w:val="26"/>
                <w:lang w:val="es-ES" w:eastAsia="es-MX"/>
              </w:rPr>
              <w:t xml:space="preserve">, así como de la Secretaria del Ayuntamiento, en su cargo </w:t>
            </w:r>
            <w:r w:rsidR="00E256E4" w:rsidRPr="00AE3C49">
              <w:rPr>
                <w:rFonts w:ascii="Palatino Linotype" w:eastAsia="Palatino Linotype" w:hAnsi="Palatino Linotype" w:cs="Palatino Linotype"/>
                <w:color w:val="000000"/>
                <w:szCs w:val="26"/>
                <w:lang w:val="es-ES" w:eastAsia="es-MX"/>
              </w:rPr>
              <w:t>como encargada del Área de Archivos</w:t>
            </w:r>
            <w:r w:rsidR="00CB7C46" w:rsidRPr="00AE3C49">
              <w:rPr>
                <w:rFonts w:ascii="Palatino Linotype" w:eastAsia="Palatino Linotype" w:hAnsi="Palatino Linotype" w:cs="Palatino Linotype"/>
                <w:color w:val="000000"/>
                <w:szCs w:val="26"/>
                <w:lang w:val="es-ES" w:eastAsia="es-MX"/>
              </w:rPr>
              <w:t>.</w:t>
            </w:r>
          </w:p>
          <w:p w:rsidR="00CB7C46" w:rsidRPr="00AE3C49" w:rsidRDefault="00CB7C46" w:rsidP="00E256E4">
            <w:pPr>
              <w:contextualSpacing/>
              <w:jc w:val="both"/>
              <w:rPr>
                <w:rFonts w:ascii="Palatino Linotype" w:eastAsia="Palatino Linotype" w:hAnsi="Palatino Linotype" w:cs="Palatino Linotype"/>
                <w:color w:val="000000"/>
                <w:szCs w:val="26"/>
                <w:lang w:val="es-ES" w:eastAsia="es-MX"/>
              </w:rPr>
            </w:pPr>
          </w:p>
          <w:p w:rsidR="00CB7C46" w:rsidRPr="00AE3C49" w:rsidRDefault="00CB7C46" w:rsidP="00E256E4">
            <w:pPr>
              <w:contextualSpacing/>
              <w:jc w:val="both"/>
              <w:rPr>
                <w:rFonts w:ascii="Palatino Linotype" w:eastAsia="Palatino Linotype" w:hAnsi="Palatino Linotype" w:cs="Palatino Linotype"/>
                <w:color w:val="000000"/>
                <w:szCs w:val="26"/>
                <w:lang w:val="es-ES" w:eastAsia="es-MX"/>
              </w:rPr>
            </w:pPr>
            <w:r w:rsidRPr="00AE3C49">
              <w:rPr>
                <w:rFonts w:ascii="Palatino Linotype" w:eastAsia="Palatino Linotype" w:hAnsi="Palatino Linotype" w:cs="Palatino Linotype"/>
                <w:color w:val="000000"/>
                <w:szCs w:val="26"/>
                <w:lang w:val="es-ES" w:eastAsia="es-MX"/>
              </w:rPr>
              <w:t xml:space="preserve">El Director Jurídico y Consultivo manifestó ser parte del Comité como “Encargado de la Protección de los Datos Personales”, informó sus atribuciones e hizo entrega de la versión </w:t>
            </w:r>
            <w:r w:rsidRPr="00AE3C49">
              <w:rPr>
                <w:rFonts w:ascii="Palatino Linotype" w:eastAsia="Palatino Linotype" w:hAnsi="Palatino Linotype" w:cs="Palatino Linotype"/>
                <w:color w:val="000000"/>
                <w:szCs w:val="26"/>
                <w:lang w:val="es-ES" w:eastAsia="es-MX"/>
              </w:rPr>
              <w:lastRenderedPageBreak/>
              <w:t>pública de su ficha curricular</w:t>
            </w:r>
          </w:p>
          <w:p w:rsidR="00CB7C46" w:rsidRPr="00AE3C49" w:rsidRDefault="00CB7C46" w:rsidP="00E256E4">
            <w:pPr>
              <w:contextualSpacing/>
              <w:jc w:val="both"/>
              <w:rPr>
                <w:rFonts w:ascii="Palatino Linotype" w:eastAsia="Palatino Linotype" w:hAnsi="Palatino Linotype" w:cs="Palatino Linotype"/>
                <w:color w:val="000000"/>
                <w:szCs w:val="26"/>
                <w:lang w:val="es-ES" w:eastAsia="es-MX"/>
              </w:rPr>
            </w:pPr>
          </w:p>
          <w:p w:rsidR="00CB7C46" w:rsidRPr="00AE3C49" w:rsidRDefault="00CB7C46" w:rsidP="00E256E4">
            <w:pPr>
              <w:contextualSpacing/>
              <w:jc w:val="both"/>
              <w:rPr>
                <w:rFonts w:ascii="Palatino Linotype" w:eastAsia="Palatino Linotype" w:hAnsi="Palatino Linotype" w:cs="Palatino Linotype"/>
                <w:color w:val="000000"/>
                <w:szCs w:val="26"/>
                <w:lang w:val="es-ES" w:eastAsia="es-MX"/>
              </w:rPr>
            </w:pPr>
          </w:p>
        </w:tc>
      </w:tr>
      <w:tr w:rsidR="00913C9B" w:rsidRPr="00AE3C49" w:rsidTr="00257F44">
        <w:trPr>
          <w:trHeight w:val="271"/>
          <w:jc w:val="center"/>
        </w:trPr>
        <w:tc>
          <w:tcPr>
            <w:tcW w:w="2503" w:type="dxa"/>
            <w:shd w:val="clear" w:color="auto" w:fill="D5DCE4" w:themeFill="text2" w:themeFillTint="33"/>
          </w:tcPr>
          <w:p w:rsidR="00913C9B" w:rsidRPr="00AE3C49" w:rsidRDefault="00913C9B" w:rsidP="00257F44">
            <w:pPr>
              <w:contextualSpacing/>
              <w:jc w:val="both"/>
              <w:rPr>
                <w:rFonts w:ascii="Palatino Linotype" w:eastAsia="Palatino Linotype" w:hAnsi="Palatino Linotype" w:cs="Palatino Linotype"/>
                <w:color w:val="000000"/>
                <w:szCs w:val="26"/>
                <w:lang w:val="es-ES" w:eastAsia="es-MX"/>
              </w:rPr>
            </w:pPr>
            <w:r w:rsidRPr="00AE3C49">
              <w:rPr>
                <w:rFonts w:ascii="Palatino Linotype" w:eastAsia="Palatino Linotype" w:hAnsi="Palatino Linotype" w:cs="Palatino Linotype"/>
                <w:color w:val="000000"/>
                <w:szCs w:val="26"/>
                <w:lang w:val="es-ES" w:eastAsia="es-MX"/>
              </w:rPr>
              <w:lastRenderedPageBreak/>
              <w:t>5. Si los mismos han realizado recomendaciones realizado para mejorar el área.</w:t>
            </w:r>
          </w:p>
        </w:tc>
        <w:tc>
          <w:tcPr>
            <w:tcW w:w="3627" w:type="dxa"/>
            <w:shd w:val="clear" w:color="auto" w:fill="D5DCE4" w:themeFill="text2" w:themeFillTint="33"/>
          </w:tcPr>
          <w:p w:rsidR="00913C9B" w:rsidRPr="00AE3C49" w:rsidRDefault="00E256E4" w:rsidP="00257F44">
            <w:pPr>
              <w:contextualSpacing/>
              <w:jc w:val="both"/>
              <w:rPr>
                <w:rFonts w:ascii="Palatino Linotype" w:eastAsia="Palatino Linotype" w:hAnsi="Palatino Linotype" w:cs="Palatino Linotype"/>
                <w:color w:val="000000"/>
                <w:lang w:val="es-ES" w:eastAsia="es-MX"/>
              </w:rPr>
            </w:pPr>
            <w:r w:rsidRPr="00AE3C49">
              <w:rPr>
                <w:rFonts w:ascii="Palatino Linotype" w:eastAsia="Palatino Linotype" w:hAnsi="Palatino Linotype" w:cs="Palatino Linotype"/>
                <w:color w:val="000000"/>
                <w:lang w:val="es-ES" w:eastAsia="es-MX"/>
              </w:rPr>
              <w:t>El Quinto Regidor en su cargo de Segundo Vocal de la Comisión, informa las recomendaciones hechas</w:t>
            </w:r>
          </w:p>
        </w:tc>
        <w:tc>
          <w:tcPr>
            <w:tcW w:w="2932" w:type="dxa"/>
            <w:shd w:val="clear" w:color="auto" w:fill="D5DCE4" w:themeFill="text2" w:themeFillTint="33"/>
          </w:tcPr>
          <w:p w:rsidR="00913C9B" w:rsidRPr="00AE3C49" w:rsidRDefault="00EF4B1E" w:rsidP="00EF4B1E">
            <w:pPr>
              <w:contextualSpacing/>
              <w:jc w:val="both"/>
              <w:rPr>
                <w:rFonts w:ascii="Palatino Linotype" w:eastAsia="Palatino Linotype" w:hAnsi="Palatino Linotype" w:cs="Palatino Linotype"/>
                <w:color w:val="000000"/>
                <w:szCs w:val="26"/>
                <w:lang w:val="es-ES" w:eastAsia="es-MX"/>
              </w:rPr>
            </w:pPr>
            <w:r w:rsidRPr="00AE3C49">
              <w:rPr>
                <w:rFonts w:ascii="Palatino Linotype" w:eastAsia="Palatino Linotype" w:hAnsi="Palatino Linotype" w:cs="Palatino Linotype"/>
                <w:color w:val="000000"/>
                <w:szCs w:val="26"/>
                <w:lang w:val="es-ES" w:eastAsia="es-MX"/>
              </w:rPr>
              <w:t>La Presidenta del Comité manifestó haber realizado recomendaciones</w:t>
            </w:r>
          </w:p>
        </w:tc>
      </w:tr>
      <w:tr w:rsidR="00F30DB7" w:rsidRPr="00AE3C49" w:rsidTr="00E67EC1">
        <w:trPr>
          <w:trHeight w:val="271"/>
          <w:jc w:val="center"/>
        </w:trPr>
        <w:tc>
          <w:tcPr>
            <w:tcW w:w="2503" w:type="dxa"/>
            <w:shd w:val="clear" w:color="auto" w:fill="D5DCE4" w:themeFill="text2" w:themeFillTint="33"/>
          </w:tcPr>
          <w:p w:rsidR="00F30DB7" w:rsidRPr="00AE3C49" w:rsidRDefault="00F30DB7" w:rsidP="00257F44">
            <w:pPr>
              <w:contextualSpacing/>
              <w:jc w:val="both"/>
              <w:rPr>
                <w:rFonts w:ascii="Palatino Linotype" w:eastAsia="Palatino Linotype" w:hAnsi="Palatino Linotype" w:cs="Palatino Linotype"/>
                <w:color w:val="000000"/>
                <w:szCs w:val="26"/>
                <w:lang w:val="es-ES" w:eastAsia="es-MX"/>
              </w:rPr>
            </w:pPr>
            <w:r w:rsidRPr="00AE3C49">
              <w:rPr>
                <w:rFonts w:ascii="Palatino Linotype" w:eastAsia="Palatino Linotype" w:hAnsi="Palatino Linotype" w:cs="Palatino Linotype"/>
                <w:color w:val="000000"/>
                <w:szCs w:val="26"/>
                <w:lang w:val="es-ES" w:eastAsia="es-MX"/>
              </w:rPr>
              <w:t>7. Lineamientos</w:t>
            </w:r>
          </w:p>
        </w:tc>
        <w:tc>
          <w:tcPr>
            <w:tcW w:w="6559" w:type="dxa"/>
            <w:gridSpan w:val="2"/>
            <w:shd w:val="clear" w:color="auto" w:fill="D5DCE4" w:themeFill="text2" w:themeFillTint="33"/>
          </w:tcPr>
          <w:p w:rsidR="00F30DB7" w:rsidRPr="00AE3C49" w:rsidRDefault="00F30DB7" w:rsidP="00257F44">
            <w:pPr>
              <w:contextualSpacing/>
              <w:jc w:val="center"/>
              <w:rPr>
                <w:rFonts w:ascii="Palatino Linotype" w:eastAsia="Palatino Linotype" w:hAnsi="Palatino Linotype" w:cs="Palatino Linotype"/>
                <w:color w:val="000000"/>
                <w:szCs w:val="26"/>
                <w:lang w:val="es-ES" w:eastAsia="es-MX"/>
              </w:rPr>
            </w:pPr>
            <w:r w:rsidRPr="00AE3C49">
              <w:rPr>
                <w:rFonts w:ascii="Palatino Linotype" w:eastAsia="Palatino Linotype" w:hAnsi="Palatino Linotype" w:cs="Palatino Linotype"/>
                <w:color w:val="000000"/>
                <w:szCs w:val="26"/>
                <w:lang w:val="es-ES" w:eastAsia="es-MX"/>
              </w:rPr>
              <w:t>Sin pronunciamiento</w:t>
            </w:r>
          </w:p>
        </w:tc>
      </w:tr>
    </w:tbl>
    <w:p w:rsidR="005E5C9C" w:rsidRPr="00AE3C49" w:rsidRDefault="005E5C9C" w:rsidP="005E5C9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5E5C9C" w:rsidRPr="00AE3C49" w:rsidRDefault="005E5C9C" w:rsidP="005E5C9C">
      <w:pPr>
        <w:spacing w:after="0" w:line="360" w:lineRule="auto"/>
        <w:jc w:val="both"/>
        <w:rPr>
          <w:rFonts w:ascii="Palatino Linotype" w:eastAsia="Calibri" w:hAnsi="Palatino Linotype" w:cs="Times New Roman"/>
          <w:sz w:val="24"/>
          <w:szCs w:val="24"/>
          <w:lang w:val="es-ES_tradnl" w:eastAsia="es-ES"/>
        </w:rPr>
      </w:pPr>
      <w:r w:rsidRPr="00AE3C49">
        <w:rPr>
          <w:rFonts w:ascii="Palatino Linotype" w:eastAsiaTheme="minorEastAsia" w:hAnsi="Palatino Linotype" w:cs="Arial"/>
          <w:sz w:val="24"/>
          <w:szCs w:val="24"/>
          <w:lang w:val="es-ES_tradnl" w:eastAsia="es-ES"/>
        </w:rPr>
        <w:t>Atentos a lo anterior, d</w:t>
      </w:r>
      <w:r w:rsidRPr="00AE3C49">
        <w:rPr>
          <w:rFonts w:ascii="Palatino Linotype" w:eastAsia="Calibri" w:hAnsi="Palatino Linotype" w:cs="Times New Roman"/>
          <w:sz w:val="24"/>
          <w:szCs w:val="24"/>
          <w:lang w:val="es-ES_tradnl" w:eastAsia="es-ES"/>
        </w:rPr>
        <w:t>e conformidad con las respuestas</w:t>
      </w:r>
      <w:r w:rsidR="00F30DB7" w:rsidRPr="00AE3C49">
        <w:rPr>
          <w:rFonts w:ascii="Palatino Linotype" w:eastAsia="Calibri" w:hAnsi="Palatino Linotype" w:cs="Times New Roman"/>
          <w:sz w:val="24"/>
          <w:szCs w:val="24"/>
          <w:lang w:val="es-ES_tradnl" w:eastAsia="es-ES"/>
        </w:rPr>
        <w:t xml:space="preserve"> proporcionadas en los requerimientos con numerales </w:t>
      </w:r>
      <w:r w:rsidR="00F30DB7" w:rsidRPr="00AE3C49">
        <w:rPr>
          <w:rFonts w:ascii="Palatino Linotype" w:eastAsia="Calibri" w:hAnsi="Palatino Linotype" w:cs="Times New Roman"/>
          <w:b/>
          <w:sz w:val="26"/>
          <w:szCs w:val="26"/>
          <w:lang w:val="es-ES_tradnl" w:eastAsia="es-ES"/>
        </w:rPr>
        <w:t>1, 2, 3, 4, 5</w:t>
      </w:r>
      <w:r w:rsidR="00F30DB7" w:rsidRPr="00AE3C49">
        <w:rPr>
          <w:rFonts w:ascii="Palatino Linotype" w:eastAsia="Calibri" w:hAnsi="Palatino Linotype" w:cs="Times New Roman"/>
          <w:sz w:val="24"/>
          <w:szCs w:val="26"/>
          <w:lang w:val="es-ES_tradnl" w:eastAsia="es-ES"/>
        </w:rPr>
        <w:t xml:space="preserve"> y </w:t>
      </w:r>
      <w:r w:rsidR="00F30DB7" w:rsidRPr="00AE3C49">
        <w:rPr>
          <w:rFonts w:ascii="Palatino Linotype" w:eastAsia="Calibri" w:hAnsi="Palatino Linotype" w:cs="Times New Roman"/>
          <w:b/>
          <w:sz w:val="26"/>
          <w:szCs w:val="26"/>
          <w:lang w:val="es-ES_tradnl" w:eastAsia="es-ES"/>
        </w:rPr>
        <w:t>6</w:t>
      </w:r>
      <w:r w:rsidRPr="00AE3C49">
        <w:rPr>
          <w:rFonts w:ascii="Palatino Linotype" w:eastAsia="Calibri" w:hAnsi="Palatino Linotype" w:cs="Times New Roman"/>
          <w:sz w:val="24"/>
          <w:szCs w:val="24"/>
          <w:lang w:val="es-ES_tradnl" w:eastAsia="es-ES"/>
        </w:rPr>
        <w:t xml:space="preserve">, se puede acreditar que el </w:t>
      </w:r>
      <w:r w:rsidRPr="00AE3C49">
        <w:rPr>
          <w:rFonts w:ascii="Palatino Linotype" w:eastAsia="Calibri" w:hAnsi="Palatino Linotype" w:cs="Times New Roman"/>
          <w:b/>
          <w:sz w:val="24"/>
          <w:szCs w:val="24"/>
          <w:lang w:val="es-ES_tradnl" w:eastAsia="es-ES"/>
        </w:rPr>
        <w:t>Sujeto Obligado</w:t>
      </w:r>
      <w:r w:rsidRPr="00AE3C49">
        <w:rPr>
          <w:rFonts w:ascii="Palatino Linotype" w:eastAsia="Calibri" w:hAnsi="Palatino Linotype" w:cs="Times New Roman"/>
          <w:sz w:val="24"/>
          <w:szCs w:val="24"/>
          <w:lang w:val="es-ES_tradnl" w:eastAsia="es-ES"/>
        </w:rPr>
        <w:t xml:space="preserve"> reconoce que dentro de sus archivos cuenta con atribuciones para generar, administrar y/o poseer la información peticionada, en ese sentido, se obvia el estudio del marco normativo que rige su actuar, ello atendiendo que, el estudio de la fuente obligacional que constriñe al </w:t>
      </w:r>
      <w:r w:rsidRPr="00AE3C49">
        <w:rPr>
          <w:rFonts w:ascii="Palatino Linotype" w:eastAsia="Calibri" w:hAnsi="Palatino Linotype" w:cs="Times New Roman"/>
          <w:b/>
          <w:sz w:val="24"/>
          <w:szCs w:val="24"/>
          <w:lang w:val="es-ES_tradnl" w:eastAsia="es-ES"/>
        </w:rPr>
        <w:t>Sujeto Obligado</w:t>
      </w:r>
      <w:r w:rsidRPr="00AE3C49">
        <w:rPr>
          <w:rFonts w:ascii="Palatino Linotype" w:eastAsia="Calibri" w:hAnsi="Palatino Linotype" w:cs="Times New Roman"/>
          <w:sz w:val="24"/>
          <w:szCs w:val="24"/>
          <w:lang w:val="es-ES_tradnl" w:eastAsia="es-ES"/>
        </w:rPr>
        <w:t xml:space="preserve">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 </w:t>
      </w:r>
    </w:p>
    <w:p w:rsidR="005E5C9C" w:rsidRPr="00AE3C49" w:rsidRDefault="005E5C9C" w:rsidP="005E5C9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F30DB7" w:rsidRPr="00AE3C49" w:rsidRDefault="005E5C9C" w:rsidP="005E5C9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sidRPr="00AE3C49">
        <w:rPr>
          <w:rFonts w:ascii="Palatino Linotype" w:eastAsia="Palatino Linotype" w:hAnsi="Palatino Linotype" w:cs="Palatino Linotype"/>
          <w:color w:val="000000"/>
          <w:sz w:val="24"/>
          <w:szCs w:val="26"/>
          <w:lang w:val="es-ES" w:eastAsia="es-MX"/>
        </w:rPr>
        <w:t>En primer lugar, relativo a</w:t>
      </w:r>
      <w:r w:rsidR="00F30DB7" w:rsidRPr="00AE3C49">
        <w:rPr>
          <w:rFonts w:ascii="Palatino Linotype" w:eastAsia="Palatino Linotype" w:hAnsi="Palatino Linotype" w:cs="Palatino Linotype"/>
          <w:color w:val="000000"/>
          <w:sz w:val="24"/>
          <w:szCs w:val="26"/>
          <w:lang w:val="es-ES" w:eastAsia="es-MX"/>
        </w:rPr>
        <w:t xml:space="preserve"> </w:t>
      </w:r>
      <w:r w:rsidRPr="00AE3C49">
        <w:rPr>
          <w:rFonts w:ascii="Palatino Linotype" w:eastAsia="Palatino Linotype" w:hAnsi="Palatino Linotype" w:cs="Palatino Linotype"/>
          <w:color w:val="000000"/>
          <w:sz w:val="24"/>
          <w:szCs w:val="26"/>
          <w:lang w:val="es-ES" w:eastAsia="es-MX"/>
        </w:rPr>
        <w:t>l</w:t>
      </w:r>
      <w:r w:rsidR="00F30DB7" w:rsidRPr="00AE3C49">
        <w:rPr>
          <w:rFonts w:ascii="Palatino Linotype" w:eastAsia="Palatino Linotype" w:hAnsi="Palatino Linotype" w:cs="Palatino Linotype"/>
          <w:color w:val="000000"/>
          <w:sz w:val="24"/>
          <w:szCs w:val="26"/>
          <w:lang w:val="es-ES" w:eastAsia="es-MX"/>
        </w:rPr>
        <w:t>os</w:t>
      </w:r>
      <w:r w:rsidRPr="00AE3C49">
        <w:rPr>
          <w:rFonts w:ascii="Palatino Linotype" w:eastAsia="Palatino Linotype" w:hAnsi="Palatino Linotype" w:cs="Palatino Linotype"/>
          <w:color w:val="000000"/>
          <w:sz w:val="24"/>
          <w:szCs w:val="26"/>
          <w:lang w:val="es-ES" w:eastAsia="es-MX"/>
        </w:rPr>
        <w:t xml:space="preserve"> requerimiento</w:t>
      </w:r>
      <w:r w:rsidR="00F30DB7" w:rsidRPr="00AE3C49">
        <w:rPr>
          <w:rFonts w:ascii="Palatino Linotype" w:eastAsia="Palatino Linotype" w:hAnsi="Palatino Linotype" w:cs="Palatino Linotype"/>
          <w:color w:val="000000"/>
          <w:sz w:val="24"/>
          <w:szCs w:val="26"/>
          <w:lang w:val="es-ES" w:eastAsia="es-MX"/>
        </w:rPr>
        <w:t>s</w:t>
      </w:r>
      <w:r w:rsidRPr="00AE3C49">
        <w:rPr>
          <w:rFonts w:ascii="Palatino Linotype" w:eastAsia="Palatino Linotype" w:hAnsi="Palatino Linotype" w:cs="Palatino Linotype"/>
          <w:color w:val="000000"/>
          <w:sz w:val="24"/>
          <w:szCs w:val="26"/>
          <w:lang w:val="es-ES" w:eastAsia="es-MX"/>
        </w:rPr>
        <w:t xml:space="preserve"> de información numeral</w:t>
      </w:r>
      <w:r w:rsidR="00F30DB7" w:rsidRPr="00AE3C49">
        <w:rPr>
          <w:rFonts w:ascii="Palatino Linotype" w:eastAsia="Palatino Linotype" w:hAnsi="Palatino Linotype" w:cs="Palatino Linotype"/>
          <w:color w:val="000000"/>
          <w:sz w:val="24"/>
          <w:szCs w:val="26"/>
          <w:lang w:val="es-ES" w:eastAsia="es-MX"/>
        </w:rPr>
        <w:t>es</w:t>
      </w:r>
      <w:r w:rsidRPr="00AE3C49">
        <w:rPr>
          <w:rFonts w:ascii="Palatino Linotype" w:eastAsia="Palatino Linotype" w:hAnsi="Palatino Linotype" w:cs="Palatino Linotype"/>
          <w:color w:val="000000"/>
          <w:sz w:val="24"/>
          <w:szCs w:val="26"/>
          <w:lang w:val="es-ES" w:eastAsia="es-MX"/>
        </w:rPr>
        <w:t xml:space="preserve"> </w:t>
      </w:r>
      <w:r w:rsidR="00F30DB7" w:rsidRPr="00AE3C49">
        <w:rPr>
          <w:rFonts w:ascii="Palatino Linotype" w:eastAsia="Calibri" w:hAnsi="Palatino Linotype" w:cs="Times New Roman"/>
          <w:b/>
          <w:sz w:val="26"/>
          <w:szCs w:val="26"/>
          <w:lang w:val="es-ES_tradnl" w:eastAsia="es-ES"/>
        </w:rPr>
        <w:t>1, 2</w:t>
      </w:r>
      <w:r w:rsidR="00F30DB7" w:rsidRPr="00AE3C49">
        <w:rPr>
          <w:rFonts w:ascii="Palatino Linotype" w:eastAsia="Calibri" w:hAnsi="Palatino Linotype" w:cs="Times New Roman"/>
          <w:sz w:val="24"/>
          <w:szCs w:val="26"/>
          <w:lang w:val="es-ES_tradnl" w:eastAsia="es-ES"/>
        </w:rPr>
        <w:t xml:space="preserve"> y </w:t>
      </w:r>
      <w:r w:rsidR="00F30DB7" w:rsidRPr="00AE3C49">
        <w:rPr>
          <w:rFonts w:ascii="Palatino Linotype" w:eastAsia="Calibri" w:hAnsi="Palatino Linotype" w:cs="Times New Roman"/>
          <w:b/>
          <w:sz w:val="26"/>
          <w:szCs w:val="26"/>
          <w:lang w:val="es-ES_tradnl" w:eastAsia="es-ES"/>
        </w:rPr>
        <w:t>3</w:t>
      </w:r>
      <w:r w:rsidRPr="00AE3C49">
        <w:rPr>
          <w:rFonts w:ascii="Palatino Linotype" w:eastAsia="Palatino Linotype" w:hAnsi="Palatino Linotype" w:cs="Palatino Linotype"/>
          <w:color w:val="000000"/>
          <w:sz w:val="24"/>
          <w:szCs w:val="26"/>
          <w:lang w:val="es-ES" w:eastAsia="es-MX"/>
        </w:rPr>
        <w:t xml:space="preserve">, </w:t>
      </w:r>
      <w:r w:rsidR="00F30DB7" w:rsidRPr="00AE3C49">
        <w:rPr>
          <w:rFonts w:ascii="Palatino Linotype" w:eastAsia="Palatino Linotype" w:hAnsi="Palatino Linotype" w:cs="Palatino Linotype"/>
          <w:color w:val="000000"/>
          <w:sz w:val="24"/>
          <w:szCs w:val="26"/>
          <w:lang w:val="es-ES" w:eastAsia="es-MX"/>
        </w:rPr>
        <w:t>relativos a las fechas de instalación, calendario de sesiones y el número de sesiones realizadas. El Sujeto Obligado emitió respuesta, haciendo entrega de la información, al informar las fechas de instalación, los calendarios de sesiones y la cantidad de sesiones realizadas. Información que corresponde con lo peticionado, por lo que al carecer de facultades para dudar de la veracidad de la información, se tienen por ciertas, consecuentemente se tienen por satisfechos.</w:t>
      </w:r>
    </w:p>
    <w:p w:rsidR="000918D9" w:rsidRPr="00AE3C49" w:rsidRDefault="00F30DB7" w:rsidP="005E5C9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sidRPr="00AE3C49">
        <w:rPr>
          <w:rFonts w:ascii="Palatino Linotype" w:eastAsia="Palatino Linotype" w:hAnsi="Palatino Linotype" w:cs="Palatino Linotype"/>
          <w:color w:val="000000"/>
          <w:sz w:val="24"/>
          <w:szCs w:val="26"/>
          <w:lang w:val="es-ES" w:eastAsia="es-MX"/>
        </w:rPr>
        <w:lastRenderedPageBreak/>
        <w:t xml:space="preserve">Respecto del numeral </w:t>
      </w:r>
      <w:r w:rsidRPr="00AE3C49">
        <w:rPr>
          <w:rFonts w:ascii="Palatino Linotype" w:eastAsia="Palatino Linotype" w:hAnsi="Palatino Linotype" w:cs="Palatino Linotype"/>
          <w:b/>
          <w:color w:val="000000"/>
          <w:sz w:val="26"/>
          <w:szCs w:val="26"/>
          <w:lang w:val="es-ES" w:eastAsia="es-MX"/>
        </w:rPr>
        <w:t>4</w:t>
      </w:r>
      <w:r w:rsidRPr="00AE3C49">
        <w:rPr>
          <w:rFonts w:ascii="Palatino Linotype" w:eastAsia="Palatino Linotype" w:hAnsi="Palatino Linotype" w:cs="Palatino Linotype"/>
          <w:color w:val="000000"/>
          <w:sz w:val="24"/>
          <w:szCs w:val="26"/>
          <w:lang w:val="es-ES" w:eastAsia="es-MX"/>
        </w:rPr>
        <w:t xml:space="preserve">, </w:t>
      </w:r>
      <w:r w:rsidR="000918D9" w:rsidRPr="00AE3C49">
        <w:rPr>
          <w:rFonts w:ascii="Palatino Linotype" w:eastAsia="Palatino Linotype" w:hAnsi="Palatino Linotype" w:cs="Palatino Linotype"/>
          <w:color w:val="000000"/>
          <w:sz w:val="24"/>
          <w:szCs w:val="26"/>
          <w:lang w:val="es-ES" w:eastAsia="es-MX"/>
        </w:rPr>
        <w:t xml:space="preserve">particularmente </w:t>
      </w:r>
      <w:r w:rsidRPr="00AE3C49">
        <w:rPr>
          <w:rFonts w:ascii="Palatino Linotype" w:eastAsia="Palatino Linotype" w:hAnsi="Palatino Linotype" w:cs="Palatino Linotype"/>
          <w:color w:val="000000"/>
          <w:sz w:val="24"/>
          <w:szCs w:val="26"/>
          <w:lang w:val="es-ES" w:eastAsia="es-MX"/>
        </w:rPr>
        <w:t>al nombre</w:t>
      </w:r>
      <w:r w:rsidR="000918D9" w:rsidRPr="00AE3C49">
        <w:rPr>
          <w:rFonts w:ascii="Palatino Linotype" w:eastAsia="Palatino Linotype" w:hAnsi="Palatino Linotype" w:cs="Palatino Linotype"/>
          <w:color w:val="000000"/>
          <w:sz w:val="24"/>
          <w:szCs w:val="26"/>
          <w:lang w:val="es-ES" w:eastAsia="es-MX"/>
        </w:rPr>
        <w:t xml:space="preserve"> y cargo de los integrantes de la Comisión y del Comité, el </w:t>
      </w:r>
      <w:r w:rsidR="000918D9" w:rsidRPr="00AE3C49">
        <w:rPr>
          <w:rFonts w:ascii="Palatino Linotype" w:eastAsia="Palatino Linotype" w:hAnsi="Palatino Linotype" w:cs="Palatino Linotype"/>
          <w:b/>
          <w:color w:val="000000"/>
          <w:sz w:val="24"/>
          <w:szCs w:val="26"/>
          <w:lang w:val="es-ES" w:eastAsia="es-MX"/>
        </w:rPr>
        <w:t>Sujeto Obligado</w:t>
      </w:r>
      <w:r w:rsidR="000918D9" w:rsidRPr="00AE3C49">
        <w:rPr>
          <w:rFonts w:ascii="Palatino Linotype" w:eastAsia="Palatino Linotype" w:hAnsi="Palatino Linotype" w:cs="Palatino Linotype"/>
          <w:color w:val="000000"/>
          <w:sz w:val="24"/>
          <w:szCs w:val="26"/>
          <w:lang w:val="es-ES" w:eastAsia="es-MX"/>
        </w:rPr>
        <w:t xml:space="preserve"> proporcionó el listado que contiene los datos</w:t>
      </w:r>
      <w:r w:rsidR="00B7275E" w:rsidRPr="00AE3C49">
        <w:rPr>
          <w:rFonts w:ascii="Palatino Linotype" w:eastAsia="Palatino Linotype" w:hAnsi="Palatino Linotype" w:cs="Palatino Linotype"/>
          <w:color w:val="000000"/>
          <w:sz w:val="24"/>
          <w:szCs w:val="26"/>
          <w:lang w:val="es-ES" w:eastAsia="es-MX"/>
        </w:rPr>
        <w:t xml:space="preserve"> de los integrantes de la Comisión</w:t>
      </w:r>
      <w:r w:rsidR="00CC7789" w:rsidRPr="00AE3C49">
        <w:rPr>
          <w:rFonts w:ascii="Palatino Linotype" w:eastAsia="Palatino Linotype" w:hAnsi="Palatino Linotype" w:cs="Palatino Linotype"/>
          <w:color w:val="000000"/>
          <w:sz w:val="24"/>
          <w:szCs w:val="26"/>
          <w:lang w:val="es-ES" w:eastAsia="es-MX"/>
        </w:rPr>
        <w:t xml:space="preserve"> y respecto del comité de Transparencia, si bien es cierto no existe un pronunciamiento de sus integrantes, conforme al oficio de requerimiento de información, se observa la información peticionada, se inserta imagen para pronta referencia:</w:t>
      </w:r>
    </w:p>
    <w:p w:rsidR="00CC7789" w:rsidRPr="00AE3C49" w:rsidRDefault="00CC7789" w:rsidP="005E5C9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CC7789" w:rsidRPr="00AE3C49" w:rsidRDefault="00CC7789" w:rsidP="00CC7789">
      <w:pPr>
        <w:pBdr>
          <w:top w:val="nil"/>
          <w:left w:val="nil"/>
          <w:bottom w:val="nil"/>
          <w:right w:val="nil"/>
          <w:between w:val="nil"/>
        </w:pBdr>
        <w:spacing w:after="0" w:line="360" w:lineRule="auto"/>
        <w:contextualSpacing/>
        <w:jc w:val="center"/>
        <w:rPr>
          <w:rFonts w:ascii="Palatino Linotype" w:eastAsia="Palatino Linotype" w:hAnsi="Palatino Linotype" w:cs="Palatino Linotype"/>
          <w:color w:val="000000"/>
          <w:sz w:val="24"/>
          <w:szCs w:val="26"/>
          <w:lang w:val="es-ES" w:eastAsia="es-MX"/>
        </w:rPr>
      </w:pPr>
      <w:r w:rsidRPr="00AE3C49">
        <w:rPr>
          <w:rFonts w:ascii="Palatino Linotype" w:eastAsia="Palatino Linotype" w:hAnsi="Palatino Linotype" w:cs="Palatino Linotype"/>
          <w:noProof/>
          <w:color w:val="000000"/>
          <w:sz w:val="24"/>
          <w:szCs w:val="26"/>
          <w:lang w:eastAsia="es-MX"/>
        </w:rPr>
        <w:drawing>
          <wp:inline distT="0" distB="0" distL="0" distR="0" wp14:anchorId="41DD4806" wp14:editId="456238B6">
            <wp:extent cx="3767328" cy="1405688"/>
            <wp:effectExtent l="0" t="0" r="5080" b="444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92231" cy="1414980"/>
                    </a:xfrm>
                    <a:prstGeom prst="rect">
                      <a:avLst/>
                    </a:prstGeom>
                  </pic:spPr>
                </pic:pic>
              </a:graphicData>
            </a:graphic>
          </wp:inline>
        </w:drawing>
      </w:r>
    </w:p>
    <w:p w:rsidR="000918D9" w:rsidRPr="00AE3C49" w:rsidRDefault="000918D9" w:rsidP="005E5C9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CC7789" w:rsidRPr="00AE3C49" w:rsidRDefault="00CC7789" w:rsidP="005E5C9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sidRPr="00AE3C49">
        <w:rPr>
          <w:rFonts w:ascii="Palatino Linotype" w:eastAsia="Palatino Linotype" w:hAnsi="Palatino Linotype" w:cs="Palatino Linotype"/>
          <w:color w:val="000000"/>
          <w:sz w:val="24"/>
          <w:szCs w:val="26"/>
          <w:lang w:val="es-ES" w:eastAsia="es-MX"/>
        </w:rPr>
        <w:t>Ahora bien, en</w:t>
      </w:r>
      <w:r w:rsidR="00256053" w:rsidRPr="00AE3C49">
        <w:rPr>
          <w:rFonts w:ascii="Palatino Linotype" w:eastAsia="Palatino Linotype" w:hAnsi="Palatino Linotype" w:cs="Palatino Linotype"/>
          <w:color w:val="000000"/>
          <w:sz w:val="24"/>
          <w:szCs w:val="26"/>
          <w:lang w:val="es-ES" w:eastAsia="es-MX"/>
        </w:rPr>
        <w:t xml:space="preserve"> el mismo requerimiento de información número 4, </w:t>
      </w:r>
      <w:r w:rsidRPr="00AE3C49">
        <w:rPr>
          <w:rFonts w:ascii="Palatino Linotype" w:eastAsia="Palatino Linotype" w:hAnsi="Palatino Linotype" w:cs="Palatino Linotype"/>
          <w:color w:val="000000"/>
          <w:sz w:val="24"/>
          <w:szCs w:val="26"/>
          <w:lang w:val="es-ES" w:eastAsia="es-MX"/>
        </w:rPr>
        <w:t xml:space="preserve">relativo a las fichas curriculares, </w:t>
      </w:r>
      <w:r w:rsidR="00256053" w:rsidRPr="00AE3C49">
        <w:rPr>
          <w:rFonts w:ascii="Palatino Linotype" w:eastAsia="Palatino Linotype" w:hAnsi="Palatino Linotype" w:cs="Palatino Linotype"/>
          <w:color w:val="000000"/>
          <w:sz w:val="24"/>
          <w:szCs w:val="26"/>
          <w:lang w:val="es-ES" w:eastAsia="es-MX"/>
        </w:rPr>
        <w:t xml:space="preserve">de la Comisión Edilicia de Transparencia, el </w:t>
      </w:r>
      <w:r w:rsidR="00256053" w:rsidRPr="00AE3C49">
        <w:rPr>
          <w:rFonts w:ascii="Palatino Linotype" w:eastAsia="Palatino Linotype" w:hAnsi="Palatino Linotype" w:cs="Palatino Linotype"/>
          <w:b/>
          <w:color w:val="000000"/>
          <w:sz w:val="24"/>
          <w:szCs w:val="26"/>
          <w:lang w:val="es-ES" w:eastAsia="es-MX"/>
        </w:rPr>
        <w:t>Sujeto Obligado</w:t>
      </w:r>
      <w:r w:rsidR="00256053" w:rsidRPr="00AE3C49">
        <w:rPr>
          <w:rFonts w:ascii="Palatino Linotype" w:eastAsia="Palatino Linotype" w:hAnsi="Palatino Linotype" w:cs="Palatino Linotype"/>
          <w:color w:val="000000"/>
          <w:sz w:val="24"/>
          <w:szCs w:val="26"/>
          <w:lang w:val="es-ES" w:eastAsia="es-MX"/>
        </w:rPr>
        <w:t xml:space="preserve"> únicamente pretendió hacer entrega de la perteneciente al Quinto Regidor, al </w:t>
      </w:r>
      <w:r w:rsidR="00CC4E04" w:rsidRPr="00AE3C49">
        <w:rPr>
          <w:rFonts w:ascii="Palatino Linotype" w:eastAsia="Palatino Linotype" w:hAnsi="Palatino Linotype" w:cs="Palatino Linotype"/>
          <w:color w:val="000000"/>
          <w:sz w:val="24"/>
          <w:szCs w:val="26"/>
          <w:lang w:val="es-ES" w:eastAsia="es-MX"/>
        </w:rPr>
        <w:t>informar lo siguiente:</w:t>
      </w:r>
    </w:p>
    <w:p w:rsidR="00CC4E04" w:rsidRPr="00AE3C49" w:rsidRDefault="00CC4E04" w:rsidP="005E5C9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CC4E04" w:rsidRPr="00AE3C49" w:rsidRDefault="00CC4E04" w:rsidP="00CC4E04">
      <w:pPr>
        <w:pBdr>
          <w:top w:val="nil"/>
          <w:left w:val="nil"/>
          <w:bottom w:val="nil"/>
          <w:right w:val="nil"/>
          <w:between w:val="nil"/>
        </w:pBdr>
        <w:spacing w:after="0" w:line="360" w:lineRule="auto"/>
        <w:contextualSpacing/>
        <w:jc w:val="center"/>
        <w:rPr>
          <w:rFonts w:ascii="Palatino Linotype" w:eastAsia="Palatino Linotype" w:hAnsi="Palatino Linotype" w:cs="Palatino Linotype"/>
          <w:color w:val="000000"/>
          <w:sz w:val="24"/>
          <w:szCs w:val="26"/>
          <w:lang w:val="es-ES" w:eastAsia="es-MX"/>
        </w:rPr>
      </w:pPr>
      <w:r w:rsidRPr="00AE3C49">
        <w:rPr>
          <w:rFonts w:ascii="Palatino Linotype" w:eastAsia="Palatino Linotype" w:hAnsi="Palatino Linotype" w:cs="Palatino Linotype"/>
          <w:noProof/>
          <w:color w:val="000000"/>
          <w:sz w:val="24"/>
          <w:szCs w:val="26"/>
          <w:lang w:eastAsia="es-MX"/>
        </w:rPr>
        <w:drawing>
          <wp:inline distT="0" distB="0" distL="0" distR="0" wp14:anchorId="6CAB31C8" wp14:editId="344A86A4">
            <wp:extent cx="4433011" cy="682641"/>
            <wp:effectExtent l="0" t="0" r="5715" b="317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474670" cy="689056"/>
                    </a:xfrm>
                    <a:prstGeom prst="rect">
                      <a:avLst/>
                    </a:prstGeom>
                  </pic:spPr>
                </pic:pic>
              </a:graphicData>
            </a:graphic>
          </wp:inline>
        </w:drawing>
      </w:r>
    </w:p>
    <w:p w:rsidR="00CC4E04" w:rsidRPr="00AE3C49" w:rsidRDefault="00CC4E04" w:rsidP="005E5C9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CC4E04" w:rsidRPr="00AE3C49" w:rsidRDefault="00CC4E04" w:rsidP="00CC4E0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sidRPr="00AE3C49">
        <w:rPr>
          <w:rFonts w:ascii="Palatino Linotype" w:eastAsia="Palatino Linotype" w:hAnsi="Palatino Linotype" w:cs="Palatino Linotype"/>
          <w:color w:val="000000"/>
          <w:sz w:val="24"/>
          <w:szCs w:val="26"/>
          <w:lang w:val="es-ES" w:eastAsia="es-MX"/>
        </w:rPr>
        <w:t xml:space="preserve">Información que no colma, atendiendo que no cumple los requisitos establecidos en los Lineamientos Técnicos Generales para la Publicación, Homologación y Estandarización de la Información de las Obligaciones establecidas en el Título Quinto y en la fracción IV del artículo 31 de la Ley General de Transparencia y Acceso a la </w:t>
      </w:r>
      <w:r w:rsidRPr="00AE3C49">
        <w:rPr>
          <w:rFonts w:ascii="Palatino Linotype" w:eastAsia="Palatino Linotype" w:hAnsi="Palatino Linotype" w:cs="Palatino Linotype"/>
          <w:color w:val="000000"/>
          <w:sz w:val="24"/>
          <w:szCs w:val="26"/>
          <w:lang w:val="es-ES" w:eastAsia="es-MX"/>
        </w:rPr>
        <w:lastRenderedPageBreak/>
        <w:t>Información Pública, que deben de difundir los Sujetos Obligados en los portales de internet y en la Plataforma Nacional de Transparencia, particularmente, en los criterios de publicación de la fracción XVII, los cuales se citan a continuación:</w:t>
      </w:r>
    </w:p>
    <w:p w:rsidR="00CC4E04" w:rsidRPr="00AE3C49" w:rsidRDefault="00CC4E04" w:rsidP="00CC4E0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CC4E04" w:rsidRPr="00AE3C49" w:rsidRDefault="00CC4E04" w:rsidP="00CC4E0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i/>
          <w:color w:val="000000"/>
          <w:szCs w:val="26"/>
          <w:lang w:val="es-ES" w:eastAsia="es-MX"/>
        </w:rPr>
        <w:t>“</w:t>
      </w:r>
      <w:r w:rsidRPr="00AE3C49">
        <w:rPr>
          <w:rFonts w:ascii="Palatino Linotype" w:eastAsia="Palatino Linotype" w:hAnsi="Palatino Linotype" w:cs="Palatino Linotype"/>
          <w:b/>
          <w:i/>
          <w:color w:val="000000"/>
          <w:szCs w:val="26"/>
          <w:lang w:eastAsia="es-MX"/>
        </w:rPr>
        <w:t>XVII.</w:t>
      </w:r>
      <w:r w:rsidRPr="00AE3C49">
        <w:rPr>
          <w:rFonts w:ascii="Palatino Linotype" w:eastAsia="Palatino Linotype" w:hAnsi="Palatino Linotype" w:cs="Palatino Linotype"/>
          <w:i/>
          <w:color w:val="000000"/>
          <w:szCs w:val="26"/>
          <w:lang w:eastAsia="es-MX"/>
        </w:rPr>
        <w:t xml:space="preserve"> La información curricular desde el nivel de jefe de departamento o equivalente hasta el titular del sujeto obligado, así como, en su caso, las sanciones administrativas de que haya sido objeto.</w:t>
      </w:r>
    </w:p>
    <w:p w:rsidR="00CC4E04" w:rsidRPr="00AE3C49" w:rsidRDefault="00CC4E04" w:rsidP="00CC4E0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sidRPr="00AE3C49">
        <w:rPr>
          <w:rFonts w:ascii="Palatino Linotype" w:eastAsia="Palatino Linotype" w:hAnsi="Palatino Linotype" w:cs="Palatino Linotype"/>
          <w:i/>
          <w:color w:val="000000"/>
          <w:szCs w:val="26"/>
          <w:lang w:eastAsia="es-MX"/>
        </w:rPr>
        <w:t>…</w:t>
      </w:r>
    </w:p>
    <w:p w:rsidR="00CC4E04" w:rsidRPr="00AE3C49" w:rsidRDefault="00CC4E04" w:rsidP="00CC4E0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
          <w:i/>
          <w:color w:val="000000"/>
          <w:szCs w:val="26"/>
          <w:lang w:eastAsia="es-MX"/>
        </w:rPr>
      </w:pPr>
      <w:r w:rsidRPr="00AE3C49">
        <w:rPr>
          <w:rFonts w:ascii="Palatino Linotype" w:eastAsia="Palatino Linotype" w:hAnsi="Palatino Linotype" w:cs="Palatino Linotype"/>
          <w:b/>
          <w:i/>
          <w:color w:val="000000"/>
          <w:szCs w:val="26"/>
          <w:lang w:eastAsia="es-MX"/>
        </w:rPr>
        <w:t xml:space="preserve">Criterios sustantivos de contenido </w:t>
      </w:r>
    </w:p>
    <w:p w:rsidR="00CC4E04" w:rsidRPr="00AE3C49" w:rsidRDefault="00CC4E04" w:rsidP="00CC4E0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b/>
          <w:i/>
          <w:color w:val="000000"/>
          <w:szCs w:val="26"/>
          <w:lang w:eastAsia="es-MX"/>
        </w:rPr>
        <w:t>Criterio 1</w:t>
      </w:r>
      <w:r w:rsidRPr="00AE3C49">
        <w:rPr>
          <w:rFonts w:ascii="Palatino Linotype" w:eastAsia="Palatino Linotype" w:hAnsi="Palatino Linotype" w:cs="Palatino Linotype"/>
          <w:i/>
          <w:color w:val="000000"/>
          <w:szCs w:val="26"/>
          <w:lang w:eastAsia="es-MX"/>
        </w:rPr>
        <w:t xml:space="preserve"> Clave o nivel del puesto (de acuerdo con el catálogo que regule la actividad del sujeto obligado) </w:t>
      </w:r>
    </w:p>
    <w:p w:rsidR="00CC4E04" w:rsidRPr="00AE3C49" w:rsidRDefault="00CC4E04" w:rsidP="00CC4E0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b/>
          <w:i/>
          <w:color w:val="000000"/>
          <w:szCs w:val="26"/>
          <w:lang w:eastAsia="es-MX"/>
        </w:rPr>
        <w:t>Criterio 2</w:t>
      </w:r>
      <w:r w:rsidRPr="00AE3C49">
        <w:rPr>
          <w:rFonts w:ascii="Palatino Linotype" w:eastAsia="Palatino Linotype" w:hAnsi="Palatino Linotype" w:cs="Palatino Linotype"/>
          <w:i/>
          <w:color w:val="000000"/>
          <w:szCs w:val="26"/>
          <w:lang w:eastAsia="es-MX"/>
        </w:rPr>
        <w:t xml:space="preserve"> Denominación del puesto en la estructura orgánica (de acuerdo con el catálogo de claves y niveles) </w:t>
      </w:r>
    </w:p>
    <w:p w:rsidR="00CC4E04" w:rsidRPr="00AE3C49" w:rsidRDefault="00CC4E04" w:rsidP="00CC4E0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b/>
          <w:i/>
          <w:color w:val="000000"/>
          <w:szCs w:val="26"/>
          <w:lang w:eastAsia="es-MX"/>
        </w:rPr>
        <w:t>Criterio 3</w:t>
      </w:r>
      <w:r w:rsidRPr="00AE3C49">
        <w:rPr>
          <w:rFonts w:ascii="Palatino Linotype" w:eastAsia="Palatino Linotype" w:hAnsi="Palatino Linotype" w:cs="Palatino Linotype"/>
          <w:i/>
          <w:color w:val="000000"/>
          <w:szCs w:val="26"/>
          <w:lang w:eastAsia="es-MX"/>
        </w:rPr>
        <w:t xml:space="preserve"> Denominación del cargo, empleo, comisión o nombramiento otorgado </w:t>
      </w:r>
    </w:p>
    <w:p w:rsidR="00CC4E04" w:rsidRPr="00AE3C49" w:rsidRDefault="00CC4E04" w:rsidP="00CC4E0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b/>
          <w:i/>
          <w:color w:val="000000"/>
          <w:szCs w:val="26"/>
          <w:lang w:eastAsia="es-MX"/>
        </w:rPr>
        <w:t>Criterio 4</w:t>
      </w:r>
      <w:r w:rsidRPr="00AE3C49">
        <w:rPr>
          <w:rFonts w:ascii="Palatino Linotype" w:eastAsia="Palatino Linotype" w:hAnsi="Palatino Linotype" w:cs="Palatino Linotype"/>
          <w:i/>
          <w:color w:val="000000"/>
          <w:szCs w:val="26"/>
          <w:lang w:eastAsia="es-MX"/>
        </w:rPr>
        <w:t xml:space="preserve"> Nombre del servidor(a) público(a), integrante y/o, miembro del sujeto obligado, y/o persona que desempeñe un empleo, cargo o comisión y/o ejerza actos de autoridad (nombre[s], primer apellido, segundo apellido) </w:t>
      </w:r>
    </w:p>
    <w:p w:rsidR="00CC4E04" w:rsidRPr="00AE3C49" w:rsidRDefault="00CC4E04" w:rsidP="00CC4E0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b/>
          <w:i/>
          <w:color w:val="000000"/>
          <w:szCs w:val="26"/>
          <w:lang w:eastAsia="es-MX"/>
        </w:rPr>
        <w:t>Criterio 5</w:t>
      </w:r>
      <w:r w:rsidRPr="00AE3C49">
        <w:rPr>
          <w:rFonts w:ascii="Palatino Linotype" w:eastAsia="Palatino Linotype" w:hAnsi="Palatino Linotype" w:cs="Palatino Linotype"/>
          <w:i/>
          <w:color w:val="000000"/>
          <w:szCs w:val="26"/>
          <w:lang w:eastAsia="es-MX"/>
        </w:rPr>
        <w:t xml:space="preserve"> Área o unidad administrativa de adscripción (de acuerdo con el catálogo de unidades administrativas o puestos del sujeto obligado) Respecto a la información curricular del (la) servidor(a) público(a) y/o persona que desempeñe un empleo, cargo o comisión en el sujeto obligado se deberá publicar: </w:t>
      </w:r>
    </w:p>
    <w:p w:rsidR="00CC4E04" w:rsidRPr="00AE3C49" w:rsidRDefault="00CC4E04" w:rsidP="00CC4E0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b/>
          <w:i/>
          <w:color w:val="000000"/>
          <w:szCs w:val="26"/>
          <w:lang w:eastAsia="es-MX"/>
        </w:rPr>
        <w:t>Criterio 6</w:t>
      </w:r>
      <w:r w:rsidRPr="00AE3C49">
        <w:rPr>
          <w:rFonts w:ascii="Palatino Linotype" w:eastAsia="Palatino Linotype" w:hAnsi="Palatino Linotype" w:cs="Palatino Linotype"/>
          <w:i/>
          <w:color w:val="000000"/>
          <w:szCs w:val="26"/>
          <w:lang w:eastAsia="es-MX"/>
        </w:rPr>
        <w:t xml:space="preserve"> Escolaridad (nivel máximo de estudios): Ninguno / Primaria / Secundaria / Bachillerato / Carrera técnica / Licenciatura / Maestría / Doctorado / Posdoctorado </w:t>
      </w:r>
    </w:p>
    <w:p w:rsidR="00CC4E04" w:rsidRPr="00AE3C49" w:rsidRDefault="00CC4E04" w:rsidP="00CC4E0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sidRPr="00AE3C49">
        <w:rPr>
          <w:rFonts w:ascii="Palatino Linotype" w:eastAsia="Palatino Linotype" w:hAnsi="Palatino Linotype" w:cs="Palatino Linotype"/>
          <w:b/>
          <w:i/>
          <w:color w:val="000000"/>
          <w:szCs w:val="26"/>
          <w:lang w:eastAsia="es-MX"/>
        </w:rPr>
        <w:t>Criterio 7</w:t>
      </w:r>
      <w:r w:rsidRPr="00AE3C49">
        <w:rPr>
          <w:rFonts w:ascii="Palatino Linotype" w:eastAsia="Palatino Linotype" w:hAnsi="Palatino Linotype" w:cs="Palatino Linotype"/>
          <w:i/>
          <w:color w:val="000000"/>
          <w:szCs w:val="26"/>
          <w:lang w:eastAsia="es-MX"/>
        </w:rPr>
        <w:t xml:space="preserve"> Carrera genérica, en su caso Respecto de la experiencia laboral especificar los tres últimos empleos, en donde se indique:</w:t>
      </w:r>
    </w:p>
    <w:p w:rsidR="00CC4E04" w:rsidRPr="00AE3C49" w:rsidRDefault="00CC4E04" w:rsidP="00CC4E0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b/>
          <w:i/>
          <w:color w:val="000000"/>
          <w:szCs w:val="26"/>
          <w:lang w:eastAsia="es-MX"/>
        </w:rPr>
        <w:t>Criterio 8</w:t>
      </w:r>
      <w:r w:rsidRPr="00AE3C49">
        <w:rPr>
          <w:rFonts w:ascii="Palatino Linotype" w:eastAsia="Palatino Linotype" w:hAnsi="Palatino Linotype" w:cs="Palatino Linotype"/>
          <w:i/>
          <w:color w:val="000000"/>
          <w:szCs w:val="26"/>
          <w:lang w:eastAsia="es-MX"/>
        </w:rPr>
        <w:t xml:space="preserve"> Periodo (mes/año inicio, mes/año conclusión) </w:t>
      </w:r>
    </w:p>
    <w:p w:rsidR="00CC4E04" w:rsidRPr="00AE3C49" w:rsidRDefault="00CC4E04" w:rsidP="00CC4E0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b/>
          <w:i/>
          <w:color w:val="000000"/>
          <w:szCs w:val="26"/>
          <w:lang w:eastAsia="es-MX"/>
        </w:rPr>
        <w:t>Criterio 9</w:t>
      </w:r>
      <w:r w:rsidRPr="00AE3C49">
        <w:rPr>
          <w:rFonts w:ascii="Palatino Linotype" w:eastAsia="Palatino Linotype" w:hAnsi="Palatino Linotype" w:cs="Palatino Linotype"/>
          <w:i/>
          <w:color w:val="000000"/>
          <w:szCs w:val="26"/>
          <w:lang w:eastAsia="es-MX"/>
        </w:rPr>
        <w:t xml:space="preserve"> Denominación de la institución o empresa </w:t>
      </w:r>
    </w:p>
    <w:p w:rsidR="00CC4E04" w:rsidRPr="00AE3C49" w:rsidRDefault="00CC4E04" w:rsidP="00CC4E0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b/>
          <w:i/>
          <w:color w:val="000000"/>
          <w:szCs w:val="26"/>
          <w:lang w:eastAsia="es-MX"/>
        </w:rPr>
        <w:t>Criterio 10</w:t>
      </w:r>
      <w:r w:rsidRPr="00AE3C49">
        <w:rPr>
          <w:rFonts w:ascii="Palatino Linotype" w:eastAsia="Palatino Linotype" w:hAnsi="Palatino Linotype" w:cs="Palatino Linotype"/>
          <w:i/>
          <w:color w:val="000000"/>
          <w:szCs w:val="26"/>
          <w:lang w:eastAsia="es-MX"/>
        </w:rPr>
        <w:t xml:space="preserve"> Cargo o puesto desempeñado </w:t>
      </w:r>
    </w:p>
    <w:p w:rsidR="00CC4E04" w:rsidRPr="00AE3C49" w:rsidRDefault="00CC4E04" w:rsidP="00CC4E0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b/>
          <w:i/>
          <w:color w:val="000000"/>
          <w:szCs w:val="26"/>
          <w:lang w:eastAsia="es-MX"/>
        </w:rPr>
        <w:t>Criterio 11</w:t>
      </w:r>
      <w:r w:rsidRPr="00AE3C49">
        <w:rPr>
          <w:rFonts w:ascii="Palatino Linotype" w:eastAsia="Palatino Linotype" w:hAnsi="Palatino Linotype" w:cs="Palatino Linotype"/>
          <w:i/>
          <w:color w:val="000000"/>
          <w:szCs w:val="26"/>
          <w:lang w:eastAsia="es-MX"/>
        </w:rPr>
        <w:t xml:space="preserve"> Campo de experiencia </w:t>
      </w:r>
    </w:p>
    <w:p w:rsidR="00CC4E04" w:rsidRPr="00AE3C49" w:rsidRDefault="00CC4E04" w:rsidP="00CC4E0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b/>
          <w:i/>
          <w:color w:val="000000"/>
          <w:szCs w:val="26"/>
          <w:lang w:eastAsia="es-MX"/>
        </w:rPr>
        <w:t>Criterio 12</w:t>
      </w:r>
      <w:r w:rsidRPr="00AE3C49">
        <w:rPr>
          <w:rFonts w:ascii="Palatino Linotype" w:eastAsia="Palatino Linotype" w:hAnsi="Palatino Linotype" w:cs="Palatino Linotype"/>
          <w:i/>
          <w:color w:val="000000"/>
          <w:szCs w:val="26"/>
          <w:lang w:eastAsia="es-MX"/>
        </w:rPr>
        <w:t xml:space="preserve"> Hipervínculo al documento que contenga la información relativa a la trayectoria37 del (la) servidor(a) público(a), que deberá contener, además de los datos mencionados en los criterios anteriores, los siguientes: trayectoria académica, profesional o laboral que acredite su capacidad; y habilidades o pericia para ocupar el cargo público </w:t>
      </w:r>
    </w:p>
    <w:p w:rsidR="00CC4E04" w:rsidRPr="00AE3C49" w:rsidRDefault="00CC4E04" w:rsidP="00CC4E0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b/>
          <w:i/>
          <w:color w:val="000000"/>
          <w:szCs w:val="26"/>
          <w:lang w:eastAsia="es-MX"/>
        </w:rPr>
        <w:t>Criterio 13</w:t>
      </w:r>
      <w:r w:rsidRPr="00AE3C49">
        <w:rPr>
          <w:rFonts w:ascii="Palatino Linotype" w:eastAsia="Palatino Linotype" w:hAnsi="Palatino Linotype" w:cs="Palatino Linotype"/>
          <w:i/>
          <w:color w:val="000000"/>
          <w:szCs w:val="26"/>
          <w:lang w:eastAsia="es-MX"/>
        </w:rPr>
        <w:t xml:space="preserve"> Cuenta con sanciones administrativas definitivas aplicadas por la autoridad competente: Sí/No </w:t>
      </w:r>
    </w:p>
    <w:p w:rsidR="00CC4E04" w:rsidRPr="00AE3C49" w:rsidRDefault="00CC4E04" w:rsidP="00CC4E0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
          <w:i/>
          <w:color w:val="000000"/>
          <w:szCs w:val="26"/>
          <w:lang w:eastAsia="es-MX"/>
        </w:rPr>
      </w:pPr>
      <w:r w:rsidRPr="00AE3C49">
        <w:rPr>
          <w:rFonts w:ascii="Palatino Linotype" w:eastAsia="Palatino Linotype" w:hAnsi="Palatino Linotype" w:cs="Palatino Linotype"/>
          <w:b/>
          <w:i/>
          <w:color w:val="000000"/>
          <w:szCs w:val="26"/>
          <w:lang w:eastAsia="es-MX"/>
        </w:rPr>
        <w:t xml:space="preserve">Criterios adjetivos de actualización </w:t>
      </w:r>
    </w:p>
    <w:p w:rsidR="00CC4E04" w:rsidRPr="00AE3C49" w:rsidRDefault="00CC4E04" w:rsidP="00CC4E0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b/>
          <w:i/>
          <w:color w:val="000000"/>
          <w:szCs w:val="26"/>
          <w:lang w:eastAsia="es-MX"/>
        </w:rPr>
        <w:t>Criterio 14</w:t>
      </w:r>
      <w:r w:rsidRPr="00AE3C49">
        <w:rPr>
          <w:rFonts w:ascii="Palatino Linotype" w:eastAsia="Palatino Linotype" w:hAnsi="Palatino Linotype" w:cs="Palatino Linotype"/>
          <w:i/>
          <w:color w:val="000000"/>
          <w:szCs w:val="26"/>
          <w:lang w:eastAsia="es-MX"/>
        </w:rPr>
        <w:t xml:space="preserve"> Periodo de actualización de la información: trimestral. En su caso, 15 días hábiles después de alguna modificación </w:t>
      </w:r>
    </w:p>
    <w:p w:rsidR="00CC4E04" w:rsidRPr="00AE3C49" w:rsidRDefault="00CC4E04" w:rsidP="00CC4E0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b/>
          <w:i/>
          <w:color w:val="000000"/>
          <w:szCs w:val="26"/>
          <w:lang w:eastAsia="es-MX"/>
        </w:rPr>
        <w:lastRenderedPageBreak/>
        <w:t>Criterio 15</w:t>
      </w:r>
      <w:r w:rsidRPr="00AE3C49">
        <w:rPr>
          <w:rFonts w:ascii="Palatino Linotype" w:eastAsia="Palatino Linotype" w:hAnsi="Palatino Linotype" w:cs="Palatino Linotype"/>
          <w:i/>
          <w:color w:val="000000"/>
          <w:szCs w:val="26"/>
          <w:lang w:eastAsia="es-MX"/>
        </w:rPr>
        <w:t xml:space="preserve"> La información publicada deberá estar actualizada al periodo que corresponde de acuerdo con la Tabla de actualización y conservación de la información </w:t>
      </w:r>
    </w:p>
    <w:p w:rsidR="00CC4E04" w:rsidRPr="00AE3C49" w:rsidRDefault="00CC4E04" w:rsidP="00CC4E0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b/>
          <w:i/>
          <w:color w:val="000000"/>
          <w:szCs w:val="26"/>
          <w:lang w:eastAsia="es-MX"/>
        </w:rPr>
        <w:t>Criterio 16</w:t>
      </w:r>
      <w:r w:rsidRPr="00AE3C49">
        <w:rPr>
          <w:rFonts w:ascii="Palatino Linotype" w:eastAsia="Palatino Linotype" w:hAnsi="Palatino Linotype" w:cs="Palatino Linotype"/>
          <w:i/>
          <w:color w:val="000000"/>
          <w:szCs w:val="26"/>
          <w:lang w:eastAsia="es-MX"/>
        </w:rPr>
        <w:t xml:space="preserve"> Conservar en el sitio de Internet y a través de la Plataforma Nacional la información vigente de acuerdo con la Tabla de actualización y conservación de la información </w:t>
      </w:r>
    </w:p>
    <w:p w:rsidR="00CC4E04" w:rsidRPr="00AE3C49" w:rsidRDefault="00CC4E04" w:rsidP="00CC4E0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
          <w:i/>
          <w:color w:val="000000"/>
          <w:szCs w:val="26"/>
          <w:lang w:eastAsia="es-MX"/>
        </w:rPr>
      </w:pPr>
      <w:r w:rsidRPr="00AE3C49">
        <w:rPr>
          <w:rFonts w:ascii="Palatino Linotype" w:eastAsia="Palatino Linotype" w:hAnsi="Palatino Linotype" w:cs="Palatino Linotype"/>
          <w:b/>
          <w:i/>
          <w:color w:val="000000"/>
          <w:szCs w:val="26"/>
          <w:lang w:eastAsia="es-MX"/>
        </w:rPr>
        <w:t xml:space="preserve">Criterios adjetivos de confiabilidad </w:t>
      </w:r>
    </w:p>
    <w:p w:rsidR="00CC4E04" w:rsidRPr="00AE3C49" w:rsidRDefault="00CC4E04" w:rsidP="00CC4E0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b/>
          <w:i/>
          <w:color w:val="000000"/>
          <w:szCs w:val="26"/>
          <w:lang w:eastAsia="es-MX"/>
        </w:rPr>
        <w:t>Criterio 17</w:t>
      </w:r>
      <w:r w:rsidRPr="00AE3C49">
        <w:rPr>
          <w:rFonts w:ascii="Palatino Linotype" w:eastAsia="Palatino Linotype" w:hAnsi="Palatino Linotype" w:cs="Palatino Linotype"/>
          <w:i/>
          <w:color w:val="000000"/>
          <w:szCs w:val="26"/>
          <w:lang w:eastAsia="es-MX"/>
        </w:rPr>
        <w:t xml:space="preserve"> Área(s) o unidad(es) administrativa(s) que genera(n) o posee(n) la información respectiva y son responsables de publicarla y actualizarla </w:t>
      </w:r>
    </w:p>
    <w:p w:rsidR="00CC4E04" w:rsidRPr="00AE3C49" w:rsidRDefault="00CC4E04" w:rsidP="00CC4E0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b/>
          <w:i/>
          <w:color w:val="000000"/>
          <w:szCs w:val="26"/>
          <w:lang w:eastAsia="es-MX"/>
        </w:rPr>
        <w:t>Criterio 18</w:t>
      </w:r>
      <w:r w:rsidRPr="00AE3C49">
        <w:rPr>
          <w:rFonts w:ascii="Palatino Linotype" w:eastAsia="Palatino Linotype" w:hAnsi="Palatino Linotype" w:cs="Palatino Linotype"/>
          <w:i/>
          <w:color w:val="000000"/>
          <w:szCs w:val="26"/>
          <w:lang w:eastAsia="es-MX"/>
        </w:rPr>
        <w:t xml:space="preserve"> Fecha de actualización de la información publicada con el formato día/mes/año (ej. 31/Marzo/2016) </w:t>
      </w:r>
    </w:p>
    <w:p w:rsidR="00CC4E04" w:rsidRPr="00AE3C49" w:rsidRDefault="00CC4E04" w:rsidP="00CC4E0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b/>
          <w:i/>
          <w:color w:val="000000"/>
          <w:szCs w:val="26"/>
          <w:lang w:eastAsia="es-MX"/>
        </w:rPr>
        <w:t>Criterio 19</w:t>
      </w:r>
      <w:r w:rsidRPr="00AE3C49">
        <w:rPr>
          <w:rFonts w:ascii="Palatino Linotype" w:eastAsia="Palatino Linotype" w:hAnsi="Palatino Linotype" w:cs="Palatino Linotype"/>
          <w:i/>
          <w:color w:val="000000"/>
          <w:szCs w:val="26"/>
          <w:lang w:eastAsia="es-MX"/>
        </w:rPr>
        <w:t xml:space="preserve"> Fecha de validación de la información publicada con el formato día/mes/año (ej. 31/Marzo/2016) </w:t>
      </w:r>
    </w:p>
    <w:p w:rsidR="00CC4E04" w:rsidRPr="00AE3C49" w:rsidRDefault="00CC4E04" w:rsidP="00CC4E0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
          <w:i/>
          <w:color w:val="000000"/>
          <w:szCs w:val="26"/>
          <w:lang w:eastAsia="es-MX"/>
        </w:rPr>
      </w:pPr>
      <w:r w:rsidRPr="00AE3C49">
        <w:rPr>
          <w:rFonts w:ascii="Palatino Linotype" w:eastAsia="Palatino Linotype" w:hAnsi="Palatino Linotype" w:cs="Palatino Linotype"/>
          <w:b/>
          <w:i/>
          <w:color w:val="000000"/>
          <w:szCs w:val="26"/>
          <w:lang w:eastAsia="es-MX"/>
        </w:rPr>
        <w:t xml:space="preserve">Criterios adjetivos de formato </w:t>
      </w:r>
    </w:p>
    <w:p w:rsidR="00CC4E04" w:rsidRPr="00AE3C49" w:rsidRDefault="00CC4E04" w:rsidP="00CC4E0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b/>
          <w:i/>
          <w:color w:val="000000"/>
          <w:szCs w:val="26"/>
          <w:lang w:eastAsia="es-MX"/>
        </w:rPr>
        <w:t>Criterio 20</w:t>
      </w:r>
      <w:r w:rsidRPr="00AE3C49">
        <w:rPr>
          <w:rFonts w:ascii="Palatino Linotype" w:eastAsia="Palatino Linotype" w:hAnsi="Palatino Linotype" w:cs="Palatino Linotype"/>
          <w:i/>
          <w:color w:val="000000"/>
          <w:szCs w:val="26"/>
          <w:lang w:eastAsia="es-MX"/>
        </w:rPr>
        <w:t xml:space="preserve"> La información publicada se organiza mediante el formato 17, en el que se incluyen todos los campos especificados en los criterios sustantivos de contenido </w:t>
      </w:r>
    </w:p>
    <w:p w:rsidR="00CC4E04" w:rsidRPr="00AE3C49" w:rsidRDefault="00CC4E04" w:rsidP="00CC4E0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sidRPr="00AE3C49">
        <w:rPr>
          <w:rFonts w:ascii="Palatino Linotype" w:eastAsia="Palatino Linotype" w:hAnsi="Palatino Linotype" w:cs="Palatino Linotype"/>
          <w:b/>
          <w:i/>
          <w:color w:val="000000"/>
          <w:szCs w:val="26"/>
          <w:lang w:eastAsia="es-MX"/>
        </w:rPr>
        <w:t>Criterio 21</w:t>
      </w:r>
      <w:r w:rsidRPr="00AE3C49">
        <w:rPr>
          <w:rFonts w:ascii="Palatino Linotype" w:eastAsia="Palatino Linotype" w:hAnsi="Palatino Linotype" w:cs="Palatino Linotype"/>
          <w:i/>
          <w:color w:val="000000"/>
          <w:szCs w:val="26"/>
          <w:lang w:eastAsia="es-MX"/>
        </w:rPr>
        <w:t xml:space="preserve"> El soporte de la información permite su reutilización”</w:t>
      </w:r>
    </w:p>
    <w:p w:rsidR="00CC4E04" w:rsidRPr="00AE3C49" w:rsidRDefault="00CC4E04" w:rsidP="005E5C9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0918D9" w:rsidRPr="00AE3C49" w:rsidRDefault="00211DFC" w:rsidP="005E5C9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sidRPr="00AE3C49">
        <w:rPr>
          <w:rFonts w:ascii="Palatino Linotype" w:eastAsia="Palatino Linotype" w:hAnsi="Palatino Linotype" w:cs="Palatino Linotype"/>
          <w:color w:val="000000"/>
          <w:sz w:val="24"/>
          <w:szCs w:val="26"/>
          <w:lang w:val="es-ES" w:eastAsia="es-MX"/>
        </w:rPr>
        <w:t xml:space="preserve">Criterios que deben observar los Sujetos Obligados para la publicación de las fichas curriculares al ser información pública de oficio. Por ello, al carecer de los elementos mínimos, no puede tenerse por colmado. En ese mismo orden de ideas, el Sujeto Obligado fue omiso en hacer entrega de las fichas curriculares del </w:t>
      </w:r>
      <w:r w:rsidR="00A20C53" w:rsidRPr="00AE3C49">
        <w:rPr>
          <w:rFonts w:ascii="Palatino Linotype" w:eastAsia="Palatino Linotype" w:hAnsi="Palatino Linotype" w:cs="Palatino Linotype"/>
          <w:color w:val="000000"/>
          <w:sz w:val="24"/>
          <w:szCs w:val="26"/>
          <w:lang w:val="es-ES" w:eastAsia="es-MX"/>
        </w:rPr>
        <w:t xml:space="preserve">Primer Sindico, </w:t>
      </w:r>
      <w:r w:rsidRPr="00AE3C49">
        <w:rPr>
          <w:rFonts w:ascii="Palatino Linotype" w:eastAsia="Palatino Linotype" w:hAnsi="Palatino Linotype" w:cs="Palatino Linotype"/>
          <w:color w:val="000000"/>
          <w:sz w:val="24"/>
          <w:szCs w:val="26"/>
          <w:lang w:val="es-ES" w:eastAsia="es-MX"/>
        </w:rPr>
        <w:t>Cuarto</w:t>
      </w:r>
      <w:r w:rsidR="00A20C53" w:rsidRPr="00AE3C49">
        <w:rPr>
          <w:rFonts w:ascii="Palatino Linotype" w:eastAsia="Palatino Linotype" w:hAnsi="Palatino Linotype" w:cs="Palatino Linotype"/>
          <w:color w:val="000000"/>
          <w:sz w:val="24"/>
          <w:szCs w:val="26"/>
          <w:lang w:val="es-ES" w:eastAsia="es-MX"/>
        </w:rPr>
        <w:t xml:space="preserve"> y Sexta</w:t>
      </w:r>
      <w:r w:rsidRPr="00AE3C49">
        <w:rPr>
          <w:rFonts w:ascii="Palatino Linotype" w:eastAsia="Palatino Linotype" w:hAnsi="Palatino Linotype" w:cs="Palatino Linotype"/>
          <w:color w:val="000000"/>
          <w:sz w:val="24"/>
          <w:szCs w:val="26"/>
          <w:lang w:val="es-ES" w:eastAsia="es-MX"/>
        </w:rPr>
        <w:t xml:space="preserve"> </w:t>
      </w:r>
      <w:r w:rsidR="00A20C53" w:rsidRPr="00AE3C49">
        <w:rPr>
          <w:rFonts w:ascii="Palatino Linotype" w:eastAsia="Palatino Linotype" w:hAnsi="Palatino Linotype" w:cs="Palatino Linotype"/>
          <w:color w:val="000000"/>
          <w:sz w:val="24"/>
          <w:szCs w:val="26"/>
          <w:lang w:val="es-ES" w:eastAsia="es-MX"/>
        </w:rPr>
        <w:t xml:space="preserve">Regidurías, en sus cargos de Presidente, Secretario y </w:t>
      </w:r>
      <w:r w:rsidRPr="00AE3C49">
        <w:rPr>
          <w:rFonts w:ascii="Palatino Linotype" w:eastAsia="Palatino Linotype" w:hAnsi="Palatino Linotype" w:cs="Palatino Linotype"/>
          <w:color w:val="000000"/>
          <w:sz w:val="24"/>
          <w:szCs w:val="26"/>
          <w:lang w:val="es-ES" w:eastAsia="es-MX"/>
        </w:rPr>
        <w:t>Primer Vocal</w:t>
      </w:r>
      <w:r w:rsidR="00A20C53" w:rsidRPr="00AE3C49">
        <w:rPr>
          <w:rFonts w:ascii="Palatino Linotype" w:eastAsia="Palatino Linotype" w:hAnsi="Palatino Linotype" w:cs="Palatino Linotype"/>
          <w:color w:val="000000"/>
          <w:sz w:val="24"/>
          <w:szCs w:val="26"/>
          <w:lang w:val="es-ES" w:eastAsia="es-MX"/>
        </w:rPr>
        <w:t>, respectivamente,</w:t>
      </w:r>
      <w:r w:rsidRPr="00AE3C49">
        <w:rPr>
          <w:rFonts w:ascii="Palatino Linotype" w:eastAsia="Palatino Linotype" w:hAnsi="Palatino Linotype" w:cs="Palatino Linotype"/>
          <w:color w:val="000000"/>
          <w:sz w:val="24"/>
          <w:szCs w:val="26"/>
          <w:lang w:val="es-ES" w:eastAsia="es-MX"/>
        </w:rPr>
        <w:t xml:space="preserve"> de la Comisión</w:t>
      </w:r>
      <w:r w:rsidR="00A20C53" w:rsidRPr="00AE3C49">
        <w:rPr>
          <w:rFonts w:ascii="Palatino Linotype" w:eastAsia="Palatino Linotype" w:hAnsi="Palatino Linotype" w:cs="Palatino Linotype"/>
          <w:color w:val="000000"/>
          <w:sz w:val="24"/>
          <w:szCs w:val="26"/>
          <w:lang w:val="es-ES" w:eastAsia="es-MX"/>
        </w:rPr>
        <w:t xml:space="preserve"> Edilicia de Transparencia, ello a pesar de ser una obligación de transparencia común, que debe ser publicada y actualizada de manera trimestral, como quedó acreditado en líneas anteriores. Resultando dable, ordenar su entrega.</w:t>
      </w:r>
    </w:p>
    <w:p w:rsidR="00CC4E04" w:rsidRPr="00AE3C49" w:rsidRDefault="00CC4E04" w:rsidP="005E5C9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594389" w:rsidRPr="00AE3C49" w:rsidRDefault="00A20C53" w:rsidP="005E5C9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sidRPr="00AE3C49">
        <w:rPr>
          <w:rFonts w:ascii="Palatino Linotype" w:eastAsia="Palatino Linotype" w:hAnsi="Palatino Linotype" w:cs="Palatino Linotype"/>
          <w:color w:val="000000"/>
          <w:sz w:val="24"/>
          <w:szCs w:val="26"/>
          <w:lang w:val="es-ES" w:eastAsia="es-MX"/>
        </w:rPr>
        <w:t xml:space="preserve">En lo referente a las fichas curriculares de los integrantes del Comité de Transparencia, el </w:t>
      </w:r>
      <w:r w:rsidRPr="00AE3C49">
        <w:rPr>
          <w:rFonts w:ascii="Palatino Linotype" w:eastAsia="Palatino Linotype" w:hAnsi="Palatino Linotype" w:cs="Palatino Linotype"/>
          <w:b/>
          <w:color w:val="000000"/>
          <w:sz w:val="24"/>
          <w:szCs w:val="26"/>
          <w:lang w:val="es-ES" w:eastAsia="es-MX"/>
        </w:rPr>
        <w:t>Sujeto Obligado</w:t>
      </w:r>
      <w:r w:rsidRPr="00AE3C49">
        <w:rPr>
          <w:rFonts w:ascii="Palatino Linotype" w:eastAsia="Palatino Linotype" w:hAnsi="Palatino Linotype" w:cs="Palatino Linotype"/>
          <w:color w:val="000000"/>
          <w:sz w:val="24"/>
          <w:szCs w:val="26"/>
          <w:lang w:val="es-ES" w:eastAsia="es-MX"/>
        </w:rPr>
        <w:t xml:space="preserve"> en respuesta primigenia entregó </w:t>
      </w:r>
      <w:r w:rsidR="00746AE9" w:rsidRPr="00AE3C49">
        <w:rPr>
          <w:rFonts w:ascii="Palatino Linotype" w:eastAsia="Palatino Linotype" w:hAnsi="Palatino Linotype" w:cs="Palatino Linotype"/>
          <w:color w:val="000000"/>
          <w:sz w:val="24"/>
          <w:szCs w:val="26"/>
          <w:lang w:val="es-ES" w:eastAsia="es-MX"/>
        </w:rPr>
        <w:t xml:space="preserve">la versión pública de </w:t>
      </w:r>
      <w:r w:rsidR="00DA2E09" w:rsidRPr="00AE3C49">
        <w:rPr>
          <w:rFonts w:ascii="Palatino Linotype" w:eastAsia="Palatino Linotype" w:hAnsi="Palatino Linotype" w:cs="Palatino Linotype"/>
          <w:color w:val="000000"/>
          <w:sz w:val="24"/>
          <w:szCs w:val="26"/>
          <w:lang w:val="es-ES" w:eastAsia="es-MX"/>
        </w:rPr>
        <w:t xml:space="preserve">la ficha curricular de la </w:t>
      </w:r>
      <w:r w:rsidR="00746AE9" w:rsidRPr="00AE3C49">
        <w:rPr>
          <w:rFonts w:ascii="Palatino Linotype" w:eastAsia="Palatino Linotype" w:hAnsi="Palatino Linotype" w:cs="Palatino Linotype"/>
          <w:color w:val="000000"/>
          <w:sz w:val="24"/>
          <w:szCs w:val="26"/>
          <w:lang w:val="es-ES" w:eastAsia="es-MX"/>
        </w:rPr>
        <w:t xml:space="preserve">Secretaría del Ayuntamiento, en su cargo de encargada de archivos, así como la versión íntegra de la ficha curricular de la </w:t>
      </w:r>
      <w:r w:rsidR="00DA2E09" w:rsidRPr="00AE3C49">
        <w:rPr>
          <w:rFonts w:ascii="Palatino Linotype" w:eastAsia="Palatino Linotype" w:hAnsi="Palatino Linotype" w:cs="Palatino Linotype"/>
          <w:color w:val="000000"/>
          <w:sz w:val="24"/>
          <w:szCs w:val="26"/>
          <w:lang w:val="es-ES" w:eastAsia="es-MX"/>
        </w:rPr>
        <w:t xml:space="preserve">Presidenta de dicho Comité, no </w:t>
      </w:r>
      <w:r w:rsidR="00DA2E09" w:rsidRPr="00AE3C49">
        <w:rPr>
          <w:rFonts w:ascii="Palatino Linotype" w:eastAsia="Palatino Linotype" w:hAnsi="Palatino Linotype" w:cs="Palatino Linotype"/>
          <w:color w:val="000000"/>
          <w:sz w:val="24"/>
          <w:szCs w:val="26"/>
          <w:lang w:val="es-ES" w:eastAsia="es-MX"/>
        </w:rPr>
        <w:lastRenderedPageBreak/>
        <w:t xml:space="preserve">obstante, fue omisa en </w:t>
      </w:r>
      <w:r w:rsidR="00594389" w:rsidRPr="00AE3C49">
        <w:rPr>
          <w:rFonts w:ascii="Palatino Linotype" w:eastAsia="Palatino Linotype" w:hAnsi="Palatino Linotype" w:cs="Palatino Linotype"/>
          <w:color w:val="000000"/>
          <w:sz w:val="24"/>
          <w:szCs w:val="26"/>
          <w:lang w:val="es-ES" w:eastAsia="es-MX"/>
        </w:rPr>
        <w:t xml:space="preserve">proteger </w:t>
      </w:r>
      <w:r w:rsidR="00DA2E09" w:rsidRPr="00AE3C49">
        <w:rPr>
          <w:rFonts w:ascii="Palatino Linotype" w:eastAsia="Palatino Linotype" w:hAnsi="Palatino Linotype" w:cs="Palatino Linotype"/>
          <w:color w:val="000000"/>
          <w:sz w:val="24"/>
          <w:szCs w:val="26"/>
          <w:lang w:val="es-ES" w:eastAsia="es-MX"/>
        </w:rPr>
        <w:t xml:space="preserve">los datos confidenciales contenidos, </w:t>
      </w:r>
      <w:r w:rsidR="00594389" w:rsidRPr="00AE3C49">
        <w:rPr>
          <w:rFonts w:ascii="Palatino Linotype" w:eastAsia="Palatino Linotype" w:hAnsi="Palatino Linotype" w:cs="Palatino Linotype"/>
          <w:color w:val="000000"/>
          <w:sz w:val="24"/>
          <w:szCs w:val="26"/>
          <w:lang w:val="es-ES" w:eastAsia="es-MX"/>
        </w:rPr>
        <w:t xml:space="preserve">ya </w:t>
      </w:r>
      <w:r w:rsidR="00DA2E09" w:rsidRPr="00AE3C49">
        <w:rPr>
          <w:rFonts w:ascii="Palatino Linotype" w:eastAsia="Palatino Linotype" w:hAnsi="Palatino Linotype" w:cs="Palatino Linotype"/>
          <w:color w:val="000000"/>
          <w:sz w:val="24"/>
          <w:szCs w:val="26"/>
          <w:lang w:val="es-ES" w:eastAsia="es-MX"/>
        </w:rPr>
        <w:t>que dejo visibles los datos relativos a la edad y estad</w:t>
      </w:r>
      <w:r w:rsidR="00594389" w:rsidRPr="00AE3C49">
        <w:rPr>
          <w:rFonts w:ascii="Palatino Linotype" w:eastAsia="Palatino Linotype" w:hAnsi="Palatino Linotype" w:cs="Palatino Linotype"/>
          <w:color w:val="000000"/>
          <w:sz w:val="24"/>
          <w:szCs w:val="26"/>
          <w:lang w:val="es-ES" w:eastAsia="es-MX"/>
        </w:rPr>
        <w:t>o civil de la servidora pública; i</w:t>
      </w:r>
      <w:r w:rsidR="00DA2E09" w:rsidRPr="00AE3C49">
        <w:rPr>
          <w:rFonts w:ascii="Palatino Linotype" w:eastAsia="Palatino Linotype" w:hAnsi="Palatino Linotype" w:cs="Palatino Linotype"/>
          <w:color w:val="000000"/>
          <w:sz w:val="24"/>
          <w:szCs w:val="26"/>
          <w:lang w:val="es-ES" w:eastAsia="es-MX"/>
        </w:rPr>
        <w:t>nformación que atañe a su vida íntima y personal que no abona a la rendición de cuentas, por el contrario, su publicidad pudiera ocasionar que sea objeto de burlas o discriminación. Por lo que resulta dable dar vista a la Dirección General de Protección de Datos Personales de este Instituto de Transparencia, para que proceda en términos de la Ley.</w:t>
      </w:r>
    </w:p>
    <w:p w:rsidR="00594389" w:rsidRPr="00AE3C49" w:rsidRDefault="00594389" w:rsidP="005E5C9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F30DB7" w:rsidRPr="00AE3C49" w:rsidRDefault="00746AE9" w:rsidP="005E5C9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sidRPr="00AE3C49">
        <w:rPr>
          <w:rFonts w:ascii="Palatino Linotype" w:eastAsia="Palatino Linotype" w:hAnsi="Palatino Linotype" w:cs="Palatino Linotype"/>
          <w:color w:val="000000"/>
          <w:sz w:val="24"/>
          <w:szCs w:val="26"/>
          <w:lang w:val="es-ES" w:eastAsia="es-MX"/>
        </w:rPr>
        <w:t>Acotado lo anterior, en la etapa manifestaciones</w:t>
      </w:r>
      <w:r w:rsidR="00526AA5" w:rsidRPr="00AE3C49">
        <w:rPr>
          <w:rFonts w:ascii="Palatino Linotype" w:eastAsia="Palatino Linotype" w:hAnsi="Palatino Linotype" w:cs="Palatino Linotype"/>
          <w:color w:val="000000"/>
          <w:sz w:val="24"/>
          <w:szCs w:val="26"/>
          <w:lang w:val="es-ES" w:eastAsia="es-MX"/>
        </w:rPr>
        <w:t xml:space="preserve"> el </w:t>
      </w:r>
      <w:r w:rsidR="00526AA5" w:rsidRPr="00AE3C49">
        <w:rPr>
          <w:rFonts w:ascii="Palatino Linotype" w:eastAsia="Palatino Linotype" w:hAnsi="Palatino Linotype" w:cs="Palatino Linotype"/>
          <w:b/>
          <w:color w:val="000000"/>
          <w:sz w:val="24"/>
          <w:szCs w:val="26"/>
          <w:lang w:val="es-ES" w:eastAsia="es-MX"/>
        </w:rPr>
        <w:t>Sujeto Obligado</w:t>
      </w:r>
      <w:r w:rsidR="00526AA5" w:rsidRPr="00AE3C49">
        <w:rPr>
          <w:rFonts w:ascii="Palatino Linotype" w:eastAsia="Palatino Linotype" w:hAnsi="Palatino Linotype" w:cs="Palatino Linotype"/>
          <w:color w:val="000000"/>
          <w:sz w:val="24"/>
          <w:szCs w:val="26"/>
          <w:lang w:val="es-ES" w:eastAsia="es-MX"/>
        </w:rPr>
        <w:t xml:space="preserve"> amplio su respuesta e hizo entrega de la versión pública de la fichas curriculares de la Presidenta y del Encargado de la Protección de Datos Personales de dicho Comité. Información con la cual se puede tener por colmado </w:t>
      </w:r>
      <w:r w:rsidR="004E6878" w:rsidRPr="00AE3C49">
        <w:rPr>
          <w:rFonts w:ascii="Palatino Linotype" w:eastAsia="Palatino Linotype" w:hAnsi="Palatino Linotype" w:cs="Palatino Linotype"/>
          <w:color w:val="000000"/>
          <w:sz w:val="24"/>
          <w:szCs w:val="26"/>
          <w:lang w:val="es-ES" w:eastAsia="es-MX"/>
        </w:rPr>
        <w:t>en lo correspondiente al Comité de Transparencia.</w:t>
      </w:r>
    </w:p>
    <w:p w:rsidR="00F30DB7" w:rsidRPr="00AE3C49" w:rsidRDefault="00F30DB7" w:rsidP="005E5C9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526AA5" w:rsidRPr="00AE3C49" w:rsidRDefault="004E6878" w:rsidP="005E5C9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sidRPr="00AE3C49">
        <w:rPr>
          <w:rFonts w:ascii="Palatino Linotype" w:eastAsia="Palatino Linotype" w:hAnsi="Palatino Linotype" w:cs="Palatino Linotype"/>
          <w:color w:val="000000"/>
          <w:sz w:val="24"/>
          <w:szCs w:val="26"/>
          <w:lang w:val="es-ES" w:eastAsia="es-MX"/>
        </w:rPr>
        <w:t xml:space="preserve">Finalmente, respecto de las funciones y atribuciones específicas de cada uno de los integrantes, el Sujeto Obligado hizo entrega de las atribuciones de los integrantes del Comité de Transparencia y de la Comisión Edilicia de Transparencia, fue omiso en hacer entrega de la información del Cuarto Regidor al tener el cargo de Primer Vocal, circunstancia que acredita la entrega incompleta de la información, ocasionando una vulneración al derecho de acceso a la información del </w:t>
      </w:r>
      <w:r w:rsidRPr="00AE3C49">
        <w:rPr>
          <w:rFonts w:ascii="Palatino Linotype" w:eastAsia="Palatino Linotype" w:hAnsi="Palatino Linotype" w:cs="Palatino Linotype"/>
          <w:b/>
          <w:color w:val="000000"/>
          <w:sz w:val="24"/>
          <w:szCs w:val="26"/>
          <w:lang w:val="es-ES" w:eastAsia="es-MX"/>
        </w:rPr>
        <w:t>Recurrente</w:t>
      </w:r>
      <w:r w:rsidRPr="00AE3C49">
        <w:rPr>
          <w:rFonts w:ascii="Palatino Linotype" w:eastAsia="Palatino Linotype" w:hAnsi="Palatino Linotype" w:cs="Palatino Linotype"/>
          <w:color w:val="000000"/>
          <w:sz w:val="24"/>
          <w:szCs w:val="26"/>
          <w:lang w:val="es-ES" w:eastAsia="es-MX"/>
        </w:rPr>
        <w:t>.</w:t>
      </w:r>
    </w:p>
    <w:p w:rsidR="00E67EC1" w:rsidRPr="00AE3C49" w:rsidRDefault="00E67EC1" w:rsidP="005E5C9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E67EC1" w:rsidRPr="00AE3C49" w:rsidRDefault="00E67EC1" w:rsidP="005E5C9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sidRPr="00AE3C49">
        <w:rPr>
          <w:rFonts w:ascii="Palatino Linotype" w:eastAsia="Palatino Linotype" w:hAnsi="Palatino Linotype" w:cs="Palatino Linotype"/>
          <w:color w:val="000000"/>
          <w:sz w:val="24"/>
          <w:szCs w:val="26"/>
          <w:lang w:val="es-ES" w:eastAsia="es-MX"/>
        </w:rPr>
        <w:t>A continuación procederemos respecto de</w:t>
      </w:r>
      <w:r w:rsidR="00902A69" w:rsidRPr="00AE3C49">
        <w:rPr>
          <w:rFonts w:ascii="Palatino Linotype" w:eastAsia="Palatino Linotype" w:hAnsi="Palatino Linotype" w:cs="Palatino Linotype"/>
          <w:color w:val="000000"/>
          <w:sz w:val="24"/>
          <w:szCs w:val="26"/>
          <w:lang w:val="es-ES" w:eastAsia="es-MX"/>
        </w:rPr>
        <w:t xml:space="preserve"> </w:t>
      </w:r>
      <w:r w:rsidRPr="00AE3C49">
        <w:rPr>
          <w:rFonts w:ascii="Palatino Linotype" w:eastAsia="Palatino Linotype" w:hAnsi="Palatino Linotype" w:cs="Palatino Linotype"/>
          <w:color w:val="000000"/>
          <w:sz w:val="24"/>
          <w:szCs w:val="26"/>
          <w:lang w:val="es-ES" w:eastAsia="es-MX"/>
        </w:rPr>
        <w:t>l</w:t>
      </w:r>
      <w:r w:rsidR="00902A69" w:rsidRPr="00AE3C49">
        <w:rPr>
          <w:rFonts w:ascii="Palatino Linotype" w:eastAsia="Palatino Linotype" w:hAnsi="Palatino Linotype" w:cs="Palatino Linotype"/>
          <w:color w:val="000000"/>
          <w:sz w:val="24"/>
          <w:szCs w:val="26"/>
          <w:lang w:val="es-ES" w:eastAsia="es-MX"/>
        </w:rPr>
        <w:t>os</w:t>
      </w:r>
      <w:r w:rsidRPr="00AE3C49">
        <w:rPr>
          <w:rFonts w:ascii="Palatino Linotype" w:eastAsia="Palatino Linotype" w:hAnsi="Palatino Linotype" w:cs="Palatino Linotype"/>
          <w:color w:val="000000"/>
          <w:sz w:val="24"/>
          <w:szCs w:val="26"/>
          <w:lang w:val="es-ES" w:eastAsia="es-MX"/>
        </w:rPr>
        <w:t xml:space="preserve"> requerimiento</w:t>
      </w:r>
      <w:r w:rsidR="00902A69" w:rsidRPr="00AE3C49">
        <w:rPr>
          <w:rFonts w:ascii="Palatino Linotype" w:eastAsia="Palatino Linotype" w:hAnsi="Palatino Linotype" w:cs="Palatino Linotype"/>
          <w:color w:val="000000"/>
          <w:sz w:val="24"/>
          <w:szCs w:val="26"/>
          <w:lang w:val="es-ES" w:eastAsia="es-MX"/>
        </w:rPr>
        <w:t>s</w:t>
      </w:r>
      <w:r w:rsidRPr="00AE3C49">
        <w:rPr>
          <w:rFonts w:ascii="Palatino Linotype" w:eastAsia="Palatino Linotype" w:hAnsi="Palatino Linotype" w:cs="Palatino Linotype"/>
          <w:color w:val="000000"/>
          <w:sz w:val="24"/>
          <w:szCs w:val="26"/>
          <w:lang w:val="es-ES" w:eastAsia="es-MX"/>
        </w:rPr>
        <w:t xml:space="preserve"> de información número</w:t>
      </w:r>
      <w:r w:rsidR="00902A69" w:rsidRPr="00AE3C49">
        <w:rPr>
          <w:rFonts w:ascii="Palatino Linotype" w:eastAsia="Palatino Linotype" w:hAnsi="Palatino Linotype" w:cs="Palatino Linotype"/>
          <w:color w:val="000000"/>
          <w:sz w:val="24"/>
          <w:szCs w:val="26"/>
          <w:lang w:val="es-ES" w:eastAsia="es-MX"/>
        </w:rPr>
        <w:t>s</w:t>
      </w:r>
      <w:r w:rsidRPr="00AE3C49">
        <w:rPr>
          <w:rFonts w:ascii="Palatino Linotype" w:eastAsia="Palatino Linotype" w:hAnsi="Palatino Linotype" w:cs="Palatino Linotype"/>
          <w:color w:val="000000"/>
          <w:sz w:val="24"/>
          <w:szCs w:val="26"/>
          <w:lang w:val="es-ES" w:eastAsia="es-MX"/>
        </w:rPr>
        <w:t xml:space="preserve"> </w:t>
      </w:r>
      <w:r w:rsidRPr="00AE3C49">
        <w:rPr>
          <w:rFonts w:ascii="Palatino Linotype" w:eastAsia="Palatino Linotype" w:hAnsi="Palatino Linotype" w:cs="Palatino Linotype"/>
          <w:b/>
          <w:color w:val="000000"/>
          <w:sz w:val="26"/>
          <w:szCs w:val="26"/>
          <w:lang w:val="es-ES" w:eastAsia="es-MX"/>
        </w:rPr>
        <w:t>5</w:t>
      </w:r>
      <w:r w:rsidR="00902A69" w:rsidRPr="00AE3C49">
        <w:rPr>
          <w:rFonts w:ascii="Palatino Linotype" w:eastAsia="Palatino Linotype" w:hAnsi="Palatino Linotype" w:cs="Palatino Linotype"/>
          <w:color w:val="000000"/>
          <w:sz w:val="24"/>
          <w:szCs w:val="26"/>
          <w:lang w:val="es-ES" w:eastAsia="es-MX"/>
        </w:rPr>
        <w:t xml:space="preserve"> y </w:t>
      </w:r>
      <w:r w:rsidR="00902A69" w:rsidRPr="00AE3C49">
        <w:rPr>
          <w:rFonts w:ascii="Palatino Linotype" w:eastAsia="Palatino Linotype" w:hAnsi="Palatino Linotype" w:cs="Palatino Linotype"/>
          <w:b/>
          <w:color w:val="000000"/>
          <w:sz w:val="26"/>
          <w:szCs w:val="26"/>
          <w:lang w:val="es-ES" w:eastAsia="es-MX"/>
        </w:rPr>
        <w:t>6</w:t>
      </w:r>
      <w:r w:rsidRPr="00AE3C49">
        <w:rPr>
          <w:rFonts w:ascii="Palatino Linotype" w:eastAsia="Palatino Linotype" w:hAnsi="Palatino Linotype" w:cs="Palatino Linotype"/>
          <w:color w:val="000000"/>
          <w:sz w:val="24"/>
          <w:szCs w:val="26"/>
          <w:lang w:val="es-ES" w:eastAsia="es-MX"/>
        </w:rPr>
        <w:t>,</w:t>
      </w:r>
      <w:r w:rsidR="00222ABF" w:rsidRPr="00AE3C49">
        <w:rPr>
          <w:rFonts w:ascii="Palatino Linotype" w:eastAsia="Palatino Linotype" w:hAnsi="Palatino Linotype" w:cs="Palatino Linotype"/>
          <w:color w:val="000000"/>
          <w:sz w:val="24"/>
          <w:szCs w:val="26"/>
          <w:lang w:val="es-ES" w:eastAsia="es-MX"/>
        </w:rPr>
        <w:t xml:space="preserve"> atendiendo a que se encuentran estrechamente vinculados, respecto las atribuciones tanto de los integrantes (en cuanto hace a las recomendaciones) como de la </w:t>
      </w:r>
      <w:r w:rsidRPr="00AE3C49">
        <w:rPr>
          <w:rFonts w:ascii="Palatino Linotype" w:eastAsia="Palatino Linotype" w:hAnsi="Palatino Linotype" w:cs="Palatino Linotype"/>
          <w:color w:val="000000"/>
          <w:sz w:val="24"/>
          <w:szCs w:val="26"/>
          <w:lang w:val="es-ES" w:eastAsia="es-MX"/>
        </w:rPr>
        <w:t>Comisión y el Comité de Transparencias</w:t>
      </w:r>
      <w:r w:rsidR="00902A69" w:rsidRPr="00AE3C49">
        <w:rPr>
          <w:rFonts w:ascii="Palatino Linotype" w:eastAsia="Palatino Linotype" w:hAnsi="Palatino Linotype" w:cs="Palatino Linotype"/>
          <w:color w:val="000000"/>
          <w:sz w:val="24"/>
          <w:szCs w:val="26"/>
          <w:lang w:val="es-ES" w:eastAsia="es-MX"/>
        </w:rPr>
        <w:t xml:space="preserve"> y los Lineamientos de dicha comisión y comité</w:t>
      </w:r>
      <w:r w:rsidRPr="00AE3C49">
        <w:rPr>
          <w:rFonts w:ascii="Palatino Linotype" w:eastAsia="Palatino Linotype" w:hAnsi="Palatino Linotype" w:cs="Palatino Linotype"/>
          <w:color w:val="000000"/>
          <w:sz w:val="24"/>
          <w:szCs w:val="26"/>
          <w:lang w:val="es-ES" w:eastAsia="es-MX"/>
        </w:rPr>
        <w:t xml:space="preserve">. El </w:t>
      </w:r>
      <w:r w:rsidRPr="00AE3C49">
        <w:rPr>
          <w:rFonts w:ascii="Palatino Linotype" w:eastAsia="Palatino Linotype" w:hAnsi="Palatino Linotype" w:cs="Palatino Linotype"/>
          <w:b/>
          <w:color w:val="000000"/>
          <w:sz w:val="24"/>
          <w:szCs w:val="26"/>
          <w:lang w:val="es-ES" w:eastAsia="es-MX"/>
        </w:rPr>
        <w:t>Sujeto Obligado</w:t>
      </w:r>
      <w:r w:rsidRPr="00AE3C49">
        <w:rPr>
          <w:rFonts w:ascii="Palatino Linotype" w:eastAsia="Palatino Linotype" w:hAnsi="Palatino Linotype" w:cs="Palatino Linotype"/>
          <w:color w:val="000000"/>
          <w:sz w:val="24"/>
          <w:szCs w:val="26"/>
          <w:lang w:val="es-ES" w:eastAsia="es-MX"/>
        </w:rPr>
        <w:t xml:space="preserve"> </w:t>
      </w:r>
      <w:r w:rsidR="00222ABF" w:rsidRPr="00AE3C49">
        <w:rPr>
          <w:rFonts w:ascii="Palatino Linotype" w:eastAsia="Palatino Linotype" w:hAnsi="Palatino Linotype" w:cs="Palatino Linotype"/>
          <w:color w:val="000000"/>
          <w:sz w:val="24"/>
          <w:szCs w:val="26"/>
          <w:lang w:val="es-ES" w:eastAsia="es-MX"/>
        </w:rPr>
        <w:t xml:space="preserve">informó </w:t>
      </w:r>
      <w:r w:rsidRPr="00AE3C49">
        <w:rPr>
          <w:rFonts w:ascii="Palatino Linotype" w:eastAsia="Palatino Linotype" w:hAnsi="Palatino Linotype" w:cs="Palatino Linotype"/>
          <w:color w:val="000000"/>
          <w:sz w:val="24"/>
          <w:szCs w:val="26"/>
          <w:lang w:val="es-ES" w:eastAsia="es-MX"/>
        </w:rPr>
        <w:t>por</w:t>
      </w:r>
      <w:r w:rsidR="00222ABF" w:rsidRPr="00AE3C49">
        <w:rPr>
          <w:rFonts w:ascii="Palatino Linotype" w:eastAsia="Palatino Linotype" w:hAnsi="Palatino Linotype" w:cs="Palatino Linotype"/>
          <w:color w:val="000000"/>
          <w:sz w:val="24"/>
          <w:szCs w:val="26"/>
          <w:lang w:val="es-ES" w:eastAsia="es-MX"/>
        </w:rPr>
        <w:t xml:space="preserve"> las recomendaciones hechas por</w:t>
      </w:r>
      <w:r w:rsidRPr="00AE3C49">
        <w:rPr>
          <w:rFonts w:ascii="Palatino Linotype" w:eastAsia="Palatino Linotype" w:hAnsi="Palatino Linotype" w:cs="Palatino Linotype"/>
          <w:color w:val="000000"/>
          <w:sz w:val="24"/>
          <w:szCs w:val="26"/>
          <w:lang w:val="es-ES" w:eastAsia="es-MX"/>
        </w:rPr>
        <w:t xml:space="preserve"> par</w:t>
      </w:r>
      <w:r w:rsidR="00902A69" w:rsidRPr="00AE3C49">
        <w:rPr>
          <w:rFonts w:ascii="Palatino Linotype" w:eastAsia="Palatino Linotype" w:hAnsi="Palatino Linotype" w:cs="Palatino Linotype"/>
          <w:color w:val="000000"/>
          <w:sz w:val="24"/>
          <w:szCs w:val="26"/>
          <w:lang w:val="es-ES" w:eastAsia="es-MX"/>
        </w:rPr>
        <w:t>t</w:t>
      </w:r>
      <w:r w:rsidRPr="00AE3C49">
        <w:rPr>
          <w:rFonts w:ascii="Palatino Linotype" w:eastAsia="Palatino Linotype" w:hAnsi="Palatino Linotype" w:cs="Palatino Linotype"/>
          <w:color w:val="000000"/>
          <w:sz w:val="24"/>
          <w:szCs w:val="26"/>
          <w:lang w:val="es-ES" w:eastAsia="es-MX"/>
        </w:rPr>
        <w:t xml:space="preserve">e del </w:t>
      </w:r>
      <w:r w:rsidRPr="00AE3C49">
        <w:rPr>
          <w:rFonts w:ascii="Palatino Linotype" w:eastAsia="Palatino Linotype" w:hAnsi="Palatino Linotype" w:cs="Palatino Linotype"/>
          <w:color w:val="000000"/>
          <w:sz w:val="24"/>
          <w:szCs w:val="26"/>
          <w:lang w:val="es-ES" w:eastAsia="es-MX"/>
        </w:rPr>
        <w:lastRenderedPageBreak/>
        <w:t>Segundo Vocal (Quinto Regidor) de la Comisión, y de</w:t>
      </w:r>
      <w:r w:rsidR="00B50187" w:rsidRPr="00AE3C49">
        <w:rPr>
          <w:rFonts w:ascii="Palatino Linotype" w:eastAsia="Palatino Linotype" w:hAnsi="Palatino Linotype" w:cs="Palatino Linotype"/>
          <w:color w:val="000000"/>
          <w:sz w:val="24"/>
          <w:szCs w:val="26"/>
          <w:lang w:val="es-ES" w:eastAsia="es-MX"/>
        </w:rPr>
        <w:t xml:space="preserve"> la Presidenta (Titular de la Unidad de Transparencia) de</w:t>
      </w:r>
      <w:r w:rsidRPr="00AE3C49">
        <w:rPr>
          <w:rFonts w:ascii="Palatino Linotype" w:eastAsia="Palatino Linotype" w:hAnsi="Palatino Linotype" w:cs="Palatino Linotype"/>
          <w:color w:val="000000"/>
          <w:sz w:val="24"/>
          <w:szCs w:val="26"/>
          <w:lang w:val="es-ES" w:eastAsia="es-MX"/>
        </w:rPr>
        <w:t>l Comité de Transparencia</w:t>
      </w:r>
      <w:r w:rsidR="00222ABF" w:rsidRPr="00AE3C49">
        <w:rPr>
          <w:rFonts w:ascii="Palatino Linotype" w:eastAsia="Palatino Linotype" w:hAnsi="Palatino Linotype" w:cs="Palatino Linotype"/>
          <w:color w:val="000000"/>
          <w:sz w:val="24"/>
          <w:szCs w:val="26"/>
          <w:lang w:val="es-ES" w:eastAsia="es-MX"/>
        </w:rPr>
        <w:t>, y respecto los Lineamientos de la Comisión y del Comité, fue omiso en emitir respuesta.</w:t>
      </w:r>
    </w:p>
    <w:p w:rsidR="00222ABF" w:rsidRPr="00AE3C49" w:rsidRDefault="00222ABF" w:rsidP="005E5C9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222ABF" w:rsidRPr="00AE3C49" w:rsidRDefault="00222ABF" w:rsidP="005E5C9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sidRPr="00AE3C49">
        <w:rPr>
          <w:rFonts w:ascii="Palatino Linotype" w:eastAsia="Palatino Linotype" w:hAnsi="Palatino Linotype" w:cs="Palatino Linotype"/>
          <w:color w:val="000000"/>
          <w:sz w:val="24"/>
          <w:szCs w:val="26"/>
          <w:lang w:val="es-ES" w:eastAsia="es-MX"/>
        </w:rPr>
        <w:t xml:space="preserve">En esa virtud, resulta necesario traer a colación los artículos </w:t>
      </w:r>
      <w:r w:rsidR="00C32011" w:rsidRPr="00AE3C49">
        <w:rPr>
          <w:rFonts w:ascii="Palatino Linotype" w:eastAsia="Palatino Linotype" w:hAnsi="Palatino Linotype" w:cs="Palatino Linotype"/>
          <w:color w:val="000000"/>
          <w:sz w:val="24"/>
          <w:szCs w:val="26"/>
          <w:lang w:val="es-ES" w:eastAsia="es-MX"/>
        </w:rPr>
        <w:t xml:space="preserve">30 Bis, 64, 65, 66 y 67 de la </w:t>
      </w:r>
      <w:r w:rsidRPr="00AE3C49">
        <w:rPr>
          <w:rFonts w:ascii="Palatino Linotype" w:eastAsia="Palatino Linotype" w:hAnsi="Palatino Linotype" w:cs="Palatino Linotype"/>
          <w:color w:val="000000"/>
          <w:sz w:val="24"/>
          <w:szCs w:val="26"/>
          <w:lang w:val="es-ES" w:eastAsia="es-MX"/>
        </w:rPr>
        <w:t xml:space="preserve"> de la </w:t>
      </w:r>
      <w:r w:rsidR="00C32011" w:rsidRPr="00AE3C49">
        <w:rPr>
          <w:rFonts w:ascii="Palatino Linotype" w:eastAsia="Palatino Linotype" w:hAnsi="Palatino Linotype" w:cs="Palatino Linotype"/>
          <w:color w:val="000000"/>
          <w:sz w:val="24"/>
          <w:szCs w:val="26"/>
          <w:lang w:val="es-ES" w:eastAsia="es-MX"/>
        </w:rPr>
        <w:t>Ley Orgánica Municipal del Estado de México</w:t>
      </w:r>
      <w:r w:rsidRPr="00AE3C49">
        <w:rPr>
          <w:rFonts w:ascii="Palatino Linotype" w:eastAsia="Palatino Linotype" w:hAnsi="Palatino Linotype" w:cs="Palatino Linotype"/>
          <w:color w:val="000000"/>
          <w:sz w:val="24"/>
          <w:szCs w:val="26"/>
          <w:lang w:val="es-ES" w:eastAsia="es-MX"/>
        </w:rPr>
        <w:t xml:space="preserve">, </w:t>
      </w:r>
      <w:r w:rsidR="00C32011" w:rsidRPr="00AE3C49">
        <w:rPr>
          <w:rFonts w:ascii="Palatino Linotype" w:eastAsia="Palatino Linotype" w:hAnsi="Palatino Linotype" w:cs="Palatino Linotype"/>
          <w:color w:val="000000"/>
          <w:sz w:val="24"/>
          <w:szCs w:val="26"/>
          <w:lang w:val="es-ES" w:eastAsia="es-MX"/>
        </w:rPr>
        <w:t xml:space="preserve">así como los artículos 24, ___ </w:t>
      </w:r>
      <w:r w:rsidRPr="00AE3C49">
        <w:rPr>
          <w:rFonts w:ascii="Palatino Linotype" w:eastAsia="Palatino Linotype" w:hAnsi="Palatino Linotype" w:cs="Palatino Linotype"/>
          <w:color w:val="000000"/>
          <w:sz w:val="24"/>
          <w:szCs w:val="26"/>
          <w:lang w:val="es-ES" w:eastAsia="es-MX"/>
        </w:rPr>
        <w:t>que establece las atribuciones del Comité de Transparencia</w:t>
      </w:r>
    </w:p>
    <w:p w:rsidR="00526AA5" w:rsidRPr="00AE3C49" w:rsidRDefault="00526AA5" w:rsidP="005E5C9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191C15" w:rsidRPr="00AE3C49" w:rsidRDefault="00191C15" w:rsidP="00191C1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i/>
          <w:color w:val="000000"/>
          <w:szCs w:val="26"/>
          <w:lang w:val="es-ES" w:eastAsia="es-MX"/>
        </w:rPr>
        <w:t>“</w:t>
      </w:r>
      <w:r w:rsidRPr="00AE3C49">
        <w:rPr>
          <w:rFonts w:ascii="Palatino Linotype" w:eastAsia="Palatino Linotype" w:hAnsi="Palatino Linotype" w:cs="Palatino Linotype"/>
          <w:b/>
          <w:i/>
          <w:color w:val="000000"/>
          <w:szCs w:val="26"/>
          <w:lang w:eastAsia="es-MX"/>
        </w:rPr>
        <w:t>Artículo 30 Bis.-</w:t>
      </w:r>
      <w:r w:rsidRPr="00AE3C49">
        <w:rPr>
          <w:rFonts w:ascii="Palatino Linotype" w:eastAsia="Palatino Linotype" w:hAnsi="Palatino Linotype" w:cs="Palatino Linotype"/>
          <w:i/>
          <w:color w:val="000000"/>
          <w:szCs w:val="26"/>
          <w:lang w:eastAsia="es-MX"/>
        </w:rPr>
        <w:t xml:space="preserve"> El Ayuntamiento, para atender y en su caso resolver los asuntos de su competencia, funcionará en Pleno y mediante </w:t>
      </w:r>
      <w:r w:rsidRPr="00AE3C49">
        <w:rPr>
          <w:rFonts w:ascii="Palatino Linotype" w:eastAsia="Palatino Linotype" w:hAnsi="Palatino Linotype" w:cs="Palatino Linotype"/>
          <w:i/>
          <w:color w:val="000000"/>
          <w:szCs w:val="26"/>
          <w:u w:val="single"/>
          <w:lang w:eastAsia="es-MX"/>
        </w:rPr>
        <w:t>Comisiones</w:t>
      </w:r>
      <w:r w:rsidRPr="00AE3C49">
        <w:rPr>
          <w:rFonts w:ascii="Palatino Linotype" w:eastAsia="Palatino Linotype" w:hAnsi="Palatino Linotype" w:cs="Palatino Linotype"/>
          <w:i/>
          <w:color w:val="000000"/>
          <w:szCs w:val="26"/>
          <w:lang w:eastAsia="es-MX"/>
        </w:rPr>
        <w:t xml:space="preserve">. </w:t>
      </w:r>
    </w:p>
    <w:p w:rsidR="00191C15" w:rsidRPr="00AE3C49" w:rsidRDefault="00191C15" w:rsidP="00191C1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i/>
          <w:color w:val="000000"/>
          <w:szCs w:val="26"/>
          <w:lang w:eastAsia="es-MX"/>
        </w:rPr>
        <w:t xml:space="preserve">Asimismo, en el ejercicio de sus atribuciones se apegará a su Reglamento Interior, el cual deberá aprobarse en términos del artículo 27 de la presente Ley. </w:t>
      </w:r>
    </w:p>
    <w:p w:rsidR="00191C15" w:rsidRPr="00AE3C49" w:rsidRDefault="00191C15" w:rsidP="00191C1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i/>
          <w:color w:val="000000"/>
          <w:szCs w:val="26"/>
          <w:lang w:eastAsia="es-MX"/>
        </w:rPr>
        <w:t xml:space="preserve">El Reglamento Interior del Ayuntamiento y las demás disposiciones reglamentarias municipales deberán ajustarse a los siguientes criterios: </w:t>
      </w:r>
    </w:p>
    <w:p w:rsidR="00191C15" w:rsidRPr="00AE3C49" w:rsidRDefault="00191C15" w:rsidP="00191C1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i/>
          <w:color w:val="000000"/>
          <w:szCs w:val="26"/>
          <w:lang w:eastAsia="es-MX"/>
        </w:rPr>
        <w:t xml:space="preserve">a) Flexibilidad y Adaptabilidad.- Se debe prever la posibilidad de que el Reglamento se adapte a las condiciones sociopolíticas, culturales, e históricas del municipio, para resolver de manera pronta y expedita los requerimientos de la comunidad. </w:t>
      </w:r>
    </w:p>
    <w:p w:rsidR="00191C15" w:rsidRPr="00AE3C49" w:rsidRDefault="00191C15" w:rsidP="00191C1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i/>
          <w:color w:val="000000"/>
          <w:szCs w:val="26"/>
          <w:lang w:eastAsia="es-MX"/>
        </w:rPr>
        <w:t xml:space="preserve">b) Claridad.- Para su correcta y eficiente aplicación, el Reglamento debe ser claro y preciso, omitiendo toda ambigüedad en su lenguaje. </w:t>
      </w:r>
    </w:p>
    <w:p w:rsidR="00191C15" w:rsidRPr="00AE3C49" w:rsidRDefault="00191C15" w:rsidP="00191C1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i/>
          <w:color w:val="000000"/>
          <w:szCs w:val="26"/>
          <w:lang w:eastAsia="es-MX"/>
        </w:rPr>
        <w:t xml:space="preserve">c) Simplificación.- Debe ser conciso, atendiendo únicamente al tema que trate su materia. </w:t>
      </w:r>
    </w:p>
    <w:p w:rsidR="00526AA5" w:rsidRPr="00AE3C49" w:rsidRDefault="00191C15" w:rsidP="00191C1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i/>
          <w:color w:val="000000"/>
          <w:szCs w:val="26"/>
          <w:lang w:eastAsia="es-MX"/>
        </w:rPr>
        <w:t>d) Justificación Jurídica.- La reglamentación municipal solamente debe referirse a las materias permitidas por la Constitución Política de los Estados Unidos Mexicanos, la Constitución Política del Estado Libre y Soberano de México y las Leyes Federales y Estatales que de ellas emanen.</w:t>
      </w:r>
    </w:p>
    <w:p w:rsidR="00191C15" w:rsidRPr="00AE3C49" w:rsidRDefault="00191C15" w:rsidP="00191C1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p>
    <w:p w:rsidR="00191C15" w:rsidRPr="00AE3C49" w:rsidRDefault="00191C15" w:rsidP="00191C1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b/>
          <w:i/>
          <w:color w:val="000000"/>
          <w:szCs w:val="26"/>
          <w:lang w:eastAsia="es-MX"/>
        </w:rPr>
        <w:t>Artículo 64.-</w:t>
      </w:r>
      <w:r w:rsidRPr="00AE3C49">
        <w:rPr>
          <w:rFonts w:ascii="Palatino Linotype" w:eastAsia="Palatino Linotype" w:hAnsi="Palatino Linotype" w:cs="Palatino Linotype"/>
          <w:i/>
          <w:color w:val="000000"/>
          <w:szCs w:val="26"/>
          <w:lang w:eastAsia="es-MX"/>
        </w:rPr>
        <w:t xml:space="preserve"> Los ayuntamientos, para el eficaz desempeño de sus funciones públicas, podrán auxiliarse por:</w:t>
      </w:r>
    </w:p>
    <w:p w:rsidR="00191C15" w:rsidRPr="00AE3C49" w:rsidRDefault="00191C15" w:rsidP="00191C1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i/>
          <w:color w:val="000000"/>
          <w:szCs w:val="26"/>
          <w:lang w:eastAsia="es-MX"/>
        </w:rPr>
        <w:t xml:space="preserve">I. </w:t>
      </w:r>
      <w:r w:rsidRPr="00AE3C49">
        <w:rPr>
          <w:rFonts w:ascii="Palatino Linotype" w:eastAsia="Palatino Linotype" w:hAnsi="Palatino Linotype" w:cs="Palatino Linotype"/>
          <w:i/>
          <w:color w:val="000000"/>
          <w:szCs w:val="26"/>
          <w:u w:val="single"/>
          <w:lang w:eastAsia="es-MX"/>
        </w:rPr>
        <w:t>Comisiones</w:t>
      </w:r>
      <w:r w:rsidRPr="00AE3C49">
        <w:rPr>
          <w:rFonts w:ascii="Palatino Linotype" w:eastAsia="Palatino Linotype" w:hAnsi="Palatino Linotype" w:cs="Palatino Linotype"/>
          <w:i/>
          <w:color w:val="000000"/>
          <w:szCs w:val="26"/>
          <w:lang w:eastAsia="es-MX"/>
        </w:rPr>
        <w:t xml:space="preserve"> del ayuntamiento;</w:t>
      </w:r>
    </w:p>
    <w:p w:rsidR="00191C15" w:rsidRPr="00AE3C49" w:rsidRDefault="00191C15" w:rsidP="00191C1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i/>
          <w:color w:val="000000"/>
          <w:szCs w:val="26"/>
          <w:lang w:eastAsia="es-MX"/>
        </w:rPr>
        <w:t>II. Consejos de participación ciudadana;</w:t>
      </w:r>
    </w:p>
    <w:p w:rsidR="00191C15" w:rsidRPr="00AE3C49" w:rsidRDefault="00191C15" w:rsidP="00191C1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i/>
          <w:color w:val="000000"/>
          <w:szCs w:val="26"/>
          <w:lang w:eastAsia="es-MX"/>
        </w:rPr>
        <w:t>III. Organizaciones sociales representativas de las comunidades;</w:t>
      </w:r>
    </w:p>
    <w:p w:rsidR="00191C15" w:rsidRPr="00AE3C49" w:rsidRDefault="00191C15" w:rsidP="00191C1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i/>
          <w:color w:val="000000"/>
          <w:szCs w:val="26"/>
          <w:lang w:eastAsia="es-MX"/>
        </w:rPr>
        <w:t>IV. Las demás organizaciones que determinen las leyes y reglamentos o los acuerdos del ayuntamiento.</w:t>
      </w:r>
    </w:p>
    <w:p w:rsidR="00191C15" w:rsidRPr="00AE3C49" w:rsidRDefault="00191C15" w:rsidP="00191C1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p>
    <w:p w:rsidR="00042071" w:rsidRPr="00AE3C49" w:rsidRDefault="00042071" w:rsidP="00191C1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b/>
          <w:i/>
          <w:color w:val="000000"/>
          <w:szCs w:val="26"/>
          <w:lang w:eastAsia="es-MX"/>
        </w:rPr>
        <w:t>Artículo 65.-</w:t>
      </w:r>
      <w:r w:rsidRPr="00AE3C49">
        <w:rPr>
          <w:rFonts w:ascii="Palatino Linotype" w:eastAsia="Palatino Linotype" w:hAnsi="Palatino Linotype" w:cs="Palatino Linotype"/>
          <w:i/>
          <w:color w:val="000000"/>
          <w:szCs w:val="26"/>
          <w:lang w:eastAsia="es-MX"/>
        </w:rPr>
        <w:t xml:space="preserve"> Los </w:t>
      </w:r>
      <w:r w:rsidRPr="00AE3C49">
        <w:rPr>
          <w:rFonts w:ascii="Palatino Linotype" w:eastAsia="Palatino Linotype" w:hAnsi="Palatino Linotype" w:cs="Palatino Linotype"/>
          <w:i/>
          <w:color w:val="000000"/>
          <w:szCs w:val="26"/>
          <w:u w:val="single"/>
          <w:lang w:eastAsia="es-MX"/>
        </w:rPr>
        <w:t>integrantes de las comisiones</w:t>
      </w:r>
      <w:r w:rsidRPr="00AE3C49">
        <w:rPr>
          <w:rFonts w:ascii="Palatino Linotype" w:eastAsia="Palatino Linotype" w:hAnsi="Palatino Linotype" w:cs="Palatino Linotype"/>
          <w:i/>
          <w:color w:val="000000"/>
          <w:szCs w:val="26"/>
          <w:lang w:eastAsia="es-MX"/>
        </w:rPr>
        <w:t xml:space="preserve"> del ayuntamiento serán nombrados por éste, de entre sus miembros, a propuesta del presidente municipal, a más tardar en la tercera sesión ordinaria que celebren al inicio de su gestión. </w:t>
      </w:r>
    </w:p>
    <w:p w:rsidR="00042071" w:rsidRPr="00AE3C49" w:rsidRDefault="00042071" w:rsidP="00191C1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i/>
          <w:color w:val="000000"/>
          <w:szCs w:val="26"/>
          <w:lang w:eastAsia="es-MX"/>
        </w:rPr>
        <w:lastRenderedPageBreak/>
        <w:t xml:space="preserve">Las comisiones se conformarán de forma plural, paritaria y proporcional, tomando en cuenta el número de sus integrantes y la importancia de los ramos encomendados a las mismas; en su integración se deberá tomar en consideración el conocimiento, profesión, vocación, experiencia de las personas integrantes del ayuntamiento, observando los principios de igualdad, equidad y garantizando la paridad de género en la designación de presidencias de las comisiones del ayuntamiento. </w:t>
      </w:r>
    </w:p>
    <w:p w:rsidR="00042071" w:rsidRPr="00AE3C49" w:rsidRDefault="00042071" w:rsidP="00191C1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i/>
          <w:color w:val="000000"/>
          <w:szCs w:val="26"/>
          <w:lang w:eastAsia="es-MX"/>
        </w:rPr>
        <w:t>Una vez nombrados los integrantes de las comisiones, los presidentes de cada una tendrán treinta días para convocar a sesión a efecto de llevar a cabo su instalación e inicio de los trabajos.</w:t>
      </w:r>
    </w:p>
    <w:p w:rsidR="00042071" w:rsidRPr="00AE3C49" w:rsidRDefault="00042071" w:rsidP="00191C1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p>
    <w:p w:rsidR="00191C15" w:rsidRPr="00AE3C49" w:rsidRDefault="00191C15" w:rsidP="00191C1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b/>
          <w:i/>
          <w:color w:val="000000"/>
          <w:szCs w:val="26"/>
          <w:lang w:eastAsia="es-MX"/>
        </w:rPr>
        <w:t xml:space="preserve">Artículo 66. </w:t>
      </w:r>
      <w:r w:rsidRPr="00AE3C49">
        <w:rPr>
          <w:rFonts w:ascii="Palatino Linotype" w:eastAsia="Palatino Linotype" w:hAnsi="Palatino Linotype" w:cs="Palatino Linotype"/>
          <w:i/>
          <w:color w:val="000000"/>
          <w:szCs w:val="26"/>
          <w:lang w:eastAsia="es-MX"/>
        </w:rPr>
        <w:t xml:space="preserve">Las </w:t>
      </w:r>
      <w:r w:rsidRPr="00AE3C49">
        <w:rPr>
          <w:rFonts w:ascii="Palatino Linotype" w:eastAsia="Palatino Linotype" w:hAnsi="Palatino Linotype" w:cs="Palatino Linotype"/>
          <w:i/>
          <w:color w:val="000000"/>
          <w:szCs w:val="26"/>
          <w:u w:val="single"/>
          <w:lang w:eastAsia="es-MX"/>
        </w:rPr>
        <w:t>comisiones</w:t>
      </w:r>
      <w:r w:rsidRPr="00AE3C49">
        <w:rPr>
          <w:rFonts w:ascii="Palatino Linotype" w:eastAsia="Palatino Linotype" w:hAnsi="Palatino Linotype" w:cs="Palatino Linotype"/>
          <w:i/>
          <w:color w:val="000000"/>
          <w:szCs w:val="26"/>
          <w:lang w:eastAsia="es-MX"/>
        </w:rPr>
        <w:t xml:space="preserve"> del ayuntamiento serán responsables de estudiar, examinar y proponer a éste los acuerdos, acciones o normas tendientes a mejorar la administración pública municipal, la solución de los litigios laborales en su contra, así como de vigilar e informar sobre los asuntos a su cargo y sobre el cumplimiento de las disposiciones y acuerdos que dicte el cabildo.</w:t>
      </w:r>
    </w:p>
    <w:p w:rsidR="00191C15" w:rsidRPr="00AE3C49" w:rsidRDefault="00191C15" w:rsidP="00191C1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i/>
          <w:color w:val="000000"/>
          <w:szCs w:val="26"/>
          <w:lang w:eastAsia="es-MX"/>
        </w:rPr>
        <w:t>Las comisiones, deberán entregar al ayuntamiento, en sesión ordinaria, un informe trimestral que permita conocer y transparentar el desarrollo de sus actividades, trabajo y gestiones realizadas.</w:t>
      </w:r>
    </w:p>
    <w:p w:rsidR="00191C15" w:rsidRPr="00AE3C49" w:rsidRDefault="00191C15" w:rsidP="00191C1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p>
    <w:p w:rsidR="00191C15" w:rsidRPr="00AE3C49" w:rsidRDefault="00191C15" w:rsidP="00191C1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b/>
          <w:i/>
          <w:color w:val="000000"/>
          <w:szCs w:val="26"/>
          <w:lang w:eastAsia="es-MX"/>
        </w:rPr>
        <w:t>Artículo 67.-</w:t>
      </w:r>
      <w:r w:rsidRPr="00AE3C49">
        <w:rPr>
          <w:rFonts w:ascii="Palatino Linotype" w:eastAsia="Palatino Linotype" w:hAnsi="Palatino Linotype" w:cs="Palatino Linotype"/>
          <w:i/>
          <w:color w:val="000000"/>
          <w:szCs w:val="26"/>
          <w:lang w:eastAsia="es-MX"/>
        </w:rPr>
        <w:t xml:space="preserve"> Las comisiones, para el cumplimiento de sus fines y previa autorización del ayuntamiento, podrán celebrar reuniones públicas en las localidades del municipio, para recabar la opinión de sus habitantes. Asimismo, en aquellos casos en que sea necesario, podrán solicitar asesoría externa especializada.</w:t>
      </w:r>
    </w:p>
    <w:p w:rsidR="00C32011" w:rsidRPr="00AE3C49" w:rsidRDefault="00C32011" w:rsidP="00191C1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p>
    <w:p w:rsidR="00C32011" w:rsidRPr="00AE3C49" w:rsidRDefault="00C32011" w:rsidP="00191C1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p>
    <w:p w:rsidR="00C32011" w:rsidRPr="00AE3C49" w:rsidRDefault="00C32011" w:rsidP="00191C1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i/>
          <w:color w:val="000000"/>
          <w:szCs w:val="26"/>
          <w:lang w:eastAsia="es-MX"/>
        </w:rPr>
        <w:t xml:space="preserve">Artículo 24. Para el cumplimiento de los objetivos de esta Ley, los sujetos obligados deberán cumplir con las siguientes obligaciones, según corresponda, de acuerdo a su naturaleza: </w:t>
      </w:r>
    </w:p>
    <w:p w:rsidR="00C32011" w:rsidRPr="00AE3C49" w:rsidRDefault="00C32011" w:rsidP="00191C1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i/>
          <w:color w:val="000000"/>
          <w:szCs w:val="26"/>
          <w:lang w:eastAsia="es-MX"/>
        </w:rPr>
        <w:t>I. Constituir el Comité de Transparencia, las unidades de transparencia y vigilar su correcto funcionamiento de acuerdo a su normatividad interna;</w:t>
      </w:r>
    </w:p>
    <w:p w:rsidR="00C32011" w:rsidRPr="00AE3C49" w:rsidRDefault="00C32011" w:rsidP="00191C1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i/>
          <w:color w:val="000000"/>
          <w:szCs w:val="26"/>
          <w:lang w:eastAsia="es-MX"/>
        </w:rPr>
        <w:t>…</w:t>
      </w:r>
    </w:p>
    <w:p w:rsidR="00C32011" w:rsidRPr="00AE3C49" w:rsidRDefault="00C32011" w:rsidP="00191C1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p>
    <w:p w:rsidR="00C32011" w:rsidRPr="00AE3C49" w:rsidRDefault="00C32011" w:rsidP="00C32011">
      <w:pPr>
        <w:pBdr>
          <w:top w:val="nil"/>
          <w:left w:val="nil"/>
          <w:bottom w:val="nil"/>
          <w:right w:val="nil"/>
          <w:between w:val="nil"/>
        </w:pBdr>
        <w:spacing w:after="0" w:line="240" w:lineRule="auto"/>
        <w:ind w:left="567" w:right="567"/>
        <w:contextualSpacing/>
        <w:jc w:val="center"/>
        <w:rPr>
          <w:rFonts w:ascii="Palatino Linotype" w:eastAsia="Palatino Linotype" w:hAnsi="Palatino Linotype" w:cs="Palatino Linotype"/>
          <w:b/>
          <w:i/>
          <w:color w:val="000000"/>
          <w:szCs w:val="26"/>
          <w:lang w:eastAsia="es-MX"/>
        </w:rPr>
      </w:pPr>
      <w:r w:rsidRPr="00AE3C49">
        <w:rPr>
          <w:rFonts w:ascii="Palatino Linotype" w:eastAsia="Palatino Linotype" w:hAnsi="Palatino Linotype" w:cs="Palatino Linotype"/>
          <w:b/>
          <w:i/>
          <w:color w:val="000000"/>
          <w:szCs w:val="26"/>
          <w:lang w:eastAsia="es-MX"/>
        </w:rPr>
        <w:t>LEY DE TRANSPARENCIA Y ACCESO A LA INFORMACIÓN PÚBLICA DEL ESTADO DE MÉXICO Y MUNICIPIOS</w:t>
      </w:r>
    </w:p>
    <w:p w:rsidR="00C32011" w:rsidRPr="00AE3C49" w:rsidRDefault="00C32011" w:rsidP="00191C1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p>
    <w:p w:rsidR="00C32011" w:rsidRPr="00AE3C49" w:rsidRDefault="00C32011" w:rsidP="00191C1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b/>
          <w:i/>
          <w:color w:val="000000"/>
          <w:szCs w:val="26"/>
          <w:lang w:eastAsia="es-MX"/>
        </w:rPr>
        <w:t>Artículo 49.</w:t>
      </w:r>
      <w:r w:rsidRPr="00AE3C49">
        <w:rPr>
          <w:rFonts w:ascii="Palatino Linotype" w:eastAsia="Palatino Linotype" w:hAnsi="Palatino Linotype" w:cs="Palatino Linotype"/>
          <w:i/>
          <w:color w:val="000000"/>
          <w:szCs w:val="26"/>
          <w:lang w:eastAsia="es-MX"/>
        </w:rPr>
        <w:t xml:space="preserve"> Los Comités de Transparencia tendrán las siguientes atribuciones: </w:t>
      </w:r>
    </w:p>
    <w:p w:rsidR="00C32011" w:rsidRPr="00AE3C49" w:rsidRDefault="00C32011" w:rsidP="00191C1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i/>
          <w:color w:val="000000"/>
          <w:szCs w:val="26"/>
          <w:lang w:eastAsia="es-MX"/>
        </w:rPr>
        <w:t xml:space="preserve">I. Instituir, coordinar y supervisar en términos de las disposiciones aplicables, las acciones, medidas y procedimientos que coadyuven a asegurar una mayor eficacia en la gestión y atención de las solicitudes en materia de acceso a la información; </w:t>
      </w:r>
    </w:p>
    <w:p w:rsidR="00C32011" w:rsidRPr="00AE3C49" w:rsidRDefault="00C32011" w:rsidP="00191C1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i/>
          <w:color w:val="000000"/>
          <w:szCs w:val="26"/>
          <w:lang w:eastAsia="es-MX"/>
        </w:rPr>
        <w:t xml:space="preserve">II. Confirmar, modificar o revocar las determinaciones que en materia de ampliación del plazo de respuesta, clasificación de la información y declaración de inexistencia o de incompetencia realicen los titulares de las áreas de los sujetos obligados; </w:t>
      </w:r>
    </w:p>
    <w:p w:rsidR="00C32011" w:rsidRPr="00AE3C49" w:rsidRDefault="00C32011" w:rsidP="00191C1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i/>
          <w:color w:val="000000"/>
          <w:szCs w:val="26"/>
          <w:lang w:eastAsia="es-MX"/>
        </w:rPr>
        <w:lastRenderedPageBreak/>
        <w:t xml:space="preserve">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 </w:t>
      </w:r>
    </w:p>
    <w:p w:rsidR="00C32011" w:rsidRPr="00AE3C49" w:rsidRDefault="00C32011" w:rsidP="00191C1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i/>
          <w:color w:val="000000"/>
          <w:szCs w:val="26"/>
          <w:lang w:eastAsia="es-MX"/>
        </w:rPr>
        <w:t xml:space="preserve">IV. Establecer políticas para facilitar la obtención y entrega de información en las solicitudes que permita el adecuado ejercicio del derecho de acceso a la información; </w:t>
      </w:r>
    </w:p>
    <w:p w:rsidR="00C32011" w:rsidRPr="00AE3C49" w:rsidRDefault="00C32011" w:rsidP="00191C1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i/>
          <w:color w:val="000000"/>
          <w:szCs w:val="26"/>
          <w:lang w:eastAsia="es-MX"/>
        </w:rPr>
        <w:t xml:space="preserve">V. Promover la capacitación y actualización de los servidores públicos o integrantes adscritos a las unidades de transparencia; </w:t>
      </w:r>
    </w:p>
    <w:p w:rsidR="00C32011" w:rsidRPr="00AE3C49" w:rsidRDefault="00C32011" w:rsidP="00191C1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i/>
          <w:color w:val="000000"/>
          <w:szCs w:val="26"/>
          <w:lang w:eastAsia="es-MX"/>
        </w:rPr>
        <w:t xml:space="preserve">VI. Establecer programas de capacitación en materia de transparencia, acceso a la información, accesibilidad y protección de datos personales, para todos los servidores públicos o integrantes del sujeto obligado; </w:t>
      </w:r>
    </w:p>
    <w:p w:rsidR="00C32011" w:rsidRPr="00AE3C49" w:rsidRDefault="00C32011" w:rsidP="00191C1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i/>
          <w:color w:val="000000"/>
          <w:szCs w:val="26"/>
          <w:lang w:eastAsia="es-MX"/>
        </w:rPr>
        <w:t xml:space="preserve">VII. Solicitar y autorizar la ampliación del plazo de reserva de la información a que se refiere esta Ley; </w:t>
      </w:r>
    </w:p>
    <w:p w:rsidR="00C32011" w:rsidRPr="00AE3C49" w:rsidRDefault="00C32011" w:rsidP="00191C1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i/>
          <w:color w:val="000000"/>
          <w:szCs w:val="26"/>
          <w:lang w:eastAsia="es-MX"/>
        </w:rPr>
        <w:t xml:space="preserve">VIII. Aprobar, modificar o revocar la clasificación de la información; </w:t>
      </w:r>
    </w:p>
    <w:p w:rsidR="00C32011" w:rsidRPr="00AE3C49" w:rsidRDefault="00C32011" w:rsidP="00191C1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i/>
          <w:color w:val="000000"/>
          <w:szCs w:val="26"/>
          <w:lang w:eastAsia="es-MX"/>
        </w:rPr>
        <w:t xml:space="preserve">IX. Supervisar la aplicación de los lineamientos en materia de acceso a la información pública para el manejo, mantenimiento y seguridad de los datos personales, así como de los criterios de clasificación expedidos por el Instituto; </w:t>
      </w:r>
    </w:p>
    <w:p w:rsidR="00C32011" w:rsidRPr="00AE3C49" w:rsidRDefault="00C32011" w:rsidP="00191C1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i/>
          <w:color w:val="000000"/>
          <w:szCs w:val="26"/>
          <w:lang w:eastAsia="es-MX"/>
        </w:rPr>
        <w:t xml:space="preserve">X. Elaborar un programa para facilitar la sistematización y actualización de la información, mismo que deberá remitirse al Instituto dentro de los primeros veinte días de cada año; </w:t>
      </w:r>
    </w:p>
    <w:p w:rsidR="00C32011" w:rsidRPr="00AE3C49" w:rsidRDefault="00C32011" w:rsidP="00191C1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i/>
          <w:color w:val="000000"/>
          <w:szCs w:val="26"/>
          <w:lang w:eastAsia="es-MX"/>
        </w:rPr>
        <w:t xml:space="preserve">XI. Recabar y enviar al Instituto, de conformidad con los lineamientos que éste expida, los datos necesarios para la elaboración del informe anual; </w:t>
      </w:r>
    </w:p>
    <w:p w:rsidR="00C32011" w:rsidRPr="00AE3C49" w:rsidRDefault="00C32011" w:rsidP="00191C1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i/>
          <w:color w:val="000000"/>
          <w:szCs w:val="26"/>
          <w:lang w:eastAsia="es-MX"/>
        </w:rPr>
        <w:t xml:space="preserve">XII. Emitir las resoluciones que correspondan para la atención de las solicitudes de información; </w:t>
      </w:r>
    </w:p>
    <w:p w:rsidR="00C32011" w:rsidRPr="00AE3C49" w:rsidRDefault="00C32011" w:rsidP="00191C1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i/>
          <w:color w:val="000000"/>
          <w:szCs w:val="26"/>
          <w:lang w:eastAsia="es-MX"/>
        </w:rPr>
        <w:t xml:space="preserve">XIII. Dictaminar las declaratorias de inexistencia de la información que les remitan las unidades administrativas y resolver en consecuencia; </w:t>
      </w:r>
    </w:p>
    <w:p w:rsidR="00C32011" w:rsidRPr="00AE3C49" w:rsidRDefault="00C32011" w:rsidP="00191C1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i/>
          <w:color w:val="000000"/>
          <w:szCs w:val="26"/>
          <w:lang w:eastAsia="es-MX"/>
        </w:rPr>
        <w:t xml:space="preserve">XIV. Supervisar el registro y actualización de las solicitudes de acceso a la información, así como sus trámites, costos y resultados; </w:t>
      </w:r>
    </w:p>
    <w:p w:rsidR="00C32011" w:rsidRPr="00AE3C49" w:rsidRDefault="00C32011" w:rsidP="00191C1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i/>
          <w:color w:val="000000"/>
          <w:szCs w:val="26"/>
          <w:lang w:eastAsia="es-MX"/>
        </w:rPr>
        <w:t xml:space="preserve">XV. Fomentar la cultura de transparencia; XVI. Supervisar el cumplimiento de criterios y lineamientos en materia de información clasificada; </w:t>
      </w:r>
    </w:p>
    <w:p w:rsidR="00C32011" w:rsidRPr="00AE3C49" w:rsidRDefault="00C32011" w:rsidP="00191C1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eastAsia="es-MX"/>
        </w:rPr>
      </w:pPr>
      <w:r w:rsidRPr="00AE3C49">
        <w:rPr>
          <w:rFonts w:ascii="Palatino Linotype" w:eastAsia="Palatino Linotype" w:hAnsi="Palatino Linotype" w:cs="Palatino Linotype"/>
          <w:i/>
          <w:color w:val="000000"/>
          <w:szCs w:val="26"/>
          <w:lang w:eastAsia="es-MX"/>
        </w:rPr>
        <w:t xml:space="preserve">XVII. Vigilar el cumplimiento de las resoluciones y recomendaciones que emita el Instituto; y </w:t>
      </w:r>
    </w:p>
    <w:p w:rsidR="00C32011" w:rsidRPr="00AE3C49" w:rsidRDefault="00C32011" w:rsidP="00191C1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6"/>
          <w:lang w:val="es-ES" w:eastAsia="es-MX"/>
        </w:rPr>
      </w:pPr>
      <w:r w:rsidRPr="00AE3C49">
        <w:rPr>
          <w:rFonts w:ascii="Palatino Linotype" w:eastAsia="Palatino Linotype" w:hAnsi="Palatino Linotype" w:cs="Palatino Linotype"/>
          <w:i/>
          <w:color w:val="000000"/>
          <w:szCs w:val="26"/>
          <w:lang w:eastAsia="es-MX"/>
        </w:rPr>
        <w:t>XVIII. Las demás que se desprendan de la presente Ley y las disposiciones jurídicas aplicables, que faciliten el acceso a la información.”</w:t>
      </w:r>
    </w:p>
    <w:p w:rsidR="003722EE" w:rsidRPr="00AE3C49" w:rsidRDefault="003722EE" w:rsidP="005E5C9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1C4A43" w:rsidRPr="00AE3C49" w:rsidRDefault="00C32011" w:rsidP="005E5C9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sidRPr="00AE3C49">
        <w:rPr>
          <w:rFonts w:ascii="Palatino Linotype" w:eastAsia="Palatino Linotype" w:hAnsi="Palatino Linotype" w:cs="Palatino Linotype"/>
          <w:color w:val="000000"/>
          <w:sz w:val="24"/>
          <w:szCs w:val="26"/>
          <w:lang w:val="es-ES" w:eastAsia="es-MX"/>
        </w:rPr>
        <w:t xml:space="preserve">De conformidad con los preceptos legales citados, podemos concluir que no existe faculta, función y/o atribución que constriña tanto a los integrantes de la Comisión Edilicia de Transparencia y del Comité de Transparencia, de emitir recomendaciones </w:t>
      </w:r>
      <w:r w:rsidRPr="00AE3C49">
        <w:rPr>
          <w:rFonts w:ascii="Palatino Linotype" w:eastAsia="Palatino Linotype" w:hAnsi="Palatino Linotype" w:cs="Palatino Linotype"/>
          <w:color w:val="000000"/>
          <w:sz w:val="24"/>
          <w:szCs w:val="26"/>
          <w:lang w:val="es-ES" w:eastAsia="es-MX"/>
        </w:rPr>
        <w:lastRenderedPageBreak/>
        <w:t>o lineamientos de funcionamiento</w:t>
      </w:r>
      <w:r w:rsidR="001C4A43" w:rsidRPr="00AE3C49">
        <w:rPr>
          <w:rFonts w:ascii="Palatino Linotype" w:eastAsia="Palatino Linotype" w:hAnsi="Palatino Linotype" w:cs="Palatino Linotype"/>
          <w:color w:val="000000"/>
          <w:sz w:val="24"/>
          <w:szCs w:val="26"/>
          <w:lang w:val="es-ES" w:eastAsia="es-MX"/>
        </w:rPr>
        <w:t>. Atentos a ello, cabe recordar que las autoridades deben regirse por el principio de legalidad establecido en el artículo 16 de nuestra Carta Magna, que consagra que solo pueden hacer aquello que explícitamente tienen permitido en su marco jurídico, consecuentemente, no pueden ir mas allá de sus atribuciones.</w:t>
      </w:r>
    </w:p>
    <w:p w:rsidR="001C4A43" w:rsidRPr="00AE3C49" w:rsidRDefault="001C4A43" w:rsidP="005E5C9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3722EE" w:rsidRPr="00AE3C49" w:rsidRDefault="001C4A43" w:rsidP="005E5C9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sidRPr="00AE3C49">
        <w:rPr>
          <w:rFonts w:ascii="Palatino Linotype" w:eastAsia="Palatino Linotype" w:hAnsi="Palatino Linotype" w:cs="Palatino Linotype"/>
          <w:color w:val="000000"/>
          <w:sz w:val="24"/>
          <w:szCs w:val="26"/>
          <w:lang w:val="es-ES" w:eastAsia="es-MX"/>
        </w:rPr>
        <w:t>No obstante, al existir pronunciamiento por parte de algunos integrantes de la Comisión y del Comité, en el sentido de haber emitido recomendaciones de mejora del área, existe el supuesto que los demás integrantes hayan emitido recomendaciones, resultando dable ordenar su entrega o en su caso, basta que lo hagan del conocimiento</w:t>
      </w:r>
      <w:r w:rsidR="00310DE1" w:rsidRPr="00AE3C49">
        <w:rPr>
          <w:rFonts w:ascii="Palatino Linotype" w:eastAsia="Palatino Linotype" w:hAnsi="Palatino Linotype" w:cs="Palatino Linotype"/>
          <w:color w:val="000000"/>
          <w:sz w:val="24"/>
          <w:szCs w:val="26"/>
          <w:lang w:val="es-ES" w:eastAsia="es-MX"/>
        </w:rPr>
        <w:t>.</w:t>
      </w:r>
    </w:p>
    <w:p w:rsidR="00310DE1" w:rsidRPr="00AE3C49" w:rsidRDefault="00310DE1" w:rsidP="005E5C9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310DE1" w:rsidRPr="00AE3C49" w:rsidRDefault="00310DE1" w:rsidP="005E5C9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sidRPr="00AE3C49">
        <w:rPr>
          <w:rFonts w:ascii="Palatino Linotype" w:eastAsia="Palatino Linotype" w:hAnsi="Palatino Linotype" w:cs="Palatino Linotype"/>
          <w:color w:val="000000"/>
          <w:sz w:val="24"/>
          <w:szCs w:val="26"/>
          <w:lang w:val="es-ES" w:eastAsia="es-MX"/>
        </w:rPr>
        <w:t xml:space="preserve">En ese mismo orden de ideas, respecto a los Lineamiento de la Comisión y del Comité de Transparencia, los ordenamientos citados, no establecen la obligación de generar y emitir lineamientos para su funcionamiento, sin embargo, el </w:t>
      </w:r>
      <w:r w:rsidRPr="00AE3C49">
        <w:rPr>
          <w:rFonts w:ascii="Palatino Linotype" w:eastAsia="Palatino Linotype" w:hAnsi="Palatino Linotype" w:cs="Palatino Linotype"/>
          <w:b/>
          <w:color w:val="000000"/>
          <w:sz w:val="24"/>
          <w:szCs w:val="26"/>
          <w:lang w:val="es-ES" w:eastAsia="es-MX"/>
        </w:rPr>
        <w:t>Sujeto Obligado</w:t>
      </w:r>
      <w:r w:rsidRPr="00AE3C49">
        <w:rPr>
          <w:rFonts w:ascii="Palatino Linotype" w:eastAsia="Palatino Linotype" w:hAnsi="Palatino Linotype" w:cs="Palatino Linotype"/>
          <w:color w:val="000000"/>
          <w:sz w:val="24"/>
          <w:szCs w:val="26"/>
          <w:lang w:val="es-ES" w:eastAsia="es-MX"/>
        </w:rPr>
        <w:t xml:space="preserve"> al omitir garantizar el derecho de acceso a la información y dar respuesta a todos los requerimientos, ocasiona una afectación al derecho de acceso a la información del </w:t>
      </w:r>
      <w:r w:rsidRPr="00AE3C49">
        <w:rPr>
          <w:rFonts w:ascii="Palatino Linotype" w:eastAsia="Palatino Linotype" w:hAnsi="Palatino Linotype" w:cs="Palatino Linotype"/>
          <w:b/>
          <w:color w:val="000000"/>
          <w:sz w:val="24"/>
          <w:szCs w:val="26"/>
          <w:lang w:val="es-ES" w:eastAsia="es-MX"/>
        </w:rPr>
        <w:t>Recurrente</w:t>
      </w:r>
      <w:r w:rsidRPr="00AE3C49">
        <w:rPr>
          <w:rFonts w:ascii="Palatino Linotype" w:eastAsia="Palatino Linotype" w:hAnsi="Palatino Linotype" w:cs="Palatino Linotype"/>
          <w:color w:val="000000"/>
          <w:sz w:val="24"/>
          <w:szCs w:val="26"/>
          <w:lang w:val="es-ES" w:eastAsia="es-MX"/>
        </w:rPr>
        <w:t>, por lo que se le ordena, emita respuesta en términos de Ley, informando los lineamientos de funcionamiento, de no contar con ellos, bastará que lo haga del conocimiento en términos del segundo párrafo del artículo 19 de la Ley de Transparencia Local</w:t>
      </w:r>
      <w:r w:rsidRPr="00AE3C49">
        <w:rPr>
          <w:rStyle w:val="Refdenotaalpie"/>
          <w:rFonts w:ascii="Palatino Linotype" w:eastAsia="Palatino Linotype" w:hAnsi="Palatino Linotype" w:cs="Palatino Linotype"/>
          <w:color w:val="000000"/>
          <w:sz w:val="24"/>
          <w:szCs w:val="26"/>
          <w:lang w:val="es-ES" w:eastAsia="es-MX"/>
        </w:rPr>
        <w:footnoteReference w:id="3"/>
      </w:r>
      <w:r w:rsidRPr="00AE3C49">
        <w:rPr>
          <w:rFonts w:ascii="Palatino Linotype" w:eastAsia="Palatino Linotype" w:hAnsi="Palatino Linotype" w:cs="Palatino Linotype"/>
          <w:color w:val="000000"/>
          <w:sz w:val="24"/>
          <w:szCs w:val="26"/>
          <w:lang w:val="es-ES" w:eastAsia="es-MX"/>
        </w:rPr>
        <w:t>.</w:t>
      </w:r>
    </w:p>
    <w:p w:rsidR="005E5C9C" w:rsidRPr="00AE3C49" w:rsidRDefault="005E5C9C" w:rsidP="005E5C9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r w:rsidRPr="00AE3C49">
        <w:rPr>
          <w:rFonts w:ascii="Palatino Linotype" w:eastAsia="Palatino Linotype" w:hAnsi="Palatino Linotype" w:cs="Palatino Linotype"/>
          <w:color w:val="000000"/>
          <w:sz w:val="24"/>
          <w:szCs w:val="26"/>
          <w:lang w:val="es-ES" w:eastAsia="es-MX"/>
        </w:rPr>
        <w:lastRenderedPageBreak/>
        <w:t xml:space="preserve">En esa virtud, de conformidad con los artículos 18 y 19 de la Ley de Transparencia Local, los cuales establecen los principios de </w:t>
      </w:r>
      <w:r w:rsidR="00310DE1" w:rsidRPr="00AE3C49">
        <w:rPr>
          <w:rFonts w:ascii="Palatino Linotype" w:eastAsia="Palatino Linotype" w:hAnsi="Palatino Linotype" w:cs="Palatino Linotype"/>
          <w:color w:val="000000"/>
          <w:sz w:val="24"/>
          <w:szCs w:val="26"/>
          <w:lang w:val="es-ES" w:eastAsia="es-MX"/>
        </w:rPr>
        <w:t xml:space="preserve">presunción de la </w:t>
      </w:r>
      <w:r w:rsidRPr="00AE3C49">
        <w:rPr>
          <w:rFonts w:ascii="Palatino Linotype" w:eastAsia="Palatino Linotype" w:hAnsi="Palatino Linotype" w:cs="Palatino Linotype"/>
          <w:color w:val="000000"/>
          <w:sz w:val="24"/>
          <w:szCs w:val="26"/>
          <w:lang w:val="es-ES" w:eastAsia="es-MX"/>
        </w:rPr>
        <w:t xml:space="preserve">existencia de la información cuando derive del ejercicio de las atribuciones, se puede concluir que el </w:t>
      </w:r>
      <w:r w:rsidRPr="00AE3C49">
        <w:rPr>
          <w:rFonts w:ascii="Palatino Linotype" w:eastAsia="Palatino Linotype" w:hAnsi="Palatino Linotype" w:cs="Palatino Linotype"/>
          <w:b/>
          <w:color w:val="000000"/>
          <w:sz w:val="24"/>
          <w:szCs w:val="26"/>
          <w:lang w:val="es-ES" w:eastAsia="es-MX"/>
        </w:rPr>
        <w:t>Sujeto Obligado</w:t>
      </w:r>
      <w:r w:rsidRPr="00AE3C49">
        <w:rPr>
          <w:rFonts w:ascii="Palatino Linotype" w:eastAsia="Palatino Linotype" w:hAnsi="Palatino Linotype" w:cs="Palatino Linotype"/>
          <w:color w:val="000000"/>
          <w:sz w:val="24"/>
          <w:szCs w:val="26"/>
          <w:lang w:val="es-ES" w:eastAsia="es-MX"/>
        </w:rPr>
        <w:t xml:space="preserve"> </w:t>
      </w:r>
      <w:r w:rsidR="00310DE1" w:rsidRPr="00AE3C49">
        <w:rPr>
          <w:rFonts w:ascii="Palatino Linotype" w:eastAsia="Palatino Linotype" w:hAnsi="Palatino Linotype" w:cs="Palatino Linotype"/>
          <w:color w:val="000000"/>
          <w:sz w:val="24"/>
          <w:szCs w:val="26"/>
          <w:lang w:val="es-ES" w:eastAsia="es-MX"/>
        </w:rPr>
        <w:t xml:space="preserve">fue omiso </w:t>
      </w:r>
      <w:r w:rsidR="00F70D9C" w:rsidRPr="00AE3C49">
        <w:rPr>
          <w:rFonts w:ascii="Palatino Linotype" w:eastAsia="Palatino Linotype" w:hAnsi="Palatino Linotype" w:cs="Palatino Linotype"/>
          <w:color w:val="000000"/>
          <w:sz w:val="24"/>
          <w:szCs w:val="26"/>
          <w:lang w:val="es-ES" w:eastAsia="es-MX"/>
        </w:rPr>
        <w:t xml:space="preserve">en </w:t>
      </w:r>
      <w:r w:rsidR="00310DE1" w:rsidRPr="00AE3C49">
        <w:rPr>
          <w:rFonts w:ascii="Palatino Linotype" w:eastAsia="Palatino Linotype" w:hAnsi="Palatino Linotype" w:cs="Palatino Linotype"/>
          <w:color w:val="000000"/>
          <w:sz w:val="24"/>
          <w:szCs w:val="26"/>
          <w:lang w:val="es-ES" w:eastAsia="es-MX"/>
        </w:rPr>
        <w:t xml:space="preserve">hacer entrega de la totalidad información </w:t>
      </w:r>
      <w:r w:rsidR="00F70D9C" w:rsidRPr="00AE3C49">
        <w:rPr>
          <w:rFonts w:ascii="Palatino Linotype" w:eastAsia="Palatino Linotype" w:hAnsi="Palatino Linotype" w:cs="Palatino Linotype"/>
          <w:color w:val="000000"/>
          <w:sz w:val="24"/>
          <w:szCs w:val="26"/>
          <w:lang w:val="es-ES" w:eastAsia="es-MX"/>
        </w:rPr>
        <w:t>peticionada</w:t>
      </w:r>
      <w:r w:rsidRPr="00AE3C49">
        <w:rPr>
          <w:rFonts w:ascii="Palatino Linotype" w:eastAsia="Palatino Linotype" w:hAnsi="Palatino Linotype" w:cs="Palatino Linotype"/>
          <w:color w:val="000000"/>
          <w:sz w:val="24"/>
          <w:szCs w:val="26"/>
          <w:lang w:val="es-ES" w:eastAsia="es-MX"/>
        </w:rPr>
        <w:t>,</w:t>
      </w:r>
      <w:r w:rsidR="00F70D9C" w:rsidRPr="00AE3C49">
        <w:rPr>
          <w:rFonts w:ascii="Palatino Linotype" w:eastAsia="Palatino Linotype" w:hAnsi="Palatino Linotype" w:cs="Palatino Linotype"/>
          <w:color w:val="000000"/>
          <w:sz w:val="24"/>
          <w:szCs w:val="26"/>
          <w:lang w:val="es-ES" w:eastAsia="es-MX"/>
        </w:rPr>
        <w:t xml:space="preserve"> por lo que se ordena</w:t>
      </w:r>
      <w:r w:rsidRPr="00AE3C49">
        <w:rPr>
          <w:rFonts w:ascii="Palatino Linotype" w:eastAsia="Palatino Linotype" w:hAnsi="Palatino Linotype" w:cs="Palatino Linotype"/>
          <w:color w:val="000000"/>
          <w:sz w:val="24"/>
          <w:szCs w:val="26"/>
          <w:lang w:val="es-ES" w:eastAsia="es-MX"/>
        </w:rPr>
        <w:t xml:space="preserve"> </w:t>
      </w:r>
      <w:r w:rsidR="00F70D9C" w:rsidRPr="00AE3C49">
        <w:rPr>
          <w:rFonts w:ascii="Palatino Linotype" w:eastAsia="Palatino Linotype" w:hAnsi="Palatino Linotype" w:cs="Palatino Linotype"/>
          <w:color w:val="000000"/>
          <w:sz w:val="24"/>
          <w:szCs w:val="26"/>
          <w:lang w:val="es-ES" w:eastAsia="es-MX"/>
        </w:rPr>
        <w:t xml:space="preserve">dar respuesta a la totalidad de los requerimientos de información, debiendo observar lo relativo a la tutela de los datos sensibles y confidenciales </w:t>
      </w:r>
      <w:r w:rsidRPr="00AE3C49">
        <w:rPr>
          <w:rFonts w:ascii="Palatino Linotype" w:eastAsia="Palatino Linotype" w:hAnsi="Palatino Linotype" w:cs="Palatino Linotype"/>
          <w:color w:val="000000"/>
          <w:sz w:val="24"/>
          <w:szCs w:val="26"/>
          <w:lang w:val="es-ES" w:eastAsia="es-MX"/>
        </w:rPr>
        <w:t>en términos de las Leyes Locales de Transparencia y de Protección de Datos Personales.</w:t>
      </w:r>
    </w:p>
    <w:p w:rsidR="005E5C9C" w:rsidRPr="00AE3C49" w:rsidRDefault="005E5C9C" w:rsidP="005E5C9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6"/>
          <w:lang w:val="es-ES" w:eastAsia="es-MX"/>
        </w:rPr>
      </w:pPr>
    </w:p>
    <w:p w:rsidR="005E5C9C" w:rsidRPr="00AE3C49" w:rsidRDefault="005E5C9C" w:rsidP="005E5C9C">
      <w:pPr>
        <w:numPr>
          <w:ilvl w:val="0"/>
          <w:numId w:val="10"/>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AE3C49">
        <w:rPr>
          <w:rFonts w:ascii="Palatino Linotype" w:eastAsia="Times New Roman" w:hAnsi="Palatino Linotype" w:cs="Arial"/>
          <w:b/>
          <w:i/>
          <w:sz w:val="28"/>
          <w:szCs w:val="24"/>
          <w:lang w:val="es-ES" w:eastAsia="es-ES"/>
        </w:rPr>
        <w:t>De la versión pública</w:t>
      </w:r>
    </w:p>
    <w:p w:rsidR="005E5C9C" w:rsidRPr="00AE3C49" w:rsidRDefault="005E5C9C" w:rsidP="005E5C9C">
      <w:pPr>
        <w:tabs>
          <w:tab w:val="left" w:pos="8647"/>
        </w:tabs>
        <w:spacing w:after="0" w:line="360" w:lineRule="auto"/>
        <w:ind w:right="51"/>
        <w:jc w:val="both"/>
        <w:rPr>
          <w:rFonts w:ascii="Palatino Linotype" w:hAnsi="Palatino Linotype" w:cs="Arial"/>
          <w:sz w:val="24"/>
          <w:szCs w:val="24"/>
        </w:rPr>
      </w:pPr>
    </w:p>
    <w:p w:rsidR="005E5C9C" w:rsidRPr="00AE3C49" w:rsidRDefault="005E5C9C" w:rsidP="005E5C9C">
      <w:pPr>
        <w:tabs>
          <w:tab w:val="left" w:pos="8647"/>
        </w:tabs>
        <w:spacing w:after="0" w:line="360" w:lineRule="auto"/>
        <w:ind w:right="51"/>
        <w:jc w:val="both"/>
        <w:rPr>
          <w:rFonts w:ascii="Palatino Linotype" w:hAnsi="Palatino Linotype" w:cs="Arial"/>
          <w:sz w:val="24"/>
          <w:szCs w:val="24"/>
        </w:rPr>
      </w:pPr>
      <w:r w:rsidRPr="00AE3C49">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5E5C9C" w:rsidRPr="00AE3C49" w:rsidRDefault="005E5C9C" w:rsidP="005E5C9C">
      <w:pPr>
        <w:tabs>
          <w:tab w:val="left" w:pos="8647"/>
        </w:tabs>
        <w:spacing w:after="0" w:line="360" w:lineRule="auto"/>
        <w:ind w:right="51"/>
        <w:jc w:val="both"/>
        <w:rPr>
          <w:rFonts w:ascii="Palatino Linotype" w:hAnsi="Palatino Linotype" w:cs="Arial"/>
          <w:sz w:val="24"/>
          <w:szCs w:val="24"/>
        </w:rPr>
      </w:pPr>
    </w:p>
    <w:p w:rsidR="005E5C9C" w:rsidRPr="00AE3C49" w:rsidRDefault="005E5C9C" w:rsidP="005E5C9C">
      <w:pPr>
        <w:tabs>
          <w:tab w:val="left" w:pos="8647"/>
        </w:tabs>
        <w:spacing w:after="0" w:line="360" w:lineRule="auto"/>
        <w:ind w:right="51"/>
        <w:jc w:val="both"/>
        <w:rPr>
          <w:rFonts w:ascii="Palatino Linotype" w:hAnsi="Palatino Linotype" w:cs="Arial"/>
          <w:sz w:val="24"/>
          <w:szCs w:val="24"/>
        </w:rPr>
      </w:pPr>
      <w:r w:rsidRPr="00AE3C49">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w:t>
      </w:r>
      <w:r w:rsidRPr="00AE3C49">
        <w:rPr>
          <w:rFonts w:ascii="Palatino Linotype" w:hAnsi="Palatino Linotype" w:cs="Arial"/>
          <w:sz w:val="24"/>
          <w:szCs w:val="24"/>
        </w:rPr>
        <w:lastRenderedPageBreak/>
        <w:t>Protección de Datos Personales en Posesión de Sujetos Obligados del Estado de México y Municipios.</w:t>
      </w:r>
    </w:p>
    <w:p w:rsidR="005E5C9C" w:rsidRPr="00AE3C49" w:rsidRDefault="005E5C9C" w:rsidP="005E5C9C">
      <w:pPr>
        <w:tabs>
          <w:tab w:val="left" w:pos="8647"/>
        </w:tabs>
        <w:spacing w:after="0" w:line="360" w:lineRule="auto"/>
        <w:ind w:right="51"/>
        <w:jc w:val="both"/>
        <w:rPr>
          <w:rFonts w:ascii="Palatino Linotype" w:hAnsi="Palatino Linotype" w:cs="Arial"/>
          <w:sz w:val="24"/>
          <w:szCs w:val="24"/>
        </w:rPr>
      </w:pPr>
    </w:p>
    <w:p w:rsidR="005E5C9C" w:rsidRPr="00AE3C49" w:rsidRDefault="005E5C9C" w:rsidP="005E5C9C">
      <w:pPr>
        <w:tabs>
          <w:tab w:val="left" w:pos="8647"/>
        </w:tabs>
        <w:spacing w:after="0" w:line="360" w:lineRule="auto"/>
        <w:ind w:right="51"/>
        <w:jc w:val="both"/>
        <w:rPr>
          <w:rFonts w:ascii="Palatino Linotype" w:hAnsi="Palatino Linotype" w:cs="Arial"/>
          <w:sz w:val="24"/>
          <w:szCs w:val="24"/>
        </w:rPr>
      </w:pPr>
      <w:r w:rsidRPr="00AE3C49">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F70D9C" w:rsidRPr="00AE3C49" w:rsidRDefault="00F70D9C" w:rsidP="005E5C9C">
      <w:pPr>
        <w:tabs>
          <w:tab w:val="left" w:pos="8647"/>
        </w:tabs>
        <w:spacing w:after="0" w:line="360" w:lineRule="auto"/>
        <w:ind w:right="51"/>
        <w:jc w:val="both"/>
        <w:rPr>
          <w:rFonts w:ascii="Palatino Linotype" w:hAnsi="Palatino Linotype" w:cs="Arial"/>
          <w:sz w:val="24"/>
          <w:szCs w:val="24"/>
        </w:rPr>
      </w:pPr>
    </w:p>
    <w:p w:rsidR="005E5C9C" w:rsidRPr="00AE3C49" w:rsidRDefault="005E5C9C" w:rsidP="005E5C9C">
      <w:pPr>
        <w:tabs>
          <w:tab w:val="left" w:pos="8647"/>
        </w:tabs>
        <w:spacing w:after="0" w:line="360" w:lineRule="auto"/>
        <w:ind w:right="51"/>
        <w:jc w:val="both"/>
        <w:rPr>
          <w:rFonts w:ascii="Palatino Linotype" w:hAnsi="Palatino Linotype" w:cs="Arial"/>
          <w:sz w:val="24"/>
          <w:szCs w:val="24"/>
        </w:rPr>
      </w:pPr>
      <w:r w:rsidRPr="00AE3C49">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AE3C49">
        <w:rPr>
          <w:rFonts w:ascii="Palatino Linotype" w:hAnsi="Palatino Linotype" w:cs="Arial"/>
          <w:b/>
          <w:sz w:val="24"/>
          <w:szCs w:val="24"/>
        </w:rPr>
        <w:t>Registro Federal de Contribuyentes</w:t>
      </w:r>
      <w:r w:rsidRPr="00AE3C49">
        <w:rPr>
          <w:rFonts w:ascii="Palatino Linotype" w:hAnsi="Palatino Linotype" w:cs="Arial"/>
          <w:sz w:val="24"/>
          <w:szCs w:val="24"/>
        </w:rPr>
        <w:t xml:space="preserve"> (RFC), la </w:t>
      </w:r>
      <w:r w:rsidRPr="00AE3C49">
        <w:rPr>
          <w:rFonts w:ascii="Palatino Linotype" w:hAnsi="Palatino Linotype" w:cs="Arial"/>
          <w:b/>
          <w:sz w:val="24"/>
          <w:szCs w:val="24"/>
        </w:rPr>
        <w:t>Clave Única de Registro de Población</w:t>
      </w:r>
      <w:r w:rsidRPr="00AE3C49">
        <w:rPr>
          <w:rFonts w:ascii="Palatino Linotype" w:hAnsi="Palatino Linotype" w:cs="Arial"/>
          <w:sz w:val="24"/>
          <w:szCs w:val="24"/>
        </w:rPr>
        <w:t xml:space="preserve"> (CURP).</w:t>
      </w:r>
    </w:p>
    <w:p w:rsidR="005E5C9C" w:rsidRPr="00AE3C49" w:rsidRDefault="005E5C9C" w:rsidP="005E5C9C">
      <w:pPr>
        <w:tabs>
          <w:tab w:val="left" w:pos="8647"/>
        </w:tabs>
        <w:spacing w:after="0" w:line="360" w:lineRule="auto"/>
        <w:ind w:right="51"/>
        <w:jc w:val="both"/>
        <w:rPr>
          <w:rFonts w:ascii="Palatino Linotype" w:hAnsi="Palatino Linotype" w:cs="Arial"/>
          <w:sz w:val="24"/>
          <w:szCs w:val="24"/>
        </w:rPr>
      </w:pPr>
    </w:p>
    <w:p w:rsidR="005E5C9C" w:rsidRPr="00AE3C49" w:rsidRDefault="005E5C9C" w:rsidP="005E5C9C">
      <w:pPr>
        <w:tabs>
          <w:tab w:val="left" w:pos="8647"/>
        </w:tabs>
        <w:spacing w:after="0" w:line="360" w:lineRule="auto"/>
        <w:ind w:right="51"/>
        <w:jc w:val="both"/>
        <w:rPr>
          <w:rFonts w:ascii="Palatino Linotype" w:hAnsi="Palatino Linotype" w:cs="Arial"/>
          <w:sz w:val="24"/>
          <w:szCs w:val="24"/>
        </w:rPr>
      </w:pPr>
      <w:r w:rsidRPr="00AE3C49">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5E5C9C" w:rsidRPr="00AE3C49" w:rsidRDefault="005E5C9C" w:rsidP="005E5C9C">
      <w:pPr>
        <w:tabs>
          <w:tab w:val="left" w:pos="8647"/>
        </w:tabs>
        <w:spacing w:after="0" w:line="360" w:lineRule="auto"/>
        <w:ind w:right="51"/>
        <w:jc w:val="both"/>
        <w:rPr>
          <w:rFonts w:ascii="Palatino Linotype" w:hAnsi="Palatino Linotype" w:cs="Arial"/>
          <w:sz w:val="24"/>
          <w:szCs w:val="24"/>
        </w:rPr>
      </w:pPr>
    </w:p>
    <w:p w:rsidR="005E5C9C" w:rsidRPr="00AE3C49" w:rsidRDefault="005E5C9C" w:rsidP="005E5C9C">
      <w:pPr>
        <w:tabs>
          <w:tab w:val="left" w:pos="8647"/>
        </w:tabs>
        <w:spacing w:after="0" w:line="360" w:lineRule="auto"/>
        <w:ind w:right="51"/>
        <w:jc w:val="both"/>
        <w:rPr>
          <w:rFonts w:ascii="Palatino Linotype" w:hAnsi="Palatino Linotype" w:cs="Arial"/>
          <w:sz w:val="24"/>
          <w:szCs w:val="24"/>
        </w:rPr>
      </w:pPr>
      <w:r w:rsidRPr="00AE3C49">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5E5C9C" w:rsidRPr="00AE3C49" w:rsidRDefault="005E5C9C" w:rsidP="005E5C9C">
      <w:pPr>
        <w:tabs>
          <w:tab w:val="left" w:pos="8647"/>
        </w:tabs>
        <w:spacing w:after="0" w:line="240" w:lineRule="auto"/>
        <w:ind w:left="567" w:right="567"/>
        <w:jc w:val="both"/>
        <w:rPr>
          <w:rFonts w:ascii="Palatino Linotype" w:hAnsi="Palatino Linotype" w:cs="Arial"/>
          <w:bCs/>
          <w:i/>
        </w:rPr>
      </w:pPr>
      <w:r w:rsidRPr="00AE3C49">
        <w:rPr>
          <w:rFonts w:ascii="Palatino Linotype" w:hAnsi="Palatino Linotype" w:cs="Arial"/>
          <w:b/>
          <w:bCs/>
          <w:i/>
        </w:rPr>
        <w:lastRenderedPageBreak/>
        <w:t xml:space="preserve">“Registro Federal de Contribuyentes (RFC) de las personas físicas es un dato personal confidencial. </w:t>
      </w:r>
      <w:r w:rsidRPr="00AE3C49">
        <w:rPr>
          <w:rFonts w:ascii="Palatino Linotype" w:hAnsi="Palatino Linotype" w:cs="Arial"/>
          <w:i/>
        </w:rPr>
        <w:t>De conformidad con lo establecido en el artículo 18,</w:t>
      </w:r>
      <w:r w:rsidRPr="00AE3C49">
        <w:rPr>
          <w:rFonts w:ascii="Palatino Linotype" w:hAnsi="Palatino Linotype" w:cs="Arial"/>
          <w:b/>
          <w:bCs/>
          <w:i/>
        </w:rPr>
        <w:t xml:space="preserve"> </w:t>
      </w:r>
      <w:r w:rsidRPr="00AE3C49">
        <w:rPr>
          <w:rFonts w:ascii="Palatino Linotype" w:hAnsi="Palatino Linotype" w:cs="Arial"/>
          <w:i/>
        </w:rPr>
        <w:t>fracción II de la Ley Federal de Transparencia y Acceso a la Información Pública</w:t>
      </w:r>
      <w:r w:rsidRPr="00AE3C49">
        <w:rPr>
          <w:rFonts w:ascii="Palatino Linotype" w:hAnsi="Palatino Linotype" w:cs="Arial"/>
          <w:b/>
          <w:bCs/>
          <w:i/>
        </w:rPr>
        <w:t xml:space="preserve"> </w:t>
      </w:r>
      <w:r w:rsidRPr="00AE3C49">
        <w:rPr>
          <w:rFonts w:ascii="Palatino Linotype" w:hAnsi="Palatino Linotype" w:cs="Arial"/>
          <w:i/>
        </w:rPr>
        <w:t xml:space="preserve">Gubernamental </w:t>
      </w:r>
      <w:r w:rsidRPr="00AE3C49">
        <w:rPr>
          <w:rFonts w:ascii="Palatino Linotype" w:hAnsi="Palatino Linotype" w:cs="Arial"/>
          <w:i/>
          <w:u w:val="single"/>
        </w:rPr>
        <w:t>se considera información confidencial los datos personales que</w:t>
      </w:r>
      <w:r w:rsidRPr="00AE3C49">
        <w:rPr>
          <w:rFonts w:ascii="Palatino Linotype" w:hAnsi="Palatino Linotype" w:cs="Arial"/>
          <w:bCs/>
          <w:i/>
          <w:u w:val="single"/>
        </w:rPr>
        <w:t xml:space="preserve"> </w:t>
      </w:r>
      <w:r w:rsidRPr="00AE3C49">
        <w:rPr>
          <w:rFonts w:ascii="Palatino Linotype" w:hAnsi="Palatino Linotype" w:cs="Arial"/>
          <w:i/>
          <w:u w:val="single"/>
        </w:rPr>
        <w:t>requieren el consentimiento de los individuos para su difusión, distribución o</w:t>
      </w:r>
      <w:r w:rsidRPr="00AE3C49">
        <w:rPr>
          <w:rFonts w:ascii="Palatino Linotype" w:hAnsi="Palatino Linotype" w:cs="Arial"/>
          <w:bCs/>
          <w:i/>
          <w:u w:val="single"/>
        </w:rPr>
        <w:t xml:space="preserve"> </w:t>
      </w:r>
      <w:r w:rsidRPr="00AE3C49">
        <w:rPr>
          <w:rFonts w:ascii="Palatino Linotype" w:hAnsi="Palatino Linotype" w:cs="Arial"/>
          <w:i/>
          <w:u w:val="single"/>
        </w:rPr>
        <w:t>comercialización en los términos de esta Ley. Por su parte, según dispone el</w:t>
      </w:r>
      <w:r w:rsidRPr="00AE3C49">
        <w:rPr>
          <w:rFonts w:ascii="Palatino Linotype" w:hAnsi="Palatino Linotype" w:cs="Arial"/>
          <w:bCs/>
          <w:i/>
          <w:u w:val="single"/>
        </w:rPr>
        <w:t xml:space="preserve"> </w:t>
      </w:r>
      <w:r w:rsidRPr="00AE3C49">
        <w:rPr>
          <w:rFonts w:ascii="Palatino Linotype" w:hAnsi="Palatino Linotype" w:cs="Arial"/>
          <w:i/>
          <w:u w:val="single"/>
        </w:rPr>
        <w:t>artículo 3, fracción II de la Ley Federal de Transparencia y Acceso a la Información</w:t>
      </w:r>
      <w:r w:rsidRPr="00AE3C49">
        <w:rPr>
          <w:rFonts w:ascii="Palatino Linotype" w:hAnsi="Palatino Linotype" w:cs="Arial"/>
          <w:bCs/>
          <w:i/>
          <w:u w:val="single"/>
        </w:rPr>
        <w:t xml:space="preserve"> </w:t>
      </w:r>
      <w:r w:rsidRPr="00AE3C49">
        <w:rPr>
          <w:rFonts w:ascii="Palatino Linotype" w:hAnsi="Palatino Linotype" w:cs="Arial"/>
          <w:i/>
          <w:u w:val="single"/>
        </w:rPr>
        <w:t>Pública Gubernamental, dato personal es toda aquella información concerniente a</w:t>
      </w:r>
      <w:r w:rsidRPr="00AE3C49">
        <w:rPr>
          <w:rFonts w:ascii="Palatino Linotype" w:hAnsi="Palatino Linotype" w:cs="Arial"/>
          <w:bCs/>
          <w:i/>
          <w:u w:val="single"/>
        </w:rPr>
        <w:t xml:space="preserve"> </w:t>
      </w:r>
      <w:r w:rsidRPr="00AE3C49">
        <w:rPr>
          <w:rFonts w:ascii="Palatino Linotype" w:hAnsi="Palatino Linotype" w:cs="Arial"/>
          <w:i/>
          <w:u w:val="single"/>
        </w:rPr>
        <w:t>una persona física identificada o identificable</w:t>
      </w:r>
      <w:r w:rsidRPr="00AE3C49">
        <w:rPr>
          <w:rFonts w:ascii="Palatino Linotype" w:hAnsi="Palatino Linotype" w:cs="Arial"/>
          <w:i/>
        </w:rPr>
        <w:t xml:space="preserve">. Para </w:t>
      </w:r>
      <w:r w:rsidRPr="00AE3C49">
        <w:rPr>
          <w:rFonts w:ascii="Palatino Linotype" w:hAnsi="Palatino Linotype" w:cs="Arial"/>
          <w:i/>
          <w:u w:val="single"/>
        </w:rPr>
        <w:t>obtener el RFC es necesario</w:t>
      </w:r>
      <w:r w:rsidRPr="00AE3C49">
        <w:rPr>
          <w:rFonts w:ascii="Palatino Linotype" w:hAnsi="Palatino Linotype" w:cs="Arial"/>
          <w:b/>
          <w:bCs/>
          <w:i/>
          <w:u w:val="single"/>
        </w:rPr>
        <w:t xml:space="preserve"> </w:t>
      </w:r>
      <w:r w:rsidRPr="00AE3C49">
        <w:rPr>
          <w:rFonts w:ascii="Palatino Linotype" w:hAnsi="Palatino Linotype" w:cs="Arial"/>
          <w:i/>
          <w:u w:val="single"/>
        </w:rPr>
        <w:t>acreditar previamente mediante documentos oficiales (pasaporte, acta de</w:t>
      </w:r>
      <w:r w:rsidRPr="00AE3C49">
        <w:rPr>
          <w:rFonts w:ascii="Palatino Linotype" w:hAnsi="Palatino Linotype" w:cs="Arial"/>
          <w:b/>
          <w:bCs/>
          <w:i/>
          <w:u w:val="single"/>
        </w:rPr>
        <w:t xml:space="preserve"> </w:t>
      </w:r>
      <w:r w:rsidRPr="00AE3C49">
        <w:rPr>
          <w:rFonts w:ascii="Palatino Linotype" w:hAnsi="Palatino Linotype" w:cs="Arial"/>
          <w:i/>
          <w:u w:val="single"/>
        </w:rPr>
        <w:t>nacimiento, etc.) la identidad de la persona, su fecha y lugar de nacimiento, entre</w:t>
      </w:r>
      <w:r w:rsidRPr="00AE3C49">
        <w:rPr>
          <w:rFonts w:ascii="Palatino Linotype" w:hAnsi="Palatino Linotype" w:cs="Arial"/>
          <w:b/>
          <w:bCs/>
          <w:i/>
          <w:u w:val="single"/>
        </w:rPr>
        <w:t xml:space="preserve"> </w:t>
      </w:r>
      <w:r w:rsidRPr="00AE3C49">
        <w:rPr>
          <w:rFonts w:ascii="Palatino Linotype" w:hAnsi="Palatino Linotype" w:cs="Arial"/>
          <w:i/>
          <w:u w:val="single"/>
        </w:rPr>
        <w:t xml:space="preserve">otros. </w:t>
      </w:r>
      <w:r w:rsidRPr="00AE3C49">
        <w:rPr>
          <w:rFonts w:ascii="Palatino Linotype" w:hAnsi="Palatino Linotype" w:cs="Arial"/>
          <w:i/>
        </w:rPr>
        <w:t>De acuerdo con la legislación tributaria, las personas físicas tramitan su</w:t>
      </w:r>
      <w:r w:rsidRPr="00AE3C49">
        <w:rPr>
          <w:rFonts w:ascii="Palatino Linotype" w:hAnsi="Palatino Linotype" w:cs="Arial"/>
          <w:b/>
          <w:bCs/>
          <w:i/>
        </w:rPr>
        <w:t xml:space="preserve"> </w:t>
      </w:r>
      <w:r w:rsidRPr="00AE3C49">
        <w:rPr>
          <w:rFonts w:ascii="Palatino Linotype" w:hAnsi="Palatino Linotype" w:cs="Arial"/>
          <w:i/>
        </w:rPr>
        <w:t>inscripción en el Registro Federal de Contribuyentes con el único propósito de</w:t>
      </w:r>
      <w:r w:rsidRPr="00AE3C49">
        <w:rPr>
          <w:rFonts w:ascii="Palatino Linotype" w:hAnsi="Palatino Linotype" w:cs="Arial"/>
          <w:b/>
          <w:bCs/>
          <w:i/>
        </w:rPr>
        <w:t xml:space="preserve"> </w:t>
      </w:r>
      <w:r w:rsidRPr="00AE3C49">
        <w:rPr>
          <w:rFonts w:ascii="Palatino Linotype" w:hAnsi="Palatino Linotype" w:cs="Arial"/>
          <w:i/>
        </w:rPr>
        <w:t>realizar mediante esa clave de identificación, operaciones o actividades de</w:t>
      </w:r>
      <w:r w:rsidRPr="00AE3C49">
        <w:rPr>
          <w:rFonts w:ascii="Palatino Linotype" w:hAnsi="Palatino Linotype" w:cs="Arial"/>
          <w:b/>
          <w:bCs/>
          <w:i/>
        </w:rPr>
        <w:t xml:space="preserve"> </w:t>
      </w:r>
      <w:r w:rsidRPr="00AE3C49">
        <w:rPr>
          <w:rFonts w:ascii="Palatino Linotype" w:hAnsi="Palatino Linotype" w:cs="Arial"/>
          <w:i/>
        </w:rPr>
        <w:t>naturaleza tributaria. En este sentido, el artículo 79 del Código Fiscal de la</w:t>
      </w:r>
      <w:r w:rsidRPr="00AE3C49">
        <w:rPr>
          <w:rFonts w:ascii="Palatino Linotype" w:hAnsi="Palatino Linotype" w:cs="Arial"/>
          <w:b/>
          <w:bCs/>
          <w:i/>
        </w:rPr>
        <w:t xml:space="preserve"> </w:t>
      </w:r>
      <w:r w:rsidRPr="00AE3C49">
        <w:rPr>
          <w:rFonts w:ascii="Palatino Linotype" w:hAnsi="Palatino Linotype" w:cs="Arial"/>
          <w:i/>
        </w:rPr>
        <w:t>Federación prevé que la utilización de una clave de registro no asignada por la</w:t>
      </w:r>
      <w:r w:rsidRPr="00AE3C49">
        <w:rPr>
          <w:rFonts w:ascii="Palatino Linotype" w:hAnsi="Palatino Linotype" w:cs="Arial"/>
          <w:b/>
          <w:bCs/>
          <w:i/>
        </w:rPr>
        <w:t xml:space="preserve"> </w:t>
      </w:r>
      <w:r w:rsidRPr="00AE3C49">
        <w:rPr>
          <w:rFonts w:ascii="Palatino Linotype" w:hAnsi="Palatino Linotype" w:cs="Arial"/>
          <w:i/>
        </w:rPr>
        <w:t>autoridad constituye como una infracción en materia fiscal. De acuerdo con lo</w:t>
      </w:r>
      <w:r w:rsidRPr="00AE3C49">
        <w:rPr>
          <w:rFonts w:ascii="Palatino Linotype" w:hAnsi="Palatino Linotype" w:cs="Arial"/>
          <w:b/>
          <w:bCs/>
          <w:i/>
        </w:rPr>
        <w:t xml:space="preserve"> </w:t>
      </w:r>
      <w:r w:rsidRPr="00AE3C49">
        <w:rPr>
          <w:rFonts w:ascii="Palatino Linotype" w:hAnsi="Palatino Linotype" w:cs="Arial"/>
          <w:i/>
        </w:rPr>
        <w:t>antes apuntado, el RFC vinculado al nombre de su titular, permite identificar la</w:t>
      </w:r>
      <w:r w:rsidRPr="00AE3C49">
        <w:rPr>
          <w:rFonts w:ascii="Palatino Linotype" w:hAnsi="Palatino Linotype" w:cs="Arial"/>
          <w:b/>
          <w:bCs/>
          <w:i/>
        </w:rPr>
        <w:t xml:space="preserve"> </w:t>
      </w:r>
      <w:r w:rsidRPr="00AE3C49">
        <w:rPr>
          <w:rFonts w:ascii="Palatino Linotype" w:hAnsi="Palatino Linotype" w:cs="Arial"/>
          <w:i/>
        </w:rPr>
        <w:t>edad de la persona, así como su homoclave, siendo esta última única e irrepetible,</w:t>
      </w:r>
      <w:r w:rsidRPr="00AE3C49">
        <w:rPr>
          <w:rFonts w:ascii="Palatino Linotype" w:hAnsi="Palatino Linotype" w:cs="Arial"/>
          <w:b/>
          <w:bCs/>
          <w:i/>
        </w:rPr>
        <w:t xml:space="preserve"> </w:t>
      </w:r>
      <w:r w:rsidRPr="00AE3C49">
        <w:rPr>
          <w:rFonts w:ascii="Palatino Linotype" w:hAnsi="Palatino Linotype" w:cs="Arial"/>
          <w:i/>
        </w:rPr>
        <w:t>por lo que es posible concluir que el RFC constituye un dato personal y, por tanto,</w:t>
      </w:r>
      <w:r w:rsidRPr="00AE3C49">
        <w:rPr>
          <w:rFonts w:ascii="Palatino Linotype" w:hAnsi="Palatino Linotype" w:cs="Arial"/>
          <w:b/>
          <w:bCs/>
          <w:i/>
        </w:rPr>
        <w:t xml:space="preserve"> </w:t>
      </w:r>
      <w:r w:rsidRPr="00AE3C49">
        <w:rPr>
          <w:rFonts w:ascii="Palatino Linotype" w:hAnsi="Palatino Linotype" w:cs="Arial"/>
          <w:i/>
        </w:rPr>
        <w:t>información confidencial, de conformidad con los previsto en el artículo 18,</w:t>
      </w:r>
      <w:r w:rsidRPr="00AE3C49">
        <w:rPr>
          <w:rFonts w:ascii="Palatino Linotype" w:hAnsi="Palatino Linotype" w:cs="Arial"/>
          <w:b/>
          <w:bCs/>
          <w:i/>
        </w:rPr>
        <w:t xml:space="preserve"> </w:t>
      </w:r>
      <w:r w:rsidRPr="00AE3C49">
        <w:rPr>
          <w:rFonts w:ascii="Palatino Linotype" w:hAnsi="Palatino Linotype" w:cs="Arial"/>
          <w:i/>
        </w:rPr>
        <w:t>fracción II de la Ley Federal de Transparencia y Acceso a la Información Pública</w:t>
      </w:r>
      <w:r w:rsidRPr="00AE3C49">
        <w:rPr>
          <w:rFonts w:ascii="Palatino Linotype" w:hAnsi="Palatino Linotype" w:cs="Arial"/>
          <w:b/>
          <w:bCs/>
          <w:i/>
        </w:rPr>
        <w:t xml:space="preserve"> </w:t>
      </w:r>
      <w:r w:rsidRPr="00AE3C49">
        <w:rPr>
          <w:rFonts w:ascii="Palatino Linotype" w:hAnsi="Palatino Linotype" w:cs="Arial"/>
          <w:i/>
        </w:rPr>
        <w:t>Gubernamental</w:t>
      </w:r>
      <w:r w:rsidRPr="00AE3C49">
        <w:rPr>
          <w:rFonts w:ascii="Palatino Linotype" w:hAnsi="Palatino Linotype" w:cs="Arial"/>
          <w:bCs/>
          <w:i/>
        </w:rPr>
        <w:t xml:space="preserve">…” </w:t>
      </w:r>
    </w:p>
    <w:p w:rsidR="005E5C9C" w:rsidRPr="00AE3C49" w:rsidRDefault="005E5C9C" w:rsidP="005E5C9C">
      <w:pPr>
        <w:tabs>
          <w:tab w:val="left" w:pos="8647"/>
        </w:tabs>
        <w:spacing w:after="0" w:line="240" w:lineRule="auto"/>
        <w:ind w:left="567" w:right="567"/>
        <w:jc w:val="both"/>
        <w:rPr>
          <w:rFonts w:ascii="Palatino Linotype" w:hAnsi="Palatino Linotype" w:cs="Arial"/>
          <w:bCs/>
        </w:rPr>
      </w:pPr>
    </w:p>
    <w:p w:rsidR="005E5C9C" w:rsidRPr="00AE3C49" w:rsidRDefault="005E5C9C" w:rsidP="005E5C9C">
      <w:pPr>
        <w:tabs>
          <w:tab w:val="left" w:pos="8647"/>
        </w:tabs>
        <w:spacing w:after="0" w:line="240" w:lineRule="auto"/>
        <w:ind w:left="567" w:right="567"/>
        <w:jc w:val="right"/>
        <w:rPr>
          <w:rFonts w:ascii="Palatino Linotype" w:hAnsi="Palatino Linotype" w:cs="Arial"/>
        </w:rPr>
      </w:pPr>
      <w:r w:rsidRPr="00AE3C49">
        <w:rPr>
          <w:rFonts w:ascii="Palatino Linotype" w:hAnsi="Palatino Linotype" w:cs="Arial"/>
        </w:rPr>
        <w:t>(Énfasis añadido)</w:t>
      </w:r>
    </w:p>
    <w:p w:rsidR="005E5C9C" w:rsidRPr="00AE3C49" w:rsidRDefault="005E5C9C" w:rsidP="005E5C9C">
      <w:pPr>
        <w:tabs>
          <w:tab w:val="left" w:pos="8647"/>
        </w:tabs>
        <w:spacing w:after="0" w:line="360" w:lineRule="auto"/>
        <w:ind w:right="51"/>
        <w:jc w:val="both"/>
        <w:rPr>
          <w:rFonts w:ascii="Palatino Linotype" w:hAnsi="Palatino Linotype" w:cs="Arial"/>
          <w:sz w:val="24"/>
          <w:szCs w:val="24"/>
        </w:rPr>
      </w:pPr>
    </w:p>
    <w:p w:rsidR="005E5C9C" w:rsidRPr="00AE3C49" w:rsidRDefault="005E5C9C" w:rsidP="005E5C9C">
      <w:pPr>
        <w:tabs>
          <w:tab w:val="left" w:pos="8647"/>
        </w:tabs>
        <w:spacing w:after="0" w:line="360" w:lineRule="auto"/>
        <w:ind w:right="51"/>
        <w:jc w:val="both"/>
        <w:rPr>
          <w:rFonts w:ascii="Palatino Linotype" w:hAnsi="Palatino Linotype" w:cs="Arial"/>
          <w:sz w:val="24"/>
          <w:szCs w:val="24"/>
        </w:rPr>
      </w:pPr>
      <w:r w:rsidRPr="00AE3C49">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5E5C9C" w:rsidRPr="00AE3C49" w:rsidRDefault="005E5C9C" w:rsidP="005E5C9C">
      <w:pPr>
        <w:tabs>
          <w:tab w:val="left" w:pos="8647"/>
        </w:tabs>
        <w:spacing w:after="0" w:line="360" w:lineRule="auto"/>
        <w:ind w:right="51"/>
        <w:jc w:val="both"/>
        <w:rPr>
          <w:rFonts w:ascii="Palatino Linotype" w:hAnsi="Palatino Linotype" w:cs="Arial"/>
          <w:sz w:val="24"/>
          <w:szCs w:val="24"/>
        </w:rPr>
      </w:pPr>
    </w:p>
    <w:p w:rsidR="005E5C9C" w:rsidRPr="00AE3C49" w:rsidRDefault="005E5C9C" w:rsidP="005E5C9C">
      <w:pPr>
        <w:tabs>
          <w:tab w:val="left" w:pos="8647"/>
        </w:tabs>
        <w:spacing w:after="0" w:line="360" w:lineRule="auto"/>
        <w:ind w:right="51"/>
        <w:jc w:val="both"/>
        <w:rPr>
          <w:rFonts w:ascii="Palatino Linotype" w:hAnsi="Palatino Linotype" w:cs="Arial"/>
          <w:sz w:val="24"/>
          <w:szCs w:val="24"/>
        </w:rPr>
      </w:pPr>
      <w:r w:rsidRPr="00AE3C49">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w:t>
      </w:r>
      <w:r w:rsidRPr="00AE3C49">
        <w:rPr>
          <w:rFonts w:ascii="Palatino Linotype" w:hAnsi="Palatino Linotype" w:cs="Arial"/>
          <w:sz w:val="24"/>
          <w:szCs w:val="24"/>
        </w:rPr>
        <w:lastRenderedPageBreak/>
        <w:t xml:space="preserve">de los habitantes, se considera que es de carácter confidencial. Argumento que es compartido por el entonces </w:t>
      </w:r>
      <w:r w:rsidRPr="00AE3C49">
        <w:rPr>
          <w:rFonts w:ascii="Palatino Linotype" w:hAnsi="Palatino Linotype" w:cs="Arial"/>
          <w:b/>
          <w:bCs/>
          <w:sz w:val="24"/>
          <w:szCs w:val="24"/>
        </w:rPr>
        <w:t xml:space="preserve">Instituto Federal de Acceso a la Información y Protección de Datos (IFAI), conforme al </w:t>
      </w:r>
      <w:r w:rsidRPr="00AE3C49">
        <w:rPr>
          <w:rFonts w:ascii="Palatino Linotype" w:hAnsi="Palatino Linotype" w:cs="Arial"/>
          <w:sz w:val="24"/>
          <w:szCs w:val="24"/>
        </w:rPr>
        <w:t xml:space="preserve">criterio número 0003-10, el cual refiere: </w:t>
      </w:r>
    </w:p>
    <w:p w:rsidR="005E5C9C" w:rsidRPr="00AE3C49" w:rsidRDefault="005E5C9C" w:rsidP="005E5C9C">
      <w:pPr>
        <w:tabs>
          <w:tab w:val="left" w:pos="8647"/>
        </w:tabs>
        <w:spacing w:after="0" w:line="360" w:lineRule="auto"/>
        <w:ind w:right="51"/>
        <w:jc w:val="both"/>
        <w:rPr>
          <w:rFonts w:ascii="Palatino Linotype" w:hAnsi="Palatino Linotype" w:cs="Arial"/>
          <w:sz w:val="24"/>
          <w:szCs w:val="24"/>
        </w:rPr>
      </w:pPr>
    </w:p>
    <w:p w:rsidR="005E5C9C" w:rsidRPr="00AE3C49" w:rsidRDefault="005E5C9C" w:rsidP="005E5C9C">
      <w:pPr>
        <w:tabs>
          <w:tab w:val="left" w:pos="8505"/>
        </w:tabs>
        <w:spacing w:after="0" w:line="276" w:lineRule="auto"/>
        <w:ind w:left="567" w:right="567"/>
        <w:jc w:val="both"/>
        <w:rPr>
          <w:rFonts w:ascii="Palatino Linotype" w:hAnsi="Palatino Linotype" w:cs="Arial"/>
          <w:i/>
        </w:rPr>
      </w:pPr>
      <w:r w:rsidRPr="00AE3C49">
        <w:rPr>
          <w:rFonts w:ascii="Palatino Linotype" w:hAnsi="Palatino Linotype" w:cs="Arial"/>
          <w:b/>
          <w:bCs/>
          <w:i/>
        </w:rPr>
        <w:t xml:space="preserve">“Clave Única de Registro de Población (CURP) es un dato personal confidencial. </w:t>
      </w:r>
      <w:r w:rsidRPr="00AE3C49">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AE3C49">
        <w:rPr>
          <w:rFonts w:ascii="Palatino Linotype" w:hAnsi="Palatino Linotype" w:cs="Arial"/>
          <w:b/>
          <w:bCs/>
          <w:i/>
        </w:rPr>
        <w:t>..</w:t>
      </w:r>
      <w:r w:rsidRPr="00AE3C49">
        <w:rPr>
          <w:rFonts w:ascii="Palatino Linotype" w:hAnsi="Palatino Linotype" w:cs="Arial"/>
          <w:i/>
        </w:rPr>
        <w:t>.” (Sic)</w:t>
      </w:r>
    </w:p>
    <w:p w:rsidR="005E5C9C" w:rsidRPr="00AE3C49" w:rsidRDefault="005E5C9C" w:rsidP="005E5C9C">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5E5C9C" w:rsidRPr="00AE3C49" w:rsidRDefault="005E5C9C" w:rsidP="005E5C9C">
      <w:pPr>
        <w:tabs>
          <w:tab w:val="left" w:pos="8647"/>
        </w:tabs>
        <w:spacing w:after="0" w:line="360" w:lineRule="auto"/>
        <w:ind w:right="51"/>
        <w:jc w:val="both"/>
        <w:rPr>
          <w:rFonts w:ascii="Palatino Linotype" w:hAnsi="Palatino Linotype" w:cs="Arial"/>
          <w:sz w:val="24"/>
          <w:szCs w:val="24"/>
        </w:rPr>
      </w:pPr>
      <w:r w:rsidRPr="00AE3C49">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5E5C9C" w:rsidRPr="00AE3C49" w:rsidRDefault="005E5C9C" w:rsidP="005E5C9C">
      <w:pPr>
        <w:tabs>
          <w:tab w:val="left" w:pos="8647"/>
        </w:tabs>
        <w:spacing w:after="0" w:line="360" w:lineRule="auto"/>
        <w:ind w:right="51"/>
        <w:jc w:val="both"/>
        <w:rPr>
          <w:rFonts w:ascii="Palatino Linotype" w:hAnsi="Palatino Linotype" w:cs="Arial"/>
          <w:sz w:val="24"/>
          <w:szCs w:val="24"/>
        </w:rPr>
      </w:pPr>
    </w:p>
    <w:p w:rsidR="005E5C9C" w:rsidRPr="00AE3C49" w:rsidRDefault="005E5C9C" w:rsidP="005E5C9C">
      <w:pPr>
        <w:tabs>
          <w:tab w:val="left" w:pos="8505"/>
        </w:tabs>
        <w:spacing w:after="0" w:line="240" w:lineRule="auto"/>
        <w:ind w:left="567" w:right="567"/>
        <w:jc w:val="both"/>
        <w:rPr>
          <w:rFonts w:ascii="Palatino Linotype" w:hAnsi="Palatino Linotype" w:cs="Arial"/>
          <w:bCs/>
          <w:i/>
        </w:rPr>
      </w:pPr>
      <w:r w:rsidRPr="00AE3C49">
        <w:rPr>
          <w:rFonts w:ascii="Palatino Linotype" w:hAnsi="Palatino Linotype" w:cs="Arial"/>
          <w:bCs/>
          <w:i/>
        </w:rPr>
        <w:t>“</w:t>
      </w:r>
      <w:r w:rsidRPr="00AE3C49">
        <w:rPr>
          <w:rFonts w:ascii="Palatino Linotype" w:hAnsi="Palatino Linotype" w:cs="Arial"/>
          <w:b/>
          <w:bCs/>
          <w:i/>
        </w:rPr>
        <w:t>Cuarto</w:t>
      </w:r>
      <w:r w:rsidRPr="00AE3C49">
        <w:rPr>
          <w:rFonts w:ascii="Palatino Linotype" w:hAnsi="Palatino Linotype" w:cs="Arial"/>
          <w:bCs/>
          <w:i/>
        </w:rPr>
        <w:t xml:space="preserve">. </w:t>
      </w:r>
      <w:r w:rsidRPr="00AE3C49">
        <w:rPr>
          <w:rFonts w:ascii="Palatino Linotype" w:hAnsi="Palatino Linotype" w:cs="Arial"/>
          <w:b/>
          <w:bCs/>
          <w:i/>
          <w:u w:val="single"/>
        </w:rPr>
        <w:t>Para clasificar la información como reservada o confidencial,</w:t>
      </w:r>
      <w:r w:rsidRPr="00AE3C49">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5E5C9C" w:rsidRPr="00AE3C49" w:rsidRDefault="005E5C9C" w:rsidP="005E5C9C">
      <w:pPr>
        <w:tabs>
          <w:tab w:val="left" w:pos="8647"/>
        </w:tabs>
        <w:spacing w:after="0" w:line="240" w:lineRule="auto"/>
        <w:ind w:left="567" w:right="567"/>
        <w:jc w:val="both"/>
        <w:rPr>
          <w:rFonts w:ascii="Palatino Linotype" w:hAnsi="Palatino Linotype" w:cs="Arial"/>
          <w:bCs/>
          <w:i/>
        </w:rPr>
      </w:pPr>
      <w:r w:rsidRPr="00AE3C49">
        <w:rPr>
          <w:rFonts w:ascii="Palatino Linotype" w:hAnsi="Palatino Linotype" w:cs="Arial"/>
          <w:bCs/>
          <w:i/>
        </w:rPr>
        <w:t>Los sujetos obligados deberán aplicar, de manera estricta, las excepciones al derecho de acceso a la información y sólo podrán invocarlas cuando acrediten su procedencia.</w:t>
      </w:r>
    </w:p>
    <w:p w:rsidR="005E5C9C" w:rsidRPr="00AE3C49" w:rsidRDefault="005E5C9C" w:rsidP="005E5C9C">
      <w:pPr>
        <w:tabs>
          <w:tab w:val="left" w:pos="8647"/>
        </w:tabs>
        <w:spacing w:after="0" w:line="240" w:lineRule="auto"/>
        <w:ind w:left="567" w:right="567"/>
        <w:jc w:val="both"/>
        <w:rPr>
          <w:rFonts w:ascii="Palatino Linotype" w:hAnsi="Palatino Linotype" w:cs="Arial"/>
          <w:bCs/>
          <w:i/>
        </w:rPr>
      </w:pPr>
      <w:r w:rsidRPr="00AE3C49">
        <w:rPr>
          <w:rFonts w:ascii="Palatino Linotype" w:hAnsi="Palatino Linotype" w:cs="Arial"/>
          <w:bCs/>
          <w:i/>
        </w:rPr>
        <w:t>…</w:t>
      </w:r>
    </w:p>
    <w:p w:rsidR="005E5C9C" w:rsidRPr="00AE3C49" w:rsidRDefault="005E5C9C" w:rsidP="005E5C9C">
      <w:pPr>
        <w:tabs>
          <w:tab w:val="left" w:pos="8647"/>
        </w:tabs>
        <w:spacing w:after="0" w:line="240" w:lineRule="auto"/>
        <w:ind w:left="567" w:right="567"/>
        <w:jc w:val="both"/>
        <w:rPr>
          <w:rFonts w:ascii="Palatino Linotype" w:hAnsi="Palatino Linotype" w:cs="Arial"/>
          <w:bCs/>
          <w:i/>
        </w:rPr>
      </w:pPr>
      <w:r w:rsidRPr="00AE3C49">
        <w:rPr>
          <w:rFonts w:ascii="Palatino Linotype" w:hAnsi="Palatino Linotype" w:cs="Arial"/>
          <w:b/>
          <w:bCs/>
          <w:i/>
        </w:rPr>
        <w:t>Quinto</w:t>
      </w:r>
      <w:r w:rsidRPr="00AE3C49">
        <w:rPr>
          <w:rFonts w:ascii="Palatino Linotype" w:hAnsi="Palatino Linotype" w:cs="Arial"/>
          <w:bCs/>
          <w:i/>
        </w:rPr>
        <w:t xml:space="preserve">. </w:t>
      </w:r>
      <w:r w:rsidRPr="00AE3C49">
        <w:rPr>
          <w:rFonts w:ascii="Palatino Linotype" w:hAnsi="Palatino Linotype" w:cs="Arial"/>
          <w:b/>
          <w:bCs/>
          <w:i/>
        </w:rPr>
        <w:t xml:space="preserve">La carga de la prueba para justificar toda negativa de acceso a la información, </w:t>
      </w:r>
      <w:r w:rsidRPr="00AE3C49">
        <w:rPr>
          <w:rFonts w:ascii="Palatino Linotype" w:hAnsi="Palatino Linotype" w:cs="Arial"/>
          <w:bCs/>
          <w:i/>
        </w:rPr>
        <w:t>por actualizarse cualquiera de los supuestos de clasificación previstos en la Ley General, la Ley Federal y leyes estatales, corresponderá</w:t>
      </w:r>
      <w:r w:rsidRPr="00AE3C49">
        <w:rPr>
          <w:rFonts w:ascii="Palatino Linotype" w:hAnsi="Palatino Linotype" w:cs="Arial"/>
          <w:b/>
          <w:bCs/>
          <w:i/>
        </w:rPr>
        <w:t xml:space="preserve"> a los sujetos obligados, por </w:t>
      </w:r>
      <w:r w:rsidRPr="00AE3C49">
        <w:rPr>
          <w:rFonts w:ascii="Palatino Linotype" w:hAnsi="Palatino Linotype" w:cs="Arial"/>
          <w:b/>
          <w:bCs/>
          <w:i/>
        </w:rPr>
        <w:lastRenderedPageBreak/>
        <w:t>lo que deberán fundar y motivar debidamente la clasificación de la información ante una solicitud de acceso o al momento en que generen versiones públicas para dar cumplimiento a las obligaciones de transparencia</w:t>
      </w:r>
      <w:r w:rsidRPr="00AE3C49">
        <w:rPr>
          <w:rFonts w:ascii="Palatino Linotype" w:hAnsi="Palatino Linotype" w:cs="Arial"/>
          <w:bCs/>
          <w:i/>
        </w:rPr>
        <w:t>, observando lo dispuesto en la Ley General y las demás disposiciones aplicables en la materia.</w:t>
      </w:r>
    </w:p>
    <w:p w:rsidR="005E5C9C" w:rsidRPr="00AE3C49" w:rsidRDefault="005E5C9C" w:rsidP="005E5C9C">
      <w:pPr>
        <w:tabs>
          <w:tab w:val="left" w:pos="8647"/>
        </w:tabs>
        <w:spacing w:after="0" w:line="240" w:lineRule="auto"/>
        <w:ind w:left="567" w:right="567"/>
        <w:jc w:val="both"/>
        <w:rPr>
          <w:rFonts w:ascii="Palatino Linotype" w:hAnsi="Palatino Linotype" w:cs="Arial"/>
          <w:bCs/>
          <w:i/>
        </w:rPr>
      </w:pPr>
    </w:p>
    <w:p w:rsidR="005E5C9C" w:rsidRPr="00AE3C49" w:rsidRDefault="005E5C9C" w:rsidP="005E5C9C">
      <w:pPr>
        <w:tabs>
          <w:tab w:val="left" w:pos="8647"/>
        </w:tabs>
        <w:spacing w:after="0" w:line="240" w:lineRule="auto"/>
        <w:ind w:left="567" w:right="567"/>
        <w:jc w:val="both"/>
        <w:rPr>
          <w:rFonts w:ascii="Palatino Linotype" w:hAnsi="Palatino Linotype" w:cs="Arial"/>
          <w:bCs/>
          <w:i/>
        </w:rPr>
      </w:pPr>
      <w:r w:rsidRPr="00AE3C49">
        <w:rPr>
          <w:rFonts w:ascii="Palatino Linotype" w:hAnsi="Palatino Linotype" w:cs="Arial"/>
          <w:b/>
          <w:bCs/>
          <w:i/>
        </w:rPr>
        <w:t>Octavo</w:t>
      </w:r>
      <w:r w:rsidRPr="00AE3C49">
        <w:rPr>
          <w:rFonts w:ascii="Palatino Linotype" w:hAnsi="Palatino Linotype" w:cs="Arial"/>
          <w:bCs/>
          <w:i/>
        </w:rPr>
        <w:t xml:space="preserve">. </w:t>
      </w:r>
      <w:r w:rsidRPr="00AE3C49">
        <w:rPr>
          <w:rFonts w:ascii="Palatino Linotype" w:hAnsi="Palatino Linotype" w:cs="Arial"/>
          <w:bCs/>
          <w:i/>
          <w:u w:val="single"/>
        </w:rPr>
        <w:t>Para fundar la clasificación de la información se debe señalar el artículo, fracción, inciso, párrafo o numeral de la ley o tratado internacional</w:t>
      </w:r>
      <w:r w:rsidRPr="00AE3C49">
        <w:rPr>
          <w:rFonts w:ascii="Palatino Linotype" w:hAnsi="Palatino Linotype" w:cs="Arial"/>
          <w:bCs/>
          <w:i/>
        </w:rPr>
        <w:t xml:space="preserve"> suscrito por el Estado mexicano que expresamente le otorga el carácter de reservada o confidencial.</w:t>
      </w:r>
    </w:p>
    <w:p w:rsidR="005E5C9C" w:rsidRPr="00AE3C49" w:rsidRDefault="005E5C9C" w:rsidP="005E5C9C">
      <w:pPr>
        <w:tabs>
          <w:tab w:val="left" w:pos="8647"/>
        </w:tabs>
        <w:spacing w:after="0" w:line="240" w:lineRule="auto"/>
        <w:ind w:left="567" w:right="567"/>
        <w:jc w:val="both"/>
        <w:rPr>
          <w:rFonts w:ascii="Palatino Linotype" w:hAnsi="Palatino Linotype" w:cs="Arial"/>
          <w:bCs/>
          <w:i/>
        </w:rPr>
      </w:pPr>
      <w:r w:rsidRPr="00AE3C49">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5E5C9C" w:rsidRPr="00AE3C49" w:rsidRDefault="005E5C9C" w:rsidP="005E5C9C">
      <w:pPr>
        <w:tabs>
          <w:tab w:val="left" w:pos="8647"/>
        </w:tabs>
        <w:spacing w:after="0" w:line="240" w:lineRule="auto"/>
        <w:ind w:left="567" w:right="567"/>
        <w:jc w:val="both"/>
        <w:rPr>
          <w:rFonts w:ascii="Palatino Linotype" w:hAnsi="Palatino Linotype" w:cs="Arial"/>
          <w:bCs/>
          <w:i/>
        </w:rPr>
      </w:pPr>
      <w:r w:rsidRPr="00AE3C49">
        <w:rPr>
          <w:rFonts w:ascii="Palatino Linotype" w:hAnsi="Palatino Linotype" w:cs="Arial"/>
          <w:bCs/>
          <w:i/>
        </w:rPr>
        <w:t>…</w:t>
      </w:r>
    </w:p>
    <w:p w:rsidR="005E5C9C" w:rsidRPr="00AE3C49" w:rsidRDefault="005E5C9C" w:rsidP="005E5C9C">
      <w:pPr>
        <w:tabs>
          <w:tab w:val="left" w:pos="8647"/>
        </w:tabs>
        <w:spacing w:after="0" w:line="240" w:lineRule="auto"/>
        <w:ind w:left="567" w:right="567"/>
        <w:jc w:val="both"/>
        <w:rPr>
          <w:rFonts w:ascii="Palatino Linotype" w:hAnsi="Palatino Linotype" w:cs="Arial"/>
          <w:b/>
          <w:bCs/>
          <w:i/>
        </w:rPr>
      </w:pPr>
      <w:r w:rsidRPr="00AE3C49">
        <w:rPr>
          <w:rFonts w:ascii="Palatino Linotype" w:hAnsi="Palatino Linotype" w:cs="Arial"/>
          <w:b/>
          <w:bCs/>
          <w:i/>
        </w:rPr>
        <w:t>DE LA INFORMACIÓN CONFIDENCIAL</w:t>
      </w:r>
    </w:p>
    <w:p w:rsidR="005E5C9C" w:rsidRPr="00AE3C49" w:rsidRDefault="005E5C9C" w:rsidP="005E5C9C">
      <w:pPr>
        <w:tabs>
          <w:tab w:val="left" w:pos="8647"/>
        </w:tabs>
        <w:spacing w:after="0" w:line="240" w:lineRule="auto"/>
        <w:ind w:left="567" w:right="567"/>
        <w:jc w:val="both"/>
        <w:rPr>
          <w:rFonts w:ascii="Palatino Linotype" w:hAnsi="Palatino Linotype" w:cs="Arial"/>
          <w:bCs/>
          <w:i/>
        </w:rPr>
      </w:pPr>
      <w:r w:rsidRPr="00AE3C49">
        <w:rPr>
          <w:rFonts w:ascii="Palatino Linotype" w:hAnsi="Palatino Linotype" w:cs="Arial"/>
          <w:b/>
          <w:bCs/>
          <w:i/>
        </w:rPr>
        <w:t xml:space="preserve">Trigésimo octavo. </w:t>
      </w:r>
      <w:r w:rsidRPr="00AE3C49">
        <w:rPr>
          <w:rFonts w:ascii="Palatino Linotype" w:hAnsi="Palatino Linotype" w:cs="Arial"/>
          <w:bCs/>
          <w:i/>
        </w:rPr>
        <w:t>Se considera información confidencial:</w:t>
      </w:r>
    </w:p>
    <w:p w:rsidR="005E5C9C" w:rsidRPr="00AE3C49" w:rsidRDefault="005E5C9C" w:rsidP="005E5C9C">
      <w:pPr>
        <w:tabs>
          <w:tab w:val="left" w:pos="8647"/>
        </w:tabs>
        <w:spacing w:after="0" w:line="240" w:lineRule="auto"/>
        <w:ind w:left="567" w:right="567"/>
        <w:jc w:val="both"/>
        <w:rPr>
          <w:rFonts w:ascii="Palatino Linotype" w:hAnsi="Palatino Linotype" w:cs="Arial"/>
          <w:b/>
          <w:bCs/>
          <w:i/>
        </w:rPr>
      </w:pPr>
      <w:r w:rsidRPr="00AE3C49">
        <w:rPr>
          <w:rFonts w:ascii="Palatino Linotype" w:hAnsi="Palatino Linotype" w:cs="Arial"/>
          <w:bCs/>
          <w:i/>
        </w:rPr>
        <w:t xml:space="preserve">I. </w:t>
      </w:r>
      <w:r w:rsidRPr="00AE3C49">
        <w:rPr>
          <w:rFonts w:ascii="Palatino Linotype" w:hAnsi="Palatino Linotype" w:cs="Arial"/>
          <w:b/>
          <w:bCs/>
          <w:i/>
          <w:u w:val="single"/>
        </w:rPr>
        <w:t>Los datos personales en los términos de la norma aplicable</w:t>
      </w:r>
      <w:r w:rsidRPr="00AE3C49">
        <w:rPr>
          <w:rFonts w:ascii="Palatino Linotype" w:hAnsi="Palatino Linotype" w:cs="Arial"/>
          <w:b/>
          <w:bCs/>
          <w:i/>
        </w:rPr>
        <w:t>;</w:t>
      </w:r>
    </w:p>
    <w:p w:rsidR="005E5C9C" w:rsidRPr="00AE3C49" w:rsidRDefault="005E5C9C" w:rsidP="005E5C9C">
      <w:pPr>
        <w:tabs>
          <w:tab w:val="left" w:pos="8647"/>
        </w:tabs>
        <w:spacing w:after="0" w:line="240" w:lineRule="auto"/>
        <w:ind w:left="567" w:right="567"/>
        <w:jc w:val="both"/>
        <w:rPr>
          <w:rFonts w:ascii="Palatino Linotype" w:hAnsi="Palatino Linotype" w:cs="Arial"/>
          <w:bCs/>
          <w:i/>
        </w:rPr>
      </w:pPr>
      <w:r w:rsidRPr="00AE3C49">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5E5C9C" w:rsidRPr="00AE3C49" w:rsidRDefault="005E5C9C" w:rsidP="005E5C9C">
      <w:pPr>
        <w:tabs>
          <w:tab w:val="left" w:pos="8647"/>
        </w:tabs>
        <w:spacing w:after="0" w:line="240" w:lineRule="auto"/>
        <w:ind w:left="567" w:right="567"/>
        <w:jc w:val="both"/>
        <w:rPr>
          <w:rFonts w:ascii="Palatino Linotype" w:hAnsi="Palatino Linotype" w:cs="Arial"/>
          <w:bCs/>
          <w:i/>
        </w:rPr>
      </w:pPr>
      <w:r w:rsidRPr="00AE3C49">
        <w:rPr>
          <w:rFonts w:ascii="Palatino Linotype" w:hAnsi="Palatino Linotype" w:cs="Arial"/>
          <w:bCs/>
          <w:i/>
        </w:rPr>
        <w:t>III …</w:t>
      </w:r>
    </w:p>
    <w:p w:rsidR="005E5C9C" w:rsidRPr="00AE3C49" w:rsidRDefault="005E5C9C" w:rsidP="005E5C9C">
      <w:pPr>
        <w:tabs>
          <w:tab w:val="left" w:pos="8647"/>
        </w:tabs>
        <w:spacing w:after="0" w:line="240" w:lineRule="auto"/>
        <w:ind w:left="567" w:right="567"/>
        <w:jc w:val="both"/>
        <w:rPr>
          <w:rFonts w:ascii="Palatino Linotype" w:hAnsi="Palatino Linotype" w:cs="Arial"/>
          <w:bCs/>
          <w:i/>
        </w:rPr>
      </w:pPr>
      <w:r w:rsidRPr="00AE3C49">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5E5C9C" w:rsidRPr="00AE3C49" w:rsidRDefault="005E5C9C" w:rsidP="005E5C9C">
      <w:pPr>
        <w:tabs>
          <w:tab w:val="left" w:pos="8647"/>
        </w:tabs>
        <w:spacing w:after="0" w:line="240" w:lineRule="auto"/>
        <w:ind w:left="567" w:right="567"/>
        <w:jc w:val="right"/>
        <w:rPr>
          <w:rFonts w:ascii="Palatino Linotype" w:hAnsi="Palatino Linotype" w:cs="Arial"/>
          <w:bCs/>
        </w:rPr>
      </w:pPr>
      <w:r w:rsidRPr="00AE3C49">
        <w:rPr>
          <w:rFonts w:ascii="Palatino Linotype" w:hAnsi="Palatino Linotype" w:cs="Arial"/>
          <w:bCs/>
        </w:rPr>
        <w:t>(Énfasis añadido)</w:t>
      </w:r>
    </w:p>
    <w:p w:rsidR="005E5C9C" w:rsidRPr="00AE3C49" w:rsidRDefault="005E5C9C" w:rsidP="005E5C9C">
      <w:pPr>
        <w:tabs>
          <w:tab w:val="left" w:pos="8647"/>
        </w:tabs>
        <w:spacing w:after="0" w:line="360" w:lineRule="auto"/>
        <w:ind w:right="51"/>
        <w:jc w:val="both"/>
        <w:rPr>
          <w:rFonts w:ascii="Palatino Linotype" w:hAnsi="Palatino Linotype" w:cs="Arial"/>
          <w:sz w:val="24"/>
          <w:szCs w:val="24"/>
        </w:rPr>
      </w:pPr>
    </w:p>
    <w:p w:rsidR="005E5C9C" w:rsidRPr="00AE3C49" w:rsidRDefault="005E5C9C" w:rsidP="005E5C9C">
      <w:pPr>
        <w:tabs>
          <w:tab w:val="left" w:pos="8647"/>
        </w:tabs>
        <w:spacing w:after="0" w:line="360" w:lineRule="auto"/>
        <w:ind w:right="51"/>
        <w:jc w:val="both"/>
        <w:rPr>
          <w:rFonts w:ascii="Palatino Linotype" w:hAnsi="Palatino Linotype" w:cs="Arial"/>
          <w:sz w:val="24"/>
          <w:szCs w:val="24"/>
        </w:rPr>
      </w:pPr>
      <w:r w:rsidRPr="00AE3C49">
        <w:rPr>
          <w:rFonts w:ascii="Palatino Linotype" w:hAnsi="Palatino Linotype" w:cs="Arial"/>
          <w:sz w:val="24"/>
          <w:szCs w:val="24"/>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w:t>
      </w:r>
      <w:r w:rsidRPr="00AE3C49">
        <w:rPr>
          <w:rFonts w:ascii="Palatino Linotype" w:hAnsi="Palatino Linotype" w:cs="Arial"/>
          <w:sz w:val="24"/>
          <w:szCs w:val="24"/>
        </w:rPr>
        <w:lastRenderedPageBreak/>
        <w:t>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5E5C9C" w:rsidRPr="00AE3C49" w:rsidRDefault="005E5C9C" w:rsidP="005E5C9C">
      <w:pPr>
        <w:tabs>
          <w:tab w:val="left" w:pos="8647"/>
        </w:tabs>
        <w:spacing w:after="0" w:line="360" w:lineRule="auto"/>
        <w:ind w:right="51"/>
        <w:jc w:val="both"/>
        <w:rPr>
          <w:rFonts w:ascii="Palatino Linotype" w:hAnsi="Palatino Linotype" w:cs="Arial"/>
          <w:sz w:val="24"/>
          <w:szCs w:val="24"/>
        </w:rPr>
      </w:pPr>
    </w:p>
    <w:p w:rsidR="005E5C9C" w:rsidRPr="00AE3C49" w:rsidRDefault="005E5C9C" w:rsidP="005E5C9C">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AE3C49">
        <w:rPr>
          <w:rFonts w:ascii="Palatino Linotype" w:eastAsia="Times New Roman" w:hAnsi="Palatino Linotype" w:cs="Arial"/>
          <w:sz w:val="24"/>
          <w:szCs w:val="24"/>
          <w:lang w:val="es-ES" w:eastAsia="es-ES"/>
        </w:rPr>
        <w:t xml:space="preserve">Entonces, el </w:t>
      </w:r>
      <w:r w:rsidRPr="00AE3C49">
        <w:rPr>
          <w:rFonts w:ascii="Palatino Linotype" w:eastAsia="Times New Roman" w:hAnsi="Palatino Linotype" w:cs="Arial"/>
          <w:b/>
          <w:sz w:val="24"/>
          <w:szCs w:val="24"/>
          <w:lang w:val="es-ES" w:eastAsia="es-ES"/>
        </w:rPr>
        <w:t>Sujeto Obligado</w:t>
      </w:r>
      <w:r w:rsidRPr="00AE3C49">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AE3C49">
        <w:rPr>
          <w:rFonts w:ascii="Palatino Linotype" w:eastAsia="Times New Roman" w:hAnsi="Palatino Linotype" w:cs="Arial"/>
          <w:i/>
          <w:iCs/>
          <w:sz w:val="24"/>
          <w:szCs w:val="24"/>
          <w:lang w:val="es-ES" w:eastAsia="es-ES"/>
        </w:rPr>
        <w:t>.</w:t>
      </w:r>
    </w:p>
    <w:p w:rsidR="00337C51" w:rsidRPr="00AE3C49" w:rsidRDefault="00337C51" w:rsidP="005E5C9C">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rsidR="00337C51" w:rsidRPr="00AE3C49" w:rsidRDefault="00594389" w:rsidP="00337C51">
      <w:pPr>
        <w:autoSpaceDE w:val="0"/>
        <w:autoSpaceDN w:val="0"/>
        <w:adjustRightInd w:val="0"/>
        <w:spacing w:after="0" w:line="360" w:lineRule="auto"/>
        <w:contextualSpacing/>
        <w:jc w:val="both"/>
        <w:rPr>
          <w:rFonts w:ascii="Palatino Linotype" w:eastAsia="Calibri" w:hAnsi="Palatino Linotype" w:cs="Calibri"/>
          <w:sz w:val="24"/>
          <w:szCs w:val="24"/>
          <w:lang w:eastAsia="es-MX"/>
        </w:rPr>
      </w:pPr>
      <w:r w:rsidRPr="00AE3C49">
        <w:rPr>
          <w:rFonts w:ascii="Palatino Linotype" w:eastAsia="Calibri" w:hAnsi="Palatino Linotype" w:cs="Calibri"/>
          <w:sz w:val="24"/>
          <w:szCs w:val="24"/>
          <w:lang w:eastAsia="es-MX"/>
        </w:rPr>
        <w:t xml:space="preserve">Finalmente, </w:t>
      </w:r>
      <w:r w:rsidR="00337C51" w:rsidRPr="00AE3C49">
        <w:rPr>
          <w:rFonts w:ascii="Palatino Linotype" w:eastAsia="Calibri" w:hAnsi="Palatino Linotype" w:cs="Calibri"/>
          <w:sz w:val="24"/>
          <w:szCs w:val="24"/>
          <w:lang w:eastAsia="es-MX"/>
        </w:rPr>
        <w:t xml:space="preserve">no pasa desapercibido </w:t>
      </w:r>
      <w:r w:rsidRPr="00AE3C49">
        <w:rPr>
          <w:rFonts w:ascii="Palatino Linotype" w:eastAsia="Calibri" w:hAnsi="Palatino Linotype" w:cs="Calibri"/>
          <w:sz w:val="24"/>
          <w:szCs w:val="24"/>
          <w:lang w:eastAsia="es-MX"/>
        </w:rPr>
        <w:t>para</w:t>
      </w:r>
      <w:r w:rsidR="00337C51" w:rsidRPr="00AE3C49">
        <w:rPr>
          <w:rFonts w:ascii="Palatino Linotype" w:eastAsia="Calibri" w:hAnsi="Palatino Linotype" w:cs="Calibri"/>
          <w:sz w:val="24"/>
          <w:szCs w:val="24"/>
          <w:lang w:eastAsia="es-MX"/>
        </w:rPr>
        <w:t xml:space="preserve"> este Instituto que el </w:t>
      </w:r>
      <w:r w:rsidR="00337C51" w:rsidRPr="00AE3C49">
        <w:rPr>
          <w:rFonts w:ascii="Palatino Linotype" w:eastAsia="Calibri" w:hAnsi="Palatino Linotype" w:cs="Calibri"/>
          <w:b/>
          <w:sz w:val="24"/>
          <w:szCs w:val="24"/>
          <w:lang w:eastAsia="es-MX"/>
        </w:rPr>
        <w:t>Sujeto Obligado</w:t>
      </w:r>
      <w:r w:rsidR="00337C51" w:rsidRPr="00AE3C49">
        <w:rPr>
          <w:rFonts w:ascii="Palatino Linotype" w:eastAsia="Calibri" w:hAnsi="Palatino Linotype" w:cs="Calibri"/>
          <w:sz w:val="24"/>
          <w:szCs w:val="24"/>
          <w:lang w:eastAsia="es-MX"/>
        </w:rPr>
        <w:t xml:space="preserve"> en los documentos remitidos en respuesta, dejó visibles los datos de la edad y estado civil de una servidora pública, por lo que se ordena dar vista a la Dirección General de Protección de Datos Personales de este Instituto, para que resuelva lo conducente y determine, en su caso, el grado de responsabilidad del Sujeto Obligado; esto con fundamento en el artículo 82, fracción XXVII de la Ley de Protección de Datos Personales del Estado de México y Municipios.</w:t>
      </w:r>
    </w:p>
    <w:p w:rsidR="00594389" w:rsidRPr="00AE3C49" w:rsidRDefault="00594389" w:rsidP="005E5C9C">
      <w:pPr>
        <w:autoSpaceDE w:val="0"/>
        <w:autoSpaceDN w:val="0"/>
        <w:adjustRightInd w:val="0"/>
        <w:spacing w:after="0" w:line="360" w:lineRule="auto"/>
        <w:contextualSpacing/>
        <w:jc w:val="both"/>
        <w:rPr>
          <w:rFonts w:ascii="Palatino Linotype" w:hAnsi="Palatino Linotype" w:cs="Arial"/>
          <w:sz w:val="24"/>
        </w:rPr>
      </w:pPr>
    </w:p>
    <w:p w:rsidR="005E5C9C" w:rsidRPr="00AE3C49" w:rsidRDefault="005E5C9C" w:rsidP="005E5C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AE3C49">
        <w:rPr>
          <w:rFonts w:ascii="Palatino Linotype" w:eastAsia="Palatino Linotype" w:hAnsi="Palatino Linotype" w:cs="Palatino Linotype"/>
          <w:color w:val="000000"/>
          <w:sz w:val="24"/>
          <w:szCs w:val="24"/>
          <w:lang w:eastAsia="es-MX"/>
        </w:rPr>
        <w:t xml:space="preserve">En mérito de lo expuesto en líneas anteriores, este Instituto considera que los motivos de inconformidad planteados por el Recurrente resultan parcialmente fundados en el recurso de revisión que es materia de esta resolución; por ello </w:t>
      </w:r>
      <w:r w:rsidRPr="00AE3C49">
        <w:rPr>
          <w:rFonts w:ascii="Palatino Linotype" w:eastAsia="Palatino Linotype" w:hAnsi="Palatino Linotype" w:cs="Palatino Linotype"/>
          <w:b/>
          <w:color w:val="000000"/>
          <w:sz w:val="24"/>
          <w:szCs w:val="24"/>
          <w:lang w:eastAsia="es-MX"/>
        </w:rPr>
        <w:t xml:space="preserve">con fundamento en la segunda hipótesis de la fracción III del artículo 186 </w:t>
      </w:r>
      <w:r w:rsidRPr="00AE3C49">
        <w:rPr>
          <w:rFonts w:ascii="Palatino Linotype" w:eastAsia="Palatino Linotype" w:hAnsi="Palatino Linotype" w:cs="Palatino Linotype"/>
          <w:color w:val="000000"/>
          <w:sz w:val="24"/>
          <w:szCs w:val="24"/>
          <w:lang w:eastAsia="es-MX"/>
        </w:rPr>
        <w:t xml:space="preserve">de la Ley de Transparencia y Acceso a la Información Pública del Estado de México y Municipios, se </w:t>
      </w:r>
      <w:r w:rsidRPr="00AE3C49">
        <w:rPr>
          <w:rFonts w:ascii="Palatino Linotype" w:eastAsia="Palatino Linotype" w:hAnsi="Palatino Linotype" w:cs="Palatino Linotype"/>
          <w:b/>
          <w:color w:val="000000"/>
          <w:sz w:val="24"/>
          <w:szCs w:val="24"/>
          <w:lang w:eastAsia="es-MX"/>
        </w:rPr>
        <w:t xml:space="preserve">MODIFICA </w:t>
      </w:r>
      <w:r w:rsidRPr="00AE3C49">
        <w:rPr>
          <w:rFonts w:ascii="Palatino Linotype" w:eastAsia="Palatino Linotype" w:hAnsi="Palatino Linotype" w:cs="Palatino Linotype"/>
          <w:color w:val="000000"/>
          <w:sz w:val="24"/>
          <w:szCs w:val="24"/>
          <w:lang w:eastAsia="es-MX"/>
        </w:rPr>
        <w:t xml:space="preserve">la </w:t>
      </w:r>
      <w:r w:rsidRPr="00AE3C49">
        <w:rPr>
          <w:rFonts w:ascii="Palatino Linotype" w:eastAsia="Palatino Linotype" w:hAnsi="Palatino Linotype" w:cs="Palatino Linotype"/>
          <w:color w:val="000000"/>
          <w:sz w:val="24"/>
          <w:szCs w:val="24"/>
          <w:lang w:eastAsia="es-MX"/>
        </w:rPr>
        <w:lastRenderedPageBreak/>
        <w:t>respuesta a la solicitud de información número</w:t>
      </w:r>
      <w:r w:rsidRPr="00AE3C49">
        <w:rPr>
          <w:rFonts w:ascii="Palatino Linotype" w:eastAsia="Palatino Linotype" w:hAnsi="Palatino Linotype" w:cs="Palatino Linotype"/>
          <w:b/>
          <w:color w:val="000000"/>
          <w:sz w:val="24"/>
          <w:szCs w:val="24"/>
          <w:lang w:eastAsia="es-MX"/>
        </w:rPr>
        <w:t xml:space="preserve"> </w:t>
      </w:r>
      <w:r w:rsidR="00A95C8A" w:rsidRPr="00AE3C49">
        <w:rPr>
          <w:rFonts w:ascii="Palatino Linotype" w:hAnsi="Palatino Linotype" w:cs="Arial"/>
          <w:b/>
          <w:sz w:val="24"/>
          <w:szCs w:val="24"/>
        </w:rPr>
        <w:t>00789/ECATEPEC/IP/2022</w:t>
      </w:r>
      <w:r w:rsidRPr="00AE3C49">
        <w:rPr>
          <w:rFonts w:ascii="Palatino Linotype" w:eastAsia="Palatino Linotype" w:hAnsi="Palatino Linotype" w:cs="Palatino Linotype"/>
          <w:color w:val="000000"/>
          <w:sz w:val="24"/>
          <w:szCs w:val="24"/>
          <w:lang w:eastAsia="es-MX"/>
        </w:rPr>
        <w:t>,</w:t>
      </w:r>
      <w:r w:rsidRPr="00AE3C49">
        <w:rPr>
          <w:rFonts w:ascii="Palatino Linotype" w:eastAsia="Palatino Linotype" w:hAnsi="Palatino Linotype" w:cs="Palatino Linotype"/>
          <w:b/>
          <w:color w:val="000000"/>
          <w:sz w:val="24"/>
          <w:szCs w:val="24"/>
          <w:lang w:eastAsia="es-MX"/>
        </w:rPr>
        <w:t xml:space="preserve"> </w:t>
      </w:r>
      <w:r w:rsidRPr="00AE3C49">
        <w:rPr>
          <w:rFonts w:ascii="Palatino Linotype" w:eastAsia="Palatino Linotype" w:hAnsi="Palatino Linotype" w:cs="Palatino Linotype"/>
          <w:color w:val="000000"/>
          <w:sz w:val="24"/>
          <w:szCs w:val="24"/>
          <w:lang w:eastAsia="es-MX"/>
        </w:rPr>
        <w:t>que ha sido materia del presente estudio.</w:t>
      </w:r>
    </w:p>
    <w:p w:rsidR="005E5C9C" w:rsidRPr="00AE3C49" w:rsidRDefault="005E5C9C" w:rsidP="005E5C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rsidR="005E5C9C" w:rsidRPr="00AE3C49" w:rsidRDefault="005E5C9C" w:rsidP="005E5C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AE3C49">
        <w:rPr>
          <w:rFonts w:ascii="Palatino Linotype" w:eastAsia="Palatino Linotype" w:hAnsi="Palatino Linotype" w:cs="Palatino Linotype"/>
          <w:color w:val="000000"/>
          <w:sz w:val="24"/>
          <w:szCs w:val="24"/>
          <w:lang w:eastAsia="es-MX"/>
        </w:rPr>
        <w:t>Por lo antes expuesto y fundado es de resolverse y,</w:t>
      </w:r>
    </w:p>
    <w:p w:rsidR="005E5C9C" w:rsidRPr="00AE3C49" w:rsidRDefault="005E5C9C" w:rsidP="005E5C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eastAsia="es-MX"/>
        </w:rPr>
      </w:pPr>
    </w:p>
    <w:p w:rsidR="005E5C9C" w:rsidRPr="00AE3C49" w:rsidRDefault="005E5C9C" w:rsidP="005E5C9C">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eastAsia="es-MX"/>
        </w:rPr>
      </w:pPr>
      <w:r w:rsidRPr="00AE3C49">
        <w:rPr>
          <w:rFonts w:ascii="Palatino Linotype" w:eastAsia="Palatino Linotype" w:hAnsi="Palatino Linotype" w:cs="Palatino Linotype"/>
          <w:b/>
          <w:color w:val="000000"/>
          <w:sz w:val="28"/>
          <w:szCs w:val="28"/>
          <w:lang w:eastAsia="es-MX"/>
        </w:rPr>
        <w:t>S E    R E S U E L V E</w:t>
      </w:r>
    </w:p>
    <w:p w:rsidR="005E5C9C" w:rsidRPr="00AE3C49" w:rsidRDefault="005E5C9C" w:rsidP="005E5C9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1"/>
          <w:szCs w:val="21"/>
          <w:lang w:eastAsia="es-MX"/>
        </w:rPr>
      </w:pPr>
    </w:p>
    <w:p w:rsidR="005E5C9C" w:rsidRPr="00AE3C49" w:rsidRDefault="005E5C9C" w:rsidP="005E5C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AE3C49">
        <w:rPr>
          <w:rFonts w:ascii="Palatino Linotype" w:eastAsia="Palatino Linotype" w:hAnsi="Palatino Linotype" w:cs="Palatino Linotype"/>
          <w:b/>
          <w:color w:val="000000"/>
          <w:sz w:val="26"/>
          <w:szCs w:val="26"/>
          <w:lang w:eastAsia="es-MX"/>
        </w:rPr>
        <w:t>PRIMERO</w:t>
      </w:r>
      <w:r w:rsidRPr="00AE3C49">
        <w:rPr>
          <w:rFonts w:ascii="Palatino Linotype" w:eastAsia="Palatino Linotype" w:hAnsi="Palatino Linotype" w:cs="Palatino Linotype"/>
          <w:b/>
          <w:color w:val="000000"/>
          <w:sz w:val="24"/>
          <w:szCs w:val="24"/>
          <w:lang w:eastAsia="es-MX"/>
        </w:rPr>
        <w:t>.</w:t>
      </w:r>
      <w:r w:rsidRPr="00AE3C49">
        <w:rPr>
          <w:rFonts w:ascii="Palatino Linotype" w:eastAsia="Palatino Linotype" w:hAnsi="Palatino Linotype" w:cs="Palatino Linotype"/>
          <w:color w:val="000000"/>
          <w:sz w:val="24"/>
          <w:szCs w:val="24"/>
          <w:lang w:eastAsia="es-MX"/>
        </w:rPr>
        <w:t xml:space="preserve"> Se </w:t>
      </w:r>
      <w:r w:rsidRPr="00AE3C49">
        <w:rPr>
          <w:rFonts w:ascii="Palatino Linotype" w:eastAsia="Palatino Linotype" w:hAnsi="Palatino Linotype" w:cs="Palatino Linotype"/>
          <w:b/>
          <w:color w:val="000000"/>
          <w:sz w:val="24"/>
          <w:szCs w:val="24"/>
          <w:lang w:eastAsia="es-MX"/>
        </w:rPr>
        <w:t>MODIFICA</w:t>
      </w:r>
      <w:r w:rsidRPr="00AE3C49">
        <w:rPr>
          <w:rFonts w:ascii="Palatino Linotype" w:eastAsia="Palatino Linotype" w:hAnsi="Palatino Linotype" w:cs="Palatino Linotype"/>
          <w:color w:val="000000"/>
          <w:sz w:val="24"/>
          <w:szCs w:val="24"/>
          <w:lang w:eastAsia="es-MX"/>
        </w:rPr>
        <w:t xml:space="preserve"> la respuesta entregada por el Sujeto Obligado</w:t>
      </w:r>
      <w:r w:rsidRPr="00AE3C49">
        <w:rPr>
          <w:rFonts w:ascii="Palatino Linotype" w:eastAsia="Palatino Linotype" w:hAnsi="Palatino Linotype" w:cs="Palatino Linotype"/>
          <w:b/>
          <w:color w:val="000000"/>
          <w:sz w:val="24"/>
          <w:szCs w:val="24"/>
          <w:lang w:eastAsia="es-MX"/>
        </w:rPr>
        <w:t xml:space="preserve"> </w:t>
      </w:r>
      <w:r w:rsidRPr="00AE3C49">
        <w:rPr>
          <w:rFonts w:ascii="Palatino Linotype" w:eastAsia="Palatino Linotype" w:hAnsi="Palatino Linotype" w:cs="Palatino Linotype"/>
          <w:color w:val="000000"/>
          <w:sz w:val="24"/>
          <w:szCs w:val="24"/>
          <w:lang w:eastAsia="es-MX"/>
        </w:rPr>
        <w:t xml:space="preserve">a la solicitud de información número </w:t>
      </w:r>
      <w:r w:rsidR="00A95C8A" w:rsidRPr="00AE3C49">
        <w:rPr>
          <w:rFonts w:ascii="Palatino Linotype" w:hAnsi="Palatino Linotype" w:cs="Arial"/>
          <w:b/>
          <w:sz w:val="24"/>
          <w:szCs w:val="24"/>
        </w:rPr>
        <w:t>00789/ECATEPEC/IP/2022</w:t>
      </w:r>
      <w:r w:rsidRPr="00AE3C49">
        <w:rPr>
          <w:rFonts w:ascii="Palatino Linotype" w:eastAsia="Palatino Linotype" w:hAnsi="Palatino Linotype" w:cs="Palatino Linotype"/>
          <w:color w:val="000000"/>
          <w:sz w:val="24"/>
          <w:szCs w:val="24"/>
          <w:lang w:eastAsia="es-MX"/>
        </w:rPr>
        <w:t>, por resultar fundados los motivos de inconformidad argüidos por el Recurrente, en términos del</w:t>
      </w:r>
      <w:r w:rsidRPr="00AE3C49">
        <w:rPr>
          <w:rFonts w:ascii="Palatino Linotype" w:eastAsia="Palatino Linotype" w:hAnsi="Palatino Linotype" w:cs="Palatino Linotype"/>
          <w:b/>
          <w:color w:val="000000"/>
          <w:sz w:val="24"/>
          <w:szCs w:val="24"/>
          <w:lang w:eastAsia="es-MX"/>
        </w:rPr>
        <w:t xml:space="preserve"> Considerando CUARTO </w:t>
      </w:r>
      <w:r w:rsidRPr="00AE3C49">
        <w:rPr>
          <w:rFonts w:ascii="Palatino Linotype" w:eastAsia="Palatino Linotype" w:hAnsi="Palatino Linotype" w:cs="Palatino Linotype"/>
          <w:color w:val="000000"/>
          <w:sz w:val="24"/>
          <w:szCs w:val="24"/>
          <w:lang w:eastAsia="es-MX"/>
        </w:rPr>
        <w:t xml:space="preserve">de la presente resolución. </w:t>
      </w:r>
    </w:p>
    <w:p w:rsidR="005E5C9C" w:rsidRPr="00AE3C49" w:rsidRDefault="005E5C9C" w:rsidP="005E5C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eastAsia="es-MX"/>
        </w:rPr>
      </w:pPr>
    </w:p>
    <w:p w:rsidR="005E5C9C" w:rsidRPr="00AE3C49" w:rsidRDefault="005E5C9C" w:rsidP="005E5C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AE3C49">
        <w:rPr>
          <w:rFonts w:ascii="Palatino Linotype" w:eastAsia="Palatino Linotype" w:hAnsi="Palatino Linotype" w:cs="Palatino Linotype"/>
          <w:b/>
          <w:color w:val="000000"/>
          <w:sz w:val="26"/>
          <w:szCs w:val="26"/>
          <w:lang w:eastAsia="es-MX"/>
        </w:rPr>
        <w:t>SEGUNDO</w:t>
      </w:r>
      <w:r w:rsidRPr="00AE3C49">
        <w:rPr>
          <w:rFonts w:ascii="Palatino Linotype" w:eastAsia="Palatino Linotype" w:hAnsi="Palatino Linotype" w:cs="Palatino Linotype"/>
          <w:b/>
          <w:color w:val="000000"/>
          <w:sz w:val="24"/>
          <w:szCs w:val="24"/>
          <w:lang w:eastAsia="es-MX"/>
        </w:rPr>
        <w:t>.</w:t>
      </w:r>
      <w:r w:rsidRPr="00AE3C49">
        <w:rPr>
          <w:rFonts w:ascii="Palatino Linotype" w:eastAsia="Palatino Linotype" w:hAnsi="Palatino Linotype" w:cs="Palatino Linotype"/>
          <w:color w:val="000000"/>
          <w:sz w:val="24"/>
          <w:szCs w:val="24"/>
          <w:lang w:eastAsia="es-MX"/>
        </w:rPr>
        <w:t xml:space="preserve"> Se </w:t>
      </w:r>
      <w:r w:rsidRPr="00AE3C49">
        <w:rPr>
          <w:rFonts w:ascii="Palatino Linotype" w:eastAsia="Palatino Linotype" w:hAnsi="Palatino Linotype" w:cs="Palatino Linotype"/>
          <w:b/>
          <w:color w:val="000000"/>
          <w:sz w:val="24"/>
          <w:szCs w:val="24"/>
          <w:lang w:eastAsia="es-MX"/>
        </w:rPr>
        <w:t>ORDENA</w:t>
      </w:r>
      <w:r w:rsidRPr="00AE3C49">
        <w:rPr>
          <w:rFonts w:ascii="Palatino Linotype" w:eastAsia="Palatino Linotype" w:hAnsi="Palatino Linotype" w:cs="Palatino Linotype"/>
          <w:color w:val="000000"/>
          <w:sz w:val="24"/>
          <w:szCs w:val="24"/>
          <w:lang w:eastAsia="es-MX"/>
        </w:rPr>
        <w:t xml:space="preserve"> al </w:t>
      </w:r>
      <w:r w:rsidRPr="00AE3C49">
        <w:rPr>
          <w:rFonts w:ascii="Palatino Linotype" w:eastAsia="Palatino Linotype" w:hAnsi="Palatino Linotype" w:cs="Palatino Linotype"/>
          <w:b/>
          <w:color w:val="000000"/>
          <w:sz w:val="24"/>
          <w:szCs w:val="24"/>
          <w:lang w:eastAsia="es-MX"/>
        </w:rPr>
        <w:t>Sujeto Obligado</w:t>
      </w:r>
      <w:r w:rsidR="00A95C8A" w:rsidRPr="00AE3C49">
        <w:rPr>
          <w:rFonts w:ascii="Palatino Linotype" w:eastAsia="Palatino Linotype" w:hAnsi="Palatino Linotype" w:cs="Palatino Linotype"/>
          <w:b/>
          <w:color w:val="000000"/>
          <w:sz w:val="24"/>
          <w:szCs w:val="24"/>
          <w:lang w:eastAsia="es-MX"/>
        </w:rPr>
        <w:t xml:space="preserve">, </w:t>
      </w:r>
      <w:r w:rsidR="00A95C8A" w:rsidRPr="00AE3C49">
        <w:rPr>
          <w:rFonts w:ascii="Palatino Linotype" w:eastAsia="Palatino Linotype" w:hAnsi="Palatino Linotype" w:cs="Palatino Linotype"/>
          <w:color w:val="000000"/>
          <w:sz w:val="24"/>
          <w:szCs w:val="24"/>
          <w:lang w:eastAsia="es-MX"/>
        </w:rPr>
        <w:t>en términos del Considerando</w:t>
      </w:r>
      <w:r w:rsidR="00A95C8A" w:rsidRPr="00AE3C49">
        <w:rPr>
          <w:rFonts w:ascii="Palatino Linotype" w:eastAsia="Palatino Linotype" w:hAnsi="Palatino Linotype" w:cs="Palatino Linotype"/>
          <w:b/>
          <w:color w:val="000000"/>
          <w:sz w:val="24"/>
          <w:szCs w:val="24"/>
          <w:lang w:eastAsia="es-MX"/>
        </w:rPr>
        <w:t xml:space="preserve"> CUARTO,</w:t>
      </w:r>
      <w:r w:rsidRPr="00AE3C49">
        <w:rPr>
          <w:rFonts w:ascii="Palatino Linotype" w:eastAsia="Palatino Linotype" w:hAnsi="Palatino Linotype" w:cs="Palatino Linotype"/>
          <w:color w:val="000000"/>
          <w:sz w:val="24"/>
          <w:szCs w:val="24"/>
          <w:lang w:eastAsia="es-MX"/>
        </w:rPr>
        <w:t xml:space="preserve"> que haga entrega al </w:t>
      </w:r>
      <w:r w:rsidRPr="00AE3C49">
        <w:rPr>
          <w:rFonts w:ascii="Palatino Linotype" w:eastAsia="Palatino Linotype" w:hAnsi="Palatino Linotype" w:cs="Palatino Linotype"/>
          <w:b/>
          <w:color w:val="000000"/>
          <w:sz w:val="24"/>
          <w:szCs w:val="24"/>
          <w:lang w:eastAsia="es-MX"/>
        </w:rPr>
        <w:t>Recurrente</w:t>
      </w:r>
      <w:r w:rsidRPr="00AE3C49">
        <w:rPr>
          <w:rFonts w:ascii="Palatino Linotype" w:eastAsia="Palatino Linotype" w:hAnsi="Palatino Linotype" w:cs="Palatino Linotype"/>
          <w:color w:val="000000"/>
          <w:sz w:val="24"/>
          <w:szCs w:val="24"/>
          <w:lang w:eastAsia="es-MX"/>
        </w:rPr>
        <w:t xml:space="preserve"> mediante el Sistema de Acceso a la Información Mexiquense (SAIMEX), en su caso en versión pública, </w:t>
      </w:r>
      <w:r w:rsidR="00A95C8A" w:rsidRPr="00AE3C49">
        <w:rPr>
          <w:rFonts w:ascii="Palatino Linotype" w:eastAsia="Palatino Linotype" w:hAnsi="Palatino Linotype" w:cs="Palatino Linotype"/>
          <w:color w:val="000000"/>
          <w:sz w:val="24"/>
          <w:szCs w:val="24"/>
          <w:lang w:eastAsia="es-MX"/>
        </w:rPr>
        <w:t>del soporte documental en que obre</w:t>
      </w:r>
      <w:r w:rsidRPr="00AE3C49">
        <w:rPr>
          <w:rFonts w:ascii="Palatino Linotype" w:eastAsia="Palatino Linotype" w:hAnsi="Palatino Linotype" w:cs="Palatino Linotype"/>
          <w:color w:val="000000"/>
          <w:sz w:val="24"/>
          <w:szCs w:val="24"/>
          <w:lang w:eastAsia="es-MX"/>
        </w:rPr>
        <w:t xml:space="preserve"> lo siguiente: </w:t>
      </w:r>
    </w:p>
    <w:p w:rsidR="005E5C9C" w:rsidRPr="00AE3C49" w:rsidRDefault="005E5C9C" w:rsidP="005E5C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rsidR="005E5C9C" w:rsidRPr="00AE3C49" w:rsidRDefault="00461AE6" w:rsidP="00461AE6">
      <w:pPr>
        <w:numPr>
          <w:ilvl w:val="0"/>
          <w:numId w:val="31"/>
        </w:numPr>
        <w:spacing w:after="0" w:line="360" w:lineRule="auto"/>
        <w:jc w:val="both"/>
        <w:rPr>
          <w:rFonts w:ascii="Palatino Linotype" w:eastAsia="Calibri" w:hAnsi="Palatino Linotype" w:cs="Times New Roman"/>
          <w:sz w:val="24"/>
          <w:szCs w:val="24"/>
          <w:lang w:val="es-ES" w:eastAsia="es-ES"/>
        </w:rPr>
      </w:pPr>
      <w:r w:rsidRPr="00AE3C49">
        <w:rPr>
          <w:rFonts w:ascii="Palatino Linotype" w:eastAsia="Calibri" w:hAnsi="Palatino Linotype" w:cs="Times New Roman"/>
          <w:sz w:val="24"/>
          <w:szCs w:val="24"/>
          <w:lang w:val="es-ES" w:eastAsia="es-ES"/>
        </w:rPr>
        <w:t>Fichas curriculares del Cuarto y Quinto Regidores;</w:t>
      </w:r>
    </w:p>
    <w:p w:rsidR="005E5C9C" w:rsidRPr="00AE3C49" w:rsidRDefault="00461AE6" w:rsidP="005E5C9C">
      <w:pPr>
        <w:numPr>
          <w:ilvl w:val="0"/>
          <w:numId w:val="31"/>
        </w:numPr>
        <w:spacing w:after="0" w:line="360" w:lineRule="auto"/>
        <w:jc w:val="both"/>
        <w:rPr>
          <w:rFonts w:ascii="Palatino Linotype" w:eastAsia="Calibri" w:hAnsi="Palatino Linotype" w:cs="Times New Roman"/>
          <w:sz w:val="24"/>
          <w:szCs w:val="24"/>
          <w:lang w:val="es-ES" w:eastAsia="es-ES"/>
        </w:rPr>
      </w:pPr>
      <w:r w:rsidRPr="00AE3C49">
        <w:rPr>
          <w:rFonts w:ascii="Palatino Linotype" w:eastAsia="Calibri" w:hAnsi="Palatino Linotype" w:cs="Times New Roman"/>
          <w:sz w:val="24"/>
          <w:szCs w:val="24"/>
          <w:lang w:val="es-ES" w:eastAsia="es-ES"/>
        </w:rPr>
        <w:t>Funciones y Atribuciones del Cuarto Regidor en la Comisión Edilicia de Transparencia;</w:t>
      </w:r>
    </w:p>
    <w:p w:rsidR="00A45D79" w:rsidRPr="00AE3C49" w:rsidRDefault="00461AE6" w:rsidP="00561FDF">
      <w:pPr>
        <w:numPr>
          <w:ilvl w:val="0"/>
          <w:numId w:val="31"/>
        </w:numPr>
        <w:spacing w:after="0" w:line="360" w:lineRule="auto"/>
        <w:jc w:val="both"/>
        <w:rPr>
          <w:rFonts w:ascii="Palatino Linotype" w:eastAsia="Calibri" w:hAnsi="Palatino Linotype" w:cs="Times New Roman"/>
          <w:sz w:val="24"/>
          <w:szCs w:val="24"/>
          <w:lang w:val="es-ES" w:eastAsia="es-ES"/>
        </w:rPr>
      </w:pPr>
      <w:r w:rsidRPr="00AE3C49">
        <w:rPr>
          <w:rFonts w:ascii="Palatino Linotype" w:eastAsia="Calibri" w:hAnsi="Palatino Linotype" w:cs="Times New Roman"/>
          <w:sz w:val="24"/>
          <w:szCs w:val="24"/>
          <w:lang w:val="es-ES" w:eastAsia="es-ES"/>
        </w:rPr>
        <w:t>Recomendaciones para mejorar la Comisión Edilicia de Transparencia, realizadas por la Presidenta, Secretarí</w:t>
      </w:r>
      <w:r w:rsidR="00A45D79" w:rsidRPr="00AE3C49">
        <w:rPr>
          <w:rFonts w:ascii="Palatino Linotype" w:eastAsia="Calibri" w:hAnsi="Palatino Linotype" w:cs="Times New Roman"/>
          <w:sz w:val="24"/>
          <w:szCs w:val="24"/>
          <w:lang w:val="es-ES" w:eastAsia="es-ES"/>
        </w:rPr>
        <w:t xml:space="preserve">a y Primer Vocal de la Comisión, en el periodo </w:t>
      </w:r>
      <w:r w:rsidR="00594389" w:rsidRPr="00AE3C49">
        <w:rPr>
          <w:rFonts w:ascii="Palatino Linotype" w:eastAsia="Calibri" w:hAnsi="Palatino Linotype" w:cs="Times New Roman"/>
          <w:sz w:val="24"/>
          <w:szCs w:val="24"/>
          <w:lang w:val="es-ES" w:eastAsia="es-ES"/>
        </w:rPr>
        <w:t xml:space="preserve">comprendido </w:t>
      </w:r>
      <w:r w:rsidR="00A45D79" w:rsidRPr="00AE3C49">
        <w:rPr>
          <w:rFonts w:ascii="Palatino Linotype" w:eastAsia="Calibri" w:hAnsi="Palatino Linotype" w:cs="Times New Roman"/>
          <w:sz w:val="24"/>
          <w:szCs w:val="24"/>
          <w:lang w:val="es-ES" w:eastAsia="es-ES"/>
        </w:rPr>
        <w:t>del 12 (doce) de septiembre de 202</w:t>
      </w:r>
      <w:r w:rsidR="00EA1C23">
        <w:rPr>
          <w:rFonts w:ascii="Palatino Linotype" w:eastAsia="Calibri" w:hAnsi="Palatino Linotype" w:cs="Times New Roman"/>
          <w:sz w:val="24"/>
          <w:szCs w:val="24"/>
          <w:lang w:val="es-ES" w:eastAsia="es-ES"/>
        </w:rPr>
        <w:t>1</w:t>
      </w:r>
      <w:r w:rsidR="00A45D79" w:rsidRPr="00AE3C49">
        <w:rPr>
          <w:rFonts w:ascii="Palatino Linotype" w:eastAsia="Calibri" w:hAnsi="Palatino Linotype" w:cs="Times New Roman"/>
          <w:sz w:val="24"/>
          <w:szCs w:val="24"/>
          <w:lang w:val="es-ES" w:eastAsia="es-ES"/>
        </w:rPr>
        <w:t xml:space="preserve"> (dos mil veintiuno) al 12 (doce) de septiembre de 2022 (dos mil veintidós);</w:t>
      </w:r>
    </w:p>
    <w:p w:rsidR="00461AE6" w:rsidRPr="00AE3C49" w:rsidRDefault="00461AE6" w:rsidP="00561FDF">
      <w:pPr>
        <w:numPr>
          <w:ilvl w:val="0"/>
          <w:numId w:val="31"/>
        </w:numPr>
        <w:spacing w:after="0" w:line="360" w:lineRule="auto"/>
        <w:jc w:val="both"/>
        <w:rPr>
          <w:rFonts w:ascii="Palatino Linotype" w:eastAsia="Calibri" w:hAnsi="Palatino Linotype" w:cs="Times New Roman"/>
          <w:sz w:val="24"/>
          <w:szCs w:val="24"/>
          <w:lang w:val="es-ES" w:eastAsia="es-ES"/>
        </w:rPr>
      </w:pPr>
      <w:r w:rsidRPr="00AE3C49">
        <w:rPr>
          <w:rFonts w:ascii="Palatino Linotype" w:eastAsia="Calibri" w:hAnsi="Palatino Linotype" w:cs="Times New Roman"/>
          <w:sz w:val="24"/>
          <w:szCs w:val="24"/>
          <w:lang w:val="es-ES" w:eastAsia="es-ES"/>
        </w:rPr>
        <w:lastRenderedPageBreak/>
        <w:t>Recomendaciones para mejorar el Comité de Transparencia, realizadas por el Titular del Órgano de Control Interno y del Encargado de la Protección de Datos Personales, en el periodo del 12 (doce) de septiembre de 202 (dos mil veinti</w:t>
      </w:r>
      <w:r w:rsidR="00550DA1" w:rsidRPr="00AE3C49">
        <w:rPr>
          <w:rFonts w:ascii="Palatino Linotype" w:eastAsia="Calibri" w:hAnsi="Palatino Linotype" w:cs="Times New Roman"/>
          <w:sz w:val="24"/>
          <w:szCs w:val="24"/>
          <w:lang w:val="es-ES" w:eastAsia="es-ES"/>
        </w:rPr>
        <w:t>uno</w:t>
      </w:r>
      <w:r w:rsidRPr="00AE3C49">
        <w:rPr>
          <w:rFonts w:ascii="Palatino Linotype" w:eastAsia="Calibri" w:hAnsi="Palatino Linotype" w:cs="Times New Roman"/>
          <w:sz w:val="24"/>
          <w:szCs w:val="24"/>
          <w:lang w:val="es-ES" w:eastAsia="es-ES"/>
        </w:rPr>
        <w:t>)</w:t>
      </w:r>
      <w:r w:rsidR="00550DA1" w:rsidRPr="00AE3C49">
        <w:rPr>
          <w:rFonts w:ascii="Palatino Linotype" w:eastAsia="Calibri" w:hAnsi="Palatino Linotype" w:cs="Times New Roman"/>
          <w:sz w:val="24"/>
          <w:szCs w:val="24"/>
          <w:lang w:val="es-ES" w:eastAsia="es-ES"/>
        </w:rPr>
        <w:t xml:space="preserve"> al 12 (doce) de septiembre de 2022 (dos mil veintidós); y</w:t>
      </w:r>
    </w:p>
    <w:p w:rsidR="00461AE6" w:rsidRPr="00AE3C49" w:rsidRDefault="00461AE6" w:rsidP="00461AE6">
      <w:pPr>
        <w:numPr>
          <w:ilvl w:val="0"/>
          <w:numId w:val="31"/>
        </w:numPr>
        <w:spacing w:after="0" w:line="360" w:lineRule="auto"/>
        <w:jc w:val="both"/>
        <w:rPr>
          <w:rFonts w:ascii="Palatino Linotype" w:eastAsia="Calibri" w:hAnsi="Palatino Linotype" w:cs="Times New Roman"/>
          <w:sz w:val="24"/>
          <w:szCs w:val="24"/>
          <w:lang w:val="es-ES" w:eastAsia="es-ES"/>
        </w:rPr>
      </w:pPr>
      <w:r w:rsidRPr="00AE3C49">
        <w:rPr>
          <w:rFonts w:ascii="Palatino Linotype" w:eastAsia="Calibri" w:hAnsi="Palatino Linotype" w:cs="Times New Roman"/>
          <w:sz w:val="24"/>
          <w:szCs w:val="24"/>
          <w:lang w:val="es-ES" w:eastAsia="es-ES"/>
        </w:rPr>
        <w:t>Lineamientos de funcionamiento de la Comisión Edilicia de Transparencia y del Comité de Transparencia, vigentes al 12 (doce) de septiembre de 2022 (dos mil veintidós)</w:t>
      </w:r>
    </w:p>
    <w:p w:rsidR="005E5C9C" w:rsidRPr="00AE3C49" w:rsidRDefault="005E5C9C" w:rsidP="005E5C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eastAsia="es-MX"/>
        </w:rPr>
      </w:pPr>
    </w:p>
    <w:p w:rsidR="005E5C9C" w:rsidRPr="00AE3C49" w:rsidRDefault="005E5C9C" w:rsidP="005E5C9C">
      <w:pPr>
        <w:spacing w:after="0" w:line="360" w:lineRule="auto"/>
        <w:jc w:val="both"/>
        <w:rPr>
          <w:rFonts w:ascii="Palatino Linotype" w:eastAsia="Times New Roman" w:hAnsi="Palatino Linotype" w:cs="Tahoma"/>
          <w:sz w:val="24"/>
          <w:szCs w:val="24"/>
          <w:lang w:eastAsia="es-ES"/>
        </w:rPr>
      </w:pPr>
      <w:r w:rsidRPr="00AE3C49">
        <w:rPr>
          <w:rFonts w:ascii="Palatino Linotype" w:eastAsia="Times New Roman" w:hAnsi="Palatino Linotype" w:cs="Tahoma"/>
          <w:sz w:val="24"/>
          <w:szCs w:val="24"/>
          <w:lang w:eastAsia="es-ES"/>
        </w:rPr>
        <w:t>Debiendo emitir y hacer entrega del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550DA1" w:rsidRPr="00AE3C49" w:rsidRDefault="00550DA1" w:rsidP="005E5C9C">
      <w:pPr>
        <w:spacing w:after="0" w:line="360" w:lineRule="auto"/>
        <w:jc w:val="both"/>
        <w:rPr>
          <w:rFonts w:ascii="Palatino Linotype" w:eastAsia="Times New Roman" w:hAnsi="Palatino Linotype" w:cs="Tahoma"/>
          <w:sz w:val="24"/>
          <w:szCs w:val="24"/>
          <w:lang w:eastAsia="es-ES"/>
        </w:rPr>
      </w:pPr>
    </w:p>
    <w:p w:rsidR="00550DA1" w:rsidRPr="00AE3C49" w:rsidRDefault="00550DA1" w:rsidP="005E5C9C">
      <w:pPr>
        <w:spacing w:after="0" w:line="360" w:lineRule="auto"/>
        <w:jc w:val="both"/>
        <w:rPr>
          <w:rFonts w:ascii="Palatino Linotype" w:eastAsia="Times New Roman" w:hAnsi="Palatino Linotype" w:cs="Tahoma"/>
          <w:sz w:val="24"/>
          <w:szCs w:val="24"/>
          <w:lang w:eastAsia="es-ES"/>
        </w:rPr>
      </w:pPr>
      <w:bookmarkStart w:id="0" w:name="_GoBack"/>
      <w:r w:rsidRPr="00AE3C49">
        <w:rPr>
          <w:rFonts w:ascii="Palatino Linotype" w:eastAsia="Times New Roman" w:hAnsi="Palatino Linotype" w:cs="Tahoma"/>
          <w:sz w:val="24"/>
          <w:szCs w:val="24"/>
          <w:lang w:eastAsia="es-ES"/>
        </w:rPr>
        <w:t xml:space="preserve">Respecto de los numerales </w:t>
      </w:r>
      <w:r w:rsidRPr="00AE3C49">
        <w:rPr>
          <w:rFonts w:ascii="Palatino Linotype" w:eastAsia="Times New Roman" w:hAnsi="Palatino Linotype" w:cs="Tahoma"/>
          <w:b/>
          <w:sz w:val="26"/>
          <w:szCs w:val="26"/>
          <w:lang w:eastAsia="es-ES"/>
        </w:rPr>
        <w:t>4</w:t>
      </w:r>
      <w:r w:rsidRPr="00AE3C49">
        <w:rPr>
          <w:rFonts w:ascii="Palatino Linotype" w:eastAsia="Times New Roman" w:hAnsi="Palatino Linotype" w:cs="Tahoma"/>
          <w:sz w:val="24"/>
          <w:szCs w:val="24"/>
          <w:lang w:eastAsia="es-ES"/>
        </w:rPr>
        <w:t xml:space="preserve"> y </w:t>
      </w:r>
      <w:r w:rsidRPr="00AE3C49">
        <w:rPr>
          <w:rFonts w:ascii="Palatino Linotype" w:eastAsia="Times New Roman" w:hAnsi="Palatino Linotype" w:cs="Tahoma"/>
          <w:b/>
          <w:sz w:val="26"/>
          <w:szCs w:val="26"/>
          <w:lang w:eastAsia="es-ES"/>
        </w:rPr>
        <w:t>5</w:t>
      </w:r>
      <w:r w:rsidRPr="00AE3C49">
        <w:rPr>
          <w:rFonts w:ascii="Palatino Linotype" w:eastAsia="Times New Roman" w:hAnsi="Palatino Linotype" w:cs="Tahoma"/>
          <w:sz w:val="24"/>
          <w:szCs w:val="24"/>
          <w:lang w:eastAsia="es-ES"/>
        </w:rPr>
        <w:t>, en el supuesto que no se haya generado información, deberá hacerlo del conocimiento al Recurrente, en términos del segundo párrafo del artículo 19 de la Ley de Transparencia Local.</w:t>
      </w:r>
    </w:p>
    <w:bookmarkEnd w:id="0"/>
    <w:p w:rsidR="005E5C9C" w:rsidRPr="00AE3C49" w:rsidRDefault="005E5C9C" w:rsidP="005E5C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rsidR="005E5C9C" w:rsidRPr="00AE3C49" w:rsidRDefault="005E5C9C" w:rsidP="005E5C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AE3C49">
        <w:rPr>
          <w:rFonts w:ascii="Palatino Linotype" w:eastAsia="Palatino Linotype" w:hAnsi="Palatino Linotype" w:cs="Palatino Linotype"/>
          <w:b/>
          <w:color w:val="000000"/>
          <w:sz w:val="26"/>
          <w:szCs w:val="26"/>
          <w:lang w:eastAsia="es-MX"/>
        </w:rPr>
        <w:t>TERCERO</w:t>
      </w:r>
      <w:r w:rsidRPr="00AE3C49">
        <w:rPr>
          <w:rFonts w:ascii="Palatino Linotype" w:eastAsia="Palatino Linotype" w:hAnsi="Palatino Linotype" w:cs="Palatino Linotype"/>
          <w:b/>
          <w:color w:val="000000"/>
          <w:sz w:val="24"/>
          <w:szCs w:val="24"/>
          <w:lang w:eastAsia="es-MX"/>
        </w:rPr>
        <w:t>. NOTIFÍQUESE</w:t>
      </w:r>
      <w:r w:rsidRPr="00AE3C49">
        <w:rPr>
          <w:rFonts w:ascii="Palatino Linotype" w:eastAsia="Palatino Linotype" w:hAnsi="Palatino Linotype" w:cs="Palatino Linotype"/>
          <w:b/>
          <w:i/>
          <w:color w:val="000000"/>
          <w:sz w:val="24"/>
          <w:szCs w:val="24"/>
          <w:lang w:eastAsia="es-MX"/>
        </w:rPr>
        <w:t xml:space="preserve"> </w:t>
      </w:r>
      <w:r w:rsidRPr="00AE3C49">
        <w:rPr>
          <w:rFonts w:ascii="Palatino Linotype" w:eastAsia="Palatino Linotype" w:hAnsi="Palatino Linotype" w:cs="Palatino Linotype"/>
          <w:color w:val="000000"/>
          <w:sz w:val="24"/>
          <w:szCs w:val="24"/>
          <w:lang w:eastAsia="es-MX"/>
        </w:rPr>
        <w:t>al Titular de la Unidad de Transparencia del</w:t>
      </w:r>
      <w:r w:rsidRPr="00AE3C49">
        <w:rPr>
          <w:rFonts w:ascii="Palatino Linotype" w:eastAsia="Palatino Linotype" w:hAnsi="Palatino Linotype" w:cs="Palatino Linotype"/>
          <w:b/>
          <w:color w:val="000000"/>
          <w:sz w:val="24"/>
          <w:szCs w:val="24"/>
          <w:lang w:eastAsia="es-MX"/>
        </w:rPr>
        <w:t xml:space="preserve"> </w:t>
      </w:r>
      <w:r w:rsidRPr="00AE3C49">
        <w:rPr>
          <w:rFonts w:ascii="Palatino Linotype" w:eastAsia="Palatino Linotype" w:hAnsi="Palatino Linotype" w:cs="Palatino Linotype"/>
          <w:color w:val="000000"/>
          <w:sz w:val="24"/>
          <w:szCs w:val="24"/>
          <w:lang w:eastAsia="es-MX"/>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5E5C9C" w:rsidRPr="00AE3C49" w:rsidRDefault="005E5C9C" w:rsidP="005E5C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AE3C49">
        <w:rPr>
          <w:rFonts w:ascii="Palatino Linotype" w:eastAsia="Palatino Linotype" w:hAnsi="Palatino Linotype" w:cs="Palatino Linotype"/>
          <w:b/>
          <w:color w:val="000000"/>
          <w:sz w:val="26"/>
          <w:szCs w:val="26"/>
          <w:lang w:eastAsia="es-MX"/>
        </w:rPr>
        <w:lastRenderedPageBreak/>
        <w:t>CUARTO</w:t>
      </w:r>
      <w:r w:rsidRPr="00AE3C49">
        <w:rPr>
          <w:rFonts w:ascii="Palatino Linotype" w:eastAsia="Palatino Linotype" w:hAnsi="Palatino Linotype" w:cs="Palatino Linotype"/>
          <w:b/>
          <w:color w:val="000000"/>
          <w:sz w:val="24"/>
          <w:szCs w:val="24"/>
          <w:lang w:eastAsia="es-MX"/>
        </w:rPr>
        <w:t xml:space="preserve">. </w:t>
      </w:r>
      <w:r w:rsidRPr="00AE3C49">
        <w:rPr>
          <w:rFonts w:ascii="Palatino Linotype" w:eastAsia="Palatino Linotype" w:hAnsi="Palatino Linotype" w:cs="Palatino Linotype"/>
          <w:color w:val="000000"/>
          <w:sz w:val="24"/>
          <w:szCs w:val="24"/>
          <w:lang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5E5C9C" w:rsidRPr="00AE3C49" w:rsidRDefault="005E5C9C" w:rsidP="005E5C9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eastAsia="es-MX"/>
        </w:rPr>
      </w:pPr>
    </w:p>
    <w:p w:rsidR="005E5C9C" w:rsidRPr="00AE3C49" w:rsidRDefault="005E5C9C" w:rsidP="005E5C9C">
      <w:pPr>
        <w:autoSpaceDE w:val="0"/>
        <w:autoSpaceDN w:val="0"/>
        <w:adjustRightInd w:val="0"/>
        <w:spacing w:after="0" w:line="360" w:lineRule="auto"/>
        <w:jc w:val="both"/>
        <w:rPr>
          <w:rFonts w:ascii="Palatino Linotype" w:hAnsi="Palatino Linotype" w:cs="Arial"/>
          <w:sz w:val="24"/>
          <w:szCs w:val="24"/>
        </w:rPr>
      </w:pPr>
      <w:r w:rsidRPr="00AE3C49">
        <w:rPr>
          <w:rFonts w:ascii="Palatino Linotype" w:hAnsi="Palatino Linotype"/>
          <w:b/>
          <w:sz w:val="28"/>
          <w:szCs w:val="28"/>
        </w:rPr>
        <w:t>QUINTO</w:t>
      </w:r>
      <w:r w:rsidRPr="00AE3C49">
        <w:rPr>
          <w:rFonts w:ascii="Palatino Linotype" w:hAnsi="Palatino Linotype"/>
          <w:b/>
          <w:sz w:val="24"/>
          <w:szCs w:val="24"/>
        </w:rPr>
        <w:t xml:space="preserve">. </w:t>
      </w:r>
      <w:r w:rsidRPr="00AE3C49">
        <w:rPr>
          <w:rFonts w:ascii="Palatino Linotype" w:hAnsi="Palatino Linotype" w:cs="Arial"/>
          <w:b/>
          <w:sz w:val="24"/>
          <w:szCs w:val="24"/>
        </w:rPr>
        <w:t>NOTIFÍQUESE</w:t>
      </w:r>
      <w:r w:rsidRPr="00AE3C49">
        <w:rPr>
          <w:rFonts w:ascii="Palatino Linotype" w:hAnsi="Palatino Linotype" w:cs="Arial"/>
          <w:sz w:val="24"/>
          <w:szCs w:val="24"/>
        </w:rPr>
        <w:t xml:space="preserve"> a través del Sistema de Acceso a la Información Mexiquense (SAIMEX), al </w:t>
      </w:r>
      <w:r w:rsidRPr="00AE3C49">
        <w:rPr>
          <w:rFonts w:ascii="Palatino Linotype" w:hAnsi="Palatino Linotype" w:cs="Arial"/>
          <w:b/>
          <w:sz w:val="24"/>
          <w:szCs w:val="24"/>
        </w:rPr>
        <w:t>Recurrente</w:t>
      </w:r>
      <w:r w:rsidRPr="00AE3C49">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5E5C9C" w:rsidRPr="00AE3C49" w:rsidRDefault="005E5C9C" w:rsidP="005E5C9C">
      <w:pPr>
        <w:spacing w:after="0" w:line="360" w:lineRule="auto"/>
        <w:jc w:val="both"/>
        <w:rPr>
          <w:rFonts w:ascii="Palatino Linotype" w:eastAsia="Times New Roman" w:hAnsi="Palatino Linotype" w:cs="Times New Roman"/>
          <w:sz w:val="24"/>
          <w:szCs w:val="24"/>
          <w:lang w:val="es-ES" w:eastAsia="es-ES"/>
        </w:rPr>
      </w:pPr>
    </w:p>
    <w:p w:rsidR="00337C51" w:rsidRPr="00AE3C49" w:rsidRDefault="00AE3C49" w:rsidP="00337C51">
      <w:pPr>
        <w:spacing w:after="0" w:line="360" w:lineRule="auto"/>
        <w:jc w:val="both"/>
        <w:rPr>
          <w:rFonts w:ascii="Palatino Linotype" w:hAnsi="Palatino Linotype"/>
          <w:sz w:val="24"/>
          <w:szCs w:val="24"/>
          <w:lang w:eastAsia="es-ES_tradnl"/>
        </w:rPr>
      </w:pPr>
      <w:r>
        <w:rPr>
          <w:rFonts w:ascii="Palatino Linotype" w:hAnsi="Palatino Linotype"/>
          <w:b/>
          <w:noProof/>
          <w:sz w:val="28"/>
          <w:szCs w:val="24"/>
          <w:lang w:eastAsia="es-MX"/>
        </w:rPr>
        <mc:AlternateContent>
          <mc:Choice Requires="wps">
            <w:drawing>
              <wp:anchor distT="0" distB="0" distL="114300" distR="114300" simplePos="0" relativeHeight="251659264" behindDoc="0" locked="0" layoutInCell="1" allowOverlap="1">
                <wp:simplePos x="0" y="0"/>
                <wp:positionH relativeFrom="column">
                  <wp:posOffset>62865</wp:posOffset>
                </wp:positionH>
                <wp:positionV relativeFrom="paragraph">
                  <wp:posOffset>1268730</wp:posOffset>
                </wp:positionV>
                <wp:extent cx="5657850" cy="272415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657850" cy="2724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47B381"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5pt,99.9pt" to="450.45pt,3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" strokecolor="#5b9bd5 [3204]" strokeweight=".5pt">
                <v:stroke joinstyle="miter"/>
              </v:line>
            </w:pict>
          </mc:Fallback>
        </mc:AlternateContent>
      </w:r>
      <w:r w:rsidR="00337C51" w:rsidRPr="00AE3C49">
        <w:rPr>
          <w:rFonts w:ascii="Palatino Linotype" w:hAnsi="Palatino Linotype"/>
          <w:b/>
          <w:sz w:val="28"/>
          <w:szCs w:val="24"/>
          <w:lang w:eastAsia="es-ES_tradnl"/>
        </w:rPr>
        <w:t>SEXTO</w:t>
      </w:r>
      <w:r w:rsidR="00337C51" w:rsidRPr="00AE3C49">
        <w:rPr>
          <w:rFonts w:ascii="Palatino Linotype" w:hAnsi="Palatino Linotype"/>
          <w:sz w:val="24"/>
          <w:szCs w:val="24"/>
          <w:lang w:eastAsia="es-ES_tradnl"/>
        </w:rPr>
        <w:t xml:space="preserve">. </w:t>
      </w:r>
      <w:r w:rsidR="00337C51" w:rsidRPr="00AE3C49">
        <w:rPr>
          <w:rFonts w:ascii="Palatino Linotype" w:hAnsi="Palatino Linotype"/>
          <w:b/>
          <w:sz w:val="24"/>
          <w:szCs w:val="24"/>
          <w:lang w:eastAsia="es-ES_tradnl"/>
        </w:rPr>
        <w:t>Gírese</w:t>
      </w:r>
      <w:r w:rsidR="00337C51" w:rsidRPr="00AE3C49">
        <w:rPr>
          <w:rFonts w:ascii="Palatino Linotype" w:hAnsi="Palatino Linotype"/>
          <w:sz w:val="24"/>
          <w:szCs w:val="24"/>
          <w:lang w:eastAsia="es-ES_tradnl"/>
        </w:rPr>
        <w:t xml:space="preserve"> oficio al Titular de la Dirección General de Protección de Datos Personales, en atención al artículo 82, fracción XXVII de la Ley de Protección de Datos Personales del Estado de México y Municipios en términos de lo señalado en el Considerando </w:t>
      </w:r>
      <w:r w:rsidR="00337C51" w:rsidRPr="00AE3C49">
        <w:rPr>
          <w:rFonts w:ascii="Palatino Linotype" w:hAnsi="Palatino Linotype"/>
          <w:b/>
          <w:sz w:val="24"/>
          <w:szCs w:val="24"/>
          <w:lang w:eastAsia="es-ES_tradnl"/>
        </w:rPr>
        <w:t>CUARTO</w:t>
      </w:r>
      <w:r w:rsidR="00337C51" w:rsidRPr="00AE3C49">
        <w:rPr>
          <w:rFonts w:ascii="Palatino Linotype" w:hAnsi="Palatino Linotype"/>
          <w:sz w:val="24"/>
          <w:szCs w:val="24"/>
          <w:lang w:eastAsia="es-ES_tradnl"/>
        </w:rPr>
        <w:t xml:space="preserve"> de la presente resolución.</w:t>
      </w:r>
    </w:p>
    <w:p w:rsidR="005E5C9C" w:rsidRPr="00AE3C49" w:rsidRDefault="005E5C9C" w:rsidP="005E5C9C">
      <w:pPr>
        <w:spacing w:after="0" w:line="360" w:lineRule="auto"/>
        <w:jc w:val="both"/>
        <w:rPr>
          <w:rFonts w:ascii="Palatino Linotype" w:eastAsia="Times New Roman" w:hAnsi="Palatino Linotype" w:cs="Times New Roman"/>
          <w:sz w:val="24"/>
          <w:szCs w:val="24"/>
          <w:lang w:eastAsia="es-ES"/>
        </w:rPr>
      </w:pPr>
    </w:p>
    <w:p w:rsidR="00337C51" w:rsidRPr="00AE3C49" w:rsidRDefault="00337C51" w:rsidP="005E5C9C">
      <w:pPr>
        <w:spacing w:after="0" w:line="360" w:lineRule="auto"/>
        <w:jc w:val="both"/>
        <w:rPr>
          <w:rFonts w:ascii="Palatino Linotype" w:eastAsia="Times New Roman" w:hAnsi="Palatino Linotype" w:cs="Times New Roman"/>
          <w:sz w:val="24"/>
          <w:szCs w:val="24"/>
          <w:lang w:val="es-ES" w:eastAsia="es-ES"/>
        </w:rPr>
      </w:pPr>
    </w:p>
    <w:p w:rsidR="00A45D79" w:rsidRPr="00AE3C49" w:rsidRDefault="00A45D79" w:rsidP="005E5C9C">
      <w:pPr>
        <w:spacing w:after="0" w:line="360" w:lineRule="auto"/>
        <w:jc w:val="both"/>
        <w:rPr>
          <w:rFonts w:ascii="Palatino Linotype" w:eastAsia="Times New Roman" w:hAnsi="Palatino Linotype" w:cs="Times New Roman"/>
          <w:sz w:val="24"/>
          <w:szCs w:val="24"/>
          <w:lang w:val="es-ES" w:eastAsia="es-ES"/>
        </w:rPr>
      </w:pPr>
    </w:p>
    <w:p w:rsidR="00A45D79" w:rsidRPr="00AE3C49" w:rsidRDefault="00A45D79" w:rsidP="005E5C9C">
      <w:pPr>
        <w:spacing w:after="0" w:line="360" w:lineRule="auto"/>
        <w:jc w:val="both"/>
        <w:rPr>
          <w:rFonts w:ascii="Palatino Linotype" w:eastAsia="Times New Roman" w:hAnsi="Palatino Linotype" w:cs="Times New Roman"/>
          <w:sz w:val="24"/>
          <w:szCs w:val="24"/>
          <w:lang w:val="es-ES" w:eastAsia="es-ES"/>
        </w:rPr>
      </w:pPr>
    </w:p>
    <w:p w:rsidR="00A45D79" w:rsidRPr="00AE3C49" w:rsidRDefault="00A45D79" w:rsidP="005E5C9C">
      <w:pPr>
        <w:spacing w:after="0" w:line="360" w:lineRule="auto"/>
        <w:jc w:val="both"/>
        <w:rPr>
          <w:rFonts w:ascii="Palatino Linotype" w:eastAsia="Times New Roman" w:hAnsi="Palatino Linotype" w:cs="Times New Roman"/>
          <w:sz w:val="24"/>
          <w:szCs w:val="24"/>
          <w:lang w:val="es-ES" w:eastAsia="es-ES"/>
        </w:rPr>
      </w:pPr>
    </w:p>
    <w:p w:rsidR="00A45D79" w:rsidRPr="00AE3C49" w:rsidRDefault="00A45D79" w:rsidP="005E5C9C">
      <w:pPr>
        <w:spacing w:after="0" w:line="360" w:lineRule="auto"/>
        <w:jc w:val="both"/>
        <w:rPr>
          <w:rFonts w:ascii="Palatino Linotype" w:eastAsia="Times New Roman" w:hAnsi="Palatino Linotype" w:cs="Times New Roman"/>
          <w:sz w:val="24"/>
          <w:szCs w:val="24"/>
          <w:lang w:val="es-ES" w:eastAsia="es-ES"/>
        </w:rPr>
      </w:pPr>
    </w:p>
    <w:p w:rsidR="00A45D79" w:rsidRPr="00AE3C49" w:rsidRDefault="00A45D79" w:rsidP="005E5C9C">
      <w:pPr>
        <w:spacing w:after="0" w:line="360" w:lineRule="auto"/>
        <w:jc w:val="both"/>
        <w:rPr>
          <w:rFonts w:ascii="Palatino Linotype" w:eastAsia="Times New Roman" w:hAnsi="Palatino Linotype" w:cs="Times New Roman"/>
          <w:sz w:val="24"/>
          <w:szCs w:val="24"/>
          <w:lang w:val="es-ES" w:eastAsia="es-ES"/>
        </w:rPr>
      </w:pPr>
    </w:p>
    <w:p w:rsidR="00A45D79" w:rsidRPr="00AE3C49" w:rsidRDefault="00A45D79" w:rsidP="005E5C9C">
      <w:pPr>
        <w:spacing w:after="0" w:line="360" w:lineRule="auto"/>
        <w:jc w:val="both"/>
        <w:rPr>
          <w:rFonts w:ascii="Palatino Linotype" w:eastAsia="Times New Roman" w:hAnsi="Palatino Linotype" w:cs="Times New Roman"/>
          <w:sz w:val="24"/>
          <w:szCs w:val="24"/>
          <w:lang w:val="es-ES" w:eastAsia="es-ES"/>
        </w:rPr>
      </w:pPr>
    </w:p>
    <w:p w:rsidR="005E5C9C" w:rsidRPr="00AE3C49" w:rsidRDefault="005E5C9C" w:rsidP="005E5C9C">
      <w:pPr>
        <w:spacing w:after="0" w:line="360" w:lineRule="auto"/>
        <w:jc w:val="both"/>
        <w:rPr>
          <w:rFonts w:ascii="Palatino Linotype" w:hAnsi="Palatino Linotype" w:cs="Arial"/>
          <w:sz w:val="24"/>
          <w:szCs w:val="24"/>
        </w:rPr>
      </w:pPr>
      <w:r w:rsidRPr="00AE3C49">
        <w:rPr>
          <w:rFonts w:ascii="Palatino Linotype" w:hAnsi="Palatino Linotype" w:cs="Arial"/>
          <w:sz w:val="24"/>
          <w:szCs w:val="24"/>
        </w:rPr>
        <w:lastRenderedPageBreak/>
        <w:t>ASÍ LO RESUELVE, POR UNANIMIDAD DE VOTOS EL PLENO DEL</w:t>
      </w:r>
      <w:r w:rsidRPr="00AE3C4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E3C49">
        <w:rPr>
          <w:rFonts w:ascii="Palatino Linotype" w:hAnsi="Palatino Linotype" w:cs="Arial"/>
          <w:sz w:val="24"/>
          <w:szCs w:val="24"/>
        </w:rPr>
        <w:t>, CONFORMADO POR LOS COMISIONADOS JOSÉ MARTÍNEZ VILCHIS, MARÍA DEL ROSARIO MEJÍA AYALA, SHARON CRISTINA MORALES MARTÍNEZ</w:t>
      </w:r>
      <w:r w:rsidR="002F0694" w:rsidRPr="00AE3C49">
        <w:rPr>
          <w:rFonts w:ascii="Palatino Linotype" w:hAnsi="Palatino Linotype" w:cs="Arial"/>
          <w:sz w:val="24"/>
          <w:szCs w:val="24"/>
        </w:rPr>
        <w:t xml:space="preserve"> (EMITIENDO VOTO PARTICULAR)</w:t>
      </w:r>
      <w:r w:rsidRPr="00AE3C49">
        <w:rPr>
          <w:rFonts w:ascii="Palatino Linotype" w:hAnsi="Palatino Linotype" w:cs="Arial"/>
          <w:sz w:val="24"/>
          <w:szCs w:val="24"/>
        </w:rPr>
        <w:t>, LUIS GUSTAVO PARRA NORIEGA</w:t>
      </w:r>
      <w:r w:rsidR="002F0694" w:rsidRPr="00AE3C49">
        <w:rPr>
          <w:rFonts w:ascii="Palatino Linotype" w:hAnsi="Palatino Linotype" w:cs="Arial"/>
          <w:sz w:val="24"/>
          <w:szCs w:val="24"/>
        </w:rPr>
        <w:t xml:space="preserve"> (EMITIENDO VOTO PARTICULAR)</w:t>
      </w:r>
      <w:r w:rsidRPr="00AE3C49">
        <w:rPr>
          <w:rFonts w:ascii="Palatino Linotype" w:hAnsi="Palatino Linotype" w:cs="Arial"/>
          <w:sz w:val="24"/>
          <w:szCs w:val="24"/>
        </w:rPr>
        <w:t xml:space="preserve"> Y GUADALUPE RAMÍREZ PEÑA</w:t>
      </w:r>
      <w:r w:rsidR="002F0694" w:rsidRPr="00AE3C49">
        <w:rPr>
          <w:rFonts w:ascii="Palatino Linotype" w:hAnsi="Palatino Linotype" w:cs="Arial"/>
          <w:sz w:val="24"/>
          <w:szCs w:val="24"/>
        </w:rPr>
        <w:t xml:space="preserve"> (EMITIENDO VOTO PARTICULAR)</w:t>
      </w:r>
      <w:r w:rsidRPr="00AE3C49">
        <w:rPr>
          <w:rFonts w:ascii="Palatino Linotype" w:hAnsi="Palatino Linotype" w:cs="Arial"/>
          <w:sz w:val="24"/>
          <w:szCs w:val="24"/>
        </w:rPr>
        <w:t xml:space="preserve">, EN LA </w:t>
      </w:r>
      <w:r w:rsidR="0048696D" w:rsidRPr="00AE3C49">
        <w:rPr>
          <w:rFonts w:ascii="Palatino Linotype" w:hAnsi="Palatino Linotype" w:cs="Arial"/>
          <w:sz w:val="24"/>
          <w:szCs w:val="24"/>
        </w:rPr>
        <w:t>SÉPTIMA</w:t>
      </w:r>
      <w:r w:rsidRPr="00AE3C49">
        <w:rPr>
          <w:rFonts w:ascii="Palatino Linotype" w:hAnsi="Palatino Linotype" w:cs="Arial"/>
          <w:sz w:val="24"/>
          <w:szCs w:val="24"/>
        </w:rPr>
        <w:t xml:space="preserve"> SESIÓN ORDINARIA CELEBRADA EL </w:t>
      </w:r>
      <w:r w:rsidR="0048696D" w:rsidRPr="00AE3C49">
        <w:rPr>
          <w:rFonts w:ascii="Palatino Linotype" w:hAnsi="Palatino Linotype" w:cs="Arial"/>
          <w:sz w:val="24"/>
          <w:szCs w:val="24"/>
        </w:rPr>
        <w:t xml:space="preserve">VEINTIDÓS </w:t>
      </w:r>
      <w:r w:rsidRPr="00AE3C49">
        <w:rPr>
          <w:rFonts w:ascii="Palatino Linotype" w:hAnsi="Palatino Linotype" w:cs="Arial"/>
          <w:sz w:val="24"/>
          <w:szCs w:val="24"/>
        </w:rPr>
        <w:t>DE FEBRERO DE DOS MIL VEINTITRÉS, ANTE EL ANTE EL SECRETARIO TÉCNICO DEL PLENO, ALEXIS TAPIA RAMÍREZ. ----------</w:t>
      </w:r>
    </w:p>
    <w:p w:rsidR="005E5C9C" w:rsidRPr="00AE3C49" w:rsidRDefault="005E5C9C" w:rsidP="005E5C9C">
      <w:pPr>
        <w:spacing w:after="0" w:line="360" w:lineRule="auto"/>
        <w:jc w:val="both"/>
        <w:rPr>
          <w:rFonts w:ascii="Palatino Linotype" w:hAnsi="Palatino Linotype" w:cs="Arial"/>
          <w:sz w:val="24"/>
          <w:szCs w:val="24"/>
        </w:rPr>
      </w:pPr>
      <w:r w:rsidRPr="00AE3C49">
        <w:rPr>
          <w:rFonts w:ascii="Palatino Linotype" w:hAnsi="Palatino Linotype" w:cs="Arial"/>
          <w:sz w:val="24"/>
          <w:szCs w:val="24"/>
        </w:rPr>
        <w:t>-----------------------------------------------------------------------------------------------------------------</w:t>
      </w:r>
    </w:p>
    <w:p w:rsidR="005E5C9C" w:rsidRPr="00AE3C49" w:rsidRDefault="005E5C9C" w:rsidP="005E5C9C">
      <w:pPr>
        <w:spacing w:after="0" w:line="360" w:lineRule="auto"/>
        <w:jc w:val="both"/>
        <w:rPr>
          <w:rFonts w:ascii="Palatino Linotype" w:hAnsi="Palatino Linotype" w:cs="Arial"/>
          <w:sz w:val="24"/>
          <w:szCs w:val="24"/>
        </w:rPr>
      </w:pPr>
      <w:r w:rsidRPr="00AE3C49">
        <w:rPr>
          <w:rFonts w:ascii="Palatino Linotype" w:hAnsi="Palatino Linotype" w:cs="Arial"/>
          <w:sz w:val="24"/>
          <w:szCs w:val="24"/>
        </w:rPr>
        <w:t>-----------------------------------------------------------------------------------------------------------------</w:t>
      </w:r>
    </w:p>
    <w:p w:rsidR="005E5C9C" w:rsidRPr="00AE3C49" w:rsidRDefault="005E5C9C" w:rsidP="005E5C9C">
      <w:pPr>
        <w:spacing w:after="0" w:line="360" w:lineRule="auto"/>
        <w:jc w:val="both"/>
        <w:rPr>
          <w:rFonts w:ascii="Palatino Linotype" w:hAnsi="Palatino Linotype" w:cs="Arial"/>
          <w:sz w:val="24"/>
          <w:szCs w:val="24"/>
        </w:rPr>
      </w:pPr>
      <w:r w:rsidRPr="00AE3C49">
        <w:rPr>
          <w:rFonts w:ascii="Palatino Linotype" w:hAnsi="Palatino Linotype" w:cs="Arial"/>
          <w:sz w:val="24"/>
          <w:szCs w:val="24"/>
        </w:rPr>
        <w:t>-----------------------------------------------------------------------------------------------------------------</w:t>
      </w:r>
    </w:p>
    <w:p w:rsidR="005E5C9C" w:rsidRPr="00AE3C49" w:rsidRDefault="005E5C9C" w:rsidP="005E5C9C">
      <w:pPr>
        <w:spacing w:after="0" w:line="360" w:lineRule="auto"/>
        <w:jc w:val="both"/>
        <w:rPr>
          <w:rFonts w:ascii="Palatino Linotype" w:hAnsi="Palatino Linotype" w:cs="Arial"/>
          <w:sz w:val="24"/>
          <w:szCs w:val="24"/>
        </w:rPr>
      </w:pPr>
      <w:r w:rsidRPr="00AE3C49">
        <w:rPr>
          <w:rFonts w:ascii="Palatino Linotype" w:hAnsi="Palatino Linotype" w:cs="Arial"/>
          <w:sz w:val="24"/>
          <w:szCs w:val="24"/>
        </w:rPr>
        <w:t>-----------------------------------------------------------------------------------------------------------------</w:t>
      </w:r>
    </w:p>
    <w:p w:rsidR="005E5C9C" w:rsidRPr="00AE3C49" w:rsidRDefault="005E5C9C" w:rsidP="005E5C9C">
      <w:pPr>
        <w:spacing w:after="0" w:line="360" w:lineRule="auto"/>
        <w:jc w:val="both"/>
        <w:rPr>
          <w:rFonts w:ascii="Palatino Linotype" w:hAnsi="Palatino Linotype" w:cs="Arial"/>
          <w:sz w:val="24"/>
          <w:szCs w:val="24"/>
        </w:rPr>
      </w:pPr>
      <w:r w:rsidRPr="00AE3C49">
        <w:rPr>
          <w:rFonts w:ascii="Palatino Linotype" w:hAnsi="Palatino Linotype" w:cs="Arial"/>
          <w:sz w:val="24"/>
          <w:szCs w:val="24"/>
        </w:rPr>
        <w:t>-----------------------------------------------------------------------------------------------------------------</w:t>
      </w:r>
    </w:p>
    <w:p w:rsidR="005E5C9C" w:rsidRPr="00AE3C49" w:rsidRDefault="005E5C9C" w:rsidP="005E5C9C">
      <w:pPr>
        <w:spacing w:after="0" w:line="360" w:lineRule="auto"/>
        <w:jc w:val="both"/>
        <w:rPr>
          <w:rFonts w:ascii="Palatino Linotype" w:hAnsi="Palatino Linotype" w:cs="Arial"/>
          <w:sz w:val="24"/>
          <w:szCs w:val="24"/>
        </w:rPr>
      </w:pPr>
      <w:r w:rsidRPr="00AE3C49">
        <w:rPr>
          <w:rFonts w:ascii="Palatino Linotype" w:hAnsi="Palatino Linotype" w:cs="Arial"/>
          <w:sz w:val="24"/>
          <w:szCs w:val="24"/>
        </w:rPr>
        <w:t>-----------------------------------------------------------------------------------------------------------------</w:t>
      </w:r>
    </w:p>
    <w:p w:rsidR="00A45D79" w:rsidRPr="00AE3C49" w:rsidRDefault="00A45D79" w:rsidP="00A45D79">
      <w:pPr>
        <w:spacing w:after="0" w:line="360" w:lineRule="auto"/>
        <w:jc w:val="both"/>
        <w:rPr>
          <w:rFonts w:ascii="Palatino Linotype" w:hAnsi="Palatino Linotype" w:cs="Arial"/>
          <w:sz w:val="24"/>
          <w:szCs w:val="24"/>
        </w:rPr>
      </w:pPr>
      <w:r w:rsidRPr="00AE3C49">
        <w:rPr>
          <w:rFonts w:ascii="Palatino Linotype" w:hAnsi="Palatino Linotype" w:cs="Arial"/>
          <w:sz w:val="24"/>
          <w:szCs w:val="24"/>
        </w:rPr>
        <w:t>-----------------------------------------------------------------------------------------------------------------</w:t>
      </w:r>
    </w:p>
    <w:p w:rsidR="00A45D79" w:rsidRPr="00AE3C49" w:rsidRDefault="00A45D79" w:rsidP="00A45D79">
      <w:pPr>
        <w:spacing w:after="0" w:line="360" w:lineRule="auto"/>
        <w:jc w:val="both"/>
        <w:rPr>
          <w:rFonts w:ascii="Palatino Linotype" w:hAnsi="Palatino Linotype" w:cs="Arial"/>
          <w:sz w:val="24"/>
          <w:szCs w:val="24"/>
        </w:rPr>
      </w:pPr>
      <w:r w:rsidRPr="00AE3C49">
        <w:rPr>
          <w:rFonts w:ascii="Palatino Linotype" w:hAnsi="Palatino Linotype" w:cs="Arial"/>
          <w:sz w:val="24"/>
          <w:szCs w:val="24"/>
        </w:rPr>
        <w:t>-----------------------------------------------------------------------------------------------------------------</w:t>
      </w:r>
    </w:p>
    <w:p w:rsidR="00A45D79" w:rsidRPr="00AE3C49" w:rsidRDefault="00A45D79" w:rsidP="00A45D79">
      <w:pPr>
        <w:spacing w:after="0" w:line="360" w:lineRule="auto"/>
        <w:jc w:val="both"/>
        <w:rPr>
          <w:rFonts w:ascii="Palatino Linotype" w:hAnsi="Palatino Linotype" w:cs="Arial"/>
          <w:sz w:val="24"/>
          <w:szCs w:val="24"/>
        </w:rPr>
      </w:pPr>
      <w:r w:rsidRPr="00AE3C49">
        <w:rPr>
          <w:rFonts w:ascii="Palatino Linotype" w:hAnsi="Palatino Linotype" w:cs="Arial"/>
          <w:sz w:val="24"/>
          <w:szCs w:val="24"/>
        </w:rPr>
        <w:t>-----------------------------------------------------------------------------------------------------------------</w:t>
      </w:r>
    </w:p>
    <w:p w:rsidR="00A45D79" w:rsidRPr="00AE3C49" w:rsidRDefault="00A45D79" w:rsidP="00A45D79">
      <w:pPr>
        <w:spacing w:after="0" w:line="360" w:lineRule="auto"/>
        <w:jc w:val="both"/>
        <w:rPr>
          <w:rFonts w:ascii="Palatino Linotype" w:hAnsi="Palatino Linotype" w:cs="Arial"/>
          <w:sz w:val="24"/>
          <w:szCs w:val="24"/>
        </w:rPr>
      </w:pPr>
      <w:r w:rsidRPr="00AE3C49">
        <w:rPr>
          <w:rFonts w:ascii="Palatino Linotype" w:hAnsi="Palatino Linotype" w:cs="Arial"/>
          <w:sz w:val="24"/>
          <w:szCs w:val="24"/>
        </w:rPr>
        <w:t>-----------------------------------------------------------------------------------------------------------------</w:t>
      </w:r>
    </w:p>
    <w:p w:rsidR="00A45D79" w:rsidRPr="00AE3C49" w:rsidRDefault="00A45D79" w:rsidP="00A45D79">
      <w:pPr>
        <w:spacing w:after="0" w:line="360" w:lineRule="auto"/>
        <w:jc w:val="both"/>
        <w:rPr>
          <w:rFonts w:ascii="Palatino Linotype" w:hAnsi="Palatino Linotype" w:cs="Arial"/>
          <w:sz w:val="24"/>
          <w:szCs w:val="24"/>
        </w:rPr>
      </w:pPr>
      <w:r w:rsidRPr="00AE3C49">
        <w:rPr>
          <w:rFonts w:ascii="Palatino Linotype" w:hAnsi="Palatino Linotype" w:cs="Arial"/>
          <w:sz w:val="24"/>
          <w:szCs w:val="24"/>
        </w:rPr>
        <w:t>-----------------------------------------------------------------------------------------------------------------</w:t>
      </w:r>
    </w:p>
    <w:p w:rsidR="00A45D79" w:rsidRPr="00AE3C49" w:rsidRDefault="00A45D79" w:rsidP="00A45D79">
      <w:pPr>
        <w:spacing w:after="0" w:line="360" w:lineRule="auto"/>
        <w:jc w:val="both"/>
        <w:rPr>
          <w:rFonts w:ascii="Palatino Linotype" w:hAnsi="Palatino Linotype" w:cs="Arial"/>
          <w:sz w:val="24"/>
          <w:szCs w:val="24"/>
        </w:rPr>
      </w:pPr>
      <w:r w:rsidRPr="00AE3C49">
        <w:rPr>
          <w:rFonts w:ascii="Palatino Linotype" w:hAnsi="Palatino Linotype" w:cs="Arial"/>
          <w:sz w:val="24"/>
          <w:szCs w:val="24"/>
        </w:rPr>
        <w:t>-----------------------------------------------------------------------------------------------------------------</w:t>
      </w:r>
    </w:p>
    <w:p w:rsidR="00A45D79" w:rsidRPr="00AE3C49" w:rsidRDefault="00A45D79" w:rsidP="00A45D79">
      <w:pPr>
        <w:spacing w:after="0" w:line="360" w:lineRule="auto"/>
        <w:jc w:val="both"/>
        <w:rPr>
          <w:rFonts w:ascii="Palatino Linotype" w:hAnsi="Palatino Linotype" w:cs="Arial"/>
          <w:sz w:val="24"/>
          <w:szCs w:val="24"/>
        </w:rPr>
      </w:pPr>
      <w:r w:rsidRPr="00AE3C49">
        <w:rPr>
          <w:rFonts w:ascii="Palatino Linotype" w:hAnsi="Palatino Linotype" w:cs="Arial"/>
          <w:sz w:val="24"/>
          <w:szCs w:val="24"/>
        </w:rPr>
        <w:t>-----------------------------------------------------------------------------------------------------------------</w:t>
      </w:r>
    </w:p>
    <w:p w:rsidR="00A45D79" w:rsidRPr="00AE3C49" w:rsidRDefault="00A45D79" w:rsidP="00A45D79">
      <w:pPr>
        <w:spacing w:after="0" w:line="360" w:lineRule="auto"/>
        <w:jc w:val="both"/>
        <w:rPr>
          <w:rFonts w:ascii="Palatino Linotype" w:hAnsi="Palatino Linotype" w:cs="Arial"/>
          <w:sz w:val="24"/>
          <w:szCs w:val="24"/>
        </w:rPr>
      </w:pPr>
      <w:r w:rsidRPr="00AE3C49">
        <w:rPr>
          <w:rFonts w:ascii="Palatino Linotype" w:hAnsi="Palatino Linotype" w:cs="Arial"/>
          <w:sz w:val="24"/>
          <w:szCs w:val="24"/>
        </w:rPr>
        <w:t>-----------------------------------------------------------------------------------------------------------------</w:t>
      </w:r>
    </w:p>
    <w:p w:rsidR="005E5C9C" w:rsidRPr="00434661" w:rsidRDefault="005E5C9C" w:rsidP="005E5C9C">
      <w:pPr>
        <w:spacing w:after="0" w:line="360" w:lineRule="auto"/>
        <w:jc w:val="both"/>
        <w:rPr>
          <w:rFonts w:ascii="Palatino Linotype" w:hAnsi="Palatino Linotype" w:cs="Arial"/>
          <w:sz w:val="20"/>
        </w:rPr>
      </w:pPr>
      <w:r w:rsidRPr="00AE3C49">
        <w:rPr>
          <w:rFonts w:ascii="Palatino Linotype" w:hAnsi="Palatino Linotype" w:cs="Arial"/>
          <w:sz w:val="20"/>
        </w:rPr>
        <w:t>CCR/</w:t>
      </w:r>
    </w:p>
    <w:p w:rsidR="005E5C9C" w:rsidRPr="00434661" w:rsidRDefault="005E5C9C" w:rsidP="005E5C9C">
      <w:pPr>
        <w:spacing w:after="0" w:line="360" w:lineRule="auto"/>
        <w:jc w:val="both"/>
        <w:rPr>
          <w:rFonts w:ascii="Palatino Linotype" w:hAnsi="Palatino Linotype" w:cs="Arial"/>
          <w:sz w:val="24"/>
          <w:szCs w:val="24"/>
        </w:rPr>
      </w:pPr>
    </w:p>
    <w:p w:rsidR="005E5C9C" w:rsidRPr="00434661" w:rsidRDefault="005E5C9C" w:rsidP="005E5C9C">
      <w:pPr>
        <w:spacing w:after="0" w:line="360" w:lineRule="auto"/>
        <w:jc w:val="both"/>
        <w:rPr>
          <w:rFonts w:ascii="Palatino Linotype" w:hAnsi="Palatino Linotype" w:cs="Arial"/>
          <w:sz w:val="24"/>
          <w:szCs w:val="24"/>
        </w:rPr>
      </w:pPr>
    </w:p>
    <w:p w:rsidR="005E5C9C" w:rsidRPr="00434661" w:rsidRDefault="005E5C9C" w:rsidP="005E5C9C">
      <w:pPr>
        <w:spacing w:after="0" w:line="360" w:lineRule="auto"/>
        <w:jc w:val="both"/>
        <w:rPr>
          <w:rFonts w:ascii="Palatino Linotype" w:hAnsi="Palatino Linotype" w:cs="Arial"/>
          <w:sz w:val="24"/>
          <w:szCs w:val="24"/>
        </w:rPr>
      </w:pPr>
    </w:p>
    <w:p w:rsidR="005E5C9C" w:rsidRPr="00434661" w:rsidRDefault="005E5C9C" w:rsidP="005E5C9C">
      <w:pPr>
        <w:spacing w:after="0"/>
        <w:rPr>
          <w:rFonts w:ascii="Palatino Linotype" w:hAnsi="Palatino Linotype"/>
        </w:rPr>
      </w:pPr>
    </w:p>
    <w:p w:rsidR="005E5C9C" w:rsidRPr="00434661" w:rsidRDefault="005E5C9C" w:rsidP="005E5C9C">
      <w:pPr>
        <w:spacing w:after="0"/>
        <w:rPr>
          <w:rFonts w:ascii="Palatino Linotype" w:hAnsi="Palatino Linotype"/>
        </w:rPr>
      </w:pPr>
    </w:p>
    <w:p w:rsidR="005E5C9C" w:rsidRPr="00434661" w:rsidRDefault="005E5C9C" w:rsidP="005E5C9C">
      <w:pPr>
        <w:spacing w:after="0"/>
        <w:rPr>
          <w:rFonts w:ascii="Palatino Linotype" w:hAnsi="Palatino Linotype"/>
        </w:rPr>
      </w:pPr>
    </w:p>
    <w:p w:rsidR="005E5C9C" w:rsidRPr="00434661" w:rsidRDefault="005E5C9C" w:rsidP="005E5C9C">
      <w:pPr>
        <w:spacing w:after="0"/>
        <w:rPr>
          <w:rFonts w:ascii="Palatino Linotype" w:hAnsi="Palatino Linotype"/>
        </w:rPr>
      </w:pPr>
    </w:p>
    <w:p w:rsidR="005E5C9C" w:rsidRPr="00434661" w:rsidRDefault="005E5C9C" w:rsidP="005E5C9C">
      <w:pPr>
        <w:spacing w:after="0"/>
        <w:rPr>
          <w:rFonts w:ascii="Palatino Linotype" w:hAnsi="Palatino Linotype"/>
        </w:rPr>
      </w:pPr>
    </w:p>
    <w:p w:rsidR="005E5C9C" w:rsidRPr="00434661" w:rsidRDefault="005E5C9C" w:rsidP="005E5C9C">
      <w:pPr>
        <w:spacing w:after="0"/>
        <w:rPr>
          <w:rFonts w:ascii="Palatino Linotype" w:hAnsi="Palatino Linotype"/>
        </w:rPr>
      </w:pPr>
    </w:p>
    <w:p w:rsidR="005E5C9C" w:rsidRPr="00434661" w:rsidRDefault="005E5C9C" w:rsidP="005E5C9C">
      <w:pPr>
        <w:spacing w:after="0"/>
        <w:rPr>
          <w:rFonts w:ascii="Palatino Linotype" w:hAnsi="Palatino Linotype"/>
        </w:rPr>
      </w:pPr>
    </w:p>
    <w:p w:rsidR="005E5C9C" w:rsidRPr="00434661" w:rsidRDefault="005E5C9C" w:rsidP="005E5C9C">
      <w:pPr>
        <w:spacing w:after="0"/>
        <w:rPr>
          <w:rFonts w:ascii="Palatino Linotype" w:hAnsi="Palatino Linotype"/>
        </w:rPr>
      </w:pPr>
    </w:p>
    <w:p w:rsidR="005E5C9C" w:rsidRDefault="005E5C9C" w:rsidP="005E5C9C">
      <w:pPr>
        <w:spacing w:after="0"/>
      </w:pPr>
    </w:p>
    <w:p w:rsidR="005E5C9C" w:rsidRDefault="005E5C9C" w:rsidP="005E5C9C">
      <w:pPr>
        <w:spacing w:after="0"/>
      </w:pPr>
    </w:p>
    <w:p w:rsidR="005E5C9C" w:rsidRDefault="005E5C9C" w:rsidP="005E5C9C">
      <w:pPr>
        <w:spacing w:after="0"/>
      </w:pPr>
    </w:p>
    <w:p w:rsidR="005E5C9C" w:rsidRDefault="005E5C9C" w:rsidP="005E5C9C">
      <w:pPr>
        <w:spacing w:after="0"/>
      </w:pPr>
    </w:p>
    <w:p w:rsidR="005E5C9C" w:rsidRDefault="005E5C9C" w:rsidP="005E5C9C">
      <w:pPr>
        <w:spacing w:after="0"/>
      </w:pPr>
    </w:p>
    <w:p w:rsidR="005E5C9C" w:rsidRDefault="005E5C9C" w:rsidP="005E5C9C">
      <w:pPr>
        <w:spacing w:after="0"/>
      </w:pPr>
    </w:p>
    <w:p w:rsidR="005E5C9C" w:rsidRDefault="005E5C9C" w:rsidP="005E5C9C">
      <w:pPr>
        <w:spacing w:after="0"/>
      </w:pPr>
    </w:p>
    <w:p w:rsidR="007F23CF" w:rsidRDefault="007F23CF"/>
    <w:sectPr w:rsidR="007F23CF" w:rsidSect="00257F44">
      <w:headerReference w:type="default" r:id="rId17"/>
      <w:footerReference w:type="default" r:id="rId18"/>
      <w:headerReference w:type="first" r:id="rId19"/>
      <w:footerReference w:type="first" r:id="rId2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106" w:rsidRDefault="00693106" w:rsidP="005E5C9C">
      <w:pPr>
        <w:spacing w:after="0" w:line="240" w:lineRule="auto"/>
      </w:pPr>
      <w:r>
        <w:separator/>
      </w:r>
    </w:p>
  </w:endnote>
  <w:endnote w:type="continuationSeparator" w:id="0">
    <w:p w:rsidR="00693106" w:rsidRDefault="00693106" w:rsidP="005E5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E67EC1" w:rsidRPr="002D6DD8" w:rsidRDefault="00E67EC1" w:rsidP="00257F4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24D1E">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24D1E">
              <w:rPr>
                <w:rFonts w:ascii="Palatino Linotype" w:hAnsi="Palatino Linotype"/>
                <w:bCs/>
                <w:noProof/>
                <w:sz w:val="20"/>
              </w:rPr>
              <w:t>42</w:t>
            </w:r>
            <w:r>
              <w:rPr>
                <w:rFonts w:ascii="Palatino Linotype" w:hAnsi="Palatino Linotype"/>
                <w:bCs/>
                <w:noProof/>
                <w:sz w:val="20"/>
              </w:rPr>
              <w:fldChar w:fldCharType="end"/>
            </w:r>
          </w:p>
        </w:sdtContent>
      </w:sdt>
    </w:sdtContent>
  </w:sdt>
  <w:p w:rsidR="00E67EC1" w:rsidRDefault="00E67EC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EC1" w:rsidRPr="000B69FA" w:rsidRDefault="00E67EC1" w:rsidP="00257F4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24D1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24D1E">
      <w:rPr>
        <w:rFonts w:ascii="Palatino Linotype" w:hAnsi="Palatino Linotype"/>
        <w:bCs/>
        <w:noProof/>
        <w:sz w:val="20"/>
      </w:rPr>
      <w:t>42</w:t>
    </w:r>
    <w:r>
      <w:rPr>
        <w:rFonts w:ascii="Palatino Linotype" w:hAnsi="Palatino Linotype"/>
        <w:bCs/>
        <w:noProof/>
        <w:sz w:val="20"/>
      </w:rPr>
      <w:fldChar w:fldCharType="end"/>
    </w:r>
  </w:p>
  <w:p w:rsidR="00E67EC1" w:rsidRDefault="00E67EC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106" w:rsidRDefault="00693106" w:rsidP="005E5C9C">
      <w:pPr>
        <w:spacing w:after="0" w:line="240" w:lineRule="auto"/>
      </w:pPr>
      <w:r>
        <w:separator/>
      </w:r>
    </w:p>
  </w:footnote>
  <w:footnote w:type="continuationSeparator" w:id="0">
    <w:p w:rsidR="00693106" w:rsidRDefault="00693106" w:rsidP="005E5C9C">
      <w:pPr>
        <w:spacing w:after="0" w:line="240" w:lineRule="auto"/>
      </w:pPr>
      <w:r>
        <w:continuationSeparator/>
      </w:r>
    </w:p>
  </w:footnote>
  <w:footnote w:id="1">
    <w:p w:rsidR="00E67EC1" w:rsidRPr="004536B7" w:rsidRDefault="00E67EC1" w:rsidP="005E5C9C">
      <w:pPr>
        <w:pStyle w:val="Textonotapie"/>
        <w:jc w:val="both"/>
        <w:rPr>
          <w:rFonts w:ascii="Palatino Linotype" w:hAnsi="Palatino Linotype"/>
        </w:rPr>
      </w:pPr>
      <w:r>
        <w:rPr>
          <w:rStyle w:val="Refdenotaalpie"/>
        </w:rPr>
        <w:footnoteRef/>
      </w:r>
      <w:r>
        <w:t xml:space="preserve"> </w:t>
      </w:r>
      <w:r w:rsidRPr="004536B7">
        <w:rPr>
          <w:rFonts w:ascii="Palatino Linotype" w:hAnsi="Palatino Linotype"/>
          <w:b/>
        </w:rPr>
        <w:t>Artículo 179.</w:t>
      </w:r>
      <w:r w:rsidRPr="004536B7">
        <w:rPr>
          <w:rFonts w:ascii="Palatino Linotype" w:hAnsi="Palatino Linotype"/>
        </w:rPr>
        <w:t xml:space="preserve"> El recurso de revisión es un medio de protección que la Ley otorga a los particulares, para hacer valer su derecho de acceso a la información pública, y procederá en contra de las siguientes causas:</w:t>
      </w:r>
      <w:r w:rsidRPr="004536B7">
        <w:rPr>
          <w:rFonts w:ascii="Palatino Linotype" w:hAnsi="Palatino Linotype"/>
        </w:rPr>
        <w:cr/>
        <w:t>…</w:t>
      </w:r>
    </w:p>
    <w:p w:rsidR="00E67EC1" w:rsidRPr="004536B7" w:rsidRDefault="00E67EC1" w:rsidP="005E5C9C">
      <w:pPr>
        <w:pStyle w:val="Textonotapie"/>
        <w:jc w:val="both"/>
        <w:rPr>
          <w:lang w:val="es-419"/>
        </w:rPr>
      </w:pPr>
      <w:r w:rsidRPr="00940753">
        <w:rPr>
          <w:rFonts w:ascii="Palatino Linotype" w:hAnsi="Palatino Linotype"/>
          <w:b/>
        </w:rPr>
        <w:t>V.</w:t>
      </w:r>
      <w:r w:rsidRPr="004536B7">
        <w:rPr>
          <w:rFonts w:ascii="Palatino Linotype" w:hAnsi="Palatino Linotype"/>
        </w:rPr>
        <w:t xml:space="preserve"> La entrega de información incompleta;</w:t>
      </w:r>
    </w:p>
  </w:footnote>
  <w:footnote w:id="2">
    <w:p w:rsidR="00E67EC1" w:rsidRPr="001D1472" w:rsidRDefault="00E67EC1" w:rsidP="001D1472">
      <w:pPr>
        <w:pStyle w:val="Textonotapie"/>
        <w:jc w:val="both"/>
        <w:rPr>
          <w:lang w:val="es-419"/>
        </w:rPr>
      </w:pPr>
      <w:r>
        <w:rPr>
          <w:rStyle w:val="Refdenotaalpie"/>
        </w:rPr>
        <w:footnoteRef/>
      </w:r>
      <w:r>
        <w:t xml:space="preserve"> </w:t>
      </w:r>
      <w:hyperlink r:id="rId1" w:history="1">
        <w:r w:rsidRPr="001D1472">
          <w:rPr>
            <w:rStyle w:val="Hipervnculo"/>
            <w:rFonts w:ascii="Palatino Linotype" w:hAnsi="Palatino Linotype"/>
          </w:rPr>
          <w:t>https://www.infoem.org.mx/doc/normatividad/LI_Lineamientos_tecnicos_generales_para_la_publicacion_homologacion_y_estandarizacion.pdf</w:t>
        </w:r>
      </w:hyperlink>
      <w:r>
        <w:t xml:space="preserve"> </w:t>
      </w:r>
    </w:p>
  </w:footnote>
  <w:footnote w:id="3">
    <w:p w:rsidR="00310DE1" w:rsidRDefault="00310DE1" w:rsidP="00310DE1">
      <w:pPr>
        <w:pStyle w:val="Textonotapie"/>
        <w:jc w:val="both"/>
        <w:rPr>
          <w:rFonts w:ascii="Palatino Linotype" w:hAnsi="Palatino Linotype"/>
        </w:rPr>
      </w:pPr>
      <w:r>
        <w:rPr>
          <w:rStyle w:val="Refdenotaalpie"/>
        </w:rPr>
        <w:footnoteRef/>
      </w:r>
      <w:r>
        <w:t xml:space="preserve"> </w:t>
      </w:r>
      <w:r w:rsidRPr="00310DE1">
        <w:rPr>
          <w:rFonts w:ascii="Palatino Linotype" w:hAnsi="Palatino Linotype"/>
          <w:b/>
        </w:rPr>
        <w:t>Artículo 19.</w:t>
      </w:r>
      <w:r w:rsidRPr="00310DE1">
        <w:rPr>
          <w:rFonts w:ascii="Palatino Linotype" w:hAnsi="Palatino Linotype"/>
        </w:rPr>
        <w:t xml:space="preserve"> Se presume que la información debe existir si se refiere a las facultades, competencias y funciones que los ordenamientos jurídicos aplicables otorgan a los sujetos obligados. </w:t>
      </w:r>
    </w:p>
    <w:p w:rsidR="00310DE1" w:rsidRDefault="00310DE1" w:rsidP="00310DE1">
      <w:pPr>
        <w:pStyle w:val="Textonotapie"/>
        <w:jc w:val="both"/>
        <w:rPr>
          <w:rFonts w:ascii="Palatino Linotype" w:hAnsi="Palatino Linotype"/>
        </w:rPr>
      </w:pPr>
      <w:r w:rsidRPr="00310DE1">
        <w:rPr>
          <w:rFonts w:ascii="Palatino Linotype" w:hAnsi="Palatino Linotype"/>
        </w:rPr>
        <w:t xml:space="preserve">En los casos en que ciertas facultades, competencias o funciones no se hayan ejercido, se debe motivar la respuesta en función de las causas que motiven tal circunstancia. </w:t>
      </w:r>
    </w:p>
    <w:p w:rsidR="00310DE1" w:rsidRPr="00310DE1" w:rsidRDefault="00310DE1" w:rsidP="00310DE1">
      <w:pPr>
        <w:pStyle w:val="Textonotapie"/>
        <w:jc w:val="both"/>
        <w:rPr>
          <w:lang w:val="es-419"/>
        </w:rPr>
      </w:pPr>
      <w:r w:rsidRPr="00310DE1">
        <w:rPr>
          <w:rFonts w:ascii="Palatino Linotype" w:hAnsi="Palatino Linotype"/>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E67EC1" w:rsidTr="00257F44">
      <w:trPr>
        <w:trHeight w:val="227"/>
      </w:trPr>
      <w:tc>
        <w:tcPr>
          <w:tcW w:w="4820" w:type="dxa"/>
          <w:hideMark/>
        </w:tcPr>
        <w:p w:rsidR="00E67EC1" w:rsidRPr="00641471" w:rsidRDefault="00E67EC1" w:rsidP="00257F44">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rsidR="00E67EC1" w:rsidRPr="00641471" w:rsidRDefault="00E67EC1" w:rsidP="005E5C9C">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15555/INFOEM/IP/RR/2022</w:t>
          </w:r>
        </w:p>
      </w:tc>
    </w:tr>
    <w:tr w:rsidR="00E67EC1" w:rsidTr="00257F44">
      <w:trPr>
        <w:trHeight w:val="242"/>
      </w:trPr>
      <w:tc>
        <w:tcPr>
          <w:tcW w:w="4820" w:type="dxa"/>
          <w:hideMark/>
        </w:tcPr>
        <w:p w:rsidR="00E67EC1" w:rsidRPr="00641471" w:rsidRDefault="00E67EC1" w:rsidP="00257F44">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rsidR="00E67EC1" w:rsidRPr="00641471" w:rsidRDefault="00E67EC1" w:rsidP="00257F44">
          <w:pPr>
            <w:spacing w:after="120" w:line="256" w:lineRule="auto"/>
            <w:ind w:left="-486" w:right="214" w:firstLine="284"/>
            <w:jc w:val="right"/>
            <w:rPr>
              <w:rFonts w:ascii="Palatino Linotype" w:hAnsi="Palatino Linotype" w:cs="Arial"/>
              <w:b/>
              <w:szCs w:val="20"/>
            </w:rPr>
          </w:pPr>
          <w:r w:rsidRPr="005E5C9C">
            <w:rPr>
              <w:rFonts w:ascii="Palatino Linotype" w:hAnsi="Palatino Linotype" w:cs="Arial"/>
              <w:b/>
              <w:szCs w:val="20"/>
            </w:rPr>
            <w:t>Ayuntamiento de Ecatepec de Morelos</w:t>
          </w:r>
        </w:p>
      </w:tc>
    </w:tr>
    <w:tr w:rsidR="00E67EC1" w:rsidTr="00257F44">
      <w:trPr>
        <w:trHeight w:val="342"/>
      </w:trPr>
      <w:tc>
        <w:tcPr>
          <w:tcW w:w="4820" w:type="dxa"/>
          <w:hideMark/>
        </w:tcPr>
        <w:p w:rsidR="00E67EC1" w:rsidRPr="00641471" w:rsidRDefault="00E67EC1" w:rsidP="00257F44">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5103" w:type="dxa"/>
          <w:hideMark/>
        </w:tcPr>
        <w:p w:rsidR="00E67EC1" w:rsidRPr="00641471" w:rsidRDefault="00E67EC1" w:rsidP="00257F44">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E67EC1" w:rsidRPr="00AE046A" w:rsidRDefault="00E67EC1" w:rsidP="00257F44">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FC0DB33" wp14:editId="54A617EE">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E67EC1" w:rsidTr="00257F44">
      <w:trPr>
        <w:trHeight w:val="227"/>
      </w:trPr>
      <w:tc>
        <w:tcPr>
          <w:tcW w:w="4820" w:type="dxa"/>
          <w:hideMark/>
        </w:tcPr>
        <w:p w:rsidR="00E67EC1" w:rsidRPr="00641471" w:rsidRDefault="00E67EC1" w:rsidP="00257F44">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rsidR="00E67EC1" w:rsidRPr="00641471" w:rsidRDefault="00E67EC1" w:rsidP="005E5C9C">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15555/INFOEM/IP/RR/2022</w:t>
          </w:r>
        </w:p>
      </w:tc>
    </w:tr>
    <w:tr w:rsidR="00E67EC1" w:rsidTr="00257F44">
      <w:trPr>
        <w:trHeight w:val="242"/>
      </w:trPr>
      <w:tc>
        <w:tcPr>
          <w:tcW w:w="4820" w:type="dxa"/>
          <w:hideMark/>
        </w:tcPr>
        <w:p w:rsidR="00E67EC1" w:rsidRPr="00641471" w:rsidRDefault="00E67EC1" w:rsidP="00257F44">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rsidR="00E67EC1" w:rsidRPr="00641471" w:rsidRDefault="00E67EC1" w:rsidP="00257F44">
          <w:pPr>
            <w:spacing w:after="120" w:line="256" w:lineRule="auto"/>
            <w:ind w:left="-486" w:right="214" w:firstLine="284"/>
            <w:jc w:val="right"/>
            <w:rPr>
              <w:rFonts w:ascii="Palatino Linotype" w:hAnsi="Palatino Linotype" w:cs="Arial"/>
              <w:b/>
              <w:szCs w:val="20"/>
            </w:rPr>
          </w:pPr>
          <w:r w:rsidRPr="005E5C9C">
            <w:rPr>
              <w:rFonts w:ascii="Palatino Linotype" w:hAnsi="Palatino Linotype" w:cs="Arial"/>
              <w:b/>
              <w:szCs w:val="20"/>
            </w:rPr>
            <w:t>Ayuntamiento de Ecatepec de Morelos</w:t>
          </w:r>
        </w:p>
      </w:tc>
    </w:tr>
    <w:tr w:rsidR="00E67EC1" w:rsidTr="00257F44">
      <w:trPr>
        <w:trHeight w:val="342"/>
      </w:trPr>
      <w:tc>
        <w:tcPr>
          <w:tcW w:w="4820" w:type="dxa"/>
        </w:tcPr>
        <w:p w:rsidR="00E67EC1" w:rsidRPr="00641471" w:rsidRDefault="00E67EC1" w:rsidP="00257F44">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5103" w:type="dxa"/>
        </w:tcPr>
        <w:p w:rsidR="00E67EC1" w:rsidRPr="00641471" w:rsidRDefault="00E67EC1" w:rsidP="00257F44">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2F0EE97" wp14:editId="6FFDC442">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B24D1E">
            <w:rPr>
              <w:rFonts w:ascii="Palatino Linotype" w:hAnsi="Palatino Linotype" w:cs="Arial"/>
              <w:b/>
            </w:rPr>
            <w:t>XXXXXXXX</w:t>
          </w:r>
        </w:p>
      </w:tc>
    </w:tr>
    <w:tr w:rsidR="00E67EC1" w:rsidTr="00257F44">
      <w:trPr>
        <w:trHeight w:val="342"/>
      </w:trPr>
      <w:tc>
        <w:tcPr>
          <w:tcW w:w="4820" w:type="dxa"/>
        </w:tcPr>
        <w:p w:rsidR="00E67EC1" w:rsidRPr="00641471" w:rsidRDefault="00E67EC1" w:rsidP="00257F44">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5103" w:type="dxa"/>
        </w:tcPr>
        <w:p w:rsidR="00E67EC1" w:rsidRPr="00641471" w:rsidRDefault="00E67EC1" w:rsidP="00257F44">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E67EC1" w:rsidRPr="00C222C0" w:rsidRDefault="00E67EC1">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30785"/>
    <w:multiLevelType w:val="hybridMultilevel"/>
    <w:tmpl w:val="3CC47E2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C43360"/>
    <w:multiLevelType w:val="hybridMultilevel"/>
    <w:tmpl w:val="5344E97C"/>
    <w:lvl w:ilvl="0" w:tplc="080A0003">
      <w:start w:val="1"/>
      <w:numFmt w:val="bullet"/>
      <w:lvlText w:val="o"/>
      <w:lvlJc w:val="left"/>
      <w:pPr>
        <w:ind w:left="1287" w:hanging="360"/>
      </w:pPr>
      <w:rPr>
        <w:rFonts w:ascii="Courier New" w:hAnsi="Courier New" w:cs="Courier New"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B3F1A79"/>
    <w:multiLevelType w:val="hybridMultilevel"/>
    <w:tmpl w:val="AFE8FF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CD4294"/>
    <w:multiLevelType w:val="hybridMultilevel"/>
    <w:tmpl w:val="D56AEF96"/>
    <w:lvl w:ilvl="0" w:tplc="3D1CC8E6">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129E6D55"/>
    <w:multiLevelType w:val="hybridMultilevel"/>
    <w:tmpl w:val="3FEEE5D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4D0C23"/>
    <w:multiLevelType w:val="hybridMultilevel"/>
    <w:tmpl w:val="FE943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A200A1"/>
    <w:multiLevelType w:val="hybridMultilevel"/>
    <w:tmpl w:val="B02C1C12"/>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A8B0293"/>
    <w:multiLevelType w:val="hybridMultilevel"/>
    <w:tmpl w:val="4B185E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9A3318"/>
    <w:multiLevelType w:val="hybridMultilevel"/>
    <w:tmpl w:val="B80E707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3A0345"/>
    <w:multiLevelType w:val="hybridMultilevel"/>
    <w:tmpl w:val="CEA4E8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464993"/>
    <w:multiLevelType w:val="hybridMultilevel"/>
    <w:tmpl w:val="8EFCD706"/>
    <w:lvl w:ilvl="0" w:tplc="080A0003">
      <w:start w:val="1"/>
      <w:numFmt w:val="bullet"/>
      <w:lvlText w:val="o"/>
      <w:lvlJc w:val="left"/>
      <w:pPr>
        <w:ind w:left="1350" w:hanging="360"/>
      </w:pPr>
      <w:rPr>
        <w:rFonts w:ascii="Courier New" w:hAnsi="Courier New" w:cs="Courier New" w:hint="default"/>
      </w:rPr>
    </w:lvl>
    <w:lvl w:ilvl="1" w:tplc="080A0003" w:tentative="1">
      <w:start w:val="1"/>
      <w:numFmt w:val="bullet"/>
      <w:lvlText w:val="o"/>
      <w:lvlJc w:val="left"/>
      <w:pPr>
        <w:ind w:left="2070" w:hanging="360"/>
      </w:pPr>
      <w:rPr>
        <w:rFonts w:ascii="Courier New" w:hAnsi="Courier New" w:cs="Courier New" w:hint="default"/>
      </w:rPr>
    </w:lvl>
    <w:lvl w:ilvl="2" w:tplc="080A0005" w:tentative="1">
      <w:start w:val="1"/>
      <w:numFmt w:val="bullet"/>
      <w:lvlText w:val=""/>
      <w:lvlJc w:val="left"/>
      <w:pPr>
        <w:ind w:left="2790" w:hanging="360"/>
      </w:pPr>
      <w:rPr>
        <w:rFonts w:ascii="Wingdings" w:hAnsi="Wingdings" w:hint="default"/>
      </w:rPr>
    </w:lvl>
    <w:lvl w:ilvl="3" w:tplc="080A0001" w:tentative="1">
      <w:start w:val="1"/>
      <w:numFmt w:val="bullet"/>
      <w:lvlText w:val=""/>
      <w:lvlJc w:val="left"/>
      <w:pPr>
        <w:ind w:left="3510" w:hanging="360"/>
      </w:pPr>
      <w:rPr>
        <w:rFonts w:ascii="Symbol" w:hAnsi="Symbol" w:hint="default"/>
      </w:rPr>
    </w:lvl>
    <w:lvl w:ilvl="4" w:tplc="080A0003" w:tentative="1">
      <w:start w:val="1"/>
      <w:numFmt w:val="bullet"/>
      <w:lvlText w:val="o"/>
      <w:lvlJc w:val="left"/>
      <w:pPr>
        <w:ind w:left="4230" w:hanging="360"/>
      </w:pPr>
      <w:rPr>
        <w:rFonts w:ascii="Courier New" w:hAnsi="Courier New" w:cs="Courier New" w:hint="default"/>
      </w:rPr>
    </w:lvl>
    <w:lvl w:ilvl="5" w:tplc="080A0005" w:tentative="1">
      <w:start w:val="1"/>
      <w:numFmt w:val="bullet"/>
      <w:lvlText w:val=""/>
      <w:lvlJc w:val="left"/>
      <w:pPr>
        <w:ind w:left="4950" w:hanging="360"/>
      </w:pPr>
      <w:rPr>
        <w:rFonts w:ascii="Wingdings" w:hAnsi="Wingdings" w:hint="default"/>
      </w:rPr>
    </w:lvl>
    <w:lvl w:ilvl="6" w:tplc="080A0001" w:tentative="1">
      <w:start w:val="1"/>
      <w:numFmt w:val="bullet"/>
      <w:lvlText w:val=""/>
      <w:lvlJc w:val="left"/>
      <w:pPr>
        <w:ind w:left="5670" w:hanging="360"/>
      </w:pPr>
      <w:rPr>
        <w:rFonts w:ascii="Symbol" w:hAnsi="Symbol" w:hint="default"/>
      </w:rPr>
    </w:lvl>
    <w:lvl w:ilvl="7" w:tplc="080A0003" w:tentative="1">
      <w:start w:val="1"/>
      <w:numFmt w:val="bullet"/>
      <w:lvlText w:val="o"/>
      <w:lvlJc w:val="left"/>
      <w:pPr>
        <w:ind w:left="6390" w:hanging="360"/>
      </w:pPr>
      <w:rPr>
        <w:rFonts w:ascii="Courier New" w:hAnsi="Courier New" w:cs="Courier New" w:hint="default"/>
      </w:rPr>
    </w:lvl>
    <w:lvl w:ilvl="8" w:tplc="080A0005" w:tentative="1">
      <w:start w:val="1"/>
      <w:numFmt w:val="bullet"/>
      <w:lvlText w:val=""/>
      <w:lvlJc w:val="left"/>
      <w:pPr>
        <w:ind w:left="7110" w:hanging="360"/>
      </w:pPr>
      <w:rPr>
        <w:rFonts w:ascii="Wingdings" w:hAnsi="Wingdings" w:hint="default"/>
      </w:rPr>
    </w:lvl>
  </w:abstractNum>
  <w:abstractNum w:abstractNumId="11" w15:restartNumberingAfterBreak="0">
    <w:nsid w:val="1EB967E8"/>
    <w:multiLevelType w:val="hybridMultilevel"/>
    <w:tmpl w:val="B1881D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F710E3"/>
    <w:multiLevelType w:val="hybridMultilevel"/>
    <w:tmpl w:val="F8E40C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F900B59"/>
    <w:multiLevelType w:val="hybridMultilevel"/>
    <w:tmpl w:val="2C6A49E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241E42FE"/>
    <w:multiLevelType w:val="hybridMultilevel"/>
    <w:tmpl w:val="87F66E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58209B"/>
    <w:multiLevelType w:val="hybridMultilevel"/>
    <w:tmpl w:val="ABD472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FD37ED8"/>
    <w:multiLevelType w:val="hybridMultilevel"/>
    <w:tmpl w:val="EBDE4FC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07A7FFE"/>
    <w:multiLevelType w:val="hybridMultilevel"/>
    <w:tmpl w:val="FC44714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1FA7F86"/>
    <w:multiLevelType w:val="hybridMultilevel"/>
    <w:tmpl w:val="5AB4FF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A2B52A0"/>
    <w:multiLevelType w:val="hybridMultilevel"/>
    <w:tmpl w:val="B134B868"/>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3EC70BF6"/>
    <w:multiLevelType w:val="hybridMultilevel"/>
    <w:tmpl w:val="1B4210A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FF31A49"/>
    <w:multiLevelType w:val="hybridMultilevel"/>
    <w:tmpl w:val="53962D72"/>
    <w:lvl w:ilvl="0" w:tplc="F62EF31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5D70135"/>
    <w:multiLevelType w:val="hybridMultilevel"/>
    <w:tmpl w:val="E0580D60"/>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49CF5DB3"/>
    <w:multiLevelType w:val="hybridMultilevel"/>
    <w:tmpl w:val="E62253C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D056C2E"/>
    <w:multiLevelType w:val="hybridMultilevel"/>
    <w:tmpl w:val="707A88EA"/>
    <w:lvl w:ilvl="0" w:tplc="6E5077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F8F6DC1"/>
    <w:multiLevelType w:val="hybridMultilevel"/>
    <w:tmpl w:val="C526E07C"/>
    <w:lvl w:ilvl="0" w:tplc="3D1CC8E6">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57BA3956"/>
    <w:multiLevelType w:val="hybridMultilevel"/>
    <w:tmpl w:val="9938666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EC4CA3"/>
    <w:multiLevelType w:val="hybridMultilevel"/>
    <w:tmpl w:val="9FA29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BC01398"/>
    <w:multiLevelType w:val="hybridMultilevel"/>
    <w:tmpl w:val="2F2624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D0E3364"/>
    <w:multiLevelType w:val="hybridMultilevel"/>
    <w:tmpl w:val="9E583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4EA35A7"/>
    <w:multiLevelType w:val="hybridMultilevel"/>
    <w:tmpl w:val="E63C290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75A7B76"/>
    <w:multiLevelType w:val="hybridMultilevel"/>
    <w:tmpl w:val="CE3094B4"/>
    <w:lvl w:ilvl="0" w:tplc="495A964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15:restartNumberingAfterBreak="0">
    <w:nsid w:val="79B44486"/>
    <w:multiLevelType w:val="hybridMultilevel"/>
    <w:tmpl w:val="0E4609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9D40802"/>
    <w:multiLevelType w:val="hybridMultilevel"/>
    <w:tmpl w:val="CDFA7B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C7308C3"/>
    <w:multiLevelType w:val="hybridMultilevel"/>
    <w:tmpl w:val="2EFE14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CCB5225"/>
    <w:multiLevelType w:val="hybridMultilevel"/>
    <w:tmpl w:val="1A4AD0D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29"/>
  </w:num>
  <w:num w:numId="4">
    <w:abstractNumId w:val="25"/>
  </w:num>
  <w:num w:numId="5">
    <w:abstractNumId w:val="33"/>
  </w:num>
  <w:num w:numId="6">
    <w:abstractNumId w:val="13"/>
  </w:num>
  <w:num w:numId="7">
    <w:abstractNumId w:val="3"/>
  </w:num>
  <w:num w:numId="8">
    <w:abstractNumId w:val="5"/>
  </w:num>
  <w:num w:numId="9">
    <w:abstractNumId w:val="4"/>
  </w:num>
  <w:num w:numId="10">
    <w:abstractNumId w:val="31"/>
  </w:num>
  <w:num w:numId="11">
    <w:abstractNumId w:val="26"/>
  </w:num>
  <w:num w:numId="12">
    <w:abstractNumId w:val="10"/>
  </w:num>
  <w:num w:numId="13">
    <w:abstractNumId w:val="6"/>
  </w:num>
  <w:num w:numId="14">
    <w:abstractNumId w:val="1"/>
  </w:num>
  <w:num w:numId="15">
    <w:abstractNumId w:val="32"/>
  </w:num>
  <w:num w:numId="16">
    <w:abstractNumId w:val="24"/>
  </w:num>
  <w:num w:numId="17">
    <w:abstractNumId w:val="14"/>
  </w:num>
  <w:num w:numId="18">
    <w:abstractNumId w:val="15"/>
  </w:num>
  <w:num w:numId="19">
    <w:abstractNumId w:val="35"/>
  </w:num>
  <w:num w:numId="20">
    <w:abstractNumId w:val="8"/>
  </w:num>
  <w:num w:numId="21">
    <w:abstractNumId w:val="0"/>
  </w:num>
  <w:num w:numId="22">
    <w:abstractNumId w:val="7"/>
  </w:num>
  <w:num w:numId="23">
    <w:abstractNumId w:val="28"/>
  </w:num>
  <w:num w:numId="24">
    <w:abstractNumId w:val="27"/>
  </w:num>
  <w:num w:numId="25">
    <w:abstractNumId w:val="17"/>
  </w:num>
  <w:num w:numId="26">
    <w:abstractNumId w:val="18"/>
  </w:num>
  <w:num w:numId="27">
    <w:abstractNumId w:val="2"/>
  </w:num>
  <w:num w:numId="28">
    <w:abstractNumId w:val="12"/>
  </w:num>
  <w:num w:numId="29">
    <w:abstractNumId w:val="21"/>
  </w:num>
  <w:num w:numId="30">
    <w:abstractNumId w:val="23"/>
  </w:num>
  <w:num w:numId="31">
    <w:abstractNumId w:val="34"/>
  </w:num>
  <w:num w:numId="32">
    <w:abstractNumId w:val="22"/>
  </w:num>
  <w:num w:numId="33">
    <w:abstractNumId w:val="19"/>
  </w:num>
  <w:num w:numId="34">
    <w:abstractNumId w:val="16"/>
  </w:num>
  <w:num w:numId="35">
    <w:abstractNumId w:val="36"/>
  </w:num>
  <w:num w:numId="36">
    <w:abstractNumId w:val="20"/>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C9C"/>
    <w:rsid w:val="00042071"/>
    <w:rsid w:val="00083E62"/>
    <w:rsid w:val="000918D9"/>
    <w:rsid w:val="000F3231"/>
    <w:rsid w:val="001708EF"/>
    <w:rsid w:val="00191C15"/>
    <w:rsid w:val="00196141"/>
    <w:rsid w:val="001C4A43"/>
    <w:rsid w:val="001D1472"/>
    <w:rsid w:val="00211DFC"/>
    <w:rsid w:val="00222ABF"/>
    <w:rsid w:val="00256053"/>
    <w:rsid w:val="00257F44"/>
    <w:rsid w:val="00295587"/>
    <w:rsid w:val="00296399"/>
    <w:rsid w:val="002B6C61"/>
    <w:rsid w:val="002F0694"/>
    <w:rsid w:val="00310DE1"/>
    <w:rsid w:val="003335E6"/>
    <w:rsid w:val="00335F79"/>
    <w:rsid w:val="00337C51"/>
    <w:rsid w:val="003722EE"/>
    <w:rsid w:val="00461AE6"/>
    <w:rsid w:val="0048696D"/>
    <w:rsid w:val="00493FEE"/>
    <w:rsid w:val="004B0800"/>
    <w:rsid w:val="004E6878"/>
    <w:rsid w:val="004F610E"/>
    <w:rsid w:val="00526AA5"/>
    <w:rsid w:val="00550DA1"/>
    <w:rsid w:val="00594389"/>
    <w:rsid w:val="005E5C9C"/>
    <w:rsid w:val="005F13C2"/>
    <w:rsid w:val="0068364C"/>
    <w:rsid w:val="00693106"/>
    <w:rsid w:val="006A1CC8"/>
    <w:rsid w:val="00720778"/>
    <w:rsid w:val="00746AE9"/>
    <w:rsid w:val="00760691"/>
    <w:rsid w:val="0077135A"/>
    <w:rsid w:val="0079569D"/>
    <w:rsid w:val="007F23CF"/>
    <w:rsid w:val="00860A43"/>
    <w:rsid w:val="00861EEF"/>
    <w:rsid w:val="008E0F5D"/>
    <w:rsid w:val="00902A69"/>
    <w:rsid w:val="00907DF5"/>
    <w:rsid w:val="00913C9B"/>
    <w:rsid w:val="00940753"/>
    <w:rsid w:val="00953902"/>
    <w:rsid w:val="009B1424"/>
    <w:rsid w:val="00A20C53"/>
    <w:rsid w:val="00A232F3"/>
    <w:rsid w:val="00A45D79"/>
    <w:rsid w:val="00A95C8A"/>
    <w:rsid w:val="00AA06A1"/>
    <w:rsid w:val="00AE3C49"/>
    <w:rsid w:val="00B24D1E"/>
    <w:rsid w:val="00B50187"/>
    <w:rsid w:val="00B7275E"/>
    <w:rsid w:val="00C32011"/>
    <w:rsid w:val="00C77B3F"/>
    <w:rsid w:val="00CB7C46"/>
    <w:rsid w:val="00CC4E04"/>
    <w:rsid w:val="00CC7789"/>
    <w:rsid w:val="00CF16FC"/>
    <w:rsid w:val="00DA2E09"/>
    <w:rsid w:val="00DF29BF"/>
    <w:rsid w:val="00E0200C"/>
    <w:rsid w:val="00E256E4"/>
    <w:rsid w:val="00E67EC1"/>
    <w:rsid w:val="00EA1C23"/>
    <w:rsid w:val="00EF4B1E"/>
    <w:rsid w:val="00F30DB7"/>
    <w:rsid w:val="00F70D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5D9EDD63-1B38-4487-8EA0-214D5984E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C9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5C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E5C9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E5C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E5C9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E5C9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5C9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5E5C9C"/>
  </w:style>
  <w:style w:type="character" w:styleId="Hipervnculo">
    <w:name w:val="Hyperlink"/>
    <w:basedOn w:val="Fuentedeprrafopredeter"/>
    <w:uiPriority w:val="99"/>
    <w:unhideWhenUsed/>
    <w:rsid w:val="005E5C9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5E5C9C"/>
    <w:rPr>
      <w:vertAlign w:val="superscript"/>
    </w:rPr>
  </w:style>
  <w:style w:type="paragraph" w:styleId="Textonotapie">
    <w:name w:val="footnote text"/>
    <w:basedOn w:val="Normal"/>
    <w:link w:val="TextonotapieCar"/>
    <w:uiPriority w:val="99"/>
    <w:unhideWhenUsed/>
    <w:rsid w:val="005E5C9C"/>
    <w:pPr>
      <w:spacing w:after="0" w:line="240" w:lineRule="auto"/>
    </w:pPr>
    <w:rPr>
      <w:sz w:val="20"/>
      <w:szCs w:val="20"/>
    </w:rPr>
  </w:style>
  <w:style w:type="character" w:customStyle="1" w:styleId="TextonotapieCar">
    <w:name w:val="Texto nota pie Car"/>
    <w:basedOn w:val="Fuentedeprrafopredeter"/>
    <w:link w:val="Textonotapie"/>
    <w:uiPriority w:val="99"/>
    <w:rsid w:val="005E5C9C"/>
    <w:rPr>
      <w:sz w:val="20"/>
      <w:szCs w:val="20"/>
    </w:rPr>
  </w:style>
  <w:style w:type="table" w:styleId="Tablaconcuadrcula">
    <w:name w:val="Table Grid"/>
    <w:basedOn w:val="Tablanormal"/>
    <w:uiPriority w:val="39"/>
    <w:rsid w:val="005E5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E5C9C"/>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E5C9C"/>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5E5C9C"/>
    <w:rPr>
      <w:sz w:val="16"/>
      <w:szCs w:val="16"/>
    </w:rPr>
  </w:style>
  <w:style w:type="paragraph" w:styleId="Textocomentario">
    <w:name w:val="annotation text"/>
    <w:basedOn w:val="Normal"/>
    <w:link w:val="TextocomentarioCar"/>
    <w:uiPriority w:val="99"/>
    <w:semiHidden/>
    <w:unhideWhenUsed/>
    <w:rsid w:val="005E5C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E5C9C"/>
    <w:rPr>
      <w:sz w:val="20"/>
      <w:szCs w:val="20"/>
    </w:rPr>
  </w:style>
  <w:style w:type="paragraph" w:styleId="Asuntodelcomentario">
    <w:name w:val="annotation subject"/>
    <w:basedOn w:val="Textocomentario"/>
    <w:next w:val="Textocomentario"/>
    <w:link w:val="AsuntodelcomentarioCar"/>
    <w:uiPriority w:val="99"/>
    <w:semiHidden/>
    <w:unhideWhenUsed/>
    <w:rsid w:val="005E5C9C"/>
    <w:rPr>
      <w:b/>
      <w:bCs/>
    </w:rPr>
  </w:style>
  <w:style w:type="character" w:customStyle="1" w:styleId="AsuntodelcomentarioCar">
    <w:name w:val="Asunto del comentario Car"/>
    <w:basedOn w:val="TextocomentarioCar"/>
    <w:link w:val="Asuntodelcomentario"/>
    <w:uiPriority w:val="99"/>
    <w:semiHidden/>
    <w:rsid w:val="005E5C9C"/>
    <w:rPr>
      <w:b/>
      <w:bCs/>
      <w:sz w:val="20"/>
      <w:szCs w:val="20"/>
    </w:rPr>
  </w:style>
  <w:style w:type="table" w:styleId="Tablanormal1">
    <w:name w:val="Plain Table 1"/>
    <w:basedOn w:val="Tablanormal"/>
    <w:uiPriority w:val="41"/>
    <w:rsid w:val="005E5C9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94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javascript:AbrirModal(1)" TargetMode="Externa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consultas.ifai.org.mx/descargar.php?r=./pdf/resoluciones/2017/&amp;a=RRA%203482.pdf" TargetMode="External"/><Relationship Id="rId14" Type="http://schemas.openxmlformats.org/officeDocument/2006/relationships/hyperlink" Target="https://ecatepec.gob.mx/files/jtHBNMdzw8paEZyE.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em.org.mx/doc/normatividad/LI_Lineamientos_tecnicos_generales_para_la_publicacion_homologacion_y_estandarizac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42</Pages>
  <Words>10623</Words>
  <Characters>58430</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dcterms:created xsi:type="dcterms:W3CDTF">2023-02-08T00:25:00Z</dcterms:created>
  <dcterms:modified xsi:type="dcterms:W3CDTF">2023-03-06T06:50:00Z</dcterms:modified>
</cp:coreProperties>
</file>