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1ED277CC" w:rsidR="00E93FC1" w:rsidRPr="00CC0C20" w:rsidRDefault="00E93FC1" w:rsidP="00730D0C">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w:t>
      </w:r>
      <w:r w:rsidRPr="00CC0C20">
        <w:rPr>
          <w:rFonts w:ascii="Palatino Linotype" w:hAnsi="Palatino Linotype"/>
        </w:rPr>
        <w:t xml:space="preserve">Protección de Datos Personales del Estado de México y Municipios, con domicilio en Metepec, Estado de México; de </w:t>
      </w:r>
      <w:r w:rsidR="00052206">
        <w:rPr>
          <w:rFonts w:ascii="Palatino Linotype" w:hAnsi="Palatino Linotype"/>
        </w:rPr>
        <w:t>cinco</w:t>
      </w:r>
      <w:r w:rsidR="009161C7" w:rsidRPr="00CC0C20">
        <w:rPr>
          <w:rFonts w:ascii="Palatino Linotype" w:hAnsi="Palatino Linotype"/>
        </w:rPr>
        <w:t xml:space="preserve"> </w:t>
      </w:r>
      <w:r w:rsidR="007872B8" w:rsidRPr="00CC0C20">
        <w:rPr>
          <w:rFonts w:ascii="Palatino Linotype" w:hAnsi="Palatino Linotype"/>
        </w:rPr>
        <w:t>(</w:t>
      </w:r>
      <w:r w:rsidR="00052206">
        <w:rPr>
          <w:rFonts w:ascii="Palatino Linotype" w:hAnsi="Palatino Linotype"/>
        </w:rPr>
        <w:t>05</w:t>
      </w:r>
      <w:r w:rsidR="007872B8" w:rsidRPr="00CC0C20">
        <w:rPr>
          <w:rFonts w:ascii="Palatino Linotype" w:hAnsi="Palatino Linotype"/>
        </w:rPr>
        <w:t>) de</w:t>
      </w:r>
      <w:r w:rsidR="009161C7" w:rsidRPr="00CC0C20">
        <w:rPr>
          <w:rFonts w:ascii="Palatino Linotype" w:hAnsi="Palatino Linotype"/>
        </w:rPr>
        <w:t xml:space="preserve"> </w:t>
      </w:r>
      <w:r w:rsidR="00052206">
        <w:rPr>
          <w:rFonts w:ascii="Palatino Linotype" w:hAnsi="Palatino Linotype"/>
        </w:rPr>
        <w:t>julio</w:t>
      </w:r>
      <w:r w:rsidR="00CB7E79" w:rsidRPr="00CC0C20">
        <w:rPr>
          <w:rFonts w:ascii="Palatino Linotype" w:hAnsi="Palatino Linotype"/>
        </w:rPr>
        <w:t xml:space="preserve"> </w:t>
      </w:r>
      <w:r w:rsidR="00E42703" w:rsidRPr="00CC0C20">
        <w:rPr>
          <w:rFonts w:ascii="Palatino Linotype" w:hAnsi="Palatino Linotype"/>
        </w:rPr>
        <w:t>de dos mil veinti</w:t>
      </w:r>
      <w:r w:rsidR="00686B08">
        <w:rPr>
          <w:rFonts w:ascii="Palatino Linotype" w:hAnsi="Palatino Linotype"/>
        </w:rPr>
        <w:t>trés</w:t>
      </w:r>
      <w:r w:rsidR="004F050E" w:rsidRPr="00CC0C20">
        <w:rPr>
          <w:rFonts w:ascii="Palatino Linotype" w:hAnsi="Palatino Linotype"/>
        </w:rPr>
        <w:t xml:space="preserve">. </w:t>
      </w:r>
    </w:p>
    <w:p w14:paraId="2157DA54" w14:textId="3D0BACE0" w:rsidR="00E93FC1" w:rsidRPr="00CC0C20" w:rsidRDefault="00E93FC1" w:rsidP="00730D0C">
      <w:pPr>
        <w:spacing w:before="240" w:after="240" w:line="360" w:lineRule="auto"/>
        <w:jc w:val="both"/>
        <w:rPr>
          <w:rFonts w:ascii="Palatino Linotype" w:hAnsi="Palatino Linotype"/>
        </w:rPr>
      </w:pPr>
      <w:r w:rsidRPr="00CC0C20">
        <w:rPr>
          <w:rFonts w:ascii="Palatino Linotype" w:hAnsi="Palatino Linotype"/>
          <w:b/>
        </w:rPr>
        <w:t>VISTO</w:t>
      </w:r>
      <w:r w:rsidRPr="00CC0C20">
        <w:rPr>
          <w:rFonts w:ascii="Palatino Linotype" w:hAnsi="Palatino Linotype"/>
        </w:rPr>
        <w:t xml:space="preserve"> </w:t>
      </w:r>
      <w:r w:rsidR="00686B08">
        <w:rPr>
          <w:rFonts w:ascii="Palatino Linotype" w:hAnsi="Palatino Linotype"/>
        </w:rPr>
        <w:t>el</w:t>
      </w:r>
      <w:r w:rsidRPr="00CC0C20">
        <w:rPr>
          <w:rFonts w:ascii="Palatino Linotype" w:hAnsi="Palatino Linotype"/>
        </w:rPr>
        <w:t xml:space="preserve"> expediente electrónico formado con motivo de</w:t>
      </w:r>
      <w:r w:rsidR="00686B08">
        <w:rPr>
          <w:rFonts w:ascii="Palatino Linotype" w:hAnsi="Palatino Linotype"/>
        </w:rPr>
        <w:t>l</w:t>
      </w:r>
      <w:r w:rsidRPr="00CC0C20">
        <w:rPr>
          <w:rFonts w:ascii="Palatino Linotype" w:hAnsi="Palatino Linotype"/>
        </w:rPr>
        <w:t xml:space="preserve"> recurso de revisión </w:t>
      </w:r>
      <w:r w:rsidR="00052206">
        <w:rPr>
          <w:rFonts w:ascii="Palatino Linotype" w:hAnsi="Palatino Linotype" w:cs="Arial"/>
          <w:b/>
          <w:bCs/>
          <w:sz w:val="22"/>
        </w:rPr>
        <w:t>00383</w:t>
      </w:r>
      <w:r w:rsidRPr="00731106">
        <w:rPr>
          <w:rFonts w:ascii="Palatino Linotype" w:hAnsi="Palatino Linotype" w:cs="Arial"/>
          <w:b/>
          <w:bCs/>
          <w:sz w:val="22"/>
        </w:rPr>
        <w:t>/INFOEM/IP/RR/202</w:t>
      </w:r>
      <w:r w:rsidR="00052206">
        <w:rPr>
          <w:rFonts w:ascii="Palatino Linotype" w:hAnsi="Palatino Linotype" w:cs="Arial"/>
          <w:b/>
          <w:bCs/>
          <w:sz w:val="22"/>
        </w:rPr>
        <w:t>3</w:t>
      </w:r>
      <w:r w:rsidR="00F11CB9">
        <w:rPr>
          <w:rFonts w:ascii="Palatino Linotype" w:hAnsi="Palatino Linotype" w:cs="Arial"/>
          <w:b/>
          <w:bCs/>
          <w:sz w:val="22"/>
        </w:rPr>
        <w:t>,</w:t>
      </w:r>
      <w:r w:rsidR="00686B08">
        <w:rPr>
          <w:rFonts w:ascii="Palatino Linotype" w:hAnsi="Palatino Linotype" w:cs="Arial"/>
          <w:b/>
          <w:bCs/>
          <w:sz w:val="22"/>
        </w:rPr>
        <w:t xml:space="preserve"> </w:t>
      </w:r>
      <w:r w:rsidRPr="00CC0C20">
        <w:rPr>
          <w:rFonts w:ascii="Palatino Linotype" w:hAnsi="Palatino Linotype"/>
        </w:rPr>
        <w:t>promovido</w:t>
      </w:r>
      <w:r w:rsidR="00686B08">
        <w:rPr>
          <w:rFonts w:ascii="Palatino Linotype" w:hAnsi="Palatino Linotype"/>
        </w:rPr>
        <w:t xml:space="preserve"> </w:t>
      </w:r>
      <w:r w:rsidR="00CC0C20" w:rsidRPr="00CC0C20">
        <w:rPr>
          <w:rFonts w:ascii="Palatino Linotype" w:hAnsi="Palatino Linotype"/>
        </w:rPr>
        <w:t>por</w:t>
      </w:r>
      <w:r w:rsidRPr="00CC0C20">
        <w:rPr>
          <w:rFonts w:ascii="Palatino Linotype" w:hAnsi="Palatino Linotype"/>
        </w:rPr>
        <w:t xml:space="preserve"> </w:t>
      </w:r>
      <w:r w:rsidR="002C3D38">
        <w:rPr>
          <w:rFonts w:ascii="Palatino Linotype" w:eastAsiaTheme="minorEastAsia" w:hAnsi="Palatino Linotype" w:cstheme="minorBidi"/>
          <w:b/>
          <w:bCs/>
          <w:color w:val="000000" w:themeColor="text1"/>
          <w:lang w:val="es-ES_tradnl"/>
        </w:rPr>
        <w:t xml:space="preserve">XXX </w:t>
      </w:r>
      <w:proofErr w:type="spellStart"/>
      <w:r w:rsidR="002C3D38">
        <w:rPr>
          <w:rFonts w:ascii="Palatino Linotype" w:eastAsiaTheme="minorEastAsia" w:hAnsi="Palatino Linotype" w:cstheme="minorBidi"/>
          <w:b/>
          <w:bCs/>
          <w:color w:val="000000" w:themeColor="text1"/>
          <w:lang w:val="es-ES_tradnl"/>
        </w:rPr>
        <w:t>XXX</w:t>
      </w:r>
      <w:proofErr w:type="spellEnd"/>
      <w:r w:rsidR="002C3D38">
        <w:rPr>
          <w:rFonts w:ascii="Palatino Linotype" w:eastAsiaTheme="minorEastAsia" w:hAnsi="Palatino Linotype" w:cstheme="minorBidi"/>
          <w:b/>
          <w:bCs/>
          <w:color w:val="000000" w:themeColor="text1"/>
          <w:lang w:val="es-ES_tradnl"/>
        </w:rPr>
        <w:t xml:space="preserve"> </w:t>
      </w:r>
      <w:proofErr w:type="spellStart"/>
      <w:r w:rsidR="002C3D38">
        <w:rPr>
          <w:rFonts w:ascii="Palatino Linotype" w:eastAsiaTheme="minorEastAsia" w:hAnsi="Palatino Linotype" w:cstheme="minorBidi"/>
          <w:b/>
          <w:bCs/>
          <w:color w:val="000000" w:themeColor="text1"/>
          <w:lang w:val="es-ES_tradnl"/>
        </w:rPr>
        <w:t>XXX</w:t>
      </w:r>
      <w:proofErr w:type="spellEnd"/>
      <w:r w:rsidR="00731106" w:rsidRPr="005F49EC">
        <w:rPr>
          <w:rFonts w:ascii="Palatino Linotype" w:eastAsiaTheme="minorEastAsia" w:hAnsi="Palatino Linotype" w:cstheme="minorBidi"/>
          <w:color w:val="000000" w:themeColor="text1"/>
          <w:lang w:val="es-ES_tradnl"/>
        </w:rPr>
        <w:t xml:space="preserve">, </w:t>
      </w:r>
      <w:r w:rsidR="00052206">
        <w:rPr>
          <w:rFonts w:ascii="Palatino Linotype" w:eastAsiaTheme="minorEastAsia" w:hAnsi="Palatino Linotype" w:cstheme="minorBidi"/>
          <w:color w:val="000000" w:themeColor="text1"/>
          <w:lang w:val="es-ES_tradnl"/>
        </w:rPr>
        <w:t>quien</w:t>
      </w:r>
      <w:r w:rsidR="00731106" w:rsidRPr="005F49EC">
        <w:rPr>
          <w:rFonts w:ascii="Palatino Linotype" w:eastAsiaTheme="minorEastAsia" w:hAnsi="Palatino Linotype" w:cstheme="minorBidi"/>
          <w:color w:val="000000" w:themeColor="text1"/>
          <w:lang w:val="es-ES_tradnl"/>
        </w:rPr>
        <w:t xml:space="preserve"> en lo </w:t>
      </w:r>
      <w:r w:rsidRPr="00CC0C20">
        <w:rPr>
          <w:rFonts w:ascii="Palatino Linotype" w:hAnsi="Palatino Linotype"/>
        </w:rPr>
        <w:t>sucesivo se le identificar</w:t>
      </w:r>
      <w:r w:rsidR="001A6191">
        <w:rPr>
          <w:rFonts w:ascii="Palatino Linotype" w:hAnsi="Palatino Linotype"/>
        </w:rPr>
        <w:t>á</w:t>
      </w:r>
      <w:r w:rsidRPr="00CC0C20">
        <w:rPr>
          <w:rFonts w:ascii="Palatino Linotype" w:hAnsi="Palatino Linotype"/>
        </w:rPr>
        <w:t xml:space="preserve"> como </w:t>
      </w:r>
      <w:r w:rsidRPr="00CC0C20">
        <w:rPr>
          <w:rFonts w:ascii="Palatino Linotype" w:hAnsi="Palatino Linotype"/>
          <w:b/>
        </w:rPr>
        <w:t>RECURRENTE</w:t>
      </w:r>
      <w:r w:rsidRPr="00CC0C20">
        <w:rPr>
          <w:rFonts w:ascii="Palatino Linotype" w:hAnsi="Palatino Linotype"/>
        </w:rPr>
        <w:t>, en contra de</w:t>
      </w:r>
      <w:r w:rsidR="00686B08">
        <w:rPr>
          <w:rFonts w:ascii="Palatino Linotype" w:hAnsi="Palatino Linotype"/>
        </w:rPr>
        <w:t xml:space="preserve"> la</w:t>
      </w:r>
      <w:r w:rsidRPr="00CC0C20">
        <w:rPr>
          <w:rFonts w:ascii="Palatino Linotype" w:hAnsi="Palatino Linotype" w:cs="Arial"/>
        </w:rPr>
        <w:t xml:space="preserve"> respuesta de</w:t>
      </w:r>
      <w:r w:rsidR="009161C7" w:rsidRPr="00CC0C20">
        <w:rPr>
          <w:rFonts w:ascii="Palatino Linotype" w:hAnsi="Palatino Linotype" w:cs="Arial"/>
        </w:rPr>
        <w:t>l</w:t>
      </w:r>
      <w:r w:rsidRPr="00CC0C20">
        <w:rPr>
          <w:rFonts w:ascii="Palatino Linotype" w:hAnsi="Palatino Linotype" w:cs="Arial"/>
        </w:rPr>
        <w:t xml:space="preserve"> </w:t>
      </w:r>
      <w:r w:rsidR="00847ABF" w:rsidRPr="00847ABF">
        <w:rPr>
          <w:rFonts w:ascii="Palatino Linotype" w:hAnsi="Palatino Linotype" w:cs="Arial"/>
          <w:b/>
          <w:bCs/>
        </w:rPr>
        <w:t>Ayuntamiento de</w:t>
      </w:r>
      <w:r w:rsidR="00847ABF">
        <w:rPr>
          <w:rFonts w:ascii="Palatino Linotype" w:hAnsi="Palatino Linotype" w:cs="Arial"/>
        </w:rPr>
        <w:t xml:space="preserve"> </w:t>
      </w:r>
      <w:r w:rsidR="00052206">
        <w:rPr>
          <w:rFonts w:ascii="Palatino Linotype" w:eastAsia="Calibri" w:hAnsi="Palatino Linotype" w:cs="Tahoma"/>
          <w:b/>
          <w:bCs/>
          <w:lang w:eastAsia="en-US"/>
        </w:rPr>
        <w:t>Huehuetoca</w:t>
      </w:r>
      <w:r w:rsidRPr="00CC0C20">
        <w:rPr>
          <w:rFonts w:ascii="Palatino Linotype" w:hAnsi="Palatino Linotype" w:cs="Arial"/>
          <w:b/>
        </w:rPr>
        <w:t xml:space="preserve">, </w:t>
      </w:r>
      <w:r w:rsidRPr="00CC0C20">
        <w:rPr>
          <w:rFonts w:ascii="Palatino Linotype" w:hAnsi="Palatino Linotype"/>
        </w:rPr>
        <w:t xml:space="preserve">en </w:t>
      </w:r>
      <w:r w:rsidR="00F11CB9">
        <w:rPr>
          <w:rFonts w:ascii="Palatino Linotype" w:hAnsi="Palatino Linotype"/>
        </w:rPr>
        <w:t>adelante</w:t>
      </w:r>
      <w:r w:rsidRPr="00CC0C20">
        <w:rPr>
          <w:rFonts w:ascii="Palatino Linotype" w:hAnsi="Palatino Linotype"/>
        </w:rPr>
        <w:t xml:space="preserve"> el</w:t>
      </w:r>
      <w:r w:rsidRPr="00CC0C20">
        <w:rPr>
          <w:rFonts w:ascii="Palatino Linotype" w:hAnsi="Palatino Linotype"/>
          <w:b/>
        </w:rPr>
        <w:t xml:space="preserve"> SUJETO OBLIGADO, </w:t>
      </w:r>
      <w:r w:rsidRPr="00CC0C20">
        <w:rPr>
          <w:rFonts w:ascii="Palatino Linotype" w:hAnsi="Palatino Linotype"/>
        </w:rPr>
        <w:t>se procede a dictar la presente resolució</w:t>
      </w:r>
      <w:r w:rsidR="004F050E" w:rsidRPr="00CC0C20">
        <w:rPr>
          <w:rFonts w:ascii="Palatino Linotype" w:hAnsi="Palatino Linotype"/>
        </w:rPr>
        <w:t xml:space="preserve">n, con base en los siguientes: </w:t>
      </w:r>
    </w:p>
    <w:p w14:paraId="425F8129" w14:textId="77777777" w:rsidR="00E93FC1" w:rsidRPr="00E420D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E420D7">
        <w:rPr>
          <w:rFonts w:ascii="Palatino Linotype" w:hAnsi="Palatino Linotype"/>
          <w:b/>
          <w:lang w:eastAsia="en-US"/>
        </w:rPr>
        <w:t>ANTECEDENTES</w:t>
      </w:r>
      <w:bookmarkEnd w:id="0"/>
      <w:bookmarkEnd w:id="1"/>
      <w:bookmarkEnd w:id="2"/>
      <w:bookmarkEnd w:id="3"/>
    </w:p>
    <w:p w14:paraId="64EAE805" w14:textId="18F2221F" w:rsidR="00E93FC1" w:rsidRPr="00E420D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052206">
        <w:rPr>
          <w:rFonts w:ascii="Palatino Linotype" w:eastAsia="Calibri" w:hAnsi="Palatino Linotype" w:cs="Arial"/>
          <w:lang w:val="es-ES"/>
        </w:rPr>
        <w:t>nueve</w:t>
      </w:r>
      <w:r w:rsidR="00CB7E79">
        <w:rPr>
          <w:rFonts w:ascii="Palatino Linotype" w:eastAsia="Calibri" w:hAnsi="Palatino Linotype" w:cs="Arial"/>
          <w:lang w:val="es-ES"/>
        </w:rPr>
        <w:t xml:space="preserve"> </w:t>
      </w:r>
      <w:r w:rsidR="007872B8">
        <w:rPr>
          <w:rFonts w:ascii="Palatino Linotype" w:eastAsia="Calibri" w:hAnsi="Palatino Linotype" w:cs="Arial"/>
          <w:lang w:val="es-ES"/>
        </w:rPr>
        <w:t>(</w:t>
      </w:r>
      <w:r w:rsidR="00686B08">
        <w:rPr>
          <w:rFonts w:ascii="Palatino Linotype" w:eastAsia="Calibri" w:hAnsi="Palatino Linotype" w:cs="Arial"/>
          <w:lang w:val="es-ES"/>
        </w:rPr>
        <w:t>0</w:t>
      </w:r>
      <w:r w:rsidR="00052206">
        <w:rPr>
          <w:rFonts w:ascii="Palatino Linotype" w:eastAsia="Calibri" w:hAnsi="Palatino Linotype" w:cs="Arial"/>
          <w:lang w:val="es-ES"/>
        </w:rPr>
        <w:t>9</w:t>
      </w:r>
      <w:r w:rsidR="004F050E">
        <w:rPr>
          <w:rFonts w:ascii="Palatino Linotype" w:eastAsia="Calibri" w:hAnsi="Palatino Linotype" w:cs="Arial"/>
          <w:lang w:val="es-ES"/>
        </w:rPr>
        <w:t xml:space="preserve">) de </w:t>
      </w:r>
      <w:r w:rsidR="00052206">
        <w:rPr>
          <w:rFonts w:ascii="Palatino Linotype" w:eastAsia="Calibri" w:hAnsi="Palatino Linotype" w:cs="Arial"/>
          <w:lang w:val="es-ES"/>
        </w:rPr>
        <w:t>enero</w:t>
      </w:r>
      <w:r w:rsidR="00E93FC1" w:rsidRPr="00E420D7">
        <w:rPr>
          <w:rFonts w:ascii="Palatino Linotype" w:eastAsia="Calibri" w:hAnsi="Palatino Linotype" w:cs="Arial"/>
          <w:lang w:val="es-ES"/>
        </w:rPr>
        <w:t xml:space="preserve"> de dos mil veint</w:t>
      </w:r>
      <w:r w:rsidR="00052206">
        <w:rPr>
          <w:rFonts w:ascii="Palatino Linotype" w:eastAsia="Calibri" w:hAnsi="Palatino Linotype" w:cs="Arial"/>
          <w:lang w:val="es-ES"/>
        </w:rPr>
        <w:t>itrés</w:t>
      </w:r>
      <w:r w:rsidR="00E93FC1" w:rsidRPr="00E420D7">
        <w:rPr>
          <w:rFonts w:ascii="Palatino Linotype" w:eastAsia="Calibri" w:hAnsi="Palatino Linotype" w:cs="Arial"/>
          <w:lang w:val="es-ES"/>
        </w:rPr>
        <w:t>,</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052206">
        <w:rPr>
          <w:rFonts w:ascii="Palatino Linotype" w:hAnsi="Palatino Linotype"/>
        </w:rPr>
        <w:t>S</w:t>
      </w:r>
      <w:r w:rsidR="00E93FC1" w:rsidRPr="00E420D7">
        <w:rPr>
          <w:rFonts w:ascii="Palatino Linotype" w:hAnsi="Palatino Linotype"/>
        </w:rPr>
        <w:t>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w:t>
      </w:r>
      <w:r w:rsidR="007A3D32" w:rsidRPr="00E420D7">
        <w:rPr>
          <w:rFonts w:ascii="Palatino Linotype" w:eastAsia="Calibri" w:hAnsi="Palatino Linotype" w:cs="Arial"/>
        </w:rPr>
        <w:t>Plataforma digital Sistema de Acceso a la Información Mexiquense (SAIMEX),</w:t>
      </w:r>
      <w:r w:rsidR="00E93FC1" w:rsidRPr="00E420D7">
        <w:rPr>
          <w:rFonts w:ascii="Palatino Linotype" w:eastAsia="Calibri" w:hAnsi="Palatino Linotype" w:cs="Arial"/>
          <w:lang w:val="es-ES"/>
        </w:rPr>
        <w:t xml:space="preserve"> la solicitud de información pública registrad</w:t>
      </w:r>
      <w:r w:rsidR="00686B08">
        <w:rPr>
          <w:rFonts w:ascii="Palatino Linotype" w:eastAsia="Calibri" w:hAnsi="Palatino Linotype" w:cs="Arial"/>
          <w:lang w:val="es-ES"/>
        </w:rPr>
        <w:t>a</w:t>
      </w:r>
      <w:r w:rsidR="00E93FC1" w:rsidRPr="00E420D7">
        <w:rPr>
          <w:rFonts w:ascii="Palatino Linotype" w:eastAsia="Calibri" w:hAnsi="Palatino Linotype" w:cs="Arial"/>
          <w:lang w:val="es-ES"/>
        </w:rPr>
        <w:t xml:space="preserve"> con </w:t>
      </w:r>
      <w:r w:rsidR="00686B08">
        <w:rPr>
          <w:rFonts w:ascii="Palatino Linotype" w:eastAsia="Calibri" w:hAnsi="Palatino Linotype" w:cs="Arial"/>
          <w:lang w:val="es-ES"/>
        </w:rPr>
        <w:t>el</w:t>
      </w:r>
      <w:r w:rsidR="00E93FC1" w:rsidRPr="00E420D7">
        <w:rPr>
          <w:rFonts w:ascii="Palatino Linotype" w:eastAsia="Calibri" w:hAnsi="Palatino Linotype" w:cs="Arial"/>
          <w:lang w:val="es-ES"/>
        </w:rPr>
        <w:t xml:space="preserve"> número </w:t>
      </w:r>
      <w:r w:rsidR="00731106">
        <w:rPr>
          <w:rFonts w:ascii="Palatino Linotype" w:hAnsi="Palatino Linotype"/>
          <w:b/>
          <w:bCs/>
        </w:rPr>
        <w:t>0</w:t>
      </w:r>
      <w:r w:rsidR="00052206">
        <w:rPr>
          <w:rFonts w:ascii="Palatino Linotype" w:hAnsi="Palatino Linotype"/>
          <w:b/>
          <w:bCs/>
        </w:rPr>
        <w:t>0011</w:t>
      </w:r>
      <w:r w:rsidR="001846CB" w:rsidRPr="007872B8">
        <w:rPr>
          <w:rFonts w:ascii="Palatino Linotype" w:hAnsi="Palatino Linotype"/>
          <w:b/>
          <w:bCs/>
        </w:rPr>
        <w:t>/</w:t>
      </w:r>
      <w:r w:rsidR="00052206">
        <w:rPr>
          <w:rFonts w:ascii="Palatino Linotype" w:hAnsi="Palatino Linotype"/>
          <w:b/>
          <w:bCs/>
        </w:rPr>
        <w:t>HUEHUETO</w:t>
      </w:r>
      <w:r w:rsidR="001846CB" w:rsidRPr="007872B8">
        <w:rPr>
          <w:rFonts w:ascii="Palatino Linotype" w:hAnsi="Palatino Linotype"/>
          <w:b/>
          <w:bCs/>
        </w:rPr>
        <w:t>/IP/202</w:t>
      </w:r>
      <w:r w:rsidR="00052206">
        <w:rPr>
          <w:rFonts w:ascii="Palatino Linotype" w:hAnsi="Palatino Linotype"/>
          <w:b/>
          <w:bCs/>
        </w:rPr>
        <w:t>3</w:t>
      </w:r>
      <w:r w:rsidR="00731106">
        <w:rPr>
          <w:rFonts w:ascii="Palatino Linotype" w:hAnsi="Palatino Linotype"/>
          <w:b/>
          <w:bCs/>
        </w:rPr>
        <w:t>,</w:t>
      </w:r>
      <w:r w:rsidR="00686B08" w:rsidRPr="00E420D7">
        <w:rPr>
          <w:rFonts w:ascii="Palatino Linotype" w:eastAsia="Calibri" w:hAnsi="Palatino Linotype" w:cs="Arial"/>
          <w:lang w:val="es-ES"/>
        </w:rPr>
        <w:t xml:space="preserve"> </w:t>
      </w:r>
      <w:r w:rsidR="00F11CB9">
        <w:rPr>
          <w:rFonts w:ascii="Palatino Linotype" w:eastAsia="Calibri" w:hAnsi="Palatino Linotype" w:cs="Arial"/>
          <w:lang w:val="es-ES"/>
        </w:rPr>
        <w:t xml:space="preserve">en la que </w:t>
      </w:r>
      <w:r w:rsidR="00E93FC1" w:rsidRPr="00E420D7">
        <w:rPr>
          <w:rFonts w:ascii="Palatino Linotype" w:eastAsia="Calibri" w:hAnsi="Palatino Linotype" w:cs="Arial"/>
          <w:lang w:val="es-ES"/>
        </w:rPr>
        <w:t>se solicitó:</w:t>
      </w:r>
    </w:p>
    <w:p w14:paraId="45234F90" w14:textId="77777777" w:rsidR="001846CB" w:rsidRDefault="001846CB" w:rsidP="0047361F">
      <w:pPr>
        <w:ind w:right="539"/>
        <w:jc w:val="both"/>
        <w:rPr>
          <w:rFonts w:ascii="Palatino Linotype" w:eastAsia="Calibri" w:hAnsi="Palatino Linotype" w:cs="Arial"/>
        </w:rPr>
      </w:pPr>
    </w:p>
    <w:p w14:paraId="50328B31" w14:textId="3A84E643" w:rsidR="000E3DDC" w:rsidRPr="00052206" w:rsidRDefault="00686B08" w:rsidP="00052206">
      <w:pPr>
        <w:ind w:left="567" w:right="539"/>
        <w:jc w:val="both"/>
        <w:rPr>
          <w:rFonts w:ascii="Palatino Linotype" w:hAnsi="Palatino Linotype"/>
          <w:i/>
          <w:iCs/>
          <w:color w:val="000000"/>
          <w:sz w:val="22"/>
          <w:szCs w:val="22"/>
        </w:rPr>
      </w:pPr>
      <w:r w:rsidRPr="00052206">
        <w:rPr>
          <w:rFonts w:ascii="Palatino Linotype" w:hAnsi="Palatino Linotype"/>
          <w:i/>
          <w:iCs/>
          <w:color w:val="000000"/>
          <w:sz w:val="22"/>
          <w:szCs w:val="22"/>
        </w:rPr>
        <w:t>“</w:t>
      </w:r>
      <w:r w:rsidR="00052206" w:rsidRPr="00052206">
        <w:rPr>
          <w:rFonts w:ascii="Palatino Linotype" w:hAnsi="Palatino Linotype"/>
          <w:i/>
          <w:iCs/>
          <w:color w:val="000000"/>
          <w:sz w:val="22"/>
          <w:szCs w:val="22"/>
        </w:rPr>
        <w:t>Solicito  al ayuntamiento de Huehuetoca me proporcione en formato pdf el proyecto ejecutivo de ingeniera del centro de huehuetoca esto derivado de la consulta ciudadana asi comomo los cantratos asignados por dicha reingenieria polizas y pagos derivados de los mismos todo en formato pdf</w:t>
      </w:r>
      <w:r w:rsidRPr="00052206">
        <w:rPr>
          <w:rFonts w:ascii="Palatino Linotype" w:hAnsi="Palatino Linotype"/>
          <w:i/>
          <w:iCs/>
          <w:color w:val="000000"/>
          <w:sz w:val="22"/>
          <w:szCs w:val="22"/>
        </w:rPr>
        <w:t>” (Sic)</w:t>
      </w:r>
    </w:p>
    <w:p w14:paraId="287A8F47" w14:textId="77777777" w:rsidR="000E3DDC" w:rsidRPr="000E3DDC" w:rsidRDefault="000E3DDC" w:rsidP="00686B08">
      <w:pPr>
        <w:ind w:right="539"/>
        <w:jc w:val="both"/>
        <w:rPr>
          <w:rFonts w:ascii="Palatino Linotype" w:hAnsi="Palatino Linotype"/>
          <w:sz w:val="22"/>
          <w:szCs w:val="22"/>
        </w:rPr>
      </w:pPr>
    </w:p>
    <w:p w14:paraId="22FD1BC0" w14:textId="1BF45FF5" w:rsidR="00052206" w:rsidRDefault="00E93FC1" w:rsidP="00052206">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hace constar que se señaló como modalidad de entrega de la información a través </w:t>
      </w:r>
      <w:r w:rsidR="00E919FF">
        <w:rPr>
          <w:rFonts w:ascii="Palatino Linotype" w:hAnsi="Palatino Linotype" w:cs="Arial"/>
          <w:sz w:val="24"/>
        </w:rPr>
        <w:t xml:space="preserve">del Sistema de Acceso a la Información Mexiquense </w:t>
      </w:r>
      <w:r w:rsidR="00E919FF" w:rsidRPr="00CB7E79">
        <w:rPr>
          <w:rFonts w:ascii="Palatino Linotype" w:hAnsi="Palatino Linotype" w:cs="Arial"/>
          <w:b/>
          <w:bCs/>
          <w:sz w:val="24"/>
        </w:rPr>
        <w:t>(SAIMEX).</w:t>
      </w:r>
    </w:p>
    <w:p w14:paraId="0911FD5E" w14:textId="77777777" w:rsidR="00052206" w:rsidRPr="00052206" w:rsidRDefault="00052206" w:rsidP="00052206">
      <w:pPr>
        <w:pStyle w:val="Prrafodelista"/>
        <w:spacing w:before="240" w:after="240" w:line="360" w:lineRule="auto"/>
        <w:ind w:left="0"/>
        <w:jc w:val="both"/>
        <w:rPr>
          <w:rFonts w:ascii="Palatino Linotype" w:hAnsi="Palatino Linotype" w:cs="Arial"/>
          <w:i/>
          <w:sz w:val="24"/>
        </w:rPr>
      </w:pPr>
    </w:p>
    <w:p w14:paraId="6A44D3C0" w14:textId="19925DCE" w:rsidR="00052206" w:rsidRPr="00052206" w:rsidRDefault="004F050E" w:rsidP="00052206">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4F050E">
        <w:rPr>
          <w:rFonts w:ascii="Palatino Linotype" w:hAnsi="Palatino Linotype" w:cs="Arial"/>
          <w:lang w:val="es-ES"/>
        </w:rPr>
        <w:t xml:space="preserve">El </w:t>
      </w:r>
      <w:r w:rsidR="00052206">
        <w:rPr>
          <w:rFonts w:ascii="Palatino Linotype" w:hAnsi="Palatino Linotype" w:cs="Arial"/>
          <w:lang w:val="es-ES"/>
        </w:rPr>
        <w:t>diez</w:t>
      </w:r>
      <w:r w:rsidR="00CF2C45">
        <w:rPr>
          <w:rFonts w:ascii="Palatino Linotype" w:hAnsi="Palatino Linotype" w:cs="Arial"/>
          <w:lang w:val="es-ES"/>
        </w:rPr>
        <w:t xml:space="preserve"> </w:t>
      </w:r>
      <w:r w:rsidR="003D572E">
        <w:rPr>
          <w:rFonts w:ascii="Palatino Linotype" w:hAnsi="Palatino Linotype" w:cs="Arial"/>
          <w:lang w:val="es-ES"/>
        </w:rPr>
        <w:t>(</w:t>
      </w:r>
      <w:r w:rsidR="00052206">
        <w:rPr>
          <w:rFonts w:ascii="Palatino Linotype" w:hAnsi="Palatino Linotype" w:cs="Arial"/>
          <w:lang w:val="es-ES"/>
        </w:rPr>
        <w:t>10</w:t>
      </w:r>
      <w:r w:rsidR="003D572E">
        <w:rPr>
          <w:rFonts w:ascii="Palatino Linotype" w:hAnsi="Palatino Linotype" w:cs="Arial"/>
          <w:lang w:val="es-ES"/>
        </w:rPr>
        <w:t xml:space="preserve">) de </w:t>
      </w:r>
      <w:r w:rsidR="00052206">
        <w:rPr>
          <w:rFonts w:ascii="Palatino Linotype" w:hAnsi="Palatino Linotype" w:cs="Arial"/>
          <w:lang w:val="es-ES"/>
        </w:rPr>
        <w:t>enero</w:t>
      </w:r>
      <w:r w:rsidR="003D572E">
        <w:rPr>
          <w:rFonts w:ascii="Palatino Linotype" w:hAnsi="Palatino Linotype" w:cs="Arial"/>
          <w:lang w:val="es-ES"/>
        </w:rPr>
        <w:t xml:space="preserve"> de dos mil veinti</w:t>
      </w:r>
      <w:r w:rsidR="00052206">
        <w:rPr>
          <w:rFonts w:ascii="Palatino Linotype" w:hAnsi="Palatino Linotype" w:cs="Arial"/>
          <w:lang w:val="es-ES"/>
        </w:rPr>
        <w:t>trés</w:t>
      </w:r>
      <w:r w:rsidRPr="004F050E">
        <w:rPr>
          <w:rFonts w:ascii="Palatino Linotype" w:hAnsi="Palatino Linotype" w:cs="Arial"/>
          <w:lang w:val="es-ES"/>
        </w:rPr>
        <w:t>, se realiz</w:t>
      </w:r>
      <w:r w:rsidR="00686B08">
        <w:rPr>
          <w:rFonts w:ascii="Palatino Linotype" w:hAnsi="Palatino Linotype" w:cs="Arial"/>
          <w:lang w:val="es-ES"/>
        </w:rPr>
        <w:t>ó un</w:t>
      </w:r>
      <w:r w:rsidRPr="004F050E">
        <w:rPr>
          <w:rFonts w:ascii="Palatino Linotype" w:hAnsi="Palatino Linotype" w:cs="Arial"/>
          <w:lang w:val="es-ES"/>
        </w:rPr>
        <w:t xml:space="preserve"> requerimiento </w:t>
      </w:r>
      <w:r w:rsidR="00CB7E79">
        <w:rPr>
          <w:rFonts w:ascii="Palatino Linotype" w:hAnsi="Palatino Linotype" w:cs="Arial"/>
          <w:lang w:val="es-ES"/>
        </w:rPr>
        <w:t xml:space="preserve">al </w:t>
      </w:r>
      <w:r w:rsidR="00052206">
        <w:rPr>
          <w:rFonts w:ascii="Palatino Linotype" w:hAnsi="Palatino Linotype" w:cs="Arial"/>
          <w:lang w:val="es-ES"/>
        </w:rPr>
        <w:t>S</w:t>
      </w:r>
      <w:r w:rsidR="003D572E">
        <w:rPr>
          <w:rFonts w:ascii="Palatino Linotype" w:hAnsi="Palatino Linotype" w:cs="Arial"/>
          <w:lang w:val="es-ES"/>
        </w:rPr>
        <w:t xml:space="preserve">ervidor </w:t>
      </w:r>
      <w:r w:rsidR="00052206">
        <w:rPr>
          <w:rFonts w:ascii="Palatino Linotype" w:hAnsi="Palatino Linotype" w:cs="Arial"/>
          <w:lang w:val="es-ES"/>
        </w:rPr>
        <w:t>P</w:t>
      </w:r>
      <w:r w:rsidR="003D572E">
        <w:rPr>
          <w:rFonts w:ascii="Palatino Linotype" w:hAnsi="Palatino Linotype" w:cs="Arial"/>
          <w:lang w:val="es-ES"/>
        </w:rPr>
        <w:t xml:space="preserve">úblico </w:t>
      </w:r>
      <w:r w:rsidR="00052206">
        <w:rPr>
          <w:rFonts w:ascii="Palatino Linotype" w:hAnsi="Palatino Linotype" w:cs="Arial"/>
          <w:lang w:val="es-ES"/>
        </w:rPr>
        <w:t>H</w:t>
      </w:r>
      <w:r w:rsidR="003D572E">
        <w:rPr>
          <w:rFonts w:ascii="Palatino Linotype" w:hAnsi="Palatino Linotype" w:cs="Arial"/>
          <w:lang w:val="es-ES"/>
        </w:rPr>
        <w:t>abilitado.</w:t>
      </w:r>
    </w:p>
    <w:p w14:paraId="73BE9FBE" w14:textId="54E6326E" w:rsidR="00954B71" w:rsidRPr="00052206" w:rsidRDefault="00052206" w:rsidP="00052206">
      <w:pPr>
        <w:tabs>
          <w:tab w:val="left" w:pos="0"/>
        </w:tabs>
        <w:spacing w:before="240" w:after="240" w:line="360" w:lineRule="auto"/>
        <w:ind w:right="34"/>
        <w:contextualSpacing/>
        <w:jc w:val="both"/>
        <w:rPr>
          <w:rFonts w:ascii="Palatino Linotype" w:hAnsi="Palatino Linotype" w:cs="Arial"/>
          <w:lang w:val="es-ES"/>
        </w:rPr>
      </w:pPr>
      <w:r>
        <w:rPr>
          <w:rFonts w:ascii="Palatino Linotype" w:hAnsi="Palatino Linotype" w:cs="Arial"/>
          <w:noProof/>
        </w:rPr>
        <w:lastRenderedPageBreak/>
        <w:drawing>
          <wp:inline distT="0" distB="0" distL="0" distR="0" wp14:anchorId="61EF53DF" wp14:editId="7A6018E0">
            <wp:extent cx="5742940" cy="480060"/>
            <wp:effectExtent l="12700" t="12700" r="10160" b="152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42940" cy="480060"/>
                    </a:xfrm>
                    <a:prstGeom prst="rect">
                      <a:avLst/>
                    </a:prstGeom>
                    <a:ln>
                      <a:solidFill>
                        <a:schemeClr val="tx1"/>
                      </a:solidFill>
                    </a:ln>
                  </pic:spPr>
                </pic:pic>
              </a:graphicData>
            </a:graphic>
          </wp:inline>
        </w:drawing>
      </w:r>
    </w:p>
    <w:p w14:paraId="45A19BDB" w14:textId="41446927" w:rsidR="00417DC5" w:rsidRPr="00093EB1" w:rsidRDefault="00417DC5" w:rsidP="00417DC5">
      <w:pPr>
        <w:tabs>
          <w:tab w:val="left" w:pos="0"/>
        </w:tabs>
        <w:spacing w:before="240" w:after="240" w:line="360" w:lineRule="auto"/>
        <w:ind w:right="34"/>
        <w:contextualSpacing/>
        <w:jc w:val="both"/>
        <w:rPr>
          <w:rFonts w:ascii="Palatino Linotype" w:hAnsi="Palatino Linotype" w:cs="Arial"/>
          <w:b/>
          <w:lang w:val="es-ES"/>
        </w:rPr>
      </w:pPr>
    </w:p>
    <w:p w14:paraId="2B0DFF38" w14:textId="3B43E841" w:rsidR="00E93FC1" w:rsidRPr="00052206"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00E50E5B" w:rsidRPr="00E420D7">
        <w:rPr>
          <w:rFonts w:ascii="Palatino Linotype" w:hAnsi="Palatino Linotype" w:cs="Arial"/>
          <w:lang w:val="es-ES"/>
        </w:rPr>
        <w:t xml:space="preserve"> </w:t>
      </w:r>
      <w:r w:rsidR="00052206">
        <w:rPr>
          <w:rFonts w:ascii="Palatino Linotype" w:hAnsi="Palatino Linotype" w:cs="Arial"/>
          <w:lang w:val="es-ES"/>
        </w:rPr>
        <w:t>dieciocho</w:t>
      </w:r>
      <w:r w:rsidR="00CF2C45">
        <w:rPr>
          <w:rFonts w:ascii="Palatino Linotype" w:hAnsi="Palatino Linotype" w:cs="Arial"/>
          <w:lang w:val="es-ES"/>
        </w:rPr>
        <w:t xml:space="preserve"> </w:t>
      </w:r>
      <w:r w:rsidR="001D1BE5">
        <w:rPr>
          <w:rFonts w:ascii="Palatino Linotype" w:hAnsi="Palatino Linotype" w:cs="Arial"/>
          <w:lang w:val="es-ES"/>
        </w:rPr>
        <w:t>(</w:t>
      </w:r>
      <w:r w:rsidR="00052206">
        <w:rPr>
          <w:rFonts w:ascii="Palatino Linotype" w:hAnsi="Palatino Linotype" w:cs="Arial"/>
          <w:lang w:val="es-ES"/>
        </w:rPr>
        <w:t>18</w:t>
      </w:r>
      <w:r w:rsidR="001D1BE5">
        <w:rPr>
          <w:rFonts w:ascii="Palatino Linotype" w:hAnsi="Palatino Linotype" w:cs="Arial"/>
          <w:lang w:val="es-ES"/>
        </w:rPr>
        <w:t xml:space="preserve">) </w:t>
      </w:r>
      <w:r w:rsidR="00686B08">
        <w:rPr>
          <w:rFonts w:ascii="Palatino Linotype" w:hAnsi="Palatino Linotype" w:cs="Arial"/>
          <w:lang w:val="es-ES"/>
        </w:rPr>
        <w:t xml:space="preserve">de </w:t>
      </w:r>
      <w:r w:rsidR="00052206">
        <w:rPr>
          <w:rFonts w:ascii="Palatino Linotype" w:hAnsi="Palatino Linotype" w:cs="Arial"/>
          <w:lang w:val="es-ES"/>
        </w:rPr>
        <w:t>enero</w:t>
      </w:r>
      <w:r w:rsidR="00686B08">
        <w:rPr>
          <w:rFonts w:ascii="Palatino Linotype" w:hAnsi="Palatino Linotype" w:cs="Arial"/>
          <w:lang w:val="es-ES"/>
        </w:rPr>
        <w:t xml:space="preserve"> de</w:t>
      </w:r>
      <w:r w:rsidR="003D572E">
        <w:rPr>
          <w:rFonts w:ascii="Palatino Linotype" w:hAnsi="Palatino Linotype" w:cs="Arial"/>
          <w:lang w:val="es-ES"/>
        </w:rPr>
        <w:t xml:space="preserve"> dos mil veinti</w:t>
      </w:r>
      <w:r w:rsidR="00052206">
        <w:rPr>
          <w:rFonts w:ascii="Palatino Linotype" w:hAnsi="Palatino Linotype" w:cs="Arial"/>
          <w:lang w:val="es-ES"/>
        </w:rPr>
        <w:t>trés</w:t>
      </w:r>
      <w:r w:rsidRPr="00E420D7">
        <w:rPr>
          <w:rFonts w:ascii="Palatino Linotype" w:hAnsi="Palatino Linotype" w:cs="Arial"/>
          <w:lang w:val="es-ES"/>
        </w:rPr>
        <w:t xml:space="preserve"> el </w:t>
      </w:r>
      <w:r w:rsidRPr="00E420D7">
        <w:rPr>
          <w:rFonts w:ascii="Palatino Linotype" w:hAnsi="Palatino Linotype" w:cs="Arial"/>
          <w:b/>
          <w:lang w:val="es-ES"/>
        </w:rPr>
        <w:t>SUJETO OBLIGADO</w:t>
      </w:r>
      <w:r w:rsidR="00F11CB9">
        <w:rPr>
          <w:rFonts w:ascii="Palatino Linotype" w:hAnsi="Palatino Linotype" w:cs="Arial"/>
          <w:b/>
          <w:lang w:val="es-ES"/>
        </w:rPr>
        <w:t>,</w:t>
      </w:r>
      <w:r w:rsidRPr="00E420D7">
        <w:rPr>
          <w:rFonts w:ascii="Palatino Linotype" w:hAnsi="Palatino Linotype" w:cs="Arial"/>
          <w:b/>
          <w:lang w:val="es-ES"/>
        </w:rPr>
        <w:t xml:space="preserve"> </w:t>
      </w:r>
      <w:bookmarkStart w:id="4" w:name="_Toc472500652"/>
      <w:bookmarkStart w:id="5" w:name="_Toc472427085"/>
      <w:bookmarkStart w:id="6" w:name="_Toc462307683"/>
      <w:r w:rsidRPr="00E420D7">
        <w:rPr>
          <w:rFonts w:ascii="Palatino Linotype" w:hAnsi="Palatino Linotype" w:cs="Arial"/>
          <w:lang w:val="es-ES"/>
        </w:rPr>
        <w:t>dio respuesta a la</w:t>
      </w:r>
      <w:r w:rsidR="00954B71">
        <w:rPr>
          <w:rFonts w:ascii="Palatino Linotype" w:hAnsi="Palatino Linotype" w:cs="Arial"/>
          <w:lang w:val="es-ES"/>
        </w:rPr>
        <w:t>s</w:t>
      </w:r>
      <w:r w:rsidRPr="00E420D7">
        <w:rPr>
          <w:rFonts w:ascii="Palatino Linotype" w:hAnsi="Palatino Linotype" w:cs="Arial"/>
          <w:lang w:val="es-ES"/>
        </w:rPr>
        <w:t xml:space="preserve"> solicitud</w:t>
      </w:r>
      <w:r w:rsidR="00954B71">
        <w:rPr>
          <w:rFonts w:ascii="Palatino Linotype" w:hAnsi="Palatino Linotype" w:cs="Arial"/>
          <w:lang w:val="es-ES"/>
        </w:rPr>
        <w:t>es</w:t>
      </w:r>
      <w:r w:rsidRPr="00E420D7">
        <w:rPr>
          <w:rFonts w:ascii="Palatino Linotype" w:hAnsi="Palatino Linotype" w:cs="Arial"/>
          <w:lang w:val="es-ES"/>
        </w:rPr>
        <w:t xml:space="preserve"> en </w:t>
      </w:r>
      <w:r w:rsidRPr="00DF5791">
        <w:rPr>
          <w:rFonts w:ascii="Palatino Linotype" w:hAnsi="Palatino Linotype" w:cs="Arial"/>
          <w:lang w:val="es-ES"/>
        </w:rPr>
        <w:t>l</w:t>
      </w:r>
      <w:r w:rsidR="00954B71" w:rsidRPr="00DF5791">
        <w:rPr>
          <w:rFonts w:ascii="Palatino Linotype" w:hAnsi="Palatino Linotype" w:cs="Arial"/>
          <w:lang w:val="es-ES"/>
        </w:rPr>
        <w:t>os</w:t>
      </w:r>
      <w:r w:rsidRPr="00DF5791">
        <w:rPr>
          <w:rFonts w:ascii="Palatino Linotype" w:hAnsi="Palatino Linotype" w:cs="Arial"/>
          <w:lang w:val="es-ES"/>
        </w:rPr>
        <w:t xml:space="preserve"> siguiente</w:t>
      </w:r>
      <w:r w:rsidR="00954B71" w:rsidRPr="00DF5791">
        <w:rPr>
          <w:rFonts w:ascii="Palatino Linotype" w:hAnsi="Palatino Linotype" w:cs="Arial"/>
          <w:lang w:val="es-ES"/>
        </w:rPr>
        <w:t>s términos</w:t>
      </w:r>
      <w:r w:rsidRPr="00E420D7">
        <w:rPr>
          <w:rFonts w:ascii="Palatino Linotype" w:hAnsi="Palatino Linotype" w:cs="Arial"/>
          <w:lang w:val="es-ES"/>
        </w:rPr>
        <w:t>:</w:t>
      </w:r>
    </w:p>
    <w:p w14:paraId="35ECE393" w14:textId="77777777" w:rsidR="00052206" w:rsidRPr="00954B71" w:rsidRDefault="00052206" w:rsidP="00052206">
      <w:pPr>
        <w:tabs>
          <w:tab w:val="left" w:pos="0"/>
        </w:tabs>
        <w:spacing w:before="240" w:after="240" w:line="360" w:lineRule="auto"/>
        <w:ind w:right="34"/>
        <w:contextualSpacing/>
        <w:jc w:val="both"/>
        <w:rPr>
          <w:rFonts w:ascii="Palatino Linotype" w:hAnsi="Palatino Linotype" w:cs="Arial"/>
          <w:b/>
          <w:lang w:val="es-ES"/>
        </w:rPr>
      </w:pPr>
    </w:p>
    <w:p w14:paraId="00A0DF01" w14:textId="0471B607" w:rsidR="00CB7E79" w:rsidRDefault="00052206" w:rsidP="00052206">
      <w:pPr>
        <w:ind w:left="567" w:right="539"/>
        <w:jc w:val="both"/>
        <w:rPr>
          <w:rFonts w:ascii="Palatino Linotype" w:hAnsi="Palatino Linotype"/>
          <w:i/>
          <w:iCs/>
          <w:color w:val="000000"/>
          <w:sz w:val="22"/>
          <w:szCs w:val="22"/>
        </w:rPr>
      </w:pPr>
      <w:r w:rsidRPr="00052206">
        <w:rPr>
          <w:rFonts w:ascii="Palatino Linotype" w:hAnsi="Palatino Linotype"/>
          <w:i/>
          <w:iCs/>
          <w:color w:val="000000"/>
          <w:sz w:val="22"/>
          <w:szCs w:val="22"/>
        </w:rPr>
        <w:t xml:space="preserve">“Sirva la Presente para enviarle un cordial saludo, asi mismo, hacer llegar a usted contestacion a la presente solicitud de informacion por parte del Director de obras Publicas y Mantenimiento Urbano </w:t>
      </w:r>
      <w:r w:rsidR="00686B08" w:rsidRPr="00052206">
        <w:rPr>
          <w:rFonts w:ascii="Palatino Linotype" w:hAnsi="Palatino Linotype"/>
          <w:i/>
          <w:iCs/>
          <w:color w:val="000000"/>
          <w:sz w:val="22"/>
          <w:szCs w:val="22"/>
        </w:rPr>
        <w:t>” (Sic</w:t>
      </w:r>
      <w:r w:rsidR="00686B08" w:rsidRPr="00686B08">
        <w:rPr>
          <w:rFonts w:ascii="Palatino Linotype" w:hAnsi="Palatino Linotype"/>
          <w:i/>
          <w:iCs/>
          <w:color w:val="000000"/>
          <w:sz w:val="22"/>
          <w:szCs w:val="22"/>
        </w:rPr>
        <w:t>)</w:t>
      </w:r>
    </w:p>
    <w:p w14:paraId="4D8FED6E" w14:textId="77777777" w:rsidR="00686B08" w:rsidRDefault="00686B08" w:rsidP="00052206">
      <w:pPr>
        <w:ind w:right="539"/>
        <w:jc w:val="both"/>
        <w:rPr>
          <w:rFonts w:ascii="Palatino Linotype" w:hAnsi="Palatino Linotype"/>
          <w:i/>
          <w:iCs/>
          <w:color w:val="000000"/>
          <w:sz w:val="22"/>
          <w:szCs w:val="22"/>
        </w:rPr>
      </w:pPr>
    </w:p>
    <w:p w14:paraId="18A26D81" w14:textId="77777777" w:rsidR="00052206" w:rsidRDefault="00052206" w:rsidP="00686B08">
      <w:pPr>
        <w:ind w:right="-28"/>
        <w:jc w:val="both"/>
        <w:rPr>
          <w:rFonts w:ascii="Palatino Linotype" w:hAnsi="Palatino Linotype"/>
          <w:color w:val="000000" w:themeColor="text1"/>
          <w:sz w:val="22"/>
          <w:szCs w:val="22"/>
        </w:rPr>
      </w:pPr>
      <w:r>
        <w:rPr>
          <w:rFonts w:ascii="Palatino Linotype" w:hAnsi="Palatino Linotype"/>
          <w:color w:val="000000" w:themeColor="text1"/>
          <w:sz w:val="22"/>
          <w:szCs w:val="22"/>
        </w:rPr>
        <w:t>A</w:t>
      </w:r>
      <w:r w:rsidR="00686B08" w:rsidRPr="00686B08">
        <w:rPr>
          <w:rFonts w:ascii="Palatino Linotype" w:hAnsi="Palatino Linotype"/>
          <w:color w:val="000000" w:themeColor="text1"/>
          <w:sz w:val="22"/>
          <w:szCs w:val="22"/>
        </w:rPr>
        <w:t>rchivo electrónico</w:t>
      </w:r>
      <w:r>
        <w:rPr>
          <w:rFonts w:ascii="Palatino Linotype" w:hAnsi="Palatino Linotype"/>
          <w:color w:val="000000" w:themeColor="text1"/>
          <w:sz w:val="22"/>
          <w:szCs w:val="22"/>
        </w:rPr>
        <w:t xml:space="preserve"> adjunto:</w:t>
      </w:r>
    </w:p>
    <w:p w14:paraId="4B8E7C8B" w14:textId="77777777" w:rsidR="00052206" w:rsidRDefault="00052206" w:rsidP="00686B08">
      <w:pPr>
        <w:ind w:right="-28"/>
        <w:jc w:val="both"/>
        <w:rPr>
          <w:rFonts w:ascii="Palatino Linotype" w:hAnsi="Palatino Linotype"/>
          <w:color w:val="000000" w:themeColor="text1"/>
          <w:sz w:val="22"/>
          <w:szCs w:val="22"/>
        </w:rPr>
      </w:pPr>
    </w:p>
    <w:p w14:paraId="2F97049E" w14:textId="0FCDD44E" w:rsidR="003C3850" w:rsidRDefault="00052206" w:rsidP="006437FA">
      <w:pPr>
        <w:ind w:left="567" w:right="539"/>
        <w:jc w:val="both"/>
        <w:rPr>
          <w:rFonts w:ascii="Palatino Linotype" w:hAnsi="Palatino Linotype"/>
          <w:color w:val="000000" w:themeColor="text1"/>
          <w:sz w:val="22"/>
          <w:szCs w:val="22"/>
        </w:rPr>
      </w:pPr>
      <w:r w:rsidRPr="003C3850">
        <w:rPr>
          <w:rFonts w:ascii="Palatino Linotype" w:hAnsi="Palatino Linotype"/>
          <w:b/>
          <w:bCs/>
          <w:color w:val="000000" w:themeColor="text1"/>
          <w:sz w:val="22"/>
          <w:szCs w:val="22"/>
        </w:rPr>
        <w:t>011_HUEHUETO_IP_2023.pdf:</w:t>
      </w:r>
      <w:r w:rsidRPr="003C3850">
        <w:rPr>
          <w:rFonts w:ascii="Palatino Linotype" w:hAnsi="Palatino Linotype"/>
          <w:color w:val="000000" w:themeColor="text1"/>
          <w:sz w:val="22"/>
          <w:szCs w:val="22"/>
        </w:rPr>
        <w:t xml:space="preserve"> Documento consistente en la copia digitalizada del oficio</w:t>
      </w:r>
      <w:r w:rsidR="003C3850" w:rsidRPr="003C3850">
        <w:rPr>
          <w:rFonts w:ascii="Palatino Linotype" w:hAnsi="Palatino Linotype"/>
          <w:color w:val="000000" w:themeColor="text1"/>
          <w:sz w:val="22"/>
          <w:szCs w:val="22"/>
        </w:rPr>
        <w:t xml:space="preserve"> número DoyMU/DO/0121/2023,</w:t>
      </w:r>
      <w:r w:rsidRPr="003C3850">
        <w:rPr>
          <w:rFonts w:ascii="Palatino Linotype" w:hAnsi="Palatino Linotype"/>
          <w:color w:val="000000" w:themeColor="text1"/>
          <w:sz w:val="22"/>
          <w:szCs w:val="22"/>
        </w:rPr>
        <w:t xml:space="preserve"> </w:t>
      </w:r>
      <w:r w:rsidR="00686B08" w:rsidRPr="003C3850">
        <w:rPr>
          <w:rFonts w:ascii="Palatino Linotype" w:hAnsi="Palatino Linotype"/>
          <w:color w:val="000000" w:themeColor="text1"/>
          <w:sz w:val="22"/>
          <w:szCs w:val="22"/>
        </w:rPr>
        <w:t xml:space="preserve">suscrito y signado por el </w:t>
      </w:r>
      <w:r w:rsidR="003C3850" w:rsidRPr="003C3850">
        <w:rPr>
          <w:rFonts w:ascii="Palatino Linotype" w:hAnsi="Palatino Linotype"/>
          <w:color w:val="000000" w:themeColor="text1"/>
          <w:sz w:val="22"/>
          <w:szCs w:val="22"/>
        </w:rPr>
        <w:t>Director de Obras y Mantenimiento Urbano,</w:t>
      </w:r>
      <w:r w:rsidR="00686B08" w:rsidRPr="003C3850">
        <w:rPr>
          <w:rFonts w:ascii="Palatino Linotype" w:hAnsi="Palatino Linotype"/>
          <w:color w:val="000000" w:themeColor="text1"/>
          <w:sz w:val="22"/>
          <w:szCs w:val="22"/>
        </w:rPr>
        <w:t xml:space="preserve"> por medio de cual, refirió que la información requerida podía ser consultada </w:t>
      </w:r>
      <w:r w:rsidR="006437FA">
        <w:rPr>
          <w:rFonts w:ascii="Palatino Linotype" w:hAnsi="Palatino Linotype"/>
          <w:color w:val="000000" w:themeColor="text1"/>
          <w:sz w:val="22"/>
          <w:szCs w:val="22"/>
        </w:rPr>
        <w:t xml:space="preserve">en IPOMEX </w:t>
      </w:r>
      <w:r w:rsidR="00686B08" w:rsidRPr="003C3850">
        <w:rPr>
          <w:rFonts w:ascii="Palatino Linotype" w:hAnsi="Palatino Linotype"/>
          <w:color w:val="000000" w:themeColor="text1"/>
          <w:sz w:val="22"/>
          <w:szCs w:val="22"/>
        </w:rPr>
        <w:t>a través de la</w:t>
      </w:r>
      <w:r w:rsidR="006437FA">
        <w:rPr>
          <w:rFonts w:ascii="Palatino Linotype" w:hAnsi="Palatino Linotype"/>
          <w:color w:val="000000" w:themeColor="text1"/>
          <w:sz w:val="22"/>
          <w:szCs w:val="22"/>
        </w:rPr>
        <w:t xml:space="preserve"> siguiente</w:t>
      </w:r>
      <w:r w:rsidR="00686B08" w:rsidRPr="003C3850">
        <w:rPr>
          <w:rFonts w:ascii="Palatino Linotype" w:hAnsi="Palatino Linotype"/>
          <w:color w:val="000000" w:themeColor="text1"/>
          <w:sz w:val="22"/>
          <w:szCs w:val="22"/>
        </w:rPr>
        <w:t xml:space="preserve"> liga electronica:</w:t>
      </w:r>
    </w:p>
    <w:p w14:paraId="0C4DC977" w14:textId="77777777" w:rsidR="003C3850" w:rsidRDefault="003C3850" w:rsidP="003C3850">
      <w:pPr>
        <w:ind w:left="567" w:right="539"/>
        <w:rPr>
          <w:rFonts w:ascii="Palatino Linotype" w:hAnsi="Palatino Linotype" w:cs="Arial"/>
          <w:sz w:val="22"/>
          <w:szCs w:val="22"/>
          <w:shd w:val="clear" w:color="auto" w:fill="FFFFFF"/>
        </w:rPr>
      </w:pPr>
    </w:p>
    <w:p w14:paraId="66340685" w14:textId="318667ED" w:rsidR="00686B08" w:rsidRPr="003C3850" w:rsidRDefault="005A3F0E" w:rsidP="00495062">
      <w:pPr>
        <w:ind w:left="567" w:right="539"/>
        <w:jc w:val="both"/>
        <w:rPr>
          <w:rFonts w:ascii="Palatino Linotype" w:hAnsi="Palatino Linotype"/>
          <w:i/>
          <w:iCs/>
          <w:color w:val="000000" w:themeColor="text1"/>
          <w:sz w:val="20"/>
          <w:szCs w:val="20"/>
        </w:rPr>
      </w:pPr>
      <w:hyperlink r:id="rId9" w:history="1">
        <w:r w:rsidR="003C3850" w:rsidRPr="003C3850">
          <w:rPr>
            <w:rStyle w:val="Hipervnculo"/>
            <w:rFonts w:ascii="Palatino Linotype" w:hAnsi="Palatino Linotype" w:cs="Arial"/>
            <w:sz w:val="20"/>
            <w:szCs w:val="20"/>
            <w:shd w:val="clear" w:color="auto" w:fill="FFFFFF"/>
          </w:rPr>
          <w:t>https://ipomex.org.mx/ipo3/lgt/indice/HUHUETOCA/art_92_xxix_a/2.web?token=03AL8dmw979_sANAY7vOre6YxoR84J7lnuXoSy_CBsWUdGQUA6SPswk1YzlCgaA3uIvInYPTBSqmrcM3cectZxBmUcOPihPZZ5QhEkIjUXhft9i0HAohxdFzhS-dTahXPYSydilQSp7lu-zsX3wFzyh4VUKQsbiQdY-eTzWFxt07E-R6gxh0RWNlh8gPwUIuhJYvTSH5g29_IrpgdTIM-SRrjwuKN8ZocDrbUGstLWeeQyXdT_tqp9nJX0cYpmZ3VXVtd-n5RE-KeSHXYeI2Sw-lgPvqchKyJLcihNDjg2vv53jLdvgHw5akibkdkI1eMzUEnNg2rgwA1i58ZFiKw8-Tf2TXQSwvvK7LdNwDjx7U4P-A-ZlqAUAtvFaKrfVsWA_zuu40CHtO_48XMCmjEfZo_ybF79ZnA27OFUca6d6BRR_WfeklwwVTbbBfk2Q0yzTmXKbd-7n_HjdDpJlt-V4SGZYGCURoh3KEysC5V47unXdpFH-QwrOxyY96ZlqEjz0Cwr4TTXoaxhlowQH29a1O88f2rJwhNB8deC8wuWWqyfDoNuxMneZSeWWIlI7YVfH_kgleolpr8Zu0syd2NN5GMUIEfOkMS2MsMssmWMJCIMQjzuxeRzz4E</w:t>
        </w:r>
      </w:hyperlink>
    </w:p>
    <w:p w14:paraId="61B6C78E" w14:textId="15B1333F" w:rsidR="00E93FC1" w:rsidRPr="00686B08" w:rsidRDefault="00F476D7" w:rsidP="00686B08">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En lo suce</w:t>
      </w:r>
      <w:r w:rsidR="00686B08">
        <w:rPr>
          <w:rFonts w:ascii="Palatino Linotype" w:hAnsi="Palatino Linotype" w:cs="Arial"/>
          <w:sz w:val="24"/>
          <w:lang w:val="es-ES"/>
        </w:rPr>
        <w:t>s</w:t>
      </w:r>
      <w:r w:rsidRPr="00686B08">
        <w:rPr>
          <w:rFonts w:ascii="Palatino Linotype" w:hAnsi="Palatino Linotype" w:cs="Arial"/>
          <w:sz w:val="24"/>
          <w:lang w:val="es-ES"/>
        </w:rPr>
        <w:t>ivo</w:t>
      </w:r>
      <w:r w:rsidR="005F1134" w:rsidRPr="00686B08">
        <w:rPr>
          <w:rFonts w:ascii="Palatino Linotype" w:hAnsi="Palatino Linotype" w:cs="Arial"/>
          <w:sz w:val="24"/>
          <w:lang w:val="es-ES"/>
        </w:rPr>
        <w:t xml:space="preserve"> </w:t>
      </w:r>
      <w:r w:rsidRPr="00686B08">
        <w:rPr>
          <w:rFonts w:ascii="Palatino Linotype" w:hAnsi="Palatino Linotype" w:cs="Arial"/>
          <w:sz w:val="24"/>
          <w:lang w:val="es-ES"/>
        </w:rPr>
        <w:t xml:space="preserve">el </w:t>
      </w:r>
      <w:r w:rsidR="004733AF" w:rsidRPr="00686B08">
        <w:rPr>
          <w:rFonts w:ascii="Palatino Linotype" w:hAnsi="Palatino Linotype" w:cs="Arial"/>
          <w:sz w:val="24"/>
          <w:lang w:val="es-ES"/>
        </w:rPr>
        <w:t>veinti</w:t>
      </w:r>
      <w:r w:rsidR="003C3850">
        <w:rPr>
          <w:rFonts w:ascii="Palatino Linotype" w:hAnsi="Palatino Linotype" w:cs="Arial"/>
          <w:sz w:val="24"/>
          <w:lang w:val="es-ES"/>
        </w:rPr>
        <w:t>trés (</w:t>
      </w:r>
      <w:r w:rsidR="004733AF" w:rsidRPr="00686B08">
        <w:rPr>
          <w:rFonts w:ascii="Palatino Linotype" w:hAnsi="Palatino Linotype" w:cs="Arial"/>
          <w:sz w:val="24"/>
          <w:lang w:val="es-ES"/>
        </w:rPr>
        <w:t>2</w:t>
      </w:r>
      <w:r w:rsidR="003C3850">
        <w:rPr>
          <w:rFonts w:ascii="Palatino Linotype" w:hAnsi="Palatino Linotype" w:cs="Arial"/>
          <w:sz w:val="24"/>
          <w:lang w:val="es-ES"/>
        </w:rPr>
        <w:t>3</w:t>
      </w:r>
      <w:r w:rsidR="003D572E" w:rsidRPr="00686B08">
        <w:rPr>
          <w:rFonts w:ascii="Palatino Linotype" w:hAnsi="Palatino Linotype" w:cs="Arial"/>
          <w:sz w:val="24"/>
          <w:lang w:val="es-ES"/>
        </w:rPr>
        <w:t xml:space="preserve">) de </w:t>
      </w:r>
      <w:r w:rsidR="003C3850">
        <w:rPr>
          <w:rFonts w:ascii="Palatino Linotype" w:hAnsi="Palatino Linotype" w:cs="Arial"/>
          <w:sz w:val="24"/>
          <w:lang w:val="es-ES"/>
        </w:rPr>
        <w:t>enero</w:t>
      </w:r>
      <w:r w:rsidR="004733AF" w:rsidRPr="00686B08">
        <w:rPr>
          <w:rFonts w:ascii="Palatino Linotype" w:hAnsi="Palatino Linotype" w:cs="Arial"/>
          <w:sz w:val="24"/>
          <w:lang w:val="es-ES"/>
        </w:rPr>
        <w:t xml:space="preserve"> </w:t>
      </w:r>
      <w:r w:rsidR="003D572E" w:rsidRPr="00686B08">
        <w:rPr>
          <w:rFonts w:ascii="Palatino Linotype" w:hAnsi="Palatino Linotype" w:cs="Arial"/>
          <w:sz w:val="24"/>
          <w:lang w:val="es-ES"/>
        </w:rPr>
        <w:t>de dos mil veinti</w:t>
      </w:r>
      <w:r w:rsidR="003C3850">
        <w:rPr>
          <w:rFonts w:ascii="Palatino Linotype" w:hAnsi="Palatino Linotype" w:cs="Arial"/>
          <w:sz w:val="24"/>
          <w:lang w:val="es-ES"/>
        </w:rPr>
        <w:t>trés</w:t>
      </w:r>
      <w:r w:rsidR="00E93FC1" w:rsidRPr="00686B08">
        <w:rPr>
          <w:rFonts w:ascii="Palatino Linotype" w:hAnsi="Palatino Linotype" w:cs="Arial"/>
          <w:b/>
          <w:sz w:val="24"/>
          <w:lang w:val="es-ES"/>
        </w:rPr>
        <w:t>,</w:t>
      </w:r>
      <w:r w:rsidR="00E93FC1" w:rsidRPr="00686B08">
        <w:rPr>
          <w:rFonts w:ascii="Palatino Linotype" w:hAnsi="Palatino Linotype" w:cs="Arial"/>
          <w:sz w:val="24"/>
          <w:lang w:val="es-ES"/>
        </w:rPr>
        <w:t xml:space="preserve"> el </w:t>
      </w:r>
      <w:r w:rsidR="003C3850" w:rsidRPr="003C3850">
        <w:rPr>
          <w:rFonts w:ascii="Palatino Linotype" w:hAnsi="Palatino Linotype" w:cs="Arial"/>
          <w:b/>
          <w:bCs/>
          <w:sz w:val="24"/>
          <w:lang w:val="es-ES"/>
        </w:rPr>
        <w:t xml:space="preserve">RECURRENTE </w:t>
      </w:r>
      <w:r w:rsidR="00E93FC1" w:rsidRPr="00686B08">
        <w:rPr>
          <w:rFonts w:ascii="Palatino Linotype" w:hAnsi="Palatino Linotype" w:cs="Arial"/>
          <w:sz w:val="24"/>
          <w:lang w:val="es-ES"/>
        </w:rPr>
        <w:t xml:space="preserve">interpuso </w:t>
      </w:r>
      <w:r w:rsidR="00686B08">
        <w:rPr>
          <w:rFonts w:ascii="Palatino Linotype" w:hAnsi="Palatino Linotype" w:cs="Arial"/>
          <w:sz w:val="24"/>
          <w:lang w:val="es-ES"/>
        </w:rPr>
        <w:t xml:space="preserve">el </w:t>
      </w:r>
      <w:r w:rsidR="00E93FC1" w:rsidRPr="00686B08">
        <w:rPr>
          <w:rFonts w:ascii="Palatino Linotype" w:hAnsi="Palatino Linotype" w:cs="Arial"/>
          <w:sz w:val="24"/>
          <w:lang w:val="es-ES"/>
        </w:rPr>
        <w:t>recurso de revisión, señalando como:</w:t>
      </w:r>
    </w:p>
    <w:bookmarkEnd w:id="4"/>
    <w:bookmarkEnd w:id="5"/>
    <w:bookmarkEnd w:id="6"/>
    <w:p w14:paraId="14C55AA6" w14:textId="11FC8080" w:rsidR="00E93FC1" w:rsidRPr="0065064E" w:rsidRDefault="00E93FC1" w:rsidP="00EF4A66">
      <w:pPr>
        <w:ind w:left="567" w:right="539"/>
        <w:jc w:val="both"/>
        <w:rPr>
          <w:rFonts w:ascii="Palatino Linotype" w:hAnsi="Palatino Linotype"/>
          <w:sz w:val="22"/>
          <w:szCs w:val="22"/>
        </w:rPr>
      </w:pPr>
      <w:r w:rsidRPr="0065064E">
        <w:rPr>
          <w:rFonts w:ascii="Palatino Linotype" w:eastAsia="Calibri" w:hAnsi="Palatino Linotype" w:cs="Arial"/>
          <w:b/>
          <w:sz w:val="22"/>
          <w:szCs w:val="22"/>
          <w:lang w:val="es-ES"/>
        </w:rPr>
        <w:t>Acto impugnado:</w:t>
      </w:r>
      <w:r w:rsidRPr="0065064E">
        <w:rPr>
          <w:rFonts w:ascii="Palatino Linotype" w:eastAsia="Calibri" w:hAnsi="Palatino Linotype" w:cs="Arial"/>
          <w:i/>
          <w:sz w:val="22"/>
          <w:szCs w:val="22"/>
          <w:lang w:val="es-ES"/>
        </w:rPr>
        <w:t xml:space="preserve"> </w:t>
      </w:r>
      <w:r w:rsidRPr="003C3850">
        <w:rPr>
          <w:rFonts w:ascii="Palatino Linotype" w:eastAsia="Calibri" w:hAnsi="Palatino Linotype" w:cs="Arial"/>
          <w:i/>
          <w:iCs/>
          <w:sz w:val="22"/>
          <w:szCs w:val="22"/>
          <w:lang w:val="es-ES"/>
        </w:rPr>
        <w:t>“</w:t>
      </w:r>
      <w:r w:rsidR="003C3850" w:rsidRPr="003C3850">
        <w:rPr>
          <w:rFonts w:ascii="Palatino Linotype" w:hAnsi="Palatino Linotype"/>
          <w:i/>
          <w:iCs/>
          <w:color w:val="000000"/>
          <w:sz w:val="22"/>
          <w:szCs w:val="22"/>
        </w:rPr>
        <w:t>Solicite la información en formato pdf no en un link que no lleva a ningún sitio solicito lean y comprendan lo que se está solicitando de manera clara y transparente</w:t>
      </w:r>
      <w:r w:rsidR="00A95951" w:rsidRPr="003C3850">
        <w:rPr>
          <w:rFonts w:ascii="Palatino Linotype" w:hAnsi="Palatino Linotype"/>
          <w:i/>
          <w:iCs/>
          <w:color w:val="000000"/>
          <w:sz w:val="22"/>
          <w:szCs w:val="22"/>
        </w:rPr>
        <w:t>” (Sic)</w:t>
      </w:r>
    </w:p>
    <w:p w14:paraId="6F27AF4B" w14:textId="77777777" w:rsidR="00A95951" w:rsidRPr="0065064E" w:rsidRDefault="00A95951" w:rsidP="00EF4A66">
      <w:pPr>
        <w:ind w:left="567" w:right="539"/>
        <w:jc w:val="both"/>
        <w:rPr>
          <w:rFonts w:ascii="Palatino Linotype" w:hAnsi="Palatino Linotype"/>
          <w:sz w:val="22"/>
          <w:szCs w:val="22"/>
        </w:rPr>
      </w:pPr>
    </w:p>
    <w:p w14:paraId="2CA779C5" w14:textId="1D00E650" w:rsidR="005F1134" w:rsidRPr="0065064E" w:rsidRDefault="00E93FC1" w:rsidP="00EF4A66">
      <w:pPr>
        <w:ind w:left="567" w:right="539"/>
        <w:jc w:val="both"/>
        <w:rPr>
          <w:rFonts w:ascii="Palatino Linotype" w:hAnsi="Palatino Linotype"/>
          <w:sz w:val="22"/>
          <w:szCs w:val="22"/>
        </w:rPr>
      </w:pPr>
      <w:r w:rsidRPr="0065064E">
        <w:rPr>
          <w:rFonts w:ascii="Palatino Linotype" w:eastAsia="MS Gothic" w:hAnsi="Palatino Linotype"/>
          <w:b/>
          <w:sz w:val="22"/>
          <w:szCs w:val="22"/>
          <w:lang w:val="es-ES"/>
        </w:rPr>
        <w:t>Razones o Motivos de inconformidad</w:t>
      </w:r>
      <w:r w:rsidRPr="0065064E">
        <w:rPr>
          <w:rFonts w:ascii="Palatino Linotype" w:eastAsia="MS Mincho" w:hAnsi="Palatino Linotype"/>
          <w:i/>
          <w:sz w:val="22"/>
          <w:szCs w:val="22"/>
        </w:rPr>
        <w:t xml:space="preserve">: </w:t>
      </w:r>
      <w:r w:rsidR="005F1134" w:rsidRPr="003C3850">
        <w:rPr>
          <w:rFonts w:ascii="Palatino Linotype" w:eastAsia="MS Mincho" w:hAnsi="Palatino Linotype"/>
          <w:i/>
          <w:sz w:val="22"/>
          <w:szCs w:val="22"/>
        </w:rPr>
        <w:t>“</w:t>
      </w:r>
      <w:r w:rsidR="003C3850" w:rsidRPr="003C3850">
        <w:rPr>
          <w:rFonts w:ascii="Palatino Linotype" w:hAnsi="Palatino Linotype"/>
          <w:i/>
          <w:color w:val="000000"/>
          <w:sz w:val="22"/>
          <w:szCs w:val="22"/>
        </w:rPr>
        <w:t>Solicite la información en formato pdf no en un link que no lleva a ningún sitio solicito lean y comprendan lo que se está solicitando de manera clara y transparente</w:t>
      </w:r>
      <w:r w:rsidR="0065064E" w:rsidRPr="003C3850">
        <w:rPr>
          <w:rFonts w:ascii="Palatino Linotype" w:hAnsi="Palatino Linotype"/>
          <w:i/>
          <w:color w:val="000000"/>
          <w:sz w:val="22"/>
          <w:szCs w:val="22"/>
        </w:rPr>
        <w:t>” (Sic)</w:t>
      </w:r>
    </w:p>
    <w:p w14:paraId="4FC94033"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2C882EF3" w14:textId="3731DD21" w:rsidR="009747C6" w:rsidRPr="001532BF"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734B74">
        <w:rPr>
          <w:rFonts w:ascii="Palatino Linotype" w:eastAsia="MS Mincho" w:hAnsi="Palatino Linotype"/>
          <w:iCs/>
          <w:color w:val="000000"/>
        </w:rPr>
        <w:t xml:space="preserve">La </w:t>
      </w:r>
      <w:r w:rsidRPr="001522B0">
        <w:rPr>
          <w:rFonts w:ascii="Palatino Linotype" w:eastAsia="Calibri" w:hAnsi="Palatino Linotype" w:cs="Arial"/>
          <w:iCs/>
          <w:lang w:val="es-ES"/>
        </w:rPr>
        <w:t>Comisionada</w:t>
      </w:r>
      <w:r w:rsidRPr="001522B0">
        <w:rPr>
          <w:rFonts w:ascii="Palatino Linotype" w:eastAsia="Calibri" w:hAnsi="Palatino Linotype" w:cs="Arial"/>
          <w:lang w:val="es-ES"/>
        </w:rPr>
        <w:t xml:space="preserve"> Ponente, con fundamento en lo dispuesto por el artículo 185 fracción II de la ley de la materia, a través de</w:t>
      </w:r>
      <w:r w:rsidR="00686B08">
        <w:rPr>
          <w:rFonts w:ascii="Palatino Linotype" w:eastAsia="Calibri" w:hAnsi="Palatino Linotype" w:cs="Arial"/>
          <w:lang w:val="es-ES"/>
        </w:rPr>
        <w:t>l</w:t>
      </w:r>
      <w:r w:rsidRPr="001522B0">
        <w:rPr>
          <w:rFonts w:ascii="Palatino Linotype" w:eastAsia="Calibri" w:hAnsi="Palatino Linotype" w:cs="Arial"/>
          <w:lang w:val="es-ES"/>
        </w:rPr>
        <w:t xml:space="preserve"> acuerdo</w:t>
      </w:r>
      <w:r w:rsidR="00686B08">
        <w:rPr>
          <w:rFonts w:ascii="Palatino Linotype" w:eastAsia="Calibri" w:hAnsi="Palatino Linotype" w:cs="Arial"/>
          <w:lang w:val="es-ES"/>
        </w:rPr>
        <w:t xml:space="preserve"> </w:t>
      </w:r>
      <w:r w:rsidRPr="001522B0">
        <w:rPr>
          <w:rFonts w:ascii="Palatino Linotype" w:eastAsia="Calibri" w:hAnsi="Palatino Linotype" w:cs="Arial"/>
          <w:lang w:val="es-ES"/>
        </w:rPr>
        <w:t xml:space="preserve">de </w:t>
      </w:r>
      <w:r w:rsidRPr="003F681A">
        <w:rPr>
          <w:rFonts w:ascii="Palatino Linotype" w:eastAsia="Calibri" w:hAnsi="Palatino Linotype" w:cs="Arial"/>
          <w:lang w:val="es-ES"/>
        </w:rPr>
        <w:t xml:space="preserve">admisión del </w:t>
      </w:r>
      <w:r w:rsidR="000E3DDC" w:rsidRPr="003F681A">
        <w:rPr>
          <w:rFonts w:ascii="Palatino Linotype" w:eastAsia="Calibri" w:hAnsi="Palatino Linotype" w:cs="Arial"/>
          <w:lang w:val="es-ES"/>
        </w:rPr>
        <w:t>veinti</w:t>
      </w:r>
      <w:r w:rsidR="003C3850">
        <w:rPr>
          <w:rFonts w:ascii="Palatino Linotype" w:eastAsia="Calibri" w:hAnsi="Palatino Linotype" w:cs="Arial"/>
          <w:lang w:val="es-ES"/>
        </w:rPr>
        <w:t>siete</w:t>
      </w:r>
      <w:r w:rsidR="00686B08">
        <w:rPr>
          <w:rFonts w:ascii="Palatino Linotype" w:eastAsia="Calibri" w:hAnsi="Palatino Linotype" w:cs="Arial"/>
          <w:lang w:val="es-ES"/>
        </w:rPr>
        <w:t xml:space="preserve"> </w:t>
      </w:r>
      <w:r w:rsidR="000E3DDC" w:rsidRPr="003F681A">
        <w:rPr>
          <w:rFonts w:ascii="Palatino Linotype" w:eastAsia="Calibri" w:hAnsi="Palatino Linotype" w:cs="Arial"/>
          <w:lang w:val="es-ES"/>
        </w:rPr>
        <w:t>(2</w:t>
      </w:r>
      <w:r w:rsidR="003C3850">
        <w:rPr>
          <w:rFonts w:ascii="Palatino Linotype" w:eastAsia="Calibri" w:hAnsi="Palatino Linotype" w:cs="Arial"/>
          <w:lang w:val="es-ES"/>
        </w:rPr>
        <w:t>7</w:t>
      </w:r>
      <w:r w:rsidR="000E3DDC" w:rsidRPr="003F681A">
        <w:rPr>
          <w:rFonts w:ascii="Palatino Linotype" w:eastAsia="Calibri" w:hAnsi="Palatino Linotype" w:cs="Arial"/>
          <w:lang w:val="es-ES"/>
        </w:rPr>
        <w:t>)</w:t>
      </w:r>
      <w:r w:rsidR="00686B08">
        <w:rPr>
          <w:rFonts w:ascii="Palatino Linotype" w:eastAsia="Calibri" w:hAnsi="Palatino Linotype" w:cs="Arial"/>
          <w:lang w:val="es-ES"/>
        </w:rPr>
        <w:t xml:space="preserve"> </w:t>
      </w:r>
      <w:r w:rsidRPr="003F681A">
        <w:rPr>
          <w:rFonts w:ascii="Palatino Linotype" w:eastAsia="Calibri" w:hAnsi="Palatino Linotype" w:cs="Arial"/>
          <w:lang w:val="es-ES"/>
        </w:rPr>
        <w:t xml:space="preserve">de </w:t>
      </w:r>
      <w:r w:rsidR="003C3850">
        <w:rPr>
          <w:rFonts w:ascii="Palatino Linotype" w:eastAsia="Calibri" w:hAnsi="Palatino Linotype" w:cs="Arial"/>
          <w:lang w:val="es-ES"/>
        </w:rPr>
        <w:t>enero</w:t>
      </w:r>
      <w:r w:rsidRPr="003F681A">
        <w:rPr>
          <w:rFonts w:ascii="Palatino Linotype" w:eastAsia="Calibri" w:hAnsi="Palatino Linotype" w:cs="Arial"/>
          <w:lang w:val="es-ES"/>
        </w:rPr>
        <w:t xml:space="preserve"> de dos mil veinti</w:t>
      </w:r>
      <w:r w:rsidR="003C3850">
        <w:rPr>
          <w:rFonts w:ascii="Palatino Linotype" w:eastAsia="Calibri" w:hAnsi="Palatino Linotype" w:cs="Arial"/>
          <w:lang w:val="es-ES"/>
        </w:rPr>
        <w:t>trés</w:t>
      </w:r>
      <w:r w:rsidRPr="001522B0">
        <w:rPr>
          <w:rFonts w:ascii="Palatino Linotype" w:eastAsia="Calibri" w:hAnsi="Palatino Linotype" w:cs="Arial"/>
          <w:lang w:val="es-ES"/>
        </w:rPr>
        <w:t xml:space="preserve">, puso a disposición de las partes </w:t>
      </w:r>
      <w:r w:rsidR="00686B08">
        <w:rPr>
          <w:rFonts w:ascii="Palatino Linotype" w:eastAsia="Calibri" w:hAnsi="Palatino Linotype" w:cs="Arial"/>
          <w:lang w:val="es-ES"/>
        </w:rPr>
        <w:t xml:space="preserve">el </w:t>
      </w:r>
      <w:r w:rsidRPr="001522B0">
        <w:rPr>
          <w:rFonts w:ascii="Palatino Linotype" w:eastAsia="Calibri" w:hAnsi="Palatino Linotype" w:cs="Arial"/>
          <w:lang w:val="es-ES"/>
        </w:rPr>
        <w:t xml:space="preserve"> expediente</w:t>
      </w:r>
      <w:r w:rsidR="00686B08">
        <w:rPr>
          <w:rFonts w:ascii="Palatino Linotype" w:eastAsia="Calibri" w:hAnsi="Palatino Linotype" w:cs="Arial"/>
          <w:lang w:val="es-ES"/>
        </w:rPr>
        <w:t xml:space="preserve"> </w:t>
      </w:r>
      <w:r w:rsidRPr="001522B0">
        <w:rPr>
          <w:rFonts w:ascii="Palatino Linotype" w:eastAsia="Calibri" w:hAnsi="Palatino Linotype" w:cs="Arial"/>
          <w:lang w:val="es-ES"/>
        </w:rPr>
        <w:t xml:space="preserve">electrónicos </w:t>
      </w:r>
      <w:r w:rsidRPr="001522B0">
        <w:rPr>
          <w:rFonts w:ascii="Palatino Linotype" w:eastAsia="Calibri" w:hAnsi="Palatino Linotype" w:cs="Arial"/>
        </w:rPr>
        <w:t xml:space="preserve">vía </w:t>
      </w:r>
      <w:r w:rsidRPr="001522B0">
        <w:rPr>
          <w:rFonts w:ascii="Palatino Linotype" w:eastAsia="Calibri" w:hAnsi="Palatino Linotype" w:cs="Arial"/>
          <w:lang w:val="es-ES"/>
        </w:rPr>
        <w:t xml:space="preserve">Sistema de Acceso a la Información Mexiquense </w:t>
      </w:r>
      <w:r w:rsidRPr="001522B0">
        <w:rPr>
          <w:rFonts w:ascii="Palatino Linotype" w:eastAsia="Calibri" w:hAnsi="Palatino Linotype" w:cs="Arial"/>
          <w:b/>
          <w:lang w:val="es-ES"/>
        </w:rPr>
        <w:t xml:space="preserve">SAIMEX </w:t>
      </w:r>
      <w:r w:rsidRPr="001522B0">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1522B0">
        <w:rPr>
          <w:rFonts w:ascii="Palatino Linotype" w:eastAsia="Calibri" w:hAnsi="Palatino Linotype" w:cs="Arial"/>
          <w:b/>
          <w:lang w:val="es-ES"/>
        </w:rPr>
        <w:t>SUJETO OBLIGADO</w:t>
      </w:r>
      <w:r w:rsidR="00F11CB9">
        <w:rPr>
          <w:rFonts w:ascii="Palatino Linotype" w:eastAsia="Calibri" w:hAnsi="Palatino Linotype" w:cs="Arial"/>
          <w:b/>
          <w:lang w:val="es-ES"/>
        </w:rPr>
        <w:t>,</w:t>
      </w:r>
      <w:r w:rsidRPr="001522B0">
        <w:rPr>
          <w:rFonts w:ascii="Palatino Linotype" w:eastAsia="Calibri" w:hAnsi="Palatino Linotype" w:cs="Arial"/>
          <w:lang w:val="es-ES"/>
        </w:rPr>
        <w:t xml:space="preserve"> presentara </w:t>
      </w:r>
      <w:r w:rsidR="00686B08">
        <w:rPr>
          <w:rFonts w:ascii="Palatino Linotype" w:eastAsia="Calibri" w:hAnsi="Palatino Linotype" w:cs="Arial"/>
          <w:lang w:val="es-ES"/>
        </w:rPr>
        <w:t>el</w:t>
      </w:r>
      <w:r w:rsidRPr="001522B0">
        <w:rPr>
          <w:rFonts w:ascii="Palatino Linotype" w:eastAsia="Calibri" w:hAnsi="Palatino Linotype" w:cs="Arial"/>
          <w:lang w:val="es-ES"/>
        </w:rPr>
        <w:t xml:space="preserve"> Informe Justificado</w:t>
      </w:r>
      <w:r w:rsidR="00686B08">
        <w:rPr>
          <w:rFonts w:ascii="Palatino Linotype" w:eastAsia="Calibri" w:hAnsi="Palatino Linotype" w:cs="Arial"/>
          <w:lang w:val="es-ES"/>
        </w:rPr>
        <w:t xml:space="preserve"> </w:t>
      </w:r>
      <w:r w:rsidRPr="001522B0">
        <w:rPr>
          <w:rFonts w:ascii="Palatino Linotype" w:eastAsia="Calibri" w:hAnsi="Palatino Linotype" w:cs="Arial"/>
          <w:lang w:val="es-ES"/>
        </w:rPr>
        <w:t>procedente</w:t>
      </w:r>
      <w:r w:rsidR="00686B08">
        <w:rPr>
          <w:rFonts w:ascii="Palatino Linotype" w:eastAsia="Calibri" w:hAnsi="Palatino Linotype" w:cs="Arial"/>
          <w:lang w:val="es-ES"/>
        </w:rPr>
        <w:t>.</w:t>
      </w:r>
    </w:p>
    <w:p w14:paraId="29D611BB" w14:textId="77777777" w:rsidR="001532BF" w:rsidRPr="009747C6" w:rsidRDefault="001532BF" w:rsidP="001532BF">
      <w:pPr>
        <w:spacing w:before="240" w:after="240" w:line="360" w:lineRule="auto"/>
        <w:contextualSpacing/>
        <w:jc w:val="both"/>
        <w:rPr>
          <w:rFonts w:ascii="Palatino Linotype" w:eastAsia="MS Mincho" w:hAnsi="Palatino Linotype"/>
          <w:i/>
          <w:color w:val="000000"/>
        </w:rPr>
      </w:pPr>
    </w:p>
    <w:p w14:paraId="1958F1BA" w14:textId="1EFAD058" w:rsidR="001F4FD9" w:rsidRPr="000E3DDC" w:rsidRDefault="001532BF" w:rsidP="001F4FD9">
      <w:pPr>
        <w:numPr>
          <w:ilvl w:val="0"/>
          <w:numId w:val="1"/>
        </w:numPr>
        <w:spacing w:before="240" w:after="240" w:line="360" w:lineRule="auto"/>
        <w:ind w:left="0" w:firstLine="0"/>
        <w:contextualSpacing/>
        <w:jc w:val="both"/>
        <w:rPr>
          <w:rFonts w:ascii="Palatino Linotype" w:eastAsia="MS Mincho" w:hAnsi="Palatino Linotype"/>
          <w:i/>
          <w:color w:val="000000"/>
        </w:rPr>
      </w:pPr>
      <w:r w:rsidRPr="003F681A">
        <w:rPr>
          <w:rFonts w:ascii="Palatino Linotype" w:eastAsia="MS Mincho" w:hAnsi="Palatino Linotype"/>
          <w:iCs/>
          <w:color w:val="000000"/>
        </w:rPr>
        <w:t xml:space="preserve">El </w:t>
      </w:r>
      <w:r w:rsidR="003C3850">
        <w:rPr>
          <w:rFonts w:ascii="Palatino Linotype" w:eastAsia="MS Mincho" w:hAnsi="Palatino Linotype"/>
          <w:iCs/>
          <w:color w:val="000000"/>
        </w:rPr>
        <w:t>siete</w:t>
      </w:r>
      <w:r w:rsidR="003F681A">
        <w:rPr>
          <w:rFonts w:ascii="Palatino Linotype" w:eastAsia="MS Mincho" w:hAnsi="Palatino Linotype"/>
          <w:iCs/>
          <w:color w:val="000000"/>
        </w:rPr>
        <w:t xml:space="preserve"> (</w:t>
      </w:r>
      <w:r w:rsidR="00C82FE5">
        <w:rPr>
          <w:rFonts w:ascii="Palatino Linotype" w:eastAsia="MS Mincho" w:hAnsi="Palatino Linotype"/>
          <w:iCs/>
          <w:color w:val="000000"/>
        </w:rPr>
        <w:t>0</w:t>
      </w:r>
      <w:r w:rsidR="003C3850">
        <w:rPr>
          <w:rFonts w:ascii="Palatino Linotype" w:eastAsia="MS Mincho" w:hAnsi="Palatino Linotype"/>
          <w:iCs/>
          <w:color w:val="000000"/>
        </w:rPr>
        <w:t>7</w:t>
      </w:r>
      <w:r w:rsidR="000E3DDC" w:rsidRPr="003F681A">
        <w:rPr>
          <w:rFonts w:ascii="Palatino Linotype" w:eastAsia="MS Mincho" w:hAnsi="Palatino Linotype"/>
          <w:iCs/>
          <w:color w:val="000000"/>
        </w:rPr>
        <w:t xml:space="preserve">) de </w:t>
      </w:r>
      <w:r w:rsidR="003C3850">
        <w:rPr>
          <w:rFonts w:ascii="Palatino Linotype" w:eastAsia="MS Mincho" w:hAnsi="Palatino Linotype"/>
          <w:iCs/>
          <w:color w:val="000000"/>
        </w:rPr>
        <w:t>febrero</w:t>
      </w:r>
      <w:r w:rsidR="000E3DDC" w:rsidRPr="003F681A">
        <w:rPr>
          <w:rFonts w:ascii="Palatino Linotype" w:eastAsia="MS Mincho" w:hAnsi="Palatino Linotype"/>
          <w:iCs/>
          <w:color w:val="000000"/>
        </w:rPr>
        <w:t xml:space="preserve"> de dos mil veinti</w:t>
      </w:r>
      <w:r w:rsidR="003C3850">
        <w:rPr>
          <w:rFonts w:ascii="Palatino Linotype" w:eastAsia="MS Mincho" w:hAnsi="Palatino Linotype"/>
          <w:iCs/>
          <w:color w:val="000000"/>
        </w:rPr>
        <w:t>trés</w:t>
      </w:r>
      <w:r w:rsidR="000E3DDC" w:rsidRPr="003F681A">
        <w:rPr>
          <w:rFonts w:ascii="Palatino Linotype" w:eastAsia="MS Mincho" w:hAnsi="Palatino Linotype"/>
          <w:iCs/>
          <w:color w:val="000000"/>
        </w:rPr>
        <w:t xml:space="preserve"> el </w:t>
      </w:r>
      <w:r w:rsidRPr="003F681A">
        <w:rPr>
          <w:rFonts w:ascii="Palatino Linotype" w:eastAsiaTheme="minorEastAsia" w:hAnsi="Palatino Linotype"/>
          <w:b/>
          <w:bCs/>
          <w:iCs/>
          <w:lang w:val="es-ES_tradnl" w:eastAsia="es-ES"/>
        </w:rPr>
        <w:t>SUJETO OBLIGADO</w:t>
      </w:r>
      <w:r w:rsidR="00F11CB9">
        <w:rPr>
          <w:rFonts w:ascii="Palatino Linotype" w:eastAsiaTheme="minorEastAsia" w:hAnsi="Palatino Linotype"/>
          <w:b/>
          <w:bCs/>
          <w:iCs/>
          <w:lang w:val="es-ES_tradnl" w:eastAsia="es-ES"/>
        </w:rPr>
        <w:t>,</w:t>
      </w:r>
      <w:r w:rsidRPr="003F681A">
        <w:rPr>
          <w:rFonts w:ascii="Palatino Linotype" w:eastAsiaTheme="minorEastAsia" w:hAnsi="Palatino Linotype"/>
          <w:iCs/>
          <w:lang w:val="es-ES_tradnl" w:eastAsia="es-ES"/>
        </w:rPr>
        <w:t xml:space="preserve"> rindió </w:t>
      </w:r>
      <w:r w:rsidR="00C82FE5">
        <w:rPr>
          <w:rFonts w:ascii="Palatino Linotype" w:eastAsiaTheme="minorEastAsia" w:hAnsi="Palatino Linotype"/>
          <w:iCs/>
          <w:lang w:val="es-ES_tradnl" w:eastAsia="es-ES"/>
        </w:rPr>
        <w:t>el</w:t>
      </w:r>
      <w:r w:rsidR="00D92924" w:rsidRPr="003F681A">
        <w:rPr>
          <w:rFonts w:ascii="Palatino Linotype" w:eastAsiaTheme="minorEastAsia" w:hAnsi="Palatino Linotype"/>
          <w:iCs/>
          <w:lang w:val="es-ES_tradnl" w:eastAsia="es-ES"/>
        </w:rPr>
        <w:t xml:space="preserve"> </w:t>
      </w:r>
      <w:r w:rsidRPr="003F681A">
        <w:rPr>
          <w:rFonts w:ascii="Palatino Linotype" w:eastAsiaTheme="minorEastAsia" w:hAnsi="Palatino Linotype"/>
          <w:iCs/>
          <w:lang w:val="es-ES_tradnl" w:eastAsia="es-ES"/>
        </w:rPr>
        <w:t>informe justificado</w:t>
      </w:r>
      <w:r w:rsidR="00C82FE5">
        <w:rPr>
          <w:rFonts w:ascii="Palatino Linotype" w:eastAsiaTheme="minorEastAsia" w:hAnsi="Palatino Linotype"/>
          <w:iCs/>
          <w:lang w:val="es-ES_tradnl" w:eastAsia="es-ES"/>
        </w:rPr>
        <w:t xml:space="preserve"> </w:t>
      </w:r>
      <w:r w:rsidR="00D92924" w:rsidRPr="003F681A">
        <w:rPr>
          <w:rFonts w:ascii="Palatino Linotype" w:eastAsiaTheme="minorEastAsia" w:hAnsi="Palatino Linotype"/>
          <w:iCs/>
          <w:lang w:val="es-ES_tradnl" w:eastAsia="es-ES"/>
        </w:rPr>
        <w:t>correspondiente</w:t>
      </w:r>
      <w:r w:rsidR="00C82FE5">
        <w:rPr>
          <w:rFonts w:ascii="Palatino Linotype" w:eastAsiaTheme="minorEastAsia" w:hAnsi="Palatino Linotype"/>
          <w:iCs/>
          <w:lang w:val="es-ES_tradnl" w:eastAsia="es-ES"/>
        </w:rPr>
        <w:t xml:space="preserve"> </w:t>
      </w:r>
      <w:r w:rsidRPr="001532BF">
        <w:rPr>
          <w:rFonts w:ascii="Palatino Linotype" w:eastAsiaTheme="minorEastAsia" w:hAnsi="Palatino Linotype"/>
          <w:iCs/>
          <w:lang w:val="es-ES_tradnl" w:eastAsia="es-ES"/>
        </w:rPr>
        <w:t>para manifestar lo que a su derecho conviniera</w:t>
      </w:r>
      <w:r w:rsidR="001F4FD9">
        <w:rPr>
          <w:rFonts w:ascii="Palatino Linotype" w:eastAsiaTheme="minorEastAsia" w:hAnsi="Palatino Linotype"/>
          <w:iCs/>
          <w:lang w:val="es-ES_tradnl" w:eastAsia="es-ES"/>
        </w:rPr>
        <w:t>, a través de</w:t>
      </w:r>
      <w:r w:rsidR="00C82FE5">
        <w:rPr>
          <w:rFonts w:ascii="Palatino Linotype" w:eastAsiaTheme="minorEastAsia" w:hAnsi="Palatino Linotype"/>
          <w:iCs/>
          <w:lang w:val="es-ES_tradnl" w:eastAsia="es-ES"/>
        </w:rPr>
        <w:t>l</w:t>
      </w:r>
      <w:r w:rsidR="001F4FD9">
        <w:rPr>
          <w:rFonts w:ascii="Palatino Linotype" w:eastAsiaTheme="minorEastAsia" w:hAnsi="Palatino Linotype"/>
          <w:iCs/>
          <w:lang w:val="es-ES_tradnl" w:eastAsia="es-ES"/>
        </w:rPr>
        <w:t xml:space="preserve"> archivo electrónico</w:t>
      </w:r>
      <w:r w:rsidR="00C82FE5">
        <w:rPr>
          <w:rFonts w:ascii="Palatino Linotype" w:eastAsiaTheme="minorEastAsia" w:hAnsi="Palatino Linotype"/>
          <w:b/>
          <w:bCs/>
          <w:i/>
          <w:lang w:val="es-ES_tradnl" w:eastAsia="es-ES"/>
        </w:rPr>
        <w:t xml:space="preserve"> </w:t>
      </w:r>
      <w:r w:rsidR="003C3850">
        <w:rPr>
          <w:rFonts w:ascii="Palatino Linotype" w:eastAsiaTheme="minorEastAsia" w:hAnsi="Palatino Linotype"/>
          <w:b/>
          <w:bCs/>
          <w:i/>
          <w:lang w:val="es-ES_tradnl" w:eastAsia="es-ES"/>
        </w:rPr>
        <w:t>0383_INFOEM_UO_RR_2023</w:t>
      </w:r>
      <w:r w:rsidR="000E3DDC" w:rsidRPr="00931640">
        <w:rPr>
          <w:rFonts w:ascii="Palatino Linotype" w:eastAsiaTheme="minorEastAsia" w:hAnsi="Palatino Linotype"/>
          <w:b/>
          <w:bCs/>
          <w:i/>
          <w:lang w:val="es-ES_tradnl" w:eastAsia="es-ES"/>
        </w:rPr>
        <w:t>.pdf</w:t>
      </w:r>
      <w:r w:rsidR="00C82FE5">
        <w:rPr>
          <w:rFonts w:ascii="Palatino Linotype" w:eastAsiaTheme="minorEastAsia" w:hAnsi="Palatino Linotype"/>
          <w:b/>
          <w:bCs/>
          <w:i/>
          <w:lang w:val="es-ES_tradnl" w:eastAsia="es-ES"/>
        </w:rPr>
        <w:t xml:space="preserve">, </w:t>
      </w:r>
      <w:r w:rsidR="00C82FE5" w:rsidRPr="00C82FE5">
        <w:rPr>
          <w:rFonts w:ascii="Palatino Linotype" w:eastAsiaTheme="minorEastAsia" w:hAnsi="Palatino Linotype"/>
          <w:iCs/>
          <w:lang w:val="es-ES_tradnl" w:eastAsia="es-ES"/>
        </w:rPr>
        <w:t xml:space="preserve">por medio del cual, </w:t>
      </w:r>
      <w:r w:rsidR="003C3850">
        <w:rPr>
          <w:rFonts w:ascii="Palatino Linotype" w:eastAsiaTheme="minorEastAsia" w:hAnsi="Palatino Linotype"/>
          <w:iCs/>
          <w:lang w:val="es-ES_tradnl" w:eastAsia="es-ES"/>
        </w:rPr>
        <w:t>ratificó</w:t>
      </w:r>
      <w:r w:rsidR="001F4FD9" w:rsidRPr="00C82FE5">
        <w:rPr>
          <w:rFonts w:ascii="Palatino Linotype" w:eastAsiaTheme="minorEastAsia" w:hAnsi="Palatino Linotype"/>
          <w:iCs/>
          <w:lang w:val="es-ES_tradnl" w:eastAsia="es-ES"/>
        </w:rPr>
        <w:t xml:space="preserve"> su respuesta inicial</w:t>
      </w:r>
      <w:r w:rsidR="00C82FE5" w:rsidRPr="00C82FE5">
        <w:rPr>
          <w:rFonts w:ascii="Palatino Linotype" w:eastAsiaTheme="minorEastAsia" w:hAnsi="Palatino Linotype"/>
          <w:iCs/>
          <w:lang w:val="es-ES_tradnl" w:eastAsia="es-ES"/>
        </w:rPr>
        <w:t>.</w:t>
      </w:r>
    </w:p>
    <w:p w14:paraId="36293B43" w14:textId="77777777" w:rsidR="00D92924" w:rsidRPr="000E3DDC" w:rsidRDefault="00D92924" w:rsidP="00931640">
      <w:pPr>
        <w:rPr>
          <w:rFonts w:ascii="Palatino Linotype" w:eastAsiaTheme="minorEastAsia" w:hAnsi="Palatino Linotype"/>
          <w:iCs/>
          <w:lang w:eastAsia="es-ES"/>
        </w:rPr>
      </w:pPr>
    </w:p>
    <w:p w14:paraId="3953448A" w14:textId="77777777" w:rsidR="000F14F6" w:rsidRPr="000F14F6" w:rsidRDefault="00D92924"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Pr>
          <w:rFonts w:ascii="Palatino Linotype" w:eastAsiaTheme="minorEastAsia" w:hAnsi="Palatino Linotype"/>
          <w:iCs/>
          <w:lang w:val="es-ES_tradnl" w:eastAsia="es-ES"/>
        </w:rPr>
        <w:t>P</w:t>
      </w:r>
      <w:r w:rsidR="001532BF" w:rsidRPr="001532BF">
        <w:rPr>
          <w:rFonts w:ascii="Palatino Linotype" w:eastAsiaTheme="minorEastAsia" w:hAnsi="Palatino Linotype"/>
          <w:iCs/>
          <w:lang w:val="es-ES_tradnl" w:eastAsia="es-ES"/>
        </w:rPr>
        <w:t xml:space="preserve">or su parte la </w:t>
      </w:r>
      <w:r w:rsidR="001532BF" w:rsidRPr="001532BF">
        <w:rPr>
          <w:rFonts w:ascii="Palatino Linotype" w:eastAsiaTheme="minorEastAsia" w:hAnsi="Palatino Linotype"/>
          <w:b/>
          <w:iCs/>
          <w:lang w:val="es-ES_tradnl" w:eastAsia="es-ES"/>
        </w:rPr>
        <w:t xml:space="preserve">RECURRENTE </w:t>
      </w:r>
      <w:r w:rsidR="001532BF" w:rsidRPr="001532BF">
        <w:rPr>
          <w:rFonts w:ascii="Palatino Linotype" w:eastAsiaTheme="minorEastAsia" w:hAnsi="Palatino Linotype"/>
          <w:iCs/>
          <w:lang w:val="es-ES_tradnl" w:eastAsia="es-ES"/>
        </w:rPr>
        <w:t>no presentó alegatos ni ofreció medios de prueba</w:t>
      </w:r>
      <w:r w:rsidR="001532BF" w:rsidRPr="00ED374D">
        <w:rPr>
          <w:rFonts w:ascii="Palatino Linotype" w:eastAsiaTheme="minorEastAsia" w:hAnsi="Palatino Linotype"/>
          <w:lang w:val="es-ES_tradnl" w:eastAsia="es-ES"/>
        </w:rPr>
        <w:t xml:space="preserve">, según constancias del Sistema de Acceso a la Información Mexiquense </w:t>
      </w:r>
      <w:r w:rsidR="001532BF" w:rsidRPr="00ED374D">
        <w:rPr>
          <w:rFonts w:ascii="Palatino Linotype" w:eastAsiaTheme="minorEastAsia" w:hAnsi="Palatino Linotype"/>
          <w:b/>
          <w:lang w:val="es-ES_tradnl" w:eastAsia="es-ES"/>
        </w:rPr>
        <w:t>SAIMEX.</w:t>
      </w:r>
    </w:p>
    <w:p w14:paraId="4A792D96" w14:textId="77777777" w:rsidR="000F14F6" w:rsidRPr="000F14F6" w:rsidRDefault="000F14F6" w:rsidP="000F14F6">
      <w:pPr>
        <w:rPr>
          <w:rFonts w:ascii="Palatino Linotype" w:eastAsia="MS Mincho" w:hAnsi="Palatino Linotype"/>
          <w:b/>
        </w:rPr>
      </w:pPr>
    </w:p>
    <w:p w14:paraId="339EF890" w14:textId="77777777" w:rsidR="000F14F6" w:rsidRP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MS Mincho" w:hAnsi="Palatino Linotype"/>
          <w:bCs/>
        </w:rPr>
        <w:t xml:space="preserve">El nueve (09) de mayo de dos mil veintitrés, </w:t>
      </w:r>
      <w:r w:rsidRPr="000F14F6">
        <w:rPr>
          <w:rFonts w:ascii="Palatino Linotype" w:eastAsia="Calibri" w:hAnsi="Palatino Linotype" w:cs="Arial"/>
          <w:bCs/>
          <w:color w:val="000000" w:themeColor="text1"/>
          <w:lang w:val="es-ES"/>
        </w:rPr>
        <w:t xml:space="preserve">se </w:t>
      </w:r>
      <w:r w:rsidRPr="000F14F6">
        <w:rPr>
          <w:rFonts w:ascii="Palatino Linotype" w:eastAsia="Calibri" w:hAnsi="Palatino Linotype" w:cs="Arial"/>
          <w:color w:val="000000" w:themeColor="text1"/>
          <w:lang w:val="es-ES"/>
        </w:rPr>
        <w:t>notificó el acuerdo mediante el cual se amplió el plazo para emitir resolución por un periodo de quince días hábiles.</w:t>
      </w:r>
    </w:p>
    <w:p w14:paraId="74B27464" w14:textId="77777777" w:rsidR="000F14F6" w:rsidRDefault="000F14F6" w:rsidP="000F14F6">
      <w:pPr>
        <w:pStyle w:val="Prrafodelista"/>
        <w:rPr>
          <w:rFonts w:ascii="Palatino Linotype" w:eastAsia="Calibri" w:hAnsi="Palatino Linotype" w:cs="Arial"/>
          <w:lang w:val="es-ES"/>
        </w:rPr>
      </w:pPr>
    </w:p>
    <w:p w14:paraId="058B5B8B"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lastRenderedPageBreak/>
        <w:t xml:space="preserve">Este </w:t>
      </w:r>
      <w:r w:rsidRPr="000F14F6">
        <w:rPr>
          <w:rFonts w:ascii="Palatino Linotype" w:hAnsi="Palatino Linotype"/>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43AA14" w14:textId="77777777" w:rsidR="000F14F6" w:rsidRPr="000F14F6" w:rsidRDefault="000F14F6" w:rsidP="000F14F6">
      <w:pPr>
        <w:rPr>
          <w:rFonts w:ascii="Palatino Linotype" w:eastAsia="Calibri" w:hAnsi="Palatino Linotype" w:cs="Arial"/>
          <w:lang w:val="es-ES"/>
        </w:rPr>
      </w:pPr>
    </w:p>
    <w:p w14:paraId="154441F8"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t xml:space="preserve">Por </w:t>
      </w:r>
      <w:r w:rsidRPr="000F14F6">
        <w:rPr>
          <w:rFonts w:ascii="Palatino Linotype" w:hAnsi="Palatino Linotype"/>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A37DF0" w14:textId="77777777" w:rsidR="000F14F6" w:rsidRPr="000F14F6" w:rsidRDefault="000F14F6" w:rsidP="000F14F6">
      <w:pPr>
        <w:rPr>
          <w:rFonts w:ascii="Palatino Linotype" w:eastAsia="Calibri" w:hAnsi="Palatino Linotype" w:cs="Arial"/>
          <w:lang w:val="es-ES"/>
        </w:rPr>
      </w:pPr>
    </w:p>
    <w:p w14:paraId="5DC3C174"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t xml:space="preserve">Así, </w:t>
      </w:r>
      <w:r w:rsidRPr="000F14F6">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E1590E" w14:textId="77777777" w:rsidR="000F14F6" w:rsidRPr="000F14F6" w:rsidRDefault="000F14F6" w:rsidP="000F14F6">
      <w:pPr>
        <w:rPr>
          <w:rFonts w:ascii="Palatino Linotype" w:eastAsia="Calibri" w:hAnsi="Palatino Linotype" w:cs="Arial"/>
          <w:lang w:val="es-ES"/>
        </w:rPr>
      </w:pPr>
    </w:p>
    <w:p w14:paraId="4D59805A"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t xml:space="preserve">En </w:t>
      </w:r>
      <w:r w:rsidRPr="000F14F6">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9DE178" w14:textId="77777777" w:rsidR="000F14F6" w:rsidRDefault="000F14F6" w:rsidP="000F14F6">
      <w:pPr>
        <w:pStyle w:val="Prrafodelista"/>
        <w:rPr>
          <w:rFonts w:ascii="Palatino Linotype" w:eastAsia="Calibri" w:hAnsi="Palatino Linotype" w:cs="Arial"/>
          <w:lang w:val="es-ES"/>
        </w:rPr>
      </w:pPr>
    </w:p>
    <w:p w14:paraId="31C21AA7"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lastRenderedPageBreak/>
        <w:t xml:space="preserve">Por </w:t>
      </w:r>
      <w:r w:rsidRPr="000F14F6">
        <w:rPr>
          <w:rFonts w:ascii="Palatino Linotype" w:hAnsi="Palatino Linotype"/>
        </w:rPr>
        <w:t>ello, excepcionalmente, si un asunto es resuelto con posterioridad a los plazos señalados por la norma debe analizarse la razonabilidad del tiempo necesario para su resolución, atentos a los siguientes criterios:</w:t>
      </w:r>
    </w:p>
    <w:p w14:paraId="7E8541DF" w14:textId="136D14A8" w:rsidR="000F14F6" w:rsidRDefault="000F14F6" w:rsidP="000F14F6">
      <w:pPr>
        <w:rPr>
          <w:rFonts w:ascii="Palatino Linotype" w:eastAsia="Calibri" w:hAnsi="Palatino Linotype" w:cs="Arial"/>
          <w:lang w:val="es-ES"/>
        </w:rPr>
      </w:pPr>
    </w:p>
    <w:p w14:paraId="3B4C58CB" w14:textId="77777777" w:rsidR="000F14F6" w:rsidRPr="002913D0" w:rsidRDefault="000F14F6" w:rsidP="000F14F6">
      <w:pPr>
        <w:pStyle w:val="Prrafodelista"/>
        <w:spacing w:before="240" w:after="240"/>
        <w:ind w:left="567" w:right="616"/>
        <w:jc w:val="both"/>
        <w:rPr>
          <w:rFonts w:ascii="Palatino Linotype" w:hAnsi="Palatino Linotype"/>
        </w:rPr>
      </w:pPr>
      <w:r w:rsidRPr="002913D0">
        <w:rPr>
          <w:rFonts w:ascii="Palatino Linotype" w:hAnsi="Palatino Linotype"/>
        </w:rPr>
        <w:t>a</w:t>
      </w:r>
      <w:r>
        <w:rPr>
          <w:rFonts w:ascii="Palatino Linotype" w:hAnsi="Palatino Linotype"/>
        </w:rPr>
        <w:t xml:space="preserve">) </w:t>
      </w:r>
      <w:r w:rsidRPr="002913D0">
        <w:rPr>
          <w:rFonts w:ascii="Palatino Linotype" w:hAnsi="Palatino Linotype"/>
        </w:rPr>
        <w:t>Complejidad del asunto: La complejidad de la prueba, la pluralidad de sujetos procesales, el tiempo transcurrido, las características y contexto del recurso.</w:t>
      </w:r>
    </w:p>
    <w:p w14:paraId="7AF741B4" w14:textId="77777777" w:rsidR="000F14F6" w:rsidRPr="002913D0" w:rsidRDefault="000F14F6" w:rsidP="000F14F6">
      <w:pPr>
        <w:pStyle w:val="Prrafodelista"/>
        <w:spacing w:before="240" w:after="240"/>
        <w:ind w:left="567" w:right="616"/>
        <w:jc w:val="both"/>
        <w:rPr>
          <w:rFonts w:ascii="Palatino Linotype" w:hAnsi="Palatino Linotype"/>
        </w:rPr>
      </w:pPr>
      <w:r>
        <w:rPr>
          <w:rFonts w:ascii="Palatino Linotype" w:hAnsi="Palatino Linotype"/>
        </w:rPr>
        <w:t xml:space="preserve">b) </w:t>
      </w:r>
      <w:r w:rsidRPr="002913D0">
        <w:rPr>
          <w:rFonts w:ascii="Palatino Linotype" w:hAnsi="Palatino Linotype"/>
        </w:rPr>
        <w:t>Actividad Procesal del interesado: Acciones u omisiones del interesado.</w:t>
      </w:r>
    </w:p>
    <w:p w14:paraId="7AA08E0C" w14:textId="77777777" w:rsidR="000F14F6" w:rsidRPr="002913D0" w:rsidRDefault="000F14F6" w:rsidP="000F14F6">
      <w:pPr>
        <w:pStyle w:val="Prrafodelista"/>
        <w:spacing w:before="240" w:after="240"/>
        <w:ind w:left="567" w:right="616"/>
        <w:jc w:val="both"/>
        <w:rPr>
          <w:rFonts w:ascii="Palatino Linotype" w:hAnsi="Palatino Linotype"/>
        </w:rPr>
      </w:pPr>
      <w:r>
        <w:rPr>
          <w:rFonts w:ascii="Palatino Linotype" w:hAnsi="Palatino Linotype"/>
        </w:rPr>
        <w:t xml:space="preserve">c) </w:t>
      </w:r>
      <w:r w:rsidRPr="002913D0">
        <w:rPr>
          <w:rFonts w:ascii="Palatino Linotype" w:hAnsi="Palatino Linotype"/>
        </w:rPr>
        <w:t>Conducta de la Autoridad: Las Acciones u omisiones realizadas en el procedimiento. Así como si la autoridad actuó con la debida diligencia.</w:t>
      </w:r>
    </w:p>
    <w:p w14:paraId="5ABE1B24" w14:textId="6528BAA0" w:rsidR="000F14F6" w:rsidRPr="000F14F6" w:rsidRDefault="000F14F6" w:rsidP="000F14F6">
      <w:pPr>
        <w:pStyle w:val="Prrafodelista"/>
        <w:spacing w:before="240" w:after="240"/>
        <w:ind w:left="567" w:right="616"/>
        <w:jc w:val="both"/>
        <w:rPr>
          <w:rFonts w:ascii="Palatino Linotype" w:hAnsi="Palatino Linotype"/>
        </w:rPr>
      </w:pPr>
      <w:r w:rsidRPr="002913D0">
        <w:rPr>
          <w:rFonts w:ascii="Palatino Linotype" w:hAnsi="Palatino Linotype"/>
        </w:rPr>
        <w:t>d) La afectación generada en la situación jurídica de la persona involucrada en el proceso: Violación a sus derechos humanos.</w:t>
      </w:r>
    </w:p>
    <w:p w14:paraId="64AF7C9C" w14:textId="77777777" w:rsidR="000F14F6" w:rsidRPr="000F14F6" w:rsidRDefault="000F14F6" w:rsidP="000F14F6">
      <w:pPr>
        <w:rPr>
          <w:rFonts w:ascii="Palatino Linotype" w:eastAsia="Calibri" w:hAnsi="Palatino Linotype" w:cs="Arial"/>
          <w:lang w:val="es-ES"/>
        </w:rPr>
      </w:pPr>
    </w:p>
    <w:p w14:paraId="00C3109B"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t xml:space="preserve">De </w:t>
      </w:r>
      <w:r w:rsidRPr="000F14F6">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F6755E" w14:textId="77777777" w:rsidR="000F14F6" w:rsidRDefault="000F14F6" w:rsidP="000F14F6">
      <w:pPr>
        <w:spacing w:before="240" w:after="240" w:line="360" w:lineRule="auto"/>
        <w:contextualSpacing/>
        <w:jc w:val="both"/>
        <w:rPr>
          <w:rFonts w:ascii="Palatino Linotype" w:eastAsia="MS Mincho" w:hAnsi="Palatino Linotype"/>
          <w:i/>
          <w:color w:val="000000"/>
        </w:rPr>
      </w:pPr>
    </w:p>
    <w:p w14:paraId="3675063A"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t xml:space="preserve">Argumento </w:t>
      </w:r>
      <w:r w:rsidRPr="000F14F6">
        <w:rPr>
          <w:rFonts w:ascii="Palatino Linotype" w:hAnsi="Palatino Linotype"/>
        </w:rPr>
        <w:t>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7C9D56" w14:textId="77777777" w:rsidR="000F14F6" w:rsidRDefault="000F14F6" w:rsidP="000F14F6">
      <w:pPr>
        <w:pStyle w:val="Prrafodelista"/>
        <w:rPr>
          <w:rFonts w:ascii="Palatino Linotype" w:eastAsia="Calibri" w:hAnsi="Palatino Linotype" w:cs="Arial"/>
        </w:rPr>
      </w:pPr>
    </w:p>
    <w:p w14:paraId="51832524" w14:textId="77777777" w:rsid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rPr>
        <w:lastRenderedPageBreak/>
        <w:t xml:space="preserve">Razones </w:t>
      </w:r>
      <w:r w:rsidRPr="000F14F6">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34A7E7" w14:textId="77777777" w:rsidR="000F14F6" w:rsidRPr="000F14F6" w:rsidRDefault="000F14F6" w:rsidP="000F14F6">
      <w:pPr>
        <w:rPr>
          <w:rFonts w:ascii="Palatino Linotype" w:eastAsia="Calibri" w:hAnsi="Palatino Linotype" w:cs="Arial"/>
          <w:lang w:val="es-ES"/>
        </w:rPr>
      </w:pPr>
    </w:p>
    <w:p w14:paraId="6649250B" w14:textId="2A386B8F" w:rsidR="000F14F6" w:rsidRPr="000F14F6" w:rsidRDefault="000F14F6" w:rsidP="000F14F6">
      <w:pPr>
        <w:numPr>
          <w:ilvl w:val="0"/>
          <w:numId w:val="1"/>
        </w:numPr>
        <w:spacing w:before="240" w:after="240" w:line="360" w:lineRule="auto"/>
        <w:ind w:left="0" w:firstLine="0"/>
        <w:contextualSpacing/>
        <w:jc w:val="both"/>
        <w:rPr>
          <w:rFonts w:ascii="Palatino Linotype" w:eastAsia="MS Mincho" w:hAnsi="Palatino Linotype"/>
          <w:i/>
          <w:color w:val="000000"/>
        </w:rPr>
      </w:pPr>
      <w:r w:rsidRPr="000F14F6">
        <w:rPr>
          <w:rFonts w:ascii="Palatino Linotype" w:eastAsia="Calibri" w:hAnsi="Palatino Linotype" w:cs="Arial"/>
          <w:lang w:val="es-ES"/>
        </w:rPr>
        <w:t xml:space="preserve">Al </w:t>
      </w:r>
      <w:r w:rsidRPr="000F14F6">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F1F13E7" w14:textId="77777777" w:rsidR="000F14F6" w:rsidRDefault="000F14F6" w:rsidP="000F14F6">
      <w:pPr>
        <w:tabs>
          <w:tab w:val="left" w:pos="426"/>
        </w:tabs>
        <w:spacing w:after="160"/>
        <w:contextualSpacing/>
        <w:jc w:val="both"/>
        <w:rPr>
          <w:rFonts w:ascii="Palatino Linotype" w:eastAsia="Calibri" w:hAnsi="Palatino Linotype" w:cs="Arial"/>
          <w:lang w:val="es-ES"/>
        </w:rPr>
      </w:pPr>
    </w:p>
    <w:p w14:paraId="064B56E5" w14:textId="77777777" w:rsidR="000F14F6" w:rsidRPr="003F7625" w:rsidRDefault="000F14F6" w:rsidP="000F14F6">
      <w:pPr>
        <w:pStyle w:val="Prrafodelista"/>
        <w:spacing w:before="240" w:after="240"/>
        <w:ind w:left="567" w:right="616"/>
        <w:rPr>
          <w:rFonts w:ascii="Palatino Linotype" w:hAnsi="Palatino Linotype"/>
          <w:szCs w:val="22"/>
        </w:rPr>
      </w:pPr>
      <w:r w:rsidRPr="003F7625">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135137BB" w14:textId="77777777" w:rsidR="000F14F6" w:rsidRPr="003F7625" w:rsidRDefault="000F14F6" w:rsidP="000F14F6">
      <w:pPr>
        <w:pStyle w:val="Prrafodelista"/>
        <w:tabs>
          <w:tab w:val="left" w:pos="426"/>
        </w:tabs>
        <w:ind w:left="567" w:right="616"/>
        <w:jc w:val="both"/>
        <w:rPr>
          <w:rFonts w:ascii="Palatino Linotype" w:hAnsi="Palatino Linotype"/>
          <w:color w:val="000000" w:themeColor="text1"/>
          <w:szCs w:val="22"/>
        </w:rPr>
      </w:pPr>
      <w:r w:rsidRPr="003F7625">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2DD3BEAD" w14:textId="77777777" w:rsidR="000F14F6" w:rsidRPr="002B07ED" w:rsidRDefault="000F14F6" w:rsidP="000F14F6">
      <w:pPr>
        <w:tabs>
          <w:tab w:val="left" w:pos="426"/>
        </w:tabs>
        <w:spacing w:after="160" w:line="360" w:lineRule="auto"/>
        <w:contextualSpacing/>
        <w:jc w:val="both"/>
        <w:rPr>
          <w:rFonts w:ascii="Palatino Linotype" w:eastAsia="Calibri" w:hAnsi="Palatino Linotype" w:cs="Arial"/>
          <w:lang w:val="es-ES"/>
        </w:rPr>
      </w:pPr>
    </w:p>
    <w:p w14:paraId="030CEA4F" w14:textId="2F46C01A" w:rsidR="003C3850" w:rsidRPr="003C3850" w:rsidRDefault="000F14F6" w:rsidP="000F14F6">
      <w:pPr>
        <w:numPr>
          <w:ilvl w:val="0"/>
          <w:numId w:val="1"/>
        </w:numPr>
        <w:spacing w:before="240" w:after="240" w:line="360" w:lineRule="auto"/>
        <w:ind w:left="0" w:firstLine="0"/>
        <w:contextualSpacing/>
        <w:jc w:val="both"/>
        <w:rPr>
          <w:rFonts w:ascii="Palatino Linotype" w:eastAsia="MS Mincho" w:hAnsi="Palatino Linotype"/>
          <w:b/>
        </w:rPr>
      </w:pPr>
      <w:r>
        <w:rPr>
          <w:rFonts w:ascii="Palatino Linotype" w:eastAsia="Calibri" w:hAnsi="Palatino Linotype" w:cs="Arial"/>
          <w:lang w:val="es-ES"/>
        </w:rPr>
        <w:t xml:space="preserve">Por ello, </w:t>
      </w:r>
      <w:r w:rsidRPr="00F0201C">
        <w:rPr>
          <w:rFonts w:ascii="Palatino Linotype" w:hAnsi="Palatino Linotype"/>
        </w:rPr>
        <w:t xml:space="preserve">este Organismo Garante comprometido con la tutela de los derechos humanos confiados, </w:t>
      </w:r>
      <w:r w:rsidRPr="000233C9">
        <w:rPr>
          <w:rFonts w:ascii="Palatino Linotype" w:hAnsi="Palatino Linotype"/>
        </w:rPr>
        <w:t>señala que este exceso del plazo legal para resolver el presente asunto resulta de carácter excepcional</w:t>
      </w:r>
    </w:p>
    <w:p w14:paraId="06CBFC02" w14:textId="77777777" w:rsidR="003C3850" w:rsidRPr="000F14F6" w:rsidRDefault="003C3850" w:rsidP="000F14F6">
      <w:pPr>
        <w:spacing w:before="240" w:after="240" w:line="360" w:lineRule="auto"/>
        <w:contextualSpacing/>
        <w:jc w:val="both"/>
        <w:rPr>
          <w:rFonts w:ascii="Palatino Linotype" w:eastAsia="MS Mincho" w:hAnsi="Palatino Linotype"/>
          <w:b/>
        </w:rPr>
      </w:pPr>
    </w:p>
    <w:p w14:paraId="285D8038" w14:textId="56C2B5F9" w:rsidR="00D21854" w:rsidRPr="002442EA"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lastRenderedPageBreak/>
        <w:t>La Comisionada Ponente decretó e</w:t>
      </w:r>
      <w:r w:rsidR="007B0BCA">
        <w:rPr>
          <w:rFonts w:ascii="Palatino Linotype" w:eastAsia="MS Mincho" w:hAnsi="Palatino Linotype"/>
        </w:rPr>
        <w:t xml:space="preserve">l </w:t>
      </w:r>
      <w:r w:rsidRPr="00E420D7">
        <w:rPr>
          <w:rFonts w:ascii="Palatino Linotype" w:eastAsia="MS Mincho" w:hAnsi="Palatino Linotype"/>
        </w:rPr>
        <w:t>cierre de instrucción</w:t>
      </w:r>
      <w:r w:rsidRPr="00E420D7">
        <w:rPr>
          <w:rFonts w:ascii="Palatino Linotype" w:eastAsia="MS Mincho" w:hAnsi="Palatino Linotype" w:cs="Arial"/>
        </w:rPr>
        <w:t xml:space="preserve"> </w:t>
      </w:r>
      <w:r w:rsidRPr="00E420D7">
        <w:rPr>
          <w:rFonts w:ascii="Palatino Linotype" w:eastAsia="MS Mincho" w:hAnsi="Palatino Linotype"/>
        </w:rPr>
        <w:t xml:space="preserve">mediante acuerdo del </w:t>
      </w:r>
      <w:r w:rsidR="003C3850">
        <w:rPr>
          <w:rFonts w:ascii="Palatino Linotype" w:eastAsia="MS Mincho" w:hAnsi="Palatino Linotype"/>
        </w:rPr>
        <w:t>veintinueve</w:t>
      </w:r>
      <w:r w:rsidR="00C82FE5">
        <w:rPr>
          <w:rFonts w:ascii="Palatino Linotype" w:eastAsia="MS Mincho" w:hAnsi="Palatino Linotype"/>
        </w:rPr>
        <w:t xml:space="preserve"> (</w:t>
      </w:r>
      <w:r w:rsidR="003C3850">
        <w:rPr>
          <w:rFonts w:ascii="Palatino Linotype" w:eastAsia="MS Mincho" w:hAnsi="Palatino Linotype"/>
        </w:rPr>
        <w:t>29</w:t>
      </w:r>
      <w:r w:rsidR="00C82FE5">
        <w:rPr>
          <w:rFonts w:ascii="Palatino Linotype" w:eastAsia="MS Mincho" w:hAnsi="Palatino Linotype"/>
        </w:rPr>
        <w:t>)</w:t>
      </w:r>
      <w:r w:rsidR="00D92924">
        <w:rPr>
          <w:rFonts w:ascii="Palatino Linotype" w:eastAsia="MS Mincho" w:hAnsi="Palatino Linotype"/>
        </w:rPr>
        <w:t xml:space="preserve"> de </w:t>
      </w:r>
      <w:r w:rsidR="003C3850">
        <w:rPr>
          <w:rFonts w:ascii="Palatino Linotype" w:eastAsia="MS Mincho" w:hAnsi="Palatino Linotype"/>
        </w:rPr>
        <w:t>junio</w:t>
      </w:r>
      <w:r w:rsidR="00983EB5">
        <w:rPr>
          <w:rFonts w:ascii="Palatino Linotype" w:eastAsia="MS Mincho" w:hAnsi="Palatino Linotype"/>
        </w:rPr>
        <w:t xml:space="preserve"> </w:t>
      </w:r>
      <w:r w:rsidR="00C82FE5">
        <w:rPr>
          <w:rFonts w:ascii="Palatino Linotype" w:eastAsia="MS Mincho" w:hAnsi="Palatino Linotype"/>
        </w:rPr>
        <w:t xml:space="preserve">de </w:t>
      </w:r>
      <w:r w:rsidR="002442EA">
        <w:rPr>
          <w:rFonts w:ascii="Palatino Linotype" w:eastAsia="MS Mincho" w:hAnsi="Palatino Linotype"/>
        </w:rPr>
        <w:t>dos mil veinti</w:t>
      </w:r>
      <w:r w:rsidR="00C82FE5">
        <w:rPr>
          <w:rFonts w:ascii="Palatino Linotype" w:eastAsia="MS Mincho" w:hAnsi="Palatino Linotype"/>
        </w:rPr>
        <w:t>trés</w:t>
      </w:r>
      <w:r w:rsidRPr="00E420D7">
        <w:rPr>
          <w:rFonts w:ascii="Palatino Linotype" w:eastAsia="MS Mincho" w:hAnsi="Palatino Linotype"/>
        </w:rPr>
        <w:t>,</w:t>
      </w:r>
      <w:r w:rsidR="007353A8">
        <w:rPr>
          <w:rFonts w:ascii="Palatino Linotype" w:eastAsia="MS Mincho" w:hAnsi="Palatino Linotype"/>
        </w:rPr>
        <w:t xml:space="preserve"> </w:t>
      </w:r>
      <w:r w:rsidR="00D92924">
        <w:rPr>
          <w:rFonts w:ascii="Palatino Linotype" w:eastAsia="MS Mincho" w:hAnsi="Palatino Linotype"/>
        </w:rPr>
        <w:t xml:space="preserve">por lo que, ordenó turnar el </w:t>
      </w:r>
      <w:r w:rsidRPr="00E420D7">
        <w:rPr>
          <w:rFonts w:ascii="Palatino Linotype" w:eastAsia="MS Mincho" w:hAnsi="Palatino Linotype" w:cs="Arial"/>
        </w:rPr>
        <w:t>expediente a resolución, misma que a continuación se pronuncia.</w:t>
      </w:r>
    </w:p>
    <w:p w14:paraId="260CBF29" w14:textId="77777777" w:rsidR="002442EA" w:rsidRPr="002442EA"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2442E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E420D7">
        <w:rPr>
          <w:rFonts w:ascii="Palatino Linotype" w:eastAsia="MS Gothic" w:hAnsi="Palatino Linotype"/>
          <w:b/>
          <w:lang w:eastAsia="en-US"/>
        </w:rPr>
        <w:t>CONSIDERANDO</w:t>
      </w:r>
      <w:bookmarkEnd w:id="7"/>
      <w:bookmarkEnd w:id="8"/>
      <w:bookmarkEnd w:id="9"/>
    </w:p>
    <w:p w14:paraId="07E2F35C"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E420D7">
        <w:rPr>
          <w:rFonts w:ascii="Palatino Linotype" w:eastAsia="MS Gothic" w:hAnsi="Palatino Linotype"/>
          <w:b/>
          <w:lang w:eastAsia="en-US"/>
        </w:rPr>
        <w:t>PRIMERO. De la competencia</w:t>
      </w:r>
      <w:bookmarkEnd w:id="10"/>
      <w:bookmarkEnd w:id="11"/>
      <w:r w:rsidRPr="00E420D7">
        <w:rPr>
          <w:rFonts w:ascii="Palatino Linotype" w:eastAsia="MS Gothic" w:hAnsi="Palatino Linotype"/>
          <w:b/>
          <w:lang w:eastAsia="en-US"/>
        </w:rPr>
        <w:t>.</w:t>
      </w:r>
      <w:bookmarkEnd w:id="12"/>
    </w:p>
    <w:p w14:paraId="70FC630C" w14:textId="6D6EB91F" w:rsidR="007B0BCA" w:rsidRPr="00D75718"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w:t>
      </w:r>
      <w:r w:rsidRPr="003B2EE3">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E420D7">
        <w:rPr>
          <w:rFonts w:ascii="Palatino Linotype" w:eastAsia="MS Gothic" w:hAnsi="Palatino Linotype"/>
          <w:b/>
          <w:lang w:eastAsia="en-US"/>
        </w:rPr>
        <w:t>SEGUNDO. De la oportunidad y procedencia.</w:t>
      </w:r>
      <w:bookmarkEnd w:id="13"/>
      <w:bookmarkEnd w:id="14"/>
      <w:bookmarkEnd w:id="15"/>
    </w:p>
    <w:p w14:paraId="62BFF3E2" w14:textId="17178295" w:rsidR="00B73C19" w:rsidRPr="00052206" w:rsidRDefault="00E93FC1" w:rsidP="00052206">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080A89">
        <w:rPr>
          <w:rFonts w:ascii="Palatino Linotype" w:eastAsia="Calibri" w:hAnsi="Palatino Linotype" w:cs="Arial"/>
          <w:lang w:val="es-ES_tradnl" w:eastAsia="es-ES"/>
        </w:rPr>
        <w:t xml:space="preserve">El medio de impugnación fue presentado a través del </w:t>
      </w:r>
      <w:r w:rsidRPr="00080A89">
        <w:rPr>
          <w:rFonts w:ascii="Palatino Linotype" w:eastAsia="Calibri" w:hAnsi="Palatino Linotype" w:cs="Arial"/>
          <w:b/>
          <w:lang w:val="es-ES_tradnl" w:eastAsia="es-ES"/>
        </w:rPr>
        <w:t>SAIMEX,</w:t>
      </w:r>
      <w:r w:rsidRPr="00080A8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80A89">
        <w:rPr>
          <w:rFonts w:ascii="Palatino Linotype" w:eastAsia="Calibri" w:hAnsi="Palatino Linotype" w:cs="Arial"/>
          <w:b/>
          <w:lang w:val="es-ES_tradnl" w:eastAsia="es-ES"/>
        </w:rPr>
        <w:t>SUJETO OBLIGADO</w:t>
      </w:r>
      <w:r w:rsidR="00F11CB9">
        <w:rPr>
          <w:rFonts w:ascii="Palatino Linotype" w:eastAsia="Calibri" w:hAnsi="Palatino Linotype" w:cs="Arial"/>
          <w:b/>
          <w:lang w:val="es-ES_tradnl" w:eastAsia="es-ES"/>
        </w:rPr>
        <w:t>,</w:t>
      </w:r>
      <w:r w:rsidRPr="00080A89">
        <w:rPr>
          <w:rFonts w:ascii="Palatino Linotype" w:eastAsia="Calibri" w:hAnsi="Palatino Linotype" w:cs="Arial"/>
          <w:lang w:val="es-ES_tradnl" w:eastAsia="es-ES"/>
        </w:rPr>
        <w:t xml:space="preserve"> entregó respuesta</w:t>
      </w:r>
      <w:r w:rsidR="007B0BCA" w:rsidRPr="00080A89">
        <w:rPr>
          <w:rFonts w:ascii="Palatino Linotype" w:eastAsia="Calibri" w:hAnsi="Palatino Linotype" w:cs="Arial"/>
          <w:lang w:val="es-ES_tradnl" w:eastAsia="es-ES"/>
        </w:rPr>
        <w:t>s</w:t>
      </w:r>
      <w:r w:rsidRPr="00080A89">
        <w:rPr>
          <w:rFonts w:ascii="Palatino Linotype" w:eastAsia="Calibri" w:hAnsi="Palatino Linotype" w:cs="Arial"/>
          <w:lang w:val="es-ES_tradnl" w:eastAsia="es-ES"/>
        </w:rPr>
        <w:t xml:space="preserve"> el </w:t>
      </w:r>
      <w:r w:rsidR="000F14F6">
        <w:rPr>
          <w:rFonts w:ascii="Palatino Linotype" w:eastAsia="Calibri" w:hAnsi="Palatino Linotype" w:cs="Arial"/>
          <w:lang w:val="es-ES_tradnl" w:eastAsia="es-ES"/>
        </w:rPr>
        <w:t>dieciocho</w:t>
      </w:r>
      <w:r w:rsidR="000D79D7" w:rsidRPr="00080A89">
        <w:rPr>
          <w:rFonts w:ascii="Palatino Linotype" w:eastAsia="Calibri" w:hAnsi="Palatino Linotype" w:cs="Arial"/>
          <w:lang w:val="es-ES_tradnl" w:eastAsia="es-ES"/>
        </w:rPr>
        <w:t xml:space="preserve"> </w:t>
      </w:r>
      <w:r w:rsidR="003D572E" w:rsidRPr="00080A89">
        <w:rPr>
          <w:rFonts w:ascii="Palatino Linotype" w:eastAsia="Calibri" w:hAnsi="Palatino Linotype" w:cs="Arial"/>
          <w:lang w:val="es-ES_tradnl" w:eastAsia="es-ES"/>
        </w:rPr>
        <w:t>(</w:t>
      </w:r>
      <w:r w:rsidR="000F14F6">
        <w:rPr>
          <w:rFonts w:ascii="Palatino Linotype" w:eastAsia="Calibri" w:hAnsi="Palatino Linotype" w:cs="Arial"/>
          <w:lang w:val="es-ES_tradnl" w:eastAsia="es-ES"/>
        </w:rPr>
        <w:t>18</w:t>
      </w:r>
      <w:r w:rsidR="003D572E" w:rsidRPr="00080A89">
        <w:rPr>
          <w:rFonts w:ascii="Palatino Linotype" w:eastAsia="Calibri" w:hAnsi="Palatino Linotype" w:cs="Arial"/>
          <w:lang w:val="es-ES_tradnl" w:eastAsia="es-ES"/>
        </w:rPr>
        <w:t xml:space="preserve">) de </w:t>
      </w:r>
      <w:r w:rsidR="000F14F6">
        <w:rPr>
          <w:rFonts w:ascii="Palatino Linotype" w:eastAsia="Calibri" w:hAnsi="Palatino Linotype" w:cs="Arial"/>
          <w:lang w:val="es-ES_tradnl" w:eastAsia="es-ES"/>
        </w:rPr>
        <w:t>enero</w:t>
      </w:r>
      <w:r w:rsidR="007B0BCA" w:rsidRPr="00080A89">
        <w:rPr>
          <w:rFonts w:ascii="Palatino Linotype" w:eastAsia="Calibri" w:hAnsi="Palatino Linotype" w:cs="Arial"/>
          <w:lang w:val="es-ES_tradnl" w:eastAsia="es-ES"/>
        </w:rPr>
        <w:t xml:space="preserve"> </w:t>
      </w:r>
      <w:r w:rsidR="003D572E" w:rsidRPr="00080A89">
        <w:rPr>
          <w:rFonts w:ascii="Palatino Linotype" w:eastAsia="Calibri" w:hAnsi="Palatino Linotype" w:cs="Arial"/>
          <w:lang w:val="es-ES_tradnl" w:eastAsia="es-ES"/>
        </w:rPr>
        <w:t>de dos mil veinti</w:t>
      </w:r>
      <w:r w:rsidR="000F14F6">
        <w:rPr>
          <w:rFonts w:ascii="Palatino Linotype" w:eastAsia="Calibri" w:hAnsi="Palatino Linotype" w:cs="Arial"/>
          <w:lang w:val="es-ES_tradnl" w:eastAsia="es-ES"/>
        </w:rPr>
        <w:t>trés</w:t>
      </w:r>
      <w:r w:rsidRPr="00080A89">
        <w:rPr>
          <w:rFonts w:ascii="Palatino Linotype" w:eastAsia="Calibri" w:hAnsi="Palatino Linotype" w:cs="Arial"/>
          <w:lang w:val="es-ES_tradnl" w:eastAsia="es-ES"/>
        </w:rPr>
        <w:t xml:space="preserve">, </w:t>
      </w:r>
      <w:r w:rsidRPr="00080A89">
        <w:rPr>
          <w:rFonts w:ascii="Palatino Linotype" w:eastAsiaTheme="minorEastAsia" w:hAnsi="Palatino Linotype" w:cs="Arial"/>
          <w:lang w:val="es-ES_tradnl" w:eastAsia="es-ES"/>
        </w:rPr>
        <w:t>de tal forma que el plazo para interponer el recurso transcurrió del</w:t>
      </w:r>
      <w:r w:rsidR="000F14F6">
        <w:rPr>
          <w:rFonts w:ascii="Palatino Linotype" w:eastAsiaTheme="minorEastAsia" w:hAnsi="Palatino Linotype" w:cs="Arial"/>
          <w:lang w:val="es-ES_tradnl" w:eastAsia="es-ES"/>
        </w:rPr>
        <w:t xml:space="preserve"> diecinueve </w:t>
      </w:r>
      <w:r w:rsidR="003D572E" w:rsidRPr="00080A89">
        <w:rPr>
          <w:rFonts w:ascii="Palatino Linotype" w:eastAsiaTheme="minorEastAsia" w:hAnsi="Palatino Linotype" w:cs="Arial"/>
          <w:lang w:val="es-ES_tradnl" w:eastAsia="es-ES"/>
        </w:rPr>
        <w:t>(</w:t>
      </w:r>
      <w:r w:rsidR="000F14F6">
        <w:rPr>
          <w:rFonts w:ascii="Palatino Linotype" w:eastAsiaTheme="minorEastAsia" w:hAnsi="Palatino Linotype" w:cs="Arial"/>
          <w:lang w:val="es-ES_tradnl" w:eastAsia="es-ES"/>
        </w:rPr>
        <w:t>19</w:t>
      </w:r>
      <w:r w:rsidR="003D572E" w:rsidRPr="00080A89">
        <w:rPr>
          <w:rFonts w:ascii="Palatino Linotype" w:eastAsiaTheme="minorEastAsia" w:hAnsi="Palatino Linotype" w:cs="Arial"/>
          <w:lang w:val="es-ES_tradnl" w:eastAsia="es-ES"/>
        </w:rPr>
        <w:t>)</w:t>
      </w:r>
      <w:r w:rsidR="00FF5A72" w:rsidRPr="00080A89">
        <w:rPr>
          <w:rFonts w:ascii="Palatino Linotype" w:eastAsiaTheme="minorEastAsia" w:hAnsi="Palatino Linotype" w:cs="Arial"/>
          <w:lang w:val="es-ES_tradnl" w:eastAsia="es-ES"/>
        </w:rPr>
        <w:t xml:space="preserve"> </w:t>
      </w:r>
      <w:r w:rsidR="00E618B1" w:rsidRPr="00080A89">
        <w:rPr>
          <w:rFonts w:ascii="Palatino Linotype" w:eastAsiaTheme="minorEastAsia" w:hAnsi="Palatino Linotype" w:cs="Arial"/>
          <w:lang w:val="es-ES_tradnl" w:eastAsia="es-ES"/>
        </w:rPr>
        <w:t xml:space="preserve">de </w:t>
      </w:r>
      <w:r w:rsidR="000F14F6">
        <w:rPr>
          <w:rFonts w:ascii="Palatino Linotype" w:eastAsiaTheme="minorEastAsia" w:hAnsi="Palatino Linotype" w:cs="Arial"/>
          <w:lang w:val="es-ES_tradnl" w:eastAsia="es-ES"/>
        </w:rPr>
        <w:t>enero</w:t>
      </w:r>
      <w:r w:rsidR="00E618B1" w:rsidRPr="00080A89">
        <w:rPr>
          <w:rFonts w:ascii="Palatino Linotype" w:eastAsiaTheme="minorEastAsia" w:hAnsi="Palatino Linotype" w:cs="Arial"/>
          <w:lang w:val="es-ES_tradnl" w:eastAsia="es-ES"/>
        </w:rPr>
        <w:t xml:space="preserve"> </w:t>
      </w:r>
      <w:r w:rsidRPr="00080A89">
        <w:rPr>
          <w:rFonts w:ascii="Palatino Linotype" w:eastAsiaTheme="minorEastAsia" w:hAnsi="Palatino Linotype" w:cs="Arial"/>
          <w:lang w:val="es-ES_tradnl" w:eastAsia="es-ES"/>
        </w:rPr>
        <w:t xml:space="preserve">al </w:t>
      </w:r>
      <w:r w:rsidR="000F14F6">
        <w:rPr>
          <w:rFonts w:ascii="Palatino Linotype" w:eastAsiaTheme="minorEastAsia" w:hAnsi="Palatino Linotype" w:cs="Arial"/>
          <w:lang w:val="es-ES_tradnl" w:eastAsia="es-ES"/>
        </w:rPr>
        <w:t>nueve</w:t>
      </w:r>
      <w:r w:rsidR="00931640" w:rsidRPr="00080A89">
        <w:rPr>
          <w:rFonts w:ascii="Palatino Linotype" w:eastAsiaTheme="minorEastAsia" w:hAnsi="Palatino Linotype" w:cs="Arial"/>
          <w:lang w:val="es-ES_tradnl" w:eastAsia="es-ES"/>
        </w:rPr>
        <w:t xml:space="preserve"> </w:t>
      </w:r>
      <w:r w:rsidR="003D572E" w:rsidRPr="00080A89">
        <w:rPr>
          <w:rFonts w:ascii="Palatino Linotype" w:eastAsiaTheme="minorEastAsia" w:hAnsi="Palatino Linotype" w:cs="Arial"/>
          <w:lang w:val="es-ES_tradnl" w:eastAsia="es-ES"/>
        </w:rPr>
        <w:t>(</w:t>
      </w:r>
      <w:r w:rsidR="000F14F6">
        <w:rPr>
          <w:rFonts w:ascii="Palatino Linotype" w:eastAsiaTheme="minorEastAsia" w:hAnsi="Palatino Linotype" w:cs="Arial"/>
          <w:lang w:val="es-ES_tradnl" w:eastAsia="es-ES"/>
        </w:rPr>
        <w:t>09</w:t>
      </w:r>
      <w:r w:rsidR="003D572E" w:rsidRPr="00080A89">
        <w:rPr>
          <w:rFonts w:ascii="Palatino Linotype" w:eastAsiaTheme="minorEastAsia" w:hAnsi="Palatino Linotype" w:cs="Arial"/>
          <w:lang w:val="es-ES_tradnl" w:eastAsia="es-ES"/>
        </w:rPr>
        <w:t xml:space="preserve">) de </w:t>
      </w:r>
      <w:r w:rsidR="000F14F6">
        <w:rPr>
          <w:rFonts w:ascii="Palatino Linotype" w:eastAsiaTheme="minorEastAsia" w:hAnsi="Palatino Linotype" w:cs="Arial"/>
          <w:lang w:val="es-ES_tradnl" w:eastAsia="es-ES"/>
        </w:rPr>
        <w:t>febrero</w:t>
      </w:r>
      <w:r w:rsidR="00FF5A72" w:rsidRPr="00080A89">
        <w:rPr>
          <w:rFonts w:ascii="Palatino Linotype" w:eastAsiaTheme="minorEastAsia" w:hAnsi="Palatino Linotype" w:cs="Arial"/>
          <w:lang w:val="es-ES_tradnl" w:eastAsia="es-ES"/>
        </w:rPr>
        <w:t xml:space="preserve"> </w:t>
      </w:r>
      <w:r w:rsidR="002442EA" w:rsidRPr="00080A89">
        <w:rPr>
          <w:rFonts w:ascii="Palatino Linotype" w:eastAsiaTheme="minorEastAsia" w:hAnsi="Palatino Linotype" w:cs="Arial"/>
          <w:lang w:val="es-ES_tradnl" w:eastAsia="es-ES"/>
        </w:rPr>
        <w:t>de dos mil veinti</w:t>
      </w:r>
      <w:r w:rsidR="000F14F6">
        <w:rPr>
          <w:rFonts w:ascii="Palatino Linotype" w:eastAsiaTheme="minorEastAsia" w:hAnsi="Palatino Linotype" w:cs="Arial"/>
          <w:lang w:val="es-ES_tradnl" w:eastAsia="es-ES"/>
        </w:rPr>
        <w:t>trés</w:t>
      </w:r>
      <w:r w:rsidRPr="00080A89">
        <w:rPr>
          <w:rFonts w:ascii="Palatino Linotype" w:eastAsiaTheme="minorEastAsia" w:hAnsi="Palatino Linotype" w:cs="Arial"/>
          <w:lang w:val="es-ES_tradnl" w:eastAsia="es-ES"/>
        </w:rPr>
        <w:t xml:space="preserve">; en consecuencia, si el </w:t>
      </w:r>
      <w:r w:rsidR="000F14F6">
        <w:rPr>
          <w:rFonts w:ascii="Palatino Linotype" w:eastAsiaTheme="minorEastAsia" w:hAnsi="Palatino Linotype" w:cs="Arial"/>
          <w:lang w:val="es-ES_tradnl" w:eastAsia="es-ES"/>
        </w:rPr>
        <w:t>P</w:t>
      </w:r>
      <w:r w:rsidRPr="00080A89">
        <w:rPr>
          <w:rFonts w:ascii="Palatino Linotype" w:eastAsiaTheme="minorEastAsia" w:hAnsi="Palatino Linotype" w:cs="Arial"/>
          <w:lang w:val="es-ES_tradnl" w:eastAsia="es-ES"/>
        </w:rPr>
        <w:t xml:space="preserve">articular presentó su </w:t>
      </w:r>
      <w:r w:rsidRPr="00080A89">
        <w:rPr>
          <w:rFonts w:ascii="Palatino Linotype" w:eastAsiaTheme="minorEastAsia" w:hAnsi="Palatino Linotype" w:cs="Arial"/>
          <w:lang w:val="es-ES_tradnl" w:eastAsia="es-ES"/>
        </w:rPr>
        <w:lastRenderedPageBreak/>
        <w:t xml:space="preserve">inconformidad el </w:t>
      </w:r>
      <w:r w:rsidR="00E618B1" w:rsidRPr="00080A89">
        <w:rPr>
          <w:rFonts w:ascii="Palatino Linotype" w:eastAsiaTheme="minorEastAsia" w:hAnsi="Palatino Linotype" w:cs="Arial"/>
          <w:lang w:val="es-ES_tradnl" w:eastAsia="es-ES"/>
        </w:rPr>
        <w:t>v</w:t>
      </w:r>
      <w:r w:rsidR="00931640" w:rsidRPr="00080A89">
        <w:rPr>
          <w:rFonts w:ascii="Palatino Linotype" w:eastAsiaTheme="minorEastAsia" w:hAnsi="Palatino Linotype" w:cs="Arial"/>
          <w:lang w:val="es-ES_tradnl" w:eastAsia="es-ES"/>
        </w:rPr>
        <w:t>einti</w:t>
      </w:r>
      <w:r w:rsidR="00495062">
        <w:rPr>
          <w:rFonts w:ascii="Palatino Linotype" w:eastAsiaTheme="minorEastAsia" w:hAnsi="Palatino Linotype" w:cs="Arial"/>
          <w:lang w:val="es-ES_tradnl" w:eastAsia="es-ES"/>
        </w:rPr>
        <w:t>trés</w:t>
      </w:r>
      <w:r w:rsidR="007B0BCA" w:rsidRPr="00080A89">
        <w:rPr>
          <w:rFonts w:ascii="Palatino Linotype" w:eastAsiaTheme="minorEastAsia" w:hAnsi="Palatino Linotype" w:cs="Arial"/>
          <w:lang w:val="es-ES_tradnl" w:eastAsia="es-ES"/>
        </w:rPr>
        <w:t xml:space="preserve"> </w:t>
      </w:r>
      <w:r w:rsidR="00412181" w:rsidRPr="00080A89">
        <w:rPr>
          <w:rFonts w:ascii="Palatino Linotype" w:eastAsiaTheme="minorEastAsia" w:hAnsi="Palatino Linotype" w:cs="Arial"/>
          <w:lang w:val="es-ES_tradnl" w:eastAsia="es-ES"/>
        </w:rPr>
        <w:t>(</w:t>
      </w:r>
      <w:r w:rsidR="00E618B1" w:rsidRPr="00080A89">
        <w:rPr>
          <w:rFonts w:ascii="Palatino Linotype" w:eastAsiaTheme="minorEastAsia" w:hAnsi="Palatino Linotype" w:cs="Arial"/>
          <w:lang w:val="es-ES_tradnl" w:eastAsia="es-ES"/>
        </w:rPr>
        <w:t>2</w:t>
      </w:r>
      <w:r w:rsidR="00495062">
        <w:rPr>
          <w:rFonts w:ascii="Palatino Linotype" w:eastAsiaTheme="minorEastAsia" w:hAnsi="Palatino Linotype" w:cs="Arial"/>
          <w:lang w:val="es-ES_tradnl" w:eastAsia="es-ES"/>
        </w:rPr>
        <w:t>3</w:t>
      </w:r>
      <w:r w:rsidR="00412181" w:rsidRPr="00080A89">
        <w:rPr>
          <w:rFonts w:ascii="Palatino Linotype" w:eastAsiaTheme="minorEastAsia" w:hAnsi="Palatino Linotype" w:cs="Arial"/>
          <w:lang w:val="es-ES_tradnl" w:eastAsia="es-ES"/>
        </w:rPr>
        <w:t xml:space="preserve">) </w:t>
      </w:r>
      <w:r w:rsidR="00897584" w:rsidRPr="00080A89">
        <w:rPr>
          <w:rFonts w:ascii="Palatino Linotype" w:eastAsiaTheme="minorEastAsia" w:hAnsi="Palatino Linotype" w:cs="Arial"/>
          <w:lang w:val="es-ES_tradnl" w:eastAsia="es-ES"/>
        </w:rPr>
        <w:t>de</w:t>
      </w:r>
      <w:r w:rsidR="00E618B1" w:rsidRPr="00080A89">
        <w:rPr>
          <w:rFonts w:ascii="Palatino Linotype" w:eastAsiaTheme="minorEastAsia" w:hAnsi="Palatino Linotype" w:cs="Arial"/>
          <w:lang w:val="es-ES_tradnl" w:eastAsia="es-ES"/>
        </w:rPr>
        <w:t xml:space="preserve"> </w:t>
      </w:r>
      <w:r w:rsidR="00495062">
        <w:rPr>
          <w:rFonts w:ascii="Palatino Linotype" w:eastAsiaTheme="minorEastAsia" w:hAnsi="Palatino Linotype" w:cs="Arial"/>
          <w:lang w:val="es-ES_tradnl" w:eastAsia="es-ES"/>
        </w:rPr>
        <w:t>enero</w:t>
      </w:r>
      <w:r w:rsidR="00897584" w:rsidRPr="00080A89">
        <w:rPr>
          <w:rFonts w:ascii="Palatino Linotype" w:eastAsiaTheme="minorEastAsia" w:hAnsi="Palatino Linotype" w:cs="Arial"/>
          <w:lang w:val="es-ES_tradnl" w:eastAsia="es-ES"/>
        </w:rPr>
        <w:t xml:space="preserve"> del </w:t>
      </w:r>
      <w:r w:rsidR="00C82FE5">
        <w:rPr>
          <w:rFonts w:ascii="Palatino Linotype" w:eastAsiaTheme="minorEastAsia" w:hAnsi="Palatino Linotype" w:cs="Arial"/>
          <w:lang w:val="es-ES_tradnl" w:eastAsia="es-ES"/>
        </w:rPr>
        <w:t>dos mil veintidós</w:t>
      </w:r>
      <w:r w:rsidRPr="00080A89">
        <w:rPr>
          <w:rFonts w:ascii="Palatino Linotype" w:eastAsiaTheme="minorEastAsia" w:hAnsi="Palatino Linotype" w:cs="Arial"/>
          <w:lang w:val="es-ES_tradnl" w:eastAsia="es-ES"/>
        </w:rPr>
        <w:t xml:space="preserve">, se encuentra dentro de los márgenes temporales previstos en el artículo 178 de la </w:t>
      </w:r>
      <w:r w:rsidRPr="00080A89">
        <w:rPr>
          <w:rFonts w:ascii="Palatino Linotype" w:eastAsiaTheme="minorEastAsia" w:hAnsi="Palatino Linotype" w:cs="Arial"/>
          <w:b/>
          <w:lang w:val="es-ES_tradnl" w:eastAsia="es-ES"/>
        </w:rPr>
        <w:t xml:space="preserve">Ley de Transparencia y Acceso a la Información Pública del Estado de México y Municipios </w:t>
      </w:r>
      <w:r w:rsidRPr="00080A89">
        <w:rPr>
          <w:rFonts w:ascii="Palatino Linotype" w:eastAsiaTheme="minorEastAsia" w:hAnsi="Palatino Linotype" w:cs="Arial"/>
          <w:lang w:val="es-ES_tradnl" w:eastAsia="es-ES"/>
        </w:rPr>
        <w:t xml:space="preserve">vigente. </w:t>
      </w:r>
    </w:p>
    <w:p w14:paraId="19131B48" w14:textId="77777777" w:rsidR="00080A89" w:rsidRPr="00080A89"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080A89"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65765B"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C635EF"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C635EF">
        <w:rPr>
          <w:rFonts w:ascii="Palatino Linotype" w:eastAsia="MS Mincho" w:hAnsi="Palatino Linotype" w:cstheme="majorBidi"/>
          <w:b/>
          <w:lang w:val="es-ES_tradnl" w:eastAsia="es-ES"/>
        </w:rPr>
        <w:t>TERCERO. Planteamiento de la Litis</w:t>
      </w:r>
      <w:r w:rsidRPr="00C635EF">
        <w:rPr>
          <w:rFonts w:ascii="Palatino Linotype" w:eastAsia="MS Gothic" w:hAnsi="Palatino Linotype"/>
          <w:b/>
        </w:rPr>
        <w:t>.</w:t>
      </w:r>
      <w:bookmarkEnd w:id="16"/>
      <w:bookmarkEnd w:id="17"/>
    </w:p>
    <w:p w14:paraId="4603A74C" w14:textId="1E547300" w:rsidR="00FF5A72" w:rsidRPr="00495062"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495062">
        <w:rPr>
          <w:rFonts w:ascii="Palatino Linotype" w:hAnsi="Palatino Linotype" w:cs="Arial"/>
          <w:color w:val="000000" w:themeColor="text1"/>
          <w:sz w:val="24"/>
        </w:rPr>
        <w:t xml:space="preserve">El </w:t>
      </w:r>
      <w:r w:rsidR="00C82FE5" w:rsidRPr="00495062">
        <w:rPr>
          <w:rFonts w:ascii="Palatino Linotype" w:hAnsi="Palatino Linotype" w:cs="Arial"/>
          <w:color w:val="000000" w:themeColor="text1"/>
          <w:sz w:val="24"/>
        </w:rPr>
        <w:t>P</w:t>
      </w:r>
      <w:r w:rsidRPr="00495062">
        <w:rPr>
          <w:rFonts w:ascii="Palatino Linotype" w:hAnsi="Palatino Linotype" w:cs="Arial"/>
          <w:color w:val="000000" w:themeColor="text1"/>
          <w:sz w:val="24"/>
        </w:rPr>
        <w:t>articular solicitó</w:t>
      </w:r>
      <w:r w:rsidR="00495062">
        <w:rPr>
          <w:rFonts w:ascii="Palatino Linotype" w:hAnsi="Palatino Linotype"/>
          <w:color w:val="000000"/>
          <w:sz w:val="24"/>
        </w:rPr>
        <w:t xml:space="preserve"> </w:t>
      </w:r>
      <w:r w:rsidR="00495062" w:rsidRPr="00495062">
        <w:rPr>
          <w:rFonts w:ascii="Palatino Linotype" w:hAnsi="Palatino Linotype"/>
          <w:color w:val="000000"/>
          <w:sz w:val="24"/>
        </w:rPr>
        <w:t>el proyecto ejecutivo de ingenier</w:t>
      </w:r>
      <w:r w:rsidR="002E2F2E">
        <w:rPr>
          <w:rFonts w:ascii="Palatino Linotype" w:hAnsi="Palatino Linotype"/>
          <w:color w:val="000000"/>
          <w:sz w:val="24"/>
        </w:rPr>
        <w:t>í</w:t>
      </w:r>
      <w:r w:rsidR="00495062" w:rsidRPr="00495062">
        <w:rPr>
          <w:rFonts w:ascii="Palatino Linotype" w:hAnsi="Palatino Linotype"/>
          <w:color w:val="000000"/>
          <w:sz w:val="24"/>
        </w:rPr>
        <w:t xml:space="preserve">a del centro de </w:t>
      </w:r>
      <w:r w:rsidR="00495062">
        <w:rPr>
          <w:rFonts w:ascii="Palatino Linotype" w:hAnsi="Palatino Linotype"/>
          <w:color w:val="000000"/>
          <w:sz w:val="24"/>
        </w:rPr>
        <w:t>H</w:t>
      </w:r>
      <w:r w:rsidR="00495062" w:rsidRPr="00495062">
        <w:rPr>
          <w:rFonts w:ascii="Palatino Linotype" w:hAnsi="Palatino Linotype"/>
          <w:color w:val="000000"/>
          <w:sz w:val="24"/>
        </w:rPr>
        <w:t>uehuetoca</w:t>
      </w:r>
      <w:r w:rsidR="00495062">
        <w:rPr>
          <w:rFonts w:ascii="Palatino Linotype" w:hAnsi="Palatino Linotype"/>
          <w:color w:val="000000"/>
          <w:sz w:val="24"/>
        </w:rPr>
        <w:t xml:space="preserve">; </w:t>
      </w:r>
      <w:r w:rsidR="00495062" w:rsidRPr="00495062">
        <w:rPr>
          <w:rFonts w:ascii="Palatino Linotype" w:hAnsi="Palatino Linotype"/>
          <w:color w:val="000000"/>
          <w:sz w:val="24"/>
        </w:rPr>
        <w:t>as</w:t>
      </w:r>
      <w:r w:rsidR="00495062">
        <w:rPr>
          <w:rFonts w:ascii="Palatino Linotype" w:hAnsi="Palatino Linotype"/>
          <w:color w:val="000000"/>
          <w:sz w:val="24"/>
        </w:rPr>
        <w:t>í</w:t>
      </w:r>
      <w:r w:rsidR="00495062" w:rsidRPr="00495062">
        <w:rPr>
          <w:rFonts w:ascii="Palatino Linotype" w:hAnsi="Palatino Linotype"/>
          <w:color w:val="000000"/>
          <w:sz w:val="24"/>
        </w:rPr>
        <w:t xml:space="preserve"> como</w:t>
      </w:r>
      <w:r w:rsidR="00495062">
        <w:rPr>
          <w:rFonts w:ascii="Palatino Linotype" w:hAnsi="Palatino Linotype"/>
          <w:color w:val="000000"/>
          <w:sz w:val="24"/>
        </w:rPr>
        <w:t>,</w:t>
      </w:r>
      <w:r w:rsidR="00495062" w:rsidRPr="00495062">
        <w:rPr>
          <w:rFonts w:ascii="Palatino Linotype" w:hAnsi="Palatino Linotype"/>
          <w:color w:val="000000"/>
          <w:sz w:val="24"/>
        </w:rPr>
        <w:t xml:space="preserve"> los c</w:t>
      </w:r>
      <w:r w:rsidR="002E2F2E">
        <w:rPr>
          <w:rFonts w:ascii="Palatino Linotype" w:hAnsi="Palatino Linotype"/>
          <w:color w:val="000000"/>
          <w:sz w:val="24"/>
        </w:rPr>
        <w:t>o</w:t>
      </w:r>
      <w:r w:rsidR="00495062" w:rsidRPr="00495062">
        <w:rPr>
          <w:rFonts w:ascii="Palatino Linotype" w:hAnsi="Palatino Linotype"/>
          <w:color w:val="000000"/>
          <w:sz w:val="24"/>
        </w:rPr>
        <w:t>ntratos</w:t>
      </w:r>
      <w:r w:rsidR="00495062">
        <w:rPr>
          <w:rFonts w:ascii="Palatino Linotype" w:hAnsi="Palatino Linotype"/>
          <w:color w:val="000000"/>
          <w:sz w:val="24"/>
        </w:rPr>
        <w:t xml:space="preserve">, </w:t>
      </w:r>
      <w:r w:rsidR="00495062" w:rsidRPr="00495062">
        <w:rPr>
          <w:rFonts w:ascii="Palatino Linotype" w:hAnsi="Palatino Linotype"/>
          <w:color w:val="000000"/>
          <w:sz w:val="24"/>
        </w:rPr>
        <w:t>p</w:t>
      </w:r>
      <w:r w:rsidR="002E2F2E">
        <w:rPr>
          <w:rFonts w:ascii="Palatino Linotype" w:hAnsi="Palatino Linotype"/>
          <w:color w:val="000000"/>
          <w:sz w:val="24"/>
        </w:rPr>
        <w:t>ó</w:t>
      </w:r>
      <w:r w:rsidR="00495062" w:rsidRPr="00495062">
        <w:rPr>
          <w:rFonts w:ascii="Palatino Linotype" w:hAnsi="Palatino Linotype"/>
          <w:color w:val="000000"/>
          <w:sz w:val="24"/>
        </w:rPr>
        <w:t>lizas y pagos derivados de</w:t>
      </w:r>
      <w:r w:rsidR="00495062">
        <w:rPr>
          <w:rFonts w:ascii="Palatino Linotype" w:hAnsi="Palatino Linotype"/>
          <w:color w:val="000000"/>
          <w:sz w:val="24"/>
        </w:rPr>
        <w:t xml:space="preserve"> este</w:t>
      </w:r>
      <w:r w:rsidR="00495062" w:rsidRPr="00495062">
        <w:rPr>
          <w:rFonts w:ascii="Palatino Linotype" w:hAnsi="Palatino Linotype"/>
          <w:color w:val="000000"/>
          <w:sz w:val="24"/>
        </w:rPr>
        <w:t xml:space="preserve"> en formato pdf</w:t>
      </w:r>
      <w:r w:rsidR="00495062">
        <w:rPr>
          <w:rFonts w:ascii="Palatino Linotype" w:hAnsi="Palatino Linotype"/>
          <w:color w:val="000000"/>
          <w:sz w:val="24"/>
        </w:rPr>
        <w:t>.</w:t>
      </w:r>
    </w:p>
    <w:p w14:paraId="72322A35" w14:textId="77777777" w:rsidR="00D12AD2" w:rsidRPr="00817386"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3500D5DD" w:rsidR="00817386" w:rsidRPr="00817386"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817386">
        <w:rPr>
          <w:rFonts w:ascii="Palatino Linotype" w:hAnsi="Palatino Linotype"/>
          <w:iCs/>
          <w:color w:val="000000"/>
          <w:sz w:val="24"/>
        </w:rPr>
        <w:t xml:space="preserve">En </w:t>
      </w:r>
      <w:r w:rsidRPr="00D12AD2">
        <w:rPr>
          <w:rFonts w:ascii="Palatino Linotype" w:hAnsi="Palatino Linotype"/>
          <w:iCs/>
          <w:color w:val="000000"/>
          <w:sz w:val="24"/>
        </w:rPr>
        <w:t>respuest</w:t>
      </w:r>
      <w:r w:rsidR="00F11CB9">
        <w:rPr>
          <w:rFonts w:ascii="Palatino Linotype" w:hAnsi="Palatino Linotype"/>
          <w:iCs/>
          <w:color w:val="000000"/>
          <w:sz w:val="24"/>
        </w:rPr>
        <w:t>a</w:t>
      </w:r>
      <w:r w:rsidR="00655E90" w:rsidRPr="00D12AD2">
        <w:rPr>
          <w:rFonts w:ascii="Palatino Linotype" w:hAnsi="Palatino Linotype"/>
          <w:iCs/>
          <w:color w:val="000000"/>
          <w:sz w:val="24"/>
        </w:rPr>
        <w:t xml:space="preserve"> el </w:t>
      </w:r>
      <w:r w:rsidR="00655E90" w:rsidRPr="00D12AD2">
        <w:rPr>
          <w:rFonts w:ascii="Palatino Linotype" w:hAnsi="Palatino Linotype"/>
          <w:b/>
          <w:bCs/>
          <w:iCs/>
          <w:color w:val="000000"/>
          <w:sz w:val="24"/>
        </w:rPr>
        <w:t>SUJETO OBLIGADO</w:t>
      </w:r>
      <w:r w:rsidR="00F11CB9">
        <w:rPr>
          <w:rFonts w:ascii="Palatino Linotype" w:hAnsi="Palatino Linotype"/>
          <w:b/>
          <w:bCs/>
          <w:iCs/>
          <w:color w:val="000000"/>
          <w:sz w:val="24"/>
        </w:rPr>
        <w:t>,</w:t>
      </w:r>
      <w:r w:rsidR="00655E90" w:rsidRPr="00D12AD2">
        <w:rPr>
          <w:rFonts w:ascii="Palatino Linotype" w:hAnsi="Palatino Linotype"/>
          <w:iCs/>
          <w:color w:val="000000"/>
          <w:sz w:val="24"/>
        </w:rPr>
        <w:t xml:space="preserve"> </w:t>
      </w:r>
      <w:r w:rsidR="00495062">
        <w:rPr>
          <w:rFonts w:ascii="Palatino Linotype" w:hAnsi="Palatino Linotype"/>
          <w:iCs/>
          <w:color w:val="000000"/>
          <w:sz w:val="24"/>
        </w:rPr>
        <w:t xml:space="preserve">por medio del Director de Obras y Mantenimiento Urbano </w:t>
      </w:r>
      <w:r w:rsidR="006437FA">
        <w:rPr>
          <w:rFonts w:ascii="Palatino Linotype" w:hAnsi="Palatino Linotype"/>
          <w:iCs/>
          <w:color w:val="000000"/>
          <w:sz w:val="24"/>
        </w:rPr>
        <w:t>manifestó que la información requerida se encue</w:t>
      </w:r>
      <w:r w:rsidR="002E2F2E">
        <w:rPr>
          <w:rFonts w:ascii="Palatino Linotype" w:hAnsi="Palatino Linotype"/>
          <w:iCs/>
          <w:color w:val="000000"/>
          <w:sz w:val="24"/>
        </w:rPr>
        <w:t>n</w:t>
      </w:r>
      <w:r w:rsidR="006437FA">
        <w:rPr>
          <w:rFonts w:ascii="Palatino Linotype" w:hAnsi="Palatino Linotype"/>
          <w:iCs/>
          <w:color w:val="000000"/>
          <w:sz w:val="24"/>
        </w:rPr>
        <w:t>tra p</w:t>
      </w:r>
      <w:r w:rsidR="002E2F2E">
        <w:rPr>
          <w:rFonts w:ascii="Palatino Linotype" w:hAnsi="Palatino Linotype"/>
          <w:iCs/>
          <w:color w:val="000000"/>
          <w:sz w:val="24"/>
        </w:rPr>
        <w:t>u</w:t>
      </w:r>
      <w:r w:rsidR="006437FA">
        <w:rPr>
          <w:rFonts w:ascii="Palatino Linotype" w:hAnsi="Palatino Linotype"/>
          <w:iCs/>
          <w:color w:val="000000"/>
          <w:sz w:val="24"/>
        </w:rPr>
        <w:t>blicada en la plataforma de Información Pública de Oficio del Estado de México (IPOMEX) y podía ser consultada a través de un link que proporcionó.</w:t>
      </w:r>
    </w:p>
    <w:p w14:paraId="11AF201A" w14:textId="77777777" w:rsidR="008866EB" w:rsidRPr="008866EB"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1F3FBDB5" w:rsidR="005C049D" w:rsidRPr="00A567BA"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C049D">
        <w:rPr>
          <w:rFonts w:ascii="Palatino Linotype" w:hAnsi="Palatino Linotype"/>
          <w:sz w:val="24"/>
        </w:rPr>
        <w:t xml:space="preserve">En </w:t>
      </w:r>
      <w:r w:rsidRPr="002F7D51">
        <w:rPr>
          <w:rFonts w:ascii="Palatino Linotype" w:hAnsi="Palatino Linotype"/>
          <w:sz w:val="24"/>
        </w:rPr>
        <w:t xml:space="preserve">consecuencia, el </w:t>
      </w:r>
      <w:r w:rsidR="00CB62F7" w:rsidRPr="002F7D51">
        <w:rPr>
          <w:rFonts w:ascii="Palatino Linotype" w:hAnsi="Palatino Linotype"/>
          <w:sz w:val="24"/>
        </w:rPr>
        <w:t>P</w:t>
      </w:r>
      <w:r w:rsidRPr="002F7D51">
        <w:rPr>
          <w:rFonts w:ascii="Palatino Linotype" w:hAnsi="Palatino Linotype"/>
          <w:sz w:val="24"/>
        </w:rPr>
        <w:t>articular interpuso recurso de revisión</w:t>
      </w:r>
      <w:r w:rsidR="00D5736F" w:rsidRPr="002F7D51">
        <w:rPr>
          <w:rFonts w:ascii="Palatino Linotype" w:hAnsi="Palatino Linotype"/>
          <w:sz w:val="24"/>
        </w:rPr>
        <w:t xml:space="preserve"> mediante el cua</w:t>
      </w:r>
      <w:r w:rsidR="00F91816" w:rsidRPr="002F7D51">
        <w:rPr>
          <w:rFonts w:ascii="Palatino Linotype" w:hAnsi="Palatino Linotype"/>
          <w:sz w:val="24"/>
        </w:rPr>
        <w:t>l</w:t>
      </w:r>
      <w:r w:rsidRPr="002F7D51">
        <w:rPr>
          <w:rFonts w:ascii="Palatino Linotype" w:hAnsi="Palatino Linotype"/>
          <w:sz w:val="24"/>
        </w:rPr>
        <w:t xml:space="preserve"> </w:t>
      </w:r>
      <w:r w:rsidR="00D12AD2" w:rsidRPr="002F7D51">
        <w:rPr>
          <w:rFonts w:ascii="Palatino Linotype" w:hAnsi="Palatino Linotype"/>
          <w:sz w:val="24"/>
        </w:rPr>
        <w:t>manifestó como</w:t>
      </w:r>
      <w:r w:rsidRPr="002F7D51">
        <w:rPr>
          <w:rFonts w:ascii="Palatino Linotype" w:hAnsi="Palatino Linotype"/>
          <w:sz w:val="24"/>
        </w:rPr>
        <w:t xml:space="preserve"> motivos de inconformidad</w:t>
      </w:r>
      <w:r w:rsidR="00F91816" w:rsidRPr="002F7D51">
        <w:rPr>
          <w:rFonts w:ascii="Palatino Linotype" w:hAnsi="Palatino Linotype"/>
          <w:sz w:val="24"/>
        </w:rPr>
        <w:t xml:space="preserve"> </w:t>
      </w:r>
      <w:r w:rsidR="006437FA">
        <w:rPr>
          <w:rFonts w:ascii="Palatino Linotype" w:hAnsi="Palatino Linotype"/>
          <w:sz w:val="24"/>
        </w:rPr>
        <w:t>que la liga electrónica proporcionada no remite a la información solicitada.</w:t>
      </w:r>
    </w:p>
    <w:p w14:paraId="6CB378E3" w14:textId="77777777" w:rsidR="00A567BA" w:rsidRPr="005C049D"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6B36E2C8" w:rsidR="00CB62F7" w:rsidRPr="0065765B"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8866EB">
        <w:rPr>
          <w:rFonts w:ascii="Palatino Linotype" w:eastAsia="MS Gothic" w:hAnsi="Palatino Linotype"/>
          <w:sz w:val="24"/>
        </w:rPr>
        <w:lastRenderedPageBreak/>
        <w:t xml:space="preserve">En consecuencia, la Litis a resolver en este recurso, se circunscribe a determinar </w:t>
      </w:r>
      <w:r w:rsidR="009678C8" w:rsidRPr="008866EB">
        <w:rPr>
          <w:rFonts w:ascii="Palatino Linotype" w:eastAsia="MS Gothic" w:hAnsi="Palatino Linotype"/>
          <w:sz w:val="24"/>
        </w:rPr>
        <w:t xml:space="preserve">si la respuesta colma con lo solicitado o </w:t>
      </w:r>
      <w:r w:rsidRPr="008866EB">
        <w:rPr>
          <w:rFonts w:ascii="Palatino Linotype" w:eastAsia="MS Gothic" w:hAnsi="Palatino Linotype"/>
          <w:sz w:val="24"/>
        </w:rPr>
        <w:t xml:space="preserve">si se actualizan las causales de procedencia previstas </w:t>
      </w:r>
      <w:r w:rsidRPr="008866EB">
        <w:rPr>
          <w:rFonts w:ascii="Palatino Linotype" w:hAnsi="Palatino Linotype"/>
          <w:sz w:val="24"/>
        </w:rPr>
        <w:t>e</w:t>
      </w:r>
      <w:r w:rsidR="009678C8" w:rsidRPr="008866EB">
        <w:rPr>
          <w:rFonts w:ascii="Palatino Linotype" w:hAnsi="Palatino Linotype"/>
          <w:sz w:val="24"/>
        </w:rPr>
        <w:t>n</w:t>
      </w:r>
      <w:r w:rsidR="009C09D4" w:rsidRPr="008866EB">
        <w:rPr>
          <w:rFonts w:ascii="Palatino Linotype" w:hAnsi="Palatino Linotype"/>
          <w:sz w:val="24"/>
        </w:rPr>
        <w:t xml:space="preserve"> el artículo 179, fracción </w:t>
      </w:r>
      <w:r w:rsidR="00C82FE5">
        <w:rPr>
          <w:rFonts w:ascii="Palatino Linotype" w:hAnsi="Palatino Linotype"/>
          <w:sz w:val="24"/>
        </w:rPr>
        <w:t xml:space="preserve">I </w:t>
      </w:r>
      <w:r w:rsidRPr="008866EB">
        <w:rPr>
          <w:rFonts w:ascii="Palatino Linotype" w:hAnsi="Palatino Linotype"/>
          <w:sz w:val="24"/>
        </w:rPr>
        <w:t xml:space="preserve">de la Ley de Transparencia y Acceso a la Información Pública del Estado de México y Municipios; </w:t>
      </w:r>
      <w:r w:rsidR="009678C8" w:rsidRPr="008866EB">
        <w:rPr>
          <w:rFonts w:ascii="Palatino Linotype" w:hAnsi="Palatino Linotype"/>
          <w:sz w:val="24"/>
        </w:rPr>
        <w:t>que establece la negati</w:t>
      </w:r>
      <w:r w:rsidR="009C09D4" w:rsidRPr="008866EB">
        <w:rPr>
          <w:rFonts w:ascii="Palatino Linotype" w:hAnsi="Palatino Linotype"/>
          <w:sz w:val="24"/>
        </w:rPr>
        <w:t>va de la información</w:t>
      </w:r>
      <w:r w:rsidR="00DC73DA" w:rsidRPr="008866EB">
        <w:rPr>
          <w:rFonts w:ascii="Palatino Linotype" w:hAnsi="Palatino Linotype"/>
          <w:sz w:val="24"/>
        </w:rPr>
        <w:t xml:space="preserve"> solicitada</w:t>
      </w:r>
      <w:r w:rsidR="008866EB">
        <w:rPr>
          <w:rFonts w:ascii="Palatino Linotype" w:hAnsi="Palatino Linotype"/>
          <w:sz w:val="24"/>
        </w:rPr>
        <w:t>.</w:t>
      </w:r>
    </w:p>
    <w:p w14:paraId="348E93FA" w14:textId="77777777" w:rsidR="0065765B" w:rsidRPr="008866EB"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9C09D4"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E420D7">
        <w:rPr>
          <w:rFonts w:ascii="Palatino Linotype" w:eastAsia="MS Gothic" w:hAnsi="Palatino Linotype"/>
          <w:b/>
          <w:color w:val="auto"/>
          <w:sz w:val="24"/>
          <w:szCs w:val="24"/>
          <w:lang w:val="es-ES_tradnl"/>
        </w:rPr>
        <w:t>CUARTO. Del estudio y resolución del recurso de revisión.</w:t>
      </w:r>
      <w:bookmarkEnd w:id="18"/>
      <w:bookmarkEnd w:id="19"/>
    </w:p>
    <w:p w14:paraId="52D1BE73" w14:textId="4AA70526" w:rsidR="006437FA" w:rsidRPr="006437FA" w:rsidRDefault="00E93FC1" w:rsidP="006437FA">
      <w:pPr>
        <w:pStyle w:val="Ttulo1"/>
        <w:numPr>
          <w:ilvl w:val="0"/>
          <w:numId w:val="31"/>
        </w:numPr>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E420D7">
        <w:rPr>
          <w:rFonts w:ascii="Palatino Linotype" w:eastAsia="MS Gothic" w:hAnsi="Palatino Linotype"/>
          <w:b/>
          <w:color w:val="auto"/>
          <w:sz w:val="24"/>
          <w:lang w:val="es-ES_tradnl" w:eastAsia="es-ES"/>
        </w:rPr>
        <w:t>De</w:t>
      </w:r>
      <w:bookmarkEnd w:id="20"/>
      <w:r w:rsidRPr="00E420D7">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29EA867F" w14:textId="72CBA451" w:rsidR="00C82FE5" w:rsidRDefault="00E93FC1" w:rsidP="00C82FE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6255C9">
        <w:rPr>
          <w:rFonts w:ascii="Palatino Linotype" w:eastAsiaTheme="minorEastAsia" w:hAnsi="Palatino Linotype"/>
          <w:sz w:val="24"/>
          <w:lang w:val="es-ES_tradnl" w:eastAsia="es-ES"/>
        </w:rPr>
        <w:t>E</w:t>
      </w:r>
      <w:r w:rsidRPr="006255C9">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255C9">
        <w:rPr>
          <w:rFonts w:ascii="Palatino Linotype" w:hAnsi="Palatino Linotype" w:cs="Arial"/>
          <w:color w:val="000000"/>
          <w:sz w:val="24"/>
          <w:lang w:val="es-ES_tradnl" w:eastAsia="es-ES"/>
        </w:rPr>
        <w:t xml:space="preserve">. </w:t>
      </w:r>
    </w:p>
    <w:p w14:paraId="096B995C" w14:textId="77777777" w:rsidR="006437FA" w:rsidRPr="006437FA" w:rsidRDefault="006437FA" w:rsidP="006437FA">
      <w:pPr>
        <w:pStyle w:val="Prrafodelista"/>
        <w:spacing w:before="240" w:after="240" w:line="360" w:lineRule="auto"/>
        <w:ind w:left="0" w:right="48"/>
        <w:jc w:val="both"/>
        <w:rPr>
          <w:rFonts w:ascii="Palatino Linotype" w:eastAsia="MS Gothic" w:hAnsi="Palatino Linotype"/>
          <w:sz w:val="24"/>
        </w:rPr>
      </w:pPr>
    </w:p>
    <w:p w14:paraId="448A67F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255C9">
        <w:rPr>
          <w:rFonts w:ascii="Palatino Linotype" w:hAnsi="Palatino Linotype"/>
          <w:lang w:val="es-ES_tradnl" w:eastAsia="es-ES"/>
        </w:rPr>
        <w:t xml:space="preserve">Definiendo el Derecho de Acceso a la Información Pública como: </w:t>
      </w:r>
      <w:r w:rsidRPr="006255C9">
        <w:rPr>
          <w:rFonts w:ascii="Palatino Linotype" w:eastAsiaTheme="minorEastAsia" w:hAnsi="Palatino Linotype"/>
          <w:i/>
          <w:color w:val="000000"/>
          <w:lang w:val="es-ES_tradnl" w:eastAsia="es-ES"/>
        </w:rPr>
        <w:t>La igualdad de oportunidades para recibir, buscar e impartir información</w:t>
      </w:r>
      <w:r w:rsidRPr="006255C9">
        <w:rPr>
          <w:rFonts w:ascii="Palatino Linotype" w:eastAsiaTheme="minorEastAsia" w:hAnsi="Palatino Linotype"/>
          <w:i/>
          <w:vertAlign w:val="superscript"/>
          <w:lang w:val="es-ES_tradnl" w:eastAsia="es-ES"/>
        </w:rPr>
        <w:footnoteReference w:id="1"/>
      </w:r>
      <w:r w:rsidRPr="006255C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w:t>
      </w:r>
      <w:r w:rsidRPr="00E420D7">
        <w:rPr>
          <w:rFonts w:ascii="Palatino Linotype" w:eastAsiaTheme="minorEastAsia" w:hAnsi="Palatino Linotype"/>
          <w:i/>
          <w:color w:val="000000"/>
          <w:lang w:val="es-ES_tradnl" w:eastAsia="es-ES"/>
        </w:rPr>
        <w:t xml:space="preserve"> física, moral o sindicato que reciba y ejerza recursos públicos o realice actos de autoridad en el ámbito federal, estatal y municipal,</w:t>
      </w:r>
      <w:r w:rsidRPr="00E420D7">
        <w:rPr>
          <w:rFonts w:ascii="Palatino Linotype" w:eastAsiaTheme="minorEastAsia" w:hAnsi="Palatino Linotype"/>
          <w:i/>
          <w:vertAlign w:val="superscript"/>
          <w:lang w:val="es-ES_tradnl" w:eastAsia="es-ES"/>
        </w:rPr>
        <w:footnoteReference w:id="2"/>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w:t>
      </w:r>
      <w:r w:rsidRPr="00E420D7">
        <w:rPr>
          <w:rFonts w:ascii="Palatino Linotype" w:eastAsiaTheme="minorEastAsia" w:hAnsi="Palatino Linotype"/>
          <w:i/>
          <w:color w:val="000000"/>
          <w:lang w:val="es-ES_tradnl" w:eastAsia="es-ES"/>
        </w:rPr>
        <w:lastRenderedPageBreak/>
        <w:t>puedan cuestionar, indagar y considerar si se está dando un adecuado cumplimiento a las funciones públicas,</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E420D7">
        <w:rPr>
          <w:rFonts w:ascii="Palatino Linotype" w:hAnsi="Palatino Linotype"/>
          <w:lang w:val="es-ES_tradnl" w:eastAsia="es-ES"/>
        </w:rPr>
        <w:t>Mexicanos</w:t>
      </w:r>
      <w:r w:rsidRPr="00E420D7">
        <w:rPr>
          <w:rFonts w:ascii="Palatino Linotype" w:hAnsi="Palatino Linotype"/>
          <w:lang w:val="es-ES_tradnl" w:eastAsia="es-ES"/>
        </w:rPr>
        <w:t xml:space="preserve"> dispone lo siguiente:</w:t>
      </w:r>
    </w:p>
    <w:p w14:paraId="30A163AD" w14:textId="77777777" w:rsidR="00E93FC1" w:rsidRPr="00E420D7"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E420D7" w:rsidRDefault="00E93FC1" w:rsidP="00A87430">
      <w:pPr>
        <w:spacing w:before="240" w:after="240"/>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14:paraId="6C017403" w14:textId="77777777" w:rsidR="00E93FC1" w:rsidRPr="00E420D7" w:rsidRDefault="00E93FC1" w:rsidP="00A87430">
      <w:pPr>
        <w:spacing w:before="240" w:after="240"/>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p>
    <w:p w14:paraId="0ECC847D" w14:textId="77777777" w:rsidR="00E93FC1" w:rsidRPr="00E420D7" w:rsidRDefault="00E93FC1" w:rsidP="00A87430">
      <w:pPr>
        <w:spacing w:before="240" w:after="240"/>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E420D7" w:rsidRDefault="00E93FC1" w:rsidP="006255C9">
      <w:pPr>
        <w:spacing w:before="240" w:after="240"/>
        <w:ind w:left="567" w:right="567"/>
        <w:contextualSpacing/>
        <w:jc w:val="both"/>
        <w:rPr>
          <w:rFonts w:ascii="Palatino Linotype" w:hAnsi="Palatino Linotype"/>
          <w:sz w:val="22"/>
          <w:lang w:val="es-ES_tradnl" w:eastAsia="es-ES"/>
        </w:rPr>
      </w:pPr>
      <w:r w:rsidRPr="00E420D7">
        <w:rPr>
          <w:rFonts w:ascii="Palatino Linotype" w:hAnsi="Palatino Linotype"/>
          <w:i/>
          <w:sz w:val="22"/>
        </w:rPr>
        <w:t>(…)</w:t>
      </w:r>
      <w:r w:rsidRPr="00E420D7">
        <w:rPr>
          <w:rFonts w:ascii="Palatino Linotype" w:hAnsi="Palatino Linotype"/>
          <w:sz w:val="22"/>
          <w:lang w:val="es-ES_tradnl" w:eastAsia="es-ES"/>
        </w:rPr>
        <w:t>”.</w:t>
      </w:r>
    </w:p>
    <w:p w14:paraId="71AB0FA9" w14:textId="77777777" w:rsidR="008866EB" w:rsidRPr="006255C9"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Pr>
          <w:rFonts w:ascii="Palatino Linotype" w:hAnsi="Palatino Linotype"/>
          <w:lang w:val="es-ES_tradnl" w:eastAsia="es-ES"/>
        </w:rPr>
        <w:t>l</w:t>
      </w:r>
      <w:r w:rsidRPr="00E420D7">
        <w:rPr>
          <w:rFonts w:ascii="Palatino Linotype" w:hAnsi="Palatino Linotype"/>
          <w:lang w:val="es-ES_tradnl" w:eastAsia="es-ES"/>
        </w:rPr>
        <w:t xml:space="preserve"> mismo artículo.</w:t>
      </w:r>
    </w:p>
    <w:p w14:paraId="33957FE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xml:space="preserve">, el </w:t>
      </w:r>
      <w:r w:rsidRPr="00E420D7">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14:paraId="2459450F"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FBB178F"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51F1CFA" w14:textId="77777777" w:rsidR="00E93FC1" w:rsidRPr="00E420D7"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E420D7"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“Artículo 5</w:t>
      </w:r>
      <w:r w:rsidRPr="00E420D7">
        <w:rPr>
          <w:rFonts w:ascii="Palatino Linotype" w:eastAsiaTheme="minorEastAsia" w:hAnsi="Palatino Linotype" w:cs="Arial"/>
          <w:bCs/>
          <w:i/>
          <w:sz w:val="22"/>
          <w:lang w:val="es-ES_tradnl" w:eastAsia="es-ES"/>
        </w:rPr>
        <w:t>.- …</w:t>
      </w:r>
    </w:p>
    <w:p w14:paraId="20BCB3B6"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2471354"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14:paraId="7BBD388E"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14:paraId="2FD56844" w14:textId="77777777" w:rsidR="00E93FC1" w:rsidRPr="00E420D7"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0D54392" w14:textId="77777777" w:rsidR="008866EB" w:rsidRPr="008866EB"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420D7">
        <w:rPr>
          <w:rFonts w:ascii="Palatino Linotype" w:eastAsiaTheme="minorEastAsia" w:hAnsi="Palatino Linotype" w:cs="Arial"/>
          <w:i/>
          <w:lang w:val="es-ES_tradnl" w:eastAsia="es-ES"/>
        </w:rPr>
        <w:t>por los principios de simplicidad, rapidez gratuidad del procedimiento, auxilio y 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255809B" w14:textId="7FE7217B" w:rsidR="002F7D51" w:rsidRPr="006437FA" w:rsidRDefault="00E93FC1" w:rsidP="002F7D5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14:paraId="60FC5B53" w14:textId="77777777" w:rsidR="006437FA" w:rsidRPr="00C82FE5" w:rsidRDefault="006437FA" w:rsidP="006437FA">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726ABE"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Así entonces, se procede analizar, en primer lugar, si el </w:t>
      </w:r>
      <w:r w:rsidRPr="009770FF">
        <w:rPr>
          <w:rFonts w:ascii="Palatino Linotype" w:eastAsiaTheme="minorEastAsia" w:hAnsi="Palatino Linotype" w:cs="Arial"/>
          <w:b/>
          <w:bCs/>
          <w:lang w:val="es-ES_tradnl" w:eastAsia="es-ES"/>
        </w:rPr>
        <w:t>SUJETO OBLIGADO</w:t>
      </w:r>
      <w:r w:rsidRPr="00E420D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w:t>
      </w:r>
      <w:r w:rsidRPr="00E420D7">
        <w:rPr>
          <w:rFonts w:ascii="Palatino Linotype" w:eastAsiaTheme="minorEastAsia" w:hAnsi="Palatino Linotype" w:cs="Arial"/>
          <w:lang w:val="es-ES_tradnl" w:eastAsia="es-ES"/>
        </w:rPr>
        <w:lastRenderedPageBreak/>
        <w:t xml:space="preserve">la Información </w:t>
      </w:r>
      <w:r w:rsidRPr="00726ABE">
        <w:rPr>
          <w:rFonts w:ascii="Palatino Linotype" w:eastAsiaTheme="minorEastAsia" w:hAnsi="Palatino Linotype" w:cs="Arial"/>
          <w:lang w:val="es-ES_tradnl" w:eastAsia="es-ES"/>
        </w:rPr>
        <w:t>Pública del Estado de México y Municipios y en segundo término si cumplió con su deber de respetar y garanti</w:t>
      </w:r>
      <w:r w:rsidR="00897584" w:rsidRPr="00726ABE">
        <w:rPr>
          <w:rFonts w:ascii="Palatino Linotype" w:eastAsiaTheme="minorEastAsia" w:hAnsi="Palatino Linotype" w:cs="Arial"/>
          <w:lang w:val="es-ES_tradnl" w:eastAsia="es-ES"/>
        </w:rPr>
        <w:t xml:space="preserve">zar el derecho, entregando </w:t>
      </w:r>
      <w:r w:rsidRPr="00726ABE">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726ABE"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080A89"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726ABE">
        <w:rPr>
          <w:rFonts w:ascii="Palatino Linotype" w:hAnsi="Palatino Linotype"/>
          <w:b/>
          <w:color w:val="auto"/>
          <w:sz w:val="24"/>
          <w:szCs w:val="24"/>
        </w:rPr>
        <w:t>II. De la información solicitada</w:t>
      </w:r>
      <w:bookmarkEnd w:id="26"/>
      <w:bookmarkEnd w:id="27"/>
      <w:r w:rsidRPr="00726ABE">
        <w:rPr>
          <w:rFonts w:ascii="Palatino Linotype" w:hAnsi="Palatino Linotype"/>
          <w:b/>
          <w:color w:val="auto"/>
          <w:sz w:val="24"/>
          <w:szCs w:val="24"/>
        </w:rPr>
        <w:t xml:space="preserve"> y la respuesta del </w:t>
      </w:r>
      <w:r w:rsidR="00AE026F" w:rsidRPr="00726ABE">
        <w:rPr>
          <w:rFonts w:ascii="Palatino Linotype" w:hAnsi="Palatino Linotype"/>
          <w:b/>
          <w:color w:val="auto"/>
          <w:sz w:val="24"/>
          <w:szCs w:val="24"/>
        </w:rPr>
        <w:t>SUJETO OBLIGADO</w:t>
      </w:r>
      <w:bookmarkEnd w:id="28"/>
    </w:p>
    <w:p w14:paraId="4099E990" w14:textId="21A9E171" w:rsidR="00AE026F" w:rsidRPr="00D67CCD"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080A89">
        <w:rPr>
          <w:rFonts w:ascii="Palatino Linotype" w:eastAsia="Calibri" w:hAnsi="Palatino Linotype" w:cs="Arial"/>
          <w:sz w:val="24"/>
        </w:rPr>
        <w:t>Derivado del Planteamiento de la Litis, se procede a analizar el contenido</w:t>
      </w:r>
      <w:r w:rsidRPr="00F26DE8">
        <w:rPr>
          <w:rFonts w:ascii="Palatino Linotype" w:eastAsia="Calibri" w:hAnsi="Palatino Linotype" w:cs="Arial"/>
          <w:sz w:val="24"/>
        </w:rPr>
        <w:t xml:space="preserve"> íntegro de </w:t>
      </w:r>
      <w:r w:rsidRPr="00C635EF">
        <w:rPr>
          <w:rFonts w:ascii="Palatino Linotype" w:eastAsia="Calibri" w:hAnsi="Palatino Linotype" w:cs="Arial"/>
          <w:sz w:val="24"/>
        </w:rPr>
        <w:t xml:space="preserve">las actuaciones que obran en el expediente electrónico y con ello, este Órgano Garante dicte la resolución correspondiente, tomando en consideración los elementos aportados por las partes y apegándose en todo momento al principio de </w:t>
      </w:r>
      <w:r w:rsidRPr="00981445">
        <w:rPr>
          <w:rFonts w:ascii="Palatino Linotype" w:eastAsia="Calibri" w:hAnsi="Palatino Linotype" w:cs="Arial"/>
          <w:sz w:val="24"/>
        </w:rPr>
        <w:t xml:space="preserve">máxima publicidad, de acuerdo con lo establecido en el artículo 8 de la Ley de </w:t>
      </w:r>
      <w:r w:rsidRPr="00D67CCD">
        <w:rPr>
          <w:rFonts w:ascii="Palatino Linotype" w:eastAsia="Calibri" w:hAnsi="Palatino Linotype" w:cs="Arial"/>
          <w:sz w:val="24"/>
        </w:rPr>
        <w:t>Transparencia y Acceso a la Información Pública del Estado de México y Municipios.</w:t>
      </w:r>
    </w:p>
    <w:p w14:paraId="0D3A8020" w14:textId="77777777" w:rsidR="00D66A39" w:rsidRPr="00D67CCD" w:rsidRDefault="00D66A39" w:rsidP="00D66A39">
      <w:pPr>
        <w:pStyle w:val="Prrafodelista"/>
        <w:spacing w:before="240" w:after="240" w:line="360" w:lineRule="auto"/>
        <w:ind w:left="0"/>
        <w:jc w:val="both"/>
        <w:rPr>
          <w:rFonts w:ascii="Palatino Linotype" w:eastAsia="Calibri" w:hAnsi="Palatino Linotype" w:cs="Arial"/>
          <w:sz w:val="24"/>
        </w:rPr>
      </w:pPr>
    </w:p>
    <w:p w14:paraId="70CC3EED" w14:textId="6D4D8800" w:rsidR="006437FA" w:rsidRPr="00495062" w:rsidRDefault="00EE743E" w:rsidP="006437FA">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D67CCD">
        <w:rPr>
          <w:rFonts w:ascii="Palatino Linotype" w:eastAsia="Calibri" w:hAnsi="Palatino Linotype" w:cs="Arial"/>
          <w:sz w:val="24"/>
        </w:rPr>
        <w:t xml:space="preserve">Primeramente debemos recapitular que el </w:t>
      </w:r>
      <w:r w:rsidR="00DD7CEF" w:rsidRPr="00D67CCD">
        <w:rPr>
          <w:rFonts w:ascii="Palatino Linotype" w:eastAsia="Calibri" w:hAnsi="Palatino Linotype" w:cs="Arial"/>
          <w:sz w:val="24"/>
        </w:rPr>
        <w:t>P</w:t>
      </w:r>
      <w:r w:rsidRPr="00D67CCD">
        <w:rPr>
          <w:rFonts w:ascii="Palatino Linotype" w:eastAsia="Calibri" w:hAnsi="Palatino Linotype" w:cs="Arial"/>
          <w:sz w:val="24"/>
        </w:rPr>
        <w:t xml:space="preserve">articular </w:t>
      </w:r>
      <w:r w:rsidR="002F44D2" w:rsidRPr="00D67CCD">
        <w:rPr>
          <w:rFonts w:ascii="Palatino Linotype" w:eastAsia="Calibri" w:hAnsi="Palatino Linotype" w:cs="Arial"/>
          <w:sz w:val="24"/>
        </w:rPr>
        <w:t xml:space="preserve">requirió al </w:t>
      </w:r>
      <w:r w:rsidR="002F44D2" w:rsidRPr="00D67CCD">
        <w:rPr>
          <w:rFonts w:ascii="Palatino Linotype" w:eastAsia="Calibri" w:hAnsi="Palatino Linotype" w:cs="Arial"/>
          <w:b/>
          <w:bCs/>
          <w:sz w:val="24"/>
        </w:rPr>
        <w:t>SUJETO OBLIGADO</w:t>
      </w:r>
      <w:r w:rsidR="002F44D2" w:rsidRPr="00D67CCD">
        <w:rPr>
          <w:rFonts w:ascii="Palatino Linotype" w:eastAsia="Calibri" w:hAnsi="Palatino Linotype" w:cs="Arial"/>
          <w:sz w:val="24"/>
        </w:rPr>
        <w:t xml:space="preserve"> </w:t>
      </w:r>
      <w:r w:rsidR="006437FA" w:rsidRPr="00495062">
        <w:rPr>
          <w:rFonts w:ascii="Palatino Linotype" w:hAnsi="Palatino Linotype"/>
          <w:color w:val="000000"/>
          <w:sz w:val="24"/>
        </w:rPr>
        <w:t>el proyecto ejecutivo de ingenier</w:t>
      </w:r>
      <w:r w:rsidR="002E2F2E">
        <w:rPr>
          <w:rFonts w:ascii="Palatino Linotype" w:hAnsi="Palatino Linotype"/>
          <w:color w:val="000000"/>
          <w:sz w:val="24"/>
        </w:rPr>
        <w:t>í</w:t>
      </w:r>
      <w:r w:rsidR="006437FA" w:rsidRPr="00495062">
        <w:rPr>
          <w:rFonts w:ascii="Palatino Linotype" w:hAnsi="Palatino Linotype"/>
          <w:color w:val="000000"/>
          <w:sz w:val="24"/>
        </w:rPr>
        <w:t xml:space="preserve">a del centro de </w:t>
      </w:r>
      <w:r w:rsidR="006437FA">
        <w:rPr>
          <w:rFonts w:ascii="Palatino Linotype" w:hAnsi="Palatino Linotype"/>
          <w:color w:val="000000"/>
          <w:sz w:val="24"/>
        </w:rPr>
        <w:t>H</w:t>
      </w:r>
      <w:r w:rsidR="006437FA" w:rsidRPr="00495062">
        <w:rPr>
          <w:rFonts w:ascii="Palatino Linotype" w:hAnsi="Palatino Linotype"/>
          <w:color w:val="000000"/>
          <w:sz w:val="24"/>
        </w:rPr>
        <w:t>uehuetoca</w:t>
      </w:r>
      <w:r w:rsidR="006437FA">
        <w:rPr>
          <w:rFonts w:ascii="Palatino Linotype" w:hAnsi="Palatino Linotype"/>
          <w:color w:val="000000"/>
          <w:sz w:val="24"/>
        </w:rPr>
        <w:t xml:space="preserve">; </w:t>
      </w:r>
      <w:r w:rsidR="006437FA" w:rsidRPr="00495062">
        <w:rPr>
          <w:rFonts w:ascii="Palatino Linotype" w:hAnsi="Palatino Linotype"/>
          <w:color w:val="000000"/>
          <w:sz w:val="24"/>
        </w:rPr>
        <w:t>as</w:t>
      </w:r>
      <w:r w:rsidR="006437FA">
        <w:rPr>
          <w:rFonts w:ascii="Palatino Linotype" w:hAnsi="Palatino Linotype"/>
          <w:color w:val="000000"/>
          <w:sz w:val="24"/>
        </w:rPr>
        <w:t>í</w:t>
      </w:r>
      <w:r w:rsidR="006437FA" w:rsidRPr="00495062">
        <w:rPr>
          <w:rFonts w:ascii="Palatino Linotype" w:hAnsi="Palatino Linotype"/>
          <w:color w:val="000000"/>
          <w:sz w:val="24"/>
        </w:rPr>
        <w:t xml:space="preserve"> como</w:t>
      </w:r>
      <w:r w:rsidR="006437FA">
        <w:rPr>
          <w:rFonts w:ascii="Palatino Linotype" w:hAnsi="Palatino Linotype"/>
          <w:color w:val="000000"/>
          <w:sz w:val="24"/>
        </w:rPr>
        <w:t>,</w:t>
      </w:r>
      <w:r w:rsidR="006437FA" w:rsidRPr="00495062">
        <w:rPr>
          <w:rFonts w:ascii="Palatino Linotype" w:hAnsi="Palatino Linotype"/>
          <w:color w:val="000000"/>
          <w:sz w:val="24"/>
        </w:rPr>
        <w:t xml:space="preserve"> los c</w:t>
      </w:r>
      <w:r w:rsidR="002E2F2E">
        <w:rPr>
          <w:rFonts w:ascii="Palatino Linotype" w:hAnsi="Palatino Linotype"/>
          <w:color w:val="000000"/>
          <w:sz w:val="24"/>
        </w:rPr>
        <w:t>o</w:t>
      </w:r>
      <w:r w:rsidR="006437FA" w:rsidRPr="00495062">
        <w:rPr>
          <w:rFonts w:ascii="Palatino Linotype" w:hAnsi="Palatino Linotype"/>
          <w:color w:val="000000"/>
          <w:sz w:val="24"/>
        </w:rPr>
        <w:t>ntratos</w:t>
      </w:r>
      <w:r w:rsidR="006437FA">
        <w:rPr>
          <w:rFonts w:ascii="Palatino Linotype" w:hAnsi="Palatino Linotype"/>
          <w:color w:val="000000"/>
          <w:sz w:val="24"/>
        </w:rPr>
        <w:t xml:space="preserve">, </w:t>
      </w:r>
      <w:r w:rsidR="006437FA" w:rsidRPr="00495062">
        <w:rPr>
          <w:rFonts w:ascii="Palatino Linotype" w:hAnsi="Palatino Linotype"/>
          <w:color w:val="000000"/>
          <w:sz w:val="24"/>
        </w:rPr>
        <w:t>p</w:t>
      </w:r>
      <w:r w:rsidR="002E2F2E">
        <w:rPr>
          <w:rFonts w:ascii="Palatino Linotype" w:hAnsi="Palatino Linotype"/>
          <w:color w:val="000000"/>
          <w:sz w:val="24"/>
        </w:rPr>
        <w:t>ó</w:t>
      </w:r>
      <w:r w:rsidR="006437FA" w:rsidRPr="00495062">
        <w:rPr>
          <w:rFonts w:ascii="Palatino Linotype" w:hAnsi="Palatino Linotype"/>
          <w:color w:val="000000"/>
          <w:sz w:val="24"/>
        </w:rPr>
        <w:t>lizas y pagos derivados de</w:t>
      </w:r>
      <w:r w:rsidR="006437FA">
        <w:rPr>
          <w:rFonts w:ascii="Palatino Linotype" w:hAnsi="Palatino Linotype"/>
          <w:color w:val="000000"/>
          <w:sz w:val="24"/>
        </w:rPr>
        <w:t xml:space="preserve"> este, </w:t>
      </w:r>
      <w:r w:rsidR="006437FA" w:rsidRPr="00495062">
        <w:rPr>
          <w:rFonts w:ascii="Palatino Linotype" w:hAnsi="Palatino Linotype"/>
          <w:color w:val="000000"/>
          <w:sz w:val="24"/>
        </w:rPr>
        <w:t>en formato pdf</w:t>
      </w:r>
      <w:r w:rsidR="006437FA">
        <w:rPr>
          <w:rFonts w:ascii="Palatino Linotype" w:hAnsi="Palatino Linotype"/>
          <w:color w:val="000000"/>
          <w:sz w:val="24"/>
        </w:rPr>
        <w:t>.</w:t>
      </w:r>
    </w:p>
    <w:p w14:paraId="4B2EB893" w14:textId="77777777" w:rsidR="002F44D2" w:rsidRPr="006437FA" w:rsidRDefault="002F44D2" w:rsidP="006437FA">
      <w:pPr>
        <w:pStyle w:val="Prrafodelista"/>
        <w:spacing w:before="240" w:after="240" w:line="360" w:lineRule="auto"/>
        <w:ind w:left="0"/>
        <w:jc w:val="both"/>
        <w:rPr>
          <w:rFonts w:ascii="Palatino Linotype" w:eastAsia="Calibri" w:hAnsi="Palatino Linotype" w:cs="Arial"/>
          <w:sz w:val="24"/>
        </w:rPr>
      </w:pPr>
    </w:p>
    <w:p w14:paraId="5BF3E8AD" w14:textId="7EB4D0F6" w:rsidR="002F44D2" w:rsidRPr="006437FA" w:rsidRDefault="009C4F8B" w:rsidP="00981445">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6A192D">
        <w:rPr>
          <w:rFonts w:ascii="Palatino Linotype" w:hAnsi="Palatino Linotype"/>
          <w:iCs/>
          <w:color w:val="000000"/>
          <w:sz w:val="24"/>
        </w:rPr>
        <w:t xml:space="preserve">En </w:t>
      </w:r>
      <w:r w:rsidR="00981445" w:rsidRPr="00D12AD2">
        <w:rPr>
          <w:rFonts w:ascii="Palatino Linotype" w:hAnsi="Palatino Linotype"/>
          <w:iCs/>
          <w:color w:val="000000"/>
          <w:sz w:val="24"/>
        </w:rPr>
        <w:t xml:space="preserve">respuesta, el </w:t>
      </w:r>
      <w:r w:rsidR="00981445" w:rsidRPr="00D12AD2">
        <w:rPr>
          <w:rFonts w:ascii="Palatino Linotype" w:hAnsi="Palatino Linotype"/>
          <w:b/>
          <w:bCs/>
          <w:iCs/>
          <w:color w:val="000000"/>
          <w:sz w:val="24"/>
        </w:rPr>
        <w:t>SUJETO OBLIGADO</w:t>
      </w:r>
      <w:r w:rsidR="00981445" w:rsidRPr="00D12AD2">
        <w:rPr>
          <w:rFonts w:ascii="Palatino Linotype" w:hAnsi="Palatino Linotype"/>
          <w:iCs/>
          <w:color w:val="000000"/>
          <w:sz w:val="24"/>
        </w:rPr>
        <w:t xml:space="preserve"> </w:t>
      </w:r>
      <w:r w:rsidR="006437FA">
        <w:rPr>
          <w:rFonts w:ascii="Palatino Linotype" w:hAnsi="Palatino Linotype"/>
          <w:iCs/>
          <w:color w:val="000000"/>
          <w:sz w:val="24"/>
        </w:rPr>
        <w:t>por medio del Director de Obras y Mantenimiento Urbano manifestó que la información requerida se encue</w:t>
      </w:r>
      <w:r w:rsidR="002E2F2E">
        <w:rPr>
          <w:rFonts w:ascii="Palatino Linotype" w:hAnsi="Palatino Linotype"/>
          <w:iCs/>
          <w:color w:val="000000"/>
          <w:sz w:val="24"/>
        </w:rPr>
        <w:t>n</w:t>
      </w:r>
      <w:r w:rsidR="006437FA">
        <w:rPr>
          <w:rFonts w:ascii="Palatino Linotype" w:hAnsi="Palatino Linotype"/>
          <w:iCs/>
          <w:color w:val="000000"/>
          <w:sz w:val="24"/>
        </w:rPr>
        <w:t>tra p</w:t>
      </w:r>
      <w:r w:rsidR="002E2F2E">
        <w:rPr>
          <w:rFonts w:ascii="Palatino Linotype" w:hAnsi="Palatino Linotype"/>
          <w:iCs/>
          <w:color w:val="000000"/>
          <w:sz w:val="24"/>
        </w:rPr>
        <w:t>u</w:t>
      </w:r>
      <w:r w:rsidR="006437FA">
        <w:rPr>
          <w:rFonts w:ascii="Palatino Linotype" w:hAnsi="Palatino Linotype"/>
          <w:iCs/>
          <w:color w:val="000000"/>
          <w:sz w:val="24"/>
        </w:rPr>
        <w:t>blicada en la plataforma de Información Pública de Oficio del Estado de México (IPOMEX) y puede ser consu</w:t>
      </w:r>
      <w:r w:rsidR="002E2F2E">
        <w:rPr>
          <w:rFonts w:ascii="Palatino Linotype" w:hAnsi="Palatino Linotype"/>
          <w:iCs/>
          <w:color w:val="000000"/>
          <w:sz w:val="24"/>
        </w:rPr>
        <w:t>l</w:t>
      </w:r>
      <w:r w:rsidR="006437FA">
        <w:rPr>
          <w:rFonts w:ascii="Palatino Linotype" w:hAnsi="Palatino Linotype"/>
          <w:iCs/>
          <w:color w:val="000000"/>
          <w:sz w:val="24"/>
        </w:rPr>
        <w:t>tada a través de la siguiente liga electrónica:</w:t>
      </w:r>
    </w:p>
    <w:p w14:paraId="79A42864" w14:textId="424980A0" w:rsidR="006437FA" w:rsidRDefault="006437FA" w:rsidP="006437FA">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18D8608E" w14:textId="642A5270" w:rsidR="006437FA" w:rsidRPr="006437FA" w:rsidRDefault="005A3F0E" w:rsidP="006437FA">
      <w:pPr>
        <w:ind w:left="567" w:right="539"/>
        <w:jc w:val="both"/>
        <w:rPr>
          <w:rFonts w:ascii="Palatino Linotype" w:hAnsi="Palatino Linotype"/>
          <w:i/>
          <w:iCs/>
          <w:color w:val="000000" w:themeColor="text1"/>
          <w:sz w:val="20"/>
          <w:szCs w:val="20"/>
        </w:rPr>
      </w:pPr>
      <w:hyperlink r:id="rId10" w:history="1">
        <w:r w:rsidR="006437FA" w:rsidRPr="003C3850">
          <w:rPr>
            <w:rStyle w:val="Hipervnculo"/>
            <w:rFonts w:ascii="Palatino Linotype" w:hAnsi="Palatino Linotype" w:cs="Arial"/>
            <w:sz w:val="20"/>
            <w:szCs w:val="20"/>
            <w:shd w:val="clear" w:color="auto" w:fill="FFFFFF"/>
          </w:rPr>
          <w:t>https://ipomex.org.mx/ipo3/lgt/indice/HUHUETOCA/art_92_xxix_a/2.web?token=03AL8dmw979_sANAY7vOre6YxoR84J7lnuXoSy_CBsWUdGQUA6SPswk1YzlCgaA3uIvInYPTBSqmrcM3cectZxBmUcOPihPZZ5QhEkIjUXhft9i0HAohxdFzhS-dTahXPYSydilQSp7lu-zsX3wFzyh4VUKQsbiQdY-eTzWFxt07E-R6gxh0RWNlh8gPwUIuhJYvTSH5g29_IrpgdTIM-</w:t>
        </w:r>
        <w:r w:rsidR="006437FA" w:rsidRPr="003C3850">
          <w:rPr>
            <w:rStyle w:val="Hipervnculo"/>
            <w:rFonts w:ascii="Palatino Linotype" w:hAnsi="Palatino Linotype" w:cs="Arial"/>
            <w:sz w:val="20"/>
            <w:szCs w:val="20"/>
            <w:shd w:val="clear" w:color="auto" w:fill="FFFFFF"/>
          </w:rPr>
          <w:lastRenderedPageBreak/>
          <w:t>SRrjwuKN8ZocDrbUGstLWeeQyXdT_tqp9nJX0cYpmZ3VXVtd-n5RE-KeSHXYeI2Sw-lgPvqchKyJLcihNDjg2vv53jLdvgHw5akibkdkI1eMzUEnNg2rgwA1i58ZFiKw8-Tf2TXQSwvvK7LdNwDjx7U4P-A-ZlqAUAtvFaKrfVsWA_zuu40CHtO_48XMCmjEfZo_ybF79ZnA27OFUca6d6BRR_WfeklwwVTbbBfk2Q0yzTmXKbd-7n_HjdDpJlt-V4SGZYGCURoh3KEysC5V47unXdpFH-QwrOxyY96ZlqEjz0Cwr4TTXoaxhlowQH29a1O88f2rJwhNB8deC8wuWWqyfDoNuxMneZSeWWIlI7YVfH_kgleolpr8Zu0syd2NN5GMUIEfOkMS2MsMssmWMJCIMQjzuxeRzz4E</w:t>
        </w:r>
      </w:hyperlink>
    </w:p>
    <w:p w14:paraId="59FD02A7" w14:textId="7A5E9C43" w:rsidR="00F83172" w:rsidRPr="008644FC" w:rsidRDefault="00F83172" w:rsidP="004069CB">
      <w:pPr>
        <w:pStyle w:val="Prrafodelista"/>
        <w:spacing w:before="240" w:after="240" w:line="360" w:lineRule="auto"/>
        <w:ind w:left="0" w:right="48"/>
        <w:jc w:val="both"/>
        <w:rPr>
          <w:rFonts w:ascii="Palatino Linotype" w:hAnsi="Palatino Linotype"/>
          <w:sz w:val="24"/>
        </w:rPr>
      </w:pPr>
    </w:p>
    <w:p w14:paraId="04CDAF0D" w14:textId="0748FCF5" w:rsidR="00004DA0" w:rsidRPr="00981445" w:rsidRDefault="009C4F8B" w:rsidP="00224B66">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81445">
        <w:rPr>
          <w:rFonts w:ascii="Palatino Linotype" w:hAnsi="Palatino Linotype"/>
          <w:sz w:val="24"/>
        </w:rPr>
        <w:t xml:space="preserve">En consecuencia, el </w:t>
      </w:r>
      <w:r w:rsidR="002F44D2" w:rsidRPr="00981445">
        <w:rPr>
          <w:rFonts w:ascii="Palatino Linotype" w:hAnsi="Palatino Linotype"/>
          <w:sz w:val="24"/>
        </w:rPr>
        <w:t>P</w:t>
      </w:r>
      <w:r w:rsidRPr="00981445">
        <w:rPr>
          <w:rFonts w:ascii="Palatino Linotype" w:hAnsi="Palatino Linotype"/>
          <w:sz w:val="24"/>
        </w:rPr>
        <w:t xml:space="preserve">articular interpuso recurso de revisión </w:t>
      </w:r>
      <w:bookmarkStart w:id="29" w:name="_Toc70625058"/>
      <w:bookmarkStart w:id="30" w:name="_Toc94119618"/>
      <w:r w:rsidR="00981445" w:rsidRPr="002F7D51">
        <w:rPr>
          <w:rFonts w:ascii="Palatino Linotype" w:hAnsi="Palatino Linotype"/>
          <w:sz w:val="24"/>
        </w:rPr>
        <w:t>mediante el cual manifestó como motivos de inconformidad</w:t>
      </w:r>
      <w:r w:rsidR="00981445">
        <w:rPr>
          <w:rFonts w:ascii="Palatino Linotype" w:hAnsi="Palatino Linotype"/>
          <w:sz w:val="24"/>
        </w:rPr>
        <w:t xml:space="preserve"> </w:t>
      </w:r>
      <w:r w:rsidR="006437FA">
        <w:rPr>
          <w:rFonts w:ascii="Palatino Linotype" w:hAnsi="Palatino Linotype"/>
          <w:sz w:val="24"/>
        </w:rPr>
        <w:t>que la liga electrónica proporcionada no remite a la información solicitada.</w:t>
      </w:r>
    </w:p>
    <w:p w14:paraId="1515B7E9" w14:textId="77777777" w:rsidR="00981445" w:rsidRPr="00981445" w:rsidRDefault="00981445" w:rsidP="00981445">
      <w:pPr>
        <w:pStyle w:val="Prrafodelista"/>
        <w:spacing w:before="240" w:after="240" w:line="360" w:lineRule="auto"/>
        <w:ind w:left="0" w:right="48"/>
        <w:jc w:val="both"/>
        <w:rPr>
          <w:rFonts w:ascii="Palatino Linotype" w:eastAsia="MS Gothic" w:hAnsi="Palatino Linotype"/>
          <w:sz w:val="24"/>
        </w:rPr>
      </w:pPr>
    </w:p>
    <w:p w14:paraId="019C0D1E" w14:textId="223E161F" w:rsidR="006437FA" w:rsidRDefault="00FF6B38" w:rsidP="006437FA">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 xml:space="preserve">Conforme a lo anteriormente expuesto, este </w:t>
      </w:r>
      <w:r w:rsidR="002E2F2E">
        <w:rPr>
          <w:rFonts w:ascii="Palatino Linotype" w:eastAsia="MS Gothic" w:hAnsi="Palatino Linotype"/>
          <w:sz w:val="24"/>
        </w:rPr>
        <w:t>O</w:t>
      </w:r>
      <w:r>
        <w:rPr>
          <w:rFonts w:ascii="Palatino Linotype" w:eastAsia="MS Gothic" w:hAnsi="Palatino Linotype"/>
          <w:sz w:val="24"/>
        </w:rPr>
        <w:t xml:space="preserve">rganismo Garante consultó la liga electrónica proporcionada por el </w:t>
      </w:r>
      <w:r w:rsidRPr="00FF6B38">
        <w:rPr>
          <w:rFonts w:ascii="Palatino Linotype" w:eastAsia="MS Gothic" w:hAnsi="Palatino Linotype"/>
          <w:b/>
          <w:bCs/>
          <w:sz w:val="24"/>
        </w:rPr>
        <w:t>SUJETO OBLIGADO</w:t>
      </w:r>
      <w:r>
        <w:rPr>
          <w:rFonts w:ascii="Palatino Linotype" w:eastAsia="MS Gothic" w:hAnsi="Palatino Linotype"/>
          <w:sz w:val="24"/>
        </w:rPr>
        <w:t>, de la cual se desprende lo siguiente:</w:t>
      </w:r>
    </w:p>
    <w:p w14:paraId="137AA61B" w14:textId="77777777" w:rsidR="006437FA" w:rsidRPr="006437FA" w:rsidRDefault="006437FA" w:rsidP="006437FA">
      <w:pPr>
        <w:pStyle w:val="Prrafodelista"/>
        <w:spacing w:before="240" w:after="240" w:line="360" w:lineRule="auto"/>
        <w:ind w:left="0" w:right="48"/>
        <w:jc w:val="both"/>
        <w:rPr>
          <w:rFonts w:ascii="Palatino Linotype" w:eastAsia="MS Gothic" w:hAnsi="Palatino Linotype"/>
          <w:sz w:val="24"/>
        </w:rPr>
      </w:pPr>
    </w:p>
    <w:p w14:paraId="3117514F" w14:textId="34427052" w:rsidR="00FF6B38" w:rsidRDefault="006437FA" w:rsidP="00FF6B38">
      <w:pPr>
        <w:pStyle w:val="Prrafodelista"/>
        <w:spacing w:before="240" w:after="240" w:line="360" w:lineRule="auto"/>
        <w:ind w:left="0" w:right="48"/>
        <w:jc w:val="both"/>
        <w:rPr>
          <w:rFonts w:ascii="Palatino Linotype" w:eastAsia="MS Gothic" w:hAnsi="Palatino Linotype"/>
          <w:sz w:val="24"/>
        </w:rPr>
      </w:pPr>
      <w:r>
        <w:rPr>
          <w:rFonts w:ascii="Palatino Linotype" w:eastAsia="MS Gothic" w:hAnsi="Palatino Linotype"/>
          <w:noProof/>
          <w:sz w:val="24"/>
        </w:rPr>
        <w:drawing>
          <wp:inline distT="0" distB="0" distL="0" distR="0" wp14:anchorId="3017583B" wp14:editId="224D9716">
            <wp:extent cx="5742940" cy="2416810"/>
            <wp:effectExtent l="12700" t="12700" r="1016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5742940" cy="2416810"/>
                    </a:xfrm>
                    <a:prstGeom prst="rect">
                      <a:avLst/>
                    </a:prstGeom>
                    <a:ln>
                      <a:solidFill>
                        <a:schemeClr val="tx1"/>
                      </a:solidFill>
                    </a:ln>
                  </pic:spPr>
                </pic:pic>
              </a:graphicData>
            </a:graphic>
          </wp:inline>
        </w:drawing>
      </w:r>
    </w:p>
    <w:p w14:paraId="7FE1FDE8" w14:textId="77777777" w:rsidR="00FF6B38" w:rsidRPr="00FF6B38" w:rsidRDefault="00FF6B38" w:rsidP="00FF6B38">
      <w:pPr>
        <w:pStyle w:val="Prrafodelista"/>
        <w:spacing w:before="240" w:after="240" w:line="360" w:lineRule="auto"/>
        <w:ind w:left="0" w:right="48"/>
        <w:jc w:val="both"/>
        <w:rPr>
          <w:rFonts w:ascii="Palatino Linotype" w:eastAsia="MS Gothic" w:hAnsi="Palatino Linotype"/>
          <w:sz w:val="24"/>
        </w:rPr>
      </w:pPr>
    </w:p>
    <w:p w14:paraId="3E59336B" w14:textId="064F92FC" w:rsidR="00981445" w:rsidRPr="00ED5AAE" w:rsidRDefault="00FF6B38" w:rsidP="00ED5AAE">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lastRenderedPageBreak/>
        <w:t xml:space="preserve">En este sentido, </w:t>
      </w:r>
      <w:r w:rsidR="0087756D">
        <w:rPr>
          <w:rFonts w:ascii="Palatino Linotype" w:eastAsia="MS Gothic" w:hAnsi="Palatino Linotype"/>
          <w:sz w:val="24"/>
        </w:rPr>
        <w:t xml:space="preserve">se observa que </w:t>
      </w:r>
      <w:r>
        <w:rPr>
          <w:rFonts w:ascii="Palatino Linotype" w:eastAsia="MS Gothic" w:hAnsi="Palatino Linotype"/>
          <w:sz w:val="24"/>
        </w:rPr>
        <w:t xml:space="preserve">la liga electrónica </w:t>
      </w:r>
      <w:r w:rsidR="00ED5AAE">
        <w:rPr>
          <w:rFonts w:ascii="Palatino Linotype" w:eastAsia="MS Gothic" w:hAnsi="Palatino Linotype"/>
          <w:sz w:val="24"/>
        </w:rPr>
        <w:t xml:space="preserve">no permite </w:t>
      </w:r>
      <w:r w:rsidRPr="00ED5AAE">
        <w:rPr>
          <w:rFonts w:ascii="Palatino Linotype" w:eastAsia="MS Gothic" w:hAnsi="Palatino Linotype"/>
          <w:sz w:val="24"/>
        </w:rPr>
        <w:t xml:space="preserve">acceder al </w:t>
      </w:r>
      <w:r w:rsidRPr="00ED5AAE">
        <w:rPr>
          <w:rFonts w:ascii="Palatino Linotype" w:hAnsi="Palatino Linotype"/>
          <w:bCs/>
          <w:iCs/>
          <w:color w:val="000000" w:themeColor="text1"/>
          <w:sz w:val="24"/>
        </w:rPr>
        <w:t>Portal de Información Pública de Oficio de los Sujetos Obligados del Estado de México y Municipios (IPOMEX)</w:t>
      </w:r>
      <w:r w:rsidR="00ED5AAE">
        <w:rPr>
          <w:rFonts w:ascii="Palatino Linotype" w:hAnsi="Palatino Linotype"/>
          <w:bCs/>
          <w:iCs/>
          <w:color w:val="000000" w:themeColor="text1"/>
          <w:sz w:val="24"/>
        </w:rPr>
        <w:t>.</w:t>
      </w:r>
    </w:p>
    <w:p w14:paraId="1B02B199" w14:textId="77777777" w:rsidR="00981445" w:rsidRPr="009C53EB" w:rsidRDefault="00981445" w:rsidP="00981445">
      <w:pPr>
        <w:pStyle w:val="Prrafodelista"/>
        <w:spacing w:before="240" w:after="240" w:line="360" w:lineRule="auto"/>
        <w:ind w:left="0" w:right="48"/>
        <w:jc w:val="both"/>
        <w:rPr>
          <w:rFonts w:ascii="Palatino Linotype" w:eastAsia="MS Gothic" w:hAnsi="Palatino Linotype"/>
          <w:sz w:val="24"/>
        </w:rPr>
      </w:pPr>
    </w:p>
    <w:p w14:paraId="3466263E" w14:textId="2EDC7500" w:rsidR="002D0C60" w:rsidRPr="009C53EB" w:rsidRDefault="0087756D" w:rsidP="0087756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53EB">
        <w:rPr>
          <w:rFonts w:ascii="Palatino Linotype" w:eastAsia="MS Gothic" w:hAnsi="Palatino Linotype"/>
          <w:sz w:val="24"/>
        </w:rPr>
        <w:t>A</w:t>
      </w:r>
      <w:r w:rsidR="009C53EB">
        <w:rPr>
          <w:rFonts w:ascii="Palatino Linotype" w:eastAsia="MS Gothic" w:hAnsi="Palatino Linotype"/>
          <w:sz w:val="24"/>
        </w:rPr>
        <w:t>hora bien</w:t>
      </w:r>
      <w:r w:rsidR="0019424D" w:rsidRPr="009C53EB">
        <w:rPr>
          <w:rFonts w:ascii="Palatino Linotype" w:eastAsia="MS Gothic" w:hAnsi="Palatino Linotype"/>
          <w:sz w:val="24"/>
        </w:rPr>
        <w:t>,</w:t>
      </w:r>
      <w:r w:rsidRPr="009C53EB">
        <w:rPr>
          <w:rFonts w:ascii="Palatino Linotype" w:eastAsia="MS Gothic" w:hAnsi="Palatino Linotype"/>
          <w:sz w:val="24"/>
        </w:rPr>
        <w:t xml:space="preserve"> </w:t>
      </w:r>
      <w:r w:rsidR="00ED5AAE">
        <w:rPr>
          <w:rFonts w:ascii="Palatino Linotype" w:eastAsia="MS Gothic" w:hAnsi="Palatino Linotype"/>
          <w:sz w:val="24"/>
        </w:rPr>
        <w:t xml:space="preserve">resulta conveniente señalar que, </w:t>
      </w:r>
      <w:r w:rsidRPr="009C53EB">
        <w:rPr>
          <w:rFonts w:ascii="Palatino Linotype" w:eastAsia="MS Gothic" w:hAnsi="Palatino Linotype"/>
          <w:sz w:val="24"/>
        </w:rPr>
        <w:t>la información</w:t>
      </w:r>
      <w:r w:rsidR="00ED5AAE">
        <w:rPr>
          <w:rFonts w:ascii="Palatino Linotype" w:eastAsia="MS Gothic" w:hAnsi="Palatino Linotype"/>
          <w:sz w:val="24"/>
        </w:rPr>
        <w:t xml:space="preserve"> solicitada</w:t>
      </w:r>
      <w:r w:rsidRPr="009C53EB">
        <w:rPr>
          <w:rFonts w:ascii="Palatino Linotype" w:eastAsia="MS Gothic" w:hAnsi="Palatino Linotype"/>
          <w:sz w:val="24"/>
        </w:rPr>
        <w:t xml:space="preserve"> </w:t>
      </w:r>
      <w:r w:rsidR="0019424D" w:rsidRPr="009C53EB">
        <w:rPr>
          <w:rFonts w:ascii="Palatino Linotype" w:eastAsia="MS Gothic" w:hAnsi="Palatino Linotype"/>
          <w:sz w:val="24"/>
        </w:rPr>
        <w:t>p</w:t>
      </w:r>
      <w:r w:rsidRPr="009C53EB">
        <w:rPr>
          <w:rFonts w:ascii="Palatino Linotype" w:eastAsia="MS Gothic" w:hAnsi="Palatino Linotype"/>
          <w:sz w:val="24"/>
        </w:rPr>
        <w:t>o</w:t>
      </w:r>
      <w:r w:rsidR="0019424D" w:rsidRPr="009C53EB">
        <w:rPr>
          <w:rFonts w:ascii="Palatino Linotype" w:eastAsia="MS Gothic" w:hAnsi="Palatino Linotype"/>
          <w:sz w:val="24"/>
        </w:rPr>
        <w:t>d</w:t>
      </w:r>
      <w:r w:rsidR="00981445" w:rsidRPr="009C53EB">
        <w:rPr>
          <w:rFonts w:ascii="Palatino Linotype" w:eastAsia="MS Gothic" w:hAnsi="Palatino Linotype"/>
          <w:sz w:val="24"/>
        </w:rPr>
        <w:t xml:space="preserve">ría </w:t>
      </w:r>
      <w:r w:rsidR="0019424D" w:rsidRPr="009C53EB">
        <w:rPr>
          <w:rFonts w:ascii="Palatino Linotype" w:eastAsia="MS Gothic" w:hAnsi="Palatino Linotype"/>
          <w:sz w:val="24"/>
        </w:rPr>
        <w:t xml:space="preserve">obrar </w:t>
      </w:r>
      <w:r w:rsidRPr="009C53EB">
        <w:rPr>
          <w:rFonts w:ascii="Palatino Linotype" w:eastAsia="MS Gothic" w:hAnsi="Palatino Linotype"/>
          <w:sz w:val="24"/>
        </w:rPr>
        <w:t xml:space="preserve">en </w:t>
      </w:r>
      <w:r w:rsidRPr="009C53EB">
        <w:rPr>
          <w:rFonts w:ascii="Palatino Linotype" w:hAnsi="Palatino Linotype"/>
          <w:bCs/>
          <w:iCs/>
          <w:color w:val="000000" w:themeColor="text1"/>
          <w:sz w:val="24"/>
        </w:rPr>
        <w:t>Portal de Información Pública de Oficio de los Sujetos Obligados del Estado de México y Municipios (IPOMEX), toda vez que</w:t>
      </w:r>
      <w:r w:rsidR="00382517">
        <w:rPr>
          <w:rFonts w:ascii="Palatino Linotype" w:hAnsi="Palatino Linotype"/>
          <w:bCs/>
          <w:iCs/>
          <w:color w:val="000000" w:themeColor="text1"/>
          <w:sz w:val="24"/>
        </w:rPr>
        <w:t>,</w:t>
      </w:r>
      <w:r w:rsidRPr="009C53EB">
        <w:rPr>
          <w:rFonts w:ascii="Palatino Linotype" w:hAnsi="Palatino Linotype"/>
          <w:bCs/>
          <w:iCs/>
          <w:color w:val="000000" w:themeColor="text1"/>
          <w:sz w:val="24"/>
        </w:rPr>
        <w:t xml:space="preserve"> corresponde a una Obligación de Transparencia Común conforme a lo establecido en la fracción XXI</w:t>
      </w:r>
      <w:r w:rsidR="00ED5AAE">
        <w:rPr>
          <w:rFonts w:ascii="Palatino Linotype" w:hAnsi="Palatino Linotype"/>
          <w:bCs/>
          <w:iCs/>
          <w:color w:val="000000" w:themeColor="text1"/>
          <w:sz w:val="24"/>
        </w:rPr>
        <w:t xml:space="preserve">X </w:t>
      </w:r>
      <w:r w:rsidRPr="009C53EB">
        <w:rPr>
          <w:rFonts w:ascii="Palatino Linotype" w:hAnsi="Palatino Linotype"/>
          <w:bCs/>
          <w:iCs/>
          <w:color w:val="000000" w:themeColor="text1"/>
          <w:sz w:val="24"/>
        </w:rPr>
        <w:t xml:space="preserve">del artículo 92 de la Ley de Transparencia y Acceso a la Información Pública del Estado de México y Municipios; </w:t>
      </w:r>
      <w:r w:rsidR="009C53EB">
        <w:rPr>
          <w:rFonts w:ascii="Palatino Linotype" w:hAnsi="Palatino Linotype"/>
          <w:bCs/>
          <w:iCs/>
          <w:color w:val="000000" w:themeColor="text1"/>
          <w:sz w:val="24"/>
        </w:rPr>
        <w:t xml:space="preserve">sin embargo, </w:t>
      </w:r>
      <w:r w:rsidR="0019424D" w:rsidRPr="009C53EB">
        <w:rPr>
          <w:rFonts w:ascii="Palatino Linotype" w:eastAsia="MS Gothic" w:hAnsi="Palatino Linotype"/>
          <w:sz w:val="24"/>
        </w:rPr>
        <w:t>la liga</w:t>
      </w:r>
      <w:r w:rsidR="0008252C" w:rsidRPr="009C53EB">
        <w:rPr>
          <w:rFonts w:ascii="Palatino Linotype" w:eastAsia="MS Gothic" w:hAnsi="Palatino Linotype"/>
          <w:sz w:val="24"/>
        </w:rPr>
        <w:t xml:space="preserve"> electrónica</w:t>
      </w:r>
      <w:r w:rsidR="0019424D" w:rsidRPr="009C53EB">
        <w:rPr>
          <w:rFonts w:ascii="Palatino Linotype" w:eastAsia="MS Gothic" w:hAnsi="Palatino Linotype"/>
          <w:sz w:val="24"/>
        </w:rPr>
        <w:t xml:space="preserve"> pro</w:t>
      </w:r>
      <w:r w:rsidR="0008252C" w:rsidRPr="009C53EB">
        <w:rPr>
          <w:rFonts w:ascii="Palatino Linotype" w:eastAsia="MS Gothic" w:hAnsi="Palatino Linotype"/>
          <w:sz w:val="24"/>
        </w:rPr>
        <w:t xml:space="preserve">porcionada </w:t>
      </w:r>
      <w:r w:rsidR="00ED5AAE">
        <w:rPr>
          <w:rFonts w:ascii="Palatino Linotype" w:eastAsia="MS Gothic" w:hAnsi="Palatino Linotype"/>
          <w:sz w:val="24"/>
        </w:rPr>
        <w:t>se encuentra inv</w:t>
      </w:r>
      <w:r w:rsidR="002E2F2E">
        <w:rPr>
          <w:rFonts w:ascii="Palatino Linotype" w:eastAsia="MS Gothic" w:hAnsi="Palatino Linotype"/>
          <w:sz w:val="24"/>
        </w:rPr>
        <w:t>á</w:t>
      </w:r>
      <w:r w:rsidR="00ED5AAE">
        <w:rPr>
          <w:rFonts w:ascii="Palatino Linotype" w:eastAsia="MS Gothic" w:hAnsi="Palatino Linotype"/>
          <w:sz w:val="24"/>
        </w:rPr>
        <w:t>lida.</w:t>
      </w:r>
    </w:p>
    <w:p w14:paraId="7A61849B" w14:textId="5A2530C0" w:rsidR="0008252C" w:rsidRDefault="0008252C" w:rsidP="0008252C">
      <w:pPr>
        <w:pStyle w:val="Prrafodelista"/>
        <w:spacing w:before="240" w:after="240" w:line="360" w:lineRule="auto"/>
        <w:ind w:left="0" w:right="48"/>
        <w:jc w:val="both"/>
        <w:rPr>
          <w:rFonts w:ascii="Palatino Linotype" w:eastAsia="MS Gothic" w:hAnsi="Palatino Linotype"/>
          <w:sz w:val="24"/>
        </w:rPr>
      </w:pPr>
    </w:p>
    <w:p w14:paraId="5FCC1EA6" w14:textId="2C5AED9C" w:rsidR="009C53EB" w:rsidRPr="00ED5AAE" w:rsidRDefault="009C53EB" w:rsidP="00ED5AAE">
      <w:pPr>
        <w:pStyle w:val="Prrafodelista"/>
        <w:spacing w:before="240" w:after="240"/>
        <w:ind w:left="567" w:right="539"/>
        <w:jc w:val="center"/>
        <w:rPr>
          <w:rFonts w:ascii="Palatino Linotype" w:eastAsia="MS Gothic" w:hAnsi="Palatino Linotype"/>
          <w:b/>
          <w:bCs/>
          <w:i/>
          <w:iCs/>
          <w:szCs w:val="22"/>
        </w:rPr>
      </w:pPr>
      <w:r w:rsidRPr="00ED5AAE">
        <w:rPr>
          <w:rFonts w:ascii="Palatino Linotype" w:eastAsia="MS Gothic" w:hAnsi="Palatino Linotype"/>
          <w:b/>
          <w:bCs/>
          <w:i/>
          <w:iCs/>
          <w:szCs w:val="22"/>
        </w:rPr>
        <w:t>Capítulo II</w:t>
      </w:r>
    </w:p>
    <w:p w14:paraId="69E66013" w14:textId="5B0BCB9F" w:rsidR="009C53EB" w:rsidRDefault="009C53EB" w:rsidP="00ED5AAE">
      <w:pPr>
        <w:pStyle w:val="Prrafodelista"/>
        <w:spacing w:before="240" w:after="240"/>
        <w:ind w:left="567" w:right="539"/>
        <w:jc w:val="center"/>
        <w:rPr>
          <w:rFonts w:ascii="Palatino Linotype" w:eastAsia="MS Gothic" w:hAnsi="Palatino Linotype"/>
          <w:b/>
          <w:bCs/>
          <w:i/>
          <w:iCs/>
          <w:szCs w:val="22"/>
        </w:rPr>
      </w:pPr>
      <w:r w:rsidRPr="00ED5AAE">
        <w:rPr>
          <w:rFonts w:ascii="Palatino Linotype" w:eastAsia="MS Gothic" w:hAnsi="Palatino Linotype"/>
          <w:b/>
          <w:bCs/>
          <w:i/>
          <w:iCs/>
          <w:szCs w:val="22"/>
        </w:rPr>
        <w:t>De las Obligaciones de Transparencia Comunes</w:t>
      </w:r>
    </w:p>
    <w:p w14:paraId="6E8F7E0E" w14:textId="77777777" w:rsidR="00ED5AAE" w:rsidRPr="00ED5AAE" w:rsidRDefault="00ED5AAE" w:rsidP="00ED5AAE">
      <w:pPr>
        <w:pStyle w:val="Prrafodelista"/>
        <w:spacing w:before="240" w:after="240"/>
        <w:ind w:left="567" w:right="539"/>
        <w:jc w:val="center"/>
        <w:rPr>
          <w:rFonts w:ascii="Palatino Linotype" w:eastAsia="MS Gothic" w:hAnsi="Palatino Linotype"/>
          <w:b/>
          <w:bCs/>
          <w:i/>
          <w:iCs/>
          <w:szCs w:val="22"/>
        </w:rPr>
      </w:pPr>
    </w:p>
    <w:p w14:paraId="7EF2D232" w14:textId="4FA26169" w:rsidR="009C53EB" w:rsidRPr="00ED5AAE" w:rsidRDefault="00D67CCD" w:rsidP="00ED5AAE">
      <w:pPr>
        <w:pStyle w:val="Prrafodelista"/>
        <w:spacing w:before="240" w:after="240"/>
        <w:ind w:left="567" w:right="539"/>
        <w:jc w:val="both"/>
        <w:rPr>
          <w:rFonts w:ascii="Palatino Linotype" w:eastAsia="MS Gothic" w:hAnsi="Palatino Linotype"/>
          <w:i/>
          <w:iCs/>
          <w:szCs w:val="22"/>
        </w:rPr>
      </w:pPr>
      <w:r w:rsidRPr="00ED5AAE">
        <w:rPr>
          <w:rFonts w:ascii="Palatino Linotype" w:eastAsia="MS Gothic" w:hAnsi="Palatino Linotype"/>
          <w:b/>
          <w:bCs/>
          <w:i/>
          <w:iCs/>
          <w:szCs w:val="22"/>
        </w:rPr>
        <w:t>“</w:t>
      </w:r>
      <w:r w:rsidR="009C53EB" w:rsidRPr="00ED5AAE">
        <w:rPr>
          <w:rFonts w:ascii="Palatino Linotype" w:eastAsia="MS Gothic" w:hAnsi="Palatino Linotype"/>
          <w:b/>
          <w:bCs/>
          <w:i/>
          <w:iCs/>
          <w:szCs w:val="22"/>
        </w:rPr>
        <w:t>Artículo 92.</w:t>
      </w:r>
      <w:r w:rsidR="009C53EB" w:rsidRPr="00ED5AAE">
        <w:rPr>
          <w:rFonts w:ascii="Palatino Linotype" w:eastAsia="MS Gothic" w:hAnsi="Palatino Linotype"/>
          <w:i/>
          <w:iCs/>
          <w:szCs w:val="22"/>
        </w:rPr>
        <w:t xml:space="preserve"> Los sujetos obligados deberal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14:paraId="0894F214" w14:textId="519A0C44" w:rsidR="009C53EB" w:rsidRPr="00ED5AAE" w:rsidRDefault="009C53EB" w:rsidP="00ED5AAE">
      <w:pPr>
        <w:pStyle w:val="Prrafodelista"/>
        <w:spacing w:before="240" w:after="240"/>
        <w:ind w:left="567" w:right="539"/>
        <w:jc w:val="both"/>
        <w:rPr>
          <w:rFonts w:ascii="Palatino Linotype" w:eastAsia="MS Gothic" w:hAnsi="Palatino Linotype"/>
          <w:i/>
          <w:iCs/>
          <w:szCs w:val="22"/>
        </w:rPr>
      </w:pPr>
      <w:r w:rsidRPr="00ED5AAE">
        <w:rPr>
          <w:rFonts w:ascii="Palatino Linotype" w:eastAsia="MS Gothic" w:hAnsi="Palatino Linotype"/>
          <w:i/>
          <w:iCs/>
          <w:szCs w:val="22"/>
        </w:rPr>
        <w:t>(…)</w:t>
      </w:r>
    </w:p>
    <w:p w14:paraId="1DD57D3F" w14:textId="2A12B164" w:rsidR="009C53EB" w:rsidRPr="00ED5AAE" w:rsidRDefault="009C53EB" w:rsidP="00ED5AAE">
      <w:pPr>
        <w:pStyle w:val="Prrafodelista"/>
        <w:spacing w:before="240" w:after="240"/>
        <w:ind w:left="567" w:right="539"/>
        <w:jc w:val="both"/>
        <w:rPr>
          <w:rFonts w:ascii="Palatino Linotype" w:hAnsi="Palatino Linotype"/>
        </w:rPr>
      </w:pPr>
      <w:r w:rsidRPr="00ED5AAE">
        <w:rPr>
          <w:rFonts w:ascii="Palatino Linotype" w:eastAsia="MS Gothic" w:hAnsi="Palatino Linotype"/>
          <w:b/>
          <w:bCs/>
          <w:i/>
          <w:iCs/>
          <w:szCs w:val="22"/>
        </w:rPr>
        <w:t>XXI</w:t>
      </w:r>
      <w:r w:rsidR="00ED5AAE" w:rsidRPr="00ED5AAE">
        <w:rPr>
          <w:rFonts w:ascii="Palatino Linotype" w:eastAsia="MS Gothic" w:hAnsi="Palatino Linotype"/>
          <w:b/>
          <w:bCs/>
          <w:i/>
          <w:iCs/>
          <w:szCs w:val="22"/>
        </w:rPr>
        <w:t xml:space="preserve">X. </w:t>
      </w:r>
      <w:r w:rsidRPr="00ED5AAE">
        <w:rPr>
          <w:rFonts w:ascii="Palatino Linotype" w:eastAsia="MS Gothic" w:hAnsi="Palatino Linotype"/>
          <w:b/>
          <w:bCs/>
          <w:i/>
          <w:iCs/>
          <w:szCs w:val="22"/>
        </w:rPr>
        <w:t xml:space="preserve"> </w:t>
      </w:r>
      <w:r w:rsidR="00ED5AAE" w:rsidRPr="00ED5AAE">
        <w:rPr>
          <w:rFonts w:ascii="Palatino Linotype" w:hAnsi="Palatino Linotype"/>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A2C06D9" w14:textId="760F6B2D" w:rsidR="00ED5AAE" w:rsidRPr="00ED5AAE" w:rsidRDefault="00ED5AAE" w:rsidP="00ED5AAE">
      <w:pPr>
        <w:pStyle w:val="Prrafodelista"/>
        <w:spacing w:before="240" w:after="240"/>
        <w:ind w:left="567" w:right="539"/>
        <w:jc w:val="both"/>
        <w:rPr>
          <w:rFonts w:ascii="Palatino Linotype" w:eastAsia="MS Gothic" w:hAnsi="Palatino Linotype"/>
          <w:b/>
          <w:bCs/>
          <w:i/>
          <w:iCs/>
          <w:szCs w:val="22"/>
        </w:rPr>
      </w:pPr>
    </w:p>
    <w:p w14:paraId="699DD19B" w14:textId="11E3E37D" w:rsidR="00ED5AAE" w:rsidRDefault="00ED5AAE" w:rsidP="00ED5AAE">
      <w:pPr>
        <w:pStyle w:val="Prrafodelista"/>
        <w:spacing w:before="240" w:after="240"/>
        <w:ind w:left="567" w:right="539"/>
        <w:jc w:val="both"/>
        <w:rPr>
          <w:rFonts w:ascii="Palatino Linotype" w:hAnsi="Palatino Linotype"/>
        </w:rPr>
      </w:pPr>
      <w:r w:rsidRPr="00ED5AAE">
        <w:rPr>
          <w:rFonts w:ascii="Palatino Linotype" w:hAnsi="Palatino Linotype"/>
        </w:rPr>
        <w:t xml:space="preserve">a) De licitaciones públicas o procedimientos de invitación restringida: </w:t>
      </w:r>
    </w:p>
    <w:p w14:paraId="6E9AE463" w14:textId="77777777" w:rsidR="00ED5AAE" w:rsidRPr="00ED5AAE" w:rsidRDefault="00ED5AAE" w:rsidP="00ED5AAE">
      <w:pPr>
        <w:pStyle w:val="Prrafodelista"/>
        <w:spacing w:before="240" w:after="240"/>
        <w:ind w:left="567" w:right="539"/>
        <w:jc w:val="both"/>
        <w:rPr>
          <w:rFonts w:ascii="Palatino Linotype" w:hAnsi="Palatino Linotype"/>
        </w:rPr>
      </w:pPr>
    </w:p>
    <w:p w14:paraId="360D6A6B"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 La convocatoria o invitación emitida, así como los fundamentos legales aplicados para llevarla a cabo; </w:t>
      </w:r>
    </w:p>
    <w:p w14:paraId="2C7AE61A"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2) Los nombres de los participantes o invitados; </w:t>
      </w:r>
    </w:p>
    <w:p w14:paraId="2A952C14"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3) El nombre del ganador y las razones que lo justifican; </w:t>
      </w:r>
    </w:p>
    <w:p w14:paraId="23357B64"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4) El área solicitante y la responsable de su ejecución; </w:t>
      </w:r>
    </w:p>
    <w:p w14:paraId="79C3CB2E"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5) Las convocatorias e invitaciones emitidas; </w:t>
      </w:r>
    </w:p>
    <w:p w14:paraId="488F8DF7" w14:textId="55CB77E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lastRenderedPageBreak/>
        <w:t>6) Los dictámenes y fallo de adjudicación;</w:t>
      </w:r>
    </w:p>
    <w:p w14:paraId="0863E1F7"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7) El contrato y, en su caso, sus anexos; </w:t>
      </w:r>
    </w:p>
    <w:p w14:paraId="129CE6FC"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8) Los mecanismos de vigilancia y supervisión, incluyendo en su caso, los estudios de impacto urbano y ambiental, según corresponda; </w:t>
      </w:r>
    </w:p>
    <w:p w14:paraId="09AC2A98"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9) La partida presupuestal, de conformidad con el clasificador por objeto del gasto, en el caso de ser aplicable; </w:t>
      </w:r>
    </w:p>
    <w:p w14:paraId="437B542A"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10) Origen de los recursos especificando si son federales, estatales o municipales, así como el tipo de fondo de participación o aportación respectiva; </w:t>
      </w:r>
    </w:p>
    <w:p w14:paraId="7E3C2BAA"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11) Los convenios modificatorios que, en su caso, sean firmados, precisando el objeto y la fecha de celebración; </w:t>
      </w:r>
    </w:p>
    <w:p w14:paraId="49DF80FB"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12) Los informes de avance físico y financiero sobre las obras o servicios contratados; </w:t>
      </w:r>
    </w:p>
    <w:p w14:paraId="7A0BA9BD"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13) El convenio de terminación; y </w:t>
      </w:r>
    </w:p>
    <w:p w14:paraId="214C4AD4"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14) El finiquito. </w:t>
      </w:r>
    </w:p>
    <w:p w14:paraId="46AFCB1F" w14:textId="77777777" w:rsidR="00ED5AAE" w:rsidRPr="00ED5AAE" w:rsidRDefault="00ED5AAE" w:rsidP="00ED5AAE">
      <w:pPr>
        <w:pStyle w:val="Prrafodelista"/>
        <w:spacing w:before="240" w:after="240"/>
        <w:ind w:left="567" w:right="539"/>
        <w:jc w:val="both"/>
        <w:rPr>
          <w:rFonts w:ascii="Palatino Linotype" w:hAnsi="Palatino Linotype"/>
        </w:rPr>
      </w:pPr>
    </w:p>
    <w:p w14:paraId="4487BB82" w14:textId="77777777" w:rsidR="00ED5AAE" w:rsidRPr="00ED5AAE" w:rsidRDefault="00ED5AAE" w:rsidP="00ED5AAE">
      <w:pPr>
        <w:pStyle w:val="Prrafodelista"/>
        <w:spacing w:before="240" w:after="240"/>
        <w:ind w:left="567" w:right="539"/>
        <w:jc w:val="both"/>
        <w:rPr>
          <w:rFonts w:ascii="Palatino Linotype" w:hAnsi="Palatino Linotype"/>
        </w:rPr>
      </w:pPr>
      <w:r w:rsidRPr="00ED5AAE">
        <w:rPr>
          <w:rFonts w:ascii="Palatino Linotype" w:hAnsi="Palatino Linotype"/>
        </w:rPr>
        <w:t xml:space="preserve">b) De las adjudicaciones directas: </w:t>
      </w:r>
    </w:p>
    <w:p w14:paraId="4C632275" w14:textId="77777777" w:rsidR="00ED5AAE" w:rsidRPr="00ED5AAE" w:rsidRDefault="00ED5AAE" w:rsidP="00ED5AAE">
      <w:pPr>
        <w:pStyle w:val="Prrafodelista"/>
        <w:spacing w:before="240" w:after="240"/>
        <w:ind w:left="567" w:right="539"/>
        <w:jc w:val="both"/>
        <w:rPr>
          <w:rFonts w:ascii="Palatino Linotype" w:hAnsi="Palatino Linotype"/>
        </w:rPr>
      </w:pPr>
    </w:p>
    <w:p w14:paraId="00CD2011"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 La propuesta enviada por el participante; </w:t>
      </w:r>
    </w:p>
    <w:p w14:paraId="230B8E9D"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2) Los motivos y fundamentos legales aplicados para llevarla a cabo; </w:t>
      </w:r>
    </w:p>
    <w:p w14:paraId="577D2FDD"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3) La autorización del ejercicio de la opción; </w:t>
      </w:r>
    </w:p>
    <w:p w14:paraId="7AD9A492"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4) En su caso, las cotizaciones consideradas, especificando los nombres de los proveedores y sus montos; </w:t>
      </w:r>
    </w:p>
    <w:p w14:paraId="225A2611"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5) El nombre de la persona física o jurídica colectiva adjudicada; </w:t>
      </w:r>
    </w:p>
    <w:p w14:paraId="169A11EB"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6) La unidad administrativa solicitante y la responsable de su ejecución; </w:t>
      </w:r>
    </w:p>
    <w:p w14:paraId="442EF901"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7) El número, fecha, el monto del contrato y el plazo de entrega o de ejecución de los servicios u obra; </w:t>
      </w:r>
    </w:p>
    <w:p w14:paraId="5BC60F14"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8) Los mecanismos de vigilancia y supervisión, incluyendo, en su caso, los estudios de impacto urbano y ambiental, según corresponda; </w:t>
      </w:r>
    </w:p>
    <w:p w14:paraId="425E3C53"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9) Los informes de avance sobre las obras o servicios contratados; </w:t>
      </w:r>
    </w:p>
    <w:p w14:paraId="2886EBAB" w14:textId="77777777" w:rsidR="00ED5AAE" w:rsidRPr="00ED5AAE" w:rsidRDefault="00ED5AAE" w:rsidP="00ED5AAE">
      <w:pPr>
        <w:pStyle w:val="Prrafodelista"/>
        <w:spacing w:before="240" w:after="240"/>
        <w:ind w:left="708" w:right="539"/>
        <w:jc w:val="both"/>
        <w:rPr>
          <w:rFonts w:ascii="Palatino Linotype" w:hAnsi="Palatino Linotype"/>
        </w:rPr>
      </w:pPr>
      <w:r w:rsidRPr="00ED5AAE">
        <w:rPr>
          <w:rFonts w:ascii="Palatino Linotype" w:hAnsi="Palatino Linotype"/>
        </w:rPr>
        <w:t xml:space="preserve">10) El convenio de terminación; y </w:t>
      </w:r>
    </w:p>
    <w:p w14:paraId="09E83032" w14:textId="343D237B" w:rsidR="00ED5AAE" w:rsidRPr="00ED5AAE" w:rsidRDefault="00ED5AAE" w:rsidP="00ED5AAE">
      <w:pPr>
        <w:pStyle w:val="Prrafodelista"/>
        <w:spacing w:before="240" w:after="240"/>
        <w:ind w:left="708" w:right="539"/>
        <w:jc w:val="both"/>
        <w:rPr>
          <w:rFonts w:ascii="Palatino Linotype" w:eastAsia="MS Gothic" w:hAnsi="Palatino Linotype"/>
          <w:b/>
          <w:bCs/>
          <w:i/>
          <w:iCs/>
          <w:szCs w:val="22"/>
        </w:rPr>
      </w:pPr>
      <w:r w:rsidRPr="00ED5AAE">
        <w:rPr>
          <w:rFonts w:ascii="Palatino Linotype" w:hAnsi="Palatino Linotype"/>
        </w:rPr>
        <w:t>11) El finiquito.</w:t>
      </w:r>
    </w:p>
    <w:p w14:paraId="76B4FD42" w14:textId="77777777" w:rsidR="00ED5AAE" w:rsidRPr="00ED5AAE" w:rsidRDefault="00ED5AAE" w:rsidP="00ED5AAE">
      <w:pPr>
        <w:pStyle w:val="Prrafodelista"/>
        <w:spacing w:before="240" w:after="240"/>
        <w:ind w:left="567" w:right="539"/>
        <w:jc w:val="both"/>
        <w:rPr>
          <w:rFonts w:ascii="Palatino Linotype" w:eastAsia="MS Gothic" w:hAnsi="Palatino Linotype"/>
          <w:b/>
          <w:bCs/>
          <w:i/>
          <w:iCs/>
          <w:szCs w:val="22"/>
        </w:rPr>
      </w:pPr>
    </w:p>
    <w:p w14:paraId="682AA0BA" w14:textId="3F4221A0" w:rsidR="009C53EB" w:rsidRPr="00ED5AAE" w:rsidRDefault="009C53EB" w:rsidP="00ED5AAE">
      <w:pPr>
        <w:pStyle w:val="Prrafodelista"/>
        <w:spacing w:before="240" w:after="240"/>
        <w:ind w:left="567" w:right="539"/>
        <w:jc w:val="both"/>
        <w:rPr>
          <w:rFonts w:ascii="Palatino Linotype" w:eastAsia="MS Gothic" w:hAnsi="Palatino Linotype"/>
          <w:i/>
          <w:iCs/>
          <w:szCs w:val="22"/>
        </w:rPr>
      </w:pPr>
      <w:r w:rsidRPr="00ED5AAE">
        <w:rPr>
          <w:rFonts w:ascii="Palatino Linotype" w:eastAsia="MS Gothic" w:hAnsi="Palatino Linotype"/>
          <w:i/>
          <w:iCs/>
          <w:szCs w:val="22"/>
        </w:rPr>
        <w:t>(…)”</w:t>
      </w:r>
    </w:p>
    <w:p w14:paraId="754D2A41" w14:textId="77777777" w:rsidR="00D67CCD" w:rsidRPr="00D67CCD" w:rsidRDefault="00D67CCD" w:rsidP="00D67CCD">
      <w:pPr>
        <w:pStyle w:val="Prrafodelista"/>
        <w:spacing w:before="240" w:after="240" w:line="360" w:lineRule="auto"/>
        <w:ind w:left="0" w:right="48"/>
        <w:jc w:val="both"/>
        <w:rPr>
          <w:rFonts w:ascii="Palatino Linotype" w:eastAsia="MS Gothic" w:hAnsi="Palatino Linotype"/>
          <w:sz w:val="24"/>
        </w:rPr>
      </w:pPr>
    </w:p>
    <w:p w14:paraId="22E5354A" w14:textId="1229F813" w:rsidR="002D0C60" w:rsidRPr="0008252C" w:rsidRDefault="00ED5AAE"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Ahora bien,</w:t>
      </w:r>
      <w:r w:rsidR="00E82F4B">
        <w:rPr>
          <w:rFonts w:ascii="Palatino Linotype" w:eastAsia="MS Gothic" w:hAnsi="Palatino Linotype"/>
          <w:sz w:val="24"/>
        </w:rPr>
        <w:t xml:space="preserve"> </w:t>
      </w:r>
      <w:r w:rsidR="0008252C" w:rsidRPr="0008252C">
        <w:rPr>
          <w:rFonts w:ascii="Palatino Linotype" w:hAnsi="Palatino Linotype" w:cs="Tahoma"/>
          <w:sz w:val="24"/>
          <w:lang w:val="es-ES"/>
        </w:rPr>
        <w:t xml:space="preserve">el artículo 161 de la </w:t>
      </w:r>
      <w:r w:rsidR="0008252C" w:rsidRPr="0008252C">
        <w:rPr>
          <w:rFonts w:ascii="Palatino Linotype" w:eastAsia="Calibri" w:hAnsi="Palatino Linotype" w:cs="Tahoma"/>
          <w:bCs/>
          <w:sz w:val="24"/>
          <w:lang w:val="es-ES" w:eastAsia="en-US"/>
        </w:rPr>
        <w:t>Ley de Transparencia y Acceso a la Información Pública del Estado de México y Municipios</w:t>
      </w:r>
      <w:r w:rsidR="0008252C" w:rsidRPr="0008252C">
        <w:rPr>
          <w:rFonts w:ascii="Palatino Linotype" w:hAnsi="Palatino Linotype" w:cs="Tahoma"/>
          <w:sz w:val="24"/>
          <w:lang w:val="es-ES"/>
        </w:rPr>
        <w:t xml:space="preserve">, </w:t>
      </w:r>
      <w:r w:rsidR="0008252C">
        <w:rPr>
          <w:rFonts w:ascii="Palatino Linotype" w:hAnsi="Palatino Linotype" w:cs="Tahoma"/>
          <w:sz w:val="24"/>
          <w:lang w:val="es-ES"/>
        </w:rPr>
        <w:t>establece lo siguiente:</w:t>
      </w:r>
    </w:p>
    <w:p w14:paraId="55F63CCF" w14:textId="77777777" w:rsidR="0008252C" w:rsidRPr="0008252C" w:rsidRDefault="0008252C" w:rsidP="0008252C">
      <w:pPr>
        <w:pStyle w:val="Prrafodelista"/>
        <w:spacing w:before="240" w:after="240" w:line="360" w:lineRule="auto"/>
        <w:ind w:left="0" w:right="48"/>
        <w:jc w:val="both"/>
        <w:rPr>
          <w:rFonts w:ascii="Palatino Linotype" w:eastAsia="MS Gothic" w:hAnsi="Palatino Linotype"/>
          <w:sz w:val="24"/>
        </w:rPr>
      </w:pPr>
    </w:p>
    <w:p w14:paraId="70F06F4C" w14:textId="151611FC" w:rsidR="0008252C" w:rsidRPr="00E82F4B" w:rsidRDefault="00D67CCD" w:rsidP="00D67CCD">
      <w:pPr>
        <w:tabs>
          <w:tab w:val="left" w:pos="2066"/>
        </w:tabs>
        <w:ind w:left="567" w:right="539"/>
        <w:contextualSpacing/>
        <w:jc w:val="both"/>
        <w:rPr>
          <w:rFonts w:ascii="Palatino Linotype" w:hAnsi="Palatino Linotype"/>
          <w:b/>
          <w:i/>
          <w:sz w:val="22"/>
          <w:szCs w:val="22"/>
        </w:rPr>
      </w:pPr>
      <w:r w:rsidRPr="00E82F4B">
        <w:rPr>
          <w:rFonts w:ascii="Palatino Linotype" w:hAnsi="Palatino Linotype"/>
          <w:b/>
          <w:bCs/>
          <w:i/>
          <w:sz w:val="22"/>
          <w:szCs w:val="22"/>
        </w:rPr>
        <w:lastRenderedPageBreak/>
        <w:t>“</w:t>
      </w:r>
      <w:r w:rsidR="0008252C" w:rsidRPr="00E82F4B">
        <w:rPr>
          <w:rFonts w:ascii="Palatino Linotype" w:hAnsi="Palatino Linotype"/>
          <w:b/>
          <w:bCs/>
          <w:i/>
          <w:sz w:val="22"/>
          <w:szCs w:val="22"/>
        </w:rPr>
        <w:t xml:space="preserve">Artículo 161. </w:t>
      </w:r>
      <w:r w:rsidR="0008252C" w:rsidRPr="00E82F4B">
        <w:rPr>
          <w:rFonts w:ascii="Palatino Linotype" w:hAnsi="Palatino Linotype"/>
          <w:i/>
          <w:sz w:val="22"/>
          <w:szCs w:val="22"/>
        </w:rPr>
        <w:t xml:space="preserve">Cuando la información requerida por el solicitante </w:t>
      </w:r>
      <w:r w:rsidR="0008252C" w:rsidRPr="00E82F4B">
        <w:rPr>
          <w:rFonts w:ascii="Palatino Linotype" w:hAnsi="Palatino Linotype"/>
          <w:b/>
          <w:i/>
          <w:sz w:val="22"/>
          <w:szCs w:val="22"/>
        </w:rPr>
        <w:t>ya esté disponible al público</w:t>
      </w:r>
      <w:r w:rsidR="0008252C" w:rsidRPr="00E82F4B">
        <w:rPr>
          <w:rFonts w:ascii="Palatino Linotype" w:hAnsi="Palatino Linotype"/>
          <w:i/>
          <w:sz w:val="22"/>
          <w:szCs w:val="22"/>
        </w:rPr>
        <w:t xml:space="preserve"> en medios impresos, tales como libros, compendios, trípticos, registros públicos, en formatos </w:t>
      </w:r>
      <w:r w:rsidR="0008252C" w:rsidRPr="00E82F4B">
        <w:rPr>
          <w:rFonts w:ascii="Palatino Linotype" w:hAnsi="Palatino Linotype"/>
          <w:b/>
          <w:i/>
          <w:sz w:val="22"/>
          <w:szCs w:val="22"/>
        </w:rPr>
        <w:t>electrónicos disponibles en Internet</w:t>
      </w:r>
      <w:r w:rsidR="0008252C" w:rsidRPr="00E82F4B">
        <w:rPr>
          <w:rFonts w:ascii="Palatino Linotype" w:hAnsi="Palatino Linotype"/>
          <w:i/>
          <w:sz w:val="22"/>
          <w:szCs w:val="22"/>
        </w:rPr>
        <w:t xml:space="preserve"> o en cualquier otro medio, se le hará saber por el medio requerido por el solicitante la fuente, </w:t>
      </w:r>
      <w:r w:rsidR="0008252C" w:rsidRPr="00E82F4B">
        <w:rPr>
          <w:rFonts w:ascii="Palatino Linotype" w:hAnsi="Palatino Linotype"/>
          <w:b/>
          <w:i/>
          <w:sz w:val="22"/>
          <w:szCs w:val="22"/>
        </w:rPr>
        <w:t xml:space="preserve">el lugar y la forma en que puede consultar, reproducir o adquirir dicha información </w:t>
      </w:r>
      <w:r w:rsidR="0008252C" w:rsidRPr="00ED5AAE">
        <w:rPr>
          <w:rFonts w:ascii="Palatino Linotype" w:hAnsi="Palatino Linotype"/>
          <w:b/>
          <w:bCs/>
          <w:i/>
          <w:sz w:val="22"/>
          <w:szCs w:val="22"/>
          <w:u w:val="single"/>
        </w:rPr>
        <w:t>en un plazo no mayor a cinco días hábiles.</w:t>
      </w:r>
      <w:r w:rsidR="0008252C" w:rsidRPr="00E82F4B">
        <w:rPr>
          <w:rFonts w:ascii="Palatino Linotype" w:hAnsi="Palatino Linotype"/>
          <w:i/>
          <w:sz w:val="22"/>
          <w:szCs w:val="22"/>
        </w:rPr>
        <w:t xml:space="preserve"> </w:t>
      </w:r>
      <w:r w:rsidR="0008252C" w:rsidRPr="00E82F4B">
        <w:rPr>
          <w:rFonts w:ascii="Palatino Linotype" w:hAnsi="Palatino Linotype"/>
          <w:b/>
          <w:i/>
          <w:sz w:val="22"/>
          <w:szCs w:val="22"/>
        </w:rPr>
        <w:t>La fuente deberá ser precisa y concreta y no debe implicar que el solicitante realice una búsqueda en toda la información que se encuentre disponible.</w:t>
      </w:r>
      <w:r w:rsidRPr="00E82F4B">
        <w:rPr>
          <w:rFonts w:ascii="Palatino Linotype" w:hAnsi="Palatino Linotype"/>
          <w:b/>
          <w:i/>
          <w:sz w:val="22"/>
          <w:szCs w:val="22"/>
        </w:rPr>
        <w:t>”</w:t>
      </w:r>
    </w:p>
    <w:p w14:paraId="01275EC5" w14:textId="77777777" w:rsidR="0008252C" w:rsidRPr="00E82F4B" w:rsidRDefault="0008252C" w:rsidP="0008252C">
      <w:pPr>
        <w:pStyle w:val="Prrafodelista"/>
        <w:spacing w:before="240" w:after="240" w:line="360" w:lineRule="auto"/>
        <w:ind w:left="0" w:right="48"/>
        <w:jc w:val="both"/>
        <w:rPr>
          <w:rFonts w:ascii="Palatino Linotype" w:eastAsia="MS Gothic" w:hAnsi="Palatino Linotype"/>
          <w:szCs w:val="22"/>
        </w:rPr>
      </w:pPr>
    </w:p>
    <w:p w14:paraId="3778542F" w14:textId="7C193D2C" w:rsidR="0008252C" w:rsidRPr="000F71F3" w:rsidRDefault="007762EF" w:rsidP="00726ABE">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Así</w:t>
      </w:r>
      <w:r w:rsidR="0008252C" w:rsidRPr="0008252C">
        <w:rPr>
          <w:rFonts w:ascii="Palatino Linotype" w:eastAsia="MS Gothic" w:hAnsi="Palatino Linotype"/>
          <w:sz w:val="24"/>
        </w:rPr>
        <w:t xml:space="preserve">, en el </w:t>
      </w:r>
      <w:r w:rsidR="0008252C" w:rsidRPr="0008252C">
        <w:rPr>
          <w:rFonts w:ascii="Palatino Linotype" w:hAnsi="Palatino Linotype" w:cs="Tahoma"/>
          <w:sz w:val="24"/>
          <w:lang w:val="es-ES"/>
        </w:rPr>
        <w:t xml:space="preserve">caso de que la información que solicita el </w:t>
      </w:r>
      <w:r w:rsidR="00ED5AAE" w:rsidRPr="00ED5AAE">
        <w:rPr>
          <w:rFonts w:ascii="Palatino Linotype" w:hAnsi="Palatino Linotype" w:cs="Tahoma"/>
          <w:b/>
          <w:bCs/>
          <w:sz w:val="24"/>
          <w:lang w:val="es-ES"/>
        </w:rPr>
        <w:t>RECURRENTE,</w:t>
      </w:r>
      <w:r w:rsidR="00ED5AAE" w:rsidRPr="0008252C">
        <w:rPr>
          <w:rFonts w:ascii="Palatino Linotype" w:hAnsi="Palatino Linotype" w:cs="Tahoma"/>
          <w:sz w:val="24"/>
          <w:lang w:val="es-ES"/>
        </w:rPr>
        <w:t xml:space="preserve"> </w:t>
      </w:r>
      <w:r w:rsidR="0008252C" w:rsidRPr="0008252C">
        <w:rPr>
          <w:rFonts w:ascii="Palatino Linotype" w:hAnsi="Palatino Linotype" w:cs="Tahoma"/>
          <w:sz w:val="24"/>
          <w:lang w:val="es-ES"/>
        </w:rPr>
        <w:t xml:space="preserve">ya se encuentre publicada en un sitio electrónico de </w:t>
      </w:r>
      <w:r w:rsidR="0008252C" w:rsidRPr="0008252C">
        <w:rPr>
          <w:rFonts w:ascii="Palatino Linotype" w:hAnsi="Palatino Linotype" w:cs="Tahoma"/>
          <w:i/>
          <w:sz w:val="24"/>
          <w:lang w:val="es-ES"/>
        </w:rPr>
        <w:t>Internet</w:t>
      </w:r>
      <w:r w:rsidR="0008252C" w:rsidRPr="0008252C">
        <w:rPr>
          <w:rFonts w:ascii="Palatino Linotype" w:hAnsi="Palatino Linotype" w:cs="Tahoma"/>
          <w:sz w:val="24"/>
          <w:lang w:val="es-ES"/>
        </w:rPr>
        <w:t xml:space="preserve">, el </w:t>
      </w:r>
      <w:r w:rsidR="0008252C" w:rsidRPr="0008252C">
        <w:rPr>
          <w:rFonts w:ascii="Palatino Linotype" w:hAnsi="Palatino Linotype" w:cs="Tahoma"/>
          <w:b/>
          <w:bCs/>
          <w:sz w:val="24"/>
          <w:lang w:val="es-ES"/>
        </w:rPr>
        <w:t>SUJETO OBLIGADO</w:t>
      </w:r>
      <w:r w:rsidR="0008252C" w:rsidRPr="0008252C">
        <w:rPr>
          <w:rFonts w:ascii="Palatino Linotype" w:hAnsi="Palatino Linotype" w:cs="Tahoma"/>
          <w:sz w:val="24"/>
          <w:lang w:val="es-ES"/>
        </w:rPr>
        <w:t xml:space="preserve"> debe indicar de forma precisa y concreta la fuente en la que puede consultarl</w:t>
      </w:r>
      <w:r w:rsidR="00ED5AAE">
        <w:rPr>
          <w:rFonts w:ascii="Palatino Linotype" w:hAnsi="Palatino Linotype" w:cs="Tahoma"/>
          <w:sz w:val="24"/>
          <w:lang w:val="es-ES"/>
        </w:rPr>
        <w:t>a</w:t>
      </w:r>
      <w:r w:rsidR="0008252C" w:rsidRPr="0008252C">
        <w:rPr>
          <w:rFonts w:ascii="Palatino Linotype" w:hAnsi="Palatino Linotype" w:cs="Tahoma"/>
          <w:sz w:val="24"/>
          <w:lang w:val="es-ES"/>
        </w:rPr>
        <w:t xml:space="preserve">; así, expresamente la norma indica que el solicitante no debe realizar una búsqueda en toda la información disponible; por lo que para el caso concreto, el </w:t>
      </w:r>
      <w:r w:rsidRPr="007762EF">
        <w:rPr>
          <w:rFonts w:ascii="Palatino Linotype" w:hAnsi="Palatino Linotype" w:cs="Tahoma"/>
          <w:b/>
          <w:bCs/>
          <w:sz w:val="24"/>
          <w:lang w:val="es-ES"/>
        </w:rPr>
        <w:t>SUJETO OBLIGADO</w:t>
      </w:r>
      <w:r w:rsidR="00F11CB9">
        <w:rPr>
          <w:rFonts w:ascii="Palatino Linotype" w:hAnsi="Palatino Linotype" w:cs="Tahoma"/>
          <w:b/>
          <w:bCs/>
          <w:sz w:val="24"/>
          <w:lang w:val="es-ES"/>
        </w:rPr>
        <w:t>,</w:t>
      </w:r>
      <w:r w:rsidRPr="0008252C">
        <w:rPr>
          <w:rFonts w:ascii="Palatino Linotype" w:hAnsi="Palatino Linotype" w:cs="Tahoma"/>
          <w:sz w:val="24"/>
          <w:lang w:val="es-ES"/>
        </w:rPr>
        <w:t xml:space="preserve"> </w:t>
      </w:r>
      <w:r>
        <w:rPr>
          <w:rFonts w:ascii="Palatino Linotype" w:hAnsi="Palatino Linotype" w:cs="Tahoma"/>
          <w:sz w:val="24"/>
          <w:lang w:val="es-ES"/>
        </w:rPr>
        <w:t xml:space="preserve">proporcionó </w:t>
      </w:r>
      <w:r w:rsidR="0008252C" w:rsidRPr="0008252C">
        <w:rPr>
          <w:rFonts w:ascii="Palatino Linotype" w:hAnsi="Palatino Linotype" w:cs="Tahoma"/>
          <w:sz w:val="24"/>
          <w:lang w:val="es-ES"/>
        </w:rPr>
        <w:t xml:space="preserve">una liga electrónica que no </w:t>
      </w:r>
      <w:r>
        <w:rPr>
          <w:rFonts w:ascii="Palatino Linotype" w:hAnsi="Palatino Linotype" w:cs="Tahoma"/>
          <w:sz w:val="24"/>
          <w:lang w:val="es-ES"/>
        </w:rPr>
        <w:t>dirige a</w:t>
      </w:r>
      <w:r w:rsidR="0008252C" w:rsidRPr="0008252C">
        <w:rPr>
          <w:rFonts w:ascii="Palatino Linotype" w:hAnsi="Palatino Linotype" w:cs="Tahoma"/>
          <w:sz w:val="24"/>
          <w:lang w:val="es-ES"/>
        </w:rPr>
        <w:t xml:space="preserve"> la información solicitada</w:t>
      </w:r>
      <w:r w:rsidR="00726ABE">
        <w:rPr>
          <w:rFonts w:ascii="Palatino Linotype" w:hAnsi="Palatino Linotype" w:cs="Tahoma"/>
          <w:sz w:val="24"/>
          <w:lang w:val="es-ES"/>
        </w:rPr>
        <w:t xml:space="preserve"> pues se encuentra inv</w:t>
      </w:r>
      <w:r w:rsidR="002E2F2E">
        <w:rPr>
          <w:rFonts w:ascii="Palatino Linotype" w:hAnsi="Palatino Linotype" w:cs="Tahoma"/>
          <w:sz w:val="24"/>
          <w:lang w:val="es-ES"/>
        </w:rPr>
        <w:t>á</w:t>
      </w:r>
      <w:r w:rsidR="00726ABE">
        <w:rPr>
          <w:rFonts w:ascii="Palatino Linotype" w:hAnsi="Palatino Linotype" w:cs="Tahoma"/>
          <w:sz w:val="24"/>
          <w:lang w:val="es-ES"/>
        </w:rPr>
        <w:t>lida</w:t>
      </w:r>
      <w:r w:rsidR="0008252C" w:rsidRPr="0008252C">
        <w:rPr>
          <w:rFonts w:ascii="Palatino Linotype" w:hAnsi="Palatino Linotype" w:cs="Tahoma"/>
          <w:sz w:val="24"/>
          <w:lang w:val="es-ES"/>
        </w:rPr>
        <w:t xml:space="preserve">, de igual forma omitió emitir un pronunciamiento que especificara de forma precisa y concreta donde se localiza la información, en consecuencia, el </w:t>
      </w:r>
      <w:r w:rsidR="00ED5AAE" w:rsidRPr="00ED5AAE">
        <w:rPr>
          <w:rFonts w:ascii="Palatino Linotype" w:hAnsi="Palatino Linotype" w:cs="Tahoma"/>
          <w:b/>
          <w:bCs/>
          <w:sz w:val="24"/>
          <w:lang w:val="es-ES"/>
        </w:rPr>
        <w:t xml:space="preserve">RECURRENTE </w:t>
      </w:r>
      <w:r w:rsidR="0008252C" w:rsidRPr="0008252C">
        <w:rPr>
          <w:rFonts w:ascii="Palatino Linotype" w:hAnsi="Palatino Linotype" w:cs="Tahoma"/>
          <w:sz w:val="24"/>
          <w:lang w:val="es-ES"/>
        </w:rPr>
        <w:t xml:space="preserve">debe realizar una búsqueda </w:t>
      </w:r>
      <w:r w:rsidR="0008252C" w:rsidRPr="007762EF">
        <w:rPr>
          <w:rFonts w:ascii="Palatino Linotype" w:hAnsi="Palatino Linotype" w:cs="Tahoma"/>
          <w:sz w:val="24"/>
          <w:lang w:val="es-ES"/>
        </w:rPr>
        <w:t>para encontrar lo solicitado, por lo que, no se puede tener por colmada la solicitud con el enlace proporcionado.</w:t>
      </w:r>
    </w:p>
    <w:p w14:paraId="1AAB6E25" w14:textId="77777777" w:rsidR="007762EF" w:rsidRPr="00D26AC6" w:rsidRDefault="007762EF" w:rsidP="00726ABE">
      <w:pPr>
        <w:pStyle w:val="Prrafodelista"/>
        <w:spacing w:before="240" w:after="240" w:line="360" w:lineRule="auto"/>
        <w:ind w:left="0" w:right="48"/>
        <w:jc w:val="both"/>
        <w:rPr>
          <w:rFonts w:ascii="Palatino Linotype" w:eastAsia="MS Gothic" w:hAnsi="Palatino Linotype"/>
          <w:sz w:val="24"/>
        </w:rPr>
      </w:pPr>
    </w:p>
    <w:p w14:paraId="2A6C792B" w14:textId="7A8B225A" w:rsidR="00D67CCD" w:rsidRPr="00D67CCD" w:rsidRDefault="007762EF" w:rsidP="00726AB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96DC3">
        <w:rPr>
          <w:rFonts w:ascii="Palatino Linotype" w:eastAsia="MS Gothic" w:hAnsi="Palatino Linotype"/>
          <w:sz w:val="24"/>
        </w:rPr>
        <w:t xml:space="preserve">En este sentido, </w:t>
      </w:r>
      <w:r w:rsidRPr="00496DC3">
        <w:rPr>
          <w:rFonts w:ascii="Palatino Linotype" w:hAnsi="Palatino Linotype" w:cs="Tahoma"/>
          <w:sz w:val="24"/>
          <w:lang w:val="es-ES"/>
        </w:rPr>
        <w:t xml:space="preserve">no es posible tener por atendido lo solicitado con la entrega de la liga electrónica, pues es un enlace que no lleva a la información solicitada; razón por la cual, será necesario que el </w:t>
      </w:r>
      <w:r w:rsidRPr="00496DC3">
        <w:rPr>
          <w:rFonts w:ascii="Palatino Linotype" w:hAnsi="Palatino Linotype" w:cs="Tahoma"/>
          <w:b/>
          <w:bCs/>
          <w:sz w:val="24"/>
          <w:lang w:val="es-ES"/>
        </w:rPr>
        <w:t>SUJETO OBLIGADO</w:t>
      </w:r>
      <w:r w:rsidRPr="00496DC3">
        <w:rPr>
          <w:rFonts w:ascii="Palatino Linotype" w:hAnsi="Palatino Linotype" w:cs="Tahoma"/>
          <w:sz w:val="24"/>
          <w:lang w:val="es-ES"/>
        </w:rPr>
        <w:t xml:space="preserve"> realice la búsqueda de la información y entregue</w:t>
      </w:r>
      <w:r w:rsidR="00D67CCD">
        <w:rPr>
          <w:rFonts w:ascii="Palatino Linotype" w:hAnsi="Palatino Linotype" w:cs="Tahoma"/>
          <w:sz w:val="24"/>
          <w:lang w:val="es-ES"/>
        </w:rPr>
        <w:t>,</w:t>
      </w:r>
      <w:r w:rsidRPr="00496DC3">
        <w:rPr>
          <w:rFonts w:ascii="Palatino Linotype" w:hAnsi="Palatino Linotype" w:cs="Tahoma"/>
          <w:sz w:val="24"/>
          <w:lang w:val="es-ES"/>
        </w:rPr>
        <w:t xml:space="preserve"> </w:t>
      </w:r>
      <w:r w:rsidR="00D67CCD">
        <w:rPr>
          <w:rFonts w:ascii="Palatino Linotype" w:hAnsi="Palatino Linotype" w:cs="Tahoma"/>
          <w:sz w:val="24"/>
          <w:lang w:val="es-ES"/>
        </w:rPr>
        <w:t>de ser procedente en versión pública:</w:t>
      </w:r>
    </w:p>
    <w:p w14:paraId="484883F6" w14:textId="77777777" w:rsidR="00726ABE" w:rsidRDefault="00726ABE" w:rsidP="00726ABE">
      <w:pPr>
        <w:pStyle w:val="Prrafodelista"/>
        <w:spacing w:before="240" w:after="240" w:line="360" w:lineRule="auto"/>
        <w:ind w:left="0" w:right="48"/>
        <w:jc w:val="both"/>
        <w:rPr>
          <w:rFonts w:ascii="Palatino Linotype" w:hAnsi="Palatino Linotype"/>
          <w:color w:val="000000"/>
          <w:sz w:val="24"/>
        </w:rPr>
      </w:pPr>
      <w:bookmarkStart w:id="31" w:name="_Toc89350464"/>
      <w:bookmarkStart w:id="32" w:name="_Toc94119619"/>
      <w:bookmarkEnd w:id="29"/>
      <w:bookmarkEnd w:id="30"/>
    </w:p>
    <w:p w14:paraId="63AE107B" w14:textId="7BE39CD7" w:rsidR="00C82D41" w:rsidRDefault="00726ABE" w:rsidP="000637E2">
      <w:pPr>
        <w:pStyle w:val="Prrafodelista"/>
        <w:spacing w:before="240" w:after="240" w:line="360" w:lineRule="auto"/>
        <w:ind w:left="567" w:right="539"/>
        <w:jc w:val="both"/>
        <w:rPr>
          <w:rFonts w:ascii="Palatino Linotype" w:hAnsi="Palatino Linotype"/>
          <w:b/>
          <w:bCs/>
          <w:color w:val="000000"/>
          <w:sz w:val="24"/>
        </w:rPr>
      </w:pPr>
      <w:r w:rsidRPr="00726ABE">
        <w:rPr>
          <w:rFonts w:ascii="Palatino Linotype" w:hAnsi="Palatino Linotype"/>
          <w:b/>
          <w:bCs/>
          <w:color w:val="000000"/>
          <w:sz w:val="24"/>
        </w:rPr>
        <w:lastRenderedPageBreak/>
        <w:t>El proyecto ejecutivo de ingenier</w:t>
      </w:r>
      <w:r w:rsidR="002E2F2E">
        <w:rPr>
          <w:rFonts w:ascii="Palatino Linotype" w:hAnsi="Palatino Linotype"/>
          <w:b/>
          <w:bCs/>
          <w:color w:val="000000"/>
          <w:sz w:val="24"/>
        </w:rPr>
        <w:t>í</w:t>
      </w:r>
      <w:r w:rsidRPr="00726ABE">
        <w:rPr>
          <w:rFonts w:ascii="Palatino Linotype" w:hAnsi="Palatino Linotype"/>
          <w:b/>
          <w:bCs/>
          <w:color w:val="000000"/>
          <w:sz w:val="24"/>
        </w:rPr>
        <w:t>a del centro de Huehuetoca; así como, los c</w:t>
      </w:r>
      <w:r w:rsidR="002E2F2E">
        <w:rPr>
          <w:rFonts w:ascii="Palatino Linotype" w:hAnsi="Palatino Linotype"/>
          <w:b/>
          <w:bCs/>
          <w:color w:val="000000"/>
          <w:sz w:val="24"/>
        </w:rPr>
        <w:t>o</w:t>
      </w:r>
      <w:r w:rsidRPr="00726ABE">
        <w:rPr>
          <w:rFonts w:ascii="Palatino Linotype" w:hAnsi="Palatino Linotype"/>
          <w:b/>
          <w:bCs/>
          <w:color w:val="000000"/>
          <w:sz w:val="24"/>
        </w:rPr>
        <w:t>ntratos, p</w:t>
      </w:r>
      <w:r w:rsidR="002E2F2E">
        <w:rPr>
          <w:rFonts w:ascii="Palatino Linotype" w:hAnsi="Palatino Linotype"/>
          <w:b/>
          <w:bCs/>
          <w:color w:val="000000"/>
          <w:sz w:val="24"/>
        </w:rPr>
        <w:t>ó</w:t>
      </w:r>
      <w:r w:rsidRPr="00726ABE">
        <w:rPr>
          <w:rFonts w:ascii="Palatino Linotype" w:hAnsi="Palatino Linotype"/>
          <w:b/>
          <w:bCs/>
          <w:color w:val="000000"/>
          <w:sz w:val="24"/>
        </w:rPr>
        <w:t>lizas y pagos derivados de</w:t>
      </w:r>
      <w:r>
        <w:rPr>
          <w:rFonts w:ascii="Palatino Linotype" w:hAnsi="Palatino Linotype"/>
          <w:b/>
          <w:bCs/>
          <w:color w:val="000000"/>
          <w:sz w:val="24"/>
        </w:rPr>
        <w:t>l mismo</w:t>
      </w:r>
      <w:r w:rsidRPr="00726ABE">
        <w:rPr>
          <w:rFonts w:ascii="Palatino Linotype" w:hAnsi="Palatino Linotype"/>
          <w:b/>
          <w:bCs/>
          <w:color w:val="000000"/>
          <w:sz w:val="24"/>
        </w:rPr>
        <w:t xml:space="preserve"> en formato pdf.</w:t>
      </w:r>
    </w:p>
    <w:p w14:paraId="0EDB5409" w14:textId="77777777" w:rsidR="000637E2" w:rsidRPr="000637E2" w:rsidRDefault="000637E2" w:rsidP="000637E2">
      <w:pPr>
        <w:spacing w:before="240" w:after="240" w:line="360" w:lineRule="auto"/>
        <w:ind w:right="539"/>
        <w:jc w:val="both"/>
        <w:rPr>
          <w:rFonts w:ascii="Palatino Linotype" w:eastAsia="MS Mincho" w:hAnsi="Palatino Linotype" w:cs="Arial"/>
          <w:b/>
          <w:bCs/>
          <w:iCs/>
          <w:sz w:val="2"/>
          <w:szCs w:val="2"/>
          <w:lang w:val="es-ES_tradnl" w:eastAsia="es-ES"/>
        </w:rPr>
      </w:pPr>
    </w:p>
    <w:p w14:paraId="418B4992" w14:textId="7A258209" w:rsidR="003F2E3B" w:rsidRPr="007D537F" w:rsidRDefault="003F2E3B" w:rsidP="007D537F">
      <w:pPr>
        <w:spacing w:before="240" w:after="240" w:line="360" w:lineRule="auto"/>
        <w:contextualSpacing/>
        <w:jc w:val="both"/>
        <w:rPr>
          <w:rFonts w:ascii="Palatino Linotype" w:eastAsia="Calibri" w:hAnsi="Palatino Linotype" w:cs="Arial"/>
        </w:rPr>
      </w:pPr>
      <w:r w:rsidRPr="007D537F">
        <w:rPr>
          <w:rFonts w:ascii="Palatino Linotype" w:hAnsi="Palatino Linotype"/>
          <w:b/>
          <w:bCs/>
          <w:color w:val="000000" w:themeColor="text1"/>
        </w:rPr>
        <w:t>QUINTO. De la versión pública.</w:t>
      </w:r>
      <w:bookmarkEnd w:id="31"/>
      <w:bookmarkEnd w:id="32"/>
    </w:p>
    <w:p w14:paraId="5FF18312" w14:textId="133D5074" w:rsidR="003F2E3B" w:rsidRPr="008922B1"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F3E3FB3"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E420D7"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a) Requisitos previos.</w:t>
            </w:r>
          </w:p>
        </w:tc>
        <w:tc>
          <w:tcPr>
            <w:tcW w:w="6990" w:type="dxa"/>
          </w:tcPr>
          <w:p w14:paraId="01A92125"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Al hacerlo tienen que precisar de qué información se trata, señalando el supuesto de clasificación (confidencialidad o reserva).</w:t>
            </w:r>
          </w:p>
          <w:p w14:paraId="6FCABC70"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E420D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E420D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E420D7"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 xml:space="preserve">c) Formalidades para emitir el </w:t>
            </w:r>
            <w:r w:rsidRPr="00E420D7">
              <w:rPr>
                <w:rFonts w:ascii="Palatino Linotype" w:hAnsi="Palatino Linotype" w:cstheme="majorBidi"/>
                <w:b w:val="0"/>
                <w:sz w:val="20"/>
                <w:szCs w:val="20"/>
              </w:rPr>
              <w:lastRenderedPageBreak/>
              <w:t>acuerdo de clasificación.</w:t>
            </w:r>
          </w:p>
        </w:tc>
        <w:tc>
          <w:tcPr>
            <w:tcW w:w="6990" w:type="dxa"/>
          </w:tcPr>
          <w:p w14:paraId="26E87416"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 xml:space="preserve">El Comité de Transparencia, según lo dispuesto en los artículos cuenta con las facultades para aprobar, modificar o revocar la clasificación de la información que haya propuesto. </w:t>
            </w:r>
          </w:p>
          <w:p w14:paraId="3EBA2544"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E420D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420D7"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E420D7" w:rsidRDefault="003F2E3B" w:rsidP="0060605C">
            <w:pPr>
              <w:spacing w:before="240" w:after="240" w:line="360" w:lineRule="auto"/>
              <w:rPr>
                <w:rFonts w:ascii="Palatino Linotype" w:hAnsi="Palatino Linotype"/>
                <w:b w:val="0"/>
                <w:sz w:val="20"/>
                <w:szCs w:val="20"/>
              </w:rPr>
            </w:pPr>
          </w:p>
          <w:p w14:paraId="44A4BC86" w14:textId="77777777" w:rsidR="003F2E3B" w:rsidRPr="00E420D7" w:rsidRDefault="003F2E3B" w:rsidP="006060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201C02AC"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771A7B91"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420D7"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E420D7" w:rsidRDefault="003F2E3B" w:rsidP="006060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E420D7"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E420D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ED44F5"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587D853C" w:rsidR="00FF5D4E" w:rsidRPr="00EB70AD"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Pr>
          <w:rFonts w:ascii="Palatino Linotype" w:eastAsia="MS Mincho" w:hAnsi="Palatino Linotype" w:cstheme="majorBidi"/>
          <w:sz w:val="24"/>
        </w:rPr>
        <w:t>E</w:t>
      </w:r>
      <w:r w:rsidR="003F2E3B" w:rsidRPr="00EB70AD">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EB70AD">
        <w:rPr>
          <w:rFonts w:ascii="Palatino Linotype" w:eastAsia="MS Mincho" w:hAnsi="Palatino Linotype" w:cstheme="majorBidi"/>
          <w:b/>
          <w:sz w:val="24"/>
          <w:lang w:val="es-ES"/>
        </w:rPr>
        <w:t>RECURRENTE</w:t>
      </w:r>
      <w:r w:rsidR="003F2E3B" w:rsidRPr="00EB70AD">
        <w:rPr>
          <w:rFonts w:ascii="Palatino Linotype" w:eastAsia="MS Mincho" w:hAnsi="Palatino Linotype" w:cstheme="majorBidi"/>
          <w:sz w:val="24"/>
          <w:lang w:val="es-ES"/>
        </w:rPr>
        <w:t xml:space="preserve"> dentro de</w:t>
      </w:r>
      <w:r w:rsidR="00D67CCD">
        <w:rPr>
          <w:rFonts w:ascii="Palatino Linotype" w:eastAsia="MS Mincho" w:hAnsi="Palatino Linotype" w:cstheme="majorBidi"/>
          <w:sz w:val="24"/>
          <w:lang w:val="es-ES"/>
        </w:rPr>
        <w:t>l</w:t>
      </w:r>
      <w:r w:rsidR="003F2E3B" w:rsidRPr="00EB70AD">
        <w:rPr>
          <w:rFonts w:ascii="Palatino Linotype" w:eastAsia="MS Mincho" w:hAnsi="Palatino Linotype" w:cstheme="majorBidi"/>
          <w:sz w:val="24"/>
          <w:lang w:val="es-ES"/>
        </w:rPr>
        <w:t xml:space="preserve"> recurso de revisión </w:t>
      </w:r>
      <w:r w:rsidR="00726ABE">
        <w:rPr>
          <w:rFonts w:ascii="Palatino Linotype" w:eastAsia="MS Mincho" w:hAnsi="Palatino Linotype" w:cstheme="majorBidi"/>
          <w:b/>
          <w:bCs/>
          <w:szCs w:val="22"/>
          <w:lang w:val="es-ES"/>
        </w:rPr>
        <w:t>00383</w:t>
      </w:r>
      <w:r w:rsidR="00FF5D4E" w:rsidRPr="00534479">
        <w:rPr>
          <w:rFonts w:ascii="Palatino Linotype" w:eastAsia="MS Mincho" w:hAnsi="Palatino Linotype" w:cstheme="majorBidi"/>
          <w:b/>
          <w:bCs/>
          <w:szCs w:val="22"/>
          <w:lang w:val="es-ES"/>
        </w:rPr>
        <w:t>/INFOEM/IP/RR/202</w:t>
      </w:r>
      <w:r w:rsidR="00726ABE">
        <w:rPr>
          <w:rFonts w:ascii="Palatino Linotype" w:eastAsia="MS Mincho" w:hAnsi="Palatino Linotype" w:cstheme="majorBidi"/>
          <w:b/>
          <w:bCs/>
          <w:szCs w:val="22"/>
          <w:lang w:val="es-ES"/>
        </w:rPr>
        <w:t>3</w:t>
      </w:r>
      <w:r w:rsidR="003F2E3B" w:rsidRPr="00EB70AD">
        <w:rPr>
          <w:rFonts w:ascii="Palatino Linotype" w:eastAsia="MS Mincho" w:hAnsi="Palatino Linotype" w:cstheme="majorBidi"/>
          <w:sz w:val="24"/>
          <w:lang w:val="es-ES"/>
        </w:rPr>
        <w:t xml:space="preserve">; por ello, y con fundamento en la fracción III del numeral 186 de la Ley de Transparencia y Acceso a la Información </w:t>
      </w:r>
      <w:r w:rsidR="003F2E3B" w:rsidRPr="00EB70AD">
        <w:rPr>
          <w:rFonts w:ascii="Palatino Linotype" w:eastAsia="MS Mincho" w:hAnsi="Palatino Linotype" w:cstheme="majorBidi"/>
          <w:sz w:val="24"/>
          <w:lang w:val="es-ES"/>
        </w:rPr>
        <w:lastRenderedPageBreak/>
        <w:t xml:space="preserve">Pública del Estado de México y Municipios, se </w:t>
      </w:r>
      <w:r w:rsidR="00D67CCD">
        <w:rPr>
          <w:rFonts w:ascii="Palatino Linotype" w:eastAsia="MS Mincho" w:hAnsi="Palatino Linotype" w:cstheme="majorBidi"/>
          <w:b/>
          <w:sz w:val="24"/>
          <w:lang w:val="es-ES"/>
        </w:rPr>
        <w:t>REVOCA</w:t>
      </w:r>
      <w:r w:rsidR="003F2E3B" w:rsidRPr="00EB70AD">
        <w:rPr>
          <w:rFonts w:ascii="Palatino Linotype" w:eastAsia="MS Mincho" w:hAnsi="Palatino Linotype" w:cstheme="majorBidi"/>
          <w:sz w:val="24"/>
          <w:lang w:val="es-ES"/>
        </w:rPr>
        <w:t xml:space="preserve"> la respuesta </w:t>
      </w:r>
      <w:r w:rsidR="005B4960" w:rsidRPr="00EB70AD">
        <w:rPr>
          <w:rFonts w:ascii="Palatino Linotype" w:eastAsia="MS Mincho" w:hAnsi="Palatino Linotype" w:cstheme="majorBidi"/>
          <w:sz w:val="24"/>
          <w:lang w:val="es-ES"/>
        </w:rPr>
        <w:t xml:space="preserve">del </w:t>
      </w:r>
      <w:r w:rsidR="00EC61FB" w:rsidRPr="00EC61FB">
        <w:rPr>
          <w:rFonts w:ascii="Palatino Linotype" w:eastAsia="MS Mincho" w:hAnsi="Palatino Linotype" w:cstheme="majorBidi"/>
          <w:b/>
          <w:bCs/>
          <w:sz w:val="24"/>
          <w:lang w:val="es-ES"/>
        </w:rPr>
        <w:t>SUJETO OBLIGADO</w:t>
      </w:r>
      <w:r w:rsidR="00EC61FB" w:rsidRPr="00EB70AD">
        <w:rPr>
          <w:rFonts w:ascii="Palatino Linotype" w:eastAsia="MS Mincho" w:hAnsi="Palatino Linotype" w:cstheme="majorBidi"/>
          <w:sz w:val="24"/>
          <w:lang w:val="es-ES"/>
        </w:rPr>
        <w:t xml:space="preserve"> </w:t>
      </w:r>
      <w:r w:rsidR="005B4960" w:rsidRPr="00EB70AD">
        <w:rPr>
          <w:rFonts w:ascii="Palatino Linotype" w:eastAsia="MS Mincho" w:hAnsi="Palatino Linotype" w:cstheme="majorBidi"/>
          <w:sz w:val="24"/>
          <w:lang w:val="es-ES"/>
        </w:rPr>
        <w:t>y se ordena la entrega en versión pública</w:t>
      </w:r>
      <w:r w:rsidR="00D7503A">
        <w:rPr>
          <w:rFonts w:ascii="Palatino Linotype" w:eastAsia="MS Mincho" w:hAnsi="Palatino Linotype" w:cstheme="majorBidi"/>
          <w:sz w:val="24"/>
          <w:lang w:val="es-ES"/>
        </w:rPr>
        <w:t xml:space="preserve"> </w:t>
      </w:r>
      <w:r w:rsidR="00534479">
        <w:rPr>
          <w:rFonts w:ascii="Palatino Linotype" w:eastAsia="MS Mincho" w:hAnsi="Palatino Linotype" w:cstheme="majorBidi"/>
          <w:sz w:val="24"/>
          <w:lang w:val="es-ES"/>
        </w:rPr>
        <w:t>de ser procedente.</w:t>
      </w:r>
    </w:p>
    <w:p w14:paraId="1B3C65E2" w14:textId="77777777" w:rsidR="00EB70AD" w:rsidRPr="00EB70AD"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14:paraId="38A6F867" w14:textId="77777777" w:rsidR="00E93FC1" w:rsidRPr="00446B7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val="pt-PT" w:eastAsia="en-US"/>
        </w:rPr>
      </w:pPr>
      <w:bookmarkStart w:id="33" w:name="_Toc528153792"/>
      <w:bookmarkStart w:id="34" w:name="_Toc94119621"/>
      <w:r w:rsidRPr="00446B77">
        <w:rPr>
          <w:rFonts w:ascii="Palatino Linotype" w:eastAsiaTheme="majorEastAsia" w:hAnsi="Palatino Linotype" w:cstheme="majorBidi"/>
          <w:b/>
          <w:color w:val="000000" w:themeColor="text1"/>
          <w:lang w:val="pt-PT" w:eastAsia="en-US"/>
        </w:rPr>
        <w:t>R E S O L U T I V O S</w:t>
      </w:r>
      <w:bookmarkEnd w:id="33"/>
      <w:bookmarkEnd w:id="34"/>
    </w:p>
    <w:p w14:paraId="1FF638C4" w14:textId="6ECFDDDB" w:rsidR="00D67CCD" w:rsidRDefault="00E93FC1" w:rsidP="00730D0C">
      <w:pPr>
        <w:spacing w:before="240" w:after="240" w:line="360" w:lineRule="auto"/>
        <w:ind w:right="48"/>
        <w:jc w:val="both"/>
        <w:rPr>
          <w:rFonts w:ascii="Palatino Linotype" w:hAnsi="Palatino Linotype" w:cs="Arial"/>
          <w:bCs/>
          <w:lang w:eastAsia="es-ES"/>
        </w:rPr>
      </w:pPr>
      <w:r w:rsidRPr="005F2A25">
        <w:rPr>
          <w:rFonts w:ascii="Palatino Linotype" w:hAnsi="Palatino Linotype" w:cs="Arial"/>
          <w:b/>
          <w:lang w:eastAsia="es-ES"/>
        </w:rPr>
        <w:t xml:space="preserve">PRIMERO. </w:t>
      </w:r>
      <w:r w:rsidRPr="005F2A25">
        <w:rPr>
          <w:rFonts w:ascii="Palatino Linotype" w:hAnsi="Palatino Linotype" w:cs="Arial"/>
          <w:lang w:eastAsia="es-ES"/>
        </w:rPr>
        <w:t>Resultan fundadas las</w:t>
      </w:r>
      <w:r w:rsidRPr="005F2A25">
        <w:rPr>
          <w:rFonts w:ascii="Palatino Linotype" w:hAnsi="Palatino Linotype" w:cs="Arial"/>
          <w:b/>
          <w:lang w:eastAsia="es-ES"/>
        </w:rPr>
        <w:t xml:space="preserve"> </w:t>
      </w:r>
      <w:r w:rsidRPr="005F2A25">
        <w:rPr>
          <w:rFonts w:ascii="Palatino Linotype" w:hAnsi="Palatino Linotype" w:cs="Arial"/>
          <w:lang w:val="es-ES" w:eastAsia="es-ES"/>
        </w:rPr>
        <w:t xml:space="preserve">razones o motivos de inconformidad hechos valer </w:t>
      </w:r>
      <w:r w:rsidR="00CD7112" w:rsidRPr="005F2A25">
        <w:rPr>
          <w:rFonts w:ascii="Palatino Linotype" w:eastAsia="Calibri" w:hAnsi="Palatino Linotype" w:cs="Arial"/>
          <w:lang w:val="es-ES" w:eastAsia="es-ES"/>
        </w:rPr>
        <w:t xml:space="preserve">en </w:t>
      </w:r>
      <w:r w:rsidR="00D67CCD" w:rsidRPr="005F2A25">
        <w:rPr>
          <w:rFonts w:ascii="Palatino Linotype" w:eastAsia="Calibri" w:hAnsi="Palatino Linotype" w:cs="Arial"/>
          <w:lang w:val="es-ES" w:eastAsia="es-ES"/>
        </w:rPr>
        <w:t>el</w:t>
      </w:r>
      <w:r w:rsidRPr="005F2A25">
        <w:rPr>
          <w:rFonts w:ascii="Palatino Linotype" w:eastAsia="Calibri" w:hAnsi="Palatino Linotype" w:cs="Arial"/>
          <w:lang w:val="es-ES" w:eastAsia="es-ES"/>
        </w:rPr>
        <w:t xml:space="preserve"> recurso de revisión </w:t>
      </w:r>
      <w:r w:rsidR="00726ABE" w:rsidRPr="005F2A25">
        <w:rPr>
          <w:rFonts w:ascii="Palatino Linotype" w:eastAsia="MS Mincho" w:hAnsi="Palatino Linotype" w:cstheme="majorBidi"/>
          <w:b/>
          <w:bCs/>
          <w:lang w:val="es-ES"/>
        </w:rPr>
        <w:t>00383</w:t>
      </w:r>
      <w:r w:rsidR="00534479" w:rsidRPr="005F2A25">
        <w:rPr>
          <w:rFonts w:ascii="Palatino Linotype" w:eastAsia="MS Mincho" w:hAnsi="Palatino Linotype" w:cstheme="majorBidi"/>
          <w:b/>
          <w:bCs/>
          <w:lang w:val="es-ES"/>
        </w:rPr>
        <w:t>/INFOEM/IP/RR/202</w:t>
      </w:r>
      <w:r w:rsidR="00726ABE" w:rsidRPr="005F2A25">
        <w:rPr>
          <w:rFonts w:ascii="Palatino Linotype" w:eastAsia="MS Mincho" w:hAnsi="Palatino Linotype" w:cstheme="majorBidi"/>
          <w:b/>
          <w:bCs/>
          <w:lang w:val="es-ES"/>
        </w:rPr>
        <w:t>3</w:t>
      </w:r>
      <w:r w:rsidRPr="005F2A25">
        <w:rPr>
          <w:rFonts w:ascii="Palatino Linotype" w:hAnsi="Palatino Linotype" w:cs="Arial"/>
          <w:b/>
          <w:bCs/>
          <w:lang w:eastAsia="es-ES"/>
        </w:rPr>
        <w:t xml:space="preserve">, </w:t>
      </w:r>
      <w:r w:rsidRPr="005F2A25">
        <w:rPr>
          <w:rFonts w:ascii="Palatino Linotype" w:hAnsi="Palatino Linotype" w:cs="Arial"/>
          <w:bCs/>
          <w:lang w:eastAsia="es-ES"/>
        </w:rPr>
        <w:t xml:space="preserve">en términos del </w:t>
      </w:r>
      <w:r w:rsidR="00F11CB9">
        <w:rPr>
          <w:rFonts w:ascii="Palatino Linotype" w:hAnsi="Palatino Linotype" w:cs="Arial"/>
          <w:b/>
          <w:bCs/>
          <w:lang w:eastAsia="es-ES"/>
        </w:rPr>
        <w:t>c</w:t>
      </w:r>
      <w:r w:rsidRPr="005F2A25">
        <w:rPr>
          <w:rFonts w:ascii="Palatino Linotype" w:hAnsi="Palatino Linotype" w:cs="Arial"/>
          <w:b/>
          <w:bCs/>
          <w:lang w:eastAsia="es-ES"/>
        </w:rPr>
        <w:t>onsiderando</w:t>
      </w:r>
      <w:r w:rsidRPr="005F2A25">
        <w:rPr>
          <w:rFonts w:ascii="Palatino Linotype" w:hAnsi="Palatino Linotype" w:cs="Arial"/>
          <w:bCs/>
          <w:lang w:eastAsia="es-ES"/>
        </w:rPr>
        <w:t xml:space="preserve"> </w:t>
      </w:r>
      <w:r w:rsidRPr="005F2A25">
        <w:rPr>
          <w:rFonts w:ascii="Palatino Linotype" w:hAnsi="Palatino Linotype" w:cs="Arial"/>
          <w:b/>
          <w:bCs/>
          <w:lang w:eastAsia="es-ES"/>
        </w:rPr>
        <w:t xml:space="preserve">CUARTO </w:t>
      </w:r>
      <w:r w:rsidR="006E1937" w:rsidRPr="005F2A25">
        <w:rPr>
          <w:rFonts w:ascii="Palatino Linotype" w:hAnsi="Palatino Linotype" w:cs="Arial"/>
          <w:b/>
          <w:bCs/>
          <w:lang w:eastAsia="es-ES"/>
        </w:rPr>
        <w:t>y QUINTO</w:t>
      </w:r>
      <w:r w:rsidRPr="005F2A25">
        <w:rPr>
          <w:rFonts w:ascii="Palatino Linotype" w:hAnsi="Palatino Linotype" w:cs="Arial"/>
          <w:b/>
          <w:bCs/>
          <w:lang w:eastAsia="es-ES"/>
        </w:rPr>
        <w:t xml:space="preserve"> </w:t>
      </w:r>
      <w:r w:rsidR="00E420D7" w:rsidRPr="005F2A25">
        <w:rPr>
          <w:rFonts w:ascii="Palatino Linotype" w:hAnsi="Palatino Linotype" w:cs="Arial"/>
          <w:bCs/>
          <w:lang w:eastAsia="es-ES"/>
        </w:rPr>
        <w:t>de la presente resolución.</w:t>
      </w:r>
    </w:p>
    <w:p w14:paraId="6B9C7777" w14:textId="77777777" w:rsidR="000637E2" w:rsidRPr="000637E2" w:rsidRDefault="000637E2" w:rsidP="00730D0C">
      <w:pPr>
        <w:spacing w:before="240" w:after="240" w:line="360" w:lineRule="auto"/>
        <w:ind w:right="48"/>
        <w:jc w:val="both"/>
        <w:rPr>
          <w:rFonts w:ascii="Palatino Linotype" w:hAnsi="Palatino Linotype" w:cs="Arial"/>
          <w:bCs/>
          <w:sz w:val="2"/>
          <w:szCs w:val="2"/>
          <w:lang w:eastAsia="es-ES"/>
        </w:rPr>
      </w:pPr>
    </w:p>
    <w:p w14:paraId="188E63B7" w14:textId="3A29A948" w:rsidR="009F0099" w:rsidRPr="002C3D38" w:rsidRDefault="00E93FC1" w:rsidP="00F90D37">
      <w:pPr>
        <w:spacing w:before="240" w:after="240" w:line="360" w:lineRule="auto"/>
        <w:ind w:right="48"/>
        <w:jc w:val="both"/>
        <w:rPr>
          <w:rFonts w:ascii="Palatino Linotype" w:hAnsi="Palatino Linotype" w:cs="Arial"/>
          <w:lang w:val="es-ES"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5F2A25">
        <w:rPr>
          <w:rFonts w:ascii="Palatino Linotype" w:hAnsi="Palatino Linotype"/>
          <w:b/>
          <w:lang w:eastAsia="es-ES"/>
        </w:rPr>
        <w:t>SEGUNDO.</w:t>
      </w:r>
      <w:r w:rsidRPr="005F2A25">
        <w:rPr>
          <w:rFonts w:ascii="Palatino Linotype" w:eastAsia="DengXian Light" w:hAnsi="Palatino Linotype"/>
          <w:color w:val="2F5496"/>
          <w:lang w:eastAsia="es-ES"/>
        </w:rPr>
        <w:t xml:space="preserve"> </w:t>
      </w:r>
      <w:bookmarkEnd w:id="35"/>
      <w:bookmarkEnd w:id="36"/>
      <w:bookmarkEnd w:id="37"/>
      <w:bookmarkEnd w:id="38"/>
      <w:bookmarkEnd w:id="39"/>
      <w:bookmarkEnd w:id="40"/>
      <w:bookmarkEnd w:id="41"/>
      <w:r w:rsidRPr="005F2A25">
        <w:rPr>
          <w:rFonts w:ascii="Palatino Linotype" w:eastAsia="Calibri" w:hAnsi="Palatino Linotype" w:cs="Arial"/>
          <w:lang w:val="es-ES" w:eastAsia="es-ES"/>
        </w:rPr>
        <w:t>Se</w:t>
      </w:r>
      <w:r w:rsidRPr="005F2A25">
        <w:rPr>
          <w:rFonts w:ascii="Palatino Linotype" w:eastAsia="Calibri" w:hAnsi="Palatino Linotype" w:cs="Arial"/>
          <w:b/>
          <w:lang w:val="es-ES" w:eastAsia="es-ES"/>
        </w:rPr>
        <w:t xml:space="preserve"> </w:t>
      </w:r>
      <w:r w:rsidR="00D67CCD" w:rsidRPr="005F2A25">
        <w:rPr>
          <w:rFonts w:ascii="Palatino Linotype" w:eastAsia="Calibri" w:hAnsi="Palatino Linotype" w:cs="Arial"/>
          <w:b/>
          <w:lang w:val="es-ES" w:eastAsia="es-ES"/>
        </w:rPr>
        <w:t>REVOCA</w:t>
      </w:r>
      <w:r w:rsidRPr="005F2A25">
        <w:rPr>
          <w:rFonts w:ascii="Palatino Linotype" w:eastAsia="Calibri" w:hAnsi="Palatino Linotype" w:cs="Arial"/>
          <w:b/>
          <w:lang w:val="es-ES" w:eastAsia="es-ES"/>
        </w:rPr>
        <w:t xml:space="preserve"> </w:t>
      </w:r>
      <w:r w:rsidR="00CD7112" w:rsidRPr="005F2A25">
        <w:rPr>
          <w:rFonts w:ascii="Palatino Linotype" w:eastAsia="Calibri" w:hAnsi="Palatino Linotype" w:cs="Arial"/>
          <w:lang w:val="es-ES" w:eastAsia="es-ES"/>
        </w:rPr>
        <w:t>la respuesta emitida</w:t>
      </w:r>
      <w:r w:rsidR="00FF5D4E" w:rsidRPr="005F2A25">
        <w:rPr>
          <w:rFonts w:ascii="Palatino Linotype" w:eastAsia="Calibri" w:hAnsi="Palatino Linotype" w:cs="Arial"/>
          <w:lang w:val="es-ES" w:eastAsia="es-ES"/>
        </w:rPr>
        <w:t xml:space="preserve"> por </w:t>
      </w:r>
      <w:r w:rsidR="00EC61FB" w:rsidRPr="005F2A25">
        <w:rPr>
          <w:rFonts w:ascii="Palatino Linotype" w:eastAsia="Calibri" w:hAnsi="Palatino Linotype" w:cs="Arial"/>
          <w:lang w:val="es-ES" w:eastAsia="es-ES"/>
        </w:rPr>
        <w:t>el</w:t>
      </w:r>
      <w:r w:rsidRPr="005F2A25">
        <w:rPr>
          <w:rFonts w:ascii="Palatino Linotype" w:eastAsia="Calibri" w:hAnsi="Palatino Linotype" w:cs="Arial"/>
          <w:lang w:val="es-ES" w:eastAsia="es-ES"/>
        </w:rPr>
        <w:t xml:space="preserve"> </w:t>
      </w:r>
      <w:r w:rsidR="006248A0" w:rsidRPr="005F2A25">
        <w:rPr>
          <w:rFonts w:ascii="Palatino Linotype" w:eastAsia="Calibri" w:hAnsi="Palatino Linotype" w:cs="Tahoma"/>
          <w:b/>
          <w:bCs/>
          <w:lang w:eastAsia="en-US"/>
        </w:rPr>
        <w:t xml:space="preserve">Ayuntamiento de </w:t>
      </w:r>
      <w:r w:rsidR="00726ABE" w:rsidRPr="005F2A25">
        <w:rPr>
          <w:rFonts w:ascii="Palatino Linotype" w:eastAsia="Calibri" w:hAnsi="Palatino Linotype" w:cs="Tahoma"/>
          <w:b/>
          <w:bCs/>
          <w:lang w:eastAsia="en-US"/>
        </w:rPr>
        <w:t>Huehuetoca</w:t>
      </w:r>
      <w:r w:rsidR="00A54073" w:rsidRPr="005F2A25">
        <w:rPr>
          <w:rFonts w:ascii="Palatino Linotype" w:eastAsia="Calibri" w:hAnsi="Palatino Linotype" w:cs="Tahoma"/>
          <w:b/>
          <w:lang w:val="es-ES" w:eastAsia="en-US"/>
        </w:rPr>
        <w:t xml:space="preserve"> </w:t>
      </w:r>
      <w:r w:rsidRPr="005F2A25">
        <w:rPr>
          <w:rFonts w:ascii="Palatino Linotype" w:eastAsia="Calibri" w:hAnsi="Palatino Linotype" w:cs="Arial"/>
          <w:lang w:val="es-ES" w:eastAsia="es-ES"/>
        </w:rPr>
        <w:t>y se</w:t>
      </w:r>
      <w:r w:rsidRPr="005F2A25">
        <w:rPr>
          <w:rFonts w:ascii="Palatino Linotype" w:eastAsia="Calibri" w:hAnsi="Palatino Linotype" w:cs="Arial"/>
          <w:b/>
          <w:lang w:val="es-ES" w:eastAsia="es-ES"/>
        </w:rPr>
        <w:t xml:space="preserve"> </w:t>
      </w:r>
      <w:r w:rsidRPr="002C3D38">
        <w:rPr>
          <w:rFonts w:ascii="Palatino Linotype" w:eastAsia="Calibri" w:hAnsi="Palatino Linotype" w:cs="Arial"/>
          <w:b/>
          <w:lang w:val="es-ES" w:eastAsia="es-ES"/>
        </w:rPr>
        <w:t xml:space="preserve">ORDENA </w:t>
      </w:r>
      <w:r w:rsidRPr="002C3D38">
        <w:rPr>
          <w:rFonts w:ascii="Palatino Linotype" w:hAnsi="Palatino Linotype" w:cs="Arial"/>
          <w:lang w:val="es-ES" w:eastAsia="es-ES"/>
        </w:rPr>
        <w:t xml:space="preserve">entregar vía Sistema de Accesos a la Información Mexiquense </w:t>
      </w:r>
      <w:r w:rsidRPr="002C3D38">
        <w:rPr>
          <w:rFonts w:ascii="Palatino Linotype" w:hAnsi="Palatino Linotype" w:cs="Arial"/>
          <w:b/>
          <w:bCs/>
          <w:lang w:val="es-ES" w:eastAsia="es-ES"/>
        </w:rPr>
        <w:t>(SAIMEX)</w:t>
      </w:r>
      <w:r w:rsidR="00266686" w:rsidRPr="002C3D38">
        <w:rPr>
          <w:rFonts w:ascii="Palatino Linotype" w:hAnsi="Palatino Linotype" w:cs="Arial"/>
          <w:b/>
          <w:bCs/>
          <w:lang w:val="es-ES" w:eastAsia="es-ES"/>
        </w:rPr>
        <w:t>,</w:t>
      </w:r>
      <w:r w:rsidR="00266686" w:rsidRPr="002C3D38">
        <w:rPr>
          <w:rFonts w:ascii="Palatino Linotype" w:hAnsi="Palatino Linotype" w:cs="Arial"/>
          <w:lang w:val="es-ES" w:eastAsia="es-ES"/>
        </w:rPr>
        <w:t xml:space="preserve"> </w:t>
      </w:r>
      <w:r w:rsidR="00F90D37" w:rsidRPr="002C3D38">
        <w:rPr>
          <w:rFonts w:ascii="Palatino Linotype" w:hAnsi="Palatino Linotype" w:cs="Arial"/>
          <w:lang w:val="es-ES" w:eastAsia="es-ES"/>
        </w:rPr>
        <w:t xml:space="preserve">en formato </w:t>
      </w:r>
      <w:r w:rsidR="00F90D37" w:rsidRPr="002C3D38">
        <w:rPr>
          <w:rFonts w:ascii="Palatino Linotype" w:hAnsi="Palatino Linotype" w:cs="Arial"/>
          <w:b/>
          <w:bCs/>
          <w:i/>
          <w:iCs/>
          <w:lang w:val="es-ES" w:eastAsia="es-ES"/>
        </w:rPr>
        <w:t>pdf</w:t>
      </w:r>
      <w:r w:rsidR="001D3551" w:rsidRPr="002C3D38">
        <w:rPr>
          <w:rFonts w:ascii="Palatino Linotype" w:hAnsi="Palatino Linotype" w:cs="Arial"/>
          <w:b/>
          <w:bCs/>
          <w:i/>
          <w:iCs/>
          <w:lang w:val="es-ES" w:eastAsia="es-ES"/>
        </w:rPr>
        <w:t>.</w:t>
      </w:r>
      <w:r w:rsidR="001D3551" w:rsidRPr="002C3D38">
        <w:rPr>
          <w:rFonts w:ascii="Palatino Linotype" w:hAnsi="Palatino Linotype" w:cs="Arial"/>
          <w:lang w:val="es-ES" w:eastAsia="es-ES"/>
        </w:rPr>
        <w:t xml:space="preserve"> o en el que hayan sido generados, de ser procedente en versión pública, los siguientes documentos</w:t>
      </w:r>
      <w:r w:rsidR="009F0099" w:rsidRPr="002C3D38">
        <w:rPr>
          <w:rFonts w:ascii="Palatino Linotype" w:hAnsi="Palatino Linotype" w:cs="Arial"/>
          <w:lang w:val="es-ES" w:eastAsia="es-ES"/>
        </w:rPr>
        <w:t xml:space="preserve"> derivado de la consulta ciudadana</w:t>
      </w:r>
      <w:r w:rsidR="001D3551" w:rsidRPr="002C3D38">
        <w:rPr>
          <w:rFonts w:ascii="Palatino Linotype" w:hAnsi="Palatino Linotype" w:cs="Arial"/>
          <w:lang w:val="es-ES" w:eastAsia="es-ES"/>
        </w:rPr>
        <w:t>:</w:t>
      </w:r>
    </w:p>
    <w:p w14:paraId="6B500373" w14:textId="77777777" w:rsidR="009F0099" w:rsidRPr="002C3D38" w:rsidRDefault="009F0099" w:rsidP="00F90D37">
      <w:pPr>
        <w:spacing w:before="240" w:after="240" w:line="360" w:lineRule="auto"/>
        <w:ind w:right="48"/>
        <w:jc w:val="both"/>
        <w:rPr>
          <w:rFonts w:ascii="Palatino Linotype" w:hAnsi="Palatino Linotype" w:cs="Arial"/>
          <w:sz w:val="2"/>
          <w:szCs w:val="2"/>
          <w:lang w:val="es-ES" w:eastAsia="es-ES"/>
        </w:rPr>
      </w:pPr>
    </w:p>
    <w:p w14:paraId="72F9E625" w14:textId="3A758B0F" w:rsidR="000637E2" w:rsidRPr="002C3D38" w:rsidRDefault="001D3551" w:rsidP="009F0099">
      <w:pPr>
        <w:pStyle w:val="Prrafodelista"/>
        <w:numPr>
          <w:ilvl w:val="0"/>
          <w:numId w:val="33"/>
        </w:numPr>
        <w:spacing w:before="240" w:after="240" w:line="360" w:lineRule="auto"/>
        <w:ind w:left="851" w:right="539" w:hanging="284"/>
        <w:jc w:val="both"/>
        <w:rPr>
          <w:rFonts w:ascii="Palatino Linotype" w:hAnsi="Palatino Linotype" w:cs="Arial"/>
          <w:b/>
          <w:bCs/>
          <w:sz w:val="24"/>
          <w:szCs w:val="28"/>
          <w:lang w:val="es-ES" w:eastAsia="es-ES"/>
        </w:rPr>
      </w:pPr>
      <w:r w:rsidRPr="002C3D38">
        <w:rPr>
          <w:rFonts w:ascii="Palatino Linotype" w:hAnsi="Palatino Linotype" w:cs="Arial"/>
          <w:b/>
          <w:bCs/>
          <w:color w:val="000000"/>
          <w:sz w:val="24"/>
          <w:szCs w:val="28"/>
          <w:lang w:val="es-ES"/>
        </w:rPr>
        <w:t>E</w:t>
      </w:r>
      <w:r w:rsidR="00726ABE" w:rsidRPr="002C3D38">
        <w:rPr>
          <w:rFonts w:ascii="Palatino Linotype" w:hAnsi="Palatino Linotype"/>
          <w:b/>
          <w:bCs/>
          <w:color w:val="000000"/>
          <w:sz w:val="24"/>
          <w:szCs w:val="28"/>
        </w:rPr>
        <w:t>l proyecto ejecutivo de ingen</w:t>
      </w:r>
      <w:r w:rsidRPr="002C3D38">
        <w:rPr>
          <w:rFonts w:ascii="Palatino Linotype" w:hAnsi="Palatino Linotype"/>
          <w:b/>
          <w:bCs/>
          <w:color w:val="000000"/>
          <w:sz w:val="24"/>
          <w:szCs w:val="28"/>
        </w:rPr>
        <w:t>í</w:t>
      </w:r>
      <w:r w:rsidR="00726ABE" w:rsidRPr="002C3D38">
        <w:rPr>
          <w:rFonts w:ascii="Palatino Linotype" w:hAnsi="Palatino Linotype"/>
          <w:b/>
          <w:bCs/>
          <w:color w:val="000000"/>
          <w:sz w:val="24"/>
          <w:szCs w:val="28"/>
        </w:rPr>
        <w:t>era del centro de Huehuetoca</w:t>
      </w:r>
      <w:r w:rsidRPr="002C3D38">
        <w:rPr>
          <w:rFonts w:ascii="Palatino Linotype" w:hAnsi="Palatino Linotype"/>
          <w:b/>
          <w:bCs/>
          <w:color w:val="000000"/>
          <w:sz w:val="24"/>
          <w:szCs w:val="28"/>
        </w:rPr>
        <w:t xml:space="preserve">; </w:t>
      </w:r>
      <w:r w:rsidR="00726ABE" w:rsidRPr="002C3D38">
        <w:rPr>
          <w:rFonts w:ascii="Palatino Linotype" w:hAnsi="Palatino Linotype"/>
          <w:b/>
          <w:bCs/>
          <w:color w:val="000000"/>
          <w:sz w:val="24"/>
          <w:szCs w:val="28"/>
        </w:rPr>
        <w:t>así como, los c</w:t>
      </w:r>
      <w:r w:rsidR="002E2F2E" w:rsidRPr="002C3D38">
        <w:rPr>
          <w:rFonts w:ascii="Palatino Linotype" w:hAnsi="Palatino Linotype"/>
          <w:b/>
          <w:bCs/>
          <w:color w:val="000000"/>
          <w:sz w:val="24"/>
          <w:szCs w:val="28"/>
        </w:rPr>
        <w:t>o</w:t>
      </w:r>
      <w:r w:rsidR="00726ABE" w:rsidRPr="002C3D38">
        <w:rPr>
          <w:rFonts w:ascii="Palatino Linotype" w:hAnsi="Palatino Linotype"/>
          <w:b/>
          <w:bCs/>
          <w:color w:val="000000"/>
          <w:sz w:val="24"/>
          <w:szCs w:val="28"/>
        </w:rPr>
        <w:t>ntratos, p</w:t>
      </w:r>
      <w:r w:rsidR="002E2F2E" w:rsidRPr="002C3D38">
        <w:rPr>
          <w:rFonts w:ascii="Palatino Linotype" w:hAnsi="Palatino Linotype"/>
          <w:b/>
          <w:bCs/>
          <w:color w:val="000000"/>
          <w:sz w:val="24"/>
          <w:szCs w:val="28"/>
        </w:rPr>
        <w:t>ó</w:t>
      </w:r>
      <w:r w:rsidR="00726ABE" w:rsidRPr="002C3D38">
        <w:rPr>
          <w:rFonts w:ascii="Palatino Linotype" w:hAnsi="Palatino Linotype"/>
          <w:b/>
          <w:bCs/>
          <w:color w:val="000000"/>
          <w:sz w:val="24"/>
          <w:szCs w:val="28"/>
        </w:rPr>
        <w:t>lizas y pagos</w:t>
      </w:r>
      <w:r w:rsidR="00F90D37" w:rsidRPr="002C3D38">
        <w:rPr>
          <w:rFonts w:ascii="Palatino Linotype" w:hAnsi="Palatino Linotype" w:cs="Arial"/>
          <w:b/>
          <w:bCs/>
          <w:sz w:val="24"/>
          <w:szCs w:val="28"/>
          <w:lang w:val="es-ES" w:eastAsia="es-ES"/>
        </w:rPr>
        <w:t xml:space="preserve"> </w:t>
      </w:r>
      <w:r w:rsidR="009F0099" w:rsidRPr="002C3D38">
        <w:rPr>
          <w:rFonts w:ascii="Palatino Linotype" w:hAnsi="Palatino Linotype" w:cs="Arial"/>
          <w:b/>
          <w:bCs/>
          <w:sz w:val="24"/>
          <w:szCs w:val="28"/>
          <w:lang w:val="es-ES" w:eastAsia="es-ES"/>
        </w:rPr>
        <w:t>de este</w:t>
      </w:r>
      <w:r w:rsidR="00446B77" w:rsidRPr="002C3D38">
        <w:rPr>
          <w:rFonts w:ascii="Palatino Linotype" w:hAnsi="Palatino Linotype" w:cs="Arial"/>
          <w:b/>
          <w:bCs/>
          <w:sz w:val="24"/>
          <w:szCs w:val="28"/>
          <w:lang w:val="es-ES" w:eastAsia="es-ES"/>
        </w:rPr>
        <w:t>,</w:t>
      </w:r>
      <w:r w:rsidRPr="002C3D38">
        <w:rPr>
          <w:rFonts w:ascii="Palatino Linotype" w:hAnsi="Palatino Linotype" w:cs="Arial"/>
          <w:b/>
          <w:bCs/>
          <w:sz w:val="24"/>
          <w:szCs w:val="28"/>
          <w:lang w:val="es-ES" w:eastAsia="es-ES"/>
        </w:rPr>
        <w:t xml:space="preserve"> al nueve de enero de dos mil veintitrés.</w:t>
      </w:r>
    </w:p>
    <w:p w14:paraId="7A9A8366" w14:textId="0AB95519" w:rsidR="00E93FC1" w:rsidRDefault="00E93FC1" w:rsidP="00730D0C">
      <w:pPr>
        <w:tabs>
          <w:tab w:val="left" w:pos="8080"/>
        </w:tabs>
        <w:spacing w:before="240" w:after="240" w:line="360" w:lineRule="auto"/>
        <w:ind w:right="48"/>
        <w:contextualSpacing/>
        <w:jc w:val="both"/>
        <w:rPr>
          <w:rFonts w:ascii="Palatino Linotype" w:hAnsi="Palatino Linotype"/>
          <w:b/>
        </w:rPr>
      </w:pPr>
      <w:r w:rsidRPr="002C3D38">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w:t>
      </w:r>
      <w:bookmarkStart w:id="42" w:name="_GoBack"/>
      <w:bookmarkEnd w:id="42"/>
      <w:r w:rsidRPr="005F2A25">
        <w:rPr>
          <w:rFonts w:ascii="Palatino Linotype" w:hAnsi="Palatino Linotype"/>
        </w:rPr>
        <w:t>xico y Municipios, en el que funde y motive las razones sobre</w:t>
      </w:r>
      <w:r w:rsidRPr="00E420D7">
        <w:rPr>
          <w:rFonts w:ascii="Palatino Linotype" w:hAnsi="Palatino Linotype"/>
        </w:rPr>
        <w:t xml:space="preserve"> los datos que se supriman o eliminen </w:t>
      </w:r>
      <w:r w:rsidRPr="00E420D7">
        <w:rPr>
          <w:rFonts w:ascii="Palatino Linotype" w:hAnsi="Palatino Linotype"/>
        </w:rPr>
        <w:lastRenderedPageBreak/>
        <w:t>dentro del soporte documental respectivo objeto de las versiones públicas que se formulen y se pongan a disposición de</w:t>
      </w:r>
      <w:r w:rsidR="00534479">
        <w:rPr>
          <w:rFonts w:ascii="Palatino Linotype" w:hAnsi="Palatino Linotype"/>
        </w:rPr>
        <w:t>l</w:t>
      </w:r>
      <w:r w:rsidRPr="00E420D7">
        <w:rPr>
          <w:rFonts w:ascii="Palatino Linotype" w:hAnsi="Palatino Linotype"/>
          <w:b/>
        </w:rPr>
        <w:t xml:space="preserve"> RECURRENTE.</w:t>
      </w:r>
    </w:p>
    <w:p w14:paraId="03026612" w14:textId="77777777" w:rsidR="000637E2" w:rsidRPr="000637E2" w:rsidRDefault="000637E2" w:rsidP="00730D0C">
      <w:pPr>
        <w:tabs>
          <w:tab w:val="left" w:pos="8080"/>
        </w:tabs>
        <w:spacing w:before="240" w:after="240" w:line="360" w:lineRule="auto"/>
        <w:ind w:right="48"/>
        <w:contextualSpacing/>
        <w:jc w:val="both"/>
        <w:rPr>
          <w:rFonts w:ascii="Palatino Linotype" w:hAnsi="Palatino Linotype"/>
          <w:b/>
        </w:rPr>
      </w:pPr>
    </w:p>
    <w:p w14:paraId="3ADEEE47" w14:textId="133E40D5" w:rsidR="00E93FC1"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w:t>
      </w:r>
      <w:r w:rsidR="005F2A25" w:rsidRPr="00D6060B">
        <w:rPr>
          <w:rFonts w:ascii="Palatino Linotype" w:eastAsia="Palatino Linotype" w:hAnsi="Palatino Linotype" w:cs="Palatino Linotype"/>
          <w:b/>
        </w:rPr>
        <w:t xml:space="preserve">Notifíquese </w:t>
      </w:r>
      <w:r w:rsidR="005F2A25" w:rsidRPr="00D6060B">
        <w:rPr>
          <w:rFonts w:ascii="Palatino Linotype" w:hAnsi="Palatino Linotype"/>
          <w:shd w:val="clear" w:color="auto" w:fill="FFFFFF"/>
        </w:rPr>
        <w:t xml:space="preserve">la presente resolución al Titular de la Unidad de Transparencia del </w:t>
      </w:r>
      <w:r w:rsidR="005F2A25" w:rsidRPr="00D6060B">
        <w:rPr>
          <w:rFonts w:ascii="Palatino Linotype" w:hAnsi="Palatino Linotype"/>
          <w:b/>
          <w:shd w:val="clear" w:color="auto" w:fill="FFFFFF"/>
        </w:rPr>
        <w:t>SUJETO OBLIGADO</w:t>
      </w:r>
      <w:r w:rsidR="005F2A25" w:rsidRPr="00D6060B">
        <w:rPr>
          <w:rFonts w:ascii="Palatino Linotype" w:hAnsi="Palatino Linotype"/>
          <w:shd w:val="clear" w:color="auto" w:fill="FFFFFF"/>
        </w:rPr>
        <w:t xml:space="preserve">, para que conforme al artículo 186 último párrafo, 189 segundo párrafo y 194 de la Ley de Transparencia y Acceso a la Información Pública del Estado de México y Municipios; dé cumplimiento a lo </w:t>
      </w:r>
      <w:r w:rsidR="005F2A25" w:rsidRPr="00F11CB9">
        <w:rPr>
          <w:rFonts w:ascii="Palatino Linotype" w:hAnsi="Palatino Linotype"/>
          <w:b/>
          <w:shd w:val="clear" w:color="auto" w:fill="FFFFFF"/>
        </w:rPr>
        <w:t>ordenado dentro del plazo de diez días hábiles</w:t>
      </w:r>
      <w:r w:rsidR="005F2A25" w:rsidRPr="00D6060B">
        <w:rPr>
          <w:rFonts w:ascii="Palatino Linotype" w:hAnsi="Palatino Linotype"/>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6944B" w14:textId="77777777" w:rsidR="00AA1064" w:rsidRPr="00AA1064"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A007AA" w:rsidR="00AA1064" w:rsidRDefault="00E93FC1" w:rsidP="00730D0C">
      <w:pPr>
        <w:shd w:val="clear" w:color="auto" w:fill="FFFFFF"/>
        <w:spacing w:before="240" w:after="240" w:line="360" w:lineRule="auto"/>
        <w:ind w:right="48"/>
        <w:jc w:val="both"/>
        <w:rPr>
          <w:rFonts w:ascii="Palatino Linotype" w:hAnsi="Palatino Linotype"/>
          <w:b/>
        </w:rPr>
      </w:pPr>
      <w:r w:rsidRPr="00E420D7">
        <w:rPr>
          <w:rFonts w:ascii="Palatino Linotype" w:hAnsi="Palatino Linotype" w:cs="Arial"/>
          <w:b/>
        </w:rPr>
        <w:t xml:space="preserve">CUARTO. </w:t>
      </w:r>
      <w:r w:rsidRPr="00E420D7">
        <w:rPr>
          <w:rFonts w:ascii="Palatino Linotype" w:hAnsi="Palatino Linotype"/>
          <w:b/>
          <w:bCs/>
          <w:lang w:val="es-ES"/>
        </w:rPr>
        <w:t>Notifíquese a</w:t>
      </w:r>
      <w:r w:rsidR="00534479">
        <w:rPr>
          <w:rFonts w:ascii="Palatino Linotype" w:hAnsi="Palatino Linotype"/>
          <w:b/>
          <w:bCs/>
          <w:lang w:val="es-ES"/>
        </w:rPr>
        <w:t xml:space="preserve">l </w:t>
      </w:r>
      <w:r w:rsidRPr="00E420D7">
        <w:rPr>
          <w:rFonts w:ascii="Palatino Linotype" w:hAnsi="Palatino Linotype"/>
          <w:b/>
          <w:bCs/>
          <w:lang w:val="es-ES"/>
        </w:rPr>
        <w:t>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A54073">
        <w:rPr>
          <w:rFonts w:ascii="Palatino Linotype" w:hAnsi="Palatino Linotype"/>
          <w:b/>
        </w:rPr>
        <w:t>.</w:t>
      </w:r>
    </w:p>
    <w:p w14:paraId="5252F347" w14:textId="77777777" w:rsidR="000637E2" w:rsidRPr="000637E2" w:rsidRDefault="000637E2" w:rsidP="00730D0C">
      <w:pPr>
        <w:shd w:val="clear" w:color="auto" w:fill="FFFFFF"/>
        <w:spacing w:before="240" w:after="240" w:line="360" w:lineRule="auto"/>
        <w:ind w:right="48"/>
        <w:jc w:val="both"/>
        <w:rPr>
          <w:rFonts w:ascii="Palatino Linotype" w:hAnsi="Palatino Linotype"/>
          <w:b/>
          <w:sz w:val="2"/>
          <w:szCs w:val="2"/>
        </w:rPr>
      </w:pPr>
    </w:p>
    <w:p w14:paraId="4F340872" w14:textId="505AFE71" w:rsidR="00E93FC1" w:rsidRDefault="00E93FC1" w:rsidP="00730D0C">
      <w:pPr>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t>QUINTO.</w:t>
      </w:r>
      <w:r w:rsidRPr="00E420D7">
        <w:rPr>
          <w:rFonts w:ascii="Palatino Linotype" w:eastAsia="MS Mincho" w:hAnsi="Palatino Linotype"/>
        </w:rPr>
        <w:t xml:space="preserve"> </w:t>
      </w:r>
      <w:r w:rsidRPr="00E420D7">
        <w:rPr>
          <w:rFonts w:ascii="Palatino Linotype" w:eastAsia="MS Mincho" w:hAnsi="Palatino Linotype"/>
          <w:lang w:val="es-ES"/>
        </w:rPr>
        <w:t>Se hace del conocimiento de</w:t>
      </w:r>
      <w:r w:rsidR="00534479">
        <w:rPr>
          <w:rFonts w:ascii="Palatino Linotype" w:eastAsia="MS Mincho" w:hAnsi="Palatino Linotype"/>
          <w:lang w:val="es-ES"/>
        </w:rPr>
        <w:t>l</w:t>
      </w:r>
      <w:r w:rsidRPr="00E420D7">
        <w:rPr>
          <w:rFonts w:ascii="Palatino Linotype" w:eastAsia="MS Mincho" w:hAnsi="Palatino Linotype"/>
          <w:lang w:val="es-ES"/>
        </w:rPr>
        <w:t xml:space="preserve">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Pr>
          <w:rFonts w:ascii="Palatino Linotype" w:eastAsia="MS Mincho" w:hAnsi="Palatino Linotype"/>
          <w:lang w:val="es-ES"/>
        </w:rPr>
        <w:t xml:space="preserve"> </w:t>
      </w:r>
      <w:r w:rsidRPr="00E420D7">
        <w:rPr>
          <w:rFonts w:ascii="Palatino Linotype" w:eastAsia="MS Mincho" w:hAnsi="Palatino Linotype"/>
          <w:bCs/>
          <w:lang w:val="es-ES"/>
        </w:rPr>
        <w:t>vía juicio de amparo</w:t>
      </w:r>
      <w:r w:rsidR="00AA1064">
        <w:rPr>
          <w:rFonts w:ascii="Palatino Linotype" w:eastAsia="MS Mincho" w:hAnsi="Palatino Linotype"/>
          <w:lang w:val="es-ES"/>
        </w:rPr>
        <w:t xml:space="preserve"> </w:t>
      </w:r>
      <w:r w:rsidRPr="00E420D7">
        <w:rPr>
          <w:rFonts w:ascii="Palatino Linotype" w:eastAsia="MS Mincho" w:hAnsi="Palatino Linotype"/>
          <w:lang w:val="es-ES"/>
        </w:rPr>
        <w:t>en los té</w:t>
      </w:r>
      <w:r w:rsidR="00E420D7">
        <w:rPr>
          <w:rFonts w:ascii="Palatino Linotype" w:eastAsia="MS Mincho" w:hAnsi="Palatino Linotype"/>
          <w:lang w:val="es-ES"/>
        </w:rPr>
        <w:t>rminos de las leyes aplicables.</w:t>
      </w:r>
    </w:p>
    <w:p w14:paraId="4DE01AA7" w14:textId="77777777" w:rsidR="000637E2" w:rsidRPr="000637E2" w:rsidRDefault="000637E2" w:rsidP="00730D0C">
      <w:pPr>
        <w:spacing w:before="240" w:after="240" w:line="360" w:lineRule="auto"/>
        <w:ind w:right="48"/>
        <w:jc w:val="both"/>
        <w:rPr>
          <w:rFonts w:ascii="Palatino Linotype" w:eastAsia="MS Mincho" w:hAnsi="Palatino Linotype"/>
          <w:sz w:val="2"/>
          <w:szCs w:val="2"/>
          <w:lang w:val="es-ES"/>
        </w:rPr>
      </w:pPr>
    </w:p>
    <w:p w14:paraId="1A34E69E" w14:textId="77777777"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E420D7">
        <w:rPr>
          <w:rFonts w:ascii="Palatino Linotype" w:eastAsia="Calibri" w:hAnsi="Palatino Linotype" w:cs="Arial"/>
          <w:bCs/>
        </w:rPr>
        <w:lastRenderedPageBreak/>
        <w:t>el Sujeto Obligado de manera fundada y motivada, podrá solicitar una ampliación de plazo para el cumplimi</w:t>
      </w:r>
      <w:r w:rsidR="00E420D7">
        <w:rPr>
          <w:rFonts w:ascii="Palatino Linotype" w:eastAsia="Calibri" w:hAnsi="Palatino Linotype" w:cs="Arial"/>
          <w:bCs/>
        </w:rPr>
        <w:t>ento de la presente resolución.</w:t>
      </w:r>
    </w:p>
    <w:p w14:paraId="069D157F" w14:textId="77777777" w:rsidR="00F11CB9" w:rsidRPr="008F5B3A" w:rsidRDefault="00F11CB9" w:rsidP="00F11CB9">
      <w:pPr>
        <w:spacing w:before="240" w:after="240" w:line="360" w:lineRule="auto"/>
        <w:ind w:firstLine="1"/>
        <w:jc w:val="both"/>
        <w:rPr>
          <w:rFonts w:ascii="Palatino Linotype" w:hAnsi="Palatino Linotype"/>
          <w:smallCaps/>
        </w:rPr>
      </w:pPr>
      <w:bookmarkStart w:id="43" w:name="_Hlk129792997"/>
      <w:r>
        <w:rPr>
          <w:rStyle w:val="Referenciasutil"/>
          <w:rFonts w:ascii="Palatino Linotype" w:eastAsiaTheme="majorEastAsia" w:hAnsi="Palatino Linotype"/>
          <w:color w:val="auto"/>
        </w:rPr>
        <w:t>ASÍ LO APROBÓ</w:t>
      </w:r>
      <w:r w:rsidRPr="008F5B3A">
        <w:rPr>
          <w:rStyle w:val="Referenciasutil"/>
          <w:rFonts w:ascii="Palatino Linotype" w:eastAsiaTheme="majorEastAsia" w:hAnsi="Palatino Linotype"/>
          <w:color w:val="auto"/>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Pr>
          <w:rStyle w:val="Referenciasutil"/>
          <w:rFonts w:ascii="Palatino Linotype" w:eastAsiaTheme="majorEastAsia" w:hAnsi="Palatino Linotype"/>
          <w:color w:val="auto"/>
        </w:rPr>
        <w:t>MÍREZ PEÑA;</w:t>
      </w:r>
      <w:r w:rsidRPr="008F5B3A">
        <w:rPr>
          <w:rStyle w:val="Referenciasutil"/>
          <w:rFonts w:ascii="Palatino Linotype" w:eastAsiaTheme="majorEastAsia" w:hAnsi="Palatino Linotype"/>
          <w:color w:val="auto"/>
        </w:rPr>
        <w:t xml:space="preserve"> EN LA </w:t>
      </w:r>
      <w:r>
        <w:rPr>
          <w:rStyle w:val="Referenciasutil"/>
          <w:rFonts w:ascii="Palatino Linotype" w:eastAsiaTheme="majorEastAsia" w:hAnsi="Palatino Linotype"/>
          <w:color w:val="auto"/>
        </w:rPr>
        <w:t xml:space="preserve">VIGÉSIMA QUINTA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CINCO</w:t>
      </w:r>
      <w:r w:rsidRPr="008F5B3A">
        <w:rPr>
          <w:rStyle w:val="Referenciasutil"/>
          <w:rFonts w:ascii="Palatino Linotype" w:eastAsiaTheme="majorEastAsia" w:hAnsi="Palatino Linotype"/>
          <w:color w:val="auto"/>
        </w:rPr>
        <w:t xml:space="preserve"> (</w:t>
      </w:r>
      <w:r>
        <w:rPr>
          <w:rStyle w:val="Referenciasutil"/>
          <w:rFonts w:ascii="Palatino Linotype" w:eastAsiaTheme="majorEastAsia" w:hAnsi="Palatino Linotype"/>
          <w:color w:val="auto"/>
        </w:rPr>
        <w:t>05</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JULIO</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43"/>
    </w:p>
    <w:p w14:paraId="77851454" w14:textId="1DD16F07" w:rsidR="00ED44F5" w:rsidRPr="00ED44F5" w:rsidRDefault="00ED44F5" w:rsidP="007D537F">
      <w:pPr>
        <w:spacing w:before="240" w:after="240" w:line="360" w:lineRule="auto"/>
        <w:ind w:right="-93"/>
        <w:jc w:val="both"/>
        <w:rPr>
          <w:rFonts w:ascii="Palatino Linotype" w:eastAsia="Calibri" w:hAnsi="Palatino Linotype" w:cs="Tahoma"/>
          <w:bCs/>
          <w:szCs w:val="20"/>
          <w:lang w:eastAsia="es-ES"/>
        </w:rPr>
      </w:pPr>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E0E33" w14:textId="77777777" w:rsidR="005A3F0E" w:rsidRDefault="005A3F0E" w:rsidP="00E93FC1">
      <w:r>
        <w:separator/>
      </w:r>
    </w:p>
  </w:endnote>
  <w:endnote w:type="continuationSeparator" w:id="0">
    <w:p w14:paraId="2C07EA03" w14:textId="77777777" w:rsidR="005A3F0E" w:rsidRDefault="005A3F0E"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2C3D38">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C3D38">
      <w:rPr>
        <w:b/>
        <w:bCs/>
        <w:noProof/>
      </w:rPr>
      <w:t>25</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2C3D3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C3D38">
      <w:rPr>
        <w:b/>
        <w:bCs/>
        <w:noProof/>
      </w:rPr>
      <w:t>25</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66418" w14:textId="77777777" w:rsidR="005A3F0E" w:rsidRDefault="005A3F0E" w:rsidP="00E93FC1">
      <w:r>
        <w:separator/>
      </w:r>
    </w:p>
  </w:footnote>
  <w:footnote w:type="continuationSeparator" w:id="0">
    <w:p w14:paraId="37CD0749" w14:textId="77777777" w:rsidR="005A3F0E" w:rsidRDefault="005A3F0E"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5A3F0E">
    <w:pPr>
      <w:pStyle w:val="Encabezado"/>
    </w:pPr>
    <w:r>
      <w:rPr>
        <w:noProof/>
      </w:rPr>
      <w:pict w14:anchorId="4EBF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2225CC50" w:rsidR="00681B03" w:rsidRPr="00020E73" w:rsidRDefault="00052206"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00383</w:t>
                </w:r>
                <w:r w:rsidR="00E919FF">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r w:rsidR="00CC0C20">
                  <w:rPr>
                    <w:rFonts w:ascii="Palatino Linotype" w:eastAsia="Calibri" w:hAnsi="Palatino Linotype" w:cs="Tahoma"/>
                    <w:bCs/>
                    <w:sz w:val="22"/>
                    <w:szCs w:val="22"/>
                    <w:lang w:eastAsia="en-US"/>
                  </w:rPr>
                  <w:t xml:space="preserve"> </w:t>
                </w:r>
              </w:p>
            </w:tc>
          </w:tr>
          <w:tr w:rsidR="00681B03" w14:paraId="2C689127" w14:textId="77777777" w:rsidTr="00E93FC1">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3FB96BCE" w:rsidR="00681B03" w:rsidRPr="00020E73" w:rsidRDefault="0047361F"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052206">
                  <w:rPr>
                    <w:rFonts w:ascii="Palatino Linotype" w:eastAsia="Calibri" w:hAnsi="Palatino Linotype" w:cs="Tahoma"/>
                    <w:sz w:val="22"/>
                    <w:szCs w:val="22"/>
                    <w:lang w:eastAsia="en-US"/>
                  </w:rPr>
                  <w:t>Huehuetoca</w:t>
                </w:r>
              </w:p>
            </w:tc>
          </w:tr>
          <w:tr w:rsidR="00681B03" w14:paraId="51586913" w14:textId="77777777" w:rsidTr="00E93FC1">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5A3F0E" w:rsidP="00E93FC1">
    <w:pPr>
      <w:pStyle w:val="Encabezado"/>
      <w:rPr>
        <w:sz w:val="14"/>
      </w:rPr>
    </w:pPr>
    <w:r>
      <w:rPr>
        <w:noProof/>
        <w:sz w:val="14"/>
      </w:rPr>
      <w:pict w14:anchorId="6689D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3F344B99" w:rsidR="00681B03" w:rsidRPr="00020E73" w:rsidRDefault="00052206"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00383</w:t>
                </w:r>
                <w:r w:rsidR="007872B8">
                  <w:rPr>
                    <w:rFonts w:ascii="Palatino Linotype" w:eastAsia="Calibri" w:hAnsi="Palatino Linotype" w:cs="Tahoma"/>
                    <w:sz w:val="22"/>
                    <w:szCs w:val="22"/>
                    <w:lang w:eastAsia="en-US"/>
                  </w:rPr>
                  <w:t>/INFOEM/IP/RR/</w:t>
                </w:r>
                <w:r w:rsidR="007872B8" w:rsidRPr="00CC0C20">
                  <w:rPr>
                    <w:rFonts w:ascii="Palatino Linotype" w:eastAsia="Calibri" w:hAnsi="Palatino Linotype" w:cs="Tahoma"/>
                    <w:sz w:val="22"/>
                    <w:szCs w:val="22"/>
                    <w:lang w:eastAsia="en-US"/>
                  </w:rPr>
                  <w:t>202</w:t>
                </w:r>
                <w:r>
                  <w:rPr>
                    <w:rFonts w:ascii="Palatino Linotype" w:eastAsia="Calibri" w:hAnsi="Palatino Linotype" w:cs="Tahoma"/>
                    <w:sz w:val="22"/>
                    <w:szCs w:val="22"/>
                    <w:lang w:eastAsia="en-US"/>
                  </w:rPr>
                  <w:t>3</w:t>
                </w:r>
              </w:p>
            </w:tc>
          </w:tr>
          <w:tr w:rsidR="00681B03" w:rsidRPr="00330DA7" w14:paraId="75006A53" w14:textId="77777777" w:rsidTr="00E93FC1">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1AC6AD5D" w:rsidR="00681B03" w:rsidRPr="00020E73" w:rsidRDefault="002C3D38"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681B03" w:rsidRPr="00330DA7" w14:paraId="6044DBEF" w14:textId="77777777" w:rsidTr="00E93FC1">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27F3B4E7" w:rsidR="00681B03" w:rsidRPr="009E7B0A" w:rsidRDefault="0047361F"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052206">
                  <w:rPr>
                    <w:rFonts w:ascii="Palatino Linotype" w:eastAsia="Calibri" w:hAnsi="Palatino Linotype" w:cs="Tahoma"/>
                    <w:sz w:val="22"/>
                    <w:szCs w:val="22"/>
                    <w:lang w:eastAsia="en-US"/>
                  </w:rPr>
                  <w:t>Huehuetoca</w:t>
                </w:r>
              </w:p>
            </w:tc>
          </w:tr>
          <w:tr w:rsidR="00681B03" w:rsidRPr="00330DA7" w14:paraId="67C16651" w14:textId="77777777" w:rsidTr="00E93FC1">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5A3F0E" w:rsidP="00E93FC1">
    <w:pPr>
      <w:pStyle w:val="Encabezado"/>
      <w:rPr>
        <w:sz w:val="2"/>
        <w:szCs w:val="22"/>
      </w:rPr>
    </w:pPr>
    <w:r>
      <w:rPr>
        <w:noProof/>
        <w:sz w:val="2"/>
        <w:szCs w:val="22"/>
      </w:rPr>
      <w:pict w14:anchorId="76D6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AD61AE"/>
    <w:multiLevelType w:val="hybridMultilevel"/>
    <w:tmpl w:val="E2427F1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BF543D"/>
    <w:multiLevelType w:val="hybridMultilevel"/>
    <w:tmpl w:val="E626D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5"/>
  </w:num>
  <w:num w:numId="3">
    <w:abstractNumId w:val="18"/>
  </w:num>
  <w:num w:numId="4">
    <w:abstractNumId w:val="3"/>
  </w:num>
  <w:num w:numId="5">
    <w:abstractNumId w:val="11"/>
  </w:num>
  <w:num w:numId="6">
    <w:abstractNumId w:val="17"/>
  </w:num>
  <w:num w:numId="7">
    <w:abstractNumId w:val="15"/>
  </w:num>
  <w:num w:numId="8">
    <w:abstractNumId w:val="7"/>
  </w:num>
  <w:num w:numId="9">
    <w:abstractNumId w:val="6"/>
  </w:num>
  <w:num w:numId="10">
    <w:abstractNumId w:val="28"/>
  </w:num>
  <w:num w:numId="11">
    <w:abstractNumId w:val="32"/>
  </w:num>
  <w:num w:numId="12">
    <w:abstractNumId w:val="13"/>
  </w:num>
  <w:num w:numId="13">
    <w:abstractNumId w:val="26"/>
  </w:num>
  <w:num w:numId="14">
    <w:abstractNumId w:val="10"/>
  </w:num>
  <w:num w:numId="15">
    <w:abstractNumId w:val="30"/>
  </w:num>
  <w:num w:numId="16">
    <w:abstractNumId w:val="22"/>
  </w:num>
  <w:num w:numId="17">
    <w:abstractNumId w:val="9"/>
  </w:num>
  <w:num w:numId="18">
    <w:abstractNumId w:val="14"/>
  </w:num>
  <w:num w:numId="19">
    <w:abstractNumId w:val="19"/>
  </w:num>
  <w:num w:numId="20">
    <w:abstractNumId w:val="21"/>
  </w:num>
  <w:num w:numId="21">
    <w:abstractNumId w:val="29"/>
  </w:num>
  <w:num w:numId="22">
    <w:abstractNumId w:val="4"/>
  </w:num>
  <w:num w:numId="23">
    <w:abstractNumId w:val="31"/>
  </w:num>
  <w:num w:numId="24">
    <w:abstractNumId w:val="23"/>
  </w:num>
  <w:num w:numId="25">
    <w:abstractNumId w:val="20"/>
  </w:num>
  <w:num w:numId="26">
    <w:abstractNumId w:val="27"/>
  </w:num>
  <w:num w:numId="27">
    <w:abstractNumId w:val="16"/>
  </w:num>
  <w:num w:numId="28">
    <w:abstractNumId w:val="8"/>
  </w:num>
  <w:num w:numId="29">
    <w:abstractNumId w:val="1"/>
  </w:num>
  <w:num w:numId="30">
    <w:abstractNumId w:val="0"/>
  </w:num>
  <w:num w:numId="31">
    <w:abstractNumId w:val="2"/>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2206"/>
    <w:rsid w:val="0005455E"/>
    <w:rsid w:val="000637E2"/>
    <w:rsid w:val="00071489"/>
    <w:rsid w:val="00073F20"/>
    <w:rsid w:val="00080A89"/>
    <w:rsid w:val="0008252C"/>
    <w:rsid w:val="00093EB1"/>
    <w:rsid w:val="000A4088"/>
    <w:rsid w:val="000A68FE"/>
    <w:rsid w:val="000A77D0"/>
    <w:rsid w:val="000C4EE6"/>
    <w:rsid w:val="000D79D7"/>
    <w:rsid w:val="000E3DDC"/>
    <w:rsid w:val="000F14F6"/>
    <w:rsid w:val="000F71F3"/>
    <w:rsid w:val="00102DEE"/>
    <w:rsid w:val="00105E8D"/>
    <w:rsid w:val="00132989"/>
    <w:rsid w:val="00133794"/>
    <w:rsid w:val="00135ABF"/>
    <w:rsid w:val="0013797D"/>
    <w:rsid w:val="00145FA3"/>
    <w:rsid w:val="001532BF"/>
    <w:rsid w:val="00157557"/>
    <w:rsid w:val="0016749F"/>
    <w:rsid w:val="00183438"/>
    <w:rsid w:val="001846CB"/>
    <w:rsid w:val="0019424D"/>
    <w:rsid w:val="00196156"/>
    <w:rsid w:val="001A6191"/>
    <w:rsid w:val="001A6FE8"/>
    <w:rsid w:val="001A7BE8"/>
    <w:rsid w:val="001C45E4"/>
    <w:rsid w:val="001D1BE5"/>
    <w:rsid w:val="001D3551"/>
    <w:rsid w:val="001D497D"/>
    <w:rsid w:val="001D67DC"/>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B0FFD"/>
    <w:rsid w:val="002C3D38"/>
    <w:rsid w:val="002D0C60"/>
    <w:rsid w:val="002D5507"/>
    <w:rsid w:val="002D793B"/>
    <w:rsid w:val="002E2F2E"/>
    <w:rsid w:val="002F44D2"/>
    <w:rsid w:val="002F7D51"/>
    <w:rsid w:val="0030122B"/>
    <w:rsid w:val="00311503"/>
    <w:rsid w:val="00330DF2"/>
    <w:rsid w:val="00333D2A"/>
    <w:rsid w:val="00351095"/>
    <w:rsid w:val="00360EB7"/>
    <w:rsid w:val="00361B7A"/>
    <w:rsid w:val="00382517"/>
    <w:rsid w:val="003A14CB"/>
    <w:rsid w:val="003A25EC"/>
    <w:rsid w:val="003B1192"/>
    <w:rsid w:val="003B2EE3"/>
    <w:rsid w:val="003B3A2B"/>
    <w:rsid w:val="003C2CE3"/>
    <w:rsid w:val="003C3850"/>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7DC5"/>
    <w:rsid w:val="00424043"/>
    <w:rsid w:val="00426749"/>
    <w:rsid w:val="004454D5"/>
    <w:rsid w:val="00446B77"/>
    <w:rsid w:val="0045302C"/>
    <w:rsid w:val="00465E0E"/>
    <w:rsid w:val="004733AF"/>
    <w:rsid w:val="0047361F"/>
    <w:rsid w:val="00495062"/>
    <w:rsid w:val="00496DC3"/>
    <w:rsid w:val="004A2ECD"/>
    <w:rsid w:val="004A4A48"/>
    <w:rsid w:val="004A599B"/>
    <w:rsid w:val="004D6B27"/>
    <w:rsid w:val="004F050E"/>
    <w:rsid w:val="004F2B9D"/>
    <w:rsid w:val="004F334F"/>
    <w:rsid w:val="004F340A"/>
    <w:rsid w:val="004F64B9"/>
    <w:rsid w:val="00534479"/>
    <w:rsid w:val="00541A29"/>
    <w:rsid w:val="0055631C"/>
    <w:rsid w:val="00556ABA"/>
    <w:rsid w:val="00564644"/>
    <w:rsid w:val="00564720"/>
    <w:rsid w:val="00580A0F"/>
    <w:rsid w:val="005A3F0E"/>
    <w:rsid w:val="005B21EF"/>
    <w:rsid w:val="005B4960"/>
    <w:rsid w:val="005C049D"/>
    <w:rsid w:val="005E614C"/>
    <w:rsid w:val="005F1134"/>
    <w:rsid w:val="005F2A25"/>
    <w:rsid w:val="005F48AF"/>
    <w:rsid w:val="00605C31"/>
    <w:rsid w:val="0060605C"/>
    <w:rsid w:val="006118C5"/>
    <w:rsid w:val="00623CCB"/>
    <w:rsid w:val="006248A0"/>
    <w:rsid w:val="006255C9"/>
    <w:rsid w:val="00626F20"/>
    <w:rsid w:val="00635262"/>
    <w:rsid w:val="00641C4F"/>
    <w:rsid w:val="006437FA"/>
    <w:rsid w:val="0065064E"/>
    <w:rsid w:val="00652405"/>
    <w:rsid w:val="00655E90"/>
    <w:rsid w:val="00657493"/>
    <w:rsid w:val="0065765B"/>
    <w:rsid w:val="0066736C"/>
    <w:rsid w:val="0067200B"/>
    <w:rsid w:val="00672D87"/>
    <w:rsid w:val="00681B03"/>
    <w:rsid w:val="00686B08"/>
    <w:rsid w:val="006A192D"/>
    <w:rsid w:val="006B79D4"/>
    <w:rsid w:val="006E1937"/>
    <w:rsid w:val="00707A05"/>
    <w:rsid w:val="00726ABE"/>
    <w:rsid w:val="00730D0C"/>
    <w:rsid w:val="00731106"/>
    <w:rsid w:val="00734B74"/>
    <w:rsid w:val="007353A8"/>
    <w:rsid w:val="0074360B"/>
    <w:rsid w:val="0075374F"/>
    <w:rsid w:val="0076643E"/>
    <w:rsid w:val="00767D1D"/>
    <w:rsid w:val="007711B6"/>
    <w:rsid w:val="007762EF"/>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7ABF"/>
    <w:rsid w:val="00861C66"/>
    <w:rsid w:val="008644FC"/>
    <w:rsid w:val="0087756D"/>
    <w:rsid w:val="008866EB"/>
    <w:rsid w:val="008922B1"/>
    <w:rsid w:val="00897584"/>
    <w:rsid w:val="008A6846"/>
    <w:rsid w:val="008B49A6"/>
    <w:rsid w:val="008C574D"/>
    <w:rsid w:val="008D6504"/>
    <w:rsid w:val="008E0A5F"/>
    <w:rsid w:val="008E5D90"/>
    <w:rsid w:val="008E79B9"/>
    <w:rsid w:val="008F4FA9"/>
    <w:rsid w:val="0090514D"/>
    <w:rsid w:val="00907EAA"/>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1445"/>
    <w:rsid w:val="00983EB5"/>
    <w:rsid w:val="009A66E4"/>
    <w:rsid w:val="009C09D4"/>
    <w:rsid w:val="009C3B80"/>
    <w:rsid w:val="009C4F8B"/>
    <w:rsid w:val="009C53EB"/>
    <w:rsid w:val="009F0099"/>
    <w:rsid w:val="00A17D87"/>
    <w:rsid w:val="00A3271E"/>
    <w:rsid w:val="00A331FD"/>
    <w:rsid w:val="00A379F0"/>
    <w:rsid w:val="00A4435D"/>
    <w:rsid w:val="00A4775A"/>
    <w:rsid w:val="00A54073"/>
    <w:rsid w:val="00A567BA"/>
    <w:rsid w:val="00A7471C"/>
    <w:rsid w:val="00A87430"/>
    <w:rsid w:val="00A95951"/>
    <w:rsid w:val="00AA1064"/>
    <w:rsid w:val="00AC0561"/>
    <w:rsid w:val="00AC574B"/>
    <w:rsid w:val="00AE026F"/>
    <w:rsid w:val="00AE563E"/>
    <w:rsid w:val="00AE7FC3"/>
    <w:rsid w:val="00AF0429"/>
    <w:rsid w:val="00B73C19"/>
    <w:rsid w:val="00B81DCB"/>
    <w:rsid w:val="00B910C0"/>
    <w:rsid w:val="00BB2437"/>
    <w:rsid w:val="00BC4D8E"/>
    <w:rsid w:val="00BC6690"/>
    <w:rsid w:val="00BD738A"/>
    <w:rsid w:val="00BE0AEC"/>
    <w:rsid w:val="00BE2309"/>
    <w:rsid w:val="00BF37C5"/>
    <w:rsid w:val="00BF49D7"/>
    <w:rsid w:val="00BF4D16"/>
    <w:rsid w:val="00C2564D"/>
    <w:rsid w:val="00C41761"/>
    <w:rsid w:val="00C5684D"/>
    <w:rsid w:val="00C635EF"/>
    <w:rsid w:val="00C82D41"/>
    <w:rsid w:val="00C82FE5"/>
    <w:rsid w:val="00C8485D"/>
    <w:rsid w:val="00CA2E6C"/>
    <w:rsid w:val="00CA55BA"/>
    <w:rsid w:val="00CB62F7"/>
    <w:rsid w:val="00CB7E79"/>
    <w:rsid w:val="00CC064D"/>
    <w:rsid w:val="00CC0C20"/>
    <w:rsid w:val="00CD0D2C"/>
    <w:rsid w:val="00CD7112"/>
    <w:rsid w:val="00CF2C45"/>
    <w:rsid w:val="00D12AD2"/>
    <w:rsid w:val="00D15142"/>
    <w:rsid w:val="00D16F2C"/>
    <w:rsid w:val="00D21854"/>
    <w:rsid w:val="00D26AC6"/>
    <w:rsid w:val="00D3376B"/>
    <w:rsid w:val="00D37593"/>
    <w:rsid w:val="00D5736F"/>
    <w:rsid w:val="00D6639F"/>
    <w:rsid w:val="00D666D8"/>
    <w:rsid w:val="00D66A39"/>
    <w:rsid w:val="00D67CCD"/>
    <w:rsid w:val="00D73E5B"/>
    <w:rsid w:val="00D7503A"/>
    <w:rsid w:val="00D75718"/>
    <w:rsid w:val="00D91C3A"/>
    <w:rsid w:val="00D91E06"/>
    <w:rsid w:val="00D92924"/>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2F4B"/>
    <w:rsid w:val="00E83211"/>
    <w:rsid w:val="00E919FF"/>
    <w:rsid w:val="00E93FC1"/>
    <w:rsid w:val="00E95B3E"/>
    <w:rsid w:val="00EA0C88"/>
    <w:rsid w:val="00EA692A"/>
    <w:rsid w:val="00EB2E50"/>
    <w:rsid w:val="00EB70AD"/>
    <w:rsid w:val="00EC61FB"/>
    <w:rsid w:val="00EC6CAA"/>
    <w:rsid w:val="00ED44F5"/>
    <w:rsid w:val="00ED5AAE"/>
    <w:rsid w:val="00EE4D83"/>
    <w:rsid w:val="00EE743E"/>
    <w:rsid w:val="00EF4A66"/>
    <w:rsid w:val="00F11CB9"/>
    <w:rsid w:val="00F26DE8"/>
    <w:rsid w:val="00F3013B"/>
    <w:rsid w:val="00F33AC0"/>
    <w:rsid w:val="00F476D7"/>
    <w:rsid w:val="00F61CD3"/>
    <w:rsid w:val="00F63E66"/>
    <w:rsid w:val="00F67C84"/>
    <w:rsid w:val="00F80211"/>
    <w:rsid w:val="00F83172"/>
    <w:rsid w:val="00F90D37"/>
    <w:rsid w:val="00F91816"/>
    <w:rsid w:val="00FA6752"/>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character" w:styleId="Referenciasutil">
    <w:name w:val="Subtle Reference"/>
    <w:basedOn w:val="Fuentedeprrafopredeter"/>
    <w:uiPriority w:val="31"/>
    <w:qFormat/>
    <w:rsid w:val="00F11CB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42153068">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pomex.org.mx/ipo3/lgt/indice/HUHUETOCA/art_92_xxix_a/2.web?token=03AL8dmw979_sANAY7vOre6YxoR84J7lnuXoSy_CBsWUdGQUA6SPswk1YzlCgaA3uIvInYPTBSqmrcM3cectZxBmUcOPihPZZ5QhEkIjUXhft9i0HAohxdFzhS-dTahXPYSydilQSp7lu-zsX3wFzyh4VUKQsbiQdY-eTzWFxt07E-R6gxh0RWNlh8gPwUIuhJYvTSH5g29_IrpgdTIM-SRrjwuKN8ZocDrbUGstLWeeQyXdT_tqp9nJX0cYpmZ3VXVtd-n5RE-KeSHXYeI2Sw-lgPvqchKyJLcihNDjg2vv53jLdvgHw5akibkdkI1eMzUEnNg2rgwA1i58ZFiKw8-Tf2TXQSwvvK7LdNwDjx7U4P-A-ZlqAUAtvFaKrfVsWA_zuu40CHtO_48XMCmjEfZo_ybF79ZnA27OFUca6d6BRR_WfeklwwVTbbBfk2Q0yzTmXKbd-7n_HjdDpJlt-V4SGZYGCURoh3KEysC5V47unXdpFH-QwrOxyY96ZlqEjz0Cwr4TTXoaxhlowQH29a1O88f2rJwhNB8deC8wuWWqyfDoNuxMneZSeWWIlI7YVfH_kgleolpr8Zu0syd2NN5GMUIEfOkMS2MsMssmWMJCIMQjzuxeRzz4E" TargetMode="External"/><Relationship Id="rId4" Type="http://schemas.openxmlformats.org/officeDocument/2006/relationships/settings" Target="settings.xml"/><Relationship Id="rId9" Type="http://schemas.openxmlformats.org/officeDocument/2006/relationships/hyperlink" Target="https://ipomex.org.mx/ipo3/lgt/indice/HUHUETOCA/art_92_xxix_a/2.web?token=03AL8dmw979_sANAY7vOre6YxoR84J7lnuXoSy_CBsWUdGQUA6SPswk1YzlCgaA3uIvInYPTBSqmrcM3cectZxBmUcOPihPZZ5QhEkIjUXhft9i0HAohxdFzhS-dTahXPYSydilQSp7lu-zsX3wFzyh4VUKQsbiQdY-eTzWFxt07E-R6gxh0RWNlh8gPwUIuhJYvTSH5g29_IrpgdTIM-SRrjwuKN8ZocDrbUGstLWeeQyXdT_tqp9nJX0cYpmZ3VXVtd-n5RE-KeSHXYeI2Sw-lgPvqchKyJLcihNDjg2vv53jLdvgHw5akibkdkI1eMzUEnNg2rgwA1i58ZFiKw8-Tf2TXQSwvvK7LdNwDjx7U4P-A-ZlqAUAtvFaKrfVsWA_zuu40CHtO_48XMCmjEfZo_ybF79ZnA27OFUca6d6BRR_WfeklwwVTbbBfk2Q0yzTmXKbd-7n_HjdDpJlt-V4SGZYGCURoh3KEysC5V47unXdpFH-QwrOxyY96ZlqEjz0Cwr4TTXoaxhlowQH29a1O88f2rJwhNB8deC8wuWWqyfDoNuxMneZSeWWIlI7YVfH_kgleolpr8Zu0syd2NN5GMUIEfOkMS2MsMssmWMJCIMQjzuxeRzz4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75DA-1014-4447-BED4-5703AA75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5984</Words>
  <Characters>32918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2023-07-04T16:55:00Z</dcterms:created>
  <dcterms:modified xsi:type="dcterms:W3CDTF">2023-07-06T15:40:00Z</dcterms:modified>
</cp:coreProperties>
</file>