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EF99" w14:textId="65804B82" w:rsidR="00AD2416" w:rsidRPr="00113445"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1344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13445">
        <w:rPr>
          <w:rFonts w:ascii="Palatino Linotype" w:eastAsiaTheme="minorEastAsia" w:hAnsi="Palatino Linotype" w:cstheme="minorBidi"/>
          <w:color w:val="000000" w:themeColor="text1"/>
          <w:lang w:val="es-ES_tradnl"/>
        </w:rPr>
        <w:t xml:space="preserve">n Metepec, Estado </w:t>
      </w:r>
      <w:r w:rsidR="007050EF" w:rsidRPr="00113445">
        <w:rPr>
          <w:rFonts w:ascii="Palatino Linotype" w:eastAsiaTheme="minorEastAsia" w:hAnsi="Palatino Linotype" w:cstheme="minorBidi"/>
          <w:color w:val="000000" w:themeColor="text1"/>
          <w:lang w:val="es-ES_tradnl"/>
        </w:rPr>
        <w:t>de México; de quince</w:t>
      </w:r>
      <w:r w:rsidR="00035B10" w:rsidRPr="00113445">
        <w:rPr>
          <w:rFonts w:ascii="Palatino Linotype" w:eastAsiaTheme="minorEastAsia" w:hAnsi="Palatino Linotype" w:cstheme="minorBidi"/>
          <w:color w:val="000000" w:themeColor="text1"/>
          <w:lang w:val="es-ES_tradnl"/>
        </w:rPr>
        <w:t xml:space="preserve"> </w:t>
      </w:r>
      <w:r w:rsidRPr="00113445">
        <w:rPr>
          <w:rFonts w:ascii="Palatino Linotype" w:eastAsiaTheme="minorEastAsia" w:hAnsi="Palatino Linotype" w:cstheme="minorBidi"/>
          <w:color w:val="000000" w:themeColor="text1"/>
          <w:lang w:val="es-MX"/>
        </w:rPr>
        <w:t>(</w:t>
      </w:r>
      <w:r w:rsidR="007050EF" w:rsidRPr="00113445">
        <w:rPr>
          <w:rFonts w:ascii="Palatino Linotype" w:eastAsiaTheme="minorEastAsia" w:hAnsi="Palatino Linotype" w:cstheme="minorBidi"/>
          <w:color w:val="000000" w:themeColor="text1"/>
          <w:lang w:val="es-MX"/>
        </w:rPr>
        <w:t>15</w:t>
      </w:r>
      <w:r w:rsidRPr="00113445">
        <w:rPr>
          <w:rFonts w:ascii="Palatino Linotype" w:eastAsiaTheme="minorEastAsia" w:hAnsi="Palatino Linotype" w:cstheme="minorBidi"/>
          <w:color w:val="000000" w:themeColor="text1"/>
          <w:lang w:val="es-MX"/>
        </w:rPr>
        <w:t>) de</w:t>
      </w:r>
      <w:r w:rsidR="0026647C" w:rsidRPr="00113445">
        <w:rPr>
          <w:rFonts w:ascii="Palatino Linotype" w:eastAsiaTheme="minorEastAsia" w:hAnsi="Palatino Linotype" w:cstheme="minorBidi"/>
          <w:color w:val="000000" w:themeColor="text1"/>
          <w:lang w:val="es-MX"/>
        </w:rPr>
        <w:t xml:space="preserve"> </w:t>
      </w:r>
      <w:r w:rsidR="005627C7" w:rsidRPr="00113445">
        <w:rPr>
          <w:rFonts w:ascii="Palatino Linotype" w:eastAsiaTheme="minorEastAsia" w:hAnsi="Palatino Linotype" w:cstheme="minorBidi"/>
          <w:color w:val="000000" w:themeColor="text1"/>
          <w:lang w:val="es-MX"/>
        </w:rPr>
        <w:t>febrero</w:t>
      </w:r>
      <w:r w:rsidR="0026647C" w:rsidRPr="00113445">
        <w:rPr>
          <w:rFonts w:ascii="Palatino Linotype" w:eastAsiaTheme="minorEastAsia" w:hAnsi="Palatino Linotype" w:cstheme="minorBidi"/>
          <w:color w:val="000000" w:themeColor="text1"/>
          <w:lang w:val="es-MX"/>
        </w:rPr>
        <w:t xml:space="preserve"> </w:t>
      </w:r>
      <w:r w:rsidR="00EA2EBF" w:rsidRPr="00113445">
        <w:rPr>
          <w:rFonts w:ascii="Palatino Linotype" w:eastAsiaTheme="minorEastAsia" w:hAnsi="Palatino Linotype" w:cstheme="minorBidi"/>
          <w:color w:val="000000" w:themeColor="text1"/>
          <w:lang w:val="es-MX"/>
        </w:rPr>
        <w:t>de dos mil veintitrés</w:t>
      </w:r>
      <w:r w:rsidRPr="00113445">
        <w:rPr>
          <w:rFonts w:ascii="Palatino Linotype" w:eastAsiaTheme="minorEastAsia" w:hAnsi="Palatino Linotype" w:cstheme="minorBidi"/>
          <w:color w:val="000000" w:themeColor="text1"/>
          <w:lang w:val="es-ES_tradnl"/>
        </w:rPr>
        <w:t xml:space="preserve">. </w:t>
      </w:r>
    </w:p>
    <w:p w14:paraId="1F385F5E" w14:textId="79863671" w:rsidR="00D21EE7" w:rsidRPr="00113445" w:rsidRDefault="004E3268" w:rsidP="00B750CC">
      <w:pPr>
        <w:spacing w:line="360" w:lineRule="auto"/>
        <w:jc w:val="both"/>
        <w:rPr>
          <w:rFonts w:ascii="Palatino Linotype" w:hAnsi="Palatino Linotype"/>
          <w:lang w:val="es-ES_tradnl"/>
        </w:rPr>
      </w:pPr>
      <w:r w:rsidRPr="00113445">
        <w:rPr>
          <w:rFonts w:ascii="Palatino Linotype" w:hAnsi="Palatino Linotype"/>
          <w:b/>
          <w:lang w:val="es-ES_tradnl"/>
        </w:rPr>
        <w:t>VISTO</w:t>
      </w:r>
      <w:r w:rsidR="00376EC0" w:rsidRPr="00113445">
        <w:rPr>
          <w:rFonts w:ascii="Palatino Linotype" w:hAnsi="Palatino Linotype"/>
          <w:b/>
          <w:lang w:val="es-ES_tradnl"/>
        </w:rPr>
        <w:t xml:space="preserve"> </w:t>
      </w:r>
      <w:r w:rsidRPr="00113445">
        <w:rPr>
          <w:rFonts w:ascii="Palatino Linotype" w:hAnsi="Palatino Linotype"/>
          <w:lang w:val="es-ES_tradnl"/>
        </w:rPr>
        <w:t>el expediente electrónico formado</w:t>
      </w:r>
      <w:r w:rsidR="00376EC0" w:rsidRPr="00113445">
        <w:rPr>
          <w:rFonts w:ascii="Palatino Linotype" w:hAnsi="Palatino Linotype"/>
          <w:lang w:val="es-ES_tradnl"/>
        </w:rPr>
        <w:t xml:space="preserve"> con motivo de los recursos de revisión</w:t>
      </w:r>
      <w:r w:rsidR="00F57983" w:rsidRPr="00113445">
        <w:rPr>
          <w:rFonts w:ascii="Palatino Linotype" w:hAnsi="Palatino Linotype"/>
          <w:lang w:val="es-ES_tradnl"/>
        </w:rPr>
        <w:t xml:space="preserve"> </w:t>
      </w:r>
      <w:r w:rsidR="00C57C60" w:rsidRPr="00113445">
        <w:rPr>
          <w:rFonts w:ascii="Palatino Linotype" w:hAnsi="Palatino Linotype"/>
          <w:b/>
          <w:bCs/>
        </w:rPr>
        <w:t>16748/INFOEM/IP/RR/2022</w:t>
      </w:r>
      <w:r w:rsidR="00C57C60" w:rsidRPr="00113445">
        <w:rPr>
          <w:rFonts w:ascii="Palatino Linotype" w:hAnsi="Palatino Linotype"/>
          <w:lang w:val="es-ES_tradnl"/>
        </w:rPr>
        <w:t xml:space="preserve"> </w:t>
      </w:r>
      <w:r w:rsidRPr="00113445">
        <w:rPr>
          <w:rFonts w:ascii="Palatino Linotype" w:hAnsi="Palatino Linotype"/>
          <w:lang w:val="es-ES_tradnl"/>
        </w:rPr>
        <w:t>promovido</w:t>
      </w:r>
      <w:r w:rsidR="00B750CC" w:rsidRPr="00113445">
        <w:rPr>
          <w:rFonts w:ascii="Palatino Linotype" w:eastAsiaTheme="minorEastAsia" w:hAnsi="Palatino Linotype" w:cstheme="minorBidi"/>
          <w:color w:val="000000" w:themeColor="text1"/>
          <w:lang w:val="es-ES_tradnl"/>
        </w:rPr>
        <w:t xml:space="preserve"> por un usuario del Sistema de Acceso a la Información Mexiquense </w:t>
      </w:r>
      <w:r w:rsidR="00B750CC" w:rsidRPr="00113445">
        <w:rPr>
          <w:rFonts w:ascii="Palatino Linotype" w:eastAsiaTheme="minorEastAsia" w:hAnsi="Palatino Linotype" w:cstheme="minorBidi"/>
          <w:b/>
          <w:color w:val="000000" w:themeColor="text1"/>
          <w:lang w:val="es-ES_tradnl"/>
        </w:rPr>
        <w:t xml:space="preserve">(SAIMEX), </w:t>
      </w:r>
      <w:r w:rsidR="00B750CC" w:rsidRPr="00113445">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B750CC" w:rsidRPr="00113445">
        <w:rPr>
          <w:rFonts w:ascii="Palatino Linotype" w:eastAsiaTheme="minorEastAsia" w:hAnsi="Palatino Linotype" w:cstheme="minorBidi"/>
          <w:b/>
          <w:color w:val="000000" w:themeColor="text1"/>
          <w:lang w:val="es-ES_tradnl"/>
        </w:rPr>
        <w:t>RECURRENTE</w:t>
      </w:r>
      <w:r w:rsidR="005627C7" w:rsidRPr="00113445">
        <w:rPr>
          <w:rFonts w:ascii="Palatino Linotype" w:eastAsiaTheme="minorEastAsia" w:hAnsi="Palatino Linotype" w:cstheme="minorBidi"/>
          <w:color w:val="000000" w:themeColor="text1"/>
          <w:lang w:val="es-ES_tradnl"/>
        </w:rPr>
        <w:t>, en contra de la respuesta</w:t>
      </w:r>
      <w:r w:rsidR="00B750CC" w:rsidRPr="00113445">
        <w:rPr>
          <w:rFonts w:ascii="Palatino Linotype" w:eastAsiaTheme="minorEastAsia" w:hAnsi="Palatino Linotype" w:cstheme="minorBidi"/>
          <w:color w:val="000000" w:themeColor="text1"/>
          <w:lang w:val="es-ES_tradnl"/>
        </w:rPr>
        <w:t xml:space="preserve"> del</w:t>
      </w:r>
      <w:r w:rsidR="005627C7" w:rsidRPr="00113445">
        <w:rPr>
          <w:rFonts w:ascii="Palatino Linotype" w:eastAsiaTheme="minorEastAsia" w:hAnsi="Palatino Linotype" w:cstheme="minorBidi"/>
          <w:color w:val="000000" w:themeColor="text1"/>
          <w:lang w:val="es-ES_tradnl"/>
        </w:rPr>
        <w:t xml:space="preserve"> </w:t>
      </w:r>
      <w:r w:rsidR="005627C7" w:rsidRPr="00113445">
        <w:rPr>
          <w:rFonts w:ascii="Palatino Linotype" w:eastAsiaTheme="minorEastAsia" w:hAnsi="Palatino Linotype" w:cstheme="minorBidi"/>
          <w:b/>
          <w:bCs/>
          <w:color w:val="000000" w:themeColor="text1"/>
        </w:rPr>
        <w:t>Ayuntamiento de Zinacantepec</w:t>
      </w:r>
      <w:r w:rsidR="005627C7" w:rsidRPr="00113445">
        <w:rPr>
          <w:rFonts w:ascii="Palatino Linotype" w:eastAsiaTheme="minorEastAsia" w:hAnsi="Palatino Linotype" w:cstheme="minorBidi"/>
          <w:color w:val="000000" w:themeColor="text1"/>
          <w:lang w:val="es-ES_tradnl"/>
        </w:rPr>
        <w:t xml:space="preserve"> </w:t>
      </w:r>
      <w:r w:rsidR="00B750CC" w:rsidRPr="00113445">
        <w:rPr>
          <w:rFonts w:ascii="Palatino Linotype" w:eastAsiaTheme="minorEastAsia" w:hAnsi="Palatino Linotype" w:cstheme="minorBidi"/>
          <w:color w:val="000000" w:themeColor="text1"/>
          <w:lang w:val="es-ES_tradnl"/>
        </w:rPr>
        <w:t>en lo sucesivo el</w:t>
      </w:r>
      <w:r w:rsidR="00B750CC" w:rsidRPr="00113445">
        <w:rPr>
          <w:rFonts w:ascii="Palatino Linotype" w:eastAsiaTheme="minorEastAsia" w:hAnsi="Palatino Linotype" w:cstheme="minorBidi"/>
          <w:b/>
          <w:color w:val="000000" w:themeColor="text1"/>
          <w:lang w:val="es-ES_tradnl"/>
        </w:rPr>
        <w:t xml:space="preserve"> SUJETO OBLIGADO, </w:t>
      </w:r>
      <w:r w:rsidR="00B750CC" w:rsidRPr="00113445">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01CD8480" w14:textId="77777777" w:rsidR="00AD2416" w:rsidRPr="00113445" w:rsidRDefault="00AD2416"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113445"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113445">
        <w:rPr>
          <w:rFonts w:ascii="Palatino Linotype" w:hAnsi="Palatino Linotype"/>
          <w:b/>
          <w:color w:val="000000" w:themeColor="text1"/>
          <w:sz w:val="24"/>
          <w:szCs w:val="24"/>
          <w:lang w:val="es-MX" w:eastAsia="en-US"/>
        </w:rPr>
        <w:t>ANTECEDENTES</w:t>
      </w:r>
      <w:bookmarkEnd w:id="0"/>
      <w:bookmarkEnd w:id="1"/>
      <w:bookmarkEnd w:id="2"/>
      <w:bookmarkEnd w:id="3"/>
    </w:p>
    <w:p w14:paraId="56F1C680" w14:textId="77777777" w:rsidR="00AD2416" w:rsidRPr="00113445" w:rsidRDefault="00AD2416" w:rsidP="00AD2416">
      <w:pPr>
        <w:rPr>
          <w:rFonts w:ascii="Palatino Linotype" w:hAnsi="Palatino Linotype"/>
          <w:lang w:val="es-MX" w:eastAsia="en-US"/>
        </w:rPr>
      </w:pPr>
    </w:p>
    <w:p w14:paraId="725BD8D8" w14:textId="123458DF" w:rsidR="00AD2416" w:rsidRPr="00113445" w:rsidRDefault="00C57C60" w:rsidP="00C57C60">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13445">
        <w:rPr>
          <w:rFonts w:ascii="Palatino Linotype" w:eastAsia="Calibri" w:hAnsi="Palatino Linotype" w:cs="Arial"/>
          <w:color w:val="000000" w:themeColor="text1"/>
        </w:rPr>
        <w:t>El veinte (20</w:t>
      </w:r>
      <w:r w:rsidR="004E3268" w:rsidRPr="00113445">
        <w:rPr>
          <w:rFonts w:ascii="Palatino Linotype" w:eastAsia="Calibri" w:hAnsi="Palatino Linotype" w:cs="Arial"/>
          <w:color w:val="000000" w:themeColor="text1"/>
        </w:rPr>
        <w:t xml:space="preserve">) </w:t>
      </w:r>
      <w:r w:rsidR="00191207" w:rsidRPr="00113445">
        <w:rPr>
          <w:rFonts w:ascii="Palatino Linotype" w:eastAsia="Calibri" w:hAnsi="Palatino Linotype" w:cs="Arial"/>
          <w:color w:val="000000" w:themeColor="text1"/>
        </w:rPr>
        <w:t>de</w:t>
      </w:r>
      <w:r w:rsidR="004E3268" w:rsidRPr="00113445">
        <w:rPr>
          <w:rFonts w:ascii="Palatino Linotype" w:eastAsia="Calibri" w:hAnsi="Palatino Linotype" w:cs="Arial"/>
          <w:color w:val="000000" w:themeColor="text1"/>
        </w:rPr>
        <w:t xml:space="preserve"> diciembre de</w:t>
      </w:r>
      <w:r w:rsidR="00E04460" w:rsidRPr="00113445">
        <w:rPr>
          <w:rFonts w:ascii="Palatino Linotype" w:eastAsia="Calibri" w:hAnsi="Palatino Linotype" w:cs="Arial"/>
          <w:color w:val="000000" w:themeColor="text1"/>
        </w:rPr>
        <w:t xml:space="preserve"> dos mil veintidós </w:t>
      </w:r>
      <w:r w:rsidR="00B750CC" w:rsidRPr="00113445">
        <w:rPr>
          <w:rFonts w:ascii="Palatino Linotype" w:eastAsia="Calibri" w:hAnsi="Palatino Linotype" w:cs="Arial"/>
          <w:color w:val="000000" w:themeColor="text1"/>
        </w:rPr>
        <w:t xml:space="preserve">, </w:t>
      </w:r>
      <w:r w:rsidR="00B750CC" w:rsidRPr="00113445">
        <w:rPr>
          <w:rFonts w:ascii="Palatino Linotype" w:eastAsiaTheme="minorEastAsia" w:hAnsi="Palatino Linotype" w:cstheme="minorBidi"/>
          <w:color w:val="000000" w:themeColor="text1"/>
          <w:lang w:val="es-ES_tradnl"/>
        </w:rPr>
        <w:t>el particular presentó</w:t>
      </w:r>
      <w:r w:rsidR="00B750CC" w:rsidRPr="00113445">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113445">
        <w:rPr>
          <w:rFonts w:ascii="Palatino Linotype" w:eastAsiaTheme="minorEastAsia" w:hAnsi="Palatino Linotype" w:cstheme="minorBidi"/>
          <w:b/>
          <w:bCs/>
          <w:color w:val="000000" w:themeColor="text1"/>
          <w:lang w:val="es-ES_tradnl"/>
        </w:rPr>
        <w:t>SAIMEX</w:t>
      </w:r>
      <w:r w:rsidR="00B750CC" w:rsidRPr="00113445">
        <w:rPr>
          <w:rFonts w:ascii="Palatino Linotype" w:eastAsiaTheme="minorEastAsia" w:hAnsi="Palatino Linotype" w:cstheme="minorBidi"/>
          <w:bCs/>
          <w:color w:val="000000" w:themeColor="text1"/>
          <w:lang w:val="es-ES_tradnl"/>
        </w:rPr>
        <w:t>)</w:t>
      </w:r>
      <w:r w:rsidR="00B750CC" w:rsidRPr="00113445">
        <w:rPr>
          <w:rFonts w:ascii="Palatino Linotype" w:eastAsia="Calibri" w:hAnsi="Palatino Linotype" w:cs="Arial"/>
          <w:b/>
          <w:color w:val="000000" w:themeColor="text1"/>
        </w:rPr>
        <w:t xml:space="preserve">, </w:t>
      </w:r>
      <w:r w:rsidR="00B750CC" w:rsidRPr="00113445">
        <w:rPr>
          <w:rFonts w:ascii="Palatino Linotype" w:eastAsia="Calibri" w:hAnsi="Palatino Linotype" w:cs="Arial"/>
          <w:color w:val="000000" w:themeColor="text1"/>
        </w:rPr>
        <w:t>la</w:t>
      </w:r>
      <w:r w:rsidR="00E04460" w:rsidRPr="00113445">
        <w:rPr>
          <w:rFonts w:ascii="Palatino Linotype" w:eastAsia="Calibri" w:hAnsi="Palatino Linotype" w:cs="Arial"/>
          <w:color w:val="000000" w:themeColor="text1"/>
        </w:rPr>
        <w:t>s</w:t>
      </w:r>
      <w:r w:rsidR="00B750CC" w:rsidRPr="00113445">
        <w:rPr>
          <w:rFonts w:ascii="Palatino Linotype" w:eastAsia="Calibri" w:hAnsi="Palatino Linotype" w:cs="Arial"/>
          <w:color w:val="000000" w:themeColor="text1"/>
        </w:rPr>
        <w:t xml:space="preserve"> solicitud de información </w:t>
      </w:r>
      <w:r w:rsidR="004E3268" w:rsidRPr="00113445">
        <w:rPr>
          <w:rFonts w:ascii="Palatino Linotype" w:eastAsia="Calibri" w:hAnsi="Palatino Linotype" w:cs="Arial"/>
          <w:color w:val="000000" w:themeColor="text1"/>
        </w:rPr>
        <w:t>pública registrada con el número</w:t>
      </w:r>
      <w:r w:rsidRPr="00113445">
        <w:rPr>
          <w:rFonts w:ascii="Palatino Linotype" w:eastAsia="Calibri" w:hAnsi="Palatino Linotype" w:cs="Arial"/>
          <w:color w:val="000000" w:themeColor="text1"/>
        </w:rPr>
        <w:t xml:space="preserve"> </w:t>
      </w:r>
      <w:r w:rsidRPr="00113445">
        <w:rPr>
          <w:rFonts w:ascii="Palatino Linotype" w:eastAsia="Calibri" w:hAnsi="Palatino Linotype" w:cs="Arial"/>
          <w:b/>
          <w:bCs/>
          <w:color w:val="000000" w:themeColor="text1"/>
        </w:rPr>
        <w:t>01124/ZINACANT/IP/2022</w:t>
      </w:r>
      <w:r w:rsidR="00F75C40" w:rsidRPr="00113445">
        <w:rPr>
          <w:rFonts w:ascii="Palatino Linotype" w:eastAsia="Calibri" w:hAnsi="Palatino Linotype" w:cs="Arial"/>
          <w:b/>
          <w:color w:val="000000" w:themeColor="text1"/>
        </w:rPr>
        <w:t xml:space="preserve">, </w:t>
      </w:r>
      <w:r w:rsidR="00F75C40" w:rsidRPr="00113445">
        <w:rPr>
          <w:rFonts w:ascii="Palatino Linotype" w:eastAsia="Calibri" w:hAnsi="Palatino Linotype" w:cs="Arial"/>
          <w:color w:val="000000" w:themeColor="text1"/>
        </w:rPr>
        <w:t>mediante la cual requirió:</w:t>
      </w:r>
    </w:p>
    <w:p w14:paraId="45845C16" w14:textId="359EF220" w:rsidR="00AD2416" w:rsidRPr="00113445" w:rsidRDefault="004E3268" w:rsidP="004E3268">
      <w:pPr>
        <w:tabs>
          <w:tab w:val="left" w:pos="426"/>
        </w:tabs>
        <w:spacing w:before="240" w:after="240" w:line="360" w:lineRule="auto"/>
        <w:ind w:left="567" w:right="607"/>
        <w:contextualSpacing/>
        <w:jc w:val="both"/>
        <w:rPr>
          <w:rFonts w:ascii="Palatino Linotype" w:eastAsia="Calibri" w:hAnsi="Palatino Linotype" w:cs="Arial"/>
          <w:color w:val="000000" w:themeColor="text1"/>
        </w:rPr>
      </w:pPr>
      <w:r w:rsidRPr="00113445">
        <w:rPr>
          <w:rFonts w:ascii="Palatino Linotype" w:eastAsia="Calibri" w:hAnsi="Palatino Linotype" w:cs="Arial"/>
          <w:color w:val="000000" w:themeColor="text1"/>
        </w:rPr>
        <w:t>“</w:t>
      </w:r>
      <w:r w:rsidR="00C57C60" w:rsidRPr="00113445">
        <w:rPr>
          <w:rFonts w:ascii="Palatino Linotype" w:eastAsia="Calibri" w:hAnsi="Palatino Linotype" w:cs="Arial"/>
          <w:color w:val="000000" w:themeColor="text1"/>
        </w:rPr>
        <w:t>SOLICITO TODAS LAS MINUTAS DE TRABAJO DE LA UNIDAD DE TRANSPARENCIA DURANTE 2022</w:t>
      </w:r>
      <w:r w:rsidRPr="00113445">
        <w:rPr>
          <w:rFonts w:ascii="Palatino Linotype" w:eastAsia="Calibri" w:hAnsi="Palatino Linotype" w:cs="Arial"/>
          <w:i/>
          <w:color w:val="000000" w:themeColor="text1"/>
        </w:rPr>
        <w:t>” (Sic)</w:t>
      </w:r>
    </w:p>
    <w:p w14:paraId="2DB7FA69" w14:textId="77777777" w:rsidR="00AD2416" w:rsidRPr="00113445" w:rsidRDefault="00AD2416" w:rsidP="00AD241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4C978735" w14:textId="77777777" w:rsidR="00191207" w:rsidRPr="00113445" w:rsidRDefault="00191207"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24748AA8" w14:textId="32A10C1B" w:rsidR="00B750CC" w:rsidRPr="00113445" w:rsidRDefault="00B750CC" w:rsidP="00B750C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113445">
        <w:rPr>
          <w:rFonts w:ascii="Palatino Linotype" w:eastAsia="Calibri" w:hAnsi="Palatino Linotype" w:cs="Arial"/>
          <w:lang w:val="es-AR"/>
        </w:rPr>
        <w:lastRenderedPageBreak/>
        <w:t xml:space="preserve">De las constancias </w:t>
      </w:r>
      <w:r w:rsidRPr="00113445">
        <w:rPr>
          <w:rFonts w:ascii="Palatino Linotype" w:hAnsi="Palatino Linotype" w:cs="Arial"/>
        </w:rPr>
        <w:t xml:space="preserve">que obran en el expediente, se aprecia que el entonces </w:t>
      </w:r>
      <w:r w:rsidRPr="00113445">
        <w:rPr>
          <w:rFonts w:ascii="Palatino Linotype" w:hAnsi="Palatino Linotype" w:cs="Arial"/>
          <w:b/>
        </w:rPr>
        <w:t>SOLICITANTE</w:t>
      </w:r>
      <w:r w:rsidRPr="00113445">
        <w:rPr>
          <w:rFonts w:ascii="Palatino Linotype" w:hAnsi="Palatino Linotype" w:cs="Arial"/>
        </w:rPr>
        <w:t xml:space="preserve"> señaló</w:t>
      </w:r>
      <w:r w:rsidR="00A91C79" w:rsidRPr="00113445">
        <w:rPr>
          <w:rFonts w:ascii="Palatino Linotype" w:hAnsi="Palatino Linotype" w:cs="Arial"/>
        </w:rPr>
        <w:t xml:space="preserve">, en todos los casos, </w:t>
      </w:r>
      <w:r w:rsidRPr="00113445">
        <w:rPr>
          <w:rFonts w:ascii="Palatino Linotype" w:hAnsi="Palatino Linotype" w:cs="Arial"/>
        </w:rPr>
        <w:t>como modalidad de entrega de la información:</w:t>
      </w:r>
      <w:r w:rsidRPr="00113445">
        <w:rPr>
          <w:rFonts w:ascii="Palatino Linotype" w:hAnsi="Palatino Linotype" w:cs="Arial"/>
          <w:b/>
        </w:rPr>
        <w:t xml:space="preserve"> </w:t>
      </w:r>
      <w:r w:rsidR="00644A63" w:rsidRPr="00113445">
        <w:rPr>
          <w:rFonts w:ascii="Palatino Linotype" w:eastAsiaTheme="minorEastAsia" w:hAnsi="Palatino Linotype" w:cstheme="minorBidi"/>
          <w:b/>
          <w:lang w:val="es-ES_tradnl"/>
        </w:rPr>
        <w:t>A través del SAIMEX</w:t>
      </w:r>
    </w:p>
    <w:p w14:paraId="224BC7CD" w14:textId="77777777" w:rsidR="00E67CD7" w:rsidRPr="00113445" w:rsidRDefault="00E67CD7" w:rsidP="00E67CD7">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4D65E453" w14:textId="7B9361A4" w:rsidR="00B750CC" w:rsidRPr="00113445" w:rsidRDefault="00DB7C72" w:rsidP="00C57C60">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13445">
        <w:rPr>
          <w:rFonts w:ascii="Palatino Linotype" w:eastAsiaTheme="minorEastAsia" w:hAnsi="Palatino Linotype" w:cstheme="minorBidi"/>
          <w:color w:val="000000" w:themeColor="text1"/>
          <w:lang w:val="es-ES_tradnl"/>
        </w:rPr>
        <w:t>Posteriorm</w:t>
      </w:r>
      <w:r w:rsidR="00C57C60" w:rsidRPr="00113445">
        <w:rPr>
          <w:rFonts w:ascii="Palatino Linotype" w:eastAsiaTheme="minorEastAsia" w:hAnsi="Palatino Linotype" w:cstheme="minorBidi"/>
          <w:color w:val="000000" w:themeColor="text1"/>
          <w:lang w:val="es-ES_tradnl"/>
        </w:rPr>
        <w:t>ente, el veintisiete (27</w:t>
      </w:r>
      <w:r w:rsidR="004E3268" w:rsidRPr="00113445">
        <w:rPr>
          <w:rFonts w:ascii="Palatino Linotype" w:eastAsiaTheme="minorEastAsia" w:hAnsi="Palatino Linotype" w:cstheme="minorBidi"/>
          <w:color w:val="000000" w:themeColor="text1"/>
          <w:lang w:val="es-ES_tradnl"/>
        </w:rPr>
        <w:t xml:space="preserve">) </w:t>
      </w:r>
      <w:r w:rsidR="00B750CC" w:rsidRPr="00113445">
        <w:rPr>
          <w:rFonts w:ascii="Palatino Linotype" w:eastAsiaTheme="minorEastAsia" w:hAnsi="Palatino Linotype" w:cstheme="minorBidi"/>
          <w:color w:val="000000" w:themeColor="text1"/>
          <w:lang w:val="es-ES_tradnl"/>
        </w:rPr>
        <w:t>de</w:t>
      </w:r>
      <w:r w:rsidR="004E3268" w:rsidRPr="00113445">
        <w:rPr>
          <w:rFonts w:ascii="Palatino Linotype" w:eastAsiaTheme="minorEastAsia" w:hAnsi="Palatino Linotype" w:cstheme="minorBidi"/>
          <w:color w:val="000000" w:themeColor="text1"/>
          <w:lang w:val="es-ES_tradnl"/>
        </w:rPr>
        <w:t xml:space="preserve"> </w:t>
      </w:r>
      <w:r w:rsidR="00C57C60" w:rsidRPr="00113445">
        <w:rPr>
          <w:rFonts w:ascii="Palatino Linotype" w:eastAsiaTheme="minorEastAsia" w:hAnsi="Palatino Linotype" w:cstheme="minorBidi"/>
          <w:color w:val="000000" w:themeColor="text1"/>
          <w:lang w:val="es-ES_tradnl"/>
        </w:rPr>
        <w:t>octubre</w:t>
      </w:r>
      <w:r w:rsidR="004E3268" w:rsidRPr="00113445">
        <w:rPr>
          <w:rFonts w:ascii="Palatino Linotype" w:eastAsiaTheme="minorEastAsia" w:hAnsi="Palatino Linotype" w:cstheme="minorBidi"/>
          <w:color w:val="000000" w:themeColor="text1"/>
          <w:lang w:val="es-ES_tradnl"/>
        </w:rPr>
        <w:t xml:space="preserve"> d</w:t>
      </w:r>
      <w:r w:rsidR="00B750CC" w:rsidRPr="00113445">
        <w:rPr>
          <w:rFonts w:ascii="Palatino Linotype" w:eastAsiaTheme="minorEastAsia" w:hAnsi="Palatino Linotype" w:cstheme="minorBidi"/>
          <w:color w:val="000000" w:themeColor="text1"/>
          <w:lang w:val="es-ES_tradnl"/>
        </w:rPr>
        <w:t xml:space="preserve">e dos mil veintidós el </w:t>
      </w:r>
      <w:r w:rsidR="00B750CC" w:rsidRPr="00113445">
        <w:rPr>
          <w:rFonts w:ascii="Palatino Linotype" w:eastAsiaTheme="minorEastAsia" w:hAnsi="Palatino Linotype" w:cstheme="minorBidi"/>
          <w:b/>
          <w:color w:val="000000" w:themeColor="text1"/>
          <w:lang w:val="es-ES_tradnl"/>
        </w:rPr>
        <w:t xml:space="preserve">SUJETO OBLIGADO </w:t>
      </w:r>
      <w:r w:rsidR="00B750CC" w:rsidRPr="00113445">
        <w:rPr>
          <w:rFonts w:ascii="Palatino Linotype" w:eastAsiaTheme="minorEastAsia" w:hAnsi="Palatino Linotype" w:cstheme="minorBidi"/>
          <w:color w:val="000000" w:themeColor="text1"/>
          <w:lang w:val="es-ES_tradnl"/>
        </w:rPr>
        <w:t>requirió una</w:t>
      </w:r>
      <w:r w:rsidR="00E67CD7" w:rsidRPr="00113445">
        <w:rPr>
          <w:rFonts w:ascii="Palatino Linotype" w:eastAsiaTheme="minorEastAsia" w:hAnsi="Palatino Linotype" w:cstheme="minorBidi"/>
          <w:color w:val="000000" w:themeColor="text1"/>
          <w:lang w:val="es-ES_tradnl"/>
        </w:rPr>
        <w:t xml:space="preserve"> aclaración </w:t>
      </w:r>
      <w:r w:rsidR="00CF56C6" w:rsidRPr="00113445">
        <w:rPr>
          <w:rFonts w:ascii="Palatino Linotype" w:eastAsiaTheme="minorEastAsia" w:hAnsi="Palatino Linotype" w:cstheme="minorBidi"/>
          <w:color w:val="000000" w:themeColor="text1"/>
          <w:lang w:val="es-ES_tradnl"/>
        </w:rPr>
        <w:t xml:space="preserve">para atender </w:t>
      </w:r>
      <w:r w:rsidR="00E20563" w:rsidRPr="00113445">
        <w:rPr>
          <w:rFonts w:ascii="Palatino Linotype" w:eastAsiaTheme="minorEastAsia" w:hAnsi="Palatino Linotype" w:cstheme="minorBidi"/>
          <w:color w:val="000000" w:themeColor="text1"/>
          <w:lang w:val="es-ES_tradnl"/>
        </w:rPr>
        <w:t>la solicitud</w:t>
      </w:r>
      <w:r w:rsidR="0004707C" w:rsidRPr="00113445">
        <w:rPr>
          <w:rFonts w:ascii="Palatino Linotype" w:eastAsiaTheme="minorEastAsia" w:hAnsi="Palatino Linotype" w:cstheme="minorBidi"/>
          <w:color w:val="000000" w:themeColor="text1"/>
          <w:lang w:val="es-ES_tradnl"/>
        </w:rPr>
        <w:t xml:space="preserve"> de información</w:t>
      </w:r>
      <w:r w:rsidR="0004707C" w:rsidRPr="00113445">
        <w:rPr>
          <w:rFonts w:ascii="Palatino Linotype" w:eastAsiaTheme="minorEastAsia" w:hAnsi="Palatino Linotype" w:cstheme="minorBidi"/>
          <w:b/>
          <w:color w:val="000000" w:themeColor="text1"/>
          <w:lang w:val="es-ES_tradnl"/>
        </w:rPr>
        <w:t>,</w:t>
      </w:r>
      <w:r w:rsidR="0004707C" w:rsidRPr="00113445">
        <w:rPr>
          <w:rFonts w:ascii="Palatino Linotype" w:eastAsia="MS Mincho" w:hAnsi="Palatino Linotype"/>
          <w:color w:val="000000" w:themeColor="text1"/>
          <w:lang w:val="es-ES_tradnl"/>
        </w:rPr>
        <w:t xml:space="preserve"> en todos los </w:t>
      </w:r>
      <w:r w:rsidR="00E20563" w:rsidRPr="00113445">
        <w:rPr>
          <w:rFonts w:ascii="Palatino Linotype" w:eastAsia="MS Mincho" w:hAnsi="Palatino Linotype"/>
          <w:color w:val="000000" w:themeColor="text1"/>
          <w:lang w:val="es-ES_tradnl"/>
        </w:rPr>
        <w:t>casos,</w:t>
      </w:r>
      <w:r w:rsidR="00CF56C6" w:rsidRPr="00113445">
        <w:rPr>
          <w:rFonts w:ascii="Palatino Linotype" w:eastAsia="MS Mincho" w:hAnsi="Palatino Linotype"/>
          <w:color w:val="000000" w:themeColor="text1"/>
          <w:lang w:val="es-ES_tradnl"/>
        </w:rPr>
        <w:t xml:space="preserve"> </w:t>
      </w:r>
      <w:r w:rsidR="00B750CC" w:rsidRPr="00113445">
        <w:rPr>
          <w:rFonts w:ascii="Palatino Linotype" w:eastAsiaTheme="minorEastAsia" w:hAnsi="Palatino Linotype" w:cstheme="minorBidi"/>
          <w:color w:val="000000" w:themeColor="text1"/>
          <w:lang w:val="es-ES_tradnl"/>
        </w:rPr>
        <w:t xml:space="preserve">en los siguientes términos: </w:t>
      </w:r>
    </w:p>
    <w:p w14:paraId="58F51D51" w14:textId="77777777" w:rsidR="00B750CC" w:rsidRPr="00113445" w:rsidRDefault="00B750CC" w:rsidP="00B750C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6213BF8" w14:textId="77777777" w:rsidR="00C57C60" w:rsidRPr="00113445" w:rsidRDefault="00B750CC" w:rsidP="00C57C60">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w:t>
      </w:r>
      <w:r w:rsidR="00C57C60" w:rsidRPr="00113445">
        <w:rPr>
          <w:rFonts w:ascii="Palatino Linotype" w:eastAsiaTheme="minorEastAsia" w:hAnsi="Palatino Linotype" w:cstheme="minorBidi"/>
          <w:i/>
          <w:color w:val="000000" w:themeColor="text1"/>
          <w:lang w:val="es-ES_tradnl"/>
        </w:rPr>
        <w:t>Zinacantepec, México a 27 de Octubre de 2022</w:t>
      </w:r>
    </w:p>
    <w:p w14:paraId="34065EA1" w14:textId="77777777" w:rsidR="00C57C60" w:rsidRPr="00113445" w:rsidRDefault="00C57C60" w:rsidP="00C57C60">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Nombre del solicitante: C. Solicitante</w:t>
      </w:r>
    </w:p>
    <w:p w14:paraId="73690F8A" w14:textId="77777777" w:rsidR="00C57C60" w:rsidRPr="00113445" w:rsidRDefault="00C57C60" w:rsidP="00C57C60">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Folio de la solicitud: 01124/ZINACANT/IP/2022</w:t>
      </w:r>
    </w:p>
    <w:p w14:paraId="20862529" w14:textId="77777777" w:rsidR="00C57C60" w:rsidRPr="00113445" w:rsidRDefault="00C57C60" w:rsidP="00C57C60">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554C4B78" w14:textId="77777777" w:rsidR="00C57C60" w:rsidRPr="00113445" w:rsidRDefault="00C57C60" w:rsidP="00C57C60">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AF80F8F" w14:textId="77777777" w:rsidR="00C57C60" w:rsidRPr="00113445" w:rsidRDefault="00C57C60" w:rsidP="00C57C60">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 xml:space="preserve">En caso de que no se desahogue el requerimiento señalado dentro del plazo citado se tendrá por no presentada la solicitud de información, quedando a salvo sus </w:t>
      </w:r>
      <w:r w:rsidRPr="00113445">
        <w:rPr>
          <w:rFonts w:ascii="Palatino Linotype" w:eastAsiaTheme="minorEastAsia" w:hAnsi="Palatino Linotype" w:cstheme="minorBidi"/>
          <w:i/>
          <w:color w:val="000000" w:themeColor="text1"/>
          <w:lang w:val="es-ES_tradnl"/>
        </w:rPr>
        <w:lastRenderedPageBreak/>
        <w:t>derechos para volver a presentar la solicitud, lo anterior con fundamento en el artículo 159 de la Ley invocada.</w:t>
      </w:r>
    </w:p>
    <w:p w14:paraId="5748D044" w14:textId="77777777" w:rsidR="00C57C60" w:rsidRPr="00113445" w:rsidRDefault="00C57C60" w:rsidP="00C57C60">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979E067" w14:textId="77777777" w:rsidR="00C57C60" w:rsidRPr="00113445" w:rsidRDefault="00C57C60" w:rsidP="00C57C60">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ATENTAMENTE</w:t>
      </w:r>
    </w:p>
    <w:p w14:paraId="638FE960" w14:textId="255B13D9" w:rsidR="00E67CD7" w:rsidRPr="00113445" w:rsidRDefault="00C57C60" w:rsidP="00B41E46">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ING. JESUS EMMANUEL ENCASTIN RENDON</w:t>
      </w:r>
      <w:r w:rsidR="00E67CD7" w:rsidRPr="00113445">
        <w:rPr>
          <w:rFonts w:ascii="Palatino Linotype" w:eastAsiaTheme="minorEastAsia" w:hAnsi="Palatino Linotype" w:cstheme="minorBidi"/>
          <w:i/>
          <w:color w:val="000000" w:themeColor="text1"/>
          <w:lang w:val="es-ES_tradnl"/>
        </w:rPr>
        <w:t xml:space="preserve">” (…) </w:t>
      </w:r>
    </w:p>
    <w:p w14:paraId="714D075D" w14:textId="5977AB03" w:rsidR="00AD2416" w:rsidRPr="00113445" w:rsidRDefault="00AD2416" w:rsidP="006763B3">
      <w:pPr>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13445">
        <w:rPr>
          <w:rFonts w:ascii="Palatino Linotype" w:eastAsiaTheme="minorEastAsia" w:hAnsi="Palatino Linotype" w:cstheme="minorBidi"/>
          <w:color w:val="000000" w:themeColor="text1"/>
          <w:lang w:val="es-ES_tradnl"/>
        </w:rPr>
        <w:t xml:space="preserve">Así las cosas, el </w:t>
      </w:r>
      <w:r w:rsidR="00C57C60" w:rsidRPr="00113445">
        <w:rPr>
          <w:rFonts w:ascii="Palatino Linotype" w:eastAsiaTheme="minorEastAsia" w:hAnsi="Palatino Linotype" w:cstheme="minorBidi"/>
          <w:color w:val="000000" w:themeColor="text1"/>
          <w:lang w:val="es-ES_tradnl"/>
        </w:rPr>
        <w:t>veintisiete (27</w:t>
      </w:r>
      <w:r w:rsidR="006763B3" w:rsidRPr="00113445">
        <w:rPr>
          <w:rFonts w:ascii="Palatino Linotype" w:eastAsiaTheme="minorEastAsia" w:hAnsi="Palatino Linotype" w:cstheme="minorBidi"/>
          <w:color w:val="000000" w:themeColor="text1"/>
          <w:lang w:val="es-ES_tradnl"/>
        </w:rPr>
        <w:t xml:space="preserve">) </w:t>
      </w:r>
      <w:r w:rsidRPr="00113445">
        <w:rPr>
          <w:rFonts w:ascii="Palatino Linotype" w:eastAsiaTheme="minorEastAsia" w:hAnsi="Palatino Linotype" w:cstheme="minorBidi"/>
          <w:color w:val="000000" w:themeColor="text1"/>
          <w:lang w:val="es-ES_tradnl"/>
        </w:rPr>
        <w:t>de</w:t>
      </w:r>
      <w:r w:rsidR="00C57C60" w:rsidRPr="00113445">
        <w:rPr>
          <w:rFonts w:ascii="Palatino Linotype" w:eastAsiaTheme="minorEastAsia" w:hAnsi="Palatino Linotype" w:cstheme="minorBidi"/>
          <w:color w:val="000000" w:themeColor="text1"/>
          <w:lang w:val="es-ES_tradnl"/>
        </w:rPr>
        <w:t xml:space="preserve"> octubre</w:t>
      </w:r>
      <w:r w:rsidR="004E3268" w:rsidRPr="00113445">
        <w:rPr>
          <w:rFonts w:ascii="Palatino Linotype" w:eastAsiaTheme="minorEastAsia" w:hAnsi="Palatino Linotype" w:cstheme="minorBidi"/>
          <w:color w:val="000000" w:themeColor="text1"/>
          <w:lang w:val="es-ES_tradnl"/>
        </w:rPr>
        <w:t xml:space="preserve"> </w:t>
      </w:r>
      <w:r w:rsidRPr="00113445">
        <w:rPr>
          <w:rFonts w:ascii="Palatino Linotype" w:eastAsiaTheme="minorEastAsia" w:hAnsi="Palatino Linotype" w:cstheme="minorBidi"/>
          <w:color w:val="000000" w:themeColor="text1"/>
          <w:lang w:val="es-ES_tradnl"/>
        </w:rPr>
        <w:t xml:space="preserve">de dos mil veintidós, el </w:t>
      </w:r>
      <w:r w:rsidR="00A93B1F" w:rsidRPr="00113445">
        <w:rPr>
          <w:rFonts w:ascii="Palatino Linotype" w:eastAsiaTheme="minorEastAsia" w:hAnsi="Palatino Linotype" w:cstheme="minorBidi"/>
          <w:b/>
          <w:color w:val="000000" w:themeColor="text1"/>
          <w:lang w:val="es-ES_tradnl"/>
        </w:rPr>
        <w:t xml:space="preserve">RECURRENTE </w:t>
      </w:r>
      <w:r w:rsidRPr="00113445">
        <w:rPr>
          <w:rFonts w:ascii="Palatino Linotype" w:eastAsiaTheme="minorEastAsia" w:hAnsi="Palatino Linotype" w:cstheme="minorBidi"/>
          <w:color w:val="000000" w:themeColor="text1"/>
          <w:lang w:val="es-ES_tradnl"/>
        </w:rPr>
        <w:t xml:space="preserve">atendió la aclaración, en los siguientes términos: </w:t>
      </w:r>
    </w:p>
    <w:p w14:paraId="120A3FE6" w14:textId="77777777" w:rsidR="00AD2416" w:rsidRPr="00113445" w:rsidRDefault="00AD2416" w:rsidP="00AD2416">
      <w:pPr>
        <w:tabs>
          <w:tab w:val="left" w:pos="284"/>
          <w:tab w:val="left" w:pos="426"/>
        </w:tabs>
        <w:spacing w:line="360" w:lineRule="auto"/>
        <w:contextualSpacing/>
        <w:jc w:val="center"/>
        <w:rPr>
          <w:rFonts w:ascii="Palatino Linotype" w:eastAsiaTheme="minorEastAsia" w:hAnsi="Palatino Linotype" w:cstheme="minorBidi"/>
          <w:color w:val="000000" w:themeColor="text1"/>
          <w:lang w:val="es-ES_tradnl"/>
        </w:rPr>
      </w:pPr>
    </w:p>
    <w:p w14:paraId="3685E4CE" w14:textId="2D9DEB58" w:rsidR="00AD2416" w:rsidRPr="00113445" w:rsidRDefault="00AD2416" w:rsidP="007D247B">
      <w:pPr>
        <w:tabs>
          <w:tab w:val="left" w:pos="284"/>
          <w:tab w:val="left" w:pos="426"/>
        </w:tabs>
        <w:spacing w:line="360" w:lineRule="auto"/>
        <w:ind w:left="567" w:right="607"/>
        <w:contextualSpacing/>
        <w:jc w:val="both"/>
        <w:rPr>
          <w:rFonts w:ascii="Palatino Linotype" w:eastAsiaTheme="minorEastAsia" w:hAnsi="Palatino Linotype" w:cstheme="minorBidi"/>
          <w:color w:val="000000" w:themeColor="text1"/>
          <w:lang w:val="es-ES_tradnl"/>
        </w:rPr>
      </w:pPr>
      <w:r w:rsidRPr="00113445">
        <w:rPr>
          <w:rFonts w:ascii="Palatino Linotype" w:eastAsiaTheme="minorEastAsia" w:hAnsi="Palatino Linotype" w:cstheme="minorBidi"/>
          <w:i/>
          <w:color w:val="000000" w:themeColor="text1"/>
          <w:lang w:val="es-ES_tradnl"/>
        </w:rPr>
        <w:t>“</w:t>
      </w:r>
      <w:r w:rsidR="00C57C60" w:rsidRPr="00113445">
        <w:rPr>
          <w:rFonts w:ascii="Palatino Linotype" w:eastAsiaTheme="minorEastAsia" w:hAnsi="Palatino Linotype" w:cstheme="minorBidi"/>
          <w:i/>
          <w:color w:val="000000" w:themeColor="text1"/>
          <w:lang w:val="es-ES_tradnl"/>
        </w:rPr>
        <w:t>NO ENTIENDO QUE HAY QUE ACLARAR, LA SOLICITUD ES MUY ESPECÍFICA</w:t>
      </w:r>
      <w:r w:rsidR="004E3268" w:rsidRPr="00113445">
        <w:rPr>
          <w:rFonts w:ascii="Palatino Linotype" w:eastAsiaTheme="minorEastAsia" w:hAnsi="Palatino Linotype" w:cstheme="minorBidi"/>
          <w:i/>
          <w:color w:val="000000" w:themeColor="text1"/>
          <w:lang w:val="es-ES_tradnl"/>
        </w:rPr>
        <w:t xml:space="preserve">” </w:t>
      </w:r>
      <w:r w:rsidRPr="00113445">
        <w:rPr>
          <w:rFonts w:ascii="Palatino Linotype" w:eastAsiaTheme="minorEastAsia" w:hAnsi="Palatino Linotype" w:cstheme="minorBidi"/>
          <w:color w:val="000000" w:themeColor="text1"/>
          <w:lang w:val="es-ES_tradnl"/>
        </w:rPr>
        <w:t>(Sic)</w:t>
      </w:r>
    </w:p>
    <w:p w14:paraId="508C1D53" w14:textId="77777777" w:rsidR="0004707C" w:rsidRPr="00113445" w:rsidRDefault="0004707C" w:rsidP="0004707C">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78A7A944" w14:textId="24761C88" w:rsidR="00B750CC" w:rsidRPr="00113445" w:rsidRDefault="00C57C60" w:rsidP="007051E3">
      <w:pPr>
        <w:pStyle w:val="Prrafodelista"/>
        <w:numPr>
          <w:ilvl w:val="0"/>
          <w:numId w:val="2"/>
        </w:numPr>
        <w:tabs>
          <w:tab w:val="left" w:pos="284"/>
          <w:tab w:val="left" w:pos="426"/>
          <w:tab w:val="left" w:pos="993"/>
          <w:tab w:val="left" w:pos="1134"/>
        </w:tabs>
        <w:spacing w:line="360" w:lineRule="auto"/>
        <w:ind w:left="0" w:right="40" w:firstLine="0"/>
        <w:contextualSpacing/>
        <w:jc w:val="both"/>
        <w:rPr>
          <w:rFonts w:ascii="Palatino Linotype" w:eastAsiaTheme="minorEastAsia" w:hAnsi="Palatino Linotype" w:cstheme="minorBidi"/>
          <w:color w:val="000000" w:themeColor="text1"/>
          <w:lang w:val="es-ES_tradnl"/>
        </w:rPr>
      </w:pPr>
      <w:r w:rsidRPr="00113445">
        <w:rPr>
          <w:rFonts w:ascii="Palatino Linotype" w:eastAsiaTheme="minorEastAsia" w:hAnsi="Palatino Linotype" w:cstheme="minorBidi"/>
          <w:color w:val="000000" w:themeColor="text1"/>
          <w:lang w:val="es-ES_tradnl"/>
        </w:rPr>
        <w:t>El veintidós (22</w:t>
      </w:r>
      <w:r w:rsidR="004E3268" w:rsidRPr="00113445">
        <w:rPr>
          <w:rFonts w:ascii="Palatino Linotype" w:eastAsiaTheme="minorEastAsia" w:hAnsi="Palatino Linotype" w:cstheme="minorBidi"/>
          <w:color w:val="000000" w:themeColor="text1"/>
          <w:lang w:val="es-ES_tradnl"/>
        </w:rPr>
        <w:t>) de</w:t>
      </w:r>
      <w:r w:rsidRPr="00113445">
        <w:rPr>
          <w:rFonts w:ascii="Palatino Linotype" w:eastAsiaTheme="minorEastAsia" w:hAnsi="Palatino Linotype" w:cstheme="minorBidi"/>
          <w:color w:val="000000" w:themeColor="text1"/>
          <w:lang w:val="es-ES_tradnl"/>
        </w:rPr>
        <w:t xml:space="preserve"> noviembre de dos mil veintidós</w:t>
      </w:r>
      <w:r w:rsidR="004E3268" w:rsidRPr="00113445">
        <w:rPr>
          <w:rFonts w:ascii="Palatino Linotype" w:eastAsiaTheme="minorEastAsia" w:hAnsi="Palatino Linotype" w:cstheme="minorBidi"/>
          <w:color w:val="000000" w:themeColor="text1"/>
          <w:lang w:val="es-ES_tradnl"/>
        </w:rPr>
        <w:t xml:space="preserve"> e</w:t>
      </w:r>
      <w:r w:rsidR="00644A63" w:rsidRPr="00113445">
        <w:rPr>
          <w:rFonts w:ascii="Palatino Linotype" w:eastAsiaTheme="minorEastAsia" w:hAnsi="Palatino Linotype" w:cstheme="minorBidi"/>
          <w:color w:val="000000" w:themeColor="text1"/>
          <w:lang w:val="es-ES_tradnl"/>
        </w:rPr>
        <w:t xml:space="preserve">l </w:t>
      </w:r>
      <w:r w:rsidR="00644A63" w:rsidRPr="00113445">
        <w:rPr>
          <w:rFonts w:ascii="Palatino Linotype" w:eastAsiaTheme="minorEastAsia" w:hAnsi="Palatino Linotype" w:cstheme="minorBidi"/>
          <w:b/>
          <w:color w:val="000000" w:themeColor="text1"/>
          <w:lang w:val="es-ES_tradnl"/>
        </w:rPr>
        <w:t xml:space="preserve">SUJETO PBLIGADO </w:t>
      </w:r>
      <w:r w:rsidR="007051E3" w:rsidRPr="00113445">
        <w:rPr>
          <w:rFonts w:ascii="Palatino Linotype" w:eastAsiaTheme="minorEastAsia" w:hAnsi="Palatino Linotype" w:cstheme="minorBidi"/>
          <w:color w:val="000000" w:themeColor="text1"/>
          <w:lang w:val="es-ES_tradnl"/>
        </w:rPr>
        <w:t xml:space="preserve">dio </w:t>
      </w:r>
      <w:r w:rsidR="004E3268" w:rsidRPr="00113445">
        <w:rPr>
          <w:rFonts w:ascii="Palatino Linotype" w:eastAsiaTheme="minorEastAsia" w:hAnsi="Palatino Linotype" w:cstheme="minorBidi"/>
          <w:color w:val="000000" w:themeColor="text1"/>
          <w:lang w:val="es-ES_tradnl"/>
        </w:rPr>
        <w:t xml:space="preserve">respuesta a la solicitud de información, en los siguientes términos: </w:t>
      </w:r>
    </w:p>
    <w:p w14:paraId="5CA0D8C0" w14:textId="77777777" w:rsidR="004E3268" w:rsidRPr="00113445" w:rsidRDefault="004E3268" w:rsidP="00C57C60">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p>
    <w:p w14:paraId="73AC85BC" w14:textId="77777777" w:rsidR="00C57C60" w:rsidRPr="00113445" w:rsidRDefault="004E3268" w:rsidP="00C57C60">
      <w:pPr>
        <w:pStyle w:val="Prrafodelista"/>
        <w:tabs>
          <w:tab w:val="left" w:pos="284"/>
          <w:tab w:val="left" w:pos="426"/>
          <w:tab w:val="left" w:pos="993"/>
          <w:tab w:val="left" w:pos="1134"/>
        </w:tabs>
        <w:spacing w:line="360" w:lineRule="auto"/>
        <w:ind w:right="616"/>
        <w:contextualSpacing/>
        <w:jc w:val="right"/>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w:t>
      </w:r>
      <w:r w:rsidR="00C57C60" w:rsidRPr="00113445">
        <w:rPr>
          <w:rFonts w:ascii="Palatino Linotype" w:eastAsiaTheme="minorEastAsia" w:hAnsi="Palatino Linotype" w:cstheme="minorBidi"/>
          <w:i/>
          <w:color w:val="000000" w:themeColor="text1"/>
          <w:lang w:val="es-ES_tradnl"/>
        </w:rPr>
        <w:t>Zinacantepec, México a 22 de Noviembre de 2022</w:t>
      </w:r>
    </w:p>
    <w:p w14:paraId="3C9376D5" w14:textId="77777777" w:rsidR="00C57C60" w:rsidRPr="00113445" w:rsidRDefault="00C57C60" w:rsidP="00C57C60">
      <w:pPr>
        <w:pStyle w:val="Prrafodelista"/>
        <w:tabs>
          <w:tab w:val="left" w:pos="284"/>
          <w:tab w:val="left" w:pos="426"/>
          <w:tab w:val="left" w:pos="993"/>
          <w:tab w:val="left" w:pos="1134"/>
        </w:tabs>
        <w:spacing w:line="360" w:lineRule="auto"/>
        <w:ind w:right="616"/>
        <w:contextualSpacing/>
        <w:jc w:val="right"/>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Nombre del solicitante: C. Solicitante</w:t>
      </w:r>
    </w:p>
    <w:p w14:paraId="004294D6" w14:textId="77777777" w:rsidR="00C57C60" w:rsidRPr="00113445" w:rsidRDefault="00C57C60" w:rsidP="00C57C60">
      <w:pPr>
        <w:pStyle w:val="Prrafodelista"/>
        <w:tabs>
          <w:tab w:val="left" w:pos="284"/>
          <w:tab w:val="left" w:pos="426"/>
          <w:tab w:val="left" w:pos="993"/>
          <w:tab w:val="left" w:pos="1134"/>
        </w:tabs>
        <w:spacing w:line="360" w:lineRule="auto"/>
        <w:ind w:right="616"/>
        <w:contextualSpacing/>
        <w:jc w:val="right"/>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Folio de la solicitud: 01124/ZINACANT/IP/2022</w:t>
      </w:r>
    </w:p>
    <w:p w14:paraId="7F868A4F" w14:textId="77777777" w:rsidR="00C57C60" w:rsidRPr="00113445" w:rsidRDefault="00C57C60" w:rsidP="00C57C60">
      <w:pPr>
        <w:pStyle w:val="Prrafodelista"/>
        <w:tabs>
          <w:tab w:val="left" w:pos="284"/>
          <w:tab w:val="left" w:pos="426"/>
          <w:tab w:val="left" w:pos="993"/>
          <w:tab w:val="left" w:pos="1134"/>
        </w:tabs>
        <w:spacing w:line="360" w:lineRule="auto"/>
        <w:ind w:right="616"/>
        <w:contextualSpacing/>
        <w:jc w:val="right"/>
        <w:rPr>
          <w:rFonts w:ascii="Palatino Linotype" w:eastAsiaTheme="minorEastAsia" w:hAnsi="Palatino Linotype" w:cstheme="minorBidi"/>
          <w:i/>
          <w:color w:val="000000" w:themeColor="text1"/>
          <w:lang w:val="es-ES_tradnl"/>
        </w:rPr>
      </w:pPr>
    </w:p>
    <w:p w14:paraId="155485D9" w14:textId="77777777" w:rsidR="00C57C60" w:rsidRPr="00113445" w:rsidRDefault="00C57C60" w:rsidP="00C57C60">
      <w:pPr>
        <w:pStyle w:val="Prrafodelista"/>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le contestamos que:</w:t>
      </w:r>
    </w:p>
    <w:p w14:paraId="669FA0D6" w14:textId="77777777" w:rsidR="00C57C60" w:rsidRPr="00113445" w:rsidRDefault="00C57C60" w:rsidP="00C57C60">
      <w:pPr>
        <w:pStyle w:val="Prrafodelista"/>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Se adjunta la respuesta a la solicitud interpuesta a través de esta plataforma digital.</w:t>
      </w:r>
    </w:p>
    <w:p w14:paraId="14EA1322" w14:textId="77777777" w:rsidR="00C57C60" w:rsidRPr="00113445" w:rsidRDefault="00C57C60" w:rsidP="00C57C60">
      <w:pPr>
        <w:pStyle w:val="Prrafodelista"/>
        <w:tabs>
          <w:tab w:val="left" w:pos="284"/>
          <w:tab w:val="left" w:pos="426"/>
          <w:tab w:val="left" w:pos="993"/>
          <w:tab w:val="left" w:pos="1134"/>
        </w:tabs>
        <w:spacing w:line="360" w:lineRule="auto"/>
        <w:ind w:right="616"/>
        <w:contextualSpacing/>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ATENTAMENTE</w:t>
      </w:r>
    </w:p>
    <w:p w14:paraId="6E558DD0" w14:textId="39293AC5" w:rsidR="004E3268" w:rsidRPr="00113445" w:rsidRDefault="00C57C60" w:rsidP="00C57C60">
      <w:pPr>
        <w:pStyle w:val="Prrafodelista"/>
        <w:tabs>
          <w:tab w:val="left" w:pos="284"/>
          <w:tab w:val="left" w:pos="426"/>
          <w:tab w:val="left" w:pos="993"/>
          <w:tab w:val="left" w:pos="1134"/>
        </w:tabs>
        <w:spacing w:line="360" w:lineRule="auto"/>
        <w:ind w:right="616"/>
        <w:contextualSpacing/>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i/>
          <w:color w:val="000000" w:themeColor="text1"/>
          <w:lang w:val="es-ES_tradnl"/>
        </w:rPr>
        <w:t>ING. JESUS EMMANUEL ENCASTIN RENDON</w:t>
      </w:r>
      <w:r w:rsidR="004E3268" w:rsidRPr="00113445">
        <w:rPr>
          <w:rFonts w:ascii="Palatino Linotype" w:eastAsiaTheme="minorEastAsia" w:hAnsi="Palatino Linotype" w:cstheme="minorBidi"/>
          <w:color w:val="000000" w:themeColor="text1"/>
          <w:lang w:val="es-ES_tradnl"/>
        </w:rPr>
        <w:t>” (SiC)</w:t>
      </w:r>
    </w:p>
    <w:p w14:paraId="632E61FE" w14:textId="77777777" w:rsidR="004E3268" w:rsidRPr="00113445" w:rsidRDefault="004E3268"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3B80EE95" w14:textId="46B3FA80" w:rsidR="004E3268" w:rsidRPr="00113445" w:rsidRDefault="004E3268" w:rsidP="00AD241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13445">
        <w:rPr>
          <w:rFonts w:ascii="Palatino Linotype" w:eastAsiaTheme="minorEastAsia" w:hAnsi="Palatino Linotype" w:cstheme="minorBidi"/>
          <w:color w:val="000000" w:themeColor="text1"/>
          <w:lang w:val="es-ES_tradnl"/>
        </w:rPr>
        <w:t xml:space="preserve">A dicha respuesta se anexaron los siguientes documentos: </w:t>
      </w:r>
    </w:p>
    <w:p w14:paraId="019DCF41" w14:textId="77777777" w:rsidR="004E3268" w:rsidRPr="00113445" w:rsidRDefault="004E3268" w:rsidP="004E3268">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0F924985" w14:textId="6686187C" w:rsidR="004E3268" w:rsidRPr="00113445" w:rsidRDefault="00C57C60" w:rsidP="00C57C60">
      <w:pPr>
        <w:pStyle w:val="Prrafodelista"/>
        <w:numPr>
          <w:ilvl w:val="0"/>
          <w:numId w:val="13"/>
        </w:numPr>
        <w:tabs>
          <w:tab w:val="left" w:pos="0"/>
          <w:tab w:val="left" w:pos="426"/>
        </w:tabs>
        <w:spacing w:line="360" w:lineRule="auto"/>
        <w:ind w:right="607"/>
        <w:contextualSpacing/>
        <w:jc w:val="both"/>
        <w:rPr>
          <w:rFonts w:ascii="Palatino Linotype" w:eastAsiaTheme="minorEastAsia" w:hAnsi="Palatino Linotype" w:cstheme="minorBidi"/>
          <w:i/>
          <w:color w:val="000000" w:themeColor="text1"/>
          <w:lang w:val="es-ES_tradnl"/>
        </w:rPr>
      </w:pPr>
      <w:r w:rsidRPr="00113445">
        <w:rPr>
          <w:rFonts w:ascii="Palatino Linotype" w:eastAsiaTheme="minorEastAsia" w:hAnsi="Palatino Linotype" w:cstheme="minorBidi"/>
          <w:b/>
          <w:color w:val="000000" w:themeColor="text1"/>
          <w:lang w:val="es-ES_tradnl"/>
        </w:rPr>
        <w:t>respuesta de solicitud 1124-22.pdf</w:t>
      </w:r>
      <w:r w:rsidR="004E3268" w:rsidRPr="00113445">
        <w:rPr>
          <w:rFonts w:ascii="Palatino Linotype" w:eastAsiaTheme="minorEastAsia" w:hAnsi="Palatino Linotype" w:cstheme="minorBidi"/>
          <w:i/>
          <w:color w:val="000000" w:themeColor="text1"/>
          <w:lang w:val="es-ES_tradnl"/>
        </w:rPr>
        <w:t>:</w:t>
      </w:r>
      <w:r w:rsidR="004E3268" w:rsidRPr="00113445">
        <w:rPr>
          <w:rFonts w:ascii="Palatino Linotype" w:eastAsiaTheme="minorEastAsia" w:hAnsi="Palatino Linotype" w:cstheme="minorBidi"/>
          <w:color w:val="000000" w:themeColor="text1"/>
          <w:lang w:val="es-ES_tradnl"/>
        </w:rPr>
        <w:t xml:space="preserve"> </w:t>
      </w:r>
      <w:r w:rsidR="004E3268" w:rsidRPr="00113445">
        <w:rPr>
          <w:rFonts w:ascii="Palatino Linotype" w:eastAsiaTheme="minorEastAsia" w:hAnsi="Palatino Linotype" w:cstheme="minorBidi"/>
          <w:color w:val="000000" w:themeColor="text1"/>
        </w:rPr>
        <w:t xml:space="preserve">Documento electrónico que en dos (02) hojas contiene el oficio denominado “Respuesta a la solicitud de información” emitido por  el Titular de la Unidad de Transparencia de Zinacantepec, mediante el cual refiere que:  </w:t>
      </w:r>
    </w:p>
    <w:p w14:paraId="0CD6AFFA" w14:textId="77777777" w:rsidR="007051E3" w:rsidRPr="00113445" w:rsidRDefault="007051E3"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lang w:val="es-ES_tradnl"/>
        </w:rPr>
      </w:pPr>
    </w:p>
    <w:p w14:paraId="4D15E28E" w14:textId="77777777" w:rsidR="00C57C60" w:rsidRPr="00113445" w:rsidRDefault="00C57C60"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rPr>
      </w:pPr>
      <w:r w:rsidRPr="00113445">
        <w:rPr>
          <w:rFonts w:ascii="Palatino Linotype" w:eastAsiaTheme="minorEastAsia" w:hAnsi="Palatino Linotype" w:cstheme="minorBidi"/>
          <w:i/>
          <w:color w:val="000000" w:themeColor="text1"/>
        </w:rPr>
        <w:t xml:space="preserve">“Artículo 12. Quienes generen, recopilen, administren, manejen, procesen, archiven o conserven información pública serán responsables de la misma en los términos de las disposiciones jurídicas aplicables. </w:t>
      </w:r>
    </w:p>
    <w:p w14:paraId="54322D9B" w14:textId="77777777" w:rsidR="00C57C60" w:rsidRPr="00113445" w:rsidRDefault="00C57C60"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rPr>
      </w:pPr>
    </w:p>
    <w:p w14:paraId="240C6522" w14:textId="77777777" w:rsidR="00C57C60" w:rsidRPr="00113445" w:rsidRDefault="00C57C60"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rPr>
      </w:pPr>
      <w:r w:rsidRPr="00113445">
        <w:rPr>
          <w:rFonts w:ascii="Palatino Linotype" w:eastAsiaTheme="minorEastAsia" w:hAnsi="Palatino Linotype" w:cstheme="minorBidi"/>
          <w:i/>
          <w:color w:val="000000" w:themeColor="text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170B68" w14:textId="77777777" w:rsidR="00C57C60" w:rsidRPr="00113445" w:rsidRDefault="00C57C60"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rPr>
      </w:pPr>
    </w:p>
    <w:p w14:paraId="1D1D87A6" w14:textId="77777777" w:rsidR="00C57C60" w:rsidRPr="00113445" w:rsidRDefault="00C57C60"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rPr>
      </w:pPr>
      <w:r w:rsidRPr="00113445">
        <w:rPr>
          <w:rFonts w:ascii="Palatino Linotype" w:eastAsiaTheme="minorEastAsia" w:hAnsi="Palatino Linotype" w:cstheme="minorBidi"/>
          <w:i/>
          <w:color w:val="000000" w:themeColor="text1"/>
        </w:rPr>
        <w:t xml:space="preserve">[…] </w:t>
      </w:r>
    </w:p>
    <w:p w14:paraId="701AF231" w14:textId="77777777" w:rsidR="00C57C60" w:rsidRPr="00113445" w:rsidRDefault="00C57C60"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i/>
          <w:color w:val="000000" w:themeColor="text1"/>
        </w:rPr>
      </w:pPr>
    </w:p>
    <w:p w14:paraId="70934BE4" w14:textId="10E9B03E" w:rsidR="004E3268" w:rsidRPr="00113445" w:rsidRDefault="00C57C60" w:rsidP="007051E3">
      <w:pPr>
        <w:pStyle w:val="Prrafodelista"/>
        <w:tabs>
          <w:tab w:val="left" w:pos="0"/>
          <w:tab w:val="left" w:pos="426"/>
        </w:tabs>
        <w:spacing w:line="360" w:lineRule="auto"/>
        <w:ind w:left="720" w:right="607"/>
        <w:contextualSpacing/>
        <w:jc w:val="both"/>
        <w:rPr>
          <w:rFonts w:ascii="Palatino Linotype" w:eastAsiaTheme="minorEastAsia" w:hAnsi="Palatino Linotype" w:cstheme="minorBidi"/>
          <w:color w:val="000000" w:themeColor="text1"/>
          <w:lang w:val="es-ES_tradnl"/>
        </w:rPr>
      </w:pPr>
      <w:r w:rsidRPr="00113445">
        <w:rPr>
          <w:rFonts w:ascii="Palatino Linotype" w:eastAsiaTheme="minorEastAsia" w:hAnsi="Palatino Linotype" w:cstheme="minorBidi"/>
          <w:i/>
          <w:color w:val="000000" w:themeColor="text1"/>
        </w:rPr>
        <w:t>Le hago de su conocimiento que la Unidad de Transparencia no ha generado o suscrito MINUTAS DE TRABAJO durante 2022.</w:t>
      </w:r>
      <w:r w:rsidR="007051E3" w:rsidRPr="00113445">
        <w:rPr>
          <w:rFonts w:ascii="Palatino Linotype" w:eastAsiaTheme="minorEastAsia" w:hAnsi="Palatino Linotype" w:cstheme="minorBidi"/>
          <w:i/>
          <w:color w:val="000000" w:themeColor="text1"/>
        </w:rPr>
        <w:t>.</w:t>
      </w:r>
      <w:r w:rsidR="007051E3" w:rsidRPr="00113445">
        <w:rPr>
          <w:rFonts w:ascii="Palatino Linotype" w:eastAsiaTheme="minorEastAsia" w:hAnsi="Palatino Linotype" w:cstheme="minorBidi"/>
          <w:color w:val="000000" w:themeColor="text1"/>
        </w:rPr>
        <w:t xml:space="preserve"> “(Sic) </w:t>
      </w:r>
    </w:p>
    <w:p w14:paraId="5DD355E0" w14:textId="77777777" w:rsidR="004E3268" w:rsidRPr="00113445" w:rsidRDefault="004E3268" w:rsidP="004E3268">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53157EAD" w14:textId="3601D30F" w:rsidR="00B750CC" w:rsidRPr="00113445" w:rsidRDefault="00B750CC" w:rsidP="007051E3">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13445">
        <w:rPr>
          <w:rFonts w:ascii="Palatino Linotype" w:hAnsi="Palatino Linotype" w:cs="Arial"/>
          <w:color w:val="000000" w:themeColor="text1"/>
        </w:rPr>
        <w:t>Derivado de la</w:t>
      </w:r>
      <w:r w:rsidR="00CA205B" w:rsidRPr="00113445">
        <w:rPr>
          <w:rFonts w:ascii="Palatino Linotype" w:hAnsi="Palatino Linotype" w:cs="Arial"/>
          <w:color w:val="000000" w:themeColor="text1"/>
        </w:rPr>
        <w:t xml:space="preserve"> </w:t>
      </w:r>
      <w:r w:rsidR="007051E3" w:rsidRPr="00113445">
        <w:rPr>
          <w:rFonts w:ascii="Palatino Linotype" w:hAnsi="Palatino Linotype" w:cs="Arial"/>
          <w:color w:val="000000" w:themeColor="text1"/>
        </w:rPr>
        <w:t>respuesta otorgada por e</w:t>
      </w:r>
      <w:r w:rsidRPr="00113445">
        <w:rPr>
          <w:rFonts w:ascii="Palatino Linotype" w:hAnsi="Palatino Linotype" w:cs="Arial"/>
          <w:color w:val="000000" w:themeColor="text1"/>
        </w:rPr>
        <w:t xml:space="preserve">l </w:t>
      </w:r>
      <w:r w:rsidRPr="00113445">
        <w:rPr>
          <w:rFonts w:ascii="Palatino Linotype" w:hAnsi="Palatino Linotype" w:cs="Arial"/>
          <w:b/>
          <w:color w:val="000000" w:themeColor="text1"/>
        </w:rPr>
        <w:t>SUJETO OBLIGADO</w:t>
      </w:r>
      <w:r w:rsidRPr="00113445">
        <w:rPr>
          <w:rFonts w:ascii="Palatino Linotype" w:hAnsi="Palatino Linotype" w:cs="Arial"/>
          <w:color w:val="000000" w:themeColor="text1"/>
        </w:rPr>
        <w:t>, el</w:t>
      </w:r>
      <w:r w:rsidR="00CA205B" w:rsidRPr="00113445">
        <w:rPr>
          <w:rFonts w:ascii="Palatino Linotype" w:hAnsi="Palatino Linotype" w:cs="Arial"/>
          <w:color w:val="000000" w:themeColor="text1"/>
        </w:rPr>
        <w:t xml:space="preserve"> </w:t>
      </w:r>
      <w:r w:rsidR="00C57C60" w:rsidRPr="00113445">
        <w:rPr>
          <w:rFonts w:ascii="Palatino Linotype" w:hAnsi="Palatino Linotype" w:cs="Arial"/>
          <w:color w:val="000000" w:themeColor="text1"/>
        </w:rPr>
        <w:t>veintidós (22) de noviembre de dos mil veintidós</w:t>
      </w:r>
      <w:r w:rsidR="008E3799" w:rsidRPr="00113445">
        <w:rPr>
          <w:rFonts w:ascii="Palatino Linotype" w:hAnsi="Palatino Linotype" w:cs="Arial"/>
          <w:color w:val="000000" w:themeColor="text1"/>
        </w:rPr>
        <w:t xml:space="preserve">, el particular interpuso </w:t>
      </w:r>
      <w:r w:rsidR="00E20563" w:rsidRPr="00113445">
        <w:rPr>
          <w:rFonts w:ascii="Palatino Linotype" w:hAnsi="Palatino Linotype" w:cs="Arial"/>
          <w:color w:val="000000" w:themeColor="text1"/>
        </w:rPr>
        <w:t>los recursos</w:t>
      </w:r>
      <w:r w:rsidRPr="00113445">
        <w:rPr>
          <w:rFonts w:ascii="Palatino Linotype" w:hAnsi="Palatino Linotype" w:cs="Arial"/>
          <w:color w:val="000000" w:themeColor="text1"/>
        </w:rPr>
        <w:t xml:space="preserve"> de </w:t>
      </w:r>
      <w:r w:rsidRPr="00113445">
        <w:rPr>
          <w:rFonts w:ascii="Palatino Linotype" w:hAnsi="Palatino Linotype" w:cs="Arial"/>
          <w:color w:val="000000" w:themeColor="text1"/>
        </w:rPr>
        <w:lastRenderedPageBreak/>
        <w:t>revisión</w:t>
      </w:r>
      <w:r w:rsidRPr="00113445">
        <w:rPr>
          <w:rFonts w:ascii="Palatino Linotype" w:hAnsi="Palatino Linotype"/>
          <w:b/>
          <w:bCs/>
          <w:color w:val="FF0000"/>
        </w:rPr>
        <w:t xml:space="preserve"> </w:t>
      </w:r>
      <w:r w:rsidR="00C57C60" w:rsidRPr="00113445">
        <w:rPr>
          <w:rFonts w:ascii="Palatino Linotype" w:eastAsiaTheme="minorEastAsia" w:hAnsi="Palatino Linotype" w:cstheme="minorBidi"/>
          <w:b/>
          <w:color w:val="000000" w:themeColor="text1"/>
        </w:rPr>
        <w:t>16748/INFOEM/IP/RR/2022</w:t>
      </w:r>
      <w:r w:rsidRPr="00113445">
        <w:rPr>
          <w:rFonts w:ascii="Palatino Linotype" w:eastAsia="Calibri" w:hAnsi="Palatino Linotype" w:cs="Arial"/>
          <w:b/>
          <w:color w:val="000000" w:themeColor="text1"/>
        </w:rPr>
        <w:t>;</w:t>
      </w:r>
      <w:r w:rsidRPr="00113445">
        <w:rPr>
          <w:rFonts w:ascii="Palatino Linotype" w:hAnsi="Palatino Linotype" w:cs="Arial"/>
          <w:color w:val="000000" w:themeColor="text1"/>
        </w:rPr>
        <w:t xml:space="preserve"> </w:t>
      </w:r>
      <w:r w:rsidR="00B41E46" w:rsidRPr="00113445">
        <w:rPr>
          <w:rFonts w:ascii="Palatino Linotype" w:hAnsi="Palatino Linotype" w:cs="Arial"/>
          <w:color w:val="000000" w:themeColor="text1"/>
        </w:rPr>
        <w:t>impugnación</w:t>
      </w:r>
      <w:r w:rsidRPr="00113445">
        <w:rPr>
          <w:rFonts w:ascii="Palatino Linotype" w:hAnsi="Palatino Linotype" w:cs="Arial"/>
          <w:color w:val="000000" w:themeColor="text1"/>
        </w:rPr>
        <w:t xml:space="preserve"> en la</w:t>
      </w:r>
      <w:r w:rsidR="008E3799" w:rsidRPr="00113445">
        <w:rPr>
          <w:rFonts w:ascii="Palatino Linotype" w:hAnsi="Palatino Linotype" w:cs="Arial"/>
          <w:color w:val="000000" w:themeColor="text1"/>
        </w:rPr>
        <w:t xml:space="preserve"> que, en todos los casos, </w:t>
      </w:r>
      <w:r w:rsidRPr="00113445">
        <w:rPr>
          <w:rFonts w:ascii="Palatino Linotype" w:hAnsi="Palatino Linotype" w:cs="Arial"/>
          <w:color w:val="000000" w:themeColor="text1"/>
        </w:rPr>
        <w:t>refirió lo siguiente:</w:t>
      </w:r>
    </w:p>
    <w:p w14:paraId="5FECE4B7" w14:textId="77777777" w:rsidR="008E3799" w:rsidRPr="00113445" w:rsidRDefault="008E3799" w:rsidP="00B750CC">
      <w:pPr>
        <w:tabs>
          <w:tab w:val="left" w:pos="426"/>
        </w:tabs>
        <w:spacing w:line="360" w:lineRule="auto"/>
        <w:contextualSpacing/>
        <w:jc w:val="both"/>
        <w:rPr>
          <w:rFonts w:ascii="Palatino Linotype" w:hAnsi="Palatino Linotype" w:cs="Arial"/>
          <w:b/>
          <w:bCs/>
          <w:color w:val="000000" w:themeColor="text1"/>
        </w:rPr>
      </w:pPr>
    </w:p>
    <w:p w14:paraId="30CBB42A" w14:textId="6D5EDC93" w:rsidR="00B750CC" w:rsidRPr="00113445" w:rsidRDefault="00B750CC" w:rsidP="00AD2416">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113445">
        <w:rPr>
          <w:rFonts w:ascii="Palatino Linotype" w:hAnsi="Palatino Linotype" w:cs="Arial"/>
          <w:b/>
          <w:color w:val="000000" w:themeColor="text1"/>
        </w:rPr>
        <w:t>Acto impugnado:</w:t>
      </w:r>
      <w:r w:rsidRPr="00113445">
        <w:rPr>
          <w:rFonts w:ascii="Palatino Linotype" w:hAnsi="Palatino Linotype" w:cs="Arial"/>
          <w:color w:val="000000" w:themeColor="text1"/>
        </w:rPr>
        <w:t xml:space="preserve"> </w:t>
      </w:r>
      <w:r w:rsidRPr="00113445">
        <w:rPr>
          <w:rFonts w:ascii="Palatino Linotype" w:hAnsi="Palatino Linotype" w:cs="Arial"/>
          <w:i/>
          <w:color w:val="000000" w:themeColor="text1"/>
        </w:rPr>
        <w:t>“</w:t>
      </w:r>
      <w:r w:rsidR="00AD2416" w:rsidRPr="00113445">
        <w:rPr>
          <w:rFonts w:ascii="Palatino Linotype" w:hAnsi="Palatino Linotype" w:cs="Arial"/>
          <w:i/>
          <w:color w:val="000000" w:themeColor="text1"/>
        </w:rPr>
        <w:t>NO ENTREGA INFORMACIÓN</w:t>
      </w:r>
      <w:r w:rsidRPr="00113445">
        <w:rPr>
          <w:rFonts w:ascii="Palatino Linotype" w:hAnsi="Palatino Linotype" w:cs="Arial"/>
          <w:i/>
          <w:color w:val="000000" w:themeColor="text1"/>
        </w:rPr>
        <w:t>.”</w:t>
      </w:r>
      <w:r w:rsidRPr="00113445">
        <w:rPr>
          <w:rFonts w:ascii="Palatino Linotype" w:hAnsi="Palatino Linotype" w:cs="Arial"/>
          <w:color w:val="000000" w:themeColor="text1"/>
        </w:rPr>
        <w:t xml:space="preserve"> (Sic).</w:t>
      </w:r>
    </w:p>
    <w:p w14:paraId="11CB8CEC" w14:textId="77777777" w:rsidR="00B750CC" w:rsidRPr="00113445" w:rsidRDefault="00B750CC" w:rsidP="00B750CC">
      <w:pPr>
        <w:tabs>
          <w:tab w:val="left" w:pos="0"/>
        </w:tabs>
        <w:spacing w:line="360" w:lineRule="auto"/>
        <w:ind w:left="720" w:right="909"/>
        <w:contextualSpacing/>
        <w:jc w:val="both"/>
        <w:rPr>
          <w:rFonts w:ascii="Palatino Linotype" w:hAnsi="Palatino Linotype" w:cs="Arial"/>
          <w:color w:val="000000" w:themeColor="text1"/>
        </w:rPr>
      </w:pPr>
    </w:p>
    <w:p w14:paraId="48E9EF28" w14:textId="1D8E81F1" w:rsidR="00B750CC" w:rsidRPr="00113445" w:rsidRDefault="00B750CC" w:rsidP="00AD2416">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113445">
        <w:rPr>
          <w:rFonts w:ascii="Palatino Linotype" w:hAnsi="Palatino Linotype" w:cs="Arial"/>
          <w:b/>
          <w:color w:val="000000" w:themeColor="text1"/>
        </w:rPr>
        <w:t>Razones o motivos de inconformidad:</w:t>
      </w:r>
      <w:r w:rsidRPr="00113445">
        <w:rPr>
          <w:rFonts w:ascii="Palatino Linotype" w:hAnsi="Palatino Linotype" w:cs="Arial"/>
          <w:color w:val="000000" w:themeColor="text1"/>
        </w:rPr>
        <w:t xml:space="preserve"> </w:t>
      </w:r>
      <w:r w:rsidRPr="00113445">
        <w:rPr>
          <w:rFonts w:ascii="Palatino Linotype" w:hAnsi="Palatino Linotype" w:cs="Arial"/>
          <w:i/>
          <w:color w:val="000000" w:themeColor="text1"/>
        </w:rPr>
        <w:t>“</w:t>
      </w:r>
      <w:r w:rsidR="00AD2416" w:rsidRPr="00113445">
        <w:rPr>
          <w:rFonts w:ascii="Palatino Linotype" w:hAnsi="Palatino Linotype" w:cs="Arial"/>
          <w:i/>
          <w:color w:val="000000" w:themeColor="text1"/>
        </w:rPr>
        <w:t>NO ENTREGA INFORMACIÓN</w:t>
      </w:r>
      <w:r w:rsidRPr="00113445">
        <w:rPr>
          <w:rFonts w:ascii="Palatino Linotype" w:hAnsi="Palatino Linotype" w:cs="Arial"/>
          <w:i/>
          <w:color w:val="000000" w:themeColor="text1"/>
        </w:rPr>
        <w:t xml:space="preserve">” </w:t>
      </w:r>
      <w:r w:rsidRPr="00113445">
        <w:rPr>
          <w:rFonts w:ascii="Palatino Linotype" w:hAnsi="Palatino Linotype" w:cs="Arial"/>
          <w:color w:val="000000" w:themeColor="text1"/>
        </w:rPr>
        <w:t>(Sic).</w:t>
      </w:r>
    </w:p>
    <w:p w14:paraId="2D0DCF30" w14:textId="77777777" w:rsidR="008E3799" w:rsidRPr="00113445" w:rsidRDefault="008E3799" w:rsidP="00B14A5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DBE0277" w14:textId="6A36B51A" w:rsidR="009040D7" w:rsidRPr="00113445" w:rsidRDefault="007051E3" w:rsidP="00C57C60">
      <w:pPr>
        <w:spacing w:line="360" w:lineRule="auto"/>
        <w:ind w:right="49"/>
        <w:jc w:val="both"/>
        <w:rPr>
          <w:rFonts w:ascii="Palatino Linotype" w:hAnsi="Palatino Linotype"/>
          <w:iCs/>
        </w:rPr>
      </w:pPr>
      <w:r w:rsidRPr="00113445">
        <w:rPr>
          <w:rFonts w:ascii="Palatino Linotype" w:hAnsi="Palatino Linotype"/>
          <w:iCs/>
        </w:rPr>
        <w:t>8.</w:t>
      </w:r>
      <w:r w:rsidRPr="00113445">
        <w:rPr>
          <w:rFonts w:ascii="Palatino Linotype" w:hAnsi="Palatino Linotype"/>
          <w:iCs/>
        </w:rPr>
        <w:tab/>
        <w:t>Se registró el recurso</w:t>
      </w:r>
      <w:r w:rsidR="00B14A52" w:rsidRPr="00113445">
        <w:rPr>
          <w:rFonts w:ascii="Palatino Linotype" w:hAnsi="Palatino Linotype"/>
          <w:iCs/>
        </w:rPr>
        <w:t xml:space="preserve"> de revisión bajo el número de expedientes al rubro indicado</w:t>
      </w:r>
      <w:r w:rsidR="004A0BA8" w:rsidRPr="00113445">
        <w:rPr>
          <w:rFonts w:ascii="Palatino Linotype" w:hAnsi="Palatino Linotype"/>
          <w:iCs/>
        </w:rPr>
        <w:t>s</w:t>
      </w:r>
      <w:r w:rsidR="00B14A52" w:rsidRPr="00113445">
        <w:rPr>
          <w:rFonts w:ascii="Palatino Linotype" w:hAnsi="Palatino Linotype"/>
          <w:iCs/>
        </w:rPr>
        <w:t>, asimismo, con fundamento en lo dispuesto por el artículo 185 fracción I de la Ley de Transparencia y Acceso a la Información Pública del Estado de México y Municipios se turnó a la Comisionada María del Rosario Mejía Ayal</w:t>
      </w:r>
      <w:r w:rsidR="009040D7" w:rsidRPr="00113445">
        <w:rPr>
          <w:rFonts w:ascii="Palatino Linotype" w:hAnsi="Palatino Linotype"/>
          <w:iCs/>
        </w:rPr>
        <w:t>a, con el objeto de su análisis.</w:t>
      </w:r>
    </w:p>
    <w:p w14:paraId="1AE61B9C" w14:textId="77777777" w:rsidR="009040D7" w:rsidRPr="00113445" w:rsidRDefault="009040D7" w:rsidP="009040D7">
      <w:pPr>
        <w:pStyle w:val="Prrafodelista"/>
        <w:tabs>
          <w:tab w:val="left" w:pos="426"/>
        </w:tabs>
        <w:suppressAutoHyphens/>
        <w:spacing w:after="160" w:line="360" w:lineRule="auto"/>
        <w:ind w:left="720"/>
        <w:contextualSpacing/>
        <w:jc w:val="both"/>
        <w:rPr>
          <w:rFonts w:ascii="Palatino Linotype" w:hAnsi="Palatino Linotype"/>
          <w:b/>
          <w:color w:val="000000"/>
          <w:lang w:val="es-ES_tradnl"/>
        </w:rPr>
      </w:pPr>
    </w:p>
    <w:p w14:paraId="66F17C77" w14:textId="45462561" w:rsidR="00B14A52" w:rsidRPr="00113445" w:rsidRDefault="004A0BA8" w:rsidP="007051E3">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b/>
          <w:color w:val="000000"/>
          <w:lang w:val="es-ES_tradnl"/>
        </w:rPr>
      </w:pPr>
      <w:r w:rsidRPr="00113445">
        <w:rPr>
          <w:rFonts w:ascii="Palatino Linotype" w:hAnsi="Palatino Linotype"/>
          <w:iCs/>
          <w:color w:val="000000"/>
          <w:lang w:val="es-MX"/>
        </w:rPr>
        <w:t>La</w:t>
      </w:r>
      <w:r w:rsidR="00B14A52" w:rsidRPr="00113445">
        <w:rPr>
          <w:rFonts w:ascii="Palatino Linotype" w:hAnsi="Palatino Linotype"/>
          <w:iCs/>
          <w:color w:val="000000"/>
          <w:lang w:val="es-MX"/>
        </w:rPr>
        <w:t xml:space="preserve">s </w:t>
      </w:r>
      <w:r w:rsidRPr="00113445">
        <w:rPr>
          <w:rFonts w:ascii="Palatino Linotype" w:hAnsi="Palatino Linotype"/>
          <w:b/>
          <w:iCs/>
          <w:color w:val="000000"/>
          <w:lang w:val="es-MX"/>
        </w:rPr>
        <w:t>Comisionada</w:t>
      </w:r>
      <w:r w:rsidR="007051E3" w:rsidRPr="00113445">
        <w:rPr>
          <w:rFonts w:ascii="Palatino Linotype" w:hAnsi="Palatino Linotype"/>
          <w:b/>
          <w:iCs/>
          <w:color w:val="000000"/>
          <w:lang w:val="es-MX"/>
        </w:rPr>
        <w:t xml:space="preserve"> María del Rosario Mejía Ayala</w:t>
      </w:r>
      <w:r w:rsidR="00B14A52" w:rsidRPr="00113445">
        <w:rPr>
          <w:rFonts w:ascii="Palatino Linotype" w:hAnsi="Palatino Linotype"/>
          <w:iCs/>
          <w:color w:val="000000"/>
        </w:rPr>
        <w:t>, con fundamento en lo dispuesto por el artículo 185 fracción II de la ley de la materia, a través de</w:t>
      </w:r>
      <w:r w:rsidR="007051E3" w:rsidRPr="00113445">
        <w:rPr>
          <w:rFonts w:ascii="Palatino Linotype" w:hAnsi="Palatino Linotype"/>
          <w:iCs/>
          <w:color w:val="000000"/>
        </w:rPr>
        <w:t>l</w:t>
      </w:r>
      <w:r w:rsidR="007051E3" w:rsidRPr="00113445">
        <w:rPr>
          <w:rFonts w:ascii="Palatino Linotype" w:hAnsi="Palatino Linotype"/>
          <w:b/>
          <w:color w:val="000000"/>
          <w:lang w:val="es-ES_tradnl"/>
        </w:rPr>
        <w:t xml:space="preserve"> </w:t>
      </w:r>
      <w:r w:rsidR="007051E3" w:rsidRPr="00113445">
        <w:rPr>
          <w:rFonts w:ascii="Palatino Linotype" w:hAnsi="Palatino Linotype"/>
          <w:iCs/>
          <w:color w:val="000000"/>
        </w:rPr>
        <w:t>acuerdo</w:t>
      </w:r>
      <w:r w:rsidR="00B14A52" w:rsidRPr="00113445">
        <w:rPr>
          <w:rFonts w:ascii="Palatino Linotype" w:hAnsi="Palatino Linotype"/>
          <w:iCs/>
          <w:color w:val="000000"/>
        </w:rPr>
        <w:t xml:space="preserve"> de admisión d</w:t>
      </w:r>
      <w:r w:rsidR="003A7432" w:rsidRPr="00113445">
        <w:rPr>
          <w:rFonts w:ascii="Palatino Linotype" w:hAnsi="Palatino Linotype"/>
          <w:iCs/>
          <w:color w:val="000000"/>
        </w:rPr>
        <w:t xml:space="preserve">e </w:t>
      </w:r>
      <w:r w:rsidR="007051E3" w:rsidRPr="00113445">
        <w:rPr>
          <w:rFonts w:ascii="Palatino Linotype" w:hAnsi="Palatino Linotype"/>
          <w:iCs/>
          <w:color w:val="000000"/>
        </w:rPr>
        <w:t>treinta (30</w:t>
      </w:r>
      <w:r w:rsidR="00B41E46" w:rsidRPr="00113445">
        <w:rPr>
          <w:rFonts w:ascii="Palatino Linotype" w:hAnsi="Palatino Linotype"/>
          <w:iCs/>
          <w:color w:val="000000"/>
        </w:rPr>
        <w:t>) de noviembre de dos mil veintidós</w:t>
      </w:r>
      <w:r w:rsidR="007051E3" w:rsidRPr="00113445">
        <w:rPr>
          <w:rFonts w:ascii="Palatino Linotype" w:hAnsi="Palatino Linotype"/>
          <w:iCs/>
          <w:color w:val="000000"/>
        </w:rPr>
        <w:t>, puso</w:t>
      </w:r>
      <w:r w:rsidRPr="00113445">
        <w:rPr>
          <w:rFonts w:ascii="Palatino Linotype" w:hAnsi="Palatino Linotype"/>
          <w:iCs/>
          <w:color w:val="000000"/>
        </w:rPr>
        <w:t xml:space="preserve"> </w:t>
      </w:r>
      <w:r w:rsidR="00B14A52" w:rsidRPr="00113445">
        <w:rPr>
          <w:rFonts w:ascii="Palatino Linotype" w:hAnsi="Palatino Linotype"/>
          <w:iCs/>
          <w:color w:val="000000"/>
        </w:rPr>
        <w:t xml:space="preserve">a disposición de las partes el expediente electrónico </w:t>
      </w:r>
      <w:r w:rsidR="00B14A52" w:rsidRPr="00113445">
        <w:rPr>
          <w:rFonts w:ascii="Palatino Linotype" w:hAnsi="Palatino Linotype"/>
          <w:iCs/>
          <w:color w:val="000000"/>
          <w:lang w:val="es-ES_tradnl"/>
        </w:rPr>
        <w:t xml:space="preserve">vía </w:t>
      </w:r>
      <w:r w:rsidR="00B14A52" w:rsidRPr="00113445">
        <w:rPr>
          <w:rFonts w:ascii="Palatino Linotype" w:hAnsi="Palatino Linotype"/>
          <w:iCs/>
          <w:color w:val="000000"/>
        </w:rPr>
        <w:t xml:space="preserve">Sistema de Acceso a la Información Mexiquense </w:t>
      </w:r>
      <w:r w:rsidR="00B14A52" w:rsidRPr="00113445">
        <w:rPr>
          <w:rFonts w:ascii="Palatino Linotype" w:hAnsi="Palatino Linotype"/>
          <w:b/>
          <w:iCs/>
          <w:color w:val="000000"/>
        </w:rPr>
        <w:t xml:space="preserve">(SAIMEX) </w:t>
      </w:r>
      <w:r w:rsidR="00B14A52" w:rsidRPr="00113445">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113445">
        <w:rPr>
          <w:rFonts w:ascii="Palatino Linotype" w:hAnsi="Palatino Linotype"/>
          <w:b/>
          <w:iCs/>
          <w:color w:val="000000"/>
        </w:rPr>
        <w:t>SUJETO OBLIGADO</w:t>
      </w:r>
      <w:r w:rsidR="00B14A52" w:rsidRPr="00113445">
        <w:rPr>
          <w:rFonts w:ascii="Palatino Linotype" w:hAnsi="Palatino Linotype"/>
          <w:iCs/>
          <w:color w:val="000000"/>
        </w:rPr>
        <w:t xml:space="preserve"> presentara el Infor</w:t>
      </w:r>
      <w:r w:rsidRPr="00113445">
        <w:rPr>
          <w:rFonts w:ascii="Palatino Linotype" w:hAnsi="Palatino Linotype"/>
          <w:iCs/>
          <w:color w:val="000000"/>
        </w:rPr>
        <w:t>me Justificado Correspondiente.</w:t>
      </w:r>
    </w:p>
    <w:p w14:paraId="30C0E408" w14:textId="77777777" w:rsidR="004A0BA8" w:rsidRPr="00113445" w:rsidRDefault="004A0BA8" w:rsidP="004A0BA8">
      <w:pPr>
        <w:pStyle w:val="Prrafodelista"/>
        <w:rPr>
          <w:rFonts w:ascii="Palatino Linotype" w:hAnsi="Palatino Linotype"/>
          <w:b/>
          <w:color w:val="000000"/>
          <w:lang w:val="es-ES_tradnl"/>
        </w:rPr>
      </w:pPr>
    </w:p>
    <w:p w14:paraId="564843D7" w14:textId="4710B40B" w:rsidR="004A0BA8" w:rsidRPr="00113445" w:rsidRDefault="00B41E46" w:rsidP="00FA0696">
      <w:pPr>
        <w:pStyle w:val="Prrafodelista"/>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113445">
        <w:rPr>
          <w:rFonts w:ascii="Palatino Linotype" w:eastAsia="Calibri" w:hAnsi="Palatino Linotype" w:cs="Arial"/>
          <w:color w:val="000000"/>
        </w:rPr>
        <w:t>En fecha nueve</w:t>
      </w:r>
      <w:r w:rsidR="003A7432" w:rsidRPr="00113445">
        <w:rPr>
          <w:rFonts w:ascii="Palatino Linotype" w:eastAsia="Calibri" w:hAnsi="Palatino Linotype" w:cs="Arial"/>
          <w:color w:val="000000"/>
        </w:rPr>
        <w:t xml:space="preserve"> </w:t>
      </w:r>
      <w:r w:rsidR="00E20563" w:rsidRPr="00113445">
        <w:rPr>
          <w:rFonts w:ascii="Palatino Linotype" w:eastAsia="Calibri" w:hAnsi="Palatino Linotype" w:cs="Arial"/>
          <w:color w:val="000000"/>
        </w:rPr>
        <w:t>(</w:t>
      </w:r>
      <w:r w:rsidRPr="00113445">
        <w:rPr>
          <w:rFonts w:ascii="Palatino Linotype" w:eastAsia="Calibri" w:hAnsi="Palatino Linotype" w:cs="Arial"/>
          <w:color w:val="000000"/>
        </w:rPr>
        <w:t>09</w:t>
      </w:r>
      <w:r w:rsidR="003A7432" w:rsidRPr="00113445">
        <w:rPr>
          <w:rFonts w:ascii="Palatino Linotype" w:eastAsia="Calibri" w:hAnsi="Palatino Linotype" w:cs="Arial"/>
          <w:color w:val="000000"/>
        </w:rPr>
        <w:t xml:space="preserve">) </w:t>
      </w:r>
      <w:r w:rsidR="004A0BA8" w:rsidRPr="00113445">
        <w:rPr>
          <w:rFonts w:ascii="Palatino Linotype" w:eastAsia="Calibri" w:hAnsi="Palatino Linotype" w:cs="Arial"/>
          <w:color w:val="000000"/>
        </w:rPr>
        <w:t>de</w:t>
      </w:r>
      <w:r w:rsidRPr="00113445">
        <w:rPr>
          <w:rFonts w:ascii="Palatino Linotype" w:eastAsia="Calibri" w:hAnsi="Palatino Linotype" w:cs="Arial"/>
          <w:color w:val="000000"/>
        </w:rPr>
        <w:t xml:space="preserve"> enero</w:t>
      </w:r>
      <w:r w:rsidR="00545D93" w:rsidRPr="00113445">
        <w:rPr>
          <w:rFonts w:ascii="Palatino Linotype" w:eastAsia="Calibri" w:hAnsi="Palatino Linotype" w:cs="Arial"/>
          <w:color w:val="000000"/>
        </w:rPr>
        <w:t xml:space="preserve"> </w:t>
      </w:r>
      <w:r w:rsidR="003A7432" w:rsidRPr="00113445">
        <w:rPr>
          <w:rFonts w:ascii="Palatino Linotype" w:eastAsia="Calibri" w:hAnsi="Palatino Linotype" w:cs="Arial"/>
          <w:color w:val="000000"/>
        </w:rPr>
        <w:t>de dos mil veintitrés</w:t>
      </w:r>
      <w:r w:rsidR="007051E3" w:rsidRPr="00113445">
        <w:rPr>
          <w:rFonts w:ascii="Palatino Linotype" w:eastAsia="Calibri" w:hAnsi="Palatino Linotype" w:cs="Arial"/>
          <w:color w:val="000000"/>
        </w:rPr>
        <w:t xml:space="preserve">, </w:t>
      </w:r>
      <w:r w:rsidR="004A0BA8" w:rsidRPr="00113445">
        <w:rPr>
          <w:rFonts w:ascii="Palatino Linotype" w:eastAsia="Calibri" w:hAnsi="Palatino Linotype" w:cs="Arial"/>
          <w:color w:val="000000"/>
        </w:rPr>
        <w:t xml:space="preserve">el </w:t>
      </w:r>
      <w:r w:rsidR="004A0BA8" w:rsidRPr="00113445">
        <w:rPr>
          <w:rFonts w:ascii="Palatino Linotype" w:eastAsia="Calibri" w:hAnsi="Palatino Linotype" w:cs="Arial"/>
          <w:b/>
          <w:color w:val="000000"/>
        </w:rPr>
        <w:t>SUJETO OBLIGADO</w:t>
      </w:r>
      <w:r w:rsidR="00545D93" w:rsidRPr="00113445">
        <w:rPr>
          <w:rFonts w:ascii="Palatino Linotype" w:eastAsia="Calibri" w:hAnsi="Palatino Linotype" w:cs="Arial"/>
          <w:color w:val="000000"/>
        </w:rPr>
        <w:t>,</w:t>
      </w:r>
      <w:r w:rsidR="00545D93" w:rsidRPr="00113445">
        <w:rPr>
          <w:rFonts w:ascii="Palatino Linotype" w:eastAsia="Calibri" w:hAnsi="Palatino Linotype" w:cs="Arial"/>
          <w:b/>
          <w:color w:val="000000"/>
        </w:rPr>
        <w:t xml:space="preserve"> </w:t>
      </w:r>
      <w:r w:rsidR="004A0BA8" w:rsidRPr="00113445">
        <w:rPr>
          <w:rFonts w:ascii="Palatino Linotype" w:eastAsia="Calibri" w:hAnsi="Palatino Linotype" w:cs="Arial"/>
          <w:color w:val="000000"/>
        </w:rPr>
        <w:t>realizó entrega de</w:t>
      </w:r>
      <w:r w:rsidR="00545D93" w:rsidRPr="00113445">
        <w:rPr>
          <w:rFonts w:ascii="Palatino Linotype" w:eastAsia="Calibri" w:hAnsi="Palatino Linotype" w:cs="Arial"/>
          <w:color w:val="000000"/>
        </w:rPr>
        <w:t xml:space="preserve"> </w:t>
      </w:r>
      <w:r w:rsidR="00FA0696" w:rsidRPr="00113445">
        <w:rPr>
          <w:rFonts w:ascii="Palatino Linotype" w:eastAsia="Calibri" w:hAnsi="Palatino Linotype" w:cs="Arial"/>
          <w:color w:val="000000"/>
        </w:rPr>
        <w:t>un documento</w:t>
      </w:r>
      <w:r w:rsidR="0064086B" w:rsidRPr="00113445">
        <w:rPr>
          <w:rFonts w:ascii="Palatino Linotype" w:eastAsia="Calibri" w:hAnsi="Palatino Linotype" w:cs="Arial"/>
          <w:color w:val="000000"/>
        </w:rPr>
        <w:t xml:space="preserve">, </w:t>
      </w:r>
      <w:r w:rsidR="00E20563" w:rsidRPr="00113445">
        <w:rPr>
          <w:rFonts w:ascii="Palatino Linotype" w:eastAsia="Calibri" w:hAnsi="Palatino Linotype" w:cs="Arial"/>
          <w:color w:val="000000"/>
        </w:rPr>
        <w:t>en</w:t>
      </w:r>
      <w:r w:rsidR="004A0BA8" w:rsidRPr="00113445">
        <w:rPr>
          <w:rFonts w:ascii="Palatino Linotype" w:eastAsia="Calibri" w:hAnsi="Palatino Linotype" w:cs="Arial"/>
          <w:color w:val="000000"/>
        </w:rPr>
        <w:t xml:space="preserve"> calidad de informe justificado, mismo</w:t>
      </w:r>
      <w:r w:rsidR="00545D93" w:rsidRPr="00113445">
        <w:rPr>
          <w:rFonts w:ascii="Palatino Linotype" w:eastAsia="Calibri" w:hAnsi="Palatino Linotype" w:cs="Arial"/>
          <w:color w:val="000000"/>
        </w:rPr>
        <w:t xml:space="preserve"> que se </w:t>
      </w:r>
      <w:r w:rsidR="00545D93" w:rsidRPr="00113445">
        <w:rPr>
          <w:rFonts w:ascii="Palatino Linotype" w:eastAsia="Calibri" w:hAnsi="Palatino Linotype" w:cs="Arial"/>
          <w:color w:val="000000"/>
        </w:rPr>
        <w:lastRenderedPageBreak/>
        <w:t xml:space="preserve">hicieron </w:t>
      </w:r>
      <w:r w:rsidR="004A0BA8" w:rsidRPr="00113445">
        <w:rPr>
          <w:rFonts w:ascii="Palatino Linotype" w:eastAsia="Calibri" w:hAnsi="Palatino Linotype" w:cs="Arial"/>
          <w:color w:val="000000"/>
        </w:rPr>
        <w:t>de conocimiento del Recurrente</w:t>
      </w:r>
      <w:r w:rsidR="0064086B" w:rsidRPr="00113445">
        <w:rPr>
          <w:rFonts w:ascii="Palatino Linotype" w:eastAsia="Calibri" w:hAnsi="Palatino Linotype" w:cs="Arial"/>
          <w:color w:val="000000"/>
        </w:rPr>
        <w:t xml:space="preserve"> media</w:t>
      </w:r>
      <w:r w:rsidR="003A7432" w:rsidRPr="00113445">
        <w:rPr>
          <w:rFonts w:ascii="Palatino Linotype" w:eastAsia="Calibri" w:hAnsi="Palatino Linotype" w:cs="Arial"/>
          <w:color w:val="000000"/>
        </w:rPr>
        <w:t>nte acuerdo</w:t>
      </w:r>
      <w:r w:rsidR="00545D93" w:rsidRPr="00113445">
        <w:rPr>
          <w:rFonts w:ascii="Palatino Linotype" w:eastAsia="Calibri" w:hAnsi="Palatino Linotype" w:cs="Arial"/>
          <w:color w:val="000000"/>
        </w:rPr>
        <w:t>s</w:t>
      </w:r>
      <w:r w:rsidRPr="00113445">
        <w:rPr>
          <w:rFonts w:ascii="Palatino Linotype" w:eastAsia="Calibri" w:hAnsi="Palatino Linotype" w:cs="Arial"/>
          <w:color w:val="000000"/>
        </w:rPr>
        <w:t xml:space="preserve"> de fecha nueve (09</w:t>
      </w:r>
      <w:r w:rsidR="004A0BA8" w:rsidRPr="00113445">
        <w:rPr>
          <w:rFonts w:ascii="Palatino Linotype" w:eastAsia="Calibri" w:hAnsi="Palatino Linotype" w:cs="Arial"/>
          <w:color w:val="000000"/>
        </w:rPr>
        <w:t xml:space="preserve">) </w:t>
      </w:r>
      <w:r w:rsidR="003A7432" w:rsidRPr="00113445">
        <w:rPr>
          <w:rFonts w:ascii="Palatino Linotype" w:eastAsia="Calibri" w:hAnsi="Palatino Linotype" w:cs="Arial"/>
          <w:color w:val="000000"/>
        </w:rPr>
        <w:t xml:space="preserve">febrero </w:t>
      </w:r>
      <w:r w:rsidR="004A0BA8" w:rsidRPr="00113445">
        <w:rPr>
          <w:rFonts w:ascii="Palatino Linotype" w:eastAsia="Calibri" w:hAnsi="Palatino Linotype" w:cs="Arial"/>
          <w:color w:val="000000"/>
        </w:rPr>
        <w:t>de dos</w:t>
      </w:r>
      <w:r w:rsidR="003A7432" w:rsidRPr="00113445">
        <w:rPr>
          <w:rFonts w:ascii="Palatino Linotype" w:eastAsia="Calibri" w:hAnsi="Palatino Linotype" w:cs="Arial"/>
          <w:color w:val="000000"/>
        </w:rPr>
        <w:t xml:space="preserve"> mil veintitrés</w:t>
      </w:r>
      <w:r w:rsidR="004A0BA8" w:rsidRPr="00113445">
        <w:rPr>
          <w:rFonts w:ascii="Palatino Linotype" w:eastAsia="Calibri" w:hAnsi="Palatino Linotype" w:cs="Arial"/>
          <w:color w:val="000000"/>
        </w:rPr>
        <w:t xml:space="preserve">, no obstante, y afecto de que no exista opacidad en la determinación se describe a continuación: </w:t>
      </w:r>
    </w:p>
    <w:p w14:paraId="5697891F" w14:textId="77777777" w:rsidR="00FA0696" w:rsidRPr="00113445" w:rsidRDefault="00FA0696" w:rsidP="00545D93">
      <w:pPr>
        <w:spacing w:line="360" w:lineRule="auto"/>
        <w:ind w:right="616"/>
        <w:rPr>
          <w:rFonts w:ascii="Palatino Linotype" w:eastAsia="Calibri" w:hAnsi="Palatino Linotype" w:cs="Arial"/>
          <w:b/>
          <w:color w:val="000000" w:themeColor="text1"/>
        </w:rPr>
      </w:pPr>
    </w:p>
    <w:p w14:paraId="44886CB3" w14:textId="79FB3F32" w:rsidR="004A0BA8" w:rsidRPr="00113445" w:rsidRDefault="00C57C60" w:rsidP="00C57C60">
      <w:pPr>
        <w:pStyle w:val="Prrafodelista"/>
        <w:numPr>
          <w:ilvl w:val="0"/>
          <w:numId w:val="17"/>
        </w:numPr>
        <w:spacing w:line="360" w:lineRule="auto"/>
        <w:ind w:left="567" w:right="616" w:firstLine="0"/>
        <w:rPr>
          <w:rFonts w:ascii="Palatino Linotype" w:eastAsia="Calibri" w:hAnsi="Palatino Linotype" w:cs="Arial"/>
          <w:b/>
          <w:color w:val="000000" w:themeColor="text1"/>
        </w:rPr>
      </w:pPr>
      <w:r w:rsidRPr="00113445">
        <w:rPr>
          <w:rStyle w:val="Hipervnculo"/>
          <w:rFonts w:ascii="Palatino Linotype" w:eastAsia="Calibri" w:hAnsi="Palatino Linotype" w:cs="Arial"/>
          <w:b/>
          <w:color w:val="000000" w:themeColor="text1"/>
          <w:u w:val="none"/>
        </w:rPr>
        <w:t>respuesta de solicitud 1124-221.pdf</w:t>
      </w:r>
      <w:hyperlink r:id="rId8" w:history="1"/>
      <w:r w:rsidR="004A0BA8" w:rsidRPr="00113445">
        <w:rPr>
          <w:rFonts w:ascii="Palatino Linotype" w:eastAsia="Calibri" w:hAnsi="Palatino Linotype" w:cs="Arial"/>
          <w:b/>
          <w:color w:val="000000" w:themeColor="text1"/>
        </w:rPr>
        <w:t xml:space="preserve">: </w:t>
      </w:r>
      <w:r w:rsidR="004A0BA8" w:rsidRPr="00113445">
        <w:rPr>
          <w:rFonts w:ascii="Palatino Linotype" w:eastAsia="Calibri" w:hAnsi="Palatino Linotype" w:cs="Arial"/>
          <w:color w:val="000000"/>
        </w:rPr>
        <w:t>Docume</w:t>
      </w:r>
      <w:r w:rsidR="003A7432" w:rsidRPr="00113445">
        <w:rPr>
          <w:rFonts w:ascii="Palatino Linotype" w:eastAsia="Calibri" w:hAnsi="Palatino Linotype" w:cs="Arial"/>
          <w:color w:val="000000"/>
        </w:rPr>
        <w:t>nto electrónico que en dos (02</w:t>
      </w:r>
      <w:r w:rsidR="0064086B" w:rsidRPr="00113445">
        <w:rPr>
          <w:rFonts w:ascii="Palatino Linotype" w:eastAsia="Calibri" w:hAnsi="Palatino Linotype" w:cs="Arial"/>
          <w:color w:val="000000"/>
        </w:rPr>
        <w:t>) hojas contiene el</w:t>
      </w:r>
      <w:r w:rsidR="003A7432" w:rsidRPr="00113445">
        <w:rPr>
          <w:rFonts w:ascii="Palatino Linotype" w:eastAsia="Calibri" w:hAnsi="Palatino Linotype" w:cs="Arial"/>
          <w:color w:val="000000"/>
        </w:rPr>
        <w:t xml:space="preserve"> oficio denominado “Respuesta a la solicitud de información” </w:t>
      </w:r>
      <w:r w:rsidR="0064086B" w:rsidRPr="00113445">
        <w:rPr>
          <w:rFonts w:ascii="Palatino Linotype" w:eastAsia="Calibri" w:hAnsi="Palatino Linotype" w:cs="Arial"/>
          <w:color w:val="000000"/>
        </w:rPr>
        <w:t xml:space="preserve">emitido por  el </w:t>
      </w:r>
      <w:r w:rsidR="003A7432" w:rsidRPr="00113445">
        <w:rPr>
          <w:rFonts w:ascii="Palatino Linotype" w:eastAsia="Calibri" w:hAnsi="Palatino Linotype" w:cs="Arial"/>
          <w:color w:val="000000"/>
        </w:rPr>
        <w:t>Titular de la Unidad de Transparencia de Zinacantepec</w:t>
      </w:r>
      <w:r w:rsidR="0064086B" w:rsidRPr="00113445">
        <w:rPr>
          <w:rFonts w:ascii="Palatino Linotype" w:eastAsia="Calibri" w:hAnsi="Palatino Linotype" w:cs="Arial"/>
          <w:color w:val="000000"/>
        </w:rPr>
        <w:t xml:space="preserve">, mediante el cual refiere que:  </w:t>
      </w:r>
    </w:p>
    <w:p w14:paraId="4E0CDD54" w14:textId="77777777" w:rsidR="0064086B" w:rsidRPr="00113445" w:rsidRDefault="0064086B" w:rsidP="00377428">
      <w:pPr>
        <w:tabs>
          <w:tab w:val="left" w:pos="284"/>
        </w:tabs>
        <w:spacing w:line="360" w:lineRule="auto"/>
        <w:ind w:right="1111"/>
        <w:contextualSpacing/>
        <w:jc w:val="both"/>
        <w:rPr>
          <w:rFonts w:ascii="Palatino Linotype" w:eastAsia="Calibri" w:hAnsi="Palatino Linotype" w:cs="Arial"/>
          <w:b/>
          <w:color w:val="000000"/>
        </w:rPr>
      </w:pPr>
    </w:p>
    <w:p w14:paraId="28524CE8" w14:textId="77777777" w:rsidR="008E2F5C" w:rsidRPr="00113445" w:rsidRDefault="0064086B" w:rsidP="00B41E46">
      <w:pPr>
        <w:tabs>
          <w:tab w:val="left" w:pos="284"/>
        </w:tabs>
        <w:spacing w:line="360" w:lineRule="auto"/>
        <w:ind w:left="720" w:right="1111"/>
        <w:contextualSpacing/>
        <w:jc w:val="both"/>
        <w:rPr>
          <w:rFonts w:ascii="Palatino Linotype" w:hAnsi="Palatino Linotype"/>
          <w:i/>
        </w:rPr>
      </w:pPr>
      <w:r w:rsidRPr="00113445">
        <w:rPr>
          <w:rFonts w:ascii="Palatino Linotype" w:hAnsi="Palatino Linotype"/>
          <w:b/>
          <w:i/>
        </w:rPr>
        <w:t>“</w:t>
      </w:r>
      <w:r w:rsidR="00B41E46" w:rsidRPr="00113445">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28836BDA" w14:textId="77777777" w:rsidR="008E2F5C" w:rsidRPr="00113445" w:rsidRDefault="008E2F5C" w:rsidP="00B41E46">
      <w:pPr>
        <w:tabs>
          <w:tab w:val="left" w:pos="284"/>
        </w:tabs>
        <w:spacing w:line="360" w:lineRule="auto"/>
        <w:ind w:left="720" w:right="1111"/>
        <w:contextualSpacing/>
        <w:jc w:val="both"/>
        <w:rPr>
          <w:rFonts w:ascii="Palatino Linotype" w:hAnsi="Palatino Linotype"/>
          <w:i/>
        </w:rPr>
      </w:pPr>
    </w:p>
    <w:p w14:paraId="54CD63BC" w14:textId="77777777" w:rsidR="008E2F5C" w:rsidRPr="00113445" w:rsidRDefault="00B41E46" w:rsidP="00B41E46">
      <w:pPr>
        <w:tabs>
          <w:tab w:val="left" w:pos="284"/>
        </w:tabs>
        <w:spacing w:line="360" w:lineRule="auto"/>
        <w:ind w:left="720" w:right="1111"/>
        <w:contextualSpacing/>
        <w:jc w:val="both"/>
        <w:rPr>
          <w:rFonts w:ascii="Palatino Linotype" w:hAnsi="Palatino Linotype"/>
          <w:i/>
        </w:rPr>
      </w:pPr>
      <w:r w:rsidRPr="00113445">
        <w:rPr>
          <w:rFonts w:ascii="Palatino Linotype" w:hAnsi="Palatino Linotype"/>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 </w:t>
      </w:r>
    </w:p>
    <w:p w14:paraId="24901561" w14:textId="77777777" w:rsidR="008E2F5C" w:rsidRPr="00113445" w:rsidRDefault="008E2F5C" w:rsidP="00B41E46">
      <w:pPr>
        <w:tabs>
          <w:tab w:val="left" w:pos="284"/>
        </w:tabs>
        <w:spacing w:line="360" w:lineRule="auto"/>
        <w:ind w:left="720" w:right="1111"/>
        <w:contextualSpacing/>
        <w:jc w:val="both"/>
        <w:rPr>
          <w:rFonts w:ascii="Palatino Linotype" w:hAnsi="Palatino Linotype"/>
          <w:i/>
        </w:rPr>
      </w:pPr>
    </w:p>
    <w:p w14:paraId="51A78483" w14:textId="6677FF75" w:rsidR="0064086B" w:rsidRPr="00113445" w:rsidRDefault="00B41E46" w:rsidP="00B41E46">
      <w:pPr>
        <w:tabs>
          <w:tab w:val="left" w:pos="284"/>
        </w:tabs>
        <w:spacing w:line="360" w:lineRule="auto"/>
        <w:ind w:left="720" w:right="1111"/>
        <w:contextualSpacing/>
        <w:jc w:val="both"/>
        <w:rPr>
          <w:rFonts w:ascii="Palatino Linotype" w:eastAsia="Calibri" w:hAnsi="Palatino Linotype" w:cs="Arial"/>
          <w:b/>
          <w:i/>
          <w:color w:val="000000"/>
          <w:lang w:val="en-US"/>
        </w:rPr>
      </w:pPr>
      <w:r w:rsidRPr="00113445">
        <w:rPr>
          <w:rFonts w:ascii="Palatino Linotype" w:hAnsi="Palatino Linotype"/>
          <w:i/>
        </w:rPr>
        <w:t xml:space="preserve">Con el fin de darle una oportuna respuesta al solicitante le informo que la Unidad de Transparencia no genera o procesa algún documento con la denominación “MINUTAS DE TRABAJO”, por tal motivo en apego al artículo 12 de la Ley en materia los Sujetos Obligados solo proporcionaran </w:t>
      </w:r>
      <w:r w:rsidRPr="00113445">
        <w:rPr>
          <w:rFonts w:ascii="Palatino Linotype" w:hAnsi="Palatino Linotype"/>
          <w:i/>
        </w:rPr>
        <w:lastRenderedPageBreak/>
        <w:t>los archivos o documentos que obren en su poder y no estarán obligados en generarlos</w:t>
      </w:r>
      <w:r w:rsidR="00FA0696" w:rsidRPr="00113445">
        <w:rPr>
          <w:rFonts w:ascii="Palatino Linotype" w:hAnsi="Palatino Linotype"/>
          <w:i/>
        </w:rPr>
        <w:t>.</w:t>
      </w:r>
      <w:r w:rsidR="003A7432" w:rsidRPr="00113445">
        <w:rPr>
          <w:rFonts w:ascii="Palatino Linotype" w:hAnsi="Palatino Linotype"/>
          <w:i/>
          <w:lang w:val="en-US"/>
        </w:rPr>
        <w:t xml:space="preserve"> </w:t>
      </w:r>
      <w:r w:rsidR="0064086B" w:rsidRPr="00113445">
        <w:rPr>
          <w:rFonts w:ascii="Palatino Linotype" w:eastAsia="Calibri" w:hAnsi="Palatino Linotype" w:cs="Arial"/>
          <w:i/>
          <w:color w:val="000000"/>
          <w:lang w:val="en-US"/>
        </w:rPr>
        <w:t>” (</w:t>
      </w:r>
      <w:r w:rsidR="0064086B" w:rsidRPr="00113445">
        <w:rPr>
          <w:rFonts w:ascii="Palatino Linotype" w:eastAsia="Calibri" w:hAnsi="Palatino Linotype" w:cs="Arial"/>
          <w:b/>
          <w:i/>
          <w:color w:val="000000"/>
          <w:lang w:val="en-US"/>
        </w:rPr>
        <w:t>Sic)</w:t>
      </w:r>
    </w:p>
    <w:p w14:paraId="390FBA08" w14:textId="77777777" w:rsidR="008E2F5C" w:rsidRPr="00113445" w:rsidRDefault="008E2F5C" w:rsidP="00B41E46">
      <w:pPr>
        <w:tabs>
          <w:tab w:val="left" w:pos="284"/>
        </w:tabs>
        <w:spacing w:line="360" w:lineRule="auto"/>
        <w:ind w:left="720" w:right="1111"/>
        <w:contextualSpacing/>
        <w:jc w:val="both"/>
        <w:rPr>
          <w:rFonts w:ascii="Palatino Linotype" w:eastAsia="Calibri" w:hAnsi="Palatino Linotype" w:cs="Arial"/>
          <w:b/>
          <w:i/>
          <w:color w:val="000000"/>
          <w:lang w:val="en-US"/>
        </w:rPr>
      </w:pPr>
    </w:p>
    <w:p w14:paraId="16EB39CC" w14:textId="51610A46" w:rsidR="008E2F5C" w:rsidRPr="00113445" w:rsidRDefault="008E2F5C" w:rsidP="008E2F5C">
      <w:pPr>
        <w:pStyle w:val="Prrafodelista"/>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113445">
        <w:rPr>
          <w:rFonts w:ascii="Palatino Linotype" w:eastAsia="Calibri" w:hAnsi="Palatino Linotype" w:cs="Arial"/>
          <w:color w:val="000000" w:themeColor="text1"/>
          <w:lang w:val="es-MX"/>
        </w:rPr>
        <w:t xml:space="preserve">El catorce (14) de octubre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591514A9" w14:textId="77777777" w:rsidR="008E2F5C" w:rsidRPr="00113445" w:rsidRDefault="008E2F5C" w:rsidP="008E2F5C">
      <w:pPr>
        <w:ind w:left="708"/>
        <w:rPr>
          <w:rFonts w:ascii="Palatino Linotype" w:eastAsia="MS Mincho" w:hAnsi="Palatino Linotype"/>
          <w:color w:val="000000" w:themeColor="text1"/>
          <w:lang w:val="es-ES_tradnl"/>
        </w:rPr>
      </w:pPr>
    </w:p>
    <w:p w14:paraId="18C67129" w14:textId="77777777" w:rsidR="008E2F5C" w:rsidRPr="00113445" w:rsidRDefault="008E2F5C" w:rsidP="008E2F5C">
      <w:pPr>
        <w:numPr>
          <w:ilvl w:val="0"/>
          <w:numId w:val="6"/>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113445">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FEFFC9A" w14:textId="77777777" w:rsidR="008E2F5C" w:rsidRPr="00113445" w:rsidRDefault="008E2F5C" w:rsidP="008E2F5C">
      <w:pPr>
        <w:ind w:left="708"/>
        <w:rPr>
          <w:rFonts w:ascii="Palatino Linotype" w:hAnsi="Palatino Linotype"/>
          <w:lang w:val="es-ES_tradnl" w:eastAsia="en-US"/>
        </w:rPr>
      </w:pPr>
    </w:p>
    <w:p w14:paraId="04BA5719" w14:textId="77777777" w:rsidR="008E2F5C" w:rsidRPr="00113445" w:rsidRDefault="008E2F5C" w:rsidP="008E2F5C">
      <w:pPr>
        <w:numPr>
          <w:ilvl w:val="0"/>
          <w:numId w:val="6"/>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113445">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BAC0191" w14:textId="77777777" w:rsidR="008E2F5C" w:rsidRPr="00113445" w:rsidRDefault="008E2F5C" w:rsidP="008E2F5C">
      <w:pPr>
        <w:ind w:left="708"/>
        <w:rPr>
          <w:rFonts w:ascii="Palatino Linotype" w:hAnsi="Palatino Linotype"/>
          <w:lang w:val="es-ES_tradnl" w:eastAsia="en-US"/>
        </w:rPr>
      </w:pPr>
    </w:p>
    <w:p w14:paraId="10C50D51" w14:textId="77777777" w:rsidR="008E2F5C" w:rsidRPr="00113445" w:rsidRDefault="008E2F5C" w:rsidP="008E2F5C">
      <w:pPr>
        <w:numPr>
          <w:ilvl w:val="0"/>
          <w:numId w:val="6"/>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113445">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9C96CB" w14:textId="77777777" w:rsidR="008E2F5C" w:rsidRPr="00113445" w:rsidRDefault="008E2F5C" w:rsidP="008E2F5C">
      <w:pPr>
        <w:ind w:left="708"/>
        <w:rPr>
          <w:rFonts w:ascii="Palatino Linotype" w:hAnsi="Palatino Linotype"/>
          <w:lang w:val="es-ES_tradnl" w:eastAsia="en-US"/>
        </w:rPr>
      </w:pPr>
    </w:p>
    <w:p w14:paraId="7C51D6B0" w14:textId="77777777" w:rsidR="008E2F5C" w:rsidRPr="00113445" w:rsidRDefault="008E2F5C" w:rsidP="008E2F5C">
      <w:pPr>
        <w:numPr>
          <w:ilvl w:val="0"/>
          <w:numId w:val="6"/>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113445">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A62255" w14:textId="77777777" w:rsidR="008E2F5C" w:rsidRPr="00113445" w:rsidRDefault="008E2F5C" w:rsidP="008E2F5C">
      <w:pPr>
        <w:ind w:left="708"/>
        <w:rPr>
          <w:rFonts w:ascii="Palatino Linotype" w:hAnsi="Palatino Linotype"/>
          <w:lang w:val="es-ES_tradnl" w:eastAsia="en-US"/>
        </w:rPr>
      </w:pPr>
    </w:p>
    <w:p w14:paraId="02801596" w14:textId="77777777" w:rsidR="008E2F5C" w:rsidRPr="00113445" w:rsidRDefault="008E2F5C" w:rsidP="008E2F5C">
      <w:pPr>
        <w:numPr>
          <w:ilvl w:val="0"/>
          <w:numId w:val="6"/>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113445">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06C8D4E4" w14:textId="77777777" w:rsidR="008E2F5C" w:rsidRPr="00113445" w:rsidRDefault="008E2F5C" w:rsidP="008E2F5C">
      <w:pPr>
        <w:spacing w:line="360" w:lineRule="auto"/>
        <w:rPr>
          <w:rFonts w:ascii="Palatino Linotype" w:hAnsi="Palatino Linotype"/>
          <w:lang w:val="es-ES_tradnl" w:eastAsia="en-US"/>
        </w:rPr>
      </w:pPr>
    </w:p>
    <w:p w14:paraId="619BE78D" w14:textId="77777777" w:rsidR="008E2F5C" w:rsidRPr="00113445" w:rsidRDefault="008E2F5C" w:rsidP="008E2F5C">
      <w:pPr>
        <w:numPr>
          <w:ilvl w:val="0"/>
          <w:numId w:val="19"/>
        </w:numPr>
        <w:spacing w:line="360" w:lineRule="auto"/>
        <w:ind w:left="990" w:right="918" w:hanging="270"/>
        <w:jc w:val="both"/>
        <w:rPr>
          <w:rFonts w:ascii="Palatino Linotype" w:hAnsi="Palatino Linotype"/>
          <w:b/>
          <w:lang w:val="es-MX" w:eastAsia="en-US"/>
        </w:rPr>
      </w:pPr>
      <w:r w:rsidRPr="00113445">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350EE9F3" w14:textId="77777777" w:rsidR="008E2F5C" w:rsidRPr="00113445" w:rsidRDefault="008E2F5C" w:rsidP="008E2F5C">
      <w:pPr>
        <w:spacing w:line="360" w:lineRule="auto"/>
        <w:ind w:left="990" w:right="918" w:hanging="270"/>
        <w:jc w:val="both"/>
        <w:rPr>
          <w:rFonts w:ascii="Palatino Linotype" w:hAnsi="Palatino Linotype"/>
          <w:lang w:val="es-MX" w:eastAsia="en-US"/>
        </w:rPr>
      </w:pPr>
    </w:p>
    <w:p w14:paraId="1831E2C0" w14:textId="77777777" w:rsidR="008E2F5C" w:rsidRPr="00113445" w:rsidRDefault="008E2F5C" w:rsidP="008E2F5C">
      <w:pPr>
        <w:numPr>
          <w:ilvl w:val="0"/>
          <w:numId w:val="19"/>
        </w:numPr>
        <w:spacing w:line="360" w:lineRule="auto"/>
        <w:ind w:left="990" w:right="918" w:hanging="270"/>
        <w:jc w:val="both"/>
        <w:rPr>
          <w:rFonts w:ascii="Palatino Linotype" w:hAnsi="Palatino Linotype"/>
          <w:b/>
          <w:lang w:val="es-MX" w:eastAsia="en-US"/>
        </w:rPr>
      </w:pPr>
      <w:r w:rsidRPr="00113445">
        <w:rPr>
          <w:rFonts w:ascii="Palatino Linotype" w:hAnsi="Palatino Linotype"/>
          <w:b/>
          <w:lang w:val="es-MX" w:eastAsia="en-US"/>
        </w:rPr>
        <w:t>Actividad Procesal del interesado. Acciones u omisiones del interesado.</w:t>
      </w:r>
    </w:p>
    <w:p w14:paraId="4CD4A090" w14:textId="77777777" w:rsidR="008E2F5C" w:rsidRPr="00113445" w:rsidRDefault="008E2F5C" w:rsidP="008E2F5C">
      <w:pPr>
        <w:spacing w:line="360" w:lineRule="auto"/>
        <w:ind w:left="990" w:right="918" w:hanging="270"/>
        <w:jc w:val="both"/>
        <w:rPr>
          <w:rFonts w:ascii="Palatino Linotype" w:hAnsi="Palatino Linotype"/>
          <w:b/>
          <w:lang w:val="es-ES_tradnl" w:eastAsia="en-US"/>
        </w:rPr>
      </w:pPr>
    </w:p>
    <w:p w14:paraId="142092BA" w14:textId="77777777" w:rsidR="008E2F5C" w:rsidRPr="00113445" w:rsidRDefault="008E2F5C" w:rsidP="008E2F5C">
      <w:pPr>
        <w:numPr>
          <w:ilvl w:val="0"/>
          <w:numId w:val="19"/>
        </w:numPr>
        <w:spacing w:line="360" w:lineRule="auto"/>
        <w:ind w:left="990" w:right="918" w:hanging="270"/>
        <w:jc w:val="both"/>
        <w:rPr>
          <w:rFonts w:ascii="Palatino Linotype" w:hAnsi="Palatino Linotype"/>
          <w:b/>
          <w:lang w:val="es-MX" w:eastAsia="en-US"/>
        </w:rPr>
      </w:pPr>
      <w:r w:rsidRPr="00113445">
        <w:rPr>
          <w:rFonts w:ascii="Palatino Linotype" w:hAnsi="Palatino Linotype"/>
          <w:b/>
          <w:lang w:val="es-MX" w:eastAsia="en-US"/>
        </w:rPr>
        <w:t>Conducta de la Autoridad: Las Acciones u omisiones realizadas en el procedimiento. Así como si la autoridad actuó con la debida diligencia.</w:t>
      </w:r>
    </w:p>
    <w:p w14:paraId="40A997F4" w14:textId="77777777" w:rsidR="008E2F5C" w:rsidRPr="00113445" w:rsidRDefault="008E2F5C" w:rsidP="008E2F5C">
      <w:pPr>
        <w:spacing w:line="360" w:lineRule="auto"/>
        <w:ind w:left="990" w:right="918" w:hanging="270"/>
        <w:jc w:val="both"/>
        <w:rPr>
          <w:rFonts w:ascii="Palatino Linotype" w:hAnsi="Palatino Linotype"/>
          <w:b/>
          <w:lang w:val="es-MX" w:eastAsia="en-US"/>
        </w:rPr>
      </w:pPr>
    </w:p>
    <w:p w14:paraId="45372FD3" w14:textId="77777777" w:rsidR="008E2F5C" w:rsidRPr="00113445" w:rsidRDefault="008E2F5C" w:rsidP="008E2F5C">
      <w:pPr>
        <w:spacing w:line="360" w:lineRule="auto"/>
        <w:ind w:left="990" w:right="918" w:hanging="270"/>
        <w:jc w:val="both"/>
        <w:rPr>
          <w:rFonts w:ascii="Palatino Linotype" w:hAnsi="Palatino Linotype"/>
          <w:b/>
          <w:lang w:val="es-ES_tradnl" w:eastAsia="en-US"/>
        </w:rPr>
      </w:pPr>
      <w:r w:rsidRPr="00113445">
        <w:rPr>
          <w:rFonts w:ascii="Palatino Linotype" w:hAnsi="Palatino Linotype"/>
          <w:b/>
          <w:lang w:val="es-ES_tradnl" w:eastAsia="en-US"/>
        </w:rPr>
        <w:lastRenderedPageBreak/>
        <w:t>d) La afectación generada en la situación jurídica de la persona involucrada en el proceso: Violación a sus derechos humanos.</w:t>
      </w:r>
    </w:p>
    <w:p w14:paraId="713296BA" w14:textId="77777777" w:rsidR="008E2F5C" w:rsidRPr="00113445" w:rsidRDefault="008E2F5C" w:rsidP="008E2F5C">
      <w:pPr>
        <w:spacing w:line="360" w:lineRule="auto"/>
        <w:rPr>
          <w:rFonts w:ascii="Palatino Linotype" w:hAnsi="Palatino Linotype"/>
          <w:lang w:val="es-ES_tradnl" w:eastAsia="en-US"/>
        </w:rPr>
      </w:pPr>
    </w:p>
    <w:p w14:paraId="3CCD5F0C" w14:textId="77777777" w:rsidR="008E2F5C" w:rsidRPr="00113445" w:rsidRDefault="008E2F5C" w:rsidP="008E2F5C">
      <w:pPr>
        <w:numPr>
          <w:ilvl w:val="0"/>
          <w:numId w:val="6"/>
        </w:numPr>
        <w:tabs>
          <w:tab w:val="left" w:pos="0"/>
        </w:tabs>
        <w:spacing w:line="360" w:lineRule="auto"/>
        <w:ind w:left="0" w:firstLine="0"/>
        <w:jc w:val="both"/>
        <w:rPr>
          <w:rFonts w:ascii="Palatino Linotype" w:hAnsi="Palatino Linotype"/>
          <w:lang w:val="es-ES_tradnl" w:eastAsia="en-US"/>
        </w:rPr>
      </w:pPr>
      <w:r w:rsidRPr="00113445">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C42468" w14:textId="77777777" w:rsidR="008E2F5C" w:rsidRPr="00113445" w:rsidRDefault="008E2F5C" w:rsidP="008E2F5C">
      <w:pPr>
        <w:spacing w:line="360" w:lineRule="auto"/>
        <w:rPr>
          <w:rFonts w:ascii="Palatino Linotype" w:hAnsi="Palatino Linotype"/>
          <w:lang w:val="es-ES_tradnl" w:eastAsia="en-US"/>
        </w:rPr>
      </w:pPr>
    </w:p>
    <w:p w14:paraId="58B5637A" w14:textId="77777777" w:rsidR="008E2F5C" w:rsidRPr="00113445" w:rsidRDefault="008E2F5C" w:rsidP="008E2F5C">
      <w:pPr>
        <w:numPr>
          <w:ilvl w:val="0"/>
          <w:numId w:val="6"/>
        </w:numPr>
        <w:tabs>
          <w:tab w:val="left" w:pos="0"/>
        </w:tabs>
        <w:spacing w:line="360" w:lineRule="auto"/>
        <w:ind w:left="0" w:firstLine="0"/>
        <w:jc w:val="both"/>
        <w:rPr>
          <w:rFonts w:ascii="Palatino Linotype" w:hAnsi="Palatino Linotype"/>
          <w:lang w:val="es-ES_tradnl" w:eastAsia="en-US"/>
        </w:rPr>
      </w:pPr>
      <w:r w:rsidRPr="00113445">
        <w:rPr>
          <w:rFonts w:ascii="Palatino Linotype" w:hAnsi="Palatino Linotype"/>
          <w:lang w:val="es-ES_tradnl" w:eastAsia="en-US"/>
        </w:rPr>
        <w:t xml:space="preserve">Argumento que encuentra sustento en la jurisprudencia P./J. 32/92 emitida por el Pleno de la Suprema Corte de Justicia de la Nación de rubro </w:t>
      </w:r>
      <w:r w:rsidRPr="00113445">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113445">
        <w:rPr>
          <w:rFonts w:ascii="Palatino Linotype" w:hAnsi="Palatino Linotype"/>
          <w:lang w:val="es-ES_tradnl" w:eastAsia="en-US"/>
        </w:rPr>
        <w:t>, visible en la Gaceta del Seminario Judicial de la Federación con el registro digital 205635.</w:t>
      </w:r>
    </w:p>
    <w:p w14:paraId="41B613EA" w14:textId="77777777" w:rsidR="008E2F5C" w:rsidRPr="00113445" w:rsidRDefault="008E2F5C" w:rsidP="008E2F5C">
      <w:pPr>
        <w:tabs>
          <w:tab w:val="left" w:pos="0"/>
        </w:tabs>
        <w:spacing w:line="360" w:lineRule="auto"/>
        <w:jc w:val="both"/>
        <w:rPr>
          <w:rFonts w:ascii="Palatino Linotype" w:hAnsi="Palatino Linotype"/>
          <w:lang w:val="es-ES_tradnl" w:eastAsia="en-US"/>
        </w:rPr>
      </w:pPr>
    </w:p>
    <w:p w14:paraId="0126D4A0" w14:textId="77777777" w:rsidR="008E2F5C" w:rsidRPr="00113445" w:rsidRDefault="008E2F5C" w:rsidP="008E2F5C">
      <w:pPr>
        <w:numPr>
          <w:ilvl w:val="0"/>
          <w:numId w:val="6"/>
        </w:numPr>
        <w:tabs>
          <w:tab w:val="left" w:pos="0"/>
        </w:tabs>
        <w:spacing w:line="360" w:lineRule="auto"/>
        <w:ind w:left="0" w:firstLine="0"/>
        <w:jc w:val="both"/>
        <w:rPr>
          <w:rFonts w:ascii="Palatino Linotype" w:hAnsi="Palatino Linotype"/>
          <w:lang w:val="es-ES_tradnl" w:eastAsia="en-US"/>
        </w:rPr>
      </w:pPr>
      <w:r w:rsidRPr="00113445">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13445">
        <w:rPr>
          <w:rFonts w:ascii="Palatino Linotype" w:hAnsi="Palatino Linotype"/>
          <w:lang w:val="es-ES_tradnl" w:eastAsia="en-US"/>
        </w:rPr>
        <w:lastRenderedPageBreak/>
        <w:t>desahogadas por las partes; lo que impide la tramitación de los recursos dentro de los términos legales previamente establecidos por la Ley, por tratarse de causas de fuerza mayor.</w:t>
      </w:r>
    </w:p>
    <w:p w14:paraId="49B79EB8" w14:textId="77777777" w:rsidR="008E2F5C" w:rsidRPr="00113445" w:rsidRDefault="008E2F5C" w:rsidP="008E2F5C">
      <w:pPr>
        <w:tabs>
          <w:tab w:val="left" w:pos="0"/>
        </w:tabs>
        <w:spacing w:line="360" w:lineRule="auto"/>
        <w:jc w:val="both"/>
        <w:rPr>
          <w:rFonts w:ascii="Palatino Linotype" w:hAnsi="Palatino Linotype"/>
          <w:lang w:val="es-ES_tradnl" w:eastAsia="en-US"/>
        </w:rPr>
      </w:pPr>
    </w:p>
    <w:p w14:paraId="2450D336" w14:textId="77777777" w:rsidR="008E2F5C" w:rsidRPr="00113445" w:rsidRDefault="008E2F5C" w:rsidP="008E2F5C">
      <w:pPr>
        <w:numPr>
          <w:ilvl w:val="0"/>
          <w:numId w:val="6"/>
        </w:numPr>
        <w:tabs>
          <w:tab w:val="left" w:pos="0"/>
        </w:tabs>
        <w:spacing w:line="360" w:lineRule="auto"/>
        <w:ind w:left="0" w:firstLine="0"/>
        <w:jc w:val="both"/>
        <w:rPr>
          <w:rFonts w:ascii="Palatino Linotype" w:hAnsi="Palatino Linotype"/>
          <w:lang w:val="es-ES_tradnl" w:eastAsia="en-US"/>
        </w:rPr>
      </w:pPr>
      <w:r w:rsidRPr="00113445">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4BC37FCE" w14:textId="77777777" w:rsidR="008E2F5C" w:rsidRPr="00113445" w:rsidRDefault="008E2F5C" w:rsidP="008E2F5C">
      <w:pPr>
        <w:spacing w:line="360" w:lineRule="auto"/>
        <w:rPr>
          <w:rFonts w:ascii="Palatino Linotype" w:hAnsi="Palatino Linotype"/>
          <w:lang w:val="es-ES_tradnl" w:eastAsia="en-US"/>
        </w:rPr>
      </w:pPr>
    </w:p>
    <w:p w14:paraId="260ADCBA" w14:textId="77777777" w:rsidR="008E2F5C" w:rsidRPr="00113445" w:rsidRDefault="008E2F5C" w:rsidP="008E2F5C">
      <w:pPr>
        <w:numPr>
          <w:ilvl w:val="0"/>
          <w:numId w:val="6"/>
        </w:numPr>
        <w:spacing w:line="360" w:lineRule="auto"/>
        <w:ind w:left="0" w:firstLine="0"/>
        <w:jc w:val="both"/>
        <w:rPr>
          <w:rFonts w:ascii="Palatino Linotype" w:hAnsi="Palatino Linotype"/>
          <w:lang w:val="es-ES_tradnl" w:eastAsia="en-US"/>
        </w:rPr>
      </w:pPr>
      <w:r w:rsidRPr="00113445">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9C28BB6" w14:textId="77777777" w:rsidR="008E2F5C" w:rsidRPr="00113445" w:rsidRDefault="008E2F5C" w:rsidP="008E2F5C">
      <w:pPr>
        <w:spacing w:line="360" w:lineRule="auto"/>
        <w:rPr>
          <w:rFonts w:ascii="Palatino Linotype" w:hAnsi="Palatino Linotype"/>
          <w:lang w:val="es-ES_tradnl" w:eastAsia="en-US"/>
        </w:rPr>
      </w:pPr>
    </w:p>
    <w:p w14:paraId="07768B2E" w14:textId="4178A74E" w:rsidR="008E2F5C" w:rsidRPr="00113445" w:rsidRDefault="008E2F5C" w:rsidP="008E2F5C">
      <w:pPr>
        <w:spacing w:line="360" w:lineRule="auto"/>
        <w:ind w:left="720" w:right="828"/>
        <w:jc w:val="both"/>
        <w:rPr>
          <w:rFonts w:ascii="Palatino Linotype" w:hAnsi="Palatino Linotype"/>
          <w:i/>
          <w:lang w:eastAsia="en-US"/>
        </w:rPr>
      </w:pPr>
      <w:r w:rsidRPr="00113445">
        <w:rPr>
          <w:rFonts w:ascii="Palatino Linotype" w:hAnsi="Palatino Linotype"/>
          <w:lang w:val="es-ES_tradnl" w:eastAsia="en-US"/>
        </w:rPr>
        <w:t xml:space="preserve"> </w:t>
      </w:r>
      <w:r w:rsidRPr="00113445">
        <w:rPr>
          <w:rFonts w:ascii="Palatino Linotype" w:hAnsi="Palatino Linotype"/>
          <w:i/>
          <w:lang w:val="es-ES_tradnl" w:eastAsia="en-US"/>
        </w:rPr>
        <w:t>“</w:t>
      </w:r>
      <w:r w:rsidRPr="00113445">
        <w:rPr>
          <w:rFonts w:ascii="Palatino Linotype" w:hAnsi="Palatino Linotype"/>
          <w:b/>
          <w:i/>
          <w:lang w:val="es-ES_tradnl" w:eastAsia="en-US"/>
        </w:rPr>
        <w:t>PLAZO RAZONABLE PARA RESOLVER. DIMENSIÓN Y EFECTOS DE ESTE CONCEPTO CUANDO SE ADUCE EXCESIVA CARGA DE TRABAJO</w:t>
      </w:r>
      <w:r w:rsidRPr="00113445">
        <w:rPr>
          <w:rFonts w:ascii="Palatino Linotype" w:hAnsi="Palatino Linotype"/>
          <w:i/>
          <w:lang w:val="es-ES_tradnl" w:eastAsia="en-US"/>
        </w:rPr>
        <w:t>.</w:t>
      </w:r>
    </w:p>
    <w:p w14:paraId="6E800919" w14:textId="641E9C38" w:rsidR="008E2F5C" w:rsidRPr="00113445" w:rsidRDefault="008E2F5C" w:rsidP="008E2F5C">
      <w:pPr>
        <w:spacing w:line="360" w:lineRule="auto"/>
        <w:ind w:left="720" w:right="828"/>
        <w:jc w:val="both"/>
        <w:rPr>
          <w:rFonts w:ascii="Palatino Linotype" w:hAnsi="Palatino Linotype"/>
          <w:i/>
          <w:lang w:val="es-ES_tradnl" w:eastAsia="en-US"/>
        </w:rPr>
      </w:pPr>
    </w:p>
    <w:p w14:paraId="40EA08DB" w14:textId="77777777" w:rsidR="008E2F5C" w:rsidRPr="00113445" w:rsidRDefault="008E2F5C" w:rsidP="008E2F5C">
      <w:pPr>
        <w:spacing w:line="360" w:lineRule="auto"/>
        <w:ind w:left="720" w:right="828"/>
        <w:jc w:val="both"/>
        <w:rPr>
          <w:rFonts w:ascii="Palatino Linotype" w:hAnsi="Palatino Linotype"/>
          <w:b/>
          <w:i/>
          <w:lang w:val="es-ES_tradnl" w:eastAsia="en-US"/>
        </w:rPr>
      </w:pPr>
    </w:p>
    <w:p w14:paraId="2B72758C" w14:textId="0B3FE261" w:rsidR="008E2F5C" w:rsidRPr="00113445" w:rsidRDefault="008E2F5C" w:rsidP="008E2F5C">
      <w:pPr>
        <w:spacing w:line="360" w:lineRule="auto"/>
        <w:ind w:left="720" w:right="828"/>
        <w:jc w:val="both"/>
        <w:rPr>
          <w:rFonts w:ascii="Palatino Linotype" w:hAnsi="Palatino Linotype"/>
          <w:i/>
          <w:lang w:eastAsia="en-US"/>
        </w:rPr>
      </w:pPr>
      <w:r w:rsidRPr="00113445">
        <w:rPr>
          <w:rFonts w:ascii="Palatino Linotype" w:hAnsi="Palatino Linotype"/>
          <w:i/>
          <w:lang w:val="es-ES_tradnl" w:eastAsia="en-US"/>
        </w:rPr>
        <w:t>“</w:t>
      </w:r>
      <w:r w:rsidRPr="00113445">
        <w:rPr>
          <w:rFonts w:ascii="Palatino Linotype" w:hAnsi="Palatino Linotype"/>
          <w:b/>
          <w:i/>
          <w:lang w:val="es-ES_tradnl" w:eastAsia="en-US"/>
        </w:rPr>
        <w:t>PLAZO RAZONABLE PARA RESOLVER. CONCEPTO Y ELEMENTOS QUE LO INTEGRAN A LA LUZ DEL DERECHO INTERNACIONAL DE LOS DERECHOS HUMANOS.</w:t>
      </w:r>
    </w:p>
    <w:p w14:paraId="61143E9E" w14:textId="77777777" w:rsidR="008E2F5C" w:rsidRPr="00113445" w:rsidRDefault="008E2F5C" w:rsidP="008E2F5C">
      <w:pPr>
        <w:spacing w:line="360" w:lineRule="auto"/>
        <w:rPr>
          <w:rFonts w:ascii="Palatino Linotype" w:hAnsi="Palatino Linotype"/>
          <w:i/>
          <w:lang w:eastAsia="en-US"/>
        </w:rPr>
      </w:pPr>
    </w:p>
    <w:p w14:paraId="7B07CCA9" w14:textId="6C71AD18" w:rsidR="0020786D" w:rsidRPr="00113445" w:rsidRDefault="008E2F5C" w:rsidP="008E2F5C">
      <w:pPr>
        <w:numPr>
          <w:ilvl w:val="0"/>
          <w:numId w:val="6"/>
        </w:numPr>
        <w:spacing w:line="360" w:lineRule="auto"/>
        <w:ind w:left="0" w:firstLine="0"/>
        <w:rPr>
          <w:rFonts w:ascii="Palatino Linotype" w:hAnsi="Palatino Linotype"/>
          <w:lang w:val="es-ES_tradnl" w:eastAsia="en-US"/>
        </w:rPr>
      </w:pPr>
      <w:r w:rsidRPr="00113445">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51A4F21A" w14:textId="67DA944C" w:rsidR="00B750CC" w:rsidRPr="00113445" w:rsidRDefault="00C81623" w:rsidP="006373F4">
      <w:pPr>
        <w:numPr>
          <w:ilvl w:val="0"/>
          <w:numId w:val="6"/>
        </w:numPr>
        <w:spacing w:line="360" w:lineRule="auto"/>
        <w:ind w:left="0" w:firstLine="0"/>
        <w:jc w:val="both"/>
        <w:rPr>
          <w:rFonts w:ascii="Palatino Linotype" w:hAnsi="Palatino Linotype"/>
          <w:lang w:val="es-ES_tradnl" w:eastAsia="en-US"/>
        </w:rPr>
      </w:pPr>
      <w:r w:rsidRPr="00113445">
        <w:rPr>
          <w:rFonts w:ascii="Palatino Linotype" w:eastAsiaTheme="minorEastAsia" w:hAnsi="Palatino Linotype" w:cstheme="minorBidi"/>
          <w:color w:val="000000" w:themeColor="text1"/>
          <w:lang w:val="es-ES_tradnl"/>
        </w:rPr>
        <w:lastRenderedPageBreak/>
        <w:t>Así las cosas, la</w:t>
      </w:r>
      <w:r w:rsidRPr="00113445">
        <w:rPr>
          <w:rFonts w:ascii="Palatino Linotype" w:eastAsiaTheme="minorEastAsia" w:hAnsi="Palatino Linotype" w:cstheme="minorBidi"/>
          <w:b/>
          <w:color w:val="000000" w:themeColor="text1"/>
          <w:lang w:val="es-ES_tradnl"/>
        </w:rPr>
        <w:t xml:space="preserve"> Comisionada María del Rosario Mejía Ayala</w:t>
      </w:r>
      <w:r w:rsidRPr="00113445">
        <w:rPr>
          <w:rFonts w:ascii="Palatino Linotype" w:eastAsiaTheme="minorEastAsia" w:hAnsi="Palatino Linotype" w:cstheme="minorBidi"/>
          <w:color w:val="000000" w:themeColor="text1"/>
          <w:lang w:val="es-ES_tradnl"/>
        </w:rPr>
        <w:t xml:space="preserve"> decretó el cierre de instrucción mediante acuerdo</w:t>
      </w:r>
      <w:r w:rsidR="00C57C60" w:rsidRPr="00113445">
        <w:rPr>
          <w:rFonts w:ascii="Palatino Linotype" w:eastAsiaTheme="minorEastAsia" w:hAnsi="Palatino Linotype" w:cstheme="minorBidi"/>
          <w:color w:val="000000" w:themeColor="text1"/>
          <w:lang w:val="es-ES_tradnl"/>
        </w:rPr>
        <w:t xml:space="preserve"> de fecha quince (15</w:t>
      </w:r>
      <w:r w:rsidRPr="00113445">
        <w:rPr>
          <w:rFonts w:ascii="Palatino Linotype" w:eastAsiaTheme="minorEastAsia" w:hAnsi="Palatino Linotype" w:cstheme="minorBidi"/>
          <w:color w:val="000000" w:themeColor="text1"/>
          <w:lang w:val="es-ES_tradnl"/>
        </w:rPr>
        <w:t>)</w:t>
      </w:r>
      <w:r w:rsidR="007051E3" w:rsidRPr="00113445">
        <w:rPr>
          <w:rFonts w:ascii="Palatino Linotype" w:eastAsiaTheme="minorEastAsia" w:hAnsi="Palatino Linotype" w:cstheme="minorBidi"/>
          <w:color w:val="000000" w:themeColor="text1"/>
          <w:lang w:val="es-ES_tradnl"/>
        </w:rPr>
        <w:t xml:space="preserve"> de febrero</w:t>
      </w:r>
      <w:r w:rsidR="00377428" w:rsidRPr="00113445">
        <w:rPr>
          <w:rFonts w:ascii="Palatino Linotype" w:eastAsiaTheme="minorEastAsia" w:hAnsi="Palatino Linotype" w:cstheme="minorBidi"/>
          <w:color w:val="000000" w:themeColor="text1"/>
          <w:lang w:val="es-ES_tradnl"/>
        </w:rPr>
        <w:t xml:space="preserve"> de dos mil veintitrés</w:t>
      </w:r>
      <w:r w:rsidRPr="00113445">
        <w:rPr>
          <w:rFonts w:ascii="Palatino Linotype" w:eastAsiaTheme="minorEastAsia" w:hAnsi="Palatino Linotype" w:cstheme="minorBidi"/>
          <w:color w:val="000000" w:themeColor="text1"/>
          <w:lang w:val="es-ES_tradnl"/>
        </w:rPr>
        <w:t>.</w:t>
      </w:r>
      <w:bookmarkStart w:id="4" w:name="_Toc461555889"/>
      <w:bookmarkStart w:id="5" w:name="_Toc466371858"/>
      <w:bookmarkStart w:id="6" w:name="_Toc68804758"/>
    </w:p>
    <w:p w14:paraId="3FE8A577" w14:textId="77777777" w:rsidR="00B750CC" w:rsidRPr="00113445" w:rsidRDefault="00B750CC" w:rsidP="00B750CC">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113445">
        <w:rPr>
          <w:rFonts w:ascii="Palatino Linotype" w:hAnsi="Palatino Linotype"/>
          <w:b/>
          <w:color w:val="000000" w:themeColor="text1"/>
          <w:sz w:val="24"/>
          <w:szCs w:val="24"/>
          <w:lang w:val="es-MX" w:eastAsia="en-US"/>
        </w:rPr>
        <w:t>CONSIDERANDO</w:t>
      </w:r>
      <w:bookmarkEnd w:id="4"/>
      <w:bookmarkEnd w:id="5"/>
      <w:bookmarkEnd w:id="6"/>
      <w:bookmarkEnd w:id="7"/>
    </w:p>
    <w:p w14:paraId="5B208DC9" w14:textId="77777777" w:rsidR="00B750CC" w:rsidRPr="00113445"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0AEC43C5" w14:textId="77777777" w:rsidR="00B750CC" w:rsidRPr="00113445"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113445">
        <w:rPr>
          <w:rFonts w:ascii="Palatino Linotype" w:hAnsi="Palatino Linotype"/>
          <w:b/>
          <w:color w:val="000000" w:themeColor="text1"/>
          <w:sz w:val="24"/>
          <w:szCs w:val="24"/>
          <w:lang w:val="es-MX" w:eastAsia="en-US"/>
        </w:rPr>
        <w:t>PRIMERO. De la competencia</w:t>
      </w:r>
      <w:bookmarkEnd w:id="8"/>
      <w:bookmarkEnd w:id="9"/>
      <w:bookmarkEnd w:id="10"/>
      <w:r w:rsidRPr="00113445">
        <w:rPr>
          <w:rFonts w:ascii="Palatino Linotype" w:hAnsi="Palatino Linotype"/>
          <w:b/>
          <w:color w:val="000000" w:themeColor="text1"/>
          <w:sz w:val="24"/>
          <w:szCs w:val="24"/>
          <w:lang w:val="es-MX" w:eastAsia="en-US"/>
        </w:rPr>
        <w:t>.</w:t>
      </w:r>
      <w:bookmarkEnd w:id="11"/>
    </w:p>
    <w:p w14:paraId="24F097B0" w14:textId="77777777" w:rsidR="00B750CC" w:rsidRPr="00113445"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3CF7FA7A" w14:textId="77777777" w:rsidR="00B750CC" w:rsidRPr="00113445" w:rsidRDefault="00B750CC" w:rsidP="006373F4">
      <w:pPr>
        <w:pStyle w:val="Prrafodelista"/>
        <w:numPr>
          <w:ilvl w:val="0"/>
          <w:numId w:val="6"/>
        </w:numPr>
        <w:tabs>
          <w:tab w:val="left" w:pos="0"/>
        </w:tabs>
        <w:spacing w:after="160" w:line="360" w:lineRule="auto"/>
        <w:ind w:left="0" w:firstLine="0"/>
        <w:contextualSpacing/>
        <w:jc w:val="both"/>
        <w:rPr>
          <w:rFonts w:ascii="Palatino Linotype" w:eastAsia="MS Mincho" w:hAnsi="Palatino Linotype"/>
          <w:lang w:val="es-ES_tradnl"/>
        </w:rPr>
      </w:pPr>
      <w:r w:rsidRPr="0011344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3445">
        <w:rPr>
          <w:rFonts w:ascii="Palatino Linotype" w:eastAsia="Calibri" w:hAnsi="Palatino Linotype"/>
          <w:b/>
        </w:rPr>
        <w:t>Constitución Política de los Estados Unidos Mexicanos</w:t>
      </w:r>
      <w:r w:rsidRPr="00113445">
        <w:rPr>
          <w:rFonts w:ascii="Palatino Linotype" w:eastAsia="Calibri" w:hAnsi="Palatino Linotype"/>
        </w:rPr>
        <w:t xml:space="preserve">; </w:t>
      </w:r>
      <w:r w:rsidRPr="00113445">
        <w:rPr>
          <w:rFonts w:ascii="Palatino Linotype" w:eastAsia="Calibri" w:hAnsi="Palatino Linotype" w:cs="Arial"/>
          <w:bCs/>
          <w:color w:val="222222"/>
          <w:shd w:val="clear" w:color="auto" w:fill="FFFFFF"/>
          <w:lang w:eastAsia="en-US"/>
        </w:rPr>
        <w:t>5, párrafo</w:t>
      </w:r>
      <w:r w:rsidRPr="00113445">
        <w:rPr>
          <w:rFonts w:ascii="Palatino Linotype" w:eastAsia="Calibri" w:hAnsi="Palatino Linotype"/>
          <w:lang w:val="es-MX" w:eastAsia="en-US"/>
        </w:rPr>
        <w:t xml:space="preserve"> trigésimo, trigésimo primero y trigésimo segundo, fracciones I, II, III, IV y V</w:t>
      </w:r>
      <w:r w:rsidRPr="00113445">
        <w:rPr>
          <w:rFonts w:ascii="Palatino Linotype" w:eastAsia="MS Mincho" w:hAnsi="Palatino Linotype"/>
          <w:lang w:val="es-ES_tradnl"/>
        </w:rPr>
        <w:t xml:space="preserve"> </w:t>
      </w:r>
      <w:r w:rsidRPr="00113445">
        <w:rPr>
          <w:rFonts w:ascii="Palatino Linotype" w:eastAsia="Calibri" w:hAnsi="Palatino Linotype"/>
        </w:rPr>
        <w:t xml:space="preserve">de la </w:t>
      </w:r>
      <w:r w:rsidRPr="00113445">
        <w:rPr>
          <w:rFonts w:ascii="Palatino Linotype" w:eastAsia="Calibri" w:hAnsi="Palatino Linotype"/>
          <w:b/>
        </w:rPr>
        <w:t>Constitución Política del Estado Libre y Soberano de México</w:t>
      </w:r>
      <w:r w:rsidRPr="00113445">
        <w:rPr>
          <w:rFonts w:ascii="Palatino Linotype" w:eastAsia="Calibri" w:hAnsi="Palatino Linotype"/>
        </w:rPr>
        <w:t xml:space="preserve">; artículos 1, 2 fracción II, 13, 29, 36 fracciones I y II, 176, 178, 179, 181 párrafo tercero y 185 </w:t>
      </w:r>
      <w:r w:rsidRPr="00113445">
        <w:rPr>
          <w:rFonts w:ascii="Palatino Linotype" w:eastAsia="Calibri" w:hAnsi="Palatino Linotype" w:cs="Arial"/>
        </w:rPr>
        <w:t xml:space="preserve">de la </w:t>
      </w:r>
      <w:r w:rsidRPr="00113445">
        <w:rPr>
          <w:rFonts w:ascii="Palatino Linotype" w:eastAsia="Calibri" w:hAnsi="Palatino Linotype" w:cs="Arial"/>
          <w:b/>
        </w:rPr>
        <w:t>Ley de Transparencia y Acceso a la Información Pública del Estado de México y Municipios</w:t>
      </w:r>
      <w:r w:rsidRPr="00113445">
        <w:rPr>
          <w:rFonts w:ascii="Palatino Linotype" w:eastAsia="Calibri" w:hAnsi="Palatino Linotype" w:cs="Arial"/>
        </w:rPr>
        <w:t xml:space="preserve">; </w:t>
      </w:r>
      <w:r w:rsidRPr="00113445">
        <w:rPr>
          <w:rFonts w:ascii="Palatino Linotype" w:eastAsia="Calibri" w:hAnsi="Palatino Linotype" w:cs="Arial"/>
          <w:b/>
        </w:rPr>
        <w:t>7, 9 fracciones I y XXIV, y 11</w:t>
      </w:r>
      <w:r w:rsidRPr="00113445">
        <w:rPr>
          <w:rFonts w:ascii="Palatino Linotype" w:eastAsia="Calibri" w:hAnsi="Palatino Linotype" w:cs="Arial"/>
        </w:rPr>
        <w:t xml:space="preserve"> del </w:t>
      </w:r>
      <w:r w:rsidRPr="00113445">
        <w:rPr>
          <w:rFonts w:ascii="Palatino Linotype" w:eastAsia="Calibri" w:hAnsi="Palatino Linotype" w:cs="Arial"/>
          <w:b/>
        </w:rPr>
        <w:t>Reglamento Interior del Instituto de Transparencia, Acceso a la Información Pública y Protección de Datos Personales del Estado de México y Municipios.</w:t>
      </w:r>
    </w:p>
    <w:p w14:paraId="1050F55D" w14:textId="77777777" w:rsidR="00B750CC" w:rsidRPr="00113445"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113445">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3967FE04" w14:textId="54E82B91" w:rsidR="007051E3" w:rsidRPr="00113445" w:rsidRDefault="007051E3" w:rsidP="007051E3">
      <w:pPr>
        <w:pStyle w:val="Prrafodelista"/>
        <w:keepNext/>
        <w:keepLines/>
        <w:numPr>
          <w:ilvl w:val="0"/>
          <w:numId w:val="15"/>
        </w:numPr>
        <w:spacing w:before="240" w:line="360" w:lineRule="auto"/>
        <w:ind w:left="0" w:firstLine="0"/>
        <w:outlineLvl w:val="0"/>
        <w:rPr>
          <w:rFonts w:ascii="Palatino Linotype" w:eastAsiaTheme="majorEastAsia" w:hAnsi="Palatino Linotype" w:cstheme="majorBidi"/>
          <w:b/>
          <w:color w:val="000000" w:themeColor="text1"/>
          <w:lang w:val="es-MX" w:eastAsia="en-US"/>
        </w:rPr>
      </w:pPr>
      <w:r w:rsidRPr="00113445">
        <w:rPr>
          <w:rFonts w:ascii="Palatino Linotype" w:eastAsiaTheme="majorEastAsia" w:hAnsi="Palatino Linotype" w:cstheme="majorBidi"/>
          <w:b/>
          <w:color w:val="000000" w:themeColor="text1"/>
          <w:lang w:val="es-MX" w:eastAsia="en-US"/>
        </w:rPr>
        <w:t xml:space="preserve">De la interposición del recurso. </w:t>
      </w:r>
    </w:p>
    <w:p w14:paraId="6588B4A5" w14:textId="77777777" w:rsidR="007051E3" w:rsidRPr="00113445" w:rsidRDefault="007051E3" w:rsidP="007051E3">
      <w:pPr>
        <w:keepNext/>
        <w:keepLines/>
        <w:tabs>
          <w:tab w:val="left" w:pos="0"/>
        </w:tabs>
        <w:spacing w:line="360" w:lineRule="auto"/>
        <w:contextualSpacing/>
        <w:outlineLvl w:val="0"/>
        <w:rPr>
          <w:rFonts w:ascii="Palatino Linotype" w:eastAsia="MS Gothic" w:hAnsi="Palatino Linotype"/>
          <w:b/>
          <w:lang w:val="es-MX" w:eastAsia="en-US"/>
        </w:rPr>
      </w:pPr>
    </w:p>
    <w:p w14:paraId="0E5A359C" w14:textId="0BDFB28D" w:rsidR="007051E3" w:rsidRPr="00113445" w:rsidRDefault="007051E3" w:rsidP="007051E3">
      <w:pPr>
        <w:pStyle w:val="Prrafodelista"/>
        <w:numPr>
          <w:ilvl w:val="0"/>
          <w:numId w:val="6"/>
        </w:numPr>
        <w:spacing w:after="160" w:line="360" w:lineRule="auto"/>
        <w:ind w:left="0" w:right="49" w:firstLine="0"/>
        <w:contextualSpacing/>
        <w:jc w:val="both"/>
        <w:rPr>
          <w:rFonts w:ascii="Palatino Linotype" w:hAnsi="Palatino Linotype"/>
          <w:lang w:val="es-ES_tradnl"/>
        </w:rPr>
      </w:pPr>
      <w:r w:rsidRPr="00113445">
        <w:rPr>
          <w:rFonts w:ascii="Palatino Linotype" w:eastAsia="Calibri" w:hAnsi="Palatino Linotype" w:cs="Arial"/>
          <w:lang w:val="es-ES_tradnl"/>
        </w:rPr>
        <w:t xml:space="preserve">El medio de impugnación fue presentado a través del </w:t>
      </w:r>
      <w:r w:rsidRPr="00113445">
        <w:rPr>
          <w:rFonts w:ascii="Palatino Linotype" w:eastAsia="Calibri" w:hAnsi="Palatino Linotype" w:cs="Arial"/>
          <w:b/>
          <w:lang w:val="es-ES_tradnl"/>
        </w:rPr>
        <w:t>SAIMEX,</w:t>
      </w:r>
      <w:r w:rsidRPr="00113445">
        <w:rPr>
          <w:rFonts w:ascii="Palatino Linotype" w:eastAsia="Calibri" w:hAnsi="Palatino Linotype" w:cs="Arial"/>
          <w:lang w:val="es-ES_tradnl"/>
        </w:rPr>
        <w:t xml:space="preserve"> en el formato previamente aprobado para tal efecto y dentro del plazo legal de quince días hábiles </w:t>
      </w:r>
      <w:r w:rsidRPr="00113445">
        <w:rPr>
          <w:rFonts w:ascii="Palatino Linotype" w:eastAsia="Calibri" w:hAnsi="Palatino Linotype" w:cs="Arial"/>
          <w:lang w:val="es-ES_tradnl"/>
        </w:rPr>
        <w:lastRenderedPageBreak/>
        <w:t xml:space="preserve">otorgados; para el caso en particular es de señalar que si el </w:t>
      </w:r>
      <w:r w:rsidRPr="00113445">
        <w:rPr>
          <w:rFonts w:ascii="Palatino Linotype" w:eastAsia="Calibri" w:hAnsi="Palatino Linotype" w:cs="Arial"/>
          <w:b/>
          <w:lang w:val="es-ES_tradnl"/>
        </w:rPr>
        <w:t>SUJETO OBLIGADO</w:t>
      </w:r>
      <w:r w:rsidRPr="00113445">
        <w:rPr>
          <w:rFonts w:ascii="Palatino Linotype" w:eastAsia="Calibri" w:hAnsi="Palatino Linotype" w:cs="Arial"/>
          <w:lang w:val="es-ES_tradnl"/>
        </w:rPr>
        <w:t xml:space="preserve"> entregó respuesta el d</w:t>
      </w:r>
      <w:r w:rsidR="00C57C60" w:rsidRPr="00113445">
        <w:rPr>
          <w:rFonts w:ascii="Palatino Linotype" w:eastAsia="Calibri" w:hAnsi="Palatino Linotype" w:cs="Arial"/>
          <w:lang w:val="es-ES_tradnl"/>
        </w:rPr>
        <w:t>ía veintidós  (22</w:t>
      </w:r>
      <w:r w:rsidRPr="00113445">
        <w:rPr>
          <w:rFonts w:ascii="Palatino Linotype" w:eastAsia="Calibri" w:hAnsi="Palatino Linotype" w:cs="Arial"/>
          <w:lang w:val="es-ES_tradnl"/>
        </w:rPr>
        <w:t>) de</w:t>
      </w:r>
      <w:r w:rsidR="00C57C60" w:rsidRPr="00113445">
        <w:rPr>
          <w:rFonts w:ascii="Palatino Linotype" w:eastAsia="Calibri" w:hAnsi="Palatino Linotype" w:cs="Arial"/>
          <w:lang w:val="es-ES_tradnl"/>
        </w:rPr>
        <w:t xml:space="preserve"> noviembre</w:t>
      </w:r>
      <w:r w:rsidRPr="00113445">
        <w:rPr>
          <w:rFonts w:ascii="Palatino Linotype" w:eastAsia="Calibri" w:hAnsi="Palatino Linotype" w:cs="Arial"/>
          <w:lang w:val="es-ES_tradnl"/>
        </w:rPr>
        <w:t xml:space="preserve"> </w:t>
      </w:r>
      <w:r w:rsidR="00C57C60" w:rsidRPr="00113445">
        <w:rPr>
          <w:rFonts w:ascii="Palatino Linotype" w:eastAsia="Calibri" w:hAnsi="Palatino Linotype" w:cs="Arial"/>
          <w:lang w:val="es-ES_tradnl"/>
        </w:rPr>
        <w:t xml:space="preserve">de dos mil veintidós </w:t>
      </w:r>
      <w:r w:rsidRPr="00113445">
        <w:rPr>
          <w:rFonts w:ascii="Palatino Linotype" w:eastAsia="Calibri" w:hAnsi="Palatino Linotype" w:cs="Arial"/>
          <w:lang w:val="es-MX" w:eastAsia="en-US"/>
        </w:rPr>
        <w:t>, el plazo para interponer el recurso de revisión trascu</w:t>
      </w:r>
      <w:r w:rsidR="008E2F5C" w:rsidRPr="00113445">
        <w:rPr>
          <w:rFonts w:ascii="Palatino Linotype" w:eastAsia="Calibri" w:hAnsi="Palatino Linotype" w:cs="Arial"/>
          <w:lang w:val="es-MX" w:eastAsia="en-US"/>
        </w:rPr>
        <w:t>rrió del veintitrés (23) de noviembre al trece (13</w:t>
      </w:r>
      <w:r w:rsidRPr="00113445">
        <w:rPr>
          <w:rFonts w:ascii="Palatino Linotype" w:eastAsia="Calibri" w:hAnsi="Palatino Linotype" w:cs="Arial"/>
          <w:lang w:val="es-MX" w:eastAsia="en-US"/>
        </w:rPr>
        <w:t>) de</w:t>
      </w:r>
      <w:r w:rsidR="008E2F5C" w:rsidRPr="00113445">
        <w:rPr>
          <w:rFonts w:ascii="Palatino Linotype" w:eastAsia="Calibri" w:hAnsi="Palatino Linotype" w:cs="Arial"/>
          <w:lang w:val="es-MX" w:eastAsia="en-US"/>
        </w:rPr>
        <w:t xml:space="preserve"> diciembre de dos mil veintidós</w:t>
      </w:r>
      <w:r w:rsidRPr="00113445">
        <w:rPr>
          <w:rFonts w:ascii="Palatino Linotype" w:eastAsia="Calibri" w:hAnsi="Palatino Linotype" w:cs="Arial"/>
          <w:lang w:val="es-MX" w:eastAsia="en-US"/>
        </w:rPr>
        <w:t>, por lo que si el particular interpuso re</w:t>
      </w:r>
      <w:r w:rsidR="008249E1" w:rsidRPr="00113445">
        <w:rPr>
          <w:rFonts w:ascii="Palatino Linotype" w:eastAsia="Calibri" w:hAnsi="Palatino Linotype" w:cs="Arial"/>
          <w:lang w:val="es-MX" w:eastAsia="en-US"/>
        </w:rPr>
        <w:t>curso de revisión</w:t>
      </w:r>
      <w:r w:rsidR="008E2F5C" w:rsidRPr="00113445">
        <w:rPr>
          <w:rFonts w:ascii="Palatino Linotype" w:eastAsia="Calibri" w:hAnsi="Palatino Linotype" w:cs="Arial"/>
          <w:lang w:val="es-MX" w:eastAsia="en-US"/>
        </w:rPr>
        <w:t xml:space="preserve"> el veintidós (22</w:t>
      </w:r>
      <w:r w:rsidRPr="00113445">
        <w:rPr>
          <w:rFonts w:ascii="Palatino Linotype" w:eastAsia="Calibri" w:hAnsi="Palatino Linotype" w:cs="Arial"/>
          <w:lang w:val="es-MX" w:eastAsia="en-US"/>
        </w:rPr>
        <w:t>) de</w:t>
      </w:r>
      <w:r w:rsidR="008E2F5C" w:rsidRPr="00113445">
        <w:rPr>
          <w:rFonts w:ascii="Palatino Linotype" w:eastAsia="Calibri" w:hAnsi="Palatino Linotype" w:cs="Arial"/>
          <w:lang w:val="es-MX" w:eastAsia="en-US"/>
        </w:rPr>
        <w:t xml:space="preserve"> noviembre </w:t>
      </w:r>
      <w:r w:rsidR="008249E1" w:rsidRPr="00113445">
        <w:rPr>
          <w:rFonts w:ascii="Palatino Linotype" w:eastAsia="Calibri" w:hAnsi="Palatino Linotype" w:cs="Arial"/>
          <w:lang w:val="es-MX" w:eastAsia="en-US"/>
        </w:rPr>
        <w:t>de dicha anualidad</w:t>
      </w:r>
      <w:r w:rsidRPr="00113445">
        <w:rPr>
          <w:rFonts w:ascii="Palatino Linotype" w:eastAsia="Calibri" w:hAnsi="Palatino Linotype" w:cs="Arial"/>
          <w:lang w:val="es-MX" w:eastAsia="en-US"/>
        </w:rPr>
        <w:t xml:space="preserve"> </w:t>
      </w:r>
      <w:r w:rsidRPr="00113445">
        <w:rPr>
          <w:rFonts w:ascii="Palatino Linotype" w:hAnsi="Palatino Linotype"/>
          <w:lang w:val="es-ES_tradnl"/>
        </w:rPr>
        <w:t xml:space="preserve">se encuentra dentro del periodo establecido por la Ley. </w:t>
      </w:r>
    </w:p>
    <w:p w14:paraId="7FE1C289" w14:textId="77777777" w:rsidR="007051E3" w:rsidRPr="00113445" w:rsidRDefault="007051E3" w:rsidP="007051E3">
      <w:pPr>
        <w:keepNext/>
        <w:keepLines/>
        <w:spacing w:before="240" w:line="360" w:lineRule="auto"/>
        <w:jc w:val="both"/>
        <w:outlineLvl w:val="0"/>
        <w:rPr>
          <w:rFonts w:ascii="Palatino Linotype" w:eastAsia="Calibri" w:hAnsi="Palatino Linotype" w:cs="Arial"/>
          <w:color w:val="365F91" w:themeColor="accent1" w:themeShade="BF"/>
        </w:rPr>
      </w:pPr>
      <w:bookmarkStart w:id="16" w:name="_Toc108698548"/>
      <w:r w:rsidRPr="00113445">
        <w:rPr>
          <w:rFonts w:ascii="Palatino Linotype" w:eastAsiaTheme="majorEastAsia" w:hAnsi="Palatino Linotype" w:cstheme="majorBidi"/>
          <w:b/>
        </w:rPr>
        <w:t>II. Del nombre como requisito innecesario para la tramitación del recurso.</w:t>
      </w:r>
      <w:bookmarkEnd w:id="16"/>
      <w:r w:rsidRPr="00113445">
        <w:rPr>
          <w:rFonts w:ascii="Palatino Linotype" w:eastAsiaTheme="majorEastAsia" w:hAnsi="Palatino Linotype" w:cstheme="majorBidi"/>
          <w:b/>
        </w:rPr>
        <w:t xml:space="preserve"> </w:t>
      </w:r>
    </w:p>
    <w:p w14:paraId="12F1057F" w14:textId="77777777" w:rsidR="007051E3" w:rsidRPr="00113445" w:rsidRDefault="007051E3" w:rsidP="007051E3">
      <w:pPr>
        <w:tabs>
          <w:tab w:val="left" w:pos="426"/>
        </w:tabs>
        <w:spacing w:line="360" w:lineRule="auto"/>
        <w:ind w:right="49"/>
        <w:contextualSpacing/>
        <w:jc w:val="both"/>
        <w:rPr>
          <w:rFonts w:ascii="Palatino Linotype" w:hAnsi="Palatino Linotype" w:cs="Arial"/>
          <w:b/>
        </w:rPr>
      </w:pPr>
    </w:p>
    <w:p w14:paraId="436C9933" w14:textId="77777777" w:rsidR="007051E3" w:rsidRPr="00113445"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lang w:val="es-ES_tradnl"/>
        </w:rPr>
      </w:pPr>
      <w:r w:rsidRPr="00113445">
        <w:rPr>
          <w:rFonts w:ascii="Palatino Linotype" w:hAnsi="Palatino Linotype" w:cs="Arial"/>
          <w:bCs/>
          <w:lang w:val="es-ES_tradnl"/>
        </w:rPr>
        <w:t xml:space="preserve">Por </w:t>
      </w:r>
      <w:r w:rsidRPr="00113445">
        <w:rPr>
          <w:rFonts w:ascii="Palatino Linotype" w:hAnsi="Palatino Linotype" w:cs="Arial"/>
          <w:bCs/>
        </w:rPr>
        <w:t xml:space="preserve">otro lado, de la revisión a los expedientes electrónicos contenidos en el sistema </w:t>
      </w:r>
      <w:r w:rsidRPr="00113445">
        <w:rPr>
          <w:rFonts w:ascii="Palatino Linotype" w:hAnsi="Palatino Linotype" w:cs="Arial"/>
          <w:b/>
          <w:bCs/>
        </w:rPr>
        <w:t>SAIMEX,</w:t>
      </w:r>
      <w:r w:rsidRPr="00113445">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113445">
        <w:rPr>
          <w:rFonts w:ascii="Palatino Linotype" w:hAnsi="Palatino Linotype" w:cs="Arial"/>
          <w:b/>
          <w:bCs/>
        </w:rPr>
        <w:t>no señaló su nombre completo, ni se tiene certeza sobre su identidad</w:t>
      </w:r>
      <w:r w:rsidRPr="00113445">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83E1EFB" w14:textId="77777777" w:rsidR="007051E3" w:rsidRPr="00113445" w:rsidRDefault="007051E3" w:rsidP="007051E3">
      <w:pPr>
        <w:tabs>
          <w:tab w:val="left" w:pos="426"/>
        </w:tabs>
        <w:spacing w:line="360" w:lineRule="auto"/>
        <w:ind w:right="49"/>
        <w:contextualSpacing/>
        <w:jc w:val="both"/>
        <w:rPr>
          <w:rFonts w:ascii="Palatino Linotype" w:hAnsi="Palatino Linotype" w:cs="Arial"/>
          <w:b/>
        </w:rPr>
      </w:pPr>
    </w:p>
    <w:p w14:paraId="42375AC6" w14:textId="77777777" w:rsidR="007051E3" w:rsidRPr="00113445"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113445">
        <w:rPr>
          <w:rFonts w:ascii="Palatino Linotype" w:hAnsi="Palatino Linotype" w:cs="Arial"/>
          <w:bCs/>
        </w:rPr>
        <w:t xml:space="preserve">Esto es así, ya que de conformidad con los artículos 6, apartado A, fracciones III y IV de la </w:t>
      </w:r>
      <w:r w:rsidRPr="00113445">
        <w:rPr>
          <w:rFonts w:ascii="Palatino Linotype" w:hAnsi="Palatino Linotype" w:cs="Arial"/>
          <w:b/>
          <w:bCs/>
        </w:rPr>
        <w:t>Constitución Política de los Estados Unidos Mexicanos</w:t>
      </w:r>
      <w:r w:rsidRPr="00113445">
        <w:rPr>
          <w:rFonts w:ascii="Palatino Linotype" w:hAnsi="Palatino Linotype" w:cs="Arial"/>
          <w:bCs/>
        </w:rPr>
        <w:t xml:space="preserve">; 5, párrafos trigésimo, trigésimo primero y trigésimo segundo, fracciones III, IV y V, de la </w:t>
      </w:r>
      <w:r w:rsidRPr="00113445">
        <w:rPr>
          <w:rFonts w:ascii="Palatino Linotype" w:hAnsi="Palatino Linotype" w:cs="Arial"/>
          <w:b/>
          <w:bCs/>
        </w:rPr>
        <w:t>Constitución Política del Estado Libre y Soberano de México</w:t>
      </w:r>
      <w:r w:rsidRPr="00113445">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w:t>
      </w:r>
      <w:r w:rsidRPr="00113445">
        <w:rPr>
          <w:rFonts w:ascii="Palatino Linotype" w:hAnsi="Palatino Linotype" w:cs="Arial"/>
          <w:bC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0A244BB" w14:textId="77777777" w:rsidR="007051E3" w:rsidRPr="00113445" w:rsidRDefault="007051E3" w:rsidP="007051E3">
      <w:pPr>
        <w:tabs>
          <w:tab w:val="left" w:pos="426"/>
        </w:tabs>
        <w:spacing w:line="360" w:lineRule="auto"/>
        <w:ind w:right="49"/>
        <w:contextualSpacing/>
        <w:jc w:val="both"/>
        <w:rPr>
          <w:rFonts w:ascii="Palatino Linotype" w:hAnsi="Palatino Linotype" w:cs="Arial"/>
          <w:b/>
        </w:rPr>
      </w:pPr>
    </w:p>
    <w:p w14:paraId="4C339BDD" w14:textId="77777777" w:rsidR="007051E3" w:rsidRPr="00113445"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113445">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EF56A2" w14:textId="77777777" w:rsidR="007051E3" w:rsidRPr="00113445" w:rsidRDefault="007051E3" w:rsidP="007051E3">
      <w:pPr>
        <w:tabs>
          <w:tab w:val="left" w:pos="426"/>
        </w:tabs>
        <w:spacing w:line="360" w:lineRule="auto"/>
        <w:ind w:right="49"/>
        <w:contextualSpacing/>
        <w:jc w:val="both"/>
        <w:rPr>
          <w:rFonts w:ascii="Palatino Linotype" w:hAnsi="Palatino Linotype" w:cs="Arial"/>
          <w:b/>
        </w:rPr>
      </w:pPr>
    </w:p>
    <w:p w14:paraId="62DB6D86" w14:textId="77777777" w:rsidR="007051E3" w:rsidRPr="00113445"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113445">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1705A472" w14:textId="77777777" w:rsidR="007051E3" w:rsidRPr="00113445" w:rsidRDefault="007051E3" w:rsidP="007051E3">
      <w:pPr>
        <w:tabs>
          <w:tab w:val="left" w:pos="426"/>
        </w:tabs>
        <w:spacing w:line="360" w:lineRule="auto"/>
        <w:ind w:right="49"/>
        <w:contextualSpacing/>
        <w:jc w:val="both"/>
        <w:rPr>
          <w:rFonts w:ascii="Palatino Linotype" w:hAnsi="Palatino Linotype" w:cs="Arial"/>
          <w:b/>
        </w:rPr>
      </w:pPr>
    </w:p>
    <w:p w14:paraId="4E825911" w14:textId="77777777" w:rsidR="007051E3" w:rsidRPr="00113445"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113445">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99FCF18" w14:textId="77777777" w:rsidR="007051E3" w:rsidRPr="00113445" w:rsidRDefault="007051E3" w:rsidP="007051E3">
      <w:pPr>
        <w:tabs>
          <w:tab w:val="left" w:pos="426"/>
        </w:tabs>
        <w:spacing w:line="360" w:lineRule="auto"/>
        <w:ind w:right="49"/>
        <w:contextualSpacing/>
        <w:jc w:val="both"/>
        <w:rPr>
          <w:rFonts w:ascii="Palatino Linotype" w:hAnsi="Palatino Linotype" w:cs="Arial"/>
          <w:b/>
        </w:rPr>
      </w:pPr>
    </w:p>
    <w:p w14:paraId="02D8B778" w14:textId="77777777" w:rsidR="007051E3" w:rsidRPr="00113445" w:rsidRDefault="007051E3" w:rsidP="007051E3">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113445">
        <w:rPr>
          <w:rFonts w:ascii="Palatino Linotype" w:hAnsi="Palatino Linotype" w:cs="Arial"/>
          <w:bCs/>
        </w:rPr>
        <w:t xml:space="preserve">Por lo tanto, el nombre de la </w:t>
      </w:r>
      <w:r w:rsidRPr="00113445">
        <w:rPr>
          <w:rFonts w:ascii="Palatino Linotype" w:hAnsi="Palatino Linotype" w:cs="Arial"/>
          <w:b/>
          <w:bCs/>
        </w:rPr>
        <w:t>SOLICITANTE</w:t>
      </w:r>
      <w:r w:rsidRPr="00113445">
        <w:rPr>
          <w:rFonts w:ascii="Palatino Linotype" w:hAnsi="Palatino Linotype" w:cs="Arial"/>
          <w:bCs/>
        </w:rPr>
        <w:t xml:space="preserve"> y subsecuente </w:t>
      </w:r>
      <w:r w:rsidRPr="00113445">
        <w:rPr>
          <w:rFonts w:ascii="Palatino Linotype" w:hAnsi="Palatino Linotype" w:cs="Arial"/>
          <w:b/>
          <w:bCs/>
        </w:rPr>
        <w:t>RECURRENTE</w:t>
      </w:r>
      <w:r w:rsidRPr="00113445">
        <w:rPr>
          <w:rFonts w:ascii="Palatino Linotype" w:hAnsi="Palatino Linotype" w:cs="Arial"/>
          <w:bCs/>
        </w:rPr>
        <w:t xml:space="preserve"> no puede ser considerado un requisito indispensable de procedencia del recurso de </w:t>
      </w:r>
      <w:r w:rsidRPr="00113445">
        <w:rPr>
          <w:rFonts w:ascii="Palatino Linotype" w:hAnsi="Palatino Linotype" w:cs="Arial"/>
          <w:bCs/>
        </w:rPr>
        <w:lastRenderedPageBreak/>
        <w:t>revisión que nos ocupa, ya que el acceso a la información no está condicionado a acreditar algún interés ya sea jurídico o legítimo, máxime que es un elemento subsanable por este Órgano Garante.</w:t>
      </w:r>
    </w:p>
    <w:p w14:paraId="4C77C483" w14:textId="77777777" w:rsidR="007051E3" w:rsidRPr="00113445" w:rsidRDefault="007051E3" w:rsidP="007051E3">
      <w:pPr>
        <w:tabs>
          <w:tab w:val="left" w:pos="426"/>
        </w:tabs>
        <w:spacing w:after="160" w:line="360" w:lineRule="auto"/>
        <w:ind w:right="49"/>
        <w:contextualSpacing/>
        <w:jc w:val="both"/>
        <w:rPr>
          <w:rFonts w:ascii="Palatino Linotype" w:hAnsi="Palatino Linotype" w:cs="Arial"/>
          <w:b/>
        </w:rPr>
      </w:pPr>
    </w:p>
    <w:p w14:paraId="4F0331DD" w14:textId="77777777" w:rsidR="007051E3" w:rsidRPr="00113445" w:rsidRDefault="007051E3" w:rsidP="007051E3">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7" w:name="_Toc110470207"/>
      <w:r w:rsidRPr="00113445">
        <w:rPr>
          <w:rFonts w:ascii="Palatino Linotype" w:eastAsiaTheme="majorEastAsia" w:hAnsi="Palatino Linotype" w:cstheme="majorBidi"/>
          <w:b/>
        </w:rPr>
        <w:t xml:space="preserve">III. </w:t>
      </w:r>
      <w:bookmarkStart w:id="18" w:name="_Toc110470208"/>
      <w:bookmarkEnd w:id="17"/>
      <w:r w:rsidRPr="00113445">
        <w:rPr>
          <w:rFonts w:ascii="Palatino Linotype" w:eastAsiaTheme="majorEastAsia" w:hAnsi="Palatino Linotype" w:cstheme="majorBidi"/>
          <w:b/>
          <w:color w:val="000000" w:themeColor="text1"/>
          <w:lang w:val="es-MX" w:eastAsia="en-US"/>
        </w:rPr>
        <w:t>De la determinación sobre la procedibilidad del recurso.</w:t>
      </w:r>
      <w:bookmarkEnd w:id="18"/>
      <w:r w:rsidRPr="00113445">
        <w:rPr>
          <w:rFonts w:ascii="Palatino Linotype" w:eastAsiaTheme="majorEastAsia" w:hAnsi="Palatino Linotype" w:cstheme="majorBidi"/>
          <w:b/>
          <w:color w:val="000000" w:themeColor="text1"/>
          <w:lang w:val="es-MX" w:eastAsia="en-US"/>
        </w:rPr>
        <w:t xml:space="preserve"> </w:t>
      </w:r>
    </w:p>
    <w:p w14:paraId="489CB8C3" w14:textId="77777777" w:rsidR="007051E3" w:rsidRPr="00113445" w:rsidRDefault="007051E3" w:rsidP="007051E3">
      <w:pPr>
        <w:spacing w:line="360" w:lineRule="auto"/>
        <w:jc w:val="both"/>
        <w:rPr>
          <w:rFonts w:ascii="Palatino Linotype" w:hAnsi="Palatino Linotype"/>
          <w:lang w:val="es-MX" w:eastAsia="en-US"/>
        </w:rPr>
      </w:pPr>
    </w:p>
    <w:p w14:paraId="3F68FAA4" w14:textId="77777777" w:rsidR="007051E3" w:rsidRPr="00113445" w:rsidRDefault="007051E3" w:rsidP="007051E3">
      <w:pPr>
        <w:numPr>
          <w:ilvl w:val="0"/>
          <w:numId w:val="6"/>
        </w:numPr>
        <w:spacing w:after="160" w:line="360" w:lineRule="auto"/>
        <w:ind w:left="0" w:right="49" w:firstLine="0"/>
        <w:contextualSpacing/>
        <w:jc w:val="both"/>
        <w:rPr>
          <w:rFonts w:ascii="Palatino Linotype" w:hAnsi="Palatino Linotype"/>
          <w:lang w:val="es-ES_tradnl"/>
        </w:rPr>
      </w:pPr>
      <w:r w:rsidRPr="00113445">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6C8082" w14:textId="77777777" w:rsidR="007051E3" w:rsidRPr="00113445" w:rsidRDefault="007051E3" w:rsidP="007051E3">
      <w:pPr>
        <w:rPr>
          <w:lang w:val="es-MX" w:eastAsia="en-US"/>
        </w:rPr>
      </w:pPr>
    </w:p>
    <w:p w14:paraId="7CD16FDF" w14:textId="77777777" w:rsidR="00B750CC" w:rsidRPr="00113445" w:rsidRDefault="00B750CC" w:rsidP="00B750CC">
      <w:pPr>
        <w:keepNext/>
        <w:keepLines/>
        <w:spacing w:before="240" w:line="360" w:lineRule="auto"/>
        <w:outlineLvl w:val="0"/>
        <w:rPr>
          <w:rFonts w:ascii="Palatino Linotype" w:hAnsi="Palatino Linotype"/>
          <w:b/>
          <w:color w:val="000000" w:themeColor="text1"/>
        </w:rPr>
      </w:pPr>
      <w:bookmarkStart w:id="19" w:name="_Toc107245694"/>
      <w:bookmarkStart w:id="20" w:name="_Toc108698550"/>
      <w:r w:rsidRPr="00113445">
        <w:rPr>
          <w:rFonts w:ascii="Palatino Linotype" w:eastAsia="MS Mincho" w:hAnsi="Palatino Linotype" w:cstheme="majorBidi"/>
          <w:b/>
          <w:color w:val="000000" w:themeColor="text1"/>
          <w:lang w:val="es-ES_tradnl"/>
        </w:rPr>
        <w:t>TERCERO</w:t>
      </w:r>
      <w:bookmarkEnd w:id="19"/>
      <w:r w:rsidRPr="00113445">
        <w:rPr>
          <w:rFonts w:ascii="Palatino Linotype" w:hAnsi="Palatino Linotype"/>
          <w:b/>
          <w:color w:val="000000" w:themeColor="text1"/>
        </w:rPr>
        <w:t>.</w:t>
      </w:r>
      <w:bookmarkStart w:id="21" w:name="_Toc67587990"/>
      <w:bookmarkStart w:id="22" w:name="_Toc68804766"/>
      <w:bookmarkStart w:id="23" w:name="_Toc455991148"/>
      <w:bookmarkStart w:id="24" w:name="_Toc450120669"/>
      <w:bookmarkStart w:id="25" w:name="_Toc461555896"/>
      <w:bookmarkStart w:id="26" w:name="_Toc462154385"/>
      <w:bookmarkStart w:id="27" w:name="_Toc462660376"/>
      <w:bookmarkStart w:id="28" w:name="_Toc462660687"/>
      <w:bookmarkStart w:id="29" w:name="_Toc462660766"/>
      <w:bookmarkStart w:id="30" w:name="_Toc465264624"/>
      <w:bookmarkStart w:id="31" w:name="_Toc465264870"/>
      <w:bookmarkStart w:id="32" w:name="_Toc465266520"/>
      <w:bookmarkStart w:id="33" w:name="_Toc466302258"/>
      <w:bookmarkStart w:id="34" w:name="_Toc466371866"/>
      <w:bookmarkStart w:id="35" w:name="_Toc466371925"/>
      <w:bookmarkStart w:id="36" w:name="_Toc466377654"/>
      <w:bookmarkStart w:id="37" w:name="_Toc478549736"/>
      <w:bookmarkStart w:id="38" w:name="_Toc478572850"/>
      <w:bookmarkStart w:id="39" w:name="_Toc479238537"/>
      <w:r w:rsidRPr="00113445">
        <w:rPr>
          <w:rFonts w:ascii="Palatino Linotype" w:hAnsi="Palatino Linotype"/>
          <w:b/>
          <w:color w:val="000000" w:themeColor="text1"/>
        </w:rPr>
        <w:t xml:space="preserve"> </w:t>
      </w:r>
      <w:r w:rsidRPr="00113445">
        <w:rPr>
          <w:rFonts w:ascii="Palatino Linotype" w:hAnsi="Palatino Linotype"/>
          <w:b/>
          <w:color w:val="000000" w:themeColor="text1"/>
          <w:lang w:val="es-MX" w:eastAsia="en-US"/>
        </w:rPr>
        <w:t xml:space="preserve">Del planteamiento de la </w:t>
      </w:r>
      <w:r w:rsidRPr="00113445">
        <w:rPr>
          <w:rFonts w:ascii="Palatino Linotype" w:hAnsi="Palatino Linotype"/>
          <w:b/>
          <w:i/>
          <w:color w:val="000000" w:themeColor="text1"/>
          <w:lang w:val="es-MX" w:eastAsia="en-US"/>
        </w:rPr>
        <w:t>Litis.</w:t>
      </w:r>
      <w:bookmarkEnd w:id="20"/>
      <w:bookmarkEnd w:id="21"/>
      <w:bookmarkEnd w:id="22"/>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2A1BCC1D" w14:textId="77777777" w:rsidR="008249E1" w:rsidRPr="00113445" w:rsidRDefault="008249E1" w:rsidP="008249E1">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11344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13445">
        <w:rPr>
          <w:rFonts w:ascii="Palatino Linotype" w:eastAsia="Calibri" w:hAnsi="Palatino Linotype" w:cs="Arial"/>
          <w:b/>
        </w:rPr>
        <w:t>Ley de Transparencia y Acceso a la Información Pública del Estado de México y Municipios</w:t>
      </w:r>
      <w:r w:rsidRPr="00113445">
        <w:rPr>
          <w:rFonts w:ascii="Palatino Linotype" w:hAnsi="Palatino Linotype" w:cs="Arial"/>
          <w:lang w:val="es-ES_tradnl"/>
        </w:rPr>
        <w:t xml:space="preserve"> y determinar la confirmación; revocación o modificación; desechamiento o sobreseimiento; y en su </w:t>
      </w:r>
      <w:r w:rsidRPr="00113445">
        <w:rPr>
          <w:rFonts w:ascii="Palatino Linotype" w:hAnsi="Palatino Linotype" w:cs="Arial"/>
          <w:b/>
          <w:lang w:val="es-ES_tradnl"/>
        </w:rPr>
        <w:t>caso ordenar la entrega de la información,</w:t>
      </w:r>
      <w:r w:rsidRPr="00113445">
        <w:rPr>
          <w:rFonts w:ascii="Palatino Linotype" w:hAnsi="Palatino Linotype" w:cs="Arial"/>
          <w:lang w:val="es-ES_tradnl"/>
        </w:rPr>
        <w:t xml:space="preserve"> respecto a las respuestas o falta de ellas de los Sujetos Obligados. </w:t>
      </w:r>
    </w:p>
    <w:p w14:paraId="07724D8E" w14:textId="77777777" w:rsidR="008249E1" w:rsidRPr="00113445" w:rsidRDefault="008249E1" w:rsidP="008249E1">
      <w:pPr>
        <w:pStyle w:val="Prrafodelista"/>
        <w:spacing w:before="240" w:after="240" w:line="360" w:lineRule="auto"/>
        <w:ind w:left="0"/>
        <w:contextualSpacing/>
        <w:jc w:val="both"/>
        <w:rPr>
          <w:rFonts w:ascii="Palatino Linotype" w:hAnsi="Palatino Linotype"/>
          <w:i/>
          <w:lang w:val="es-ES_tradnl"/>
        </w:rPr>
      </w:pPr>
    </w:p>
    <w:p w14:paraId="4715EBF8" w14:textId="6A87276E" w:rsidR="008249E1" w:rsidRPr="00113445" w:rsidRDefault="008249E1" w:rsidP="008249E1">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113445">
        <w:rPr>
          <w:rFonts w:ascii="Palatino Linotype" w:eastAsia="MS Mincho" w:hAnsi="Palatino Linotype"/>
          <w:lang w:val="es-ES_tradnl"/>
        </w:rPr>
        <w:t>De las constancias en el expediente al rubro indicado, se desprende que el particular solicitó acceso a diversa información relacionada con la</w:t>
      </w:r>
      <w:r w:rsidR="008E2F5C" w:rsidRPr="00113445">
        <w:rPr>
          <w:rFonts w:ascii="Palatino Linotype" w:eastAsia="MS Mincho" w:hAnsi="Palatino Linotype"/>
          <w:lang w:val="es-ES_tradnl"/>
        </w:rPr>
        <w:t>s minutas de trabajo de la unidad de transparencia</w:t>
      </w:r>
      <w:r w:rsidR="005F04AE" w:rsidRPr="00113445">
        <w:rPr>
          <w:rFonts w:ascii="Palatino Linotype" w:eastAsia="MS Mincho" w:hAnsi="Palatino Linotype"/>
          <w:lang w:val="es-ES_tradnl"/>
        </w:rPr>
        <w:t xml:space="preserve"> durante el año 2022</w:t>
      </w:r>
      <w:r w:rsidRPr="00113445">
        <w:rPr>
          <w:rFonts w:ascii="Palatino Linotype" w:hAnsi="Palatino Linotype"/>
          <w:lang w:val="es-ES_tradnl"/>
        </w:rPr>
        <w:t>, requerimiento</w:t>
      </w:r>
      <w:r w:rsidRPr="00113445">
        <w:rPr>
          <w:rFonts w:ascii="Palatino Linotype" w:eastAsia="MS Mincho" w:hAnsi="Palatino Linotype"/>
          <w:lang w:val="es-ES_tradnl"/>
        </w:rPr>
        <w:t xml:space="preserve">, al que se respondió a través del Titular de la Unidad de Transparencia, que, </w:t>
      </w:r>
      <w:r w:rsidR="005F04AE" w:rsidRPr="00113445">
        <w:rPr>
          <w:rFonts w:ascii="Palatino Linotype" w:eastAsia="MS Mincho" w:hAnsi="Palatino Linotype"/>
          <w:lang w:val="es-ES_tradnl"/>
        </w:rPr>
        <w:t xml:space="preserve">a l afecha de la </w:t>
      </w:r>
      <w:r w:rsidR="005F04AE" w:rsidRPr="00113445">
        <w:rPr>
          <w:rFonts w:ascii="Palatino Linotype" w:eastAsia="MS Mincho" w:hAnsi="Palatino Linotype"/>
          <w:lang w:val="es-ES_tradnl"/>
        </w:rPr>
        <w:lastRenderedPageBreak/>
        <w:t>solicitud no se han generado minutas de trabajo</w:t>
      </w:r>
      <w:r w:rsidRPr="00113445">
        <w:rPr>
          <w:rFonts w:ascii="Palatino Linotype" w:eastAsia="MS Mincho" w:hAnsi="Palatino Linotype"/>
          <w:lang w:val="es-ES_tradnl"/>
        </w:rPr>
        <w:t xml:space="preserve">, no obstante lo anterior, la parte recurrente se inconforma e interpone el presente recurso de revisión, argumentado como razones o motivos de inconformidad la negativa de la información solicitada. </w:t>
      </w:r>
    </w:p>
    <w:p w14:paraId="2F0A6974" w14:textId="77777777" w:rsidR="008249E1" w:rsidRPr="00113445" w:rsidRDefault="008249E1" w:rsidP="008249E1">
      <w:pPr>
        <w:pStyle w:val="Prrafodelista"/>
        <w:spacing w:before="240" w:after="240" w:line="360" w:lineRule="auto"/>
        <w:ind w:left="0"/>
        <w:contextualSpacing/>
        <w:jc w:val="both"/>
        <w:rPr>
          <w:rFonts w:ascii="Palatino Linotype" w:hAnsi="Palatino Linotype"/>
          <w:i/>
          <w:lang w:val="es-ES_tradnl"/>
        </w:rPr>
      </w:pPr>
    </w:p>
    <w:p w14:paraId="3D7C513F" w14:textId="77777777" w:rsidR="008249E1" w:rsidRPr="00113445" w:rsidRDefault="008249E1" w:rsidP="008249E1">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113445">
        <w:rPr>
          <w:rFonts w:ascii="Palatino Linotype" w:eastAsia="MS Mincho" w:hAnsi="Palatino Linotype"/>
          <w:lang w:val="es-ES_tradnl"/>
        </w:rPr>
        <w:t xml:space="preserve">En ese sentido, el agravio del recurrente consiste en que la respuesta proporcionada por el </w:t>
      </w:r>
      <w:r w:rsidRPr="00113445">
        <w:rPr>
          <w:rFonts w:ascii="Palatino Linotype" w:eastAsia="MS Mincho" w:hAnsi="Palatino Linotype"/>
          <w:b/>
          <w:lang w:val="es-ES_tradnl"/>
        </w:rPr>
        <w:t>SUJETO OBLIGADO</w:t>
      </w:r>
      <w:r w:rsidRPr="00113445">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completa. </w:t>
      </w:r>
    </w:p>
    <w:p w14:paraId="6545AA03" w14:textId="77777777" w:rsidR="008249E1" w:rsidRPr="00113445" w:rsidRDefault="008249E1" w:rsidP="008249E1">
      <w:pPr>
        <w:pStyle w:val="Prrafodelista"/>
        <w:spacing w:line="360" w:lineRule="auto"/>
        <w:ind w:left="0"/>
        <w:rPr>
          <w:rFonts w:ascii="Palatino Linotype" w:eastAsia="MS Mincho" w:hAnsi="Palatino Linotype"/>
          <w:lang w:val="es-ES_tradnl"/>
        </w:rPr>
      </w:pPr>
    </w:p>
    <w:p w14:paraId="4D5CCB24" w14:textId="054753B7" w:rsidR="00B750CC" w:rsidRPr="00113445" w:rsidRDefault="008249E1" w:rsidP="00B750CC">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113445">
        <w:rPr>
          <w:rFonts w:ascii="Palatino Linotype" w:eastAsia="MS Mincho" w:hAnsi="Palatino Linotype"/>
          <w:lang w:val="es-ES_tradnl"/>
        </w:rPr>
        <w:t xml:space="preserve">Por lo que de este modo, el presente recurso de revisión se circunscribe a determinar si el </w:t>
      </w:r>
      <w:r w:rsidRPr="00113445">
        <w:rPr>
          <w:rFonts w:ascii="Palatino Linotype" w:eastAsia="MS Mincho" w:hAnsi="Palatino Linotype"/>
          <w:b/>
          <w:lang w:val="es-ES_tradnl"/>
        </w:rPr>
        <w:t>SUJETO OBLIGADO</w:t>
      </w:r>
      <w:r w:rsidRPr="00113445">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 artículo 179 fracciones I</w:t>
      </w:r>
      <w:r w:rsidRPr="00113445">
        <w:rPr>
          <w:rStyle w:val="Refdenotaalpie"/>
          <w:rFonts w:ascii="Palatino Linotype" w:eastAsia="MS Mincho" w:hAnsi="Palatino Linotype"/>
          <w:lang w:val="es-ES_tradnl"/>
        </w:rPr>
        <w:footnoteReference w:id="1"/>
      </w:r>
      <w:r w:rsidRPr="00113445">
        <w:rPr>
          <w:rFonts w:ascii="Palatino Linotype" w:eastAsia="MS Mincho" w:hAnsi="Palatino Linotype"/>
          <w:lang w:val="es-ES_tradnl"/>
        </w:rPr>
        <w:t xml:space="preserve"> de la Ley de Transparencia y Acceso a la Información del Estado de México y Municipios.</w:t>
      </w:r>
    </w:p>
    <w:p w14:paraId="370F1D1E" w14:textId="77777777" w:rsidR="00B750CC" w:rsidRPr="00113445"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40" w:name="_Toc68804767"/>
      <w:bookmarkStart w:id="41" w:name="_Toc108698551"/>
      <w:bookmarkStart w:id="42" w:name="_Toc459174366"/>
      <w:bookmarkStart w:id="43" w:name="_Toc459659884"/>
      <w:bookmarkStart w:id="44" w:name="_Toc461687280"/>
      <w:bookmarkStart w:id="45" w:name="_Toc462771051"/>
      <w:bookmarkStart w:id="46" w:name="_Toc464139201"/>
      <w:r w:rsidRPr="00113445">
        <w:rPr>
          <w:rFonts w:ascii="Palatino Linotype" w:hAnsi="Palatino Linotype"/>
          <w:b/>
          <w:color w:val="000000" w:themeColor="text1"/>
          <w:sz w:val="24"/>
          <w:szCs w:val="24"/>
          <w:lang w:val="es-MX" w:eastAsia="en-US"/>
        </w:rPr>
        <w:t>CUARTO. Estudio y resolución del asunto.</w:t>
      </w:r>
      <w:bookmarkEnd w:id="40"/>
      <w:bookmarkEnd w:id="41"/>
    </w:p>
    <w:p w14:paraId="59DCE196" w14:textId="77777777" w:rsidR="00B750CC" w:rsidRPr="00113445" w:rsidRDefault="00B750CC" w:rsidP="00B750CC">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7" w:name="_Toc108698552"/>
      <w:r w:rsidRPr="00113445">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7"/>
    </w:p>
    <w:p w14:paraId="09C72198" w14:textId="77777777" w:rsidR="00B750CC" w:rsidRPr="00113445" w:rsidRDefault="00B750CC" w:rsidP="00B750C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37607F7D" w14:textId="77777777" w:rsidR="00B750CC" w:rsidRPr="00113445" w:rsidRDefault="00B750CC" w:rsidP="006373F4">
      <w:pPr>
        <w:pStyle w:val="Prrafodelista"/>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3445">
        <w:rPr>
          <w:rFonts w:ascii="Palatino Linotype" w:eastAsiaTheme="minorEastAsia" w:hAnsi="Palatino Linotype" w:cstheme="minorBidi"/>
          <w:color w:val="000000" w:themeColor="text1"/>
          <w:lang w:val="es-MX"/>
        </w:rPr>
        <w:lastRenderedPageBreak/>
        <w:t>Es menester precisar</w:t>
      </w:r>
      <w:r w:rsidRPr="00113445">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13445">
        <w:rPr>
          <w:rFonts w:ascii="Palatino Linotype" w:eastAsiaTheme="minorEastAsia" w:hAnsi="Palatino Linotype" w:cstheme="minorBidi"/>
          <w:b/>
          <w:bCs/>
          <w:color w:val="000000" w:themeColor="text1"/>
          <w:lang w:val="es-MX"/>
        </w:rPr>
        <w:t>SUJETO OBLIGADO</w:t>
      </w:r>
      <w:r w:rsidRPr="00113445">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3445">
        <w:rPr>
          <w:rFonts w:ascii="Palatino Linotype" w:eastAsiaTheme="minorEastAsia" w:hAnsi="Palatino Linotype" w:cstheme="minorBidi"/>
          <w:b/>
          <w:bCs/>
          <w:color w:val="000000" w:themeColor="text1"/>
          <w:lang w:val="es-MX"/>
        </w:rPr>
        <w:t>Constitución Política de los Estados Unidos Mexicanos</w:t>
      </w:r>
      <w:r w:rsidRPr="00113445">
        <w:rPr>
          <w:rFonts w:ascii="Palatino Linotype" w:eastAsiaTheme="minorEastAsia" w:hAnsi="Palatino Linotype" w:cstheme="minorBidi"/>
          <w:bCs/>
          <w:color w:val="000000" w:themeColor="text1"/>
          <w:lang w:val="es-MX"/>
        </w:rPr>
        <w:t>, tienen</w:t>
      </w:r>
      <w:r w:rsidRPr="00113445">
        <w:rPr>
          <w:rFonts w:ascii="Palatino Linotype" w:eastAsiaTheme="minorEastAsia" w:hAnsi="Palatino Linotype" w:cstheme="minorBidi"/>
          <w:b/>
          <w:bCs/>
          <w:color w:val="000000" w:themeColor="text1"/>
          <w:lang w:val="es-MX"/>
        </w:rPr>
        <w:t xml:space="preserve"> </w:t>
      </w:r>
      <w:r w:rsidRPr="00113445">
        <w:rPr>
          <w:rFonts w:ascii="Palatino Linotype" w:eastAsiaTheme="minorEastAsia" w:hAnsi="Palatino Linotype" w:cstheme="minorBidi"/>
          <w:bCs/>
          <w:color w:val="000000" w:themeColor="text1"/>
          <w:lang w:val="es-MX"/>
        </w:rPr>
        <w:t xml:space="preserve">la obligación de “promover, </w:t>
      </w:r>
      <w:r w:rsidRPr="00113445">
        <w:rPr>
          <w:rFonts w:ascii="Palatino Linotype" w:eastAsiaTheme="minorEastAsia" w:hAnsi="Palatino Linotype" w:cstheme="minorBidi"/>
          <w:b/>
          <w:bCs/>
          <w:color w:val="000000" w:themeColor="text1"/>
          <w:lang w:val="es-MX"/>
        </w:rPr>
        <w:t>respetar</w:t>
      </w:r>
      <w:r w:rsidRPr="00113445">
        <w:rPr>
          <w:rFonts w:ascii="Palatino Linotype" w:eastAsiaTheme="minorEastAsia" w:hAnsi="Palatino Linotype" w:cstheme="minorBidi"/>
          <w:bCs/>
          <w:color w:val="000000" w:themeColor="text1"/>
          <w:lang w:val="es-MX"/>
        </w:rPr>
        <w:t xml:space="preserve">, proteger y </w:t>
      </w:r>
      <w:r w:rsidRPr="00113445">
        <w:rPr>
          <w:rFonts w:ascii="Palatino Linotype" w:eastAsiaTheme="minorEastAsia" w:hAnsi="Palatino Linotype" w:cstheme="minorBidi"/>
          <w:b/>
          <w:bCs/>
          <w:color w:val="000000" w:themeColor="text1"/>
          <w:lang w:val="es-MX"/>
        </w:rPr>
        <w:t>garantizar</w:t>
      </w:r>
      <w:r w:rsidRPr="00113445">
        <w:rPr>
          <w:rFonts w:ascii="Palatino Linotype" w:eastAsiaTheme="minorEastAsia" w:hAnsi="Palatino Linotype" w:cstheme="minorBidi"/>
          <w:bCs/>
          <w:color w:val="000000" w:themeColor="text1"/>
          <w:lang w:val="es-MX"/>
        </w:rPr>
        <w:t xml:space="preserve"> los derechos humanos”, entre los cuales se encuentra dicho derecho.</w:t>
      </w:r>
    </w:p>
    <w:p w14:paraId="0C07ABE4" w14:textId="77777777" w:rsidR="00B750CC" w:rsidRPr="00113445"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D59F643" w14:textId="77777777" w:rsidR="00B750CC" w:rsidRPr="00113445"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3445">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F49372B" w14:textId="77777777" w:rsidR="00B750CC" w:rsidRPr="00113445"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6D62365" w14:textId="77777777" w:rsidR="00B750CC" w:rsidRPr="00113445"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3445">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113445">
        <w:rPr>
          <w:rFonts w:ascii="Palatino Linotype" w:eastAsiaTheme="minorEastAsia" w:hAnsi="Palatino Linotype" w:cstheme="minorBidi"/>
          <w:i/>
          <w:color w:val="000000" w:themeColor="text1"/>
          <w:lang w:val="es-MX"/>
        </w:rPr>
        <w:t>La igualdad de oportunidades para recibir, buscar e impartir información</w:t>
      </w:r>
      <w:r w:rsidRPr="00113445">
        <w:rPr>
          <w:rFonts w:ascii="Palatino Linotype" w:eastAsiaTheme="minorEastAsia" w:hAnsi="Palatino Linotype" w:cstheme="minorBidi"/>
          <w:i/>
          <w:color w:val="000000" w:themeColor="text1"/>
          <w:vertAlign w:val="superscript"/>
          <w:lang w:val="es-MX"/>
        </w:rPr>
        <w:footnoteReference w:id="2"/>
      </w:r>
      <w:r w:rsidRPr="00113445">
        <w:rPr>
          <w:rFonts w:ascii="Palatino Linotype" w:eastAsiaTheme="minorEastAsia" w:hAnsi="Palatino Linotype" w:cstheme="minorBidi"/>
          <w:i/>
          <w:color w:val="000000" w:themeColor="text1"/>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113445">
        <w:rPr>
          <w:rFonts w:ascii="Palatino Linotype" w:eastAsiaTheme="minorEastAsia" w:hAnsi="Palatino Linotype" w:cstheme="minorBidi"/>
          <w:i/>
          <w:color w:val="000000" w:themeColor="text1"/>
          <w:lang w:val="es-MX"/>
        </w:rPr>
        <w:lastRenderedPageBreak/>
        <w:t>actos de autoridad en el ámbito federal, estatal y municipal,</w:t>
      </w:r>
      <w:r w:rsidRPr="00113445">
        <w:rPr>
          <w:rFonts w:ascii="Palatino Linotype" w:eastAsiaTheme="minorEastAsia" w:hAnsi="Palatino Linotype" w:cstheme="minorBidi"/>
          <w:i/>
          <w:color w:val="000000" w:themeColor="text1"/>
          <w:vertAlign w:val="superscript"/>
          <w:lang w:val="es-MX"/>
        </w:rPr>
        <w:footnoteReference w:id="3"/>
      </w:r>
      <w:r w:rsidRPr="00113445">
        <w:rPr>
          <w:rFonts w:ascii="Palatino Linotype" w:eastAsiaTheme="minorEastAsia" w:hAnsi="Palatino Linotype" w:cstheme="minorBidi"/>
          <w:color w:val="000000" w:themeColor="text1"/>
          <w:lang w:val="es-MX"/>
        </w:rPr>
        <w:t>que se constituye como una herramienta fundamental para ejercer</w:t>
      </w:r>
      <w:r w:rsidRPr="00113445">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113445">
        <w:rPr>
          <w:rFonts w:ascii="Palatino Linotype" w:eastAsiaTheme="minorEastAsia" w:hAnsi="Palatino Linotype" w:cstheme="minorBidi"/>
          <w:i/>
          <w:color w:val="000000" w:themeColor="text1"/>
          <w:vertAlign w:val="superscript"/>
          <w:lang w:val="es-MX"/>
        </w:rPr>
        <w:footnoteReference w:id="4"/>
      </w:r>
      <w:r w:rsidRPr="00113445">
        <w:rPr>
          <w:rFonts w:ascii="Palatino Linotype" w:eastAsiaTheme="minorEastAsia" w:hAnsi="Palatino Linotype" w:cstheme="minorBidi"/>
          <w:i/>
          <w:color w:val="000000" w:themeColor="text1"/>
          <w:lang w:val="es-MX"/>
        </w:rPr>
        <w:t xml:space="preserve"> </w:t>
      </w:r>
      <w:r w:rsidRPr="00113445">
        <w:rPr>
          <w:rFonts w:ascii="Palatino Linotype" w:eastAsiaTheme="minorEastAsia" w:hAnsi="Palatino Linotype" w:cstheme="minorBidi"/>
          <w:color w:val="000000" w:themeColor="text1"/>
          <w:lang w:val="es-MX"/>
        </w:rPr>
        <w:t>fomentando</w:t>
      </w:r>
      <w:r w:rsidRPr="00113445">
        <w:rPr>
          <w:rFonts w:ascii="Palatino Linotype" w:eastAsiaTheme="minorEastAsia" w:hAnsi="Palatino Linotype" w:cstheme="minorBidi"/>
          <w:i/>
          <w:color w:val="000000" w:themeColor="text1"/>
          <w:lang w:val="es-MX"/>
        </w:rPr>
        <w:t xml:space="preserve"> la transparencia de las actividades estatales y </w:t>
      </w:r>
      <w:r w:rsidRPr="00113445">
        <w:rPr>
          <w:rFonts w:ascii="Palatino Linotype" w:eastAsiaTheme="minorEastAsia" w:hAnsi="Palatino Linotype" w:cstheme="minorBidi"/>
          <w:color w:val="000000" w:themeColor="text1"/>
          <w:lang w:val="es-MX"/>
        </w:rPr>
        <w:t>promoviendo</w:t>
      </w:r>
      <w:r w:rsidRPr="00113445">
        <w:rPr>
          <w:rFonts w:ascii="Palatino Linotype" w:eastAsiaTheme="minorEastAsia" w:hAnsi="Palatino Linotype" w:cstheme="minorBidi"/>
          <w:i/>
          <w:color w:val="000000" w:themeColor="text1"/>
          <w:lang w:val="es-MX"/>
        </w:rPr>
        <w:t xml:space="preserve"> la responsabilidad de los funcionarios sobre su gestión pública,</w:t>
      </w:r>
      <w:r w:rsidRPr="00113445">
        <w:rPr>
          <w:rFonts w:ascii="Palatino Linotype" w:eastAsiaTheme="minorEastAsia" w:hAnsi="Palatino Linotype" w:cstheme="minorBidi"/>
          <w:i/>
          <w:color w:val="000000" w:themeColor="text1"/>
          <w:vertAlign w:val="superscript"/>
          <w:lang w:val="es-MX"/>
        </w:rPr>
        <w:footnoteReference w:id="5"/>
      </w:r>
      <w:r w:rsidRPr="00113445">
        <w:rPr>
          <w:rFonts w:ascii="Palatino Linotype" w:eastAsiaTheme="minorEastAsia" w:hAnsi="Palatino Linotype" w:cstheme="minorBidi"/>
          <w:color w:val="000000" w:themeColor="text1"/>
          <w:lang w:val="es-MX"/>
        </w:rPr>
        <w:t>que permite</w:t>
      </w:r>
      <w:r w:rsidRPr="00113445">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7018AB10" w14:textId="77777777" w:rsidR="00B750CC" w:rsidRPr="00113445"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3742C4D" w14:textId="7B0CD82D" w:rsidR="005F04AE" w:rsidRPr="00113445" w:rsidRDefault="00B750CC" w:rsidP="005F04AE">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3445">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957A954" w14:textId="49812B24" w:rsidR="005F04AE" w:rsidRPr="00113445" w:rsidRDefault="005F04AE" w:rsidP="005F04AE">
      <w:pPr>
        <w:pStyle w:val="Prrafodelista"/>
        <w:keepNext/>
        <w:keepLines/>
        <w:numPr>
          <w:ilvl w:val="0"/>
          <w:numId w:val="3"/>
        </w:numPr>
        <w:spacing w:before="240" w:line="360" w:lineRule="auto"/>
        <w:ind w:left="0" w:firstLine="0"/>
        <w:outlineLvl w:val="0"/>
        <w:rPr>
          <w:rFonts w:ascii="Palatino Linotype" w:eastAsia="MS Gothic" w:hAnsi="Palatino Linotype"/>
          <w:b/>
          <w:lang w:val="es-MX" w:eastAsia="en-US"/>
        </w:rPr>
      </w:pPr>
      <w:bookmarkStart w:id="48" w:name="_Toc89350008"/>
      <w:r w:rsidRPr="00113445">
        <w:rPr>
          <w:rFonts w:ascii="Palatino Linotype" w:eastAsia="MS Gothic" w:hAnsi="Palatino Linotype"/>
          <w:b/>
          <w:lang w:val="es-MX" w:eastAsia="en-US"/>
        </w:rPr>
        <w:lastRenderedPageBreak/>
        <w:t>De la solicitud de información y la respuesta otorgada.</w:t>
      </w:r>
      <w:bookmarkEnd w:id="48"/>
      <w:r w:rsidRPr="00113445">
        <w:rPr>
          <w:rFonts w:ascii="Palatino Linotype" w:eastAsia="MS Gothic" w:hAnsi="Palatino Linotype"/>
          <w:b/>
          <w:lang w:val="es-MX" w:eastAsia="en-US"/>
        </w:rPr>
        <w:t xml:space="preserve"> </w:t>
      </w:r>
    </w:p>
    <w:p w14:paraId="7B60D9DE" w14:textId="77777777" w:rsidR="005F04AE" w:rsidRPr="00113445" w:rsidRDefault="005F04AE" w:rsidP="005F04AE">
      <w:pPr>
        <w:pStyle w:val="Prrafodelista"/>
        <w:keepNext/>
        <w:keepLines/>
        <w:spacing w:before="240" w:line="360" w:lineRule="auto"/>
        <w:ind w:left="0"/>
        <w:outlineLvl w:val="0"/>
        <w:rPr>
          <w:rFonts w:ascii="Palatino Linotype" w:eastAsia="MS Gothic" w:hAnsi="Palatino Linotype"/>
          <w:b/>
          <w:lang w:val="es-MX" w:eastAsia="en-US"/>
        </w:rPr>
      </w:pPr>
    </w:p>
    <w:p w14:paraId="11E43A07" w14:textId="538840FD" w:rsidR="005F04AE" w:rsidRPr="00113445" w:rsidRDefault="005F04AE" w:rsidP="005F04AE">
      <w:pPr>
        <w:pStyle w:val="Prrafodelista"/>
        <w:numPr>
          <w:ilvl w:val="0"/>
          <w:numId w:val="6"/>
        </w:numPr>
        <w:spacing w:before="240" w:after="360" w:line="360" w:lineRule="auto"/>
        <w:ind w:left="0" w:firstLine="0"/>
        <w:contextualSpacing/>
        <w:jc w:val="both"/>
        <w:rPr>
          <w:rFonts w:ascii="Palatino Linotype" w:eastAsia="MS Mincho" w:hAnsi="Palatino Linotype" w:cs="Arial"/>
          <w:i/>
          <w:lang w:val="es-MX"/>
        </w:rPr>
      </w:pPr>
      <w:r w:rsidRPr="0011344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13445">
        <w:rPr>
          <w:rFonts w:ascii="Palatino Linotype" w:eastAsia="Calibri" w:hAnsi="Palatino Linotype" w:cs="Arial"/>
          <w:b/>
          <w:lang w:eastAsia="en-US"/>
        </w:rPr>
        <w:t>Ley de Transparencia y Acceso a la Información Pública del Estado de México y Municipios</w:t>
      </w:r>
      <w:r w:rsidRPr="00113445">
        <w:rPr>
          <w:rFonts w:ascii="Palatino Linotype" w:hAnsi="Palatino Linotype" w:cs="Arial"/>
          <w:lang w:eastAsia="es-MX"/>
        </w:rPr>
        <w:t>.</w:t>
      </w:r>
    </w:p>
    <w:p w14:paraId="0E751B9E" w14:textId="77777777" w:rsidR="00921F33" w:rsidRPr="00113445" w:rsidRDefault="005F04AE" w:rsidP="005F04AE">
      <w:pPr>
        <w:numPr>
          <w:ilvl w:val="0"/>
          <w:numId w:val="6"/>
        </w:numPr>
        <w:spacing w:before="240" w:after="360" w:line="360" w:lineRule="auto"/>
        <w:ind w:left="0" w:firstLine="0"/>
        <w:contextualSpacing/>
        <w:jc w:val="both"/>
        <w:rPr>
          <w:rFonts w:ascii="Palatino Linotype" w:eastAsia="MS Mincho" w:hAnsi="Palatino Linotype" w:cs="Arial"/>
          <w:lang w:val="es-MX"/>
        </w:rPr>
      </w:pPr>
      <w:r w:rsidRPr="00113445">
        <w:rPr>
          <w:rFonts w:ascii="Palatino Linotype" w:eastAsia="MS Mincho" w:hAnsi="Palatino Linotype" w:cs="Arial"/>
          <w:lang w:val="es-MX"/>
        </w:rPr>
        <w:t xml:space="preserve">Así, de la lectura a la solicitud de información se observa que el particular requirió al </w:t>
      </w:r>
      <w:r w:rsidR="00921F33" w:rsidRPr="00113445">
        <w:rPr>
          <w:rFonts w:ascii="Palatino Linotype" w:eastAsia="MS Mincho" w:hAnsi="Palatino Linotype" w:cs="Arial"/>
          <w:b/>
          <w:lang w:val="es-MX"/>
        </w:rPr>
        <w:t>Ayuntamiento de Zinacantepec</w:t>
      </w:r>
      <w:r w:rsidR="00921F33" w:rsidRPr="00113445">
        <w:rPr>
          <w:rFonts w:ascii="Palatino Linotype" w:eastAsia="MS Mincho" w:hAnsi="Palatino Linotype" w:cs="Arial"/>
          <w:lang w:val="es-MX"/>
        </w:rPr>
        <w:t>,</w:t>
      </w:r>
      <w:r w:rsidRPr="00113445">
        <w:rPr>
          <w:rFonts w:ascii="Palatino Linotype" w:eastAsia="MS Mincho" w:hAnsi="Palatino Linotype" w:cs="Arial"/>
          <w:lang w:val="es-MX"/>
        </w:rPr>
        <w:t xml:space="preserve"> acceder a información relacionada con</w:t>
      </w:r>
    </w:p>
    <w:p w14:paraId="7B92E473" w14:textId="196BDE8A" w:rsidR="005F04AE" w:rsidRPr="00113445" w:rsidRDefault="00921F33" w:rsidP="00921F33">
      <w:pPr>
        <w:spacing w:before="240" w:after="360" w:line="360" w:lineRule="auto"/>
        <w:contextualSpacing/>
        <w:jc w:val="both"/>
        <w:rPr>
          <w:rFonts w:ascii="Palatino Linotype" w:eastAsia="MS Mincho" w:hAnsi="Palatino Linotype" w:cs="Arial"/>
          <w:lang w:val="es-MX"/>
        </w:rPr>
      </w:pPr>
      <w:r w:rsidRPr="00113445">
        <w:rPr>
          <w:rFonts w:ascii="Palatino Linotype" w:eastAsia="MS Mincho" w:hAnsi="Palatino Linotype" w:cs="Arial"/>
          <w:lang w:val="es-MX"/>
        </w:rPr>
        <w:t xml:space="preserve"> las </w:t>
      </w:r>
      <w:r w:rsidR="005F04AE" w:rsidRPr="00113445">
        <w:rPr>
          <w:rFonts w:ascii="Palatino Linotype" w:eastAsia="MS Mincho" w:hAnsi="Palatino Linotype" w:cs="Arial"/>
          <w:lang w:val="es-MX"/>
        </w:rPr>
        <w:t>“</w:t>
      </w:r>
      <w:r w:rsidRPr="00113445">
        <w:rPr>
          <w:rFonts w:ascii="Palatino Linotype" w:eastAsia="MS Mincho" w:hAnsi="Palatino Linotype" w:cs="Arial"/>
          <w:lang w:val="es-MX"/>
        </w:rPr>
        <w:t>las minutas de trabajo de la unidad de transparencia durante 2022”</w:t>
      </w:r>
      <w:bookmarkStart w:id="49" w:name="_Toc84264165"/>
      <w:r w:rsidR="005F04AE" w:rsidRPr="00113445">
        <w:rPr>
          <w:rFonts w:ascii="Palatino Linotype" w:eastAsia="MS Mincho" w:hAnsi="Palatino Linotype" w:cs="Arial"/>
          <w:lang w:val="es-MX"/>
        </w:rPr>
        <w:t xml:space="preserve">, </w:t>
      </w:r>
      <w:r w:rsidR="005F04AE" w:rsidRPr="00113445">
        <w:rPr>
          <w:rFonts w:ascii="Palatino Linotype" w:eastAsia="MS Mincho" w:hAnsi="Palatino Linotype" w:cs="Arial"/>
          <w:color w:val="000000"/>
          <w:lang w:val="es-ES_tradnl"/>
        </w:rPr>
        <w:t>así las cosas, este Instituto de Transparencia, de conformidad con los principios de eficacia y profesionalismo</w:t>
      </w:r>
      <w:r w:rsidR="005F04AE" w:rsidRPr="00113445">
        <w:rPr>
          <w:rFonts w:ascii="Palatino Linotype" w:eastAsia="MS Mincho" w:hAnsi="Palatino Linotype" w:cs="Arial"/>
          <w:color w:val="000000"/>
          <w:vertAlign w:val="superscript"/>
          <w:lang w:val="es-ES_tradnl"/>
        </w:rPr>
        <w:footnoteReference w:id="6"/>
      </w:r>
      <w:r w:rsidR="005F04AE" w:rsidRPr="00113445">
        <w:rPr>
          <w:rFonts w:ascii="Palatino Linotype" w:eastAsia="MS Mincho" w:hAnsi="Palatino Linotype" w:cs="Arial"/>
          <w:color w:val="000000"/>
          <w:lang w:val="es-ES_tradnl"/>
        </w:rPr>
        <w:t xml:space="preserve">, procederá a verificar la información remitida por el </w:t>
      </w:r>
      <w:r w:rsidR="005F04AE" w:rsidRPr="00113445">
        <w:rPr>
          <w:rFonts w:ascii="Palatino Linotype" w:eastAsia="MS Mincho" w:hAnsi="Palatino Linotype" w:cs="Arial"/>
          <w:b/>
          <w:color w:val="000000"/>
          <w:lang w:val="es-ES_tradnl"/>
        </w:rPr>
        <w:t>SUJETO OBLIGADO y</w:t>
      </w:r>
      <w:r w:rsidR="005F04AE" w:rsidRPr="00113445">
        <w:rPr>
          <w:rFonts w:ascii="Palatino Linotype" w:eastAsia="MS Mincho" w:hAnsi="Palatino Linotype" w:cs="Arial"/>
          <w:color w:val="000000"/>
          <w:lang w:val="es-ES_tradnl"/>
        </w:rPr>
        <w:t xml:space="preserve"> las manifestaciones realizadas por el </w:t>
      </w:r>
      <w:r w:rsidR="005F04AE" w:rsidRPr="00113445">
        <w:rPr>
          <w:rFonts w:ascii="Palatino Linotype" w:eastAsia="MS Mincho" w:hAnsi="Palatino Linotype" w:cs="Arial"/>
          <w:b/>
          <w:color w:val="000000"/>
          <w:lang w:val="es-ES_tradnl"/>
        </w:rPr>
        <w:t xml:space="preserve">SOLICTANTE </w:t>
      </w:r>
      <w:r w:rsidR="005F04AE" w:rsidRPr="00113445">
        <w:rPr>
          <w:rFonts w:ascii="Palatino Linotype" w:eastAsia="MS Mincho" w:hAnsi="Palatino Linotype" w:cs="Arial"/>
          <w:color w:val="000000"/>
          <w:lang w:val="es-ES_tradnl"/>
        </w:rPr>
        <w:t xml:space="preserve">a efecto de determinar </w:t>
      </w:r>
      <w:bookmarkEnd w:id="49"/>
      <w:r w:rsidR="005F04AE" w:rsidRPr="00113445">
        <w:rPr>
          <w:rFonts w:ascii="Palatino Linotype" w:eastAsia="MS Mincho" w:hAnsi="Palatino Linotype" w:cs="Arial"/>
          <w:color w:val="000000"/>
          <w:lang w:val="es-ES_tradnl"/>
        </w:rPr>
        <w:t xml:space="preserve">si la información remitida se encuentra apegada a lo que establece la Ley en materia de transparencia. </w:t>
      </w:r>
    </w:p>
    <w:p w14:paraId="75934F93" w14:textId="77777777" w:rsidR="005F04AE" w:rsidRPr="00113445" w:rsidRDefault="005F04AE" w:rsidP="005F04AE">
      <w:pPr>
        <w:tabs>
          <w:tab w:val="left" w:pos="426"/>
        </w:tabs>
        <w:spacing w:before="240" w:after="240" w:line="360" w:lineRule="auto"/>
        <w:ind w:right="51"/>
        <w:contextualSpacing/>
        <w:jc w:val="both"/>
        <w:outlineLvl w:val="2"/>
        <w:rPr>
          <w:rFonts w:ascii="Palatino Linotype" w:eastAsia="MS Mincho" w:hAnsi="Palatino Linotype"/>
          <w:b/>
          <w:bCs/>
          <w:color w:val="000000" w:themeColor="text1"/>
          <w:lang w:val="es-MX"/>
        </w:rPr>
      </w:pPr>
    </w:p>
    <w:p w14:paraId="50C86CC9" w14:textId="77777777" w:rsidR="005F04AE" w:rsidRPr="00113445" w:rsidRDefault="005F04AE" w:rsidP="005F04AE">
      <w:pPr>
        <w:spacing w:line="360" w:lineRule="auto"/>
        <w:jc w:val="both"/>
        <w:rPr>
          <w:rFonts w:ascii="Palatino Linotype" w:hAnsi="Palatino Linotype"/>
          <w:b/>
        </w:rPr>
      </w:pPr>
    </w:p>
    <w:p w14:paraId="34024305" w14:textId="77777777" w:rsidR="005F04AE" w:rsidRPr="00113445" w:rsidRDefault="005F04AE" w:rsidP="005F04AE">
      <w:pPr>
        <w:numPr>
          <w:ilvl w:val="0"/>
          <w:numId w:val="6"/>
        </w:numPr>
        <w:tabs>
          <w:tab w:val="left" w:pos="0"/>
        </w:tabs>
        <w:spacing w:before="240" w:after="360" w:line="360" w:lineRule="auto"/>
        <w:ind w:left="0" w:firstLine="0"/>
        <w:contextualSpacing/>
        <w:jc w:val="both"/>
        <w:rPr>
          <w:rFonts w:ascii="Palatino Linotype" w:eastAsia="Calibri" w:hAnsi="Palatino Linotype" w:cs="Arial"/>
          <w:bCs/>
        </w:rPr>
      </w:pPr>
      <w:r w:rsidRPr="00113445">
        <w:rPr>
          <w:rFonts w:ascii="Palatino Linotype" w:hAnsi="Palatino Linotype"/>
          <w:color w:val="000000"/>
        </w:rPr>
        <w:t>Por lo que, a efecto de dirimir la controversia del presente asunto, es pertinente mencionar que</w:t>
      </w:r>
      <w:r w:rsidRPr="00113445">
        <w:rPr>
          <w:rFonts w:ascii="Palatino Linotype" w:eastAsia="Calibri" w:hAnsi="Palatino Linotype" w:cs="Arial"/>
          <w:bCs/>
        </w:rPr>
        <w:t xml:space="preserve">, </w:t>
      </w:r>
      <w:r w:rsidRPr="00113445">
        <w:rPr>
          <w:rFonts w:ascii="Palatino Linotype" w:eastAsia="MS Mincho" w:hAnsi="Palatino Linotype"/>
          <w:lang w:eastAsia="es-ES_tradnl"/>
        </w:rPr>
        <w:t xml:space="preserve">el </w:t>
      </w:r>
      <w:r w:rsidRPr="00113445">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5D1F526" w14:textId="77777777" w:rsidR="005F04AE" w:rsidRPr="00113445" w:rsidRDefault="005F04AE" w:rsidP="005F04AE">
      <w:pPr>
        <w:spacing w:after="160" w:line="360" w:lineRule="auto"/>
        <w:jc w:val="both"/>
        <w:rPr>
          <w:rFonts w:ascii="Palatino Linotype" w:hAnsi="Palatino Linotype" w:cs="Arial"/>
        </w:rPr>
      </w:pPr>
    </w:p>
    <w:p w14:paraId="72B6A6F1" w14:textId="77777777" w:rsidR="005F04AE" w:rsidRPr="00113445" w:rsidRDefault="005F04AE" w:rsidP="005F04AE">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13445">
        <w:rPr>
          <w:rFonts w:ascii="Palatino Linotype" w:eastAsia="Calibri" w:hAnsi="Palatino Linotype"/>
          <w:b/>
          <w:i/>
          <w:lang w:val="es-MX" w:eastAsia="es-ES_tradnl"/>
        </w:rPr>
        <w:t>Artículo 18.</w:t>
      </w:r>
      <w:r w:rsidRPr="00113445">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42F5A38" w14:textId="77777777" w:rsidR="005F04AE" w:rsidRPr="00113445" w:rsidRDefault="005F04AE" w:rsidP="005F04AE">
      <w:pPr>
        <w:spacing w:line="360" w:lineRule="auto"/>
        <w:jc w:val="both"/>
        <w:rPr>
          <w:rFonts w:ascii="Palatino Linotype" w:hAnsi="Palatino Linotype" w:cs="Arial"/>
        </w:rPr>
      </w:pPr>
    </w:p>
    <w:p w14:paraId="07A4FB20" w14:textId="77777777" w:rsidR="005F04AE" w:rsidRPr="00113445" w:rsidRDefault="005F04AE" w:rsidP="005F04AE">
      <w:pPr>
        <w:numPr>
          <w:ilvl w:val="0"/>
          <w:numId w:val="6"/>
        </w:numPr>
        <w:spacing w:after="160" w:line="360" w:lineRule="auto"/>
        <w:ind w:left="0" w:firstLine="0"/>
        <w:jc w:val="both"/>
        <w:rPr>
          <w:rFonts w:ascii="Palatino Linotype" w:hAnsi="Palatino Linotype" w:cs="Arial"/>
        </w:rPr>
      </w:pPr>
      <w:r w:rsidRPr="00113445">
        <w:rPr>
          <w:rFonts w:ascii="Palatino Linotype" w:eastAsia="Calibri" w:hAnsi="Palatino Linotype" w:cs="Arial"/>
          <w:lang w:val="es-MX" w:eastAsia="en-US"/>
        </w:rPr>
        <w:t xml:space="preserve">Por otro lado, </w:t>
      </w:r>
      <w:r w:rsidRPr="00113445">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13445">
        <w:rPr>
          <w:rFonts w:ascii="Palatino Linotype" w:hAnsi="Palatino Linotype"/>
          <w:b/>
          <w:lang w:val="es-MX" w:eastAsia="es-MX"/>
        </w:rPr>
        <w:t>SUJETOS OBLIGADOS</w:t>
      </w:r>
      <w:r w:rsidRPr="00113445">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5F42B9DD" w14:textId="77777777" w:rsidR="005F04AE" w:rsidRPr="00113445" w:rsidRDefault="005F04AE" w:rsidP="005F04AE">
      <w:pPr>
        <w:spacing w:line="360" w:lineRule="auto"/>
        <w:jc w:val="both"/>
        <w:rPr>
          <w:rFonts w:ascii="Palatino Linotype" w:hAnsi="Palatino Linotype" w:cs="Arial"/>
        </w:rPr>
      </w:pPr>
    </w:p>
    <w:p w14:paraId="1DE138D1" w14:textId="77777777" w:rsidR="005F04AE" w:rsidRPr="00113445" w:rsidRDefault="005F04AE" w:rsidP="005F04AE">
      <w:pPr>
        <w:spacing w:after="160" w:line="360" w:lineRule="auto"/>
        <w:ind w:left="567" w:right="567"/>
        <w:jc w:val="both"/>
        <w:rPr>
          <w:rFonts w:ascii="Palatino Linotype" w:hAnsi="Palatino Linotype"/>
          <w:i/>
          <w:lang w:eastAsia="en-US"/>
        </w:rPr>
      </w:pPr>
      <w:r w:rsidRPr="00113445">
        <w:rPr>
          <w:rFonts w:ascii="Palatino Linotype" w:hAnsi="Palatino Linotype"/>
          <w:i/>
          <w:lang w:eastAsia="en-US"/>
        </w:rPr>
        <w:t>“</w:t>
      </w:r>
      <w:r w:rsidRPr="00113445">
        <w:rPr>
          <w:rFonts w:ascii="Palatino Linotype" w:hAnsi="Palatino Linotype"/>
          <w:b/>
          <w:i/>
          <w:lang w:eastAsia="en-US"/>
        </w:rPr>
        <w:t>Artículo 4.</w:t>
      </w:r>
      <w:r w:rsidRPr="00113445">
        <w:rPr>
          <w:rFonts w:ascii="Palatino Linotype" w:hAnsi="Palatino Linotype"/>
          <w:i/>
          <w:lang w:eastAsia="en-US"/>
        </w:rPr>
        <w:t xml:space="preserve"> </w:t>
      </w:r>
    </w:p>
    <w:p w14:paraId="644D621F" w14:textId="77777777" w:rsidR="005F04AE" w:rsidRPr="00113445" w:rsidRDefault="005F04AE" w:rsidP="005F04AE">
      <w:pPr>
        <w:spacing w:after="160" w:line="360" w:lineRule="auto"/>
        <w:ind w:left="567" w:right="567"/>
        <w:jc w:val="both"/>
        <w:rPr>
          <w:rFonts w:ascii="Palatino Linotype" w:hAnsi="Palatino Linotype"/>
          <w:i/>
          <w:lang w:eastAsia="en-US"/>
        </w:rPr>
      </w:pPr>
      <w:r w:rsidRPr="00113445">
        <w:rPr>
          <w:rFonts w:ascii="Palatino Linotype" w:hAnsi="Palatino Linotype"/>
          <w:i/>
          <w:lang w:eastAsia="en-US"/>
        </w:rPr>
        <w:t>(…)</w:t>
      </w:r>
    </w:p>
    <w:p w14:paraId="07BA21F2" w14:textId="77777777" w:rsidR="005F04AE" w:rsidRPr="00113445" w:rsidRDefault="005F04AE" w:rsidP="005F04AE">
      <w:pPr>
        <w:spacing w:after="160" w:line="360" w:lineRule="auto"/>
        <w:ind w:left="567" w:right="567"/>
        <w:jc w:val="both"/>
        <w:rPr>
          <w:rFonts w:ascii="Palatino Linotype" w:hAnsi="Palatino Linotype"/>
          <w:i/>
          <w:lang w:eastAsia="en-US"/>
        </w:rPr>
      </w:pPr>
      <w:r w:rsidRPr="00113445">
        <w:rPr>
          <w:rFonts w:ascii="Palatino Linotype" w:hAnsi="Palatino Linotype"/>
          <w:b/>
          <w:i/>
          <w:lang w:eastAsia="en-US"/>
        </w:rPr>
        <w:t xml:space="preserve">Toda la información generada, obtenida, adquirida, transformada, administrada o en posesión de los sujetos obligados es pública y </w:t>
      </w:r>
      <w:r w:rsidRPr="00113445">
        <w:rPr>
          <w:rFonts w:ascii="Palatino Linotype" w:hAnsi="Palatino Linotype"/>
          <w:b/>
          <w:i/>
          <w:lang w:eastAsia="en-US"/>
        </w:rPr>
        <w:lastRenderedPageBreak/>
        <w:t>accesible de manera permanente a cualquier persona,</w:t>
      </w:r>
      <w:r w:rsidRPr="00113445">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13445">
        <w:rPr>
          <w:rFonts w:ascii="Palatino Linotype" w:hAnsi="Palatino Linotype"/>
          <w:b/>
          <w:i/>
          <w:lang w:eastAsia="en-US"/>
        </w:rPr>
        <w:t>principio de máxima publicidad</w:t>
      </w:r>
      <w:r w:rsidRPr="00113445">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0AB4FCDC" w14:textId="77777777" w:rsidR="005F04AE" w:rsidRPr="00113445" w:rsidRDefault="005F04AE" w:rsidP="005F04AE">
      <w:pPr>
        <w:spacing w:after="160" w:line="360" w:lineRule="auto"/>
        <w:ind w:left="567" w:right="567"/>
        <w:jc w:val="both"/>
        <w:rPr>
          <w:rFonts w:ascii="Palatino Linotype" w:hAnsi="Palatino Linotype"/>
          <w:i/>
          <w:lang w:eastAsia="en-US"/>
        </w:rPr>
      </w:pPr>
      <w:r w:rsidRPr="00113445">
        <w:rPr>
          <w:rFonts w:ascii="Palatino Linotype" w:hAnsi="Palatino Linotype"/>
          <w:i/>
          <w:lang w:eastAsia="en-US"/>
        </w:rPr>
        <w:t>(…)</w:t>
      </w:r>
    </w:p>
    <w:p w14:paraId="5C554362" w14:textId="77777777" w:rsidR="005F04AE" w:rsidRPr="00113445" w:rsidRDefault="005F04AE" w:rsidP="005F04AE">
      <w:pPr>
        <w:spacing w:after="160" w:line="360" w:lineRule="auto"/>
        <w:ind w:right="567"/>
        <w:jc w:val="both"/>
        <w:rPr>
          <w:rFonts w:ascii="Palatino Linotype" w:hAnsi="Palatino Linotype"/>
          <w:lang w:eastAsia="en-US"/>
        </w:rPr>
      </w:pPr>
    </w:p>
    <w:p w14:paraId="4E070109" w14:textId="77777777" w:rsidR="005F04AE" w:rsidRPr="00113445" w:rsidRDefault="005F04AE" w:rsidP="005F04AE">
      <w:pPr>
        <w:spacing w:after="160" w:line="360" w:lineRule="auto"/>
        <w:ind w:left="567" w:right="567"/>
        <w:jc w:val="both"/>
        <w:rPr>
          <w:rFonts w:ascii="Palatino Linotype" w:hAnsi="Palatino Linotype"/>
          <w:i/>
          <w:lang w:eastAsia="en-US"/>
        </w:rPr>
      </w:pPr>
      <w:r w:rsidRPr="00113445">
        <w:rPr>
          <w:rFonts w:ascii="Palatino Linotype" w:hAnsi="Palatino Linotype"/>
          <w:i/>
          <w:lang w:eastAsia="en-US"/>
        </w:rPr>
        <w:t>(Énfasis añadido)</w:t>
      </w:r>
    </w:p>
    <w:p w14:paraId="7DBF8876" w14:textId="77777777" w:rsidR="005F04AE" w:rsidRPr="00113445" w:rsidRDefault="005F04AE" w:rsidP="005F04AE">
      <w:pPr>
        <w:spacing w:line="360" w:lineRule="auto"/>
        <w:jc w:val="both"/>
        <w:rPr>
          <w:rFonts w:ascii="Palatino Linotype" w:hAnsi="Palatino Linotype" w:cs="Arial"/>
        </w:rPr>
      </w:pPr>
    </w:p>
    <w:p w14:paraId="37E32109" w14:textId="77777777" w:rsidR="005F04AE" w:rsidRPr="00113445" w:rsidRDefault="005F04AE" w:rsidP="005F04AE">
      <w:pPr>
        <w:numPr>
          <w:ilvl w:val="0"/>
          <w:numId w:val="6"/>
        </w:numPr>
        <w:spacing w:after="160" w:line="360" w:lineRule="auto"/>
        <w:ind w:left="0" w:firstLine="0"/>
        <w:jc w:val="both"/>
        <w:rPr>
          <w:rFonts w:ascii="Palatino Linotype" w:hAnsi="Palatino Linotype" w:cs="Arial"/>
        </w:rPr>
      </w:pPr>
      <w:r w:rsidRPr="00113445">
        <w:rPr>
          <w:rFonts w:ascii="Palatino Linotype" w:eastAsia="Calibri" w:hAnsi="Palatino Linotype" w:cs="Arial"/>
          <w:lang w:val="es-MX" w:eastAsia="en-US"/>
        </w:rPr>
        <w:t xml:space="preserve">En ese sentido, no debe de pasar de vista para el </w:t>
      </w:r>
      <w:r w:rsidRPr="00113445">
        <w:rPr>
          <w:rFonts w:ascii="Palatino Linotype" w:eastAsia="Calibri" w:hAnsi="Palatino Linotype" w:cs="Arial"/>
          <w:b/>
          <w:lang w:val="es-MX" w:eastAsia="en-US"/>
        </w:rPr>
        <w:t>SUJETO OBLIGADO</w:t>
      </w:r>
      <w:r w:rsidRPr="00113445">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F772E03" w14:textId="77777777" w:rsidR="005F04AE" w:rsidRPr="00113445" w:rsidRDefault="005F04AE" w:rsidP="005F04AE">
      <w:pPr>
        <w:spacing w:line="360" w:lineRule="auto"/>
        <w:jc w:val="both"/>
        <w:rPr>
          <w:rFonts w:ascii="Palatino Linotype" w:hAnsi="Palatino Linotype" w:cs="Arial"/>
        </w:rPr>
      </w:pPr>
    </w:p>
    <w:p w14:paraId="3A2CF777" w14:textId="77777777" w:rsidR="005F04AE" w:rsidRPr="00113445" w:rsidRDefault="005F04AE" w:rsidP="005F04AE">
      <w:pPr>
        <w:spacing w:after="160" w:line="360" w:lineRule="auto"/>
        <w:ind w:left="567" w:right="567"/>
        <w:jc w:val="both"/>
        <w:rPr>
          <w:rFonts w:ascii="Palatino Linotype" w:eastAsia="Calibri" w:hAnsi="Palatino Linotype"/>
          <w:i/>
          <w:lang w:val="es-MX" w:eastAsia="en-US"/>
        </w:rPr>
      </w:pPr>
      <w:r w:rsidRPr="00113445">
        <w:rPr>
          <w:rFonts w:ascii="Palatino Linotype" w:eastAsia="Calibri" w:hAnsi="Palatino Linotype"/>
          <w:i/>
          <w:lang w:val="es-MX" w:eastAsia="en-US"/>
        </w:rPr>
        <w:t>“</w:t>
      </w:r>
      <w:r w:rsidRPr="00113445">
        <w:rPr>
          <w:rFonts w:ascii="Palatino Linotype" w:eastAsia="Calibri" w:hAnsi="Palatino Linotype"/>
          <w:b/>
          <w:i/>
          <w:lang w:val="es-MX" w:eastAsia="en-US"/>
        </w:rPr>
        <w:t>Artículo 8.</w:t>
      </w:r>
      <w:r w:rsidRPr="00113445">
        <w:rPr>
          <w:rFonts w:ascii="Palatino Linotype" w:eastAsia="Calibri" w:hAnsi="Palatino Linotype"/>
          <w:i/>
          <w:lang w:val="es-MX" w:eastAsia="en-US"/>
        </w:rPr>
        <w:t xml:space="preserve"> El derecho de acceso a la información o la clasificación de la información se interpretarán conforme a los principios establecidos en la </w:t>
      </w:r>
      <w:r w:rsidRPr="00113445">
        <w:rPr>
          <w:rFonts w:ascii="Palatino Linotype" w:eastAsia="Calibri" w:hAnsi="Palatino Linotype"/>
          <w:i/>
          <w:lang w:val="es-MX" w:eastAsia="en-US"/>
        </w:rPr>
        <w:lastRenderedPageBreak/>
        <w:t>Constitución Federal, los tratados internacionales de los que el Estado mexicano sea parte, la Ley General, la Constitución Local y la presente Ley.</w:t>
      </w:r>
    </w:p>
    <w:p w14:paraId="6A1E69EB" w14:textId="77777777" w:rsidR="005F04AE" w:rsidRPr="00113445" w:rsidRDefault="005F04AE" w:rsidP="005F04AE">
      <w:pPr>
        <w:spacing w:after="160" w:line="360" w:lineRule="auto"/>
        <w:ind w:left="567" w:right="567"/>
        <w:jc w:val="both"/>
        <w:rPr>
          <w:rFonts w:ascii="Palatino Linotype" w:eastAsia="Calibri" w:hAnsi="Palatino Linotype"/>
          <w:i/>
          <w:lang w:val="es-MX" w:eastAsia="en-US"/>
        </w:rPr>
      </w:pPr>
    </w:p>
    <w:p w14:paraId="2BD24679" w14:textId="77777777" w:rsidR="005F04AE" w:rsidRPr="00113445" w:rsidRDefault="005F04AE" w:rsidP="005F04AE">
      <w:pPr>
        <w:spacing w:after="160" w:line="360" w:lineRule="auto"/>
        <w:ind w:left="567" w:right="567"/>
        <w:jc w:val="both"/>
        <w:rPr>
          <w:rFonts w:ascii="Palatino Linotype" w:eastAsia="Calibri" w:hAnsi="Palatino Linotype"/>
          <w:i/>
          <w:lang w:val="es-MX" w:eastAsia="en-US"/>
        </w:rPr>
      </w:pPr>
      <w:r w:rsidRPr="00113445">
        <w:rPr>
          <w:rFonts w:ascii="Palatino Linotype" w:eastAsia="Calibri" w:hAnsi="Palatino Linotype"/>
          <w:b/>
          <w:i/>
          <w:lang w:val="es-MX" w:eastAsia="en-US"/>
        </w:rPr>
        <w:t>En la aplicación e interpretación de la presente Ley deberá prevalecer el principio de máxima publicidad,</w:t>
      </w:r>
      <w:r w:rsidRPr="00113445">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CE64B3A" w14:textId="77777777" w:rsidR="005F04AE" w:rsidRPr="00113445" w:rsidRDefault="005F04AE" w:rsidP="005F04AE">
      <w:pPr>
        <w:spacing w:after="160" w:line="360" w:lineRule="auto"/>
        <w:ind w:left="567" w:right="567"/>
        <w:jc w:val="both"/>
        <w:rPr>
          <w:rFonts w:ascii="Palatino Linotype" w:eastAsia="Calibri" w:hAnsi="Palatino Linotype"/>
          <w:i/>
          <w:lang w:val="es-MX" w:eastAsia="en-US"/>
        </w:rPr>
      </w:pPr>
    </w:p>
    <w:p w14:paraId="69E0BD8B" w14:textId="77777777" w:rsidR="005F04AE" w:rsidRPr="00113445" w:rsidRDefault="005F04AE" w:rsidP="005F04AE">
      <w:pPr>
        <w:spacing w:after="160" w:line="360" w:lineRule="auto"/>
        <w:ind w:left="567" w:right="567"/>
        <w:jc w:val="both"/>
        <w:rPr>
          <w:rFonts w:ascii="Palatino Linotype" w:eastAsia="Calibri" w:hAnsi="Palatino Linotype"/>
          <w:i/>
          <w:lang w:val="es-MX" w:eastAsia="en-US"/>
        </w:rPr>
      </w:pPr>
      <w:r w:rsidRPr="00113445">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DD476A7" w14:textId="77777777" w:rsidR="005F04AE" w:rsidRPr="00113445" w:rsidRDefault="005F04AE" w:rsidP="005F04AE">
      <w:pPr>
        <w:spacing w:after="160" w:line="360" w:lineRule="auto"/>
        <w:ind w:left="567" w:right="567"/>
        <w:jc w:val="both"/>
        <w:rPr>
          <w:rFonts w:ascii="Palatino Linotype" w:eastAsia="Calibri" w:hAnsi="Palatino Linotype"/>
          <w:i/>
          <w:lang w:val="es-MX" w:eastAsia="en-US"/>
        </w:rPr>
      </w:pPr>
      <w:r w:rsidRPr="00113445">
        <w:rPr>
          <w:rFonts w:ascii="Palatino Linotype" w:eastAsia="Calibri" w:hAnsi="Palatino Linotype"/>
          <w:i/>
          <w:lang w:val="es-MX" w:eastAsia="en-US"/>
        </w:rPr>
        <w:t>(Énfasis añadido)</w:t>
      </w:r>
    </w:p>
    <w:p w14:paraId="0AD8D9DC" w14:textId="77777777" w:rsidR="005F04AE" w:rsidRPr="00113445" w:rsidRDefault="005F04AE" w:rsidP="005F04AE">
      <w:pPr>
        <w:spacing w:line="360" w:lineRule="auto"/>
        <w:jc w:val="both"/>
        <w:rPr>
          <w:rFonts w:ascii="Palatino Linotype" w:hAnsi="Palatino Linotype" w:cs="Arial"/>
        </w:rPr>
      </w:pPr>
    </w:p>
    <w:p w14:paraId="3C2A83B2" w14:textId="77777777" w:rsidR="005F04AE" w:rsidRPr="00113445" w:rsidRDefault="005F04AE" w:rsidP="005F04AE">
      <w:pPr>
        <w:numPr>
          <w:ilvl w:val="0"/>
          <w:numId w:val="6"/>
        </w:numPr>
        <w:spacing w:after="160" w:line="360" w:lineRule="auto"/>
        <w:ind w:left="0" w:firstLine="0"/>
        <w:jc w:val="both"/>
        <w:rPr>
          <w:rFonts w:ascii="Palatino Linotype" w:hAnsi="Palatino Linotype" w:cs="Arial"/>
        </w:rPr>
      </w:pPr>
      <w:r w:rsidRPr="00113445">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460B1509" w14:textId="77777777" w:rsidR="005F04AE" w:rsidRPr="00113445" w:rsidRDefault="005F04AE" w:rsidP="005F04AE">
      <w:pPr>
        <w:spacing w:after="160" w:line="360" w:lineRule="auto"/>
        <w:jc w:val="both"/>
        <w:rPr>
          <w:rFonts w:ascii="Palatino Linotype" w:hAnsi="Palatino Linotype" w:cs="Arial"/>
        </w:rPr>
      </w:pPr>
    </w:p>
    <w:p w14:paraId="3232DE26" w14:textId="77777777" w:rsidR="005F04AE" w:rsidRPr="00113445" w:rsidRDefault="005F04AE" w:rsidP="005F04AE">
      <w:pPr>
        <w:spacing w:before="240" w:after="240" w:line="360" w:lineRule="auto"/>
        <w:ind w:left="540" w:right="738"/>
        <w:contextualSpacing/>
        <w:jc w:val="both"/>
        <w:rPr>
          <w:rFonts w:ascii="Palatino Linotype" w:eastAsia="Calibri" w:hAnsi="Palatino Linotype"/>
          <w:i/>
        </w:rPr>
      </w:pPr>
      <w:r w:rsidRPr="00113445">
        <w:rPr>
          <w:rFonts w:ascii="Palatino Linotype" w:eastAsia="Calibri" w:hAnsi="Palatino Linotype"/>
        </w:rPr>
        <w:t>“</w:t>
      </w:r>
      <w:r w:rsidRPr="00113445">
        <w:rPr>
          <w:rFonts w:ascii="Palatino Linotype" w:eastAsia="Calibri" w:hAnsi="Palatino Linotype"/>
          <w:b/>
          <w:i/>
        </w:rPr>
        <w:t>Artículo 7.</w:t>
      </w:r>
      <w:r w:rsidRPr="00113445">
        <w:rPr>
          <w:rFonts w:ascii="Palatino Linotype" w:eastAsia="Calibri" w:hAnsi="Palatino Linotype"/>
          <w:i/>
        </w:rPr>
        <w:t xml:space="preserve"> El Estado de México garantizará el efectivo acceso de toda persona a la información en posesión de cualquier entidad, autoridad, órgano y </w:t>
      </w:r>
      <w:r w:rsidRPr="00113445">
        <w:rPr>
          <w:rFonts w:ascii="Palatino Linotype" w:eastAsia="Calibri" w:hAnsi="Palatino Linotype"/>
          <w:i/>
        </w:rPr>
        <w:lastRenderedPageBreak/>
        <w:t>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64813683" w14:textId="77777777" w:rsidR="005F04AE" w:rsidRPr="00113445" w:rsidRDefault="005F04AE" w:rsidP="005F04AE">
      <w:pPr>
        <w:spacing w:line="360" w:lineRule="auto"/>
        <w:jc w:val="both"/>
        <w:rPr>
          <w:rFonts w:ascii="Palatino Linotype" w:hAnsi="Palatino Linotype" w:cs="Arial"/>
        </w:rPr>
      </w:pPr>
    </w:p>
    <w:p w14:paraId="4C153035" w14:textId="77777777" w:rsidR="005F04AE" w:rsidRPr="00113445" w:rsidRDefault="005F04AE" w:rsidP="005F04AE">
      <w:pPr>
        <w:numPr>
          <w:ilvl w:val="0"/>
          <w:numId w:val="6"/>
        </w:numPr>
        <w:spacing w:after="160" w:line="360" w:lineRule="auto"/>
        <w:ind w:left="0" w:firstLine="0"/>
        <w:jc w:val="both"/>
        <w:rPr>
          <w:rFonts w:ascii="Palatino Linotype" w:hAnsi="Palatino Linotype" w:cs="Arial"/>
        </w:rPr>
      </w:pPr>
      <w:r w:rsidRPr="00113445">
        <w:rPr>
          <w:rFonts w:ascii="Palatino Linotype" w:eastAsia="Calibri" w:hAnsi="Palatino Linotype" w:cs="Arial"/>
          <w:bCs/>
          <w:lang w:val="es-MX" w:eastAsia="en-US"/>
        </w:rPr>
        <w:t xml:space="preserve">Además, </w:t>
      </w:r>
      <w:r w:rsidRPr="00113445">
        <w:rPr>
          <w:rFonts w:ascii="Palatino Linotype" w:hAnsi="Palatino Linotype" w:cs="Arial"/>
          <w:lang w:val="es-MX" w:eastAsia="en-US"/>
        </w:rPr>
        <w:t>Ley de Transparencia y Acceso a la Información Pública del Estado de México y Municipios, prevé en su artículo 23 fracción I que son Sujetos Obligados a Transparentar y permitir el acceso a su información y proteger los datos que obren en su poder:</w:t>
      </w:r>
    </w:p>
    <w:p w14:paraId="63E73B51" w14:textId="77777777" w:rsidR="005F04AE" w:rsidRPr="00113445" w:rsidRDefault="005F04AE" w:rsidP="005F04AE">
      <w:pPr>
        <w:spacing w:line="360" w:lineRule="auto"/>
        <w:jc w:val="both"/>
        <w:rPr>
          <w:rFonts w:ascii="Palatino Linotype" w:hAnsi="Palatino Linotype" w:cs="Arial"/>
        </w:rPr>
      </w:pPr>
    </w:p>
    <w:p w14:paraId="38DB7901" w14:textId="77777777" w:rsidR="005F04AE" w:rsidRPr="00113445" w:rsidRDefault="005F04AE" w:rsidP="005F04AE">
      <w:pPr>
        <w:spacing w:after="160" w:line="360" w:lineRule="auto"/>
        <w:ind w:left="426" w:right="616"/>
        <w:contextualSpacing/>
        <w:jc w:val="both"/>
        <w:rPr>
          <w:rFonts w:ascii="Palatino Linotype" w:hAnsi="Palatino Linotype" w:cs="Arial"/>
          <w:i/>
          <w:lang w:val="es-MX" w:eastAsia="en-US"/>
        </w:rPr>
      </w:pPr>
      <w:r w:rsidRPr="00113445">
        <w:rPr>
          <w:rFonts w:ascii="Palatino Linotype" w:hAnsi="Palatino Linotype" w:cs="Arial"/>
          <w:b/>
          <w:i/>
          <w:lang w:eastAsia="en-US"/>
        </w:rPr>
        <w:t>“Artículo 23.</w:t>
      </w:r>
      <w:r w:rsidRPr="00113445">
        <w:rPr>
          <w:rFonts w:ascii="Palatino Linotype" w:hAnsi="Palatino Linotype" w:cs="Arial"/>
          <w:i/>
          <w:lang w:eastAsia="en-US"/>
        </w:rPr>
        <w:t xml:space="preserve"> Son sujetos obligados a transparentar y permitir el acceso a su información y proteger los datos personales que obren en su poder:”</w:t>
      </w:r>
    </w:p>
    <w:p w14:paraId="56BDE863" w14:textId="77777777" w:rsidR="005F04AE" w:rsidRPr="00113445" w:rsidRDefault="005F04AE" w:rsidP="005F04AE">
      <w:pPr>
        <w:spacing w:after="160" w:line="360" w:lineRule="auto"/>
        <w:contextualSpacing/>
        <w:jc w:val="both"/>
        <w:rPr>
          <w:rFonts w:ascii="Palatino Linotype" w:eastAsia="MS Mincho" w:hAnsi="Palatino Linotype"/>
          <w:lang w:val="es-MX" w:eastAsia="en-US"/>
        </w:rPr>
      </w:pPr>
    </w:p>
    <w:p w14:paraId="4E8913AD" w14:textId="77777777" w:rsidR="005F04AE" w:rsidRPr="00113445" w:rsidRDefault="005F04AE" w:rsidP="005F04AE">
      <w:pPr>
        <w:spacing w:before="240" w:after="240" w:line="360" w:lineRule="auto"/>
        <w:ind w:left="567" w:right="616"/>
        <w:contextualSpacing/>
        <w:jc w:val="both"/>
        <w:rPr>
          <w:rFonts w:ascii="Palatino Linotype" w:hAnsi="Palatino Linotype" w:cs="Arial"/>
          <w:i/>
          <w:lang w:eastAsia="en-US"/>
        </w:rPr>
      </w:pPr>
      <w:r w:rsidRPr="00113445">
        <w:rPr>
          <w:rFonts w:ascii="Palatino Linotype" w:hAnsi="Palatino Linotype" w:cs="Arial"/>
          <w:i/>
          <w:lang w:eastAsia="en-US"/>
        </w:rPr>
        <w:t>(…)</w:t>
      </w:r>
    </w:p>
    <w:p w14:paraId="7BC4BB65" w14:textId="4414611F" w:rsidR="005F04AE" w:rsidRPr="00113445" w:rsidRDefault="00D322FE" w:rsidP="005F04AE">
      <w:pPr>
        <w:spacing w:before="240" w:after="240" w:line="360" w:lineRule="auto"/>
        <w:ind w:left="567" w:right="616"/>
        <w:contextualSpacing/>
        <w:jc w:val="both"/>
        <w:rPr>
          <w:rFonts w:ascii="Palatino Linotype" w:hAnsi="Palatino Linotype" w:cs="Arial"/>
          <w:i/>
          <w:lang w:eastAsia="en-US"/>
        </w:rPr>
      </w:pPr>
      <w:r w:rsidRPr="00113445">
        <w:rPr>
          <w:rFonts w:ascii="Palatino Linotype" w:hAnsi="Palatino Linotype" w:cs="Arial"/>
          <w:i/>
          <w:lang w:eastAsia="en-US"/>
        </w:rPr>
        <w:t>IV. Los ayuntamientos…</w:t>
      </w:r>
      <w:r w:rsidR="005F04AE" w:rsidRPr="00113445">
        <w:rPr>
          <w:rFonts w:ascii="Palatino Linotype" w:hAnsi="Palatino Linotype" w:cs="Arial"/>
          <w:i/>
          <w:lang w:eastAsia="en-US"/>
        </w:rPr>
        <w:t>;</w:t>
      </w:r>
    </w:p>
    <w:p w14:paraId="455612F1" w14:textId="77777777" w:rsidR="005F04AE" w:rsidRPr="00113445" w:rsidRDefault="005F04AE" w:rsidP="005F04AE">
      <w:pPr>
        <w:tabs>
          <w:tab w:val="left" w:pos="851"/>
        </w:tabs>
        <w:spacing w:line="360" w:lineRule="auto"/>
        <w:ind w:left="567" w:right="616"/>
        <w:contextualSpacing/>
        <w:jc w:val="both"/>
        <w:rPr>
          <w:rFonts w:ascii="Palatino Linotype" w:hAnsi="Palatino Linotype" w:cs="Arial"/>
          <w:i/>
          <w:lang w:val="es-MX" w:eastAsia="en-US"/>
        </w:rPr>
      </w:pPr>
      <w:r w:rsidRPr="00113445">
        <w:rPr>
          <w:rFonts w:ascii="Palatino Linotype" w:hAnsi="Palatino Linotype" w:cs="Arial"/>
          <w:i/>
          <w:lang w:val="es-MX" w:eastAsia="en-US"/>
        </w:rPr>
        <w:t>(…)”</w:t>
      </w:r>
    </w:p>
    <w:p w14:paraId="12218E21" w14:textId="77777777" w:rsidR="005F04AE" w:rsidRPr="00113445" w:rsidRDefault="005F04AE" w:rsidP="005F04AE">
      <w:pPr>
        <w:spacing w:after="160" w:line="360" w:lineRule="auto"/>
        <w:jc w:val="both"/>
        <w:rPr>
          <w:rFonts w:ascii="Palatino Linotype" w:eastAsia="Calibri" w:hAnsi="Palatino Linotype" w:cs="Arial"/>
          <w:i/>
          <w:lang w:val="es-MX"/>
        </w:rPr>
      </w:pPr>
    </w:p>
    <w:p w14:paraId="2C565504" w14:textId="77777777" w:rsidR="005F04AE" w:rsidRPr="00113445" w:rsidRDefault="005F04AE" w:rsidP="005F04AE">
      <w:pPr>
        <w:numPr>
          <w:ilvl w:val="0"/>
          <w:numId w:val="6"/>
        </w:numPr>
        <w:tabs>
          <w:tab w:val="left" w:pos="284"/>
          <w:tab w:val="left" w:pos="426"/>
        </w:tabs>
        <w:spacing w:before="240" w:after="240" w:line="360" w:lineRule="auto"/>
        <w:ind w:left="0" w:right="49" w:firstLine="0"/>
        <w:contextualSpacing/>
        <w:jc w:val="both"/>
        <w:rPr>
          <w:rFonts w:ascii="Palatino Linotype" w:hAnsi="Palatino Linotype" w:cs="Arial"/>
        </w:rPr>
      </w:pPr>
      <w:r w:rsidRPr="00113445">
        <w:rPr>
          <w:rFonts w:ascii="Palatino Linotype" w:hAnsi="Palatino Linotype" w:cs="Arial"/>
          <w:lang w:eastAsia="en-US"/>
        </w:rPr>
        <w:t>D</w:t>
      </w:r>
      <w:r w:rsidRPr="00113445">
        <w:rPr>
          <w:rFonts w:ascii="Palatino Linotype" w:hAnsi="Palatino Linotype" w:cs="Arial"/>
          <w:lang w:val="es-ES_tradnl" w:eastAsia="en-US"/>
        </w:rPr>
        <w:t xml:space="preserve">emostrada </w:t>
      </w:r>
      <w:r w:rsidRPr="00113445">
        <w:rPr>
          <w:rFonts w:ascii="Palatino Linotype" w:hAnsi="Palatino Linotype" w:cs="Arial"/>
          <w:lang w:eastAsia="en-US"/>
        </w:rPr>
        <w:t xml:space="preserve">la procedencia del acceso en términos de la Ley de Transparencia Estatal, por </w:t>
      </w:r>
      <w:r w:rsidRPr="00113445">
        <w:rPr>
          <w:rFonts w:ascii="Palatino Linotype" w:hAnsi="Palatino Linotype" w:cs="Arial"/>
        </w:rPr>
        <w:t xml:space="preserve">cuanto hace al requerimiento realizado y la respuesta otorgada resulta trascendente traer a colación el contenido del artículo 12, mismo que señala que, quienes genere, recopilen, administren, manejen, procesen, archiven o conserven información pública la proporcionarán en el estado en que se encuentre, como a continuación se observa: </w:t>
      </w:r>
    </w:p>
    <w:p w14:paraId="070849CE" w14:textId="77777777" w:rsidR="005F04AE" w:rsidRPr="00113445" w:rsidRDefault="005F04AE" w:rsidP="005F04AE">
      <w:pPr>
        <w:tabs>
          <w:tab w:val="left" w:pos="284"/>
          <w:tab w:val="left" w:pos="426"/>
        </w:tabs>
        <w:spacing w:before="240" w:after="240" w:line="360" w:lineRule="auto"/>
        <w:ind w:right="49"/>
        <w:contextualSpacing/>
        <w:jc w:val="both"/>
        <w:rPr>
          <w:rFonts w:ascii="Palatino Linotype" w:hAnsi="Palatino Linotype" w:cs="Arial"/>
        </w:rPr>
      </w:pPr>
    </w:p>
    <w:p w14:paraId="64042506" w14:textId="77777777" w:rsidR="005F04AE" w:rsidRPr="00113445" w:rsidRDefault="005F04AE" w:rsidP="005F04AE">
      <w:pPr>
        <w:tabs>
          <w:tab w:val="left" w:pos="284"/>
          <w:tab w:val="left" w:pos="360"/>
          <w:tab w:val="left" w:pos="426"/>
        </w:tabs>
        <w:spacing w:before="240" w:after="240" w:line="360" w:lineRule="auto"/>
        <w:ind w:left="720" w:right="918"/>
        <w:contextualSpacing/>
        <w:jc w:val="both"/>
        <w:rPr>
          <w:rFonts w:ascii="Palatino Linotype" w:hAnsi="Palatino Linotype" w:cs="Arial"/>
          <w:i/>
        </w:rPr>
      </w:pPr>
      <w:r w:rsidRPr="00113445">
        <w:rPr>
          <w:rFonts w:ascii="Palatino Linotype" w:hAnsi="Palatino Linotype" w:cs="Arial"/>
          <w:i/>
        </w:rPr>
        <w:t>“</w:t>
      </w:r>
      <w:r w:rsidRPr="00113445">
        <w:rPr>
          <w:rFonts w:ascii="Palatino Linotype" w:hAnsi="Palatino Linotype" w:cs="Arial"/>
          <w:b/>
          <w:i/>
        </w:rPr>
        <w:t>Artículo 12.</w:t>
      </w:r>
      <w:r w:rsidRPr="0011344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0E0D3212" w14:textId="77777777" w:rsidR="005F04AE" w:rsidRPr="00113445" w:rsidRDefault="005F04AE" w:rsidP="005F04AE">
      <w:pPr>
        <w:tabs>
          <w:tab w:val="left" w:pos="284"/>
          <w:tab w:val="left" w:pos="360"/>
          <w:tab w:val="left" w:pos="426"/>
        </w:tabs>
        <w:spacing w:before="240" w:after="240" w:line="360" w:lineRule="auto"/>
        <w:ind w:left="720" w:right="918"/>
        <w:contextualSpacing/>
        <w:jc w:val="both"/>
        <w:rPr>
          <w:rFonts w:ascii="Palatino Linotype" w:hAnsi="Palatino Linotype" w:cs="Arial"/>
          <w:i/>
        </w:rPr>
      </w:pPr>
    </w:p>
    <w:p w14:paraId="2B469CAE" w14:textId="77777777" w:rsidR="005F04AE" w:rsidRPr="00113445" w:rsidRDefault="005F04AE" w:rsidP="005F04AE">
      <w:pPr>
        <w:tabs>
          <w:tab w:val="left" w:pos="284"/>
          <w:tab w:val="left" w:pos="360"/>
          <w:tab w:val="left" w:pos="426"/>
        </w:tabs>
        <w:spacing w:before="240" w:after="240" w:line="360" w:lineRule="auto"/>
        <w:ind w:left="720" w:right="918"/>
        <w:contextualSpacing/>
        <w:jc w:val="both"/>
        <w:rPr>
          <w:rFonts w:ascii="Palatino Linotype" w:hAnsi="Palatino Linotype" w:cs="Arial"/>
          <w:i/>
        </w:rPr>
      </w:pPr>
      <w:r w:rsidRPr="00113445">
        <w:rPr>
          <w:rFonts w:ascii="Palatino Linotype" w:hAnsi="Palatino Linotype" w:cs="Arial"/>
          <w:b/>
          <w:i/>
        </w:rPr>
        <w:t>Los sujetos obligados sólo proporcionarán la información pública que se les requiera y que obre en sus archivos y en el estado en que ésta se encuentre.</w:t>
      </w:r>
      <w:r w:rsidRPr="0011344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4EF58545" w14:textId="77777777" w:rsidR="005F04AE" w:rsidRPr="00113445" w:rsidRDefault="005F04AE" w:rsidP="005F04AE">
      <w:pPr>
        <w:tabs>
          <w:tab w:val="left" w:pos="284"/>
          <w:tab w:val="left" w:pos="360"/>
          <w:tab w:val="left" w:pos="426"/>
        </w:tabs>
        <w:spacing w:before="240" w:after="240" w:line="360" w:lineRule="auto"/>
        <w:ind w:left="720" w:right="918"/>
        <w:contextualSpacing/>
        <w:jc w:val="both"/>
        <w:rPr>
          <w:rFonts w:ascii="Palatino Linotype" w:hAnsi="Palatino Linotype" w:cs="Arial"/>
          <w:i/>
        </w:rPr>
      </w:pPr>
    </w:p>
    <w:p w14:paraId="3C067B89" w14:textId="77777777" w:rsidR="005F04AE" w:rsidRPr="00113445" w:rsidRDefault="005F04AE" w:rsidP="005F04AE">
      <w:pPr>
        <w:tabs>
          <w:tab w:val="left" w:pos="284"/>
          <w:tab w:val="left" w:pos="360"/>
          <w:tab w:val="left" w:pos="426"/>
        </w:tabs>
        <w:spacing w:before="240" w:after="240" w:line="360" w:lineRule="auto"/>
        <w:ind w:left="720" w:right="918"/>
        <w:contextualSpacing/>
        <w:jc w:val="both"/>
        <w:rPr>
          <w:rFonts w:ascii="Palatino Linotype" w:hAnsi="Palatino Linotype" w:cs="Arial"/>
          <w:b/>
          <w:i/>
        </w:rPr>
      </w:pPr>
      <w:r w:rsidRPr="00113445">
        <w:rPr>
          <w:rFonts w:ascii="Palatino Linotype" w:hAnsi="Palatino Linotype" w:cs="Arial"/>
          <w:b/>
          <w:i/>
        </w:rPr>
        <w:t xml:space="preserve">(Énfasis añadido) </w:t>
      </w:r>
    </w:p>
    <w:p w14:paraId="5FBE1DF2" w14:textId="77777777" w:rsidR="005F04AE" w:rsidRPr="00113445" w:rsidRDefault="005F04AE" w:rsidP="005F04AE">
      <w:pPr>
        <w:tabs>
          <w:tab w:val="left" w:pos="284"/>
          <w:tab w:val="left" w:pos="426"/>
        </w:tabs>
        <w:spacing w:before="240" w:after="240" w:line="360" w:lineRule="auto"/>
        <w:ind w:right="49"/>
        <w:contextualSpacing/>
        <w:jc w:val="both"/>
        <w:rPr>
          <w:rFonts w:ascii="Palatino Linotype" w:hAnsi="Palatino Linotype" w:cs="Arial"/>
          <w:lang w:val="es-ES_tradnl"/>
        </w:rPr>
      </w:pPr>
    </w:p>
    <w:p w14:paraId="1B8FAB54" w14:textId="77777777" w:rsidR="005F04AE" w:rsidRPr="00113445" w:rsidRDefault="005F04AE" w:rsidP="005F04AE">
      <w:pPr>
        <w:numPr>
          <w:ilvl w:val="0"/>
          <w:numId w:val="6"/>
        </w:numPr>
        <w:tabs>
          <w:tab w:val="left" w:pos="0"/>
        </w:tabs>
        <w:spacing w:before="240" w:after="240" w:line="360" w:lineRule="auto"/>
        <w:ind w:left="0" w:right="51" w:firstLine="0"/>
        <w:contextualSpacing/>
        <w:jc w:val="both"/>
        <w:rPr>
          <w:rFonts w:ascii="Palatino Linotype" w:eastAsia="MS Mincho" w:hAnsi="Palatino Linotype"/>
          <w:i/>
          <w:color w:val="000000" w:themeColor="text1"/>
          <w:lang w:val="es-ES_tradnl"/>
        </w:rPr>
      </w:pPr>
      <w:r w:rsidRPr="00113445">
        <w:rPr>
          <w:rFonts w:ascii="Palatino Linotype" w:eastAsia="MS Mincho" w:hAnsi="Palatino Linotype"/>
          <w:color w:val="000000" w:themeColor="text1"/>
          <w:lang w:val="es-ES_tradnl"/>
        </w:rPr>
        <w:t>En ese sentido</w:t>
      </w:r>
      <w:r w:rsidRPr="00113445">
        <w:rPr>
          <w:rFonts w:ascii="Palatino Linotype" w:eastAsia="MS Mincho" w:hAnsi="Palatino Linotype"/>
          <w:i/>
          <w:color w:val="000000" w:themeColor="text1"/>
          <w:lang w:val="es-ES_tradnl"/>
        </w:rPr>
        <w:t xml:space="preserve">, </w:t>
      </w:r>
      <w:r w:rsidRPr="00113445">
        <w:rPr>
          <w:rFonts w:ascii="Palatino Linotype" w:eastAsia="MS Mincho" w:hAnsi="Palatino Linotype"/>
          <w:color w:val="000000" w:themeColor="text1"/>
          <w:lang w:val="es-ES_tradnl"/>
        </w:rPr>
        <w:t xml:space="preserve">el Derecho de Acceso a la Información Pública se satisface en aquellos casos en que se entregue el soporte documental en que conste la información pública, toda vez que </w:t>
      </w:r>
      <w:r w:rsidRPr="00113445">
        <w:rPr>
          <w:rFonts w:ascii="Palatino Linotype" w:eastAsia="MS Mincho" w:hAnsi="Palatino Linotype"/>
          <w:color w:val="000000" w:themeColor="text1"/>
          <w:u w:val="single"/>
          <w:lang w:val="es-ES_tradnl"/>
        </w:rPr>
        <w:t xml:space="preserve">no se tiene el deber de generar un documento </w:t>
      </w:r>
      <w:r w:rsidRPr="00113445">
        <w:rPr>
          <w:rFonts w:ascii="Palatino Linotype" w:eastAsia="MS Mincho" w:hAnsi="Palatino Linotype"/>
          <w:i/>
          <w:color w:val="000000" w:themeColor="text1"/>
          <w:u w:val="single"/>
          <w:lang w:val="es-ES_tradnl"/>
        </w:rPr>
        <w:t>ad hoc</w:t>
      </w:r>
      <w:r w:rsidRPr="00113445">
        <w:rPr>
          <w:rFonts w:ascii="Palatino Linotype" w:eastAsia="MS Mincho" w:hAnsi="Palatino Linotype"/>
          <w:color w:val="000000" w:themeColor="text1"/>
          <w:u w:val="single"/>
          <w:lang w:val="es-ES_tradnl"/>
        </w:rPr>
        <w:t>, para satisfacer la solicitud</w:t>
      </w:r>
      <w:r w:rsidRPr="00113445">
        <w:rPr>
          <w:rFonts w:ascii="Palatino Linotype" w:eastAsia="MS Mincho" w:hAnsi="Palatino Linotype"/>
          <w:color w:val="000000" w:themeColor="text1"/>
          <w:lang w:val="es-ES_tradnl"/>
        </w:rPr>
        <w:t>.</w:t>
      </w:r>
    </w:p>
    <w:p w14:paraId="71AC63E5" w14:textId="77777777" w:rsidR="005F04AE" w:rsidRPr="00113445" w:rsidRDefault="005F04AE" w:rsidP="005F04AE">
      <w:pPr>
        <w:tabs>
          <w:tab w:val="left" w:pos="284"/>
          <w:tab w:val="left" w:pos="426"/>
        </w:tabs>
        <w:spacing w:before="240" w:after="240" w:line="360" w:lineRule="auto"/>
        <w:ind w:right="51"/>
        <w:contextualSpacing/>
        <w:jc w:val="both"/>
        <w:rPr>
          <w:rFonts w:ascii="Palatino Linotype" w:eastAsia="MS Mincho" w:hAnsi="Palatino Linotype"/>
          <w:color w:val="000000" w:themeColor="text1"/>
          <w:lang w:val="es-ES_tradnl"/>
        </w:rPr>
      </w:pPr>
    </w:p>
    <w:p w14:paraId="7D8132BC" w14:textId="77777777" w:rsidR="005F04AE" w:rsidRPr="00113445" w:rsidRDefault="005F04AE" w:rsidP="005F04AE">
      <w:pPr>
        <w:numPr>
          <w:ilvl w:val="0"/>
          <w:numId w:val="6"/>
        </w:numPr>
        <w:tabs>
          <w:tab w:val="left" w:pos="284"/>
          <w:tab w:val="left" w:pos="426"/>
        </w:tabs>
        <w:spacing w:before="240" w:after="240" w:line="360" w:lineRule="auto"/>
        <w:ind w:left="0" w:right="51" w:firstLine="0"/>
        <w:contextualSpacing/>
        <w:jc w:val="both"/>
        <w:rPr>
          <w:rFonts w:ascii="Palatino Linotype" w:eastAsia="MS Mincho" w:hAnsi="Palatino Linotype"/>
          <w:i/>
          <w:color w:val="000000" w:themeColor="text1"/>
          <w:lang w:val="es-ES_tradnl"/>
        </w:rPr>
      </w:pPr>
      <w:r w:rsidRPr="00113445">
        <w:rPr>
          <w:rFonts w:ascii="Palatino Linotype" w:eastAsia="MS Mincho" w:hAnsi="Palatino Linotype"/>
          <w:color w:val="000000" w:themeColor="text1"/>
          <w:lang w:val="es-ES_tradnl"/>
        </w:rPr>
        <w:t xml:space="preserve">Como apoyo a lo anterior, es aplicable por analogía el Criterio 09-10, emitido por el Pleno del entonces </w:t>
      </w:r>
      <w:r w:rsidRPr="00113445">
        <w:rPr>
          <w:rFonts w:ascii="Palatino Linotype" w:eastAsia="MS Mincho" w:hAnsi="Palatino Linotype"/>
          <w:bCs/>
          <w:color w:val="000000" w:themeColor="text1"/>
          <w:lang w:val="es-ES_tradnl"/>
        </w:rPr>
        <w:t>Instituto Federal de Acceso a la Información y Protección de Datos, que a la letra dice:</w:t>
      </w:r>
    </w:p>
    <w:p w14:paraId="608461E3" w14:textId="77777777" w:rsidR="005F04AE" w:rsidRPr="00113445" w:rsidRDefault="005F04AE" w:rsidP="005F04AE">
      <w:pPr>
        <w:tabs>
          <w:tab w:val="left" w:pos="284"/>
          <w:tab w:val="left" w:pos="426"/>
        </w:tabs>
        <w:spacing w:before="240" w:after="240" w:line="360" w:lineRule="auto"/>
        <w:ind w:right="51"/>
        <w:contextualSpacing/>
        <w:jc w:val="both"/>
        <w:rPr>
          <w:rFonts w:ascii="Palatino Linotype" w:eastAsia="MS Mincho" w:hAnsi="Palatino Linotype"/>
          <w:color w:val="000000" w:themeColor="text1"/>
          <w:lang w:val="es-ES_tradnl"/>
        </w:rPr>
      </w:pPr>
    </w:p>
    <w:p w14:paraId="51AC2A97" w14:textId="77777777" w:rsidR="005F04AE" w:rsidRPr="00113445" w:rsidRDefault="005F04AE" w:rsidP="005F04AE">
      <w:pPr>
        <w:tabs>
          <w:tab w:val="left" w:pos="284"/>
          <w:tab w:val="left" w:pos="426"/>
        </w:tabs>
        <w:spacing w:before="240" w:after="240" w:line="360" w:lineRule="auto"/>
        <w:ind w:left="567" w:right="607"/>
        <w:contextualSpacing/>
        <w:jc w:val="both"/>
        <w:rPr>
          <w:rFonts w:ascii="Palatino Linotype" w:eastAsia="MS Mincho" w:hAnsi="Palatino Linotype"/>
          <w:color w:val="000000" w:themeColor="text1"/>
          <w:lang w:val="es-ES_tradnl"/>
        </w:rPr>
      </w:pPr>
      <w:r w:rsidRPr="00113445">
        <w:rPr>
          <w:rFonts w:ascii="Palatino Linotype" w:eastAsia="MS Mincho" w:hAnsi="Palatino Linotype"/>
          <w:b/>
          <w:bCs/>
          <w:i/>
          <w:color w:val="000000" w:themeColor="text1"/>
          <w:lang w:val="es-ES_tradnl"/>
        </w:rPr>
        <w:t xml:space="preserve">“Las dependencias y entidades no están obligadas a generar documentos </w:t>
      </w:r>
      <w:r w:rsidRPr="00113445">
        <w:rPr>
          <w:rFonts w:ascii="Palatino Linotype" w:eastAsia="MS Mincho" w:hAnsi="Palatino Linotype"/>
          <w:b/>
          <w:bCs/>
          <w:i/>
          <w:iCs/>
          <w:color w:val="000000" w:themeColor="text1"/>
          <w:lang w:val="es-ES_tradnl"/>
        </w:rPr>
        <w:t xml:space="preserve">ad hoc </w:t>
      </w:r>
      <w:r w:rsidRPr="00113445">
        <w:rPr>
          <w:rFonts w:ascii="Palatino Linotype" w:eastAsia="MS Mincho" w:hAnsi="Palatino Linotype"/>
          <w:b/>
          <w:bCs/>
          <w:i/>
          <w:color w:val="000000" w:themeColor="text1"/>
          <w:lang w:val="es-ES_tradnl"/>
        </w:rPr>
        <w:t xml:space="preserve">para responder una solicitud de acceso a la información. </w:t>
      </w:r>
      <w:r w:rsidRPr="00113445">
        <w:rPr>
          <w:rFonts w:ascii="Palatino Linotype" w:eastAsia="MS Mincho" w:hAnsi="Palatino Linotype"/>
          <w:i/>
          <w:color w:val="000000" w:themeColor="text1"/>
          <w:lang w:val="es-ES_tradnl"/>
        </w:rPr>
        <w:t xml:space="preserve">Tomando </w:t>
      </w:r>
      <w:r w:rsidRPr="00113445">
        <w:rPr>
          <w:rFonts w:ascii="Palatino Linotype" w:eastAsia="MS Mincho" w:hAnsi="Palatino Linotype"/>
          <w:i/>
          <w:color w:val="000000" w:themeColor="text1"/>
          <w:lang w:val="es-ES_tradnl"/>
        </w:rPr>
        <w:lastRenderedPageBreak/>
        <w:t xml:space="preserve">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113445">
        <w:rPr>
          <w:rFonts w:ascii="Palatino Linotype" w:eastAsia="MS Mincho" w:hAnsi="Palatino Linotype"/>
          <w:i/>
          <w:iCs/>
          <w:color w:val="000000" w:themeColor="text1"/>
          <w:lang w:val="es-ES_tradnl"/>
        </w:rPr>
        <w:t xml:space="preserve">ad hoc </w:t>
      </w:r>
      <w:r w:rsidRPr="00113445">
        <w:rPr>
          <w:rFonts w:ascii="Palatino Linotype" w:eastAsia="MS Mincho" w:hAnsi="Palatino Linotype"/>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54EAB6A0" w14:textId="77777777" w:rsidR="005F04AE" w:rsidRPr="00113445" w:rsidRDefault="005F04AE" w:rsidP="005F04AE">
      <w:pPr>
        <w:tabs>
          <w:tab w:val="left" w:pos="284"/>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113445">
        <w:rPr>
          <w:rFonts w:ascii="Palatino Linotype" w:eastAsia="MS Mincho" w:hAnsi="Palatino Linotype"/>
          <w:b/>
          <w:bCs/>
          <w:i/>
          <w:color w:val="000000" w:themeColor="text1"/>
          <w:lang w:val="es-ES_tradnl"/>
        </w:rPr>
        <w:t xml:space="preserve">Expedientes: </w:t>
      </w:r>
      <w:r w:rsidRPr="00113445">
        <w:rPr>
          <w:rFonts w:ascii="Palatino Linotype" w:eastAsia="MS Mincho" w:hAnsi="Palatino Linotype"/>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4B6CF4D0" w14:textId="77777777" w:rsidR="005F04AE" w:rsidRPr="00113445" w:rsidRDefault="005F04AE" w:rsidP="005F04AE">
      <w:pPr>
        <w:tabs>
          <w:tab w:val="left" w:pos="284"/>
          <w:tab w:val="left" w:pos="426"/>
        </w:tabs>
        <w:spacing w:before="240" w:after="240" w:line="360" w:lineRule="auto"/>
        <w:ind w:right="49"/>
        <w:contextualSpacing/>
        <w:jc w:val="both"/>
        <w:rPr>
          <w:rFonts w:ascii="Palatino Linotype" w:hAnsi="Palatino Linotype" w:cs="Arial"/>
          <w:lang w:val="es-ES_tradnl"/>
        </w:rPr>
      </w:pPr>
    </w:p>
    <w:p w14:paraId="0A8D9B4C" w14:textId="3D162557" w:rsidR="00921F33" w:rsidRPr="00113445" w:rsidRDefault="005F04AE" w:rsidP="005F04AE">
      <w:pPr>
        <w:numPr>
          <w:ilvl w:val="0"/>
          <w:numId w:val="6"/>
        </w:numPr>
        <w:tabs>
          <w:tab w:val="left" w:pos="284"/>
          <w:tab w:val="left" w:pos="426"/>
        </w:tabs>
        <w:spacing w:before="240" w:after="240" w:line="360" w:lineRule="auto"/>
        <w:ind w:left="0" w:right="49" w:firstLine="0"/>
        <w:contextualSpacing/>
        <w:jc w:val="both"/>
        <w:rPr>
          <w:rFonts w:ascii="Palatino Linotype" w:hAnsi="Palatino Linotype" w:cs="Arial"/>
        </w:rPr>
      </w:pPr>
      <w:r w:rsidRPr="00113445">
        <w:rPr>
          <w:rFonts w:ascii="Palatino Linotype" w:hAnsi="Palatino Linotype" w:cs="Arial"/>
        </w:rPr>
        <w:t xml:space="preserve">Apuntado lo anterior, </w:t>
      </w:r>
      <w:r w:rsidR="00921F33" w:rsidRPr="00113445">
        <w:rPr>
          <w:rFonts w:ascii="Palatino Linotype" w:hAnsi="Palatino Linotype" w:cs="Arial"/>
        </w:rPr>
        <w:t xml:space="preserve">el Titular de la Unidad de Transparencia, quien resulta ser el servidor público habilitado para otorgar respuesta a la solicitud de información, de conformidad con lo que establece el artículo 53 de la Ley de Transparencia y Acceso a la Información Pública del Estado de México, señaló en los términos del diverso artículo 12, que no administra o posee algún comentó con las características referidas por el particular, por lo que lo procedente, es </w:t>
      </w:r>
      <w:r w:rsidR="00921F33" w:rsidRPr="00113445">
        <w:rPr>
          <w:rFonts w:ascii="Palatino Linotype" w:hAnsi="Palatino Linotype" w:cs="Arial"/>
          <w:b/>
        </w:rPr>
        <w:t xml:space="preserve">CONFIRMAR </w:t>
      </w:r>
      <w:r w:rsidR="00921F33" w:rsidRPr="00113445">
        <w:rPr>
          <w:rFonts w:ascii="Palatino Linotype" w:hAnsi="Palatino Linotype" w:cs="Arial"/>
        </w:rPr>
        <w:t>la respuesta otorgada.</w:t>
      </w:r>
      <w:r w:rsidR="00921F33" w:rsidRPr="00113445">
        <w:rPr>
          <w:rFonts w:ascii="Palatino Linotype" w:hAnsi="Palatino Linotype" w:cs="Arial"/>
          <w:b/>
        </w:rPr>
        <w:t xml:space="preserve"> </w:t>
      </w:r>
    </w:p>
    <w:p w14:paraId="18C8E322" w14:textId="50FB1DE1" w:rsidR="005F04AE" w:rsidRPr="00113445" w:rsidRDefault="005F04AE" w:rsidP="005F04AE">
      <w:pPr>
        <w:tabs>
          <w:tab w:val="left" w:pos="284"/>
          <w:tab w:val="left" w:pos="426"/>
        </w:tabs>
        <w:spacing w:before="240" w:after="240" w:line="360" w:lineRule="auto"/>
        <w:ind w:right="49"/>
        <w:contextualSpacing/>
        <w:jc w:val="center"/>
        <w:rPr>
          <w:rFonts w:ascii="Palatino Linotype" w:eastAsia="MS Mincho" w:hAnsi="Palatino Linotype"/>
          <w:color w:val="000000" w:themeColor="text1"/>
          <w:lang w:val="es-MX"/>
        </w:rPr>
      </w:pPr>
    </w:p>
    <w:p w14:paraId="6DBE599A" w14:textId="023E7A33" w:rsidR="005F04AE" w:rsidRPr="00113445" w:rsidRDefault="00921F33" w:rsidP="005F04AE">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3445">
        <w:rPr>
          <w:rFonts w:ascii="Palatino Linotype" w:eastAsia="Palatino Linotype" w:hAnsi="Palatino Linotype" w:cs="Palatino Linotype"/>
          <w:color w:val="000000"/>
          <w:lang w:val="es-MX"/>
        </w:rPr>
        <w:t>En razón de lo anterior</w:t>
      </w:r>
      <w:r w:rsidR="005F04AE" w:rsidRPr="00113445">
        <w:rPr>
          <w:rFonts w:ascii="Palatino Linotype" w:eastAsia="Palatino Linotype" w:hAnsi="Palatino Linotype" w:cs="Palatino Linotype"/>
          <w:color w:val="000000"/>
          <w:lang w:val="es-MX"/>
        </w:rPr>
        <w:t xml:space="preserve">, este Órgano Garante no tiene facultades para pronunciarse sobre la veracidad de la información que los </w:t>
      </w:r>
      <w:r w:rsidR="005F04AE" w:rsidRPr="00113445">
        <w:rPr>
          <w:rFonts w:ascii="Palatino Linotype" w:eastAsia="Palatino Linotype" w:hAnsi="Palatino Linotype" w:cs="Palatino Linotype"/>
          <w:b/>
          <w:color w:val="000000"/>
          <w:lang w:val="es-MX"/>
        </w:rPr>
        <w:t>SUJETOS OBLIGADOS</w:t>
      </w:r>
      <w:r w:rsidR="005F04AE" w:rsidRPr="00113445">
        <w:rPr>
          <w:rFonts w:ascii="Palatino Linotype" w:eastAsia="Palatino Linotype" w:hAnsi="Palatino Linotype" w:cs="Palatino Linotype"/>
          <w:color w:val="000000"/>
          <w:lang w:val="es-MX"/>
        </w:rPr>
        <w:t xml:space="preserve"> </w:t>
      </w:r>
      <w:r w:rsidR="005F04AE" w:rsidRPr="00113445">
        <w:rPr>
          <w:rFonts w:ascii="Palatino Linotype" w:eastAsia="Palatino Linotype" w:hAnsi="Palatino Linotype" w:cs="Palatino Linotype"/>
          <w:color w:val="000000"/>
          <w:lang w:val="es-MX"/>
        </w:rPr>
        <w:lastRenderedPageBreak/>
        <w:t xml:space="preserve">ponen a disposición de los particulares, toda vez que se aleja de las atribuciones de éste Instituto, máxime que al momento en que el </w:t>
      </w:r>
      <w:r w:rsidR="005F04AE" w:rsidRPr="00113445">
        <w:rPr>
          <w:rFonts w:ascii="Palatino Linotype" w:eastAsia="Palatino Linotype" w:hAnsi="Palatino Linotype" w:cs="Palatino Linotype"/>
          <w:b/>
          <w:color w:val="000000"/>
          <w:lang w:val="es-MX"/>
        </w:rPr>
        <w:t>SUJETO OBLIGADO</w:t>
      </w:r>
      <w:r w:rsidR="005F04AE" w:rsidRPr="00113445">
        <w:rPr>
          <w:rFonts w:ascii="Palatino Linotype" w:eastAsia="Palatino Linotype" w:hAnsi="Palatino Linotype" w:cs="Palatino Linotype"/>
          <w:color w:val="000000"/>
          <w:lang w:val="es-MX"/>
        </w:rPr>
        <w:t xml:space="preserve"> pon</w:t>
      </w:r>
      <w:r w:rsidRPr="00113445">
        <w:rPr>
          <w:rFonts w:ascii="Palatino Linotype" w:eastAsia="Palatino Linotype" w:hAnsi="Palatino Linotype" w:cs="Palatino Linotype"/>
          <w:color w:val="000000"/>
          <w:lang w:val="es-MX"/>
        </w:rPr>
        <w:t>e a disposición la información</w:t>
      </w:r>
      <w:r w:rsidR="005F04AE" w:rsidRPr="00113445">
        <w:rPr>
          <w:rFonts w:ascii="Palatino Linotype" w:eastAsia="Palatino Linotype" w:hAnsi="Palatino Linotype" w:cs="Palatino Linotype"/>
          <w:color w:val="000000"/>
          <w:lang w:val="es-MX"/>
        </w:rPr>
        <w:t>, la misma tiene el carácter de oficial, erg</w:t>
      </w:r>
      <w:r w:rsidRPr="00113445">
        <w:rPr>
          <w:rFonts w:ascii="Palatino Linotype" w:eastAsia="Palatino Linotype" w:hAnsi="Palatino Linotype" w:cs="Palatino Linotype"/>
          <w:color w:val="000000"/>
          <w:lang w:val="es-MX"/>
        </w:rPr>
        <w:t xml:space="preserve">o, se presume veraz, tan es así, </w:t>
      </w:r>
      <w:r w:rsidR="005F04AE" w:rsidRPr="00113445">
        <w:rPr>
          <w:rFonts w:ascii="Palatino Linotype" w:eastAsia="Palatino Linotype" w:hAnsi="Palatino Linotype" w:cs="Palatino Linotype"/>
          <w:color w:val="000000"/>
          <w:lang w:val="es-MX"/>
        </w:rPr>
        <w:t>que la misma queda registrada en el Sistema de Acceso a la Información Mexiquense (SAIMEX).</w:t>
      </w:r>
    </w:p>
    <w:p w14:paraId="3A806960" w14:textId="77777777" w:rsidR="005F04AE" w:rsidRPr="00113445" w:rsidRDefault="005F04AE" w:rsidP="005F04AE">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6B57483C" w14:textId="77777777" w:rsidR="005F04AE" w:rsidRPr="00113445" w:rsidRDefault="005F04AE" w:rsidP="005F04AE">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13445">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0E7B2720" w14:textId="77777777" w:rsidR="005F04AE" w:rsidRPr="00113445" w:rsidRDefault="005F04AE" w:rsidP="005F04AE">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598BDE2" w14:textId="77777777" w:rsidR="005F04AE" w:rsidRPr="00113445" w:rsidRDefault="005F04AE" w:rsidP="005F04AE">
      <w:pPr>
        <w:spacing w:line="360" w:lineRule="auto"/>
        <w:ind w:left="567" w:right="900"/>
        <w:jc w:val="both"/>
        <w:rPr>
          <w:rFonts w:ascii="Palatino Linotype" w:eastAsia="Palatino Linotype" w:hAnsi="Palatino Linotype" w:cs="Palatino Linotype"/>
          <w:i/>
          <w:lang w:eastAsia="es-MX"/>
        </w:rPr>
      </w:pPr>
      <w:r w:rsidRPr="00113445">
        <w:rPr>
          <w:rFonts w:ascii="Palatino Linotype" w:eastAsia="Palatino Linotype" w:hAnsi="Palatino Linotype" w:cs="Palatino Linotype"/>
          <w:i/>
          <w:lang w:eastAsia="es-MX"/>
        </w:rPr>
        <w:t>“</w:t>
      </w:r>
      <w:r w:rsidRPr="00113445">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113445">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B956F9" w14:textId="77777777" w:rsidR="005F04AE" w:rsidRPr="00113445" w:rsidRDefault="005F04AE" w:rsidP="005F04AE">
      <w:pPr>
        <w:spacing w:line="360" w:lineRule="auto"/>
        <w:ind w:right="900"/>
        <w:jc w:val="both"/>
        <w:rPr>
          <w:rFonts w:ascii="Palatino Linotype" w:eastAsia="Palatino Linotype" w:hAnsi="Palatino Linotype" w:cs="Palatino Linotype"/>
          <w:lang w:eastAsia="es-MX"/>
        </w:rPr>
      </w:pPr>
    </w:p>
    <w:p w14:paraId="1803F045" w14:textId="77777777" w:rsidR="005F04AE" w:rsidRPr="00113445" w:rsidRDefault="005F04AE" w:rsidP="005F04AE">
      <w:pPr>
        <w:tabs>
          <w:tab w:val="left" w:pos="426"/>
        </w:tabs>
        <w:spacing w:before="240" w:after="240" w:line="360" w:lineRule="auto"/>
        <w:ind w:right="51"/>
        <w:contextualSpacing/>
        <w:jc w:val="both"/>
        <w:rPr>
          <w:rFonts w:ascii="Palatino Linotype" w:eastAsia="MS Mincho" w:hAnsi="Palatino Linotype"/>
          <w:color w:val="000000" w:themeColor="text1"/>
        </w:rPr>
      </w:pPr>
      <w:r w:rsidRPr="00113445">
        <w:rPr>
          <w:rFonts w:ascii="Palatino Linotype" w:eastAsia="MS Mincho" w:hAnsi="Palatino Linotype"/>
          <w:color w:val="000000" w:themeColor="text1"/>
        </w:rPr>
        <w:lastRenderedPageBreak/>
        <w:t xml:space="preserve">      </w:t>
      </w:r>
    </w:p>
    <w:p w14:paraId="6A253DC3" w14:textId="77777777" w:rsidR="005F04AE" w:rsidRPr="00113445" w:rsidRDefault="005F04AE" w:rsidP="005F04AE">
      <w:pPr>
        <w:keepNext/>
        <w:keepLines/>
        <w:spacing w:before="40" w:line="360" w:lineRule="auto"/>
        <w:outlineLvl w:val="1"/>
        <w:rPr>
          <w:rFonts w:ascii="Palatino Linotype" w:eastAsia="MS Mincho" w:hAnsi="Palatino Linotype"/>
          <w:b/>
          <w:color w:val="000000"/>
          <w:lang w:val="es-ES_tradnl"/>
        </w:rPr>
      </w:pPr>
      <w:r w:rsidRPr="00113445">
        <w:rPr>
          <w:rFonts w:ascii="Palatino Linotype" w:eastAsia="MS Mincho" w:hAnsi="Palatino Linotype"/>
          <w:b/>
          <w:color w:val="000000"/>
          <w:lang w:val="es-ES_tradnl"/>
        </w:rPr>
        <w:t xml:space="preserve">QUINTO. De la decisión. </w:t>
      </w:r>
    </w:p>
    <w:p w14:paraId="31BF529C" w14:textId="77777777" w:rsidR="005F04AE" w:rsidRPr="00113445" w:rsidRDefault="005F04AE" w:rsidP="005F04AE">
      <w:pPr>
        <w:keepNext/>
        <w:keepLines/>
        <w:spacing w:before="40" w:line="360" w:lineRule="auto"/>
        <w:outlineLvl w:val="1"/>
        <w:rPr>
          <w:rFonts w:ascii="Palatino Linotype" w:eastAsia="MS Mincho" w:hAnsi="Palatino Linotype"/>
          <w:b/>
          <w:color w:val="000000"/>
          <w:lang w:val="es-ES_tradnl"/>
        </w:rPr>
      </w:pPr>
    </w:p>
    <w:p w14:paraId="13D0EC50" w14:textId="77777777" w:rsidR="005F04AE" w:rsidRPr="00113445" w:rsidRDefault="005F04AE" w:rsidP="005F04AE">
      <w:pPr>
        <w:numPr>
          <w:ilvl w:val="0"/>
          <w:numId w:val="6"/>
        </w:numPr>
        <w:spacing w:before="240" w:after="240" w:line="360" w:lineRule="auto"/>
        <w:ind w:left="0" w:right="49" w:firstLine="0"/>
        <w:contextualSpacing/>
        <w:jc w:val="both"/>
        <w:rPr>
          <w:rFonts w:ascii="Palatino Linotype" w:eastAsia="MS Mincho" w:hAnsi="Palatino Linotype"/>
          <w:color w:val="000000"/>
        </w:rPr>
      </w:pPr>
      <w:r w:rsidRPr="00113445">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113445">
        <w:rPr>
          <w:rFonts w:ascii="Palatino Linotype" w:hAnsi="Palatino Linotype" w:cs="Tahoma"/>
          <w:b/>
          <w:lang w:val="es-MX"/>
        </w:rPr>
        <w:t xml:space="preserve">CONFIRMAR </w:t>
      </w:r>
      <w:r w:rsidRPr="00113445">
        <w:rPr>
          <w:rFonts w:ascii="Palatino Linotype" w:hAnsi="Palatino Linotype" w:cs="Tahoma"/>
          <w:lang w:val="es-MX"/>
        </w:rPr>
        <w:t>la respuesta otorgada por el</w:t>
      </w:r>
      <w:r w:rsidRPr="00113445">
        <w:rPr>
          <w:rFonts w:ascii="Palatino Linotype" w:eastAsia="MS Mincho" w:hAnsi="Palatino Linotype"/>
          <w:color w:val="000000"/>
          <w:lang w:val="es-MX"/>
        </w:rPr>
        <w:t xml:space="preserve"> </w:t>
      </w:r>
      <w:r w:rsidRPr="00113445">
        <w:rPr>
          <w:rFonts w:ascii="Palatino Linotype" w:eastAsia="MS Mincho" w:hAnsi="Palatino Linotype"/>
          <w:b/>
          <w:color w:val="000000"/>
          <w:lang w:val="es-ES_tradnl"/>
        </w:rPr>
        <w:t>Instituto de Transparencia, Acceso a la Información Pública y Protección de Datos Personales del Estado de México y Municipios</w:t>
      </w:r>
      <w:r w:rsidRPr="00113445">
        <w:rPr>
          <w:rFonts w:ascii="Palatino Linotype" w:eastAsia="MS Mincho" w:hAnsi="Palatino Linotype"/>
          <w:lang w:val="es-ES_tradnl"/>
        </w:rPr>
        <w:t xml:space="preserve">, debido a que </w:t>
      </w:r>
      <w:r w:rsidRPr="00113445">
        <w:rPr>
          <w:rFonts w:ascii="Palatino Linotype" w:eastAsia="MS Mincho" w:hAnsi="Palatino Linotype"/>
          <w:color w:val="000000"/>
        </w:rPr>
        <w:t xml:space="preserve">se atendió el requerimiento realizado por el particular, por quien tiene facultades para ello. </w:t>
      </w:r>
    </w:p>
    <w:p w14:paraId="51067109" w14:textId="77777777" w:rsidR="005F04AE" w:rsidRPr="00113445" w:rsidRDefault="005F04AE" w:rsidP="005F04AE">
      <w:pPr>
        <w:spacing w:before="240" w:after="240" w:line="360" w:lineRule="auto"/>
        <w:ind w:right="49"/>
        <w:contextualSpacing/>
        <w:jc w:val="both"/>
        <w:rPr>
          <w:rFonts w:ascii="Palatino Linotype" w:eastAsia="MS Mincho" w:hAnsi="Palatino Linotype"/>
          <w:color w:val="000000"/>
        </w:rPr>
      </w:pPr>
    </w:p>
    <w:p w14:paraId="7F2B340B" w14:textId="77777777" w:rsidR="005F04AE" w:rsidRPr="00113445" w:rsidRDefault="005F04AE" w:rsidP="005F04AE">
      <w:pPr>
        <w:numPr>
          <w:ilvl w:val="0"/>
          <w:numId w:val="6"/>
        </w:numPr>
        <w:spacing w:after="160" w:line="360" w:lineRule="auto"/>
        <w:ind w:left="0" w:right="49" w:firstLine="0"/>
        <w:contextualSpacing/>
        <w:jc w:val="both"/>
        <w:rPr>
          <w:rFonts w:ascii="Palatino Linotype" w:eastAsia="MS Mincho" w:hAnsi="Palatino Linotype"/>
          <w:lang w:val="es-ES_tradnl"/>
        </w:rPr>
      </w:pPr>
      <w:r w:rsidRPr="00113445">
        <w:rPr>
          <w:rFonts w:ascii="Palatino Linotype" w:eastAsia="MS Mincho" w:hAnsi="Palatino Linotype"/>
          <w:color w:val="000000"/>
        </w:rPr>
        <w:t xml:space="preserve">Por lo anteriormente expuesto y fundado, este </w:t>
      </w:r>
      <w:r w:rsidRPr="00113445">
        <w:rPr>
          <w:rFonts w:ascii="Palatino Linotype" w:eastAsia="MS Mincho" w:hAnsi="Palatino Linotype"/>
          <w:b/>
          <w:bCs/>
          <w:color w:val="000000"/>
        </w:rPr>
        <w:t>ÓRGANO GARANTE</w:t>
      </w:r>
      <w:r w:rsidRPr="00113445">
        <w:rPr>
          <w:rFonts w:ascii="Palatino Linotype" w:eastAsia="MS Mincho" w:hAnsi="Palatino Linotype"/>
          <w:color w:val="000000"/>
        </w:rPr>
        <w:t xml:space="preserve"> emite los siguientes:</w:t>
      </w:r>
    </w:p>
    <w:p w14:paraId="377878AB" w14:textId="77777777" w:rsidR="005F04AE" w:rsidRPr="00113445" w:rsidRDefault="005F04AE" w:rsidP="005F04AE">
      <w:pPr>
        <w:spacing w:line="360" w:lineRule="auto"/>
        <w:rPr>
          <w:rFonts w:ascii="Palatino Linotype" w:eastAsia="MS Mincho" w:hAnsi="Palatino Linotype"/>
          <w:b/>
          <w:color w:val="000000" w:themeColor="text1"/>
          <w:lang w:val="es-ES_tradnl"/>
        </w:rPr>
      </w:pPr>
    </w:p>
    <w:p w14:paraId="23B9F68A" w14:textId="77777777" w:rsidR="005F04AE" w:rsidRPr="00113445" w:rsidRDefault="005F04AE" w:rsidP="005F04AE">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113445">
        <w:rPr>
          <w:rFonts w:ascii="Palatino Linotype" w:eastAsia="MS Mincho" w:hAnsi="Palatino Linotype"/>
          <w:b/>
          <w:color w:val="000000" w:themeColor="text1"/>
          <w:lang w:val="es-ES_tradnl"/>
        </w:rPr>
        <w:t>R E S O L U T I V O S</w:t>
      </w:r>
    </w:p>
    <w:p w14:paraId="3033CB60" w14:textId="73B44028" w:rsidR="005F04AE" w:rsidRPr="00113445" w:rsidRDefault="005F04AE" w:rsidP="005F04AE">
      <w:pPr>
        <w:spacing w:before="240" w:line="360" w:lineRule="auto"/>
        <w:jc w:val="both"/>
      </w:pPr>
      <w:r w:rsidRPr="00113445">
        <w:rPr>
          <w:rFonts w:ascii="Palatino Linotype" w:hAnsi="Palatino Linotype" w:cs="Arial"/>
          <w:b/>
          <w:lang w:val="es-ES_tradnl"/>
        </w:rPr>
        <w:t xml:space="preserve">PRIMERO. </w:t>
      </w:r>
      <w:r w:rsidRPr="00113445">
        <w:rPr>
          <w:rFonts w:ascii="Palatino Linotype" w:hAnsi="Palatino Linotype" w:cs="Arial"/>
          <w:lang w:val="es-ES_tradnl"/>
        </w:rPr>
        <w:t>Resultan infundadas las</w:t>
      </w:r>
      <w:r w:rsidRPr="00113445">
        <w:rPr>
          <w:rFonts w:ascii="Palatino Linotype" w:hAnsi="Palatino Linotype" w:cs="Arial"/>
          <w:b/>
          <w:lang w:val="es-ES_tradnl"/>
        </w:rPr>
        <w:t xml:space="preserve"> </w:t>
      </w:r>
      <w:r w:rsidRPr="00113445">
        <w:rPr>
          <w:rFonts w:ascii="Palatino Linotype" w:hAnsi="Palatino Linotype" w:cs="Arial"/>
        </w:rPr>
        <w:t xml:space="preserve">razones o motivos de inconformidad hechos valer </w:t>
      </w:r>
      <w:r w:rsidRPr="00113445">
        <w:rPr>
          <w:rFonts w:ascii="Palatino Linotype" w:eastAsia="Calibri" w:hAnsi="Palatino Linotype" w:cs="Arial"/>
        </w:rPr>
        <w:t>en el recurso de revisión</w:t>
      </w:r>
      <w:r w:rsidRPr="00113445">
        <w:t xml:space="preserve"> </w:t>
      </w:r>
      <w:r w:rsidR="00264AE8" w:rsidRPr="00113445">
        <w:rPr>
          <w:rFonts w:ascii="Palatino Linotype" w:hAnsi="Palatino Linotype"/>
          <w:b/>
        </w:rPr>
        <w:t>16748/INFOEM/IP/RR/2022</w:t>
      </w:r>
      <w:r w:rsidRPr="00113445">
        <w:rPr>
          <w:rFonts w:ascii="Palatino Linotype" w:eastAsia="MS Mincho" w:hAnsi="Palatino Linotype" w:cs="Arial"/>
          <w:b/>
          <w:bCs/>
          <w:lang w:val="es-ES_tradnl"/>
        </w:rPr>
        <w:t xml:space="preserve">, </w:t>
      </w:r>
      <w:r w:rsidRPr="00113445">
        <w:rPr>
          <w:rFonts w:ascii="Palatino Linotype" w:eastAsia="MS Mincho" w:hAnsi="Palatino Linotype" w:cs="Arial"/>
          <w:bCs/>
          <w:lang w:val="es-ES_tradnl"/>
        </w:rPr>
        <w:t xml:space="preserve">en términos de los </w:t>
      </w:r>
      <w:r w:rsidRPr="00113445">
        <w:rPr>
          <w:rFonts w:ascii="Palatino Linotype" w:eastAsia="MS Mincho" w:hAnsi="Palatino Linotype" w:cs="Arial"/>
          <w:b/>
          <w:bCs/>
          <w:lang w:val="es-ES_tradnl"/>
        </w:rPr>
        <w:t>Considerandos</w:t>
      </w:r>
      <w:r w:rsidRPr="00113445">
        <w:rPr>
          <w:rFonts w:ascii="Palatino Linotype" w:eastAsia="MS Mincho" w:hAnsi="Palatino Linotype" w:cs="Arial"/>
          <w:bCs/>
          <w:lang w:val="es-ES_tradnl"/>
        </w:rPr>
        <w:t xml:space="preserve"> </w:t>
      </w:r>
      <w:r w:rsidRPr="00113445">
        <w:rPr>
          <w:rFonts w:ascii="Palatino Linotype" w:eastAsia="MS Mincho" w:hAnsi="Palatino Linotype" w:cs="Arial"/>
          <w:b/>
          <w:bCs/>
          <w:lang w:val="es-ES_tradnl"/>
        </w:rPr>
        <w:t xml:space="preserve">CUARTO y QUINTO </w:t>
      </w:r>
      <w:r w:rsidRPr="00113445">
        <w:rPr>
          <w:rFonts w:ascii="Palatino Linotype" w:eastAsia="MS Mincho" w:hAnsi="Palatino Linotype" w:cs="Arial"/>
          <w:bCs/>
          <w:lang w:val="es-ES_tradnl"/>
        </w:rPr>
        <w:t>de la presente resolución.</w:t>
      </w:r>
    </w:p>
    <w:p w14:paraId="4E0DE10A" w14:textId="79D37A13" w:rsidR="005F04AE" w:rsidRPr="00113445" w:rsidRDefault="005F04AE" w:rsidP="005F04AE">
      <w:pPr>
        <w:spacing w:before="240" w:after="240" w:line="360" w:lineRule="auto"/>
        <w:jc w:val="both"/>
        <w:rPr>
          <w:rFonts w:ascii="Palatino Linotype" w:eastAsia="Calibri" w:hAnsi="Palatino Linotype" w:cs="Arial"/>
          <w:b/>
        </w:rPr>
      </w:pPr>
      <w:r w:rsidRPr="00113445">
        <w:rPr>
          <w:rFonts w:ascii="Palatino Linotype" w:eastAsia="MS Mincho" w:hAnsi="Palatino Linotype"/>
          <w:b/>
          <w:lang w:val="es-ES_tradnl"/>
        </w:rPr>
        <w:t>SEGUNDO.</w:t>
      </w:r>
      <w:r w:rsidRPr="00113445">
        <w:rPr>
          <w:rFonts w:ascii="Palatino Linotype" w:eastAsia="MS Gothic" w:hAnsi="Palatino Linotype"/>
          <w:b/>
          <w:color w:val="365F91" w:themeColor="accent1" w:themeShade="BF"/>
          <w:lang w:val="es-MX" w:eastAsia="en-US"/>
        </w:rPr>
        <w:t xml:space="preserve"> </w:t>
      </w:r>
      <w:r w:rsidRPr="00113445">
        <w:rPr>
          <w:rFonts w:ascii="Palatino Linotype" w:eastAsia="Calibri" w:hAnsi="Palatino Linotype" w:cs="Arial"/>
        </w:rPr>
        <w:t>Se</w:t>
      </w:r>
      <w:r w:rsidRPr="00113445">
        <w:rPr>
          <w:rFonts w:ascii="Palatino Linotype" w:eastAsia="Calibri" w:hAnsi="Palatino Linotype" w:cs="Arial"/>
          <w:b/>
        </w:rPr>
        <w:t xml:space="preserve"> CONFIRMA </w:t>
      </w:r>
      <w:r w:rsidR="00113445" w:rsidRPr="00113445">
        <w:rPr>
          <w:rFonts w:ascii="Palatino Linotype" w:eastAsia="Calibri" w:hAnsi="Palatino Linotype" w:cs="Arial"/>
        </w:rPr>
        <w:t>la respuesta emitida</w:t>
      </w:r>
      <w:r w:rsidRPr="00113445">
        <w:rPr>
          <w:rFonts w:ascii="Palatino Linotype" w:eastAsia="Calibri" w:hAnsi="Palatino Linotype" w:cs="Arial"/>
        </w:rPr>
        <w:t xml:space="preserve"> por el</w:t>
      </w:r>
      <w:r w:rsidRPr="00113445">
        <w:rPr>
          <w:rFonts w:ascii="Palatino Linotype" w:eastAsia="Calibri" w:hAnsi="Palatino Linotype" w:cs="Arial"/>
          <w:b/>
        </w:rPr>
        <w:t xml:space="preserve"> </w:t>
      </w:r>
      <w:r w:rsidR="00264AE8" w:rsidRPr="00113445">
        <w:rPr>
          <w:rFonts w:ascii="Palatino Linotype" w:eastAsia="Calibri" w:hAnsi="Palatino Linotype" w:cs="Arial"/>
          <w:b/>
        </w:rPr>
        <w:t xml:space="preserve">Ayuntamiento de Zinacantepec </w:t>
      </w:r>
      <w:r w:rsidRPr="00113445">
        <w:rPr>
          <w:rFonts w:ascii="Palatino Linotype" w:eastAsia="Calibri" w:hAnsi="Palatino Linotype" w:cs="Arial"/>
        </w:rPr>
        <w:t>a la solicitud</w:t>
      </w:r>
      <w:r w:rsidR="00264AE8" w:rsidRPr="00113445">
        <w:rPr>
          <w:rFonts w:ascii="Palatino Linotype" w:eastAsia="Calibri" w:hAnsi="Palatino Linotype"/>
          <w:color w:val="000000"/>
          <w:lang w:val="es-MX" w:eastAsia="en-US"/>
        </w:rPr>
        <w:t xml:space="preserve"> </w:t>
      </w:r>
      <w:r w:rsidR="00264AE8" w:rsidRPr="00113445">
        <w:rPr>
          <w:rFonts w:ascii="Palatino Linotype" w:eastAsia="Calibri" w:hAnsi="Palatino Linotype"/>
          <w:b/>
          <w:color w:val="000000"/>
          <w:lang w:val="es-MX" w:eastAsia="en-US"/>
        </w:rPr>
        <w:t>01124/ZINACANT/IP/2022.</w:t>
      </w:r>
    </w:p>
    <w:p w14:paraId="057F1B32" w14:textId="77777777" w:rsidR="005F04AE" w:rsidRPr="00113445" w:rsidRDefault="005F04AE" w:rsidP="005F04AE">
      <w:pPr>
        <w:shd w:val="clear" w:color="auto" w:fill="FFFFFF"/>
        <w:spacing w:line="360" w:lineRule="auto"/>
        <w:jc w:val="both"/>
        <w:rPr>
          <w:rFonts w:ascii="Palatino Linotype" w:hAnsi="Palatino Linotype" w:cs="Arial"/>
          <w:b/>
          <w:lang w:val="es-ES_tradnl"/>
        </w:rPr>
      </w:pPr>
      <w:r w:rsidRPr="00113445">
        <w:rPr>
          <w:rFonts w:ascii="Palatino Linotype" w:hAnsi="Palatino Linotype" w:cs="Arial"/>
          <w:b/>
          <w:bCs/>
          <w:color w:val="222222"/>
          <w:lang w:val="es-ES_tradnl" w:eastAsia="es-MX"/>
        </w:rPr>
        <w:t xml:space="preserve">TERCERO. </w:t>
      </w:r>
      <w:r w:rsidRPr="00113445">
        <w:rPr>
          <w:rFonts w:ascii="Palatino Linotype" w:hAnsi="Palatino Linotype" w:cs="Arial"/>
          <w:b/>
          <w:color w:val="222222"/>
          <w:lang w:val="es-ES_tradnl" w:eastAsia="es-MX"/>
        </w:rPr>
        <w:t>Notifíquese</w:t>
      </w:r>
      <w:r w:rsidRPr="00113445">
        <w:rPr>
          <w:rFonts w:ascii="Palatino Linotype" w:hAnsi="Palatino Linotype" w:cs="Arial"/>
          <w:b/>
          <w:bCs/>
          <w:color w:val="222222"/>
          <w:lang w:val="es-ES_tradnl" w:eastAsia="es-MX"/>
        </w:rPr>
        <w:t xml:space="preserve"> </w:t>
      </w:r>
      <w:r w:rsidRPr="00113445">
        <w:rPr>
          <w:rFonts w:ascii="Palatino Linotype" w:hAnsi="Palatino Linotype" w:cs="Arial"/>
          <w:color w:val="222222"/>
          <w:lang w:val="es-ES_tradnl" w:eastAsia="es-MX"/>
        </w:rPr>
        <w:t xml:space="preserve">al Titular de la Unidad de Transparencia del </w:t>
      </w:r>
      <w:r w:rsidRPr="00113445">
        <w:rPr>
          <w:rFonts w:ascii="Palatino Linotype" w:hAnsi="Palatino Linotype" w:cs="Arial"/>
          <w:b/>
          <w:bCs/>
          <w:color w:val="222222"/>
          <w:lang w:val="es-ES_tradnl" w:eastAsia="es-MX"/>
        </w:rPr>
        <w:t xml:space="preserve">SUJETO OBLIGADO </w:t>
      </w:r>
      <w:r w:rsidRPr="00113445">
        <w:rPr>
          <w:rFonts w:ascii="Palatino Linotype" w:hAnsi="Palatino Linotype" w:cs="Arial"/>
          <w:bCs/>
          <w:color w:val="222222"/>
          <w:lang w:val="es-ES_tradnl" w:eastAsia="es-MX"/>
        </w:rPr>
        <w:t>la presente resolución vía Sistema de Acceso a la Información Mexiquense</w:t>
      </w:r>
      <w:r w:rsidRPr="00113445">
        <w:rPr>
          <w:rFonts w:ascii="Palatino Linotype" w:hAnsi="Palatino Linotype" w:cs="Arial"/>
          <w:b/>
          <w:bCs/>
          <w:color w:val="222222"/>
          <w:lang w:val="es-ES_tradnl" w:eastAsia="es-MX"/>
        </w:rPr>
        <w:t xml:space="preserve"> (SAIMEX)</w:t>
      </w:r>
      <w:r w:rsidRPr="00113445">
        <w:rPr>
          <w:rFonts w:ascii="Palatino Linotype" w:hAnsi="Palatino Linotype" w:cs="Arial"/>
          <w:color w:val="222222"/>
          <w:lang w:val="es-ES_tradnl" w:eastAsia="es-MX"/>
        </w:rPr>
        <w:t>.</w:t>
      </w:r>
    </w:p>
    <w:p w14:paraId="7843097A" w14:textId="77777777" w:rsidR="005F04AE" w:rsidRPr="00113445" w:rsidRDefault="005F04AE" w:rsidP="005F04AE">
      <w:pPr>
        <w:spacing w:line="360" w:lineRule="auto"/>
        <w:rPr>
          <w:rFonts w:ascii="Palatino Linotype" w:eastAsia="MS Mincho" w:hAnsi="Palatino Linotype"/>
        </w:rPr>
      </w:pPr>
    </w:p>
    <w:p w14:paraId="3ECF95FD" w14:textId="77777777" w:rsidR="005F04AE" w:rsidRPr="00113445" w:rsidRDefault="005F04AE" w:rsidP="005F04AE">
      <w:pPr>
        <w:shd w:val="clear" w:color="auto" w:fill="FFFFFF"/>
        <w:spacing w:line="360" w:lineRule="auto"/>
        <w:jc w:val="both"/>
        <w:rPr>
          <w:rFonts w:ascii="Palatino Linotype" w:hAnsi="Palatino Linotype"/>
          <w:color w:val="000000" w:themeColor="text1"/>
          <w:lang w:val="es-ES_tradnl"/>
        </w:rPr>
      </w:pPr>
      <w:r w:rsidRPr="00113445">
        <w:rPr>
          <w:rFonts w:ascii="Palatino Linotype" w:hAnsi="Palatino Linotype" w:cs="Arial"/>
          <w:b/>
          <w:lang w:val="es-ES_tradnl"/>
        </w:rPr>
        <w:t xml:space="preserve">QUINTO. </w:t>
      </w:r>
      <w:r w:rsidRPr="00113445">
        <w:rPr>
          <w:rFonts w:ascii="Palatino Linotype" w:hAnsi="Palatino Linotype"/>
          <w:b/>
          <w:bCs/>
          <w:color w:val="222222"/>
        </w:rPr>
        <w:t xml:space="preserve">Notifíquese </w:t>
      </w:r>
      <w:r w:rsidRPr="00113445">
        <w:rPr>
          <w:rFonts w:ascii="Palatino Linotype" w:hAnsi="Palatino Linotype"/>
          <w:bCs/>
          <w:color w:val="222222"/>
        </w:rPr>
        <w:t xml:space="preserve">al </w:t>
      </w:r>
      <w:r w:rsidRPr="00113445">
        <w:rPr>
          <w:rFonts w:ascii="Palatino Linotype" w:hAnsi="Palatino Linotype"/>
          <w:b/>
          <w:bCs/>
          <w:color w:val="222222"/>
        </w:rPr>
        <w:t>RECURRENTE</w:t>
      </w:r>
      <w:r w:rsidRPr="00113445">
        <w:rPr>
          <w:rFonts w:ascii="Palatino Linotype" w:hAnsi="Palatino Linotype"/>
          <w:bCs/>
          <w:color w:val="222222"/>
        </w:rPr>
        <w:t xml:space="preserve"> </w:t>
      </w:r>
      <w:r w:rsidRPr="00113445">
        <w:rPr>
          <w:rFonts w:ascii="Palatino Linotype" w:hAnsi="Palatino Linotype"/>
          <w:lang w:val="es-ES_tradnl"/>
        </w:rPr>
        <w:t xml:space="preserve">la presente resolución vía </w:t>
      </w:r>
      <w:r w:rsidRPr="00113445">
        <w:rPr>
          <w:rFonts w:ascii="Palatino Linotype" w:hAnsi="Palatino Linotype" w:cs="Arial"/>
          <w:lang w:val="es-ES_tradnl"/>
        </w:rPr>
        <w:t xml:space="preserve">Sistema de Acceso a la Información Mexiquense </w:t>
      </w:r>
      <w:r w:rsidRPr="00113445">
        <w:rPr>
          <w:rFonts w:ascii="Palatino Linotype" w:hAnsi="Palatino Linotype" w:cs="Arial"/>
          <w:b/>
          <w:lang w:val="es-ES_tradnl"/>
        </w:rPr>
        <w:t>(SAIMEX).</w:t>
      </w:r>
    </w:p>
    <w:p w14:paraId="3CB9F0BD" w14:textId="77777777" w:rsidR="005F04AE" w:rsidRPr="00113445" w:rsidRDefault="005F04AE" w:rsidP="005F04AE">
      <w:pPr>
        <w:spacing w:line="360" w:lineRule="auto"/>
        <w:jc w:val="both"/>
        <w:rPr>
          <w:rFonts w:ascii="Palatino Linotype" w:eastAsia="MS Mincho" w:hAnsi="Palatino Linotype"/>
          <w:b/>
          <w:lang w:val="es-MX"/>
        </w:rPr>
      </w:pPr>
    </w:p>
    <w:p w14:paraId="445556BB" w14:textId="77777777" w:rsidR="005F04AE" w:rsidRPr="00113445" w:rsidRDefault="005F04AE" w:rsidP="005F04AE">
      <w:pPr>
        <w:spacing w:line="360" w:lineRule="auto"/>
        <w:jc w:val="both"/>
        <w:rPr>
          <w:rFonts w:ascii="Palatino Linotype" w:eastAsia="Calibri" w:hAnsi="Palatino Linotype" w:cs="Arial"/>
        </w:rPr>
      </w:pPr>
      <w:r w:rsidRPr="00113445">
        <w:rPr>
          <w:rFonts w:ascii="Palatino Linotype" w:eastAsia="MS Mincho" w:hAnsi="Palatino Linotype"/>
          <w:b/>
          <w:lang w:val="es-MX"/>
        </w:rPr>
        <w:t>QUINTO.</w:t>
      </w:r>
      <w:r w:rsidRPr="00113445">
        <w:rPr>
          <w:rFonts w:ascii="Palatino Linotype" w:eastAsia="MS Mincho" w:hAnsi="Palatino Linotype"/>
          <w:lang w:val="es-MX"/>
        </w:rPr>
        <w:t xml:space="preserve"> </w:t>
      </w:r>
      <w:r w:rsidRPr="00113445">
        <w:rPr>
          <w:rFonts w:ascii="Palatino Linotype" w:eastAsia="MS Mincho" w:hAnsi="Palatino Linotype"/>
        </w:rPr>
        <w:t xml:space="preserve">Se hace del conocimiento del </w:t>
      </w:r>
      <w:r w:rsidRPr="00113445">
        <w:rPr>
          <w:rFonts w:ascii="Palatino Linotype" w:eastAsia="MS Mincho" w:hAnsi="Palatino Linotype"/>
          <w:b/>
        </w:rPr>
        <w:t>RECURRENTE</w:t>
      </w:r>
      <w:r w:rsidRPr="00113445">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13445">
        <w:rPr>
          <w:rFonts w:ascii="Palatino Linotype" w:eastAsia="MS Mincho" w:hAnsi="Palatino Linotype"/>
          <w:bCs/>
        </w:rPr>
        <w:t>vía juicio de amparo</w:t>
      </w:r>
      <w:r w:rsidRPr="00113445">
        <w:rPr>
          <w:rFonts w:ascii="Palatino Linotype" w:eastAsia="MS Mincho" w:hAnsi="Palatino Linotype"/>
        </w:rPr>
        <w:t xml:space="preserve"> en los términos de las leyes aplicables.</w:t>
      </w:r>
    </w:p>
    <w:bookmarkEnd w:id="42"/>
    <w:bookmarkEnd w:id="43"/>
    <w:bookmarkEnd w:id="44"/>
    <w:bookmarkEnd w:id="45"/>
    <w:bookmarkEnd w:id="46"/>
    <w:p w14:paraId="019FA107" w14:textId="77777777" w:rsidR="00113445" w:rsidRDefault="00113445" w:rsidP="00113445">
      <w:pPr>
        <w:spacing w:before="240" w:after="240" w:line="360" w:lineRule="auto"/>
        <w:jc w:val="both"/>
        <w:rPr>
          <w:rFonts w:ascii="Palatino Linotype" w:hAnsi="Palatino Linotype"/>
        </w:rPr>
      </w:pPr>
      <w:r w:rsidRPr="0011344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bookmarkStart w:id="50" w:name="_GoBack"/>
      <w:bookmarkEnd w:id="50"/>
      <w:r w:rsidRPr="00624AAD">
        <w:rPr>
          <w:rFonts w:ascii="Palatino Linotype" w:hAnsi="Palatino Linotype"/>
        </w:rPr>
        <w:t xml:space="preserve"> </w:t>
      </w:r>
    </w:p>
    <w:p w14:paraId="0B7FD423" w14:textId="77777777" w:rsidR="00B750CC" w:rsidRPr="00BF0988" w:rsidRDefault="00B750CC" w:rsidP="00376EC0">
      <w:pPr>
        <w:spacing w:line="360" w:lineRule="auto"/>
        <w:jc w:val="both"/>
        <w:rPr>
          <w:rFonts w:ascii="Palatino Linotype" w:hAnsi="Palatino Linotype"/>
          <w:lang w:val="es-ES_tradnl"/>
        </w:rPr>
      </w:pPr>
    </w:p>
    <w:sectPr w:rsidR="00B750CC" w:rsidRPr="00BF0988"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CAF38" w14:textId="77777777" w:rsidR="00A45393" w:rsidRDefault="00A45393" w:rsidP="00C80F8C">
      <w:r>
        <w:separator/>
      </w:r>
    </w:p>
  </w:endnote>
  <w:endnote w:type="continuationSeparator" w:id="0">
    <w:p w14:paraId="141094DF" w14:textId="77777777" w:rsidR="00A45393" w:rsidRDefault="00A453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E4A691" w:rsidR="005F04AE" w:rsidRPr="00817AAB" w:rsidRDefault="005F04AE"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13445">
      <w:rPr>
        <w:rFonts w:ascii="Palatino Linotype" w:hAnsi="Palatino Linotype" w:cs="Arial"/>
        <w:b/>
        <w:bCs/>
        <w:noProof/>
      </w:rPr>
      <w:t>17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13445">
      <w:rPr>
        <w:rFonts w:ascii="Palatino Linotype" w:hAnsi="Palatino Linotype" w:cs="Arial"/>
        <w:b/>
        <w:bCs/>
        <w:noProof/>
      </w:rPr>
      <w:t>27</w:t>
    </w:r>
    <w:r w:rsidRPr="00817AAB">
      <w:rPr>
        <w:rFonts w:ascii="Palatino Linotype" w:hAnsi="Palatino Linotype" w:cs="Arial"/>
        <w:b/>
        <w:bCs/>
      </w:rPr>
      <w:fldChar w:fldCharType="end"/>
    </w:r>
  </w:p>
  <w:p w14:paraId="1192A578" w14:textId="77777777" w:rsidR="005F04AE" w:rsidRDefault="005F04AE" w:rsidP="00935A0D">
    <w:pPr>
      <w:pStyle w:val="Piedepgina"/>
      <w:rPr>
        <w:rFonts w:ascii="Times New Roman" w:hAnsi="Times New Roman" w:cs="Times New Roman"/>
      </w:rPr>
    </w:pPr>
  </w:p>
  <w:p w14:paraId="14A770F8" w14:textId="77777777" w:rsidR="005F04AE" w:rsidRDefault="005F04A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A5A8F37" w:rsidR="005F04AE" w:rsidRDefault="005F04A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1344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13445">
      <w:rPr>
        <w:rFonts w:ascii="Arial" w:hAnsi="Arial" w:cs="Arial"/>
        <w:b/>
        <w:bCs/>
        <w:noProof/>
        <w:sz w:val="20"/>
        <w:szCs w:val="20"/>
      </w:rPr>
      <w:t>27</w:t>
    </w:r>
    <w:r>
      <w:rPr>
        <w:rFonts w:ascii="Arial" w:hAnsi="Arial" w:cs="Arial"/>
        <w:b/>
        <w:bCs/>
        <w:sz w:val="20"/>
        <w:szCs w:val="20"/>
      </w:rPr>
      <w:fldChar w:fldCharType="end"/>
    </w:r>
  </w:p>
  <w:p w14:paraId="5D98ABD5" w14:textId="77777777" w:rsidR="005F04AE" w:rsidRDefault="005F04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5B2A7" w14:textId="77777777" w:rsidR="00A45393" w:rsidRDefault="00A45393" w:rsidP="00C80F8C">
      <w:r>
        <w:separator/>
      </w:r>
    </w:p>
  </w:footnote>
  <w:footnote w:type="continuationSeparator" w:id="0">
    <w:p w14:paraId="49D67C76" w14:textId="77777777" w:rsidR="00A45393" w:rsidRDefault="00A45393" w:rsidP="00C80F8C">
      <w:r>
        <w:continuationSeparator/>
      </w:r>
    </w:p>
  </w:footnote>
  <w:footnote w:id="1">
    <w:p w14:paraId="33A66DEC" w14:textId="77777777" w:rsidR="005F04AE" w:rsidRDefault="005F04AE" w:rsidP="008249E1">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12D3CD21" w14:textId="77777777" w:rsidR="005F04AE" w:rsidRDefault="005F04AE" w:rsidP="008249E1">
      <w:pPr>
        <w:pStyle w:val="Textonotapie"/>
        <w:jc w:val="both"/>
        <w:rPr>
          <w:lang w:val="es-ES"/>
        </w:rPr>
      </w:pPr>
      <w:r>
        <w:rPr>
          <w:lang w:val="es-ES"/>
        </w:rPr>
        <w:t>(…)</w:t>
      </w:r>
    </w:p>
    <w:p w14:paraId="53098D7C" w14:textId="77777777" w:rsidR="005F04AE" w:rsidRDefault="005F04AE" w:rsidP="008249E1">
      <w:pPr>
        <w:pStyle w:val="Textonotapie"/>
        <w:jc w:val="both"/>
        <w:rPr>
          <w:lang w:val="es-ES"/>
        </w:rPr>
      </w:pPr>
    </w:p>
    <w:p w14:paraId="62712F05" w14:textId="20F24D92" w:rsidR="005F04AE" w:rsidRDefault="005F04AE" w:rsidP="008249E1">
      <w:pPr>
        <w:pStyle w:val="Textonotapie"/>
        <w:jc w:val="both"/>
        <w:rPr>
          <w:lang w:val="es-ES"/>
        </w:rPr>
      </w:pPr>
      <w:r w:rsidRPr="008249E1">
        <w:rPr>
          <w:lang w:val="es-ES"/>
        </w:rPr>
        <w:t>I. La negativa a la información solicitada;</w:t>
      </w:r>
    </w:p>
    <w:p w14:paraId="2B25D053" w14:textId="77777777" w:rsidR="005F04AE" w:rsidRDefault="005F04AE" w:rsidP="008249E1">
      <w:pPr>
        <w:pStyle w:val="Textonotapie"/>
        <w:jc w:val="both"/>
        <w:rPr>
          <w:lang w:val="es-ES"/>
        </w:rPr>
      </w:pPr>
      <w:r>
        <w:rPr>
          <w:lang w:val="es-ES"/>
        </w:rPr>
        <w:t xml:space="preserve"> (…)</w:t>
      </w:r>
    </w:p>
    <w:p w14:paraId="64B5BD24" w14:textId="77777777" w:rsidR="005F04AE" w:rsidRDefault="005F04AE" w:rsidP="008249E1">
      <w:pPr>
        <w:pStyle w:val="Textonotapie"/>
        <w:jc w:val="both"/>
        <w:rPr>
          <w:lang w:val="es-ES"/>
        </w:rPr>
      </w:pPr>
    </w:p>
    <w:p w14:paraId="2B2608BD" w14:textId="77777777" w:rsidR="005F04AE" w:rsidRDefault="005F04AE" w:rsidP="008249E1">
      <w:pPr>
        <w:pStyle w:val="Textonotapie"/>
        <w:jc w:val="both"/>
      </w:pPr>
    </w:p>
  </w:footnote>
  <w:footnote w:id="2">
    <w:p w14:paraId="2AE49432" w14:textId="77777777" w:rsidR="005F04AE" w:rsidRDefault="005F04AE"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1E15FB56" w14:textId="77777777" w:rsidR="005F04AE" w:rsidRDefault="005F04AE"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C57DC6C" w14:textId="77777777" w:rsidR="005F04AE" w:rsidRDefault="005F04AE"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1AFEE54" w14:textId="77777777" w:rsidR="005F04AE" w:rsidRDefault="005F04AE" w:rsidP="00B750CC">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13DB8BCA" w14:textId="77777777" w:rsidR="005F04AE" w:rsidRDefault="005F04AE" w:rsidP="005F04AE">
      <w:pPr>
        <w:pStyle w:val="Textonotapie"/>
        <w:jc w:val="both"/>
        <w:rPr>
          <w:rFonts w:ascii="Palatino Linotype" w:eastAsia="Cambria" w:hAnsi="Palatino Linotype" w:cs="Times New Roman"/>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rPr>
        <w:t>Artículo 9.</w:t>
      </w:r>
      <w:r>
        <w:rPr>
          <w:rFonts w:ascii="Palatino Linotype" w:hAnsi="Palatino Linotype"/>
        </w:rPr>
        <w:t xml:space="preserve"> El Instituto deberá regir su funcionamiento de acuerdo a los siguientes principios:</w:t>
      </w:r>
    </w:p>
    <w:p w14:paraId="688E77B5" w14:textId="77777777" w:rsidR="005F04AE" w:rsidRDefault="005F04AE" w:rsidP="005F04AE">
      <w:pPr>
        <w:pStyle w:val="Textonotapie"/>
        <w:jc w:val="both"/>
        <w:rPr>
          <w:rFonts w:ascii="Palatino Linotype" w:hAnsi="Palatino Linotype"/>
        </w:rPr>
      </w:pPr>
      <w:r>
        <w:rPr>
          <w:rFonts w:ascii="Palatino Linotype" w:hAnsi="Palatino Linotype"/>
        </w:rPr>
        <w:t>(…)</w:t>
      </w:r>
    </w:p>
    <w:p w14:paraId="3C9344DA" w14:textId="77777777" w:rsidR="005F04AE" w:rsidRDefault="005F04AE" w:rsidP="005F04AE">
      <w:pPr>
        <w:pStyle w:val="Textonotapie"/>
        <w:jc w:val="both"/>
        <w:rPr>
          <w:rFonts w:ascii="Palatino Linotype" w:hAnsi="Palatino Linotype"/>
          <w:lang w:val="es-ES"/>
        </w:rPr>
      </w:pPr>
      <w:r>
        <w:rPr>
          <w:rFonts w:ascii="Palatino Linotype" w:hAnsi="Palatino Linotype"/>
          <w:b/>
          <w:lang w:val="es-ES"/>
        </w:rPr>
        <w:t>II. Eficacia:</w:t>
      </w:r>
      <w:r>
        <w:rPr>
          <w:rFonts w:ascii="Palatino Linotype" w:hAnsi="Palatino Linotype"/>
          <w:lang w:val="es-ES"/>
        </w:rPr>
        <w:t xml:space="preserve"> Obligación del Instituto para tutelar, de manera efectiva, el derecho de acceso a la información</w:t>
      </w:r>
    </w:p>
    <w:p w14:paraId="78C540D3" w14:textId="77777777" w:rsidR="005F04AE" w:rsidRDefault="005F04AE" w:rsidP="005F04AE">
      <w:pPr>
        <w:pStyle w:val="Textonotapie"/>
        <w:jc w:val="both"/>
        <w:rPr>
          <w:rFonts w:ascii="Palatino Linotype" w:hAnsi="Palatino Linotype"/>
          <w:lang w:val="es-ES"/>
        </w:rPr>
      </w:pPr>
      <w:r>
        <w:rPr>
          <w:rFonts w:ascii="Palatino Linotype" w:hAnsi="Palatino Linotype"/>
          <w:lang w:val="es-ES"/>
        </w:rPr>
        <w:t>(…)</w:t>
      </w:r>
    </w:p>
    <w:p w14:paraId="4254D27E" w14:textId="77777777" w:rsidR="005F04AE" w:rsidRDefault="005F04AE" w:rsidP="005F04AE">
      <w:pPr>
        <w:pStyle w:val="Textonotapie"/>
        <w:jc w:val="both"/>
        <w:rPr>
          <w:rFonts w:ascii="Cambria" w:hAnsi="Cambria"/>
        </w:rPr>
      </w:pPr>
      <w:r>
        <w:rPr>
          <w:rFonts w:ascii="Palatino Linotype" w:hAnsi="Palatino Linotype"/>
          <w:b/>
          <w:lang w:val="es-ES"/>
        </w:rPr>
        <w:t>IX. Profesionalismo:</w:t>
      </w:r>
      <w:r>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F04AE" w14:paraId="6B4E3B81" w14:textId="77777777" w:rsidTr="00B4299A">
      <w:tc>
        <w:tcPr>
          <w:tcW w:w="2701" w:type="dxa"/>
          <w:vAlign w:val="center"/>
          <w:hideMark/>
        </w:tcPr>
        <w:p w14:paraId="0ABBC6C0" w14:textId="1226DAAF" w:rsidR="005F04AE" w:rsidRPr="00B4299A" w:rsidRDefault="005F04AE"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B46B345" w:rsidR="005F04AE" w:rsidRPr="00B4299A" w:rsidRDefault="00113445" w:rsidP="00DD637F">
          <w:pPr>
            <w:rPr>
              <w:rFonts w:ascii="Palatino Linotype" w:hAnsi="Palatino Linotype"/>
              <w:b/>
              <w:szCs w:val="22"/>
              <w:lang w:val="es-ES_tradnl"/>
            </w:rPr>
          </w:pPr>
          <w:r w:rsidRPr="00C57C60">
            <w:rPr>
              <w:rFonts w:ascii="Palatino Linotype" w:hAnsi="Palatino Linotype"/>
              <w:b/>
              <w:bCs/>
            </w:rPr>
            <w:t>16748/INFOEM/IP/RR/2022</w:t>
          </w:r>
        </w:p>
      </w:tc>
    </w:tr>
    <w:tr w:rsidR="005F04AE" w14:paraId="31CB780F" w14:textId="77777777" w:rsidTr="00B4299A">
      <w:trPr>
        <w:trHeight w:val="228"/>
      </w:trPr>
      <w:tc>
        <w:tcPr>
          <w:tcW w:w="2701" w:type="dxa"/>
          <w:vAlign w:val="center"/>
          <w:hideMark/>
        </w:tcPr>
        <w:p w14:paraId="4F49CB4A" w14:textId="6966D32E" w:rsidR="005F04AE" w:rsidRPr="00B4299A" w:rsidRDefault="005F04AE"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7FB3922" w:rsidR="005F04AE" w:rsidRPr="00B4299A" w:rsidRDefault="005F04AE" w:rsidP="008A22F9">
          <w:pPr>
            <w:jc w:val="both"/>
            <w:rPr>
              <w:rFonts w:ascii="Palatino Linotype" w:hAnsi="Palatino Linotype"/>
              <w:b/>
              <w:szCs w:val="22"/>
              <w:lang w:val="es-ES_tradnl"/>
            </w:rPr>
          </w:pPr>
          <w:r>
            <w:rPr>
              <w:rFonts w:ascii="Palatino Linotype" w:hAnsi="Palatino Linotype"/>
              <w:b/>
              <w:szCs w:val="22"/>
              <w:lang w:val="es-MX"/>
            </w:rPr>
            <w:t xml:space="preserve">Ayuntamiento de </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Cs w:val="22"/>
              <w:lang w:val="es-MX"/>
            </w:rPr>
            <w:t xml:space="preserve">Zinacantepec  </w:t>
          </w:r>
        </w:p>
      </w:tc>
    </w:tr>
    <w:tr w:rsidR="005F04AE" w14:paraId="69050F56" w14:textId="77777777" w:rsidTr="00B4299A">
      <w:tc>
        <w:tcPr>
          <w:tcW w:w="2701" w:type="dxa"/>
          <w:vAlign w:val="center"/>
          <w:hideMark/>
        </w:tcPr>
        <w:p w14:paraId="65C9B735" w14:textId="75C78F81" w:rsidR="005F04AE" w:rsidRPr="00B4299A" w:rsidRDefault="005F04AE"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F04AE" w:rsidRPr="00B4299A" w:rsidRDefault="005F04AE"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5F04AE" w:rsidRDefault="005F04AE" w:rsidP="006F30F8">
    <w:pPr>
      <w:pStyle w:val="Encabezado"/>
      <w:tabs>
        <w:tab w:val="clear" w:pos="4252"/>
        <w:tab w:val="clear" w:pos="8504"/>
        <w:tab w:val="left" w:pos="2326"/>
      </w:tabs>
    </w:pPr>
    <w:r>
      <w:tab/>
    </w:r>
  </w:p>
  <w:p w14:paraId="23403E59" w14:textId="77777777" w:rsidR="005F04AE" w:rsidRDefault="005F04AE"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F04AE" w:rsidRDefault="005F04AE"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F04AE" w14:paraId="477E149B" w14:textId="77777777" w:rsidTr="00CB57FD">
      <w:trPr>
        <w:trHeight w:val="277"/>
      </w:trPr>
      <w:tc>
        <w:tcPr>
          <w:tcW w:w="2693" w:type="dxa"/>
          <w:vAlign w:val="center"/>
          <w:hideMark/>
        </w:tcPr>
        <w:p w14:paraId="5C0586E4" w14:textId="77777777" w:rsidR="005F04AE" w:rsidRPr="009B3353" w:rsidRDefault="005F04AE"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5E339B7" w:rsidR="005F04AE" w:rsidRPr="009B3353" w:rsidRDefault="005F04AE" w:rsidP="004E3268">
          <w:pPr>
            <w:rPr>
              <w:rFonts w:ascii="Palatino Linotype" w:hAnsi="Palatino Linotype"/>
              <w:b/>
              <w:szCs w:val="22"/>
              <w:lang w:val="es-ES_tradnl"/>
            </w:rPr>
          </w:pPr>
          <w:r w:rsidRPr="00C57C60">
            <w:rPr>
              <w:rFonts w:ascii="Palatino Linotype" w:hAnsi="Palatino Linotype"/>
              <w:b/>
              <w:szCs w:val="22"/>
              <w:lang w:val="es-ES_tradnl"/>
            </w:rPr>
            <w:t>16748/INFOEM/IP/RR/2022</w:t>
          </w:r>
        </w:p>
      </w:tc>
    </w:tr>
    <w:tr w:rsidR="005F04AE" w14:paraId="5B5BE21C" w14:textId="77777777" w:rsidTr="00CB57FD">
      <w:tc>
        <w:tcPr>
          <w:tcW w:w="2693" w:type="dxa"/>
          <w:vAlign w:val="center"/>
          <w:hideMark/>
        </w:tcPr>
        <w:p w14:paraId="4AE96902" w14:textId="4E063913" w:rsidR="005F04AE" w:rsidRPr="009B3353" w:rsidRDefault="005F04AE"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2DEB064" w:rsidR="005F04AE" w:rsidRPr="009B3353" w:rsidRDefault="005F04AE"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5F04AE" w14:paraId="22601A11" w14:textId="77777777" w:rsidTr="00CB57FD">
      <w:trPr>
        <w:trHeight w:val="228"/>
      </w:trPr>
      <w:tc>
        <w:tcPr>
          <w:tcW w:w="2693" w:type="dxa"/>
          <w:vAlign w:val="center"/>
          <w:hideMark/>
        </w:tcPr>
        <w:p w14:paraId="6EFE221D" w14:textId="49C5F800" w:rsidR="005F04AE" w:rsidRPr="009B3353" w:rsidRDefault="005F04AE"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E7995EE" w:rsidR="005F04AE" w:rsidRPr="009B3353" w:rsidRDefault="005F04AE" w:rsidP="005B553E">
          <w:pPr>
            <w:jc w:val="both"/>
            <w:rPr>
              <w:rFonts w:ascii="Palatino Linotype" w:eastAsia="Calibri" w:hAnsi="Palatino Linotype"/>
              <w:b/>
              <w:szCs w:val="22"/>
              <w:lang w:val="es-MX" w:eastAsia="en-US"/>
            </w:rPr>
          </w:pPr>
          <w:r w:rsidRPr="0026647C">
            <w:rPr>
              <w:rFonts w:ascii="Palatino Linotype" w:eastAsia="Calibri" w:hAnsi="Palatino Linotype"/>
              <w:b/>
              <w:szCs w:val="22"/>
              <w:lang w:val="es-MX" w:eastAsia="en-US"/>
            </w:rPr>
            <w:t xml:space="preserve">Ayuntamiento de </w:t>
          </w:r>
          <w:r>
            <w:rPr>
              <w:rFonts w:ascii="Palatino Linotype" w:eastAsia="Calibri" w:hAnsi="Palatino Linotype"/>
              <w:b/>
              <w:szCs w:val="22"/>
              <w:lang w:val="es-MX" w:eastAsia="en-US"/>
            </w:rPr>
            <w:t>Zinacantepec</w:t>
          </w:r>
        </w:p>
      </w:tc>
    </w:tr>
    <w:tr w:rsidR="005F04AE" w14:paraId="2D6C630E" w14:textId="77777777" w:rsidTr="00CB57FD">
      <w:tc>
        <w:tcPr>
          <w:tcW w:w="2693" w:type="dxa"/>
          <w:vAlign w:val="center"/>
          <w:hideMark/>
        </w:tcPr>
        <w:p w14:paraId="5BD4C6DB" w14:textId="7CF21504" w:rsidR="005F04AE" w:rsidRPr="009B3353" w:rsidRDefault="005F04AE"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F04AE" w:rsidRPr="009B3353" w:rsidRDefault="005F04AE"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F04AE" w:rsidRDefault="005F04A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31E39C4"/>
    <w:lvl w:ilvl="0" w:tplc="76FC0F6E">
      <w:start w:val="1"/>
      <w:numFmt w:val="upperRoman"/>
      <w:lvlText w:val="%1."/>
      <w:lvlJc w:val="left"/>
      <w:pPr>
        <w:ind w:left="1080" w:hanging="720"/>
      </w:pPr>
      <w:rPr>
        <w:rFonts w:hint="default"/>
        <w:b/>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B33E13"/>
    <w:multiLevelType w:val="hybridMultilevel"/>
    <w:tmpl w:val="4C4431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4F3D0E4A"/>
    <w:multiLevelType w:val="hybridMultilevel"/>
    <w:tmpl w:val="B32C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5C3514"/>
    <w:multiLevelType w:val="hybridMultilevel"/>
    <w:tmpl w:val="A0CAE316"/>
    <w:lvl w:ilvl="0" w:tplc="7BFAA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47011E"/>
    <w:multiLevelType w:val="hybridMultilevel"/>
    <w:tmpl w:val="3378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DB3F18"/>
    <w:multiLevelType w:val="hybridMultilevel"/>
    <w:tmpl w:val="C8ECB14C"/>
    <w:lvl w:ilvl="0" w:tplc="B20E3D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17">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4"/>
  </w:num>
  <w:num w:numId="3">
    <w:abstractNumId w:val="5"/>
  </w:num>
  <w:num w:numId="4">
    <w:abstractNumId w:val="2"/>
  </w:num>
  <w:num w:numId="5">
    <w:abstractNumId w:val="7"/>
  </w:num>
  <w:num w:numId="6">
    <w:abstractNumId w:val="1"/>
  </w:num>
  <w:num w:numId="7">
    <w:abstractNumId w:val="10"/>
  </w:num>
  <w:num w:numId="8">
    <w:abstractNumId w:val="3"/>
  </w:num>
  <w:num w:numId="9">
    <w:abstractNumId w:val="15"/>
  </w:num>
  <w:num w:numId="10">
    <w:abstractNumId w:val="13"/>
  </w:num>
  <w:num w:numId="11">
    <w:abstractNumId w:val="0"/>
  </w:num>
  <w:num w:numId="12">
    <w:abstractNumId w:val="11"/>
  </w:num>
  <w:num w:numId="13">
    <w:abstractNumId w:val="9"/>
  </w:num>
  <w:num w:numId="14">
    <w:abstractNumId w:val="6"/>
  </w:num>
  <w:num w:numId="15">
    <w:abstractNumId w:val="12"/>
  </w:num>
  <w:num w:numId="16">
    <w:abstractNumId w:val="16"/>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5CE6"/>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5413"/>
    <w:rsid w:val="000354B7"/>
    <w:rsid w:val="000359D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56A"/>
    <w:rsid w:val="00094E67"/>
    <w:rsid w:val="000965A1"/>
    <w:rsid w:val="0009719D"/>
    <w:rsid w:val="0009793F"/>
    <w:rsid w:val="00097B91"/>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3445"/>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CCA"/>
    <w:rsid w:val="00130642"/>
    <w:rsid w:val="001306E4"/>
    <w:rsid w:val="00130703"/>
    <w:rsid w:val="00130AA5"/>
    <w:rsid w:val="00130BA7"/>
    <w:rsid w:val="00131621"/>
    <w:rsid w:val="00132044"/>
    <w:rsid w:val="00132CE1"/>
    <w:rsid w:val="00134479"/>
    <w:rsid w:val="00135D98"/>
    <w:rsid w:val="00136083"/>
    <w:rsid w:val="001362C2"/>
    <w:rsid w:val="0013764A"/>
    <w:rsid w:val="00137C1F"/>
    <w:rsid w:val="00141F78"/>
    <w:rsid w:val="00142AA1"/>
    <w:rsid w:val="00143012"/>
    <w:rsid w:val="00143967"/>
    <w:rsid w:val="00144069"/>
    <w:rsid w:val="001445AB"/>
    <w:rsid w:val="0014506E"/>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12E"/>
    <w:rsid w:val="0020054B"/>
    <w:rsid w:val="00201E21"/>
    <w:rsid w:val="00203E4E"/>
    <w:rsid w:val="00204C2A"/>
    <w:rsid w:val="00204F19"/>
    <w:rsid w:val="0020500D"/>
    <w:rsid w:val="00205107"/>
    <w:rsid w:val="00205361"/>
    <w:rsid w:val="00205ADF"/>
    <w:rsid w:val="002066DF"/>
    <w:rsid w:val="002070E6"/>
    <w:rsid w:val="0020786D"/>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84A"/>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091"/>
    <w:rsid w:val="0026164E"/>
    <w:rsid w:val="00261D68"/>
    <w:rsid w:val="002623B7"/>
    <w:rsid w:val="0026271B"/>
    <w:rsid w:val="002629E7"/>
    <w:rsid w:val="002649A1"/>
    <w:rsid w:val="00264AE8"/>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08"/>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623B"/>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F05"/>
    <w:rsid w:val="0036269D"/>
    <w:rsid w:val="00363110"/>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428"/>
    <w:rsid w:val="0037747D"/>
    <w:rsid w:val="00377B34"/>
    <w:rsid w:val="00380587"/>
    <w:rsid w:val="00382014"/>
    <w:rsid w:val="00384CD8"/>
    <w:rsid w:val="00385D7B"/>
    <w:rsid w:val="00387128"/>
    <w:rsid w:val="00390C86"/>
    <w:rsid w:val="00391475"/>
    <w:rsid w:val="00392E2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5D"/>
    <w:rsid w:val="00402113"/>
    <w:rsid w:val="0040233B"/>
    <w:rsid w:val="00402A30"/>
    <w:rsid w:val="004030E3"/>
    <w:rsid w:val="00403FAA"/>
    <w:rsid w:val="00404666"/>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54E1"/>
    <w:rsid w:val="0047559D"/>
    <w:rsid w:val="004763B5"/>
    <w:rsid w:val="00476A24"/>
    <w:rsid w:val="004772B4"/>
    <w:rsid w:val="0047775E"/>
    <w:rsid w:val="0048087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268"/>
    <w:rsid w:val="004E37B6"/>
    <w:rsid w:val="004E3AFD"/>
    <w:rsid w:val="004E44D0"/>
    <w:rsid w:val="004E4987"/>
    <w:rsid w:val="004E52D1"/>
    <w:rsid w:val="004E585B"/>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EC"/>
    <w:rsid w:val="005627C7"/>
    <w:rsid w:val="00562ACE"/>
    <w:rsid w:val="0056316F"/>
    <w:rsid w:val="00564711"/>
    <w:rsid w:val="00565483"/>
    <w:rsid w:val="0056588E"/>
    <w:rsid w:val="00567EF2"/>
    <w:rsid w:val="00571391"/>
    <w:rsid w:val="005714AD"/>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04AE"/>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A6C"/>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3F4"/>
    <w:rsid w:val="00637407"/>
    <w:rsid w:val="00637C16"/>
    <w:rsid w:val="00637FDB"/>
    <w:rsid w:val="006401B8"/>
    <w:rsid w:val="0064086B"/>
    <w:rsid w:val="00640D71"/>
    <w:rsid w:val="00640FB3"/>
    <w:rsid w:val="00641BB7"/>
    <w:rsid w:val="0064366F"/>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4E2"/>
    <w:rsid w:val="00672C9C"/>
    <w:rsid w:val="006742F8"/>
    <w:rsid w:val="006747B5"/>
    <w:rsid w:val="00675974"/>
    <w:rsid w:val="006763B3"/>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B1434"/>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113"/>
    <w:rsid w:val="006F1806"/>
    <w:rsid w:val="006F180C"/>
    <w:rsid w:val="006F1C74"/>
    <w:rsid w:val="006F1E16"/>
    <w:rsid w:val="006F29C3"/>
    <w:rsid w:val="006F2C9D"/>
    <w:rsid w:val="006F30F8"/>
    <w:rsid w:val="006F3131"/>
    <w:rsid w:val="006F3144"/>
    <w:rsid w:val="006F363E"/>
    <w:rsid w:val="006F3CA9"/>
    <w:rsid w:val="006F3F67"/>
    <w:rsid w:val="006F447F"/>
    <w:rsid w:val="006F48B0"/>
    <w:rsid w:val="006F5B9E"/>
    <w:rsid w:val="006F6E1B"/>
    <w:rsid w:val="006F733F"/>
    <w:rsid w:val="006F7D72"/>
    <w:rsid w:val="00700C41"/>
    <w:rsid w:val="00700D26"/>
    <w:rsid w:val="007020A1"/>
    <w:rsid w:val="00702B26"/>
    <w:rsid w:val="00702CB3"/>
    <w:rsid w:val="00703E92"/>
    <w:rsid w:val="007050EF"/>
    <w:rsid w:val="007051E3"/>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2711B"/>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247B"/>
    <w:rsid w:val="007D336B"/>
    <w:rsid w:val="007D3B14"/>
    <w:rsid w:val="007D5575"/>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282"/>
    <w:rsid w:val="007F0999"/>
    <w:rsid w:val="007F18A3"/>
    <w:rsid w:val="007F18DF"/>
    <w:rsid w:val="007F22F7"/>
    <w:rsid w:val="007F2DB5"/>
    <w:rsid w:val="007F36DE"/>
    <w:rsid w:val="007F4294"/>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5752"/>
    <w:rsid w:val="00817AAB"/>
    <w:rsid w:val="008207CA"/>
    <w:rsid w:val="008223A5"/>
    <w:rsid w:val="008228A2"/>
    <w:rsid w:val="008229EA"/>
    <w:rsid w:val="008235DE"/>
    <w:rsid w:val="008246C9"/>
    <w:rsid w:val="00824873"/>
    <w:rsid w:val="0082491F"/>
    <w:rsid w:val="008249E1"/>
    <w:rsid w:val="008254D3"/>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2F5C"/>
    <w:rsid w:val="008E3357"/>
    <w:rsid w:val="008E33EA"/>
    <w:rsid w:val="008E3799"/>
    <w:rsid w:val="008E4713"/>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1F33"/>
    <w:rsid w:val="009224C5"/>
    <w:rsid w:val="009233BF"/>
    <w:rsid w:val="00923433"/>
    <w:rsid w:val="00923961"/>
    <w:rsid w:val="009239BB"/>
    <w:rsid w:val="0092433B"/>
    <w:rsid w:val="00925CD5"/>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1598"/>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475"/>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4122"/>
    <w:rsid w:val="00985240"/>
    <w:rsid w:val="009858EF"/>
    <w:rsid w:val="00985D90"/>
    <w:rsid w:val="00986B3C"/>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5393"/>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08E5"/>
    <w:rsid w:val="00A81037"/>
    <w:rsid w:val="00A81140"/>
    <w:rsid w:val="00A81C19"/>
    <w:rsid w:val="00A82448"/>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B65"/>
    <w:rsid w:val="00AA57EF"/>
    <w:rsid w:val="00AA5F5D"/>
    <w:rsid w:val="00AA7806"/>
    <w:rsid w:val="00AB0904"/>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351"/>
    <w:rsid w:val="00AD1C3D"/>
    <w:rsid w:val="00AD1D3D"/>
    <w:rsid w:val="00AD2277"/>
    <w:rsid w:val="00AD2416"/>
    <w:rsid w:val="00AD5C04"/>
    <w:rsid w:val="00AD5D43"/>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1E46"/>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0CC"/>
    <w:rsid w:val="00B75466"/>
    <w:rsid w:val="00B76233"/>
    <w:rsid w:val="00B76358"/>
    <w:rsid w:val="00B778AA"/>
    <w:rsid w:val="00B80B1F"/>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8A3"/>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57C6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56"/>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8B7"/>
    <w:rsid w:val="00C94EA7"/>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565"/>
    <w:rsid w:val="00CB14AA"/>
    <w:rsid w:val="00CB1D5A"/>
    <w:rsid w:val="00CB1F94"/>
    <w:rsid w:val="00CB2A57"/>
    <w:rsid w:val="00CB43C9"/>
    <w:rsid w:val="00CB48D9"/>
    <w:rsid w:val="00CB57FD"/>
    <w:rsid w:val="00CB63FB"/>
    <w:rsid w:val="00CB66F9"/>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2FE"/>
    <w:rsid w:val="00D32B38"/>
    <w:rsid w:val="00D33B5C"/>
    <w:rsid w:val="00D35C16"/>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2BDA"/>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25BC"/>
    <w:rsid w:val="00DB2606"/>
    <w:rsid w:val="00DB26C3"/>
    <w:rsid w:val="00DB318B"/>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37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1D5F"/>
    <w:rsid w:val="00DF20A4"/>
    <w:rsid w:val="00DF20D1"/>
    <w:rsid w:val="00DF29FB"/>
    <w:rsid w:val="00DF3014"/>
    <w:rsid w:val="00DF3CE0"/>
    <w:rsid w:val="00DF578F"/>
    <w:rsid w:val="00DF7E49"/>
    <w:rsid w:val="00E008D6"/>
    <w:rsid w:val="00E00BFD"/>
    <w:rsid w:val="00E01862"/>
    <w:rsid w:val="00E0197E"/>
    <w:rsid w:val="00E020A1"/>
    <w:rsid w:val="00E023C9"/>
    <w:rsid w:val="00E02A38"/>
    <w:rsid w:val="00E02B90"/>
    <w:rsid w:val="00E02C5A"/>
    <w:rsid w:val="00E03758"/>
    <w:rsid w:val="00E04460"/>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B5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57983"/>
    <w:rsid w:val="00F600F2"/>
    <w:rsid w:val="00F6065B"/>
    <w:rsid w:val="00F62E09"/>
    <w:rsid w:val="00F63695"/>
    <w:rsid w:val="00F63C1F"/>
    <w:rsid w:val="00F657C1"/>
    <w:rsid w:val="00F65A46"/>
    <w:rsid w:val="00F6635F"/>
    <w:rsid w:val="00F6662F"/>
    <w:rsid w:val="00F66689"/>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0696"/>
    <w:rsid w:val="00FA0F11"/>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1214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0786D"/>
  </w:style>
  <w:style w:type="character" w:customStyle="1" w:styleId="maestrofonttexto1">
    <w:name w:val="maestro_fonttexto1"/>
    <w:basedOn w:val="Fuentedeprrafopredeter"/>
    <w:rsid w:val="0020786D"/>
    <w:rPr>
      <w:rFonts w:ascii="Arial" w:hAnsi="Arial" w:cs="Arial" w:hint="default"/>
      <w:sz w:val="15"/>
      <w:szCs w:val="15"/>
    </w:rPr>
  </w:style>
  <w:style w:type="character" w:styleId="Refdecomentario">
    <w:name w:val="annotation reference"/>
    <w:basedOn w:val="Fuentedeprrafopredeter"/>
    <w:uiPriority w:val="99"/>
    <w:semiHidden/>
    <w:unhideWhenUsed/>
    <w:rsid w:val="0020786D"/>
    <w:rPr>
      <w:sz w:val="16"/>
      <w:szCs w:val="16"/>
    </w:rPr>
  </w:style>
  <w:style w:type="paragraph" w:styleId="Textocomentario">
    <w:name w:val="annotation text"/>
    <w:basedOn w:val="Normal"/>
    <w:link w:val="TextocomentarioCar"/>
    <w:uiPriority w:val="99"/>
    <w:semiHidden/>
    <w:unhideWhenUsed/>
    <w:rsid w:val="0020786D"/>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20786D"/>
    <w:rPr>
      <w:rFonts w:ascii="Calibri" w:eastAsia="Calibri" w:hAnsi="Calibri" w:cs="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20786D"/>
    <w:rPr>
      <w:b/>
      <w:bCs/>
    </w:rPr>
  </w:style>
  <w:style w:type="character" w:customStyle="1" w:styleId="AsuntodelcomentarioCar">
    <w:name w:val="Asunto del comentario Car"/>
    <w:basedOn w:val="TextocomentarioCar"/>
    <w:link w:val="Asuntodelcomentario"/>
    <w:uiPriority w:val="99"/>
    <w:semiHidden/>
    <w:rsid w:val="0020786D"/>
    <w:rPr>
      <w:rFonts w:ascii="Calibri" w:eastAsia="Calibri" w:hAnsi="Calibri" w:cs="Times New Roman"/>
      <w:b/>
      <w:bCs/>
      <w:sz w:val="20"/>
      <w:szCs w:val="20"/>
      <w:lang w:val="es-MX" w:eastAsia="en-US"/>
    </w:rPr>
  </w:style>
  <w:style w:type="table" w:customStyle="1" w:styleId="Tablaconcuadrcula2">
    <w:name w:val="Tabla con cuadrícula2"/>
    <w:basedOn w:val="Tablanormal"/>
    <w:next w:val="Tablaconcuadrcula"/>
    <w:uiPriority w:val="39"/>
    <w:rsid w:val="0020786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A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95188186">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55938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3825942">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39719228">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7126937">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1676854">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2653.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7ADD-3650-42B7-96C3-E847E82A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5491</Words>
  <Characters>30205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2021-10-21T22:39:00Z</cp:lastPrinted>
  <dcterms:created xsi:type="dcterms:W3CDTF">2023-02-09T22:37:00Z</dcterms:created>
  <dcterms:modified xsi:type="dcterms:W3CDTF">2023-02-16T17:16:00Z</dcterms:modified>
</cp:coreProperties>
</file>