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3A96"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veintiocho de junio de dos mil veintitrés. </w:t>
      </w:r>
    </w:p>
    <w:p w14:paraId="4A0030E8"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VISTO</w:t>
      </w:r>
      <w:r w:rsidRPr="00CD037E">
        <w:rPr>
          <w:rFonts w:ascii="Palatino Linotype" w:eastAsia="Palatino Linotype" w:hAnsi="Palatino Linotype" w:cs="Palatino Linotype"/>
        </w:rPr>
        <w:t xml:space="preserve"> el expediente formado con motivo del recurso de revisión </w:t>
      </w:r>
      <w:r w:rsidRPr="00CD037E">
        <w:rPr>
          <w:rFonts w:ascii="Palatino Linotype" w:eastAsia="Palatino Linotype" w:hAnsi="Palatino Linotype" w:cs="Palatino Linotype"/>
          <w:b/>
        </w:rPr>
        <w:t>00394/INFOEM/IP/RR/2023</w:t>
      </w:r>
      <w:r w:rsidRPr="00CD037E">
        <w:rPr>
          <w:rFonts w:ascii="Palatino Linotype" w:eastAsia="Palatino Linotype" w:hAnsi="Palatino Linotype" w:cs="Palatino Linotype"/>
        </w:rPr>
        <w:t>, interpuesto por</w:t>
      </w:r>
      <w:r w:rsidRPr="00CD037E">
        <w:rPr>
          <w:rFonts w:ascii="Palatino Linotype" w:eastAsia="Palatino Linotype" w:hAnsi="Palatino Linotype" w:cs="Palatino Linotype"/>
          <w:b/>
        </w:rPr>
        <w:t xml:space="preserve"> un particular que no proporcionó nombre o seudónimo</w:t>
      </w:r>
      <w:r w:rsidRPr="00CD037E">
        <w:rPr>
          <w:rFonts w:ascii="Palatino Linotype" w:eastAsia="Palatino Linotype" w:hAnsi="Palatino Linotype" w:cs="Palatino Linotype"/>
        </w:rPr>
        <w:t>, en lo sucesivo</w:t>
      </w:r>
      <w:r w:rsidRPr="00CD037E">
        <w:rPr>
          <w:rFonts w:ascii="Palatino Linotype" w:eastAsia="Palatino Linotype" w:hAnsi="Palatino Linotype" w:cs="Palatino Linotype"/>
          <w:b/>
        </w:rPr>
        <w:t xml:space="preserve"> </w:t>
      </w:r>
      <w:r w:rsidRPr="00CD037E">
        <w:rPr>
          <w:rFonts w:ascii="Palatino Linotype" w:eastAsia="Palatino Linotype" w:hAnsi="Palatino Linotype" w:cs="Palatino Linotype"/>
        </w:rPr>
        <w:t xml:space="preserve">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xml:space="preserve"> en contra de la respuesta a su solicitud por parte del </w:t>
      </w:r>
      <w:r w:rsidRPr="00CD037E">
        <w:rPr>
          <w:rFonts w:ascii="Palatino Linotype" w:eastAsia="Palatino Linotype" w:hAnsi="Palatino Linotype" w:cs="Palatino Linotype"/>
          <w:b/>
        </w:rPr>
        <w:t xml:space="preserve">Ayuntamiento de Zinacantepec, </w:t>
      </w:r>
      <w:r w:rsidRPr="00CD037E">
        <w:rPr>
          <w:rFonts w:ascii="Palatino Linotype" w:eastAsia="Palatino Linotype" w:hAnsi="Palatino Linotype" w:cs="Palatino Linotype"/>
        </w:rPr>
        <w:t xml:space="preserve">en lo sucesivo 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 xml:space="preserve">se procede a dictar la presente resolución con base en los siguientes: </w:t>
      </w:r>
    </w:p>
    <w:p w14:paraId="046118C4" w14:textId="77777777" w:rsidR="00F038AF" w:rsidRPr="00CD037E" w:rsidRDefault="000E39E2">
      <w:pPr>
        <w:spacing w:before="240" w:after="240" w:line="360" w:lineRule="auto"/>
        <w:jc w:val="center"/>
        <w:rPr>
          <w:rFonts w:ascii="Palatino Linotype" w:eastAsia="Palatino Linotype" w:hAnsi="Palatino Linotype" w:cs="Palatino Linotype"/>
          <w:b/>
        </w:rPr>
      </w:pPr>
      <w:r w:rsidRPr="00CD037E">
        <w:rPr>
          <w:rFonts w:ascii="Palatino Linotype" w:eastAsia="Palatino Linotype" w:hAnsi="Palatino Linotype" w:cs="Palatino Linotype"/>
          <w:b/>
        </w:rPr>
        <w:t>I. A N T E C E D E N T E S</w:t>
      </w:r>
    </w:p>
    <w:p w14:paraId="1BFFBA92"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1. Solicitud de acceso a la información.</w:t>
      </w:r>
      <w:r w:rsidRPr="00CD037E">
        <w:rPr>
          <w:rFonts w:ascii="Palatino Linotype" w:eastAsia="Palatino Linotype" w:hAnsi="Palatino Linotype" w:cs="Palatino Linotype"/>
        </w:rPr>
        <w:t xml:space="preserve"> Con fecha </w:t>
      </w:r>
      <w:r w:rsidRPr="00CD037E">
        <w:rPr>
          <w:rFonts w:ascii="Palatino Linotype" w:eastAsia="Palatino Linotype" w:hAnsi="Palatino Linotype" w:cs="Palatino Linotype"/>
          <w:b/>
        </w:rPr>
        <w:t>ocho de diciembre de</w:t>
      </w:r>
      <w:r w:rsidRPr="00CD037E">
        <w:rPr>
          <w:rFonts w:ascii="Palatino Linotype" w:eastAsia="Palatino Linotype" w:hAnsi="Palatino Linotype" w:cs="Palatino Linotype"/>
        </w:rPr>
        <w:t xml:space="preserve"> </w:t>
      </w:r>
      <w:r w:rsidRPr="00CD037E">
        <w:rPr>
          <w:rFonts w:ascii="Palatino Linotype" w:eastAsia="Palatino Linotype" w:hAnsi="Palatino Linotype" w:cs="Palatino Linotype"/>
          <w:b/>
        </w:rPr>
        <w:t>dos mil veintidós,</w:t>
      </w:r>
      <w:r w:rsidRPr="00CD037E">
        <w:rPr>
          <w:rFonts w:ascii="Palatino Linotype" w:eastAsia="Palatino Linotype" w:hAnsi="Palatino Linotype" w:cs="Palatino Linotype"/>
        </w:rPr>
        <w:t xml:space="preserve"> la parte </w:t>
      </w:r>
      <w:r w:rsidRPr="00CD037E">
        <w:rPr>
          <w:rFonts w:ascii="Palatino Linotype" w:eastAsia="Palatino Linotype" w:hAnsi="Palatino Linotype" w:cs="Palatino Linotype"/>
          <w:b/>
        </w:rPr>
        <w:t xml:space="preserve">Recurrente </w:t>
      </w:r>
      <w:r w:rsidRPr="00CD037E">
        <w:rPr>
          <w:rFonts w:ascii="Palatino Linotype" w:eastAsia="Palatino Linotype" w:hAnsi="Palatino Linotype" w:cs="Palatino Linotype"/>
        </w:rPr>
        <w:t xml:space="preserve">presentó, a través del Sistema de Acceso a la Información Mexiquense, en lo subsecuente el </w:t>
      </w:r>
      <w:r w:rsidRPr="00CD037E">
        <w:rPr>
          <w:rFonts w:ascii="Palatino Linotype" w:eastAsia="Palatino Linotype" w:hAnsi="Palatino Linotype" w:cs="Palatino Linotype"/>
          <w:b/>
        </w:rPr>
        <w:t>SAIMEX,</w:t>
      </w:r>
      <w:r w:rsidRPr="00CD037E">
        <w:rPr>
          <w:rFonts w:ascii="Palatino Linotype" w:eastAsia="Palatino Linotype" w:hAnsi="Palatino Linotype" w:cs="Palatino Linotype"/>
        </w:rPr>
        <w:t xml:space="preserve"> ante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la solicitud de acceso a la información pública, a la que se le asignó el número</w:t>
      </w:r>
      <w:r w:rsidRPr="00CD037E">
        <w:rPr>
          <w:rFonts w:ascii="Palatino Linotype" w:eastAsia="Palatino Linotype" w:hAnsi="Palatino Linotype" w:cs="Palatino Linotype"/>
          <w:b/>
        </w:rPr>
        <w:t xml:space="preserve"> 01416/ZINACANT/IP/2022, </w:t>
      </w:r>
      <w:r w:rsidRPr="00CD037E">
        <w:rPr>
          <w:rFonts w:ascii="Palatino Linotype" w:eastAsia="Palatino Linotype" w:hAnsi="Palatino Linotype" w:cs="Palatino Linotype"/>
        </w:rPr>
        <w:t xml:space="preserve">mediante la cual requirió la información siguiente: </w:t>
      </w:r>
    </w:p>
    <w:p w14:paraId="3CA542B0" w14:textId="77777777" w:rsidR="00F038AF" w:rsidRPr="00CD037E" w:rsidRDefault="000E39E2">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D037E">
        <w:rPr>
          <w:rFonts w:ascii="Palatino Linotype" w:eastAsia="Palatino Linotype" w:hAnsi="Palatino Linotype" w:cs="Palatino Linotype"/>
          <w:i/>
          <w:sz w:val="22"/>
          <w:szCs w:val="22"/>
        </w:rPr>
        <w:t xml:space="preserve"> “SOLICITO EL COSTO, PROCESO DE ADQUISICIÓN Y FACTURAS DE LA EMPRESA QUE TRANSMITIÓ EL INFORME DE GOBIERNO</w:t>
      </w:r>
      <w:r w:rsidRPr="00CD037E">
        <w:rPr>
          <w:rFonts w:ascii="Palatino Linotype" w:eastAsia="Palatino Linotype" w:hAnsi="Palatino Linotype" w:cs="Palatino Linotype"/>
          <w:b/>
          <w:i/>
          <w:sz w:val="22"/>
          <w:szCs w:val="22"/>
        </w:rPr>
        <w:t>”</w:t>
      </w:r>
      <w:r w:rsidRPr="00CD037E">
        <w:rPr>
          <w:rFonts w:ascii="Palatino Linotype" w:eastAsia="Palatino Linotype" w:hAnsi="Palatino Linotype" w:cs="Palatino Linotype"/>
          <w:i/>
          <w:sz w:val="22"/>
          <w:szCs w:val="22"/>
        </w:rPr>
        <w:t xml:space="preserve"> (sic) </w:t>
      </w:r>
    </w:p>
    <w:p w14:paraId="2AFC3700"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Modalidad de Entrega:</w:t>
      </w:r>
      <w:r w:rsidRPr="00CD037E">
        <w:rPr>
          <w:rFonts w:ascii="Palatino Linotype" w:eastAsia="Palatino Linotype" w:hAnsi="Palatino Linotype" w:cs="Palatino Linotype"/>
        </w:rPr>
        <w:t xml:space="preserve"> a través </w:t>
      </w:r>
      <w:r w:rsidRPr="00CD037E">
        <w:rPr>
          <w:rFonts w:ascii="Palatino Linotype" w:eastAsia="Palatino Linotype" w:hAnsi="Palatino Linotype" w:cs="Palatino Linotype"/>
          <w:b/>
        </w:rPr>
        <w:t>de SAIMEX</w:t>
      </w:r>
    </w:p>
    <w:p w14:paraId="28D6C568" w14:textId="77777777" w:rsidR="00F038AF" w:rsidRPr="00CD037E" w:rsidRDefault="000E39E2">
      <w:pPr>
        <w:spacing w:before="240" w:after="240" w:line="360" w:lineRule="auto"/>
        <w:jc w:val="both"/>
        <w:rPr>
          <w:rFonts w:ascii="Palatino Linotype" w:eastAsia="Palatino Linotype" w:hAnsi="Palatino Linotype" w:cs="Palatino Linotype"/>
        </w:rPr>
      </w:pPr>
      <w:bookmarkStart w:id="1" w:name="_heading=h.3dy6vkm" w:colFirst="0" w:colLast="0"/>
      <w:bookmarkEnd w:id="1"/>
      <w:r w:rsidRPr="00CD037E">
        <w:rPr>
          <w:rFonts w:ascii="Palatino Linotype" w:eastAsia="Palatino Linotype" w:hAnsi="Palatino Linotype" w:cs="Palatino Linotype"/>
          <w:b/>
        </w:rPr>
        <w:t xml:space="preserve">2. Solicitud de Aclaración. </w:t>
      </w:r>
      <w:r w:rsidRPr="00CD037E">
        <w:rPr>
          <w:rFonts w:ascii="Palatino Linotype" w:eastAsia="Palatino Linotype" w:hAnsi="Palatino Linotype" w:cs="Palatino Linotype"/>
        </w:rPr>
        <w:t xml:space="preserve">Con fecha </w:t>
      </w:r>
      <w:r w:rsidRPr="00CD037E">
        <w:rPr>
          <w:rFonts w:ascii="Palatino Linotype" w:eastAsia="Palatino Linotype" w:hAnsi="Palatino Linotype" w:cs="Palatino Linotype"/>
          <w:b/>
        </w:rPr>
        <w:t>quince de diciembre de dos mil veintidós,</w:t>
      </w:r>
      <w:r w:rsidRPr="00CD037E">
        <w:rPr>
          <w:rFonts w:ascii="Palatino Linotype" w:eastAsia="Palatino Linotype" w:hAnsi="Palatino Linotype" w:cs="Palatino Linotype"/>
        </w:rPr>
        <w:t xml:space="preserve"> el sujeto obligado requirió a la parte </w:t>
      </w:r>
      <w:r w:rsidRPr="00CD037E">
        <w:rPr>
          <w:rFonts w:ascii="Palatino Linotype" w:eastAsia="Palatino Linotype" w:hAnsi="Palatino Linotype" w:cs="Palatino Linotype"/>
          <w:b/>
        </w:rPr>
        <w:t xml:space="preserve">Recurrente </w:t>
      </w:r>
      <w:r w:rsidRPr="00CD037E">
        <w:rPr>
          <w:rFonts w:ascii="Palatino Linotype" w:eastAsia="Palatino Linotype" w:hAnsi="Palatino Linotype" w:cs="Palatino Linotype"/>
        </w:rPr>
        <w:t>aclarara la solicitud de información pública planteadas, en los siguientes términos:</w:t>
      </w:r>
    </w:p>
    <w:p w14:paraId="525FE86B" w14:textId="77777777" w:rsidR="00F038AF" w:rsidRPr="00CD037E" w:rsidRDefault="000E39E2">
      <w:pPr>
        <w:spacing w:before="240" w:after="24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lastRenderedPageBreak/>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4642F35" w14:textId="77777777" w:rsidR="00F038AF" w:rsidRPr="00CD037E" w:rsidRDefault="000E39E2">
      <w:pPr>
        <w:spacing w:before="240" w:after="240"/>
        <w:ind w:left="851"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5273D207"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 xml:space="preserve">3. Aclaración. </w:t>
      </w:r>
      <w:r w:rsidRPr="00CD037E">
        <w:rPr>
          <w:rFonts w:ascii="Palatino Linotype" w:eastAsia="Palatino Linotype" w:hAnsi="Palatino Linotype" w:cs="Palatino Linotype"/>
        </w:rPr>
        <w:t xml:space="preserve">Con fecha </w:t>
      </w:r>
      <w:r w:rsidRPr="00CD037E">
        <w:rPr>
          <w:rFonts w:ascii="Palatino Linotype" w:eastAsia="Palatino Linotype" w:hAnsi="Palatino Linotype" w:cs="Palatino Linotype"/>
          <w:b/>
        </w:rPr>
        <w:t>quince de diciembre de dos mil veintidós</w:t>
      </w:r>
      <w:r w:rsidRPr="00CD037E">
        <w:rPr>
          <w:rFonts w:ascii="Palatino Linotype" w:eastAsia="Palatino Linotype" w:hAnsi="Palatino Linotype" w:cs="Palatino Linotype"/>
        </w:rPr>
        <w:t>, la persona solicitante desahogó el requerimiento de información adicional en los siguientes términos:</w:t>
      </w:r>
    </w:p>
    <w:p w14:paraId="404D4536" w14:textId="77777777" w:rsidR="00F038AF" w:rsidRPr="00CD037E" w:rsidRDefault="000E39E2">
      <w:pPr>
        <w:spacing w:before="240" w:after="240"/>
        <w:ind w:left="851" w:right="900"/>
        <w:jc w:val="both"/>
        <w:rPr>
          <w:rFonts w:ascii="Palatino Linotype" w:eastAsia="Palatino Linotype" w:hAnsi="Palatino Linotype" w:cs="Palatino Linotype"/>
          <w:i/>
        </w:rPr>
      </w:pPr>
      <w:r w:rsidRPr="00CD037E">
        <w:rPr>
          <w:rFonts w:ascii="Palatino Linotype" w:eastAsia="Palatino Linotype" w:hAnsi="Palatino Linotype" w:cs="Palatino Linotype"/>
          <w:b/>
        </w:rPr>
        <w:t>“</w:t>
      </w:r>
      <w:r w:rsidRPr="00CD037E">
        <w:rPr>
          <w:rFonts w:ascii="Palatino Linotype" w:eastAsia="Palatino Linotype" w:hAnsi="Palatino Linotype" w:cs="Palatino Linotype"/>
          <w:i/>
          <w:sz w:val="22"/>
          <w:szCs w:val="22"/>
        </w:rPr>
        <w:t xml:space="preserve">QUÉ HAY QUE ACLARAR? </w:t>
      </w:r>
      <w:proofErr w:type="gramStart"/>
      <w:r w:rsidRPr="00CD037E">
        <w:rPr>
          <w:rFonts w:ascii="Palatino Linotype" w:eastAsia="Palatino Linotype" w:hAnsi="Palatino Linotype" w:cs="Palatino Linotype"/>
          <w:i/>
          <w:sz w:val="22"/>
          <w:szCs w:val="22"/>
        </w:rPr>
        <w:t>O SOLO ES PARA QUE PASE EL TIEMPO ESPERANDO QUE NUNCA SE ACLARE Y SE CONCLUYA LA SOLICITUD?</w:t>
      </w:r>
      <w:proofErr w:type="gramEnd"/>
      <w:r w:rsidRPr="00CD037E">
        <w:rPr>
          <w:rFonts w:ascii="Palatino Linotype" w:eastAsia="Palatino Linotype" w:hAnsi="Palatino Linotype" w:cs="Palatino Linotype"/>
          <w:b/>
        </w:rPr>
        <w:t xml:space="preserve">” </w:t>
      </w:r>
      <w:r w:rsidRPr="00CD037E">
        <w:rPr>
          <w:rFonts w:ascii="Palatino Linotype" w:eastAsia="Palatino Linotype" w:hAnsi="Palatino Linotype" w:cs="Palatino Linotype"/>
          <w:i/>
        </w:rPr>
        <w:t>(sic)</w:t>
      </w:r>
    </w:p>
    <w:p w14:paraId="6F650D51" w14:textId="77777777" w:rsidR="00F038AF" w:rsidRPr="00CD037E" w:rsidRDefault="000E39E2">
      <w:pPr>
        <w:spacing w:before="240" w:after="240" w:line="360" w:lineRule="auto"/>
        <w:jc w:val="both"/>
        <w:rPr>
          <w:rFonts w:ascii="Palatino Linotype" w:eastAsia="Palatino Linotype" w:hAnsi="Palatino Linotype" w:cs="Palatino Linotype"/>
          <w:b/>
        </w:rPr>
      </w:pPr>
      <w:r w:rsidRPr="00CD037E">
        <w:rPr>
          <w:rFonts w:ascii="Palatino Linotype" w:eastAsia="Palatino Linotype" w:hAnsi="Palatino Linotype" w:cs="Palatino Linotype"/>
          <w:b/>
        </w:rPr>
        <w:t xml:space="preserve">4. Respuesta. </w:t>
      </w:r>
      <w:r w:rsidRPr="00CD037E">
        <w:rPr>
          <w:rFonts w:ascii="Palatino Linotype" w:eastAsia="Palatino Linotype" w:hAnsi="Palatino Linotype" w:cs="Palatino Linotype"/>
        </w:rPr>
        <w:t>Con fecha</w:t>
      </w:r>
      <w:r w:rsidRPr="00CD037E">
        <w:rPr>
          <w:rFonts w:ascii="Palatino Linotype" w:eastAsia="Palatino Linotype" w:hAnsi="Palatino Linotype" w:cs="Palatino Linotype"/>
          <w:b/>
        </w:rPr>
        <w:t xml:space="preserve"> veintitrés de enero de dos mil veintitrés</w:t>
      </w:r>
      <w:r w:rsidRPr="00CD037E">
        <w:rPr>
          <w:rFonts w:ascii="Palatino Linotype" w:eastAsia="Palatino Linotype" w:hAnsi="Palatino Linotype" w:cs="Palatino Linotype"/>
        </w:rPr>
        <w:t xml:space="preserve">, 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2BCE16D" w14:textId="77777777" w:rsidR="00F038AF" w:rsidRPr="00CD037E" w:rsidRDefault="000E39E2">
      <w:pPr>
        <w:spacing w:before="240" w:after="240"/>
        <w:ind w:left="851"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i/>
          <w:sz w:val="22"/>
          <w:szCs w:val="22"/>
        </w:rPr>
        <w:t>“…Se adjunta la respuesta a la solicitud interpuesta a través de esta plataforma digital...” (sic)</w:t>
      </w:r>
    </w:p>
    <w:p w14:paraId="7320D5F5"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adjuntó el escrito emitido por la Titular de la Unidad de Transparencia, mediante el cual manifestó que con el fin de darle una oportuna respuesta al hoy solicitante se turnó la solicitud al Servidor Público Habilitado poseedor de la información, mismo que informa que se encuentra dentro del </w:t>
      </w:r>
      <w:r w:rsidRPr="00CD037E">
        <w:rPr>
          <w:rFonts w:ascii="Palatino Linotype" w:eastAsia="Palatino Linotype" w:hAnsi="Palatino Linotype" w:cs="Palatino Linotype"/>
        </w:rPr>
        <w:lastRenderedPageBreak/>
        <w:t xml:space="preserve">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antes referido: </w:t>
      </w:r>
      <w:hyperlink r:id="rId8">
        <w:r w:rsidRPr="00CD037E">
          <w:rPr>
            <w:rFonts w:ascii="Palatino Linotype" w:eastAsia="Palatino Linotype" w:hAnsi="Palatino Linotype" w:cs="Palatino Linotype"/>
            <w:u w:val="single"/>
          </w:rPr>
          <w:t>https://www.ipomex.org.mx/ipo3/lgt/indice/ZINACANTEPEC/art_92_xxix_b.web</w:t>
        </w:r>
      </w:hyperlink>
      <w:r w:rsidRPr="00CD037E">
        <w:rPr>
          <w:rFonts w:ascii="Palatino Linotype" w:eastAsia="Palatino Linotype" w:hAnsi="Palatino Linotype" w:cs="Palatino Linotype"/>
        </w:rPr>
        <w:t xml:space="preserve"> </w:t>
      </w:r>
    </w:p>
    <w:p w14:paraId="4DBCFD28"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b/>
        </w:rPr>
        <w:t xml:space="preserve">5. Interposición del recurso de revisión. </w:t>
      </w:r>
      <w:r w:rsidRPr="00CD037E">
        <w:rPr>
          <w:rFonts w:ascii="Palatino Linotype" w:eastAsia="Palatino Linotype" w:hAnsi="Palatino Linotype" w:cs="Palatino Linotype"/>
        </w:rPr>
        <w:t xml:space="preserve">Inconforme con los términos de la respuesta emitida por parte del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w:t>
      </w:r>
      <w:r w:rsidRPr="00CD037E">
        <w:rPr>
          <w:rFonts w:ascii="Palatino Linotype" w:eastAsia="Palatino Linotype" w:hAnsi="Palatino Linotype" w:cs="Palatino Linotype"/>
          <w:b/>
        </w:rPr>
        <w:t xml:space="preserve"> </w:t>
      </w:r>
      <w:r w:rsidRPr="00CD037E">
        <w:rPr>
          <w:rFonts w:ascii="Palatino Linotype" w:eastAsia="Palatino Linotype" w:hAnsi="Palatino Linotype" w:cs="Palatino Linotype"/>
        </w:rPr>
        <w:t xml:space="preserve">el </w:t>
      </w:r>
      <w:r w:rsidRPr="00CD037E">
        <w:rPr>
          <w:rFonts w:ascii="Palatino Linotype" w:eastAsia="Palatino Linotype" w:hAnsi="Palatino Linotype" w:cs="Palatino Linotype"/>
          <w:b/>
        </w:rPr>
        <w:t>veintitrés de enero de dos mil veintitrés,</w:t>
      </w:r>
      <w:r w:rsidRPr="00CD037E">
        <w:rPr>
          <w:rFonts w:ascii="Palatino Linotype" w:eastAsia="Palatino Linotype" w:hAnsi="Palatino Linotype" w:cs="Palatino Linotype"/>
        </w:rPr>
        <w:t xml:space="preserve">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xml:space="preserve"> interpuso el recurso de revisión a través de </w:t>
      </w:r>
      <w:r w:rsidRPr="00CD037E">
        <w:rPr>
          <w:rFonts w:ascii="Palatino Linotype" w:eastAsia="Palatino Linotype" w:hAnsi="Palatino Linotype" w:cs="Palatino Linotype"/>
          <w:b/>
        </w:rPr>
        <w:t xml:space="preserve">SAIMEX, </w:t>
      </w:r>
      <w:r w:rsidRPr="00CD037E">
        <w:rPr>
          <w:rFonts w:ascii="Palatino Linotype" w:eastAsia="Palatino Linotype" w:hAnsi="Palatino Linotype" w:cs="Palatino Linotype"/>
        </w:rPr>
        <w:t>en donde se manifestó de la siguiente manera:</w:t>
      </w:r>
    </w:p>
    <w:p w14:paraId="6648C9C3" w14:textId="77777777" w:rsidR="00F038AF" w:rsidRPr="00CD037E" w:rsidRDefault="000E39E2">
      <w:pPr>
        <w:tabs>
          <w:tab w:val="left" w:pos="2745"/>
        </w:tabs>
        <w:spacing w:before="240" w:after="240" w:line="360" w:lineRule="auto"/>
        <w:jc w:val="both"/>
        <w:rPr>
          <w:rFonts w:ascii="Palatino Linotype" w:eastAsia="Palatino Linotype" w:hAnsi="Palatino Linotype" w:cs="Palatino Linotype"/>
          <w:b/>
        </w:rPr>
      </w:pPr>
      <w:r w:rsidRPr="00CD037E">
        <w:rPr>
          <w:rFonts w:ascii="Palatino Linotype" w:eastAsia="Palatino Linotype" w:hAnsi="Palatino Linotype" w:cs="Palatino Linotype"/>
          <w:b/>
        </w:rPr>
        <w:t xml:space="preserve">Acto impugnado: </w:t>
      </w:r>
    </w:p>
    <w:p w14:paraId="11711CB4" w14:textId="77777777" w:rsidR="00F038AF" w:rsidRPr="00CD037E" w:rsidRDefault="000E39E2">
      <w:pPr>
        <w:tabs>
          <w:tab w:val="left" w:pos="2745"/>
        </w:tabs>
        <w:spacing w:before="240" w:after="24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“NO ENTREGA INFORMACIÓN.” (sic)</w:t>
      </w:r>
    </w:p>
    <w:p w14:paraId="3B66D738" w14:textId="77777777" w:rsidR="00F038AF" w:rsidRPr="00CD037E" w:rsidRDefault="000E39E2">
      <w:pPr>
        <w:spacing w:line="360" w:lineRule="auto"/>
        <w:jc w:val="both"/>
        <w:rPr>
          <w:rFonts w:ascii="Palatino Linotype" w:eastAsia="Palatino Linotype" w:hAnsi="Palatino Linotype" w:cs="Palatino Linotype"/>
        </w:rPr>
      </w:pPr>
      <w:bookmarkStart w:id="2" w:name="_heading=h.30j0zll" w:colFirst="0" w:colLast="0"/>
      <w:bookmarkEnd w:id="2"/>
      <w:r w:rsidRPr="00CD037E">
        <w:rPr>
          <w:rFonts w:ascii="Palatino Linotype" w:eastAsia="Palatino Linotype" w:hAnsi="Palatino Linotype" w:cs="Palatino Linotype"/>
          <w:b/>
        </w:rPr>
        <w:t>Y Razones o motivos de inconformidad</w:t>
      </w:r>
      <w:r w:rsidRPr="00CD037E">
        <w:rPr>
          <w:rFonts w:ascii="Palatino Linotype" w:eastAsia="Palatino Linotype" w:hAnsi="Palatino Linotype" w:cs="Palatino Linotype"/>
        </w:rPr>
        <w:t xml:space="preserve">: </w:t>
      </w:r>
    </w:p>
    <w:p w14:paraId="735B512A" w14:textId="77777777" w:rsidR="00F038AF" w:rsidRPr="00CD037E" w:rsidRDefault="000E39E2">
      <w:pPr>
        <w:tabs>
          <w:tab w:val="left" w:pos="2745"/>
        </w:tabs>
        <w:spacing w:before="240" w:after="24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“NO ENTREGA INFORMACIÓN” (sic)</w:t>
      </w:r>
    </w:p>
    <w:p w14:paraId="11459F96"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b/>
        </w:rPr>
        <w:t xml:space="preserve">6. Turno. </w:t>
      </w:r>
      <w:r w:rsidRPr="00CD037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D037E">
        <w:rPr>
          <w:rFonts w:ascii="Palatino Linotype" w:eastAsia="Palatino Linotype" w:hAnsi="Palatino Linotype" w:cs="Palatino Linotype"/>
          <w:b/>
        </w:rPr>
        <w:t xml:space="preserve">Guadalupe Ramírez Peña, </w:t>
      </w:r>
      <w:r w:rsidRPr="00CD037E">
        <w:rPr>
          <w:rFonts w:ascii="Palatino Linotype" w:eastAsia="Palatino Linotype" w:hAnsi="Palatino Linotype" w:cs="Palatino Linotype"/>
        </w:rPr>
        <w:t xml:space="preserve">a efecto de que analizara sobre su admisión o su </w:t>
      </w:r>
      <w:proofErr w:type="spellStart"/>
      <w:r w:rsidRPr="00CD037E">
        <w:rPr>
          <w:rFonts w:ascii="Palatino Linotype" w:eastAsia="Palatino Linotype" w:hAnsi="Palatino Linotype" w:cs="Palatino Linotype"/>
        </w:rPr>
        <w:t>desechamiento</w:t>
      </w:r>
      <w:proofErr w:type="spellEnd"/>
      <w:r w:rsidRPr="00CD037E">
        <w:rPr>
          <w:rFonts w:ascii="Palatino Linotype" w:eastAsia="Palatino Linotype" w:hAnsi="Palatino Linotype" w:cs="Palatino Linotype"/>
        </w:rPr>
        <w:t>.</w:t>
      </w:r>
    </w:p>
    <w:p w14:paraId="3708038D"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lastRenderedPageBreak/>
        <w:t>7. Admisión del Recurso de revisión.</w:t>
      </w:r>
      <w:r w:rsidRPr="00CD037E">
        <w:rPr>
          <w:rFonts w:ascii="Palatino Linotype" w:eastAsia="Palatino Linotype" w:hAnsi="Palatino Linotype" w:cs="Palatino Linotype"/>
        </w:rPr>
        <w:t xml:space="preserve"> Con fecha</w:t>
      </w:r>
      <w:r w:rsidRPr="00CD037E">
        <w:rPr>
          <w:rFonts w:ascii="Palatino Linotype" w:eastAsia="Palatino Linotype" w:hAnsi="Palatino Linotype" w:cs="Palatino Linotype"/>
          <w:b/>
        </w:rPr>
        <w:t xml:space="preserve"> veintiséis de enero de dos mil veintitrés, </w:t>
      </w:r>
      <w:r w:rsidRPr="00CD037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presentara su informe justificado.</w:t>
      </w:r>
    </w:p>
    <w:p w14:paraId="497D0BB1" w14:textId="77777777" w:rsidR="00F038AF" w:rsidRPr="00CD037E" w:rsidRDefault="000E39E2">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CD037E">
        <w:rPr>
          <w:rFonts w:ascii="Palatino Linotype" w:eastAsia="Palatino Linotype" w:hAnsi="Palatino Linotype" w:cs="Palatino Linotype"/>
          <w:b/>
        </w:rPr>
        <w:t>8. Manifestaciones</w:t>
      </w:r>
      <w:r w:rsidRPr="00CD037E">
        <w:rPr>
          <w:rFonts w:ascii="Palatino Linotype" w:eastAsia="Palatino Linotype" w:hAnsi="Palatino Linotype" w:cs="Palatino Linotype"/>
        </w:rPr>
        <w:t xml:space="preserve">. En fecha </w:t>
      </w:r>
      <w:r w:rsidRPr="00CD037E">
        <w:rPr>
          <w:rFonts w:ascii="Palatino Linotype" w:eastAsia="Palatino Linotype" w:hAnsi="Palatino Linotype" w:cs="Palatino Linotype"/>
          <w:b/>
        </w:rPr>
        <w:t xml:space="preserve">dos de febrero de dos mil veintitrés, </w:t>
      </w:r>
      <w:r w:rsidRPr="00CD037E">
        <w:rPr>
          <w:rFonts w:ascii="Palatino Linotype" w:eastAsia="Palatino Linotype" w:hAnsi="Palatino Linotype" w:cs="Palatino Linotype"/>
        </w:rPr>
        <w:t xml:space="preserve">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 xml:space="preserve">remitió, a través de SAIMEX, el mismo escrito remitido en respuesta, mientras que en fecha </w:t>
      </w:r>
      <w:r w:rsidRPr="00CD037E">
        <w:rPr>
          <w:rFonts w:ascii="Palatino Linotype" w:eastAsia="Palatino Linotype" w:hAnsi="Palatino Linotype" w:cs="Palatino Linotype"/>
          <w:b/>
        </w:rPr>
        <w:t xml:space="preserve">tres de abril de dos mil veintitrés, </w:t>
      </w:r>
      <w:r w:rsidRPr="00CD037E">
        <w:rPr>
          <w:rFonts w:ascii="Palatino Linotype" w:eastAsia="Palatino Linotype" w:hAnsi="Palatino Linotype" w:cs="Palatino Linotype"/>
        </w:rPr>
        <w:t>remitió el escrito con número de folio</w:t>
      </w:r>
      <w:r w:rsidRPr="00CD037E">
        <w:rPr>
          <w:rFonts w:ascii="Palatino Linotype" w:eastAsia="Palatino Linotype" w:hAnsi="Palatino Linotype" w:cs="Palatino Linotype"/>
          <w:b/>
        </w:rPr>
        <w:t xml:space="preserve"> </w:t>
      </w:r>
      <w:r w:rsidRPr="00CD037E">
        <w:rPr>
          <w:rFonts w:ascii="Palatino Linotype" w:eastAsia="Palatino Linotype" w:hAnsi="Palatino Linotype" w:cs="Palatino Linotype"/>
        </w:rPr>
        <w:t>ZIN/UT/00563/2023, de fecha veintiocho de marzo de dos mil veintitrés, mediante el cual se hace del conocimiento a los integrantes del Pleno de este Instituto que en la Segunda Sesión Extraordinaria del Comité Municipal de Transparencia se aprobó la petición de ampliar los plazos para la atención a las Solicitudes de Información, siendo el siguiente acuerdo:</w:t>
      </w:r>
      <w:r w:rsidRPr="00CD037E">
        <w:rPr>
          <w:rFonts w:ascii="Palatino Linotype" w:eastAsia="Palatino Linotype" w:hAnsi="Palatino Linotype" w:cs="Palatino Linotype"/>
        </w:rPr>
        <w:br/>
      </w:r>
      <w:r w:rsidRPr="00CD037E">
        <w:rPr>
          <w:rFonts w:ascii="Palatino Linotype" w:eastAsia="Palatino Linotype" w:hAnsi="Palatino Linotype" w:cs="Palatino Linotype"/>
          <w:noProof/>
        </w:rPr>
        <w:drawing>
          <wp:inline distT="0" distB="0" distL="0" distR="0" wp14:anchorId="02256C90" wp14:editId="70C284FC">
            <wp:extent cx="5603240" cy="712470"/>
            <wp:effectExtent l="0" t="0" r="0" b="0"/>
            <wp:docPr id="939555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03240" cy="712470"/>
                    </a:xfrm>
                    <a:prstGeom prst="rect">
                      <a:avLst/>
                    </a:prstGeom>
                    <a:ln/>
                  </pic:spPr>
                </pic:pic>
              </a:graphicData>
            </a:graphic>
          </wp:inline>
        </w:drawing>
      </w:r>
    </w:p>
    <w:p w14:paraId="5D366C7A"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Razón por la cual solicita aprobar la solicitud de ampliación de plazo para la atención de solicitudes hasta por 30 días hábiles para el cumplimiento de las resoluciones notificadas en la solicitud.</w:t>
      </w:r>
    </w:p>
    <w:p w14:paraId="0BEC62BC"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 xml:space="preserve">Una vez analizados los documentos referidos, los mismos se hicieron del conocimiento de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xml:space="preserve"> con la finalidad de que manifestara lo que a su derecho estimara conveniente, siendo omisa en ejercer dicha prerrogativa.</w:t>
      </w:r>
    </w:p>
    <w:p w14:paraId="069474AE"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9. Ampliación del término para resolver</w:t>
      </w:r>
      <w:r w:rsidRPr="00CD037E">
        <w:rPr>
          <w:rFonts w:ascii="Palatino Linotype" w:eastAsia="Palatino Linotype" w:hAnsi="Palatino Linotype" w:cs="Palatino Linotype"/>
        </w:rPr>
        <w:t xml:space="preserve">. En fecha </w:t>
      </w:r>
      <w:r w:rsidRPr="00CD037E">
        <w:rPr>
          <w:rFonts w:ascii="Palatino Linotype" w:eastAsia="Palatino Linotype" w:hAnsi="Palatino Linotype" w:cs="Palatino Linotype"/>
          <w:b/>
        </w:rPr>
        <w:t>veintinueve de mayo de dos mil veintidós</w:t>
      </w:r>
      <w:r w:rsidRPr="00CD037E">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84CFB66"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C5536C6"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C22FEAE"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CD037E">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25912E42"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A853AC" w14:textId="77777777" w:rsidR="00F038AF" w:rsidRPr="00CD037E" w:rsidRDefault="000E39E2">
      <w:pPr>
        <w:spacing w:before="240" w:after="240" w:line="360" w:lineRule="auto"/>
        <w:jc w:val="both"/>
        <w:rPr>
          <w:rFonts w:ascii="Palatino Linotype" w:eastAsia="Palatino Linotype" w:hAnsi="Palatino Linotype" w:cs="Palatino Linotype"/>
          <w:strike/>
        </w:rPr>
      </w:pPr>
      <w:r w:rsidRPr="00CD037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D9EC214" w14:textId="77777777" w:rsidR="00F038AF" w:rsidRPr="00CD037E" w:rsidRDefault="000E39E2">
      <w:pPr>
        <w:numPr>
          <w:ilvl w:val="0"/>
          <w:numId w:val="2"/>
        </w:num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E8855E0" w14:textId="77777777" w:rsidR="00F038AF" w:rsidRPr="00CD037E" w:rsidRDefault="000E39E2">
      <w:pPr>
        <w:numPr>
          <w:ilvl w:val="0"/>
          <w:numId w:val="2"/>
        </w:num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Actividad Procesal del interesado. Acciones u omisiones del interesado.</w:t>
      </w:r>
    </w:p>
    <w:p w14:paraId="2F535FB2" w14:textId="77777777" w:rsidR="00F038AF" w:rsidRPr="00CD037E" w:rsidRDefault="000E39E2">
      <w:pPr>
        <w:numPr>
          <w:ilvl w:val="0"/>
          <w:numId w:val="2"/>
        </w:num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Conducta de la Autoridad: Las Acciones u omisiones realizadas en el procedimiento. Así como si la autoridad actuó con la debida diligencia.</w:t>
      </w:r>
    </w:p>
    <w:p w14:paraId="2C8B0A07" w14:textId="77777777" w:rsidR="00F038AF" w:rsidRPr="00CD037E" w:rsidRDefault="000E39E2">
      <w:pPr>
        <w:spacing w:before="240" w:after="240" w:line="360" w:lineRule="auto"/>
        <w:ind w:left="567"/>
        <w:jc w:val="both"/>
        <w:rPr>
          <w:rFonts w:ascii="Palatino Linotype" w:eastAsia="Palatino Linotype" w:hAnsi="Palatino Linotype" w:cs="Palatino Linotype"/>
        </w:rPr>
      </w:pPr>
      <w:r w:rsidRPr="00CD037E">
        <w:rPr>
          <w:rFonts w:ascii="Palatino Linotype" w:eastAsia="Palatino Linotype" w:hAnsi="Palatino Linotype" w:cs="Palatino Linotype"/>
        </w:rPr>
        <w:t>d) La afectación generada en la situación jurídica de la persona involucrada en el proceso: Violación a sus derechos humanos.</w:t>
      </w:r>
    </w:p>
    <w:p w14:paraId="6D0C8AA1"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D037E">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152F2566" w14:textId="77777777" w:rsidR="00F038AF" w:rsidRPr="00CD037E" w:rsidRDefault="000E39E2">
      <w:pPr>
        <w:spacing w:before="240" w:after="240" w:line="360" w:lineRule="auto"/>
        <w:jc w:val="both"/>
        <w:rPr>
          <w:rFonts w:ascii="Palatino Linotype" w:eastAsia="Palatino Linotype" w:hAnsi="Palatino Linotype" w:cs="Palatino Linotype"/>
          <w:b/>
        </w:rPr>
      </w:pPr>
      <w:r w:rsidRPr="00CD037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D037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D037E">
        <w:rPr>
          <w:rFonts w:ascii="Palatino Linotype" w:eastAsia="Palatino Linotype" w:hAnsi="Palatino Linotype" w:cs="Palatino Linotype"/>
        </w:rPr>
        <w:t>, visible en la Gaceta del Seminario Judicial de la Federación con el registro digital 205635.</w:t>
      </w:r>
    </w:p>
    <w:p w14:paraId="4CBA648A"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AFDB99"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68851C6" w14:textId="77777777" w:rsidR="00F038AF" w:rsidRPr="00CD037E" w:rsidRDefault="000E39E2">
      <w:pPr>
        <w:spacing w:before="240" w:after="240"/>
        <w:ind w:left="851" w:right="902"/>
        <w:jc w:val="both"/>
        <w:rPr>
          <w:rFonts w:ascii="Palatino Linotype" w:eastAsia="Palatino Linotype" w:hAnsi="Palatino Linotype" w:cs="Palatino Linotype"/>
          <w:sz w:val="22"/>
          <w:szCs w:val="22"/>
        </w:rPr>
      </w:pPr>
      <w:r w:rsidRPr="00CD037E">
        <w:rPr>
          <w:rFonts w:ascii="Palatino Linotype" w:eastAsia="Palatino Linotype" w:hAnsi="Palatino Linotype" w:cs="Palatino Linotype"/>
        </w:rPr>
        <w:t xml:space="preserve"> </w:t>
      </w: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PLAZO RAZONABLE PARA RESOLVER. DIMENSIÓN Y EFECTOS DE ESTE CONCEPTO CUANDO SE ADUCE EXCESIVA CARGA DE TRABAJO</w:t>
      </w: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sz w:val="22"/>
          <w:szCs w:val="22"/>
        </w:rPr>
        <w:t xml:space="preserve"> consultable en el Seminario Judicial de la Federación y su gaceta, con el registro digital 2002351.</w:t>
      </w:r>
    </w:p>
    <w:p w14:paraId="16B606ED" w14:textId="77777777" w:rsidR="00F038AF" w:rsidRPr="00CD037E" w:rsidRDefault="000E39E2">
      <w:pPr>
        <w:spacing w:before="240" w:after="240"/>
        <w:ind w:left="851" w:right="902"/>
        <w:jc w:val="both"/>
        <w:rPr>
          <w:rFonts w:ascii="Palatino Linotype" w:eastAsia="Palatino Linotype" w:hAnsi="Palatino Linotype" w:cs="Palatino Linotype"/>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sz w:val="22"/>
          <w:szCs w:val="22"/>
        </w:rPr>
        <w:t>, visible en el Seminario Judicial de la Federación y su gaceta, con el registro digital 2002350.</w:t>
      </w:r>
    </w:p>
    <w:p w14:paraId="60347E73"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8E3DF23"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 xml:space="preserve">10. Cierre de instrucción. </w:t>
      </w:r>
      <w:r w:rsidRPr="00CD037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D037E">
        <w:rPr>
          <w:rFonts w:ascii="Palatino Linotype" w:eastAsia="Palatino Linotype" w:hAnsi="Palatino Linotype" w:cs="Palatino Linotype"/>
          <w:b/>
        </w:rPr>
        <w:t xml:space="preserve">veintidós de junio de dos mil veintitrés, </w:t>
      </w:r>
      <w:r w:rsidRPr="00CD037E">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38F427FE" w14:textId="77777777" w:rsidR="00F038AF" w:rsidRPr="00CD037E" w:rsidRDefault="00F038AF">
      <w:pPr>
        <w:spacing w:before="240" w:after="240" w:line="360" w:lineRule="auto"/>
        <w:jc w:val="both"/>
        <w:rPr>
          <w:rFonts w:ascii="Palatino Linotype" w:eastAsia="Palatino Linotype" w:hAnsi="Palatino Linotype" w:cs="Palatino Linotype"/>
        </w:rPr>
      </w:pPr>
    </w:p>
    <w:p w14:paraId="09AF12CB"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1C70AF38" w14:textId="77777777" w:rsidR="00F038AF" w:rsidRPr="00CD037E" w:rsidRDefault="000E39E2">
      <w:pPr>
        <w:widowControl w:val="0"/>
        <w:spacing w:before="240" w:after="240" w:line="360" w:lineRule="auto"/>
        <w:jc w:val="center"/>
        <w:rPr>
          <w:rFonts w:ascii="Palatino Linotype" w:eastAsia="Palatino Linotype" w:hAnsi="Palatino Linotype" w:cs="Palatino Linotype"/>
          <w:b/>
        </w:rPr>
      </w:pPr>
      <w:r w:rsidRPr="00CD037E">
        <w:rPr>
          <w:rFonts w:ascii="Palatino Linotype" w:eastAsia="Palatino Linotype" w:hAnsi="Palatino Linotype" w:cs="Palatino Linotype"/>
          <w:b/>
        </w:rPr>
        <w:t>II. C O N S I D E R A N D O S</w:t>
      </w:r>
    </w:p>
    <w:p w14:paraId="29FEB709"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Primero. Competencia.</w:t>
      </w:r>
      <w:r w:rsidRPr="00CD037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C096E2" w14:textId="77777777" w:rsidR="00F038AF" w:rsidRPr="00CD037E" w:rsidRDefault="000E39E2">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D037E">
        <w:rPr>
          <w:rFonts w:ascii="Palatino Linotype" w:eastAsia="Palatino Linotype" w:hAnsi="Palatino Linotype" w:cs="Palatino Linotype"/>
          <w:b/>
        </w:rPr>
        <w:t>Segundo. Oportunidad y Procedibilidad del Recurso de Revisión</w:t>
      </w:r>
      <w:r w:rsidRPr="00CD037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6921F0"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CD037E">
        <w:rPr>
          <w:rFonts w:ascii="Palatino Linotype" w:eastAsia="Palatino Linotype" w:hAnsi="Palatino Linotype" w:cs="Palatino Linotype"/>
        </w:rPr>
        <w:lastRenderedPageBreak/>
        <w:t xml:space="preserve">Pública del Estado de México y Municipios, toda vez que 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 xml:space="preserve">remitió la respuesta a la solicitud de información el día </w:t>
      </w:r>
      <w:r w:rsidRPr="00CD037E">
        <w:rPr>
          <w:rFonts w:ascii="Palatino Linotype" w:eastAsia="Palatino Linotype" w:hAnsi="Palatino Linotype" w:cs="Palatino Linotype"/>
          <w:b/>
        </w:rPr>
        <w:t xml:space="preserve">veintitrés de enero de dos mil veintitrés, </w:t>
      </w:r>
      <w:r w:rsidRPr="00CD037E">
        <w:rPr>
          <w:rFonts w:ascii="Palatino Linotype" w:eastAsia="Palatino Linotype" w:hAnsi="Palatino Linotype" w:cs="Palatino Linotype"/>
        </w:rPr>
        <w:t xml:space="preserve">mientras que el recurso de revisión interpuesto por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xml:space="preserve">, se tuvo por presentado el día </w:t>
      </w:r>
      <w:r w:rsidRPr="00CD037E">
        <w:rPr>
          <w:rFonts w:ascii="Palatino Linotype" w:eastAsia="Palatino Linotype" w:hAnsi="Palatino Linotype" w:cs="Palatino Linotype"/>
          <w:b/>
        </w:rPr>
        <w:t>veintitrés de enero de dos mil veintitrés</w:t>
      </w:r>
      <w:r w:rsidRPr="00CD037E">
        <w:rPr>
          <w:rFonts w:ascii="Palatino Linotype" w:eastAsia="Palatino Linotype" w:hAnsi="Palatino Linotype" w:cs="Palatino Linotype"/>
        </w:rPr>
        <w:t>, esto es, el mismo día en que tuvo conocimiento de la respuesta impugnada.</w:t>
      </w:r>
    </w:p>
    <w:p w14:paraId="5A47B2C0"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BA1634B"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CD037E">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CD037E">
        <w:rPr>
          <w:rFonts w:ascii="Palatino Linotype" w:eastAsia="Palatino Linotype" w:hAnsi="Palatino Linotype" w:cs="Palatino Linotype"/>
          <w:i/>
          <w:sz w:val="22"/>
          <w:szCs w:val="22"/>
        </w:rPr>
        <w:t>que</w:t>
      </w:r>
      <w:proofErr w:type="gramEnd"/>
      <w:r w:rsidRPr="00CD037E">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496AEB2B" w14:textId="77777777" w:rsidR="00F038AF" w:rsidRPr="00CD037E" w:rsidRDefault="00F038AF">
      <w:pPr>
        <w:spacing w:before="240" w:after="240" w:line="360" w:lineRule="auto"/>
        <w:jc w:val="both"/>
        <w:rPr>
          <w:rFonts w:ascii="Palatino Linotype" w:eastAsia="Palatino Linotype" w:hAnsi="Palatino Linotype" w:cs="Palatino Linotype"/>
        </w:rPr>
      </w:pPr>
      <w:bookmarkStart w:id="5" w:name="_heading=h.3znysh7" w:colFirst="0" w:colLast="0"/>
      <w:bookmarkEnd w:id="5"/>
    </w:p>
    <w:p w14:paraId="25CCAFEF"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En este sentido, se concluye que el presente recurso de revisión se encuentra dentro de los márgenes temporales previstos en las disposiciones legales referidas.</w:t>
      </w:r>
    </w:p>
    <w:p w14:paraId="38861919"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B7DB38B"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 efecto de sustentar lo anterior, es de suma importancia mencionar que si bien la persona solicitante </w:t>
      </w:r>
      <w:r w:rsidRPr="00CD037E">
        <w:rPr>
          <w:rFonts w:ascii="Palatino Linotype" w:eastAsia="Palatino Linotype" w:hAnsi="Palatino Linotype" w:cs="Palatino Linotype"/>
          <w:b/>
        </w:rPr>
        <w:t xml:space="preserve">no proporcionó nombre o seudónimo </w:t>
      </w:r>
      <w:r w:rsidRPr="00CD037E">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5D9EB4" w14:textId="77777777" w:rsidR="00F038AF" w:rsidRPr="00CD037E" w:rsidRDefault="000E39E2">
      <w:pPr>
        <w:spacing w:before="120" w:after="120"/>
        <w:ind w:left="851" w:right="902"/>
        <w:jc w:val="both"/>
        <w:rPr>
          <w:rFonts w:ascii="Palatino Linotype" w:eastAsia="Palatino Linotype" w:hAnsi="Palatino Linotype" w:cs="Palatino Linotype"/>
          <w:sz w:val="22"/>
          <w:szCs w:val="22"/>
        </w:rPr>
      </w:pPr>
      <w:r w:rsidRPr="00CD037E">
        <w:rPr>
          <w:rFonts w:ascii="Palatino Linotype" w:eastAsia="Palatino Linotype" w:hAnsi="Palatino Linotype" w:cs="Palatino Linotype"/>
          <w:i/>
        </w:rPr>
        <w:t>"</w:t>
      </w:r>
      <w:r w:rsidRPr="00CD037E">
        <w:rPr>
          <w:rFonts w:ascii="Palatino Linotype" w:eastAsia="Palatino Linotype" w:hAnsi="Palatino Linotype" w:cs="Palatino Linotype"/>
          <w:b/>
          <w:i/>
          <w:sz w:val="22"/>
          <w:szCs w:val="22"/>
        </w:rPr>
        <w:t>Las solicitudes anónimas</w:t>
      </w:r>
      <w:r w:rsidRPr="00CD037E">
        <w:rPr>
          <w:rFonts w:ascii="Palatino Linotype" w:eastAsia="Palatino Linotype" w:hAnsi="Palatino Linotype" w:cs="Palatino Linotype"/>
          <w:i/>
          <w:sz w:val="22"/>
          <w:szCs w:val="22"/>
        </w:rPr>
        <w:t xml:space="preserve">, con nombre incompleto o seudónimo </w:t>
      </w:r>
      <w:r w:rsidRPr="00CD037E">
        <w:rPr>
          <w:rFonts w:ascii="Palatino Linotype" w:eastAsia="Palatino Linotype" w:hAnsi="Palatino Linotype" w:cs="Palatino Linotype"/>
          <w:b/>
          <w:i/>
          <w:sz w:val="22"/>
          <w:szCs w:val="22"/>
        </w:rPr>
        <w:t>serán procedentes para su trámite por parte del sujeto obligado ante quien se presente</w:t>
      </w:r>
      <w:r w:rsidRPr="00CD037E">
        <w:rPr>
          <w:rFonts w:ascii="Palatino Linotype" w:eastAsia="Palatino Linotype" w:hAnsi="Palatino Linotype" w:cs="Palatino Linotype"/>
          <w:i/>
          <w:sz w:val="22"/>
          <w:szCs w:val="22"/>
        </w:rPr>
        <w:t>. No podrá requerirse información adicional con motivo del nombre proporcionado por el solicitante."</w:t>
      </w:r>
    </w:p>
    <w:p w14:paraId="529E5CF8"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CD037E">
        <w:rPr>
          <w:rFonts w:ascii="Palatino Linotype" w:eastAsia="Palatino Linotype" w:hAnsi="Palatino Linotype" w:cs="Palatino Linotype"/>
        </w:rPr>
        <w:lastRenderedPageBreak/>
        <w:t xml:space="preserve">el nombre de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por lo que, en el presente caso, al haber sido presentado el recurso de revisión vía SAIMEX, dicho requisito resulta innecesario.</w:t>
      </w:r>
    </w:p>
    <w:p w14:paraId="2061806B"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Finalmente, se advierte que resulta procedente la interposición del recurso, según lo manifestado por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xml:space="preserve"> en sus motivos de inconformidad, de acuerdo al artículo 179, fracción I del ordenamiento legal citado, que a la letra dice: </w:t>
      </w:r>
    </w:p>
    <w:p w14:paraId="5788590B" w14:textId="77777777" w:rsidR="00F038AF" w:rsidRPr="00CD037E" w:rsidRDefault="000E39E2">
      <w:pPr>
        <w:spacing w:before="120" w:after="120"/>
        <w:ind w:left="993"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179.</w:t>
      </w:r>
      <w:r w:rsidRPr="00CD037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4CCE279"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 xml:space="preserve">I. </w:t>
      </w:r>
      <w:r w:rsidRPr="00CD037E">
        <w:rPr>
          <w:rFonts w:ascii="Palatino Linotype" w:eastAsia="Palatino Linotype" w:hAnsi="Palatino Linotype" w:cs="Palatino Linotype"/>
          <w:i/>
          <w:sz w:val="22"/>
          <w:szCs w:val="22"/>
        </w:rPr>
        <w:t>La negativa a la información solicitada</w:t>
      </w:r>
      <w:r w:rsidRPr="00CD037E">
        <w:rPr>
          <w:rFonts w:ascii="Palatino Linotype" w:eastAsia="Palatino Linotype" w:hAnsi="Palatino Linotype" w:cs="Palatino Linotype"/>
          <w:b/>
          <w:i/>
          <w:sz w:val="22"/>
          <w:szCs w:val="22"/>
        </w:rPr>
        <w:t>;</w:t>
      </w:r>
    </w:p>
    <w:p w14:paraId="63190FE0" w14:textId="77777777" w:rsidR="00F038AF" w:rsidRPr="00CD037E" w:rsidRDefault="000E39E2">
      <w:pPr>
        <w:spacing w:before="240" w:after="240" w:line="360" w:lineRule="auto"/>
        <w:jc w:val="both"/>
        <w:rPr>
          <w:rFonts w:ascii="Palatino Linotype" w:eastAsia="Palatino Linotype" w:hAnsi="Palatino Linotype" w:cs="Palatino Linotype"/>
          <w:b/>
        </w:rPr>
      </w:pPr>
      <w:r w:rsidRPr="00CD037E">
        <w:rPr>
          <w:rFonts w:ascii="Palatino Linotype" w:eastAsia="Palatino Linotype" w:hAnsi="Palatino Linotype" w:cs="Palatino Linotype"/>
          <w:b/>
        </w:rPr>
        <w:t xml:space="preserve">Tercero. Materia de la revisión. </w:t>
      </w:r>
      <w:r w:rsidRPr="00CD037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D037E">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información pública </w:t>
      </w:r>
      <w:r w:rsidRPr="00CD037E">
        <w:rPr>
          <w:rFonts w:ascii="Palatino Linotype" w:eastAsia="Palatino Linotype" w:hAnsi="Palatino Linotype" w:cs="Palatino Linotype"/>
        </w:rPr>
        <w:t xml:space="preserve">de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o en su defecto, en caso de ser procedente, ordenar la entrega de información oportuna.</w:t>
      </w:r>
    </w:p>
    <w:p w14:paraId="5382EEFF" w14:textId="77777777" w:rsidR="00F038AF" w:rsidRPr="00CD037E" w:rsidRDefault="000E39E2">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CD037E">
        <w:rPr>
          <w:rFonts w:ascii="Palatino Linotype" w:eastAsia="Palatino Linotype" w:hAnsi="Palatino Linotype" w:cs="Palatino Linotype"/>
          <w:b/>
        </w:rPr>
        <w:t xml:space="preserve">Cuarto. Estudio del asunto. </w:t>
      </w:r>
      <w:r w:rsidRPr="00CD037E">
        <w:rPr>
          <w:rFonts w:ascii="Palatino Linotype" w:eastAsia="Palatino Linotype" w:hAnsi="Palatino Linotype" w:cs="Palatino Linotype"/>
        </w:rPr>
        <w:t xml:space="preserve">Del análisis de la solicitud de información, motivo del recurso de revisión que ahora se resuelve se advierte que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xml:space="preserve"> requirió al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le proporcione, información consistente en lo siguiente:</w:t>
      </w:r>
    </w:p>
    <w:p w14:paraId="611798AE" w14:textId="77777777" w:rsidR="00F038AF" w:rsidRPr="00CD037E" w:rsidRDefault="000E39E2">
      <w:pPr>
        <w:spacing w:before="240" w:after="240" w:line="360" w:lineRule="auto"/>
        <w:ind w:left="284" w:right="49"/>
        <w:jc w:val="both"/>
        <w:rPr>
          <w:rFonts w:ascii="Palatino Linotype" w:eastAsia="Palatino Linotype" w:hAnsi="Palatino Linotype" w:cs="Palatino Linotype"/>
        </w:rPr>
      </w:pPr>
      <w:r w:rsidRPr="00CD037E">
        <w:t xml:space="preserve">1. </w:t>
      </w:r>
      <w:r w:rsidRPr="00CD037E">
        <w:rPr>
          <w:rFonts w:ascii="Palatino Linotype" w:eastAsia="Palatino Linotype" w:hAnsi="Palatino Linotype" w:cs="Palatino Linotype"/>
        </w:rPr>
        <w:t>Proceso de adquisición, costo y facturas de la empresa que transmitió el informe de gobierno.</w:t>
      </w:r>
    </w:p>
    <w:p w14:paraId="61494890" w14:textId="77777777" w:rsidR="00F038AF" w:rsidRPr="00CD037E" w:rsidRDefault="000E39E2">
      <w:pPr>
        <w:tabs>
          <w:tab w:val="left" w:pos="709"/>
        </w:tabs>
        <w:spacing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 xml:space="preserve">En ejercicio de la facultad conferida en el artículo 159 primer párrafo de la Ley de Transparencia y Acceso a la Información Pública del Estado de México,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requirió a la persona solicitante a través de la Titular de la Unidad de Transparencia, al quinto día hábil posterior a la presentación de las solicitudes, a efecto de que, dentro de los diez días hábiles siguientes, ampliara los datos de sus solicitudes con la finalidad de asegurar la continuidad del proceso de acceso a la información, debiendo especificar correctamente los elementos requeridos.</w:t>
      </w:r>
    </w:p>
    <w:p w14:paraId="5371B818" w14:textId="77777777" w:rsidR="00F038AF" w:rsidRPr="00CD037E" w:rsidRDefault="000E39E2">
      <w:pPr>
        <w:spacing w:before="240" w:after="240" w:line="372"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En este sentido,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4CB04D41" w14:textId="77777777" w:rsidR="00F038AF" w:rsidRPr="00CD037E" w:rsidRDefault="000E39E2">
      <w:pPr>
        <w:spacing w:before="240" w:after="240" w:line="372"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22909CF8" w14:textId="77777777" w:rsidR="00F038AF" w:rsidRPr="00CD037E" w:rsidRDefault="000E39E2">
      <w:pPr>
        <w:spacing w:before="240" w:after="240" w:line="372"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Así, es que a consideración de este Organismo Garante el </w:t>
      </w:r>
      <w:r w:rsidRPr="00CD037E">
        <w:rPr>
          <w:rFonts w:ascii="Palatino Linotype" w:eastAsia="Palatino Linotype" w:hAnsi="Palatino Linotype" w:cs="Palatino Linotype"/>
          <w:b/>
        </w:rPr>
        <w:t>Sujeto Obligado hizo un uso excesivo del requerimiento de aclaración</w:t>
      </w:r>
      <w:r w:rsidRPr="00CD037E">
        <w:rPr>
          <w:rFonts w:ascii="Palatino Linotype" w:eastAsia="Palatino Linotype" w:hAnsi="Palatino Linotype" w:cs="Palatino Linotype"/>
        </w:rPr>
        <w:t>, pues si bien el requerimiento se encuentra dentro del plazo legal establecido, no pasa inadvertido que los términos de las solicitudes son claros y permiten identificar plenamente la información que es del interés de la persona solicitante, por lo que la aclaración pretendida no era necesaria.</w:t>
      </w:r>
    </w:p>
    <w:p w14:paraId="20E28E38"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 xml:space="preserve">Una vez desahogada la aclaración por la persona solicitante, 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 xml:space="preserve">a través de la Unidad de Transparencia, remitió la respuesta, señalando que la información se encontraba dentro del Sistema de Información Pública de Oficio Mexiquense, IPOMEX, en cumplimiento a las obligaciones de transparencia previstas en el artículo 92 de la Ley de Transparencia Local, por lo que a través de la dirección </w:t>
      </w:r>
      <w:hyperlink r:id="rId10">
        <w:r w:rsidRPr="00CD037E">
          <w:rPr>
            <w:rFonts w:ascii="Palatino Linotype" w:eastAsia="Palatino Linotype" w:hAnsi="Palatino Linotype" w:cs="Palatino Linotype"/>
            <w:u w:val="single"/>
          </w:rPr>
          <w:t>https://www.ipomex.org.mx/ipo3/lgt/indice/ZINACANTEPEC/art_92_xxix_b.web</w:t>
        </w:r>
      </w:hyperlink>
      <w:r w:rsidRPr="00CD037E">
        <w:rPr>
          <w:rFonts w:ascii="Palatino Linotype" w:eastAsia="Palatino Linotype" w:hAnsi="Palatino Linotype" w:cs="Palatino Linotype"/>
        </w:rPr>
        <w:t xml:space="preserve">, podía consultar la información. </w:t>
      </w:r>
    </w:p>
    <w:p w14:paraId="2E76AFB2"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Al no estar conforme con los términos de la respuesta otorgada a su solicitud, la persona solicitante interpuso el recurso de revisión que ahora nos ocupa, en el que señaló como motivo de inconformidad que no se le entregó la información solicitada.</w:t>
      </w:r>
    </w:p>
    <w:p w14:paraId="1A3EFFBB" w14:textId="77777777" w:rsidR="00F038AF" w:rsidRPr="00CD037E" w:rsidRDefault="000E39E2">
      <w:pPr>
        <w:spacing w:before="280" w:after="28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Una vez admitido el recurso de revisión, en términos del artículo 185 fracción II</w:t>
      </w:r>
      <w:r w:rsidRPr="00CD037E">
        <w:rPr>
          <w:rFonts w:ascii="Palatino Linotype" w:eastAsia="Palatino Linotype" w:hAnsi="Palatino Linotype" w:cs="Palatino Linotype"/>
          <w:vertAlign w:val="superscript"/>
        </w:rPr>
        <w:footnoteReference w:id="1"/>
      </w:r>
      <w:r w:rsidRPr="00CD037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DE56805" w14:textId="77777777" w:rsidR="00F038AF" w:rsidRPr="00CD037E" w:rsidRDefault="000E39E2">
      <w:pPr>
        <w:spacing w:before="280" w:after="28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En este sentido, la Unidad de Transparencia del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remitió nuevamente el archivo mediante el cual dio respuesta a la solicitud de información en primera instancia.</w:t>
      </w:r>
    </w:p>
    <w:p w14:paraId="64D485C5" w14:textId="77777777" w:rsidR="00F038AF" w:rsidRPr="00CD037E" w:rsidRDefault="000E39E2">
      <w:pPr>
        <w:spacing w:before="280" w:after="28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Asimismo, remitió el escrito mediante el cual se hace del conocimiento a los integrantes del Pleno de este Instituto que en la Segunda Sesión Extraordinaria del Comité Municipal de Transparencia se aprobó la petición de ampliar los plazos para la atención a las Solicitudes de Información, solicitando en el acto sea aprobada dicha solicitud de ampliación de plazo para la atención de solicitudes hasta por 30 días hábiles para el cumplimiento de la resolución del recurso de revisión derivado de la solicitud de información 01416/ZINACANT/IP/2022.</w:t>
      </w:r>
    </w:p>
    <w:p w14:paraId="481CBD71" w14:textId="77777777" w:rsidR="00F038AF" w:rsidRPr="00CD037E" w:rsidRDefault="000E39E2">
      <w:pPr>
        <w:spacing w:before="280" w:after="28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119C80F4"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rPr>
        <w:t xml:space="preserve"> </w:t>
      </w: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4.</w:t>
      </w:r>
      <w:r w:rsidRPr="00CD037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0BCF82"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D037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2470EA"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D0C8DD0"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12</w:t>
      </w:r>
      <w:r w:rsidRPr="00CD037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5A91F02"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175D47"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CD037E">
        <w:rPr>
          <w:rFonts w:ascii="Palatino Linotype" w:eastAsia="Palatino Linotype" w:hAnsi="Palatino Linotype" w:cs="Palatino Linotype"/>
          <w:b/>
        </w:rPr>
        <w:t xml:space="preserve"> </w:t>
      </w:r>
      <w:r w:rsidRPr="00CD037E">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CD037E">
        <w:rPr>
          <w:rFonts w:ascii="Palatino Linotype" w:eastAsia="Palatino Linotype" w:hAnsi="Palatino Linotype" w:cs="Palatino Linotype"/>
          <w:i/>
        </w:rPr>
        <w:t>ad hoc</w:t>
      </w:r>
      <w:r w:rsidRPr="00CD037E">
        <w:rPr>
          <w:rFonts w:ascii="Palatino Linotype" w:eastAsia="Palatino Linotype" w:hAnsi="Palatino Linotype" w:cs="Palatino Linotype"/>
        </w:rPr>
        <w:t>, para satisfacer el derecho de acceso a la información pública.</w:t>
      </w:r>
    </w:p>
    <w:p w14:paraId="7F62468E"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Aunado a ello el artículo 24 de la Ley de la materia</w:t>
      </w:r>
      <w:r w:rsidRPr="00CD037E">
        <w:rPr>
          <w:rFonts w:ascii="Palatino Linotype" w:eastAsia="Palatino Linotype" w:hAnsi="Palatino Linotype" w:cs="Palatino Linotype"/>
          <w:vertAlign w:val="superscript"/>
        </w:rPr>
        <w:footnoteReference w:id="2"/>
      </w:r>
      <w:r w:rsidRPr="00CD037E">
        <w:rPr>
          <w:rFonts w:ascii="Palatino Linotype" w:eastAsia="Palatino Linotype" w:hAnsi="Palatino Linotype" w:cs="Palatino Linotype"/>
        </w:rPr>
        <w:t xml:space="preserve">, dispone que los Sujetos Obligados sólo proporcionarán la información pública que generen, administren o posean en el ejercicio de sus atribuciones; por consiguiente, la información pública </w:t>
      </w:r>
      <w:r w:rsidRPr="00CD037E">
        <w:rPr>
          <w:rFonts w:ascii="Palatino Linotype" w:eastAsia="Palatino Linotype" w:hAnsi="Palatino Linotype" w:cs="Palatino Linotype"/>
        </w:rPr>
        <w:lastRenderedPageBreak/>
        <w:t>se encuentra a disposición de cualquier persona, lo que implica que es deber de los Sujetos Obligados, garantizar el derecho de acceso a la información pública.</w:t>
      </w:r>
    </w:p>
    <w:p w14:paraId="7839A6A6"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CD037E">
        <w:rPr>
          <w:rFonts w:ascii="Palatino Linotype" w:eastAsia="Palatino Linotype" w:hAnsi="Palatino Linotype" w:cs="Palatino Linotype"/>
          <w:b/>
        </w:rPr>
        <w:t>cualquier otro registro que documente el ejercicio de las facultades, funciones y competencias de los Sujetos Obligados</w:t>
      </w:r>
      <w:r w:rsidRPr="00CD037E">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56BB3241"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 xml:space="preserve">Artículo 3. </w:t>
      </w:r>
      <w:r w:rsidRPr="00CD037E">
        <w:rPr>
          <w:rFonts w:ascii="Palatino Linotype" w:eastAsia="Palatino Linotype" w:hAnsi="Palatino Linotype" w:cs="Palatino Linotype"/>
          <w:i/>
          <w:sz w:val="22"/>
          <w:szCs w:val="22"/>
        </w:rPr>
        <w:t>Para los efectos de la presente Ley se entenderá por:</w:t>
      </w:r>
    </w:p>
    <w:p w14:paraId="6683BC81"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66E39959"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XI. Documento:</w:t>
      </w:r>
      <w:r w:rsidRPr="00CD037E">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sidRPr="00CD037E">
        <w:rPr>
          <w:rFonts w:ascii="Palatino Linotype" w:eastAsia="Palatino Linotype" w:hAnsi="Palatino Linotype" w:cs="Palatino Linotype"/>
          <w:i/>
          <w:sz w:val="22"/>
          <w:szCs w:val="22"/>
        </w:rPr>
        <w:t>holográfico;</w:t>
      </w:r>
      <w:r w:rsidRPr="00CD037E">
        <w:rPr>
          <w:rFonts w:ascii="Palatino Linotype" w:eastAsia="Palatino Linotype" w:hAnsi="Palatino Linotype" w:cs="Palatino Linotype"/>
          <w:b/>
          <w:i/>
          <w:sz w:val="22"/>
          <w:szCs w:val="22"/>
        </w:rPr>
        <w:t>…</w:t>
      </w:r>
      <w:proofErr w:type="gramEnd"/>
      <w:r w:rsidRPr="00CD037E">
        <w:rPr>
          <w:rFonts w:ascii="Palatino Linotype" w:eastAsia="Palatino Linotype" w:hAnsi="Palatino Linotype" w:cs="Palatino Linotype"/>
          <w:i/>
          <w:sz w:val="22"/>
          <w:szCs w:val="22"/>
        </w:rPr>
        <w:t>”</w:t>
      </w:r>
    </w:p>
    <w:p w14:paraId="447EC82B"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ED1F57C" w14:textId="77777777" w:rsidR="00F038AF" w:rsidRPr="00CD037E" w:rsidRDefault="000E39E2">
      <w:pPr>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sz w:val="22"/>
          <w:szCs w:val="22"/>
        </w:rPr>
        <w:lastRenderedPageBreak/>
        <w:t>“</w:t>
      </w:r>
      <w:r w:rsidRPr="00CD037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D037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C3640C"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En </w:t>
      </w:r>
      <w:proofErr w:type="gramStart"/>
      <w:r w:rsidRPr="00CD037E">
        <w:rPr>
          <w:rFonts w:ascii="Palatino Linotype" w:eastAsia="Palatino Linotype" w:hAnsi="Palatino Linotype" w:cs="Palatino Linotype"/>
          <w:i/>
          <w:sz w:val="22"/>
          <w:szCs w:val="22"/>
        </w:rPr>
        <w:t>consecuencia</w:t>
      </w:r>
      <w:proofErr w:type="gramEnd"/>
      <w:r w:rsidRPr="00CD037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DE1FD92" w14:textId="77777777" w:rsidR="00F038AF" w:rsidRPr="00CD037E" w:rsidRDefault="000E39E2">
      <w:pPr>
        <w:spacing w:before="120" w:after="120"/>
        <w:ind w:left="1134"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 xml:space="preserve">1) Que se trate de información registrada en cualquier soporte documental, </w:t>
      </w:r>
      <w:proofErr w:type="gramStart"/>
      <w:r w:rsidRPr="00CD037E">
        <w:rPr>
          <w:rFonts w:ascii="Palatino Linotype" w:eastAsia="Palatino Linotype" w:hAnsi="Palatino Linotype" w:cs="Palatino Linotype"/>
          <w:b/>
          <w:i/>
          <w:sz w:val="22"/>
          <w:szCs w:val="22"/>
        </w:rPr>
        <w:t>que</w:t>
      </w:r>
      <w:proofErr w:type="gramEnd"/>
      <w:r w:rsidRPr="00CD037E">
        <w:rPr>
          <w:rFonts w:ascii="Palatino Linotype" w:eastAsia="Palatino Linotype" w:hAnsi="Palatino Linotype" w:cs="Palatino Linotype"/>
          <w:b/>
          <w:i/>
          <w:sz w:val="22"/>
          <w:szCs w:val="22"/>
        </w:rPr>
        <w:t xml:space="preserve"> en ejercicio de las atribuciones conferidas, sea generada por los Sujetos Obligados;</w:t>
      </w:r>
    </w:p>
    <w:p w14:paraId="71C9A260"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2) Que se trate de información registrada en cualquier soporte documental, </w:t>
      </w:r>
      <w:proofErr w:type="gramStart"/>
      <w:r w:rsidRPr="00CD037E">
        <w:rPr>
          <w:rFonts w:ascii="Palatino Linotype" w:eastAsia="Palatino Linotype" w:hAnsi="Palatino Linotype" w:cs="Palatino Linotype"/>
          <w:i/>
          <w:sz w:val="22"/>
          <w:szCs w:val="22"/>
        </w:rPr>
        <w:t>que</w:t>
      </w:r>
      <w:proofErr w:type="gramEnd"/>
      <w:r w:rsidRPr="00CD037E">
        <w:rPr>
          <w:rFonts w:ascii="Palatino Linotype" w:eastAsia="Palatino Linotype" w:hAnsi="Palatino Linotype" w:cs="Palatino Linotype"/>
          <w:i/>
          <w:sz w:val="22"/>
          <w:szCs w:val="22"/>
        </w:rPr>
        <w:t xml:space="preserve"> en ejercicio de las atribuciones conferidas, sea administrada por los Sujetos Obligados, y</w:t>
      </w:r>
    </w:p>
    <w:p w14:paraId="5F6742FF" w14:textId="77777777" w:rsidR="00F038AF" w:rsidRPr="00CD037E" w:rsidRDefault="000E39E2">
      <w:pPr>
        <w:spacing w:before="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3) Que se trate de información registrada en cualquier soporte documental, </w:t>
      </w:r>
      <w:proofErr w:type="gramStart"/>
      <w:r w:rsidRPr="00CD037E">
        <w:rPr>
          <w:rFonts w:ascii="Palatino Linotype" w:eastAsia="Palatino Linotype" w:hAnsi="Palatino Linotype" w:cs="Palatino Linotype"/>
          <w:i/>
          <w:sz w:val="22"/>
          <w:szCs w:val="22"/>
        </w:rPr>
        <w:t>que</w:t>
      </w:r>
      <w:proofErr w:type="gramEnd"/>
      <w:r w:rsidRPr="00CD037E">
        <w:rPr>
          <w:rFonts w:ascii="Palatino Linotype" w:eastAsia="Palatino Linotype" w:hAnsi="Palatino Linotype" w:cs="Palatino Linotype"/>
          <w:i/>
          <w:sz w:val="22"/>
          <w:szCs w:val="22"/>
        </w:rPr>
        <w:t xml:space="preserve"> en ejercicio de las atribuciones conferidas, se encuentre en posesión de los Sujetos Obligados.”</w:t>
      </w:r>
    </w:p>
    <w:p w14:paraId="17820FE0"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Ahora bien, tomando en consideración el pronunciamiento vertido por la Unidad de Transparencia en atención a la solicitud, debemos traer a colación el artículo 161</w:t>
      </w:r>
      <w:r w:rsidRPr="00CD037E">
        <w:rPr>
          <w:rFonts w:ascii="Palatino Linotype" w:eastAsia="Palatino Linotype" w:hAnsi="Palatino Linotype" w:cs="Palatino Linotype"/>
          <w:vertAlign w:val="superscript"/>
        </w:rPr>
        <w:footnoteReference w:id="3"/>
      </w:r>
      <w:r w:rsidRPr="00CD037E">
        <w:rPr>
          <w:rFonts w:ascii="Palatino Linotype" w:eastAsia="Palatino Linotype" w:hAnsi="Palatino Linotype" w:cs="Palatino Linotype"/>
        </w:rPr>
        <w:t xml:space="preserve"> de la Ley de Transparencia y Acceso a la Información Pública del Estado de México y Municipios</w:t>
      </w:r>
      <w:r w:rsidRPr="00CD037E">
        <w:rPr>
          <w:rFonts w:ascii="Palatino Linotype" w:eastAsia="Palatino Linotype" w:hAnsi="Palatino Linotype" w:cs="Palatino Linotype"/>
          <w:i/>
        </w:rPr>
        <w:t xml:space="preserve">, </w:t>
      </w:r>
      <w:r w:rsidRPr="00CD037E">
        <w:rPr>
          <w:rFonts w:ascii="Palatino Linotype" w:eastAsia="Palatino Linotype" w:hAnsi="Palatino Linotype" w:cs="Palatino Linotype"/>
        </w:rPr>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w:t>
      </w:r>
      <w:r w:rsidRPr="00CD037E">
        <w:rPr>
          <w:rFonts w:ascii="Palatino Linotype" w:eastAsia="Palatino Linotype" w:hAnsi="Palatino Linotype" w:cs="Palatino Linotype"/>
        </w:rPr>
        <w:lastRenderedPageBreak/>
        <w:t>reproducir o adquirir la información, en un plazo no mayor a cinco días hábiles, comprendiendo:</w:t>
      </w:r>
    </w:p>
    <w:p w14:paraId="73A7B2AE" w14:textId="77777777" w:rsidR="00F038AF" w:rsidRPr="00CD037E" w:rsidRDefault="000E39E2">
      <w:pPr>
        <w:spacing w:before="120" w:after="120" w:line="276" w:lineRule="auto"/>
        <w:ind w:left="284" w:right="51"/>
        <w:jc w:val="both"/>
        <w:rPr>
          <w:rFonts w:ascii="Palatino Linotype" w:eastAsia="Palatino Linotype" w:hAnsi="Palatino Linotype" w:cs="Palatino Linotype"/>
        </w:rPr>
      </w:pPr>
      <w:r w:rsidRPr="00CD037E">
        <w:rPr>
          <w:rFonts w:ascii="Palatino Linotype" w:eastAsia="Palatino Linotype" w:hAnsi="Palatino Linotype" w:cs="Palatino Linotype"/>
        </w:rPr>
        <w:t>a) La fuente</w:t>
      </w:r>
    </w:p>
    <w:p w14:paraId="037EA0CB" w14:textId="77777777" w:rsidR="00F038AF" w:rsidRPr="00CD037E" w:rsidRDefault="000E39E2">
      <w:pPr>
        <w:spacing w:before="120" w:after="120" w:line="276" w:lineRule="auto"/>
        <w:ind w:left="284" w:right="51"/>
        <w:jc w:val="both"/>
        <w:rPr>
          <w:rFonts w:ascii="Palatino Linotype" w:eastAsia="Palatino Linotype" w:hAnsi="Palatino Linotype" w:cs="Palatino Linotype"/>
        </w:rPr>
      </w:pPr>
      <w:r w:rsidRPr="00CD037E">
        <w:rPr>
          <w:rFonts w:ascii="Palatino Linotype" w:eastAsia="Palatino Linotype" w:hAnsi="Palatino Linotype" w:cs="Palatino Linotype"/>
        </w:rPr>
        <w:t>b) El lugar y</w:t>
      </w:r>
    </w:p>
    <w:p w14:paraId="2BEB4EA9" w14:textId="77777777" w:rsidR="00F038AF" w:rsidRPr="00CD037E" w:rsidRDefault="000E39E2">
      <w:pPr>
        <w:spacing w:before="120" w:after="120" w:line="276" w:lineRule="auto"/>
        <w:ind w:left="284" w:right="51"/>
        <w:jc w:val="both"/>
        <w:rPr>
          <w:rFonts w:ascii="Palatino Linotype" w:eastAsia="Palatino Linotype" w:hAnsi="Palatino Linotype" w:cs="Palatino Linotype"/>
        </w:rPr>
      </w:pPr>
      <w:r w:rsidRPr="00CD037E">
        <w:rPr>
          <w:rFonts w:ascii="Palatino Linotype" w:eastAsia="Palatino Linotype" w:hAnsi="Palatino Linotype" w:cs="Palatino Linotype"/>
        </w:rPr>
        <w:t>c) La forma</w:t>
      </w:r>
    </w:p>
    <w:p w14:paraId="7D3564BC"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Asimismo, se establece que la fuente de la información deberá ser:</w:t>
      </w:r>
    </w:p>
    <w:p w14:paraId="04667B1C" w14:textId="77777777" w:rsidR="00F038AF" w:rsidRPr="00CD037E" w:rsidRDefault="000E39E2">
      <w:pPr>
        <w:spacing w:before="120" w:after="120" w:line="276" w:lineRule="auto"/>
        <w:ind w:left="284" w:right="51"/>
        <w:jc w:val="both"/>
        <w:rPr>
          <w:rFonts w:ascii="Palatino Linotype" w:eastAsia="Palatino Linotype" w:hAnsi="Palatino Linotype" w:cs="Palatino Linotype"/>
        </w:rPr>
      </w:pPr>
      <w:r w:rsidRPr="00CD037E">
        <w:rPr>
          <w:rFonts w:ascii="Palatino Linotype" w:eastAsia="Palatino Linotype" w:hAnsi="Palatino Linotype" w:cs="Palatino Linotype"/>
        </w:rPr>
        <w:t>a) Precisa</w:t>
      </w:r>
    </w:p>
    <w:p w14:paraId="6A8D898E" w14:textId="77777777" w:rsidR="00F038AF" w:rsidRPr="00CD037E" w:rsidRDefault="000E39E2">
      <w:pPr>
        <w:spacing w:before="120" w:after="120" w:line="276" w:lineRule="auto"/>
        <w:ind w:left="284" w:right="51"/>
        <w:jc w:val="both"/>
        <w:rPr>
          <w:rFonts w:ascii="Palatino Linotype" w:eastAsia="Palatino Linotype" w:hAnsi="Palatino Linotype" w:cs="Palatino Linotype"/>
        </w:rPr>
      </w:pPr>
      <w:r w:rsidRPr="00CD037E">
        <w:rPr>
          <w:rFonts w:ascii="Palatino Linotype" w:eastAsia="Palatino Linotype" w:hAnsi="Palatino Linotype" w:cs="Palatino Linotype"/>
        </w:rPr>
        <w:t>b) Concreta</w:t>
      </w:r>
    </w:p>
    <w:p w14:paraId="52E3091E" w14:textId="77777777" w:rsidR="00F038AF" w:rsidRPr="00CD037E" w:rsidRDefault="000E39E2">
      <w:pPr>
        <w:spacing w:before="120" w:after="120" w:line="276" w:lineRule="auto"/>
        <w:ind w:left="284" w:right="51"/>
        <w:jc w:val="both"/>
        <w:rPr>
          <w:rFonts w:ascii="Palatino Linotype" w:eastAsia="Palatino Linotype" w:hAnsi="Palatino Linotype" w:cs="Palatino Linotype"/>
        </w:rPr>
      </w:pPr>
      <w:r w:rsidRPr="00CD037E">
        <w:rPr>
          <w:rFonts w:ascii="Palatino Linotype" w:eastAsia="Palatino Linotype" w:hAnsi="Palatino Linotype" w:cs="Palatino Linotype"/>
        </w:rPr>
        <w:t>c) Y no debe implicar que el solicitante realice una búsqueda en toda la información que se encuentre disponible.</w:t>
      </w:r>
    </w:p>
    <w:p w14:paraId="6AE19964"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6BC674D5"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Derivado de lo anterior, este Organismo Garante procedió a realizar la consulta de la información contenida en el portal IPOMEX, con la finalidad de determinar si con la misma el derecho de acceso a la información de la persona solicitante quedaba atendido, o en su defecto, ordenar el soporte documental que diera cuenta de lo solicitado.</w:t>
      </w:r>
    </w:p>
    <w:p w14:paraId="377CF19C"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De dicha revisión, se advirtió lo siguiente:  </w:t>
      </w:r>
    </w:p>
    <w:p w14:paraId="4F4DCC9B" w14:textId="77777777" w:rsidR="00F038AF" w:rsidRPr="00CD037E" w:rsidRDefault="000E39E2">
      <w:pPr>
        <w:spacing w:before="240" w:after="240" w:line="360" w:lineRule="auto"/>
        <w:ind w:right="51"/>
        <w:jc w:val="center"/>
        <w:rPr>
          <w:rFonts w:ascii="Palatino Linotype" w:eastAsia="Palatino Linotype" w:hAnsi="Palatino Linotype" w:cs="Palatino Linotype"/>
        </w:rPr>
      </w:pPr>
      <w:r w:rsidRPr="00CD037E">
        <w:rPr>
          <w:rFonts w:ascii="Palatino Linotype" w:eastAsia="Palatino Linotype" w:hAnsi="Palatino Linotype" w:cs="Palatino Linotype"/>
          <w:noProof/>
        </w:rPr>
        <w:lastRenderedPageBreak/>
        <w:drawing>
          <wp:inline distT="0" distB="0" distL="0" distR="0" wp14:anchorId="7174ABFC" wp14:editId="23F6DDCE">
            <wp:extent cx="3744000" cy="2457954"/>
            <wp:effectExtent l="0" t="0" r="0" b="0"/>
            <wp:docPr id="939555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744000" cy="2457954"/>
                    </a:xfrm>
                    <a:prstGeom prst="rect">
                      <a:avLst/>
                    </a:prstGeom>
                    <a:ln/>
                  </pic:spPr>
                </pic:pic>
              </a:graphicData>
            </a:graphic>
          </wp:inline>
        </w:drawing>
      </w:r>
    </w:p>
    <w:p w14:paraId="76AF3577"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Como se advierte, la información contenida en dicho portal corresponde con la obligación de transparencia prevista en el artículo 92, fracción XXIX, inciso b) de la Ley de Transparencia y Acceso a la Información Pública del Estado de México y Municipios, consistente en lo siguiente:</w:t>
      </w:r>
    </w:p>
    <w:p w14:paraId="3AA30A4C"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92.</w:t>
      </w:r>
      <w:r w:rsidRPr="00CD037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CEC706" w14:textId="77777777" w:rsidR="00F038AF" w:rsidRPr="00CD037E" w:rsidRDefault="000E39E2">
      <w:pPr>
        <w:spacing w:before="120" w:after="120"/>
        <w:ind w:left="1134" w:right="902"/>
        <w:jc w:val="both"/>
        <w:rPr>
          <w:rFonts w:ascii="Palatino Linotype" w:eastAsia="Palatino Linotype" w:hAnsi="Palatino Linotype" w:cs="Palatino Linotype"/>
          <w:b/>
          <w:sz w:val="22"/>
          <w:szCs w:val="22"/>
        </w:rPr>
      </w:pPr>
      <w:r w:rsidRPr="00CD037E">
        <w:rPr>
          <w:rFonts w:ascii="Palatino Linotype" w:eastAsia="Palatino Linotype" w:hAnsi="Palatino Linotype" w:cs="Palatino Linotype"/>
          <w:b/>
          <w:sz w:val="22"/>
          <w:szCs w:val="22"/>
        </w:rPr>
        <w:t>…</w:t>
      </w:r>
    </w:p>
    <w:p w14:paraId="66B5FA9B" w14:textId="77777777" w:rsidR="00F038AF" w:rsidRPr="00CD037E" w:rsidRDefault="000E39E2">
      <w:pPr>
        <w:tabs>
          <w:tab w:val="left" w:pos="426"/>
        </w:tabs>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XXIX.</w:t>
      </w:r>
      <w:r w:rsidRPr="00CD037E">
        <w:rPr>
          <w:rFonts w:ascii="Palatino Linotype" w:eastAsia="Palatino Linotype" w:hAnsi="Palatino Linotype" w:cs="Palatino Linotype"/>
          <w:i/>
          <w:sz w:val="22"/>
          <w:szCs w:val="22"/>
        </w:rPr>
        <w:t xml:space="preserve"> La </w:t>
      </w:r>
      <w:r w:rsidRPr="00CD037E">
        <w:rPr>
          <w:rFonts w:ascii="Palatino Linotype" w:eastAsia="Palatino Linotype" w:hAnsi="Palatino Linotype" w:cs="Palatino Linotype"/>
          <w:b/>
          <w:i/>
          <w:sz w:val="22"/>
          <w:szCs w:val="22"/>
        </w:rPr>
        <w:t xml:space="preserve">información sobre los procesos y resultados </w:t>
      </w:r>
      <w:r w:rsidRPr="00CD037E">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CD037E">
        <w:rPr>
          <w:rFonts w:ascii="Palatino Linotype" w:eastAsia="Palatino Linotype" w:hAnsi="Palatino Linotype" w:cs="Palatino Linotype"/>
          <w:i/>
          <w:sz w:val="22"/>
          <w:szCs w:val="22"/>
          <w:u w:val="single"/>
        </w:rPr>
        <w:t xml:space="preserve">, </w:t>
      </w:r>
      <w:r w:rsidRPr="00CD037E">
        <w:rPr>
          <w:rFonts w:ascii="Palatino Linotype" w:eastAsia="Palatino Linotype" w:hAnsi="Palatino Linotype" w:cs="Palatino Linotype"/>
          <w:b/>
          <w:i/>
          <w:sz w:val="22"/>
          <w:szCs w:val="22"/>
        </w:rPr>
        <w:t>incluyendo la versión pública</w:t>
      </w:r>
      <w:r w:rsidRPr="00CD037E">
        <w:rPr>
          <w:rFonts w:ascii="Palatino Linotype" w:eastAsia="Palatino Linotype" w:hAnsi="Palatino Linotype" w:cs="Palatino Linotype"/>
          <w:i/>
          <w:sz w:val="22"/>
          <w:szCs w:val="22"/>
        </w:rPr>
        <w:t xml:space="preserve"> del expediente respectivo y </w:t>
      </w:r>
      <w:r w:rsidRPr="00CD037E">
        <w:rPr>
          <w:rFonts w:ascii="Palatino Linotype" w:eastAsia="Palatino Linotype" w:hAnsi="Palatino Linotype" w:cs="Palatino Linotype"/>
          <w:b/>
          <w:i/>
          <w:sz w:val="22"/>
          <w:szCs w:val="22"/>
        </w:rPr>
        <w:t>de los contratos celebrados</w:t>
      </w:r>
      <w:r w:rsidRPr="00CD037E">
        <w:rPr>
          <w:rFonts w:ascii="Palatino Linotype" w:eastAsia="Palatino Linotype" w:hAnsi="Palatino Linotype" w:cs="Palatino Linotype"/>
          <w:i/>
          <w:sz w:val="22"/>
          <w:szCs w:val="22"/>
        </w:rPr>
        <w:t>, que deberán contener, por los menos, lo siguiente:</w:t>
      </w:r>
    </w:p>
    <w:p w14:paraId="6E5C0CCF"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5C644EBE" w14:textId="77777777" w:rsidR="00F038AF" w:rsidRPr="00CD037E" w:rsidRDefault="000E39E2">
      <w:pPr>
        <w:tabs>
          <w:tab w:val="left" w:pos="426"/>
        </w:tabs>
        <w:spacing w:before="120" w:after="120"/>
        <w:ind w:left="1418"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 xml:space="preserve">b) De las adjudicaciones directas: </w:t>
      </w:r>
    </w:p>
    <w:p w14:paraId="0F2DBE72"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 xml:space="preserve">Sin embargo, es de señalar que la fuente proporcionada, además de no haberse hecho del conocimiento de la persona solicitante en el plazo que establece el artículo 161 de la Ley de la Materia Local, no es precisa ni concreta, pues implica que la persona solicitante realice una búsqueda en toda la información que se encuentre disponible en la página electrónica proporcionada, en virtud de que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omitió señalar el procedimiento mediante el cual podía obtener la información que es de su interés.</w:t>
      </w:r>
    </w:p>
    <w:p w14:paraId="68EFD2B5"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Por otro lado, el Titular de la Unidad de Transparencia refirió que había turnado la solicitud al área que, de acuerdo a sus competencias, o facultades, pudiera tenerla, no obstante, en las constancias que obran en el registro, no se advierte que se hubiera respondido al requerimiento de información, asimismo, el Titular tampoco precisó a que área turnó la solicitud para atenderla.</w:t>
      </w:r>
    </w:p>
    <w:p w14:paraId="53736BE7"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En tal tesitura, es de suma importancia invocar el contenido de los artículos 162, 163, 164 y 165 de la Ley de Transparencia y Acceso a la Información Pública del Estado de México y Municipios, que rezan así:</w:t>
      </w:r>
    </w:p>
    <w:p w14:paraId="0DFF6A51" w14:textId="77777777" w:rsidR="00F038AF" w:rsidRPr="00CD037E" w:rsidRDefault="000E39E2">
      <w:pPr>
        <w:spacing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162.</w:t>
      </w:r>
      <w:r w:rsidRPr="00CD037E">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1A9E6066" w14:textId="77777777" w:rsidR="00F038AF" w:rsidRPr="00CD037E" w:rsidRDefault="000E39E2">
      <w:pPr>
        <w:spacing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163.</w:t>
      </w:r>
      <w:r w:rsidRPr="00CD037E">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48E4DAA8" w14:textId="77777777" w:rsidR="00F038AF" w:rsidRPr="00CD037E" w:rsidRDefault="000E39E2">
      <w:pPr>
        <w:spacing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w:t>
      </w:r>
      <w:r w:rsidRPr="00CD037E">
        <w:rPr>
          <w:rFonts w:ascii="Palatino Linotype" w:eastAsia="Palatino Linotype" w:hAnsi="Palatino Linotype" w:cs="Palatino Linotype"/>
          <w:i/>
          <w:sz w:val="22"/>
          <w:szCs w:val="22"/>
        </w:rPr>
        <w:lastRenderedPageBreak/>
        <w:t xml:space="preserve">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EA54251" w14:textId="77777777" w:rsidR="00F038AF" w:rsidRPr="00CD037E" w:rsidRDefault="000E39E2">
      <w:pPr>
        <w:spacing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164.</w:t>
      </w:r>
      <w:r w:rsidRPr="00CD037E">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4EDC463" w14:textId="77777777" w:rsidR="00F038AF" w:rsidRPr="00CD037E" w:rsidRDefault="000E39E2">
      <w:pPr>
        <w:spacing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En cualquier caso, se deberá fundar y motivar la necesidad de ofrecer otras modalidades.  </w:t>
      </w:r>
    </w:p>
    <w:p w14:paraId="6093F530" w14:textId="77777777" w:rsidR="00F038AF" w:rsidRPr="00CD037E" w:rsidRDefault="000E39E2">
      <w:pPr>
        <w:spacing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165.</w:t>
      </w:r>
      <w:r w:rsidRPr="00CD037E">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27320995"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45A6561F"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1942B78F"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De manera que en el caso concreto no se acreditó que se hubiera seguido el procedimiento respectivo para la atención de la solicitud.</w:t>
      </w:r>
    </w:p>
    <w:p w14:paraId="2F88A9B0"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Bajo tal premisa se estima que para tener por satisfecho el derecho de acceso a la información de la persona solicitante,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deberá, previa búsqueda exhaustiva y razonable en las áreas competentes, hacer entrega del soporte </w:t>
      </w:r>
      <w:r w:rsidRPr="00CD037E">
        <w:rPr>
          <w:rFonts w:ascii="Palatino Linotype" w:eastAsia="Palatino Linotype" w:hAnsi="Palatino Linotype" w:cs="Palatino Linotype"/>
        </w:rPr>
        <w:lastRenderedPageBreak/>
        <w:t>documental, en versión pública de ser procedente, que dé cuenta del procedimiento de adquisición mediante el cual se realizó la contratación de la empresa que transmitió Informe de gobierno de Zinacantepec, así como el costo del servicio y las facturas correspondientes.</w:t>
      </w:r>
    </w:p>
    <w:p w14:paraId="28E29C61"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Para efectos de lo anterior, no obsta mencionar que la unidad administrativa que pudiera ser competente para atender la solicitud es, de manera enunciativa, más no limitativa, la Tesorería Municipal o la Dirección de Administración, siendo la primera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mientras que la segunda tiene a su cargo, entre otras atribuciones las de vigilar el cumplimiento de los lineamientos sobre los procesos de selección, adquisición y mantenimiento del mobiliario y recursos materiales; proveer de insumos, bienes y servicios generales que requieran las distintas áreas que conforman la Administración Pública Municipal, para su buen funcionamiento; y llevar a cabo las adquisiciones de bienes, arrendamiento de bienes muebles y la contratación de servicios que requieran las distintas áreas, ajustándose en su caso las disposiciones legales de la materia.</w:t>
      </w:r>
    </w:p>
    <w:p w14:paraId="18960E1B"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Asimismo, conviene hacer alusión a lo dispuesto en la Ley de Contratación Pública del Estado de México y Municipios, la cual tiene por objeto regular los actos relativos a la </w:t>
      </w:r>
      <w:r w:rsidRPr="00CD037E">
        <w:rPr>
          <w:rFonts w:ascii="Palatino Linotype" w:eastAsia="Palatino Linotype" w:hAnsi="Palatino Linotype" w:cs="Palatino Linotype"/>
          <w:b/>
          <w:u w:val="single"/>
        </w:rPr>
        <w:t>planeación, programación, presupuestación</w:t>
      </w:r>
      <w:r w:rsidRPr="00CD037E">
        <w:rPr>
          <w:rFonts w:ascii="Palatino Linotype" w:eastAsia="Palatino Linotype" w:hAnsi="Palatino Linotype" w:cs="Palatino Linotype"/>
        </w:rPr>
        <w:t xml:space="preserve">, ejecución y control de la </w:t>
      </w:r>
      <w:r w:rsidRPr="00CD037E">
        <w:rPr>
          <w:rFonts w:ascii="Palatino Linotype" w:eastAsia="Palatino Linotype" w:hAnsi="Palatino Linotype" w:cs="Palatino Linotype"/>
          <w:b/>
          <w:u w:val="single"/>
        </w:rPr>
        <w:lastRenderedPageBreak/>
        <w:t>adquisición</w:t>
      </w:r>
      <w:r w:rsidRPr="00CD037E">
        <w:rPr>
          <w:rFonts w:ascii="Palatino Linotype" w:eastAsia="Palatino Linotype" w:hAnsi="Palatino Linotype" w:cs="Palatino Linotype"/>
        </w:rPr>
        <w:t xml:space="preserve">, enajenación y arrendamiento de bienes, y la </w:t>
      </w:r>
      <w:r w:rsidRPr="00CD037E">
        <w:rPr>
          <w:rFonts w:ascii="Palatino Linotype" w:eastAsia="Palatino Linotype" w:hAnsi="Palatino Linotype" w:cs="Palatino Linotype"/>
          <w:b/>
          <w:u w:val="single"/>
        </w:rPr>
        <w:t>contratación de servicios de cualquier naturaleza, que realicen los Ayuntamientos del Estado</w:t>
      </w:r>
      <w:r w:rsidRPr="00CD037E">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4FA7E59E"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4.-</w:t>
      </w:r>
      <w:r w:rsidRPr="00CD037E">
        <w:rPr>
          <w:rFonts w:ascii="Palatino Linotype" w:eastAsia="Palatino Linotype" w:hAnsi="Palatino Linotype" w:cs="Palatino Linotype"/>
          <w:i/>
          <w:sz w:val="22"/>
          <w:szCs w:val="22"/>
        </w:rPr>
        <w:t xml:space="preserve"> Para los efectos de esta Ley, </w:t>
      </w:r>
      <w:r w:rsidRPr="00CD037E">
        <w:rPr>
          <w:rFonts w:ascii="Palatino Linotype" w:eastAsia="Palatino Linotype" w:hAnsi="Palatino Linotype" w:cs="Palatino Linotype"/>
          <w:b/>
          <w:i/>
          <w:sz w:val="22"/>
          <w:szCs w:val="22"/>
        </w:rPr>
        <w:t>en las adquisiciones, enajenaciones, arrendamientos y servicios, quedan comprendidos</w:t>
      </w:r>
      <w:r w:rsidRPr="00CD037E">
        <w:rPr>
          <w:rFonts w:ascii="Palatino Linotype" w:eastAsia="Palatino Linotype" w:hAnsi="Palatino Linotype" w:cs="Palatino Linotype"/>
          <w:i/>
          <w:sz w:val="22"/>
          <w:szCs w:val="22"/>
        </w:rPr>
        <w:t>:</w:t>
      </w:r>
    </w:p>
    <w:p w14:paraId="7720C6FF"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w:t>
      </w:r>
      <w:r w:rsidRPr="00CD037E">
        <w:rPr>
          <w:rFonts w:ascii="Palatino Linotype" w:eastAsia="Palatino Linotype" w:hAnsi="Palatino Linotype" w:cs="Palatino Linotype"/>
          <w:i/>
          <w:sz w:val="22"/>
          <w:szCs w:val="22"/>
        </w:rPr>
        <w:t xml:space="preserve"> La adquisición de bienes muebles.</w:t>
      </w:r>
    </w:p>
    <w:p w14:paraId="3F7F145B"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La adquisición de bienes inmuebles, a través de compraventa.</w:t>
      </w:r>
    </w:p>
    <w:p w14:paraId="093CBA4F"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III.</w:t>
      </w:r>
      <w:r w:rsidRPr="00CD037E">
        <w:rPr>
          <w:rFonts w:ascii="Palatino Linotype" w:eastAsia="Palatino Linotype" w:hAnsi="Palatino Linotype" w:cs="Palatino Linotype"/>
          <w:i/>
          <w:sz w:val="22"/>
          <w:szCs w:val="22"/>
        </w:rPr>
        <w:t xml:space="preserve"> La enajenación de bienes muebles e inmuebles.</w:t>
      </w:r>
    </w:p>
    <w:p w14:paraId="79C4149B"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IV.</w:t>
      </w:r>
      <w:r w:rsidRPr="00CD037E">
        <w:rPr>
          <w:rFonts w:ascii="Palatino Linotype" w:eastAsia="Palatino Linotype" w:hAnsi="Palatino Linotype" w:cs="Palatino Linotype"/>
          <w:i/>
          <w:sz w:val="22"/>
          <w:szCs w:val="22"/>
        </w:rPr>
        <w:t xml:space="preserve"> El arrendamiento de bienes muebles e inmuebles. </w:t>
      </w:r>
    </w:p>
    <w:p w14:paraId="72576914"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V</w:t>
      </w:r>
      <w:r w:rsidRPr="00CD037E">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1E671E54"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VI.</w:t>
      </w:r>
      <w:r w:rsidRPr="00CD037E">
        <w:rPr>
          <w:rFonts w:ascii="Palatino Linotype" w:eastAsia="Palatino Linotype" w:hAnsi="Palatino Linotype" w:cs="Palatino Linotype"/>
          <w:i/>
          <w:sz w:val="22"/>
          <w:szCs w:val="22"/>
        </w:rPr>
        <w:t xml:space="preserve"> La contratación de los servicios de reconstrucción y mantenimiento de bienes muebles. </w:t>
      </w:r>
    </w:p>
    <w:p w14:paraId="75032BF1"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VII.</w:t>
      </w:r>
      <w:r w:rsidRPr="00CD037E">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15B9BBEF"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VIII.</w:t>
      </w:r>
      <w:r w:rsidRPr="00CD037E">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116B6B36"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En general, otros actos que impliquen la contratación de servicios de cualquier naturaleza</w:t>
      </w:r>
    </w:p>
    <w:p w14:paraId="60FCB09C"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26.-</w:t>
      </w:r>
      <w:r w:rsidRPr="00CD037E">
        <w:rPr>
          <w:rFonts w:ascii="Palatino Linotype" w:eastAsia="Palatino Linotype" w:hAnsi="Palatino Linotype" w:cs="Palatino Linotype"/>
          <w:i/>
          <w:sz w:val="22"/>
          <w:szCs w:val="22"/>
        </w:rPr>
        <w:t xml:space="preserve"> </w:t>
      </w:r>
      <w:r w:rsidRPr="00CD037E">
        <w:rPr>
          <w:rFonts w:ascii="Palatino Linotype" w:eastAsia="Palatino Linotype" w:hAnsi="Palatino Linotype" w:cs="Palatino Linotype"/>
          <w:b/>
          <w:i/>
          <w:sz w:val="22"/>
          <w:szCs w:val="22"/>
        </w:rPr>
        <w:t>Las adquisiciones, arrendamientos y servicios se adjudicarán a través de licitaciones públicas</w:t>
      </w:r>
      <w:r w:rsidRPr="00CD037E">
        <w:rPr>
          <w:rFonts w:ascii="Palatino Linotype" w:eastAsia="Palatino Linotype" w:hAnsi="Palatino Linotype" w:cs="Palatino Linotype"/>
          <w:i/>
          <w:sz w:val="22"/>
          <w:szCs w:val="22"/>
        </w:rPr>
        <w:t xml:space="preserve">, mediante convocatoria pública. </w:t>
      </w:r>
    </w:p>
    <w:p w14:paraId="59104123"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27.</w:t>
      </w:r>
      <w:r w:rsidRPr="00CD037E">
        <w:rPr>
          <w:rFonts w:ascii="Palatino Linotype" w:eastAsia="Palatino Linotype" w:hAnsi="Palatino Linotype" w:cs="Palatino Linotype"/>
          <w:i/>
          <w:sz w:val="22"/>
          <w:szCs w:val="22"/>
        </w:rPr>
        <w:t xml:space="preserve">- La Secretaría, las entidades, los tribunales administrativos y los ayuntamientos podrán </w:t>
      </w:r>
      <w:r w:rsidRPr="00CD037E">
        <w:rPr>
          <w:rFonts w:ascii="Palatino Linotype" w:eastAsia="Palatino Linotype" w:hAnsi="Palatino Linotype" w:cs="Palatino Linotype"/>
          <w:b/>
          <w:i/>
          <w:sz w:val="22"/>
          <w:szCs w:val="22"/>
        </w:rPr>
        <w:t>adjudicar adquisiciones, arrendamientos y servicios, mediante las excepciones al procedimiento de licitación</w:t>
      </w:r>
      <w:r w:rsidRPr="00CD037E">
        <w:rPr>
          <w:rFonts w:ascii="Palatino Linotype" w:eastAsia="Palatino Linotype" w:hAnsi="Palatino Linotype" w:cs="Palatino Linotype"/>
          <w:i/>
          <w:sz w:val="22"/>
          <w:szCs w:val="22"/>
        </w:rPr>
        <w:t xml:space="preserve"> que a continuación se señalan:</w:t>
      </w:r>
    </w:p>
    <w:p w14:paraId="5F9FCE34"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lastRenderedPageBreak/>
        <w:t>I</w:t>
      </w:r>
      <w:r w:rsidRPr="00CD037E">
        <w:rPr>
          <w:rFonts w:ascii="Palatino Linotype" w:eastAsia="Palatino Linotype" w:hAnsi="Palatino Linotype" w:cs="Palatino Linotype"/>
          <w:i/>
          <w:sz w:val="22"/>
          <w:szCs w:val="22"/>
        </w:rPr>
        <w:t>. Invitación restringida.</w:t>
      </w:r>
    </w:p>
    <w:p w14:paraId="10B68FB6"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xml:space="preserve"> Adjudicación directa.”</w:t>
      </w:r>
    </w:p>
    <w:p w14:paraId="46B40565"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033FCA16"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Por ello, de acuerdo con el artículo 44 de la Ley de Contratación Pública del Estado de México y Municipios, las entidades públicas, entre ellas los Ayuntamientos podrán adquirir y contratar servicios mediante invitación restringida en los siguientes casos: </w:t>
      </w:r>
    </w:p>
    <w:p w14:paraId="41387207"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44.-</w:t>
      </w:r>
      <w:r w:rsidRPr="00CD037E">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2D7B4DB0"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w:t>
      </w:r>
      <w:r w:rsidRPr="00CD037E">
        <w:rPr>
          <w:rFonts w:ascii="Palatino Linotype" w:eastAsia="Palatino Linotype" w:hAnsi="Palatino Linotype" w:cs="Palatino Linotype"/>
          <w:i/>
          <w:sz w:val="22"/>
          <w:szCs w:val="22"/>
        </w:rPr>
        <w:t xml:space="preserve"> Se hubiere declarado desierto un procedimiento de licitación, o</w:t>
      </w:r>
    </w:p>
    <w:p w14:paraId="6E602CEE"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7AA8980D"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30DE12A6"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En la invitación deberá especificarse si en el proceso de asignación aplicará la modalidad de subasta inversa.”</w:t>
      </w:r>
    </w:p>
    <w:p w14:paraId="527E41BF" w14:textId="77777777" w:rsidR="00F038AF" w:rsidRPr="00CD037E" w:rsidRDefault="000E39E2">
      <w:pPr>
        <w:spacing w:before="240" w:after="240"/>
        <w:ind w:right="49"/>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rPr>
        <w:t>Asimismo, el artículo 46 de la Ley referida, menciona que:</w:t>
      </w:r>
    </w:p>
    <w:p w14:paraId="50AD1540"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sz w:val="22"/>
          <w:szCs w:val="22"/>
        </w:rPr>
        <w:lastRenderedPageBreak/>
        <w:t xml:space="preserve"> “</w:t>
      </w:r>
      <w:r w:rsidRPr="00CD037E">
        <w:rPr>
          <w:rFonts w:ascii="Palatino Linotype" w:eastAsia="Palatino Linotype" w:hAnsi="Palatino Linotype" w:cs="Palatino Linotype"/>
          <w:b/>
          <w:i/>
          <w:sz w:val="22"/>
          <w:szCs w:val="22"/>
        </w:rPr>
        <w:t>Artículo 46.-</w:t>
      </w:r>
      <w:r w:rsidRPr="00CD037E">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1B15226D" w14:textId="77777777" w:rsidR="00F038AF" w:rsidRPr="00CD037E" w:rsidRDefault="000E39E2">
      <w:pPr>
        <w:spacing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14D671D6" w14:textId="77777777" w:rsidR="00F038AF" w:rsidRPr="00CD037E" w:rsidRDefault="000E39E2">
      <w:pPr>
        <w:tabs>
          <w:tab w:val="left" w:pos="7938"/>
        </w:tabs>
        <w:spacing w:before="120"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48.-</w:t>
      </w:r>
      <w:r w:rsidRPr="00CD037E">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01D9E81A"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w:t>
      </w:r>
      <w:r w:rsidRPr="00CD037E">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1FA9DA41"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5226BAEB"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III.</w:t>
      </w:r>
      <w:r w:rsidRPr="00CD037E">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32DDA8E8"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IV.</w:t>
      </w:r>
      <w:r w:rsidRPr="00CD037E">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7CA59675"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V</w:t>
      </w:r>
      <w:r w:rsidRPr="00CD037E">
        <w:rPr>
          <w:rFonts w:ascii="Palatino Linotype" w:eastAsia="Palatino Linotype" w:hAnsi="Palatino Linotype" w:cs="Palatino Linotype"/>
          <w:i/>
          <w:sz w:val="22"/>
          <w:szCs w:val="22"/>
        </w:rPr>
        <w:t>. Existan circunstancias que puedan provocar pérdidas o costos adicionales importantes al erario.</w:t>
      </w:r>
    </w:p>
    <w:p w14:paraId="7789FFF6"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VI</w:t>
      </w:r>
      <w:r w:rsidRPr="00CD037E">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042D6B25"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lastRenderedPageBreak/>
        <w:t>VII</w:t>
      </w:r>
      <w:r w:rsidRPr="00CD037E">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5D7417C6"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VIII</w:t>
      </w:r>
      <w:r w:rsidRPr="00CD037E">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49C0DCA6"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IX</w:t>
      </w:r>
      <w:r w:rsidRPr="00CD037E">
        <w:rPr>
          <w:rFonts w:ascii="Palatino Linotype" w:eastAsia="Palatino Linotype" w:hAnsi="Palatino Linotype" w:cs="Palatino Linotype"/>
          <w:i/>
          <w:sz w:val="22"/>
          <w:szCs w:val="22"/>
        </w:rPr>
        <w:t>. Se hubiere declarado desierto un procedimiento de invitación restringida.</w:t>
      </w:r>
    </w:p>
    <w:p w14:paraId="06DD9E5B"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w:t>
      </w:r>
      <w:r w:rsidRPr="00CD037E">
        <w:rPr>
          <w:rFonts w:ascii="Palatino Linotype" w:eastAsia="Palatino Linotype" w:hAnsi="Palatino Linotype" w:cs="Palatino Linotype"/>
          <w:i/>
          <w:sz w:val="22"/>
          <w:szCs w:val="22"/>
        </w:rPr>
        <w:t xml:space="preserve">. Cuando se aseguren condiciones financieras que permitan al Estado o a los municipios cumplir con la obligación de pago de manera diferida, sin que ello implique un costo financiero adicional o </w:t>
      </w:r>
      <w:proofErr w:type="gramStart"/>
      <w:r w:rsidRPr="00CD037E">
        <w:rPr>
          <w:rFonts w:ascii="Palatino Linotype" w:eastAsia="Palatino Linotype" w:hAnsi="Palatino Linotype" w:cs="Palatino Linotype"/>
          <w:i/>
          <w:sz w:val="22"/>
          <w:szCs w:val="22"/>
        </w:rPr>
        <w:t>que</w:t>
      </w:r>
      <w:proofErr w:type="gramEnd"/>
      <w:r w:rsidRPr="00CD037E">
        <w:rPr>
          <w:rFonts w:ascii="Palatino Linotype" w:eastAsia="Palatino Linotype" w:hAnsi="Palatino Linotype" w:cs="Palatino Linotype"/>
          <w:i/>
          <w:sz w:val="22"/>
          <w:szCs w:val="22"/>
        </w:rPr>
        <w:t xml:space="preserve"> habiéndolo, sea inferior al del mercado, o</w:t>
      </w:r>
    </w:p>
    <w:p w14:paraId="7F10B88F"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XI</w:t>
      </w:r>
      <w:r w:rsidRPr="00CD037E">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3F854C4C" w14:textId="77777777" w:rsidR="00F038AF" w:rsidRPr="00CD037E" w:rsidRDefault="000E39E2">
      <w:pPr>
        <w:tabs>
          <w:tab w:val="left" w:pos="7938"/>
        </w:tabs>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XII</w:t>
      </w:r>
      <w:r w:rsidRPr="00CD037E">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77CCCD4F" w14:textId="77777777" w:rsidR="00F038AF" w:rsidRPr="00CD037E" w:rsidRDefault="000E39E2">
      <w:pPr>
        <w:tabs>
          <w:tab w:val="left" w:pos="7938"/>
        </w:tabs>
        <w:spacing w:before="120"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49.-</w:t>
      </w:r>
      <w:r w:rsidRPr="00CD037E">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06ED3767"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Ahora bien, a través del cumplimiento a la obligación de transparencia señalada en la fracción XIX del artículo 92 de la Ley de la Materia, los sujetos obligados deben poner a disposición del público de manera constante y actualizada, de forma </w:t>
      </w:r>
      <w:r w:rsidRPr="00CD037E">
        <w:rPr>
          <w:rFonts w:ascii="Palatino Linotype" w:eastAsia="Palatino Linotype" w:hAnsi="Palatino Linotype" w:cs="Palatino Linotype"/>
        </w:rPr>
        <w:lastRenderedPageBreak/>
        <w:t>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55732CE1" w14:textId="77777777" w:rsidR="00F038AF" w:rsidRPr="00CD037E" w:rsidRDefault="000E39E2">
      <w:pPr>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92</w:t>
      </w:r>
      <w:r w:rsidRPr="00CD037E">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8D9200" w14:textId="77777777" w:rsidR="00F038AF" w:rsidRPr="00CD037E" w:rsidRDefault="000E39E2">
      <w:pPr>
        <w:tabs>
          <w:tab w:val="left" w:pos="426"/>
        </w:tabs>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5826D0CE" w14:textId="77777777" w:rsidR="00F038AF" w:rsidRPr="00CD037E" w:rsidRDefault="000E39E2">
      <w:pPr>
        <w:tabs>
          <w:tab w:val="left" w:pos="426"/>
        </w:tabs>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XXIX.</w:t>
      </w:r>
      <w:r w:rsidRPr="00CD037E">
        <w:rPr>
          <w:rFonts w:ascii="Palatino Linotype" w:eastAsia="Palatino Linotype" w:hAnsi="Palatino Linotype" w:cs="Palatino Linotype"/>
          <w:i/>
          <w:sz w:val="22"/>
          <w:szCs w:val="22"/>
        </w:rPr>
        <w:t xml:space="preserve"> La </w:t>
      </w:r>
      <w:r w:rsidRPr="00CD037E">
        <w:rPr>
          <w:rFonts w:ascii="Palatino Linotype" w:eastAsia="Palatino Linotype" w:hAnsi="Palatino Linotype" w:cs="Palatino Linotype"/>
          <w:b/>
          <w:i/>
          <w:sz w:val="22"/>
          <w:szCs w:val="22"/>
        </w:rPr>
        <w:t xml:space="preserve">información sobre los procesos y resultados </w:t>
      </w:r>
      <w:r w:rsidRPr="00CD037E">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CD037E">
        <w:rPr>
          <w:rFonts w:ascii="Palatino Linotype" w:eastAsia="Palatino Linotype" w:hAnsi="Palatino Linotype" w:cs="Palatino Linotype"/>
          <w:i/>
          <w:sz w:val="22"/>
          <w:szCs w:val="22"/>
          <w:u w:val="single"/>
        </w:rPr>
        <w:t xml:space="preserve">, </w:t>
      </w:r>
      <w:r w:rsidRPr="00CD037E">
        <w:rPr>
          <w:rFonts w:ascii="Palatino Linotype" w:eastAsia="Palatino Linotype" w:hAnsi="Palatino Linotype" w:cs="Palatino Linotype"/>
          <w:b/>
          <w:i/>
          <w:sz w:val="22"/>
          <w:szCs w:val="22"/>
        </w:rPr>
        <w:t>incluyendo la versión pública</w:t>
      </w:r>
      <w:r w:rsidRPr="00CD037E">
        <w:rPr>
          <w:rFonts w:ascii="Palatino Linotype" w:eastAsia="Palatino Linotype" w:hAnsi="Palatino Linotype" w:cs="Palatino Linotype"/>
          <w:i/>
          <w:sz w:val="22"/>
          <w:szCs w:val="22"/>
        </w:rPr>
        <w:t xml:space="preserve"> del expediente respectivo y </w:t>
      </w:r>
      <w:r w:rsidRPr="00CD037E">
        <w:rPr>
          <w:rFonts w:ascii="Palatino Linotype" w:eastAsia="Palatino Linotype" w:hAnsi="Palatino Linotype" w:cs="Palatino Linotype"/>
          <w:b/>
          <w:i/>
          <w:sz w:val="22"/>
          <w:szCs w:val="22"/>
        </w:rPr>
        <w:t>de los contratos celebrados</w:t>
      </w:r>
      <w:r w:rsidRPr="00CD037E">
        <w:rPr>
          <w:rFonts w:ascii="Palatino Linotype" w:eastAsia="Palatino Linotype" w:hAnsi="Palatino Linotype" w:cs="Palatino Linotype"/>
          <w:i/>
          <w:sz w:val="22"/>
          <w:szCs w:val="22"/>
        </w:rPr>
        <w:t>, que deberán contener, por los menos, lo siguiente:</w:t>
      </w:r>
    </w:p>
    <w:p w14:paraId="642561A0" w14:textId="77777777" w:rsidR="00F038AF" w:rsidRPr="00CD037E" w:rsidRDefault="000E39E2">
      <w:pPr>
        <w:tabs>
          <w:tab w:val="left" w:pos="426"/>
        </w:tabs>
        <w:spacing w:before="120" w:after="120"/>
        <w:ind w:left="1418"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a) De licitaciones públicas o procedimientos de invitación restringida:</w:t>
      </w:r>
    </w:p>
    <w:p w14:paraId="091F1B75"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1)</w:t>
      </w:r>
      <w:r w:rsidRPr="00CD037E">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096D134D"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2)</w:t>
      </w:r>
      <w:r w:rsidRPr="00CD037E">
        <w:rPr>
          <w:rFonts w:ascii="Palatino Linotype" w:eastAsia="Palatino Linotype" w:hAnsi="Palatino Linotype" w:cs="Palatino Linotype"/>
          <w:i/>
          <w:sz w:val="22"/>
          <w:szCs w:val="22"/>
        </w:rPr>
        <w:t xml:space="preserve"> Los nombres de los participantes o invitados;</w:t>
      </w:r>
    </w:p>
    <w:p w14:paraId="388A2280"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3)</w:t>
      </w:r>
      <w:r w:rsidRPr="00CD037E">
        <w:rPr>
          <w:rFonts w:ascii="Palatino Linotype" w:eastAsia="Palatino Linotype" w:hAnsi="Palatino Linotype" w:cs="Palatino Linotype"/>
          <w:i/>
          <w:sz w:val="22"/>
          <w:szCs w:val="22"/>
        </w:rPr>
        <w:t xml:space="preserve"> El nombre del ganador y las razones que lo justifican;</w:t>
      </w:r>
    </w:p>
    <w:p w14:paraId="265A64D0"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4)</w:t>
      </w:r>
      <w:r w:rsidRPr="00CD037E">
        <w:rPr>
          <w:rFonts w:ascii="Palatino Linotype" w:eastAsia="Palatino Linotype" w:hAnsi="Palatino Linotype" w:cs="Palatino Linotype"/>
          <w:i/>
          <w:sz w:val="22"/>
          <w:szCs w:val="22"/>
        </w:rPr>
        <w:t xml:space="preserve"> El área solicitante y la responsable de su ejecución;</w:t>
      </w:r>
    </w:p>
    <w:p w14:paraId="74DA5102"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5)</w:t>
      </w:r>
      <w:r w:rsidRPr="00CD037E">
        <w:rPr>
          <w:rFonts w:ascii="Palatino Linotype" w:eastAsia="Palatino Linotype" w:hAnsi="Palatino Linotype" w:cs="Palatino Linotype"/>
          <w:i/>
          <w:sz w:val="22"/>
          <w:szCs w:val="22"/>
        </w:rPr>
        <w:t xml:space="preserve"> Las convocatorias e invitaciones emitidas; </w:t>
      </w:r>
    </w:p>
    <w:p w14:paraId="7662A492"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6)</w:t>
      </w:r>
      <w:r w:rsidRPr="00CD037E">
        <w:rPr>
          <w:rFonts w:ascii="Palatino Linotype" w:eastAsia="Palatino Linotype" w:hAnsi="Palatino Linotype" w:cs="Palatino Linotype"/>
          <w:i/>
          <w:sz w:val="22"/>
          <w:szCs w:val="22"/>
        </w:rPr>
        <w:t xml:space="preserve"> Los dictámenes y fallo de adjudicación;</w:t>
      </w:r>
    </w:p>
    <w:p w14:paraId="41507624"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7) El contrato y, en su caso, sus anexos</w:t>
      </w:r>
      <w:r w:rsidRPr="00CD037E">
        <w:rPr>
          <w:rFonts w:ascii="Palatino Linotype" w:eastAsia="Palatino Linotype" w:hAnsi="Palatino Linotype" w:cs="Palatino Linotype"/>
          <w:i/>
          <w:sz w:val="22"/>
          <w:szCs w:val="22"/>
        </w:rPr>
        <w:t xml:space="preserve">; </w:t>
      </w:r>
    </w:p>
    <w:p w14:paraId="46D11BB8"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8)</w:t>
      </w:r>
      <w:r w:rsidRPr="00CD037E">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5F21371C"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9)</w:t>
      </w:r>
      <w:r w:rsidRPr="00CD037E">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184C2223"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lastRenderedPageBreak/>
        <w:t>10)</w:t>
      </w:r>
      <w:r w:rsidRPr="00CD037E">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3BC660F2"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11)</w:t>
      </w:r>
      <w:r w:rsidRPr="00CD037E">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448201A6"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12)</w:t>
      </w:r>
      <w:r w:rsidRPr="00CD037E">
        <w:rPr>
          <w:rFonts w:ascii="Palatino Linotype" w:eastAsia="Palatino Linotype" w:hAnsi="Palatino Linotype" w:cs="Palatino Linotype"/>
          <w:i/>
          <w:sz w:val="22"/>
          <w:szCs w:val="22"/>
        </w:rPr>
        <w:t xml:space="preserve"> Los informes de avance físico y financiero sobre las obras o servicios contratados; </w:t>
      </w:r>
    </w:p>
    <w:p w14:paraId="4A86200F"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13)</w:t>
      </w:r>
      <w:r w:rsidRPr="00CD037E">
        <w:rPr>
          <w:rFonts w:ascii="Palatino Linotype" w:eastAsia="Palatino Linotype" w:hAnsi="Palatino Linotype" w:cs="Palatino Linotype"/>
          <w:i/>
          <w:sz w:val="22"/>
          <w:szCs w:val="22"/>
        </w:rPr>
        <w:t xml:space="preserve"> El convenio de terminación; </w:t>
      </w:r>
    </w:p>
    <w:p w14:paraId="1688C8BA"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14)</w:t>
      </w:r>
      <w:r w:rsidRPr="00CD037E">
        <w:rPr>
          <w:rFonts w:ascii="Palatino Linotype" w:eastAsia="Palatino Linotype" w:hAnsi="Palatino Linotype" w:cs="Palatino Linotype"/>
          <w:i/>
          <w:sz w:val="22"/>
          <w:szCs w:val="22"/>
        </w:rPr>
        <w:t xml:space="preserve"> El finiquito.</w:t>
      </w:r>
    </w:p>
    <w:p w14:paraId="188942EB" w14:textId="77777777" w:rsidR="00F038AF" w:rsidRPr="00CD037E" w:rsidRDefault="000E39E2">
      <w:pPr>
        <w:tabs>
          <w:tab w:val="left" w:pos="426"/>
        </w:tabs>
        <w:spacing w:before="120" w:after="120"/>
        <w:ind w:left="1418"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 xml:space="preserve">b) De las adjudicaciones directas: </w:t>
      </w:r>
    </w:p>
    <w:p w14:paraId="64D8DF73"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1)</w:t>
      </w:r>
      <w:r w:rsidRPr="00CD037E">
        <w:rPr>
          <w:rFonts w:ascii="Palatino Linotype" w:eastAsia="Palatino Linotype" w:hAnsi="Palatino Linotype" w:cs="Palatino Linotype"/>
          <w:i/>
          <w:sz w:val="22"/>
          <w:szCs w:val="22"/>
        </w:rPr>
        <w:t xml:space="preserve"> La propuesta enviada por el participante; </w:t>
      </w:r>
    </w:p>
    <w:p w14:paraId="6F0133D0"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2)</w:t>
      </w:r>
      <w:r w:rsidRPr="00CD037E">
        <w:rPr>
          <w:rFonts w:ascii="Palatino Linotype" w:eastAsia="Palatino Linotype" w:hAnsi="Palatino Linotype" w:cs="Palatino Linotype"/>
          <w:i/>
          <w:sz w:val="22"/>
          <w:szCs w:val="22"/>
        </w:rPr>
        <w:t xml:space="preserve"> Los motivos y fundamentos legales aplicados para llevarla a cabo;</w:t>
      </w:r>
    </w:p>
    <w:p w14:paraId="1C2DA821"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3)</w:t>
      </w:r>
      <w:r w:rsidRPr="00CD037E">
        <w:rPr>
          <w:rFonts w:ascii="Palatino Linotype" w:eastAsia="Palatino Linotype" w:hAnsi="Palatino Linotype" w:cs="Palatino Linotype"/>
          <w:i/>
          <w:sz w:val="22"/>
          <w:szCs w:val="22"/>
        </w:rPr>
        <w:t xml:space="preserve"> La autorización del ejercicio de la opción; </w:t>
      </w:r>
    </w:p>
    <w:p w14:paraId="1E97AD51"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 xml:space="preserve">4) </w:t>
      </w:r>
      <w:r w:rsidRPr="00CD037E">
        <w:rPr>
          <w:rFonts w:ascii="Palatino Linotype" w:eastAsia="Palatino Linotype" w:hAnsi="Palatino Linotype" w:cs="Palatino Linotype"/>
          <w:i/>
          <w:sz w:val="22"/>
          <w:szCs w:val="22"/>
        </w:rPr>
        <w:t>En su caso, las cotizaciones consideradas, especificando los nombres de los proveedores y sus montos;</w:t>
      </w:r>
      <w:r w:rsidRPr="00CD037E">
        <w:rPr>
          <w:rFonts w:ascii="Palatino Linotype" w:eastAsia="Palatino Linotype" w:hAnsi="Palatino Linotype" w:cs="Palatino Linotype"/>
          <w:b/>
          <w:i/>
          <w:sz w:val="22"/>
          <w:szCs w:val="22"/>
        </w:rPr>
        <w:t xml:space="preserve"> </w:t>
      </w:r>
    </w:p>
    <w:p w14:paraId="3BE0C029"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5)</w:t>
      </w:r>
      <w:r w:rsidRPr="00CD037E">
        <w:rPr>
          <w:rFonts w:ascii="Palatino Linotype" w:eastAsia="Palatino Linotype" w:hAnsi="Palatino Linotype" w:cs="Palatino Linotype"/>
          <w:i/>
          <w:sz w:val="22"/>
          <w:szCs w:val="22"/>
        </w:rPr>
        <w:t xml:space="preserve"> El nombre de la persona física o jurídica colectiva adjudicada; </w:t>
      </w:r>
    </w:p>
    <w:p w14:paraId="3838C687"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6)</w:t>
      </w:r>
      <w:r w:rsidRPr="00CD037E">
        <w:rPr>
          <w:rFonts w:ascii="Palatino Linotype" w:eastAsia="Palatino Linotype" w:hAnsi="Palatino Linotype" w:cs="Palatino Linotype"/>
          <w:i/>
          <w:sz w:val="22"/>
          <w:szCs w:val="22"/>
        </w:rPr>
        <w:t xml:space="preserve"> La unidad administrativa solicitante y la responsable de su ejecución; </w:t>
      </w:r>
    </w:p>
    <w:p w14:paraId="7524F684"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14:paraId="26121F1D"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8)</w:t>
      </w:r>
      <w:r w:rsidRPr="00CD037E">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20406A70"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9)</w:t>
      </w:r>
      <w:r w:rsidRPr="00CD037E">
        <w:rPr>
          <w:rFonts w:ascii="Palatino Linotype" w:eastAsia="Palatino Linotype" w:hAnsi="Palatino Linotype" w:cs="Palatino Linotype"/>
          <w:i/>
          <w:sz w:val="22"/>
          <w:szCs w:val="22"/>
        </w:rPr>
        <w:t xml:space="preserve"> Los informes de avance sobre las obras o servicios contratados; </w:t>
      </w:r>
    </w:p>
    <w:p w14:paraId="6240086D"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10)</w:t>
      </w:r>
      <w:r w:rsidRPr="00CD037E">
        <w:rPr>
          <w:rFonts w:ascii="Palatino Linotype" w:eastAsia="Palatino Linotype" w:hAnsi="Palatino Linotype" w:cs="Palatino Linotype"/>
          <w:i/>
          <w:sz w:val="22"/>
          <w:szCs w:val="22"/>
        </w:rPr>
        <w:t xml:space="preserve"> El convenio de terminación; y </w:t>
      </w:r>
    </w:p>
    <w:p w14:paraId="4D903136" w14:textId="77777777" w:rsidR="00F038AF" w:rsidRPr="00CD037E" w:rsidRDefault="000E39E2">
      <w:pPr>
        <w:tabs>
          <w:tab w:val="left" w:pos="426"/>
        </w:tabs>
        <w:spacing w:before="120" w:after="120"/>
        <w:ind w:left="170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11)</w:t>
      </w:r>
      <w:r w:rsidRPr="00CD037E">
        <w:rPr>
          <w:rFonts w:ascii="Palatino Linotype" w:eastAsia="Palatino Linotype" w:hAnsi="Palatino Linotype" w:cs="Palatino Linotype"/>
          <w:i/>
          <w:sz w:val="22"/>
          <w:szCs w:val="22"/>
        </w:rPr>
        <w:t xml:space="preserve"> El finiquito;”</w:t>
      </w:r>
    </w:p>
    <w:p w14:paraId="2FBCC8DF"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7872EE32" w14:textId="77777777" w:rsidR="00F038AF" w:rsidRPr="00CD037E" w:rsidRDefault="000E39E2">
      <w:pPr>
        <w:spacing w:before="240" w:after="240" w:line="360" w:lineRule="auto"/>
        <w:ind w:left="426"/>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w:t>
      </w:r>
      <w:r w:rsidRPr="00CD037E">
        <w:rPr>
          <w:rFonts w:ascii="Palatino Linotype" w:eastAsia="Palatino Linotype" w:hAnsi="Palatino Linotype" w:cs="Palatino Linotype"/>
          <w:sz w:val="16"/>
          <w:szCs w:val="16"/>
        </w:rPr>
        <w:t xml:space="preserve">        </w:t>
      </w:r>
      <w:r w:rsidRPr="00CD037E">
        <w:rPr>
          <w:rFonts w:ascii="Palatino Linotype" w:eastAsia="Palatino Linotype" w:hAnsi="Palatino Linotype" w:cs="Palatino Linotype"/>
          <w:b/>
        </w:rPr>
        <w:t xml:space="preserve">Invitación restringida: </w:t>
      </w:r>
      <w:r w:rsidRPr="00CD037E">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6C28F689" w14:textId="77777777" w:rsidR="00F038AF" w:rsidRPr="00CD037E" w:rsidRDefault="000E39E2">
      <w:pPr>
        <w:spacing w:before="240" w:after="240" w:line="360" w:lineRule="auto"/>
        <w:ind w:left="426"/>
        <w:jc w:val="both"/>
        <w:rPr>
          <w:rFonts w:ascii="Palatino Linotype" w:eastAsia="Palatino Linotype" w:hAnsi="Palatino Linotype" w:cs="Palatino Linotype"/>
        </w:rPr>
      </w:pPr>
      <w:r w:rsidRPr="00CD037E">
        <w:rPr>
          <w:rFonts w:ascii="Palatino Linotype" w:eastAsia="Palatino Linotype" w:hAnsi="Palatino Linotype" w:cs="Palatino Linotype"/>
        </w:rPr>
        <w:t>●</w:t>
      </w:r>
      <w:r w:rsidRPr="00CD037E">
        <w:rPr>
          <w:rFonts w:ascii="Palatino Linotype" w:eastAsia="Palatino Linotype" w:hAnsi="Palatino Linotype" w:cs="Palatino Linotype"/>
          <w:sz w:val="16"/>
          <w:szCs w:val="16"/>
        </w:rPr>
        <w:t xml:space="preserve">        </w:t>
      </w:r>
      <w:r w:rsidRPr="00CD037E">
        <w:rPr>
          <w:rFonts w:ascii="Palatino Linotype" w:eastAsia="Palatino Linotype" w:hAnsi="Palatino Linotype" w:cs="Palatino Linotype"/>
          <w:b/>
        </w:rPr>
        <w:t xml:space="preserve">Adjudicaciones directas: </w:t>
      </w:r>
      <w:r w:rsidRPr="00CD037E">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7A86E811"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Por ende, de acuerdo a los </w:t>
      </w:r>
      <w:r w:rsidRPr="00CD037E">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CD037E">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CD037E">
        <w:rPr>
          <w:rFonts w:ascii="Palatino Linotype" w:eastAsia="Palatino Linotype" w:hAnsi="Palatino Linotype" w:cs="Palatino Linotype"/>
          <w:i/>
        </w:rPr>
        <w:t>Ley General de Transparencia y Acceso a la Información Pública</w:t>
      </w:r>
      <w:r w:rsidRPr="00CD037E">
        <w:rPr>
          <w:rFonts w:ascii="Palatino Linotype" w:eastAsia="Palatino Linotype" w:hAnsi="Palatino Linotype" w:cs="Palatino Linotype"/>
        </w:rPr>
        <w:t xml:space="preserve">, los sujetos obligados deben publicar información sobre los actos, contratos y convenios celebrados, misma que </w:t>
      </w:r>
      <w:r w:rsidRPr="00CD037E">
        <w:rPr>
          <w:rFonts w:ascii="Palatino Linotype" w:eastAsia="Palatino Linotype" w:hAnsi="Palatino Linotype" w:cs="Palatino Linotype"/>
          <w:b/>
        </w:rPr>
        <w:lastRenderedPageBreak/>
        <w:t>debe presentarse en una base de datos en la que cada registro se hará por tipo de procedimiento, ya sea licitación pública, invitación restringida o adjudicación directa,</w:t>
      </w:r>
      <w:r w:rsidRPr="00CD037E">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2481CF96"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En este sentido, se colige que la información requerida por la persona solicitante versa sobre una obligación de transparencia de oficio, y que por tal motivo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23056744" w14:textId="77777777" w:rsidR="00F038AF" w:rsidRPr="00CD037E" w:rsidRDefault="000E39E2">
      <w:pPr>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lastRenderedPageBreak/>
        <w:t>“</w:t>
      </w:r>
      <w:r w:rsidRPr="00CD037E">
        <w:rPr>
          <w:rFonts w:ascii="Palatino Linotype" w:eastAsia="Palatino Linotype" w:hAnsi="Palatino Linotype" w:cs="Palatino Linotype"/>
          <w:b/>
          <w:i/>
          <w:sz w:val="22"/>
          <w:szCs w:val="22"/>
        </w:rPr>
        <w:t>Artículo 18.</w:t>
      </w:r>
      <w:r w:rsidRPr="00CD037E">
        <w:rPr>
          <w:rFonts w:ascii="Palatino Linotype" w:eastAsia="Palatino Linotype" w:hAnsi="Palatino Linotype" w:cs="Palatino Linotype"/>
          <w:i/>
          <w:sz w:val="22"/>
          <w:szCs w:val="22"/>
        </w:rPr>
        <w:t xml:space="preserve"> Los sujetos obligados </w:t>
      </w:r>
      <w:r w:rsidRPr="00CD037E">
        <w:rPr>
          <w:rFonts w:ascii="Palatino Linotype" w:eastAsia="Palatino Linotype" w:hAnsi="Palatino Linotype" w:cs="Palatino Linotype"/>
          <w:b/>
          <w:i/>
          <w:sz w:val="22"/>
          <w:szCs w:val="22"/>
        </w:rPr>
        <w:t>deberán documentar todo acto</w:t>
      </w:r>
      <w:r w:rsidRPr="00CD037E">
        <w:rPr>
          <w:rFonts w:ascii="Palatino Linotype" w:eastAsia="Palatino Linotype" w:hAnsi="Palatino Linotype" w:cs="Palatino Linotype"/>
          <w:i/>
          <w:sz w:val="22"/>
          <w:szCs w:val="22"/>
        </w:rPr>
        <w:t xml:space="preserve"> </w:t>
      </w:r>
      <w:r w:rsidRPr="00CD037E">
        <w:rPr>
          <w:rFonts w:ascii="Palatino Linotype" w:eastAsia="Palatino Linotype" w:hAnsi="Palatino Linotype" w:cs="Palatino Linotype"/>
          <w:b/>
          <w:i/>
          <w:sz w:val="22"/>
          <w:szCs w:val="22"/>
        </w:rPr>
        <w:t>que derive del ejercicio de sus facultades, competencias o funciones</w:t>
      </w:r>
      <w:r w:rsidRPr="00CD037E">
        <w:rPr>
          <w:rFonts w:ascii="Palatino Linotype" w:eastAsia="Palatino Linotype" w:hAnsi="Palatino Linotype" w:cs="Palatino Linotype"/>
          <w:i/>
          <w:sz w:val="22"/>
          <w:szCs w:val="22"/>
        </w:rPr>
        <w:t>, considerando desde su origen la eventual publicidad y reutilización de la información que generen.</w:t>
      </w:r>
    </w:p>
    <w:p w14:paraId="215750E8" w14:textId="77777777" w:rsidR="00F038AF" w:rsidRPr="00CD037E" w:rsidRDefault="000E39E2">
      <w:pPr>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2DC78669" w14:textId="77777777" w:rsidR="00F038AF" w:rsidRPr="00CD037E" w:rsidRDefault="000E39E2">
      <w:pPr>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24.</w:t>
      </w:r>
      <w:r w:rsidRPr="00CD037E">
        <w:rPr>
          <w:rFonts w:ascii="Palatino Linotype" w:eastAsia="Palatino Linotype" w:hAnsi="Palatino Linotype" w:cs="Palatino Linotype"/>
          <w:i/>
          <w:sz w:val="22"/>
          <w:szCs w:val="22"/>
        </w:rPr>
        <w:t xml:space="preserve"> Para el cumplimiento de los objetivos de esta Ley</w:t>
      </w:r>
      <w:r w:rsidRPr="00CD037E">
        <w:rPr>
          <w:rFonts w:ascii="Palatino Linotype" w:eastAsia="Palatino Linotype" w:hAnsi="Palatino Linotype" w:cs="Palatino Linotype"/>
          <w:b/>
          <w:i/>
          <w:sz w:val="22"/>
          <w:szCs w:val="22"/>
        </w:rPr>
        <w:t>, los sujetos obligados deberán cumplir con las siguientes obligaciones</w:t>
      </w:r>
      <w:r w:rsidRPr="00CD037E">
        <w:rPr>
          <w:rFonts w:ascii="Palatino Linotype" w:eastAsia="Palatino Linotype" w:hAnsi="Palatino Linotype" w:cs="Palatino Linotype"/>
          <w:i/>
          <w:sz w:val="22"/>
          <w:szCs w:val="22"/>
        </w:rPr>
        <w:t>, según corresponda, de acuerdo a su naturaleza:</w:t>
      </w:r>
    </w:p>
    <w:p w14:paraId="5A7C317A" w14:textId="77777777" w:rsidR="00F038AF" w:rsidRPr="00CD037E" w:rsidRDefault="000E39E2">
      <w:pPr>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6982EC29" w14:textId="77777777" w:rsidR="00F038AF" w:rsidRPr="00CD037E" w:rsidRDefault="000E39E2">
      <w:pPr>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XXII.</w:t>
      </w:r>
      <w:r w:rsidRPr="00CD037E">
        <w:rPr>
          <w:rFonts w:ascii="Palatino Linotype" w:eastAsia="Palatino Linotype" w:hAnsi="Palatino Linotype" w:cs="Palatino Linotype"/>
          <w:i/>
          <w:sz w:val="22"/>
          <w:szCs w:val="22"/>
        </w:rPr>
        <w:t xml:space="preserve"> </w:t>
      </w:r>
      <w:r w:rsidRPr="00CD037E">
        <w:rPr>
          <w:rFonts w:ascii="Palatino Linotype" w:eastAsia="Palatino Linotype" w:hAnsi="Palatino Linotype" w:cs="Palatino Linotype"/>
          <w:b/>
          <w:i/>
          <w:sz w:val="22"/>
          <w:szCs w:val="22"/>
        </w:rPr>
        <w:t>Documentar todo acto que derive del ejercicio de sus facultades, competencias o funciones</w:t>
      </w:r>
      <w:r w:rsidRPr="00CD037E">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5EAACEBD"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Por otro lado, respecto de las facturas,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59CA0D70" w14:textId="77777777" w:rsidR="00F038AF" w:rsidRPr="00CD037E" w:rsidRDefault="000E39E2">
      <w:pPr>
        <w:spacing w:before="120" w:after="120"/>
        <w:ind w:left="862" w:right="86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342.-</w:t>
      </w:r>
      <w:r w:rsidRPr="00CD037E">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772674B" w14:textId="77777777" w:rsidR="00F038AF" w:rsidRPr="00CD037E" w:rsidRDefault="000E39E2">
      <w:pPr>
        <w:spacing w:before="120" w:after="120"/>
        <w:ind w:left="862" w:right="86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En el caso de los municipios,</w:t>
      </w:r>
      <w:r w:rsidRPr="00CD037E">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CD037E">
        <w:rPr>
          <w:rFonts w:ascii="Palatino Linotype" w:eastAsia="Palatino Linotype" w:hAnsi="Palatino Linotype" w:cs="Palatino Linotype"/>
          <w:b/>
          <w:i/>
          <w:sz w:val="22"/>
          <w:szCs w:val="22"/>
        </w:rPr>
        <w:t>planeación, programación, presupuestación, evaluación y contabilidad gubernamental</w:t>
      </w:r>
      <w:r w:rsidRPr="00CD037E">
        <w:rPr>
          <w:rFonts w:ascii="Palatino Linotype" w:eastAsia="Palatino Linotype" w:hAnsi="Palatino Linotype" w:cs="Palatino Linotype"/>
          <w:i/>
          <w:sz w:val="22"/>
          <w:szCs w:val="22"/>
        </w:rPr>
        <w:t>, que se aprueben en el marco del Sistema de Coordinación Hacendaria del Estado de México.</w:t>
      </w:r>
    </w:p>
    <w:p w14:paraId="3AF16769" w14:textId="77777777" w:rsidR="00F038AF" w:rsidRPr="00CD037E" w:rsidRDefault="000E39E2">
      <w:pPr>
        <w:spacing w:before="120" w:after="120"/>
        <w:ind w:left="862" w:right="86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343.-</w:t>
      </w:r>
      <w:r w:rsidRPr="00CD037E">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5A1905B4" w14:textId="77777777" w:rsidR="00F038AF" w:rsidRPr="00CD037E" w:rsidRDefault="000E39E2">
      <w:pPr>
        <w:spacing w:before="120" w:after="120"/>
        <w:ind w:left="862" w:right="86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0CFCAD13" w14:textId="77777777" w:rsidR="00F038AF" w:rsidRPr="00CD037E" w:rsidRDefault="000E39E2">
      <w:pPr>
        <w:spacing w:before="120" w:after="120"/>
        <w:ind w:left="862" w:right="86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lastRenderedPageBreak/>
        <w:t xml:space="preserve">Artículo 344.- Los Entes Públicos, a través de cualquiera de sus unidades administrativas, de acuerdo con su naturaleza jurídica y según corresponda, </w:t>
      </w:r>
      <w:r w:rsidRPr="00CD037E">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CD037E">
        <w:rPr>
          <w:rFonts w:ascii="Palatino Linotype" w:eastAsia="Palatino Linotype" w:hAnsi="Palatino Linotype" w:cs="Palatino Linotype"/>
          <w:b/>
          <w:i/>
          <w:sz w:val="22"/>
          <w:szCs w:val="22"/>
        </w:rPr>
        <w:t>.</w:t>
      </w:r>
    </w:p>
    <w:p w14:paraId="54886DD8" w14:textId="77777777" w:rsidR="00F038AF" w:rsidRPr="00CD037E" w:rsidRDefault="000E39E2">
      <w:pPr>
        <w:spacing w:before="120" w:after="120"/>
        <w:ind w:left="862" w:right="86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CD037E">
        <w:rPr>
          <w:rFonts w:ascii="Palatino Linotype" w:eastAsia="Palatino Linotype" w:hAnsi="Palatino Linotype" w:cs="Palatino Linotype"/>
          <w:i/>
          <w:sz w:val="22"/>
          <w:szCs w:val="22"/>
        </w:rPr>
        <w:t xml:space="preserve">según corresponda, así como de los órganos internos de control, </w:t>
      </w:r>
      <w:r w:rsidRPr="00CD037E">
        <w:rPr>
          <w:rFonts w:ascii="Palatino Linotype" w:eastAsia="Palatino Linotype" w:hAnsi="Palatino Linotype" w:cs="Palatino Linotype"/>
          <w:b/>
          <w:i/>
          <w:sz w:val="22"/>
          <w:szCs w:val="22"/>
        </w:rPr>
        <w:t>por un término de cinco años,</w:t>
      </w:r>
      <w:r w:rsidRPr="00CD037E">
        <w:rPr>
          <w:rFonts w:ascii="Palatino Linotype" w:eastAsia="Palatino Linotype" w:hAnsi="Palatino Linotype" w:cs="Palatino Linotype"/>
          <w:i/>
          <w:sz w:val="22"/>
          <w:szCs w:val="22"/>
        </w:rPr>
        <w:t xml:space="preserve"> contados a partir del ejercicio presupuestal siguiente al que corresponda,</w:t>
      </w:r>
      <w:r w:rsidRPr="00CD037E">
        <w:rPr>
          <w:rFonts w:ascii="Palatino Linotype" w:eastAsia="Palatino Linotype" w:hAnsi="Palatino Linotype" w:cs="Palatino Linotype"/>
          <w:b/>
          <w:i/>
          <w:sz w:val="22"/>
          <w:szCs w:val="22"/>
        </w:rPr>
        <w:t xml:space="preserve"> en el caso de los Municipios, dicha obligación corresponderá a la Tesorería.</w:t>
      </w:r>
    </w:p>
    <w:p w14:paraId="10EADD4D" w14:textId="77777777" w:rsidR="00F038AF" w:rsidRPr="00CD037E" w:rsidRDefault="000E39E2">
      <w:pPr>
        <w:spacing w:before="120" w:after="120"/>
        <w:ind w:left="862" w:right="86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Tratándose de documentos de carácter histórico, se estará a lo dispuesto por la legislación de la materia.</w:t>
      </w:r>
    </w:p>
    <w:p w14:paraId="1D3880AE" w14:textId="77777777" w:rsidR="00F038AF" w:rsidRPr="00CD037E" w:rsidRDefault="000E39E2">
      <w:pPr>
        <w:spacing w:before="120" w:after="120"/>
        <w:ind w:left="862" w:right="86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1BAD6569" w14:textId="77777777" w:rsidR="00F038AF" w:rsidRPr="00CD037E" w:rsidRDefault="000E39E2">
      <w:pPr>
        <w:spacing w:before="120" w:after="120"/>
        <w:ind w:left="862" w:right="86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Artículo 345.-</w:t>
      </w:r>
      <w:r w:rsidRPr="00CD037E">
        <w:rPr>
          <w:rFonts w:ascii="Palatino Linotype" w:eastAsia="Palatino Linotype" w:hAnsi="Palatino Linotype" w:cs="Palatino Linotype"/>
          <w:i/>
          <w:sz w:val="22"/>
          <w:szCs w:val="22"/>
        </w:rPr>
        <w:t xml:space="preserve"> </w:t>
      </w:r>
      <w:r w:rsidRPr="00CD037E">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CD037E">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CD037E">
        <w:rPr>
          <w:rFonts w:ascii="Palatino Linotype" w:eastAsia="Palatino Linotype" w:hAnsi="Palatino Linotype" w:cs="Palatino Linotype"/>
          <w:b/>
          <w:i/>
          <w:sz w:val="22"/>
          <w:szCs w:val="22"/>
        </w:rPr>
        <w:t>.</w:t>
      </w:r>
    </w:p>
    <w:p w14:paraId="66182A95" w14:textId="77777777" w:rsidR="00F038AF" w:rsidRPr="00CD037E" w:rsidRDefault="000E39E2">
      <w:pPr>
        <w:spacing w:before="120" w:after="120"/>
        <w:ind w:left="862" w:right="86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CD037E">
        <w:rPr>
          <w:rFonts w:ascii="Palatino Linotype" w:eastAsia="Palatino Linotype" w:hAnsi="Palatino Linotype" w:cs="Palatino Linotype"/>
          <w:b/>
          <w:i/>
          <w:sz w:val="22"/>
          <w:szCs w:val="22"/>
        </w:rPr>
        <w:t>deberán estar agregados en forma electrónica a cada póliza de registro contable</w:t>
      </w:r>
      <w:r w:rsidRPr="00CD037E">
        <w:rPr>
          <w:rFonts w:ascii="Palatino Linotype" w:eastAsia="Palatino Linotype" w:hAnsi="Palatino Linotype" w:cs="Palatino Linotype"/>
          <w:i/>
          <w:sz w:val="22"/>
          <w:szCs w:val="22"/>
        </w:rPr>
        <w:t>.</w:t>
      </w:r>
    </w:p>
    <w:p w14:paraId="4826943C" w14:textId="77777777" w:rsidR="00F038AF" w:rsidRPr="00CD037E" w:rsidRDefault="000E39E2">
      <w:pPr>
        <w:spacing w:before="120" w:after="120"/>
        <w:ind w:left="862" w:right="86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CD037E">
        <w:rPr>
          <w:rFonts w:ascii="Palatino Linotype" w:eastAsia="Palatino Linotype" w:hAnsi="Palatino Linotype" w:cs="Palatino Linotype"/>
          <w:b/>
          <w:i/>
          <w:sz w:val="22"/>
          <w:szCs w:val="22"/>
        </w:rPr>
        <w:t>”</w:t>
      </w:r>
    </w:p>
    <w:p w14:paraId="0B11902D"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BD4C1AD"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CD037E">
        <w:rPr>
          <w:rFonts w:ascii="Palatino Linotype" w:eastAsia="Palatino Linotype" w:hAnsi="Palatino Linotype" w:cs="Palatino Linotype"/>
          <w:vertAlign w:val="superscript"/>
        </w:rPr>
        <w:footnoteReference w:id="4"/>
      </w:r>
      <w:r w:rsidRPr="00CD037E">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C16CD95" w14:textId="77777777" w:rsidR="00F038AF" w:rsidRPr="00CD037E" w:rsidRDefault="000E39E2">
      <w:pPr>
        <w:spacing w:before="120" w:after="120"/>
        <w:ind w:left="851" w:right="900" w:hanging="9"/>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“REGISTRO CONTABLE</w:t>
      </w:r>
    </w:p>
    <w:p w14:paraId="41D9AEC3" w14:textId="77777777" w:rsidR="00F038AF" w:rsidRPr="00CD037E" w:rsidRDefault="000E39E2">
      <w:pPr>
        <w:spacing w:before="120" w:after="120"/>
        <w:ind w:left="851" w:right="900" w:hanging="9"/>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57123C64" w14:textId="77777777" w:rsidR="00F038AF" w:rsidRPr="00CD037E" w:rsidRDefault="000E39E2">
      <w:pPr>
        <w:spacing w:before="120" w:after="120"/>
        <w:ind w:left="851" w:right="900" w:hanging="9"/>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“REGISTRO PRESUPUESTARIO</w:t>
      </w:r>
    </w:p>
    <w:p w14:paraId="71A3A217" w14:textId="77777777" w:rsidR="00F038AF" w:rsidRPr="00CD037E" w:rsidRDefault="000E39E2">
      <w:pPr>
        <w:spacing w:before="120" w:after="120"/>
        <w:ind w:left="851" w:right="900" w:hanging="9"/>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2D8E3D6C"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44D735D2"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0F388E1C"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7B09354"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Correlativo a lo anterior, es preciso referir una definición de </w:t>
      </w:r>
      <w:r w:rsidRPr="00CD037E">
        <w:rPr>
          <w:rFonts w:ascii="Palatino Linotype" w:eastAsia="Palatino Linotype" w:hAnsi="Palatino Linotype" w:cs="Palatino Linotype"/>
          <w:i/>
        </w:rPr>
        <w:t>póliza contable</w:t>
      </w:r>
      <w:r w:rsidRPr="00CD037E">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1C10B81D" w14:textId="77777777" w:rsidR="00F038AF" w:rsidRPr="00CD037E" w:rsidRDefault="000E39E2">
      <w:pPr>
        <w:spacing w:before="120" w:after="120"/>
        <w:ind w:left="862"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PÓLIZA CONTABLE</w:t>
      </w:r>
    </w:p>
    <w:p w14:paraId="4873E5A9" w14:textId="77777777" w:rsidR="00F038AF" w:rsidRPr="00CD037E" w:rsidRDefault="000E39E2">
      <w:pPr>
        <w:spacing w:before="120" w:after="120"/>
        <w:ind w:left="862"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213E55EB" w14:textId="77777777" w:rsidR="00F038AF" w:rsidRPr="00CD037E" w:rsidRDefault="000E39E2">
      <w:pPr>
        <w:spacing w:before="240" w:after="240" w:line="360" w:lineRule="auto"/>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rPr>
        <w:t xml:space="preserve">Así, se advierte que la </w:t>
      </w:r>
      <w:r w:rsidRPr="00CD037E">
        <w:rPr>
          <w:rFonts w:ascii="Palatino Linotype" w:eastAsia="Palatino Linotype" w:hAnsi="Palatino Linotype" w:cs="Palatino Linotype"/>
          <w:i/>
        </w:rPr>
        <w:t>póliza contable</w:t>
      </w:r>
      <w:r w:rsidRPr="00CD037E">
        <w:rPr>
          <w:rFonts w:ascii="Palatino Linotype" w:eastAsia="Palatino Linotype" w:hAnsi="Palatino Linotype" w:cs="Palatino Linotype"/>
        </w:rPr>
        <w:t xml:space="preserve"> constituye un registro contable y presupuestal con el que cuentan los Municipios para el registro de operaciones relacionadas con </w:t>
      </w:r>
      <w:r w:rsidRPr="00CD037E">
        <w:rPr>
          <w:rFonts w:ascii="Palatino Linotype" w:eastAsia="Palatino Linotype" w:hAnsi="Palatino Linotype" w:cs="Palatino Linotype"/>
          <w:u w:val="single"/>
        </w:rPr>
        <w:t>ingresos y egresos</w:t>
      </w:r>
      <w:r w:rsidRPr="00CD037E">
        <w:rPr>
          <w:rFonts w:ascii="Palatino Linotype" w:eastAsia="Palatino Linotype" w:hAnsi="Palatino Linotype" w:cs="Palatino Linotype"/>
        </w:rPr>
        <w:t xml:space="preserve"> y se anexan los documentos o comprobantes que justifiquen las anotaciones y cantidades en ellas registradas, lo que permite la identificación plena de dichas operaciones.</w:t>
      </w:r>
    </w:p>
    <w:p w14:paraId="6F72E3D2"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 xml:space="preserve">En este sentido, existen diversos tipos de pólizas contables de acuerdo a las operaciones realizadas, dentro de las cuales, encontramos las </w:t>
      </w:r>
      <w:r w:rsidRPr="00CD037E">
        <w:rPr>
          <w:rFonts w:ascii="Palatino Linotype" w:eastAsia="Palatino Linotype" w:hAnsi="Palatino Linotype" w:cs="Palatino Linotype"/>
          <w:i/>
        </w:rPr>
        <w:t>pólizas de egresos e ingresos</w:t>
      </w:r>
      <w:r w:rsidRPr="00CD037E">
        <w:rPr>
          <w:rFonts w:ascii="Palatino Linotype" w:eastAsia="Palatino Linotype" w:hAnsi="Palatino Linotype" w:cs="Palatino Linotype"/>
        </w:rPr>
        <w:t xml:space="preserve">, </w:t>
      </w:r>
      <w:r w:rsidRPr="00CD037E">
        <w:rPr>
          <w:rFonts w:ascii="Palatino Linotype" w:eastAsia="Palatino Linotype" w:hAnsi="Palatino Linotype" w:cs="Palatino Linotype"/>
          <w:b/>
        </w:rPr>
        <w:t xml:space="preserve">las primeras son aquellas en las cuales </w:t>
      </w:r>
      <w:r w:rsidRPr="00CD037E">
        <w:rPr>
          <w:rFonts w:ascii="Palatino Linotype" w:eastAsia="Palatino Linotype" w:hAnsi="Palatino Linotype" w:cs="Palatino Linotype"/>
          <w:b/>
          <w:u w:val="single"/>
        </w:rPr>
        <w:t>se anotan diariamente las operaciones que representan gastos, es decir, salidas de dinero</w:t>
      </w:r>
      <w:r w:rsidRPr="00CD037E">
        <w:rPr>
          <w:rFonts w:ascii="Palatino Linotype" w:eastAsia="Palatino Linotype" w:hAnsi="Palatino Linotype" w:cs="Palatino Linotype"/>
        </w:rPr>
        <w:t xml:space="preserve"> para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las que además, </w:t>
      </w:r>
      <w:r w:rsidRPr="00CD037E">
        <w:rPr>
          <w:rFonts w:ascii="Palatino Linotype" w:eastAsia="Palatino Linotype" w:hAnsi="Palatino Linotype" w:cs="Palatino Linotype"/>
          <w:b/>
        </w:rPr>
        <w:t>deben encontrarse acompañadas de las documentales que sirven de soporte de dicho movimiento</w:t>
      </w:r>
      <w:r w:rsidRPr="00CD037E">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14:paraId="259AEC1F"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43612C6A"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Así, se puede advertir que, de la información requerida, los documentos que pueden satisfacer el requerimiento del particular serían precisamente los registros contables acompañados de los documentos o comprobantes que justifiquen las anotaciones y cantidades en ellas registradas.</w:t>
      </w:r>
    </w:p>
    <w:p w14:paraId="01F1BF78"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En este sentido, cabe referir que la Ley de Fiscalización Superior del Estado de México, toda vez que señala que los municipios que conforman el Estado de México, </w:t>
      </w:r>
      <w:r w:rsidRPr="00CD037E">
        <w:rPr>
          <w:rFonts w:ascii="Palatino Linotype" w:eastAsia="Palatino Linotype" w:hAnsi="Palatino Linotype" w:cs="Palatino Linotype"/>
        </w:rPr>
        <w:lastRenderedPageBreak/>
        <w:t xml:space="preserve">entre ellos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es considerado como ente fiscalizable, como así lo señala el artículo 4 fracción II de la Ley de Fiscalización Superior del Estado de México, el cual señala:</w:t>
      </w:r>
    </w:p>
    <w:p w14:paraId="324B13B8"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4</w:t>
      </w:r>
      <w:r w:rsidRPr="00CD037E">
        <w:rPr>
          <w:rFonts w:ascii="Palatino Linotype" w:eastAsia="Palatino Linotype" w:hAnsi="Palatino Linotype" w:cs="Palatino Linotype"/>
          <w:i/>
          <w:sz w:val="22"/>
          <w:szCs w:val="22"/>
        </w:rPr>
        <w:t>. Son sujetos de fiscalización:</w:t>
      </w:r>
    </w:p>
    <w:p w14:paraId="05404B5F"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0E98379C"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u w:val="single"/>
        </w:rPr>
        <w:t>Los municipios del Estado de México</w:t>
      </w:r>
      <w:r w:rsidRPr="00CD037E">
        <w:rPr>
          <w:rFonts w:ascii="Palatino Linotype" w:eastAsia="Palatino Linotype" w:hAnsi="Palatino Linotype" w:cs="Palatino Linotype"/>
          <w:i/>
          <w:sz w:val="22"/>
          <w:szCs w:val="22"/>
        </w:rPr>
        <w:t>…”</w:t>
      </w:r>
    </w:p>
    <w:p w14:paraId="009A02B7" w14:textId="77777777" w:rsidR="00F038AF" w:rsidRPr="00CD037E" w:rsidRDefault="000E39E2">
      <w:pPr>
        <w:spacing w:before="240" w:after="240" w:line="360" w:lineRule="auto"/>
        <w:ind w:right="49"/>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Asimismo, el ordenamiento legal referido señala en su artículo 8, fracción XI, lo siguiente: </w:t>
      </w:r>
    </w:p>
    <w:p w14:paraId="2F66CBF2" w14:textId="77777777" w:rsidR="00F038AF" w:rsidRPr="00CD037E" w:rsidRDefault="000E39E2">
      <w:pPr>
        <w:spacing w:before="120"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8</w:t>
      </w:r>
      <w:r w:rsidRPr="00CD037E">
        <w:rPr>
          <w:rFonts w:ascii="Palatino Linotype" w:eastAsia="Palatino Linotype" w:hAnsi="Palatino Linotype" w:cs="Palatino Linotype"/>
          <w:i/>
          <w:sz w:val="22"/>
          <w:szCs w:val="22"/>
        </w:rPr>
        <w:t>. El Órgano Superior tendrá las siguientes atribuciones:</w:t>
      </w:r>
    </w:p>
    <w:p w14:paraId="15AAD5DD" w14:textId="77777777" w:rsidR="00F038AF" w:rsidRPr="00CD037E" w:rsidRDefault="000E39E2">
      <w:pPr>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55DB412F" w14:textId="77777777" w:rsidR="00F038AF" w:rsidRPr="00CD037E" w:rsidRDefault="000E39E2">
      <w:pPr>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XI.</w:t>
      </w:r>
      <w:r w:rsidRPr="00CD037E">
        <w:rPr>
          <w:rFonts w:ascii="Palatino Linotype" w:eastAsia="Palatino Linotype" w:hAnsi="Palatino Linotype" w:cs="Palatino Linotype"/>
          <w:i/>
          <w:sz w:val="22"/>
          <w:szCs w:val="22"/>
        </w:rPr>
        <w:t xml:space="preserve"> </w:t>
      </w:r>
      <w:r w:rsidRPr="00CD037E">
        <w:rPr>
          <w:rFonts w:ascii="Palatino Linotype" w:eastAsia="Palatino Linotype" w:hAnsi="Palatino Linotype" w:cs="Palatino Linotype"/>
          <w:b/>
          <w:i/>
          <w:sz w:val="22"/>
          <w:szCs w:val="22"/>
        </w:rPr>
        <w:t>Establecer los lineamientos, criterios, procedimientos, métodos y sistemas para las acciones de control y evaluación, necesarios para la fiscalización de las cuentas públicas y los informes trimestrales</w:t>
      </w:r>
      <w:r w:rsidRPr="00CD037E">
        <w:rPr>
          <w:rFonts w:ascii="Palatino Linotype" w:eastAsia="Palatino Linotype" w:hAnsi="Palatino Linotype" w:cs="Palatino Linotype"/>
          <w:i/>
          <w:sz w:val="22"/>
          <w:szCs w:val="22"/>
        </w:rPr>
        <w:t>…”</w:t>
      </w:r>
    </w:p>
    <w:p w14:paraId="57608B9E"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En esta tesitura,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integrando la información en cuatro Módulos que contienen la información que se detalla a continuación:</w:t>
      </w:r>
    </w:p>
    <w:p w14:paraId="2DD8FEF9" w14:textId="77777777" w:rsidR="00F038AF" w:rsidRPr="00CD037E" w:rsidRDefault="000E39E2">
      <w:pPr>
        <w:spacing w:before="240" w:after="240" w:line="360" w:lineRule="auto"/>
        <w:jc w:val="center"/>
        <w:rPr>
          <w:rFonts w:ascii="Palatino Linotype" w:eastAsia="Palatino Linotype" w:hAnsi="Palatino Linotype" w:cs="Palatino Linotype"/>
        </w:rPr>
      </w:pPr>
      <w:r w:rsidRPr="00CD037E">
        <w:rPr>
          <w:rFonts w:ascii="Palatino Linotype" w:eastAsia="Palatino Linotype" w:hAnsi="Palatino Linotype" w:cs="Palatino Linotype"/>
          <w:noProof/>
        </w:rPr>
        <w:lastRenderedPageBreak/>
        <w:drawing>
          <wp:inline distT="0" distB="0" distL="0" distR="0" wp14:anchorId="50A7FA08" wp14:editId="572FE8B6">
            <wp:extent cx="3240000" cy="1722565"/>
            <wp:effectExtent l="0" t="0" r="0" b="0"/>
            <wp:docPr id="939555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5011" b="4799"/>
                    <a:stretch>
                      <a:fillRect/>
                    </a:stretch>
                  </pic:blipFill>
                  <pic:spPr>
                    <a:xfrm>
                      <a:off x="0" y="0"/>
                      <a:ext cx="3240000" cy="1722565"/>
                    </a:xfrm>
                    <a:prstGeom prst="rect">
                      <a:avLst/>
                    </a:prstGeom>
                    <a:ln/>
                  </pic:spPr>
                </pic:pic>
              </a:graphicData>
            </a:graphic>
          </wp:inline>
        </w:drawing>
      </w:r>
    </w:p>
    <w:p w14:paraId="78BA5060"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 su vez los Módulos se dividen en submódulos, de los que destaca, en relación con el análisis que nos ocupa, el submódulo relativo a “Pólizas”, del Módulo 1:</w:t>
      </w:r>
    </w:p>
    <w:p w14:paraId="1EAA5C60" w14:textId="77777777" w:rsidR="00F038AF" w:rsidRPr="00CD037E" w:rsidRDefault="000E39E2">
      <w:pPr>
        <w:spacing w:before="240" w:after="240" w:line="360" w:lineRule="auto"/>
        <w:jc w:val="center"/>
        <w:rPr>
          <w:rFonts w:ascii="Palatino Linotype" w:eastAsia="Palatino Linotype" w:hAnsi="Palatino Linotype" w:cs="Palatino Linotype"/>
        </w:rPr>
      </w:pPr>
      <w:r w:rsidRPr="00CD037E">
        <w:rPr>
          <w:rFonts w:ascii="Palatino Linotype" w:eastAsia="Palatino Linotype" w:hAnsi="Palatino Linotype" w:cs="Palatino Linotype"/>
          <w:noProof/>
        </w:rPr>
        <w:drawing>
          <wp:inline distT="0" distB="0" distL="0" distR="0" wp14:anchorId="63FF65DB" wp14:editId="57F3774C">
            <wp:extent cx="5148000" cy="3031829"/>
            <wp:effectExtent l="0" t="0" r="0" b="0"/>
            <wp:docPr id="939555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148000" cy="3031829"/>
                    </a:xfrm>
                    <a:prstGeom prst="rect">
                      <a:avLst/>
                    </a:prstGeom>
                    <a:ln/>
                  </pic:spPr>
                </pic:pic>
              </a:graphicData>
            </a:graphic>
          </wp:inline>
        </w:drawing>
      </w:r>
      <w:r w:rsidRPr="00CD037E">
        <w:rPr>
          <w:noProof/>
        </w:rPr>
        <mc:AlternateContent>
          <mc:Choice Requires="wpg">
            <w:drawing>
              <wp:anchor distT="0" distB="0" distL="114300" distR="114300" simplePos="0" relativeHeight="251658240" behindDoc="0" locked="0" layoutInCell="1" hidden="0" allowOverlap="1" wp14:anchorId="3234784D" wp14:editId="21F7E5B6">
                <wp:simplePos x="0" y="0"/>
                <wp:positionH relativeFrom="column">
                  <wp:posOffset>469900</wp:posOffset>
                </wp:positionH>
                <wp:positionV relativeFrom="paragraph">
                  <wp:posOffset>2209800</wp:posOffset>
                </wp:positionV>
                <wp:extent cx="4932680" cy="828040"/>
                <wp:effectExtent l="0" t="0" r="0" b="0"/>
                <wp:wrapNone/>
                <wp:docPr id="93955509" name="Rectángulo 93955509"/>
                <wp:cNvGraphicFramePr/>
                <a:graphic xmlns:a="http://schemas.openxmlformats.org/drawingml/2006/main">
                  <a:graphicData uri="http://schemas.microsoft.com/office/word/2010/wordprocessingShape">
                    <wps:wsp>
                      <wps:cNvSpPr/>
                      <wps:spPr>
                        <a:xfrm>
                          <a:off x="2908235" y="3394555"/>
                          <a:ext cx="4875530" cy="770890"/>
                        </a:xfrm>
                        <a:prstGeom prst="rect">
                          <a:avLst/>
                        </a:prstGeom>
                        <a:noFill/>
                        <a:ln w="28575" cap="flat" cmpd="sng">
                          <a:solidFill>
                            <a:srgbClr val="C00000"/>
                          </a:solidFill>
                          <a:prstDash val="solid"/>
                          <a:round/>
                          <a:headEnd type="none" w="sm" len="sm"/>
                          <a:tailEnd type="none" w="sm" len="sm"/>
                        </a:ln>
                      </wps:spPr>
                      <wps:txbx>
                        <w:txbxContent>
                          <w:p w14:paraId="1BA4A517" w14:textId="77777777" w:rsidR="00F038AF" w:rsidRDefault="00F038A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469900</wp:posOffset>
                </wp:positionH>
                <wp:positionV relativeFrom="paragraph">
                  <wp:posOffset>2209800</wp:posOffset>
                </wp:positionV>
                <wp:extent cx="4932680" cy="828040"/>
                <wp:effectExtent b="0" l="0" r="0" t="0"/>
                <wp:wrapNone/>
                <wp:docPr id="93955509"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4932680" cy="828040"/>
                        </a:xfrm>
                        <a:prstGeom prst="rect"/>
                        <a:ln/>
                      </pic:spPr>
                    </pic:pic>
                  </a:graphicData>
                </a:graphic>
              </wp:anchor>
            </w:drawing>
          </mc:Fallback>
        </mc:AlternateContent>
      </w:r>
    </w:p>
    <w:p w14:paraId="08A69F20"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Como se advierte en la imagen anterior, el submódulo “Pólizas”, se integra por las pólizas de ingresos, las pólizas de diario, y las pólizas de egresos y las pólizas de cheque, cada tipo con los respectivos documentos comprobatorios, información que se debe grabar en 3 discos compactos, cada uno con un mes del trimestre.</w:t>
      </w:r>
    </w:p>
    <w:p w14:paraId="7B3356B4" w14:textId="77777777" w:rsidR="00F038AF" w:rsidRPr="00CD037E" w:rsidRDefault="000E39E2">
      <w:pPr>
        <w:spacing w:before="240" w:after="240" w:line="360" w:lineRule="auto"/>
        <w:jc w:val="both"/>
        <w:rPr>
          <w:rFonts w:ascii="Palatino Linotype" w:eastAsia="Palatino Linotype" w:hAnsi="Palatino Linotype" w:cs="Palatino Linotype"/>
        </w:rPr>
      </w:pPr>
      <w:bookmarkStart w:id="7" w:name="_heading=h.26in1rg" w:colFirst="0" w:colLast="0"/>
      <w:bookmarkEnd w:id="7"/>
      <w:r w:rsidRPr="00CD037E">
        <w:rPr>
          <w:rFonts w:ascii="Palatino Linotype" w:eastAsia="Palatino Linotype" w:hAnsi="Palatino Linotype" w:cs="Palatino Linotype"/>
        </w:rPr>
        <w:lastRenderedPageBreak/>
        <w:t>Derivado de la interpretación del requerimiento de información, se considera que la persona solicitante se encuentra interesada en obtener los documentos comprobatorios que amparan las pólizas de egresos o en las pólizas de cheque, teniendo por finalidad las primeras la de registrar cualquier operación contable en la que se produzca una salida de efectivo o erogaciones, y las segundas en caso de tratarse de una erogación que se realiza a través de un cheque.</w:t>
      </w:r>
    </w:p>
    <w:p w14:paraId="7B922D8D" w14:textId="77777777" w:rsidR="00F038AF" w:rsidRPr="00CD037E" w:rsidRDefault="000E39E2">
      <w:pPr>
        <w:spacing w:before="120" w:after="12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De lo hasta aquí expuesto, se estima que para tener por colmado el requerimiento de información, es dable ordenar la entrega, en versión pública del soporte documental que dé cuenta del procedimiento mediante el cual se contrató a la empresa que transmitió el informe de gobierno de Zinacantepec del ejercicio 2022, siendo importante mencionar que de la interpretación del requerimiento de información, no se advierte que la persona solicitante pretenda acceder a todo el expediente, sino únicamente pretende saber cuál fue el procedimiento por medio del cual la empresa prestadora del servicio se adjudicó el contrato, por lo tanto, se estima dable ordenar a entrega del soporte documental en el que conste la información que es del tema del interés de la persona solicitante, pudiendo ser, de manera enunciativa, más no limitativa, el contrato respectivo, mismo que por su naturaleza, también daría cuentan del monto erogado, es decir, del costo; asimismo, deberá hacer entrega de la o las facturas generadas con motivo de la prestación de servicios.</w:t>
      </w:r>
    </w:p>
    <w:p w14:paraId="31EA654C"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Sin contrariar lo anterior, toda vez que la normatividad aplicable al caso concreto no establece de manera precisa como una obligación la contratación de los servicios referidos por la persona solicitante por parte de los </w:t>
      </w:r>
      <w:r w:rsidRPr="00CD037E">
        <w:rPr>
          <w:rFonts w:ascii="Palatino Linotype" w:eastAsia="Palatino Linotype" w:hAnsi="Palatino Linotype" w:cs="Palatino Linotype"/>
          <w:b/>
        </w:rPr>
        <w:t>Sujetos Obligados</w:t>
      </w:r>
      <w:r w:rsidRPr="00CD037E">
        <w:rPr>
          <w:rFonts w:ascii="Palatino Linotype" w:eastAsia="Palatino Linotype" w:hAnsi="Palatino Linotype" w:cs="Palatino Linotype"/>
        </w:rPr>
        <w:t xml:space="preserve">, para el caso </w:t>
      </w:r>
      <w:r w:rsidRPr="00CD037E">
        <w:rPr>
          <w:rFonts w:ascii="Palatino Linotype" w:eastAsia="Palatino Linotype" w:hAnsi="Palatino Linotype" w:cs="Palatino Linotype"/>
        </w:rPr>
        <w:lastRenderedPageBreak/>
        <w:t>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083CDDD1"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19</w:t>
      </w:r>
      <w:r w:rsidRPr="00CD037E">
        <w:rPr>
          <w:rFonts w:ascii="Palatino Linotype" w:eastAsia="Palatino Linotype" w:hAnsi="Palatino Linotype" w:cs="Palatino Linotype"/>
          <w:i/>
          <w:sz w:val="22"/>
          <w:szCs w:val="22"/>
        </w:rPr>
        <w:t>…</w:t>
      </w:r>
    </w:p>
    <w:p w14:paraId="22166029"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4F73D870"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CD037E">
        <w:rPr>
          <w:rFonts w:ascii="Palatino Linotype" w:eastAsia="Palatino Linotype" w:hAnsi="Palatino Linotype" w:cs="Palatino Linotype"/>
          <w:vertAlign w:val="superscript"/>
        </w:rPr>
        <w:footnoteReference w:id="5"/>
      </w:r>
      <w:r w:rsidRPr="00CD037E">
        <w:rPr>
          <w:rFonts w:ascii="Palatino Linotype" w:eastAsia="Palatino Linotype" w:hAnsi="Palatino Linotype" w:cs="Palatino Linotype"/>
        </w:rPr>
        <w:t xml:space="preserve"> de la Ley de Transparencia y Acceso a la Información Pública del Estado de México y Municipios.</w:t>
      </w:r>
    </w:p>
    <w:p w14:paraId="2A432ED5"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Finalmente, respecto de la solicitud presentada por 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 xml:space="preserve">para dar cumplimiento a presente resolución, se precisa que este Instituto de Transparencia, Acceso a la Información Pública y Protección de Datos Personales del Estado de México y Municipios, es competente para conocer y resolver la solicitud de ampliación de plazo para dar cumplimiento a la presente resolución del recurso de revisión 00394/INFOEM/IP/RR/2023, de conformidad con el artículo 198, párrafo </w:t>
      </w:r>
      <w:r w:rsidRPr="00CD037E">
        <w:rPr>
          <w:rFonts w:ascii="Palatino Linotype" w:eastAsia="Palatino Linotype" w:hAnsi="Palatino Linotype" w:cs="Palatino Linotype"/>
        </w:rPr>
        <w:lastRenderedPageBreak/>
        <w:t xml:space="preserve">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 </w:t>
      </w:r>
    </w:p>
    <w:p w14:paraId="6E687BAA"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En esta tesitura, al reunir los requisitos establecidos en la normatividad aplicable para la ampliación del término de cumplimiento, resulta procedente el otorgar al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una ampliación de plazo, para que tenga un total de 30 días para el cumplimiento de la presente Resolución.</w:t>
      </w:r>
    </w:p>
    <w:p w14:paraId="395D243E" w14:textId="77777777" w:rsidR="00F038AF" w:rsidRPr="00CD037E" w:rsidRDefault="000E39E2">
      <w:pPr>
        <w:spacing w:before="240" w:after="240" w:line="360" w:lineRule="auto"/>
        <w:ind w:right="51"/>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De lo hasta aquí expuesto, se concluye que los motivos de inconformidad de la parte </w:t>
      </w:r>
      <w:r w:rsidRPr="00CD037E">
        <w:rPr>
          <w:rFonts w:ascii="Palatino Linotype" w:eastAsia="Palatino Linotype" w:hAnsi="Palatino Linotype" w:cs="Palatino Linotype"/>
          <w:b/>
        </w:rPr>
        <w:t xml:space="preserve">Recurrente </w:t>
      </w:r>
      <w:r w:rsidRPr="00CD037E">
        <w:rPr>
          <w:rFonts w:ascii="Palatino Linotype" w:eastAsia="Palatino Linotype" w:hAnsi="Palatino Linotype" w:cs="Palatino Linotype"/>
        </w:rPr>
        <w:t xml:space="preserve">devienen fundados, siendo procedente </w:t>
      </w:r>
      <w:r w:rsidRPr="00CD037E">
        <w:rPr>
          <w:rFonts w:ascii="Palatino Linotype" w:eastAsia="Palatino Linotype" w:hAnsi="Palatino Linotype" w:cs="Palatino Linotype"/>
          <w:i/>
        </w:rPr>
        <w:t xml:space="preserve">Revocar </w:t>
      </w:r>
      <w:r w:rsidRPr="00CD037E">
        <w:rPr>
          <w:rFonts w:ascii="Palatino Linotype" w:eastAsia="Palatino Linotype" w:hAnsi="Palatino Linotype" w:cs="Palatino Linotype"/>
        </w:rPr>
        <w:t xml:space="preserve">la respuesta proporcionada por 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5441F30"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Quinto. Versión Pública.</w:t>
      </w:r>
      <w:r w:rsidRPr="00CD037E">
        <w:rPr>
          <w:rFonts w:ascii="Palatino Linotype" w:eastAsia="Palatino Linotype" w:hAnsi="Palatino Linotype" w:cs="Palatino Linotype"/>
          <w:sz w:val="28"/>
          <w:szCs w:val="28"/>
        </w:rPr>
        <w:t xml:space="preserve"> </w:t>
      </w:r>
      <w:r w:rsidRPr="00CD037E">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deberá hacer la elaboración de la versión pública de los mismos a fin de satisfacer el derecho </w:t>
      </w:r>
      <w:r w:rsidRPr="00CD037E">
        <w:rPr>
          <w:rFonts w:ascii="Palatino Linotype" w:eastAsia="Palatino Linotype" w:hAnsi="Palatino Linotype" w:cs="Palatino Linotype"/>
        </w:rPr>
        <w:lastRenderedPageBreak/>
        <w:t xml:space="preserve">de acceso a la información pública de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 xml:space="preserve"> sin menoscabo al derecho a la protección de los datos personales de terceros.</w:t>
      </w:r>
    </w:p>
    <w:p w14:paraId="616D44E9"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7F97BA2"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3</w:t>
      </w:r>
      <w:r w:rsidRPr="00CD037E">
        <w:rPr>
          <w:rFonts w:ascii="Palatino Linotype" w:eastAsia="Palatino Linotype" w:hAnsi="Palatino Linotype" w:cs="Palatino Linotype"/>
          <w:i/>
          <w:sz w:val="22"/>
          <w:szCs w:val="22"/>
        </w:rPr>
        <w:t>. Para los efectos de la presente Ley se entenderá por:</w:t>
      </w:r>
    </w:p>
    <w:p w14:paraId="7908B949"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5EB911A4"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IX. Datos personales</w:t>
      </w:r>
      <w:r w:rsidRPr="00CD037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CE69E9C"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XX. Información clasificada</w:t>
      </w:r>
      <w:r w:rsidRPr="00CD037E">
        <w:rPr>
          <w:rFonts w:ascii="Palatino Linotype" w:eastAsia="Palatino Linotype" w:hAnsi="Palatino Linotype" w:cs="Palatino Linotype"/>
          <w:i/>
          <w:sz w:val="22"/>
          <w:szCs w:val="22"/>
        </w:rPr>
        <w:t>: Aquella considerada por la presente Ley como reservada o confidencial;</w:t>
      </w:r>
    </w:p>
    <w:p w14:paraId="365FC54D"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XXI. Información confidencial</w:t>
      </w:r>
      <w:r w:rsidRPr="00CD037E">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20F3EA"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XLV. Versión pública</w:t>
      </w:r>
      <w:r w:rsidRPr="00CD037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23A22C9"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3B555D80"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91.</w:t>
      </w:r>
      <w:r w:rsidRPr="00CD037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4F0C14E"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132</w:t>
      </w:r>
      <w:r w:rsidRPr="00CD037E">
        <w:rPr>
          <w:rFonts w:ascii="Palatino Linotype" w:eastAsia="Palatino Linotype" w:hAnsi="Palatino Linotype" w:cs="Palatino Linotype"/>
          <w:i/>
          <w:sz w:val="22"/>
          <w:szCs w:val="22"/>
        </w:rPr>
        <w:t>. La clasificación de la información se llevará a cabo en el momento en que:</w:t>
      </w:r>
    </w:p>
    <w:p w14:paraId="3334A3F4"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w:t>
      </w:r>
      <w:r w:rsidRPr="00CD037E">
        <w:rPr>
          <w:rFonts w:ascii="Palatino Linotype" w:eastAsia="Palatino Linotype" w:hAnsi="Palatino Linotype" w:cs="Palatino Linotype"/>
          <w:i/>
          <w:sz w:val="22"/>
          <w:szCs w:val="22"/>
        </w:rPr>
        <w:t xml:space="preserve"> Se reciba una solicitud de acceso a la información;</w:t>
      </w:r>
    </w:p>
    <w:p w14:paraId="0582A096"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xml:space="preserve"> Se determine mediante resolución de autoridad competente; o</w:t>
      </w:r>
    </w:p>
    <w:p w14:paraId="7F573EE7"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III.</w:t>
      </w:r>
      <w:r w:rsidRPr="00CD037E">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1152EC2"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lastRenderedPageBreak/>
        <w:t>[…]</w:t>
      </w:r>
    </w:p>
    <w:p w14:paraId="34AFB8A5"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Artículo 143.</w:t>
      </w:r>
      <w:r w:rsidRPr="00CD037E">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44B688F"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w:t>
      </w:r>
      <w:r w:rsidRPr="00CD037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BF70EE3"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0030B9C"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III.</w:t>
      </w:r>
      <w:r w:rsidRPr="00CD037E">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0FE11DF1"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A4657DB"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7A541CB"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9D9C0A4"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1C040BF"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lastRenderedPageBreak/>
        <w:t>“</w:t>
      </w:r>
      <w:r w:rsidRPr="00CD037E">
        <w:rPr>
          <w:rFonts w:ascii="Palatino Linotype" w:eastAsia="Palatino Linotype" w:hAnsi="Palatino Linotype" w:cs="Palatino Linotype"/>
          <w:b/>
          <w:i/>
          <w:sz w:val="22"/>
          <w:szCs w:val="22"/>
        </w:rPr>
        <w:t>Quincuagésimo sexto.</w:t>
      </w:r>
      <w:r w:rsidRPr="00CD037E">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780D22E"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Quincuagésimo séptimo.</w:t>
      </w:r>
      <w:r w:rsidRPr="00CD037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40BECAE"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w:t>
      </w:r>
      <w:r w:rsidRPr="00CD037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8838B01"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59787D41"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III.</w:t>
      </w:r>
      <w:r w:rsidRPr="00CD037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E6A02EC"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CD037E">
        <w:rPr>
          <w:rFonts w:ascii="Palatino Linotype" w:eastAsia="Palatino Linotype" w:hAnsi="Palatino Linotype" w:cs="Palatino Linotype"/>
          <w:i/>
          <w:sz w:val="22"/>
          <w:szCs w:val="22"/>
        </w:rPr>
        <w:t>internaciones suscritos</w:t>
      </w:r>
      <w:proofErr w:type="gramEnd"/>
      <w:r w:rsidRPr="00CD037E">
        <w:rPr>
          <w:rFonts w:ascii="Palatino Linotype" w:eastAsia="Palatino Linotype" w:hAnsi="Palatino Linotype" w:cs="Palatino Linotype"/>
          <w:i/>
          <w:sz w:val="22"/>
          <w:szCs w:val="22"/>
        </w:rPr>
        <w:t xml:space="preserve"> por el Estado mexicano. </w:t>
      </w:r>
    </w:p>
    <w:p w14:paraId="43FF0F8B"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Quincuagésimo octavo</w:t>
      </w:r>
      <w:r w:rsidRPr="00CD037E">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B04326C"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5B0F146D"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 xml:space="preserve">La </w:t>
      </w:r>
      <w:r w:rsidRPr="00CD037E">
        <w:rPr>
          <w:rFonts w:ascii="Palatino Linotype" w:eastAsia="Palatino Linotype" w:hAnsi="Palatino Linotype" w:cs="Palatino Linotype"/>
          <w:b/>
        </w:rPr>
        <w:t>clave de elector</w:t>
      </w:r>
      <w:r w:rsidRPr="00CD037E">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CD037E">
        <w:rPr>
          <w:rFonts w:ascii="Palatino Linotype" w:eastAsia="Palatino Linotype" w:hAnsi="Palatino Linotype" w:cs="Palatino Linotype"/>
        </w:rPr>
        <w:t>homoclave</w:t>
      </w:r>
      <w:proofErr w:type="spellEnd"/>
      <w:r w:rsidRPr="00CD037E">
        <w:rPr>
          <w:rFonts w:ascii="Palatino Linotype" w:eastAsia="Palatino Linotype" w:hAnsi="Palatino Linotype" w:cs="Palatino Linotype"/>
        </w:rPr>
        <w:t xml:space="preserve"> que distingue a su titular de cualquier otro homónimo, por lo tanto, se trata de un dato personal que debe ser protegido.</w:t>
      </w:r>
    </w:p>
    <w:p w14:paraId="6C8F8677"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El </w:t>
      </w:r>
      <w:r w:rsidRPr="00CD037E">
        <w:rPr>
          <w:rFonts w:ascii="Palatino Linotype" w:eastAsia="Palatino Linotype" w:hAnsi="Palatino Linotype" w:cs="Palatino Linotype"/>
          <w:b/>
        </w:rPr>
        <w:t>número de OCR,</w:t>
      </w:r>
      <w:r w:rsidRPr="00CD037E">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CD037E">
        <w:rPr>
          <w:rFonts w:ascii="Palatino Linotype" w:eastAsia="Palatino Linotype" w:hAnsi="Palatino Linotype" w:cs="Palatino Linotype"/>
        </w:rPr>
        <w:t>geoelectoral</w:t>
      </w:r>
      <w:proofErr w:type="spellEnd"/>
      <w:r w:rsidRPr="00CD037E">
        <w:rPr>
          <w:rFonts w:ascii="Palatino Linotype" w:eastAsia="Palatino Linotype" w:hAnsi="Palatino Linotype" w:cs="Palatino Linotype"/>
        </w:rPr>
        <w:t xml:space="preserve"> ahí contenida, por lo que es susceptible de resguardarse.</w:t>
      </w:r>
    </w:p>
    <w:p w14:paraId="59268082"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La </w:t>
      </w:r>
      <w:r w:rsidRPr="00CD037E">
        <w:rPr>
          <w:rFonts w:ascii="Palatino Linotype" w:eastAsia="Palatino Linotype" w:hAnsi="Palatino Linotype" w:cs="Palatino Linotype"/>
          <w:b/>
        </w:rPr>
        <w:t>clave única del registro de población,</w:t>
      </w:r>
      <w:r w:rsidRPr="00CD037E">
        <w:rPr>
          <w:rFonts w:ascii="Palatino Linotype" w:eastAsia="Palatino Linotype" w:hAnsi="Palatino Linotype" w:cs="Palatino Linotype"/>
          <w:i/>
        </w:rPr>
        <w:t xml:space="preserve"> </w:t>
      </w:r>
      <w:r w:rsidRPr="00CD037E">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51CF00A"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Igualmente, resulta importante destacar que el </w:t>
      </w:r>
      <w:r w:rsidRPr="00CD037E">
        <w:rPr>
          <w:rFonts w:ascii="Palatino Linotype" w:eastAsia="Palatino Linotype" w:hAnsi="Palatino Linotype" w:cs="Palatino Linotype"/>
          <w:i/>
        </w:rPr>
        <w:t>número de cuenta bancaria</w:t>
      </w:r>
      <w:r w:rsidRPr="00CD037E">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231904B"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2794CDD"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28675ED"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2B66F56B"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27E1C823"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1BC7BE62"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58DF7D02" w14:textId="77777777" w:rsidR="00F038AF" w:rsidRPr="00CD037E" w:rsidRDefault="000E39E2">
      <w:pPr>
        <w:spacing w:before="240" w:after="24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“Cuentas bancarias y/o CLABE interbancaria de personas físicas y morales privadas.</w:t>
      </w:r>
      <w:r w:rsidRPr="00CD037E">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0CB938A" w14:textId="77777777" w:rsidR="00F038AF" w:rsidRPr="00CD037E" w:rsidRDefault="000E39E2">
      <w:pPr>
        <w:spacing w:before="240" w:after="24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CD037E">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CE7D87E"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Por cuanto hace al </w:t>
      </w:r>
      <w:r w:rsidRPr="00CD037E">
        <w:rPr>
          <w:rFonts w:ascii="Palatino Linotype" w:eastAsia="Palatino Linotype" w:hAnsi="Palatino Linotype" w:cs="Palatino Linotype"/>
          <w:b/>
        </w:rPr>
        <w:t xml:space="preserve">Registro Federal de Contribuyentes (RFC) </w:t>
      </w:r>
      <w:r w:rsidRPr="00CD037E">
        <w:rPr>
          <w:rFonts w:ascii="Palatino Linotype" w:eastAsia="Palatino Linotype" w:hAnsi="Palatino Linotype" w:cs="Palatino Linotype"/>
        </w:rPr>
        <w:t>y</w:t>
      </w:r>
      <w:r w:rsidRPr="00CD037E">
        <w:rPr>
          <w:rFonts w:ascii="Palatino Linotype" w:eastAsia="Palatino Linotype" w:hAnsi="Palatino Linotype" w:cs="Palatino Linotype"/>
          <w:b/>
        </w:rPr>
        <w:t xml:space="preserve"> el domicilio fiscal </w:t>
      </w:r>
      <w:r w:rsidRPr="00CD037E">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5693EEE"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w:t>
      </w:r>
      <w:r w:rsidRPr="00CD037E">
        <w:rPr>
          <w:rFonts w:ascii="Palatino Linotype" w:eastAsia="Palatino Linotype" w:hAnsi="Palatino Linotype" w:cs="Palatino Linotype"/>
        </w:rPr>
        <w:lastRenderedPageBreak/>
        <w:t>base en los recursos que encuentran su origen en mayor medida en las contribuciones aportados por los gobernados, por lo que debe transparentarse su ejercicio.</w:t>
      </w:r>
    </w:p>
    <w:p w14:paraId="019FEC55"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CD037E">
        <w:rPr>
          <w:rFonts w:ascii="Palatino Linotype" w:eastAsia="Palatino Linotype" w:hAnsi="Palatino Linotype" w:cs="Palatino Linotype"/>
          <w:b/>
        </w:rPr>
        <w:t>no puede considerarse como información clasificada lo relativo a su nombre, registro federal de contribuyentes y domicilio fiscal</w:t>
      </w:r>
      <w:r w:rsidRPr="00CD037E">
        <w:rPr>
          <w:rFonts w:ascii="Palatino Linotype" w:eastAsia="Palatino Linotype" w:hAnsi="Palatino Linotype" w:cs="Palatino Linotype"/>
        </w:rPr>
        <w:t>, atento a que dicha información es la que puede generar certeza en los gobernados en que se está ejerciendo debidamente el presupuesto.</w:t>
      </w:r>
    </w:p>
    <w:p w14:paraId="6F3A315F"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26850812"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 xml:space="preserve">“Registro Federal de Contribuyentes (RFC) de personas físicas proveedoras o contratistas. </w:t>
      </w:r>
      <w:r w:rsidRPr="00CD037E">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CD037E">
        <w:rPr>
          <w:rFonts w:ascii="Palatino Linotype" w:eastAsia="Palatino Linotype" w:hAnsi="Palatino Linotype" w:cs="Palatino Linotype"/>
          <w:i/>
          <w:sz w:val="22"/>
          <w:szCs w:val="22"/>
        </w:rPr>
        <w:t>ya que</w:t>
      </w:r>
      <w:proofErr w:type="gramEnd"/>
      <w:r w:rsidRPr="00CD037E">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5893519C"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Relacionado con lo anterior, el </w:t>
      </w:r>
      <w:r w:rsidRPr="00CD037E">
        <w:rPr>
          <w:rFonts w:ascii="Palatino Linotype" w:eastAsia="Palatino Linotype" w:hAnsi="Palatino Linotype" w:cs="Palatino Linotype"/>
          <w:b/>
        </w:rPr>
        <w:t>nombre de las personas físicas</w:t>
      </w:r>
      <w:r w:rsidRPr="00CD037E">
        <w:rPr>
          <w:rFonts w:ascii="Palatino Linotype" w:eastAsia="Palatino Linotype" w:hAnsi="Palatino Linotype" w:cs="Palatino Linotype"/>
        </w:rPr>
        <w:t xml:space="preserve"> o los </w:t>
      </w:r>
      <w:r w:rsidRPr="00CD037E">
        <w:rPr>
          <w:rFonts w:ascii="Palatino Linotype" w:eastAsia="Palatino Linotype" w:hAnsi="Palatino Linotype" w:cs="Palatino Linotype"/>
          <w:b/>
        </w:rPr>
        <w:t>representantes legales de las personas morales</w:t>
      </w:r>
      <w:r w:rsidRPr="00CD037E">
        <w:rPr>
          <w:rFonts w:ascii="Palatino Linotype" w:eastAsia="Palatino Linotype" w:hAnsi="Palatino Linotype" w:cs="Palatino Linotype"/>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w:t>
      </w:r>
      <w:r w:rsidRPr="00CD037E">
        <w:rPr>
          <w:rFonts w:ascii="Palatino Linotype" w:eastAsia="Palatino Linotype" w:hAnsi="Palatino Linotype" w:cs="Palatino Linotype"/>
        </w:rPr>
        <w:lastRenderedPageBreak/>
        <w:t>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6AEBAEB" w14:textId="77777777" w:rsidR="00F038AF" w:rsidRPr="00CD037E" w:rsidRDefault="000E39E2">
      <w:pPr>
        <w:spacing w:before="240" w:after="240" w:line="360" w:lineRule="auto"/>
        <w:ind w:right="50"/>
        <w:jc w:val="both"/>
        <w:rPr>
          <w:rFonts w:ascii="Palatino Linotype" w:eastAsia="Palatino Linotype" w:hAnsi="Palatino Linotype" w:cs="Palatino Linotype"/>
        </w:rPr>
      </w:pPr>
      <w:r w:rsidRPr="00CD037E">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18459CC5"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Artículo 23.</w:t>
      </w:r>
      <w:r w:rsidRPr="00CD037E">
        <w:rPr>
          <w:rFonts w:ascii="Palatino Linotype" w:eastAsia="Palatino Linotype" w:hAnsi="Palatino Linotype" w:cs="Palatino Linotype"/>
          <w:i/>
          <w:sz w:val="22"/>
          <w:szCs w:val="22"/>
        </w:rPr>
        <w:t xml:space="preserve"> (…)</w:t>
      </w:r>
    </w:p>
    <w:p w14:paraId="419BEB69"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5A2FDAE" w14:textId="77777777" w:rsidR="00F038AF" w:rsidRPr="00CD037E" w:rsidRDefault="000E39E2">
      <w:pPr>
        <w:spacing w:before="280" w:after="28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28EAAA38" w14:textId="77777777" w:rsidR="00F038AF" w:rsidRPr="00CD037E" w:rsidRDefault="000E39E2">
      <w:pPr>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“Datos de identificación del representante o apoderado legal.</w:t>
      </w:r>
      <w:r w:rsidRPr="00CD037E">
        <w:rPr>
          <w:rFonts w:ascii="Palatino Linotype" w:eastAsia="Palatino Linotype" w:hAnsi="Palatino Linotype" w:cs="Palatino Linotype"/>
          <w:i/>
          <w:sz w:val="22"/>
          <w:szCs w:val="22"/>
        </w:rPr>
        <w:t xml:space="preserve"> </w:t>
      </w:r>
      <w:r w:rsidRPr="00CD037E">
        <w:rPr>
          <w:rFonts w:ascii="Palatino Linotype" w:eastAsia="Palatino Linotype" w:hAnsi="Palatino Linotype" w:cs="Palatino Linotype"/>
          <w:b/>
          <w:i/>
          <w:sz w:val="22"/>
          <w:szCs w:val="22"/>
        </w:rPr>
        <w:t xml:space="preserve">Naturaleza jurídica. </w:t>
      </w:r>
      <w:r w:rsidRPr="00CD037E">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CD037E">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CD037E">
        <w:rPr>
          <w:rFonts w:ascii="Palatino Linotype" w:eastAsia="Palatino Linotype" w:hAnsi="Palatino Linotype" w:cs="Palatino Linotype"/>
          <w:i/>
          <w:sz w:val="22"/>
          <w:szCs w:val="22"/>
        </w:rPr>
        <w:t>.”</w:t>
      </w:r>
    </w:p>
    <w:p w14:paraId="4D90EE0D"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lastRenderedPageBreak/>
        <w:t xml:space="preserve">En el caso del </w:t>
      </w:r>
      <w:r w:rsidRPr="00CD037E">
        <w:rPr>
          <w:rFonts w:ascii="Palatino Linotype" w:eastAsia="Palatino Linotype" w:hAnsi="Palatino Linotype" w:cs="Palatino Linotype"/>
          <w:b/>
        </w:rPr>
        <w:t>folio fiscal</w:t>
      </w:r>
      <w:r w:rsidRPr="00CD037E">
        <w:rPr>
          <w:rFonts w:ascii="Palatino Linotype" w:eastAsia="Palatino Linotype" w:hAnsi="Palatino Linotype" w:cs="Palatino Linotype"/>
        </w:rPr>
        <w:t xml:space="preserve">, la </w:t>
      </w:r>
      <w:r w:rsidRPr="00CD037E">
        <w:rPr>
          <w:rFonts w:ascii="Palatino Linotype" w:eastAsia="Palatino Linotype" w:hAnsi="Palatino Linotype" w:cs="Palatino Linotype"/>
          <w:b/>
        </w:rPr>
        <w:t xml:space="preserve">cadena original, </w:t>
      </w:r>
      <w:r w:rsidRPr="00CD037E">
        <w:rPr>
          <w:rFonts w:ascii="Palatino Linotype" w:eastAsia="Palatino Linotype" w:hAnsi="Palatino Linotype" w:cs="Palatino Linotype"/>
        </w:rPr>
        <w:t>los</w:t>
      </w:r>
      <w:r w:rsidRPr="00CD037E">
        <w:rPr>
          <w:rFonts w:ascii="Palatino Linotype" w:eastAsia="Palatino Linotype" w:hAnsi="Palatino Linotype" w:cs="Palatino Linotype"/>
          <w:b/>
        </w:rPr>
        <w:t xml:space="preserve"> códigos bidimensionales o códigos QR,</w:t>
      </w:r>
      <w:r w:rsidRPr="00CD037E">
        <w:rPr>
          <w:rFonts w:ascii="Palatino Linotype" w:eastAsia="Palatino Linotype" w:hAnsi="Palatino Linotype" w:cs="Palatino Linotype"/>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4C093C0B"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19514B3D"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Asimismo, se destaca que la versión pública que elabore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w:t>
      </w:r>
      <w:r w:rsidRPr="00CD037E">
        <w:rPr>
          <w:rFonts w:ascii="Palatino Linotype" w:eastAsia="Palatino Linotype" w:hAnsi="Palatino Linotype" w:cs="Palatino Linotype"/>
        </w:rPr>
        <w:lastRenderedPageBreak/>
        <w:t>decir, si no se exponen de manera puntual las razones de ello se estaría violentando desde un inicio el derecho de acceso a la información del solicitante, por lo que el acuerdo respectivo, deberá hacerse del conocimiento de la parte </w:t>
      </w:r>
      <w:r w:rsidRPr="00CD037E">
        <w:rPr>
          <w:rFonts w:ascii="Palatino Linotype" w:eastAsia="Palatino Linotype" w:hAnsi="Palatino Linotype" w:cs="Palatino Linotype"/>
          <w:b/>
        </w:rPr>
        <w:t>Recurrente</w:t>
      </w:r>
      <w:r w:rsidRPr="00CD037E">
        <w:rPr>
          <w:rFonts w:ascii="Palatino Linotype" w:eastAsia="Palatino Linotype" w:hAnsi="Palatino Linotype" w:cs="Palatino Linotype"/>
        </w:rPr>
        <w:t>.</w:t>
      </w:r>
    </w:p>
    <w:p w14:paraId="5EC02372"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De este modo, la versión pública que elabore el </w:t>
      </w:r>
      <w:r w:rsidRPr="00CD037E">
        <w:rPr>
          <w:rFonts w:ascii="Palatino Linotype" w:eastAsia="Palatino Linotype" w:hAnsi="Palatino Linotype" w:cs="Palatino Linotype"/>
          <w:b/>
        </w:rPr>
        <w:t xml:space="preserve">Sujeto Obligado </w:t>
      </w:r>
      <w:r w:rsidRPr="00CD037E">
        <w:rPr>
          <w:rFonts w:ascii="Palatino Linotype" w:eastAsia="Palatino Linotype" w:hAnsi="Palatino Linotype" w:cs="Palatino Linotype"/>
        </w:rPr>
        <w:t>debe acompañarse del</w:t>
      </w:r>
      <w:r w:rsidRPr="00CD037E">
        <w:rPr>
          <w:rFonts w:ascii="Palatino Linotype" w:eastAsia="Palatino Linotype" w:hAnsi="Palatino Linotype" w:cs="Palatino Linotype"/>
          <w:b/>
        </w:rPr>
        <w:t xml:space="preserve"> </w:t>
      </w:r>
      <w:r w:rsidRPr="00CD037E">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CD037E">
        <w:rPr>
          <w:rFonts w:ascii="Palatino Linotype" w:eastAsia="Palatino Linotype" w:hAnsi="Palatino Linotype" w:cs="Palatino Linotype"/>
          <w:b/>
          <w:u w:val="single"/>
        </w:rPr>
        <w:t>razones, motivos o circunstancias especiales</w:t>
      </w:r>
      <w:r w:rsidRPr="00CD037E">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14:paraId="0C1CC6C7"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14:paraId="47026528" w14:textId="77777777" w:rsidR="00F038AF" w:rsidRPr="00CD037E" w:rsidRDefault="000E39E2">
      <w:pPr>
        <w:spacing w:before="120"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“Quincuagésimo segundo</w:t>
      </w:r>
      <w:r w:rsidRPr="00CD037E">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w:t>
      </w:r>
      <w:r w:rsidRPr="00CD037E">
        <w:rPr>
          <w:rFonts w:ascii="Palatino Linotype" w:eastAsia="Palatino Linotype" w:hAnsi="Palatino Linotype" w:cs="Palatino Linotype"/>
          <w:i/>
          <w:sz w:val="22"/>
          <w:szCs w:val="22"/>
        </w:rPr>
        <w:lastRenderedPageBreak/>
        <w:t>información no podrá ser empleado para la sobreposición de contenido distinto al autorizado por el Comité.</w:t>
      </w:r>
    </w:p>
    <w:p w14:paraId="41EF9775" w14:textId="77777777" w:rsidR="00F038AF" w:rsidRPr="00CD037E" w:rsidRDefault="000E39E2">
      <w:pPr>
        <w:spacing w:before="120"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En el caso </w:t>
      </w:r>
      <w:proofErr w:type="spellStart"/>
      <w:r w:rsidRPr="00CD037E">
        <w:rPr>
          <w:rFonts w:ascii="Palatino Linotype" w:eastAsia="Palatino Linotype" w:hAnsi="Palatino Linotype" w:cs="Palatino Linotype"/>
          <w:i/>
          <w:sz w:val="22"/>
          <w:szCs w:val="22"/>
        </w:rPr>
        <w:t>especifico</w:t>
      </w:r>
      <w:proofErr w:type="spellEnd"/>
      <w:r w:rsidRPr="00CD037E">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1F923ADF" w14:textId="77777777" w:rsidR="00F038AF" w:rsidRPr="00CD037E" w:rsidRDefault="000E39E2">
      <w:pPr>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w:t>
      </w:r>
      <w:r w:rsidRPr="00CD037E">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7E94EE8" w14:textId="77777777" w:rsidR="00F038AF" w:rsidRPr="00CD037E" w:rsidRDefault="000E39E2">
      <w:pPr>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C850893" w14:textId="77777777" w:rsidR="00F038AF" w:rsidRPr="00CD037E" w:rsidRDefault="000E39E2">
      <w:pPr>
        <w:spacing w:before="120" w:after="120"/>
        <w:ind w:left="1134"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III.</w:t>
      </w:r>
      <w:r w:rsidRPr="00CD037E">
        <w:rPr>
          <w:rFonts w:ascii="Palatino Linotype" w:eastAsia="Palatino Linotype" w:hAnsi="Palatino Linotype" w:cs="Palatino Linotype"/>
          <w:i/>
          <w:sz w:val="22"/>
          <w:szCs w:val="22"/>
        </w:rPr>
        <w:t xml:space="preserve"> Señalar las personas o instancias autorizadas a acceder a la información clasificada.</w:t>
      </w:r>
    </w:p>
    <w:p w14:paraId="76A6D7A0" w14:textId="77777777" w:rsidR="00F038AF" w:rsidRPr="00CD037E" w:rsidRDefault="000E39E2">
      <w:pPr>
        <w:spacing w:before="120" w:after="120"/>
        <w:ind w:left="851" w:right="900"/>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9AB085D" w14:textId="77777777" w:rsidR="00F038AF" w:rsidRPr="00CD037E" w:rsidRDefault="000E39E2">
      <w:pPr>
        <w:spacing w:before="240" w:after="240" w:line="360" w:lineRule="auto"/>
        <w:ind w:right="50"/>
        <w:jc w:val="both"/>
        <w:rPr>
          <w:rFonts w:ascii="Palatino Linotype" w:eastAsia="Palatino Linotype" w:hAnsi="Palatino Linotype" w:cs="Palatino Linotype"/>
          <w:sz w:val="22"/>
          <w:szCs w:val="22"/>
        </w:rPr>
      </w:pPr>
      <w:r w:rsidRPr="00CD037E">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CD037E">
        <w:rPr>
          <w:rFonts w:ascii="Palatino Linotype" w:eastAsia="Palatino Linotype" w:hAnsi="Palatino Linotype" w:cs="Palatino Linotype"/>
        </w:rPr>
        <w:t>supraindicados</w:t>
      </w:r>
      <w:proofErr w:type="spellEnd"/>
      <w:r w:rsidRPr="00CD037E">
        <w:rPr>
          <w:rFonts w:ascii="Palatino Linotype" w:eastAsia="Palatino Linotype" w:hAnsi="Palatino Linotype" w:cs="Palatino Linotype"/>
        </w:rPr>
        <w:t xml:space="preserve">, que establece los formatos para la clasificación de los documentos, conforme a lo siguiente: </w:t>
      </w:r>
    </w:p>
    <w:p w14:paraId="316CBFB6" w14:textId="77777777" w:rsidR="00F038AF" w:rsidRPr="00CD037E" w:rsidRDefault="000E39E2">
      <w:pPr>
        <w:ind w:left="851" w:right="900"/>
        <w:jc w:val="center"/>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CAPÍTULO VIII</w:t>
      </w:r>
    </w:p>
    <w:p w14:paraId="3403808F" w14:textId="77777777" w:rsidR="00F038AF" w:rsidRPr="00CD037E" w:rsidRDefault="000E39E2">
      <w:pPr>
        <w:ind w:left="851" w:right="900"/>
        <w:jc w:val="center"/>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sz w:val="22"/>
          <w:szCs w:val="22"/>
        </w:rPr>
        <w:t xml:space="preserve">DE LOS ELEMENTOS PARA LA CLASIFICACIÓN </w:t>
      </w:r>
    </w:p>
    <w:p w14:paraId="0567C6D1" w14:textId="77777777" w:rsidR="00F038AF" w:rsidRPr="00CD037E" w:rsidRDefault="000E39E2">
      <w:pPr>
        <w:ind w:left="851" w:right="900"/>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p>
    <w:p w14:paraId="794303BC"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 xml:space="preserve">Quincuagésimo tercero. </w:t>
      </w:r>
      <w:r w:rsidRPr="00CD037E">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CD037E">
        <w:rPr>
          <w:rFonts w:ascii="Palatino Linotype" w:eastAsia="Palatino Linotype" w:hAnsi="Palatino Linotype" w:cs="Palatino Linotype"/>
          <w:b/>
          <w:i/>
          <w:sz w:val="22"/>
          <w:szCs w:val="22"/>
        </w:rPr>
        <w:t xml:space="preserve">, </w:t>
      </w:r>
      <w:r w:rsidRPr="00CD037E">
        <w:rPr>
          <w:rFonts w:ascii="Palatino Linotype" w:eastAsia="Palatino Linotype" w:hAnsi="Palatino Linotype" w:cs="Palatino Linotype"/>
          <w:i/>
          <w:sz w:val="22"/>
          <w:szCs w:val="22"/>
        </w:rPr>
        <w:t xml:space="preserve">es el siguiente: </w:t>
      </w:r>
    </w:p>
    <w:p w14:paraId="1AF32BE6" w14:textId="77777777" w:rsidR="00F038AF" w:rsidRPr="00CD037E" w:rsidRDefault="000E39E2">
      <w:pPr>
        <w:spacing w:before="120" w:after="120"/>
        <w:ind w:left="851"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noProof/>
          <w:sz w:val="22"/>
          <w:szCs w:val="22"/>
        </w:rPr>
        <w:drawing>
          <wp:inline distT="0" distB="0" distL="0" distR="0" wp14:anchorId="3E343263" wp14:editId="737DCD70">
            <wp:extent cx="4295775" cy="295275"/>
            <wp:effectExtent l="0" t="0" r="0" b="0"/>
            <wp:docPr id="939555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b="95731"/>
                    <a:stretch>
                      <a:fillRect/>
                    </a:stretch>
                  </pic:blipFill>
                  <pic:spPr>
                    <a:xfrm>
                      <a:off x="0" y="0"/>
                      <a:ext cx="4295775" cy="295275"/>
                    </a:xfrm>
                    <a:prstGeom prst="rect">
                      <a:avLst/>
                    </a:prstGeom>
                    <a:ln/>
                  </pic:spPr>
                </pic:pic>
              </a:graphicData>
            </a:graphic>
          </wp:inline>
        </w:drawing>
      </w:r>
    </w:p>
    <w:p w14:paraId="7DE7DFE8" w14:textId="77777777" w:rsidR="00F038AF" w:rsidRPr="00CD037E" w:rsidRDefault="000E39E2">
      <w:pPr>
        <w:spacing w:before="120" w:after="120"/>
        <w:ind w:left="851"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noProof/>
          <w:sz w:val="22"/>
          <w:szCs w:val="22"/>
        </w:rPr>
        <w:drawing>
          <wp:inline distT="0" distB="0" distL="0" distR="0" wp14:anchorId="3C3F3AD9" wp14:editId="60C165BB">
            <wp:extent cx="4333875" cy="775252"/>
            <wp:effectExtent l="0" t="0" r="0" b="0"/>
            <wp:docPr id="939555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t="30908" b="57867"/>
                    <a:stretch>
                      <a:fillRect/>
                    </a:stretch>
                  </pic:blipFill>
                  <pic:spPr>
                    <a:xfrm>
                      <a:off x="0" y="0"/>
                      <a:ext cx="4333875" cy="775252"/>
                    </a:xfrm>
                    <a:prstGeom prst="rect">
                      <a:avLst/>
                    </a:prstGeom>
                    <a:ln/>
                  </pic:spPr>
                </pic:pic>
              </a:graphicData>
            </a:graphic>
          </wp:inline>
        </w:drawing>
      </w:r>
    </w:p>
    <w:p w14:paraId="4385C0D1" w14:textId="77777777" w:rsidR="00F038AF" w:rsidRPr="00CD037E" w:rsidRDefault="000E39E2">
      <w:pPr>
        <w:spacing w:before="120" w:after="120"/>
        <w:ind w:left="851" w:right="902"/>
        <w:jc w:val="both"/>
        <w:rPr>
          <w:rFonts w:ascii="Palatino Linotype" w:eastAsia="Palatino Linotype" w:hAnsi="Palatino Linotype" w:cs="Palatino Linotype"/>
          <w:b/>
          <w:i/>
          <w:sz w:val="22"/>
          <w:szCs w:val="22"/>
        </w:rPr>
      </w:pPr>
      <w:r w:rsidRPr="00CD037E">
        <w:rPr>
          <w:rFonts w:ascii="Palatino Linotype" w:eastAsia="Palatino Linotype" w:hAnsi="Palatino Linotype" w:cs="Palatino Linotype"/>
          <w:b/>
          <w:i/>
          <w:noProof/>
          <w:sz w:val="22"/>
          <w:szCs w:val="22"/>
        </w:rPr>
        <w:lastRenderedPageBreak/>
        <w:drawing>
          <wp:inline distT="0" distB="0" distL="0" distR="0" wp14:anchorId="76689B09" wp14:editId="26109BE3">
            <wp:extent cx="4333875" cy="3968523"/>
            <wp:effectExtent l="0" t="0" r="0" b="0"/>
            <wp:docPr id="939555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t="41711" b="833"/>
                    <a:stretch>
                      <a:fillRect/>
                    </a:stretch>
                  </pic:blipFill>
                  <pic:spPr>
                    <a:xfrm>
                      <a:off x="0" y="0"/>
                      <a:ext cx="4333875" cy="3968523"/>
                    </a:xfrm>
                    <a:prstGeom prst="rect">
                      <a:avLst/>
                    </a:prstGeom>
                    <a:ln/>
                  </pic:spPr>
                </pic:pic>
              </a:graphicData>
            </a:graphic>
          </wp:inline>
        </w:drawing>
      </w:r>
    </w:p>
    <w:p w14:paraId="7D42DD60"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Los documentos que integren un expediente reservado en su totalidad no deberán marcarse en lo individual.</w:t>
      </w:r>
    </w:p>
    <w:p w14:paraId="0933A8B6"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1DDBF2E9"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Asimismo, deberá observar los Lineamientos Quincuagésimo sexto, Quincuagésimo séptimo y Quincuagésimo octavo, establecen lo siguiente:</w:t>
      </w:r>
    </w:p>
    <w:p w14:paraId="1A028F3E"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w:t>
      </w:r>
      <w:r w:rsidRPr="00CD037E">
        <w:rPr>
          <w:rFonts w:ascii="Palatino Linotype" w:eastAsia="Palatino Linotype" w:hAnsi="Palatino Linotype" w:cs="Palatino Linotype"/>
          <w:b/>
          <w:i/>
          <w:sz w:val="22"/>
          <w:szCs w:val="22"/>
        </w:rPr>
        <w:t>Quincuagésimo sexto</w:t>
      </w:r>
      <w:r w:rsidRPr="00CD037E">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F3DF2A5"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Quincuagésimo séptimo</w:t>
      </w:r>
      <w:r w:rsidRPr="00CD037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6929BD4"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lastRenderedPageBreak/>
        <w:t>I</w:t>
      </w:r>
      <w:r w:rsidRPr="00CD037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170DF78"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w:t>
      </w:r>
      <w:r w:rsidRPr="00CD037E">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239D50F" w14:textId="77777777" w:rsidR="00F038AF" w:rsidRPr="00CD037E" w:rsidRDefault="000E39E2">
      <w:pPr>
        <w:spacing w:before="120" w:after="120"/>
        <w:ind w:left="1134"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III</w:t>
      </w:r>
      <w:r w:rsidRPr="00CD037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FAF91D2"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D79D1F2" w14:textId="77777777" w:rsidR="00F038AF" w:rsidRPr="00CD037E" w:rsidRDefault="000E39E2">
      <w:pPr>
        <w:spacing w:before="120" w:after="120"/>
        <w:ind w:left="851" w:right="902"/>
        <w:jc w:val="both"/>
        <w:rPr>
          <w:rFonts w:ascii="Palatino Linotype" w:eastAsia="Palatino Linotype" w:hAnsi="Palatino Linotype" w:cs="Palatino Linotype"/>
          <w:i/>
          <w:sz w:val="22"/>
          <w:szCs w:val="22"/>
        </w:rPr>
      </w:pPr>
      <w:r w:rsidRPr="00CD037E">
        <w:rPr>
          <w:rFonts w:ascii="Palatino Linotype" w:eastAsia="Palatino Linotype" w:hAnsi="Palatino Linotype" w:cs="Palatino Linotype"/>
          <w:b/>
          <w:i/>
          <w:sz w:val="22"/>
          <w:szCs w:val="22"/>
        </w:rPr>
        <w:t>Quincuagésimo octavo</w:t>
      </w:r>
      <w:r w:rsidRPr="00CD037E">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57814A5"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ABCCEB8"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w:t>
      </w:r>
      <w:r w:rsidRPr="00CD037E">
        <w:rPr>
          <w:rFonts w:ascii="Palatino Linotype" w:eastAsia="Palatino Linotype" w:hAnsi="Palatino Linotype" w:cs="Palatino Linotype"/>
        </w:rPr>
        <w:lastRenderedPageBreak/>
        <w:t>de México; 2, fracción II; 29, 36 fracciones I y II; 176, 178, 181, 185 y 186 fracción II de la Ley de Transparencia y Acceso a la Información Pública del Estado de México y Municipios, este Pleno:</w:t>
      </w:r>
    </w:p>
    <w:p w14:paraId="085314FB" w14:textId="77777777" w:rsidR="00F038AF" w:rsidRPr="00CD037E" w:rsidRDefault="000E39E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D037E">
        <w:rPr>
          <w:rFonts w:ascii="Palatino Linotype" w:eastAsia="Palatino Linotype" w:hAnsi="Palatino Linotype" w:cs="Palatino Linotype"/>
          <w:b/>
        </w:rPr>
        <w:t>III. R E S U E L V E</w:t>
      </w:r>
    </w:p>
    <w:p w14:paraId="76589422" w14:textId="77777777" w:rsidR="00F038AF" w:rsidRPr="00CD037E" w:rsidRDefault="000E39E2">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CD037E">
        <w:rPr>
          <w:rFonts w:ascii="Palatino Linotype" w:eastAsia="Palatino Linotype" w:hAnsi="Palatino Linotype" w:cs="Palatino Linotype"/>
          <w:b/>
        </w:rPr>
        <w:t xml:space="preserve">Primero. </w:t>
      </w:r>
      <w:r w:rsidRPr="00CD037E">
        <w:rPr>
          <w:rFonts w:ascii="Palatino Linotype" w:eastAsia="Palatino Linotype" w:hAnsi="Palatino Linotype" w:cs="Palatino Linotype"/>
        </w:rPr>
        <w:t>Resultan</w:t>
      </w:r>
      <w:r w:rsidRPr="00CD037E">
        <w:rPr>
          <w:rFonts w:ascii="Palatino Linotype" w:eastAsia="Palatino Linotype" w:hAnsi="Palatino Linotype" w:cs="Palatino Linotype"/>
          <w:b/>
        </w:rPr>
        <w:t xml:space="preserve"> fundados</w:t>
      </w:r>
      <w:r w:rsidRPr="00CD037E">
        <w:rPr>
          <w:rFonts w:ascii="Palatino Linotype" w:eastAsia="Palatino Linotype" w:hAnsi="Palatino Linotype" w:cs="Palatino Linotype"/>
        </w:rPr>
        <w:t xml:space="preserve"> los motivos de inconformidad hechos valer por la parte </w:t>
      </w:r>
      <w:r w:rsidRPr="00CD037E">
        <w:rPr>
          <w:rFonts w:ascii="Palatino Linotype" w:eastAsia="Palatino Linotype" w:hAnsi="Palatino Linotype" w:cs="Palatino Linotype"/>
          <w:b/>
        </w:rPr>
        <w:t xml:space="preserve">Recurrente </w:t>
      </w:r>
      <w:r w:rsidRPr="00CD037E">
        <w:rPr>
          <w:rFonts w:ascii="Palatino Linotype" w:eastAsia="Palatino Linotype" w:hAnsi="Palatino Linotype" w:cs="Palatino Linotype"/>
        </w:rPr>
        <w:t xml:space="preserve">en el recurso de revisión </w:t>
      </w:r>
      <w:r w:rsidRPr="00CD037E">
        <w:rPr>
          <w:rFonts w:ascii="Palatino Linotype" w:eastAsia="Palatino Linotype" w:hAnsi="Palatino Linotype" w:cs="Palatino Linotype"/>
          <w:b/>
        </w:rPr>
        <w:t xml:space="preserve">00394/INFOEM/IP/RR/2023, </w:t>
      </w:r>
      <w:r w:rsidRPr="00CD037E">
        <w:rPr>
          <w:rFonts w:ascii="Palatino Linotype" w:eastAsia="Palatino Linotype" w:hAnsi="Palatino Linotype" w:cs="Palatino Linotype"/>
        </w:rPr>
        <w:t xml:space="preserve">por lo que, en términos del Considerando </w:t>
      </w:r>
      <w:r w:rsidRPr="00CD037E">
        <w:rPr>
          <w:rFonts w:ascii="Palatino Linotype" w:eastAsia="Palatino Linotype" w:hAnsi="Palatino Linotype" w:cs="Palatino Linotype"/>
          <w:b/>
        </w:rPr>
        <w:t>Cuarto</w:t>
      </w:r>
      <w:r w:rsidRPr="00CD037E">
        <w:rPr>
          <w:rFonts w:ascii="Palatino Linotype" w:eastAsia="Palatino Linotype" w:hAnsi="Palatino Linotype" w:cs="Palatino Linotype"/>
        </w:rPr>
        <w:t xml:space="preserve"> de la presente resolución, se</w:t>
      </w:r>
      <w:r w:rsidRPr="00CD037E">
        <w:rPr>
          <w:rFonts w:ascii="Palatino Linotype" w:eastAsia="Palatino Linotype" w:hAnsi="Palatino Linotype" w:cs="Palatino Linotype"/>
          <w:b/>
        </w:rPr>
        <w:t xml:space="preserve"> Revoca </w:t>
      </w:r>
      <w:r w:rsidRPr="00CD037E">
        <w:rPr>
          <w:rFonts w:ascii="Palatino Linotype" w:eastAsia="Palatino Linotype" w:hAnsi="Palatino Linotype" w:cs="Palatino Linotype"/>
        </w:rPr>
        <w:t>la respuesta</w:t>
      </w:r>
      <w:r w:rsidRPr="00CD037E">
        <w:rPr>
          <w:rFonts w:ascii="Palatino Linotype" w:eastAsia="Palatino Linotype" w:hAnsi="Palatino Linotype" w:cs="Palatino Linotype"/>
          <w:b/>
        </w:rPr>
        <w:t xml:space="preserve"> </w:t>
      </w:r>
      <w:r w:rsidRPr="00CD037E">
        <w:rPr>
          <w:rFonts w:ascii="Palatino Linotype" w:eastAsia="Palatino Linotype" w:hAnsi="Palatino Linotype" w:cs="Palatino Linotype"/>
        </w:rPr>
        <w:t xml:space="preserve">del </w:t>
      </w:r>
      <w:r w:rsidRPr="00CD037E">
        <w:rPr>
          <w:rFonts w:ascii="Palatino Linotype" w:eastAsia="Palatino Linotype" w:hAnsi="Palatino Linotype" w:cs="Palatino Linotype"/>
          <w:b/>
        </w:rPr>
        <w:t>Sujeto Obligado.</w:t>
      </w:r>
    </w:p>
    <w:p w14:paraId="3F37C9F9" w14:textId="77777777" w:rsidR="00F038AF" w:rsidRPr="00CD037E" w:rsidRDefault="000E39E2">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CD037E">
        <w:rPr>
          <w:rFonts w:ascii="Palatino Linotype" w:eastAsia="Palatino Linotype" w:hAnsi="Palatino Linotype" w:cs="Palatino Linotype"/>
          <w:b/>
        </w:rPr>
        <w:t xml:space="preserve">Segundo. </w:t>
      </w:r>
      <w:r w:rsidRPr="00CD037E">
        <w:rPr>
          <w:rFonts w:ascii="Palatino Linotype" w:eastAsia="Palatino Linotype" w:hAnsi="Palatino Linotype" w:cs="Palatino Linotype"/>
        </w:rPr>
        <w:t xml:space="preserve">Se </w:t>
      </w:r>
      <w:r w:rsidRPr="00CD037E">
        <w:rPr>
          <w:rFonts w:ascii="Palatino Linotype" w:eastAsia="Palatino Linotype" w:hAnsi="Palatino Linotype" w:cs="Palatino Linotype"/>
          <w:b/>
        </w:rPr>
        <w:t>Ordena</w:t>
      </w:r>
      <w:r w:rsidRPr="00CD037E">
        <w:rPr>
          <w:rFonts w:ascii="Palatino Linotype" w:eastAsia="Palatino Linotype" w:hAnsi="Palatino Linotype" w:cs="Palatino Linotype"/>
        </w:rPr>
        <w:t xml:space="preserve"> al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en términos de los Considerandos </w:t>
      </w:r>
      <w:r w:rsidRPr="00CD037E">
        <w:rPr>
          <w:rFonts w:ascii="Palatino Linotype" w:eastAsia="Palatino Linotype" w:hAnsi="Palatino Linotype" w:cs="Palatino Linotype"/>
          <w:b/>
        </w:rPr>
        <w:t xml:space="preserve">Cuarto </w:t>
      </w:r>
      <w:r w:rsidRPr="00CD037E">
        <w:rPr>
          <w:rFonts w:ascii="Palatino Linotype" w:eastAsia="Palatino Linotype" w:hAnsi="Palatino Linotype" w:cs="Palatino Linotype"/>
        </w:rPr>
        <w:t>y</w:t>
      </w:r>
      <w:r w:rsidRPr="00CD037E">
        <w:rPr>
          <w:rFonts w:ascii="Palatino Linotype" w:eastAsia="Palatino Linotype" w:hAnsi="Palatino Linotype" w:cs="Palatino Linotype"/>
          <w:b/>
        </w:rPr>
        <w:t xml:space="preserve"> Quinto </w:t>
      </w:r>
      <w:r w:rsidRPr="00CD037E">
        <w:rPr>
          <w:rFonts w:ascii="Palatino Linotype" w:eastAsia="Palatino Linotype" w:hAnsi="Palatino Linotype" w:cs="Palatino Linotype"/>
        </w:rPr>
        <w:t>de esta resolución, haga entrega, vía SAIMEX, previa búsqueda exhaustiva y razonable, en versión pública de ser procedente, de lo siguiente:</w:t>
      </w:r>
    </w:p>
    <w:p w14:paraId="5A4C2567" w14:textId="77777777" w:rsidR="00F038AF" w:rsidRPr="00CD037E" w:rsidRDefault="000E39E2">
      <w:pPr>
        <w:numPr>
          <w:ilvl w:val="0"/>
          <w:numId w:val="1"/>
        </w:numPr>
        <w:spacing w:line="360" w:lineRule="auto"/>
        <w:ind w:left="426" w:right="49" w:firstLine="0"/>
        <w:jc w:val="both"/>
        <w:rPr>
          <w:rFonts w:ascii="Palatino Linotype" w:eastAsia="Palatino Linotype" w:hAnsi="Palatino Linotype" w:cs="Palatino Linotype"/>
        </w:rPr>
      </w:pPr>
      <w:r w:rsidRPr="00CD037E">
        <w:rPr>
          <w:rFonts w:ascii="Palatino Linotype" w:eastAsia="Palatino Linotype" w:hAnsi="Palatino Linotype" w:cs="Palatino Linotype"/>
        </w:rPr>
        <w:t>Documento que dé cuenta del procedimiento de contratación de la empresa que transmitió el informe de gobierno de Zinacantepec del ejercicio 2022.</w:t>
      </w:r>
    </w:p>
    <w:p w14:paraId="3643D95A" w14:textId="77777777" w:rsidR="00F038AF" w:rsidRPr="00CD037E" w:rsidRDefault="000E39E2">
      <w:pPr>
        <w:numPr>
          <w:ilvl w:val="0"/>
          <w:numId w:val="1"/>
        </w:numPr>
        <w:spacing w:line="360" w:lineRule="auto"/>
        <w:ind w:left="426" w:right="49" w:firstLine="0"/>
        <w:jc w:val="both"/>
        <w:rPr>
          <w:rFonts w:ascii="Palatino Linotype" w:eastAsia="Palatino Linotype" w:hAnsi="Palatino Linotype" w:cs="Palatino Linotype"/>
        </w:rPr>
      </w:pPr>
      <w:r w:rsidRPr="00CD037E">
        <w:rPr>
          <w:rFonts w:ascii="Palatino Linotype" w:eastAsia="Palatino Linotype" w:hAnsi="Palatino Linotype" w:cs="Palatino Linotype"/>
        </w:rPr>
        <w:t>Documento que dé cuenta del costo, así como las facturas generadas por la prestación del servicio referido en el punto anterior.</w:t>
      </w:r>
    </w:p>
    <w:p w14:paraId="63F631FA" w14:textId="77777777" w:rsidR="00F038AF" w:rsidRPr="00CD037E" w:rsidRDefault="000E39E2">
      <w:pPr>
        <w:spacing w:before="240" w:after="240"/>
        <w:ind w:left="426" w:right="40"/>
        <w:jc w:val="both"/>
        <w:rPr>
          <w:rFonts w:ascii="Palatino Linotype" w:eastAsia="Palatino Linotype" w:hAnsi="Palatino Linotype" w:cs="Palatino Linotype"/>
          <w:i/>
          <w:sz w:val="20"/>
          <w:szCs w:val="20"/>
        </w:rPr>
      </w:pPr>
      <w:bookmarkStart w:id="10" w:name="_heading=h.17dp8vu" w:colFirst="0" w:colLast="0"/>
      <w:bookmarkEnd w:id="10"/>
      <w:r w:rsidRPr="00CD037E">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ordenan, en términos de los artículos 49, fracción VIII, 143, fracción I y 149 de la Ley de Transparencia y Acceso a la Información Pública del Estado de México y Municipios, que se deberá poner a disposición de la parte </w:t>
      </w:r>
      <w:r w:rsidRPr="00CD037E">
        <w:rPr>
          <w:rFonts w:ascii="Palatino Linotype" w:eastAsia="Palatino Linotype" w:hAnsi="Palatino Linotype" w:cs="Palatino Linotype"/>
          <w:b/>
          <w:i/>
          <w:sz w:val="20"/>
          <w:szCs w:val="20"/>
        </w:rPr>
        <w:t>Recurrente</w:t>
      </w:r>
      <w:r w:rsidRPr="00CD037E">
        <w:rPr>
          <w:rFonts w:ascii="Palatino Linotype" w:eastAsia="Palatino Linotype" w:hAnsi="Palatino Linotype" w:cs="Palatino Linotype"/>
          <w:i/>
          <w:sz w:val="20"/>
          <w:szCs w:val="20"/>
        </w:rPr>
        <w:t>.</w:t>
      </w:r>
    </w:p>
    <w:p w14:paraId="76E82D51" w14:textId="77777777" w:rsidR="00F038AF" w:rsidRPr="00CD037E" w:rsidRDefault="000E39E2">
      <w:pPr>
        <w:spacing w:before="240" w:after="240"/>
        <w:ind w:left="426" w:right="40"/>
        <w:jc w:val="both"/>
        <w:rPr>
          <w:rFonts w:ascii="Palatino Linotype" w:eastAsia="Palatino Linotype" w:hAnsi="Palatino Linotype" w:cs="Palatino Linotype"/>
          <w:i/>
          <w:sz w:val="20"/>
          <w:szCs w:val="20"/>
        </w:rPr>
      </w:pPr>
      <w:r w:rsidRPr="00CD037E">
        <w:rPr>
          <w:rFonts w:ascii="Palatino Linotype" w:eastAsia="Palatino Linotype" w:hAnsi="Palatino Linotype" w:cs="Palatino Linotype"/>
          <w:i/>
          <w:sz w:val="20"/>
          <w:szCs w:val="20"/>
        </w:rPr>
        <w:t xml:space="preserve">En el supuesto que la información ordenada, no obre en los archivos del </w:t>
      </w:r>
      <w:r w:rsidRPr="00CD037E">
        <w:rPr>
          <w:rFonts w:ascii="Palatino Linotype" w:eastAsia="Palatino Linotype" w:hAnsi="Palatino Linotype" w:cs="Palatino Linotype"/>
          <w:b/>
          <w:i/>
          <w:sz w:val="20"/>
          <w:szCs w:val="20"/>
        </w:rPr>
        <w:t xml:space="preserve">Sujeto Obligado, </w:t>
      </w:r>
      <w:r w:rsidRPr="00CD037E">
        <w:rPr>
          <w:rFonts w:ascii="Palatino Linotype" w:eastAsia="Palatino Linotype" w:hAnsi="Palatino Linotype" w:cs="Palatino Linotype"/>
          <w:i/>
          <w:sz w:val="20"/>
          <w:szCs w:val="20"/>
        </w:rPr>
        <w:t xml:space="preserve">por no haberse generado, bastará con que así se haga del conocimiento de la parte </w:t>
      </w:r>
      <w:r w:rsidRPr="00CD037E">
        <w:rPr>
          <w:rFonts w:ascii="Palatino Linotype" w:eastAsia="Palatino Linotype" w:hAnsi="Palatino Linotype" w:cs="Palatino Linotype"/>
          <w:b/>
          <w:i/>
          <w:sz w:val="20"/>
          <w:szCs w:val="20"/>
        </w:rPr>
        <w:t>Recurrente</w:t>
      </w:r>
      <w:r w:rsidRPr="00CD037E">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441F730A" w14:textId="77777777" w:rsidR="00F038AF" w:rsidRPr="00CD037E" w:rsidRDefault="000E39E2">
      <w:pPr>
        <w:spacing w:before="240" w:after="240" w:line="360" w:lineRule="auto"/>
        <w:jc w:val="both"/>
        <w:rPr>
          <w:rFonts w:ascii="Palatino Linotype" w:eastAsia="Palatino Linotype" w:hAnsi="Palatino Linotype" w:cs="Palatino Linotype"/>
          <w:b/>
        </w:rPr>
      </w:pPr>
      <w:r w:rsidRPr="00CD037E">
        <w:rPr>
          <w:rFonts w:ascii="Palatino Linotype" w:eastAsia="Palatino Linotype" w:hAnsi="Palatino Linotype" w:cs="Palatino Linotype"/>
          <w:b/>
        </w:rPr>
        <w:lastRenderedPageBreak/>
        <w:t xml:space="preserve">Tercero. Notifíquese, </w:t>
      </w:r>
      <w:r w:rsidRPr="00CD037E">
        <w:rPr>
          <w:rFonts w:ascii="Palatino Linotype" w:eastAsia="Palatino Linotype" w:hAnsi="Palatino Linotype" w:cs="Palatino Linotype"/>
        </w:rPr>
        <w:t xml:space="preserve">vía </w:t>
      </w:r>
      <w:r w:rsidRPr="00CD037E">
        <w:rPr>
          <w:rFonts w:ascii="Palatino Linotype" w:eastAsia="Palatino Linotype" w:hAnsi="Palatino Linotype" w:cs="Palatino Linotype"/>
          <w:b/>
        </w:rPr>
        <w:t>SAIMEX</w:t>
      </w:r>
      <w:r w:rsidRPr="00CD037E">
        <w:rPr>
          <w:rFonts w:ascii="Palatino Linotype" w:eastAsia="Palatino Linotype" w:hAnsi="Palatino Linotype" w:cs="Palatino Linotype"/>
        </w:rPr>
        <w:t xml:space="preserve">, al Titular de la Unidad de Transparencia del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8D0ECB" w14:textId="77777777" w:rsidR="00F038AF" w:rsidRPr="00CD037E"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D037E">
        <w:rPr>
          <w:rFonts w:ascii="Palatino Linotype" w:eastAsia="Palatino Linotype" w:hAnsi="Palatino Linotype" w:cs="Palatino Linotype"/>
          <w:b/>
        </w:rPr>
        <w:t>Sujeto Obligado</w:t>
      </w:r>
      <w:r w:rsidRPr="00CD037E">
        <w:rPr>
          <w:rFonts w:ascii="Palatino Linotype" w:eastAsia="Palatino Linotype" w:hAnsi="Palatino Linotype" w:cs="Palatino Linotype"/>
        </w:rPr>
        <w:t xml:space="preserve"> de manera fundada y motivada, podrá solicitar una ampliación de plazo para el cumplimiento de la presente resolución.</w:t>
      </w:r>
    </w:p>
    <w:p w14:paraId="0F7D3227" w14:textId="77777777" w:rsidR="00F038AF" w:rsidRDefault="000E39E2">
      <w:pPr>
        <w:spacing w:before="240" w:after="240" w:line="360" w:lineRule="auto"/>
        <w:jc w:val="both"/>
        <w:rPr>
          <w:rFonts w:ascii="Palatino Linotype" w:eastAsia="Palatino Linotype" w:hAnsi="Palatino Linotype" w:cs="Palatino Linotype"/>
        </w:rPr>
      </w:pPr>
      <w:r w:rsidRPr="00CD037E">
        <w:rPr>
          <w:rFonts w:ascii="Palatino Linotype" w:eastAsia="Palatino Linotype" w:hAnsi="Palatino Linotype" w:cs="Palatino Linotype"/>
          <w:b/>
        </w:rPr>
        <w:t xml:space="preserve">Cuarto.  Notifíquese, </w:t>
      </w:r>
      <w:r w:rsidRPr="00CD037E">
        <w:rPr>
          <w:rFonts w:ascii="Palatino Linotype" w:eastAsia="Palatino Linotype" w:hAnsi="Palatino Linotype" w:cs="Palatino Linotype"/>
        </w:rPr>
        <w:t xml:space="preserve">vía </w:t>
      </w:r>
      <w:r w:rsidRPr="00CD037E">
        <w:rPr>
          <w:rFonts w:ascii="Palatino Linotype" w:eastAsia="Palatino Linotype" w:hAnsi="Palatino Linotype" w:cs="Palatino Linotype"/>
          <w:b/>
        </w:rPr>
        <w:t>SAIMEX</w:t>
      </w:r>
      <w:r w:rsidRPr="00CD037E">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0F9C2AE" w14:textId="77777777" w:rsidR="00CD037E" w:rsidRDefault="00CD037E">
      <w:pPr>
        <w:spacing w:before="240" w:after="240" w:line="360" w:lineRule="auto"/>
        <w:jc w:val="both"/>
        <w:rPr>
          <w:rFonts w:ascii="Palatino Linotype" w:eastAsia="Palatino Linotype" w:hAnsi="Palatino Linotype" w:cs="Palatino Linotype"/>
        </w:rPr>
      </w:pPr>
    </w:p>
    <w:p w14:paraId="18AE761D" w14:textId="77777777" w:rsidR="00CD037E" w:rsidRPr="00CD037E" w:rsidRDefault="00CD037E">
      <w:pPr>
        <w:spacing w:before="240" w:after="240" w:line="360" w:lineRule="auto"/>
        <w:jc w:val="both"/>
        <w:rPr>
          <w:rFonts w:ascii="Palatino Linotype" w:eastAsia="Palatino Linotype" w:hAnsi="Palatino Linotype" w:cs="Palatino Linotype"/>
        </w:rPr>
      </w:pPr>
    </w:p>
    <w:p w14:paraId="77F5F566" w14:textId="77777777" w:rsidR="00F038AF" w:rsidRPr="00CD037E" w:rsidRDefault="000E39E2">
      <w:pPr>
        <w:spacing w:line="360" w:lineRule="auto"/>
        <w:jc w:val="both"/>
        <w:rPr>
          <w:rFonts w:ascii="Palatino Linotype" w:eastAsia="Palatino Linotype" w:hAnsi="Palatino Linotype" w:cs="Palatino Linotype"/>
        </w:rPr>
      </w:pPr>
      <w:bookmarkStart w:id="11" w:name="_heading=h.lnxbz9" w:colFirst="0" w:colLast="0"/>
      <w:bookmarkEnd w:id="11"/>
      <w:r w:rsidRPr="00CD037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CUARTA SESIÓN ORDINARIA, CELEBRADA EL VEINTIOCHO DE JUNIO DE DOS MIL VEINTITRÉS, ANTE EL SECRETARIO TÉCNICO DEL PLENO ALEXIS TAPIA RAMÍREZ.</w:t>
      </w:r>
    </w:p>
    <w:p w14:paraId="31D4331B" w14:textId="77777777" w:rsidR="00F038AF" w:rsidRPr="00CD037E" w:rsidRDefault="000E39E2">
      <w:pPr>
        <w:rPr>
          <w:rFonts w:ascii="Palatino Linotype" w:eastAsia="Palatino Linotype" w:hAnsi="Palatino Linotype" w:cs="Palatino Linotype"/>
        </w:rPr>
      </w:pPr>
      <w:r w:rsidRPr="00CD037E">
        <w:rPr>
          <w:noProof/>
        </w:rPr>
        <mc:AlternateContent>
          <mc:Choice Requires="wps">
            <w:drawing>
              <wp:anchor distT="0" distB="0" distL="114300" distR="114300" simplePos="0" relativeHeight="251659264" behindDoc="0" locked="0" layoutInCell="1" hidden="0" allowOverlap="1" wp14:anchorId="6639116E" wp14:editId="365E8B1E">
                <wp:simplePos x="0" y="0"/>
                <wp:positionH relativeFrom="margin">
                  <wp:align>right</wp:align>
                </wp:positionH>
                <wp:positionV relativeFrom="paragraph">
                  <wp:posOffset>7620</wp:posOffset>
                </wp:positionV>
                <wp:extent cx="5591175" cy="5514975"/>
                <wp:effectExtent l="0" t="0" r="28575" b="28575"/>
                <wp:wrapNone/>
                <wp:docPr id="93955510" name="Conector recto de flecha 93955510"/>
                <wp:cNvGraphicFramePr/>
                <a:graphic xmlns:a="http://schemas.openxmlformats.org/drawingml/2006/main">
                  <a:graphicData uri="http://schemas.microsoft.com/office/word/2010/wordprocessingShape">
                    <wps:wsp>
                      <wps:cNvCnPr/>
                      <wps:spPr>
                        <a:xfrm>
                          <a:off x="0" y="0"/>
                          <a:ext cx="5591175" cy="5514975"/>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D43871B" id="_x0000_t32" coordsize="21600,21600" o:spt="32" o:oned="t" path="m,l21600,21600e" filled="f">
                <v:path arrowok="t" fillok="f" o:connecttype="none"/>
                <o:lock v:ext="edit" shapetype="t"/>
              </v:shapetype>
              <v:shape id="Conector recto de flecha 93955510" o:spid="_x0000_s1026" type="#_x0000_t32" style="position:absolute;margin-left:389.05pt;margin-top:.6pt;width:440.25pt;height:43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DZ5QEAAMYDAAAOAAAAZHJzL2Uyb0RvYy54bWysU8mOEzEQvSPxD5bvpNNhGkgrnTkkDBcE&#10;Iw18QI2XtIU3lT3p5O8pu0OG5YCEuNi1vqp6Lm9uT86yo8Jkgh94u1hyprwI0vjDwL9+uXv1jrOU&#10;wUuwwauBn1Xit9uXLzZT7NUqjMFKhYxAfOqnOPAx59g3TRKjcpAWISpPTh3QQSYVD41EmAjd2Wa1&#10;XL5ppoAyYhAqJbLuZyffVnytlciftU4qMztw6i3XE+v5WM5mu4H+gBBHIy5twD904cB4KnqF2kMG&#10;9oTmDyhnBIYUdF6I4JqgtRGqzkDTtMvfpnkYIao6C5GT4pWm9P9gxafjPTIjB75+ve66riWSPDh6&#10;qR29l8gBGZaLScW0VWIEdg0k7qaYeoLY+Xu8aCneYyHipNGVm0Zkp8r3+cq3OmUmyNh167Z923Em&#10;yEe1b9akEE7znB4x5Q8qOFaEgaeMYA5jpubm7trKOhw/pjwn/kgotX24M9aSHXrr2TTwVXezpAEF&#10;0KZpC5lEF2n25A8VJwVrZMkpKXUH1c4iOwJtj/zWXnr7JarU20Ma56DqmpcKw5OXtfaoQL73kuVz&#10;JF498cpLM8lxZhX9GhJqXAZj/x5H5FhPHBXqZ7KL9Bjkub5BtdOyVBYvi1228We9Zj9/v+13AAAA&#10;//8DAFBLAwQUAAYACAAAACEAf/snKN8AAAAGAQAADwAAAGRycy9kb3ducmV2LnhtbEyPzW7CMBCE&#10;75X6DtZW6q04UBHSEAdRpFa99ED6I44mXpJAvA6xgfD23Z7a287OaubbbDHYVpyx940jBeNRBAKp&#10;dKahSsHnx8tDAsIHTUa3jlDBFT0s8tubTKfGXWiN5yJUgkPIp1pBHUKXSunLGq32I9chsbdzvdWB&#10;ZV9J0+sLh9tWTqIollY3xA217nBVY3koTlZB8XZM9rPd1/X9ebX/nj6OY795PSp1fzcs5yACDuHv&#10;GH7xGR1yZtq6ExkvWgX8SODtBASbSRJNQWx5iJ9mIPNM/sfPfwAAAP//AwBQSwECLQAUAAYACAAA&#10;ACEAtoM4kv4AAADhAQAAEwAAAAAAAAAAAAAAAAAAAAAAW0NvbnRlbnRfVHlwZXNdLnhtbFBLAQIt&#10;ABQABgAIAAAAIQA4/SH/1gAAAJQBAAALAAAAAAAAAAAAAAAAAC8BAABfcmVscy8ucmVsc1BLAQIt&#10;ABQABgAIAAAAIQA2quDZ5QEAAMYDAAAOAAAAAAAAAAAAAAAAAC4CAABkcnMvZTJvRG9jLnhtbFBL&#10;AQItABQABgAIAAAAIQB/+yco3wAAAAYBAAAPAAAAAAAAAAAAAAAAAD8EAABkcnMvZG93bnJldi54&#10;bWxQSwUGAAAAAAQABADzAAAASwUAAAAA&#10;" strokecolor="black [3200]" strokeweight="2pt">
                <v:stroke startarrowwidth="narrow" startarrowlength="short" endarrowwidth="narrow" endarrowlength="short"/>
                <w10:wrap anchorx="margin"/>
              </v:shape>
            </w:pict>
          </mc:Fallback>
        </mc:AlternateContent>
      </w:r>
    </w:p>
    <w:p w14:paraId="34B95FC3" w14:textId="77777777" w:rsidR="00F038AF" w:rsidRPr="00CD037E" w:rsidRDefault="00F038AF">
      <w:pPr>
        <w:rPr>
          <w:rFonts w:ascii="Palatino Linotype" w:eastAsia="Palatino Linotype" w:hAnsi="Palatino Linotype" w:cs="Palatino Linotype"/>
        </w:rPr>
      </w:pPr>
    </w:p>
    <w:p w14:paraId="469B8438" w14:textId="77777777" w:rsidR="00F038AF" w:rsidRPr="00CD037E" w:rsidRDefault="00F038AF">
      <w:pPr>
        <w:rPr>
          <w:rFonts w:ascii="Palatino Linotype" w:eastAsia="Palatino Linotype" w:hAnsi="Palatino Linotype" w:cs="Palatino Linotype"/>
        </w:rPr>
      </w:pPr>
    </w:p>
    <w:p w14:paraId="572C4404" w14:textId="77777777" w:rsidR="00F038AF" w:rsidRPr="00CD037E" w:rsidRDefault="00F038AF">
      <w:pPr>
        <w:rPr>
          <w:rFonts w:ascii="Palatino Linotype" w:eastAsia="Palatino Linotype" w:hAnsi="Palatino Linotype" w:cs="Palatino Linotype"/>
        </w:rPr>
      </w:pPr>
    </w:p>
    <w:p w14:paraId="583A27F7" w14:textId="77777777" w:rsidR="00F038AF" w:rsidRPr="00CD037E" w:rsidRDefault="00F038AF">
      <w:pPr>
        <w:rPr>
          <w:rFonts w:ascii="Palatino Linotype" w:eastAsia="Palatino Linotype" w:hAnsi="Palatino Linotype" w:cs="Palatino Linotype"/>
        </w:rPr>
      </w:pPr>
    </w:p>
    <w:p w14:paraId="4A1C18C1" w14:textId="77777777" w:rsidR="00F038AF" w:rsidRPr="00CD037E" w:rsidRDefault="00F038AF">
      <w:pPr>
        <w:rPr>
          <w:rFonts w:ascii="Palatino Linotype" w:eastAsia="Palatino Linotype" w:hAnsi="Palatino Linotype" w:cs="Palatino Linotype"/>
        </w:rPr>
      </w:pPr>
    </w:p>
    <w:p w14:paraId="32EE7EC7" w14:textId="77777777" w:rsidR="00F038AF" w:rsidRPr="00CD037E" w:rsidRDefault="00F038AF">
      <w:pPr>
        <w:rPr>
          <w:rFonts w:ascii="Palatino Linotype" w:eastAsia="Palatino Linotype" w:hAnsi="Palatino Linotype" w:cs="Palatino Linotype"/>
        </w:rPr>
      </w:pPr>
    </w:p>
    <w:p w14:paraId="028269E5" w14:textId="77777777" w:rsidR="00F038AF" w:rsidRPr="00CD037E" w:rsidRDefault="00F038AF">
      <w:pPr>
        <w:rPr>
          <w:rFonts w:ascii="Palatino Linotype" w:eastAsia="Palatino Linotype" w:hAnsi="Palatino Linotype" w:cs="Palatino Linotype"/>
        </w:rPr>
      </w:pPr>
    </w:p>
    <w:p w14:paraId="6025223F" w14:textId="77777777" w:rsidR="00F038AF" w:rsidRPr="00CD037E" w:rsidRDefault="00F038AF">
      <w:pPr>
        <w:rPr>
          <w:rFonts w:ascii="Palatino Linotype" w:eastAsia="Palatino Linotype" w:hAnsi="Palatino Linotype" w:cs="Palatino Linotype"/>
        </w:rPr>
      </w:pPr>
    </w:p>
    <w:p w14:paraId="0B9FC39A" w14:textId="77777777" w:rsidR="00F038AF" w:rsidRPr="00CD037E" w:rsidRDefault="00F038AF">
      <w:pPr>
        <w:rPr>
          <w:rFonts w:ascii="Palatino Linotype" w:eastAsia="Palatino Linotype" w:hAnsi="Palatino Linotype" w:cs="Palatino Linotype"/>
        </w:rPr>
      </w:pPr>
    </w:p>
    <w:p w14:paraId="0B1FA6F7" w14:textId="77777777" w:rsidR="00F038AF" w:rsidRPr="00CD037E" w:rsidRDefault="00F038AF">
      <w:pPr>
        <w:rPr>
          <w:rFonts w:ascii="Palatino Linotype" w:eastAsia="Palatino Linotype" w:hAnsi="Palatino Linotype" w:cs="Palatino Linotype"/>
        </w:rPr>
      </w:pPr>
    </w:p>
    <w:p w14:paraId="58551829" w14:textId="77777777" w:rsidR="00F038AF" w:rsidRPr="00CD037E" w:rsidRDefault="00F038AF">
      <w:pPr>
        <w:spacing w:line="360" w:lineRule="auto"/>
        <w:jc w:val="both"/>
        <w:rPr>
          <w:rFonts w:ascii="Palatino Linotype" w:eastAsia="Palatino Linotype" w:hAnsi="Palatino Linotype" w:cs="Palatino Linotype"/>
        </w:rPr>
      </w:pPr>
      <w:bookmarkStart w:id="12" w:name="_heading=h.3rdcrjn" w:colFirst="0" w:colLast="0"/>
      <w:bookmarkEnd w:id="12"/>
    </w:p>
    <w:p w14:paraId="538CD335" w14:textId="77777777" w:rsidR="00F038AF" w:rsidRPr="00CD037E" w:rsidRDefault="00F038AF">
      <w:pPr>
        <w:spacing w:line="360" w:lineRule="auto"/>
        <w:jc w:val="both"/>
        <w:rPr>
          <w:rFonts w:ascii="Palatino Linotype" w:eastAsia="Palatino Linotype" w:hAnsi="Palatino Linotype" w:cs="Palatino Linotype"/>
        </w:rPr>
      </w:pPr>
    </w:p>
    <w:p w14:paraId="5C8F6AD3" w14:textId="77777777" w:rsidR="00F038AF" w:rsidRPr="00CD037E" w:rsidRDefault="00F038AF">
      <w:pPr>
        <w:spacing w:line="360" w:lineRule="auto"/>
        <w:jc w:val="both"/>
        <w:rPr>
          <w:rFonts w:ascii="Palatino Linotype" w:eastAsia="Palatino Linotype" w:hAnsi="Palatino Linotype" w:cs="Palatino Linotype"/>
        </w:rPr>
      </w:pPr>
    </w:p>
    <w:p w14:paraId="050200F0" w14:textId="77777777" w:rsidR="00F038AF" w:rsidRPr="00CD037E" w:rsidRDefault="00F038AF">
      <w:pPr>
        <w:spacing w:line="360" w:lineRule="auto"/>
        <w:jc w:val="both"/>
        <w:rPr>
          <w:rFonts w:ascii="Palatino Linotype" w:eastAsia="Palatino Linotype" w:hAnsi="Palatino Linotype" w:cs="Palatino Linotype"/>
        </w:rPr>
      </w:pPr>
      <w:bookmarkStart w:id="13" w:name="_heading=h.1t3h5sf" w:colFirst="0" w:colLast="0"/>
      <w:bookmarkEnd w:id="13"/>
    </w:p>
    <w:p w14:paraId="38EABA53" w14:textId="77777777" w:rsidR="00F038AF" w:rsidRPr="00CD037E" w:rsidRDefault="00F038AF">
      <w:pPr>
        <w:spacing w:line="360" w:lineRule="auto"/>
        <w:jc w:val="both"/>
        <w:rPr>
          <w:rFonts w:ascii="Palatino Linotype" w:eastAsia="Palatino Linotype" w:hAnsi="Palatino Linotype" w:cs="Palatino Linotype"/>
        </w:rPr>
      </w:pPr>
    </w:p>
    <w:p w14:paraId="1FFAD267" w14:textId="77777777" w:rsidR="00F038AF" w:rsidRPr="00CD037E" w:rsidRDefault="00F038AF">
      <w:pPr>
        <w:spacing w:line="360" w:lineRule="auto"/>
        <w:jc w:val="both"/>
        <w:rPr>
          <w:rFonts w:ascii="Palatino Linotype" w:eastAsia="Palatino Linotype" w:hAnsi="Palatino Linotype" w:cs="Palatino Linotype"/>
        </w:rPr>
      </w:pPr>
    </w:p>
    <w:p w14:paraId="7466817F" w14:textId="77777777" w:rsidR="00F038AF" w:rsidRPr="00CD037E" w:rsidRDefault="00F038AF">
      <w:pPr>
        <w:spacing w:line="360" w:lineRule="auto"/>
        <w:jc w:val="both"/>
        <w:rPr>
          <w:rFonts w:ascii="Palatino Linotype" w:eastAsia="Palatino Linotype" w:hAnsi="Palatino Linotype" w:cs="Palatino Linotype"/>
        </w:rPr>
      </w:pPr>
    </w:p>
    <w:p w14:paraId="1B82DB4D" w14:textId="77777777" w:rsidR="00F038AF" w:rsidRPr="00CD037E" w:rsidRDefault="00F038AF">
      <w:pPr>
        <w:spacing w:line="360" w:lineRule="auto"/>
        <w:jc w:val="both"/>
        <w:rPr>
          <w:rFonts w:ascii="Palatino Linotype" w:eastAsia="Palatino Linotype" w:hAnsi="Palatino Linotype" w:cs="Palatino Linotype"/>
        </w:rPr>
      </w:pPr>
    </w:p>
    <w:p w14:paraId="0623DDB0" w14:textId="77777777" w:rsidR="00F038AF" w:rsidRPr="00CD037E" w:rsidRDefault="00F038AF">
      <w:pPr>
        <w:spacing w:line="360" w:lineRule="auto"/>
        <w:jc w:val="both"/>
        <w:rPr>
          <w:rFonts w:ascii="Palatino Linotype" w:eastAsia="Palatino Linotype" w:hAnsi="Palatino Linotype" w:cs="Palatino Linotype"/>
        </w:rPr>
      </w:pPr>
    </w:p>
    <w:p w14:paraId="28FC4BB5" w14:textId="77777777" w:rsidR="00F038AF" w:rsidRPr="00CD037E" w:rsidRDefault="00F038AF">
      <w:pPr>
        <w:spacing w:line="360" w:lineRule="auto"/>
        <w:jc w:val="both"/>
        <w:rPr>
          <w:rFonts w:ascii="Palatino Linotype" w:eastAsia="Palatino Linotype" w:hAnsi="Palatino Linotype" w:cs="Palatino Linotype"/>
        </w:rPr>
      </w:pPr>
    </w:p>
    <w:p w14:paraId="71F11D04" w14:textId="77777777" w:rsidR="00F038AF" w:rsidRPr="00CD037E" w:rsidRDefault="00F038AF">
      <w:pPr>
        <w:spacing w:line="360" w:lineRule="auto"/>
        <w:jc w:val="both"/>
        <w:rPr>
          <w:rFonts w:ascii="Palatino Linotype" w:eastAsia="Palatino Linotype" w:hAnsi="Palatino Linotype" w:cs="Palatino Linotype"/>
        </w:rPr>
      </w:pPr>
    </w:p>
    <w:p w14:paraId="49F3207B" w14:textId="77777777" w:rsidR="00F038AF" w:rsidRPr="00CD037E" w:rsidRDefault="00F038AF">
      <w:pPr>
        <w:spacing w:line="360" w:lineRule="auto"/>
        <w:jc w:val="both"/>
        <w:rPr>
          <w:rFonts w:ascii="Palatino Linotype" w:eastAsia="Palatino Linotype" w:hAnsi="Palatino Linotype" w:cs="Palatino Linotype"/>
        </w:rPr>
      </w:pPr>
    </w:p>
    <w:p w14:paraId="0F31FC9B" w14:textId="77777777" w:rsidR="00F038AF" w:rsidRPr="00CD037E" w:rsidRDefault="00F038AF">
      <w:pPr>
        <w:spacing w:line="360" w:lineRule="auto"/>
        <w:jc w:val="both"/>
        <w:rPr>
          <w:rFonts w:ascii="Palatino Linotype" w:eastAsia="Palatino Linotype" w:hAnsi="Palatino Linotype" w:cs="Palatino Linotype"/>
        </w:rPr>
      </w:pPr>
    </w:p>
    <w:p w14:paraId="0BB48BB2" w14:textId="77777777" w:rsidR="00F038AF" w:rsidRPr="00CD037E" w:rsidRDefault="00F038AF">
      <w:pPr>
        <w:spacing w:line="360" w:lineRule="auto"/>
        <w:jc w:val="both"/>
        <w:rPr>
          <w:rFonts w:ascii="Palatino Linotype" w:eastAsia="Palatino Linotype" w:hAnsi="Palatino Linotype" w:cs="Palatino Linotype"/>
        </w:rPr>
      </w:pPr>
    </w:p>
    <w:p w14:paraId="285FE6C9" w14:textId="77777777" w:rsidR="00F038AF" w:rsidRPr="00CD037E" w:rsidRDefault="00F038AF">
      <w:pPr>
        <w:spacing w:line="360" w:lineRule="auto"/>
        <w:jc w:val="both"/>
        <w:rPr>
          <w:rFonts w:ascii="Palatino Linotype" w:eastAsia="Palatino Linotype" w:hAnsi="Palatino Linotype" w:cs="Palatino Linotype"/>
        </w:rPr>
      </w:pPr>
    </w:p>
    <w:sectPr w:rsidR="00F038AF" w:rsidRPr="00CD037E">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9B67" w14:textId="77777777" w:rsidR="006F5DEF" w:rsidRDefault="006F5DEF">
      <w:r>
        <w:separator/>
      </w:r>
    </w:p>
  </w:endnote>
  <w:endnote w:type="continuationSeparator" w:id="0">
    <w:p w14:paraId="415A25B0" w14:textId="77777777" w:rsidR="006F5DEF" w:rsidRDefault="006F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699E" w14:textId="77777777" w:rsidR="00F038AF" w:rsidRDefault="000E39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38D6">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38D6">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226CA3FF" w14:textId="77777777" w:rsidR="00F038AF" w:rsidRDefault="00F038A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942F" w14:textId="77777777" w:rsidR="00F038AF" w:rsidRDefault="000E39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38D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38D6">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2E54997B" w14:textId="77777777" w:rsidR="00F038AF" w:rsidRDefault="00F038A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D5CA" w14:textId="77777777" w:rsidR="006F5DEF" w:rsidRDefault="006F5DEF">
      <w:r>
        <w:separator/>
      </w:r>
    </w:p>
  </w:footnote>
  <w:footnote w:type="continuationSeparator" w:id="0">
    <w:p w14:paraId="1543B81D" w14:textId="77777777" w:rsidR="006F5DEF" w:rsidRDefault="006F5DEF">
      <w:r>
        <w:continuationSeparator/>
      </w:r>
    </w:p>
  </w:footnote>
  <w:footnote w:id="1">
    <w:p w14:paraId="3292C398" w14:textId="77777777" w:rsidR="00F038AF" w:rsidRDefault="000E39E2">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4366688C" w14:textId="77777777" w:rsidR="00F038AF" w:rsidRDefault="000E39E2">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AC5A3E4" w14:textId="77777777" w:rsidR="00F038AF" w:rsidRDefault="000E39E2">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B2D4449" w14:textId="77777777" w:rsidR="00F038AF" w:rsidRDefault="000E39E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32A171EC" w14:textId="77777777" w:rsidR="00F038AF" w:rsidRDefault="000E39E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769C368F" w14:textId="77777777" w:rsidR="00F038AF" w:rsidRDefault="000E39E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4">
    <w:p w14:paraId="61E60542" w14:textId="77777777" w:rsidR="00F038AF" w:rsidRDefault="000E39E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506491D0" w14:textId="77777777" w:rsidR="00F038AF" w:rsidRDefault="00D63A1D">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0E39E2">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0E39E2">
        <w:rPr>
          <w:rFonts w:ascii="Palatino Linotype" w:eastAsia="Palatino Linotype" w:hAnsi="Palatino Linotype" w:cs="Palatino Linotype"/>
          <w:color w:val="000000"/>
          <w:sz w:val="16"/>
          <w:szCs w:val="16"/>
        </w:rPr>
        <w:t xml:space="preserve"> </w:t>
      </w:r>
    </w:p>
  </w:footnote>
  <w:footnote w:id="5">
    <w:p w14:paraId="3D3AB46D" w14:textId="77777777" w:rsidR="00F038AF" w:rsidRDefault="000E39E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028879A" w14:textId="77777777" w:rsidR="00F038AF" w:rsidRDefault="000E39E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736A" w14:textId="77777777" w:rsidR="00F038AF" w:rsidRDefault="000E39E2">
    <w:pPr>
      <w:rPr>
        <w:rFonts w:ascii="Cambria" w:eastAsia="Cambria" w:hAnsi="Cambria" w:cs="Cambria"/>
        <w:color w:val="000000"/>
      </w:rPr>
    </w:pPr>
    <w:r>
      <w:rPr>
        <w:noProof/>
      </w:rPr>
      <w:drawing>
        <wp:anchor distT="0" distB="0" distL="0" distR="0" simplePos="0" relativeHeight="251658240" behindDoc="1" locked="0" layoutInCell="1" hidden="0" allowOverlap="1" wp14:anchorId="6B40CE79" wp14:editId="303DED99">
          <wp:simplePos x="0" y="0"/>
          <wp:positionH relativeFrom="column">
            <wp:posOffset>-1080117</wp:posOffset>
          </wp:positionH>
          <wp:positionV relativeFrom="paragraph">
            <wp:posOffset>-488295</wp:posOffset>
          </wp:positionV>
          <wp:extent cx="7809865" cy="10165715"/>
          <wp:effectExtent l="0" t="0" r="0" b="0"/>
          <wp:wrapNone/>
          <wp:docPr id="939555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F038AF" w14:paraId="00424DCB" w14:textId="77777777">
      <w:tc>
        <w:tcPr>
          <w:tcW w:w="2489" w:type="dxa"/>
          <w:shd w:val="clear" w:color="auto" w:fill="auto"/>
        </w:tcPr>
        <w:p w14:paraId="01D1897F" w14:textId="77777777" w:rsidR="00F038AF" w:rsidRDefault="000E39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E947466" w14:textId="77777777" w:rsidR="00F038AF" w:rsidRDefault="000E39E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00394/INFOEM/IP/RR/2023</w:t>
          </w:r>
        </w:p>
      </w:tc>
    </w:tr>
    <w:tr w:rsidR="00F038AF" w14:paraId="3778638A" w14:textId="77777777">
      <w:trPr>
        <w:trHeight w:val="228"/>
      </w:trPr>
      <w:tc>
        <w:tcPr>
          <w:tcW w:w="2489" w:type="dxa"/>
          <w:shd w:val="clear" w:color="auto" w:fill="auto"/>
          <w:vAlign w:val="center"/>
        </w:tcPr>
        <w:p w14:paraId="0AAF1BF9" w14:textId="77777777" w:rsidR="00F038AF" w:rsidRDefault="000E39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AD0CDE9" w14:textId="77777777" w:rsidR="00F038AF" w:rsidRDefault="000E39E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038AF" w14:paraId="58B4EE2F" w14:textId="77777777">
      <w:tc>
        <w:tcPr>
          <w:tcW w:w="2489" w:type="dxa"/>
          <w:shd w:val="clear" w:color="auto" w:fill="auto"/>
          <w:vAlign w:val="center"/>
        </w:tcPr>
        <w:p w14:paraId="208F7216" w14:textId="77777777" w:rsidR="00F038AF" w:rsidRDefault="000E39E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A187E60" w14:textId="77777777" w:rsidR="00F038AF" w:rsidRDefault="000E39E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225B97" w14:textId="77777777" w:rsidR="00F038AF" w:rsidRDefault="000E39E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51CB" w14:textId="77777777" w:rsidR="00F038AF" w:rsidRDefault="000E39E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2D0C0F3" wp14:editId="2D871739">
          <wp:simplePos x="0" y="0"/>
          <wp:positionH relativeFrom="column">
            <wp:posOffset>-1080123</wp:posOffset>
          </wp:positionH>
          <wp:positionV relativeFrom="paragraph">
            <wp:posOffset>-262866</wp:posOffset>
          </wp:positionV>
          <wp:extent cx="7809865" cy="10165715"/>
          <wp:effectExtent l="0" t="0" r="0" b="0"/>
          <wp:wrapNone/>
          <wp:docPr id="939555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F038AF" w14:paraId="7CF975C4" w14:textId="77777777">
      <w:tc>
        <w:tcPr>
          <w:tcW w:w="2551" w:type="dxa"/>
          <w:shd w:val="clear" w:color="auto" w:fill="auto"/>
          <w:vAlign w:val="center"/>
        </w:tcPr>
        <w:p w14:paraId="5058CA7D" w14:textId="77777777" w:rsidR="00F038AF" w:rsidRDefault="000E39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95CECE8" w14:textId="77777777" w:rsidR="00F038AF" w:rsidRDefault="000E39E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00394/INFOEM/IP/RR/2023</w:t>
          </w:r>
        </w:p>
      </w:tc>
    </w:tr>
    <w:tr w:rsidR="00F038AF" w14:paraId="1203B0E6" w14:textId="77777777">
      <w:trPr>
        <w:trHeight w:val="130"/>
      </w:trPr>
      <w:tc>
        <w:tcPr>
          <w:tcW w:w="2551" w:type="dxa"/>
          <w:shd w:val="clear" w:color="auto" w:fill="auto"/>
          <w:vAlign w:val="center"/>
        </w:tcPr>
        <w:p w14:paraId="0927D937" w14:textId="77777777" w:rsidR="00F038AF" w:rsidRDefault="000E39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8C4D3F1" w14:textId="77777777" w:rsidR="00F038AF" w:rsidRDefault="00F038AF">
          <w:pPr>
            <w:ind w:left="-45"/>
            <w:jc w:val="both"/>
            <w:rPr>
              <w:rFonts w:ascii="Palatino Linotype" w:eastAsia="Palatino Linotype" w:hAnsi="Palatino Linotype" w:cs="Palatino Linotype"/>
              <w:b/>
              <w:sz w:val="22"/>
              <w:szCs w:val="22"/>
            </w:rPr>
          </w:pPr>
        </w:p>
      </w:tc>
    </w:tr>
    <w:tr w:rsidR="00F038AF" w14:paraId="6F0AD5A2" w14:textId="77777777">
      <w:trPr>
        <w:trHeight w:val="228"/>
      </w:trPr>
      <w:tc>
        <w:tcPr>
          <w:tcW w:w="2551" w:type="dxa"/>
          <w:shd w:val="clear" w:color="auto" w:fill="auto"/>
          <w:vAlign w:val="center"/>
        </w:tcPr>
        <w:p w14:paraId="32A6340F" w14:textId="77777777" w:rsidR="00F038AF" w:rsidRDefault="000E39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D27E862" w14:textId="77777777" w:rsidR="00F038AF" w:rsidRDefault="000E39E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038AF" w14:paraId="19DDE5E8" w14:textId="77777777">
      <w:tc>
        <w:tcPr>
          <w:tcW w:w="2551" w:type="dxa"/>
          <w:shd w:val="clear" w:color="auto" w:fill="auto"/>
          <w:vAlign w:val="center"/>
        </w:tcPr>
        <w:p w14:paraId="0DB2A67C" w14:textId="77777777" w:rsidR="00F038AF" w:rsidRDefault="000E39E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9A995A0" w14:textId="77777777" w:rsidR="00F038AF" w:rsidRDefault="000E39E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C9B365" w14:textId="77777777" w:rsidR="00F038AF" w:rsidRDefault="00F038AF">
    <w:pPr>
      <w:pBdr>
        <w:top w:val="nil"/>
        <w:left w:val="nil"/>
        <w:bottom w:val="nil"/>
        <w:right w:val="nil"/>
        <w:between w:val="nil"/>
      </w:pBdr>
      <w:tabs>
        <w:tab w:val="center" w:pos="4252"/>
        <w:tab w:val="right" w:pos="8504"/>
      </w:tabs>
      <w:rPr>
        <w:rFonts w:ascii="Cambria" w:eastAsia="Cambria" w:hAnsi="Cambria" w:cs="Cambria"/>
        <w:color w:val="000000"/>
      </w:rPr>
    </w:pPr>
  </w:p>
  <w:p w14:paraId="04F419CA" w14:textId="77777777" w:rsidR="00F038AF" w:rsidRDefault="00F038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C5699"/>
    <w:multiLevelType w:val="multilevel"/>
    <w:tmpl w:val="CA722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3A7EA3"/>
    <w:multiLevelType w:val="multilevel"/>
    <w:tmpl w:val="31C24AB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AF"/>
    <w:rsid w:val="000E39E2"/>
    <w:rsid w:val="000F3E7E"/>
    <w:rsid w:val="006C6FC2"/>
    <w:rsid w:val="006F5DEF"/>
    <w:rsid w:val="00CD037E"/>
    <w:rsid w:val="00D63A1D"/>
    <w:rsid w:val="00F038AF"/>
    <w:rsid w:val="00F63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25FC"/>
  <w15:docId w15:val="{CE4814E5-457A-4469-B264-1ED6BDC4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A78BE"/>
    <w:rPr>
      <w:color w:val="605E5C"/>
      <w:shd w:val="clear" w:color="auto" w:fill="E1DFDD"/>
    </w:rPr>
  </w:style>
  <w:style w:type="character" w:customStyle="1" w:styleId="Mencinsinresolver6">
    <w:name w:val="Mención sin resolver6"/>
    <w:basedOn w:val="Fuentedeprrafopredeter"/>
    <w:uiPriority w:val="99"/>
    <w:semiHidden/>
    <w:unhideWhenUsed/>
    <w:rsid w:val="00F74576"/>
    <w:rPr>
      <w:color w:val="605E5C"/>
      <w:shd w:val="clear" w:color="auto" w:fill="E1DFDD"/>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ix_b.web"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ipomex.org.mx/ipo3/lgt/indice/ZINACANTEPEC/art_92_xxix_b.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uhepNLlu5QBanLaf4cXA4us6Lg==">CgMxLjAyCGguZ2pkZ3hzMgloLjNkeTZ2a20yCWguMzBqMHpsbDIJaC4yczhleW8xMghoLnR5amN3dDIJaC4zem55c2g3MgloLjJldDkycDAyCWguMjZpbjFyZzIJaC4xZm9iOXRlMgloLjRkMzRvZzgyCWguMTdkcDh2dTIIaC5sbnhiejkyCWguM3JkY3JqbjIJaC4xdDNoNXNmOAByITFIamNZS0FyR2pWSFl3NmVNdXp4MlFNeHFJTFZNQnFHaw==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14189</Words>
  <Characters>78044</Characters>
  <Application>Microsoft Office Word</Application>
  <DocSecurity>4</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2023-06-30T16:33:00Z</cp:lastPrinted>
  <dcterms:created xsi:type="dcterms:W3CDTF">2023-07-03T18:32:00Z</dcterms:created>
  <dcterms:modified xsi:type="dcterms:W3CDTF">2023-07-03T18:32:00Z</dcterms:modified>
</cp:coreProperties>
</file>