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2A170" w14:textId="77777777" w:rsidR="00ED3CB9" w:rsidRPr="009B2B5F" w:rsidRDefault="00F636EA" w:rsidP="009B2B5F">
      <w:pPr>
        <w:spacing w:line="360" w:lineRule="auto"/>
        <w:jc w:val="both"/>
        <w:rPr>
          <w:rFonts w:ascii="Palatino Linotype" w:eastAsia="Palatino Linotype" w:hAnsi="Palatino Linotype" w:cs="Palatino Linotype"/>
        </w:rPr>
      </w:pPr>
      <w:r w:rsidRPr="009B2B5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5B2ABE" w:rsidRPr="009B2B5F">
        <w:rPr>
          <w:rFonts w:ascii="Palatino Linotype" w:eastAsia="Palatino Linotype" w:hAnsi="Palatino Linotype" w:cs="Palatino Linotype"/>
        </w:rPr>
        <w:t>de</w:t>
      </w:r>
      <w:r w:rsidRPr="009B2B5F">
        <w:rPr>
          <w:rFonts w:ascii="Palatino Linotype" w:eastAsia="Palatino Linotype" w:hAnsi="Palatino Linotype" w:cs="Palatino Linotype"/>
        </w:rPr>
        <w:t xml:space="preserve">l </w:t>
      </w:r>
      <w:r w:rsidR="00E32D38" w:rsidRPr="009B2B5F">
        <w:rPr>
          <w:rFonts w:ascii="Palatino Linotype" w:eastAsia="Palatino Linotype" w:hAnsi="Palatino Linotype" w:cs="Palatino Linotype"/>
        </w:rPr>
        <w:t xml:space="preserve">ocho </w:t>
      </w:r>
      <w:r w:rsidR="00A46220" w:rsidRPr="009B2B5F">
        <w:rPr>
          <w:rFonts w:ascii="Palatino Linotype" w:eastAsia="Palatino Linotype" w:hAnsi="Palatino Linotype" w:cs="Palatino Linotype"/>
        </w:rPr>
        <w:t>de marzo de dos mil veintitrés</w:t>
      </w:r>
      <w:r w:rsidRPr="009B2B5F">
        <w:rPr>
          <w:rFonts w:ascii="Palatino Linotype" w:eastAsia="Palatino Linotype" w:hAnsi="Palatino Linotype" w:cs="Palatino Linotype"/>
        </w:rPr>
        <w:t xml:space="preserve">. </w:t>
      </w:r>
    </w:p>
    <w:p w14:paraId="6B27E827" w14:textId="77777777" w:rsidR="00ED3CB9" w:rsidRPr="009B2B5F" w:rsidRDefault="00ED3CB9" w:rsidP="009B2B5F">
      <w:pPr>
        <w:spacing w:line="360" w:lineRule="auto"/>
        <w:jc w:val="both"/>
        <w:rPr>
          <w:rFonts w:ascii="Palatino Linotype" w:eastAsia="Palatino Linotype" w:hAnsi="Palatino Linotype" w:cs="Palatino Linotype"/>
        </w:rPr>
      </w:pPr>
    </w:p>
    <w:p w14:paraId="75020F49" w14:textId="0F817986" w:rsidR="00ED3CB9" w:rsidRPr="009B2B5F" w:rsidRDefault="00F636EA" w:rsidP="009B2B5F">
      <w:pPr>
        <w:spacing w:line="360" w:lineRule="auto"/>
        <w:jc w:val="both"/>
        <w:rPr>
          <w:rFonts w:ascii="Palatino Linotype" w:eastAsia="Palatino Linotype" w:hAnsi="Palatino Linotype" w:cs="Palatino Linotype"/>
        </w:rPr>
      </w:pPr>
      <w:r w:rsidRPr="009B2B5F">
        <w:rPr>
          <w:rFonts w:ascii="Palatino Linotype" w:eastAsia="Palatino Linotype" w:hAnsi="Palatino Linotype" w:cs="Palatino Linotype"/>
          <w:b/>
          <w:sz w:val="28"/>
          <w:szCs w:val="28"/>
        </w:rPr>
        <w:t>VISTO</w:t>
      </w:r>
      <w:r w:rsidRPr="009B2B5F">
        <w:rPr>
          <w:rFonts w:ascii="Palatino Linotype" w:eastAsia="Palatino Linotype" w:hAnsi="Palatino Linotype" w:cs="Palatino Linotype"/>
        </w:rPr>
        <w:t xml:space="preserve"> el expediente formado con motivo del </w:t>
      </w:r>
      <w:r w:rsidR="005B2ABE" w:rsidRPr="009B2B5F">
        <w:rPr>
          <w:rFonts w:ascii="Palatino Linotype" w:eastAsia="Palatino Linotype" w:hAnsi="Palatino Linotype" w:cs="Palatino Linotype"/>
        </w:rPr>
        <w:t>Recurso de Revisión</w:t>
      </w:r>
      <w:r w:rsidRPr="009B2B5F">
        <w:rPr>
          <w:rFonts w:ascii="Palatino Linotype" w:eastAsia="Palatino Linotype" w:hAnsi="Palatino Linotype" w:cs="Palatino Linotype"/>
        </w:rPr>
        <w:t xml:space="preserve"> </w:t>
      </w:r>
      <w:r w:rsidR="003110E2" w:rsidRPr="009B2B5F">
        <w:rPr>
          <w:rFonts w:ascii="Palatino Linotype" w:eastAsia="Palatino Linotype" w:hAnsi="Palatino Linotype" w:cs="Palatino Linotype"/>
          <w:b/>
        </w:rPr>
        <w:t>14487</w:t>
      </w:r>
      <w:r w:rsidR="00F5703B">
        <w:rPr>
          <w:rFonts w:ascii="Palatino Linotype" w:eastAsia="Palatino Linotype" w:hAnsi="Palatino Linotype" w:cs="Palatino Linotype"/>
          <w:b/>
        </w:rPr>
        <w:t>/INFOEM/IP/RR/2022</w:t>
      </w:r>
      <w:r w:rsidRPr="009B2B5F">
        <w:rPr>
          <w:rFonts w:ascii="Palatino Linotype" w:eastAsia="Palatino Linotype" w:hAnsi="Palatino Linotype" w:cs="Palatino Linotype"/>
          <w:b/>
        </w:rPr>
        <w:t xml:space="preserve">, </w:t>
      </w:r>
      <w:r w:rsidRPr="009B2B5F">
        <w:rPr>
          <w:rFonts w:ascii="Palatino Linotype" w:eastAsia="Palatino Linotype" w:hAnsi="Palatino Linotype" w:cs="Palatino Linotype"/>
        </w:rPr>
        <w:t xml:space="preserve">promovido por </w:t>
      </w:r>
      <w:r w:rsidR="00A46220" w:rsidRPr="009B2B5F">
        <w:rPr>
          <w:rFonts w:ascii="Palatino Linotype" w:eastAsia="Palatino Linotype" w:hAnsi="Palatino Linotype" w:cs="Palatino Linotype"/>
        </w:rPr>
        <w:t xml:space="preserve">el ciudadano </w:t>
      </w:r>
      <w:r w:rsidR="003110E2" w:rsidRPr="009B2B5F">
        <w:rPr>
          <w:rFonts w:ascii="Palatino Linotype" w:eastAsia="Palatino Linotype" w:hAnsi="Palatino Linotype" w:cs="Palatino Linotype"/>
          <w:bCs/>
        </w:rPr>
        <w:t xml:space="preserve">con seudónimo </w:t>
      </w:r>
      <w:bookmarkStart w:id="0" w:name="_GoBack"/>
      <w:r w:rsidR="00827F52">
        <w:rPr>
          <w:rFonts w:ascii="Palatino Linotype" w:eastAsia="Palatino Linotype" w:hAnsi="Palatino Linotype" w:cs="Palatino Linotype"/>
          <w:b/>
          <w:bCs/>
        </w:rPr>
        <w:t>XXXXXXX</w:t>
      </w:r>
      <w:bookmarkEnd w:id="0"/>
      <w:r w:rsidRPr="009B2B5F">
        <w:rPr>
          <w:rFonts w:ascii="Palatino Linotype" w:eastAsia="Palatino Linotype" w:hAnsi="Palatino Linotype" w:cs="Palatino Linotype"/>
        </w:rPr>
        <w:t xml:space="preserve"> a quien en lo sucesivo se le </w:t>
      </w:r>
      <w:r w:rsidR="00A46220" w:rsidRPr="009B2B5F">
        <w:rPr>
          <w:rFonts w:ascii="Palatino Linotype" w:eastAsia="Palatino Linotype" w:hAnsi="Palatino Linotype" w:cs="Palatino Linotype"/>
        </w:rPr>
        <w:t>denominará</w:t>
      </w:r>
      <w:r w:rsidRPr="009B2B5F">
        <w:rPr>
          <w:rFonts w:ascii="Palatino Linotype" w:eastAsia="Palatino Linotype" w:hAnsi="Palatino Linotype" w:cs="Palatino Linotype"/>
        </w:rPr>
        <w:t xml:space="preserve"> como </w:t>
      </w:r>
      <w:r w:rsidRPr="009B2B5F">
        <w:rPr>
          <w:rFonts w:ascii="Palatino Linotype" w:eastAsia="Palatino Linotype" w:hAnsi="Palatino Linotype" w:cs="Palatino Linotype"/>
          <w:b/>
        </w:rPr>
        <w:t>EL RECURRENTE,</w:t>
      </w:r>
      <w:r w:rsidR="00A46220" w:rsidRPr="009B2B5F">
        <w:rPr>
          <w:rFonts w:ascii="Palatino Linotype" w:eastAsia="Palatino Linotype" w:hAnsi="Palatino Linotype" w:cs="Palatino Linotype"/>
        </w:rPr>
        <w:t xml:space="preserve"> en contra de la respuesta de la</w:t>
      </w:r>
      <w:r w:rsidRPr="009B2B5F">
        <w:rPr>
          <w:rFonts w:ascii="Palatino Linotype" w:eastAsia="Palatino Linotype" w:hAnsi="Palatino Linotype" w:cs="Palatino Linotype"/>
        </w:rPr>
        <w:t xml:space="preserve"> </w:t>
      </w:r>
      <w:r w:rsidR="00A46220" w:rsidRPr="009B2B5F">
        <w:rPr>
          <w:rFonts w:ascii="Palatino Linotype" w:eastAsia="Palatino Linotype" w:hAnsi="Palatino Linotype" w:cs="Palatino Linotype"/>
          <w:b/>
        </w:rPr>
        <w:t xml:space="preserve">Secretaría de </w:t>
      </w:r>
      <w:r w:rsidR="003110E2" w:rsidRPr="009B2B5F">
        <w:rPr>
          <w:rFonts w:ascii="Palatino Linotype" w:eastAsia="Palatino Linotype" w:hAnsi="Palatino Linotype" w:cs="Palatino Linotype"/>
          <w:b/>
        </w:rPr>
        <w:t>Salud</w:t>
      </w:r>
      <w:r w:rsidR="00A46220" w:rsidRPr="009B2B5F">
        <w:rPr>
          <w:rFonts w:ascii="Palatino Linotype" w:eastAsia="Palatino Linotype" w:hAnsi="Palatino Linotype" w:cs="Palatino Linotype"/>
          <w:b/>
        </w:rPr>
        <w:t xml:space="preserve"> </w:t>
      </w:r>
      <w:r w:rsidRPr="009B2B5F">
        <w:rPr>
          <w:rFonts w:ascii="Palatino Linotype" w:eastAsia="Palatino Linotype" w:hAnsi="Palatino Linotype" w:cs="Palatino Linotype"/>
        </w:rPr>
        <w:t xml:space="preserve">en lo subsecuente se le denominará </w:t>
      </w:r>
      <w:r w:rsidRPr="009B2B5F">
        <w:rPr>
          <w:rFonts w:ascii="Palatino Linotype" w:eastAsia="Palatino Linotype" w:hAnsi="Palatino Linotype" w:cs="Palatino Linotype"/>
          <w:b/>
        </w:rPr>
        <w:t xml:space="preserve">EL SUJETO OBLIGADO, </w:t>
      </w:r>
      <w:r w:rsidRPr="009B2B5F">
        <w:rPr>
          <w:rFonts w:ascii="Palatino Linotype" w:eastAsia="Palatino Linotype" w:hAnsi="Palatino Linotype" w:cs="Palatino Linotype"/>
        </w:rPr>
        <w:t>se procede a dictar la presente resolución con base en lo siguiente:</w:t>
      </w:r>
    </w:p>
    <w:p w14:paraId="6B114BBE" w14:textId="77777777" w:rsidR="00ED3CB9" w:rsidRPr="009B2B5F" w:rsidRDefault="00ED3CB9" w:rsidP="009B2B5F">
      <w:pPr>
        <w:spacing w:line="360" w:lineRule="auto"/>
        <w:jc w:val="both"/>
        <w:rPr>
          <w:rFonts w:ascii="Palatino Linotype" w:eastAsia="Palatino Linotype" w:hAnsi="Palatino Linotype" w:cs="Palatino Linotype"/>
          <w:b/>
        </w:rPr>
      </w:pPr>
    </w:p>
    <w:p w14:paraId="1193AB57" w14:textId="77777777" w:rsidR="00ED3CB9" w:rsidRPr="009B2B5F" w:rsidRDefault="00F636EA" w:rsidP="009B2B5F">
      <w:pPr>
        <w:jc w:val="center"/>
        <w:rPr>
          <w:rFonts w:ascii="Palatino Linotype" w:eastAsia="Palatino Linotype" w:hAnsi="Palatino Linotype" w:cs="Palatino Linotype"/>
          <w:b/>
          <w:sz w:val="28"/>
          <w:szCs w:val="28"/>
        </w:rPr>
      </w:pPr>
      <w:r w:rsidRPr="009B2B5F">
        <w:rPr>
          <w:rFonts w:ascii="Palatino Linotype" w:eastAsia="Palatino Linotype" w:hAnsi="Palatino Linotype" w:cs="Palatino Linotype"/>
          <w:b/>
          <w:sz w:val="28"/>
          <w:szCs w:val="28"/>
        </w:rPr>
        <w:t>ANTECEDENTES</w:t>
      </w:r>
    </w:p>
    <w:p w14:paraId="6920F10F" w14:textId="77777777" w:rsidR="00ED3CB9" w:rsidRPr="009B2B5F" w:rsidRDefault="00ED3CB9" w:rsidP="009B2B5F">
      <w:pPr>
        <w:rPr>
          <w:rFonts w:ascii="Palatino Linotype" w:eastAsia="Palatino Linotype" w:hAnsi="Palatino Linotype" w:cs="Palatino Linotype"/>
          <w:b/>
        </w:rPr>
      </w:pPr>
    </w:p>
    <w:p w14:paraId="2FCCBF17" w14:textId="77777777" w:rsidR="00ED3CB9" w:rsidRPr="009B2B5F" w:rsidRDefault="00F636EA" w:rsidP="009B2B5F">
      <w:pPr>
        <w:spacing w:line="360" w:lineRule="auto"/>
        <w:jc w:val="both"/>
        <w:rPr>
          <w:rFonts w:ascii="Palatino Linotype" w:eastAsia="Palatino Linotype" w:hAnsi="Palatino Linotype" w:cs="Palatino Linotype"/>
          <w:b/>
          <w:sz w:val="28"/>
          <w:szCs w:val="28"/>
        </w:rPr>
      </w:pPr>
      <w:r w:rsidRPr="009B2B5F">
        <w:rPr>
          <w:rFonts w:ascii="Palatino Linotype" w:eastAsia="Palatino Linotype" w:hAnsi="Palatino Linotype" w:cs="Palatino Linotype"/>
          <w:b/>
          <w:sz w:val="28"/>
          <w:szCs w:val="28"/>
        </w:rPr>
        <w:t>I.</w:t>
      </w:r>
      <w:r w:rsidRPr="009B2B5F">
        <w:rPr>
          <w:rFonts w:ascii="Palatino Linotype" w:eastAsia="Palatino Linotype" w:hAnsi="Palatino Linotype" w:cs="Palatino Linotype"/>
          <w:b/>
        </w:rPr>
        <w:t xml:space="preserve"> </w:t>
      </w:r>
      <w:r w:rsidRPr="009B2B5F">
        <w:rPr>
          <w:rFonts w:ascii="Palatino Linotype" w:eastAsia="Palatino Linotype" w:hAnsi="Palatino Linotype" w:cs="Palatino Linotype"/>
          <w:b/>
          <w:sz w:val="28"/>
          <w:szCs w:val="28"/>
        </w:rPr>
        <w:t>De la Solicitud de Información</w:t>
      </w:r>
    </w:p>
    <w:p w14:paraId="5CCBABBF" w14:textId="77777777" w:rsidR="0016201A" w:rsidRPr="009B2B5F" w:rsidRDefault="0016201A" w:rsidP="009B2B5F">
      <w:pPr>
        <w:spacing w:line="360" w:lineRule="auto"/>
        <w:jc w:val="both"/>
        <w:rPr>
          <w:rFonts w:ascii="Palatino Linotype" w:eastAsia="Palatino Linotype" w:hAnsi="Palatino Linotype" w:cs="Palatino Linotype"/>
        </w:rPr>
      </w:pPr>
      <w:bookmarkStart w:id="1" w:name="_heading=h.ifuj3wtxm21l" w:colFirst="0" w:colLast="0"/>
      <w:bookmarkEnd w:id="1"/>
      <w:r w:rsidRPr="009B2B5F">
        <w:rPr>
          <w:rFonts w:ascii="Palatino Linotype" w:eastAsia="Palatino Linotype" w:hAnsi="Palatino Linotype" w:cs="Palatino Linotype"/>
        </w:rPr>
        <w:t xml:space="preserve">La solicitud fue presentada el </w:t>
      </w:r>
      <w:r w:rsidR="003110E2" w:rsidRPr="009B2B5F">
        <w:rPr>
          <w:rFonts w:ascii="Palatino Linotype" w:eastAsia="Palatino Linotype" w:hAnsi="Palatino Linotype" w:cs="Palatino Linotype"/>
          <w:b/>
          <w:bCs/>
        </w:rPr>
        <w:t>veintidós de julio de dos mil veintidós</w:t>
      </w:r>
      <w:r w:rsidRPr="009B2B5F">
        <w:rPr>
          <w:rFonts w:ascii="Palatino Linotype" w:eastAsia="Palatino Linotype" w:hAnsi="Palatino Linotype" w:cs="Palatino Linotype"/>
        </w:rPr>
        <w:t xml:space="preserve">, </w:t>
      </w:r>
      <w:r w:rsidR="005B2ABE" w:rsidRPr="009B2B5F">
        <w:rPr>
          <w:rFonts w:ascii="Palatino Linotype" w:eastAsia="Palatino Linotype" w:hAnsi="Palatino Linotype" w:cs="Palatino Linotype"/>
        </w:rPr>
        <w:t xml:space="preserve">por lo </w:t>
      </w:r>
      <w:r w:rsidRPr="009B2B5F">
        <w:rPr>
          <w:rFonts w:ascii="Palatino Linotype" w:eastAsia="Palatino Linotype" w:hAnsi="Palatino Linotype" w:cs="Palatino Linotype"/>
        </w:rPr>
        <w:t xml:space="preserve">que al tratarse </w:t>
      </w:r>
      <w:r w:rsidR="005B2ABE" w:rsidRPr="009B2B5F">
        <w:rPr>
          <w:rFonts w:ascii="Palatino Linotype" w:eastAsia="Palatino Linotype" w:hAnsi="Palatino Linotype" w:cs="Palatino Linotype"/>
        </w:rPr>
        <w:t>de un</w:t>
      </w:r>
      <w:r w:rsidRPr="009B2B5F">
        <w:rPr>
          <w:rFonts w:ascii="Palatino Linotype" w:eastAsia="Palatino Linotype" w:hAnsi="Palatino Linotype" w:cs="Palatino Linotype"/>
        </w:rPr>
        <w:t xml:space="preserve"> día inhábil </w:t>
      </w:r>
      <w:r w:rsidR="001E5830" w:rsidRPr="009B2B5F">
        <w:rPr>
          <w:rFonts w:ascii="Palatino Linotype" w:eastAsia="Palatino Linotype" w:hAnsi="Palatino Linotype" w:cs="Palatino Linotype"/>
        </w:rPr>
        <w:t>por periodo vacacional se tuvo por presentada hasta el día hábil siguiente, de acuerdo a lo dispuesto por el calendario oficial en materia de Transparencia, Acceso a la Información Pública y Protección de Datos Personales del Estado de México y Municipios</w:t>
      </w:r>
      <w:r w:rsidRPr="009B2B5F">
        <w:rPr>
          <w:rFonts w:ascii="Palatino Linotype" w:eastAsia="Palatino Linotype" w:hAnsi="Palatino Linotype" w:cs="Palatino Linotype"/>
        </w:rPr>
        <w:t xml:space="preserve">, </w:t>
      </w:r>
      <w:r w:rsidR="005B2ABE" w:rsidRPr="009B2B5F">
        <w:rPr>
          <w:rFonts w:ascii="Palatino Linotype" w:eastAsia="Palatino Linotype" w:hAnsi="Palatino Linotype" w:cs="Palatino Linotype"/>
        </w:rPr>
        <w:t>es decir</w:t>
      </w:r>
      <w:r w:rsidRPr="009B2B5F">
        <w:rPr>
          <w:rFonts w:ascii="Palatino Linotype" w:eastAsia="Palatino Linotype" w:hAnsi="Palatino Linotype" w:cs="Palatino Linotype"/>
        </w:rPr>
        <w:t xml:space="preserve"> el día </w:t>
      </w:r>
      <w:r w:rsidR="003110E2" w:rsidRPr="009B2B5F">
        <w:rPr>
          <w:rFonts w:ascii="Palatino Linotype" w:eastAsia="Palatino Linotype" w:hAnsi="Palatino Linotype" w:cs="Palatino Linotype"/>
          <w:b/>
        </w:rPr>
        <w:t>primero de agosto</w:t>
      </w:r>
      <w:r w:rsidR="003110E2" w:rsidRPr="009B2B5F">
        <w:rPr>
          <w:rFonts w:ascii="Palatino Linotype" w:eastAsia="Palatino Linotype" w:hAnsi="Palatino Linotype" w:cs="Palatino Linotype"/>
        </w:rPr>
        <w:t xml:space="preserve"> </w:t>
      </w:r>
      <w:r w:rsidR="003110E2" w:rsidRPr="009B2B5F">
        <w:rPr>
          <w:rFonts w:ascii="Palatino Linotype" w:eastAsia="Palatino Linotype" w:hAnsi="Palatino Linotype" w:cs="Palatino Linotype"/>
          <w:b/>
        </w:rPr>
        <w:t>del dos mil veintidós</w:t>
      </w:r>
      <w:r w:rsidRPr="009B2B5F">
        <w:rPr>
          <w:rFonts w:ascii="Palatino Linotype" w:eastAsia="Palatino Linotype" w:hAnsi="Palatino Linotype" w:cs="Palatino Linotype"/>
        </w:rPr>
        <w:t xml:space="preserve">, </w:t>
      </w:r>
      <w:r w:rsidRPr="009B2B5F">
        <w:rPr>
          <w:rFonts w:ascii="Palatino Linotype" w:eastAsia="Palatino Linotype" w:hAnsi="Palatino Linotype" w:cs="Palatino Linotype"/>
          <w:b/>
        </w:rPr>
        <w:t>EL RECURRENTE</w:t>
      </w:r>
      <w:r w:rsidRPr="009B2B5F">
        <w:rPr>
          <w:rFonts w:ascii="Palatino Linotype" w:eastAsia="Palatino Linotype" w:hAnsi="Palatino Linotype" w:cs="Palatino Linotype"/>
        </w:rPr>
        <w:t xml:space="preserve"> presentó a través del Sistema de Acceso a la Información Mexiquense, en lo subsecuente </w:t>
      </w:r>
      <w:r w:rsidRPr="009B2B5F">
        <w:rPr>
          <w:rFonts w:ascii="Palatino Linotype" w:eastAsia="Palatino Linotype" w:hAnsi="Palatino Linotype" w:cs="Palatino Linotype"/>
          <w:b/>
        </w:rPr>
        <w:t>EL SAIMEX</w:t>
      </w:r>
      <w:r w:rsidRPr="009B2B5F">
        <w:rPr>
          <w:rFonts w:ascii="Palatino Linotype" w:eastAsia="Palatino Linotype" w:hAnsi="Palatino Linotype" w:cs="Palatino Linotype"/>
        </w:rPr>
        <w:t xml:space="preserve"> ante </w:t>
      </w:r>
      <w:r w:rsidRPr="009B2B5F">
        <w:rPr>
          <w:rFonts w:ascii="Palatino Linotype" w:eastAsia="Palatino Linotype" w:hAnsi="Palatino Linotype" w:cs="Palatino Linotype"/>
          <w:b/>
        </w:rPr>
        <w:t>EL SUJETO OBLIGADO</w:t>
      </w:r>
      <w:r w:rsidRPr="009B2B5F">
        <w:rPr>
          <w:rFonts w:ascii="Palatino Linotype" w:eastAsia="Palatino Linotype" w:hAnsi="Palatino Linotype" w:cs="Palatino Linotype"/>
        </w:rPr>
        <w:t xml:space="preserve">, la solicitud de Acceso a la Información Pública, a la cual se le asignó el número de expediente </w:t>
      </w:r>
      <w:r w:rsidR="003110E2" w:rsidRPr="009B2B5F">
        <w:rPr>
          <w:rFonts w:ascii="Palatino Linotype" w:eastAsia="Palatino Linotype" w:hAnsi="Palatino Linotype" w:cs="Palatino Linotype"/>
          <w:b/>
          <w:bCs/>
        </w:rPr>
        <w:t>00311/SSALUD/IP/2022</w:t>
      </w:r>
      <w:r w:rsidRPr="009B2B5F">
        <w:rPr>
          <w:rFonts w:ascii="Palatino Linotype" w:eastAsia="Palatino Linotype" w:hAnsi="Palatino Linotype" w:cs="Palatino Linotype"/>
          <w:b/>
          <w:bCs/>
        </w:rPr>
        <w:t xml:space="preserve">, </w:t>
      </w:r>
      <w:r w:rsidRPr="009B2B5F">
        <w:rPr>
          <w:rFonts w:ascii="Palatino Linotype" w:eastAsia="Palatino Linotype" w:hAnsi="Palatino Linotype" w:cs="Palatino Linotype"/>
        </w:rPr>
        <w:t>mediante la cual el particular requirió, lo siguiente:</w:t>
      </w:r>
    </w:p>
    <w:p w14:paraId="0C88A8CA" w14:textId="77777777" w:rsidR="00ED3CB9" w:rsidRPr="009B2B5F" w:rsidRDefault="0016201A" w:rsidP="009B2B5F">
      <w:pPr>
        <w:ind w:left="850"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lastRenderedPageBreak/>
        <w:t xml:space="preserve"> </w:t>
      </w:r>
      <w:r w:rsidR="00F636EA" w:rsidRPr="009B2B5F">
        <w:rPr>
          <w:rFonts w:ascii="Palatino Linotype" w:eastAsia="Palatino Linotype" w:hAnsi="Palatino Linotype" w:cs="Palatino Linotype"/>
          <w:i/>
          <w:sz w:val="22"/>
          <w:szCs w:val="22"/>
        </w:rPr>
        <w:t>“</w:t>
      </w:r>
      <w:r w:rsidR="003110E2" w:rsidRPr="009B2B5F">
        <w:rPr>
          <w:rFonts w:ascii="Palatino Linotype" w:eastAsia="Palatino Linotype" w:hAnsi="Palatino Linotype" w:cs="Palatino Linotype"/>
          <w:i/>
          <w:sz w:val="22"/>
          <w:szCs w:val="22"/>
        </w:rPr>
        <w:t xml:space="preserve">Acudí a las oficinas administrativas del IMSS ubicadas en Av. Gustavo Baz a realizar una actualización de datos, en </w:t>
      </w:r>
      <w:proofErr w:type="spellStart"/>
      <w:r w:rsidR="003110E2" w:rsidRPr="009B2B5F">
        <w:rPr>
          <w:rFonts w:ascii="Palatino Linotype" w:eastAsia="Palatino Linotype" w:hAnsi="Palatino Linotype" w:cs="Palatino Linotype"/>
          <w:i/>
          <w:sz w:val="22"/>
          <w:szCs w:val="22"/>
        </w:rPr>
        <w:t>especifico</w:t>
      </w:r>
      <w:proofErr w:type="spellEnd"/>
      <w:r w:rsidR="003110E2" w:rsidRPr="009B2B5F">
        <w:rPr>
          <w:rFonts w:ascii="Palatino Linotype" w:eastAsia="Palatino Linotype" w:hAnsi="Palatino Linotype" w:cs="Palatino Linotype"/>
          <w:i/>
          <w:sz w:val="22"/>
          <w:szCs w:val="22"/>
        </w:rPr>
        <w:t xml:space="preserve"> de mi CURP, al entregar el formato me indicaron que necesitaban el documento del seguro facultativo, ya que mi registro tiene dos números de seguridad social relacionados, dicho seguro mi mamá </w:t>
      </w:r>
      <w:proofErr w:type="spellStart"/>
      <w:r w:rsidR="003110E2" w:rsidRPr="009B2B5F">
        <w:rPr>
          <w:rFonts w:ascii="Palatino Linotype" w:eastAsia="Palatino Linotype" w:hAnsi="Palatino Linotype" w:cs="Palatino Linotype"/>
          <w:b/>
          <w:i/>
          <w:sz w:val="22"/>
          <w:szCs w:val="22"/>
        </w:rPr>
        <w:t>xxxxxxxxxxxx</w:t>
      </w:r>
      <w:proofErr w:type="spellEnd"/>
      <w:r w:rsidR="003110E2" w:rsidRPr="009B2B5F">
        <w:rPr>
          <w:rFonts w:ascii="Palatino Linotype" w:eastAsia="Palatino Linotype" w:hAnsi="Palatino Linotype" w:cs="Palatino Linotype"/>
          <w:i/>
          <w:sz w:val="22"/>
          <w:szCs w:val="22"/>
        </w:rPr>
        <w:t xml:space="preserve"> lo tramitó aproximadamente en mayo-julio de 1987 sin que tengamos algún recibo u otro documento. Por tal motivo y para que me acepten mi </w:t>
      </w:r>
      <w:proofErr w:type="spellStart"/>
      <w:r w:rsidR="003110E2" w:rsidRPr="009B2B5F">
        <w:rPr>
          <w:rFonts w:ascii="Palatino Linotype" w:eastAsia="Palatino Linotype" w:hAnsi="Palatino Linotype" w:cs="Palatino Linotype"/>
          <w:i/>
          <w:sz w:val="22"/>
          <w:szCs w:val="22"/>
        </w:rPr>
        <w:t>tramite</w:t>
      </w:r>
      <w:proofErr w:type="spellEnd"/>
      <w:r w:rsidR="003110E2" w:rsidRPr="009B2B5F">
        <w:rPr>
          <w:rFonts w:ascii="Palatino Linotype" w:eastAsia="Palatino Linotype" w:hAnsi="Palatino Linotype" w:cs="Palatino Linotype"/>
          <w:i/>
          <w:sz w:val="22"/>
          <w:szCs w:val="22"/>
        </w:rPr>
        <w:t xml:space="preserve"> en el IMSS, solicito a través de este portal me sea proporcionado copia simple del documento comprobatorio del </w:t>
      </w:r>
      <w:proofErr w:type="spellStart"/>
      <w:r w:rsidR="003110E2" w:rsidRPr="009B2B5F">
        <w:rPr>
          <w:rFonts w:ascii="Palatino Linotype" w:eastAsia="Palatino Linotype" w:hAnsi="Palatino Linotype" w:cs="Palatino Linotype"/>
          <w:i/>
          <w:sz w:val="22"/>
          <w:szCs w:val="22"/>
        </w:rPr>
        <w:t>tramite</w:t>
      </w:r>
      <w:proofErr w:type="spellEnd"/>
      <w:r w:rsidR="003110E2" w:rsidRPr="009B2B5F">
        <w:rPr>
          <w:rFonts w:ascii="Palatino Linotype" w:eastAsia="Palatino Linotype" w:hAnsi="Palatino Linotype" w:cs="Palatino Linotype"/>
          <w:i/>
          <w:sz w:val="22"/>
          <w:szCs w:val="22"/>
        </w:rPr>
        <w:t xml:space="preserve"> del seguro facultativo, el cual seguramente obra en los archivos del IMSS en el expediente de mi mamá. Para facilitar su búsqueda adjunto archivo con recibo de pago de mi mamá, mi tarjeta de NSS del seguro facultativo, mi alta del IMSS, mi INE y CURP.</w:t>
      </w:r>
      <w:r w:rsidR="00F636EA" w:rsidRPr="009B2B5F">
        <w:rPr>
          <w:rFonts w:ascii="Palatino Linotype" w:eastAsia="Palatino Linotype" w:hAnsi="Palatino Linotype" w:cs="Palatino Linotype"/>
          <w:i/>
          <w:sz w:val="22"/>
          <w:szCs w:val="22"/>
        </w:rPr>
        <w:t>” (</w:t>
      </w:r>
      <w:proofErr w:type="gramStart"/>
      <w:r w:rsidR="00F636EA" w:rsidRPr="009B2B5F">
        <w:rPr>
          <w:rFonts w:ascii="Palatino Linotype" w:eastAsia="Palatino Linotype" w:hAnsi="Palatino Linotype" w:cs="Palatino Linotype"/>
          <w:i/>
          <w:sz w:val="22"/>
          <w:szCs w:val="22"/>
        </w:rPr>
        <w:t>sic</w:t>
      </w:r>
      <w:proofErr w:type="gramEnd"/>
      <w:r w:rsidR="00F636EA" w:rsidRPr="009B2B5F">
        <w:rPr>
          <w:rFonts w:ascii="Palatino Linotype" w:eastAsia="Palatino Linotype" w:hAnsi="Palatino Linotype" w:cs="Palatino Linotype"/>
          <w:i/>
          <w:sz w:val="22"/>
          <w:szCs w:val="22"/>
        </w:rPr>
        <w:t>)</w:t>
      </w:r>
    </w:p>
    <w:p w14:paraId="71BFFE29" w14:textId="77777777" w:rsidR="00ED3CB9" w:rsidRPr="009B2B5F" w:rsidRDefault="00ED3CB9" w:rsidP="009B2B5F">
      <w:pPr>
        <w:widowControl w:val="0"/>
        <w:spacing w:line="360" w:lineRule="auto"/>
        <w:jc w:val="both"/>
        <w:rPr>
          <w:rFonts w:ascii="Palatino Linotype" w:eastAsia="Palatino Linotype" w:hAnsi="Palatino Linotype" w:cs="Palatino Linotype"/>
          <w:b/>
        </w:rPr>
      </w:pPr>
    </w:p>
    <w:p w14:paraId="6D864E3F" w14:textId="03C03110" w:rsidR="00ED3CB9" w:rsidRPr="009B2B5F" w:rsidRDefault="00F636EA" w:rsidP="009B2B5F">
      <w:pPr>
        <w:widowControl w:val="0"/>
        <w:spacing w:line="360" w:lineRule="auto"/>
        <w:jc w:val="both"/>
        <w:rPr>
          <w:rFonts w:ascii="Palatino Linotype" w:eastAsia="Palatino Linotype" w:hAnsi="Palatino Linotype" w:cs="Palatino Linotype"/>
          <w:b/>
        </w:rPr>
      </w:pPr>
      <w:r w:rsidRPr="009B2B5F">
        <w:rPr>
          <w:rFonts w:ascii="Palatino Linotype" w:eastAsia="Palatino Linotype" w:hAnsi="Palatino Linotype" w:cs="Palatino Linotype"/>
          <w:b/>
        </w:rPr>
        <w:t xml:space="preserve">MODALIDAD DE ENTREGA: </w:t>
      </w:r>
      <w:r w:rsidRPr="009B2B5F">
        <w:rPr>
          <w:rFonts w:ascii="Palatino Linotype" w:eastAsia="Palatino Linotype" w:hAnsi="Palatino Linotype" w:cs="Palatino Linotype"/>
        </w:rPr>
        <w:t xml:space="preserve">vía </w:t>
      </w:r>
      <w:r w:rsidRPr="009B2B5F">
        <w:rPr>
          <w:rFonts w:ascii="Palatino Linotype" w:eastAsia="Palatino Linotype" w:hAnsi="Palatino Linotype" w:cs="Palatino Linotype"/>
          <w:b/>
        </w:rPr>
        <w:t>SAIMEX</w:t>
      </w:r>
      <w:r w:rsidR="00936B33" w:rsidRPr="009B2B5F">
        <w:rPr>
          <w:rFonts w:ascii="Palatino Linotype" w:eastAsia="Palatino Linotype" w:hAnsi="Palatino Linotype" w:cs="Palatino Linotype"/>
          <w:b/>
        </w:rPr>
        <w:t xml:space="preserve"> y Correo Electrónico</w:t>
      </w:r>
      <w:r w:rsidRPr="009B2B5F">
        <w:rPr>
          <w:rFonts w:ascii="Palatino Linotype" w:eastAsia="Palatino Linotype" w:hAnsi="Palatino Linotype" w:cs="Palatino Linotype"/>
          <w:b/>
        </w:rPr>
        <w:t xml:space="preserve"> </w:t>
      </w:r>
    </w:p>
    <w:p w14:paraId="5474C1B1" w14:textId="77777777" w:rsidR="00ED3CB9" w:rsidRPr="009B2B5F" w:rsidRDefault="00ED3CB9" w:rsidP="009B2B5F">
      <w:pPr>
        <w:widowControl w:val="0"/>
        <w:spacing w:line="360" w:lineRule="auto"/>
        <w:jc w:val="both"/>
        <w:rPr>
          <w:rFonts w:ascii="Palatino Linotype" w:eastAsia="Palatino Linotype" w:hAnsi="Palatino Linotype" w:cs="Palatino Linotype"/>
          <w:b/>
        </w:rPr>
      </w:pPr>
    </w:p>
    <w:p w14:paraId="1E37986B" w14:textId="77777777" w:rsidR="00ED3CB9" w:rsidRPr="009B2B5F" w:rsidRDefault="00F93A30" w:rsidP="009B2B5F">
      <w:pPr>
        <w:widowControl w:val="0"/>
        <w:spacing w:line="360" w:lineRule="auto"/>
        <w:jc w:val="both"/>
        <w:rPr>
          <w:rFonts w:ascii="Palatino Linotype" w:eastAsia="Palatino Linotype" w:hAnsi="Palatino Linotype" w:cs="Palatino Linotype"/>
          <w:b/>
          <w:sz w:val="28"/>
          <w:szCs w:val="28"/>
        </w:rPr>
      </w:pPr>
      <w:r w:rsidRPr="009B2B5F">
        <w:rPr>
          <w:rFonts w:ascii="Palatino Linotype" w:eastAsia="Palatino Linotype" w:hAnsi="Palatino Linotype" w:cs="Palatino Linotype"/>
          <w:b/>
          <w:sz w:val="28"/>
          <w:szCs w:val="28"/>
        </w:rPr>
        <w:t xml:space="preserve">II. </w:t>
      </w:r>
      <w:r w:rsidR="00F636EA" w:rsidRPr="009B2B5F">
        <w:rPr>
          <w:rFonts w:ascii="Palatino Linotype" w:eastAsia="Palatino Linotype" w:hAnsi="Palatino Linotype" w:cs="Palatino Linotype"/>
          <w:b/>
          <w:sz w:val="28"/>
          <w:szCs w:val="28"/>
        </w:rPr>
        <w:t>Respuesta del Sujeto Obligado</w:t>
      </w:r>
    </w:p>
    <w:p w14:paraId="55DEF0AD" w14:textId="77777777" w:rsidR="00222BF0" w:rsidRPr="009B2B5F" w:rsidRDefault="00F636EA" w:rsidP="009B2B5F">
      <w:pPr>
        <w:spacing w:line="360" w:lineRule="auto"/>
        <w:jc w:val="both"/>
        <w:rPr>
          <w:rFonts w:ascii="Palatino Linotype" w:eastAsia="Palatino Linotype" w:hAnsi="Palatino Linotype" w:cs="Palatino Linotype"/>
        </w:rPr>
      </w:pPr>
      <w:r w:rsidRPr="009B2B5F">
        <w:rPr>
          <w:rFonts w:ascii="Palatino Linotype" w:eastAsia="Palatino Linotype" w:hAnsi="Palatino Linotype" w:cs="Palatino Linotype"/>
        </w:rPr>
        <w:t xml:space="preserve">De las constancias que obran en el expediente electrónico del SAIMEX se observa que </w:t>
      </w:r>
      <w:r w:rsidR="005B2ABE" w:rsidRPr="009B2B5F">
        <w:rPr>
          <w:rFonts w:ascii="Palatino Linotype" w:eastAsia="Palatino Linotype" w:hAnsi="Palatino Linotype" w:cs="Palatino Linotype"/>
        </w:rPr>
        <w:t>el</w:t>
      </w:r>
      <w:r w:rsidRPr="009B2B5F">
        <w:rPr>
          <w:rFonts w:ascii="Palatino Linotype" w:eastAsia="Palatino Linotype" w:hAnsi="Palatino Linotype" w:cs="Palatino Linotype"/>
          <w:b/>
        </w:rPr>
        <w:t xml:space="preserve"> </w:t>
      </w:r>
      <w:r w:rsidR="00F50476" w:rsidRPr="009B2B5F">
        <w:rPr>
          <w:rFonts w:ascii="Palatino Linotype" w:eastAsia="Palatino Linotype" w:hAnsi="Palatino Linotype" w:cs="Palatino Linotype"/>
          <w:b/>
        </w:rPr>
        <w:t>veintidós de agosto de dos mil veintidós</w:t>
      </w:r>
      <w:r w:rsidRPr="009B2B5F">
        <w:rPr>
          <w:rFonts w:ascii="Palatino Linotype" w:eastAsia="Palatino Linotype" w:hAnsi="Palatino Linotype" w:cs="Palatino Linotype"/>
        </w:rPr>
        <w:t xml:space="preserve">, </w:t>
      </w:r>
      <w:r w:rsidRPr="009B2B5F">
        <w:rPr>
          <w:rFonts w:ascii="Palatino Linotype" w:eastAsia="Palatino Linotype" w:hAnsi="Palatino Linotype" w:cs="Palatino Linotype"/>
          <w:b/>
        </w:rPr>
        <w:t>EL SUJETO OBLIGADO</w:t>
      </w:r>
      <w:r w:rsidRPr="009B2B5F">
        <w:rPr>
          <w:rFonts w:ascii="Palatino Linotype" w:eastAsia="Palatino Linotype" w:hAnsi="Palatino Linotype" w:cs="Palatino Linotype"/>
        </w:rPr>
        <w:t xml:space="preserve"> dio respuesta en los términos siguientes: </w:t>
      </w:r>
    </w:p>
    <w:p w14:paraId="64C3F257" w14:textId="77777777" w:rsidR="00F50476" w:rsidRPr="009B2B5F" w:rsidRDefault="00F50476" w:rsidP="009B2B5F">
      <w:pPr>
        <w:spacing w:line="360" w:lineRule="auto"/>
        <w:jc w:val="both"/>
        <w:rPr>
          <w:rFonts w:ascii="Palatino Linotype" w:eastAsia="Palatino Linotype" w:hAnsi="Palatino Linotype" w:cs="Palatino Linotype"/>
        </w:rPr>
      </w:pPr>
    </w:p>
    <w:p w14:paraId="4C34D71C" w14:textId="77777777" w:rsidR="00F50476" w:rsidRPr="009B2B5F" w:rsidRDefault="00F636EA" w:rsidP="009B2B5F">
      <w:pPr>
        <w:ind w:left="850"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w:t>
      </w:r>
      <w:r w:rsidR="00F50476" w:rsidRPr="009B2B5F">
        <w:rPr>
          <w:rFonts w:ascii="Palatino Linotype" w:eastAsia="Palatino Linotype" w:hAnsi="Palatino Linotype" w:cs="Palatino Linotype"/>
          <w:i/>
          <w:sz w:val="22"/>
          <w:szCs w:val="22"/>
        </w:rPr>
        <w:t>Se da atención a su solicitud.</w:t>
      </w:r>
    </w:p>
    <w:p w14:paraId="222D2F68" w14:textId="77777777" w:rsidR="00F50476" w:rsidRPr="009B2B5F" w:rsidRDefault="00F50476" w:rsidP="009B2B5F">
      <w:pPr>
        <w:ind w:left="850"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ATENTAMENTE</w:t>
      </w:r>
    </w:p>
    <w:p w14:paraId="3A806147" w14:textId="77777777" w:rsidR="00ED3CB9" w:rsidRPr="009B2B5F" w:rsidRDefault="00F50476" w:rsidP="009B2B5F">
      <w:pPr>
        <w:ind w:left="850"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LIC. ENRIQUE VINCENT DÁVILA</w:t>
      </w:r>
      <w:r w:rsidR="00F636EA" w:rsidRPr="009B2B5F">
        <w:rPr>
          <w:rFonts w:ascii="Palatino Linotype" w:eastAsia="Palatino Linotype" w:hAnsi="Palatino Linotype" w:cs="Palatino Linotype"/>
          <w:i/>
          <w:sz w:val="22"/>
          <w:szCs w:val="22"/>
        </w:rPr>
        <w:t>” (Sic)</w:t>
      </w:r>
    </w:p>
    <w:p w14:paraId="6A20B8FB" w14:textId="77777777" w:rsidR="00F50476" w:rsidRPr="009B2B5F" w:rsidRDefault="00F50476" w:rsidP="009B2B5F">
      <w:pPr>
        <w:ind w:left="850" w:right="899"/>
        <w:jc w:val="both"/>
        <w:rPr>
          <w:rFonts w:ascii="Palatino Linotype" w:eastAsia="Palatino Linotype" w:hAnsi="Palatino Linotype" w:cs="Palatino Linotype"/>
          <w:i/>
          <w:sz w:val="22"/>
          <w:szCs w:val="22"/>
        </w:rPr>
      </w:pPr>
    </w:p>
    <w:p w14:paraId="04656D5F" w14:textId="77777777" w:rsidR="00F50476" w:rsidRPr="009B2B5F" w:rsidRDefault="00F636EA" w:rsidP="009B2B5F">
      <w:pPr>
        <w:spacing w:line="360" w:lineRule="auto"/>
        <w:jc w:val="both"/>
        <w:rPr>
          <w:rFonts w:ascii="Palatino Linotype" w:eastAsia="Palatino Linotype" w:hAnsi="Palatino Linotype" w:cs="Palatino Linotype"/>
        </w:rPr>
      </w:pPr>
      <w:r w:rsidRPr="009B2B5F">
        <w:rPr>
          <w:rFonts w:ascii="Palatino Linotype" w:eastAsia="Palatino Linotype" w:hAnsi="Palatino Linotype" w:cs="Palatino Linotype"/>
        </w:rPr>
        <w:t xml:space="preserve">Adjuntando a su respuesta el archivo denominado </w:t>
      </w:r>
      <w:r w:rsidR="00F50476" w:rsidRPr="009B2B5F">
        <w:rPr>
          <w:rFonts w:ascii="Palatino Linotype" w:eastAsia="Palatino Linotype" w:hAnsi="Palatino Linotype" w:cs="Palatino Linotype"/>
          <w:b/>
          <w:i/>
        </w:rPr>
        <w:t>sol 00311 2022 saimex.pdf</w:t>
      </w:r>
      <w:r w:rsidRPr="009B2B5F">
        <w:rPr>
          <w:rFonts w:ascii="Palatino Linotype" w:eastAsia="Palatino Linotype" w:hAnsi="Palatino Linotype" w:cs="Palatino Linotype"/>
          <w:i/>
        </w:rPr>
        <w:t xml:space="preserve">, </w:t>
      </w:r>
      <w:r w:rsidRPr="009B2B5F">
        <w:rPr>
          <w:rFonts w:ascii="Palatino Linotype" w:eastAsia="Palatino Linotype" w:hAnsi="Palatino Linotype" w:cs="Palatino Linotype"/>
        </w:rPr>
        <w:t xml:space="preserve">del cual se advierte el oficio </w:t>
      </w:r>
      <w:r w:rsidR="00F50476" w:rsidRPr="009B2B5F">
        <w:rPr>
          <w:rFonts w:ascii="Palatino Linotype" w:eastAsia="Palatino Linotype" w:hAnsi="Palatino Linotype" w:cs="Palatino Linotype"/>
        </w:rPr>
        <w:t xml:space="preserve">SARCOEM/ 347 / 2022 </w:t>
      </w:r>
      <w:r w:rsidR="005B2ABE" w:rsidRPr="009B2B5F">
        <w:rPr>
          <w:rFonts w:ascii="Palatino Linotype" w:eastAsia="Palatino Linotype" w:hAnsi="Palatino Linotype" w:cs="Palatino Linotype"/>
        </w:rPr>
        <w:t>del</w:t>
      </w:r>
      <w:r w:rsidRPr="009B2B5F">
        <w:rPr>
          <w:rFonts w:ascii="Palatino Linotype" w:eastAsia="Palatino Linotype" w:hAnsi="Palatino Linotype" w:cs="Palatino Linotype"/>
        </w:rPr>
        <w:t xml:space="preserve"> </w:t>
      </w:r>
      <w:r w:rsidR="00F50476" w:rsidRPr="009B2B5F">
        <w:rPr>
          <w:rFonts w:ascii="Palatino Linotype" w:eastAsia="Palatino Linotype" w:hAnsi="Palatino Linotype" w:cs="Palatino Linotype"/>
        </w:rPr>
        <w:t>veintidós de agosto de dos mil veintidós</w:t>
      </w:r>
      <w:r w:rsidRPr="009B2B5F">
        <w:rPr>
          <w:rFonts w:ascii="Palatino Linotype" w:eastAsia="Palatino Linotype" w:hAnsi="Palatino Linotype" w:cs="Palatino Linotype"/>
        </w:rPr>
        <w:t xml:space="preserve">, mediante el cual el </w:t>
      </w:r>
      <w:r w:rsidR="00F50476" w:rsidRPr="009B2B5F">
        <w:rPr>
          <w:rFonts w:ascii="Palatino Linotype" w:eastAsia="Palatino Linotype" w:hAnsi="Palatino Linotype" w:cs="Palatino Linotype"/>
        </w:rPr>
        <w:t xml:space="preserve">Jefe de la Unidad de Información, Planeación Programación y Evaluación, </w:t>
      </w:r>
      <w:r w:rsidRPr="009B2B5F">
        <w:rPr>
          <w:rFonts w:ascii="Palatino Linotype" w:eastAsia="Palatino Linotype" w:hAnsi="Palatino Linotype" w:cs="Palatino Linotype"/>
        </w:rPr>
        <w:t xml:space="preserve">del </w:t>
      </w:r>
      <w:r w:rsidRPr="009B2B5F">
        <w:rPr>
          <w:rFonts w:ascii="Palatino Linotype" w:eastAsia="Palatino Linotype" w:hAnsi="Palatino Linotype" w:cs="Palatino Linotype"/>
          <w:b/>
        </w:rPr>
        <w:t>SUEJTO OBLIGADO</w:t>
      </w:r>
      <w:r w:rsidRPr="009B2B5F">
        <w:rPr>
          <w:rFonts w:ascii="Palatino Linotype" w:eastAsia="Palatino Linotype" w:hAnsi="Palatino Linotype" w:cs="Palatino Linotype"/>
        </w:rPr>
        <w:t xml:space="preserve"> </w:t>
      </w:r>
      <w:r w:rsidR="00F50476" w:rsidRPr="009B2B5F">
        <w:rPr>
          <w:rFonts w:ascii="Palatino Linotype" w:eastAsia="Palatino Linotype" w:hAnsi="Palatino Linotype" w:cs="Palatino Linotype"/>
        </w:rPr>
        <w:t xml:space="preserve">mediante el cual determina que conforme al artículo 163 de la Ley de Transparencia y Acceso a la Información Pública del Estado </w:t>
      </w:r>
      <w:r w:rsidR="00F50476" w:rsidRPr="009B2B5F">
        <w:rPr>
          <w:rFonts w:ascii="Palatino Linotype" w:eastAsia="Palatino Linotype" w:hAnsi="Palatino Linotype" w:cs="Palatino Linotype"/>
        </w:rPr>
        <w:lastRenderedPageBreak/>
        <w:t>de México y Municipios, una vez realizado el análisis correspondiente identificó no contar con la información solicitada y por tanto, está imposibilitado para atender en forma positiva el requerimiento; la información solicitada corresponde a documentales que son administrados por el Instituto Mexicano del Seguro Social (IMSS)</w:t>
      </w:r>
      <w:r w:rsidR="002A3FF7" w:rsidRPr="009B2B5F">
        <w:rPr>
          <w:rFonts w:ascii="Palatino Linotype" w:eastAsia="Palatino Linotype" w:hAnsi="Palatino Linotype" w:cs="Palatino Linotype"/>
        </w:rPr>
        <w:t xml:space="preserve">. </w:t>
      </w:r>
    </w:p>
    <w:p w14:paraId="4221967A" w14:textId="77777777" w:rsidR="00ED3CB9" w:rsidRPr="009B2B5F" w:rsidRDefault="00ED3CB9" w:rsidP="009B2B5F">
      <w:pPr>
        <w:spacing w:line="360" w:lineRule="auto"/>
        <w:jc w:val="both"/>
        <w:rPr>
          <w:rFonts w:ascii="Palatino Linotype" w:eastAsia="Palatino Linotype" w:hAnsi="Palatino Linotype" w:cs="Palatino Linotype"/>
        </w:rPr>
      </w:pPr>
    </w:p>
    <w:p w14:paraId="1D968C4E" w14:textId="77777777" w:rsidR="00ED3CB9" w:rsidRPr="009B2B5F" w:rsidRDefault="004C5D0D" w:rsidP="009B2B5F">
      <w:pPr>
        <w:spacing w:line="360" w:lineRule="auto"/>
        <w:jc w:val="both"/>
        <w:rPr>
          <w:rFonts w:ascii="Palatino Linotype" w:eastAsia="Palatino Linotype" w:hAnsi="Palatino Linotype" w:cs="Palatino Linotype"/>
          <w:b/>
        </w:rPr>
      </w:pPr>
      <w:r w:rsidRPr="009B2B5F">
        <w:rPr>
          <w:rFonts w:ascii="Palatino Linotype" w:eastAsia="Palatino Linotype" w:hAnsi="Palatino Linotype" w:cs="Palatino Linotype"/>
          <w:b/>
          <w:sz w:val="28"/>
          <w:szCs w:val="28"/>
        </w:rPr>
        <w:t>III</w:t>
      </w:r>
      <w:r w:rsidR="00F636EA" w:rsidRPr="009B2B5F">
        <w:rPr>
          <w:rFonts w:ascii="Palatino Linotype" w:eastAsia="Palatino Linotype" w:hAnsi="Palatino Linotype" w:cs="Palatino Linotype"/>
          <w:b/>
          <w:sz w:val="28"/>
          <w:szCs w:val="28"/>
        </w:rPr>
        <w:t xml:space="preserve">. Del </w:t>
      </w:r>
      <w:r w:rsidR="005B2ABE" w:rsidRPr="009B2B5F">
        <w:rPr>
          <w:rFonts w:ascii="Palatino Linotype" w:eastAsia="Palatino Linotype" w:hAnsi="Palatino Linotype" w:cs="Palatino Linotype"/>
          <w:b/>
          <w:sz w:val="28"/>
          <w:szCs w:val="28"/>
        </w:rPr>
        <w:t>Recurso de Revisión</w:t>
      </w:r>
      <w:r w:rsidR="00F636EA" w:rsidRPr="009B2B5F">
        <w:rPr>
          <w:rFonts w:ascii="Palatino Linotype" w:eastAsia="Palatino Linotype" w:hAnsi="Palatino Linotype" w:cs="Palatino Linotype"/>
          <w:b/>
        </w:rPr>
        <w:t>.</w:t>
      </w:r>
    </w:p>
    <w:p w14:paraId="339158D7" w14:textId="77777777" w:rsidR="004C5D0D" w:rsidRPr="009B2B5F" w:rsidRDefault="00F636EA" w:rsidP="009B2B5F">
      <w:pPr>
        <w:pStyle w:val="Prrafodelista"/>
        <w:spacing w:line="360" w:lineRule="auto"/>
        <w:ind w:left="0"/>
        <w:jc w:val="both"/>
        <w:rPr>
          <w:rFonts w:ascii="Palatino Linotype" w:hAnsi="Palatino Linotype" w:cs="Arial"/>
        </w:rPr>
      </w:pPr>
      <w:r w:rsidRPr="009B2B5F">
        <w:rPr>
          <w:rFonts w:ascii="Palatino Linotype" w:eastAsia="Palatino Linotype" w:hAnsi="Palatino Linotype" w:cs="Palatino Linotype"/>
        </w:rPr>
        <w:t>Inconforme con la respuesta del</w:t>
      </w:r>
      <w:r w:rsidRPr="009B2B5F">
        <w:rPr>
          <w:rFonts w:ascii="Palatino Linotype" w:eastAsia="Palatino Linotype" w:hAnsi="Palatino Linotype" w:cs="Palatino Linotype"/>
          <w:b/>
        </w:rPr>
        <w:t xml:space="preserve"> SUJETO OBLIGADO</w:t>
      </w:r>
      <w:r w:rsidRPr="009B2B5F">
        <w:rPr>
          <w:rFonts w:ascii="Palatino Linotype" w:eastAsia="Palatino Linotype" w:hAnsi="Palatino Linotype" w:cs="Palatino Linotype"/>
        </w:rPr>
        <w:t xml:space="preserve">, el </w:t>
      </w:r>
      <w:r w:rsidR="00573E2D" w:rsidRPr="009B2B5F">
        <w:rPr>
          <w:rFonts w:ascii="Palatino Linotype" w:eastAsia="Palatino Linotype" w:hAnsi="Palatino Linotype" w:cs="Palatino Linotype"/>
        </w:rPr>
        <w:t>siete de septiembre de dos mil veintidós</w:t>
      </w:r>
      <w:r w:rsidRPr="009B2B5F">
        <w:rPr>
          <w:rFonts w:ascii="Palatino Linotype" w:eastAsia="Palatino Linotype" w:hAnsi="Palatino Linotype" w:cs="Palatino Linotype"/>
        </w:rPr>
        <w:t xml:space="preserve">, </w:t>
      </w:r>
      <w:r w:rsidR="004C5D0D" w:rsidRPr="009B2B5F">
        <w:rPr>
          <w:rFonts w:ascii="Palatino Linotype" w:hAnsi="Palatino Linotype"/>
          <w:b/>
        </w:rPr>
        <w:t xml:space="preserve">EL RECURRENTE </w:t>
      </w:r>
      <w:r w:rsidR="004C5D0D" w:rsidRPr="009B2B5F">
        <w:rPr>
          <w:rFonts w:ascii="Palatino Linotype" w:hAnsi="Palatino Linotype"/>
        </w:rPr>
        <w:t xml:space="preserve">interpuso el </w:t>
      </w:r>
      <w:r w:rsidR="005B2ABE" w:rsidRPr="009B2B5F">
        <w:rPr>
          <w:rFonts w:ascii="Palatino Linotype" w:hAnsi="Palatino Linotype"/>
        </w:rPr>
        <w:t>Recurso de Revisión</w:t>
      </w:r>
      <w:r w:rsidR="004C5D0D" w:rsidRPr="009B2B5F">
        <w:rPr>
          <w:rFonts w:ascii="Palatino Linotype" w:hAnsi="Palatino Linotype"/>
        </w:rPr>
        <w:t xml:space="preserve"> objeto del presente estudio, el cual fue registrado en </w:t>
      </w:r>
      <w:r w:rsidR="004C5D0D" w:rsidRPr="009B2B5F">
        <w:rPr>
          <w:rFonts w:ascii="Palatino Linotype" w:hAnsi="Palatino Linotype"/>
          <w:b/>
        </w:rPr>
        <w:t>EL SAIMEX</w:t>
      </w:r>
      <w:r w:rsidR="004C5D0D" w:rsidRPr="009B2B5F">
        <w:rPr>
          <w:rFonts w:ascii="Palatino Linotype" w:hAnsi="Palatino Linotype"/>
        </w:rPr>
        <w:t xml:space="preserve"> y se le asignó el número de expediente </w:t>
      </w:r>
      <w:r w:rsidR="00573E2D" w:rsidRPr="009B2B5F">
        <w:rPr>
          <w:rFonts w:ascii="Palatino Linotype" w:hAnsi="Palatino Linotype"/>
          <w:b/>
        </w:rPr>
        <w:t>14487</w:t>
      </w:r>
      <w:r w:rsidR="004C5D0D" w:rsidRPr="009B2B5F">
        <w:rPr>
          <w:rFonts w:ascii="Palatino Linotype" w:hAnsi="Palatino Linotype"/>
          <w:b/>
        </w:rPr>
        <w:t>/INFOEM/IP/RR/2022,</w:t>
      </w:r>
      <w:r w:rsidR="004C5D0D" w:rsidRPr="009B2B5F">
        <w:rPr>
          <w:rFonts w:ascii="Palatino Linotype" w:hAnsi="Palatino Linotype" w:cs="Arial"/>
        </w:rPr>
        <w:t xml:space="preserve"> en el que </w:t>
      </w:r>
      <w:r w:rsidR="004C5D0D" w:rsidRPr="009B2B5F">
        <w:rPr>
          <w:rFonts w:ascii="Palatino Linotype" w:hAnsi="Palatino Linotype" w:cs="Arial"/>
          <w:b/>
        </w:rPr>
        <w:t>EL RECURRENTE</w:t>
      </w:r>
      <w:r w:rsidR="004C5D0D" w:rsidRPr="009B2B5F">
        <w:rPr>
          <w:rFonts w:ascii="Palatino Linotype" w:hAnsi="Palatino Linotype" w:cs="Arial"/>
        </w:rPr>
        <w:t xml:space="preserve"> señaló como acto impugnado:</w:t>
      </w:r>
    </w:p>
    <w:p w14:paraId="6A09F50A" w14:textId="77777777" w:rsidR="00ED3CB9" w:rsidRPr="009B2B5F" w:rsidRDefault="00ED3CB9" w:rsidP="009B2B5F">
      <w:pPr>
        <w:widowControl w:val="0"/>
        <w:spacing w:line="360" w:lineRule="auto"/>
        <w:jc w:val="both"/>
        <w:rPr>
          <w:rFonts w:ascii="Palatino Linotype" w:eastAsia="Palatino Linotype" w:hAnsi="Palatino Linotype" w:cs="Palatino Linotype"/>
        </w:rPr>
      </w:pPr>
    </w:p>
    <w:p w14:paraId="1B0A5EAC" w14:textId="77777777" w:rsidR="00ED3CB9" w:rsidRPr="009B2B5F" w:rsidRDefault="00F636EA" w:rsidP="009B2B5F">
      <w:pPr>
        <w:spacing w:line="360" w:lineRule="auto"/>
        <w:ind w:left="-57" w:right="-57"/>
        <w:jc w:val="both"/>
        <w:rPr>
          <w:rFonts w:ascii="Palatino Linotype" w:eastAsia="Palatino Linotype" w:hAnsi="Palatino Linotype" w:cs="Palatino Linotype"/>
          <w:b/>
          <w:u w:val="single"/>
        </w:rPr>
      </w:pPr>
      <w:r w:rsidRPr="009B2B5F">
        <w:rPr>
          <w:rFonts w:ascii="Palatino Linotype" w:eastAsia="Palatino Linotype" w:hAnsi="Palatino Linotype" w:cs="Palatino Linotype"/>
          <w:b/>
          <w:u w:val="single"/>
        </w:rPr>
        <w:t>Acto Impugnado:</w:t>
      </w:r>
      <w:r w:rsidRPr="009B2B5F">
        <w:rPr>
          <w:b/>
          <w:u w:val="single"/>
        </w:rPr>
        <w:t xml:space="preserve"> </w:t>
      </w:r>
    </w:p>
    <w:p w14:paraId="77DE9E62" w14:textId="77777777" w:rsidR="00ED3CB9" w:rsidRPr="009B2B5F" w:rsidRDefault="00F636EA" w:rsidP="009B2B5F">
      <w:pPr>
        <w:tabs>
          <w:tab w:val="left" w:pos="709"/>
        </w:tabs>
        <w:spacing w:before="66"/>
        <w:ind w:left="850"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w:t>
      </w:r>
      <w:r w:rsidR="00573E2D" w:rsidRPr="009B2B5F">
        <w:rPr>
          <w:rFonts w:ascii="Palatino Linotype" w:eastAsia="Palatino Linotype" w:hAnsi="Palatino Linotype" w:cs="Palatino Linotype"/>
          <w:i/>
          <w:sz w:val="22"/>
          <w:szCs w:val="22"/>
        </w:rPr>
        <w:t>En la unidad administrativa del IMSS, ubicada en Av. Dr. Gustavo Baz, en Tlalnepantla, no quieren atender en el archivo la solicitud, y ustedes indican que no es de su competencia, me pueden indicar a donde tengo que dirigirme para que me den copia del documento que solicito y poder hacer el trámite de actualización de CURP. Ya que el mismo personal del IMSS me indicó que el único medio son ustedes. Gracias</w:t>
      </w:r>
      <w:r w:rsidRPr="009B2B5F">
        <w:rPr>
          <w:rFonts w:ascii="Palatino Linotype" w:eastAsia="Palatino Linotype" w:hAnsi="Palatino Linotype" w:cs="Palatino Linotype"/>
          <w:i/>
          <w:sz w:val="22"/>
          <w:szCs w:val="22"/>
        </w:rPr>
        <w:t>” (Sic)</w:t>
      </w:r>
    </w:p>
    <w:p w14:paraId="326F14C2" w14:textId="77777777" w:rsidR="00ED3CB9" w:rsidRPr="009B2B5F" w:rsidRDefault="00ED3CB9" w:rsidP="009B2B5F">
      <w:pPr>
        <w:ind w:right="899"/>
        <w:jc w:val="both"/>
        <w:rPr>
          <w:rFonts w:ascii="Palatino Linotype" w:eastAsia="Palatino Linotype" w:hAnsi="Palatino Linotype" w:cs="Palatino Linotype"/>
        </w:rPr>
      </w:pPr>
    </w:p>
    <w:p w14:paraId="6A7C1364" w14:textId="77777777" w:rsidR="00ED3CB9" w:rsidRPr="009B2B5F" w:rsidRDefault="00F636EA" w:rsidP="009B2B5F">
      <w:pPr>
        <w:spacing w:line="360" w:lineRule="auto"/>
        <w:ind w:right="49"/>
        <w:jc w:val="both"/>
        <w:rPr>
          <w:rFonts w:ascii="Palatino Linotype" w:eastAsia="Palatino Linotype" w:hAnsi="Palatino Linotype" w:cs="Palatino Linotype"/>
          <w:b/>
          <w:u w:val="single"/>
        </w:rPr>
      </w:pPr>
      <w:r w:rsidRPr="009B2B5F">
        <w:rPr>
          <w:rFonts w:ascii="Palatino Linotype" w:eastAsia="Palatino Linotype" w:hAnsi="Palatino Linotype" w:cs="Palatino Linotype"/>
          <w:b/>
          <w:u w:val="single"/>
        </w:rPr>
        <w:t>Razones o motivos de inconformidad:</w:t>
      </w:r>
    </w:p>
    <w:p w14:paraId="3500D705" w14:textId="77777777" w:rsidR="00ED3CB9" w:rsidRPr="009B2B5F" w:rsidRDefault="00573E2D" w:rsidP="009B2B5F">
      <w:pPr>
        <w:tabs>
          <w:tab w:val="left" w:pos="709"/>
        </w:tabs>
        <w:spacing w:before="66"/>
        <w:ind w:left="850" w:right="899"/>
        <w:jc w:val="both"/>
        <w:rPr>
          <w:rFonts w:ascii="Palatino Linotype" w:eastAsia="Palatino Linotype" w:hAnsi="Palatino Linotype" w:cs="Palatino Linotype"/>
          <w:sz w:val="22"/>
          <w:szCs w:val="22"/>
        </w:rPr>
      </w:pPr>
      <w:r w:rsidRPr="009B2B5F">
        <w:rPr>
          <w:rFonts w:ascii="Palatino Linotype" w:eastAsia="Palatino Linotype" w:hAnsi="Palatino Linotype" w:cs="Palatino Linotype"/>
          <w:sz w:val="22"/>
          <w:szCs w:val="22"/>
        </w:rPr>
        <w:t>No hubo pronunciamiento por parte del sujeto obligado.</w:t>
      </w:r>
    </w:p>
    <w:p w14:paraId="7C459FAC" w14:textId="77777777" w:rsidR="005B2ABE" w:rsidRPr="009B2B5F" w:rsidRDefault="005B2ABE" w:rsidP="009B2B5F">
      <w:pPr>
        <w:tabs>
          <w:tab w:val="left" w:pos="709"/>
        </w:tabs>
        <w:spacing w:before="66"/>
        <w:ind w:left="850" w:right="899"/>
        <w:jc w:val="both"/>
        <w:rPr>
          <w:rFonts w:ascii="Palatino Linotype" w:eastAsia="Palatino Linotype" w:hAnsi="Palatino Linotype" w:cs="Palatino Linotype"/>
        </w:rPr>
      </w:pPr>
    </w:p>
    <w:p w14:paraId="160B86EB" w14:textId="77777777" w:rsidR="00ED3CB9" w:rsidRPr="009B2B5F" w:rsidRDefault="00573E2D" w:rsidP="009B2B5F">
      <w:pPr>
        <w:spacing w:line="360" w:lineRule="auto"/>
        <w:jc w:val="both"/>
        <w:rPr>
          <w:rFonts w:ascii="Palatino Linotype" w:eastAsia="Palatino Linotype" w:hAnsi="Palatino Linotype" w:cs="Palatino Linotype"/>
        </w:rPr>
      </w:pPr>
      <w:r w:rsidRPr="009B2B5F">
        <w:rPr>
          <w:rFonts w:ascii="Palatino Linotype" w:eastAsia="Palatino Linotype" w:hAnsi="Palatino Linotype" w:cs="Palatino Linotype"/>
        </w:rPr>
        <w:lastRenderedPageBreak/>
        <w:t xml:space="preserve">Asimismo, </w:t>
      </w:r>
      <w:r w:rsidRPr="009B2B5F">
        <w:rPr>
          <w:rFonts w:ascii="Palatino Linotype" w:eastAsia="Palatino Linotype" w:hAnsi="Palatino Linotype" w:cs="Palatino Linotype"/>
          <w:b/>
        </w:rPr>
        <w:t>EL RECURRENTE</w:t>
      </w:r>
      <w:r w:rsidRPr="009B2B5F">
        <w:rPr>
          <w:rFonts w:ascii="Palatino Linotype" w:eastAsia="Palatino Linotype" w:hAnsi="Palatino Linotype" w:cs="Palatino Linotype"/>
        </w:rPr>
        <w:t xml:space="preserve">, adjunta archivo de manera digital </w:t>
      </w:r>
      <w:r w:rsidRPr="009B2B5F">
        <w:rPr>
          <w:rFonts w:ascii="Palatino Linotype" w:eastAsia="Palatino Linotype" w:hAnsi="Palatino Linotype" w:cs="Palatino Linotype"/>
          <w:b/>
          <w:i/>
        </w:rPr>
        <w:t>Archivo1662583129267null</w:t>
      </w:r>
      <w:r w:rsidR="009632D9" w:rsidRPr="009B2B5F">
        <w:rPr>
          <w:rFonts w:ascii="Palatino Linotype" w:eastAsia="Palatino Linotype" w:hAnsi="Palatino Linotype" w:cs="Palatino Linotype"/>
          <w:b/>
          <w:i/>
        </w:rPr>
        <w:t>,</w:t>
      </w:r>
      <w:r w:rsidRPr="009B2B5F">
        <w:rPr>
          <w:rFonts w:ascii="Palatino Linotype" w:eastAsia="Palatino Linotype" w:hAnsi="Palatino Linotype" w:cs="Palatino Linotype"/>
          <w:b/>
          <w:i/>
        </w:rPr>
        <w:t xml:space="preserve"> </w:t>
      </w:r>
      <w:r w:rsidR="00672915" w:rsidRPr="009B2B5F">
        <w:rPr>
          <w:rFonts w:ascii="Palatino Linotype" w:eastAsia="Palatino Linotype" w:hAnsi="Palatino Linotype" w:cs="Palatino Linotype"/>
        </w:rPr>
        <w:t>del cual</w:t>
      </w:r>
      <w:r w:rsidR="009632D9" w:rsidRPr="009B2B5F">
        <w:rPr>
          <w:rFonts w:ascii="Palatino Linotype" w:eastAsia="Palatino Linotype" w:hAnsi="Palatino Linotype" w:cs="Palatino Linotype"/>
        </w:rPr>
        <w:t xml:space="preserve"> no se puede entrar al estudio, derivado a que el archivo adjunto cuenta con error y no abre</w:t>
      </w:r>
    </w:p>
    <w:p w14:paraId="53439B8B" w14:textId="77777777" w:rsidR="004C5D0D" w:rsidRPr="009B2B5F" w:rsidRDefault="004C5D0D" w:rsidP="009B2B5F">
      <w:pPr>
        <w:spacing w:line="360" w:lineRule="auto"/>
        <w:jc w:val="both"/>
        <w:rPr>
          <w:rFonts w:ascii="Palatino Linotype" w:eastAsia="Palatino Linotype" w:hAnsi="Palatino Linotype" w:cs="Palatino Linotype"/>
        </w:rPr>
      </w:pPr>
    </w:p>
    <w:p w14:paraId="63B309D9" w14:textId="77777777" w:rsidR="00ED3CB9" w:rsidRPr="009B2B5F" w:rsidRDefault="004C5D0D" w:rsidP="009B2B5F">
      <w:pPr>
        <w:spacing w:line="360" w:lineRule="auto"/>
        <w:jc w:val="both"/>
        <w:rPr>
          <w:rFonts w:ascii="Palatino Linotype" w:eastAsia="Palatino Linotype" w:hAnsi="Palatino Linotype" w:cs="Palatino Linotype"/>
          <w:b/>
          <w:sz w:val="28"/>
          <w:szCs w:val="28"/>
        </w:rPr>
      </w:pPr>
      <w:r w:rsidRPr="009B2B5F">
        <w:rPr>
          <w:rFonts w:ascii="Palatino Linotype" w:eastAsia="Palatino Linotype" w:hAnsi="Palatino Linotype" w:cs="Palatino Linotype"/>
          <w:b/>
          <w:sz w:val="28"/>
          <w:szCs w:val="28"/>
        </w:rPr>
        <w:t>I</w:t>
      </w:r>
      <w:r w:rsidR="00F636EA" w:rsidRPr="009B2B5F">
        <w:rPr>
          <w:rFonts w:ascii="Palatino Linotype" w:eastAsia="Palatino Linotype" w:hAnsi="Palatino Linotype" w:cs="Palatino Linotype"/>
          <w:b/>
          <w:sz w:val="28"/>
          <w:szCs w:val="28"/>
        </w:rPr>
        <w:t xml:space="preserve">V. Del turno del </w:t>
      </w:r>
      <w:r w:rsidR="005B2ABE" w:rsidRPr="009B2B5F">
        <w:rPr>
          <w:rFonts w:ascii="Palatino Linotype" w:eastAsia="Palatino Linotype" w:hAnsi="Palatino Linotype" w:cs="Palatino Linotype"/>
          <w:b/>
          <w:sz w:val="28"/>
          <w:szCs w:val="28"/>
        </w:rPr>
        <w:t>Recurso de Revisión</w:t>
      </w:r>
      <w:r w:rsidR="00F636EA" w:rsidRPr="009B2B5F">
        <w:rPr>
          <w:rFonts w:ascii="Palatino Linotype" w:eastAsia="Palatino Linotype" w:hAnsi="Palatino Linotype" w:cs="Palatino Linotype"/>
          <w:b/>
          <w:sz w:val="28"/>
          <w:szCs w:val="28"/>
        </w:rPr>
        <w:t xml:space="preserve">. </w:t>
      </w:r>
    </w:p>
    <w:p w14:paraId="668DA851" w14:textId="77777777" w:rsidR="00ED3CB9" w:rsidRPr="009B2B5F" w:rsidRDefault="00F636EA" w:rsidP="009B2B5F">
      <w:pPr>
        <w:spacing w:line="360" w:lineRule="auto"/>
        <w:jc w:val="both"/>
        <w:rPr>
          <w:rFonts w:ascii="Palatino Linotype" w:eastAsia="Palatino Linotype" w:hAnsi="Palatino Linotype" w:cs="Palatino Linotype"/>
        </w:rPr>
      </w:pPr>
      <w:r w:rsidRPr="009B2B5F">
        <w:rPr>
          <w:rFonts w:ascii="Palatino Linotype" w:eastAsia="Palatino Linotype" w:hAnsi="Palatino Linotype" w:cs="Palatino Linotype"/>
        </w:rPr>
        <w:t xml:space="preserve">El </w:t>
      </w:r>
      <w:r w:rsidR="009632D9" w:rsidRPr="009B2B5F">
        <w:rPr>
          <w:rFonts w:ascii="Palatino Linotype" w:eastAsia="Palatino Linotype" w:hAnsi="Palatino Linotype" w:cs="Palatino Linotype"/>
          <w:b/>
        </w:rPr>
        <w:t>siete de septiembre de dos mil veintidós</w:t>
      </w:r>
      <w:r w:rsidRPr="009B2B5F">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9B2B5F">
        <w:rPr>
          <w:rFonts w:ascii="Palatino Linotype" w:eastAsia="Palatino Linotype" w:hAnsi="Palatino Linotype" w:cs="Palatino Linotype"/>
          <w:b/>
        </w:rPr>
        <w:t>Comisionada Sharon Cristina Morales Martínez</w:t>
      </w:r>
      <w:r w:rsidRPr="009B2B5F">
        <w:rPr>
          <w:rFonts w:ascii="Palatino Linotype" w:eastAsia="Palatino Linotype" w:hAnsi="Palatino Linotype" w:cs="Palatino Linotype"/>
        </w:rPr>
        <w:t>; a efecto de decretar su admisión o desechamiento.</w:t>
      </w:r>
    </w:p>
    <w:p w14:paraId="637F0723" w14:textId="77777777" w:rsidR="00ED3CB9" w:rsidRPr="009B2B5F" w:rsidRDefault="00ED3CB9" w:rsidP="009B2B5F">
      <w:pPr>
        <w:spacing w:line="360" w:lineRule="auto"/>
        <w:jc w:val="both"/>
        <w:rPr>
          <w:rFonts w:ascii="Palatino Linotype" w:eastAsia="Palatino Linotype" w:hAnsi="Palatino Linotype" w:cs="Palatino Linotype"/>
        </w:rPr>
      </w:pPr>
    </w:p>
    <w:p w14:paraId="1B41B025" w14:textId="77777777" w:rsidR="00ED3CB9" w:rsidRPr="009B2B5F" w:rsidRDefault="00F636EA" w:rsidP="009B2B5F">
      <w:pPr>
        <w:tabs>
          <w:tab w:val="center" w:pos="4252"/>
          <w:tab w:val="right" w:pos="8504"/>
        </w:tabs>
        <w:spacing w:line="360" w:lineRule="auto"/>
        <w:jc w:val="both"/>
        <w:rPr>
          <w:rFonts w:ascii="Palatino Linotype" w:eastAsia="Palatino Linotype" w:hAnsi="Palatino Linotype" w:cs="Palatino Linotype"/>
          <w:b/>
        </w:rPr>
      </w:pPr>
      <w:r w:rsidRPr="009B2B5F">
        <w:rPr>
          <w:rFonts w:ascii="Palatino Linotype" w:eastAsia="Palatino Linotype" w:hAnsi="Palatino Linotype" w:cs="Palatino Linotype"/>
          <w:b/>
        </w:rPr>
        <w:t xml:space="preserve">a) Admisión del </w:t>
      </w:r>
      <w:r w:rsidR="005B2ABE" w:rsidRPr="009B2B5F">
        <w:rPr>
          <w:rFonts w:ascii="Palatino Linotype" w:eastAsia="Palatino Linotype" w:hAnsi="Palatino Linotype" w:cs="Palatino Linotype"/>
          <w:b/>
        </w:rPr>
        <w:t>Recurso de Revisión</w:t>
      </w:r>
    </w:p>
    <w:p w14:paraId="420F3A88" w14:textId="77777777" w:rsidR="00ED3CB9" w:rsidRPr="009B2B5F" w:rsidRDefault="00F636EA" w:rsidP="009B2B5F">
      <w:pPr>
        <w:tabs>
          <w:tab w:val="center" w:pos="4252"/>
          <w:tab w:val="right" w:pos="8504"/>
        </w:tabs>
        <w:spacing w:line="360" w:lineRule="auto"/>
        <w:jc w:val="both"/>
        <w:rPr>
          <w:rFonts w:ascii="Palatino Linotype" w:eastAsia="Palatino Linotype" w:hAnsi="Palatino Linotype" w:cs="Palatino Linotype"/>
        </w:rPr>
      </w:pPr>
      <w:r w:rsidRPr="009B2B5F">
        <w:rPr>
          <w:rFonts w:ascii="Palatino Linotype" w:eastAsia="Palatino Linotype" w:hAnsi="Palatino Linotype" w:cs="Palatino Linotype"/>
        </w:rPr>
        <w:t>De las constancias que obran en el expediente electrónico del</w:t>
      </w:r>
      <w:r w:rsidRPr="009B2B5F">
        <w:rPr>
          <w:rFonts w:ascii="Palatino Linotype" w:eastAsia="Palatino Linotype" w:hAnsi="Palatino Linotype" w:cs="Palatino Linotype"/>
          <w:b/>
        </w:rPr>
        <w:t xml:space="preserve"> SAIMEX</w:t>
      </w:r>
      <w:r w:rsidRPr="009B2B5F">
        <w:rPr>
          <w:rFonts w:ascii="Palatino Linotype" w:eastAsia="Palatino Linotype" w:hAnsi="Palatino Linotype" w:cs="Palatino Linotype"/>
        </w:rPr>
        <w:t xml:space="preserve">, se advierte que </w:t>
      </w:r>
      <w:r w:rsidR="005B2ABE" w:rsidRPr="009B2B5F">
        <w:rPr>
          <w:rFonts w:ascii="Palatino Linotype" w:eastAsia="Palatino Linotype" w:hAnsi="Palatino Linotype" w:cs="Palatino Linotype"/>
        </w:rPr>
        <w:t>el</w:t>
      </w:r>
      <w:r w:rsidRPr="009B2B5F">
        <w:rPr>
          <w:rFonts w:ascii="Palatino Linotype" w:eastAsia="Palatino Linotype" w:hAnsi="Palatino Linotype" w:cs="Palatino Linotype"/>
          <w:b/>
        </w:rPr>
        <w:t xml:space="preserve"> </w:t>
      </w:r>
      <w:r w:rsidR="009632D9" w:rsidRPr="009B2B5F">
        <w:rPr>
          <w:rFonts w:ascii="Palatino Linotype" w:eastAsia="Palatino Linotype" w:hAnsi="Palatino Linotype" w:cs="Palatino Linotype"/>
          <w:b/>
        </w:rPr>
        <w:t>doce</w:t>
      </w:r>
      <w:r w:rsidR="00622259" w:rsidRPr="009B2B5F">
        <w:rPr>
          <w:rFonts w:ascii="Palatino Linotype" w:eastAsia="Palatino Linotype" w:hAnsi="Palatino Linotype" w:cs="Palatino Linotype"/>
          <w:b/>
        </w:rPr>
        <w:t xml:space="preserve"> de septiembre de dos mil veintidós</w:t>
      </w:r>
      <w:r w:rsidRPr="009B2B5F">
        <w:rPr>
          <w:rFonts w:ascii="Palatino Linotype" w:eastAsia="Palatino Linotype" w:hAnsi="Palatino Linotype" w:cs="Palatino Linotype"/>
        </w:rPr>
        <w:t xml:space="preserve">, se acordó la admisión a trámite del </w:t>
      </w:r>
      <w:r w:rsidR="005B2ABE" w:rsidRPr="009B2B5F">
        <w:rPr>
          <w:rFonts w:ascii="Palatino Linotype" w:eastAsia="Palatino Linotype" w:hAnsi="Palatino Linotype" w:cs="Palatino Linotype"/>
        </w:rPr>
        <w:t>Recurso de Revisión</w:t>
      </w:r>
      <w:r w:rsidRPr="009B2B5F">
        <w:rPr>
          <w:rFonts w:ascii="Palatino Linotype" w:eastAsia="Palatino Linotype" w:hAnsi="Palatino Linotype" w:cs="Palatino Linotype"/>
        </w:rPr>
        <w:t xml:space="preserve"> que nos ocupa; así como la integración del expediente respectivo, mismo que se puso a disposición de las partes, para que en un plazo máximo de siete días hábiles</w:t>
      </w:r>
      <w:r w:rsidRPr="009B2B5F">
        <w:rPr>
          <w:rFonts w:ascii="Palatino Linotype" w:eastAsia="Palatino Linotype" w:hAnsi="Palatino Linotype" w:cs="Palatino Linotype"/>
          <w:b/>
        </w:rPr>
        <w:t xml:space="preserve"> </w:t>
      </w:r>
      <w:r w:rsidRPr="009B2B5F">
        <w:rPr>
          <w:rFonts w:ascii="Palatino Linotype" w:eastAsia="Palatino Linotype" w:hAnsi="Palatino Linotype" w:cs="Palatino Linotype"/>
        </w:rPr>
        <w:t>al</w:t>
      </w:r>
      <w:r w:rsidRPr="009B2B5F">
        <w:rPr>
          <w:rFonts w:ascii="Palatino Linotype" w:eastAsia="Palatino Linotype" w:hAnsi="Palatino Linotype" w:cs="Palatino Linotype"/>
          <w:b/>
        </w:rPr>
        <w:t xml:space="preserve"> RECURRENTE </w:t>
      </w:r>
      <w:r w:rsidRPr="009B2B5F">
        <w:rPr>
          <w:rFonts w:ascii="Palatino Linotype" w:eastAsia="Palatino Linotype" w:hAnsi="Palatino Linotype" w:cs="Palatino Linotype"/>
        </w:rPr>
        <w:t xml:space="preserve">manifestara lo que a su derecho conviniera, a efecto de presentar pruebas y alegatos; así como, para que </w:t>
      </w:r>
      <w:r w:rsidRPr="009B2B5F">
        <w:rPr>
          <w:rFonts w:ascii="Palatino Linotype" w:eastAsia="Palatino Linotype" w:hAnsi="Palatino Linotype" w:cs="Palatino Linotype"/>
          <w:b/>
        </w:rPr>
        <w:t xml:space="preserve">EL SUJETO OBLIGADO </w:t>
      </w:r>
      <w:r w:rsidRPr="009B2B5F">
        <w:rPr>
          <w:rFonts w:ascii="Palatino Linotype" w:eastAsia="Palatino Linotype" w:hAnsi="Palatino Linotype" w:cs="Palatino Linotype"/>
        </w:rPr>
        <w:t>rindiera el correspondiente</w:t>
      </w:r>
      <w:r w:rsidRPr="009B2B5F">
        <w:rPr>
          <w:rFonts w:ascii="Palatino Linotype" w:eastAsia="Palatino Linotype" w:hAnsi="Palatino Linotype" w:cs="Palatino Linotype"/>
          <w:b/>
        </w:rPr>
        <w:t xml:space="preserve"> </w:t>
      </w:r>
      <w:r w:rsidRPr="009B2B5F">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465AFF70" w14:textId="77777777" w:rsidR="00ED3CB9" w:rsidRPr="009B2B5F" w:rsidRDefault="00F636EA" w:rsidP="009B2B5F">
      <w:pPr>
        <w:spacing w:line="360" w:lineRule="auto"/>
        <w:jc w:val="both"/>
        <w:rPr>
          <w:rFonts w:ascii="Palatino Linotype" w:eastAsia="Palatino Linotype" w:hAnsi="Palatino Linotype" w:cs="Palatino Linotype"/>
          <w:b/>
        </w:rPr>
      </w:pPr>
      <w:r w:rsidRPr="009B2B5F">
        <w:rPr>
          <w:rFonts w:ascii="Palatino Linotype" w:eastAsia="Palatino Linotype" w:hAnsi="Palatino Linotype" w:cs="Palatino Linotype"/>
          <w:b/>
        </w:rPr>
        <w:lastRenderedPageBreak/>
        <w:t>b) Informe Justificado</w:t>
      </w:r>
    </w:p>
    <w:p w14:paraId="2C064D9F" w14:textId="77777777" w:rsidR="009D343E" w:rsidRPr="009B2B5F" w:rsidRDefault="00F636EA" w:rsidP="009B2B5F">
      <w:pPr>
        <w:widowControl w:val="0"/>
        <w:tabs>
          <w:tab w:val="left" w:pos="0"/>
        </w:tabs>
        <w:spacing w:line="360" w:lineRule="auto"/>
        <w:jc w:val="both"/>
        <w:rPr>
          <w:rFonts w:ascii="Palatino Linotype" w:eastAsia="Palatino Linotype" w:hAnsi="Palatino Linotype" w:cs="Palatino Linotype"/>
        </w:rPr>
      </w:pPr>
      <w:r w:rsidRPr="009B2B5F">
        <w:rPr>
          <w:rFonts w:ascii="Palatino Linotype" w:eastAsia="Palatino Linotype" w:hAnsi="Palatino Linotype" w:cs="Palatino Linotype"/>
        </w:rPr>
        <w:t xml:space="preserve">Conforme a las constancias que obran en el expediente del </w:t>
      </w:r>
      <w:r w:rsidRPr="009B2B5F">
        <w:rPr>
          <w:rFonts w:ascii="Palatino Linotype" w:eastAsia="Palatino Linotype" w:hAnsi="Palatino Linotype" w:cs="Palatino Linotype"/>
          <w:b/>
        </w:rPr>
        <w:t>SAIMEX,</w:t>
      </w:r>
      <w:r w:rsidRPr="009B2B5F">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9B2B5F">
        <w:rPr>
          <w:rFonts w:ascii="Palatino Linotype" w:eastAsia="Palatino Linotype" w:hAnsi="Palatino Linotype" w:cs="Palatino Linotype"/>
          <w:b/>
        </w:rPr>
        <w:t>RECURRENTE</w:t>
      </w:r>
      <w:r w:rsidRPr="009B2B5F">
        <w:rPr>
          <w:rFonts w:ascii="Palatino Linotype" w:eastAsia="Palatino Linotype" w:hAnsi="Palatino Linotype" w:cs="Palatino Linotype"/>
        </w:rPr>
        <w:t xml:space="preserve"> no presentó manifestaciones que a su derecho convinieran. Por su parte, </w:t>
      </w:r>
      <w:r w:rsidRPr="009B2B5F">
        <w:rPr>
          <w:rFonts w:ascii="Palatino Linotype" w:eastAsia="Palatino Linotype" w:hAnsi="Palatino Linotype" w:cs="Palatino Linotype"/>
          <w:b/>
        </w:rPr>
        <w:t>EL SUJETO OBLIGADO</w:t>
      </w:r>
      <w:r w:rsidRPr="009B2B5F">
        <w:rPr>
          <w:rFonts w:ascii="Palatino Linotype" w:eastAsia="Palatino Linotype" w:hAnsi="Palatino Linotype" w:cs="Palatino Linotype"/>
        </w:rPr>
        <w:t xml:space="preserve"> </w:t>
      </w:r>
      <w:r w:rsidR="00A862C8" w:rsidRPr="009B2B5F">
        <w:rPr>
          <w:rFonts w:ascii="Palatino Linotype" w:eastAsia="Palatino Linotype" w:hAnsi="Palatino Linotype" w:cs="Palatino Linotype"/>
        </w:rPr>
        <w:t>fue omiso</w:t>
      </w:r>
      <w:r w:rsidR="009D343E" w:rsidRPr="009B2B5F">
        <w:rPr>
          <w:rFonts w:ascii="Palatino Linotype" w:eastAsia="Palatino Linotype" w:hAnsi="Palatino Linotype" w:cs="Palatino Linotype"/>
        </w:rPr>
        <w:t xml:space="preserve">, como se desprende a continuación: </w:t>
      </w:r>
    </w:p>
    <w:p w14:paraId="08DC8FC0" w14:textId="77777777" w:rsidR="009D343E" w:rsidRPr="009B2B5F" w:rsidRDefault="009D343E" w:rsidP="009B2B5F">
      <w:pPr>
        <w:widowControl w:val="0"/>
        <w:tabs>
          <w:tab w:val="left" w:pos="0"/>
        </w:tabs>
        <w:spacing w:line="360" w:lineRule="auto"/>
        <w:jc w:val="both"/>
        <w:rPr>
          <w:rFonts w:ascii="Palatino Linotype" w:eastAsia="Palatino Linotype" w:hAnsi="Palatino Linotype" w:cs="Palatino Linotype"/>
        </w:rPr>
      </w:pPr>
    </w:p>
    <w:p w14:paraId="10837B11" w14:textId="77777777" w:rsidR="009D343E" w:rsidRPr="009B2B5F" w:rsidRDefault="00A862C8" w:rsidP="009B2B5F">
      <w:pPr>
        <w:widowControl w:val="0"/>
        <w:tabs>
          <w:tab w:val="left" w:pos="0"/>
        </w:tabs>
        <w:spacing w:line="360" w:lineRule="auto"/>
        <w:jc w:val="both"/>
        <w:rPr>
          <w:rFonts w:ascii="Palatino Linotype" w:eastAsia="Palatino Linotype" w:hAnsi="Palatino Linotype" w:cs="Palatino Linotype"/>
        </w:rPr>
      </w:pPr>
      <w:r w:rsidRPr="009B2B5F">
        <w:rPr>
          <w:rFonts w:ascii="Palatino Linotype" w:eastAsia="Palatino Linotype" w:hAnsi="Palatino Linotype" w:cs="Palatino Linotype"/>
          <w:noProof/>
        </w:rPr>
        <w:drawing>
          <wp:inline distT="0" distB="0" distL="0" distR="0" wp14:anchorId="3BC3870F" wp14:editId="57210C4F">
            <wp:extent cx="5791200" cy="2228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228850"/>
                    </a:xfrm>
                    <a:prstGeom prst="rect">
                      <a:avLst/>
                    </a:prstGeom>
                    <a:noFill/>
                    <a:ln>
                      <a:noFill/>
                    </a:ln>
                  </pic:spPr>
                </pic:pic>
              </a:graphicData>
            </a:graphic>
          </wp:inline>
        </w:drawing>
      </w:r>
    </w:p>
    <w:p w14:paraId="1F14E523" w14:textId="77777777" w:rsidR="005B2ABE" w:rsidRPr="009B2B5F" w:rsidRDefault="005B2ABE" w:rsidP="009B2B5F">
      <w:pPr>
        <w:spacing w:line="360" w:lineRule="auto"/>
        <w:jc w:val="both"/>
        <w:rPr>
          <w:rFonts w:ascii="Palatino Linotype" w:hAnsi="Palatino Linotype"/>
          <w:b/>
          <w:sz w:val="26"/>
          <w:szCs w:val="26"/>
        </w:rPr>
      </w:pPr>
    </w:p>
    <w:p w14:paraId="7FA73EC3" w14:textId="77777777" w:rsidR="00596F4A" w:rsidRPr="009B2B5F" w:rsidRDefault="00596F4A" w:rsidP="009B2B5F">
      <w:pPr>
        <w:spacing w:line="360" w:lineRule="auto"/>
        <w:jc w:val="both"/>
        <w:rPr>
          <w:rFonts w:ascii="Palatino Linotype" w:hAnsi="Palatino Linotype" w:cs="Arial"/>
          <w:b/>
          <w:sz w:val="26"/>
          <w:szCs w:val="26"/>
        </w:rPr>
      </w:pPr>
      <w:r w:rsidRPr="009B2B5F">
        <w:rPr>
          <w:rFonts w:ascii="Palatino Linotype" w:hAnsi="Palatino Linotype"/>
          <w:b/>
          <w:sz w:val="26"/>
          <w:szCs w:val="26"/>
        </w:rPr>
        <w:t>c)</w:t>
      </w:r>
      <w:r w:rsidRPr="009B2B5F">
        <w:rPr>
          <w:rFonts w:ascii="Palatino Linotype" w:hAnsi="Palatino Linotype" w:cs="Arial"/>
          <w:b/>
          <w:bCs/>
          <w:sz w:val="26"/>
          <w:szCs w:val="26"/>
        </w:rPr>
        <w:t xml:space="preserve"> </w:t>
      </w:r>
      <w:r w:rsidRPr="009B2B5F">
        <w:rPr>
          <w:rFonts w:ascii="Palatino Linotype" w:hAnsi="Palatino Linotype" w:cs="Arial"/>
          <w:b/>
          <w:sz w:val="26"/>
          <w:szCs w:val="26"/>
        </w:rPr>
        <w:t>De ampliación plazo para resolver</w:t>
      </w:r>
    </w:p>
    <w:p w14:paraId="4E1FB0E1" w14:textId="77777777" w:rsidR="00596F4A" w:rsidRPr="009B2B5F" w:rsidRDefault="00596F4A" w:rsidP="009B2B5F">
      <w:pPr>
        <w:spacing w:line="360" w:lineRule="auto"/>
        <w:jc w:val="both"/>
        <w:rPr>
          <w:rFonts w:ascii="Palatino Linotype" w:hAnsi="Palatino Linotype" w:cs="Arial"/>
        </w:rPr>
      </w:pPr>
      <w:r w:rsidRPr="009B2B5F">
        <w:rPr>
          <w:rFonts w:ascii="Palatino Linotype" w:hAnsi="Palatino Linotype" w:cs="Arial"/>
        </w:rPr>
        <w:t xml:space="preserve">El </w:t>
      </w:r>
      <w:r w:rsidRPr="009B2B5F">
        <w:rPr>
          <w:rFonts w:ascii="Palatino Linotype" w:hAnsi="Palatino Linotype" w:cs="Arial"/>
          <w:b/>
          <w:bCs/>
        </w:rPr>
        <w:t>dieciséis de noviembre de dos mil veintidós</w:t>
      </w:r>
      <w:r w:rsidRPr="009B2B5F">
        <w:rPr>
          <w:rFonts w:ascii="Palatino Linotype" w:hAnsi="Palatino Linotype" w:cs="Arial"/>
        </w:rPr>
        <w:t xml:space="preserve">, se notificó a las partes el Acuerdo de ampliación del plazo para resolver </w:t>
      </w:r>
      <w:r w:rsidRPr="009B2B5F">
        <w:rPr>
          <w:rFonts w:ascii="Palatino Linotype" w:hAnsi="Palatino Linotype" w:cs="Arial"/>
          <w:lang w:val="es-419"/>
        </w:rPr>
        <w:t>los</w:t>
      </w:r>
      <w:r w:rsidRPr="009B2B5F">
        <w:rPr>
          <w:rFonts w:ascii="Palatino Linotype" w:hAnsi="Palatino Linotype" w:cs="Arial"/>
        </w:rPr>
        <w:t xml:space="preserve"> Recursos de Revisión </w:t>
      </w:r>
      <w:r w:rsidRPr="009B2B5F">
        <w:rPr>
          <w:rFonts w:ascii="Palatino Linotype" w:hAnsi="Palatino Linotype" w:cs="Arial"/>
          <w:lang w:val="es-419"/>
        </w:rPr>
        <w:t>en estudio</w:t>
      </w:r>
      <w:r w:rsidRPr="009B2B5F">
        <w:rPr>
          <w:rFonts w:ascii="Palatino Linotype" w:hAnsi="Palatino Linotype" w:cs="Arial"/>
        </w:rPr>
        <w:t>, por un periodo de hasta quince días hábiles, de conformidad con el artículo 181, tercer párrafo de la Ley de Transparencia y Acceso a la Información Pública del Estado de México y Municipios.</w:t>
      </w:r>
    </w:p>
    <w:p w14:paraId="730B3DEA" w14:textId="77777777" w:rsidR="00596F4A" w:rsidRPr="009B2B5F" w:rsidRDefault="00596F4A" w:rsidP="009B2B5F">
      <w:pPr>
        <w:tabs>
          <w:tab w:val="left" w:pos="709"/>
        </w:tabs>
        <w:spacing w:line="360" w:lineRule="auto"/>
        <w:jc w:val="both"/>
        <w:rPr>
          <w:rFonts w:ascii="Palatino Linotype" w:hAnsi="Palatino Linotype"/>
        </w:rPr>
      </w:pPr>
      <w:r w:rsidRPr="009B2B5F">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532C47" w14:textId="77777777" w:rsidR="00596F4A" w:rsidRPr="009B2B5F" w:rsidRDefault="00596F4A" w:rsidP="009B2B5F">
      <w:pPr>
        <w:tabs>
          <w:tab w:val="left" w:pos="709"/>
        </w:tabs>
        <w:spacing w:line="360" w:lineRule="auto"/>
        <w:jc w:val="both"/>
        <w:rPr>
          <w:rFonts w:ascii="Palatino Linotype" w:hAnsi="Palatino Linotype"/>
        </w:rPr>
      </w:pPr>
    </w:p>
    <w:p w14:paraId="3ED6536B" w14:textId="77777777" w:rsidR="00596F4A" w:rsidRPr="009B2B5F" w:rsidRDefault="00596F4A" w:rsidP="009B2B5F">
      <w:pPr>
        <w:tabs>
          <w:tab w:val="left" w:pos="709"/>
        </w:tabs>
        <w:spacing w:line="360" w:lineRule="auto"/>
        <w:jc w:val="both"/>
        <w:rPr>
          <w:rFonts w:ascii="Palatino Linotype" w:hAnsi="Palatino Linotype"/>
        </w:rPr>
      </w:pPr>
      <w:r w:rsidRPr="009B2B5F">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F4B0F7B" w14:textId="77777777" w:rsidR="00596F4A" w:rsidRPr="009B2B5F" w:rsidRDefault="00596F4A" w:rsidP="009B2B5F">
      <w:pPr>
        <w:tabs>
          <w:tab w:val="left" w:pos="709"/>
        </w:tabs>
        <w:spacing w:line="360" w:lineRule="auto"/>
        <w:jc w:val="both"/>
        <w:rPr>
          <w:rFonts w:ascii="Palatino Linotype" w:hAnsi="Palatino Linotype"/>
        </w:rPr>
      </w:pPr>
    </w:p>
    <w:p w14:paraId="3D9DB2D5" w14:textId="6EDA2A64" w:rsidR="00596F4A" w:rsidRPr="009B2B5F" w:rsidRDefault="00596F4A" w:rsidP="009B2B5F">
      <w:pPr>
        <w:tabs>
          <w:tab w:val="left" w:pos="709"/>
        </w:tabs>
        <w:spacing w:line="360" w:lineRule="auto"/>
        <w:jc w:val="both"/>
        <w:rPr>
          <w:rFonts w:ascii="Palatino Linotype" w:hAnsi="Palatino Linotype"/>
        </w:rPr>
      </w:pPr>
      <w:r w:rsidRPr="009B2B5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2992940" w14:textId="08D05DE3" w:rsidR="00936B33" w:rsidRPr="009B2B5F" w:rsidRDefault="00936B33" w:rsidP="009B2B5F">
      <w:pPr>
        <w:tabs>
          <w:tab w:val="left" w:pos="709"/>
        </w:tabs>
        <w:spacing w:line="360" w:lineRule="auto"/>
        <w:jc w:val="both"/>
        <w:rPr>
          <w:rFonts w:ascii="Palatino Linotype" w:hAnsi="Palatino Linotype"/>
        </w:rPr>
      </w:pPr>
    </w:p>
    <w:p w14:paraId="3CAE7494" w14:textId="77777777" w:rsidR="00936B33" w:rsidRPr="009B2B5F" w:rsidRDefault="00936B33" w:rsidP="009B2B5F">
      <w:pPr>
        <w:tabs>
          <w:tab w:val="left" w:pos="709"/>
        </w:tabs>
        <w:spacing w:line="360" w:lineRule="auto"/>
        <w:jc w:val="both"/>
        <w:rPr>
          <w:rFonts w:ascii="Palatino Linotype" w:hAnsi="Palatino Linotype"/>
        </w:rPr>
      </w:pPr>
    </w:p>
    <w:p w14:paraId="65E2645A" w14:textId="77777777" w:rsidR="00596F4A" w:rsidRPr="009B2B5F" w:rsidRDefault="00596F4A" w:rsidP="009B2B5F">
      <w:pPr>
        <w:tabs>
          <w:tab w:val="left" w:pos="709"/>
        </w:tabs>
        <w:spacing w:line="360" w:lineRule="auto"/>
        <w:jc w:val="both"/>
        <w:rPr>
          <w:rFonts w:ascii="Palatino Linotype" w:hAnsi="Palatino Linotype"/>
        </w:rPr>
      </w:pPr>
      <w:r w:rsidRPr="009B2B5F">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930BBC5" w14:textId="77777777" w:rsidR="00596F4A" w:rsidRPr="009B2B5F" w:rsidRDefault="00596F4A" w:rsidP="009B2B5F">
      <w:pPr>
        <w:tabs>
          <w:tab w:val="left" w:pos="709"/>
        </w:tabs>
        <w:spacing w:line="360" w:lineRule="auto"/>
        <w:jc w:val="both"/>
        <w:rPr>
          <w:rFonts w:ascii="Palatino Linotype" w:hAnsi="Palatino Linotype"/>
        </w:rPr>
      </w:pPr>
    </w:p>
    <w:p w14:paraId="1DA03DB3" w14:textId="77777777" w:rsidR="00596F4A" w:rsidRPr="009B2B5F" w:rsidRDefault="00596F4A" w:rsidP="009B2B5F">
      <w:pPr>
        <w:tabs>
          <w:tab w:val="left" w:pos="709"/>
        </w:tabs>
        <w:spacing w:line="360" w:lineRule="auto"/>
        <w:jc w:val="both"/>
        <w:rPr>
          <w:rFonts w:ascii="Palatino Linotype" w:hAnsi="Palatino Linotype"/>
        </w:rPr>
      </w:pPr>
      <w:r w:rsidRPr="009B2B5F">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 </w:t>
      </w:r>
    </w:p>
    <w:p w14:paraId="276BBA4B" w14:textId="77777777" w:rsidR="00596F4A" w:rsidRPr="009B2B5F" w:rsidRDefault="00596F4A" w:rsidP="009B2B5F">
      <w:pPr>
        <w:tabs>
          <w:tab w:val="left" w:pos="709"/>
        </w:tabs>
        <w:spacing w:line="360" w:lineRule="auto"/>
        <w:jc w:val="both"/>
        <w:rPr>
          <w:rFonts w:ascii="Palatino Linotype" w:hAnsi="Palatino Linotype"/>
        </w:rPr>
      </w:pPr>
    </w:p>
    <w:p w14:paraId="6AD6A6E9" w14:textId="77777777" w:rsidR="00596F4A" w:rsidRPr="009B2B5F" w:rsidRDefault="00596F4A" w:rsidP="009B2B5F">
      <w:pPr>
        <w:pStyle w:val="Prrafodelista"/>
        <w:numPr>
          <w:ilvl w:val="0"/>
          <w:numId w:val="2"/>
        </w:numPr>
        <w:tabs>
          <w:tab w:val="left" w:pos="709"/>
        </w:tabs>
        <w:spacing w:line="360" w:lineRule="auto"/>
        <w:contextualSpacing/>
        <w:jc w:val="both"/>
        <w:rPr>
          <w:rFonts w:ascii="Palatino Linotype" w:hAnsi="Palatino Linotype"/>
        </w:rPr>
      </w:pPr>
      <w:r w:rsidRPr="009B2B5F">
        <w:rPr>
          <w:rFonts w:ascii="Palatino Linotype" w:hAnsi="Palatino Linotype"/>
        </w:rPr>
        <w:t>Complejidad del asunto: La complejidad de la prueba, la pluralidad de sujetos procesales, el tiempo transcurrido, las características y contexto del recurso.</w:t>
      </w:r>
    </w:p>
    <w:p w14:paraId="47CE266A" w14:textId="77777777" w:rsidR="00596F4A" w:rsidRPr="009B2B5F" w:rsidRDefault="00596F4A" w:rsidP="009B2B5F">
      <w:pPr>
        <w:pStyle w:val="Prrafodelista"/>
        <w:numPr>
          <w:ilvl w:val="0"/>
          <w:numId w:val="2"/>
        </w:numPr>
        <w:tabs>
          <w:tab w:val="left" w:pos="709"/>
        </w:tabs>
        <w:spacing w:line="360" w:lineRule="auto"/>
        <w:contextualSpacing/>
        <w:jc w:val="both"/>
        <w:rPr>
          <w:rFonts w:ascii="Palatino Linotype" w:hAnsi="Palatino Linotype"/>
        </w:rPr>
      </w:pPr>
      <w:r w:rsidRPr="009B2B5F">
        <w:rPr>
          <w:rFonts w:ascii="Palatino Linotype" w:hAnsi="Palatino Linotype"/>
        </w:rPr>
        <w:t>Actividad Procesal del interesado: Acciones u omisiones del interesado.</w:t>
      </w:r>
    </w:p>
    <w:p w14:paraId="4AA48E65" w14:textId="77777777" w:rsidR="00596F4A" w:rsidRPr="009B2B5F" w:rsidRDefault="00596F4A" w:rsidP="009B2B5F">
      <w:pPr>
        <w:pStyle w:val="Prrafodelista"/>
        <w:numPr>
          <w:ilvl w:val="0"/>
          <w:numId w:val="2"/>
        </w:numPr>
        <w:tabs>
          <w:tab w:val="left" w:pos="709"/>
        </w:tabs>
        <w:spacing w:line="360" w:lineRule="auto"/>
        <w:contextualSpacing/>
        <w:jc w:val="both"/>
        <w:rPr>
          <w:rFonts w:ascii="Palatino Linotype" w:hAnsi="Palatino Linotype"/>
        </w:rPr>
      </w:pPr>
      <w:r w:rsidRPr="009B2B5F">
        <w:rPr>
          <w:rFonts w:ascii="Palatino Linotype" w:hAnsi="Palatino Linotype"/>
        </w:rPr>
        <w:t>Conducta de la Autoridad: Las Acciones u omisiones realizadas en el procedimiento. Así como si la autoridad actuó con la debida diligencia.</w:t>
      </w:r>
    </w:p>
    <w:p w14:paraId="25F78306" w14:textId="77777777" w:rsidR="00596F4A" w:rsidRPr="009B2B5F" w:rsidRDefault="00596F4A" w:rsidP="009B2B5F">
      <w:pPr>
        <w:pStyle w:val="Prrafodelista"/>
        <w:numPr>
          <w:ilvl w:val="0"/>
          <w:numId w:val="2"/>
        </w:numPr>
        <w:tabs>
          <w:tab w:val="left" w:pos="709"/>
        </w:tabs>
        <w:spacing w:line="360" w:lineRule="auto"/>
        <w:contextualSpacing/>
        <w:jc w:val="both"/>
        <w:rPr>
          <w:rFonts w:ascii="Palatino Linotype" w:hAnsi="Palatino Linotype"/>
        </w:rPr>
      </w:pPr>
      <w:r w:rsidRPr="009B2B5F">
        <w:rPr>
          <w:rFonts w:ascii="Palatino Linotype" w:hAnsi="Palatino Linotype"/>
        </w:rPr>
        <w:t>La afectación generada en la situación jurídica de la persona involucrada en el proceso: Violación a sus derechos humanos.</w:t>
      </w:r>
    </w:p>
    <w:p w14:paraId="236A37DA" w14:textId="77777777" w:rsidR="00596F4A" w:rsidRPr="009B2B5F" w:rsidRDefault="00596F4A" w:rsidP="009B2B5F">
      <w:pPr>
        <w:tabs>
          <w:tab w:val="left" w:pos="709"/>
        </w:tabs>
        <w:spacing w:line="360" w:lineRule="auto"/>
        <w:jc w:val="both"/>
        <w:rPr>
          <w:rFonts w:ascii="Palatino Linotype" w:hAnsi="Palatino Linotype"/>
        </w:rPr>
      </w:pPr>
    </w:p>
    <w:p w14:paraId="3CED624A" w14:textId="77777777" w:rsidR="00596F4A" w:rsidRPr="009B2B5F" w:rsidRDefault="00596F4A" w:rsidP="009B2B5F">
      <w:pPr>
        <w:tabs>
          <w:tab w:val="left" w:pos="709"/>
        </w:tabs>
        <w:spacing w:line="360" w:lineRule="auto"/>
        <w:jc w:val="both"/>
        <w:rPr>
          <w:rFonts w:ascii="Palatino Linotype" w:hAnsi="Palatino Linotype"/>
        </w:rPr>
      </w:pPr>
      <w:r w:rsidRPr="009B2B5F">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9B2B5F">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79E07E48" w14:textId="77777777" w:rsidR="00596F4A" w:rsidRPr="009B2B5F" w:rsidRDefault="00596F4A" w:rsidP="009B2B5F">
      <w:pPr>
        <w:tabs>
          <w:tab w:val="left" w:pos="709"/>
        </w:tabs>
        <w:spacing w:line="360" w:lineRule="auto"/>
        <w:jc w:val="both"/>
        <w:rPr>
          <w:rFonts w:ascii="Palatino Linotype" w:hAnsi="Palatino Linotype"/>
        </w:rPr>
      </w:pPr>
    </w:p>
    <w:p w14:paraId="34598259" w14:textId="77777777" w:rsidR="00596F4A" w:rsidRPr="009B2B5F" w:rsidRDefault="00596F4A" w:rsidP="009B2B5F">
      <w:pPr>
        <w:tabs>
          <w:tab w:val="left" w:pos="709"/>
        </w:tabs>
        <w:spacing w:line="360" w:lineRule="auto"/>
        <w:jc w:val="both"/>
        <w:rPr>
          <w:rFonts w:ascii="Palatino Linotype" w:hAnsi="Palatino Linotype"/>
        </w:rPr>
      </w:pPr>
      <w:r w:rsidRPr="009B2B5F">
        <w:rPr>
          <w:rFonts w:ascii="Palatino Linotype" w:hAnsi="Palatino Linotype"/>
        </w:rPr>
        <w:t>Argumento que encuentra sustento en la jurisprudencia P</w:t>
      </w:r>
      <w:proofErr w:type="gramStart"/>
      <w:r w:rsidRPr="009B2B5F">
        <w:rPr>
          <w:rFonts w:ascii="Palatino Linotype" w:hAnsi="Palatino Linotype"/>
        </w:rPr>
        <w:t>./</w:t>
      </w:r>
      <w:proofErr w:type="gramEnd"/>
      <w:r w:rsidRPr="009B2B5F">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w:t>
      </w:r>
    </w:p>
    <w:p w14:paraId="68EA6347" w14:textId="77777777" w:rsidR="00596F4A" w:rsidRPr="009B2B5F" w:rsidRDefault="00596F4A" w:rsidP="009B2B5F">
      <w:pPr>
        <w:tabs>
          <w:tab w:val="left" w:pos="709"/>
        </w:tabs>
        <w:spacing w:line="360" w:lineRule="auto"/>
        <w:jc w:val="both"/>
        <w:rPr>
          <w:rFonts w:ascii="Palatino Linotype" w:hAnsi="Palatino Linotype"/>
        </w:rPr>
      </w:pPr>
      <w:r w:rsidRPr="009B2B5F">
        <w:rPr>
          <w:rFonts w:ascii="Palatino Linotype" w:hAnsi="Palatino Linotype"/>
        </w:rPr>
        <w:t>Federación con el registro digital 205635.</w:t>
      </w:r>
    </w:p>
    <w:p w14:paraId="02EF778F" w14:textId="77777777" w:rsidR="00596F4A" w:rsidRPr="009B2B5F" w:rsidRDefault="00596F4A" w:rsidP="009B2B5F">
      <w:pPr>
        <w:tabs>
          <w:tab w:val="left" w:pos="709"/>
        </w:tabs>
        <w:spacing w:line="360" w:lineRule="auto"/>
        <w:jc w:val="both"/>
        <w:rPr>
          <w:rFonts w:ascii="Palatino Linotype" w:hAnsi="Palatino Linotype"/>
        </w:rPr>
      </w:pPr>
    </w:p>
    <w:p w14:paraId="37CA577B" w14:textId="77777777" w:rsidR="00596F4A" w:rsidRPr="009B2B5F" w:rsidRDefault="00596F4A" w:rsidP="009B2B5F">
      <w:pPr>
        <w:tabs>
          <w:tab w:val="left" w:pos="709"/>
        </w:tabs>
        <w:spacing w:line="360" w:lineRule="auto"/>
        <w:jc w:val="both"/>
        <w:rPr>
          <w:rFonts w:ascii="Palatino Linotype" w:hAnsi="Palatino Linotype"/>
        </w:rPr>
      </w:pPr>
      <w:r w:rsidRPr="009B2B5F">
        <w:rPr>
          <w:rFonts w:ascii="Palatino Linotype" w:hAnsi="Palatino Linotype"/>
        </w:rPr>
        <w:t xml:space="preserve">Razones por las cuales cabe concluir que, la resolución al </w:t>
      </w:r>
      <w:r w:rsidR="005B2ABE" w:rsidRPr="009B2B5F">
        <w:rPr>
          <w:rFonts w:ascii="Palatino Linotype" w:hAnsi="Palatino Linotype"/>
        </w:rPr>
        <w:t>Recurso de Revisión</w:t>
      </w:r>
      <w:r w:rsidRPr="009B2B5F">
        <w:rPr>
          <w:rFonts w:ascii="Palatino Linotype" w:hAnsi="Palatino Linotype"/>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8ADBCE" w14:textId="77777777" w:rsidR="00596F4A" w:rsidRPr="009B2B5F" w:rsidRDefault="00596F4A" w:rsidP="009B2B5F">
      <w:pPr>
        <w:tabs>
          <w:tab w:val="left" w:pos="709"/>
        </w:tabs>
        <w:spacing w:line="360" w:lineRule="auto"/>
        <w:jc w:val="both"/>
        <w:rPr>
          <w:rFonts w:ascii="Palatino Linotype" w:hAnsi="Palatino Linotype"/>
        </w:rPr>
      </w:pPr>
    </w:p>
    <w:p w14:paraId="321F61AD" w14:textId="77777777" w:rsidR="00596F4A" w:rsidRPr="009B2B5F" w:rsidRDefault="00596F4A" w:rsidP="009B2B5F">
      <w:pPr>
        <w:tabs>
          <w:tab w:val="left" w:pos="709"/>
        </w:tabs>
        <w:spacing w:line="360" w:lineRule="auto"/>
        <w:jc w:val="both"/>
        <w:rPr>
          <w:rFonts w:ascii="Palatino Linotype" w:hAnsi="Palatino Linotype"/>
        </w:rPr>
      </w:pPr>
      <w:r w:rsidRPr="009B2B5F">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8F2FCA4" w14:textId="77777777" w:rsidR="00596F4A" w:rsidRPr="009B2B5F" w:rsidRDefault="00596F4A" w:rsidP="009B2B5F">
      <w:pPr>
        <w:tabs>
          <w:tab w:val="left" w:pos="709"/>
        </w:tabs>
        <w:spacing w:line="360" w:lineRule="auto"/>
        <w:jc w:val="both"/>
        <w:rPr>
          <w:rFonts w:ascii="Palatino Linotype" w:hAnsi="Palatino Linotype"/>
        </w:rPr>
      </w:pPr>
    </w:p>
    <w:p w14:paraId="1CD314C5" w14:textId="77777777" w:rsidR="00596F4A" w:rsidRPr="009B2B5F" w:rsidRDefault="00596F4A" w:rsidP="009B2B5F">
      <w:pPr>
        <w:tabs>
          <w:tab w:val="left" w:pos="709"/>
        </w:tabs>
        <w:spacing w:line="360" w:lineRule="auto"/>
        <w:jc w:val="both"/>
        <w:rPr>
          <w:rFonts w:ascii="Palatino Linotype" w:hAnsi="Palatino Linotype"/>
        </w:rPr>
      </w:pPr>
      <w:r w:rsidRPr="009B2B5F">
        <w:rPr>
          <w:rFonts w:ascii="Palatino Linotype" w:hAnsi="Palatino Linotype"/>
        </w:rPr>
        <w:t>“PLAZO RAZONABLE PARA RESOLVER. DIMENSIÓN Y EFECTOS DE ESTE</w:t>
      </w:r>
    </w:p>
    <w:p w14:paraId="68D08056" w14:textId="77777777" w:rsidR="00596F4A" w:rsidRPr="009B2B5F" w:rsidRDefault="00596F4A" w:rsidP="009B2B5F">
      <w:pPr>
        <w:tabs>
          <w:tab w:val="left" w:pos="709"/>
        </w:tabs>
        <w:spacing w:line="360" w:lineRule="auto"/>
        <w:jc w:val="both"/>
        <w:rPr>
          <w:rFonts w:ascii="Palatino Linotype" w:hAnsi="Palatino Linotype"/>
        </w:rPr>
      </w:pPr>
      <w:r w:rsidRPr="009B2B5F">
        <w:rPr>
          <w:rFonts w:ascii="Palatino Linotype" w:hAnsi="Palatino Linotype"/>
        </w:rPr>
        <w:t>CONCEPTO CUANDO SE ADUCE EXCESIVA CARGA DE TRABAJO.” Consultable en el Seminario Judicial de la Federación y su gaceta, con el registro digital 2002351.</w:t>
      </w:r>
    </w:p>
    <w:p w14:paraId="21D85AFB" w14:textId="77777777" w:rsidR="00596F4A" w:rsidRPr="009B2B5F" w:rsidRDefault="00596F4A" w:rsidP="009B2B5F">
      <w:pPr>
        <w:tabs>
          <w:tab w:val="left" w:pos="709"/>
        </w:tabs>
        <w:spacing w:line="360" w:lineRule="auto"/>
        <w:jc w:val="both"/>
        <w:rPr>
          <w:rFonts w:ascii="Palatino Linotype" w:hAnsi="Palatino Linotype"/>
        </w:rPr>
      </w:pPr>
    </w:p>
    <w:p w14:paraId="04270CB4" w14:textId="77777777" w:rsidR="00596F4A" w:rsidRPr="009B2B5F" w:rsidRDefault="00596F4A" w:rsidP="009B2B5F">
      <w:pPr>
        <w:tabs>
          <w:tab w:val="left" w:pos="709"/>
        </w:tabs>
        <w:spacing w:line="360" w:lineRule="auto"/>
        <w:jc w:val="both"/>
        <w:rPr>
          <w:rFonts w:ascii="Palatino Linotype" w:hAnsi="Palatino Linotype"/>
        </w:rPr>
      </w:pPr>
      <w:r w:rsidRPr="009B2B5F">
        <w:rPr>
          <w:rFonts w:ascii="Palatino Linotype" w:hAnsi="Palatino Linotype"/>
        </w:rPr>
        <w:t>“PLAZO RAZONABLE PARA RESOLVER. CONCEPTO Y ELEMENTOS QUE LO</w:t>
      </w:r>
    </w:p>
    <w:p w14:paraId="691F0DBC" w14:textId="77777777" w:rsidR="00596F4A" w:rsidRPr="009B2B5F" w:rsidRDefault="00596F4A" w:rsidP="009B2B5F">
      <w:pPr>
        <w:tabs>
          <w:tab w:val="left" w:pos="709"/>
        </w:tabs>
        <w:spacing w:line="360" w:lineRule="auto"/>
        <w:jc w:val="both"/>
        <w:rPr>
          <w:rFonts w:ascii="Palatino Linotype" w:hAnsi="Palatino Linotype"/>
        </w:rPr>
      </w:pPr>
      <w:r w:rsidRPr="009B2B5F">
        <w:rPr>
          <w:rFonts w:ascii="Palatino Linotype" w:hAnsi="Palatino Linotype"/>
        </w:rPr>
        <w:t>INTEGRAN A LA LUZ DEL DERECHO INTERNACIONAL DE LOS DERECHOS</w:t>
      </w:r>
    </w:p>
    <w:p w14:paraId="675ED5E9" w14:textId="77777777" w:rsidR="00596F4A" w:rsidRPr="009B2B5F" w:rsidRDefault="00596F4A" w:rsidP="009B2B5F">
      <w:pPr>
        <w:tabs>
          <w:tab w:val="left" w:pos="709"/>
        </w:tabs>
        <w:spacing w:line="360" w:lineRule="auto"/>
        <w:jc w:val="both"/>
        <w:rPr>
          <w:rFonts w:ascii="Palatino Linotype" w:hAnsi="Palatino Linotype"/>
        </w:rPr>
      </w:pPr>
      <w:r w:rsidRPr="009B2B5F">
        <w:rPr>
          <w:rFonts w:ascii="Palatino Linotype" w:hAnsi="Palatino Linotype"/>
        </w:rPr>
        <w:t>HUMANOS.”, visible en el Seminario Judicial de la Federación y su gaceta, con el registro digital 2002350.</w:t>
      </w:r>
    </w:p>
    <w:p w14:paraId="3C414C12" w14:textId="77777777" w:rsidR="00596F4A" w:rsidRPr="009B2B5F" w:rsidRDefault="00596F4A" w:rsidP="009B2B5F">
      <w:pPr>
        <w:tabs>
          <w:tab w:val="left" w:pos="709"/>
        </w:tabs>
        <w:spacing w:line="360" w:lineRule="auto"/>
        <w:jc w:val="both"/>
        <w:rPr>
          <w:rFonts w:ascii="Palatino Linotype" w:hAnsi="Palatino Linotype"/>
        </w:rPr>
      </w:pPr>
    </w:p>
    <w:p w14:paraId="3010351E" w14:textId="77777777" w:rsidR="00596F4A" w:rsidRPr="009B2B5F" w:rsidRDefault="00596F4A" w:rsidP="009B2B5F">
      <w:pPr>
        <w:tabs>
          <w:tab w:val="left" w:pos="709"/>
        </w:tabs>
        <w:spacing w:line="360" w:lineRule="auto"/>
        <w:jc w:val="both"/>
        <w:rPr>
          <w:rFonts w:ascii="Palatino Linotype" w:hAnsi="Palatino Linotype"/>
        </w:rPr>
      </w:pPr>
      <w:r w:rsidRPr="009B2B5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8D28CEC" w14:textId="77777777" w:rsidR="00596F4A" w:rsidRPr="009B2B5F" w:rsidRDefault="00596F4A" w:rsidP="009B2B5F">
      <w:pPr>
        <w:spacing w:line="360" w:lineRule="auto"/>
        <w:jc w:val="both"/>
        <w:rPr>
          <w:rFonts w:ascii="Palatino Linotype" w:eastAsia="Palatino Linotype" w:hAnsi="Palatino Linotype" w:cs="Palatino Linotype"/>
        </w:rPr>
      </w:pPr>
    </w:p>
    <w:p w14:paraId="40752F72" w14:textId="77777777" w:rsidR="00ED3CB9" w:rsidRPr="009B2B5F" w:rsidRDefault="00596F4A" w:rsidP="009B2B5F">
      <w:pPr>
        <w:spacing w:line="360" w:lineRule="auto"/>
        <w:jc w:val="both"/>
        <w:rPr>
          <w:rFonts w:ascii="Palatino Linotype" w:eastAsia="Palatino Linotype" w:hAnsi="Palatino Linotype" w:cs="Palatino Linotype"/>
          <w:b/>
        </w:rPr>
      </w:pPr>
      <w:r w:rsidRPr="009B2B5F">
        <w:rPr>
          <w:rFonts w:ascii="Palatino Linotype" w:eastAsia="Palatino Linotype" w:hAnsi="Palatino Linotype" w:cs="Palatino Linotype"/>
          <w:b/>
        </w:rPr>
        <w:t>d</w:t>
      </w:r>
      <w:r w:rsidR="00F636EA" w:rsidRPr="009B2B5F">
        <w:rPr>
          <w:rFonts w:ascii="Palatino Linotype" w:eastAsia="Palatino Linotype" w:hAnsi="Palatino Linotype" w:cs="Palatino Linotype"/>
          <w:b/>
        </w:rPr>
        <w:t>) Cierre de Instrucción</w:t>
      </w:r>
    </w:p>
    <w:p w14:paraId="6AAA100A" w14:textId="60DE9372" w:rsidR="00596F4A" w:rsidRPr="009B2B5F" w:rsidRDefault="00F636EA" w:rsidP="009B2B5F">
      <w:pPr>
        <w:spacing w:line="360" w:lineRule="auto"/>
        <w:jc w:val="both"/>
        <w:rPr>
          <w:rFonts w:ascii="Palatino Linotype" w:eastAsia="Palatino Linotype" w:hAnsi="Palatino Linotype" w:cs="Palatino Linotype"/>
        </w:rPr>
      </w:pPr>
      <w:r w:rsidRPr="009B2B5F">
        <w:rPr>
          <w:rFonts w:ascii="Palatino Linotype" w:eastAsia="Palatino Linotype" w:hAnsi="Palatino Linotype" w:cs="Palatino Linotype"/>
        </w:rPr>
        <w:t xml:space="preserve">Por lo que, una vez analizado el estado procesal que guarda el expediente, la </w:t>
      </w:r>
      <w:r w:rsidRPr="009B2B5F">
        <w:rPr>
          <w:rFonts w:ascii="Palatino Linotype" w:eastAsia="Palatino Linotype" w:hAnsi="Palatino Linotype" w:cs="Palatino Linotype"/>
          <w:b/>
        </w:rPr>
        <w:t xml:space="preserve">Comisionada Sharon Cristina Morales Martínez </w:t>
      </w:r>
      <w:r w:rsidRPr="009B2B5F">
        <w:rPr>
          <w:rFonts w:ascii="Palatino Linotype" w:eastAsia="Palatino Linotype" w:hAnsi="Palatino Linotype" w:cs="Palatino Linotype"/>
        </w:rPr>
        <w:t xml:space="preserve">acordó el cierre de instrucción, así como la remisión del mismo, a efecto de ser resuelto, de conformidad con lo establecido </w:t>
      </w:r>
      <w:r w:rsidRPr="009B2B5F">
        <w:rPr>
          <w:rFonts w:ascii="Palatino Linotype" w:eastAsia="Palatino Linotype" w:hAnsi="Palatino Linotype" w:cs="Palatino Linotype"/>
        </w:rPr>
        <w:lastRenderedPageBreak/>
        <w:t xml:space="preserve">en el artículo 185 fracciones VI y VIII de la Ley de Transparencia y Acceso a la Información Pública del Estado de México y Municipios. </w:t>
      </w:r>
    </w:p>
    <w:p w14:paraId="1936317E" w14:textId="77777777" w:rsidR="005B2ABE" w:rsidRPr="009B2B5F" w:rsidRDefault="005B2ABE" w:rsidP="009B2B5F">
      <w:pPr>
        <w:jc w:val="center"/>
        <w:rPr>
          <w:rFonts w:ascii="Palatino Linotype" w:eastAsia="Palatino Linotype" w:hAnsi="Palatino Linotype" w:cs="Palatino Linotype"/>
          <w:b/>
          <w:sz w:val="28"/>
          <w:szCs w:val="28"/>
        </w:rPr>
      </w:pPr>
    </w:p>
    <w:p w14:paraId="4F156ACA" w14:textId="77777777" w:rsidR="00ED3CB9" w:rsidRPr="009B2B5F" w:rsidRDefault="00F636EA" w:rsidP="009B2B5F">
      <w:pPr>
        <w:jc w:val="center"/>
        <w:rPr>
          <w:rFonts w:ascii="Palatino Linotype" w:eastAsia="Palatino Linotype" w:hAnsi="Palatino Linotype" w:cs="Palatino Linotype"/>
          <w:b/>
          <w:sz w:val="28"/>
          <w:szCs w:val="28"/>
        </w:rPr>
      </w:pPr>
      <w:r w:rsidRPr="009B2B5F">
        <w:rPr>
          <w:rFonts w:ascii="Palatino Linotype" w:eastAsia="Palatino Linotype" w:hAnsi="Palatino Linotype" w:cs="Palatino Linotype"/>
          <w:b/>
          <w:sz w:val="28"/>
          <w:szCs w:val="28"/>
        </w:rPr>
        <w:t>CONSIDERANDO</w:t>
      </w:r>
    </w:p>
    <w:p w14:paraId="03AEB42F" w14:textId="77777777" w:rsidR="00ED3CB9" w:rsidRPr="009B2B5F" w:rsidRDefault="00ED3CB9" w:rsidP="009B2B5F">
      <w:pPr>
        <w:jc w:val="center"/>
        <w:rPr>
          <w:rFonts w:ascii="Palatino Linotype" w:eastAsia="Palatino Linotype" w:hAnsi="Palatino Linotype" w:cs="Palatino Linotype"/>
          <w:b/>
          <w:sz w:val="28"/>
          <w:szCs w:val="28"/>
        </w:rPr>
      </w:pPr>
    </w:p>
    <w:p w14:paraId="604318A8" w14:textId="77777777" w:rsidR="005B2ABE" w:rsidRPr="009B2B5F" w:rsidRDefault="005B2ABE" w:rsidP="009B2B5F">
      <w:pPr>
        <w:jc w:val="center"/>
        <w:rPr>
          <w:rFonts w:ascii="Palatino Linotype" w:eastAsia="Palatino Linotype" w:hAnsi="Palatino Linotype" w:cs="Palatino Linotype"/>
          <w:b/>
          <w:sz w:val="28"/>
          <w:szCs w:val="28"/>
        </w:rPr>
      </w:pPr>
    </w:p>
    <w:p w14:paraId="0915DDF8" w14:textId="77777777" w:rsidR="00ED3CB9" w:rsidRPr="009B2B5F" w:rsidRDefault="00F636EA" w:rsidP="009B2B5F">
      <w:pPr>
        <w:widowControl w:val="0"/>
        <w:tabs>
          <w:tab w:val="left" w:pos="1701"/>
        </w:tabs>
        <w:spacing w:line="360" w:lineRule="auto"/>
        <w:jc w:val="both"/>
        <w:rPr>
          <w:rFonts w:ascii="Palatino Linotype" w:eastAsia="Palatino Linotype" w:hAnsi="Palatino Linotype" w:cs="Palatino Linotype"/>
        </w:rPr>
      </w:pPr>
      <w:r w:rsidRPr="009B2B5F">
        <w:rPr>
          <w:rFonts w:ascii="Palatino Linotype" w:eastAsia="Palatino Linotype" w:hAnsi="Palatino Linotype" w:cs="Palatino Linotype"/>
          <w:b/>
          <w:sz w:val="28"/>
          <w:szCs w:val="28"/>
        </w:rPr>
        <w:t>PRIMERO.</w:t>
      </w:r>
      <w:r w:rsidRPr="009B2B5F">
        <w:rPr>
          <w:rFonts w:ascii="Palatino Linotype" w:eastAsia="Palatino Linotype" w:hAnsi="Palatino Linotype" w:cs="Palatino Linotype"/>
          <w:b/>
        </w:rPr>
        <w:t xml:space="preserve"> Competencia</w:t>
      </w:r>
      <w:r w:rsidRPr="009B2B5F">
        <w:rPr>
          <w:rFonts w:ascii="Palatino Linotype" w:eastAsia="Palatino Linotype" w:hAnsi="Palatino Linotype" w:cs="Palatino Linotype"/>
        </w:rPr>
        <w:t>.</w:t>
      </w:r>
      <w:r w:rsidRPr="009B2B5F">
        <w:rPr>
          <w:rFonts w:ascii="Palatino Linotype" w:eastAsia="Palatino Linotype" w:hAnsi="Palatino Linotype" w:cs="Palatino Linotype"/>
          <w:b/>
        </w:rPr>
        <w:t xml:space="preserve"> </w:t>
      </w:r>
    </w:p>
    <w:p w14:paraId="26F12D04" w14:textId="77777777" w:rsidR="00ED3CB9" w:rsidRPr="009B2B5F" w:rsidRDefault="00F636EA" w:rsidP="009B2B5F">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9B2B5F">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w:t>
      </w:r>
      <w:r w:rsidR="005B2ABE" w:rsidRPr="009B2B5F">
        <w:rPr>
          <w:rFonts w:ascii="Palatino Linotype" w:eastAsia="Palatino Linotype" w:hAnsi="Palatino Linotype" w:cs="Palatino Linotype"/>
        </w:rPr>
        <w:t>Recurso de Revisión</w:t>
      </w:r>
      <w:r w:rsidRPr="009B2B5F">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D58B598" w14:textId="77777777" w:rsidR="00ED3CB9" w:rsidRPr="009B2B5F" w:rsidRDefault="00ED3CB9" w:rsidP="009B2B5F">
      <w:pPr>
        <w:spacing w:line="360" w:lineRule="auto"/>
        <w:jc w:val="both"/>
        <w:rPr>
          <w:rFonts w:ascii="Palatino Linotype" w:eastAsia="Palatino Linotype" w:hAnsi="Palatino Linotype" w:cs="Palatino Linotype"/>
          <w:b/>
          <w:sz w:val="28"/>
          <w:szCs w:val="28"/>
        </w:rPr>
      </w:pPr>
    </w:p>
    <w:p w14:paraId="1F3B321B" w14:textId="77777777" w:rsidR="00ED3CB9" w:rsidRPr="009B2B5F" w:rsidRDefault="00F636EA" w:rsidP="009B2B5F">
      <w:pPr>
        <w:spacing w:line="360" w:lineRule="auto"/>
        <w:jc w:val="both"/>
        <w:rPr>
          <w:rFonts w:ascii="Palatino Linotype" w:eastAsia="Palatino Linotype" w:hAnsi="Palatino Linotype" w:cs="Palatino Linotype"/>
          <w:b/>
        </w:rPr>
      </w:pPr>
      <w:r w:rsidRPr="009B2B5F">
        <w:rPr>
          <w:rFonts w:ascii="Palatino Linotype" w:eastAsia="Palatino Linotype" w:hAnsi="Palatino Linotype" w:cs="Palatino Linotype"/>
          <w:b/>
          <w:sz w:val="28"/>
          <w:szCs w:val="28"/>
        </w:rPr>
        <w:t>SEGUNDO</w:t>
      </w:r>
      <w:r w:rsidRPr="009B2B5F">
        <w:rPr>
          <w:rFonts w:ascii="Palatino Linotype" w:eastAsia="Palatino Linotype" w:hAnsi="Palatino Linotype" w:cs="Palatino Linotype"/>
          <w:b/>
        </w:rPr>
        <w:t xml:space="preserve">. Interés. </w:t>
      </w:r>
    </w:p>
    <w:p w14:paraId="3CFDFDE4" w14:textId="77777777" w:rsidR="00117CC6" w:rsidRPr="009B2B5F" w:rsidRDefault="00F636EA" w:rsidP="009B2B5F">
      <w:pPr>
        <w:spacing w:line="360" w:lineRule="auto"/>
        <w:jc w:val="both"/>
        <w:rPr>
          <w:rFonts w:ascii="Palatino Linotype" w:eastAsia="Palatino Linotype" w:hAnsi="Palatino Linotype" w:cs="Palatino Linotype"/>
        </w:rPr>
      </w:pPr>
      <w:r w:rsidRPr="009B2B5F">
        <w:rPr>
          <w:rFonts w:ascii="Palatino Linotype" w:eastAsia="Palatino Linotype" w:hAnsi="Palatino Linotype" w:cs="Palatino Linotype"/>
        </w:rPr>
        <w:t xml:space="preserve">El </w:t>
      </w:r>
      <w:r w:rsidR="005B2ABE" w:rsidRPr="009B2B5F">
        <w:rPr>
          <w:rFonts w:ascii="Palatino Linotype" w:eastAsia="Palatino Linotype" w:hAnsi="Palatino Linotype" w:cs="Palatino Linotype"/>
        </w:rPr>
        <w:t>Recurso de Revisión</w:t>
      </w:r>
      <w:r w:rsidRPr="009B2B5F">
        <w:rPr>
          <w:rFonts w:ascii="Palatino Linotype" w:eastAsia="Palatino Linotype" w:hAnsi="Palatino Linotype" w:cs="Palatino Linotype"/>
        </w:rPr>
        <w:t xml:space="preserve"> materia del presente estudio fue interpuesto por parte legítima, en atención a que se presentó por </w:t>
      </w:r>
      <w:r w:rsidRPr="009B2B5F">
        <w:rPr>
          <w:rFonts w:ascii="Palatino Linotype" w:eastAsia="Palatino Linotype" w:hAnsi="Palatino Linotype" w:cs="Palatino Linotype"/>
          <w:b/>
        </w:rPr>
        <w:t>EL RECURRENTE,</w:t>
      </w:r>
      <w:r w:rsidRPr="009B2B5F">
        <w:rPr>
          <w:rFonts w:ascii="Palatino Linotype" w:eastAsia="Palatino Linotype" w:hAnsi="Palatino Linotype" w:cs="Palatino Linotype"/>
        </w:rPr>
        <w:t xml:space="preserve"> quien es la misma persona que formuló la solicitud de acceso a la información pública al </w:t>
      </w:r>
      <w:r w:rsidRPr="009B2B5F">
        <w:rPr>
          <w:rFonts w:ascii="Palatino Linotype" w:eastAsia="Palatino Linotype" w:hAnsi="Palatino Linotype" w:cs="Palatino Linotype"/>
          <w:b/>
        </w:rPr>
        <w:t xml:space="preserve">SUJETO OBLIGADO, </w:t>
      </w:r>
      <w:r w:rsidRPr="009B2B5F">
        <w:rPr>
          <w:rFonts w:ascii="Palatino Linotype" w:eastAsia="Palatino Linotype" w:hAnsi="Palatino Linotype" w:cs="Palatino Linotype"/>
        </w:rPr>
        <w:t xml:space="preserve">pues </w:t>
      </w:r>
      <w:r w:rsidRPr="009B2B5F">
        <w:rPr>
          <w:rFonts w:ascii="Palatino Linotype" w:eastAsia="Palatino Linotype" w:hAnsi="Palatino Linotype" w:cs="Palatino Linotype"/>
        </w:rPr>
        <w:lastRenderedPageBreak/>
        <w:t xml:space="preserve">para ello, es necesario que el particular ingrese al </w:t>
      </w:r>
      <w:r w:rsidRPr="009B2B5F">
        <w:rPr>
          <w:rFonts w:ascii="Palatino Linotype" w:eastAsia="Palatino Linotype" w:hAnsi="Palatino Linotype" w:cs="Palatino Linotype"/>
          <w:b/>
        </w:rPr>
        <w:t xml:space="preserve">SAIMEX </w:t>
      </w:r>
      <w:r w:rsidRPr="009B2B5F">
        <w:rPr>
          <w:rFonts w:ascii="Palatino Linotype" w:eastAsia="Palatino Linotype" w:hAnsi="Palatino Linotype" w:cs="Palatino Linotype"/>
        </w:rPr>
        <w:t>mediante la utilización de su clave de usuario y contraseña.</w:t>
      </w:r>
    </w:p>
    <w:p w14:paraId="7701E3A0" w14:textId="77777777" w:rsidR="005B2ABE" w:rsidRPr="009B2B5F" w:rsidRDefault="005B2ABE" w:rsidP="009B2B5F">
      <w:pPr>
        <w:spacing w:line="360" w:lineRule="auto"/>
        <w:jc w:val="both"/>
        <w:rPr>
          <w:rFonts w:ascii="Palatino Linotype" w:eastAsia="Palatino Linotype" w:hAnsi="Palatino Linotype" w:cs="Palatino Linotype"/>
          <w:b/>
        </w:rPr>
      </w:pPr>
    </w:p>
    <w:p w14:paraId="1E865C20" w14:textId="77777777" w:rsidR="00ED3CB9" w:rsidRPr="009B2B5F" w:rsidRDefault="00F636EA" w:rsidP="009B2B5F">
      <w:pPr>
        <w:spacing w:line="360" w:lineRule="auto"/>
        <w:jc w:val="both"/>
        <w:rPr>
          <w:rFonts w:ascii="Palatino Linotype" w:eastAsia="Palatino Linotype" w:hAnsi="Palatino Linotype" w:cs="Palatino Linotype"/>
          <w:b/>
        </w:rPr>
      </w:pPr>
      <w:r w:rsidRPr="009B2B5F">
        <w:rPr>
          <w:rFonts w:ascii="Palatino Linotype" w:eastAsia="Palatino Linotype" w:hAnsi="Palatino Linotype" w:cs="Palatino Linotype"/>
          <w:b/>
          <w:sz w:val="28"/>
          <w:szCs w:val="28"/>
        </w:rPr>
        <w:t>TERCERO.</w:t>
      </w:r>
      <w:r w:rsidRPr="009B2B5F">
        <w:rPr>
          <w:rFonts w:ascii="Palatino Linotype" w:eastAsia="Palatino Linotype" w:hAnsi="Palatino Linotype" w:cs="Palatino Linotype"/>
        </w:rPr>
        <w:t xml:space="preserve"> </w:t>
      </w:r>
      <w:r w:rsidR="00F73AA5" w:rsidRPr="009B2B5F">
        <w:rPr>
          <w:rFonts w:ascii="Palatino Linotype" w:eastAsia="Palatino Linotype" w:hAnsi="Palatino Linotype" w:cs="Palatino Linotype"/>
          <w:b/>
        </w:rPr>
        <w:t xml:space="preserve">Oportunidad </w:t>
      </w:r>
    </w:p>
    <w:p w14:paraId="2388F9CA" w14:textId="77777777" w:rsidR="00ED3CB9" w:rsidRPr="009B2B5F" w:rsidRDefault="00F636EA" w:rsidP="009B2B5F">
      <w:pPr>
        <w:widowControl w:val="0"/>
        <w:tabs>
          <w:tab w:val="left" w:pos="1701"/>
        </w:tabs>
        <w:spacing w:line="360" w:lineRule="auto"/>
        <w:ind w:right="49"/>
        <w:jc w:val="both"/>
        <w:rPr>
          <w:rFonts w:ascii="Palatino Linotype" w:eastAsia="Palatino Linotype" w:hAnsi="Palatino Linotype" w:cs="Palatino Linotype"/>
          <w:b/>
        </w:rPr>
      </w:pPr>
      <w:r w:rsidRPr="009B2B5F">
        <w:rPr>
          <w:rFonts w:ascii="Palatino Linotype" w:eastAsia="Palatino Linotype" w:hAnsi="Palatino Linotype" w:cs="Palatino Linotype"/>
        </w:rPr>
        <w:t xml:space="preserve">El </w:t>
      </w:r>
      <w:r w:rsidR="005B2ABE" w:rsidRPr="009B2B5F">
        <w:rPr>
          <w:rFonts w:ascii="Palatino Linotype" w:eastAsia="Palatino Linotype" w:hAnsi="Palatino Linotype" w:cs="Palatino Linotype"/>
        </w:rPr>
        <w:t>Recurso de Revisión</w:t>
      </w:r>
      <w:r w:rsidRPr="009B2B5F">
        <w:rPr>
          <w:rFonts w:ascii="Palatino Linotype" w:eastAsia="Palatino Linotype" w:hAnsi="Palatino Linotype" w:cs="Palatino Linotype"/>
        </w:rPr>
        <w:t xml:space="preserve"> fue interpuesto dentro del plazo de quince días hábiles, contados a partir del día siguiente al que </w:t>
      </w:r>
      <w:r w:rsidRPr="009B2B5F">
        <w:rPr>
          <w:rFonts w:ascii="Palatino Linotype" w:eastAsia="Palatino Linotype" w:hAnsi="Palatino Linotype" w:cs="Palatino Linotype"/>
          <w:b/>
        </w:rPr>
        <w:t xml:space="preserve">EL RECURRENTE </w:t>
      </w:r>
      <w:r w:rsidRPr="009B2B5F">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58E37CC5" w14:textId="77777777" w:rsidR="00ED3CB9" w:rsidRPr="009B2B5F" w:rsidRDefault="00ED3CB9" w:rsidP="009B2B5F">
      <w:pPr>
        <w:ind w:left="720" w:right="709"/>
        <w:jc w:val="both"/>
        <w:rPr>
          <w:rFonts w:ascii="Palatino Linotype" w:eastAsia="Palatino Linotype" w:hAnsi="Palatino Linotype" w:cs="Palatino Linotype"/>
          <w:i/>
          <w:sz w:val="22"/>
          <w:szCs w:val="22"/>
        </w:rPr>
      </w:pPr>
    </w:p>
    <w:p w14:paraId="2A3668DC" w14:textId="77777777" w:rsidR="00ED3CB9" w:rsidRPr="009B2B5F" w:rsidRDefault="00F636EA" w:rsidP="009B2B5F">
      <w:pPr>
        <w:ind w:left="851"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w:t>
      </w:r>
      <w:r w:rsidRPr="009B2B5F">
        <w:rPr>
          <w:rFonts w:ascii="Palatino Linotype" w:eastAsia="Palatino Linotype" w:hAnsi="Palatino Linotype" w:cs="Palatino Linotype"/>
          <w:b/>
          <w:i/>
          <w:sz w:val="22"/>
          <w:szCs w:val="22"/>
        </w:rPr>
        <w:t>Artículo 178.</w:t>
      </w:r>
      <w:r w:rsidRPr="009B2B5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w:t>
      </w:r>
      <w:r w:rsidR="005B2ABE" w:rsidRPr="009B2B5F">
        <w:rPr>
          <w:rFonts w:ascii="Palatino Linotype" w:eastAsia="Palatino Linotype" w:hAnsi="Palatino Linotype" w:cs="Palatino Linotype"/>
          <w:i/>
          <w:sz w:val="22"/>
          <w:szCs w:val="22"/>
        </w:rPr>
        <w:t>Recurso de Revisión</w:t>
      </w:r>
      <w:r w:rsidRPr="009B2B5F">
        <w:rPr>
          <w:rFonts w:ascii="Palatino Linotype" w:eastAsia="Palatino Linotype" w:hAnsi="Palatino Linotype" w:cs="Palatino Linotype"/>
          <w:i/>
          <w:sz w:val="22"/>
          <w:szCs w:val="22"/>
        </w:rPr>
        <w:t xml:space="preserve"> ante el Instituto o ante la Unidad de Transparencia que haya conocido de la solicitud dentro de los quince días hábiles, siguientes a la fecha de la notificación de la respuesta.</w:t>
      </w:r>
    </w:p>
    <w:p w14:paraId="04618ADB" w14:textId="77777777" w:rsidR="00ED3CB9" w:rsidRPr="009B2B5F" w:rsidRDefault="00ED3CB9" w:rsidP="009B2B5F">
      <w:pPr>
        <w:ind w:left="851" w:right="899"/>
        <w:jc w:val="both"/>
        <w:rPr>
          <w:rFonts w:ascii="Palatino Linotype" w:eastAsia="Palatino Linotype" w:hAnsi="Palatino Linotype" w:cs="Palatino Linotype"/>
          <w:i/>
          <w:sz w:val="22"/>
          <w:szCs w:val="22"/>
        </w:rPr>
      </w:pPr>
    </w:p>
    <w:p w14:paraId="2D189940" w14:textId="77777777" w:rsidR="00ED3CB9" w:rsidRPr="009B2B5F" w:rsidRDefault="00F636EA" w:rsidP="009B2B5F">
      <w:pPr>
        <w:ind w:left="851"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3BBEDBD" w14:textId="77777777" w:rsidR="00ED3CB9" w:rsidRPr="009B2B5F" w:rsidRDefault="00ED3CB9" w:rsidP="009B2B5F">
      <w:pPr>
        <w:ind w:left="851" w:right="899"/>
        <w:jc w:val="both"/>
        <w:rPr>
          <w:rFonts w:ascii="Palatino Linotype" w:eastAsia="Palatino Linotype" w:hAnsi="Palatino Linotype" w:cs="Palatino Linotype"/>
          <w:i/>
          <w:sz w:val="22"/>
          <w:szCs w:val="22"/>
        </w:rPr>
      </w:pPr>
    </w:p>
    <w:p w14:paraId="7B9C3C0E" w14:textId="77777777" w:rsidR="00ED3CB9" w:rsidRPr="009B2B5F" w:rsidRDefault="00F636EA" w:rsidP="009B2B5F">
      <w:pPr>
        <w:ind w:left="851"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 xml:space="preserve">En el caso de que se interponga ante la Unidad de Transparencia, ésta deberá remitir el </w:t>
      </w:r>
      <w:r w:rsidR="005B2ABE" w:rsidRPr="009B2B5F">
        <w:rPr>
          <w:rFonts w:ascii="Palatino Linotype" w:eastAsia="Palatino Linotype" w:hAnsi="Palatino Linotype" w:cs="Palatino Linotype"/>
          <w:i/>
          <w:sz w:val="22"/>
          <w:szCs w:val="22"/>
        </w:rPr>
        <w:t>Recurso de Revisión</w:t>
      </w:r>
      <w:r w:rsidRPr="009B2B5F">
        <w:rPr>
          <w:rFonts w:ascii="Palatino Linotype" w:eastAsia="Palatino Linotype" w:hAnsi="Palatino Linotype" w:cs="Palatino Linotype"/>
          <w:i/>
          <w:sz w:val="22"/>
          <w:szCs w:val="22"/>
        </w:rPr>
        <w:t xml:space="preserve"> al Instituto a más tardar al día siguiente de haberlo recibido.”</w:t>
      </w:r>
    </w:p>
    <w:p w14:paraId="33B8E178" w14:textId="77777777" w:rsidR="00ED3CB9" w:rsidRPr="009B2B5F" w:rsidRDefault="00ED3CB9" w:rsidP="009B2B5F">
      <w:pPr>
        <w:ind w:left="720" w:right="709"/>
        <w:jc w:val="both"/>
        <w:rPr>
          <w:rFonts w:ascii="Palatino Linotype" w:eastAsia="Palatino Linotype" w:hAnsi="Palatino Linotype" w:cs="Palatino Linotype"/>
          <w:i/>
          <w:sz w:val="22"/>
          <w:szCs w:val="22"/>
        </w:rPr>
      </w:pPr>
    </w:p>
    <w:p w14:paraId="56AE8026" w14:textId="77777777" w:rsidR="00ED3CB9" w:rsidRPr="009B2B5F" w:rsidRDefault="00F636EA" w:rsidP="009B2B5F">
      <w:pPr>
        <w:spacing w:line="360" w:lineRule="auto"/>
        <w:jc w:val="both"/>
        <w:rPr>
          <w:rFonts w:ascii="Palatino Linotype" w:eastAsia="Palatino Linotype" w:hAnsi="Palatino Linotype" w:cs="Palatino Linotype"/>
        </w:rPr>
      </w:pPr>
      <w:bookmarkStart w:id="3" w:name="_heading=h.2et92p0" w:colFirst="0" w:colLast="0"/>
      <w:bookmarkEnd w:id="3"/>
      <w:r w:rsidRPr="009B2B5F">
        <w:rPr>
          <w:rFonts w:ascii="Palatino Linotype" w:eastAsia="Palatino Linotype" w:hAnsi="Palatino Linotype" w:cs="Palatino Linotype"/>
        </w:rPr>
        <w:t xml:space="preserve">En esa tesitura, atendiendo a que </w:t>
      </w:r>
      <w:r w:rsidRPr="009B2B5F">
        <w:rPr>
          <w:rFonts w:ascii="Palatino Linotype" w:eastAsia="Palatino Linotype" w:hAnsi="Palatino Linotype" w:cs="Palatino Linotype"/>
          <w:b/>
        </w:rPr>
        <w:t>EL SUJETO OBLIGADO</w:t>
      </w:r>
      <w:r w:rsidRPr="009B2B5F">
        <w:rPr>
          <w:rFonts w:ascii="Palatino Linotype" w:eastAsia="Palatino Linotype" w:hAnsi="Palatino Linotype" w:cs="Palatino Linotype"/>
        </w:rPr>
        <w:t xml:space="preserve"> notificó la respuesta a la solicitud de acceso a l</w:t>
      </w:r>
      <w:r w:rsidR="005B2ABE" w:rsidRPr="009B2B5F">
        <w:rPr>
          <w:rFonts w:ascii="Palatino Linotype" w:eastAsia="Palatino Linotype" w:hAnsi="Palatino Linotype" w:cs="Palatino Linotype"/>
        </w:rPr>
        <w:t>a información pública el</w:t>
      </w:r>
      <w:r w:rsidRPr="009B2B5F">
        <w:rPr>
          <w:rFonts w:ascii="Palatino Linotype" w:eastAsia="Palatino Linotype" w:hAnsi="Palatino Linotype" w:cs="Palatino Linotype"/>
          <w:b/>
        </w:rPr>
        <w:t xml:space="preserve"> </w:t>
      </w:r>
      <w:r w:rsidR="00467634" w:rsidRPr="009B2B5F">
        <w:rPr>
          <w:rFonts w:ascii="Palatino Linotype" w:eastAsia="Palatino Linotype" w:hAnsi="Palatino Linotype" w:cs="Palatino Linotype"/>
          <w:b/>
        </w:rPr>
        <w:t>veintidós de agosto de dos mil veintidós</w:t>
      </w:r>
      <w:r w:rsidRPr="009B2B5F">
        <w:rPr>
          <w:rFonts w:ascii="Palatino Linotype" w:eastAsia="Palatino Linotype" w:hAnsi="Palatino Linotype" w:cs="Palatino Linotype"/>
        </w:rPr>
        <w:t>, así el plazo de quince días hábiles que el artículo 178 de la Ley de la materia otorga al</w:t>
      </w:r>
      <w:r w:rsidRPr="009B2B5F">
        <w:rPr>
          <w:rFonts w:ascii="Palatino Linotype" w:eastAsia="Palatino Linotype" w:hAnsi="Palatino Linotype" w:cs="Palatino Linotype"/>
          <w:b/>
        </w:rPr>
        <w:t xml:space="preserve"> RECURRENTE</w:t>
      </w:r>
      <w:r w:rsidRPr="009B2B5F">
        <w:rPr>
          <w:rFonts w:ascii="Palatino Linotype" w:eastAsia="Palatino Linotype" w:hAnsi="Palatino Linotype" w:cs="Palatino Linotype"/>
        </w:rPr>
        <w:t xml:space="preserve"> para presentar el respectivo </w:t>
      </w:r>
      <w:r w:rsidR="005B2ABE" w:rsidRPr="009B2B5F">
        <w:rPr>
          <w:rFonts w:ascii="Palatino Linotype" w:eastAsia="Palatino Linotype" w:hAnsi="Palatino Linotype" w:cs="Palatino Linotype"/>
        </w:rPr>
        <w:t>Recurso de Revisión</w:t>
      </w:r>
      <w:r w:rsidRPr="009B2B5F">
        <w:rPr>
          <w:rFonts w:ascii="Palatino Linotype" w:eastAsia="Palatino Linotype" w:hAnsi="Palatino Linotype" w:cs="Palatino Linotype"/>
        </w:rPr>
        <w:t>, transcurrió del</w:t>
      </w:r>
      <w:r w:rsidRPr="009B2B5F">
        <w:rPr>
          <w:rFonts w:ascii="Palatino Linotype" w:eastAsia="Palatino Linotype" w:hAnsi="Palatino Linotype" w:cs="Palatino Linotype"/>
          <w:b/>
        </w:rPr>
        <w:t xml:space="preserve"> </w:t>
      </w:r>
      <w:r w:rsidR="00822E78" w:rsidRPr="009B2B5F">
        <w:rPr>
          <w:rFonts w:ascii="Palatino Linotype" w:eastAsia="Palatino Linotype" w:hAnsi="Palatino Linotype" w:cs="Palatino Linotype"/>
          <w:b/>
        </w:rPr>
        <w:t xml:space="preserve">veintitrés al </w:t>
      </w:r>
      <w:r w:rsidR="00E122D5" w:rsidRPr="009B2B5F">
        <w:rPr>
          <w:rFonts w:ascii="Palatino Linotype" w:eastAsia="Palatino Linotype" w:hAnsi="Palatino Linotype" w:cs="Palatino Linotype"/>
          <w:b/>
        </w:rPr>
        <w:t xml:space="preserve">doce </w:t>
      </w:r>
      <w:r w:rsidR="00822E78" w:rsidRPr="009B2B5F">
        <w:rPr>
          <w:rFonts w:ascii="Palatino Linotype" w:eastAsia="Palatino Linotype" w:hAnsi="Palatino Linotype" w:cs="Palatino Linotype"/>
          <w:b/>
        </w:rPr>
        <w:t>de septiembre</w:t>
      </w:r>
      <w:r w:rsidRPr="009B2B5F">
        <w:rPr>
          <w:rFonts w:ascii="Palatino Linotype" w:eastAsia="Palatino Linotype" w:hAnsi="Palatino Linotype" w:cs="Palatino Linotype"/>
          <w:b/>
        </w:rPr>
        <w:t xml:space="preserve">, </w:t>
      </w:r>
      <w:r w:rsidRPr="009B2B5F">
        <w:rPr>
          <w:rFonts w:ascii="Palatino Linotype" w:eastAsia="Palatino Linotype" w:hAnsi="Palatino Linotype" w:cs="Palatino Linotype"/>
        </w:rPr>
        <w:t xml:space="preserve">sin contemplar en el cómputo los días </w:t>
      </w:r>
      <w:r w:rsidR="00822E78" w:rsidRPr="009B2B5F">
        <w:rPr>
          <w:rFonts w:ascii="Palatino Linotype" w:eastAsia="Palatino Linotype" w:hAnsi="Palatino Linotype" w:cs="Palatino Linotype"/>
        </w:rPr>
        <w:t xml:space="preserve">veintisiete </w:t>
      </w:r>
      <w:r w:rsidR="00822E78" w:rsidRPr="009B2B5F">
        <w:rPr>
          <w:rFonts w:ascii="Palatino Linotype" w:eastAsia="Palatino Linotype" w:hAnsi="Palatino Linotype" w:cs="Palatino Linotype"/>
        </w:rPr>
        <w:lastRenderedPageBreak/>
        <w:t>y veintiocho de agosto;</w:t>
      </w:r>
      <w:r w:rsidR="00E122D5" w:rsidRPr="009B2B5F">
        <w:rPr>
          <w:rFonts w:ascii="Palatino Linotype" w:eastAsia="Palatino Linotype" w:hAnsi="Palatino Linotype" w:cs="Palatino Linotype"/>
        </w:rPr>
        <w:t xml:space="preserve"> tres, </w:t>
      </w:r>
      <w:r w:rsidR="00822E78" w:rsidRPr="009B2B5F">
        <w:rPr>
          <w:rFonts w:ascii="Palatino Linotype" w:eastAsia="Palatino Linotype" w:hAnsi="Palatino Linotype" w:cs="Palatino Linotype"/>
        </w:rPr>
        <w:t>cuatro</w:t>
      </w:r>
      <w:r w:rsidR="00E122D5" w:rsidRPr="009B2B5F">
        <w:rPr>
          <w:rFonts w:ascii="Palatino Linotype" w:eastAsia="Palatino Linotype" w:hAnsi="Palatino Linotype" w:cs="Palatino Linotype"/>
        </w:rPr>
        <w:t>, diez y once</w:t>
      </w:r>
      <w:r w:rsidR="00822E78" w:rsidRPr="009B2B5F">
        <w:rPr>
          <w:rFonts w:ascii="Palatino Linotype" w:eastAsia="Palatino Linotype" w:hAnsi="Palatino Linotype" w:cs="Palatino Linotype"/>
        </w:rPr>
        <w:t xml:space="preserve"> de septiembre</w:t>
      </w:r>
      <w:r w:rsidR="00E122D5" w:rsidRPr="009B2B5F">
        <w:rPr>
          <w:rFonts w:ascii="Palatino Linotype" w:eastAsia="Palatino Linotype" w:hAnsi="Palatino Linotype" w:cs="Palatino Linotype"/>
        </w:rPr>
        <w:t xml:space="preserve">, </w:t>
      </w:r>
      <w:r w:rsidRPr="009B2B5F">
        <w:rPr>
          <w:rFonts w:ascii="Palatino Linotype" w:eastAsia="Palatino Linotype" w:hAnsi="Palatino Linotype" w:cs="Palatino Linotype"/>
        </w:rPr>
        <w:t xml:space="preserve">por corresponder a sábados y domingos, considerados como días inhábiles, en términos del artículo 3, fracción X de la Ley de Transparencia y Acceso a la Información Pública del Estado de México y Municipios. </w:t>
      </w:r>
      <w:bookmarkStart w:id="4" w:name="_heading=h.1j5r03d45pmh" w:colFirst="0" w:colLast="0"/>
      <w:bookmarkEnd w:id="4"/>
    </w:p>
    <w:p w14:paraId="7F771D8C" w14:textId="77777777" w:rsidR="007840EC" w:rsidRPr="009B2B5F" w:rsidRDefault="007840EC" w:rsidP="009B2B5F">
      <w:pPr>
        <w:spacing w:line="360" w:lineRule="auto"/>
        <w:jc w:val="both"/>
        <w:rPr>
          <w:rFonts w:ascii="Palatino Linotype" w:eastAsia="Palatino Linotype" w:hAnsi="Palatino Linotype" w:cs="Palatino Linotype"/>
        </w:rPr>
      </w:pPr>
    </w:p>
    <w:p w14:paraId="17B58BB5" w14:textId="77777777" w:rsidR="00ED3CB9" w:rsidRPr="009B2B5F" w:rsidRDefault="00F636EA" w:rsidP="009B2B5F">
      <w:pPr>
        <w:spacing w:line="360" w:lineRule="auto"/>
        <w:jc w:val="both"/>
        <w:rPr>
          <w:rFonts w:ascii="Palatino Linotype" w:eastAsia="Palatino Linotype" w:hAnsi="Palatino Linotype" w:cs="Palatino Linotype"/>
        </w:rPr>
      </w:pPr>
      <w:bookmarkStart w:id="5" w:name="_heading=h.5rr2st44stcm" w:colFirst="0" w:colLast="0"/>
      <w:bookmarkEnd w:id="5"/>
      <w:r w:rsidRPr="009B2B5F">
        <w:rPr>
          <w:rFonts w:ascii="Palatino Linotype" w:eastAsia="Palatino Linotype" w:hAnsi="Palatino Linotype" w:cs="Palatino Linotype"/>
        </w:rPr>
        <w:t xml:space="preserve">En ese tenor, se advierte que </w:t>
      </w:r>
      <w:r w:rsidRPr="009B2B5F">
        <w:rPr>
          <w:rFonts w:ascii="Palatino Linotype" w:eastAsia="Palatino Linotype" w:hAnsi="Palatino Linotype" w:cs="Palatino Linotype"/>
          <w:b/>
        </w:rPr>
        <w:t>EL RECURRENTE</w:t>
      </w:r>
      <w:r w:rsidRPr="009B2B5F">
        <w:rPr>
          <w:rFonts w:ascii="Palatino Linotype" w:eastAsia="Palatino Linotype" w:hAnsi="Palatino Linotype" w:cs="Palatino Linotype"/>
        </w:rPr>
        <w:t xml:space="preserve"> presentó el medio de impugnación al rubro anotado el día </w:t>
      </w:r>
      <w:r w:rsidR="00E122D5" w:rsidRPr="009B2B5F">
        <w:rPr>
          <w:rFonts w:ascii="Palatino Linotype" w:eastAsia="Palatino Linotype" w:hAnsi="Palatino Linotype" w:cs="Palatino Linotype"/>
        </w:rPr>
        <w:t>siete de septiembre</w:t>
      </w:r>
      <w:r w:rsidRPr="009B2B5F">
        <w:rPr>
          <w:rFonts w:ascii="Palatino Linotype" w:eastAsia="Palatino Linotype" w:hAnsi="Palatino Linotype" w:cs="Palatino Linotype"/>
        </w:rPr>
        <w:t xml:space="preserve">, por lo </w:t>
      </w:r>
      <w:r w:rsidR="00586FC6" w:rsidRPr="009B2B5F">
        <w:rPr>
          <w:rFonts w:ascii="Palatino Linotype" w:eastAsia="Palatino Linotype" w:hAnsi="Palatino Linotype" w:cs="Palatino Linotype"/>
        </w:rPr>
        <w:t>tanto,</w:t>
      </w:r>
      <w:r w:rsidRPr="009B2B5F">
        <w:rPr>
          <w:rFonts w:ascii="Palatino Linotype" w:eastAsia="Palatino Linotype" w:hAnsi="Palatino Linotype" w:cs="Palatino Linotype"/>
        </w:rPr>
        <w:t xml:space="preserve"> su interposición se considera oportuna. </w:t>
      </w:r>
    </w:p>
    <w:p w14:paraId="2ABD5E5F" w14:textId="77777777" w:rsidR="00ED3CB9" w:rsidRPr="009B2B5F" w:rsidRDefault="00ED3CB9" w:rsidP="009B2B5F">
      <w:pPr>
        <w:spacing w:line="360" w:lineRule="auto"/>
        <w:ind w:right="49"/>
        <w:jc w:val="both"/>
        <w:rPr>
          <w:rFonts w:ascii="Palatino Linotype" w:eastAsia="Palatino Linotype" w:hAnsi="Palatino Linotype" w:cs="Palatino Linotype"/>
          <w:b/>
          <w:sz w:val="28"/>
          <w:szCs w:val="28"/>
        </w:rPr>
      </w:pPr>
    </w:p>
    <w:p w14:paraId="3DDA1E28" w14:textId="77777777" w:rsidR="00ED3CB9" w:rsidRPr="009B2B5F" w:rsidRDefault="00F636EA" w:rsidP="009B2B5F">
      <w:pPr>
        <w:spacing w:line="360" w:lineRule="auto"/>
        <w:ind w:right="49"/>
        <w:jc w:val="both"/>
        <w:rPr>
          <w:rFonts w:ascii="Palatino Linotype" w:eastAsia="Palatino Linotype" w:hAnsi="Palatino Linotype" w:cs="Palatino Linotype"/>
          <w:b/>
        </w:rPr>
      </w:pPr>
      <w:r w:rsidRPr="009B2B5F">
        <w:rPr>
          <w:rFonts w:ascii="Palatino Linotype" w:eastAsia="Palatino Linotype" w:hAnsi="Palatino Linotype" w:cs="Palatino Linotype"/>
          <w:b/>
          <w:sz w:val="28"/>
          <w:szCs w:val="28"/>
        </w:rPr>
        <w:t>CUARTO</w:t>
      </w:r>
      <w:r w:rsidRPr="009B2B5F">
        <w:rPr>
          <w:rFonts w:ascii="Palatino Linotype" w:eastAsia="Palatino Linotype" w:hAnsi="Palatino Linotype" w:cs="Palatino Linotype"/>
          <w:b/>
        </w:rPr>
        <w:t xml:space="preserve">. Procedibilidad. </w:t>
      </w:r>
    </w:p>
    <w:p w14:paraId="73C3AE7C" w14:textId="77777777" w:rsidR="00ED3CB9" w:rsidRPr="009B2B5F" w:rsidRDefault="005B2ABE" w:rsidP="009B2B5F">
      <w:pPr>
        <w:spacing w:line="360" w:lineRule="auto"/>
        <w:ind w:right="49"/>
        <w:jc w:val="both"/>
        <w:rPr>
          <w:rFonts w:ascii="Palatino Linotype" w:eastAsia="Palatino Linotype" w:hAnsi="Palatino Linotype" w:cs="Palatino Linotype"/>
        </w:rPr>
      </w:pPr>
      <w:r w:rsidRPr="009B2B5F">
        <w:rPr>
          <w:rFonts w:ascii="Palatino Linotype" w:eastAsia="Palatino Linotype" w:hAnsi="Palatino Linotype" w:cs="Palatino Linotype"/>
        </w:rPr>
        <w:t>Este Órgano Garante</w:t>
      </w:r>
      <w:r w:rsidR="00F636EA" w:rsidRPr="009B2B5F">
        <w:rPr>
          <w:rFonts w:ascii="Palatino Linotype" w:eastAsia="Palatino Linotype" w:hAnsi="Palatino Linotype" w:cs="Palatino Linotype"/>
        </w:rPr>
        <w:t xml:space="preserve">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509AF9A" w14:textId="77777777" w:rsidR="00ED3CB9" w:rsidRPr="009B2B5F" w:rsidRDefault="00ED3CB9" w:rsidP="009B2B5F">
      <w:pPr>
        <w:spacing w:line="360" w:lineRule="auto"/>
        <w:ind w:right="49"/>
        <w:jc w:val="both"/>
        <w:rPr>
          <w:rFonts w:ascii="Palatino Linotype" w:eastAsia="Palatino Linotype" w:hAnsi="Palatino Linotype" w:cs="Palatino Linotype"/>
        </w:rPr>
      </w:pPr>
    </w:p>
    <w:p w14:paraId="4FA277CB" w14:textId="77777777" w:rsidR="00ED3CB9" w:rsidRPr="009B2B5F" w:rsidRDefault="00F636EA" w:rsidP="009B2B5F">
      <w:pPr>
        <w:tabs>
          <w:tab w:val="left" w:pos="851"/>
        </w:tabs>
        <w:ind w:left="851" w:right="901"/>
        <w:jc w:val="both"/>
        <w:rPr>
          <w:rFonts w:ascii="Palatino Linotype" w:eastAsia="Palatino Linotype" w:hAnsi="Palatino Linotype" w:cs="Palatino Linotype"/>
          <w:b/>
          <w:i/>
          <w:sz w:val="22"/>
          <w:szCs w:val="22"/>
        </w:rPr>
      </w:pPr>
      <w:r w:rsidRPr="009B2B5F">
        <w:rPr>
          <w:rFonts w:ascii="Palatino Linotype" w:eastAsia="Palatino Linotype" w:hAnsi="Palatino Linotype" w:cs="Palatino Linotype"/>
          <w:b/>
          <w:i/>
          <w:sz w:val="22"/>
          <w:szCs w:val="22"/>
        </w:rPr>
        <w:t xml:space="preserve">“Artículo 180. </w:t>
      </w:r>
      <w:r w:rsidRPr="009B2B5F">
        <w:rPr>
          <w:rFonts w:ascii="Palatino Linotype" w:eastAsia="Palatino Linotype" w:hAnsi="Palatino Linotype" w:cs="Palatino Linotype"/>
          <w:i/>
          <w:sz w:val="22"/>
          <w:szCs w:val="22"/>
        </w:rPr>
        <w:t xml:space="preserve">El </w:t>
      </w:r>
      <w:r w:rsidR="005B2ABE" w:rsidRPr="009B2B5F">
        <w:rPr>
          <w:rFonts w:ascii="Palatino Linotype" w:eastAsia="Palatino Linotype" w:hAnsi="Palatino Linotype" w:cs="Palatino Linotype"/>
          <w:i/>
          <w:sz w:val="22"/>
          <w:szCs w:val="22"/>
        </w:rPr>
        <w:t>Recurso de Revisión</w:t>
      </w:r>
      <w:r w:rsidRPr="009B2B5F">
        <w:rPr>
          <w:rFonts w:ascii="Palatino Linotype" w:eastAsia="Palatino Linotype" w:hAnsi="Palatino Linotype" w:cs="Palatino Linotype"/>
          <w:i/>
          <w:sz w:val="22"/>
          <w:szCs w:val="22"/>
        </w:rPr>
        <w:t xml:space="preserve"> contendrá:</w:t>
      </w:r>
      <w:r w:rsidRPr="009B2B5F">
        <w:rPr>
          <w:rFonts w:ascii="Palatino Linotype" w:eastAsia="Palatino Linotype" w:hAnsi="Palatino Linotype" w:cs="Palatino Linotype"/>
          <w:b/>
          <w:i/>
          <w:sz w:val="22"/>
          <w:szCs w:val="22"/>
        </w:rPr>
        <w:t xml:space="preserve"> </w:t>
      </w:r>
    </w:p>
    <w:p w14:paraId="26DA8036" w14:textId="77777777" w:rsidR="00ED3CB9" w:rsidRPr="009B2B5F" w:rsidRDefault="00F636EA" w:rsidP="009B2B5F">
      <w:pPr>
        <w:tabs>
          <w:tab w:val="left" w:pos="851"/>
        </w:tabs>
        <w:ind w:left="851" w:right="901"/>
        <w:jc w:val="both"/>
        <w:rPr>
          <w:rFonts w:ascii="Palatino Linotype" w:eastAsia="Palatino Linotype" w:hAnsi="Palatino Linotype" w:cs="Palatino Linotype"/>
          <w:b/>
          <w:i/>
          <w:sz w:val="22"/>
          <w:szCs w:val="22"/>
        </w:rPr>
      </w:pPr>
      <w:r w:rsidRPr="009B2B5F">
        <w:rPr>
          <w:rFonts w:ascii="Palatino Linotype" w:eastAsia="Palatino Linotype" w:hAnsi="Palatino Linotype" w:cs="Palatino Linotype"/>
          <w:b/>
          <w:i/>
          <w:sz w:val="22"/>
          <w:szCs w:val="22"/>
        </w:rPr>
        <w:t>…</w:t>
      </w:r>
    </w:p>
    <w:p w14:paraId="27756CD0" w14:textId="77777777" w:rsidR="00ED3CB9" w:rsidRPr="009B2B5F" w:rsidRDefault="00F636EA" w:rsidP="009B2B5F">
      <w:pPr>
        <w:tabs>
          <w:tab w:val="left" w:pos="851"/>
        </w:tabs>
        <w:ind w:left="851" w:right="901"/>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b/>
          <w:i/>
          <w:sz w:val="22"/>
          <w:szCs w:val="22"/>
        </w:rPr>
        <w:t xml:space="preserve">II. El nombre del solicitante que recurre </w:t>
      </w:r>
      <w:r w:rsidRPr="009B2B5F">
        <w:rPr>
          <w:rFonts w:ascii="Palatino Linotype" w:eastAsia="Palatino Linotype" w:hAnsi="Palatino Linotype" w:cs="Palatino Linotype"/>
          <w:i/>
          <w:sz w:val="22"/>
          <w:szCs w:val="22"/>
        </w:rPr>
        <w:t>o de su representante y, en su caso</w:t>
      </w:r>
      <w:proofErr w:type="gramStart"/>
      <w:r w:rsidRPr="009B2B5F">
        <w:rPr>
          <w:rFonts w:ascii="Palatino Linotype" w:eastAsia="Palatino Linotype" w:hAnsi="Palatino Linotype" w:cs="Palatino Linotype"/>
          <w:i/>
          <w:sz w:val="22"/>
          <w:szCs w:val="22"/>
        </w:rPr>
        <w:t>, …</w:t>
      </w:r>
      <w:proofErr w:type="gramEnd"/>
    </w:p>
    <w:p w14:paraId="5EDC2F31" w14:textId="77777777" w:rsidR="00ED3CB9" w:rsidRPr="009B2B5F" w:rsidRDefault="00F636EA" w:rsidP="009B2B5F">
      <w:pPr>
        <w:tabs>
          <w:tab w:val="left" w:pos="851"/>
        </w:tabs>
        <w:ind w:left="851" w:right="901"/>
        <w:jc w:val="both"/>
        <w:rPr>
          <w:rFonts w:ascii="Palatino Linotype" w:eastAsia="Palatino Linotype" w:hAnsi="Palatino Linotype" w:cs="Palatino Linotype"/>
          <w:b/>
          <w:i/>
          <w:sz w:val="22"/>
          <w:szCs w:val="22"/>
        </w:rPr>
      </w:pPr>
      <w:r w:rsidRPr="009B2B5F">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9B2B5F">
        <w:rPr>
          <w:rFonts w:ascii="Palatino Linotype" w:eastAsia="Palatino Linotype" w:hAnsi="Palatino Linotype" w:cs="Palatino Linotype"/>
          <w:i/>
          <w:sz w:val="22"/>
          <w:szCs w:val="22"/>
        </w:rPr>
        <w:t>, IV, VII y VIII.</w:t>
      </w:r>
      <w:r w:rsidRPr="009B2B5F">
        <w:rPr>
          <w:rFonts w:ascii="Palatino Linotype" w:eastAsia="Palatino Linotype" w:hAnsi="Palatino Linotype" w:cs="Palatino Linotype"/>
          <w:b/>
          <w:i/>
          <w:sz w:val="22"/>
          <w:szCs w:val="22"/>
        </w:rPr>
        <w:t>”</w:t>
      </w:r>
    </w:p>
    <w:p w14:paraId="400B5D84" w14:textId="77777777" w:rsidR="00ED3CB9" w:rsidRPr="009B2B5F" w:rsidRDefault="00F636EA" w:rsidP="009B2B5F">
      <w:pPr>
        <w:tabs>
          <w:tab w:val="left" w:pos="851"/>
        </w:tabs>
        <w:ind w:left="851" w:right="901"/>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(Énfasis añadido)</w:t>
      </w:r>
    </w:p>
    <w:p w14:paraId="0F0F6E51" w14:textId="77777777" w:rsidR="00ED3CB9" w:rsidRPr="009B2B5F" w:rsidRDefault="00ED3CB9" w:rsidP="009B2B5F">
      <w:pPr>
        <w:tabs>
          <w:tab w:val="left" w:pos="851"/>
        </w:tabs>
        <w:ind w:right="901"/>
        <w:jc w:val="both"/>
        <w:rPr>
          <w:rFonts w:ascii="Palatino Linotype" w:eastAsia="Palatino Linotype" w:hAnsi="Palatino Linotype" w:cs="Palatino Linotype"/>
          <w:i/>
          <w:sz w:val="22"/>
          <w:szCs w:val="22"/>
        </w:rPr>
      </w:pPr>
    </w:p>
    <w:p w14:paraId="5E07D957" w14:textId="77777777" w:rsidR="00ED3CB9" w:rsidRPr="009B2B5F" w:rsidRDefault="00F636EA" w:rsidP="009B2B5F">
      <w:pPr>
        <w:spacing w:line="360" w:lineRule="auto"/>
        <w:jc w:val="both"/>
        <w:rPr>
          <w:rFonts w:ascii="Palatino Linotype" w:eastAsia="Palatino Linotype" w:hAnsi="Palatino Linotype" w:cs="Palatino Linotype"/>
        </w:rPr>
      </w:pPr>
      <w:r w:rsidRPr="009B2B5F">
        <w:rPr>
          <w:rFonts w:ascii="Palatino Linotype" w:eastAsia="Palatino Linotype" w:hAnsi="Palatino Linotype" w:cs="Palatino Linotype"/>
        </w:rPr>
        <w:lastRenderedPageBreak/>
        <w:t xml:space="preserve">Es así que, derivado que el </w:t>
      </w:r>
      <w:r w:rsidR="005B2ABE" w:rsidRPr="009B2B5F">
        <w:rPr>
          <w:rFonts w:ascii="Palatino Linotype" w:eastAsia="Palatino Linotype" w:hAnsi="Palatino Linotype" w:cs="Palatino Linotype"/>
        </w:rPr>
        <w:t>Recurso de Revisión</w:t>
      </w:r>
      <w:r w:rsidRPr="009B2B5F">
        <w:rPr>
          <w:rFonts w:ascii="Palatino Linotype" w:eastAsia="Palatino Linotype" w:hAnsi="Palatino Linotype" w:cs="Palatino Linotype"/>
        </w:rPr>
        <w:t xml:space="preserve"> materia del presente asunto, se interpuso de manera electrónica, no es necesario que contenga determinados requisitos, entre ellos, el nombre</w:t>
      </w:r>
      <w:r w:rsidRPr="009B2B5F">
        <w:rPr>
          <w:rFonts w:ascii="Palatino Linotype" w:eastAsia="Palatino Linotype" w:hAnsi="Palatino Linotype" w:cs="Palatino Linotype"/>
          <w:b/>
        </w:rPr>
        <w:t>;</w:t>
      </w:r>
      <w:r w:rsidRPr="009B2B5F">
        <w:rPr>
          <w:rFonts w:ascii="Palatino Linotype" w:eastAsia="Palatino Linotype" w:hAnsi="Palatino Linotype" w:cs="Palatino Linotype"/>
        </w:rPr>
        <w:t xml:space="preserve"> por lo que, en el presente caso, al haber sido presentado el </w:t>
      </w:r>
      <w:r w:rsidR="005B2ABE" w:rsidRPr="009B2B5F">
        <w:rPr>
          <w:rFonts w:ascii="Palatino Linotype" w:eastAsia="Palatino Linotype" w:hAnsi="Palatino Linotype" w:cs="Palatino Linotype"/>
        </w:rPr>
        <w:t>Recurso de Revisión</w:t>
      </w:r>
      <w:r w:rsidRPr="009B2B5F">
        <w:rPr>
          <w:rFonts w:ascii="Palatino Linotype" w:eastAsia="Palatino Linotype" w:hAnsi="Palatino Linotype" w:cs="Palatino Linotype"/>
        </w:rPr>
        <w:t xml:space="preserve"> vía </w:t>
      </w:r>
      <w:r w:rsidRPr="009B2B5F">
        <w:rPr>
          <w:rFonts w:ascii="Palatino Linotype" w:eastAsia="Palatino Linotype" w:hAnsi="Palatino Linotype" w:cs="Palatino Linotype"/>
          <w:b/>
        </w:rPr>
        <w:t>SAIMEX</w:t>
      </w:r>
      <w:r w:rsidRPr="009B2B5F">
        <w:rPr>
          <w:rFonts w:ascii="Palatino Linotype" w:eastAsia="Palatino Linotype" w:hAnsi="Palatino Linotype" w:cs="Palatino Linotype"/>
        </w:rPr>
        <w:t>, dicho requisito resulta innecesario.</w:t>
      </w:r>
    </w:p>
    <w:p w14:paraId="6E29B61F" w14:textId="77777777" w:rsidR="0058344C" w:rsidRPr="009B2B5F" w:rsidRDefault="0058344C" w:rsidP="009B2B5F">
      <w:pPr>
        <w:spacing w:line="360" w:lineRule="auto"/>
        <w:jc w:val="both"/>
        <w:rPr>
          <w:rFonts w:ascii="Palatino Linotype" w:eastAsia="Palatino Linotype" w:hAnsi="Palatino Linotype" w:cs="Palatino Linotype"/>
        </w:rPr>
      </w:pPr>
    </w:p>
    <w:p w14:paraId="513CA318" w14:textId="77777777" w:rsidR="00ED3CB9" w:rsidRPr="009B2B5F" w:rsidRDefault="00F636EA" w:rsidP="009B2B5F">
      <w:pPr>
        <w:spacing w:line="360" w:lineRule="auto"/>
        <w:jc w:val="both"/>
        <w:rPr>
          <w:rFonts w:ascii="Palatino Linotype" w:eastAsia="Palatino Linotype" w:hAnsi="Palatino Linotype" w:cs="Palatino Linotype"/>
        </w:rPr>
      </w:pPr>
      <w:r w:rsidRPr="009B2B5F">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9B2B5F">
        <w:rPr>
          <w:rFonts w:ascii="Palatino Linotype" w:eastAsia="Palatino Linotype" w:hAnsi="Palatino Linotype" w:cs="Palatino Linotype"/>
          <w:b/>
          <w:u w:val="single"/>
        </w:rPr>
        <w:t xml:space="preserve">el nombre no es un requisito </w:t>
      </w:r>
      <w:r w:rsidRPr="009B2B5F">
        <w:rPr>
          <w:rFonts w:ascii="Palatino Linotype" w:eastAsia="Palatino Linotype" w:hAnsi="Palatino Linotype" w:cs="Palatino Linotype"/>
          <w:b/>
          <w:i/>
          <w:u w:val="single"/>
        </w:rPr>
        <w:t>sine qua non</w:t>
      </w:r>
      <w:r w:rsidRPr="009B2B5F">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E49B5D9" w14:textId="77777777" w:rsidR="00ED3CB9" w:rsidRPr="009B2B5F" w:rsidRDefault="00ED3CB9" w:rsidP="009B2B5F">
      <w:pPr>
        <w:spacing w:line="360" w:lineRule="auto"/>
        <w:jc w:val="both"/>
        <w:rPr>
          <w:rFonts w:ascii="Palatino Linotype" w:eastAsia="Palatino Linotype" w:hAnsi="Palatino Linotype" w:cs="Palatino Linotype"/>
        </w:rPr>
      </w:pPr>
    </w:p>
    <w:p w14:paraId="0CD20F6A" w14:textId="77777777" w:rsidR="00ED3CB9" w:rsidRPr="009B2B5F" w:rsidRDefault="00F636EA" w:rsidP="009B2B5F">
      <w:pPr>
        <w:spacing w:line="360" w:lineRule="auto"/>
        <w:jc w:val="both"/>
        <w:rPr>
          <w:rFonts w:ascii="Palatino Linotype" w:eastAsia="Palatino Linotype" w:hAnsi="Palatino Linotype" w:cs="Palatino Linotype"/>
          <w:sz w:val="22"/>
          <w:szCs w:val="22"/>
        </w:rPr>
      </w:pPr>
      <w:r w:rsidRPr="009B2B5F">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1A61738" w14:textId="77777777" w:rsidR="00ED3CB9" w:rsidRPr="009B2B5F" w:rsidRDefault="00ED3CB9" w:rsidP="009B2B5F">
      <w:pPr>
        <w:tabs>
          <w:tab w:val="left" w:pos="851"/>
        </w:tabs>
        <w:ind w:left="851" w:right="901"/>
        <w:jc w:val="both"/>
        <w:rPr>
          <w:rFonts w:ascii="Palatino Linotype" w:eastAsia="Palatino Linotype" w:hAnsi="Palatino Linotype" w:cs="Palatino Linotype"/>
          <w:sz w:val="22"/>
          <w:szCs w:val="22"/>
        </w:rPr>
      </w:pPr>
    </w:p>
    <w:p w14:paraId="0BD5A4A6" w14:textId="77777777" w:rsidR="00ED3CB9" w:rsidRPr="009B2B5F" w:rsidRDefault="00F636EA" w:rsidP="009B2B5F">
      <w:pPr>
        <w:spacing w:line="360" w:lineRule="auto"/>
        <w:jc w:val="both"/>
        <w:rPr>
          <w:rFonts w:ascii="Palatino Linotype" w:eastAsia="Palatino Linotype" w:hAnsi="Palatino Linotype" w:cs="Palatino Linotype"/>
        </w:rPr>
      </w:pPr>
      <w:r w:rsidRPr="009B2B5F">
        <w:rPr>
          <w:rFonts w:ascii="Palatino Linotype" w:eastAsia="Palatino Linotype" w:hAnsi="Palatino Linotype" w:cs="Palatino Linotype"/>
        </w:rPr>
        <w:lastRenderedPageBreak/>
        <w:t xml:space="preserve">Asimismo, se estima que el requisito relativo al nombre de </w:t>
      </w:r>
      <w:r w:rsidRPr="009B2B5F">
        <w:rPr>
          <w:rFonts w:ascii="Palatino Linotype" w:eastAsia="Palatino Linotype" w:hAnsi="Palatino Linotype" w:cs="Palatino Linotype"/>
          <w:b/>
        </w:rPr>
        <w:t>EL RECURRENTE</w:t>
      </w:r>
      <w:r w:rsidRPr="009B2B5F">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B2ABE" w:rsidRPr="009B2B5F">
        <w:rPr>
          <w:rFonts w:ascii="Palatino Linotype" w:eastAsia="Palatino Linotype" w:hAnsi="Palatino Linotype" w:cs="Palatino Linotype"/>
        </w:rPr>
        <w:t>Recurso de Revisión</w:t>
      </w:r>
      <w:r w:rsidRPr="009B2B5F">
        <w:rPr>
          <w:rFonts w:ascii="Palatino Linotype" w:eastAsia="Palatino Linotype" w:hAnsi="Palatino Linotype" w:cs="Palatino Linotype"/>
        </w:rPr>
        <w:t xml:space="preserve">, circunstancia que se acredita en las constancias electrónicas del expediente, de las que se desprende que </w:t>
      </w:r>
      <w:r w:rsidRPr="009B2B5F">
        <w:rPr>
          <w:rFonts w:ascii="Palatino Linotype" w:eastAsia="Palatino Linotype" w:hAnsi="Palatino Linotype" w:cs="Palatino Linotype"/>
          <w:b/>
        </w:rPr>
        <w:t xml:space="preserve">EL RECURRENTE </w:t>
      </w:r>
      <w:r w:rsidRPr="009B2B5F">
        <w:rPr>
          <w:rFonts w:ascii="Palatino Linotype" w:eastAsia="Palatino Linotype" w:hAnsi="Palatino Linotype" w:cs="Palatino Linotype"/>
        </w:rPr>
        <w:t xml:space="preserve"> es la misma persona que realizó la solicitud de Acceso a la Información Pública que ahora se impugna.</w:t>
      </w:r>
    </w:p>
    <w:p w14:paraId="1E1A3DF6" w14:textId="77777777" w:rsidR="00ED3CB9" w:rsidRPr="009B2B5F" w:rsidRDefault="00ED3CB9" w:rsidP="009B2B5F">
      <w:pPr>
        <w:tabs>
          <w:tab w:val="left" w:pos="851"/>
        </w:tabs>
        <w:ind w:left="851" w:right="901"/>
        <w:jc w:val="both"/>
        <w:rPr>
          <w:rFonts w:ascii="Palatino Linotype" w:eastAsia="Palatino Linotype" w:hAnsi="Palatino Linotype" w:cs="Palatino Linotype"/>
          <w:sz w:val="22"/>
          <w:szCs w:val="22"/>
        </w:rPr>
      </w:pPr>
    </w:p>
    <w:p w14:paraId="6FC7CF0C" w14:textId="77777777" w:rsidR="00ED3CB9" w:rsidRPr="009B2B5F" w:rsidRDefault="00F636EA" w:rsidP="009B2B5F">
      <w:pPr>
        <w:spacing w:line="360" w:lineRule="auto"/>
        <w:jc w:val="both"/>
        <w:rPr>
          <w:rFonts w:ascii="Palatino Linotype" w:eastAsia="Palatino Linotype" w:hAnsi="Palatino Linotype" w:cs="Palatino Linotype"/>
        </w:rPr>
      </w:pPr>
      <w:r w:rsidRPr="009B2B5F">
        <w:rPr>
          <w:rFonts w:ascii="Palatino Linotype" w:eastAsia="Palatino Linotype" w:hAnsi="Palatino Linotype" w:cs="Palatino Linotype"/>
        </w:rPr>
        <w:t xml:space="preserve">Es así que, para el estudio de la materia sobre la que se resuelve el presente </w:t>
      </w:r>
      <w:r w:rsidR="005B2ABE" w:rsidRPr="009B2B5F">
        <w:rPr>
          <w:rFonts w:ascii="Palatino Linotype" w:eastAsia="Palatino Linotype" w:hAnsi="Palatino Linotype" w:cs="Palatino Linotype"/>
        </w:rPr>
        <w:t>Recurso de Revisión</w:t>
      </w:r>
      <w:r w:rsidRPr="009B2B5F">
        <w:rPr>
          <w:rFonts w:ascii="Palatino Linotype" w:eastAsia="Palatino Linotype" w:hAnsi="Palatino Linotype" w:cs="Palatino Linotype"/>
        </w:rPr>
        <w:t xml:space="preserve">,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F5EE08A" w14:textId="77777777" w:rsidR="00ED3CB9" w:rsidRPr="009B2B5F" w:rsidRDefault="00ED3CB9" w:rsidP="009B2B5F">
      <w:pPr>
        <w:spacing w:line="360" w:lineRule="auto"/>
        <w:ind w:right="49"/>
        <w:jc w:val="both"/>
        <w:rPr>
          <w:rFonts w:ascii="Palatino Linotype" w:eastAsia="Palatino Linotype" w:hAnsi="Palatino Linotype" w:cs="Palatino Linotype"/>
        </w:rPr>
      </w:pPr>
    </w:p>
    <w:p w14:paraId="55D8FE99" w14:textId="77777777" w:rsidR="005B2ABE" w:rsidRPr="009B2B5F" w:rsidRDefault="005B2ABE" w:rsidP="009B2B5F">
      <w:pPr>
        <w:spacing w:line="360" w:lineRule="auto"/>
        <w:ind w:right="49"/>
        <w:jc w:val="both"/>
        <w:rPr>
          <w:rFonts w:ascii="Palatino Linotype" w:eastAsia="Palatino Linotype" w:hAnsi="Palatino Linotype" w:cs="Palatino Linotype"/>
        </w:rPr>
      </w:pPr>
    </w:p>
    <w:p w14:paraId="00AC2614" w14:textId="77777777" w:rsidR="00ED3CB9" w:rsidRPr="009B2B5F" w:rsidRDefault="00F636EA" w:rsidP="009B2B5F">
      <w:pPr>
        <w:spacing w:line="360" w:lineRule="auto"/>
        <w:jc w:val="both"/>
        <w:rPr>
          <w:rFonts w:ascii="Palatino Linotype" w:eastAsia="Palatino Linotype" w:hAnsi="Palatino Linotype" w:cs="Palatino Linotype"/>
          <w:b/>
        </w:rPr>
      </w:pPr>
      <w:r w:rsidRPr="009B2B5F">
        <w:rPr>
          <w:rFonts w:ascii="Palatino Linotype" w:eastAsia="Palatino Linotype" w:hAnsi="Palatino Linotype" w:cs="Palatino Linotype"/>
          <w:b/>
          <w:sz w:val="28"/>
          <w:szCs w:val="28"/>
        </w:rPr>
        <w:lastRenderedPageBreak/>
        <w:t>QUINTO</w:t>
      </w:r>
      <w:r w:rsidRPr="009B2B5F">
        <w:rPr>
          <w:rFonts w:ascii="Palatino Linotype" w:eastAsia="Palatino Linotype" w:hAnsi="Palatino Linotype" w:cs="Palatino Linotype"/>
          <w:b/>
        </w:rPr>
        <w:t xml:space="preserve">. Estudio y resolución del asunto. </w:t>
      </w:r>
    </w:p>
    <w:p w14:paraId="673D6F5B" w14:textId="77777777" w:rsidR="009A073D" w:rsidRPr="009B2B5F" w:rsidRDefault="009A073D" w:rsidP="009B2B5F">
      <w:pPr>
        <w:spacing w:before="100" w:beforeAutospacing="1" w:after="100" w:afterAutospacing="1" w:line="360" w:lineRule="auto"/>
        <w:jc w:val="both"/>
        <w:rPr>
          <w:rFonts w:ascii="Palatino Linotype" w:hAnsi="Palatino Linotype" w:cs="Arial"/>
        </w:rPr>
      </w:pPr>
      <w:r w:rsidRPr="009B2B5F">
        <w:rPr>
          <w:rFonts w:ascii="Palatino Linotype" w:hAnsi="Palatino Linotype" w:cs="Arial"/>
        </w:rPr>
        <w:t xml:space="preserve">Una vez determinada la vía sobre la que versará el presente recurso, y previa revisión del expediente electrónico formado en </w:t>
      </w:r>
      <w:r w:rsidRPr="009B2B5F">
        <w:rPr>
          <w:rFonts w:ascii="Palatino Linotype" w:hAnsi="Palatino Linotype" w:cs="Arial"/>
          <w:b/>
        </w:rPr>
        <w:t>EL SAIMEX</w:t>
      </w:r>
      <w:r w:rsidRPr="009B2B5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9B2B5F">
        <w:rPr>
          <w:rFonts w:ascii="Palatino Linotype" w:hAnsi="Palatino Linotype"/>
        </w:rPr>
        <w:t>Ley de Transparencia y Acceso a la Información Pública del Estado de México y Municipios</w:t>
      </w:r>
      <w:r w:rsidRPr="009B2B5F">
        <w:rPr>
          <w:rFonts w:ascii="Palatino Linotype" w:hAnsi="Palatino Linotype" w:cs="Arial"/>
        </w:rPr>
        <w:t>.</w:t>
      </w:r>
    </w:p>
    <w:p w14:paraId="3AE5E8B3" w14:textId="77777777" w:rsidR="00ED3CB9" w:rsidRPr="009B2B5F" w:rsidRDefault="00F636EA" w:rsidP="009B2B5F">
      <w:pPr>
        <w:tabs>
          <w:tab w:val="left" w:pos="709"/>
        </w:tabs>
        <w:spacing w:line="360" w:lineRule="auto"/>
        <w:jc w:val="both"/>
        <w:rPr>
          <w:rFonts w:ascii="Palatino Linotype" w:eastAsia="Palatino Linotype" w:hAnsi="Palatino Linotype" w:cs="Palatino Linotype"/>
        </w:rPr>
      </w:pPr>
      <w:r w:rsidRPr="009B2B5F">
        <w:rPr>
          <w:rFonts w:ascii="Palatino Linotype" w:eastAsia="Palatino Linotype" w:hAnsi="Palatino Linotype" w:cs="Palatino Linotype"/>
        </w:rPr>
        <w:t xml:space="preserve">En primera instancia es importante recordar que, </w:t>
      </w:r>
      <w:r w:rsidRPr="009B2B5F">
        <w:rPr>
          <w:rFonts w:ascii="Palatino Linotype" w:eastAsia="Palatino Linotype" w:hAnsi="Palatino Linotype" w:cs="Palatino Linotype"/>
          <w:b/>
        </w:rPr>
        <w:t>EL RECURRENTE</w:t>
      </w:r>
      <w:r w:rsidRPr="009B2B5F">
        <w:rPr>
          <w:rFonts w:ascii="Palatino Linotype" w:eastAsia="Palatino Linotype" w:hAnsi="Palatino Linotype" w:cs="Palatino Linotype"/>
        </w:rPr>
        <w:t xml:space="preserve"> solicitó al </w:t>
      </w:r>
      <w:r w:rsidRPr="009B2B5F">
        <w:rPr>
          <w:rFonts w:ascii="Palatino Linotype" w:eastAsia="Palatino Linotype" w:hAnsi="Palatino Linotype" w:cs="Palatino Linotype"/>
          <w:b/>
        </w:rPr>
        <w:t>SUJETO OBLIGADO</w:t>
      </w:r>
      <w:r w:rsidRPr="009B2B5F">
        <w:rPr>
          <w:rFonts w:ascii="Palatino Linotype" w:eastAsia="Palatino Linotype" w:hAnsi="Palatino Linotype" w:cs="Palatino Linotype"/>
        </w:rPr>
        <w:t xml:space="preserve"> lo siguiente: </w:t>
      </w:r>
    </w:p>
    <w:p w14:paraId="211CFCE3" w14:textId="77777777" w:rsidR="005B2ABE" w:rsidRPr="009B2B5F" w:rsidRDefault="005B2ABE" w:rsidP="009B2B5F">
      <w:pPr>
        <w:tabs>
          <w:tab w:val="left" w:pos="709"/>
        </w:tabs>
        <w:spacing w:line="360" w:lineRule="auto"/>
        <w:jc w:val="both"/>
        <w:rPr>
          <w:rFonts w:ascii="Palatino Linotype" w:eastAsia="Palatino Linotype" w:hAnsi="Palatino Linotype" w:cs="Palatino Linotype"/>
        </w:rPr>
      </w:pPr>
    </w:p>
    <w:p w14:paraId="701E4C7B" w14:textId="77777777" w:rsidR="00ED3CB9" w:rsidRPr="009B2B5F" w:rsidRDefault="00F636EA" w:rsidP="009B2B5F">
      <w:pPr>
        <w:ind w:left="850" w:right="899"/>
        <w:jc w:val="both"/>
        <w:rPr>
          <w:rFonts w:ascii="Palatino Linotype" w:eastAsia="Palatino Linotype" w:hAnsi="Palatino Linotype" w:cs="Palatino Linotype"/>
        </w:rPr>
      </w:pPr>
      <w:r w:rsidRPr="009B2B5F">
        <w:rPr>
          <w:rFonts w:ascii="Palatino Linotype" w:eastAsia="Palatino Linotype" w:hAnsi="Palatino Linotype" w:cs="Palatino Linotype"/>
          <w:i/>
          <w:sz w:val="22"/>
          <w:szCs w:val="22"/>
        </w:rPr>
        <w:t>“</w:t>
      </w:r>
      <w:r w:rsidR="004C03C5" w:rsidRPr="009B2B5F">
        <w:rPr>
          <w:rFonts w:ascii="Palatino Linotype" w:eastAsia="Palatino Linotype" w:hAnsi="Palatino Linotype" w:cs="Palatino Linotype"/>
          <w:i/>
          <w:sz w:val="22"/>
          <w:szCs w:val="22"/>
        </w:rPr>
        <w:t xml:space="preserve">Acudí a las oficinas administrativas del IMSS ubicadas en Av. Gustavo Baz a realizar una actualización de datos, en </w:t>
      </w:r>
      <w:proofErr w:type="spellStart"/>
      <w:r w:rsidR="004C03C5" w:rsidRPr="009B2B5F">
        <w:rPr>
          <w:rFonts w:ascii="Palatino Linotype" w:eastAsia="Palatino Linotype" w:hAnsi="Palatino Linotype" w:cs="Palatino Linotype"/>
          <w:i/>
          <w:sz w:val="22"/>
          <w:szCs w:val="22"/>
        </w:rPr>
        <w:t>especifico</w:t>
      </w:r>
      <w:proofErr w:type="spellEnd"/>
      <w:r w:rsidR="004C03C5" w:rsidRPr="009B2B5F">
        <w:rPr>
          <w:rFonts w:ascii="Palatino Linotype" w:eastAsia="Palatino Linotype" w:hAnsi="Palatino Linotype" w:cs="Palatino Linotype"/>
          <w:i/>
          <w:sz w:val="22"/>
          <w:szCs w:val="22"/>
        </w:rPr>
        <w:t xml:space="preserve"> de mi CURP, al entregar el formato me indicaron que necesitaban el documento del seguro facultativo, ya que mi registro tiene dos números de seguridad social relacionados, dicho seguro mi mamá Ana maría Galindo Ruiz lo tramitó aproximadamente en mayo-julio de 1987 sin que tengamos algún recibo u otro documento. Por tal motivo y para que me acepten mi </w:t>
      </w:r>
      <w:proofErr w:type="spellStart"/>
      <w:r w:rsidR="004C03C5" w:rsidRPr="009B2B5F">
        <w:rPr>
          <w:rFonts w:ascii="Palatino Linotype" w:eastAsia="Palatino Linotype" w:hAnsi="Palatino Linotype" w:cs="Palatino Linotype"/>
          <w:i/>
          <w:sz w:val="22"/>
          <w:szCs w:val="22"/>
        </w:rPr>
        <w:lastRenderedPageBreak/>
        <w:t>tramite</w:t>
      </w:r>
      <w:proofErr w:type="spellEnd"/>
      <w:r w:rsidR="004C03C5" w:rsidRPr="009B2B5F">
        <w:rPr>
          <w:rFonts w:ascii="Palatino Linotype" w:eastAsia="Palatino Linotype" w:hAnsi="Palatino Linotype" w:cs="Palatino Linotype"/>
          <w:i/>
          <w:sz w:val="22"/>
          <w:szCs w:val="22"/>
        </w:rPr>
        <w:t xml:space="preserve"> en el IMSS, solicito a través de este portal me sea proporcionado copia simple del documento comprobatorio del </w:t>
      </w:r>
      <w:proofErr w:type="spellStart"/>
      <w:r w:rsidR="004C03C5" w:rsidRPr="009B2B5F">
        <w:rPr>
          <w:rFonts w:ascii="Palatino Linotype" w:eastAsia="Palatino Linotype" w:hAnsi="Palatino Linotype" w:cs="Palatino Linotype"/>
          <w:i/>
          <w:sz w:val="22"/>
          <w:szCs w:val="22"/>
        </w:rPr>
        <w:t>tramite</w:t>
      </w:r>
      <w:proofErr w:type="spellEnd"/>
      <w:r w:rsidR="004C03C5" w:rsidRPr="009B2B5F">
        <w:rPr>
          <w:rFonts w:ascii="Palatino Linotype" w:eastAsia="Palatino Linotype" w:hAnsi="Palatino Linotype" w:cs="Palatino Linotype"/>
          <w:i/>
          <w:sz w:val="22"/>
          <w:szCs w:val="22"/>
        </w:rPr>
        <w:t xml:space="preserve"> del seguro facultativo, el cual seguramente obra en los archivos del IMSS en el expediente de mi mamá. Para facilitar su búsqueda adjunto archivo con recibo de pago de mi mamá, mi tarjeta de NSS del seguro facultativo, mi alta del IMSS, mi INE y CURP.</w:t>
      </w:r>
      <w:r w:rsidRPr="009B2B5F">
        <w:rPr>
          <w:rFonts w:ascii="Palatino Linotype" w:eastAsia="Palatino Linotype" w:hAnsi="Palatino Linotype" w:cs="Palatino Linotype"/>
          <w:i/>
          <w:sz w:val="22"/>
          <w:szCs w:val="22"/>
        </w:rPr>
        <w:t>” (</w:t>
      </w:r>
      <w:proofErr w:type="gramStart"/>
      <w:r w:rsidRPr="009B2B5F">
        <w:rPr>
          <w:rFonts w:ascii="Palatino Linotype" w:eastAsia="Palatino Linotype" w:hAnsi="Palatino Linotype" w:cs="Palatino Linotype"/>
          <w:i/>
          <w:sz w:val="22"/>
          <w:szCs w:val="22"/>
        </w:rPr>
        <w:t>sic</w:t>
      </w:r>
      <w:proofErr w:type="gramEnd"/>
      <w:r w:rsidRPr="009B2B5F">
        <w:rPr>
          <w:rFonts w:ascii="Palatino Linotype" w:eastAsia="Palatino Linotype" w:hAnsi="Palatino Linotype" w:cs="Palatino Linotype"/>
          <w:i/>
          <w:sz w:val="22"/>
          <w:szCs w:val="22"/>
        </w:rPr>
        <w:t>)</w:t>
      </w:r>
      <w:r w:rsidRPr="009B2B5F">
        <w:rPr>
          <w:rFonts w:ascii="Palatino Linotype" w:eastAsia="Palatino Linotype" w:hAnsi="Palatino Linotype" w:cs="Palatino Linotype"/>
        </w:rPr>
        <w:t xml:space="preserve"> </w:t>
      </w:r>
    </w:p>
    <w:p w14:paraId="5568F77A" w14:textId="77777777" w:rsidR="005B2ABE" w:rsidRPr="009B2B5F" w:rsidRDefault="005B2ABE" w:rsidP="009B2B5F">
      <w:pPr>
        <w:tabs>
          <w:tab w:val="left" w:pos="2422"/>
        </w:tabs>
        <w:spacing w:before="280" w:after="280" w:line="360" w:lineRule="auto"/>
        <w:ind w:right="49"/>
        <w:jc w:val="both"/>
        <w:rPr>
          <w:rFonts w:ascii="Palatino Linotype" w:eastAsia="Palatino Linotype" w:hAnsi="Palatino Linotype" w:cs="Palatino Linotype"/>
        </w:rPr>
      </w:pPr>
    </w:p>
    <w:p w14:paraId="36EAF9A2" w14:textId="77777777" w:rsidR="00D06CC5" w:rsidRPr="009B2B5F" w:rsidRDefault="00F636EA" w:rsidP="009B2B5F">
      <w:pPr>
        <w:tabs>
          <w:tab w:val="left" w:pos="2422"/>
        </w:tabs>
        <w:spacing w:before="280" w:after="280" w:line="360" w:lineRule="auto"/>
        <w:ind w:right="49"/>
        <w:jc w:val="both"/>
        <w:rPr>
          <w:rFonts w:ascii="Palatino Linotype" w:eastAsia="Palatino Linotype" w:hAnsi="Palatino Linotype" w:cs="Palatino Linotype"/>
        </w:rPr>
      </w:pPr>
      <w:r w:rsidRPr="009B2B5F">
        <w:rPr>
          <w:rFonts w:ascii="Palatino Linotype" w:eastAsia="Palatino Linotype" w:hAnsi="Palatino Linotype" w:cs="Palatino Linotype"/>
        </w:rPr>
        <w:t xml:space="preserve">A lo que, </w:t>
      </w:r>
      <w:r w:rsidRPr="009B2B5F">
        <w:rPr>
          <w:rFonts w:ascii="Palatino Linotype" w:eastAsia="Palatino Linotype" w:hAnsi="Palatino Linotype" w:cs="Palatino Linotype"/>
          <w:b/>
        </w:rPr>
        <w:t xml:space="preserve">EL SUJETO </w:t>
      </w:r>
      <w:r w:rsidR="00DC5228" w:rsidRPr="009B2B5F">
        <w:rPr>
          <w:rFonts w:ascii="Palatino Linotype" w:eastAsia="Palatino Linotype" w:hAnsi="Palatino Linotype" w:cs="Palatino Linotype"/>
          <w:b/>
        </w:rPr>
        <w:t>OBLIGADO</w:t>
      </w:r>
      <w:r w:rsidR="00DC5228" w:rsidRPr="009B2B5F">
        <w:rPr>
          <w:rFonts w:ascii="Palatino Linotype" w:eastAsia="Palatino Linotype" w:hAnsi="Palatino Linotype" w:cs="Palatino Linotype"/>
        </w:rPr>
        <w:t xml:space="preserve"> entregó</w:t>
      </w:r>
      <w:r w:rsidRPr="009B2B5F">
        <w:rPr>
          <w:rFonts w:ascii="Palatino Linotype" w:eastAsia="Palatino Linotype" w:hAnsi="Palatino Linotype" w:cs="Palatino Linotype"/>
        </w:rPr>
        <w:t xml:space="preserve"> en respuesta el oficio </w:t>
      </w:r>
      <w:r w:rsidR="00D06CC5" w:rsidRPr="009B2B5F">
        <w:rPr>
          <w:rFonts w:ascii="Palatino Linotype" w:eastAsia="Palatino Linotype" w:hAnsi="Palatino Linotype" w:cs="Palatino Linotype"/>
        </w:rPr>
        <w:t xml:space="preserve">Respuesta SAIMEX SARCOEM/ 347/2022 </w:t>
      </w:r>
      <w:r w:rsidR="005B2ABE" w:rsidRPr="009B2B5F">
        <w:rPr>
          <w:rFonts w:ascii="Palatino Linotype" w:eastAsia="Palatino Linotype" w:hAnsi="Palatino Linotype" w:cs="Palatino Linotype"/>
        </w:rPr>
        <w:t xml:space="preserve">del </w:t>
      </w:r>
      <w:r w:rsidR="00D06CC5" w:rsidRPr="009B2B5F">
        <w:rPr>
          <w:rFonts w:ascii="Palatino Linotype" w:eastAsia="Palatino Linotype" w:hAnsi="Palatino Linotype" w:cs="Palatino Linotype"/>
        </w:rPr>
        <w:t>veintidós de agosto de dos mil veintidós</w:t>
      </w:r>
      <w:r w:rsidR="001D4DBB" w:rsidRPr="009B2B5F">
        <w:rPr>
          <w:rFonts w:ascii="Palatino Linotype" w:eastAsia="Palatino Linotype" w:hAnsi="Palatino Linotype" w:cs="Palatino Linotype"/>
        </w:rPr>
        <w:t xml:space="preserve">, </w:t>
      </w:r>
      <w:r w:rsidRPr="009B2B5F">
        <w:rPr>
          <w:rFonts w:ascii="Palatino Linotype" w:eastAsia="Palatino Linotype" w:hAnsi="Palatino Linotype" w:cs="Palatino Linotype"/>
        </w:rPr>
        <w:t xml:space="preserve">del cual se advierte que el </w:t>
      </w:r>
      <w:r w:rsidR="00D06CC5" w:rsidRPr="009B2B5F">
        <w:rPr>
          <w:rFonts w:ascii="Palatino Linotype" w:eastAsia="Palatino Linotype" w:hAnsi="Palatino Linotype" w:cs="Palatino Linotype"/>
        </w:rPr>
        <w:t xml:space="preserve">Jefe de la Unidad de Información, Planeación, Programación y Evaluación, en términos del artículo 167 de la Ley de Transparencia y Acceso a la Información Pública del Estado de México y Municipios, manifestó la incompetencia para atender la solicitud en los términos siguientes: </w:t>
      </w:r>
    </w:p>
    <w:p w14:paraId="6F778E6C" w14:textId="77777777" w:rsidR="00D06CC5" w:rsidRPr="009B2B5F" w:rsidRDefault="00D06CC5" w:rsidP="009B2B5F">
      <w:pPr>
        <w:tabs>
          <w:tab w:val="left" w:pos="2422"/>
        </w:tabs>
        <w:spacing w:before="280" w:after="280" w:line="360" w:lineRule="auto"/>
        <w:ind w:right="49"/>
        <w:jc w:val="both"/>
        <w:rPr>
          <w:rFonts w:ascii="Palatino Linotype" w:eastAsia="Palatino Linotype" w:hAnsi="Palatino Linotype" w:cs="Palatino Linotype"/>
        </w:rPr>
      </w:pPr>
    </w:p>
    <w:p w14:paraId="589FA584" w14:textId="77777777" w:rsidR="00D06CC5" w:rsidRPr="009B2B5F" w:rsidRDefault="00D06CC5" w:rsidP="009B2B5F">
      <w:pPr>
        <w:tabs>
          <w:tab w:val="left" w:pos="2422"/>
        </w:tabs>
        <w:spacing w:before="280" w:after="280" w:line="360" w:lineRule="auto"/>
        <w:ind w:right="49"/>
        <w:jc w:val="center"/>
        <w:rPr>
          <w:rFonts w:ascii="Palatino Linotype" w:eastAsia="Palatino Linotype" w:hAnsi="Palatino Linotype" w:cs="Palatino Linotype"/>
        </w:rPr>
      </w:pPr>
      <w:r w:rsidRPr="009B2B5F">
        <w:rPr>
          <w:rFonts w:ascii="Palatino Linotype" w:eastAsia="Palatino Linotype" w:hAnsi="Palatino Linotype" w:cs="Palatino Linotype"/>
          <w:noProof/>
        </w:rPr>
        <w:lastRenderedPageBreak/>
        <w:drawing>
          <wp:inline distT="0" distB="0" distL="0" distR="0" wp14:anchorId="29E225F1" wp14:editId="63D64FF6">
            <wp:extent cx="5457825" cy="31908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3190875"/>
                    </a:xfrm>
                    <a:prstGeom prst="rect">
                      <a:avLst/>
                    </a:prstGeom>
                    <a:noFill/>
                    <a:ln>
                      <a:noFill/>
                    </a:ln>
                  </pic:spPr>
                </pic:pic>
              </a:graphicData>
            </a:graphic>
          </wp:inline>
        </w:drawing>
      </w:r>
    </w:p>
    <w:p w14:paraId="7F9DA286" w14:textId="77777777" w:rsidR="00D06CC5" w:rsidRPr="009B2B5F" w:rsidRDefault="00D06CC5" w:rsidP="009B2B5F">
      <w:pPr>
        <w:tabs>
          <w:tab w:val="left" w:pos="2422"/>
        </w:tabs>
        <w:spacing w:before="280" w:after="280" w:line="360" w:lineRule="auto"/>
        <w:ind w:right="49"/>
        <w:rPr>
          <w:rFonts w:ascii="Palatino Linotype" w:eastAsia="Palatino Linotype" w:hAnsi="Palatino Linotype" w:cs="Palatino Linotype"/>
        </w:rPr>
      </w:pPr>
      <w:r w:rsidRPr="009B2B5F">
        <w:rPr>
          <w:rFonts w:ascii="Palatino Linotype" w:eastAsia="Palatino Linotype" w:hAnsi="Palatino Linotype" w:cs="Palatino Linotype"/>
          <w:noProof/>
        </w:rPr>
        <w:lastRenderedPageBreak/>
        <w:drawing>
          <wp:inline distT="0" distB="0" distL="0" distR="0" wp14:anchorId="2FC68029" wp14:editId="6D2F7F08">
            <wp:extent cx="5819775" cy="36385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9775" cy="3638550"/>
                    </a:xfrm>
                    <a:prstGeom prst="rect">
                      <a:avLst/>
                    </a:prstGeom>
                    <a:noFill/>
                    <a:ln>
                      <a:noFill/>
                    </a:ln>
                  </pic:spPr>
                </pic:pic>
              </a:graphicData>
            </a:graphic>
          </wp:inline>
        </w:drawing>
      </w:r>
    </w:p>
    <w:p w14:paraId="5D70EC42" w14:textId="77777777" w:rsidR="005B2ABE" w:rsidRPr="009B2B5F" w:rsidRDefault="00F636EA" w:rsidP="009B2B5F">
      <w:pPr>
        <w:tabs>
          <w:tab w:val="left" w:pos="2422"/>
        </w:tabs>
        <w:spacing w:before="280" w:after="280" w:line="360" w:lineRule="auto"/>
        <w:ind w:right="49"/>
        <w:jc w:val="both"/>
        <w:rPr>
          <w:rFonts w:ascii="Palatino Linotype" w:eastAsia="Palatino Linotype" w:hAnsi="Palatino Linotype" w:cs="Palatino Linotype"/>
          <w:i/>
        </w:rPr>
      </w:pPr>
      <w:r w:rsidRPr="009B2B5F">
        <w:rPr>
          <w:rFonts w:ascii="Palatino Linotype" w:eastAsia="Palatino Linotype" w:hAnsi="Palatino Linotype" w:cs="Palatino Linotype"/>
        </w:rPr>
        <w:t>Por lo que, en un acto poster</w:t>
      </w:r>
      <w:r w:rsidR="00B742B7" w:rsidRPr="009B2B5F">
        <w:rPr>
          <w:rFonts w:ascii="Palatino Linotype" w:eastAsia="Palatino Linotype" w:hAnsi="Palatino Linotype" w:cs="Palatino Linotype"/>
        </w:rPr>
        <w:t>ior el</w:t>
      </w:r>
      <w:r w:rsidRPr="009B2B5F">
        <w:rPr>
          <w:rFonts w:ascii="Palatino Linotype" w:eastAsia="Palatino Linotype" w:hAnsi="Palatino Linotype" w:cs="Palatino Linotype"/>
        </w:rPr>
        <w:t xml:space="preserve"> particular se inconforma, señalando </w:t>
      </w:r>
      <w:r w:rsidR="00B742B7" w:rsidRPr="009B2B5F">
        <w:rPr>
          <w:rFonts w:ascii="Palatino Linotype" w:eastAsia="Palatino Linotype" w:hAnsi="Palatino Linotype" w:cs="Palatino Linotype"/>
        </w:rPr>
        <w:t xml:space="preserve">como </w:t>
      </w:r>
      <w:r w:rsidR="00B742B7" w:rsidRPr="009B2B5F">
        <w:rPr>
          <w:rFonts w:ascii="Palatino Linotype" w:eastAsia="Palatino Linotype" w:hAnsi="Palatino Linotype" w:cs="Palatino Linotype"/>
          <w:i/>
        </w:rPr>
        <w:t>acto impugnado</w:t>
      </w:r>
      <w:r w:rsidR="005B2ABE" w:rsidRPr="009B2B5F">
        <w:rPr>
          <w:rFonts w:ascii="Palatino Linotype" w:eastAsia="Palatino Linotype" w:hAnsi="Palatino Linotype" w:cs="Palatino Linotype"/>
          <w:i/>
        </w:rPr>
        <w:t xml:space="preserve">: </w:t>
      </w:r>
    </w:p>
    <w:p w14:paraId="50248A4D" w14:textId="77777777" w:rsidR="00ED3CB9" w:rsidRPr="009B2B5F" w:rsidRDefault="00B2302F" w:rsidP="009B2B5F">
      <w:pPr>
        <w:tabs>
          <w:tab w:val="left" w:pos="2422"/>
        </w:tabs>
        <w:spacing w:before="280" w:after="280" w:line="360" w:lineRule="auto"/>
        <w:ind w:right="49"/>
        <w:jc w:val="both"/>
        <w:rPr>
          <w:rFonts w:ascii="Palatino Linotype" w:eastAsia="Palatino Linotype" w:hAnsi="Palatino Linotype" w:cs="Palatino Linotype"/>
        </w:rPr>
      </w:pPr>
      <w:r w:rsidRPr="009B2B5F">
        <w:rPr>
          <w:rFonts w:ascii="Palatino Linotype" w:eastAsia="Palatino Linotype" w:hAnsi="Palatino Linotype" w:cs="Palatino Linotype"/>
        </w:rPr>
        <w:t xml:space="preserve">“En la unidad administrativa del IMSS, ubicada en Av. Dr. Gustavo Baz, en Tlalnepantla, no quieren atender en el archivo la solicitud, y </w:t>
      </w:r>
      <w:r w:rsidRPr="009B2B5F">
        <w:rPr>
          <w:rFonts w:ascii="Palatino Linotype" w:eastAsia="Palatino Linotype" w:hAnsi="Palatino Linotype" w:cs="Palatino Linotype"/>
          <w:b/>
          <w:i/>
        </w:rPr>
        <w:t>ustedes indican que no es de su competencia</w:t>
      </w:r>
      <w:r w:rsidRPr="009B2B5F">
        <w:rPr>
          <w:rFonts w:ascii="Palatino Linotype" w:eastAsia="Palatino Linotype" w:hAnsi="Palatino Linotype" w:cs="Palatino Linotype"/>
        </w:rPr>
        <w:t xml:space="preserve">, me pueden indicar a donde tengo que dirigirme para que me den copia del documento que solicito y poder hacer el trámite de actualización de CURP. Ya que el mismo personal del IMSS me indicó que el único medio son ustedes. Gracias” (sic), </w:t>
      </w:r>
      <w:r w:rsidR="00F636EA" w:rsidRPr="009B2B5F">
        <w:rPr>
          <w:rFonts w:ascii="Palatino Linotype" w:eastAsia="Palatino Linotype" w:hAnsi="Palatino Linotype" w:cs="Palatino Linotype"/>
        </w:rPr>
        <w:t xml:space="preserve">lo que en consecuencia actualiza la causal de procedencia prevista por la Ley de </w:t>
      </w:r>
      <w:r w:rsidR="00F636EA" w:rsidRPr="009B2B5F">
        <w:rPr>
          <w:rFonts w:ascii="Palatino Linotype" w:eastAsia="Palatino Linotype" w:hAnsi="Palatino Linotype" w:cs="Palatino Linotype"/>
        </w:rPr>
        <w:lastRenderedPageBreak/>
        <w:t>Transparencia y Acceso a la Información Pública del Estado de México y Munici</w:t>
      </w:r>
      <w:r w:rsidR="00A30F84" w:rsidRPr="009B2B5F">
        <w:rPr>
          <w:rFonts w:ascii="Palatino Linotype" w:eastAsia="Palatino Linotype" w:hAnsi="Palatino Linotype" w:cs="Palatino Linotype"/>
        </w:rPr>
        <w:t>pios en su artículo 179 fracciones IV y</w:t>
      </w:r>
      <w:r w:rsidR="00F636EA" w:rsidRPr="009B2B5F">
        <w:rPr>
          <w:rFonts w:ascii="Palatino Linotype" w:eastAsia="Palatino Linotype" w:hAnsi="Palatino Linotype" w:cs="Palatino Linotype"/>
        </w:rPr>
        <w:t xml:space="preserve"> XIII que establece lo que a continuación se advierte:  </w:t>
      </w:r>
    </w:p>
    <w:p w14:paraId="24DA7C26" w14:textId="77777777" w:rsidR="00ED3CB9" w:rsidRPr="009B2B5F" w:rsidRDefault="00F636EA" w:rsidP="009B2B5F">
      <w:pPr>
        <w:tabs>
          <w:tab w:val="left" w:pos="2422"/>
        </w:tabs>
        <w:ind w:left="855"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w:t>
      </w:r>
      <w:r w:rsidRPr="009B2B5F">
        <w:rPr>
          <w:rFonts w:ascii="Palatino Linotype" w:eastAsia="Palatino Linotype" w:hAnsi="Palatino Linotype" w:cs="Palatino Linotype"/>
          <w:b/>
          <w:i/>
          <w:sz w:val="22"/>
          <w:szCs w:val="22"/>
        </w:rPr>
        <w:t xml:space="preserve">Artículo 179. </w:t>
      </w:r>
      <w:r w:rsidRPr="009B2B5F">
        <w:rPr>
          <w:rFonts w:ascii="Palatino Linotype" w:eastAsia="Palatino Linotype" w:hAnsi="Palatino Linotype" w:cs="Palatino Linotype"/>
          <w:i/>
          <w:sz w:val="22"/>
          <w:szCs w:val="22"/>
        </w:rPr>
        <w:t xml:space="preserve">El </w:t>
      </w:r>
      <w:r w:rsidR="005B2ABE" w:rsidRPr="009B2B5F">
        <w:rPr>
          <w:rFonts w:ascii="Palatino Linotype" w:eastAsia="Palatino Linotype" w:hAnsi="Palatino Linotype" w:cs="Palatino Linotype"/>
          <w:i/>
          <w:sz w:val="22"/>
          <w:szCs w:val="22"/>
        </w:rPr>
        <w:t>Recurso de Revisión</w:t>
      </w:r>
      <w:r w:rsidRPr="009B2B5F">
        <w:rPr>
          <w:rFonts w:ascii="Palatino Linotype" w:eastAsia="Palatino Linotype" w:hAnsi="Palatino Linotype" w:cs="Palatino Linotype"/>
          <w:i/>
          <w:sz w:val="22"/>
          <w:szCs w:val="22"/>
        </w:rPr>
        <w:t xml:space="preserve"> es un medio de protección que la Ley otorga a los particulares,</w:t>
      </w:r>
    </w:p>
    <w:p w14:paraId="6CD97EEA" w14:textId="77777777" w:rsidR="00ED3CB9" w:rsidRPr="009B2B5F" w:rsidRDefault="00F636EA" w:rsidP="009B2B5F">
      <w:pPr>
        <w:tabs>
          <w:tab w:val="left" w:pos="2422"/>
        </w:tabs>
        <w:ind w:left="855" w:right="899"/>
        <w:jc w:val="both"/>
        <w:rPr>
          <w:rFonts w:ascii="Palatino Linotype" w:eastAsia="Palatino Linotype" w:hAnsi="Palatino Linotype" w:cs="Palatino Linotype"/>
          <w:i/>
          <w:sz w:val="22"/>
          <w:szCs w:val="22"/>
        </w:rPr>
      </w:pPr>
      <w:proofErr w:type="gramStart"/>
      <w:r w:rsidRPr="009B2B5F">
        <w:rPr>
          <w:rFonts w:ascii="Palatino Linotype" w:eastAsia="Palatino Linotype" w:hAnsi="Palatino Linotype" w:cs="Palatino Linotype"/>
          <w:i/>
          <w:sz w:val="22"/>
          <w:szCs w:val="22"/>
        </w:rPr>
        <w:t>para</w:t>
      </w:r>
      <w:proofErr w:type="gramEnd"/>
      <w:r w:rsidRPr="009B2B5F">
        <w:rPr>
          <w:rFonts w:ascii="Palatino Linotype" w:eastAsia="Palatino Linotype" w:hAnsi="Palatino Linotype" w:cs="Palatino Linotype"/>
          <w:i/>
          <w:sz w:val="22"/>
          <w:szCs w:val="22"/>
        </w:rPr>
        <w:t xml:space="preserve"> hacer valer su derecho de acceso a la información pública, y procederá en contra de las siguientes</w:t>
      </w:r>
    </w:p>
    <w:p w14:paraId="6EE6D14A" w14:textId="77777777" w:rsidR="00ED3CB9" w:rsidRPr="009B2B5F" w:rsidRDefault="00F636EA" w:rsidP="009B2B5F">
      <w:pPr>
        <w:tabs>
          <w:tab w:val="left" w:pos="2422"/>
        </w:tabs>
        <w:ind w:left="855" w:right="899"/>
        <w:jc w:val="both"/>
        <w:rPr>
          <w:rFonts w:ascii="Palatino Linotype" w:eastAsia="Palatino Linotype" w:hAnsi="Palatino Linotype" w:cs="Palatino Linotype"/>
          <w:i/>
          <w:sz w:val="22"/>
          <w:szCs w:val="22"/>
        </w:rPr>
      </w:pPr>
      <w:proofErr w:type="gramStart"/>
      <w:r w:rsidRPr="009B2B5F">
        <w:rPr>
          <w:rFonts w:ascii="Palatino Linotype" w:eastAsia="Palatino Linotype" w:hAnsi="Palatino Linotype" w:cs="Palatino Linotype"/>
          <w:i/>
          <w:sz w:val="22"/>
          <w:szCs w:val="22"/>
        </w:rPr>
        <w:t>causas</w:t>
      </w:r>
      <w:proofErr w:type="gramEnd"/>
      <w:r w:rsidRPr="009B2B5F">
        <w:rPr>
          <w:rFonts w:ascii="Palatino Linotype" w:eastAsia="Palatino Linotype" w:hAnsi="Palatino Linotype" w:cs="Palatino Linotype"/>
          <w:i/>
          <w:sz w:val="22"/>
          <w:szCs w:val="22"/>
        </w:rPr>
        <w:t>:</w:t>
      </w:r>
    </w:p>
    <w:p w14:paraId="27F7EE82" w14:textId="77777777" w:rsidR="00ED3CB9" w:rsidRPr="009B2B5F" w:rsidRDefault="00F636EA" w:rsidP="009B2B5F">
      <w:pPr>
        <w:tabs>
          <w:tab w:val="left" w:pos="2422"/>
        </w:tabs>
        <w:ind w:left="855"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I. La negativa a la información solicitada;</w:t>
      </w:r>
    </w:p>
    <w:p w14:paraId="6D85B6FB" w14:textId="77777777" w:rsidR="00ED3CB9" w:rsidRPr="009B2B5F" w:rsidRDefault="00F636EA" w:rsidP="009B2B5F">
      <w:pPr>
        <w:tabs>
          <w:tab w:val="left" w:pos="2422"/>
        </w:tabs>
        <w:ind w:left="855"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II. La clasificación de la información;</w:t>
      </w:r>
    </w:p>
    <w:p w14:paraId="3DC9BF82" w14:textId="77777777" w:rsidR="00ED3CB9" w:rsidRPr="009B2B5F" w:rsidRDefault="00F636EA" w:rsidP="009B2B5F">
      <w:pPr>
        <w:tabs>
          <w:tab w:val="left" w:pos="2422"/>
        </w:tabs>
        <w:ind w:left="855"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III. La declaración de inexistencia de la información;</w:t>
      </w:r>
    </w:p>
    <w:p w14:paraId="7FC4AFAC" w14:textId="77777777" w:rsidR="00ED3CB9" w:rsidRPr="009B2B5F" w:rsidRDefault="00F636EA" w:rsidP="009B2B5F">
      <w:pPr>
        <w:tabs>
          <w:tab w:val="left" w:pos="2422"/>
        </w:tabs>
        <w:ind w:left="855" w:right="899"/>
        <w:jc w:val="both"/>
        <w:rPr>
          <w:rFonts w:ascii="Palatino Linotype" w:eastAsia="Palatino Linotype" w:hAnsi="Palatino Linotype" w:cs="Palatino Linotype"/>
          <w:b/>
          <w:i/>
          <w:sz w:val="22"/>
          <w:szCs w:val="22"/>
          <w:u w:val="single"/>
        </w:rPr>
      </w:pPr>
      <w:r w:rsidRPr="009B2B5F">
        <w:rPr>
          <w:rFonts w:ascii="Palatino Linotype" w:eastAsia="Palatino Linotype" w:hAnsi="Palatino Linotype" w:cs="Palatino Linotype"/>
          <w:b/>
          <w:i/>
          <w:sz w:val="22"/>
          <w:szCs w:val="22"/>
          <w:u w:val="single"/>
        </w:rPr>
        <w:t>IV. La declaración de incompetencia por el sujeto obligado;</w:t>
      </w:r>
    </w:p>
    <w:p w14:paraId="37944455" w14:textId="77777777" w:rsidR="00ED3CB9" w:rsidRPr="009B2B5F" w:rsidRDefault="00F636EA" w:rsidP="009B2B5F">
      <w:pPr>
        <w:tabs>
          <w:tab w:val="left" w:pos="2422"/>
        </w:tabs>
        <w:ind w:left="855"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V. La entrega de información incompleta;</w:t>
      </w:r>
    </w:p>
    <w:p w14:paraId="4E0E4B9E" w14:textId="77777777" w:rsidR="00ED3CB9" w:rsidRPr="009B2B5F" w:rsidRDefault="00F636EA" w:rsidP="009B2B5F">
      <w:pPr>
        <w:tabs>
          <w:tab w:val="left" w:pos="2422"/>
        </w:tabs>
        <w:ind w:left="855"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VI. La entrega de información que no corresponda con lo solicitado;</w:t>
      </w:r>
    </w:p>
    <w:p w14:paraId="1577C4F7" w14:textId="77777777" w:rsidR="00ED3CB9" w:rsidRPr="009B2B5F" w:rsidRDefault="00F636EA" w:rsidP="009B2B5F">
      <w:pPr>
        <w:tabs>
          <w:tab w:val="left" w:pos="2422"/>
        </w:tabs>
        <w:ind w:left="855"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VII. La falta de respuesta a una solicitud de acceso a la información;</w:t>
      </w:r>
    </w:p>
    <w:p w14:paraId="2ECC0608" w14:textId="77777777" w:rsidR="00ED3CB9" w:rsidRPr="009B2B5F" w:rsidRDefault="00F636EA" w:rsidP="009B2B5F">
      <w:pPr>
        <w:tabs>
          <w:tab w:val="left" w:pos="2422"/>
        </w:tabs>
        <w:ind w:left="855"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641033A0" w14:textId="77777777" w:rsidR="00ED3CB9" w:rsidRPr="009B2B5F" w:rsidRDefault="00F636EA" w:rsidP="009B2B5F">
      <w:pPr>
        <w:tabs>
          <w:tab w:val="left" w:pos="2422"/>
        </w:tabs>
        <w:ind w:left="855"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5C996F58" w14:textId="77777777" w:rsidR="00ED3CB9" w:rsidRPr="009B2B5F" w:rsidRDefault="00F636EA" w:rsidP="009B2B5F">
      <w:pPr>
        <w:tabs>
          <w:tab w:val="left" w:pos="2422"/>
        </w:tabs>
        <w:ind w:left="855"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X. Los costos o tiempos de entrega de la información;</w:t>
      </w:r>
    </w:p>
    <w:p w14:paraId="0551643B" w14:textId="77777777" w:rsidR="00ED3CB9" w:rsidRPr="009B2B5F" w:rsidRDefault="00F636EA" w:rsidP="009B2B5F">
      <w:pPr>
        <w:tabs>
          <w:tab w:val="left" w:pos="2422"/>
        </w:tabs>
        <w:ind w:left="855"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XI. La falta de trámite a una solicitud;</w:t>
      </w:r>
    </w:p>
    <w:p w14:paraId="1E7ED612" w14:textId="77777777" w:rsidR="00ED3CB9" w:rsidRPr="009B2B5F" w:rsidRDefault="00F636EA" w:rsidP="009B2B5F">
      <w:pPr>
        <w:tabs>
          <w:tab w:val="left" w:pos="2422"/>
        </w:tabs>
        <w:ind w:left="855"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XII. La negativa a permitir la consulta directa de la información;</w:t>
      </w:r>
    </w:p>
    <w:p w14:paraId="02E73195" w14:textId="77777777" w:rsidR="00ED3CB9" w:rsidRPr="009B2B5F" w:rsidRDefault="00F636EA" w:rsidP="009B2B5F">
      <w:pPr>
        <w:tabs>
          <w:tab w:val="left" w:pos="2422"/>
        </w:tabs>
        <w:ind w:left="855" w:right="899"/>
        <w:jc w:val="both"/>
        <w:rPr>
          <w:rFonts w:ascii="Palatino Linotype" w:eastAsia="Palatino Linotype" w:hAnsi="Palatino Linotype" w:cs="Palatino Linotype"/>
          <w:b/>
          <w:i/>
          <w:sz w:val="22"/>
          <w:szCs w:val="22"/>
          <w:u w:val="single"/>
        </w:rPr>
      </w:pPr>
      <w:r w:rsidRPr="009B2B5F">
        <w:rPr>
          <w:rFonts w:ascii="Palatino Linotype" w:eastAsia="Palatino Linotype" w:hAnsi="Palatino Linotype" w:cs="Palatino Linotype"/>
          <w:b/>
          <w:i/>
          <w:sz w:val="22"/>
          <w:szCs w:val="22"/>
          <w:u w:val="single"/>
        </w:rPr>
        <w:t>XIII. La falta, deficiencia o insuficiencia de la fundamentación y/o motivación en la respuesta; y</w:t>
      </w:r>
    </w:p>
    <w:p w14:paraId="7A65C7B7" w14:textId="77777777" w:rsidR="00ED3CB9" w:rsidRPr="009B2B5F" w:rsidRDefault="00F636EA" w:rsidP="009B2B5F">
      <w:pPr>
        <w:tabs>
          <w:tab w:val="left" w:pos="2422"/>
        </w:tabs>
        <w:ind w:left="855"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XIV. La orientación a un trámite específico.</w:t>
      </w:r>
    </w:p>
    <w:p w14:paraId="2DABA63A" w14:textId="77777777" w:rsidR="00ED3CB9" w:rsidRPr="009B2B5F" w:rsidRDefault="00F636EA" w:rsidP="009B2B5F">
      <w:pPr>
        <w:tabs>
          <w:tab w:val="left" w:pos="2422"/>
        </w:tabs>
        <w:ind w:left="855"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 xml:space="preserve">La respuesta que den los sujetos obligados derivada de la resolución a un </w:t>
      </w:r>
      <w:r w:rsidR="005B2ABE" w:rsidRPr="009B2B5F">
        <w:rPr>
          <w:rFonts w:ascii="Palatino Linotype" w:eastAsia="Palatino Linotype" w:hAnsi="Palatino Linotype" w:cs="Palatino Linotype"/>
          <w:i/>
          <w:sz w:val="22"/>
          <w:szCs w:val="22"/>
        </w:rPr>
        <w:t>Recurso de Revisión</w:t>
      </w:r>
      <w:r w:rsidRPr="009B2B5F">
        <w:rPr>
          <w:rFonts w:ascii="Palatino Linotype" w:eastAsia="Palatino Linotype" w:hAnsi="Palatino Linotype" w:cs="Palatino Linotype"/>
          <w:i/>
          <w:sz w:val="22"/>
          <w:szCs w:val="22"/>
        </w:rPr>
        <w:t xml:space="preserve"> que proceda por las causales señaladas en las fracciones IV, VII, IX, X, XI y XII es susceptible de ser impugnada de nueva cuenta, mediante </w:t>
      </w:r>
      <w:r w:rsidR="005B2ABE" w:rsidRPr="009B2B5F">
        <w:rPr>
          <w:rFonts w:ascii="Palatino Linotype" w:eastAsia="Palatino Linotype" w:hAnsi="Palatino Linotype" w:cs="Palatino Linotype"/>
          <w:i/>
          <w:sz w:val="22"/>
          <w:szCs w:val="22"/>
        </w:rPr>
        <w:t>Recurso de Revisión</w:t>
      </w:r>
      <w:r w:rsidRPr="009B2B5F">
        <w:rPr>
          <w:rFonts w:ascii="Palatino Linotype" w:eastAsia="Palatino Linotype" w:hAnsi="Palatino Linotype" w:cs="Palatino Linotype"/>
          <w:i/>
          <w:sz w:val="22"/>
          <w:szCs w:val="22"/>
        </w:rPr>
        <w:t>, ante el Instituto.”</w:t>
      </w:r>
      <w:r w:rsidRPr="009B2B5F">
        <w:rPr>
          <w:rFonts w:ascii="Palatino Linotype" w:eastAsia="Palatino Linotype" w:hAnsi="Palatino Linotype" w:cs="Palatino Linotype"/>
          <w:i/>
          <w:sz w:val="22"/>
          <w:szCs w:val="22"/>
        </w:rPr>
        <w:br/>
        <w:t>(</w:t>
      </w:r>
      <w:proofErr w:type="gramStart"/>
      <w:r w:rsidRPr="009B2B5F">
        <w:rPr>
          <w:rFonts w:ascii="Palatino Linotype" w:eastAsia="Palatino Linotype" w:hAnsi="Palatino Linotype" w:cs="Palatino Linotype"/>
          <w:i/>
          <w:sz w:val="22"/>
          <w:szCs w:val="22"/>
        </w:rPr>
        <w:t>énfasis</w:t>
      </w:r>
      <w:proofErr w:type="gramEnd"/>
      <w:r w:rsidRPr="009B2B5F">
        <w:rPr>
          <w:rFonts w:ascii="Palatino Linotype" w:eastAsia="Palatino Linotype" w:hAnsi="Palatino Linotype" w:cs="Palatino Linotype"/>
          <w:i/>
          <w:sz w:val="22"/>
          <w:szCs w:val="22"/>
        </w:rPr>
        <w:t xml:space="preserve"> añadido)</w:t>
      </w:r>
    </w:p>
    <w:p w14:paraId="2D14DB75" w14:textId="77777777" w:rsidR="00ED3CB9" w:rsidRPr="009B2B5F" w:rsidRDefault="00F636EA" w:rsidP="009B2B5F">
      <w:pPr>
        <w:tabs>
          <w:tab w:val="left" w:pos="2422"/>
        </w:tabs>
        <w:spacing w:before="280" w:after="280" w:line="360" w:lineRule="auto"/>
        <w:ind w:right="49"/>
        <w:jc w:val="both"/>
        <w:rPr>
          <w:rFonts w:ascii="Palatino Linotype" w:eastAsia="Palatino Linotype" w:hAnsi="Palatino Linotype" w:cs="Palatino Linotype"/>
        </w:rPr>
      </w:pPr>
      <w:r w:rsidRPr="009B2B5F">
        <w:rPr>
          <w:rFonts w:ascii="Palatino Linotype" w:eastAsia="Palatino Linotype" w:hAnsi="Palatino Linotype" w:cs="Palatino Linotype"/>
        </w:rPr>
        <w:t>Por lo que, lo procedente es analizar la totalidad de las constancias que obran en el expediente electrónico del SAIMEX</w:t>
      </w:r>
      <w:r w:rsidR="001D4DBB" w:rsidRPr="009B2B5F">
        <w:rPr>
          <w:rFonts w:ascii="Palatino Linotype" w:eastAsia="Palatino Linotype" w:hAnsi="Palatino Linotype" w:cs="Palatino Linotype"/>
        </w:rPr>
        <w:t xml:space="preserve"> del presente asunto</w:t>
      </w:r>
      <w:r w:rsidRPr="009B2B5F">
        <w:rPr>
          <w:rFonts w:ascii="Palatino Linotype" w:eastAsia="Palatino Linotype" w:hAnsi="Palatino Linotype" w:cs="Palatino Linotype"/>
        </w:rPr>
        <w:t xml:space="preserve">, para determinar si con las </w:t>
      </w:r>
      <w:r w:rsidRPr="009B2B5F">
        <w:rPr>
          <w:rFonts w:ascii="Palatino Linotype" w:eastAsia="Palatino Linotype" w:hAnsi="Palatino Linotype" w:cs="Palatino Linotype"/>
        </w:rPr>
        <w:lastRenderedPageBreak/>
        <w:t xml:space="preserve">mismas se puede tener por satisfecho el derecho de acceso a la información del particular. </w:t>
      </w:r>
    </w:p>
    <w:p w14:paraId="1433EFEC" w14:textId="77777777" w:rsidR="00ED3CB9" w:rsidRPr="009B2B5F" w:rsidRDefault="00F636EA" w:rsidP="009B2B5F">
      <w:pPr>
        <w:tabs>
          <w:tab w:val="left" w:pos="2422"/>
        </w:tabs>
        <w:spacing w:before="280" w:after="280" w:line="360" w:lineRule="auto"/>
        <w:ind w:right="49"/>
        <w:jc w:val="both"/>
        <w:rPr>
          <w:rFonts w:ascii="Palatino Linotype" w:eastAsia="Palatino Linotype" w:hAnsi="Palatino Linotype" w:cs="Palatino Linotype"/>
        </w:rPr>
      </w:pPr>
      <w:r w:rsidRPr="009B2B5F">
        <w:rPr>
          <w:rFonts w:ascii="Palatino Linotype" w:eastAsia="Palatino Linotype" w:hAnsi="Palatino Linotype" w:cs="Palatino Linotype"/>
        </w:rPr>
        <w:t>En tal sentido,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2787F119" w14:textId="77777777" w:rsidR="00ED3CB9" w:rsidRPr="009B2B5F" w:rsidRDefault="00F636EA" w:rsidP="009B2B5F">
      <w:pPr>
        <w:tabs>
          <w:tab w:val="left" w:pos="2422"/>
        </w:tabs>
        <w:spacing w:before="280" w:after="280" w:line="360" w:lineRule="auto"/>
        <w:ind w:right="49"/>
        <w:jc w:val="both"/>
        <w:rPr>
          <w:rFonts w:ascii="Palatino Linotype" w:eastAsia="Palatino Linotype" w:hAnsi="Palatino Linotype" w:cs="Palatino Linotype"/>
          <w:sz w:val="20"/>
          <w:szCs w:val="20"/>
        </w:rPr>
      </w:pPr>
      <w:r w:rsidRPr="009B2B5F">
        <w:rPr>
          <w:rFonts w:ascii="Palatino Linotype" w:eastAsia="Palatino Linotype" w:hAnsi="Palatino Linotype" w:cs="Palatino Linotype"/>
        </w:rPr>
        <w:t xml:space="preserve">De la </w:t>
      </w:r>
      <w:r w:rsidR="001D4DBB" w:rsidRPr="009B2B5F">
        <w:rPr>
          <w:rFonts w:ascii="Palatino Linotype" w:eastAsia="Palatino Linotype" w:hAnsi="Palatino Linotype" w:cs="Palatino Linotype"/>
        </w:rPr>
        <w:t>interpretación</w:t>
      </w:r>
      <w:r w:rsidRPr="009B2B5F">
        <w:rPr>
          <w:rFonts w:ascii="Palatino Linotype" w:eastAsia="Palatino Linotype" w:hAnsi="Palatino Linotype" w:cs="Palatino Linotype"/>
        </w:rPr>
        <w:t xml:space="preserve"> sistemática y armónica de los preceptos antes </w:t>
      </w:r>
      <w:r w:rsidR="001D4DBB" w:rsidRPr="009B2B5F">
        <w:rPr>
          <w:rFonts w:ascii="Palatino Linotype" w:eastAsia="Palatino Linotype" w:hAnsi="Palatino Linotype" w:cs="Palatino Linotype"/>
        </w:rPr>
        <w:t>señalados</w:t>
      </w:r>
      <w:r w:rsidRPr="009B2B5F">
        <w:rPr>
          <w:rFonts w:ascii="Palatino Linotype" w:eastAsia="Palatino Linotype" w:hAnsi="Palatino Linotype" w:cs="Palatino Linotype"/>
        </w:rPr>
        <w:t>, se puede concluir que en efecto el Sujeto Obligado competente es uno diverso.  Es así que, toda vez que el requerimiento realizado por el particular, corresponde a información q</w:t>
      </w:r>
      <w:r w:rsidR="001D4DBB" w:rsidRPr="009B2B5F">
        <w:rPr>
          <w:rFonts w:ascii="Palatino Linotype" w:eastAsia="Palatino Linotype" w:hAnsi="Palatino Linotype" w:cs="Palatino Linotype"/>
        </w:rPr>
        <w:t>ue pudiera</w:t>
      </w:r>
      <w:r w:rsidRPr="009B2B5F">
        <w:rPr>
          <w:rFonts w:ascii="Palatino Linotype" w:eastAsia="Palatino Linotype" w:hAnsi="Palatino Linotype" w:cs="Palatino Linotype"/>
        </w:rPr>
        <w:t xml:space="preserve"> poseer diverso Sujeto Obligado; es necesario traer a contexto lo dispuesto en el artículo 167 de la Ley de Transparencia y Acceso a la Información Pública del Estado de México y Municipios:</w:t>
      </w:r>
    </w:p>
    <w:p w14:paraId="2539270C" w14:textId="77777777" w:rsidR="00ED3CB9" w:rsidRPr="009B2B5F" w:rsidRDefault="00F636EA" w:rsidP="009B2B5F">
      <w:pPr>
        <w:ind w:left="851" w:right="899"/>
        <w:jc w:val="both"/>
        <w:rPr>
          <w:rFonts w:ascii="Palatino Linotype" w:eastAsia="Palatino Linotype" w:hAnsi="Palatino Linotype" w:cs="Palatino Linotype"/>
          <w:i/>
          <w:sz w:val="22"/>
          <w:szCs w:val="22"/>
          <w:u w:val="single"/>
        </w:rPr>
      </w:pPr>
      <w:r w:rsidRPr="009B2B5F">
        <w:rPr>
          <w:rFonts w:ascii="Palatino Linotype" w:eastAsia="Palatino Linotype" w:hAnsi="Palatino Linotype" w:cs="Palatino Linotype"/>
          <w:sz w:val="22"/>
          <w:szCs w:val="22"/>
        </w:rPr>
        <w:t>“</w:t>
      </w:r>
      <w:r w:rsidRPr="009B2B5F">
        <w:rPr>
          <w:rFonts w:ascii="Palatino Linotype" w:eastAsia="Palatino Linotype" w:hAnsi="Palatino Linotype" w:cs="Palatino Linotype"/>
          <w:b/>
          <w:i/>
          <w:sz w:val="22"/>
          <w:szCs w:val="22"/>
        </w:rPr>
        <w:t>Artículo 167.</w:t>
      </w:r>
      <w:r w:rsidRPr="009B2B5F">
        <w:rPr>
          <w:rFonts w:ascii="Palatino Linotype" w:eastAsia="Palatino Linotype" w:hAnsi="Palatino Linotype" w:cs="Palatino Linotype"/>
          <w:i/>
          <w:sz w:val="22"/>
          <w:szCs w:val="22"/>
        </w:rPr>
        <w:t xml:space="preserve"> </w:t>
      </w:r>
      <w:r w:rsidRPr="009B2B5F">
        <w:rPr>
          <w:rFonts w:ascii="Palatino Linotype" w:eastAsia="Palatino Linotype" w:hAnsi="Palatino Linotype" w:cs="Palatino Linotype"/>
          <w:b/>
          <w:i/>
          <w:sz w:val="22"/>
          <w:szCs w:val="22"/>
        </w:rPr>
        <w:t>Cuando las unidades de transparencia determinen la</w:t>
      </w:r>
      <w:r w:rsidRPr="009B2B5F">
        <w:rPr>
          <w:rFonts w:ascii="Palatino Linotype" w:eastAsia="Palatino Linotype" w:hAnsi="Palatino Linotype" w:cs="Palatino Linotype"/>
          <w:i/>
          <w:sz w:val="22"/>
          <w:szCs w:val="22"/>
        </w:rPr>
        <w:t xml:space="preserve"> notoria </w:t>
      </w:r>
      <w:r w:rsidRPr="009B2B5F">
        <w:rPr>
          <w:rFonts w:ascii="Palatino Linotype" w:eastAsia="Palatino Linotype" w:hAnsi="Palatino Linotype" w:cs="Palatino Linotype"/>
          <w:b/>
          <w:i/>
          <w:sz w:val="22"/>
          <w:szCs w:val="22"/>
        </w:rPr>
        <w:t>incompetencia por parte de los sujetos obligados</w:t>
      </w:r>
      <w:r w:rsidRPr="009B2B5F">
        <w:rPr>
          <w:rFonts w:ascii="Palatino Linotype" w:eastAsia="Palatino Linotype" w:hAnsi="Palatino Linotype" w:cs="Palatino Linotype"/>
          <w:i/>
          <w:sz w:val="22"/>
          <w:szCs w:val="22"/>
        </w:rPr>
        <w:t xml:space="preserve">, dentro del ámbito de aplicación, para atender la solicitud de acceso a la información, </w:t>
      </w:r>
      <w:r w:rsidRPr="009B2B5F">
        <w:rPr>
          <w:rFonts w:ascii="Palatino Linotype" w:eastAsia="Palatino Linotype" w:hAnsi="Palatino Linotype" w:cs="Palatino Linotype"/>
          <w:b/>
          <w:i/>
          <w:sz w:val="22"/>
          <w:szCs w:val="22"/>
          <w:u w:val="single"/>
        </w:rPr>
        <w:t>deberán comunicarlo al solicitante, dentro de los tres días hábiles posteriores a la recepción de la solicitud y, en su caso orientar al solicitante, el o los sujetos obligados competentes.</w:t>
      </w:r>
      <w:r w:rsidRPr="009B2B5F">
        <w:rPr>
          <w:rFonts w:ascii="Palatino Linotype" w:eastAsia="Palatino Linotype" w:hAnsi="Palatino Linotype" w:cs="Palatino Linotype"/>
          <w:i/>
          <w:sz w:val="22"/>
          <w:szCs w:val="22"/>
          <w:u w:val="single"/>
        </w:rPr>
        <w:t xml:space="preserve"> </w:t>
      </w:r>
    </w:p>
    <w:p w14:paraId="1C9BBE78" w14:textId="77777777" w:rsidR="00ED3CB9" w:rsidRPr="009B2B5F" w:rsidRDefault="00F636EA" w:rsidP="009B2B5F">
      <w:pPr>
        <w:ind w:left="851" w:right="899"/>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DE6C388" w14:textId="77777777" w:rsidR="00ED3CB9" w:rsidRPr="009B2B5F" w:rsidRDefault="00F636EA" w:rsidP="009B2B5F">
      <w:pPr>
        <w:ind w:left="851" w:right="899"/>
        <w:jc w:val="both"/>
        <w:rPr>
          <w:rFonts w:ascii="Palatino Linotype" w:eastAsia="Palatino Linotype" w:hAnsi="Palatino Linotype" w:cs="Palatino Linotype"/>
          <w:sz w:val="22"/>
          <w:szCs w:val="22"/>
        </w:rPr>
      </w:pPr>
      <w:r w:rsidRPr="009B2B5F">
        <w:rPr>
          <w:rFonts w:ascii="Palatino Linotype" w:eastAsia="Palatino Linotype" w:hAnsi="Palatino Linotype" w:cs="Palatino Linotype"/>
          <w:b/>
          <w:i/>
          <w:sz w:val="22"/>
          <w:szCs w:val="22"/>
        </w:rPr>
        <w:lastRenderedPageBreak/>
        <w:t>Si transcurrido el plazo señalado en el primer párrafo de este artículo, el sujeto obligado no declina la competencia en los términ</w:t>
      </w:r>
      <w:r w:rsidRPr="009B2B5F">
        <w:rPr>
          <w:rFonts w:ascii="Palatino Linotype" w:eastAsia="Palatino Linotype" w:hAnsi="Palatino Linotype" w:cs="Palatino Linotype"/>
          <w:i/>
          <w:sz w:val="22"/>
          <w:szCs w:val="22"/>
        </w:rPr>
        <w:t>o</w:t>
      </w:r>
      <w:r w:rsidRPr="009B2B5F">
        <w:rPr>
          <w:rFonts w:ascii="Palatino Linotype" w:eastAsia="Palatino Linotype" w:hAnsi="Palatino Linotype" w:cs="Palatino Linotype"/>
          <w:b/>
          <w:i/>
          <w:sz w:val="22"/>
          <w:szCs w:val="22"/>
        </w:rPr>
        <w:t xml:space="preserve">s </w:t>
      </w:r>
      <w:r w:rsidRPr="009B2B5F">
        <w:rPr>
          <w:rFonts w:ascii="Palatino Linotype" w:eastAsia="Palatino Linotype" w:hAnsi="Palatino Linotype" w:cs="Palatino Linotype"/>
          <w:i/>
          <w:sz w:val="22"/>
          <w:szCs w:val="22"/>
        </w:rPr>
        <w:t>establecidos</w:t>
      </w:r>
      <w:r w:rsidRPr="009B2B5F">
        <w:rPr>
          <w:rFonts w:ascii="Palatino Linotype" w:eastAsia="Palatino Linotype" w:hAnsi="Palatino Linotype" w:cs="Palatino Linotype"/>
          <w:b/>
          <w:i/>
          <w:sz w:val="22"/>
          <w:szCs w:val="22"/>
        </w:rPr>
        <w:t>, podrá canalizar la solicitud ante el sujeto obligado competente.</w:t>
      </w:r>
      <w:r w:rsidRPr="009B2B5F">
        <w:rPr>
          <w:rFonts w:ascii="Palatino Linotype" w:eastAsia="Palatino Linotype" w:hAnsi="Palatino Linotype" w:cs="Palatino Linotype"/>
          <w:i/>
          <w:sz w:val="22"/>
          <w:szCs w:val="22"/>
        </w:rPr>
        <w:t>”</w:t>
      </w:r>
    </w:p>
    <w:p w14:paraId="38E80C40" w14:textId="77777777" w:rsidR="00ED3CB9" w:rsidRPr="009B2B5F" w:rsidRDefault="00F636EA" w:rsidP="009B2B5F">
      <w:pPr>
        <w:ind w:left="851" w:right="1134"/>
        <w:jc w:val="both"/>
        <w:rPr>
          <w:rFonts w:ascii="Palatino Linotype" w:eastAsia="Palatino Linotype" w:hAnsi="Palatino Linotype" w:cs="Palatino Linotype"/>
          <w:sz w:val="22"/>
          <w:szCs w:val="22"/>
        </w:rPr>
      </w:pPr>
      <w:r w:rsidRPr="009B2B5F">
        <w:rPr>
          <w:rFonts w:ascii="Palatino Linotype" w:eastAsia="Palatino Linotype" w:hAnsi="Palatino Linotype" w:cs="Palatino Linotype"/>
          <w:sz w:val="22"/>
          <w:szCs w:val="22"/>
        </w:rPr>
        <w:t>(Énfasis añadido)</w:t>
      </w:r>
    </w:p>
    <w:p w14:paraId="392AD6E8" w14:textId="77777777" w:rsidR="00ED3CB9" w:rsidRPr="009B2B5F" w:rsidRDefault="00ED3CB9" w:rsidP="009B2B5F">
      <w:pPr>
        <w:ind w:right="901"/>
        <w:jc w:val="both"/>
        <w:rPr>
          <w:rFonts w:ascii="Palatino Linotype" w:eastAsia="Palatino Linotype" w:hAnsi="Palatino Linotype" w:cs="Palatino Linotype"/>
          <w:sz w:val="22"/>
          <w:szCs w:val="22"/>
        </w:rPr>
      </w:pPr>
    </w:p>
    <w:p w14:paraId="3B834C16" w14:textId="77777777" w:rsidR="00ED3CB9" w:rsidRPr="009B2B5F" w:rsidRDefault="00F636EA" w:rsidP="009B2B5F">
      <w:pPr>
        <w:tabs>
          <w:tab w:val="left" w:pos="2422"/>
        </w:tabs>
        <w:spacing w:before="280" w:after="280" w:line="360" w:lineRule="auto"/>
        <w:ind w:right="49"/>
        <w:jc w:val="both"/>
        <w:rPr>
          <w:rFonts w:ascii="Palatino Linotype" w:eastAsia="Palatino Linotype" w:hAnsi="Palatino Linotype" w:cs="Palatino Linotype"/>
        </w:rPr>
      </w:pPr>
      <w:r w:rsidRPr="009B2B5F">
        <w:rPr>
          <w:rFonts w:ascii="Palatino Linotype" w:eastAsia="Palatino Linotype" w:hAnsi="Palatino Linotype" w:cs="Palatino Linotype"/>
        </w:rPr>
        <w:t>El precepto anterior</w:t>
      </w:r>
      <w:r w:rsidR="001D4DBB" w:rsidRPr="009B2B5F">
        <w:rPr>
          <w:rFonts w:ascii="Palatino Linotype" w:eastAsia="Palatino Linotype" w:hAnsi="Palatino Linotype" w:cs="Palatino Linotype"/>
        </w:rPr>
        <w:t>,</w:t>
      </w:r>
      <w:r w:rsidRPr="009B2B5F">
        <w:rPr>
          <w:rFonts w:ascii="Palatino Linotype" w:eastAsia="Palatino Linotype" w:hAnsi="Palatino Linotype" w:cs="Palatino Linotype"/>
        </w:rPr>
        <w:t xml:space="preserve"> señala que cuando las Unidades de </w:t>
      </w:r>
      <w:r w:rsidR="001D4DBB" w:rsidRPr="009B2B5F">
        <w:rPr>
          <w:rFonts w:ascii="Palatino Linotype" w:eastAsia="Palatino Linotype" w:hAnsi="Palatino Linotype" w:cs="Palatino Linotype"/>
        </w:rPr>
        <w:t>Transparencia</w:t>
      </w:r>
      <w:r w:rsidRPr="009B2B5F">
        <w:rPr>
          <w:rFonts w:ascii="Palatino Linotype" w:eastAsia="Palatino Linotype" w:hAnsi="Palatino Linotype" w:cs="Palatino Linotype"/>
        </w:rPr>
        <w:t xml:space="preserve"> adviertan que no son competentes de la </w:t>
      </w:r>
      <w:r w:rsidR="001D4DBB" w:rsidRPr="009B2B5F">
        <w:rPr>
          <w:rFonts w:ascii="Palatino Linotype" w:eastAsia="Palatino Linotype" w:hAnsi="Palatino Linotype" w:cs="Palatino Linotype"/>
        </w:rPr>
        <w:t>información</w:t>
      </w:r>
      <w:r w:rsidRPr="009B2B5F">
        <w:rPr>
          <w:rFonts w:ascii="Palatino Linotype" w:eastAsia="Palatino Linotype" w:hAnsi="Palatino Linotype" w:cs="Palatino Linotype"/>
        </w:rPr>
        <w:t xml:space="preserve"> solicitada, </w:t>
      </w:r>
      <w:r w:rsidR="001D4DBB" w:rsidRPr="009B2B5F">
        <w:rPr>
          <w:rFonts w:ascii="Palatino Linotype" w:eastAsia="Palatino Linotype" w:hAnsi="Palatino Linotype" w:cs="Palatino Linotype"/>
        </w:rPr>
        <w:t>deberán</w:t>
      </w:r>
      <w:r w:rsidRPr="009B2B5F">
        <w:rPr>
          <w:rFonts w:ascii="Palatino Linotype" w:eastAsia="Palatino Linotype" w:hAnsi="Palatino Linotype" w:cs="Palatino Linotype"/>
        </w:rPr>
        <w:t xml:space="preserve"> comunicarlo al solicitante dentro de los tres días hábiles posteriores a la recepción de la solicitud y en su caso señalar el sujeto obl</w:t>
      </w:r>
      <w:r w:rsidR="00861720" w:rsidRPr="009B2B5F">
        <w:rPr>
          <w:rFonts w:ascii="Palatino Linotype" w:eastAsia="Palatino Linotype" w:hAnsi="Palatino Linotype" w:cs="Palatino Linotype"/>
        </w:rPr>
        <w:t xml:space="preserve">igado competente, situación que no aconteció en el presente recurso, ya que la solicitud </w:t>
      </w:r>
      <w:r w:rsidRPr="009B2B5F">
        <w:rPr>
          <w:rFonts w:ascii="Palatino Linotype" w:eastAsia="Palatino Linotype" w:hAnsi="Palatino Linotype" w:cs="Palatino Linotype"/>
        </w:rPr>
        <w:t xml:space="preserve">fue recibida </w:t>
      </w:r>
      <w:r w:rsidR="002D23CF" w:rsidRPr="009B2B5F">
        <w:rPr>
          <w:rFonts w:ascii="Palatino Linotype" w:eastAsia="Palatino Linotype" w:hAnsi="Palatino Linotype" w:cs="Palatino Linotype"/>
        </w:rPr>
        <w:t>el</w:t>
      </w:r>
      <w:r w:rsidRPr="009B2B5F">
        <w:rPr>
          <w:rFonts w:ascii="Palatino Linotype" w:eastAsia="Palatino Linotype" w:hAnsi="Palatino Linotype" w:cs="Palatino Linotype"/>
        </w:rPr>
        <w:t xml:space="preserve"> </w:t>
      </w:r>
      <w:r w:rsidR="002D23CF" w:rsidRPr="009B2B5F">
        <w:rPr>
          <w:rFonts w:ascii="Palatino Linotype" w:eastAsia="Palatino Linotype" w:hAnsi="Palatino Linotype" w:cs="Palatino Linotype"/>
        </w:rPr>
        <w:t>veintidós</w:t>
      </w:r>
      <w:r w:rsidR="00861720" w:rsidRPr="009B2B5F">
        <w:rPr>
          <w:rFonts w:ascii="Palatino Linotype" w:eastAsia="Palatino Linotype" w:hAnsi="Palatino Linotype" w:cs="Palatino Linotype"/>
        </w:rPr>
        <w:t xml:space="preserve"> de julio</w:t>
      </w:r>
      <w:r w:rsidR="002D23CF" w:rsidRPr="009B2B5F">
        <w:rPr>
          <w:rFonts w:ascii="Palatino Linotype" w:eastAsia="Palatino Linotype" w:hAnsi="Palatino Linotype" w:cs="Palatino Linotype"/>
        </w:rPr>
        <w:t xml:space="preserve"> de dos mil veintidós</w:t>
      </w:r>
      <w:r w:rsidR="00DE7F85" w:rsidRPr="009B2B5F">
        <w:rPr>
          <w:rFonts w:ascii="Palatino Linotype" w:eastAsia="Palatino Linotype" w:hAnsi="Palatino Linotype" w:cs="Palatino Linotype"/>
        </w:rPr>
        <w:t>,</w:t>
      </w:r>
      <w:r w:rsidR="002D23CF" w:rsidRPr="009B2B5F">
        <w:rPr>
          <w:rFonts w:ascii="Palatino Linotype" w:eastAsia="Palatino Linotype" w:hAnsi="Palatino Linotype" w:cs="Palatino Linotype"/>
        </w:rPr>
        <w:t xml:space="preserve"> por lo que</w:t>
      </w:r>
      <w:r w:rsidR="00861720" w:rsidRPr="009B2B5F">
        <w:rPr>
          <w:rFonts w:ascii="Palatino Linotype" w:eastAsia="Palatino Linotype" w:hAnsi="Palatino Linotype" w:cs="Palatino Linotype"/>
        </w:rPr>
        <w:t xml:space="preserve"> al tratarse </w:t>
      </w:r>
      <w:r w:rsidR="002D23CF" w:rsidRPr="009B2B5F">
        <w:rPr>
          <w:rFonts w:ascii="Palatino Linotype" w:eastAsia="Palatino Linotype" w:hAnsi="Palatino Linotype" w:cs="Palatino Linotype"/>
        </w:rPr>
        <w:t xml:space="preserve">de un </w:t>
      </w:r>
      <w:r w:rsidR="00861720" w:rsidRPr="009B2B5F">
        <w:rPr>
          <w:rFonts w:ascii="Palatino Linotype" w:eastAsia="Palatino Linotype" w:hAnsi="Palatino Linotype" w:cs="Palatino Linotype"/>
        </w:rPr>
        <w:t xml:space="preserve">día inhábil por periodo vacacional se tuvo por presentada hasta el día hábil siguiente, de acuerdo a lo dispuesto por el calendario oficial en materia de Transparencia, Acceso a la Información Pública y Protección de Datos Personales del Estado de México y Municipios, </w:t>
      </w:r>
      <w:r w:rsidR="002D23CF" w:rsidRPr="009B2B5F">
        <w:rPr>
          <w:rFonts w:ascii="Palatino Linotype" w:eastAsia="Palatino Linotype" w:hAnsi="Palatino Linotype" w:cs="Palatino Linotype"/>
        </w:rPr>
        <w:t>es decir</w:t>
      </w:r>
      <w:r w:rsidR="00861720" w:rsidRPr="009B2B5F">
        <w:rPr>
          <w:rFonts w:ascii="Palatino Linotype" w:eastAsia="Palatino Linotype" w:hAnsi="Palatino Linotype" w:cs="Palatino Linotype"/>
        </w:rPr>
        <w:t xml:space="preserve"> el día </w:t>
      </w:r>
      <w:r w:rsidR="00861720" w:rsidRPr="009B2B5F">
        <w:rPr>
          <w:rFonts w:ascii="Palatino Linotype" w:eastAsia="Palatino Linotype" w:hAnsi="Palatino Linotype" w:cs="Palatino Linotype"/>
          <w:b/>
        </w:rPr>
        <w:t>primero de agosto</w:t>
      </w:r>
      <w:r w:rsidR="00861720" w:rsidRPr="009B2B5F">
        <w:rPr>
          <w:rFonts w:ascii="Palatino Linotype" w:eastAsia="Palatino Linotype" w:hAnsi="Palatino Linotype" w:cs="Palatino Linotype"/>
        </w:rPr>
        <w:t xml:space="preserve"> </w:t>
      </w:r>
      <w:r w:rsidR="00861720" w:rsidRPr="009B2B5F">
        <w:rPr>
          <w:rFonts w:ascii="Palatino Linotype" w:eastAsia="Palatino Linotype" w:hAnsi="Palatino Linotype" w:cs="Palatino Linotype"/>
          <w:b/>
        </w:rPr>
        <w:t>del dos mil veintidós</w:t>
      </w:r>
      <w:r w:rsidR="00DE7F85" w:rsidRPr="009B2B5F">
        <w:rPr>
          <w:rFonts w:ascii="Palatino Linotype" w:eastAsia="Palatino Linotype" w:hAnsi="Palatino Linotype" w:cs="Palatino Linotype"/>
        </w:rPr>
        <w:t xml:space="preserve">, </w:t>
      </w:r>
      <w:r w:rsidRPr="009B2B5F">
        <w:rPr>
          <w:rFonts w:ascii="Palatino Linotype" w:eastAsia="Palatino Linotype" w:hAnsi="Palatino Linotype" w:cs="Palatino Linotype"/>
        </w:rPr>
        <w:t xml:space="preserve">y la incompetencia fue referida el día </w:t>
      </w:r>
      <w:r w:rsidR="00861720" w:rsidRPr="009B2B5F">
        <w:rPr>
          <w:rFonts w:ascii="Palatino Linotype" w:eastAsia="Palatino Linotype" w:hAnsi="Palatino Linotype" w:cs="Palatino Linotype"/>
          <w:b/>
        </w:rPr>
        <w:t>siete de septiembre del dos mil veintidós</w:t>
      </w:r>
      <w:r w:rsidRPr="009B2B5F">
        <w:rPr>
          <w:rFonts w:ascii="Palatino Linotype" w:eastAsia="Palatino Linotype" w:hAnsi="Palatino Linotype" w:cs="Palatino Linotype"/>
        </w:rPr>
        <w:t xml:space="preserve">, lo que se </w:t>
      </w:r>
      <w:r w:rsidR="00861720" w:rsidRPr="009B2B5F">
        <w:rPr>
          <w:rFonts w:ascii="Palatino Linotype" w:eastAsia="Palatino Linotype" w:hAnsi="Palatino Linotype" w:cs="Palatino Linotype"/>
        </w:rPr>
        <w:t xml:space="preserve">no se </w:t>
      </w:r>
      <w:r w:rsidRPr="009B2B5F">
        <w:rPr>
          <w:rFonts w:ascii="Palatino Linotype" w:eastAsia="Palatino Linotype" w:hAnsi="Palatino Linotype" w:cs="Palatino Linotype"/>
        </w:rPr>
        <w:t>encue</w:t>
      </w:r>
      <w:r w:rsidR="002D23CF" w:rsidRPr="009B2B5F">
        <w:rPr>
          <w:rFonts w:ascii="Palatino Linotype" w:eastAsia="Palatino Linotype" w:hAnsi="Palatino Linotype" w:cs="Palatino Linotype"/>
        </w:rPr>
        <w:t xml:space="preserve">ntra dentro del margen previsto en el artículo 167 de la Ley local </w:t>
      </w:r>
      <w:r w:rsidRPr="009B2B5F">
        <w:rPr>
          <w:rFonts w:ascii="Palatino Linotype" w:eastAsia="Palatino Linotype" w:hAnsi="Palatino Linotype" w:cs="Palatino Linotype"/>
        </w:rPr>
        <w:t>de la materia.</w:t>
      </w:r>
    </w:p>
    <w:p w14:paraId="370ABE9C" w14:textId="77777777" w:rsidR="00A30F84" w:rsidRPr="009B2B5F" w:rsidRDefault="00A30F84" w:rsidP="009B2B5F">
      <w:pPr>
        <w:tabs>
          <w:tab w:val="left" w:pos="709"/>
        </w:tabs>
        <w:spacing w:line="360" w:lineRule="auto"/>
        <w:ind w:right="49"/>
        <w:jc w:val="both"/>
        <w:rPr>
          <w:rFonts w:ascii="Palatino Linotype" w:eastAsia="Palatino Linotype" w:hAnsi="Palatino Linotype" w:cs="Palatino Linotype"/>
        </w:rPr>
      </w:pPr>
    </w:p>
    <w:p w14:paraId="323F3F9D" w14:textId="77777777" w:rsidR="00535922" w:rsidRPr="009B2B5F" w:rsidRDefault="00535922" w:rsidP="009B2B5F">
      <w:pPr>
        <w:spacing w:line="360" w:lineRule="auto"/>
        <w:ind w:right="-28"/>
        <w:jc w:val="both"/>
        <w:rPr>
          <w:rFonts w:ascii="Palatino Linotype" w:hAnsi="Palatino Linotype"/>
        </w:rPr>
      </w:pPr>
      <w:r w:rsidRPr="009B2B5F">
        <w:rPr>
          <w:rFonts w:ascii="Palatino Linotype" w:eastAsia="Calibri" w:hAnsi="Palatino Linotype" w:cs="Arial"/>
          <w:lang w:eastAsia="en-US"/>
        </w:rPr>
        <w:t xml:space="preserve">En congruencia con lo anterior, </w:t>
      </w:r>
      <w:r w:rsidRPr="009B2B5F">
        <w:rPr>
          <w:rFonts w:ascii="Palatino Linotype" w:hAnsi="Palatino Linotype"/>
        </w:rPr>
        <w:t xml:space="preserve">no debe dejarse de lado que los Sujetos Obligados en términos del artículo 12, de la Ley local de la materia, únicamente se encuentran constreñidos a hacer entrega de </w:t>
      </w:r>
      <w:r w:rsidRPr="009B2B5F">
        <w:rPr>
          <w:rFonts w:ascii="Palatino Linotype" w:hAnsi="Palatino Linotype"/>
          <w:b/>
          <w:bCs/>
        </w:rPr>
        <w:t>la información que se les requiere y que obra en sus archivos sin la necesidad de generarla conforme al interés del Recurrente</w:t>
      </w:r>
      <w:r w:rsidRPr="009B2B5F">
        <w:rPr>
          <w:rFonts w:ascii="Palatino Linotype" w:hAnsi="Palatino Linotype"/>
        </w:rPr>
        <w:t xml:space="preserve">, entonces, en concordancia con el último párrafo del artículo 24 y el diverso 160 de la Ley local de </w:t>
      </w:r>
      <w:r w:rsidRPr="009B2B5F">
        <w:rPr>
          <w:rFonts w:ascii="Palatino Linotype" w:hAnsi="Palatino Linotype"/>
        </w:rPr>
        <w:lastRenderedPageBreak/>
        <w:t>la materia, se colige que los sujetos obligados únicamente deberán proporcionar la documentación que obre en sus archivos.</w:t>
      </w:r>
    </w:p>
    <w:p w14:paraId="3F7834D0" w14:textId="77777777" w:rsidR="00535922" w:rsidRPr="009B2B5F" w:rsidRDefault="00535922" w:rsidP="009B2B5F">
      <w:pPr>
        <w:spacing w:line="360" w:lineRule="auto"/>
        <w:ind w:right="-28"/>
        <w:jc w:val="both"/>
        <w:rPr>
          <w:rFonts w:ascii="Palatino Linotype" w:hAnsi="Palatino Linotype"/>
        </w:rPr>
      </w:pPr>
    </w:p>
    <w:p w14:paraId="018EF40C" w14:textId="77777777" w:rsidR="00BA03CA" w:rsidRPr="009B2B5F" w:rsidRDefault="00BA03CA" w:rsidP="009B2B5F">
      <w:pPr>
        <w:pStyle w:val="Prrafodelista"/>
        <w:tabs>
          <w:tab w:val="left" w:pos="0"/>
        </w:tabs>
        <w:spacing w:before="240" w:after="240" w:line="360" w:lineRule="auto"/>
        <w:ind w:left="0" w:right="49"/>
        <w:contextualSpacing/>
        <w:jc w:val="both"/>
        <w:rPr>
          <w:rFonts w:ascii="Palatino Linotype" w:eastAsia="MS Mincho" w:hAnsi="Palatino Linotype"/>
          <w:lang w:val="es-ES_tradnl"/>
        </w:rPr>
      </w:pPr>
      <w:r w:rsidRPr="009B2B5F">
        <w:rPr>
          <w:rFonts w:ascii="Palatino Linotype" w:eastAsia="MS Mincho" w:hAnsi="Palatino Linotype"/>
          <w:lang w:val="es-ES_tradnl"/>
        </w:rPr>
        <w:t xml:space="preserve">Así, cabe destacar que la contestación a la solicitud de información </w:t>
      </w:r>
      <w:r w:rsidRPr="009B2B5F">
        <w:rPr>
          <w:rFonts w:ascii="Palatino Linotype" w:eastAsia="MS Mincho" w:hAnsi="Palatino Linotype"/>
          <w:b/>
          <w:bCs/>
        </w:rPr>
        <w:t xml:space="preserve"> 00311/SSALUD/IP/2022 </w:t>
      </w:r>
      <w:r w:rsidRPr="009B2B5F">
        <w:rPr>
          <w:rFonts w:ascii="Palatino Linotype" w:eastAsia="MS Mincho" w:hAnsi="Palatino Linotype"/>
          <w:lang w:val="es-ES_tradnl"/>
        </w:rPr>
        <w:t xml:space="preserve">remitida por el </w:t>
      </w:r>
      <w:r w:rsidRPr="009B2B5F">
        <w:rPr>
          <w:rFonts w:ascii="Palatino Linotype" w:eastAsia="MS Mincho" w:hAnsi="Palatino Linotype"/>
          <w:b/>
          <w:lang w:val="es-ES_tradnl"/>
        </w:rPr>
        <w:t>SUJETO OBLIGADO</w:t>
      </w:r>
      <w:r w:rsidRPr="009B2B5F">
        <w:rPr>
          <w:rFonts w:ascii="Palatino Linotype" w:eastAsia="MS Mincho" w:hAnsi="Palatino Linotype"/>
          <w:lang w:val="es-ES_tradnl"/>
        </w:rPr>
        <w:t xml:space="preserve">, previamente plasmada, da una contestación parcial a los requerimientos del </w:t>
      </w:r>
      <w:r w:rsidRPr="009B2B5F">
        <w:rPr>
          <w:rFonts w:ascii="Palatino Linotype" w:eastAsia="MS Mincho" w:hAnsi="Palatino Linotype"/>
          <w:b/>
          <w:lang w:val="es-ES_tradnl"/>
        </w:rPr>
        <w:t xml:space="preserve">RECURRENTE </w:t>
      </w:r>
      <w:r w:rsidRPr="009B2B5F">
        <w:rPr>
          <w:rFonts w:ascii="Palatino Linotype" w:eastAsia="MS Mincho" w:hAnsi="Palatino Linotype"/>
          <w:lang w:val="es-ES_tradnl"/>
        </w:rPr>
        <w:t xml:space="preserve">ya que no se remite el acuerdo de incompetencia correspondiente. </w:t>
      </w:r>
    </w:p>
    <w:p w14:paraId="643513B9" w14:textId="77777777" w:rsidR="00BA03CA" w:rsidRPr="009B2B5F" w:rsidRDefault="00BA03CA" w:rsidP="009B2B5F">
      <w:pPr>
        <w:pStyle w:val="Prrafodelista"/>
        <w:tabs>
          <w:tab w:val="left" w:pos="0"/>
        </w:tabs>
        <w:spacing w:before="240" w:after="240" w:line="360" w:lineRule="auto"/>
        <w:ind w:left="0" w:right="49"/>
        <w:contextualSpacing/>
        <w:jc w:val="both"/>
        <w:rPr>
          <w:rFonts w:ascii="Palatino Linotype" w:eastAsia="MS Mincho" w:hAnsi="Palatino Linotype"/>
          <w:lang w:val="es-ES_tradnl"/>
        </w:rPr>
      </w:pPr>
    </w:p>
    <w:p w14:paraId="63429638" w14:textId="77777777" w:rsidR="00A30F84" w:rsidRPr="009B2B5F" w:rsidRDefault="00BA03CA" w:rsidP="009B2B5F">
      <w:pPr>
        <w:spacing w:before="100" w:beforeAutospacing="1" w:after="100" w:afterAutospacing="1" w:line="360" w:lineRule="auto"/>
        <w:jc w:val="both"/>
        <w:rPr>
          <w:rFonts w:ascii="Palatino Linotype" w:eastAsia="Calibri" w:hAnsi="Palatino Linotype" w:cs="Arial"/>
        </w:rPr>
      </w:pPr>
      <w:r w:rsidRPr="009B2B5F">
        <w:rPr>
          <w:rFonts w:ascii="Palatino Linotype" w:eastAsia="MS Mincho" w:hAnsi="Palatino Linotype"/>
          <w:lang w:val="es-ES_tradnl"/>
        </w:rPr>
        <w:t xml:space="preserve">Expuesto lo anterior, </w:t>
      </w:r>
      <w:r w:rsidR="00A30F84" w:rsidRPr="009B2B5F">
        <w:rPr>
          <w:rFonts w:ascii="Palatino Linotype" w:eastAsia="Calibri" w:hAnsi="Palatino Linotype" w:cs="Arial"/>
          <w:b/>
        </w:rPr>
        <w:t xml:space="preserve">EL SUJETO OBLIGADO no </w:t>
      </w:r>
      <w:r w:rsidR="00A30F84" w:rsidRPr="009B2B5F">
        <w:rPr>
          <w:rFonts w:ascii="Palatino Linotype" w:eastAsia="Calibri" w:hAnsi="Palatino Linotype" w:cs="Arial"/>
        </w:rPr>
        <w:t>emitió un pronunciamiento al respecto, de conformidad con lo establecido en el artículo 167</w:t>
      </w:r>
      <w:r w:rsidR="00A30F84" w:rsidRPr="009B2B5F">
        <w:rPr>
          <w:rFonts w:ascii="Palatino Linotype" w:eastAsia="Calibri" w:hAnsi="Palatino Linotype" w:cs="Arial"/>
          <w:vertAlign w:val="superscript"/>
        </w:rPr>
        <w:footnoteReference w:id="1"/>
      </w:r>
      <w:r w:rsidR="00A30F84" w:rsidRPr="009B2B5F">
        <w:rPr>
          <w:rFonts w:ascii="Palatino Linotype" w:eastAsia="Calibri" w:hAnsi="Palatino Linotype" w:cs="Arial"/>
        </w:rPr>
        <w:t xml:space="preserve">, de la Ley de Transparencia y Acceso a la Información Pública, que indica que cuando </w:t>
      </w:r>
      <w:r w:rsidR="00A30F84" w:rsidRPr="009B2B5F">
        <w:rPr>
          <w:rFonts w:ascii="Palatino Linotype" w:eastAsia="Calibri" w:hAnsi="Palatino Linotype" w:cs="Arial"/>
          <w:b/>
        </w:rPr>
        <w:t>EL SUJETO OBLIGADO</w:t>
      </w:r>
      <w:r w:rsidR="00A30F84" w:rsidRPr="009B2B5F">
        <w:rPr>
          <w:rFonts w:ascii="Palatino Linotype" w:eastAsia="Calibri" w:hAnsi="Palatino Linotype" w:cs="Arial"/>
        </w:rPr>
        <w:t xml:space="preserve"> sea incompetente para dar contestación a la solicitud de información deberá notificar a la particular y de ser el caso orientarlo con el Sujeto Obligado competente; por ello, dicha incompetencia tiene que ser aprobada por el Comité de Transparencia del </w:t>
      </w:r>
      <w:r w:rsidR="00A30F84" w:rsidRPr="009B2B5F">
        <w:rPr>
          <w:rFonts w:ascii="Palatino Linotype" w:eastAsia="Calibri" w:hAnsi="Palatino Linotype" w:cs="Arial"/>
          <w:b/>
        </w:rPr>
        <w:t>SUJETO OBLIGADO</w:t>
      </w:r>
      <w:r w:rsidR="00A30F84" w:rsidRPr="009B2B5F">
        <w:rPr>
          <w:rFonts w:ascii="Palatino Linotype" w:eastAsia="Calibri" w:hAnsi="Palatino Linotype" w:cs="Arial"/>
        </w:rPr>
        <w:t xml:space="preserve"> en términos del artículo 49, fracciones I y II de la Ley de la materia, que literalmente señala:</w:t>
      </w:r>
    </w:p>
    <w:p w14:paraId="0C89CADF" w14:textId="77777777" w:rsidR="00A30F84" w:rsidRPr="009B2B5F" w:rsidRDefault="00A30F84" w:rsidP="009B2B5F">
      <w:pPr>
        <w:spacing w:before="100" w:beforeAutospacing="1" w:after="100" w:afterAutospacing="1"/>
        <w:ind w:left="709" w:right="757"/>
        <w:contextualSpacing/>
        <w:jc w:val="both"/>
        <w:rPr>
          <w:rFonts w:ascii="Palatino Linotype" w:eastAsia="Calibri" w:hAnsi="Palatino Linotype" w:cs="Arial"/>
          <w:i/>
          <w:sz w:val="22"/>
          <w:szCs w:val="22"/>
        </w:rPr>
      </w:pPr>
      <w:r w:rsidRPr="009B2B5F">
        <w:rPr>
          <w:rFonts w:ascii="Palatino Linotype" w:eastAsia="Calibri" w:hAnsi="Palatino Linotype" w:cs="Arial"/>
          <w:i/>
          <w:sz w:val="22"/>
          <w:szCs w:val="22"/>
        </w:rPr>
        <w:t>“</w:t>
      </w:r>
      <w:r w:rsidRPr="009B2B5F">
        <w:rPr>
          <w:rFonts w:ascii="Palatino Linotype" w:eastAsia="Calibri" w:hAnsi="Palatino Linotype" w:cs="Arial"/>
          <w:b/>
          <w:i/>
          <w:sz w:val="22"/>
          <w:szCs w:val="22"/>
        </w:rPr>
        <w:t>Artículo 49</w:t>
      </w:r>
      <w:r w:rsidRPr="009B2B5F">
        <w:rPr>
          <w:rFonts w:ascii="Palatino Linotype" w:eastAsia="Calibri" w:hAnsi="Palatino Linotype" w:cs="Arial"/>
          <w:i/>
          <w:sz w:val="22"/>
          <w:szCs w:val="22"/>
        </w:rPr>
        <w:t>. Los Comités de Transparencia tendrán las siguientes atribuciones:</w:t>
      </w:r>
    </w:p>
    <w:p w14:paraId="1D388F67" w14:textId="77777777" w:rsidR="00A30F84" w:rsidRPr="009B2B5F" w:rsidRDefault="00A30F84" w:rsidP="009B2B5F">
      <w:pPr>
        <w:spacing w:before="100" w:beforeAutospacing="1" w:after="100" w:afterAutospacing="1" w:line="276" w:lineRule="auto"/>
        <w:ind w:left="709" w:right="757"/>
        <w:contextualSpacing/>
        <w:jc w:val="both"/>
        <w:rPr>
          <w:rFonts w:ascii="Palatino Linotype" w:eastAsia="Calibri" w:hAnsi="Palatino Linotype" w:cs="Arial"/>
          <w:i/>
          <w:sz w:val="22"/>
          <w:szCs w:val="22"/>
        </w:rPr>
      </w:pPr>
      <w:r w:rsidRPr="009B2B5F">
        <w:rPr>
          <w:rFonts w:ascii="Palatino Linotype" w:eastAsia="Calibri" w:hAnsi="Palatino Linotype" w:cs="Arial"/>
          <w:b/>
          <w:i/>
          <w:sz w:val="22"/>
          <w:szCs w:val="22"/>
        </w:rPr>
        <w:lastRenderedPageBreak/>
        <w:t xml:space="preserve">I. </w:t>
      </w:r>
      <w:r w:rsidRPr="009B2B5F">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1DE21359" w14:textId="77777777" w:rsidR="00A30F84" w:rsidRPr="009B2B5F" w:rsidRDefault="00A30F84" w:rsidP="009B2B5F">
      <w:pPr>
        <w:numPr>
          <w:ilvl w:val="0"/>
          <w:numId w:val="4"/>
        </w:numPr>
        <w:spacing w:before="100" w:beforeAutospacing="1" w:after="100" w:afterAutospacing="1" w:line="276" w:lineRule="auto"/>
        <w:ind w:right="757"/>
        <w:contextualSpacing/>
        <w:jc w:val="both"/>
        <w:rPr>
          <w:rFonts w:ascii="Palatino Linotype" w:eastAsia="Calibri" w:hAnsi="Palatino Linotype" w:cs="Arial"/>
          <w:i/>
          <w:sz w:val="22"/>
          <w:szCs w:val="22"/>
        </w:rPr>
      </w:pPr>
      <w:r w:rsidRPr="009B2B5F">
        <w:rPr>
          <w:rFonts w:ascii="Palatino Linotype" w:eastAsia="Calibri" w:hAnsi="Palatino Linotype" w:cs="Arial"/>
          <w:i/>
          <w:sz w:val="22"/>
          <w:szCs w:val="22"/>
        </w:rPr>
        <w:t>…</w:t>
      </w:r>
    </w:p>
    <w:p w14:paraId="050D0844" w14:textId="77777777" w:rsidR="00A30F84" w:rsidRPr="009B2B5F" w:rsidRDefault="00A30F84" w:rsidP="009B2B5F">
      <w:pPr>
        <w:spacing w:before="100" w:beforeAutospacing="1" w:after="100" w:afterAutospacing="1" w:line="276" w:lineRule="auto"/>
        <w:ind w:left="709" w:right="757"/>
        <w:contextualSpacing/>
        <w:jc w:val="both"/>
        <w:rPr>
          <w:rFonts w:ascii="Palatino Linotype" w:eastAsia="Calibri" w:hAnsi="Palatino Linotype" w:cs="Arial"/>
          <w:i/>
          <w:sz w:val="22"/>
          <w:szCs w:val="22"/>
        </w:rPr>
      </w:pPr>
      <w:r w:rsidRPr="009B2B5F">
        <w:rPr>
          <w:rFonts w:ascii="Palatino Linotype" w:eastAsia="Calibri" w:hAnsi="Palatino Linotype" w:cs="Arial"/>
          <w:b/>
          <w:i/>
          <w:sz w:val="22"/>
          <w:szCs w:val="22"/>
        </w:rPr>
        <w:t>II</w:t>
      </w:r>
      <w:r w:rsidRPr="009B2B5F">
        <w:rPr>
          <w:rFonts w:ascii="Palatino Linotype" w:eastAsia="Calibri" w:hAnsi="Palatino Linotype" w:cs="Arial"/>
          <w:i/>
          <w:sz w:val="22"/>
          <w:szCs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6002BE64" w14:textId="77777777" w:rsidR="00A30F84" w:rsidRPr="009B2B5F" w:rsidRDefault="00A30F84" w:rsidP="009B2B5F">
      <w:pPr>
        <w:spacing w:before="100" w:beforeAutospacing="1" w:after="100" w:afterAutospacing="1"/>
        <w:ind w:left="709" w:right="757"/>
        <w:contextualSpacing/>
        <w:jc w:val="both"/>
        <w:rPr>
          <w:rFonts w:ascii="Palatino Linotype" w:eastAsia="Calibri" w:hAnsi="Palatino Linotype" w:cs="Arial"/>
          <w:i/>
          <w:sz w:val="22"/>
          <w:szCs w:val="22"/>
        </w:rPr>
      </w:pPr>
    </w:p>
    <w:p w14:paraId="644EEA2D" w14:textId="77777777" w:rsidR="00A30F84" w:rsidRPr="009B2B5F" w:rsidRDefault="00A30F84" w:rsidP="009B2B5F">
      <w:pPr>
        <w:spacing w:before="100" w:beforeAutospacing="1" w:after="100" w:afterAutospacing="1" w:line="360" w:lineRule="auto"/>
        <w:jc w:val="both"/>
        <w:rPr>
          <w:rFonts w:ascii="Palatino Linotype" w:eastAsia="Calibri" w:hAnsi="Palatino Linotype" w:cs="Arial"/>
          <w:b/>
          <w:bCs/>
        </w:rPr>
      </w:pPr>
      <w:r w:rsidRPr="009B2B5F">
        <w:rPr>
          <w:rFonts w:ascii="Palatino Linotype" w:eastAsia="Calibri" w:hAnsi="Palatino Linotype" w:cs="Arial"/>
        </w:rPr>
        <w:t xml:space="preserve">En efecto, si </w:t>
      </w:r>
      <w:r w:rsidRPr="009B2B5F">
        <w:rPr>
          <w:rFonts w:ascii="Palatino Linotype" w:eastAsia="Calibri" w:hAnsi="Palatino Linotype" w:cs="Arial"/>
          <w:b/>
        </w:rPr>
        <w:t>EL SUJETO OBLIGADO</w:t>
      </w:r>
      <w:r w:rsidRPr="009B2B5F">
        <w:rPr>
          <w:rFonts w:ascii="Palatino Linotype" w:eastAsia="Calibri" w:hAnsi="Palatino Linotype" w:cs="Arial"/>
        </w:rPr>
        <w:t xml:space="preserve"> no tiene competencia para administrar, generar o poseer la información en estudio, lo correcto es que dicha incompetencia debió haber sido confirmada, modificada o revocada por el Comité de Transparencia del </w:t>
      </w:r>
      <w:r w:rsidRPr="009B2B5F">
        <w:rPr>
          <w:rFonts w:ascii="Palatino Linotype" w:eastAsia="Calibri" w:hAnsi="Palatino Linotype" w:cs="Arial"/>
          <w:b/>
        </w:rPr>
        <w:t>SUJETO OBLIGADO</w:t>
      </w:r>
      <w:r w:rsidRPr="009B2B5F">
        <w:rPr>
          <w:rFonts w:ascii="Palatino Linotype" w:eastAsia="Calibri" w:hAnsi="Palatino Linotype" w:cs="Arial"/>
        </w:rPr>
        <w:t xml:space="preserve"> en términos del precepto legal referido, razón por la cual se considera viable ordenar al </w:t>
      </w:r>
      <w:r w:rsidRPr="009B2B5F">
        <w:rPr>
          <w:rFonts w:ascii="Palatino Linotype" w:eastAsia="Calibri" w:hAnsi="Palatino Linotype" w:cs="Arial"/>
          <w:b/>
        </w:rPr>
        <w:t>SUJETO OBLIGADO</w:t>
      </w:r>
      <w:r w:rsidRPr="009B2B5F">
        <w:rPr>
          <w:rFonts w:ascii="Palatino Linotype" w:eastAsia="Calibri" w:hAnsi="Palatino Linotype" w:cs="Arial"/>
        </w:rPr>
        <w:t xml:space="preserve"> realizar a través de su Comité de Transparencia, el Acuerdo mediante el cual se confirme la incompetencia declarada por el Titular de la Unidad de Transparencia, respecto de lo requerido en la solicitud </w:t>
      </w:r>
      <w:r w:rsidRPr="009B2B5F">
        <w:rPr>
          <w:rFonts w:ascii="Palatino Linotype" w:eastAsia="Calibri" w:hAnsi="Palatino Linotype" w:cs="Arial"/>
          <w:b/>
          <w:bCs/>
        </w:rPr>
        <w:t>00311/SSALUD/IP/2022.</w:t>
      </w:r>
    </w:p>
    <w:p w14:paraId="427AB71C" w14:textId="77777777" w:rsidR="00A30F84" w:rsidRPr="009B2B5F" w:rsidRDefault="00A30F84" w:rsidP="009B2B5F">
      <w:pPr>
        <w:spacing w:before="100" w:beforeAutospacing="1" w:after="100" w:afterAutospacing="1" w:line="360" w:lineRule="auto"/>
        <w:jc w:val="both"/>
        <w:rPr>
          <w:rFonts w:ascii="Palatino Linotype" w:hAnsi="Palatino Linotype"/>
        </w:rPr>
      </w:pPr>
      <w:r w:rsidRPr="009B2B5F">
        <w:rPr>
          <w:rFonts w:ascii="Palatino Linotype" w:eastAsia="Calibri" w:hAnsi="Palatino Linotype" w:cs="Arial"/>
        </w:rPr>
        <w:t>Como sustento de lo anterior, sirve el Criterio 20/2020, Segunda Época, emitido por el Instituto</w:t>
      </w:r>
      <w:r w:rsidRPr="009B2B5F">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78CF8330" w14:textId="77777777" w:rsidR="00A30F84" w:rsidRPr="009B2B5F" w:rsidRDefault="00A30F84" w:rsidP="009B2B5F">
      <w:pPr>
        <w:spacing w:before="100" w:beforeAutospacing="1" w:after="100" w:afterAutospacing="1" w:line="276" w:lineRule="auto"/>
        <w:ind w:left="850" w:right="901"/>
        <w:jc w:val="both"/>
        <w:rPr>
          <w:rFonts w:ascii="Palatino Linotype" w:hAnsi="Palatino Linotype"/>
          <w:i/>
          <w:iCs/>
          <w:sz w:val="22"/>
          <w:szCs w:val="22"/>
        </w:rPr>
      </w:pPr>
      <w:r w:rsidRPr="009B2B5F">
        <w:rPr>
          <w:rFonts w:ascii="Palatino Linotype" w:hAnsi="Palatino Linotype"/>
          <w:b/>
          <w:bCs/>
          <w:i/>
          <w:iCs/>
          <w:sz w:val="22"/>
          <w:szCs w:val="22"/>
        </w:rPr>
        <w:t xml:space="preserve">“Declaración de incompetencia por parte del Comité, cuando no sea notoria o manifiesta. </w:t>
      </w:r>
      <w:r w:rsidRPr="009B2B5F">
        <w:rPr>
          <w:rFonts w:ascii="Palatino Linotype" w:hAnsi="Palatino Linotype"/>
          <w:i/>
          <w:iCs/>
          <w:sz w:val="22"/>
          <w:szCs w:val="22"/>
        </w:rPr>
        <w:t xml:space="preserve">Cuando la normatividad que prevé las atribuciones del sujeto obligado no sea clara en delimitar su competencia respecto a lo requerido por la persona </w:t>
      </w:r>
      <w:r w:rsidRPr="009B2B5F">
        <w:rPr>
          <w:rFonts w:ascii="Palatino Linotype" w:hAnsi="Palatino Linotype"/>
          <w:i/>
          <w:iCs/>
          <w:sz w:val="22"/>
          <w:szCs w:val="22"/>
        </w:rPr>
        <w:lastRenderedPageBreak/>
        <w:t>solicitante y resulte necesario efectuar un análisis mayor para determinar la incompetencia, ésta debe ser declarada por el Comité de Transparencia.”</w:t>
      </w:r>
    </w:p>
    <w:p w14:paraId="4BE8B65B" w14:textId="77777777" w:rsidR="00A30F84" w:rsidRPr="009B2B5F" w:rsidRDefault="00A30F84" w:rsidP="009B2B5F">
      <w:pPr>
        <w:spacing w:before="100" w:beforeAutospacing="1" w:after="100" w:afterAutospacing="1" w:line="276" w:lineRule="auto"/>
        <w:ind w:left="850" w:right="901"/>
        <w:jc w:val="both"/>
        <w:rPr>
          <w:rFonts w:ascii="Palatino Linotype" w:hAnsi="Palatino Linotype"/>
          <w:i/>
          <w:iCs/>
          <w:sz w:val="22"/>
          <w:szCs w:val="22"/>
        </w:rPr>
      </w:pPr>
      <w:r w:rsidRPr="009B2B5F">
        <w:rPr>
          <w:rFonts w:ascii="Palatino Linotype" w:hAnsi="Palatino Linotype"/>
          <w:b/>
          <w:i/>
          <w:iCs/>
          <w:sz w:val="22"/>
          <w:szCs w:val="22"/>
        </w:rPr>
        <w:t xml:space="preserve">“DECLARATORIA DE INCOMPETENCIA DEL SUJETO OBLIGADO. SUPUESTO PARA CONFIRMARLA POR ACUERDO DEL COMITÉ DE TRANSPARENCIA. </w:t>
      </w:r>
      <w:r w:rsidRPr="009B2B5F">
        <w:rPr>
          <w:rFonts w:ascii="Palatino Linotype" w:hAnsi="Palatino Linotype"/>
          <w:i/>
          <w:iCs/>
          <w:sz w:val="22"/>
          <w:szCs w:val="22"/>
        </w:rPr>
        <w:t>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39A8ACE2" w14:textId="77777777" w:rsidR="002D23CF" w:rsidRPr="009B2B5F" w:rsidRDefault="002D23CF" w:rsidP="009B2B5F">
      <w:pPr>
        <w:spacing w:before="100" w:beforeAutospacing="1" w:after="100" w:afterAutospacing="1" w:line="360" w:lineRule="auto"/>
        <w:jc w:val="both"/>
        <w:rPr>
          <w:rFonts w:ascii="Palatino Linotype" w:hAnsi="Palatino Linotype" w:cs="Arial"/>
        </w:rPr>
      </w:pPr>
    </w:p>
    <w:p w14:paraId="16FD1C31" w14:textId="77777777" w:rsidR="00A30F84" w:rsidRPr="009B2B5F" w:rsidRDefault="00A30F84" w:rsidP="009B2B5F">
      <w:pPr>
        <w:spacing w:before="100" w:beforeAutospacing="1" w:after="100" w:afterAutospacing="1" w:line="360" w:lineRule="auto"/>
        <w:jc w:val="both"/>
        <w:rPr>
          <w:rFonts w:ascii="Palatino Linotype" w:hAnsi="Palatino Linotype" w:cs="Arial"/>
        </w:rPr>
      </w:pPr>
      <w:r w:rsidRPr="009B2B5F">
        <w:rPr>
          <w:rFonts w:ascii="Palatino Linotype" w:hAnsi="Palatino Linotype" w:cs="Arial"/>
        </w:rPr>
        <w:lastRenderedPageBreak/>
        <w:t xml:space="preserve">Debido a lo </w:t>
      </w:r>
      <w:r w:rsidRPr="009B2B5F">
        <w:rPr>
          <w:rFonts w:ascii="Palatino Linotype" w:hAnsi="Palatino Linotype" w:cs="Arial"/>
          <w:lang w:eastAsia="es-CO"/>
        </w:rPr>
        <w:t>anteriormente</w:t>
      </w:r>
      <w:r w:rsidRPr="009B2B5F">
        <w:rPr>
          <w:rFonts w:ascii="Palatino Linotype" w:hAnsi="Palatino Linotype" w:cs="Arial"/>
        </w:rPr>
        <w:t xml:space="preserve"> expuesto, </w:t>
      </w:r>
      <w:r w:rsidR="002D23CF" w:rsidRPr="009B2B5F">
        <w:rPr>
          <w:rFonts w:ascii="Palatino Linotype" w:hAnsi="Palatino Linotype" w:cs="Arial"/>
        </w:rPr>
        <w:t>este Órgano Garante</w:t>
      </w:r>
      <w:r w:rsidRPr="009B2B5F">
        <w:rPr>
          <w:rFonts w:ascii="Palatino Linotype" w:hAnsi="Palatino Linotype" w:cs="Arial"/>
        </w:rPr>
        <w:t xml:space="preserve"> estima que las razones o motivos de inconformidad hechos valer por </w:t>
      </w:r>
      <w:r w:rsidRPr="009B2B5F">
        <w:rPr>
          <w:rFonts w:ascii="Palatino Linotype" w:hAnsi="Palatino Linotype" w:cs="Arial"/>
          <w:b/>
        </w:rPr>
        <w:t>EL RECURRENTE</w:t>
      </w:r>
      <w:r w:rsidRPr="009B2B5F">
        <w:rPr>
          <w:rFonts w:ascii="Palatino Linotype" w:hAnsi="Palatino Linotype" w:cs="Arial"/>
        </w:rPr>
        <w:t xml:space="preserve"> devienen  </w:t>
      </w:r>
      <w:r w:rsidRPr="009B2B5F">
        <w:rPr>
          <w:rFonts w:ascii="Palatino Linotype" w:hAnsi="Palatino Linotype" w:cs="Arial"/>
          <w:b/>
        </w:rPr>
        <w:t>parcialmente</w:t>
      </w:r>
      <w:r w:rsidRPr="009B2B5F">
        <w:rPr>
          <w:rFonts w:ascii="Palatino Linotype" w:hAnsi="Palatino Linotype" w:cs="Arial"/>
        </w:rPr>
        <w:t xml:space="preserve"> </w:t>
      </w:r>
      <w:r w:rsidRPr="009B2B5F">
        <w:rPr>
          <w:rFonts w:ascii="Palatino Linotype" w:hAnsi="Palatino Linotype" w:cs="Arial"/>
          <w:b/>
        </w:rPr>
        <w:t>fundadas</w:t>
      </w:r>
      <w:r w:rsidRPr="009B2B5F">
        <w:rPr>
          <w:rFonts w:ascii="Palatino Linotype" w:hAnsi="Palatino Linotype" w:cs="Arial"/>
        </w:rPr>
        <w:t xml:space="preserve"> y suficientes para </w:t>
      </w:r>
      <w:r w:rsidRPr="009B2B5F">
        <w:rPr>
          <w:rFonts w:ascii="Palatino Linotype" w:hAnsi="Palatino Linotype" w:cs="Arial"/>
          <w:b/>
        </w:rPr>
        <w:t>MODIFICAR</w:t>
      </w:r>
      <w:r w:rsidRPr="009B2B5F">
        <w:rPr>
          <w:rFonts w:ascii="Palatino Linotype" w:hAnsi="Palatino Linotype" w:cs="Arial"/>
        </w:rPr>
        <w:t xml:space="preserve"> la respuesta del </w:t>
      </w:r>
      <w:r w:rsidRPr="009B2B5F">
        <w:rPr>
          <w:rFonts w:ascii="Palatino Linotype" w:hAnsi="Palatino Linotype" w:cs="Arial"/>
          <w:b/>
        </w:rPr>
        <w:t>SUJETO OBLIGADO</w:t>
      </w:r>
      <w:r w:rsidRPr="009B2B5F">
        <w:rPr>
          <w:rFonts w:ascii="Palatino Linotype" w:hAnsi="Palatino Linotype" w:cs="Arial"/>
        </w:rPr>
        <w:t xml:space="preserve"> y ordenarle haga entrega de la información descrita en el presente Considerando.</w:t>
      </w:r>
    </w:p>
    <w:p w14:paraId="072F3F39" w14:textId="77777777" w:rsidR="00A30F84" w:rsidRPr="009B2B5F" w:rsidRDefault="00A30F84" w:rsidP="009B2B5F">
      <w:pPr>
        <w:spacing w:before="100" w:beforeAutospacing="1" w:after="100" w:afterAutospacing="1" w:line="360" w:lineRule="auto"/>
        <w:jc w:val="both"/>
        <w:rPr>
          <w:rFonts w:ascii="Palatino Linotype" w:eastAsia="Calibri" w:hAnsi="Palatino Linotype" w:cs="Arial"/>
        </w:rPr>
      </w:pPr>
      <w:r w:rsidRPr="009B2B5F">
        <w:rPr>
          <w:rFonts w:ascii="Palatino Linotype" w:eastAsia="Calibri" w:hAnsi="Palatino Linotype" w:cs="Arial"/>
        </w:rPr>
        <w:t xml:space="preserve">Así, con fundamento en lo previsto en los artículos 5, párrafos </w:t>
      </w:r>
      <w:r w:rsidRPr="009B2B5F">
        <w:rPr>
          <w:rFonts w:ascii="Palatino Linotype" w:hAnsi="Palatino Linotype"/>
        </w:rPr>
        <w:t>trigésimos, trigésimos primero y trigésimos segundos</w:t>
      </w:r>
      <w:r w:rsidRPr="009B2B5F">
        <w:rPr>
          <w:rFonts w:ascii="Palatino Linotype" w:eastAsia="Calibri" w:hAnsi="Palatino Linotype" w:cs="Arial"/>
        </w:rPr>
        <w:t xml:space="preserve">, fracciones IV y V de la Constitución Política del Estado Libre y Soberano de México; </w:t>
      </w:r>
      <w:r w:rsidRPr="009B2B5F">
        <w:rPr>
          <w:rFonts w:ascii="Palatino Linotype" w:hAnsi="Palatino Linotype" w:cs="Arial"/>
        </w:rPr>
        <w:t>2, fracción II, 29, 36, fracciones I y II, 176, 178, 179, 181, 185 fracción I, 186 y 188</w:t>
      </w:r>
      <w:r w:rsidRPr="009B2B5F">
        <w:rPr>
          <w:rFonts w:ascii="Palatino Linotype" w:eastAsia="Calibri" w:hAnsi="Palatino Linotype" w:cs="Arial"/>
        </w:rPr>
        <w:t xml:space="preserve"> de la Ley de Transparencia y Acceso a la Información Pública del Estado de México y Municipios, este Pleno: </w:t>
      </w:r>
    </w:p>
    <w:p w14:paraId="3A9922C2" w14:textId="77777777" w:rsidR="00A30F84" w:rsidRPr="009B2B5F" w:rsidRDefault="00A30F84" w:rsidP="009B2B5F">
      <w:pPr>
        <w:spacing w:before="720" w:after="720" w:line="276" w:lineRule="auto"/>
        <w:jc w:val="center"/>
        <w:rPr>
          <w:rFonts w:ascii="Palatino Linotype" w:hAnsi="Palatino Linotype"/>
          <w:b/>
          <w:sz w:val="28"/>
        </w:rPr>
      </w:pPr>
      <w:r w:rsidRPr="009B2B5F">
        <w:rPr>
          <w:rFonts w:ascii="Palatino Linotype" w:hAnsi="Palatino Linotype"/>
          <w:b/>
          <w:sz w:val="28"/>
        </w:rPr>
        <w:t>R E S U E L V E</w:t>
      </w:r>
    </w:p>
    <w:p w14:paraId="1FD73708" w14:textId="77777777" w:rsidR="00A30F84" w:rsidRPr="009B2B5F" w:rsidRDefault="00A30F84" w:rsidP="009B2B5F">
      <w:pPr>
        <w:spacing w:before="100" w:beforeAutospacing="1" w:after="100" w:afterAutospacing="1" w:line="360" w:lineRule="auto"/>
        <w:jc w:val="both"/>
        <w:rPr>
          <w:rFonts w:ascii="Palatino Linotype" w:hAnsi="Palatino Linotype" w:cs="Arial"/>
          <w:lang w:val="es-ES"/>
        </w:rPr>
      </w:pPr>
      <w:r w:rsidRPr="009B2B5F">
        <w:rPr>
          <w:rFonts w:ascii="Palatino Linotype" w:hAnsi="Palatino Linotype" w:cs="Arial"/>
          <w:b/>
          <w:sz w:val="28"/>
          <w:szCs w:val="28"/>
          <w:lang w:val="es-ES"/>
        </w:rPr>
        <w:t>PRIMERO</w:t>
      </w:r>
      <w:r w:rsidRPr="009B2B5F">
        <w:rPr>
          <w:rFonts w:ascii="Palatino Linotype" w:hAnsi="Palatino Linotype" w:cs="Arial"/>
          <w:sz w:val="28"/>
          <w:szCs w:val="28"/>
          <w:lang w:val="es-ES"/>
        </w:rPr>
        <w:t>.</w:t>
      </w:r>
      <w:r w:rsidRPr="009B2B5F">
        <w:rPr>
          <w:rFonts w:ascii="Palatino Linotype" w:hAnsi="Palatino Linotype" w:cs="Arial"/>
          <w:lang w:val="es-ES"/>
        </w:rPr>
        <w:t xml:space="preserve"> Resultan </w:t>
      </w:r>
      <w:r w:rsidRPr="009B2B5F">
        <w:rPr>
          <w:rFonts w:ascii="Palatino Linotype" w:hAnsi="Palatino Linotype" w:cs="Arial"/>
          <w:b/>
          <w:lang w:val="es-ES"/>
        </w:rPr>
        <w:t>fundadas</w:t>
      </w:r>
      <w:r w:rsidRPr="009B2B5F">
        <w:rPr>
          <w:rFonts w:ascii="Palatino Linotype" w:hAnsi="Palatino Linotype" w:cs="Arial"/>
          <w:lang w:val="es-ES"/>
        </w:rPr>
        <w:t xml:space="preserve"> las razones o motivos de inconformidad planteadas por </w:t>
      </w:r>
      <w:r w:rsidRPr="009B2B5F">
        <w:rPr>
          <w:rFonts w:ascii="Palatino Linotype" w:hAnsi="Palatino Linotype" w:cs="Arial"/>
          <w:b/>
          <w:lang w:val="es-ES"/>
        </w:rPr>
        <w:t xml:space="preserve">EL RECURRENTE </w:t>
      </w:r>
      <w:r w:rsidRPr="009B2B5F">
        <w:rPr>
          <w:rFonts w:ascii="Palatino Linotype" w:hAnsi="Palatino Linotype" w:cs="Arial"/>
          <w:bCs/>
          <w:lang w:val="es-ES"/>
        </w:rPr>
        <w:t xml:space="preserve">en el </w:t>
      </w:r>
      <w:r w:rsidR="005B2ABE" w:rsidRPr="009B2B5F">
        <w:rPr>
          <w:rFonts w:ascii="Palatino Linotype" w:hAnsi="Palatino Linotype" w:cs="Arial"/>
          <w:bCs/>
          <w:lang w:val="es-ES"/>
        </w:rPr>
        <w:t>Recurso de Revisión</w:t>
      </w:r>
      <w:r w:rsidRPr="009B2B5F">
        <w:rPr>
          <w:rFonts w:ascii="Palatino Linotype" w:hAnsi="Palatino Linotype" w:cs="Arial"/>
          <w:b/>
          <w:lang w:val="es-ES"/>
        </w:rPr>
        <w:t xml:space="preserve"> 14487/INFOEM/IP/RR/2022</w:t>
      </w:r>
      <w:r w:rsidRPr="009B2B5F">
        <w:rPr>
          <w:rFonts w:ascii="Palatino Linotype" w:hAnsi="Palatino Linotype" w:cs="Arial"/>
          <w:lang w:val="es-ES"/>
        </w:rPr>
        <w:t xml:space="preserve"> y en términos del </w:t>
      </w:r>
      <w:r w:rsidRPr="009B2B5F">
        <w:rPr>
          <w:rFonts w:ascii="Palatino Linotype" w:hAnsi="Palatino Linotype" w:cs="Arial"/>
          <w:b/>
          <w:bCs/>
        </w:rPr>
        <w:t>Considerando Quinto</w:t>
      </w:r>
      <w:r w:rsidRPr="009B2B5F">
        <w:rPr>
          <w:rFonts w:ascii="Palatino Linotype" w:hAnsi="Palatino Linotype" w:cs="Arial"/>
        </w:rPr>
        <w:t xml:space="preserve"> </w:t>
      </w:r>
      <w:r w:rsidRPr="009B2B5F">
        <w:rPr>
          <w:rFonts w:ascii="Palatino Linotype" w:hAnsi="Palatino Linotype" w:cs="Arial"/>
          <w:lang w:val="es-ES"/>
        </w:rPr>
        <w:t>de la presente Resolución.</w:t>
      </w:r>
    </w:p>
    <w:p w14:paraId="1E66FD7C" w14:textId="77777777" w:rsidR="00A30F84" w:rsidRPr="009B2B5F" w:rsidRDefault="00A30F84" w:rsidP="009B2B5F">
      <w:pPr>
        <w:spacing w:before="480" w:line="360" w:lineRule="auto"/>
        <w:jc w:val="both"/>
        <w:rPr>
          <w:rFonts w:ascii="Palatino Linotype" w:hAnsi="Palatino Linotype" w:cs="Arial"/>
          <w:bCs/>
          <w:lang w:val="es-ES"/>
        </w:rPr>
      </w:pPr>
      <w:r w:rsidRPr="009B2B5F">
        <w:rPr>
          <w:rFonts w:ascii="Palatino Linotype" w:hAnsi="Palatino Linotype" w:cs="Arial"/>
          <w:b/>
          <w:sz w:val="28"/>
          <w:szCs w:val="28"/>
          <w:lang w:val="es-ES"/>
        </w:rPr>
        <w:t>SEGUNDO</w:t>
      </w:r>
      <w:r w:rsidRPr="009B2B5F">
        <w:rPr>
          <w:rFonts w:ascii="Palatino Linotype" w:hAnsi="Palatino Linotype" w:cs="Arial"/>
          <w:sz w:val="28"/>
          <w:szCs w:val="28"/>
          <w:lang w:val="es-ES"/>
        </w:rPr>
        <w:t>.</w:t>
      </w:r>
      <w:r w:rsidRPr="009B2B5F">
        <w:rPr>
          <w:rFonts w:ascii="Palatino Linotype" w:hAnsi="Palatino Linotype" w:cs="Arial"/>
          <w:lang w:val="es-ES"/>
        </w:rPr>
        <w:t xml:space="preserve"> </w:t>
      </w:r>
      <w:r w:rsidRPr="009B2B5F">
        <w:rPr>
          <w:rFonts w:ascii="Palatino Linotype" w:eastAsia="Calibri" w:hAnsi="Palatino Linotype" w:cs="Arial"/>
        </w:rPr>
        <w:t xml:space="preserve">Se </w:t>
      </w:r>
      <w:r w:rsidRPr="009B2B5F">
        <w:rPr>
          <w:rFonts w:ascii="Palatino Linotype" w:eastAsia="Calibri" w:hAnsi="Palatino Linotype" w:cs="Arial"/>
          <w:b/>
        </w:rPr>
        <w:t xml:space="preserve">Modifica </w:t>
      </w:r>
      <w:r w:rsidRPr="009B2B5F">
        <w:rPr>
          <w:rFonts w:ascii="Palatino Linotype" w:eastAsia="Calibri" w:hAnsi="Palatino Linotype" w:cs="Arial"/>
        </w:rPr>
        <w:t xml:space="preserve">la respuesta proporcionada por el </w:t>
      </w:r>
      <w:r w:rsidRPr="009B2B5F">
        <w:rPr>
          <w:rFonts w:ascii="Palatino Linotype" w:eastAsia="Calibri" w:hAnsi="Palatino Linotype" w:cs="Arial"/>
          <w:b/>
          <w:bCs/>
        </w:rPr>
        <w:t xml:space="preserve">Secretaría de Salud </w:t>
      </w:r>
      <w:r w:rsidRPr="009B2B5F">
        <w:rPr>
          <w:rFonts w:ascii="Palatino Linotype" w:eastAsia="Calibri" w:hAnsi="Palatino Linotype" w:cs="Arial"/>
          <w:bCs/>
          <w:lang w:val="es-ES"/>
        </w:rPr>
        <w:t xml:space="preserve">y </w:t>
      </w:r>
      <w:r w:rsidRPr="009B2B5F">
        <w:rPr>
          <w:rFonts w:ascii="Palatino Linotype" w:hAnsi="Palatino Linotype" w:cs="Arial"/>
          <w:bCs/>
          <w:lang w:val="es-ES"/>
        </w:rPr>
        <w:t>se</w:t>
      </w:r>
      <w:r w:rsidRPr="009B2B5F">
        <w:rPr>
          <w:rFonts w:ascii="Palatino Linotype" w:hAnsi="Palatino Linotype" w:cs="Arial"/>
          <w:lang w:val="es-ES"/>
        </w:rPr>
        <w:t xml:space="preserve"> </w:t>
      </w:r>
      <w:r w:rsidRPr="009B2B5F">
        <w:rPr>
          <w:rFonts w:ascii="Palatino Linotype" w:hAnsi="Palatino Linotype" w:cs="Arial"/>
          <w:b/>
          <w:bCs/>
          <w:lang w:val="es-ES"/>
        </w:rPr>
        <w:t>Ordena</w:t>
      </w:r>
      <w:r w:rsidRPr="009B2B5F">
        <w:rPr>
          <w:rFonts w:ascii="Palatino Linotype" w:hAnsi="Palatino Linotype" w:cs="Arial"/>
          <w:lang w:val="es-ES"/>
        </w:rPr>
        <w:t xml:space="preserve"> haga entrega al </w:t>
      </w:r>
      <w:r w:rsidRPr="009B2B5F">
        <w:rPr>
          <w:rFonts w:ascii="Palatino Linotype" w:hAnsi="Palatino Linotype" w:cs="Arial"/>
          <w:b/>
          <w:lang w:val="es-ES"/>
        </w:rPr>
        <w:t>RECURRENTE</w:t>
      </w:r>
      <w:r w:rsidRPr="009B2B5F">
        <w:rPr>
          <w:rFonts w:ascii="Palatino Linotype" w:hAnsi="Palatino Linotype" w:cs="Arial"/>
          <w:lang w:val="es-ES"/>
        </w:rPr>
        <w:t>, vía el Sistema de Acceso a la Información Mexiquense (</w:t>
      </w:r>
      <w:r w:rsidRPr="009B2B5F">
        <w:rPr>
          <w:rFonts w:ascii="Palatino Linotype" w:hAnsi="Palatino Linotype" w:cs="Arial"/>
          <w:b/>
          <w:lang w:val="es-ES"/>
        </w:rPr>
        <w:t>SAIMEX</w:t>
      </w:r>
      <w:r w:rsidRPr="009B2B5F">
        <w:rPr>
          <w:rFonts w:ascii="Palatino Linotype" w:hAnsi="Palatino Linotype" w:cs="Arial"/>
          <w:lang w:val="es-ES"/>
        </w:rPr>
        <w:t>) y correo electrónico,</w:t>
      </w:r>
      <w:r w:rsidRPr="009B2B5F">
        <w:rPr>
          <w:rFonts w:ascii="Palatino Linotype" w:hAnsi="Palatino Linotype" w:cs="Arial"/>
          <w:bCs/>
          <w:lang w:val="es-ES"/>
        </w:rPr>
        <w:t xml:space="preserve"> lo siguiente:</w:t>
      </w:r>
    </w:p>
    <w:p w14:paraId="70172DC6" w14:textId="77777777" w:rsidR="00A30F84" w:rsidRPr="009B2B5F" w:rsidRDefault="00A30F84" w:rsidP="009B2B5F">
      <w:pPr>
        <w:spacing w:before="100" w:beforeAutospacing="1" w:after="100" w:afterAutospacing="1" w:line="276" w:lineRule="auto"/>
        <w:ind w:left="901" w:right="899" w:hanging="142"/>
        <w:jc w:val="both"/>
        <w:rPr>
          <w:rFonts w:ascii="Palatino Linotype" w:eastAsia="Palatino Linotype" w:hAnsi="Palatino Linotype" w:cs="Palatino Linotype"/>
          <w:i/>
          <w:sz w:val="22"/>
          <w:szCs w:val="22"/>
        </w:rPr>
      </w:pPr>
      <w:r w:rsidRPr="009B2B5F">
        <w:rPr>
          <w:rFonts w:ascii="Palatino Linotype" w:eastAsia="Palatino Linotype" w:hAnsi="Palatino Linotype" w:cs="Palatino Linotype"/>
          <w:i/>
          <w:sz w:val="22"/>
          <w:szCs w:val="22"/>
        </w:rPr>
        <w:lastRenderedPageBreak/>
        <w:t xml:space="preserve">“El acuerdo mediante el cual se confirme la incompetencia declarada por el Comité de la Unidad de Transparencia, respecto de </w:t>
      </w:r>
      <w:r w:rsidR="00E222D9" w:rsidRPr="009B2B5F">
        <w:rPr>
          <w:rFonts w:ascii="Palatino Linotype" w:eastAsia="Palatino Linotype" w:hAnsi="Palatino Linotype" w:cs="Palatino Linotype"/>
          <w:i/>
          <w:sz w:val="22"/>
          <w:szCs w:val="22"/>
        </w:rPr>
        <w:t>la</w:t>
      </w:r>
      <w:r w:rsidRPr="009B2B5F">
        <w:rPr>
          <w:rFonts w:ascii="Palatino Linotype" w:eastAsia="Palatino Linotype" w:hAnsi="Palatino Linotype" w:cs="Palatino Linotype"/>
          <w:i/>
          <w:sz w:val="22"/>
          <w:szCs w:val="22"/>
        </w:rPr>
        <w:t xml:space="preserve"> copia simple del documento comprobatorio del </w:t>
      </w:r>
      <w:r w:rsidR="00E222D9" w:rsidRPr="009B2B5F">
        <w:rPr>
          <w:rFonts w:ascii="Palatino Linotype" w:eastAsia="Palatino Linotype" w:hAnsi="Palatino Linotype" w:cs="Palatino Linotype"/>
          <w:i/>
          <w:sz w:val="22"/>
          <w:szCs w:val="22"/>
        </w:rPr>
        <w:t>trámite</w:t>
      </w:r>
      <w:r w:rsidRPr="009B2B5F">
        <w:rPr>
          <w:rFonts w:ascii="Palatino Linotype" w:eastAsia="Palatino Linotype" w:hAnsi="Palatino Linotype" w:cs="Palatino Linotype"/>
          <w:i/>
          <w:sz w:val="22"/>
          <w:szCs w:val="22"/>
        </w:rPr>
        <w:t xml:space="preserve"> del seguro facultativo, el cual seguramente obra en los archivos del IMSS</w:t>
      </w:r>
      <w:r w:rsidR="00E222D9" w:rsidRPr="009B2B5F">
        <w:rPr>
          <w:rFonts w:ascii="Palatino Linotype" w:eastAsia="Palatino Linotype" w:hAnsi="Palatino Linotype" w:cs="Palatino Linotype"/>
          <w:i/>
          <w:sz w:val="22"/>
          <w:szCs w:val="22"/>
        </w:rPr>
        <w:t xml:space="preserve"> de la ciudadana mencionada en la solicitud </w:t>
      </w:r>
      <w:r w:rsidR="00E222D9" w:rsidRPr="009B2B5F">
        <w:rPr>
          <w:rFonts w:ascii="Palatino Linotype" w:eastAsia="Palatino Linotype" w:hAnsi="Palatino Linotype" w:cs="Palatino Linotype"/>
          <w:b/>
          <w:bCs/>
          <w:i/>
          <w:sz w:val="22"/>
          <w:szCs w:val="22"/>
        </w:rPr>
        <w:t>00311/SSALUD/IP/2022”</w:t>
      </w:r>
    </w:p>
    <w:p w14:paraId="4443F9D1" w14:textId="77777777" w:rsidR="00A30F84" w:rsidRPr="009B2B5F" w:rsidRDefault="00A30F84" w:rsidP="009B2B5F">
      <w:pPr>
        <w:spacing w:before="100" w:beforeAutospacing="1" w:after="100" w:afterAutospacing="1" w:line="276" w:lineRule="auto"/>
        <w:ind w:left="901" w:right="899" w:hanging="142"/>
        <w:jc w:val="both"/>
        <w:rPr>
          <w:rFonts w:ascii="Palatino Linotype" w:eastAsia="Palatino Linotype" w:hAnsi="Palatino Linotype" w:cs="Palatino Linotype"/>
          <w:i/>
          <w:sz w:val="22"/>
          <w:szCs w:val="22"/>
        </w:rPr>
      </w:pPr>
    </w:p>
    <w:p w14:paraId="7ED3AE8C" w14:textId="77777777" w:rsidR="00A30F84" w:rsidRPr="009B2B5F" w:rsidRDefault="00A30F84" w:rsidP="009B2B5F">
      <w:pPr>
        <w:tabs>
          <w:tab w:val="left" w:pos="709"/>
        </w:tabs>
        <w:spacing w:before="100" w:beforeAutospacing="1" w:after="100" w:afterAutospacing="1" w:line="360" w:lineRule="auto"/>
        <w:ind w:right="51"/>
        <w:jc w:val="both"/>
        <w:rPr>
          <w:rFonts w:ascii="Palatino Linotype" w:hAnsi="Palatino Linotype"/>
          <w:shd w:val="clear" w:color="auto" w:fill="FFFFFF"/>
        </w:rPr>
      </w:pPr>
      <w:r w:rsidRPr="009B2B5F">
        <w:rPr>
          <w:rFonts w:ascii="Palatino Linotype" w:hAnsi="Palatino Linotype"/>
          <w:b/>
          <w:sz w:val="28"/>
          <w:szCs w:val="28"/>
        </w:rPr>
        <w:t>TERCERO</w:t>
      </w:r>
      <w:r w:rsidRPr="009B2B5F">
        <w:rPr>
          <w:rFonts w:ascii="Palatino Linotype" w:hAnsi="Palatino Linotype"/>
          <w:b/>
          <w:sz w:val="28"/>
          <w:szCs w:val="28"/>
          <w:shd w:val="clear" w:color="auto" w:fill="FFFFFF"/>
        </w:rPr>
        <w:t>.</w:t>
      </w:r>
      <w:r w:rsidRPr="009B2B5F">
        <w:rPr>
          <w:rFonts w:ascii="Palatino Linotype" w:hAnsi="Palatino Linotype"/>
          <w:b/>
          <w:shd w:val="clear" w:color="auto" w:fill="FFFFFF"/>
        </w:rPr>
        <w:t> </w:t>
      </w:r>
      <w:r w:rsidRPr="009B2B5F">
        <w:rPr>
          <w:rFonts w:ascii="Palatino Linotype" w:hAnsi="Palatino Linotype"/>
          <w:b/>
          <w:lang w:eastAsia="es-ES_tradnl"/>
        </w:rPr>
        <w:t xml:space="preserve">Notifíquese </w:t>
      </w:r>
      <w:r w:rsidRPr="009B2B5F">
        <w:rPr>
          <w:rFonts w:ascii="Palatino Linotype" w:hAnsi="Palatino Linotype"/>
          <w:lang w:eastAsia="es-ES_tradnl"/>
        </w:rPr>
        <w:t xml:space="preserve">mediante </w:t>
      </w:r>
      <w:r w:rsidRPr="009B2B5F">
        <w:rPr>
          <w:rFonts w:ascii="Palatino Linotype" w:hAnsi="Palatino Linotype" w:cs="Arial"/>
        </w:rPr>
        <w:t>Sistema de Acceso a la Información Mexiquense</w:t>
      </w:r>
      <w:r w:rsidRPr="009B2B5F">
        <w:rPr>
          <w:rFonts w:ascii="Palatino Linotype" w:hAnsi="Palatino Linotype"/>
          <w:lang w:eastAsia="es-ES_tradnl"/>
        </w:rPr>
        <w:t xml:space="preserve"> </w:t>
      </w:r>
      <w:r w:rsidRPr="009B2B5F">
        <w:rPr>
          <w:rFonts w:ascii="Palatino Linotype" w:hAnsi="Palatino Linotype"/>
        </w:rPr>
        <w:t>al Titular de la Unidad de Transparencia del</w:t>
      </w:r>
      <w:r w:rsidRPr="009B2B5F">
        <w:rPr>
          <w:rFonts w:ascii="Palatino Linotype" w:hAnsi="Palatino Linotype"/>
          <w:b/>
        </w:rPr>
        <w:t> SUJETO OBLIGADO</w:t>
      </w:r>
      <w:r w:rsidRPr="009B2B5F">
        <w:rPr>
          <w:rFonts w:ascii="Palatino Linotype" w:hAnsi="Palatino Linotype"/>
        </w:rPr>
        <w:t>, para que conforme a los artículos 186, último párrafo y 189, párrafo segundo de la Ley de</w:t>
      </w:r>
      <w:r w:rsidRPr="009B2B5F">
        <w:rPr>
          <w:rFonts w:ascii="Palatino Linotype" w:hAnsi="Palatino Linotype"/>
          <w:shd w:val="clear" w:color="auto" w:fill="FFFFFF"/>
        </w:rPr>
        <w:t xml:space="preserve"> </w:t>
      </w:r>
      <w:r w:rsidRPr="009B2B5F">
        <w:rPr>
          <w:rFonts w:ascii="Palatino Linotype" w:hAnsi="Palatino Linotype" w:cs="Arial"/>
        </w:rPr>
        <w:t>Transparencia</w:t>
      </w:r>
      <w:r w:rsidRPr="009B2B5F">
        <w:rPr>
          <w:rFonts w:ascii="Palatino Linotype" w:hAnsi="Palatino Linotype"/>
        </w:rPr>
        <w:t xml:space="preserve"> y Acceso a la Información Pública del Estado de México y Municipios, dé </w:t>
      </w:r>
      <w:r w:rsidRPr="009B2B5F">
        <w:rPr>
          <w:rFonts w:ascii="Palatino Linotype" w:hAnsi="Palatino Linotype" w:cs="Arial"/>
        </w:rPr>
        <w:t>cumplimiento</w:t>
      </w:r>
      <w:r w:rsidRPr="009B2B5F">
        <w:rPr>
          <w:rFonts w:ascii="Palatino Linotype" w:hAnsi="Palatino Linotype"/>
        </w:rPr>
        <w:t xml:space="preserve"> a lo ordenado dentro del plazo de diez días hábiles, debiendo </w:t>
      </w:r>
      <w:r w:rsidRPr="009B2B5F">
        <w:rPr>
          <w:rFonts w:ascii="Palatino Linotype" w:hAnsi="Palatino Linotype" w:cs="Arial"/>
        </w:rPr>
        <w:t>informar</w:t>
      </w:r>
      <w:r w:rsidRPr="009B2B5F">
        <w:rPr>
          <w:rFonts w:ascii="Palatino Linotype" w:hAnsi="Palatino Linotype"/>
        </w:rPr>
        <w:t xml:space="preserve"> a este Instituto en un plazo </w:t>
      </w:r>
      <w:r w:rsidRPr="009B2B5F">
        <w:rPr>
          <w:rFonts w:ascii="Palatino Linotype" w:hAnsi="Palatino Linotype"/>
          <w:lang w:eastAsia="es-ES_tradnl"/>
        </w:rPr>
        <w:t>de</w:t>
      </w:r>
      <w:r w:rsidRPr="009B2B5F">
        <w:rPr>
          <w:rFonts w:ascii="Palatino Linotype" w:hAnsi="Palatino Linotype"/>
          <w:shd w:val="clear" w:color="auto" w:fill="FFFFFF"/>
        </w:rPr>
        <w:t xml:space="preserve"> tres días hábiles siguientes sobre el cumplimiento dado a la presente resolución.</w:t>
      </w:r>
    </w:p>
    <w:p w14:paraId="19DC3915" w14:textId="77777777" w:rsidR="00A30F84" w:rsidRPr="009B2B5F" w:rsidRDefault="00A30F84" w:rsidP="009B2B5F">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9B2B5F">
        <w:rPr>
          <w:rFonts w:ascii="Palatino Linotype" w:hAnsi="Palatino Linotype" w:cs="Arial"/>
          <w:b/>
          <w:bCs/>
          <w:sz w:val="28"/>
        </w:rPr>
        <w:t>CUARTO.</w:t>
      </w:r>
      <w:r w:rsidRPr="009B2B5F">
        <w:rPr>
          <w:rFonts w:ascii="Palatino Linotype" w:hAnsi="Palatino Linotype"/>
          <w:szCs w:val="17"/>
          <w:lang w:eastAsia="es-ES_tradnl"/>
        </w:rPr>
        <w:t xml:space="preserve"> </w:t>
      </w:r>
      <w:r w:rsidRPr="009B2B5F">
        <w:rPr>
          <w:rFonts w:ascii="Palatino Linotype" w:hAnsi="Palatino Linotype"/>
          <w:b/>
          <w:lang w:eastAsia="es-ES_tradnl"/>
        </w:rPr>
        <w:t>Notifíquese</w:t>
      </w:r>
      <w:r w:rsidRPr="009B2B5F">
        <w:rPr>
          <w:rFonts w:ascii="Palatino Linotype" w:hAnsi="Palatino Linotype"/>
          <w:lang w:eastAsia="es-ES_tradnl"/>
        </w:rPr>
        <w:t xml:space="preserve"> al </w:t>
      </w:r>
      <w:r w:rsidRPr="009B2B5F">
        <w:rPr>
          <w:rFonts w:ascii="Palatino Linotype" w:hAnsi="Palatino Linotype"/>
          <w:b/>
          <w:lang w:eastAsia="es-ES_tradnl"/>
        </w:rPr>
        <w:t>RECURRENTE</w:t>
      </w:r>
      <w:r w:rsidRPr="009B2B5F">
        <w:rPr>
          <w:rFonts w:ascii="Palatino Linotype" w:hAnsi="Palatino Linotype"/>
          <w:lang w:eastAsia="es-ES_tradnl"/>
        </w:rPr>
        <w:t xml:space="preserve"> la presente resolución vía </w:t>
      </w:r>
      <w:r w:rsidRPr="009B2B5F">
        <w:rPr>
          <w:rFonts w:ascii="Palatino Linotype" w:hAnsi="Palatino Linotype"/>
          <w:bCs/>
          <w:lang w:eastAsia="es-ES_tradnl"/>
        </w:rPr>
        <w:t xml:space="preserve">Sistema de Acceso a la Información Mexiquense </w:t>
      </w:r>
      <w:r w:rsidRPr="009B2B5F">
        <w:rPr>
          <w:rFonts w:ascii="Palatino Linotype" w:hAnsi="Palatino Linotype"/>
          <w:b/>
          <w:bCs/>
          <w:lang w:eastAsia="es-ES_tradnl"/>
        </w:rPr>
        <w:t>(SAIMEX)</w:t>
      </w:r>
      <w:r w:rsidRPr="009B2B5F">
        <w:rPr>
          <w:rFonts w:ascii="Palatino Linotype" w:hAnsi="Palatino Linotype"/>
          <w:lang w:eastAsia="es-ES_tradnl"/>
        </w:rPr>
        <w:t>.</w:t>
      </w:r>
    </w:p>
    <w:p w14:paraId="308696CC" w14:textId="77777777" w:rsidR="00A30F84" w:rsidRPr="009B2B5F" w:rsidRDefault="00A30F84" w:rsidP="009B2B5F">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9B2B5F">
        <w:rPr>
          <w:rFonts w:ascii="Palatino Linotype" w:hAnsi="Palatino Linotype" w:cs="Arial"/>
          <w:b/>
          <w:bCs/>
          <w:sz w:val="28"/>
        </w:rPr>
        <w:t>QUINTO.</w:t>
      </w:r>
      <w:r w:rsidRPr="009B2B5F">
        <w:rPr>
          <w:rFonts w:ascii="Palatino Linotype" w:hAnsi="Palatino Linotype"/>
          <w:szCs w:val="17"/>
          <w:lang w:eastAsia="es-ES_tradnl"/>
        </w:rPr>
        <w:t xml:space="preserve"> Hágase del conocimiento al </w:t>
      </w:r>
      <w:r w:rsidRPr="009B2B5F">
        <w:rPr>
          <w:rFonts w:ascii="Palatino Linotype" w:hAnsi="Palatino Linotype"/>
          <w:b/>
          <w:szCs w:val="17"/>
          <w:lang w:eastAsia="es-ES_tradnl"/>
        </w:rPr>
        <w:t>RECURRENTE</w:t>
      </w:r>
      <w:r w:rsidRPr="009B2B5F">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653E47B" w14:textId="77777777" w:rsidR="00A30F84" w:rsidRPr="009B2B5F" w:rsidRDefault="00A30F84" w:rsidP="009B2B5F">
      <w:pPr>
        <w:tabs>
          <w:tab w:val="left" w:pos="709"/>
        </w:tabs>
        <w:spacing w:before="100" w:beforeAutospacing="1" w:after="100" w:afterAutospacing="1"/>
        <w:ind w:right="51"/>
        <w:jc w:val="both"/>
        <w:rPr>
          <w:rFonts w:ascii="Palatino Linotype" w:hAnsi="Palatino Linotype"/>
          <w:b/>
          <w:sz w:val="28"/>
          <w:szCs w:val="28"/>
          <w:lang w:eastAsia="es-ES_tradnl"/>
        </w:rPr>
      </w:pPr>
    </w:p>
    <w:p w14:paraId="4B710A64" w14:textId="77777777" w:rsidR="00A30F84" w:rsidRPr="009B2B5F" w:rsidRDefault="00A30F84" w:rsidP="009B2B5F">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9B2B5F">
        <w:rPr>
          <w:rFonts w:ascii="Palatino Linotype" w:hAnsi="Palatino Linotype"/>
          <w:b/>
          <w:sz w:val="28"/>
          <w:szCs w:val="28"/>
          <w:lang w:eastAsia="es-ES_tradnl"/>
        </w:rPr>
        <w:lastRenderedPageBreak/>
        <w:t>SEXTO.</w:t>
      </w:r>
      <w:r w:rsidRPr="009B2B5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 w:rsidRPr="009B2B5F" w:rsidRDefault="00A30F84" w:rsidP="009B2B5F">
      <w:pPr>
        <w:spacing w:line="360" w:lineRule="auto"/>
        <w:jc w:val="both"/>
        <w:rPr>
          <w:rFonts w:ascii="Palatino Linotype" w:hAnsi="Palatino Linotype"/>
        </w:rPr>
      </w:pPr>
      <w:r w:rsidRPr="009B2B5F">
        <w:rPr>
          <w:rFonts w:ascii="Palatino Linotype" w:hAnsi="Palatino Linotype"/>
        </w:rPr>
        <w:t xml:space="preserve">ASÍ LO RESUELVE, POR </w:t>
      </w:r>
      <w:r w:rsidR="0025453B">
        <w:rPr>
          <w:rFonts w:ascii="Palatino Linotype" w:hAnsi="Palatino Linotype"/>
        </w:rPr>
        <w:t>MAYORÍA</w:t>
      </w:r>
      <w:r w:rsidRPr="009B2B5F">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5453B">
        <w:rPr>
          <w:rFonts w:ascii="Palatino Linotype" w:hAnsi="Palatino Linotype"/>
        </w:rPr>
        <w:t xml:space="preserve"> EMITIENDO VOTO DISIDENTE</w:t>
      </w:r>
      <w:r w:rsidRPr="009B2B5F">
        <w:rPr>
          <w:rFonts w:ascii="Palatino Linotype" w:hAnsi="Palatino Linotype"/>
        </w:rPr>
        <w:t xml:space="preserve"> Y GUADALUPE RAMÍREZ PEÑA</w:t>
      </w:r>
      <w:r w:rsidR="0025453B">
        <w:rPr>
          <w:rFonts w:ascii="Palatino Linotype" w:hAnsi="Palatino Linotype"/>
        </w:rPr>
        <w:t xml:space="preserve"> EMITIENDO VOTO DISIDENTE</w:t>
      </w:r>
      <w:r w:rsidRPr="009B2B5F">
        <w:rPr>
          <w:rFonts w:ascii="Palatino Linotype" w:hAnsi="Palatino Linotype"/>
        </w:rPr>
        <w:t xml:space="preserve">; EN LA </w:t>
      </w:r>
      <w:r w:rsidR="00D3151D" w:rsidRPr="009B2B5F">
        <w:rPr>
          <w:rFonts w:ascii="Palatino Linotype" w:hAnsi="Palatino Linotype"/>
        </w:rPr>
        <w:t>NOVENA</w:t>
      </w:r>
      <w:r w:rsidRPr="009B2B5F">
        <w:rPr>
          <w:rFonts w:ascii="Palatino Linotype" w:hAnsi="Palatino Linotype"/>
        </w:rPr>
        <w:t xml:space="preserve"> SESIÓN ORDINARIA CELEBRADA EL </w:t>
      </w:r>
      <w:r w:rsidR="00D3151D" w:rsidRPr="009B2B5F">
        <w:rPr>
          <w:rFonts w:ascii="Palatino Linotype" w:hAnsi="Palatino Linotype"/>
        </w:rPr>
        <w:t>OCHO DE MARZO</w:t>
      </w:r>
      <w:r w:rsidRPr="009B2B5F">
        <w:rPr>
          <w:rFonts w:ascii="Palatino Linotype" w:hAnsi="Palatino Linotype"/>
        </w:rPr>
        <w:t xml:space="preserve"> DE DOS MIL VEINTITRÉS, ANTE EL SECRETARIO TÉCNICO DEL PLENO, ALEXIS TAPIA RAMÍREZ.</w:t>
      </w:r>
    </w:p>
    <w:p w14:paraId="3B1CC68B" w14:textId="77777777" w:rsidR="00A30F84" w:rsidRPr="009B2B5F" w:rsidRDefault="00A30F84" w:rsidP="009B2B5F">
      <w:pPr>
        <w:spacing w:line="360" w:lineRule="auto"/>
        <w:jc w:val="both"/>
        <w:rPr>
          <w:rFonts w:ascii="Palatino Linotype" w:hAnsi="Palatino Linotype"/>
          <w:sz w:val="20"/>
          <w:szCs w:val="20"/>
        </w:rPr>
      </w:pPr>
      <w:r w:rsidRPr="009B2B5F">
        <w:rPr>
          <w:rFonts w:ascii="Palatino Linotype" w:hAnsi="Palatino Linotype"/>
          <w:sz w:val="20"/>
          <w:szCs w:val="20"/>
        </w:rPr>
        <w:t>SCMM/BLA/DEMF/MRC</w:t>
      </w:r>
    </w:p>
    <w:p w14:paraId="59F9A926" w14:textId="77777777" w:rsidR="00A30F84" w:rsidRDefault="00A30F84" w:rsidP="009B2B5F">
      <w:pPr>
        <w:spacing w:before="100" w:beforeAutospacing="1" w:after="100" w:afterAutospacing="1" w:line="360" w:lineRule="auto"/>
        <w:jc w:val="both"/>
        <w:textAlignment w:val="baseline"/>
        <w:rPr>
          <w:rFonts w:ascii="Palatino Linotype" w:hAnsi="Palatino Linotype" w:cs="Arial"/>
          <w:b/>
          <w:sz w:val="26"/>
          <w:szCs w:val="26"/>
          <w:lang w:val="es-ES"/>
        </w:rPr>
      </w:pPr>
    </w:p>
    <w:p w14:paraId="1FFC0FDB" w14:textId="77777777" w:rsidR="00F5703B" w:rsidRDefault="00F5703B" w:rsidP="009B2B5F">
      <w:pPr>
        <w:spacing w:before="100" w:beforeAutospacing="1" w:after="100" w:afterAutospacing="1" w:line="360" w:lineRule="auto"/>
        <w:jc w:val="both"/>
        <w:textAlignment w:val="baseline"/>
        <w:rPr>
          <w:rFonts w:ascii="Palatino Linotype" w:hAnsi="Palatino Linotype" w:cs="Arial"/>
          <w:b/>
          <w:sz w:val="26"/>
          <w:szCs w:val="26"/>
          <w:lang w:val="es-ES"/>
        </w:rPr>
      </w:pPr>
    </w:p>
    <w:p w14:paraId="23F8FEEE" w14:textId="77777777" w:rsidR="00F5703B" w:rsidRDefault="00F5703B" w:rsidP="009B2B5F">
      <w:pPr>
        <w:spacing w:before="100" w:beforeAutospacing="1" w:after="100" w:afterAutospacing="1" w:line="360" w:lineRule="auto"/>
        <w:jc w:val="both"/>
        <w:textAlignment w:val="baseline"/>
        <w:rPr>
          <w:rFonts w:ascii="Palatino Linotype" w:hAnsi="Palatino Linotype" w:cs="Arial"/>
          <w:b/>
          <w:sz w:val="26"/>
          <w:szCs w:val="26"/>
          <w:lang w:val="es-ES"/>
        </w:rPr>
      </w:pPr>
    </w:p>
    <w:p w14:paraId="2258B70C" w14:textId="77777777" w:rsidR="00F5703B" w:rsidRDefault="00F5703B" w:rsidP="009B2B5F">
      <w:pPr>
        <w:spacing w:before="100" w:beforeAutospacing="1" w:after="100" w:afterAutospacing="1" w:line="360" w:lineRule="auto"/>
        <w:jc w:val="both"/>
        <w:textAlignment w:val="baseline"/>
        <w:rPr>
          <w:rFonts w:ascii="Palatino Linotype" w:hAnsi="Palatino Linotype" w:cs="Arial"/>
          <w:b/>
          <w:sz w:val="26"/>
          <w:szCs w:val="26"/>
          <w:lang w:val="es-ES"/>
        </w:rPr>
      </w:pPr>
    </w:p>
    <w:p w14:paraId="4072FEE2" w14:textId="77777777" w:rsidR="00F5703B" w:rsidRDefault="00F5703B" w:rsidP="009B2B5F">
      <w:pPr>
        <w:spacing w:before="100" w:beforeAutospacing="1" w:after="100" w:afterAutospacing="1" w:line="360" w:lineRule="auto"/>
        <w:jc w:val="both"/>
        <w:textAlignment w:val="baseline"/>
        <w:rPr>
          <w:rFonts w:ascii="Palatino Linotype" w:hAnsi="Palatino Linotype" w:cs="Arial"/>
          <w:b/>
          <w:sz w:val="26"/>
          <w:szCs w:val="26"/>
          <w:lang w:val="es-ES"/>
        </w:rPr>
      </w:pPr>
    </w:p>
    <w:p w14:paraId="16A8EE6F" w14:textId="77777777" w:rsidR="00F5703B" w:rsidRPr="009B2B5F" w:rsidRDefault="00F5703B" w:rsidP="009B2B5F">
      <w:pPr>
        <w:spacing w:before="100" w:beforeAutospacing="1" w:after="100" w:afterAutospacing="1" w:line="360" w:lineRule="auto"/>
        <w:jc w:val="both"/>
        <w:textAlignment w:val="baseline"/>
        <w:rPr>
          <w:rFonts w:ascii="Palatino Linotype" w:hAnsi="Palatino Linotype" w:cs="Arial"/>
          <w:b/>
          <w:sz w:val="26"/>
          <w:szCs w:val="26"/>
          <w:lang w:val="es-ES"/>
        </w:rPr>
      </w:pPr>
    </w:p>
    <w:p w14:paraId="59DAEACC" w14:textId="77777777" w:rsidR="00A30F84" w:rsidRPr="009B2B5F" w:rsidRDefault="00A30F84" w:rsidP="009B2B5F">
      <w:pPr>
        <w:spacing w:before="100" w:beforeAutospacing="1" w:after="100" w:afterAutospacing="1" w:line="360" w:lineRule="auto"/>
        <w:jc w:val="both"/>
        <w:rPr>
          <w:rFonts w:ascii="Palatino Linotype" w:eastAsia="Calibri" w:hAnsi="Palatino Linotype" w:cs="Arial"/>
        </w:rPr>
      </w:pPr>
    </w:p>
    <w:p w14:paraId="3E6E85B3" w14:textId="77777777" w:rsidR="00BA03CA" w:rsidRPr="009B2B5F" w:rsidRDefault="00BA03CA" w:rsidP="009B2B5F">
      <w:pPr>
        <w:pStyle w:val="Prrafodelista"/>
        <w:tabs>
          <w:tab w:val="left" w:pos="0"/>
        </w:tabs>
        <w:spacing w:before="240" w:after="240" w:line="360" w:lineRule="auto"/>
        <w:ind w:left="0" w:right="49"/>
        <w:contextualSpacing/>
        <w:jc w:val="both"/>
        <w:rPr>
          <w:rFonts w:ascii="Palatino Linotype" w:eastAsia="MS Mincho" w:hAnsi="Palatino Linotype"/>
          <w:lang w:val="es-ES_tradnl"/>
        </w:rPr>
      </w:pPr>
    </w:p>
    <w:p w14:paraId="310C0BF4" w14:textId="77777777" w:rsidR="00535922" w:rsidRPr="009B2B5F" w:rsidRDefault="00535922" w:rsidP="009B2B5F">
      <w:pPr>
        <w:spacing w:line="360" w:lineRule="auto"/>
        <w:ind w:right="-28"/>
        <w:jc w:val="both"/>
        <w:rPr>
          <w:rFonts w:ascii="Palatino Linotype" w:hAnsi="Palatino Linotype"/>
        </w:rPr>
      </w:pPr>
    </w:p>
    <w:p w14:paraId="36336702" w14:textId="77777777" w:rsidR="00535922" w:rsidRPr="009B2B5F" w:rsidRDefault="00535922" w:rsidP="009B2B5F">
      <w:pPr>
        <w:tabs>
          <w:tab w:val="left" w:pos="709"/>
        </w:tabs>
        <w:spacing w:line="360" w:lineRule="auto"/>
        <w:ind w:right="49"/>
        <w:jc w:val="both"/>
        <w:rPr>
          <w:rFonts w:ascii="Palatino Linotype" w:eastAsia="Palatino Linotype" w:hAnsi="Palatino Linotype" w:cs="Palatino Linotype"/>
        </w:rPr>
      </w:pPr>
    </w:p>
    <w:p w14:paraId="6D03899F" w14:textId="77777777" w:rsidR="00ED3CB9" w:rsidRPr="009B2B5F" w:rsidRDefault="00ED3CB9" w:rsidP="009B2B5F">
      <w:pPr>
        <w:spacing w:line="360" w:lineRule="auto"/>
        <w:jc w:val="both"/>
        <w:rPr>
          <w:rFonts w:ascii="Palatino Linotype" w:eastAsia="Palatino Linotype" w:hAnsi="Palatino Linotype" w:cs="Palatino Linotype"/>
        </w:rPr>
      </w:pPr>
    </w:p>
    <w:sectPr w:rsidR="00ED3CB9" w:rsidRPr="009B2B5F">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371E0" w14:textId="77777777" w:rsidR="00242D50" w:rsidRDefault="00242D50">
      <w:r>
        <w:separator/>
      </w:r>
    </w:p>
  </w:endnote>
  <w:endnote w:type="continuationSeparator" w:id="0">
    <w:p w14:paraId="5B900607" w14:textId="77777777" w:rsidR="00242D50" w:rsidRDefault="0024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2837C" w14:textId="77777777" w:rsidR="00ED3CB9" w:rsidRDefault="00F636E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27F52">
      <w:rPr>
        <w:rFonts w:ascii="Palatino Linotype" w:eastAsia="Palatino Linotype" w:hAnsi="Palatino Linotype" w:cs="Palatino Linotype"/>
        <w:noProof/>
        <w:color w:val="000000"/>
        <w:sz w:val="22"/>
        <w:szCs w:val="22"/>
      </w:rPr>
      <w:t>25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27F52">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B5B21" w14:textId="77777777" w:rsidR="00ED3CB9" w:rsidRDefault="00F636E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27F5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27F52">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E575D" w14:textId="77777777" w:rsidR="00242D50" w:rsidRDefault="00242D50">
      <w:r>
        <w:separator/>
      </w:r>
    </w:p>
  </w:footnote>
  <w:footnote w:type="continuationSeparator" w:id="0">
    <w:p w14:paraId="249174C0" w14:textId="77777777" w:rsidR="00242D50" w:rsidRDefault="00242D50">
      <w:r>
        <w:continuationSeparator/>
      </w:r>
    </w:p>
  </w:footnote>
  <w:footnote w:id="1">
    <w:p w14:paraId="1DD9B965" w14:textId="77777777" w:rsidR="00A30F84" w:rsidRDefault="00A30F84" w:rsidP="00A30F84">
      <w:pPr>
        <w:pStyle w:val="Textonotapie"/>
        <w:spacing w:line="276" w:lineRule="auto"/>
        <w:jc w:val="both"/>
      </w:pPr>
      <w:r>
        <w:rPr>
          <w:rStyle w:val="Refdenotaalpie"/>
        </w:rPr>
        <w:footnoteRef/>
      </w:r>
      <w:r>
        <w:t xml:space="preserve"> </w:t>
      </w:r>
      <w:r w:rsidRPr="00E701E7">
        <w:rPr>
          <w:rFonts w:ascii="Palatino Linotype" w:hAnsi="Palatino Linotype"/>
          <w:b/>
          <w:bCs/>
          <w:i/>
          <w:iCs/>
        </w:rPr>
        <w:t>Ley de Transparencia y Acceso a la Información Pública del Estado de México y Municipios</w:t>
      </w:r>
    </w:p>
    <w:p w14:paraId="44AA29AA" w14:textId="77777777" w:rsidR="00A30F84" w:rsidRPr="00E701E7" w:rsidRDefault="00A30F84" w:rsidP="00A30F84">
      <w:pPr>
        <w:pStyle w:val="Textonotapie"/>
        <w:spacing w:line="276" w:lineRule="auto"/>
        <w:jc w:val="both"/>
        <w:rPr>
          <w:rFonts w:ascii="Palatino Linotype" w:hAnsi="Palatino Linotype"/>
          <w:b/>
          <w:bCs/>
          <w:i/>
          <w:iCs/>
        </w:rPr>
      </w:pPr>
      <w:r w:rsidRPr="00E701E7">
        <w:rPr>
          <w:rFonts w:ascii="Palatino Linotype" w:hAnsi="Palatino Linotype"/>
          <w:b/>
          <w:bCs/>
          <w:i/>
          <w:iCs/>
        </w:rPr>
        <w:t>Artículo 167.</w:t>
      </w:r>
      <w:r w:rsidRPr="00E701E7">
        <w:rPr>
          <w:rFonts w:ascii="Palatino Linotype" w:hAnsi="Palatino Linotype"/>
          <w:i/>
          <w:iCs/>
        </w:rPr>
        <w:t xml:space="preserve"> </w:t>
      </w:r>
      <w:r w:rsidRPr="00E701E7">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sidRPr="00E701E7">
        <w:rPr>
          <w:rFonts w:ascii="Palatino Linotype" w:hAnsi="Palatino Linotype"/>
          <w:b/>
          <w:bCs/>
          <w:i/>
          <w:iCs/>
          <w:u w:val="single"/>
        </w:rPr>
        <w:t>deberán comunicarlo al solicitante, dentro de los tres días hábiles posteriores a la recepción de la solicitud</w:t>
      </w:r>
      <w:r w:rsidRPr="00E701E7">
        <w:rPr>
          <w:rFonts w:ascii="Palatino Linotype" w:hAnsi="Palatino Linotype"/>
          <w:b/>
          <w:bCs/>
          <w:i/>
          <w:iCs/>
        </w:rPr>
        <w:t xml:space="preserve"> y, en su caso orientar al solicitante, el o los sujetos obligados competentes. </w:t>
      </w:r>
    </w:p>
    <w:p w14:paraId="4F0D2DA8" w14:textId="77777777" w:rsidR="00A30F84" w:rsidRPr="00E701E7" w:rsidRDefault="00A30F84" w:rsidP="00A30F84">
      <w:pPr>
        <w:pStyle w:val="Textonotapie"/>
        <w:jc w:val="both"/>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16239" w14:textId="77777777" w:rsidR="00ED3CB9" w:rsidRDefault="00242D50">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E666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A36BF" w14:textId="77777777" w:rsidR="00ED3CB9" w:rsidRDefault="00242D5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59075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f4"/>
      <w:tblW w:w="9534" w:type="dxa"/>
      <w:tblInd w:w="-142" w:type="dxa"/>
      <w:tblLayout w:type="fixed"/>
      <w:tblLook w:val="0400" w:firstRow="0" w:lastRow="0" w:firstColumn="0" w:lastColumn="0" w:noHBand="0" w:noVBand="1"/>
    </w:tblPr>
    <w:tblGrid>
      <w:gridCol w:w="3261"/>
      <w:gridCol w:w="2551"/>
      <w:gridCol w:w="3722"/>
    </w:tblGrid>
    <w:tr w:rsidR="00ED3CB9" w14:paraId="49C23ED0" w14:textId="77777777">
      <w:tc>
        <w:tcPr>
          <w:tcW w:w="3261" w:type="dxa"/>
          <w:vMerge w:val="restart"/>
        </w:tcPr>
        <w:p w14:paraId="5DD2F369"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9EA1625" wp14:editId="746051D2">
                <wp:extent cx="1692162" cy="852673"/>
                <wp:effectExtent l="0" t="0" r="0" b="0"/>
                <wp:docPr id="4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00D0DB90"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783E3AC" w14:textId="48207382" w:rsidR="00ED3CB9" w:rsidRDefault="0006405B">
          <w:pPr>
            <w:jc w:val="both"/>
            <w:rPr>
              <w:rFonts w:ascii="Palatino Linotype" w:eastAsia="Palatino Linotype" w:hAnsi="Palatino Linotype" w:cs="Palatino Linotype"/>
              <w:b/>
            </w:rPr>
          </w:pPr>
          <w:r>
            <w:rPr>
              <w:rFonts w:ascii="Palatino Linotype" w:eastAsia="Palatino Linotype" w:hAnsi="Palatino Linotype" w:cs="Palatino Linotype"/>
              <w:b/>
            </w:rPr>
            <w:t>14487</w:t>
          </w:r>
          <w:r w:rsidR="00F5703B">
            <w:rPr>
              <w:rFonts w:ascii="Palatino Linotype" w:eastAsia="Palatino Linotype" w:hAnsi="Palatino Linotype" w:cs="Palatino Linotype"/>
              <w:b/>
            </w:rPr>
            <w:t>/INFOEM/IP/RR/2022</w:t>
          </w:r>
        </w:p>
      </w:tc>
    </w:tr>
    <w:tr w:rsidR="00ED3CB9" w14:paraId="68C308F1" w14:textId="77777777">
      <w:tc>
        <w:tcPr>
          <w:tcW w:w="3261" w:type="dxa"/>
          <w:vMerge/>
        </w:tcPr>
        <w:p w14:paraId="3BF08422"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09ECA3"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38C7EC5A" w14:textId="77777777" w:rsidR="00ED3CB9" w:rsidRDefault="003718B8" w:rsidP="0006405B">
          <w:pPr>
            <w:jc w:val="both"/>
            <w:rPr>
              <w:rFonts w:ascii="Palatino Linotype" w:eastAsia="Palatino Linotype" w:hAnsi="Palatino Linotype" w:cs="Palatino Linotype"/>
              <w:b/>
            </w:rPr>
          </w:pPr>
          <w:r w:rsidRPr="003718B8">
            <w:rPr>
              <w:rFonts w:ascii="Palatino Linotype" w:eastAsia="Palatino Linotype" w:hAnsi="Palatino Linotype" w:cs="Palatino Linotype"/>
              <w:b/>
            </w:rPr>
            <w:t xml:space="preserve">Secretaría de </w:t>
          </w:r>
          <w:r w:rsidR="0006405B">
            <w:rPr>
              <w:rFonts w:ascii="Palatino Linotype" w:eastAsia="Palatino Linotype" w:hAnsi="Palatino Linotype" w:cs="Palatino Linotype"/>
              <w:b/>
            </w:rPr>
            <w:t>Salud</w:t>
          </w:r>
        </w:p>
      </w:tc>
    </w:tr>
    <w:tr w:rsidR="00ED3CB9" w14:paraId="413FE050" w14:textId="77777777">
      <w:trPr>
        <w:trHeight w:val="790"/>
      </w:trPr>
      <w:tc>
        <w:tcPr>
          <w:tcW w:w="3261" w:type="dxa"/>
          <w:vMerge/>
        </w:tcPr>
        <w:p w14:paraId="1D3AF3FF"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9AF4D6F"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553A8652" w14:textId="77777777" w:rsidR="00ED3CB9" w:rsidRDefault="00F636EA">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A8D45D0" w14:textId="77777777" w:rsidR="00ED3CB9" w:rsidRDefault="00ED3CB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C7CB7" w14:textId="77777777" w:rsidR="00ED3CB9" w:rsidRDefault="00ED3CB9">
    <w:pPr>
      <w:rPr>
        <w:rFonts w:ascii="Palatino Linotype" w:eastAsia="Palatino Linotype" w:hAnsi="Palatino Linotype" w:cs="Palatino Linotype"/>
        <w:sz w:val="28"/>
        <w:szCs w:val="28"/>
      </w:rPr>
    </w:pPr>
  </w:p>
  <w:tbl>
    <w:tblPr>
      <w:tblStyle w:val="afffffffff5"/>
      <w:tblW w:w="9900" w:type="dxa"/>
      <w:tblInd w:w="-833" w:type="dxa"/>
      <w:tblLayout w:type="fixed"/>
      <w:tblLook w:val="0400" w:firstRow="0" w:lastRow="0" w:firstColumn="0" w:lastColumn="0" w:noHBand="0" w:noVBand="1"/>
    </w:tblPr>
    <w:tblGrid>
      <w:gridCol w:w="3805"/>
      <w:gridCol w:w="3000"/>
      <w:gridCol w:w="3095"/>
    </w:tblGrid>
    <w:tr w:rsidR="00ED3CB9" w14:paraId="64F93F5C" w14:textId="77777777">
      <w:tc>
        <w:tcPr>
          <w:tcW w:w="3805" w:type="dxa"/>
          <w:vMerge w:val="restart"/>
          <w:shd w:val="clear" w:color="auto" w:fill="auto"/>
        </w:tcPr>
        <w:p w14:paraId="55E96F3E" w14:textId="77777777" w:rsidR="00ED3CB9" w:rsidRDefault="00242D50">
          <w:pPr>
            <w:jc w:val="center"/>
            <w:rPr>
              <w:rFonts w:ascii="Palatino Linotype" w:eastAsia="Palatino Linotype" w:hAnsi="Palatino Linotype" w:cs="Palatino Linotype"/>
              <w:b/>
            </w:rPr>
          </w:pPr>
          <w:r>
            <w:rPr>
              <w:rFonts w:ascii="Palatino Linotype" w:eastAsia="Palatino Linotype" w:hAnsi="Palatino Linotype" w:cs="Palatino Linotype"/>
              <w:sz w:val="28"/>
              <w:szCs w:val="28"/>
            </w:rPr>
            <w:pict w14:anchorId="2E2FD0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left:0;text-align:left;margin-left:31.4pt;margin-top:41.4pt;width:540pt;height:10in;z-index:-251658752;mso-position-horizontal-relative:margin;mso-position-vertical-relative:margin">
                <v:imagedata r:id="rId1" o:title="image2"/>
                <w10:wrap anchorx="margin" anchory="margin"/>
              </v:shape>
            </w:pict>
          </w:r>
          <w:r w:rsidR="00F636EA">
            <w:rPr>
              <w:rFonts w:ascii="Palatino Linotype" w:eastAsia="Palatino Linotype" w:hAnsi="Palatino Linotype" w:cs="Palatino Linotype"/>
              <w:noProof/>
              <w:sz w:val="28"/>
              <w:szCs w:val="28"/>
            </w:rPr>
            <w:drawing>
              <wp:inline distT="0" distB="0" distL="0" distR="0" wp14:anchorId="7B7047F4" wp14:editId="1D854CA3">
                <wp:extent cx="1692162" cy="852673"/>
                <wp:effectExtent l="0" t="0" r="0" b="0"/>
                <wp:docPr id="4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775D739D"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572942EC" w14:textId="77777777" w:rsidR="00ED3CB9" w:rsidRDefault="0006405B">
          <w:pPr>
            <w:jc w:val="both"/>
            <w:rPr>
              <w:rFonts w:ascii="Palatino Linotype" w:eastAsia="Palatino Linotype" w:hAnsi="Palatino Linotype" w:cs="Palatino Linotype"/>
              <w:b/>
            </w:rPr>
          </w:pPr>
          <w:r>
            <w:rPr>
              <w:rFonts w:ascii="Palatino Linotype" w:eastAsia="Palatino Linotype" w:hAnsi="Palatino Linotype" w:cs="Palatino Linotype"/>
              <w:b/>
            </w:rPr>
            <w:t>14487/INFOEM/IP/RR/2022</w:t>
          </w:r>
        </w:p>
      </w:tc>
    </w:tr>
    <w:tr w:rsidR="00ED3CB9" w14:paraId="5A32B89A" w14:textId="77777777">
      <w:tc>
        <w:tcPr>
          <w:tcW w:w="3805" w:type="dxa"/>
          <w:vMerge/>
          <w:shd w:val="clear" w:color="auto" w:fill="auto"/>
        </w:tcPr>
        <w:p w14:paraId="49008E47"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55F1C2D"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1CC8B0C8" w14:textId="7C25E6FB" w:rsidR="00ED3CB9" w:rsidRDefault="00827F52">
          <w:pPr>
            <w:jc w:val="both"/>
            <w:rPr>
              <w:rFonts w:ascii="Palatino Linotype" w:eastAsia="Palatino Linotype" w:hAnsi="Palatino Linotype" w:cs="Palatino Linotype"/>
              <w:b/>
            </w:rPr>
          </w:pPr>
          <w:r>
            <w:rPr>
              <w:rFonts w:ascii="Palatino Linotype" w:eastAsia="Palatino Linotype" w:hAnsi="Palatino Linotype" w:cs="Palatino Linotype"/>
              <w:b/>
              <w:bCs/>
            </w:rPr>
            <w:t>XXXXXXX</w:t>
          </w:r>
        </w:p>
      </w:tc>
    </w:tr>
    <w:tr w:rsidR="00ED3CB9" w14:paraId="3C7724AD" w14:textId="77777777">
      <w:trPr>
        <w:trHeight w:val="228"/>
      </w:trPr>
      <w:tc>
        <w:tcPr>
          <w:tcW w:w="3805" w:type="dxa"/>
          <w:vMerge/>
          <w:shd w:val="clear" w:color="auto" w:fill="auto"/>
        </w:tcPr>
        <w:p w14:paraId="66E0E4E1"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CB96C05"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071E551" w14:textId="77777777" w:rsidR="00ED3CB9" w:rsidRDefault="003718B8" w:rsidP="0006405B">
          <w:pPr>
            <w:jc w:val="both"/>
            <w:rPr>
              <w:rFonts w:ascii="Palatino Linotype" w:eastAsia="Palatino Linotype" w:hAnsi="Palatino Linotype" w:cs="Palatino Linotype"/>
              <w:b/>
            </w:rPr>
          </w:pPr>
          <w:r w:rsidRPr="003718B8">
            <w:rPr>
              <w:rFonts w:ascii="Palatino Linotype" w:eastAsia="Palatino Linotype" w:hAnsi="Palatino Linotype" w:cs="Palatino Linotype"/>
              <w:b/>
            </w:rPr>
            <w:t xml:space="preserve">Secretaría de </w:t>
          </w:r>
          <w:r w:rsidR="0006405B">
            <w:rPr>
              <w:rFonts w:ascii="Palatino Linotype" w:eastAsia="Palatino Linotype" w:hAnsi="Palatino Linotype" w:cs="Palatino Linotype"/>
              <w:b/>
            </w:rPr>
            <w:t>Salud</w:t>
          </w:r>
        </w:p>
      </w:tc>
    </w:tr>
    <w:tr w:rsidR="00ED3CB9" w14:paraId="6B52C0FB" w14:textId="77777777">
      <w:tc>
        <w:tcPr>
          <w:tcW w:w="3805" w:type="dxa"/>
          <w:vMerge/>
          <w:shd w:val="clear" w:color="auto" w:fill="auto"/>
        </w:tcPr>
        <w:p w14:paraId="41C6C8EE"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2172244"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C8A28F9" w14:textId="77777777" w:rsidR="00ED3CB9" w:rsidRDefault="00F636E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0C25CEF" w14:textId="77777777" w:rsidR="00ED3CB9" w:rsidRDefault="00ED3CB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8816D73"/>
    <w:multiLevelType w:val="multilevel"/>
    <w:tmpl w:val="6966E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5475B5"/>
    <w:multiLevelType w:val="hybridMultilevel"/>
    <w:tmpl w:val="D26E5084"/>
    <w:lvl w:ilvl="0" w:tplc="B452440C">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C91F65"/>
    <w:multiLevelType w:val="hybridMultilevel"/>
    <w:tmpl w:val="E800C3D2"/>
    <w:lvl w:ilvl="0" w:tplc="3C366B40">
      <w:start w:val="1"/>
      <w:numFmt w:val="lowerLetter"/>
      <w:lvlText w:val="%1)"/>
      <w:lvlJc w:val="left"/>
      <w:pPr>
        <w:ind w:left="1278" w:hanging="57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B9"/>
    <w:rsid w:val="0002455E"/>
    <w:rsid w:val="000368FF"/>
    <w:rsid w:val="0006405B"/>
    <w:rsid w:val="00097C89"/>
    <w:rsid w:val="000E35AC"/>
    <w:rsid w:val="00117CC6"/>
    <w:rsid w:val="0016201A"/>
    <w:rsid w:val="001C2C0D"/>
    <w:rsid w:val="001D4DBB"/>
    <w:rsid w:val="001E5830"/>
    <w:rsid w:val="00222BF0"/>
    <w:rsid w:val="00242D50"/>
    <w:rsid w:val="0025453B"/>
    <w:rsid w:val="00292E67"/>
    <w:rsid w:val="002A3FF7"/>
    <w:rsid w:val="002D23CF"/>
    <w:rsid w:val="00305B9B"/>
    <w:rsid w:val="003110E2"/>
    <w:rsid w:val="00346237"/>
    <w:rsid w:val="003718B8"/>
    <w:rsid w:val="00377053"/>
    <w:rsid w:val="003B3194"/>
    <w:rsid w:val="003C77C7"/>
    <w:rsid w:val="004504D4"/>
    <w:rsid w:val="00451C86"/>
    <w:rsid w:val="00467634"/>
    <w:rsid w:val="0048121E"/>
    <w:rsid w:val="00483F5C"/>
    <w:rsid w:val="004872C2"/>
    <w:rsid w:val="004C03C5"/>
    <w:rsid w:val="004C5D0D"/>
    <w:rsid w:val="00533385"/>
    <w:rsid w:val="00535922"/>
    <w:rsid w:val="00544EE8"/>
    <w:rsid w:val="00573E2D"/>
    <w:rsid w:val="0058344C"/>
    <w:rsid w:val="00586FC6"/>
    <w:rsid w:val="00596F4A"/>
    <w:rsid w:val="005B2ABE"/>
    <w:rsid w:val="00602785"/>
    <w:rsid w:val="00622259"/>
    <w:rsid w:val="00661B07"/>
    <w:rsid w:val="00672915"/>
    <w:rsid w:val="007840EC"/>
    <w:rsid w:val="007875EF"/>
    <w:rsid w:val="007A39B8"/>
    <w:rsid w:val="00822E78"/>
    <w:rsid w:val="00827F52"/>
    <w:rsid w:val="00861720"/>
    <w:rsid w:val="00866BE7"/>
    <w:rsid w:val="00893787"/>
    <w:rsid w:val="00936B33"/>
    <w:rsid w:val="009632D9"/>
    <w:rsid w:val="009A073D"/>
    <w:rsid w:val="009A096F"/>
    <w:rsid w:val="009B2B5F"/>
    <w:rsid w:val="009D343E"/>
    <w:rsid w:val="009D5335"/>
    <w:rsid w:val="00A30F84"/>
    <w:rsid w:val="00A46220"/>
    <w:rsid w:val="00A862C8"/>
    <w:rsid w:val="00A87B32"/>
    <w:rsid w:val="00A90667"/>
    <w:rsid w:val="00B2302F"/>
    <w:rsid w:val="00B717E0"/>
    <w:rsid w:val="00B742B7"/>
    <w:rsid w:val="00BA03CA"/>
    <w:rsid w:val="00C16C8F"/>
    <w:rsid w:val="00C22FDA"/>
    <w:rsid w:val="00C27CD0"/>
    <w:rsid w:val="00C50A9D"/>
    <w:rsid w:val="00CE743F"/>
    <w:rsid w:val="00D06CC5"/>
    <w:rsid w:val="00D3151D"/>
    <w:rsid w:val="00D51B4F"/>
    <w:rsid w:val="00DC5228"/>
    <w:rsid w:val="00DD57DE"/>
    <w:rsid w:val="00DE7F85"/>
    <w:rsid w:val="00DF19B2"/>
    <w:rsid w:val="00E122D5"/>
    <w:rsid w:val="00E222D9"/>
    <w:rsid w:val="00E32D38"/>
    <w:rsid w:val="00E7409E"/>
    <w:rsid w:val="00EB5F75"/>
    <w:rsid w:val="00ED3CB9"/>
    <w:rsid w:val="00F50476"/>
    <w:rsid w:val="00F5703B"/>
    <w:rsid w:val="00F636EA"/>
    <w:rsid w:val="00F73AA5"/>
    <w:rsid w:val="00F93A30"/>
    <w:rsid w:val="00FC50CE"/>
    <w:rsid w:val="00FE7E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3C20FD"/>
  <w15:docId w15:val="{AEC0C7E1-923E-47F5-AC80-1A391821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7"/>
    <w:tblPr>
      <w:tblStyleRowBandSize w:val="1"/>
      <w:tblStyleColBandSize w:val="1"/>
      <w:tblCellMar>
        <w:top w:w="100" w:type="dxa"/>
        <w:left w:w="100" w:type="dxa"/>
        <w:bottom w:w="100" w:type="dxa"/>
        <w:right w:w="100" w:type="dxa"/>
      </w:tblCellMar>
    </w:tblPr>
  </w:style>
  <w:style w:type="table" w:customStyle="1" w:styleId="a0">
    <w:basedOn w:val="TableNormalfff7"/>
    <w:tblPr>
      <w:tblStyleRowBandSize w:val="1"/>
      <w:tblStyleColBandSize w:val="1"/>
      <w:tblCellMar>
        <w:left w:w="115" w:type="dxa"/>
        <w:right w:w="115" w:type="dxa"/>
      </w:tblCellMar>
    </w:tblPr>
  </w:style>
  <w:style w:type="table" w:customStyle="1" w:styleId="a1">
    <w:basedOn w:val="TableNormalfff7"/>
    <w:tblPr>
      <w:tblStyleRowBandSize w:val="1"/>
      <w:tblStyleColBandSize w:val="1"/>
      <w:tblCellMar>
        <w:left w:w="115" w:type="dxa"/>
        <w:right w:w="115" w:type="dxa"/>
      </w:tblCellMar>
    </w:tblPr>
  </w:style>
  <w:style w:type="table" w:customStyle="1" w:styleId="a2">
    <w:basedOn w:val="TableNormalfff7"/>
    <w:tblPr>
      <w:tblStyleRowBandSize w:val="1"/>
      <w:tblStyleColBandSize w:val="1"/>
      <w:tblCellMar>
        <w:left w:w="115" w:type="dxa"/>
        <w:right w:w="115" w:type="dxa"/>
      </w:tblCellMar>
    </w:tblPr>
  </w:style>
  <w:style w:type="table" w:customStyle="1" w:styleId="a3">
    <w:basedOn w:val="TableNormalfff7"/>
    <w:tblPr>
      <w:tblStyleRowBandSize w:val="1"/>
      <w:tblStyleColBandSize w:val="1"/>
      <w:tblCellMar>
        <w:left w:w="115" w:type="dxa"/>
        <w:right w:w="115" w:type="dxa"/>
      </w:tblCellMar>
    </w:tblPr>
  </w:style>
  <w:style w:type="table" w:customStyle="1" w:styleId="a4">
    <w:basedOn w:val="TableNormalfff7"/>
    <w:tblPr>
      <w:tblStyleRowBandSize w:val="1"/>
      <w:tblStyleColBandSize w:val="1"/>
      <w:tblCellMar>
        <w:left w:w="115" w:type="dxa"/>
        <w:right w:w="115" w:type="dxa"/>
      </w:tblCellMar>
    </w:tblPr>
  </w:style>
  <w:style w:type="table" w:customStyle="1" w:styleId="a5">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7"/>
    <w:tblPr>
      <w:tblStyleRowBandSize w:val="1"/>
      <w:tblStyleColBandSize w:val="1"/>
      <w:tblCellMar>
        <w:left w:w="115" w:type="dxa"/>
        <w:right w:w="115" w:type="dxa"/>
      </w:tblCellMar>
    </w:tblPr>
  </w:style>
  <w:style w:type="table" w:customStyle="1" w:styleId="a7">
    <w:basedOn w:val="TableNormalfff7"/>
    <w:tblPr>
      <w:tblStyleRowBandSize w:val="1"/>
      <w:tblStyleColBandSize w:val="1"/>
      <w:tblCellMar>
        <w:left w:w="115" w:type="dxa"/>
        <w:right w:w="115" w:type="dxa"/>
      </w:tblCellMar>
    </w:tblPr>
  </w:style>
  <w:style w:type="table" w:customStyle="1" w:styleId="a8">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4"/>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6"/>
    <w:tblPr>
      <w:tblStyleRowBandSize w:val="1"/>
      <w:tblStyleColBandSize w:val="1"/>
      <w:tblCellMar>
        <w:left w:w="115" w:type="dxa"/>
        <w:right w:w="115" w:type="dxa"/>
      </w:tblCellMar>
    </w:tblPr>
  </w:style>
  <w:style w:type="table" w:customStyle="1" w:styleId="afff3">
    <w:basedOn w:val="TableNormalff6"/>
    <w:tblPr>
      <w:tblStyleRowBandSize w:val="1"/>
      <w:tblStyleColBandSize w:val="1"/>
      <w:tblCellMar>
        <w:top w:w="100" w:type="dxa"/>
        <w:left w:w="100" w:type="dxa"/>
        <w:bottom w:w="100" w:type="dxa"/>
        <w:right w:w="100" w:type="dxa"/>
      </w:tblCellMar>
    </w:tblPr>
  </w:style>
  <w:style w:type="table" w:customStyle="1" w:styleId="aff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6"/>
    <w:tblPr>
      <w:tblStyleRowBandSize w:val="1"/>
      <w:tblStyleColBandSize w:val="1"/>
      <w:tblCellMar>
        <w:top w:w="100" w:type="dxa"/>
        <w:left w:w="100" w:type="dxa"/>
        <w:bottom w:w="100" w:type="dxa"/>
        <w:right w:w="100" w:type="dxa"/>
      </w:tblCellMar>
    </w:tblPr>
  </w:style>
  <w:style w:type="table" w:customStyle="1" w:styleId="aff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6"/>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6"/>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h0jen/2ru4v5NKpQK2FnM91i4A==">AMUW2mVEP3ZsOU7ZxHHM+1kZPdLbtI0cd0AVJrWtDV2IuNamtf5ObALH+UGNp9CojT5W6mI8nye9Si6642EKa71a2B5ZlyCK2WOiVyah+DyxZSVvbolPHR704R+sMUSKggdV8YsOj7WpqKcL20a+5JnpcEp0Q2Towi0CdV/K2oIb7JMuUjXEKDvPDM6LXUTDnMZj0sljCvUjnbtEwmfzM8v+mGYLou4rQQQj7wNAwYSEsX2VZwDGxKZDXG9JhDvtpMAAnvIGdK/01NehhJcgig3htXVBmJeB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5411</Words>
  <Characters>29766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9</cp:revision>
  <cp:lastPrinted>2023-03-10T17:01:00Z</cp:lastPrinted>
  <dcterms:created xsi:type="dcterms:W3CDTF">2023-03-02T02:09:00Z</dcterms:created>
  <dcterms:modified xsi:type="dcterms:W3CDTF">2023-03-17T01:09:00Z</dcterms:modified>
</cp:coreProperties>
</file>