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6253443E" w:rsidR="005C2E26" w:rsidRPr="00F54E5F" w:rsidRDefault="005C2E26" w:rsidP="00F54E5F">
      <w:pPr>
        <w:spacing w:line="360" w:lineRule="auto"/>
        <w:jc w:val="both"/>
        <w:rPr>
          <w:rFonts w:ascii="Palatino Linotype" w:hAnsi="Palatino Linotype"/>
        </w:rPr>
      </w:pPr>
      <w:r w:rsidRPr="00F54E5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F54E5F">
        <w:rPr>
          <w:rFonts w:ascii="Palatino Linotype" w:hAnsi="Palatino Linotype"/>
        </w:rPr>
        <w:t>d</w:t>
      </w:r>
      <w:r w:rsidRPr="00F54E5F">
        <w:rPr>
          <w:rFonts w:ascii="Palatino Linotype" w:hAnsi="Palatino Linotype"/>
        </w:rPr>
        <w:t xml:space="preserve">el </w:t>
      </w:r>
      <w:r w:rsidR="00CB4EDF" w:rsidRPr="00F54E5F">
        <w:rPr>
          <w:rFonts w:ascii="Palatino Linotype" w:hAnsi="Palatino Linotype"/>
          <w:b/>
        </w:rPr>
        <w:t xml:space="preserve">veintinueve de noviembre </w:t>
      </w:r>
      <w:r w:rsidR="00943122" w:rsidRPr="00F54E5F">
        <w:rPr>
          <w:rFonts w:ascii="Palatino Linotype" w:hAnsi="Palatino Linotype"/>
          <w:b/>
        </w:rPr>
        <w:t xml:space="preserve">de dos mil </w:t>
      </w:r>
      <w:r w:rsidR="00395329" w:rsidRPr="00F54E5F">
        <w:rPr>
          <w:rFonts w:ascii="Palatino Linotype" w:hAnsi="Palatino Linotype"/>
          <w:b/>
        </w:rPr>
        <w:t>veintitrés</w:t>
      </w:r>
      <w:r w:rsidR="00943122" w:rsidRPr="00F54E5F">
        <w:rPr>
          <w:rFonts w:ascii="Palatino Linotype" w:hAnsi="Palatino Linotype"/>
        </w:rPr>
        <w:t>.</w:t>
      </w:r>
    </w:p>
    <w:p w14:paraId="28464D58" w14:textId="77777777" w:rsidR="00457BB8" w:rsidRPr="00F54E5F" w:rsidRDefault="00457BB8" w:rsidP="00F54E5F">
      <w:pPr>
        <w:spacing w:line="360" w:lineRule="auto"/>
        <w:jc w:val="both"/>
        <w:rPr>
          <w:rFonts w:ascii="Palatino Linotype" w:hAnsi="Palatino Linotype"/>
        </w:rPr>
      </w:pPr>
    </w:p>
    <w:p w14:paraId="2C11FACB" w14:textId="05EFEEF8" w:rsidR="00457BB8" w:rsidRPr="00F54E5F" w:rsidRDefault="00457BB8" w:rsidP="00F54E5F">
      <w:pPr>
        <w:spacing w:line="360" w:lineRule="auto"/>
        <w:jc w:val="both"/>
        <w:rPr>
          <w:rFonts w:ascii="Palatino Linotype" w:hAnsi="Palatino Linotype"/>
          <w:b/>
        </w:rPr>
      </w:pPr>
      <w:r w:rsidRPr="00F54E5F">
        <w:rPr>
          <w:rFonts w:ascii="Palatino Linotype" w:hAnsi="Palatino Linotype"/>
          <w:b/>
        </w:rPr>
        <w:t>VISTO</w:t>
      </w:r>
      <w:r w:rsidRPr="00F54E5F">
        <w:rPr>
          <w:rFonts w:ascii="Palatino Linotype" w:hAnsi="Palatino Linotype"/>
        </w:rPr>
        <w:t xml:space="preserve"> el exp</w:t>
      </w:r>
      <w:r w:rsidR="00CB5585" w:rsidRPr="00F54E5F">
        <w:rPr>
          <w:rFonts w:ascii="Palatino Linotype" w:hAnsi="Palatino Linotype"/>
        </w:rPr>
        <w:t xml:space="preserve">ediente formado con motivo del </w:t>
      </w:r>
      <w:r w:rsidR="00D86297" w:rsidRPr="00F54E5F">
        <w:rPr>
          <w:rFonts w:ascii="Palatino Linotype" w:hAnsi="Palatino Linotype"/>
        </w:rPr>
        <w:t>Recurso Revisión</w:t>
      </w:r>
      <w:r w:rsidRPr="00F54E5F">
        <w:rPr>
          <w:rFonts w:ascii="Palatino Linotype" w:hAnsi="Palatino Linotype"/>
        </w:rPr>
        <w:t xml:space="preserve"> </w:t>
      </w:r>
      <w:r w:rsidR="00EC6E9F" w:rsidRPr="00F54E5F">
        <w:rPr>
          <w:rFonts w:ascii="Palatino Linotype" w:hAnsi="Palatino Linotype"/>
          <w:b/>
          <w:lang w:val="es-ES_tradnl"/>
        </w:rPr>
        <w:t>16677</w:t>
      </w:r>
      <w:r w:rsidR="008834CE" w:rsidRPr="00F54E5F">
        <w:rPr>
          <w:rFonts w:ascii="Palatino Linotype" w:hAnsi="Palatino Linotype"/>
          <w:b/>
          <w:lang w:val="es-ES_tradnl"/>
        </w:rPr>
        <w:t>/INFOEM/IP/RR/2022</w:t>
      </w:r>
      <w:r w:rsidRPr="00F54E5F">
        <w:rPr>
          <w:rFonts w:ascii="Palatino Linotype" w:hAnsi="Palatino Linotype"/>
        </w:rPr>
        <w:t xml:space="preserve">, </w:t>
      </w:r>
      <w:r w:rsidR="006C52D7" w:rsidRPr="00F54E5F">
        <w:rPr>
          <w:rFonts w:ascii="Palatino Linotype" w:hAnsi="Palatino Linotype"/>
        </w:rPr>
        <w:t xml:space="preserve">promovido </w:t>
      </w:r>
      <w:r w:rsidR="005C250B" w:rsidRPr="00F54E5F">
        <w:rPr>
          <w:rFonts w:ascii="Palatino Linotype" w:hAnsi="Palatino Linotype"/>
        </w:rPr>
        <w:t xml:space="preserve">por </w:t>
      </w:r>
      <w:r w:rsidR="00EC6E9F" w:rsidRPr="00F54E5F">
        <w:rPr>
          <w:rFonts w:ascii="Palatino Linotype" w:hAnsi="Palatino Linotype"/>
        </w:rPr>
        <w:t xml:space="preserve">el </w:t>
      </w:r>
      <w:r w:rsidR="00EC6E9F" w:rsidRPr="00F54E5F">
        <w:rPr>
          <w:rFonts w:ascii="Palatino Linotype" w:hAnsi="Palatino Linotype"/>
          <w:b/>
        </w:rPr>
        <w:t xml:space="preserve">C. </w:t>
      </w:r>
      <w:r w:rsidR="006B7301">
        <w:rPr>
          <w:rFonts w:ascii="Palatino Linotype" w:hAnsi="Palatino Linotype"/>
          <w:b/>
        </w:rPr>
        <w:t xml:space="preserve">XXXXXXX </w:t>
      </w:r>
      <w:proofErr w:type="spellStart"/>
      <w:r w:rsidR="006B7301">
        <w:rPr>
          <w:rFonts w:ascii="Palatino Linotype" w:hAnsi="Palatino Linotype"/>
          <w:b/>
        </w:rPr>
        <w:t>XXXXXXX</w:t>
      </w:r>
      <w:proofErr w:type="spellEnd"/>
      <w:r w:rsidR="006B7301">
        <w:rPr>
          <w:rFonts w:ascii="Palatino Linotype" w:hAnsi="Palatino Linotype"/>
          <w:b/>
        </w:rPr>
        <w:t xml:space="preserve"> XXXXXX</w:t>
      </w:r>
      <w:r w:rsidR="005C250B" w:rsidRPr="00F54E5F">
        <w:rPr>
          <w:rFonts w:ascii="Palatino Linotype" w:hAnsi="Palatino Linotype"/>
        </w:rPr>
        <w:t>,</w:t>
      </w:r>
      <w:r w:rsidR="005C250B" w:rsidRPr="00F54E5F">
        <w:rPr>
          <w:rFonts w:ascii="Palatino Linotype" w:hAnsi="Palatino Linotype" w:cs="Arial"/>
          <w:b/>
          <w:lang w:val="es-ES"/>
        </w:rPr>
        <w:t xml:space="preserve"> </w:t>
      </w:r>
      <w:r w:rsidR="007E09B0" w:rsidRPr="00F54E5F">
        <w:rPr>
          <w:rFonts w:ascii="Palatino Linotype" w:hAnsi="Palatino Linotype" w:cs="Arial"/>
          <w:lang w:val="es-ES"/>
        </w:rPr>
        <w:t xml:space="preserve">a </w:t>
      </w:r>
      <w:r w:rsidR="007E09B0" w:rsidRPr="00F54E5F">
        <w:rPr>
          <w:rFonts w:ascii="Palatino Linotype" w:hAnsi="Palatino Linotype"/>
          <w:lang w:val="es-ES"/>
        </w:rPr>
        <w:t>quien</w:t>
      </w:r>
      <w:r w:rsidR="005C250B" w:rsidRPr="00F54E5F">
        <w:rPr>
          <w:rFonts w:ascii="Palatino Linotype" w:hAnsi="Palatino Linotype" w:cs="Arial"/>
          <w:b/>
          <w:lang w:val="es-ES"/>
        </w:rPr>
        <w:t xml:space="preserve"> </w:t>
      </w:r>
      <w:r w:rsidR="005C250B" w:rsidRPr="00F54E5F">
        <w:rPr>
          <w:rFonts w:ascii="Palatino Linotype" w:hAnsi="Palatino Linotype"/>
        </w:rPr>
        <w:t>en lo sucesivo se</w:t>
      </w:r>
      <w:r w:rsidR="007E09B0" w:rsidRPr="00F54E5F">
        <w:rPr>
          <w:rFonts w:ascii="Palatino Linotype" w:hAnsi="Palatino Linotype"/>
        </w:rPr>
        <w:t xml:space="preserve"> le</w:t>
      </w:r>
      <w:r w:rsidR="005C250B" w:rsidRPr="00F54E5F">
        <w:rPr>
          <w:rFonts w:ascii="Palatino Linotype" w:hAnsi="Palatino Linotype"/>
        </w:rPr>
        <w:t xml:space="preserve"> denominará </w:t>
      </w:r>
      <w:r w:rsidR="00DE32E9" w:rsidRPr="00F54E5F">
        <w:rPr>
          <w:rFonts w:ascii="Palatino Linotype" w:hAnsi="Palatino Linotype" w:cs="Arial"/>
          <w:b/>
          <w:lang w:val="es-ES"/>
        </w:rPr>
        <w:t>EL</w:t>
      </w:r>
      <w:r w:rsidR="005C250B" w:rsidRPr="00F54E5F">
        <w:rPr>
          <w:rFonts w:ascii="Palatino Linotype" w:hAnsi="Palatino Linotype" w:cs="Arial"/>
          <w:b/>
          <w:lang w:val="es-ES"/>
        </w:rPr>
        <w:t xml:space="preserve"> RECURRENTE</w:t>
      </w:r>
      <w:r w:rsidR="005C250B" w:rsidRPr="00F54E5F">
        <w:rPr>
          <w:rFonts w:ascii="Palatino Linotype" w:hAnsi="Palatino Linotype"/>
        </w:rPr>
        <w:t>,</w:t>
      </w:r>
      <w:r w:rsidRPr="00F54E5F">
        <w:rPr>
          <w:rFonts w:ascii="Palatino Linotype" w:hAnsi="Palatino Linotype"/>
        </w:rPr>
        <w:t xml:space="preserve"> </w:t>
      </w:r>
      <w:r w:rsidR="00E24730" w:rsidRPr="00F54E5F">
        <w:rPr>
          <w:rFonts w:ascii="Palatino Linotype" w:hAnsi="Palatino Linotype"/>
        </w:rPr>
        <w:t xml:space="preserve">en contra de </w:t>
      </w:r>
      <w:r w:rsidR="00DD7C89" w:rsidRPr="00F54E5F">
        <w:rPr>
          <w:rFonts w:ascii="Palatino Linotype" w:hAnsi="Palatino Linotype" w:cs="Arial"/>
          <w:lang w:val="es-ES"/>
        </w:rPr>
        <w:t>la</w:t>
      </w:r>
      <w:r w:rsidR="00E24730" w:rsidRPr="00F54E5F">
        <w:rPr>
          <w:rFonts w:ascii="Palatino Linotype" w:hAnsi="Palatino Linotype" w:cs="Arial"/>
          <w:lang w:val="es-ES"/>
        </w:rPr>
        <w:t xml:space="preserve"> respuesta</w:t>
      </w:r>
      <w:r w:rsidR="00F74502" w:rsidRPr="00F54E5F">
        <w:rPr>
          <w:rFonts w:ascii="Palatino Linotype" w:hAnsi="Palatino Linotype" w:cs="Arial"/>
          <w:lang w:val="es-ES"/>
        </w:rPr>
        <w:t xml:space="preserve"> d</w:t>
      </w:r>
      <w:r w:rsidR="000C0B7F" w:rsidRPr="00F54E5F">
        <w:rPr>
          <w:rFonts w:ascii="Palatino Linotype" w:hAnsi="Palatino Linotype" w:cs="Arial"/>
          <w:lang w:val="es-ES"/>
        </w:rPr>
        <w:t>e</w:t>
      </w:r>
      <w:r w:rsidR="006758BD" w:rsidRPr="00F54E5F">
        <w:rPr>
          <w:rFonts w:ascii="Palatino Linotype" w:hAnsi="Palatino Linotype" w:cs="Arial"/>
          <w:lang w:val="es-ES"/>
        </w:rPr>
        <w:t>l</w:t>
      </w:r>
      <w:r w:rsidR="00395329" w:rsidRPr="00F54E5F">
        <w:rPr>
          <w:rFonts w:ascii="Palatino Linotype" w:hAnsi="Palatino Linotype" w:cs="Arial"/>
          <w:lang w:val="es-ES"/>
        </w:rPr>
        <w:t xml:space="preserve"> </w:t>
      </w:r>
      <w:r w:rsidR="00EC6E9F" w:rsidRPr="00F54E5F">
        <w:rPr>
          <w:rFonts w:ascii="Palatino Linotype" w:hAnsi="Palatino Linotype" w:cs="Arial"/>
          <w:b/>
          <w:lang w:val="es-ES"/>
        </w:rPr>
        <w:t>Instituto de Seguridad Social del Estado de México y Municipios</w:t>
      </w:r>
      <w:r w:rsidRPr="00F54E5F">
        <w:rPr>
          <w:rFonts w:ascii="Palatino Linotype" w:hAnsi="Palatino Linotype"/>
          <w:b/>
        </w:rPr>
        <w:t xml:space="preserve">, </w:t>
      </w:r>
      <w:r w:rsidR="00A66569" w:rsidRPr="00F54E5F">
        <w:rPr>
          <w:rFonts w:ascii="Palatino Linotype" w:hAnsi="Palatino Linotype"/>
          <w:lang w:val="es-419"/>
        </w:rPr>
        <w:t xml:space="preserve">que en </w:t>
      </w:r>
      <w:r w:rsidRPr="00F54E5F">
        <w:rPr>
          <w:rFonts w:ascii="Palatino Linotype" w:hAnsi="Palatino Linotype"/>
        </w:rPr>
        <w:t xml:space="preserve">lo sucesivo </w:t>
      </w:r>
      <w:r w:rsidR="009E2E2C" w:rsidRPr="00F54E5F">
        <w:rPr>
          <w:rFonts w:ascii="Palatino Linotype" w:hAnsi="Palatino Linotype"/>
        </w:rPr>
        <w:t xml:space="preserve">se denominará </w:t>
      </w:r>
      <w:r w:rsidRPr="00F54E5F">
        <w:rPr>
          <w:rFonts w:ascii="Palatino Linotype" w:hAnsi="Palatino Linotype"/>
          <w:b/>
        </w:rPr>
        <w:t>EL SUJETO OBLIGADO</w:t>
      </w:r>
      <w:r w:rsidRPr="00F54E5F">
        <w:rPr>
          <w:rFonts w:ascii="Palatino Linotype" w:hAnsi="Palatino Linotype"/>
        </w:rPr>
        <w:t>, se procede a dictar la presente resol</w:t>
      </w:r>
      <w:r w:rsidR="009A60AC" w:rsidRPr="00F54E5F">
        <w:rPr>
          <w:rFonts w:ascii="Palatino Linotype" w:hAnsi="Palatino Linotype"/>
        </w:rPr>
        <w:t>ución con base en lo siguiente:</w:t>
      </w:r>
    </w:p>
    <w:p w14:paraId="48CEFEB5" w14:textId="77777777" w:rsidR="00457BB8" w:rsidRPr="00F54E5F" w:rsidRDefault="00457BB8" w:rsidP="00F54E5F">
      <w:pPr>
        <w:jc w:val="center"/>
        <w:rPr>
          <w:rFonts w:ascii="Palatino Linotype" w:hAnsi="Palatino Linotype"/>
          <w:sz w:val="14"/>
        </w:rPr>
      </w:pPr>
    </w:p>
    <w:p w14:paraId="480E521A" w14:textId="1C45FB4A" w:rsidR="00457BB8" w:rsidRPr="00F54E5F" w:rsidRDefault="003103D9" w:rsidP="00F54E5F">
      <w:pPr>
        <w:jc w:val="center"/>
        <w:rPr>
          <w:rFonts w:ascii="Palatino Linotype" w:hAnsi="Palatino Linotype"/>
          <w:b/>
          <w:bCs/>
          <w:spacing w:val="40"/>
          <w:sz w:val="28"/>
        </w:rPr>
      </w:pPr>
      <w:r w:rsidRPr="00F54E5F">
        <w:rPr>
          <w:rFonts w:ascii="Palatino Linotype" w:hAnsi="Palatino Linotype"/>
          <w:b/>
          <w:bCs/>
          <w:spacing w:val="40"/>
          <w:sz w:val="28"/>
        </w:rPr>
        <w:t>ANTECEDENTES</w:t>
      </w:r>
    </w:p>
    <w:p w14:paraId="68707BF2" w14:textId="77777777" w:rsidR="00457BB8" w:rsidRPr="00F54E5F" w:rsidRDefault="00457BB8" w:rsidP="00F54E5F">
      <w:pPr>
        <w:jc w:val="center"/>
        <w:rPr>
          <w:rFonts w:ascii="Palatino Linotype" w:hAnsi="Palatino Linotype"/>
          <w:b/>
          <w:bCs/>
          <w:spacing w:val="40"/>
        </w:rPr>
      </w:pPr>
    </w:p>
    <w:p w14:paraId="27A028CA" w14:textId="38A75BD8" w:rsidR="0046481A" w:rsidRPr="00F54E5F" w:rsidRDefault="00457BB8" w:rsidP="00F54E5F">
      <w:pPr>
        <w:spacing w:line="360" w:lineRule="auto"/>
        <w:jc w:val="both"/>
        <w:rPr>
          <w:rFonts w:ascii="Palatino Linotype" w:hAnsi="Palatino Linotype"/>
          <w:b/>
          <w:sz w:val="26"/>
          <w:szCs w:val="26"/>
        </w:rPr>
      </w:pPr>
      <w:r w:rsidRPr="00F54E5F">
        <w:rPr>
          <w:rFonts w:ascii="Palatino Linotype" w:hAnsi="Palatino Linotype"/>
          <w:b/>
          <w:sz w:val="26"/>
          <w:szCs w:val="26"/>
        </w:rPr>
        <w:t xml:space="preserve">I. </w:t>
      </w:r>
      <w:r w:rsidR="00747069" w:rsidRPr="00F54E5F">
        <w:rPr>
          <w:rFonts w:ascii="Palatino Linotype" w:hAnsi="Palatino Linotype"/>
          <w:b/>
          <w:sz w:val="26"/>
          <w:szCs w:val="26"/>
        </w:rPr>
        <w:t>De la Solicitud de Información</w:t>
      </w:r>
      <w:r w:rsidR="00E547B6" w:rsidRPr="00F54E5F">
        <w:rPr>
          <w:rFonts w:ascii="Palatino Linotype" w:hAnsi="Palatino Linotype"/>
          <w:b/>
          <w:sz w:val="26"/>
          <w:szCs w:val="26"/>
        </w:rPr>
        <w:t>.</w:t>
      </w:r>
    </w:p>
    <w:p w14:paraId="4EA39801" w14:textId="7611BBD7" w:rsidR="00F67B0E" w:rsidRPr="00F54E5F" w:rsidRDefault="009062F2" w:rsidP="00F54E5F">
      <w:pPr>
        <w:spacing w:line="360" w:lineRule="auto"/>
        <w:jc w:val="both"/>
        <w:rPr>
          <w:rFonts w:ascii="Palatino Linotype" w:hAnsi="Palatino Linotype" w:cs="Arial"/>
        </w:rPr>
      </w:pPr>
      <w:r w:rsidRPr="00F54E5F">
        <w:rPr>
          <w:rFonts w:ascii="Palatino Linotype" w:hAnsi="Palatino Linotype" w:cs="Arial"/>
        </w:rPr>
        <w:t>E</w:t>
      </w:r>
      <w:r w:rsidR="00813438" w:rsidRPr="00F54E5F">
        <w:rPr>
          <w:rFonts w:ascii="Palatino Linotype" w:hAnsi="Palatino Linotype" w:cs="Arial"/>
        </w:rPr>
        <w:t xml:space="preserve">l </w:t>
      </w:r>
      <w:r w:rsidR="00EC6E9F" w:rsidRPr="00F54E5F">
        <w:rPr>
          <w:rFonts w:ascii="Palatino Linotype" w:hAnsi="Palatino Linotype" w:cs="Arial"/>
          <w:b/>
        </w:rPr>
        <w:t>veinticinco</w:t>
      </w:r>
      <w:r w:rsidR="006758BD" w:rsidRPr="00F54E5F">
        <w:rPr>
          <w:rFonts w:ascii="Palatino Linotype" w:hAnsi="Palatino Linotype" w:cs="Arial"/>
          <w:b/>
        </w:rPr>
        <w:t xml:space="preserve"> de </w:t>
      </w:r>
      <w:r w:rsidR="00174138" w:rsidRPr="00F54E5F">
        <w:rPr>
          <w:rFonts w:ascii="Palatino Linotype" w:hAnsi="Palatino Linotype" w:cs="Arial"/>
          <w:b/>
        </w:rPr>
        <w:t xml:space="preserve">octubre </w:t>
      </w:r>
      <w:r w:rsidR="00D73171" w:rsidRPr="00F54E5F">
        <w:rPr>
          <w:rFonts w:ascii="Palatino Linotype" w:hAnsi="Palatino Linotype" w:cs="Arial"/>
          <w:b/>
        </w:rPr>
        <w:t>de dos mil veintidós</w:t>
      </w:r>
      <w:r w:rsidR="00D73171" w:rsidRPr="00F54E5F">
        <w:rPr>
          <w:rFonts w:ascii="Palatino Linotype" w:hAnsi="Palatino Linotype" w:cs="Arial"/>
        </w:rPr>
        <w:t xml:space="preserve">, </w:t>
      </w:r>
      <w:r w:rsidR="001B1A92" w:rsidRPr="00F54E5F">
        <w:rPr>
          <w:rFonts w:ascii="Palatino Linotype" w:hAnsi="Palatino Linotype" w:cs="Arial"/>
          <w:b/>
        </w:rPr>
        <w:t>EL</w:t>
      </w:r>
      <w:r w:rsidR="00D73171" w:rsidRPr="00F54E5F">
        <w:rPr>
          <w:rFonts w:ascii="Palatino Linotype" w:hAnsi="Palatino Linotype" w:cs="Arial"/>
          <w:b/>
        </w:rPr>
        <w:t xml:space="preserve"> RECURRENTE</w:t>
      </w:r>
      <w:r w:rsidR="00D73171" w:rsidRPr="00F54E5F">
        <w:rPr>
          <w:rFonts w:ascii="Palatino Linotype" w:hAnsi="Palatino Linotype" w:cs="Arial"/>
        </w:rPr>
        <w:t xml:space="preserve"> </w:t>
      </w:r>
      <w:r w:rsidR="00AF18AC" w:rsidRPr="00F54E5F">
        <w:rPr>
          <w:rFonts w:ascii="Palatino Linotype" w:hAnsi="Palatino Linotype" w:cs="Arial"/>
        </w:rPr>
        <w:t xml:space="preserve">presentó </w:t>
      </w:r>
      <w:r w:rsidR="001B1A92" w:rsidRPr="00F54E5F">
        <w:rPr>
          <w:rFonts w:ascii="Palatino Linotype" w:eastAsia="Palatino Linotype" w:hAnsi="Palatino Linotype" w:cs="Palatino Linotype"/>
        </w:rPr>
        <w:t xml:space="preserve">a través de la plataforma del </w:t>
      </w:r>
      <w:r w:rsidR="007D6468" w:rsidRPr="00F54E5F">
        <w:rPr>
          <w:rFonts w:ascii="Palatino Linotype" w:eastAsia="Palatino Linotype" w:hAnsi="Palatino Linotype" w:cs="Palatino Linotype"/>
        </w:rPr>
        <w:t>Sistema de Acceso a la Información Mexiquense</w:t>
      </w:r>
      <w:r w:rsidR="00D73171" w:rsidRPr="00F54E5F">
        <w:rPr>
          <w:rFonts w:ascii="Palatino Linotype" w:hAnsi="Palatino Linotype" w:cs="Arial"/>
        </w:rPr>
        <w:t xml:space="preserve">, en lo subsecuente </w:t>
      </w:r>
      <w:r w:rsidR="00D73171" w:rsidRPr="00F54E5F">
        <w:rPr>
          <w:rFonts w:ascii="Palatino Linotype" w:hAnsi="Palatino Linotype" w:cs="Arial"/>
          <w:b/>
        </w:rPr>
        <w:t>EL SAIMEX</w:t>
      </w:r>
      <w:r w:rsidR="00D73171" w:rsidRPr="00F54E5F">
        <w:rPr>
          <w:rFonts w:ascii="Palatino Linotype" w:hAnsi="Palatino Linotype" w:cs="Arial"/>
        </w:rPr>
        <w:t xml:space="preserve"> ante </w:t>
      </w:r>
      <w:r w:rsidR="00D73171" w:rsidRPr="00F54E5F">
        <w:rPr>
          <w:rFonts w:ascii="Palatino Linotype" w:hAnsi="Palatino Linotype" w:cs="Arial"/>
          <w:b/>
        </w:rPr>
        <w:t>EL SUJETO OBLIGADO</w:t>
      </w:r>
      <w:r w:rsidR="00D73171" w:rsidRPr="00F54E5F">
        <w:rPr>
          <w:rFonts w:ascii="Palatino Linotype" w:hAnsi="Palatino Linotype" w:cs="Arial"/>
        </w:rPr>
        <w:t>, la solicitud de acceso a la Información Pública, a la que se le</w:t>
      </w:r>
      <w:r w:rsidR="00181639" w:rsidRPr="00F54E5F">
        <w:rPr>
          <w:rFonts w:ascii="Palatino Linotype" w:hAnsi="Palatino Linotype" w:cs="Arial"/>
        </w:rPr>
        <w:t xml:space="preserve"> asignó el número de expediente</w:t>
      </w:r>
      <w:r w:rsidR="00181639" w:rsidRPr="00F54E5F">
        <w:rPr>
          <w:rFonts w:ascii="Palatino Linotype" w:hAnsi="Palatino Linotype" w:cs="Arial"/>
          <w:b/>
        </w:rPr>
        <w:t xml:space="preserve"> </w:t>
      </w:r>
      <w:r w:rsidR="00EC6E9F" w:rsidRPr="00F54E5F">
        <w:rPr>
          <w:rFonts w:ascii="Palatino Linotype" w:hAnsi="Palatino Linotype" w:cs="Arial"/>
          <w:b/>
        </w:rPr>
        <w:t>00859/ISSEMYM/IP/2022</w:t>
      </w:r>
      <w:r w:rsidR="00D73171" w:rsidRPr="00F54E5F">
        <w:rPr>
          <w:rFonts w:ascii="Palatino Linotype" w:hAnsi="Palatino Linotype" w:cs="Arial"/>
        </w:rPr>
        <w:t xml:space="preserve">, </w:t>
      </w:r>
      <w:r w:rsidR="00AF18AC" w:rsidRPr="00F54E5F">
        <w:rPr>
          <w:rFonts w:ascii="Palatino Linotype" w:hAnsi="Palatino Linotype" w:cs="Arial"/>
        </w:rPr>
        <w:t xml:space="preserve">por medio del cual </w:t>
      </w:r>
      <w:r w:rsidR="00D73171" w:rsidRPr="00F54E5F">
        <w:rPr>
          <w:rFonts w:ascii="Palatino Linotype" w:hAnsi="Palatino Linotype" w:cs="Arial"/>
        </w:rPr>
        <w:t>solicitó</w:t>
      </w:r>
      <w:r w:rsidR="00F83AAC" w:rsidRPr="00F54E5F">
        <w:rPr>
          <w:rFonts w:ascii="Palatino Linotype" w:hAnsi="Palatino Linotype" w:cs="Arial"/>
        </w:rPr>
        <w:t xml:space="preserve"> lo siguiente</w:t>
      </w:r>
      <w:r w:rsidR="00D73171" w:rsidRPr="00F54E5F">
        <w:rPr>
          <w:rFonts w:ascii="Palatino Linotype" w:hAnsi="Palatino Linotype" w:cs="Arial"/>
        </w:rPr>
        <w:t>:</w:t>
      </w:r>
    </w:p>
    <w:p w14:paraId="14AADDFC" w14:textId="77777777" w:rsidR="008C30FC" w:rsidRPr="00F54E5F" w:rsidRDefault="008C30FC" w:rsidP="00F54E5F">
      <w:pPr>
        <w:spacing w:line="360" w:lineRule="auto"/>
        <w:jc w:val="both"/>
        <w:rPr>
          <w:rFonts w:ascii="Palatino Linotype" w:hAnsi="Palatino Linotype" w:cs="Arial"/>
          <w:b/>
          <w:bCs/>
          <w:sz w:val="8"/>
          <w:lang w:val="es-ES"/>
        </w:rPr>
      </w:pPr>
    </w:p>
    <w:p w14:paraId="2A3302E7" w14:textId="3E9EFAC3" w:rsidR="005D1CB5" w:rsidRPr="00F54E5F" w:rsidRDefault="00511C16" w:rsidP="00F54E5F">
      <w:pPr>
        <w:tabs>
          <w:tab w:val="left" w:pos="851"/>
        </w:tabs>
        <w:spacing w:line="276" w:lineRule="auto"/>
        <w:ind w:left="851" w:right="901"/>
        <w:jc w:val="both"/>
        <w:rPr>
          <w:rFonts w:ascii="Palatino Linotype" w:hAnsi="Palatino Linotype" w:cs="Arial"/>
          <w:i/>
          <w:sz w:val="22"/>
          <w:szCs w:val="22"/>
        </w:rPr>
      </w:pPr>
      <w:r w:rsidRPr="00F54E5F">
        <w:rPr>
          <w:rFonts w:ascii="Palatino Linotype" w:hAnsi="Palatino Linotype" w:cs="Arial"/>
          <w:i/>
          <w:sz w:val="22"/>
          <w:szCs w:val="22"/>
        </w:rPr>
        <w:t>“</w:t>
      </w:r>
      <w:r w:rsidR="00EC6E9F" w:rsidRPr="00F54E5F">
        <w:rPr>
          <w:rFonts w:ascii="Palatino Linotype" w:hAnsi="Palatino Linotype" w:cs="Arial"/>
          <w:i/>
          <w:sz w:val="22"/>
          <w:szCs w:val="22"/>
        </w:rPr>
        <w:t xml:space="preserve">EL CONVENIO, ACUERDO, Y/O DECRETO EN EL QUE SE SUSTENTA LEGALMENTE EL PAGO DE LAS PENSIONES GEM (POR GRACIA DE LOS PERIODOS GUBERNAMENTALES DESDE: "CARLOS HANK GONZALEZ HASTA ALFREDO DEL MAZO MAZA." ASI COMO LAS ESTADISTICAS DE OTORGAMIENTO Y REVOCACION POR SEXENIO GUBERNAMENTAL.Y EL IMPORTE ANUALIZADO QUE HA </w:t>
      </w:r>
      <w:r w:rsidR="00EC6E9F" w:rsidRPr="00F54E5F">
        <w:rPr>
          <w:rFonts w:ascii="Palatino Linotype" w:hAnsi="Palatino Linotype" w:cs="Arial"/>
          <w:i/>
          <w:sz w:val="22"/>
          <w:szCs w:val="22"/>
        </w:rPr>
        <w:lastRenderedPageBreak/>
        <w:t>REPRESENTADO PARA EL ISSEMYM SU PAGO, (quincenal) DURANTE LOS MISMOS PERIODOS DE GOBIERNO 1972-2022</w:t>
      </w:r>
      <w:r w:rsidR="0069355F" w:rsidRPr="00F54E5F">
        <w:rPr>
          <w:rFonts w:ascii="Palatino Linotype" w:hAnsi="Palatino Linotype" w:cs="Arial"/>
          <w:i/>
          <w:sz w:val="22"/>
          <w:szCs w:val="22"/>
        </w:rPr>
        <w:t xml:space="preserve">” </w:t>
      </w:r>
      <w:r w:rsidR="004E74D1" w:rsidRPr="00F54E5F">
        <w:rPr>
          <w:rFonts w:ascii="Palatino Linotype" w:hAnsi="Palatino Linotype" w:cs="Arial"/>
          <w:sz w:val="22"/>
          <w:szCs w:val="22"/>
        </w:rPr>
        <w:t>(S</w:t>
      </w:r>
      <w:r w:rsidR="00457BB8" w:rsidRPr="00F54E5F">
        <w:rPr>
          <w:rFonts w:ascii="Palatino Linotype" w:hAnsi="Palatino Linotype" w:cs="Arial"/>
          <w:sz w:val="22"/>
          <w:szCs w:val="22"/>
        </w:rPr>
        <w:t>ic)</w:t>
      </w:r>
      <w:r w:rsidR="004E74D1" w:rsidRPr="00F54E5F">
        <w:rPr>
          <w:rFonts w:ascii="Palatino Linotype" w:hAnsi="Palatino Linotype" w:cs="Arial"/>
          <w:sz w:val="22"/>
          <w:szCs w:val="22"/>
        </w:rPr>
        <w:t>.</w:t>
      </w:r>
    </w:p>
    <w:p w14:paraId="4E784B64" w14:textId="77777777" w:rsidR="00D73171" w:rsidRPr="00F54E5F" w:rsidRDefault="00D73171" w:rsidP="00F54E5F">
      <w:pPr>
        <w:spacing w:line="360" w:lineRule="auto"/>
        <w:jc w:val="both"/>
        <w:rPr>
          <w:rFonts w:ascii="Palatino Linotype" w:hAnsi="Palatino Linotype" w:cs="Arial"/>
          <w:b/>
          <w:sz w:val="14"/>
          <w:szCs w:val="26"/>
        </w:rPr>
      </w:pPr>
    </w:p>
    <w:p w14:paraId="0FB2753E" w14:textId="6130BCBA" w:rsidR="002B5838" w:rsidRPr="00F54E5F" w:rsidRDefault="00457BB8" w:rsidP="00F54E5F">
      <w:pPr>
        <w:widowControl w:val="0"/>
        <w:spacing w:line="360" w:lineRule="auto"/>
        <w:jc w:val="both"/>
        <w:rPr>
          <w:rFonts w:ascii="Palatino Linotype" w:eastAsia="Palatino Linotype" w:hAnsi="Palatino Linotype" w:cs="Palatino Linotype"/>
        </w:rPr>
      </w:pPr>
      <w:r w:rsidRPr="00F54E5F">
        <w:rPr>
          <w:rFonts w:ascii="Palatino Linotype" w:hAnsi="Palatino Linotype" w:cs="Arial"/>
          <w:b/>
          <w:sz w:val="26"/>
          <w:szCs w:val="26"/>
        </w:rPr>
        <w:t>MODALIDAD DE ENTREGA</w:t>
      </w:r>
      <w:r w:rsidRPr="00F54E5F">
        <w:rPr>
          <w:rFonts w:ascii="Palatino Linotype" w:hAnsi="Palatino Linotype" w:cs="Arial"/>
          <w:b/>
        </w:rPr>
        <w:t>:</w:t>
      </w:r>
      <w:r w:rsidRPr="00F54E5F">
        <w:rPr>
          <w:rFonts w:ascii="Palatino Linotype" w:hAnsi="Palatino Linotype" w:cs="Arial"/>
        </w:rPr>
        <w:t xml:space="preserve"> </w:t>
      </w:r>
      <w:r w:rsidR="00CB4EDF" w:rsidRPr="00F54E5F">
        <w:rPr>
          <w:rFonts w:ascii="Palatino Linotype" w:eastAsia="Palatino Linotype" w:hAnsi="Palatino Linotype" w:cs="Palatino Linotype"/>
        </w:rPr>
        <w:t xml:space="preserve">Vía </w:t>
      </w:r>
      <w:r w:rsidR="007D6468" w:rsidRPr="00F54E5F">
        <w:rPr>
          <w:rFonts w:ascii="Palatino Linotype" w:eastAsia="Palatino Linotype" w:hAnsi="Palatino Linotype" w:cs="Palatino Linotype"/>
          <w:b/>
        </w:rPr>
        <w:t>SAIMEX</w:t>
      </w:r>
      <w:r w:rsidR="00CB4EDF" w:rsidRPr="00F54E5F">
        <w:rPr>
          <w:rFonts w:ascii="Palatino Linotype" w:eastAsia="Palatino Linotype" w:hAnsi="Palatino Linotype" w:cs="Palatino Linotype"/>
        </w:rPr>
        <w:t xml:space="preserve">. </w:t>
      </w:r>
    </w:p>
    <w:p w14:paraId="59C14E5D" w14:textId="77777777" w:rsidR="00765217" w:rsidRPr="00F54E5F" w:rsidRDefault="00765217" w:rsidP="00F54E5F">
      <w:pPr>
        <w:widowControl w:val="0"/>
        <w:spacing w:line="360" w:lineRule="auto"/>
        <w:jc w:val="both"/>
        <w:rPr>
          <w:rFonts w:ascii="Palatino Linotype" w:eastAsia="Palatino Linotype" w:hAnsi="Palatino Linotype" w:cs="Palatino Linotype"/>
        </w:rPr>
      </w:pPr>
    </w:p>
    <w:p w14:paraId="0E1B3C34" w14:textId="77777777" w:rsidR="006758BD" w:rsidRPr="00F54E5F" w:rsidRDefault="006758BD" w:rsidP="00F54E5F">
      <w:pPr>
        <w:spacing w:line="360" w:lineRule="auto"/>
        <w:jc w:val="both"/>
        <w:rPr>
          <w:rFonts w:ascii="Palatino Linotype" w:hAnsi="Palatino Linotype"/>
          <w:b/>
          <w:sz w:val="28"/>
          <w:szCs w:val="28"/>
        </w:rPr>
      </w:pPr>
      <w:r w:rsidRPr="00F54E5F">
        <w:rPr>
          <w:rFonts w:ascii="Palatino Linotype" w:hAnsi="Palatino Linotype"/>
          <w:b/>
          <w:sz w:val="28"/>
          <w:szCs w:val="28"/>
          <w:lang w:val="es-419"/>
        </w:rPr>
        <w:t>I</w:t>
      </w:r>
      <w:r w:rsidRPr="00F54E5F">
        <w:rPr>
          <w:rFonts w:ascii="Palatino Linotype" w:hAnsi="Palatino Linotype"/>
          <w:b/>
          <w:sz w:val="28"/>
          <w:szCs w:val="28"/>
        </w:rPr>
        <w:t>I. Turno de requerimiento del Sujeto Obligado.</w:t>
      </w:r>
    </w:p>
    <w:p w14:paraId="45E152FC" w14:textId="7406DF0E" w:rsidR="006758BD" w:rsidRPr="00F54E5F" w:rsidRDefault="006758BD" w:rsidP="00F54E5F">
      <w:pPr>
        <w:widowControl w:val="0"/>
        <w:autoSpaceDE w:val="0"/>
        <w:autoSpaceDN w:val="0"/>
        <w:adjustRightInd w:val="0"/>
        <w:spacing w:line="360" w:lineRule="auto"/>
        <w:jc w:val="both"/>
        <w:rPr>
          <w:rFonts w:ascii="Palatino Linotype" w:hAnsi="Palatino Linotype" w:cs="Segoe UI"/>
          <w:lang w:eastAsia="es-MX"/>
        </w:rPr>
      </w:pPr>
      <w:r w:rsidRPr="00F54E5F">
        <w:rPr>
          <w:rFonts w:ascii="Palatino Linotype" w:hAnsi="Palatino Linotype" w:cs="Segoe UI"/>
          <w:lang w:eastAsia="es-MX"/>
        </w:rPr>
        <w:t xml:space="preserve">El </w:t>
      </w:r>
      <w:r w:rsidR="00EC6E9F" w:rsidRPr="00F54E5F">
        <w:rPr>
          <w:rFonts w:ascii="Palatino Linotype" w:hAnsi="Palatino Linotype" w:cs="Segoe UI"/>
          <w:b/>
          <w:lang w:eastAsia="es-MX"/>
        </w:rPr>
        <w:t>veinti</w:t>
      </w:r>
      <w:r w:rsidR="007D34DA" w:rsidRPr="00F54E5F">
        <w:rPr>
          <w:rFonts w:ascii="Palatino Linotype" w:hAnsi="Palatino Linotype" w:cs="Segoe UI"/>
          <w:b/>
          <w:lang w:eastAsia="es-MX"/>
        </w:rPr>
        <w:t>cinco</w:t>
      </w:r>
      <w:r w:rsidRPr="00F54E5F">
        <w:rPr>
          <w:rFonts w:ascii="Palatino Linotype" w:hAnsi="Palatino Linotype" w:cs="Segoe UI"/>
          <w:b/>
          <w:lang w:eastAsia="es-MX"/>
        </w:rPr>
        <w:t xml:space="preserve"> de </w:t>
      </w:r>
      <w:r w:rsidR="007D34DA" w:rsidRPr="00F54E5F">
        <w:rPr>
          <w:rFonts w:ascii="Palatino Linotype" w:hAnsi="Palatino Linotype" w:cs="Segoe UI"/>
          <w:b/>
          <w:lang w:eastAsia="es-MX"/>
        </w:rPr>
        <w:t xml:space="preserve">octubre </w:t>
      </w:r>
      <w:r w:rsidRPr="00F54E5F">
        <w:rPr>
          <w:rFonts w:ascii="Palatino Linotype" w:hAnsi="Palatino Linotype" w:cs="Segoe UI"/>
          <w:b/>
          <w:lang w:eastAsia="es-MX"/>
        </w:rPr>
        <w:t xml:space="preserve">de dos mil </w:t>
      </w:r>
      <w:r w:rsidRPr="00F54E5F">
        <w:rPr>
          <w:rFonts w:ascii="Palatino Linotype" w:hAnsi="Palatino Linotype" w:cs="Segoe UI"/>
          <w:b/>
          <w:lang w:val="es-419" w:eastAsia="es-MX"/>
        </w:rPr>
        <w:t>veintidós</w:t>
      </w:r>
      <w:r w:rsidRPr="00F54E5F">
        <w:rPr>
          <w:rFonts w:ascii="Palatino Linotype" w:hAnsi="Palatino Linotype" w:cs="Segoe UI"/>
          <w:lang w:eastAsia="es-MX"/>
        </w:rPr>
        <w:t xml:space="preserve">, </w:t>
      </w:r>
      <w:r w:rsidRPr="00F54E5F">
        <w:rPr>
          <w:rFonts w:ascii="Palatino Linotype" w:hAnsi="Palatino Linotype" w:cs="Segoe UI"/>
          <w:b/>
          <w:bCs/>
          <w:lang w:eastAsia="es-MX"/>
        </w:rPr>
        <w:t>EL SU</w:t>
      </w:r>
      <w:r w:rsidRPr="00F54E5F">
        <w:rPr>
          <w:rFonts w:ascii="Palatino Linotype" w:hAnsi="Palatino Linotype" w:cs="Segoe UI"/>
          <w:b/>
          <w:lang w:eastAsia="es-MX"/>
        </w:rPr>
        <w:t>JETO OBLIGADO</w:t>
      </w:r>
      <w:r w:rsidRPr="00F54E5F">
        <w:rPr>
          <w:rFonts w:ascii="Palatino Linotype" w:hAnsi="Palatino Linotype" w:cs="Segoe UI"/>
          <w:lang w:eastAsia="es-MX"/>
        </w:rPr>
        <w:t xml:space="preserve"> turno mediante requerimiento al servidor público habilitado que estimó competente para dar atención a la solicitud de acceso a la información de mérito, acto que consta en los siguientes términos:</w:t>
      </w:r>
    </w:p>
    <w:p w14:paraId="70395AF2" w14:textId="4AE812FB" w:rsidR="006758BD" w:rsidRPr="00F54E5F" w:rsidRDefault="00EC6E9F" w:rsidP="00F54E5F">
      <w:pPr>
        <w:widowControl w:val="0"/>
        <w:autoSpaceDE w:val="0"/>
        <w:autoSpaceDN w:val="0"/>
        <w:adjustRightInd w:val="0"/>
        <w:spacing w:line="360" w:lineRule="auto"/>
        <w:ind w:left="-284"/>
        <w:jc w:val="both"/>
        <w:rPr>
          <w:rFonts w:ascii="Palatino Linotype" w:hAnsi="Palatino Linotype" w:cs="Segoe UI"/>
          <w:lang w:eastAsia="es-MX"/>
        </w:rPr>
      </w:pPr>
      <w:r w:rsidRPr="00F54E5F">
        <w:rPr>
          <w:noProof/>
          <w:lang w:eastAsia="es-MX"/>
        </w:rPr>
        <w:drawing>
          <wp:inline distT="0" distB="0" distL="0" distR="0" wp14:anchorId="442CF269" wp14:editId="62A5ED79">
            <wp:extent cx="5791835" cy="581025"/>
            <wp:effectExtent l="152400" t="152400" r="36131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1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46A11512" w:rsidR="00FA5972" w:rsidRPr="00F54E5F" w:rsidRDefault="005B629F" w:rsidP="00F54E5F">
      <w:pPr>
        <w:spacing w:line="360" w:lineRule="auto"/>
        <w:jc w:val="both"/>
        <w:rPr>
          <w:rFonts w:ascii="Palatino Linotype" w:hAnsi="Palatino Linotype" w:cs="Arial"/>
          <w:b/>
          <w:sz w:val="28"/>
          <w:szCs w:val="26"/>
        </w:rPr>
      </w:pPr>
      <w:r w:rsidRPr="00F54E5F">
        <w:rPr>
          <w:rFonts w:ascii="Palatino Linotype" w:hAnsi="Palatino Linotype"/>
          <w:b/>
          <w:sz w:val="28"/>
          <w:szCs w:val="26"/>
        </w:rPr>
        <w:t>I</w:t>
      </w:r>
      <w:r w:rsidR="0097711B" w:rsidRPr="00F54E5F">
        <w:rPr>
          <w:rFonts w:ascii="Palatino Linotype" w:hAnsi="Palatino Linotype"/>
          <w:b/>
          <w:sz w:val="28"/>
          <w:szCs w:val="26"/>
        </w:rPr>
        <w:t>I</w:t>
      </w:r>
      <w:r w:rsidR="00F97A06" w:rsidRPr="00F54E5F">
        <w:rPr>
          <w:rFonts w:ascii="Palatino Linotype" w:hAnsi="Palatino Linotype"/>
          <w:b/>
          <w:sz w:val="28"/>
          <w:szCs w:val="26"/>
        </w:rPr>
        <w:t>I</w:t>
      </w:r>
      <w:r w:rsidR="0026092B" w:rsidRPr="00F54E5F">
        <w:rPr>
          <w:rFonts w:ascii="Palatino Linotype" w:hAnsi="Palatino Linotype"/>
          <w:b/>
          <w:sz w:val="28"/>
          <w:szCs w:val="26"/>
        </w:rPr>
        <w:t xml:space="preserve">. </w:t>
      </w:r>
      <w:r w:rsidR="00FA5972" w:rsidRPr="00F54E5F">
        <w:rPr>
          <w:rFonts w:ascii="Palatino Linotype" w:hAnsi="Palatino Linotype" w:cs="Arial"/>
          <w:b/>
          <w:sz w:val="28"/>
          <w:szCs w:val="26"/>
        </w:rPr>
        <w:t>Respuesta del Sujeto Obligado</w:t>
      </w:r>
      <w:r w:rsidR="00D73171" w:rsidRPr="00F54E5F">
        <w:rPr>
          <w:rFonts w:ascii="Palatino Linotype" w:hAnsi="Palatino Linotype" w:cs="Arial"/>
          <w:b/>
          <w:sz w:val="28"/>
          <w:szCs w:val="26"/>
        </w:rPr>
        <w:t>.</w:t>
      </w:r>
    </w:p>
    <w:p w14:paraId="7C3BA728" w14:textId="6EFE0D39" w:rsidR="00C9398D" w:rsidRPr="00F54E5F" w:rsidRDefault="00641A03" w:rsidP="00F54E5F">
      <w:pPr>
        <w:spacing w:line="360" w:lineRule="auto"/>
        <w:jc w:val="both"/>
        <w:rPr>
          <w:rFonts w:ascii="Palatino Linotype" w:hAnsi="Palatino Linotype" w:cs="Arial"/>
        </w:rPr>
      </w:pPr>
      <w:r w:rsidRPr="00F54E5F">
        <w:rPr>
          <w:rFonts w:ascii="Palatino Linotype" w:hAnsi="Palatino Linotype"/>
        </w:rPr>
        <w:t xml:space="preserve">De las constancias que obran en el </w:t>
      </w:r>
      <w:r w:rsidRPr="00F54E5F">
        <w:rPr>
          <w:rFonts w:ascii="Palatino Linotype" w:hAnsi="Palatino Linotype"/>
          <w:b/>
        </w:rPr>
        <w:t>SAIMEX,</w:t>
      </w:r>
      <w:r w:rsidRPr="00F54E5F">
        <w:rPr>
          <w:rFonts w:ascii="Palatino Linotype" w:hAnsi="Palatino Linotype"/>
        </w:rPr>
        <w:t xml:space="preserve"> se advierte que</w:t>
      </w:r>
      <w:r w:rsidR="00D0570C" w:rsidRPr="00F54E5F">
        <w:rPr>
          <w:rFonts w:ascii="Palatino Linotype" w:hAnsi="Palatino Linotype"/>
        </w:rPr>
        <w:t xml:space="preserve"> </w:t>
      </w:r>
      <w:r w:rsidR="00290C75" w:rsidRPr="00F54E5F">
        <w:rPr>
          <w:rFonts w:ascii="Palatino Linotype" w:hAnsi="Palatino Linotype"/>
        </w:rPr>
        <w:t xml:space="preserve">el </w:t>
      </w:r>
      <w:r w:rsidR="00EC6E9F" w:rsidRPr="00F54E5F">
        <w:rPr>
          <w:rFonts w:ascii="Palatino Linotype" w:hAnsi="Palatino Linotype"/>
          <w:b/>
        </w:rPr>
        <w:t>dieciséis</w:t>
      </w:r>
      <w:r w:rsidR="005B629F" w:rsidRPr="00F54E5F">
        <w:rPr>
          <w:rFonts w:ascii="Palatino Linotype" w:hAnsi="Palatino Linotype"/>
          <w:b/>
        </w:rPr>
        <w:t xml:space="preserve"> de </w:t>
      </w:r>
      <w:r w:rsidR="00EC6E9F" w:rsidRPr="00F54E5F">
        <w:rPr>
          <w:rFonts w:ascii="Palatino Linotype" w:hAnsi="Palatino Linotype"/>
          <w:b/>
        </w:rPr>
        <w:t xml:space="preserve">noviembre </w:t>
      </w:r>
      <w:r w:rsidR="00313AFF" w:rsidRPr="00F54E5F">
        <w:rPr>
          <w:rFonts w:ascii="Palatino Linotype" w:hAnsi="Palatino Linotype"/>
          <w:b/>
        </w:rPr>
        <w:t>de</w:t>
      </w:r>
      <w:r w:rsidR="00290C75" w:rsidRPr="00F54E5F">
        <w:rPr>
          <w:rFonts w:ascii="Palatino Linotype" w:hAnsi="Palatino Linotype"/>
          <w:b/>
        </w:rPr>
        <w:t xml:space="preserve"> dos mil </w:t>
      </w:r>
      <w:r w:rsidR="00313AFF" w:rsidRPr="00F54E5F">
        <w:rPr>
          <w:rFonts w:ascii="Palatino Linotype" w:hAnsi="Palatino Linotype"/>
          <w:b/>
        </w:rPr>
        <w:t>veintidós</w:t>
      </w:r>
      <w:r w:rsidR="00D0570C" w:rsidRPr="00F54E5F">
        <w:rPr>
          <w:rFonts w:ascii="Palatino Linotype" w:hAnsi="Palatino Linotype"/>
        </w:rPr>
        <w:t>,</w:t>
      </w:r>
      <w:r w:rsidRPr="00F54E5F">
        <w:rPr>
          <w:rFonts w:ascii="Palatino Linotype" w:hAnsi="Palatino Linotype"/>
        </w:rPr>
        <w:t xml:space="preserve"> </w:t>
      </w:r>
      <w:r w:rsidRPr="00F54E5F">
        <w:rPr>
          <w:rFonts w:ascii="Palatino Linotype" w:hAnsi="Palatino Linotype" w:cs="Arial"/>
          <w:b/>
        </w:rPr>
        <w:t>EL SUJETO OBLIGADO</w:t>
      </w:r>
      <w:r w:rsidRPr="00F54E5F">
        <w:rPr>
          <w:rFonts w:ascii="Palatino Linotype" w:hAnsi="Palatino Linotype" w:cs="Arial"/>
        </w:rPr>
        <w:t xml:space="preserve"> </w:t>
      </w:r>
      <w:r w:rsidR="0068657B" w:rsidRPr="00F54E5F">
        <w:rPr>
          <w:rFonts w:ascii="Palatino Linotype" w:hAnsi="Palatino Linotype" w:cs="Arial"/>
        </w:rPr>
        <w:t>entregó</w:t>
      </w:r>
      <w:r w:rsidRPr="00F54E5F">
        <w:rPr>
          <w:rFonts w:ascii="Palatino Linotype" w:hAnsi="Palatino Linotype" w:cs="Arial"/>
        </w:rPr>
        <w:t xml:space="preserve"> la respuesta a la solicitud de </w:t>
      </w:r>
      <w:r w:rsidR="00D86297" w:rsidRPr="00F54E5F">
        <w:rPr>
          <w:rFonts w:ascii="Palatino Linotype" w:hAnsi="Palatino Linotype" w:cs="Arial"/>
        </w:rPr>
        <w:t>Información Pública</w:t>
      </w:r>
      <w:r w:rsidR="0068657B" w:rsidRPr="00F54E5F">
        <w:rPr>
          <w:rFonts w:ascii="Palatino Linotype" w:hAnsi="Palatino Linotype" w:cs="Arial"/>
        </w:rPr>
        <w:t xml:space="preserve"> del particular</w:t>
      </w:r>
      <w:r w:rsidR="00C9398D" w:rsidRPr="00F54E5F">
        <w:rPr>
          <w:rFonts w:ascii="Palatino Linotype" w:hAnsi="Palatino Linotype" w:cs="Arial"/>
        </w:rPr>
        <w:t xml:space="preserve"> en los siguientes términos:</w:t>
      </w:r>
    </w:p>
    <w:p w14:paraId="59EA5C7E" w14:textId="77777777" w:rsidR="00AA3074" w:rsidRPr="00F54E5F" w:rsidRDefault="00AA3074" w:rsidP="00F54E5F">
      <w:pPr>
        <w:spacing w:line="360" w:lineRule="auto"/>
        <w:jc w:val="both"/>
        <w:rPr>
          <w:rFonts w:ascii="Palatino Linotype" w:hAnsi="Palatino Linotype" w:cs="Arial"/>
          <w:sz w:val="10"/>
        </w:rPr>
      </w:pPr>
    </w:p>
    <w:p w14:paraId="352D4B04" w14:textId="77777777" w:rsidR="00D40543" w:rsidRPr="00F54E5F" w:rsidRDefault="00C9398D" w:rsidP="00F54E5F">
      <w:pPr>
        <w:spacing w:line="276" w:lineRule="auto"/>
        <w:ind w:left="851" w:right="899"/>
        <w:jc w:val="both"/>
        <w:rPr>
          <w:rFonts w:ascii="Palatino Linotype" w:hAnsi="Palatino Linotype" w:cs="Arial"/>
          <w:i/>
          <w:sz w:val="22"/>
          <w:szCs w:val="22"/>
        </w:rPr>
      </w:pPr>
      <w:r w:rsidRPr="00F54E5F">
        <w:rPr>
          <w:rFonts w:ascii="Palatino Linotype" w:hAnsi="Palatino Linotype" w:cs="Arial"/>
          <w:i/>
          <w:sz w:val="22"/>
          <w:szCs w:val="22"/>
        </w:rPr>
        <w:t>“</w:t>
      </w:r>
      <w:r w:rsidR="00D40543" w:rsidRPr="00F54E5F">
        <w:rPr>
          <w:rFonts w:ascii="Palatino Linotype" w:hAnsi="Palatino Linotype" w:cs="Arial"/>
          <w:i/>
          <w:sz w:val="22"/>
          <w:szCs w:val="22"/>
        </w:rPr>
        <w:t>…</w:t>
      </w:r>
    </w:p>
    <w:p w14:paraId="25EC0FCB" w14:textId="77777777" w:rsidR="00EC6E9F" w:rsidRPr="00F54E5F" w:rsidRDefault="00EC6E9F" w:rsidP="00F54E5F">
      <w:pPr>
        <w:spacing w:line="276" w:lineRule="auto"/>
        <w:ind w:left="851" w:right="899"/>
        <w:jc w:val="both"/>
        <w:rPr>
          <w:rFonts w:ascii="Palatino Linotype" w:hAnsi="Palatino Linotype" w:cs="Arial"/>
          <w:i/>
          <w:sz w:val="22"/>
          <w:szCs w:val="22"/>
        </w:rPr>
      </w:pPr>
      <w:r w:rsidRPr="00F54E5F">
        <w:rPr>
          <w:rFonts w:ascii="Palatino Linotype" w:hAnsi="Palatino Linotype" w:cs="Arial"/>
          <w:i/>
          <w:sz w:val="22"/>
          <w:szCs w:val="22"/>
        </w:rPr>
        <w:t>Folio de la solicitud: 00859/ISSEMYM/IP/2022</w:t>
      </w:r>
    </w:p>
    <w:p w14:paraId="6C26A1BB" w14:textId="77777777" w:rsidR="00EC6E9F" w:rsidRPr="00F54E5F" w:rsidRDefault="00EC6E9F" w:rsidP="00F54E5F">
      <w:pPr>
        <w:spacing w:line="276" w:lineRule="auto"/>
        <w:ind w:left="851" w:right="899"/>
        <w:jc w:val="both"/>
        <w:rPr>
          <w:rFonts w:ascii="Palatino Linotype" w:hAnsi="Palatino Linotype" w:cs="Arial"/>
          <w:i/>
          <w:sz w:val="22"/>
          <w:szCs w:val="22"/>
        </w:rPr>
      </w:pPr>
      <w:r w:rsidRPr="00F54E5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176B9C" w14:textId="77777777" w:rsidR="00EC6E9F" w:rsidRPr="00F54E5F" w:rsidRDefault="00EC6E9F" w:rsidP="00F54E5F">
      <w:pPr>
        <w:spacing w:line="276" w:lineRule="auto"/>
        <w:ind w:left="851" w:right="899"/>
        <w:jc w:val="both"/>
        <w:rPr>
          <w:rFonts w:ascii="Palatino Linotype" w:hAnsi="Palatino Linotype" w:cs="Arial"/>
          <w:i/>
          <w:sz w:val="22"/>
          <w:szCs w:val="22"/>
        </w:rPr>
      </w:pPr>
      <w:r w:rsidRPr="00F54E5F">
        <w:rPr>
          <w:rFonts w:ascii="Palatino Linotype" w:hAnsi="Palatino Linotype" w:cs="Arial"/>
          <w:i/>
          <w:sz w:val="22"/>
          <w:szCs w:val="22"/>
        </w:rPr>
        <w:t xml:space="preserve">Como archivos adjuntos, encontrará el oficio que dará respuesta a su solicitud de información. Para cualquier duda o aclaración respecto a la presente respuesta, nos ponemos a sus órdenes en el teléfono (01722) 2261900 extensiones 1434072 y </w:t>
      </w:r>
      <w:r w:rsidRPr="00F54E5F">
        <w:rPr>
          <w:rFonts w:ascii="Palatino Linotype" w:hAnsi="Palatino Linotype" w:cs="Arial"/>
          <w:i/>
          <w:sz w:val="22"/>
          <w:szCs w:val="22"/>
        </w:rPr>
        <w:lastRenderedPageBreak/>
        <w:t xml:space="preserve">1434073. MUY IMPORTANTE: Se hace de su conocimiento que, hasta nuevo aviso, por la contingencia sanitaria el horario para trámites en el Módulo de Transparencia es de 9: 00 a 15:00 horas. Es indispensable que al presentarse lo realice con </w:t>
      </w:r>
      <w:proofErr w:type="spellStart"/>
      <w:r w:rsidRPr="00F54E5F">
        <w:rPr>
          <w:rFonts w:ascii="Palatino Linotype" w:hAnsi="Palatino Linotype" w:cs="Arial"/>
          <w:i/>
          <w:sz w:val="22"/>
          <w:szCs w:val="22"/>
        </w:rPr>
        <w:t>cubrebocas</w:t>
      </w:r>
      <w:proofErr w:type="spellEnd"/>
      <w:r w:rsidRPr="00F54E5F">
        <w:rPr>
          <w:rFonts w:ascii="Palatino Linotype" w:hAnsi="Palatino Linotype" w:cs="Arial"/>
          <w:i/>
          <w:sz w:val="22"/>
          <w:szCs w:val="22"/>
        </w:rPr>
        <w:t xml:space="preserve"> y pluma o bolígrafo personal, como medidas de seguridad sanitaria.</w:t>
      </w:r>
    </w:p>
    <w:p w14:paraId="1A881013" w14:textId="77777777" w:rsidR="00EC6E9F" w:rsidRPr="00F54E5F" w:rsidRDefault="00EC6E9F" w:rsidP="00F54E5F">
      <w:pPr>
        <w:spacing w:line="276" w:lineRule="auto"/>
        <w:ind w:left="851" w:right="899"/>
        <w:jc w:val="both"/>
        <w:rPr>
          <w:rFonts w:ascii="Palatino Linotype" w:hAnsi="Palatino Linotype" w:cs="Arial"/>
          <w:i/>
          <w:sz w:val="22"/>
          <w:szCs w:val="22"/>
        </w:rPr>
      </w:pPr>
      <w:r w:rsidRPr="00F54E5F">
        <w:rPr>
          <w:rFonts w:ascii="Palatino Linotype" w:hAnsi="Palatino Linotype" w:cs="Arial"/>
          <w:i/>
          <w:sz w:val="22"/>
          <w:szCs w:val="22"/>
        </w:rPr>
        <w:t>ATENTAMENTE</w:t>
      </w:r>
    </w:p>
    <w:p w14:paraId="7A221030" w14:textId="70DD588E" w:rsidR="003A5B0C" w:rsidRPr="00F54E5F" w:rsidRDefault="00EC6E9F" w:rsidP="00F54E5F">
      <w:pPr>
        <w:spacing w:line="276" w:lineRule="auto"/>
        <w:ind w:left="851" w:right="899"/>
        <w:jc w:val="both"/>
        <w:rPr>
          <w:rFonts w:ascii="Palatino Linotype" w:hAnsi="Palatino Linotype" w:cs="Arial"/>
          <w:sz w:val="22"/>
          <w:szCs w:val="22"/>
        </w:rPr>
      </w:pPr>
      <w:r w:rsidRPr="00F54E5F">
        <w:rPr>
          <w:rFonts w:ascii="Palatino Linotype" w:hAnsi="Palatino Linotype" w:cs="Arial"/>
          <w:i/>
          <w:sz w:val="22"/>
          <w:szCs w:val="22"/>
        </w:rPr>
        <w:t>LIC. EN URBANISMO ABRAHAM ISRAEL BADÍA VARGAS</w:t>
      </w:r>
      <w:r w:rsidR="00C9398D" w:rsidRPr="00F54E5F">
        <w:rPr>
          <w:rFonts w:ascii="Palatino Linotype" w:hAnsi="Palatino Linotype" w:cs="Arial"/>
          <w:i/>
          <w:sz w:val="22"/>
          <w:szCs w:val="22"/>
        </w:rPr>
        <w:t>”</w:t>
      </w:r>
      <w:r w:rsidR="009A5986" w:rsidRPr="00F54E5F">
        <w:rPr>
          <w:rFonts w:ascii="Palatino Linotype" w:hAnsi="Palatino Linotype" w:cs="Arial"/>
          <w:i/>
          <w:sz w:val="22"/>
          <w:szCs w:val="22"/>
        </w:rPr>
        <w:t xml:space="preserve"> </w:t>
      </w:r>
      <w:r w:rsidR="009A5986" w:rsidRPr="00F54E5F">
        <w:rPr>
          <w:rFonts w:ascii="Palatino Linotype" w:hAnsi="Palatino Linotype" w:cs="Arial"/>
          <w:sz w:val="22"/>
          <w:szCs w:val="22"/>
        </w:rPr>
        <w:t>(Sic).</w:t>
      </w:r>
    </w:p>
    <w:p w14:paraId="1344F679" w14:textId="77777777" w:rsidR="00420103" w:rsidRPr="00F54E5F" w:rsidRDefault="00420103" w:rsidP="00F54E5F">
      <w:pPr>
        <w:spacing w:line="360" w:lineRule="auto"/>
        <w:ind w:left="851" w:right="899"/>
        <w:jc w:val="both"/>
        <w:rPr>
          <w:rFonts w:ascii="Palatino Linotype" w:hAnsi="Palatino Linotype" w:cs="Arial"/>
          <w:i/>
        </w:rPr>
      </w:pPr>
    </w:p>
    <w:p w14:paraId="5C0EC74C" w14:textId="77777777" w:rsidR="000B422E" w:rsidRPr="00F54E5F" w:rsidRDefault="00290C75" w:rsidP="00F54E5F">
      <w:pPr>
        <w:spacing w:line="360" w:lineRule="auto"/>
        <w:ind w:right="49"/>
        <w:jc w:val="both"/>
        <w:rPr>
          <w:rFonts w:ascii="Palatino Linotype" w:hAnsi="Palatino Linotype" w:cs="Arial"/>
        </w:rPr>
      </w:pPr>
      <w:r w:rsidRPr="00F54E5F">
        <w:rPr>
          <w:rFonts w:ascii="Palatino Linotype" w:hAnsi="Palatino Linotype" w:cs="Arial"/>
        </w:rPr>
        <w:t>De igual forma</w:t>
      </w:r>
      <w:r w:rsidR="00F97A06" w:rsidRPr="00F54E5F">
        <w:rPr>
          <w:rFonts w:ascii="Palatino Linotype" w:hAnsi="Palatino Linotype" w:cs="Arial"/>
        </w:rPr>
        <w:t xml:space="preserve">, </w:t>
      </w:r>
      <w:r w:rsidR="00EC6E9F" w:rsidRPr="00F54E5F">
        <w:rPr>
          <w:rFonts w:ascii="Palatino Linotype" w:hAnsi="Palatino Linotype" w:cs="Arial"/>
        </w:rPr>
        <w:t>fue</w:t>
      </w:r>
      <w:r w:rsidR="00F97A06" w:rsidRPr="00F54E5F">
        <w:rPr>
          <w:rFonts w:ascii="Palatino Linotype" w:hAnsi="Palatino Linotype" w:cs="Arial"/>
        </w:rPr>
        <w:t xml:space="preserve"> anex</w:t>
      </w:r>
      <w:r w:rsidR="00274613" w:rsidRPr="00F54E5F">
        <w:rPr>
          <w:rFonts w:ascii="Palatino Linotype" w:hAnsi="Palatino Linotype" w:cs="Arial"/>
        </w:rPr>
        <w:t>ado a l</w:t>
      </w:r>
      <w:r w:rsidR="003A5B0C" w:rsidRPr="00F54E5F">
        <w:rPr>
          <w:rFonts w:ascii="Palatino Linotype" w:hAnsi="Palatino Linotype" w:cs="Arial"/>
        </w:rPr>
        <w:t xml:space="preserve">a respuesta </w:t>
      </w:r>
      <w:r w:rsidR="00EC6E9F" w:rsidRPr="00F54E5F">
        <w:rPr>
          <w:rFonts w:ascii="Palatino Linotype" w:hAnsi="Palatino Linotype" w:cs="Arial"/>
        </w:rPr>
        <w:t>el</w:t>
      </w:r>
      <w:r w:rsidRPr="00F54E5F">
        <w:rPr>
          <w:rFonts w:ascii="Palatino Linotype" w:hAnsi="Palatino Linotype" w:cs="Arial"/>
        </w:rPr>
        <w:t xml:space="preserve"> </w:t>
      </w:r>
      <w:r w:rsidR="003A5B0C" w:rsidRPr="00F54E5F">
        <w:rPr>
          <w:rFonts w:ascii="Palatino Linotype" w:hAnsi="Palatino Linotype" w:cs="Arial"/>
        </w:rPr>
        <w:t>archivo digital</w:t>
      </w:r>
      <w:r w:rsidR="00EC6E9F" w:rsidRPr="00F54E5F">
        <w:rPr>
          <w:rFonts w:ascii="Palatino Linotype" w:hAnsi="Palatino Linotype" w:cs="Arial"/>
        </w:rPr>
        <w:t xml:space="preserve"> denominado </w:t>
      </w:r>
      <w:r w:rsidR="00EC6E9F" w:rsidRPr="00F54E5F">
        <w:rPr>
          <w:rFonts w:ascii="Palatino Linotype" w:hAnsi="Palatino Linotype" w:cs="Arial"/>
          <w:b/>
          <w:i/>
        </w:rPr>
        <w:t xml:space="preserve">“RESPUESTA 859.IP.pdf”, </w:t>
      </w:r>
      <w:r w:rsidR="000B422E" w:rsidRPr="00F54E5F">
        <w:rPr>
          <w:rFonts w:ascii="Palatino Linotype" w:hAnsi="Palatino Linotype" w:cs="Arial"/>
        </w:rPr>
        <w:t>mismo que</w:t>
      </w:r>
      <w:r w:rsidR="00EC6E9F" w:rsidRPr="00F54E5F">
        <w:rPr>
          <w:rFonts w:ascii="Palatino Linotype" w:hAnsi="Palatino Linotype" w:cs="Arial"/>
        </w:rPr>
        <w:t xml:space="preserve"> contiene el número de oficio 207C0401210001S-UT-1932/2022, signado por el Responsable y Titular de la Unidad de Transparencia</w:t>
      </w:r>
      <w:r w:rsidR="000B422E" w:rsidRPr="00F54E5F">
        <w:rPr>
          <w:rFonts w:ascii="Palatino Linotype" w:hAnsi="Palatino Linotype" w:cs="Arial"/>
        </w:rPr>
        <w:t xml:space="preserve"> del </w:t>
      </w:r>
      <w:r w:rsidR="000B422E" w:rsidRPr="00F54E5F">
        <w:rPr>
          <w:rFonts w:ascii="Palatino Linotype" w:hAnsi="Palatino Linotype" w:cs="Arial"/>
          <w:b/>
        </w:rPr>
        <w:t>SUJETO OBLIGADO</w:t>
      </w:r>
      <w:r w:rsidR="00EC6E9F" w:rsidRPr="00F54E5F">
        <w:rPr>
          <w:rFonts w:ascii="Palatino Linotype" w:hAnsi="Palatino Linotype" w:cs="Arial"/>
        </w:rPr>
        <w:t>, por</w:t>
      </w:r>
      <w:r w:rsidR="000B422E" w:rsidRPr="00F54E5F">
        <w:rPr>
          <w:rFonts w:ascii="Palatino Linotype" w:hAnsi="Palatino Linotype" w:cs="Arial"/>
        </w:rPr>
        <w:t xml:space="preserve"> medio del cual, le hizo del conocimiento al particular las manifestaciones vertidas por el servidor público habilitado de la Coordinación de Prestaciones y Seguridad Social, el cual refirió que de conformidad con  el numeral </w:t>
      </w:r>
    </w:p>
    <w:p w14:paraId="7F5A4635" w14:textId="0DCA4070" w:rsidR="00D40543" w:rsidRPr="00F54E5F" w:rsidRDefault="000B422E" w:rsidP="00F54E5F">
      <w:pPr>
        <w:spacing w:line="360" w:lineRule="auto"/>
        <w:ind w:right="49"/>
        <w:jc w:val="both"/>
        <w:rPr>
          <w:rFonts w:ascii="Palatino Linotype" w:hAnsi="Palatino Linotype" w:cs="Arial"/>
        </w:rPr>
      </w:pPr>
      <w:r w:rsidRPr="00F54E5F">
        <w:rPr>
          <w:rFonts w:ascii="Palatino Linotype" w:hAnsi="Palatino Linotype" w:cs="Arial"/>
        </w:rPr>
        <w:t xml:space="preserve">“207C0401520101L” del Manual General de Organización del Instituto de Seguridad Social para los Servidores Públicos del Estado de México y Municipios, publicado en el </w:t>
      </w:r>
      <w:r w:rsidR="00950532" w:rsidRPr="00F54E5F">
        <w:rPr>
          <w:rFonts w:ascii="Palatino Linotype" w:hAnsi="Palatino Linotype" w:cs="Arial"/>
        </w:rPr>
        <w:t>Periódico</w:t>
      </w:r>
      <w:r w:rsidR="00D53E76" w:rsidRPr="00F54E5F">
        <w:rPr>
          <w:rFonts w:ascii="Palatino Linotype" w:hAnsi="Palatino Linotype" w:cs="Arial"/>
        </w:rPr>
        <w:t xml:space="preserve"> Oficial “Gaceta de Gobierno” de fecha 27 de mayo de 2021, respecto a la solicitud de acceso a la información vertida por el particular, refiere que </w:t>
      </w:r>
      <w:r w:rsidR="00D53E76" w:rsidRPr="00F54E5F">
        <w:rPr>
          <w:rFonts w:ascii="Palatino Linotype" w:hAnsi="Palatino Linotype" w:cs="Arial"/>
          <w:b/>
        </w:rPr>
        <w:t xml:space="preserve">las únicas pensiones que pueden otorgarse en el régimen de seguridad social que rige para el Estado de México son las que refiere la Ley de Seguridad Social para los Servidores Públicos del Estado de México y Municipios, en su artículo 11, fracción II, numeral 1, es decir las siguientes: </w:t>
      </w:r>
      <w:r w:rsidR="00D53E76" w:rsidRPr="00F54E5F">
        <w:rPr>
          <w:rFonts w:ascii="Palatino Linotype" w:hAnsi="Palatino Linotype" w:cs="Arial"/>
          <w:b/>
          <w:u w:val="single"/>
        </w:rPr>
        <w:t>jubilación, retiro por edad y tiempo de servicios, inhabilitación, retiro en edad avanzada y fallecimientos,</w:t>
      </w:r>
      <w:r w:rsidR="00D53E76" w:rsidRPr="00F54E5F">
        <w:rPr>
          <w:rFonts w:ascii="Palatino Linotype" w:hAnsi="Palatino Linotype" w:cs="Arial"/>
          <w:b/>
        </w:rPr>
        <w:t xml:space="preserve"> </w:t>
      </w:r>
      <w:r w:rsidR="00D53E76" w:rsidRPr="00F54E5F">
        <w:rPr>
          <w:rFonts w:ascii="Palatino Linotype" w:hAnsi="Palatino Linotype" w:cs="Arial"/>
        </w:rPr>
        <w:t>haciendo</w:t>
      </w:r>
      <w:r w:rsidR="00D53E76" w:rsidRPr="00F54E5F">
        <w:rPr>
          <w:rFonts w:ascii="Palatino Linotype" w:hAnsi="Palatino Linotype" w:cs="Arial"/>
          <w:b/>
        </w:rPr>
        <w:t xml:space="preserve"> </w:t>
      </w:r>
      <w:r w:rsidR="00D53E76" w:rsidRPr="00F54E5F">
        <w:rPr>
          <w:rFonts w:ascii="Palatino Linotype" w:hAnsi="Palatino Linotype" w:cs="Arial"/>
        </w:rPr>
        <w:t xml:space="preserve">especial énfasis en que </w:t>
      </w:r>
      <w:r w:rsidR="00D53E76" w:rsidRPr="00F54E5F">
        <w:rPr>
          <w:rFonts w:ascii="Palatino Linotype" w:hAnsi="Palatino Linotype" w:cs="Arial"/>
          <w:b/>
        </w:rPr>
        <w:t xml:space="preserve">no hay ninguna otra </w:t>
      </w:r>
      <w:r w:rsidR="00D53E76" w:rsidRPr="00F54E5F">
        <w:rPr>
          <w:rFonts w:ascii="Palatino Linotype" w:hAnsi="Palatino Linotype" w:cs="Arial"/>
        </w:rPr>
        <w:t xml:space="preserve">categoría para la </w:t>
      </w:r>
      <w:r w:rsidR="00950532" w:rsidRPr="00F54E5F">
        <w:rPr>
          <w:rFonts w:ascii="Palatino Linotype" w:hAnsi="Palatino Linotype" w:cs="Arial"/>
        </w:rPr>
        <w:t>entrega de una Pensión.</w:t>
      </w:r>
    </w:p>
    <w:p w14:paraId="179EDEC4" w14:textId="7829727B" w:rsidR="00950532" w:rsidRPr="00F54E5F" w:rsidRDefault="00950532" w:rsidP="00F54E5F">
      <w:pPr>
        <w:spacing w:before="100" w:beforeAutospacing="1" w:after="100" w:afterAutospacing="1" w:line="360" w:lineRule="auto"/>
        <w:ind w:right="51"/>
        <w:jc w:val="both"/>
        <w:rPr>
          <w:rFonts w:ascii="Palatino Linotype" w:hAnsi="Palatino Linotype" w:cs="Arial"/>
          <w:sz w:val="22"/>
          <w:szCs w:val="22"/>
        </w:rPr>
      </w:pPr>
      <w:r w:rsidRPr="00F54E5F">
        <w:rPr>
          <w:rFonts w:ascii="Palatino Linotype" w:hAnsi="Palatino Linotype" w:cs="Arial"/>
        </w:rPr>
        <w:t xml:space="preserve">Finalmente, también le hizo del conocimiento al </w:t>
      </w:r>
      <w:r w:rsidRPr="00F54E5F">
        <w:rPr>
          <w:rFonts w:ascii="Palatino Linotype" w:hAnsi="Palatino Linotype" w:cs="Arial"/>
          <w:b/>
        </w:rPr>
        <w:t xml:space="preserve">RECURRENTE </w:t>
      </w:r>
      <w:r w:rsidRPr="00F54E5F">
        <w:rPr>
          <w:rFonts w:ascii="Palatino Linotype" w:hAnsi="Palatino Linotype" w:cs="Arial"/>
        </w:rPr>
        <w:t xml:space="preserve">que por lo que hace a: </w:t>
      </w:r>
      <w:r w:rsidRPr="00F54E5F">
        <w:rPr>
          <w:rFonts w:ascii="Palatino Linotype" w:hAnsi="Palatino Linotype" w:cs="Arial"/>
          <w:i/>
        </w:rPr>
        <w:t>“</w:t>
      </w:r>
      <w:r w:rsidRPr="00F54E5F">
        <w:rPr>
          <w:rFonts w:ascii="Palatino Linotype" w:hAnsi="Palatino Linotype" w:cs="Arial"/>
          <w:i/>
          <w:sz w:val="22"/>
          <w:szCs w:val="22"/>
        </w:rPr>
        <w:t xml:space="preserve">EL CONVENIO, ACUERDO, Y/O DECRETO EN EL QUE SE SUSTENTA LEGALMENTE EL PAGO DE LAS PENSIONES GEM (POR GRACIA DE LOS PERIODOS GUBERNAMENTALES DESDE: "CARLOS HANK GONZALEZ HASTA ALFREDO DEL MAZO MAZA…” </w:t>
      </w:r>
      <w:r w:rsidRPr="00F54E5F">
        <w:rPr>
          <w:rFonts w:ascii="Palatino Linotype" w:hAnsi="Palatino Linotype" w:cs="Arial"/>
          <w:sz w:val="22"/>
          <w:szCs w:val="22"/>
        </w:rPr>
        <w:t>(Sic).</w:t>
      </w:r>
    </w:p>
    <w:p w14:paraId="6919E40C" w14:textId="062F0F02" w:rsidR="00950532" w:rsidRPr="00F54E5F" w:rsidRDefault="00950532" w:rsidP="00F54E5F">
      <w:pPr>
        <w:spacing w:before="100" w:beforeAutospacing="1" w:after="100" w:afterAutospacing="1" w:line="360" w:lineRule="auto"/>
        <w:ind w:right="51"/>
        <w:jc w:val="both"/>
        <w:rPr>
          <w:rFonts w:ascii="Palatino Linotype" w:hAnsi="Palatino Linotype" w:cs="Arial"/>
        </w:rPr>
      </w:pPr>
      <w:r w:rsidRPr="00F54E5F">
        <w:rPr>
          <w:rFonts w:ascii="Palatino Linotype" w:hAnsi="Palatino Linotype" w:cs="Arial"/>
        </w:rPr>
        <w:t>Dicha información refirió el servidor público habilitado del Departamento de Pensiones que no se cuenta con dicho documento.</w:t>
      </w:r>
    </w:p>
    <w:p w14:paraId="5AF077F6" w14:textId="2E12940D" w:rsidR="007D38BB" w:rsidRPr="00F54E5F" w:rsidRDefault="00D40543" w:rsidP="00F54E5F">
      <w:pPr>
        <w:spacing w:line="360" w:lineRule="auto"/>
        <w:ind w:right="899"/>
        <w:jc w:val="both"/>
        <w:rPr>
          <w:rFonts w:ascii="Palatino Linotype" w:hAnsi="Palatino Linotype" w:cs="Arial"/>
          <w:b/>
          <w:bCs/>
          <w:sz w:val="28"/>
          <w:szCs w:val="26"/>
        </w:rPr>
      </w:pPr>
      <w:r w:rsidRPr="00F54E5F">
        <w:rPr>
          <w:rFonts w:ascii="Palatino Linotype" w:hAnsi="Palatino Linotype" w:cs="Arial"/>
          <w:b/>
          <w:sz w:val="28"/>
          <w:szCs w:val="26"/>
        </w:rPr>
        <w:t>IV</w:t>
      </w:r>
      <w:r w:rsidR="00E24730" w:rsidRPr="00F54E5F">
        <w:rPr>
          <w:rFonts w:ascii="Palatino Linotype" w:hAnsi="Palatino Linotype" w:cs="Arial"/>
          <w:b/>
          <w:sz w:val="28"/>
          <w:szCs w:val="26"/>
        </w:rPr>
        <w:t>.</w:t>
      </w:r>
      <w:r w:rsidR="000171D8" w:rsidRPr="00F54E5F">
        <w:rPr>
          <w:rFonts w:ascii="Palatino Linotype" w:hAnsi="Palatino Linotype" w:cs="Arial"/>
          <w:b/>
          <w:sz w:val="28"/>
          <w:szCs w:val="26"/>
        </w:rPr>
        <w:t xml:space="preserve"> </w:t>
      </w:r>
      <w:r w:rsidR="007D38BB" w:rsidRPr="00F54E5F">
        <w:rPr>
          <w:rFonts w:ascii="Palatino Linotype" w:hAnsi="Palatino Linotype" w:cs="Arial"/>
          <w:b/>
          <w:bCs/>
          <w:sz w:val="28"/>
          <w:szCs w:val="26"/>
        </w:rPr>
        <w:t xml:space="preserve">Del </w:t>
      </w:r>
      <w:r w:rsidR="00D86297" w:rsidRPr="00F54E5F">
        <w:rPr>
          <w:rFonts w:ascii="Palatino Linotype" w:hAnsi="Palatino Linotype" w:cs="Arial"/>
          <w:b/>
          <w:bCs/>
          <w:sz w:val="28"/>
          <w:szCs w:val="26"/>
        </w:rPr>
        <w:t>Recurso Revisión</w:t>
      </w:r>
      <w:r w:rsidR="00D73171" w:rsidRPr="00F54E5F">
        <w:rPr>
          <w:rFonts w:ascii="Palatino Linotype" w:hAnsi="Palatino Linotype" w:cs="Arial"/>
          <w:b/>
          <w:bCs/>
          <w:sz w:val="28"/>
          <w:szCs w:val="26"/>
        </w:rPr>
        <w:t>.</w:t>
      </w:r>
    </w:p>
    <w:p w14:paraId="2EECBEFA" w14:textId="2160206B" w:rsidR="003C6BD4" w:rsidRDefault="000171D8" w:rsidP="00F54E5F">
      <w:pPr>
        <w:spacing w:line="360" w:lineRule="auto"/>
        <w:jc w:val="both"/>
        <w:rPr>
          <w:rFonts w:ascii="Palatino Linotype" w:hAnsi="Palatino Linotype" w:cs="Arial"/>
          <w:lang w:val="es-419"/>
        </w:rPr>
      </w:pPr>
      <w:r w:rsidRPr="00F54E5F">
        <w:rPr>
          <w:rFonts w:ascii="Palatino Linotype" w:hAnsi="Palatino Linotype" w:cs="Arial"/>
        </w:rPr>
        <w:t xml:space="preserve">Inconforme </w:t>
      </w:r>
      <w:r w:rsidR="00FA3204" w:rsidRPr="00F54E5F">
        <w:rPr>
          <w:rFonts w:ascii="Palatino Linotype" w:hAnsi="Palatino Linotype" w:cs="Arial"/>
        </w:rPr>
        <w:t xml:space="preserve">con la </w:t>
      </w:r>
      <w:r w:rsidRPr="00F54E5F">
        <w:rPr>
          <w:rFonts w:ascii="Palatino Linotype" w:hAnsi="Palatino Linotype" w:cs="Arial"/>
        </w:rPr>
        <w:t xml:space="preserve">respuesta, </w:t>
      </w:r>
      <w:r w:rsidR="002B42A3" w:rsidRPr="00F54E5F">
        <w:rPr>
          <w:rFonts w:ascii="Palatino Linotype" w:hAnsi="Palatino Linotype" w:cs="Arial"/>
        </w:rPr>
        <w:t>el</w:t>
      </w:r>
      <w:r w:rsidRPr="00F54E5F">
        <w:rPr>
          <w:rFonts w:ascii="Palatino Linotype" w:hAnsi="Palatino Linotype" w:cs="Arial"/>
        </w:rPr>
        <w:t xml:space="preserve"> </w:t>
      </w:r>
      <w:r w:rsidR="00BB2E5F" w:rsidRPr="00F54E5F">
        <w:rPr>
          <w:rFonts w:ascii="Palatino Linotype" w:hAnsi="Palatino Linotype" w:cs="Arial"/>
          <w:b/>
        </w:rPr>
        <w:t>dieci</w:t>
      </w:r>
      <w:r w:rsidR="00D40543" w:rsidRPr="00F54E5F">
        <w:rPr>
          <w:rFonts w:ascii="Palatino Linotype" w:hAnsi="Palatino Linotype" w:cs="Arial"/>
          <w:b/>
        </w:rPr>
        <w:t>ocho</w:t>
      </w:r>
      <w:r w:rsidR="007A5811" w:rsidRPr="00F54E5F">
        <w:rPr>
          <w:rFonts w:ascii="Palatino Linotype" w:hAnsi="Palatino Linotype" w:cs="Arial"/>
          <w:b/>
        </w:rPr>
        <w:t xml:space="preserve"> de </w:t>
      </w:r>
      <w:r w:rsidR="00D40543" w:rsidRPr="00F54E5F">
        <w:rPr>
          <w:rFonts w:ascii="Palatino Linotype" w:hAnsi="Palatino Linotype" w:cs="Arial"/>
          <w:b/>
        </w:rPr>
        <w:t>noviembre</w:t>
      </w:r>
      <w:r w:rsidR="007A5811" w:rsidRPr="00F54E5F">
        <w:rPr>
          <w:rFonts w:ascii="Palatino Linotype" w:hAnsi="Palatino Linotype" w:cs="Arial"/>
          <w:b/>
        </w:rPr>
        <w:t xml:space="preserve"> </w:t>
      </w:r>
      <w:r w:rsidR="00B41543" w:rsidRPr="00F54E5F">
        <w:rPr>
          <w:rFonts w:ascii="Palatino Linotype" w:hAnsi="Palatino Linotype" w:cs="Arial"/>
          <w:b/>
          <w:bCs/>
        </w:rPr>
        <w:t>de dos mil veintidós</w:t>
      </w:r>
      <w:r w:rsidRPr="00F54E5F">
        <w:rPr>
          <w:rFonts w:ascii="Palatino Linotype" w:hAnsi="Palatino Linotype" w:cs="Arial"/>
        </w:rPr>
        <w:t xml:space="preserve">, </w:t>
      </w:r>
      <w:r w:rsidR="00554F41" w:rsidRPr="00F54E5F">
        <w:rPr>
          <w:rFonts w:ascii="Palatino Linotype" w:hAnsi="Palatino Linotype" w:cs="Arial"/>
          <w:b/>
        </w:rPr>
        <w:t>EL</w:t>
      </w:r>
      <w:r w:rsidR="00B41543" w:rsidRPr="00F54E5F">
        <w:rPr>
          <w:rFonts w:ascii="Palatino Linotype" w:hAnsi="Palatino Linotype" w:cs="Arial"/>
          <w:b/>
        </w:rPr>
        <w:t xml:space="preserve"> </w:t>
      </w:r>
      <w:r w:rsidRPr="00F54E5F">
        <w:rPr>
          <w:rFonts w:ascii="Palatino Linotype" w:hAnsi="Palatino Linotype" w:cs="Arial"/>
          <w:b/>
        </w:rPr>
        <w:t>RECURRENTE</w:t>
      </w:r>
      <w:r w:rsidRPr="00F54E5F">
        <w:rPr>
          <w:rFonts w:ascii="Palatino Linotype" w:hAnsi="Palatino Linotype" w:cs="Arial"/>
        </w:rPr>
        <w:t xml:space="preserve"> interpuso el </w:t>
      </w:r>
      <w:r w:rsidR="00D86297" w:rsidRPr="00F54E5F">
        <w:rPr>
          <w:rFonts w:ascii="Palatino Linotype" w:hAnsi="Palatino Linotype" w:cs="Arial"/>
        </w:rPr>
        <w:t>Recurso Revisión</w:t>
      </w:r>
      <w:r w:rsidRPr="00F54E5F">
        <w:rPr>
          <w:rFonts w:ascii="Palatino Linotype" w:hAnsi="Palatino Linotype" w:cs="Arial"/>
        </w:rPr>
        <w:t xml:space="preserve"> sujeto del presente estudio, el cual fue registrado en </w:t>
      </w:r>
      <w:r w:rsidRPr="00F54E5F">
        <w:rPr>
          <w:rFonts w:ascii="Palatino Linotype" w:hAnsi="Palatino Linotype" w:cs="Arial"/>
          <w:b/>
        </w:rPr>
        <w:t xml:space="preserve">EL SAIMEX, </w:t>
      </w:r>
      <w:r w:rsidRPr="00F54E5F">
        <w:rPr>
          <w:rFonts w:ascii="Palatino Linotype" w:hAnsi="Palatino Linotype" w:cs="Arial"/>
          <w:bCs/>
        </w:rPr>
        <w:t>y</w:t>
      </w:r>
      <w:r w:rsidRPr="00F54E5F">
        <w:rPr>
          <w:rFonts w:ascii="Palatino Linotype" w:hAnsi="Palatino Linotype" w:cs="Arial"/>
        </w:rPr>
        <w:t xml:space="preserve"> se le asignó el número de expediente </w:t>
      </w:r>
      <w:r w:rsidR="00E6371B" w:rsidRPr="00F54E5F">
        <w:rPr>
          <w:rFonts w:ascii="Palatino Linotype" w:hAnsi="Palatino Linotype" w:cs="Arial"/>
          <w:b/>
          <w:lang w:val="es-ES"/>
        </w:rPr>
        <w:t>16277</w:t>
      </w:r>
      <w:r w:rsidR="00CD3BC9" w:rsidRPr="00F54E5F">
        <w:rPr>
          <w:rFonts w:ascii="Palatino Linotype" w:hAnsi="Palatino Linotype" w:cs="Arial"/>
          <w:b/>
          <w:lang w:val="es-ES"/>
        </w:rPr>
        <w:t>/INFOEM/IP/RR/2022</w:t>
      </w:r>
      <w:r w:rsidRPr="00F54E5F">
        <w:rPr>
          <w:rFonts w:ascii="Palatino Linotype" w:hAnsi="Palatino Linotype" w:cs="Arial"/>
          <w:b/>
        </w:rPr>
        <w:t>,</w:t>
      </w:r>
      <w:r w:rsidRPr="00F54E5F">
        <w:rPr>
          <w:rFonts w:ascii="Palatino Linotype" w:hAnsi="Palatino Linotype" w:cs="Arial"/>
        </w:rPr>
        <w:t xml:space="preserve"> en el que señaló como</w:t>
      </w:r>
      <w:r w:rsidR="00EA6DA7" w:rsidRPr="00F54E5F">
        <w:rPr>
          <w:rFonts w:ascii="Palatino Linotype" w:hAnsi="Palatino Linotype" w:cs="Arial"/>
          <w:lang w:val="es-419"/>
        </w:rPr>
        <w:t>:</w:t>
      </w:r>
    </w:p>
    <w:p w14:paraId="2DBC7197" w14:textId="77777777" w:rsidR="00F54E5F" w:rsidRPr="00F54E5F" w:rsidRDefault="00F54E5F" w:rsidP="00F54E5F">
      <w:pPr>
        <w:spacing w:line="360" w:lineRule="auto"/>
        <w:jc w:val="both"/>
        <w:rPr>
          <w:rFonts w:ascii="Palatino Linotype" w:hAnsi="Palatino Linotype" w:cs="Arial"/>
          <w:lang w:val="es-419"/>
        </w:rPr>
      </w:pPr>
    </w:p>
    <w:p w14:paraId="2FF577A5" w14:textId="7A10FCAF" w:rsidR="004F149E" w:rsidRPr="00F54E5F" w:rsidRDefault="002B42A3" w:rsidP="00F54E5F">
      <w:pPr>
        <w:spacing w:line="360" w:lineRule="auto"/>
        <w:jc w:val="both"/>
        <w:rPr>
          <w:rFonts w:ascii="Palatino Linotype" w:hAnsi="Palatino Linotype" w:cs="Arial"/>
          <w:b/>
        </w:rPr>
      </w:pPr>
      <w:r w:rsidRPr="00F54E5F">
        <w:rPr>
          <w:rFonts w:ascii="Palatino Linotype" w:hAnsi="Palatino Linotype" w:cs="Arial"/>
          <w:b/>
          <w:lang w:val="es-419"/>
        </w:rPr>
        <w:t>Acto</w:t>
      </w:r>
      <w:r w:rsidR="000171D8" w:rsidRPr="00F54E5F">
        <w:rPr>
          <w:rFonts w:ascii="Palatino Linotype" w:hAnsi="Palatino Linotype" w:cs="Arial"/>
          <w:b/>
        </w:rPr>
        <w:t xml:space="preserve"> impugnado</w:t>
      </w:r>
      <w:r w:rsidR="00EA6DA7" w:rsidRPr="00F54E5F">
        <w:rPr>
          <w:rFonts w:ascii="Palatino Linotype" w:hAnsi="Palatino Linotype" w:cs="Arial"/>
          <w:b/>
        </w:rPr>
        <w:t>:</w:t>
      </w:r>
    </w:p>
    <w:p w14:paraId="4981CCD3" w14:textId="14BC6E4C" w:rsidR="00EA6DA7" w:rsidRPr="00F54E5F" w:rsidRDefault="00EA6DA7" w:rsidP="00F54E5F">
      <w:pPr>
        <w:tabs>
          <w:tab w:val="left" w:pos="851"/>
        </w:tabs>
        <w:ind w:left="851" w:right="1466"/>
        <w:jc w:val="both"/>
        <w:rPr>
          <w:rFonts w:ascii="Palatino Linotype" w:hAnsi="Palatino Linotype" w:cs="Arial"/>
          <w:sz w:val="22"/>
          <w:szCs w:val="22"/>
        </w:rPr>
      </w:pPr>
      <w:r w:rsidRPr="00F54E5F">
        <w:rPr>
          <w:rFonts w:ascii="Palatino Linotype" w:hAnsi="Palatino Linotype" w:cs="Arial"/>
          <w:i/>
          <w:sz w:val="22"/>
          <w:szCs w:val="22"/>
        </w:rPr>
        <w:t>“</w:t>
      </w:r>
      <w:r w:rsidR="00BB2E5F" w:rsidRPr="00F54E5F">
        <w:rPr>
          <w:rFonts w:ascii="Palatino Linotype" w:hAnsi="Palatino Linotype" w:cs="Arial"/>
          <w:i/>
          <w:sz w:val="22"/>
          <w:szCs w:val="22"/>
        </w:rPr>
        <w:t>La Negativa de respuesta a la solicitud de información pública No. 00859/ISSEMYM/IP/2022 Vertida por el Servidor Público Habilitado de la Coordinación de Prestaciones y Seguridad Social, y del Departamento de Jubilaciones; suscrita por el responsable y titular de la Unidad de Transparencia del ISSEMYM. "En este sentido, las pensiones que se reconocen en el Estado de México corresponden al cumplimiento del mandato constitucional federal y local, en beneficio de los servidores públicos sus familiares y dependientes económicos: Por consecuencia el ISSEMYM, tiene ineludible obligación de sujetarse al marco legal impuesto por el órgano legislativo. Así, por el orden constitucional y legal, únicas pensiones que pueden otorgarse en el régimen de Seguridad Social para el Estado de México son las que refiere la ley de seguridad social para el estado de México y Municipios en su artículo 11, fracción II, numeral 1". (</w:t>
      </w:r>
      <w:proofErr w:type="gramStart"/>
      <w:r w:rsidR="00BB2E5F" w:rsidRPr="00F54E5F">
        <w:rPr>
          <w:rFonts w:ascii="Palatino Linotype" w:hAnsi="Palatino Linotype" w:cs="Arial"/>
          <w:i/>
          <w:sz w:val="22"/>
          <w:szCs w:val="22"/>
        </w:rPr>
        <w:t>sic</w:t>
      </w:r>
      <w:proofErr w:type="gramEnd"/>
      <w:r w:rsidR="00BB2E5F" w:rsidRPr="00F54E5F">
        <w:rPr>
          <w:rFonts w:ascii="Palatino Linotype" w:hAnsi="Palatino Linotype" w:cs="Arial"/>
          <w:i/>
          <w:sz w:val="22"/>
          <w:szCs w:val="22"/>
        </w:rPr>
        <w:t>)</w:t>
      </w:r>
      <w:r w:rsidRPr="00F54E5F">
        <w:rPr>
          <w:rFonts w:ascii="Palatino Linotype" w:hAnsi="Palatino Linotype" w:cs="Arial"/>
          <w:i/>
          <w:sz w:val="22"/>
          <w:szCs w:val="22"/>
        </w:rPr>
        <w:t xml:space="preserve">” </w:t>
      </w:r>
      <w:r w:rsidRPr="00F54E5F">
        <w:rPr>
          <w:rFonts w:ascii="Palatino Linotype" w:hAnsi="Palatino Linotype" w:cs="Arial"/>
          <w:sz w:val="22"/>
          <w:szCs w:val="22"/>
        </w:rPr>
        <w:t>(</w:t>
      </w:r>
      <w:r w:rsidR="008608BC" w:rsidRPr="00F54E5F">
        <w:rPr>
          <w:rFonts w:ascii="Palatino Linotype" w:hAnsi="Palatino Linotype" w:cs="Arial"/>
          <w:sz w:val="22"/>
          <w:szCs w:val="22"/>
        </w:rPr>
        <w:t>s</w:t>
      </w:r>
      <w:r w:rsidRPr="00F54E5F">
        <w:rPr>
          <w:rFonts w:ascii="Palatino Linotype" w:hAnsi="Palatino Linotype" w:cs="Arial"/>
          <w:sz w:val="22"/>
          <w:szCs w:val="22"/>
        </w:rPr>
        <w:t>ic)</w:t>
      </w:r>
      <w:r w:rsidR="00FF339D" w:rsidRPr="00F54E5F">
        <w:rPr>
          <w:rFonts w:ascii="Palatino Linotype" w:hAnsi="Palatino Linotype" w:cs="Arial"/>
          <w:sz w:val="22"/>
          <w:szCs w:val="22"/>
        </w:rPr>
        <w:t>.</w:t>
      </w:r>
    </w:p>
    <w:p w14:paraId="006C99AB" w14:textId="77777777" w:rsidR="00C35A0F" w:rsidRDefault="00C35A0F" w:rsidP="00F54E5F">
      <w:pPr>
        <w:tabs>
          <w:tab w:val="left" w:pos="851"/>
        </w:tabs>
        <w:spacing w:after="240"/>
        <w:ind w:right="901"/>
        <w:jc w:val="both"/>
        <w:rPr>
          <w:rFonts w:ascii="Palatino Linotype" w:hAnsi="Palatino Linotype" w:cs="Arial"/>
          <w:szCs w:val="22"/>
        </w:rPr>
      </w:pPr>
    </w:p>
    <w:p w14:paraId="315E6BBF" w14:textId="77777777" w:rsidR="00F54E5F" w:rsidRPr="00F54E5F" w:rsidRDefault="00F54E5F" w:rsidP="00F54E5F">
      <w:pPr>
        <w:tabs>
          <w:tab w:val="left" w:pos="851"/>
        </w:tabs>
        <w:spacing w:after="240"/>
        <w:ind w:right="901"/>
        <w:jc w:val="both"/>
        <w:rPr>
          <w:rFonts w:ascii="Palatino Linotype" w:hAnsi="Palatino Linotype" w:cs="Arial"/>
          <w:szCs w:val="22"/>
        </w:rPr>
      </w:pPr>
    </w:p>
    <w:p w14:paraId="48FBAD77" w14:textId="5CB65C9F" w:rsidR="000F5ABB" w:rsidRPr="00F54E5F" w:rsidRDefault="002B42A3" w:rsidP="00F54E5F">
      <w:pPr>
        <w:tabs>
          <w:tab w:val="left" w:pos="851"/>
        </w:tabs>
        <w:spacing w:after="240"/>
        <w:ind w:right="901"/>
        <w:jc w:val="both"/>
        <w:rPr>
          <w:rFonts w:ascii="Palatino Linotype" w:hAnsi="Palatino Linotype" w:cs="Arial"/>
          <w:b/>
          <w:szCs w:val="22"/>
        </w:rPr>
      </w:pPr>
      <w:r w:rsidRPr="00F54E5F">
        <w:rPr>
          <w:rFonts w:ascii="Palatino Linotype" w:hAnsi="Palatino Linotype" w:cs="Arial"/>
          <w:szCs w:val="22"/>
        </w:rPr>
        <w:t xml:space="preserve">Así como </w:t>
      </w:r>
      <w:r w:rsidR="000F5ABB" w:rsidRPr="00F54E5F">
        <w:rPr>
          <w:rFonts w:ascii="Palatino Linotype" w:hAnsi="Palatino Linotype" w:cs="Arial"/>
          <w:b/>
          <w:szCs w:val="22"/>
        </w:rPr>
        <w:t>Razones o motivos de inconformidad</w:t>
      </w:r>
      <w:r w:rsidRPr="00F54E5F">
        <w:rPr>
          <w:rFonts w:ascii="Palatino Linotype" w:hAnsi="Palatino Linotype" w:cs="Arial"/>
          <w:b/>
          <w:szCs w:val="22"/>
        </w:rPr>
        <w:t xml:space="preserve"> </w:t>
      </w:r>
      <w:r w:rsidRPr="00F54E5F">
        <w:rPr>
          <w:rFonts w:ascii="Palatino Linotype" w:hAnsi="Palatino Linotype" w:cs="Arial"/>
          <w:szCs w:val="22"/>
        </w:rPr>
        <w:t>lo siguiente</w:t>
      </w:r>
      <w:r w:rsidR="000F5ABB" w:rsidRPr="00F54E5F">
        <w:rPr>
          <w:rFonts w:ascii="Palatino Linotype" w:hAnsi="Palatino Linotype" w:cs="Arial"/>
          <w:b/>
          <w:szCs w:val="22"/>
        </w:rPr>
        <w:t>:</w:t>
      </w:r>
    </w:p>
    <w:p w14:paraId="614FD7D0" w14:textId="77777777" w:rsidR="00C35A0F" w:rsidRPr="00F54E5F" w:rsidRDefault="00C35A0F" w:rsidP="00F54E5F">
      <w:pPr>
        <w:tabs>
          <w:tab w:val="left" w:pos="851"/>
        </w:tabs>
        <w:ind w:right="901"/>
        <w:jc w:val="center"/>
        <w:rPr>
          <w:rFonts w:ascii="Palatino Linotype" w:hAnsi="Palatino Linotype" w:cs="Arial"/>
          <w:i/>
          <w:sz w:val="6"/>
          <w:szCs w:val="22"/>
        </w:rPr>
      </w:pPr>
    </w:p>
    <w:p w14:paraId="4DC32BEE" w14:textId="4101BD24" w:rsidR="000F5ABB" w:rsidRPr="00F54E5F" w:rsidRDefault="000F5ABB" w:rsidP="00F54E5F">
      <w:pPr>
        <w:tabs>
          <w:tab w:val="left" w:pos="851"/>
        </w:tabs>
        <w:ind w:left="851" w:right="901"/>
        <w:jc w:val="both"/>
        <w:rPr>
          <w:rFonts w:ascii="Palatino Linotype" w:hAnsi="Palatino Linotype" w:cs="Arial"/>
          <w:i/>
          <w:sz w:val="22"/>
          <w:szCs w:val="22"/>
        </w:rPr>
      </w:pPr>
      <w:r w:rsidRPr="00F54E5F">
        <w:rPr>
          <w:rFonts w:ascii="Palatino Linotype" w:hAnsi="Palatino Linotype" w:cs="Arial"/>
          <w:i/>
          <w:sz w:val="22"/>
          <w:szCs w:val="22"/>
        </w:rPr>
        <w:t>“</w:t>
      </w:r>
      <w:r w:rsidR="00DF7EDD" w:rsidRPr="00F54E5F">
        <w:rPr>
          <w:rFonts w:ascii="Palatino Linotype" w:hAnsi="Palatino Linotype" w:cs="Arial"/>
          <w:i/>
          <w:sz w:val="22"/>
          <w:szCs w:val="22"/>
        </w:rPr>
        <w:t xml:space="preserve">1.- Existe un Convenio de ficha 31 de julio de 1993 suscrito por él titular del Ejecutivo en turno de esa época gubernamental. 2.- Anexo al Convenio invocado listado de 197 beneficiarios de " Pensión por Gracia". (GEM) 3.- Existe Información Estadística de los años 1973 a 1995 del número de Pensiones por Gracia otorgadas por el GEM e importe de la nómina anual. 4.- "No hay reportes de los años 1996 a 2005"; debiendo de existir porque se continuaron pagando por parte del ISSEMYM y, otorgando y revocando por parte del GEM. 5.- De los años 2006 hasta 2021 inclusive el año en curso se continúan pagando por parte del ISSEMYM; puesto que existe la información del número de beneficiarios de este tipo de pensiones (GEM) e importe que implica anualmente su erogación por parte del instituto. 6.- En el actual régimen gubernamental con fecha Dic 2021 se pagaron 18? por un importe de 3.4 MDP al inicio del régimen se pagaban 439 que importaron al instituto 29.7 MDP. Derivado de lo anteriormente expuesto y razonado se evidencia que no existe razón, fundamento legal alguno para "NEGAR" la información pública solicitada, advirtiendo que la respuesta obscura, temeraria, infundada y simulada demuestran su ocultamiento, (encriptan), puesto como se aprecia en los numeral (4) queda evidenciado, desviando la atención en su respuesta, con señalar a </w:t>
      </w:r>
      <w:proofErr w:type="spellStart"/>
      <w:r w:rsidR="00DF7EDD" w:rsidRPr="00F54E5F">
        <w:rPr>
          <w:rFonts w:ascii="Palatino Linotype" w:hAnsi="Palatino Linotype" w:cs="Arial"/>
          <w:i/>
          <w:sz w:val="22"/>
          <w:szCs w:val="22"/>
        </w:rPr>
        <w:t>que</w:t>
      </w:r>
      <w:proofErr w:type="spellEnd"/>
      <w:r w:rsidR="00DF7EDD" w:rsidRPr="00F54E5F">
        <w:rPr>
          <w:rFonts w:ascii="Palatino Linotype" w:hAnsi="Palatino Linotype" w:cs="Arial"/>
          <w:i/>
          <w:sz w:val="22"/>
          <w:szCs w:val="22"/>
        </w:rPr>
        <w:t xml:space="preserve"> tipo de pensiones esta por ley y reglamento obligado el ISSEMYM a otorgar, negar y revocar; cuestión no ha lugar a duda, ni es objeto de la solicitud en cuestión, toda vez que es un rubro que es atendido por el Titular del ejecutivo en cuanto a su otorgamiento y revocación; correspondiéndole únicamente al Instituto el pago quincenal y el otorgamiento del "servicio médico" a los beneficiarios ,sus familiares y dependientes económicos respectivamente.. En tal virtud ratifico toda la solicitud de información de carácter público y que se tiene en los distintos archivos de que dispone el sujeto obligado, y que deberá proporcionar en tiempo y forma.</w:t>
      </w:r>
      <w:r w:rsidRPr="00F54E5F">
        <w:rPr>
          <w:rFonts w:ascii="Palatino Linotype" w:hAnsi="Palatino Linotype" w:cs="Arial"/>
          <w:i/>
          <w:sz w:val="22"/>
          <w:szCs w:val="22"/>
        </w:rPr>
        <w:t xml:space="preserve">” </w:t>
      </w:r>
      <w:r w:rsidR="005D72B3" w:rsidRPr="00F54E5F">
        <w:rPr>
          <w:rFonts w:ascii="Palatino Linotype" w:hAnsi="Palatino Linotype" w:cs="Arial"/>
          <w:sz w:val="22"/>
          <w:szCs w:val="22"/>
        </w:rPr>
        <w:t>(S</w:t>
      </w:r>
      <w:r w:rsidRPr="00F54E5F">
        <w:rPr>
          <w:rFonts w:ascii="Palatino Linotype" w:hAnsi="Palatino Linotype" w:cs="Arial"/>
          <w:sz w:val="22"/>
          <w:szCs w:val="22"/>
        </w:rPr>
        <w:t>ic).</w:t>
      </w:r>
    </w:p>
    <w:p w14:paraId="6C2684F5" w14:textId="77777777" w:rsidR="00D06578" w:rsidRPr="00F54E5F" w:rsidRDefault="00D06578" w:rsidP="00F54E5F">
      <w:pPr>
        <w:spacing w:line="360" w:lineRule="auto"/>
        <w:jc w:val="both"/>
        <w:rPr>
          <w:rFonts w:ascii="Palatino Linotype" w:hAnsi="Palatino Linotype" w:cs="Arial"/>
          <w:b/>
          <w:sz w:val="26"/>
          <w:szCs w:val="26"/>
        </w:rPr>
      </w:pPr>
    </w:p>
    <w:p w14:paraId="11CDF804" w14:textId="0E585994" w:rsidR="007D38BB" w:rsidRPr="00F54E5F" w:rsidRDefault="00FA3204" w:rsidP="00F54E5F">
      <w:pPr>
        <w:spacing w:line="360" w:lineRule="auto"/>
        <w:jc w:val="both"/>
        <w:rPr>
          <w:rFonts w:ascii="Palatino Linotype" w:hAnsi="Palatino Linotype" w:cs="Arial"/>
          <w:b/>
          <w:sz w:val="26"/>
          <w:szCs w:val="26"/>
        </w:rPr>
      </w:pPr>
      <w:r w:rsidRPr="00F54E5F">
        <w:rPr>
          <w:rFonts w:ascii="Palatino Linotype" w:hAnsi="Palatino Linotype" w:cs="Arial"/>
          <w:b/>
          <w:sz w:val="26"/>
          <w:szCs w:val="26"/>
        </w:rPr>
        <w:t>V</w:t>
      </w:r>
      <w:r w:rsidR="000171D8" w:rsidRPr="00F54E5F">
        <w:rPr>
          <w:rFonts w:ascii="Palatino Linotype" w:hAnsi="Palatino Linotype" w:cs="Arial"/>
          <w:b/>
          <w:sz w:val="26"/>
          <w:szCs w:val="26"/>
        </w:rPr>
        <w:t xml:space="preserve">. </w:t>
      </w:r>
      <w:r w:rsidR="007D38BB" w:rsidRPr="00F54E5F">
        <w:rPr>
          <w:rFonts w:ascii="Palatino Linotype" w:hAnsi="Palatino Linotype" w:cs="Arial"/>
          <w:b/>
          <w:sz w:val="26"/>
          <w:szCs w:val="26"/>
        </w:rPr>
        <w:t xml:space="preserve">Del turno del </w:t>
      </w:r>
      <w:r w:rsidR="00D86297" w:rsidRPr="00F54E5F">
        <w:rPr>
          <w:rFonts w:ascii="Palatino Linotype" w:hAnsi="Palatino Linotype" w:cs="Arial"/>
          <w:b/>
          <w:sz w:val="26"/>
          <w:szCs w:val="26"/>
        </w:rPr>
        <w:t>Recurso Revisión</w:t>
      </w:r>
      <w:r w:rsidR="00D8393F" w:rsidRPr="00F54E5F">
        <w:rPr>
          <w:rFonts w:ascii="Palatino Linotype" w:hAnsi="Palatino Linotype" w:cs="Arial"/>
          <w:b/>
          <w:sz w:val="26"/>
          <w:szCs w:val="26"/>
        </w:rPr>
        <w:t>.</w:t>
      </w:r>
    </w:p>
    <w:p w14:paraId="7F32BE8B" w14:textId="0330B14E" w:rsidR="001E3F54" w:rsidRPr="00F54E5F" w:rsidRDefault="002B42A3" w:rsidP="00F54E5F">
      <w:pPr>
        <w:spacing w:line="360" w:lineRule="auto"/>
        <w:jc w:val="both"/>
        <w:rPr>
          <w:rFonts w:ascii="Palatino Linotype" w:hAnsi="Palatino Linotype" w:cs="Arial"/>
        </w:rPr>
      </w:pPr>
      <w:r w:rsidRPr="00F54E5F">
        <w:rPr>
          <w:rFonts w:ascii="Palatino Linotype" w:hAnsi="Palatino Linotype" w:cs="Arial"/>
        </w:rPr>
        <w:t>El</w:t>
      </w:r>
      <w:r w:rsidR="000171D8" w:rsidRPr="00F54E5F">
        <w:rPr>
          <w:rFonts w:ascii="Palatino Linotype" w:hAnsi="Palatino Linotype" w:cs="Arial"/>
        </w:rPr>
        <w:t xml:space="preserve"> </w:t>
      </w:r>
      <w:r w:rsidR="00C17E2E" w:rsidRPr="00F54E5F">
        <w:rPr>
          <w:rFonts w:ascii="Palatino Linotype" w:hAnsi="Palatino Linotype" w:cs="Arial"/>
          <w:b/>
        </w:rPr>
        <w:t>dieci</w:t>
      </w:r>
      <w:r w:rsidR="00B24BA8" w:rsidRPr="00F54E5F">
        <w:rPr>
          <w:rFonts w:ascii="Palatino Linotype" w:hAnsi="Palatino Linotype" w:cs="Arial"/>
          <w:b/>
          <w:bCs/>
        </w:rPr>
        <w:t>ocho</w:t>
      </w:r>
      <w:r w:rsidRPr="00F54E5F">
        <w:rPr>
          <w:rFonts w:ascii="Palatino Linotype" w:hAnsi="Palatino Linotype" w:cs="Arial"/>
          <w:b/>
          <w:bCs/>
        </w:rPr>
        <w:t xml:space="preserve"> de </w:t>
      </w:r>
      <w:r w:rsidR="00B24BA8" w:rsidRPr="00F54E5F">
        <w:rPr>
          <w:rFonts w:ascii="Palatino Linotype" w:hAnsi="Palatino Linotype" w:cs="Arial"/>
          <w:b/>
          <w:bCs/>
        </w:rPr>
        <w:t>noviembre</w:t>
      </w:r>
      <w:r w:rsidR="00464D4B" w:rsidRPr="00F54E5F">
        <w:rPr>
          <w:rFonts w:ascii="Palatino Linotype" w:hAnsi="Palatino Linotype" w:cs="Arial"/>
          <w:b/>
          <w:bCs/>
        </w:rPr>
        <w:t xml:space="preserve"> </w:t>
      </w:r>
      <w:r w:rsidR="005C250B" w:rsidRPr="00F54E5F">
        <w:rPr>
          <w:rFonts w:ascii="Palatino Linotype" w:hAnsi="Palatino Linotype" w:cs="Arial"/>
          <w:b/>
          <w:bCs/>
        </w:rPr>
        <w:t>de</w:t>
      </w:r>
      <w:r w:rsidR="00B41543" w:rsidRPr="00F54E5F">
        <w:rPr>
          <w:rFonts w:ascii="Palatino Linotype" w:hAnsi="Palatino Linotype" w:cs="Arial"/>
          <w:b/>
          <w:bCs/>
        </w:rPr>
        <w:t xml:space="preserve"> dos mil veintidós</w:t>
      </w:r>
      <w:r w:rsidR="000171D8" w:rsidRPr="00F54E5F">
        <w:rPr>
          <w:rFonts w:ascii="Palatino Linotype" w:hAnsi="Palatino Linotype" w:cs="Arial"/>
        </w:rPr>
        <w:t xml:space="preserve">, el </w:t>
      </w:r>
      <w:r w:rsidR="00D8393F" w:rsidRPr="00F54E5F">
        <w:rPr>
          <w:rFonts w:ascii="Palatino Linotype" w:hAnsi="Palatino Linotype" w:cs="Arial"/>
        </w:rPr>
        <w:t>medio de impugnación</w:t>
      </w:r>
      <w:r w:rsidR="000171D8" w:rsidRPr="00F54E5F">
        <w:rPr>
          <w:rFonts w:ascii="Palatino Linotype" w:hAnsi="Palatino Linotype" w:cs="Arial"/>
        </w:rPr>
        <w:t xml:space="preserve"> que se trata se envió electrónicamente al Instituto de </w:t>
      </w:r>
      <w:r w:rsidR="000171D8" w:rsidRPr="00F54E5F">
        <w:rPr>
          <w:rFonts w:ascii="Palatino Linotype" w:eastAsia="Arial Unicode MS" w:hAnsi="Palatino Linotype" w:cs="Arial"/>
        </w:rPr>
        <w:t>Transparencia</w:t>
      </w:r>
      <w:r w:rsidR="000171D8" w:rsidRPr="00F54E5F">
        <w:rPr>
          <w:rFonts w:ascii="Palatino Linotype" w:hAnsi="Palatino Linotype" w:cs="Arial"/>
        </w:rPr>
        <w:t xml:space="preserve">, Acceso a la </w:t>
      </w:r>
      <w:r w:rsidR="00D86297" w:rsidRPr="00F54E5F">
        <w:rPr>
          <w:rFonts w:ascii="Palatino Linotype" w:hAnsi="Palatino Linotype" w:cs="Arial"/>
        </w:rPr>
        <w:t>Información Pública</w:t>
      </w:r>
      <w:r w:rsidR="000171D8" w:rsidRPr="00F54E5F">
        <w:rPr>
          <w:rFonts w:ascii="Palatino Linotype" w:hAnsi="Palatino Linotype" w:cs="Arial"/>
        </w:rPr>
        <w:t xml:space="preserve"> y Protección de Datos Personales del Estado de México y Municipios; </w:t>
      </w:r>
      <w:r w:rsidR="009E2E2C" w:rsidRPr="00F54E5F">
        <w:rPr>
          <w:rFonts w:ascii="Palatino Linotype" w:hAnsi="Palatino Linotype" w:cs="Arial"/>
        </w:rPr>
        <w:t xml:space="preserve">por lo que, </w:t>
      </w:r>
      <w:r w:rsidR="000171D8" w:rsidRPr="00F54E5F">
        <w:rPr>
          <w:rFonts w:ascii="Palatino Linotype" w:hAnsi="Palatino Linotype" w:cs="Arial"/>
        </w:rPr>
        <w:t xml:space="preserve">con fundamento en el artículo 185, fracción I de la </w:t>
      </w:r>
      <w:r w:rsidR="000171D8" w:rsidRPr="00F54E5F">
        <w:rPr>
          <w:rFonts w:ascii="Palatino Linotype" w:hAnsi="Palatino Linotype"/>
        </w:rPr>
        <w:t xml:space="preserve">Ley de Transparencia y Acceso a la </w:t>
      </w:r>
      <w:r w:rsidR="00D86297" w:rsidRPr="00F54E5F">
        <w:rPr>
          <w:rFonts w:ascii="Palatino Linotype" w:hAnsi="Palatino Linotype"/>
        </w:rPr>
        <w:t>Información Pública</w:t>
      </w:r>
      <w:r w:rsidR="000171D8" w:rsidRPr="00F54E5F">
        <w:rPr>
          <w:rFonts w:ascii="Palatino Linotype" w:hAnsi="Palatino Linotype"/>
        </w:rPr>
        <w:t xml:space="preserve"> del Estado de México y Municipios</w:t>
      </w:r>
      <w:r w:rsidR="000171D8" w:rsidRPr="00F54E5F">
        <w:rPr>
          <w:rFonts w:ascii="Palatino Linotype" w:hAnsi="Palatino Linotype" w:cs="Arial"/>
        </w:rPr>
        <w:t xml:space="preserve">, se turnó </w:t>
      </w:r>
      <w:r w:rsidR="00727578" w:rsidRPr="00F54E5F">
        <w:rPr>
          <w:rFonts w:ascii="Palatino Linotype" w:hAnsi="Palatino Linotype" w:cs="Arial"/>
        </w:rPr>
        <w:t xml:space="preserve">mediante </w:t>
      </w:r>
      <w:r w:rsidR="00727578" w:rsidRPr="00F54E5F">
        <w:rPr>
          <w:rFonts w:ascii="Palatino Linotype" w:hAnsi="Palatino Linotype" w:cs="Arial"/>
          <w:b/>
        </w:rPr>
        <w:t xml:space="preserve">EL </w:t>
      </w:r>
      <w:r w:rsidR="000171D8" w:rsidRPr="00F54E5F">
        <w:rPr>
          <w:rFonts w:ascii="Palatino Linotype" w:eastAsia="Arial Unicode MS" w:hAnsi="Palatino Linotype" w:cs="Arial"/>
          <w:b/>
        </w:rPr>
        <w:t>SAIMEX</w:t>
      </w:r>
      <w:r w:rsidR="00B41543" w:rsidRPr="00F54E5F">
        <w:rPr>
          <w:rFonts w:ascii="Palatino Linotype" w:hAnsi="Palatino Linotype"/>
        </w:rPr>
        <w:t xml:space="preserve">, </w:t>
      </w:r>
      <w:r w:rsidR="00A20CBF" w:rsidRPr="00F54E5F">
        <w:rPr>
          <w:rFonts w:ascii="Palatino Linotype" w:hAnsi="Palatino Linotype"/>
        </w:rPr>
        <w:t>a</w:t>
      </w:r>
      <w:r w:rsidR="00FA3204" w:rsidRPr="00F54E5F">
        <w:rPr>
          <w:rFonts w:ascii="Palatino Linotype" w:hAnsi="Palatino Linotype"/>
        </w:rPr>
        <w:t xml:space="preserve"> </w:t>
      </w:r>
      <w:r w:rsidR="0094062A" w:rsidRPr="00F54E5F">
        <w:rPr>
          <w:rFonts w:ascii="Palatino Linotype" w:hAnsi="Palatino Linotype"/>
        </w:rPr>
        <w:t>l</w:t>
      </w:r>
      <w:r w:rsidR="00FA3204" w:rsidRPr="00F54E5F">
        <w:rPr>
          <w:rFonts w:ascii="Palatino Linotype" w:hAnsi="Palatino Linotype"/>
        </w:rPr>
        <w:t>a</w:t>
      </w:r>
      <w:r w:rsidR="00CE22BE" w:rsidRPr="00F54E5F">
        <w:rPr>
          <w:rFonts w:ascii="Palatino Linotype" w:hAnsi="Palatino Linotype"/>
        </w:rPr>
        <w:t xml:space="preserve"> </w:t>
      </w:r>
      <w:r w:rsidR="0046481A" w:rsidRPr="00F54E5F">
        <w:rPr>
          <w:rFonts w:ascii="Palatino Linotype" w:hAnsi="Palatino Linotype"/>
          <w:b/>
        </w:rPr>
        <w:t>C</w:t>
      </w:r>
      <w:r w:rsidR="000171D8" w:rsidRPr="00F54E5F">
        <w:rPr>
          <w:rFonts w:ascii="Palatino Linotype" w:hAnsi="Palatino Linotype" w:cs="Arial"/>
          <w:b/>
        </w:rPr>
        <w:t>omisionad</w:t>
      </w:r>
      <w:r w:rsidR="00FA3204" w:rsidRPr="00F54E5F">
        <w:rPr>
          <w:rFonts w:ascii="Palatino Linotype" w:hAnsi="Palatino Linotype" w:cs="Arial"/>
          <w:b/>
        </w:rPr>
        <w:t>a</w:t>
      </w:r>
      <w:r w:rsidR="00F02503" w:rsidRPr="00F54E5F">
        <w:rPr>
          <w:rFonts w:ascii="Palatino Linotype" w:hAnsi="Palatino Linotype" w:cs="Arial"/>
        </w:rPr>
        <w:t xml:space="preserve"> </w:t>
      </w:r>
      <w:r w:rsidR="00FA3204" w:rsidRPr="00F54E5F">
        <w:rPr>
          <w:rFonts w:ascii="Palatino Linotype" w:hAnsi="Palatino Linotype" w:cs="Arial"/>
          <w:b/>
        </w:rPr>
        <w:t>Sharon Cristina Morales Martínez</w:t>
      </w:r>
      <w:r w:rsidR="000171D8" w:rsidRPr="00F54E5F">
        <w:rPr>
          <w:rFonts w:ascii="Palatino Linotype" w:hAnsi="Palatino Linotype" w:cs="Arial"/>
        </w:rPr>
        <w:t xml:space="preserve"> a efecto de decretar su admisión o </w:t>
      </w:r>
      <w:proofErr w:type="spellStart"/>
      <w:r w:rsidR="000171D8" w:rsidRPr="00F54E5F">
        <w:rPr>
          <w:rFonts w:ascii="Palatino Linotype" w:hAnsi="Palatino Linotype" w:cs="Arial"/>
        </w:rPr>
        <w:t>desechamiento</w:t>
      </w:r>
      <w:proofErr w:type="spellEnd"/>
      <w:r w:rsidR="000171D8" w:rsidRPr="00F54E5F">
        <w:rPr>
          <w:rFonts w:ascii="Palatino Linotype" w:hAnsi="Palatino Linotype" w:cs="Arial"/>
        </w:rPr>
        <w:t>.</w:t>
      </w:r>
    </w:p>
    <w:p w14:paraId="3A385FCC" w14:textId="77777777" w:rsidR="004F4D78" w:rsidRPr="00F54E5F" w:rsidRDefault="004F4D78" w:rsidP="00F54E5F">
      <w:pPr>
        <w:spacing w:line="360" w:lineRule="auto"/>
        <w:jc w:val="both"/>
        <w:rPr>
          <w:rFonts w:ascii="Palatino Linotype" w:hAnsi="Palatino Linotype" w:cs="Arial"/>
        </w:rPr>
      </w:pPr>
    </w:p>
    <w:p w14:paraId="6E2E972C" w14:textId="65595861" w:rsidR="007D38BB" w:rsidRPr="00F54E5F" w:rsidRDefault="007D38BB" w:rsidP="00F54E5F">
      <w:pPr>
        <w:tabs>
          <w:tab w:val="center" w:pos="4252"/>
          <w:tab w:val="right" w:pos="8504"/>
        </w:tabs>
        <w:spacing w:line="360" w:lineRule="auto"/>
        <w:jc w:val="both"/>
        <w:rPr>
          <w:rFonts w:ascii="Palatino Linotype" w:hAnsi="Palatino Linotype" w:cs="Arial"/>
          <w:b/>
        </w:rPr>
      </w:pPr>
      <w:r w:rsidRPr="00F54E5F">
        <w:rPr>
          <w:rFonts w:ascii="Palatino Linotype" w:hAnsi="Palatino Linotype" w:cs="Arial"/>
          <w:b/>
        </w:rPr>
        <w:t xml:space="preserve">a) Admisión del </w:t>
      </w:r>
      <w:r w:rsidR="00D86297" w:rsidRPr="00F54E5F">
        <w:rPr>
          <w:rFonts w:ascii="Palatino Linotype" w:hAnsi="Palatino Linotype" w:cs="Arial"/>
          <w:b/>
        </w:rPr>
        <w:t>Recurso Revisión</w:t>
      </w:r>
      <w:r w:rsidR="00D8393F" w:rsidRPr="00F54E5F">
        <w:rPr>
          <w:rFonts w:ascii="Palatino Linotype" w:hAnsi="Palatino Linotype" w:cs="Arial"/>
          <w:b/>
        </w:rPr>
        <w:t>.</w:t>
      </w:r>
    </w:p>
    <w:p w14:paraId="700EE037" w14:textId="1B69E5C5" w:rsidR="00F74502" w:rsidRPr="00F54E5F" w:rsidRDefault="000171D8" w:rsidP="00F54E5F">
      <w:p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rPr>
        <w:t>De las constancias del expediente electrónico del</w:t>
      </w:r>
      <w:r w:rsidRPr="00F54E5F">
        <w:rPr>
          <w:rFonts w:ascii="Palatino Linotype" w:hAnsi="Palatino Linotype" w:cs="Arial"/>
          <w:b/>
        </w:rPr>
        <w:t xml:space="preserve"> SAIMEX</w:t>
      </w:r>
      <w:r w:rsidRPr="00F54E5F">
        <w:rPr>
          <w:rFonts w:ascii="Palatino Linotype" w:hAnsi="Palatino Linotype" w:cs="Arial"/>
        </w:rPr>
        <w:t xml:space="preserve">, se advierte que </w:t>
      </w:r>
      <w:r w:rsidR="00727578" w:rsidRPr="00F54E5F">
        <w:rPr>
          <w:rFonts w:ascii="Palatino Linotype" w:hAnsi="Palatino Linotype" w:cs="Arial"/>
        </w:rPr>
        <w:t>el</w:t>
      </w:r>
      <w:r w:rsidRPr="00F54E5F">
        <w:rPr>
          <w:rFonts w:ascii="Palatino Linotype" w:hAnsi="Palatino Linotype" w:cs="Arial"/>
        </w:rPr>
        <w:t xml:space="preserve"> </w:t>
      </w:r>
      <w:r w:rsidR="000D12BE" w:rsidRPr="00F54E5F">
        <w:rPr>
          <w:rFonts w:ascii="Palatino Linotype" w:hAnsi="Palatino Linotype" w:cs="Arial"/>
          <w:b/>
        </w:rPr>
        <w:t>veinticuatro</w:t>
      </w:r>
      <w:r w:rsidR="00C35A0F" w:rsidRPr="00F54E5F">
        <w:rPr>
          <w:rFonts w:ascii="Palatino Linotype" w:hAnsi="Palatino Linotype" w:cs="Arial"/>
          <w:b/>
        </w:rPr>
        <w:t xml:space="preserve"> de </w:t>
      </w:r>
      <w:r w:rsidR="00AE4315" w:rsidRPr="00F54E5F">
        <w:rPr>
          <w:rFonts w:ascii="Palatino Linotype" w:hAnsi="Palatino Linotype" w:cs="Arial"/>
          <w:b/>
        </w:rPr>
        <w:t>noviembre</w:t>
      </w:r>
      <w:r w:rsidR="00C35A0F" w:rsidRPr="00F54E5F">
        <w:rPr>
          <w:rFonts w:ascii="Palatino Linotype" w:hAnsi="Palatino Linotype" w:cs="Arial"/>
          <w:b/>
        </w:rPr>
        <w:t xml:space="preserve"> </w:t>
      </w:r>
      <w:r w:rsidR="00B41543" w:rsidRPr="00F54E5F">
        <w:rPr>
          <w:rFonts w:ascii="Palatino Linotype" w:hAnsi="Palatino Linotype" w:cs="Arial"/>
          <w:b/>
          <w:bCs/>
        </w:rPr>
        <w:t>de dos mil veintidós</w:t>
      </w:r>
      <w:r w:rsidRPr="00F54E5F">
        <w:rPr>
          <w:rFonts w:ascii="Palatino Linotype" w:hAnsi="Palatino Linotype" w:cs="Arial"/>
        </w:rPr>
        <w:t xml:space="preserve">, se </w:t>
      </w:r>
      <w:r w:rsidR="004D1753" w:rsidRPr="00F54E5F">
        <w:rPr>
          <w:rFonts w:ascii="Palatino Linotype" w:hAnsi="Palatino Linotype" w:cs="Arial"/>
        </w:rPr>
        <w:t>notificó</w:t>
      </w:r>
      <w:r w:rsidRPr="00F54E5F">
        <w:rPr>
          <w:rFonts w:ascii="Palatino Linotype" w:hAnsi="Palatino Linotype" w:cs="Arial"/>
        </w:rPr>
        <w:t xml:space="preserve"> la admisión a trámite del </w:t>
      </w:r>
      <w:r w:rsidR="00D86297" w:rsidRPr="00F54E5F">
        <w:rPr>
          <w:rFonts w:ascii="Palatino Linotype" w:hAnsi="Palatino Linotype" w:cs="Arial"/>
        </w:rPr>
        <w:t>Recurso Revisión</w:t>
      </w:r>
      <w:r w:rsidRPr="00F54E5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F54E5F">
        <w:rPr>
          <w:rFonts w:ascii="Palatino Linotype" w:hAnsi="Palatino Linotype" w:cs="Arial"/>
        </w:rPr>
        <w:t>Información Pública</w:t>
      </w:r>
      <w:r w:rsidRPr="00F54E5F">
        <w:rPr>
          <w:rFonts w:ascii="Palatino Linotype" w:hAnsi="Palatino Linotype" w:cs="Arial"/>
        </w:rPr>
        <w:t xml:space="preserve"> del Estado de México y Municipios</w:t>
      </w:r>
      <w:r w:rsidR="00F74A05" w:rsidRPr="00F54E5F">
        <w:rPr>
          <w:rFonts w:ascii="Palatino Linotype" w:hAnsi="Palatino Linotype" w:cs="Arial"/>
        </w:rPr>
        <w:t>;</w:t>
      </w:r>
      <w:r w:rsidRPr="00F54E5F">
        <w:rPr>
          <w:rFonts w:ascii="Palatino Linotype" w:hAnsi="Palatino Linotype" w:cs="Arial"/>
        </w:rPr>
        <w:t xml:space="preserve"> </w:t>
      </w:r>
      <w:r w:rsidR="0094062A" w:rsidRPr="00F54E5F">
        <w:rPr>
          <w:rFonts w:ascii="Palatino Linotype" w:hAnsi="Palatino Linotype" w:cs="Arial"/>
          <w:b/>
        </w:rPr>
        <w:t>EL</w:t>
      </w:r>
      <w:r w:rsidR="00F74A05" w:rsidRPr="00F54E5F">
        <w:rPr>
          <w:rFonts w:ascii="Palatino Linotype" w:hAnsi="Palatino Linotype" w:cs="Arial"/>
          <w:b/>
        </w:rPr>
        <w:t xml:space="preserve"> RECURRENTE </w:t>
      </w:r>
      <w:r w:rsidRPr="00F54E5F">
        <w:rPr>
          <w:rFonts w:ascii="Palatino Linotype" w:hAnsi="Palatino Linotype" w:cs="Arial"/>
        </w:rPr>
        <w:t>manifestara</w:t>
      </w:r>
      <w:r w:rsidR="00F74A05" w:rsidRPr="00F54E5F">
        <w:rPr>
          <w:rFonts w:ascii="Palatino Linotype" w:hAnsi="Palatino Linotype" w:cs="Arial"/>
        </w:rPr>
        <w:t xml:space="preserve"> </w:t>
      </w:r>
      <w:r w:rsidRPr="00F54E5F">
        <w:rPr>
          <w:rFonts w:ascii="Palatino Linotype" w:hAnsi="Palatino Linotype" w:cs="Arial"/>
        </w:rPr>
        <w:t xml:space="preserve">lo que a su derecho conviniera, a efecto de presentar pruebas </w:t>
      </w:r>
      <w:r w:rsidR="00727578" w:rsidRPr="00F54E5F">
        <w:rPr>
          <w:rFonts w:ascii="Palatino Linotype" w:hAnsi="Palatino Linotype" w:cs="Arial"/>
        </w:rPr>
        <w:t>o</w:t>
      </w:r>
      <w:r w:rsidRPr="00F54E5F">
        <w:rPr>
          <w:rFonts w:ascii="Palatino Linotype" w:hAnsi="Palatino Linotype" w:cs="Arial"/>
        </w:rPr>
        <w:t xml:space="preserve"> alegatos</w:t>
      </w:r>
      <w:r w:rsidR="00727578" w:rsidRPr="00F54E5F">
        <w:rPr>
          <w:rFonts w:ascii="Palatino Linotype" w:hAnsi="Palatino Linotype" w:cs="Arial"/>
        </w:rPr>
        <w:t xml:space="preserve"> y</w:t>
      </w:r>
      <w:r w:rsidR="00D5111B" w:rsidRPr="00F54E5F">
        <w:rPr>
          <w:rFonts w:ascii="Palatino Linotype" w:hAnsi="Palatino Linotype" w:cs="Arial"/>
        </w:rPr>
        <w:t>,</w:t>
      </w:r>
      <w:r w:rsidR="00727578" w:rsidRPr="00F54E5F">
        <w:rPr>
          <w:rFonts w:ascii="Palatino Linotype" w:hAnsi="Palatino Linotype" w:cs="Arial"/>
        </w:rPr>
        <w:t xml:space="preserve"> en su caso, </w:t>
      </w:r>
      <w:r w:rsidRPr="00F54E5F">
        <w:rPr>
          <w:rFonts w:ascii="Palatino Linotype" w:hAnsi="Palatino Linotype" w:cs="Arial"/>
          <w:b/>
        </w:rPr>
        <w:t xml:space="preserve">EL SUJETO OBLIGADO </w:t>
      </w:r>
      <w:r w:rsidRPr="00F54E5F">
        <w:rPr>
          <w:rFonts w:ascii="Palatino Linotype" w:hAnsi="Palatino Linotype" w:cs="Arial"/>
        </w:rPr>
        <w:t>rindiera su</w:t>
      </w:r>
      <w:r w:rsidR="00727578" w:rsidRPr="00F54E5F">
        <w:rPr>
          <w:rFonts w:ascii="Palatino Linotype" w:hAnsi="Palatino Linotype" w:cs="Arial"/>
        </w:rPr>
        <w:t xml:space="preserve"> correspondiente </w:t>
      </w:r>
      <w:r w:rsidRPr="00F54E5F">
        <w:rPr>
          <w:rFonts w:ascii="Palatino Linotype" w:hAnsi="Palatino Linotype" w:cs="Arial"/>
        </w:rPr>
        <w:t>Informe Justificado.</w:t>
      </w:r>
    </w:p>
    <w:p w14:paraId="4A74F872" w14:textId="77777777" w:rsidR="00464D4B" w:rsidRPr="00F54E5F" w:rsidRDefault="00464D4B" w:rsidP="00F54E5F">
      <w:pPr>
        <w:tabs>
          <w:tab w:val="center" w:pos="4252"/>
          <w:tab w:val="right" w:pos="8504"/>
        </w:tabs>
        <w:spacing w:line="360" w:lineRule="auto"/>
        <w:jc w:val="both"/>
        <w:rPr>
          <w:rFonts w:ascii="Palatino Linotype" w:hAnsi="Palatino Linotype" w:cs="Arial"/>
        </w:rPr>
      </w:pPr>
    </w:p>
    <w:p w14:paraId="28CF2940" w14:textId="4370F684" w:rsidR="00F74A05" w:rsidRPr="00F54E5F" w:rsidRDefault="00FA3204" w:rsidP="00F54E5F">
      <w:pPr>
        <w:spacing w:before="100" w:beforeAutospacing="1" w:line="360" w:lineRule="auto"/>
        <w:contextualSpacing/>
        <w:jc w:val="both"/>
        <w:rPr>
          <w:rFonts w:ascii="Palatino Linotype" w:eastAsia="Arial Unicode MS" w:hAnsi="Palatino Linotype" w:cs="Arial"/>
          <w:b/>
        </w:rPr>
      </w:pPr>
      <w:r w:rsidRPr="00F54E5F">
        <w:rPr>
          <w:rFonts w:ascii="Palatino Linotype" w:eastAsia="Arial Unicode MS" w:hAnsi="Palatino Linotype" w:cs="Arial"/>
          <w:b/>
        </w:rPr>
        <w:t>b</w:t>
      </w:r>
      <w:r w:rsidR="00F74A05" w:rsidRPr="00F54E5F">
        <w:rPr>
          <w:rFonts w:ascii="Palatino Linotype" w:eastAsia="Arial Unicode MS" w:hAnsi="Palatino Linotype" w:cs="Arial"/>
          <w:b/>
        </w:rPr>
        <w:t xml:space="preserve">) </w:t>
      </w:r>
      <w:r w:rsidR="00E437E8" w:rsidRPr="00F54E5F">
        <w:rPr>
          <w:rFonts w:ascii="Palatino Linotype" w:hAnsi="Palatino Linotype" w:cs="Arial"/>
          <w:b/>
          <w:bCs/>
        </w:rPr>
        <w:t>Manifestaciones.</w:t>
      </w:r>
    </w:p>
    <w:p w14:paraId="20A472AE" w14:textId="68316B23" w:rsidR="002B24E3" w:rsidRPr="00F54E5F" w:rsidRDefault="00AE4315" w:rsidP="00F54E5F">
      <w:p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rPr>
        <w:t xml:space="preserve">Conforme a las constancias que obran en el </w:t>
      </w:r>
      <w:r w:rsidRPr="00F54E5F">
        <w:rPr>
          <w:rFonts w:ascii="Palatino Linotype" w:hAnsi="Palatino Linotype" w:cs="Arial"/>
          <w:b/>
        </w:rPr>
        <w:t>SAIMEX</w:t>
      </w:r>
      <w:r w:rsidRPr="00F54E5F">
        <w:rPr>
          <w:rFonts w:ascii="Palatino Linotype" w:hAnsi="Palatino Linotype" w:cs="Arial"/>
        </w:rPr>
        <w:t xml:space="preserve">, se desprende que atento a lo dispuesto en el artículo 185 de la Ley de Transparencia y Acceso a la Información Pública del Estado de México y Municipios, </w:t>
      </w:r>
      <w:r w:rsidR="002B24E3" w:rsidRPr="00F54E5F">
        <w:rPr>
          <w:rFonts w:ascii="Palatino Linotype" w:hAnsi="Palatino Linotype" w:cs="Arial"/>
          <w:b/>
        </w:rPr>
        <w:t>EL SUJETO OBLIGADO</w:t>
      </w:r>
      <w:r w:rsidR="002B24E3" w:rsidRPr="00F54E5F">
        <w:rPr>
          <w:rFonts w:ascii="Palatino Linotype" w:hAnsi="Palatino Linotype" w:cs="Arial"/>
        </w:rPr>
        <w:t xml:space="preserve"> </w:t>
      </w:r>
      <w:r w:rsidR="00E62F10" w:rsidRPr="00F54E5F">
        <w:rPr>
          <w:rFonts w:ascii="Palatino Linotype" w:hAnsi="Palatino Linotype" w:cs="Arial"/>
        </w:rPr>
        <w:t xml:space="preserve">el seis de diciembre de dos mil veintidós, </w:t>
      </w:r>
      <w:r w:rsidR="002B24E3" w:rsidRPr="00F54E5F">
        <w:rPr>
          <w:rFonts w:ascii="Palatino Linotype" w:hAnsi="Palatino Linotype" w:cs="Arial"/>
        </w:rPr>
        <w:t>rindió su Informe Justificado, remitiendo para tal efecto tres archivos electrónicos, los cuales versan con la siguiente información:</w:t>
      </w:r>
    </w:p>
    <w:p w14:paraId="5FD051CE" w14:textId="77777777" w:rsidR="002B24E3" w:rsidRPr="00F54E5F" w:rsidRDefault="002B24E3" w:rsidP="00F54E5F">
      <w:pPr>
        <w:tabs>
          <w:tab w:val="center" w:pos="4252"/>
          <w:tab w:val="right" w:pos="8504"/>
        </w:tabs>
        <w:spacing w:line="360" w:lineRule="auto"/>
        <w:jc w:val="both"/>
        <w:rPr>
          <w:rFonts w:ascii="Palatino Linotype" w:hAnsi="Palatino Linotype" w:cs="Arial"/>
          <w:sz w:val="10"/>
        </w:rPr>
      </w:pPr>
    </w:p>
    <w:p w14:paraId="55DF2872" w14:textId="77777777" w:rsidR="002B24E3" w:rsidRPr="00F54E5F" w:rsidRDefault="002B24E3" w:rsidP="00F54E5F">
      <w:pPr>
        <w:pStyle w:val="Prrafodelista"/>
        <w:numPr>
          <w:ilvl w:val="0"/>
          <w:numId w:val="47"/>
        </w:num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b/>
          <w:i/>
        </w:rPr>
        <w:t>“OFICIO 9321 PRESTACIONES.pdf”,</w:t>
      </w:r>
      <w:r w:rsidRPr="00F54E5F">
        <w:rPr>
          <w:rFonts w:ascii="Palatino Linotype" w:hAnsi="Palatino Linotype" w:cs="Arial"/>
          <w:b/>
        </w:rPr>
        <w:t xml:space="preserve"> </w:t>
      </w:r>
      <w:r w:rsidRPr="00F54E5F">
        <w:rPr>
          <w:rFonts w:ascii="Palatino Linotype" w:hAnsi="Palatino Linotype" w:cs="Arial"/>
        </w:rPr>
        <w:t>archivo que contiene un oficio con número 207C0401520101L/</w:t>
      </w:r>
      <w:proofErr w:type="spellStart"/>
      <w:r w:rsidRPr="00F54E5F">
        <w:rPr>
          <w:rFonts w:ascii="Palatino Linotype" w:hAnsi="Palatino Linotype" w:cs="Arial"/>
        </w:rPr>
        <w:t>dP</w:t>
      </w:r>
      <w:proofErr w:type="spellEnd"/>
      <w:r w:rsidRPr="00F54E5F">
        <w:rPr>
          <w:rFonts w:ascii="Palatino Linotype" w:hAnsi="Palatino Linotype" w:cs="Arial"/>
        </w:rPr>
        <w:t>/9321/2022, signado por la  Jefa del Departamento de Pensiones, por medio del cual en lo medular fue ratificada la respuesta primigenia.</w:t>
      </w:r>
    </w:p>
    <w:p w14:paraId="6D1F8ABB" w14:textId="6F2A8F51" w:rsidR="002B24E3" w:rsidRPr="00F54E5F" w:rsidRDefault="002B24E3" w:rsidP="00F54E5F">
      <w:pPr>
        <w:pStyle w:val="Prrafodelista"/>
        <w:numPr>
          <w:ilvl w:val="0"/>
          <w:numId w:val="47"/>
        </w:num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b/>
          <w:i/>
        </w:rPr>
        <w:t>“OFICIO 10279 PRESTACIONES.pdf”,</w:t>
      </w:r>
      <w:r w:rsidRPr="00F54E5F">
        <w:rPr>
          <w:rFonts w:ascii="Palatino Linotype" w:hAnsi="Palatino Linotype" w:cs="Arial"/>
        </w:rPr>
        <w:t xml:space="preserve"> archivo que contiene un oficio con número 207C0401520101L/</w:t>
      </w:r>
      <w:proofErr w:type="spellStart"/>
      <w:r w:rsidRPr="00F54E5F">
        <w:rPr>
          <w:rFonts w:ascii="Palatino Linotype" w:hAnsi="Palatino Linotype" w:cs="Arial"/>
        </w:rPr>
        <w:t>dP</w:t>
      </w:r>
      <w:proofErr w:type="spellEnd"/>
      <w:r w:rsidRPr="00F54E5F">
        <w:rPr>
          <w:rFonts w:ascii="Palatino Linotype" w:hAnsi="Palatino Linotype" w:cs="Arial"/>
        </w:rPr>
        <w:t xml:space="preserve">/10279/2022, signado por la Jefa del Departamento de Pensiones, a través del cual, </w:t>
      </w:r>
      <w:r w:rsidR="009821FD" w:rsidRPr="00F54E5F">
        <w:rPr>
          <w:rFonts w:ascii="Palatino Linotype" w:hAnsi="Palatino Linotype" w:cs="Arial"/>
        </w:rPr>
        <w:t xml:space="preserve">a manera desagregada refiere por lo que hace a la solicitud de mérito lo siguiente: </w:t>
      </w:r>
      <w:r w:rsidR="007E272E" w:rsidRPr="00F54E5F">
        <w:rPr>
          <w:rFonts w:ascii="Palatino Linotype" w:hAnsi="Palatino Linotype" w:cs="Arial"/>
          <w:i/>
        </w:rPr>
        <w:t xml:space="preserve">“EL CONVENIO, ACUERDO, Y/O DECRETO EN EL QUE SE SUSTENTA LEGALMENTE EL PAGO DE LAS PENSIONES GEM (POR GRACIA DE LOS PERIODOS GUBERNAMENTALES DESDE: "CARLOS HANK GONZALEZ HASTA ALFREDO DEL MAZO MAZA." </w:t>
      </w:r>
      <w:r w:rsidR="007E272E" w:rsidRPr="00F54E5F">
        <w:rPr>
          <w:rFonts w:ascii="Palatino Linotype" w:hAnsi="Palatino Linotype" w:cs="Arial"/>
        </w:rPr>
        <w:t xml:space="preserve">(Sic), por lo que para este punto </w:t>
      </w:r>
      <w:r w:rsidRPr="00F54E5F">
        <w:rPr>
          <w:rFonts w:ascii="Palatino Linotype" w:hAnsi="Palatino Linotype" w:cs="Arial"/>
        </w:rPr>
        <w:t xml:space="preserve">reitera </w:t>
      </w:r>
      <w:r w:rsidR="007E272E" w:rsidRPr="00F54E5F">
        <w:rPr>
          <w:rFonts w:ascii="Palatino Linotype" w:hAnsi="Palatino Linotype" w:cs="Arial"/>
        </w:rPr>
        <w:t xml:space="preserve">la suscrita </w:t>
      </w:r>
      <w:r w:rsidRPr="00F54E5F">
        <w:rPr>
          <w:rFonts w:ascii="Palatino Linotype" w:hAnsi="Palatino Linotype" w:cs="Arial"/>
        </w:rPr>
        <w:t>al Responsable y Titular de la Unidad de Transparencia, que derivado de la búsqueda exhaustiva y razonable de la información peticionada, no obra documentación bajo el resguard</w:t>
      </w:r>
      <w:r w:rsidR="007E272E" w:rsidRPr="00F54E5F">
        <w:rPr>
          <w:rFonts w:ascii="Palatino Linotype" w:hAnsi="Palatino Linotype" w:cs="Arial"/>
        </w:rPr>
        <w:t xml:space="preserve">o del Departamento de Pensiones; así por lo que hace a: </w:t>
      </w:r>
      <w:r w:rsidRPr="00F54E5F">
        <w:rPr>
          <w:rFonts w:ascii="Palatino Linotype" w:hAnsi="Palatino Linotype" w:cs="Arial"/>
          <w:i/>
        </w:rPr>
        <w:t xml:space="preserve">“…LAS ESTADISTICAS DE OTORGAMIENTO Y REVOCACION POR SEXENIO GUBERNAMENTAL…” </w:t>
      </w:r>
      <w:r w:rsidRPr="00F54E5F">
        <w:rPr>
          <w:rFonts w:ascii="Palatino Linotype" w:hAnsi="Palatino Linotype" w:cs="Arial"/>
        </w:rPr>
        <w:t xml:space="preserve">(Sic), informó la suscrita que esa Unidad Administrativa no tiene bajo su resguardo un documento o base de datos que concentre la información </w:t>
      </w:r>
      <w:r w:rsidRPr="00F54E5F">
        <w:rPr>
          <w:rFonts w:ascii="Palatino Linotype" w:hAnsi="Palatino Linotype" w:cs="Arial"/>
          <w:b/>
          <w:u w:val="single"/>
        </w:rPr>
        <w:t>de las pensiones por gra</w:t>
      </w:r>
      <w:r w:rsidR="007E272E" w:rsidRPr="00F54E5F">
        <w:rPr>
          <w:rFonts w:ascii="Palatino Linotype" w:hAnsi="Palatino Linotype" w:cs="Arial"/>
          <w:b/>
          <w:u w:val="single"/>
        </w:rPr>
        <w:t>cia en los términos solicitados;</w:t>
      </w:r>
      <w:r w:rsidR="007E272E" w:rsidRPr="00F54E5F">
        <w:rPr>
          <w:rFonts w:ascii="Palatino Linotype" w:hAnsi="Palatino Linotype" w:cs="Arial"/>
        </w:rPr>
        <w:t xml:space="preserve"> Finalmente, respecto a: </w:t>
      </w:r>
      <w:r w:rsidR="007E272E" w:rsidRPr="00F54E5F">
        <w:rPr>
          <w:rFonts w:ascii="Palatino Linotype" w:hAnsi="Palatino Linotype" w:cs="Arial"/>
          <w:i/>
        </w:rPr>
        <w:t xml:space="preserve">“…IMPORTE ANUALIZADO QUE HA REPRESENTADO PARA EL ISSEMYM SU PAGO (QUINCENAL) DURANTE LOS MISMO PERIODOS DE GOBIERNO 1972-2022…” </w:t>
      </w:r>
      <w:r w:rsidR="007E272E" w:rsidRPr="00F54E5F">
        <w:rPr>
          <w:rFonts w:ascii="Palatino Linotype" w:hAnsi="Palatino Linotype" w:cs="Arial"/>
        </w:rPr>
        <w:t>(Sic), por lo que, para esta parte de la solicitud, refiere la suscrita que no es posible entregar la información solicitada por no generarse, toda vez que lo requerido implicaría realizar un procesamiento de cálculos sobre la Nómina de Pensionados y Pensionistas de ese Instituto de Seguridad Social.</w:t>
      </w:r>
    </w:p>
    <w:p w14:paraId="799CA62B" w14:textId="098909C4" w:rsidR="00C81208" w:rsidRPr="00F54E5F" w:rsidRDefault="00C81208" w:rsidP="00F54E5F">
      <w:pPr>
        <w:pStyle w:val="Prrafodelista"/>
        <w:numPr>
          <w:ilvl w:val="0"/>
          <w:numId w:val="47"/>
        </w:num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b/>
          <w:i/>
        </w:rPr>
        <w:t>“INFORME JUSTIFICADO 859.IP.pdf”</w:t>
      </w:r>
      <w:r w:rsidRPr="00F54E5F">
        <w:rPr>
          <w:rFonts w:ascii="Palatino Linotype" w:hAnsi="Palatino Linotype" w:cs="Arial"/>
        </w:rPr>
        <w:t xml:space="preserve">: Archivo que contiene ocho fojas, del que se advierte un oficio con número 207C0401210001S-UT-2067/2022, signado por el Responsable y Titular de la Unidad de Transparencia, por medio del cual, </w:t>
      </w:r>
      <w:r w:rsidR="00231570" w:rsidRPr="00F54E5F">
        <w:rPr>
          <w:rFonts w:ascii="Palatino Linotype" w:hAnsi="Palatino Linotype" w:cs="Arial"/>
        </w:rPr>
        <w:t>en lo medular refirió la entrega de los dos oficios desagregados en los puntos anteriores.</w:t>
      </w:r>
    </w:p>
    <w:p w14:paraId="352466F7" w14:textId="77777777" w:rsidR="00E62F10" w:rsidRPr="00F54E5F" w:rsidRDefault="00E62F10" w:rsidP="00F54E5F">
      <w:pPr>
        <w:tabs>
          <w:tab w:val="center" w:pos="4252"/>
          <w:tab w:val="right" w:pos="8504"/>
        </w:tabs>
        <w:spacing w:line="360" w:lineRule="auto"/>
        <w:jc w:val="both"/>
        <w:rPr>
          <w:rFonts w:ascii="Palatino Linotype" w:hAnsi="Palatino Linotype" w:cs="Arial"/>
          <w:sz w:val="16"/>
        </w:rPr>
      </w:pPr>
    </w:p>
    <w:p w14:paraId="1E61952C" w14:textId="224792AD" w:rsidR="002B24E3" w:rsidRPr="00F54E5F" w:rsidRDefault="00E62F10" w:rsidP="00F54E5F">
      <w:p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rPr>
        <w:t xml:space="preserve">Posteriormente, mediante alcance al Informe Justificado, </w:t>
      </w:r>
      <w:r w:rsidRPr="00F54E5F">
        <w:rPr>
          <w:rFonts w:ascii="Palatino Linotype" w:hAnsi="Palatino Linotype" w:cs="Arial"/>
          <w:b/>
        </w:rPr>
        <w:t xml:space="preserve">EL SUJETO OBLIGADO </w:t>
      </w:r>
      <w:r w:rsidRPr="00F54E5F">
        <w:rPr>
          <w:rFonts w:ascii="Palatino Linotype" w:hAnsi="Palatino Linotype" w:cs="Arial"/>
        </w:rPr>
        <w:t xml:space="preserve">remitió el diez de noviembre de dos mil veintitrés, 18 documentos que contienen la siguiente información: </w:t>
      </w:r>
    </w:p>
    <w:p w14:paraId="5F8F3A23" w14:textId="77777777" w:rsidR="007743B7" w:rsidRPr="00F54E5F" w:rsidRDefault="007743B7" w:rsidP="00F54E5F">
      <w:pPr>
        <w:tabs>
          <w:tab w:val="center" w:pos="4252"/>
          <w:tab w:val="right" w:pos="8504"/>
        </w:tabs>
        <w:spacing w:line="360" w:lineRule="auto"/>
        <w:jc w:val="both"/>
        <w:rPr>
          <w:rFonts w:ascii="Palatino Linotype" w:hAnsi="Palatino Linotype" w:cs="Arial"/>
          <w:sz w:val="18"/>
        </w:rPr>
      </w:pPr>
    </w:p>
    <w:p w14:paraId="5A7BEF11" w14:textId="58BEA7AB" w:rsidR="007743B7" w:rsidRPr="00F54E5F" w:rsidRDefault="007743B7" w:rsidP="00F54E5F">
      <w:pPr>
        <w:pStyle w:val="Prrafodelista"/>
        <w:numPr>
          <w:ilvl w:val="0"/>
          <w:numId w:val="47"/>
        </w:num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b/>
          <w:i/>
        </w:rPr>
        <w:t>“</w:t>
      </w:r>
      <w:r w:rsidRPr="00F54E5F">
        <w:rPr>
          <w:rFonts w:ascii="Palatino Linotype" w:hAnsi="Palatino Linotype" w:cs="Arial"/>
          <w:b/>
          <w:i/>
        </w:rPr>
        <w:tab/>
        <w:t>ALCANCE INFORME JUSTIFICADO 859.IP 2022 (2).</w:t>
      </w:r>
      <w:proofErr w:type="spellStart"/>
      <w:r w:rsidRPr="00F54E5F">
        <w:rPr>
          <w:rFonts w:ascii="Palatino Linotype" w:hAnsi="Palatino Linotype" w:cs="Arial"/>
          <w:b/>
          <w:i/>
        </w:rPr>
        <w:t>pdf</w:t>
      </w:r>
      <w:proofErr w:type="spellEnd"/>
      <w:r w:rsidRPr="00F54E5F">
        <w:rPr>
          <w:rFonts w:ascii="Palatino Linotype" w:hAnsi="Palatino Linotype" w:cs="Arial"/>
          <w:b/>
          <w:i/>
        </w:rPr>
        <w:t>”</w:t>
      </w:r>
      <w:r w:rsidRPr="00F54E5F">
        <w:rPr>
          <w:rFonts w:ascii="Palatino Linotype" w:hAnsi="Palatino Linotype" w:cs="Arial"/>
        </w:rPr>
        <w:t>: Archivo que contiene cuatro hojas, de las que se advierte un oficio con número 207C0401210001S-UT-</w:t>
      </w:r>
      <w:r w:rsidR="0081018A" w:rsidRPr="00F54E5F">
        <w:rPr>
          <w:rFonts w:ascii="Palatino Linotype" w:hAnsi="Palatino Linotype" w:cs="Arial"/>
        </w:rPr>
        <w:t>2121</w:t>
      </w:r>
      <w:r w:rsidRPr="00F54E5F">
        <w:rPr>
          <w:rFonts w:ascii="Palatino Linotype" w:hAnsi="Palatino Linotype" w:cs="Arial"/>
        </w:rPr>
        <w:t>/202</w:t>
      </w:r>
      <w:r w:rsidR="0081018A" w:rsidRPr="00F54E5F">
        <w:rPr>
          <w:rFonts w:ascii="Palatino Linotype" w:hAnsi="Palatino Linotype" w:cs="Arial"/>
        </w:rPr>
        <w:t>3</w:t>
      </w:r>
      <w:r w:rsidRPr="00F54E5F">
        <w:rPr>
          <w:rFonts w:ascii="Palatino Linotype" w:hAnsi="Palatino Linotype" w:cs="Arial"/>
        </w:rPr>
        <w:t xml:space="preserve">, </w:t>
      </w:r>
      <w:r w:rsidR="0081018A" w:rsidRPr="00F54E5F">
        <w:rPr>
          <w:rFonts w:ascii="Palatino Linotype" w:hAnsi="Palatino Linotype" w:cs="Arial"/>
        </w:rPr>
        <w:t>firmado</w:t>
      </w:r>
      <w:r w:rsidRPr="00F54E5F">
        <w:rPr>
          <w:rFonts w:ascii="Palatino Linotype" w:hAnsi="Palatino Linotype" w:cs="Arial"/>
        </w:rPr>
        <w:t xml:space="preserve"> por el Responsable y Titular de la Unidad de Transparencia, por medio del cual, en lo medular refirió la entrega de</w:t>
      </w:r>
      <w:r w:rsidR="0081018A" w:rsidRPr="00F54E5F">
        <w:rPr>
          <w:rFonts w:ascii="Palatino Linotype" w:hAnsi="Palatino Linotype" w:cs="Arial"/>
        </w:rPr>
        <w:t>l</w:t>
      </w:r>
      <w:r w:rsidRPr="00F54E5F">
        <w:rPr>
          <w:rFonts w:ascii="Palatino Linotype" w:hAnsi="Palatino Linotype" w:cs="Arial"/>
        </w:rPr>
        <w:t xml:space="preserve"> oficio </w:t>
      </w:r>
      <w:r w:rsidR="0081018A" w:rsidRPr="00F54E5F">
        <w:rPr>
          <w:rFonts w:ascii="Palatino Linotype" w:hAnsi="Palatino Linotype" w:cs="Arial"/>
        </w:rPr>
        <w:t xml:space="preserve">signado por el Departamento de Pensiones, adscrito al servidor público habilitado de la Coordinación de </w:t>
      </w:r>
      <w:r w:rsidR="00104DED" w:rsidRPr="00F54E5F">
        <w:rPr>
          <w:rFonts w:ascii="Palatino Linotype" w:hAnsi="Palatino Linotype" w:cs="Arial"/>
        </w:rPr>
        <w:t xml:space="preserve">Prestaciones y Seguridad Social, así como los informes anuales del Instituto de Seguridad Social del Estado de México y Municipios del 2007 al 2022.  </w:t>
      </w:r>
    </w:p>
    <w:p w14:paraId="433F97FA" w14:textId="02A362DD" w:rsidR="0081018A" w:rsidRPr="00F54E5F" w:rsidRDefault="0081018A" w:rsidP="00F54E5F">
      <w:pPr>
        <w:pStyle w:val="Prrafodelista"/>
        <w:numPr>
          <w:ilvl w:val="0"/>
          <w:numId w:val="47"/>
        </w:num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b/>
          <w:i/>
        </w:rPr>
        <w:t>“OFICIO 13293 PENSIONES.pdf”</w:t>
      </w:r>
      <w:r w:rsidR="00104DED" w:rsidRPr="00F54E5F">
        <w:rPr>
          <w:rFonts w:ascii="Palatino Linotype" w:hAnsi="Palatino Linotype" w:cs="Arial"/>
          <w:b/>
        </w:rPr>
        <w:t xml:space="preserve">: </w:t>
      </w:r>
      <w:r w:rsidR="00104DED" w:rsidRPr="00F54E5F">
        <w:rPr>
          <w:rFonts w:ascii="Palatino Linotype" w:hAnsi="Palatino Linotype" w:cs="Arial"/>
        </w:rPr>
        <w:t>Archivo que consta de una hoja útil, de la que se advierte un oficio con número 207C0401520101L/DP13293/2023, firmado por la Jefa del Departamento de Pensiones, por medio del cual desagregó la s</w:t>
      </w:r>
      <w:r w:rsidR="00071184" w:rsidRPr="00F54E5F">
        <w:rPr>
          <w:rFonts w:ascii="Palatino Linotype" w:hAnsi="Palatino Linotype" w:cs="Arial"/>
        </w:rPr>
        <w:t xml:space="preserve">olicitud del particular, manifestando la entrega de información con la que cuenta ese </w:t>
      </w:r>
      <w:r w:rsidR="00071184" w:rsidRPr="00F54E5F">
        <w:rPr>
          <w:rFonts w:ascii="Palatino Linotype" w:hAnsi="Palatino Linotype" w:cs="Arial"/>
          <w:b/>
        </w:rPr>
        <w:t>SUJETO OBLIGADO.</w:t>
      </w:r>
    </w:p>
    <w:p w14:paraId="75D5B32C" w14:textId="4AF3AC1D" w:rsidR="00E62F10" w:rsidRPr="00F54E5F" w:rsidRDefault="00071184" w:rsidP="00F54E5F">
      <w:pPr>
        <w:pStyle w:val="Prrafodelista"/>
        <w:numPr>
          <w:ilvl w:val="0"/>
          <w:numId w:val="47"/>
        </w:num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rPr>
        <w:t xml:space="preserve">Y por último se advierten los archivos: </w:t>
      </w:r>
      <w:r w:rsidRPr="00F54E5F">
        <w:rPr>
          <w:rFonts w:ascii="Palatino Linotype" w:hAnsi="Palatino Linotype" w:cs="Arial"/>
          <w:b/>
          <w:i/>
        </w:rPr>
        <w:t xml:space="preserve">“Informe 2007.pdf”, “Informe 2008.pdf”, “INFORME 2009.pdf”, “INFORME 2010.pdf”, “INFORME 2011.pdf”, “INFORME 2012.pdf”, “INFORME 2013.pdf”, “INFORME 2014.pdf”, “INFORME 2015.pdf”, “INFORME 2016.pdf”, </w:t>
      </w:r>
      <w:r w:rsidR="00324734" w:rsidRPr="00F54E5F">
        <w:rPr>
          <w:rFonts w:ascii="Palatino Linotype" w:hAnsi="Palatino Linotype" w:cs="Arial"/>
          <w:b/>
          <w:i/>
        </w:rPr>
        <w:t xml:space="preserve">“INFORME 2017.pdf”, “INFORME 2018.pdf”, “INFORME 2019.pdf”, “INFORME 2020.pdf”, “INFORME 2021.pdf” </w:t>
      </w:r>
      <w:r w:rsidR="00324734" w:rsidRPr="00F54E5F">
        <w:rPr>
          <w:rFonts w:ascii="Palatino Linotype" w:hAnsi="Palatino Linotype" w:cs="Arial"/>
        </w:rPr>
        <w:t xml:space="preserve">y </w:t>
      </w:r>
      <w:r w:rsidR="00324734" w:rsidRPr="00F54E5F">
        <w:rPr>
          <w:rFonts w:ascii="Palatino Linotype" w:hAnsi="Palatino Linotype" w:cs="Arial"/>
          <w:b/>
          <w:i/>
        </w:rPr>
        <w:t xml:space="preserve">“INFORME 2022.pdf”, </w:t>
      </w:r>
      <w:r w:rsidR="00324734" w:rsidRPr="00F54E5F">
        <w:rPr>
          <w:rFonts w:ascii="Palatino Linotype" w:hAnsi="Palatino Linotype" w:cs="Arial"/>
        </w:rPr>
        <w:t xml:space="preserve">los cuales contienen tal y como ya fue referido anteriormente, el informe anual emitido por </w:t>
      </w:r>
      <w:r w:rsidR="00324734" w:rsidRPr="00F54E5F">
        <w:rPr>
          <w:rFonts w:ascii="Palatino Linotype" w:hAnsi="Palatino Linotype" w:cs="Arial"/>
          <w:b/>
        </w:rPr>
        <w:t xml:space="preserve">EL SUJETO OBLIGADO, </w:t>
      </w:r>
      <w:r w:rsidR="00324734" w:rsidRPr="00F54E5F">
        <w:rPr>
          <w:rFonts w:ascii="Palatino Linotype" w:hAnsi="Palatino Linotype" w:cs="Arial"/>
        </w:rPr>
        <w:t>correspondiente a los años del 2007 al 2022.</w:t>
      </w:r>
    </w:p>
    <w:p w14:paraId="011E9F3E" w14:textId="77777777" w:rsidR="00324734" w:rsidRPr="00F54E5F" w:rsidRDefault="00324734" w:rsidP="00F54E5F">
      <w:pPr>
        <w:tabs>
          <w:tab w:val="center" w:pos="4252"/>
          <w:tab w:val="right" w:pos="8504"/>
        </w:tabs>
        <w:spacing w:line="360" w:lineRule="auto"/>
        <w:jc w:val="both"/>
        <w:rPr>
          <w:rFonts w:ascii="Palatino Linotype" w:hAnsi="Palatino Linotype" w:cs="Arial"/>
          <w:sz w:val="18"/>
        </w:rPr>
      </w:pPr>
    </w:p>
    <w:p w14:paraId="2FF4B4F3" w14:textId="25770E96" w:rsidR="006A0371" w:rsidRPr="00F54E5F" w:rsidRDefault="002B24E3" w:rsidP="00F54E5F">
      <w:p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rPr>
        <w:t xml:space="preserve">Por su parte, </w:t>
      </w:r>
      <w:r w:rsidRPr="00F54E5F">
        <w:rPr>
          <w:rFonts w:ascii="Palatino Linotype" w:hAnsi="Palatino Linotype" w:cs="Arial"/>
          <w:b/>
        </w:rPr>
        <w:t xml:space="preserve">EL </w:t>
      </w:r>
      <w:r w:rsidR="00AE4315" w:rsidRPr="00F54E5F">
        <w:rPr>
          <w:rFonts w:ascii="Palatino Linotype" w:hAnsi="Palatino Linotype" w:cs="Arial"/>
          <w:b/>
        </w:rPr>
        <w:t>RECURRENTE</w:t>
      </w:r>
      <w:r w:rsidR="009C7C4A" w:rsidRPr="00F54E5F">
        <w:rPr>
          <w:rFonts w:ascii="Palatino Linotype" w:hAnsi="Palatino Linotype" w:cs="Arial"/>
        </w:rPr>
        <w:t xml:space="preserve"> remitió un archivo electrónico denominado </w:t>
      </w:r>
      <w:r w:rsidR="009C7C4A" w:rsidRPr="00F54E5F">
        <w:rPr>
          <w:rFonts w:ascii="Palatino Linotype" w:hAnsi="Palatino Linotype" w:cs="Arial"/>
          <w:i/>
        </w:rPr>
        <w:t>“img031.pdf”</w:t>
      </w:r>
      <w:r w:rsidR="009C7C4A" w:rsidRPr="00F54E5F">
        <w:rPr>
          <w:rFonts w:ascii="Palatino Linotype" w:hAnsi="Palatino Linotype" w:cs="Arial"/>
        </w:rPr>
        <w:t xml:space="preserve"> del cual se advierte </w:t>
      </w:r>
      <w:r w:rsidR="006A0371" w:rsidRPr="00F54E5F">
        <w:rPr>
          <w:rFonts w:ascii="Palatino Linotype" w:hAnsi="Palatino Linotype" w:cs="Arial"/>
        </w:rPr>
        <w:t xml:space="preserve">una caratula de un convenio, el cual consta en los siguientes términos: </w:t>
      </w:r>
    </w:p>
    <w:p w14:paraId="62B1666A" w14:textId="75A9DC88" w:rsidR="006A0371" w:rsidRPr="00F54E5F" w:rsidRDefault="006A0371" w:rsidP="00F54E5F">
      <w:pPr>
        <w:tabs>
          <w:tab w:val="center" w:pos="4252"/>
          <w:tab w:val="right" w:pos="8504"/>
        </w:tabs>
        <w:spacing w:line="360" w:lineRule="auto"/>
        <w:ind w:left="-142"/>
        <w:jc w:val="center"/>
        <w:rPr>
          <w:rFonts w:ascii="Palatino Linotype" w:hAnsi="Palatino Linotype" w:cs="Arial"/>
        </w:rPr>
      </w:pPr>
      <w:r w:rsidRPr="00F54E5F">
        <w:rPr>
          <w:noProof/>
          <w:lang w:eastAsia="es-MX"/>
        </w:rPr>
        <w:drawing>
          <wp:inline distT="0" distB="0" distL="0" distR="0" wp14:anchorId="107E4DC3" wp14:editId="1F431E9B">
            <wp:extent cx="2686050" cy="3034430"/>
            <wp:effectExtent l="190500" t="190500" r="190500" b="1854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4398" cy="3066455"/>
                    </a:xfrm>
                    <a:prstGeom prst="rect">
                      <a:avLst/>
                    </a:prstGeom>
                    <a:ln>
                      <a:noFill/>
                    </a:ln>
                    <a:effectLst>
                      <a:outerShdw blurRad="190500" algn="tl" rotWithShape="0">
                        <a:srgbClr val="000000">
                          <a:alpha val="70000"/>
                        </a:srgbClr>
                      </a:outerShdw>
                    </a:effectLst>
                  </pic:spPr>
                </pic:pic>
              </a:graphicData>
            </a:graphic>
          </wp:inline>
        </w:drawing>
      </w:r>
    </w:p>
    <w:p w14:paraId="4AEF28A3" w14:textId="60E4857A" w:rsidR="006A0371" w:rsidRPr="00F54E5F" w:rsidRDefault="006A0371" w:rsidP="00F54E5F">
      <w:pPr>
        <w:tabs>
          <w:tab w:val="center" w:pos="4252"/>
          <w:tab w:val="right" w:pos="8504"/>
        </w:tabs>
        <w:spacing w:line="360" w:lineRule="auto"/>
        <w:jc w:val="both"/>
        <w:rPr>
          <w:rFonts w:ascii="Palatino Linotype" w:hAnsi="Palatino Linotype" w:cs="Arial"/>
        </w:rPr>
      </w:pPr>
      <w:r w:rsidRPr="00F54E5F">
        <w:rPr>
          <w:rFonts w:ascii="Palatino Linotype" w:hAnsi="Palatino Linotype" w:cs="Arial"/>
        </w:rPr>
        <w:t xml:space="preserve">Además, </w:t>
      </w:r>
      <w:r w:rsidRPr="00F54E5F">
        <w:rPr>
          <w:rFonts w:ascii="Palatino Linotype" w:hAnsi="Palatino Linotype" w:cs="Arial"/>
          <w:b/>
        </w:rPr>
        <w:t xml:space="preserve">EL RECURRENTE </w:t>
      </w:r>
      <w:r w:rsidR="00231570" w:rsidRPr="00F54E5F">
        <w:rPr>
          <w:rFonts w:ascii="Palatino Linotype" w:hAnsi="Palatino Linotype" w:cs="Arial"/>
        </w:rPr>
        <w:t>presentó</w:t>
      </w:r>
      <w:r w:rsidRPr="00F54E5F">
        <w:rPr>
          <w:rFonts w:ascii="Palatino Linotype" w:hAnsi="Palatino Linotype" w:cs="Arial"/>
        </w:rPr>
        <w:t xml:space="preserve"> en el apartado de manifestaciones lo siguiente: </w:t>
      </w:r>
    </w:p>
    <w:p w14:paraId="742F12D4" w14:textId="77777777" w:rsidR="00CB4EDF" w:rsidRPr="00F54E5F" w:rsidRDefault="00CB4EDF" w:rsidP="00F54E5F">
      <w:pPr>
        <w:tabs>
          <w:tab w:val="center" w:pos="4252"/>
          <w:tab w:val="right" w:pos="8504"/>
        </w:tabs>
        <w:spacing w:line="360" w:lineRule="auto"/>
        <w:jc w:val="both"/>
        <w:rPr>
          <w:rFonts w:ascii="Palatino Linotype" w:hAnsi="Palatino Linotype" w:cs="Arial"/>
        </w:rPr>
      </w:pPr>
    </w:p>
    <w:p w14:paraId="276AAB49" w14:textId="7C5A3DCB" w:rsidR="006A0371" w:rsidRPr="00F54E5F" w:rsidRDefault="006A0371" w:rsidP="00F54E5F">
      <w:pPr>
        <w:tabs>
          <w:tab w:val="center" w:pos="4252"/>
          <w:tab w:val="right" w:pos="8504"/>
        </w:tabs>
        <w:ind w:left="851" w:right="902"/>
        <w:jc w:val="both"/>
        <w:rPr>
          <w:rFonts w:ascii="Palatino Linotype" w:hAnsi="Palatino Linotype" w:cs="Arial"/>
          <w:i/>
        </w:rPr>
      </w:pPr>
      <w:r w:rsidRPr="00F54E5F">
        <w:rPr>
          <w:rFonts w:ascii="Palatino Linotype" w:hAnsi="Palatino Linotype" w:cs="Arial"/>
          <w:i/>
        </w:rPr>
        <w:t>“EN TIEMPO Y FORMA DENTRO DEL PLAZO QUE ME CONFIERE LA LEGISLACION DE LA MATETERI A DESAHOGO LA VISTA DEL INFORME JUSTIFICADO : EL OFICIO No. 207C0401520101L/</w:t>
      </w:r>
      <w:proofErr w:type="spellStart"/>
      <w:r w:rsidRPr="00F54E5F">
        <w:rPr>
          <w:rFonts w:ascii="Palatino Linotype" w:hAnsi="Palatino Linotype" w:cs="Arial"/>
          <w:i/>
        </w:rPr>
        <w:t>dP</w:t>
      </w:r>
      <w:proofErr w:type="spellEnd"/>
      <w:r w:rsidRPr="00F54E5F">
        <w:rPr>
          <w:rFonts w:ascii="Palatino Linotype" w:hAnsi="Palatino Linotype" w:cs="Arial"/>
          <w:i/>
        </w:rPr>
        <w:t xml:space="preserve">/9321/2022 LA QUE LO SUSCRIBE SU DECLARACION ES FALSA DE TODA FALSEDAD, EN VIRTUD DE QUE EL ISSEMYM PAGA Y HA VENIDO PAGADONDO CUANDO MENOS DESDE 1973 HASTA LA FECHA PENSIONES "GEN" ,ELLA AFIRMA QUE NINGUNA OTRA DE LAS DIFERENTES MODALIDADES DE PENSION QUE LA LEY DE LA MATERIA LES FACULTA. RESPECTO DEL OFICIO 207C0401520101/dP710279/2022 ES NUEVAMENTE NEGATIVO,OBSCURO Y TEMEROSO QUE RESULTA SER FALSO DE TODA FALSEDAD POR TRES AGRAVIOS QUE SON EXISTE CONVENIO DE PENSIONES POR GRACIA QUE ANEXO AL PRESENTE PARA SUSTENTAR MI DICHO Y EVIDENSIAR LA FALSEDAD,NEGATIVA O MAQUILLAJE DE LA INFORMACION PUBLICA; EN EL "INFORME ANUAL" DE ACTIVIDADES QUE DESDE 1951 HASTA 2021 HA CE POR LEY EL DIRECTOR GENERAL EN SU INFORME ANUAL EN LOS ANEXOS ESTADISTICOS SE APRECIA EN EL REGLON DE NUMERO E IMPORTES APARECE CON TODA PRESION EL NUMERO DE OTORGANTES Y EL IMPORTE ANUAL QUE REPRESENTA; POR ULTIMO EN RESPUESTA A LA SOLICITUD DE INFORMACION PUBLICA </w:t>
      </w:r>
      <w:proofErr w:type="spellStart"/>
      <w:r w:rsidRPr="00F54E5F">
        <w:rPr>
          <w:rFonts w:ascii="Palatino Linotype" w:hAnsi="Palatino Linotype" w:cs="Arial"/>
          <w:i/>
        </w:rPr>
        <w:t>nO.</w:t>
      </w:r>
      <w:proofErr w:type="spellEnd"/>
      <w:r w:rsidRPr="00F54E5F">
        <w:rPr>
          <w:rFonts w:ascii="Palatino Linotype" w:hAnsi="Palatino Linotype" w:cs="Arial"/>
          <w:i/>
        </w:rPr>
        <w:t xml:space="preserve"> 0046/ISSEMYM/IP/2023 SE DA RESPUESTA ENTRE OTRA S SE RESPONDE EL NUMERA (4) PRESISAMENTE EL NUMERO DE PENSIONES POR GRACIA "GEM" DE LOS AÑOS 2018-2023 (30.ABRIL2023) DONDE SE ACREDITA Y SE DEMUESTRA QUE LAS RESPUESTAS QUE DEAN SON TOTALMENTE FALSAS O MAQUILLADAS, PUESTO QUE ENTRAN EN UN TOTALM Y ABSOLUTO ESTADO DE CONTRADICCION , LAS MISMAS POR QUE POR UN LADO LO NIEGAN DE LA EXISTENCIA DE PENSIONES POR GRACIA(GEM), Y POR OTRO LADO INFORMAN PARCIALMENTE ALGUNOS AÑOS DE SU EXISTENCIA E IMPORTE ANUAL QUE SIGNIFICAN PARA EL ISSEMYM; EN VIRTUD DE QUE LOS INFORMES ANUALES SON DE CARACTER INTERNO SE EVIDENCIA EN SUS ANEXOS ESTADISTICOS EL RUBRO CUALITATIVO Y CUNATITATIVO QUE A REPRESENTADO HISTORICAMENTE ESTE GASTO DEL FONDO PENSIONARIO; SI COMO LO DICE EL SUJETO OBLIGADO "NO EXISTE OBLIGACION DE ELABORAR DOCUMENTOS " AD H0C " PARA ATENDER LAS SOLICITUDES DE ACCESO A LA INFORMACION ... ESTE ULTIMO ES OMISO Y RECAE EN UNA RESPONSABILIDAD ADMINISTRATIVA AL NEGAR OCULTAR O RESSOLVER EN LOS TERMINOS DE SU ESTRICTA CONVENCIENCIA YA QUE LA INFORMACION QUE SE SOLICITA DE CARACTER PUBLICO EXISTE EN DIVERSOS MEDIOS (PAPPELY ELECTRONICO) SEGUN LAS EPOCAS DESDE LA DIRECCION DE PENSIONES DEL ESTADO DE MEXICO HASTA EL HO ISSEMYM (151-2023) ; LUEGO ENTONCES SE CONCLUYE QUE EL INFORME JUSTIFICADO QUE SUSCRIBE EL RESPONSABLE Y TITULAR DE LA UNIDAD DE TRANSPARENCIA ES INESACTO, IMPRESISO Y FALTO DE FUNDAMENTACION Y MOTIVACION JURIDAD, TODA VEZ QUE QUIENES LE PROPORCIONARON LA MISMA, LA TITULAR Y RESPONSABLE DE LA UNIDAD DEPARTAMENTAL DE PENSIONES FUE OMISA Y IMORESISA AL OCULTAR MANIPULAR SUS RESPUESTAS DE MANERA COMODO Y EXPEDITA DICIENDO NO EXISTE CONVENIO ALGUNO ; NO PAGAMOS PENSIONES DIFENETES A LAS DE JUBLIACION,EDAD Y TIEMPO DE SERVICIPOS, INHABILITACION Y FALLECIMIENTO ENTRE OTRAS; CUANDO ESTE RECURRENTE DEMUESTRA TODO LO CONTARIO Y OFRECE COMO PRUEBAS LOS INFORMES ANUELES DE LA DIRECCION GENERAL EN SU APARTADO ANEXOS ESTADISTICOS , ASI COMO REMITO PDF DEL CONVENI QUE A MANERA DE "REGULARIZACION" EL PROPIO DIRECTOR GENERAL EN FUNCIONES(PROFR. SANTIAGO VELASCO RUIZ) ELEBORO EL DOCUMENTO SOLICITADO Y RUBRICO EL MISMO, LLEVANDOSELO A FIRMA DEL OFOCIAL MAYOR (C.P. JESUS GARDUÑO VILLAVICENCIO) PARA QUE A SUVEZ EL GOBERNADOR CONSTITUCIONAL DEL ESTADO DE MEXICO PROFESOR CARLOS HANK GONZALEZ LO FIRMARA, ESTO CON LA FINALIDAD DE SOPORTAR EL PAGO DE ESAS PENSIOINES QUE ESTAN FUERA DE LA MULTICITADA LEY INVOCADA POR EL SUJETO </w:t>
      </w:r>
      <w:proofErr w:type="gramStart"/>
      <w:r w:rsidRPr="00F54E5F">
        <w:rPr>
          <w:rFonts w:ascii="Palatino Linotype" w:hAnsi="Palatino Linotype" w:cs="Arial"/>
          <w:i/>
        </w:rPr>
        <w:t>OBLIGADO ;</w:t>
      </w:r>
      <w:proofErr w:type="gramEnd"/>
      <w:r w:rsidRPr="00F54E5F">
        <w:rPr>
          <w:rFonts w:ascii="Palatino Linotype" w:hAnsi="Palatino Linotype" w:cs="Arial"/>
          <w:i/>
        </w:rPr>
        <w:t xml:space="preserve"> Y ASI EVITAR SANCIONES CON EL ORGANO DE CONTRO INTERNO.” (Sic).</w:t>
      </w:r>
    </w:p>
    <w:p w14:paraId="0EC99EFC" w14:textId="39E18FDC" w:rsidR="00AE4315" w:rsidRDefault="00AE4315" w:rsidP="00F54E5F">
      <w:pPr>
        <w:tabs>
          <w:tab w:val="center" w:pos="4252"/>
          <w:tab w:val="right" w:pos="8504"/>
        </w:tabs>
        <w:spacing w:line="360" w:lineRule="auto"/>
        <w:ind w:right="899"/>
        <w:jc w:val="both"/>
        <w:rPr>
          <w:rFonts w:ascii="Palatino Linotype" w:hAnsi="Palatino Linotype" w:cs="Arial"/>
        </w:rPr>
      </w:pPr>
    </w:p>
    <w:p w14:paraId="6E713869" w14:textId="77777777" w:rsidR="00F54E5F" w:rsidRPr="00F54E5F" w:rsidRDefault="00F54E5F" w:rsidP="00F54E5F">
      <w:pPr>
        <w:tabs>
          <w:tab w:val="center" w:pos="4252"/>
          <w:tab w:val="right" w:pos="8504"/>
        </w:tabs>
        <w:spacing w:line="360" w:lineRule="auto"/>
        <w:ind w:right="899"/>
        <w:jc w:val="both"/>
        <w:rPr>
          <w:rFonts w:ascii="Palatino Linotype" w:hAnsi="Palatino Linotype" w:cs="Arial"/>
        </w:rPr>
      </w:pPr>
    </w:p>
    <w:p w14:paraId="7ADD7357" w14:textId="77777777" w:rsidR="003B4377" w:rsidRPr="00F54E5F" w:rsidRDefault="003B4377" w:rsidP="00F54E5F">
      <w:pPr>
        <w:pStyle w:val="Prrafodelista"/>
        <w:spacing w:line="360" w:lineRule="auto"/>
        <w:ind w:left="0"/>
        <w:contextualSpacing/>
        <w:jc w:val="both"/>
        <w:rPr>
          <w:rFonts w:ascii="Palatino Linotype" w:hAnsi="Palatino Linotype"/>
          <w:b/>
          <w:lang w:val="es-419"/>
        </w:rPr>
      </w:pPr>
      <w:r w:rsidRPr="00F54E5F">
        <w:rPr>
          <w:rFonts w:ascii="Palatino Linotype" w:hAnsi="Palatino Linotype"/>
          <w:b/>
          <w:lang w:val="es-419"/>
        </w:rPr>
        <w:t>c) De la ampliación para resolver el Recurso de Revisión:</w:t>
      </w:r>
    </w:p>
    <w:p w14:paraId="1C9EBDA1" w14:textId="6DCCA930" w:rsidR="003B4377" w:rsidRPr="00F54E5F" w:rsidRDefault="003B4377" w:rsidP="00F54E5F">
      <w:pPr>
        <w:pStyle w:val="Prrafodelista"/>
        <w:spacing w:line="360" w:lineRule="auto"/>
        <w:ind w:left="0"/>
        <w:jc w:val="both"/>
        <w:rPr>
          <w:rFonts w:ascii="Palatino Linotype" w:hAnsi="Palatino Linotype" w:cs="Arial"/>
          <w:lang w:eastAsia="es-MX"/>
        </w:rPr>
      </w:pPr>
      <w:r w:rsidRPr="00F54E5F">
        <w:rPr>
          <w:rFonts w:ascii="Palatino Linotype" w:hAnsi="Palatino Linotype" w:cs="Arial"/>
          <w:lang w:eastAsia="es-MX"/>
        </w:rPr>
        <w:t xml:space="preserve">El </w:t>
      </w:r>
      <w:r w:rsidR="00231570" w:rsidRPr="00F54E5F">
        <w:rPr>
          <w:rFonts w:ascii="Palatino Linotype" w:hAnsi="Palatino Linotype" w:cs="Arial"/>
          <w:b/>
          <w:lang w:eastAsia="es-MX"/>
        </w:rPr>
        <w:t>veinticuatro</w:t>
      </w:r>
      <w:r w:rsidR="00B07AFC" w:rsidRPr="00F54E5F">
        <w:rPr>
          <w:rFonts w:ascii="Palatino Linotype" w:hAnsi="Palatino Linotype" w:cs="Arial"/>
          <w:b/>
          <w:lang w:eastAsia="es-MX"/>
        </w:rPr>
        <w:t xml:space="preserve"> de </w:t>
      </w:r>
      <w:r w:rsidR="00624858" w:rsidRPr="00F54E5F">
        <w:rPr>
          <w:rFonts w:ascii="Palatino Linotype" w:hAnsi="Palatino Linotype" w:cs="Arial"/>
          <w:b/>
          <w:lang w:eastAsia="es-MX"/>
        </w:rPr>
        <w:t>enero</w:t>
      </w:r>
      <w:r w:rsidR="00B07AFC" w:rsidRPr="00F54E5F">
        <w:rPr>
          <w:rFonts w:ascii="Palatino Linotype" w:hAnsi="Palatino Linotype" w:cs="Arial"/>
          <w:b/>
          <w:lang w:eastAsia="es-MX"/>
        </w:rPr>
        <w:t xml:space="preserve"> </w:t>
      </w:r>
      <w:r w:rsidRPr="00F54E5F">
        <w:rPr>
          <w:rFonts w:ascii="Palatino Linotype" w:hAnsi="Palatino Linotype" w:cs="Arial"/>
          <w:b/>
          <w:lang w:eastAsia="es-MX"/>
        </w:rPr>
        <w:t xml:space="preserve">de dos mil </w:t>
      </w:r>
      <w:r w:rsidR="00624858" w:rsidRPr="00F54E5F">
        <w:rPr>
          <w:rFonts w:ascii="Palatino Linotype" w:hAnsi="Palatino Linotype" w:cs="Arial"/>
          <w:b/>
          <w:lang w:eastAsia="es-MX"/>
        </w:rPr>
        <w:t>veintitrés</w:t>
      </w:r>
      <w:r w:rsidRPr="00F54E5F">
        <w:rPr>
          <w:rFonts w:ascii="Palatino Linotype" w:hAnsi="Palatino Linotype" w:cs="Arial"/>
          <w:lang w:eastAsia="es-MX"/>
        </w:rPr>
        <w:t xml:space="preserve">, se acordó ampliar el plazo para resolver </w:t>
      </w:r>
      <w:r w:rsidRPr="00F54E5F">
        <w:rPr>
          <w:rFonts w:ascii="Palatino Linotype" w:hAnsi="Palatino Linotype" w:cs="Arial"/>
          <w:lang w:val="es-419" w:eastAsia="es-MX"/>
        </w:rPr>
        <w:t>el</w:t>
      </w:r>
      <w:r w:rsidRPr="00F54E5F">
        <w:rPr>
          <w:rFonts w:ascii="Palatino Linotype" w:hAnsi="Palatino Linotype" w:cs="Arial"/>
          <w:lang w:eastAsia="es-MX"/>
        </w:rPr>
        <w:t xml:space="preserve"> Recurso de Revisión </w:t>
      </w:r>
      <w:r w:rsidRPr="00F54E5F">
        <w:rPr>
          <w:rFonts w:ascii="Palatino Linotype" w:hAnsi="Palatino Linotype" w:cs="Arial"/>
          <w:lang w:val="es-419" w:eastAsia="es-MX"/>
        </w:rPr>
        <w:t>en estudio</w:t>
      </w:r>
      <w:r w:rsidRPr="00F54E5F">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F54E5F" w:rsidRDefault="003B4377" w:rsidP="00F54E5F">
      <w:pPr>
        <w:spacing w:before="100" w:beforeAutospacing="1" w:after="100" w:afterAutospacing="1" w:line="360" w:lineRule="auto"/>
        <w:jc w:val="both"/>
        <w:rPr>
          <w:rFonts w:ascii="Palatino Linotype" w:eastAsia="Calibri" w:hAnsi="Palatino Linotype"/>
          <w:lang w:eastAsia="en-US"/>
        </w:rPr>
      </w:pPr>
      <w:r w:rsidRPr="00F54E5F">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F54E5F" w:rsidRDefault="003B4377" w:rsidP="00F54E5F">
      <w:pPr>
        <w:spacing w:line="360" w:lineRule="auto"/>
        <w:jc w:val="both"/>
        <w:rPr>
          <w:rFonts w:ascii="Palatino Linotype" w:eastAsia="Calibri" w:hAnsi="Palatino Linotype"/>
          <w:lang w:eastAsia="en-US"/>
        </w:rPr>
      </w:pPr>
    </w:p>
    <w:p w14:paraId="2FD5026F"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F54E5F" w:rsidRDefault="003B4377" w:rsidP="00F54E5F">
      <w:pPr>
        <w:spacing w:line="360" w:lineRule="auto"/>
        <w:jc w:val="both"/>
        <w:rPr>
          <w:rFonts w:ascii="Palatino Linotype" w:eastAsia="Calibri" w:hAnsi="Palatino Linotype"/>
          <w:lang w:eastAsia="en-US"/>
        </w:rPr>
      </w:pPr>
    </w:p>
    <w:p w14:paraId="053B9F4A"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b) Actividad Procesal del interesado: Acciones u omisiones del interesado.</w:t>
      </w:r>
    </w:p>
    <w:p w14:paraId="05CACB02"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F54E5F" w:rsidRDefault="003B4377" w:rsidP="00F54E5F">
      <w:pPr>
        <w:spacing w:line="360" w:lineRule="auto"/>
        <w:jc w:val="both"/>
        <w:rPr>
          <w:rFonts w:ascii="Palatino Linotype" w:eastAsia="Calibri" w:hAnsi="Palatino Linotype"/>
          <w:lang w:eastAsia="en-US"/>
        </w:rPr>
      </w:pPr>
    </w:p>
    <w:p w14:paraId="3126B836"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F54E5F" w:rsidRDefault="003B4377" w:rsidP="00F54E5F">
      <w:pPr>
        <w:spacing w:line="360" w:lineRule="auto"/>
        <w:jc w:val="both"/>
        <w:rPr>
          <w:rFonts w:ascii="Palatino Linotype" w:eastAsia="Calibri" w:hAnsi="Palatino Linotype"/>
          <w:lang w:eastAsia="en-US"/>
        </w:rPr>
      </w:pPr>
    </w:p>
    <w:p w14:paraId="0214C6CF"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Argumento que encuentra sustento en la jurisprudencia P</w:t>
      </w:r>
      <w:proofErr w:type="gramStart"/>
      <w:r w:rsidRPr="00F54E5F">
        <w:rPr>
          <w:rFonts w:ascii="Palatino Linotype" w:eastAsia="Calibri" w:hAnsi="Palatino Linotype"/>
          <w:lang w:eastAsia="en-US"/>
        </w:rPr>
        <w:t>./</w:t>
      </w:r>
      <w:proofErr w:type="gramEnd"/>
      <w:r w:rsidRPr="00F54E5F">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F54E5F" w:rsidRDefault="003B4377" w:rsidP="00F54E5F">
      <w:pPr>
        <w:spacing w:line="360" w:lineRule="auto"/>
        <w:jc w:val="both"/>
        <w:rPr>
          <w:rFonts w:ascii="Palatino Linotype" w:eastAsia="Calibri" w:hAnsi="Palatino Linotype"/>
          <w:lang w:eastAsia="en-US"/>
        </w:rPr>
      </w:pPr>
    </w:p>
    <w:p w14:paraId="2BB616ED"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F54E5F" w:rsidRDefault="003B4377" w:rsidP="00F54E5F">
      <w:pPr>
        <w:spacing w:line="360" w:lineRule="auto"/>
        <w:jc w:val="both"/>
        <w:rPr>
          <w:rFonts w:ascii="Palatino Linotype" w:eastAsia="Calibri" w:hAnsi="Palatino Linotype"/>
          <w:lang w:eastAsia="en-US"/>
        </w:rPr>
      </w:pPr>
    </w:p>
    <w:p w14:paraId="51C06F23"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F54E5F" w:rsidRDefault="003B4377" w:rsidP="00F54E5F">
      <w:pPr>
        <w:spacing w:line="360" w:lineRule="auto"/>
        <w:jc w:val="both"/>
        <w:rPr>
          <w:rFonts w:ascii="Palatino Linotype" w:eastAsia="Calibri" w:hAnsi="Palatino Linotype"/>
          <w:lang w:eastAsia="en-US"/>
        </w:rPr>
      </w:pPr>
    </w:p>
    <w:p w14:paraId="352C22CA" w14:textId="77777777" w:rsidR="003B4377" w:rsidRPr="00F54E5F" w:rsidRDefault="003B4377" w:rsidP="00F54E5F">
      <w:pPr>
        <w:spacing w:line="360" w:lineRule="auto"/>
        <w:ind w:left="851" w:right="899"/>
        <w:jc w:val="both"/>
        <w:rPr>
          <w:rFonts w:ascii="Palatino Linotype" w:eastAsia="Calibri" w:hAnsi="Palatino Linotype"/>
          <w:lang w:eastAsia="en-US"/>
        </w:rPr>
      </w:pPr>
      <w:r w:rsidRPr="00F54E5F">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F54E5F" w:rsidRDefault="003B4377" w:rsidP="00F54E5F">
      <w:pPr>
        <w:spacing w:line="360" w:lineRule="auto"/>
        <w:ind w:left="851" w:right="899"/>
        <w:jc w:val="both"/>
        <w:rPr>
          <w:rFonts w:ascii="Palatino Linotype" w:eastAsia="Calibri" w:hAnsi="Palatino Linotype"/>
          <w:lang w:eastAsia="en-US"/>
        </w:rPr>
      </w:pPr>
    </w:p>
    <w:p w14:paraId="14004709" w14:textId="77777777" w:rsidR="003B4377" w:rsidRPr="00F54E5F" w:rsidRDefault="003B4377" w:rsidP="00F54E5F">
      <w:pPr>
        <w:spacing w:line="360" w:lineRule="auto"/>
        <w:ind w:left="851" w:right="899"/>
        <w:jc w:val="both"/>
        <w:rPr>
          <w:rFonts w:ascii="Palatino Linotype" w:eastAsia="Calibri" w:hAnsi="Palatino Linotype"/>
          <w:lang w:eastAsia="en-US"/>
        </w:rPr>
      </w:pPr>
      <w:r w:rsidRPr="00F54E5F">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F54E5F" w:rsidRDefault="003B4377" w:rsidP="00F54E5F">
      <w:pPr>
        <w:spacing w:line="360" w:lineRule="auto"/>
        <w:jc w:val="both"/>
        <w:rPr>
          <w:rFonts w:ascii="Palatino Linotype" w:eastAsia="Calibri" w:hAnsi="Palatino Linotype"/>
          <w:lang w:eastAsia="en-US"/>
        </w:rPr>
      </w:pPr>
    </w:p>
    <w:p w14:paraId="68F8F1AD" w14:textId="77777777" w:rsidR="003B4377" w:rsidRPr="00F54E5F" w:rsidRDefault="003B4377" w:rsidP="00F54E5F">
      <w:pPr>
        <w:spacing w:line="360" w:lineRule="auto"/>
        <w:jc w:val="both"/>
        <w:rPr>
          <w:rFonts w:ascii="Palatino Linotype" w:eastAsia="Calibri" w:hAnsi="Palatino Linotype"/>
          <w:lang w:eastAsia="en-US"/>
        </w:rPr>
      </w:pPr>
      <w:r w:rsidRPr="00F54E5F">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F54E5F" w:rsidRDefault="00CF400A" w:rsidP="00F54E5F">
      <w:pPr>
        <w:spacing w:line="360" w:lineRule="auto"/>
        <w:jc w:val="both"/>
        <w:rPr>
          <w:rFonts w:ascii="Palatino Linotype" w:eastAsia="Arial Unicode MS" w:hAnsi="Palatino Linotype" w:cs="Arial"/>
        </w:rPr>
      </w:pPr>
    </w:p>
    <w:p w14:paraId="49E94EF4" w14:textId="4DFFE875" w:rsidR="00F74A05" w:rsidRPr="00F54E5F" w:rsidRDefault="00F54E5F" w:rsidP="00F54E5F">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F74A05" w:rsidRPr="00F54E5F">
        <w:rPr>
          <w:rFonts w:ascii="Palatino Linotype" w:hAnsi="Palatino Linotype" w:cs="Arial"/>
          <w:b/>
          <w:bCs/>
        </w:rPr>
        <w:t>) Cierre de Instrucción</w:t>
      </w:r>
      <w:r w:rsidR="00D8393F" w:rsidRPr="00F54E5F">
        <w:rPr>
          <w:rFonts w:ascii="Palatino Linotype" w:hAnsi="Palatino Linotype" w:cs="Arial"/>
          <w:b/>
          <w:bCs/>
        </w:rPr>
        <w:t>.</w:t>
      </w:r>
    </w:p>
    <w:p w14:paraId="410ED933" w14:textId="5C52E403" w:rsidR="00832240" w:rsidRPr="00F54E5F" w:rsidRDefault="009E2E2C" w:rsidP="00F54E5F">
      <w:pPr>
        <w:spacing w:line="360" w:lineRule="auto"/>
        <w:jc w:val="both"/>
        <w:rPr>
          <w:rFonts w:ascii="Palatino Linotype" w:hAnsi="Palatino Linotype" w:cs="Arial"/>
        </w:rPr>
      </w:pPr>
      <w:r w:rsidRPr="00F54E5F">
        <w:rPr>
          <w:rFonts w:ascii="Palatino Linotype" w:hAnsi="Palatino Linotype"/>
        </w:rPr>
        <w:t>Una vez analizado el estado procesal que guarda el expediente, el</w:t>
      </w:r>
      <w:r w:rsidR="000171D8" w:rsidRPr="00F54E5F">
        <w:rPr>
          <w:rFonts w:ascii="Palatino Linotype" w:hAnsi="Palatino Linotype"/>
        </w:rPr>
        <w:t xml:space="preserve"> </w:t>
      </w:r>
      <w:r w:rsidR="00F9485A" w:rsidRPr="00F54E5F">
        <w:rPr>
          <w:rFonts w:ascii="Palatino Linotype" w:hAnsi="Palatino Linotype"/>
          <w:b/>
          <w:bCs/>
        </w:rPr>
        <w:t>veintiocho</w:t>
      </w:r>
      <w:r w:rsidR="0073003C" w:rsidRPr="00F54E5F">
        <w:rPr>
          <w:rFonts w:ascii="Palatino Linotype" w:hAnsi="Palatino Linotype"/>
          <w:b/>
          <w:bCs/>
        </w:rPr>
        <w:t xml:space="preserve"> de </w:t>
      </w:r>
      <w:r w:rsidR="00F9485A" w:rsidRPr="00F54E5F">
        <w:rPr>
          <w:rFonts w:ascii="Palatino Linotype" w:hAnsi="Palatino Linotype"/>
          <w:b/>
          <w:bCs/>
        </w:rPr>
        <w:t xml:space="preserve">noviembre </w:t>
      </w:r>
      <w:r w:rsidR="00F2488E" w:rsidRPr="00F54E5F">
        <w:rPr>
          <w:rFonts w:ascii="Palatino Linotype" w:hAnsi="Palatino Linotype"/>
          <w:b/>
          <w:bCs/>
        </w:rPr>
        <w:t>d</w:t>
      </w:r>
      <w:r w:rsidR="00CE22BE" w:rsidRPr="00F54E5F">
        <w:rPr>
          <w:rFonts w:ascii="Palatino Linotype" w:hAnsi="Palatino Linotype"/>
          <w:b/>
          <w:bCs/>
        </w:rPr>
        <w:t xml:space="preserve">e dos mil </w:t>
      </w:r>
      <w:r w:rsidR="00F2488E" w:rsidRPr="00F54E5F">
        <w:rPr>
          <w:rFonts w:ascii="Palatino Linotype" w:hAnsi="Palatino Linotype"/>
          <w:b/>
          <w:bCs/>
        </w:rPr>
        <w:t>veintitrés</w:t>
      </w:r>
      <w:r w:rsidR="000171D8" w:rsidRPr="00F54E5F">
        <w:rPr>
          <w:rFonts w:ascii="Palatino Linotype" w:hAnsi="Palatino Linotype"/>
        </w:rPr>
        <w:t xml:space="preserve">, </w:t>
      </w:r>
      <w:r w:rsidR="00CE22BE" w:rsidRPr="00F54E5F">
        <w:rPr>
          <w:rFonts w:ascii="Palatino Linotype" w:hAnsi="Palatino Linotype"/>
        </w:rPr>
        <w:t>la</w:t>
      </w:r>
      <w:r w:rsidR="00F74502" w:rsidRPr="00F54E5F">
        <w:rPr>
          <w:rFonts w:ascii="Palatino Linotype" w:hAnsi="Palatino Linotype"/>
        </w:rPr>
        <w:t xml:space="preserve"> </w:t>
      </w:r>
      <w:r w:rsidR="00C77536" w:rsidRPr="00F54E5F">
        <w:rPr>
          <w:rFonts w:ascii="Palatino Linotype" w:hAnsi="Palatino Linotype"/>
          <w:b/>
        </w:rPr>
        <w:t>Comisionada Sharon Cristina Morales Martínez</w:t>
      </w:r>
      <w:r w:rsidR="00C77536" w:rsidRPr="00F54E5F">
        <w:rPr>
          <w:rFonts w:ascii="Palatino Linotype" w:hAnsi="Palatino Linotype"/>
          <w:lang w:val="es-419"/>
        </w:rPr>
        <w:t xml:space="preserve"> </w:t>
      </w:r>
      <w:r w:rsidRPr="00F54E5F">
        <w:rPr>
          <w:rFonts w:ascii="Palatino Linotype" w:hAnsi="Palatino Linotype"/>
        </w:rPr>
        <w:t>acordó el cierre de instrucción;</w:t>
      </w:r>
      <w:r w:rsidR="00C2778A" w:rsidRPr="00F54E5F">
        <w:rPr>
          <w:rFonts w:ascii="Palatino Linotype" w:hAnsi="Palatino Linotype" w:cs="Arial"/>
        </w:rPr>
        <w:t xml:space="preserve"> así como</w:t>
      </w:r>
      <w:r w:rsidRPr="00F54E5F">
        <w:rPr>
          <w:rFonts w:ascii="Palatino Linotype" w:hAnsi="Palatino Linotype" w:cs="Arial"/>
        </w:rPr>
        <w:t>,</w:t>
      </w:r>
      <w:r w:rsidR="00C2778A" w:rsidRPr="00F54E5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F54E5F">
        <w:rPr>
          <w:rFonts w:ascii="Palatino Linotype" w:hAnsi="Palatino Linotype" w:cs="Arial"/>
        </w:rPr>
        <w:t>Información Pública</w:t>
      </w:r>
      <w:r w:rsidR="00C2778A" w:rsidRPr="00F54E5F">
        <w:rPr>
          <w:rFonts w:ascii="Palatino Linotype" w:hAnsi="Palatino Linotype" w:cs="Arial"/>
        </w:rPr>
        <w:t xml:space="preserve"> del Estado de México y Municipios</w:t>
      </w:r>
      <w:r w:rsidR="0028330F" w:rsidRPr="00F54E5F">
        <w:rPr>
          <w:rFonts w:ascii="Palatino Linotype" w:hAnsi="Palatino Linotype" w:cs="Arial"/>
        </w:rPr>
        <w:t>.</w:t>
      </w:r>
    </w:p>
    <w:p w14:paraId="5BBF1531" w14:textId="77777777" w:rsidR="0057572B" w:rsidRPr="00F54E5F" w:rsidRDefault="0057572B" w:rsidP="00F54E5F">
      <w:pPr>
        <w:spacing w:line="360" w:lineRule="auto"/>
        <w:jc w:val="both"/>
        <w:rPr>
          <w:rFonts w:ascii="Palatino Linotype" w:hAnsi="Palatino Linotype" w:cs="Arial"/>
        </w:rPr>
      </w:pPr>
    </w:p>
    <w:p w14:paraId="3AB9D768" w14:textId="7EB528FC" w:rsidR="000171D8" w:rsidRPr="00F54E5F" w:rsidRDefault="000171D8" w:rsidP="00F54E5F">
      <w:pPr>
        <w:jc w:val="center"/>
        <w:rPr>
          <w:rFonts w:ascii="Palatino Linotype" w:hAnsi="Palatino Linotype" w:cs="Arial"/>
          <w:b/>
          <w:bCs/>
          <w:spacing w:val="60"/>
          <w:sz w:val="28"/>
        </w:rPr>
      </w:pPr>
      <w:r w:rsidRPr="00F54E5F">
        <w:rPr>
          <w:rFonts w:ascii="Palatino Linotype" w:hAnsi="Palatino Linotype" w:cs="Arial"/>
          <w:b/>
          <w:bCs/>
          <w:spacing w:val="60"/>
          <w:sz w:val="28"/>
        </w:rPr>
        <w:t>CONSIDERANDO</w:t>
      </w:r>
      <w:r w:rsidR="00DC75AB" w:rsidRPr="00F54E5F">
        <w:rPr>
          <w:rFonts w:ascii="Palatino Linotype" w:hAnsi="Palatino Linotype" w:cs="Arial"/>
          <w:b/>
          <w:bCs/>
          <w:spacing w:val="60"/>
          <w:sz w:val="28"/>
        </w:rPr>
        <w:t>S</w:t>
      </w:r>
    </w:p>
    <w:p w14:paraId="4CF2452D" w14:textId="77777777" w:rsidR="00CB4EDF" w:rsidRPr="00F54E5F" w:rsidRDefault="00CB4EDF" w:rsidP="00F54E5F">
      <w:pPr>
        <w:jc w:val="center"/>
        <w:rPr>
          <w:rFonts w:ascii="Palatino Linotype" w:hAnsi="Palatino Linotype" w:cs="Arial"/>
          <w:b/>
          <w:bCs/>
          <w:spacing w:val="60"/>
          <w:sz w:val="28"/>
        </w:rPr>
      </w:pPr>
    </w:p>
    <w:p w14:paraId="7F105395" w14:textId="2EDBBF94" w:rsidR="00964F6B" w:rsidRPr="00F54E5F" w:rsidRDefault="000171D8" w:rsidP="00F54E5F">
      <w:pPr>
        <w:spacing w:line="360" w:lineRule="auto"/>
        <w:ind w:right="50"/>
        <w:jc w:val="both"/>
        <w:rPr>
          <w:rFonts w:ascii="Palatino Linotype" w:hAnsi="Palatino Linotype"/>
          <w:b/>
          <w:sz w:val="26"/>
          <w:szCs w:val="26"/>
        </w:rPr>
      </w:pPr>
      <w:r w:rsidRPr="00F54E5F">
        <w:rPr>
          <w:rFonts w:ascii="Palatino Linotype" w:hAnsi="Palatino Linotype"/>
          <w:b/>
          <w:sz w:val="26"/>
          <w:szCs w:val="26"/>
        </w:rPr>
        <w:t>PRIMERO.</w:t>
      </w:r>
      <w:r w:rsidRPr="00F54E5F">
        <w:rPr>
          <w:rFonts w:ascii="Palatino Linotype" w:hAnsi="Palatino Linotype"/>
          <w:sz w:val="26"/>
          <w:szCs w:val="26"/>
        </w:rPr>
        <w:t xml:space="preserve"> </w:t>
      </w:r>
      <w:r w:rsidRPr="00F54E5F">
        <w:rPr>
          <w:rFonts w:ascii="Palatino Linotype" w:hAnsi="Palatino Linotype"/>
          <w:b/>
          <w:sz w:val="26"/>
          <w:szCs w:val="26"/>
        </w:rPr>
        <w:t>Competencia</w:t>
      </w:r>
      <w:r w:rsidRPr="00F54E5F">
        <w:rPr>
          <w:rFonts w:ascii="Palatino Linotype" w:hAnsi="Palatino Linotype"/>
          <w:sz w:val="26"/>
          <w:szCs w:val="26"/>
        </w:rPr>
        <w:t>.</w:t>
      </w:r>
    </w:p>
    <w:p w14:paraId="07007E92" w14:textId="66DC49BA" w:rsidR="008B239D" w:rsidRPr="00F54E5F" w:rsidRDefault="008B239D" w:rsidP="00F54E5F">
      <w:pPr>
        <w:spacing w:line="360" w:lineRule="auto"/>
        <w:ind w:right="50"/>
        <w:jc w:val="both"/>
        <w:rPr>
          <w:rFonts w:ascii="Palatino Linotype" w:hAnsi="Palatino Linotype" w:cs="Arial"/>
        </w:rPr>
      </w:pPr>
      <w:r w:rsidRPr="00F54E5F">
        <w:rPr>
          <w:rFonts w:ascii="Palatino Linotype" w:hAnsi="Palatino Linotype"/>
        </w:rPr>
        <w:t xml:space="preserve">Este Instituto de Transparencia, Acceso a la </w:t>
      </w:r>
      <w:r w:rsidR="00D86297" w:rsidRPr="00F54E5F">
        <w:rPr>
          <w:rFonts w:ascii="Palatino Linotype" w:hAnsi="Palatino Linotype"/>
        </w:rPr>
        <w:t>Información Pública</w:t>
      </w:r>
      <w:r w:rsidRPr="00F54E5F">
        <w:rPr>
          <w:rFonts w:ascii="Palatino Linotype" w:hAnsi="Palatino Linotype"/>
        </w:rPr>
        <w:t xml:space="preserve"> y Protección de Datos Personales del Estado de México y Municipios, es competente para </w:t>
      </w:r>
      <w:r w:rsidR="00CB5585" w:rsidRPr="00F54E5F">
        <w:rPr>
          <w:rFonts w:ascii="Palatino Linotype" w:hAnsi="Palatino Linotype"/>
        </w:rPr>
        <w:t xml:space="preserve">conocer y resolver el presente </w:t>
      </w:r>
      <w:r w:rsidR="00D86297" w:rsidRPr="00F54E5F">
        <w:rPr>
          <w:rFonts w:ascii="Palatino Linotype" w:hAnsi="Palatino Linotype"/>
        </w:rPr>
        <w:t>Recurso Revisión</w:t>
      </w:r>
      <w:r w:rsidRPr="00F54E5F">
        <w:rPr>
          <w:rFonts w:ascii="Palatino Linotype" w:hAnsi="Palatino Linotype"/>
        </w:rPr>
        <w:t>, conforme a lo dispuesto en los artículos 6, Apartado A de la Constitución Política de los Estados Unidos Mexicanos; 5, párrafos trigésimo</w:t>
      </w:r>
      <w:r w:rsidR="00F9485A" w:rsidRPr="00F54E5F">
        <w:rPr>
          <w:rFonts w:ascii="Palatino Linotype" w:hAnsi="Palatino Linotype"/>
        </w:rPr>
        <w:t xml:space="preserve"> segundo</w:t>
      </w:r>
      <w:r w:rsidRPr="00F54E5F">
        <w:rPr>
          <w:rFonts w:ascii="Palatino Linotype" w:hAnsi="Palatino Linotype"/>
        </w:rPr>
        <w:t xml:space="preserve">, trigésimo </w:t>
      </w:r>
      <w:r w:rsidR="00F9485A" w:rsidRPr="00F54E5F">
        <w:rPr>
          <w:rFonts w:ascii="Palatino Linotype" w:hAnsi="Palatino Linotype"/>
        </w:rPr>
        <w:t xml:space="preserve">tercero </w:t>
      </w:r>
      <w:r w:rsidRPr="00F54E5F">
        <w:rPr>
          <w:rFonts w:ascii="Palatino Linotype" w:hAnsi="Palatino Linotype"/>
        </w:rPr>
        <w:t xml:space="preserve">y trigésimo </w:t>
      </w:r>
      <w:r w:rsidR="00F9485A" w:rsidRPr="00F54E5F">
        <w:rPr>
          <w:rFonts w:ascii="Palatino Linotype" w:hAnsi="Palatino Linotype"/>
        </w:rPr>
        <w:t>cuarto</w:t>
      </w:r>
      <w:r w:rsidRPr="00F54E5F">
        <w:rPr>
          <w:rFonts w:ascii="Palatino Linotype" w:hAnsi="Palatino Linotype"/>
        </w:rPr>
        <w:t>, fracciones IV y V de la Constitución Política del Estado Libre y Soberano de México;</w:t>
      </w:r>
      <w:r w:rsidR="00727578" w:rsidRPr="00F54E5F">
        <w:rPr>
          <w:rFonts w:ascii="Palatino Linotype" w:hAnsi="Palatino Linotype"/>
        </w:rPr>
        <w:t xml:space="preserve"> ordinal</w:t>
      </w:r>
      <w:r w:rsidRPr="00F54E5F">
        <w:rPr>
          <w:rFonts w:ascii="Palatino Linotype" w:hAnsi="Palatino Linotype"/>
        </w:rPr>
        <w:t xml:space="preserve"> 2</w:t>
      </w:r>
      <w:r w:rsidR="00727578" w:rsidRPr="00F54E5F">
        <w:rPr>
          <w:rFonts w:ascii="Palatino Linotype" w:hAnsi="Palatino Linotype"/>
        </w:rPr>
        <w:t>,</w:t>
      </w:r>
      <w:r w:rsidRPr="00F54E5F">
        <w:rPr>
          <w:rFonts w:ascii="Palatino Linotype" w:hAnsi="Palatino Linotype"/>
        </w:rPr>
        <w:t xml:space="preserve"> fracción II, 13, 29, 36, fracciones I y II, 176, 178, 179, 181 párrafo tercero y 185 de la Ley de Transparencia y Acceso a la </w:t>
      </w:r>
      <w:r w:rsidR="00D86297" w:rsidRPr="00F54E5F">
        <w:rPr>
          <w:rFonts w:ascii="Palatino Linotype" w:hAnsi="Palatino Linotype"/>
        </w:rPr>
        <w:t>Información Pública</w:t>
      </w:r>
      <w:r w:rsidRPr="00F54E5F">
        <w:rPr>
          <w:rFonts w:ascii="Palatino Linotype" w:hAnsi="Palatino Linotype"/>
        </w:rPr>
        <w:t xml:space="preserve"> del Estado de México y Municipios</w:t>
      </w:r>
      <w:r w:rsidRPr="00F54E5F">
        <w:rPr>
          <w:rFonts w:ascii="Palatino Linotype" w:hAnsi="Palatino Linotype" w:cs="Arial"/>
        </w:rPr>
        <w:t>; 9, fracciones I y XX</w:t>
      </w:r>
      <w:r w:rsidR="00FC4046" w:rsidRPr="00F54E5F">
        <w:rPr>
          <w:rFonts w:ascii="Palatino Linotype" w:hAnsi="Palatino Linotype" w:cs="Arial"/>
        </w:rPr>
        <w:t>III</w:t>
      </w:r>
      <w:r w:rsidRPr="00F54E5F">
        <w:rPr>
          <w:rFonts w:ascii="Palatino Linotype" w:hAnsi="Palatino Linotype" w:cs="Arial"/>
        </w:rPr>
        <w:t xml:space="preserve"> y 11 del Reglamento Interior del Instituto de Transparencia, Acceso a la </w:t>
      </w:r>
      <w:r w:rsidR="00D86297" w:rsidRPr="00F54E5F">
        <w:rPr>
          <w:rFonts w:ascii="Palatino Linotype" w:hAnsi="Palatino Linotype" w:cs="Arial"/>
        </w:rPr>
        <w:t>Información Pública</w:t>
      </w:r>
      <w:r w:rsidRPr="00F54E5F">
        <w:rPr>
          <w:rFonts w:ascii="Palatino Linotype" w:hAnsi="Palatino Linotype" w:cs="Arial"/>
        </w:rPr>
        <w:t xml:space="preserve"> y Protección de Datos Personales del Estado de México y Municipios.</w:t>
      </w:r>
    </w:p>
    <w:p w14:paraId="25C2BD1B" w14:textId="77777777" w:rsidR="008F2E92" w:rsidRPr="00F54E5F" w:rsidRDefault="008F2E92" w:rsidP="00F54E5F">
      <w:pPr>
        <w:spacing w:line="360" w:lineRule="auto"/>
        <w:ind w:right="50"/>
        <w:jc w:val="both"/>
        <w:rPr>
          <w:rFonts w:ascii="Palatino Linotype" w:hAnsi="Palatino Linotype" w:cs="Arial"/>
        </w:rPr>
      </w:pPr>
    </w:p>
    <w:p w14:paraId="508C9D22" w14:textId="35439B0C" w:rsidR="004510AB" w:rsidRPr="00F54E5F" w:rsidRDefault="00E74792" w:rsidP="00F54E5F">
      <w:pPr>
        <w:spacing w:line="360" w:lineRule="auto"/>
        <w:jc w:val="both"/>
        <w:rPr>
          <w:rFonts w:ascii="Palatino Linotype" w:hAnsi="Palatino Linotype" w:cs="Arial"/>
          <w:b/>
          <w:sz w:val="26"/>
          <w:szCs w:val="26"/>
        </w:rPr>
      </w:pPr>
      <w:r w:rsidRPr="00F54E5F">
        <w:rPr>
          <w:rFonts w:ascii="Palatino Linotype" w:hAnsi="Palatino Linotype" w:cs="Arial"/>
          <w:b/>
          <w:sz w:val="26"/>
          <w:szCs w:val="26"/>
        </w:rPr>
        <w:t>SEGUNDO. Interés.</w:t>
      </w:r>
    </w:p>
    <w:p w14:paraId="42239410" w14:textId="3F515434" w:rsidR="0028330F" w:rsidRPr="00F54E5F" w:rsidRDefault="000171D8" w:rsidP="00F54E5F">
      <w:pPr>
        <w:spacing w:line="360" w:lineRule="auto"/>
        <w:jc w:val="both"/>
        <w:rPr>
          <w:rFonts w:ascii="Palatino Linotype" w:hAnsi="Palatino Linotype" w:cs="Arial"/>
          <w:lang w:eastAsia="es-MX"/>
        </w:rPr>
      </w:pPr>
      <w:r w:rsidRPr="00F54E5F">
        <w:rPr>
          <w:rFonts w:ascii="Palatino Linotype" w:hAnsi="Palatino Linotype" w:cs="Arial"/>
          <w:bCs/>
        </w:rPr>
        <w:t xml:space="preserve">El </w:t>
      </w:r>
      <w:r w:rsidR="00D86297" w:rsidRPr="00F54E5F">
        <w:rPr>
          <w:rFonts w:ascii="Palatino Linotype" w:hAnsi="Palatino Linotype" w:cs="Arial"/>
          <w:bCs/>
        </w:rPr>
        <w:t>Recurso Revisión</w:t>
      </w:r>
      <w:r w:rsidRPr="00F54E5F">
        <w:rPr>
          <w:rFonts w:ascii="Palatino Linotype" w:hAnsi="Palatino Linotype" w:cs="Arial"/>
          <w:bCs/>
        </w:rPr>
        <w:t xml:space="preserve"> fue interpuesto por parte legítima, en atención a que se presentó por </w:t>
      </w:r>
      <w:r w:rsidR="00AE51C8" w:rsidRPr="00F54E5F">
        <w:rPr>
          <w:rFonts w:ascii="Palatino Linotype" w:hAnsi="Palatino Linotype" w:cs="Arial"/>
          <w:b/>
        </w:rPr>
        <w:t>EL</w:t>
      </w:r>
      <w:r w:rsidRPr="00F54E5F">
        <w:rPr>
          <w:rFonts w:ascii="Palatino Linotype" w:hAnsi="Palatino Linotype" w:cs="Arial"/>
          <w:b/>
          <w:bCs/>
        </w:rPr>
        <w:t xml:space="preserve"> RECURRENTE,</w:t>
      </w:r>
      <w:r w:rsidRPr="00F54E5F">
        <w:rPr>
          <w:rFonts w:ascii="Palatino Linotype" w:hAnsi="Palatino Linotype" w:cs="Arial"/>
          <w:bCs/>
        </w:rPr>
        <w:t xml:space="preserve"> quien es la misma persona que formuló la solicitud de acceso a la </w:t>
      </w:r>
      <w:r w:rsidR="00D86297" w:rsidRPr="00F54E5F">
        <w:rPr>
          <w:rFonts w:ascii="Palatino Linotype" w:hAnsi="Palatino Linotype" w:cs="Arial"/>
          <w:bCs/>
        </w:rPr>
        <w:t>Información Pública</w:t>
      </w:r>
      <w:r w:rsidRPr="00F54E5F">
        <w:rPr>
          <w:rFonts w:ascii="Palatino Linotype" w:hAnsi="Palatino Linotype" w:cs="Arial"/>
          <w:bCs/>
        </w:rPr>
        <w:t xml:space="preserve"> al </w:t>
      </w:r>
      <w:r w:rsidRPr="00F54E5F">
        <w:rPr>
          <w:rFonts w:ascii="Palatino Linotype" w:hAnsi="Palatino Linotype" w:cs="Arial"/>
          <w:b/>
          <w:bCs/>
        </w:rPr>
        <w:t>SUJETO OBLIGADO</w:t>
      </w:r>
      <w:r w:rsidR="005B5043" w:rsidRPr="00F54E5F">
        <w:rPr>
          <w:rFonts w:ascii="Palatino Linotype" w:hAnsi="Palatino Linotype" w:cs="Arial"/>
          <w:b/>
          <w:bCs/>
        </w:rPr>
        <w:t xml:space="preserve">, </w:t>
      </w:r>
      <w:r w:rsidR="005B5043" w:rsidRPr="00F54E5F">
        <w:rPr>
          <w:rFonts w:ascii="Palatino Linotype" w:hAnsi="Palatino Linotype" w:cs="Arial"/>
          <w:bCs/>
        </w:rPr>
        <w:t xml:space="preserve">pues para ello, es </w:t>
      </w:r>
      <w:r w:rsidR="005B5043" w:rsidRPr="00F54E5F">
        <w:rPr>
          <w:rFonts w:ascii="Palatino Linotype" w:hAnsi="Palatino Linotype" w:cs="Arial"/>
          <w:lang w:eastAsia="es-MX"/>
        </w:rPr>
        <w:t xml:space="preserve">necesario que el particular ingrese al </w:t>
      </w:r>
      <w:r w:rsidR="005B5043" w:rsidRPr="00F54E5F">
        <w:rPr>
          <w:rFonts w:ascii="Palatino Linotype" w:hAnsi="Palatino Linotype" w:cs="Arial"/>
          <w:b/>
          <w:lang w:eastAsia="es-MX"/>
        </w:rPr>
        <w:t xml:space="preserve">SAIMEX </w:t>
      </w:r>
      <w:r w:rsidR="005B5043" w:rsidRPr="00F54E5F">
        <w:rPr>
          <w:rFonts w:ascii="Palatino Linotype" w:hAnsi="Palatino Linotype" w:cs="Arial"/>
          <w:lang w:eastAsia="es-MX"/>
        </w:rPr>
        <w:t>mediante la utilización de su clave de usuario y contraseña.</w:t>
      </w:r>
    </w:p>
    <w:p w14:paraId="0024EECC" w14:textId="77777777" w:rsidR="0057572B" w:rsidRPr="00F54E5F" w:rsidRDefault="0057572B" w:rsidP="00F54E5F">
      <w:pPr>
        <w:spacing w:line="360" w:lineRule="auto"/>
        <w:jc w:val="both"/>
        <w:rPr>
          <w:rFonts w:ascii="Palatino Linotype" w:hAnsi="Palatino Linotype" w:cs="Arial"/>
          <w:lang w:eastAsia="es-MX"/>
        </w:rPr>
      </w:pPr>
    </w:p>
    <w:p w14:paraId="73B57685" w14:textId="77777777" w:rsidR="005C250B" w:rsidRPr="00F54E5F" w:rsidRDefault="005C250B" w:rsidP="00F54E5F">
      <w:pPr>
        <w:autoSpaceDE w:val="0"/>
        <w:autoSpaceDN w:val="0"/>
        <w:adjustRightInd w:val="0"/>
        <w:spacing w:line="360" w:lineRule="auto"/>
        <w:ind w:right="49"/>
        <w:jc w:val="both"/>
        <w:rPr>
          <w:rFonts w:ascii="Palatino Linotype" w:hAnsi="Palatino Linotype" w:cs="Arial"/>
          <w:b/>
          <w:sz w:val="26"/>
          <w:szCs w:val="26"/>
          <w:lang w:val="es-ES"/>
        </w:rPr>
      </w:pPr>
      <w:r w:rsidRPr="00F54E5F">
        <w:rPr>
          <w:rFonts w:ascii="Palatino Linotype" w:hAnsi="Palatino Linotype" w:cs="Arial"/>
          <w:b/>
          <w:sz w:val="26"/>
          <w:szCs w:val="26"/>
        </w:rPr>
        <w:t xml:space="preserve">TERCERO. </w:t>
      </w:r>
      <w:r w:rsidRPr="00F54E5F">
        <w:rPr>
          <w:rFonts w:ascii="Palatino Linotype" w:hAnsi="Palatino Linotype" w:cs="Arial"/>
          <w:b/>
          <w:sz w:val="26"/>
          <w:szCs w:val="26"/>
          <w:lang w:val="es-ES"/>
        </w:rPr>
        <w:t xml:space="preserve">Oportunidad. </w:t>
      </w:r>
    </w:p>
    <w:p w14:paraId="4CAF7CD0" w14:textId="77777777" w:rsidR="0028330F" w:rsidRPr="00F54E5F" w:rsidRDefault="0028330F" w:rsidP="00F54E5F">
      <w:pPr>
        <w:spacing w:after="100" w:afterAutospacing="1" w:line="360" w:lineRule="auto"/>
        <w:jc w:val="both"/>
        <w:rPr>
          <w:rFonts w:ascii="Palatino Linotype" w:hAnsi="Palatino Linotype" w:cs="Arial"/>
          <w:lang w:val="es-ES"/>
        </w:rPr>
      </w:pPr>
      <w:r w:rsidRPr="00F54E5F">
        <w:rPr>
          <w:rFonts w:ascii="Palatino Linotype" w:hAnsi="Palatino Linotype" w:cs="Arial"/>
          <w:lang w:val="es-ES"/>
        </w:rPr>
        <w:t xml:space="preserve">El Recurso de Revisión fue interpuesto dentro del plazo de quince días hábiles, contados a partir del día siguiente al en que </w:t>
      </w:r>
      <w:r w:rsidRPr="00F54E5F">
        <w:rPr>
          <w:rFonts w:ascii="Palatino Linotype" w:hAnsi="Palatino Linotype" w:cs="Arial"/>
          <w:b/>
          <w:lang w:val="es-ES"/>
        </w:rPr>
        <w:t>EL RECURRENTE</w:t>
      </w:r>
      <w:r w:rsidRPr="00F54E5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F54E5F" w:rsidRDefault="0028330F" w:rsidP="00F54E5F">
      <w:pPr>
        <w:ind w:left="851" w:right="616"/>
        <w:jc w:val="both"/>
        <w:rPr>
          <w:rFonts w:ascii="Palatino Linotype" w:hAnsi="Palatino Linotype" w:cs="Arial"/>
          <w:i/>
          <w:sz w:val="22"/>
          <w:lang w:val="es-ES"/>
        </w:rPr>
      </w:pPr>
      <w:r w:rsidRPr="00F54E5F">
        <w:rPr>
          <w:rFonts w:ascii="Palatino Linotype" w:hAnsi="Palatino Linotype" w:cs="Arial"/>
          <w:b/>
          <w:i/>
          <w:sz w:val="22"/>
          <w:lang w:val="es-ES"/>
        </w:rPr>
        <w:t>“Artículo 178</w:t>
      </w:r>
      <w:r w:rsidRPr="00F54E5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F54E5F" w:rsidRDefault="0028330F" w:rsidP="00F54E5F">
      <w:pPr>
        <w:ind w:left="851" w:right="616" w:hanging="851"/>
        <w:jc w:val="both"/>
        <w:rPr>
          <w:rFonts w:ascii="Palatino Linotype" w:hAnsi="Palatino Linotype" w:cs="Arial"/>
          <w:i/>
          <w:sz w:val="22"/>
          <w:lang w:val="es-ES"/>
        </w:rPr>
      </w:pPr>
    </w:p>
    <w:p w14:paraId="60FBF997" w14:textId="77777777" w:rsidR="0028330F" w:rsidRPr="00F54E5F" w:rsidRDefault="0028330F" w:rsidP="00F54E5F">
      <w:pPr>
        <w:ind w:left="851" w:right="616"/>
        <w:jc w:val="both"/>
        <w:rPr>
          <w:rFonts w:ascii="Palatino Linotype" w:hAnsi="Palatino Linotype" w:cs="Arial"/>
          <w:i/>
          <w:sz w:val="22"/>
          <w:lang w:val="es-ES"/>
        </w:rPr>
      </w:pPr>
      <w:r w:rsidRPr="00F54E5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F54E5F" w:rsidRDefault="0028330F" w:rsidP="00F54E5F">
      <w:pPr>
        <w:ind w:left="851" w:right="616" w:hanging="851"/>
        <w:jc w:val="both"/>
        <w:rPr>
          <w:rFonts w:ascii="Palatino Linotype" w:hAnsi="Palatino Linotype" w:cs="Arial"/>
          <w:i/>
          <w:sz w:val="22"/>
          <w:lang w:val="es-ES"/>
        </w:rPr>
      </w:pPr>
    </w:p>
    <w:p w14:paraId="32A9651C" w14:textId="1E7481D5" w:rsidR="0028330F" w:rsidRPr="00F54E5F" w:rsidRDefault="0028330F" w:rsidP="00F54E5F">
      <w:pPr>
        <w:ind w:left="851" w:right="616"/>
        <w:jc w:val="both"/>
        <w:rPr>
          <w:rFonts w:ascii="Palatino Linotype" w:hAnsi="Palatino Linotype" w:cs="Arial"/>
          <w:i/>
          <w:sz w:val="22"/>
          <w:lang w:val="es-ES"/>
        </w:rPr>
      </w:pPr>
      <w:r w:rsidRPr="00F54E5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F54E5F">
        <w:rPr>
          <w:rFonts w:ascii="Palatino Linotype" w:hAnsi="Palatino Linotype" w:cs="Arial"/>
          <w:sz w:val="22"/>
          <w:lang w:val="es-ES"/>
        </w:rPr>
        <w:t>(Sic)</w:t>
      </w:r>
      <w:r w:rsidR="00DC75AB" w:rsidRPr="00F54E5F">
        <w:rPr>
          <w:rFonts w:ascii="Palatino Linotype" w:hAnsi="Palatino Linotype" w:cs="Arial"/>
          <w:sz w:val="22"/>
          <w:lang w:val="es-ES"/>
        </w:rPr>
        <w:t>.</w:t>
      </w:r>
    </w:p>
    <w:p w14:paraId="43D8720B" w14:textId="77777777" w:rsidR="0093432F" w:rsidRPr="00F54E5F" w:rsidRDefault="0093432F" w:rsidP="00F54E5F">
      <w:pPr>
        <w:ind w:left="851" w:right="616"/>
        <w:jc w:val="both"/>
        <w:rPr>
          <w:rFonts w:ascii="Palatino Linotype" w:hAnsi="Palatino Linotype" w:cs="Arial"/>
          <w:i/>
          <w:sz w:val="22"/>
          <w:lang w:val="es-ES"/>
        </w:rPr>
      </w:pPr>
    </w:p>
    <w:p w14:paraId="2798A03E" w14:textId="2C055D95" w:rsidR="0028330F" w:rsidRPr="00F54E5F" w:rsidRDefault="0028330F" w:rsidP="00F54E5F">
      <w:pPr>
        <w:spacing w:before="100" w:beforeAutospacing="1" w:line="360" w:lineRule="auto"/>
        <w:jc w:val="both"/>
        <w:rPr>
          <w:rFonts w:ascii="Palatino Linotype" w:hAnsi="Palatino Linotype" w:cs="Arial"/>
          <w:lang w:val="es-ES"/>
        </w:rPr>
      </w:pPr>
      <w:r w:rsidRPr="00F54E5F">
        <w:rPr>
          <w:rFonts w:ascii="Palatino Linotype" w:hAnsi="Palatino Linotype" w:cs="Arial"/>
          <w:lang w:val="es-ES"/>
        </w:rPr>
        <w:t xml:space="preserve">En esa tesitura, atendiendo a que </w:t>
      </w:r>
      <w:r w:rsidRPr="00F54E5F">
        <w:rPr>
          <w:rFonts w:ascii="Palatino Linotype" w:hAnsi="Palatino Linotype" w:cs="Arial"/>
          <w:b/>
          <w:lang w:val="es-ES"/>
        </w:rPr>
        <w:t>EL SUJETO OBLIGADO</w:t>
      </w:r>
      <w:r w:rsidRPr="00F54E5F">
        <w:rPr>
          <w:rFonts w:ascii="Palatino Linotype" w:hAnsi="Palatino Linotype" w:cs="Arial"/>
          <w:lang w:val="es-ES"/>
        </w:rPr>
        <w:t xml:space="preserve"> notificó la respuesta a la solicitud de Acceso a la Información Pública el </w:t>
      </w:r>
      <w:r w:rsidR="00231570" w:rsidRPr="00F54E5F">
        <w:rPr>
          <w:rFonts w:ascii="Palatino Linotype" w:hAnsi="Palatino Linotype" w:cs="Arial"/>
          <w:b/>
          <w:lang w:val="es-ES"/>
        </w:rPr>
        <w:t>dieciséis</w:t>
      </w:r>
      <w:r w:rsidR="00D959B9" w:rsidRPr="00F54E5F">
        <w:rPr>
          <w:rFonts w:ascii="Palatino Linotype" w:hAnsi="Palatino Linotype" w:cs="Arial"/>
          <w:b/>
          <w:lang w:val="es-ES"/>
        </w:rPr>
        <w:t xml:space="preserve"> de </w:t>
      </w:r>
      <w:r w:rsidR="00231570" w:rsidRPr="00F54E5F">
        <w:rPr>
          <w:rFonts w:ascii="Palatino Linotype" w:hAnsi="Palatino Linotype" w:cs="Arial"/>
          <w:b/>
          <w:lang w:val="es-ES"/>
        </w:rPr>
        <w:t xml:space="preserve">noviembre </w:t>
      </w:r>
      <w:r w:rsidR="009C2931" w:rsidRPr="00F54E5F">
        <w:rPr>
          <w:rFonts w:ascii="Palatino Linotype" w:hAnsi="Palatino Linotype" w:cs="Arial"/>
          <w:b/>
          <w:lang w:val="es-ES"/>
        </w:rPr>
        <w:t>d</w:t>
      </w:r>
      <w:r w:rsidRPr="00F54E5F">
        <w:rPr>
          <w:rFonts w:ascii="Palatino Linotype" w:hAnsi="Palatino Linotype" w:cs="Arial"/>
          <w:b/>
          <w:lang w:val="es-ES"/>
        </w:rPr>
        <w:t xml:space="preserve">e dos mil </w:t>
      </w:r>
      <w:r w:rsidR="00231570" w:rsidRPr="00F54E5F">
        <w:rPr>
          <w:rFonts w:ascii="Palatino Linotype" w:hAnsi="Palatino Linotype" w:cs="Arial"/>
          <w:b/>
          <w:lang w:val="es-ES"/>
        </w:rPr>
        <w:t>veintidós</w:t>
      </w:r>
      <w:r w:rsidRPr="00F54E5F">
        <w:rPr>
          <w:rFonts w:ascii="Palatino Linotype" w:hAnsi="Palatino Linotype" w:cs="Arial"/>
          <w:lang w:val="es-ES"/>
        </w:rPr>
        <w:t>, así, el plazo de quince días hábiles que el artículo 178 de la Ley de la materia otorga a</w:t>
      </w:r>
      <w:r w:rsidR="009E0121" w:rsidRPr="00F54E5F">
        <w:rPr>
          <w:rFonts w:ascii="Palatino Linotype" w:hAnsi="Palatino Linotype" w:cs="Arial"/>
          <w:lang w:val="es-ES"/>
        </w:rPr>
        <w:t xml:space="preserve">l </w:t>
      </w:r>
      <w:r w:rsidRPr="00F54E5F">
        <w:rPr>
          <w:rFonts w:ascii="Palatino Linotype" w:hAnsi="Palatino Linotype" w:cs="Arial"/>
          <w:lang w:val="es-ES"/>
        </w:rPr>
        <w:t xml:space="preserve">hoy </w:t>
      </w:r>
      <w:r w:rsidRPr="00F54E5F">
        <w:rPr>
          <w:rFonts w:ascii="Palatino Linotype" w:hAnsi="Palatino Linotype" w:cs="Arial"/>
          <w:b/>
          <w:lang w:val="es-ES"/>
        </w:rPr>
        <w:t>RECURRENTE</w:t>
      </w:r>
      <w:r w:rsidRPr="00F54E5F">
        <w:rPr>
          <w:rFonts w:ascii="Palatino Linotype" w:hAnsi="Palatino Linotype" w:cs="Arial"/>
          <w:lang w:val="es-ES"/>
        </w:rPr>
        <w:t xml:space="preserve"> para presentar el respectivo Recurso de Revisión, transcurrió del </w:t>
      </w:r>
      <w:r w:rsidR="009A02F2" w:rsidRPr="00F54E5F">
        <w:rPr>
          <w:rFonts w:ascii="Palatino Linotype" w:hAnsi="Palatino Linotype" w:cs="Arial"/>
          <w:b/>
          <w:lang w:val="es-ES"/>
        </w:rPr>
        <w:t>diecisiete</w:t>
      </w:r>
      <w:r w:rsidR="00D959B9" w:rsidRPr="00F54E5F">
        <w:rPr>
          <w:rFonts w:ascii="Palatino Linotype" w:hAnsi="Palatino Linotype" w:cs="Arial"/>
          <w:b/>
          <w:lang w:val="es-ES"/>
        </w:rPr>
        <w:t xml:space="preserve"> de</w:t>
      </w:r>
      <w:r w:rsidR="009A02F2" w:rsidRPr="00F54E5F">
        <w:rPr>
          <w:rFonts w:ascii="Palatino Linotype" w:hAnsi="Palatino Linotype" w:cs="Arial"/>
          <w:b/>
          <w:lang w:val="es-ES"/>
        </w:rPr>
        <w:t xml:space="preserve"> </w:t>
      </w:r>
      <w:r w:rsidR="00D959B9" w:rsidRPr="00F54E5F">
        <w:rPr>
          <w:rFonts w:ascii="Palatino Linotype" w:hAnsi="Palatino Linotype" w:cs="Arial"/>
          <w:b/>
          <w:lang w:val="es-ES"/>
        </w:rPr>
        <w:t xml:space="preserve">noviembre </w:t>
      </w:r>
      <w:r w:rsidR="009A02F2" w:rsidRPr="00F54E5F">
        <w:rPr>
          <w:rFonts w:ascii="Palatino Linotype" w:hAnsi="Palatino Linotype" w:cs="Arial"/>
          <w:b/>
          <w:lang w:val="es-ES"/>
        </w:rPr>
        <w:t xml:space="preserve">al ocho de diciembre </w:t>
      </w:r>
      <w:r w:rsidRPr="00F54E5F">
        <w:rPr>
          <w:rFonts w:ascii="Palatino Linotype" w:hAnsi="Palatino Linotype" w:cs="Arial"/>
          <w:b/>
          <w:lang w:val="es-ES"/>
        </w:rPr>
        <w:t>de dos mil veintidós</w:t>
      </w:r>
      <w:r w:rsidRPr="00F54E5F">
        <w:rPr>
          <w:rFonts w:ascii="Palatino Linotype" w:hAnsi="Palatino Linotype" w:cs="Arial"/>
          <w:lang w:val="es-ES"/>
        </w:rPr>
        <w:t>, sin contemplar en el cómputo los días</w:t>
      </w:r>
      <w:r w:rsidR="00197BD2" w:rsidRPr="00F54E5F">
        <w:rPr>
          <w:rFonts w:ascii="Palatino Linotype" w:hAnsi="Palatino Linotype" w:cs="Arial"/>
          <w:lang w:val="es-ES"/>
        </w:rPr>
        <w:t xml:space="preserve"> </w:t>
      </w:r>
      <w:r w:rsidRPr="00F54E5F">
        <w:rPr>
          <w:rFonts w:ascii="Palatino Linotype" w:hAnsi="Palatino Linotype" w:cs="Arial"/>
          <w:lang w:val="es-ES"/>
        </w:rPr>
        <w:t>sábados y domingos, considerados como días inhábiles, en términos del artículo 3, fracción X de la Ley de Transparencia y Acceso a la Información Pública del Estado de México y Municipios</w:t>
      </w:r>
      <w:r w:rsidR="004A47A3" w:rsidRPr="00F54E5F">
        <w:rPr>
          <w:rFonts w:ascii="Palatino Linotype" w:hAnsi="Palatino Linotype" w:cs="Arial"/>
          <w:lang w:val="es-ES"/>
        </w:rPr>
        <w:t>; así como</w:t>
      </w:r>
      <w:r w:rsidR="009A02F2" w:rsidRPr="00F54E5F">
        <w:rPr>
          <w:rFonts w:ascii="Palatino Linotype" w:hAnsi="Palatino Linotype" w:cs="Arial"/>
          <w:lang w:val="es-ES"/>
        </w:rPr>
        <w:t xml:space="preserve"> el veintiuno de noviembre de dos mil veintidós</w:t>
      </w:r>
      <w:r w:rsidR="004A47A3" w:rsidRPr="00F54E5F">
        <w:rPr>
          <w:rFonts w:ascii="Palatino Linotype" w:hAnsi="Palatino Linotype" w:cs="Arial"/>
          <w:lang w:val="es-ES"/>
        </w:rPr>
        <w:t xml:space="preserve">, por corresponder a </w:t>
      </w:r>
      <w:r w:rsidR="009A02F2" w:rsidRPr="00F54E5F">
        <w:rPr>
          <w:rFonts w:ascii="Palatino Linotype" w:hAnsi="Palatino Linotype" w:cs="Arial"/>
          <w:lang w:val="es-ES"/>
        </w:rPr>
        <w:t xml:space="preserve">un </w:t>
      </w:r>
      <w:r w:rsidR="004A47A3" w:rsidRPr="00F54E5F">
        <w:rPr>
          <w:rFonts w:ascii="Palatino Linotype" w:hAnsi="Palatino Linotype" w:cs="Arial"/>
          <w:lang w:val="es-ES"/>
        </w:rPr>
        <w:t>d</w:t>
      </w:r>
      <w:r w:rsidR="009A02F2" w:rsidRPr="00F54E5F">
        <w:rPr>
          <w:rFonts w:ascii="Palatino Linotype" w:hAnsi="Palatino Linotype" w:cs="Arial"/>
          <w:lang w:val="es-ES"/>
        </w:rPr>
        <w:t>ía</w:t>
      </w:r>
      <w:r w:rsidR="004A47A3" w:rsidRPr="00F54E5F">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73023F0C" w14:textId="77777777" w:rsidR="00F9485A" w:rsidRPr="00F54E5F" w:rsidRDefault="00F9485A" w:rsidP="00F54E5F">
      <w:pPr>
        <w:spacing w:before="100" w:beforeAutospacing="1" w:line="360" w:lineRule="auto"/>
        <w:jc w:val="both"/>
        <w:rPr>
          <w:rFonts w:ascii="Palatino Linotype" w:hAnsi="Palatino Linotype" w:cs="Arial"/>
          <w:lang w:val="es-ES"/>
        </w:rPr>
      </w:pPr>
    </w:p>
    <w:p w14:paraId="6A0BE520" w14:textId="67772E5B" w:rsidR="00A0285D" w:rsidRPr="00F54E5F" w:rsidRDefault="0028330F" w:rsidP="00F54E5F">
      <w:pPr>
        <w:spacing w:line="360" w:lineRule="auto"/>
        <w:jc w:val="both"/>
        <w:rPr>
          <w:rFonts w:ascii="Palatino Linotype" w:hAnsi="Palatino Linotype" w:cs="Arial"/>
          <w:lang w:val="es-ES"/>
        </w:rPr>
      </w:pPr>
      <w:r w:rsidRPr="00F54E5F">
        <w:rPr>
          <w:rFonts w:ascii="Palatino Linotype" w:hAnsi="Palatino Linotype" w:cs="Arial"/>
          <w:lang w:val="es-ES"/>
        </w:rPr>
        <w:t xml:space="preserve">Por tanto, si el Recurso de Revisión que nos ocupa, se interpuso el </w:t>
      </w:r>
      <w:r w:rsidR="009A02F2" w:rsidRPr="00F54E5F">
        <w:rPr>
          <w:rFonts w:ascii="Palatino Linotype" w:hAnsi="Palatino Linotype" w:cs="Arial"/>
          <w:b/>
          <w:lang w:val="es-ES"/>
        </w:rPr>
        <w:t>dieciocho</w:t>
      </w:r>
      <w:r w:rsidR="009A02F2" w:rsidRPr="00F54E5F">
        <w:rPr>
          <w:rFonts w:ascii="Palatino Linotype" w:hAnsi="Palatino Linotype" w:cs="Arial"/>
          <w:lang w:val="es-ES"/>
        </w:rPr>
        <w:t xml:space="preserve"> </w:t>
      </w:r>
      <w:r w:rsidR="00AF476B" w:rsidRPr="00F54E5F">
        <w:rPr>
          <w:rFonts w:ascii="Palatino Linotype" w:hAnsi="Palatino Linotype" w:cs="Arial"/>
          <w:b/>
          <w:lang w:val="es-ES"/>
        </w:rPr>
        <w:t xml:space="preserve">de noviembre </w:t>
      </w:r>
      <w:r w:rsidR="00D959B9" w:rsidRPr="00F54E5F">
        <w:rPr>
          <w:rFonts w:ascii="Palatino Linotype" w:hAnsi="Palatino Linotype" w:cs="Arial"/>
          <w:b/>
          <w:lang w:val="es-ES"/>
        </w:rPr>
        <w:t>d</w:t>
      </w:r>
      <w:r w:rsidRPr="00F54E5F">
        <w:rPr>
          <w:rFonts w:ascii="Palatino Linotype" w:hAnsi="Palatino Linotype" w:cs="Arial"/>
          <w:b/>
          <w:lang w:val="es-ES"/>
        </w:rPr>
        <w:t>e dos mil veintidós</w:t>
      </w:r>
      <w:r w:rsidRPr="00F54E5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F54E5F" w:rsidRDefault="005C250B" w:rsidP="00F54E5F">
      <w:pPr>
        <w:autoSpaceDE w:val="0"/>
        <w:autoSpaceDN w:val="0"/>
        <w:adjustRightInd w:val="0"/>
        <w:spacing w:line="360" w:lineRule="auto"/>
        <w:ind w:right="49"/>
        <w:jc w:val="both"/>
        <w:rPr>
          <w:rFonts w:ascii="Palatino Linotype" w:hAnsi="Palatino Linotype"/>
          <w:b/>
          <w:sz w:val="26"/>
          <w:szCs w:val="26"/>
        </w:rPr>
      </w:pPr>
      <w:r w:rsidRPr="00F54E5F">
        <w:rPr>
          <w:rFonts w:ascii="Palatino Linotype" w:hAnsi="Palatino Linotype" w:cs="Arial"/>
          <w:b/>
          <w:sz w:val="26"/>
          <w:szCs w:val="26"/>
        </w:rPr>
        <w:t>CUARTO</w:t>
      </w:r>
      <w:r w:rsidR="0030772C" w:rsidRPr="00F54E5F">
        <w:rPr>
          <w:rFonts w:ascii="Palatino Linotype" w:hAnsi="Palatino Linotype"/>
          <w:b/>
          <w:sz w:val="26"/>
          <w:szCs w:val="26"/>
        </w:rPr>
        <w:t xml:space="preserve">. </w:t>
      </w:r>
      <w:proofErr w:type="spellStart"/>
      <w:r w:rsidR="0030772C" w:rsidRPr="00F54E5F">
        <w:rPr>
          <w:rFonts w:ascii="Palatino Linotype" w:hAnsi="Palatino Linotype"/>
          <w:b/>
          <w:sz w:val="26"/>
          <w:szCs w:val="26"/>
        </w:rPr>
        <w:t>Procedibilidad</w:t>
      </w:r>
      <w:proofErr w:type="spellEnd"/>
      <w:r w:rsidR="0030772C" w:rsidRPr="00F54E5F">
        <w:rPr>
          <w:rFonts w:ascii="Palatino Linotype" w:hAnsi="Palatino Linotype"/>
          <w:b/>
          <w:sz w:val="26"/>
          <w:szCs w:val="26"/>
        </w:rPr>
        <w:t>.</w:t>
      </w:r>
    </w:p>
    <w:p w14:paraId="431249EE" w14:textId="77777777" w:rsidR="00A9536A" w:rsidRPr="00F54E5F" w:rsidRDefault="00A9536A" w:rsidP="00F54E5F">
      <w:pPr>
        <w:spacing w:line="360" w:lineRule="auto"/>
        <w:jc w:val="both"/>
        <w:textAlignment w:val="baseline"/>
        <w:rPr>
          <w:rFonts w:ascii="Palatino Linotype" w:hAnsi="Palatino Linotype" w:cs="Arial"/>
          <w:lang w:val="es-ES"/>
        </w:rPr>
      </w:pPr>
      <w:r w:rsidRPr="00F54E5F">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2FAB112B" w14:textId="77777777" w:rsidR="00A9536A" w:rsidRPr="00F54E5F" w:rsidRDefault="00A9536A" w:rsidP="00F54E5F">
      <w:pPr>
        <w:spacing w:line="360" w:lineRule="auto"/>
        <w:jc w:val="both"/>
        <w:textAlignment w:val="baseline"/>
        <w:rPr>
          <w:rFonts w:ascii="Palatino Linotype" w:hAnsi="Palatino Linotype" w:cs="Arial"/>
          <w:sz w:val="14"/>
          <w:lang w:val="es-ES"/>
        </w:rPr>
      </w:pPr>
    </w:p>
    <w:p w14:paraId="50BE7311"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i/>
          <w:sz w:val="22"/>
          <w:lang w:val="es-ES"/>
        </w:rPr>
        <w:t>“</w:t>
      </w:r>
      <w:r w:rsidRPr="00F54E5F">
        <w:rPr>
          <w:rFonts w:ascii="Palatino Linotype" w:hAnsi="Palatino Linotype" w:cs="Arial"/>
          <w:b/>
          <w:i/>
          <w:sz w:val="22"/>
          <w:lang w:val="es-ES"/>
        </w:rPr>
        <w:t>Artículo 180</w:t>
      </w:r>
      <w:r w:rsidRPr="00F54E5F">
        <w:rPr>
          <w:rFonts w:ascii="Palatino Linotype" w:hAnsi="Palatino Linotype" w:cs="Arial"/>
          <w:i/>
          <w:sz w:val="22"/>
          <w:lang w:val="es-ES"/>
        </w:rPr>
        <w:t>. El recurso de revisión contendrá:</w:t>
      </w:r>
    </w:p>
    <w:p w14:paraId="355121DA" w14:textId="77777777" w:rsidR="00A9536A" w:rsidRPr="00F54E5F" w:rsidRDefault="00A9536A" w:rsidP="00F54E5F">
      <w:pPr>
        <w:ind w:left="851" w:right="899"/>
        <w:jc w:val="both"/>
        <w:textAlignment w:val="baseline"/>
        <w:rPr>
          <w:rFonts w:ascii="Palatino Linotype" w:hAnsi="Palatino Linotype" w:cs="Arial"/>
          <w:i/>
          <w:sz w:val="22"/>
          <w:lang w:val="es-ES"/>
        </w:rPr>
      </w:pPr>
    </w:p>
    <w:p w14:paraId="048C7766"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I</w:t>
      </w:r>
      <w:r w:rsidRPr="00F54E5F">
        <w:rPr>
          <w:rFonts w:ascii="Palatino Linotype" w:hAnsi="Palatino Linotype" w:cs="Arial"/>
          <w:i/>
          <w:sz w:val="22"/>
          <w:lang w:val="es-ES"/>
        </w:rPr>
        <w:t>. El sujeto obligado ante la cual se presentó la solicitud;</w:t>
      </w:r>
    </w:p>
    <w:p w14:paraId="1BCD374F"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II</w:t>
      </w:r>
      <w:r w:rsidRPr="00F54E5F">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2ACF8E78"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III</w:t>
      </w:r>
      <w:r w:rsidRPr="00F54E5F">
        <w:rPr>
          <w:rFonts w:ascii="Palatino Linotype" w:hAnsi="Palatino Linotype" w:cs="Arial"/>
          <w:i/>
          <w:sz w:val="22"/>
          <w:lang w:val="es-ES"/>
        </w:rPr>
        <w:t>. El número de folio de respuesta de la solicitud de acceso;</w:t>
      </w:r>
    </w:p>
    <w:p w14:paraId="779950FB"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IV</w:t>
      </w:r>
      <w:r w:rsidRPr="00F54E5F">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FC4A0A6"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V</w:t>
      </w:r>
      <w:r w:rsidRPr="00F54E5F">
        <w:rPr>
          <w:rFonts w:ascii="Palatino Linotype" w:hAnsi="Palatino Linotype" w:cs="Arial"/>
          <w:i/>
          <w:sz w:val="22"/>
          <w:lang w:val="es-ES"/>
        </w:rPr>
        <w:t>. El acto que se recurre;</w:t>
      </w:r>
    </w:p>
    <w:p w14:paraId="4553D6B2"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VI</w:t>
      </w:r>
      <w:r w:rsidRPr="00F54E5F">
        <w:rPr>
          <w:rFonts w:ascii="Palatino Linotype" w:hAnsi="Palatino Linotype" w:cs="Arial"/>
          <w:i/>
          <w:sz w:val="22"/>
          <w:lang w:val="es-ES"/>
        </w:rPr>
        <w:t>. Las razones o motivos de inconformidad;</w:t>
      </w:r>
    </w:p>
    <w:p w14:paraId="3C605510"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VII</w:t>
      </w:r>
      <w:r w:rsidRPr="00F54E5F">
        <w:rPr>
          <w:rFonts w:ascii="Palatino Linotype" w:hAnsi="Palatino Linotype" w:cs="Arial"/>
          <w:i/>
          <w:sz w:val="22"/>
          <w:lang w:val="es-ES"/>
        </w:rPr>
        <w:t>. La copia de la respuesta que se impugna y, en su caso, de la notificación correspondiente, en el caso de respuesta de la solicitud; y</w:t>
      </w:r>
    </w:p>
    <w:p w14:paraId="56AC1DF4"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b/>
          <w:i/>
          <w:sz w:val="22"/>
          <w:lang w:val="es-ES"/>
        </w:rPr>
        <w:t>VIII.</w:t>
      </w:r>
      <w:r w:rsidRPr="00F54E5F">
        <w:rPr>
          <w:rFonts w:ascii="Palatino Linotype" w:hAnsi="Palatino Linotype" w:cs="Arial"/>
          <w:i/>
          <w:sz w:val="22"/>
          <w:lang w:val="es-ES"/>
        </w:rPr>
        <w:t xml:space="preserve"> Firma del recurrente, en su caso, cuando se presente por escrito, requisito sin el cual se dará trámite al recurso.</w:t>
      </w:r>
    </w:p>
    <w:p w14:paraId="2405FCFF"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i/>
          <w:sz w:val="22"/>
          <w:lang w:val="es-ES"/>
        </w:rPr>
        <w:t>Adicionalmente, se podrán anexar las pruebas y demás elementos que considere procedentes someter a juicio del Instituto.</w:t>
      </w:r>
    </w:p>
    <w:p w14:paraId="14C796EF"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i/>
          <w:sz w:val="22"/>
          <w:lang w:val="es-ES"/>
        </w:rPr>
        <w:t>En ningún caso será necesario que el particular ratifique el recurso de revisión interpuesto.</w:t>
      </w:r>
    </w:p>
    <w:p w14:paraId="47F60F90" w14:textId="77777777" w:rsidR="00A9536A" w:rsidRPr="00F54E5F" w:rsidRDefault="00A9536A" w:rsidP="00F54E5F">
      <w:pPr>
        <w:ind w:left="851" w:right="899"/>
        <w:jc w:val="both"/>
        <w:textAlignment w:val="baseline"/>
        <w:rPr>
          <w:rFonts w:ascii="Palatino Linotype" w:hAnsi="Palatino Linotype" w:cs="Arial"/>
          <w:i/>
          <w:sz w:val="22"/>
          <w:lang w:val="es-ES"/>
        </w:rPr>
      </w:pPr>
      <w:r w:rsidRPr="00F54E5F">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0554BA6D" w14:textId="77777777" w:rsidR="00CB4EDF" w:rsidRPr="00F54E5F" w:rsidRDefault="00CB4EDF" w:rsidP="00F54E5F">
      <w:pPr>
        <w:ind w:left="851" w:right="899"/>
        <w:jc w:val="both"/>
        <w:textAlignment w:val="baseline"/>
        <w:rPr>
          <w:rFonts w:ascii="Palatino Linotype" w:hAnsi="Palatino Linotype" w:cs="Arial"/>
          <w:i/>
          <w:sz w:val="22"/>
          <w:lang w:val="es-ES"/>
        </w:rPr>
      </w:pPr>
    </w:p>
    <w:p w14:paraId="1845814D" w14:textId="77777777" w:rsidR="005B5043" w:rsidRPr="00F54E5F" w:rsidRDefault="000171D8" w:rsidP="00F54E5F">
      <w:pPr>
        <w:spacing w:line="360" w:lineRule="auto"/>
        <w:jc w:val="both"/>
        <w:textAlignment w:val="baseline"/>
        <w:rPr>
          <w:rFonts w:ascii="Palatino Linotype" w:hAnsi="Palatino Linotype" w:cs="Arial"/>
          <w:b/>
          <w:sz w:val="26"/>
          <w:szCs w:val="26"/>
          <w:lang w:val="es-ES" w:eastAsia="es-MX"/>
        </w:rPr>
      </w:pPr>
      <w:r w:rsidRPr="00F54E5F">
        <w:rPr>
          <w:rFonts w:ascii="Palatino Linotype" w:hAnsi="Palatino Linotype"/>
          <w:b/>
          <w:sz w:val="26"/>
          <w:szCs w:val="26"/>
          <w:lang w:eastAsia="es-MX"/>
        </w:rPr>
        <w:t>QUINTO</w:t>
      </w:r>
      <w:r w:rsidRPr="00F54E5F">
        <w:rPr>
          <w:rFonts w:ascii="Palatino Linotype" w:hAnsi="Palatino Linotype" w:cs="Arial"/>
          <w:b/>
          <w:sz w:val="26"/>
          <w:szCs w:val="26"/>
          <w:lang w:eastAsia="es-MX"/>
        </w:rPr>
        <w:t xml:space="preserve">. </w:t>
      </w:r>
      <w:r w:rsidRPr="00F54E5F">
        <w:rPr>
          <w:rFonts w:ascii="Palatino Linotype" w:hAnsi="Palatino Linotype" w:cs="Arial"/>
          <w:b/>
          <w:sz w:val="26"/>
          <w:szCs w:val="26"/>
          <w:lang w:val="es-ES" w:eastAsia="es-MX"/>
        </w:rPr>
        <w:t>Estudio y resolución del asunto.</w:t>
      </w:r>
    </w:p>
    <w:p w14:paraId="486F7773" w14:textId="6A99F08D" w:rsidR="00D831F1" w:rsidRPr="00F54E5F" w:rsidRDefault="00D831F1" w:rsidP="00F54E5F">
      <w:pPr>
        <w:spacing w:line="360" w:lineRule="auto"/>
        <w:jc w:val="both"/>
        <w:rPr>
          <w:rFonts w:ascii="Palatino Linotype" w:hAnsi="Palatino Linotype" w:cs="Arial"/>
        </w:rPr>
      </w:pPr>
      <w:r w:rsidRPr="00F54E5F">
        <w:rPr>
          <w:rFonts w:ascii="Palatino Linotype" w:hAnsi="Palatino Linotype" w:cs="Arial"/>
        </w:rPr>
        <w:t xml:space="preserve">Una vez determinada la vía sobre la que versará el presente recurso, y previa revisión del expediente electrónico formado en </w:t>
      </w:r>
      <w:r w:rsidRPr="00F54E5F">
        <w:rPr>
          <w:rFonts w:ascii="Palatino Linotype" w:hAnsi="Palatino Linotype" w:cs="Arial"/>
          <w:b/>
        </w:rPr>
        <w:t>EL SAIMEX</w:t>
      </w:r>
      <w:r w:rsidRPr="00F54E5F">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F54E5F">
        <w:rPr>
          <w:rFonts w:ascii="Palatino Linotype" w:hAnsi="Palatino Linotype" w:cs="Arial"/>
        </w:rPr>
        <w:t>este</w:t>
      </w:r>
      <w:r w:rsidRPr="00F54E5F">
        <w:rPr>
          <w:rFonts w:ascii="Palatino Linotype" w:hAnsi="Palatino Linotype" w:cs="Arial"/>
        </w:rPr>
        <w:t xml:space="preserve"> </w:t>
      </w:r>
      <w:r w:rsidR="006113D8" w:rsidRPr="00F54E5F">
        <w:rPr>
          <w:rFonts w:ascii="Palatino Linotype" w:hAnsi="Palatino Linotype" w:cs="Arial"/>
        </w:rPr>
        <w:t xml:space="preserve">Órgano Garante </w:t>
      </w:r>
      <w:r w:rsidRPr="00F54E5F">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F54E5F">
        <w:rPr>
          <w:rFonts w:ascii="Palatino Linotype" w:hAnsi="Palatino Linotype"/>
          <w:lang w:val="es-ES"/>
        </w:rPr>
        <w:t>Constitución Política de los Estados Unidos Mexicanos, Constitución Política del Estado Libre y Soberano de México</w:t>
      </w:r>
      <w:r w:rsidRPr="00F54E5F">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F54E5F">
        <w:rPr>
          <w:rFonts w:ascii="Palatino Linotype" w:hAnsi="Palatino Linotype"/>
          <w:lang w:val="es-ES"/>
        </w:rPr>
        <w:t>Constitución Política de los Estados Unidos Mexicanos</w:t>
      </w:r>
      <w:r w:rsidRPr="00F54E5F">
        <w:rPr>
          <w:rFonts w:ascii="Palatino Linotype" w:hAnsi="Palatino Linotype" w:cs="Arial"/>
        </w:rPr>
        <w:t xml:space="preserve"> y los numerales 8 y 9 de la </w:t>
      </w:r>
      <w:r w:rsidRPr="00F54E5F">
        <w:rPr>
          <w:rFonts w:ascii="Palatino Linotype" w:hAnsi="Palatino Linotype" w:cs="Arial"/>
          <w:lang w:val="es-ES"/>
        </w:rPr>
        <w:t>Ley de Transparencia y Acceso a la Información Pública del Estado de México y Municipios.</w:t>
      </w:r>
    </w:p>
    <w:p w14:paraId="629D775B" w14:textId="1C5F8EEA" w:rsidR="00D831F1" w:rsidRPr="00F54E5F" w:rsidRDefault="00D831F1" w:rsidP="00F54E5F">
      <w:pPr>
        <w:spacing w:before="100" w:beforeAutospacing="1" w:after="100" w:afterAutospacing="1" w:line="360" w:lineRule="auto"/>
        <w:jc w:val="both"/>
        <w:rPr>
          <w:rFonts w:ascii="Palatino Linotype" w:hAnsi="Palatino Linotype"/>
        </w:rPr>
      </w:pPr>
      <w:r w:rsidRPr="00F54E5F">
        <w:rPr>
          <w:rFonts w:ascii="Palatino Linotype" w:hAnsi="Palatino Linotype" w:cs="Arial"/>
        </w:rPr>
        <w:t xml:space="preserve">Primero, </w:t>
      </w:r>
      <w:r w:rsidRPr="00F54E5F">
        <w:rPr>
          <w:rFonts w:ascii="Palatino Linotype" w:hAnsi="Palatino Linotype"/>
          <w:b/>
          <w:bCs/>
          <w:lang w:val="es-ES"/>
        </w:rPr>
        <w:t>EL RECURRENTE</w:t>
      </w:r>
      <w:r w:rsidRPr="00F54E5F">
        <w:rPr>
          <w:rFonts w:ascii="Palatino Linotype" w:hAnsi="Palatino Linotype"/>
          <w:lang w:val="es-ES"/>
        </w:rPr>
        <w:t xml:space="preserve"> al momento de presentar la solicitud de</w:t>
      </w:r>
      <w:r w:rsidR="00AD6F00" w:rsidRPr="00F54E5F">
        <w:rPr>
          <w:rFonts w:ascii="Palatino Linotype" w:hAnsi="Palatino Linotype"/>
          <w:lang w:val="es-ES"/>
        </w:rPr>
        <w:t xml:space="preserve"> acceso a la</w:t>
      </w:r>
      <w:r w:rsidRPr="00F54E5F">
        <w:rPr>
          <w:rFonts w:ascii="Palatino Linotype" w:hAnsi="Palatino Linotype"/>
          <w:lang w:val="es-ES"/>
        </w:rPr>
        <w:t xml:space="preserve"> información de mérito</w:t>
      </w:r>
      <w:r w:rsidRPr="00F54E5F">
        <w:rPr>
          <w:rFonts w:ascii="Palatino Linotype" w:hAnsi="Palatino Linotype"/>
          <w:b/>
          <w:bCs/>
        </w:rPr>
        <w:t xml:space="preserve">, </w:t>
      </w:r>
      <w:r w:rsidRPr="00F54E5F">
        <w:rPr>
          <w:rFonts w:ascii="Palatino Linotype" w:hAnsi="Palatino Linotype"/>
          <w:lang w:val="es-ES"/>
        </w:rPr>
        <w:t xml:space="preserve">eligió como modalidad de entrega </w:t>
      </w:r>
      <w:r w:rsidRPr="00F54E5F">
        <w:rPr>
          <w:rFonts w:ascii="Palatino Linotype" w:hAnsi="Palatino Linotype"/>
          <w:b/>
          <w:lang w:val="es-ES"/>
        </w:rPr>
        <w:t>v</w:t>
      </w:r>
      <w:r w:rsidRPr="00F54E5F">
        <w:rPr>
          <w:rFonts w:ascii="Palatino Linotype" w:hAnsi="Palatino Linotype"/>
          <w:b/>
          <w:bCs/>
          <w:lang w:val="es-ES"/>
        </w:rPr>
        <w:t>ía SAIMEX</w:t>
      </w:r>
      <w:r w:rsidRPr="00F54E5F">
        <w:rPr>
          <w:rFonts w:ascii="Palatino Linotype" w:hAnsi="Palatino Linotype"/>
          <w:lang w:val="es-ES"/>
        </w:rPr>
        <w:t xml:space="preserve">, requiriendo </w:t>
      </w:r>
      <w:r w:rsidR="001B14C2" w:rsidRPr="00F54E5F">
        <w:rPr>
          <w:rFonts w:ascii="Palatino Linotype" w:hAnsi="Palatino Linotype"/>
          <w:lang w:val="es-ES"/>
        </w:rPr>
        <w:t xml:space="preserve">el </w:t>
      </w:r>
      <w:r w:rsidR="001B14C2" w:rsidRPr="00F54E5F">
        <w:rPr>
          <w:rFonts w:ascii="Palatino Linotype" w:hAnsi="Palatino Linotype"/>
          <w:i/>
          <w:lang w:val="es-ES"/>
        </w:rPr>
        <w:t xml:space="preserve">“convenio, acuerdo, y/o decreto en el que se sustenta legalmente el pago de las pensiones </w:t>
      </w:r>
      <w:proofErr w:type="spellStart"/>
      <w:r w:rsidR="001B14C2" w:rsidRPr="00F54E5F">
        <w:rPr>
          <w:rFonts w:ascii="Palatino Linotype" w:hAnsi="Palatino Linotype"/>
          <w:i/>
          <w:lang w:val="es-ES"/>
        </w:rPr>
        <w:t>gem</w:t>
      </w:r>
      <w:proofErr w:type="spellEnd"/>
      <w:r w:rsidR="001B14C2" w:rsidRPr="00F54E5F">
        <w:rPr>
          <w:rFonts w:ascii="Palatino Linotype" w:hAnsi="Palatino Linotype"/>
          <w:i/>
          <w:lang w:val="es-ES"/>
        </w:rPr>
        <w:t xml:space="preserve"> (por gracia de los periodos gubernamentales desde: "Carlos Hank </w:t>
      </w:r>
      <w:proofErr w:type="spellStart"/>
      <w:r w:rsidR="001B14C2" w:rsidRPr="00F54E5F">
        <w:rPr>
          <w:rFonts w:ascii="Palatino Linotype" w:hAnsi="Palatino Linotype"/>
          <w:i/>
          <w:lang w:val="es-ES"/>
        </w:rPr>
        <w:t>Gonzalez</w:t>
      </w:r>
      <w:proofErr w:type="spellEnd"/>
      <w:r w:rsidR="001B14C2" w:rsidRPr="00F54E5F">
        <w:rPr>
          <w:rFonts w:ascii="Palatino Linotype" w:hAnsi="Palatino Linotype"/>
          <w:i/>
          <w:lang w:val="es-ES"/>
        </w:rPr>
        <w:t xml:space="preserve"> hasta Alfredo Del Mazo Maza." </w:t>
      </w:r>
      <w:proofErr w:type="spellStart"/>
      <w:r w:rsidR="001B14C2" w:rsidRPr="00F54E5F">
        <w:rPr>
          <w:rFonts w:ascii="Palatino Linotype" w:hAnsi="Palatino Linotype"/>
          <w:i/>
          <w:lang w:val="es-ES"/>
        </w:rPr>
        <w:t>asi</w:t>
      </w:r>
      <w:proofErr w:type="spellEnd"/>
      <w:r w:rsidR="001B14C2" w:rsidRPr="00F54E5F">
        <w:rPr>
          <w:rFonts w:ascii="Palatino Linotype" w:hAnsi="Palatino Linotype"/>
          <w:i/>
          <w:lang w:val="es-ES"/>
        </w:rPr>
        <w:t xml:space="preserve"> como las </w:t>
      </w:r>
      <w:proofErr w:type="spellStart"/>
      <w:r w:rsidR="001B14C2" w:rsidRPr="00F54E5F">
        <w:rPr>
          <w:rFonts w:ascii="Palatino Linotype" w:hAnsi="Palatino Linotype"/>
          <w:i/>
          <w:lang w:val="es-ES"/>
        </w:rPr>
        <w:t>estadisticas</w:t>
      </w:r>
      <w:proofErr w:type="spellEnd"/>
      <w:r w:rsidR="001B14C2" w:rsidRPr="00F54E5F">
        <w:rPr>
          <w:rFonts w:ascii="Palatino Linotype" w:hAnsi="Palatino Linotype"/>
          <w:i/>
          <w:lang w:val="es-ES"/>
        </w:rPr>
        <w:t xml:space="preserve"> de otorgamiento y </w:t>
      </w:r>
      <w:proofErr w:type="spellStart"/>
      <w:r w:rsidR="001B14C2" w:rsidRPr="00F54E5F">
        <w:rPr>
          <w:rFonts w:ascii="Palatino Linotype" w:hAnsi="Palatino Linotype"/>
          <w:i/>
          <w:lang w:val="es-ES"/>
        </w:rPr>
        <w:t>revocacion</w:t>
      </w:r>
      <w:proofErr w:type="spellEnd"/>
      <w:r w:rsidR="001B14C2" w:rsidRPr="00F54E5F">
        <w:rPr>
          <w:rFonts w:ascii="Palatino Linotype" w:hAnsi="Palatino Linotype"/>
          <w:i/>
          <w:lang w:val="es-ES"/>
        </w:rPr>
        <w:t xml:space="preserve"> por sexenio gubernamental y el importe anualizado que ha representado para el ISSEMYM su pago, (quincenal) durante los mismos periodos de gobierno 1972”</w:t>
      </w:r>
      <w:r w:rsidR="00642155" w:rsidRPr="00F54E5F">
        <w:rPr>
          <w:rFonts w:ascii="Palatino Linotype" w:hAnsi="Palatino Linotype"/>
        </w:rPr>
        <w:t>.</w:t>
      </w:r>
    </w:p>
    <w:p w14:paraId="054745B6" w14:textId="341FED0A" w:rsidR="00C624C9" w:rsidRPr="00F54E5F" w:rsidRDefault="00D831F1" w:rsidP="00F54E5F">
      <w:pPr>
        <w:spacing w:before="100" w:beforeAutospacing="1" w:after="100" w:afterAutospacing="1" w:line="360" w:lineRule="auto"/>
        <w:jc w:val="both"/>
        <w:rPr>
          <w:rFonts w:ascii="Palatino Linotype" w:hAnsi="Palatino Linotype"/>
        </w:rPr>
      </w:pPr>
      <w:r w:rsidRPr="00F54E5F">
        <w:rPr>
          <w:rFonts w:ascii="Palatino Linotype" w:hAnsi="Palatino Linotype"/>
        </w:rPr>
        <w:t xml:space="preserve">Por su parte, </w:t>
      </w:r>
      <w:r w:rsidRPr="00F54E5F">
        <w:rPr>
          <w:rFonts w:ascii="Palatino Linotype" w:hAnsi="Palatino Linotype"/>
          <w:b/>
        </w:rPr>
        <w:t xml:space="preserve">EL SUJETO OBLIGADO </w:t>
      </w:r>
      <w:r w:rsidRPr="00F54E5F">
        <w:rPr>
          <w:rFonts w:ascii="Palatino Linotype" w:hAnsi="Palatino Linotype"/>
        </w:rPr>
        <w:t xml:space="preserve">mediante respuesta primigenia, refirió </w:t>
      </w:r>
      <w:r w:rsidR="00C624C9" w:rsidRPr="00F54E5F">
        <w:rPr>
          <w:rFonts w:ascii="Palatino Linotype" w:hAnsi="Palatino Linotype"/>
        </w:rPr>
        <w:t>a través de</w:t>
      </w:r>
      <w:r w:rsidR="00F07C43" w:rsidRPr="00F54E5F">
        <w:rPr>
          <w:rFonts w:ascii="Palatino Linotype" w:hAnsi="Palatino Linotype"/>
        </w:rPr>
        <w:t xml:space="preserve">l Responsable y Titular de la Unidad de Transparencia del ente recurrido que la </w:t>
      </w:r>
      <w:r w:rsidR="00964BB5" w:rsidRPr="00F54E5F">
        <w:rPr>
          <w:rFonts w:ascii="Palatino Linotype" w:hAnsi="Palatino Linotype"/>
        </w:rPr>
        <w:t xml:space="preserve">información peticionada no obra tal cual fue peticionado, </w:t>
      </w:r>
      <w:r w:rsidR="00F07C43" w:rsidRPr="00F54E5F">
        <w:rPr>
          <w:rFonts w:ascii="Palatino Linotype" w:hAnsi="Palatino Linotype"/>
        </w:rPr>
        <w:t xml:space="preserve">en los archivos de ese </w:t>
      </w:r>
      <w:r w:rsidR="00F07C43" w:rsidRPr="00F54E5F">
        <w:rPr>
          <w:rFonts w:ascii="Palatino Linotype" w:hAnsi="Palatino Linotype"/>
          <w:b/>
        </w:rPr>
        <w:t>SUJETO OBLIGADO</w:t>
      </w:r>
      <w:r w:rsidR="00F07C43" w:rsidRPr="00F54E5F">
        <w:rPr>
          <w:rFonts w:ascii="Palatino Linotype" w:hAnsi="Palatino Linotype"/>
        </w:rPr>
        <w:t xml:space="preserve"> por no generarse</w:t>
      </w:r>
      <w:r w:rsidR="00964BB5" w:rsidRPr="00F54E5F">
        <w:rPr>
          <w:rFonts w:ascii="Palatino Linotype" w:hAnsi="Palatino Linotype"/>
        </w:rPr>
        <w:t>, manifestaciones que obran</w:t>
      </w:r>
      <w:r w:rsidR="00C624C9" w:rsidRPr="00F54E5F">
        <w:rPr>
          <w:rFonts w:ascii="Palatino Linotype" w:hAnsi="Palatino Linotype"/>
        </w:rPr>
        <w:t xml:space="preserve"> en el oficio que fue proporcionado en respuesta y que al tenor del presente se anexa para mayor referencia: </w:t>
      </w:r>
    </w:p>
    <w:p w14:paraId="2238E7AC" w14:textId="47D55819" w:rsidR="00F07C43" w:rsidRPr="00F54E5F" w:rsidRDefault="008769D9" w:rsidP="00F54E5F">
      <w:pPr>
        <w:spacing w:before="100" w:beforeAutospacing="1" w:after="100" w:afterAutospacing="1" w:line="360" w:lineRule="auto"/>
        <w:ind w:left="-142"/>
        <w:jc w:val="center"/>
        <w:rPr>
          <w:rFonts w:ascii="Palatino Linotype" w:hAnsi="Palatino Linotype"/>
        </w:rPr>
      </w:pPr>
      <w:r w:rsidRPr="00F54E5F">
        <w:rPr>
          <w:noProof/>
          <w:lang w:eastAsia="es-MX"/>
        </w:rPr>
        <w:drawing>
          <wp:inline distT="0" distB="0" distL="0" distR="0" wp14:anchorId="73ABF2FF" wp14:editId="51368857">
            <wp:extent cx="5791835" cy="1962150"/>
            <wp:effectExtent l="152400" t="152400" r="361315" b="3619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962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D2C18" w14:textId="73EB319A" w:rsidR="008769D9" w:rsidRPr="00F54E5F" w:rsidRDefault="008769D9" w:rsidP="00F54E5F">
      <w:pPr>
        <w:spacing w:before="100" w:beforeAutospacing="1" w:after="100" w:afterAutospacing="1" w:line="360" w:lineRule="auto"/>
        <w:ind w:left="-567"/>
        <w:jc w:val="center"/>
        <w:rPr>
          <w:rFonts w:ascii="Palatino Linotype" w:hAnsi="Palatino Linotype"/>
        </w:rPr>
      </w:pPr>
      <w:r w:rsidRPr="00F54E5F">
        <w:rPr>
          <w:noProof/>
          <w:lang w:eastAsia="es-MX"/>
        </w:rPr>
        <w:drawing>
          <wp:inline distT="0" distB="0" distL="0" distR="0" wp14:anchorId="20DADF94" wp14:editId="6AC6811B">
            <wp:extent cx="5956300" cy="4038600"/>
            <wp:effectExtent l="152400" t="152400" r="368300"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7526" cy="403943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5FA1FC" w14:textId="3E0273E1" w:rsidR="00FD573F" w:rsidRPr="00F54E5F" w:rsidRDefault="008769D9" w:rsidP="00F54E5F">
      <w:pPr>
        <w:spacing w:before="100" w:beforeAutospacing="1" w:after="100" w:afterAutospacing="1" w:line="360" w:lineRule="auto"/>
        <w:jc w:val="both"/>
        <w:rPr>
          <w:rFonts w:ascii="Palatino Linotype" w:hAnsi="Palatino Linotype"/>
        </w:rPr>
      </w:pPr>
      <w:r w:rsidRPr="00F54E5F">
        <w:rPr>
          <w:rFonts w:ascii="Palatino Linotype" w:hAnsi="Palatino Linotype"/>
        </w:rPr>
        <w:t>De</w:t>
      </w:r>
      <w:r w:rsidR="00964BB5" w:rsidRPr="00F54E5F">
        <w:rPr>
          <w:rFonts w:ascii="Palatino Linotype" w:hAnsi="Palatino Linotype"/>
        </w:rPr>
        <w:t xml:space="preserve">l oficio entregado en respuesta, </w:t>
      </w:r>
      <w:r w:rsidRPr="00F54E5F">
        <w:rPr>
          <w:rFonts w:ascii="Palatino Linotype" w:hAnsi="Palatino Linotype"/>
        </w:rPr>
        <w:t xml:space="preserve">podemos advertir que, fue </w:t>
      </w:r>
      <w:r w:rsidR="002A4EF0" w:rsidRPr="00F54E5F">
        <w:rPr>
          <w:rFonts w:ascii="Palatino Linotype" w:hAnsi="Palatino Linotype"/>
        </w:rPr>
        <w:t>manifestado</w:t>
      </w:r>
      <w:r w:rsidRPr="00F54E5F">
        <w:rPr>
          <w:rFonts w:ascii="Palatino Linotype" w:hAnsi="Palatino Linotype"/>
        </w:rPr>
        <w:t xml:space="preserve"> por </w:t>
      </w:r>
      <w:r w:rsidRPr="00F54E5F">
        <w:rPr>
          <w:rFonts w:ascii="Palatino Linotype" w:hAnsi="Palatino Linotype"/>
          <w:b/>
        </w:rPr>
        <w:t>EL SUJETO</w:t>
      </w:r>
      <w:r w:rsidR="002A4EF0" w:rsidRPr="00F54E5F">
        <w:rPr>
          <w:rFonts w:ascii="Palatino Linotype" w:hAnsi="Palatino Linotype"/>
          <w:b/>
        </w:rPr>
        <w:t xml:space="preserve"> </w:t>
      </w:r>
      <w:r w:rsidRPr="00F54E5F">
        <w:rPr>
          <w:rFonts w:ascii="Palatino Linotype" w:hAnsi="Palatino Linotype"/>
          <w:b/>
        </w:rPr>
        <w:t xml:space="preserve">OBLIGADO </w:t>
      </w:r>
      <w:r w:rsidR="002A4EF0" w:rsidRPr="00F54E5F">
        <w:rPr>
          <w:rFonts w:ascii="Palatino Linotype" w:hAnsi="Palatino Linotype"/>
        </w:rPr>
        <w:t>la imposibilidad para proporcionar la información, en virtud de que no se genera</w:t>
      </w:r>
      <w:r w:rsidR="00964BB5" w:rsidRPr="00F54E5F">
        <w:rPr>
          <w:rFonts w:ascii="Palatino Linotype" w:hAnsi="Palatino Linotype"/>
        </w:rPr>
        <w:t xml:space="preserve"> al grado de detalle que fue solicitado por el particular, </w:t>
      </w:r>
      <w:r w:rsidR="002A4EF0" w:rsidRPr="00F54E5F">
        <w:rPr>
          <w:rFonts w:ascii="Palatino Linotype" w:hAnsi="Palatino Linotype"/>
        </w:rPr>
        <w:t xml:space="preserve">ello toda vez que </w:t>
      </w:r>
      <w:r w:rsidR="005D52EB" w:rsidRPr="00F54E5F">
        <w:rPr>
          <w:rFonts w:ascii="Palatino Linotype" w:hAnsi="Palatino Linotype"/>
        </w:rPr>
        <w:t>tal y como lo menciona el ente recurrido, las únicas pensiones que se pueden otorgar son las que refiere el artículo 11, fracción II, numeral 1, de la Ley de Seguridad Social para los Servidores Públicos de</w:t>
      </w:r>
      <w:r w:rsidR="002E0F70" w:rsidRPr="00F54E5F">
        <w:rPr>
          <w:rFonts w:ascii="Palatino Linotype" w:hAnsi="Palatino Linotype"/>
        </w:rPr>
        <w:t>l Estado de México y Municipios, a saber dicho precepto legal señala lo siguiente:</w:t>
      </w:r>
    </w:p>
    <w:p w14:paraId="0F67754F"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w:t>
      </w:r>
      <w:r w:rsidRPr="00F54E5F">
        <w:rPr>
          <w:rFonts w:ascii="Palatino Linotype" w:hAnsi="Palatino Linotype"/>
          <w:b/>
          <w:i/>
        </w:rPr>
        <w:t>ARTICULO 11</w:t>
      </w:r>
      <w:r w:rsidRPr="00F54E5F">
        <w:rPr>
          <w:rFonts w:ascii="Palatino Linotype" w:hAnsi="Palatino Linotype"/>
          <w:i/>
        </w:rPr>
        <w:t>.- Se establecen dos tipos de prestaciones: obligatorias y potestativas.</w:t>
      </w:r>
    </w:p>
    <w:p w14:paraId="3BF00CEB" w14:textId="73A0FA3B" w:rsidR="002A4EF0" w:rsidRPr="00F54E5F" w:rsidRDefault="009327C6" w:rsidP="00F54E5F">
      <w:pPr>
        <w:ind w:left="851" w:right="902"/>
        <w:jc w:val="both"/>
        <w:rPr>
          <w:rFonts w:ascii="Palatino Linotype" w:hAnsi="Palatino Linotype"/>
          <w:i/>
        </w:rPr>
      </w:pPr>
      <w:r w:rsidRPr="00F54E5F">
        <w:rPr>
          <w:rFonts w:ascii="Palatino Linotype" w:hAnsi="Palatino Linotype"/>
          <w:i/>
        </w:rPr>
        <w:t>Son prestaciones obligatorias:</w:t>
      </w:r>
    </w:p>
    <w:p w14:paraId="01ACA020" w14:textId="1591310A" w:rsidR="009327C6" w:rsidRPr="00F54E5F" w:rsidRDefault="009327C6" w:rsidP="00F54E5F">
      <w:pPr>
        <w:ind w:left="851" w:right="902"/>
        <w:jc w:val="both"/>
        <w:rPr>
          <w:rFonts w:ascii="Palatino Linotype" w:hAnsi="Palatino Linotype"/>
          <w:i/>
        </w:rPr>
      </w:pPr>
      <w:r w:rsidRPr="00F54E5F">
        <w:rPr>
          <w:rFonts w:ascii="Palatino Linotype" w:hAnsi="Palatino Linotype"/>
          <w:i/>
        </w:rPr>
        <w:t>…</w:t>
      </w:r>
    </w:p>
    <w:p w14:paraId="7E130234" w14:textId="4E2418AE" w:rsidR="009327C6" w:rsidRPr="00F54E5F" w:rsidRDefault="009327C6" w:rsidP="00F54E5F">
      <w:pPr>
        <w:ind w:left="851" w:right="902"/>
        <w:jc w:val="both"/>
        <w:rPr>
          <w:rFonts w:ascii="Palatino Linotype" w:hAnsi="Palatino Linotype"/>
          <w:i/>
        </w:rPr>
      </w:pPr>
      <w:r w:rsidRPr="00F54E5F">
        <w:rPr>
          <w:rFonts w:ascii="Palatino Linotype" w:hAnsi="Palatino Linotype"/>
          <w:b/>
          <w:i/>
        </w:rPr>
        <w:t>II. Pensiones y Seguro por Fallecimiento</w:t>
      </w:r>
      <w:r w:rsidRPr="00F54E5F">
        <w:rPr>
          <w:rFonts w:ascii="Palatino Linotype" w:hAnsi="Palatino Linotype"/>
          <w:i/>
        </w:rPr>
        <w:t>:</w:t>
      </w:r>
    </w:p>
    <w:p w14:paraId="37438D4D" w14:textId="77777777" w:rsidR="009327C6" w:rsidRPr="00F54E5F" w:rsidRDefault="009327C6" w:rsidP="00F54E5F">
      <w:pPr>
        <w:ind w:left="851" w:right="902"/>
        <w:jc w:val="both"/>
        <w:rPr>
          <w:rFonts w:ascii="Palatino Linotype" w:hAnsi="Palatino Linotype"/>
          <w:i/>
        </w:rPr>
      </w:pPr>
    </w:p>
    <w:p w14:paraId="70E5DAF7" w14:textId="477E48F2" w:rsidR="009327C6" w:rsidRPr="00F54E5F" w:rsidRDefault="009327C6" w:rsidP="00F54E5F">
      <w:pPr>
        <w:pStyle w:val="Prrafodelista"/>
        <w:numPr>
          <w:ilvl w:val="0"/>
          <w:numId w:val="48"/>
        </w:numPr>
        <w:ind w:right="902"/>
        <w:jc w:val="both"/>
        <w:rPr>
          <w:rFonts w:ascii="Palatino Linotype" w:hAnsi="Palatino Linotype"/>
          <w:b/>
          <w:i/>
        </w:rPr>
      </w:pPr>
      <w:r w:rsidRPr="00F54E5F">
        <w:rPr>
          <w:rFonts w:ascii="Palatino Linotype" w:hAnsi="Palatino Linotype"/>
          <w:b/>
          <w:i/>
        </w:rPr>
        <w:t>Sistema Solidario</w:t>
      </w:r>
      <w:r w:rsidRPr="00F54E5F">
        <w:rPr>
          <w:rFonts w:ascii="Palatino Linotype" w:hAnsi="Palatino Linotype"/>
          <w:i/>
        </w:rPr>
        <w:t>:</w:t>
      </w:r>
    </w:p>
    <w:p w14:paraId="3D0E29B8"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a) Jubilación.</w:t>
      </w:r>
    </w:p>
    <w:p w14:paraId="63635893"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b) Retiro por edad y tiempo de servicios.</w:t>
      </w:r>
    </w:p>
    <w:p w14:paraId="7549EC58"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c) Inhabilitación.</w:t>
      </w:r>
    </w:p>
    <w:p w14:paraId="2FFCF038"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d) Retiro en edad avanzada.</w:t>
      </w:r>
    </w:p>
    <w:p w14:paraId="59D3B981" w14:textId="15985EC0" w:rsidR="009327C6" w:rsidRPr="00F54E5F" w:rsidRDefault="009327C6" w:rsidP="00F54E5F">
      <w:pPr>
        <w:ind w:left="851" w:right="902"/>
        <w:jc w:val="both"/>
        <w:rPr>
          <w:rFonts w:ascii="Palatino Linotype" w:hAnsi="Palatino Linotype"/>
          <w:i/>
        </w:rPr>
      </w:pPr>
      <w:r w:rsidRPr="00F54E5F">
        <w:rPr>
          <w:rFonts w:ascii="Palatino Linotype" w:hAnsi="Palatino Linotype"/>
          <w:i/>
        </w:rPr>
        <w:t>e) Fallecimiento.</w:t>
      </w:r>
    </w:p>
    <w:p w14:paraId="359090C0" w14:textId="77777777" w:rsidR="009327C6" w:rsidRPr="00F54E5F" w:rsidRDefault="009327C6" w:rsidP="00F54E5F">
      <w:pPr>
        <w:ind w:left="851" w:right="902"/>
        <w:jc w:val="both"/>
        <w:rPr>
          <w:rFonts w:ascii="Palatino Linotype" w:hAnsi="Palatino Linotype"/>
          <w:i/>
        </w:rPr>
      </w:pPr>
    </w:p>
    <w:p w14:paraId="746103C1"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b/>
          <w:i/>
        </w:rPr>
        <w:t>2. Sistema de capitalización individual</w:t>
      </w:r>
      <w:r w:rsidRPr="00F54E5F">
        <w:rPr>
          <w:rFonts w:ascii="Palatino Linotype" w:hAnsi="Palatino Linotype"/>
          <w:i/>
        </w:rPr>
        <w:t>:</w:t>
      </w:r>
    </w:p>
    <w:p w14:paraId="48DA08A3"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a) Pago único.</w:t>
      </w:r>
    </w:p>
    <w:p w14:paraId="6F8A2310"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b) Pagos programados.</w:t>
      </w:r>
    </w:p>
    <w:p w14:paraId="21701274" w14:textId="77777777" w:rsidR="009327C6" w:rsidRPr="00F54E5F" w:rsidRDefault="009327C6" w:rsidP="00F54E5F">
      <w:pPr>
        <w:ind w:left="851" w:right="902"/>
        <w:jc w:val="both"/>
        <w:rPr>
          <w:rFonts w:ascii="Palatino Linotype" w:hAnsi="Palatino Linotype"/>
          <w:i/>
        </w:rPr>
      </w:pPr>
      <w:r w:rsidRPr="00F54E5F">
        <w:rPr>
          <w:rFonts w:ascii="Palatino Linotype" w:hAnsi="Palatino Linotype"/>
          <w:i/>
        </w:rPr>
        <w:t>c) Ahorro voluntario.</w:t>
      </w:r>
    </w:p>
    <w:p w14:paraId="060DDE0F" w14:textId="6380A682" w:rsidR="009327C6" w:rsidRPr="00F54E5F" w:rsidRDefault="009327C6" w:rsidP="00F54E5F">
      <w:pPr>
        <w:ind w:left="851" w:right="902"/>
        <w:jc w:val="both"/>
        <w:rPr>
          <w:rFonts w:ascii="Palatino Linotype" w:hAnsi="Palatino Linotype"/>
          <w:i/>
        </w:rPr>
      </w:pPr>
      <w:r w:rsidRPr="00F54E5F">
        <w:rPr>
          <w:rFonts w:ascii="Palatino Linotype" w:hAnsi="Palatino Linotype"/>
          <w:i/>
        </w:rPr>
        <w:t>3. Seguro por fallecimiento</w:t>
      </w:r>
    </w:p>
    <w:p w14:paraId="017E5543" w14:textId="255F7588" w:rsidR="002E0F70" w:rsidRPr="00F54E5F" w:rsidRDefault="008C3F63" w:rsidP="00F54E5F">
      <w:pPr>
        <w:spacing w:before="100" w:beforeAutospacing="1" w:after="100" w:afterAutospacing="1" w:line="360" w:lineRule="auto"/>
        <w:ind w:right="49"/>
        <w:jc w:val="both"/>
        <w:rPr>
          <w:rFonts w:ascii="Palatino Linotype" w:hAnsi="Palatino Linotype"/>
        </w:rPr>
      </w:pPr>
      <w:r w:rsidRPr="00F54E5F">
        <w:rPr>
          <w:rFonts w:ascii="Palatino Linotype" w:hAnsi="Palatino Linotype"/>
        </w:rPr>
        <w:t xml:space="preserve">De conformidad con el precepto legal en cita, podemos advertir que la Legislación del ISSEMYM contempla únicamente como forma de pensión las de </w:t>
      </w:r>
      <w:r w:rsidRPr="00F54E5F">
        <w:rPr>
          <w:rFonts w:ascii="Palatino Linotype" w:hAnsi="Palatino Linotype"/>
          <w:u w:val="single"/>
        </w:rPr>
        <w:t>jubilación</w:t>
      </w:r>
      <w:r w:rsidRPr="00F54E5F">
        <w:rPr>
          <w:rFonts w:ascii="Palatino Linotype" w:hAnsi="Palatino Linotype"/>
        </w:rPr>
        <w:t xml:space="preserve">, </w:t>
      </w:r>
      <w:r w:rsidRPr="00F54E5F">
        <w:rPr>
          <w:rFonts w:ascii="Palatino Linotype" w:hAnsi="Palatino Linotype"/>
          <w:u w:val="single"/>
        </w:rPr>
        <w:t>retiro por edad y tiempo de servicios</w:t>
      </w:r>
      <w:r w:rsidRPr="00F54E5F">
        <w:rPr>
          <w:rFonts w:ascii="Palatino Linotype" w:hAnsi="Palatino Linotype"/>
        </w:rPr>
        <w:t xml:space="preserve">, </w:t>
      </w:r>
      <w:r w:rsidRPr="00F54E5F">
        <w:rPr>
          <w:rFonts w:ascii="Palatino Linotype" w:hAnsi="Palatino Linotype"/>
          <w:u w:val="single"/>
        </w:rPr>
        <w:t>inhabilitación</w:t>
      </w:r>
      <w:r w:rsidRPr="00F54E5F">
        <w:rPr>
          <w:rFonts w:ascii="Palatino Linotype" w:hAnsi="Palatino Linotype"/>
        </w:rPr>
        <w:t xml:space="preserve">, </w:t>
      </w:r>
      <w:r w:rsidRPr="00F54E5F">
        <w:rPr>
          <w:rFonts w:ascii="Palatino Linotype" w:hAnsi="Palatino Linotype"/>
          <w:u w:val="single"/>
        </w:rPr>
        <w:t>retiro en edad avanzada</w:t>
      </w:r>
      <w:r w:rsidRPr="00F54E5F">
        <w:rPr>
          <w:rFonts w:ascii="Palatino Linotype" w:hAnsi="Palatino Linotype"/>
        </w:rPr>
        <w:t xml:space="preserve"> y </w:t>
      </w:r>
      <w:r w:rsidRPr="00F54E5F">
        <w:rPr>
          <w:rFonts w:ascii="Palatino Linotype" w:hAnsi="Palatino Linotype"/>
          <w:u w:val="single"/>
        </w:rPr>
        <w:t>fallecimiento</w:t>
      </w:r>
      <w:r w:rsidRPr="00F54E5F">
        <w:rPr>
          <w:rFonts w:ascii="Palatino Linotype" w:hAnsi="Palatino Linotype"/>
        </w:rPr>
        <w:t xml:space="preserve">, advirtiéndose que no </w:t>
      </w:r>
      <w:r w:rsidR="00DD110E" w:rsidRPr="00F54E5F">
        <w:rPr>
          <w:rFonts w:ascii="Palatino Linotype" w:hAnsi="Palatino Linotype"/>
        </w:rPr>
        <w:t>se encuentran como actuales pensiones a otorgar las de “gracia”</w:t>
      </w:r>
      <w:r w:rsidR="009D0E3E" w:rsidRPr="00F54E5F">
        <w:rPr>
          <w:rFonts w:ascii="Palatino Linotype" w:hAnsi="Palatino Linotype"/>
        </w:rPr>
        <w:t>.</w:t>
      </w:r>
    </w:p>
    <w:p w14:paraId="743342F1" w14:textId="02AF3CE7" w:rsidR="00DD110E" w:rsidRPr="00F54E5F" w:rsidRDefault="00DD110E" w:rsidP="00F54E5F">
      <w:pPr>
        <w:spacing w:before="100" w:beforeAutospacing="1" w:after="100" w:afterAutospacing="1" w:line="360" w:lineRule="auto"/>
        <w:jc w:val="both"/>
        <w:rPr>
          <w:rFonts w:ascii="Palatino Linotype" w:hAnsi="Palatino Linotype" w:cs="Arial"/>
        </w:rPr>
      </w:pPr>
      <w:r w:rsidRPr="00F54E5F">
        <w:rPr>
          <w:rFonts w:ascii="Palatino Linotype" w:hAnsi="Palatino Linotype" w:cs="Arial"/>
        </w:rPr>
        <w:t xml:space="preserve">Sin embargo, </w:t>
      </w:r>
      <w:r w:rsidR="00EA2BB3" w:rsidRPr="00F54E5F">
        <w:rPr>
          <w:rFonts w:ascii="Palatino Linotype" w:hAnsi="Palatino Linotype" w:cs="Arial"/>
          <w:b/>
        </w:rPr>
        <w:t xml:space="preserve">EL </w:t>
      </w:r>
      <w:r w:rsidRPr="00F54E5F">
        <w:rPr>
          <w:rFonts w:ascii="Palatino Linotype" w:hAnsi="Palatino Linotype" w:cs="Arial"/>
          <w:b/>
        </w:rPr>
        <w:t xml:space="preserve">SUJETO OBLIGADO </w:t>
      </w:r>
      <w:r w:rsidRPr="00F54E5F">
        <w:rPr>
          <w:rFonts w:ascii="Palatino Linotype" w:hAnsi="Palatino Linotype" w:cs="Arial"/>
        </w:rPr>
        <w:t xml:space="preserve">mediante Informe Justificado remitió a través de la Titular de la Unidad de Transparencia mediante </w:t>
      </w:r>
      <w:r w:rsidRPr="00F54E5F">
        <w:rPr>
          <w:rFonts w:ascii="Palatino Linotype" w:hAnsi="Palatino Linotype" w:cs="Arial"/>
          <w:b/>
        </w:rPr>
        <w:t xml:space="preserve">SAIMEX, </w:t>
      </w:r>
      <w:r w:rsidRPr="00F54E5F">
        <w:rPr>
          <w:rFonts w:ascii="Palatino Linotype" w:hAnsi="Palatino Linotype" w:cs="Arial"/>
        </w:rPr>
        <w:t xml:space="preserve">el archivo electrónico denominado </w:t>
      </w:r>
      <w:r w:rsidRPr="00F54E5F">
        <w:rPr>
          <w:rFonts w:ascii="Palatino Linotype" w:hAnsi="Palatino Linotype" w:cs="Arial"/>
          <w:b/>
          <w:i/>
        </w:rPr>
        <w:t>“OFICIO 10279 PRESTACIONES.pdf”</w:t>
      </w:r>
      <w:r w:rsidRPr="00F54E5F">
        <w:rPr>
          <w:rFonts w:ascii="Palatino Linotype" w:hAnsi="Palatino Linotype" w:cs="Arial"/>
        </w:rPr>
        <w:t>, el cual contiene un oficio con número 207C0401520101L/</w:t>
      </w:r>
      <w:proofErr w:type="spellStart"/>
      <w:r w:rsidRPr="00F54E5F">
        <w:rPr>
          <w:rFonts w:ascii="Palatino Linotype" w:hAnsi="Palatino Linotype" w:cs="Arial"/>
        </w:rPr>
        <w:t>dP</w:t>
      </w:r>
      <w:proofErr w:type="spellEnd"/>
      <w:r w:rsidRPr="00F54E5F">
        <w:rPr>
          <w:rFonts w:ascii="Palatino Linotype" w:hAnsi="Palatino Linotype" w:cs="Arial"/>
        </w:rPr>
        <w:t xml:space="preserve">/10279/2022, firmado por la Jefa del Departamento de Pensiones, quien en su calidad de servidora pública habilitada, refirió lo siguiente: </w:t>
      </w:r>
    </w:p>
    <w:p w14:paraId="6D9C0AA3" w14:textId="77777777" w:rsidR="00DD110E" w:rsidRPr="00F54E5F" w:rsidRDefault="00DD110E" w:rsidP="00F54E5F">
      <w:pPr>
        <w:spacing w:before="100" w:beforeAutospacing="1" w:after="100" w:afterAutospacing="1" w:line="360" w:lineRule="auto"/>
        <w:ind w:left="-284"/>
        <w:jc w:val="both"/>
        <w:rPr>
          <w:rFonts w:ascii="Palatino Linotype" w:hAnsi="Palatino Linotype" w:cs="Arial"/>
        </w:rPr>
      </w:pPr>
      <w:r w:rsidRPr="00F54E5F">
        <w:rPr>
          <w:noProof/>
          <w:lang w:eastAsia="es-MX"/>
        </w:rPr>
        <w:drawing>
          <wp:inline distT="0" distB="0" distL="0" distR="0" wp14:anchorId="460D8E58" wp14:editId="111A9F49">
            <wp:extent cx="5791835" cy="2807335"/>
            <wp:effectExtent l="152400" t="152400" r="361315" b="3549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8073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510F6C" w14:textId="0CBEB02E" w:rsidR="00DD110E" w:rsidRPr="00F54E5F" w:rsidRDefault="00DD110E" w:rsidP="00F54E5F">
      <w:pPr>
        <w:spacing w:before="100" w:beforeAutospacing="1" w:after="100" w:afterAutospacing="1" w:line="360" w:lineRule="auto"/>
        <w:jc w:val="both"/>
        <w:rPr>
          <w:rFonts w:ascii="Palatino Linotype" w:hAnsi="Palatino Linotype" w:cs="Arial"/>
        </w:rPr>
      </w:pPr>
      <w:r w:rsidRPr="00F54E5F">
        <w:rPr>
          <w:rFonts w:ascii="Palatino Linotype" w:hAnsi="Palatino Linotype" w:cs="Arial"/>
        </w:rPr>
        <w:t xml:space="preserve">De la imagen que antecede, se advierte de la narratoria vertida por dicha servidora pública habilitada, que </w:t>
      </w:r>
      <w:r w:rsidRPr="00F54E5F">
        <w:rPr>
          <w:rFonts w:ascii="Palatino Linotype" w:hAnsi="Palatino Linotype" w:cs="Arial"/>
          <w:b/>
        </w:rPr>
        <w:t xml:space="preserve">EL SUJETO OBLIGADO </w:t>
      </w:r>
      <w:r w:rsidRPr="00F54E5F">
        <w:rPr>
          <w:rFonts w:ascii="Palatino Linotype" w:hAnsi="Palatino Linotype" w:cs="Arial"/>
        </w:rPr>
        <w:t>conoce sobre la información respecto a “</w:t>
      </w:r>
      <w:r w:rsidRPr="00F54E5F">
        <w:rPr>
          <w:rFonts w:ascii="Palatino Linotype" w:hAnsi="Palatino Linotype" w:cs="Arial"/>
          <w:i/>
        </w:rPr>
        <w:t>el importe anualizado que ha representado para el ente recurrido, el pago de pensiones por gracia</w:t>
      </w:r>
      <w:r w:rsidR="00CE3772" w:rsidRPr="00F54E5F">
        <w:rPr>
          <w:rFonts w:ascii="Palatino Linotype" w:hAnsi="Palatino Linotype" w:cs="Arial"/>
          <w:i/>
        </w:rPr>
        <w:t>…</w:t>
      </w:r>
      <w:r w:rsidRPr="00F54E5F">
        <w:rPr>
          <w:rFonts w:ascii="Palatino Linotype" w:hAnsi="Palatino Linotype" w:cs="Arial"/>
        </w:rPr>
        <w:t xml:space="preserve">” pues se advierte que </w:t>
      </w:r>
      <w:r w:rsidR="00CE3772" w:rsidRPr="00F54E5F">
        <w:rPr>
          <w:rFonts w:ascii="Palatino Linotype" w:hAnsi="Palatino Linotype" w:cs="Arial"/>
        </w:rPr>
        <w:t xml:space="preserve">refirió </w:t>
      </w:r>
      <w:r w:rsidRPr="00F54E5F">
        <w:rPr>
          <w:rFonts w:ascii="Palatino Linotype" w:hAnsi="Palatino Linotype" w:cs="Arial"/>
        </w:rPr>
        <w:t xml:space="preserve">que dicha información no es posible ser entregada </w:t>
      </w:r>
      <w:r w:rsidR="00365A45" w:rsidRPr="00F54E5F">
        <w:rPr>
          <w:rFonts w:ascii="Palatino Linotype" w:hAnsi="Palatino Linotype" w:cs="Arial"/>
        </w:rPr>
        <w:t xml:space="preserve">al grado de detalle ni en la temporalidad requerida por el particular, </w:t>
      </w:r>
      <w:r w:rsidRPr="00F54E5F">
        <w:rPr>
          <w:rFonts w:ascii="Palatino Linotype" w:hAnsi="Palatino Linotype" w:cs="Arial"/>
        </w:rPr>
        <w:t xml:space="preserve">en virtud de que se tendría que </w:t>
      </w:r>
      <w:r w:rsidRPr="00F54E5F">
        <w:rPr>
          <w:rFonts w:ascii="Palatino Linotype" w:hAnsi="Palatino Linotype" w:cs="Arial"/>
          <w:b/>
        </w:rPr>
        <w:t>realizar un procesamiento de cálculos sobre la Nómina de Pensionados y Pensionistas.</w:t>
      </w:r>
    </w:p>
    <w:p w14:paraId="3EC94D9E" w14:textId="131D147E" w:rsidR="00DD110E" w:rsidRPr="00F54E5F" w:rsidRDefault="00365A45" w:rsidP="00F54E5F">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F54E5F">
        <w:rPr>
          <w:rFonts w:ascii="Palatino Linotype" w:eastAsia="Arial Unicode MS" w:hAnsi="Palatino Linotype" w:cs="Arial"/>
        </w:rPr>
        <w:t>Sin embargo</w:t>
      </w:r>
      <w:r w:rsidR="00DD110E" w:rsidRPr="00F54E5F">
        <w:rPr>
          <w:rFonts w:ascii="Palatino Linotype" w:eastAsia="Arial Unicode MS" w:hAnsi="Palatino Linotype" w:cs="Arial"/>
        </w:rPr>
        <w:t xml:space="preserve">, cabe precisar que </w:t>
      </w:r>
      <w:r w:rsidRPr="00F54E5F">
        <w:rPr>
          <w:rFonts w:ascii="Palatino Linotype" w:eastAsia="Arial Unicode MS" w:hAnsi="Palatino Linotype" w:cs="Arial"/>
        </w:rPr>
        <w:t xml:space="preserve">el ente recurrido al no negar la información, ofreció </w:t>
      </w:r>
      <w:r w:rsidR="00DD110E" w:rsidRPr="00F54E5F">
        <w:rPr>
          <w:rFonts w:ascii="Palatino Linotype" w:eastAsia="Arial Unicode MS" w:hAnsi="Palatino Linotype" w:cs="Arial"/>
        </w:rPr>
        <w:t xml:space="preserve">la posibilidad de </w:t>
      </w:r>
      <w:r w:rsidRPr="00F54E5F">
        <w:rPr>
          <w:rFonts w:ascii="Palatino Linotype" w:eastAsia="Arial Unicode MS" w:hAnsi="Palatino Linotype" w:cs="Arial"/>
        </w:rPr>
        <w:t xml:space="preserve">ser entregada de acuerdo a como la </w:t>
      </w:r>
      <w:r w:rsidR="00DD110E" w:rsidRPr="00F54E5F">
        <w:rPr>
          <w:rFonts w:ascii="Palatino Linotype" w:eastAsia="Arial Unicode MS" w:hAnsi="Palatino Linotype" w:cs="Arial"/>
        </w:rPr>
        <w:t xml:space="preserve">genere, administre o posea, pues </w:t>
      </w:r>
      <w:r w:rsidRPr="00F54E5F">
        <w:rPr>
          <w:rFonts w:ascii="Palatino Linotype" w:eastAsia="Arial Unicode MS" w:hAnsi="Palatino Linotype" w:cs="Arial"/>
        </w:rPr>
        <w:t xml:space="preserve">señaló que </w:t>
      </w:r>
      <w:r w:rsidR="00DD110E" w:rsidRPr="00F54E5F">
        <w:rPr>
          <w:rFonts w:ascii="Palatino Linotype" w:eastAsia="Arial Unicode MS" w:hAnsi="Palatino Linotype" w:cs="Arial"/>
        </w:rPr>
        <w:t>en los archivos del ente recurrido obra l</w:t>
      </w:r>
      <w:r w:rsidR="00A65533" w:rsidRPr="00F54E5F">
        <w:rPr>
          <w:rFonts w:ascii="Palatino Linotype" w:eastAsia="Arial Unicode MS" w:hAnsi="Palatino Linotype" w:cs="Arial"/>
        </w:rPr>
        <w:t>a información peticionada</w:t>
      </w:r>
      <w:r w:rsidR="00DD110E" w:rsidRPr="00F54E5F">
        <w:rPr>
          <w:rFonts w:ascii="Palatino Linotype" w:eastAsia="Arial Unicode MS" w:hAnsi="Palatino Linotype" w:cs="Arial"/>
        </w:rPr>
        <w:t>.</w:t>
      </w:r>
    </w:p>
    <w:p w14:paraId="4BB386C1"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41458A95"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sz w:val="12"/>
        </w:rPr>
      </w:pPr>
    </w:p>
    <w:p w14:paraId="23E24242"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b/>
          <w:i/>
          <w:sz w:val="22"/>
        </w:rPr>
        <w:t>Artículo 4.</w:t>
      </w:r>
      <w:r w:rsidRPr="00F54E5F">
        <w:rPr>
          <w:rFonts w:ascii="Palatino Linotype" w:eastAsia="Arial Unicode MS" w:hAnsi="Palatino Linotype" w:cs="Arial"/>
          <w:i/>
          <w:sz w:val="22"/>
        </w:rPr>
        <w:t xml:space="preserve"> … </w:t>
      </w:r>
    </w:p>
    <w:p w14:paraId="3A14A66F"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F54E5F">
        <w:rPr>
          <w:rFonts w:ascii="Palatino Linotype" w:eastAsia="Arial Unicode MS" w:hAnsi="Palatino Linotype" w:cs="Arial"/>
          <w:b/>
          <w:i/>
          <w:sz w:val="22"/>
        </w:rPr>
        <w:t>privilegiando el principio de máxima publicidad de la información</w:t>
      </w:r>
      <w:r w:rsidRPr="00F54E5F">
        <w:rPr>
          <w:rFonts w:ascii="Palatino Linotype" w:eastAsia="Arial Unicode MS" w:hAnsi="Palatino Linotype" w:cs="Arial"/>
          <w:i/>
          <w:sz w:val="22"/>
        </w:rPr>
        <w:t>. Solo podrá ser clasificada excepcionalmente como reservada temporalmente por razones de interés público, en los términos de las causas legítimas y estrictamente necesarias previstas por esta Ley...”</w:t>
      </w:r>
    </w:p>
    <w:p w14:paraId="4541BC9A" w14:textId="77777777" w:rsidR="00DD110E" w:rsidRPr="00F54E5F" w:rsidRDefault="00DD110E" w:rsidP="00F54E5F">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05ED3657"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84A6BA3"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sz w:val="16"/>
        </w:rPr>
      </w:pPr>
    </w:p>
    <w:p w14:paraId="5A1049B8"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3DE8FB46" w14:textId="77777777" w:rsidR="00DD110E"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p>
    <w:p w14:paraId="6D85B08F" w14:textId="77777777" w:rsidR="00F54E5F" w:rsidRPr="00F54E5F" w:rsidRDefault="00F54E5F" w:rsidP="00F54E5F">
      <w:pPr>
        <w:widowControl w:val="0"/>
        <w:autoSpaceDE w:val="0"/>
        <w:autoSpaceDN w:val="0"/>
        <w:adjustRightInd w:val="0"/>
        <w:ind w:left="709" w:right="757"/>
        <w:jc w:val="both"/>
        <w:rPr>
          <w:rFonts w:ascii="Palatino Linotype" w:eastAsia="Arial Unicode MS" w:hAnsi="Palatino Linotype" w:cs="Arial"/>
          <w:i/>
          <w:sz w:val="22"/>
        </w:rPr>
      </w:pPr>
    </w:p>
    <w:p w14:paraId="2DFC87B2"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w:t>
      </w:r>
      <w:r w:rsidRPr="00F54E5F">
        <w:rPr>
          <w:rFonts w:ascii="Palatino Linotype" w:eastAsia="Arial Unicode MS" w:hAnsi="Palatino Linotype" w:cs="Arial"/>
          <w:b/>
          <w:i/>
          <w:sz w:val="22"/>
        </w:rPr>
        <w:t>Artículo 12</w:t>
      </w:r>
      <w:r w:rsidRPr="00F54E5F">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BEE7448"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 xml:space="preserve"> </w:t>
      </w:r>
    </w:p>
    <w:p w14:paraId="15EFC5FA"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8AB6CD"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p>
    <w:p w14:paraId="2693AC0B"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F54E5F">
        <w:rPr>
          <w:rFonts w:ascii="Palatino Linotype" w:eastAsia="Arial Unicode MS" w:hAnsi="Palatino Linotype" w:cs="Arial"/>
          <w:i/>
        </w:rPr>
        <w:t>ad hoc</w:t>
      </w:r>
      <w:r w:rsidRPr="00F54E5F">
        <w:rPr>
          <w:rFonts w:ascii="Palatino Linotype" w:eastAsia="Arial Unicode MS" w:hAnsi="Palatino Linotype" w:cs="Arial"/>
        </w:rPr>
        <w:t>, para satisfacer el derecho de acceso a la información pública.</w:t>
      </w:r>
    </w:p>
    <w:p w14:paraId="0A3BE61C"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sz w:val="18"/>
        </w:rPr>
      </w:pPr>
    </w:p>
    <w:p w14:paraId="36F777EB"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4EC0519B"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sz w:val="12"/>
        </w:rPr>
      </w:pPr>
    </w:p>
    <w:p w14:paraId="43077BFA"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w:t>
      </w:r>
      <w:r w:rsidRPr="00F54E5F">
        <w:rPr>
          <w:rFonts w:ascii="Palatino Linotype" w:eastAsia="Arial Unicode MS" w:hAnsi="Palatino Linotype" w:cs="Arial"/>
          <w:b/>
          <w:i/>
          <w:sz w:val="22"/>
        </w:rPr>
        <w:t xml:space="preserve">No existe obligación de elaborar documentos ad hoc para atender las solicitudes de acceso a la información. </w:t>
      </w:r>
      <w:r w:rsidRPr="00F54E5F">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2C0967"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p>
    <w:p w14:paraId="61717741"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u w:val="single"/>
        </w:rPr>
        <w:t>No obstante lo anterior, es de destacar que no constituye impedimento para los Sujetos Obligados el procesar, sintetizar, efectuar investigaciones o cálculos en su intención de satisfacer el derecho de acceso a la información pública</w:t>
      </w:r>
      <w:r w:rsidRPr="00F54E5F">
        <w:rPr>
          <w:rFonts w:ascii="Palatino Linotype" w:eastAsia="Arial Unicode MS" w:hAnsi="Palatino Linotype" w:cs="Arial"/>
        </w:rPr>
        <w:t xml:space="preserve">; esto es así, en atención a que el artículo 12 de la Ley de la materia, establece que los Sujetos Obligados tienen el deber de entregar la información pública solicitada en la forma en que la generaron, poseen o administran; sin embargo, el precepto legal en cita, </w:t>
      </w:r>
      <w:r w:rsidRPr="00F54E5F">
        <w:rPr>
          <w:rFonts w:ascii="Palatino Linotype" w:eastAsia="Arial Unicode MS" w:hAnsi="Palatino Linotype" w:cs="Arial"/>
          <w:b/>
          <w:u w:val="single"/>
        </w:rPr>
        <w:t>no prohíbe a los Sujetos Obligados efectuar investigaciones, cálculos, sintetizar o procesar la información pública con el objeto de entregarla a quien la solicite</w:t>
      </w:r>
      <w:r w:rsidRPr="00F54E5F">
        <w:rPr>
          <w:rFonts w:ascii="Palatino Linotype" w:eastAsia="Arial Unicode MS" w:hAnsi="Palatino Linotype" w:cs="Arial"/>
        </w:rPr>
        <w:t>; por ende, a los Sujetos Obligados les asiste la facultad potestativa de practicar investigaciones, cálculos, sintetizar o procesar la información pública a efecto de entregarla a quien la solicite a través de esta vía.</w:t>
      </w:r>
    </w:p>
    <w:p w14:paraId="58F8D35A" w14:textId="77777777" w:rsidR="00DD110E" w:rsidRPr="00F54E5F" w:rsidRDefault="00DD110E" w:rsidP="00F54E5F">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F54E5F">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CD0FC42" w14:textId="77777777" w:rsidR="00DD110E" w:rsidRPr="00F54E5F" w:rsidRDefault="00DD110E" w:rsidP="00F54E5F">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F54E5F">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86A64A4" w14:textId="77777777" w:rsidR="00DD110E" w:rsidRPr="00F54E5F" w:rsidRDefault="00DD110E" w:rsidP="00F54E5F">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w:t>
      </w:r>
      <w:r w:rsidRPr="00F54E5F">
        <w:rPr>
          <w:rFonts w:ascii="Palatino Linotype" w:eastAsia="Arial Unicode MS" w:hAnsi="Palatino Linotype" w:cs="Arial"/>
          <w:b/>
          <w:i/>
          <w:sz w:val="22"/>
        </w:rPr>
        <w:t>Artículo 3</w:t>
      </w:r>
      <w:r w:rsidRPr="00F54E5F">
        <w:rPr>
          <w:rFonts w:ascii="Palatino Linotype" w:eastAsia="Arial Unicode MS" w:hAnsi="Palatino Linotype" w:cs="Arial"/>
          <w:i/>
          <w:sz w:val="22"/>
        </w:rPr>
        <w:t>. Para los efectos de la presente Ley se entenderá por:</w:t>
      </w:r>
    </w:p>
    <w:p w14:paraId="04A3BA4E" w14:textId="77777777" w:rsidR="00DD110E" w:rsidRPr="00F54E5F" w:rsidRDefault="00DD110E" w:rsidP="00F54E5F">
      <w:pPr>
        <w:widowControl w:val="0"/>
        <w:autoSpaceDE w:val="0"/>
        <w:autoSpaceDN w:val="0"/>
        <w:adjustRightInd w:val="0"/>
        <w:spacing w:line="276" w:lineRule="auto"/>
        <w:ind w:left="709" w:right="757"/>
        <w:jc w:val="both"/>
        <w:rPr>
          <w:rFonts w:ascii="Palatino Linotype" w:eastAsia="Arial Unicode MS" w:hAnsi="Palatino Linotype" w:cs="Arial"/>
          <w:i/>
          <w:sz w:val="10"/>
        </w:rPr>
      </w:pPr>
    </w:p>
    <w:p w14:paraId="182EE3D5" w14:textId="77777777" w:rsidR="00DD110E" w:rsidRPr="00F54E5F" w:rsidRDefault="00DD110E" w:rsidP="00F54E5F">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 xml:space="preserve">XI. </w:t>
      </w:r>
      <w:r w:rsidRPr="00F54E5F">
        <w:rPr>
          <w:rFonts w:ascii="Palatino Linotype" w:eastAsia="Arial Unicode MS" w:hAnsi="Palatino Linotype" w:cs="Arial"/>
          <w:b/>
          <w:i/>
          <w:sz w:val="22"/>
        </w:rPr>
        <w:t>Documento</w:t>
      </w:r>
      <w:r w:rsidRPr="00F54E5F">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9E71D45" w14:textId="77777777" w:rsidR="00DD110E" w:rsidRPr="00F54E5F" w:rsidRDefault="00DD110E" w:rsidP="00F54E5F">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125AD76E" w14:textId="77777777" w:rsidR="00DD110E" w:rsidRPr="00F54E5F" w:rsidRDefault="00DD110E" w:rsidP="00F54E5F">
      <w:pPr>
        <w:widowControl w:val="0"/>
        <w:autoSpaceDE w:val="0"/>
        <w:autoSpaceDN w:val="0"/>
        <w:adjustRightInd w:val="0"/>
        <w:spacing w:line="360" w:lineRule="auto"/>
        <w:jc w:val="both"/>
        <w:rPr>
          <w:rFonts w:ascii="Palatino Linotype" w:eastAsia="Arial Unicode MS" w:hAnsi="Palatino Linotype" w:cs="Arial"/>
        </w:rPr>
      </w:pPr>
      <w:r w:rsidRPr="00F54E5F">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4194FCB" w14:textId="77777777" w:rsidR="00CB4EDF" w:rsidRPr="00F54E5F" w:rsidRDefault="00CB4EDF" w:rsidP="00F54E5F">
      <w:pPr>
        <w:widowControl w:val="0"/>
        <w:autoSpaceDE w:val="0"/>
        <w:autoSpaceDN w:val="0"/>
        <w:adjustRightInd w:val="0"/>
        <w:spacing w:line="360" w:lineRule="auto"/>
        <w:jc w:val="both"/>
        <w:rPr>
          <w:rFonts w:ascii="Palatino Linotype" w:eastAsia="Arial Unicode MS" w:hAnsi="Palatino Linotype" w:cs="Arial"/>
        </w:rPr>
      </w:pPr>
    </w:p>
    <w:p w14:paraId="42075800"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 xml:space="preserve">“CRITERIO 0002-11 </w:t>
      </w:r>
    </w:p>
    <w:p w14:paraId="2EC7C4F4"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F54E5F">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DB8D06"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En consecuencia el acceso a la información se refiere a que se cumplan cualquiera de los siguientes tres supuestos:</w:t>
      </w:r>
    </w:p>
    <w:p w14:paraId="41BDE47D"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2CF369ED" w14:textId="77777777" w:rsidR="00DD110E" w:rsidRPr="00F54E5F" w:rsidRDefault="00DD110E" w:rsidP="00F54E5F">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11336CC3"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i/>
          <w:sz w:val="22"/>
        </w:rPr>
      </w:pPr>
      <w:r w:rsidRPr="00F54E5F">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p>
    <w:p w14:paraId="7CE02923" w14:textId="77777777" w:rsidR="00DD110E" w:rsidRPr="00F54E5F" w:rsidRDefault="00DD110E" w:rsidP="00F54E5F">
      <w:pPr>
        <w:widowControl w:val="0"/>
        <w:autoSpaceDE w:val="0"/>
        <w:autoSpaceDN w:val="0"/>
        <w:adjustRightInd w:val="0"/>
        <w:ind w:left="709" w:right="757"/>
        <w:jc w:val="both"/>
        <w:rPr>
          <w:rFonts w:ascii="Palatino Linotype" w:eastAsia="Arial Unicode MS" w:hAnsi="Palatino Linotype" w:cs="Arial"/>
          <w:b/>
          <w:i/>
          <w:sz w:val="22"/>
        </w:rPr>
      </w:pPr>
      <w:r w:rsidRPr="00F54E5F">
        <w:rPr>
          <w:rFonts w:ascii="Palatino Linotype" w:eastAsia="Arial Unicode MS" w:hAnsi="Palatino Linotype" w:cs="Arial"/>
          <w:b/>
          <w:i/>
          <w:sz w:val="22"/>
        </w:rPr>
        <w:t>(Énfasis Añadido)</w:t>
      </w:r>
    </w:p>
    <w:p w14:paraId="384C2816" w14:textId="77777777" w:rsidR="00BF3D6B" w:rsidRPr="00F54E5F" w:rsidRDefault="00A1430E" w:rsidP="00F54E5F">
      <w:pPr>
        <w:pBdr>
          <w:top w:val="nil"/>
          <w:left w:val="nil"/>
          <w:bottom w:val="nil"/>
          <w:right w:val="nil"/>
          <w:between w:val="nil"/>
        </w:pBdr>
        <w:spacing w:before="100" w:beforeAutospacing="1" w:after="100" w:afterAutospacing="1" w:line="360" w:lineRule="auto"/>
        <w:ind w:right="96"/>
        <w:jc w:val="both"/>
        <w:rPr>
          <w:rFonts w:ascii="Palatino Linotype" w:eastAsia="Palatino Linotype" w:hAnsi="Palatino Linotype" w:cs="Palatino Linotype"/>
          <w:szCs w:val="23"/>
        </w:rPr>
      </w:pPr>
      <w:r w:rsidRPr="00F54E5F">
        <w:rPr>
          <w:rFonts w:ascii="Palatino Linotype" w:eastAsia="Palatino Linotype" w:hAnsi="Palatino Linotype" w:cs="Palatino Linotype"/>
          <w:szCs w:val="23"/>
        </w:rPr>
        <w:t>Expuesto lo anterior</w:t>
      </w:r>
      <w:r w:rsidR="00DD110E" w:rsidRPr="00F54E5F">
        <w:rPr>
          <w:rFonts w:ascii="Palatino Linotype" w:eastAsia="Palatino Linotype" w:hAnsi="Palatino Linotype" w:cs="Palatino Linotype"/>
          <w:szCs w:val="23"/>
        </w:rPr>
        <w:t xml:space="preserve">, es importante </w:t>
      </w:r>
      <w:r w:rsidR="00A65533" w:rsidRPr="00F54E5F">
        <w:rPr>
          <w:rFonts w:ascii="Palatino Linotype" w:eastAsia="Palatino Linotype" w:hAnsi="Palatino Linotype" w:cs="Palatino Linotype"/>
          <w:szCs w:val="23"/>
        </w:rPr>
        <w:t>rescatar que</w:t>
      </w:r>
      <w:r w:rsidR="00BF3D6B" w:rsidRPr="00F54E5F">
        <w:rPr>
          <w:rFonts w:ascii="Palatino Linotype" w:eastAsia="Palatino Linotype" w:hAnsi="Palatino Linotype" w:cs="Palatino Linotype"/>
          <w:szCs w:val="23"/>
        </w:rPr>
        <w:t xml:space="preserve"> respecto al requerimiento relacionado con el </w:t>
      </w:r>
      <w:r w:rsidR="00BF3D6B" w:rsidRPr="00F54E5F">
        <w:rPr>
          <w:rFonts w:ascii="Palatino Linotype" w:eastAsia="Palatino Linotype" w:hAnsi="Palatino Linotype" w:cs="Palatino Linotype"/>
          <w:i/>
          <w:szCs w:val="23"/>
        </w:rPr>
        <w:t xml:space="preserve">convenio, acuerdo y/o decreto que sustenta legalmente el pago de pensiones GEM (por gracia) </w:t>
      </w:r>
      <w:r w:rsidR="00BF3D6B" w:rsidRPr="00F54E5F">
        <w:rPr>
          <w:rFonts w:ascii="Palatino Linotype" w:eastAsia="Palatino Linotype" w:hAnsi="Palatino Linotype" w:cs="Palatino Linotype"/>
          <w:b/>
          <w:szCs w:val="23"/>
        </w:rPr>
        <w:t>EL SUJETEO OBLIGADO</w:t>
      </w:r>
      <w:r w:rsidR="00A65533" w:rsidRPr="00F54E5F">
        <w:rPr>
          <w:rFonts w:ascii="Palatino Linotype" w:eastAsia="Palatino Linotype" w:hAnsi="Palatino Linotype" w:cs="Palatino Linotype"/>
          <w:szCs w:val="23"/>
        </w:rPr>
        <w:t xml:space="preserve"> mediante Informe Justificado fue referido por el ente recurrido la </w:t>
      </w:r>
      <w:r w:rsidRPr="00F54E5F">
        <w:rPr>
          <w:rFonts w:ascii="Palatino Linotype" w:eastAsia="Palatino Linotype" w:hAnsi="Palatino Linotype" w:cs="Palatino Linotype"/>
          <w:szCs w:val="23"/>
        </w:rPr>
        <w:t>falta de</w:t>
      </w:r>
      <w:r w:rsidR="009755C5" w:rsidRPr="00F54E5F">
        <w:rPr>
          <w:rFonts w:ascii="Palatino Linotype" w:eastAsia="Palatino Linotype" w:hAnsi="Palatino Linotype" w:cs="Palatino Linotype"/>
          <w:szCs w:val="23"/>
        </w:rPr>
        <w:t xml:space="preserve"> </w:t>
      </w:r>
      <w:r w:rsidR="00A65533" w:rsidRPr="00F54E5F">
        <w:rPr>
          <w:rFonts w:ascii="Palatino Linotype" w:eastAsia="Palatino Linotype" w:hAnsi="Palatino Linotype" w:cs="Palatino Linotype"/>
          <w:szCs w:val="23"/>
        </w:rPr>
        <w:t xml:space="preserve">entrega de información </w:t>
      </w:r>
      <w:r w:rsidRPr="00F54E5F">
        <w:rPr>
          <w:rFonts w:ascii="Palatino Linotype" w:eastAsia="Palatino Linotype" w:hAnsi="Palatino Linotype" w:cs="Palatino Linotype"/>
          <w:szCs w:val="23"/>
        </w:rPr>
        <w:t xml:space="preserve">debido al procesamiento al que debía ser sometida; </w:t>
      </w:r>
      <w:r w:rsidR="00BF3D6B" w:rsidRPr="00F54E5F">
        <w:rPr>
          <w:rFonts w:ascii="Palatino Linotype" w:eastAsia="Palatino Linotype" w:hAnsi="Palatino Linotype" w:cs="Palatino Linotype"/>
          <w:szCs w:val="23"/>
        </w:rPr>
        <w:t xml:space="preserve">asimismo, </w:t>
      </w:r>
      <w:r w:rsidRPr="00F54E5F">
        <w:rPr>
          <w:rFonts w:ascii="Palatino Linotype" w:eastAsia="Palatino Linotype" w:hAnsi="Palatino Linotype" w:cs="Palatino Linotype"/>
          <w:szCs w:val="23"/>
        </w:rPr>
        <w:t xml:space="preserve">mediante alcance al Informe Justificado, </w:t>
      </w:r>
      <w:r w:rsidR="00BF3D6B" w:rsidRPr="00F54E5F">
        <w:rPr>
          <w:rFonts w:ascii="Palatino Linotype" w:eastAsia="Palatino Linotype" w:hAnsi="Palatino Linotype" w:cs="Palatino Linotype"/>
          <w:szCs w:val="23"/>
        </w:rPr>
        <w:t>la servidora pública habitada de la Jefatura de Departamento de Pensiones</w:t>
      </w:r>
      <w:r w:rsidR="00BF3D6B" w:rsidRPr="00F54E5F">
        <w:rPr>
          <w:rFonts w:ascii="Palatino Linotype" w:eastAsia="Palatino Linotype" w:hAnsi="Palatino Linotype" w:cs="Palatino Linotype"/>
          <w:b/>
          <w:szCs w:val="23"/>
        </w:rPr>
        <w:t xml:space="preserve"> </w:t>
      </w:r>
      <w:r w:rsidR="00BF3D6B" w:rsidRPr="00F54E5F">
        <w:rPr>
          <w:rFonts w:ascii="Palatino Linotype" w:eastAsia="Palatino Linotype" w:hAnsi="Palatino Linotype" w:cs="Palatino Linotype"/>
          <w:szCs w:val="23"/>
        </w:rPr>
        <w:t>del</w:t>
      </w:r>
      <w:r w:rsidR="00A65533" w:rsidRPr="00F54E5F">
        <w:rPr>
          <w:rFonts w:ascii="Palatino Linotype" w:eastAsia="Palatino Linotype" w:hAnsi="Palatino Linotype" w:cs="Palatino Linotype"/>
          <w:b/>
          <w:szCs w:val="23"/>
        </w:rPr>
        <w:t xml:space="preserve"> SUJETO OBLIGADO</w:t>
      </w:r>
      <w:r w:rsidR="00BB3594" w:rsidRPr="00F54E5F">
        <w:rPr>
          <w:rFonts w:ascii="Palatino Linotype" w:eastAsia="Palatino Linotype" w:hAnsi="Palatino Linotype" w:cs="Palatino Linotype"/>
          <w:b/>
          <w:szCs w:val="23"/>
        </w:rPr>
        <w:t xml:space="preserve"> </w:t>
      </w:r>
      <w:r w:rsidR="009755C5" w:rsidRPr="00F54E5F">
        <w:rPr>
          <w:rFonts w:ascii="Palatino Linotype" w:eastAsia="Palatino Linotype" w:hAnsi="Palatino Linotype" w:cs="Palatino Linotype"/>
          <w:szCs w:val="23"/>
        </w:rPr>
        <w:t xml:space="preserve">manifestó </w:t>
      </w:r>
      <w:r w:rsidR="00BF3D6B" w:rsidRPr="00F54E5F">
        <w:rPr>
          <w:rFonts w:ascii="Palatino Linotype" w:eastAsia="Palatino Linotype" w:hAnsi="Palatino Linotype" w:cs="Palatino Linotype"/>
          <w:szCs w:val="23"/>
        </w:rPr>
        <w:t xml:space="preserve">que de la búsqueda exhaustiva en los archivos, no localizó registro de algún convenio, acuerdo y/o decreto sobre el tema; ello derivado que quién suscribió las autorizaciones fue el gobierno central estatal; no así el organismo público descentralizado. </w:t>
      </w:r>
    </w:p>
    <w:p w14:paraId="4F154054" w14:textId="3D670CC6" w:rsidR="00624A02" w:rsidRPr="00F54E5F" w:rsidRDefault="00BF3D6B" w:rsidP="00F54E5F">
      <w:pPr>
        <w:pBdr>
          <w:top w:val="nil"/>
          <w:left w:val="nil"/>
          <w:bottom w:val="nil"/>
          <w:right w:val="nil"/>
          <w:between w:val="nil"/>
        </w:pBdr>
        <w:spacing w:before="100" w:beforeAutospacing="1" w:after="100" w:afterAutospacing="1" w:line="360" w:lineRule="auto"/>
        <w:ind w:right="96"/>
        <w:jc w:val="both"/>
        <w:rPr>
          <w:rFonts w:ascii="Palatino Linotype" w:hAnsi="Palatino Linotype" w:cs="Tahoma"/>
        </w:rPr>
      </w:pPr>
      <w:r w:rsidRPr="00F54E5F">
        <w:rPr>
          <w:rFonts w:ascii="Palatino Linotype" w:eastAsia="Palatino Linotype" w:hAnsi="Palatino Linotype" w:cs="Palatino Linotype"/>
          <w:szCs w:val="23"/>
        </w:rPr>
        <w:t xml:space="preserve">Sin embargo, </w:t>
      </w:r>
      <w:r w:rsidR="00624A02" w:rsidRPr="00F54E5F">
        <w:rPr>
          <w:rFonts w:ascii="Palatino Linotype" w:eastAsia="Palatino Linotype" w:hAnsi="Palatino Linotype" w:cs="Palatino Linotype"/>
          <w:szCs w:val="23"/>
        </w:rPr>
        <w:t xml:space="preserve">este Órgano Garante advierte que </w:t>
      </w:r>
      <w:r w:rsidR="00624A02" w:rsidRPr="00F54E5F">
        <w:rPr>
          <w:rFonts w:ascii="Palatino Linotype" w:eastAsia="Palatino Linotype" w:hAnsi="Palatino Linotype" w:cs="Palatino Linotype"/>
          <w:b/>
          <w:szCs w:val="23"/>
        </w:rPr>
        <w:t xml:space="preserve">EL SUJETO OBLIGADO </w:t>
      </w:r>
      <w:r w:rsidR="00624A02" w:rsidRPr="00F54E5F">
        <w:rPr>
          <w:rFonts w:ascii="Palatino Linotype" w:eastAsia="Palatino Linotype" w:hAnsi="Palatino Linotype" w:cs="Palatino Linotype"/>
          <w:szCs w:val="23"/>
        </w:rPr>
        <w:t xml:space="preserve">omitió </w:t>
      </w:r>
      <w:r w:rsidR="00624A02" w:rsidRPr="00F54E5F">
        <w:rPr>
          <w:rFonts w:ascii="Palatino Linotype" w:hAnsi="Palatino Linotype" w:cs="Tahoma"/>
        </w:rPr>
        <w:t>motivar las razones por las que se buscó la información en determinadas áreas, los criterios de búsqueda utilizados y demás circunstancias que fueron tomadas en cuenta.</w:t>
      </w:r>
    </w:p>
    <w:p w14:paraId="7D51B7D8" w14:textId="77777777" w:rsidR="00624A02" w:rsidRPr="00F54E5F" w:rsidRDefault="00624A02" w:rsidP="00F54E5F">
      <w:pPr>
        <w:spacing w:line="360" w:lineRule="auto"/>
        <w:jc w:val="both"/>
        <w:rPr>
          <w:rFonts w:ascii="Palatino Linotype" w:hAnsi="Palatino Linotype" w:cs="Tahoma"/>
        </w:rPr>
      </w:pPr>
    </w:p>
    <w:p w14:paraId="4306D7CC" w14:textId="77777777" w:rsidR="00624A02" w:rsidRPr="00F54E5F" w:rsidRDefault="00624A02" w:rsidP="00F54E5F">
      <w:pPr>
        <w:spacing w:line="360" w:lineRule="auto"/>
        <w:jc w:val="both"/>
        <w:rPr>
          <w:rFonts w:ascii="Palatino Linotype" w:hAnsi="Palatino Linotype" w:cs="Tahoma"/>
        </w:rPr>
      </w:pPr>
      <w:r w:rsidRPr="00F54E5F">
        <w:rPr>
          <w:rFonts w:ascii="Palatino Linotype" w:hAnsi="Palatino Linotype" w:cs="Tahoma"/>
        </w:rPr>
        <w:t xml:space="preserve">En ese contexto, de conformidad con los </w:t>
      </w:r>
      <w:r w:rsidRPr="00F54E5F">
        <w:rPr>
          <w:rFonts w:ascii="Palatino Linotype" w:hAnsi="Palatino Linotype" w:cs="Tahoma"/>
          <w:b/>
        </w:rPr>
        <w:t>criterios 12/10 y 04/19,</w:t>
      </w:r>
      <w:r w:rsidRPr="00F54E5F">
        <w:rPr>
          <w:rFonts w:ascii="Palatino Linotype" w:hAnsi="Palatino Linotype" w:cs="Tahoma"/>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8919089" w14:textId="77777777" w:rsidR="00624A02" w:rsidRPr="00F54E5F" w:rsidRDefault="00624A02" w:rsidP="00F54E5F">
      <w:pPr>
        <w:spacing w:line="360" w:lineRule="auto"/>
        <w:jc w:val="both"/>
        <w:rPr>
          <w:rFonts w:ascii="Palatino Linotype" w:hAnsi="Palatino Linotype" w:cs="Tahoma"/>
        </w:rPr>
      </w:pPr>
    </w:p>
    <w:p w14:paraId="0362D966" w14:textId="77777777" w:rsidR="00624A02" w:rsidRPr="00F54E5F" w:rsidRDefault="00624A02" w:rsidP="00F54E5F">
      <w:pPr>
        <w:numPr>
          <w:ilvl w:val="0"/>
          <w:numId w:val="50"/>
        </w:numPr>
        <w:spacing w:line="360" w:lineRule="auto"/>
        <w:contextualSpacing/>
        <w:jc w:val="both"/>
        <w:rPr>
          <w:rFonts w:ascii="Palatino Linotype" w:hAnsi="Palatino Linotype" w:cs="Tahoma"/>
        </w:rPr>
      </w:pPr>
      <w:r w:rsidRPr="00F54E5F">
        <w:rPr>
          <w:rFonts w:ascii="Palatino Linotype" w:hAnsi="Palatino Linotype" w:cs="Tahoma"/>
        </w:rPr>
        <w:t>Motivación por las que se buscó la información, en determinadas unidades administrativas;</w:t>
      </w:r>
    </w:p>
    <w:p w14:paraId="023ADAD3" w14:textId="77777777" w:rsidR="00624A02" w:rsidRPr="00F54E5F" w:rsidRDefault="00624A02" w:rsidP="00F54E5F">
      <w:pPr>
        <w:numPr>
          <w:ilvl w:val="0"/>
          <w:numId w:val="50"/>
        </w:numPr>
        <w:spacing w:line="360" w:lineRule="auto"/>
        <w:contextualSpacing/>
        <w:jc w:val="both"/>
        <w:rPr>
          <w:rFonts w:ascii="Palatino Linotype" w:hAnsi="Palatino Linotype" w:cs="Tahoma"/>
        </w:rPr>
      </w:pPr>
      <w:r w:rsidRPr="00F54E5F">
        <w:rPr>
          <w:rFonts w:ascii="Palatino Linotype" w:hAnsi="Palatino Linotype" w:cs="Tahoma"/>
        </w:rPr>
        <w:t>Los criterios de búsqueda utilizados, y</w:t>
      </w:r>
    </w:p>
    <w:p w14:paraId="26E9900B" w14:textId="77777777" w:rsidR="00624A02" w:rsidRPr="00F54E5F" w:rsidRDefault="00624A02" w:rsidP="00F54E5F">
      <w:pPr>
        <w:numPr>
          <w:ilvl w:val="0"/>
          <w:numId w:val="50"/>
        </w:numPr>
        <w:spacing w:line="360" w:lineRule="auto"/>
        <w:contextualSpacing/>
        <w:jc w:val="both"/>
        <w:rPr>
          <w:rFonts w:ascii="Palatino Linotype" w:hAnsi="Palatino Linotype" w:cs="Tahoma"/>
        </w:rPr>
      </w:pPr>
      <w:r w:rsidRPr="00F54E5F">
        <w:rPr>
          <w:rFonts w:ascii="Palatino Linotype" w:hAnsi="Palatino Linotype" w:cs="Tahoma"/>
        </w:rPr>
        <w:t>Las circunstancias que fueron tomadas en cuenta.</w:t>
      </w:r>
    </w:p>
    <w:p w14:paraId="6947C319" w14:textId="77777777" w:rsidR="00624A02" w:rsidRPr="00F54E5F" w:rsidRDefault="00624A02" w:rsidP="00F54E5F">
      <w:pPr>
        <w:spacing w:line="360" w:lineRule="auto"/>
        <w:jc w:val="both"/>
        <w:rPr>
          <w:rFonts w:ascii="Palatino Linotype" w:hAnsi="Palatino Linotype" w:cs="Tahoma"/>
        </w:rPr>
      </w:pPr>
    </w:p>
    <w:p w14:paraId="01148368" w14:textId="77777777" w:rsidR="00624A02" w:rsidRPr="00F54E5F" w:rsidRDefault="00624A02" w:rsidP="00F54E5F">
      <w:pPr>
        <w:spacing w:line="360" w:lineRule="auto"/>
        <w:jc w:val="both"/>
        <w:rPr>
          <w:rFonts w:ascii="Palatino Linotype" w:hAnsi="Palatino Linotype" w:cs="Tahoma"/>
        </w:rPr>
      </w:pPr>
      <w:r w:rsidRPr="00F54E5F">
        <w:rPr>
          <w:rFonts w:ascii="Palatino Linotype" w:hAnsi="Palatino Linotype" w:cs="Tahoma"/>
        </w:rPr>
        <w:t>De tales circunstancias, se considera que para que los Sujetos Obligado justifiquen que realizaron una búsqueda exhaustiva y razonable, deben indicar de manera clara, lo siguiente:</w:t>
      </w:r>
    </w:p>
    <w:p w14:paraId="0B01E0C9" w14:textId="77777777" w:rsidR="00624A02" w:rsidRPr="00F54E5F" w:rsidRDefault="00624A02" w:rsidP="00F54E5F">
      <w:pPr>
        <w:spacing w:line="360" w:lineRule="auto"/>
        <w:jc w:val="both"/>
        <w:rPr>
          <w:rFonts w:ascii="Palatino Linotype" w:hAnsi="Palatino Linotype" w:cs="Tahoma"/>
        </w:rPr>
      </w:pPr>
    </w:p>
    <w:p w14:paraId="621934BE" w14:textId="77777777" w:rsidR="00624A02" w:rsidRPr="00F54E5F" w:rsidRDefault="00624A02" w:rsidP="00F54E5F">
      <w:pPr>
        <w:numPr>
          <w:ilvl w:val="0"/>
          <w:numId w:val="49"/>
        </w:numPr>
        <w:spacing w:line="360" w:lineRule="auto"/>
        <w:contextualSpacing/>
        <w:jc w:val="both"/>
        <w:rPr>
          <w:rFonts w:ascii="Palatino Linotype" w:hAnsi="Palatino Linotype" w:cs="Tahoma"/>
        </w:rPr>
      </w:pPr>
      <w:r w:rsidRPr="00F54E5F">
        <w:rPr>
          <w:rFonts w:ascii="Palatino Linotype" w:hAnsi="Palatino Linotype" w:cs="Tahoma"/>
        </w:rPr>
        <w:t>Las áreas donde se buscó la información;</w:t>
      </w:r>
    </w:p>
    <w:p w14:paraId="7C094B6D" w14:textId="77777777" w:rsidR="00624A02" w:rsidRPr="00F54E5F" w:rsidRDefault="00624A02" w:rsidP="00F54E5F">
      <w:pPr>
        <w:numPr>
          <w:ilvl w:val="0"/>
          <w:numId w:val="49"/>
        </w:numPr>
        <w:spacing w:line="360" w:lineRule="auto"/>
        <w:contextualSpacing/>
        <w:jc w:val="both"/>
        <w:rPr>
          <w:rFonts w:ascii="Palatino Linotype" w:hAnsi="Palatino Linotype" w:cs="Tahoma"/>
        </w:rPr>
      </w:pPr>
      <w:r w:rsidRPr="00F54E5F">
        <w:rPr>
          <w:rFonts w:ascii="Palatino Linotype" w:hAnsi="Palatino Linotype" w:cs="Tahoma"/>
        </w:rPr>
        <w:t>Tipo de archivos buscados (físicos o electrónicos);</w:t>
      </w:r>
    </w:p>
    <w:p w14:paraId="0B9F9A6C" w14:textId="77777777" w:rsidR="00624A02" w:rsidRPr="00F54E5F" w:rsidRDefault="00624A02" w:rsidP="00F54E5F">
      <w:pPr>
        <w:numPr>
          <w:ilvl w:val="0"/>
          <w:numId w:val="49"/>
        </w:numPr>
        <w:spacing w:line="360" w:lineRule="auto"/>
        <w:contextualSpacing/>
        <w:jc w:val="both"/>
        <w:rPr>
          <w:rFonts w:ascii="Palatino Linotype" w:hAnsi="Palatino Linotype" w:cs="Tahoma"/>
        </w:rPr>
      </w:pPr>
      <w:r w:rsidRPr="00F54E5F">
        <w:rPr>
          <w:rFonts w:ascii="Palatino Linotype" w:hAnsi="Palatino Linotype" w:cs="Tahoma"/>
        </w:rPr>
        <w:t xml:space="preserve">Los criterios de búsqueda utilizados, y </w:t>
      </w:r>
    </w:p>
    <w:p w14:paraId="04F3E499" w14:textId="77777777" w:rsidR="00624A02" w:rsidRPr="00F54E5F" w:rsidRDefault="00624A02" w:rsidP="00F54E5F">
      <w:pPr>
        <w:numPr>
          <w:ilvl w:val="0"/>
          <w:numId w:val="49"/>
        </w:numPr>
        <w:spacing w:line="360" w:lineRule="auto"/>
        <w:contextualSpacing/>
        <w:jc w:val="both"/>
        <w:rPr>
          <w:rFonts w:ascii="Palatino Linotype" w:hAnsi="Palatino Linotype" w:cs="Tahoma"/>
        </w:rPr>
      </w:pPr>
      <w:r w:rsidRPr="00F54E5F">
        <w:rPr>
          <w:rFonts w:ascii="Palatino Linotype" w:hAnsi="Palatino Linotype" w:cs="Tahoma"/>
        </w:rPr>
        <w:t>Las circunstancias que fueron tomadas en cuenta.</w:t>
      </w:r>
      <w:r w:rsidRPr="00F54E5F">
        <w:rPr>
          <w:rFonts w:ascii="Palatino Linotype" w:hAnsi="Palatino Linotype" w:cs="Tahoma"/>
        </w:rPr>
        <w:tab/>
      </w:r>
    </w:p>
    <w:p w14:paraId="1B958060" w14:textId="77777777" w:rsidR="00624A02" w:rsidRPr="00F54E5F" w:rsidRDefault="00624A02" w:rsidP="00F54E5F">
      <w:pPr>
        <w:spacing w:line="360" w:lineRule="auto"/>
        <w:ind w:left="720"/>
        <w:contextualSpacing/>
        <w:jc w:val="both"/>
        <w:rPr>
          <w:rFonts w:ascii="Palatino Linotype" w:hAnsi="Palatino Linotype" w:cs="Tahoma"/>
        </w:rPr>
      </w:pPr>
    </w:p>
    <w:p w14:paraId="516A9E98" w14:textId="77777777" w:rsidR="00624A02" w:rsidRPr="00F54E5F" w:rsidRDefault="00624A02" w:rsidP="00F54E5F">
      <w:pPr>
        <w:spacing w:line="360" w:lineRule="auto"/>
        <w:jc w:val="both"/>
        <w:rPr>
          <w:rFonts w:ascii="Palatino Linotype" w:hAnsi="Palatino Linotype" w:cs="Tahoma"/>
        </w:rPr>
      </w:pPr>
      <w:r w:rsidRPr="00F54E5F">
        <w:rPr>
          <w:rFonts w:ascii="Palatino Linotype" w:hAnsi="Palatino Linotype" w:cs="Tahoma"/>
        </w:rPr>
        <w:t xml:space="preserve">Conforme a lo anterior, este Instituto considera que </w:t>
      </w:r>
      <w:r w:rsidRPr="00F54E5F">
        <w:rPr>
          <w:rFonts w:ascii="Palatino Linotype" w:hAnsi="Palatino Linotype" w:cs="Tahoma"/>
          <w:b/>
        </w:rPr>
        <w:t xml:space="preserve">EL SUJETO OBLIGADO </w:t>
      </w:r>
      <w:r w:rsidRPr="00F54E5F">
        <w:rPr>
          <w:rFonts w:ascii="Palatino Linotype" w:hAnsi="Palatino Linotype" w:cs="Tahoma"/>
        </w:rPr>
        <w:t>no cumplió con ninguno de los requisitos previamente señalados, pues no se acredita que se haya turnado la solicitud de información a las diversas áreas</w:t>
      </w:r>
      <w:r w:rsidRPr="00F54E5F">
        <w:rPr>
          <w:rFonts w:ascii="Palatino Linotype" w:hAnsi="Palatino Linotype" w:cs="Tahoma"/>
          <w:lang w:val="es-ES"/>
        </w:rPr>
        <w:t xml:space="preserve">, por lo que no se logró advertir que estas hayan realizado una indagación de lo requerido, no se indago en documentos físicos y </w:t>
      </w:r>
      <w:r w:rsidRPr="00F54E5F">
        <w:rPr>
          <w:rFonts w:ascii="Palatino Linotype" w:hAnsi="Palatino Linotype" w:cs="Tahoma"/>
        </w:rPr>
        <w:t>electrónicos y no se logró desprender los criterios de búsqueda utilizados, pues no precisó como realizó la misma.</w:t>
      </w:r>
    </w:p>
    <w:p w14:paraId="0A5FEF00" w14:textId="77777777" w:rsidR="00624A02" w:rsidRPr="00F54E5F" w:rsidRDefault="00624A02" w:rsidP="00F54E5F">
      <w:pPr>
        <w:spacing w:line="360" w:lineRule="auto"/>
        <w:jc w:val="both"/>
        <w:rPr>
          <w:rFonts w:ascii="Palatino Linotype" w:hAnsi="Palatino Linotype" w:cs="Tahoma"/>
        </w:rPr>
      </w:pPr>
    </w:p>
    <w:p w14:paraId="28324EFD" w14:textId="2EC8932D" w:rsidR="00624A02" w:rsidRPr="00F54E5F" w:rsidRDefault="00624A02" w:rsidP="00F54E5F">
      <w:pPr>
        <w:spacing w:line="360" w:lineRule="auto"/>
        <w:jc w:val="both"/>
        <w:rPr>
          <w:rFonts w:ascii="Palatino Linotype" w:eastAsia="Palatino Linotype" w:hAnsi="Palatino Linotype" w:cs="Palatino Linotype"/>
          <w:i/>
          <w:szCs w:val="23"/>
        </w:rPr>
      </w:pPr>
      <w:r w:rsidRPr="00F54E5F">
        <w:rPr>
          <w:rFonts w:ascii="Palatino Linotype" w:hAnsi="Palatino Linotype" w:cs="Tahoma"/>
        </w:rPr>
        <w:t>Es así que, derivado que el documento solicitado por el particular constituye un elemento base que sustenta legalmente el pago de las pensiones de gracia, este Órgano Garante determi</w:t>
      </w:r>
      <w:bookmarkStart w:id="0" w:name="_GoBack"/>
      <w:bookmarkEnd w:id="0"/>
      <w:r w:rsidRPr="00F54E5F">
        <w:rPr>
          <w:rFonts w:ascii="Palatino Linotype" w:hAnsi="Palatino Linotype" w:cs="Tahoma"/>
        </w:rPr>
        <w:t xml:space="preserve">na ordenar al </w:t>
      </w:r>
      <w:r w:rsidRPr="00F54E5F">
        <w:rPr>
          <w:rFonts w:ascii="Palatino Linotype" w:hAnsi="Palatino Linotype" w:cs="Tahoma"/>
          <w:b/>
        </w:rPr>
        <w:t xml:space="preserve">SUJETO OBLIGADO </w:t>
      </w:r>
      <w:r w:rsidRPr="00F54E5F">
        <w:rPr>
          <w:rFonts w:ascii="Palatino Linotype" w:hAnsi="Palatino Linotype" w:cs="Tahoma"/>
        </w:rPr>
        <w:t xml:space="preserve">realice una nueva </w:t>
      </w:r>
      <w:r w:rsidRPr="00F54E5F">
        <w:rPr>
          <w:rFonts w:ascii="Palatino Linotype" w:eastAsia="Palatino Linotype" w:hAnsi="Palatino Linotype" w:cs="Palatino Linotype"/>
        </w:rPr>
        <w:t xml:space="preserve">búsqueda exhaustiva y razonable, a fin de que haga entrega de ser procedente en versión pública del </w:t>
      </w:r>
      <w:r w:rsidRPr="00F54E5F">
        <w:rPr>
          <w:rFonts w:ascii="Palatino Linotype" w:eastAsia="Palatino Linotype" w:hAnsi="Palatino Linotype" w:cs="Palatino Linotype"/>
          <w:i/>
          <w:szCs w:val="23"/>
        </w:rPr>
        <w:t xml:space="preserve">convenio, acuerdo, decreto, ley, reglamento o documento que sustenta legalmente el pago de pensiones GEM por gracia, de los años 1972 a 2022. </w:t>
      </w:r>
    </w:p>
    <w:p w14:paraId="4E28AFD8" w14:textId="77777777" w:rsidR="00624A02" w:rsidRPr="00F54E5F" w:rsidRDefault="00624A02" w:rsidP="00F54E5F">
      <w:pPr>
        <w:spacing w:line="360" w:lineRule="auto"/>
        <w:jc w:val="both"/>
        <w:rPr>
          <w:rFonts w:ascii="Palatino Linotype" w:eastAsia="Palatino Linotype" w:hAnsi="Palatino Linotype" w:cs="Palatino Linotype"/>
        </w:rPr>
      </w:pPr>
    </w:p>
    <w:p w14:paraId="3EFA2D4F" w14:textId="3D835236" w:rsidR="00624A02" w:rsidRPr="00F54E5F" w:rsidRDefault="00624A02" w:rsidP="00F54E5F">
      <w:pPr>
        <w:autoSpaceDE w:val="0"/>
        <w:autoSpaceDN w:val="0"/>
        <w:adjustRightInd w:val="0"/>
        <w:spacing w:line="360" w:lineRule="auto"/>
        <w:ind w:right="-91"/>
        <w:contextualSpacing/>
        <w:jc w:val="both"/>
        <w:rPr>
          <w:rFonts w:ascii="Palatino Linotype" w:hAnsi="Palatino Linotype"/>
        </w:rPr>
      </w:pPr>
      <w:r w:rsidRPr="00F54E5F">
        <w:rPr>
          <w:rFonts w:ascii="Palatino Linotype" w:hAnsi="Palatino Linotype"/>
        </w:rPr>
        <w:t xml:space="preserve">Ahora bien, es importante señalar que </w:t>
      </w:r>
      <w:r w:rsidRPr="00F54E5F">
        <w:rPr>
          <w:rFonts w:ascii="Palatino Linotype" w:hAnsi="Palatino Linotype"/>
          <w:bCs/>
        </w:rPr>
        <w:t xml:space="preserve">para el caso de que no sea localizada la información previamente </w:t>
      </w:r>
      <w:r w:rsidRPr="00F54E5F">
        <w:rPr>
          <w:rFonts w:ascii="Palatino Linotype" w:hAnsi="Palatino Linotype"/>
          <w:b/>
          <w:bCs/>
        </w:rPr>
        <w:t>EL SUJETO OBLIGADO</w:t>
      </w:r>
      <w:r w:rsidRPr="00F54E5F">
        <w:rPr>
          <w:rFonts w:ascii="Palatino Linotype" w:hAnsi="Palatino Linotype"/>
          <w:bCs/>
        </w:rPr>
        <w:t xml:space="preserve"> deberá emitir el Acuerdo de Inexistencia conforme a </w:t>
      </w:r>
      <w:r w:rsidRPr="00F54E5F">
        <w:rPr>
          <w:rFonts w:ascii="Palatino Linotype" w:hAnsi="Palatino Linotype"/>
        </w:rPr>
        <w:t>lo establecido en los artículos 19, 49, fracciones II y XIII, 169 y 170 de la Ley de Transparencia y Acceso a la Información Pública del Estado de México y Municipios, que literalmente establecen:</w:t>
      </w:r>
    </w:p>
    <w:p w14:paraId="1EA916F4" w14:textId="77777777" w:rsidR="00624A02" w:rsidRPr="00F54E5F" w:rsidRDefault="00624A02" w:rsidP="00F54E5F">
      <w:pPr>
        <w:tabs>
          <w:tab w:val="left" w:pos="709"/>
        </w:tabs>
        <w:jc w:val="both"/>
        <w:rPr>
          <w:rFonts w:ascii="Palatino Linotype" w:hAnsi="Palatino Linotype"/>
          <w:sz w:val="22"/>
        </w:rPr>
      </w:pPr>
    </w:p>
    <w:p w14:paraId="57E24DA7"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bCs/>
          <w:i/>
          <w:iCs/>
          <w:sz w:val="22"/>
        </w:rPr>
        <w:t xml:space="preserve">“Artículo 19. </w:t>
      </w:r>
      <w:r w:rsidRPr="00F54E5F">
        <w:rPr>
          <w:rFonts w:ascii="Palatino Linotype" w:hAnsi="Palatino Linotype"/>
          <w:i/>
          <w:iCs/>
          <w:sz w:val="22"/>
          <w:u w:val="single"/>
        </w:rPr>
        <w:t>Se presume que la información debe existir si se refiere a las facultades, competencias y funciones que los ordenamientos jurídicos aplicables otorgan a los sujetos obligados. </w:t>
      </w:r>
    </w:p>
    <w:p w14:paraId="1FC9F6A8"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i/>
          <w:iCs/>
          <w:sz w:val="22"/>
        </w:rPr>
        <w:t>…</w:t>
      </w:r>
    </w:p>
    <w:p w14:paraId="22084F98"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i/>
          <w:iCs/>
          <w:sz w:val="22"/>
        </w:rPr>
        <w:t xml:space="preserve">Si el sujeto obligado, en el ejercicio de sus atribuciones, debía generar, poseer o administrar la información, pero ésta no se encuentra, </w:t>
      </w:r>
      <w:r w:rsidRPr="00F54E5F">
        <w:rPr>
          <w:rFonts w:ascii="Palatino Linotype" w:hAnsi="Palatino Linotype"/>
          <w:i/>
          <w:iCs/>
          <w:sz w:val="22"/>
          <w:u w:val="single"/>
        </w:rPr>
        <w:t>el Comité de transparencia deberá emitir un acuerdo de inexistencia, debidamente fundado y motivado, en el que detalle las razones del por qué no obra en sus archivos.</w:t>
      </w:r>
    </w:p>
    <w:p w14:paraId="33E2356A"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bCs/>
          <w:i/>
          <w:iCs/>
          <w:sz w:val="22"/>
        </w:rPr>
        <w:t>Artículo 49.</w:t>
      </w:r>
      <w:r w:rsidRPr="00F54E5F">
        <w:rPr>
          <w:rFonts w:ascii="Palatino Linotype" w:hAnsi="Palatino Linotype"/>
          <w:i/>
          <w:iCs/>
          <w:sz w:val="22"/>
        </w:rPr>
        <w:t xml:space="preserve"> Los </w:t>
      </w:r>
      <w:r w:rsidRPr="00F54E5F">
        <w:rPr>
          <w:rFonts w:ascii="Palatino Linotype" w:hAnsi="Palatino Linotype"/>
          <w:i/>
          <w:iCs/>
          <w:sz w:val="22"/>
          <w:u w:val="single"/>
        </w:rPr>
        <w:t xml:space="preserve">Comités de Transparencia </w:t>
      </w:r>
      <w:r w:rsidRPr="00F54E5F">
        <w:rPr>
          <w:rFonts w:ascii="Palatino Linotype" w:hAnsi="Palatino Linotype"/>
          <w:i/>
          <w:iCs/>
          <w:sz w:val="22"/>
        </w:rPr>
        <w:t>tendrán las siguientes atribuciones:</w:t>
      </w:r>
    </w:p>
    <w:p w14:paraId="0827EA05"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i/>
          <w:sz w:val="22"/>
        </w:rPr>
        <w:t>II. Confirmar, modificar o revocar las determinaciones que en materia de ampliación del plazo de respuesta, clasificación de la información</w:t>
      </w:r>
      <w:r w:rsidRPr="00F54E5F">
        <w:rPr>
          <w:rFonts w:ascii="Palatino Linotype" w:hAnsi="Palatino Linotype"/>
          <w:i/>
          <w:sz w:val="22"/>
          <w:u w:val="single"/>
        </w:rPr>
        <w:t xml:space="preserve"> y declaración de inexistencia </w:t>
      </w:r>
      <w:r w:rsidRPr="00F54E5F">
        <w:rPr>
          <w:rFonts w:ascii="Palatino Linotype" w:hAnsi="Palatino Linotype"/>
          <w:i/>
          <w:sz w:val="22"/>
        </w:rPr>
        <w:t>o de incompetencia realicen los titulares de las áreas de los sujetos obligados;</w:t>
      </w:r>
    </w:p>
    <w:p w14:paraId="7E49725E"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i/>
          <w:sz w:val="22"/>
        </w:rPr>
        <w:t xml:space="preserve">XIII. </w:t>
      </w:r>
      <w:r w:rsidRPr="00F54E5F">
        <w:rPr>
          <w:rFonts w:ascii="Palatino Linotype" w:hAnsi="Palatino Linotype"/>
          <w:i/>
          <w:sz w:val="22"/>
          <w:u w:val="single"/>
        </w:rPr>
        <w:t>Dictaminar las declaratorias de inexistencia de la información que les remitan las unidades administrativas y resolver en consecuencia</w:t>
      </w:r>
      <w:r w:rsidRPr="00F54E5F">
        <w:rPr>
          <w:rFonts w:ascii="Palatino Linotype" w:hAnsi="Palatino Linotype"/>
          <w:i/>
          <w:sz w:val="22"/>
        </w:rPr>
        <w:t>;</w:t>
      </w:r>
    </w:p>
    <w:p w14:paraId="62B574F6" w14:textId="77777777" w:rsidR="00624A02" w:rsidRPr="00F54E5F" w:rsidRDefault="00624A02" w:rsidP="00F54E5F">
      <w:pPr>
        <w:tabs>
          <w:tab w:val="left" w:pos="709"/>
        </w:tabs>
        <w:ind w:left="851" w:right="851"/>
        <w:jc w:val="both"/>
        <w:rPr>
          <w:rFonts w:ascii="Palatino Linotype" w:hAnsi="Palatino Linotype"/>
          <w:b/>
          <w:i/>
          <w:sz w:val="22"/>
        </w:rPr>
      </w:pPr>
      <w:r w:rsidRPr="00F54E5F">
        <w:rPr>
          <w:rFonts w:ascii="Palatino Linotype" w:hAnsi="Palatino Linotype"/>
          <w:b/>
          <w:bCs/>
          <w:i/>
          <w:sz w:val="22"/>
        </w:rPr>
        <w:t xml:space="preserve">I. </w:t>
      </w:r>
      <w:r w:rsidRPr="00F54E5F">
        <w:rPr>
          <w:rFonts w:ascii="Palatino Linotype" w:hAnsi="Palatino Linotype"/>
          <w:i/>
          <w:sz w:val="22"/>
          <w:u w:val="single"/>
        </w:rPr>
        <w:t>Analizará el caso y tomará las medidas necesarias para localizar la información;</w:t>
      </w:r>
    </w:p>
    <w:p w14:paraId="6654E219" w14:textId="77777777" w:rsidR="00624A02" w:rsidRPr="00F54E5F" w:rsidRDefault="00624A02" w:rsidP="00F54E5F">
      <w:pPr>
        <w:tabs>
          <w:tab w:val="left" w:pos="709"/>
        </w:tabs>
        <w:ind w:left="851" w:right="851"/>
        <w:jc w:val="both"/>
        <w:rPr>
          <w:rFonts w:ascii="Palatino Linotype" w:hAnsi="Palatino Linotype"/>
          <w:b/>
          <w:i/>
          <w:sz w:val="22"/>
        </w:rPr>
      </w:pPr>
      <w:r w:rsidRPr="00F54E5F">
        <w:rPr>
          <w:rFonts w:ascii="Palatino Linotype" w:hAnsi="Palatino Linotype"/>
          <w:b/>
          <w:bCs/>
          <w:i/>
          <w:sz w:val="22"/>
        </w:rPr>
        <w:t xml:space="preserve">II. </w:t>
      </w:r>
      <w:r w:rsidRPr="00F54E5F">
        <w:rPr>
          <w:rFonts w:ascii="Palatino Linotype" w:hAnsi="Palatino Linotype"/>
          <w:i/>
          <w:sz w:val="22"/>
          <w:u w:val="single"/>
        </w:rPr>
        <w:t>Expedirá una resolución que confirme la inexistencia del documento;</w:t>
      </w:r>
    </w:p>
    <w:p w14:paraId="6172C607" w14:textId="77777777" w:rsidR="00624A02" w:rsidRPr="00F54E5F" w:rsidRDefault="00624A02" w:rsidP="00F54E5F">
      <w:pPr>
        <w:tabs>
          <w:tab w:val="left" w:pos="709"/>
        </w:tabs>
        <w:ind w:left="851" w:right="851"/>
        <w:jc w:val="both"/>
        <w:rPr>
          <w:rFonts w:ascii="Palatino Linotype" w:hAnsi="Palatino Linotype"/>
          <w:b/>
          <w:i/>
          <w:sz w:val="22"/>
        </w:rPr>
      </w:pPr>
      <w:r w:rsidRPr="00F54E5F">
        <w:rPr>
          <w:rFonts w:ascii="Palatino Linotype" w:hAnsi="Palatino Linotype"/>
          <w:b/>
          <w:bCs/>
          <w:i/>
          <w:sz w:val="22"/>
        </w:rPr>
        <w:t xml:space="preserve">III. </w:t>
      </w:r>
      <w:r w:rsidRPr="00F54E5F">
        <w:rPr>
          <w:rFonts w:ascii="Palatino Linotype" w:hAnsi="Palatino Linotype"/>
          <w:i/>
          <w:sz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B23D86F" w14:textId="77777777" w:rsidR="00624A02" w:rsidRPr="00F54E5F" w:rsidRDefault="00624A02" w:rsidP="00F54E5F">
      <w:pPr>
        <w:tabs>
          <w:tab w:val="left" w:pos="709"/>
        </w:tabs>
        <w:ind w:left="851" w:right="851"/>
        <w:jc w:val="both"/>
        <w:rPr>
          <w:rFonts w:ascii="Palatino Linotype" w:hAnsi="Palatino Linotype"/>
          <w:i/>
          <w:sz w:val="22"/>
          <w:u w:val="single"/>
        </w:rPr>
      </w:pPr>
      <w:r w:rsidRPr="00F54E5F">
        <w:rPr>
          <w:rFonts w:ascii="Palatino Linotype" w:hAnsi="Palatino Linotype"/>
          <w:b/>
          <w:bCs/>
          <w:i/>
          <w:sz w:val="22"/>
        </w:rPr>
        <w:t xml:space="preserve">IV. </w:t>
      </w:r>
      <w:r w:rsidRPr="00F54E5F">
        <w:rPr>
          <w:rFonts w:ascii="Palatino Linotype" w:hAnsi="Palatino Linotype"/>
          <w:i/>
          <w:sz w:val="22"/>
          <w:u w:val="single"/>
        </w:rPr>
        <w:t>Notificará al órgano interno de control o equivalente del sujeto obligado quien, en su caso, deberá iniciar el procedimiento de responsabilidad administrativa que corresponda.</w:t>
      </w:r>
    </w:p>
    <w:p w14:paraId="7932BE49" w14:textId="77777777" w:rsidR="00624A02" w:rsidRPr="00F54E5F" w:rsidRDefault="00624A02" w:rsidP="00F54E5F">
      <w:pPr>
        <w:tabs>
          <w:tab w:val="left" w:pos="709"/>
        </w:tabs>
        <w:ind w:left="851" w:right="851"/>
        <w:jc w:val="both"/>
        <w:rPr>
          <w:rFonts w:ascii="Palatino Linotype" w:hAnsi="Palatino Linotype"/>
          <w:i/>
          <w:sz w:val="22"/>
          <w:u w:val="single"/>
        </w:rPr>
      </w:pPr>
      <w:r w:rsidRPr="00F54E5F">
        <w:rPr>
          <w:rFonts w:ascii="Palatino Linotype" w:hAnsi="Palatino Linotype"/>
          <w:i/>
          <w:sz w:val="22"/>
          <w:u w:val="single"/>
        </w:rPr>
        <w:t>La Unidad de Transparencia deberá notificarlo al solicitante por escrito, en un plazo que no exceda de quince días hábiles contados a partir del día siguiente a la presentación de la solicitud.</w:t>
      </w:r>
    </w:p>
    <w:p w14:paraId="2ABAFDEB" w14:textId="77777777" w:rsidR="00624A02" w:rsidRPr="00F54E5F" w:rsidRDefault="00624A02" w:rsidP="00F54E5F">
      <w:pPr>
        <w:tabs>
          <w:tab w:val="left" w:pos="709"/>
        </w:tabs>
        <w:ind w:left="851" w:right="851"/>
        <w:jc w:val="both"/>
        <w:rPr>
          <w:rFonts w:ascii="Palatino Linotype" w:hAnsi="Palatino Linotype"/>
          <w:i/>
          <w:sz w:val="22"/>
          <w:u w:val="single"/>
        </w:rPr>
      </w:pPr>
      <w:r w:rsidRPr="00F54E5F">
        <w:rPr>
          <w:rFonts w:ascii="Palatino Linotype" w:hAnsi="Palatino Linotype"/>
          <w:i/>
          <w:sz w:val="22"/>
          <w:u w:val="single"/>
        </w:rPr>
        <w:t>Este plazo podrá ampliarse hasta por otros siete días hábiles, siempre que existan razones para ello, debiendo notificarse por escrito al solicitante.</w:t>
      </w:r>
    </w:p>
    <w:p w14:paraId="62ABDC89"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i/>
          <w:sz w:val="22"/>
        </w:rPr>
        <w:t>Artículo 169.</w:t>
      </w:r>
      <w:r w:rsidRPr="00F54E5F">
        <w:rPr>
          <w:rFonts w:ascii="Palatino Linotype" w:hAnsi="Palatino Linotype"/>
          <w:i/>
          <w:sz w:val="22"/>
        </w:rPr>
        <w:t xml:space="preserve"> Cuando la información no se encuentre en los archivos del sujeto obligado, el Comité de Transparencia:</w:t>
      </w:r>
    </w:p>
    <w:p w14:paraId="76386E80"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i/>
          <w:sz w:val="22"/>
        </w:rPr>
        <w:t>I.</w:t>
      </w:r>
      <w:r w:rsidRPr="00F54E5F">
        <w:rPr>
          <w:rFonts w:ascii="Palatino Linotype" w:hAnsi="Palatino Linotype"/>
          <w:i/>
          <w:sz w:val="22"/>
        </w:rPr>
        <w:t xml:space="preserve"> Analizará el caso y tomará las medidas necesarias para localizar la información;</w:t>
      </w:r>
    </w:p>
    <w:p w14:paraId="6DF41291"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i/>
          <w:sz w:val="22"/>
        </w:rPr>
        <w:t>II.</w:t>
      </w:r>
      <w:r w:rsidRPr="00F54E5F">
        <w:rPr>
          <w:rFonts w:ascii="Palatino Linotype" w:hAnsi="Palatino Linotype"/>
          <w:i/>
          <w:sz w:val="22"/>
        </w:rPr>
        <w:t xml:space="preserve"> Expedirá una resolución que confirme la inexistencia del documento;</w:t>
      </w:r>
    </w:p>
    <w:p w14:paraId="47793E6F"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i/>
          <w:sz w:val="22"/>
        </w:rPr>
        <w:t>III.</w:t>
      </w:r>
      <w:r w:rsidRPr="00F54E5F">
        <w:rPr>
          <w:rFonts w:ascii="Palatino Linotype" w:hAnsi="Palatino Linotype"/>
          <w:i/>
          <w:sz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15D089C"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b/>
          <w:i/>
          <w:sz w:val="22"/>
        </w:rPr>
        <w:t>IV.</w:t>
      </w:r>
      <w:r w:rsidRPr="00F54E5F">
        <w:rPr>
          <w:rFonts w:ascii="Palatino Linotype" w:hAnsi="Palatino Linotype"/>
          <w:i/>
          <w:sz w:val="22"/>
        </w:rPr>
        <w:t xml:space="preserve"> Notificará al órgano interno de control o equivalente del sujeto obligado quien, en su caso, deberá iniciar el procedimiento de responsabilidad administrativa que corresponda.</w:t>
      </w:r>
    </w:p>
    <w:p w14:paraId="39200BCF"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i/>
          <w:sz w:val="22"/>
        </w:rPr>
        <w:t>La Unidad de Transparencia deberá notificarlo al solicitante por escrito, en un plazo que no exceda de quince días hábiles contados a partir del día siguiente a la presentación de la solicitud.</w:t>
      </w:r>
    </w:p>
    <w:p w14:paraId="1D71D473" w14:textId="77777777" w:rsidR="00624A02" w:rsidRPr="00F54E5F" w:rsidRDefault="00624A02" w:rsidP="00F54E5F">
      <w:pPr>
        <w:tabs>
          <w:tab w:val="left" w:pos="709"/>
        </w:tabs>
        <w:ind w:left="851" w:right="851"/>
        <w:jc w:val="both"/>
        <w:rPr>
          <w:rFonts w:ascii="Palatino Linotype" w:hAnsi="Palatino Linotype"/>
          <w:i/>
          <w:sz w:val="22"/>
        </w:rPr>
      </w:pPr>
      <w:r w:rsidRPr="00F54E5F">
        <w:rPr>
          <w:rFonts w:ascii="Palatino Linotype" w:hAnsi="Palatino Linotype"/>
          <w:i/>
          <w:sz w:val="22"/>
        </w:rPr>
        <w:t>Este plazo podrá ampliarse hasta por otros siete días hábiles, siempre que existan razones para ello, debiendo notificarse por escrito al solicitante.</w:t>
      </w:r>
    </w:p>
    <w:p w14:paraId="32F007DC" w14:textId="77777777" w:rsidR="00624A02" w:rsidRPr="00F54E5F" w:rsidRDefault="00624A02" w:rsidP="00F54E5F">
      <w:pPr>
        <w:tabs>
          <w:tab w:val="left" w:pos="709"/>
        </w:tabs>
        <w:ind w:left="851" w:right="851"/>
        <w:jc w:val="both"/>
        <w:rPr>
          <w:rFonts w:ascii="Palatino Linotype" w:hAnsi="Palatino Linotype"/>
          <w:b/>
          <w:i/>
          <w:iCs/>
          <w:sz w:val="22"/>
        </w:rPr>
      </w:pPr>
      <w:r w:rsidRPr="00F54E5F">
        <w:rPr>
          <w:rFonts w:ascii="Palatino Linotype" w:hAnsi="Palatino Linotype"/>
          <w:b/>
          <w:i/>
          <w:sz w:val="22"/>
        </w:rPr>
        <w:t>Artículo 170</w:t>
      </w:r>
      <w:r w:rsidRPr="00F54E5F">
        <w:rPr>
          <w:rFonts w:ascii="Palatino Linotype" w:hAnsi="Palatino Linotype"/>
          <w:b/>
          <w:bCs/>
          <w:i/>
          <w:iCs/>
          <w:sz w:val="22"/>
        </w:rPr>
        <w:t>.</w:t>
      </w:r>
      <w:r w:rsidRPr="00F54E5F">
        <w:rPr>
          <w:rFonts w:ascii="Palatino Linotype" w:hAnsi="Palatino Linotype"/>
          <w:i/>
          <w:iCs/>
          <w:sz w:val="22"/>
        </w:rPr>
        <w:t xml:space="preserve"> </w:t>
      </w:r>
      <w:r w:rsidRPr="00F54E5F">
        <w:rPr>
          <w:rFonts w:ascii="Palatino Linotype" w:hAnsi="Palatino Linotype"/>
          <w:i/>
          <w:iCs/>
          <w:sz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F54E5F">
        <w:rPr>
          <w:rFonts w:ascii="Palatino Linotype" w:hAnsi="Palatino Linotype"/>
          <w:i/>
          <w:iCs/>
          <w:sz w:val="22"/>
        </w:rPr>
        <w:t xml:space="preserve">” </w:t>
      </w:r>
      <w:r w:rsidRPr="00F54E5F">
        <w:rPr>
          <w:rFonts w:ascii="Palatino Linotype" w:hAnsi="Palatino Linotype"/>
          <w:b/>
          <w:i/>
          <w:iCs/>
          <w:sz w:val="22"/>
        </w:rPr>
        <w:t>[Sic]</w:t>
      </w:r>
    </w:p>
    <w:p w14:paraId="3D6A52B9" w14:textId="77777777" w:rsidR="00624A02" w:rsidRPr="00F54E5F" w:rsidRDefault="00624A02" w:rsidP="00F54E5F">
      <w:pPr>
        <w:tabs>
          <w:tab w:val="left" w:pos="709"/>
        </w:tabs>
        <w:ind w:left="851" w:right="851"/>
        <w:jc w:val="both"/>
        <w:rPr>
          <w:rFonts w:ascii="Palatino Linotype" w:hAnsi="Palatino Linotype"/>
          <w:b/>
          <w:i/>
          <w:iCs/>
          <w:sz w:val="22"/>
        </w:rPr>
      </w:pPr>
    </w:p>
    <w:p w14:paraId="32F447D8" w14:textId="77777777" w:rsidR="00624A02" w:rsidRPr="00F54E5F" w:rsidRDefault="00624A02" w:rsidP="00F54E5F">
      <w:pPr>
        <w:spacing w:line="360" w:lineRule="auto"/>
        <w:jc w:val="both"/>
        <w:rPr>
          <w:rFonts w:ascii="Palatino Linotype" w:eastAsia="Calibri" w:hAnsi="Palatino Linotype"/>
          <w:lang w:val="es-ES"/>
        </w:rPr>
      </w:pPr>
      <w:r w:rsidRPr="00F54E5F">
        <w:rPr>
          <w:rFonts w:ascii="Palatino Linotype" w:eastAsia="Calibri" w:hAnsi="Palatino Linotype"/>
        </w:rPr>
        <w:t xml:space="preserve">De los preceptos legales señalados, se advierte que en los casos en que la información solicitada no se encuentre en los archivos del </w:t>
      </w:r>
      <w:r w:rsidRPr="00F54E5F">
        <w:rPr>
          <w:rFonts w:ascii="Palatino Linotype" w:eastAsia="Calibri" w:hAnsi="Palatino Linotype"/>
          <w:b/>
        </w:rPr>
        <w:t>SUJETO OBLIGADO</w:t>
      </w:r>
      <w:r w:rsidRPr="00F54E5F">
        <w:rPr>
          <w:rFonts w:ascii="Palatino Linotype" w:eastAsia="Calibri" w:hAnsi="Palatino Linotype"/>
        </w:rPr>
        <w:t xml:space="preserve">, es al Comité de Transparencia al que le corresponde analizar el caso y tomar las medidas necesarias para localización de la información requerida y en su caso </w:t>
      </w:r>
      <w:r w:rsidRPr="00F54E5F">
        <w:rPr>
          <w:rFonts w:ascii="Palatino Linotype" w:eastAsia="Calibri" w:hAnsi="Palatino Linotype"/>
          <w:b/>
        </w:rPr>
        <w:t>ordenará</w:t>
      </w:r>
      <w:r w:rsidRPr="00F54E5F">
        <w:rPr>
          <w:rFonts w:ascii="Palatino Linotype" w:hAnsi="Palatino Linotype" w:cs="Arial"/>
          <w:i/>
          <w:lang w:eastAsia="es-MX"/>
        </w:rPr>
        <w:t xml:space="preserve">, </w:t>
      </w:r>
      <w:r w:rsidRPr="00F54E5F">
        <w:rPr>
          <w:rFonts w:ascii="Palatino Linotype" w:eastAsia="Calibri" w:hAnsi="Palatino Linotype"/>
        </w:rPr>
        <w:t xml:space="preserve">siempre que sea materialmente posible, que se genere o se reponga la información en caso de que ésta tuviera que existir en la medida que deriva del ejercicio de sus facultades, competencias o funciones; asimismo, debe notificar al órgano de control interno del </w:t>
      </w:r>
      <w:r w:rsidRPr="00F54E5F">
        <w:rPr>
          <w:rFonts w:ascii="Palatino Linotype" w:eastAsia="Calibri" w:hAnsi="Palatino Linotype"/>
          <w:b/>
        </w:rPr>
        <w:t>SUJETO OBLIGADO</w:t>
      </w:r>
      <w:r w:rsidRPr="00F54E5F">
        <w:rPr>
          <w:rFonts w:ascii="Palatino Linotype" w:eastAsia="Calibri" w:hAnsi="Palatino Linotype"/>
        </w:rPr>
        <w:t>, a fin de que inicie el procedimiento de responsabilidad administrativa correspondiente.</w:t>
      </w:r>
    </w:p>
    <w:p w14:paraId="6074EBA1" w14:textId="77777777" w:rsidR="00624A02" w:rsidRPr="00F54E5F" w:rsidRDefault="00624A02" w:rsidP="00F54E5F">
      <w:pPr>
        <w:autoSpaceDE w:val="0"/>
        <w:autoSpaceDN w:val="0"/>
        <w:adjustRightInd w:val="0"/>
        <w:spacing w:line="360" w:lineRule="auto"/>
        <w:ind w:right="-91"/>
        <w:contextualSpacing/>
        <w:jc w:val="both"/>
        <w:rPr>
          <w:rFonts w:ascii="Palatino Linotype" w:hAnsi="Palatino Linotype"/>
          <w:bCs/>
        </w:rPr>
      </w:pPr>
    </w:p>
    <w:p w14:paraId="0080683E" w14:textId="77777777" w:rsidR="00624A02" w:rsidRPr="00F54E5F" w:rsidRDefault="00624A02" w:rsidP="00F54E5F">
      <w:pPr>
        <w:autoSpaceDE w:val="0"/>
        <w:autoSpaceDN w:val="0"/>
        <w:adjustRightInd w:val="0"/>
        <w:spacing w:line="360" w:lineRule="auto"/>
        <w:ind w:right="-91"/>
        <w:contextualSpacing/>
        <w:jc w:val="both"/>
        <w:rPr>
          <w:rFonts w:ascii="Palatino Linotype" w:hAnsi="Palatino Linotype"/>
          <w:bCs/>
        </w:rPr>
      </w:pPr>
      <w:r w:rsidRPr="00F54E5F">
        <w:rPr>
          <w:rFonts w:ascii="Palatino Linotype" w:hAnsi="Palatino Linotype"/>
          <w:bCs/>
        </w:rPr>
        <w:t xml:space="preserve">Asimismo, </w:t>
      </w:r>
      <w:r w:rsidRPr="00F54E5F">
        <w:rPr>
          <w:rFonts w:ascii="Palatino Linotype" w:hAnsi="Palatino Linotype"/>
        </w:rPr>
        <w:t xml:space="preserve">se establecerá de manera fundada y motivada </w:t>
      </w:r>
      <w:r w:rsidRPr="00F54E5F">
        <w:rPr>
          <w:rFonts w:ascii="Palatino Linotype" w:hAnsi="Palatino Linotype" w:cs="Arial"/>
        </w:rPr>
        <w:t xml:space="preserve">las </w:t>
      </w:r>
      <w:r w:rsidRPr="00F54E5F">
        <w:rPr>
          <w:rFonts w:ascii="Palatino Linotype" w:hAnsi="Palatino Linotype" w:cs="Arial"/>
          <w:bCs/>
        </w:rPr>
        <w:t>razones del por qué no obra en sus archivos; así como los cr</w:t>
      </w:r>
      <w:r w:rsidRPr="00F54E5F">
        <w:rPr>
          <w:rFonts w:ascii="Palatino Linotype" w:eastAsia="Calibri" w:hAnsi="Palatino Linotype"/>
        </w:rPr>
        <w:t>iterios y los métodos de búsqueda de la información utilizados; así como todas aquéllas circunstancias de modo, tiempo y lugar que se tomaron en cuenta para llegar a determinar que no obra en los archivos la información requerida.</w:t>
      </w:r>
    </w:p>
    <w:p w14:paraId="592BC373" w14:textId="77777777" w:rsidR="00624A02" w:rsidRPr="00F54E5F" w:rsidRDefault="00624A02" w:rsidP="00F54E5F">
      <w:pPr>
        <w:spacing w:line="360" w:lineRule="auto"/>
        <w:jc w:val="both"/>
        <w:rPr>
          <w:rFonts w:ascii="Palatino Linotype" w:eastAsia="Calibri" w:hAnsi="Palatino Linotype"/>
        </w:rPr>
      </w:pPr>
    </w:p>
    <w:p w14:paraId="7EF60411" w14:textId="77777777" w:rsidR="00624A02" w:rsidRPr="00F54E5F" w:rsidRDefault="00624A02" w:rsidP="00F54E5F">
      <w:pPr>
        <w:tabs>
          <w:tab w:val="left" w:pos="709"/>
        </w:tabs>
        <w:spacing w:line="360" w:lineRule="auto"/>
        <w:jc w:val="both"/>
        <w:rPr>
          <w:rFonts w:ascii="Palatino Linotype" w:hAnsi="Palatino Linotype" w:cs="Arial"/>
        </w:rPr>
      </w:pPr>
      <w:r w:rsidRPr="00F54E5F">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14:paraId="3F06FE0E" w14:textId="77777777" w:rsidR="00624A02" w:rsidRPr="00F54E5F" w:rsidRDefault="00624A02" w:rsidP="00F54E5F">
      <w:pPr>
        <w:spacing w:line="360" w:lineRule="auto"/>
        <w:jc w:val="both"/>
        <w:rPr>
          <w:rFonts w:ascii="Palatino Linotype" w:eastAsiaTheme="minorEastAsia" w:hAnsi="Palatino Linotype" w:cs="Arial"/>
          <w:lang w:val="es-ES_tradnl"/>
        </w:rPr>
      </w:pPr>
    </w:p>
    <w:p w14:paraId="0A4D3EEC" w14:textId="77777777" w:rsidR="00624A02" w:rsidRPr="00F54E5F" w:rsidRDefault="00624A02" w:rsidP="00F54E5F">
      <w:pPr>
        <w:autoSpaceDE w:val="0"/>
        <w:autoSpaceDN w:val="0"/>
        <w:adjustRightInd w:val="0"/>
        <w:spacing w:line="360" w:lineRule="auto"/>
        <w:ind w:right="51"/>
        <w:contextualSpacing/>
        <w:jc w:val="both"/>
        <w:rPr>
          <w:rFonts w:ascii="Palatino Linotype" w:hAnsi="Palatino Linotype"/>
        </w:rPr>
      </w:pPr>
      <w:r w:rsidRPr="00F54E5F">
        <w:rPr>
          <w:rFonts w:ascii="Palatino Linotype" w:hAnsi="Palatino Linotype"/>
        </w:rPr>
        <w:t xml:space="preserve">Por ello, como se prevé en los criterios anteriores, es necesario que los </w:t>
      </w:r>
      <w:r w:rsidRPr="00F54E5F">
        <w:rPr>
          <w:rFonts w:ascii="Palatino Linotype" w:hAnsi="Palatino Linotype"/>
          <w:b/>
        </w:rPr>
        <w:t>SUJETOS OBLIGADOS</w:t>
      </w:r>
      <w:r w:rsidRPr="00F54E5F">
        <w:rPr>
          <w:rFonts w:ascii="Palatino Linotype" w:hAnsi="Palatino Linotype"/>
        </w:rPr>
        <w:t xml:space="preserve">, realicen previo a una declaratoria de inexistencia, una búsqueda exhaustiva y razonable, con la cual se busca garantizar y hacer fehaciente el hecho de que la información ahora requerida por el solicitante fue buscada minuciosamente dentro del ámbito de sus competencias. </w:t>
      </w:r>
    </w:p>
    <w:p w14:paraId="5073A36C" w14:textId="77777777" w:rsidR="00624A02" w:rsidRPr="00F54E5F" w:rsidRDefault="00624A02" w:rsidP="00F54E5F">
      <w:pPr>
        <w:autoSpaceDE w:val="0"/>
        <w:autoSpaceDN w:val="0"/>
        <w:adjustRightInd w:val="0"/>
        <w:spacing w:line="360" w:lineRule="auto"/>
        <w:ind w:right="51"/>
        <w:contextualSpacing/>
        <w:jc w:val="both"/>
        <w:rPr>
          <w:rFonts w:ascii="Palatino Linotype" w:hAnsi="Palatino Linotype"/>
        </w:rPr>
      </w:pPr>
    </w:p>
    <w:p w14:paraId="7F514F35" w14:textId="77777777" w:rsidR="00624A02" w:rsidRPr="00F54E5F" w:rsidRDefault="00624A02" w:rsidP="00F54E5F">
      <w:pPr>
        <w:spacing w:line="360" w:lineRule="auto"/>
        <w:jc w:val="both"/>
        <w:rPr>
          <w:rFonts w:ascii="Palatino Linotype" w:hAnsi="Palatino Linotype" w:cs="Arial"/>
          <w:lang w:val="es-ES"/>
        </w:rPr>
      </w:pPr>
      <w:r w:rsidRPr="00F54E5F">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6D589073" w14:textId="77777777" w:rsidR="00624A02" w:rsidRPr="00F54E5F" w:rsidRDefault="00624A02" w:rsidP="00F54E5F">
      <w:pPr>
        <w:jc w:val="both"/>
        <w:rPr>
          <w:rFonts w:ascii="Palatino Linotype" w:hAnsi="Palatino Linotype" w:cs="Arial"/>
          <w:sz w:val="22"/>
          <w:szCs w:val="22"/>
        </w:rPr>
      </w:pPr>
    </w:p>
    <w:p w14:paraId="79AA70B4" w14:textId="77777777" w:rsidR="00624A02" w:rsidRPr="00F54E5F" w:rsidRDefault="00624A02" w:rsidP="00F54E5F">
      <w:pPr>
        <w:ind w:left="851" w:right="902"/>
        <w:jc w:val="both"/>
        <w:rPr>
          <w:rFonts w:ascii="Palatino Linotype" w:hAnsi="Palatino Linotype" w:cs="Arial"/>
          <w:i/>
          <w:sz w:val="22"/>
          <w:szCs w:val="22"/>
        </w:rPr>
      </w:pPr>
      <w:r w:rsidRPr="00F54E5F">
        <w:rPr>
          <w:rFonts w:ascii="Palatino Linotype" w:hAnsi="Palatino Linotype" w:cs="Arial"/>
          <w:i/>
          <w:sz w:val="22"/>
          <w:szCs w:val="22"/>
        </w:rPr>
        <w:t>“</w:t>
      </w:r>
      <w:r w:rsidRPr="00F54E5F">
        <w:rPr>
          <w:rFonts w:ascii="Palatino Linotype" w:hAnsi="Palatino Linotype" w:cs="Arial"/>
          <w:b/>
          <w:i/>
          <w:sz w:val="22"/>
          <w:szCs w:val="22"/>
        </w:rPr>
        <w:t xml:space="preserve">FUNDAMENTACIÓN Y MOTIVACIÓN. </w:t>
      </w:r>
      <w:r w:rsidRPr="00F54E5F">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1AB29D02" w14:textId="77777777" w:rsidR="00624A02" w:rsidRPr="00F54E5F" w:rsidRDefault="00624A02" w:rsidP="00F54E5F">
      <w:pPr>
        <w:ind w:left="851" w:right="902"/>
        <w:jc w:val="both"/>
        <w:rPr>
          <w:rFonts w:ascii="Palatino Linotype" w:hAnsi="Palatino Linotype" w:cs="Arial"/>
          <w:i/>
          <w:sz w:val="22"/>
          <w:szCs w:val="22"/>
        </w:rPr>
      </w:pPr>
    </w:p>
    <w:p w14:paraId="513E13B1" w14:textId="77777777" w:rsidR="00624A02" w:rsidRPr="00F54E5F" w:rsidRDefault="00624A02" w:rsidP="00F54E5F">
      <w:pPr>
        <w:spacing w:line="360" w:lineRule="auto"/>
        <w:jc w:val="both"/>
        <w:rPr>
          <w:rFonts w:ascii="Palatino Linotype" w:hAnsi="Palatino Linotype" w:cs="Arial"/>
        </w:rPr>
      </w:pPr>
      <w:r w:rsidRPr="00F54E5F">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5864F75" w14:textId="77777777" w:rsidR="00624A02" w:rsidRPr="00F54E5F" w:rsidRDefault="00624A02" w:rsidP="00F54E5F">
      <w:pPr>
        <w:spacing w:line="360" w:lineRule="auto"/>
        <w:jc w:val="both"/>
        <w:rPr>
          <w:rFonts w:ascii="Palatino Linotype" w:hAnsi="Palatino Linotype" w:cs="Arial"/>
        </w:rPr>
      </w:pPr>
    </w:p>
    <w:p w14:paraId="1CA31366" w14:textId="77777777" w:rsidR="00624A02" w:rsidRPr="00F54E5F" w:rsidRDefault="00624A02" w:rsidP="00F54E5F">
      <w:pPr>
        <w:spacing w:line="360" w:lineRule="auto"/>
        <w:jc w:val="both"/>
        <w:rPr>
          <w:rFonts w:ascii="Palatino Linotype" w:hAnsi="Palatino Linotype" w:cs="Arial"/>
        </w:rPr>
      </w:pPr>
      <w:r w:rsidRPr="00F54E5F">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2A2385D0" w14:textId="77777777" w:rsidR="00624A02" w:rsidRPr="00F54E5F" w:rsidRDefault="00624A02" w:rsidP="00F54E5F">
      <w:pPr>
        <w:ind w:left="851" w:right="902"/>
        <w:jc w:val="both"/>
        <w:rPr>
          <w:rFonts w:ascii="Palatino Linotype" w:hAnsi="Palatino Linotype" w:cs="Arial"/>
          <w:i/>
          <w:sz w:val="22"/>
        </w:rPr>
      </w:pPr>
      <w:r w:rsidRPr="00F54E5F">
        <w:rPr>
          <w:rFonts w:ascii="Palatino Linotype" w:hAnsi="Palatino Linotype" w:cs="Arial"/>
          <w:b/>
          <w:i/>
          <w:sz w:val="22"/>
        </w:rPr>
        <w:t>“FUNDAMENTACIÓN Y MOTIVACIÓN. EL ASPECTO FORMAL DE LA GARANTÍA Y SU FINALIDAD SE TRADUCEN EN EXPLICAR, JUSTIFICAR, POSIBILITAR LA DEFENSA Y COMUNICAR LA DECISIÓN</w:t>
      </w:r>
      <w:r w:rsidRPr="00F54E5F">
        <w:rPr>
          <w:rFonts w:ascii="Palatino Linotype" w:hAnsi="Palatino Linotype" w:cs="Arial"/>
          <w:i/>
          <w:sz w:val="22"/>
        </w:rPr>
        <w:t xml:space="preserve">. El contenido formal de la garantía de legalidad prevista en el artículo 16 constitucional relativa a la </w:t>
      </w:r>
      <w:r w:rsidRPr="00F54E5F">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54E5F">
        <w:rPr>
          <w:rFonts w:ascii="Palatino Linotype" w:hAnsi="Palatino Linotype" w:cs="Arial"/>
          <w:i/>
          <w:sz w:val="22"/>
        </w:rPr>
        <w:t xml:space="preserve">. Por tanto, </w:t>
      </w:r>
      <w:r w:rsidRPr="00F54E5F">
        <w:rPr>
          <w:rFonts w:ascii="Palatino Linotype" w:hAnsi="Palatino Linotype" w:cs="Arial"/>
          <w:b/>
          <w:i/>
          <w:sz w:val="22"/>
        </w:rPr>
        <w:t>no basta que el acto de autoridad apenas observe una motivación pro forma pero de una manera incongruente, insuficiente o imprecisa</w:t>
      </w:r>
      <w:r w:rsidRPr="00F54E5F">
        <w:rPr>
          <w:rFonts w:ascii="Palatino Linotype" w:hAnsi="Palatino Linotype" w:cs="Arial"/>
          <w:i/>
          <w:sz w:val="22"/>
        </w:rPr>
        <w:t>, que impida la finalidad del conocimiento, comprobación y defensa pertinente</w:t>
      </w:r>
      <w:r w:rsidRPr="00F54E5F">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54E5F">
        <w:rPr>
          <w:rFonts w:ascii="Palatino Linotype" w:hAnsi="Palatino Linotype" w:cs="Arial"/>
          <w:i/>
          <w:sz w:val="22"/>
        </w:rPr>
        <w:t>.” (Sic)</w:t>
      </w:r>
    </w:p>
    <w:p w14:paraId="2FD1410C" w14:textId="77777777" w:rsidR="00624A02" w:rsidRPr="00F54E5F" w:rsidRDefault="00624A02" w:rsidP="00F54E5F">
      <w:pPr>
        <w:ind w:left="851" w:right="902"/>
        <w:jc w:val="both"/>
        <w:rPr>
          <w:rFonts w:ascii="Palatino Linotype" w:hAnsi="Palatino Linotype" w:cs="Arial"/>
          <w:i/>
          <w:sz w:val="22"/>
        </w:rPr>
      </w:pPr>
      <w:r w:rsidRPr="00F54E5F">
        <w:rPr>
          <w:rFonts w:ascii="Palatino Linotype" w:hAnsi="Palatino Linotype" w:cs="Arial"/>
          <w:i/>
          <w:sz w:val="22"/>
        </w:rPr>
        <w:t>(Énfasis añadido)</w:t>
      </w:r>
    </w:p>
    <w:p w14:paraId="09B943F4" w14:textId="77777777" w:rsidR="00624A02" w:rsidRPr="00F54E5F" w:rsidRDefault="00624A02" w:rsidP="00F54E5F">
      <w:pPr>
        <w:ind w:left="851" w:right="902"/>
        <w:jc w:val="both"/>
        <w:rPr>
          <w:rFonts w:ascii="Palatino Linotype" w:hAnsi="Palatino Linotype" w:cs="Arial"/>
          <w:i/>
          <w:sz w:val="22"/>
        </w:rPr>
      </w:pPr>
    </w:p>
    <w:p w14:paraId="23708BE8" w14:textId="77777777" w:rsidR="00624A02" w:rsidRPr="00F54E5F" w:rsidRDefault="00624A02" w:rsidP="00F54E5F">
      <w:pPr>
        <w:spacing w:line="360" w:lineRule="auto"/>
        <w:jc w:val="both"/>
        <w:rPr>
          <w:rFonts w:ascii="Palatino Linotype" w:hAnsi="Palatino Linotype" w:cs="Arial"/>
        </w:rPr>
      </w:pPr>
      <w:r w:rsidRPr="00F54E5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2FB419D3" w14:textId="77777777" w:rsidR="00624A02" w:rsidRPr="00F54E5F" w:rsidRDefault="00624A02" w:rsidP="00F54E5F">
      <w:pPr>
        <w:spacing w:line="360" w:lineRule="auto"/>
        <w:jc w:val="both"/>
        <w:rPr>
          <w:rFonts w:ascii="Palatino Linotype" w:hAnsi="Palatino Linotype" w:cs="Arial"/>
        </w:rPr>
      </w:pPr>
    </w:p>
    <w:p w14:paraId="2B4F85A0" w14:textId="77777777" w:rsidR="00624A02" w:rsidRPr="00F54E5F" w:rsidRDefault="00624A02" w:rsidP="00F54E5F">
      <w:pPr>
        <w:spacing w:line="360" w:lineRule="auto"/>
        <w:jc w:val="both"/>
        <w:rPr>
          <w:rFonts w:ascii="Palatino Linotype" w:hAnsi="Palatino Linotype"/>
          <w:lang w:val="es-ES" w:eastAsia="es-MX"/>
        </w:rPr>
      </w:pPr>
      <w:r w:rsidRPr="00F54E5F">
        <w:rPr>
          <w:rFonts w:ascii="Palatino Linotype" w:hAnsi="Palatino Linotype"/>
          <w:lang w:val="es-ES" w:eastAsia="es-MX"/>
        </w:rPr>
        <w:t xml:space="preserve">Resulta aplicable el criterio reiterado número </w:t>
      </w:r>
      <w:r w:rsidRPr="00F54E5F">
        <w:rPr>
          <w:rFonts w:ascii="Palatino Linotype" w:hAnsi="Palatino Linotype"/>
          <w:b/>
          <w:lang w:val="es-ES" w:eastAsia="es-MX"/>
        </w:rPr>
        <w:t>08/19</w:t>
      </w:r>
      <w:r w:rsidRPr="00F54E5F">
        <w:rPr>
          <w:rFonts w:ascii="Palatino Linotype" w:hAnsi="Palatino Linotype"/>
          <w:lang w:val="es-ES" w:eastAsia="es-MX"/>
        </w:rPr>
        <w:t>, emitidos por Acuerdo del Pleno del Instituto de Transparencia y Acceso a la Información Pública del Estado de México y Municipios, que a la letra dice:</w:t>
      </w:r>
    </w:p>
    <w:p w14:paraId="24C61A07" w14:textId="77777777" w:rsidR="00624A02" w:rsidRPr="00F54E5F" w:rsidRDefault="00624A02" w:rsidP="00F54E5F">
      <w:pPr>
        <w:ind w:left="851" w:right="902"/>
        <w:jc w:val="center"/>
        <w:rPr>
          <w:rFonts w:ascii="Palatino Linotype" w:hAnsi="Palatino Linotype"/>
          <w:b/>
          <w:i/>
          <w:iCs/>
          <w:lang w:val="es-ES" w:eastAsia="es-MX"/>
        </w:rPr>
      </w:pPr>
    </w:p>
    <w:p w14:paraId="5EE13C48" w14:textId="77777777" w:rsidR="00624A02" w:rsidRPr="00F54E5F" w:rsidRDefault="00624A02" w:rsidP="00F54E5F">
      <w:pPr>
        <w:ind w:left="851" w:right="902"/>
        <w:jc w:val="both"/>
        <w:rPr>
          <w:rFonts w:ascii="Palatino Linotype" w:hAnsi="Palatino Linotype"/>
          <w:b/>
          <w:i/>
          <w:sz w:val="22"/>
          <w:szCs w:val="22"/>
          <w:lang w:eastAsia="es-MX"/>
        </w:rPr>
      </w:pPr>
      <w:r w:rsidRPr="00F54E5F">
        <w:rPr>
          <w:rFonts w:ascii="Palatino Linotype" w:hAnsi="Palatino Linotype"/>
          <w:b/>
          <w:i/>
          <w:iCs/>
          <w:sz w:val="22"/>
          <w:szCs w:val="22"/>
          <w:lang w:val="es-ES" w:eastAsia="es-MX"/>
        </w:rPr>
        <w:t>“INEXISTENCIA DE LA INFORMACIÓN. SUPUESTOS PARA EMITIR LA RESOLUCIÓN DE LA</w:t>
      </w:r>
      <w:r w:rsidRPr="00F54E5F">
        <w:rPr>
          <w:rFonts w:ascii="Palatino Linotype" w:hAnsi="Palatino Linotype"/>
          <w:i/>
          <w:iCs/>
          <w:sz w:val="22"/>
          <w:szCs w:val="22"/>
          <w:lang w:val="es-ES" w:eastAsia="es-MX"/>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F54E5F">
        <w:rPr>
          <w:rFonts w:ascii="Palatino Linotype" w:hAnsi="Palatino Linotype"/>
          <w:b/>
          <w:i/>
          <w:iCs/>
          <w:sz w:val="22"/>
          <w:szCs w:val="22"/>
          <w:lang w:val="es-ES" w:eastAsia="es-MX"/>
        </w:rPr>
        <w:t>”</w:t>
      </w:r>
    </w:p>
    <w:p w14:paraId="01D289C6" w14:textId="77777777" w:rsidR="00624A02" w:rsidRPr="00F54E5F" w:rsidRDefault="00624A02" w:rsidP="00F54E5F">
      <w:pPr>
        <w:ind w:right="902" w:firstLine="851"/>
        <w:jc w:val="both"/>
        <w:rPr>
          <w:rFonts w:ascii="Palatino Linotype" w:hAnsi="Palatino Linotype"/>
          <w:sz w:val="22"/>
          <w:szCs w:val="22"/>
          <w:lang w:val="es-ES" w:eastAsia="es-MX"/>
        </w:rPr>
      </w:pPr>
      <w:r w:rsidRPr="00F54E5F">
        <w:rPr>
          <w:rFonts w:ascii="Palatino Linotype" w:hAnsi="Palatino Linotype"/>
          <w:sz w:val="22"/>
          <w:szCs w:val="22"/>
          <w:lang w:val="es-ES" w:eastAsia="es-MX"/>
        </w:rPr>
        <w:t>(Énfasis añadido)</w:t>
      </w:r>
    </w:p>
    <w:p w14:paraId="2F0699C5" w14:textId="77777777" w:rsidR="00215A52" w:rsidRPr="00F54E5F" w:rsidRDefault="00215A52" w:rsidP="00F54E5F">
      <w:pPr>
        <w:spacing w:before="100" w:beforeAutospacing="1" w:after="100" w:afterAutospacing="1" w:line="360" w:lineRule="auto"/>
        <w:ind w:right="49"/>
        <w:jc w:val="both"/>
        <w:rPr>
          <w:rFonts w:ascii="Palatino Linotype" w:hAnsi="Palatino Linotype" w:cs="Arial"/>
          <w:szCs w:val="20"/>
          <w:lang w:val="es-ES_tradnl"/>
        </w:rPr>
      </w:pPr>
      <w:r w:rsidRPr="00F54E5F">
        <w:rPr>
          <w:rFonts w:ascii="Palatino Linotype" w:hAnsi="Palatino Linotype" w:cs="Arial"/>
          <w:szCs w:val="20"/>
          <w:lang w:val="es-ES_tradnl"/>
        </w:rPr>
        <w:t>Ahora bien, respecto a las dos segundas partes de la solicitud plantada por el particular y que fueron desagregadas por la parte recurrida, se advierte que fue manifestado por dicha autoridad lo siguiente:</w:t>
      </w:r>
    </w:p>
    <w:p w14:paraId="40828C44" w14:textId="5852BB2A" w:rsidR="00215A52" w:rsidRPr="00F54E5F" w:rsidRDefault="00215A52" w:rsidP="00F54E5F">
      <w:pPr>
        <w:spacing w:before="100" w:beforeAutospacing="1" w:after="100" w:afterAutospacing="1" w:line="360" w:lineRule="auto"/>
        <w:ind w:left="-567" w:right="49"/>
        <w:jc w:val="both"/>
        <w:rPr>
          <w:rFonts w:ascii="Palatino Linotype" w:hAnsi="Palatino Linotype" w:cs="Arial"/>
          <w:szCs w:val="20"/>
          <w:lang w:val="es-ES_tradnl"/>
        </w:rPr>
      </w:pPr>
      <w:r w:rsidRPr="00F54E5F">
        <w:rPr>
          <w:noProof/>
          <w:lang w:eastAsia="es-MX"/>
        </w:rPr>
        <w:drawing>
          <wp:inline distT="0" distB="0" distL="0" distR="0" wp14:anchorId="78E331B1" wp14:editId="18C216F5">
            <wp:extent cx="6110565" cy="2057400"/>
            <wp:effectExtent l="152400" t="152400" r="367030"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3134" cy="2058265"/>
                    </a:xfrm>
                    <a:prstGeom prst="rect">
                      <a:avLst/>
                    </a:prstGeom>
                    <a:ln>
                      <a:noFill/>
                    </a:ln>
                    <a:effectLst>
                      <a:outerShdw blurRad="292100" dist="139700" dir="2700000" algn="tl" rotWithShape="0">
                        <a:srgbClr val="333333">
                          <a:alpha val="65000"/>
                        </a:srgbClr>
                      </a:outerShdw>
                    </a:effectLst>
                  </pic:spPr>
                </pic:pic>
              </a:graphicData>
            </a:graphic>
          </wp:inline>
        </w:drawing>
      </w:r>
      <w:r w:rsidRPr="00F54E5F">
        <w:rPr>
          <w:rFonts w:ascii="Palatino Linotype" w:hAnsi="Palatino Linotype" w:cs="Arial"/>
          <w:szCs w:val="20"/>
          <w:lang w:val="es-ES_tradnl"/>
        </w:rPr>
        <w:t xml:space="preserve"> </w:t>
      </w:r>
    </w:p>
    <w:p w14:paraId="5849A846" w14:textId="5A3EA28D" w:rsidR="00F3602B" w:rsidRPr="00F54E5F" w:rsidRDefault="00215A52" w:rsidP="00F54E5F">
      <w:pPr>
        <w:spacing w:before="100" w:beforeAutospacing="1" w:after="100" w:afterAutospacing="1" w:line="360" w:lineRule="auto"/>
        <w:ind w:right="49"/>
        <w:jc w:val="both"/>
        <w:rPr>
          <w:rFonts w:ascii="Palatino Linotype" w:hAnsi="Palatino Linotype" w:cs="Arial"/>
          <w:szCs w:val="20"/>
          <w:lang w:val="es-ES_tradnl"/>
        </w:rPr>
      </w:pPr>
      <w:r w:rsidRPr="00F54E5F">
        <w:rPr>
          <w:rFonts w:ascii="Palatino Linotype" w:hAnsi="Palatino Linotype" w:cs="Arial"/>
          <w:szCs w:val="20"/>
          <w:lang w:val="es-ES_tradnl"/>
        </w:rPr>
        <w:t xml:space="preserve">Es preciso señalar que con dicha manifestación </w:t>
      </w:r>
      <w:r w:rsidR="003865C0" w:rsidRPr="00F54E5F">
        <w:rPr>
          <w:rFonts w:ascii="Palatino Linotype" w:hAnsi="Palatino Linotype" w:cs="Arial"/>
          <w:szCs w:val="20"/>
          <w:lang w:val="es-ES_tradnl"/>
        </w:rPr>
        <w:t xml:space="preserve">remitida en alcance al Informe Justificado, </w:t>
      </w:r>
      <w:r w:rsidRPr="00F54E5F">
        <w:rPr>
          <w:rFonts w:ascii="Palatino Linotype" w:hAnsi="Palatino Linotype" w:cs="Arial"/>
          <w:szCs w:val="20"/>
          <w:lang w:val="es-ES_tradnl"/>
        </w:rPr>
        <w:t xml:space="preserve">fueron proporcionados un total de </w:t>
      </w:r>
      <w:r w:rsidR="003865C0" w:rsidRPr="00F54E5F">
        <w:rPr>
          <w:rFonts w:ascii="Palatino Linotype" w:hAnsi="Palatino Linotype" w:cs="Arial"/>
          <w:szCs w:val="20"/>
          <w:lang w:val="es-ES_tradnl"/>
        </w:rPr>
        <w:t xml:space="preserve">16 archivos electrónicos, de los cuales se advierte que corresponden al Informe Anual de Actividades emitidos por </w:t>
      </w:r>
      <w:r w:rsidR="003865C0" w:rsidRPr="00F54E5F">
        <w:rPr>
          <w:rFonts w:ascii="Palatino Linotype" w:hAnsi="Palatino Linotype" w:cs="Arial"/>
          <w:b/>
          <w:szCs w:val="20"/>
          <w:lang w:val="es-ES_tradnl"/>
        </w:rPr>
        <w:t xml:space="preserve">EL SUJETO OBLIGADO </w:t>
      </w:r>
      <w:r w:rsidR="003865C0" w:rsidRPr="00F54E5F">
        <w:rPr>
          <w:rFonts w:ascii="Palatino Linotype" w:hAnsi="Palatino Linotype" w:cs="Arial"/>
          <w:szCs w:val="20"/>
          <w:lang w:val="es-ES_tradnl"/>
        </w:rPr>
        <w:t>desde el año 2007 al 202</w:t>
      </w:r>
      <w:r w:rsidR="009F6EB1" w:rsidRPr="00F54E5F">
        <w:rPr>
          <w:rFonts w:ascii="Palatino Linotype" w:hAnsi="Palatino Linotype" w:cs="Arial"/>
          <w:szCs w:val="20"/>
          <w:lang w:val="es-ES_tradnl"/>
        </w:rPr>
        <w:t>1</w:t>
      </w:r>
      <w:r w:rsidR="003865C0" w:rsidRPr="00F54E5F">
        <w:rPr>
          <w:rFonts w:ascii="Palatino Linotype" w:hAnsi="Palatino Linotype" w:cs="Arial"/>
          <w:szCs w:val="20"/>
          <w:lang w:val="es-ES_tradnl"/>
        </w:rPr>
        <w:t xml:space="preserve">, por lo que de maneras global </w:t>
      </w:r>
      <w:r w:rsidR="00F3602B" w:rsidRPr="00F54E5F">
        <w:rPr>
          <w:rFonts w:ascii="Palatino Linotype" w:hAnsi="Palatino Linotype" w:cs="Arial"/>
          <w:szCs w:val="20"/>
          <w:lang w:val="es-ES_tradnl"/>
        </w:rPr>
        <w:t>al realizar una revisión a los documentos entregados por el ente recurrido, se</w:t>
      </w:r>
      <w:r w:rsidR="003865C0" w:rsidRPr="00F54E5F">
        <w:rPr>
          <w:rFonts w:ascii="Palatino Linotype" w:hAnsi="Palatino Linotype" w:cs="Arial"/>
          <w:szCs w:val="20"/>
          <w:lang w:val="es-ES_tradnl"/>
        </w:rPr>
        <w:t xml:space="preserve"> advierte que </w:t>
      </w:r>
      <w:r w:rsidR="00F3602B" w:rsidRPr="00F54E5F">
        <w:rPr>
          <w:rFonts w:ascii="Palatino Linotype" w:hAnsi="Palatino Linotype" w:cs="Arial"/>
          <w:szCs w:val="20"/>
          <w:lang w:val="es-ES_tradnl"/>
        </w:rPr>
        <w:t>fue</w:t>
      </w:r>
      <w:r w:rsidR="003865C0" w:rsidRPr="00F54E5F">
        <w:rPr>
          <w:rFonts w:ascii="Palatino Linotype" w:hAnsi="Palatino Linotype" w:cs="Arial"/>
          <w:szCs w:val="20"/>
          <w:lang w:val="es-ES_tradnl"/>
        </w:rPr>
        <w:t xml:space="preserve"> remitida</w:t>
      </w:r>
      <w:r w:rsidR="00F3602B" w:rsidRPr="00F54E5F">
        <w:rPr>
          <w:rFonts w:ascii="Palatino Linotype" w:hAnsi="Palatino Linotype" w:cs="Arial"/>
          <w:szCs w:val="20"/>
          <w:lang w:val="es-ES_tradnl"/>
        </w:rPr>
        <w:t xml:space="preserve"> información relacionada con la solicitud, pero que se encuentra de manera generada por </w:t>
      </w:r>
      <w:r w:rsidR="00F3602B" w:rsidRPr="00F54E5F">
        <w:rPr>
          <w:rFonts w:ascii="Palatino Linotype" w:hAnsi="Palatino Linotype" w:cs="Arial"/>
          <w:b/>
          <w:szCs w:val="20"/>
          <w:lang w:val="es-ES_tradnl"/>
        </w:rPr>
        <w:t xml:space="preserve">EL SUJETO OBLIGADO, </w:t>
      </w:r>
      <w:r w:rsidR="00F3602B" w:rsidRPr="00F54E5F">
        <w:rPr>
          <w:rFonts w:ascii="Palatino Linotype" w:hAnsi="Palatino Linotype" w:cs="Arial"/>
          <w:szCs w:val="20"/>
          <w:lang w:val="es-ES_tradnl"/>
        </w:rPr>
        <w:t xml:space="preserve">información que trata sobre </w:t>
      </w:r>
      <w:r w:rsidR="003865C0" w:rsidRPr="00F54E5F">
        <w:rPr>
          <w:rFonts w:ascii="Palatino Linotype" w:hAnsi="Palatino Linotype" w:cs="Arial"/>
          <w:szCs w:val="20"/>
          <w:lang w:val="es-ES_tradnl"/>
        </w:rPr>
        <w:t xml:space="preserve"> </w:t>
      </w:r>
      <w:r w:rsidR="00F3602B" w:rsidRPr="00F54E5F">
        <w:rPr>
          <w:rFonts w:ascii="Palatino Linotype" w:hAnsi="Palatino Linotype" w:cs="Arial"/>
          <w:szCs w:val="20"/>
          <w:lang w:val="es-ES_tradnl"/>
        </w:rPr>
        <w:t>“</w:t>
      </w:r>
      <w:r w:rsidR="003865C0" w:rsidRPr="00F54E5F">
        <w:rPr>
          <w:rFonts w:ascii="Palatino Linotype" w:hAnsi="Palatino Linotype" w:cs="Arial"/>
          <w:szCs w:val="20"/>
          <w:lang w:val="es-ES_tradnl"/>
        </w:rPr>
        <w:t>estadísticas</w:t>
      </w:r>
      <w:r w:rsidR="00F3602B" w:rsidRPr="00F54E5F">
        <w:rPr>
          <w:rFonts w:ascii="Palatino Linotype" w:hAnsi="Palatino Linotype" w:cs="Arial"/>
          <w:szCs w:val="20"/>
          <w:lang w:val="es-ES_tradnl"/>
        </w:rPr>
        <w:t xml:space="preserve"> del importe anualizado que ha representado para el ISSEMYM el pago de pensiones (GEM) por Gracia”</w:t>
      </w:r>
      <w:r w:rsidR="003865C0" w:rsidRPr="00F54E5F">
        <w:rPr>
          <w:rFonts w:ascii="Palatino Linotype" w:hAnsi="Palatino Linotype" w:cs="Arial"/>
          <w:szCs w:val="20"/>
          <w:lang w:val="es-ES_tradnl"/>
        </w:rPr>
        <w:t xml:space="preserve"> desde al año</w:t>
      </w:r>
      <w:r w:rsidR="00F3602B" w:rsidRPr="00F54E5F">
        <w:rPr>
          <w:rFonts w:ascii="Palatino Linotype" w:hAnsi="Palatino Linotype" w:cs="Arial"/>
          <w:szCs w:val="20"/>
          <w:lang w:val="es-ES_tradnl"/>
        </w:rPr>
        <w:t xml:space="preserve"> 2001 al </w:t>
      </w:r>
      <w:r w:rsidR="009F6EB1" w:rsidRPr="00F54E5F">
        <w:rPr>
          <w:rFonts w:ascii="Palatino Linotype" w:hAnsi="Palatino Linotype" w:cs="Arial"/>
          <w:szCs w:val="20"/>
          <w:lang w:val="es-ES_tradnl"/>
        </w:rPr>
        <w:t>2021</w:t>
      </w:r>
      <w:r w:rsidR="00F3602B" w:rsidRPr="00F54E5F">
        <w:rPr>
          <w:rFonts w:ascii="Palatino Linotype" w:hAnsi="Palatino Linotype" w:cs="Arial"/>
          <w:szCs w:val="20"/>
          <w:lang w:val="es-ES_tradnl"/>
        </w:rPr>
        <w:t xml:space="preserve"> tal y como se advierte a continuación: </w:t>
      </w:r>
    </w:p>
    <w:p w14:paraId="3D975DD9" w14:textId="1CC95EBF" w:rsidR="00215A52" w:rsidRPr="00F54E5F" w:rsidRDefault="003865C0" w:rsidP="00F54E5F">
      <w:pPr>
        <w:spacing w:before="100" w:beforeAutospacing="1" w:after="100" w:afterAutospacing="1" w:line="360" w:lineRule="auto"/>
        <w:ind w:right="49"/>
        <w:jc w:val="both"/>
        <w:rPr>
          <w:rFonts w:ascii="Palatino Linotype" w:hAnsi="Palatino Linotype" w:cs="Arial"/>
          <w:szCs w:val="20"/>
          <w:lang w:val="es-ES_tradnl"/>
        </w:rPr>
      </w:pPr>
      <w:r w:rsidRPr="00F54E5F">
        <w:rPr>
          <w:rFonts w:ascii="Palatino Linotype" w:hAnsi="Palatino Linotype" w:cs="Arial"/>
          <w:szCs w:val="20"/>
          <w:lang w:val="es-ES_tradnl"/>
        </w:rPr>
        <w:t xml:space="preserve"> </w:t>
      </w:r>
    </w:p>
    <w:p w14:paraId="455D7AC7" w14:textId="77777777" w:rsidR="00DD110E" w:rsidRPr="00F54E5F" w:rsidRDefault="00DD110E" w:rsidP="00F54E5F">
      <w:pPr>
        <w:spacing w:before="100" w:beforeAutospacing="1" w:after="100" w:afterAutospacing="1" w:line="360" w:lineRule="auto"/>
        <w:jc w:val="both"/>
        <w:rPr>
          <w:rFonts w:ascii="Palatino Linotype" w:hAnsi="Palatino Linotype"/>
        </w:rPr>
      </w:pPr>
    </w:p>
    <w:p w14:paraId="2E3BF42B" w14:textId="731B4669" w:rsidR="00DD110E" w:rsidRPr="00F54E5F" w:rsidRDefault="00222772"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660288" behindDoc="0" locked="0" layoutInCell="1" allowOverlap="1" wp14:anchorId="786926F9" wp14:editId="7A85995E">
                <wp:simplePos x="0" y="0"/>
                <wp:positionH relativeFrom="column">
                  <wp:posOffset>4453890</wp:posOffset>
                </wp:positionH>
                <wp:positionV relativeFrom="paragraph">
                  <wp:posOffset>88900</wp:posOffset>
                </wp:positionV>
                <wp:extent cx="1476375" cy="77152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14763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5BEFE" w14:textId="126C59D2" w:rsidR="006B7301" w:rsidRPr="00F0327F" w:rsidRDefault="006B7301">
                            <w:pPr>
                              <w:rPr>
                                <w:rFonts w:ascii="Arial" w:hAnsi="Arial" w:cs="Arial"/>
                                <w:i/>
                                <w:sz w:val="16"/>
                              </w:rPr>
                            </w:pPr>
                            <w:r w:rsidRPr="00F0327F">
                              <w:rPr>
                                <w:rFonts w:ascii="Arial" w:hAnsi="Arial" w:cs="Arial"/>
                                <w:i/>
                                <w:sz w:val="16"/>
                              </w:rPr>
                              <w:t>Imagen extraída del archivo electrónico remitido en alcance al Informe Justificado denominado “Informe 2007.pdf”, página 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926F9" id="_x0000_t202" coordsize="21600,21600" o:spt="202" path="m,l,21600r21600,l21600,xe">
                <v:stroke joinstyle="miter"/>
                <v:path gradientshapeok="t" o:connecttype="rect"/>
              </v:shapetype>
              <v:shape id="Cuadro de texto 12" o:spid="_x0000_s1026" type="#_x0000_t202" style="position:absolute;left:0;text-align:left;margin-left:350.7pt;margin-top:7pt;width:116.2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" fillcolor="white [3201]" strokeweight=".5pt">
                <v:textbox>
                  <w:txbxContent>
                    <w:p w14:paraId="5875BEFE" w14:textId="126C59D2" w:rsidR="006B7301" w:rsidRPr="00F0327F" w:rsidRDefault="006B7301">
                      <w:pPr>
                        <w:rPr>
                          <w:rFonts w:ascii="Arial" w:hAnsi="Arial" w:cs="Arial"/>
                          <w:i/>
                          <w:sz w:val="16"/>
                        </w:rPr>
                      </w:pPr>
                      <w:r w:rsidRPr="00F0327F">
                        <w:rPr>
                          <w:rFonts w:ascii="Arial" w:hAnsi="Arial" w:cs="Arial"/>
                          <w:i/>
                          <w:sz w:val="16"/>
                        </w:rPr>
                        <w:t>Imagen extraída del archivo electrónico remitido en alcance al Informe Justificado denominado “Informe 2007.pdf”, página 83.</w:t>
                      </w:r>
                    </w:p>
                  </w:txbxContent>
                </v:textbox>
              </v:shape>
            </w:pict>
          </mc:Fallback>
        </mc:AlternateContent>
      </w:r>
      <w:r w:rsidRPr="00F54E5F">
        <w:rPr>
          <w:noProof/>
          <w:lang w:eastAsia="es-MX"/>
        </w:rPr>
        <mc:AlternateContent>
          <mc:Choice Requires="wps">
            <w:drawing>
              <wp:anchor distT="0" distB="0" distL="114300" distR="114300" simplePos="0" relativeHeight="251659264" behindDoc="0" locked="0" layoutInCell="1" allowOverlap="1" wp14:anchorId="61FBDDE3" wp14:editId="2243B308">
                <wp:simplePos x="0" y="0"/>
                <wp:positionH relativeFrom="column">
                  <wp:posOffset>3834765</wp:posOffset>
                </wp:positionH>
                <wp:positionV relativeFrom="paragraph">
                  <wp:posOffset>184150</wp:posOffset>
                </wp:positionV>
                <wp:extent cx="114300" cy="7343775"/>
                <wp:effectExtent l="57150" t="19050" r="76200" b="104775"/>
                <wp:wrapNone/>
                <wp:docPr id="11" name="Rectángulo 11"/>
                <wp:cNvGraphicFramePr/>
                <a:graphic xmlns:a="http://schemas.openxmlformats.org/drawingml/2006/main">
                  <a:graphicData uri="http://schemas.microsoft.com/office/word/2010/wordprocessingShape">
                    <wps:wsp>
                      <wps:cNvSpPr/>
                      <wps:spPr>
                        <a:xfrm>
                          <a:off x="0" y="0"/>
                          <a:ext cx="114300" cy="7343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FCF4DD" id="Rectángulo 11" o:spid="_x0000_s1026" style="position:absolute;margin-left:301.95pt;margin-top:14.5pt;width:9pt;height:57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7FFCB419" wp14:editId="237EABAC">
            <wp:extent cx="7427555" cy="2700337"/>
            <wp:effectExtent l="153670" t="151130" r="403860" b="365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476428" cy="27181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599552" w14:textId="30022762" w:rsidR="00F0327F" w:rsidRPr="00F54E5F" w:rsidRDefault="00392091" w:rsidP="00F54E5F">
      <w:pPr>
        <w:spacing w:before="100" w:beforeAutospacing="1" w:after="100" w:afterAutospacing="1" w:line="360" w:lineRule="auto"/>
        <w:ind w:left="-851"/>
        <w:jc w:val="center"/>
        <w:rPr>
          <w:rFonts w:ascii="Palatino Linotype" w:hAnsi="Palatino Linotype"/>
        </w:rPr>
      </w:pPr>
      <w:r w:rsidRPr="00F54E5F">
        <w:rPr>
          <w:noProof/>
          <w:lang w:eastAsia="es-MX"/>
        </w:rPr>
        <mc:AlternateContent>
          <mc:Choice Requires="wps">
            <w:drawing>
              <wp:anchor distT="0" distB="0" distL="114300" distR="114300" simplePos="0" relativeHeight="251662336" behindDoc="0" locked="0" layoutInCell="1" allowOverlap="1" wp14:anchorId="16E35B22" wp14:editId="3B8E50CA">
                <wp:simplePos x="0" y="0"/>
                <wp:positionH relativeFrom="column">
                  <wp:posOffset>4130040</wp:posOffset>
                </wp:positionH>
                <wp:positionV relativeFrom="paragraph">
                  <wp:posOffset>231775</wp:posOffset>
                </wp:positionV>
                <wp:extent cx="85725" cy="6715125"/>
                <wp:effectExtent l="57150" t="19050" r="85725" b="104775"/>
                <wp:wrapNone/>
                <wp:docPr id="14" name="Rectángulo 14"/>
                <wp:cNvGraphicFramePr/>
                <a:graphic xmlns:a="http://schemas.openxmlformats.org/drawingml/2006/main">
                  <a:graphicData uri="http://schemas.microsoft.com/office/word/2010/wordprocessingShape">
                    <wps:wsp>
                      <wps:cNvSpPr/>
                      <wps:spPr>
                        <a:xfrm>
                          <a:off x="0" y="0"/>
                          <a:ext cx="85725" cy="6715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B3F3D1" id="Rectángulo 14" o:spid="_x0000_s1026" style="position:absolute;margin-left:325.2pt;margin-top:18.25pt;width:6.75pt;height:5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" filled="f" strokecolor="red" strokeweight="1.5pt">
                <v:shadow on="t" color="black" opacity="22937f" origin=",.5" offset="0,.63889mm"/>
              </v:rect>
            </w:pict>
          </mc:Fallback>
        </mc:AlternateContent>
      </w:r>
      <w:r w:rsidR="00F0327F" w:rsidRPr="00F54E5F">
        <w:rPr>
          <w:noProof/>
          <w:lang w:eastAsia="es-MX"/>
        </w:rPr>
        <mc:AlternateContent>
          <mc:Choice Requires="wps">
            <w:drawing>
              <wp:anchor distT="0" distB="0" distL="114300" distR="114300" simplePos="0" relativeHeight="251664384" behindDoc="0" locked="0" layoutInCell="1" allowOverlap="1" wp14:anchorId="670D08D1" wp14:editId="5DADAA2D">
                <wp:simplePos x="0" y="0"/>
                <wp:positionH relativeFrom="column">
                  <wp:posOffset>4653915</wp:posOffset>
                </wp:positionH>
                <wp:positionV relativeFrom="paragraph">
                  <wp:posOffset>31750</wp:posOffset>
                </wp:positionV>
                <wp:extent cx="1476375" cy="80010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A1EEC5" w14:textId="6FA8A7B3" w:rsidR="006B7301" w:rsidRPr="00F0327F" w:rsidRDefault="006B7301" w:rsidP="00F0327F">
                            <w:pPr>
                              <w:rPr>
                                <w:rFonts w:ascii="Arial" w:hAnsi="Arial" w:cs="Arial"/>
                                <w:i/>
                                <w:sz w:val="16"/>
                              </w:rPr>
                            </w:pPr>
                            <w:r w:rsidRPr="00F0327F">
                              <w:rPr>
                                <w:rFonts w:ascii="Arial" w:hAnsi="Arial" w:cs="Arial"/>
                                <w:i/>
                                <w:sz w:val="16"/>
                              </w:rPr>
                              <w:t>Imagen extraída del archivo electrónico remitido en alcance al Informe Justificado denominado “Informe 200</w:t>
                            </w:r>
                            <w:r>
                              <w:rPr>
                                <w:rFonts w:ascii="Arial" w:hAnsi="Arial" w:cs="Arial"/>
                                <w:i/>
                                <w:sz w:val="16"/>
                              </w:rPr>
                              <w:t>8</w:t>
                            </w:r>
                            <w:r w:rsidRPr="00F0327F">
                              <w:rPr>
                                <w:rFonts w:ascii="Arial" w:hAnsi="Arial" w:cs="Arial"/>
                                <w:i/>
                                <w:sz w:val="16"/>
                              </w:rPr>
                              <w:t xml:space="preserve">.pdf”, página </w:t>
                            </w:r>
                            <w:r>
                              <w:rPr>
                                <w:rFonts w:ascii="Arial" w:hAnsi="Arial" w:cs="Arial"/>
                                <w:i/>
                                <w:sz w:val="16"/>
                              </w:rPr>
                              <w:t>105</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08D1" id="Cuadro de texto 15" o:spid="_x0000_s1027" type="#_x0000_t202" style="position:absolute;left:0;text-align:left;margin-left:366.45pt;margin-top:2.5pt;width:116.2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" fillcolor="white [3201]" strokeweight=".5pt">
                <v:textbox>
                  <w:txbxContent>
                    <w:p w14:paraId="57A1EEC5" w14:textId="6FA8A7B3" w:rsidR="006B7301" w:rsidRPr="00F0327F" w:rsidRDefault="006B7301" w:rsidP="00F0327F">
                      <w:pPr>
                        <w:rPr>
                          <w:rFonts w:ascii="Arial" w:hAnsi="Arial" w:cs="Arial"/>
                          <w:i/>
                          <w:sz w:val="16"/>
                        </w:rPr>
                      </w:pPr>
                      <w:r w:rsidRPr="00F0327F">
                        <w:rPr>
                          <w:rFonts w:ascii="Arial" w:hAnsi="Arial" w:cs="Arial"/>
                          <w:i/>
                          <w:sz w:val="16"/>
                        </w:rPr>
                        <w:t>Imagen extraída del archivo electrónico remitido en alcance al Informe Justificado denominado “Informe 200</w:t>
                      </w:r>
                      <w:r>
                        <w:rPr>
                          <w:rFonts w:ascii="Arial" w:hAnsi="Arial" w:cs="Arial"/>
                          <w:i/>
                          <w:sz w:val="16"/>
                        </w:rPr>
                        <w:t>8</w:t>
                      </w:r>
                      <w:r w:rsidRPr="00F0327F">
                        <w:rPr>
                          <w:rFonts w:ascii="Arial" w:hAnsi="Arial" w:cs="Arial"/>
                          <w:i/>
                          <w:sz w:val="16"/>
                        </w:rPr>
                        <w:t xml:space="preserve">.pdf”, página </w:t>
                      </w:r>
                      <w:r>
                        <w:rPr>
                          <w:rFonts w:ascii="Arial" w:hAnsi="Arial" w:cs="Arial"/>
                          <w:i/>
                          <w:sz w:val="16"/>
                        </w:rPr>
                        <w:t>105</w:t>
                      </w:r>
                      <w:r w:rsidRPr="00F0327F">
                        <w:rPr>
                          <w:rFonts w:ascii="Arial" w:hAnsi="Arial" w:cs="Arial"/>
                          <w:i/>
                          <w:sz w:val="16"/>
                        </w:rPr>
                        <w:t>.</w:t>
                      </w:r>
                    </w:p>
                  </w:txbxContent>
                </v:textbox>
              </v:shape>
            </w:pict>
          </mc:Fallback>
        </mc:AlternateContent>
      </w:r>
      <w:r w:rsidR="00F0327F" w:rsidRPr="00F54E5F">
        <w:rPr>
          <w:noProof/>
          <w:lang w:eastAsia="es-MX"/>
        </w:rPr>
        <w:drawing>
          <wp:inline distT="0" distB="0" distL="0" distR="0" wp14:anchorId="486FC471" wp14:editId="78D488C2">
            <wp:extent cx="7003638" cy="3978275"/>
            <wp:effectExtent l="160020" t="144780" r="395605" b="3575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019240" cy="3987137"/>
                    </a:xfrm>
                    <a:prstGeom prst="rect">
                      <a:avLst/>
                    </a:prstGeom>
                    <a:ln>
                      <a:noFill/>
                    </a:ln>
                    <a:effectLst>
                      <a:outerShdw blurRad="292100" dist="139700" dir="2700000" algn="tl" rotWithShape="0">
                        <a:srgbClr val="333333">
                          <a:alpha val="65000"/>
                        </a:srgbClr>
                      </a:outerShdw>
                    </a:effectLst>
                  </pic:spPr>
                </pic:pic>
              </a:graphicData>
            </a:graphic>
          </wp:inline>
        </w:drawing>
      </w:r>
    </w:p>
    <w:p w14:paraId="71C25376" w14:textId="7F7FE179" w:rsidR="00F0327F" w:rsidRPr="00F54E5F" w:rsidRDefault="00392091" w:rsidP="00F54E5F">
      <w:pPr>
        <w:spacing w:before="100" w:beforeAutospacing="1" w:after="100" w:afterAutospacing="1" w:line="360" w:lineRule="auto"/>
        <w:ind w:left="-709"/>
        <w:jc w:val="center"/>
        <w:rPr>
          <w:rFonts w:ascii="Palatino Linotype" w:hAnsi="Palatino Linotype"/>
        </w:rPr>
      </w:pPr>
      <w:r w:rsidRPr="00F54E5F">
        <w:rPr>
          <w:noProof/>
          <w:lang w:eastAsia="es-MX"/>
        </w:rPr>
        <mc:AlternateContent>
          <mc:Choice Requires="wps">
            <w:drawing>
              <wp:anchor distT="0" distB="0" distL="114300" distR="114300" simplePos="0" relativeHeight="251666432" behindDoc="0" locked="0" layoutInCell="1" allowOverlap="1" wp14:anchorId="4617D125" wp14:editId="6125BB0D">
                <wp:simplePos x="0" y="0"/>
                <wp:positionH relativeFrom="column">
                  <wp:posOffset>3653790</wp:posOffset>
                </wp:positionH>
                <wp:positionV relativeFrom="paragraph">
                  <wp:posOffset>193675</wp:posOffset>
                </wp:positionV>
                <wp:extent cx="133350" cy="7019925"/>
                <wp:effectExtent l="57150" t="19050" r="76200" b="104775"/>
                <wp:wrapNone/>
                <wp:docPr id="17" name="Rectángulo 17"/>
                <wp:cNvGraphicFramePr/>
                <a:graphic xmlns:a="http://schemas.openxmlformats.org/drawingml/2006/main">
                  <a:graphicData uri="http://schemas.microsoft.com/office/word/2010/wordprocessingShape">
                    <wps:wsp>
                      <wps:cNvSpPr/>
                      <wps:spPr>
                        <a:xfrm>
                          <a:off x="0" y="0"/>
                          <a:ext cx="133350" cy="70199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92A91B" id="Rectángulo 17" o:spid="_x0000_s1026" style="position:absolute;margin-left:287.7pt;margin-top:15.25pt;width:10.5pt;height:55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" filled="f" strokecolor="red" strokeweight="1.5pt">
                <v:shadow on="t" color="black" opacity="22937f" origin=",.5" offset="0,.63889mm"/>
              </v:rect>
            </w:pict>
          </mc:Fallback>
        </mc:AlternateContent>
      </w:r>
      <w:r w:rsidRPr="00F54E5F">
        <w:rPr>
          <w:noProof/>
          <w:lang w:eastAsia="es-MX"/>
        </w:rPr>
        <mc:AlternateContent>
          <mc:Choice Requires="wps">
            <w:drawing>
              <wp:anchor distT="0" distB="0" distL="114300" distR="114300" simplePos="0" relativeHeight="251668480" behindDoc="0" locked="0" layoutInCell="1" allowOverlap="1" wp14:anchorId="42733878" wp14:editId="67F9D9EA">
                <wp:simplePos x="0" y="0"/>
                <wp:positionH relativeFrom="column">
                  <wp:posOffset>4305300</wp:posOffset>
                </wp:positionH>
                <wp:positionV relativeFrom="paragraph">
                  <wp:posOffset>208915</wp:posOffset>
                </wp:positionV>
                <wp:extent cx="1476375" cy="80010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C69E21" w14:textId="6A564086" w:rsidR="006B7301" w:rsidRPr="00F0327F" w:rsidRDefault="006B7301" w:rsidP="00F0327F">
                            <w:pPr>
                              <w:rPr>
                                <w:rFonts w:ascii="Arial" w:hAnsi="Arial" w:cs="Arial"/>
                                <w:i/>
                                <w:sz w:val="16"/>
                              </w:rPr>
                            </w:pPr>
                            <w:r w:rsidRPr="00F0327F">
                              <w:rPr>
                                <w:rFonts w:ascii="Arial" w:hAnsi="Arial" w:cs="Arial"/>
                                <w:i/>
                                <w:sz w:val="16"/>
                              </w:rPr>
                              <w:t>Imagen extraída del archivo electrónico remitido en alcance al Informe Justificado denominado “Informe 200</w:t>
                            </w:r>
                            <w:r>
                              <w:rPr>
                                <w:rFonts w:ascii="Arial" w:hAnsi="Arial" w:cs="Arial"/>
                                <w:i/>
                                <w:sz w:val="16"/>
                              </w:rPr>
                              <w:t>9</w:t>
                            </w:r>
                            <w:r w:rsidRPr="00F0327F">
                              <w:rPr>
                                <w:rFonts w:ascii="Arial" w:hAnsi="Arial" w:cs="Arial"/>
                                <w:i/>
                                <w:sz w:val="16"/>
                              </w:rPr>
                              <w:t xml:space="preserve">.pdf”, página </w:t>
                            </w:r>
                            <w:r>
                              <w:rPr>
                                <w:rFonts w:ascii="Arial" w:hAnsi="Arial" w:cs="Arial"/>
                                <w:i/>
                                <w:sz w:val="16"/>
                              </w:rPr>
                              <w:t>103</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3878" id="Cuadro de texto 18" o:spid="_x0000_s1028" type="#_x0000_t202" style="position:absolute;left:0;text-align:left;margin-left:339pt;margin-top:16.45pt;width:116.2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" fillcolor="white [3201]" strokeweight=".5pt">
                <v:textbox>
                  <w:txbxContent>
                    <w:p w14:paraId="51C69E21" w14:textId="6A564086" w:rsidR="006B7301" w:rsidRPr="00F0327F" w:rsidRDefault="006B7301" w:rsidP="00F0327F">
                      <w:pPr>
                        <w:rPr>
                          <w:rFonts w:ascii="Arial" w:hAnsi="Arial" w:cs="Arial"/>
                          <w:i/>
                          <w:sz w:val="16"/>
                        </w:rPr>
                      </w:pPr>
                      <w:r w:rsidRPr="00F0327F">
                        <w:rPr>
                          <w:rFonts w:ascii="Arial" w:hAnsi="Arial" w:cs="Arial"/>
                          <w:i/>
                          <w:sz w:val="16"/>
                        </w:rPr>
                        <w:t>Imagen extraída del archivo electrónico remitido en alcance al Informe Justificado denominado “Informe 200</w:t>
                      </w:r>
                      <w:r>
                        <w:rPr>
                          <w:rFonts w:ascii="Arial" w:hAnsi="Arial" w:cs="Arial"/>
                          <w:i/>
                          <w:sz w:val="16"/>
                        </w:rPr>
                        <w:t>9</w:t>
                      </w:r>
                      <w:r w:rsidRPr="00F0327F">
                        <w:rPr>
                          <w:rFonts w:ascii="Arial" w:hAnsi="Arial" w:cs="Arial"/>
                          <w:i/>
                          <w:sz w:val="16"/>
                        </w:rPr>
                        <w:t xml:space="preserve">.pdf”, página </w:t>
                      </w:r>
                      <w:r>
                        <w:rPr>
                          <w:rFonts w:ascii="Arial" w:hAnsi="Arial" w:cs="Arial"/>
                          <w:i/>
                          <w:sz w:val="16"/>
                        </w:rPr>
                        <w:t>103</w:t>
                      </w:r>
                      <w:r w:rsidRPr="00F0327F">
                        <w:rPr>
                          <w:rFonts w:ascii="Arial" w:hAnsi="Arial" w:cs="Arial"/>
                          <w:i/>
                          <w:sz w:val="16"/>
                        </w:rPr>
                        <w:t>.</w:t>
                      </w:r>
                    </w:p>
                  </w:txbxContent>
                </v:textbox>
              </v:shape>
            </w:pict>
          </mc:Fallback>
        </mc:AlternateContent>
      </w:r>
      <w:r w:rsidR="00F0327F" w:rsidRPr="00F54E5F">
        <w:rPr>
          <w:noProof/>
          <w:lang w:eastAsia="es-MX"/>
        </w:rPr>
        <w:drawing>
          <wp:inline distT="0" distB="0" distL="0" distR="0" wp14:anchorId="771A5EA5" wp14:editId="719FC986">
            <wp:extent cx="7081527" cy="3064189"/>
            <wp:effectExtent l="160972" t="143828" r="394653" b="356552"/>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0197"/>
                    <a:stretch/>
                  </pic:blipFill>
                  <pic:spPr bwMode="auto">
                    <a:xfrm rot="16200000">
                      <a:off x="0" y="0"/>
                      <a:ext cx="7091809" cy="30686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08CCA1" w14:textId="14029B4E" w:rsidR="00F0327F" w:rsidRPr="00F54E5F" w:rsidRDefault="00392091" w:rsidP="00F54E5F">
      <w:pPr>
        <w:spacing w:before="100" w:beforeAutospacing="1" w:after="100" w:afterAutospacing="1" w:line="360" w:lineRule="auto"/>
        <w:ind w:left="1276"/>
        <w:jc w:val="both"/>
        <w:rPr>
          <w:rFonts w:ascii="Palatino Linotype" w:hAnsi="Palatino Linotype"/>
        </w:rPr>
      </w:pPr>
      <w:r w:rsidRPr="00F54E5F">
        <w:rPr>
          <w:noProof/>
          <w:lang w:eastAsia="es-MX"/>
        </w:rPr>
        <mc:AlternateContent>
          <mc:Choice Requires="wps">
            <w:drawing>
              <wp:anchor distT="0" distB="0" distL="114300" distR="114300" simplePos="0" relativeHeight="251670528" behindDoc="0" locked="0" layoutInCell="1" allowOverlap="1" wp14:anchorId="750DBEA2" wp14:editId="63C94112">
                <wp:simplePos x="0" y="0"/>
                <wp:positionH relativeFrom="column">
                  <wp:posOffset>4276725</wp:posOffset>
                </wp:positionH>
                <wp:positionV relativeFrom="paragraph">
                  <wp:posOffset>132715</wp:posOffset>
                </wp:positionV>
                <wp:extent cx="1476375" cy="80010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286D80" w14:textId="642B09D7" w:rsidR="006B7301" w:rsidRPr="00F0327F" w:rsidRDefault="006B7301" w:rsidP="0039209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10</w:t>
                            </w:r>
                            <w:r w:rsidRPr="00F0327F">
                              <w:rPr>
                                <w:rFonts w:ascii="Arial" w:hAnsi="Arial" w:cs="Arial"/>
                                <w:i/>
                                <w:sz w:val="16"/>
                              </w:rPr>
                              <w:t xml:space="preserve">.pdf”, página </w:t>
                            </w:r>
                            <w:r>
                              <w:rPr>
                                <w:rFonts w:ascii="Arial" w:hAnsi="Arial" w:cs="Arial"/>
                                <w:i/>
                                <w:sz w:val="16"/>
                              </w:rPr>
                              <w:t>100</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BEA2" id="Cuadro de texto 20" o:spid="_x0000_s1029" type="#_x0000_t202" style="position:absolute;left:0;text-align:left;margin-left:336.75pt;margin-top:10.45pt;width:116.2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" fillcolor="white [3201]" strokeweight=".5pt">
                <v:textbox>
                  <w:txbxContent>
                    <w:p w14:paraId="31286D80" w14:textId="642B09D7" w:rsidR="006B7301" w:rsidRPr="00F0327F" w:rsidRDefault="006B7301" w:rsidP="0039209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10</w:t>
                      </w:r>
                      <w:r w:rsidRPr="00F0327F">
                        <w:rPr>
                          <w:rFonts w:ascii="Arial" w:hAnsi="Arial" w:cs="Arial"/>
                          <w:i/>
                          <w:sz w:val="16"/>
                        </w:rPr>
                        <w:t xml:space="preserve">.pdf”, página </w:t>
                      </w:r>
                      <w:r>
                        <w:rPr>
                          <w:rFonts w:ascii="Arial" w:hAnsi="Arial" w:cs="Arial"/>
                          <w:i/>
                          <w:sz w:val="16"/>
                        </w:rPr>
                        <w:t>100</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72576" behindDoc="0" locked="0" layoutInCell="1" allowOverlap="1" wp14:anchorId="057DD4A9" wp14:editId="430CB728">
                <wp:simplePos x="0" y="0"/>
                <wp:positionH relativeFrom="column">
                  <wp:posOffset>3634740</wp:posOffset>
                </wp:positionH>
                <wp:positionV relativeFrom="paragraph">
                  <wp:posOffset>165100</wp:posOffset>
                </wp:positionV>
                <wp:extent cx="133350" cy="7058025"/>
                <wp:effectExtent l="57150" t="19050" r="76200" b="104775"/>
                <wp:wrapNone/>
                <wp:docPr id="21" name="Rectángulo 21"/>
                <wp:cNvGraphicFramePr/>
                <a:graphic xmlns:a="http://schemas.openxmlformats.org/drawingml/2006/main">
                  <a:graphicData uri="http://schemas.microsoft.com/office/word/2010/wordprocessingShape">
                    <wps:wsp>
                      <wps:cNvSpPr/>
                      <wps:spPr>
                        <a:xfrm>
                          <a:off x="0" y="0"/>
                          <a:ext cx="133350" cy="70580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B63B9F" id="Rectángulo 21" o:spid="_x0000_s1026" style="position:absolute;margin-left:286.2pt;margin-top:13pt;width:10.5pt;height:55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" filled="f" strokecolor="red" strokeweight="1.5pt">
                <v:shadow on="t" color="black" opacity="22937f" origin=",.5" offset="0,.63889mm"/>
              </v:rect>
            </w:pict>
          </mc:Fallback>
        </mc:AlternateContent>
      </w:r>
      <w:r w:rsidRPr="00F54E5F">
        <w:rPr>
          <w:noProof/>
          <w:lang w:eastAsia="es-MX"/>
        </w:rPr>
        <w:drawing>
          <wp:inline distT="0" distB="0" distL="0" distR="0" wp14:anchorId="46ED1082" wp14:editId="29375376">
            <wp:extent cx="7040838" cy="3124541"/>
            <wp:effectExtent l="148273" t="156527" r="404177" b="366078"/>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0393"/>
                    <a:stretch/>
                  </pic:blipFill>
                  <pic:spPr bwMode="auto">
                    <a:xfrm rot="16200000">
                      <a:off x="0" y="0"/>
                      <a:ext cx="7049015" cy="31281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79F1295" w14:textId="6E78E145" w:rsidR="00F0327F" w:rsidRPr="00F54E5F" w:rsidRDefault="00392091" w:rsidP="00F54E5F">
      <w:pPr>
        <w:spacing w:before="100" w:beforeAutospacing="1" w:after="100" w:afterAutospacing="1" w:line="360" w:lineRule="auto"/>
        <w:ind w:left="567"/>
        <w:jc w:val="both"/>
        <w:rPr>
          <w:rFonts w:ascii="Palatino Linotype" w:hAnsi="Palatino Linotype"/>
        </w:rPr>
      </w:pPr>
      <w:r w:rsidRPr="00F54E5F">
        <w:rPr>
          <w:noProof/>
          <w:lang w:eastAsia="es-MX"/>
        </w:rPr>
        <mc:AlternateContent>
          <mc:Choice Requires="wps">
            <w:drawing>
              <wp:anchor distT="0" distB="0" distL="114300" distR="114300" simplePos="0" relativeHeight="251676672" behindDoc="0" locked="0" layoutInCell="1" allowOverlap="1" wp14:anchorId="7E57AA10" wp14:editId="231F1B15">
                <wp:simplePos x="0" y="0"/>
                <wp:positionH relativeFrom="column">
                  <wp:posOffset>4333875</wp:posOffset>
                </wp:positionH>
                <wp:positionV relativeFrom="paragraph">
                  <wp:posOffset>151765</wp:posOffset>
                </wp:positionV>
                <wp:extent cx="1476375" cy="8001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E08798" w14:textId="780E732B" w:rsidR="006B7301" w:rsidRPr="00F0327F" w:rsidRDefault="006B7301" w:rsidP="0039209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11</w:t>
                            </w:r>
                            <w:r w:rsidRPr="00F0327F">
                              <w:rPr>
                                <w:rFonts w:ascii="Arial" w:hAnsi="Arial" w:cs="Arial"/>
                                <w:i/>
                                <w:sz w:val="16"/>
                              </w:rPr>
                              <w:t xml:space="preserve">.pdf”, página </w:t>
                            </w:r>
                            <w:r>
                              <w:rPr>
                                <w:rFonts w:ascii="Arial" w:hAnsi="Arial" w:cs="Arial"/>
                                <w:i/>
                                <w:sz w:val="16"/>
                              </w:rPr>
                              <w:t>85</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7AA10" id="Cuadro de texto 24" o:spid="_x0000_s1030" type="#_x0000_t202" style="position:absolute;left:0;text-align:left;margin-left:341.25pt;margin-top:11.95pt;width:116.25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" fillcolor="white [3201]" strokeweight=".5pt">
                <v:textbox>
                  <w:txbxContent>
                    <w:p w14:paraId="68E08798" w14:textId="780E732B" w:rsidR="006B7301" w:rsidRPr="00F0327F" w:rsidRDefault="006B7301" w:rsidP="0039209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11</w:t>
                      </w:r>
                      <w:r w:rsidRPr="00F0327F">
                        <w:rPr>
                          <w:rFonts w:ascii="Arial" w:hAnsi="Arial" w:cs="Arial"/>
                          <w:i/>
                          <w:sz w:val="16"/>
                        </w:rPr>
                        <w:t xml:space="preserve">.pdf”, página </w:t>
                      </w:r>
                      <w:r>
                        <w:rPr>
                          <w:rFonts w:ascii="Arial" w:hAnsi="Arial" w:cs="Arial"/>
                          <w:i/>
                          <w:sz w:val="16"/>
                        </w:rPr>
                        <w:t>85</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74624" behindDoc="0" locked="0" layoutInCell="1" allowOverlap="1" wp14:anchorId="4D2390F2" wp14:editId="3BA51BE2">
                <wp:simplePos x="0" y="0"/>
                <wp:positionH relativeFrom="column">
                  <wp:posOffset>3672840</wp:posOffset>
                </wp:positionH>
                <wp:positionV relativeFrom="paragraph">
                  <wp:posOffset>165100</wp:posOffset>
                </wp:positionV>
                <wp:extent cx="133350" cy="7000875"/>
                <wp:effectExtent l="57150" t="19050" r="76200" b="104775"/>
                <wp:wrapNone/>
                <wp:docPr id="23" name="Rectángulo 23"/>
                <wp:cNvGraphicFramePr/>
                <a:graphic xmlns:a="http://schemas.openxmlformats.org/drawingml/2006/main">
                  <a:graphicData uri="http://schemas.microsoft.com/office/word/2010/wordprocessingShape">
                    <wps:wsp>
                      <wps:cNvSpPr/>
                      <wps:spPr>
                        <a:xfrm>
                          <a:off x="0" y="0"/>
                          <a:ext cx="133350" cy="7000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4F0B36" id="Rectángulo 23" o:spid="_x0000_s1026" style="position:absolute;margin-left:289.2pt;margin-top:13pt;width:10.5pt;height:55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" filled="f" strokecolor="red" strokeweight="1.5pt">
                <v:shadow on="t" color="black" opacity="22937f" origin=",.5" offset="0,.63889mm"/>
              </v:rect>
            </w:pict>
          </mc:Fallback>
        </mc:AlternateContent>
      </w:r>
      <w:r w:rsidRPr="00F54E5F">
        <w:rPr>
          <w:noProof/>
          <w:lang w:eastAsia="es-MX"/>
        </w:rPr>
        <w:drawing>
          <wp:inline distT="0" distB="0" distL="0" distR="0" wp14:anchorId="1A7E2203" wp14:editId="2E6710D3">
            <wp:extent cx="7023694" cy="3655083"/>
            <wp:effectExtent l="160020" t="144780" r="394970" b="3568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1090"/>
                    <a:stretch/>
                  </pic:blipFill>
                  <pic:spPr bwMode="auto">
                    <a:xfrm rot="16200000">
                      <a:off x="0" y="0"/>
                      <a:ext cx="7030519" cy="3658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C98ACA7" w14:textId="02518FA2" w:rsidR="00F0327F" w:rsidRPr="00F54E5F" w:rsidRDefault="00392091"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680768" behindDoc="0" locked="0" layoutInCell="1" allowOverlap="1" wp14:anchorId="0276DE45" wp14:editId="410C1617">
                <wp:simplePos x="0" y="0"/>
                <wp:positionH relativeFrom="column">
                  <wp:posOffset>4524375</wp:posOffset>
                </wp:positionH>
                <wp:positionV relativeFrom="paragraph">
                  <wp:posOffset>170815</wp:posOffset>
                </wp:positionV>
                <wp:extent cx="1476375" cy="80010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134F06" w14:textId="429A63D0" w:rsidR="006B7301" w:rsidRPr="00F0327F" w:rsidRDefault="006B7301" w:rsidP="0039209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12</w:t>
                            </w:r>
                            <w:r w:rsidRPr="00F0327F">
                              <w:rPr>
                                <w:rFonts w:ascii="Arial" w:hAnsi="Arial" w:cs="Arial"/>
                                <w:i/>
                                <w:sz w:val="16"/>
                              </w:rPr>
                              <w:t xml:space="preserve">.pdf”, página </w:t>
                            </w:r>
                            <w:r>
                              <w:rPr>
                                <w:rFonts w:ascii="Arial" w:hAnsi="Arial" w:cs="Arial"/>
                                <w:i/>
                                <w:sz w:val="16"/>
                              </w:rPr>
                              <w:t>112</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DE45" id="Cuadro de texto 29" o:spid="_x0000_s1031" type="#_x0000_t202" style="position:absolute;left:0;text-align:left;margin-left:356.25pt;margin-top:13.45pt;width:116.2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" fillcolor="white [3201]" strokeweight=".5pt">
                <v:textbox>
                  <w:txbxContent>
                    <w:p w14:paraId="5A134F06" w14:textId="429A63D0" w:rsidR="006B7301" w:rsidRPr="00F0327F" w:rsidRDefault="006B7301" w:rsidP="0039209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12</w:t>
                      </w:r>
                      <w:r w:rsidRPr="00F0327F">
                        <w:rPr>
                          <w:rFonts w:ascii="Arial" w:hAnsi="Arial" w:cs="Arial"/>
                          <w:i/>
                          <w:sz w:val="16"/>
                        </w:rPr>
                        <w:t xml:space="preserve">.pdf”, página </w:t>
                      </w:r>
                      <w:r>
                        <w:rPr>
                          <w:rFonts w:ascii="Arial" w:hAnsi="Arial" w:cs="Arial"/>
                          <w:i/>
                          <w:sz w:val="16"/>
                        </w:rPr>
                        <w:t>112</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78720" behindDoc="0" locked="0" layoutInCell="1" allowOverlap="1" wp14:anchorId="5DDF5503" wp14:editId="26C50851">
                <wp:simplePos x="0" y="0"/>
                <wp:positionH relativeFrom="column">
                  <wp:posOffset>3939540</wp:posOffset>
                </wp:positionH>
                <wp:positionV relativeFrom="paragraph">
                  <wp:posOffset>174625</wp:posOffset>
                </wp:positionV>
                <wp:extent cx="133350" cy="7248525"/>
                <wp:effectExtent l="57150" t="19050" r="76200" b="104775"/>
                <wp:wrapNone/>
                <wp:docPr id="28" name="Rectángulo 28"/>
                <wp:cNvGraphicFramePr/>
                <a:graphic xmlns:a="http://schemas.openxmlformats.org/drawingml/2006/main">
                  <a:graphicData uri="http://schemas.microsoft.com/office/word/2010/wordprocessingShape">
                    <wps:wsp>
                      <wps:cNvSpPr/>
                      <wps:spPr>
                        <a:xfrm>
                          <a:off x="0" y="0"/>
                          <a:ext cx="133350" cy="7248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9A11F8" id="Rectángulo 28" o:spid="_x0000_s1026" style="position:absolute;margin-left:310.2pt;margin-top:13.75pt;width:10.5pt;height:57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3B040B7D" wp14:editId="0DFFE6E3">
            <wp:extent cx="7258370" cy="3175189"/>
            <wp:effectExtent l="155575" t="149225" r="403225" b="3651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7277461" cy="3183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246A4B" w14:textId="2EFD023C" w:rsidR="00F0327F" w:rsidRPr="00F54E5F" w:rsidRDefault="00B61661"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684864" behindDoc="0" locked="0" layoutInCell="1" allowOverlap="1" wp14:anchorId="6B493FE1" wp14:editId="2805EBD3">
                <wp:simplePos x="0" y="0"/>
                <wp:positionH relativeFrom="column">
                  <wp:posOffset>4162425</wp:posOffset>
                </wp:positionH>
                <wp:positionV relativeFrom="paragraph">
                  <wp:posOffset>180340</wp:posOffset>
                </wp:positionV>
                <wp:extent cx="1476375" cy="800100"/>
                <wp:effectExtent l="0" t="0" r="28575" b="19050"/>
                <wp:wrapNone/>
                <wp:docPr id="32" name="Cuadro de texto 32"/>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717C9F" w14:textId="0260FFD0" w:rsidR="006B7301" w:rsidRPr="00F0327F" w:rsidRDefault="006B7301" w:rsidP="00B6166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13</w:t>
                            </w:r>
                            <w:r w:rsidRPr="00F0327F">
                              <w:rPr>
                                <w:rFonts w:ascii="Arial" w:hAnsi="Arial" w:cs="Arial"/>
                                <w:i/>
                                <w:sz w:val="16"/>
                              </w:rPr>
                              <w:t xml:space="preserve">.pdf”, página </w:t>
                            </w:r>
                            <w:r>
                              <w:rPr>
                                <w:rFonts w:ascii="Arial" w:hAnsi="Arial" w:cs="Arial"/>
                                <w:i/>
                                <w:sz w:val="16"/>
                              </w:rPr>
                              <w:t>98</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93FE1" id="Cuadro de texto 32" o:spid="_x0000_s1032" type="#_x0000_t202" style="position:absolute;left:0;text-align:left;margin-left:327.75pt;margin-top:14.2pt;width:116.25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" fillcolor="white [3201]" strokeweight=".5pt">
                <v:textbox>
                  <w:txbxContent>
                    <w:p w14:paraId="24717C9F" w14:textId="0260FFD0" w:rsidR="006B7301" w:rsidRPr="00F0327F" w:rsidRDefault="006B7301" w:rsidP="00B61661">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13</w:t>
                      </w:r>
                      <w:r w:rsidRPr="00F0327F">
                        <w:rPr>
                          <w:rFonts w:ascii="Arial" w:hAnsi="Arial" w:cs="Arial"/>
                          <w:i/>
                          <w:sz w:val="16"/>
                        </w:rPr>
                        <w:t xml:space="preserve">.pdf”, página </w:t>
                      </w:r>
                      <w:r>
                        <w:rPr>
                          <w:rFonts w:ascii="Arial" w:hAnsi="Arial" w:cs="Arial"/>
                          <w:i/>
                          <w:sz w:val="16"/>
                        </w:rPr>
                        <w:t>98</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82816" behindDoc="0" locked="0" layoutInCell="1" allowOverlap="1" wp14:anchorId="3A568291" wp14:editId="03BD0F15">
                <wp:simplePos x="0" y="0"/>
                <wp:positionH relativeFrom="column">
                  <wp:posOffset>3701415</wp:posOffset>
                </wp:positionH>
                <wp:positionV relativeFrom="paragraph">
                  <wp:posOffset>184150</wp:posOffset>
                </wp:positionV>
                <wp:extent cx="133350" cy="7105650"/>
                <wp:effectExtent l="57150" t="19050" r="76200" b="95250"/>
                <wp:wrapNone/>
                <wp:docPr id="31" name="Rectángulo 31"/>
                <wp:cNvGraphicFramePr/>
                <a:graphic xmlns:a="http://schemas.openxmlformats.org/drawingml/2006/main">
                  <a:graphicData uri="http://schemas.microsoft.com/office/word/2010/wordprocessingShape">
                    <wps:wsp>
                      <wps:cNvSpPr/>
                      <wps:spPr>
                        <a:xfrm>
                          <a:off x="0" y="0"/>
                          <a:ext cx="133350" cy="7105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F523AE" id="Rectángulo 31" o:spid="_x0000_s1026" style="position:absolute;margin-left:291.45pt;margin-top:14.5pt;width:10.5pt;height:5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" filled="f" strokecolor="red" strokeweight="1.5pt">
                <v:shadow on="t" color="black" opacity="22937f" origin=",.5" offset="0,.63889mm"/>
              </v:rect>
            </w:pict>
          </mc:Fallback>
        </mc:AlternateContent>
      </w:r>
      <w:r w:rsidRPr="00F54E5F">
        <w:rPr>
          <w:noProof/>
          <w:lang w:eastAsia="es-MX"/>
        </w:rPr>
        <w:drawing>
          <wp:inline distT="0" distB="0" distL="0" distR="0" wp14:anchorId="79381A0B" wp14:editId="3B4B7FBB">
            <wp:extent cx="7126271" cy="2590803"/>
            <wp:effectExtent l="153035" t="151765" r="399415" b="3613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132529" cy="2593078"/>
                    </a:xfrm>
                    <a:prstGeom prst="rect">
                      <a:avLst/>
                    </a:prstGeom>
                    <a:ln>
                      <a:noFill/>
                    </a:ln>
                    <a:effectLst>
                      <a:outerShdw blurRad="292100" dist="139700" dir="2700000" algn="tl" rotWithShape="0">
                        <a:srgbClr val="333333">
                          <a:alpha val="65000"/>
                        </a:srgbClr>
                      </a:outerShdw>
                    </a:effectLst>
                  </pic:spPr>
                </pic:pic>
              </a:graphicData>
            </a:graphic>
          </wp:inline>
        </w:drawing>
      </w:r>
    </w:p>
    <w:p w14:paraId="144A24B3" w14:textId="2A4A4218" w:rsidR="00F0327F" w:rsidRPr="00F54E5F" w:rsidRDefault="00782746"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688960" behindDoc="0" locked="0" layoutInCell="1" allowOverlap="1" wp14:anchorId="3F1DF49B" wp14:editId="43652627">
                <wp:simplePos x="0" y="0"/>
                <wp:positionH relativeFrom="column">
                  <wp:posOffset>4114800</wp:posOffset>
                </wp:positionH>
                <wp:positionV relativeFrom="paragraph">
                  <wp:posOffset>170815</wp:posOffset>
                </wp:positionV>
                <wp:extent cx="1476375" cy="8001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C30337" w14:textId="5AAE05EC"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14</w:t>
                            </w:r>
                            <w:r w:rsidRPr="00F0327F">
                              <w:rPr>
                                <w:rFonts w:ascii="Arial" w:hAnsi="Arial" w:cs="Arial"/>
                                <w:i/>
                                <w:sz w:val="16"/>
                              </w:rPr>
                              <w:t xml:space="preserve">.pdf”, página </w:t>
                            </w:r>
                            <w:r>
                              <w:rPr>
                                <w:rFonts w:ascii="Arial" w:hAnsi="Arial" w:cs="Arial"/>
                                <w:i/>
                                <w:sz w:val="16"/>
                              </w:rPr>
                              <w:t>96</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DF49B" id="Cuadro de texto 35" o:spid="_x0000_s1033" type="#_x0000_t202" style="position:absolute;left:0;text-align:left;margin-left:324pt;margin-top:13.45pt;width:116.25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" fillcolor="white [3201]" strokeweight=".5pt">
                <v:textbox>
                  <w:txbxContent>
                    <w:p w14:paraId="1BC30337" w14:textId="5AAE05EC"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14</w:t>
                      </w:r>
                      <w:r w:rsidRPr="00F0327F">
                        <w:rPr>
                          <w:rFonts w:ascii="Arial" w:hAnsi="Arial" w:cs="Arial"/>
                          <w:i/>
                          <w:sz w:val="16"/>
                        </w:rPr>
                        <w:t xml:space="preserve">.pdf”, página </w:t>
                      </w:r>
                      <w:r>
                        <w:rPr>
                          <w:rFonts w:ascii="Arial" w:hAnsi="Arial" w:cs="Arial"/>
                          <w:i/>
                          <w:sz w:val="16"/>
                        </w:rPr>
                        <w:t>96</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86912" behindDoc="0" locked="0" layoutInCell="1" allowOverlap="1" wp14:anchorId="099BF9AC" wp14:editId="70E04EE4">
                <wp:simplePos x="0" y="0"/>
                <wp:positionH relativeFrom="column">
                  <wp:posOffset>3682365</wp:posOffset>
                </wp:positionH>
                <wp:positionV relativeFrom="paragraph">
                  <wp:posOffset>174625</wp:posOffset>
                </wp:positionV>
                <wp:extent cx="133350" cy="7105650"/>
                <wp:effectExtent l="57150" t="19050" r="76200" b="95250"/>
                <wp:wrapNone/>
                <wp:docPr id="34" name="Rectángulo 34"/>
                <wp:cNvGraphicFramePr/>
                <a:graphic xmlns:a="http://schemas.openxmlformats.org/drawingml/2006/main">
                  <a:graphicData uri="http://schemas.microsoft.com/office/word/2010/wordprocessingShape">
                    <wps:wsp>
                      <wps:cNvSpPr/>
                      <wps:spPr>
                        <a:xfrm>
                          <a:off x="0" y="0"/>
                          <a:ext cx="133350" cy="71056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303CFE" id="Rectángulo 34" o:spid="_x0000_s1026" style="position:absolute;margin-left:289.95pt;margin-top:13.75pt;width:10.5pt;height:5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" filled="f" strokecolor="red" strokeweight="1.5pt">
                <v:shadow on="t" color="black" opacity="22937f" origin=",.5" offset="0,.63889mm"/>
              </v:rect>
            </w:pict>
          </mc:Fallback>
        </mc:AlternateContent>
      </w:r>
      <w:r w:rsidRPr="00F54E5F">
        <w:rPr>
          <w:noProof/>
          <w:lang w:eastAsia="es-MX"/>
        </w:rPr>
        <w:drawing>
          <wp:inline distT="0" distB="0" distL="0" distR="0" wp14:anchorId="3D840281" wp14:editId="7DD6588C">
            <wp:extent cx="7135569" cy="2532380"/>
            <wp:effectExtent l="148908" t="155892" r="404812" b="366713"/>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7141010" cy="2534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7B6EA956" w14:textId="4D117607" w:rsidR="00F0327F" w:rsidRPr="00F54E5F" w:rsidRDefault="00782746"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693056" behindDoc="0" locked="0" layoutInCell="1" allowOverlap="1" wp14:anchorId="5468F1A1" wp14:editId="768F7B5D">
                <wp:simplePos x="0" y="0"/>
                <wp:positionH relativeFrom="column">
                  <wp:posOffset>4210050</wp:posOffset>
                </wp:positionH>
                <wp:positionV relativeFrom="paragraph">
                  <wp:posOffset>170815</wp:posOffset>
                </wp:positionV>
                <wp:extent cx="1476375" cy="800100"/>
                <wp:effectExtent l="0" t="0" r="28575" b="19050"/>
                <wp:wrapNone/>
                <wp:docPr id="38" name="Cuadro de texto 38"/>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CC23AF" w14:textId="0A74BB4B"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15</w:t>
                            </w:r>
                            <w:r w:rsidRPr="00F0327F">
                              <w:rPr>
                                <w:rFonts w:ascii="Arial" w:hAnsi="Arial" w:cs="Arial"/>
                                <w:i/>
                                <w:sz w:val="16"/>
                              </w:rPr>
                              <w:t xml:space="preserve">.pdf”, página </w:t>
                            </w:r>
                            <w:r>
                              <w:rPr>
                                <w:rFonts w:ascii="Arial" w:hAnsi="Arial" w:cs="Arial"/>
                                <w:i/>
                                <w:sz w:val="16"/>
                              </w:rPr>
                              <w:t>106</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F1A1" id="Cuadro de texto 38" o:spid="_x0000_s1034" type="#_x0000_t202" style="position:absolute;left:0;text-align:left;margin-left:331.5pt;margin-top:13.45pt;width:116.2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" fillcolor="white [3201]" strokeweight=".5pt">
                <v:textbox>
                  <w:txbxContent>
                    <w:p w14:paraId="31CC23AF" w14:textId="0A74BB4B"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15</w:t>
                      </w:r>
                      <w:r w:rsidRPr="00F0327F">
                        <w:rPr>
                          <w:rFonts w:ascii="Arial" w:hAnsi="Arial" w:cs="Arial"/>
                          <w:i/>
                          <w:sz w:val="16"/>
                        </w:rPr>
                        <w:t xml:space="preserve">.pdf”, página </w:t>
                      </w:r>
                      <w:r>
                        <w:rPr>
                          <w:rFonts w:ascii="Arial" w:hAnsi="Arial" w:cs="Arial"/>
                          <w:i/>
                          <w:sz w:val="16"/>
                        </w:rPr>
                        <w:t>106</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91008" behindDoc="0" locked="0" layoutInCell="1" allowOverlap="1" wp14:anchorId="2AE5B6C6" wp14:editId="12084A4D">
                <wp:simplePos x="0" y="0"/>
                <wp:positionH relativeFrom="column">
                  <wp:posOffset>3758565</wp:posOffset>
                </wp:positionH>
                <wp:positionV relativeFrom="paragraph">
                  <wp:posOffset>174625</wp:posOffset>
                </wp:positionV>
                <wp:extent cx="133350" cy="7172325"/>
                <wp:effectExtent l="57150" t="19050" r="76200" b="104775"/>
                <wp:wrapNone/>
                <wp:docPr id="37" name="Rectángulo 37"/>
                <wp:cNvGraphicFramePr/>
                <a:graphic xmlns:a="http://schemas.openxmlformats.org/drawingml/2006/main">
                  <a:graphicData uri="http://schemas.microsoft.com/office/word/2010/wordprocessingShape">
                    <wps:wsp>
                      <wps:cNvSpPr/>
                      <wps:spPr>
                        <a:xfrm>
                          <a:off x="0" y="0"/>
                          <a:ext cx="133350" cy="7172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C7E8CB" id="Rectángulo 37" o:spid="_x0000_s1026" style="position:absolute;margin-left:295.95pt;margin-top:13.75pt;width:10.5pt;height:56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" filled="f" strokecolor="red" strokeweight="1.5pt">
                <v:shadow on="t" color="black" opacity="22937f" origin=",.5" offset="0,.63889mm"/>
              </v:rect>
            </w:pict>
          </mc:Fallback>
        </mc:AlternateContent>
      </w:r>
      <w:r w:rsidRPr="00F54E5F">
        <w:rPr>
          <w:noProof/>
          <w:lang w:eastAsia="es-MX"/>
        </w:rPr>
        <w:drawing>
          <wp:inline distT="0" distB="0" distL="0" distR="0" wp14:anchorId="59AA23B0" wp14:editId="31E9C03A">
            <wp:extent cx="7201848" cy="2771460"/>
            <wp:effectExtent l="157798" t="147002" r="404812" b="366713"/>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218795" cy="2777982"/>
                    </a:xfrm>
                    <a:prstGeom prst="rect">
                      <a:avLst/>
                    </a:prstGeom>
                    <a:ln>
                      <a:noFill/>
                    </a:ln>
                    <a:effectLst>
                      <a:outerShdw blurRad="292100" dist="139700" dir="2700000" algn="tl" rotWithShape="0">
                        <a:srgbClr val="333333">
                          <a:alpha val="65000"/>
                        </a:srgbClr>
                      </a:outerShdw>
                    </a:effectLst>
                  </pic:spPr>
                </pic:pic>
              </a:graphicData>
            </a:graphic>
          </wp:inline>
        </w:drawing>
      </w:r>
    </w:p>
    <w:p w14:paraId="5F633EED" w14:textId="2A4C1A68" w:rsidR="00F0327F" w:rsidRPr="00F54E5F" w:rsidRDefault="00782746"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697152" behindDoc="0" locked="0" layoutInCell="1" allowOverlap="1" wp14:anchorId="3A7254DD" wp14:editId="01C23F86">
                <wp:simplePos x="0" y="0"/>
                <wp:positionH relativeFrom="column">
                  <wp:posOffset>4010025</wp:posOffset>
                </wp:positionH>
                <wp:positionV relativeFrom="paragraph">
                  <wp:posOffset>170815</wp:posOffset>
                </wp:positionV>
                <wp:extent cx="1476375" cy="800100"/>
                <wp:effectExtent l="0" t="0" r="28575" b="19050"/>
                <wp:wrapNone/>
                <wp:docPr id="41" name="Cuadro de texto 41"/>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B83B7A" w14:textId="1E5E92F5"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16</w:t>
                            </w:r>
                            <w:r w:rsidRPr="00F0327F">
                              <w:rPr>
                                <w:rFonts w:ascii="Arial" w:hAnsi="Arial" w:cs="Arial"/>
                                <w:i/>
                                <w:sz w:val="16"/>
                              </w:rPr>
                              <w:t xml:space="preserve">.pdf”, página </w:t>
                            </w:r>
                            <w:r>
                              <w:rPr>
                                <w:rFonts w:ascii="Arial" w:hAnsi="Arial" w:cs="Arial"/>
                                <w:i/>
                                <w:sz w:val="16"/>
                              </w:rPr>
                              <w:t>106</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254DD" id="Cuadro de texto 41" o:spid="_x0000_s1035" type="#_x0000_t202" style="position:absolute;left:0;text-align:left;margin-left:315.75pt;margin-top:13.45pt;width:116.25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" fillcolor="white [3201]" strokeweight=".5pt">
                <v:textbox>
                  <w:txbxContent>
                    <w:p w14:paraId="73B83B7A" w14:textId="1E5E92F5"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16</w:t>
                      </w:r>
                      <w:r w:rsidRPr="00F0327F">
                        <w:rPr>
                          <w:rFonts w:ascii="Arial" w:hAnsi="Arial" w:cs="Arial"/>
                          <w:i/>
                          <w:sz w:val="16"/>
                        </w:rPr>
                        <w:t xml:space="preserve">.pdf”, página </w:t>
                      </w:r>
                      <w:r>
                        <w:rPr>
                          <w:rFonts w:ascii="Arial" w:hAnsi="Arial" w:cs="Arial"/>
                          <w:i/>
                          <w:sz w:val="16"/>
                        </w:rPr>
                        <w:t>106</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95104" behindDoc="0" locked="0" layoutInCell="1" allowOverlap="1" wp14:anchorId="18A8F3C7" wp14:editId="4D72CBF5">
                <wp:simplePos x="0" y="0"/>
                <wp:positionH relativeFrom="column">
                  <wp:posOffset>3587115</wp:posOffset>
                </wp:positionH>
                <wp:positionV relativeFrom="paragraph">
                  <wp:posOffset>174625</wp:posOffset>
                </wp:positionV>
                <wp:extent cx="133350" cy="7248525"/>
                <wp:effectExtent l="57150" t="19050" r="76200" b="104775"/>
                <wp:wrapNone/>
                <wp:docPr id="40" name="Rectángulo 40"/>
                <wp:cNvGraphicFramePr/>
                <a:graphic xmlns:a="http://schemas.openxmlformats.org/drawingml/2006/main">
                  <a:graphicData uri="http://schemas.microsoft.com/office/word/2010/wordprocessingShape">
                    <wps:wsp>
                      <wps:cNvSpPr/>
                      <wps:spPr>
                        <a:xfrm>
                          <a:off x="0" y="0"/>
                          <a:ext cx="133350" cy="7248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271FC6" id="Rectángulo 40" o:spid="_x0000_s1026" style="position:absolute;margin-left:282.45pt;margin-top:13.75pt;width:10.5pt;height:57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2FADFC55" wp14:editId="449DC67F">
            <wp:extent cx="7255224" cy="2313940"/>
            <wp:effectExtent l="146368" t="158432" r="397192" b="359093"/>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7262312" cy="2316201"/>
                    </a:xfrm>
                    <a:prstGeom prst="rect">
                      <a:avLst/>
                    </a:prstGeom>
                    <a:ln>
                      <a:noFill/>
                    </a:ln>
                    <a:effectLst>
                      <a:outerShdw blurRad="292100" dist="139700" dir="2700000" algn="tl" rotWithShape="0">
                        <a:srgbClr val="333333">
                          <a:alpha val="65000"/>
                        </a:srgbClr>
                      </a:outerShdw>
                    </a:effectLst>
                  </pic:spPr>
                </pic:pic>
              </a:graphicData>
            </a:graphic>
          </wp:inline>
        </w:drawing>
      </w:r>
    </w:p>
    <w:p w14:paraId="7D71FF82" w14:textId="1BC0BE8D" w:rsidR="00F0327F" w:rsidRPr="00F54E5F" w:rsidRDefault="00782746"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701248" behindDoc="0" locked="0" layoutInCell="1" allowOverlap="1" wp14:anchorId="22F49866" wp14:editId="5C02D40C">
                <wp:simplePos x="0" y="0"/>
                <wp:positionH relativeFrom="column">
                  <wp:posOffset>4362450</wp:posOffset>
                </wp:positionH>
                <wp:positionV relativeFrom="paragraph">
                  <wp:posOffset>170815</wp:posOffset>
                </wp:positionV>
                <wp:extent cx="1476375" cy="800100"/>
                <wp:effectExtent l="0" t="0" r="28575" b="19050"/>
                <wp:wrapNone/>
                <wp:docPr id="44" name="Cuadro de texto 44"/>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AA5FC6" w14:textId="3FC939E1"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17</w:t>
                            </w:r>
                            <w:r w:rsidRPr="00F0327F">
                              <w:rPr>
                                <w:rFonts w:ascii="Arial" w:hAnsi="Arial" w:cs="Arial"/>
                                <w:i/>
                                <w:sz w:val="16"/>
                              </w:rPr>
                              <w:t xml:space="preserve">.pdf”, página </w:t>
                            </w:r>
                            <w:r>
                              <w:rPr>
                                <w:rFonts w:ascii="Arial" w:hAnsi="Arial" w:cs="Arial"/>
                                <w:i/>
                                <w:sz w:val="16"/>
                              </w:rPr>
                              <w:t>116</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9866" id="Cuadro de texto 44" o:spid="_x0000_s1036" type="#_x0000_t202" style="position:absolute;left:0;text-align:left;margin-left:343.5pt;margin-top:13.45pt;width:116.2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" fillcolor="white [3201]" strokeweight=".5pt">
                <v:textbox>
                  <w:txbxContent>
                    <w:p w14:paraId="54AA5FC6" w14:textId="3FC939E1"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17</w:t>
                      </w:r>
                      <w:r w:rsidRPr="00F0327F">
                        <w:rPr>
                          <w:rFonts w:ascii="Arial" w:hAnsi="Arial" w:cs="Arial"/>
                          <w:i/>
                          <w:sz w:val="16"/>
                        </w:rPr>
                        <w:t xml:space="preserve">.pdf”, página </w:t>
                      </w:r>
                      <w:r>
                        <w:rPr>
                          <w:rFonts w:ascii="Arial" w:hAnsi="Arial" w:cs="Arial"/>
                          <w:i/>
                          <w:sz w:val="16"/>
                        </w:rPr>
                        <w:t>116</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699200" behindDoc="0" locked="0" layoutInCell="1" allowOverlap="1" wp14:anchorId="2D690DCA" wp14:editId="1621E166">
                <wp:simplePos x="0" y="0"/>
                <wp:positionH relativeFrom="column">
                  <wp:posOffset>3891915</wp:posOffset>
                </wp:positionH>
                <wp:positionV relativeFrom="paragraph">
                  <wp:posOffset>174625</wp:posOffset>
                </wp:positionV>
                <wp:extent cx="133350" cy="7305675"/>
                <wp:effectExtent l="57150" t="19050" r="76200" b="104775"/>
                <wp:wrapNone/>
                <wp:docPr id="43" name="Rectángulo 43"/>
                <wp:cNvGraphicFramePr/>
                <a:graphic xmlns:a="http://schemas.openxmlformats.org/drawingml/2006/main">
                  <a:graphicData uri="http://schemas.microsoft.com/office/word/2010/wordprocessingShape">
                    <wps:wsp>
                      <wps:cNvSpPr/>
                      <wps:spPr>
                        <a:xfrm>
                          <a:off x="0" y="0"/>
                          <a:ext cx="133350" cy="73056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00B2A2" id="Rectángulo 43" o:spid="_x0000_s1026" style="position:absolute;margin-left:306.45pt;margin-top:13.75pt;width:10.5pt;height:57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708D8809" wp14:editId="4C5AE616">
            <wp:extent cx="7364585" cy="3044825"/>
            <wp:effectExtent l="159385" t="145415" r="396240" b="3581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7370525" cy="3047281"/>
                    </a:xfrm>
                    <a:prstGeom prst="rect">
                      <a:avLst/>
                    </a:prstGeom>
                    <a:ln>
                      <a:noFill/>
                    </a:ln>
                    <a:effectLst>
                      <a:outerShdw blurRad="292100" dist="139700" dir="2700000" algn="tl" rotWithShape="0">
                        <a:srgbClr val="333333">
                          <a:alpha val="65000"/>
                        </a:srgbClr>
                      </a:outerShdw>
                    </a:effectLst>
                  </pic:spPr>
                </pic:pic>
              </a:graphicData>
            </a:graphic>
          </wp:inline>
        </w:drawing>
      </w:r>
    </w:p>
    <w:p w14:paraId="19641045" w14:textId="6127568D" w:rsidR="00F0327F" w:rsidRPr="00F54E5F" w:rsidRDefault="00782746"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705344" behindDoc="0" locked="0" layoutInCell="1" allowOverlap="1" wp14:anchorId="785B8B8D" wp14:editId="287BB0CB">
                <wp:simplePos x="0" y="0"/>
                <wp:positionH relativeFrom="column">
                  <wp:posOffset>4219575</wp:posOffset>
                </wp:positionH>
                <wp:positionV relativeFrom="paragraph">
                  <wp:posOffset>180340</wp:posOffset>
                </wp:positionV>
                <wp:extent cx="1476375" cy="800100"/>
                <wp:effectExtent l="0" t="0" r="28575" b="19050"/>
                <wp:wrapNone/>
                <wp:docPr id="47" name="Cuadro de texto 47"/>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158D5E" w14:textId="1C345BEB"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18</w:t>
                            </w:r>
                            <w:r w:rsidRPr="00F0327F">
                              <w:rPr>
                                <w:rFonts w:ascii="Arial" w:hAnsi="Arial" w:cs="Arial"/>
                                <w:i/>
                                <w:sz w:val="16"/>
                              </w:rPr>
                              <w:t xml:space="preserve">.pdf”, página </w:t>
                            </w:r>
                            <w:r>
                              <w:rPr>
                                <w:rFonts w:ascii="Arial" w:hAnsi="Arial" w:cs="Arial"/>
                                <w:i/>
                                <w:sz w:val="16"/>
                              </w:rPr>
                              <w:t>65</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8B8D" id="Cuadro de texto 47" o:spid="_x0000_s1037" type="#_x0000_t202" style="position:absolute;left:0;text-align:left;margin-left:332.25pt;margin-top:14.2pt;width:116.2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" fillcolor="white [3201]" strokeweight=".5pt">
                <v:textbox>
                  <w:txbxContent>
                    <w:p w14:paraId="01158D5E" w14:textId="1C345BEB" w:rsidR="006B7301" w:rsidRPr="00F0327F" w:rsidRDefault="006B7301" w:rsidP="00782746">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18</w:t>
                      </w:r>
                      <w:r w:rsidRPr="00F0327F">
                        <w:rPr>
                          <w:rFonts w:ascii="Arial" w:hAnsi="Arial" w:cs="Arial"/>
                          <w:i/>
                          <w:sz w:val="16"/>
                        </w:rPr>
                        <w:t xml:space="preserve">.pdf”, página </w:t>
                      </w:r>
                      <w:r>
                        <w:rPr>
                          <w:rFonts w:ascii="Arial" w:hAnsi="Arial" w:cs="Arial"/>
                          <w:i/>
                          <w:sz w:val="16"/>
                        </w:rPr>
                        <w:t>65</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703296" behindDoc="0" locked="0" layoutInCell="1" allowOverlap="1" wp14:anchorId="4E9D67E6" wp14:editId="2E724936">
                <wp:simplePos x="0" y="0"/>
                <wp:positionH relativeFrom="column">
                  <wp:posOffset>3758565</wp:posOffset>
                </wp:positionH>
                <wp:positionV relativeFrom="paragraph">
                  <wp:posOffset>508000</wp:posOffset>
                </wp:positionV>
                <wp:extent cx="133350" cy="6867525"/>
                <wp:effectExtent l="57150" t="19050" r="76200" b="104775"/>
                <wp:wrapNone/>
                <wp:docPr id="46" name="Rectángulo 46"/>
                <wp:cNvGraphicFramePr/>
                <a:graphic xmlns:a="http://schemas.openxmlformats.org/drawingml/2006/main">
                  <a:graphicData uri="http://schemas.microsoft.com/office/word/2010/wordprocessingShape">
                    <wps:wsp>
                      <wps:cNvSpPr/>
                      <wps:spPr>
                        <a:xfrm>
                          <a:off x="0" y="0"/>
                          <a:ext cx="133350" cy="6867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1307C3B" id="Rectángulo 46" o:spid="_x0000_s1026" style="position:absolute;margin-left:295.95pt;margin-top:40pt;width:10.5pt;height:54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266C2102" wp14:editId="3D304E1E">
            <wp:extent cx="7229069" cy="2780350"/>
            <wp:effectExtent l="147955" t="156845" r="405765" b="36766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7240786" cy="2784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0EC3A" w14:textId="19AFAEBC" w:rsidR="00F0327F" w:rsidRPr="00F54E5F" w:rsidRDefault="00EA35D5"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709440" behindDoc="0" locked="0" layoutInCell="1" allowOverlap="1" wp14:anchorId="020A7B4F" wp14:editId="2C96F1F3">
                <wp:simplePos x="0" y="0"/>
                <wp:positionH relativeFrom="column">
                  <wp:posOffset>4343400</wp:posOffset>
                </wp:positionH>
                <wp:positionV relativeFrom="paragraph">
                  <wp:posOffset>151765</wp:posOffset>
                </wp:positionV>
                <wp:extent cx="1476375" cy="800100"/>
                <wp:effectExtent l="0" t="0" r="28575" b="19050"/>
                <wp:wrapNone/>
                <wp:docPr id="50" name="Cuadro de texto 50"/>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4408C" w14:textId="037E6F54" w:rsidR="006B7301" w:rsidRPr="00F0327F" w:rsidRDefault="006B7301" w:rsidP="00EA35D5">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19</w:t>
                            </w:r>
                            <w:r w:rsidRPr="00F0327F">
                              <w:rPr>
                                <w:rFonts w:ascii="Arial" w:hAnsi="Arial" w:cs="Arial"/>
                                <w:i/>
                                <w:sz w:val="16"/>
                              </w:rPr>
                              <w:t xml:space="preserve">.pdf”, página </w:t>
                            </w:r>
                            <w:r>
                              <w:rPr>
                                <w:rFonts w:ascii="Arial" w:hAnsi="Arial" w:cs="Arial"/>
                                <w:i/>
                                <w:sz w:val="16"/>
                              </w:rPr>
                              <w:t>116</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7B4F" id="Cuadro de texto 50" o:spid="_x0000_s1038" type="#_x0000_t202" style="position:absolute;left:0;text-align:left;margin-left:342pt;margin-top:11.95pt;width:116.25pt;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" fillcolor="white [3201]" strokeweight=".5pt">
                <v:textbox>
                  <w:txbxContent>
                    <w:p w14:paraId="5554408C" w14:textId="037E6F54" w:rsidR="006B7301" w:rsidRPr="00F0327F" w:rsidRDefault="006B7301" w:rsidP="00EA35D5">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19</w:t>
                      </w:r>
                      <w:r w:rsidRPr="00F0327F">
                        <w:rPr>
                          <w:rFonts w:ascii="Arial" w:hAnsi="Arial" w:cs="Arial"/>
                          <w:i/>
                          <w:sz w:val="16"/>
                        </w:rPr>
                        <w:t xml:space="preserve">.pdf”, página </w:t>
                      </w:r>
                      <w:r>
                        <w:rPr>
                          <w:rFonts w:ascii="Arial" w:hAnsi="Arial" w:cs="Arial"/>
                          <w:i/>
                          <w:sz w:val="16"/>
                        </w:rPr>
                        <w:t>116</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707392" behindDoc="0" locked="0" layoutInCell="1" allowOverlap="1" wp14:anchorId="3437586D" wp14:editId="24F44499">
                <wp:simplePos x="0" y="0"/>
                <wp:positionH relativeFrom="column">
                  <wp:posOffset>3901440</wp:posOffset>
                </wp:positionH>
                <wp:positionV relativeFrom="paragraph">
                  <wp:posOffset>155575</wp:posOffset>
                </wp:positionV>
                <wp:extent cx="133350" cy="7248525"/>
                <wp:effectExtent l="57150" t="19050" r="76200" b="104775"/>
                <wp:wrapNone/>
                <wp:docPr id="49" name="Rectángulo 49"/>
                <wp:cNvGraphicFramePr/>
                <a:graphic xmlns:a="http://schemas.openxmlformats.org/drawingml/2006/main">
                  <a:graphicData uri="http://schemas.microsoft.com/office/word/2010/wordprocessingShape">
                    <wps:wsp>
                      <wps:cNvSpPr/>
                      <wps:spPr>
                        <a:xfrm>
                          <a:off x="0" y="0"/>
                          <a:ext cx="133350" cy="7248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04610E" id="Rectángulo 49" o:spid="_x0000_s1026" style="position:absolute;margin-left:307.2pt;margin-top:12.25pt;width:10.5pt;height:57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6346F209" wp14:editId="03CF1960">
            <wp:extent cx="7255091" cy="3011487"/>
            <wp:effectExtent l="159703" t="145097" r="391477" b="353378"/>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7267203" cy="3016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0339A6" w14:textId="6F95B0BA" w:rsidR="00F0327F" w:rsidRPr="00F54E5F" w:rsidRDefault="00EA35D5" w:rsidP="00F54E5F">
      <w:pPr>
        <w:spacing w:before="100" w:beforeAutospacing="1" w:after="100" w:afterAutospacing="1" w:line="360" w:lineRule="auto"/>
        <w:jc w:val="center"/>
        <w:rPr>
          <w:rFonts w:ascii="Palatino Linotype" w:hAnsi="Palatino Linotype"/>
        </w:rPr>
      </w:pPr>
      <w:r w:rsidRPr="00F54E5F">
        <w:rPr>
          <w:noProof/>
          <w:lang w:eastAsia="es-MX"/>
        </w:rPr>
        <mc:AlternateContent>
          <mc:Choice Requires="wps">
            <w:drawing>
              <wp:anchor distT="0" distB="0" distL="114300" distR="114300" simplePos="0" relativeHeight="251713536" behindDoc="0" locked="0" layoutInCell="1" allowOverlap="1" wp14:anchorId="53E4AA40" wp14:editId="7E9B84A5">
                <wp:simplePos x="0" y="0"/>
                <wp:positionH relativeFrom="column">
                  <wp:posOffset>4362450</wp:posOffset>
                </wp:positionH>
                <wp:positionV relativeFrom="paragraph">
                  <wp:posOffset>161290</wp:posOffset>
                </wp:positionV>
                <wp:extent cx="1476375" cy="800100"/>
                <wp:effectExtent l="0" t="0" r="28575" b="19050"/>
                <wp:wrapNone/>
                <wp:docPr id="53" name="Cuadro de texto 53"/>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163EBC" w14:textId="2D701ECA" w:rsidR="006B7301" w:rsidRPr="00F0327F" w:rsidRDefault="006B7301" w:rsidP="00EA35D5">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20</w:t>
                            </w:r>
                            <w:r w:rsidRPr="00F0327F">
                              <w:rPr>
                                <w:rFonts w:ascii="Arial" w:hAnsi="Arial" w:cs="Arial"/>
                                <w:i/>
                                <w:sz w:val="16"/>
                              </w:rPr>
                              <w:t xml:space="preserve">.pdf”, página </w:t>
                            </w:r>
                            <w:r>
                              <w:rPr>
                                <w:rFonts w:ascii="Arial" w:hAnsi="Arial" w:cs="Arial"/>
                                <w:i/>
                                <w:sz w:val="16"/>
                              </w:rPr>
                              <w:t>123</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AA40" id="Cuadro de texto 53" o:spid="_x0000_s1039" type="#_x0000_t202" style="position:absolute;left:0;text-align:left;margin-left:343.5pt;margin-top:12.7pt;width:116.2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" fillcolor="white [3201]" strokeweight=".5pt">
                <v:textbox>
                  <w:txbxContent>
                    <w:p w14:paraId="1F163EBC" w14:textId="2D701ECA" w:rsidR="006B7301" w:rsidRPr="00F0327F" w:rsidRDefault="006B7301" w:rsidP="00EA35D5">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20</w:t>
                      </w:r>
                      <w:r w:rsidRPr="00F0327F">
                        <w:rPr>
                          <w:rFonts w:ascii="Arial" w:hAnsi="Arial" w:cs="Arial"/>
                          <w:i/>
                          <w:sz w:val="16"/>
                        </w:rPr>
                        <w:t xml:space="preserve">.pdf”, página </w:t>
                      </w:r>
                      <w:r>
                        <w:rPr>
                          <w:rFonts w:ascii="Arial" w:hAnsi="Arial" w:cs="Arial"/>
                          <w:i/>
                          <w:sz w:val="16"/>
                        </w:rPr>
                        <w:t>123</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711488" behindDoc="0" locked="0" layoutInCell="1" allowOverlap="1" wp14:anchorId="741020AB" wp14:editId="32D69DEC">
                <wp:simplePos x="0" y="0"/>
                <wp:positionH relativeFrom="column">
                  <wp:posOffset>3882390</wp:posOffset>
                </wp:positionH>
                <wp:positionV relativeFrom="paragraph">
                  <wp:posOffset>222250</wp:posOffset>
                </wp:positionV>
                <wp:extent cx="133350" cy="7296150"/>
                <wp:effectExtent l="57150" t="19050" r="76200" b="95250"/>
                <wp:wrapNone/>
                <wp:docPr id="52" name="Rectángulo 52"/>
                <wp:cNvGraphicFramePr/>
                <a:graphic xmlns:a="http://schemas.openxmlformats.org/drawingml/2006/main">
                  <a:graphicData uri="http://schemas.microsoft.com/office/word/2010/wordprocessingShape">
                    <wps:wsp>
                      <wps:cNvSpPr/>
                      <wps:spPr>
                        <a:xfrm>
                          <a:off x="0" y="0"/>
                          <a:ext cx="133350" cy="72961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961ED3" id="Rectángulo 52" o:spid="_x0000_s1026" style="position:absolute;margin-left:305.7pt;margin-top:17.5pt;width:10.5pt;height:5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5FCD87AD" wp14:editId="5CA9CD99">
            <wp:extent cx="7313046" cy="3058795"/>
            <wp:effectExtent l="145732" t="159068" r="395923" b="357822"/>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7319377" cy="3061443"/>
                    </a:xfrm>
                    <a:prstGeom prst="rect">
                      <a:avLst/>
                    </a:prstGeom>
                    <a:ln>
                      <a:noFill/>
                    </a:ln>
                    <a:effectLst>
                      <a:outerShdw blurRad="292100" dist="139700" dir="2700000" algn="tl" rotWithShape="0">
                        <a:srgbClr val="333333">
                          <a:alpha val="65000"/>
                        </a:srgbClr>
                      </a:outerShdw>
                    </a:effectLst>
                  </pic:spPr>
                </pic:pic>
              </a:graphicData>
            </a:graphic>
          </wp:inline>
        </w:drawing>
      </w:r>
    </w:p>
    <w:p w14:paraId="36C76135" w14:textId="7C1F1B6C" w:rsidR="00F0327F" w:rsidRPr="00F54E5F" w:rsidRDefault="00EA35D5" w:rsidP="00F54E5F">
      <w:pPr>
        <w:spacing w:before="100" w:beforeAutospacing="1" w:after="100" w:afterAutospacing="1" w:line="360" w:lineRule="auto"/>
        <w:ind w:left="-993"/>
        <w:jc w:val="both"/>
        <w:rPr>
          <w:rFonts w:ascii="Palatino Linotype" w:hAnsi="Palatino Linotype"/>
        </w:rPr>
      </w:pPr>
      <w:r w:rsidRPr="00F54E5F">
        <w:rPr>
          <w:noProof/>
          <w:lang w:eastAsia="es-MX"/>
        </w:rPr>
        <mc:AlternateContent>
          <mc:Choice Requires="wps">
            <w:drawing>
              <wp:anchor distT="0" distB="0" distL="114300" distR="114300" simplePos="0" relativeHeight="251717632" behindDoc="0" locked="0" layoutInCell="1" allowOverlap="1" wp14:anchorId="75EAF2CB" wp14:editId="17F71685">
                <wp:simplePos x="0" y="0"/>
                <wp:positionH relativeFrom="column">
                  <wp:posOffset>4829175</wp:posOffset>
                </wp:positionH>
                <wp:positionV relativeFrom="paragraph">
                  <wp:posOffset>180340</wp:posOffset>
                </wp:positionV>
                <wp:extent cx="1476375" cy="800100"/>
                <wp:effectExtent l="0" t="0" r="28575" b="19050"/>
                <wp:wrapNone/>
                <wp:docPr id="57" name="Cuadro de texto 57"/>
                <wp:cNvGraphicFramePr/>
                <a:graphic xmlns:a="http://schemas.openxmlformats.org/drawingml/2006/main">
                  <a:graphicData uri="http://schemas.microsoft.com/office/word/2010/wordprocessingShape">
                    <wps:wsp>
                      <wps:cNvSpPr txBox="1"/>
                      <wps:spPr>
                        <a:xfrm>
                          <a:off x="0" y="0"/>
                          <a:ext cx="14763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C573B6" w14:textId="1FD2AC7C" w:rsidR="006B7301" w:rsidRPr="00F0327F" w:rsidRDefault="006B7301" w:rsidP="00EA35D5">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21</w:t>
                            </w:r>
                            <w:r w:rsidRPr="00F0327F">
                              <w:rPr>
                                <w:rFonts w:ascii="Arial" w:hAnsi="Arial" w:cs="Arial"/>
                                <w:i/>
                                <w:sz w:val="16"/>
                              </w:rPr>
                              <w:t xml:space="preserve">.pdf”, página </w:t>
                            </w:r>
                            <w:r>
                              <w:rPr>
                                <w:rFonts w:ascii="Arial" w:hAnsi="Arial" w:cs="Arial"/>
                                <w:i/>
                                <w:sz w:val="16"/>
                              </w:rPr>
                              <w:t>134</w:t>
                            </w:r>
                            <w:r w:rsidRPr="00F0327F">
                              <w:rPr>
                                <w:rFonts w:ascii="Arial" w:hAnsi="Arial" w:cs="Arial"/>
                                <w:i/>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AF2CB" id="Cuadro de texto 57" o:spid="_x0000_s1040" type="#_x0000_t202" style="position:absolute;left:0;text-align:left;margin-left:380.25pt;margin-top:14.2pt;width:116.25pt;height: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" fillcolor="white [3201]" strokeweight=".5pt">
                <v:textbox>
                  <w:txbxContent>
                    <w:p w14:paraId="2BC573B6" w14:textId="1FD2AC7C" w:rsidR="006B7301" w:rsidRPr="00F0327F" w:rsidRDefault="006B7301" w:rsidP="00EA35D5">
                      <w:pPr>
                        <w:rPr>
                          <w:rFonts w:ascii="Arial" w:hAnsi="Arial" w:cs="Arial"/>
                          <w:i/>
                          <w:sz w:val="16"/>
                        </w:rPr>
                      </w:pPr>
                      <w:r w:rsidRPr="00F0327F">
                        <w:rPr>
                          <w:rFonts w:ascii="Arial" w:hAnsi="Arial" w:cs="Arial"/>
                          <w:i/>
                          <w:sz w:val="16"/>
                        </w:rPr>
                        <w:t>Imagen extraída del archivo electrónico remitido en alcance al Informe Justificado denominado “Informe 20</w:t>
                      </w:r>
                      <w:r>
                        <w:rPr>
                          <w:rFonts w:ascii="Arial" w:hAnsi="Arial" w:cs="Arial"/>
                          <w:i/>
                          <w:sz w:val="16"/>
                        </w:rPr>
                        <w:t>21</w:t>
                      </w:r>
                      <w:r w:rsidRPr="00F0327F">
                        <w:rPr>
                          <w:rFonts w:ascii="Arial" w:hAnsi="Arial" w:cs="Arial"/>
                          <w:i/>
                          <w:sz w:val="16"/>
                        </w:rPr>
                        <w:t xml:space="preserve">.pdf”, página </w:t>
                      </w:r>
                      <w:r>
                        <w:rPr>
                          <w:rFonts w:ascii="Arial" w:hAnsi="Arial" w:cs="Arial"/>
                          <w:i/>
                          <w:sz w:val="16"/>
                        </w:rPr>
                        <w:t>134</w:t>
                      </w:r>
                      <w:r w:rsidRPr="00F0327F">
                        <w:rPr>
                          <w:rFonts w:ascii="Arial" w:hAnsi="Arial" w:cs="Arial"/>
                          <w:i/>
                          <w:sz w:val="16"/>
                        </w:rPr>
                        <w:t>.</w:t>
                      </w:r>
                    </w:p>
                  </w:txbxContent>
                </v:textbox>
              </v:shape>
            </w:pict>
          </mc:Fallback>
        </mc:AlternateContent>
      </w:r>
      <w:r w:rsidRPr="00F54E5F">
        <w:rPr>
          <w:noProof/>
          <w:lang w:eastAsia="es-MX"/>
        </w:rPr>
        <mc:AlternateContent>
          <mc:Choice Requires="wps">
            <w:drawing>
              <wp:anchor distT="0" distB="0" distL="114300" distR="114300" simplePos="0" relativeHeight="251715584" behindDoc="0" locked="0" layoutInCell="1" allowOverlap="1" wp14:anchorId="46ECD94D" wp14:editId="20509A0C">
                <wp:simplePos x="0" y="0"/>
                <wp:positionH relativeFrom="column">
                  <wp:posOffset>4063365</wp:posOffset>
                </wp:positionH>
                <wp:positionV relativeFrom="paragraph">
                  <wp:posOffset>184150</wp:posOffset>
                </wp:positionV>
                <wp:extent cx="133350" cy="7219950"/>
                <wp:effectExtent l="57150" t="19050" r="76200" b="95250"/>
                <wp:wrapNone/>
                <wp:docPr id="56" name="Rectángulo 56"/>
                <wp:cNvGraphicFramePr/>
                <a:graphic xmlns:a="http://schemas.openxmlformats.org/drawingml/2006/main">
                  <a:graphicData uri="http://schemas.microsoft.com/office/word/2010/wordprocessingShape">
                    <wps:wsp>
                      <wps:cNvSpPr/>
                      <wps:spPr>
                        <a:xfrm>
                          <a:off x="0" y="0"/>
                          <a:ext cx="133350" cy="7219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642A21" id="Rectángulo 56" o:spid="_x0000_s1026" style="position:absolute;margin-left:319.95pt;margin-top:14.5pt;width:10.5pt;height:5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" filled="f" strokecolor="red" strokeweight="1.5pt">
                <v:shadow on="t" color="black" opacity="22937f" origin=",.5" offset="0,.63889mm"/>
              </v:rect>
            </w:pict>
          </mc:Fallback>
        </mc:AlternateContent>
      </w:r>
      <w:r w:rsidRPr="00F54E5F">
        <w:rPr>
          <w:noProof/>
          <w:lang w:eastAsia="es-MX"/>
        </w:rPr>
        <w:drawing>
          <wp:inline distT="0" distB="0" distL="0" distR="0" wp14:anchorId="4E17B348" wp14:editId="506C05DB">
            <wp:extent cx="7279325" cy="5262567"/>
            <wp:effectExtent l="151130" t="153670" r="396875" b="3587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7289407" cy="5269855"/>
                    </a:xfrm>
                    <a:prstGeom prst="rect">
                      <a:avLst/>
                    </a:prstGeom>
                    <a:ln>
                      <a:noFill/>
                    </a:ln>
                    <a:effectLst>
                      <a:outerShdw blurRad="292100" dist="139700" dir="2700000" algn="tl" rotWithShape="0">
                        <a:srgbClr val="333333">
                          <a:alpha val="65000"/>
                        </a:srgbClr>
                      </a:outerShdw>
                    </a:effectLst>
                  </pic:spPr>
                </pic:pic>
              </a:graphicData>
            </a:graphic>
          </wp:inline>
        </w:drawing>
      </w:r>
    </w:p>
    <w:p w14:paraId="19E9082C" w14:textId="4BE9D0A5" w:rsidR="00F0327F" w:rsidRPr="00F54E5F" w:rsidRDefault="009F6EB1" w:rsidP="00F54E5F">
      <w:pPr>
        <w:spacing w:before="100" w:beforeAutospacing="1" w:after="100" w:afterAutospacing="1" w:line="360" w:lineRule="auto"/>
        <w:jc w:val="both"/>
        <w:rPr>
          <w:rFonts w:ascii="Palatino Linotype" w:hAnsi="Palatino Linotype"/>
        </w:rPr>
      </w:pPr>
      <w:r w:rsidRPr="00F54E5F">
        <w:rPr>
          <w:rFonts w:ascii="Palatino Linotype" w:hAnsi="Palatino Linotype"/>
        </w:rPr>
        <w:t xml:space="preserve">Es preciso señalar que, a manera de conclusión, de todas y cada una de </w:t>
      </w:r>
      <w:r w:rsidR="0069669D" w:rsidRPr="00F54E5F">
        <w:rPr>
          <w:rFonts w:ascii="Palatino Linotype" w:hAnsi="Palatino Linotype"/>
        </w:rPr>
        <w:t>las imágenes insertas</w:t>
      </w:r>
      <w:r w:rsidRPr="00F54E5F">
        <w:rPr>
          <w:rFonts w:ascii="Palatino Linotype" w:hAnsi="Palatino Linotype"/>
        </w:rPr>
        <w:t xml:space="preserve"> en páginas anteriores, se logra advertir el importe anualizado que ha </w:t>
      </w:r>
      <w:r w:rsidR="004E1C72" w:rsidRPr="00F54E5F">
        <w:rPr>
          <w:rFonts w:ascii="Palatino Linotype" w:hAnsi="Palatino Linotype"/>
        </w:rPr>
        <w:t xml:space="preserve">generado </w:t>
      </w:r>
      <w:r w:rsidRPr="00F54E5F">
        <w:rPr>
          <w:rFonts w:ascii="Palatino Linotype" w:hAnsi="Palatino Linotype"/>
          <w:b/>
        </w:rPr>
        <w:t xml:space="preserve">EL SUJETO OBLIGADO </w:t>
      </w:r>
      <w:r w:rsidRPr="00F54E5F">
        <w:rPr>
          <w:rFonts w:ascii="Palatino Linotype" w:hAnsi="Palatino Linotype"/>
        </w:rPr>
        <w:t xml:space="preserve">desde el año 2001 al año 2022. </w:t>
      </w:r>
    </w:p>
    <w:p w14:paraId="3A67105F" w14:textId="1DD82B6D" w:rsidR="00D20D39" w:rsidRPr="00F54E5F" w:rsidRDefault="008E2628" w:rsidP="00F54E5F">
      <w:pPr>
        <w:tabs>
          <w:tab w:val="left" w:pos="4962"/>
        </w:tabs>
        <w:spacing w:line="360" w:lineRule="auto"/>
        <w:jc w:val="both"/>
        <w:rPr>
          <w:rFonts w:ascii="Palatino Linotype" w:hAnsi="Palatino Linotype" w:cs="Tahoma"/>
          <w:szCs w:val="22"/>
        </w:rPr>
      </w:pPr>
      <w:r w:rsidRPr="00F54E5F">
        <w:rPr>
          <w:rFonts w:ascii="Palatino Linotype" w:hAnsi="Palatino Linotype" w:cs="Tahoma"/>
          <w:szCs w:val="22"/>
        </w:rPr>
        <w:t xml:space="preserve">Asimismo, es importante destacar que </w:t>
      </w:r>
      <w:r w:rsidR="00D20D39" w:rsidRPr="00F54E5F">
        <w:rPr>
          <w:rFonts w:ascii="Palatino Linotype" w:hAnsi="Palatino Linotype" w:cs="Tahoma"/>
          <w:b/>
          <w:szCs w:val="22"/>
        </w:rPr>
        <w:t xml:space="preserve">EL SUJETO OBLIGADO </w:t>
      </w:r>
      <w:r w:rsidR="00D20D39" w:rsidRPr="00F54E5F">
        <w:rPr>
          <w:rFonts w:ascii="Palatino Linotype" w:hAnsi="Palatino Linotype" w:cs="Tahoma"/>
          <w:szCs w:val="22"/>
        </w:rPr>
        <w:t xml:space="preserve">remitió mediante alcance al Informe Justificado un archivo que contiene </w:t>
      </w:r>
      <w:r w:rsidR="00407BA7" w:rsidRPr="00F54E5F">
        <w:rPr>
          <w:rFonts w:ascii="Palatino Linotype" w:hAnsi="Palatino Linotype" w:cs="Tahoma"/>
          <w:szCs w:val="22"/>
        </w:rPr>
        <w:t>el</w:t>
      </w:r>
      <w:r w:rsidR="00D20D39" w:rsidRPr="00F54E5F">
        <w:rPr>
          <w:rFonts w:ascii="Palatino Linotype" w:hAnsi="Palatino Linotype" w:cs="Tahoma"/>
          <w:szCs w:val="22"/>
        </w:rPr>
        <w:t xml:space="preserve"> oficio sin número firmado por el Responsable y Titular de la Unidad de Transparencia, así como otro oficio </w:t>
      </w:r>
      <w:r w:rsidR="00BF5ED5" w:rsidRPr="00F54E5F">
        <w:rPr>
          <w:rFonts w:ascii="Palatino Linotype" w:hAnsi="Palatino Linotype" w:cs="Tahoma"/>
          <w:szCs w:val="22"/>
        </w:rPr>
        <w:t xml:space="preserve">con número 207C0401520101L/DP/13293/2023, firmado por la Jefa del Departamento de Pensiones, por medio de los cuales medularmente, </w:t>
      </w:r>
      <w:r w:rsidR="001E1462" w:rsidRPr="00F54E5F">
        <w:rPr>
          <w:rFonts w:ascii="Palatino Linotype" w:hAnsi="Palatino Linotype" w:cs="Tahoma"/>
          <w:szCs w:val="22"/>
        </w:rPr>
        <w:t xml:space="preserve">refirieron que al realizar una búsqueda exhaustiva y razonable de la información peticionada, específicamente respecto a la temporalidad </w:t>
      </w:r>
      <w:r w:rsidR="00407BA7" w:rsidRPr="00F54E5F">
        <w:rPr>
          <w:rFonts w:ascii="Palatino Linotype" w:hAnsi="Palatino Linotype" w:cs="Tahoma"/>
          <w:szCs w:val="22"/>
        </w:rPr>
        <w:t xml:space="preserve">requerida </w:t>
      </w:r>
      <w:r w:rsidR="001E1462" w:rsidRPr="00F54E5F">
        <w:rPr>
          <w:rFonts w:ascii="Palatino Linotype" w:hAnsi="Palatino Linotype" w:cs="Tahoma"/>
          <w:szCs w:val="22"/>
        </w:rPr>
        <w:t xml:space="preserve">por el particular, </w:t>
      </w:r>
      <w:r w:rsidR="00407BA7" w:rsidRPr="00F54E5F">
        <w:rPr>
          <w:rFonts w:ascii="Palatino Linotype" w:hAnsi="Palatino Linotype" w:cs="Tahoma"/>
          <w:szCs w:val="22"/>
        </w:rPr>
        <w:t xml:space="preserve">manifestaron </w:t>
      </w:r>
      <w:r w:rsidR="001E1462" w:rsidRPr="00F54E5F">
        <w:rPr>
          <w:rFonts w:ascii="Palatino Linotype" w:hAnsi="Palatino Linotype" w:cs="Tahoma"/>
          <w:szCs w:val="22"/>
        </w:rPr>
        <w:t>que sería enviada la información tal y como la tenían generada además de enviar la información</w:t>
      </w:r>
      <w:r w:rsidR="006F5BEB" w:rsidRPr="00F54E5F">
        <w:rPr>
          <w:rFonts w:ascii="Palatino Linotype" w:hAnsi="Palatino Linotype" w:cs="Tahoma"/>
          <w:szCs w:val="22"/>
        </w:rPr>
        <w:t xml:space="preserve"> en la temporalidad que comenzó a generarse, esto es a partir del ejercicio fiscal 2007, la precisión anterior guarda sustento con la siguiente documental enviada por el ente recurrido: </w:t>
      </w:r>
    </w:p>
    <w:p w14:paraId="0BD9DEE2" w14:textId="1A1498B4" w:rsidR="00D20D39" w:rsidRPr="00F54E5F" w:rsidRDefault="006F5BEB" w:rsidP="00F54E5F">
      <w:pPr>
        <w:tabs>
          <w:tab w:val="left" w:pos="4962"/>
        </w:tabs>
        <w:spacing w:line="360" w:lineRule="auto"/>
        <w:ind w:left="-284"/>
        <w:jc w:val="both"/>
        <w:rPr>
          <w:rFonts w:ascii="Palatino Linotype" w:hAnsi="Palatino Linotype" w:cs="Tahoma"/>
          <w:szCs w:val="22"/>
        </w:rPr>
      </w:pPr>
      <w:r w:rsidRPr="00F54E5F">
        <w:rPr>
          <w:noProof/>
          <w:lang w:eastAsia="es-MX"/>
        </w:rPr>
        <mc:AlternateContent>
          <mc:Choice Requires="wps">
            <w:drawing>
              <wp:anchor distT="0" distB="0" distL="114300" distR="114300" simplePos="0" relativeHeight="251719680" behindDoc="0" locked="0" layoutInCell="1" allowOverlap="1" wp14:anchorId="2332E52B" wp14:editId="574672F3">
                <wp:simplePos x="0" y="0"/>
                <wp:positionH relativeFrom="column">
                  <wp:posOffset>-584835</wp:posOffset>
                </wp:positionH>
                <wp:positionV relativeFrom="paragraph">
                  <wp:posOffset>203200</wp:posOffset>
                </wp:positionV>
                <wp:extent cx="561975" cy="361950"/>
                <wp:effectExtent l="57150" t="38100" r="47625" b="95250"/>
                <wp:wrapNone/>
                <wp:docPr id="55" name="Flecha derecha 55"/>
                <wp:cNvGraphicFramePr/>
                <a:graphic xmlns:a="http://schemas.openxmlformats.org/drawingml/2006/main">
                  <a:graphicData uri="http://schemas.microsoft.com/office/word/2010/wordprocessingShape">
                    <wps:wsp>
                      <wps:cNvSpPr/>
                      <wps:spPr>
                        <a:xfrm>
                          <a:off x="0" y="0"/>
                          <a:ext cx="561975" cy="361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87C8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5" o:spid="_x0000_s1026" type="#_x0000_t13" style="position:absolute;margin-left:-46.05pt;margin-top:16pt;width:44.25pt;height:2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" adj="14644" fillcolor="red" strokecolor="red">
                <v:shadow on="t" color="black" opacity="22937f" origin=",.5" offset="0,.63889mm"/>
              </v:shape>
            </w:pict>
          </mc:Fallback>
        </mc:AlternateContent>
      </w:r>
      <w:r w:rsidRPr="00F54E5F">
        <w:rPr>
          <w:noProof/>
          <w:lang w:eastAsia="es-MX"/>
        </w:rPr>
        <w:drawing>
          <wp:inline distT="0" distB="0" distL="0" distR="0" wp14:anchorId="7CFCA019" wp14:editId="552D1605">
            <wp:extent cx="5791835" cy="2057400"/>
            <wp:effectExtent l="152400" t="152400" r="361315" b="3619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2057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B295EF" w14:textId="77777777" w:rsidR="008E2628" w:rsidRPr="00F54E5F" w:rsidRDefault="008E2628" w:rsidP="00F54E5F">
      <w:pPr>
        <w:tabs>
          <w:tab w:val="left" w:pos="4962"/>
        </w:tabs>
        <w:spacing w:line="360" w:lineRule="auto"/>
        <w:jc w:val="both"/>
        <w:rPr>
          <w:rFonts w:ascii="Palatino Linotype" w:hAnsi="Palatino Linotype" w:cs="Tahoma"/>
          <w:szCs w:val="22"/>
        </w:rPr>
      </w:pPr>
    </w:p>
    <w:p w14:paraId="33377D1C" w14:textId="5FB372AD" w:rsidR="008E2628" w:rsidRPr="00F54E5F" w:rsidRDefault="004E1C72" w:rsidP="00F54E5F">
      <w:pPr>
        <w:spacing w:before="100" w:beforeAutospacing="1" w:after="100" w:afterAutospacing="1" w:line="360" w:lineRule="auto"/>
        <w:jc w:val="both"/>
        <w:rPr>
          <w:rFonts w:ascii="Palatino Linotype" w:hAnsi="Palatino Linotype" w:cs="Tahoma"/>
          <w:szCs w:val="22"/>
        </w:rPr>
      </w:pPr>
      <w:r w:rsidRPr="00F54E5F">
        <w:rPr>
          <w:rFonts w:ascii="Palatino Linotype" w:hAnsi="Palatino Linotype"/>
        </w:rPr>
        <w:t>En consecuencia</w:t>
      </w:r>
      <w:r w:rsidR="008E2628" w:rsidRPr="00F54E5F">
        <w:rPr>
          <w:rFonts w:ascii="Palatino Linotype" w:hAnsi="Palatino Linotype" w:cs="Arial"/>
          <w:szCs w:val="20"/>
          <w:lang w:val="es-ES_tradnl"/>
        </w:rPr>
        <w:t>;</w:t>
      </w:r>
      <w:r w:rsidR="008E2628" w:rsidRPr="00F54E5F">
        <w:rPr>
          <w:rFonts w:ascii="Palatino Linotype" w:hAnsi="Palatino Linotype"/>
        </w:rPr>
        <w:t xml:space="preserve"> este Órgano Garante determina que se tiene por atendido</w:t>
      </w:r>
      <w:r w:rsidRPr="00F54E5F">
        <w:rPr>
          <w:rFonts w:ascii="Palatino Linotype" w:hAnsi="Palatino Linotype"/>
        </w:rPr>
        <w:t xml:space="preserve"> dicho requerimiento</w:t>
      </w:r>
      <w:r w:rsidR="008E2628" w:rsidRPr="00F54E5F">
        <w:rPr>
          <w:rFonts w:ascii="Palatino Linotype" w:hAnsi="Palatino Linotype"/>
        </w:rPr>
        <w:t xml:space="preserve">; </w:t>
      </w:r>
      <w:r w:rsidRPr="00F54E5F">
        <w:rPr>
          <w:rFonts w:ascii="Palatino Linotype" w:hAnsi="Palatino Linotype"/>
        </w:rPr>
        <w:t xml:space="preserve">pues </w:t>
      </w:r>
      <w:r w:rsidR="008E2628" w:rsidRPr="00F54E5F">
        <w:rPr>
          <w:rFonts w:ascii="Palatino Linotype" w:hAnsi="Palatino Linotype"/>
          <w:b/>
        </w:rPr>
        <w:t xml:space="preserve">EL SUJETO OBLIGADO </w:t>
      </w:r>
      <w:r w:rsidR="008E2628" w:rsidRPr="00F54E5F">
        <w:rPr>
          <w:rFonts w:ascii="Palatino Linotype" w:hAnsi="Palatino Linotype"/>
        </w:rPr>
        <w:t xml:space="preserve">hizo entrega </w:t>
      </w:r>
      <w:r w:rsidRPr="00F54E5F">
        <w:rPr>
          <w:rFonts w:ascii="Palatino Linotype" w:hAnsi="Palatino Linotype"/>
        </w:rPr>
        <w:t xml:space="preserve">de la información a </w:t>
      </w:r>
      <w:r w:rsidRPr="00F54E5F">
        <w:rPr>
          <w:rFonts w:ascii="Palatino Linotype" w:eastAsia="Calibri" w:hAnsi="Palatino Linotype" w:cs="Arial"/>
          <w:lang w:eastAsia="en-US"/>
        </w:rPr>
        <w:t xml:space="preserve">partir de la fecha en éste la inició a generarla </w:t>
      </w:r>
      <w:r w:rsidRPr="00F54E5F">
        <w:rPr>
          <w:rFonts w:ascii="Palatino Linotype" w:hAnsi="Palatino Linotype"/>
        </w:rPr>
        <w:t xml:space="preserve">y </w:t>
      </w:r>
      <w:r w:rsidRPr="00F54E5F">
        <w:rPr>
          <w:rFonts w:ascii="Palatino Linotype" w:eastAsia="Calibri" w:hAnsi="Palatino Linotype" w:cs="Arial"/>
          <w:lang w:eastAsia="en-US"/>
        </w:rPr>
        <w:t xml:space="preserve">como obra en sus archivos; sin que exista fuente obligacional para generar información estadística. </w:t>
      </w:r>
    </w:p>
    <w:p w14:paraId="28175C32" w14:textId="2BBE0C20" w:rsidR="0069669D" w:rsidRPr="00F54E5F" w:rsidRDefault="008E2628" w:rsidP="00F54E5F">
      <w:pPr>
        <w:spacing w:before="100" w:beforeAutospacing="1" w:after="100" w:afterAutospacing="1" w:line="360" w:lineRule="auto"/>
        <w:jc w:val="both"/>
        <w:rPr>
          <w:rFonts w:ascii="Palatino Linotype" w:hAnsi="Palatino Linotype" w:cs="Tahoma"/>
          <w:bCs/>
          <w:iCs/>
          <w:szCs w:val="22"/>
        </w:rPr>
      </w:pPr>
      <w:r w:rsidRPr="00F54E5F">
        <w:rPr>
          <w:rFonts w:ascii="Palatino Linotype" w:hAnsi="Palatino Linotype" w:cs="Tahoma"/>
          <w:szCs w:val="22"/>
        </w:rPr>
        <w:t xml:space="preserve">Derivado de lo anterior, no se omite comentar que </w:t>
      </w:r>
      <w:r w:rsidR="0069669D" w:rsidRPr="00F54E5F">
        <w:rPr>
          <w:rFonts w:ascii="Palatino Linotype" w:hAnsi="Palatino Linotype" w:cs="Tahoma"/>
          <w:bCs/>
          <w:iCs/>
          <w:szCs w:val="22"/>
        </w:rPr>
        <w:t>este Instituto, no tiene atribuciones para pronunciarse sobre la veracidad de la información</w:t>
      </w:r>
      <w:r w:rsidR="00363246" w:rsidRPr="00F54E5F">
        <w:rPr>
          <w:rFonts w:ascii="Palatino Linotype" w:hAnsi="Palatino Linotype" w:cs="Tahoma"/>
          <w:bCs/>
          <w:iCs/>
          <w:szCs w:val="22"/>
        </w:rPr>
        <w:t xml:space="preserve"> que en todo caso manifiesten los Sujetos Obligados</w:t>
      </w:r>
      <w:r w:rsidR="0069669D" w:rsidRPr="00F54E5F">
        <w:rPr>
          <w:rFonts w:ascii="Palatino Linotype" w:hAnsi="Palatino Linotype" w:cs="Tahoma"/>
          <w:bCs/>
          <w:iCs/>
          <w:szCs w:val="22"/>
        </w:rPr>
        <w:t>; apoya lo anterior, el Criterio histórico 31/10, emitido por el Pleno del entonces Instituto Federal de Acceso a la Información y Protección de Datos, que a continuación se cita:</w:t>
      </w:r>
    </w:p>
    <w:p w14:paraId="2338AD14" w14:textId="77777777" w:rsidR="0069669D" w:rsidRPr="00F54E5F" w:rsidRDefault="0069669D" w:rsidP="00F54E5F">
      <w:pPr>
        <w:tabs>
          <w:tab w:val="left" w:pos="4962"/>
        </w:tabs>
        <w:spacing w:line="360" w:lineRule="auto"/>
        <w:jc w:val="both"/>
        <w:rPr>
          <w:rFonts w:ascii="Palatino Linotype" w:hAnsi="Palatino Linotype" w:cs="Tahoma"/>
          <w:bCs/>
          <w:iCs/>
          <w:sz w:val="14"/>
          <w:szCs w:val="22"/>
        </w:rPr>
      </w:pPr>
    </w:p>
    <w:p w14:paraId="5054939C" w14:textId="77777777" w:rsidR="0069669D" w:rsidRPr="00F54E5F" w:rsidRDefault="0069669D" w:rsidP="00F54E5F">
      <w:pPr>
        <w:tabs>
          <w:tab w:val="left" w:pos="4962"/>
        </w:tabs>
        <w:ind w:left="567" w:right="567"/>
        <w:jc w:val="both"/>
        <w:rPr>
          <w:rFonts w:ascii="Palatino Linotype" w:hAnsi="Palatino Linotype" w:cs="Tahoma"/>
          <w:bCs/>
          <w:i/>
          <w:iCs/>
          <w:szCs w:val="22"/>
        </w:rPr>
      </w:pPr>
      <w:r w:rsidRPr="00F54E5F">
        <w:rPr>
          <w:rFonts w:ascii="Palatino Linotype" w:hAnsi="Palatino Linotype" w:cs="Tahoma"/>
          <w:b/>
          <w:bCs/>
          <w:i/>
          <w:iCs/>
          <w:szCs w:val="22"/>
        </w:rPr>
        <w:t xml:space="preserve">“El Instituto Federal de Acceso a la Información y Protección de Datos </w:t>
      </w:r>
      <w:r w:rsidRPr="00F54E5F">
        <w:rPr>
          <w:rFonts w:ascii="Palatino Linotype" w:hAnsi="Palatino Linotype" w:cs="Tahoma"/>
          <w:b/>
          <w:bCs/>
          <w:i/>
          <w:iCs/>
          <w:szCs w:val="22"/>
          <w:u w:val="single"/>
        </w:rPr>
        <w:t xml:space="preserve">no cuenta con facultades para pronunciarse respecto de la veracidad de los documentos proporcionados por los sujetos obligados. </w:t>
      </w:r>
      <w:r w:rsidRPr="00F54E5F">
        <w:rPr>
          <w:rFonts w:ascii="Palatino Linotype" w:hAnsi="Palatino Linotype" w:cs="Tahoma"/>
          <w:bCs/>
          <w:i/>
          <w:iCs/>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7AF9C1D" w14:textId="29389829" w:rsidR="0069669D" w:rsidRPr="00F54E5F" w:rsidRDefault="0069669D" w:rsidP="00F54E5F">
      <w:pPr>
        <w:tabs>
          <w:tab w:val="left" w:pos="4962"/>
        </w:tabs>
        <w:spacing w:line="360" w:lineRule="auto"/>
        <w:jc w:val="both"/>
        <w:rPr>
          <w:rFonts w:ascii="Palatino Linotype" w:hAnsi="Palatino Linotype" w:cs="Tahoma"/>
          <w:sz w:val="22"/>
          <w:szCs w:val="22"/>
        </w:rPr>
      </w:pPr>
    </w:p>
    <w:p w14:paraId="35481369" w14:textId="77777777" w:rsidR="004E1C72" w:rsidRPr="00F54E5F" w:rsidRDefault="004E1C72" w:rsidP="00F54E5F">
      <w:pPr>
        <w:spacing w:line="360" w:lineRule="auto"/>
        <w:jc w:val="both"/>
        <w:rPr>
          <w:rFonts w:ascii="Palatino Linotype" w:hAnsi="Palatino Linotype" w:cs="Arial"/>
        </w:rPr>
      </w:pPr>
      <w:r w:rsidRPr="00F54E5F">
        <w:rPr>
          <w:rFonts w:ascii="Palatino Linotype" w:hAnsi="Palatino Linotype" w:cs="Arial"/>
        </w:rPr>
        <w:t xml:space="preserve">Debido a lo </w:t>
      </w:r>
      <w:r w:rsidRPr="00F54E5F">
        <w:rPr>
          <w:rFonts w:ascii="Palatino Linotype" w:hAnsi="Palatino Linotype" w:cs="Arial"/>
          <w:lang w:eastAsia="es-CO"/>
        </w:rPr>
        <w:t>anteriormente</w:t>
      </w:r>
      <w:r w:rsidRPr="00F54E5F">
        <w:rPr>
          <w:rFonts w:ascii="Palatino Linotype" w:hAnsi="Palatino Linotype" w:cs="Arial"/>
        </w:rPr>
        <w:t xml:space="preserve"> expuesto, este Órgano Garante, estima que las razones o motivos de inconformidad hechos valer por </w:t>
      </w:r>
      <w:r w:rsidRPr="00F54E5F">
        <w:rPr>
          <w:rFonts w:ascii="Palatino Linotype" w:hAnsi="Palatino Linotype" w:cs="Arial"/>
          <w:b/>
        </w:rPr>
        <w:t>EL RECURRENTE</w:t>
      </w:r>
      <w:r w:rsidRPr="00F54E5F">
        <w:rPr>
          <w:rFonts w:ascii="Palatino Linotype" w:hAnsi="Palatino Linotype" w:cs="Arial"/>
        </w:rPr>
        <w:t xml:space="preserve"> devienen </w:t>
      </w:r>
      <w:r w:rsidRPr="00F54E5F">
        <w:rPr>
          <w:rFonts w:ascii="Palatino Linotype" w:hAnsi="Palatino Linotype" w:cs="Arial"/>
          <w:b/>
        </w:rPr>
        <w:t>fundadas</w:t>
      </w:r>
      <w:r w:rsidRPr="00F54E5F">
        <w:rPr>
          <w:rFonts w:ascii="Palatino Linotype" w:hAnsi="Palatino Linotype" w:cs="Arial"/>
        </w:rPr>
        <w:t xml:space="preserve"> y suficientes para </w:t>
      </w:r>
      <w:r w:rsidRPr="00F54E5F">
        <w:rPr>
          <w:rFonts w:ascii="Palatino Linotype" w:hAnsi="Palatino Linotype" w:cs="Arial"/>
          <w:b/>
        </w:rPr>
        <w:t>REVOCAR</w:t>
      </w:r>
      <w:r w:rsidRPr="00F54E5F">
        <w:rPr>
          <w:rFonts w:ascii="Palatino Linotype" w:hAnsi="Palatino Linotype" w:cs="Arial"/>
        </w:rPr>
        <w:t xml:space="preserve"> la respuesta del </w:t>
      </w:r>
      <w:r w:rsidRPr="00F54E5F">
        <w:rPr>
          <w:rFonts w:ascii="Palatino Linotype" w:hAnsi="Palatino Linotype" w:cs="Arial"/>
          <w:b/>
        </w:rPr>
        <w:t>SUJETO OBLIGADO</w:t>
      </w:r>
      <w:r w:rsidRPr="00F54E5F">
        <w:rPr>
          <w:rFonts w:ascii="Palatino Linotype" w:hAnsi="Palatino Linotype" w:cs="Arial"/>
        </w:rPr>
        <w:t xml:space="preserve"> y ordenarle haga entrega de la información descrita en el presente Considerando.</w:t>
      </w:r>
    </w:p>
    <w:p w14:paraId="3CD358E8" w14:textId="7FC85F57" w:rsidR="00F54E5F" w:rsidRPr="002E14DB" w:rsidRDefault="00D25CA0" w:rsidP="002E14DB">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F54E5F">
        <w:rPr>
          <w:rFonts w:ascii="Palatino Linotype" w:eastAsia="Calibri" w:hAnsi="Palatino Linotype" w:cs="Arial"/>
        </w:rPr>
        <w:t xml:space="preserve">Así, con </w:t>
      </w:r>
      <w:r w:rsidRPr="00F54E5F">
        <w:rPr>
          <w:rFonts w:ascii="Palatino Linotype" w:hAnsi="Palatino Linotype" w:cs="Arial"/>
        </w:rPr>
        <w:t>fundamento</w:t>
      </w:r>
      <w:r w:rsidRPr="00F54E5F">
        <w:rPr>
          <w:rFonts w:ascii="Palatino Linotype" w:eastAsia="Calibri" w:hAnsi="Palatino Linotype" w:cs="Arial"/>
        </w:rPr>
        <w:t xml:space="preserve"> en lo previsto en los artículos 5, </w:t>
      </w:r>
      <w:r w:rsidRPr="00F54E5F">
        <w:rPr>
          <w:rFonts w:ascii="Palatino Linotype" w:eastAsia="Calibri" w:hAnsi="Palatino Linotype" w:cs="Arial"/>
          <w:lang w:val="es-ES_tradnl"/>
        </w:rPr>
        <w:t>párrafos trigésimo segundo, trigésimo tercero y trigésimo cuarto</w:t>
      </w:r>
      <w:r w:rsidRPr="00F54E5F">
        <w:rPr>
          <w:rFonts w:ascii="Palatino Linotype" w:hAnsi="Palatino Linotype" w:cs="Arial"/>
        </w:rPr>
        <w:t>,</w:t>
      </w:r>
      <w:r w:rsidRPr="00F54E5F">
        <w:rPr>
          <w:rFonts w:ascii="Palatino Linotype" w:hAnsi="Palatino Linotype"/>
        </w:rPr>
        <w:t xml:space="preserve"> fracciones IV y V,</w:t>
      </w:r>
      <w:r w:rsidRPr="00F54E5F">
        <w:rPr>
          <w:rFonts w:ascii="Palatino Linotype" w:eastAsia="Calibri" w:hAnsi="Palatino Linotype" w:cs="Arial"/>
        </w:rPr>
        <w:t xml:space="preserve"> de la Constitución Política del Estado Libre y Soberano de </w:t>
      </w:r>
      <w:r w:rsidRPr="00F54E5F">
        <w:rPr>
          <w:rFonts w:ascii="Palatino Linotype" w:hAnsi="Palatino Linotype" w:cs="Arial"/>
          <w:lang w:val="es-ES_tradnl"/>
        </w:rPr>
        <w:t>México</w:t>
      </w:r>
      <w:r w:rsidRPr="00F54E5F">
        <w:rPr>
          <w:rFonts w:ascii="Palatino Linotype" w:eastAsia="Calibri" w:hAnsi="Palatino Linotype" w:cs="Arial"/>
        </w:rPr>
        <w:t xml:space="preserve">, y los artículos </w:t>
      </w:r>
      <w:r w:rsidRPr="00F54E5F">
        <w:rPr>
          <w:rFonts w:ascii="Palatino Linotype" w:hAnsi="Palatino Linotype"/>
        </w:rPr>
        <w:t xml:space="preserve">2, </w:t>
      </w:r>
      <w:r w:rsidRPr="00F54E5F">
        <w:rPr>
          <w:rFonts w:ascii="Palatino Linotype" w:hAnsi="Palatino Linotype" w:cs="Arial"/>
        </w:rPr>
        <w:t>fracción</w:t>
      </w:r>
      <w:r w:rsidRPr="00F54E5F">
        <w:rPr>
          <w:rFonts w:ascii="Palatino Linotype" w:hAnsi="Palatino Linotype"/>
        </w:rPr>
        <w:t xml:space="preserve"> II, 9, </w:t>
      </w:r>
      <w:r w:rsidRPr="00F54E5F">
        <w:rPr>
          <w:rFonts w:ascii="Palatino Linotype" w:hAnsi="Palatino Linotype" w:cs="Arial"/>
          <w:lang w:val="es-ES_tradnl"/>
        </w:rPr>
        <w:t>29</w:t>
      </w:r>
      <w:r w:rsidRPr="00F54E5F">
        <w:rPr>
          <w:rFonts w:ascii="Palatino Linotype" w:hAnsi="Palatino Linotype"/>
        </w:rPr>
        <w:t>, 36, fracciones I y II, 176, 178, 179, 181, 185, fracción I, 186 y 188,</w:t>
      </w:r>
      <w:r w:rsidRPr="00F54E5F">
        <w:rPr>
          <w:rFonts w:ascii="Palatino Linotype" w:eastAsia="Calibri" w:hAnsi="Palatino Linotype" w:cs="Arial"/>
        </w:rPr>
        <w:t xml:space="preserve"> de la Ley de Transparencia y Acceso a la Información Pública del Estado de México y </w:t>
      </w:r>
      <w:r w:rsidRPr="00F54E5F">
        <w:rPr>
          <w:rFonts w:ascii="Palatino Linotype" w:hAnsi="Palatino Linotype" w:cs="Arial"/>
        </w:rPr>
        <w:t>Municipios</w:t>
      </w:r>
      <w:r w:rsidRPr="00F54E5F">
        <w:rPr>
          <w:rFonts w:ascii="Palatino Linotype" w:eastAsia="Calibri" w:hAnsi="Palatino Linotype" w:cs="Arial"/>
        </w:rPr>
        <w:t xml:space="preserve">, </w:t>
      </w:r>
      <w:r w:rsidRPr="00F54E5F">
        <w:rPr>
          <w:rFonts w:ascii="Palatino Linotype" w:hAnsi="Palatino Linotype"/>
        </w:rPr>
        <w:t>este</w:t>
      </w:r>
      <w:r w:rsidRPr="00F54E5F">
        <w:rPr>
          <w:rFonts w:ascii="Palatino Linotype" w:eastAsia="Calibri" w:hAnsi="Palatino Linotype" w:cs="Arial"/>
        </w:rPr>
        <w:t xml:space="preserve"> Pleno:</w:t>
      </w:r>
    </w:p>
    <w:p w14:paraId="4931E8E6" w14:textId="77777777" w:rsidR="0069669D" w:rsidRPr="00F54E5F" w:rsidRDefault="0069669D" w:rsidP="00F54E5F">
      <w:pPr>
        <w:spacing w:line="360" w:lineRule="auto"/>
        <w:jc w:val="center"/>
        <w:rPr>
          <w:rFonts w:ascii="Palatino Linotype" w:hAnsi="Palatino Linotype"/>
          <w:b/>
          <w:bCs/>
          <w:spacing w:val="60"/>
          <w:sz w:val="28"/>
          <w:lang w:val="es-ES_tradnl"/>
        </w:rPr>
      </w:pPr>
      <w:r w:rsidRPr="00F54E5F">
        <w:rPr>
          <w:rFonts w:ascii="Palatino Linotype" w:hAnsi="Palatino Linotype"/>
          <w:b/>
          <w:bCs/>
          <w:spacing w:val="60"/>
          <w:sz w:val="28"/>
          <w:lang w:val="es-ES_tradnl"/>
        </w:rPr>
        <w:t>RESUELVE</w:t>
      </w:r>
    </w:p>
    <w:p w14:paraId="1AC0A622" w14:textId="77777777" w:rsidR="0069669D" w:rsidRPr="00F54E5F" w:rsidRDefault="0069669D" w:rsidP="00F54E5F">
      <w:pPr>
        <w:spacing w:line="360" w:lineRule="auto"/>
        <w:jc w:val="center"/>
        <w:rPr>
          <w:rFonts w:ascii="Palatino Linotype" w:hAnsi="Palatino Linotype"/>
          <w:b/>
          <w:bCs/>
          <w:spacing w:val="60"/>
          <w:lang w:val="es-ES_tradnl"/>
        </w:rPr>
      </w:pPr>
    </w:p>
    <w:p w14:paraId="2D8754D7" w14:textId="77777777" w:rsidR="00810712" w:rsidRPr="00F54E5F" w:rsidRDefault="00810712" w:rsidP="00F54E5F">
      <w:pPr>
        <w:spacing w:line="360" w:lineRule="auto"/>
        <w:jc w:val="both"/>
        <w:rPr>
          <w:rFonts w:ascii="Palatino Linotype" w:hAnsi="Palatino Linotype" w:cs="Arial"/>
        </w:rPr>
      </w:pPr>
      <w:r w:rsidRPr="00F54E5F">
        <w:rPr>
          <w:rFonts w:ascii="Palatino Linotype" w:hAnsi="Palatino Linotype" w:cs="Arial"/>
          <w:b/>
          <w:sz w:val="28"/>
          <w:szCs w:val="28"/>
        </w:rPr>
        <w:t>PRIMERO</w:t>
      </w:r>
      <w:r w:rsidRPr="00F54E5F">
        <w:rPr>
          <w:rFonts w:ascii="Palatino Linotype" w:hAnsi="Palatino Linotype" w:cs="Arial"/>
          <w:sz w:val="28"/>
          <w:szCs w:val="28"/>
        </w:rPr>
        <w:t>.</w:t>
      </w:r>
      <w:r w:rsidRPr="00F54E5F">
        <w:rPr>
          <w:rFonts w:ascii="Palatino Linotype" w:hAnsi="Palatino Linotype" w:cs="Arial"/>
        </w:rPr>
        <w:t xml:space="preserve"> Resultan </w:t>
      </w:r>
      <w:r w:rsidRPr="00F54E5F">
        <w:rPr>
          <w:rFonts w:ascii="Palatino Linotype" w:hAnsi="Palatino Linotype" w:cs="Arial"/>
          <w:b/>
        </w:rPr>
        <w:t>fundadas</w:t>
      </w:r>
      <w:r w:rsidRPr="00F54E5F">
        <w:rPr>
          <w:rFonts w:ascii="Palatino Linotype" w:hAnsi="Palatino Linotype" w:cs="Arial"/>
        </w:rPr>
        <w:t xml:space="preserve"> las razones o motivos de inconformidad planteadas por </w:t>
      </w:r>
      <w:r w:rsidRPr="00F54E5F">
        <w:rPr>
          <w:rFonts w:ascii="Palatino Linotype" w:hAnsi="Palatino Linotype" w:cs="Arial"/>
          <w:b/>
        </w:rPr>
        <w:t>EL RECURRENTE</w:t>
      </w:r>
      <w:r w:rsidRPr="00F54E5F">
        <w:rPr>
          <w:rFonts w:ascii="Palatino Linotype" w:hAnsi="Palatino Linotype" w:cs="Arial"/>
        </w:rPr>
        <w:t xml:space="preserve">, en términos del Considerando </w:t>
      </w:r>
      <w:r w:rsidRPr="00F54E5F">
        <w:rPr>
          <w:rFonts w:ascii="Palatino Linotype" w:hAnsi="Palatino Linotype" w:cs="Arial"/>
          <w:b/>
        </w:rPr>
        <w:t>QUINTO</w:t>
      </w:r>
      <w:r w:rsidRPr="00F54E5F">
        <w:rPr>
          <w:rFonts w:ascii="Palatino Linotype" w:hAnsi="Palatino Linotype" w:cs="Arial"/>
        </w:rPr>
        <w:t xml:space="preserve"> de la presente resolución.</w:t>
      </w:r>
    </w:p>
    <w:p w14:paraId="3BCE7919" w14:textId="77777777" w:rsidR="00810712" w:rsidRPr="00F54E5F" w:rsidRDefault="00810712" w:rsidP="00F54E5F">
      <w:pPr>
        <w:spacing w:line="360" w:lineRule="auto"/>
        <w:jc w:val="both"/>
        <w:rPr>
          <w:rFonts w:ascii="Palatino Linotype" w:hAnsi="Palatino Linotype" w:cs="Arial"/>
        </w:rPr>
      </w:pPr>
    </w:p>
    <w:p w14:paraId="7B088860" w14:textId="4D6A5749" w:rsidR="00810712" w:rsidRPr="00F54E5F" w:rsidRDefault="00810712" w:rsidP="00F54E5F">
      <w:pPr>
        <w:spacing w:line="360" w:lineRule="auto"/>
        <w:jc w:val="both"/>
        <w:rPr>
          <w:rFonts w:ascii="Palatino Linotype" w:hAnsi="Palatino Linotype"/>
        </w:rPr>
      </w:pPr>
      <w:r w:rsidRPr="00F54E5F">
        <w:rPr>
          <w:rFonts w:ascii="Palatino Linotype" w:hAnsi="Palatino Linotype" w:cs="Arial"/>
          <w:b/>
          <w:sz w:val="28"/>
          <w:szCs w:val="28"/>
        </w:rPr>
        <w:t>SEGUNDO</w:t>
      </w:r>
      <w:r w:rsidRPr="00F54E5F">
        <w:rPr>
          <w:rFonts w:ascii="Palatino Linotype" w:hAnsi="Palatino Linotype" w:cs="Arial"/>
          <w:sz w:val="28"/>
          <w:szCs w:val="28"/>
        </w:rPr>
        <w:t>.</w:t>
      </w:r>
      <w:r w:rsidRPr="00F54E5F">
        <w:rPr>
          <w:rFonts w:ascii="Palatino Linotype" w:hAnsi="Palatino Linotype" w:cs="Arial"/>
        </w:rPr>
        <w:t xml:space="preserve"> </w:t>
      </w:r>
      <w:r w:rsidRPr="00F54E5F">
        <w:rPr>
          <w:rFonts w:ascii="Palatino Linotype" w:eastAsia="Calibri" w:hAnsi="Palatino Linotype" w:cs="Arial"/>
        </w:rPr>
        <w:t xml:space="preserve">Se </w:t>
      </w:r>
      <w:r w:rsidRPr="00F54E5F">
        <w:rPr>
          <w:rFonts w:ascii="Palatino Linotype" w:eastAsia="Calibri" w:hAnsi="Palatino Linotype" w:cs="Arial"/>
          <w:b/>
        </w:rPr>
        <w:t xml:space="preserve">REVOCA </w:t>
      </w:r>
      <w:r w:rsidRPr="00F54E5F">
        <w:rPr>
          <w:rFonts w:ascii="Palatino Linotype" w:eastAsia="Calibri" w:hAnsi="Palatino Linotype" w:cs="Arial"/>
        </w:rPr>
        <w:t xml:space="preserve">la respuesta proporcionada por </w:t>
      </w:r>
      <w:r w:rsidRPr="00F54E5F">
        <w:rPr>
          <w:rFonts w:ascii="Palatino Linotype" w:eastAsia="Calibri" w:hAnsi="Palatino Linotype" w:cs="Arial"/>
          <w:b/>
        </w:rPr>
        <w:t xml:space="preserve">EL SUJETO OBLIGADO, </w:t>
      </w:r>
      <w:r w:rsidRPr="00F54E5F">
        <w:rPr>
          <w:rFonts w:ascii="Palatino Linotype" w:hAnsi="Palatino Linotype"/>
          <w:shd w:val="clear" w:color="auto" w:fill="FFFFFF"/>
        </w:rPr>
        <w:t xml:space="preserve">que generó el Recurso de Revisión </w:t>
      </w:r>
      <w:r w:rsidRPr="00F54E5F">
        <w:rPr>
          <w:rFonts w:ascii="Palatino Linotype" w:hAnsi="Palatino Linotype"/>
          <w:b/>
        </w:rPr>
        <w:t xml:space="preserve">16677/INFOEM/IP/RR/2022, </w:t>
      </w:r>
      <w:r w:rsidRPr="00F54E5F">
        <w:rPr>
          <w:rFonts w:ascii="Palatino Linotype" w:hAnsi="Palatino Linotype" w:cs="Arial"/>
        </w:rPr>
        <w:t xml:space="preserve">en términos del </w:t>
      </w:r>
      <w:r w:rsidRPr="00F54E5F">
        <w:rPr>
          <w:rFonts w:ascii="Palatino Linotype" w:hAnsi="Palatino Linotype" w:cs="Arial"/>
          <w:bCs/>
        </w:rPr>
        <w:t>considerando</w:t>
      </w:r>
      <w:r w:rsidRPr="00F54E5F">
        <w:rPr>
          <w:rFonts w:ascii="Palatino Linotype" w:hAnsi="Palatino Linotype" w:cs="Arial"/>
          <w:b/>
        </w:rPr>
        <w:t xml:space="preserve"> QUINTO </w:t>
      </w:r>
      <w:r w:rsidRPr="00F54E5F">
        <w:rPr>
          <w:rFonts w:ascii="Palatino Linotype" w:hAnsi="Palatino Linotype" w:cs="Arial"/>
        </w:rPr>
        <w:t xml:space="preserve">de la presente resolución, se </w:t>
      </w:r>
      <w:r w:rsidRPr="00F54E5F">
        <w:rPr>
          <w:rFonts w:ascii="Palatino Linotype" w:hAnsi="Palatino Linotype" w:cs="Arial"/>
          <w:b/>
        </w:rPr>
        <w:t>ORDENA</w:t>
      </w:r>
      <w:r w:rsidRPr="00F54E5F">
        <w:rPr>
          <w:rFonts w:ascii="Palatino Linotype" w:hAnsi="Palatino Linotype" w:cs="Arial"/>
        </w:rPr>
        <w:t xml:space="preserve"> al </w:t>
      </w:r>
      <w:r w:rsidRPr="00F54E5F">
        <w:rPr>
          <w:rFonts w:ascii="Palatino Linotype" w:hAnsi="Palatino Linotype" w:cs="Arial"/>
          <w:b/>
        </w:rPr>
        <w:t>SUJETO OBLIGADO</w:t>
      </w:r>
      <w:r w:rsidRPr="00F54E5F">
        <w:rPr>
          <w:rFonts w:ascii="Palatino Linotype" w:hAnsi="Palatino Linotype" w:cs="Arial"/>
        </w:rPr>
        <w:t xml:space="preserve"> entregar al</w:t>
      </w:r>
      <w:r w:rsidRPr="00F54E5F">
        <w:rPr>
          <w:rFonts w:ascii="Palatino Linotype" w:hAnsi="Palatino Linotype" w:cs="Arial"/>
          <w:b/>
          <w:bCs/>
        </w:rPr>
        <w:t xml:space="preserve"> </w:t>
      </w:r>
      <w:r w:rsidRPr="00F54E5F">
        <w:rPr>
          <w:rFonts w:ascii="Palatino Linotype" w:hAnsi="Palatino Linotype" w:cs="Arial"/>
          <w:b/>
        </w:rPr>
        <w:t xml:space="preserve">RECURRENTE, </w:t>
      </w:r>
      <w:r w:rsidRPr="00F54E5F">
        <w:rPr>
          <w:rFonts w:ascii="Palatino Linotype" w:hAnsi="Palatino Linotype" w:cs="Arial"/>
        </w:rPr>
        <w:t xml:space="preserve">a través del Sistema de Acceso a la Información Mexiquense </w:t>
      </w:r>
      <w:r w:rsidRPr="00F54E5F">
        <w:rPr>
          <w:rFonts w:ascii="Palatino Linotype" w:hAnsi="Palatino Linotype" w:cs="Arial"/>
          <w:b/>
        </w:rPr>
        <w:t>(SAIMEX)</w:t>
      </w:r>
      <w:r w:rsidRPr="00F54E5F">
        <w:rPr>
          <w:rFonts w:ascii="Palatino Linotype" w:hAnsi="Palatino Linotype" w:cs="Arial"/>
          <w:bCs/>
        </w:rPr>
        <w:t xml:space="preserve">, </w:t>
      </w:r>
      <w:r w:rsidRPr="00F54E5F">
        <w:rPr>
          <w:rFonts w:ascii="Palatino Linotype" w:hAnsi="Palatino Linotype" w:cs="Arial"/>
        </w:rPr>
        <w:t xml:space="preserve">previa </w:t>
      </w:r>
      <w:r w:rsidRPr="00F54E5F">
        <w:rPr>
          <w:rFonts w:ascii="Palatino Linotype" w:hAnsi="Palatino Linotype" w:cs="Arial"/>
          <w:b/>
        </w:rPr>
        <w:t xml:space="preserve">búsqueda exhaustiva y razonable, </w:t>
      </w:r>
      <w:r w:rsidRPr="00F54E5F">
        <w:rPr>
          <w:rFonts w:ascii="Palatino Linotype" w:hAnsi="Palatino Linotype" w:cs="Arial"/>
        </w:rPr>
        <w:t xml:space="preserve">de ser procedente en </w:t>
      </w:r>
      <w:r w:rsidRPr="00F54E5F">
        <w:rPr>
          <w:rFonts w:ascii="Palatino Linotype" w:hAnsi="Palatino Linotype" w:cs="Arial"/>
          <w:b/>
        </w:rPr>
        <w:t xml:space="preserve">versión pública, </w:t>
      </w:r>
      <w:r w:rsidRPr="00F54E5F">
        <w:rPr>
          <w:rFonts w:ascii="Palatino Linotype" w:hAnsi="Palatino Linotype" w:cs="Arial"/>
        </w:rPr>
        <w:t>lo siguiente</w:t>
      </w:r>
      <w:r w:rsidRPr="00F54E5F">
        <w:rPr>
          <w:rFonts w:ascii="Palatino Linotype" w:hAnsi="Palatino Linotype"/>
        </w:rPr>
        <w:t>:</w:t>
      </w:r>
    </w:p>
    <w:p w14:paraId="1164B1FB" w14:textId="77777777" w:rsidR="00810712" w:rsidRPr="00F54E5F" w:rsidRDefault="00810712" w:rsidP="00F54E5F">
      <w:pPr>
        <w:spacing w:line="360" w:lineRule="auto"/>
        <w:jc w:val="both"/>
        <w:rPr>
          <w:rFonts w:ascii="Palatino Linotype" w:hAnsi="Palatino Linotype" w:cs="Arial"/>
          <w:b/>
        </w:rPr>
      </w:pPr>
    </w:p>
    <w:p w14:paraId="5EF7399E" w14:textId="4DBF282C" w:rsidR="00810712" w:rsidRPr="00F54E5F" w:rsidRDefault="00810712" w:rsidP="00F54E5F">
      <w:pPr>
        <w:spacing w:line="276" w:lineRule="auto"/>
        <w:ind w:left="851" w:right="899"/>
        <w:jc w:val="both"/>
        <w:rPr>
          <w:rFonts w:ascii="Palatino Linotype" w:eastAsia="Palatino Linotype" w:hAnsi="Palatino Linotype" w:cs="Palatino Linotype"/>
          <w:i/>
          <w:szCs w:val="23"/>
        </w:rPr>
      </w:pPr>
      <w:r w:rsidRPr="00F54E5F">
        <w:rPr>
          <w:rFonts w:ascii="Palatino Linotype" w:eastAsia="Palatino Linotype" w:hAnsi="Palatino Linotype" w:cs="Palatino Linotype"/>
          <w:i/>
          <w:szCs w:val="23"/>
        </w:rPr>
        <w:t xml:space="preserve">Convenio, acuerdo, decreto, ley, reglamento o documento que sustenta legalmente el pago de pensiones GEM por gracia, de los años 1972 a 2022. </w:t>
      </w:r>
    </w:p>
    <w:p w14:paraId="28EB91D4" w14:textId="4A64B279" w:rsidR="00810712" w:rsidRPr="00F54E5F" w:rsidRDefault="00810712" w:rsidP="00F54E5F">
      <w:pPr>
        <w:spacing w:line="276" w:lineRule="auto"/>
        <w:ind w:left="851" w:right="899" w:hanging="142"/>
        <w:jc w:val="both"/>
        <w:rPr>
          <w:rFonts w:ascii="Palatino Linotype" w:hAnsi="Palatino Linotype"/>
          <w:i/>
          <w:sz w:val="22"/>
          <w:szCs w:val="22"/>
        </w:rPr>
      </w:pPr>
    </w:p>
    <w:p w14:paraId="13142A99" w14:textId="77777777" w:rsidR="00810712" w:rsidRPr="00F54E5F" w:rsidRDefault="00810712" w:rsidP="00F54E5F">
      <w:pPr>
        <w:spacing w:line="276" w:lineRule="auto"/>
        <w:ind w:left="851" w:right="899"/>
        <w:jc w:val="both"/>
        <w:rPr>
          <w:rFonts w:ascii="Palatino Linotype" w:hAnsi="Palatino Linotype"/>
          <w:i/>
          <w:sz w:val="22"/>
          <w:szCs w:val="22"/>
        </w:rPr>
      </w:pPr>
      <w:r w:rsidRPr="00F54E5F">
        <w:rPr>
          <w:rFonts w:ascii="Palatino Linotype" w:hAnsi="Palatino Linotype"/>
          <w:i/>
          <w:sz w:val="22"/>
          <w:szCs w:val="22"/>
        </w:rPr>
        <w:t xml:space="preserve">Debiendo notificar al </w:t>
      </w:r>
      <w:r w:rsidRPr="00F54E5F">
        <w:rPr>
          <w:rFonts w:ascii="Palatino Linotype" w:hAnsi="Palatino Linotype"/>
          <w:b/>
          <w:i/>
          <w:sz w:val="22"/>
          <w:szCs w:val="22"/>
        </w:rPr>
        <w:t>RECURRENTE</w:t>
      </w:r>
      <w:r w:rsidRPr="00F54E5F">
        <w:rPr>
          <w:rFonts w:ascii="Palatino Linotype" w:hAnsi="Palatino Linotype"/>
          <w:i/>
          <w:sz w:val="22"/>
          <w:szCs w:val="22"/>
        </w:rPr>
        <w:t xml:space="preserve"> el Acuerdo de Clasificación de la información que emita el Comité de Transparencia con motivo de la versión pública.</w:t>
      </w:r>
    </w:p>
    <w:p w14:paraId="07B2F066" w14:textId="77777777" w:rsidR="00810712" w:rsidRPr="00F54E5F" w:rsidRDefault="00810712" w:rsidP="00F54E5F">
      <w:pPr>
        <w:spacing w:line="276" w:lineRule="auto"/>
        <w:ind w:left="851" w:right="899" w:hanging="142"/>
        <w:jc w:val="both"/>
        <w:rPr>
          <w:rFonts w:ascii="Palatino Linotype" w:hAnsi="Palatino Linotype"/>
          <w:i/>
          <w:sz w:val="22"/>
          <w:szCs w:val="22"/>
        </w:rPr>
      </w:pPr>
    </w:p>
    <w:p w14:paraId="76BD3119" w14:textId="1AB9E7CE" w:rsidR="00810712" w:rsidRPr="00F54E5F" w:rsidRDefault="00810712" w:rsidP="00F54E5F">
      <w:pPr>
        <w:spacing w:line="276" w:lineRule="auto"/>
        <w:ind w:left="851" w:right="899"/>
        <w:jc w:val="both"/>
        <w:rPr>
          <w:rFonts w:ascii="Palatino Linotype" w:hAnsi="Palatino Linotype"/>
          <w:i/>
          <w:sz w:val="22"/>
          <w:szCs w:val="22"/>
        </w:rPr>
      </w:pPr>
      <w:r w:rsidRPr="00F54E5F">
        <w:rPr>
          <w:rFonts w:ascii="Palatino Linotype" w:hAnsi="Palatino Linotype"/>
          <w:i/>
          <w:sz w:val="22"/>
          <w:szCs w:val="22"/>
        </w:rPr>
        <w:t xml:space="preserve">Para el caso de que la información de la que se ordena su entrega no obre en sus archivos, </w:t>
      </w:r>
      <w:r w:rsidRPr="00F54E5F">
        <w:rPr>
          <w:rFonts w:ascii="Palatino Linotype" w:hAnsi="Palatino Linotype"/>
          <w:b/>
          <w:i/>
          <w:sz w:val="22"/>
          <w:szCs w:val="22"/>
        </w:rPr>
        <w:t>EL SUJETO OBLIGADO</w:t>
      </w:r>
      <w:r w:rsidRPr="00F54E5F">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p>
    <w:p w14:paraId="53118730" w14:textId="77777777" w:rsidR="00810712" w:rsidRPr="00F54E5F" w:rsidRDefault="00810712" w:rsidP="00F54E5F">
      <w:pPr>
        <w:spacing w:line="276" w:lineRule="auto"/>
        <w:ind w:left="851" w:right="899" w:hanging="142"/>
        <w:jc w:val="both"/>
        <w:rPr>
          <w:rFonts w:ascii="Palatino Linotype" w:hAnsi="Palatino Linotype"/>
          <w:i/>
          <w:sz w:val="22"/>
          <w:szCs w:val="22"/>
        </w:rPr>
      </w:pPr>
    </w:p>
    <w:p w14:paraId="627C270F" w14:textId="77777777" w:rsidR="00810712" w:rsidRPr="00F54E5F" w:rsidRDefault="00810712" w:rsidP="00F54E5F">
      <w:pPr>
        <w:spacing w:line="360" w:lineRule="auto"/>
        <w:jc w:val="both"/>
        <w:rPr>
          <w:rFonts w:ascii="Palatino Linotype" w:hAnsi="Palatino Linotype"/>
          <w:shd w:val="clear" w:color="auto" w:fill="FFFFFF"/>
        </w:rPr>
      </w:pPr>
      <w:r w:rsidRPr="00F54E5F">
        <w:rPr>
          <w:rFonts w:ascii="Palatino Linotype" w:eastAsia="Palatino Linotype" w:hAnsi="Palatino Linotype" w:cs="Palatino Linotype"/>
          <w:b/>
          <w:sz w:val="28"/>
          <w:lang w:eastAsia="es-MX"/>
        </w:rPr>
        <w:t>TERCERO</w:t>
      </w:r>
      <w:r w:rsidRPr="00F54E5F">
        <w:rPr>
          <w:rFonts w:ascii="Palatino Linotype" w:eastAsia="Palatino Linotype" w:hAnsi="Palatino Linotype" w:cs="Palatino Linotype"/>
          <w:b/>
          <w:lang w:eastAsia="es-MX"/>
        </w:rPr>
        <w:t>.</w:t>
      </w:r>
      <w:r w:rsidRPr="00F54E5F">
        <w:rPr>
          <w:rFonts w:ascii="Palatino Linotype" w:eastAsia="Palatino Linotype" w:hAnsi="Palatino Linotype" w:cs="Palatino Linotype"/>
          <w:lang w:eastAsia="es-MX"/>
        </w:rPr>
        <w:t xml:space="preserve"> </w:t>
      </w:r>
      <w:r w:rsidRPr="00F54E5F">
        <w:rPr>
          <w:rFonts w:ascii="Palatino Linotype" w:eastAsia="Palatino Linotype" w:hAnsi="Palatino Linotype" w:cs="Palatino Linotype"/>
          <w:b/>
          <w:lang w:eastAsia="es-MX"/>
        </w:rPr>
        <w:t xml:space="preserve">Notifíquese </w:t>
      </w:r>
      <w:r w:rsidRPr="00F54E5F">
        <w:rPr>
          <w:rFonts w:ascii="Palatino Linotype" w:hAnsi="Palatino Linotype"/>
          <w:shd w:val="clear" w:color="auto" w:fill="FFFFFF"/>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F3567F" w14:textId="77777777" w:rsidR="00810712" w:rsidRPr="00F54E5F" w:rsidRDefault="00810712" w:rsidP="00F54E5F">
      <w:pPr>
        <w:tabs>
          <w:tab w:val="left" w:pos="709"/>
        </w:tabs>
        <w:spacing w:line="360" w:lineRule="auto"/>
        <w:ind w:right="51"/>
        <w:jc w:val="both"/>
        <w:rPr>
          <w:rFonts w:ascii="Palatino Linotype" w:hAnsi="Palatino Linotype"/>
          <w:b/>
          <w:shd w:val="clear" w:color="auto" w:fill="FFFFFF"/>
        </w:rPr>
      </w:pPr>
    </w:p>
    <w:p w14:paraId="454A1D21" w14:textId="77777777" w:rsidR="00810712" w:rsidRPr="00F54E5F" w:rsidRDefault="00810712" w:rsidP="00F54E5F">
      <w:pPr>
        <w:tabs>
          <w:tab w:val="left" w:pos="709"/>
        </w:tabs>
        <w:spacing w:line="360" w:lineRule="auto"/>
        <w:ind w:right="51"/>
        <w:jc w:val="both"/>
        <w:rPr>
          <w:rFonts w:ascii="Palatino Linotype" w:hAnsi="Palatino Linotype"/>
          <w:b/>
          <w:szCs w:val="17"/>
          <w:lang w:eastAsia="es-ES_tradnl"/>
        </w:rPr>
      </w:pPr>
      <w:r w:rsidRPr="00F54E5F">
        <w:rPr>
          <w:rFonts w:ascii="Palatino Linotype" w:hAnsi="Palatino Linotype" w:cs="Arial"/>
          <w:b/>
          <w:bCs/>
          <w:sz w:val="28"/>
        </w:rPr>
        <w:t>CUARTO.</w:t>
      </w:r>
      <w:r w:rsidRPr="00F54E5F">
        <w:rPr>
          <w:rFonts w:ascii="Palatino Linotype" w:hAnsi="Palatino Linotype"/>
          <w:szCs w:val="17"/>
          <w:lang w:eastAsia="es-ES_tradnl"/>
        </w:rPr>
        <w:t xml:space="preserve"> </w:t>
      </w:r>
      <w:r w:rsidRPr="00F54E5F">
        <w:rPr>
          <w:rFonts w:ascii="Palatino Linotype" w:hAnsi="Palatino Linotype"/>
          <w:b/>
          <w:szCs w:val="17"/>
          <w:lang w:eastAsia="es-ES_tradnl"/>
        </w:rPr>
        <w:t>Notifíquese</w:t>
      </w:r>
      <w:r w:rsidRPr="00F54E5F">
        <w:rPr>
          <w:rFonts w:ascii="Palatino Linotype" w:hAnsi="Palatino Linotype"/>
          <w:szCs w:val="17"/>
          <w:lang w:eastAsia="es-ES_tradnl"/>
        </w:rPr>
        <w:t xml:space="preserve"> al </w:t>
      </w:r>
      <w:r w:rsidRPr="00F54E5F">
        <w:rPr>
          <w:rFonts w:ascii="Palatino Linotype" w:hAnsi="Palatino Linotype"/>
          <w:b/>
          <w:szCs w:val="17"/>
          <w:lang w:eastAsia="es-ES_tradnl"/>
        </w:rPr>
        <w:t>RECURRENTE</w:t>
      </w:r>
      <w:r w:rsidRPr="00F54E5F">
        <w:rPr>
          <w:rFonts w:ascii="Palatino Linotype" w:hAnsi="Palatino Linotype"/>
          <w:szCs w:val="17"/>
          <w:lang w:eastAsia="es-ES_tradnl"/>
        </w:rPr>
        <w:t xml:space="preserve"> la presente resolución vía </w:t>
      </w:r>
      <w:r w:rsidRPr="00F54E5F">
        <w:rPr>
          <w:rFonts w:ascii="Palatino Linotype" w:hAnsi="Palatino Linotype" w:cs="Arial"/>
        </w:rPr>
        <w:t xml:space="preserve">Sistema de Acceso a la Información Mexiquense </w:t>
      </w:r>
      <w:r w:rsidRPr="00F54E5F">
        <w:rPr>
          <w:rFonts w:ascii="Palatino Linotype" w:hAnsi="Palatino Linotype" w:cs="Arial"/>
          <w:b/>
          <w:bCs/>
        </w:rPr>
        <w:t>SAIMEX</w:t>
      </w:r>
      <w:r w:rsidRPr="00F54E5F">
        <w:rPr>
          <w:rFonts w:ascii="Palatino Linotype" w:hAnsi="Palatino Linotype" w:cs="Arial"/>
        </w:rPr>
        <w:t>.</w:t>
      </w:r>
    </w:p>
    <w:p w14:paraId="474C5068" w14:textId="77777777" w:rsidR="00810712" w:rsidRPr="00F54E5F" w:rsidRDefault="00810712" w:rsidP="00F54E5F">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5B58251" w14:textId="77777777" w:rsidR="00810712" w:rsidRPr="00F54E5F" w:rsidRDefault="00810712" w:rsidP="00F54E5F">
      <w:pPr>
        <w:tabs>
          <w:tab w:val="left" w:pos="709"/>
        </w:tabs>
        <w:spacing w:line="360" w:lineRule="auto"/>
        <w:ind w:right="51"/>
        <w:jc w:val="both"/>
        <w:rPr>
          <w:rFonts w:ascii="Palatino Linotype" w:hAnsi="Palatino Linotype"/>
          <w:szCs w:val="17"/>
          <w:lang w:eastAsia="es-ES_tradnl"/>
        </w:rPr>
      </w:pPr>
      <w:r w:rsidRPr="00F54E5F">
        <w:rPr>
          <w:rFonts w:ascii="Palatino Linotype" w:hAnsi="Palatino Linotype" w:cs="Arial"/>
          <w:b/>
          <w:bCs/>
          <w:sz w:val="28"/>
        </w:rPr>
        <w:t>QUINTO.</w:t>
      </w:r>
      <w:r w:rsidRPr="00F54E5F">
        <w:rPr>
          <w:rFonts w:ascii="Palatino Linotype" w:hAnsi="Palatino Linotype"/>
          <w:szCs w:val="17"/>
          <w:lang w:eastAsia="es-ES_tradnl"/>
        </w:rPr>
        <w:t xml:space="preserve"> Hágase del conocimiento al </w:t>
      </w:r>
      <w:r w:rsidRPr="00F54E5F">
        <w:rPr>
          <w:rFonts w:ascii="Palatino Linotype" w:hAnsi="Palatino Linotype"/>
          <w:b/>
          <w:szCs w:val="17"/>
          <w:lang w:eastAsia="es-ES_tradnl"/>
        </w:rPr>
        <w:t>RECURRENTE</w:t>
      </w:r>
      <w:r w:rsidRPr="00F54E5F">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2F5543C7" w14:textId="77777777" w:rsidR="00810712" w:rsidRPr="00F54E5F" w:rsidRDefault="00810712" w:rsidP="00F54E5F">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751607C6" w14:textId="77777777" w:rsidR="00810712" w:rsidRPr="00F54E5F" w:rsidRDefault="00810712" w:rsidP="00F54E5F">
      <w:pPr>
        <w:tabs>
          <w:tab w:val="left" w:pos="709"/>
        </w:tabs>
        <w:spacing w:line="360" w:lineRule="auto"/>
        <w:ind w:right="51"/>
        <w:jc w:val="both"/>
        <w:rPr>
          <w:rFonts w:ascii="Palatino Linotype" w:hAnsi="Palatino Linotype"/>
          <w:szCs w:val="17"/>
          <w:lang w:eastAsia="es-ES_tradnl"/>
        </w:rPr>
      </w:pPr>
      <w:r w:rsidRPr="00F54E5F">
        <w:rPr>
          <w:rFonts w:ascii="Palatino Linotype" w:hAnsi="Palatino Linotype"/>
          <w:b/>
          <w:sz w:val="28"/>
          <w:szCs w:val="28"/>
          <w:lang w:eastAsia="es-ES_tradnl"/>
        </w:rPr>
        <w:t>SEXTO.</w:t>
      </w:r>
      <w:r w:rsidRPr="00F54E5F">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BD17CBA" w14:textId="77777777" w:rsidR="00CB4EDF" w:rsidRPr="00F54E5F" w:rsidRDefault="00CB4EDF" w:rsidP="00F54E5F">
      <w:pPr>
        <w:widowControl w:val="0"/>
        <w:autoSpaceDE w:val="0"/>
        <w:autoSpaceDN w:val="0"/>
        <w:adjustRightInd w:val="0"/>
        <w:spacing w:line="360" w:lineRule="auto"/>
        <w:jc w:val="both"/>
        <w:rPr>
          <w:rFonts w:ascii="Palatino Linotype" w:eastAsia="Palatino Linotype" w:hAnsi="Palatino Linotype" w:cs="Palatino Linotype"/>
          <w:b/>
          <w:sz w:val="28"/>
        </w:rPr>
      </w:pPr>
    </w:p>
    <w:p w14:paraId="045EBBF8" w14:textId="5ED18A9C" w:rsidR="0069669D" w:rsidRPr="00F54E5F" w:rsidRDefault="0069669D" w:rsidP="00F54E5F">
      <w:pPr>
        <w:widowControl w:val="0"/>
        <w:autoSpaceDE w:val="0"/>
        <w:autoSpaceDN w:val="0"/>
        <w:adjustRightInd w:val="0"/>
        <w:spacing w:line="360" w:lineRule="auto"/>
        <w:jc w:val="both"/>
        <w:rPr>
          <w:rFonts w:ascii="Palatino Linotype" w:hAnsi="Palatino Linotype" w:cs="Arial"/>
        </w:rPr>
      </w:pPr>
      <w:r w:rsidRPr="00F54E5F">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43F23" w:rsidRPr="00F54E5F">
        <w:rPr>
          <w:rFonts w:ascii="Palatino Linotype" w:hAnsi="Palatino Linotype" w:cs="Arial"/>
        </w:rPr>
        <w:t>CUADRAGÉSIMA</w:t>
      </w:r>
      <w:r w:rsidRPr="00F54E5F">
        <w:rPr>
          <w:rFonts w:ascii="Palatino Linotype" w:hAnsi="Palatino Linotype" w:cs="Arial"/>
        </w:rPr>
        <w:t xml:space="preserve"> </w:t>
      </w:r>
      <w:r w:rsidR="00243F23" w:rsidRPr="00F54E5F">
        <w:rPr>
          <w:rFonts w:ascii="Palatino Linotype" w:hAnsi="Palatino Linotype" w:cs="Arial"/>
        </w:rPr>
        <w:t xml:space="preserve">TERCERA </w:t>
      </w:r>
      <w:r w:rsidRPr="00F54E5F">
        <w:rPr>
          <w:rFonts w:ascii="Palatino Linotype" w:hAnsi="Palatino Linotype" w:cs="Arial"/>
        </w:rPr>
        <w:t xml:space="preserve">SESIÓN ORDINARIA CELEBRADA EL </w:t>
      </w:r>
      <w:r w:rsidR="00243F23" w:rsidRPr="00F54E5F">
        <w:rPr>
          <w:rFonts w:ascii="Palatino Linotype" w:hAnsi="Palatino Linotype" w:cs="Arial"/>
        </w:rPr>
        <w:t>VEINTINUEVE</w:t>
      </w:r>
      <w:r w:rsidRPr="00F54E5F">
        <w:rPr>
          <w:rFonts w:ascii="Palatino Linotype" w:hAnsi="Palatino Linotype" w:cs="Arial"/>
        </w:rPr>
        <w:t xml:space="preserve"> DE </w:t>
      </w:r>
      <w:r w:rsidR="00243F23" w:rsidRPr="00F54E5F">
        <w:rPr>
          <w:rFonts w:ascii="Palatino Linotype" w:hAnsi="Palatino Linotype" w:cs="Arial"/>
        </w:rPr>
        <w:t>NOVIEMBRE</w:t>
      </w:r>
      <w:r w:rsidRPr="00F54E5F">
        <w:rPr>
          <w:rFonts w:ascii="Palatino Linotype" w:hAnsi="Palatino Linotype" w:cs="Arial"/>
        </w:rPr>
        <w:t xml:space="preserve"> DE DOS MIL VEINTITRÉS, ANTE EL SECRETARIO TÉCNICO DEL PLENO, ALEXIS TAPIA RAMÍREZ.-----</w:t>
      </w:r>
      <w:r w:rsidR="00243F23" w:rsidRPr="00F54E5F">
        <w:rPr>
          <w:rFonts w:ascii="Palatino Linotype" w:hAnsi="Palatino Linotype" w:cs="Arial"/>
        </w:rPr>
        <w:t>--</w:t>
      </w:r>
      <w:r w:rsidRPr="00F54E5F">
        <w:rPr>
          <w:rFonts w:ascii="Palatino Linotype" w:hAnsi="Palatino Linotype" w:cs="Arial"/>
        </w:rPr>
        <w:t>------------------</w:t>
      </w:r>
    </w:p>
    <w:p w14:paraId="415DDC3B" w14:textId="1D6A0610" w:rsidR="0069669D" w:rsidRPr="00F54E5F" w:rsidRDefault="00F54E5F" w:rsidP="00F54E5F">
      <w:pPr>
        <w:widowControl w:val="0"/>
        <w:autoSpaceDE w:val="0"/>
        <w:autoSpaceDN w:val="0"/>
        <w:adjustRightInd w:val="0"/>
        <w:spacing w:line="360" w:lineRule="auto"/>
        <w:jc w:val="both"/>
        <w:rPr>
          <w:rFonts w:ascii="Palatino Linotype" w:hAnsi="Palatino Linotype"/>
          <w:sz w:val="18"/>
        </w:rPr>
      </w:pPr>
      <w:r>
        <w:rPr>
          <w:rFonts w:ascii="Palatino Linotype" w:eastAsiaTheme="minorEastAsia" w:hAnsi="Palatino Linotype"/>
          <w:sz w:val="18"/>
          <w:lang w:val="es-ES_tradnl"/>
        </w:rPr>
        <w:t>SCMM/AGZ</w:t>
      </w:r>
      <w:r w:rsidR="0069669D" w:rsidRPr="00F54E5F">
        <w:rPr>
          <w:rFonts w:ascii="Palatino Linotype" w:eastAsiaTheme="minorEastAsia" w:hAnsi="Palatino Linotype"/>
          <w:sz w:val="18"/>
          <w:lang w:val="es-ES_tradnl"/>
        </w:rPr>
        <w:t>/DEMF/</w:t>
      </w:r>
      <w:r w:rsidR="0069669D" w:rsidRPr="00F54E5F">
        <w:rPr>
          <w:rFonts w:ascii="Palatino Linotype" w:eastAsiaTheme="minorEastAsia" w:hAnsi="Palatino Linotype"/>
          <w:sz w:val="18"/>
          <w:lang w:val="es-419"/>
        </w:rPr>
        <w:t>CCA</w:t>
      </w:r>
    </w:p>
    <w:p w14:paraId="1BEB3244"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28F4099C"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35217446"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5F7669A9"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5CC05621"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59B512BE"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129CEC4D"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29220151"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189954DF"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4D59BDB0"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06CED824"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48469054"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561BC9A5"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0313A4B3" w14:textId="77777777" w:rsidR="00F0327F" w:rsidRPr="00F54E5F" w:rsidRDefault="00F0327F" w:rsidP="00F54E5F">
      <w:pPr>
        <w:spacing w:before="100" w:beforeAutospacing="1" w:after="100" w:afterAutospacing="1" w:line="360" w:lineRule="auto"/>
        <w:jc w:val="both"/>
        <w:rPr>
          <w:rFonts w:ascii="Palatino Linotype" w:hAnsi="Palatino Linotype"/>
        </w:rPr>
      </w:pPr>
    </w:p>
    <w:p w14:paraId="68572C1C" w14:textId="77777777" w:rsidR="00DD110E" w:rsidRPr="00F54E5F" w:rsidRDefault="00DD110E" w:rsidP="00F54E5F">
      <w:pPr>
        <w:spacing w:before="100" w:beforeAutospacing="1" w:after="100" w:afterAutospacing="1" w:line="360" w:lineRule="auto"/>
        <w:jc w:val="both"/>
        <w:rPr>
          <w:rFonts w:ascii="Palatino Linotype" w:hAnsi="Palatino Linotype"/>
        </w:rPr>
      </w:pPr>
    </w:p>
    <w:sectPr w:rsidR="00DD110E" w:rsidRPr="00F54E5F"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6B7301" w:rsidRDefault="006B7301" w:rsidP="00C80F8C">
      <w:r>
        <w:separator/>
      </w:r>
    </w:p>
  </w:endnote>
  <w:endnote w:type="continuationSeparator" w:id="0">
    <w:p w14:paraId="2CA1E1DE" w14:textId="77777777" w:rsidR="006B7301" w:rsidRDefault="006B730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B7301" w:rsidRPr="0010196A" w:rsidRDefault="006B730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E43F3">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E43F3">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B7301" w:rsidRPr="0010196A" w:rsidRDefault="006B730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E43F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E43F3">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6B7301" w:rsidRDefault="006B7301" w:rsidP="00C80F8C">
      <w:r>
        <w:separator/>
      </w:r>
    </w:p>
  </w:footnote>
  <w:footnote w:type="continuationSeparator" w:id="0">
    <w:p w14:paraId="2D50F1A5" w14:textId="77777777" w:rsidR="006B7301" w:rsidRDefault="006B730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B7301" w:rsidRDefault="006B7301">
    <w:pPr>
      <w:pStyle w:val="Encabezado"/>
    </w:pPr>
    <w:r>
      <w:rPr>
        <w:noProof/>
        <w:lang w:val="es-MX" w:eastAsia="es-MX"/>
      </w:rPr>
      <w:pict w14:anchorId="464C3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409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B7301" w:rsidRPr="0010196A" w:rsidRDefault="006B730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4D39E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4098"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B7301" w:rsidRPr="008F2CCC" w14:paraId="1F097D8A" w14:textId="77777777" w:rsidTr="00DA50F6">
      <w:tc>
        <w:tcPr>
          <w:tcW w:w="3261" w:type="dxa"/>
          <w:vMerge w:val="restart"/>
        </w:tcPr>
        <w:p w14:paraId="1F780A0C" w14:textId="1EFF25F4" w:rsidR="006B7301" w:rsidRPr="008F2CCC" w:rsidRDefault="006B7301" w:rsidP="0017413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6B7301" w:rsidRPr="00664658" w:rsidRDefault="006B7301" w:rsidP="0017413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7F5B3F3" w:rsidR="006B7301" w:rsidRPr="00664658" w:rsidRDefault="006B7301" w:rsidP="00174138">
          <w:pPr>
            <w:jc w:val="both"/>
            <w:rPr>
              <w:rFonts w:ascii="Palatino Linotype" w:hAnsi="Palatino Linotype"/>
              <w:b/>
              <w:sz w:val="22"/>
              <w:szCs w:val="22"/>
              <w:lang w:val="es-ES_tradnl"/>
            </w:rPr>
          </w:pPr>
          <w:r>
            <w:rPr>
              <w:rFonts w:ascii="Palatino Linotype" w:hAnsi="Palatino Linotype"/>
              <w:b/>
              <w:sz w:val="22"/>
              <w:szCs w:val="22"/>
              <w:lang w:val="es-ES_tradnl"/>
            </w:rPr>
            <w:t>16677</w:t>
          </w:r>
          <w:r w:rsidRPr="00F67B0E">
            <w:rPr>
              <w:rFonts w:ascii="Palatino Linotype" w:hAnsi="Palatino Linotype"/>
              <w:b/>
              <w:sz w:val="22"/>
              <w:szCs w:val="22"/>
              <w:lang w:val="es-ES_tradnl"/>
            </w:rPr>
            <w:t>/INFOEM/IP/RR/2022</w:t>
          </w:r>
        </w:p>
      </w:tc>
    </w:tr>
    <w:tr w:rsidR="006B7301" w:rsidRPr="008F2CCC" w14:paraId="049677A3" w14:textId="77777777" w:rsidTr="00DA50F6">
      <w:tc>
        <w:tcPr>
          <w:tcW w:w="3261" w:type="dxa"/>
          <w:vMerge/>
        </w:tcPr>
        <w:p w14:paraId="4A21EAC1" w14:textId="5C1F145E" w:rsidR="006B7301" w:rsidRPr="008F2CCC" w:rsidRDefault="006B7301" w:rsidP="00EC6E9F">
          <w:pPr>
            <w:rPr>
              <w:rFonts w:ascii="Palatino Linotype" w:hAnsi="Palatino Linotype"/>
              <w:b/>
              <w:sz w:val="22"/>
              <w:szCs w:val="22"/>
              <w:lang w:val="es-ES_tradnl"/>
            </w:rPr>
          </w:pPr>
        </w:p>
      </w:tc>
      <w:tc>
        <w:tcPr>
          <w:tcW w:w="2551" w:type="dxa"/>
          <w:shd w:val="clear" w:color="auto" w:fill="auto"/>
        </w:tcPr>
        <w:p w14:paraId="1237BCDE" w14:textId="77777777" w:rsidR="006B7301" w:rsidRPr="00664658" w:rsidRDefault="006B7301" w:rsidP="00EC6E9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503EA0" w:rsidR="006B7301" w:rsidRPr="00C77536" w:rsidRDefault="006B7301" w:rsidP="00EC6E9F">
          <w:pPr>
            <w:jc w:val="both"/>
            <w:rPr>
              <w:lang w:val="es-419"/>
            </w:rPr>
          </w:pPr>
          <w:r w:rsidRPr="00EC6E9F">
            <w:rPr>
              <w:rFonts w:ascii="Palatino Linotype" w:hAnsi="Palatino Linotype"/>
              <w:b/>
              <w:sz w:val="22"/>
              <w:szCs w:val="22"/>
              <w:lang w:val="es-ES_tradnl"/>
            </w:rPr>
            <w:t>Instituto de Seguridad Social del Estado de México y Municipios</w:t>
          </w:r>
        </w:p>
      </w:tc>
    </w:tr>
    <w:tr w:rsidR="006B7301" w:rsidRPr="008F2CCC" w14:paraId="72CD087D" w14:textId="77777777" w:rsidTr="00DA50F6">
      <w:trPr>
        <w:trHeight w:val="228"/>
      </w:trPr>
      <w:tc>
        <w:tcPr>
          <w:tcW w:w="3261" w:type="dxa"/>
          <w:vMerge/>
        </w:tcPr>
        <w:p w14:paraId="1B78656F" w14:textId="01E6F6F6" w:rsidR="006B7301" w:rsidRPr="008F2CCC" w:rsidRDefault="006B7301" w:rsidP="00070856">
          <w:pPr>
            <w:rPr>
              <w:rFonts w:ascii="Palatino Linotype" w:hAnsi="Palatino Linotype"/>
              <w:b/>
              <w:sz w:val="22"/>
              <w:szCs w:val="22"/>
              <w:lang w:val="es-ES_tradnl"/>
            </w:rPr>
          </w:pPr>
        </w:p>
      </w:tc>
      <w:tc>
        <w:tcPr>
          <w:tcW w:w="2551" w:type="dxa"/>
          <w:shd w:val="clear" w:color="auto" w:fill="auto"/>
        </w:tcPr>
        <w:p w14:paraId="74D81628" w14:textId="3839B3E6" w:rsidR="006B7301" w:rsidRPr="00664658" w:rsidRDefault="006B730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6B7301" w:rsidRPr="00664658" w:rsidRDefault="006B730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6B7301" w:rsidRPr="0010196A" w:rsidRDefault="006B730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6B7301" w:rsidRPr="0010196A" w:rsidRDefault="006B7301">
    <w:pPr>
      <w:rPr>
        <w:rFonts w:ascii="Palatino Linotype" w:hAnsi="Palatino Linotype"/>
        <w:sz w:val="28"/>
        <w:szCs w:val="28"/>
      </w:rPr>
    </w:pPr>
    <w:r>
      <w:rPr>
        <w:rFonts w:ascii="Palatino Linotype" w:hAnsi="Palatino Linotype"/>
        <w:noProof/>
        <w:sz w:val="28"/>
        <w:szCs w:val="28"/>
        <w:lang w:eastAsia="es-MX"/>
      </w:rPr>
      <w:pict w14:anchorId="7DF4E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4097"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B7301" w:rsidRPr="008F2CCC" w14:paraId="6ABABA57" w14:textId="77777777" w:rsidTr="005B5501">
      <w:tc>
        <w:tcPr>
          <w:tcW w:w="4253" w:type="dxa"/>
          <w:vMerge w:val="restart"/>
          <w:shd w:val="clear" w:color="auto" w:fill="auto"/>
        </w:tcPr>
        <w:p w14:paraId="6AA376CC" w14:textId="1E62217E" w:rsidR="006B7301" w:rsidRPr="008F2CCC" w:rsidRDefault="006B730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6B7301" w:rsidRPr="008F2CCC" w:rsidRDefault="006B730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71AEBD6B" w:rsidR="006B7301" w:rsidRPr="008F2CCC" w:rsidRDefault="006B7301" w:rsidP="0077398B">
          <w:pPr>
            <w:jc w:val="both"/>
            <w:rPr>
              <w:rFonts w:ascii="Palatino Linotype" w:hAnsi="Palatino Linotype"/>
              <w:b/>
              <w:sz w:val="22"/>
              <w:szCs w:val="22"/>
              <w:lang w:val="es-ES_tradnl"/>
            </w:rPr>
          </w:pPr>
          <w:r>
            <w:rPr>
              <w:rFonts w:ascii="Palatino Linotype" w:hAnsi="Palatino Linotype"/>
              <w:b/>
              <w:sz w:val="22"/>
              <w:szCs w:val="22"/>
              <w:lang w:val="es-ES_tradnl"/>
            </w:rPr>
            <w:t>16677</w:t>
          </w:r>
          <w:r w:rsidRPr="00F67B0E">
            <w:rPr>
              <w:rFonts w:ascii="Palatino Linotype" w:hAnsi="Palatino Linotype"/>
              <w:b/>
              <w:sz w:val="22"/>
              <w:szCs w:val="22"/>
              <w:lang w:val="es-ES_tradnl"/>
            </w:rPr>
            <w:t>/INFOEM/IP/RR/2022</w:t>
          </w:r>
        </w:p>
      </w:tc>
    </w:tr>
    <w:tr w:rsidR="006B7301" w:rsidRPr="008F2CCC" w14:paraId="3B45FB53" w14:textId="77777777" w:rsidTr="005B5501">
      <w:tc>
        <w:tcPr>
          <w:tcW w:w="4253" w:type="dxa"/>
          <w:vMerge/>
          <w:shd w:val="clear" w:color="auto" w:fill="auto"/>
        </w:tcPr>
        <w:p w14:paraId="188B82EF" w14:textId="77777777" w:rsidR="006B7301" w:rsidRPr="008F2CCC" w:rsidRDefault="006B7301" w:rsidP="00A2780F">
          <w:pPr>
            <w:rPr>
              <w:rFonts w:ascii="Palatino Linotype" w:hAnsi="Palatino Linotype"/>
              <w:b/>
              <w:sz w:val="22"/>
              <w:szCs w:val="22"/>
              <w:lang w:val="es-ES_tradnl"/>
            </w:rPr>
          </w:pPr>
        </w:p>
      </w:tc>
      <w:tc>
        <w:tcPr>
          <w:tcW w:w="2552" w:type="dxa"/>
          <w:shd w:val="clear" w:color="auto" w:fill="auto"/>
        </w:tcPr>
        <w:p w14:paraId="3B2AD0CF" w14:textId="77777777" w:rsidR="006B7301" w:rsidRPr="008F2CCC" w:rsidRDefault="006B730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FCFCF76" w:rsidR="006B7301" w:rsidRPr="003305CB" w:rsidRDefault="006B7301" w:rsidP="00DD7C89">
          <w:pPr>
            <w:jc w:val="both"/>
            <w:rPr>
              <w:rFonts w:ascii="Palatino Linotype" w:hAnsi="Palatino Linotype"/>
              <w:b/>
              <w:sz w:val="22"/>
              <w:szCs w:val="22"/>
              <w:lang w:val="es-419"/>
            </w:rPr>
          </w:pPr>
          <w:r>
            <w:rPr>
              <w:rFonts w:ascii="Palatino Linotype" w:hAnsi="Palatino Linotype"/>
              <w:b/>
              <w:sz w:val="22"/>
              <w:szCs w:val="22"/>
              <w:lang w:val="es-419"/>
            </w:rPr>
            <w:t xml:space="preserve">XXXXXXX </w:t>
          </w:r>
          <w:proofErr w:type="spellStart"/>
          <w:r>
            <w:rPr>
              <w:rFonts w:ascii="Palatino Linotype" w:hAnsi="Palatino Linotype"/>
              <w:b/>
              <w:sz w:val="22"/>
              <w:szCs w:val="22"/>
              <w:lang w:val="es-419"/>
            </w:rPr>
            <w:t>XXXXXXX</w:t>
          </w:r>
          <w:proofErr w:type="spellEnd"/>
          <w:r>
            <w:rPr>
              <w:rFonts w:ascii="Palatino Linotype" w:hAnsi="Palatino Linotype"/>
              <w:b/>
              <w:sz w:val="22"/>
              <w:szCs w:val="22"/>
              <w:lang w:val="es-419"/>
            </w:rPr>
            <w:t xml:space="preserve"> XXXXXX</w:t>
          </w:r>
        </w:p>
      </w:tc>
    </w:tr>
    <w:tr w:rsidR="006B7301" w:rsidRPr="008F2CCC" w14:paraId="28A493EB" w14:textId="77777777" w:rsidTr="005B5501">
      <w:trPr>
        <w:trHeight w:val="228"/>
      </w:trPr>
      <w:tc>
        <w:tcPr>
          <w:tcW w:w="4253" w:type="dxa"/>
          <w:vMerge/>
          <w:shd w:val="clear" w:color="auto" w:fill="auto"/>
        </w:tcPr>
        <w:p w14:paraId="06C77D31" w14:textId="77777777" w:rsidR="006B7301" w:rsidRPr="008F2CCC" w:rsidRDefault="006B7301" w:rsidP="00E37C88">
          <w:pPr>
            <w:rPr>
              <w:rFonts w:ascii="Palatino Linotype" w:hAnsi="Palatino Linotype"/>
              <w:b/>
              <w:sz w:val="22"/>
              <w:szCs w:val="22"/>
              <w:lang w:val="es-ES_tradnl"/>
            </w:rPr>
          </w:pPr>
        </w:p>
      </w:tc>
      <w:tc>
        <w:tcPr>
          <w:tcW w:w="2552" w:type="dxa"/>
          <w:shd w:val="clear" w:color="auto" w:fill="auto"/>
        </w:tcPr>
        <w:p w14:paraId="2E1A72B4" w14:textId="77777777" w:rsidR="006B7301" w:rsidRPr="008F2CCC" w:rsidRDefault="006B730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AE510C9" w:rsidR="006B7301" w:rsidRPr="00F67B0E" w:rsidRDefault="006B7301" w:rsidP="00F67B0E">
          <w:pPr>
            <w:jc w:val="both"/>
            <w:rPr>
              <w:lang w:val="es-419"/>
            </w:rPr>
          </w:pPr>
          <w:r w:rsidRPr="00EC6E9F">
            <w:rPr>
              <w:rFonts w:ascii="Palatino Linotype" w:hAnsi="Palatino Linotype"/>
              <w:b/>
              <w:sz w:val="22"/>
              <w:szCs w:val="22"/>
              <w:lang w:val="es-ES_tradnl"/>
            </w:rPr>
            <w:t>Instituto de Seguridad Social del Estado de México y Municipios</w:t>
          </w:r>
        </w:p>
      </w:tc>
    </w:tr>
    <w:tr w:rsidR="006B7301" w:rsidRPr="008F2CCC" w14:paraId="0F114FF0" w14:textId="77777777" w:rsidTr="005B5501">
      <w:tc>
        <w:tcPr>
          <w:tcW w:w="4253" w:type="dxa"/>
          <w:vMerge/>
          <w:shd w:val="clear" w:color="auto" w:fill="auto"/>
        </w:tcPr>
        <w:p w14:paraId="4CCB64BA" w14:textId="77777777" w:rsidR="006B7301" w:rsidRPr="008F2CCC" w:rsidRDefault="006B7301" w:rsidP="00A2780F">
          <w:pPr>
            <w:rPr>
              <w:rFonts w:ascii="Palatino Linotype" w:hAnsi="Palatino Linotype"/>
              <w:b/>
              <w:sz w:val="22"/>
              <w:szCs w:val="22"/>
              <w:lang w:val="es-ES_tradnl"/>
            </w:rPr>
          </w:pPr>
        </w:p>
      </w:tc>
      <w:tc>
        <w:tcPr>
          <w:tcW w:w="2552" w:type="dxa"/>
          <w:shd w:val="clear" w:color="auto" w:fill="auto"/>
        </w:tcPr>
        <w:p w14:paraId="31E422EA" w14:textId="63649A07" w:rsidR="006B7301" w:rsidRPr="008F2CCC" w:rsidRDefault="006B730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6B7301" w:rsidRPr="008F2CCC" w:rsidRDefault="006B730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6B7301" w:rsidRPr="0010196A" w:rsidRDefault="006B730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36094"/>
    <w:multiLevelType w:val="hybridMultilevel"/>
    <w:tmpl w:val="C6D09A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1375F9"/>
    <w:multiLevelType w:val="hybridMultilevel"/>
    <w:tmpl w:val="82BA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E3379C"/>
    <w:multiLevelType w:val="hybridMultilevel"/>
    <w:tmpl w:val="4F060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4E1422"/>
    <w:multiLevelType w:val="hybridMultilevel"/>
    <w:tmpl w:val="6D5E2F6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8"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5896260"/>
    <w:multiLevelType w:val="hybridMultilevel"/>
    <w:tmpl w:val="15EC4990"/>
    <w:lvl w:ilvl="0" w:tplc="D85027D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7E74688"/>
    <w:multiLevelType w:val="hybridMultilevel"/>
    <w:tmpl w:val="CEE25594"/>
    <w:lvl w:ilvl="0" w:tplc="50B20CC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A039A7"/>
    <w:multiLevelType w:val="hybridMultilevel"/>
    <w:tmpl w:val="D662E5A2"/>
    <w:lvl w:ilvl="0" w:tplc="91AE619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5"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9"/>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23"/>
  </w:num>
  <w:num w:numId="7">
    <w:abstractNumId w:val="6"/>
  </w:num>
  <w:num w:numId="8">
    <w:abstractNumId w:val="27"/>
  </w:num>
  <w:num w:numId="9">
    <w:abstractNumId w:val="21"/>
  </w:num>
  <w:num w:numId="10">
    <w:abstractNumId w:val="34"/>
  </w:num>
  <w:num w:numId="11">
    <w:abstractNumId w:val="11"/>
  </w:num>
  <w:num w:numId="12">
    <w:abstractNumId w:val="45"/>
  </w:num>
  <w:num w:numId="13">
    <w:abstractNumId w:val="35"/>
  </w:num>
  <w:num w:numId="14">
    <w:abstractNumId w:val="7"/>
  </w:num>
  <w:num w:numId="15">
    <w:abstractNumId w:val="40"/>
  </w:num>
  <w:num w:numId="16">
    <w:abstractNumId w:val="15"/>
  </w:num>
  <w:num w:numId="17">
    <w:abstractNumId w:val="18"/>
  </w:num>
  <w:num w:numId="18">
    <w:abstractNumId w:val="26"/>
  </w:num>
  <w:num w:numId="19">
    <w:abstractNumId w:val="0"/>
  </w:num>
  <w:num w:numId="20">
    <w:abstractNumId w:val="33"/>
  </w:num>
  <w:num w:numId="21">
    <w:abstractNumId w:val="37"/>
  </w:num>
  <w:num w:numId="22">
    <w:abstractNumId w:val="46"/>
  </w:num>
  <w:num w:numId="23">
    <w:abstractNumId w:val="38"/>
  </w:num>
  <w:num w:numId="24">
    <w:abstractNumId w:val="12"/>
  </w:num>
  <w:num w:numId="25">
    <w:abstractNumId w:val="10"/>
  </w:num>
  <w:num w:numId="26">
    <w:abstractNumId w:val="20"/>
  </w:num>
  <w:num w:numId="27">
    <w:abstractNumId w:val="42"/>
  </w:num>
  <w:num w:numId="28">
    <w:abstractNumId w:val="1"/>
  </w:num>
  <w:num w:numId="29">
    <w:abstractNumId w:val="25"/>
  </w:num>
  <w:num w:numId="30">
    <w:abstractNumId w:val="22"/>
  </w:num>
  <w:num w:numId="31">
    <w:abstractNumId w:val="28"/>
  </w:num>
  <w:num w:numId="32">
    <w:abstractNumId w:val="44"/>
  </w:num>
  <w:num w:numId="33">
    <w:abstractNumId w:val="32"/>
  </w:num>
  <w:num w:numId="34">
    <w:abstractNumId w:val="13"/>
  </w:num>
  <w:num w:numId="35">
    <w:abstractNumId w:val="4"/>
  </w:num>
  <w:num w:numId="36">
    <w:abstractNumId w:val="36"/>
  </w:num>
  <w:num w:numId="37">
    <w:abstractNumId w:val="47"/>
  </w:num>
  <w:num w:numId="38">
    <w:abstractNumId w:val="29"/>
  </w:num>
  <w:num w:numId="39">
    <w:abstractNumId w:val="31"/>
  </w:num>
  <w:num w:numId="40">
    <w:abstractNumId w:val="43"/>
  </w:num>
  <w:num w:numId="41">
    <w:abstractNumId w:val="30"/>
  </w:num>
  <w:num w:numId="42">
    <w:abstractNumId w:val="2"/>
  </w:num>
  <w:num w:numId="43">
    <w:abstractNumId w:val="24"/>
  </w:num>
  <w:num w:numId="44">
    <w:abstractNumId w:val="39"/>
  </w:num>
  <w:num w:numId="45">
    <w:abstractNumId w:val="14"/>
  </w:num>
  <w:num w:numId="46">
    <w:abstractNumId w:val="8"/>
  </w:num>
  <w:num w:numId="47">
    <w:abstractNumId w:val="17"/>
  </w:num>
  <w:num w:numId="48">
    <w:abstractNumId w:val="41"/>
  </w:num>
  <w:num w:numId="49">
    <w:abstractNumId w:val="16"/>
  </w:num>
  <w:num w:numId="5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51"/>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184"/>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507"/>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22E"/>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2BE"/>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DED"/>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4138"/>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BF2"/>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097"/>
    <w:rsid w:val="001B1253"/>
    <w:rsid w:val="001B125C"/>
    <w:rsid w:val="001B12D9"/>
    <w:rsid w:val="001B14C2"/>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62"/>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A52"/>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772"/>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570"/>
    <w:rsid w:val="00232332"/>
    <w:rsid w:val="0023279B"/>
    <w:rsid w:val="00232BCF"/>
    <w:rsid w:val="00233294"/>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3F23"/>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1074"/>
    <w:rsid w:val="00252AFC"/>
    <w:rsid w:val="002531E4"/>
    <w:rsid w:val="0025337A"/>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EF0"/>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4E3"/>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0F70"/>
    <w:rsid w:val="002E1112"/>
    <w:rsid w:val="002E1339"/>
    <w:rsid w:val="002E14DB"/>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734"/>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293C"/>
    <w:rsid w:val="0036306A"/>
    <w:rsid w:val="00363246"/>
    <w:rsid w:val="00364487"/>
    <w:rsid w:val="00364BC7"/>
    <w:rsid w:val="00365921"/>
    <w:rsid w:val="00365A45"/>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5C0"/>
    <w:rsid w:val="003866A6"/>
    <w:rsid w:val="0038692F"/>
    <w:rsid w:val="0038708D"/>
    <w:rsid w:val="0038767F"/>
    <w:rsid w:val="003908D3"/>
    <w:rsid w:val="003915DF"/>
    <w:rsid w:val="00392091"/>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07BA7"/>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730"/>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3C"/>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0C8"/>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1C72"/>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117"/>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9E4"/>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4D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93E"/>
    <w:rsid w:val="00561B68"/>
    <w:rsid w:val="00561E9C"/>
    <w:rsid w:val="00561EFF"/>
    <w:rsid w:val="00561FC0"/>
    <w:rsid w:val="00561FDC"/>
    <w:rsid w:val="005620BB"/>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26"/>
    <w:rsid w:val="005D3E32"/>
    <w:rsid w:val="005D426F"/>
    <w:rsid w:val="005D46EE"/>
    <w:rsid w:val="005D4B10"/>
    <w:rsid w:val="005D52EB"/>
    <w:rsid w:val="005D5829"/>
    <w:rsid w:val="005D5D49"/>
    <w:rsid w:val="005D5EB9"/>
    <w:rsid w:val="005D5EC5"/>
    <w:rsid w:val="005D64DA"/>
    <w:rsid w:val="005D6C5C"/>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6B2"/>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58"/>
    <w:rsid w:val="00624A02"/>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155"/>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669D"/>
    <w:rsid w:val="00697028"/>
    <w:rsid w:val="006978CD"/>
    <w:rsid w:val="00697C3B"/>
    <w:rsid w:val="00697E10"/>
    <w:rsid w:val="006A0157"/>
    <w:rsid w:val="006A02F2"/>
    <w:rsid w:val="006A0371"/>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74C"/>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301"/>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3F7"/>
    <w:rsid w:val="006E3851"/>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BEB"/>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03C"/>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37811"/>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217"/>
    <w:rsid w:val="007657F8"/>
    <w:rsid w:val="007660CB"/>
    <w:rsid w:val="00766985"/>
    <w:rsid w:val="00766C69"/>
    <w:rsid w:val="00766D0D"/>
    <w:rsid w:val="00766F36"/>
    <w:rsid w:val="00767395"/>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3B7"/>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746"/>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23B"/>
    <w:rsid w:val="007B141A"/>
    <w:rsid w:val="007B156B"/>
    <w:rsid w:val="007B1AEE"/>
    <w:rsid w:val="007B1DCE"/>
    <w:rsid w:val="007B1E73"/>
    <w:rsid w:val="007B1EBC"/>
    <w:rsid w:val="007B211E"/>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4DA"/>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72E"/>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7E"/>
    <w:rsid w:val="007F28C5"/>
    <w:rsid w:val="007F2E0E"/>
    <w:rsid w:val="007F380E"/>
    <w:rsid w:val="007F3C35"/>
    <w:rsid w:val="007F414D"/>
    <w:rsid w:val="007F46C0"/>
    <w:rsid w:val="007F4D6F"/>
    <w:rsid w:val="007F4DA5"/>
    <w:rsid w:val="007F4F59"/>
    <w:rsid w:val="007F502F"/>
    <w:rsid w:val="007F53AA"/>
    <w:rsid w:val="007F6E87"/>
    <w:rsid w:val="007F75A8"/>
    <w:rsid w:val="00800006"/>
    <w:rsid w:val="00800A39"/>
    <w:rsid w:val="00801018"/>
    <w:rsid w:val="008011A7"/>
    <w:rsid w:val="008014D3"/>
    <w:rsid w:val="00801A6C"/>
    <w:rsid w:val="00802451"/>
    <w:rsid w:val="0080273A"/>
    <w:rsid w:val="00802E93"/>
    <w:rsid w:val="00803682"/>
    <w:rsid w:val="008039D9"/>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18A"/>
    <w:rsid w:val="00810712"/>
    <w:rsid w:val="00810766"/>
    <w:rsid w:val="008117CC"/>
    <w:rsid w:val="00811E51"/>
    <w:rsid w:val="00812866"/>
    <w:rsid w:val="00813438"/>
    <w:rsid w:val="00813F4E"/>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937"/>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9D9"/>
    <w:rsid w:val="00876B6F"/>
    <w:rsid w:val="00876E10"/>
    <w:rsid w:val="00876E5C"/>
    <w:rsid w:val="0087779D"/>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76D4"/>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63"/>
    <w:rsid w:val="008C3FBC"/>
    <w:rsid w:val="008C3FD5"/>
    <w:rsid w:val="008C3FDA"/>
    <w:rsid w:val="008C41C7"/>
    <w:rsid w:val="008C42B0"/>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3865"/>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28"/>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2F2"/>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7C6"/>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532"/>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BB5"/>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5C5"/>
    <w:rsid w:val="00975616"/>
    <w:rsid w:val="0097580B"/>
    <w:rsid w:val="00975EB9"/>
    <w:rsid w:val="00976AA5"/>
    <w:rsid w:val="0097711B"/>
    <w:rsid w:val="009776B8"/>
    <w:rsid w:val="00977935"/>
    <w:rsid w:val="00977EBC"/>
    <w:rsid w:val="009805B5"/>
    <w:rsid w:val="00980E78"/>
    <w:rsid w:val="00980FDA"/>
    <w:rsid w:val="009813F7"/>
    <w:rsid w:val="00981DD0"/>
    <w:rsid w:val="009821FD"/>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2F2"/>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285"/>
    <w:rsid w:val="009C6744"/>
    <w:rsid w:val="009C6DB0"/>
    <w:rsid w:val="009C7C4A"/>
    <w:rsid w:val="009D00C1"/>
    <w:rsid w:val="009D0D90"/>
    <w:rsid w:val="009D0E3E"/>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E7BC4"/>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EB1"/>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3D3"/>
    <w:rsid w:val="00A127A4"/>
    <w:rsid w:val="00A1302E"/>
    <w:rsid w:val="00A13637"/>
    <w:rsid w:val="00A13741"/>
    <w:rsid w:val="00A1375F"/>
    <w:rsid w:val="00A1377C"/>
    <w:rsid w:val="00A139D8"/>
    <w:rsid w:val="00A1430E"/>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BFE"/>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53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DDC"/>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131"/>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9C2"/>
    <w:rsid w:val="00AC1DC3"/>
    <w:rsid w:val="00AC1F74"/>
    <w:rsid w:val="00AC2228"/>
    <w:rsid w:val="00AC2260"/>
    <w:rsid w:val="00AC28F6"/>
    <w:rsid w:val="00AC2F9C"/>
    <w:rsid w:val="00AC3EFF"/>
    <w:rsid w:val="00AC41AD"/>
    <w:rsid w:val="00AC45BA"/>
    <w:rsid w:val="00AC4617"/>
    <w:rsid w:val="00AC4630"/>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A1B"/>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7B1"/>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15"/>
    <w:rsid w:val="00AE4392"/>
    <w:rsid w:val="00AE43F3"/>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476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BA8"/>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28B"/>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661"/>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1CF"/>
    <w:rsid w:val="00B95486"/>
    <w:rsid w:val="00B955DF"/>
    <w:rsid w:val="00B95FBB"/>
    <w:rsid w:val="00B96406"/>
    <w:rsid w:val="00B9650D"/>
    <w:rsid w:val="00B966F1"/>
    <w:rsid w:val="00B96DAF"/>
    <w:rsid w:val="00B96DF9"/>
    <w:rsid w:val="00B97192"/>
    <w:rsid w:val="00B9726F"/>
    <w:rsid w:val="00B97419"/>
    <w:rsid w:val="00B97883"/>
    <w:rsid w:val="00B978CF"/>
    <w:rsid w:val="00B97A0D"/>
    <w:rsid w:val="00B97BC4"/>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364"/>
    <w:rsid w:val="00BB2E5F"/>
    <w:rsid w:val="00BB359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595"/>
    <w:rsid w:val="00BC770A"/>
    <w:rsid w:val="00BC7EB1"/>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9BE"/>
    <w:rsid w:val="00BF11BC"/>
    <w:rsid w:val="00BF198B"/>
    <w:rsid w:val="00BF242E"/>
    <w:rsid w:val="00BF26E9"/>
    <w:rsid w:val="00BF2E72"/>
    <w:rsid w:val="00BF3D6B"/>
    <w:rsid w:val="00BF402A"/>
    <w:rsid w:val="00BF4087"/>
    <w:rsid w:val="00BF4931"/>
    <w:rsid w:val="00BF49C6"/>
    <w:rsid w:val="00BF4B41"/>
    <w:rsid w:val="00BF4C9B"/>
    <w:rsid w:val="00BF4E66"/>
    <w:rsid w:val="00BF520E"/>
    <w:rsid w:val="00BF5514"/>
    <w:rsid w:val="00BF564F"/>
    <w:rsid w:val="00BF5754"/>
    <w:rsid w:val="00BF5ED5"/>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17E2E"/>
    <w:rsid w:val="00C20432"/>
    <w:rsid w:val="00C2048B"/>
    <w:rsid w:val="00C2054E"/>
    <w:rsid w:val="00C2059F"/>
    <w:rsid w:val="00C20FE9"/>
    <w:rsid w:val="00C21A8C"/>
    <w:rsid w:val="00C227A2"/>
    <w:rsid w:val="00C22D67"/>
    <w:rsid w:val="00C2339E"/>
    <w:rsid w:val="00C23560"/>
    <w:rsid w:val="00C236F0"/>
    <w:rsid w:val="00C2385E"/>
    <w:rsid w:val="00C2457D"/>
    <w:rsid w:val="00C24971"/>
    <w:rsid w:val="00C252A2"/>
    <w:rsid w:val="00C253D0"/>
    <w:rsid w:val="00C25439"/>
    <w:rsid w:val="00C25553"/>
    <w:rsid w:val="00C255DF"/>
    <w:rsid w:val="00C25D46"/>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11F"/>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4C9"/>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08"/>
    <w:rsid w:val="00C812D2"/>
    <w:rsid w:val="00C813CF"/>
    <w:rsid w:val="00C819D7"/>
    <w:rsid w:val="00C8219A"/>
    <w:rsid w:val="00C8252C"/>
    <w:rsid w:val="00C835BF"/>
    <w:rsid w:val="00C83685"/>
    <w:rsid w:val="00C8430A"/>
    <w:rsid w:val="00C843CE"/>
    <w:rsid w:val="00C84D0D"/>
    <w:rsid w:val="00C857D8"/>
    <w:rsid w:val="00C85EF1"/>
    <w:rsid w:val="00C85FDE"/>
    <w:rsid w:val="00C868FD"/>
    <w:rsid w:val="00C86DC7"/>
    <w:rsid w:val="00C86DDC"/>
    <w:rsid w:val="00C873B1"/>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632"/>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4EDF"/>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CD4"/>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72"/>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D39"/>
    <w:rsid w:val="00D212DF"/>
    <w:rsid w:val="00D219D8"/>
    <w:rsid w:val="00D21D91"/>
    <w:rsid w:val="00D22638"/>
    <w:rsid w:val="00D22890"/>
    <w:rsid w:val="00D22B05"/>
    <w:rsid w:val="00D23C5B"/>
    <w:rsid w:val="00D2486D"/>
    <w:rsid w:val="00D24B37"/>
    <w:rsid w:val="00D24B59"/>
    <w:rsid w:val="00D253F8"/>
    <w:rsid w:val="00D255A8"/>
    <w:rsid w:val="00D25733"/>
    <w:rsid w:val="00D25CA0"/>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43"/>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76"/>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AE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0D1E"/>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043"/>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10E"/>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663"/>
    <w:rsid w:val="00DF7A96"/>
    <w:rsid w:val="00DF7AD5"/>
    <w:rsid w:val="00DF7B6F"/>
    <w:rsid w:val="00DF7CD7"/>
    <w:rsid w:val="00DF7E17"/>
    <w:rsid w:val="00DF7EDD"/>
    <w:rsid w:val="00DF7F08"/>
    <w:rsid w:val="00E001FC"/>
    <w:rsid w:val="00E003F7"/>
    <w:rsid w:val="00E00DCC"/>
    <w:rsid w:val="00E010DD"/>
    <w:rsid w:val="00E01207"/>
    <w:rsid w:val="00E01355"/>
    <w:rsid w:val="00E01529"/>
    <w:rsid w:val="00E01954"/>
    <w:rsid w:val="00E01B94"/>
    <w:rsid w:val="00E01D16"/>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C8"/>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2F10"/>
    <w:rsid w:val="00E6340C"/>
    <w:rsid w:val="00E6345F"/>
    <w:rsid w:val="00E6350C"/>
    <w:rsid w:val="00E636BB"/>
    <w:rsid w:val="00E6371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B4F"/>
    <w:rsid w:val="00E83C39"/>
    <w:rsid w:val="00E84715"/>
    <w:rsid w:val="00E84813"/>
    <w:rsid w:val="00E848B6"/>
    <w:rsid w:val="00E84AB6"/>
    <w:rsid w:val="00E84EE1"/>
    <w:rsid w:val="00E857BB"/>
    <w:rsid w:val="00E8663E"/>
    <w:rsid w:val="00E8666F"/>
    <w:rsid w:val="00E86E4F"/>
    <w:rsid w:val="00E8732E"/>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313"/>
    <w:rsid w:val="00EA0839"/>
    <w:rsid w:val="00EA0ECA"/>
    <w:rsid w:val="00EA0F34"/>
    <w:rsid w:val="00EA1079"/>
    <w:rsid w:val="00EA131F"/>
    <w:rsid w:val="00EA1414"/>
    <w:rsid w:val="00EA1D12"/>
    <w:rsid w:val="00EA1ECC"/>
    <w:rsid w:val="00EA1EE4"/>
    <w:rsid w:val="00EA23FF"/>
    <w:rsid w:val="00EA27D1"/>
    <w:rsid w:val="00EA2993"/>
    <w:rsid w:val="00EA2BB3"/>
    <w:rsid w:val="00EA2F4B"/>
    <w:rsid w:val="00EA35D5"/>
    <w:rsid w:val="00EA3624"/>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0FBA"/>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6E9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567"/>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27F"/>
    <w:rsid w:val="00F03506"/>
    <w:rsid w:val="00F0389E"/>
    <w:rsid w:val="00F03AB4"/>
    <w:rsid w:val="00F043D1"/>
    <w:rsid w:val="00F045B2"/>
    <w:rsid w:val="00F04CB4"/>
    <w:rsid w:val="00F04D59"/>
    <w:rsid w:val="00F05007"/>
    <w:rsid w:val="00F05381"/>
    <w:rsid w:val="00F05412"/>
    <w:rsid w:val="00F05839"/>
    <w:rsid w:val="00F05FE2"/>
    <w:rsid w:val="00F06335"/>
    <w:rsid w:val="00F067FC"/>
    <w:rsid w:val="00F06B31"/>
    <w:rsid w:val="00F06D75"/>
    <w:rsid w:val="00F071B6"/>
    <w:rsid w:val="00F076B0"/>
    <w:rsid w:val="00F07C43"/>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2F1"/>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0CE1"/>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02B"/>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36D"/>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4E5F"/>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333"/>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393"/>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485A"/>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73F"/>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716482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66135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42265-569A-4F25-920E-962B6B7B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56</Pages>
  <Words>9614</Words>
  <Characters>52879</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10</cp:revision>
  <cp:lastPrinted>2023-12-01T16:06:00Z</cp:lastPrinted>
  <dcterms:created xsi:type="dcterms:W3CDTF">2023-11-28T18:48:00Z</dcterms:created>
  <dcterms:modified xsi:type="dcterms:W3CDTF">2023-12-06T18:40:00Z</dcterms:modified>
</cp:coreProperties>
</file>