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CE257C" w14:textId="1421BB66" w:rsidR="00290EA9" w:rsidRPr="006F0821" w:rsidRDefault="00290EA9" w:rsidP="006F0821">
      <w:pPr>
        <w:spacing w:line="360" w:lineRule="auto"/>
        <w:jc w:val="both"/>
        <w:rPr>
          <w:rFonts w:ascii="Palatino Linotype" w:hAnsi="Palatino Linotype"/>
        </w:rPr>
      </w:pPr>
      <w:r w:rsidRPr="006F0821">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celebrada el </w:t>
      </w:r>
      <w:r w:rsidR="00580692" w:rsidRPr="006F0821">
        <w:rPr>
          <w:rFonts w:ascii="Palatino Linotype" w:hAnsi="Palatino Linotype"/>
        </w:rPr>
        <w:t>trece</w:t>
      </w:r>
      <w:r w:rsidRPr="006F0821">
        <w:rPr>
          <w:rFonts w:ascii="Palatino Linotype" w:hAnsi="Palatino Linotype"/>
          <w:lang w:val="es-419"/>
        </w:rPr>
        <w:t xml:space="preserve"> </w:t>
      </w:r>
      <w:r w:rsidRPr="006F0821">
        <w:rPr>
          <w:rFonts w:ascii="Palatino Linotype" w:hAnsi="Palatino Linotype"/>
        </w:rPr>
        <w:t xml:space="preserve">de </w:t>
      </w:r>
      <w:r w:rsidR="00F177D7" w:rsidRPr="006F0821">
        <w:rPr>
          <w:rFonts w:ascii="Palatino Linotype" w:hAnsi="Palatino Linotype"/>
        </w:rPr>
        <w:t>septiembre</w:t>
      </w:r>
      <w:r w:rsidRPr="006F0821">
        <w:rPr>
          <w:rFonts w:ascii="Palatino Linotype" w:hAnsi="Palatino Linotype"/>
        </w:rPr>
        <w:t xml:space="preserve"> de dos mil </w:t>
      </w:r>
      <w:r w:rsidR="00B7287E" w:rsidRPr="006F0821">
        <w:rPr>
          <w:rFonts w:ascii="Palatino Linotype" w:hAnsi="Palatino Linotype"/>
        </w:rPr>
        <w:t>veintitrés</w:t>
      </w:r>
      <w:r w:rsidRPr="006F0821">
        <w:rPr>
          <w:rFonts w:ascii="Palatino Linotype" w:hAnsi="Palatino Linotype"/>
        </w:rPr>
        <w:t>.</w:t>
      </w:r>
    </w:p>
    <w:p w14:paraId="28464D58" w14:textId="77777777" w:rsidR="00457BB8" w:rsidRPr="006F0821" w:rsidRDefault="00457BB8" w:rsidP="006F0821">
      <w:pPr>
        <w:spacing w:line="360" w:lineRule="auto"/>
        <w:jc w:val="both"/>
        <w:rPr>
          <w:rFonts w:ascii="Palatino Linotype" w:hAnsi="Palatino Linotype"/>
        </w:rPr>
      </w:pPr>
    </w:p>
    <w:p w14:paraId="2C11FACB" w14:textId="7E3614CE" w:rsidR="00457BB8" w:rsidRPr="006F0821" w:rsidRDefault="00457BB8" w:rsidP="006F0821">
      <w:pPr>
        <w:spacing w:line="360" w:lineRule="auto"/>
        <w:jc w:val="both"/>
        <w:rPr>
          <w:rFonts w:ascii="Palatino Linotype" w:hAnsi="Palatino Linotype"/>
          <w:b/>
        </w:rPr>
      </w:pPr>
      <w:r w:rsidRPr="006F0821">
        <w:rPr>
          <w:rFonts w:ascii="Palatino Linotype" w:hAnsi="Palatino Linotype"/>
          <w:b/>
        </w:rPr>
        <w:t>VISTO</w:t>
      </w:r>
      <w:r w:rsidRPr="006F0821">
        <w:rPr>
          <w:rFonts w:ascii="Palatino Linotype" w:hAnsi="Palatino Linotype"/>
        </w:rPr>
        <w:t xml:space="preserve"> el exp</w:t>
      </w:r>
      <w:r w:rsidR="00CB5585" w:rsidRPr="006F0821">
        <w:rPr>
          <w:rFonts w:ascii="Palatino Linotype" w:hAnsi="Palatino Linotype"/>
        </w:rPr>
        <w:t xml:space="preserve">ediente formado con motivo del </w:t>
      </w:r>
      <w:r w:rsidR="00D86297" w:rsidRPr="006F0821">
        <w:rPr>
          <w:rFonts w:ascii="Palatino Linotype" w:hAnsi="Palatino Linotype"/>
        </w:rPr>
        <w:t>Recurso Revisión</w:t>
      </w:r>
      <w:r w:rsidRPr="006F0821">
        <w:rPr>
          <w:rFonts w:ascii="Palatino Linotype" w:hAnsi="Palatino Linotype"/>
        </w:rPr>
        <w:t xml:space="preserve"> </w:t>
      </w:r>
      <w:r w:rsidR="00A63629" w:rsidRPr="006F0821">
        <w:rPr>
          <w:rFonts w:ascii="Palatino Linotype" w:hAnsi="Palatino Linotype"/>
          <w:b/>
          <w:lang w:val="es-ES_tradnl"/>
        </w:rPr>
        <w:t>01717</w:t>
      </w:r>
      <w:r w:rsidR="003E3BFA" w:rsidRPr="006F0821">
        <w:rPr>
          <w:rFonts w:ascii="Palatino Linotype" w:hAnsi="Palatino Linotype"/>
          <w:b/>
          <w:lang w:val="es-ES_tradnl"/>
        </w:rPr>
        <w:t>/INFOEM/IP/RR/2023</w:t>
      </w:r>
      <w:r w:rsidRPr="006F0821">
        <w:rPr>
          <w:rFonts w:ascii="Palatino Linotype" w:hAnsi="Palatino Linotype"/>
        </w:rPr>
        <w:t xml:space="preserve">, </w:t>
      </w:r>
      <w:r w:rsidR="006C52D7" w:rsidRPr="006F0821">
        <w:rPr>
          <w:rFonts w:ascii="Palatino Linotype" w:hAnsi="Palatino Linotype"/>
        </w:rPr>
        <w:t xml:space="preserve">promovido </w:t>
      </w:r>
      <w:r w:rsidR="005C250B" w:rsidRPr="006F0821">
        <w:rPr>
          <w:rFonts w:ascii="Palatino Linotype" w:hAnsi="Palatino Linotype"/>
        </w:rPr>
        <w:t xml:space="preserve">por </w:t>
      </w:r>
      <w:r w:rsidR="00266913">
        <w:rPr>
          <w:rFonts w:ascii="Palatino Linotype" w:hAnsi="Palatino Linotype"/>
          <w:b/>
        </w:rPr>
        <w:t>XXXX XXX XXXX XX XXXX</w:t>
      </w:r>
      <w:r w:rsidR="005C250B" w:rsidRPr="006F0821">
        <w:rPr>
          <w:rFonts w:ascii="Palatino Linotype" w:hAnsi="Palatino Linotype"/>
        </w:rPr>
        <w:t>,</w:t>
      </w:r>
      <w:r w:rsidR="005C250B" w:rsidRPr="006F0821">
        <w:rPr>
          <w:rFonts w:ascii="Palatino Linotype" w:hAnsi="Palatino Linotype" w:cs="Arial"/>
          <w:b/>
          <w:lang w:val="es-ES"/>
        </w:rPr>
        <w:t xml:space="preserve"> </w:t>
      </w:r>
      <w:r w:rsidR="007E09B0" w:rsidRPr="006F0821">
        <w:rPr>
          <w:rFonts w:ascii="Palatino Linotype" w:hAnsi="Palatino Linotype" w:cs="Arial"/>
          <w:lang w:val="es-ES"/>
        </w:rPr>
        <w:t xml:space="preserve">a </w:t>
      </w:r>
      <w:r w:rsidR="007E09B0" w:rsidRPr="006F0821">
        <w:rPr>
          <w:rFonts w:ascii="Palatino Linotype" w:hAnsi="Palatino Linotype"/>
          <w:lang w:val="es-ES"/>
        </w:rPr>
        <w:t>quien</w:t>
      </w:r>
      <w:r w:rsidR="005C250B" w:rsidRPr="006F0821">
        <w:rPr>
          <w:rFonts w:ascii="Palatino Linotype" w:hAnsi="Palatino Linotype" w:cs="Arial"/>
          <w:b/>
          <w:lang w:val="es-ES"/>
        </w:rPr>
        <w:t xml:space="preserve"> </w:t>
      </w:r>
      <w:r w:rsidR="005C250B" w:rsidRPr="006F0821">
        <w:rPr>
          <w:rFonts w:ascii="Palatino Linotype" w:hAnsi="Palatino Linotype"/>
        </w:rPr>
        <w:t>en lo sucesivo se</w:t>
      </w:r>
      <w:r w:rsidR="007E09B0" w:rsidRPr="006F0821">
        <w:rPr>
          <w:rFonts w:ascii="Palatino Linotype" w:hAnsi="Palatino Linotype"/>
        </w:rPr>
        <w:t xml:space="preserve"> le</w:t>
      </w:r>
      <w:r w:rsidR="005C250B" w:rsidRPr="006F0821">
        <w:rPr>
          <w:rFonts w:ascii="Palatino Linotype" w:hAnsi="Palatino Linotype"/>
        </w:rPr>
        <w:t xml:space="preserve"> denominará </w:t>
      </w:r>
      <w:r w:rsidR="00646DD9" w:rsidRPr="006F0821">
        <w:rPr>
          <w:rFonts w:ascii="Palatino Linotype" w:hAnsi="Palatino Linotype" w:cs="Arial"/>
          <w:b/>
          <w:lang w:val="es-ES"/>
        </w:rPr>
        <w:t>EL</w:t>
      </w:r>
      <w:r w:rsidR="005C250B" w:rsidRPr="006F0821">
        <w:rPr>
          <w:rFonts w:ascii="Palatino Linotype" w:hAnsi="Palatino Linotype" w:cs="Arial"/>
          <w:b/>
          <w:lang w:val="es-ES"/>
        </w:rPr>
        <w:t xml:space="preserve"> RECURRENTE</w:t>
      </w:r>
      <w:r w:rsidR="005C250B" w:rsidRPr="006F0821">
        <w:rPr>
          <w:rFonts w:ascii="Palatino Linotype" w:hAnsi="Palatino Linotype"/>
        </w:rPr>
        <w:t>,</w:t>
      </w:r>
      <w:r w:rsidRPr="006F0821">
        <w:rPr>
          <w:rFonts w:ascii="Palatino Linotype" w:hAnsi="Palatino Linotype"/>
        </w:rPr>
        <w:t xml:space="preserve"> </w:t>
      </w:r>
      <w:r w:rsidR="00E24730" w:rsidRPr="006F0821">
        <w:rPr>
          <w:rFonts w:ascii="Palatino Linotype" w:hAnsi="Palatino Linotype"/>
        </w:rPr>
        <w:t xml:space="preserve">en contra de </w:t>
      </w:r>
      <w:r w:rsidR="00DD7C89" w:rsidRPr="006F0821">
        <w:rPr>
          <w:rFonts w:ascii="Palatino Linotype" w:hAnsi="Palatino Linotype" w:cs="Arial"/>
          <w:lang w:val="es-ES"/>
        </w:rPr>
        <w:t>la</w:t>
      </w:r>
      <w:r w:rsidR="00E24730" w:rsidRPr="006F0821">
        <w:rPr>
          <w:rFonts w:ascii="Palatino Linotype" w:hAnsi="Palatino Linotype" w:cs="Arial"/>
          <w:lang w:val="es-ES"/>
        </w:rPr>
        <w:t xml:space="preserve"> respuesta</w:t>
      </w:r>
      <w:r w:rsidR="00F74502" w:rsidRPr="006F0821">
        <w:rPr>
          <w:rFonts w:ascii="Palatino Linotype" w:hAnsi="Palatino Linotype" w:cs="Arial"/>
          <w:lang w:val="es-ES"/>
        </w:rPr>
        <w:t xml:space="preserve"> d</w:t>
      </w:r>
      <w:r w:rsidR="000C0B7F" w:rsidRPr="006F0821">
        <w:rPr>
          <w:rFonts w:ascii="Palatino Linotype" w:hAnsi="Palatino Linotype" w:cs="Arial"/>
          <w:lang w:val="es-ES"/>
        </w:rPr>
        <w:t>e</w:t>
      </w:r>
      <w:r w:rsidR="005C250B" w:rsidRPr="006F0821">
        <w:rPr>
          <w:rFonts w:ascii="Palatino Linotype" w:hAnsi="Palatino Linotype" w:cs="Arial"/>
          <w:lang w:val="es-ES"/>
        </w:rPr>
        <w:t xml:space="preserve">l </w:t>
      </w:r>
      <w:r w:rsidR="00A63629" w:rsidRPr="006F0821">
        <w:rPr>
          <w:rFonts w:ascii="Palatino Linotype" w:hAnsi="Palatino Linotype" w:cs="Arial"/>
          <w:b/>
        </w:rPr>
        <w:t>Instituto de Transparencia, Acceso a la Información Pública y Protección de Datos Personales del Estado de México y Municipios</w:t>
      </w:r>
      <w:r w:rsidRPr="006F0821">
        <w:rPr>
          <w:rFonts w:ascii="Palatino Linotype" w:hAnsi="Palatino Linotype"/>
          <w:b/>
        </w:rPr>
        <w:t xml:space="preserve">, </w:t>
      </w:r>
      <w:r w:rsidR="00A66569" w:rsidRPr="006F0821">
        <w:rPr>
          <w:rFonts w:ascii="Palatino Linotype" w:hAnsi="Palatino Linotype"/>
          <w:lang w:val="es-419"/>
        </w:rPr>
        <w:t xml:space="preserve">que en </w:t>
      </w:r>
      <w:r w:rsidRPr="006F0821">
        <w:rPr>
          <w:rFonts w:ascii="Palatino Linotype" w:hAnsi="Palatino Linotype"/>
        </w:rPr>
        <w:t xml:space="preserve">lo sucesivo </w:t>
      </w:r>
      <w:r w:rsidR="009E2E2C" w:rsidRPr="006F0821">
        <w:rPr>
          <w:rFonts w:ascii="Palatino Linotype" w:hAnsi="Palatino Linotype"/>
        </w:rPr>
        <w:t xml:space="preserve">se denominará </w:t>
      </w:r>
      <w:r w:rsidRPr="006F0821">
        <w:rPr>
          <w:rFonts w:ascii="Palatino Linotype" w:hAnsi="Palatino Linotype"/>
          <w:b/>
        </w:rPr>
        <w:t>EL SUJETO OBLIGADO</w:t>
      </w:r>
      <w:r w:rsidRPr="006F0821">
        <w:rPr>
          <w:rFonts w:ascii="Palatino Linotype" w:hAnsi="Palatino Linotype"/>
        </w:rPr>
        <w:t xml:space="preserve">, se procede a dictar la presente resolución con base en lo siguiente: </w:t>
      </w:r>
    </w:p>
    <w:p w14:paraId="48CEFEB5" w14:textId="77777777" w:rsidR="00457BB8" w:rsidRPr="006F0821" w:rsidRDefault="00457BB8" w:rsidP="006F0821">
      <w:pPr>
        <w:jc w:val="center"/>
        <w:rPr>
          <w:rFonts w:ascii="Palatino Linotype" w:hAnsi="Palatino Linotype"/>
        </w:rPr>
      </w:pPr>
    </w:p>
    <w:p w14:paraId="480E521A" w14:textId="1C45FB4A" w:rsidR="00457BB8" w:rsidRPr="006F0821" w:rsidRDefault="003103D9" w:rsidP="006F0821">
      <w:pPr>
        <w:jc w:val="center"/>
        <w:rPr>
          <w:rFonts w:ascii="Palatino Linotype" w:hAnsi="Palatino Linotype"/>
          <w:b/>
          <w:bCs/>
          <w:spacing w:val="40"/>
          <w:sz w:val="28"/>
        </w:rPr>
      </w:pPr>
      <w:r w:rsidRPr="006F0821">
        <w:rPr>
          <w:rFonts w:ascii="Palatino Linotype" w:hAnsi="Palatino Linotype"/>
          <w:b/>
          <w:bCs/>
          <w:spacing w:val="40"/>
          <w:sz w:val="28"/>
        </w:rPr>
        <w:t>ANTECEDENTES</w:t>
      </w:r>
    </w:p>
    <w:p w14:paraId="68707BF2" w14:textId="77777777" w:rsidR="00457BB8" w:rsidRPr="006F0821" w:rsidRDefault="00457BB8" w:rsidP="006F0821">
      <w:pPr>
        <w:jc w:val="center"/>
        <w:rPr>
          <w:rFonts w:ascii="Palatino Linotype" w:hAnsi="Palatino Linotype"/>
          <w:b/>
          <w:bCs/>
          <w:spacing w:val="40"/>
        </w:rPr>
      </w:pPr>
    </w:p>
    <w:p w14:paraId="27A028CA" w14:textId="01E517AE" w:rsidR="0046481A" w:rsidRPr="006F0821" w:rsidRDefault="00457BB8" w:rsidP="006F0821">
      <w:pPr>
        <w:spacing w:line="360" w:lineRule="auto"/>
        <w:jc w:val="both"/>
        <w:rPr>
          <w:rFonts w:ascii="Palatino Linotype" w:hAnsi="Palatino Linotype"/>
          <w:b/>
          <w:sz w:val="26"/>
          <w:szCs w:val="26"/>
        </w:rPr>
      </w:pPr>
      <w:r w:rsidRPr="006F0821">
        <w:rPr>
          <w:rFonts w:ascii="Palatino Linotype" w:hAnsi="Palatino Linotype"/>
          <w:b/>
          <w:sz w:val="26"/>
          <w:szCs w:val="26"/>
        </w:rPr>
        <w:t xml:space="preserve">I. </w:t>
      </w:r>
      <w:r w:rsidR="00B7287E" w:rsidRPr="006F0821">
        <w:rPr>
          <w:rFonts w:ascii="Palatino Linotype" w:hAnsi="Palatino Linotype"/>
          <w:b/>
          <w:sz w:val="26"/>
          <w:szCs w:val="26"/>
        </w:rPr>
        <w:t>De la solicitud de i</w:t>
      </w:r>
      <w:r w:rsidR="00747069" w:rsidRPr="006F0821">
        <w:rPr>
          <w:rFonts w:ascii="Palatino Linotype" w:hAnsi="Palatino Linotype"/>
          <w:b/>
          <w:sz w:val="26"/>
          <w:szCs w:val="26"/>
        </w:rPr>
        <w:t>nformación</w:t>
      </w:r>
      <w:r w:rsidR="00E547B6" w:rsidRPr="006F0821">
        <w:rPr>
          <w:rFonts w:ascii="Palatino Linotype" w:hAnsi="Palatino Linotype"/>
          <w:b/>
          <w:sz w:val="26"/>
          <w:szCs w:val="26"/>
        </w:rPr>
        <w:t>.</w:t>
      </w:r>
    </w:p>
    <w:p w14:paraId="50B8E959" w14:textId="75119D7C" w:rsidR="003E3BFA" w:rsidRPr="006F0821" w:rsidRDefault="008F68E7" w:rsidP="006F0821">
      <w:pPr>
        <w:spacing w:line="360" w:lineRule="auto"/>
        <w:jc w:val="both"/>
        <w:rPr>
          <w:rFonts w:ascii="Palatino Linotype" w:hAnsi="Palatino Linotype" w:cs="Arial"/>
          <w:b/>
        </w:rPr>
      </w:pPr>
      <w:r w:rsidRPr="006F0821">
        <w:rPr>
          <w:rFonts w:ascii="Palatino Linotype" w:hAnsi="Palatino Linotype" w:cs="Arial"/>
        </w:rPr>
        <w:t xml:space="preserve">El </w:t>
      </w:r>
      <w:r w:rsidR="00A63629" w:rsidRPr="006F0821">
        <w:rPr>
          <w:rFonts w:ascii="Palatino Linotype" w:hAnsi="Palatino Linotype" w:cs="Arial"/>
          <w:b/>
        </w:rPr>
        <w:t>veinticuatro</w:t>
      </w:r>
      <w:r w:rsidR="003E3BFA" w:rsidRPr="006F0821">
        <w:rPr>
          <w:rFonts w:ascii="Palatino Linotype" w:hAnsi="Palatino Linotype" w:cs="Arial"/>
          <w:b/>
        </w:rPr>
        <w:t xml:space="preserve"> de </w:t>
      </w:r>
      <w:r w:rsidR="00A63629" w:rsidRPr="006F0821">
        <w:rPr>
          <w:rFonts w:ascii="Palatino Linotype" w:hAnsi="Palatino Linotype" w:cs="Arial"/>
          <w:b/>
        </w:rPr>
        <w:t>febrero</w:t>
      </w:r>
      <w:r w:rsidR="003E3BFA" w:rsidRPr="006F0821">
        <w:rPr>
          <w:rFonts w:ascii="Palatino Linotype" w:hAnsi="Palatino Linotype" w:cs="Arial"/>
          <w:b/>
        </w:rPr>
        <w:t xml:space="preserve"> de dos mil veintitrés</w:t>
      </w:r>
      <w:r w:rsidR="003E3BFA" w:rsidRPr="006F0821">
        <w:rPr>
          <w:rFonts w:ascii="Palatino Linotype" w:hAnsi="Palatino Linotype" w:cs="Arial"/>
        </w:rPr>
        <w:t xml:space="preserve">, </w:t>
      </w:r>
      <w:r w:rsidR="003E3BFA" w:rsidRPr="006F0821">
        <w:rPr>
          <w:rFonts w:ascii="Palatino Linotype" w:hAnsi="Palatino Linotype" w:cs="Arial"/>
          <w:b/>
        </w:rPr>
        <w:t>EL RECURRENTE</w:t>
      </w:r>
      <w:r w:rsidR="003E3BFA" w:rsidRPr="006F0821">
        <w:rPr>
          <w:rFonts w:ascii="Palatino Linotype" w:hAnsi="Palatino Linotype" w:cs="Arial"/>
        </w:rPr>
        <w:t xml:space="preserve"> presentó </w:t>
      </w:r>
      <w:r w:rsidRPr="006F0821">
        <w:rPr>
          <w:rFonts w:ascii="Palatino Linotype" w:eastAsia="Palatino Linotype" w:hAnsi="Palatino Linotype" w:cs="Palatino Linotype"/>
        </w:rPr>
        <w:t xml:space="preserve">a través </w:t>
      </w:r>
      <w:r w:rsidR="003E3BFA" w:rsidRPr="006F0821">
        <w:rPr>
          <w:rFonts w:ascii="Palatino Linotype" w:eastAsia="Palatino Linotype" w:hAnsi="Palatino Linotype" w:cs="Palatino Linotype"/>
        </w:rPr>
        <w:t>del Sistema de Acceso a la Información Mexiquense (SAIMEX), ante</w:t>
      </w:r>
      <w:r w:rsidR="003E3BFA" w:rsidRPr="006F0821">
        <w:rPr>
          <w:rFonts w:ascii="Palatino Linotype" w:hAnsi="Palatino Linotype" w:cs="Arial"/>
          <w:b/>
        </w:rPr>
        <w:t xml:space="preserve"> EL SUJETO OBLIGADO</w:t>
      </w:r>
      <w:r w:rsidR="003E3BFA" w:rsidRPr="006F0821">
        <w:rPr>
          <w:rFonts w:ascii="Palatino Linotype" w:hAnsi="Palatino Linotype" w:cs="Arial"/>
        </w:rPr>
        <w:t>, la solicitud de acceso a la Información Pública, a la que se le asignó el número de expediente</w:t>
      </w:r>
      <w:r w:rsidR="003E3BFA" w:rsidRPr="006F0821">
        <w:rPr>
          <w:rFonts w:ascii="Palatino Linotype" w:hAnsi="Palatino Linotype" w:cs="Arial"/>
          <w:b/>
        </w:rPr>
        <w:t xml:space="preserve"> </w:t>
      </w:r>
      <w:r w:rsidR="00A63629" w:rsidRPr="006F0821">
        <w:rPr>
          <w:rFonts w:ascii="Palatino Linotype" w:hAnsi="Palatino Linotype" w:cs="Arial"/>
          <w:b/>
        </w:rPr>
        <w:t>00243/INFOEM/IP/2023</w:t>
      </w:r>
      <w:r w:rsidR="003E3BFA" w:rsidRPr="006F0821">
        <w:rPr>
          <w:rFonts w:ascii="Palatino Linotype" w:hAnsi="Palatino Linotype" w:cs="Arial"/>
        </w:rPr>
        <w:t>, mediante la cual solicitó:</w:t>
      </w:r>
    </w:p>
    <w:p w14:paraId="389904F8" w14:textId="77777777" w:rsidR="00D73171" w:rsidRPr="006F0821" w:rsidRDefault="00D73171" w:rsidP="006F0821">
      <w:pPr>
        <w:spacing w:line="360" w:lineRule="auto"/>
        <w:jc w:val="both"/>
        <w:rPr>
          <w:rFonts w:ascii="Palatino Linotype" w:hAnsi="Palatino Linotype" w:cs="Arial"/>
          <w:b/>
          <w:bCs/>
          <w:lang w:val="es-ES"/>
        </w:rPr>
      </w:pPr>
    </w:p>
    <w:p w14:paraId="276309E1" w14:textId="2FCA07D2" w:rsidR="004425C4" w:rsidRPr="006F0821" w:rsidRDefault="00457BB8" w:rsidP="006F0821">
      <w:pPr>
        <w:tabs>
          <w:tab w:val="left" w:pos="851"/>
        </w:tabs>
        <w:ind w:left="851" w:right="901"/>
        <w:jc w:val="both"/>
        <w:rPr>
          <w:rFonts w:ascii="Palatino Linotype" w:hAnsi="Palatino Linotype" w:cs="Arial"/>
          <w:i/>
          <w:sz w:val="22"/>
          <w:szCs w:val="22"/>
        </w:rPr>
      </w:pPr>
      <w:r w:rsidRPr="006F0821">
        <w:rPr>
          <w:rFonts w:ascii="Palatino Linotype" w:hAnsi="Palatino Linotype" w:cs="Arial"/>
          <w:i/>
          <w:sz w:val="22"/>
          <w:szCs w:val="22"/>
        </w:rPr>
        <w:t>“</w:t>
      </w:r>
      <w:r w:rsidR="00A63629" w:rsidRPr="006F0821">
        <w:rPr>
          <w:rFonts w:ascii="Palatino Linotype" w:hAnsi="Palatino Linotype" w:cs="Arial"/>
          <w:i/>
          <w:sz w:val="22"/>
          <w:szCs w:val="22"/>
        </w:rPr>
        <w:t xml:space="preserve">solicito los gafetes de todo el personal del sujeto obligado desde el año 2016 al ejercicio actual 2023, el cual debe de coincidir con la información publicada dentro de su portal </w:t>
      </w:r>
      <w:proofErr w:type="spellStart"/>
      <w:r w:rsidR="00A63629" w:rsidRPr="006F0821">
        <w:rPr>
          <w:rFonts w:ascii="Palatino Linotype" w:hAnsi="Palatino Linotype" w:cs="Arial"/>
          <w:i/>
          <w:sz w:val="22"/>
          <w:szCs w:val="22"/>
        </w:rPr>
        <w:t>ipomex</w:t>
      </w:r>
      <w:proofErr w:type="spellEnd"/>
      <w:r w:rsidR="00A63629" w:rsidRPr="006F0821">
        <w:rPr>
          <w:rFonts w:ascii="Palatino Linotype" w:hAnsi="Palatino Linotype" w:cs="Arial"/>
          <w:i/>
          <w:sz w:val="22"/>
          <w:szCs w:val="22"/>
        </w:rPr>
        <w:t xml:space="preserve">, los cuales a </w:t>
      </w:r>
      <w:proofErr w:type="spellStart"/>
      <w:r w:rsidR="00A63629" w:rsidRPr="006F0821">
        <w:rPr>
          <w:rFonts w:ascii="Palatino Linotype" w:hAnsi="Palatino Linotype" w:cs="Arial"/>
          <w:i/>
          <w:sz w:val="22"/>
          <w:szCs w:val="22"/>
        </w:rPr>
        <w:t>excepcion</w:t>
      </w:r>
      <w:proofErr w:type="spellEnd"/>
      <w:r w:rsidR="00A63629" w:rsidRPr="006F0821">
        <w:rPr>
          <w:rFonts w:ascii="Palatino Linotype" w:hAnsi="Palatino Linotype" w:cs="Arial"/>
          <w:i/>
          <w:sz w:val="22"/>
          <w:szCs w:val="22"/>
        </w:rPr>
        <w:t xml:space="preserve"> de que lleven </w:t>
      </w:r>
      <w:proofErr w:type="spellStart"/>
      <w:r w:rsidR="00A63629" w:rsidRPr="006F0821">
        <w:rPr>
          <w:rFonts w:ascii="Palatino Linotype" w:hAnsi="Palatino Linotype" w:cs="Arial"/>
          <w:i/>
          <w:sz w:val="22"/>
          <w:szCs w:val="22"/>
        </w:rPr>
        <w:t>curp</w:t>
      </w:r>
      <w:proofErr w:type="spellEnd"/>
      <w:r w:rsidR="00A63629" w:rsidRPr="006F0821">
        <w:rPr>
          <w:rFonts w:ascii="Palatino Linotype" w:hAnsi="Palatino Linotype" w:cs="Arial"/>
          <w:i/>
          <w:sz w:val="22"/>
          <w:szCs w:val="22"/>
        </w:rPr>
        <w:t xml:space="preserve">, clave </w:t>
      </w:r>
      <w:proofErr w:type="spellStart"/>
      <w:r w:rsidR="00A63629" w:rsidRPr="006F0821">
        <w:rPr>
          <w:rFonts w:ascii="Palatino Linotype" w:hAnsi="Palatino Linotype" w:cs="Arial"/>
          <w:i/>
          <w:sz w:val="22"/>
          <w:szCs w:val="22"/>
        </w:rPr>
        <w:t>issemym</w:t>
      </w:r>
      <w:proofErr w:type="spellEnd"/>
      <w:r w:rsidR="00A63629" w:rsidRPr="006F0821">
        <w:rPr>
          <w:rFonts w:ascii="Palatino Linotype" w:hAnsi="Palatino Linotype" w:cs="Arial"/>
          <w:i/>
          <w:sz w:val="22"/>
          <w:szCs w:val="22"/>
        </w:rPr>
        <w:t xml:space="preserve"> o </w:t>
      </w:r>
      <w:proofErr w:type="spellStart"/>
      <w:r w:rsidR="00A63629" w:rsidRPr="006F0821">
        <w:rPr>
          <w:rFonts w:ascii="Palatino Linotype" w:hAnsi="Palatino Linotype" w:cs="Arial"/>
          <w:i/>
          <w:sz w:val="22"/>
          <w:szCs w:val="22"/>
        </w:rPr>
        <w:t>rfc</w:t>
      </w:r>
      <w:proofErr w:type="spellEnd"/>
      <w:r w:rsidR="00A63629" w:rsidRPr="006F0821">
        <w:rPr>
          <w:rFonts w:ascii="Palatino Linotype" w:hAnsi="Palatino Linotype" w:cs="Arial"/>
          <w:i/>
          <w:sz w:val="22"/>
          <w:szCs w:val="22"/>
        </w:rPr>
        <w:t xml:space="preserve"> deberán ir testados. No omito mencionar que los criterios del </w:t>
      </w:r>
      <w:proofErr w:type="spellStart"/>
      <w:r w:rsidR="00A63629" w:rsidRPr="006F0821">
        <w:rPr>
          <w:rFonts w:ascii="Palatino Linotype" w:hAnsi="Palatino Linotype" w:cs="Arial"/>
          <w:i/>
          <w:sz w:val="22"/>
          <w:szCs w:val="22"/>
        </w:rPr>
        <w:t>infoem</w:t>
      </w:r>
      <w:proofErr w:type="spellEnd"/>
      <w:r w:rsidR="00A63629" w:rsidRPr="006F0821">
        <w:rPr>
          <w:rFonts w:ascii="Palatino Linotype" w:hAnsi="Palatino Linotype" w:cs="Arial"/>
          <w:i/>
          <w:sz w:val="22"/>
          <w:szCs w:val="22"/>
        </w:rPr>
        <w:t xml:space="preserve"> para el tema de la reserva de las </w:t>
      </w:r>
      <w:proofErr w:type="spellStart"/>
      <w:r w:rsidR="00A63629" w:rsidRPr="006F0821">
        <w:rPr>
          <w:rFonts w:ascii="Palatino Linotype" w:hAnsi="Palatino Linotype" w:cs="Arial"/>
          <w:i/>
          <w:sz w:val="22"/>
          <w:szCs w:val="22"/>
        </w:rPr>
        <w:t>fotografias</w:t>
      </w:r>
      <w:proofErr w:type="spellEnd"/>
      <w:r w:rsidR="00A63629" w:rsidRPr="006F0821">
        <w:rPr>
          <w:rFonts w:ascii="Palatino Linotype" w:hAnsi="Palatino Linotype" w:cs="Arial"/>
          <w:i/>
          <w:sz w:val="22"/>
          <w:szCs w:val="22"/>
        </w:rPr>
        <w:t xml:space="preserve"> no son aplicables a mi solicitud y de igual manera no quiero una disociación de la información ya que esto no es un tema de información </w:t>
      </w:r>
      <w:r w:rsidR="00A63629" w:rsidRPr="006F0821">
        <w:rPr>
          <w:rFonts w:ascii="Palatino Linotype" w:hAnsi="Palatino Linotype" w:cs="Arial"/>
          <w:i/>
          <w:sz w:val="22"/>
          <w:szCs w:val="22"/>
        </w:rPr>
        <w:lastRenderedPageBreak/>
        <w:t xml:space="preserve">clasificada ni como reservada ni como confidencial por que dichos gafetes son portados en horarios laborales y no afectan ni su vida privada ni su integridad. La </w:t>
      </w:r>
      <w:proofErr w:type="spellStart"/>
      <w:r w:rsidR="00A63629" w:rsidRPr="006F0821">
        <w:rPr>
          <w:rFonts w:ascii="Palatino Linotype" w:hAnsi="Palatino Linotype" w:cs="Arial"/>
          <w:i/>
          <w:sz w:val="22"/>
          <w:szCs w:val="22"/>
        </w:rPr>
        <w:t>busqueda</w:t>
      </w:r>
      <w:proofErr w:type="spellEnd"/>
      <w:r w:rsidR="00A63629" w:rsidRPr="006F0821">
        <w:rPr>
          <w:rFonts w:ascii="Palatino Linotype" w:hAnsi="Palatino Linotype" w:cs="Arial"/>
          <w:i/>
          <w:sz w:val="22"/>
          <w:szCs w:val="22"/>
        </w:rPr>
        <w:t xml:space="preserve"> exhaustiva tampoco es aplicable toda vez que como se menciona en el </w:t>
      </w:r>
      <w:proofErr w:type="spellStart"/>
      <w:r w:rsidR="00A63629" w:rsidRPr="006F0821">
        <w:rPr>
          <w:rFonts w:ascii="Palatino Linotype" w:hAnsi="Palatino Linotype" w:cs="Arial"/>
          <w:i/>
          <w:sz w:val="22"/>
          <w:szCs w:val="22"/>
        </w:rPr>
        <w:t>articulo</w:t>
      </w:r>
      <w:proofErr w:type="spellEnd"/>
      <w:r w:rsidR="00A63629" w:rsidRPr="006F0821">
        <w:rPr>
          <w:rFonts w:ascii="Palatino Linotype" w:hAnsi="Palatino Linotype" w:cs="Arial"/>
          <w:i/>
          <w:sz w:val="22"/>
          <w:szCs w:val="22"/>
        </w:rPr>
        <w:t xml:space="preserve"> 12 de la ley de transparencia estatal se tiene que entregar aquello que obre en archivos. </w:t>
      </w:r>
      <w:proofErr w:type="gramStart"/>
      <w:r w:rsidR="00A63629" w:rsidRPr="006F0821">
        <w:rPr>
          <w:rFonts w:ascii="Palatino Linotype" w:hAnsi="Palatino Linotype" w:cs="Arial"/>
          <w:i/>
          <w:sz w:val="22"/>
          <w:szCs w:val="22"/>
        </w:rPr>
        <w:t>también</w:t>
      </w:r>
      <w:proofErr w:type="gramEnd"/>
      <w:r w:rsidR="00A63629" w:rsidRPr="006F0821">
        <w:rPr>
          <w:rFonts w:ascii="Palatino Linotype" w:hAnsi="Palatino Linotype" w:cs="Arial"/>
          <w:i/>
          <w:sz w:val="22"/>
          <w:szCs w:val="22"/>
        </w:rPr>
        <w:t xml:space="preserve"> solicito las cédulas de bases de datos personales donde se estipule la información correspondiente a los expedientes de los servidores públicos adscritos a su sujeto obligado. </w:t>
      </w:r>
      <w:proofErr w:type="gramStart"/>
      <w:r w:rsidR="00A63629" w:rsidRPr="006F0821">
        <w:rPr>
          <w:rFonts w:ascii="Palatino Linotype" w:hAnsi="Palatino Linotype" w:cs="Arial"/>
          <w:i/>
          <w:sz w:val="22"/>
          <w:szCs w:val="22"/>
        </w:rPr>
        <w:t>solicito</w:t>
      </w:r>
      <w:proofErr w:type="gramEnd"/>
      <w:r w:rsidR="00A63629" w:rsidRPr="006F0821">
        <w:rPr>
          <w:rFonts w:ascii="Palatino Linotype" w:hAnsi="Palatino Linotype" w:cs="Arial"/>
          <w:i/>
          <w:sz w:val="22"/>
          <w:szCs w:val="22"/>
        </w:rPr>
        <w:t xml:space="preserve"> todo los oficios generados por todas las unidades administrativas que conforman a su sujeto obligado así como todos los correos enviados y recibidos, </w:t>
      </w:r>
      <w:proofErr w:type="spellStart"/>
      <w:r w:rsidR="00A63629" w:rsidRPr="006F0821">
        <w:rPr>
          <w:rFonts w:ascii="Palatino Linotype" w:hAnsi="Palatino Linotype" w:cs="Arial"/>
          <w:i/>
          <w:sz w:val="22"/>
          <w:szCs w:val="22"/>
        </w:rPr>
        <w:t>se</w:t>
      </w:r>
      <w:proofErr w:type="spellEnd"/>
      <w:r w:rsidR="00A63629" w:rsidRPr="006F0821">
        <w:rPr>
          <w:rFonts w:ascii="Palatino Linotype" w:hAnsi="Palatino Linotype" w:cs="Arial"/>
          <w:i/>
          <w:sz w:val="22"/>
          <w:szCs w:val="22"/>
        </w:rPr>
        <w:t xml:space="preserve"> que la digitalización de los mismos no genera costo alguno toda vez que solo estoy solicitando algo que si obra en sus archivos y que el tratamiento de los mismos al no ser una labor que implique copiar o certificar se tiene que entregar de manera gratuita. requiero saber el estatus de sus cuentas bancarias actuales, así como también de las cuentas en desuso y congeladas desde el 1ero de enero de 2022 a la fecha, desglosadas por mes, esto derivado a que todas las bancas tienen la </w:t>
      </w:r>
      <w:proofErr w:type="spellStart"/>
      <w:r w:rsidR="00A63629" w:rsidRPr="006F0821">
        <w:rPr>
          <w:rFonts w:ascii="Palatino Linotype" w:hAnsi="Palatino Linotype" w:cs="Arial"/>
          <w:i/>
          <w:sz w:val="22"/>
          <w:szCs w:val="22"/>
        </w:rPr>
        <w:t>opcion</w:t>
      </w:r>
      <w:proofErr w:type="spellEnd"/>
      <w:r w:rsidR="00A63629" w:rsidRPr="006F0821">
        <w:rPr>
          <w:rFonts w:ascii="Palatino Linotype" w:hAnsi="Palatino Linotype" w:cs="Arial"/>
          <w:i/>
          <w:sz w:val="22"/>
          <w:szCs w:val="22"/>
        </w:rPr>
        <w:t xml:space="preserve"> de generar reportes mensuales. </w:t>
      </w:r>
      <w:proofErr w:type="gramStart"/>
      <w:r w:rsidR="00A63629" w:rsidRPr="006F0821">
        <w:rPr>
          <w:rFonts w:ascii="Palatino Linotype" w:hAnsi="Palatino Linotype" w:cs="Arial"/>
          <w:i/>
          <w:sz w:val="22"/>
          <w:szCs w:val="22"/>
        </w:rPr>
        <w:t>requiero</w:t>
      </w:r>
      <w:proofErr w:type="gramEnd"/>
      <w:r w:rsidR="00A63629" w:rsidRPr="006F0821">
        <w:rPr>
          <w:rFonts w:ascii="Palatino Linotype" w:hAnsi="Palatino Linotype" w:cs="Arial"/>
          <w:i/>
          <w:sz w:val="22"/>
          <w:szCs w:val="22"/>
        </w:rPr>
        <w:t xml:space="preserve"> saber todos los montos por concepto de descuento, faltas o inasistencias de su personal adscrito, esto es, desglosado por servidor público, desde el 1ero de enero de 2016 a la fecha. </w:t>
      </w:r>
      <w:proofErr w:type="gramStart"/>
      <w:r w:rsidR="00A63629" w:rsidRPr="006F0821">
        <w:rPr>
          <w:rFonts w:ascii="Palatino Linotype" w:hAnsi="Palatino Linotype" w:cs="Arial"/>
          <w:i/>
          <w:sz w:val="22"/>
          <w:szCs w:val="22"/>
        </w:rPr>
        <w:t>expediente</w:t>
      </w:r>
      <w:proofErr w:type="gramEnd"/>
      <w:r w:rsidR="00A63629" w:rsidRPr="006F0821">
        <w:rPr>
          <w:rFonts w:ascii="Palatino Linotype" w:hAnsi="Palatino Linotype" w:cs="Arial"/>
          <w:i/>
          <w:sz w:val="22"/>
          <w:szCs w:val="22"/>
        </w:rPr>
        <w:t xml:space="preserve"> laboral y </w:t>
      </w:r>
      <w:proofErr w:type="spellStart"/>
      <w:r w:rsidR="00A63629" w:rsidRPr="006F0821">
        <w:rPr>
          <w:rFonts w:ascii="Palatino Linotype" w:hAnsi="Palatino Linotype" w:cs="Arial"/>
          <w:i/>
          <w:sz w:val="22"/>
          <w:szCs w:val="22"/>
        </w:rPr>
        <w:t>curriculum</w:t>
      </w:r>
      <w:proofErr w:type="spellEnd"/>
      <w:r w:rsidR="00A63629" w:rsidRPr="006F0821">
        <w:rPr>
          <w:rFonts w:ascii="Palatino Linotype" w:hAnsi="Palatino Linotype" w:cs="Arial"/>
          <w:i/>
          <w:sz w:val="22"/>
          <w:szCs w:val="22"/>
        </w:rPr>
        <w:t xml:space="preserve"> vitae del sujeto obligado, recibos de </w:t>
      </w:r>
      <w:proofErr w:type="spellStart"/>
      <w:r w:rsidR="00A63629" w:rsidRPr="006F0821">
        <w:rPr>
          <w:rFonts w:ascii="Palatino Linotype" w:hAnsi="Palatino Linotype" w:cs="Arial"/>
          <w:i/>
          <w:sz w:val="22"/>
          <w:szCs w:val="22"/>
        </w:rPr>
        <w:t>nomina</w:t>
      </w:r>
      <w:proofErr w:type="spellEnd"/>
      <w:r w:rsidR="00A63629" w:rsidRPr="006F0821">
        <w:rPr>
          <w:rFonts w:ascii="Palatino Linotype" w:hAnsi="Palatino Linotype" w:cs="Arial"/>
          <w:i/>
          <w:sz w:val="22"/>
          <w:szCs w:val="22"/>
        </w:rPr>
        <w:t xml:space="preserve">, gafete, listas de asistencia, listado de acceso en el </w:t>
      </w:r>
      <w:proofErr w:type="spellStart"/>
      <w:r w:rsidR="00A63629" w:rsidRPr="006F0821">
        <w:rPr>
          <w:rFonts w:ascii="Palatino Linotype" w:hAnsi="Palatino Linotype" w:cs="Arial"/>
          <w:i/>
          <w:sz w:val="22"/>
          <w:szCs w:val="22"/>
        </w:rPr>
        <w:t>checador</w:t>
      </w:r>
      <w:proofErr w:type="spellEnd"/>
      <w:r w:rsidR="00A63629" w:rsidRPr="006F0821">
        <w:rPr>
          <w:rFonts w:ascii="Palatino Linotype" w:hAnsi="Palatino Linotype" w:cs="Arial"/>
          <w:i/>
          <w:sz w:val="22"/>
          <w:szCs w:val="22"/>
        </w:rPr>
        <w:t xml:space="preserve"> institucional en formato </w:t>
      </w:r>
      <w:proofErr w:type="spellStart"/>
      <w:r w:rsidR="00A63629" w:rsidRPr="006F0821">
        <w:rPr>
          <w:rFonts w:ascii="Palatino Linotype" w:hAnsi="Palatino Linotype" w:cs="Arial"/>
          <w:i/>
          <w:sz w:val="22"/>
          <w:szCs w:val="22"/>
        </w:rPr>
        <w:t>excel</w:t>
      </w:r>
      <w:proofErr w:type="spellEnd"/>
      <w:r w:rsidR="00A63629" w:rsidRPr="006F0821">
        <w:rPr>
          <w:rFonts w:ascii="Palatino Linotype" w:hAnsi="Palatino Linotype" w:cs="Arial"/>
          <w:i/>
          <w:sz w:val="22"/>
          <w:szCs w:val="22"/>
        </w:rPr>
        <w:t xml:space="preserve"> desde el 1 ero de enero del 2022 a la fecha. </w:t>
      </w:r>
      <w:proofErr w:type="spellStart"/>
      <w:proofErr w:type="gramStart"/>
      <w:r w:rsidR="00A63629" w:rsidRPr="006F0821">
        <w:rPr>
          <w:rFonts w:ascii="Palatino Linotype" w:hAnsi="Palatino Linotype" w:cs="Arial"/>
          <w:i/>
          <w:sz w:val="22"/>
          <w:szCs w:val="22"/>
        </w:rPr>
        <w:t>bitacoras</w:t>
      </w:r>
      <w:proofErr w:type="spellEnd"/>
      <w:proofErr w:type="gramEnd"/>
      <w:r w:rsidR="00A63629" w:rsidRPr="006F0821">
        <w:rPr>
          <w:rFonts w:ascii="Palatino Linotype" w:hAnsi="Palatino Linotype" w:cs="Arial"/>
          <w:i/>
          <w:sz w:val="22"/>
          <w:szCs w:val="22"/>
        </w:rPr>
        <w:t xml:space="preserve"> de gasolina desglosadas por dirección, departamento, </w:t>
      </w:r>
      <w:proofErr w:type="spellStart"/>
      <w:r w:rsidR="00A63629" w:rsidRPr="006F0821">
        <w:rPr>
          <w:rFonts w:ascii="Palatino Linotype" w:hAnsi="Palatino Linotype" w:cs="Arial"/>
          <w:i/>
          <w:sz w:val="22"/>
          <w:szCs w:val="22"/>
        </w:rPr>
        <w:t>vehiculo</w:t>
      </w:r>
      <w:proofErr w:type="spellEnd"/>
      <w:r w:rsidR="00A63629" w:rsidRPr="006F0821">
        <w:rPr>
          <w:rFonts w:ascii="Palatino Linotype" w:hAnsi="Palatino Linotype" w:cs="Arial"/>
          <w:i/>
          <w:sz w:val="22"/>
          <w:szCs w:val="22"/>
        </w:rPr>
        <w:t xml:space="preserve">, si es </w:t>
      </w:r>
      <w:proofErr w:type="spellStart"/>
      <w:r w:rsidR="00A63629" w:rsidRPr="006F0821">
        <w:rPr>
          <w:rFonts w:ascii="Palatino Linotype" w:hAnsi="Palatino Linotype" w:cs="Arial"/>
          <w:i/>
          <w:sz w:val="22"/>
          <w:szCs w:val="22"/>
        </w:rPr>
        <w:t>diesel</w:t>
      </w:r>
      <w:proofErr w:type="spellEnd"/>
      <w:r w:rsidR="00A63629" w:rsidRPr="006F0821">
        <w:rPr>
          <w:rFonts w:ascii="Palatino Linotype" w:hAnsi="Palatino Linotype" w:cs="Arial"/>
          <w:i/>
          <w:sz w:val="22"/>
          <w:szCs w:val="22"/>
        </w:rPr>
        <w:t xml:space="preserve"> o gasolina, operador, licencia de conducir, gafetes y en su caso nombramientos desde el 1ero de enero del 2019 a la fecha. </w:t>
      </w:r>
      <w:proofErr w:type="gramStart"/>
      <w:r w:rsidR="00A63629" w:rsidRPr="006F0821">
        <w:rPr>
          <w:rFonts w:ascii="Palatino Linotype" w:hAnsi="Palatino Linotype" w:cs="Arial"/>
          <w:i/>
          <w:sz w:val="22"/>
          <w:szCs w:val="22"/>
        </w:rPr>
        <w:t>solicito</w:t>
      </w:r>
      <w:proofErr w:type="gramEnd"/>
      <w:r w:rsidR="00A63629" w:rsidRPr="006F0821">
        <w:rPr>
          <w:rFonts w:ascii="Palatino Linotype" w:hAnsi="Palatino Linotype" w:cs="Arial"/>
          <w:i/>
          <w:sz w:val="22"/>
          <w:szCs w:val="22"/>
        </w:rPr>
        <w:t xml:space="preserve"> los antecedentes no penales de todo el personal adscrito al sujeto obligado desde el 1ero de enero de 2022 a la fecha solicito todos los cortes de caja realizados por la </w:t>
      </w:r>
      <w:proofErr w:type="spellStart"/>
      <w:r w:rsidR="00A63629" w:rsidRPr="006F0821">
        <w:rPr>
          <w:rFonts w:ascii="Palatino Linotype" w:hAnsi="Palatino Linotype" w:cs="Arial"/>
          <w:i/>
          <w:sz w:val="22"/>
          <w:szCs w:val="22"/>
        </w:rPr>
        <w:t>contraloria</w:t>
      </w:r>
      <w:proofErr w:type="spellEnd"/>
      <w:r w:rsidR="00A63629" w:rsidRPr="006F0821">
        <w:rPr>
          <w:rFonts w:ascii="Palatino Linotype" w:hAnsi="Palatino Linotype" w:cs="Arial"/>
          <w:i/>
          <w:sz w:val="22"/>
          <w:szCs w:val="22"/>
        </w:rPr>
        <w:t xml:space="preserve">, así como la firma contenida del cajero dentro de las mismas, a fin de dar certeza </w:t>
      </w:r>
      <w:proofErr w:type="spellStart"/>
      <w:r w:rsidR="00A63629" w:rsidRPr="006F0821">
        <w:rPr>
          <w:rFonts w:ascii="Palatino Linotype" w:hAnsi="Palatino Linotype" w:cs="Arial"/>
          <w:i/>
          <w:sz w:val="22"/>
          <w:szCs w:val="22"/>
        </w:rPr>
        <w:t>juridica</w:t>
      </w:r>
      <w:proofErr w:type="spellEnd"/>
      <w:r w:rsidR="00A63629" w:rsidRPr="006F0821">
        <w:rPr>
          <w:rFonts w:ascii="Palatino Linotype" w:hAnsi="Palatino Linotype" w:cs="Arial"/>
          <w:i/>
          <w:sz w:val="22"/>
          <w:szCs w:val="22"/>
        </w:rPr>
        <w:t xml:space="preserve"> de que efectivamente son reales los cortes, desde el 1ero de enero del 2014 a la fecha. </w:t>
      </w:r>
      <w:proofErr w:type="gramStart"/>
      <w:r w:rsidR="00A63629" w:rsidRPr="006F0821">
        <w:rPr>
          <w:rFonts w:ascii="Palatino Linotype" w:hAnsi="Palatino Linotype" w:cs="Arial"/>
          <w:i/>
          <w:sz w:val="22"/>
          <w:szCs w:val="22"/>
        </w:rPr>
        <w:t>solicito</w:t>
      </w:r>
      <w:proofErr w:type="gramEnd"/>
      <w:r w:rsidR="00A63629" w:rsidRPr="006F0821">
        <w:rPr>
          <w:rFonts w:ascii="Palatino Linotype" w:hAnsi="Palatino Linotype" w:cs="Arial"/>
          <w:i/>
          <w:sz w:val="22"/>
          <w:szCs w:val="22"/>
        </w:rPr>
        <w:t xml:space="preserve"> todas las denuncias realizadas a la contraloría por cualquier concepto desde el 1ero de enero del 2014 a la fecha.</w:t>
      </w:r>
      <w:r w:rsidR="00C9398D" w:rsidRPr="006F0821">
        <w:rPr>
          <w:rFonts w:ascii="Palatino Linotype" w:hAnsi="Palatino Linotype" w:cs="Arial"/>
          <w:i/>
          <w:sz w:val="22"/>
          <w:szCs w:val="22"/>
        </w:rPr>
        <w:t>”</w:t>
      </w:r>
      <w:r w:rsidR="00A63629" w:rsidRPr="006F0821">
        <w:rPr>
          <w:rFonts w:ascii="Palatino Linotype" w:hAnsi="Palatino Linotype" w:cs="Arial"/>
          <w:i/>
          <w:sz w:val="22"/>
          <w:szCs w:val="22"/>
        </w:rPr>
        <w:t xml:space="preserve"> </w:t>
      </w:r>
      <w:r w:rsidR="00A63629" w:rsidRPr="006F0821">
        <w:rPr>
          <w:rFonts w:ascii="Palatino Linotype" w:hAnsi="Palatino Linotype" w:cs="Arial"/>
          <w:sz w:val="22"/>
          <w:szCs w:val="22"/>
        </w:rPr>
        <w:t>(</w:t>
      </w:r>
      <w:proofErr w:type="gramStart"/>
      <w:r w:rsidR="00A63629" w:rsidRPr="006F0821">
        <w:rPr>
          <w:rFonts w:ascii="Palatino Linotype" w:hAnsi="Palatino Linotype" w:cs="Arial"/>
          <w:sz w:val="22"/>
          <w:szCs w:val="22"/>
        </w:rPr>
        <w:t>sic</w:t>
      </w:r>
      <w:proofErr w:type="gramEnd"/>
      <w:r w:rsidR="00A63629" w:rsidRPr="006F0821">
        <w:rPr>
          <w:rFonts w:ascii="Palatino Linotype" w:hAnsi="Palatino Linotype" w:cs="Arial"/>
          <w:sz w:val="22"/>
          <w:szCs w:val="22"/>
        </w:rPr>
        <w:t>).</w:t>
      </w:r>
    </w:p>
    <w:p w14:paraId="44DF39B1" w14:textId="7AA9A94C" w:rsidR="008F68E7" w:rsidRDefault="008F68E7" w:rsidP="006F0821">
      <w:pPr>
        <w:tabs>
          <w:tab w:val="left" w:pos="851"/>
        </w:tabs>
        <w:ind w:left="851" w:right="901"/>
        <w:jc w:val="both"/>
        <w:rPr>
          <w:rFonts w:ascii="Palatino Linotype" w:hAnsi="Palatino Linotype" w:cs="Arial"/>
          <w:i/>
          <w:sz w:val="22"/>
          <w:szCs w:val="22"/>
        </w:rPr>
      </w:pPr>
    </w:p>
    <w:p w14:paraId="59D0C331" w14:textId="77777777" w:rsidR="006F0821" w:rsidRPr="006F0821" w:rsidRDefault="006F0821" w:rsidP="006F0821">
      <w:pPr>
        <w:tabs>
          <w:tab w:val="left" w:pos="851"/>
        </w:tabs>
        <w:ind w:left="851" w:right="901"/>
        <w:jc w:val="both"/>
        <w:rPr>
          <w:rFonts w:ascii="Palatino Linotype" w:hAnsi="Palatino Linotype" w:cs="Arial"/>
          <w:i/>
          <w:sz w:val="22"/>
          <w:szCs w:val="22"/>
        </w:rPr>
      </w:pPr>
    </w:p>
    <w:p w14:paraId="4CB1353E" w14:textId="38DD0EEF" w:rsidR="00B7287E" w:rsidRPr="006F0821" w:rsidRDefault="00B7287E" w:rsidP="006F0821">
      <w:pPr>
        <w:widowControl w:val="0"/>
        <w:autoSpaceDE w:val="0"/>
        <w:autoSpaceDN w:val="0"/>
        <w:adjustRightInd w:val="0"/>
        <w:spacing w:line="360" w:lineRule="auto"/>
        <w:jc w:val="both"/>
        <w:rPr>
          <w:rFonts w:ascii="Palatino Linotype" w:eastAsia="Calibri" w:hAnsi="Palatino Linotype" w:cs="Arial"/>
          <w:b/>
          <w:bCs/>
          <w:lang w:val="es-ES" w:eastAsia="en-US"/>
        </w:rPr>
      </w:pPr>
      <w:r w:rsidRPr="006F0821">
        <w:rPr>
          <w:rFonts w:ascii="Palatino Linotype" w:eastAsia="Calibri" w:hAnsi="Palatino Linotype" w:cs="Arial"/>
          <w:b/>
          <w:bCs/>
          <w:lang w:val="es-ES" w:eastAsia="en-US"/>
        </w:rPr>
        <w:t xml:space="preserve">MODALIDAD DE ENTREGA: </w:t>
      </w:r>
      <w:r w:rsidRPr="006F0821">
        <w:rPr>
          <w:rFonts w:ascii="Palatino Linotype" w:eastAsia="Calibri" w:hAnsi="Palatino Linotype" w:cs="Arial"/>
          <w:lang w:val="es-ES" w:eastAsia="en-US"/>
        </w:rPr>
        <w:t>Vía</w:t>
      </w:r>
      <w:r w:rsidRPr="006F0821">
        <w:rPr>
          <w:rFonts w:ascii="Palatino Linotype" w:eastAsia="Calibri" w:hAnsi="Palatino Linotype" w:cs="Arial"/>
          <w:b/>
          <w:bCs/>
          <w:lang w:val="es-ES" w:eastAsia="en-US"/>
        </w:rPr>
        <w:t xml:space="preserve"> </w:t>
      </w:r>
      <w:r w:rsidRPr="006F0821">
        <w:rPr>
          <w:rFonts w:ascii="Palatino Linotype" w:eastAsia="Calibri" w:hAnsi="Palatino Linotype" w:cs="Arial"/>
          <w:lang w:eastAsia="en-US"/>
        </w:rPr>
        <w:t>Sistema de Acceso a la Información Mexiquense</w:t>
      </w:r>
      <w:r w:rsidRPr="006F0821">
        <w:rPr>
          <w:rFonts w:ascii="Palatino Linotype" w:eastAsia="Calibri" w:hAnsi="Palatino Linotype" w:cs="Arial"/>
          <w:b/>
          <w:bCs/>
          <w:lang w:eastAsia="en-US"/>
        </w:rPr>
        <w:t xml:space="preserve"> (SAIMEX)</w:t>
      </w:r>
      <w:r w:rsidR="003E3BFA" w:rsidRPr="006F0821">
        <w:rPr>
          <w:rFonts w:ascii="Palatino Linotype" w:eastAsia="Calibri" w:hAnsi="Palatino Linotype" w:cs="Arial"/>
          <w:bCs/>
          <w:lang w:val="es-ES" w:eastAsia="en-US"/>
        </w:rPr>
        <w:t>.</w:t>
      </w:r>
    </w:p>
    <w:p w14:paraId="1BF148C3" w14:textId="1392C264" w:rsidR="0035727A" w:rsidRDefault="0035727A" w:rsidP="006F0821">
      <w:pPr>
        <w:spacing w:line="360" w:lineRule="auto"/>
        <w:jc w:val="both"/>
        <w:rPr>
          <w:rFonts w:ascii="Palatino Linotype" w:hAnsi="Palatino Linotype" w:cs="Arial"/>
        </w:rPr>
      </w:pPr>
    </w:p>
    <w:p w14:paraId="00382876" w14:textId="77777777" w:rsidR="006F0821" w:rsidRPr="006F0821" w:rsidRDefault="006F0821" w:rsidP="006F0821">
      <w:pPr>
        <w:spacing w:line="360" w:lineRule="auto"/>
        <w:jc w:val="both"/>
        <w:rPr>
          <w:rFonts w:ascii="Palatino Linotype" w:hAnsi="Palatino Linotype" w:cs="Arial"/>
        </w:rPr>
      </w:pPr>
    </w:p>
    <w:p w14:paraId="4A6B8EB1" w14:textId="77777777" w:rsidR="00A63629" w:rsidRPr="006F0821" w:rsidRDefault="00A63629" w:rsidP="006F0821">
      <w:pPr>
        <w:spacing w:line="360" w:lineRule="auto"/>
        <w:jc w:val="both"/>
        <w:rPr>
          <w:rFonts w:ascii="Palatino Linotype" w:eastAsia="Calibri" w:hAnsi="Palatino Linotype" w:cs="Arial"/>
          <w:b/>
          <w:bCs/>
          <w:sz w:val="26"/>
          <w:szCs w:val="26"/>
          <w:lang w:val="es-ES" w:eastAsia="en-US"/>
        </w:rPr>
      </w:pPr>
      <w:r w:rsidRPr="006F0821">
        <w:rPr>
          <w:rFonts w:ascii="Palatino Linotype" w:eastAsia="Calibri" w:hAnsi="Palatino Linotype" w:cs="Arial"/>
          <w:b/>
          <w:bCs/>
          <w:sz w:val="26"/>
          <w:szCs w:val="26"/>
          <w:lang w:val="es-ES" w:eastAsia="en-US"/>
        </w:rPr>
        <w:lastRenderedPageBreak/>
        <w:t>II. Turno de la solicitud de información.</w:t>
      </w:r>
    </w:p>
    <w:p w14:paraId="1B4DFD56" w14:textId="75CDA453" w:rsidR="00A63629" w:rsidRPr="006F0821" w:rsidRDefault="00A63629" w:rsidP="006F0821">
      <w:pPr>
        <w:spacing w:line="360" w:lineRule="auto"/>
        <w:jc w:val="both"/>
        <w:rPr>
          <w:rFonts w:ascii="Palatino Linotype" w:eastAsia="Calibri" w:hAnsi="Palatino Linotype" w:cs="Arial"/>
          <w:bCs/>
          <w:lang w:val="es-ES" w:eastAsia="en-US"/>
        </w:rPr>
      </w:pPr>
      <w:r w:rsidRPr="006F0821">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r w:rsidRPr="006F0821">
        <w:rPr>
          <w:rFonts w:ascii="Palatino Linotype" w:eastAsia="Calibri" w:hAnsi="Palatino Linotype" w:cs="Arial"/>
          <w:b/>
          <w:bCs/>
          <w:lang w:val="es-ES" w:eastAsia="en-US"/>
        </w:rPr>
        <w:t>veintisiete de febrero de dos mil veintitrés</w:t>
      </w:r>
      <w:r w:rsidRPr="006F0821">
        <w:rPr>
          <w:rFonts w:ascii="Palatino Linotype" w:eastAsia="Calibri" w:hAnsi="Palatino Linotype" w:cs="Arial"/>
          <w:bCs/>
          <w:lang w:val="es-ES" w:eastAsia="en-US"/>
        </w:rPr>
        <w:t>, el Titular de la Unidad de Transparencia del Sujeto Obligado, turnó el requerimiento de información al servidor público habilitado que estimó pertinente, a fin de colmar la solicitud de acceso a la información; tal y como, se aprecia en la siguiente imagen:</w:t>
      </w:r>
    </w:p>
    <w:p w14:paraId="02C2E628" w14:textId="77777777" w:rsidR="00C3235E" w:rsidRPr="006F0821" w:rsidRDefault="00C3235E" w:rsidP="006F0821">
      <w:pPr>
        <w:spacing w:line="360" w:lineRule="auto"/>
        <w:jc w:val="both"/>
        <w:rPr>
          <w:rFonts w:ascii="Palatino Linotype" w:eastAsia="Calibri" w:hAnsi="Palatino Linotype" w:cs="Arial"/>
          <w:bCs/>
          <w:lang w:val="es-ES" w:eastAsia="en-US"/>
        </w:rPr>
      </w:pPr>
    </w:p>
    <w:p w14:paraId="19FC8856" w14:textId="77777777" w:rsidR="00A63629" w:rsidRPr="006F0821" w:rsidRDefault="00A63629" w:rsidP="006F0821">
      <w:pPr>
        <w:ind w:left="851" w:right="899"/>
        <w:jc w:val="both"/>
        <w:rPr>
          <w:rFonts w:ascii="Palatino Linotype" w:hAnsi="Palatino Linotype" w:cs="Arial"/>
        </w:rPr>
      </w:pPr>
    </w:p>
    <w:p w14:paraId="60E23AB6" w14:textId="0952F22C" w:rsidR="00A63629" w:rsidRPr="006F0821" w:rsidRDefault="00A164EE" w:rsidP="006F0821">
      <w:pPr>
        <w:spacing w:line="360" w:lineRule="auto"/>
        <w:jc w:val="center"/>
        <w:rPr>
          <w:rFonts w:ascii="Palatino Linotype" w:hAnsi="Palatino Linotype" w:cs="Arial"/>
        </w:rPr>
      </w:pPr>
      <w:r w:rsidRPr="006F0821">
        <w:rPr>
          <w:noProof/>
          <w:lang w:eastAsia="es-MX"/>
        </w:rPr>
        <w:drawing>
          <wp:inline distT="0" distB="0" distL="0" distR="0" wp14:anchorId="4E213B9B" wp14:editId="5F3B4A29">
            <wp:extent cx="5791835" cy="397065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3970655"/>
                    </a:xfrm>
                    <a:prstGeom prst="rect">
                      <a:avLst/>
                    </a:prstGeom>
                  </pic:spPr>
                </pic:pic>
              </a:graphicData>
            </a:graphic>
          </wp:inline>
        </w:drawing>
      </w:r>
    </w:p>
    <w:p w14:paraId="61F33600" w14:textId="77777777" w:rsidR="00A63629" w:rsidRPr="006F0821" w:rsidRDefault="00A63629" w:rsidP="006F0821">
      <w:pPr>
        <w:spacing w:line="360" w:lineRule="auto"/>
        <w:jc w:val="both"/>
        <w:rPr>
          <w:rFonts w:ascii="Palatino Linotype" w:hAnsi="Palatino Linotype" w:cs="Arial"/>
        </w:rPr>
      </w:pPr>
    </w:p>
    <w:p w14:paraId="69641A7F" w14:textId="65A492D6" w:rsidR="003A7460" w:rsidRPr="006F0821" w:rsidRDefault="004425C4" w:rsidP="006F0821">
      <w:pPr>
        <w:spacing w:line="360" w:lineRule="auto"/>
        <w:jc w:val="both"/>
        <w:rPr>
          <w:rFonts w:ascii="Palatino Linotype" w:hAnsi="Palatino Linotype" w:cs="Arial"/>
          <w:b/>
          <w:sz w:val="26"/>
          <w:szCs w:val="26"/>
        </w:rPr>
      </w:pPr>
      <w:r w:rsidRPr="006F0821">
        <w:rPr>
          <w:rFonts w:ascii="Palatino Linotype" w:hAnsi="Palatino Linotype"/>
          <w:b/>
          <w:sz w:val="26"/>
          <w:szCs w:val="26"/>
        </w:rPr>
        <w:t>I</w:t>
      </w:r>
      <w:r w:rsidR="00A63629" w:rsidRPr="006F0821">
        <w:rPr>
          <w:rFonts w:ascii="Palatino Linotype" w:hAnsi="Palatino Linotype"/>
          <w:b/>
          <w:sz w:val="26"/>
          <w:szCs w:val="26"/>
        </w:rPr>
        <w:t>I</w:t>
      </w:r>
      <w:r w:rsidRPr="006F0821">
        <w:rPr>
          <w:rFonts w:ascii="Palatino Linotype" w:hAnsi="Palatino Linotype"/>
          <w:b/>
          <w:sz w:val="26"/>
          <w:szCs w:val="26"/>
        </w:rPr>
        <w:t>I</w:t>
      </w:r>
      <w:r w:rsidR="003A7460" w:rsidRPr="006F0821">
        <w:rPr>
          <w:rFonts w:ascii="Palatino Linotype" w:hAnsi="Palatino Linotype"/>
          <w:b/>
          <w:sz w:val="26"/>
          <w:szCs w:val="26"/>
        </w:rPr>
        <w:t xml:space="preserve">. </w:t>
      </w:r>
      <w:r w:rsidR="003A7460" w:rsidRPr="006F0821">
        <w:rPr>
          <w:rFonts w:ascii="Palatino Linotype" w:hAnsi="Palatino Linotype" w:cs="Arial"/>
          <w:b/>
          <w:sz w:val="26"/>
          <w:szCs w:val="26"/>
        </w:rPr>
        <w:t>Respuesta del Sujeto Obligado.</w:t>
      </w:r>
    </w:p>
    <w:p w14:paraId="405961B0" w14:textId="617CCE5D" w:rsidR="003A7460" w:rsidRPr="006F0821" w:rsidRDefault="003A7460" w:rsidP="006F0821">
      <w:pPr>
        <w:spacing w:line="360" w:lineRule="auto"/>
        <w:jc w:val="both"/>
        <w:rPr>
          <w:rFonts w:ascii="Palatino Linotype" w:hAnsi="Palatino Linotype" w:cs="Arial"/>
        </w:rPr>
      </w:pPr>
      <w:r w:rsidRPr="006F0821">
        <w:rPr>
          <w:rFonts w:ascii="Palatino Linotype" w:hAnsi="Palatino Linotype"/>
        </w:rPr>
        <w:t xml:space="preserve">De las constancias que obran en el </w:t>
      </w:r>
      <w:r w:rsidRPr="006F0821">
        <w:rPr>
          <w:rFonts w:ascii="Palatino Linotype" w:hAnsi="Palatino Linotype"/>
          <w:b/>
        </w:rPr>
        <w:t>SAIMEX,</w:t>
      </w:r>
      <w:r w:rsidR="004425C4" w:rsidRPr="006F0821">
        <w:rPr>
          <w:rFonts w:ascii="Palatino Linotype" w:hAnsi="Palatino Linotype"/>
        </w:rPr>
        <w:t xml:space="preserve"> se advierte que el </w:t>
      </w:r>
      <w:r w:rsidR="00A164EE" w:rsidRPr="006F0821">
        <w:rPr>
          <w:rFonts w:ascii="Palatino Linotype" w:hAnsi="Palatino Linotype"/>
          <w:b/>
        </w:rPr>
        <w:t xml:space="preserve">veintiocho </w:t>
      </w:r>
      <w:r w:rsidRPr="006F0821">
        <w:rPr>
          <w:rFonts w:ascii="Palatino Linotype" w:hAnsi="Palatino Linotype"/>
          <w:b/>
        </w:rPr>
        <w:t xml:space="preserve">de </w:t>
      </w:r>
      <w:r w:rsidR="00C3235E" w:rsidRPr="006F0821">
        <w:rPr>
          <w:rFonts w:ascii="Palatino Linotype" w:hAnsi="Palatino Linotype"/>
          <w:b/>
        </w:rPr>
        <w:t>marzo</w:t>
      </w:r>
      <w:r w:rsidR="00A164EE" w:rsidRPr="006F0821">
        <w:rPr>
          <w:rFonts w:ascii="Palatino Linotype" w:hAnsi="Palatino Linotype"/>
          <w:b/>
        </w:rPr>
        <w:t xml:space="preserve"> </w:t>
      </w:r>
      <w:r w:rsidR="00B7287E" w:rsidRPr="006F0821">
        <w:rPr>
          <w:rFonts w:ascii="Palatino Linotype" w:hAnsi="Palatino Linotype"/>
          <w:b/>
        </w:rPr>
        <w:t xml:space="preserve">de dos mil </w:t>
      </w:r>
      <w:r w:rsidR="00A164EE" w:rsidRPr="006F0821">
        <w:rPr>
          <w:rFonts w:ascii="Palatino Linotype" w:hAnsi="Palatino Linotype"/>
          <w:b/>
        </w:rPr>
        <w:t>veintitrés</w:t>
      </w:r>
      <w:r w:rsidRPr="006F0821">
        <w:rPr>
          <w:rFonts w:ascii="Palatino Linotype" w:hAnsi="Palatino Linotype"/>
        </w:rPr>
        <w:t xml:space="preserve">, </w:t>
      </w:r>
      <w:r w:rsidRPr="006F0821">
        <w:rPr>
          <w:rFonts w:ascii="Palatino Linotype" w:hAnsi="Palatino Linotype" w:cs="Arial"/>
          <w:b/>
        </w:rPr>
        <w:t>EL SUJETO OBLIGADO</w:t>
      </w:r>
      <w:r w:rsidRPr="006F0821">
        <w:rPr>
          <w:rFonts w:ascii="Palatino Linotype" w:hAnsi="Palatino Linotype" w:cs="Arial"/>
        </w:rPr>
        <w:t xml:space="preserve"> entregó la respuesta a la solicitud de Información Pública del particular en los siguientes términos:</w:t>
      </w:r>
    </w:p>
    <w:p w14:paraId="5E1FA7E5" w14:textId="77777777" w:rsidR="003A7460" w:rsidRPr="006F0821" w:rsidRDefault="003A7460" w:rsidP="006F0821">
      <w:pPr>
        <w:ind w:left="851" w:right="899"/>
        <w:jc w:val="both"/>
        <w:rPr>
          <w:rFonts w:ascii="Palatino Linotype" w:hAnsi="Palatino Linotype" w:cs="Arial"/>
        </w:rPr>
      </w:pPr>
    </w:p>
    <w:p w14:paraId="06BBE27C" w14:textId="77777777" w:rsidR="00A164EE" w:rsidRPr="006F0821" w:rsidRDefault="003A7460" w:rsidP="006F0821">
      <w:pPr>
        <w:ind w:left="851" w:right="899"/>
        <w:jc w:val="both"/>
        <w:rPr>
          <w:rFonts w:ascii="Palatino Linotype" w:hAnsi="Palatino Linotype" w:cs="Arial"/>
          <w:i/>
          <w:sz w:val="22"/>
        </w:rPr>
      </w:pPr>
      <w:r w:rsidRPr="006F0821">
        <w:rPr>
          <w:rFonts w:ascii="Palatino Linotype" w:hAnsi="Palatino Linotype" w:cs="Arial"/>
        </w:rPr>
        <w:t>“</w:t>
      </w:r>
      <w:r w:rsidR="00A164EE" w:rsidRPr="006F0821">
        <w:rPr>
          <w:rFonts w:ascii="Palatino Linotype" w:hAnsi="Palatino Linotype" w:cs="Arial"/>
          <w:i/>
          <w:sz w:val="22"/>
        </w:rPr>
        <w:t>Metepec, México a 28 de Marzo de 2023</w:t>
      </w:r>
    </w:p>
    <w:p w14:paraId="70EC54CF" w14:textId="77777777" w:rsidR="00A164EE" w:rsidRPr="006F0821" w:rsidRDefault="00A164EE" w:rsidP="006F0821">
      <w:pPr>
        <w:ind w:left="851" w:right="899"/>
        <w:jc w:val="both"/>
        <w:rPr>
          <w:rFonts w:ascii="Palatino Linotype" w:hAnsi="Palatino Linotype" w:cs="Arial"/>
          <w:i/>
          <w:sz w:val="22"/>
        </w:rPr>
      </w:pPr>
      <w:r w:rsidRPr="006F0821">
        <w:rPr>
          <w:rFonts w:ascii="Palatino Linotype" w:hAnsi="Palatino Linotype" w:cs="Arial"/>
          <w:i/>
          <w:sz w:val="22"/>
        </w:rPr>
        <w:t>Nombre del solicitante: C. Solicitante</w:t>
      </w:r>
    </w:p>
    <w:p w14:paraId="357E7805" w14:textId="77777777" w:rsidR="00A164EE" w:rsidRPr="006F0821" w:rsidRDefault="00A164EE" w:rsidP="006F0821">
      <w:pPr>
        <w:ind w:left="851" w:right="899"/>
        <w:jc w:val="both"/>
        <w:rPr>
          <w:rFonts w:ascii="Palatino Linotype" w:hAnsi="Palatino Linotype" w:cs="Arial"/>
          <w:i/>
          <w:sz w:val="22"/>
        </w:rPr>
      </w:pPr>
      <w:r w:rsidRPr="006F0821">
        <w:rPr>
          <w:rFonts w:ascii="Palatino Linotype" w:hAnsi="Palatino Linotype" w:cs="Arial"/>
          <w:i/>
          <w:sz w:val="22"/>
        </w:rPr>
        <w:t>Folio de la solicitud: 00243/INFOEM/IP/2023</w:t>
      </w:r>
    </w:p>
    <w:p w14:paraId="4FCF242B" w14:textId="77777777" w:rsidR="00A164EE" w:rsidRPr="006F0821" w:rsidRDefault="00A164EE" w:rsidP="006F0821">
      <w:pPr>
        <w:ind w:left="851" w:right="899"/>
        <w:jc w:val="both"/>
        <w:rPr>
          <w:rFonts w:ascii="Palatino Linotype" w:hAnsi="Palatino Linotype" w:cs="Arial"/>
          <w:i/>
          <w:sz w:val="22"/>
        </w:rPr>
      </w:pPr>
      <w:r w:rsidRPr="006F0821">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8AB62FB" w14:textId="77777777" w:rsidR="00A164EE" w:rsidRPr="006F0821" w:rsidRDefault="00A164EE" w:rsidP="006F0821">
      <w:pPr>
        <w:ind w:left="851" w:right="899"/>
        <w:jc w:val="both"/>
        <w:rPr>
          <w:rFonts w:ascii="Palatino Linotype" w:hAnsi="Palatino Linotype" w:cs="Arial"/>
          <w:i/>
          <w:sz w:val="22"/>
        </w:rPr>
      </w:pPr>
      <w:r w:rsidRPr="006F0821">
        <w:rPr>
          <w:rFonts w:ascii="Palatino Linotype" w:hAnsi="Palatino Linotype" w:cs="Arial"/>
          <w:i/>
          <w:sz w:val="22"/>
        </w:rPr>
        <w:t>Con fundamento en el artículo 53 fracción II de la Ley de Transparencia y Acceso a la Información Pública del Estado de México y Municipios, se adjunta la respuesta a su solicitud de acceso a la información pública.</w:t>
      </w:r>
    </w:p>
    <w:p w14:paraId="42011D76" w14:textId="77777777" w:rsidR="00A164EE" w:rsidRPr="006F0821" w:rsidRDefault="00A164EE" w:rsidP="006F0821">
      <w:pPr>
        <w:ind w:left="851" w:right="899"/>
        <w:jc w:val="both"/>
        <w:rPr>
          <w:rFonts w:ascii="Palatino Linotype" w:hAnsi="Palatino Linotype" w:cs="Arial"/>
          <w:i/>
          <w:sz w:val="22"/>
        </w:rPr>
      </w:pPr>
      <w:r w:rsidRPr="006F0821">
        <w:rPr>
          <w:rFonts w:ascii="Palatino Linotype" w:hAnsi="Palatino Linotype" w:cs="Arial"/>
          <w:i/>
          <w:sz w:val="22"/>
        </w:rPr>
        <w:t>ATENTAMENTE</w:t>
      </w:r>
    </w:p>
    <w:p w14:paraId="73CF78D0" w14:textId="3FD40F62" w:rsidR="003A7460" w:rsidRPr="006F0821" w:rsidRDefault="00A164EE" w:rsidP="006F0821">
      <w:pPr>
        <w:ind w:left="851" w:right="899"/>
        <w:jc w:val="both"/>
        <w:rPr>
          <w:rFonts w:ascii="Palatino Linotype" w:hAnsi="Palatino Linotype" w:cs="Arial"/>
          <w:i/>
          <w:sz w:val="22"/>
        </w:rPr>
      </w:pPr>
      <w:r w:rsidRPr="006F0821">
        <w:rPr>
          <w:rFonts w:ascii="Palatino Linotype" w:hAnsi="Palatino Linotype" w:cs="Arial"/>
          <w:i/>
          <w:sz w:val="22"/>
        </w:rPr>
        <w:t>Mtro. Juan Salvador V. Hernández Flores</w:t>
      </w:r>
      <w:r w:rsidR="003A7460" w:rsidRPr="006F0821">
        <w:rPr>
          <w:rFonts w:ascii="Palatino Linotype" w:hAnsi="Palatino Linotype" w:cs="Arial"/>
          <w:i/>
          <w:sz w:val="22"/>
        </w:rPr>
        <w:t>”</w:t>
      </w:r>
    </w:p>
    <w:p w14:paraId="0691E373" w14:textId="77777777" w:rsidR="003A7460" w:rsidRPr="006F0821" w:rsidRDefault="003A7460" w:rsidP="006F0821">
      <w:pPr>
        <w:ind w:left="851" w:right="899"/>
        <w:jc w:val="both"/>
        <w:rPr>
          <w:rFonts w:ascii="Palatino Linotype" w:hAnsi="Palatino Linotype" w:cs="Arial"/>
          <w:i/>
          <w:sz w:val="22"/>
        </w:rPr>
      </w:pPr>
    </w:p>
    <w:p w14:paraId="460D2185" w14:textId="10BBA3A5" w:rsidR="003C242B" w:rsidRPr="006F0821" w:rsidRDefault="003C242B" w:rsidP="006F0821">
      <w:pPr>
        <w:spacing w:line="360" w:lineRule="auto"/>
        <w:jc w:val="both"/>
        <w:rPr>
          <w:rFonts w:ascii="Palatino Linotype" w:hAnsi="Palatino Linotype" w:cs="Arial"/>
        </w:rPr>
      </w:pPr>
      <w:r w:rsidRPr="006F0821">
        <w:rPr>
          <w:rFonts w:ascii="Palatino Linotype" w:hAnsi="Palatino Linotype" w:cs="Arial"/>
        </w:rPr>
        <w:t xml:space="preserve">Por otra parte se </w:t>
      </w:r>
      <w:r w:rsidR="00063F7C" w:rsidRPr="006F0821">
        <w:rPr>
          <w:rFonts w:ascii="Palatino Linotype" w:hAnsi="Palatino Linotype" w:cs="Arial"/>
        </w:rPr>
        <w:t>agregó</w:t>
      </w:r>
      <w:r w:rsidRPr="006F0821">
        <w:rPr>
          <w:rFonts w:ascii="Palatino Linotype" w:hAnsi="Palatino Linotype" w:cs="Arial"/>
        </w:rPr>
        <w:t xml:space="preserve"> a la respuesta </w:t>
      </w:r>
      <w:r w:rsidR="00A164EE" w:rsidRPr="006F0821">
        <w:rPr>
          <w:rFonts w:ascii="Palatino Linotype" w:hAnsi="Palatino Linotype" w:cs="Arial"/>
        </w:rPr>
        <w:t>los</w:t>
      </w:r>
      <w:r w:rsidR="00063F7C" w:rsidRPr="006F0821">
        <w:rPr>
          <w:rFonts w:ascii="Palatino Linotype" w:hAnsi="Palatino Linotype" w:cs="Arial"/>
        </w:rPr>
        <w:t xml:space="preserve"> siguiente</w:t>
      </w:r>
      <w:r w:rsidR="00A164EE" w:rsidRPr="006F0821">
        <w:rPr>
          <w:rFonts w:ascii="Palatino Linotype" w:hAnsi="Palatino Linotype" w:cs="Arial"/>
        </w:rPr>
        <w:t>s</w:t>
      </w:r>
      <w:r w:rsidRPr="006F0821">
        <w:rPr>
          <w:rFonts w:ascii="Palatino Linotype" w:hAnsi="Palatino Linotype" w:cs="Arial"/>
        </w:rPr>
        <w:t xml:space="preserve"> </w:t>
      </w:r>
      <w:r w:rsidR="00FC0C87" w:rsidRPr="006F0821">
        <w:rPr>
          <w:rFonts w:ascii="Palatino Linotype" w:hAnsi="Palatino Linotype" w:cs="Arial"/>
        </w:rPr>
        <w:t>archivo</w:t>
      </w:r>
      <w:r w:rsidR="00A164EE" w:rsidRPr="006F0821">
        <w:rPr>
          <w:rFonts w:ascii="Palatino Linotype" w:hAnsi="Palatino Linotype" w:cs="Arial"/>
        </w:rPr>
        <w:t>s</w:t>
      </w:r>
      <w:r w:rsidR="00FC0C87" w:rsidRPr="006F0821">
        <w:rPr>
          <w:rFonts w:ascii="Palatino Linotype" w:hAnsi="Palatino Linotype" w:cs="Arial"/>
        </w:rPr>
        <w:t xml:space="preserve"> digital</w:t>
      </w:r>
      <w:r w:rsidR="00A164EE" w:rsidRPr="006F0821">
        <w:rPr>
          <w:rFonts w:ascii="Palatino Linotype" w:hAnsi="Palatino Linotype" w:cs="Arial"/>
        </w:rPr>
        <w:t>es</w:t>
      </w:r>
      <w:r w:rsidRPr="006F0821">
        <w:rPr>
          <w:rFonts w:ascii="Palatino Linotype" w:hAnsi="Palatino Linotype" w:cs="Arial"/>
        </w:rPr>
        <w:t>:</w:t>
      </w:r>
    </w:p>
    <w:p w14:paraId="23772B4B" w14:textId="77777777" w:rsidR="003C242B" w:rsidRPr="006F0821" w:rsidRDefault="003C242B" w:rsidP="006F0821">
      <w:pPr>
        <w:spacing w:line="360" w:lineRule="auto"/>
        <w:jc w:val="both"/>
        <w:rPr>
          <w:rFonts w:ascii="Palatino Linotype" w:hAnsi="Palatino Linotype" w:cs="Arial"/>
        </w:rPr>
      </w:pPr>
    </w:p>
    <w:p w14:paraId="74A9D471" w14:textId="74FF1E84" w:rsidR="00FC0C87" w:rsidRPr="006F0821" w:rsidRDefault="003C242B" w:rsidP="006F0821">
      <w:pPr>
        <w:pStyle w:val="Prrafodelista"/>
        <w:numPr>
          <w:ilvl w:val="0"/>
          <w:numId w:val="14"/>
        </w:numPr>
        <w:spacing w:line="360" w:lineRule="auto"/>
        <w:jc w:val="both"/>
        <w:rPr>
          <w:rFonts w:ascii="Palatino Linotype" w:hAnsi="Palatino Linotype" w:cs="Arial"/>
          <w:i/>
        </w:rPr>
      </w:pPr>
      <w:r w:rsidRPr="006F0821">
        <w:rPr>
          <w:rFonts w:ascii="Palatino Linotype" w:hAnsi="Palatino Linotype" w:cs="Arial"/>
          <w:i/>
        </w:rPr>
        <w:t>“</w:t>
      </w:r>
      <w:r w:rsidR="00A164EE" w:rsidRPr="006F0821">
        <w:rPr>
          <w:rFonts w:ascii="Palatino Linotype" w:hAnsi="Palatino Linotype" w:cs="Arial"/>
          <w:i/>
        </w:rPr>
        <w:t>RespuestaSolicitud00243.zip</w:t>
      </w:r>
      <w:r w:rsidRPr="006F0821">
        <w:rPr>
          <w:rFonts w:ascii="Palatino Linotype" w:hAnsi="Palatino Linotype" w:cs="Arial"/>
          <w:i/>
        </w:rPr>
        <w:t xml:space="preserve">”: </w:t>
      </w:r>
      <w:r w:rsidRPr="006F0821">
        <w:rPr>
          <w:rFonts w:ascii="Palatino Linotype" w:hAnsi="Palatino Linotype" w:cs="Arial"/>
        </w:rPr>
        <w:t xml:space="preserve">documento </w:t>
      </w:r>
      <w:r w:rsidR="00A164EE" w:rsidRPr="006F0821">
        <w:rPr>
          <w:rFonts w:ascii="Palatino Linotype" w:hAnsi="Palatino Linotype" w:cs="Arial"/>
        </w:rPr>
        <w:t xml:space="preserve">en formato </w:t>
      </w:r>
      <w:proofErr w:type="spellStart"/>
      <w:r w:rsidR="00A164EE" w:rsidRPr="006F0821">
        <w:rPr>
          <w:rFonts w:ascii="Palatino Linotype" w:hAnsi="Palatino Linotype" w:cs="Arial"/>
        </w:rPr>
        <w:t>zip</w:t>
      </w:r>
      <w:proofErr w:type="spellEnd"/>
      <w:r w:rsidR="00A164EE" w:rsidRPr="006F0821">
        <w:rPr>
          <w:rFonts w:ascii="Palatino Linotype" w:hAnsi="Palatino Linotype" w:cs="Arial"/>
        </w:rPr>
        <w:t xml:space="preserve"> que contiene a su vez los documentos que se describen a continuación:</w:t>
      </w:r>
    </w:p>
    <w:p w14:paraId="7A42B199" w14:textId="2AD83B05" w:rsidR="00A164EE" w:rsidRPr="006F0821" w:rsidRDefault="00A31744" w:rsidP="006F0821">
      <w:pPr>
        <w:pStyle w:val="Prrafodelista"/>
        <w:spacing w:line="360" w:lineRule="auto"/>
        <w:ind w:left="720"/>
        <w:jc w:val="both"/>
        <w:rPr>
          <w:rFonts w:ascii="Palatino Linotype" w:hAnsi="Palatino Linotype" w:cs="Arial"/>
        </w:rPr>
      </w:pPr>
      <w:r w:rsidRPr="006F0821">
        <w:rPr>
          <w:rFonts w:ascii="Palatino Linotype" w:hAnsi="Palatino Linotype" w:cs="Arial"/>
          <w:i/>
        </w:rPr>
        <w:t>-</w:t>
      </w:r>
      <w:r w:rsidRPr="006F0821">
        <w:t>“</w:t>
      </w:r>
      <w:r w:rsidRPr="006F0821">
        <w:rPr>
          <w:rFonts w:ascii="Palatino Linotype" w:hAnsi="Palatino Linotype" w:cs="Arial"/>
          <w:i/>
        </w:rPr>
        <w:t xml:space="preserve">2023RMe192_CambioModalidadINFOEM.pdf”: </w:t>
      </w:r>
      <w:r w:rsidRPr="006F0821">
        <w:rPr>
          <w:rFonts w:ascii="Palatino Linotype" w:hAnsi="Palatino Linotype" w:cs="Arial"/>
        </w:rPr>
        <w:t xml:space="preserve">documento constante de una foja útil, de cuyo contenido se advierte el memorándum con número de registro INFOEM/DGI/192/2023, suscrito por el Director General de Informática, por medio del cual comunica al Titular de la Unidad de Transparencia que ha quedado registrada en </w:t>
      </w:r>
      <w:r w:rsidR="007D2039" w:rsidRPr="006F0821">
        <w:rPr>
          <w:rFonts w:ascii="Palatino Linotype" w:hAnsi="Palatino Linotype" w:cs="Arial"/>
        </w:rPr>
        <w:t>l</w:t>
      </w:r>
      <w:r w:rsidRPr="006F0821">
        <w:rPr>
          <w:rFonts w:ascii="Palatino Linotype" w:hAnsi="Palatino Linotype" w:cs="Arial"/>
        </w:rPr>
        <w:t>a bitácora de incidencias la incidencia técnica derivada de la solicitud 00243/INFOEM/IP/2023</w:t>
      </w:r>
      <w:r w:rsidR="007D2039" w:rsidRPr="006F0821">
        <w:rPr>
          <w:rFonts w:ascii="Palatino Linotype" w:hAnsi="Palatino Linotype" w:cs="Arial"/>
        </w:rPr>
        <w:t>, toda vez que la información que se pretende proporcionar sobrepasa las capacidades del SAIMEX.</w:t>
      </w:r>
    </w:p>
    <w:p w14:paraId="4ED05EF8" w14:textId="7A96ADB2" w:rsidR="007D2039" w:rsidRPr="006F0821" w:rsidRDefault="007D2039" w:rsidP="006F0821">
      <w:pPr>
        <w:pStyle w:val="Prrafodelista"/>
        <w:spacing w:line="360" w:lineRule="auto"/>
        <w:ind w:left="720"/>
        <w:jc w:val="both"/>
        <w:rPr>
          <w:rFonts w:ascii="Palatino Linotype" w:hAnsi="Palatino Linotype" w:cs="Arial"/>
        </w:rPr>
      </w:pPr>
      <w:r w:rsidRPr="006F0821">
        <w:rPr>
          <w:rFonts w:ascii="Palatino Linotype" w:hAnsi="Palatino Linotype" w:cs="Arial"/>
          <w:i/>
        </w:rPr>
        <w:t xml:space="preserve">-“Acta 8a </w:t>
      </w:r>
      <w:proofErr w:type="spellStart"/>
      <w:r w:rsidRPr="006F0821">
        <w:rPr>
          <w:rFonts w:ascii="Palatino Linotype" w:hAnsi="Palatino Linotype" w:cs="Arial"/>
          <w:i/>
        </w:rPr>
        <w:t>Ses</w:t>
      </w:r>
      <w:proofErr w:type="spellEnd"/>
      <w:r w:rsidRPr="006F0821">
        <w:rPr>
          <w:rFonts w:ascii="Palatino Linotype" w:hAnsi="Palatino Linotype" w:cs="Arial"/>
          <w:i/>
        </w:rPr>
        <w:t xml:space="preserve">. Ext. </w:t>
      </w:r>
      <w:proofErr w:type="gramStart"/>
      <w:r w:rsidRPr="006F0821">
        <w:rPr>
          <w:rFonts w:ascii="Palatino Linotype" w:hAnsi="Palatino Linotype" w:cs="Arial"/>
          <w:i/>
        </w:rPr>
        <w:t>del</w:t>
      </w:r>
      <w:proofErr w:type="gramEnd"/>
      <w:r w:rsidRPr="006F0821">
        <w:rPr>
          <w:rFonts w:ascii="Palatino Linotype" w:hAnsi="Palatino Linotype" w:cs="Arial"/>
          <w:i/>
        </w:rPr>
        <w:t xml:space="preserve"> C.T. 2023.pdf”: </w:t>
      </w:r>
      <w:r w:rsidRPr="006F0821">
        <w:rPr>
          <w:rFonts w:ascii="Palatino Linotype" w:hAnsi="Palatino Linotype" w:cs="Arial"/>
        </w:rPr>
        <w:t>documento constante de treinta y nueve fojas útiles, de la cual se advierte el Acta de la Octava Sesión Ordinaria del Comité de Transparencia.</w:t>
      </w:r>
    </w:p>
    <w:p w14:paraId="3F005F51" w14:textId="259F8F91" w:rsidR="007D2039" w:rsidRPr="006F0821" w:rsidRDefault="007D2039" w:rsidP="006F0821">
      <w:pPr>
        <w:pStyle w:val="Prrafodelista"/>
        <w:spacing w:line="360" w:lineRule="auto"/>
        <w:ind w:left="720"/>
        <w:jc w:val="both"/>
        <w:rPr>
          <w:rFonts w:ascii="Palatino Linotype" w:hAnsi="Palatino Linotype" w:cs="Arial"/>
        </w:rPr>
      </w:pPr>
      <w:r w:rsidRPr="006F0821">
        <w:rPr>
          <w:rFonts w:ascii="Palatino Linotype" w:hAnsi="Palatino Linotype" w:cs="Arial"/>
          <w:i/>
        </w:rPr>
        <w:t>-</w:t>
      </w:r>
      <w:r w:rsidRPr="006F0821">
        <w:t>“</w:t>
      </w:r>
      <w:r w:rsidRPr="006F0821">
        <w:rPr>
          <w:rFonts w:ascii="Palatino Linotype" w:hAnsi="Palatino Linotype" w:cs="Arial"/>
          <w:i/>
        </w:rPr>
        <w:t xml:space="preserve">Memo_PropuestaCambioModalidadEntregaComiteSolicitud00243.pdf”: </w:t>
      </w:r>
      <w:r w:rsidRPr="006F0821">
        <w:rPr>
          <w:rFonts w:ascii="Palatino Linotype" w:hAnsi="Palatino Linotype" w:cs="Arial"/>
        </w:rPr>
        <w:t xml:space="preserve">documento constante de </w:t>
      </w:r>
      <w:r w:rsidR="00F713A5" w:rsidRPr="006F0821">
        <w:rPr>
          <w:rFonts w:ascii="Palatino Linotype" w:hAnsi="Palatino Linotype" w:cs="Arial"/>
        </w:rPr>
        <w:t>cinco fojas útiles, de cuyo contenido se advierte el memorándum con número de registro INFOEM/UT/76/2023, suscrito por el Titular de la Unidad e Transparencia, por medio del cual solicita al Comité de Transparencia del Instituto el cambio de moda</w:t>
      </w:r>
      <w:r w:rsidR="000828D4" w:rsidRPr="006F0821">
        <w:rPr>
          <w:rFonts w:ascii="Palatino Linotype" w:hAnsi="Palatino Linotype" w:cs="Arial"/>
        </w:rPr>
        <w:t>lidad de entrega de información requerida en la solicitud que derivó en el medio de impugnación en el que se actúa.</w:t>
      </w:r>
    </w:p>
    <w:p w14:paraId="7C13FB60" w14:textId="66AF6C6F" w:rsidR="000828D4" w:rsidRPr="006F0821" w:rsidRDefault="000828D4" w:rsidP="006F0821">
      <w:pPr>
        <w:pStyle w:val="Prrafodelista"/>
        <w:spacing w:line="360" w:lineRule="auto"/>
        <w:ind w:left="720"/>
        <w:jc w:val="both"/>
        <w:rPr>
          <w:rFonts w:ascii="Palatino Linotype" w:hAnsi="Palatino Linotype" w:cs="Arial"/>
        </w:rPr>
      </w:pPr>
      <w:r w:rsidRPr="006F0821">
        <w:rPr>
          <w:rFonts w:ascii="Palatino Linotype" w:hAnsi="Palatino Linotype" w:cs="Arial"/>
          <w:i/>
        </w:rPr>
        <w:t xml:space="preserve">-“MemorandumConsultaCapacidadSAIMEXSolicitud00243.pdf”: </w:t>
      </w:r>
      <w:r w:rsidRPr="006F0821">
        <w:rPr>
          <w:rFonts w:ascii="Palatino Linotype" w:hAnsi="Palatino Linotype" w:cs="Arial"/>
        </w:rPr>
        <w:t xml:space="preserve">documento constante de seis fojas útiles, de cuyo contenido se </w:t>
      </w:r>
      <w:r w:rsidR="0008102B" w:rsidRPr="006F0821">
        <w:rPr>
          <w:rFonts w:ascii="Palatino Linotype" w:hAnsi="Palatino Linotype" w:cs="Arial"/>
        </w:rPr>
        <w:t>advierte</w:t>
      </w:r>
      <w:r w:rsidRPr="006F0821">
        <w:rPr>
          <w:rFonts w:ascii="Palatino Linotype" w:hAnsi="Palatino Linotype" w:cs="Arial"/>
        </w:rPr>
        <w:t xml:space="preserve"> el </w:t>
      </w:r>
      <w:r w:rsidR="00E014FE" w:rsidRPr="006F0821">
        <w:rPr>
          <w:rFonts w:ascii="Palatino Linotype" w:hAnsi="Palatino Linotype" w:cs="Arial"/>
        </w:rPr>
        <w:t>memorándum con número de registro INFOEM/UT/75/2023</w:t>
      </w:r>
      <w:r w:rsidR="00DA5CC9" w:rsidRPr="006F0821">
        <w:rPr>
          <w:rFonts w:ascii="Palatino Linotype" w:hAnsi="Palatino Linotype" w:cs="Arial"/>
        </w:rPr>
        <w:t>, suscrito por el Titular de la Unidad e Transparencia</w:t>
      </w:r>
      <w:r w:rsidR="00E16584" w:rsidRPr="006F0821">
        <w:rPr>
          <w:rFonts w:ascii="Palatino Linotype" w:hAnsi="Palatino Linotype" w:cs="Arial"/>
        </w:rPr>
        <w:t xml:space="preserve">, por medio del cual informa a la Dirección de Informática las respuestas de los servidores públicos habilitados que informaron el peso en gigabytes de la información </w:t>
      </w:r>
      <w:r w:rsidR="002C2396" w:rsidRPr="006F0821">
        <w:rPr>
          <w:rFonts w:ascii="Palatino Linotype" w:hAnsi="Palatino Linotype" w:cs="Arial"/>
        </w:rPr>
        <w:t>requerida.</w:t>
      </w:r>
    </w:p>
    <w:p w14:paraId="72DFC56C" w14:textId="296E04F1" w:rsidR="002C2396" w:rsidRPr="006F0821" w:rsidRDefault="002C2396" w:rsidP="006F0821">
      <w:pPr>
        <w:pStyle w:val="Prrafodelista"/>
        <w:spacing w:line="360" w:lineRule="auto"/>
        <w:ind w:left="720"/>
        <w:jc w:val="both"/>
        <w:rPr>
          <w:rFonts w:ascii="Palatino Linotype" w:hAnsi="Palatino Linotype" w:cs="Arial"/>
        </w:rPr>
      </w:pPr>
      <w:r w:rsidRPr="006F0821">
        <w:rPr>
          <w:rFonts w:ascii="Palatino Linotype" w:hAnsi="Palatino Linotype" w:cs="Arial"/>
          <w:i/>
        </w:rPr>
        <w:t xml:space="preserve">-“RespuestaSolicitud00243UT2023.pdf”: </w:t>
      </w:r>
      <w:r w:rsidR="00A327D0" w:rsidRPr="006F0821">
        <w:rPr>
          <w:rFonts w:ascii="Palatino Linotype" w:hAnsi="Palatino Linotype" w:cs="Arial"/>
        </w:rPr>
        <w:t xml:space="preserve">documento constante de </w:t>
      </w:r>
      <w:r w:rsidR="00821640" w:rsidRPr="006F0821">
        <w:rPr>
          <w:rFonts w:ascii="Palatino Linotype" w:hAnsi="Palatino Linotype" w:cs="Arial"/>
        </w:rPr>
        <w:t xml:space="preserve">nueve fojas útiles, de cuyo contenido se advierte el oficio con número de registro INFOEM/UT/210/2023, suscrito por el Titular de la Unidad de Transparencia, por medio del cual </w:t>
      </w:r>
      <w:r w:rsidR="00F7682B" w:rsidRPr="006F0821">
        <w:rPr>
          <w:rFonts w:ascii="Palatino Linotype" w:hAnsi="Palatino Linotype" w:cs="Arial"/>
        </w:rPr>
        <w:t xml:space="preserve">se informa al solicitante que la información con la que se pretende colmar el requerimiento asciende a 1,343,114GB, razón por la que mediante el acuerdo ACT/INFOEM/EXT/COMT/08ª/2023/QUINTO, se aprueba la puesta a disposición de las documentales para dar respuesta a la solicitud de acceso a la información </w:t>
      </w:r>
      <w:r w:rsidR="00F32F25" w:rsidRPr="006F0821">
        <w:rPr>
          <w:rFonts w:ascii="Palatino Linotype" w:hAnsi="Palatino Linotype" w:cs="Arial"/>
        </w:rPr>
        <w:t xml:space="preserve">con folio 00243/INFOEM/IP/2023 mediante consulta directa, especificando para ello, las </w:t>
      </w:r>
      <w:r w:rsidR="00266913" w:rsidRPr="006F0821">
        <w:rPr>
          <w:rFonts w:ascii="Palatino Linotype" w:hAnsi="Palatino Linotype" w:cs="Arial"/>
        </w:rPr>
        <w:t>particularidades</w:t>
      </w:r>
      <w:bookmarkStart w:id="0" w:name="_GoBack"/>
      <w:bookmarkEnd w:id="0"/>
      <w:r w:rsidR="00F32F25" w:rsidRPr="006F0821">
        <w:rPr>
          <w:rFonts w:ascii="Palatino Linotype" w:hAnsi="Palatino Linotype" w:cs="Arial"/>
        </w:rPr>
        <w:t xml:space="preserve"> para allegarse de lo peticionado.</w:t>
      </w:r>
    </w:p>
    <w:p w14:paraId="0F25D4BF" w14:textId="0C70A528" w:rsidR="00CA4EFC" w:rsidRPr="006F0821" w:rsidRDefault="00CA4EFC" w:rsidP="006F0821">
      <w:pPr>
        <w:pStyle w:val="Prrafodelista"/>
        <w:numPr>
          <w:ilvl w:val="0"/>
          <w:numId w:val="14"/>
        </w:numPr>
        <w:spacing w:line="360" w:lineRule="auto"/>
        <w:jc w:val="both"/>
        <w:rPr>
          <w:rFonts w:ascii="Palatino Linotype" w:hAnsi="Palatino Linotype" w:cs="Arial"/>
          <w:i/>
        </w:rPr>
      </w:pPr>
      <w:r w:rsidRPr="006F0821">
        <w:rPr>
          <w:rFonts w:ascii="Palatino Linotype" w:hAnsi="Palatino Linotype" w:cs="Arial"/>
          <w:i/>
        </w:rPr>
        <w:t xml:space="preserve">“RespuestaResumen00243.pdf”: </w:t>
      </w:r>
      <w:r w:rsidRPr="006F0821">
        <w:rPr>
          <w:rFonts w:ascii="Palatino Linotype" w:hAnsi="Palatino Linotype" w:cs="Arial"/>
        </w:rPr>
        <w:t>documento constante de una foja útil, de cuyo contenido se advierte el resumen de respuesta  a la solicitud de acceso a la información con número de folio 00243/INFOEM/IP/2023.</w:t>
      </w:r>
    </w:p>
    <w:p w14:paraId="61132560" w14:textId="77777777" w:rsidR="00063F7C" w:rsidRPr="006F0821" w:rsidRDefault="00063F7C" w:rsidP="006F0821">
      <w:pPr>
        <w:spacing w:line="360" w:lineRule="auto"/>
        <w:jc w:val="both"/>
        <w:rPr>
          <w:rFonts w:ascii="Palatino Linotype" w:hAnsi="Palatino Linotype" w:cs="Arial"/>
          <w:i/>
        </w:rPr>
      </w:pPr>
    </w:p>
    <w:p w14:paraId="5AF077F6" w14:textId="6F179273" w:rsidR="007D38BB" w:rsidRPr="006F0821" w:rsidRDefault="000075A2" w:rsidP="006F0821">
      <w:pPr>
        <w:pStyle w:val="Prrafodelista"/>
        <w:tabs>
          <w:tab w:val="left" w:pos="709"/>
        </w:tabs>
        <w:spacing w:line="360" w:lineRule="auto"/>
        <w:ind w:left="0"/>
        <w:jc w:val="both"/>
        <w:rPr>
          <w:rFonts w:ascii="Palatino Linotype" w:hAnsi="Palatino Linotype" w:cs="Arial"/>
          <w:b/>
          <w:bCs/>
          <w:sz w:val="26"/>
          <w:szCs w:val="26"/>
        </w:rPr>
      </w:pPr>
      <w:r w:rsidRPr="006F0821">
        <w:rPr>
          <w:rFonts w:ascii="Palatino Linotype" w:hAnsi="Palatino Linotype" w:cs="Arial"/>
          <w:b/>
          <w:sz w:val="26"/>
          <w:szCs w:val="26"/>
        </w:rPr>
        <w:t>I</w:t>
      </w:r>
      <w:r w:rsidR="00F32F25" w:rsidRPr="006F0821">
        <w:rPr>
          <w:rFonts w:ascii="Palatino Linotype" w:hAnsi="Palatino Linotype" w:cs="Arial"/>
          <w:b/>
          <w:sz w:val="26"/>
          <w:szCs w:val="26"/>
        </w:rPr>
        <w:t>V</w:t>
      </w:r>
      <w:r w:rsidR="00E24730" w:rsidRPr="006F0821">
        <w:rPr>
          <w:rFonts w:ascii="Palatino Linotype" w:hAnsi="Palatino Linotype" w:cs="Arial"/>
          <w:b/>
          <w:sz w:val="26"/>
          <w:szCs w:val="26"/>
        </w:rPr>
        <w:t>.</w:t>
      </w:r>
      <w:r w:rsidR="000171D8" w:rsidRPr="006F0821">
        <w:rPr>
          <w:rFonts w:ascii="Palatino Linotype" w:hAnsi="Palatino Linotype" w:cs="Arial"/>
          <w:b/>
          <w:sz w:val="26"/>
          <w:szCs w:val="26"/>
        </w:rPr>
        <w:t xml:space="preserve"> </w:t>
      </w:r>
      <w:r w:rsidR="007D38BB" w:rsidRPr="006F0821">
        <w:rPr>
          <w:rFonts w:ascii="Palatino Linotype" w:hAnsi="Palatino Linotype" w:cs="Arial"/>
          <w:b/>
          <w:bCs/>
          <w:sz w:val="26"/>
          <w:szCs w:val="26"/>
        </w:rPr>
        <w:t xml:space="preserve">Del </w:t>
      </w:r>
      <w:r w:rsidR="00D86297" w:rsidRPr="006F0821">
        <w:rPr>
          <w:rFonts w:ascii="Palatino Linotype" w:hAnsi="Palatino Linotype" w:cs="Arial"/>
          <w:b/>
          <w:bCs/>
          <w:sz w:val="26"/>
          <w:szCs w:val="26"/>
        </w:rPr>
        <w:t>Recurso Revisión</w:t>
      </w:r>
      <w:r w:rsidR="00D73171" w:rsidRPr="006F0821">
        <w:rPr>
          <w:rFonts w:ascii="Palatino Linotype" w:hAnsi="Palatino Linotype" w:cs="Arial"/>
          <w:b/>
          <w:bCs/>
          <w:sz w:val="26"/>
          <w:szCs w:val="26"/>
        </w:rPr>
        <w:t>.</w:t>
      </w:r>
    </w:p>
    <w:p w14:paraId="4B781BE1" w14:textId="4B74AF2F" w:rsidR="000957FD" w:rsidRPr="006F0821" w:rsidRDefault="00DE3178" w:rsidP="006F0821">
      <w:pPr>
        <w:spacing w:line="360" w:lineRule="auto"/>
        <w:jc w:val="both"/>
        <w:rPr>
          <w:rFonts w:ascii="Palatino Linotype" w:hAnsi="Palatino Linotype" w:cs="Arial"/>
          <w:lang w:val="es-419"/>
        </w:rPr>
      </w:pPr>
      <w:r w:rsidRPr="006F0821">
        <w:rPr>
          <w:rFonts w:ascii="Palatino Linotype" w:hAnsi="Palatino Linotype" w:cs="Arial"/>
        </w:rPr>
        <w:t>Inconforme con la</w:t>
      </w:r>
      <w:r w:rsidR="006A4F53" w:rsidRPr="006F0821">
        <w:rPr>
          <w:rFonts w:ascii="Palatino Linotype" w:hAnsi="Palatino Linotype" w:cs="Arial"/>
        </w:rPr>
        <w:t xml:space="preserve"> respuesta, el </w:t>
      </w:r>
      <w:r w:rsidR="00F32F25" w:rsidRPr="006F0821">
        <w:rPr>
          <w:rFonts w:ascii="Palatino Linotype" w:hAnsi="Palatino Linotype" w:cs="Arial"/>
          <w:b/>
          <w:bCs/>
        </w:rPr>
        <w:t>veintinueve</w:t>
      </w:r>
      <w:r w:rsidR="00F32F25" w:rsidRPr="006F0821">
        <w:rPr>
          <w:rFonts w:ascii="Palatino Linotype" w:hAnsi="Palatino Linotype" w:cs="Arial"/>
          <w:b/>
          <w:bCs/>
          <w:lang w:val="es-419"/>
        </w:rPr>
        <w:t xml:space="preserve"> </w:t>
      </w:r>
      <w:r w:rsidR="00CE22BE" w:rsidRPr="006F0821">
        <w:rPr>
          <w:rFonts w:ascii="Palatino Linotype" w:hAnsi="Palatino Linotype" w:cs="Arial"/>
          <w:b/>
          <w:bCs/>
        </w:rPr>
        <w:t xml:space="preserve">de </w:t>
      </w:r>
      <w:r w:rsidR="00F32F25" w:rsidRPr="006F0821">
        <w:rPr>
          <w:rFonts w:ascii="Palatino Linotype" w:hAnsi="Palatino Linotype" w:cs="Arial"/>
          <w:b/>
          <w:bCs/>
        </w:rPr>
        <w:t>marzo</w:t>
      </w:r>
      <w:r w:rsidR="005C250B" w:rsidRPr="006F0821">
        <w:rPr>
          <w:rFonts w:ascii="Palatino Linotype" w:hAnsi="Palatino Linotype" w:cs="Arial"/>
          <w:b/>
          <w:bCs/>
        </w:rPr>
        <w:t xml:space="preserve"> </w:t>
      </w:r>
      <w:r w:rsidR="00B41543" w:rsidRPr="006F0821">
        <w:rPr>
          <w:rFonts w:ascii="Palatino Linotype" w:hAnsi="Palatino Linotype" w:cs="Arial"/>
          <w:b/>
          <w:bCs/>
        </w:rPr>
        <w:t xml:space="preserve">de dos mil </w:t>
      </w:r>
      <w:r w:rsidR="00D15E1F" w:rsidRPr="006F0821">
        <w:rPr>
          <w:rFonts w:ascii="Palatino Linotype" w:hAnsi="Palatino Linotype" w:cs="Arial"/>
          <w:b/>
          <w:bCs/>
        </w:rPr>
        <w:t>veintitrés</w:t>
      </w:r>
      <w:r w:rsidR="000171D8" w:rsidRPr="006F0821">
        <w:rPr>
          <w:rFonts w:ascii="Palatino Linotype" w:hAnsi="Palatino Linotype" w:cs="Arial"/>
        </w:rPr>
        <w:t xml:space="preserve">, </w:t>
      </w:r>
      <w:r w:rsidR="00723527" w:rsidRPr="006F0821">
        <w:rPr>
          <w:rFonts w:ascii="Palatino Linotype" w:hAnsi="Palatino Linotype" w:cs="Arial"/>
          <w:b/>
        </w:rPr>
        <w:t>EL</w:t>
      </w:r>
      <w:r w:rsidR="00B41543" w:rsidRPr="006F0821">
        <w:rPr>
          <w:rFonts w:ascii="Palatino Linotype" w:hAnsi="Palatino Linotype" w:cs="Arial"/>
          <w:b/>
        </w:rPr>
        <w:t xml:space="preserve"> </w:t>
      </w:r>
      <w:r w:rsidR="000171D8" w:rsidRPr="006F0821">
        <w:rPr>
          <w:rFonts w:ascii="Palatino Linotype" w:hAnsi="Palatino Linotype" w:cs="Arial"/>
          <w:b/>
        </w:rPr>
        <w:t>RECURRENTE</w:t>
      </w:r>
      <w:r w:rsidR="000171D8" w:rsidRPr="006F0821">
        <w:rPr>
          <w:rFonts w:ascii="Palatino Linotype" w:hAnsi="Palatino Linotype" w:cs="Arial"/>
        </w:rPr>
        <w:t xml:space="preserve"> interpuso el </w:t>
      </w:r>
      <w:r w:rsidR="00D86297" w:rsidRPr="006F0821">
        <w:rPr>
          <w:rFonts w:ascii="Palatino Linotype" w:hAnsi="Palatino Linotype" w:cs="Arial"/>
        </w:rPr>
        <w:t>Recurso Revisión</w:t>
      </w:r>
      <w:r w:rsidR="000171D8" w:rsidRPr="006F0821">
        <w:rPr>
          <w:rFonts w:ascii="Palatino Linotype" w:hAnsi="Palatino Linotype" w:cs="Arial"/>
        </w:rPr>
        <w:t xml:space="preserve"> sujeto del presente estudio, el cual fue registrado en </w:t>
      </w:r>
      <w:r w:rsidR="000171D8" w:rsidRPr="006F0821">
        <w:rPr>
          <w:rFonts w:ascii="Palatino Linotype" w:hAnsi="Palatino Linotype" w:cs="Arial"/>
          <w:b/>
        </w:rPr>
        <w:t xml:space="preserve">EL SAIMEX, </w:t>
      </w:r>
      <w:r w:rsidR="000171D8" w:rsidRPr="006F0821">
        <w:rPr>
          <w:rFonts w:ascii="Palatino Linotype" w:hAnsi="Palatino Linotype" w:cs="Arial"/>
          <w:bCs/>
        </w:rPr>
        <w:t>y</w:t>
      </w:r>
      <w:r w:rsidR="000171D8" w:rsidRPr="006F0821">
        <w:rPr>
          <w:rFonts w:ascii="Palatino Linotype" w:hAnsi="Palatino Linotype" w:cs="Arial"/>
        </w:rPr>
        <w:t xml:space="preserve"> se le asignó el número de expediente </w:t>
      </w:r>
      <w:r w:rsidR="00F32F25" w:rsidRPr="006F0821">
        <w:rPr>
          <w:rFonts w:ascii="Palatino Linotype" w:hAnsi="Palatino Linotype" w:cs="Arial"/>
          <w:b/>
          <w:lang w:val="es-ES"/>
        </w:rPr>
        <w:t>01717</w:t>
      </w:r>
      <w:r w:rsidR="00D15E1F" w:rsidRPr="006F0821">
        <w:rPr>
          <w:rFonts w:ascii="Palatino Linotype" w:hAnsi="Palatino Linotype" w:cs="Arial"/>
          <w:b/>
          <w:lang w:val="es-ES"/>
        </w:rPr>
        <w:t>/INFOEM/IP/RR/2023</w:t>
      </w:r>
      <w:r w:rsidR="000171D8" w:rsidRPr="006F0821">
        <w:rPr>
          <w:rFonts w:ascii="Palatino Linotype" w:hAnsi="Palatino Linotype" w:cs="Arial"/>
          <w:b/>
        </w:rPr>
        <w:t>,</w:t>
      </w:r>
      <w:r w:rsidR="000171D8" w:rsidRPr="006F0821">
        <w:rPr>
          <w:rFonts w:ascii="Palatino Linotype" w:hAnsi="Palatino Linotype" w:cs="Arial"/>
        </w:rPr>
        <w:t xml:space="preserve"> en el que señaló como</w:t>
      </w:r>
      <w:r w:rsidR="002612A8" w:rsidRPr="006F0821">
        <w:rPr>
          <w:rFonts w:ascii="Palatino Linotype" w:hAnsi="Palatino Linotype" w:cs="Arial"/>
          <w:lang w:val="es-419"/>
        </w:rPr>
        <w:t>:</w:t>
      </w:r>
    </w:p>
    <w:p w14:paraId="758850CB" w14:textId="77777777" w:rsidR="00D8393F" w:rsidRPr="006F0821" w:rsidRDefault="00D8393F" w:rsidP="006F0821">
      <w:pPr>
        <w:spacing w:line="360" w:lineRule="auto"/>
        <w:jc w:val="both"/>
        <w:rPr>
          <w:rFonts w:ascii="Palatino Linotype" w:hAnsi="Palatino Linotype" w:cs="Arial"/>
          <w:lang w:val="es-419"/>
        </w:rPr>
      </w:pPr>
    </w:p>
    <w:p w14:paraId="1C1F296F" w14:textId="19A46F63" w:rsidR="00597612" w:rsidRPr="006F0821" w:rsidRDefault="00EA6DA7" w:rsidP="006F0821">
      <w:pPr>
        <w:spacing w:line="360" w:lineRule="auto"/>
        <w:jc w:val="both"/>
        <w:rPr>
          <w:rFonts w:ascii="Palatino Linotype" w:hAnsi="Palatino Linotype" w:cs="Arial"/>
          <w:b/>
        </w:rPr>
      </w:pPr>
      <w:r w:rsidRPr="006F0821">
        <w:rPr>
          <w:rFonts w:ascii="Palatino Linotype" w:hAnsi="Palatino Linotype" w:cs="Arial"/>
          <w:b/>
          <w:lang w:val="es-419"/>
        </w:rPr>
        <w:t>A</w:t>
      </w:r>
      <w:proofErr w:type="spellStart"/>
      <w:r w:rsidRPr="006F0821">
        <w:rPr>
          <w:rFonts w:ascii="Palatino Linotype" w:hAnsi="Palatino Linotype" w:cs="Arial"/>
          <w:b/>
        </w:rPr>
        <w:t>cto</w:t>
      </w:r>
      <w:proofErr w:type="spellEnd"/>
      <w:r w:rsidR="000171D8" w:rsidRPr="006F0821">
        <w:rPr>
          <w:rFonts w:ascii="Palatino Linotype" w:hAnsi="Palatino Linotype" w:cs="Arial"/>
          <w:b/>
        </w:rPr>
        <w:t xml:space="preserve"> impugnado</w:t>
      </w:r>
      <w:r w:rsidRPr="006F0821">
        <w:rPr>
          <w:rFonts w:ascii="Palatino Linotype" w:hAnsi="Palatino Linotype" w:cs="Arial"/>
          <w:b/>
        </w:rPr>
        <w:t>:</w:t>
      </w:r>
    </w:p>
    <w:p w14:paraId="66C0D15E" w14:textId="79E920A1" w:rsidR="00290EA9" w:rsidRPr="006F0821" w:rsidRDefault="00EA6DA7" w:rsidP="006F0821">
      <w:pPr>
        <w:tabs>
          <w:tab w:val="left" w:pos="851"/>
        </w:tabs>
        <w:ind w:left="851" w:right="901"/>
        <w:jc w:val="both"/>
        <w:rPr>
          <w:rFonts w:ascii="Palatino Linotype" w:hAnsi="Palatino Linotype" w:cs="Arial"/>
          <w:sz w:val="22"/>
          <w:szCs w:val="22"/>
        </w:rPr>
      </w:pPr>
      <w:r w:rsidRPr="006F0821">
        <w:rPr>
          <w:rFonts w:ascii="Palatino Linotype" w:hAnsi="Palatino Linotype" w:cs="Arial"/>
          <w:i/>
          <w:sz w:val="22"/>
          <w:szCs w:val="22"/>
        </w:rPr>
        <w:t>“</w:t>
      </w:r>
      <w:r w:rsidR="00F32F25" w:rsidRPr="006F0821">
        <w:rPr>
          <w:rFonts w:ascii="Palatino Linotype" w:hAnsi="Palatino Linotype" w:cs="Arial"/>
          <w:i/>
          <w:sz w:val="22"/>
          <w:szCs w:val="22"/>
        </w:rPr>
        <w:t>negativa en la entrega de la información</w:t>
      </w:r>
      <w:r w:rsidRPr="006F0821">
        <w:rPr>
          <w:rFonts w:ascii="Palatino Linotype" w:hAnsi="Palatino Linotype" w:cs="Arial"/>
          <w:i/>
          <w:sz w:val="22"/>
          <w:szCs w:val="22"/>
        </w:rPr>
        <w:t xml:space="preserve">” </w:t>
      </w:r>
      <w:r w:rsidRPr="006F0821">
        <w:rPr>
          <w:rFonts w:ascii="Palatino Linotype" w:hAnsi="Palatino Linotype" w:cs="Arial"/>
          <w:sz w:val="22"/>
          <w:szCs w:val="22"/>
        </w:rPr>
        <w:t>(</w:t>
      </w:r>
      <w:r w:rsidR="006A4F53" w:rsidRPr="006F0821">
        <w:rPr>
          <w:rFonts w:ascii="Palatino Linotype" w:hAnsi="Palatino Linotype" w:cs="Arial"/>
          <w:sz w:val="22"/>
          <w:szCs w:val="22"/>
        </w:rPr>
        <w:t>s</w:t>
      </w:r>
      <w:r w:rsidRPr="006F0821">
        <w:rPr>
          <w:rFonts w:ascii="Palatino Linotype" w:hAnsi="Palatino Linotype" w:cs="Arial"/>
          <w:sz w:val="22"/>
          <w:szCs w:val="22"/>
        </w:rPr>
        <w:t>ic)</w:t>
      </w:r>
      <w:r w:rsidR="00FF339D" w:rsidRPr="006F0821">
        <w:rPr>
          <w:rFonts w:ascii="Palatino Linotype" w:hAnsi="Palatino Linotype" w:cs="Arial"/>
          <w:sz w:val="22"/>
          <w:szCs w:val="22"/>
        </w:rPr>
        <w:t>.</w:t>
      </w:r>
    </w:p>
    <w:p w14:paraId="1BA283D7" w14:textId="77777777" w:rsidR="006A4F53" w:rsidRPr="006F0821" w:rsidRDefault="006A4F53" w:rsidP="006F0821">
      <w:pPr>
        <w:tabs>
          <w:tab w:val="left" w:pos="851"/>
        </w:tabs>
        <w:ind w:right="901"/>
        <w:jc w:val="both"/>
        <w:rPr>
          <w:rFonts w:ascii="Palatino Linotype" w:hAnsi="Palatino Linotype" w:cs="Arial"/>
          <w:sz w:val="22"/>
          <w:szCs w:val="22"/>
        </w:rPr>
      </w:pPr>
    </w:p>
    <w:p w14:paraId="44A88760" w14:textId="5D18FEF5" w:rsidR="006A4F53" w:rsidRPr="006F0821" w:rsidRDefault="006A4F53" w:rsidP="006F0821">
      <w:pPr>
        <w:tabs>
          <w:tab w:val="left" w:pos="851"/>
        </w:tabs>
        <w:spacing w:line="360" w:lineRule="auto"/>
        <w:ind w:right="901"/>
        <w:jc w:val="both"/>
        <w:rPr>
          <w:rFonts w:ascii="Palatino Linotype" w:hAnsi="Palatino Linotype" w:cs="Arial"/>
          <w:b/>
          <w:sz w:val="22"/>
          <w:szCs w:val="22"/>
        </w:rPr>
      </w:pPr>
      <w:r w:rsidRPr="006F0821">
        <w:rPr>
          <w:rFonts w:ascii="Palatino Linotype" w:hAnsi="Palatino Linotype" w:cs="Arial"/>
          <w:b/>
          <w:sz w:val="22"/>
          <w:szCs w:val="22"/>
        </w:rPr>
        <w:t>Razones o motivos de inconformidad:</w:t>
      </w:r>
    </w:p>
    <w:p w14:paraId="37C6B4F5" w14:textId="5670C037" w:rsidR="006A4F53" w:rsidRPr="006F0821" w:rsidRDefault="006A4F53" w:rsidP="006F0821">
      <w:pPr>
        <w:tabs>
          <w:tab w:val="left" w:pos="851"/>
        </w:tabs>
        <w:spacing w:line="360" w:lineRule="auto"/>
        <w:ind w:left="851" w:right="901"/>
        <w:jc w:val="both"/>
        <w:rPr>
          <w:rFonts w:ascii="Palatino Linotype" w:hAnsi="Palatino Linotype" w:cs="Arial"/>
          <w:i/>
          <w:sz w:val="22"/>
          <w:szCs w:val="22"/>
        </w:rPr>
      </w:pPr>
      <w:r w:rsidRPr="006F0821">
        <w:rPr>
          <w:rFonts w:ascii="Palatino Linotype" w:hAnsi="Palatino Linotype" w:cs="Arial"/>
          <w:i/>
          <w:sz w:val="22"/>
          <w:szCs w:val="22"/>
        </w:rPr>
        <w:t>“</w:t>
      </w:r>
      <w:r w:rsidR="00F32F25" w:rsidRPr="006F0821">
        <w:rPr>
          <w:rFonts w:ascii="Palatino Linotype" w:hAnsi="Palatino Linotype" w:cs="Arial"/>
          <w:i/>
          <w:sz w:val="22"/>
          <w:szCs w:val="22"/>
        </w:rPr>
        <w:t>negativa en la entrega de la información</w:t>
      </w:r>
      <w:r w:rsidRPr="006F0821">
        <w:rPr>
          <w:rFonts w:ascii="Palatino Linotype" w:hAnsi="Palatino Linotype" w:cs="Arial"/>
          <w:i/>
          <w:sz w:val="22"/>
          <w:szCs w:val="22"/>
        </w:rPr>
        <w:t xml:space="preserve">” </w:t>
      </w:r>
      <w:r w:rsidRPr="006F0821">
        <w:rPr>
          <w:rFonts w:ascii="Palatino Linotype" w:hAnsi="Palatino Linotype" w:cs="Arial"/>
          <w:sz w:val="22"/>
          <w:szCs w:val="22"/>
        </w:rPr>
        <w:t>(sic).</w:t>
      </w:r>
    </w:p>
    <w:p w14:paraId="67CFB816" w14:textId="77777777" w:rsidR="00CD736B" w:rsidRPr="006F0821" w:rsidRDefault="00CD736B" w:rsidP="006F0821">
      <w:pPr>
        <w:tabs>
          <w:tab w:val="left" w:pos="851"/>
        </w:tabs>
        <w:ind w:right="901"/>
        <w:jc w:val="both"/>
        <w:rPr>
          <w:rFonts w:ascii="Palatino Linotype" w:hAnsi="Palatino Linotype" w:cs="Arial"/>
          <w:sz w:val="22"/>
          <w:szCs w:val="22"/>
        </w:rPr>
      </w:pPr>
    </w:p>
    <w:p w14:paraId="6E890395" w14:textId="77777777" w:rsidR="006F0821" w:rsidRDefault="006F0821" w:rsidP="006F0821">
      <w:pPr>
        <w:spacing w:line="360" w:lineRule="auto"/>
        <w:jc w:val="both"/>
        <w:rPr>
          <w:rFonts w:ascii="Palatino Linotype" w:hAnsi="Palatino Linotype" w:cs="Arial"/>
          <w:b/>
          <w:sz w:val="26"/>
          <w:szCs w:val="26"/>
        </w:rPr>
      </w:pPr>
    </w:p>
    <w:p w14:paraId="62988A89" w14:textId="77777777" w:rsidR="006F0821" w:rsidRDefault="006F0821" w:rsidP="006F0821">
      <w:pPr>
        <w:spacing w:line="360" w:lineRule="auto"/>
        <w:jc w:val="both"/>
        <w:rPr>
          <w:rFonts w:ascii="Palatino Linotype" w:hAnsi="Palatino Linotype" w:cs="Arial"/>
          <w:b/>
          <w:sz w:val="26"/>
          <w:szCs w:val="26"/>
        </w:rPr>
      </w:pPr>
    </w:p>
    <w:p w14:paraId="6AFA0AB1" w14:textId="77777777" w:rsidR="006F0821" w:rsidRDefault="006F0821" w:rsidP="006F0821">
      <w:pPr>
        <w:spacing w:line="360" w:lineRule="auto"/>
        <w:jc w:val="both"/>
        <w:rPr>
          <w:rFonts w:ascii="Palatino Linotype" w:hAnsi="Palatino Linotype" w:cs="Arial"/>
          <w:b/>
          <w:sz w:val="26"/>
          <w:szCs w:val="26"/>
        </w:rPr>
      </w:pPr>
    </w:p>
    <w:p w14:paraId="11CDF804" w14:textId="1107955F" w:rsidR="007D38BB" w:rsidRPr="006F0821" w:rsidRDefault="00F35C69" w:rsidP="006F0821">
      <w:pPr>
        <w:spacing w:line="360" w:lineRule="auto"/>
        <w:jc w:val="both"/>
        <w:rPr>
          <w:rFonts w:ascii="Palatino Linotype" w:hAnsi="Palatino Linotype" w:cs="Arial"/>
          <w:b/>
          <w:sz w:val="26"/>
          <w:szCs w:val="26"/>
        </w:rPr>
      </w:pPr>
      <w:r w:rsidRPr="006F0821">
        <w:rPr>
          <w:rFonts w:ascii="Palatino Linotype" w:hAnsi="Palatino Linotype" w:cs="Arial"/>
          <w:b/>
          <w:sz w:val="26"/>
          <w:szCs w:val="26"/>
        </w:rPr>
        <w:t>V</w:t>
      </w:r>
      <w:r w:rsidR="000171D8" w:rsidRPr="006F0821">
        <w:rPr>
          <w:rFonts w:ascii="Palatino Linotype" w:hAnsi="Palatino Linotype" w:cs="Arial"/>
          <w:b/>
          <w:sz w:val="26"/>
          <w:szCs w:val="26"/>
        </w:rPr>
        <w:t xml:space="preserve">. </w:t>
      </w:r>
      <w:r w:rsidR="007D38BB" w:rsidRPr="006F0821">
        <w:rPr>
          <w:rFonts w:ascii="Palatino Linotype" w:hAnsi="Palatino Linotype" w:cs="Arial"/>
          <w:b/>
          <w:sz w:val="26"/>
          <w:szCs w:val="26"/>
        </w:rPr>
        <w:t xml:space="preserve">Del turno del </w:t>
      </w:r>
      <w:r w:rsidR="00D86297" w:rsidRPr="006F0821">
        <w:rPr>
          <w:rFonts w:ascii="Palatino Linotype" w:hAnsi="Palatino Linotype" w:cs="Arial"/>
          <w:b/>
          <w:sz w:val="26"/>
          <w:szCs w:val="26"/>
        </w:rPr>
        <w:t>Recurso Revisión</w:t>
      </w:r>
      <w:r w:rsidR="00D8393F" w:rsidRPr="006F0821">
        <w:rPr>
          <w:rFonts w:ascii="Palatino Linotype" w:hAnsi="Palatino Linotype" w:cs="Arial"/>
          <w:b/>
          <w:sz w:val="26"/>
          <w:szCs w:val="26"/>
        </w:rPr>
        <w:t>.</w:t>
      </w:r>
    </w:p>
    <w:p w14:paraId="3793C887" w14:textId="0CFC8D2A" w:rsidR="00113C7D" w:rsidRPr="006F0821" w:rsidRDefault="006A4F53" w:rsidP="006F0821">
      <w:pPr>
        <w:spacing w:line="360" w:lineRule="auto"/>
        <w:jc w:val="both"/>
        <w:rPr>
          <w:rFonts w:ascii="Palatino Linotype" w:hAnsi="Palatino Linotype" w:cs="Arial"/>
        </w:rPr>
      </w:pPr>
      <w:r w:rsidRPr="006F0821">
        <w:rPr>
          <w:rFonts w:ascii="Palatino Linotype" w:hAnsi="Palatino Linotype" w:cs="Arial"/>
        </w:rPr>
        <w:t>El</w:t>
      </w:r>
      <w:r w:rsidR="000171D8" w:rsidRPr="006F0821">
        <w:rPr>
          <w:rFonts w:ascii="Palatino Linotype" w:hAnsi="Palatino Linotype" w:cs="Arial"/>
        </w:rPr>
        <w:t xml:space="preserve"> </w:t>
      </w:r>
      <w:r w:rsidR="00F32F25" w:rsidRPr="006F0821">
        <w:rPr>
          <w:rFonts w:ascii="Palatino Linotype" w:hAnsi="Palatino Linotype" w:cs="Arial"/>
          <w:b/>
          <w:bCs/>
        </w:rPr>
        <w:t>veintinueve</w:t>
      </w:r>
      <w:r w:rsidR="005C250B" w:rsidRPr="006F0821">
        <w:rPr>
          <w:rFonts w:ascii="Palatino Linotype" w:hAnsi="Palatino Linotype" w:cs="Arial"/>
          <w:b/>
          <w:bCs/>
        </w:rPr>
        <w:t xml:space="preserve"> </w:t>
      </w:r>
      <w:r w:rsidR="00CE22BE" w:rsidRPr="006F0821">
        <w:rPr>
          <w:rFonts w:ascii="Palatino Linotype" w:hAnsi="Palatino Linotype" w:cs="Arial"/>
          <w:b/>
          <w:bCs/>
        </w:rPr>
        <w:t>d</w:t>
      </w:r>
      <w:r w:rsidR="00B41543" w:rsidRPr="006F0821">
        <w:rPr>
          <w:rFonts w:ascii="Palatino Linotype" w:hAnsi="Palatino Linotype" w:cs="Arial"/>
          <w:b/>
          <w:bCs/>
        </w:rPr>
        <w:t xml:space="preserve">e </w:t>
      </w:r>
      <w:r w:rsidR="00F32F25" w:rsidRPr="006F0821">
        <w:rPr>
          <w:rFonts w:ascii="Palatino Linotype" w:hAnsi="Palatino Linotype" w:cs="Arial"/>
          <w:b/>
          <w:bCs/>
        </w:rPr>
        <w:t>marzo</w:t>
      </w:r>
      <w:r w:rsidR="005C250B" w:rsidRPr="006F0821">
        <w:rPr>
          <w:rFonts w:ascii="Palatino Linotype" w:hAnsi="Palatino Linotype" w:cs="Arial"/>
          <w:b/>
          <w:bCs/>
        </w:rPr>
        <w:t xml:space="preserve"> de</w:t>
      </w:r>
      <w:r w:rsidR="00B41543" w:rsidRPr="006F0821">
        <w:rPr>
          <w:rFonts w:ascii="Palatino Linotype" w:hAnsi="Palatino Linotype" w:cs="Arial"/>
          <w:b/>
          <w:bCs/>
        </w:rPr>
        <w:t xml:space="preserve"> dos mil </w:t>
      </w:r>
      <w:r w:rsidR="00D15E1F" w:rsidRPr="006F0821">
        <w:rPr>
          <w:rFonts w:ascii="Palatino Linotype" w:hAnsi="Palatino Linotype" w:cs="Arial"/>
          <w:b/>
          <w:bCs/>
        </w:rPr>
        <w:t>veintitrés</w:t>
      </w:r>
      <w:r w:rsidR="000171D8" w:rsidRPr="006F0821">
        <w:rPr>
          <w:rFonts w:ascii="Palatino Linotype" w:hAnsi="Palatino Linotype" w:cs="Arial"/>
        </w:rPr>
        <w:t xml:space="preserve">, el </w:t>
      </w:r>
      <w:r w:rsidR="00D8393F" w:rsidRPr="006F0821">
        <w:rPr>
          <w:rFonts w:ascii="Palatino Linotype" w:hAnsi="Palatino Linotype" w:cs="Arial"/>
        </w:rPr>
        <w:t>medio de impugnación</w:t>
      </w:r>
      <w:r w:rsidR="000171D8" w:rsidRPr="006F0821">
        <w:rPr>
          <w:rFonts w:ascii="Palatino Linotype" w:hAnsi="Palatino Linotype" w:cs="Arial"/>
        </w:rPr>
        <w:t xml:space="preserve"> que se trata se envió electrónicamente al Instituto de </w:t>
      </w:r>
      <w:r w:rsidR="000171D8" w:rsidRPr="006F0821">
        <w:rPr>
          <w:rFonts w:ascii="Palatino Linotype" w:eastAsia="Arial Unicode MS" w:hAnsi="Palatino Linotype" w:cs="Arial"/>
        </w:rPr>
        <w:t>Transparencia</w:t>
      </w:r>
      <w:r w:rsidR="000171D8" w:rsidRPr="006F0821">
        <w:rPr>
          <w:rFonts w:ascii="Palatino Linotype" w:hAnsi="Palatino Linotype" w:cs="Arial"/>
        </w:rPr>
        <w:t xml:space="preserve">, Acceso a la </w:t>
      </w:r>
      <w:r w:rsidR="00D86297" w:rsidRPr="006F0821">
        <w:rPr>
          <w:rFonts w:ascii="Palatino Linotype" w:hAnsi="Palatino Linotype" w:cs="Arial"/>
        </w:rPr>
        <w:t>Información Pública</w:t>
      </w:r>
      <w:r w:rsidR="000171D8" w:rsidRPr="006F0821">
        <w:rPr>
          <w:rFonts w:ascii="Palatino Linotype" w:hAnsi="Palatino Linotype" w:cs="Arial"/>
        </w:rPr>
        <w:t xml:space="preserve"> y Protección de Datos Personales del Estado de México y Municipios; </w:t>
      </w:r>
      <w:r w:rsidR="009E2E2C" w:rsidRPr="006F0821">
        <w:rPr>
          <w:rFonts w:ascii="Palatino Linotype" w:hAnsi="Palatino Linotype" w:cs="Arial"/>
        </w:rPr>
        <w:t xml:space="preserve">por lo que, </w:t>
      </w:r>
      <w:r w:rsidR="000171D8" w:rsidRPr="006F0821">
        <w:rPr>
          <w:rFonts w:ascii="Palatino Linotype" w:hAnsi="Palatino Linotype" w:cs="Arial"/>
        </w:rPr>
        <w:t xml:space="preserve">con fundamento en el artículo 185, fracción I de la </w:t>
      </w:r>
      <w:r w:rsidR="000171D8" w:rsidRPr="006F0821">
        <w:rPr>
          <w:rFonts w:ascii="Palatino Linotype" w:hAnsi="Palatino Linotype"/>
        </w:rPr>
        <w:t xml:space="preserve">Ley de Transparencia y Acceso a la </w:t>
      </w:r>
      <w:r w:rsidR="00D86297" w:rsidRPr="006F0821">
        <w:rPr>
          <w:rFonts w:ascii="Palatino Linotype" w:hAnsi="Palatino Linotype"/>
        </w:rPr>
        <w:t>Información Pública</w:t>
      </w:r>
      <w:r w:rsidR="000171D8" w:rsidRPr="006F0821">
        <w:rPr>
          <w:rFonts w:ascii="Palatino Linotype" w:hAnsi="Palatino Linotype"/>
        </w:rPr>
        <w:t xml:space="preserve"> del Estado de México y Municipios</w:t>
      </w:r>
      <w:r w:rsidR="000171D8" w:rsidRPr="006F0821">
        <w:rPr>
          <w:rFonts w:ascii="Palatino Linotype" w:hAnsi="Palatino Linotype" w:cs="Arial"/>
        </w:rPr>
        <w:t xml:space="preserve">, se turnó </w:t>
      </w:r>
      <w:r w:rsidR="00727578" w:rsidRPr="006F0821">
        <w:rPr>
          <w:rFonts w:ascii="Palatino Linotype" w:hAnsi="Palatino Linotype" w:cs="Arial"/>
        </w:rPr>
        <w:t xml:space="preserve">mediante </w:t>
      </w:r>
      <w:r w:rsidR="00727578" w:rsidRPr="006F0821">
        <w:rPr>
          <w:rFonts w:ascii="Palatino Linotype" w:hAnsi="Palatino Linotype" w:cs="Arial"/>
          <w:b/>
        </w:rPr>
        <w:t xml:space="preserve">EL </w:t>
      </w:r>
      <w:r w:rsidR="000171D8" w:rsidRPr="006F0821">
        <w:rPr>
          <w:rFonts w:ascii="Palatino Linotype" w:eastAsia="Arial Unicode MS" w:hAnsi="Palatino Linotype" w:cs="Arial"/>
          <w:b/>
        </w:rPr>
        <w:t>SAIMEX</w:t>
      </w:r>
      <w:r w:rsidR="00B41543" w:rsidRPr="006F0821">
        <w:rPr>
          <w:rFonts w:ascii="Palatino Linotype" w:hAnsi="Palatino Linotype"/>
        </w:rPr>
        <w:t xml:space="preserve">, </w:t>
      </w:r>
      <w:r w:rsidR="00A20CBF" w:rsidRPr="006F0821">
        <w:rPr>
          <w:rFonts w:ascii="Palatino Linotype" w:hAnsi="Palatino Linotype"/>
        </w:rPr>
        <w:t>a</w:t>
      </w:r>
      <w:r w:rsidR="00D8393F" w:rsidRPr="006F0821">
        <w:rPr>
          <w:rFonts w:ascii="Palatino Linotype" w:hAnsi="Palatino Linotype"/>
        </w:rPr>
        <w:t xml:space="preserve"> </w:t>
      </w:r>
      <w:r w:rsidR="00A20CBF" w:rsidRPr="006F0821">
        <w:rPr>
          <w:rFonts w:ascii="Palatino Linotype" w:hAnsi="Palatino Linotype"/>
          <w:lang w:val="es-419"/>
        </w:rPr>
        <w:t>l</w:t>
      </w:r>
      <w:r w:rsidR="00D8393F" w:rsidRPr="006F0821">
        <w:rPr>
          <w:rFonts w:ascii="Palatino Linotype" w:hAnsi="Palatino Linotype"/>
        </w:rPr>
        <w:t>a</w:t>
      </w:r>
      <w:r w:rsidR="00CE22BE" w:rsidRPr="006F0821">
        <w:rPr>
          <w:rFonts w:ascii="Palatino Linotype" w:hAnsi="Palatino Linotype"/>
        </w:rPr>
        <w:t xml:space="preserve"> </w:t>
      </w:r>
      <w:r w:rsidR="0046481A" w:rsidRPr="006F0821">
        <w:rPr>
          <w:rFonts w:ascii="Palatino Linotype" w:hAnsi="Palatino Linotype"/>
          <w:b/>
        </w:rPr>
        <w:t>C</w:t>
      </w:r>
      <w:r w:rsidR="000171D8" w:rsidRPr="006F0821">
        <w:rPr>
          <w:rFonts w:ascii="Palatino Linotype" w:hAnsi="Palatino Linotype" w:cs="Arial"/>
          <w:b/>
        </w:rPr>
        <w:t>omisionad</w:t>
      </w:r>
      <w:r w:rsidR="00D8393F" w:rsidRPr="006F0821">
        <w:rPr>
          <w:rFonts w:ascii="Palatino Linotype" w:hAnsi="Palatino Linotype" w:cs="Arial"/>
          <w:b/>
        </w:rPr>
        <w:t>a</w:t>
      </w:r>
      <w:r w:rsidR="00F02503" w:rsidRPr="006F0821">
        <w:rPr>
          <w:rFonts w:ascii="Palatino Linotype" w:hAnsi="Palatino Linotype" w:cs="Arial"/>
        </w:rPr>
        <w:t xml:space="preserve"> </w:t>
      </w:r>
      <w:r w:rsidR="00E1073B" w:rsidRPr="006F0821">
        <w:rPr>
          <w:rFonts w:ascii="Palatino Linotype" w:hAnsi="Palatino Linotype" w:cs="Arial"/>
          <w:b/>
        </w:rPr>
        <w:t>Sharon Cristina Morales Martínez</w:t>
      </w:r>
      <w:r w:rsidR="000171D8" w:rsidRPr="006F0821">
        <w:rPr>
          <w:rFonts w:ascii="Palatino Linotype" w:hAnsi="Palatino Linotype" w:cs="Arial"/>
        </w:rPr>
        <w:t xml:space="preserve"> a efecto de decretar su admisión o desechamiento.</w:t>
      </w:r>
    </w:p>
    <w:p w14:paraId="1C1D5E8C" w14:textId="77777777" w:rsidR="00CD736B" w:rsidRPr="006F0821" w:rsidRDefault="00CD736B" w:rsidP="006F0821">
      <w:pPr>
        <w:spacing w:line="360" w:lineRule="auto"/>
        <w:jc w:val="both"/>
        <w:rPr>
          <w:rFonts w:ascii="Palatino Linotype" w:hAnsi="Palatino Linotype" w:cs="Arial"/>
        </w:rPr>
      </w:pPr>
    </w:p>
    <w:p w14:paraId="6E2E972C" w14:textId="65595861" w:rsidR="007D38BB" w:rsidRPr="006F0821" w:rsidRDefault="007D38BB" w:rsidP="006F0821">
      <w:pPr>
        <w:tabs>
          <w:tab w:val="center" w:pos="4252"/>
          <w:tab w:val="right" w:pos="8504"/>
        </w:tabs>
        <w:spacing w:line="360" w:lineRule="auto"/>
        <w:jc w:val="both"/>
        <w:rPr>
          <w:rFonts w:ascii="Palatino Linotype" w:hAnsi="Palatino Linotype" w:cs="Arial"/>
          <w:b/>
        </w:rPr>
      </w:pPr>
      <w:r w:rsidRPr="006F0821">
        <w:rPr>
          <w:rFonts w:ascii="Palatino Linotype" w:hAnsi="Palatino Linotype" w:cs="Arial"/>
          <w:b/>
        </w:rPr>
        <w:t xml:space="preserve">a) Admisión del </w:t>
      </w:r>
      <w:r w:rsidR="00D86297" w:rsidRPr="006F0821">
        <w:rPr>
          <w:rFonts w:ascii="Palatino Linotype" w:hAnsi="Palatino Linotype" w:cs="Arial"/>
          <w:b/>
        </w:rPr>
        <w:t>Recurso Revisión</w:t>
      </w:r>
      <w:r w:rsidR="00D8393F" w:rsidRPr="006F0821">
        <w:rPr>
          <w:rFonts w:ascii="Palatino Linotype" w:hAnsi="Palatino Linotype" w:cs="Arial"/>
          <w:b/>
        </w:rPr>
        <w:t>.</w:t>
      </w:r>
    </w:p>
    <w:p w14:paraId="7B625BB9" w14:textId="1148BFB9" w:rsidR="000171D8" w:rsidRPr="006F0821" w:rsidRDefault="000171D8" w:rsidP="006F0821">
      <w:pPr>
        <w:tabs>
          <w:tab w:val="center" w:pos="4252"/>
          <w:tab w:val="right" w:pos="8504"/>
        </w:tabs>
        <w:spacing w:line="360" w:lineRule="auto"/>
        <w:jc w:val="both"/>
        <w:rPr>
          <w:rFonts w:ascii="Palatino Linotype" w:hAnsi="Palatino Linotype" w:cs="Arial"/>
        </w:rPr>
      </w:pPr>
      <w:r w:rsidRPr="006F0821">
        <w:rPr>
          <w:rFonts w:ascii="Palatino Linotype" w:hAnsi="Palatino Linotype" w:cs="Arial"/>
        </w:rPr>
        <w:t>De las constancias del expediente electrónico del</w:t>
      </w:r>
      <w:r w:rsidRPr="006F0821">
        <w:rPr>
          <w:rFonts w:ascii="Palatino Linotype" w:hAnsi="Palatino Linotype" w:cs="Arial"/>
          <w:b/>
        </w:rPr>
        <w:t xml:space="preserve"> SAIMEX</w:t>
      </w:r>
      <w:r w:rsidRPr="006F0821">
        <w:rPr>
          <w:rFonts w:ascii="Palatino Linotype" w:hAnsi="Palatino Linotype" w:cs="Arial"/>
        </w:rPr>
        <w:t xml:space="preserve">, se advierte que </w:t>
      </w:r>
      <w:r w:rsidR="00727578" w:rsidRPr="006F0821">
        <w:rPr>
          <w:rFonts w:ascii="Palatino Linotype" w:hAnsi="Palatino Linotype" w:cs="Arial"/>
        </w:rPr>
        <w:t>el</w:t>
      </w:r>
      <w:r w:rsidRPr="006F0821">
        <w:rPr>
          <w:rFonts w:ascii="Palatino Linotype" w:hAnsi="Palatino Linotype" w:cs="Arial"/>
        </w:rPr>
        <w:t xml:space="preserve"> </w:t>
      </w:r>
      <w:r w:rsidR="00F32F25" w:rsidRPr="006F0821">
        <w:rPr>
          <w:rFonts w:ascii="Palatino Linotype" w:hAnsi="Palatino Linotype" w:cs="Arial"/>
          <w:b/>
        </w:rPr>
        <w:t>once</w:t>
      </w:r>
      <w:r w:rsidR="00263D48" w:rsidRPr="006F0821">
        <w:rPr>
          <w:rFonts w:ascii="Palatino Linotype" w:hAnsi="Palatino Linotype" w:cs="Arial"/>
          <w:b/>
        </w:rPr>
        <w:t xml:space="preserve"> </w:t>
      </w:r>
      <w:r w:rsidR="005C250B" w:rsidRPr="006F0821">
        <w:rPr>
          <w:rFonts w:ascii="Palatino Linotype" w:hAnsi="Palatino Linotype" w:cs="Arial"/>
          <w:b/>
          <w:bCs/>
        </w:rPr>
        <w:t xml:space="preserve">de </w:t>
      </w:r>
      <w:r w:rsidR="00BD1B2F" w:rsidRPr="006F0821">
        <w:rPr>
          <w:rFonts w:ascii="Palatino Linotype" w:hAnsi="Palatino Linotype" w:cs="Arial"/>
          <w:b/>
          <w:bCs/>
        </w:rPr>
        <w:t>abril</w:t>
      </w:r>
      <w:r w:rsidR="005C250B" w:rsidRPr="006F0821">
        <w:rPr>
          <w:rFonts w:ascii="Palatino Linotype" w:hAnsi="Palatino Linotype" w:cs="Arial"/>
          <w:b/>
          <w:bCs/>
        </w:rPr>
        <w:t xml:space="preserve"> </w:t>
      </w:r>
      <w:r w:rsidR="00B41543" w:rsidRPr="006F0821">
        <w:rPr>
          <w:rFonts w:ascii="Palatino Linotype" w:hAnsi="Palatino Linotype" w:cs="Arial"/>
          <w:b/>
          <w:bCs/>
        </w:rPr>
        <w:t xml:space="preserve">de dos mil </w:t>
      </w:r>
      <w:r w:rsidR="00D15E1F" w:rsidRPr="006F0821">
        <w:rPr>
          <w:rFonts w:ascii="Palatino Linotype" w:hAnsi="Palatino Linotype" w:cs="Arial"/>
          <w:b/>
          <w:bCs/>
        </w:rPr>
        <w:t>veintitrés</w:t>
      </w:r>
      <w:r w:rsidRPr="006F0821">
        <w:rPr>
          <w:rFonts w:ascii="Palatino Linotype" w:hAnsi="Palatino Linotype" w:cs="Arial"/>
        </w:rPr>
        <w:t xml:space="preserve">, se </w:t>
      </w:r>
      <w:r w:rsidR="004D1753" w:rsidRPr="006F0821">
        <w:rPr>
          <w:rFonts w:ascii="Palatino Linotype" w:hAnsi="Palatino Linotype" w:cs="Arial"/>
        </w:rPr>
        <w:t>notificó</w:t>
      </w:r>
      <w:r w:rsidRPr="006F0821">
        <w:rPr>
          <w:rFonts w:ascii="Palatino Linotype" w:hAnsi="Palatino Linotype" w:cs="Arial"/>
        </w:rPr>
        <w:t xml:space="preserve"> la admisión a trámite del </w:t>
      </w:r>
      <w:r w:rsidR="00D86297" w:rsidRPr="006F0821">
        <w:rPr>
          <w:rFonts w:ascii="Palatino Linotype" w:hAnsi="Palatino Linotype" w:cs="Arial"/>
        </w:rPr>
        <w:t>Recurso Revisión</w:t>
      </w:r>
      <w:r w:rsidRPr="006F0821">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6F0821">
        <w:rPr>
          <w:rFonts w:ascii="Palatino Linotype" w:hAnsi="Palatino Linotype" w:cs="Arial"/>
        </w:rPr>
        <w:t>Información Pública</w:t>
      </w:r>
      <w:r w:rsidRPr="006F0821">
        <w:rPr>
          <w:rFonts w:ascii="Palatino Linotype" w:hAnsi="Palatino Linotype" w:cs="Arial"/>
        </w:rPr>
        <w:t xml:space="preserve"> del Estado de México y Municipios</w:t>
      </w:r>
      <w:r w:rsidR="00F74A05" w:rsidRPr="006F0821">
        <w:rPr>
          <w:rFonts w:ascii="Palatino Linotype" w:hAnsi="Palatino Linotype" w:cs="Arial"/>
        </w:rPr>
        <w:t>;</w:t>
      </w:r>
      <w:r w:rsidRPr="006F0821">
        <w:rPr>
          <w:rFonts w:ascii="Palatino Linotype" w:hAnsi="Palatino Linotype" w:cs="Arial"/>
        </w:rPr>
        <w:t xml:space="preserve"> </w:t>
      </w:r>
      <w:r w:rsidR="00263D48" w:rsidRPr="006F0821">
        <w:rPr>
          <w:rFonts w:ascii="Palatino Linotype" w:hAnsi="Palatino Linotype" w:cs="Arial"/>
          <w:b/>
        </w:rPr>
        <w:t>EL</w:t>
      </w:r>
      <w:r w:rsidR="00F74A05" w:rsidRPr="006F0821">
        <w:rPr>
          <w:rFonts w:ascii="Palatino Linotype" w:hAnsi="Palatino Linotype" w:cs="Arial"/>
          <w:b/>
        </w:rPr>
        <w:t xml:space="preserve"> RECURRENTE </w:t>
      </w:r>
      <w:r w:rsidRPr="006F0821">
        <w:rPr>
          <w:rFonts w:ascii="Palatino Linotype" w:hAnsi="Palatino Linotype" w:cs="Arial"/>
        </w:rPr>
        <w:t>manifestara</w:t>
      </w:r>
      <w:r w:rsidR="00F74A05" w:rsidRPr="006F0821">
        <w:rPr>
          <w:rFonts w:ascii="Palatino Linotype" w:hAnsi="Palatino Linotype" w:cs="Arial"/>
        </w:rPr>
        <w:t xml:space="preserve"> </w:t>
      </w:r>
      <w:r w:rsidRPr="006F0821">
        <w:rPr>
          <w:rFonts w:ascii="Palatino Linotype" w:hAnsi="Palatino Linotype" w:cs="Arial"/>
        </w:rPr>
        <w:t xml:space="preserve">lo que a su derecho conviniera, a efecto de presentar pruebas </w:t>
      </w:r>
      <w:r w:rsidR="00727578" w:rsidRPr="006F0821">
        <w:rPr>
          <w:rFonts w:ascii="Palatino Linotype" w:hAnsi="Palatino Linotype" w:cs="Arial"/>
        </w:rPr>
        <w:t>o</w:t>
      </w:r>
      <w:r w:rsidRPr="006F0821">
        <w:rPr>
          <w:rFonts w:ascii="Palatino Linotype" w:hAnsi="Palatino Linotype" w:cs="Arial"/>
        </w:rPr>
        <w:t xml:space="preserve"> alegatos</w:t>
      </w:r>
      <w:r w:rsidR="00727578" w:rsidRPr="006F0821">
        <w:rPr>
          <w:rFonts w:ascii="Palatino Linotype" w:hAnsi="Palatino Linotype" w:cs="Arial"/>
        </w:rPr>
        <w:t xml:space="preserve"> y</w:t>
      </w:r>
      <w:r w:rsidR="00D5111B" w:rsidRPr="006F0821">
        <w:rPr>
          <w:rFonts w:ascii="Palatino Linotype" w:hAnsi="Palatino Linotype" w:cs="Arial"/>
        </w:rPr>
        <w:t>,</w:t>
      </w:r>
      <w:r w:rsidR="00727578" w:rsidRPr="006F0821">
        <w:rPr>
          <w:rFonts w:ascii="Palatino Linotype" w:hAnsi="Palatino Linotype" w:cs="Arial"/>
        </w:rPr>
        <w:t xml:space="preserve"> en su caso, </w:t>
      </w:r>
      <w:r w:rsidRPr="006F0821">
        <w:rPr>
          <w:rFonts w:ascii="Palatino Linotype" w:hAnsi="Palatino Linotype" w:cs="Arial"/>
          <w:b/>
        </w:rPr>
        <w:t xml:space="preserve">EL SUJETO OBLIGADO </w:t>
      </w:r>
      <w:r w:rsidRPr="006F0821">
        <w:rPr>
          <w:rFonts w:ascii="Palatino Linotype" w:hAnsi="Palatino Linotype" w:cs="Arial"/>
        </w:rPr>
        <w:t>rindiera su</w:t>
      </w:r>
      <w:r w:rsidR="00727578" w:rsidRPr="006F0821">
        <w:rPr>
          <w:rFonts w:ascii="Palatino Linotype" w:hAnsi="Palatino Linotype" w:cs="Arial"/>
        </w:rPr>
        <w:t xml:space="preserve"> correspondiente </w:t>
      </w:r>
      <w:r w:rsidRPr="006F0821">
        <w:rPr>
          <w:rFonts w:ascii="Palatino Linotype" w:hAnsi="Palatino Linotype" w:cs="Arial"/>
        </w:rPr>
        <w:t>Informe Justificado.</w:t>
      </w:r>
    </w:p>
    <w:p w14:paraId="329FDD23" w14:textId="77777777" w:rsidR="00280C98" w:rsidRPr="006F0821" w:rsidRDefault="00280C98" w:rsidP="006F0821">
      <w:pPr>
        <w:tabs>
          <w:tab w:val="center" w:pos="4252"/>
          <w:tab w:val="right" w:pos="8504"/>
        </w:tabs>
        <w:spacing w:line="360" w:lineRule="auto"/>
        <w:jc w:val="both"/>
        <w:rPr>
          <w:rFonts w:ascii="Palatino Linotype" w:hAnsi="Palatino Linotype" w:cs="Arial"/>
        </w:rPr>
      </w:pPr>
    </w:p>
    <w:p w14:paraId="700EE037" w14:textId="252A5FD6" w:rsidR="00F74502" w:rsidRPr="006F0821" w:rsidRDefault="00280C98" w:rsidP="006F0821">
      <w:pPr>
        <w:spacing w:line="360" w:lineRule="auto"/>
        <w:jc w:val="both"/>
        <w:rPr>
          <w:rFonts w:ascii="Palatino Linotype" w:eastAsia="Arial Unicode MS" w:hAnsi="Palatino Linotype" w:cs="Arial"/>
          <w:b/>
          <w:szCs w:val="26"/>
        </w:rPr>
      </w:pPr>
      <w:r w:rsidRPr="006F0821">
        <w:rPr>
          <w:rFonts w:ascii="Palatino Linotype" w:eastAsia="Arial Unicode MS" w:hAnsi="Palatino Linotype" w:cs="Arial"/>
          <w:b/>
          <w:szCs w:val="26"/>
        </w:rPr>
        <w:t xml:space="preserve">b) </w:t>
      </w:r>
      <w:r w:rsidR="00CC24AF" w:rsidRPr="006F0821">
        <w:rPr>
          <w:rFonts w:ascii="Palatino Linotype" w:hAnsi="Palatino Linotype" w:cs="Arial"/>
          <w:b/>
          <w:bCs/>
          <w:szCs w:val="26"/>
        </w:rPr>
        <w:t>Manifestaciones</w:t>
      </w:r>
      <w:r w:rsidR="00263D48" w:rsidRPr="006F0821">
        <w:rPr>
          <w:rFonts w:ascii="Palatino Linotype" w:hAnsi="Palatino Linotype" w:cs="Arial"/>
          <w:b/>
          <w:bCs/>
          <w:szCs w:val="26"/>
        </w:rPr>
        <w:t>.</w:t>
      </w:r>
    </w:p>
    <w:p w14:paraId="7224F3BD" w14:textId="6F0B8FB9" w:rsidR="00D15E1F" w:rsidRPr="006F0821" w:rsidRDefault="003C2C41" w:rsidP="006F0821">
      <w:pPr>
        <w:spacing w:line="360" w:lineRule="auto"/>
        <w:jc w:val="both"/>
        <w:rPr>
          <w:rFonts w:ascii="Palatino Linotype" w:eastAsia="Arial Unicode MS" w:hAnsi="Palatino Linotype" w:cs="Arial"/>
        </w:rPr>
      </w:pPr>
      <w:r w:rsidRPr="006F0821">
        <w:rPr>
          <w:rFonts w:ascii="Palatino Linotype" w:eastAsia="Arial Unicode MS" w:hAnsi="Palatino Linotype" w:cs="Arial"/>
        </w:rPr>
        <w:t xml:space="preserve">De acuerdo </w:t>
      </w:r>
      <w:r w:rsidR="000171D8" w:rsidRPr="006F0821">
        <w:rPr>
          <w:rFonts w:ascii="Palatino Linotype" w:eastAsia="Arial Unicode MS" w:hAnsi="Palatino Linotype" w:cs="Arial"/>
        </w:rPr>
        <w:t xml:space="preserve">a las constancias </w:t>
      </w:r>
      <w:r w:rsidRPr="006F0821">
        <w:rPr>
          <w:rFonts w:ascii="Palatino Linotype" w:eastAsia="Arial Unicode MS" w:hAnsi="Palatino Linotype" w:cs="Arial"/>
        </w:rPr>
        <w:t xml:space="preserve">digitales que obran en </w:t>
      </w:r>
      <w:r w:rsidRPr="006F0821">
        <w:rPr>
          <w:rFonts w:ascii="Palatino Linotype" w:eastAsia="Arial Unicode MS" w:hAnsi="Palatino Linotype" w:cs="Arial"/>
          <w:b/>
        </w:rPr>
        <w:t>EL</w:t>
      </w:r>
      <w:r w:rsidR="000171D8" w:rsidRPr="006F0821">
        <w:rPr>
          <w:rFonts w:ascii="Palatino Linotype" w:eastAsia="Arial Unicode MS" w:hAnsi="Palatino Linotype" w:cs="Arial"/>
        </w:rPr>
        <w:t xml:space="preserve"> </w:t>
      </w:r>
      <w:r w:rsidR="000171D8" w:rsidRPr="006F0821">
        <w:rPr>
          <w:rFonts w:ascii="Palatino Linotype" w:eastAsia="Arial Unicode MS" w:hAnsi="Palatino Linotype" w:cs="Arial"/>
          <w:b/>
        </w:rPr>
        <w:t>SAIMEX</w:t>
      </w:r>
      <w:r w:rsidR="000171D8" w:rsidRPr="006F0821">
        <w:rPr>
          <w:rFonts w:ascii="Palatino Linotype" w:eastAsia="Arial Unicode MS" w:hAnsi="Palatino Linotype" w:cs="Arial"/>
        </w:rPr>
        <w:t xml:space="preserve"> se desprende que </w:t>
      </w:r>
      <w:r w:rsidRPr="006F0821">
        <w:rPr>
          <w:rFonts w:ascii="Palatino Linotype" w:eastAsia="Arial Unicode MS" w:hAnsi="Palatino Linotype" w:cs="Arial"/>
        </w:rPr>
        <w:t>conforme</w:t>
      </w:r>
      <w:r w:rsidR="000171D8" w:rsidRPr="006F0821">
        <w:rPr>
          <w:rFonts w:ascii="Palatino Linotype" w:eastAsia="Arial Unicode MS" w:hAnsi="Palatino Linotype" w:cs="Arial"/>
        </w:rPr>
        <w:t xml:space="preserve"> a </w:t>
      </w:r>
      <w:r w:rsidR="006951F3" w:rsidRPr="006F0821">
        <w:rPr>
          <w:rFonts w:ascii="Palatino Linotype" w:eastAsia="Arial Unicode MS" w:hAnsi="Palatino Linotype" w:cs="Arial"/>
        </w:rPr>
        <w:t xml:space="preserve">lo dispuesto en el artículo 185, fracciones II y IV </w:t>
      </w:r>
      <w:r w:rsidR="000171D8" w:rsidRPr="006F0821">
        <w:rPr>
          <w:rFonts w:ascii="Palatino Linotype" w:eastAsia="Arial Unicode MS" w:hAnsi="Palatino Linotype" w:cs="Arial"/>
        </w:rPr>
        <w:t xml:space="preserve">de la Ley de Transparencia y Acceso a la </w:t>
      </w:r>
      <w:r w:rsidR="00D86297" w:rsidRPr="006F0821">
        <w:rPr>
          <w:rFonts w:ascii="Palatino Linotype" w:eastAsia="Arial Unicode MS" w:hAnsi="Palatino Linotype" w:cs="Arial"/>
        </w:rPr>
        <w:t>Información Pública</w:t>
      </w:r>
      <w:r w:rsidR="000171D8" w:rsidRPr="006F0821">
        <w:rPr>
          <w:rFonts w:ascii="Palatino Linotype" w:eastAsia="Arial Unicode MS" w:hAnsi="Palatino Linotype" w:cs="Arial"/>
        </w:rPr>
        <w:t xml:space="preserve"> del Estado de México y Municipios, dentro d</w:t>
      </w:r>
      <w:r w:rsidR="00E00722" w:rsidRPr="006F0821">
        <w:rPr>
          <w:rFonts w:ascii="Palatino Linotype" w:eastAsia="Arial Unicode MS" w:hAnsi="Palatino Linotype" w:cs="Arial"/>
        </w:rPr>
        <w:t>e</w:t>
      </w:r>
      <w:r w:rsidR="00F35C69" w:rsidRPr="006F0821">
        <w:rPr>
          <w:rFonts w:ascii="Palatino Linotype" w:eastAsia="Arial Unicode MS" w:hAnsi="Palatino Linotype" w:cs="Arial"/>
        </w:rPr>
        <w:t xml:space="preserve">l término legalmente concedido a las partes, </w:t>
      </w:r>
      <w:r w:rsidR="00BD1B2F" w:rsidRPr="006F0821">
        <w:rPr>
          <w:rFonts w:ascii="Palatino Linotype" w:eastAsia="Arial Unicode MS" w:hAnsi="Palatino Linotype" w:cs="Arial"/>
        </w:rPr>
        <w:t>el particular no presentó manifestación alguna a modo de prueba o alegatos.</w:t>
      </w:r>
    </w:p>
    <w:p w14:paraId="1E02DE01" w14:textId="77777777" w:rsidR="00BD1B2F" w:rsidRPr="006F0821" w:rsidRDefault="00BD1B2F" w:rsidP="006F0821">
      <w:pPr>
        <w:spacing w:line="360" w:lineRule="auto"/>
        <w:jc w:val="both"/>
        <w:rPr>
          <w:rFonts w:ascii="Palatino Linotype" w:eastAsia="Arial Unicode MS" w:hAnsi="Palatino Linotype" w:cs="Arial"/>
        </w:rPr>
      </w:pPr>
    </w:p>
    <w:p w14:paraId="2995915D" w14:textId="1F33035E" w:rsidR="00BD1B2F" w:rsidRPr="006F0821" w:rsidRDefault="00BD1B2F" w:rsidP="006F0821">
      <w:pPr>
        <w:spacing w:line="360" w:lineRule="auto"/>
        <w:jc w:val="both"/>
        <w:rPr>
          <w:rFonts w:ascii="Palatino Linotype" w:eastAsia="Arial Unicode MS" w:hAnsi="Palatino Linotype" w:cs="Arial"/>
          <w:i/>
        </w:rPr>
      </w:pPr>
      <w:r w:rsidRPr="006F0821">
        <w:rPr>
          <w:rFonts w:ascii="Palatino Linotype" w:eastAsia="Arial Unicode MS" w:hAnsi="Palatino Linotype" w:cs="Arial"/>
        </w:rPr>
        <w:t>Por su parte, el Sujeto Obligado, ratificó su respuesta primigenia a través del archivo digital denominado “InformeJustificadoRecurso1717_2023UT.pdf”.</w:t>
      </w:r>
    </w:p>
    <w:p w14:paraId="79B785EE" w14:textId="77777777" w:rsidR="00D15E1F" w:rsidRPr="006F0821" w:rsidRDefault="00D15E1F" w:rsidP="006F0821">
      <w:pPr>
        <w:pStyle w:val="Prrafodelista"/>
        <w:spacing w:line="360" w:lineRule="auto"/>
        <w:ind w:left="720"/>
        <w:jc w:val="both"/>
        <w:rPr>
          <w:rFonts w:ascii="Palatino Linotype" w:eastAsia="Arial Unicode MS" w:hAnsi="Palatino Linotype" w:cs="Arial"/>
          <w:i/>
        </w:rPr>
      </w:pPr>
    </w:p>
    <w:p w14:paraId="13BA25BD" w14:textId="33B01BA3" w:rsidR="004632E7" w:rsidRPr="006F0821" w:rsidRDefault="00810B21" w:rsidP="006F0821">
      <w:pPr>
        <w:spacing w:line="360" w:lineRule="auto"/>
        <w:jc w:val="both"/>
        <w:rPr>
          <w:rFonts w:ascii="Palatino Linotype" w:eastAsia="Arial Unicode MS" w:hAnsi="Palatino Linotype" w:cs="Arial"/>
        </w:rPr>
      </w:pPr>
      <w:r w:rsidRPr="006F0821">
        <w:rPr>
          <w:rFonts w:ascii="Palatino Linotype" w:eastAsia="Arial Unicode MS" w:hAnsi="Palatino Linotype" w:cs="Arial"/>
        </w:rPr>
        <w:t>Sirva de apoyo para lo mencionado anteriormente, la siguiente ilustración:</w:t>
      </w:r>
    </w:p>
    <w:p w14:paraId="42CFB0B1" w14:textId="77777777" w:rsidR="00DF0E4F" w:rsidRPr="006F0821" w:rsidRDefault="00DF0E4F" w:rsidP="006F0821">
      <w:pPr>
        <w:spacing w:line="360" w:lineRule="auto"/>
        <w:jc w:val="both"/>
        <w:rPr>
          <w:rFonts w:ascii="Palatino Linotype" w:eastAsia="Arial Unicode MS" w:hAnsi="Palatino Linotype" w:cs="Arial"/>
        </w:rPr>
      </w:pPr>
    </w:p>
    <w:p w14:paraId="1B17C498" w14:textId="2717C09B" w:rsidR="00CF400A" w:rsidRPr="006F0821" w:rsidRDefault="001F5044" w:rsidP="006F0821">
      <w:pPr>
        <w:spacing w:line="360" w:lineRule="auto"/>
        <w:jc w:val="both"/>
        <w:rPr>
          <w:rFonts w:ascii="Palatino Linotype" w:eastAsia="Arial Unicode MS" w:hAnsi="Palatino Linotype" w:cs="Arial"/>
        </w:rPr>
      </w:pPr>
      <w:r w:rsidRPr="006F0821">
        <w:rPr>
          <w:noProof/>
          <w:lang w:eastAsia="es-MX"/>
        </w:rPr>
        <w:drawing>
          <wp:inline distT="0" distB="0" distL="0" distR="0" wp14:anchorId="5544C037" wp14:editId="33810392">
            <wp:extent cx="5791835" cy="19462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946275"/>
                    </a:xfrm>
                    <a:prstGeom prst="rect">
                      <a:avLst/>
                    </a:prstGeom>
                  </pic:spPr>
                </pic:pic>
              </a:graphicData>
            </a:graphic>
          </wp:inline>
        </w:drawing>
      </w:r>
    </w:p>
    <w:p w14:paraId="56272F34" w14:textId="77777777" w:rsidR="00A85EDB" w:rsidRPr="006F0821" w:rsidRDefault="00A85EDB" w:rsidP="006F0821">
      <w:pPr>
        <w:spacing w:line="360" w:lineRule="auto"/>
        <w:rPr>
          <w:rFonts w:ascii="Palatino Linotype" w:hAnsi="Palatino Linotype" w:cs="Arial"/>
        </w:rPr>
      </w:pPr>
    </w:p>
    <w:p w14:paraId="0828CB20" w14:textId="77777777" w:rsidR="007B1E2F" w:rsidRPr="006F0821" w:rsidRDefault="007B1E2F" w:rsidP="006F0821">
      <w:pPr>
        <w:spacing w:line="360" w:lineRule="auto"/>
        <w:jc w:val="both"/>
        <w:rPr>
          <w:rFonts w:ascii="Palatino Linotype" w:hAnsi="Palatino Linotype"/>
          <w:b/>
        </w:rPr>
      </w:pPr>
      <w:r w:rsidRPr="006F0821">
        <w:rPr>
          <w:rFonts w:ascii="Palatino Linotype" w:hAnsi="Palatino Linotype"/>
          <w:b/>
        </w:rPr>
        <w:t>c) Acuerdo de ampliación:</w:t>
      </w:r>
    </w:p>
    <w:p w14:paraId="2005418D" w14:textId="2EAA56EC" w:rsidR="007B1E2F" w:rsidRPr="006F0821" w:rsidRDefault="007B1E2F" w:rsidP="006F0821">
      <w:pPr>
        <w:pStyle w:val="Prrafodelista"/>
        <w:spacing w:line="360" w:lineRule="auto"/>
        <w:ind w:left="0"/>
        <w:jc w:val="both"/>
        <w:rPr>
          <w:rFonts w:ascii="Palatino Linotype" w:hAnsi="Palatino Linotype" w:cs="Arial"/>
          <w:lang w:eastAsia="es-MX"/>
        </w:rPr>
      </w:pPr>
      <w:r w:rsidRPr="006F0821">
        <w:rPr>
          <w:rFonts w:ascii="Palatino Linotype" w:hAnsi="Palatino Linotype"/>
        </w:rPr>
        <w:t xml:space="preserve">El </w:t>
      </w:r>
      <w:r w:rsidRPr="006F0821">
        <w:rPr>
          <w:rFonts w:ascii="Palatino Linotype" w:hAnsi="Palatino Linotype"/>
          <w:b/>
        </w:rPr>
        <w:t>veintinueve de mayo de dos mil veint</w:t>
      </w:r>
      <w:r w:rsidRPr="006F0821">
        <w:rPr>
          <w:rFonts w:ascii="Palatino Linotype" w:hAnsi="Palatino Linotype" w:cs="Arial"/>
          <w:b/>
          <w:lang w:eastAsia="es-MX"/>
        </w:rPr>
        <w:t>idós</w:t>
      </w:r>
      <w:r w:rsidRPr="006F0821">
        <w:rPr>
          <w:rFonts w:ascii="Palatino Linotype" w:hAnsi="Palatino Linotype" w:cs="Arial"/>
          <w:lang w:eastAsia="es-MX"/>
        </w:rPr>
        <w:t xml:space="preserve">, se notificó a las partes el acuerdo de ampliación del plazo para resolver </w:t>
      </w:r>
      <w:r w:rsidRPr="006F0821">
        <w:rPr>
          <w:rFonts w:ascii="Palatino Linotype" w:hAnsi="Palatino Linotype" w:cs="Arial"/>
          <w:lang w:val="es-419" w:eastAsia="es-MX"/>
        </w:rPr>
        <w:t>el</w:t>
      </w:r>
      <w:r w:rsidRPr="006F0821">
        <w:rPr>
          <w:rFonts w:ascii="Palatino Linotype" w:hAnsi="Palatino Linotype" w:cs="Arial"/>
          <w:lang w:eastAsia="es-MX"/>
        </w:rPr>
        <w:t xml:space="preserve"> Recurso de Revisión </w:t>
      </w:r>
      <w:r w:rsidRPr="006F0821">
        <w:rPr>
          <w:rFonts w:ascii="Palatino Linotype" w:hAnsi="Palatino Linotype" w:cs="Arial"/>
          <w:lang w:val="es-419" w:eastAsia="es-MX"/>
        </w:rPr>
        <w:t>en estudio</w:t>
      </w:r>
      <w:r w:rsidRPr="006F0821">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04B0772C" w14:textId="77777777" w:rsidR="007B1E2F" w:rsidRPr="006F0821" w:rsidRDefault="007B1E2F" w:rsidP="006F0821">
      <w:pPr>
        <w:pStyle w:val="Prrafodelista"/>
        <w:spacing w:line="360" w:lineRule="auto"/>
        <w:ind w:left="0"/>
        <w:jc w:val="both"/>
        <w:rPr>
          <w:rFonts w:ascii="Palatino Linotype" w:hAnsi="Palatino Linotype" w:cs="Arial"/>
          <w:lang w:eastAsia="es-MX"/>
        </w:rPr>
      </w:pPr>
    </w:p>
    <w:p w14:paraId="00D88843" w14:textId="77777777" w:rsidR="007B1E2F" w:rsidRPr="006F0821" w:rsidRDefault="007B1E2F" w:rsidP="006F0821">
      <w:pPr>
        <w:spacing w:line="360" w:lineRule="auto"/>
        <w:jc w:val="both"/>
        <w:rPr>
          <w:rFonts w:ascii="Palatino Linotype" w:hAnsi="Palatino Linotype" w:cs="Arial"/>
        </w:rPr>
      </w:pPr>
      <w:r w:rsidRPr="006F0821">
        <w:rPr>
          <w:rFonts w:ascii="Palatino Linotype"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DF02B70" w14:textId="77777777" w:rsidR="007B1E2F" w:rsidRPr="006F0821" w:rsidRDefault="007B1E2F" w:rsidP="006F0821">
      <w:pPr>
        <w:spacing w:line="360" w:lineRule="auto"/>
        <w:jc w:val="both"/>
        <w:rPr>
          <w:rFonts w:ascii="Palatino Linotype" w:hAnsi="Palatino Linotype" w:cs="Arial"/>
        </w:rPr>
      </w:pPr>
    </w:p>
    <w:p w14:paraId="51BF2AE6" w14:textId="77777777" w:rsidR="007B1E2F" w:rsidRPr="006F0821" w:rsidRDefault="007B1E2F" w:rsidP="006F0821">
      <w:pPr>
        <w:spacing w:line="360" w:lineRule="auto"/>
        <w:jc w:val="both"/>
        <w:rPr>
          <w:rFonts w:ascii="Palatino Linotype" w:hAnsi="Palatino Linotype" w:cs="Arial"/>
        </w:rPr>
      </w:pPr>
      <w:r w:rsidRPr="006F0821">
        <w:rPr>
          <w:rFonts w:ascii="Palatino Linotype"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DDD9C46" w14:textId="77777777" w:rsidR="007B1E2F" w:rsidRPr="006F0821" w:rsidRDefault="007B1E2F" w:rsidP="006F0821">
      <w:pPr>
        <w:spacing w:line="360" w:lineRule="auto"/>
        <w:jc w:val="both"/>
        <w:rPr>
          <w:rFonts w:ascii="Palatino Linotype" w:hAnsi="Palatino Linotype" w:cs="Arial"/>
        </w:rPr>
      </w:pPr>
    </w:p>
    <w:p w14:paraId="29C0FC01" w14:textId="77777777" w:rsidR="007B1E2F" w:rsidRPr="006F0821" w:rsidRDefault="007B1E2F" w:rsidP="006F0821">
      <w:pPr>
        <w:spacing w:line="360" w:lineRule="auto"/>
        <w:jc w:val="both"/>
        <w:rPr>
          <w:rFonts w:ascii="Palatino Linotype" w:hAnsi="Palatino Linotype" w:cs="Arial"/>
        </w:rPr>
      </w:pPr>
      <w:r w:rsidRPr="006F0821">
        <w:rPr>
          <w:rFonts w:ascii="Palatino Linotype"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B906C48" w14:textId="77777777" w:rsidR="007B1E2F" w:rsidRPr="006F0821" w:rsidRDefault="007B1E2F" w:rsidP="006F0821">
      <w:pPr>
        <w:spacing w:line="360" w:lineRule="auto"/>
        <w:jc w:val="both"/>
        <w:rPr>
          <w:rFonts w:ascii="Palatino Linotype" w:hAnsi="Palatino Linotype" w:cs="Arial"/>
        </w:rPr>
      </w:pPr>
    </w:p>
    <w:p w14:paraId="1E96EFA8" w14:textId="15791673" w:rsidR="007B1E2F" w:rsidRDefault="007B1E2F" w:rsidP="006F0821">
      <w:pPr>
        <w:spacing w:line="360" w:lineRule="auto"/>
        <w:jc w:val="both"/>
        <w:rPr>
          <w:rFonts w:ascii="Palatino Linotype" w:hAnsi="Palatino Linotype" w:cs="Arial"/>
        </w:rPr>
      </w:pPr>
      <w:r w:rsidRPr="006F0821">
        <w:rPr>
          <w:rFonts w:ascii="Palatino Linotype"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15EEDDA" w14:textId="77777777" w:rsidR="006F0821" w:rsidRPr="006F0821" w:rsidRDefault="006F0821" w:rsidP="006F0821">
      <w:pPr>
        <w:spacing w:line="360" w:lineRule="auto"/>
        <w:jc w:val="both"/>
        <w:rPr>
          <w:rFonts w:ascii="Palatino Linotype" w:hAnsi="Palatino Linotype" w:cs="Arial"/>
        </w:rPr>
      </w:pPr>
    </w:p>
    <w:p w14:paraId="1F74D048" w14:textId="77777777" w:rsidR="007B1E2F" w:rsidRPr="006F0821" w:rsidRDefault="007B1E2F" w:rsidP="006F0821">
      <w:pPr>
        <w:spacing w:line="360" w:lineRule="auto"/>
        <w:jc w:val="both"/>
        <w:rPr>
          <w:rFonts w:ascii="Palatino Linotype" w:hAnsi="Palatino Linotype" w:cs="Arial"/>
        </w:rPr>
      </w:pPr>
      <w:r w:rsidRPr="006F0821">
        <w:rPr>
          <w:rFonts w:ascii="Palatino Linotype"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5F67223C" w14:textId="77777777" w:rsidR="007B1E2F" w:rsidRPr="006F0821" w:rsidRDefault="007B1E2F" w:rsidP="006F0821">
      <w:pPr>
        <w:spacing w:line="360" w:lineRule="auto"/>
        <w:jc w:val="both"/>
        <w:rPr>
          <w:rFonts w:ascii="Palatino Linotype" w:hAnsi="Palatino Linotype" w:cs="Arial"/>
        </w:rPr>
      </w:pPr>
    </w:p>
    <w:p w14:paraId="12994DF6" w14:textId="77777777" w:rsidR="007B1E2F" w:rsidRPr="006F0821" w:rsidRDefault="007B1E2F" w:rsidP="006F0821">
      <w:pPr>
        <w:spacing w:line="360" w:lineRule="auto"/>
        <w:jc w:val="both"/>
        <w:rPr>
          <w:rFonts w:ascii="Palatino Linotype" w:hAnsi="Palatino Linotype" w:cs="Arial"/>
        </w:rPr>
      </w:pPr>
      <w:r w:rsidRPr="006F0821">
        <w:rPr>
          <w:rFonts w:ascii="Palatino Linotype" w:hAnsi="Palatino Linotype" w:cs="Arial"/>
          <w:b/>
        </w:rPr>
        <w:t>a)</w:t>
      </w:r>
      <w:r w:rsidRPr="006F0821">
        <w:rPr>
          <w:rFonts w:ascii="Palatino Linotype" w:hAnsi="Palatino Linotype" w:cs="Arial"/>
        </w:rPr>
        <w:t xml:space="preserve"> Complejidad del asunto: La complejidad de la prueba, la pluralidad de sujetos procesales, el tiempo transcurrido, las características y contexto del recurso.</w:t>
      </w:r>
    </w:p>
    <w:p w14:paraId="1E509B01" w14:textId="77777777" w:rsidR="007B1E2F" w:rsidRPr="006F0821" w:rsidRDefault="007B1E2F" w:rsidP="006F0821">
      <w:pPr>
        <w:spacing w:line="360" w:lineRule="auto"/>
        <w:jc w:val="both"/>
        <w:rPr>
          <w:rFonts w:ascii="Palatino Linotype" w:hAnsi="Palatino Linotype" w:cs="Arial"/>
        </w:rPr>
      </w:pPr>
      <w:r w:rsidRPr="006F0821">
        <w:rPr>
          <w:rFonts w:ascii="Palatino Linotype" w:hAnsi="Palatino Linotype" w:cs="Arial"/>
          <w:b/>
        </w:rPr>
        <w:t>b)</w:t>
      </w:r>
      <w:r w:rsidRPr="006F0821">
        <w:rPr>
          <w:rFonts w:ascii="Palatino Linotype" w:hAnsi="Palatino Linotype" w:cs="Arial"/>
        </w:rPr>
        <w:t xml:space="preserve"> Actividad Procesal del interesado: Acciones u omisiones del interesado.</w:t>
      </w:r>
    </w:p>
    <w:p w14:paraId="15573787" w14:textId="77777777" w:rsidR="007B1E2F" w:rsidRPr="006F0821" w:rsidRDefault="007B1E2F" w:rsidP="006F0821">
      <w:pPr>
        <w:spacing w:line="360" w:lineRule="auto"/>
        <w:jc w:val="both"/>
        <w:rPr>
          <w:rFonts w:ascii="Palatino Linotype" w:hAnsi="Palatino Linotype" w:cs="Arial"/>
        </w:rPr>
      </w:pPr>
      <w:r w:rsidRPr="006F0821">
        <w:rPr>
          <w:rFonts w:ascii="Palatino Linotype" w:hAnsi="Palatino Linotype" w:cs="Arial"/>
          <w:b/>
        </w:rPr>
        <w:t>c)</w:t>
      </w:r>
      <w:r w:rsidRPr="006F0821">
        <w:rPr>
          <w:rFonts w:ascii="Palatino Linotype" w:hAnsi="Palatino Linotype" w:cs="Arial"/>
        </w:rPr>
        <w:t xml:space="preserve"> Conducta de la Autoridad: Las Acciones u omisiones realizadas en el procedimiento. Así como si la autoridad actuó con la debida diligencia.</w:t>
      </w:r>
    </w:p>
    <w:p w14:paraId="4DF9F86E" w14:textId="77777777" w:rsidR="007B1E2F" w:rsidRPr="006F0821" w:rsidRDefault="007B1E2F" w:rsidP="006F0821">
      <w:pPr>
        <w:spacing w:line="360" w:lineRule="auto"/>
        <w:jc w:val="both"/>
        <w:rPr>
          <w:rFonts w:ascii="Palatino Linotype" w:hAnsi="Palatino Linotype" w:cs="Arial"/>
        </w:rPr>
      </w:pPr>
      <w:r w:rsidRPr="006F0821">
        <w:rPr>
          <w:rFonts w:ascii="Palatino Linotype" w:hAnsi="Palatino Linotype" w:cs="Arial"/>
          <w:b/>
        </w:rPr>
        <w:t>d)</w:t>
      </w:r>
      <w:r w:rsidRPr="006F0821">
        <w:rPr>
          <w:rFonts w:ascii="Palatino Linotype" w:hAnsi="Palatino Linotype" w:cs="Arial"/>
        </w:rPr>
        <w:t xml:space="preserve"> La afectación generada en la situación jurídica de la persona involucrada en el proceso: Violación a sus derechos humanos.</w:t>
      </w:r>
    </w:p>
    <w:p w14:paraId="09BC6B42" w14:textId="77777777" w:rsidR="007B1E2F" w:rsidRPr="006F0821" w:rsidRDefault="007B1E2F" w:rsidP="006F0821">
      <w:pPr>
        <w:spacing w:line="360" w:lineRule="auto"/>
        <w:jc w:val="both"/>
        <w:rPr>
          <w:rFonts w:ascii="Palatino Linotype" w:hAnsi="Palatino Linotype" w:cs="Arial"/>
        </w:rPr>
      </w:pPr>
    </w:p>
    <w:p w14:paraId="1C6B678B" w14:textId="77777777" w:rsidR="007B1E2F" w:rsidRPr="006F0821" w:rsidRDefault="007B1E2F" w:rsidP="006F0821">
      <w:pPr>
        <w:spacing w:line="360" w:lineRule="auto"/>
        <w:jc w:val="both"/>
        <w:rPr>
          <w:rFonts w:ascii="Palatino Linotype" w:hAnsi="Palatino Linotype" w:cs="Arial"/>
        </w:rPr>
      </w:pPr>
      <w:r w:rsidRPr="006F0821">
        <w:rPr>
          <w:rFonts w:ascii="Palatino Linotype" w:hAnsi="Palatino Linotype" w:cs="Aria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F700B8C" w14:textId="77777777" w:rsidR="007B1E2F" w:rsidRPr="006F0821" w:rsidRDefault="007B1E2F" w:rsidP="006F0821">
      <w:pPr>
        <w:spacing w:line="360" w:lineRule="auto"/>
        <w:jc w:val="both"/>
        <w:rPr>
          <w:rFonts w:ascii="Palatino Linotype" w:hAnsi="Palatino Linotype" w:cs="Arial"/>
        </w:rPr>
      </w:pPr>
      <w:r w:rsidRPr="006F0821">
        <w:rPr>
          <w:rFonts w:ascii="Palatino Linotype" w:hAnsi="Palatino Linotype" w:cs="Arial"/>
        </w:rPr>
        <w:t>Argumento que encuentra sustento en la jurisprudencia P</w:t>
      </w:r>
      <w:proofErr w:type="gramStart"/>
      <w:r w:rsidRPr="006F0821">
        <w:rPr>
          <w:rFonts w:ascii="Palatino Linotype" w:hAnsi="Palatino Linotype" w:cs="Arial"/>
        </w:rPr>
        <w:t>./</w:t>
      </w:r>
      <w:proofErr w:type="gramEnd"/>
      <w:r w:rsidRPr="006F0821">
        <w:rPr>
          <w:rFonts w:ascii="Palatino Linotype" w:hAnsi="Palatino Linotype" w:cs="Arial"/>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877E1B5" w14:textId="77777777" w:rsidR="007B1E2F" w:rsidRPr="006F0821" w:rsidRDefault="007B1E2F" w:rsidP="006F0821">
      <w:pPr>
        <w:spacing w:line="360" w:lineRule="auto"/>
        <w:jc w:val="both"/>
        <w:rPr>
          <w:rFonts w:ascii="Palatino Linotype" w:hAnsi="Palatino Linotype" w:cs="Arial"/>
        </w:rPr>
      </w:pPr>
    </w:p>
    <w:p w14:paraId="5A1AD384" w14:textId="77777777" w:rsidR="007B1E2F" w:rsidRPr="006F0821" w:rsidRDefault="007B1E2F" w:rsidP="006F0821">
      <w:pPr>
        <w:spacing w:line="360" w:lineRule="auto"/>
        <w:jc w:val="both"/>
        <w:rPr>
          <w:rFonts w:ascii="Palatino Linotype" w:hAnsi="Palatino Linotype" w:cs="Arial"/>
        </w:rPr>
      </w:pPr>
      <w:r w:rsidRPr="006F0821">
        <w:rPr>
          <w:rFonts w:ascii="Palatino Linotype" w:hAnsi="Palatino Linotype" w:cs="Aria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23144F8" w14:textId="77777777" w:rsidR="007B1E2F" w:rsidRPr="006F0821" w:rsidRDefault="007B1E2F" w:rsidP="006F0821">
      <w:pPr>
        <w:spacing w:line="360" w:lineRule="auto"/>
        <w:jc w:val="both"/>
        <w:rPr>
          <w:rFonts w:ascii="Palatino Linotype" w:hAnsi="Palatino Linotype" w:cs="Arial"/>
        </w:rPr>
      </w:pPr>
    </w:p>
    <w:p w14:paraId="472FCC03" w14:textId="77777777" w:rsidR="007B1E2F" w:rsidRPr="006F0821" w:rsidRDefault="007B1E2F" w:rsidP="006F0821">
      <w:pPr>
        <w:spacing w:line="360" w:lineRule="auto"/>
        <w:jc w:val="both"/>
        <w:rPr>
          <w:rFonts w:ascii="Palatino Linotype" w:hAnsi="Palatino Linotype" w:cs="Arial"/>
        </w:rPr>
      </w:pPr>
      <w:r w:rsidRPr="006F0821">
        <w:rPr>
          <w:rFonts w:ascii="Palatino Linotype" w:hAnsi="Palatino Linotype" w:cs="Arial"/>
        </w:rPr>
        <w:t>Al respecto, también son de considerar los criterios sostenidos por el Cuarto Tribunal Colegiado en Materia Administrativa del Primer Circuito, cuyos rubros y datos de identificación son los siguientes:</w:t>
      </w:r>
    </w:p>
    <w:p w14:paraId="0FB27AD7" w14:textId="77777777" w:rsidR="007B1E2F" w:rsidRPr="006F0821" w:rsidRDefault="007B1E2F" w:rsidP="006F0821">
      <w:pPr>
        <w:spacing w:line="360" w:lineRule="auto"/>
        <w:jc w:val="both"/>
        <w:rPr>
          <w:rFonts w:ascii="Palatino Linotype" w:hAnsi="Palatino Linotype" w:cs="Arial"/>
        </w:rPr>
      </w:pPr>
    </w:p>
    <w:p w14:paraId="4D1F4539" w14:textId="77777777" w:rsidR="007B1E2F" w:rsidRPr="006F0821" w:rsidRDefault="007B1E2F" w:rsidP="006F0821">
      <w:pPr>
        <w:spacing w:line="360" w:lineRule="auto"/>
        <w:jc w:val="both"/>
        <w:rPr>
          <w:rFonts w:ascii="Palatino Linotype" w:hAnsi="Palatino Linotype" w:cs="Arial"/>
        </w:rPr>
      </w:pPr>
      <w:r w:rsidRPr="006F0821">
        <w:rPr>
          <w:rFonts w:ascii="Palatino Linotype" w:hAnsi="Palatino Linotype" w:cs="Arial"/>
        </w:rPr>
        <w:t>“PLAZO RAZONABLE PARA RESOLVER. DIMENSIÓN Y EFECTOS DE ESTE CONCEPTO CUANDO SE ADUCE EXCESIVA CARGA DE TRABAJO.” consultable en el Seminario Judicial de la Federación y su gaceta, con el registro digital 2002351.</w:t>
      </w:r>
    </w:p>
    <w:p w14:paraId="43AF819C" w14:textId="77777777" w:rsidR="007B1E2F" w:rsidRPr="006F0821" w:rsidRDefault="007B1E2F" w:rsidP="006F0821">
      <w:pPr>
        <w:spacing w:line="360" w:lineRule="auto"/>
        <w:jc w:val="both"/>
        <w:rPr>
          <w:rFonts w:ascii="Palatino Linotype" w:hAnsi="Palatino Linotype" w:cs="Arial"/>
        </w:rPr>
      </w:pPr>
      <w:r w:rsidRPr="006F0821">
        <w:rPr>
          <w:rFonts w:ascii="Palatino Linotype"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3F0C18B6" w14:textId="77777777" w:rsidR="007B1E2F" w:rsidRPr="006F0821" w:rsidRDefault="007B1E2F" w:rsidP="006F0821">
      <w:pPr>
        <w:spacing w:line="360" w:lineRule="auto"/>
        <w:jc w:val="both"/>
        <w:rPr>
          <w:rFonts w:ascii="Palatino Linotype" w:hAnsi="Palatino Linotype" w:cs="Arial"/>
        </w:rPr>
      </w:pPr>
    </w:p>
    <w:p w14:paraId="64C3919C" w14:textId="41084A0B" w:rsidR="007B1E2F" w:rsidRPr="006F0821" w:rsidRDefault="007B1E2F" w:rsidP="006F0821">
      <w:pPr>
        <w:spacing w:line="360" w:lineRule="auto"/>
        <w:jc w:val="both"/>
        <w:rPr>
          <w:rFonts w:ascii="Palatino Linotype" w:hAnsi="Palatino Linotype" w:cs="Arial"/>
        </w:rPr>
      </w:pPr>
      <w:r w:rsidRPr="006F0821">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14:paraId="3DB5F29A" w14:textId="77777777" w:rsidR="007B1E2F" w:rsidRPr="006F0821" w:rsidRDefault="007B1E2F" w:rsidP="006F0821">
      <w:pPr>
        <w:spacing w:line="360" w:lineRule="auto"/>
        <w:rPr>
          <w:rFonts w:ascii="Palatino Linotype" w:hAnsi="Palatino Linotype" w:cs="Arial"/>
        </w:rPr>
      </w:pPr>
    </w:p>
    <w:p w14:paraId="49E94EF4" w14:textId="19382109" w:rsidR="00F74A05" w:rsidRPr="006F0821" w:rsidRDefault="006F0821" w:rsidP="006F0821">
      <w:pPr>
        <w:pStyle w:val="Prrafodelista"/>
        <w:spacing w:line="360" w:lineRule="auto"/>
        <w:ind w:left="0"/>
        <w:jc w:val="both"/>
        <w:rPr>
          <w:rFonts w:ascii="Palatino Linotype" w:hAnsi="Palatino Linotype" w:cs="Arial"/>
          <w:b/>
          <w:bCs/>
        </w:rPr>
      </w:pPr>
      <w:r>
        <w:rPr>
          <w:rFonts w:ascii="Palatino Linotype" w:hAnsi="Palatino Linotype" w:cs="Arial"/>
          <w:b/>
          <w:bCs/>
        </w:rPr>
        <w:t>d</w:t>
      </w:r>
      <w:r w:rsidR="00F74A05" w:rsidRPr="006F0821">
        <w:rPr>
          <w:rFonts w:ascii="Palatino Linotype" w:hAnsi="Palatino Linotype" w:cs="Arial"/>
          <w:b/>
          <w:bCs/>
        </w:rPr>
        <w:t>) Cierre de Instrucción</w:t>
      </w:r>
      <w:r w:rsidR="00D8393F" w:rsidRPr="006F0821">
        <w:rPr>
          <w:rFonts w:ascii="Palatino Linotype" w:hAnsi="Palatino Linotype" w:cs="Arial"/>
          <w:b/>
          <w:bCs/>
        </w:rPr>
        <w:t>.</w:t>
      </w:r>
    </w:p>
    <w:p w14:paraId="410ED933" w14:textId="50C02937" w:rsidR="00832240" w:rsidRPr="006F0821" w:rsidRDefault="009E2E2C" w:rsidP="006F0821">
      <w:pPr>
        <w:spacing w:line="360" w:lineRule="auto"/>
        <w:jc w:val="both"/>
        <w:rPr>
          <w:rFonts w:ascii="Palatino Linotype" w:hAnsi="Palatino Linotype" w:cs="Arial"/>
        </w:rPr>
      </w:pPr>
      <w:r w:rsidRPr="006F0821">
        <w:rPr>
          <w:rFonts w:ascii="Palatino Linotype" w:hAnsi="Palatino Linotype"/>
        </w:rPr>
        <w:t>Una vez analizado el estado procesal que guarda el expediente, el</w:t>
      </w:r>
      <w:r w:rsidR="000171D8" w:rsidRPr="006F0821">
        <w:rPr>
          <w:rFonts w:ascii="Palatino Linotype" w:hAnsi="Palatino Linotype"/>
        </w:rPr>
        <w:t xml:space="preserve"> </w:t>
      </w:r>
      <w:r w:rsidR="00580692" w:rsidRPr="006F0821">
        <w:rPr>
          <w:rFonts w:ascii="Palatino Linotype" w:hAnsi="Palatino Linotype"/>
          <w:b/>
          <w:bCs/>
        </w:rPr>
        <w:t>doce</w:t>
      </w:r>
      <w:r w:rsidR="00EC2BB8" w:rsidRPr="006F0821">
        <w:rPr>
          <w:rFonts w:ascii="Palatino Linotype" w:hAnsi="Palatino Linotype"/>
          <w:b/>
          <w:bCs/>
          <w:lang w:val="es-419"/>
        </w:rPr>
        <w:t xml:space="preserve"> </w:t>
      </w:r>
      <w:r w:rsidR="00CE22BE" w:rsidRPr="006F0821">
        <w:rPr>
          <w:rFonts w:ascii="Palatino Linotype" w:hAnsi="Palatino Linotype"/>
          <w:b/>
          <w:bCs/>
        </w:rPr>
        <w:t xml:space="preserve">de </w:t>
      </w:r>
      <w:r w:rsidR="00F177D7" w:rsidRPr="006F0821">
        <w:rPr>
          <w:rFonts w:ascii="Palatino Linotype" w:hAnsi="Palatino Linotype"/>
          <w:b/>
          <w:bCs/>
        </w:rPr>
        <w:t>septiembre</w:t>
      </w:r>
      <w:r w:rsidR="00CE22BE" w:rsidRPr="006F0821">
        <w:rPr>
          <w:rFonts w:ascii="Palatino Linotype" w:hAnsi="Palatino Linotype"/>
          <w:b/>
          <w:bCs/>
        </w:rPr>
        <w:t xml:space="preserve"> de dos mil </w:t>
      </w:r>
      <w:r w:rsidR="00DF0E4F" w:rsidRPr="006F0821">
        <w:rPr>
          <w:rFonts w:ascii="Palatino Linotype" w:hAnsi="Palatino Linotype"/>
          <w:b/>
          <w:bCs/>
        </w:rPr>
        <w:t>veintitrés</w:t>
      </w:r>
      <w:r w:rsidR="000171D8" w:rsidRPr="006F0821">
        <w:rPr>
          <w:rFonts w:ascii="Palatino Linotype" w:hAnsi="Palatino Linotype"/>
        </w:rPr>
        <w:t xml:space="preserve">, </w:t>
      </w:r>
      <w:r w:rsidR="00CE22BE" w:rsidRPr="006F0821">
        <w:rPr>
          <w:rFonts w:ascii="Palatino Linotype" w:hAnsi="Palatino Linotype"/>
        </w:rPr>
        <w:t>la</w:t>
      </w:r>
      <w:r w:rsidR="00F74502" w:rsidRPr="006F0821">
        <w:rPr>
          <w:rFonts w:ascii="Palatino Linotype" w:hAnsi="Palatino Linotype"/>
        </w:rPr>
        <w:t xml:space="preserve"> </w:t>
      </w:r>
      <w:r w:rsidR="00C77536" w:rsidRPr="006F0821">
        <w:rPr>
          <w:rFonts w:ascii="Palatino Linotype" w:hAnsi="Palatino Linotype"/>
          <w:b/>
        </w:rPr>
        <w:t>Comisionada Sharon Cristina Morales Martínez</w:t>
      </w:r>
      <w:r w:rsidR="00C77536" w:rsidRPr="006F0821">
        <w:rPr>
          <w:rFonts w:ascii="Palatino Linotype" w:hAnsi="Palatino Linotype"/>
          <w:lang w:val="es-419"/>
        </w:rPr>
        <w:t xml:space="preserve"> </w:t>
      </w:r>
      <w:r w:rsidRPr="006F0821">
        <w:rPr>
          <w:rFonts w:ascii="Palatino Linotype" w:hAnsi="Palatino Linotype"/>
        </w:rPr>
        <w:t>acordó el cierre de instrucción;</w:t>
      </w:r>
      <w:r w:rsidR="00C2778A" w:rsidRPr="006F0821">
        <w:rPr>
          <w:rFonts w:ascii="Palatino Linotype" w:hAnsi="Palatino Linotype" w:cs="Arial"/>
        </w:rPr>
        <w:t xml:space="preserve"> así como</w:t>
      </w:r>
      <w:r w:rsidRPr="006F0821">
        <w:rPr>
          <w:rFonts w:ascii="Palatino Linotype" w:hAnsi="Palatino Linotype" w:cs="Arial"/>
        </w:rPr>
        <w:t>,</w:t>
      </w:r>
      <w:r w:rsidR="00C2778A" w:rsidRPr="006F0821">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6F0821">
        <w:rPr>
          <w:rFonts w:ascii="Palatino Linotype" w:hAnsi="Palatino Linotype" w:cs="Arial"/>
        </w:rPr>
        <w:t>Información Pública</w:t>
      </w:r>
      <w:r w:rsidR="00C2778A" w:rsidRPr="006F0821">
        <w:rPr>
          <w:rFonts w:ascii="Palatino Linotype" w:hAnsi="Palatino Linotype" w:cs="Arial"/>
        </w:rPr>
        <w:t xml:space="preserve"> del Estado de México y Municipios</w:t>
      </w:r>
      <w:r w:rsidR="006F0821">
        <w:rPr>
          <w:rFonts w:ascii="Palatino Linotype" w:hAnsi="Palatino Linotype" w:cs="Arial"/>
        </w:rPr>
        <w:t>; y,</w:t>
      </w:r>
    </w:p>
    <w:p w14:paraId="082FEB7B" w14:textId="77777777" w:rsidR="00E60A2A" w:rsidRPr="006F0821" w:rsidRDefault="00E60A2A" w:rsidP="006F0821">
      <w:pPr>
        <w:spacing w:line="360" w:lineRule="auto"/>
        <w:jc w:val="both"/>
        <w:rPr>
          <w:rFonts w:ascii="Palatino Linotype" w:hAnsi="Palatino Linotype" w:cs="Arial"/>
        </w:rPr>
      </w:pPr>
    </w:p>
    <w:p w14:paraId="3AB9D768" w14:textId="77777777" w:rsidR="000171D8" w:rsidRPr="006F0821" w:rsidRDefault="000171D8" w:rsidP="006F0821">
      <w:pPr>
        <w:jc w:val="center"/>
        <w:rPr>
          <w:rFonts w:ascii="Palatino Linotype" w:hAnsi="Palatino Linotype" w:cs="Arial"/>
          <w:b/>
          <w:bCs/>
          <w:spacing w:val="60"/>
          <w:sz w:val="28"/>
        </w:rPr>
      </w:pPr>
      <w:r w:rsidRPr="006F0821">
        <w:rPr>
          <w:rFonts w:ascii="Palatino Linotype" w:hAnsi="Palatino Linotype" w:cs="Arial"/>
          <w:b/>
          <w:bCs/>
          <w:spacing w:val="60"/>
          <w:sz w:val="28"/>
        </w:rPr>
        <w:t>CONSIDERANDO</w:t>
      </w:r>
    </w:p>
    <w:p w14:paraId="06897FD6" w14:textId="77777777" w:rsidR="000171D8" w:rsidRPr="006F0821" w:rsidRDefault="000171D8" w:rsidP="006F0821">
      <w:pPr>
        <w:jc w:val="center"/>
        <w:rPr>
          <w:rFonts w:ascii="Palatino Linotype" w:hAnsi="Palatino Linotype"/>
          <w:b/>
          <w:sz w:val="28"/>
          <w:szCs w:val="28"/>
        </w:rPr>
      </w:pPr>
    </w:p>
    <w:p w14:paraId="6A5339A1" w14:textId="15D6D6BE" w:rsidR="000957FD" w:rsidRPr="006F0821" w:rsidRDefault="000171D8" w:rsidP="006F0821">
      <w:pPr>
        <w:spacing w:line="360" w:lineRule="auto"/>
        <w:ind w:right="50"/>
        <w:jc w:val="both"/>
        <w:rPr>
          <w:rFonts w:ascii="Palatino Linotype" w:hAnsi="Palatino Linotype"/>
          <w:b/>
          <w:sz w:val="26"/>
          <w:szCs w:val="26"/>
        </w:rPr>
      </w:pPr>
      <w:r w:rsidRPr="006F0821">
        <w:rPr>
          <w:rFonts w:ascii="Palatino Linotype" w:hAnsi="Palatino Linotype"/>
          <w:b/>
          <w:sz w:val="26"/>
          <w:szCs w:val="26"/>
        </w:rPr>
        <w:t>PRIMERO.</w:t>
      </w:r>
      <w:r w:rsidRPr="006F0821">
        <w:rPr>
          <w:rFonts w:ascii="Palatino Linotype" w:hAnsi="Palatino Linotype"/>
          <w:sz w:val="26"/>
          <w:szCs w:val="26"/>
        </w:rPr>
        <w:t xml:space="preserve"> </w:t>
      </w:r>
      <w:r w:rsidRPr="006F0821">
        <w:rPr>
          <w:rFonts w:ascii="Palatino Linotype" w:hAnsi="Palatino Linotype"/>
          <w:b/>
          <w:sz w:val="26"/>
          <w:szCs w:val="26"/>
        </w:rPr>
        <w:t>Competencia</w:t>
      </w:r>
      <w:r w:rsidRPr="006F0821">
        <w:rPr>
          <w:rFonts w:ascii="Palatino Linotype" w:hAnsi="Palatino Linotype"/>
          <w:sz w:val="26"/>
          <w:szCs w:val="26"/>
        </w:rPr>
        <w:t>.</w:t>
      </w:r>
      <w:r w:rsidRPr="006F0821">
        <w:rPr>
          <w:rFonts w:ascii="Palatino Linotype" w:hAnsi="Palatino Linotype"/>
          <w:b/>
          <w:sz w:val="26"/>
          <w:szCs w:val="26"/>
        </w:rPr>
        <w:t xml:space="preserve"> </w:t>
      </w:r>
    </w:p>
    <w:p w14:paraId="7462BEF6" w14:textId="655EDC3F" w:rsidR="00D8393F" w:rsidRPr="006F0821" w:rsidRDefault="008B239D" w:rsidP="006F0821">
      <w:pPr>
        <w:spacing w:line="360" w:lineRule="auto"/>
        <w:ind w:right="50"/>
        <w:jc w:val="both"/>
        <w:rPr>
          <w:rFonts w:ascii="Palatino Linotype" w:hAnsi="Palatino Linotype" w:cs="Arial"/>
        </w:rPr>
      </w:pPr>
      <w:r w:rsidRPr="006F0821">
        <w:rPr>
          <w:rFonts w:ascii="Palatino Linotype" w:hAnsi="Palatino Linotype"/>
        </w:rPr>
        <w:t xml:space="preserve">Este Instituto de Transparencia, Acceso a la </w:t>
      </w:r>
      <w:r w:rsidR="00D86297" w:rsidRPr="006F0821">
        <w:rPr>
          <w:rFonts w:ascii="Palatino Linotype" w:hAnsi="Palatino Linotype"/>
        </w:rPr>
        <w:t>Información Pública</w:t>
      </w:r>
      <w:r w:rsidRPr="006F0821">
        <w:rPr>
          <w:rFonts w:ascii="Palatino Linotype" w:hAnsi="Palatino Linotype"/>
        </w:rPr>
        <w:t xml:space="preserve"> y Protección de Datos Personales del Estado de México y Municipios, es competente para </w:t>
      </w:r>
      <w:r w:rsidR="00CB5585" w:rsidRPr="006F0821">
        <w:rPr>
          <w:rFonts w:ascii="Palatino Linotype" w:hAnsi="Palatino Linotype"/>
        </w:rPr>
        <w:t xml:space="preserve">conocer y resolver el presente </w:t>
      </w:r>
      <w:r w:rsidR="00D86297" w:rsidRPr="006F0821">
        <w:rPr>
          <w:rFonts w:ascii="Palatino Linotype" w:hAnsi="Palatino Linotype"/>
        </w:rPr>
        <w:t>Recurso Revisión</w:t>
      </w:r>
      <w:r w:rsidRPr="006F0821">
        <w:rPr>
          <w:rFonts w:ascii="Palatino Linotype" w:hAnsi="Palatino Linotype"/>
        </w:rPr>
        <w:t xml:space="preserve">, conforme a lo dispuesto en los artículos 6, Apartado A de la Constitución Política de los Estados Unidos Mexicanos; 5, párrafos, trigésimo segundo, </w:t>
      </w:r>
      <w:r w:rsidR="00F66D1C" w:rsidRPr="006F0821">
        <w:rPr>
          <w:rFonts w:ascii="Palatino Linotype" w:hAnsi="Palatino Linotype"/>
        </w:rPr>
        <w:t xml:space="preserve">trigésimo tercero y trigésimo cuarto </w:t>
      </w:r>
      <w:r w:rsidRPr="006F0821">
        <w:rPr>
          <w:rFonts w:ascii="Palatino Linotype" w:hAnsi="Palatino Linotype"/>
        </w:rPr>
        <w:t xml:space="preserve">fracciones IV y V </w:t>
      </w:r>
      <w:r w:rsidR="00F66D1C" w:rsidRPr="006F0821">
        <w:rPr>
          <w:rFonts w:ascii="Palatino Linotype" w:hAnsi="Palatino Linotype"/>
        </w:rPr>
        <w:t xml:space="preserve">y trigésimo tercero </w:t>
      </w:r>
      <w:r w:rsidRPr="006F0821">
        <w:rPr>
          <w:rFonts w:ascii="Palatino Linotype" w:hAnsi="Palatino Linotype"/>
        </w:rPr>
        <w:t>de la Constitución Política del Estado Libre y Soberano de México;</w:t>
      </w:r>
      <w:r w:rsidR="00727578" w:rsidRPr="006F0821">
        <w:rPr>
          <w:rFonts w:ascii="Palatino Linotype" w:hAnsi="Palatino Linotype"/>
        </w:rPr>
        <w:t xml:space="preserve"> ordinal</w:t>
      </w:r>
      <w:r w:rsidRPr="006F0821">
        <w:rPr>
          <w:rFonts w:ascii="Palatino Linotype" w:hAnsi="Palatino Linotype"/>
        </w:rPr>
        <w:t xml:space="preserve"> 2</w:t>
      </w:r>
      <w:r w:rsidR="00727578" w:rsidRPr="006F0821">
        <w:rPr>
          <w:rFonts w:ascii="Palatino Linotype" w:hAnsi="Palatino Linotype"/>
        </w:rPr>
        <w:t>,</w:t>
      </w:r>
      <w:r w:rsidRPr="006F0821">
        <w:rPr>
          <w:rFonts w:ascii="Palatino Linotype" w:hAnsi="Palatino Linotype"/>
        </w:rPr>
        <w:t xml:space="preserve"> fracción II, 13, 29, 36, fracciones I y II, 176, 178, 179, 181 párrafo tercero y 185 de la Ley de Transparencia y Acceso a la </w:t>
      </w:r>
      <w:r w:rsidR="00D86297" w:rsidRPr="006F0821">
        <w:rPr>
          <w:rFonts w:ascii="Palatino Linotype" w:hAnsi="Palatino Linotype"/>
        </w:rPr>
        <w:t>Información Pública</w:t>
      </w:r>
      <w:r w:rsidRPr="006F0821">
        <w:rPr>
          <w:rFonts w:ascii="Palatino Linotype" w:hAnsi="Palatino Linotype"/>
        </w:rPr>
        <w:t xml:space="preserve"> del Estado de México y Municipios</w:t>
      </w:r>
      <w:r w:rsidR="00DF0E4F" w:rsidRPr="006F0821">
        <w:rPr>
          <w:rFonts w:ascii="Palatino Linotype" w:hAnsi="Palatino Linotype" w:cs="Arial"/>
        </w:rPr>
        <w:t>; y 9, fracciones I y XXIII</w:t>
      </w:r>
      <w:r w:rsidRPr="006F0821">
        <w:rPr>
          <w:rFonts w:ascii="Palatino Linotype" w:hAnsi="Palatino Linotype" w:cs="Arial"/>
        </w:rPr>
        <w:t xml:space="preserve"> y 11 del Reglamento Interior del Instituto de Transparencia, Acceso a la </w:t>
      </w:r>
      <w:r w:rsidR="00D86297" w:rsidRPr="006F0821">
        <w:rPr>
          <w:rFonts w:ascii="Palatino Linotype" w:hAnsi="Palatino Linotype" w:cs="Arial"/>
        </w:rPr>
        <w:t>Información Pública</w:t>
      </w:r>
      <w:r w:rsidRPr="006F0821">
        <w:rPr>
          <w:rFonts w:ascii="Palatino Linotype" w:hAnsi="Palatino Linotype" w:cs="Arial"/>
        </w:rPr>
        <w:t xml:space="preserve"> y Protección de Datos Personales del Estado de México y Municipios.</w:t>
      </w:r>
    </w:p>
    <w:p w14:paraId="069DAF1A" w14:textId="77777777" w:rsidR="000957FD" w:rsidRPr="006F0821" w:rsidRDefault="000957FD" w:rsidP="006F0821">
      <w:pPr>
        <w:spacing w:line="360" w:lineRule="auto"/>
        <w:ind w:right="50"/>
        <w:jc w:val="both"/>
        <w:rPr>
          <w:rFonts w:ascii="Palatino Linotype" w:hAnsi="Palatino Linotype" w:cs="Arial"/>
        </w:rPr>
      </w:pPr>
    </w:p>
    <w:p w14:paraId="508C9D22" w14:textId="77777777" w:rsidR="004510AB" w:rsidRPr="006F0821" w:rsidRDefault="000171D8" w:rsidP="006F0821">
      <w:pPr>
        <w:spacing w:line="360" w:lineRule="auto"/>
        <w:jc w:val="both"/>
        <w:rPr>
          <w:rFonts w:ascii="Palatino Linotype" w:hAnsi="Palatino Linotype" w:cs="Arial"/>
          <w:b/>
          <w:sz w:val="26"/>
          <w:szCs w:val="26"/>
        </w:rPr>
      </w:pPr>
      <w:r w:rsidRPr="006F0821">
        <w:rPr>
          <w:rFonts w:ascii="Palatino Linotype" w:hAnsi="Palatino Linotype" w:cs="Arial"/>
          <w:b/>
          <w:sz w:val="26"/>
          <w:szCs w:val="26"/>
        </w:rPr>
        <w:t xml:space="preserve">SEGUNDO. Interés. </w:t>
      </w:r>
    </w:p>
    <w:p w14:paraId="104423D5" w14:textId="73FCCEFD" w:rsidR="000171D8" w:rsidRPr="006F0821" w:rsidRDefault="000171D8" w:rsidP="006F0821">
      <w:pPr>
        <w:spacing w:line="360" w:lineRule="auto"/>
        <w:jc w:val="both"/>
        <w:rPr>
          <w:rFonts w:ascii="Palatino Linotype" w:hAnsi="Palatino Linotype" w:cs="Arial"/>
          <w:lang w:eastAsia="es-MX"/>
        </w:rPr>
      </w:pPr>
      <w:r w:rsidRPr="006F0821">
        <w:rPr>
          <w:rFonts w:ascii="Palatino Linotype" w:hAnsi="Palatino Linotype" w:cs="Arial"/>
          <w:bCs/>
        </w:rPr>
        <w:t xml:space="preserve">El </w:t>
      </w:r>
      <w:r w:rsidR="00D86297" w:rsidRPr="006F0821">
        <w:rPr>
          <w:rFonts w:ascii="Palatino Linotype" w:hAnsi="Palatino Linotype" w:cs="Arial"/>
          <w:bCs/>
        </w:rPr>
        <w:t>Recurso Revisión</w:t>
      </w:r>
      <w:r w:rsidRPr="006F0821">
        <w:rPr>
          <w:rFonts w:ascii="Palatino Linotype" w:hAnsi="Palatino Linotype" w:cs="Arial"/>
          <w:bCs/>
        </w:rPr>
        <w:t xml:space="preserve"> fue interpuesto por parte legítima, en atención a que se presentó por </w:t>
      </w:r>
      <w:r w:rsidR="00911EBC" w:rsidRPr="006F0821">
        <w:rPr>
          <w:rFonts w:ascii="Palatino Linotype" w:hAnsi="Palatino Linotype" w:cs="Arial"/>
          <w:b/>
        </w:rPr>
        <w:t>EL</w:t>
      </w:r>
      <w:r w:rsidRPr="006F0821">
        <w:rPr>
          <w:rFonts w:ascii="Palatino Linotype" w:hAnsi="Palatino Linotype" w:cs="Arial"/>
          <w:b/>
          <w:bCs/>
        </w:rPr>
        <w:t xml:space="preserve"> RECURRENTE,</w:t>
      </w:r>
      <w:r w:rsidRPr="006F0821">
        <w:rPr>
          <w:rFonts w:ascii="Palatino Linotype" w:hAnsi="Palatino Linotype" w:cs="Arial"/>
          <w:bCs/>
        </w:rPr>
        <w:t xml:space="preserve"> quien es la misma persona que formuló la solicitud de acceso a la </w:t>
      </w:r>
      <w:r w:rsidR="00D86297" w:rsidRPr="006F0821">
        <w:rPr>
          <w:rFonts w:ascii="Palatino Linotype" w:hAnsi="Palatino Linotype" w:cs="Arial"/>
          <w:bCs/>
        </w:rPr>
        <w:t>Información Pública</w:t>
      </w:r>
      <w:r w:rsidRPr="006F0821">
        <w:rPr>
          <w:rFonts w:ascii="Palatino Linotype" w:hAnsi="Palatino Linotype" w:cs="Arial"/>
          <w:bCs/>
        </w:rPr>
        <w:t xml:space="preserve"> al </w:t>
      </w:r>
      <w:r w:rsidRPr="006F0821">
        <w:rPr>
          <w:rFonts w:ascii="Palatino Linotype" w:hAnsi="Palatino Linotype" w:cs="Arial"/>
          <w:b/>
          <w:bCs/>
        </w:rPr>
        <w:t>SUJETO OBLIGADO</w:t>
      </w:r>
      <w:r w:rsidR="005B5043" w:rsidRPr="006F0821">
        <w:rPr>
          <w:rFonts w:ascii="Palatino Linotype" w:hAnsi="Palatino Linotype" w:cs="Arial"/>
          <w:b/>
          <w:bCs/>
        </w:rPr>
        <w:t xml:space="preserve">, </w:t>
      </w:r>
      <w:r w:rsidR="005B5043" w:rsidRPr="006F0821">
        <w:rPr>
          <w:rFonts w:ascii="Palatino Linotype" w:hAnsi="Palatino Linotype" w:cs="Arial"/>
          <w:bCs/>
        </w:rPr>
        <w:t xml:space="preserve">pues para ello, es </w:t>
      </w:r>
      <w:r w:rsidR="005B5043" w:rsidRPr="006F0821">
        <w:rPr>
          <w:rFonts w:ascii="Palatino Linotype" w:hAnsi="Palatino Linotype" w:cs="Arial"/>
          <w:lang w:eastAsia="es-MX"/>
        </w:rPr>
        <w:t xml:space="preserve">necesario que el particular ingrese al </w:t>
      </w:r>
      <w:r w:rsidR="005B5043" w:rsidRPr="006F0821">
        <w:rPr>
          <w:rFonts w:ascii="Palatino Linotype" w:hAnsi="Palatino Linotype" w:cs="Arial"/>
          <w:b/>
          <w:lang w:eastAsia="es-MX"/>
        </w:rPr>
        <w:t xml:space="preserve">SAIMEX </w:t>
      </w:r>
      <w:r w:rsidR="005B5043" w:rsidRPr="006F0821">
        <w:rPr>
          <w:rFonts w:ascii="Palatino Linotype" w:hAnsi="Palatino Linotype" w:cs="Arial"/>
          <w:lang w:eastAsia="es-MX"/>
        </w:rPr>
        <w:t>mediante la utilización de su clave de usuario y contraseña.</w:t>
      </w:r>
    </w:p>
    <w:p w14:paraId="10B1C352" w14:textId="77777777" w:rsidR="004277D2" w:rsidRPr="006F0821" w:rsidRDefault="004277D2" w:rsidP="006F0821">
      <w:pPr>
        <w:spacing w:line="360" w:lineRule="auto"/>
        <w:jc w:val="both"/>
        <w:rPr>
          <w:rFonts w:ascii="Palatino Linotype" w:hAnsi="Palatino Linotype" w:cs="Arial"/>
          <w:b/>
          <w:bCs/>
        </w:rPr>
      </w:pPr>
    </w:p>
    <w:p w14:paraId="73B57685" w14:textId="77777777" w:rsidR="005C250B" w:rsidRPr="006F0821" w:rsidRDefault="005C250B" w:rsidP="006F0821">
      <w:pPr>
        <w:autoSpaceDE w:val="0"/>
        <w:autoSpaceDN w:val="0"/>
        <w:adjustRightInd w:val="0"/>
        <w:spacing w:line="360" w:lineRule="auto"/>
        <w:ind w:right="49"/>
        <w:jc w:val="both"/>
        <w:rPr>
          <w:rFonts w:ascii="Palatino Linotype" w:hAnsi="Palatino Linotype" w:cs="Arial"/>
          <w:b/>
          <w:sz w:val="26"/>
          <w:szCs w:val="26"/>
          <w:lang w:val="es-ES"/>
        </w:rPr>
      </w:pPr>
      <w:r w:rsidRPr="006F0821">
        <w:rPr>
          <w:rFonts w:ascii="Palatino Linotype" w:hAnsi="Palatino Linotype" w:cs="Arial"/>
          <w:b/>
          <w:sz w:val="26"/>
          <w:szCs w:val="26"/>
        </w:rPr>
        <w:t xml:space="preserve">TERCERO. </w:t>
      </w:r>
      <w:r w:rsidRPr="006F0821">
        <w:rPr>
          <w:rFonts w:ascii="Palatino Linotype" w:hAnsi="Palatino Linotype" w:cs="Arial"/>
          <w:b/>
          <w:sz w:val="26"/>
          <w:szCs w:val="26"/>
          <w:lang w:val="es-ES"/>
        </w:rPr>
        <w:t xml:space="preserve">Oportunidad. </w:t>
      </w:r>
    </w:p>
    <w:p w14:paraId="4CAF7CD0" w14:textId="66EB16E0" w:rsidR="0028330F" w:rsidRPr="006F0821" w:rsidRDefault="0028330F" w:rsidP="006F0821">
      <w:pPr>
        <w:spacing w:line="360" w:lineRule="auto"/>
        <w:jc w:val="both"/>
        <w:rPr>
          <w:rFonts w:ascii="Palatino Linotype" w:hAnsi="Palatino Linotype" w:cs="Arial"/>
          <w:lang w:val="es-ES"/>
        </w:rPr>
      </w:pPr>
      <w:r w:rsidRPr="006F0821">
        <w:rPr>
          <w:rFonts w:ascii="Palatino Linotype" w:hAnsi="Palatino Linotype" w:cs="Arial"/>
          <w:lang w:val="es-ES"/>
        </w:rPr>
        <w:t xml:space="preserve">El </w:t>
      </w:r>
      <w:r w:rsidR="008A6185" w:rsidRPr="006F0821">
        <w:rPr>
          <w:rFonts w:ascii="Palatino Linotype" w:hAnsi="Palatino Linotype" w:cs="Arial"/>
          <w:lang w:val="es-ES"/>
        </w:rPr>
        <w:t>Recurso de Revisión</w:t>
      </w:r>
      <w:r w:rsidRPr="006F0821">
        <w:rPr>
          <w:rFonts w:ascii="Palatino Linotype" w:hAnsi="Palatino Linotype" w:cs="Arial"/>
          <w:lang w:val="es-ES"/>
        </w:rPr>
        <w:t xml:space="preserve"> fue interpuesto dentro del plazo de quince días hábiles, contados a partir del día siguiente al en que </w:t>
      </w:r>
      <w:r w:rsidR="00911EBC" w:rsidRPr="006F0821">
        <w:rPr>
          <w:rFonts w:ascii="Palatino Linotype" w:hAnsi="Palatino Linotype" w:cs="Arial"/>
          <w:b/>
          <w:lang w:val="es-ES"/>
        </w:rPr>
        <w:t>EL</w:t>
      </w:r>
      <w:r w:rsidRPr="006F0821">
        <w:rPr>
          <w:rFonts w:ascii="Palatino Linotype" w:hAnsi="Palatino Linotype" w:cs="Arial"/>
          <w:b/>
          <w:lang w:val="es-ES"/>
        </w:rPr>
        <w:t xml:space="preserve"> RECURRENTE</w:t>
      </w:r>
      <w:r w:rsidRPr="006F0821">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356A3207" w14:textId="77777777" w:rsidR="00911EBC" w:rsidRPr="006F0821" w:rsidRDefault="00911EBC" w:rsidP="006F0821">
      <w:pPr>
        <w:spacing w:line="360" w:lineRule="auto"/>
        <w:jc w:val="both"/>
        <w:rPr>
          <w:rFonts w:ascii="Palatino Linotype" w:hAnsi="Palatino Linotype" w:cs="Arial"/>
          <w:lang w:val="es-ES"/>
        </w:rPr>
      </w:pPr>
    </w:p>
    <w:p w14:paraId="03541441" w14:textId="27330E51" w:rsidR="0028330F" w:rsidRPr="006F0821" w:rsidRDefault="0028330F" w:rsidP="006F0821">
      <w:pPr>
        <w:ind w:left="851" w:right="616"/>
        <w:jc w:val="both"/>
        <w:rPr>
          <w:rFonts w:ascii="Palatino Linotype" w:hAnsi="Palatino Linotype" w:cs="Arial"/>
          <w:i/>
          <w:sz w:val="22"/>
          <w:lang w:val="es-ES"/>
        </w:rPr>
      </w:pPr>
      <w:r w:rsidRPr="006F0821">
        <w:rPr>
          <w:rFonts w:ascii="Palatino Linotype" w:hAnsi="Palatino Linotype" w:cs="Arial"/>
          <w:b/>
          <w:i/>
          <w:sz w:val="22"/>
          <w:lang w:val="es-ES"/>
        </w:rPr>
        <w:t>“Artículo 178</w:t>
      </w:r>
      <w:r w:rsidRPr="006F0821">
        <w:rPr>
          <w:rFonts w:ascii="Palatino Linotype" w:hAnsi="Palatino Linotype" w:cs="Arial"/>
          <w:i/>
          <w:sz w:val="22"/>
          <w:lang w:val="es-ES"/>
        </w:rPr>
        <w:t xml:space="preserve">. El solicitante podrá interponer, por sí mismo o a través de su representante, de manera directa o por medios electrónicos, </w:t>
      </w:r>
      <w:r w:rsidR="008A6185" w:rsidRPr="006F0821">
        <w:rPr>
          <w:rFonts w:ascii="Palatino Linotype" w:hAnsi="Palatino Linotype" w:cs="Arial"/>
          <w:i/>
          <w:sz w:val="22"/>
          <w:lang w:val="es-ES"/>
        </w:rPr>
        <w:t>Recurso de Revisión</w:t>
      </w:r>
      <w:r w:rsidRPr="006F0821">
        <w:rPr>
          <w:rFonts w:ascii="Palatino Linotype" w:hAnsi="Palatino Linotype" w:cs="Arial"/>
          <w:i/>
          <w:sz w:val="22"/>
          <w:lang w:val="es-ES"/>
        </w:rPr>
        <w:t xml:space="preserve"> ante el Instituto o ante la Unidad de Transparencia que haya conocido de la solicitud dentro de los quince días hábiles, siguientes a la fecha de la notificación de la respuesta.</w:t>
      </w:r>
    </w:p>
    <w:p w14:paraId="4B99A92D" w14:textId="77777777" w:rsidR="0028330F" w:rsidRPr="006F0821" w:rsidRDefault="0028330F" w:rsidP="006F0821">
      <w:pPr>
        <w:ind w:left="851" w:right="616" w:hanging="851"/>
        <w:jc w:val="both"/>
        <w:rPr>
          <w:rFonts w:ascii="Palatino Linotype" w:hAnsi="Palatino Linotype" w:cs="Arial"/>
          <w:i/>
          <w:sz w:val="10"/>
          <w:szCs w:val="10"/>
          <w:lang w:val="es-ES"/>
        </w:rPr>
      </w:pPr>
    </w:p>
    <w:p w14:paraId="60FBF997" w14:textId="77777777" w:rsidR="0028330F" w:rsidRPr="006F0821" w:rsidRDefault="0028330F" w:rsidP="006F0821">
      <w:pPr>
        <w:ind w:left="851" w:right="616"/>
        <w:jc w:val="both"/>
        <w:rPr>
          <w:rFonts w:ascii="Palatino Linotype" w:hAnsi="Palatino Linotype" w:cs="Arial"/>
          <w:i/>
          <w:sz w:val="22"/>
          <w:lang w:val="es-ES"/>
        </w:rPr>
      </w:pPr>
      <w:r w:rsidRPr="006F0821">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6F0821" w:rsidRDefault="0028330F" w:rsidP="006F0821">
      <w:pPr>
        <w:ind w:left="851" w:right="616" w:hanging="851"/>
        <w:jc w:val="both"/>
        <w:rPr>
          <w:rFonts w:ascii="Palatino Linotype" w:hAnsi="Palatino Linotype" w:cs="Arial"/>
          <w:i/>
          <w:sz w:val="10"/>
          <w:szCs w:val="10"/>
          <w:lang w:val="es-ES"/>
        </w:rPr>
      </w:pPr>
    </w:p>
    <w:p w14:paraId="32A9651C" w14:textId="118F9B9D" w:rsidR="0028330F" w:rsidRPr="006F0821" w:rsidRDefault="0028330F" w:rsidP="006F0821">
      <w:pPr>
        <w:ind w:left="851" w:right="616"/>
        <w:jc w:val="both"/>
        <w:rPr>
          <w:rFonts w:ascii="Palatino Linotype" w:hAnsi="Palatino Linotype" w:cs="Arial"/>
          <w:i/>
          <w:sz w:val="22"/>
          <w:lang w:val="es-ES"/>
        </w:rPr>
      </w:pPr>
      <w:r w:rsidRPr="006F0821">
        <w:rPr>
          <w:rFonts w:ascii="Palatino Linotype" w:hAnsi="Palatino Linotype" w:cs="Arial"/>
          <w:i/>
          <w:sz w:val="22"/>
          <w:lang w:val="es-ES"/>
        </w:rPr>
        <w:t xml:space="preserve">En el caso de que se interponga ante la Unidad de Transparencia, ésta deberá remitir el </w:t>
      </w:r>
      <w:r w:rsidR="008A6185" w:rsidRPr="006F0821">
        <w:rPr>
          <w:rFonts w:ascii="Palatino Linotype" w:hAnsi="Palatino Linotype" w:cs="Arial"/>
          <w:i/>
          <w:sz w:val="22"/>
          <w:lang w:val="es-ES"/>
        </w:rPr>
        <w:t>Recurso de Revisión</w:t>
      </w:r>
      <w:r w:rsidRPr="006F0821">
        <w:rPr>
          <w:rFonts w:ascii="Palatino Linotype" w:hAnsi="Palatino Linotype" w:cs="Arial"/>
          <w:i/>
          <w:sz w:val="22"/>
          <w:lang w:val="es-ES"/>
        </w:rPr>
        <w:t xml:space="preserve"> al Instituto a más tardar al día siguiente de haberlo recibido.” (Sic)</w:t>
      </w:r>
    </w:p>
    <w:p w14:paraId="43D8720B" w14:textId="77777777" w:rsidR="0093432F" w:rsidRPr="006F0821" w:rsidRDefault="0093432F" w:rsidP="006F0821">
      <w:pPr>
        <w:ind w:left="851" w:right="616"/>
        <w:jc w:val="both"/>
        <w:rPr>
          <w:rFonts w:ascii="Palatino Linotype" w:hAnsi="Palatino Linotype" w:cs="Arial"/>
          <w:i/>
          <w:sz w:val="22"/>
          <w:lang w:val="es-ES"/>
        </w:rPr>
      </w:pPr>
    </w:p>
    <w:p w14:paraId="72E7C1B4" w14:textId="000219C9" w:rsidR="00973252" w:rsidRPr="006F0821" w:rsidRDefault="0028330F" w:rsidP="006F0821">
      <w:pPr>
        <w:spacing w:line="360" w:lineRule="auto"/>
        <w:jc w:val="both"/>
        <w:rPr>
          <w:rFonts w:ascii="Palatino Linotype" w:hAnsi="Palatino Linotype" w:cs="Arial"/>
          <w:lang w:val="es-ES"/>
        </w:rPr>
      </w:pPr>
      <w:r w:rsidRPr="006F0821">
        <w:rPr>
          <w:rFonts w:ascii="Palatino Linotype" w:hAnsi="Palatino Linotype" w:cs="Arial"/>
          <w:lang w:val="es-ES"/>
        </w:rPr>
        <w:t xml:space="preserve">En esa tesitura, atendiendo a que </w:t>
      </w:r>
      <w:r w:rsidRPr="006F0821">
        <w:rPr>
          <w:rFonts w:ascii="Palatino Linotype" w:hAnsi="Palatino Linotype" w:cs="Arial"/>
          <w:b/>
          <w:lang w:val="es-ES"/>
        </w:rPr>
        <w:t>EL SUJETO OBLIGADO</w:t>
      </w:r>
      <w:r w:rsidRPr="006F0821">
        <w:rPr>
          <w:rFonts w:ascii="Palatino Linotype" w:hAnsi="Palatino Linotype" w:cs="Arial"/>
          <w:lang w:val="es-ES"/>
        </w:rPr>
        <w:t xml:space="preserve"> notificó la respuesta a la solicitud de Acceso a la Información Pública el día</w:t>
      </w:r>
      <w:r w:rsidRPr="006F0821">
        <w:rPr>
          <w:rFonts w:ascii="Palatino Linotype" w:hAnsi="Palatino Linotype" w:cs="Arial"/>
          <w:b/>
          <w:lang w:val="es-ES"/>
        </w:rPr>
        <w:t xml:space="preserve"> </w:t>
      </w:r>
      <w:r w:rsidR="00BD1B2F" w:rsidRPr="006F0821">
        <w:rPr>
          <w:rFonts w:ascii="Palatino Linotype" w:hAnsi="Palatino Linotype" w:cs="Arial"/>
          <w:b/>
          <w:lang w:val="es-ES"/>
        </w:rPr>
        <w:t>veintiocho</w:t>
      </w:r>
      <w:r w:rsidR="00DF0E4F" w:rsidRPr="006F0821">
        <w:rPr>
          <w:rFonts w:ascii="Palatino Linotype" w:hAnsi="Palatino Linotype" w:cs="Arial"/>
          <w:b/>
          <w:lang w:val="es-ES"/>
        </w:rPr>
        <w:t xml:space="preserve"> </w:t>
      </w:r>
      <w:r w:rsidRPr="006F0821">
        <w:rPr>
          <w:rFonts w:ascii="Palatino Linotype" w:hAnsi="Palatino Linotype" w:cs="Arial"/>
          <w:b/>
          <w:lang w:val="es-ES"/>
        </w:rPr>
        <w:t xml:space="preserve">de </w:t>
      </w:r>
      <w:r w:rsidR="00BD1B2F" w:rsidRPr="006F0821">
        <w:rPr>
          <w:rFonts w:ascii="Palatino Linotype" w:hAnsi="Palatino Linotype" w:cs="Arial"/>
          <w:b/>
          <w:lang w:val="es-ES"/>
        </w:rPr>
        <w:t>marzo</w:t>
      </w:r>
      <w:r w:rsidRPr="006F0821">
        <w:rPr>
          <w:rFonts w:ascii="Palatino Linotype" w:hAnsi="Palatino Linotype" w:cs="Arial"/>
          <w:b/>
          <w:lang w:val="es-ES"/>
        </w:rPr>
        <w:t xml:space="preserve"> de dos mil </w:t>
      </w:r>
      <w:r w:rsidR="00146DC4" w:rsidRPr="006F0821">
        <w:rPr>
          <w:rFonts w:ascii="Palatino Linotype" w:hAnsi="Palatino Linotype" w:cs="Arial"/>
          <w:b/>
          <w:lang w:val="es-ES"/>
        </w:rPr>
        <w:t>veintitrés</w:t>
      </w:r>
      <w:r w:rsidRPr="006F0821">
        <w:rPr>
          <w:rFonts w:ascii="Palatino Linotype" w:hAnsi="Palatino Linotype" w:cs="Arial"/>
          <w:lang w:val="es-ES"/>
        </w:rPr>
        <w:t xml:space="preserve">, así, el plazo de quince días hábiles que el artículo 178 de la Ley de la materia otorga al hoy </w:t>
      </w:r>
      <w:r w:rsidRPr="006F0821">
        <w:rPr>
          <w:rFonts w:ascii="Palatino Linotype" w:hAnsi="Palatino Linotype" w:cs="Arial"/>
          <w:b/>
          <w:lang w:val="es-ES"/>
        </w:rPr>
        <w:t>RECURRENTE</w:t>
      </w:r>
      <w:r w:rsidRPr="006F0821">
        <w:rPr>
          <w:rFonts w:ascii="Palatino Linotype" w:hAnsi="Palatino Linotype" w:cs="Arial"/>
          <w:lang w:val="es-ES"/>
        </w:rPr>
        <w:t xml:space="preserve"> para presentar el respectivo </w:t>
      </w:r>
      <w:r w:rsidR="008A6185" w:rsidRPr="006F0821">
        <w:rPr>
          <w:rFonts w:ascii="Palatino Linotype" w:hAnsi="Palatino Linotype" w:cs="Arial"/>
          <w:lang w:val="es-ES"/>
        </w:rPr>
        <w:t>Recurso de Revisión</w:t>
      </w:r>
      <w:r w:rsidRPr="006F0821">
        <w:rPr>
          <w:rFonts w:ascii="Palatino Linotype" w:hAnsi="Palatino Linotype" w:cs="Arial"/>
          <w:lang w:val="es-ES"/>
        </w:rPr>
        <w:t xml:space="preserve">, transcurrió del </w:t>
      </w:r>
      <w:r w:rsidR="00C6236B" w:rsidRPr="006F0821">
        <w:rPr>
          <w:rFonts w:ascii="Palatino Linotype" w:hAnsi="Palatino Linotype" w:cs="Arial"/>
          <w:b/>
          <w:lang w:val="es-ES"/>
        </w:rPr>
        <w:t>veintinueve de marzo al veinticinco de abril</w:t>
      </w:r>
      <w:r w:rsidR="007D59E0" w:rsidRPr="006F0821">
        <w:rPr>
          <w:rFonts w:ascii="Palatino Linotype" w:hAnsi="Palatino Linotype" w:cs="Arial"/>
          <w:b/>
          <w:lang w:val="es-ES"/>
        </w:rPr>
        <w:t xml:space="preserve"> </w:t>
      </w:r>
      <w:r w:rsidRPr="006F0821">
        <w:rPr>
          <w:rFonts w:ascii="Palatino Linotype" w:hAnsi="Palatino Linotype" w:cs="Arial"/>
          <w:b/>
          <w:lang w:val="es-ES"/>
        </w:rPr>
        <w:t xml:space="preserve">de dos mil </w:t>
      </w:r>
      <w:r w:rsidR="00146DC4" w:rsidRPr="006F0821">
        <w:rPr>
          <w:rFonts w:ascii="Palatino Linotype" w:hAnsi="Palatino Linotype" w:cs="Arial"/>
          <w:b/>
          <w:lang w:val="es-ES"/>
        </w:rPr>
        <w:t>veintitrés</w:t>
      </w:r>
      <w:r w:rsidRPr="006F0821">
        <w:rPr>
          <w:rFonts w:ascii="Palatino Linotype" w:hAnsi="Palatino Linotype" w:cs="Arial"/>
          <w:lang w:val="es-ES"/>
        </w:rPr>
        <w:t xml:space="preserve">, sin contemplar en el cómputo los </w:t>
      </w:r>
      <w:r w:rsidR="007D59E0" w:rsidRPr="006F0821">
        <w:rPr>
          <w:rFonts w:ascii="Palatino Linotype" w:hAnsi="Palatino Linotype" w:cs="Arial"/>
          <w:lang w:val="es-ES"/>
        </w:rPr>
        <w:t xml:space="preserve">sábados y domingos, </w:t>
      </w:r>
      <w:r w:rsidRPr="006F0821">
        <w:rPr>
          <w:rFonts w:ascii="Palatino Linotype" w:hAnsi="Palatino Linotype" w:cs="Arial"/>
          <w:lang w:val="es-ES"/>
        </w:rPr>
        <w:t>considerados como días inhábiles, en términos del artículo 3, fracción X de la Ley de Transparencia y Acceso a la Información Pública del Esta</w:t>
      </w:r>
      <w:r w:rsidR="00146DC4" w:rsidRPr="006F0821">
        <w:rPr>
          <w:rFonts w:ascii="Palatino Linotype" w:hAnsi="Palatino Linotype" w:cs="Arial"/>
          <w:lang w:val="es-ES"/>
        </w:rPr>
        <w:t xml:space="preserve">do de México y Municipios, así como los días de periodo </w:t>
      </w:r>
      <w:r w:rsidR="00C6236B" w:rsidRPr="006F0821">
        <w:rPr>
          <w:rFonts w:ascii="Palatino Linotype" w:hAnsi="Palatino Linotype" w:cs="Arial"/>
          <w:lang w:val="es-ES"/>
        </w:rPr>
        <w:t>de suspensión de actividades</w:t>
      </w:r>
      <w:r w:rsidR="00146DC4" w:rsidRPr="006F0821">
        <w:rPr>
          <w:rFonts w:ascii="Palatino Linotype" w:hAnsi="Palatino Linotype" w:cs="Arial"/>
          <w:lang w:val="es-ES"/>
        </w:rPr>
        <w:t xml:space="preserve"> señalado en el calendario oficial 2023 del Instituto de Transparencia, Acceso a la Información Pública y Protección de Datos Personales del Estado de México y Municipios.</w:t>
      </w:r>
    </w:p>
    <w:p w14:paraId="6C939487" w14:textId="77777777" w:rsidR="007D59E0" w:rsidRPr="006F0821" w:rsidRDefault="007D59E0" w:rsidP="006F0821">
      <w:pPr>
        <w:spacing w:line="360" w:lineRule="auto"/>
        <w:jc w:val="both"/>
        <w:rPr>
          <w:rFonts w:ascii="Palatino Linotype" w:hAnsi="Palatino Linotype" w:cs="Arial"/>
          <w:lang w:val="es-ES"/>
        </w:rPr>
      </w:pPr>
    </w:p>
    <w:p w14:paraId="3838E101" w14:textId="5BE7377A" w:rsidR="00095074" w:rsidRPr="006F0821" w:rsidRDefault="00095074" w:rsidP="006F0821">
      <w:pPr>
        <w:spacing w:line="360" w:lineRule="auto"/>
        <w:jc w:val="both"/>
        <w:rPr>
          <w:rFonts w:ascii="Palatino Linotype" w:hAnsi="Palatino Linotype" w:cs="Arial"/>
          <w:lang w:val="es-ES"/>
        </w:rPr>
      </w:pPr>
      <w:r w:rsidRPr="006F0821">
        <w:rPr>
          <w:rFonts w:ascii="Palatino Linotype" w:hAnsi="Palatino Linotype" w:cs="Arial"/>
          <w:lang w:val="es-ES"/>
        </w:rPr>
        <w:t xml:space="preserve">Por tanto, si el Recurso de Revisión que nos ocupa, se interpuso el </w:t>
      </w:r>
      <w:r w:rsidR="00C6236B" w:rsidRPr="006F0821">
        <w:rPr>
          <w:rFonts w:ascii="Palatino Linotype" w:hAnsi="Palatino Linotype" w:cs="Arial"/>
          <w:b/>
          <w:lang w:val="es-ES"/>
        </w:rPr>
        <w:t>veintinueve</w:t>
      </w:r>
      <w:r w:rsidRPr="006F0821">
        <w:rPr>
          <w:rFonts w:ascii="Palatino Linotype" w:hAnsi="Palatino Linotype" w:cs="Arial"/>
          <w:b/>
          <w:lang w:val="es-ES"/>
        </w:rPr>
        <w:t xml:space="preserve"> de </w:t>
      </w:r>
      <w:r w:rsidR="00C6236B" w:rsidRPr="006F0821">
        <w:rPr>
          <w:rFonts w:ascii="Palatino Linotype" w:hAnsi="Palatino Linotype" w:cs="Arial"/>
          <w:b/>
          <w:lang w:val="es-ES"/>
        </w:rPr>
        <w:t>marzo</w:t>
      </w:r>
      <w:r w:rsidRPr="006F0821">
        <w:rPr>
          <w:rFonts w:ascii="Palatino Linotype" w:hAnsi="Palatino Linotype" w:cs="Arial"/>
          <w:b/>
          <w:lang w:val="es-ES"/>
        </w:rPr>
        <w:t xml:space="preserve"> de dos mil </w:t>
      </w:r>
      <w:r w:rsidR="00146DC4" w:rsidRPr="006F0821">
        <w:rPr>
          <w:rFonts w:ascii="Palatino Linotype" w:hAnsi="Palatino Linotype" w:cs="Arial"/>
          <w:b/>
          <w:lang w:val="es-ES"/>
        </w:rPr>
        <w:t>veintitrés</w:t>
      </w:r>
      <w:r w:rsidRPr="006F0821">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71D326AF" w14:textId="09A3C9AE" w:rsidR="005C250B" w:rsidRPr="006F0821" w:rsidRDefault="005C250B" w:rsidP="006F0821">
      <w:pPr>
        <w:autoSpaceDE w:val="0"/>
        <w:autoSpaceDN w:val="0"/>
        <w:adjustRightInd w:val="0"/>
        <w:spacing w:line="360" w:lineRule="auto"/>
        <w:ind w:right="49"/>
        <w:jc w:val="both"/>
        <w:rPr>
          <w:rFonts w:ascii="Palatino Linotype" w:hAnsi="Palatino Linotype"/>
          <w:b/>
          <w:sz w:val="26"/>
          <w:szCs w:val="26"/>
        </w:rPr>
      </w:pPr>
      <w:r w:rsidRPr="006F0821">
        <w:rPr>
          <w:rFonts w:ascii="Palatino Linotype" w:hAnsi="Palatino Linotype" w:cs="Arial"/>
          <w:b/>
          <w:sz w:val="26"/>
          <w:szCs w:val="26"/>
        </w:rPr>
        <w:t>CUARTO</w:t>
      </w:r>
      <w:r w:rsidR="0030772C" w:rsidRPr="006F0821">
        <w:rPr>
          <w:rFonts w:ascii="Palatino Linotype" w:hAnsi="Palatino Linotype"/>
          <w:b/>
          <w:sz w:val="26"/>
          <w:szCs w:val="26"/>
        </w:rPr>
        <w:t>. Procedibilidad.</w:t>
      </w:r>
    </w:p>
    <w:p w14:paraId="2044B8E9" w14:textId="77777777" w:rsidR="00C6236B" w:rsidRPr="006F0821" w:rsidRDefault="00C6236B" w:rsidP="006F0821">
      <w:pPr>
        <w:spacing w:line="360" w:lineRule="auto"/>
        <w:jc w:val="both"/>
        <w:textAlignment w:val="baseline"/>
        <w:rPr>
          <w:rFonts w:ascii="Palatino Linotype" w:hAnsi="Palatino Linotype" w:cs="Arial"/>
          <w:lang w:val="es-ES"/>
        </w:rPr>
      </w:pPr>
      <w:r w:rsidRPr="006F0821">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0776870F" w14:textId="77777777" w:rsidR="00C6236B" w:rsidRPr="006F0821" w:rsidRDefault="00C6236B" w:rsidP="006F0821">
      <w:pPr>
        <w:spacing w:line="360" w:lineRule="auto"/>
        <w:jc w:val="both"/>
        <w:textAlignment w:val="baseline"/>
        <w:rPr>
          <w:rFonts w:ascii="Palatino Linotype" w:hAnsi="Palatino Linotype" w:cs="Arial"/>
          <w:lang w:val="es-ES"/>
        </w:rPr>
      </w:pPr>
    </w:p>
    <w:p w14:paraId="6927F7B4" w14:textId="77777777" w:rsidR="00C6236B" w:rsidRPr="006F0821" w:rsidRDefault="00C6236B" w:rsidP="006F0821">
      <w:pPr>
        <w:ind w:left="851" w:right="899"/>
        <w:jc w:val="both"/>
        <w:textAlignment w:val="baseline"/>
        <w:rPr>
          <w:rFonts w:ascii="Palatino Linotype" w:hAnsi="Palatino Linotype" w:cs="Arial"/>
          <w:i/>
          <w:sz w:val="22"/>
          <w:lang w:val="es-ES"/>
        </w:rPr>
      </w:pPr>
      <w:r w:rsidRPr="006F0821">
        <w:rPr>
          <w:rFonts w:ascii="Palatino Linotype" w:hAnsi="Palatino Linotype" w:cs="Arial"/>
          <w:i/>
          <w:sz w:val="22"/>
          <w:lang w:val="es-ES"/>
        </w:rPr>
        <w:t>“</w:t>
      </w:r>
      <w:r w:rsidRPr="006F0821">
        <w:rPr>
          <w:rFonts w:ascii="Palatino Linotype" w:hAnsi="Palatino Linotype" w:cs="Arial"/>
          <w:b/>
          <w:i/>
          <w:sz w:val="22"/>
          <w:lang w:val="es-ES"/>
        </w:rPr>
        <w:t>Artículo 180</w:t>
      </w:r>
      <w:r w:rsidRPr="006F0821">
        <w:rPr>
          <w:rFonts w:ascii="Palatino Linotype" w:hAnsi="Palatino Linotype" w:cs="Arial"/>
          <w:i/>
          <w:sz w:val="22"/>
          <w:lang w:val="es-ES"/>
        </w:rPr>
        <w:t>. El recurso de revisión contendrá:</w:t>
      </w:r>
    </w:p>
    <w:p w14:paraId="3D56A981" w14:textId="77777777" w:rsidR="00C6236B" w:rsidRPr="006F0821" w:rsidRDefault="00C6236B" w:rsidP="006F0821">
      <w:pPr>
        <w:ind w:left="851" w:right="899"/>
        <w:jc w:val="both"/>
        <w:textAlignment w:val="baseline"/>
        <w:rPr>
          <w:rFonts w:ascii="Palatino Linotype" w:hAnsi="Palatino Linotype" w:cs="Arial"/>
          <w:i/>
          <w:sz w:val="22"/>
          <w:lang w:val="es-ES"/>
        </w:rPr>
      </w:pPr>
    </w:p>
    <w:p w14:paraId="40B19008" w14:textId="77777777" w:rsidR="00C6236B" w:rsidRPr="006F0821" w:rsidRDefault="00C6236B" w:rsidP="006F0821">
      <w:pPr>
        <w:ind w:left="851" w:right="899"/>
        <w:jc w:val="both"/>
        <w:textAlignment w:val="baseline"/>
        <w:rPr>
          <w:rFonts w:ascii="Palatino Linotype" w:hAnsi="Palatino Linotype" w:cs="Arial"/>
          <w:i/>
          <w:sz w:val="22"/>
          <w:lang w:val="es-ES"/>
        </w:rPr>
      </w:pPr>
      <w:r w:rsidRPr="006F0821">
        <w:rPr>
          <w:rFonts w:ascii="Palatino Linotype" w:hAnsi="Palatino Linotype" w:cs="Arial"/>
          <w:b/>
          <w:i/>
          <w:sz w:val="22"/>
          <w:lang w:val="es-ES"/>
        </w:rPr>
        <w:t>I</w:t>
      </w:r>
      <w:r w:rsidRPr="006F0821">
        <w:rPr>
          <w:rFonts w:ascii="Palatino Linotype" w:hAnsi="Palatino Linotype" w:cs="Arial"/>
          <w:i/>
          <w:sz w:val="22"/>
          <w:lang w:val="es-ES"/>
        </w:rPr>
        <w:t>. El sujeto obligado ante la cual se presentó la solicitud;</w:t>
      </w:r>
    </w:p>
    <w:p w14:paraId="76EF5865" w14:textId="77777777" w:rsidR="00C6236B" w:rsidRPr="006F0821" w:rsidRDefault="00C6236B" w:rsidP="006F0821">
      <w:pPr>
        <w:ind w:left="851" w:right="899"/>
        <w:jc w:val="both"/>
        <w:textAlignment w:val="baseline"/>
        <w:rPr>
          <w:rFonts w:ascii="Palatino Linotype" w:hAnsi="Palatino Linotype" w:cs="Arial"/>
          <w:i/>
          <w:sz w:val="22"/>
          <w:lang w:val="es-ES"/>
        </w:rPr>
      </w:pPr>
      <w:r w:rsidRPr="006F0821">
        <w:rPr>
          <w:rFonts w:ascii="Palatino Linotype" w:hAnsi="Palatino Linotype" w:cs="Arial"/>
          <w:b/>
          <w:i/>
          <w:sz w:val="22"/>
          <w:lang w:val="es-ES"/>
        </w:rPr>
        <w:t>II</w:t>
      </w:r>
      <w:r w:rsidRPr="006F0821">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571F248F" w14:textId="77777777" w:rsidR="00C6236B" w:rsidRPr="006F0821" w:rsidRDefault="00C6236B" w:rsidP="006F0821">
      <w:pPr>
        <w:ind w:left="851" w:right="899"/>
        <w:jc w:val="both"/>
        <w:textAlignment w:val="baseline"/>
        <w:rPr>
          <w:rFonts w:ascii="Palatino Linotype" w:hAnsi="Palatino Linotype" w:cs="Arial"/>
          <w:i/>
          <w:sz w:val="22"/>
          <w:lang w:val="es-ES"/>
        </w:rPr>
      </w:pPr>
      <w:r w:rsidRPr="006F0821">
        <w:rPr>
          <w:rFonts w:ascii="Palatino Linotype" w:hAnsi="Palatino Linotype" w:cs="Arial"/>
          <w:b/>
          <w:i/>
          <w:sz w:val="22"/>
          <w:lang w:val="es-ES"/>
        </w:rPr>
        <w:t>III</w:t>
      </w:r>
      <w:r w:rsidRPr="006F0821">
        <w:rPr>
          <w:rFonts w:ascii="Palatino Linotype" w:hAnsi="Palatino Linotype" w:cs="Arial"/>
          <w:i/>
          <w:sz w:val="22"/>
          <w:lang w:val="es-ES"/>
        </w:rPr>
        <w:t>. El número de folio de respuesta de la solicitud de acceso;</w:t>
      </w:r>
    </w:p>
    <w:p w14:paraId="60CA642E" w14:textId="77777777" w:rsidR="00C6236B" w:rsidRPr="006F0821" w:rsidRDefault="00C6236B" w:rsidP="006F0821">
      <w:pPr>
        <w:ind w:left="851" w:right="899"/>
        <w:jc w:val="both"/>
        <w:textAlignment w:val="baseline"/>
        <w:rPr>
          <w:rFonts w:ascii="Palatino Linotype" w:hAnsi="Palatino Linotype" w:cs="Arial"/>
          <w:i/>
          <w:sz w:val="22"/>
          <w:lang w:val="es-ES"/>
        </w:rPr>
      </w:pPr>
      <w:r w:rsidRPr="006F0821">
        <w:rPr>
          <w:rFonts w:ascii="Palatino Linotype" w:hAnsi="Palatino Linotype" w:cs="Arial"/>
          <w:b/>
          <w:i/>
          <w:sz w:val="22"/>
          <w:lang w:val="es-ES"/>
        </w:rPr>
        <w:t>IV</w:t>
      </w:r>
      <w:r w:rsidRPr="006F0821">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4F721792" w14:textId="77777777" w:rsidR="00C6236B" w:rsidRPr="006F0821" w:rsidRDefault="00C6236B" w:rsidP="006F0821">
      <w:pPr>
        <w:ind w:left="851" w:right="899"/>
        <w:jc w:val="both"/>
        <w:textAlignment w:val="baseline"/>
        <w:rPr>
          <w:rFonts w:ascii="Palatino Linotype" w:hAnsi="Palatino Linotype" w:cs="Arial"/>
          <w:i/>
          <w:sz w:val="22"/>
          <w:lang w:val="es-ES"/>
        </w:rPr>
      </w:pPr>
      <w:r w:rsidRPr="006F0821">
        <w:rPr>
          <w:rFonts w:ascii="Palatino Linotype" w:hAnsi="Palatino Linotype" w:cs="Arial"/>
          <w:b/>
          <w:i/>
          <w:sz w:val="22"/>
          <w:lang w:val="es-ES"/>
        </w:rPr>
        <w:t>V</w:t>
      </w:r>
      <w:r w:rsidRPr="006F0821">
        <w:rPr>
          <w:rFonts w:ascii="Palatino Linotype" w:hAnsi="Palatino Linotype" w:cs="Arial"/>
          <w:i/>
          <w:sz w:val="22"/>
          <w:lang w:val="es-ES"/>
        </w:rPr>
        <w:t>. El acto que se recurre;</w:t>
      </w:r>
    </w:p>
    <w:p w14:paraId="66FF143A" w14:textId="77777777" w:rsidR="00C6236B" w:rsidRPr="006F0821" w:rsidRDefault="00C6236B" w:rsidP="006F0821">
      <w:pPr>
        <w:ind w:left="851" w:right="899"/>
        <w:jc w:val="both"/>
        <w:textAlignment w:val="baseline"/>
        <w:rPr>
          <w:rFonts w:ascii="Palatino Linotype" w:hAnsi="Palatino Linotype" w:cs="Arial"/>
          <w:i/>
          <w:sz w:val="22"/>
          <w:lang w:val="es-ES"/>
        </w:rPr>
      </w:pPr>
      <w:r w:rsidRPr="006F0821">
        <w:rPr>
          <w:rFonts w:ascii="Palatino Linotype" w:hAnsi="Palatino Linotype" w:cs="Arial"/>
          <w:b/>
          <w:i/>
          <w:sz w:val="22"/>
          <w:lang w:val="es-ES"/>
        </w:rPr>
        <w:t>VI</w:t>
      </w:r>
      <w:r w:rsidRPr="006F0821">
        <w:rPr>
          <w:rFonts w:ascii="Palatino Linotype" w:hAnsi="Palatino Linotype" w:cs="Arial"/>
          <w:i/>
          <w:sz w:val="22"/>
          <w:lang w:val="es-ES"/>
        </w:rPr>
        <w:t>. Las razones o motivos de inconformidad;</w:t>
      </w:r>
    </w:p>
    <w:p w14:paraId="62B7ED41" w14:textId="77777777" w:rsidR="00C6236B" w:rsidRPr="006F0821" w:rsidRDefault="00C6236B" w:rsidP="006F0821">
      <w:pPr>
        <w:ind w:left="851" w:right="899"/>
        <w:jc w:val="both"/>
        <w:textAlignment w:val="baseline"/>
        <w:rPr>
          <w:rFonts w:ascii="Palatino Linotype" w:hAnsi="Palatino Linotype" w:cs="Arial"/>
          <w:i/>
          <w:sz w:val="22"/>
          <w:lang w:val="es-ES"/>
        </w:rPr>
      </w:pPr>
      <w:r w:rsidRPr="006F0821">
        <w:rPr>
          <w:rFonts w:ascii="Palatino Linotype" w:hAnsi="Palatino Linotype" w:cs="Arial"/>
          <w:b/>
          <w:i/>
          <w:sz w:val="22"/>
          <w:lang w:val="es-ES"/>
        </w:rPr>
        <w:t>VII</w:t>
      </w:r>
      <w:r w:rsidRPr="006F0821">
        <w:rPr>
          <w:rFonts w:ascii="Palatino Linotype" w:hAnsi="Palatino Linotype" w:cs="Arial"/>
          <w:i/>
          <w:sz w:val="22"/>
          <w:lang w:val="es-ES"/>
        </w:rPr>
        <w:t>. La copia de la respuesta que se impugna y, en su caso, de la notificación correspondiente, en el caso de respuesta de la solicitud; y</w:t>
      </w:r>
    </w:p>
    <w:p w14:paraId="4515BDF0" w14:textId="77777777" w:rsidR="00C6236B" w:rsidRPr="006F0821" w:rsidRDefault="00C6236B" w:rsidP="006F0821">
      <w:pPr>
        <w:ind w:left="851" w:right="899"/>
        <w:jc w:val="both"/>
        <w:textAlignment w:val="baseline"/>
        <w:rPr>
          <w:rFonts w:ascii="Palatino Linotype" w:hAnsi="Palatino Linotype" w:cs="Arial"/>
          <w:i/>
          <w:sz w:val="22"/>
          <w:lang w:val="es-ES"/>
        </w:rPr>
      </w:pPr>
      <w:r w:rsidRPr="006F0821">
        <w:rPr>
          <w:rFonts w:ascii="Palatino Linotype" w:hAnsi="Palatino Linotype" w:cs="Arial"/>
          <w:b/>
          <w:i/>
          <w:sz w:val="22"/>
          <w:lang w:val="es-ES"/>
        </w:rPr>
        <w:t>VIII.</w:t>
      </w:r>
      <w:r w:rsidRPr="006F0821">
        <w:rPr>
          <w:rFonts w:ascii="Palatino Linotype" w:hAnsi="Palatino Linotype" w:cs="Arial"/>
          <w:i/>
          <w:sz w:val="22"/>
          <w:lang w:val="es-ES"/>
        </w:rPr>
        <w:t xml:space="preserve"> Firma del recurrente, en su caso, cuando se presente por escrito, requisito sin el cual se dará trámite al recurso.</w:t>
      </w:r>
    </w:p>
    <w:p w14:paraId="6E248C88" w14:textId="77777777" w:rsidR="00C6236B" w:rsidRPr="006F0821" w:rsidRDefault="00C6236B" w:rsidP="006F0821">
      <w:pPr>
        <w:ind w:left="851" w:right="899"/>
        <w:jc w:val="both"/>
        <w:textAlignment w:val="baseline"/>
        <w:rPr>
          <w:rFonts w:ascii="Palatino Linotype" w:hAnsi="Palatino Linotype" w:cs="Arial"/>
          <w:i/>
          <w:sz w:val="22"/>
          <w:lang w:val="es-ES"/>
        </w:rPr>
      </w:pPr>
      <w:r w:rsidRPr="006F0821">
        <w:rPr>
          <w:rFonts w:ascii="Palatino Linotype" w:hAnsi="Palatino Linotype" w:cs="Arial"/>
          <w:i/>
          <w:sz w:val="22"/>
          <w:lang w:val="es-ES"/>
        </w:rPr>
        <w:t>Adicionalmente, se podrán anexar las pruebas y demás elementos que considere procedentes someter a juicio del Instituto.</w:t>
      </w:r>
    </w:p>
    <w:p w14:paraId="0B303046" w14:textId="77777777" w:rsidR="00C6236B" w:rsidRPr="006F0821" w:rsidRDefault="00C6236B" w:rsidP="006F0821">
      <w:pPr>
        <w:ind w:left="851" w:right="899"/>
        <w:jc w:val="both"/>
        <w:textAlignment w:val="baseline"/>
        <w:rPr>
          <w:rFonts w:ascii="Palatino Linotype" w:hAnsi="Palatino Linotype" w:cs="Arial"/>
          <w:i/>
          <w:sz w:val="22"/>
          <w:lang w:val="es-ES"/>
        </w:rPr>
      </w:pPr>
      <w:r w:rsidRPr="006F0821">
        <w:rPr>
          <w:rFonts w:ascii="Palatino Linotype" w:hAnsi="Palatino Linotype" w:cs="Arial"/>
          <w:i/>
          <w:sz w:val="22"/>
          <w:lang w:val="es-ES"/>
        </w:rPr>
        <w:t>En ningún caso será necesario que el particular ratifique el recurso de revisión interpuesto.</w:t>
      </w:r>
    </w:p>
    <w:p w14:paraId="52B8B270" w14:textId="77777777" w:rsidR="00C6236B" w:rsidRPr="006F0821" w:rsidRDefault="00C6236B" w:rsidP="006F0821">
      <w:pPr>
        <w:ind w:left="851" w:right="899"/>
        <w:jc w:val="both"/>
        <w:textAlignment w:val="baseline"/>
        <w:rPr>
          <w:rFonts w:ascii="Palatino Linotype" w:hAnsi="Palatino Linotype" w:cs="Arial"/>
          <w:i/>
          <w:sz w:val="22"/>
          <w:lang w:val="es-ES"/>
        </w:rPr>
      </w:pPr>
      <w:r w:rsidRPr="006F0821">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5F355792" w14:textId="77777777" w:rsidR="00F430EA" w:rsidRPr="006F0821" w:rsidRDefault="00F430EA" w:rsidP="006F0821">
      <w:pPr>
        <w:ind w:right="899"/>
        <w:jc w:val="both"/>
        <w:textAlignment w:val="baseline"/>
        <w:rPr>
          <w:rFonts w:ascii="Palatino Linotype" w:hAnsi="Palatino Linotype" w:cs="Arial"/>
          <w:i/>
          <w:sz w:val="22"/>
          <w:lang w:val="es-ES"/>
        </w:rPr>
      </w:pPr>
    </w:p>
    <w:p w14:paraId="73196B48" w14:textId="77777777" w:rsidR="006F0821" w:rsidRDefault="006F0821" w:rsidP="006F0821">
      <w:pPr>
        <w:spacing w:line="360" w:lineRule="auto"/>
        <w:jc w:val="both"/>
        <w:textAlignment w:val="baseline"/>
        <w:rPr>
          <w:rFonts w:ascii="Palatino Linotype" w:hAnsi="Palatino Linotype"/>
          <w:b/>
          <w:sz w:val="26"/>
          <w:szCs w:val="26"/>
          <w:lang w:eastAsia="es-MX"/>
        </w:rPr>
      </w:pPr>
    </w:p>
    <w:p w14:paraId="70089EB0" w14:textId="77777777" w:rsidR="006F0821" w:rsidRDefault="006F0821" w:rsidP="006F0821">
      <w:pPr>
        <w:spacing w:line="360" w:lineRule="auto"/>
        <w:jc w:val="both"/>
        <w:textAlignment w:val="baseline"/>
        <w:rPr>
          <w:rFonts w:ascii="Palatino Linotype" w:hAnsi="Palatino Linotype"/>
          <w:b/>
          <w:sz w:val="26"/>
          <w:szCs w:val="26"/>
          <w:lang w:eastAsia="es-MX"/>
        </w:rPr>
      </w:pPr>
    </w:p>
    <w:p w14:paraId="0349E497" w14:textId="77777777" w:rsidR="006F0821" w:rsidRDefault="006F0821" w:rsidP="006F0821">
      <w:pPr>
        <w:spacing w:line="360" w:lineRule="auto"/>
        <w:jc w:val="both"/>
        <w:textAlignment w:val="baseline"/>
        <w:rPr>
          <w:rFonts w:ascii="Palatino Linotype" w:hAnsi="Palatino Linotype"/>
          <w:b/>
          <w:sz w:val="26"/>
          <w:szCs w:val="26"/>
          <w:lang w:eastAsia="es-MX"/>
        </w:rPr>
      </w:pPr>
    </w:p>
    <w:p w14:paraId="1845814D" w14:textId="15BCB3C9" w:rsidR="005B5043" w:rsidRPr="006F0821" w:rsidRDefault="000171D8" w:rsidP="006F0821">
      <w:pPr>
        <w:spacing w:line="360" w:lineRule="auto"/>
        <w:jc w:val="both"/>
        <w:textAlignment w:val="baseline"/>
        <w:rPr>
          <w:rFonts w:ascii="Palatino Linotype" w:hAnsi="Palatino Linotype" w:cs="Arial"/>
          <w:b/>
          <w:sz w:val="26"/>
          <w:szCs w:val="26"/>
          <w:lang w:val="es-ES" w:eastAsia="es-MX"/>
        </w:rPr>
      </w:pPr>
      <w:r w:rsidRPr="006F0821">
        <w:rPr>
          <w:rFonts w:ascii="Palatino Linotype" w:hAnsi="Palatino Linotype"/>
          <w:b/>
          <w:sz w:val="26"/>
          <w:szCs w:val="26"/>
          <w:lang w:eastAsia="es-MX"/>
        </w:rPr>
        <w:t>QUINTO</w:t>
      </w:r>
      <w:r w:rsidRPr="006F0821">
        <w:rPr>
          <w:rFonts w:ascii="Palatino Linotype" w:hAnsi="Palatino Linotype" w:cs="Arial"/>
          <w:b/>
          <w:sz w:val="26"/>
          <w:szCs w:val="26"/>
          <w:lang w:eastAsia="es-MX"/>
        </w:rPr>
        <w:t xml:space="preserve">. </w:t>
      </w:r>
      <w:r w:rsidR="00A62667" w:rsidRPr="006F0821">
        <w:rPr>
          <w:rFonts w:ascii="Palatino Linotype" w:hAnsi="Palatino Linotype" w:cs="Arial"/>
          <w:b/>
          <w:sz w:val="26"/>
          <w:szCs w:val="26"/>
          <w:lang w:val="es-ES" w:eastAsia="es-MX"/>
        </w:rPr>
        <w:t>Análisis de la causal de sobreseimiento.</w:t>
      </w:r>
    </w:p>
    <w:p w14:paraId="01EE9CBB" w14:textId="56815CCE" w:rsidR="000957FD" w:rsidRPr="006F0821" w:rsidRDefault="000957FD" w:rsidP="006F0821">
      <w:pPr>
        <w:spacing w:line="360" w:lineRule="auto"/>
        <w:jc w:val="both"/>
        <w:rPr>
          <w:rFonts w:ascii="Palatino Linotype" w:hAnsi="Palatino Linotype"/>
        </w:rPr>
      </w:pPr>
      <w:r w:rsidRPr="006F0821">
        <w:rPr>
          <w:rFonts w:ascii="Palatino Linotype" w:eastAsia="Arial Unicode MS" w:hAnsi="Palatino Linotype" w:cs="Arial"/>
        </w:rPr>
        <w:t>Es</w:t>
      </w:r>
      <w:r w:rsidR="00370E2D" w:rsidRPr="006F0821">
        <w:rPr>
          <w:rFonts w:ascii="Palatino Linotype" w:hAnsi="Palatino Linotype"/>
        </w:rPr>
        <w:t xml:space="preserve"> pertinente enfatizar</w:t>
      </w:r>
      <w:r w:rsidRPr="006F0821">
        <w:rPr>
          <w:rFonts w:ascii="Palatino Linotype" w:hAnsi="Palatino Linotype"/>
        </w:rPr>
        <w:t xml:space="preserve"> lo que contempla el artículo 6°, Apartado A de la Constitución Política de los Estados Unidos Mexicanos, atinente al derecho de Acceso a la Información Pública, que señala a la letra: </w:t>
      </w:r>
    </w:p>
    <w:p w14:paraId="15836317" w14:textId="77777777" w:rsidR="000957FD" w:rsidRPr="006F0821" w:rsidRDefault="000957FD" w:rsidP="006F0821">
      <w:pPr>
        <w:spacing w:line="360" w:lineRule="auto"/>
        <w:jc w:val="both"/>
        <w:rPr>
          <w:rFonts w:ascii="Palatino Linotype" w:hAnsi="Palatino Linotype"/>
        </w:rPr>
      </w:pPr>
    </w:p>
    <w:p w14:paraId="5D61084E" w14:textId="32B7B763" w:rsidR="00370E2D" w:rsidRPr="006F0821" w:rsidRDefault="00370E2D" w:rsidP="006F0821">
      <w:pPr>
        <w:ind w:left="851" w:right="901"/>
        <w:jc w:val="both"/>
        <w:rPr>
          <w:rFonts w:ascii="Palatino Linotype" w:hAnsi="Palatino Linotype" w:cs="Arial"/>
          <w:i/>
          <w:sz w:val="22"/>
        </w:rPr>
      </w:pPr>
      <w:r w:rsidRPr="006F0821">
        <w:rPr>
          <w:rFonts w:ascii="Palatino Linotype" w:hAnsi="Palatino Linotype" w:cs="Arial"/>
          <w:i/>
          <w:sz w:val="22"/>
        </w:rPr>
        <w:t>“</w:t>
      </w:r>
      <w:r w:rsidRPr="006F0821">
        <w:rPr>
          <w:rFonts w:ascii="Palatino Linotype" w:hAnsi="Palatino Linotype" w:cs="Arial"/>
          <w:b/>
          <w:i/>
          <w:sz w:val="22"/>
        </w:rPr>
        <w:t>Artículo 6o…</w:t>
      </w:r>
    </w:p>
    <w:p w14:paraId="6E887000" w14:textId="77777777" w:rsidR="00370E2D" w:rsidRPr="006F0821" w:rsidRDefault="00370E2D" w:rsidP="006F0821">
      <w:pPr>
        <w:ind w:left="851" w:right="901"/>
        <w:jc w:val="both"/>
        <w:rPr>
          <w:rFonts w:ascii="Palatino Linotype" w:hAnsi="Palatino Linotype" w:cs="Arial"/>
          <w:i/>
          <w:sz w:val="22"/>
          <w:lang w:eastAsia="es-MX"/>
        </w:rPr>
      </w:pPr>
      <w:r w:rsidRPr="006F0821">
        <w:rPr>
          <w:rFonts w:ascii="Palatino Linotype" w:hAnsi="Palatino Linotype" w:cs="Arial"/>
          <w:b/>
          <w:bCs/>
          <w:i/>
          <w:sz w:val="22"/>
          <w:lang w:eastAsia="es-MX"/>
        </w:rPr>
        <w:t>A.</w:t>
      </w:r>
      <w:r w:rsidRPr="006F0821">
        <w:rPr>
          <w:rFonts w:ascii="Palatino Linotype" w:hAnsi="Palatino Linotype" w:cs="Arial"/>
          <w:i/>
          <w:sz w:val="22"/>
          <w:lang w:eastAsia="es-MX"/>
        </w:rPr>
        <w:t xml:space="preserve"> Para el ejercicio del </w:t>
      </w:r>
      <w:r w:rsidRPr="006F0821">
        <w:rPr>
          <w:rFonts w:ascii="Palatino Linotype" w:hAnsi="Palatino Linotype" w:cs="Arial"/>
          <w:bCs/>
          <w:i/>
          <w:sz w:val="22"/>
        </w:rPr>
        <w:t>derecho</w:t>
      </w:r>
      <w:r w:rsidRPr="006F0821">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033D9DC6" w14:textId="77777777" w:rsidR="00370E2D" w:rsidRPr="006F0821" w:rsidRDefault="00370E2D" w:rsidP="006F0821">
      <w:pPr>
        <w:ind w:left="851" w:right="901"/>
        <w:jc w:val="both"/>
        <w:rPr>
          <w:rFonts w:ascii="Palatino Linotype" w:hAnsi="Palatino Linotype" w:cs="Arial"/>
          <w:i/>
          <w:sz w:val="22"/>
        </w:rPr>
      </w:pPr>
      <w:r w:rsidRPr="006F0821">
        <w:rPr>
          <w:rFonts w:ascii="Palatino Linotype" w:hAnsi="Palatino Linotype" w:cs="Arial"/>
          <w:b/>
          <w:bCs/>
          <w:i/>
          <w:sz w:val="22"/>
          <w:lang w:eastAsia="es-MX"/>
        </w:rPr>
        <w:t xml:space="preserve">I. </w:t>
      </w:r>
      <w:r w:rsidRPr="006F0821">
        <w:rPr>
          <w:rFonts w:ascii="Palatino Linotype" w:hAnsi="Palatino Linotype" w:cs="Arial"/>
          <w:i/>
          <w:sz w:val="22"/>
          <w:lang w:eastAsia="es-MX"/>
        </w:rPr>
        <w:t xml:space="preserve">Toda la información en posesión de cualquier autoridad, entidad, órgano y organismo de los Poderes Ejecutivo, </w:t>
      </w:r>
      <w:r w:rsidRPr="006F0821">
        <w:rPr>
          <w:rFonts w:ascii="Palatino Linotype" w:hAnsi="Palatino Linotype" w:cs="Arial"/>
          <w:i/>
          <w:sz w:val="22"/>
        </w:rPr>
        <w:t>Legislativo</w:t>
      </w:r>
      <w:r w:rsidRPr="006F0821">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6F0821">
        <w:rPr>
          <w:rFonts w:ascii="Palatino Linotype" w:hAnsi="Palatino Linotype" w:cs="Arial"/>
          <w:i/>
          <w:sz w:val="22"/>
        </w:rPr>
        <w:t xml:space="preserve"> </w:t>
      </w:r>
      <w:r w:rsidRPr="006F0821">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6DDA6C73" w14:textId="77777777" w:rsidR="00370E2D" w:rsidRPr="006F0821" w:rsidRDefault="00370E2D" w:rsidP="006F0821">
      <w:pPr>
        <w:ind w:left="851" w:right="901"/>
        <w:jc w:val="both"/>
        <w:rPr>
          <w:rFonts w:ascii="Palatino Linotype" w:hAnsi="Palatino Linotype" w:cs="Arial"/>
          <w:i/>
          <w:sz w:val="22"/>
          <w:lang w:eastAsia="es-MX"/>
        </w:rPr>
      </w:pPr>
      <w:r w:rsidRPr="006F0821">
        <w:rPr>
          <w:rFonts w:ascii="Palatino Linotype" w:hAnsi="Palatino Linotype" w:cs="Arial"/>
          <w:b/>
          <w:bCs/>
          <w:i/>
          <w:sz w:val="22"/>
          <w:lang w:eastAsia="es-MX"/>
        </w:rPr>
        <w:t xml:space="preserve">II. </w:t>
      </w:r>
      <w:r w:rsidRPr="006F0821">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6F7F6878" w14:textId="77777777" w:rsidR="00370E2D" w:rsidRPr="006F0821" w:rsidRDefault="00370E2D" w:rsidP="006F0821">
      <w:pPr>
        <w:ind w:left="851" w:right="901"/>
        <w:jc w:val="both"/>
        <w:rPr>
          <w:rFonts w:ascii="Palatino Linotype" w:hAnsi="Palatino Linotype" w:cs="Arial"/>
          <w:i/>
          <w:sz w:val="22"/>
          <w:lang w:eastAsia="es-MX"/>
        </w:rPr>
      </w:pPr>
      <w:r w:rsidRPr="006F0821">
        <w:rPr>
          <w:rFonts w:ascii="Palatino Linotype" w:hAnsi="Palatino Linotype" w:cs="Arial"/>
          <w:b/>
          <w:bCs/>
          <w:i/>
          <w:sz w:val="22"/>
          <w:lang w:eastAsia="es-MX"/>
        </w:rPr>
        <w:t xml:space="preserve">III. </w:t>
      </w:r>
      <w:r w:rsidRPr="006F0821">
        <w:rPr>
          <w:rFonts w:ascii="Palatino Linotype" w:hAnsi="Palatino Linotype" w:cs="Arial"/>
          <w:i/>
          <w:sz w:val="22"/>
          <w:lang w:eastAsia="es-MX"/>
        </w:rPr>
        <w:t xml:space="preserve">Toda persona, sin necesidad de </w:t>
      </w:r>
      <w:r w:rsidRPr="006F0821">
        <w:rPr>
          <w:rFonts w:ascii="Palatino Linotype" w:hAnsi="Palatino Linotype" w:cs="Arial"/>
          <w:i/>
          <w:sz w:val="22"/>
        </w:rPr>
        <w:t>acreditar</w:t>
      </w:r>
      <w:r w:rsidRPr="006F0821">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05D7BBB5" w14:textId="77777777" w:rsidR="00370E2D" w:rsidRPr="006F0821" w:rsidRDefault="00370E2D" w:rsidP="006F0821">
      <w:pPr>
        <w:ind w:left="851" w:right="901"/>
        <w:jc w:val="both"/>
        <w:rPr>
          <w:rFonts w:ascii="Palatino Linotype" w:hAnsi="Palatino Linotype" w:cs="Arial"/>
          <w:i/>
          <w:sz w:val="22"/>
          <w:lang w:eastAsia="es-MX"/>
        </w:rPr>
      </w:pPr>
      <w:r w:rsidRPr="006F0821">
        <w:rPr>
          <w:rFonts w:ascii="Palatino Linotype" w:hAnsi="Palatino Linotype" w:cs="Arial"/>
          <w:b/>
          <w:bCs/>
          <w:i/>
          <w:sz w:val="22"/>
          <w:lang w:eastAsia="es-MX"/>
        </w:rPr>
        <w:t xml:space="preserve">IV. </w:t>
      </w:r>
      <w:r w:rsidRPr="006F0821">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4048C8D3" w14:textId="77777777" w:rsidR="00370E2D" w:rsidRPr="006F0821" w:rsidRDefault="00370E2D" w:rsidP="006F0821">
      <w:pPr>
        <w:ind w:left="851" w:right="901"/>
        <w:jc w:val="both"/>
        <w:rPr>
          <w:rFonts w:ascii="Palatino Linotype" w:hAnsi="Palatino Linotype" w:cs="Arial"/>
          <w:i/>
          <w:sz w:val="22"/>
          <w:lang w:eastAsia="es-MX"/>
        </w:rPr>
      </w:pPr>
      <w:r w:rsidRPr="006F0821">
        <w:rPr>
          <w:rFonts w:ascii="Palatino Linotype" w:hAnsi="Palatino Linotype" w:cs="Arial"/>
          <w:b/>
          <w:bCs/>
          <w:i/>
          <w:sz w:val="22"/>
          <w:lang w:eastAsia="es-MX"/>
        </w:rPr>
        <w:t xml:space="preserve">V. </w:t>
      </w:r>
      <w:r w:rsidRPr="006F0821">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434D17BA" w14:textId="77777777" w:rsidR="00370E2D" w:rsidRPr="006F0821" w:rsidRDefault="00370E2D" w:rsidP="006F0821">
      <w:pPr>
        <w:ind w:left="851" w:right="901"/>
        <w:jc w:val="both"/>
        <w:rPr>
          <w:rFonts w:ascii="Palatino Linotype" w:hAnsi="Palatino Linotype" w:cs="Arial"/>
          <w:i/>
          <w:sz w:val="22"/>
          <w:lang w:eastAsia="es-MX"/>
        </w:rPr>
      </w:pPr>
      <w:r w:rsidRPr="006F0821">
        <w:rPr>
          <w:rFonts w:ascii="Palatino Linotype" w:hAnsi="Palatino Linotype" w:cs="Arial"/>
          <w:b/>
          <w:bCs/>
          <w:i/>
          <w:sz w:val="22"/>
          <w:lang w:eastAsia="es-MX"/>
        </w:rPr>
        <w:t xml:space="preserve">VI. </w:t>
      </w:r>
      <w:r w:rsidRPr="006F0821">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7F940293" w14:textId="77777777" w:rsidR="00370E2D" w:rsidRPr="006F0821" w:rsidRDefault="00370E2D" w:rsidP="006F0821">
      <w:pPr>
        <w:ind w:left="851" w:right="901"/>
        <w:jc w:val="both"/>
        <w:rPr>
          <w:rFonts w:ascii="Palatino Linotype" w:hAnsi="Palatino Linotype" w:cs="Arial"/>
          <w:i/>
          <w:sz w:val="22"/>
        </w:rPr>
      </w:pPr>
      <w:r w:rsidRPr="006F0821">
        <w:rPr>
          <w:rFonts w:ascii="Palatino Linotype" w:hAnsi="Palatino Linotype" w:cs="Arial"/>
          <w:b/>
          <w:bCs/>
          <w:i/>
          <w:sz w:val="22"/>
          <w:lang w:eastAsia="es-MX"/>
        </w:rPr>
        <w:t xml:space="preserve">VII. </w:t>
      </w:r>
      <w:r w:rsidRPr="006F0821">
        <w:rPr>
          <w:rFonts w:ascii="Palatino Linotype" w:hAnsi="Palatino Linotype" w:cs="Arial"/>
          <w:i/>
          <w:sz w:val="22"/>
          <w:lang w:eastAsia="es-MX"/>
        </w:rPr>
        <w:t>La inobservancia a las disposiciones en materia de acceso a la Información Pública será sancionada en los términos que dispongan las leyes.</w:t>
      </w:r>
      <w:r w:rsidRPr="006F0821">
        <w:rPr>
          <w:rFonts w:ascii="Palatino Linotype" w:hAnsi="Palatino Linotype" w:cs="Arial"/>
          <w:i/>
          <w:sz w:val="22"/>
        </w:rPr>
        <w:t xml:space="preserve">” </w:t>
      </w:r>
    </w:p>
    <w:p w14:paraId="6C33B098" w14:textId="77777777" w:rsidR="00370E2D" w:rsidRPr="006F0821" w:rsidRDefault="00370E2D" w:rsidP="006F0821">
      <w:pPr>
        <w:ind w:left="851" w:right="901"/>
        <w:jc w:val="both"/>
        <w:rPr>
          <w:rFonts w:ascii="Palatino Linotype" w:hAnsi="Palatino Linotype"/>
          <w:i/>
          <w:sz w:val="22"/>
        </w:rPr>
      </w:pPr>
    </w:p>
    <w:p w14:paraId="160AA657" w14:textId="77777777" w:rsidR="00370E2D" w:rsidRPr="006F0821" w:rsidRDefault="00370E2D" w:rsidP="006F0821">
      <w:pPr>
        <w:spacing w:before="100" w:beforeAutospacing="1" w:line="360" w:lineRule="auto"/>
        <w:jc w:val="both"/>
        <w:rPr>
          <w:rFonts w:ascii="Palatino Linotype" w:hAnsi="Palatino Linotype"/>
        </w:rPr>
      </w:pPr>
      <w:r w:rsidRPr="006F0821">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319C1978" w14:textId="77777777" w:rsidR="00370E2D" w:rsidRPr="006F0821" w:rsidRDefault="00370E2D" w:rsidP="006F0821">
      <w:pPr>
        <w:spacing w:line="360" w:lineRule="auto"/>
        <w:jc w:val="both"/>
        <w:rPr>
          <w:rFonts w:ascii="Palatino Linotype" w:hAnsi="Palatino Linotype"/>
        </w:rPr>
      </w:pPr>
    </w:p>
    <w:p w14:paraId="4C89DD78" w14:textId="77777777" w:rsidR="00370E2D" w:rsidRPr="006F0821" w:rsidRDefault="00370E2D" w:rsidP="006F0821">
      <w:pPr>
        <w:ind w:left="851" w:right="901"/>
        <w:jc w:val="both"/>
        <w:rPr>
          <w:rFonts w:ascii="Palatino Linotype" w:hAnsi="Palatino Linotype" w:cs="Arial"/>
          <w:b/>
          <w:i/>
          <w:sz w:val="22"/>
          <w:szCs w:val="22"/>
        </w:rPr>
      </w:pPr>
      <w:r w:rsidRPr="006F0821">
        <w:rPr>
          <w:rFonts w:ascii="Palatino Linotype" w:hAnsi="Palatino Linotype" w:cs="Arial"/>
          <w:i/>
          <w:sz w:val="22"/>
          <w:szCs w:val="22"/>
        </w:rPr>
        <w:t>“</w:t>
      </w:r>
      <w:r w:rsidRPr="006F0821">
        <w:rPr>
          <w:rFonts w:ascii="Palatino Linotype" w:hAnsi="Palatino Linotype" w:cs="Arial"/>
          <w:b/>
          <w:i/>
          <w:sz w:val="22"/>
          <w:szCs w:val="22"/>
        </w:rPr>
        <w:t>Artículo 5…</w:t>
      </w:r>
    </w:p>
    <w:p w14:paraId="60022C5E" w14:textId="77777777" w:rsidR="00370E2D" w:rsidRPr="006F0821" w:rsidRDefault="00370E2D" w:rsidP="006F0821">
      <w:pPr>
        <w:ind w:left="851" w:right="901"/>
        <w:jc w:val="both"/>
        <w:rPr>
          <w:rFonts w:ascii="Palatino Linotype" w:hAnsi="Palatino Linotype" w:cs="Arial"/>
          <w:i/>
          <w:sz w:val="22"/>
          <w:szCs w:val="22"/>
        </w:rPr>
      </w:pPr>
      <w:r w:rsidRPr="006F0821">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4E6D01F1" w14:textId="77777777" w:rsidR="00370E2D" w:rsidRPr="006F0821" w:rsidRDefault="00370E2D" w:rsidP="006F0821">
      <w:pPr>
        <w:ind w:left="851" w:right="901"/>
        <w:jc w:val="both"/>
        <w:rPr>
          <w:rFonts w:ascii="Palatino Linotype" w:hAnsi="Palatino Linotype" w:cs="Arial"/>
          <w:i/>
          <w:sz w:val="22"/>
          <w:szCs w:val="22"/>
        </w:rPr>
      </w:pPr>
    </w:p>
    <w:p w14:paraId="46F054B0" w14:textId="77777777" w:rsidR="00370E2D" w:rsidRPr="006F0821" w:rsidRDefault="00370E2D" w:rsidP="006F0821">
      <w:pPr>
        <w:ind w:left="851" w:right="901"/>
        <w:jc w:val="both"/>
        <w:rPr>
          <w:rFonts w:ascii="Palatino Linotype" w:hAnsi="Palatino Linotype" w:cs="Arial"/>
          <w:i/>
          <w:sz w:val="22"/>
          <w:szCs w:val="22"/>
        </w:rPr>
      </w:pPr>
      <w:r w:rsidRPr="006F0821">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CEDD17C" w14:textId="77777777" w:rsidR="00370E2D" w:rsidRPr="006F0821" w:rsidRDefault="00370E2D" w:rsidP="006F0821">
      <w:pPr>
        <w:ind w:left="851" w:right="901"/>
        <w:jc w:val="both"/>
        <w:rPr>
          <w:rFonts w:ascii="Palatino Linotype" w:hAnsi="Palatino Linotype" w:cs="Arial"/>
          <w:i/>
          <w:sz w:val="22"/>
          <w:szCs w:val="22"/>
        </w:rPr>
      </w:pPr>
      <w:r w:rsidRPr="006F0821">
        <w:rPr>
          <w:rFonts w:ascii="Palatino Linotype" w:hAnsi="Palatino Linotype" w:cs="Arial"/>
          <w:i/>
          <w:sz w:val="22"/>
          <w:szCs w:val="22"/>
        </w:rPr>
        <w:t>Este derecho se regirá por los principios y bases siguientes:</w:t>
      </w:r>
    </w:p>
    <w:p w14:paraId="1A8A4AF4" w14:textId="77777777" w:rsidR="00370E2D" w:rsidRPr="006F0821" w:rsidRDefault="00370E2D" w:rsidP="006F0821">
      <w:pPr>
        <w:ind w:left="851" w:right="901"/>
        <w:jc w:val="both"/>
        <w:rPr>
          <w:rFonts w:ascii="Palatino Linotype" w:hAnsi="Palatino Linotype" w:cs="Arial"/>
          <w:i/>
          <w:sz w:val="22"/>
          <w:szCs w:val="22"/>
        </w:rPr>
      </w:pPr>
    </w:p>
    <w:p w14:paraId="466A425D" w14:textId="77777777" w:rsidR="00370E2D" w:rsidRPr="006F0821" w:rsidRDefault="00370E2D" w:rsidP="006F0821">
      <w:pPr>
        <w:ind w:left="851" w:right="901"/>
        <w:jc w:val="both"/>
        <w:rPr>
          <w:rFonts w:ascii="Palatino Linotype" w:hAnsi="Palatino Linotype"/>
          <w:sz w:val="22"/>
          <w:szCs w:val="22"/>
        </w:rPr>
      </w:pPr>
      <w:r w:rsidRPr="006F0821">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6F0821">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6F0821">
        <w:rPr>
          <w:rFonts w:ascii="Palatino Linotype" w:hAnsi="Palatino Linotype"/>
          <w:sz w:val="22"/>
          <w:szCs w:val="22"/>
        </w:rPr>
        <w:t xml:space="preserve"> </w:t>
      </w:r>
    </w:p>
    <w:p w14:paraId="69649135" w14:textId="77777777" w:rsidR="00370E2D" w:rsidRPr="006F0821" w:rsidRDefault="00370E2D" w:rsidP="006F0821">
      <w:pPr>
        <w:spacing w:line="360" w:lineRule="auto"/>
        <w:jc w:val="both"/>
        <w:rPr>
          <w:rFonts w:ascii="Palatino Linotype" w:hAnsi="Palatino Linotype"/>
        </w:rPr>
      </w:pPr>
      <w:r w:rsidRPr="006F0821">
        <w:rPr>
          <w:rFonts w:ascii="Palatino Linotype" w:hAnsi="Palatino Linotype"/>
        </w:rPr>
        <w:t>Así mismo, se tiene que la Ley de Transparencia y Acceso a la Información Pública del Estado de México y Municipios, prevé en su artículo 23, lo siguiente:</w:t>
      </w:r>
    </w:p>
    <w:p w14:paraId="522386C7" w14:textId="77777777" w:rsidR="00370E2D" w:rsidRPr="006F0821" w:rsidRDefault="00370E2D" w:rsidP="006F0821">
      <w:pPr>
        <w:spacing w:line="360" w:lineRule="auto"/>
        <w:jc w:val="both"/>
        <w:rPr>
          <w:rFonts w:ascii="Palatino Linotype" w:hAnsi="Palatino Linotype"/>
        </w:rPr>
      </w:pPr>
    </w:p>
    <w:p w14:paraId="37F6690B" w14:textId="77777777" w:rsidR="00370E2D" w:rsidRPr="006F0821" w:rsidRDefault="00370E2D" w:rsidP="006F0821">
      <w:pPr>
        <w:ind w:left="851" w:right="901"/>
        <w:jc w:val="both"/>
        <w:rPr>
          <w:rFonts w:ascii="Palatino Linotype" w:hAnsi="Palatino Linotype" w:cs="Arial"/>
          <w:i/>
          <w:sz w:val="22"/>
        </w:rPr>
      </w:pPr>
      <w:r w:rsidRPr="006F0821">
        <w:rPr>
          <w:rFonts w:ascii="Palatino Linotype" w:hAnsi="Palatino Linotype" w:cs="Arial"/>
          <w:i/>
          <w:sz w:val="22"/>
        </w:rPr>
        <w:t>“</w:t>
      </w:r>
      <w:r w:rsidRPr="006F0821">
        <w:rPr>
          <w:rFonts w:ascii="Palatino Linotype" w:hAnsi="Palatino Linotype" w:cs="Arial"/>
          <w:b/>
          <w:i/>
          <w:sz w:val="22"/>
        </w:rPr>
        <w:t>Artículo 23.</w:t>
      </w:r>
      <w:r w:rsidRPr="006F0821">
        <w:rPr>
          <w:rFonts w:ascii="Palatino Linotype" w:hAnsi="Palatino Linotype" w:cs="Arial"/>
          <w:i/>
          <w:sz w:val="22"/>
        </w:rPr>
        <w:t xml:space="preserve"> Son sujetos obligados a transparentar y permitir el acceso a su información y proteger los datos personales que obren en su poder:</w:t>
      </w:r>
    </w:p>
    <w:p w14:paraId="0328A24B" w14:textId="77777777" w:rsidR="00370E2D" w:rsidRPr="006F0821" w:rsidRDefault="00370E2D" w:rsidP="006F0821">
      <w:pPr>
        <w:ind w:left="851" w:right="901"/>
        <w:jc w:val="both"/>
        <w:rPr>
          <w:rFonts w:ascii="Palatino Linotype" w:hAnsi="Palatino Linotype" w:cs="Arial"/>
          <w:i/>
          <w:sz w:val="22"/>
        </w:rPr>
      </w:pPr>
    </w:p>
    <w:p w14:paraId="48E6BBD0" w14:textId="77777777" w:rsidR="00370E2D" w:rsidRPr="006F0821" w:rsidRDefault="00370E2D" w:rsidP="006F0821">
      <w:pPr>
        <w:ind w:left="851" w:right="901"/>
        <w:jc w:val="both"/>
        <w:rPr>
          <w:rFonts w:ascii="Palatino Linotype" w:hAnsi="Palatino Linotype" w:cs="Arial"/>
          <w:i/>
          <w:sz w:val="22"/>
        </w:rPr>
      </w:pPr>
      <w:r w:rsidRPr="006F0821">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56BFE69E" w14:textId="77777777" w:rsidR="00370E2D" w:rsidRPr="006F0821" w:rsidRDefault="00370E2D" w:rsidP="006F0821">
      <w:pPr>
        <w:ind w:left="851" w:right="901"/>
        <w:jc w:val="both"/>
        <w:rPr>
          <w:rFonts w:ascii="Palatino Linotype" w:hAnsi="Palatino Linotype" w:cs="Arial"/>
          <w:b/>
          <w:i/>
          <w:sz w:val="22"/>
        </w:rPr>
      </w:pPr>
      <w:r w:rsidRPr="006F0821">
        <w:rPr>
          <w:rFonts w:ascii="Palatino Linotype" w:hAnsi="Palatino Linotype" w:cs="Arial"/>
          <w:b/>
          <w:i/>
          <w:sz w:val="22"/>
        </w:rPr>
        <w:t>II. El Poder Legislativo del Estado, los organismos, órganos y entidades de la Legislatura y sus dependencias;</w:t>
      </w:r>
    </w:p>
    <w:p w14:paraId="1AFF13E4" w14:textId="77777777" w:rsidR="00370E2D" w:rsidRPr="006F0821" w:rsidRDefault="00370E2D" w:rsidP="006F0821">
      <w:pPr>
        <w:ind w:left="851" w:right="901"/>
        <w:jc w:val="both"/>
        <w:rPr>
          <w:rFonts w:ascii="Palatino Linotype" w:hAnsi="Palatino Linotype" w:cs="Arial"/>
          <w:i/>
          <w:sz w:val="22"/>
        </w:rPr>
      </w:pPr>
      <w:r w:rsidRPr="006F0821">
        <w:rPr>
          <w:rFonts w:ascii="Palatino Linotype" w:hAnsi="Palatino Linotype" w:cs="Arial"/>
          <w:i/>
          <w:sz w:val="22"/>
        </w:rPr>
        <w:t>III. El Poder Judicial, sus organismos, órganos y entidades, así como el Consejo de la Judicatura del Estado;</w:t>
      </w:r>
    </w:p>
    <w:p w14:paraId="46AAD929" w14:textId="77777777" w:rsidR="00370E2D" w:rsidRPr="006F0821" w:rsidRDefault="00370E2D" w:rsidP="006F0821">
      <w:pPr>
        <w:ind w:left="851" w:right="901"/>
        <w:jc w:val="both"/>
        <w:rPr>
          <w:rFonts w:ascii="Palatino Linotype" w:hAnsi="Palatino Linotype" w:cs="Arial"/>
          <w:i/>
          <w:sz w:val="22"/>
        </w:rPr>
      </w:pPr>
      <w:r w:rsidRPr="006F0821">
        <w:rPr>
          <w:rFonts w:ascii="Palatino Linotype" w:hAnsi="Palatino Linotype" w:cs="Arial"/>
          <w:i/>
          <w:sz w:val="22"/>
        </w:rPr>
        <w:t>IV. Los ayuntamientos y las dependencias, organismos, órganos y entidades de la administración municipal;</w:t>
      </w:r>
    </w:p>
    <w:p w14:paraId="2359D0BD" w14:textId="77777777" w:rsidR="00370E2D" w:rsidRPr="006F0821" w:rsidRDefault="00370E2D" w:rsidP="006F0821">
      <w:pPr>
        <w:ind w:left="851" w:right="901"/>
        <w:jc w:val="both"/>
        <w:rPr>
          <w:rFonts w:ascii="Palatino Linotype" w:hAnsi="Palatino Linotype" w:cs="Arial"/>
          <w:i/>
          <w:sz w:val="22"/>
        </w:rPr>
      </w:pPr>
      <w:r w:rsidRPr="006F0821">
        <w:rPr>
          <w:rFonts w:ascii="Palatino Linotype" w:hAnsi="Palatino Linotype" w:cs="Arial"/>
          <w:i/>
          <w:sz w:val="22"/>
        </w:rPr>
        <w:t>V. Los órganos autónomos;</w:t>
      </w:r>
    </w:p>
    <w:p w14:paraId="47A9AA24" w14:textId="77777777" w:rsidR="00370E2D" w:rsidRPr="006F0821" w:rsidRDefault="00370E2D" w:rsidP="006F0821">
      <w:pPr>
        <w:ind w:left="851" w:right="901"/>
        <w:jc w:val="both"/>
        <w:rPr>
          <w:rFonts w:ascii="Palatino Linotype" w:hAnsi="Palatino Linotype" w:cs="Arial"/>
          <w:i/>
          <w:sz w:val="22"/>
        </w:rPr>
      </w:pPr>
      <w:r w:rsidRPr="006F0821">
        <w:rPr>
          <w:rFonts w:ascii="Palatino Linotype" w:hAnsi="Palatino Linotype" w:cs="Arial"/>
          <w:i/>
          <w:sz w:val="22"/>
        </w:rPr>
        <w:t>VI. Los tribunales administrativos y autoridades jurisdiccionales en materia laboral;</w:t>
      </w:r>
    </w:p>
    <w:p w14:paraId="52F10BDB" w14:textId="77777777" w:rsidR="00370E2D" w:rsidRPr="006F0821" w:rsidRDefault="00370E2D" w:rsidP="006F0821">
      <w:pPr>
        <w:ind w:left="851" w:right="901"/>
        <w:jc w:val="both"/>
        <w:rPr>
          <w:rFonts w:ascii="Palatino Linotype" w:hAnsi="Palatino Linotype" w:cs="Arial"/>
          <w:i/>
          <w:sz w:val="22"/>
        </w:rPr>
      </w:pPr>
      <w:r w:rsidRPr="006F0821">
        <w:rPr>
          <w:rFonts w:ascii="Palatino Linotype" w:hAnsi="Palatino Linotype" w:cs="Arial"/>
          <w:i/>
          <w:sz w:val="22"/>
        </w:rPr>
        <w:t>VII. Los partidos políticos y agrupaciones políticas, en los términos de las disposiciones aplicables;</w:t>
      </w:r>
    </w:p>
    <w:p w14:paraId="0460B62A" w14:textId="77777777" w:rsidR="00370E2D" w:rsidRPr="006F0821" w:rsidRDefault="00370E2D" w:rsidP="006F0821">
      <w:pPr>
        <w:ind w:left="851" w:right="901"/>
        <w:jc w:val="both"/>
        <w:rPr>
          <w:rFonts w:ascii="Palatino Linotype" w:hAnsi="Palatino Linotype" w:cs="Arial"/>
          <w:i/>
          <w:sz w:val="22"/>
        </w:rPr>
      </w:pPr>
      <w:r w:rsidRPr="006F0821">
        <w:rPr>
          <w:rFonts w:ascii="Palatino Linotype" w:hAnsi="Palatino Linotype" w:cs="Arial"/>
          <w:i/>
          <w:sz w:val="22"/>
        </w:rPr>
        <w:t>VIII. Los fideicomisos y fondos públicos que cuenten con financiamiento público, parcial o total, o con participación de entidades de gobierno;</w:t>
      </w:r>
    </w:p>
    <w:p w14:paraId="0D39286D" w14:textId="77777777" w:rsidR="00370E2D" w:rsidRPr="006F0821" w:rsidRDefault="00370E2D" w:rsidP="006F0821">
      <w:pPr>
        <w:ind w:left="851" w:right="901"/>
        <w:jc w:val="both"/>
        <w:rPr>
          <w:rFonts w:ascii="Palatino Linotype" w:hAnsi="Palatino Linotype" w:cs="Arial"/>
          <w:i/>
          <w:sz w:val="22"/>
        </w:rPr>
      </w:pPr>
      <w:r w:rsidRPr="006F0821">
        <w:rPr>
          <w:rFonts w:ascii="Palatino Linotype" w:hAnsi="Palatino Linotype" w:cs="Arial"/>
          <w:i/>
          <w:sz w:val="22"/>
        </w:rPr>
        <w:t>IX. Los sindicatos que reciban y/o ejerzan recursos públicos en el ámbito estatal y municipal;</w:t>
      </w:r>
    </w:p>
    <w:p w14:paraId="64D095CB" w14:textId="77777777" w:rsidR="00370E2D" w:rsidRPr="006F0821" w:rsidRDefault="00370E2D" w:rsidP="006F0821">
      <w:pPr>
        <w:ind w:left="851" w:right="901"/>
        <w:jc w:val="both"/>
        <w:rPr>
          <w:rFonts w:ascii="Palatino Linotype" w:hAnsi="Palatino Linotype" w:cs="Arial"/>
          <w:i/>
          <w:sz w:val="22"/>
        </w:rPr>
      </w:pPr>
      <w:r w:rsidRPr="006F0821">
        <w:rPr>
          <w:rFonts w:ascii="Palatino Linotype" w:hAnsi="Palatino Linotype" w:cs="Arial"/>
          <w:i/>
          <w:sz w:val="22"/>
        </w:rPr>
        <w:t>X. Cualquier persona física o jurídico colectiva que reciba y ejerza recursos públicos en el ámbito estatal o municipal; y</w:t>
      </w:r>
    </w:p>
    <w:p w14:paraId="310F6F6E" w14:textId="77777777" w:rsidR="00370E2D" w:rsidRPr="006F0821" w:rsidRDefault="00370E2D" w:rsidP="006F0821">
      <w:pPr>
        <w:ind w:left="851" w:right="901"/>
        <w:jc w:val="both"/>
        <w:rPr>
          <w:rFonts w:ascii="Palatino Linotype" w:hAnsi="Palatino Linotype" w:cs="Arial"/>
          <w:i/>
          <w:sz w:val="22"/>
        </w:rPr>
      </w:pPr>
      <w:r w:rsidRPr="006F0821">
        <w:rPr>
          <w:rFonts w:ascii="Palatino Linotype" w:hAnsi="Palatino Linotype" w:cs="Arial"/>
          <w:i/>
          <w:sz w:val="22"/>
        </w:rPr>
        <w:t>XI. Cualquier otra autoridad, entidad, órgano u organismo de los poderes estatal o municipal, que reciba recursos públicos.</w:t>
      </w:r>
    </w:p>
    <w:p w14:paraId="38328AE8" w14:textId="77777777" w:rsidR="00370E2D" w:rsidRPr="006F0821" w:rsidRDefault="00370E2D" w:rsidP="006F0821">
      <w:pPr>
        <w:ind w:left="851" w:right="901"/>
        <w:jc w:val="both"/>
        <w:rPr>
          <w:rFonts w:ascii="Palatino Linotype" w:hAnsi="Palatino Linotype" w:cs="Arial"/>
          <w:i/>
          <w:sz w:val="22"/>
        </w:rPr>
      </w:pPr>
      <w:r w:rsidRPr="006F0821">
        <w:rPr>
          <w:rFonts w:ascii="Palatino Linotype" w:hAnsi="Palatino Linotype" w:cs="Arial"/>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607A5C0" w14:textId="77777777" w:rsidR="00370E2D" w:rsidRPr="006F0821" w:rsidRDefault="00370E2D" w:rsidP="006F0821">
      <w:pPr>
        <w:ind w:left="851" w:right="901"/>
        <w:jc w:val="both"/>
        <w:rPr>
          <w:rFonts w:ascii="Palatino Linotype" w:hAnsi="Palatino Linotype" w:cs="Arial"/>
          <w:i/>
          <w:sz w:val="22"/>
        </w:rPr>
      </w:pPr>
      <w:r w:rsidRPr="006F0821">
        <w:rPr>
          <w:rFonts w:ascii="Palatino Linotype" w:hAnsi="Palatino Linotype" w:cs="Arial"/>
          <w:i/>
          <w:sz w:val="22"/>
        </w:rPr>
        <w:t>Los servidores públicos deberán transparentar sus acciones así como garantizar y respetar el derecho de acceso a la Información Pública.</w:t>
      </w:r>
    </w:p>
    <w:p w14:paraId="6E6E6474" w14:textId="77777777" w:rsidR="00370E2D" w:rsidRPr="006F0821" w:rsidRDefault="00370E2D" w:rsidP="006F0821">
      <w:pPr>
        <w:ind w:left="851" w:right="901"/>
        <w:jc w:val="both"/>
        <w:rPr>
          <w:rFonts w:ascii="Palatino Linotype" w:hAnsi="Palatino Linotype" w:cs="Arial"/>
          <w:i/>
        </w:rPr>
      </w:pPr>
    </w:p>
    <w:p w14:paraId="1C10AEB4" w14:textId="5046B1AF" w:rsidR="00370E2D" w:rsidRPr="006F0821" w:rsidRDefault="00370E2D" w:rsidP="006F0821">
      <w:pPr>
        <w:spacing w:line="360" w:lineRule="auto"/>
        <w:ind w:right="49"/>
        <w:jc w:val="both"/>
        <w:rPr>
          <w:rFonts w:ascii="Palatino Linotype" w:hAnsi="Palatino Linotype" w:cs="Arial"/>
        </w:rPr>
      </w:pPr>
      <w:r w:rsidRPr="006F0821">
        <w:rPr>
          <w:rFonts w:ascii="Palatino Linotype" w:hAnsi="Palatino Linotype" w:cs="Arial"/>
        </w:rPr>
        <w:t xml:space="preserve">Ahora bien, atendiendo a los preceptos legales </w:t>
      </w:r>
      <w:r w:rsidR="000957FD" w:rsidRPr="006F0821">
        <w:rPr>
          <w:rFonts w:ascii="Palatino Linotype" w:hAnsi="Palatino Linotype" w:cs="Arial"/>
        </w:rPr>
        <w:t>a los cuales se hizo referencia</w:t>
      </w:r>
      <w:r w:rsidRPr="006F0821">
        <w:rPr>
          <w:rFonts w:ascii="Palatino Linotype" w:hAnsi="Palatino Linotype" w:cs="Arial"/>
        </w:rPr>
        <w:t xml:space="preserve">, es preciso mencionar que, el </w:t>
      </w:r>
      <w:r w:rsidR="00C6236B" w:rsidRPr="006F0821">
        <w:rPr>
          <w:rFonts w:ascii="Palatino Linotype" w:hAnsi="Palatino Linotype" w:cs="Arial"/>
          <w:u w:val="single"/>
        </w:rPr>
        <w:t>Instituto de Transparencia, Acceso a la Información Pública y Protección de Datos Personales del Estado de México y Municipios</w:t>
      </w:r>
      <w:r w:rsidRPr="006F0821">
        <w:rPr>
          <w:rFonts w:ascii="Palatino Linotype" w:hAnsi="Palatino Linotype" w:cs="Arial"/>
        </w:rPr>
        <w:t>, se encuentra dentro de los supuestos de obligatoriedad a transparentar y garantizar el Acceso a la Información Pública.</w:t>
      </w:r>
    </w:p>
    <w:p w14:paraId="470AECE8" w14:textId="77777777" w:rsidR="00370E2D" w:rsidRPr="006F0821" w:rsidRDefault="00370E2D" w:rsidP="006F0821">
      <w:pPr>
        <w:spacing w:line="360" w:lineRule="auto"/>
        <w:ind w:right="49"/>
        <w:jc w:val="both"/>
        <w:rPr>
          <w:rFonts w:ascii="Palatino Linotype" w:hAnsi="Palatino Linotype" w:cs="Arial"/>
        </w:rPr>
      </w:pPr>
    </w:p>
    <w:p w14:paraId="795C0086" w14:textId="2DD094CF" w:rsidR="00370E2D" w:rsidRPr="006F0821" w:rsidRDefault="000957FD" w:rsidP="006F0821">
      <w:pPr>
        <w:spacing w:line="360" w:lineRule="auto"/>
        <w:ind w:right="49"/>
        <w:jc w:val="both"/>
        <w:rPr>
          <w:rFonts w:ascii="Palatino Linotype" w:hAnsi="Palatino Linotype" w:cs="Arial"/>
        </w:rPr>
      </w:pPr>
      <w:r w:rsidRPr="006F0821">
        <w:rPr>
          <w:rFonts w:ascii="Palatino Linotype" w:hAnsi="Palatino Linotype" w:cs="Arial"/>
        </w:rPr>
        <w:t>Lo que se concatena a que</w:t>
      </w:r>
      <w:r w:rsidR="00370E2D" w:rsidRPr="006F0821">
        <w:rPr>
          <w:rFonts w:ascii="Palatino Linotype" w:hAnsi="Palatino Linotype" w:cs="Arial"/>
        </w:rPr>
        <w:t xml:space="preserve"> las autoridades locales se encuentran constreñidas a la observancia de que toda la información que generen, administren o bien posean</w:t>
      </w:r>
      <w:r w:rsidRPr="006F0821">
        <w:rPr>
          <w:rFonts w:ascii="Palatino Linotype" w:hAnsi="Palatino Linotype" w:cs="Arial"/>
        </w:rPr>
        <w:t xml:space="preserve"> los Sujetos Obligados</w:t>
      </w:r>
      <w:r w:rsidR="00370E2D" w:rsidRPr="006F0821">
        <w:rPr>
          <w:rFonts w:ascii="Palatino Linotype" w:hAnsi="Palatino Linotype" w:cs="Arial"/>
        </w:rPr>
        <w:t>,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w:t>
      </w:r>
      <w:r w:rsidR="00E52A72" w:rsidRPr="006F0821">
        <w:rPr>
          <w:rFonts w:ascii="Palatino Linotype" w:hAnsi="Palatino Linotype" w:cs="Arial"/>
        </w:rPr>
        <w:t>cha actuación.</w:t>
      </w:r>
    </w:p>
    <w:p w14:paraId="77C4D9B4" w14:textId="77777777" w:rsidR="00E52A72" w:rsidRPr="006F0821" w:rsidRDefault="00E52A72" w:rsidP="006F0821">
      <w:pPr>
        <w:spacing w:line="360" w:lineRule="auto"/>
        <w:ind w:right="49"/>
        <w:jc w:val="both"/>
        <w:rPr>
          <w:rFonts w:ascii="Palatino Linotype" w:hAnsi="Palatino Linotype" w:cs="Arial"/>
        </w:rPr>
      </w:pPr>
    </w:p>
    <w:p w14:paraId="598D151B" w14:textId="77777777" w:rsidR="00370E2D" w:rsidRPr="006F0821" w:rsidRDefault="00370E2D" w:rsidP="006F0821">
      <w:pPr>
        <w:spacing w:line="360" w:lineRule="auto"/>
        <w:ind w:right="49"/>
        <w:jc w:val="both"/>
        <w:rPr>
          <w:rFonts w:ascii="Palatino Linotype" w:eastAsia="Palatino Linotype" w:hAnsi="Palatino Linotype" w:cs="Palatino Linotype"/>
        </w:rPr>
      </w:pPr>
      <w:r w:rsidRPr="006F0821">
        <w:rPr>
          <w:rFonts w:ascii="Palatino Linotype" w:eastAsia="Palatino Linotype" w:hAnsi="Palatino Linotype" w:cs="Palatino Linotype"/>
        </w:rPr>
        <w:t xml:space="preserve">En ese tenor, para un mejor estudio y comprensión del asunto que se resuelve, es preciso recordar que, </w:t>
      </w:r>
      <w:r w:rsidRPr="006F0821">
        <w:rPr>
          <w:rFonts w:ascii="Palatino Linotype" w:eastAsia="Palatino Linotype" w:hAnsi="Palatino Linotype" w:cs="Palatino Linotype"/>
          <w:b/>
        </w:rPr>
        <w:t>EL RECURRENTE</w:t>
      </w:r>
      <w:r w:rsidRPr="006F0821">
        <w:rPr>
          <w:rFonts w:ascii="Palatino Linotype" w:eastAsia="Palatino Linotype" w:hAnsi="Palatino Linotype" w:cs="Palatino Linotype"/>
        </w:rPr>
        <w:t xml:space="preserve"> requirió al </w:t>
      </w:r>
      <w:r w:rsidRPr="006F0821">
        <w:rPr>
          <w:rFonts w:ascii="Palatino Linotype" w:eastAsia="Palatino Linotype" w:hAnsi="Palatino Linotype" w:cs="Palatino Linotype"/>
          <w:b/>
        </w:rPr>
        <w:t xml:space="preserve">SUJETO OBLIGADO </w:t>
      </w:r>
      <w:r w:rsidRPr="006F0821">
        <w:rPr>
          <w:rFonts w:ascii="Palatino Linotype" w:eastAsia="Palatino Linotype" w:hAnsi="Palatino Linotype" w:cs="Palatino Linotype"/>
        </w:rPr>
        <w:t>lo siguiente:</w:t>
      </w:r>
    </w:p>
    <w:p w14:paraId="6A6DCF45" w14:textId="7AB49FB0" w:rsidR="006D4911" w:rsidRPr="006F0821" w:rsidRDefault="006D4911" w:rsidP="006F0821">
      <w:pPr>
        <w:spacing w:line="360" w:lineRule="auto"/>
        <w:ind w:right="899"/>
        <w:jc w:val="both"/>
        <w:rPr>
          <w:rFonts w:ascii="Palatino Linotype" w:eastAsia="Palatino Linotype" w:hAnsi="Palatino Linotype" w:cs="Palatino Linotype"/>
          <w:i/>
          <w:sz w:val="22"/>
        </w:rPr>
      </w:pPr>
    </w:p>
    <w:p w14:paraId="177BC9BC" w14:textId="23A62AF4" w:rsidR="00370E2D" w:rsidRPr="006F0821" w:rsidRDefault="006D4911" w:rsidP="006F0821">
      <w:pPr>
        <w:spacing w:line="360" w:lineRule="auto"/>
        <w:ind w:right="49"/>
        <w:jc w:val="both"/>
        <w:rPr>
          <w:rFonts w:ascii="Palatino Linotype" w:eastAsia="Palatino Linotype" w:hAnsi="Palatino Linotype" w:cs="Palatino Linotype"/>
          <w:sz w:val="22"/>
        </w:rPr>
      </w:pPr>
      <w:r w:rsidRPr="006F0821">
        <w:rPr>
          <w:rFonts w:ascii="Palatino Linotype" w:eastAsia="Palatino Linotype" w:hAnsi="Palatino Linotype" w:cs="Palatino Linotype"/>
          <w:i/>
          <w:sz w:val="22"/>
        </w:rPr>
        <w:t>“</w:t>
      </w:r>
      <w:r w:rsidR="00C6236B" w:rsidRPr="006F0821">
        <w:rPr>
          <w:rFonts w:ascii="Palatino Linotype" w:eastAsia="Palatino Linotype" w:hAnsi="Palatino Linotype" w:cs="Palatino Linotype"/>
          <w:i/>
          <w:sz w:val="22"/>
        </w:rPr>
        <w:t xml:space="preserve">solicito los gafetes de todo el personal del sujeto obligado desde el año 2016 al ejercicio actual 2023, el cual debe de coincidir con la información publicada dentro de su portal </w:t>
      </w:r>
      <w:proofErr w:type="spellStart"/>
      <w:r w:rsidR="00C6236B" w:rsidRPr="006F0821">
        <w:rPr>
          <w:rFonts w:ascii="Palatino Linotype" w:eastAsia="Palatino Linotype" w:hAnsi="Palatino Linotype" w:cs="Palatino Linotype"/>
          <w:i/>
          <w:sz w:val="22"/>
        </w:rPr>
        <w:t>ipomex</w:t>
      </w:r>
      <w:proofErr w:type="spellEnd"/>
      <w:r w:rsidR="00C6236B" w:rsidRPr="006F0821">
        <w:rPr>
          <w:rFonts w:ascii="Palatino Linotype" w:eastAsia="Palatino Linotype" w:hAnsi="Palatino Linotype" w:cs="Palatino Linotype"/>
          <w:i/>
          <w:sz w:val="22"/>
        </w:rPr>
        <w:t xml:space="preserve">, los cuales a </w:t>
      </w:r>
      <w:proofErr w:type="spellStart"/>
      <w:r w:rsidR="00C6236B" w:rsidRPr="006F0821">
        <w:rPr>
          <w:rFonts w:ascii="Palatino Linotype" w:eastAsia="Palatino Linotype" w:hAnsi="Palatino Linotype" w:cs="Palatino Linotype"/>
          <w:i/>
          <w:sz w:val="22"/>
        </w:rPr>
        <w:t>excepcion</w:t>
      </w:r>
      <w:proofErr w:type="spellEnd"/>
      <w:r w:rsidR="00C6236B" w:rsidRPr="006F0821">
        <w:rPr>
          <w:rFonts w:ascii="Palatino Linotype" w:eastAsia="Palatino Linotype" w:hAnsi="Palatino Linotype" w:cs="Palatino Linotype"/>
          <w:i/>
          <w:sz w:val="22"/>
        </w:rPr>
        <w:t xml:space="preserve"> de que lleven </w:t>
      </w:r>
      <w:proofErr w:type="spellStart"/>
      <w:r w:rsidR="00C6236B" w:rsidRPr="006F0821">
        <w:rPr>
          <w:rFonts w:ascii="Palatino Linotype" w:eastAsia="Palatino Linotype" w:hAnsi="Palatino Linotype" w:cs="Palatino Linotype"/>
          <w:i/>
          <w:sz w:val="22"/>
        </w:rPr>
        <w:t>curp</w:t>
      </w:r>
      <w:proofErr w:type="spellEnd"/>
      <w:r w:rsidR="00C6236B" w:rsidRPr="006F0821">
        <w:rPr>
          <w:rFonts w:ascii="Palatino Linotype" w:eastAsia="Palatino Linotype" w:hAnsi="Palatino Linotype" w:cs="Palatino Linotype"/>
          <w:i/>
          <w:sz w:val="22"/>
        </w:rPr>
        <w:t xml:space="preserve">, clave </w:t>
      </w:r>
      <w:proofErr w:type="spellStart"/>
      <w:r w:rsidR="00C6236B" w:rsidRPr="006F0821">
        <w:rPr>
          <w:rFonts w:ascii="Palatino Linotype" w:eastAsia="Palatino Linotype" w:hAnsi="Palatino Linotype" w:cs="Palatino Linotype"/>
          <w:i/>
          <w:sz w:val="22"/>
        </w:rPr>
        <w:t>issemym</w:t>
      </w:r>
      <w:proofErr w:type="spellEnd"/>
      <w:r w:rsidR="00C6236B" w:rsidRPr="006F0821">
        <w:rPr>
          <w:rFonts w:ascii="Palatino Linotype" w:eastAsia="Palatino Linotype" w:hAnsi="Palatino Linotype" w:cs="Palatino Linotype"/>
          <w:i/>
          <w:sz w:val="22"/>
        </w:rPr>
        <w:t xml:space="preserve"> o </w:t>
      </w:r>
      <w:proofErr w:type="spellStart"/>
      <w:r w:rsidR="00C6236B" w:rsidRPr="006F0821">
        <w:rPr>
          <w:rFonts w:ascii="Palatino Linotype" w:eastAsia="Palatino Linotype" w:hAnsi="Palatino Linotype" w:cs="Palatino Linotype"/>
          <w:i/>
          <w:sz w:val="22"/>
        </w:rPr>
        <w:t>rfc</w:t>
      </w:r>
      <w:proofErr w:type="spellEnd"/>
      <w:r w:rsidR="00C6236B" w:rsidRPr="006F0821">
        <w:rPr>
          <w:rFonts w:ascii="Palatino Linotype" w:eastAsia="Palatino Linotype" w:hAnsi="Palatino Linotype" w:cs="Palatino Linotype"/>
          <w:i/>
          <w:sz w:val="22"/>
        </w:rPr>
        <w:t xml:space="preserve"> deberán ir testados. No omito mencionar que los criterios del </w:t>
      </w:r>
      <w:proofErr w:type="spellStart"/>
      <w:r w:rsidR="00C6236B" w:rsidRPr="006F0821">
        <w:rPr>
          <w:rFonts w:ascii="Palatino Linotype" w:eastAsia="Palatino Linotype" w:hAnsi="Palatino Linotype" w:cs="Palatino Linotype"/>
          <w:i/>
          <w:sz w:val="22"/>
        </w:rPr>
        <w:t>infoem</w:t>
      </w:r>
      <w:proofErr w:type="spellEnd"/>
      <w:r w:rsidR="00C6236B" w:rsidRPr="006F0821">
        <w:rPr>
          <w:rFonts w:ascii="Palatino Linotype" w:eastAsia="Palatino Linotype" w:hAnsi="Palatino Linotype" w:cs="Palatino Linotype"/>
          <w:i/>
          <w:sz w:val="22"/>
        </w:rPr>
        <w:t xml:space="preserve"> para el tema de la reserva de las </w:t>
      </w:r>
      <w:proofErr w:type="spellStart"/>
      <w:r w:rsidR="00C6236B" w:rsidRPr="006F0821">
        <w:rPr>
          <w:rFonts w:ascii="Palatino Linotype" w:eastAsia="Palatino Linotype" w:hAnsi="Palatino Linotype" w:cs="Palatino Linotype"/>
          <w:i/>
          <w:sz w:val="22"/>
        </w:rPr>
        <w:t>fotografias</w:t>
      </w:r>
      <w:proofErr w:type="spellEnd"/>
      <w:r w:rsidR="00C6236B" w:rsidRPr="006F0821">
        <w:rPr>
          <w:rFonts w:ascii="Palatino Linotype" w:eastAsia="Palatino Linotype" w:hAnsi="Palatino Linotype" w:cs="Palatino Linotype"/>
          <w:i/>
          <w:sz w:val="22"/>
        </w:rPr>
        <w:t xml:space="preserve"> no son aplicables a mi solicitud y de igual manera no quiero una disociación de la información ya que esto no es un tema de información clasificada ni como reservada ni como confidencial por que dichos gafetes son portados en horarios laborales y no afectan ni su vida privada ni su integridad. La </w:t>
      </w:r>
      <w:proofErr w:type="spellStart"/>
      <w:r w:rsidR="00C6236B" w:rsidRPr="006F0821">
        <w:rPr>
          <w:rFonts w:ascii="Palatino Linotype" w:eastAsia="Palatino Linotype" w:hAnsi="Palatino Linotype" w:cs="Palatino Linotype"/>
          <w:i/>
          <w:sz w:val="22"/>
        </w:rPr>
        <w:t>busqueda</w:t>
      </w:r>
      <w:proofErr w:type="spellEnd"/>
      <w:r w:rsidR="00C6236B" w:rsidRPr="006F0821">
        <w:rPr>
          <w:rFonts w:ascii="Palatino Linotype" w:eastAsia="Palatino Linotype" w:hAnsi="Palatino Linotype" w:cs="Palatino Linotype"/>
          <w:i/>
          <w:sz w:val="22"/>
        </w:rPr>
        <w:t xml:space="preserve"> exhaustiva tampoco es aplicable toda vez que como se menciona en el </w:t>
      </w:r>
      <w:proofErr w:type="spellStart"/>
      <w:r w:rsidR="00C6236B" w:rsidRPr="006F0821">
        <w:rPr>
          <w:rFonts w:ascii="Palatino Linotype" w:eastAsia="Palatino Linotype" w:hAnsi="Palatino Linotype" w:cs="Palatino Linotype"/>
          <w:i/>
          <w:sz w:val="22"/>
        </w:rPr>
        <w:t>articulo</w:t>
      </w:r>
      <w:proofErr w:type="spellEnd"/>
      <w:r w:rsidR="00C6236B" w:rsidRPr="006F0821">
        <w:rPr>
          <w:rFonts w:ascii="Palatino Linotype" w:eastAsia="Palatino Linotype" w:hAnsi="Palatino Linotype" w:cs="Palatino Linotype"/>
          <w:i/>
          <w:sz w:val="22"/>
        </w:rPr>
        <w:t xml:space="preserve"> 12 de la ley de transparencia estatal se tiene que entregar aquello que obre en archivos. </w:t>
      </w:r>
      <w:proofErr w:type="gramStart"/>
      <w:r w:rsidR="00C6236B" w:rsidRPr="006F0821">
        <w:rPr>
          <w:rFonts w:ascii="Palatino Linotype" w:eastAsia="Palatino Linotype" w:hAnsi="Palatino Linotype" w:cs="Palatino Linotype"/>
          <w:i/>
          <w:sz w:val="22"/>
        </w:rPr>
        <w:t>también</w:t>
      </w:r>
      <w:proofErr w:type="gramEnd"/>
      <w:r w:rsidR="00C6236B" w:rsidRPr="006F0821">
        <w:rPr>
          <w:rFonts w:ascii="Palatino Linotype" w:eastAsia="Palatino Linotype" w:hAnsi="Palatino Linotype" w:cs="Palatino Linotype"/>
          <w:i/>
          <w:sz w:val="22"/>
        </w:rPr>
        <w:t xml:space="preserve"> solicito las cédulas de bases de datos personales donde se estipule la información correspondiente a los expedientes de los servidores públicos adscritos a su sujeto obligado. </w:t>
      </w:r>
      <w:proofErr w:type="gramStart"/>
      <w:r w:rsidR="00C6236B" w:rsidRPr="006F0821">
        <w:rPr>
          <w:rFonts w:ascii="Palatino Linotype" w:eastAsia="Palatino Linotype" w:hAnsi="Palatino Linotype" w:cs="Palatino Linotype"/>
          <w:i/>
          <w:sz w:val="22"/>
        </w:rPr>
        <w:t>solicito</w:t>
      </w:r>
      <w:proofErr w:type="gramEnd"/>
      <w:r w:rsidR="00C6236B" w:rsidRPr="006F0821">
        <w:rPr>
          <w:rFonts w:ascii="Palatino Linotype" w:eastAsia="Palatino Linotype" w:hAnsi="Palatino Linotype" w:cs="Palatino Linotype"/>
          <w:i/>
          <w:sz w:val="22"/>
        </w:rPr>
        <w:t xml:space="preserve"> todo los oficios generados por todas las unidades administrativas que conforman a su sujeto obligado así como todos los correos enviados y recibidos, </w:t>
      </w:r>
      <w:proofErr w:type="spellStart"/>
      <w:r w:rsidR="00C6236B" w:rsidRPr="006F0821">
        <w:rPr>
          <w:rFonts w:ascii="Palatino Linotype" w:eastAsia="Palatino Linotype" w:hAnsi="Palatino Linotype" w:cs="Palatino Linotype"/>
          <w:i/>
          <w:sz w:val="22"/>
        </w:rPr>
        <w:t>se</w:t>
      </w:r>
      <w:proofErr w:type="spellEnd"/>
      <w:r w:rsidR="00C6236B" w:rsidRPr="006F0821">
        <w:rPr>
          <w:rFonts w:ascii="Palatino Linotype" w:eastAsia="Palatino Linotype" w:hAnsi="Palatino Linotype" w:cs="Palatino Linotype"/>
          <w:i/>
          <w:sz w:val="22"/>
        </w:rPr>
        <w:t xml:space="preserve"> que la digitalización de los mismos no genera costo alguno toda vez que solo estoy solicitando algo que si obra en sus archivos y que el tratamiento de los mismos al no ser una labor que implique copiar o certificar se tiene que entregar de manera gratuita. requiero saber el estatus de sus cuentas bancarias actuales, así como también de las cuentas en desuso y congeladas desde el 1ero de enero de 2022 a la fecha, desglosadas por mes, esto derivado a que todas las bancas tienen la </w:t>
      </w:r>
      <w:proofErr w:type="spellStart"/>
      <w:r w:rsidR="00C6236B" w:rsidRPr="006F0821">
        <w:rPr>
          <w:rFonts w:ascii="Palatino Linotype" w:eastAsia="Palatino Linotype" w:hAnsi="Palatino Linotype" w:cs="Palatino Linotype"/>
          <w:i/>
          <w:sz w:val="22"/>
        </w:rPr>
        <w:t>opcion</w:t>
      </w:r>
      <w:proofErr w:type="spellEnd"/>
      <w:r w:rsidR="00C6236B" w:rsidRPr="006F0821">
        <w:rPr>
          <w:rFonts w:ascii="Palatino Linotype" w:eastAsia="Palatino Linotype" w:hAnsi="Palatino Linotype" w:cs="Palatino Linotype"/>
          <w:i/>
          <w:sz w:val="22"/>
        </w:rPr>
        <w:t xml:space="preserve"> de generar reportes mensuales. </w:t>
      </w:r>
      <w:proofErr w:type="gramStart"/>
      <w:r w:rsidR="00C6236B" w:rsidRPr="006F0821">
        <w:rPr>
          <w:rFonts w:ascii="Palatino Linotype" w:eastAsia="Palatino Linotype" w:hAnsi="Palatino Linotype" w:cs="Palatino Linotype"/>
          <w:i/>
          <w:sz w:val="22"/>
        </w:rPr>
        <w:t>requiero</w:t>
      </w:r>
      <w:proofErr w:type="gramEnd"/>
      <w:r w:rsidR="00C6236B" w:rsidRPr="006F0821">
        <w:rPr>
          <w:rFonts w:ascii="Palatino Linotype" w:eastAsia="Palatino Linotype" w:hAnsi="Palatino Linotype" w:cs="Palatino Linotype"/>
          <w:i/>
          <w:sz w:val="22"/>
        </w:rPr>
        <w:t xml:space="preserve"> saber todos los montos por concepto de descuento, faltas o inasistencias de su personal adscrito, esto es, desglosado por servidor público, desde el 1ero de enero de 2016 a la fecha. </w:t>
      </w:r>
      <w:proofErr w:type="gramStart"/>
      <w:r w:rsidR="00C6236B" w:rsidRPr="006F0821">
        <w:rPr>
          <w:rFonts w:ascii="Palatino Linotype" w:eastAsia="Palatino Linotype" w:hAnsi="Palatino Linotype" w:cs="Palatino Linotype"/>
          <w:i/>
          <w:sz w:val="22"/>
        </w:rPr>
        <w:t>expediente</w:t>
      </w:r>
      <w:proofErr w:type="gramEnd"/>
      <w:r w:rsidR="00C6236B" w:rsidRPr="006F0821">
        <w:rPr>
          <w:rFonts w:ascii="Palatino Linotype" w:eastAsia="Palatino Linotype" w:hAnsi="Palatino Linotype" w:cs="Palatino Linotype"/>
          <w:i/>
          <w:sz w:val="22"/>
        </w:rPr>
        <w:t xml:space="preserve"> laboral y </w:t>
      </w:r>
      <w:proofErr w:type="spellStart"/>
      <w:r w:rsidR="00C6236B" w:rsidRPr="006F0821">
        <w:rPr>
          <w:rFonts w:ascii="Palatino Linotype" w:eastAsia="Palatino Linotype" w:hAnsi="Palatino Linotype" w:cs="Palatino Linotype"/>
          <w:i/>
          <w:sz w:val="22"/>
        </w:rPr>
        <w:t>curriculum</w:t>
      </w:r>
      <w:proofErr w:type="spellEnd"/>
      <w:r w:rsidR="00C6236B" w:rsidRPr="006F0821">
        <w:rPr>
          <w:rFonts w:ascii="Palatino Linotype" w:eastAsia="Palatino Linotype" w:hAnsi="Palatino Linotype" w:cs="Palatino Linotype"/>
          <w:i/>
          <w:sz w:val="22"/>
        </w:rPr>
        <w:t xml:space="preserve"> vitae del sujeto obligado, recibos de </w:t>
      </w:r>
      <w:proofErr w:type="spellStart"/>
      <w:r w:rsidR="00C6236B" w:rsidRPr="006F0821">
        <w:rPr>
          <w:rFonts w:ascii="Palatino Linotype" w:eastAsia="Palatino Linotype" w:hAnsi="Palatino Linotype" w:cs="Palatino Linotype"/>
          <w:i/>
          <w:sz w:val="22"/>
        </w:rPr>
        <w:t>nomina</w:t>
      </w:r>
      <w:proofErr w:type="spellEnd"/>
      <w:r w:rsidR="00C6236B" w:rsidRPr="006F0821">
        <w:rPr>
          <w:rFonts w:ascii="Palatino Linotype" w:eastAsia="Palatino Linotype" w:hAnsi="Palatino Linotype" w:cs="Palatino Linotype"/>
          <w:i/>
          <w:sz w:val="22"/>
        </w:rPr>
        <w:t xml:space="preserve">, gafete, listas de asistencia, listado de acceso en el </w:t>
      </w:r>
      <w:proofErr w:type="spellStart"/>
      <w:r w:rsidR="00C6236B" w:rsidRPr="006F0821">
        <w:rPr>
          <w:rFonts w:ascii="Palatino Linotype" w:eastAsia="Palatino Linotype" w:hAnsi="Palatino Linotype" w:cs="Palatino Linotype"/>
          <w:i/>
          <w:sz w:val="22"/>
        </w:rPr>
        <w:t>checador</w:t>
      </w:r>
      <w:proofErr w:type="spellEnd"/>
      <w:r w:rsidR="00C6236B" w:rsidRPr="006F0821">
        <w:rPr>
          <w:rFonts w:ascii="Palatino Linotype" w:eastAsia="Palatino Linotype" w:hAnsi="Palatino Linotype" w:cs="Palatino Linotype"/>
          <w:i/>
          <w:sz w:val="22"/>
        </w:rPr>
        <w:t xml:space="preserve"> institucional en formato </w:t>
      </w:r>
      <w:proofErr w:type="spellStart"/>
      <w:r w:rsidR="00C6236B" w:rsidRPr="006F0821">
        <w:rPr>
          <w:rFonts w:ascii="Palatino Linotype" w:eastAsia="Palatino Linotype" w:hAnsi="Palatino Linotype" w:cs="Palatino Linotype"/>
          <w:i/>
          <w:sz w:val="22"/>
        </w:rPr>
        <w:t>excel</w:t>
      </w:r>
      <w:proofErr w:type="spellEnd"/>
      <w:r w:rsidR="00C6236B" w:rsidRPr="006F0821">
        <w:rPr>
          <w:rFonts w:ascii="Palatino Linotype" w:eastAsia="Palatino Linotype" w:hAnsi="Palatino Linotype" w:cs="Palatino Linotype"/>
          <w:i/>
          <w:sz w:val="22"/>
        </w:rPr>
        <w:t xml:space="preserve"> desde el 1 ero de enero del 2022 a la fecha. </w:t>
      </w:r>
      <w:proofErr w:type="spellStart"/>
      <w:proofErr w:type="gramStart"/>
      <w:r w:rsidR="00C6236B" w:rsidRPr="006F0821">
        <w:rPr>
          <w:rFonts w:ascii="Palatino Linotype" w:eastAsia="Palatino Linotype" w:hAnsi="Palatino Linotype" w:cs="Palatino Linotype"/>
          <w:i/>
          <w:sz w:val="22"/>
        </w:rPr>
        <w:t>bitacoras</w:t>
      </w:r>
      <w:proofErr w:type="spellEnd"/>
      <w:proofErr w:type="gramEnd"/>
      <w:r w:rsidR="00C6236B" w:rsidRPr="006F0821">
        <w:rPr>
          <w:rFonts w:ascii="Palatino Linotype" w:eastAsia="Palatino Linotype" w:hAnsi="Palatino Linotype" w:cs="Palatino Linotype"/>
          <w:i/>
          <w:sz w:val="22"/>
        </w:rPr>
        <w:t xml:space="preserve"> de gasolina desglosadas por dirección, departamento, </w:t>
      </w:r>
      <w:proofErr w:type="spellStart"/>
      <w:r w:rsidR="00C6236B" w:rsidRPr="006F0821">
        <w:rPr>
          <w:rFonts w:ascii="Palatino Linotype" w:eastAsia="Palatino Linotype" w:hAnsi="Palatino Linotype" w:cs="Palatino Linotype"/>
          <w:i/>
          <w:sz w:val="22"/>
        </w:rPr>
        <w:t>vehiculo</w:t>
      </w:r>
      <w:proofErr w:type="spellEnd"/>
      <w:r w:rsidR="00C6236B" w:rsidRPr="006F0821">
        <w:rPr>
          <w:rFonts w:ascii="Palatino Linotype" w:eastAsia="Palatino Linotype" w:hAnsi="Palatino Linotype" w:cs="Palatino Linotype"/>
          <w:i/>
          <w:sz w:val="22"/>
        </w:rPr>
        <w:t xml:space="preserve">, si es </w:t>
      </w:r>
      <w:proofErr w:type="spellStart"/>
      <w:r w:rsidR="00C6236B" w:rsidRPr="006F0821">
        <w:rPr>
          <w:rFonts w:ascii="Palatino Linotype" w:eastAsia="Palatino Linotype" w:hAnsi="Palatino Linotype" w:cs="Palatino Linotype"/>
          <w:i/>
          <w:sz w:val="22"/>
        </w:rPr>
        <w:t>diesel</w:t>
      </w:r>
      <w:proofErr w:type="spellEnd"/>
      <w:r w:rsidR="00C6236B" w:rsidRPr="006F0821">
        <w:rPr>
          <w:rFonts w:ascii="Palatino Linotype" w:eastAsia="Palatino Linotype" w:hAnsi="Palatino Linotype" w:cs="Palatino Linotype"/>
          <w:i/>
          <w:sz w:val="22"/>
        </w:rPr>
        <w:t xml:space="preserve"> o gasolina, operador, licencia de conducir, gafetes y en su caso nombramientos desde el 1ero de enero del 2019 a la fecha. </w:t>
      </w:r>
      <w:proofErr w:type="gramStart"/>
      <w:r w:rsidR="00C6236B" w:rsidRPr="006F0821">
        <w:rPr>
          <w:rFonts w:ascii="Palatino Linotype" w:eastAsia="Palatino Linotype" w:hAnsi="Palatino Linotype" w:cs="Palatino Linotype"/>
          <w:i/>
          <w:sz w:val="22"/>
        </w:rPr>
        <w:t>solicito</w:t>
      </w:r>
      <w:proofErr w:type="gramEnd"/>
      <w:r w:rsidR="00C6236B" w:rsidRPr="006F0821">
        <w:rPr>
          <w:rFonts w:ascii="Palatino Linotype" w:eastAsia="Palatino Linotype" w:hAnsi="Palatino Linotype" w:cs="Palatino Linotype"/>
          <w:i/>
          <w:sz w:val="22"/>
        </w:rPr>
        <w:t xml:space="preserve"> los antecedentes no penales de todo el personal adscrito al sujeto obligado desde el 1ero de enero de 2022 a la fecha solicito todos los cortes de caja realizados por la </w:t>
      </w:r>
      <w:proofErr w:type="spellStart"/>
      <w:r w:rsidR="00C6236B" w:rsidRPr="006F0821">
        <w:rPr>
          <w:rFonts w:ascii="Palatino Linotype" w:eastAsia="Palatino Linotype" w:hAnsi="Palatino Linotype" w:cs="Palatino Linotype"/>
          <w:i/>
          <w:sz w:val="22"/>
        </w:rPr>
        <w:t>contraloria</w:t>
      </w:r>
      <w:proofErr w:type="spellEnd"/>
      <w:r w:rsidR="00C6236B" w:rsidRPr="006F0821">
        <w:rPr>
          <w:rFonts w:ascii="Palatino Linotype" w:eastAsia="Palatino Linotype" w:hAnsi="Palatino Linotype" w:cs="Palatino Linotype"/>
          <w:i/>
          <w:sz w:val="22"/>
        </w:rPr>
        <w:t xml:space="preserve">, así como la firma contenida del cajero dentro de las mismas, a fin de dar certeza </w:t>
      </w:r>
      <w:proofErr w:type="spellStart"/>
      <w:r w:rsidR="00C6236B" w:rsidRPr="006F0821">
        <w:rPr>
          <w:rFonts w:ascii="Palatino Linotype" w:eastAsia="Palatino Linotype" w:hAnsi="Palatino Linotype" w:cs="Palatino Linotype"/>
          <w:i/>
          <w:sz w:val="22"/>
        </w:rPr>
        <w:t>juridica</w:t>
      </w:r>
      <w:proofErr w:type="spellEnd"/>
      <w:r w:rsidR="00C6236B" w:rsidRPr="006F0821">
        <w:rPr>
          <w:rFonts w:ascii="Palatino Linotype" w:eastAsia="Palatino Linotype" w:hAnsi="Palatino Linotype" w:cs="Palatino Linotype"/>
          <w:i/>
          <w:sz w:val="22"/>
        </w:rPr>
        <w:t xml:space="preserve"> de que efectivamente son reales los cortes, desde el 1ero de enero del 2014 a la fecha. </w:t>
      </w:r>
      <w:proofErr w:type="gramStart"/>
      <w:r w:rsidR="00C6236B" w:rsidRPr="006F0821">
        <w:rPr>
          <w:rFonts w:ascii="Palatino Linotype" w:eastAsia="Palatino Linotype" w:hAnsi="Palatino Linotype" w:cs="Palatino Linotype"/>
          <w:i/>
          <w:sz w:val="22"/>
        </w:rPr>
        <w:t>solicito</w:t>
      </w:r>
      <w:proofErr w:type="gramEnd"/>
      <w:r w:rsidR="00C6236B" w:rsidRPr="006F0821">
        <w:rPr>
          <w:rFonts w:ascii="Palatino Linotype" w:eastAsia="Palatino Linotype" w:hAnsi="Palatino Linotype" w:cs="Palatino Linotype"/>
          <w:i/>
          <w:sz w:val="22"/>
        </w:rPr>
        <w:t xml:space="preserve"> todas las denuncias realizadas a la contraloría por cualquier concepto desde el 1ero de enero del 2014 a la fecha.</w:t>
      </w:r>
      <w:r w:rsidR="00370E2D" w:rsidRPr="006F0821">
        <w:rPr>
          <w:rFonts w:ascii="Palatino Linotype" w:eastAsia="Palatino Linotype" w:hAnsi="Palatino Linotype" w:cs="Palatino Linotype"/>
          <w:i/>
          <w:sz w:val="22"/>
        </w:rPr>
        <w:t xml:space="preserve">” </w:t>
      </w:r>
      <w:r w:rsidR="00370E2D" w:rsidRPr="006F0821">
        <w:rPr>
          <w:rFonts w:ascii="Palatino Linotype" w:eastAsia="Palatino Linotype" w:hAnsi="Palatino Linotype" w:cs="Palatino Linotype"/>
          <w:sz w:val="22"/>
        </w:rPr>
        <w:t>(Sic).</w:t>
      </w:r>
      <w:r w:rsidR="00A231EB" w:rsidRPr="006F0821">
        <w:rPr>
          <w:rFonts w:ascii="Palatino Linotype" w:eastAsia="Palatino Linotype" w:hAnsi="Palatino Linotype" w:cs="Palatino Linotype"/>
          <w:sz w:val="22"/>
        </w:rPr>
        <w:t xml:space="preserve"> </w:t>
      </w:r>
    </w:p>
    <w:p w14:paraId="02F6F868" w14:textId="77777777" w:rsidR="00370E2D" w:rsidRPr="006F0821" w:rsidRDefault="00370E2D" w:rsidP="006F0821">
      <w:pPr>
        <w:spacing w:line="360" w:lineRule="auto"/>
        <w:ind w:left="851" w:right="899"/>
        <w:jc w:val="both"/>
        <w:rPr>
          <w:rFonts w:ascii="Palatino Linotype" w:eastAsia="Palatino Linotype" w:hAnsi="Palatino Linotype" w:cs="Palatino Linotype"/>
          <w:sz w:val="22"/>
        </w:rPr>
      </w:pPr>
    </w:p>
    <w:p w14:paraId="4E37E8A1" w14:textId="0BB2A660" w:rsidR="00E3574D" w:rsidRPr="006F0821" w:rsidRDefault="00E3574D" w:rsidP="006F0821">
      <w:pPr>
        <w:spacing w:line="360" w:lineRule="auto"/>
        <w:ind w:right="51"/>
        <w:jc w:val="both"/>
        <w:rPr>
          <w:rFonts w:ascii="Palatino Linotype" w:eastAsia="Palatino Linotype" w:hAnsi="Palatino Linotype" w:cs="Palatino Linotype"/>
        </w:rPr>
      </w:pPr>
      <w:r w:rsidRPr="006F0821">
        <w:rPr>
          <w:rFonts w:ascii="Palatino Linotype" w:eastAsia="Palatino Linotype" w:hAnsi="Palatino Linotype" w:cs="Palatino Linotype"/>
        </w:rPr>
        <w:t xml:space="preserve">Derivado de lo anterior, el Sujeto Obligado remitió </w:t>
      </w:r>
      <w:r w:rsidR="007D59E0" w:rsidRPr="006F0821">
        <w:rPr>
          <w:rFonts w:ascii="Palatino Linotype" w:eastAsia="Palatino Linotype" w:hAnsi="Palatino Linotype" w:cs="Palatino Linotype"/>
        </w:rPr>
        <w:t>su</w:t>
      </w:r>
      <w:r w:rsidRPr="006F0821">
        <w:rPr>
          <w:rFonts w:ascii="Palatino Linotype" w:eastAsia="Palatino Linotype" w:hAnsi="Palatino Linotype" w:cs="Palatino Linotype"/>
        </w:rPr>
        <w:t xml:space="preserve"> respuesta</w:t>
      </w:r>
      <w:r w:rsidR="007D59E0" w:rsidRPr="006F0821">
        <w:rPr>
          <w:rFonts w:ascii="Palatino Linotype" w:eastAsia="Palatino Linotype" w:hAnsi="Palatino Linotype" w:cs="Palatino Linotype"/>
        </w:rPr>
        <w:t xml:space="preserve"> a través de los archivos digitales, cuyo contenido medular se inserta a continuación para una mayor referencia:</w:t>
      </w:r>
    </w:p>
    <w:p w14:paraId="7033D2AB" w14:textId="77777777" w:rsidR="00CA4EFC" w:rsidRPr="006F0821" w:rsidRDefault="00CA4EFC" w:rsidP="006F0821">
      <w:pPr>
        <w:spacing w:line="360" w:lineRule="auto"/>
        <w:ind w:right="51"/>
        <w:jc w:val="both"/>
        <w:rPr>
          <w:rFonts w:ascii="Palatino Linotype" w:eastAsia="Palatino Linotype" w:hAnsi="Palatino Linotype" w:cs="Palatino Linotype"/>
        </w:rPr>
      </w:pPr>
    </w:p>
    <w:p w14:paraId="606B9BE9" w14:textId="77777777" w:rsidR="000744B1" w:rsidRPr="006F0821" w:rsidRDefault="000744B1" w:rsidP="006F0821">
      <w:pPr>
        <w:spacing w:line="360" w:lineRule="auto"/>
        <w:ind w:right="51"/>
        <w:jc w:val="both"/>
        <w:rPr>
          <w:rFonts w:ascii="Palatino Linotype" w:eastAsia="Palatino Linotype" w:hAnsi="Palatino Linotype" w:cs="Palatino Linotype"/>
          <w:sz w:val="2"/>
        </w:rPr>
      </w:pPr>
    </w:p>
    <w:p w14:paraId="2464D530" w14:textId="77777777" w:rsidR="007B4138" w:rsidRPr="006F0821" w:rsidRDefault="007B4138" w:rsidP="006F0821">
      <w:pPr>
        <w:pStyle w:val="Prrafodelista"/>
        <w:numPr>
          <w:ilvl w:val="0"/>
          <w:numId w:val="14"/>
        </w:numPr>
        <w:spacing w:line="360" w:lineRule="auto"/>
        <w:jc w:val="both"/>
        <w:rPr>
          <w:rFonts w:ascii="Palatino Linotype" w:hAnsi="Palatino Linotype" w:cs="Arial"/>
        </w:rPr>
      </w:pPr>
      <w:r w:rsidRPr="006F0821">
        <w:rPr>
          <w:rFonts w:ascii="Palatino Linotype" w:hAnsi="Palatino Linotype" w:cs="Arial"/>
          <w:i/>
        </w:rPr>
        <w:t>“RespuestaSolicitud00243.zip</w:t>
      </w:r>
    </w:p>
    <w:p w14:paraId="5651A0CC" w14:textId="71D94C68" w:rsidR="007B4138" w:rsidRPr="006F0821" w:rsidRDefault="006F0821" w:rsidP="006F0821">
      <w:pPr>
        <w:pStyle w:val="Prrafodelista"/>
        <w:spacing w:line="360" w:lineRule="auto"/>
        <w:ind w:left="720"/>
        <w:jc w:val="both"/>
        <w:rPr>
          <w:rFonts w:ascii="Palatino Linotype" w:hAnsi="Palatino Linotype" w:cs="Arial"/>
          <w:i/>
        </w:rPr>
      </w:pPr>
      <w:r>
        <w:rPr>
          <w:rFonts w:ascii="Palatino Linotype" w:hAnsi="Palatino Linotype" w:cs="Arial"/>
          <w:i/>
          <w:noProof/>
          <w:lang w:eastAsia="es-MX"/>
        </w:rPr>
        <mc:AlternateContent>
          <mc:Choice Requires="wps">
            <w:drawing>
              <wp:anchor distT="0" distB="0" distL="114300" distR="114300" simplePos="0" relativeHeight="251659264" behindDoc="0" locked="0" layoutInCell="1" allowOverlap="1" wp14:anchorId="38552818" wp14:editId="30051BE8">
                <wp:simplePos x="0" y="0"/>
                <wp:positionH relativeFrom="margin">
                  <wp:align>right</wp:align>
                </wp:positionH>
                <wp:positionV relativeFrom="paragraph">
                  <wp:posOffset>462436</wp:posOffset>
                </wp:positionV>
                <wp:extent cx="5603576" cy="4949765"/>
                <wp:effectExtent l="38100" t="19050" r="73660" b="80010"/>
                <wp:wrapNone/>
                <wp:docPr id="4" name="Conector recto 4"/>
                <wp:cNvGraphicFramePr/>
                <a:graphic xmlns:a="http://schemas.openxmlformats.org/drawingml/2006/main">
                  <a:graphicData uri="http://schemas.microsoft.com/office/word/2010/wordprocessingShape">
                    <wps:wsp>
                      <wps:cNvCnPr/>
                      <wps:spPr>
                        <a:xfrm>
                          <a:off x="0" y="0"/>
                          <a:ext cx="5603576" cy="494976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E1DB88B" id="Conector recto 4"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0.05pt,36.4pt" to="831.3pt,4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" strokecolor="#4f81bd [3204]" strokeweight="2pt">
                <v:shadow on="t" color="black" opacity="24903f" origin=",.5" offset="0,.55556mm"/>
                <w10:wrap anchorx="margin"/>
              </v:line>
            </w:pict>
          </mc:Fallback>
        </mc:AlternateContent>
      </w:r>
      <w:r w:rsidR="007B4138" w:rsidRPr="006F0821">
        <w:rPr>
          <w:rFonts w:ascii="Palatino Linotype" w:hAnsi="Palatino Linotype" w:cs="Arial"/>
          <w:i/>
        </w:rPr>
        <w:t>-</w:t>
      </w:r>
      <w:r w:rsidR="007B4138" w:rsidRPr="006F0821">
        <w:t>“</w:t>
      </w:r>
      <w:r w:rsidR="007B4138" w:rsidRPr="006F0821">
        <w:rPr>
          <w:rFonts w:ascii="Palatino Linotype" w:hAnsi="Palatino Linotype" w:cs="Arial"/>
          <w:i/>
        </w:rPr>
        <w:t xml:space="preserve">2023RMe192_CambioModalidadINFOEM.pdf”: </w:t>
      </w:r>
    </w:p>
    <w:p w14:paraId="56D026C6" w14:textId="20E4D961" w:rsidR="007B4138" w:rsidRPr="006F0821" w:rsidRDefault="007B4138" w:rsidP="006F0821">
      <w:pPr>
        <w:pStyle w:val="Prrafodelista"/>
        <w:spacing w:line="360" w:lineRule="auto"/>
        <w:ind w:left="720"/>
        <w:jc w:val="center"/>
        <w:rPr>
          <w:rFonts w:ascii="Palatino Linotype" w:hAnsi="Palatino Linotype" w:cs="Arial"/>
          <w:i/>
        </w:rPr>
      </w:pPr>
      <w:r w:rsidRPr="006F0821">
        <w:rPr>
          <w:noProof/>
          <w:lang w:eastAsia="es-MX"/>
        </w:rPr>
        <w:drawing>
          <wp:inline distT="0" distB="0" distL="0" distR="0" wp14:anchorId="06741C5C" wp14:editId="3CFF5E93">
            <wp:extent cx="5104765" cy="5962149"/>
            <wp:effectExtent l="0" t="0" r="63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299" r="27640"/>
                    <a:stretch/>
                  </pic:blipFill>
                  <pic:spPr bwMode="auto">
                    <a:xfrm>
                      <a:off x="0" y="0"/>
                      <a:ext cx="5117579" cy="5977115"/>
                    </a:xfrm>
                    <a:prstGeom prst="rect">
                      <a:avLst/>
                    </a:prstGeom>
                    <a:ln>
                      <a:noFill/>
                    </a:ln>
                    <a:extLst>
                      <a:ext uri="{53640926-AAD7-44D8-BBD7-CCE9431645EC}">
                        <a14:shadowObscured xmlns:a14="http://schemas.microsoft.com/office/drawing/2010/main"/>
                      </a:ext>
                    </a:extLst>
                  </pic:spPr>
                </pic:pic>
              </a:graphicData>
            </a:graphic>
          </wp:inline>
        </w:drawing>
      </w:r>
    </w:p>
    <w:p w14:paraId="1672D1E1" w14:textId="77777777" w:rsidR="00FF7901" w:rsidRPr="006F0821" w:rsidRDefault="00FF7901" w:rsidP="006F0821">
      <w:pPr>
        <w:pStyle w:val="Prrafodelista"/>
        <w:spacing w:line="360" w:lineRule="auto"/>
        <w:ind w:left="720"/>
        <w:jc w:val="center"/>
        <w:rPr>
          <w:rFonts w:ascii="Palatino Linotype" w:hAnsi="Palatino Linotype" w:cs="Arial"/>
          <w:i/>
        </w:rPr>
      </w:pPr>
    </w:p>
    <w:p w14:paraId="050D177D" w14:textId="7FD4A198" w:rsidR="00DB323F" w:rsidRPr="006F0821" w:rsidRDefault="007B4138" w:rsidP="006F0821">
      <w:pPr>
        <w:spacing w:line="360" w:lineRule="auto"/>
        <w:jc w:val="both"/>
        <w:rPr>
          <w:rFonts w:ascii="Palatino Linotype" w:hAnsi="Palatino Linotype" w:cs="Arial"/>
          <w:i/>
        </w:rPr>
      </w:pPr>
      <w:r w:rsidRPr="006F0821">
        <w:rPr>
          <w:rFonts w:ascii="Palatino Linotype" w:hAnsi="Palatino Linotype" w:cs="Arial"/>
          <w:i/>
        </w:rPr>
        <w:t xml:space="preserve">-“Acta 8a </w:t>
      </w:r>
      <w:proofErr w:type="spellStart"/>
      <w:r w:rsidRPr="006F0821">
        <w:rPr>
          <w:rFonts w:ascii="Palatino Linotype" w:hAnsi="Palatino Linotype" w:cs="Arial"/>
          <w:i/>
        </w:rPr>
        <w:t>Ses</w:t>
      </w:r>
      <w:proofErr w:type="spellEnd"/>
      <w:r w:rsidRPr="006F0821">
        <w:rPr>
          <w:rFonts w:ascii="Palatino Linotype" w:hAnsi="Palatino Linotype" w:cs="Arial"/>
          <w:i/>
        </w:rPr>
        <w:t xml:space="preserve">. Ext. </w:t>
      </w:r>
      <w:proofErr w:type="gramStart"/>
      <w:r w:rsidRPr="006F0821">
        <w:rPr>
          <w:rFonts w:ascii="Palatino Linotype" w:hAnsi="Palatino Linotype" w:cs="Arial"/>
          <w:i/>
        </w:rPr>
        <w:t>del</w:t>
      </w:r>
      <w:proofErr w:type="gramEnd"/>
      <w:r w:rsidRPr="006F0821">
        <w:rPr>
          <w:rFonts w:ascii="Palatino Linotype" w:hAnsi="Palatino Linotype" w:cs="Arial"/>
          <w:i/>
        </w:rPr>
        <w:t xml:space="preserve"> C.T. 2023.pdf”: -</w:t>
      </w:r>
    </w:p>
    <w:p w14:paraId="624ABB33" w14:textId="2553764E" w:rsidR="00DB323F" w:rsidRPr="006F0821" w:rsidRDefault="00DB323F" w:rsidP="006F0821">
      <w:pPr>
        <w:spacing w:line="360" w:lineRule="auto"/>
        <w:jc w:val="center"/>
        <w:rPr>
          <w:rFonts w:ascii="Palatino Linotype" w:hAnsi="Palatino Linotype" w:cs="Arial"/>
          <w:i/>
        </w:rPr>
      </w:pPr>
      <w:r w:rsidRPr="006F0821">
        <w:rPr>
          <w:noProof/>
          <w:lang w:eastAsia="es-MX"/>
        </w:rPr>
        <w:drawing>
          <wp:inline distT="0" distB="0" distL="0" distR="0" wp14:anchorId="0DEE49C2" wp14:editId="05A9C1CA">
            <wp:extent cx="4848225" cy="64103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437" r="29448"/>
                    <a:stretch/>
                  </pic:blipFill>
                  <pic:spPr bwMode="auto">
                    <a:xfrm>
                      <a:off x="0" y="0"/>
                      <a:ext cx="4848225" cy="6410325"/>
                    </a:xfrm>
                    <a:prstGeom prst="rect">
                      <a:avLst/>
                    </a:prstGeom>
                    <a:ln>
                      <a:noFill/>
                    </a:ln>
                    <a:extLst>
                      <a:ext uri="{53640926-AAD7-44D8-BBD7-CCE9431645EC}">
                        <a14:shadowObscured xmlns:a14="http://schemas.microsoft.com/office/drawing/2010/main"/>
                      </a:ext>
                    </a:extLst>
                  </pic:spPr>
                </pic:pic>
              </a:graphicData>
            </a:graphic>
          </wp:inline>
        </w:drawing>
      </w:r>
    </w:p>
    <w:p w14:paraId="5F3653CF" w14:textId="77777777" w:rsidR="00DB323F" w:rsidRPr="006F0821" w:rsidRDefault="00DB323F" w:rsidP="006F0821">
      <w:pPr>
        <w:spacing w:line="360" w:lineRule="auto"/>
        <w:jc w:val="both"/>
        <w:rPr>
          <w:rFonts w:ascii="Palatino Linotype" w:hAnsi="Palatino Linotype" w:cs="Arial"/>
          <w:i/>
        </w:rPr>
      </w:pPr>
    </w:p>
    <w:p w14:paraId="48A2C936" w14:textId="5C7C1170" w:rsidR="007B4138" w:rsidRPr="006F0821" w:rsidRDefault="007B4138" w:rsidP="006F0821">
      <w:pPr>
        <w:spacing w:line="360" w:lineRule="auto"/>
        <w:jc w:val="both"/>
        <w:rPr>
          <w:rFonts w:ascii="Palatino Linotype" w:hAnsi="Palatino Linotype" w:cs="Arial"/>
        </w:rPr>
      </w:pPr>
      <w:r w:rsidRPr="006F0821">
        <w:t>“</w:t>
      </w:r>
      <w:r w:rsidRPr="006F0821">
        <w:rPr>
          <w:rFonts w:ascii="Palatino Linotype" w:hAnsi="Palatino Linotype" w:cs="Arial"/>
          <w:i/>
        </w:rPr>
        <w:t xml:space="preserve">Memo_PropuestaCambioModalidadEntregaComiteSolicitud00243.pdf”: </w:t>
      </w:r>
    </w:p>
    <w:p w14:paraId="5337A19E" w14:textId="34A81BD2" w:rsidR="00DB323F" w:rsidRPr="006F0821" w:rsidRDefault="00DB323F" w:rsidP="006F0821">
      <w:pPr>
        <w:spacing w:line="360" w:lineRule="auto"/>
        <w:jc w:val="center"/>
        <w:rPr>
          <w:rFonts w:ascii="Palatino Linotype" w:hAnsi="Palatino Linotype" w:cs="Arial"/>
        </w:rPr>
      </w:pPr>
      <w:r w:rsidRPr="006F0821">
        <w:rPr>
          <w:noProof/>
          <w:lang w:eastAsia="es-MX"/>
        </w:rPr>
        <w:drawing>
          <wp:inline distT="0" distB="0" distL="0" distR="0" wp14:anchorId="3332F901" wp14:editId="1C02C6B4">
            <wp:extent cx="4875638" cy="6448425"/>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766" r="29942"/>
                    <a:stretch/>
                  </pic:blipFill>
                  <pic:spPr bwMode="auto">
                    <a:xfrm>
                      <a:off x="0" y="0"/>
                      <a:ext cx="4876194" cy="6449160"/>
                    </a:xfrm>
                    <a:prstGeom prst="rect">
                      <a:avLst/>
                    </a:prstGeom>
                    <a:ln>
                      <a:noFill/>
                    </a:ln>
                    <a:extLst>
                      <a:ext uri="{53640926-AAD7-44D8-BBD7-CCE9431645EC}">
                        <a14:shadowObscured xmlns:a14="http://schemas.microsoft.com/office/drawing/2010/main"/>
                      </a:ext>
                    </a:extLst>
                  </pic:spPr>
                </pic:pic>
              </a:graphicData>
            </a:graphic>
          </wp:inline>
        </w:drawing>
      </w:r>
    </w:p>
    <w:p w14:paraId="280E0884" w14:textId="4881D0D4" w:rsidR="007B4138" w:rsidRPr="006F0821" w:rsidRDefault="007B4138" w:rsidP="006F0821">
      <w:pPr>
        <w:spacing w:line="360" w:lineRule="auto"/>
        <w:jc w:val="both"/>
        <w:rPr>
          <w:rFonts w:ascii="Palatino Linotype" w:hAnsi="Palatino Linotype" w:cs="Arial"/>
        </w:rPr>
      </w:pPr>
      <w:r w:rsidRPr="006F0821">
        <w:rPr>
          <w:rFonts w:ascii="Palatino Linotype" w:hAnsi="Palatino Linotype" w:cs="Arial"/>
          <w:i/>
        </w:rPr>
        <w:t xml:space="preserve">-“MemorandumConsultaCapacidadSAIMEXSolicitud00243.pdf”: </w:t>
      </w:r>
    </w:p>
    <w:p w14:paraId="7EFBD294" w14:textId="005309B8" w:rsidR="00726BCA" w:rsidRPr="006F0821" w:rsidRDefault="00726BCA" w:rsidP="006F0821">
      <w:pPr>
        <w:spacing w:line="360" w:lineRule="auto"/>
        <w:jc w:val="center"/>
        <w:rPr>
          <w:rFonts w:ascii="Palatino Linotype" w:hAnsi="Palatino Linotype" w:cs="Arial"/>
        </w:rPr>
      </w:pPr>
      <w:r w:rsidRPr="006F0821">
        <w:rPr>
          <w:noProof/>
          <w:lang w:eastAsia="es-MX"/>
        </w:rPr>
        <w:drawing>
          <wp:inline distT="0" distB="0" distL="0" distR="0" wp14:anchorId="591D97A7" wp14:editId="03536D88">
            <wp:extent cx="5324475" cy="63246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273" t="6431" r="29284" b="33054"/>
                    <a:stretch/>
                  </pic:blipFill>
                  <pic:spPr bwMode="auto">
                    <a:xfrm>
                      <a:off x="0" y="0"/>
                      <a:ext cx="5324475" cy="6324600"/>
                    </a:xfrm>
                    <a:prstGeom prst="rect">
                      <a:avLst/>
                    </a:prstGeom>
                    <a:ln>
                      <a:noFill/>
                    </a:ln>
                    <a:extLst>
                      <a:ext uri="{53640926-AAD7-44D8-BBD7-CCE9431645EC}">
                        <a14:shadowObscured xmlns:a14="http://schemas.microsoft.com/office/drawing/2010/main"/>
                      </a:ext>
                    </a:extLst>
                  </pic:spPr>
                </pic:pic>
              </a:graphicData>
            </a:graphic>
          </wp:inline>
        </w:drawing>
      </w:r>
    </w:p>
    <w:p w14:paraId="309147F4" w14:textId="77777777" w:rsidR="00726BCA" w:rsidRPr="006F0821" w:rsidRDefault="00726BCA" w:rsidP="006F0821">
      <w:pPr>
        <w:spacing w:line="360" w:lineRule="auto"/>
        <w:jc w:val="both"/>
        <w:rPr>
          <w:rFonts w:ascii="Palatino Linotype" w:hAnsi="Palatino Linotype" w:cs="Arial"/>
          <w:i/>
        </w:rPr>
      </w:pPr>
    </w:p>
    <w:p w14:paraId="639DC5DF" w14:textId="77777777" w:rsidR="00726BCA" w:rsidRPr="006F0821" w:rsidRDefault="007B4138" w:rsidP="006F0821">
      <w:pPr>
        <w:spacing w:line="360" w:lineRule="auto"/>
        <w:jc w:val="both"/>
        <w:rPr>
          <w:rFonts w:ascii="Palatino Linotype" w:hAnsi="Palatino Linotype" w:cs="Arial"/>
        </w:rPr>
      </w:pPr>
      <w:r w:rsidRPr="006F0821">
        <w:rPr>
          <w:rFonts w:ascii="Palatino Linotype" w:hAnsi="Palatino Linotype" w:cs="Arial"/>
          <w:i/>
        </w:rPr>
        <w:t xml:space="preserve">-“RespuestaSolicitud00243UT2023.pdf”: </w:t>
      </w:r>
    </w:p>
    <w:p w14:paraId="09C02BB1" w14:textId="3E23D939" w:rsidR="00726BCA" w:rsidRPr="006F0821" w:rsidRDefault="00726BCA" w:rsidP="006F0821">
      <w:pPr>
        <w:pStyle w:val="Prrafodelista"/>
        <w:spacing w:line="360" w:lineRule="auto"/>
        <w:ind w:left="720"/>
        <w:jc w:val="center"/>
        <w:rPr>
          <w:rFonts w:ascii="Palatino Linotype" w:hAnsi="Palatino Linotype" w:cs="Arial"/>
        </w:rPr>
      </w:pPr>
      <w:r w:rsidRPr="006F0821">
        <w:rPr>
          <w:noProof/>
          <w:lang w:eastAsia="es-MX"/>
        </w:rPr>
        <w:drawing>
          <wp:inline distT="0" distB="0" distL="0" distR="0" wp14:anchorId="0051356E" wp14:editId="5D98546C">
            <wp:extent cx="5581650" cy="65817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273" r="29449" b="28961"/>
                    <a:stretch/>
                  </pic:blipFill>
                  <pic:spPr bwMode="auto">
                    <a:xfrm>
                      <a:off x="0" y="0"/>
                      <a:ext cx="5581650" cy="6581775"/>
                    </a:xfrm>
                    <a:prstGeom prst="rect">
                      <a:avLst/>
                    </a:prstGeom>
                    <a:ln>
                      <a:noFill/>
                    </a:ln>
                    <a:extLst>
                      <a:ext uri="{53640926-AAD7-44D8-BBD7-CCE9431645EC}">
                        <a14:shadowObscured xmlns:a14="http://schemas.microsoft.com/office/drawing/2010/main"/>
                      </a:ext>
                    </a:extLst>
                  </pic:spPr>
                </pic:pic>
              </a:graphicData>
            </a:graphic>
          </wp:inline>
        </w:drawing>
      </w:r>
    </w:p>
    <w:p w14:paraId="2C58E49E" w14:textId="77777777" w:rsidR="00726BCA" w:rsidRPr="006F0821" w:rsidRDefault="00726BCA" w:rsidP="006F0821">
      <w:pPr>
        <w:pStyle w:val="Prrafodelista"/>
        <w:spacing w:line="360" w:lineRule="auto"/>
        <w:ind w:left="720"/>
        <w:jc w:val="both"/>
        <w:rPr>
          <w:rFonts w:ascii="Palatino Linotype" w:hAnsi="Palatino Linotype" w:cs="Arial"/>
        </w:rPr>
      </w:pPr>
    </w:p>
    <w:p w14:paraId="0C1B169D" w14:textId="6909F489" w:rsidR="00822F36" w:rsidRPr="006F0821" w:rsidRDefault="007B4138" w:rsidP="006F0821">
      <w:pPr>
        <w:spacing w:line="360" w:lineRule="auto"/>
        <w:jc w:val="both"/>
        <w:rPr>
          <w:rFonts w:ascii="Palatino Linotype" w:hAnsi="Palatino Linotype" w:cs="Arial"/>
        </w:rPr>
      </w:pPr>
      <w:r w:rsidRPr="006F0821">
        <w:rPr>
          <w:rFonts w:ascii="Palatino Linotype" w:hAnsi="Palatino Linotype" w:cs="Arial"/>
          <w:i/>
        </w:rPr>
        <w:t xml:space="preserve">“RespuestaResumen00243.pdf”: </w:t>
      </w:r>
    </w:p>
    <w:p w14:paraId="3DF71CEA" w14:textId="77777777" w:rsidR="00E353C8" w:rsidRPr="006F0821" w:rsidRDefault="00E353C8" w:rsidP="006F0821">
      <w:pPr>
        <w:spacing w:line="360" w:lineRule="auto"/>
        <w:jc w:val="both"/>
        <w:rPr>
          <w:rFonts w:ascii="Palatino Linotype" w:hAnsi="Palatino Linotype" w:cs="Arial"/>
        </w:rPr>
      </w:pPr>
    </w:p>
    <w:p w14:paraId="4C1D0696" w14:textId="1938BB91" w:rsidR="00E353C8" w:rsidRPr="006F0821" w:rsidRDefault="00E353C8" w:rsidP="006F0821">
      <w:pPr>
        <w:spacing w:line="360" w:lineRule="auto"/>
        <w:jc w:val="both"/>
        <w:rPr>
          <w:rFonts w:ascii="Palatino Linotype" w:hAnsi="Palatino Linotype" w:cs="Arial"/>
        </w:rPr>
      </w:pPr>
      <w:r w:rsidRPr="006F0821">
        <w:rPr>
          <w:noProof/>
          <w:lang w:eastAsia="es-MX"/>
        </w:rPr>
        <w:drawing>
          <wp:inline distT="0" distB="0" distL="0" distR="0" wp14:anchorId="30805A15" wp14:editId="1041AABC">
            <wp:extent cx="5791835" cy="60102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6010275"/>
                    </a:xfrm>
                    <a:prstGeom prst="rect">
                      <a:avLst/>
                    </a:prstGeom>
                  </pic:spPr>
                </pic:pic>
              </a:graphicData>
            </a:graphic>
          </wp:inline>
        </w:drawing>
      </w:r>
    </w:p>
    <w:p w14:paraId="29DD1A48" w14:textId="77777777" w:rsidR="006F0821" w:rsidRDefault="006F0821" w:rsidP="006F0821">
      <w:pPr>
        <w:widowControl w:val="0"/>
        <w:autoSpaceDE w:val="0"/>
        <w:autoSpaceDN w:val="0"/>
        <w:adjustRightInd w:val="0"/>
        <w:spacing w:line="360" w:lineRule="auto"/>
        <w:jc w:val="both"/>
        <w:rPr>
          <w:rFonts w:ascii="Palatino Linotype" w:eastAsia="Palatino Linotype" w:hAnsi="Palatino Linotype" w:cs="Palatino Linotype"/>
        </w:rPr>
      </w:pPr>
    </w:p>
    <w:p w14:paraId="54BBF756" w14:textId="4F0C6720" w:rsidR="00146091" w:rsidRPr="006F0821" w:rsidRDefault="00864E52" w:rsidP="006F0821">
      <w:pPr>
        <w:widowControl w:val="0"/>
        <w:autoSpaceDE w:val="0"/>
        <w:autoSpaceDN w:val="0"/>
        <w:adjustRightInd w:val="0"/>
        <w:spacing w:line="360" w:lineRule="auto"/>
        <w:jc w:val="both"/>
        <w:rPr>
          <w:rFonts w:ascii="Palatino Linotype" w:eastAsia="Palatino Linotype" w:hAnsi="Palatino Linotype" w:cs="Palatino Linotype"/>
        </w:rPr>
      </w:pPr>
      <w:r w:rsidRPr="006F0821">
        <w:rPr>
          <w:rFonts w:ascii="Palatino Linotype" w:eastAsia="Palatino Linotype" w:hAnsi="Palatino Linotype" w:cs="Palatino Linotype"/>
        </w:rPr>
        <w:t xml:space="preserve">Inconforme con la respuesta obtenida, el particular interpuso el medio de impugnación en </w:t>
      </w:r>
      <w:r w:rsidR="00E353C8" w:rsidRPr="006F0821">
        <w:rPr>
          <w:rFonts w:ascii="Palatino Linotype" w:eastAsia="Palatino Linotype" w:hAnsi="Palatino Linotype" w:cs="Palatino Linotype"/>
        </w:rPr>
        <w:t xml:space="preserve">el </w:t>
      </w:r>
      <w:r w:rsidRPr="006F0821">
        <w:rPr>
          <w:rFonts w:ascii="Palatino Linotype" w:eastAsia="Palatino Linotype" w:hAnsi="Palatino Linotype" w:cs="Palatino Linotype"/>
        </w:rPr>
        <w:t xml:space="preserve">que se actúa, señalando como acto impugnado </w:t>
      </w:r>
      <w:r w:rsidR="002B2B7B" w:rsidRPr="006F0821">
        <w:rPr>
          <w:rFonts w:ascii="Palatino Linotype" w:eastAsia="Palatino Linotype" w:hAnsi="Palatino Linotype" w:cs="Palatino Linotype"/>
        </w:rPr>
        <w:t xml:space="preserve">y razones o motivos de inconformidad </w:t>
      </w:r>
      <w:r w:rsidRPr="006F0821">
        <w:rPr>
          <w:rFonts w:ascii="Palatino Linotype" w:eastAsia="Palatino Linotype" w:hAnsi="Palatino Linotype" w:cs="Palatino Linotype"/>
        </w:rPr>
        <w:t>lo siguiente:</w:t>
      </w:r>
    </w:p>
    <w:p w14:paraId="4DD00E63" w14:textId="77777777" w:rsidR="002B2B7B" w:rsidRPr="006F0821" w:rsidRDefault="002B2B7B" w:rsidP="006F0821">
      <w:pPr>
        <w:widowControl w:val="0"/>
        <w:autoSpaceDE w:val="0"/>
        <w:autoSpaceDN w:val="0"/>
        <w:adjustRightInd w:val="0"/>
        <w:spacing w:line="360" w:lineRule="auto"/>
        <w:jc w:val="both"/>
        <w:rPr>
          <w:rFonts w:ascii="Palatino Linotype" w:eastAsia="Palatino Linotype" w:hAnsi="Palatino Linotype" w:cs="Palatino Linotype"/>
        </w:rPr>
      </w:pPr>
    </w:p>
    <w:p w14:paraId="1B9CE6CE" w14:textId="77777777" w:rsidR="00A62667" w:rsidRPr="006F0821" w:rsidRDefault="00A62667" w:rsidP="006F0821">
      <w:pPr>
        <w:spacing w:line="360" w:lineRule="auto"/>
        <w:jc w:val="both"/>
        <w:rPr>
          <w:rFonts w:ascii="Palatino Linotype" w:hAnsi="Palatino Linotype" w:cs="Arial"/>
          <w:b/>
        </w:rPr>
      </w:pPr>
      <w:r w:rsidRPr="006F0821">
        <w:rPr>
          <w:rFonts w:ascii="Palatino Linotype" w:hAnsi="Palatino Linotype" w:cs="Arial"/>
          <w:b/>
          <w:lang w:val="es-419"/>
        </w:rPr>
        <w:t>A</w:t>
      </w:r>
      <w:proofErr w:type="spellStart"/>
      <w:r w:rsidRPr="006F0821">
        <w:rPr>
          <w:rFonts w:ascii="Palatino Linotype" w:hAnsi="Palatino Linotype" w:cs="Arial"/>
          <w:b/>
        </w:rPr>
        <w:t>cto</w:t>
      </w:r>
      <w:proofErr w:type="spellEnd"/>
      <w:r w:rsidRPr="006F0821">
        <w:rPr>
          <w:rFonts w:ascii="Palatino Linotype" w:hAnsi="Palatino Linotype" w:cs="Arial"/>
          <w:b/>
        </w:rPr>
        <w:t xml:space="preserve"> impugnado:</w:t>
      </w:r>
    </w:p>
    <w:p w14:paraId="6D4F3584" w14:textId="5A99BDC7" w:rsidR="00A62667" w:rsidRPr="006F0821" w:rsidRDefault="00A62667" w:rsidP="006F0821">
      <w:pPr>
        <w:ind w:right="901"/>
        <w:jc w:val="both"/>
        <w:rPr>
          <w:rFonts w:ascii="Palatino Linotype" w:hAnsi="Palatino Linotype" w:cs="Arial"/>
          <w:sz w:val="22"/>
          <w:szCs w:val="22"/>
        </w:rPr>
      </w:pPr>
      <w:r w:rsidRPr="006F0821">
        <w:rPr>
          <w:rFonts w:ascii="Palatino Linotype" w:hAnsi="Palatino Linotype" w:cs="Arial"/>
          <w:i/>
          <w:sz w:val="22"/>
          <w:szCs w:val="22"/>
        </w:rPr>
        <w:t>“</w:t>
      </w:r>
      <w:r w:rsidR="00E353C8" w:rsidRPr="006F0821">
        <w:rPr>
          <w:rFonts w:ascii="Palatino Linotype" w:hAnsi="Palatino Linotype" w:cs="Arial"/>
          <w:i/>
          <w:sz w:val="22"/>
          <w:szCs w:val="22"/>
        </w:rPr>
        <w:t>negativa en la entrega de la información</w:t>
      </w:r>
      <w:r w:rsidRPr="006F0821">
        <w:rPr>
          <w:rFonts w:ascii="Palatino Linotype" w:hAnsi="Palatino Linotype" w:cs="Arial"/>
          <w:i/>
          <w:sz w:val="22"/>
          <w:szCs w:val="22"/>
        </w:rPr>
        <w:t xml:space="preserve">” </w:t>
      </w:r>
      <w:r w:rsidRPr="006F0821">
        <w:rPr>
          <w:rFonts w:ascii="Palatino Linotype" w:hAnsi="Palatino Linotype" w:cs="Arial"/>
          <w:sz w:val="22"/>
          <w:szCs w:val="22"/>
        </w:rPr>
        <w:t>(sic).</w:t>
      </w:r>
    </w:p>
    <w:p w14:paraId="12C4EA23" w14:textId="77777777" w:rsidR="00A62667" w:rsidRPr="006F0821" w:rsidRDefault="00A62667" w:rsidP="006F0821">
      <w:pPr>
        <w:tabs>
          <w:tab w:val="left" w:pos="851"/>
        </w:tabs>
        <w:ind w:right="901"/>
        <w:jc w:val="both"/>
        <w:rPr>
          <w:rFonts w:ascii="Palatino Linotype" w:hAnsi="Palatino Linotype" w:cs="Arial"/>
          <w:sz w:val="22"/>
          <w:szCs w:val="22"/>
        </w:rPr>
      </w:pPr>
    </w:p>
    <w:p w14:paraId="27570AD2" w14:textId="77777777" w:rsidR="00A62667" w:rsidRPr="006F0821" w:rsidRDefault="00A62667" w:rsidP="006F0821">
      <w:pPr>
        <w:tabs>
          <w:tab w:val="left" w:pos="851"/>
        </w:tabs>
        <w:spacing w:line="360" w:lineRule="auto"/>
        <w:ind w:right="901"/>
        <w:jc w:val="both"/>
        <w:rPr>
          <w:rFonts w:ascii="Palatino Linotype" w:hAnsi="Palatino Linotype" w:cs="Arial"/>
          <w:b/>
          <w:sz w:val="22"/>
          <w:szCs w:val="22"/>
        </w:rPr>
      </w:pPr>
      <w:r w:rsidRPr="006F0821">
        <w:rPr>
          <w:rFonts w:ascii="Palatino Linotype" w:hAnsi="Palatino Linotype" w:cs="Arial"/>
          <w:b/>
          <w:sz w:val="22"/>
          <w:szCs w:val="22"/>
        </w:rPr>
        <w:t>Razones o motivos de inconformidad:</w:t>
      </w:r>
    </w:p>
    <w:p w14:paraId="5146E66A" w14:textId="748C8F05" w:rsidR="00A62667" w:rsidRPr="006F0821" w:rsidRDefault="00A62667" w:rsidP="006F0821">
      <w:pPr>
        <w:spacing w:line="360" w:lineRule="auto"/>
        <w:ind w:right="901"/>
        <w:jc w:val="both"/>
        <w:rPr>
          <w:rFonts w:ascii="Palatino Linotype" w:hAnsi="Palatino Linotype" w:cs="Arial"/>
          <w:i/>
          <w:sz w:val="22"/>
          <w:szCs w:val="22"/>
        </w:rPr>
      </w:pPr>
      <w:r w:rsidRPr="006F0821">
        <w:rPr>
          <w:rFonts w:ascii="Palatino Linotype" w:hAnsi="Palatino Linotype" w:cs="Arial"/>
          <w:i/>
          <w:sz w:val="22"/>
          <w:szCs w:val="22"/>
        </w:rPr>
        <w:t>“</w:t>
      </w:r>
      <w:r w:rsidR="00E353C8" w:rsidRPr="006F0821">
        <w:rPr>
          <w:rFonts w:ascii="Palatino Linotype" w:hAnsi="Palatino Linotype" w:cs="Arial"/>
          <w:i/>
          <w:sz w:val="22"/>
          <w:szCs w:val="22"/>
        </w:rPr>
        <w:t>negativa en la entrega de la información</w:t>
      </w:r>
      <w:r w:rsidRPr="006F0821">
        <w:rPr>
          <w:rFonts w:ascii="Palatino Linotype" w:hAnsi="Palatino Linotype" w:cs="Arial"/>
          <w:i/>
          <w:sz w:val="22"/>
          <w:szCs w:val="22"/>
        </w:rPr>
        <w:t xml:space="preserve">” </w:t>
      </w:r>
      <w:r w:rsidRPr="006F0821">
        <w:rPr>
          <w:rFonts w:ascii="Palatino Linotype" w:hAnsi="Palatino Linotype" w:cs="Arial"/>
          <w:sz w:val="22"/>
          <w:szCs w:val="22"/>
        </w:rPr>
        <w:t>(sic).</w:t>
      </w:r>
    </w:p>
    <w:p w14:paraId="4A0C7DA0" w14:textId="77777777" w:rsidR="00146091" w:rsidRPr="006F0821" w:rsidRDefault="00146091" w:rsidP="006F0821">
      <w:pPr>
        <w:widowControl w:val="0"/>
        <w:autoSpaceDE w:val="0"/>
        <w:autoSpaceDN w:val="0"/>
        <w:adjustRightInd w:val="0"/>
        <w:spacing w:line="360" w:lineRule="auto"/>
        <w:jc w:val="both"/>
        <w:rPr>
          <w:rFonts w:ascii="Palatino Linotype" w:eastAsia="Palatino Linotype" w:hAnsi="Palatino Linotype" w:cs="Palatino Linotype"/>
        </w:rPr>
      </w:pPr>
    </w:p>
    <w:p w14:paraId="4C8A3C56" w14:textId="17014E18" w:rsidR="00CF1009" w:rsidRPr="006F0821" w:rsidRDefault="00CF1009" w:rsidP="006F0821">
      <w:pPr>
        <w:spacing w:line="360" w:lineRule="auto"/>
        <w:jc w:val="both"/>
        <w:rPr>
          <w:rFonts w:ascii="Palatino Linotype" w:hAnsi="Palatino Linotype"/>
        </w:rPr>
      </w:pPr>
      <w:r w:rsidRPr="006F0821">
        <w:rPr>
          <w:rFonts w:ascii="Palatino Linotype" w:hAnsi="Palatino Linotype"/>
        </w:rPr>
        <w:t xml:space="preserve">Por otra parte, se precisa que </w:t>
      </w:r>
      <w:r w:rsidR="00E353C8" w:rsidRPr="006F0821">
        <w:rPr>
          <w:rFonts w:ascii="Palatino Linotype" w:hAnsi="Palatino Linotype"/>
        </w:rPr>
        <w:t>el particular omitió hacer manifestaciones; por su parte, el Sujeto Obligado ratificó su respuesta primigenia.</w:t>
      </w:r>
    </w:p>
    <w:p w14:paraId="13F26EE4" w14:textId="77777777" w:rsidR="004149F5" w:rsidRPr="006F0821" w:rsidRDefault="004149F5" w:rsidP="006F0821">
      <w:pPr>
        <w:widowControl w:val="0"/>
        <w:autoSpaceDE w:val="0"/>
        <w:autoSpaceDN w:val="0"/>
        <w:adjustRightInd w:val="0"/>
        <w:spacing w:line="360" w:lineRule="auto"/>
        <w:jc w:val="both"/>
        <w:rPr>
          <w:rFonts w:ascii="Palatino Linotype" w:eastAsia="Palatino Linotype" w:hAnsi="Palatino Linotype" w:cs="Palatino Linotype"/>
        </w:rPr>
      </w:pPr>
    </w:p>
    <w:p w14:paraId="33200BCC" w14:textId="6E67FEC2" w:rsidR="008B64A4" w:rsidRPr="006F0821" w:rsidRDefault="008B64A4" w:rsidP="006F0821">
      <w:pPr>
        <w:spacing w:line="360" w:lineRule="auto"/>
        <w:jc w:val="both"/>
        <w:rPr>
          <w:rFonts w:ascii="Palatino Linotype" w:hAnsi="Palatino Linotype"/>
        </w:rPr>
      </w:pPr>
      <w:r w:rsidRPr="006F0821">
        <w:rPr>
          <w:rFonts w:ascii="Palatino Linotype" w:hAnsi="Palatino Linotype"/>
        </w:rPr>
        <w:t>Ante tales consideraciones, debe dejarse claro que al haber existido un pronunciamiento por parte del </w:t>
      </w:r>
      <w:r w:rsidRPr="006F0821">
        <w:rPr>
          <w:rFonts w:ascii="Palatino Linotype" w:hAnsi="Palatino Linotype"/>
          <w:b/>
          <w:bCs/>
        </w:rPr>
        <w:t>Sujeto Obligado</w:t>
      </w:r>
      <w:r w:rsidRPr="006F0821">
        <w:rPr>
          <w:rFonts w:ascii="Palatino Linotype" w:hAnsi="Palatino Linotype"/>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14:paraId="6F714D33" w14:textId="77777777" w:rsidR="008B64A4" w:rsidRPr="006F0821" w:rsidRDefault="008B64A4" w:rsidP="006F0821"/>
    <w:p w14:paraId="68AB914A" w14:textId="77777777" w:rsidR="008B64A4" w:rsidRPr="006F0821" w:rsidRDefault="008B64A4" w:rsidP="006F0821">
      <w:pPr>
        <w:spacing w:line="221" w:lineRule="atLeast"/>
        <w:ind w:left="567" w:right="616"/>
        <w:jc w:val="both"/>
        <w:rPr>
          <w:sz w:val="22"/>
        </w:rPr>
      </w:pPr>
      <w:r w:rsidRPr="006F0821">
        <w:rPr>
          <w:rFonts w:ascii="Palatino Linotype" w:hAnsi="Palatino Linotype"/>
          <w:i/>
          <w:iCs/>
          <w:sz w:val="22"/>
        </w:rPr>
        <w:t>“</w:t>
      </w:r>
      <w:r w:rsidRPr="006F0821">
        <w:rPr>
          <w:rFonts w:ascii="Palatino Linotype" w:hAnsi="Palatino Linotype"/>
          <w:b/>
          <w:i/>
          <w:iCs/>
          <w:sz w:val="22"/>
        </w:rPr>
        <w:t>El Instituto Federal de Acceso a la Información y Protección de Datos no cuenta con facultades para pronunciarse respecto de la veracidad de los documentos proporcionados por los sujetos obligados.</w:t>
      </w:r>
      <w:r w:rsidRPr="006F0821">
        <w:rPr>
          <w:rFonts w:ascii="Palatino Linotype" w:hAnsi="Palatino Linotype"/>
          <w:i/>
          <w:iCs/>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A3B7165" w14:textId="77777777" w:rsidR="00602991" w:rsidRPr="006F0821" w:rsidRDefault="00602991" w:rsidP="006F0821">
      <w:pPr>
        <w:pStyle w:val="Prrafodelista"/>
        <w:widowControl w:val="0"/>
        <w:autoSpaceDE w:val="0"/>
        <w:autoSpaceDN w:val="0"/>
        <w:adjustRightInd w:val="0"/>
        <w:spacing w:line="360" w:lineRule="auto"/>
        <w:ind w:left="0"/>
        <w:jc w:val="both"/>
        <w:rPr>
          <w:rFonts w:ascii="Palatino Linotype" w:hAnsi="Palatino Linotype" w:cs="Arial"/>
          <w:lang w:eastAsia="es-MX"/>
        </w:rPr>
      </w:pPr>
    </w:p>
    <w:p w14:paraId="7C003D08" w14:textId="3FFF1351" w:rsidR="00195FA8" w:rsidRPr="006F0821" w:rsidRDefault="00DC6DB1" w:rsidP="006F0821">
      <w:pPr>
        <w:autoSpaceDE w:val="0"/>
        <w:autoSpaceDN w:val="0"/>
        <w:adjustRightInd w:val="0"/>
        <w:spacing w:line="360" w:lineRule="auto"/>
        <w:jc w:val="both"/>
        <w:rPr>
          <w:rFonts w:ascii="Palatino Linotype" w:hAnsi="Palatino Linotype"/>
        </w:rPr>
      </w:pPr>
      <w:r w:rsidRPr="006F0821">
        <w:rPr>
          <w:rFonts w:ascii="Palatino Linotype" w:hAnsi="Palatino Linotype" w:cs="Arial"/>
        </w:rPr>
        <w:t xml:space="preserve">No obstante lo anterior, se advierte </w:t>
      </w:r>
      <w:r w:rsidRPr="006F0821">
        <w:rPr>
          <w:rFonts w:ascii="Palatino Linotype" w:hAnsi="Palatino Linotype"/>
        </w:rPr>
        <w:t>que el particular expresó razonamientos</w:t>
      </w:r>
      <w:r w:rsidR="00B92EEC" w:rsidRPr="006F0821">
        <w:rPr>
          <w:rFonts w:ascii="Palatino Linotype" w:hAnsi="Palatino Linotype"/>
        </w:rPr>
        <w:t xml:space="preserve"> que resultan inoperantes para el acaso en concreto</w:t>
      </w:r>
      <w:r w:rsidR="00F9534E" w:rsidRPr="006F0821">
        <w:rPr>
          <w:rFonts w:ascii="Palatino Linotype" w:hAnsi="Palatino Linotype"/>
        </w:rPr>
        <w:t xml:space="preserve">, señalando como agravio la negativa de la información; sin embargo, </w:t>
      </w:r>
      <w:r w:rsidR="00B92EEC" w:rsidRPr="006F0821">
        <w:rPr>
          <w:rFonts w:ascii="Palatino Linotype" w:hAnsi="Palatino Linotype"/>
        </w:rPr>
        <w:t>se advierte de la respuesta proporcionada por el Sujeto Obligado, éste no niega</w:t>
      </w:r>
      <w:r w:rsidR="00F9534E" w:rsidRPr="006F0821">
        <w:rPr>
          <w:rFonts w:ascii="Palatino Linotype" w:hAnsi="Palatino Linotype"/>
        </w:rPr>
        <w:t xml:space="preserve"> en ningún momento</w:t>
      </w:r>
      <w:r w:rsidR="00B92EEC" w:rsidRPr="006F0821">
        <w:rPr>
          <w:rFonts w:ascii="Palatino Linotype" w:hAnsi="Palatino Linotype"/>
        </w:rPr>
        <w:t xml:space="preserve"> el acceso a la información, ni generar poseer y/o administrar las documentales de mérito,</w:t>
      </w:r>
      <w:r w:rsidR="006665F7" w:rsidRPr="006F0821">
        <w:rPr>
          <w:rFonts w:ascii="Palatino Linotype" w:hAnsi="Palatino Linotype"/>
        </w:rPr>
        <w:t xml:space="preserve"> en sentido contrario,</w:t>
      </w:r>
      <w:r w:rsidR="00B92EEC" w:rsidRPr="006F0821">
        <w:rPr>
          <w:rFonts w:ascii="Palatino Linotype" w:hAnsi="Palatino Linotype"/>
        </w:rPr>
        <w:t xml:space="preserve"> </w:t>
      </w:r>
      <w:r w:rsidR="00F9534E" w:rsidRPr="006F0821">
        <w:rPr>
          <w:rFonts w:ascii="Palatino Linotype" w:hAnsi="Palatino Linotype"/>
        </w:rPr>
        <w:t>señala</w:t>
      </w:r>
      <w:r w:rsidR="00B92EEC" w:rsidRPr="006F0821">
        <w:rPr>
          <w:rFonts w:ascii="Palatino Linotype" w:hAnsi="Palatino Linotype"/>
        </w:rPr>
        <w:t xml:space="preserve"> </w:t>
      </w:r>
      <w:r w:rsidR="00F9534E" w:rsidRPr="006F0821">
        <w:rPr>
          <w:rFonts w:ascii="Palatino Linotype" w:hAnsi="Palatino Linotype"/>
        </w:rPr>
        <w:t>a</w:t>
      </w:r>
      <w:r w:rsidR="00B92EEC" w:rsidRPr="006F0821">
        <w:rPr>
          <w:rFonts w:ascii="Palatino Linotype" w:hAnsi="Palatino Linotype"/>
        </w:rPr>
        <w:t xml:space="preserve"> efecto de garantizar </w:t>
      </w:r>
      <w:r w:rsidR="00195FA8" w:rsidRPr="006F0821">
        <w:rPr>
          <w:rFonts w:ascii="Palatino Linotype" w:hAnsi="Palatino Linotype"/>
        </w:rPr>
        <w:t>el derecho del solicitante un cambio de modalidad</w:t>
      </w:r>
      <w:r w:rsidR="006665F7" w:rsidRPr="006F0821">
        <w:rPr>
          <w:rFonts w:ascii="Palatino Linotype" w:hAnsi="Palatino Linotype"/>
        </w:rPr>
        <w:t xml:space="preserve"> debidamente fundado y motivado, cumpliendo con lo establecido en los numerales 158 y 164 de la Ley de Transparencia y Acceso a la Información Pública de</w:t>
      </w:r>
      <w:r w:rsidR="009B4716" w:rsidRPr="006F0821">
        <w:rPr>
          <w:rFonts w:ascii="Palatino Linotype" w:hAnsi="Palatino Linotype"/>
        </w:rPr>
        <w:t>l Estado de México y Municipios, que a la letra señalan lo</w:t>
      </w:r>
      <w:r w:rsidR="00580692" w:rsidRPr="006F0821">
        <w:rPr>
          <w:rFonts w:ascii="Palatino Linotype" w:hAnsi="Palatino Linotype"/>
        </w:rPr>
        <w:t xml:space="preserve"> </w:t>
      </w:r>
      <w:r w:rsidR="009B4716" w:rsidRPr="006F0821">
        <w:rPr>
          <w:rFonts w:ascii="Palatino Linotype" w:hAnsi="Palatino Linotype"/>
        </w:rPr>
        <w:t>siguiente:</w:t>
      </w:r>
    </w:p>
    <w:p w14:paraId="5B421C32" w14:textId="77777777" w:rsidR="009B4716" w:rsidRPr="006F0821" w:rsidRDefault="009B4716" w:rsidP="006F0821">
      <w:pPr>
        <w:autoSpaceDE w:val="0"/>
        <w:autoSpaceDN w:val="0"/>
        <w:adjustRightInd w:val="0"/>
        <w:spacing w:line="360" w:lineRule="auto"/>
        <w:jc w:val="both"/>
        <w:rPr>
          <w:rFonts w:ascii="Palatino Linotype" w:hAnsi="Palatino Linotype"/>
        </w:rPr>
      </w:pPr>
    </w:p>
    <w:p w14:paraId="69B98562" w14:textId="360A7779" w:rsidR="009B4716" w:rsidRPr="006F0821" w:rsidRDefault="009B4716" w:rsidP="006F0821">
      <w:pPr>
        <w:autoSpaceDE w:val="0"/>
        <w:autoSpaceDN w:val="0"/>
        <w:adjustRightInd w:val="0"/>
        <w:spacing w:line="276" w:lineRule="auto"/>
        <w:ind w:left="851" w:right="899"/>
        <w:jc w:val="both"/>
        <w:rPr>
          <w:rFonts w:ascii="Palatino Linotype" w:hAnsi="Palatino Linotype"/>
          <w:i/>
          <w:sz w:val="22"/>
          <w:szCs w:val="22"/>
        </w:rPr>
      </w:pPr>
      <w:r w:rsidRPr="006F0821">
        <w:rPr>
          <w:rFonts w:ascii="Palatino Linotype" w:hAnsi="Palatino Linotype"/>
          <w:i/>
          <w:sz w:val="22"/>
          <w:szCs w:val="22"/>
        </w:rPr>
        <w:t xml:space="preserve">“Artículo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14:paraId="5281D01A" w14:textId="0D3EE7DB" w:rsidR="009B4716" w:rsidRPr="006F0821" w:rsidRDefault="009B4716" w:rsidP="006F0821">
      <w:pPr>
        <w:autoSpaceDE w:val="0"/>
        <w:autoSpaceDN w:val="0"/>
        <w:adjustRightInd w:val="0"/>
        <w:spacing w:line="276" w:lineRule="auto"/>
        <w:ind w:left="851" w:right="899"/>
        <w:jc w:val="both"/>
        <w:rPr>
          <w:rFonts w:ascii="Palatino Linotype" w:hAnsi="Palatino Linotype"/>
          <w:i/>
          <w:sz w:val="22"/>
          <w:szCs w:val="22"/>
        </w:rPr>
      </w:pPr>
      <w:r w:rsidRPr="006F0821">
        <w:rPr>
          <w:rFonts w:ascii="Palatino Linotype" w:hAnsi="Palatino Linotype"/>
          <w:i/>
          <w:sz w:val="22"/>
          <w:szCs w:val="22"/>
        </w:rPr>
        <w:t>En todo caso, se facilitará su copia simple o certificada, así como su reproducción por cualquier medio disponible en las instalaciones del sujeto obligado o que, en su caso, aporte el solicitante.</w:t>
      </w:r>
    </w:p>
    <w:p w14:paraId="41517B93" w14:textId="77777777" w:rsidR="009B4716" w:rsidRPr="006F0821" w:rsidRDefault="009B4716" w:rsidP="006F0821">
      <w:pPr>
        <w:autoSpaceDE w:val="0"/>
        <w:autoSpaceDN w:val="0"/>
        <w:adjustRightInd w:val="0"/>
        <w:spacing w:line="276" w:lineRule="auto"/>
        <w:ind w:left="851" w:right="899"/>
        <w:jc w:val="both"/>
        <w:rPr>
          <w:rFonts w:ascii="Palatino Linotype" w:hAnsi="Palatino Linotype"/>
          <w:i/>
          <w:sz w:val="22"/>
          <w:szCs w:val="22"/>
        </w:rPr>
      </w:pPr>
    </w:p>
    <w:p w14:paraId="6019D12D" w14:textId="77777777" w:rsidR="009B4716" w:rsidRPr="006F0821" w:rsidRDefault="009B4716" w:rsidP="006F0821">
      <w:pPr>
        <w:autoSpaceDE w:val="0"/>
        <w:autoSpaceDN w:val="0"/>
        <w:adjustRightInd w:val="0"/>
        <w:spacing w:line="276" w:lineRule="auto"/>
        <w:ind w:left="851" w:right="899"/>
        <w:jc w:val="both"/>
        <w:rPr>
          <w:rFonts w:ascii="Palatino Linotype" w:hAnsi="Palatino Linotype"/>
          <w:i/>
          <w:sz w:val="22"/>
          <w:szCs w:val="22"/>
        </w:rPr>
      </w:pPr>
      <w:r w:rsidRPr="006F0821">
        <w:rPr>
          <w:rFonts w:ascii="Palatino Linotype" w:hAnsi="Palatino Linotype"/>
          <w:i/>
          <w:sz w:val="22"/>
          <w:szCs w:val="22"/>
        </w:rPr>
        <w:t xml:space="preserve">Artículo 164. El acceso se dará en la modalidad de entrega y, en su caso, de envío elegidos por el solicitante. Cuando la información no pueda entregarse o enviarse en la modalidad solicitada, el sujeto obligado deberá ofrecer otra u otras modalidades de entrega. </w:t>
      </w:r>
    </w:p>
    <w:p w14:paraId="6DFE8706" w14:textId="2D3BCB04" w:rsidR="009B4716" w:rsidRPr="006F0821" w:rsidRDefault="009B4716" w:rsidP="006F0821">
      <w:pPr>
        <w:autoSpaceDE w:val="0"/>
        <w:autoSpaceDN w:val="0"/>
        <w:adjustRightInd w:val="0"/>
        <w:spacing w:line="276" w:lineRule="auto"/>
        <w:ind w:left="851" w:right="899"/>
        <w:jc w:val="both"/>
        <w:rPr>
          <w:rFonts w:ascii="Palatino Linotype" w:hAnsi="Palatino Linotype"/>
          <w:i/>
          <w:sz w:val="22"/>
          <w:szCs w:val="22"/>
        </w:rPr>
      </w:pPr>
      <w:r w:rsidRPr="006F0821">
        <w:rPr>
          <w:rFonts w:ascii="Palatino Linotype" w:hAnsi="Palatino Linotype"/>
          <w:i/>
          <w:sz w:val="22"/>
          <w:szCs w:val="22"/>
        </w:rPr>
        <w:t>En cualquier caso, se deberá fundar y motivar la necesidad de ofrecer otras modalidades.”</w:t>
      </w:r>
    </w:p>
    <w:p w14:paraId="696E1EAE" w14:textId="77777777" w:rsidR="00195FA8" w:rsidRPr="006F0821" w:rsidRDefault="00195FA8" w:rsidP="006F0821">
      <w:pPr>
        <w:autoSpaceDE w:val="0"/>
        <w:autoSpaceDN w:val="0"/>
        <w:adjustRightInd w:val="0"/>
        <w:spacing w:line="360" w:lineRule="auto"/>
        <w:jc w:val="both"/>
        <w:rPr>
          <w:rFonts w:ascii="Palatino Linotype" w:hAnsi="Palatino Linotype"/>
        </w:rPr>
      </w:pPr>
    </w:p>
    <w:p w14:paraId="7CB10C00" w14:textId="5BBB582B" w:rsidR="00580692" w:rsidRPr="006F0821" w:rsidRDefault="00580692" w:rsidP="006F0821">
      <w:pPr>
        <w:spacing w:line="360" w:lineRule="auto"/>
        <w:ind w:right="51"/>
        <w:jc w:val="both"/>
        <w:rPr>
          <w:rFonts w:ascii="Palatino Linotype" w:eastAsia="Palatino Linotype" w:hAnsi="Palatino Linotype" w:cs="Palatino Linotype"/>
        </w:rPr>
      </w:pPr>
      <w:r w:rsidRPr="006F0821">
        <w:rPr>
          <w:rFonts w:ascii="Palatino Linotype" w:eastAsia="Palatino Linotype" w:hAnsi="Palatino Linotype" w:cs="Palatino Linotype"/>
        </w:rPr>
        <w:t xml:space="preserve">Ahora bien, resulta importante precisar que la información solicitada por el particular es de interés general y de alcance público, al tratarse de documentos </w:t>
      </w:r>
      <w:r w:rsidRPr="006F0821">
        <w:rPr>
          <w:rFonts w:ascii="Palatino Linotype" w:hAnsi="Palatino Linotype" w:cs="Arial"/>
          <w:bCs/>
          <w:szCs w:val="22"/>
          <w:lang w:val="es-ES"/>
        </w:rPr>
        <w:t>que se generan y están en posesión del Sujeto Obligado, aunado a que dichas constancias devienen del ejercicio de sus atribuciones, por los cuales se reflejan sus decisiones y la administración de los recursos públicos</w:t>
      </w:r>
      <w:r w:rsidRPr="006F0821">
        <w:rPr>
          <w:rFonts w:ascii="Palatino Linotype" w:eastAsia="Palatino Linotype" w:hAnsi="Palatino Linotype" w:cs="Palatino Linotype"/>
        </w:rPr>
        <w:t>.</w:t>
      </w:r>
    </w:p>
    <w:p w14:paraId="2F265B9B" w14:textId="77777777" w:rsidR="00580692" w:rsidRPr="006F0821" w:rsidRDefault="00580692" w:rsidP="006F0821">
      <w:pPr>
        <w:spacing w:line="360" w:lineRule="auto"/>
        <w:ind w:right="51"/>
        <w:jc w:val="both"/>
        <w:rPr>
          <w:rFonts w:ascii="Palatino Linotype" w:eastAsia="Palatino Linotype" w:hAnsi="Palatino Linotype" w:cs="Palatino Linotype"/>
        </w:rPr>
      </w:pPr>
    </w:p>
    <w:p w14:paraId="6D9509AB" w14:textId="54CFE181" w:rsidR="00580692" w:rsidRPr="006F0821" w:rsidRDefault="00580692" w:rsidP="006F0821">
      <w:pPr>
        <w:spacing w:line="360" w:lineRule="auto"/>
        <w:ind w:right="51"/>
        <w:jc w:val="both"/>
        <w:rPr>
          <w:rFonts w:ascii="Palatino Linotype" w:eastAsia="Palatino Linotype" w:hAnsi="Palatino Linotype" w:cs="Palatino Linotype"/>
        </w:rPr>
      </w:pPr>
      <w:r w:rsidRPr="006F0821">
        <w:rPr>
          <w:rFonts w:ascii="Palatino Linotype" w:eastAsia="Palatino Linotype" w:hAnsi="Palatino Linotype" w:cs="Palatino Linotype"/>
        </w:rPr>
        <w:t>Retomando el cambio de modalidad, el artículo 155, fracción V, de la Ley de Transparencia y Acceso a la Información Pública del Estado de México y Municipios, precisa que para presentar una solicitud, la particular podrá señalar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09A0E673" w14:textId="77777777" w:rsidR="00580692" w:rsidRPr="006F0821" w:rsidRDefault="00580692" w:rsidP="006F0821">
      <w:pPr>
        <w:spacing w:line="360" w:lineRule="auto"/>
        <w:ind w:right="51"/>
        <w:jc w:val="both"/>
        <w:rPr>
          <w:rFonts w:ascii="Palatino Linotype" w:eastAsia="Palatino Linotype" w:hAnsi="Palatino Linotype" w:cs="Palatino Linotype"/>
        </w:rPr>
      </w:pPr>
    </w:p>
    <w:p w14:paraId="7CB59108" w14:textId="77777777" w:rsidR="00580692" w:rsidRPr="006F0821" w:rsidRDefault="00580692" w:rsidP="006F0821">
      <w:pPr>
        <w:spacing w:line="360" w:lineRule="auto"/>
        <w:ind w:right="51"/>
        <w:jc w:val="both"/>
        <w:rPr>
          <w:rFonts w:ascii="Palatino Linotype" w:eastAsia="Palatino Linotype" w:hAnsi="Palatino Linotype" w:cs="Palatino Linotype"/>
        </w:rPr>
      </w:pPr>
      <w:r w:rsidRPr="006F0821">
        <w:rPr>
          <w:rFonts w:ascii="Palatino Linotype" w:eastAsia="Palatino Linotype" w:hAnsi="Palatino Linotype" w:cs="Palatino Linotype"/>
        </w:rPr>
        <w:t>Por otra parte, el artículo 158, dispone que, de manera excepcional, cuando de manera fundada y motivada lo determine el Sujeto Obligado, 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5C89D624" w14:textId="77777777" w:rsidR="00580692" w:rsidRPr="006F0821" w:rsidRDefault="00580692" w:rsidP="006F0821">
      <w:pPr>
        <w:spacing w:line="360" w:lineRule="auto"/>
        <w:ind w:right="51"/>
        <w:jc w:val="both"/>
        <w:rPr>
          <w:rFonts w:ascii="Palatino Linotype" w:eastAsia="Palatino Linotype" w:hAnsi="Palatino Linotype" w:cs="Palatino Linotype"/>
        </w:rPr>
      </w:pPr>
    </w:p>
    <w:p w14:paraId="2EE91532" w14:textId="0D5BC971" w:rsidR="00580692" w:rsidRPr="006F0821" w:rsidRDefault="00580692" w:rsidP="006F0821">
      <w:pPr>
        <w:spacing w:line="360" w:lineRule="auto"/>
        <w:ind w:right="51"/>
        <w:jc w:val="both"/>
        <w:rPr>
          <w:rFonts w:ascii="Palatino Linotype" w:eastAsia="Palatino Linotype" w:hAnsi="Palatino Linotype" w:cs="Palatino Linotype"/>
        </w:rPr>
      </w:pPr>
      <w:r w:rsidRPr="006F0821">
        <w:rPr>
          <w:rFonts w:ascii="Palatino Linotype" w:eastAsia="Palatino Linotype" w:hAnsi="Palatino Linotype" w:cs="Palatino Linotype"/>
        </w:rPr>
        <w:t>Aunado a lo anterior, el artículo 164 de dicho ordenamiento jurídico, prevé que el acceso se dará en la modalidad de entrega y, en su caso, de envío elegidos por el solicitante; cuando la información no pueda entregarse o enviarse en la modalidad elegida, el Sujeto Obligado deberá ofrecer otra u otras modalidades de entrega, en cualquier caso, se deberá fundar y motivar la necesidad de ofrecer medios distintos para el acceso a la información.</w:t>
      </w:r>
    </w:p>
    <w:p w14:paraId="3EDEEB24" w14:textId="77777777" w:rsidR="00580692" w:rsidRPr="006F0821" w:rsidRDefault="00580692" w:rsidP="006F0821">
      <w:pPr>
        <w:spacing w:line="360" w:lineRule="auto"/>
        <w:ind w:right="51"/>
        <w:jc w:val="both"/>
        <w:rPr>
          <w:rFonts w:ascii="Palatino Linotype" w:eastAsia="Palatino Linotype" w:hAnsi="Palatino Linotype" w:cs="Palatino Linotype"/>
        </w:rPr>
      </w:pPr>
    </w:p>
    <w:p w14:paraId="08EFA4F7" w14:textId="77777777" w:rsidR="00580692" w:rsidRPr="006F0821" w:rsidRDefault="00580692" w:rsidP="006F0821">
      <w:pPr>
        <w:spacing w:line="360" w:lineRule="auto"/>
        <w:ind w:right="51"/>
        <w:jc w:val="both"/>
        <w:rPr>
          <w:rFonts w:ascii="Palatino Linotype" w:eastAsia="Palatino Linotype" w:hAnsi="Palatino Linotype" w:cs="Palatino Linotype"/>
        </w:rPr>
      </w:pPr>
      <w:r w:rsidRPr="006F0821">
        <w:rPr>
          <w:rFonts w:ascii="Palatino Linotype" w:eastAsia="Palatino Linotype" w:hAnsi="Palatino Linotype" w:cs="Palatino Linotype"/>
        </w:rPr>
        <w:t>Sirva como apoyo de lo hasta aquí relatado, el Criterio 08/17, emitido por el Pleno del Instituto Nacional de Transparencia, Acceso a la Información y Protección de Datos Personales, el cual establece lo siguiente:</w:t>
      </w:r>
    </w:p>
    <w:p w14:paraId="6C9845E2" w14:textId="77777777" w:rsidR="00580692" w:rsidRPr="006F0821" w:rsidRDefault="00580692" w:rsidP="006F0821">
      <w:pPr>
        <w:spacing w:line="360" w:lineRule="auto"/>
        <w:ind w:right="51"/>
        <w:jc w:val="both"/>
        <w:rPr>
          <w:rFonts w:ascii="Palatino Linotype" w:eastAsia="Palatino Linotype" w:hAnsi="Palatino Linotype" w:cs="Palatino Linotype"/>
        </w:rPr>
      </w:pPr>
    </w:p>
    <w:p w14:paraId="28BDEB1C" w14:textId="77777777" w:rsidR="00580692" w:rsidRPr="006F0821" w:rsidRDefault="00580692" w:rsidP="006F0821">
      <w:pPr>
        <w:ind w:left="851" w:right="899"/>
        <w:jc w:val="both"/>
        <w:rPr>
          <w:rFonts w:ascii="Palatino Linotype" w:eastAsia="Palatino Linotype" w:hAnsi="Palatino Linotype" w:cs="Palatino Linotype"/>
          <w:i/>
          <w:sz w:val="22"/>
        </w:rPr>
      </w:pPr>
      <w:r w:rsidRPr="006F0821">
        <w:rPr>
          <w:rFonts w:ascii="Palatino Linotype" w:eastAsia="Palatino Linotype" w:hAnsi="Palatino Linotype" w:cs="Palatino Linotype"/>
          <w:i/>
          <w:sz w:val="22"/>
        </w:rPr>
        <w:t>“Modalidad de entrega. Procedencia de proporcionar la información solicitada en una diversa a la elegida por el solicitante.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18F15C54" w14:textId="77777777" w:rsidR="00580692" w:rsidRPr="006F0821" w:rsidRDefault="00580692" w:rsidP="006F0821">
      <w:pPr>
        <w:spacing w:line="360" w:lineRule="auto"/>
        <w:ind w:right="51"/>
        <w:jc w:val="both"/>
        <w:rPr>
          <w:rFonts w:ascii="Palatino Linotype" w:eastAsia="Palatino Linotype" w:hAnsi="Palatino Linotype" w:cs="Palatino Linotype"/>
        </w:rPr>
      </w:pPr>
    </w:p>
    <w:p w14:paraId="7E6FBD1B" w14:textId="327D907D" w:rsidR="00580692" w:rsidRPr="006F0821" w:rsidRDefault="00580692" w:rsidP="006F0821">
      <w:pPr>
        <w:spacing w:line="360" w:lineRule="auto"/>
        <w:ind w:right="51"/>
        <w:jc w:val="both"/>
        <w:rPr>
          <w:rFonts w:ascii="Palatino Linotype" w:eastAsia="Palatino Linotype" w:hAnsi="Palatino Linotype" w:cs="Palatino Linotype"/>
        </w:rPr>
      </w:pPr>
      <w:r w:rsidRPr="006F0821">
        <w:rPr>
          <w:rFonts w:ascii="Palatino Linotype" w:eastAsia="Palatino Linotype" w:hAnsi="Palatino Linotype" w:cs="Palatino Linotype"/>
        </w:rPr>
        <w:t xml:space="preserve">No pasa desapercibido </w:t>
      </w:r>
      <w:r w:rsidR="006F0821" w:rsidRPr="006F0821">
        <w:rPr>
          <w:rFonts w:ascii="Palatino Linotype" w:eastAsia="Palatino Linotype" w:hAnsi="Palatino Linotype" w:cs="Palatino Linotype"/>
        </w:rPr>
        <w:t>que,</w:t>
      </w:r>
      <w:r w:rsidRPr="006F0821">
        <w:rPr>
          <w:rFonts w:ascii="Palatino Linotype" w:eastAsia="Palatino Linotype" w:hAnsi="Palatino Linotype" w:cs="Palatino Linotype"/>
        </w:rPr>
        <w:t xml:space="preserve"> en respuesta, el Sujeto Obligado ofreció además de una consulta directa, diversos medios y procedimientos para que el particular tenga acceso a la información requerida, como se puede apreciar en las imágenes antes insertadas</w:t>
      </w:r>
    </w:p>
    <w:p w14:paraId="1FB6B6A9" w14:textId="77777777" w:rsidR="00580692" w:rsidRPr="006F0821" w:rsidRDefault="00580692" w:rsidP="006F0821">
      <w:pPr>
        <w:spacing w:line="360" w:lineRule="auto"/>
        <w:ind w:right="51"/>
        <w:jc w:val="both"/>
        <w:rPr>
          <w:rFonts w:ascii="Palatino Linotype" w:eastAsia="Palatino Linotype" w:hAnsi="Palatino Linotype" w:cs="Palatino Linotype"/>
        </w:rPr>
      </w:pPr>
    </w:p>
    <w:p w14:paraId="3F8A42FE" w14:textId="77777777" w:rsidR="00580692" w:rsidRPr="006F0821" w:rsidRDefault="00580692" w:rsidP="006F0821">
      <w:pPr>
        <w:spacing w:line="360" w:lineRule="auto"/>
        <w:ind w:right="51"/>
        <w:jc w:val="both"/>
        <w:rPr>
          <w:rFonts w:ascii="Palatino Linotype" w:eastAsia="Palatino Linotype" w:hAnsi="Palatino Linotype" w:cs="Palatino Linotype"/>
        </w:rPr>
      </w:pPr>
      <w:r w:rsidRPr="006F0821">
        <w:rPr>
          <w:rFonts w:ascii="Palatino Linotype" w:eastAsia="Palatino Linotype" w:hAnsi="Palatino Linotype" w:cs="Palatino Linotype"/>
        </w:rPr>
        <w:t>Lo dicho hasta aquí, supone también que, para efecto de llevar a cabo un cambio de modalidad, el Sujeto Obligado debió además de generar una incidencia a través de la Dirección General de Informática de este Instituto, demostrar porque los documentos a entregar sobrepasan las capacidades técnicas del SAIMEX.</w:t>
      </w:r>
    </w:p>
    <w:p w14:paraId="3638DCB2" w14:textId="77777777" w:rsidR="00580692" w:rsidRPr="006F0821" w:rsidRDefault="00580692" w:rsidP="006F0821">
      <w:pPr>
        <w:spacing w:line="360" w:lineRule="auto"/>
        <w:ind w:right="51"/>
        <w:jc w:val="both"/>
        <w:rPr>
          <w:rFonts w:ascii="Palatino Linotype" w:eastAsia="Palatino Linotype" w:hAnsi="Palatino Linotype" w:cs="Palatino Linotype"/>
        </w:rPr>
      </w:pPr>
    </w:p>
    <w:p w14:paraId="3E776B03" w14:textId="77777777" w:rsidR="00580692" w:rsidRPr="006F0821" w:rsidRDefault="00580692" w:rsidP="006F0821">
      <w:pPr>
        <w:spacing w:line="360" w:lineRule="auto"/>
        <w:ind w:right="51"/>
        <w:jc w:val="both"/>
        <w:rPr>
          <w:rFonts w:ascii="Palatino Linotype" w:eastAsia="Palatino Linotype" w:hAnsi="Palatino Linotype" w:cs="Palatino Linotype"/>
        </w:rPr>
      </w:pPr>
      <w:r w:rsidRPr="006F0821">
        <w:rPr>
          <w:rFonts w:ascii="Palatino Linotype" w:eastAsia="Palatino Linotype" w:hAnsi="Palatino Linotype" w:cs="Palatino Linotype"/>
        </w:rPr>
        <w:t>Baste como muestra, lo apuntado por la investigadora del Natalia Calero</w:t>
      </w:r>
      <w:r w:rsidRPr="006F0821">
        <w:rPr>
          <w:rStyle w:val="Refdenotaalpie"/>
          <w:rFonts w:ascii="Palatino Linotype" w:eastAsia="Palatino Linotype" w:hAnsi="Palatino Linotype" w:cs="Palatino Linotype"/>
        </w:rPr>
        <w:footnoteReference w:id="1"/>
      </w:r>
      <w:r w:rsidRPr="006F0821">
        <w:rPr>
          <w:rFonts w:ascii="Palatino Linotype" w:eastAsia="Palatino Linotype" w:hAnsi="Palatino Linotype" w:cs="Palatino Linotype"/>
        </w:rPr>
        <w:t xml:space="preserve">, respecto a </w:t>
      </w:r>
      <w:proofErr w:type="spellStart"/>
      <w:r w:rsidRPr="006F0821">
        <w:rPr>
          <w:rFonts w:ascii="Palatino Linotype" w:eastAsia="Palatino Linotype" w:hAnsi="Palatino Linotype" w:cs="Palatino Linotype"/>
        </w:rPr>
        <w:t>cuando</w:t>
      </w:r>
      <w:proofErr w:type="spellEnd"/>
      <w:r w:rsidRPr="006F0821">
        <w:rPr>
          <w:rFonts w:ascii="Palatino Linotype" w:eastAsia="Palatino Linotype" w:hAnsi="Palatino Linotype" w:cs="Palatino Linotype"/>
        </w:rPr>
        <w:t xml:space="preserve">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06511D79" w14:textId="77777777" w:rsidR="00580692" w:rsidRPr="006F0821" w:rsidRDefault="00580692" w:rsidP="006F0821">
      <w:pPr>
        <w:spacing w:line="360" w:lineRule="auto"/>
        <w:ind w:right="51"/>
        <w:jc w:val="both"/>
        <w:rPr>
          <w:rFonts w:ascii="Palatino Linotype" w:eastAsia="Palatino Linotype" w:hAnsi="Palatino Linotype" w:cs="Palatino Linotype"/>
        </w:rPr>
      </w:pPr>
    </w:p>
    <w:p w14:paraId="70E45417" w14:textId="77777777" w:rsidR="00580692" w:rsidRPr="006F0821" w:rsidRDefault="00580692" w:rsidP="006F0821">
      <w:pPr>
        <w:ind w:left="851" w:right="899"/>
        <w:jc w:val="both"/>
        <w:rPr>
          <w:rFonts w:ascii="Palatino Linotype" w:eastAsia="Palatino Linotype" w:hAnsi="Palatino Linotype" w:cs="Palatino Linotype"/>
          <w:i/>
          <w:sz w:val="22"/>
        </w:rPr>
      </w:pPr>
      <w:r w:rsidRPr="006F0821">
        <w:rPr>
          <w:rFonts w:ascii="Palatino Linotype" w:eastAsia="Palatino Linotype" w:hAnsi="Palatino Linotype" w:cs="Palatino Linotype"/>
        </w:rPr>
        <w:t>●</w:t>
      </w:r>
      <w:r w:rsidRPr="006F0821">
        <w:rPr>
          <w:rFonts w:ascii="Palatino Linotype" w:eastAsia="Palatino Linotype" w:hAnsi="Palatino Linotype" w:cs="Palatino Linotype"/>
          <w:i/>
          <w:sz w:val="22"/>
        </w:rPr>
        <w:tab/>
        <w:t>Las razones por las cuales la información implicaba un análisis, estudio o procesamiento de datos;</w:t>
      </w:r>
    </w:p>
    <w:p w14:paraId="027AEBD9" w14:textId="77777777" w:rsidR="00580692" w:rsidRPr="006F0821" w:rsidRDefault="00580692" w:rsidP="006F0821">
      <w:pPr>
        <w:ind w:left="851" w:right="899"/>
        <w:jc w:val="both"/>
        <w:rPr>
          <w:rFonts w:ascii="Palatino Linotype" w:eastAsia="Palatino Linotype" w:hAnsi="Palatino Linotype" w:cs="Palatino Linotype"/>
          <w:i/>
          <w:sz w:val="10"/>
          <w:szCs w:val="10"/>
        </w:rPr>
      </w:pPr>
    </w:p>
    <w:p w14:paraId="40B6901D" w14:textId="77777777" w:rsidR="00580692" w:rsidRPr="006F0821" w:rsidRDefault="00580692" w:rsidP="006F0821">
      <w:pPr>
        <w:ind w:left="851" w:right="899"/>
        <w:jc w:val="both"/>
        <w:rPr>
          <w:rFonts w:ascii="Palatino Linotype" w:eastAsia="Palatino Linotype" w:hAnsi="Palatino Linotype" w:cs="Palatino Linotype"/>
          <w:i/>
          <w:sz w:val="22"/>
        </w:rPr>
      </w:pPr>
      <w:r w:rsidRPr="006F0821">
        <w:rPr>
          <w:rFonts w:ascii="Palatino Linotype" w:eastAsia="Palatino Linotype" w:hAnsi="Palatino Linotype" w:cs="Palatino Linotype"/>
          <w:i/>
          <w:sz w:val="22"/>
        </w:rPr>
        <w:t>●</w:t>
      </w:r>
      <w:r w:rsidRPr="006F0821">
        <w:rPr>
          <w:rFonts w:ascii="Palatino Linotype" w:eastAsia="Palatino Linotype" w:hAnsi="Palatino Linotype" w:cs="Palatino Linotype"/>
          <w:i/>
          <w:sz w:val="22"/>
        </w:rPr>
        <w:tab/>
        <w:t>Por qué motivo el tiempo, que se le otorga al Sujeto Obligado para dar respuesta, en la modalidad elegida a la solicitud de información, no le es suficiente, y</w:t>
      </w:r>
    </w:p>
    <w:p w14:paraId="36C38FCA" w14:textId="77777777" w:rsidR="00580692" w:rsidRPr="006F0821" w:rsidRDefault="00580692" w:rsidP="006F0821">
      <w:pPr>
        <w:ind w:left="851" w:right="899"/>
        <w:jc w:val="both"/>
        <w:rPr>
          <w:rFonts w:ascii="Palatino Linotype" w:eastAsia="Palatino Linotype" w:hAnsi="Palatino Linotype" w:cs="Palatino Linotype"/>
          <w:i/>
          <w:sz w:val="10"/>
          <w:szCs w:val="10"/>
        </w:rPr>
      </w:pPr>
    </w:p>
    <w:p w14:paraId="07700E67" w14:textId="77777777" w:rsidR="00580692" w:rsidRPr="006F0821" w:rsidRDefault="00580692" w:rsidP="006F0821">
      <w:pPr>
        <w:ind w:left="851" w:right="899"/>
        <w:jc w:val="both"/>
        <w:rPr>
          <w:rFonts w:ascii="Palatino Linotype" w:eastAsia="Palatino Linotype" w:hAnsi="Palatino Linotype" w:cs="Palatino Linotype"/>
          <w:i/>
          <w:sz w:val="22"/>
        </w:rPr>
      </w:pPr>
      <w:r w:rsidRPr="006F0821">
        <w:rPr>
          <w:rFonts w:ascii="Palatino Linotype" w:eastAsia="Palatino Linotype" w:hAnsi="Palatino Linotype" w:cs="Palatino Linotype"/>
          <w:i/>
          <w:sz w:val="22"/>
        </w:rPr>
        <w:t>●</w:t>
      </w:r>
      <w:r w:rsidRPr="006F0821">
        <w:rPr>
          <w:rFonts w:ascii="Palatino Linotype" w:eastAsia="Palatino Linotype" w:hAnsi="Palatino Linotype" w:cs="Palatino Linotype"/>
          <w:i/>
          <w:sz w:val="22"/>
        </w:rPr>
        <w:tab/>
        <w:t>La cantidad de recursos humanos y materiales con los que cuenta el Sujeto Obligado son insuficientes.</w:t>
      </w:r>
    </w:p>
    <w:p w14:paraId="70E54CF9" w14:textId="77777777" w:rsidR="00580692" w:rsidRPr="006F0821" w:rsidRDefault="00580692" w:rsidP="006F0821">
      <w:pPr>
        <w:spacing w:line="360" w:lineRule="auto"/>
        <w:ind w:right="51"/>
        <w:jc w:val="both"/>
        <w:rPr>
          <w:rFonts w:ascii="Palatino Linotype" w:eastAsia="Palatino Linotype" w:hAnsi="Palatino Linotype" w:cs="Palatino Linotype"/>
        </w:rPr>
      </w:pPr>
    </w:p>
    <w:p w14:paraId="27C6D835" w14:textId="490A9502" w:rsidR="00580692" w:rsidRPr="006F0821" w:rsidRDefault="00580692" w:rsidP="006F0821">
      <w:pPr>
        <w:spacing w:line="360" w:lineRule="auto"/>
        <w:ind w:right="51"/>
        <w:jc w:val="both"/>
        <w:rPr>
          <w:rFonts w:ascii="Palatino Linotype" w:eastAsia="Palatino Linotype" w:hAnsi="Palatino Linotype" w:cs="Palatino Linotype"/>
        </w:rPr>
      </w:pPr>
      <w:r w:rsidRPr="006F0821">
        <w:rPr>
          <w:rFonts w:ascii="Palatino Linotype" w:eastAsia="Palatino Linotype" w:hAnsi="Palatino Linotype" w:cs="Palatino Linotype"/>
        </w:rPr>
        <w:t xml:space="preserve">Bajo ese orden de ideas, </w:t>
      </w:r>
      <w:r w:rsidR="00D371A0" w:rsidRPr="006F0821">
        <w:rPr>
          <w:rFonts w:ascii="Palatino Linotype" w:eastAsia="Palatino Linotype" w:hAnsi="Palatino Linotype" w:cs="Palatino Linotype"/>
        </w:rPr>
        <w:t>como se aprecia en las constancias remitidas en respuesta por el Sujeto Obligado, el veintisiete de marzo del año en curso, el Titular de la Unidad de Trasparencia, giró el memorándum con número de registro INFOEM/UT/75/2023, dirigido a la Unidad Administrativa de Informática, en el que se solicita de ser el caso, sea registrada la incidencia técnica en la bitácora correspondiente.</w:t>
      </w:r>
    </w:p>
    <w:p w14:paraId="154BBE4F" w14:textId="77777777" w:rsidR="00580692" w:rsidRPr="006F0821" w:rsidRDefault="00580692" w:rsidP="006F0821">
      <w:pPr>
        <w:spacing w:line="360" w:lineRule="auto"/>
        <w:ind w:right="51"/>
        <w:jc w:val="both"/>
        <w:rPr>
          <w:rFonts w:ascii="Palatino Linotype" w:eastAsia="Palatino Linotype" w:hAnsi="Palatino Linotype" w:cs="Palatino Linotype"/>
        </w:rPr>
      </w:pPr>
    </w:p>
    <w:p w14:paraId="12612486" w14:textId="7A4379A4" w:rsidR="00580692" w:rsidRPr="006F0821" w:rsidRDefault="00580692" w:rsidP="006F0821">
      <w:pPr>
        <w:spacing w:line="360" w:lineRule="auto"/>
        <w:ind w:right="51"/>
        <w:jc w:val="both"/>
        <w:rPr>
          <w:rFonts w:ascii="Palatino Linotype" w:eastAsia="Palatino Linotype" w:hAnsi="Palatino Linotype" w:cs="Palatino Linotype"/>
        </w:rPr>
      </w:pPr>
      <w:r w:rsidRPr="006F0821">
        <w:rPr>
          <w:rFonts w:ascii="Palatino Linotype" w:eastAsia="Palatino Linotype" w:hAnsi="Palatino Linotype" w:cs="Palatino Linotype"/>
        </w:rPr>
        <w:t xml:space="preserve">Asimismo se adjuntó el </w:t>
      </w:r>
      <w:r w:rsidR="00D371A0" w:rsidRPr="006F0821">
        <w:rPr>
          <w:rFonts w:ascii="Palatino Linotype" w:eastAsia="Palatino Linotype" w:hAnsi="Palatino Linotype" w:cs="Palatino Linotype"/>
        </w:rPr>
        <w:t>memorándum</w:t>
      </w:r>
      <w:r w:rsidRPr="006F0821">
        <w:rPr>
          <w:rFonts w:ascii="Palatino Linotype" w:eastAsia="Palatino Linotype" w:hAnsi="Palatino Linotype" w:cs="Palatino Linotype"/>
        </w:rPr>
        <w:t xml:space="preserve"> con número de registro</w:t>
      </w:r>
      <w:r w:rsidR="00D371A0" w:rsidRPr="006F0821">
        <w:rPr>
          <w:rFonts w:ascii="Palatino Linotype" w:eastAsia="Palatino Linotype" w:hAnsi="Palatino Linotype" w:cs="Palatino Linotype"/>
        </w:rPr>
        <w:t xml:space="preserve"> INFOEM/DGI/192/2023</w:t>
      </w:r>
      <w:r w:rsidRPr="006F0821">
        <w:rPr>
          <w:rFonts w:ascii="Palatino Linotype" w:eastAsia="Palatino Linotype" w:hAnsi="Palatino Linotype" w:cs="Palatino Linotype"/>
        </w:rPr>
        <w:t xml:space="preserve">, </w:t>
      </w:r>
      <w:r w:rsidR="00D371A0" w:rsidRPr="006F0821">
        <w:rPr>
          <w:rFonts w:ascii="Palatino Linotype" w:eastAsia="Palatino Linotype" w:hAnsi="Palatino Linotype" w:cs="Palatino Linotype"/>
        </w:rPr>
        <w:t>suscrito</w:t>
      </w:r>
      <w:r w:rsidRPr="006F0821">
        <w:rPr>
          <w:rFonts w:ascii="Palatino Linotype" w:eastAsia="Palatino Linotype" w:hAnsi="Palatino Linotype" w:cs="Palatino Linotype"/>
        </w:rPr>
        <w:t xml:space="preserve"> por el Director General de Informática por el que comunica a la Titular de la Unida</w:t>
      </w:r>
      <w:r w:rsidR="00D371A0" w:rsidRPr="006F0821">
        <w:rPr>
          <w:rFonts w:ascii="Palatino Linotype" w:eastAsia="Palatino Linotype" w:hAnsi="Palatino Linotype" w:cs="Palatino Linotype"/>
        </w:rPr>
        <w:t>d</w:t>
      </w:r>
      <w:r w:rsidRPr="006F0821">
        <w:rPr>
          <w:rFonts w:ascii="Palatino Linotype" w:eastAsia="Palatino Linotype" w:hAnsi="Palatino Linotype" w:cs="Palatino Linotype"/>
        </w:rPr>
        <w:t xml:space="preserve"> de Transparencia de </w:t>
      </w:r>
      <w:r w:rsidR="00D371A0" w:rsidRPr="006F0821">
        <w:rPr>
          <w:rFonts w:ascii="Palatino Linotype" w:eastAsia="Palatino Linotype" w:hAnsi="Palatino Linotype" w:cs="Palatino Linotype"/>
        </w:rPr>
        <w:t xml:space="preserve">éste Instituto </w:t>
      </w:r>
      <w:r w:rsidRPr="006F0821">
        <w:rPr>
          <w:rFonts w:ascii="Palatino Linotype" w:eastAsia="Palatino Linotype" w:hAnsi="Palatino Linotype" w:cs="Palatino Linotype"/>
        </w:rPr>
        <w:t xml:space="preserve">que la incidencia técnica generada, respecto a la solicitud de información con folio </w:t>
      </w:r>
      <w:r w:rsidR="00D371A0" w:rsidRPr="006F0821">
        <w:rPr>
          <w:rFonts w:ascii="Palatino Linotype" w:eastAsia="Palatino Linotype" w:hAnsi="Palatino Linotype" w:cs="Palatino Linotype"/>
        </w:rPr>
        <w:t>00243/INFOEM/IP/2023</w:t>
      </w:r>
      <w:r w:rsidRPr="006F0821">
        <w:rPr>
          <w:rFonts w:ascii="Palatino Linotype" w:eastAsia="Palatino Linotype" w:hAnsi="Palatino Linotype" w:cs="Palatino Linotype"/>
        </w:rPr>
        <w:t xml:space="preserve">, quedó registrada en la bitácora de incidencias, debido al peso de la información que se pretende subir al SAIMEX, equivalente a </w:t>
      </w:r>
      <w:r w:rsidR="00D371A0" w:rsidRPr="006F0821">
        <w:rPr>
          <w:rFonts w:ascii="Palatino Linotype" w:eastAsia="Palatino Linotype" w:hAnsi="Palatino Linotype" w:cs="Palatino Linotype"/>
        </w:rPr>
        <w:t>1,343,114</w:t>
      </w:r>
      <w:r w:rsidRPr="006F0821">
        <w:rPr>
          <w:rFonts w:ascii="Palatino Linotype" w:eastAsia="Palatino Linotype" w:hAnsi="Palatino Linotype" w:cs="Palatino Linotype"/>
        </w:rPr>
        <w:t xml:space="preserve"> GB, </w:t>
      </w:r>
      <w:r w:rsidR="00D371A0" w:rsidRPr="006F0821">
        <w:rPr>
          <w:rFonts w:ascii="Palatino Linotype" w:eastAsia="Palatino Linotype" w:hAnsi="Palatino Linotype" w:cs="Palatino Linotype"/>
        </w:rPr>
        <w:t>cantidad</w:t>
      </w:r>
      <w:r w:rsidRPr="006F0821">
        <w:rPr>
          <w:rFonts w:ascii="Palatino Linotype" w:eastAsia="Palatino Linotype" w:hAnsi="Palatino Linotype" w:cs="Palatino Linotype"/>
        </w:rPr>
        <w:t xml:space="preserve"> que sobre pasa las capacidades técnicas de dicha plataforma.</w:t>
      </w:r>
    </w:p>
    <w:p w14:paraId="33C2F628" w14:textId="77777777" w:rsidR="00580692" w:rsidRPr="006F0821" w:rsidRDefault="00580692" w:rsidP="006F0821">
      <w:pPr>
        <w:spacing w:line="360" w:lineRule="auto"/>
        <w:ind w:right="51"/>
        <w:jc w:val="both"/>
        <w:rPr>
          <w:rFonts w:ascii="Palatino Linotype" w:eastAsia="Palatino Linotype" w:hAnsi="Palatino Linotype" w:cs="Palatino Linotype"/>
        </w:rPr>
      </w:pPr>
    </w:p>
    <w:p w14:paraId="596A2F53" w14:textId="05924697" w:rsidR="00580692" w:rsidRPr="006F0821" w:rsidRDefault="00580692" w:rsidP="006F0821">
      <w:pPr>
        <w:spacing w:line="360" w:lineRule="auto"/>
        <w:ind w:right="51"/>
        <w:jc w:val="both"/>
        <w:rPr>
          <w:rFonts w:ascii="Palatino Linotype" w:eastAsia="Palatino Linotype" w:hAnsi="Palatino Linotype" w:cs="Palatino Linotype"/>
        </w:rPr>
      </w:pPr>
      <w:r w:rsidRPr="006F0821">
        <w:rPr>
          <w:rFonts w:ascii="Palatino Linotype" w:eastAsia="Palatino Linotype" w:hAnsi="Palatino Linotype" w:cs="Palatino Linotype"/>
        </w:rPr>
        <w:t>Sirva como apoyo de lo mencionado en el párrafo que antecede, la</w:t>
      </w:r>
      <w:r w:rsidR="00D371A0" w:rsidRPr="006F0821">
        <w:rPr>
          <w:rFonts w:ascii="Palatino Linotype" w:eastAsia="Palatino Linotype" w:hAnsi="Palatino Linotype" w:cs="Palatino Linotype"/>
        </w:rPr>
        <w:t>s imágenes anteriormente insertadas.</w:t>
      </w:r>
    </w:p>
    <w:p w14:paraId="62637EBD" w14:textId="099E7B39" w:rsidR="00580692" w:rsidRPr="006F0821" w:rsidRDefault="00580692" w:rsidP="006F0821">
      <w:pPr>
        <w:spacing w:line="360" w:lineRule="auto"/>
        <w:ind w:right="51"/>
        <w:rPr>
          <w:rFonts w:ascii="Palatino Linotype" w:eastAsia="Palatino Linotype" w:hAnsi="Palatino Linotype" w:cs="Palatino Linotype"/>
        </w:rPr>
      </w:pPr>
    </w:p>
    <w:p w14:paraId="1E021066" w14:textId="77777777" w:rsidR="00580692" w:rsidRPr="006F0821" w:rsidRDefault="00580692" w:rsidP="006F0821">
      <w:pPr>
        <w:spacing w:line="360" w:lineRule="auto"/>
        <w:ind w:right="51"/>
        <w:jc w:val="both"/>
        <w:rPr>
          <w:rFonts w:ascii="Palatino Linotype" w:eastAsia="Palatino Linotype" w:hAnsi="Palatino Linotype" w:cs="Palatino Linotype"/>
        </w:rPr>
      </w:pPr>
      <w:r w:rsidRPr="006F0821">
        <w:rPr>
          <w:rFonts w:ascii="Palatino Linotype" w:eastAsia="Palatino Linotype" w:hAnsi="Palatino Linotype" w:cs="Palatino Linotype"/>
        </w:rPr>
        <w:t>Conforme a lo expuesto, este Instituto tiene certeza de que la información solicitada excede las capacidades de las unidades administrativas en cuestión, para atender la solicitud, por el medio requerido por el particular.</w:t>
      </w:r>
    </w:p>
    <w:p w14:paraId="503BD692" w14:textId="77777777" w:rsidR="00580692" w:rsidRPr="006F0821" w:rsidRDefault="00580692" w:rsidP="006F0821">
      <w:pPr>
        <w:spacing w:line="360" w:lineRule="auto"/>
        <w:ind w:right="51"/>
        <w:jc w:val="both"/>
        <w:rPr>
          <w:rFonts w:ascii="Palatino Linotype" w:eastAsia="Palatino Linotype" w:hAnsi="Palatino Linotype" w:cs="Palatino Linotype"/>
        </w:rPr>
      </w:pPr>
    </w:p>
    <w:p w14:paraId="22A37DC0" w14:textId="77777777" w:rsidR="00580692" w:rsidRPr="006F0821" w:rsidRDefault="00580692" w:rsidP="006F0821">
      <w:pPr>
        <w:spacing w:line="360" w:lineRule="auto"/>
        <w:ind w:right="51"/>
        <w:jc w:val="both"/>
        <w:rPr>
          <w:rFonts w:ascii="Palatino Linotype" w:eastAsia="Palatino Linotype" w:hAnsi="Palatino Linotype" w:cs="Palatino Linotype"/>
        </w:rPr>
      </w:pPr>
      <w:r w:rsidRPr="006F0821">
        <w:rPr>
          <w:rFonts w:ascii="Palatino Linotype" w:eastAsia="Palatino Linotype" w:hAnsi="Palatino Linotype" w:cs="Palatino Linotype"/>
        </w:rPr>
        <w:t>Así las cosas, es conveniente invocar lo establecido en el Capítulo X de Lineamientos Generales en Materia de Clasificación y Desclasificación de la Información, así como para la Elaboración de Versiones Públicas, respecto a la consulta directa, que reza así:</w:t>
      </w:r>
    </w:p>
    <w:p w14:paraId="751BF900" w14:textId="77777777" w:rsidR="00580692" w:rsidRPr="006F0821" w:rsidRDefault="00580692" w:rsidP="006F0821">
      <w:pPr>
        <w:spacing w:line="360" w:lineRule="auto"/>
        <w:ind w:right="51"/>
        <w:jc w:val="both"/>
        <w:rPr>
          <w:rFonts w:ascii="Palatino Linotype" w:eastAsia="Palatino Linotype" w:hAnsi="Palatino Linotype" w:cs="Palatino Linotype"/>
        </w:rPr>
      </w:pPr>
    </w:p>
    <w:p w14:paraId="4D2C756D" w14:textId="77777777" w:rsidR="00580692" w:rsidRPr="006F0821" w:rsidRDefault="00580692" w:rsidP="006F0821">
      <w:pPr>
        <w:ind w:left="851" w:right="899"/>
        <w:jc w:val="both"/>
        <w:rPr>
          <w:rFonts w:ascii="Palatino Linotype" w:eastAsia="Palatino Linotype" w:hAnsi="Palatino Linotype" w:cs="Palatino Linotype"/>
          <w:b/>
          <w:i/>
          <w:sz w:val="22"/>
        </w:rPr>
      </w:pPr>
      <w:r w:rsidRPr="006F0821">
        <w:rPr>
          <w:rFonts w:ascii="Palatino Linotype" w:eastAsia="Palatino Linotype" w:hAnsi="Palatino Linotype" w:cs="Palatino Linotype"/>
          <w:i/>
          <w:sz w:val="22"/>
        </w:rPr>
        <w:t>“</w:t>
      </w:r>
      <w:r w:rsidRPr="006F0821">
        <w:rPr>
          <w:rFonts w:ascii="Palatino Linotype" w:eastAsia="Palatino Linotype" w:hAnsi="Palatino Linotype" w:cs="Palatino Linotype"/>
          <w:b/>
          <w:i/>
          <w:sz w:val="22"/>
        </w:rPr>
        <w:t xml:space="preserve">CAPÍTULO X </w:t>
      </w:r>
    </w:p>
    <w:p w14:paraId="3DA1BD53" w14:textId="77777777" w:rsidR="00580692" w:rsidRPr="006F0821" w:rsidRDefault="00580692" w:rsidP="006F0821">
      <w:pPr>
        <w:ind w:left="851" w:right="899"/>
        <w:jc w:val="both"/>
        <w:rPr>
          <w:rFonts w:ascii="Palatino Linotype" w:eastAsia="Palatino Linotype" w:hAnsi="Palatino Linotype" w:cs="Palatino Linotype"/>
          <w:b/>
          <w:i/>
          <w:sz w:val="10"/>
          <w:szCs w:val="10"/>
        </w:rPr>
      </w:pPr>
    </w:p>
    <w:p w14:paraId="00E8F41F" w14:textId="77777777" w:rsidR="00580692" w:rsidRPr="006F0821" w:rsidRDefault="00580692" w:rsidP="006F0821">
      <w:pPr>
        <w:ind w:left="851" w:right="899"/>
        <w:jc w:val="both"/>
        <w:rPr>
          <w:rFonts w:ascii="Palatino Linotype" w:eastAsia="Palatino Linotype" w:hAnsi="Palatino Linotype" w:cs="Palatino Linotype"/>
          <w:b/>
          <w:i/>
          <w:sz w:val="22"/>
        </w:rPr>
      </w:pPr>
      <w:r w:rsidRPr="006F0821">
        <w:rPr>
          <w:rFonts w:ascii="Palatino Linotype" w:eastAsia="Palatino Linotype" w:hAnsi="Palatino Linotype" w:cs="Palatino Linotype"/>
          <w:b/>
          <w:i/>
          <w:sz w:val="22"/>
        </w:rPr>
        <w:t xml:space="preserve">DE LA CONSULTA DIRECTA </w:t>
      </w:r>
    </w:p>
    <w:p w14:paraId="03E9EA02" w14:textId="77777777" w:rsidR="00580692" w:rsidRPr="006F0821" w:rsidRDefault="00580692" w:rsidP="006F0821">
      <w:pPr>
        <w:ind w:left="851" w:right="899"/>
        <w:jc w:val="both"/>
        <w:rPr>
          <w:rFonts w:ascii="Palatino Linotype" w:eastAsia="Palatino Linotype" w:hAnsi="Palatino Linotype" w:cs="Palatino Linotype"/>
          <w:i/>
          <w:sz w:val="12"/>
          <w:szCs w:val="10"/>
        </w:rPr>
      </w:pPr>
    </w:p>
    <w:p w14:paraId="3FC310AA" w14:textId="77777777" w:rsidR="00580692" w:rsidRPr="006F0821" w:rsidRDefault="00580692" w:rsidP="006F0821">
      <w:pPr>
        <w:ind w:left="851" w:right="899"/>
        <w:jc w:val="both"/>
        <w:rPr>
          <w:rFonts w:ascii="Palatino Linotype" w:eastAsia="Palatino Linotype" w:hAnsi="Palatino Linotype" w:cs="Palatino Linotype"/>
          <w:i/>
          <w:sz w:val="22"/>
        </w:rPr>
      </w:pPr>
      <w:r w:rsidRPr="006F0821">
        <w:rPr>
          <w:rFonts w:ascii="Palatino Linotype" w:eastAsia="Palatino Linotype" w:hAnsi="Palatino Linotype" w:cs="Palatino Linotype"/>
          <w:b/>
          <w:i/>
          <w:sz w:val="22"/>
        </w:rPr>
        <w:t>Sexagésimo séptimo</w:t>
      </w:r>
      <w:r w:rsidRPr="006F0821">
        <w:rPr>
          <w:rFonts w:ascii="Palatino Linotype" w:eastAsia="Palatino Linotype" w:hAnsi="Palatino Linotype" w:cs="Palatino Linotype"/>
          <w:i/>
          <w:sz w:val="22"/>
        </w:rPr>
        <w:t>.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w:t>
      </w:r>
    </w:p>
    <w:p w14:paraId="3963291A" w14:textId="77777777" w:rsidR="00580692" w:rsidRPr="006F0821" w:rsidRDefault="00580692" w:rsidP="006F0821">
      <w:pPr>
        <w:ind w:left="851" w:right="899"/>
        <w:jc w:val="both"/>
        <w:rPr>
          <w:rFonts w:ascii="Palatino Linotype" w:eastAsia="Palatino Linotype" w:hAnsi="Palatino Linotype" w:cs="Palatino Linotype"/>
          <w:i/>
          <w:sz w:val="12"/>
          <w:szCs w:val="10"/>
        </w:rPr>
      </w:pPr>
    </w:p>
    <w:p w14:paraId="2C2C8EC8" w14:textId="77777777" w:rsidR="00580692" w:rsidRPr="006F0821" w:rsidRDefault="00580692" w:rsidP="006F0821">
      <w:pPr>
        <w:ind w:left="851" w:right="899"/>
        <w:jc w:val="both"/>
        <w:rPr>
          <w:rFonts w:ascii="Palatino Linotype" w:eastAsia="Palatino Linotype" w:hAnsi="Palatino Linotype" w:cs="Palatino Linotype"/>
          <w:i/>
          <w:sz w:val="22"/>
        </w:rPr>
      </w:pPr>
      <w:r w:rsidRPr="006F0821">
        <w:rPr>
          <w:rFonts w:ascii="Palatino Linotype" w:eastAsia="Palatino Linotype" w:hAnsi="Palatino Linotype" w:cs="Palatino Linotype"/>
          <w:b/>
          <w:i/>
          <w:sz w:val="22"/>
        </w:rPr>
        <w:t>Sexagésimo octavo</w:t>
      </w:r>
      <w:r w:rsidRPr="006F0821">
        <w:rPr>
          <w:rFonts w:ascii="Palatino Linotype" w:eastAsia="Palatino Linotype" w:hAnsi="Palatino Linotype" w:cs="Palatino Linotype"/>
          <w:i/>
          <w:sz w:val="22"/>
        </w:rPr>
        <w:t xml:space="preserve">. 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446E5B4F" w14:textId="77777777" w:rsidR="00580692" w:rsidRPr="006F0821" w:rsidRDefault="00580692" w:rsidP="006F0821">
      <w:pPr>
        <w:ind w:left="851" w:right="899"/>
        <w:jc w:val="both"/>
        <w:rPr>
          <w:rFonts w:ascii="Palatino Linotype" w:eastAsia="Palatino Linotype" w:hAnsi="Palatino Linotype" w:cs="Palatino Linotype"/>
          <w:i/>
          <w:sz w:val="12"/>
          <w:szCs w:val="10"/>
        </w:rPr>
      </w:pPr>
    </w:p>
    <w:p w14:paraId="58B1B892" w14:textId="77777777" w:rsidR="00580692" w:rsidRPr="006F0821" w:rsidRDefault="00580692" w:rsidP="006F0821">
      <w:pPr>
        <w:ind w:left="851" w:right="899"/>
        <w:jc w:val="both"/>
        <w:rPr>
          <w:rFonts w:ascii="Palatino Linotype" w:eastAsia="Palatino Linotype" w:hAnsi="Palatino Linotype" w:cs="Palatino Linotype"/>
          <w:i/>
          <w:sz w:val="22"/>
        </w:rPr>
      </w:pPr>
      <w:r w:rsidRPr="006F0821">
        <w:rPr>
          <w:rFonts w:ascii="Palatino Linotype" w:eastAsia="Palatino Linotype" w:hAnsi="Palatino Linotype" w:cs="Palatino Linotype"/>
          <w:b/>
          <w:i/>
          <w:sz w:val="22"/>
        </w:rPr>
        <w:t>Sexagésimo noveno</w:t>
      </w:r>
      <w:r w:rsidRPr="006F0821">
        <w:rPr>
          <w:rFonts w:ascii="Palatino Linotype" w:eastAsia="Palatino Linotype" w:hAnsi="Palatino Linotype" w:cs="Palatino Linotype"/>
          <w:i/>
          <w:sz w:val="22"/>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35028ED5" w14:textId="77777777" w:rsidR="00580692" w:rsidRPr="006F0821" w:rsidRDefault="00580692" w:rsidP="006F0821">
      <w:pPr>
        <w:ind w:left="851" w:right="899"/>
        <w:jc w:val="both"/>
        <w:rPr>
          <w:rFonts w:ascii="Palatino Linotype" w:eastAsia="Palatino Linotype" w:hAnsi="Palatino Linotype" w:cs="Palatino Linotype"/>
          <w:i/>
          <w:sz w:val="10"/>
          <w:szCs w:val="10"/>
        </w:rPr>
      </w:pPr>
    </w:p>
    <w:p w14:paraId="3E2E5A65" w14:textId="77777777" w:rsidR="00580692" w:rsidRPr="006F0821" w:rsidRDefault="00580692" w:rsidP="006F0821">
      <w:pPr>
        <w:ind w:left="851" w:right="899"/>
        <w:jc w:val="both"/>
        <w:rPr>
          <w:rFonts w:ascii="Palatino Linotype" w:eastAsia="Palatino Linotype" w:hAnsi="Palatino Linotype" w:cs="Palatino Linotype"/>
          <w:i/>
          <w:sz w:val="22"/>
        </w:rPr>
      </w:pPr>
      <w:r w:rsidRPr="006F0821">
        <w:rPr>
          <w:rFonts w:ascii="Palatino Linotype" w:eastAsia="Palatino Linotype" w:hAnsi="Palatino Linotype" w:cs="Palatino Linotype"/>
          <w:b/>
          <w:i/>
          <w:sz w:val="22"/>
        </w:rPr>
        <w:t>Septuagésimo.</w:t>
      </w:r>
      <w:r w:rsidRPr="006F0821">
        <w:rPr>
          <w:rFonts w:ascii="Palatino Linotype" w:eastAsia="Palatino Linotype" w:hAnsi="Palatino Linotype" w:cs="Palatino Linotype"/>
          <w:i/>
          <w:sz w:val="22"/>
        </w:rPr>
        <w:t xml:space="preserve"> Para el desahogo de las actuaciones tendientes a permitir la consulta directa, en los casos en que ésta resulte procedente, los sujetos obligados deberán observar lo siguiente: </w:t>
      </w:r>
    </w:p>
    <w:p w14:paraId="134EA671" w14:textId="77777777" w:rsidR="00580692" w:rsidRPr="006F0821" w:rsidRDefault="00580692" w:rsidP="006F0821">
      <w:pPr>
        <w:ind w:left="851" w:right="899"/>
        <w:jc w:val="both"/>
        <w:rPr>
          <w:rFonts w:ascii="Palatino Linotype" w:eastAsia="Palatino Linotype" w:hAnsi="Palatino Linotype" w:cs="Palatino Linotype"/>
          <w:i/>
          <w:sz w:val="12"/>
        </w:rPr>
      </w:pPr>
    </w:p>
    <w:p w14:paraId="4B53F70B" w14:textId="77777777" w:rsidR="00580692" w:rsidRPr="006F0821" w:rsidRDefault="00580692" w:rsidP="006F0821">
      <w:pPr>
        <w:ind w:left="851" w:right="899"/>
        <w:jc w:val="both"/>
        <w:rPr>
          <w:rFonts w:ascii="Palatino Linotype" w:eastAsia="Palatino Linotype" w:hAnsi="Palatino Linotype" w:cs="Palatino Linotype"/>
          <w:i/>
          <w:sz w:val="22"/>
        </w:rPr>
      </w:pPr>
      <w:r w:rsidRPr="006F0821">
        <w:rPr>
          <w:rFonts w:ascii="Palatino Linotype" w:eastAsia="Palatino Linotype" w:hAnsi="Palatino Linotype" w:cs="Palatino Linotype"/>
          <w:b/>
          <w:i/>
          <w:sz w:val="22"/>
        </w:rPr>
        <w:t>I.</w:t>
      </w:r>
      <w:r w:rsidRPr="006F0821">
        <w:rPr>
          <w:rFonts w:ascii="Palatino Linotype" w:eastAsia="Palatino Linotype" w:hAnsi="Palatino Linotype" w:cs="Palatino Linotype"/>
          <w:i/>
          <w:sz w:val="22"/>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6F395176" w14:textId="77777777" w:rsidR="00580692" w:rsidRPr="006F0821" w:rsidRDefault="00580692" w:rsidP="006F0821">
      <w:pPr>
        <w:ind w:left="851" w:right="899"/>
        <w:jc w:val="both"/>
        <w:rPr>
          <w:rFonts w:ascii="Palatino Linotype" w:eastAsia="Palatino Linotype" w:hAnsi="Palatino Linotype" w:cs="Palatino Linotype"/>
          <w:i/>
          <w:sz w:val="22"/>
        </w:rPr>
      </w:pPr>
      <w:r w:rsidRPr="006F0821">
        <w:rPr>
          <w:rFonts w:ascii="Palatino Linotype" w:eastAsia="Palatino Linotype" w:hAnsi="Palatino Linotype" w:cs="Palatino Linotype"/>
          <w:b/>
          <w:i/>
          <w:sz w:val="22"/>
        </w:rPr>
        <w:t>II.</w:t>
      </w:r>
      <w:r w:rsidRPr="006F0821">
        <w:rPr>
          <w:rFonts w:ascii="Palatino Linotype" w:eastAsia="Palatino Linotype" w:hAnsi="Palatino Linotype" w:cs="Palatino Linotype"/>
          <w:i/>
          <w:sz w:val="22"/>
        </w:rPr>
        <w:t xml:space="preserve"> En su caso, la procedencia de los ajustes razonables solicitados y/o la procedencia de acceso en la lengua indígena requerida; </w:t>
      </w:r>
    </w:p>
    <w:p w14:paraId="04F70E5D" w14:textId="77777777" w:rsidR="00580692" w:rsidRPr="006F0821" w:rsidRDefault="00580692" w:rsidP="006F0821">
      <w:pPr>
        <w:ind w:left="851" w:right="899"/>
        <w:jc w:val="both"/>
        <w:rPr>
          <w:rFonts w:ascii="Palatino Linotype" w:eastAsia="Palatino Linotype" w:hAnsi="Palatino Linotype" w:cs="Palatino Linotype"/>
          <w:i/>
          <w:sz w:val="22"/>
        </w:rPr>
      </w:pPr>
      <w:r w:rsidRPr="006F0821">
        <w:rPr>
          <w:rFonts w:ascii="Palatino Linotype" w:eastAsia="Palatino Linotype" w:hAnsi="Palatino Linotype" w:cs="Palatino Linotype"/>
          <w:b/>
          <w:i/>
          <w:sz w:val="22"/>
        </w:rPr>
        <w:t>III.</w:t>
      </w:r>
      <w:r w:rsidRPr="006F0821">
        <w:rPr>
          <w:rFonts w:ascii="Palatino Linotype" w:eastAsia="Palatino Linotype" w:hAnsi="Palatino Linotype" w:cs="Palatino Linotype"/>
          <w:i/>
          <w:sz w:val="22"/>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14EEA7E1" w14:textId="77777777" w:rsidR="00580692" w:rsidRPr="006F0821" w:rsidRDefault="00580692" w:rsidP="006F0821">
      <w:pPr>
        <w:ind w:left="851" w:right="899"/>
        <w:jc w:val="both"/>
        <w:rPr>
          <w:rFonts w:ascii="Palatino Linotype" w:eastAsia="Palatino Linotype" w:hAnsi="Palatino Linotype" w:cs="Palatino Linotype"/>
          <w:i/>
          <w:sz w:val="22"/>
        </w:rPr>
      </w:pPr>
      <w:r w:rsidRPr="006F0821">
        <w:rPr>
          <w:rFonts w:ascii="Palatino Linotype" w:eastAsia="Palatino Linotype" w:hAnsi="Palatino Linotype" w:cs="Palatino Linotype"/>
          <w:b/>
          <w:i/>
          <w:sz w:val="22"/>
        </w:rPr>
        <w:t>IV.</w:t>
      </w:r>
      <w:r w:rsidRPr="006F0821">
        <w:rPr>
          <w:rFonts w:ascii="Palatino Linotype" w:eastAsia="Palatino Linotype" w:hAnsi="Palatino Linotype" w:cs="Palatino Linotype"/>
          <w:i/>
          <w:sz w:val="22"/>
        </w:rPr>
        <w:t xml:space="preserve"> Proporcionar al solicitante las facilidades y asistencia requerida para la consulta de los documentos;</w:t>
      </w:r>
    </w:p>
    <w:p w14:paraId="22AB2F04" w14:textId="77777777" w:rsidR="00580692" w:rsidRPr="006F0821" w:rsidRDefault="00580692" w:rsidP="006F0821">
      <w:pPr>
        <w:ind w:left="851" w:right="899"/>
        <w:jc w:val="both"/>
        <w:rPr>
          <w:rFonts w:ascii="Palatino Linotype" w:eastAsia="Palatino Linotype" w:hAnsi="Palatino Linotype" w:cs="Palatino Linotype"/>
          <w:i/>
          <w:sz w:val="22"/>
        </w:rPr>
      </w:pPr>
      <w:r w:rsidRPr="006F0821">
        <w:rPr>
          <w:rFonts w:ascii="Palatino Linotype" w:eastAsia="Palatino Linotype" w:hAnsi="Palatino Linotype" w:cs="Palatino Linotype"/>
          <w:b/>
          <w:i/>
          <w:sz w:val="22"/>
        </w:rPr>
        <w:t>V.</w:t>
      </w:r>
      <w:r w:rsidRPr="006F0821">
        <w:rPr>
          <w:rFonts w:ascii="Palatino Linotype" w:eastAsia="Palatino Linotype" w:hAnsi="Palatino Linotype" w:cs="Palatino Linotype"/>
          <w:i/>
          <w:sz w:val="22"/>
        </w:rPr>
        <w:t xml:space="preserve"> Abstenerse de requerir al solicitante que acredite interés alguno; </w:t>
      </w:r>
    </w:p>
    <w:p w14:paraId="1C3782D9" w14:textId="77777777" w:rsidR="00580692" w:rsidRPr="006F0821" w:rsidRDefault="00580692" w:rsidP="006F0821">
      <w:pPr>
        <w:ind w:left="851" w:right="899"/>
        <w:jc w:val="both"/>
        <w:rPr>
          <w:rFonts w:ascii="Palatino Linotype" w:eastAsia="Palatino Linotype" w:hAnsi="Palatino Linotype" w:cs="Palatino Linotype"/>
          <w:i/>
          <w:sz w:val="22"/>
        </w:rPr>
      </w:pPr>
      <w:r w:rsidRPr="006F0821">
        <w:rPr>
          <w:rFonts w:ascii="Palatino Linotype" w:eastAsia="Palatino Linotype" w:hAnsi="Palatino Linotype" w:cs="Palatino Linotype"/>
          <w:b/>
          <w:i/>
          <w:sz w:val="22"/>
        </w:rPr>
        <w:t>VI</w:t>
      </w:r>
      <w:r w:rsidRPr="006F0821">
        <w:rPr>
          <w:rFonts w:ascii="Palatino Linotype" w:eastAsia="Palatino Linotype" w:hAnsi="Palatino Linotype" w:cs="Palatino Linotype"/>
          <w:i/>
          <w:sz w:val="22"/>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18A382DF" w14:textId="77777777" w:rsidR="00580692" w:rsidRPr="006F0821" w:rsidRDefault="00580692" w:rsidP="006F0821">
      <w:pPr>
        <w:ind w:left="851" w:right="899"/>
        <w:jc w:val="both"/>
        <w:rPr>
          <w:rFonts w:ascii="Palatino Linotype" w:eastAsia="Palatino Linotype" w:hAnsi="Palatino Linotype" w:cs="Palatino Linotype"/>
          <w:i/>
          <w:sz w:val="22"/>
        </w:rPr>
      </w:pPr>
      <w:r w:rsidRPr="006F0821">
        <w:rPr>
          <w:rFonts w:ascii="Palatino Linotype" w:eastAsia="Palatino Linotype" w:hAnsi="Palatino Linotype" w:cs="Palatino Linotype"/>
          <w:b/>
          <w:i/>
          <w:sz w:val="22"/>
        </w:rPr>
        <w:t>a)</w:t>
      </w:r>
      <w:r w:rsidRPr="006F0821">
        <w:rPr>
          <w:rFonts w:ascii="Palatino Linotype" w:eastAsia="Palatino Linotype" w:hAnsi="Palatino Linotype" w:cs="Palatino Linotype"/>
          <w:i/>
          <w:sz w:val="22"/>
        </w:rPr>
        <w:t xml:space="preserve"> Contar con instalaciones y mobiliario adecuado para asegurar tanto la integridad del documento consultado, como para proporcionar al solicitante las mejores condiciones para poder llevar a cabo la consulta directa; </w:t>
      </w:r>
    </w:p>
    <w:p w14:paraId="53E055CA" w14:textId="77777777" w:rsidR="00580692" w:rsidRPr="006F0821" w:rsidRDefault="00580692" w:rsidP="006F0821">
      <w:pPr>
        <w:ind w:left="851" w:right="899"/>
        <w:jc w:val="both"/>
        <w:rPr>
          <w:rFonts w:ascii="Palatino Linotype" w:eastAsia="Palatino Linotype" w:hAnsi="Palatino Linotype" w:cs="Palatino Linotype"/>
          <w:i/>
          <w:sz w:val="22"/>
        </w:rPr>
      </w:pPr>
      <w:r w:rsidRPr="006F0821">
        <w:rPr>
          <w:rFonts w:ascii="Palatino Linotype" w:eastAsia="Palatino Linotype" w:hAnsi="Palatino Linotype" w:cs="Palatino Linotype"/>
          <w:b/>
          <w:i/>
          <w:sz w:val="22"/>
        </w:rPr>
        <w:t>b)</w:t>
      </w:r>
      <w:r w:rsidRPr="006F0821">
        <w:rPr>
          <w:rFonts w:ascii="Palatino Linotype" w:eastAsia="Palatino Linotype" w:hAnsi="Palatino Linotype" w:cs="Palatino Linotype"/>
          <w:i/>
          <w:sz w:val="22"/>
        </w:rPr>
        <w:t xml:space="preserve"> Equipo y personal de vigilancia;</w:t>
      </w:r>
    </w:p>
    <w:p w14:paraId="604809BC" w14:textId="77777777" w:rsidR="00580692" w:rsidRPr="006F0821" w:rsidRDefault="00580692" w:rsidP="006F0821">
      <w:pPr>
        <w:ind w:left="851" w:right="899"/>
        <w:jc w:val="both"/>
        <w:rPr>
          <w:rFonts w:ascii="Palatino Linotype" w:eastAsia="Palatino Linotype" w:hAnsi="Palatino Linotype" w:cs="Palatino Linotype"/>
          <w:i/>
          <w:sz w:val="22"/>
        </w:rPr>
      </w:pPr>
      <w:r w:rsidRPr="006F0821">
        <w:rPr>
          <w:rFonts w:ascii="Palatino Linotype" w:eastAsia="Palatino Linotype" w:hAnsi="Palatino Linotype" w:cs="Palatino Linotype"/>
          <w:b/>
          <w:i/>
          <w:sz w:val="22"/>
        </w:rPr>
        <w:t>c)</w:t>
      </w:r>
      <w:r w:rsidRPr="006F0821">
        <w:rPr>
          <w:rFonts w:ascii="Palatino Linotype" w:eastAsia="Palatino Linotype" w:hAnsi="Palatino Linotype" w:cs="Palatino Linotype"/>
          <w:i/>
          <w:sz w:val="22"/>
        </w:rPr>
        <w:t xml:space="preserve"> Plan de acción contra robo o vandalismo; </w:t>
      </w:r>
    </w:p>
    <w:p w14:paraId="46AA6BF4" w14:textId="77777777" w:rsidR="00580692" w:rsidRPr="006F0821" w:rsidRDefault="00580692" w:rsidP="006F0821">
      <w:pPr>
        <w:ind w:left="851" w:right="899"/>
        <w:jc w:val="both"/>
        <w:rPr>
          <w:rFonts w:ascii="Palatino Linotype" w:eastAsia="Palatino Linotype" w:hAnsi="Palatino Linotype" w:cs="Palatino Linotype"/>
          <w:i/>
          <w:sz w:val="22"/>
        </w:rPr>
      </w:pPr>
      <w:r w:rsidRPr="006F0821">
        <w:rPr>
          <w:rFonts w:ascii="Palatino Linotype" w:eastAsia="Palatino Linotype" w:hAnsi="Palatino Linotype" w:cs="Palatino Linotype"/>
          <w:b/>
          <w:i/>
          <w:sz w:val="22"/>
        </w:rPr>
        <w:t>d)</w:t>
      </w:r>
      <w:r w:rsidRPr="006F0821">
        <w:rPr>
          <w:rFonts w:ascii="Palatino Linotype" w:eastAsia="Palatino Linotype" w:hAnsi="Palatino Linotype" w:cs="Palatino Linotype"/>
          <w:i/>
          <w:sz w:val="22"/>
        </w:rPr>
        <w:t xml:space="preserve"> Extintores de fuego de gas inocuo; </w:t>
      </w:r>
    </w:p>
    <w:p w14:paraId="12FC56BF" w14:textId="77777777" w:rsidR="00580692" w:rsidRPr="006F0821" w:rsidRDefault="00580692" w:rsidP="006F0821">
      <w:pPr>
        <w:ind w:left="851" w:right="899"/>
        <w:jc w:val="both"/>
        <w:rPr>
          <w:rFonts w:ascii="Palatino Linotype" w:eastAsia="Palatino Linotype" w:hAnsi="Palatino Linotype" w:cs="Palatino Linotype"/>
          <w:i/>
          <w:sz w:val="22"/>
        </w:rPr>
      </w:pPr>
      <w:r w:rsidRPr="006F0821">
        <w:rPr>
          <w:rFonts w:ascii="Palatino Linotype" w:eastAsia="Palatino Linotype" w:hAnsi="Palatino Linotype" w:cs="Palatino Linotype"/>
          <w:b/>
          <w:i/>
          <w:sz w:val="22"/>
        </w:rPr>
        <w:t>e)</w:t>
      </w:r>
      <w:r w:rsidRPr="006F0821">
        <w:rPr>
          <w:rFonts w:ascii="Palatino Linotype" w:eastAsia="Palatino Linotype" w:hAnsi="Palatino Linotype" w:cs="Palatino Linotype"/>
          <w:i/>
          <w:sz w:val="22"/>
        </w:rPr>
        <w:t xml:space="preserve"> Registro e identificación del personal autorizado para el tratamiento de los documentos o expedientes a revisar;</w:t>
      </w:r>
    </w:p>
    <w:p w14:paraId="75988E76" w14:textId="77777777" w:rsidR="00580692" w:rsidRPr="006F0821" w:rsidRDefault="00580692" w:rsidP="006F0821">
      <w:pPr>
        <w:ind w:left="851" w:right="899"/>
        <w:jc w:val="both"/>
        <w:rPr>
          <w:rFonts w:ascii="Palatino Linotype" w:eastAsia="Palatino Linotype" w:hAnsi="Palatino Linotype" w:cs="Palatino Linotype"/>
          <w:i/>
          <w:sz w:val="22"/>
        </w:rPr>
      </w:pPr>
      <w:r w:rsidRPr="006F0821">
        <w:rPr>
          <w:rFonts w:ascii="Palatino Linotype" w:eastAsia="Palatino Linotype" w:hAnsi="Palatino Linotype" w:cs="Palatino Linotype"/>
          <w:b/>
          <w:i/>
          <w:sz w:val="22"/>
        </w:rPr>
        <w:t>f)</w:t>
      </w:r>
      <w:r w:rsidRPr="006F0821">
        <w:rPr>
          <w:rFonts w:ascii="Palatino Linotype" w:eastAsia="Palatino Linotype" w:hAnsi="Palatino Linotype" w:cs="Palatino Linotype"/>
          <w:i/>
          <w:sz w:val="22"/>
        </w:rPr>
        <w:t xml:space="preserve"> Registro e identificación de los particulares autorizados para llevar a cabo la consulta directa, y </w:t>
      </w:r>
    </w:p>
    <w:p w14:paraId="789E4418" w14:textId="77777777" w:rsidR="00580692" w:rsidRPr="006F0821" w:rsidRDefault="00580692" w:rsidP="006F0821">
      <w:pPr>
        <w:ind w:left="851" w:right="899"/>
        <w:jc w:val="both"/>
        <w:rPr>
          <w:rFonts w:ascii="Palatino Linotype" w:eastAsia="Palatino Linotype" w:hAnsi="Palatino Linotype" w:cs="Palatino Linotype"/>
          <w:i/>
          <w:sz w:val="22"/>
        </w:rPr>
      </w:pPr>
      <w:r w:rsidRPr="006F0821">
        <w:rPr>
          <w:rFonts w:ascii="Palatino Linotype" w:eastAsia="Palatino Linotype" w:hAnsi="Palatino Linotype" w:cs="Palatino Linotype"/>
          <w:b/>
          <w:i/>
          <w:sz w:val="22"/>
        </w:rPr>
        <w:t>g)</w:t>
      </w:r>
      <w:r w:rsidRPr="006F0821">
        <w:rPr>
          <w:rFonts w:ascii="Palatino Linotype" w:eastAsia="Palatino Linotype" w:hAnsi="Palatino Linotype" w:cs="Palatino Linotype"/>
          <w:i/>
          <w:sz w:val="22"/>
        </w:rPr>
        <w:t xml:space="preserve"> Las demás que, a criterio de los sujetos obligados, resulten necesarias. </w:t>
      </w:r>
    </w:p>
    <w:p w14:paraId="6AA7370A" w14:textId="77777777" w:rsidR="00580692" w:rsidRPr="006F0821" w:rsidRDefault="00580692" w:rsidP="006F0821">
      <w:pPr>
        <w:ind w:left="851" w:right="899"/>
        <w:jc w:val="both"/>
        <w:rPr>
          <w:rFonts w:ascii="Palatino Linotype" w:eastAsia="Palatino Linotype" w:hAnsi="Palatino Linotype" w:cs="Palatino Linotype"/>
          <w:i/>
          <w:sz w:val="22"/>
        </w:rPr>
      </w:pPr>
      <w:r w:rsidRPr="006F0821">
        <w:rPr>
          <w:rFonts w:ascii="Palatino Linotype" w:eastAsia="Palatino Linotype" w:hAnsi="Palatino Linotype" w:cs="Palatino Linotype"/>
          <w:b/>
          <w:i/>
          <w:sz w:val="22"/>
        </w:rPr>
        <w:t>VII</w:t>
      </w:r>
      <w:r w:rsidRPr="006F0821">
        <w:rPr>
          <w:rFonts w:ascii="Palatino Linotype" w:eastAsia="Palatino Linotype" w:hAnsi="Palatino Linotype" w:cs="Palatino Linotype"/>
          <w:i/>
          <w:sz w:val="22"/>
        </w:rPr>
        <w:t>. Hacer del conocimiento del solicitante, previo al acceso a la información, las reglas a que se sujetará la consulta para garantizar la integridad de los documentos, y</w:t>
      </w:r>
    </w:p>
    <w:p w14:paraId="2BF7713F" w14:textId="77777777" w:rsidR="00580692" w:rsidRPr="006F0821" w:rsidRDefault="00580692" w:rsidP="006F0821">
      <w:pPr>
        <w:ind w:left="851" w:right="899"/>
        <w:jc w:val="both"/>
        <w:rPr>
          <w:rFonts w:ascii="Palatino Linotype" w:eastAsia="Palatino Linotype" w:hAnsi="Palatino Linotype" w:cs="Palatino Linotype"/>
          <w:i/>
          <w:sz w:val="22"/>
        </w:rPr>
      </w:pPr>
      <w:r w:rsidRPr="006F0821">
        <w:rPr>
          <w:rFonts w:ascii="Palatino Linotype" w:eastAsia="Palatino Linotype" w:hAnsi="Palatino Linotype" w:cs="Palatino Linotype"/>
          <w:b/>
          <w:i/>
          <w:sz w:val="22"/>
        </w:rPr>
        <w:t>VIII.</w:t>
      </w:r>
      <w:r w:rsidRPr="006F0821">
        <w:rPr>
          <w:rFonts w:ascii="Palatino Linotype" w:eastAsia="Palatino Linotype" w:hAnsi="Palatino Linotype" w:cs="Palatino Linotype"/>
          <w:i/>
          <w:sz w:val="22"/>
        </w:rPr>
        <w:t xml:space="preserve">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14:paraId="1985C1C2" w14:textId="77777777" w:rsidR="00D371A0" w:rsidRPr="006F0821" w:rsidRDefault="00D371A0" w:rsidP="006F0821">
      <w:pPr>
        <w:ind w:left="851" w:right="899"/>
        <w:jc w:val="both"/>
        <w:rPr>
          <w:rFonts w:ascii="Palatino Linotype" w:eastAsia="Palatino Linotype" w:hAnsi="Palatino Linotype" w:cs="Palatino Linotype"/>
          <w:i/>
          <w:sz w:val="12"/>
        </w:rPr>
      </w:pPr>
    </w:p>
    <w:p w14:paraId="4EC045F8" w14:textId="77777777" w:rsidR="00580692" w:rsidRPr="006F0821" w:rsidRDefault="00580692" w:rsidP="006F0821">
      <w:pPr>
        <w:ind w:left="851" w:right="899"/>
        <w:jc w:val="both"/>
        <w:rPr>
          <w:rFonts w:ascii="Palatino Linotype" w:eastAsia="Palatino Linotype" w:hAnsi="Palatino Linotype" w:cs="Palatino Linotype"/>
          <w:i/>
          <w:sz w:val="22"/>
        </w:rPr>
      </w:pPr>
      <w:r w:rsidRPr="006F0821">
        <w:rPr>
          <w:rFonts w:ascii="Palatino Linotype" w:eastAsia="Palatino Linotype" w:hAnsi="Palatino Linotype" w:cs="Palatino Linotype"/>
          <w:b/>
          <w:i/>
          <w:sz w:val="22"/>
        </w:rPr>
        <w:t>Septuagésimo primero.</w:t>
      </w:r>
      <w:r w:rsidRPr="006F0821">
        <w:rPr>
          <w:rFonts w:ascii="Palatino Linotype" w:eastAsia="Palatino Linotype" w:hAnsi="Palatino Linotype" w:cs="Palatino Linotype"/>
          <w:i/>
          <w:sz w:val="22"/>
        </w:rPr>
        <w:t xml:space="preserve"> 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2A33B7D4" w14:textId="77777777" w:rsidR="00580692" w:rsidRPr="006F0821" w:rsidRDefault="00580692" w:rsidP="006F0821">
      <w:pPr>
        <w:ind w:left="851" w:right="899"/>
        <w:jc w:val="both"/>
        <w:rPr>
          <w:rFonts w:ascii="Palatino Linotype" w:eastAsia="Palatino Linotype" w:hAnsi="Palatino Linotype" w:cs="Palatino Linotype"/>
          <w:i/>
          <w:sz w:val="22"/>
        </w:rPr>
      </w:pPr>
      <w:r w:rsidRPr="006F0821">
        <w:rPr>
          <w:rFonts w:ascii="Palatino Linotype" w:eastAsia="Palatino Linotype" w:hAnsi="Palatino Linotype" w:cs="Palatino Linotype"/>
          <w:i/>
          <w:sz w:val="22"/>
        </w:rPr>
        <w:t xml:space="preserve">El solicitante deberá observar en todo momento las reglas que el sujeto obligado haya hecho de su conocimiento para efectos de la conservación de los documentos. </w:t>
      </w:r>
    </w:p>
    <w:p w14:paraId="1D20022E" w14:textId="77777777" w:rsidR="00580692" w:rsidRPr="006F0821" w:rsidRDefault="00580692" w:rsidP="006F0821">
      <w:pPr>
        <w:ind w:left="851" w:right="899"/>
        <w:jc w:val="both"/>
        <w:rPr>
          <w:rFonts w:ascii="Palatino Linotype" w:eastAsia="Palatino Linotype" w:hAnsi="Palatino Linotype" w:cs="Palatino Linotype"/>
          <w:i/>
          <w:sz w:val="22"/>
        </w:rPr>
      </w:pPr>
      <w:r w:rsidRPr="006F0821">
        <w:rPr>
          <w:rFonts w:ascii="Palatino Linotype" w:eastAsia="Palatino Linotype" w:hAnsi="Palatino Linotype" w:cs="Palatino Linotype"/>
          <w:i/>
          <w:sz w:val="22"/>
        </w:rPr>
        <w:t xml:space="preserve">Septuagésimo segundo. El solicitante deberá realizar la consulta de los documentos requeridos en el lugar, horarios y con la persona destinada para tal efecto. </w:t>
      </w:r>
    </w:p>
    <w:p w14:paraId="5999D35F" w14:textId="3AC4E9DD" w:rsidR="00580692" w:rsidRPr="006F0821" w:rsidRDefault="00580692" w:rsidP="006F0821">
      <w:pPr>
        <w:ind w:left="851" w:right="899"/>
        <w:jc w:val="both"/>
        <w:rPr>
          <w:rFonts w:ascii="Palatino Linotype" w:eastAsia="Palatino Linotype" w:hAnsi="Palatino Linotype" w:cs="Palatino Linotype"/>
          <w:i/>
          <w:sz w:val="22"/>
        </w:rPr>
      </w:pPr>
      <w:r w:rsidRPr="006F0821">
        <w:rPr>
          <w:rFonts w:ascii="Palatino Linotype" w:eastAsia="Palatino Linotype" w:hAnsi="Palatino Linotype" w:cs="Palatino Linotype"/>
          <w:i/>
          <w:sz w:val="22"/>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2640A850" w14:textId="77777777" w:rsidR="00D371A0" w:rsidRPr="006F0821" w:rsidRDefault="00D371A0" w:rsidP="006F0821">
      <w:pPr>
        <w:ind w:left="851" w:right="899"/>
        <w:jc w:val="both"/>
        <w:rPr>
          <w:rFonts w:ascii="Palatino Linotype" w:eastAsia="Palatino Linotype" w:hAnsi="Palatino Linotype" w:cs="Palatino Linotype"/>
          <w:i/>
          <w:sz w:val="12"/>
        </w:rPr>
      </w:pPr>
    </w:p>
    <w:p w14:paraId="54498EC2" w14:textId="2F4C896B" w:rsidR="00580692" w:rsidRPr="006F0821" w:rsidRDefault="00580692" w:rsidP="006F0821">
      <w:pPr>
        <w:ind w:left="851" w:right="899"/>
        <w:jc w:val="both"/>
        <w:rPr>
          <w:rFonts w:ascii="Palatino Linotype" w:eastAsia="Palatino Linotype" w:hAnsi="Palatino Linotype" w:cs="Palatino Linotype"/>
          <w:i/>
          <w:sz w:val="22"/>
        </w:rPr>
      </w:pPr>
      <w:r w:rsidRPr="006F0821">
        <w:rPr>
          <w:rFonts w:ascii="Palatino Linotype" w:eastAsia="Palatino Linotype" w:hAnsi="Palatino Linotype" w:cs="Palatino Linotype"/>
          <w:b/>
          <w:i/>
          <w:sz w:val="22"/>
        </w:rPr>
        <w:t>Septuagésimo tercero</w:t>
      </w:r>
      <w:r w:rsidRPr="006F0821">
        <w:rPr>
          <w:rFonts w:ascii="Palatino Linotype" w:eastAsia="Palatino Linotype" w:hAnsi="Palatino Linotype" w:cs="Palatino Linotype"/>
          <w:i/>
          <w:sz w:val="22"/>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24F68C35" w14:textId="77777777" w:rsidR="00580692" w:rsidRPr="006F0821" w:rsidRDefault="00580692" w:rsidP="006F0821">
      <w:pPr>
        <w:ind w:left="851" w:right="899"/>
        <w:jc w:val="both"/>
        <w:rPr>
          <w:rFonts w:ascii="Palatino Linotype" w:eastAsia="Palatino Linotype" w:hAnsi="Palatino Linotype" w:cs="Palatino Linotype"/>
          <w:i/>
          <w:sz w:val="22"/>
        </w:rPr>
      </w:pPr>
      <w:r w:rsidRPr="006F0821">
        <w:rPr>
          <w:rFonts w:ascii="Palatino Linotype" w:eastAsia="Palatino Linotype" w:hAnsi="Palatino Linotype" w:cs="Palatino Linotype"/>
          <w:i/>
          <w:sz w:val="22"/>
        </w:rPr>
        <w:t>La información deberá ser entregada sin costo, cuando implique la entrega de no más de veinte hojas simples.”</w:t>
      </w:r>
    </w:p>
    <w:p w14:paraId="216D9E07" w14:textId="77777777" w:rsidR="00580692" w:rsidRPr="006F0821" w:rsidRDefault="00580692" w:rsidP="006F0821">
      <w:pPr>
        <w:spacing w:line="360" w:lineRule="auto"/>
        <w:ind w:right="51"/>
        <w:jc w:val="both"/>
        <w:rPr>
          <w:rFonts w:ascii="Palatino Linotype" w:eastAsia="Palatino Linotype" w:hAnsi="Palatino Linotype" w:cs="Palatino Linotype"/>
        </w:rPr>
      </w:pPr>
    </w:p>
    <w:p w14:paraId="0554450B" w14:textId="77777777" w:rsidR="00580692" w:rsidRPr="006F0821" w:rsidRDefault="00580692" w:rsidP="006F0821">
      <w:pPr>
        <w:spacing w:line="360" w:lineRule="auto"/>
        <w:ind w:right="51"/>
        <w:jc w:val="both"/>
        <w:rPr>
          <w:rFonts w:ascii="Palatino Linotype" w:eastAsia="Palatino Linotype" w:hAnsi="Palatino Linotype" w:cs="Palatino Linotype"/>
        </w:rPr>
      </w:pPr>
      <w:r w:rsidRPr="006F0821">
        <w:rPr>
          <w:rFonts w:ascii="Palatino Linotype" w:eastAsia="Palatino Linotype" w:hAnsi="Palatino Linotype" w:cs="Palatino Linotype"/>
        </w:rPr>
        <w:t>Por lo anterior, se advierte que el Sujeto Obligado, acreditó la imposibilidad, técnica y administrativa, establecida en el artículo 158 de la Ley de Transparencia y Acceso a la Información Pública del Estado de México y Municipios, para validar el cambio de modalidad a consulta directa, por lo que, los agravios resultan infundados.</w:t>
      </w:r>
    </w:p>
    <w:p w14:paraId="488FA6B2" w14:textId="77777777" w:rsidR="00580692" w:rsidRPr="006F0821" w:rsidRDefault="00580692" w:rsidP="006F0821">
      <w:pPr>
        <w:spacing w:line="360" w:lineRule="auto"/>
        <w:ind w:right="51"/>
        <w:jc w:val="both"/>
        <w:rPr>
          <w:rFonts w:ascii="Palatino Linotype" w:eastAsia="Palatino Linotype" w:hAnsi="Palatino Linotype" w:cs="Palatino Linotype"/>
        </w:rPr>
      </w:pPr>
    </w:p>
    <w:p w14:paraId="49FAC6A4" w14:textId="77777777" w:rsidR="00580692" w:rsidRPr="006F0821" w:rsidRDefault="00580692" w:rsidP="006F0821">
      <w:pPr>
        <w:spacing w:line="360" w:lineRule="auto"/>
        <w:ind w:right="51"/>
        <w:jc w:val="both"/>
        <w:rPr>
          <w:rFonts w:ascii="Palatino Linotype" w:eastAsia="Palatino Linotype" w:hAnsi="Palatino Linotype" w:cs="Palatino Linotype"/>
        </w:rPr>
      </w:pPr>
      <w:r w:rsidRPr="006F0821">
        <w:rPr>
          <w:rFonts w:ascii="Palatino Linotype" w:eastAsia="Palatino Linotype" w:hAnsi="Palatino Linotype" w:cs="Palatino Linotype"/>
        </w:rPr>
        <w:t>Agregando a todo lo que antecede, es preciso enfatizar que el Sujeto Obligado atendió a lo establecido en el artículo 166 de la Ley de Transparencia Local</w:t>
      </w:r>
      <w:r w:rsidRPr="006F0821">
        <w:rPr>
          <w:rStyle w:val="Refdenotaalpie"/>
          <w:rFonts w:ascii="Palatino Linotype" w:eastAsia="Palatino Linotype" w:hAnsi="Palatino Linotype" w:cs="Palatino Linotype"/>
        </w:rPr>
        <w:footnoteReference w:id="2"/>
      </w:r>
      <w:r w:rsidRPr="006F0821">
        <w:rPr>
          <w:rFonts w:ascii="Palatino Linotype" w:eastAsia="Palatino Linotype" w:hAnsi="Palatino Linotype" w:cs="Palatino Linotype"/>
        </w:rPr>
        <w:t>; sin embargo, es necesario precisar que el plazo señalado en dicho precepto, deberá computarse posterior a la notificación de la presente resolución.</w:t>
      </w:r>
    </w:p>
    <w:p w14:paraId="7A9476CB" w14:textId="767204E0" w:rsidR="00FF7901" w:rsidRPr="006F0821" w:rsidRDefault="00FF7901" w:rsidP="006F0821">
      <w:pPr>
        <w:spacing w:line="360" w:lineRule="auto"/>
        <w:ind w:right="51"/>
        <w:jc w:val="both"/>
        <w:rPr>
          <w:rFonts w:ascii="Palatino Linotype" w:eastAsia="Palatino Linotype" w:hAnsi="Palatino Linotype" w:cs="Palatino Linotype"/>
        </w:rPr>
      </w:pPr>
    </w:p>
    <w:p w14:paraId="0F31F279" w14:textId="55072094" w:rsidR="00FF7901" w:rsidRPr="006F0821" w:rsidRDefault="00FF7901" w:rsidP="006F0821">
      <w:pPr>
        <w:spacing w:line="360" w:lineRule="auto"/>
        <w:ind w:right="51"/>
        <w:jc w:val="both"/>
        <w:rPr>
          <w:rFonts w:ascii="Palatino Linotype" w:eastAsia="Palatino Linotype" w:hAnsi="Palatino Linotype" w:cs="Palatino Linotype"/>
        </w:rPr>
      </w:pPr>
      <w:r w:rsidRPr="006F0821">
        <w:rPr>
          <w:rFonts w:ascii="Palatino Linotype" w:eastAsia="Palatino Linotype" w:hAnsi="Palatino Linotype" w:cs="Palatino Linotype"/>
        </w:rPr>
        <w:t>En atención a lo señalado en el párrafo que antecede, la Unidad de Transparencia, deberá de hacer del conocimiento de la Secretaría Técnica de éste Instituto, si el ciudadano solicitante se constituyó o no en el tiempo precisado para recibir la información solicitada, para lo efectos legales a que haya lugar.</w:t>
      </w:r>
    </w:p>
    <w:p w14:paraId="7B051D62" w14:textId="77777777" w:rsidR="00580692" w:rsidRPr="006F0821" w:rsidRDefault="00580692" w:rsidP="006F0821">
      <w:pPr>
        <w:spacing w:line="360" w:lineRule="auto"/>
        <w:ind w:right="51"/>
        <w:jc w:val="both"/>
        <w:rPr>
          <w:rFonts w:ascii="Palatino Linotype" w:eastAsia="Palatino Linotype" w:hAnsi="Palatino Linotype" w:cs="Palatino Linotype"/>
        </w:rPr>
      </w:pPr>
    </w:p>
    <w:p w14:paraId="0E45349C" w14:textId="210793FC" w:rsidR="00580692" w:rsidRPr="006F0821" w:rsidRDefault="00580692" w:rsidP="006F0821">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6F0821">
        <w:rPr>
          <w:rFonts w:ascii="Palatino Linotype" w:hAnsi="Palatino Linotype" w:cs="Arial"/>
        </w:rPr>
        <w:t xml:space="preserve">Finalmente, en razón de lo anteriormente expuesto, éste Instituto estima que las razones o motivos de inconformidad hechos valer por </w:t>
      </w:r>
      <w:r w:rsidRPr="006F0821">
        <w:rPr>
          <w:rFonts w:ascii="Palatino Linotype" w:hAnsi="Palatino Linotype" w:cs="Arial"/>
          <w:b/>
        </w:rPr>
        <w:t>EL RECURRENTE</w:t>
      </w:r>
      <w:r w:rsidRPr="006F0821">
        <w:rPr>
          <w:rFonts w:ascii="Palatino Linotype" w:hAnsi="Palatino Linotype" w:cs="Arial"/>
        </w:rPr>
        <w:t xml:space="preserve"> devienen </w:t>
      </w:r>
      <w:r w:rsidRPr="006F0821">
        <w:rPr>
          <w:rFonts w:ascii="Palatino Linotype" w:hAnsi="Palatino Linotype" w:cs="Arial"/>
          <w:b/>
        </w:rPr>
        <w:t>infundadas</w:t>
      </w:r>
      <w:r w:rsidRPr="006F0821">
        <w:rPr>
          <w:rFonts w:ascii="Palatino Linotype" w:hAnsi="Palatino Linotype" w:cs="Arial"/>
        </w:rPr>
        <w:t xml:space="preserve">; motivo por el cual, este Órgano Garante determina </w:t>
      </w:r>
      <w:r w:rsidRPr="006F0821">
        <w:rPr>
          <w:rFonts w:ascii="Palatino Linotype" w:hAnsi="Palatino Linotype" w:cs="Arial"/>
          <w:b/>
        </w:rPr>
        <w:t xml:space="preserve">CONFIRMAR </w:t>
      </w:r>
      <w:r w:rsidRPr="006F0821">
        <w:rPr>
          <w:rFonts w:ascii="Palatino Linotype" w:hAnsi="Palatino Linotype" w:cs="Arial"/>
        </w:rPr>
        <w:t xml:space="preserve">la respuesta otorgada por </w:t>
      </w:r>
      <w:r w:rsidRPr="006F0821">
        <w:rPr>
          <w:rFonts w:ascii="Palatino Linotype" w:hAnsi="Palatino Linotype" w:cs="Arial"/>
          <w:b/>
        </w:rPr>
        <w:t>EL SUJETO OBLIGADO</w:t>
      </w:r>
      <w:r w:rsidRPr="006F0821">
        <w:rPr>
          <w:rFonts w:ascii="Palatino Linotype" w:hAnsi="Palatino Linotype" w:cs="Arial"/>
        </w:rPr>
        <w:t xml:space="preserve"> en la solicitud </w:t>
      </w:r>
      <w:r w:rsidR="00D371A0" w:rsidRPr="006F0821">
        <w:rPr>
          <w:rFonts w:ascii="Palatino Linotype" w:hAnsi="Palatino Linotype" w:cs="Arial"/>
          <w:b/>
        </w:rPr>
        <w:t>00243/INFOEM/IP/2023</w:t>
      </w:r>
      <w:r w:rsidRPr="006F0821">
        <w:rPr>
          <w:rFonts w:ascii="Palatino Linotype" w:hAnsi="Palatino Linotype" w:cs="Arial"/>
          <w:b/>
        </w:rPr>
        <w:t xml:space="preserve">, </w:t>
      </w:r>
      <w:r w:rsidRPr="006F0821">
        <w:rPr>
          <w:rFonts w:ascii="Palatino Linotype" w:hAnsi="Palatino Linotype" w:cs="Arial"/>
        </w:rPr>
        <w:t>en términos del artículo 186, fracción II de la Ley de Transparencia y Acceso a la Información Pública del Estado de México y Municipios por las razones expuestas en el presente considerando.</w:t>
      </w:r>
    </w:p>
    <w:p w14:paraId="10000FD4" w14:textId="77777777" w:rsidR="00580692" w:rsidRPr="006F0821" w:rsidRDefault="00580692" w:rsidP="006F0821">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6D6BF29B" w14:textId="77777777" w:rsidR="00580692" w:rsidRPr="006F0821" w:rsidRDefault="00580692" w:rsidP="006F0821">
      <w:pPr>
        <w:widowControl w:val="0"/>
        <w:autoSpaceDE w:val="0"/>
        <w:autoSpaceDN w:val="0"/>
        <w:adjustRightInd w:val="0"/>
        <w:spacing w:line="360" w:lineRule="auto"/>
        <w:jc w:val="both"/>
        <w:rPr>
          <w:rFonts w:ascii="Palatino Linotype" w:eastAsia="Calibri" w:hAnsi="Palatino Linotype" w:cs="Arial"/>
        </w:rPr>
      </w:pPr>
      <w:r w:rsidRPr="006F0821">
        <w:rPr>
          <w:rFonts w:ascii="Palatino Linotype" w:eastAsia="Calibri" w:hAnsi="Palatino Linotype" w:cs="Arial"/>
        </w:rPr>
        <w:t xml:space="preserve">Por lo que, con </w:t>
      </w:r>
      <w:r w:rsidRPr="006F0821">
        <w:rPr>
          <w:rFonts w:ascii="Palatino Linotype" w:hAnsi="Palatino Linotype" w:cs="Arial"/>
        </w:rPr>
        <w:t>fundamento</w:t>
      </w:r>
      <w:r w:rsidRPr="006F0821">
        <w:rPr>
          <w:rFonts w:ascii="Palatino Linotype" w:eastAsia="Calibri" w:hAnsi="Palatino Linotype" w:cs="Arial"/>
        </w:rPr>
        <w:t xml:space="preserve"> en lo prescrito en los artículos 5, párrafos trigésimos, trigésimos primero, trigésimos segundos,</w:t>
      </w:r>
      <w:r w:rsidRPr="006F0821">
        <w:rPr>
          <w:rFonts w:ascii="Palatino Linotype" w:hAnsi="Palatino Linotype"/>
        </w:rPr>
        <w:t xml:space="preserve"> fracciones IV y V,</w:t>
      </w:r>
      <w:r w:rsidRPr="006F0821">
        <w:rPr>
          <w:rFonts w:ascii="Palatino Linotype" w:eastAsia="Calibri" w:hAnsi="Palatino Linotype" w:cs="Arial"/>
        </w:rPr>
        <w:t xml:space="preserve"> de la Constitución Política del Estado Libre y Soberano de </w:t>
      </w:r>
      <w:r w:rsidRPr="006F0821">
        <w:rPr>
          <w:rFonts w:ascii="Palatino Linotype" w:hAnsi="Palatino Linotype" w:cs="Arial"/>
          <w:lang w:val="es-ES_tradnl"/>
        </w:rPr>
        <w:t>México</w:t>
      </w:r>
      <w:r w:rsidRPr="006F0821">
        <w:rPr>
          <w:rFonts w:ascii="Palatino Linotype" w:eastAsia="Calibri" w:hAnsi="Palatino Linotype" w:cs="Arial"/>
        </w:rPr>
        <w:t xml:space="preserve">, y los artículos </w:t>
      </w:r>
      <w:r w:rsidRPr="006F0821">
        <w:rPr>
          <w:rFonts w:ascii="Palatino Linotype" w:hAnsi="Palatino Linotype"/>
        </w:rPr>
        <w:t xml:space="preserve">2, </w:t>
      </w:r>
      <w:r w:rsidRPr="006F0821">
        <w:rPr>
          <w:rFonts w:ascii="Palatino Linotype" w:hAnsi="Palatino Linotype" w:cs="Arial"/>
        </w:rPr>
        <w:t>fracción</w:t>
      </w:r>
      <w:r w:rsidRPr="006F0821">
        <w:rPr>
          <w:rFonts w:ascii="Palatino Linotype" w:hAnsi="Palatino Linotype"/>
        </w:rPr>
        <w:t xml:space="preserve"> II, 9, </w:t>
      </w:r>
      <w:r w:rsidRPr="006F0821">
        <w:rPr>
          <w:rFonts w:ascii="Palatino Linotype" w:hAnsi="Palatino Linotype" w:cs="Arial"/>
          <w:lang w:val="es-ES_tradnl"/>
        </w:rPr>
        <w:t>29</w:t>
      </w:r>
      <w:r w:rsidRPr="006F0821">
        <w:rPr>
          <w:rFonts w:ascii="Palatino Linotype" w:hAnsi="Palatino Linotype"/>
        </w:rPr>
        <w:t>, 36, fracciones I y II, 176, 178, 179, 181, 185, fracción I, 186 y 188,</w:t>
      </w:r>
      <w:r w:rsidRPr="006F0821">
        <w:rPr>
          <w:rFonts w:ascii="Palatino Linotype" w:eastAsia="Calibri" w:hAnsi="Palatino Linotype" w:cs="Arial"/>
        </w:rPr>
        <w:t xml:space="preserve"> de la Ley de Transparencia y Acceso a la Información Pública del Estado de México y </w:t>
      </w:r>
      <w:r w:rsidRPr="006F0821">
        <w:rPr>
          <w:rFonts w:ascii="Palatino Linotype" w:hAnsi="Palatino Linotype" w:cs="Arial"/>
        </w:rPr>
        <w:t>Municipios</w:t>
      </w:r>
      <w:r w:rsidRPr="006F0821">
        <w:rPr>
          <w:rFonts w:ascii="Palatino Linotype" w:eastAsia="Calibri" w:hAnsi="Palatino Linotype" w:cs="Arial"/>
        </w:rPr>
        <w:t xml:space="preserve">, </w:t>
      </w:r>
      <w:r w:rsidRPr="006F0821">
        <w:rPr>
          <w:rFonts w:ascii="Palatino Linotype" w:hAnsi="Palatino Linotype"/>
        </w:rPr>
        <w:t>este</w:t>
      </w:r>
      <w:r w:rsidRPr="006F0821">
        <w:rPr>
          <w:rFonts w:ascii="Palatino Linotype" w:eastAsia="Calibri" w:hAnsi="Palatino Linotype" w:cs="Arial"/>
        </w:rPr>
        <w:t xml:space="preserve"> Pleno:</w:t>
      </w:r>
    </w:p>
    <w:p w14:paraId="61472628" w14:textId="3834E4B1" w:rsidR="00580692" w:rsidRPr="006F0821" w:rsidRDefault="00580692" w:rsidP="006F0821">
      <w:pPr>
        <w:widowControl w:val="0"/>
        <w:autoSpaceDE w:val="0"/>
        <w:autoSpaceDN w:val="0"/>
        <w:adjustRightInd w:val="0"/>
        <w:spacing w:line="360" w:lineRule="auto"/>
        <w:jc w:val="both"/>
        <w:rPr>
          <w:rFonts w:ascii="Palatino Linotype" w:eastAsia="Calibri" w:hAnsi="Palatino Linotype" w:cs="Arial"/>
        </w:rPr>
      </w:pPr>
    </w:p>
    <w:p w14:paraId="60361FE8" w14:textId="77777777" w:rsidR="00275AF6" w:rsidRPr="006F0821" w:rsidRDefault="00275AF6" w:rsidP="006F0821">
      <w:pPr>
        <w:widowControl w:val="0"/>
        <w:autoSpaceDE w:val="0"/>
        <w:autoSpaceDN w:val="0"/>
        <w:adjustRightInd w:val="0"/>
        <w:spacing w:line="360" w:lineRule="auto"/>
        <w:jc w:val="both"/>
        <w:rPr>
          <w:rFonts w:ascii="Palatino Linotype" w:eastAsia="Calibri" w:hAnsi="Palatino Linotype" w:cs="Arial"/>
        </w:rPr>
      </w:pPr>
    </w:p>
    <w:p w14:paraId="018FC47F" w14:textId="77777777" w:rsidR="00580692" w:rsidRPr="006F0821" w:rsidRDefault="00580692" w:rsidP="006F0821">
      <w:pPr>
        <w:jc w:val="center"/>
        <w:rPr>
          <w:rFonts w:ascii="Palatino Linotype" w:hAnsi="Palatino Linotype"/>
          <w:b/>
          <w:spacing w:val="60"/>
          <w:sz w:val="28"/>
          <w:szCs w:val="28"/>
        </w:rPr>
      </w:pPr>
      <w:r w:rsidRPr="006F0821">
        <w:rPr>
          <w:rFonts w:ascii="Palatino Linotype" w:hAnsi="Palatino Linotype"/>
          <w:b/>
          <w:spacing w:val="60"/>
          <w:sz w:val="28"/>
          <w:szCs w:val="28"/>
        </w:rPr>
        <w:t>RESUELVE</w:t>
      </w:r>
    </w:p>
    <w:p w14:paraId="0371E833" w14:textId="77777777" w:rsidR="00580692" w:rsidRPr="006F0821" w:rsidRDefault="00580692" w:rsidP="006F0821">
      <w:pPr>
        <w:jc w:val="center"/>
        <w:rPr>
          <w:rFonts w:ascii="Palatino Linotype" w:hAnsi="Palatino Linotype"/>
          <w:b/>
          <w:spacing w:val="60"/>
          <w:sz w:val="28"/>
          <w:szCs w:val="28"/>
        </w:rPr>
      </w:pPr>
    </w:p>
    <w:p w14:paraId="43E59883" w14:textId="0CA593B6" w:rsidR="00580692" w:rsidRPr="006F0821" w:rsidRDefault="00580692" w:rsidP="006F0821">
      <w:pPr>
        <w:widowControl w:val="0"/>
        <w:autoSpaceDE w:val="0"/>
        <w:autoSpaceDN w:val="0"/>
        <w:adjustRightInd w:val="0"/>
        <w:spacing w:line="360" w:lineRule="auto"/>
        <w:jc w:val="both"/>
        <w:rPr>
          <w:rFonts w:ascii="Palatino Linotype" w:hAnsi="Palatino Linotype" w:cs="Arial"/>
        </w:rPr>
      </w:pPr>
      <w:r w:rsidRPr="006F0821">
        <w:rPr>
          <w:rFonts w:ascii="Palatino Linotype" w:hAnsi="Palatino Linotype" w:cs="Arial"/>
          <w:b/>
          <w:sz w:val="28"/>
        </w:rPr>
        <w:t>PRIMERO.</w:t>
      </w:r>
      <w:r w:rsidRPr="006F0821">
        <w:rPr>
          <w:rFonts w:ascii="Palatino Linotype" w:hAnsi="Palatino Linotype" w:cs="Arial"/>
        </w:rPr>
        <w:t xml:space="preserve"> Resultan </w:t>
      </w:r>
      <w:r w:rsidRPr="006F0821">
        <w:rPr>
          <w:rFonts w:ascii="Palatino Linotype" w:hAnsi="Palatino Linotype" w:cs="Arial"/>
          <w:b/>
          <w:bCs/>
        </w:rPr>
        <w:t>infundadas</w:t>
      </w:r>
      <w:r w:rsidRPr="006F0821">
        <w:rPr>
          <w:rFonts w:ascii="Palatino Linotype" w:hAnsi="Palatino Linotype" w:cs="Arial"/>
        </w:rPr>
        <w:t xml:space="preserve"> las razones o motivos de inconformidad planteadas por </w:t>
      </w:r>
      <w:r w:rsidR="006F0821">
        <w:rPr>
          <w:rFonts w:ascii="Palatino Linotype" w:hAnsi="Palatino Linotype" w:cs="Arial"/>
          <w:b/>
          <w:lang w:eastAsia="es-MX"/>
        </w:rPr>
        <w:t>EL</w:t>
      </w:r>
      <w:r w:rsidRPr="006F0821">
        <w:rPr>
          <w:rFonts w:ascii="Palatino Linotype" w:hAnsi="Palatino Linotype" w:cs="Arial"/>
          <w:b/>
          <w:lang w:eastAsia="es-MX"/>
        </w:rPr>
        <w:t xml:space="preserve"> RECURRENTE</w:t>
      </w:r>
      <w:r w:rsidRPr="006F0821">
        <w:rPr>
          <w:rFonts w:ascii="Palatino Linotype" w:hAnsi="Palatino Linotype" w:cs="Arial"/>
        </w:rPr>
        <w:t xml:space="preserve"> en términos del Considerando </w:t>
      </w:r>
      <w:r w:rsidRPr="006F0821">
        <w:rPr>
          <w:rFonts w:ascii="Palatino Linotype" w:hAnsi="Palatino Linotype" w:cs="Arial"/>
          <w:b/>
        </w:rPr>
        <w:t>QUINTO</w:t>
      </w:r>
      <w:r w:rsidRPr="006F0821">
        <w:rPr>
          <w:rFonts w:ascii="Palatino Linotype" w:hAnsi="Palatino Linotype" w:cs="Arial"/>
        </w:rPr>
        <w:t xml:space="preserve"> de esta resolución.</w:t>
      </w:r>
    </w:p>
    <w:p w14:paraId="5A18B077" w14:textId="77777777" w:rsidR="00580692" w:rsidRPr="006F0821" w:rsidRDefault="00580692" w:rsidP="006F0821">
      <w:pPr>
        <w:widowControl w:val="0"/>
        <w:autoSpaceDE w:val="0"/>
        <w:autoSpaceDN w:val="0"/>
        <w:adjustRightInd w:val="0"/>
        <w:spacing w:line="360" w:lineRule="auto"/>
        <w:jc w:val="both"/>
        <w:rPr>
          <w:rFonts w:ascii="Palatino Linotype" w:hAnsi="Palatino Linotype" w:cs="Arial"/>
        </w:rPr>
      </w:pPr>
    </w:p>
    <w:p w14:paraId="00369BC7" w14:textId="3218CCA0" w:rsidR="00580692" w:rsidRPr="006F0821" w:rsidRDefault="00580692" w:rsidP="006F0821">
      <w:pPr>
        <w:spacing w:line="360" w:lineRule="auto"/>
        <w:jc w:val="both"/>
        <w:rPr>
          <w:rFonts w:ascii="Palatino Linotype" w:hAnsi="Palatino Linotype"/>
          <w:b/>
          <w:sz w:val="22"/>
          <w:szCs w:val="22"/>
          <w:lang w:val="es-ES_tradnl"/>
        </w:rPr>
      </w:pPr>
      <w:r w:rsidRPr="006F0821">
        <w:rPr>
          <w:rFonts w:ascii="Palatino Linotype" w:hAnsi="Palatino Linotype" w:cs="Arial"/>
          <w:b/>
          <w:sz w:val="28"/>
        </w:rPr>
        <w:t xml:space="preserve">SEGUNDO. </w:t>
      </w:r>
      <w:r w:rsidRPr="006F0821">
        <w:rPr>
          <w:rFonts w:ascii="Palatino Linotype" w:hAnsi="Palatino Linotype" w:cs="Arial"/>
        </w:rPr>
        <w:t>Se</w:t>
      </w:r>
      <w:r w:rsidRPr="006F0821">
        <w:rPr>
          <w:rFonts w:ascii="Palatino Linotype" w:hAnsi="Palatino Linotype" w:cs="Arial"/>
          <w:b/>
        </w:rPr>
        <w:t xml:space="preserve"> CONFIRMA </w:t>
      </w:r>
      <w:r w:rsidRPr="006F0821">
        <w:rPr>
          <w:rFonts w:ascii="Palatino Linotype" w:hAnsi="Palatino Linotype" w:cs="Arial"/>
        </w:rPr>
        <w:t xml:space="preserve">la respuesta del </w:t>
      </w:r>
      <w:r w:rsidRPr="006F0821">
        <w:rPr>
          <w:rFonts w:ascii="Palatino Linotype" w:hAnsi="Palatino Linotype" w:cs="Arial"/>
          <w:b/>
        </w:rPr>
        <w:t xml:space="preserve">SUJETO OBLIGADO </w:t>
      </w:r>
      <w:r w:rsidRPr="006F0821">
        <w:rPr>
          <w:rFonts w:ascii="Palatino Linotype" w:hAnsi="Palatino Linotype" w:cs="Arial"/>
        </w:rPr>
        <w:t xml:space="preserve">otorgada a la solicitud de acceso a la información que dio origen al Recurso de Revisión </w:t>
      </w:r>
      <w:r w:rsidR="00567EC8" w:rsidRPr="006F0821">
        <w:rPr>
          <w:rFonts w:ascii="Palatino Linotype" w:hAnsi="Palatino Linotype"/>
          <w:b/>
          <w:lang w:val="es-ES_tradnl"/>
        </w:rPr>
        <w:t>01717/INFOEM/IP/RR/2023</w:t>
      </w:r>
      <w:r w:rsidRPr="006F0821">
        <w:rPr>
          <w:rFonts w:ascii="Palatino Linotype" w:hAnsi="Palatino Linotype" w:cs="Arial"/>
        </w:rPr>
        <w:t>.</w:t>
      </w:r>
    </w:p>
    <w:p w14:paraId="4A02CCE7" w14:textId="77777777" w:rsidR="00580692" w:rsidRPr="006F0821" w:rsidRDefault="00580692" w:rsidP="006F0821">
      <w:pPr>
        <w:pStyle w:val="Prrafodelista"/>
        <w:spacing w:line="360" w:lineRule="auto"/>
        <w:rPr>
          <w:rFonts w:ascii="Palatino Linotype" w:hAnsi="Palatino Linotype" w:cs="Arial"/>
          <w:b/>
          <w:sz w:val="28"/>
          <w:szCs w:val="28"/>
        </w:rPr>
      </w:pPr>
    </w:p>
    <w:p w14:paraId="687B88D1" w14:textId="77777777" w:rsidR="00580692" w:rsidRPr="006F0821" w:rsidRDefault="00580692" w:rsidP="006F0821">
      <w:pPr>
        <w:widowControl w:val="0"/>
        <w:autoSpaceDE w:val="0"/>
        <w:autoSpaceDN w:val="0"/>
        <w:adjustRightInd w:val="0"/>
        <w:spacing w:line="360" w:lineRule="auto"/>
        <w:jc w:val="both"/>
        <w:rPr>
          <w:rFonts w:ascii="Palatino Linotype" w:hAnsi="Palatino Linotype" w:cs="Arial"/>
          <w:lang w:val="es-ES_tradnl"/>
        </w:rPr>
      </w:pPr>
      <w:r w:rsidRPr="006F0821">
        <w:rPr>
          <w:rFonts w:ascii="Palatino Linotype" w:hAnsi="Palatino Linotype" w:cs="Arial"/>
          <w:b/>
          <w:sz w:val="28"/>
        </w:rPr>
        <w:t xml:space="preserve">TERCERO. </w:t>
      </w:r>
      <w:r w:rsidRPr="006F0821">
        <w:rPr>
          <w:rFonts w:ascii="Palatino Linotype" w:hAnsi="Palatino Linotype" w:cs="Arial"/>
          <w:b/>
          <w:lang w:val="es-ES_tradnl"/>
        </w:rPr>
        <w:t xml:space="preserve">Notifíquese </w:t>
      </w:r>
      <w:r w:rsidRPr="006F0821">
        <w:rPr>
          <w:rFonts w:ascii="Palatino Linotype" w:hAnsi="Palatino Linotype" w:cs="Arial"/>
          <w:lang w:val="es-ES_tradnl"/>
        </w:rPr>
        <w:t xml:space="preserve">la presente resolución al Titular de la Unidad de Transparencia del </w:t>
      </w:r>
      <w:r w:rsidRPr="006F0821">
        <w:rPr>
          <w:rFonts w:ascii="Palatino Linotype" w:hAnsi="Palatino Linotype" w:cs="Arial"/>
          <w:b/>
          <w:lang w:val="es-ES_tradnl"/>
        </w:rPr>
        <w:t>SUJETO OBLIGADO</w:t>
      </w:r>
      <w:r w:rsidRPr="006F0821">
        <w:rPr>
          <w:rFonts w:ascii="Palatino Linotype" w:hAnsi="Palatino Linotype" w:cs="Arial"/>
          <w:lang w:val="es-ES_tradnl"/>
        </w:rPr>
        <w:t>, para su conocimiento, a través del Sistema de Acceso a la Información Mexiquense (SAIMEX).</w:t>
      </w:r>
    </w:p>
    <w:p w14:paraId="663CAC6A" w14:textId="77777777" w:rsidR="00580692" w:rsidRPr="006F0821" w:rsidRDefault="00580692" w:rsidP="006F0821">
      <w:pPr>
        <w:widowControl w:val="0"/>
        <w:autoSpaceDE w:val="0"/>
        <w:autoSpaceDN w:val="0"/>
        <w:adjustRightInd w:val="0"/>
        <w:spacing w:line="360" w:lineRule="auto"/>
        <w:jc w:val="both"/>
        <w:rPr>
          <w:rFonts w:ascii="Palatino Linotype" w:eastAsiaTheme="minorEastAsia" w:hAnsi="Palatino Linotype"/>
          <w:b/>
          <w:szCs w:val="17"/>
          <w:lang w:eastAsia="es-ES_tradnl"/>
        </w:rPr>
      </w:pPr>
    </w:p>
    <w:p w14:paraId="40AF4D54" w14:textId="77777777" w:rsidR="00580692" w:rsidRPr="006F0821" w:rsidRDefault="00580692" w:rsidP="006F0821">
      <w:pPr>
        <w:spacing w:line="360" w:lineRule="auto"/>
        <w:jc w:val="both"/>
        <w:rPr>
          <w:rFonts w:ascii="Palatino Linotype" w:hAnsi="Palatino Linotype"/>
          <w:lang w:eastAsia="es-ES_tradnl"/>
        </w:rPr>
      </w:pPr>
      <w:r w:rsidRPr="006F0821">
        <w:rPr>
          <w:rFonts w:ascii="Palatino Linotype" w:hAnsi="Palatino Linotype"/>
          <w:b/>
          <w:sz w:val="28"/>
          <w:szCs w:val="28"/>
          <w:shd w:val="clear" w:color="auto" w:fill="FFFFFF"/>
        </w:rPr>
        <w:t>CUARTO</w:t>
      </w:r>
      <w:r w:rsidRPr="006F0821">
        <w:rPr>
          <w:rFonts w:ascii="Palatino Linotype" w:hAnsi="Palatino Linotype" w:cs="Arial"/>
          <w:b/>
          <w:bCs/>
          <w:lang w:eastAsia="es-MX"/>
        </w:rPr>
        <w:t xml:space="preserve">. </w:t>
      </w:r>
      <w:r w:rsidRPr="006F0821">
        <w:rPr>
          <w:rFonts w:ascii="Palatino Linotype" w:hAnsi="Palatino Linotype"/>
          <w:b/>
          <w:lang w:eastAsia="es-ES_tradnl"/>
        </w:rPr>
        <w:t>Notifíquese</w:t>
      </w:r>
      <w:r w:rsidRPr="006F0821">
        <w:rPr>
          <w:rFonts w:ascii="Palatino Linotype" w:hAnsi="Palatino Linotype"/>
          <w:lang w:eastAsia="es-ES_tradnl"/>
        </w:rPr>
        <w:t xml:space="preserve"> al</w:t>
      </w:r>
      <w:r w:rsidRPr="006F0821">
        <w:rPr>
          <w:rFonts w:ascii="Palatino Linotype" w:hAnsi="Palatino Linotype"/>
          <w:b/>
          <w:bCs/>
          <w:lang w:eastAsia="es-ES_tradnl"/>
        </w:rPr>
        <w:t xml:space="preserve"> </w:t>
      </w:r>
      <w:r w:rsidRPr="006F0821">
        <w:rPr>
          <w:rFonts w:ascii="Palatino Linotype" w:hAnsi="Palatino Linotype"/>
          <w:b/>
          <w:lang w:eastAsia="es-ES_tradnl"/>
        </w:rPr>
        <w:t>RECURRENTE</w:t>
      </w:r>
      <w:r w:rsidRPr="006F0821">
        <w:rPr>
          <w:rFonts w:ascii="Palatino Linotype" w:hAnsi="Palatino Linotype"/>
          <w:lang w:eastAsia="es-ES_tradnl"/>
        </w:rPr>
        <w:t xml:space="preserve"> la presente resolución vía Sistema de Acceso a la Información Mexiquense (</w:t>
      </w:r>
      <w:r w:rsidRPr="006F0821">
        <w:rPr>
          <w:rFonts w:ascii="Palatino Linotype" w:hAnsi="Palatino Linotype"/>
          <w:b/>
          <w:bCs/>
          <w:lang w:eastAsia="es-ES_tradnl"/>
        </w:rPr>
        <w:t>SAIMEX</w:t>
      </w:r>
      <w:r w:rsidRPr="006F0821">
        <w:rPr>
          <w:rFonts w:ascii="Palatino Linotype" w:hAnsi="Palatino Linotype"/>
          <w:lang w:eastAsia="es-ES_tradnl"/>
        </w:rPr>
        <w:t>).</w:t>
      </w:r>
    </w:p>
    <w:p w14:paraId="20365BCB" w14:textId="77777777" w:rsidR="00580692" w:rsidRPr="006F0821" w:rsidRDefault="00580692" w:rsidP="006F0821">
      <w:pPr>
        <w:widowControl w:val="0"/>
        <w:autoSpaceDE w:val="0"/>
        <w:autoSpaceDN w:val="0"/>
        <w:adjustRightInd w:val="0"/>
        <w:spacing w:line="360" w:lineRule="auto"/>
        <w:jc w:val="both"/>
        <w:rPr>
          <w:rFonts w:ascii="Palatino Linotype" w:hAnsi="Palatino Linotype"/>
          <w:b/>
        </w:rPr>
      </w:pPr>
    </w:p>
    <w:p w14:paraId="606C5123" w14:textId="77777777" w:rsidR="00580692" w:rsidRPr="006F0821" w:rsidRDefault="00580692" w:rsidP="006F0821">
      <w:pPr>
        <w:widowControl w:val="0"/>
        <w:autoSpaceDE w:val="0"/>
        <w:autoSpaceDN w:val="0"/>
        <w:adjustRightInd w:val="0"/>
        <w:spacing w:line="360" w:lineRule="auto"/>
        <w:jc w:val="both"/>
        <w:rPr>
          <w:rFonts w:ascii="Palatino Linotype" w:eastAsiaTheme="minorEastAsia" w:hAnsi="Palatino Linotype"/>
          <w:szCs w:val="17"/>
          <w:lang w:eastAsia="es-ES_tradnl"/>
        </w:rPr>
      </w:pPr>
      <w:r w:rsidRPr="006F0821">
        <w:rPr>
          <w:rFonts w:ascii="Palatino Linotype" w:hAnsi="Palatino Linotype" w:cs="Arial"/>
          <w:b/>
          <w:sz w:val="28"/>
        </w:rPr>
        <w:t>QUINTO.</w:t>
      </w:r>
      <w:r w:rsidRPr="006F0821">
        <w:rPr>
          <w:rFonts w:ascii="Palatino Linotype" w:hAnsi="Palatino Linotype"/>
          <w:b/>
          <w:szCs w:val="17"/>
          <w:lang w:eastAsia="es-ES_tradnl"/>
        </w:rPr>
        <w:t xml:space="preserve"> Hágase del conocimiento</w:t>
      </w:r>
      <w:r w:rsidRPr="006F0821">
        <w:rPr>
          <w:rFonts w:ascii="Palatino Linotype" w:hAnsi="Palatino Linotype"/>
          <w:szCs w:val="17"/>
          <w:lang w:eastAsia="es-ES_tradnl"/>
        </w:rPr>
        <w:t xml:space="preserve"> al </w:t>
      </w:r>
      <w:r w:rsidRPr="006F0821">
        <w:rPr>
          <w:rFonts w:ascii="Palatino Linotype" w:eastAsiaTheme="minorEastAsia" w:hAnsi="Palatino Linotype"/>
          <w:b/>
          <w:szCs w:val="17"/>
          <w:lang w:eastAsia="es-ES_tradnl"/>
        </w:rPr>
        <w:t>RECURRENTE</w:t>
      </w:r>
      <w:r w:rsidRPr="006F0821">
        <w:rPr>
          <w:rFonts w:ascii="Palatino Linotype" w:eastAsiaTheme="minorEastAsia" w:hAnsi="Palatino Linotype"/>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0DC6B9E7" w14:textId="77777777" w:rsidR="0022582E" w:rsidRPr="006F0821" w:rsidRDefault="0022582E" w:rsidP="006F0821">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78FE0742" w14:textId="22A5CF5D" w:rsidR="00ED3D20" w:rsidRPr="006F0821" w:rsidRDefault="00ED3D20" w:rsidP="006F0821">
      <w:pPr>
        <w:widowControl w:val="0"/>
        <w:autoSpaceDE w:val="0"/>
        <w:autoSpaceDN w:val="0"/>
        <w:adjustRightInd w:val="0"/>
        <w:spacing w:line="360" w:lineRule="auto"/>
        <w:contextualSpacing/>
        <w:jc w:val="both"/>
        <w:rPr>
          <w:rFonts w:ascii="Palatino Linotype" w:hAnsi="Palatino Linotype" w:cs="Arial"/>
        </w:rPr>
      </w:pPr>
      <w:r w:rsidRPr="006F0821">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1F5044" w:rsidRPr="006F0821">
        <w:rPr>
          <w:rFonts w:ascii="Palatino Linotype" w:hAnsi="Palatino Linotype" w:cs="Arial"/>
        </w:rPr>
        <w:t xml:space="preserve">TRIGÉSIMA </w:t>
      </w:r>
      <w:r w:rsidR="00C3235E" w:rsidRPr="006F0821">
        <w:rPr>
          <w:rFonts w:ascii="Palatino Linotype" w:hAnsi="Palatino Linotype" w:cs="Arial"/>
        </w:rPr>
        <w:t>TERCERA</w:t>
      </w:r>
      <w:r w:rsidRPr="006F0821">
        <w:rPr>
          <w:rFonts w:ascii="Palatino Linotype" w:hAnsi="Palatino Linotype" w:cs="Arial"/>
        </w:rPr>
        <w:t xml:space="preserve"> SESIÓN ORDINARIA CELEBRADA EL </w:t>
      </w:r>
      <w:r w:rsidR="00567EC8" w:rsidRPr="006F0821">
        <w:rPr>
          <w:rFonts w:ascii="Palatino Linotype" w:hAnsi="Palatino Linotype" w:cs="Arial"/>
        </w:rPr>
        <w:t>TRECE</w:t>
      </w:r>
      <w:r w:rsidR="004D219D" w:rsidRPr="006F0821">
        <w:rPr>
          <w:rFonts w:ascii="Palatino Linotype" w:hAnsi="Palatino Linotype" w:cs="Arial"/>
        </w:rPr>
        <w:t xml:space="preserve"> </w:t>
      </w:r>
      <w:r w:rsidRPr="006F0821">
        <w:rPr>
          <w:rFonts w:ascii="Palatino Linotype" w:hAnsi="Palatino Linotype" w:cs="Arial"/>
          <w:lang w:val="es-419"/>
        </w:rPr>
        <w:t xml:space="preserve">DE </w:t>
      </w:r>
      <w:r w:rsidR="00D5546E" w:rsidRPr="006F0821">
        <w:rPr>
          <w:rFonts w:ascii="Palatino Linotype" w:hAnsi="Palatino Linotype" w:cs="Arial"/>
        </w:rPr>
        <w:t>SEPTIEMBRE</w:t>
      </w:r>
      <w:r w:rsidRPr="006F0821">
        <w:rPr>
          <w:rFonts w:ascii="Palatino Linotype" w:hAnsi="Palatino Linotype" w:cs="Arial"/>
        </w:rPr>
        <w:t xml:space="preserve"> DE DOS MIL </w:t>
      </w:r>
      <w:r w:rsidR="00D5546E" w:rsidRPr="006F0821">
        <w:rPr>
          <w:rFonts w:ascii="Palatino Linotype" w:hAnsi="Palatino Linotype" w:cs="Arial"/>
        </w:rPr>
        <w:t>VEINTITRÉS</w:t>
      </w:r>
      <w:r w:rsidRPr="006F0821">
        <w:rPr>
          <w:rFonts w:ascii="Palatino Linotype" w:hAnsi="Palatino Linotype" w:cs="Arial"/>
        </w:rPr>
        <w:t xml:space="preserve">, ANTE EL SECRETARIO TÉCNICO DEL PLENO, ALEXIS TAPIA RAMÍREZ. </w:t>
      </w:r>
    </w:p>
    <w:p w14:paraId="550095AB" w14:textId="77777777" w:rsidR="00E60BC9" w:rsidRPr="006F0821" w:rsidRDefault="00E60BC9" w:rsidP="006F0821">
      <w:pPr>
        <w:widowControl w:val="0"/>
        <w:autoSpaceDE w:val="0"/>
        <w:autoSpaceDN w:val="0"/>
        <w:adjustRightInd w:val="0"/>
        <w:spacing w:line="360" w:lineRule="auto"/>
        <w:jc w:val="both"/>
        <w:rPr>
          <w:rFonts w:ascii="Palatino Linotype" w:hAnsi="Palatino Linotype" w:cs="Arial"/>
          <w:sz w:val="6"/>
        </w:rPr>
      </w:pPr>
    </w:p>
    <w:p w14:paraId="6ADABCE0" w14:textId="1A29160D" w:rsidR="004758B2" w:rsidRPr="006F0821" w:rsidRDefault="00AE4392" w:rsidP="006F0821">
      <w:pPr>
        <w:tabs>
          <w:tab w:val="left" w:pos="2325"/>
        </w:tabs>
        <w:spacing w:line="360" w:lineRule="auto"/>
        <w:jc w:val="both"/>
        <w:rPr>
          <w:rFonts w:ascii="Palatino Linotype" w:eastAsiaTheme="minorEastAsia" w:hAnsi="Palatino Linotype"/>
          <w:sz w:val="16"/>
          <w:lang w:val="es-419"/>
        </w:rPr>
      </w:pPr>
      <w:r w:rsidRPr="006F0821">
        <w:rPr>
          <w:rFonts w:ascii="Palatino Linotype" w:eastAsiaTheme="minorEastAsia" w:hAnsi="Palatino Linotype"/>
          <w:sz w:val="16"/>
          <w:lang w:val="es-ES_tradnl"/>
        </w:rPr>
        <w:t>SCMM</w:t>
      </w:r>
      <w:r w:rsidR="00993225" w:rsidRPr="006F0821">
        <w:rPr>
          <w:rFonts w:ascii="Palatino Linotype" w:eastAsiaTheme="minorEastAsia" w:hAnsi="Palatino Linotype"/>
          <w:sz w:val="16"/>
          <w:lang w:val="es-ES_tradnl"/>
        </w:rPr>
        <w:t>/BLA/DEMF/</w:t>
      </w:r>
      <w:r w:rsidR="00176899" w:rsidRPr="006F0821">
        <w:rPr>
          <w:rFonts w:ascii="Palatino Linotype" w:eastAsiaTheme="minorEastAsia" w:hAnsi="Palatino Linotype"/>
          <w:sz w:val="16"/>
          <w:lang w:val="es-419"/>
        </w:rPr>
        <w:t>DLM</w:t>
      </w:r>
      <w:r w:rsidR="00A1377C" w:rsidRPr="006F0821">
        <w:rPr>
          <w:rFonts w:ascii="Palatino Linotype" w:eastAsiaTheme="minorEastAsia" w:hAnsi="Palatino Linotype"/>
          <w:sz w:val="16"/>
          <w:lang w:val="es-419"/>
        </w:rPr>
        <w:tab/>
      </w:r>
    </w:p>
    <w:p w14:paraId="1C4D1F5D" w14:textId="40BE29DB" w:rsidR="00EE52D0" w:rsidRPr="006F0821" w:rsidRDefault="00EE52D0" w:rsidP="006F0821">
      <w:pPr>
        <w:spacing w:line="360" w:lineRule="auto"/>
        <w:rPr>
          <w:rFonts w:ascii="Palatino Linotype" w:hAnsi="Palatino Linotype"/>
          <w:b/>
          <w:sz w:val="28"/>
          <w:szCs w:val="28"/>
        </w:rPr>
      </w:pPr>
    </w:p>
    <w:p w14:paraId="5A5899D6" w14:textId="77777777" w:rsidR="00E60BC9" w:rsidRPr="006F0821" w:rsidRDefault="00E60BC9" w:rsidP="006F0821">
      <w:pPr>
        <w:spacing w:line="360" w:lineRule="auto"/>
        <w:rPr>
          <w:rFonts w:ascii="Palatino Linotype" w:hAnsi="Palatino Linotype"/>
          <w:b/>
          <w:sz w:val="28"/>
          <w:szCs w:val="28"/>
        </w:rPr>
      </w:pPr>
    </w:p>
    <w:p w14:paraId="14129A6F" w14:textId="77777777" w:rsidR="00E60BC9" w:rsidRPr="006F0821" w:rsidRDefault="00E60BC9" w:rsidP="006F0821">
      <w:pPr>
        <w:spacing w:line="360" w:lineRule="auto"/>
        <w:rPr>
          <w:rFonts w:ascii="Palatino Linotype" w:hAnsi="Palatino Linotype"/>
          <w:b/>
          <w:sz w:val="28"/>
          <w:szCs w:val="28"/>
        </w:rPr>
      </w:pPr>
    </w:p>
    <w:p w14:paraId="28BB592F" w14:textId="77777777" w:rsidR="00E60BC9" w:rsidRPr="006F0821" w:rsidRDefault="00E60BC9" w:rsidP="006F0821">
      <w:pPr>
        <w:spacing w:line="360" w:lineRule="auto"/>
        <w:rPr>
          <w:rFonts w:ascii="Palatino Linotype" w:hAnsi="Palatino Linotype"/>
          <w:b/>
          <w:sz w:val="28"/>
          <w:szCs w:val="28"/>
        </w:rPr>
      </w:pPr>
    </w:p>
    <w:p w14:paraId="70CC180A" w14:textId="77777777" w:rsidR="00A85848" w:rsidRPr="006F0821" w:rsidRDefault="00A85848" w:rsidP="006F0821">
      <w:pPr>
        <w:spacing w:line="360" w:lineRule="auto"/>
        <w:rPr>
          <w:rFonts w:ascii="Palatino Linotype" w:hAnsi="Palatino Linotype"/>
          <w:b/>
          <w:sz w:val="28"/>
          <w:szCs w:val="28"/>
        </w:rPr>
      </w:pPr>
    </w:p>
    <w:p w14:paraId="60C323FA" w14:textId="77777777" w:rsidR="00A85848" w:rsidRPr="006F0821" w:rsidRDefault="00A85848" w:rsidP="006F0821">
      <w:pPr>
        <w:spacing w:line="360" w:lineRule="auto"/>
        <w:rPr>
          <w:rFonts w:ascii="Palatino Linotype" w:hAnsi="Palatino Linotype"/>
          <w:b/>
          <w:sz w:val="28"/>
          <w:szCs w:val="28"/>
        </w:rPr>
      </w:pPr>
    </w:p>
    <w:p w14:paraId="394820D6" w14:textId="77777777" w:rsidR="00A85848" w:rsidRPr="006F0821" w:rsidRDefault="00A85848" w:rsidP="006F0821">
      <w:pPr>
        <w:spacing w:line="360" w:lineRule="auto"/>
        <w:rPr>
          <w:rFonts w:ascii="Palatino Linotype" w:hAnsi="Palatino Linotype"/>
          <w:b/>
          <w:sz w:val="28"/>
          <w:szCs w:val="28"/>
        </w:rPr>
      </w:pPr>
    </w:p>
    <w:p w14:paraId="36593724" w14:textId="161CD644" w:rsidR="00E60BC9" w:rsidRDefault="00E60BC9" w:rsidP="006F0821">
      <w:pPr>
        <w:spacing w:line="360" w:lineRule="auto"/>
        <w:rPr>
          <w:rFonts w:ascii="Palatino Linotype" w:hAnsi="Palatino Linotype"/>
          <w:b/>
          <w:sz w:val="28"/>
          <w:szCs w:val="28"/>
        </w:rPr>
      </w:pPr>
    </w:p>
    <w:p w14:paraId="6B54B3C9" w14:textId="2B8211FE" w:rsidR="006F0821" w:rsidRDefault="006F0821" w:rsidP="006F0821">
      <w:pPr>
        <w:spacing w:line="360" w:lineRule="auto"/>
        <w:rPr>
          <w:rFonts w:ascii="Palatino Linotype" w:hAnsi="Palatino Linotype"/>
          <w:b/>
          <w:sz w:val="28"/>
          <w:szCs w:val="28"/>
        </w:rPr>
      </w:pPr>
    </w:p>
    <w:p w14:paraId="37F90D5F" w14:textId="6882D604" w:rsidR="006F0821" w:rsidRDefault="006F0821" w:rsidP="006F0821">
      <w:pPr>
        <w:spacing w:line="360" w:lineRule="auto"/>
        <w:rPr>
          <w:rFonts w:ascii="Palatino Linotype" w:hAnsi="Palatino Linotype"/>
          <w:b/>
          <w:sz w:val="28"/>
          <w:szCs w:val="28"/>
        </w:rPr>
      </w:pPr>
    </w:p>
    <w:p w14:paraId="7E5955DB" w14:textId="77777777" w:rsidR="006F0821" w:rsidRPr="006F0821" w:rsidRDefault="006F0821" w:rsidP="006F0821">
      <w:pPr>
        <w:spacing w:line="360" w:lineRule="auto"/>
        <w:rPr>
          <w:rFonts w:ascii="Palatino Linotype" w:hAnsi="Palatino Linotype"/>
          <w:b/>
          <w:sz w:val="28"/>
          <w:szCs w:val="28"/>
        </w:rPr>
      </w:pPr>
    </w:p>
    <w:p w14:paraId="17A53C78" w14:textId="6B6793A8" w:rsidR="00E60BC9" w:rsidRPr="006F0821" w:rsidRDefault="00E60BC9" w:rsidP="006F0821">
      <w:pPr>
        <w:spacing w:line="360" w:lineRule="auto"/>
        <w:rPr>
          <w:rFonts w:ascii="Palatino Linotype" w:hAnsi="Palatino Linotype"/>
          <w:b/>
          <w:sz w:val="28"/>
          <w:szCs w:val="28"/>
        </w:rPr>
      </w:pPr>
    </w:p>
    <w:sectPr w:rsidR="00E60BC9" w:rsidRPr="006F0821" w:rsidSect="006957B1">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D371A0" w:rsidRDefault="00D371A0" w:rsidP="00C80F8C">
      <w:r>
        <w:separator/>
      </w:r>
    </w:p>
  </w:endnote>
  <w:endnote w:type="continuationSeparator" w:id="0">
    <w:p w14:paraId="2CA1E1DE" w14:textId="77777777" w:rsidR="00D371A0" w:rsidRDefault="00D371A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D371A0" w:rsidRPr="0010196A" w:rsidRDefault="00D371A0"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66913">
      <w:rPr>
        <w:rFonts w:ascii="Palatino Linotype" w:hAnsi="Palatino Linotype" w:cs="Arial"/>
        <w:bCs/>
        <w:noProof/>
        <w:sz w:val="22"/>
        <w:szCs w:val="22"/>
      </w:rPr>
      <w:t>19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66913">
      <w:rPr>
        <w:rFonts w:ascii="Palatino Linotype" w:hAnsi="Palatino Linotype" w:cs="Arial"/>
        <w:bCs/>
        <w:noProof/>
        <w:sz w:val="22"/>
        <w:szCs w:val="22"/>
      </w:rPr>
      <w:t>40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D371A0" w:rsidRPr="0010196A" w:rsidRDefault="00D371A0"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66913">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66913">
      <w:rPr>
        <w:rFonts w:ascii="Palatino Linotype" w:hAnsi="Palatino Linotype" w:cs="Arial"/>
        <w:bCs/>
        <w:noProof/>
        <w:sz w:val="22"/>
        <w:szCs w:val="22"/>
      </w:rPr>
      <w:t>40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D371A0" w:rsidRDefault="00D371A0" w:rsidP="00C80F8C">
      <w:r>
        <w:separator/>
      </w:r>
    </w:p>
  </w:footnote>
  <w:footnote w:type="continuationSeparator" w:id="0">
    <w:p w14:paraId="2D50F1A5" w14:textId="77777777" w:rsidR="00D371A0" w:rsidRDefault="00D371A0" w:rsidP="00C80F8C">
      <w:r>
        <w:continuationSeparator/>
      </w:r>
    </w:p>
  </w:footnote>
  <w:footnote w:id="1">
    <w:p w14:paraId="4158662E" w14:textId="77777777" w:rsidR="00D371A0" w:rsidRDefault="00D371A0" w:rsidP="00580692">
      <w:pPr>
        <w:pStyle w:val="Textonotapie"/>
      </w:pPr>
      <w:r>
        <w:rPr>
          <w:rStyle w:val="Refdenotaalpie"/>
        </w:rPr>
        <w:footnoteRef/>
      </w:r>
      <w:r>
        <w:t xml:space="preserve"> </w:t>
      </w:r>
      <w:r w:rsidRPr="00E3574D">
        <w:rPr>
          <w:rFonts w:ascii="Palatino Linotype" w:eastAsia="Palatino Linotype" w:hAnsi="Palatino Linotype" w:cs="Palatino Linotype"/>
        </w:rPr>
        <w:t>Ley General de Transparencia y Acceso a l</w:t>
      </w:r>
      <w:r>
        <w:rPr>
          <w:rFonts w:ascii="Palatino Linotype" w:eastAsia="Palatino Linotype" w:hAnsi="Palatino Linotype" w:cs="Palatino Linotype"/>
        </w:rPr>
        <w:t>a Información Pública Comentada, año 2016, pág. 401.</w:t>
      </w:r>
    </w:p>
  </w:footnote>
  <w:footnote w:id="2">
    <w:p w14:paraId="7754BACA" w14:textId="77777777" w:rsidR="00D371A0" w:rsidRDefault="00D371A0" w:rsidP="00580692">
      <w:pPr>
        <w:pStyle w:val="Textonotapie"/>
        <w:jc w:val="both"/>
        <w:rPr>
          <w:rFonts w:ascii="Palatino Linotype" w:hAnsi="Palatino Linotype"/>
          <w:i/>
        </w:rPr>
      </w:pPr>
      <w:r w:rsidRPr="00480EDD">
        <w:rPr>
          <w:rStyle w:val="Refdenotaalpie"/>
          <w:rFonts w:ascii="Palatino Linotype" w:hAnsi="Palatino Linotype"/>
          <w:i/>
        </w:rPr>
        <w:footnoteRef/>
      </w:r>
      <w:r w:rsidRPr="00480EDD">
        <w:rPr>
          <w:rFonts w:ascii="Palatino Linotype" w:hAnsi="Palatino Linotype"/>
          <w:i/>
        </w:rPr>
        <w:t xml:space="preserve"> </w:t>
      </w:r>
      <w:r>
        <w:rPr>
          <w:rFonts w:ascii="Palatino Linotype" w:hAnsi="Palatino Linotype"/>
          <w:i/>
        </w:rPr>
        <w:t>“</w:t>
      </w:r>
      <w:r w:rsidRPr="00480EDD">
        <w:rPr>
          <w:rFonts w:ascii="Palatino Linotype" w:hAnsi="Palatino Linotype"/>
          <w:b/>
          <w:i/>
        </w:rPr>
        <w:t>Artículo 166.</w:t>
      </w:r>
      <w:r w:rsidRPr="00480EDD">
        <w:rPr>
          <w:rFonts w:ascii="Palatino Linotype" w:hAnsi="Palatino Linotype"/>
          <w:i/>
        </w:rPr>
        <w:t xml:space="preserve"> La obligación de acceso a la información pública se tendrá por cumplida cuando el solicitante tenga a su disposición la información requerida, o cuando realice la consulta de la misma en el lugar en el que ésta se localice. </w:t>
      </w:r>
    </w:p>
    <w:p w14:paraId="088ECD8C" w14:textId="77777777" w:rsidR="00D371A0" w:rsidRPr="007517EF" w:rsidRDefault="00D371A0" w:rsidP="00580692">
      <w:pPr>
        <w:pStyle w:val="Textonotapie"/>
        <w:jc w:val="both"/>
        <w:rPr>
          <w:rFonts w:ascii="Palatino Linotype" w:hAnsi="Palatino Linotype"/>
          <w:i/>
          <w:sz w:val="6"/>
          <w:szCs w:val="6"/>
        </w:rPr>
      </w:pPr>
    </w:p>
    <w:p w14:paraId="69703891" w14:textId="77777777" w:rsidR="00D371A0" w:rsidRPr="00480EDD" w:rsidRDefault="00D371A0" w:rsidP="00580692">
      <w:pPr>
        <w:pStyle w:val="Textonotapie"/>
        <w:jc w:val="both"/>
        <w:rPr>
          <w:rFonts w:ascii="Palatino Linotype" w:hAnsi="Palatino Linotype"/>
          <w:i/>
        </w:rPr>
      </w:pPr>
      <w:r w:rsidRPr="00480EDD">
        <w:rPr>
          <w:rFonts w:ascii="Palatino Linotype" w:hAnsi="Palatino Linotype"/>
          <w:i/>
        </w:rPr>
        <w:t>La Unidad de Transparencia tendrá disponible la información solicitada, durante un plazo mínimo de sesenta días hábiles, contado a partir de que el solicitante hubiere realizado, en su caso, el pago respectivo, el cual deberá efectuarse en un plazo n</w:t>
      </w:r>
      <w:r>
        <w:rPr>
          <w:rFonts w:ascii="Palatino Linotype" w:hAnsi="Palatino Linotype"/>
          <w:i/>
        </w:rPr>
        <w:t>o mayor a treinta días hábiles.”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D371A0" w:rsidRDefault="00266913">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D371A0" w:rsidRPr="0010196A" w:rsidRDefault="00266913"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D371A0" w:rsidRPr="008F2CCC" w14:paraId="1F097D8A" w14:textId="77777777" w:rsidTr="00DA50F6">
      <w:tc>
        <w:tcPr>
          <w:tcW w:w="3261" w:type="dxa"/>
          <w:vMerge w:val="restart"/>
        </w:tcPr>
        <w:p w14:paraId="1F780A0C" w14:textId="1EFF25F4" w:rsidR="00D371A0" w:rsidRPr="008F2CCC" w:rsidRDefault="00D371A0"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D371A0" w:rsidRPr="00664658" w:rsidRDefault="00D371A0"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28B8D67A" w:rsidR="00D371A0" w:rsidRPr="00664658" w:rsidRDefault="00D371A0" w:rsidP="005C250B">
          <w:pPr>
            <w:jc w:val="both"/>
            <w:rPr>
              <w:rFonts w:ascii="Palatino Linotype" w:hAnsi="Palatino Linotype"/>
              <w:b/>
              <w:sz w:val="22"/>
              <w:szCs w:val="22"/>
              <w:lang w:val="es-ES_tradnl"/>
            </w:rPr>
          </w:pPr>
          <w:r>
            <w:rPr>
              <w:rFonts w:ascii="Palatino Linotype" w:hAnsi="Palatino Linotype"/>
              <w:b/>
              <w:lang w:val="es-ES_tradnl"/>
            </w:rPr>
            <w:t>01717/INFOEM/IP/RR/2023</w:t>
          </w:r>
        </w:p>
      </w:tc>
    </w:tr>
    <w:tr w:rsidR="00D371A0" w:rsidRPr="008F2CCC" w14:paraId="049677A3" w14:textId="77777777" w:rsidTr="00DA50F6">
      <w:tc>
        <w:tcPr>
          <w:tcW w:w="3261" w:type="dxa"/>
          <w:vMerge/>
        </w:tcPr>
        <w:p w14:paraId="4A21EAC1" w14:textId="5C1F145E" w:rsidR="00D371A0" w:rsidRPr="008F2CCC" w:rsidRDefault="00D371A0" w:rsidP="00D41D47">
          <w:pPr>
            <w:rPr>
              <w:rFonts w:ascii="Palatino Linotype" w:hAnsi="Palatino Linotype"/>
              <w:b/>
              <w:sz w:val="22"/>
              <w:szCs w:val="22"/>
              <w:lang w:val="es-ES_tradnl"/>
            </w:rPr>
          </w:pPr>
        </w:p>
      </w:tc>
      <w:tc>
        <w:tcPr>
          <w:tcW w:w="2551" w:type="dxa"/>
          <w:shd w:val="clear" w:color="auto" w:fill="auto"/>
        </w:tcPr>
        <w:p w14:paraId="1237BCDE" w14:textId="77777777" w:rsidR="00D371A0" w:rsidRPr="00664658" w:rsidRDefault="00D371A0"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A286781" w:rsidR="00D371A0" w:rsidRPr="00C77536" w:rsidRDefault="00D371A0" w:rsidP="00370E2D">
          <w:pPr>
            <w:jc w:val="both"/>
            <w:rPr>
              <w:lang w:val="es-419"/>
            </w:rPr>
          </w:pPr>
          <w:r w:rsidRPr="00F32F25">
            <w:rPr>
              <w:rFonts w:ascii="Palatino Linotype" w:hAnsi="Palatino Linotype"/>
              <w:b/>
              <w:sz w:val="22"/>
              <w:szCs w:val="22"/>
              <w:lang w:val="es-ES_tradnl"/>
            </w:rPr>
            <w:t>Instituto de Transparencia, Acceso a la Información Pública y Protección de Datos Personales del Estado de México y Municipios</w:t>
          </w:r>
        </w:p>
      </w:tc>
    </w:tr>
    <w:tr w:rsidR="00D371A0" w:rsidRPr="008F2CCC" w14:paraId="72CD087D" w14:textId="77777777" w:rsidTr="00DA50F6">
      <w:trPr>
        <w:trHeight w:val="228"/>
      </w:trPr>
      <w:tc>
        <w:tcPr>
          <w:tcW w:w="3261" w:type="dxa"/>
          <w:vMerge/>
        </w:tcPr>
        <w:p w14:paraId="1B78656F" w14:textId="01E6F6F6" w:rsidR="00D371A0" w:rsidRPr="008F2CCC" w:rsidRDefault="00D371A0" w:rsidP="00070856">
          <w:pPr>
            <w:rPr>
              <w:rFonts w:ascii="Palatino Linotype" w:hAnsi="Palatino Linotype"/>
              <w:b/>
              <w:sz w:val="22"/>
              <w:szCs w:val="22"/>
              <w:lang w:val="es-ES_tradnl"/>
            </w:rPr>
          </w:pPr>
        </w:p>
      </w:tc>
      <w:tc>
        <w:tcPr>
          <w:tcW w:w="2551" w:type="dxa"/>
          <w:shd w:val="clear" w:color="auto" w:fill="auto"/>
        </w:tcPr>
        <w:p w14:paraId="74D81628" w14:textId="3839B3E6" w:rsidR="00D371A0" w:rsidRPr="00664658" w:rsidRDefault="00D371A0"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D371A0" w:rsidRPr="00664658" w:rsidRDefault="00D371A0"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D371A0" w:rsidRPr="0010196A" w:rsidRDefault="00D371A0"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D371A0" w:rsidRPr="0010196A" w:rsidRDefault="00266913">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D371A0" w:rsidRPr="008F2CCC" w14:paraId="6ABABA57" w14:textId="77777777" w:rsidTr="005B5501">
      <w:tc>
        <w:tcPr>
          <w:tcW w:w="4253" w:type="dxa"/>
          <w:vMerge w:val="restart"/>
          <w:shd w:val="clear" w:color="auto" w:fill="auto"/>
        </w:tcPr>
        <w:p w14:paraId="6AA376CC" w14:textId="1E62217E" w:rsidR="00D371A0" w:rsidRPr="008F2CCC" w:rsidRDefault="00D371A0"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D371A0" w:rsidRPr="008F2CCC" w:rsidRDefault="00D371A0"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0A160BF9" w:rsidR="00D371A0" w:rsidRPr="008F2CCC" w:rsidRDefault="00D371A0" w:rsidP="003305CB">
          <w:pPr>
            <w:jc w:val="both"/>
            <w:rPr>
              <w:rFonts w:ascii="Palatino Linotype" w:hAnsi="Palatino Linotype"/>
              <w:b/>
              <w:sz w:val="22"/>
              <w:szCs w:val="22"/>
              <w:lang w:val="es-ES_tradnl"/>
            </w:rPr>
          </w:pPr>
          <w:r>
            <w:rPr>
              <w:rFonts w:ascii="Palatino Linotype" w:hAnsi="Palatino Linotype"/>
              <w:b/>
              <w:sz w:val="22"/>
              <w:szCs w:val="22"/>
              <w:lang w:val="es-ES_tradnl"/>
            </w:rPr>
            <w:t>01717/INFOEM/IP/RR/2023</w:t>
          </w:r>
        </w:p>
      </w:tc>
    </w:tr>
    <w:tr w:rsidR="00D371A0" w:rsidRPr="008F2CCC" w14:paraId="3B45FB53" w14:textId="77777777" w:rsidTr="005B5501">
      <w:tc>
        <w:tcPr>
          <w:tcW w:w="4253" w:type="dxa"/>
          <w:vMerge/>
          <w:shd w:val="clear" w:color="auto" w:fill="auto"/>
        </w:tcPr>
        <w:p w14:paraId="188B82EF" w14:textId="77777777" w:rsidR="00D371A0" w:rsidRPr="008F2CCC" w:rsidRDefault="00D371A0" w:rsidP="00A2780F">
          <w:pPr>
            <w:rPr>
              <w:rFonts w:ascii="Palatino Linotype" w:hAnsi="Palatino Linotype"/>
              <w:b/>
              <w:sz w:val="22"/>
              <w:szCs w:val="22"/>
              <w:lang w:val="es-ES_tradnl"/>
            </w:rPr>
          </w:pPr>
        </w:p>
      </w:tc>
      <w:tc>
        <w:tcPr>
          <w:tcW w:w="2552" w:type="dxa"/>
          <w:shd w:val="clear" w:color="auto" w:fill="auto"/>
        </w:tcPr>
        <w:p w14:paraId="3B2AD0CF" w14:textId="77777777" w:rsidR="00D371A0" w:rsidRPr="008F2CCC" w:rsidRDefault="00D371A0"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1BBE3076" w:rsidR="00D371A0" w:rsidRPr="003305CB" w:rsidRDefault="00266913" w:rsidP="005A27C8">
          <w:pPr>
            <w:jc w:val="both"/>
            <w:rPr>
              <w:rFonts w:ascii="Palatino Linotype" w:hAnsi="Palatino Linotype"/>
              <w:b/>
              <w:sz w:val="22"/>
              <w:szCs w:val="22"/>
              <w:lang w:val="es-419"/>
            </w:rPr>
          </w:pPr>
          <w:r>
            <w:rPr>
              <w:rFonts w:ascii="Palatino Linotype" w:hAnsi="Palatino Linotype"/>
              <w:b/>
              <w:sz w:val="22"/>
              <w:szCs w:val="22"/>
              <w:lang w:val="es-419"/>
            </w:rPr>
            <w:t>XXXX XXX XXXX XX XXXX</w:t>
          </w:r>
        </w:p>
      </w:tc>
    </w:tr>
    <w:tr w:rsidR="00D371A0" w:rsidRPr="008F2CCC" w14:paraId="28A493EB" w14:textId="77777777" w:rsidTr="005B5501">
      <w:trPr>
        <w:trHeight w:val="228"/>
      </w:trPr>
      <w:tc>
        <w:tcPr>
          <w:tcW w:w="4253" w:type="dxa"/>
          <w:vMerge/>
          <w:shd w:val="clear" w:color="auto" w:fill="auto"/>
        </w:tcPr>
        <w:p w14:paraId="06C77D31" w14:textId="77777777" w:rsidR="00D371A0" w:rsidRPr="008F2CCC" w:rsidRDefault="00D371A0" w:rsidP="00E37C88">
          <w:pPr>
            <w:rPr>
              <w:rFonts w:ascii="Palatino Linotype" w:hAnsi="Palatino Linotype"/>
              <w:b/>
              <w:sz w:val="22"/>
              <w:szCs w:val="22"/>
              <w:lang w:val="es-ES_tradnl"/>
            </w:rPr>
          </w:pPr>
        </w:p>
      </w:tc>
      <w:tc>
        <w:tcPr>
          <w:tcW w:w="2552" w:type="dxa"/>
          <w:shd w:val="clear" w:color="auto" w:fill="auto"/>
        </w:tcPr>
        <w:p w14:paraId="2E1A72B4" w14:textId="77777777" w:rsidR="00D371A0" w:rsidRPr="008F2CCC" w:rsidRDefault="00D371A0"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7D08C4D1" w:rsidR="00D371A0" w:rsidRPr="00F67B0E" w:rsidRDefault="00D371A0" w:rsidP="00F67B0E">
          <w:pPr>
            <w:jc w:val="both"/>
            <w:rPr>
              <w:lang w:val="es-419"/>
            </w:rPr>
          </w:pPr>
          <w:r w:rsidRPr="00A63629">
            <w:rPr>
              <w:rFonts w:ascii="Palatino Linotype" w:hAnsi="Palatino Linotype"/>
              <w:b/>
              <w:sz w:val="22"/>
              <w:szCs w:val="22"/>
              <w:lang w:val="es-ES_tradnl"/>
            </w:rPr>
            <w:t>Instituto de Transparencia, Acceso a la Información Pública y Protección de Datos Personales del Estado de México y Municipios</w:t>
          </w:r>
        </w:p>
      </w:tc>
    </w:tr>
    <w:tr w:rsidR="00D371A0" w:rsidRPr="008F2CCC" w14:paraId="0F114FF0" w14:textId="77777777" w:rsidTr="005B5501">
      <w:tc>
        <w:tcPr>
          <w:tcW w:w="4253" w:type="dxa"/>
          <w:vMerge/>
          <w:shd w:val="clear" w:color="auto" w:fill="auto"/>
        </w:tcPr>
        <w:p w14:paraId="4CCB64BA" w14:textId="77777777" w:rsidR="00D371A0" w:rsidRPr="008F2CCC" w:rsidRDefault="00D371A0" w:rsidP="00A2780F">
          <w:pPr>
            <w:rPr>
              <w:rFonts w:ascii="Palatino Linotype" w:hAnsi="Palatino Linotype"/>
              <w:b/>
              <w:sz w:val="22"/>
              <w:szCs w:val="22"/>
              <w:lang w:val="es-ES_tradnl"/>
            </w:rPr>
          </w:pPr>
        </w:p>
      </w:tc>
      <w:tc>
        <w:tcPr>
          <w:tcW w:w="2552" w:type="dxa"/>
          <w:shd w:val="clear" w:color="auto" w:fill="auto"/>
        </w:tcPr>
        <w:p w14:paraId="31E422EA" w14:textId="63649A07" w:rsidR="00D371A0" w:rsidRPr="008F2CCC" w:rsidRDefault="00D371A0"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D371A0" w:rsidRPr="008F2CCC" w:rsidRDefault="00D371A0"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D371A0" w:rsidRPr="0010196A" w:rsidRDefault="00D371A0"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CCE5"/>
      </v:shape>
    </w:pict>
  </w:numPicBullet>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DE11128"/>
    <w:multiLevelType w:val="hybridMultilevel"/>
    <w:tmpl w:val="D9A4E1C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7"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0367F69"/>
    <w:multiLevelType w:val="hybridMultilevel"/>
    <w:tmpl w:val="57FCEC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15:restartNumberingAfterBreak="0">
    <w:nsid w:val="618E3F53"/>
    <w:multiLevelType w:val="hybridMultilevel"/>
    <w:tmpl w:val="0310F3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AE638BA"/>
    <w:multiLevelType w:val="hybridMultilevel"/>
    <w:tmpl w:val="72BC38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0"/>
  </w:num>
  <w:num w:numId="6">
    <w:abstractNumId w:val="8"/>
  </w:num>
  <w:num w:numId="7">
    <w:abstractNumId w:val="2"/>
  </w:num>
  <w:num w:numId="8">
    <w:abstractNumId w:val="9"/>
  </w:num>
  <w:num w:numId="9">
    <w:abstractNumId w:val="7"/>
  </w:num>
  <w:num w:numId="10">
    <w:abstractNumId w:val="12"/>
  </w:num>
  <w:num w:numId="11">
    <w:abstractNumId w:val="4"/>
  </w:num>
  <w:num w:numId="12">
    <w:abstractNumId w:val="15"/>
  </w:num>
  <w:num w:numId="13">
    <w:abstractNumId w:val="10"/>
  </w:num>
  <w:num w:numId="14">
    <w:abstractNumId w:val="14"/>
  </w:num>
  <w:num w:numId="15">
    <w:abstractNumId w:val="11"/>
  </w:num>
  <w:num w:numId="16">
    <w:abstractNumId w:val="13"/>
  </w:num>
  <w:num w:numId="17">
    <w:abstractNumId w:val="6"/>
  </w:num>
  <w:num w:numId="18">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ES" w:vendorID="64" w:dllVersion="0" w:nlCheck="1" w:checkStyle="0"/>
  <w:activeWritingStyle w:appName="MSWord" w:lang="es-419" w:vendorID="64" w:dllVersion="0" w:nlCheck="1" w:checkStyle="0"/>
  <w:activeWritingStyle w:appName="MSWord" w:lang="es-ES_tradnl"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s-419" w:vendorID="64" w:dllVersion="131078" w:nlCheck="1" w:checkStyle="1"/>
  <w:activeWritingStyle w:appName="MSWord" w:lang="es-ES_tradnl" w:vendorID="64" w:dllVersion="131078" w:nlCheck="1" w:checkStyle="1"/>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1D8F"/>
    <w:rsid w:val="0000258A"/>
    <w:rsid w:val="000025F0"/>
    <w:rsid w:val="0000265E"/>
    <w:rsid w:val="000026CD"/>
    <w:rsid w:val="00002707"/>
    <w:rsid w:val="00002897"/>
    <w:rsid w:val="00002A00"/>
    <w:rsid w:val="00002E83"/>
    <w:rsid w:val="0000328A"/>
    <w:rsid w:val="000041B5"/>
    <w:rsid w:val="000046A7"/>
    <w:rsid w:val="00004A31"/>
    <w:rsid w:val="00004C7A"/>
    <w:rsid w:val="000054EA"/>
    <w:rsid w:val="0000588F"/>
    <w:rsid w:val="000060C2"/>
    <w:rsid w:val="0000633D"/>
    <w:rsid w:val="00006728"/>
    <w:rsid w:val="00006EC0"/>
    <w:rsid w:val="00006F2F"/>
    <w:rsid w:val="00007558"/>
    <w:rsid w:val="000075A2"/>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5D"/>
    <w:rsid w:val="00020C9F"/>
    <w:rsid w:val="00021F54"/>
    <w:rsid w:val="00022013"/>
    <w:rsid w:val="00022350"/>
    <w:rsid w:val="000225F4"/>
    <w:rsid w:val="000229FD"/>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3033D"/>
    <w:rsid w:val="00030B10"/>
    <w:rsid w:val="0003134F"/>
    <w:rsid w:val="00031446"/>
    <w:rsid w:val="0003153C"/>
    <w:rsid w:val="000317FD"/>
    <w:rsid w:val="00031B70"/>
    <w:rsid w:val="00031C72"/>
    <w:rsid w:val="00031E7E"/>
    <w:rsid w:val="000321BA"/>
    <w:rsid w:val="00032398"/>
    <w:rsid w:val="00032403"/>
    <w:rsid w:val="000333BC"/>
    <w:rsid w:val="0003355B"/>
    <w:rsid w:val="000336D0"/>
    <w:rsid w:val="000337B3"/>
    <w:rsid w:val="00033871"/>
    <w:rsid w:val="000339B9"/>
    <w:rsid w:val="00033C79"/>
    <w:rsid w:val="00033E94"/>
    <w:rsid w:val="00033ED1"/>
    <w:rsid w:val="00033F56"/>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0A5"/>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57D61"/>
    <w:rsid w:val="000606B4"/>
    <w:rsid w:val="00060F73"/>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3F7C"/>
    <w:rsid w:val="00064245"/>
    <w:rsid w:val="000644B3"/>
    <w:rsid w:val="000646B0"/>
    <w:rsid w:val="0006590C"/>
    <w:rsid w:val="00065B50"/>
    <w:rsid w:val="00066A54"/>
    <w:rsid w:val="00066B22"/>
    <w:rsid w:val="00066BD2"/>
    <w:rsid w:val="00066D71"/>
    <w:rsid w:val="00067A50"/>
    <w:rsid w:val="00067C7D"/>
    <w:rsid w:val="00070856"/>
    <w:rsid w:val="00070D6B"/>
    <w:rsid w:val="00071FC4"/>
    <w:rsid w:val="000720CC"/>
    <w:rsid w:val="000725D3"/>
    <w:rsid w:val="0007261F"/>
    <w:rsid w:val="000728B7"/>
    <w:rsid w:val="00072954"/>
    <w:rsid w:val="00072CB3"/>
    <w:rsid w:val="00072F99"/>
    <w:rsid w:val="0007327E"/>
    <w:rsid w:val="000733FE"/>
    <w:rsid w:val="000734E9"/>
    <w:rsid w:val="0007367D"/>
    <w:rsid w:val="0007373E"/>
    <w:rsid w:val="00073A2F"/>
    <w:rsid w:val="0007436D"/>
    <w:rsid w:val="000744B1"/>
    <w:rsid w:val="00074CF8"/>
    <w:rsid w:val="00075283"/>
    <w:rsid w:val="00075615"/>
    <w:rsid w:val="00075EA3"/>
    <w:rsid w:val="00076FD9"/>
    <w:rsid w:val="00077AC1"/>
    <w:rsid w:val="00077B79"/>
    <w:rsid w:val="00077BB8"/>
    <w:rsid w:val="00077BC0"/>
    <w:rsid w:val="0008043B"/>
    <w:rsid w:val="0008102B"/>
    <w:rsid w:val="0008139C"/>
    <w:rsid w:val="00081B66"/>
    <w:rsid w:val="000828D4"/>
    <w:rsid w:val="0008338D"/>
    <w:rsid w:val="00084079"/>
    <w:rsid w:val="0008420F"/>
    <w:rsid w:val="000847B2"/>
    <w:rsid w:val="00084DDB"/>
    <w:rsid w:val="00085229"/>
    <w:rsid w:val="0008542A"/>
    <w:rsid w:val="00085585"/>
    <w:rsid w:val="00085973"/>
    <w:rsid w:val="000861FF"/>
    <w:rsid w:val="0008668D"/>
    <w:rsid w:val="00086980"/>
    <w:rsid w:val="0008710F"/>
    <w:rsid w:val="0008785D"/>
    <w:rsid w:val="00087BEE"/>
    <w:rsid w:val="00087D47"/>
    <w:rsid w:val="00090A5A"/>
    <w:rsid w:val="00090C67"/>
    <w:rsid w:val="00090CC8"/>
    <w:rsid w:val="00090F9A"/>
    <w:rsid w:val="00091451"/>
    <w:rsid w:val="000922B0"/>
    <w:rsid w:val="00092385"/>
    <w:rsid w:val="00092543"/>
    <w:rsid w:val="00092789"/>
    <w:rsid w:val="00092893"/>
    <w:rsid w:val="00092F37"/>
    <w:rsid w:val="00093F37"/>
    <w:rsid w:val="00095074"/>
    <w:rsid w:val="00095302"/>
    <w:rsid w:val="0009541B"/>
    <w:rsid w:val="000955F6"/>
    <w:rsid w:val="000957FD"/>
    <w:rsid w:val="00095950"/>
    <w:rsid w:val="0009628B"/>
    <w:rsid w:val="00096D57"/>
    <w:rsid w:val="00096E01"/>
    <w:rsid w:val="000970F0"/>
    <w:rsid w:val="0009712E"/>
    <w:rsid w:val="000973B0"/>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3D"/>
    <w:rsid w:val="000A6B97"/>
    <w:rsid w:val="000A6D1B"/>
    <w:rsid w:val="000A7958"/>
    <w:rsid w:val="000A7B48"/>
    <w:rsid w:val="000B11B2"/>
    <w:rsid w:val="000B126F"/>
    <w:rsid w:val="000B17C5"/>
    <w:rsid w:val="000B17FD"/>
    <w:rsid w:val="000B20AC"/>
    <w:rsid w:val="000B2F55"/>
    <w:rsid w:val="000B3326"/>
    <w:rsid w:val="000B39F0"/>
    <w:rsid w:val="000B3B27"/>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241"/>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1FB4"/>
    <w:rsid w:val="000E255A"/>
    <w:rsid w:val="000E2C96"/>
    <w:rsid w:val="000E2D8F"/>
    <w:rsid w:val="000E38D1"/>
    <w:rsid w:val="000E3DF7"/>
    <w:rsid w:val="000E4206"/>
    <w:rsid w:val="000E46D9"/>
    <w:rsid w:val="000E558F"/>
    <w:rsid w:val="000E5592"/>
    <w:rsid w:val="000E5C93"/>
    <w:rsid w:val="000E68DA"/>
    <w:rsid w:val="000E6A64"/>
    <w:rsid w:val="000E6C51"/>
    <w:rsid w:val="000E7182"/>
    <w:rsid w:val="000E71A3"/>
    <w:rsid w:val="000E72D5"/>
    <w:rsid w:val="000E74AC"/>
    <w:rsid w:val="000F0F1C"/>
    <w:rsid w:val="000F18FA"/>
    <w:rsid w:val="000F2185"/>
    <w:rsid w:val="000F22FE"/>
    <w:rsid w:val="000F251F"/>
    <w:rsid w:val="000F270F"/>
    <w:rsid w:val="000F28F5"/>
    <w:rsid w:val="000F2B5F"/>
    <w:rsid w:val="000F2DAA"/>
    <w:rsid w:val="000F3899"/>
    <w:rsid w:val="000F3904"/>
    <w:rsid w:val="000F4AC2"/>
    <w:rsid w:val="000F4C20"/>
    <w:rsid w:val="000F4F47"/>
    <w:rsid w:val="000F4F8D"/>
    <w:rsid w:val="000F54D4"/>
    <w:rsid w:val="000F55B8"/>
    <w:rsid w:val="000F55EC"/>
    <w:rsid w:val="000F59CA"/>
    <w:rsid w:val="000F5B87"/>
    <w:rsid w:val="000F62F8"/>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FBF"/>
    <w:rsid w:val="00107FBF"/>
    <w:rsid w:val="00111746"/>
    <w:rsid w:val="00111DBB"/>
    <w:rsid w:val="00111F07"/>
    <w:rsid w:val="00112988"/>
    <w:rsid w:val="00113015"/>
    <w:rsid w:val="001131FD"/>
    <w:rsid w:val="00113629"/>
    <w:rsid w:val="001136D3"/>
    <w:rsid w:val="00113C7D"/>
    <w:rsid w:val="001149CC"/>
    <w:rsid w:val="00114BA6"/>
    <w:rsid w:val="00114CC0"/>
    <w:rsid w:val="0011502F"/>
    <w:rsid w:val="0011507B"/>
    <w:rsid w:val="00115DB1"/>
    <w:rsid w:val="00115E6B"/>
    <w:rsid w:val="00116272"/>
    <w:rsid w:val="00116376"/>
    <w:rsid w:val="001166AB"/>
    <w:rsid w:val="00116D62"/>
    <w:rsid w:val="00117625"/>
    <w:rsid w:val="00117AFE"/>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1A"/>
    <w:rsid w:val="0012616B"/>
    <w:rsid w:val="001270BF"/>
    <w:rsid w:val="00127558"/>
    <w:rsid w:val="00127E98"/>
    <w:rsid w:val="00130303"/>
    <w:rsid w:val="00130665"/>
    <w:rsid w:val="00130DB3"/>
    <w:rsid w:val="00131065"/>
    <w:rsid w:val="00131466"/>
    <w:rsid w:val="00131979"/>
    <w:rsid w:val="00131ABC"/>
    <w:rsid w:val="00132178"/>
    <w:rsid w:val="001322D3"/>
    <w:rsid w:val="001323DC"/>
    <w:rsid w:val="00132D27"/>
    <w:rsid w:val="001332E3"/>
    <w:rsid w:val="00133607"/>
    <w:rsid w:val="00133D6C"/>
    <w:rsid w:val="0013457A"/>
    <w:rsid w:val="00135036"/>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091"/>
    <w:rsid w:val="00146317"/>
    <w:rsid w:val="00146D8A"/>
    <w:rsid w:val="00146DC4"/>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4A7"/>
    <w:rsid w:val="00160AB4"/>
    <w:rsid w:val="00160C20"/>
    <w:rsid w:val="00161318"/>
    <w:rsid w:val="00161607"/>
    <w:rsid w:val="00161664"/>
    <w:rsid w:val="001617D2"/>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2F"/>
    <w:rsid w:val="00167D9D"/>
    <w:rsid w:val="00170043"/>
    <w:rsid w:val="001701E7"/>
    <w:rsid w:val="00170DE2"/>
    <w:rsid w:val="0017174F"/>
    <w:rsid w:val="00171E23"/>
    <w:rsid w:val="00172612"/>
    <w:rsid w:val="00172EC4"/>
    <w:rsid w:val="001731F5"/>
    <w:rsid w:val="001737DF"/>
    <w:rsid w:val="00173F57"/>
    <w:rsid w:val="00175590"/>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5FA8"/>
    <w:rsid w:val="001962AC"/>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A7FF8"/>
    <w:rsid w:val="001B0393"/>
    <w:rsid w:val="001B076D"/>
    <w:rsid w:val="001B0793"/>
    <w:rsid w:val="001B1253"/>
    <w:rsid w:val="001B125C"/>
    <w:rsid w:val="001B12D9"/>
    <w:rsid w:val="001B15F4"/>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3EB"/>
    <w:rsid w:val="001C3FB7"/>
    <w:rsid w:val="001C404E"/>
    <w:rsid w:val="001C40A4"/>
    <w:rsid w:val="001C4310"/>
    <w:rsid w:val="001C45B4"/>
    <w:rsid w:val="001C4E80"/>
    <w:rsid w:val="001C55E0"/>
    <w:rsid w:val="001C6036"/>
    <w:rsid w:val="001C60DC"/>
    <w:rsid w:val="001C68A2"/>
    <w:rsid w:val="001C6C69"/>
    <w:rsid w:val="001C70A8"/>
    <w:rsid w:val="001C7515"/>
    <w:rsid w:val="001C760E"/>
    <w:rsid w:val="001D0333"/>
    <w:rsid w:val="001D03A9"/>
    <w:rsid w:val="001D0D4A"/>
    <w:rsid w:val="001D1147"/>
    <w:rsid w:val="001D1592"/>
    <w:rsid w:val="001D197C"/>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044"/>
    <w:rsid w:val="001F5124"/>
    <w:rsid w:val="001F5AC5"/>
    <w:rsid w:val="001F5B1C"/>
    <w:rsid w:val="001F6409"/>
    <w:rsid w:val="001F6D6E"/>
    <w:rsid w:val="001F6EC4"/>
    <w:rsid w:val="001F6F43"/>
    <w:rsid w:val="001F7C05"/>
    <w:rsid w:val="001F7D8A"/>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7EB"/>
    <w:rsid w:val="00205BDE"/>
    <w:rsid w:val="002064B3"/>
    <w:rsid w:val="002065F6"/>
    <w:rsid w:val="00206EF4"/>
    <w:rsid w:val="0021093A"/>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795"/>
    <w:rsid w:val="0023085B"/>
    <w:rsid w:val="00230CB8"/>
    <w:rsid w:val="00231113"/>
    <w:rsid w:val="00232332"/>
    <w:rsid w:val="0023279B"/>
    <w:rsid w:val="00232BCF"/>
    <w:rsid w:val="0023377D"/>
    <w:rsid w:val="00233CD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4C4B"/>
    <w:rsid w:val="002552B3"/>
    <w:rsid w:val="002556A0"/>
    <w:rsid w:val="002559D5"/>
    <w:rsid w:val="00255F02"/>
    <w:rsid w:val="00256CEB"/>
    <w:rsid w:val="00257594"/>
    <w:rsid w:val="0025785D"/>
    <w:rsid w:val="00257FDC"/>
    <w:rsid w:val="00260C82"/>
    <w:rsid w:val="002610E1"/>
    <w:rsid w:val="002612A8"/>
    <w:rsid w:val="00261902"/>
    <w:rsid w:val="00261950"/>
    <w:rsid w:val="00261AD7"/>
    <w:rsid w:val="002631A2"/>
    <w:rsid w:val="00263BFE"/>
    <w:rsid w:val="00263D48"/>
    <w:rsid w:val="002653BD"/>
    <w:rsid w:val="00265CEC"/>
    <w:rsid w:val="00265D9D"/>
    <w:rsid w:val="00265F1F"/>
    <w:rsid w:val="002660D2"/>
    <w:rsid w:val="0026668C"/>
    <w:rsid w:val="00266913"/>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AF6"/>
    <w:rsid w:val="00275FC6"/>
    <w:rsid w:val="002766F9"/>
    <w:rsid w:val="002769DF"/>
    <w:rsid w:val="00277316"/>
    <w:rsid w:val="00277453"/>
    <w:rsid w:val="00277DD9"/>
    <w:rsid w:val="0028019C"/>
    <w:rsid w:val="00280C98"/>
    <w:rsid w:val="0028167B"/>
    <w:rsid w:val="00281AA4"/>
    <w:rsid w:val="0028266C"/>
    <w:rsid w:val="00282679"/>
    <w:rsid w:val="0028330F"/>
    <w:rsid w:val="00283424"/>
    <w:rsid w:val="002843D9"/>
    <w:rsid w:val="0028546D"/>
    <w:rsid w:val="002864B2"/>
    <w:rsid w:val="00286B88"/>
    <w:rsid w:val="00286DE5"/>
    <w:rsid w:val="00287E1C"/>
    <w:rsid w:val="00290904"/>
    <w:rsid w:val="00290C11"/>
    <w:rsid w:val="00290C9B"/>
    <w:rsid w:val="00290EA9"/>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6D36"/>
    <w:rsid w:val="002A707F"/>
    <w:rsid w:val="002A7ADC"/>
    <w:rsid w:val="002A7F0A"/>
    <w:rsid w:val="002B00D7"/>
    <w:rsid w:val="002B0232"/>
    <w:rsid w:val="002B0E2D"/>
    <w:rsid w:val="002B1211"/>
    <w:rsid w:val="002B143D"/>
    <w:rsid w:val="002B1EFF"/>
    <w:rsid w:val="002B1F09"/>
    <w:rsid w:val="002B2608"/>
    <w:rsid w:val="002B285A"/>
    <w:rsid w:val="002B29D7"/>
    <w:rsid w:val="002B2AF8"/>
    <w:rsid w:val="002B2B7B"/>
    <w:rsid w:val="002B2F18"/>
    <w:rsid w:val="002B323A"/>
    <w:rsid w:val="002B38AB"/>
    <w:rsid w:val="002B3C9B"/>
    <w:rsid w:val="002B578D"/>
    <w:rsid w:val="002B5838"/>
    <w:rsid w:val="002B5A2B"/>
    <w:rsid w:val="002B60B8"/>
    <w:rsid w:val="002B60DC"/>
    <w:rsid w:val="002B6394"/>
    <w:rsid w:val="002B6810"/>
    <w:rsid w:val="002B6E64"/>
    <w:rsid w:val="002B7094"/>
    <w:rsid w:val="002B7129"/>
    <w:rsid w:val="002B7695"/>
    <w:rsid w:val="002B7D32"/>
    <w:rsid w:val="002C0512"/>
    <w:rsid w:val="002C0CD3"/>
    <w:rsid w:val="002C12D5"/>
    <w:rsid w:val="002C135F"/>
    <w:rsid w:val="002C18C0"/>
    <w:rsid w:val="002C1C07"/>
    <w:rsid w:val="002C2396"/>
    <w:rsid w:val="002C26F8"/>
    <w:rsid w:val="002C2724"/>
    <w:rsid w:val="002C34F0"/>
    <w:rsid w:val="002C3662"/>
    <w:rsid w:val="002C36AD"/>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6E8"/>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CC4"/>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06E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A51"/>
    <w:rsid w:val="00315203"/>
    <w:rsid w:val="003154CE"/>
    <w:rsid w:val="003168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5A3"/>
    <w:rsid w:val="0032570C"/>
    <w:rsid w:val="003259B8"/>
    <w:rsid w:val="00326BB0"/>
    <w:rsid w:val="00326DBB"/>
    <w:rsid w:val="00326E8E"/>
    <w:rsid w:val="00326F37"/>
    <w:rsid w:val="00327676"/>
    <w:rsid w:val="00327DD4"/>
    <w:rsid w:val="00330120"/>
    <w:rsid w:val="00330180"/>
    <w:rsid w:val="003305CB"/>
    <w:rsid w:val="00330C3B"/>
    <w:rsid w:val="00330D04"/>
    <w:rsid w:val="0033134C"/>
    <w:rsid w:val="0033148E"/>
    <w:rsid w:val="003315BE"/>
    <w:rsid w:val="00331A1A"/>
    <w:rsid w:val="00331D23"/>
    <w:rsid w:val="0033214C"/>
    <w:rsid w:val="003328F2"/>
    <w:rsid w:val="00332BD1"/>
    <w:rsid w:val="00333541"/>
    <w:rsid w:val="0033371A"/>
    <w:rsid w:val="0033392B"/>
    <w:rsid w:val="003343F4"/>
    <w:rsid w:val="003347AD"/>
    <w:rsid w:val="00334840"/>
    <w:rsid w:val="00335A01"/>
    <w:rsid w:val="00335D2F"/>
    <w:rsid w:val="00335D6D"/>
    <w:rsid w:val="00335EB8"/>
    <w:rsid w:val="00336276"/>
    <w:rsid w:val="0033635E"/>
    <w:rsid w:val="003402BA"/>
    <w:rsid w:val="003405E8"/>
    <w:rsid w:val="003408CB"/>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27A"/>
    <w:rsid w:val="00357421"/>
    <w:rsid w:val="003576E8"/>
    <w:rsid w:val="00357994"/>
    <w:rsid w:val="003579AB"/>
    <w:rsid w:val="0036004B"/>
    <w:rsid w:val="003604BD"/>
    <w:rsid w:val="003604F7"/>
    <w:rsid w:val="003605BA"/>
    <w:rsid w:val="00360675"/>
    <w:rsid w:val="003607C1"/>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0E2D"/>
    <w:rsid w:val="00371F4F"/>
    <w:rsid w:val="00372082"/>
    <w:rsid w:val="00372C45"/>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5BE0"/>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5B84"/>
    <w:rsid w:val="00396D14"/>
    <w:rsid w:val="00396D4F"/>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BF1"/>
    <w:rsid w:val="003A6DCE"/>
    <w:rsid w:val="003A71D2"/>
    <w:rsid w:val="003A71DD"/>
    <w:rsid w:val="003A73F9"/>
    <w:rsid w:val="003A7460"/>
    <w:rsid w:val="003A79AE"/>
    <w:rsid w:val="003A7A3C"/>
    <w:rsid w:val="003A7F6E"/>
    <w:rsid w:val="003B0016"/>
    <w:rsid w:val="003B050F"/>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CEB"/>
    <w:rsid w:val="003B7AA0"/>
    <w:rsid w:val="003C0396"/>
    <w:rsid w:val="003C04E5"/>
    <w:rsid w:val="003C0544"/>
    <w:rsid w:val="003C0C03"/>
    <w:rsid w:val="003C0C4B"/>
    <w:rsid w:val="003C0F0A"/>
    <w:rsid w:val="003C20B9"/>
    <w:rsid w:val="003C22CD"/>
    <w:rsid w:val="003C242B"/>
    <w:rsid w:val="003C2568"/>
    <w:rsid w:val="003C2C41"/>
    <w:rsid w:val="003C3640"/>
    <w:rsid w:val="003C3899"/>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21A"/>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1DAD"/>
    <w:rsid w:val="003E222D"/>
    <w:rsid w:val="003E22CB"/>
    <w:rsid w:val="003E2402"/>
    <w:rsid w:val="003E2C19"/>
    <w:rsid w:val="003E349B"/>
    <w:rsid w:val="003E3694"/>
    <w:rsid w:val="003E3832"/>
    <w:rsid w:val="003E3AFA"/>
    <w:rsid w:val="003E3B2C"/>
    <w:rsid w:val="003E3BFA"/>
    <w:rsid w:val="003E446F"/>
    <w:rsid w:val="003E481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43F"/>
    <w:rsid w:val="004015CB"/>
    <w:rsid w:val="0040260F"/>
    <w:rsid w:val="0040268E"/>
    <w:rsid w:val="004027FA"/>
    <w:rsid w:val="00402A09"/>
    <w:rsid w:val="00402D6D"/>
    <w:rsid w:val="00402D8A"/>
    <w:rsid w:val="00402F3F"/>
    <w:rsid w:val="00402FAA"/>
    <w:rsid w:val="0040368C"/>
    <w:rsid w:val="004038F5"/>
    <w:rsid w:val="0040454A"/>
    <w:rsid w:val="00404552"/>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596"/>
    <w:rsid w:val="0041180C"/>
    <w:rsid w:val="00411A00"/>
    <w:rsid w:val="004125C6"/>
    <w:rsid w:val="00412944"/>
    <w:rsid w:val="00412BC2"/>
    <w:rsid w:val="00412D1A"/>
    <w:rsid w:val="004130E0"/>
    <w:rsid w:val="00413DA0"/>
    <w:rsid w:val="0041454B"/>
    <w:rsid w:val="004149F5"/>
    <w:rsid w:val="00414A19"/>
    <w:rsid w:val="004150C1"/>
    <w:rsid w:val="0041542A"/>
    <w:rsid w:val="004156EC"/>
    <w:rsid w:val="0041591E"/>
    <w:rsid w:val="0041623F"/>
    <w:rsid w:val="00416281"/>
    <w:rsid w:val="00416B8C"/>
    <w:rsid w:val="00417988"/>
    <w:rsid w:val="00417DEC"/>
    <w:rsid w:val="00420E57"/>
    <w:rsid w:val="00420F29"/>
    <w:rsid w:val="00420F39"/>
    <w:rsid w:val="0042113C"/>
    <w:rsid w:val="004222D4"/>
    <w:rsid w:val="00422477"/>
    <w:rsid w:val="0042247B"/>
    <w:rsid w:val="004224F4"/>
    <w:rsid w:val="00422715"/>
    <w:rsid w:val="00423153"/>
    <w:rsid w:val="00423215"/>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277D2"/>
    <w:rsid w:val="00427F16"/>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5C4"/>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B3A"/>
    <w:rsid w:val="00455095"/>
    <w:rsid w:val="00455213"/>
    <w:rsid w:val="00455350"/>
    <w:rsid w:val="00456EDA"/>
    <w:rsid w:val="00457335"/>
    <w:rsid w:val="00457A14"/>
    <w:rsid w:val="00457A4E"/>
    <w:rsid w:val="00457BB8"/>
    <w:rsid w:val="00457CD1"/>
    <w:rsid w:val="00457EEE"/>
    <w:rsid w:val="00460083"/>
    <w:rsid w:val="00460A6E"/>
    <w:rsid w:val="00462595"/>
    <w:rsid w:val="00462BCF"/>
    <w:rsid w:val="004631D8"/>
    <w:rsid w:val="004632E7"/>
    <w:rsid w:val="004633DA"/>
    <w:rsid w:val="004639C1"/>
    <w:rsid w:val="004639C3"/>
    <w:rsid w:val="00463FD6"/>
    <w:rsid w:val="0046481A"/>
    <w:rsid w:val="00464E47"/>
    <w:rsid w:val="0046557C"/>
    <w:rsid w:val="004656C4"/>
    <w:rsid w:val="00465A64"/>
    <w:rsid w:val="00466005"/>
    <w:rsid w:val="0046628D"/>
    <w:rsid w:val="00466E30"/>
    <w:rsid w:val="004672B1"/>
    <w:rsid w:val="004678F1"/>
    <w:rsid w:val="00467FDD"/>
    <w:rsid w:val="00471614"/>
    <w:rsid w:val="004718FD"/>
    <w:rsid w:val="00471C89"/>
    <w:rsid w:val="00472203"/>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CD2"/>
    <w:rsid w:val="00480FD0"/>
    <w:rsid w:val="004810CC"/>
    <w:rsid w:val="00481E81"/>
    <w:rsid w:val="00481EE4"/>
    <w:rsid w:val="004821F9"/>
    <w:rsid w:val="00482417"/>
    <w:rsid w:val="004825A2"/>
    <w:rsid w:val="0048271E"/>
    <w:rsid w:val="004829FF"/>
    <w:rsid w:val="00482B20"/>
    <w:rsid w:val="00483122"/>
    <w:rsid w:val="004836DF"/>
    <w:rsid w:val="00483AF3"/>
    <w:rsid w:val="00484100"/>
    <w:rsid w:val="004841A7"/>
    <w:rsid w:val="00484642"/>
    <w:rsid w:val="004855BC"/>
    <w:rsid w:val="004857CA"/>
    <w:rsid w:val="0048603B"/>
    <w:rsid w:val="004864D1"/>
    <w:rsid w:val="0048694F"/>
    <w:rsid w:val="00486B5F"/>
    <w:rsid w:val="004873C3"/>
    <w:rsid w:val="004901B6"/>
    <w:rsid w:val="00490366"/>
    <w:rsid w:val="004909C1"/>
    <w:rsid w:val="00490CDA"/>
    <w:rsid w:val="004914B0"/>
    <w:rsid w:val="0049174C"/>
    <w:rsid w:val="00491FBC"/>
    <w:rsid w:val="00492456"/>
    <w:rsid w:val="00492831"/>
    <w:rsid w:val="00492A12"/>
    <w:rsid w:val="00492D24"/>
    <w:rsid w:val="00493151"/>
    <w:rsid w:val="004935D2"/>
    <w:rsid w:val="00493E3D"/>
    <w:rsid w:val="00493E71"/>
    <w:rsid w:val="00493F71"/>
    <w:rsid w:val="00494D8E"/>
    <w:rsid w:val="0049501E"/>
    <w:rsid w:val="00495278"/>
    <w:rsid w:val="00495455"/>
    <w:rsid w:val="00495796"/>
    <w:rsid w:val="00495809"/>
    <w:rsid w:val="00495E84"/>
    <w:rsid w:val="00497D47"/>
    <w:rsid w:val="00497FC5"/>
    <w:rsid w:val="004A04DD"/>
    <w:rsid w:val="004A087A"/>
    <w:rsid w:val="004A088B"/>
    <w:rsid w:val="004A1423"/>
    <w:rsid w:val="004A25EF"/>
    <w:rsid w:val="004A29D9"/>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0F66"/>
    <w:rsid w:val="004B1A91"/>
    <w:rsid w:val="004B2086"/>
    <w:rsid w:val="004B226C"/>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3F5F"/>
    <w:rsid w:val="004C4245"/>
    <w:rsid w:val="004C45EE"/>
    <w:rsid w:val="004C498A"/>
    <w:rsid w:val="004C597A"/>
    <w:rsid w:val="004C5CF9"/>
    <w:rsid w:val="004C5DF9"/>
    <w:rsid w:val="004C64C2"/>
    <w:rsid w:val="004C652E"/>
    <w:rsid w:val="004C7286"/>
    <w:rsid w:val="004C771C"/>
    <w:rsid w:val="004C7E3F"/>
    <w:rsid w:val="004D062E"/>
    <w:rsid w:val="004D06D1"/>
    <w:rsid w:val="004D0752"/>
    <w:rsid w:val="004D0A26"/>
    <w:rsid w:val="004D0E38"/>
    <w:rsid w:val="004D0F05"/>
    <w:rsid w:val="004D1162"/>
    <w:rsid w:val="004D14B9"/>
    <w:rsid w:val="004D1753"/>
    <w:rsid w:val="004D219D"/>
    <w:rsid w:val="004D220E"/>
    <w:rsid w:val="004D227C"/>
    <w:rsid w:val="004D22AD"/>
    <w:rsid w:val="004D251F"/>
    <w:rsid w:val="004D2AAD"/>
    <w:rsid w:val="004D44C8"/>
    <w:rsid w:val="004D456D"/>
    <w:rsid w:val="004D4829"/>
    <w:rsid w:val="004D4EEC"/>
    <w:rsid w:val="004D51E5"/>
    <w:rsid w:val="004D546C"/>
    <w:rsid w:val="004D5B01"/>
    <w:rsid w:val="004D5D80"/>
    <w:rsid w:val="004D5EF3"/>
    <w:rsid w:val="004D6483"/>
    <w:rsid w:val="004D6B55"/>
    <w:rsid w:val="004D6E48"/>
    <w:rsid w:val="004E0611"/>
    <w:rsid w:val="004E1194"/>
    <w:rsid w:val="004E208D"/>
    <w:rsid w:val="004E2E1D"/>
    <w:rsid w:val="004E2FC6"/>
    <w:rsid w:val="004E324B"/>
    <w:rsid w:val="004E3429"/>
    <w:rsid w:val="004E34E5"/>
    <w:rsid w:val="004E35E4"/>
    <w:rsid w:val="004E38AF"/>
    <w:rsid w:val="004E3E09"/>
    <w:rsid w:val="004E4170"/>
    <w:rsid w:val="004E4332"/>
    <w:rsid w:val="004E49DF"/>
    <w:rsid w:val="004E54B5"/>
    <w:rsid w:val="004E5727"/>
    <w:rsid w:val="004E5A11"/>
    <w:rsid w:val="004E6445"/>
    <w:rsid w:val="004E66B3"/>
    <w:rsid w:val="004E6C22"/>
    <w:rsid w:val="004E74D1"/>
    <w:rsid w:val="004E7738"/>
    <w:rsid w:val="004E7A19"/>
    <w:rsid w:val="004E7E86"/>
    <w:rsid w:val="004E7F4E"/>
    <w:rsid w:val="004F00D5"/>
    <w:rsid w:val="004F033F"/>
    <w:rsid w:val="004F08E9"/>
    <w:rsid w:val="004F0AA1"/>
    <w:rsid w:val="004F141B"/>
    <w:rsid w:val="004F178F"/>
    <w:rsid w:val="004F1E8F"/>
    <w:rsid w:val="004F2186"/>
    <w:rsid w:val="004F2412"/>
    <w:rsid w:val="004F266A"/>
    <w:rsid w:val="004F28E9"/>
    <w:rsid w:val="004F2952"/>
    <w:rsid w:val="004F37EB"/>
    <w:rsid w:val="004F3B90"/>
    <w:rsid w:val="004F47A8"/>
    <w:rsid w:val="004F4901"/>
    <w:rsid w:val="004F4C74"/>
    <w:rsid w:val="004F4D78"/>
    <w:rsid w:val="004F542F"/>
    <w:rsid w:val="004F5C0F"/>
    <w:rsid w:val="004F73FB"/>
    <w:rsid w:val="004F758D"/>
    <w:rsid w:val="004F768B"/>
    <w:rsid w:val="004F7BFF"/>
    <w:rsid w:val="005003FA"/>
    <w:rsid w:val="0050040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C20"/>
    <w:rsid w:val="00512E58"/>
    <w:rsid w:val="005134D5"/>
    <w:rsid w:val="005135F1"/>
    <w:rsid w:val="0051376A"/>
    <w:rsid w:val="00513F30"/>
    <w:rsid w:val="00514076"/>
    <w:rsid w:val="0051459A"/>
    <w:rsid w:val="00514674"/>
    <w:rsid w:val="0051490E"/>
    <w:rsid w:val="00514973"/>
    <w:rsid w:val="005151A5"/>
    <w:rsid w:val="005154C2"/>
    <w:rsid w:val="00515565"/>
    <w:rsid w:val="00515E79"/>
    <w:rsid w:val="00516405"/>
    <w:rsid w:val="00517702"/>
    <w:rsid w:val="00517F8D"/>
    <w:rsid w:val="0052066B"/>
    <w:rsid w:val="00520CA8"/>
    <w:rsid w:val="00521291"/>
    <w:rsid w:val="005215F0"/>
    <w:rsid w:val="00521CC2"/>
    <w:rsid w:val="0052232E"/>
    <w:rsid w:val="00522397"/>
    <w:rsid w:val="00522485"/>
    <w:rsid w:val="00522A1D"/>
    <w:rsid w:val="0052318D"/>
    <w:rsid w:val="00523636"/>
    <w:rsid w:val="0052391C"/>
    <w:rsid w:val="00523E71"/>
    <w:rsid w:val="005246A7"/>
    <w:rsid w:val="005251DD"/>
    <w:rsid w:val="00525242"/>
    <w:rsid w:val="0052578D"/>
    <w:rsid w:val="00525D52"/>
    <w:rsid w:val="00525ED0"/>
    <w:rsid w:val="00526CD3"/>
    <w:rsid w:val="005271AC"/>
    <w:rsid w:val="0052736F"/>
    <w:rsid w:val="00527D00"/>
    <w:rsid w:val="00530750"/>
    <w:rsid w:val="00530A01"/>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52"/>
    <w:rsid w:val="00564773"/>
    <w:rsid w:val="0056486B"/>
    <w:rsid w:val="00564BED"/>
    <w:rsid w:val="00564E58"/>
    <w:rsid w:val="00565584"/>
    <w:rsid w:val="0056625C"/>
    <w:rsid w:val="0056632B"/>
    <w:rsid w:val="00566E70"/>
    <w:rsid w:val="00567880"/>
    <w:rsid w:val="00567DF8"/>
    <w:rsid w:val="00567EC8"/>
    <w:rsid w:val="0057021D"/>
    <w:rsid w:val="00570375"/>
    <w:rsid w:val="0057094C"/>
    <w:rsid w:val="00570B4B"/>
    <w:rsid w:val="005714ED"/>
    <w:rsid w:val="00571503"/>
    <w:rsid w:val="00571728"/>
    <w:rsid w:val="00571B8B"/>
    <w:rsid w:val="00571E5C"/>
    <w:rsid w:val="005721BD"/>
    <w:rsid w:val="005722C2"/>
    <w:rsid w:val="0057287F"/>
    <w:rsid w:val="00572D72"/>
    <w:rsid w:val="0057305F"/>
    <w:rsid w:val="005743E7"/>
    <w:rsid w:val="00574774"/>
    <w:rsid w:val="00574A7B"/>
    <w:rsid w:val="00575F20"/>
    <w:rsid w:val="005764BB"/>
    <w:rsid w:val="00576B1B"/>
    <w:rsid w:val="00576BEF"/>
    <w:rsid w:val="00576C21"/>
    <w:rsid w:val="00576EBA"/>
    <w:rsid w:val="005774A6"/>
    <w:rsid w:val="005774DB"/>
    <w:rsid w:val="00577656"/>
    <w:rsid w:val="00577849"/>
    <w:rsid w:val="00577F5C"/>
    <w:rsid w:val="00580692"/>
    <w:rsid w:val="005806E5"/>
    <w:rsid w:val="00581F80"/>
    <w:rsid w:val="0058283F"/>
    <w:rsid w:val="005828DF"/>
    <w:rsid w:val="00582DE5"/>
    <w:rsid w:val="00583151"/>
    <w:rsid w:val="00583CBF"/>
    <w:rsid w:val="00583DB7"/>
    <w:rsid w:val="00583FFA"/>
    <w:rsid w:val="005843B8"/>
    <w:rsid w:val="00584500"/>
    <w:rsid w:val="00584634"/>
    <w:rsid w:val="0058673A"/>
    <w:rsid w:val="00586A9F"/>
    <w:rsid w:val="00586F53"/>
    <w:rsid w:val="00587C28"/>
    <w:rsid w:val="00587DB7"/>
    <w:rsid w:val="00590436"/>
    <w:rsid w:val="005905BE"/>
    <w:rsid w:val="00590B67"/>
    <w:rsid w:val="005919FE"/>
    <w:rsid w:val="00591EBB"/>
    <w:rsid w:val="005925F3"/>
    <w:rsid w:val="0059283C"/>
    <w:rsid w:val="00592C49"/>
    <w:rsid w:val="005931D7"/>
    <w:rsid w:val="0059325B"/>
    <w:rsid w:val="005933D6"/>
    <w:rsid w:val="00593535"/>
    <w:rsid w:val="0059367F"/>
    <w:rsid w:val="00593857"/>
    <w:rsid w:val="0059401A"/>
    <w:rsid w:val="005942DF"/>
    <w:rsid w:val="00594446"/>
    <w:rsid w:val="005945A4"/>
    <w:rsid w:val="0059475B"/>
    <w:rsid w:val="00594C1D"/>
    <w:rsid w:val="0059512E"/>
    <w:rsid w:val="0059570E"/>
    <w:rsid w:val="00595C11"/>
    <w:rsid w:val="0059663D"/>
    <w:rsid w:val="00596BF0"/>
    <w:rsid w:val="00597612"/>
    <w:rsid w:val="005A0144"/>
    <w:rsid w:val="005A0B26"/>
    <w:rsid w:val="005A0DD9"/>
    <w:rsid w:val="005A14E6"/>
    <w:rsid w:val="005A1BA8"/>
    <w:rsid w:val="005A1F9F"/>
    <w:rsid w:val="005A2186"/>
    <w:rsid w:val="005A27C8"/>
    <w:rsid w:val="005A4B84"/>
    <w:rsid w:val="005A4D1B"/>
    <w:rsid w:val="005A523C"/>
    <w:rsid w:val="005A5D7B"/>
    <w:rsid w:val="005A63A3"/>
    <w:rsid w:val="005A7195"/>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DCA"/>
    <w:rsid w:val="005C1FEE"/>
    <w:rsid w:val="005C21E7"/>
    <w:rsid w:val="005C250B"/>
    <w:rsid w:val="005C267D"/>
    <w:rsid w:val="005C295E"/>
    <w:rsid w:val="005C2995"/>
    <w:rsid w:val="005C29DA"/>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9F2"/>
    <w:rsid w:val="005C6CB1"/>
    <w:rsid w:val="005C6D2D"/>
    <w:rsid w:val="005C71FF"/>
    <w:rsid w:val="005C7459"/>
    <w:rsid w:val="005C748D"/>
    <w:rsid w:val="005C7B8A"/>
    <w:rsid w:val="005C7BF6"/>
    <w:rsid w:val="005C7E19"/>
    <w:rsid w:val="005D0128"/>
    <w:rsid w:val="005D0555"/>
    <w:rsid w:val="005D0DCB"/>
    <w:rsid w:val="005D0F8A"/>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1C"/>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5F6F53"/>
    <w:rsid w:val="00600A8E"/>
    <w:rsid w:val="00601150"/>
    <w:rsid w:val="006011C5"/>
    <w:rsid w:val="00601329"/>
    <w:rsid w:val="006017E2"/>
    <w:rsid w:val="00602991"/>
    <w:rsid w:val="00602A6F"/>
    <w:rsid w:val="00603E78"/>
    <w:rsid w:val="006044B8"/>
    <w:rsid w:val="00604940"/>
    <w:rsid w:val="00604AE6"/>
    <w:rsid w:val="006053EB"/>
    <w:rsid w:val="00605BE2"/>
    <w:rsid w:val="0060628C"/>
    <w:rsid w:val="006064F4"/>
    <w:rsid w:val="00606759"/>
    <w:rsid w:val="006079D6"/>
    <w:rsid w:val="00607B93"/>
    <w:rsid w:val="00610C11"/>
    <w:rsid w:val="00611280"/>
    <w:rsid w:val="00611497"/>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27F3A"/>
    <w:rsid w:val="00630093"/>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6BAB"/>
    <w:rsid w:val="006370CC"/>
    <w:rsid w:val="00637B99"/>
    <w:rsid w:val="00637D80"/>
    <w:rsid w:val="00640222"/>
    <w:rsid w:val="006404C5"/>
    <w:rsid w:val="00640727"/>
    <w:rsid w:val="006409B4"/>
    <w:rsid w:val="00640AF2"/>
    <w:rsid w:val="0064155A"/>
    <w:rsid w:val="00641A03"/>
    <w:rsid w:val="00641BB8"/>
    <w:rsid w:val="006433AB"/>
    <w:rsid w:val="00643765"/>
    <w:rsid w:val="00644195"/>
    <w:rsid w:val="0064542C"/>
    <w:rsid w:val="006457A5"/>
    <w:rsid w:val="00645FF2"/>
    <w:rsid w:val="00646DD0"/>
    <w:rsid w:val="00646DD9"/>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8C"/>
    <w:rsid w:val="00656BBE"/>
    <w:rsid w:val="00656CBA"/>
    <w:rsid w:val="00656EB8"/>
    <w:rsid w:val="006572BE"/>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5F7"/>
    <w:rsid w:val="0066688F"/>
    <w:rsid w:val="00666CC4"/>
    <w:rsid w:val="00666DA9"/>
    <w:rsid w:val="006673CA"/>
    <w:rsid w:val="006675AC"/>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D31"/>
    <w:rsid w:val="00686FEE"/>
    <w:rsid w:val="0069045D"/>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782"/>
    <w:rsid w:val="006A497F"/>
    <w:rsid w:val="006A4F53"/>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370"/>
    <w:rsid w:val="006D3972"/>
    <w:rsid w:val="006D4392"/>
    <w:rsid w:val="006D4911"/>
    <w:rsid w:val="006D4A76"/>
    <w:rsid w:val="006D4D7E"/>
    <w:rsid w:val="006D59F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211"/>
    <w:rsid w:val="006E4335"/>
    <w:rsid w:val="006E44EB"/>
    <w:rsid w:val="006E4C49"/>
    <w:rsid w:val="006E55AA"/>
    <w:rsid w:val="006E61FC"/>
    <w:rsid w:val="006E6389"/>
    <w:rsid w:val="006E68E3"/>
    <w:rsid w:val="006E6ACF"/>
    <w:rsid w:val="006E6CFD"/>
    <w:rsid w:val="006E6E7C"/>
    <w:rsid w:val="006E71A4"/>
    <w:rsid w:val="006E79F3"/>
    <w:rsid w:val="006F0727"/>
    <w:rsid w:val="006F0821"/>
    <w:rsid w:val="006F091B"/>
    <w:rsid w:val="006F0A93"/>
    <w:rsid w:val="006F0BAE"/>
    <w:rsid w:val="006F0F3C"/>
    <w:rsid w:val="006F2C5A"/>
    <w:rsid w:val="006F3004"/>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C73"/>
    <w:rsid w:val="00715E0D"/>
    <w:rsid w:val="00716124"/>
    <w:rsid w:val="007161A6"/>
    <w:rsid w:val="00716989"/>
    <w:rsid w:val="00716F76"/>
    <w:rsid w:val="0071714C"/>
    <w:rsid w:val="007172B4"/>
    <w:rsid w:val="00717401"/>
    <w:rsid w:val="00717925"/>
    <w:rsid w:val="00717BD1"/>
    <w:rsid w:val="00720E0F"/>
    <w:rsid w:val="00721D05"/>
    <w:rsid w:val="007220B8"/>
    <w:rsid w:val="007221C6"/>
    <w:rsid w:val="00722614"/>
    <w:rsid w:val="007226F6"/>
    <w:rsid w:val="0072346E"/>
    <w:rsid w:val="00723527"/>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BCA"/>
    <w:rsid w:val="00726D8F"/>
    <w:rsid w:val="00727578"/>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C34"/>
    <w:rsid w:val="00747F64"/>
    <w:rsid w:val="00750D6F"/>
    <w:rsid w:val="00750F1A"/>
    <w:rsid w:val="00751099"/>
    <w:rsid w:val="00752248"/>
    <w:rsid w:val="007523B1"/>
    <w:rsid w:val="00752579"/>
    <w:rsid w:val="00752A67"/>
    <w:rsid w:val="00752E1F"/>
    <w:rsid w:val="0075343A"/>
    <w:rsid w:val="00753688"/>
    <w:rsid w:val="00753E3E"/>
    <w:rsid w:val="0075428B"/>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90A00"/>
    <w:rsid w:val="00790CA5"/>
    <w:rsid w:val="00790CE5"/>
    <w:rsid w:val="00791C00"/>
    <w:rsid w:val="00791E3B"/>
    <w:rsid w:val="00792153"/>
    <w:rsid w:val="007925D7"/>
    <w:rsid w:val="0079262C"/>
    <w:rsid w:val="00792819"/>
    <w:rsid w:val="00792979"/>
    <w:rsid w:val="007930FE"/>
    <w:rsid w:val="00793619"/>
    <w:rsid w:val="00793670"/>
    <w:rsid w:val="007943FF"/>
    <w:rsid w:val="00794540"/>
    <w:rsid w:val="00794939"/>
    <w:rsid w:val="00795322"/>
    <w:rsid w:val="007955AD"/>
    <w:rsid w:val="00795DB8"/>
    <w:rsid w:val="00796094"/>
    <w:rsid w:val="00797B84"/>
    <w:rsid w:val="00797B98"/>
    <w:rsid w:val="007A04FA"/>
    <w:rsid w:val="007A059E"/>
    <w:rsid w:val="007A09B0"/>
    <w:rsid w:val="007A15A9"/>
    <w:rsid w:val="007A18D5"/>
    <w:rsid w:val="007A2245"/>
    <w:rsid w:val="007A227B"/>
    <w:rsid w:val="007A2AB1"/>
    <w:rsid w:val="007A2DC7"/>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2F"/>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138"/>
    <w:rsid w:val="007B4AB8"/>
    <w:rsid w:val="007B4C03"/>
    <w:rsid w:val="007B564E"/>
    <w:rsid w:val="007B57FB"/>
    <w:rsid w:val="007B5AF9"/>
    <w:rsid w:val="007B5C61"/>
    <w:rsid w:val="007B6A1B"/>
    <w:rsid w:val="007B6A47"/>
    <w:rsid w:val="007B6AD8"/>
    <w:rsid w:val="007B7F32"/>
    <w:rsid w:val="007C0CC6"/>
    <w:rsid w:val="007C0E36"/>
    <w:rsid w:val="007C13B7"/>
    <w:rsid w:val="007C13E3"/>
    <w:rsid w:val="007C1493"/>
    <w:rsid w:val="007C169B"/>
    <w:rsid w:val="007C1FBE"/>
    <w:rsid w:val="007C2056"/>
    <w:rsid w:val="007C250D"/>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99D"/>
    <w:rsid w:val="007D0CE4"/>
    <w:rsid w:val="007D0F53"/>
    <w:rsid w:val="007D11ED"/>
    <w:rsid w:val="007D1283"/>
    <w:rsid w:val="007D151C"/>
    <w:rsid w:val="007D1D94"/>
    <w:rsid w:val="007D1EE8"/>
    <w:rsid w:val="007D2039"/>
    <w:rsid w:val="007D2170"/>
    <w:rsid w:val="007D2616"/>
    <w:rsid w:val="007D2BC3"/>
    <w:rsid w:val="007D3437"/>
    <w:rsid w:val="007D382E"/>
    <w:rsid w:val="007D38BB"/>
    <w:rsid w:val="007D3CE4"/>
    <w:rsid w:val="007D44BA"/>
    <w:rsid w:val="007D46F7"/>
    <w:rsid w:val="007D4FF9"/>
    <w:rsid w:val="007D506C"/>
    <w:rsid w:val="007D5250"/>
    <w:rsid w:val="007D5844"/>
    <w:rsid w:val="007D5937"/>
    <w:rsid w:val="007D59C9"/>
    <w:rsid w:val="007D59E0"/>
    <w:rsid w:val="007D5E62"/>
    <w:rsid w:val="007D5FCF"/>
    <w:rsid w:val="007D6583"/>
    <w:rsid w:val="007D66DD"/>
    <w:rsid w:val="007D6867"/>
    <w:rsid w:val="007D6C89"/>
    <w:rsid w:val="007D6D1F"/>
    <w:rsid w:val="007D6E4E"/>
    <w:rsid w:val="007D7696"/>
    <w:rsid w:val="007D7B8B"/>
    <w:rsid w:val="007D7BEF"/>
    <w:rsid w:val="007D7E2B"/>
    <w:rsid w:val="007E02A5"/>
    <w:rsid w:val="007E050D"/>
    <w:rsid w:val="007E09B0"/>
    <w:rsid w:val="007E1641"/>
    <w:rsid w:val="007E21A3"/>
    <w:rsid w:val="007E24D5"/>
    <w:rsid w:val="007E2DEB"/>
    <w:rsid w:val="007E30BA"/>
    <w:rsid w:val="007E341D"/>
    <w:rsid w:val="007E36A0"/>
    <w:rsid w:val="007E3E3F"/>
    <w:rsid w:val="007E3ED1"/>
    <w:rsid w:val="007E4B5E"/>
    <w:rsid w:val="007E4B86"/>
    <w:rsid w:val="007E4CB2"/>
    <w:rsid w:val="007E4CE9"/>
    <w:rsid w:val="007E4D39"/>
    <w:rsid w:val="007E4D42"/>
    <w:rsid w:val="007E4F2D"/>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0B21"/>
    <w:rsid w:val="008117CC"/>
    <w:rsid w:val="00811E51"/>
    <w:rsid w:val="00812866"/>
    <w:rsid w:val="008141B5"/>
    <w:rsid w:val="00814411"/>
    <w:rsid w:val="00814680"/>
    <w:rsid w:val="008149DF"/>
    <w:rsid w:val="00814DF6"/>
    <w:rsid w:val="0081501A"/>
    <w:rsid w:val="00815152"/>
    <w:rsid w:val="0081524F"/>
    <w:rsid w:val="00815514"/>
    <w:rsid w:val="00815DC6"/>
    <w:rsid w:val="00815DF2"/>
    <w:rsid w:val="00815F8D"/>
    <w:rsid w:val="00816685"/>
    <w:rsid w:val="0081688A"/>
    <w:rsid w:val="00816903"/>
    <w:rsid w:val="00816A6B"/>
    <w:rsid w:val="00817058"/>
    <w:rsid w:val="008170E4"/>
    <w:rsid w:val="008170FC"/>
    <w:rsid w:val="00817109"/>
    <w:rsid w:val="008175CE"/>
    <w:rsid w:val="0081786A"/>
    <w:rsid w:val="008178E3"/>
    <w:rsid w:val="00817CC5"/>
    <w:rsid w:val="00817F88"/>
    <w:rsid w:val="00820426"/>
    <w:rsid w:val="00820488"/>
    <w:rsid w:val="00820B21"/>
    <w:rsid w:val="00820B9B"/>
    <w:rsid w:val="00820D1B"/>
    <w:rsid w:val="00821640"/>
    <w:rsid w:val="00822643"/>
    <w:rsid w:val="0082293F"/>
    <w:rsid w:val="00822E25"/>
    <w:rsid w:val="00822F36"/>
    <w:rsid w:val="008236E8"/>
    <w:rsid w:val="008236F3"/>
    <w:rsid w:val="00824389"/>
    <w:rsid w:val="00824392"/>
    <w:rsid w:val="008245DA"/>
    <w:rsid w:val="008256D6"/>
    <w:rsid w:val="0082576A"/>
    <w:rsid w:val="00826BFD"/>
    <w:rsid w:val="00826E73"/>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23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521"/>
    <w:rsid w:val="008648F0"/>
    <w:rsid w:val="00864A03"/>
    <w:rsid w:val="00864BAF"/>
    <w:rsid w:val="00864E52"/>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443"/>
    <w:rsid w:val="008851BF"/>
    <w:rsid w:val="00885335"/>
    <w:rsid w:val="0088574B"/>
    <w:rsid w:val="0088594E"/>
    <w:rsid w:val="00885A60"/>
    <w:rsid w:val="0088649D"/>
    <w:rsid w:val="0088649F"/>
    <w:rsid w:val="00886768"/>
    <w:rsid w:val="00886E26"/>
    <w:rsid w:val="008875A6"/>
    <w:rsid w:val="008876FD"/>
    <w:rsid w:val="00887A19"/>
    <w:rsid w:val="00890136"/>
    <w:rsid w:val="0089014F"/>
    <w:rsid w:val="00890917"/>
    <w:rsid w:val="0089181D"/>
    <w:rsid w:val="0089193E"/>
    <w:rsid w:val="00891CF9"/>
    <w:rsid w:val="0089272F"/>
    <w:rsid w:val="00892774"/>
    <w:rsid w:val="008929EC"/>
    <w:rsid w:val="00892AFC"/>
    <w:rsid w:val="0089336B"/>
    <w:rsid w:val="00893451"/>
    <w:rsid w:val="00893F82"/>
    <w:rsid w:val="008950DB"/>
    <w:rsid w:val="00895B09"/>
    <w:rsid w:val="00895D8A"/>
    <w:rsid w:val="00895E48"/>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6185"/>
    <w:rsid w:val="008A622A"/>
    <w:rsid w:val="008A6446"/>
    <w:rsid w:val="008A78C5"/>
    <w:rsid w:val="008A797D"/>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63C9"/>
    <w:rsid w:val="008B64A4"/>
    <w:rsid w:val="008B6925"/>
    <w:rsid w:val="008B700A"/>
    <w:rsid w:val="008B71B5"/>
    <w:rsid w:val="008B72D8"/>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982"/>
    <w:rsid w:val="008C7D57"/>
    <w:rsid w:val="008D112A"/>
    <w:rsid w:val="008D12C0"/>
    <w:rsid w:val="008D1526"/>
    <w:rsid w:val="008D15E0"/>
    <w:rsid w:val="008D2354"/>
    <w:rsid w:val="008D2375"/>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95"/>
    <w:rsid w:val="008E06FC"/>
    <w:rsid w:val="008E0942"/>
    <w:rsid w:val="008E1A1B"/>
    <w:rsid w:val="008E1A8A"/>
    <w:rsid w:val="008E1B4E"/>
    <w:rsid w:val="008E1CFD"/>
    <w:rsid w:val="008E1D9F"/>
    <w:rsid w:val="008E1DC2"/>
    <w:rsid w:val="008E26FC"/>
    <w:rsid w:val="008E2969"/>
    <w:rsid w:val="008E2D60"/>
    <w:rsid w:val="008E3662"/>
    <w:rsid w:val="008E3D18"/>
    <w:rsid w:val="008E4388"/>
    <w:rsid w:val="008E43D6"/>
    <w:rsid w:val="008E4E7F"/>
    <w:rsid w:val="008E4FBA"/>
    <w:rsid w:val="008E5244"/>
    <w:rsid w:val="008E5500"/>
    <w:rsid w:val="008E5682"/>
    <w:rsid w:val="008E5A39"/>
    <w:rsid w:val="008E60EA"/>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0F"/>
    <w:rsid w:val="008F5255"/>
    <w:rsid w:val="008F5667"/>
    <w:rsid w:val="008F5901"/>
    <w:rsid w:val="008F5EEB"/>
    <w:rsid w:val="008F6701"/>
    <w:rsid w:val="008F68E7"/>
    <w:rsid w:val="008F6A7E"/>
    <w:rsid w:val="008F6D10"/>
    <w:rsid w:val="008F6E71"/>
    <w:rsid w:val="008F73C7"/>
    <w:rsid w:val="00900A20"/>
    <w:rsid w:val="00900DA1"/>
    <w:rsid w:val="00900F9F"/>
    <w:rsid w:val="00901261"/>
    <w:rsid w:val="009012A7"/>
    <w:rsid w:val="00901932"/>
    <w:rsid w:val="00901F18"/>
    <w:rsid w:val="009020DA"/>
    <w:rsid w:val="009022B6"/>
    <w:rsid w:val="00902410"/>
    <w:rsid w:val="009027DB"/>
    <w:rsid w:val="00902A0B"/>
    <w:rsid w:val="00902C31"/>
    <w:rsid w:val="00902CD7"/>
    <w:rsid w:val="009030D7"/>
    <w:rsid w:val="00903325"/>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1EBC"/>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6EC2"/>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C0"/>
    <w:rsid w:val="009314FE"/>
    <w:rsid w:val="009317DB"/>
    <w:rsid w:val="0093204F"/>
    <w:rsid w:val="00932181"/>
    <w:rsid w:val="009332D9"/>
    <w:rsid w:val="00933F8F"/>
    <w:rsid w:val="00934200"/>
    <w:rsid w:val="0093427C"/>
    <w:rsid w:val="0093432F"/>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2B"/>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23A"/>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14F"/>
    <w:rsid w:val="00964260"/>
    <w:rsid w:val="00964876"/>
    <w:rsid w:val="00964919"/>
    <w:rsid w:val="00964D8D"/>
    <w:rsid w:val="009650C3"/>
    <w:rsid w:val="009655D7"/>
    <w:rsid w:val="00965D0D"/>
    <w:rsid w:val="00965E02"/>
    <w:rsid w:val="00966451"/>
    <w:rsid w:val="009664D0"/>
    <w:rsid w:val="00966A73"/>
    <w:rsid w:val="009672FB"/>
    <w:rsid w:val="00967345"/>
    <w:rsid w:val="0096752B"/>
    <w:rsid w:val="00967B92"/>
    <w:rsid w:val="00967D92"/>
    <w:rsid w:val="00970496"/>
    <w:rsid w:val="00970897"/>
    <w:rsid w:val="00970E84"/>
    <w:rsid w:val="00970EA0"/>
    <w:rsid w:val="009713D0"/>
    <w:rsid w:val="009717ED"/>
    <w:rsid w:val="00971B75"/>
    <w:rsid w:val="00972312"/>
    <w:rsid w:val="009726F5"/>
    <w:rsid w:val="0097283E"/>
    <w:rsid w:val="00972F05"/>
    <w:rsid w:val="00973252"/>
    <w:rsid w:val="009732D2"/>
    <w:rsid w:val="009739DD"/>
    <w:rsid w:val="009739F6"/>
    <w:rsid w:val="00973BFF"/>
    <w:rsid w:val="00973D02"/>
    <w:rsid w:val="00974465"/>
    <w:rsid w:val="009749E3"/>
    <w:rsid w:val="00975616"/>
    <w:rsid w:val="0097580B"/>
    <w:rsid w:val="00975EB9"/>
    <w:rsid w:val="00976AA5"/>
    <w:rsid w:val="009776B8"/>
    <w:rsid w:val="00977935"/>
    <w:rsid w:val="00977EBC"/>
    <w:rsid w:val="0098012A"/>
    <w:rsid w:val="009805B5"/>
    <w:rsid w:val="00980E78"/>
    <w:rsid w:val="009813F7"/>
    <w:rsid w:val="00981DD0"/>
    <w:rsid w:val="009823F1"/>
    <w:rsid w:val="009827C2"/>
    <w:rsid w:val="00982EE5"/>
    <w:rsid w:val="0098313A"/>
    <w:rsid w:val="0098353D"/>
    <w:rsid w:val="0098399C"/>
    <w:rsid w:val="009840D9"/>
    <w:rsid w:val="0098434B"/>
    <w:rsid w:val="00984591"/>
    <w:rsid w:val="00984657"/>
    <w:rsid w:val="00984BC2"/>
    <w:rsid w:val="00984CFE"/>
    <w:rsid w:val="00985B04"/>
    <w:rsid w:val="00985DC3"/>
    <w:rsid w:val="00985E27"/>
    <w:rsid w:val="009861A9"/>
    <w:rsid w:val="0098667C"/>
    <w:rsid w:val="00986820"/>
    <w:rsid w:val="00986F93"/>
    <w:rsid w:val="00987ACA"/>
    <w:rsid w:val="00987B0D"/>
    <w:rsid w:val="009901A2"/>
    <w:rsid w:val="00990AF2"/>
    <w:rsid w:val="00990BC0"/>
    <w:rsid w:val="00990E33"/>
    <w:rsid w:val="00990FB1"/>
    <w:rsid w:val="00991261"/>
    <w:rsid w:val="0099157D"/>
    <w:rsid w:val="0099177D"/>
    <w:rsid w:val="009928CB"/>
    <w:rsid w:val="00993225"/>
    <w:rsid w:val="00993500"/>
    <w:rsid w:val="00993770"/>
    <w:rsid w:val="009941A8"/>
    <w:rsid w:val="00995B06"/>
    <w:rsid w:val="0099621E"/>
    <w:rsid w:val="009963B4"/>
    <w:rsid w:val="00996794"/>
    <w:rsid w:val="00996AB3"/>
    <w:rsid w:val="00997316"/>
    <w:rsid w:val="0099748E"/>
    <w:rsid w:val="009979DE"/>
    <w:rsid w:val="00997A76"/>
    <w:rsid w:val="00997AB2"/>
    <w:rsid w:val="00997C8D"/>
    <w:rsid w:val="00997CE9"/>
    <w:rsid w:val="00997D5B"/>
    <w:rsid w:val="009A0245"/>
    <w:rsid w:val="009A05D8"/>
    <w:rsid w:val="009A0628"/>
    <w:rsid w:val="009A0759"/>
    <w:rsid w:val="009A0EE3"/>
    <w:rsid w:val="009A1175"/>
    <w:rsid w:val="009A163F"/>
    <w:rsid w:val="009A19AF"/>
    <w:rsid w:val="009A1C6B"/>
    <w:rsid w:val="009A274E"/>
    <w:rsid w:val="009A294A"/>
    <w:rsid w:val="009A30EF"/>
    <w:rsid w:val="009A3B02"/>
    <w:rsid w:val="009A3CAE"/>
    <w:rsid w:val="009A415B"/>
    <w:rsid w:val="009A5A47"/>
    <w:rsid w:val="009A662F"/>
    <w:rsid w:val="009A6862"/>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AC"/>
    <w:rsid w:val="009B4716"/>
    <w:rsid w:val="009B4827"/>
    <w:rsid w:val="009B4982"/>
    <w:rsid w:val="009B4D74"/>
    <w:rsid w:val="009B506E"/>
    <w:rsid w:val="009B5BC1"/>
    <w:rsid w:val="009B67DD"/>
    <w:rsid w:val="009B6C31"/>
    <w:rsid w:val="009B756F"/>
    <w:rsid w:val="009B7C7B"/>
    <w:rsid w:val="009C0DF7"/>
    <w:rsid w:val="009C1CDE"/>
    <w:rsid w:val="009C2718"/>
    <w:rsid w:val="009C2BF8"/>
    <w:rsid w:val="009C2DCB"/>
    <w:rsid w:val="009C341F"/>
    <w:rsid w:val="009C34D3"/>
    <w:rsid w:val="009C36D2"/>
    <w:rsid w:val="009C44F7"/>
    <w:rsid w:val="009C4EB4"/>
    <w:rsid w:val="009C622E"/>
    <w:rsid w:val="009C6744"/>
    <w:rsid w:val="009C67AC"/>
    <w:rsid w:val="009C6DB0"/>
    <w:rsid w:val="009D00C1"/>
    <w:rsid w:val="009D0D90"/>
    <w:rsid w:val="009D0ED6"/>
    <w:rsid w:val="009D0F71"/>
    <w:rsid w:val="009D11BE"/>
    <w:rsid w:val="009D1831"/>
    <w:rsid w:val="009D201E"/>
    <w:rsid w:val="009D233C"/>
    <w:rsid w:val="009D2594"/>
    <w:rsid w:val="009D27E2"/>
    <w:rsid w:val="009D294A"/>
    <w:rsid w:val="009D2EC8"/>
    <w:rsid w:val="009D2EDB"/>
    <w:rsid w:val="009D374B"/>
    <w:rsid w:val="009D3EC7"/>
    <w:rsid w:val="009D4926"/>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4E32"/>
    <w:rsid w:val="00A164EE"/>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1EB"/>
    <w:rsid w:val="00A2325A"/>
    <w:rsid w:val="00A23E37"/>
    <w:rsid w:val="00A24024"/>
    <w:rsid w:val="00A2402B"/>
    <w:rsid w:val="00A24330"/>
    <w:rsid w:val="00A243A0"/>
    <w:rsid w:val="00A24976"/>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44"/>
    <w:rsid w:val="00A317FC"/>
    <w:rsid w:val="00A3183F"/>
    <w:rsid w:val="00A318F1"/>
    <w:rsid w:val="00A31908"/>
    <w:rsid w:val="00A31B59"/>
    <w:rsid w:val="00A321F7"/>
    <w:rsid w:val="00A326B5"/>
    <w:rsid w:val="00A327D0"/>
    <w:rsid w:val="00A327E0"/>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1B2"/>
    <w:rsid w:val="00A44239"/>
    <w:rsid w:val="00A44478"/>
    <w:rsid w:val="00A44768"/>
    <w:rsid w:val="00A44DC1"/>
    <w:rsid w:val="00A451FF"/>
    <w:rsid w:val="00A45495"/>
    <w:rsid w:val="00A45DBB"/>
    <w:rsid w:val="00A46288"/>
    <w:rsid w:val="00A462EE"/>
    <w:rsid w:val="00A464E2"/>
    <w:rsid w:val="00A4667C"/>
    <w:rsid w:val="00A468EC"/>
    <w:rsid w:val="00A473E7"/>
    <w:rsid w:val="00A476EF"/>
    <w:rsid w:val="00A506A9"/>
    <w:rsid w:val="00A50948"/>
    <w:rsid w:val="00A51621"/>
    <w:rsid w:val="00A51681"/>
    <w:rsid w:val="00A51FAA"/>
    <w:rsid w:val="00A5257D"/>
    <w:rsid w:val="00A525E0"/>
    <w:rsid w:val="00A52823"/>
    <w:rsid w:val="00A52DF0"/>
    <w:rsid w:val="00A535FE"/>
    <w:rsid w:val="00A53691"/>
    <w:rsid w:val="00A54110"/>
    <w:rsid w:val="00A550CD"/>
    <w:rsid w:val="00A55945"/>
    <w:rsid w:val="00A55C8B"/>
    <w:rsid w:val="00A560FD"/>
    <w:rsid w:val="00A56129"/>
    <w:rsid w:val="00A56197"/>
    <w:rsid w:val="00A56AE1"/>
    <w:rsid w:val="00A57335"/>
    <w:rsid w:val="00A57424"/>
    <w:rsid w:val="00A57AD7"/>
    <w:rsid w:val="00A57C21"/>
    <w:rsid w:val="00A57CBA"/>
    <w:rsid w:val="00A57EAE"/>
    <w:rsid w:val="00A60552"/>
    <w:rsid w:val="00A60B7A"/>
    <w:rsid w:val="00A61848"/>
    <w:rsid w:val="00A61970"/>
    <w:rsid w:val="00A62001"/>
    <w:rsid w:val="00A6216D"/>
    <w:rsid w:val="00A62667"/>
    <w:rsid w:val="00A62F19"/>
    <w:rsid w:val="00A6338B"/>
    <w:rsid w:val="00A63567"/>
    <w:rsid w:val="00A635DE"/>
    <w:rsid w:val="00A63629"/>
    <w:rsid w:val="00A63958"/>
    <w:rsid w:val="00A640E4"/>
    <w:rsid w:val="00A6429F"/>
    <w:rsid w:val="00A651C5"/>
    <w:rsid w:val="00A65483"/>
    <w:rsid w:val="00A65B4D"/>
    <w:rsid w:val="00A65C19"/>
    <w:rsid w:val="00A65D16"/>
    <w:rsid w:val="00A66398"/>
    <w:rsid w:val="00A66569"/>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848"/>
    <w:rsid w:val="00A85CA7"/>
    <w:rsid w:val="00A85CB9"/>
    <w:rsid w:val="00A85EDB"/>
    <w:rsid w:val="00A85EFA"/>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967A4"/>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387"/>
    <w:rsid w:val="00AB272D"/>
    <w:rsid w:val="00AB2802"/>
    <w:rsid w:val="00AB2C63"/>
    <w:rsid w:val="00AB412E"/>
    <w:rsid w:val="00AB490B"/>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6B5F"/>
    <w:rsid w:val="00AC70C9"/>
    <w:rsid w:val="00AC77B0"/>
    <w:rsid w:val="00AC7B97"/>
    <w:rsid w:val="00AC7BCE"/>
    <w:rsid w:val="00AC7C43"/>
    <w:rsid w:val="00AD042C"/>
    <w:rsid w:val="00AD0D1D"/>
    <w:rsid w:val="00AD0F30"/>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5AF1"/>
    <w:rsid w:val="00AD5D99"/>
    <w:rsid w:val="00AD6316"/>
    <w:rsid w:val="00AD65CD"/>
    <w:rsid w:val="00AD66B5"/>
    <w:rsid w:val="00AD6AAF"/>
    <w:rsid w:val="00AD743B"/>
    <w:rsid w:val="00AD7765"/>
    <w:rsid w:val="00AE0492"/>
    <w:rsid w:val="00AE07B5"/>
    <w:rsid w:val="00AE0C17"/>
    <w:rsid w:val="00AE18D5"/>
    <w:rsid w:val="00AE26E7"/>
    <w:rsid w:val="00AE27B1"/>
    <w:rsid w:val="00AE281B"/>
    <w:rsid w:val="00AE2FE6"/>
    <w:rsid w:val="00AE3DC4"/>
    <w:rsid w:val="00AE402C"/>
    <w:rsid w:val="00AE4392"/>
    <w:rsid w:val="00AE4585"/>
    <w:rsid w:val="00AE45DB"/>
    <w:rsid w:val="00AE4B07"/>
    <w:rsid w:val="00AE50AE"/>
    <w:rsid w:val="00AE51C8"/>
    <w:rsid w:val="00AE5631"/>
    <w:rsid w:val="00AE67F7"/>
    <w:rsid w:val="00AE6C84"/>
    <w:rsid w:val="00AE6EA9"/>
    <w:rsid w:val="00AE6F5F"/>
    <w:rsid w:val="00AE7F1F"/>
    <w:rsid w:val="00AE7F31"/>
    <w:rsid w:val="00AF0034"/>
    <w:rsid w:val="00AF0046"/>
    <w:rsid w:val="00AF0113"/>
    <w:rsid w:val="00AF0795"/>
    <w:rsid w:val="00AF1159"/>
    <w:rsid w:val="00AF156F"/>
    <w:rsid w:val="00AF1B03"/>
    <w:rsid w:val="00AF2340"/>
    <w:rsid w:val="00AF2575"/>
    <w:rsid w:val="00AF2BAE"/>
    <w:rsid w:val="00AF320B"/>
    <w:rsid w:val="00AF42BB"/>
    <w:rsid w:val="00AF48E0"/>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23C"/>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C5"/>
    <w:rsid w:val="00B221DD"/>
    <w:rsid w:val="00B2226C"/>
    <w:rsid w:val="00B2247C"/>
    <w:rsid w:val="00B2286E"/>
    <w:rsid w:val="00B23010"/>
    <w:rsid w:val="00B240D0"/>
    <w:rsid w:val="00B244BD"/>
    <w:rsid w:val="00B24DBF"/>
    <w:rsid w:val="00B2544D"/>
    <w:rsid w:val="00B257FC"/>
    <w:rsid w:val="00B25963"/>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6DF"/>
    <w:rsid w:val="00B43884"/>
    <w:rsid w:val="00B444BC"/>
    <w:rsid w:val="00B45204"/>
    <w:rsid w:val="00B4520E"/>
    <w:rsid w:val="00B4556B"/>
    <w:rsid w:val="00B45795"/>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2E96"/>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DE3"/>
    <w:rsid w:val="00B72298"/>
    <w:rsid w:val="00B7287E"/>
    <w:rsid w:val="00B72EFD"/>
    <w:rsid w:val="00B7314B"/>
    <w:rsid w:val="00B73608"/>
    <w:rsid w:val="00B74B16"/>
    <w:rsid w:val="00B74E84"/>
    <w:rsid w:val="00B75029"/>
    <w:rsid w:val="00B75197"/>
    <w:rsid w:val="00B7536D"/>
    <w:rsid w:val="00B7540A"/>
    <w:rsid w:val="00B75C54"/>
    <w:rsid w:val="00B76130"/>
    <w:rsid w:val="00B76548"/>
    <w:rsid w:val="00B76607"/>
    <w:rsid w:val="00B77185"/>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1F26"/>
    <w:rsid w:val="00B92710"/>
    <w:rsid w:val="00B92EEC"/>
    <w:rsid w:val="00B92F16"/>
    <w:rsid w:val="00B931AC"/>
    <w:rsid w:val="00B9342E"/>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8CF"/>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EE1"/>
    <w:rsid w:val="00BB1EEF"/>
    <w:rsid w:val="00BB2364"/>
    <w:rsid w:val="00BB35EE"/>
    <w:rsid w:val="00BB3823"/>
    <w:rsid w:val="00BB3883"/>
    <w:rsid w:val="00BB3C9D"/>
    <w:rsid w:val="00BB445A"/>
    <w:rsid w:val="00BB46DF"/>
    <w:rsid w:val="00BB4778"/>
    <w:rsid w:val="00BB499D"/>
    <w:rsid w:val="00BB4D21"/>
    <w:rsid w:val="00BB57A0"/>
    <w:rsid w:val="00BB5DCD"/>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B2F"/>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CD5"/>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33"/>
    <w:rsid w:val="00BE53F7"/>
    <w:rsid w:val="00BE6432"/>
    <w:rsid w:val="00BE6516"/>
    <w:rsid w:val="00BE6C6B"/>
    <w:rsid w:val="00BE6CA4"/>
    <w:rsid w:val="00BE7A84"/>
    <w:rsid w:val="00BE7C2A"/>
    <w:rsid w:val="00BE7D70"/>
    <w:rsid w:val="00BE7E7B"/>
    <w:rsid w:val="00BF04BB"/>
    <w:rsid w:val="00BF08F5"/>
    <w:rsid w:val="00BF0939"/>
    <w:rsid w:val="00BF10CC"/>
    <w:rsid w:val="00BF11BC"/>
    <w:rsid w:val="00BF13EE"/>
    <w:rsid w:val="00BF198B"/>
    <w:rsid w:val="00BF242E"/>
    <w:rsid w:val="00BF26E9"/>
    <w:rsid w:val="00BF2D9E"/>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0F"/>
    <w:rsid w:val="00C0486E"/>
    <w:rsid w:val="00C04CCB"/>
    <w:rsid w:val="00C052B7"/>
    <w:rsid w:val="00C057BF"/>
    <w:rsid w:val="00C0585D"/>
    <w:rsid w:val="00C05C01"/>
    <w:rsid w:val="00C06F89"/>
    <w:rsid w:val="00C07011"/>
    <w:rsid w:val="00C07716"/>
    <w:rsid w:val="00C07FC5"/>
    <w:rsid w:val="00C10812"/>
    <w:rsid w:val="00C108DF"/>
    <w:rsid w:val="00C11597"/>
    <w:rsid w:val="00C125A7"/>
    <w:rsid w:val="00C12D95"/>
    <w:rsid w:val="00C13E34"/>
    <w:rsid w:val="00C1421C"/>
    <w:rsid w:val="00C145C7"/>
    <w:rsid w:val="00C14A98"/>
    <w:rsid w:val="00C14B05"/>
    <w:rsid w:val="00C152A8"/>
    <w:rsid w:val="00C15C58"/>
    <w:rsid w:val="00C15E2F"/>
    <w:rsid w:val="00C16092"/>
    <w:rsid w:val="00C162C5"/>
    <w:rsid w:val="00C16DE2"/>
    <w:rsid w:val="00C171C5"/>
    <w:rsid w:val="00C172C8"/>
    <w:rsid w:val="00C17639"/>
    <w:rsid w:val="00C20432"/>
    <w:rsid w:val="00C2054E"/>
    <w:rsid w:val="00C2059F"/>
    <w:rsid w:val="00C20FE9"/>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78A"/>
    <w:rsid w:val="00C30DCA"/>
    <w:rsid w:val="00C31DB9"/>
    <w:rsid w:val="00C3224B"/>
    <w:rsid w:val="00C32263"/>
    <w:rsid w:val="00C3235E"/>
    <w:rsid w:val="00C32CA7"/>
    <w:rsid w:val="00C3378D"/>
    <w:rsid w:val="00C33CC0"/>
    <w:rsid w:val="00C34458"/>
    <w:rsid w:val="00C34D8B"/>
    <w:rsid w:val="00C34EC6"/>
    <w:rsid w:val="00C34EFF"/>
    <w:rsid w:val="00C350D4"/>
    <w:rsid w:val="00C351E8"/>
    <w:rsid w:val="00C352C1"/>
    <w:rsid w:val="00C355C2"/>
    <w:rsid w:val="00C355F5"/>
    <w:rsid w:val="00C35AE3"/>
    <w:rsid w:val="00C36441"/>
    <w:rsid w:val="00C36ABA"/>
    <w:rsid w:val="00C36BB8"/>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2FD8"/>
    <w:rsid w:val="00C43937"/>
    <w:rsid w:val="00C43A32"/>
    <w:rsid w:val="00C43D02"/>
    <w:rsid w:val="00C441CD"/>
    <w:rsid w:val="00C4548E"/>
    <w:rsid w:val="00C45C4C"/>
    <w:rsid w:val="00C4630A"/>
    <w:rsid w:val="00C4700C"/>
    <w:rsid w:val="00C507F4"/>
    <w:rsid w:val="00C512AD"/>
    <w:rsid w:val="00C51A3E"/>
    <w:rsid w:val="00C51A7F"/>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B6D"/>
    <w:rsid w:val="00C57DE6"/>
    <w:rsid w:val="00C601B1"/>
    <w:rsid w:val="00C60F50"/>
    <w:rsid w:val="00C6133E"/>
    <w:rsid w:val="00C6151D"/>
    <w:rsid w:val="00C61D1F"/>
    <w:rsid w:val="00C61F59"/>
    <w:rsid w:val="00C6236B"/>
    <w:rsid w:val="00C62385"/>
    <w:rsid w:val="00C62B05"/>
    <w:rsid w:val="00C6338C"/>
    <w:rsid w:val="00C63735"/>
    <w:rsid w:val="00C649F1"/>
    <w:rsid w:val="00C64D6F"/>
    <w:rsid w:val="00C65825"/>
    <w:rsid w:val="00C6606A"/>
    <w:rsid w:val="00C66C21"/>
    <w:rsid w:val="00C671F7"/>
    <w:rsid w:val="00C673CF"/>
    <w:rsid w:val="00C677E6"/>
    <w:rsid w:val="00C67A69"/>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E4C"/>
    <w:rsid w:val="00CA0FD7"/>
    <w:rsid w:val="00CA0FFF"/>
    <w:rsid w:val="00CA1AF4"/>
    <w:rsid w:val="00CA217B"/>
    <w:rsid w:val="00CA2CD4"/>
    <w:rsid w:val="00CA2D89"/>
    <w:rsid w:val="00CA328C"/>
    <w:rsid w:val="00CA40D9"/>
    <w:rsid w:val="00CA421E"/>
    <w:rsid w:val="00CA4AE4"/>
    <w:rsid w:val="00CA4EFC"/>
    <w:rsid w:val="00CA4FFF"/>
    <w:rsid w:val="00CA538C"/>
    <w:rsid w:val="00CA574E"/>
    <w:rsid w:val="00CA5C7C"/>
    <w:rsid w:val="00CA5E84"/>
    <w:rsid w:val="00CA5F76"/>
    <w:rsid w:val="00CA66DA"/>
    <w:rsid w:val="00CA6B3E"/>
    <w:rsid w:val="00CA7AC5"/>
    <w:rsid w:val="00CA7F00"/>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51FB"/>
    <w:rsid w:val="00CB5585"/>
    <w:rsid w:val="00CB5833"/>
    <w:rsid w:val="00CB5C6A"/>
    <w:rsid w:val="00CB6118"/>
    <w:rsid w:val="00CB6497"/>
    <w:rsid w:val="00CB6556"/>
    <w:rsid w:val="00CB70A1"/>
    <w:rsid w:val="00CB74B8"/>
    <w:rsid w:val="00CB75B4"/>
    <w:rsid w:val="00CB77B0"/>
    <w:rsid w:val="00CB7A9F"/>
    <w:rsid w:val="00CB7BD0"/>
    <w:rsid w:val="00CC099B"/>
    <w:rsid w:val="00CC0C98"/>
    <w:rsid w:val="00CC1351"/>
    <w:rsid w:val="00CC2167"/>
    <w:rsid w:val="00CC24AF"/>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725"/>
    <w:rsid w:val="00CC67C8"/>
    <w:rsid w:val="00CC6AB2"/>
    <w:rsid w:val="00CC7872"/>
    <w:rsid w:val="00CC7989"/>
    <w:rsid w:val="00CC7BDB"/>
    <w:rsid w:val="00CC7D0C"/>
    <w:rsid w:val="00CD0754"/>
    <w:rsid w:val="00CD0935"/>
    <w:rsid w:val="00CD1098"/>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36B"/>
    <w:rsid w:val="00CD77B4"/>
    <w:rsid w:val="00CD7898"/>
    <w:rsid w:val="00CD79C1"/>
    <w:rsid w:val="00CE017F"/>
    <w:rsid w:val="00CE094D"/>
    <w:rsid w:val="00CE0EA7"/>
    <w:rsid w:val="00CE0F74"/>
    <w:rsid w:val="00CE100B"/>
    <w:rsid w:val="00CE128B"/>
    <w:rsid w:val="00CE14A0"/>
    <w:rsid w:val="00CE154A"/>
    <w:rsid w:val="00CE1619"/>
    <w:rsid w:val="00CE1C3C"/>
    <w:rsid w:val="00CE1D27"/>
    <w:rsid w:val="00CE1F16"/>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009"/>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515"/>
    <w:rsid w:val="00CF77EB"/>
    <w:rsid w:val="00D00664"/>
    <w:rsid w:val="00D00A64"/>
    <w:rsid w:val="00D00B6E"/>
    <w:rsid w:val="00D012FF"/>
    <w:rsid w:val="00D014AE"/>
    <w:rsid w:val="00D01D8E"/>
    <w:rsid w:val="00D01E19"/>
    <w:rsid w:val="00D023BF"/>
    <w:rsid w:val="00D0320A"/>
    <w:rsid w:val="00D034AE"/>
    <w:rsid w:val="00D03D86"/>
    <w:rsid w:val="00D03DD9"/>
    <w:rsid w:val="00D041DB"/>
    <w:rsid w:val="00D0570C"/>
    <w:rsid w:val="00D05C9E"/>
    <w:rsid w:val="00D060F4"/>
    <w:rsid w:val="00D06221"/>
    <w:rsid w:val="00D06AB6"/>
    <w:rsid w:val="00D07B90"/>
    <w:rsid w:val="00D07DE6"/>
    <w:rsid w:val="00D07EDF"/>
    <w:rsid w:val="00D10920"/>
    <w:rsid w:val="00D10BB0"/>
    <w:rsid w:val="00D10C06"/>
    <w:rsid w:val="00D10C69"/>
    <w:rsid w:val="00D11A5A"/>
    <w:rsid w:val="00D11C0F"/>
    <w:rsid w:val="00D12978"/>
    <w:rsid w:val="00D12C93"/>
    <w:rsid w:val="00D13591"/>
    <w:rsid w:val="00D1422D"/>
    <w:rsid w:val="00D14572"/>
    <w:rsid w:val="00D148A0"/>
    <w:rsid w:val="00D14A1A"/>
    <w:rsid w:val="00D159D4"/>
    <w:rsid w:val="00D15E1F"/>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3CB5"/>
    <w:rsid w:val="00D2486D"/>
    <w:rsid w:val="00D24B37"/>
    <w:rsid w:val="00D24E28"/>
    <w:rsid w:val="00D253F8"/>
    <w:rsid w:val="00D255A8"/>
    <w:rsid w:val="00D25733"/>
    <w:rsid w:val="00D25D8E"/>
    <w:rsid w:val="00D26144"/>
    <w:rsid w:val="00D273E1"/>
    <w:rsid w:val="00D278B8"/>
    <w:rsid w:val="00D30461"/>
    <w:rsid w:val="00D30561"/>
    <w:rsid w:val="00D30DB1"/>
    <w:rsid w:val="00D31BB0"/>
    <w:rsid w:val="00D31DB2"/>
    <w:rsid w:val="00D33A00"/>
    <w:rsid w:val="00D340FC"/>
    <w:rsid w:val="00D34313"/>
    <w:rsid w:val="00D34366"/>
    <w:rsid w:val="00D34690"/>
    <w:rsid w:val="00D348AC"/>
    <w:rsid w:val="00D34FEF"/>
    <w:rsid w:val="00D35447"/>
    <w:rsid w:val="00D35470"/>
    <w:rsid w:val="00D36AD2"/>
    <w:rsid w:val="00D36B6B"/>
    <w:rsid w:val="00D36C25"/>
    <w:rsid w:val="00D36CAC"/>
    <w:rsid w:val="00D371A0"/>
    <w:rsid w:val="00D371D0"/>
    <w:rsid w:val="00D37519"/>
    <w:rsid w:val="00D375BF"/>
    <w:rsid w:val="00D37DF9"/>
    <w:rsid w:val="00D400A6"/>
    <w:rsid w:val="00D4064B"/>
    <w:rsid w:val="00D41106"/>
    <w:rsid w:val="00D41270"/>
    <w:rsid w:val="00D41507"/>
    <w:rsid w:val="00D41C8E"/>
    <w:rsid w:val="00D41D47"/>
    <w:rsid w:val="00D422A1"/>
    <w:rsid w:val="00D424BD"/>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46E"/>
    <w:rsid w:val="00D55B77"/>
    <w:rsid w:val="00D5610C"/>
    <w:rsid w:val="00D566DF"/>
    <w:rsid w:val="00D56CC4"/>
    <w:rsid w:val="00D57CB6"/>
    <w:rsid w:val="00D60074"/>
    <w:rsid w:val="00D60251"/>
    <w:rsid w:val="00D607A2"/>
    <w:rsid w:val="00D609BA"/>
    <w:rsid w:val="00D611EE"/>
    <w:rsid w:val="00D61478"/>
    <w:rsid w:val="00D61554"/>
    <w:rsid w:val="00D61DE5"/>
    <w:rsid w:val="00D62461"/>
    <w:rsid w:val="00D62A02"/>
    <w:rsid w:val="00D64204"/>
    <w:rsid w:val="00D642C4"/>
    <w:rsid w:val="00D6540E"/>
    <w:rsid w:val="00D654F0"/>
    <w:rsid w:val="00D65AEB"/>
    <w:rsid w:val="00D66036"/>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6C2"/>
    <w:rsid w:val="00D75F1B"/>
    <w:rsid w:val="00D75F1C"/>
    <w:rsid w:val="00D76259"/>
    <w:rsid w:val="00D77400"/>
    <w:rsid w:val="00D774E5"/>
    <w:rsid w:val="00D7766D"/>
    <w:rsid w:val="00D77927"/>
    <w:rsid w:val="00D77A5E"/>
    <w:rsid w:val="00D77A78"/>
    <w:rsid w:val="00D812BF"/>
    <w:rsid w:val="00D8180F"/>
    <w:rsid w:val="00D8259E"/>
    <w:rsid w:val="00D83396"/>
    <w:rsid w:val="00D8363F"/>
    <w:rsid w:val="00D83902"/>
    <w:rsid w:val="00D8393F"/>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2DD5"/>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2F3D"/>
    <w:rsid w:val="00DA3028"/>
    <w:rsid w:val="00DA3205"/>
    <w:rsid w:val="00DA387F"/>
    <w:rsid w:val="00DA3DCE"/>
    <w:rsid w:val="00DA4230"/>
    <w:rsid w:val="00DA4519"/>
    <w:rsid w:val="00DA457D"/>
    <w:rsid w:val="00DA4CD1"/>
    <w:rsid w:val="00DA4F2C"/>
    <w:rsid w:val="00DA50F6"/>
    <w:rsid w:val="00DA5165"/>
    <w:rsid w:val="00DA563C"/>
    <w:rsid w:val="00DA58C3"/>
    <w:rsid w:val="00DA5CC9"/>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23F"/>
    <w:rsid w:val="00DB33F8"/>
    <w:rsid w:val="00DB34F0"/>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386"/>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D75"/>
    <w:rsid w:val="00DC6DB1"/>
    <w:rsid w:val="00DC6E2E"/>
    <w:rsid w:val="00DC70DE"/>
    <w:rsid w:val="00DC7579"/>
    <w:rsid w:val="00DC76FF"/>
    <w:rsid w:val="00DC79CF"/>
    <w:rsid w:val="00DC7B79"/>
    <w:rsid w:val="00DC7B95"/>
    <w:rsid w:val="00DC7F8D"/>
    <w:rsid w:val="00DC7F94"/>
    <w:rsid w:val="00DD022B"/>
    <w:rsid w:val="00DD0A94"/>
    <w:rsid w:val="00DD0D57"/>
    <w:rsid w:val="00DD1658"/>
    <w:rsid w:val="00DD1CC3"/>
    <w:rsid w:val="00DD1F1E"/>
    <w:rsid w:val="00DD242C"/>
    <w:rsid w:val="00DD298D"/>
    <w:rsid w:val="00DD2B60"/>
    <w:rsid w:val="00DD2BC1"/>
    <w:rsid w:val="00DD3673"/>
    <w:rsid w:val="00DD3ACD"/>
    <w:rsid w:val="00DD4610"/>
    <w:rsid w:val="00DD463E"/>
    <w:rsid w:val="00DD5205"/>
    <w:rsid w:val="00DD589B"/>
    <w:rsid w:val="00DD58C9"/>
    <w:rsid w:val="00DD5F58"/>
    <w:rsid w:val="00DD642E"/>
    <w:rsid w:val="00DD6881"/>
    <w:rsid w:val="00DD6DED"/>
    <w:rsid w:val="00DD7161"/>
    <w:rsid w:val="00DD72E4"/>
    <w:rsid w:val="00DD739D"/>
    <w:rsid w:val="00DD777D"/>
    <w:rsid w:val="00DD7C89"/>
    <w:rsid w:val="00DE0088"/>
    <w:rsid w:val="00DE0132"/>
    <w:rsid w:val="00DE0781"/>
    <w:rsid w:val="00DE121A"/>
    <w:rsid w:val="00DE143F"/>
    <w:rsid w:val="00DE1D5C"/>
    <w:rsid w:val="00DE3177"/>
    <w:rsid w:val="00DE3178"/>
    <w:rsid w:val="00DE3A77"/>
    <w:rsid w:val="00DE3E34"/>
    <w:rsid w:val="00DE3FAE"/>
    <w:rsid w:val="00DE43CA"/>
    <w:rsid w:val="00DE461D"/>
    <w:rsid w:val="00DE47B5"/>
    <w:rsid w:val="00DE4856"/>
    <w:rsid w:val="00DE4868"/>
    <w:rsid w:val="00DE491E"/>
    <w:rsid w:val="00DE5140"/>
    <w:rsid w:val="00DE5A70"/>
    <w:rsid w:val="00DE5DA6"/>
    <w:rsid w:val="00DE648C"/>
    <w:rsid w:val="00DE6529"/>
    <w:rsid w:val="00DE6DC2"/>
    <w:rsid w:val="00DE75D3"/>
    <w:rsid w:val="00DE7626"/>
    <w:rsid w:val="00DE7670"/>
    <w:rsid w:val="00DE777B"/>
    <w:rsid w:val="00DE7920"/>
    <w:rsid w:val="00DE7D7C"/>
    <w:rsid w:val="00DF0034"/>
    <w:rsid w:val="00DF0E4F"/>
    <w:rsid w:val="00DF1C97"/>
    <w:rsid w:val="00DF1D8C"/>
    <w:rsid w:val="00DF21A5"/>
    <w:rsid w:val="00DF280F"/>
    <w:rsid w:val="00DF2858"/>
    <w:rsid w:val="00DF2862"/>
    <w:rsid w:val="00DF2BFB"/>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722"/>
    <w:rsid w:val="00E00DCC"/>
    <w:rsid w:val="00E010DD"/>
    <w:rsid w:val="00E01355"/>
    <w:rsid w:val="00E014FE"/>
    <w:rsid w:val="00E01954"/>
    <w:rsid w:val="00E01B94"/>
    <w:rsid w:val="00E01D16"/>
    <w:rsid w:val="00E02F72"/>
    <w:rsid w:val="00E03B27"/>
    <w:rsid w:val="00E040ED"/>
    <w:rsid w:val="00E044F7"/>
    <w:rsid w:val="00E0504C"/>
    <w:rsid w:val="00E05879"/>
    <w:rsid w:val="00E05A73"/>
    <w:rsid w:val="00E06C26"/>
    <w:rsid w:val="00E0755D"/>
    <w:rsid w:val="00E07710"/>
    <w:rsid w:val="00E07EB7"/>
    <w:rsid w:val="00E1073B"/>
    <w:rsid w:val="00E10CC9"/>
    <w:rsid w:val="00E110F8"/>
    <w:rsid w:val="00E120FD"/>
    <w:rsid w:val="00E12322"/>
    <w:rsid w:val="00E12B9D"/>
    <w:rsid w:val="00E13B19"/>
    <w:rsid w:val="00E146A0"/>
    <w:rsid w:val="00E149E9"/>
    <w:rsid w:val="00E14FC1"/>
    <w:rsid w:val="00E15A4A"/>
    <w:rsid w:val="00E15BE0"/>
    <w:rsid w:val="00E15C58"/>
    <w:rsid w:val="00E15F30"/>
    <w:rsid w:val="00E16208"/>
    <w:rsid w:val="00E16513"/>
    <w:rsid w:val="00E16584"/>
    <w:rsid w:val="00E16B06"/>
    <w:rsid w:val="00E16CB3"/>
    <w:rsid w:val="00E172D0"/>
    <w:rsid w:val="00E17417"/>
    <w:rsid w:val="00E17435"/>
    <w:rsid w:val="00E1761A"/>
    <w:rsid w:val="00E17E39"/>
    <w:rsid w:val="00E17EFF"/>
    <w:rsid w:val="00E200E4"/>
    <w:rsid w:val="00E2011F"/>
    <w:rsid w:val="00E20286"/>
    <w:rsid w:val="00E204D2"/>
    <w:rsid w:val="00E205FC"/>
    <w:rsid w:val="00E20628"/>
    <w:rsid w:val="00E20649"/>
    <w:rsid w:val="00E209A7"/>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40B"/>
    <w:rsid w:val="00E26508"/>
    <w:rsid w:val="00E265DC"/>
    <w:rsid w:val="00E26DF6"/>
    <w:rsid w:val="00E27E55"/>
    <w:rsid w:val="00E27EEF"/>
    <w:rsid w:val="00E30239"/>
    <w:rsid w:val="00E30676"/>
    <w:rsid w:val="00E309E9"/>
    <w:rsid w:val="00E30B7B"/>
    <w:rsid w:val="00E30C45"/>
    <w:rsid w:val="00E314FE"/>
    <w:rsid w:val="00E31F86"/>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3C8"/>
    <w:rsid w:val="00E3574D"/>
    <w:rsid w:val="00E36139"/>
    <w:rsid w:val="00E36260"/>
    <w:rsid w:val="00E37269"/>
    <w:rsid w:val="00E3749A"/>
    <w:rsid w:val="00E37C88"/>
    <w:rsid w:val="00E37D1E"/>
    <w:rsid w:val="00E4075E"/>
    <w:rsid w:val="00E40F46"/>
    <w:rsid w:val="00E4127D"/>
    <w:rsid w:val="00E4192D"/>
    <w:rsid w:val="00E41A1C"/>
    <w:rsid w:val="00E422A0"/>
    <w:rsid w:val="00E42905"/>
    <w:rsid w:val="00E42F0C"/>
    <w:rsid w:val="00E42F1E"/>
    <w:rsid w:val="00E43258"/>
    <w:rsid w:val="00E433F5"/>
    <w:rsid w:val="00E43D44"/>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A72"/>
    <w:rsid w:val="00E52DD5"/>
    <w:rsid w:val="00E5313E"/>
    <w:rsid w:val="00E53410"/>
    <w:rsid w:val="00E53498"/>
    <w:rsid w:val="00E538F9"/>
    <w:rsid w:val="00E53979"/>
    <w:rsid w:val="00E5460E"/>
    <w:rsid w:val="00E547B6"/>
    <w:rsid w:val="00E5559D"/>
    <w:rsid w:val="00E55C0B"/>
    <w:rsid w:val="00E5610C"/>
    <w:rsid w:val="00E5626A"/>
    <w:rsid w:val="00E5676C"/>
    <w:rsid w:val="00E56E8D"/>
    <w:rsid w:val="00E56EE0"/>
    <w:rsid w:val="00E573F7"/>
    <w:rsid w:val="00E6045D"/>
    <w:rsid w:val="00E60A2A"/>
    <w:rsid w:val="00E60BC9"/>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5AFE"/>
    <w:rsid w:val="00E96568"/>
    <w:rsid w:val="00E96AC5"/>
    <w:rsid w:val="00E96BE8"/>
    <w:rsid w:val="00E96CDD"/>
    <w:rsid w:val="00E96EA4"/>
    <w:rsid w:val="00E9755E"/>
    <w:rsid w:val="00EA0038"/>
    <w:rsid w:val="00EA0582"/>
    <w:rsid w:val="00EA0839"/>
    <w:rsid w:val="00EA0ECA"/>
    <w:rsid w:val="00EA0F34"/>
    <w:rsid w:val="00EA1079"/>
    <w:rsid w:val="00EA131F"/>
    <w:rsid w:val="00EA1414"/>
    <w:rsid w:val="00EA1D12"/>
    <w:rsid w:val="00EA1ECC"/>
    <w:rsid w:val="00EA1EE4"/>
    <w:rsid w:val="00EA1FB6"/>
    <w:rsid w:val="00EA23FF"/>
    <w:rsid w:val="00EA27D1"/>
    <w:rsid w:val="00EA2DD8"/>
    <w:rsid w:val="00EA2F4B"/>
    <w:rsid w:val="00EA3C41"/>
    <w:rsid w:val="00EA4016"/>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82A"/>
    <w:rsid w:val="00EB1A29"/>
    <w:rsid w:val="00EB1B68"/>
    <w:rsid w:val="00EB1F03"/>
    <w:rsid w:val="00EB2BC1"/>
    <w:rsid w:val="00EB3012"/>
    <w:rsid w:val="00EB3302"/>
    <w:rsid w:val="00EB34EA"/>
    <w:rsid w:val="00EB3635"/>
    <w:rsid w:val="00EB3895"/>
    <w:rsid w:val="00EB456A"/>
    <w:rsid w:val="00EB4F8F"/>
    <w:rsid w:val="00EB54A7"/>
    <w:rsid w:val="00EB5645"/>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33D"/>
    <w:rsid w:val="00EC26E1"/>
    <w:rsid w:val="00EC298C"/>
    <w:rsid w:val="00EC2BB8"/>
    <w:rsid w:val="00EC2C26"/>
    <w:rsid w:val="00EC3861"/>
    <w:rsid w:val="00EC43E8"/>
    <w:rsid w:val="00EC509C"/>
    <w:rsid w:val="00EC5301"/>
    <w:rsid w:val="00EC5CA8"/>
    <w:rsid w:val="00EC6196"/>
    <w:rsid w:val="00EC64B5"/>
    <w:rsid w:val="00EC685F"/>
    <w:rsid w:val="00EC715C"/>
    <w:rsid w:val="00EC761D"/>
    <w:rsid w:val="00ED059D"/>
    <w:rsid w:val="00ED0A62"/>
    <w:rsid w:val="00ED0EFD"/>
    <w:rsid w:val="00ED1F7C"/>
    <w:rsid w:val="00ED255A"/>
    <w:rsid w:val="00ED2644"/>
    <w:rsid w:val="00ED2D9C"/>
    <w:rsid w:val="00ED360F"/>
    <w:rsid w:val="00ED37A6"/>
    <w:rsid w:val="00ED3D20"/>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602"/>
    <w:rsid w:val="00EF1C96"/>
    <w:rsid w:val="00EF1DAE"/>
    <w:rsid w:val="00EF1F1B"/>
    <w:rsid w:val="00EF377C"/>
    <w:rsid w:val="00EF3D86"/>
    <w:rsid w:val="00EF3DC2"/>
    <w:rsid w:val="00EF3E64"/>
    <w:rsid w:val="00EF3EB6"/>
    <w:rsid w:val="00EF4240"/>
    <w:rsid w:val="00EF5FD3"/>
    <w:rsid w:val="00EF5FEF"/>
    <w:rsid w:val="00EF6383"/>
    <w:rsid w:val="00EF645D"/>
    <w:rsid w:val="00EF65A6"/>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A79"/>
    <w:rsid w:val="00F14D7D"/>
    <w:rsid w:val="00F15864"/>
    <w:rsid w:val="00F15FC2"/>
    <w:rsid w:val="00F15FED"/>
    <w:rsid w:val="00F1614C"/>
    <w:rsid w:val="00F164F8"/>
    <w:rsid w:val="00F16ADE"/>
    <w:rsid w:val="00F17345"/>
    <w:rsid w:val="00F177D7"/>
    <w:rsid w:val="00F17AC9"/>
    <w:rsid w:val="00F210FE"/>
    <w:rsid w:val="00F212DD"/>
    <w:rsid w:val="00F21889"/>
    <w:rsid w:val="00F218FF"/>
    <w:rsid w:val="00F21ED8"/>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2F25"/>
    <w:rsid w:val="00F33560"/>
    <w:rsid w:val="00F33C10"/>
    <w:rsid w:val="00F3460E"/>
    <w:rsid w:val="00F35168"/>
    <w:rsid w:val="00F35C69"/>
    <w:rsid w:val="00F369F8"/>
    <w:rsid w:val="00F3712D"/>
    <w:rsid w:val="00F37384"/>
    <w:rsid w:val="00F40701"/>
    <w:rsid w:val="00F407CB"/>
    <w:rsid w:val="00F408A1"/>
    <w:rsid w:val="00F408E3"/>
    <w:rsid w:val="00F40912"/>
    <w:rsid w:val="00F413DE"/>
    <w:rsid w:val="00F41917"/>
    <w:rsid w:val="00F430EA"/>
    <w:rsid w:val="00F43222"/>
    <w:rsid w:val="00F43858"/>
    <w:rsid w:val="00F43AFE"/>
    <w:rsid w:val="00F4467F"/>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8C9"/>
    <w:rsid w:val="00F52B2C"/>
    <w:rsid w:val="00F52CBC"/>
    <w:rsid w:val="00F52F48"/>
    <w:rsid w:val="00F5331E"/>
    <w:rsid w:val="00F539CC"/>
    <w:rsid w:val="00F540C0"/>
    <w:rsid w:val="00F541E1"/>
    <w:rsid w:val="00F54346"/>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6D1C"/>
    <w:rsid w:val="00F67B0E"/>
    <w:rsid w:val="00F70238"/>
    <w:rsid w:val="00F7024E"/>
    <w:rsid w:val="00F705FE"/>
    <w:rsid w:val="00F70754"/>
    <w:rsid w:val="00F710AB"/>
    <w:rsid w:val="00F713A5"/>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4E"/>
    <w:rsid w:val="00F74FF2"/>
    <w:rsid w:val="00F75600"/>
    <w:rsid w:val="00F757B3"/>
    <w:rsid w:val="00F75C16"/>
    <w:rsid w:val="00F75F32"/>
    <w:rsid w:val="00F7682B"/>
    <w:rsid w:val="00F7794C"/>
    <w:rsid w:val="00F77BFA"/>
    <w:rsid w:val="00F77E02"/>
    <w:rsid w:val="00F77EC0"/>
    <w:rsid w:val="00F8044C"/>
    <w:rsid w:val="00F80560"/>
    <w:rsid w:val="00F80841"/>
    <w:rsid w:val="00F80DC2"/>
    <w:rsid w:val="00F8110B"/>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8E"/>
    <w:rsid w:val="00F85FB2"/>
    <w:rsid w:val="00F86A17"/>
    <w:rsid w:val="00F86B2F"/>
    <w:rsid w:val="00F86B4C"/>
    <w:rsid w:val="00F8715B"/>
    <w:rsid w:val="00F87384"/>
    <w:rsid w:val="00F875B5"/>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624"/>
    <w:rsid w:val="00F9477D"/>
    <w:rsid w:val="00F9534E"/>
    <w:rsid w:val="00F95E33"/>
    <w:rsid w:val="00F960EC"/>
    <w:rsid w:val="00F969DB"/>
    <w:rsid w:val="00F96A5D"/>
    <w:rsid w:val="00F96C31"/>
    <w:rsid w:val="00F96E7D"/>
    <w:rsid w:val="00F96EF1"/>
    <w:rsid w:val="00F97398"/>
    <w:rsid w:val="00FA041E"/>
    <w:rsid w:val="00FA0690"/>
    <w:rsid w:val="00FA06CA"/>
    <w:rsid w:val="00FA0B0A"/>
    <w:rsid w:val="00FA1A30"/>
    <w:rsid w:val="00FA1B03"/>
    <w:rsid w:val="00FA21F6"/>
    <w:rsid w:val="00FA229C"/>
    <w:rsid w:val="00FA22A4"/>
    <w:rsid w:val="00FA22CC"/>
    <w:rsid w:val="00FA259E"/>
    <w:rsid w:val="00FA2637"/>
    <w:rsid w:val="00FA3A26"/>
    <w:rsid w:val="00FA3A48"/>
    <w:rsid w:val="00FA3BF4"/>
    <w:rsid w:val="00FA4C3D"/>
    <w:rsid w:val="00FA528A"/>
    <w:rsid w:val="00FA532C"/>
    <w:rsid w:val="00FA55CB"/>
    <w:rsid w:val="00FA5972"/>
    <w:rsid w:val="00FA6A5B"/>
    <w:rsid w:val="00FA6EF0"/>
    <w:rsid w:val="00FA7B36"/>
    <w:rsid w:val="00FB0039"/>
    <w:rsid w:val="00FB080F"/>
    <w:rsid w:val="00FB0FB2"/>
    <w:rsid w:val="00FB1197"/>
    <w:rsid w:val="00FB1331"/>
    <w:rsid w:val="00FB1993"/>
    <w:rsid w:val="00FB238F"/>
    <w:rsid w:val="00FB271D"/>
    <w:rsid w:val="00FB2905"/>
    <w:rsid w:val="00FB29DB"/>
    <w:rsid w:val="00FB3456"/>
    <w:rsid w:val="00FB3596"/>
    <w:rsid w:val="00FB3ECF"/>
    <w:rsid w:val="00FB48D6"/>
    <w:rsid w:val="00FB4B83"/>
    <w:rsid w:val="00FB509D"/>
    <w:rsid w:val="00FB5365"/>
    <w:rsid w:val="00FB586E"/>
    <w:rsid w:val="00FB5C39"/>
    <w:rsid w:val="00FB602C"/>
    <w:rsid w:val="00FB61EB"/>
    <w:rsid w:val="00FB637B"/>
    <w:rsid w:val="00FB6AFA"/>
    <w:rsid w:val="00FB6B8E"/>
    <w:rsid w:val="00FB6E80"/>
    <w:rsid w:val="00FB6EF3"/>
    <w:rsid w:val="00FB72D9"/>
    <w:rsid w:val="00FB7BC0"/>
    <w:rsid w:val="00FB7D7B"/>
    <w:rsid w:val="00FC013D"/>
    <w:rsid w:val="00FC09B1"/>
    <w:rsid w:val="00FC0C87"/>
    <w:rsid w:val="00FC0D3F"/>
    <w:rsid w:val="00FC0D78"/>
    <w:rsid w:val="00FC1407"/>
    <w:rsid w:val="00FC157F"/>
    <w:rsid w:val="00FC1687"/>
    <w:rsid w:val="00FC1DE2"/>
    <w:rsid w:val="00FC2361"/>
    <w:rsid w:val="00FC28DB"/>
    <w:rsid w:val="00FC3263"/>
    <w:rsid w:val="00FC3282"/>
    <w:rsid w:val="00FC4A02"/>
    <w:rsid w:val="00FC4A45"/>
    <w:rsid w:val="00FC52D9"/>
    <w:rsid w:val="00FC5C23"/>
    <w:rsid w:val="00FC6386"/>
    <w:rsid w:val="00FC63D5"/>
    <w:rsid w:val="00FC6581"/>
    <w:rsid w:val="00FC675E"/>
    <w:rsid w:val="00FC682F"/>
    <w:rsid w:val="00FC6BD0"/>
    <w:rsid w:val="00FC71DD"/>
    <w:rsid w:val="00FC7217"/>
    <w:rsid w:val="00FC7DF3"/>
    <w:rsid w:val="00FD0744"/>
    <w:rsid w:val="00FD0CD3"/>
    <w:rsid w:val="00FD15D9"/>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64B3"/>
    <w:rsid w:val="00FF7502"/>
    <w:rsid w:val="00FF78D5"/>
    <w:rsid w:val="00FF7901"/>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1218781">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7097360">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3038897">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1547902">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591536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872282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357904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0129239">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0076907">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6068834">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1531421">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8943562">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16967-FD0D-4AD7-B096-5FD0E60FF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40</Pages>
  <Words>7708</Words>
  <Characters>42399</Characters>
  <Application>Microsoft Office Word</Application>
  <DocSecurity>0</DocSecurity>
  <Lines>353</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2023-09-15T01:53:00Z</cp:lastPrinted>
  <dcterms:created xsi:type="dcterms:W3CDTF">2023-09-07T18:42:00Z</dcterms:created>
  <dcterms:modified xsi:type="dcterms:W3CDTF">2023-09-21T19:52:00Z</dcterms:modified>
</cp:coreProperties>
</file>