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5A722AC6" w:rsidR="009417CA" w:rsidRPr="00FA0D56" w:rsidRDefault="009417CA" w:rsidP="00DA29A0">
      <w:pPr>
        <w:tabs>
          <w:tab w:val="left" w:pos="3465"/>
        </w:tabs>
        <w:spacing w:line="360" w:lineRule="auto"/>
        <w:jc w:val="both"/>
        <w:rPr>
          <w:rFonts w:ascii="Palatino Linotype" w:hAnsi="Palatino Linotype"/>
        </w:rPr>
      </w:pPr>
      <w:r w:rsidRPr="00FA0D5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5437F" w:rsidRPr="00FA0D56">
        <w:rPr>
          <w:rFonts w:ascii="Palatino Linotype" w:hAnsi="Palatino Linotype"/>
        </w:rPr>
        <w:t>veinticinco</w:t>
      </w:r>
      <w:r w:rsidRPr="00FA0D56">
        <w:rPr>
          <w:rFonts w:ascii="Palatino Linotype" w:hAnsi="Palatino Linotype"/>
        </w:rPr>
        <w:t xml:space="preserve"> (</w:t>
      </w:r>
      <w:r w:rsidR="006028B8" w:rsidRPr="00FA0D56">
        <w:rPr>
          <w:rFonts w:ascii="Palatino Linotype" w:hAnsi="Palatino Linotype"/>
        </w:rPr>
        <w:t>2</w:t>
      </w:r>
      <w:r w:rsidR="00D5437F" w:rsidRPr="00FA0D56">
        <w:rPr>
          <w:rFonts w:ascii="Palatino Linotype" w:hAnsi="Palatino Linotype"/>
        </w:rPr>
        <w:t>5</w:t>
      </w:r>
      <w:r w:rsidRPr="00FA0D56">
        <w:rPr>
          <w:rFonts w:ascii="Palatino Linotype" w:hAnsi="Palatino Linotype"/>
        </w:rPr>
        <w:t xml:space="preserve">) de </w:t>
      </w:r>
      <w:r w:rsidR="006028B8" w:rsidRPr="00FA0D56">
        <w:rPr>
          <w:rFonts w:ascii="Palatino Linotype" w:hAnsi="Palatino Linotype"/>
        </w:rPr>
        <w:t>enero</w:t>
      </w:r>
      <w:r w:rsidR="00D07F3B" w:rsidRPr="00FA0D56">
        <w:rPr>
          <w:rFonts w:ascii="Palatino Linotype" w:hAnsi="Palatino Linotype"/>
        </w:rPr>
        <w:t xml:space="preserve"> </w:t>
      </w:r>
      <w:r w:rsidRPr="00FA0D56">
        <w:rPr>
          <w:rFonts w:ascii="Palatino Linotype" w:hAnsi="Palatino Linotype"/>
        </w:rPr>
        <w:t xml:space="preserve">de dos mil </w:t>
      </w:r>
      <w:r w:rsidR="006028B8" w:rsidRPr="00FA0D56">
        <w:rPr>
          <w:rFonts w:ascii="Palatino Linotype" w:hAnsi="Palatino Linotype"/>
        </w:rPr>
        <w:t>veintitrés</w:t>
      </w:r>
      <w:r w:rsidRPr="00FA0D56">
        <w:rPr>
          <w:rFonts w:ascii="Palatino Linotype" w:hAnsi="Palatino Linotype"/>
        </w:rPr>
        <w:t>.</w:t>
      </w:r>
    </w:p>
    <w:p w14:paraId="2ED1CC5D" w14:textId="77777777" w:rsidR="00BE1923" w:rsidRPr="00FA0D56" w:rsidRDefault="00BE1923" w:rsidP="00DA29A0">
      <w:pPr>
        <w:tabs>
          <w:tab w:val="left" w:pos="3465"/>
        </w:tabs>
        <w:spacing w:line="360" w:lineRule="auto"/>
        <w:jc w:val="both"/>
        <w:rPr>
          <w:rFonts w:ascii="Palatino Linotype" w:hAnsi="Palatino Linotype"/>
        </w:rPr>
      </w:pPr>
    </w:p>
    <w:p w14:paraId="06D978F5" w14:textId="324D4A55" w:rsidR="002D0241" w:rsidRPr="00FA0D56" w:rsidRDefault="009417CA" w:rsidP="00DA29A0">
      <w:pPr>
        <w:spacing w:line="360" w:lineRule="auto"/>
        <w:jc w:val="both"/>
        <w:rPr>
          <w:rFonts w:ascii="Palatino Linotype" w:hAnsi="Palatino Linotype"/>
        </w:rPr>
      </w:pPr>
      <w:r w:rsidRPr="00FA0D56">
        <w:rPr>
          <w:rFonts w:ascii="Palatino Linotype" w:hAnsi="Palatino Linotype"/>
          <w:b/>
        </w:rPr>
        <w:t>VISTO</w:t>
      </w:r>
      <w:r w:rsidRPr="00FA0D56">
        <w:rPr>
          <w:rFonts w:ascii="Palatino Linotype" w:hAnsi="Palatino Linotype"/>
        </w:rPr>
        <w:t xml:space="preserve"> el expediente elec</w:t>
      </w:r>
      <w:r w:rsidR="004B0B13" w:rsidRPr="00FA0D56">
        <w:rPr>
          <w:rFonts w:ascii="Palatino Linotype" w:hAnsi="Palatino Linotype"/>
        </w:rPr>
        <w:t>trónico formado con motivo del R</w:t>
      </w:r>
      <w:r w:rsidRPr="00FA0D56">
        <w:rPr>
          <w:rFonts w:ascii="Palatino Linotype" w:hAnsi="Palatino Linotype"/>
        </w:rPr>
        <w:t xml:space="preserve">ecurso de </w:t>
      </w:r>
      <w:r w:rsidR="004B0B13" w:rsidRPr="00FA0D56">
        <w:rPr>
          <w:rFonts w:ascii="Palatino Linotype" w:hAnsi="Palatino Linotype"/>
        </w:rPr>
        <w:t>R</w:t>
      </w:r>
      <w:r w:rsidRPr="00FA0D56">
        <w:rPr>
          <w:rFonts w:ascii="Palatino Linotype" w:hAnsi="Palatino Linotype"/>
        </w:rPr>
        <w:t xml:space="preserve">evisión </w:t>
      </w:r>
      <w:r w:rsidR="000113DE" w:rsidRPr="00FA0D56">
        <w:rPr>
          <w:rFonts w:ascii="Palatino Linotype" w:hAnsi="Palatino Linotype"/>
          <w:b/>
        </w:rPr>
        <w:t>16683/INFOEM/IP/RR/2022</w:t>
      </w:r>
      <w:r w:rsidRPr="00FA0D56">
        <w:rPr>
          <w:rFonts w:ascii="Palatino Linotype" w:hAnsi="Palatino Linotype"/>
          <w:b/>
        </w:rPr>
        <w:t>,</w:t>
      </w:r>
      <w:r w:rsidRPr="00FA0D56">
        <w:rPr>
          <w:rFonts w:ascii="Palatino Linotype" w:hAnsi="Palatino Linotype" w:cs="Arial"/>
          <w:b/>
          <w:bCs/>
        </w:rPr>
        <w:t xml:space="preserve"> </w:t>
      </w:r>
      <w:r w:rsidRPr="00FA0D56">
        <w:rPr>
          <w:rFonts w:ascii="Palatino Linotype" w:hAnsi="Palatino Linotype"/>
        </w:rPr>
        <w:t>promovido por</w:t>
      </w:r>
      <w:r w:rsidR="00A5272E" w:rsidRPr="00FA0D56">
        <w:rPr>
          <w:rFonts w:ascii="Palatino Linotype" w:hAnsi="Palatino Linotype"/>
        </w:rPr>
        <w:t xml:space="preserve"> </w:t>
      </w:r>
      <w:r w:rsidR="000113DE" w:rsidRPr="00FA0D56">
        <w:rPr>
          <w:rFonts w:ascii="Palatino Linotype" w:hAnsi="Palatino Linotype"/>
          <w:b/>
        </w:rPr>
        <w:t>una persona que no proporciono datos de identificación</w:t>
      </w:r>
      <w:r w:rsidR="006A2E51" w:rsidRPr="00FA0D56">
        <w:rPr>
          <w:rFonts w:ascii="Palatino Linotype" w:hAnsi="Palatino Linotype"/>
          <w:b/>
        </w:rPr>
        <w:t>,</w:t>
      </w:r>
      <w:r w:rsidR="008B13E3" w:rsidRPr="00FA0D56">
        <w:rPr>
          <w:rFonts w:ascii="Palatino Linotype" w:hAnsi="Palatino Linotype"/>
        </w:rPr>
        <w:t xml:space="preserve"> a través de</w:t>
      </w:r>
      <w:r w:rsidR="00150024" w:rsidRPr="00FA0D56">
        <w:rPr>
          <w:rFonts w:ascii="Palatino Linotype" w:hAnsi="Palatino Linotype"/>
        </w:rPr>
        <w:t xml:space="preserve">l </w:t>
      </w:r>
      <w:r w:rsidR="008B13E3" w:rsidRPr="00FA0D56">
        <w:rPr>
          <w:rFonts w:ascii="Palatino Linotype" w:hAnsi="Palatino Linotype"/>
        </w:rPr>
        <w:t>Sistema de Acceso a la Información Mexiquense</w:t>
      </w:r>
      <w:r w:rsidRPr="00FA0D56">
        <w:rPr>
          <w:rFonts w:ascii="Palatino Linotype" w:hAnsi="Palatino Linotype"/>
        </w:rPr>
        <w:t xml:space="preserve"> </w:t>
      </w:r>
      <w:r w:rsidRPr="00FA0D56">
        <w:rPr>
          <w:rFonts w:ascii="Palatino Linotype" w:hAnsi="Palatino Linotype"/>
          <w:b/>
        </w:rPr>
        <w:t>(</w:t>
      </w:r>
      <w:r w:rsidR="008B13E3" w:rsidRPr="00FA0D56">
        <w:rPr>
          <w:rFonts w:ascii="Palatino Linotype" w:hAnsi="Palatino Linotype"/>
          <w:b/>
        </w:rPr>
        <w:t>SAIMEX</w:t>
      </w:r>
      <w:r w:rsidRPr="00FA0D56">
        <w:rPr>
          <w:rFonts w:ascii="Palatino Linotype" w:hAnsi="Palatino Linotype"/>
          <w:b/>
        </w:rPr>
        <w:t>)</w:t>
      </w:r>
      <w:r w:rsidRPr="00FA0D56">
        <w:rPr>
          <w:rFonts w:ascii="Palatino Linotype" w:hAnsi="Palatino Linotype"/>
        </w:rPr>
        <w:t xml:space="preserve">, </w:t>
      </w:r>
      <w:r w:rsidR="00150024" w:rsidRPr="00FA0D56">
        <w:rPr>
          <w:rFonts w:ascii="Palatino Linotype" w:hAnsi="Palatino Linotype"/>
        </w:rPr>
        <w:t xml:space="preserve">a quien </w:t>
      </w:r>
      <w:r w:rsidR="00A5272E" w:rsidRPr="00FA0D56">
        <w:rPr>
          <w:rFonts w:ascii="Palatino Linotype" w:hAnsi="Palatino Linotype"/>
        </w:rPr>
        <w:t>en lo sucesivo</w:t>
      </w:r>
      <w:r w:rsidRPr="00FA0D56">
        <w:rPr>
          <w:rFonts w:ascii="Palatino Linotype" w:hAnsi="Palatino Linotype"/>
        </w:rPr>
        <w:t xml:space="preserve"> se le identificará como </w:t>
      </w:r>
      <w:r w:rsidR="00DE5772" w:rsidRPr="00FA0D56">
        <w:rPr>
          <w:rFonts w:ascii="Palatino Linotype" w:hAnsi="Palatino Linotype"/>
          <w:b/>
        </w:rPr>
        <w:t>LA RECURRENTE</w:t>
      </w:r>
      <w:r w:rsidRPr="00FA0D56">
        <w:rPr>
          <w:rFonts w:ascii="Palatino Linotype" w:hAnsi="Palatino Linotype" w:cs="Arial"/>
        </w:rPr>
        <w:t xml:space="preserve">, en contra de la respuesta del </w:t>
      </w:r>
      <w:r w:rsidR="000113DE" w:rsidRPr="00FA0D56">
        <w:rPr>
          <w:rFonts w:ascii="Palatino Linotype" w:hAnsi="Palatino Linotype" w:cs="Arial"/>
          <w:b/>
        </w:rPr>
        <w:t>Ayuntamiento de Zinacantepec</w:t>
      </w:r>
      <w:r w:rsidRPr="00FA0D56">
        <w:rPr>
          <w:rFonts w:ascii="Palatino Linotype" w:hAnsi="Palatino Linotype" w:cs="Arial"/>
          <w:b/>
        </w:rPr>
        <w:t>,</w:t>
      </w:r>
      <w:r w:rsidRPr="00FA0D56">
        <w:rPr>
          <w:rFonts w:ascii="Palatino Linotype" w:hAnsi="Palatino Linotype"/>
          <w:b/>
        </w:rPr>
        <w:t xml:space="preserve"> </w:t>
      </w:r>
      <w:r w:rsidRPr="00FA0D56">
        <w:rPr>
          <w:rFonts w:ascii="Palatino Linotype" w:hAnsi="Palatino Linotype"/>
        </w:rPr>
        <w:t xml:space="preserve">en lo sucesivo </w:t>
      </w:r>
      <w:r w:rsidRPr="00FA0D56">
        <w:rPr>
          <w:rFonts w:ascii="Palatino Linotype" w:hAnsi="Palatino Linotype"/>
          <w:b/>
        </w:rPr>
        <w:t>EL SUJETO OBLIGADO</w:t>
      </w:r>
      <w:r w:rsidRPr="00FA0D56">
        <w:rPr>
          <w:rFonts w:ascii="Palatino Linotype" w:hAnsi="Palatino Linotype"/>
        </w:rPr>
        <w:t>, se procede a dictar la presente resolución, con base en los siguientes:</w:t>
      </w:r>
      <w:bookmarkStart w:id="0" w:name="_Toc85733154"/>
    </w:p>
    <w:p w14:paraId="4922EEF9" w14:textId="77777777" w:rsidR="002D0241" w:rsidRPr="00FA0D56" w:rsidRDefault="002D0241" w:rsidP="00DA29A0">
      <w:pPr>
        <w:spacing w:line="360" w:lineRule="auto"/>
        <w:jc w:val="both"/>
        <w:rPr>
          <w:rFonts w:ascii="Palatino Linotype" w:hAnsi="Palatino Linotype"/>
        </w:rPr>
      </w:pPr>
    </w:p>
    <w:p w14:paraId="6D4F2D4C" w14:textId="60020912" w:rsidR="009417CA" w:rsidRPr="00FA0D56" w:rsidRDefault="009417CA" w:rsidP="00DA29A0">
      <w:pPr>
        <w:spacing w:line="360" w:lineRule="auto"/>
        <w:jc w:val="center"/>
        <w:rPr>
          <w:rFonts w:ascii="Palatino Linotype" w:hAnsi="Palatino Linotype"/>
          <w:b/>
          <w:color w:val="000000" w:themeColor="text1"/>
          <w:lang w:val="es-ES"/>
        </w:rPr>
      </w:pPr>
      <w:r w:rsidRPr="00FA0D56">
        <w:rPr>
          <w:rFonts w:ascii="Palatino Linotype" w:hAnsi="Palatino Linotype"/>
          <w:b/>
          <w:color w:val="000000" w:themeColor="text1"/>
          <w:lang w:val="es-ES"/>
        </w:rPr>
        <w:t>A N T E C E D E N T E S</w:t>
      </w:r>
      <w:bookmarkEnd w:id="0"/>
    </w:p>
    <w:p w14:paraId="07B8C422" w14:textId="77777777" w:rsidR="008A269D" w:rsidRPr="00FA0D56" w:rsidRDefault="008A269D" w:rsidP="00DA29A0">
      <w:pPr>
        <w:spacing w:line="360" w:lineRule="auto"/>
        <w:rPr>
          <w:rFonts w:ascii="Palatino Linotype" w:hAnsi="Palatino Linotype"/>
          <w:lang w:val="es-ES" w:eastAsia="es-ES"/>
        </w:rPr>
      </w:pPr>
    </w:p>
    <w:p w14:paraId="6C73856D" w14:textId="65E1251D" w:rsidR="009417CA" w:rsidRPr="00FA0D56"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FA0D56">
        <w:rPr>
          <w:rFonts w:ascii="Palatino Linotype" w:eastAsia="Calibri" w:hAnsi="Palatino Linotype" w:cs="Arial"/>
        </w:rPr>
        <w:t xml:space="preserve">El día </w:t>
      </w:r>
      <w:r w:rsidR="000113DE" w:rsidRPr="00FA0D56">
        <w:rPr>
          <w:rFonts w:ascii="Palatino Linotype" w:eastAsia="Calibri" w:hAnsi="Palatino Linotype" w:cs="Arial"/>
        </w:rPr>
        <w:t>veinticinco</w:t>
      </w:r>
      <w:r w:rsidRPr="00FA0D56">
        <w:rPr>
          <w:rFonts w:ascii="Palatino Linotype" w:eastAsia="Calibri" w:hAnsi="Palatino Linotype" w:cs="Arial"/>
        </w:rPr>
        <w:t xml:space="preserve"> de </w:t>
      </w:r>
      <w:r w:rsidR="000E1A66" w:rsidRPr="00FA0D56">
        <w:rPr>
          <w:rFonts w:ascii="Palatino Linotype" w:eastAsia="Calibri" w:hAnsi="Palatino Linotype" w:cs="Arial"/>
        </w:rPr>
        <w:t>octu</w:t>
      </w:r>
      <w:r w:rsidR="00D07F3B" w:rsidRPr="00FA0D56">
        <w:rPr>
          <w:rFonts w:ascii="Palatino Linotype" w:eastAsia="Calibri" w:hAnsi="Palatino Linotype" w:cs="Arial"/>
        </w:rPr>
        <w:t>bre</w:t>
      </w:r>
      <w:r w:rsidRPr="00FA0D56">
        <w:rPr>
          <w:rFonts w:ascii="Palatino Linotype" w:eastAsia="Calibri" w:hAnsi="Palatino Linotype" w:cs="Arial"/>
        </w:rPr>
        <w:t xml:space="preserve"> de </w:t>
      </w:r>
      <w:r w:rsidR="00D45675" w:rsidRPr="00FA0D56">
        <w:rPr>
          <w:rFonts w:ascii="Palatino Linotype" w:eastAsia="Calibri" w:hAnsi="Palatino Linotype" w:cs="Arial"/>
        </w:rPr>
        <w:t xml:space="preserve">dos mil </w:t>
      </w:r>
      <w:r w:rsidR="00DE5772" w:rsidRPr="00FA0D56">
        <w:rPr>
          <w:rFonts w:ascii="Palatino Linotype" w:eastAsia="Calibri" w:hAnsi="Palatino Linotype" w:cs="Arial"/>
        </w:rPr>
        <w:t>veintidós</w:t>
      </w:r>
      <w:r w:rsidRPr="00FA0D56">
        <w:rPr>
          <w:rFonts w:ascii="Palatino Linotype" w:hAnsi="Palatino Linotype"/>
          <w:b/>
        </w:rPr>
        <w:t xml:space="preserve">, </w:t>
      </w:r>
      <w:r w:rsidRPr="00FA0D56">
        <w:rPr>
          <w:rFonts w:ascii="Palatino Linotype" w:eastAsia="Calibri" w:hAnsi="Palatino Linotype" w:cs="Arial"/>
        </w:rPr>
        <w:t xml:space="preserve">se presentó ante el </w:t>
      </w:r>
      <w:r w:rsidRPr="00FA0D56">
        <w:rPr>
          <w:rFonts w:ascii="Palatino Linotype" w:eastAsia="Calibri" w:hAnsi="Palatino Linotype" w:cs="Arial"/>
          <w:b/>
        </w:rPr>
        <w:t>SUJETO OBLIGADO</w:t>
      </w:r>
      <w:r w:rsidRPr="00FA0D56">
        <w:rPr>
          <w:rFonts w:ascii="Palatino Linotype" w:eastAsia="Calibri" w:hAnsi="Palatino Linotype" w:cs="Arial"/>
        </w:rPr>
        <w:t xml:space="preserve"> vía </w:t>
      </w:r>
      <w:r w:rsidR="008B13E3" w:rsidRPr="00FA0D56">
        <w:rPr>
          <w:rFonts w:ascii="Palatino Linotype" w:eastAsia="Calibri" w:hAnsi="Palatino Linotype" w:cs="Arial"/>
          <w:b/>
        </w:rPr>
        <w:t>SAIMEX</w:t>
      </w:r>
      <w:r w:rsidRPr="00FA0D56">
        <w:rPr>
          <w:rFonts w:ascii="Palatino Linotype" w:eastAsia="Calibri" w:hAnsi="Palatino Linotype" w:cs="Arial"/>
        </w:rPr>
        <w:t>, la solicitud de información pública registrada con el número</w:t>
      </w:r>
      <w:r w:rsidRPr="00FA0D56">
        <w:rPr>
          <w:rFonts w:ascii="Palatino Linotype" w:hAnsi="Palatino Linotype"/>
          <w:b/>
          <w:bCs/>
          <w:color w:val="000000" w:themeColor="text1"/>
        </w:rPr>
        <w:t xml:space="preserve"> </w:t>
      </w:r>
      <w:r w:rsidR="000113DE" w:rsidRPr="00FA0D56">
        <w:rPr>
          <w:rFonts w:ascii="Palatino Linotype" w:hAnsi="Palatino Linotype"/>
          <w:b/>
          <w:bCs/>
          <w:color w:val="000000" w:themeColor="text1"/>
        </w:rPr>
        <w:t>01151/ZINACANT/IP/2022</w:t>
      </w:r>
      <w:r w:rsidRPr="00FA0D56">
        <w:rPr>
          <w:rFonts w:ascii="Palatino Linotype" w:hAnsi="Palatino Linotype"/>
          <w:b/>
          <w:bCs/>
          <w:color w:val="000000" w:themeColor="text1"/>
        </w:rPr>
        <w:t>,</w:t>
      </w:r>
      <w:r w:rsidRPr="00FA0D56">
        <w:rPr>
          <w:rFonts w:ascii="Palatino Linotype" w:eastAsia="Calibri" w:hAnsi="Palatino Linotype" w:cs="Arial"/>
        </w:rPr>
        <w:t xml:space="preserve"> mediante la cual se solicitó la siguiente información:</w:t>
      </w:r>
    </w:p>
    <w:p w14:paraId="54912EC1" w14:textId="77777777" w:rsidR="00150024" w:rsidRPr="00FA0D56" w:rsidRDefault="00150024" w:rsidP="00DA29A0">
      <w:pPr>
        <w:pStyle w:val="Prrafodelista"/>
        <w:spacing w:line="360" w:lineRule="auto"/>
        <w:ind w:left="0"/>
        <w:jc w:val="both"/>
        <w:rPr>
          <w:rFonts w:ascii="Palatino Linotype" w:eastAsia="Calibri" w:hAnsi="Palatino Linotype" w:cs="Arial"/>
        </w:rPr>
      </w:pPr>
    </w:p>
    <w:p w14:paraId="7A083BA2" w14:textId="28692A28" w:rsidR="009417CA" w:rsidRPr="00FA0D56" w:rsidRDefault="009417CA" w:rsidP="00DA29A0">
      <w:pPr>
        <w:pStyle w:val="Prrafodelista"/>
        <w:spacing w:line="360" w:lineRule="auto"/>
        <w:ind w:left="426" w:right="474"/>
        <w:jc w:val="both"/>
        <w:rPr>
          <w:rFonts w:ascii="Palatino Linotype" w:eastAsia="Calibri" w:hAnsi="Palatino Linotype" w:cs="Arial"/>
          <w:i/>
        </w:rPr>
      </w:pPr>
      <w:r w:rsidRPr="00FA0D56">
        <w:rPr>
          <w:rFonts w:ascii="Palatino Linotype" w:eastAsia="Calibri" w:hAnsi="Palatino Linotype" w:cs="Arial"/>
          <w:i/>
        </w:rPr>
        <w:t>“</w:t>
      </w:r>
      <w:r w:rsidR="000113DE" w:rsidRPr="00FA0D56">
        <w:rPr>
          <w:rFonts w:ascii="Palatino Linotype" w:eastAsia="Calibri" w:hAnsi="Palatino Linotype" w:cs="Arial"/>
          <w:i/>
        </w:rPr>
        <w:t>SOLICITO EL NOMBRAMIENTO DE SECRETARIO PARTICULAR DEL PRESIDENTE MUNICIPAL</w:t>
      </w:r>
      <w:r w:rsidRPr="00FA0D56">
        <w:rPr>
          <w:rFonts w:ascii="Palatino Linotype" w:eastAsia="Calibri" w:hAnsi="Palatino Linotype" w:cs="Arial"/>
          <w:i/>
        </w:rPr>
        <w:t>”</w:t>
      </w:r>
    </w:p>
    <w:p w14:paraId="5BD41AFA" w14:textId="77777777" w:rsidR="000E1A66" w:rsidRPr="00FA0D56"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FA0D56"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FA0D56">
        <w:rPr>
          <w:rFonts w:ascii="Palatino Linotype" w:eastAsia="Calibri" w:hAnsi="Palatino Linotype" w:cs="Arial"/>
          <w:b/>
        </w:rPr>
        <w:lastRenderedPageBreak/>
        <w:t>Modalidad de entrega</w:t>
      </w:r>
      <w:r w:rsidRPr="00FA0D56">
        <w:rPr>
          <w:rFonts w:ascii="Palatino Linotype" w:eastAsia="Calibri" w:hAnsi="Palatino Linotype" w:cs="Arial"/>
        </w:rPr>
        <w:t xml:space="preserve">: </w:t>
      </w:r>
      <w:r w:rsidR="00D07F3B" w:rsidRPr="00FA0D56">
        <w:rPr>
          <w:rFonts w:ascii="Palatino Linotype" w:eastAsia="Calibri" w:hAnsi="Palatino Linotype" w:cs="Arial"/>
        </w:rPr>
        <w:t>Vía SAIMEX.</w:t>
      </w:r>
    </w:p>
    <w:p w14:paraId="7B678F91" w14:textId="77777777" w:rsidR="00DE5772" w:rsidRPr="00FA0D56" w:rsidRDefault="00DE5772" w:rsidP="00DE5772">
      <w:pPr>
        <w:pStyle w:val="Prrafodelista"/>
        <w:spacing w:line="360" w:lineRule="auto"/>
        <w:ind w:left="709" w:right="474"/>
        <w:contextualSpacing/>
        <w:jc w:val="both"/>
        <w:rPr>
          <w:rFonts w:ascii="Palatino Linotype" w:eastAsia="Calibri" w:hAnsi="Palatino Linotype" w:cs="Arial"/>
        </w:rPr>
      </w:pPr>
    </w:p>
    <w:p w14:paraId="2DD53E80" w14:textId="6FB336B2" w:rsidR="009417CA" w:rsidRPr="00FA0D56" w:rsidRDefault="005A7A81" w:rsidP="000113DE">
      <w:pPr>
        <w:pStyle w:val="Prrafodelista"/>
        <w:numPr>
          <w:ilvl w:val="0"/>
          <w:numId w:val="7"/>
        </w:numPr>
        <w:spacing w:line="360" w:lineRule="auto"/>
        <w:ind w:left="0" w:firstLine="0"/>
        <w:jc w:val="both"/>
        <w:rPr>
          <w:rFonts w:ascii="Palatino Linotype" w:hAnsi="Palatino Linotype" w:cs="Arial"/>
          <w:color w:val="000000" w:themeColor="text1"/>
        </w:rPr>
      </w:pPr>
      <w:r w:rsidRPr="00FA0D56">
        <w:rPr>
          <w:rFonts w:ascii="Palatino Linotype" w:hAnsi="Palatino Linotype" w:cs="Arial"/>
          <w:color w:val="000000" w:themeColor="text1"/>
        </w:rPr>
        <w:t xml:space="preserve">El </w:t>
      </w:r>
      <w:r w:rsidR="000113DE" w:rsidRPr="00FA0D56">
        <w:rPr>
          <w:rFonts w:ascii="Palatino Linotype" w:hAnsi="Palatino Linotype" w:cs="Arial"/>
          <w:color w:val="000000" w:themeColor="text1"/>
        </w:rPr>
        <w:t>diecisiete</w:t>
      </w:r>
      <w:r w:rsidR="00DC1197" w:rsidRPr="00FA0D56">
        <w:rPr>
          <w:rFonts w:ascii="Palatino Linotype" w:hAnsi="Palatino Linotype" w:cs="Arial"/>
          <w:color w:val="000000" w:themeColor="text1"/>
        </w:rPr>
        <w:t xml:space="preserve"> de </w:t>
      </w:r>
      <w:r w:rsidR="00D579D5" w:rsidRPr="00FA0D56">
        <w:rPr>
          <w:rFonts w:ascii="Palatino Linotype" w:hAnsi="Palatino Linotype" w:cs="Arial"/>
          <w:color w:val="000000" w:themeColor="text1"/>
        </w:rPr>
        <w:t>novi</w:t>
      </w:r>
      <w:r w:rsidR="00505131" w:rsidRPr="00FA0D56">
        <w:rPr>
          <w:rFonts w:ascii="Palatino Linotype" w:hAnsi="Palatino Linotype" w:cs="Arial"/>
          <w:color w:val="000000" w:themeColor="text1"/>
        </w:rPr>
        <w:t>embr</w:t>
      </w:r>
      <w:r w:rsidR="00D579D5" w:rsidRPr="00FA0D56">
        <w:rPr>
          <w:rFonts w:ascii="Palatino Linotype" w:hAnsi="Palatino Linotype" w:cs="Arial"/>
          <w:color w:val="000000" w:themeColor="text1"/>
        </w:rPr>
        <w:t>e de dos mil veintidós</w:t>
      </w:r>
      <w:r w:rsidR="0023718F" w:rsidRPr="00FA0D56">
        <w:rPr>
          <w:rFonts w:ascii="Palatino Linotype" w:hAnsi="Palatino Linotype" w:cs="Arial"/>
          <w:color w:val="000000" w:themeColor="text1"/>
        </w:rPr>
        <w:t xml:space="preserve">, </w:t>
      </w:r>
      <w:r w:rsidR="00E2182A" w:rsidRPr="00FA0D56">
        <w:rPr>
          <w:rFonts w:ascii="Palatino Linotype" w:hAnsi="Palatino Linotype" w:cs="Arial"/>
          <w:color w:val="000000" w:themeColor="text1"/>
        </w:rPr>
        <w:t xml:space="preserve">el </w:t>
      </w:r>
      <w:r w:rsidR="00E2182A" w:rsidRPr="00FA0D56">
        <w:rPr>
          <w:rFonts w:ascii="Palatino Linotype" w:hAnsi="Palatino Linotype" w:cs="Arial"/>
          <w:b/>
          <w:color w:val="000000" w:themeColor="text1"/>
        </w:rPr>
        <w:t>SUJETO OBLIGADO</w:t>
      </w:r>
      <w:r w:rsidR="009417CA" w:rsidRPr="00FA0D56">
        <w:rPr>
          <w:rFonts w:ascii="Palatino Linotype" w:hAnsi="Palatino Linotype" w:cs="Arial"/>
          <w:b/>
          <w:color w:val="000000" w:themeColor="text1"/>
        </w:rPr>
        <w:t xml:space="preserve">, </w:t>
      </w:r>
      <w:r w:rsidR="009417CA" w:rsidRPr="00FA0D56">
        <w:rPr>
          <w:rFonts w:ascii="Palatino Linotype" w:hAnsi="Palatino Linotype" w:cs="Arial"/>
          <w:color w:val="000000" w:themeColor="text1"/>
        </w:rPr>
        <w:t>emitió su respuesta</w:t>
      </w:r>
      <w:r w:rsidR="004A1ED9" w:rsidRPr="00FA0D56">
        <w:rPr>
          <w:rFonts w:ascii="Palatino Linotype" w:hAnsi="Palatino Linotype" w:cs="Arial"/>
          <w:color w:val="000000" w:themeColor="text1"/>
        </w:rPr>
        <w:t xml:space="preserve"> </w:t>
      </w:r>
      <w:r w:rsidR="003E7EB6" w:rsidRPr="00FA0D56">
        <w:rPr>
          <w:rFonts w:ascii="Palatino Linotype" w:hAnsi="Palatino Linotype" w:cs="Arial"/>
          <w:color w:val="000000" w:themeColor="text1"/>
        </w:rPr>
        <w:t xml:space="preserve">mediante </w:t>
      </w:r>
      <w:r w:rsidR="000113DE" w:rsidRPr="00FA0D56">
        <w:rPr>
          <w:rFonts w:ascii="Palatino Linotype" w:hAnsi="Palatino Linotype" w:cs="Arial"/>
          <w:color w:val="000000" w:themeColor="text1"/>
        </w:rPr>
        <w:t xml:space="preserve">dos archivos electrónicos denominados </w:t>
      </w:r>
      <w:r w:rsidR="000113DE" w:rsidRPr="00FA0D56">
        <w:rPr>
          <w:rFonts w:ascii="Palatino Linotype" w:hAnsi="Palatino Linotype" w:cs="Arial"/>
          <w:b/>
          <w:color w:val="000000" w:themeColor="text1"/>
        </w:rPr>
        <w:t>20221117095856892.pdf</w:t>
      </w:r>
      <w:r w:rsidR="000113DE" w:rsidRPr="00FA0D56">
        <w:rPr>
          <w:rFonts w:ascii="Palatino Linotype" w:hAnsi="Palatino Linotype" w:cs="Arial"/>
          <w:color w:val="000000" w:themeColor="text1"/>
        </w:rPr>
        <w:t xml:space="preserve"> y </w:t>
      </w:r>
      <w:r w:rsidR="000113DE" w:rsidRPr="00FA0D56">
        <w:rPr>
          <w:rFonts w:ascii="Palatino Linotype" w:hAnsi="Palatino Linotype" w:cs="Arial"/>
          <w:b/>
          <w:color w:val="000000" w:themeColor="text1"/>
        </w:rPr>
        <w:t>respuesta de solicitud 1151-22.pdf</w:t>
      </w:r>
      <w:r w:rsidR="000113DE" w:rsidRPr="00FA0D56">
        <w:rPr>
          <w:rFonts w:ascii="Palatino Linotype" w:hAnsi="Palatino Linotype" w:cs="Arial"/>
          <w:color w:val="000000" w:themeColor="text1"/>
        </w:rPr>
        <w:t>, de cuyo contenido se advierte grosso modo, el nombramiento del Secretario Particular del Presidente Municipal.</w:t>
      </w:r>
    </w:p>
    <w:p w14:paraId="3E26522C" w14:textId="295C2E79" w:rsidR="00F2516D" w:rsidRPr="00FA0D56" w:rsidRDefault="00F2516D" w:rsidP="00DA29A0">
      <w:pPr>
        <w:pStyle w:val="Prrafodelista"/>
        <w:spacing w:line="360" w:lineRule="auto"/>
        <w:ind w:left="0"/>
        <w:jc w:val="center"/>
        <w:rPr>
          <w:rFonts w:ascii="Palatino Linotype" w:hAnsi="Palatino Linotype" w:cs="Arial"/>
          <w:color w:val="000000" w:themeColor="text1"/>
        </w:rPr>
      </w:pPr>
    </w:p>
    <w:p w14:paraId="7EEC3E58" w14:textId="102E4E07" w:rsidR="009417CA" w:rsidRPr="00FA0D56"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FA0D56">
        <w:rPr>
          <w:rFonts w:ascii="Palatino Linotype" w:hAnsi="Palatino Linotype" w:cs="Arial"/>
          <w:color w:val="000000" w:themeColor="text1"/>
        </w:rPr>
        <w:t xml:space="preserve">El </w:t>
      </w:r>
      <w:r w:rsidR="00D579D5" w:rsidRPr="00FA0D56">
        <w:rPr>
          <w:rFonts w:ascii="Palatino Linotype" w:hAnsi="Palatino Linotype" w:cs="Arial"/>
          <w:color w:val="000000" w:themeColor="text1"/>
        </w:rPr>
        <w:t xml:space="preserve">día </w:t>
      </w:r>
      <w:r w:rsidR="000113DE" w:rsidRPr="00FA0D56">
        <w:rPr>
          <w:rFonts w:ascii="Palatino Linotype" w:hAnsi="Palatino Linotype" w:cs="Arial"/>
          <w:color w:val="000000" w:themeColor="text1"/>
        </w:rPr>
        <w:t>dieciocho</w:t>
      </w:r>
      <w:r w:rsidRPr="00FA0D56">
        <w:rPr>
          <w:rFonts w:ascii="Palatino Linotype" w:hAnsi="Palatino Linotype" w:cs="Arial"/>
          <w:color w:val="000000" w:themeColor="text1"/>
        </w:rPr>
        <w:t xml:space="preserve"> de </w:t>
      </w:r>
      <w:r w:rsidR="00D579D5" w:rsidRPr="00FA0D56">
        <w:rPr>
          <w:rFonts w:ascii="Palatino Linotype" w:hAnsi="Palatino Linotype" w:cs="Arial"/>
          <w:color w:val="000000" w:themeColor="text1"/>
        </w:rPr>
        <w:t>noviembre</w:t>
      </w:r>
      <w:r w:rsidRPr="00FA0D56">
        <w:rPr>
          <w:rFonts w:ascii="Palatino Linotype" w:hAnsi="Palatino Linotype" w:cs="Arial"/>
          <w:color w:val="000000" w:themeColor="text1"/>
        </w:rPr>
        <w:t xml:space="preserve"> de dos mil </w:t>
      </w:r>
      <w:r w:rsidR="00523C2D" w:rsidRPr="00FA0D56">
        <w:rPr>
          <w:rFonts w:ascii="Palatino Linotype" w:hAnsi="Palatino Linotype" w:cs="Arial"/>
          <w:color w:val="000000" w:themeColor="text1"/>
        </w:rPr>
        <w:t>veintidós</w:t>
      </w:r>
      <w:r w:rsidR="009417CA" w:rsidRPr="00FA0D56">
        <w:rPr>
          <w:rFonts w:ascii="Palatino Linotype" w:hAnsi="Palatino Linotype" w:cs="Arial"/>
          <w:color w:val="000000" w:themeColor="text1"/>
        </w:rPr>
        <w:t>, el particular interpuso el recurso de revisión en contra de la respuesta</w:t>
      </w:r>
      <w:r w:rsidRPr="00FA0D56">
        <w:rPr>
          <w:rFonts w:ascii="Palatino Linotype" w:hAnsi="Palatino Linotype" w:cs="Arial"/>
          <w:color w:val="000000" w:themeColor="text1"/>
        </w:rPr>
        <w:t xml:space="preserve"> emitida</w:t>
      </w:r>
      <w:r w:rsidR="00523C2D" w:rsidRPr="00FA0D56">
        <w:rPr>
          <w:rFonts w:ascii="Palatino Linotype" w:hAnsi="Palatino Linotype" w:cs="Arial"/>
          <w:color w:val="000000" w:themeColor="text1"/>
        </w:rPr>
        <w:t xml:space="preserve">; </w:t>
      </w:r>
      <w:r w:rsidR="00D579D5" w:rsidRPr="00FA0D56">
        <w:rPr>
          <w:rFonts w:ascii="Palatino Linotype" w:hAnsi="Palatino Linotype" w:cs="Arial"/>
          <w:color w:val="000000" w:themeColor="text1"/>
        </w:rPr>
        <w:t>argumentando lo siguiente</w:t>
      </w:r>
      <w:r w:rsidR="009417CA" w:rsidRPr="00FA0D56">
        <w:rPr>
          <w:rFonts w:ascii="Palatino Linotype" w:hAnsi="Palatino Linotype" w:cs="Arial"/>
          <w:color w:val="000000" w:themeColor="text1"/>
        </w:rPr>
        <w:t>:</w:t>
      </w:r>
    </w:p>
    <w:p w14:paraId="21935EB1" w14:textId="77777777" w:rsidR="00B00B6B" w:rsidRPr="00FA0D56" w:rsidRDefault="00B00B6B" w:rsidP="00DA29A0">
      <w:pPr>
        <w:pStyle w:val="Prrafodelista"/>
        <w:spacing w:line="360" w:lineRule="auto"/>
        <w:ind w:left="0"/>
        <w:jc w:val="both"/>
        <w:rPr>
          <w:rFonts w:ascii="Palatino Linotype" w:hAnsi="Palatino Linotype" w:cs="Arial"/>
          <w:i/>
          <w:color w:val="000000" w:themeColor="text1"/>
        </w:rPr>
      </w:pPr>
    </w:p>
    <w:p w14:paraId="277E4464" w14:textId="3570A9FE" w:rsidR="009417CA" w:rsidRPr="00FA0D56" w:rsidRDefault="009417CA" w:rsidP="000113DE">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FA0D56">
        <w:rPr>
          <w:rStyle w:val="Ttulo2Car"/>
          <w:rFonts w:ascii="Palatino Linotype" w:hAnsi="Palatino Linotype"/>
          <w:b/>
          <w:color w:val="000000" w:themeColor="text1"/>
          <w:sz w:val="24"/>
          <w:szCs w:val="24"/>
        </w:rPr>
        <w:t>Acto impugnado</w:t>
      </w:r>
      <w:bookmarkEnd w:id="1"/>
      <w:r w:rsidRPr="00FA0D56">
        <w:rPr>
          <w:rStyle w:val="Ttulo2Car"/>
          <w:rFonts w:ascii="Palatino Linotype" w:hAnsi="Palatino Linotype"/>
          <w:b/>
          <w:color w:val="000000" w:themeColor="text1"/>
          <w:sz w:val="24"/>
          <w:szCs w:val="24"/>
        </w:rPr>
        <w:t xml:space="preserve">: </w:t>
      </w:r>
      <w:r w:rsidRPr="00FA0D56">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0113DE" w:rsidRPr="00FA0D56">
        <w:rPr>
          <w:rStyle w:val="Ttulo2Car"/>
          <w:rFonts w:ascii="Palatino Linotype" w:hAnsi="Palatino Linotype"/>
          <w:i/>
          <w:color w:val="000000" w:themeColor="text1"/>
          <w:sz w:val="24"/>
          <w:szCs w:val="24"/>
        </w:rPr>
        <w:t>NO ENTREGA INFORMACIÓN</w:t>
      </w:r>
      <w:r w:rsidRPr="00FA0D56">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A0D56">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FA0D56"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27816DBB" w:rsidR="009417CA" w:rsidRPr="00FA0D56" w:rsidRDefault="009417CA" w:rsidP="000113DE">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FA0D56">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FA0D56">
        <w:rPr>
          <w:rFonts w:ascii="Palatino Linotype" w:hAnsi="Palatino Linotype"/>
          <w:b/>
          <w:color w:val="000000" w:themeColor="text1"/>
        </w:rPr>
        <w:t xml:space="preserve"> </w:t>
      </w:r>
      <w:r w:rsidRPr="00FA0D56">
        <w:rPr>
          <w:rFonts w:ascii="Palatino Linotype" w:hAnsi="Palatino Linotype"/>
          <w:i/>
          <w:color w:val="000000" w:themeColor="text1"/>
        </w:rPr>
        <w:t>“</w:t>
      </w:r>
      <w:r w:rsidR="000113DE" w:rsidRPr="00FA0D56">
        <w:rPr>
          <w:rFonts w:ascii="Palatino Linotype" w:hAnsi="Palatino Linotype"/>
          <w:i/>
          <w:color w:val="000000" w:themeColor="text1"/>
        </w:rPr>
        <w:t>NO ENTREGA INFORMACIÓN</w:t>
      </w:r>
      <w:r w:rsidRPr="00FA0D56">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FA0D56"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FA0D56"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FA0D56">
        <w:rPr>
          <w:rFonts w:ascii="Palatino Linotype" w:eastAsia="Calibri" w:hAnsi="Palatino Linotype" w:cs="Arial"/>
        </w:rPr>
        <w:t xml:space="preserve">Se </w:t>
      </w:r>
      <w:r w:rsidRPr="00FA0D56">
        <w:rPr>
          <w:rFonts w:ascii="Palatino Linotype" w:hAnsi="Palatino Linotype" w:cs="Arial"/>
          <w:color w:val="000000" w:themeColor="text1"/>
        </w:rPr>
        <w:t>registró</w:t>
      </w:r>
      <w:r w:rsidRPr="00FA0D56">
        <w:rPr>
          <w:rFonts w:ascii="Palatino Linotype" w:eastAsia="Calibri" w:hAnsi="Palatino Linotype" w:cs="Arial"/>
        </w:rPr>
        <w:t xml:space="preserve"> el recurso de revisión bajo el número de expediente al rubro indicado,</w:t>
      </w:r>
      <w:r w:rsidR="003C26A0" w:rsidRPr="00FA0D56">
        <w:rPr>
          <w:rFonts w:ascii="Palatino Linotype" w:eastAsia="Calibri" w:hAnsi="Palatino Linotype" w:cs="Arial"/>
        </w:rPr>
        <w:t xml:space="preserve"> y</w:t>
      </w:r>
      <w:r w:rsidRPr="00FA0D56">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FA0D56">
        <w:rPr>
          <w:rFonts w:ascii="Palatino Linotype" w:eastAsia="Calibri" w:hAnsi="Palatino Linotype" w:cs="Arial"/>
        </w:rPr>
        <w:t xml:space="preserve"> </w:t>
      </w:r>
      <w:r w:rsidRPr="00FA0D56">
        <w:rPr>
          <w:rFonts w:ascii="Palatino Linotype" w:eastAsia="Calibri" w:hAnsi="Palatino Linotype" w:cs="Arial"/>
        </w:rPr>
        <w:t>l</w:t>
      </w:r>
      <w:r w:rsidR="000B08A0" w:rsidRPr="00FA0D56">
        <w:rPr>
          <w:rFonts w:ascii="Palatino Linotype" w:eastAsia="Calibri" w:hAnsi="Palatino Linotype" w:cs="Arial"/>
        </w:rPr>
        <w:t xml:space="preserve">a </w:t>
      </w:r>
      <w:r w:rsidRPr="00FA0D56">
        <w:rPr>
          <w:rFonts w:ascii="Palatino Linotype" w:eastAsia="Calibri" w:hAnsi="Palatino Linotype" w:cs="Arial"/>
          <w:b/>
        </w:rPr>
        <w:t>Comisionad</w:t>
      </w:r>
      <w:r w:rsidR="000B08A0" w:rsidRPr="00FA0D56">
        <w:rPr>
          <w:rFonts w:ascii="Palatino Linotype" w:eastAsia="Calibri" w:hAnsi="Palatino Linotype" w:cs="Arial"/>
          <w:b/>
        </w:rPr>
        <w:t>a</w:t>
      </w:r>
      <w:r w:rsidRPr="00FA0D56">
        <w:rPr>
          <w:rFonts w:ascii="Palatino Linotype" w:eastAsia="Calibri" w:hAnsi="Palatino Linotype" w:cs="Arial"/>
          <w:b/>
        </w:rPr>
        <w:t xml:space="preserve"> </w:t>
      </w:r>
      <w:r w:rsidR="00B00B6B" w:rsidRPr="00FA0D56">
        <w:rPr>
          <w:rFonts w:ascii="Palatino Linotype" w:eastAsia="Calibri" w:hAnsi="Palatino Linotype" w:cs="Arial"/>
          <w:b/>
        </w:rPr>
        <w:t>María del Rosario Mejía Ayala</w:t>
      </w:r>
      <w:r w:rsidRPr="00FA0D56">
        <w:rPr>
          <w:rFonts w:ascii="Palatino Linotype" w:eastAsia="Calibri" w:hAnsi="Palatino Linotype" w:cs="Arial"/>
        </w:rPr>
        <w:t>, con el objeto de su análisis.</w:t>
      </w:r>
    </w:p>
    <w:p w14:paraId="09B4E43F" w14:textId="77777777" w:rsidR="00F2516D" w:rsidRPr="00FA0D56" w:rsidRDefault="00F2516D" w:rsidP="00F2516D">
      <w:pPr>
        <w:pStyle w:val="Prrafodelista"/>
        <w:spacing w:line="360" w:lineRule="auto"/>
        <w:ind w:left="0"/>
        <w:jc w:val="both"/>
        <w:rPr>
          <w:rFonts w:ascii="Palatino Linotype" w:eastAsia="Calibri" w:hAnsi="Palatino Linotype" w:cs="Arial"/>
        </w:rPr>
      </w:pPr>
    </w:p>
    <w:p w14:paraId="75061726" w14:textId="6C412FFA" w:rsidR="005123A8" w:rsidRPr="00FA0D56" w:rsidRDefault="000B08A0" w:rsidP="00DA29A0">
      <w:pPr>
        <w:pStyle w:val="Prrafodelista"/>
        <w:numPr>
          <w:ilvl w:val="0"/>
          <w:numId w:val="7"/>
        </w:numPr>
        <w:spacing w:line="360" w:lineRule="auto"/>
        <w:ind w:left="0" w:firstLine="0"/>
        <w:jc w:val="both"/>
        <w:rPr>
          <w:rFonts w:ascii="Palatino Linotype" w:hAnsi="Palatino Linotype"/>
          <w:color w:val="000000"/>
        </w:rPr>
      </w:pPr>
      <w:r w:rsidRPr="00FA0D56">
        <w:rPr>
          <w:rFonts w:ascii="Palatino Linotype" w:hAnsi="Palatino Linotype"/>
          <w:color w:val="000000"/>
        </w:rPr>
        <w:t>La</w:t>
      </w:r>
      <w:r w:rsidR="009417CA" w:rsidRPr="00FA0D56">
        <w:rPr>
          <w:rFonts w:ascii="Palatino Linotype" w:hAnsi="Palatino Linotype"/>
          <w:color w:val="000000"/>
        </w:rPr>
        <w:t xml:space="preserve"> Comisionad</w:t>
      </w:r>
      <w:r w:rsidRPr="00FA0D56">
        <w:rPr>
          <w:rFonts w:ascii="Palatino Linotype" w:hAnsi="Palatino Linotype"/>
          <w:color w:val="000000"/>
        </w:rPr>
        <w:t>a</w:t>
      </w:r>
      <w:r w:rsidR="009417CA" w:rsidRPr="00FA0D56">
        <w:rPr>
          <w:rFonts w:ascii="Palatino Linotype" w:hAnsi="Palatino Linotype"/>
          <w:color w:val="000000"/>
        </w:rPr>
        <w:t xml:space="preserve"> Ponente con fundamento en lo dispuesto por el artículo 185 </w:t>
      </w:r>
      <w:r w:rsidR="009417CA" w:rsidRPr="00FA0D56">
        <w:rPr>
          <w:rFonts w:ascii="Palatino Linotype" w:eastAsia="Calibri" w:hAnsi="Palatino Linotype" w:cs="Arial"/>
        </w:rPr>
        <w:t>fracción</w:t>
      </w:r>
      <w:r w:rsidR="009417CA" w:rsidRPr="00FA0D56">
        <w:rPr>
          <w:rFonts w:ascii="Palatino Linotype" w:hAnsi="Palatino Linotype"/>
          <w:color w:val="000000"/>
        </w:rPr>
        <w:t xml:space="preserve"> II de la ley de la materia, a través del </w:t>
      </w:r>
      <w:r w:rsidR="009417CA" w:rsidRPr="00FA0D56">
        <w:rPr>
          <w:rFonts w:ascii="Palatino Linotype" w:hAnsi="Palatino Linotype"/>
          <w:b/>
          <w:color w:val="000000"/>
        </w:rPr>
        <w:t xml:space="preserve">acuerdo de admisión </w:t>
      </w:r>
      <w:r w:rsidR="009417CA" w:rsidRPr="00FA0D56">
        <w:rPr>
          <w:rFonts w:ascii="Palatino Linotype" w:hAnsi="Palatino Linotype"/>
          <w:color w:val="000000"/>
        </w:rPr>
        <w:t xml:space="preserve">de fecha </w:t>
      </w:r>
      <w:r w:rsidR="000113DE" w:rsidRPr="00FA0D56">
        <w:rPr>
          <w:rFonts w:ascii="Palatino Linotype" w:hAnsi="Palatino Linotype"/>
          <w:color w:val="000000"/>
        </w:rPr>
        <w:t>cinco</w:t>
      </w:r>
      <w:r w:rsidR="009417CA" w:rsidRPr="00FA0D56">
        <w:rPr>
          <w:rFonts w:ascii="Palatino Linotype" w:hAnsi="Palatino Linotype"/>
          <w:color w:val="000000"/>
        </w:rPr>
        <w:t xml:space="preserve"> </w:t>
      </w:r>
      <w:r w:rsidR="009417CA" w:rsidRPr="00FA0D56">
        <w:rPr>
          <w:rFonts w:ascii="Palatino Linotype" w:hAnsi="Palatino Linotype"/>
          <w:color w:val="000000"/>
        </w:rPr>
        <w:lastRenderedPageBreak/>
        <w:t xml:space="preserve">de </w:t>
      </w:r>
      <w:r w:rsidR="000113DE" w:rsidRPr="00FA0D56">
        <w:rPr>
          <w:rFonts w:ascii="Palatino Linotype" w:hAnsi="Palatino Linotype"/>
          <w:color w:val="000000"/>
        </w:rPr>
        <w:t>diciembre</w:t>
      </w:r>
      <w:r w:rsidR="00CB30B9" w:rsidRPr="00FA0D56">
        <w:rPr>
          <w:rFonts w:ascii="Palatino Linotype" w:hAnsi="Palatino Linotype"/>
          <w:color w:val="000000"/>
        </w:rPr>
        <w:t xml:space="preserve"> de dos mil veintidós</w:t>
      </w:r>
      <w:r w:rsidR="009417CA" w:rsidRPr="00FA0D56">
        <w:rPr>
          <w:rFonts w:ascii="Palatino Linotype" w:hAnsi="Palatino Linotype"/>
          <w:color w:val="000000"/>
        </w:rPr>
        <w:t xml:space="preserve">, puso a disposición de las partes el expediente electrónico vía SAIMEX a efecto de que en un plazo máximo de siete días manifestaran lo que a </w:t>
      </w:r>
      <w:r w:rsidRPr="00FA0D56">
        <w:rPr>
          <w:rFonts w:ascii="Palatino Linotype" w:hAnsi="Palatino Linotype"/>
          <w:color w:val="000000"/>
        </w:rPr>
        <w:t xml:space="preserve">su </w:t>
      </w:r>
      <w:r w:rsidR="009417CA" w:rsidRPr="00FA0D56">
        <w:rPr>
          <w:rFonts w:ascii="Palatino Linotype" w:hAnsi="Palatino Linotype"/>
          <w:color w:val="000000"/>
        </w:rPr>
        <w:t xml:space="preserve">derecho conviniera, ofrecieran pruebas y alegatos según corresponda al caso concreto, de esta forma para que el </w:t>
      </w:r>
      <w:r w:rsidR="009417CA" w:rsidRPr="00FA0D56">
        <w:rPr>
          <w:rFonts w:ascii="Palatino Linotype" w:hAnsi="Palatino Linotype"/>
          <w:b/>
          <w:color w:val="000000"/>
        </w:rPr>
        <w:t xml:space="preserve">SUJETO OBLIGADO </w:t>
      </w:r>
      <w:r w:rsidR="009417CA" w:rsidRPr="00FA0D56">
        <w:rPr>
          <w:rFonts w:ascii="Palatino Linotype" w:hAnsi="Palatino Linotype"/>
          <w:color w:val="000000"/>
        </w:rPr>
        <w:t>presentara el Informe Justificado procedente.</w:t>
      </w:r>
    </w:p>
    <w:p w14:paraId="5ACA2FEA" w14:textId="77777777" w:rsidR="00417170" w:rsidRPr="00FA0D56" w:rsidRDefault="00417170" w:rsidP="00DA29A0">
      <w:pPr>
        <w:pStyle w:val="Prrafodelista"/>
        <w:spacing w:line="360" w:lineRule="auto"/>
        <w:rPr>
          <w:rFonts w:ascii="Palatino Linotype" w:hAnsi="Palatino Linotype"/>
          <w:color w:val="000000"/>
        </w:rPr>
      </w:pPr>
    </w:p>
    <w:p w14:paraId="26EC5D4D" w14:textId="12CD351F" w:rsidR="00FD71C1" w:rsidRPr="00FA0D56" w:rsidRDefault="009417CA" w:rsidP="00DA29A0">
      <w:pPr>
        <w:pStyle w:val="Prrafodelista"/>
        <w:numPr>
          <w:ilvl w:val="0"/>
          <w:numId w:val="7"/>
        </w:numPr>
        <w:spacing w:line="360" w:lineRule="auto"/>
        <w:ind w:left="0" w:firstLine="0"/>
        <w:jc w:val="both"/>
        <w:rPr>
          <w:rFonts w:ascii="Palatino Linotype" w:hAnsi="Palatino Linotype"/>
        </w:rPr>
      </w:pPr>
      <w:r w:rsidRPr="00FA0D56">
        <w:rPr>
          <w:rFonts w:ascii="Palatino Linotype" w:hAnsi="Palatino Linotype"/>
        </w:rPr>
        <w:t>El</w:t>
      </w:r>
      <w:r w:rsidR="004E3F0E" w:rsidRPr="00FA0D56">
        <w:rPr>
          <w:rFonts w:ascii="Palatino Linotype" w:hAnsi="Palatino Linotype"/>
        </w:rPr>
        <w:t xml:space="preserve"> </w:t>
      </w:r>
      <w:r w:rsidRPr="00FA0D56">
        <w:rPr>
          <w:rFonts w:ascii="Palatino Linotype" w:hAnsi="Palatino Linotype"/>
          <w:b/>
          <w:color w:val="000000"/>
        </w:rPr>
        <w:t>SUJETO</w:t>
      </w:r>
      <w:r w:rsidRPr="00FA0D56">
        <w:rPr>
          <w:rFonts w:ascii="Palatino Linotype" w:hAnsi="Palatino Linotype"/>
          <w:b/>
        </w:rPr>
        <w:t xml:space="preserve"> OBLIGADO</w:t>
      </w:r>
      <w:r w:rsidRPr="00FA0D56">
        <w:rPr>
          <w:rFonts w:ascii="Palatino Linotype" w:hAnsi="Palatino Linotype"/>
        </w:rPr>
        <w:t xml:space="preserve"> </w:t>
      </w:r>
      <w:r w:rsidR="00630EC2" w:rsidRPr="00FA0D56">
        <w:rPr>
          <w:rFonts w:ascii="Palatino Linotype" w:hAnsi="Palatino Linotype"/>
        </w:rPr>
        <w:t xml:space="preserve">en fecha </w:t>
      </w:r>
      <w:r w:rsidR="000113DE" w:rsidRPr="00FA0D56">
        <w:rPr>
          <w:rFonts w:ascii="Palatino Linotype" w:hAnsi="Palatino Linotype"/>
        </w:rPr>
        <w:t xml:space="preserve">nueve de </w:t>
      </w:r>
      <w:r w:rsidR="00630EC2" w:rsidRPr="00FA0D56">
        <w:rPr>
          <w:rFonts w:ascii="Palatino Linotype" w:hAnsi="Palatino Linotype"/>
        </w:rPr>
        <w:t>e</w:t>
      </w:r>
      <w:r w:rsidR="000113DE" w:rsidRPr="00FA0D56">
        <w:rPr>
          <w:rFonts w:ascii="Palatino Linotype" w:hAnsi="Palatino Linotype"/>
        </w:rPr>
        <w:t>nero</w:t>
      </w:r>
      <w:r w:rsidR="00630EC2" w:rsidRPr="00FA0D56">
        <w:rPr>
          <w:rFonts w:ascii="Palatino Linotype" w:hAnsi="Palatino Linotype"/>
        </w:rPr>
        <w:t xml:space="preserve"> del año dos mil veintidós, rindió el informe justificado correspondiente, mismo que fue hecho del conocimiento del particular mediante acuerdo de día </w:t>
      </w:r>
      <w:r w:rsidR="000113DE" w:rsidRPr="00FA0D56">
        <w:rPr>
          <w:rFonts w:ascii="Palatino Linotype" w:hAnsi="Palatino Linotype"/>
        </w:rPr>
        <w:t>diecinueve</w:t>
      </w:r>
      <w:r w:rsidR="00630EC2" w:rsidRPr="00FA0D56">
        <w:rPr>
          <w:rFonts w:ascii="Palatino Linotype" w:hAnsi="Palatino Linotype"/>
        </w:rPr>
        <w:t xml:space="preserve"> del mismo mes y año. </w:t>
      </w:r>
      <w:r w:rsidR="00CB30B9" w:rsidRPr="00FA0D56">
        <w:rPr>
          <w:rFonts w:ascii="Palatino Linotype" w:hAnsi="Palatino Linotype"/>
        </w:rPr>
        <w:t>Por su parte e</w:t>
      </w:r>
      <w:r w:rsidRPr="00FA0D56">
        <w:rPr>
          <w:rFonts w:ascii="Palatino Linotype" w:hAnsi="Palatino Linotype"/>
        </w:rPr>
        <w:t xml:space="preserve">l </w:t>
      </w:r>
      <w:r w:rsidRPr="00FA0D56">
        <w:rPr>
          <w:rFonts w:ascii="Palatino Linotype" w:hAnsi="Palatino Linotype"/>
          <w:b/>
        </w:rPr>
        <w:t>RECURRENTE</w:t>
      </w:r>
      <w:r w:rsidR="00417170" w:rsidRPr="00FA0D56">
        <w:rPr>
          <w:rFonts w:ascii="Palatino Linotype" w:hAnsi="Palatino Linotype"/>
          <w:b/>
        </w:rPr>
        <w:t xml:space="preserve"> </w:t>
      </w:r>
      <w:r w:rsidR="00CB30B9" w:rsidRPr="00FA0D56">
        <w:rPr>
          <w:rFonts w:ascii="Palatino Linotype" w:hAnsi="Palatino Linotype"/>
        </w:rPr>
        <w:t>dejó de realizar manifestaciones que a su derecho conviniera y asistiera.</w:t>
      </w:r>
    </w:p>
    <w:p w14:paraId="4077ECC5" w14:textId="77777777" w:rsidR="003072D8" w:rsidRPr="00FA0D56" w:rsidRDefault="003072D8" w:rsidP="00DA29A0">
      <w:pPr>
        <w:pStyle w:val="Prrafodelista"/>
        <w:spacing w:line="360" w:lineRule="auto"/>
        <w:rPr>
          <w:rFonts w:ascii="Palatino Linotype" w:hAnsi="Palatino Linotype"/>
        </w:rPr>
      </w:pPr>
    </w:p>
    <w:p w14:paraId="4199DCB5" w14:textId="3D896A45" w:rsidR="00BE1923" w:rsidRPr="00FA0D56" w:rsidRDefault="000B08A0" w:rsidP="00DA29A0">
      <w:pPr>
        <w:pStyle w:val="Prrafodelista"/>
        <w:numPr>
          <w:ilvl w:val="0"/>
          <w:numId w:val="7"/>
        </w:numPr>
        <w:spacing w:line="360" w:lineRule="auto"/>
        <w:ind w:left="0" w:firstLine="0"/>
        <w:jc w:val="both"/>
        <w:rPr>
          <w:rFonts w:ascii="Palatino Linotype" w:hAnsi="Palatino Linotype"/>
        </w:rPr>
      </w:pPr>
      <w:r w:rsidRPr="00FA0D56">
        <w:rPr>
          <w:rFonts w:ascii="Palatino Linotype" w:hAnsi="Palatino Linotype"/>
        </w:rPr>
        <w:t>La</w:t>
      </w:r>
      <w:r w:rsidR="009417CA" w:rsidRPr="00FA0D56">
        <w:rPr>
          <w:rFonts w:ascii="Palatino Linotype" w:hAnsi="Palatino Linotype"/>
        </w:rPr>
        <w:t xml:space="preserve"> Comisionad</w:t>
      </w:r>
      <w:r w:rsidRPr="00FA0D56">
        <w:rPr>
          <w:rFonts w:ascii="Palatino Linotype" w:hAnsi="Palatino Linotype"/>
        </w:rPr>
        <w:t>a</w:t>
      </w:r>
      <w:r w:rsidR="009417CA" w:rsidRPr="00FA0D56">
        <w:rPr>
          <w:rFonts w:ascii="Palatino Linotype" w:hAnsi="Palatino Linotype"/>
        </w:rPr>
        <w:t xml:space="preserve"> Ponente mediante acuerdo de </w:t>
      </w:r>
      <w:r w:rsidR="000113DE" w:rsidRPr="00FA0D56">
        <w:rPr>
          <w:rFonts w:ascii="Palatino Linotype" w:hAnsi="Palatino Linotype"/>
        </w:rPr>
        <w:t xml:space="preserve">día veinticinco </w:t>
      </w:r>
      <w:r w:rsidR="009417CA" w:rsidRPr="00FA0D56">
        <w:rPr>
          <w:rFonts w:ascii="Palatino Linotype" w:hAnsi="Palatino Linotype"/>
        </w:rPr>
        <w:t xml:space="preserve">de </w:t>
      </w:r>
      <w:r w:rsidR="000113DE" w:rsidRPr="00FA0D56">
        <w:rPr>
          <w:rFonts w:ascii="Palatino Linotype" w:hAnsi="Palatino Linotype"/>
        </w:rPr>
        <w:t>enero</w:t>
      </w:r>
      <w:r w:rsidR="00240076" w:rsidRPr="00FA0D56">
        <w:rPr>
          <w:rFonts w:ascii="Palatino Linotype" w:hAnsi="Palatino Linotype"/>
        </w:rPr>
        <w:t xml:space="preserve"> </w:t>
      </w:r>
      <w:r w:rsidR="009417CA" w:rsidRPr="00FA0D56">
        <w:rPr>
          <w:rFonts w:ascii="Palatino Linotype" w:hAnsi="Palatino Linotype"/>
        </w:rPr>
        <w:t>de</w:t>
      </w:r>
      <w:r w:rsidR="00C2238C" w:rsidRPr="00FA0D56">
        <w:rPr>
          <w:rFonts w:ascii="Palatino Linotype" w:hAnsi="Palatino Linotype"/>
        </w:rPr>
        <w:t xml:space="preserve">l año </w:t>
      </w:r>
      <w:r w:rsidR="00630EC2" w:rsidRPr="00FA0D56">
        <w:rPr>
          <w:rFonts w:ascii="Palatino Linotype" w:hAnsi="Palatino Linotype"/>
        </w:rPr>
        <w:t>dos mil veinti</w:t>
      </w:r>
      <w:r w:rsidR="000113DE" w:rsidRPr="00FA0D56">
        <w:rPr>
          <w:rFonts w:ascii="Palatino Linotype" w:hAnsi="Palatino Linotype"/>
        </w:rPr>
        <w:t>trés</w:t>
      </w:r>
      <w:r w:rsidR="00630EC2" w:rsidRPr="00FA0D56">
        <w:rPr>
          <w:rFonts w:ascii="Palatino Linotype" w:hAnsi="Palatino Linotype"/>
        </w:rPr>
        <w:t xml:space="preserve">, </w:t>
      </w:r>
      <w:r w:rsidR="00B00B6B" w:rsidRPr="00FA0D56">
        <w:rPr>
          <w:rFonts w:ascii="Palatino Linotype" w:hAnsi="Palatino Linotype"/>
        </w:rPr>
        <w:t xml:space="preserve">decretó </w:t>
      </w:r>
      <w:r w:rsidR="009417CA" w:rsidRPr="00FA0D56">
        <w:rPr>
          <w:rFonts w:ascii="Palatino Linotype" w:hAnsi="Palatino Linotype"/>
        </w:rPr>
        <w:t>el cierre de instrucción</w:t>
      </w:r>
      <w:r w:rsidR="000113DE" w:rsidRPr="00FA0D56">
        <w:rPr>
          <w:rFonts w:ascii="Palatino Linotype" w:hAnsi="Palatino Linotype"/>
        </w:rPr>
        <w:t xml:space="preserve"> </w:t>
      </w:r>
      <w:r w:rsidR="009417CA" w:rsidRPr="00FA0D56">
        <w:rPr>
          <w:rFonts w:ascii="Palatino Linotype" w:hAnsi="Palatino Linotype" w:cs="Arial"/>
        </w:rPr>
        <w:t>por lo que no habiendo más que hacer constar, y ---</w:t>
      </w:r>
      <w:bookmarkStart w:id="197" w:name="_Toc491791302"/>
      <w:bookmarkStart w:id="198" w:name="_Toc74778592"/>
      <w:r w:rsidR="00C2238C" w:rsidRPr="00FA0D56">
        <w:rPr>
          <w:rFonts w:ascii="Palatino Linotype" w:hAnsi="Palatino Linotype" w:cs="Arial"/>
        </w:rPr>
        <w:t>----</w:t>
      </w:r>
      <w:r w:rsidR="00D45675" w:rsidRPr="00FA0D56">
        <w:rPr>
          <w:rFonts w:ascii="Palatino Linotype" w:hAnsi="Palatino Linotype" w:cs="Arial"/>
        </w:rPr>
        <w:t>------------------------</w:t>
      </w:r>
      <w:r w:rsidR="000113DE" w:rsidRPr="00FA0D56">
        <w:rPr>
          <w:rFonts w:ascii="Palatino Linotype" w:hAnsi="Palatino Linotype" w:cs="Arial"/>
        </w:rPr>
        <w:t>----------------------------------------------------</w:t>
      </w:r>
    </w:p>
    <w:p w14:paraId="1E583608" w14:textId="77777777" w:rsidR="00464522" w:rsidRPr="00FA0D56" w:rsidRDefault="00464522" w:rsidP="00630EC2">
      <w:pPr>
        <w:rPr>
          <w:rFonts w:ascii="Palatino Linotype" w:hAnsi="Palatino Linotype"/>
        </w:rPr>
      </w:pPr>
    </w:p>
    <w:p w14:paraId="425AF908" w14:textId="69A958DC" w:rsidR="009417CA" w:rsidRPr="00FA0D56"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FA0D56">
        <w:rPr>
          <w:rFonts w:ascii="Palatino Linotype" w:hAnsi="Palatino Linotype"/>
          <w:b/>
          <w:color w:val="000000" w:themeColor="text1"/>
          <w:sz w:val="24"/>
          <w:szCs w:val="24"/>
        </w:rPr>
        <w:t>CONSIDERANDO</w:t>
      </w:r>
      <w:bookmarkEnd w:id="197"/>
      <w:bookmarkEnd w:id="198"/>
      <w:bookmarkEnd w:id="199"/>
    </w:p>
    <w:p w14:paraId="6B045C1B" w14:textId="77777777" w:rsidR="00BE1923" w:rsidRPr="00FA0D56"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FA0D56" w:rsidRDefault="009417CA" w:rsidP="00DA29A0">
      <w:pPr>
        <w:pStyle w:val="Ttulo2"/>
        <w:spacing w:before="0" w:line="360" w:lineRule="auto"/>
        <w:rPr>
          <w:rFonts w:ascii="Palatino Linotype" w:hAnsi="Palatino Linotype"/>
          <w:b/>
          <w:color w:val="auto"/>
          <w:sz w:val="24"/>
          <w:szCs w:val="24"/>
        </w:rPr>
      </w:pPr>
      <w:bookmarkStart w:id="202" w:name="_Toc85733158"/>
      <w:r w:rsidRPr="00FA0D56">
        <w:rPr>
          <w:rFonts w:ascii="Palatino Linotype" w:hAnsi="Palatino Linotype"/>
          <w:b/>
          <w:color w:val="auto"/>
          <w:sz w:val="24"/>
          <w:szCs w:val="24"/>
        </w:rPr>
        <w:t>PRIMERO. De la competencia</w:t>
      </w:r>
      <w:bookmarkEnd w:id="200"/>
      <w:bookmarkEnd w:id="201"/>
      <w:bookmarkEnd w:id="202"/>
    </w:p>
    <w:p w14:paraId="482E8AC6" w14:textId="77777777" w:rsidR="009417CA" w:rsidRPr="00FA0D56" w:rsidRDefault="009417CA" w:rsidP="00DA29A0">
      <w:pPr>
        <w:spacing w:line="360" w:lineRule="auto"/>
        <w:rPr>
          <w:rFonts w:ascii="Palatino Linotype" w:hAnsi="Palatino Linotype"/>
          <w:lang w:eastAsia="en-US"/>
        </w:rPr>
      </w:pPr>
    </w:p>
    <w:p w14:paraId="3C8EB508" w14:textId="1478EE7C" w:rsidR="009417CA" w:rsidRPr="00FA0D56"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FA0D56">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FA0D56">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FA0D56"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FA0D56"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FA0D56">
        <w:rPr>
          <w:rFonts w:ascii="Palatino Linotype" w:hAnsi="Palatino Linotype"/>
          <w:b/>
          <w:bCs/>
          <w:color w:val="000000" w:themeColor="text1"/>
        </w:rPr>
        <w:t>SEGUNDO.</w:t>
      </w:r>
      <w:bookmarkStart w:id="206" w:name="_Toc491791304"/>
      <w:bookmarkStart w:id="207" w:name="_Toc74778594"/>
      <w:bookmarkEnd w:id="203"/>
      <w:bookmarkEnd w:id="204"/>
      <w:r w:rsidR="009417CA" w:rsidRPr="00FA0D56">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FA0D56" w:rsidRDefault="009417CA" w:rsidP="00DA29A0">
      <w:pPr>
        <w:spacing w:line="360" w:lineRule="auto"/>
        <w:rPr>
          <w:rFonts w:ascii="Palatino Linotype" w:hAnsi="Palatino Linotype"/>
          <w:lang w:eastAsia="en-US"/>
        </w:rPr>
      </w:pPr>
    </w:p>
    <w:p w14:paraId="30820BC9" w14:textId="5C186423" w:rsidR="00F17E65" w:rsidRPr="00FA0D56"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FA0D56">
        <w:rPr>
          <w:rFonts w:ascii="Palatino Linotype" w:eastAsia="Calibri" w:hAnsi="Palatino Linotype" w:cs="Arial"/>
        </w:rPr>
        <w:t xml:space="preserve">El medio de impugnación fue presentado a través del </w:t>
      </w:r>
      <w:r w:rsidR="007A69F1" w:rsidRPr="00FA0D56">
        <w:rPr>
          <w:rFonts w:ascii="Palatino Linotype" w:eastAsia="Calibri" w:hAnsi="Palatino Linotype" w:cs="Arial"/>
          <w:b/>
        </w:rPr>
        <w:t>SAIMEX</w:t>
      </w:r>
      <w:r w:rsidRPr="00FA0D56">
        <w:rPr>
          <w:rFonts w:ascii="Palatino Linotype" w:eastAsia="Calibri" w:hAnsi="Palatino Linotype" w:cs="Arial"/>
          <w:b/>
        </w:rPr>
        <w:t>,</w:t>
      </w:r>
      <w:r w:rsidRPr="00FA0D5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A0D56">
        <w:rPr>
          <w:rFonts w:ascii="Palatino Linotype" w:eastAsia="Calibri" w:hAnsi="Palatino Linotype" w:cs="Arial"/>
          <w:b/>
        </w:rPr>
        <w:t>SUJETO OBLIGADO</w:t>
      </w:r>
      <w:r w:rsidR="00BF45DC" w:rsidRPr="00FA0D56">
        <w:rPr>
          <w:rFonts w:ascii="Palatino Linotype" w:eastAsia="Calibri" w:hAnsi="Palatino Linotype" w:cs="Arial"/>
        </w:rPr>
        <w:t xml:space="preserve"> entregó</w:t>
      </w:r>
      <w:r w:rsidRPr="00FA0D56">
        <w:rPr>
          <w:rFonts w:ascii="Palatino Linotype" w:eastAsia="Calibri" w:hAnsi="Palatino Linotype" w:cs="Arial"/>
        </w:rPr>
        <w:t xml:space="preserve"> su respuesta el día </w:t>
      </w:r>
      <w:r w:rsidR="000113DE" w:rsidRPr="00FA0D56">
        <w:rPr>
          <w:rFonts w:ascii="Palatino Linotype" w:eastAsia="Calibri" w:hAnsi="Palatino Linotype" w:cs="Arial"/>
        </w:rPr>
        <w:t>diecisiete</w:t>
      </w:r>
      <w:r w:rsidRPr="00FA0D56">
        <w:rPr>
          <w:rFonts w:ascii="Palatino Linotype" w:eastAsia="Calibri" w:hAnsi="Palatino Linotype" w:cs="Arial"/>
        </w:rPr>
        <w:t xml:space="preserve"> de </w:t>
      </w:r>
      <w:r w:rsidR="00D45675" w:rsidRPr="00FA0D56">
        <w:rPr>
          <w:rFonts w:ascii="Palatino Linotype" w:eastAsia="Calibri" w:hAnsi="Palatino Linotype" w:cs="Arial"/>
        </w:rPr>
        <w:t>noviembre</w:t>
      </w:r>
      <w:r w:rsidRPr="00FA0D56">
        <w:rPr>
          <w:rFonts w:ascii="Palatino Linotype" w:eastAsia="Calibri" w:hAnsi="Palatino Linotype" w:cs="Arial"/>
        </w:rPr>
        <w:t xml:space="preserve"> de </w:t>
      </w:r>
      <w:r w:rsidR="00D45675" w:rsidRPr="00FA0D56">
        <w:rPr>
          <w:rFonts w:ascii="Palatino Linotype" w:eastAsia="Calibri" w:hAnsi="Palatino Linotype" w:cs="Arial"/>
        </w:rPr>
        <w:t>dos mil veintidós</w:t>
      </w:r>
      <w:r w:rsidRPr="00FA0D56">
        <w:rPr>
          <w:rFonts w:ascii="Palatino Linotype" w:eastAsia="Calibri" w:hAnsi="Palatino Linotype" w:cs="Arial"/>
        </w:rPr>
        <w:t xml:space="preserve">, </w:t>
      </w:r>
      <w:r w:rsidRPr="00FA0D56">
        <w:rPr>
          <w:rFonts w:ascii="Palatino Linotype" w:hAnsi="Palatino Linotype" w:cs="Arial"/>
        </w:rPr>
        <w:t xml:space="preserve">de tal forma que el plazo para interponer el recurso transcurrió del día </w:t>
      </w:r>
      <w:r w:rsidR="000113DE" w:rsidRPr="00FA0D56">
        <w:rPr>
          <w:rFonts w:ascii="Palatino Linotype" w:hAnsi="Palatino Linotype" w:cs="Arial"/>
        </w:rPr>
        <w:t>dieciocho de noviembre</w:t>
      </w:r>
      <w:r w:rsidR="00CB30B9" w:rsidRPr="00FA0D56">
        <w:rPr>
          <w:rFonts w:ascii="Palatino Linotype" w:hAnsi="Palatino Linotype" w:cs="Arial"/>
        </w:rPr>
        <w:t xml:space="preserve"> </w:t>
      </w:r>
      <w:r w:rsidR="00630EC2" w:rsidRPr="00FA0D56">
        <w:rPr>
          <w:rFonts w:ascii="Palatino Linotype" w:hAnsi="Palatino Linotype" w:cs="Arial"/>
        </w:rPr>
        <w:t xml:space="preserve">al </w:t>
      </w:r>
      <w:r w:rsidR="000113DE" w:rsidRPr="00FA0D56">
        <w:rPr>
          <w:rFonts w:ascii="Palatino Linotype" w:hAnsi="Palatino Linotype" w:cs="Arial"/>
        </w:rPr>
        <w:t>nueve</w:t>
      </w:r>
      <w:r w:rsidR="00630EC2" w:rsidRPr="00FA0D56">
        <w:rPr>
          <w:rFonts w:ascii="Palatino Linotype" w:hAnsi="Palatino Linotype" w:cs="Arial"/>
        </w:rPr>
        <w:t xml:space="preserve"> </w:t>
      </w:r>
      <w:r w:rsidR="0037065D" w:rsidRPr="00FA0D56">
        <w:rPr>
          <w:rFonts w:ascii="Palatino Linotype" w:hAnsi="Palatino Linotype" w:cs="Arial"/>
        </w:rPr>
        <w:t xml:space="preserve">de </w:t>
      </w:r>
      <w:r w:rsidR="000113DE" w:rsidRPr="00FA0D56">
        <w:rPr>
          <w:rFonts w:ascii="Palatino Linotype" w:hAnsi="Palatino Linotype" w:cs="Arial"/>
        </w:rPr>
        <w:t>dic</w:t>
      </w:r>
      <w:r w:rsidR="00D45675" w:rsidRPr="00FA0D56">
        <w:rPr>
          <w:rFonts w:ascii="Palatino Linotype" w:hAnsi="Palatino Linotype" w:cs="Arial"/>
        </w:rPr>
        <w:t>iembre</w:t>
      </w:r>
      <w:r w:rsidR="0037065D" w:rsidRPr="00FA0D56">
        <w:rPr>
          <w:rFonts w:ascii="Palatino Linotype" w:hAnsi="Palatino Linotype" w:cs="Arial"/>
        </w:rPr>
        <w:t xml:space="preserve"> </w:t>
      </w:r>
      <w:r w:rsidRPr="00FA0D56">
        <w:rPr>
          <w:rFonts w:ascii="Palatino Linotype" w:hAnsi="Palatino Linotype" w:cs="Arial"/>
        </w:rPr>
        <w:t xml:space="preserve">de dos mil </w:t>
      </w:r>
      <w:r w:rsidR="00F26037" w:rsidRPr="00FA0D56">
        <w:rPr>
          <w:rFonts w:ascii="Palatino Linotype" w:hAnsi="Palatino Linotype" w:cs="Arial"/>
        </w:rPr>
        <w:t>veintidós</w:t>
      </w:r>
      <w:r w:rsidRPr="00FA0D56">
        <w:rPr>
          <w:rFonts w:ascii="Palatino Linotype" w:hAnsi="Palatino Linotype" w:cs="Arial"/>
        </w:rPr>
        <w:t xml:space="preserve">; en consecuencia, el ahora recurrente presentó su inconformidad el día </w:t>
      </w:r>
      <w:r w:rsidR="000113DE" w:rsidRPr="00FA0D56">
        <w:rPr>
          <w:rFonts w:ascii="Palatino Linotype" w:hAnsi="Palatino Linotype" w:cs="Arial"/>
        </w:rPr>
        <w:t>dieciocho</w:t>
      </w:r>
      <w:r w:rsidRPr="00FA0D56">
        <w:rPr>
          <w:rFonts w:ascii="Palatino Linotype" w:hAnsi="Palatino Linotype" w:cs="Arial"/>
        </w:rPr>
        <w:t xml:space="preserve"> de</w:t>
      </w:r>
      <w:r w:rsidR="00DB5531" w:rsidRPr="00FA0D56">
        <w:rPr>
          <w:rFonts w:ascii="Palatino Linotype" w:hAnsi="Palatino Linotype" w:cs="Arial"/>
        </w:rPr>
        <w:t xml:space="preserve"> </w:t>
      </w:r>
      <w:r w:rsidR="00D45675" w:rsidRPr="00FA0D56">
        <w:rPr>
          <w:rFonts w:ascii="Palatino Linotype" w:hAnsi="Palatino Linotype" w:cs="Arial"/>
        </w:rPr>
        <w:t xml:space="preserve">noviembre </w:t>
      </w:r>
      <w:r w:rsidRPr="00FA0D56">
        <w:rPr>
          <w:rFonts w:ascii="Palatino Linotype" w:hAnsi="Palatino Linotype" w:cs="Arial"/>
        </w:rPr>
        <w:t xml:space="preserve">de dos mil </w:t>
      </w:r>
      <w:r w:rsidR="00CB30B9" w:rsidRPr="00FA0D56">
        <w:rPr>
          <w:rFonts w:ascii="Palatino Linotype" w:hAnsi="Palatino Linotype" w:cs="Arial"/>
        </w:rPr>
        <w:t>veintidós</w:t>
      </w:r>
      <w:r w:rsidRPr="00FA0D56">
        <w:rPr>
          <w:rFonts w:ascii="Palatino Linotype" w:hAnsi="Palatino Linotype" w:cs="Arial"/>
        </w:rPr>
        <w:t xml:space="preserve">; es decir </w:t>
      </w:r>
      <w:r w:rsidR="000113DE" w:rsidRPr="00FA0D56">
        <w:rPr>
          <w:rFonts w:ascii="Palatino Linotype" w:hAnsi="Palatino Linotype" w:cs="Arial"/>
        </w:rPr>
        <w:t>dentro</w:t>
      </w:r>
      <w:r w:rsidR="00256139" w:rsidRPr="00FA0D56">
        <w:rPr>
          <w:rFonts w:ascii="Palatino Linotype" w:hAnsi="Palatino Linotype" w:cs="Arial"/>
        </w:rPr>
        <w:t xml:space="preserve"> </w:t>
      </w:r>
      <w:r w:rsidR="0034421A" w:rsidRPr="00FA0D56">
        <w:rPr>
          <w:rFonts w:ascii="Palatino Linotype" w:hAnsi="Palatino Linotype" w:cs="Arial"/>
        </w:rPr>
        <w:t>del lapso temporal legalmente establecido para tal efecto</w:t>
      </w:r>
      <w:r w:rsidR="00F17E65" w:rsidRPr="00FA0D56">
        <w:rPr>
          <w:rFonts w:ascii="Palatino Linotype" w:hAnsi="Palatino Linotype"/>
          <w:lang w:val="es-MX"/>
        </w:rPr>
        <w:t>.</w:t>
      </w:r>
    </w:p>
    <w:p w14:paraId="13EB7B5D" w14:textId="77777777" w:rsidR="00256139" w:rsidRPr="00FA0D56" w:rsidRDefault="00256139" w:rsidP="00DA29A0">
      <w:pPr>
        <w:pStyle w:val="Prrafodelista"/>
        <w:spacing w:line="360" w:lineRule="auto"/>
        <w:ind w:left="0"/>
        <w:jc w:val="both"/>
        <w:rPr>
          <w:rFonts w:ascii="Palatino Linotype" w:hAnsi="Palatino Linotype" w:cs="Arial"/>
          <w:i/>
        </w:rPr>
      </w:pPr>
    </w:p>
    <w:p w14:paraId="7C8337C5"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hAnsi="Palatino Linotype"/>
        </w:rPr>
        <w:t xml:space="preserve">Por </w:t>
      </w:r>
      <w:r w:rsidRPr="00FA0D56">
        <w:rPr>
          <w:rFonts w:ascii="Palatino Linotype" w:eastAsia="Calibri" w:hAnsi="Palatino Linotype" w:cs="Arial"/>
        </w:rPr>
        <w:t>otro</w:t>
      </w:r>
      <w:r w:rsidRPr="00FA0D56">
        <w:rPr>
          <w:rFonts w:ascii="Palatino Linotype" w:hAnsi="Palatino Linotype"/>
        </w:rPr>
        <w:t xml:space="preserve"> </w:t>
      </w:r>
      <w:r w:rsidRPr="00FA0D56">
        <w:rPr>
          <w:rFonts w:ascii="Palatino Linotype" w:eastAsia="Calibri" w:hAnsi="Palatino Linotype" w:cs="Arial"/>
        </w:rPr>
        <w:t>lado</w:t>
      </w:r>
      <w:r w:rsidRPr="00FA0D56">
        <w:rPr>
          <w:rFonts w:ascii="Palatino Linotype" w:hAnsi="Palatino Linotype"/>
        </w:rPr>
        <w:t xml:space="preserve">, </w:t>
      </w:r>
      <w:r w:rsidRPr="00FA0D56">
        <w:rPr>
          <w:rFonts w:ascii="Palatino Linotype" w:eastAsia="Calibri" w:hAnsi="Palatino Linotype" w:cs="Arial"/>
        </w:rPr>
        <w:t>es</w:t>
      </w:r>
      <w:r w:rsidRPr="00FA0D56">
        <w:rPr>
          <w:rFonts w:ascii="Palatino Linotype" w:eastAsia="Palatino Linotype" w:hAnsi="Palatino Linotype" w:cs="Palatino Linotype"/>
        </w:rPr>
        <w:t xml:space="preserve"> de suma importancia señalar que la parte recurrente no </w:t>
      </w:r>
      <w:r w:rsidRPr="00FA0D56">
        <w:rPr>
          <w:rFonts w:ascii="Palatino Linotype" w:eastAsia="Calibri" w:hAnsi="Palatino Linotype" w:cs="Arial"/>
        </w:rPr>
        <w:t>proporciona</w:t>
      </w:r>
      <w:r w:rsidRPr="00FA0D56">
        <w:rPr>
          <w:rFonts w:ascii="Palatino Linotype" w:eastAsia="Palatino Linotype" w:hAnsi="Palatino Linotype" w:cs="Palatino Linotype"/>
        </w:rPr>
        <w:t xml:space="preserve"> un nombre o datos de identificación como se advierte en el detalle de </w:t>
      </w:r>
      <w:r w:rsidRPr="00FA0D56">
        <w:rPr>
          <w:rFonts w:ascii="Palatino Linotype" w:hAnsi="Palatino Linotype" w:cs="Arial"/>
          <w:lang w:eastAsia="es-MX"/>
        </w:rPr>
        <w:lastRenderedPageBreak/>
        <w:t>seguimiento</w:t>
      </w:r>
      <w:r w:rsidRPr="00FA0D56">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FF7754" w14:textId="77777777" w:rsidR="003E3B38" w:rsidRPr="00FA0D56" w:rsidRDefault="003E3B38" w:rsidP="003E3B38">
      <w:pPr>
        <w:spacing w:line="360" w:lineRule="auto"/>
        <w:jc w:val="both"/>
        <w:rPr>
          <w:rFonts w:ascii="Palatino Linotype" w:eastAsia="Palatino Linotype" w:hAnsi="Palatino Linotype" w:cs="Palatino Linotype"/>
        </w:rPr>
      </w:pPr>
    </w:p>
    <w:p w14:paraId="7391A79B" w14:textId="77777777" w:rsidR="003E3B38" w:rsidRPr="00FA0D56" w:rsidRDefault="003E3B38" w:rsidP="003E3B38">
      <w:pPr>
        <w:ind w:left="567"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r w:rsidRPr="00FA0D56">
        <w:rPr>
          <w:rFonts w:ascii="Palatino Linotype" w:eastAsia="Palatino Linotype" w:hAnsi="Palatino Linotype" w:cs="Palatino Linotype"/>
          <w:b/>
          <w:i/>
        </w:rPr>
        <w:t>Las solicitudes anónimas</w:t>
      </w:r>
      <w:r w:rsidRPr="00FA0D56">
        <w:rPr>
          <w:rFonts w:ascii="Palatino Linotype" w:eastAsia="Palatino Linotype" w:hAnsi="Palatino Linotype" w:cs="Palatino Linotype"/>
          <w:i/>
        </w:rPr>
        <w:t xml:space="preserve">, con nombre incompleto o seudónimo </w:t>
      </w:r>
      <w:r w:rsidRPr="00FA0D56">
        <w:rPr>
          <w:rFonts w:ascii="Palatino Linotype" w:eastAsia="Palatino Linotype" w:hAnsi="Palatino Linotype" w:cs="Palatino Linotype"/>
          <w:b/>
          <w:i/>
        </w:rPr>
        <w:t>serán procedentes para su trámite por parte del sujeto obligado ante quien se presente</w:t>
      </w:r>
      <w:r w:rsidRPr="00FA0D56">
        <w:rPr>
          <w:rFonts w:ascii="Palatino Linotype" w:eastAsia="Palatino Linotype" w:hAnsi="Palatino Linotype" w:cs="Palatino Linotype"/>
          <w:i/>
        </w:rPr>
        <w:t>. No podrá requerirse información adicional con motivo del nombre proporcionado por el solicitante."</w:t>
      </w:r>
    </w:p>
    <w:p w14:paraId="35D7DA33" w14:textId="77777777" w:rsidR="003E3B38" w:rsidRPr="00FA0D56" w:rsidRDefault="003E3B38" w:rsidP="003E3B38">
      <w:pPr>
        <w:spacing w:line="360" w:lineRule="auto"/>
        <w:jc w:val="both"/>
        <w:rPr>
          <w:rFonts w:ascii="Palatino Linotype" w:eastAsia="Palatino Linotype" w:hAnsi="Palatino Linotype" w:cs="Palatino Linotype"/>
        </w:rPr>
      </w:pPr>
    </w:p>
    <w:p w14:paraId="34DA97CA"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hAnsi="Palatino Linotype"/>
        </w:rPr>
        <w:t>Robusteciendo</w:t>
      </w:r>
      <w:r w:rsidRPr="00FA0D56">
        <w:rPr>
          <w:rFonts w:ascii="Palatino Linotype" w:eastAsia="Palatino Linotype" w:hAnsi="Palatino Linotype" w:cs="Palatino Linotype"/>
        </w:rPr>
        <w:t xml:space="preserve"> lo anterior se encuentra lo dispuesto en el artículo 6, Apartado A, </w:t>
      </w:r>
      <w:r w:rsidRPr="00FA0D56">
        <w:rPr>
          <w:rFonts w:ascii="Palatino Linotype" w:eastAsia="Calibri" w:hAnsi="Palatino Linotype" w:cs="Arial"/>
        </w:rPr>
        <w:t>fracciones</w:t>
      </w:r>
      <w:r w:rsidRPr="00FA0D56">
        <w:rPr>
          <w:rFonts w:ascii="Palatino Linotype" w:eastAsia="Palatino Linotype" w:hAnsi="Palatino Linotype" w:cs="Palatino Linotype"/>
        </w:rPr>
        <w:t xml:space="preserve"> III de la Constitución Política de los Estados Unidos Mexicanos que establece:</w:t>
      </w:r>
    </w:p>
    <w:p w14:paraId="40FE023D" w14:textId="77777777" w:rsidR="003E3B38" w:rsidRPr="00FA0D56" w:rsidRDefault="003E3B38" w:rsidP="003E3B38">
      <w:pPr>
        <w:spacing w:line="360" w:lineRule="auto"/>
        <w:ind w:right="474"/>
        <w:jc w:val="both"/>
        <w:rPr>
          <w:rFonts w:ascii="Palatino Linotype" w:eastAsia="Palatino Linotype" w:hAnsi="Palatino Linotype" w:cs="Palatino Linotype"/>
          <w:i/>
        </w:rPr>
      </w:pPr>
    </w:p>
    <w:p w14:paraId="6BA8C08A" w14:textId="77777777" w:rsidR="003E3B38" w:rsidRPr="00FA0D56" w:rsidRDefault="003E3B38" w:rsidP="003E3B38">
      <w:pPr>
        <w:ind w:left="567"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r w:rsidRPr="00FA0D56">
        <w:rPr>
          <w:rFonts w:ascii="Palatino Linotype" w:eastAsia="Palatino Linotype" w:hAnsi="Palatino Linotype" w:cs="Palatino Linotype"/>
          <w:b/>
          <w:i/>
        </w:rPr>
        <w:t>Artículo 6.-</w:t>
      </w:r>
      <w:r w:rsidRPr="00FA0D5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EF5AEE" w14:textId="77777777" w:rsidR="003E3B38" w:rsidRPr="00FA0D56" w:rsidRDefault="003E3B38" w:rsidP="003E3B38">
      <w:pPr>
        <w:ind w:left="567" w:right="474"/>
        <w:jc w:val="both"/>
        <w:rPr>
          <w:rFonts w:ascii="Palatino Linotype" w:eastAsia="Palatino Linotype" w:hAnsi="Palatino Linotype" w:cs="Palatino Linotype"/>
          <w:i/>
        </w:rPr>
      </w:pPr>
      <w:r w:rsidRPr="00FA0D56">
        <w:rPr>
          <w:rFonts w:ascii="Palatino Linotype" w:eastAsia="Palatino Linotype" w:hAnsi="Palatino Linotype" w:cs="Palatino Linotype"/>
          <w:i/>
        </w:rPr>
        <w:t>Para efectos de lo dispuesto en el presente artículo se observará lo siguiente:</w:t>
      </w:r>
    </w:p>
    <w:p w14:paraId="50802C69" w14:textId="77777777" w:rsidR="003E3B38" w:rsidRPr="00FA0D56" w:rsidRDefault="003E3B38" w:rsidP="003E3B38">
      <w:pPr>
        <w:ind w:left="567" w:right="474"/>
        <w:jc w:val="both"/>
        <w:rPr>
          <w:rFonts w:ascii="Palatino Linotype" w:eastAsia="Palatino Linotype" w:hAnsi="Palatino Linotype" w:cs="Palatino Linotype"/>
          <w:i/>
        </w:rPr>
      </w:pPr>
    </w:p>
    <w:p w14:paraId="60348AB7" w14:textId="77777777" w:rsidR="003E3B38" w:rsidRPr="00FA0D56" w:rsidRDefault="003E3B38" w:rsidP="003E3B38">
      <w:pPr>
        <w:ind w:left="567" w:right="474"/>
        <w:jc w:val="both"/>
        <w:rPr>
          <w:rFonts w:ascii="Palatino Linotype" w:eastAsia="Palatino Linotype" w:hAnsi="Palatino Linotype" w:cs="Palatino Linotype"/>
          <w:i/>
        </w:rPr>
      </w:pPr>
      <w:r w:rsidRPr="00FA0D5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ABA6EC3" w14:textId="77777777" w:rsidR="003E3B38" w:rsidRPr="00FA0D56" w:rsidRDefault="003E3B38" w:rsidP="003E3B38">
      <w:pPr>
        <w:ind w:left="567" w:right="474"/>
        <w:jc w:val="both"/>
        <w:rPr>
          <w:rFonts w:ascii="Palatino Linotype" w:eastAsia="Palatino Linotype" w:hAnsi="Palatino Linotype" w:cs="Palatino Linotype"/>
          <w:i/>
        </w:rPr>
      </w:pPr>
    </w:p>
    <w:p w14:paraId="3D381857" w14:textId="77777777" w:rsidR="003E3B38" w:rsidRPr="00FA0D56" w:rsidRDefault="003E3B38" w:rsidP="003E3B38">
      <w:pPr>
        <w:ind w:left="567" w:right="474"/>
        <w:jc w:val="both"/>
        <w:rPr>
          <w:rFonts w:ascii="Palatino Linotype" w:eastAsia="Palatino Linotype" w:hAnsi="Palatino Linotype" w:cs="Palatino Linotype"/>
          <w:i/>
        </w:rPr>
      </w:pPr>
      <w:r w:rsidRPr="00FA0D5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2C8A46A4"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lastRenderedPageBreak/>
        <w:t xml:space="preserve">Así </w:t>
      </w:r>
      <w:r w:rsidRPr="00FA0D56">
        <w:rPr>
          <w:rFonts w:ascii="Palatino Linotype" w:hAnsi="Palatino Linotype"/>
        </w:rPr>
        <w:t>como</w:t>
      </w:r>
      <w:r w:rsidRPr="00FA0D56">
        <w:rPr>
          <w:rFonts w:ascii="Palatino Linotype" w:eastAsia="Palatino Linotype" w:hAnsi="Palatino Linotype" w:cs="Palatino Linotype"/>
        </w:rPr>
        <w:t xml:space="preserve"> el artículo 5 fracción III, párrafo vigésimo noveno, trigésimo y </w:t>
      </w:r>
      <w:r w:rsidRPr="00FA0D56">
        <w:rPr>
          <w:rFonts w:ascii="Palatino Linotype" w:hAnsi="Palatino Linotype"/>
        </w:rPr>
        <w:t>trigésimo</w:t>
      </w:r>
      <w:r w:rsidRPr="00FA0D56">
        <w:rPr>
          <w:rFonts w:ascii="Palatino Linotype" w:eastAsia="Palatino Linotype" w:hAnsi="Palatino Linotype" w:cs="Palatino Linotype"/>
        </w:rPr>
        <w:t xml:space="preserve"> </w:t>
      </w:r>
      <w:r w:rsidRPr="00FA0D56">
        <w:rPr>
          <w:rFonts w:ascii="Palatino Linotype" w:eastAsia="Calibri" w:hAnsi="Palatino Linotype" w:cs="Arial"/>
        </w:rPr>
        <w:t>primero</w:t>
      </w:r>
      <w:r w:rsidRPr="00FA0D56">
        <w:rPr>
          <w:rFonts w:ascii="Palatino Linotype" w:eastAsia="Palatino Linotype" w:hAnsi="Palatino Linotype" w:cs="Palatino Linotype"/>
        </w:rPr>
        <w:t>, de la Constitución Política del Estado Libre y Soberano de México, que determina lo siguiente:</w:t>
      </w:r>
    </w:p>
    <w:p w14:paraId="4FC4D160" w14:textId="77777777" w:rsidR="003E3B38" w:rsidRPr="00FA0D56" w:rsidRDefault="003E3B38" w:rsidP="003E3B38">
      <w:pPr>
        <w:spacing w:line="360" w:lineRule="auto"/>
        <w:ind w:right="474"/>
        <w:jc w:val="both"/>
        <w:rPr>
          <w:rFonts w:ascii="Palatino Linotype" w:eastAsia="Palatino Linotype" w:hAnsi="Palatino Linotype" w:cs="Palatino Linotype"/>
          <w:i/>
        </w:rPr>
      </w:pPr>
    </w:p>
    <w:p w14:paraId="4CA13ADF"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r w:rsidRPr="00FA0D56">
        <w:rPr>
          <w:rFonts w:ascii="Palatino Linotype" w:eastAsia="Palatino Linotype" w:hAnsi="Palatino Linotype" w:cs="Palatino Linotype"/>
          <w:b/>
          <w:i/>
        </w:rPr>
        <w:t>Artículo 5.-</w:t>
      </w:r>
      <w:r w:rsidRPr="00FA0D5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05C6589" w14:textId="77777777" w:rsidR="003E3B38" w:rsidRPr="00FA0D56" w:rsidRDefault="003E3B38" w:rsidP="003E3B38">
      <w:pPr>
        <w:ind w:left="567"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p>
    <w:p w14:paraId="53B02185"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702C29C" w14:textId="77777777" w:rsidR="003E3B38" w:rsidRPr="00FA0D56" w:rsidRDefault="003E3B38" w:rsidP="003E3B38">
      <w:pPr>
        <w:ind w:left="567"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p>
    <w:p w14:paraId="2FF0A59A"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E0DD0FF"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317AE7D"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2E8DC1CF" w14:textId="77777777" w:rsidR="003E3B38" w:rsidRPr="00FA0D56" w:rsidRDefault="003E3B38" w:rsidP="003E3B38">
      <w:pPr>
        <w:ind w:left="567"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p>
    <w:p w14:paraId="0F50F838" w14:textId="77777777" w:rsidR="003E3B38" w:rsidRPr="00FA0D56" w:rsidRDefault="003E3B38" w:rsidP="003E3B38">
      <w:pPr>
        <w:ind w:left="426"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FA0D56">
        <w:rPr>
          <w:rFonts w:ascii="Palatino Linotype" w:eastAsia="Palatino Linotype" w:hAnsi="Palatino Linotype" w:cs="Palatino Linotype"/>
          <w:i/>
        </w:rPr>
        <w:lastRenderedPageBreak/>
        <w:t>datos personales en posesión de los sujetos obligados en los términos que establezca la ley.” (Sic)</w:t>
      </w:r>
    </w:p>
    <w:p w14:paraId="304F43E7" w14:textId="77777777" w:rsidR="003E3B38" w:rsidRPr="00FA0D56" w:rsidRDefault="003E3B38" w:rsidP="003E3B38">
      <w:pPr>
        <w:spacing w:line="360" w:lineRule="auto"/>
        <w:ind w:left="426" w:right="474"/>
        <w:jc w:val="both"/>
        <w:rPr>
          <w:rFonts w:ascii="Palatino Linotype" w:eastAsia="Palatino Linotype" w:hAnsi="Palatino Linotype" w:cs="Palatino Linotype"/>
          <w:i/>
        </w:rPr>
      </w:pPr>
    </w:p>
    <w:p w14:paraId="6BECBA4D"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t>Por otra parte, del contenido del artículo 1 de la Constitución Política de los Estados Unidos mexicanos, se destaca lo siguiente:</w:t>
      </w:r>
    </w:p>
    <w:p w14:paraId="73B3FD74" w14:textId="77777777" w:rsidR="003E3B38" w:rsidRPr="00FA0D56" w:rsidRDefault="003E3B38" w:rsidP="003E3B38">
      <w:pPr>
        <w:pStyle w:val="Prrafodelista"/>
        <w:spacing w:line="360" w:lineRule="auto"/>
        <w:ind w:left="0"/>
        <w:jc w:val="both"/>
        <w:rPr>
          <w:rFonts w:ascii="Palatino Linotype" w:eastAsia="Palatino Linotype" w:hAnsi="Palatino Linotype" w:cs="Palatino Linotype"/>
        </w:rPr>
      </w:pPr>
    </w:p>
    <w:p w14:paraId="5B0F311E" w14:textId="77777777" w:rsidR="003E3B38" w:rsidRPr="00FA0D56" w:rsidRDefault="003E3B38" w:rsidP="003E3B38">
      <w:pPr>
        <w:ind w:left="425"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w:t>
      </w:r>
      <w:r w:rsidRPr="00FA0D56">
        <w:rPr>
          <w:rFonts w:ascii="Palatino Linotype" w:eastAsia="Palatino Linotype" w:hAnsi="Palatino Linotype" w:cs="Palatino Linotype"/>
          <w:b/>
          <w:i/>
        </w:rPr>
        <w:t>Artículo 1</w:t>
      </w:r>
      <w:r w:rsidRPr="00FA0D5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DC2DFA" w14:textId="77777777" w:rsidR="003E3B38" w:rsidRPr="00FA0D56" w:rsidRDefault="003E3B38" w:rsidP="003E3B38">
      <w:pPr>
        <w:ind w:left="425"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9DCC71B" w14:textId="77777777" w:rsidR="003E3B38" w:rsidRPr="00FA0D56" w:rsidRDefault="003E3B38" w:rsidP="003E3B38">
      <w:pPr>
        <w:ind w:left="425" w:right="476"/>
        <w:jc w:val="both"/>
        <w:rPr>
          <w:rFonts w:ascii="Palatino Linotype" w:eastAsia="Palatino Linotype" w:hAnsi="Palatino Linotype" w:cs="Palatino Linotype"/>
          <w:i/>
        </w:rPr>
      </w:pPr>
      <w:r w:rsidRPr="00FA0D5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FA0D56">
        <w:rPr>
          <w:rFonts w:ascii="Palatino Linotype" w:eastAsia="Palatino Linotype" w:hAnsi="Palatino Linotype" w:cs="Palatino Linotype"/>
        </w:rPr>
        <w:t>(Sic)</w:t>
      </w:r>
    </w:p>
    <w:p w14:paraId="35CF373E" w14:textId="77777777" w:rsidR="003E3B38" w:rsidRPr="00FA0D56" w:rsidRDefault="003E3B38" w:rsidP="003E3B38">
      <w:pPr>
        <w:ind w:left="425" w:right="476"/>
        <w:jc w:val="both"/>
        <w:rPr>
          <w:rFonts w:ascii="Palatino Linotype" w:eastAsia="Palatino Linotype" w:hAnsi="Palatino Linotype" w:cs="Palatino Linotype"/>
          <w:i/>
        </w:rPr>
      </w:pPr>
    </w:p>
    <w:p w14:paraId="69871698"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A0D56">
        <w:rPr>
          <w:rFonts w:ascii="Palatino Linotype" w:eastAsia="Palatino Linotype" w:hAnsi="Palatino Linotype" w:cs="Palatino Linotype"/>
          <w:i/>
        </w:rPr>
        <w:t>derecho fundamental exime a quien lo ejerce</w:t>
      </w:r>
      <w:r w:rsidRPr="00FA0D5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E7AB396" w14:textId="77777777" w:rsidR="003E3B38" w:rsidRPr="00FA0D56" w:rsidRDefault="003E3B38" w:rsidP="003E3B38">
      <w:pPr>
        <w:pStyle w:val="Prrafodelista"/>
        <w:spacing w:line="360" w:lineRule="auto"/>
        <w:ind w:left="0"/>
        <w:jc w:val="both"/>
        <w:rPr>
          <w:rFonts w:ascii="Palatino Linotype" w:eastAsia="Palatino Linotype" w:hAnsi="Palatino Linotype" w:cs="Palatino Linotype"/>
        </w:rPr>
      </w:pPr>
    </w:p>
    <w:p w14:paraId="444870B0" w14:textId="77777777" w:rsidR="003E3B38" w:rsidRPr="00FA0D56" w:rsidRDefault="003E3B38" w:rsidP="003E3B38">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2A17D8B2" w14:textId="77777777" w:rsidR="003E3B38" w:rsidRPr="00FA0D56" w:rsidRDefault="003E3B38" w:rsidP="003E3B38">
      <w:pPr>
        <w:spacing w:line="360" w:lineRule="auto"/>
        <w:jc w:val="both"/>
        <w:rPr>
          <w:rFonts w:ascii="Palatino Linotype" w:eastAsia="Palatino Linotype" w:hAnsi="Palatino Linotype" w:cs="Palatino Linotype"/>
        </w:rPr>
      </w:pPr>
    </w:p>
    <w:p w14:paraId="6FE0E673" w14:textId="77777777" w:rsidR="003E3B38" w:rsidRPr="00FA0D56" w:rsidRDefault="003E3B38" w:rsidP="003E3B38">
      <w:pPr>
        <w:ind w:left="567" w:right="760"/>
        <w:jc w:val="both"/>
        <w:rPr>
          <w:rFonts w:ascii="Palatino Linotype" w:eastAsia="Palatino Linotype" w:hAnsi="Palatino Linotype" w:cs="Palatino Linotype"/>
          <w:i/>
        </w:rPr>
      </w:pPr>
      <w:r w:rsidRPr="00FA0D56">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1F5B60D" w14:textId="77777777" w:rsidR="003E3B38" w:rsidRPr="00FA0D56" w:rsidRDefault="003E3B38" w:rsidP="003E3B38">
      <w:pPr>
        <w:spacing w:line="360" w:lineRule="auto"/>
        <w:ind w:left="851" w:right="758"/>
        <w:jc w:val="both"/>
        <w:rPr>
          <w:rFonts w:ascii="Palatino Linotype" w:eastAsia="Palatino Linotype" w:hAnsi="Palatino Linotype" w:cs="Palatino Linotype"/>
          <w:i/>
        </w:rPr>
      </w:pPr>
    </w:p>
    <w:p w14:paraId="269A32B1" w14:textId="4F8E5C1D" w:rsidR="00F17E65" w:rsidRPr="00FA0D56" w:rsidRDefault="003E3B38" w:rsidP="00DA29A0">
      <w:pPr>
        <w:pStyle w:val="Prrafodelista"/>
        <w:numPr>
          <w:ilvl w:val="0"/>
          <w:numId w:val="7"/>
        </w:numPr>
        <w:spacing w:line="360" w:lineRule="auto"/>
        <w:ind w:left="0" w:firstLine="0"/>
        <w:jc w:val="both"/>
        <w:rPr>
          <w:rFonts w:ascii="Palatino Linotype" w:hAnsi="Palatino Linotype"/>
        </w:rPr>
      </w:pPr>
      <w:r w:rsidRPr="00FA0D56">
        <w:rPr>
          <w:rFonts w:ascii="Palatino Linotype" w:eastAsia="Palatino Linotype" w:hAnsi="Palatino Linotype" w:cs="Palatino Linotype"/>
        </w:rPr>
        <w:t>Por otro lado</w:t>
      </w:r>
      <w:r w:rsidR="00F17E65" w:rsidRPr="00FA0D56">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FA0D56" w:rsidRDefault="002D0241" w:rsidP="00DA29A0">
      <w:pPr>
        <w:pStyle w:val="Prrafodelista"/>
        <w:spacing w:line="360" w:lineRule="auto"/>
        <w:rPr>
          <w:rFonts w:ascii="Palatino Linotype" w:hAnsi="Palatino Linotype"/>
        </w:rPr>
      </w:pPr>
    </w:p>
    <w:p w14:paraId="6E205F1F" w14:textId="1ADAF6F3" w:rsidR="009417CA" w:rsidRPr="00FA0D56" w:rsidRDefault="00C76CBA" w:rsidP="00DA29A0">
      <w:pPr>
        <w:pStyle w:val="Ttulo1"/>
        <w:spacing w:before="0" w:line="360" w:lineRule="auto"/>
        <w:rPr>
          <w:rFonts w:ascii="Palatino Linotype" w:hAnsi="Palatino Linotype"/>
          <w:b/>
          <w:color w:val="000000" w:themeColor="text1"/>
          <w:sz w:val="24"/>
          <w:szCs w:val="24"/>
        </w:rPr>
      </w:pPr>
      <w:bookmarkStart w:id="210" w:name="_Toc85733160"/>
      <w:r w:rsidRPr="00FA0D56">
        <w:rPr>
          <w:rFonts w:ascii="Palatino Linotype" w:hAnsi="Palatino Linotype" w:cs="Arial"/>
          <w:b/>
          <w:color w:val="000000" w:themeColor="text1"/>
          <w:sz w:val="24"/>
          <w:szCs w:val="24"/>
        </w:rPr>
        <w:t>TERCER</w:t>
      </w:r>
      <w:r w:rsidR="009417CA" w:rsidRPr="00FA0D56">
        <w:rPr>
          <w:rFonts w:ascii="Palatino Linotype" w:hAnsi="Palatino Linotype" w:cs="Arial"/>
          <w:b/>
          <w:color w:val="000000" w:themeColor="text1"/>
          <w:sz w:val="24"/>
          <w:szCs w:val="24"/>
        </w:rPr>
        <w:t xml:space="preserve">O. </w:t>
      </w:r>
      <w:bookmarkStart w:id="211" w:name="_Toc34246179"/>
      <w:bookmarkStart w:id="212" w:name="_Toc74778598"/>
      <w:bookmarkStart w:id="213" w:name="_Toc501021589"/>
      <w:bookmarkEnd w:id="208"/>
      <w:r w:rsidR="009417CA" w:rsidRPr="00FA0D56">
        <w:rPr>
          <w:rFonts w:ascii="Palatino Linotype" w:hAnsi="Palatino Linotype"/>
          <w:b/>
          <w:color w:val="000000" w:themeColor="text1"/>
          <w:sz w:val="24"/>
          <w:szCs w:val="24"/>
        </w:rPr>
        <w:t>De</w:t>
      </w:r>
      <w:r w:rsidR="003E3B38" w:rsidRPr="00FA0D56">
        <w:rPr>
          <w:rFonts w:ascii="Palatino Linotype" w:hAnsi="Palatino Linotype"/>
          <w:b/>
          <w:color w:val="000000" w:themeColor="text1"/>
          <w:sz w:val="24"/>
          <w:szCs w:val="24"/>
        </w:rPr>
        <w:t xml:space="preserve"> </w:t>
      </w:r>
      <w:r w:rsidR="009417CA" w:rsidRPr="00FA0D56">
        <w:rPr>
          <w:rFonts w:ascii="Palatino Linotype" w:hAnsi="Palatino Linotype"/>
          <w:b/>
          <w:color w:val="000000" w:themeColor="text1"/>
          <w:sz w:val="24"/>
          <w:szCs w:val="24"/>
        </w:rPr>
        <w:t>l</w:t>
      </w:r>
      <w:r w:rsidR="003E3B38" w:rsidRPr="00FA0D56">
        <w:rPr>
          <w:rFonts w:ascii="Palatino Linotype" w:hAnsi="Palatino Linotype"/>
          <w:b/>
          <w:color w:val="000000" w:themeColor="text1"/>
          <w:sz w:val="24"/>
          <w:szCs w:val="24"/>
        </w:rPr>
        <w:t>as</w:t>
      </w:r>
      <w:r w:rsidR="009417CA" w:rsidRPr="00FA0D56">
        <w:rPr>
          <w:rFonts w:ascii="Palatino Linotype" w:hAnsi="Palatino Linotype"/>
          <w:b/>
          <w:color w:val="000000" w:themeColor="text1"/>
          <w:sz w:val="24"/>
          <w:szCs w:val="24"/>
        </w:rPr>
        <w:t xml:space="preserve"> </w:t>
      </w:r>
      <w:r w:rsidR="003E3B38" w:rsidRPr="00FA0D56">
        <w:rPr>
          <w:rFonts w:ascii="Palatino Linotype" w:hAnsi="Palatino Linotype"/>
          <w:b/>
          <w:color w:val="000000" w:themeColor="text1"/>
          <w:sz w:val="24"/>
          <w:szCs w:val="24"/>
        </w:rPr>
        <w:t>causales de sobreseimiento</w:t>
      </w:r>
      <w:r w:rsidR="009417CA" w:rsidRPr="00FA0D56">
        <w:rPr>
          <w:rFonts w:ascii="Palatino Linotype" w:hAnsi="Palatino Linotype"/>
          <w:b/>
          <w:color w:val="000000" w:themeColor="text1"/>
          <w:sz w:val="24"/>
          <w:szCs w:val="24"/>
        </w:rPr>
        <w:t>.</w:t>
      </w:r>
      <w:bookmarkEnd w:id="209"/>
      <w:bookmarkEnd w:id="210"/>
      <w:bookmarkEnd w:id="211"/>
      <w:bookmarkEnd w:id="212"/>
      <w:bookmarkEnd w:id="213"/>
    </w:p>
    <w:p w14:paraId="6AEE1235" w14:textId="77777777" w:rsidR="009417CA" w:rsidRPr="00FA0D56" w:rsidRDefault="009417CA" w:rsidP="00DA29A0">
      <w:pPr>
        <w:spacing w:line="360" w:lineRule="auto"/>
        <w:rPr>
          <w:rFonts w:ascii="Palatino Linotype" w:hAnsi="Palatino Linotype"/>
          <w:lang w:eastAsia="en-US"/>
        </w:rPr>
      </w:pPr>
    </w:p>
    <w:p w14:paraId="4D8225AD" w14:textId="1D6874B4" w:rsidR="009417CA" w:rsidRPr="00FA0D56" w:rsidRDefault="00D45675" w:rsidP="00FF0F27">
      <w:pPr>
        <w:pStyle w:val="Prrafodelista"/>
        <w:numPr>
          <w:ilvl w:val="0"/>
          <w:numId w:val="7"/>
        </w:numPr>
        <w:spacing w:line="360" w:lineRule="auto"/>
        <w:ind w:left="0" w:firstLine="0"/>
        <w:jc w:val="both"/>
        <w:rPr>
          <w:rFonts w:ascii="Palatino Linotype" w:hAnsi="Palatino Linotype" w:cs="Arial"/>
        </w:rPr>
      </w:pPr>
      <w:r w:rsidRPr="00FA0D56">
        <w:rPr>
          <w:rFonts w:ascii="Palatino Linotype" w:hAnsi="Palatino Linotype"/>
        </w:rPr>
        <w:lastRenderedPageBreak/>
        <w:t>Se solicitó,</w:t>
      </w:r>
      <w:r w:rsidR="009417CA" w:rsidRPr="00FA0D56">
        <w:rPr>
          <w:rFonts w:ascii="Palatino Linotype" w:hAnsi="Palatino Linotype"/>
        </w:rPr>
        <w:t xml:space="preserve"> </w:t>
      </w:r>
      <w:r w:rsidR="003E3B38" w:rsidRPr="00FA0D56">
        <w:rPr>
          <w:rFonts w:ascii="Palatino Linotype" w:eastAsia="Palatino Linotype" w:hAnsi="Palatino Linotype" w:cs="Palatino Linotype"/>
        </w:rPr>
        <w:t>tener</w:t>
      </w:r>
      <w:r w:rsidR="003E3B38" w:rsidRPr="00FA0D56">
        <w:rPr>
          <w:rFonts w:ascii="Palatino Linotype" w:hAnsi="Palatino Linotype"/>
        </w:rPr>
        <w:t xml:space="preserve"> acceso a</w:t>
      </w:r>
      <w:r w:rsidRPr="00FA0D56">
        <w:rPr>
          <w:rFonts w:ascii="Palatino Linotype" w:hAnsi="Palatino Linotype"/>
        </w:rPr>
        <w:t>l</w:t>
      </w:r>
      <w:r w:rsidR="003E3B38" w:rsidRPr="00FA0D56">
        <w:rPr>
          <w:rFonts w:ascii="Palatino Linotype" w:hAnsi="Palatino Linotype"/>
        </w:rPr>
        <w:t xml:space="preserve"> Nombramiento del Secretario Particular Del Presidente Municipal, e</w:t>
      </w:r>
      <w:r w:rsidR="009417CA" w:rsidRPr="00FA0D56">
        <w:rPr>
          <w:rFonts w:ascii="Palatino Linotype" w:hAnsi="Palatino Linotype" w:cs="Arial"/>
        </w:rPr>
        <w:t xml:space="preserve">n </w:t>
      </w:r>
      <w:r w:rsidR="009417CA" w:rsidRPr="00FA0D56">
        <w:rPr>
          <w:rFonts w:ascii="Palatino Linotype" w:hAnsi="Palatino Linotype"/>
        </w:rPr>
        <w:t>respuesta</w:t>
      </w:r>
      <w:r w:rsidR="009417CA" w:rsidRPr="00FA0D56">
        <w:rPr>
          <w:rFonts w:ascii="Palatino Linotype" w:hAnsi="Palatino Linotype" w:cs="Arial"/>
        </w:rPr>
        <w:t xml:space="preserve"> el </w:t>
      </w:r>
      <w:r w:rsidR="009417CA" w:rsidRPr="00FA0D56">
        <w:rPr>
          <w:rFonts w:ascii="Palatino Linotype" w:hAnsi="Palatino Linotype" w:cs="Arial"/>
          <w:b/>
        </w:rPr>
        <w:t>SUJETO OBLIGADO,</w:t>
      </w:r>
      <w:r w:rsidR="009417CA" w:rsidRPr="00FA0D56">
        <w:rPr>
          <w:rFonts w:ascii="Palatino Linotype" w:hAnsi="Palatino Linotype" w:cs="Arial"/>
        </w:rPr>
        <w:t xml:space="preserve"> </w:t>
      </w:r>
      <w:r w:rsidRPr="00FA0D56">
        <w:rPr>
          <w:rFonts w:ascii="Palatino Linotype" w:hAnsi="Palatino Linotype" w:cs="Arial"/>
        </w:rPr>
        <w:t xml:space="preserve">remitió </w:t>
      </w:r>
      <w:r w:rsidR="003E3B38" w:rsidRPr="00FA0D56">
        <w:rPr>
          <w:rFonts w:ascii="Palatino Linotype" w:hAnsi="Palatino Linotype" w:cs="Arial"/>
        </w:rPr>
        <w:t>el nombramiento requerido</w:t>
      </w:r>
      <w:r w:rsidR="00FA3814" w:rsidRPr="00FA0D56">
        <w:rPr>
          <w:rFonts w:ascii="Palatino Linotype" w:hAnsi="Palatino Linotype" w:cs="Arial"/>
        </w:rPr>
        <w:t xml:space="preserve">; no obstante el solicitante se inconformó aduciendo </w:t>
      </w:r>
      <w:r w:rsidR="00E86FBD" w:rsidRPr="00FA0D56">
        <w:rPr>
          <w:rFonts w:ascii="Palatino Linotype" w:hAnsi="Palatino Linotype" w:cs="Arial"/>
        </w:rPr>
        <w:t xml:space="preserve">la </w:t>
      </w:r>
      <w:r w:rsidR="003E3B38" w:rsidRPr="00FA0D56">
        <w:rPr>
          <w:rFonts w:ascii="Palatino Linotype" w:hAnsi="Palatino Linotype" w:cs="Arial"/>
        </w:rPr>
        <w:t xml:space="preserve">falta de </w:t>
      </w:r>
      <w:r w:rsidR="00E86FBD" w:rsidRPr="00FA0D56">
        <w:rPr>
          <w:rFonts w:ascii="Palatino Linotype" w:hAnsi="Palatino Linotype" w:cs="Arial"/>
        </w:rPr>
        <w:t>entrega de</w:t>
      </w:r>
      <w:r w:rsidR="003E3B38" w:rsidRPr="00FA0D56">
        <w:rPr>
          <w:rFonts w:ascii="Palatino Linotype" w:hAnsi="Palatino Linotype" w:cs="Arial"/>
        </w:rPr>
        <w:t xml:space="preserve"> la</w:t>
      </w:r>
      <w:r w:rsidR="00E86FBD" w:rsidRPr="00FA0D56">
        <w:rPr>
          <w:rFonts w:ascii="Palatino Linotype" w:hAnsi="Palatino Linotype" w:cs="Arial"/>
        </w:rPr>
        <w:t xml:space="preserve"> información </w:t>
      </w:r>
      <w:r w:rsidR="003E3B38" w:rsidRPr="00FA0D56">
        <w:rPr>
          <w:rFonts w:ascii="Palatino Linotype" w:hAnsi="Palatino Linotype" w:cs="Arial"/>
        </w:rPr>
        <w:t>solicitada</w:t>
      </w:r>
      <w:r w:rsidR="00FA3814" w:rsidRPr="00FA0D56">
        <w:rPr>
          <w:rFonts w:ascii="Palatino Linotype" w:hAnsi="Palatino Linotype" w:cs="Arial"/>
        </w:rPr>
        <w:t>.</w:t>
      </w:r>
    </w:p>
    <w:p w14:paraId="63E4213A" w14:textId="77777777" w:rsidR="00765824" w:rsidRPr="00FA0D56" w:rsidRDefault="00765824" w:rsidP="00DA29A0">
      <w:pPr>
        <w:pStyle w:val="Prrafodelista"/>
        <w:spacing w:line="360" w:lineRule="auto"/>
        <w:rPr>
          <w:rFonts w:ascii="Palatino Linotype" w:hAnsi="Palatino Linotype" w:cs="Arial"/>
        </w:rPr>
      </w:pPr>
    </w:p>
    <w:p w14:paraId="646B010A" w14:textId="1410ECD2" w:rsidR="009417CA" w:rsidRPr="00FA0D56" w:rsidRDefault="00E86FBD" w:rsidP="003E3B38">
      <w:pPr>
        <w:pStyle w:val="Prrafodelista"/>
        <w:numPr>
          <w:ilvl w:val="0"/>
          <w:numId w:val="7"/>
        </w:numPr>
        <w:spacing w:line="360" w:lineRule="auto"/>
        <w:ind w:left="0" w:firstLine="0"/>
        <w:jc w:val="both"/>
        <w:rPr>
          <w:rFonts w:ascii="Palatino Linotype" w:eastAsia="MS Mincho" w:hAnsi="Palatino Linotype" w:cs="Arial"/>
        </w:rPr>
      </w:pPr>
      <w:r w:rsidRPr="00FA0D56">
        <w:rPr>
          <w:rFonts w:ascii="Palatino Linotype" w:eastAsia="MS Mincho" w:hAnsi="Palatino Linotype" w:cs="Arial"/>
        </w:rPr>
        <w:t xml:space="preserve">En </w:t>
      </w:r>
      <w:r w:rsidRPr="00FA0D56">
        <w:rPr>
          <w:rFonts w:ascii="Palatino Linotype" w:hAnsi="Palatino Linotype" w:cs="Arial"/>
        </w:rPr>
        <w:t xml:space="preserve">dichas condiciones, la </w:t>
      </w:r>
      <w:r w:rsidRPr="00FA0D56">
        <w:rPr>
          <w:rFonts w:ascii="Palatino Linotype" w:hAnsi="Palatino Linotype" w:cs="Arial"/>
          <w:i/>
        </w:rPr>
        <w:t>Litis</w:t>
      </w:r>
      <w:r w:rsidRPr="00FA0D56">
        <w:rPr>
          <w:rFonts w:ascii="Palatino Linotype" w:hAnsi="Palatino Linotype" w:cs="Arial"/>
        </w:rPr>
        <w:t xml:space="preserve"> a resolver en el presente recurso de revisión, se circunscribe a </w:t>
      </w:r>
      <w:r w:rsidRPr="00FA0D56">
        <w:rPr>
          <w:rFonts w:ascii="Palatino Linotype" w:hAnsi="Palatino Linotype"/>
        </w:rPr>
        <w:t>determinar</w:t>
      </w:r>
      <w:r w:rsidRPr="00FA0D56">
        <w:rPr>
          <w:rFonts w:ascii="Palatino Linotype" w:hAnsi="Palatino Linotype" w:cs="Arial"/>
        </w:rPr>
        <w:t xml:space="preserve"> si </w:t>
      </w:r>
      <w:r w:rsidRPr="00FA0D56">
        <w:rPr>
          <w:rFonts w:ascii="Palatino Linotype" w:eastAsia="MS Mincho" w:hAnsi="Palatino Linotype" w:cs="Arial"/>
        </w:rPr>
        <w:t xml:space="preserve">se actualizan la causal de procedencia prevista en el </w:t>
      </w:r>
      <w:r w:rsidRPr="00FA0D56">
        <w:rPr>
          <w:rFonts w:ascii="Palatino Linotype" w:eastAsia="MS Mincho" w:hAnsi="Palatino Linotype" w:cs="Arial"/>
          <w:b/>
        </w:rPr>
        <w:t>artículo 179</w:t>
      </w:r>
      <w:r w:rsidRPr="00FA0D56">
        <w:rPr>
          <w:rFonts w:ascii="Palatino Linotype" w:eastAsia="MS Mincho" w:hAnsi="Palatino Linotype" w:cs="Arial"/>
        </w:rPr>
        <w:t xml:space="preserve">, fracción </w:t>
      </w:r>
      <w:r w:rsidR="003E3B38" w:rsidRPr="00FA0D56">
        <w:rPr>
          <w:rFonts w:ascii="Palatino Linotype" w:eastAsia="MS Mincho" w:hAnsi="Palatino Linotype" w:cs="Arial"/>
          <w:b/>
        </w:rPr>
        <w:t>I</w:t>
      </w:r>
      <w:r w:rsidRPr="00FA0D56">
        <w:rPr>
          <w:rFonts w:ascii="Palatino Linotype" w:eastAsia="MS Mincho" w:hAnsi="Palatino Linotype" w:cs="Arial"/>
          <w:b/>
        </w:rPr>
        <w:t xml:space="preserve"> </w:t>
      </w:r>
      <w:r w:rsidRPr="00FA0D56">
        <w:rPr>
          <w:rFonts w:ascii="Palatino Linotype" w:eastAsia="MS Mincho" w:hAnsi="Palatino Linotype" w:cs="Arial"/>
        </w:rPr>
        <w:t xml:space="preserve">de la </w:t>
      </w:r>
      <w:r w:rsidRPr="00FA0D56">
        <w:rPr>
          <w:rFonts w:ascii="Palatino Linotype" w:eastAsia="MS Mincho" w:hAnsi="Palatino Linotype" w:cs="Arial"/>
          <w:b/>
        </w:rPr>
        <w:t xml:space="preserve">Ley de Transparencia y Acceso a la Información </w:t>
      </w:r>
      <w:r w:rsidRPr="00FA0D56">
        <w:rPr>
          <w:rFonts w:ascii="Palatino Linotype" w:hAnsi="Palatino Linotype" w:cs="Arial"/>
        </w:rPr>
        <w:t>Pública</w:t>
      </w:r>
      <w:r w:rsidRPr="00FA0D56">
        <w:rPr>
          <w:rFonts w:ascii="Palatino Linotype" w:eastAsia="MS Mincho" w:hAnsi="Palatino Linotype" w:cs="Arial"/>
          <w:b/>
        </w:rPr>
        <w:t xml:space="preserve"> del Estado de México y Municipios</w:t>
      </w:r>
      <w:r w:rsidRPr="00FA0D56">
        <w:rPr>
          <w:rFonts w:ascii="Palatino Linotype" w:eastAsia="MS Mincho" w:hAnsi="Palatino Linotype" w:cs="Arial"/>
        </w:rPr>
        <w:t xml:space="preserve">; </w:t>
      </w:r>
      <w:r w:rsidRPr="00FA0D56">
        <w:rPr>
          <w:rFonts w:ascii="Palatino Linotype" w:hAnsi="Palatino Linotype" w:cs="Arial"/>
          <w:color w:val="000000" w:themeColor="text1"/>
        </w:rPr>
        <w:t xml:space="preserve">fracción que determina la hipótesis jurídica de </w:t>
      </w:r>
      <w:r w:rsidR="003E3B38" w:rsidRPr="00FA0D56">
        <w:rPr>
          <w:rFonts w:ascii="Palatino Linotype" w:hAnsi="Palatino Linotype" w:cs="Arial"/>
          <w:b/>
          <w:color w:val="000000" w:themeColor="text1"/>
        </w:rPr>
        <w:t>la negativa a la información solicitada</w:t>
      </w:r>
      <w:r w:rsidRPr="00FA0D56">
        <w:rPr>
          <w:rFonts w:ascii="Palatino Linotype" w:hAnsi="Palatino Linotype" w:cs="Arial"/>
          <w:color w:val="000000" w:themeColor="text1"/>
        </w:rPr>
        <w:t xml:space="preserve">, </w:t>
      </w:r>
      <w:r w:rsidRPr="00FA0D56">
        <w:rPr>
          <w:rFonts w:ascii="Palatino Linotype" w:eastAsia="MS Mincho" w:hAnsi="Palatino Linotype" w:cs="Arial"/>
        </w:rPr>
        <w:t>causal de la que se dolió el particular recurrente al momento de interponer su recurso de revisión,</w:t>
      </w:r>
      <w:r w:rsidRPr="00FA0D56">
        <w:rPr>
          <w:rFonts w:ascii="Palatino Linotype" w:hAnsi="Palatino Linotype" w:cs="Arial"/>
          <w:color w:val="000000" w:themeColor="text1"/>
        </w:rPr>
        <w:t xml:space="preserve"> por lo que se</w:t>
      </w:r>
      <w:r w:rsidRPr="00FA0D56">
        <w:rPr>
          <w:rFonts w:ascii="Palatino Linotype" w:hAnsi="Palatino Linotype" w:cs="Arial"/>
          <w:color w:val="000000" w:themeColor="text1"/>
          <w:szCs w:val="23"/>
        </w:rPr>
        <w:t xml:space="preserve"> determinará si el </w:t>
      </w:r>
      <w:r w:rsidRPr="00FA0D56">
        <w:rPr>
          <w:rFonts w:ascii="Palatino Linotype" w:hAnsi="Palatino Linotype" w:cs="Arial"/>
          <w:b/>
          <w:color w:val="000000" w:themeColor="text1"/>
          <w:szCs w:val="23"/>
        </w:rPr>
        <w:t>SUJETO</w:t>
      </w:r>
      <w:r w:rsidRPr="00FA0D56">
        <w:rPr>
          <w:rFonts w:ascii="Palatino Linotype" w:hAnsi="Palatino Linotype" w:cs="Arial"/>
          <w:color w:val="000000" w:themeColor="text1"/>
          <w:szCs w:val="23"/>
        </w:rPr>
        <w:t xml:space="preserve"> </w:t>
      </w:r>
      <w:r w:rsidRPr="00FA0D56">
        <w:rPr>
          <w:rFonts w:ascii="Palatino Linotype" w:hAnsi="Palatino Linotype" w:cs="Arial"/>
          <w:b/>
          <w:color w:val="000000" w:themeColor="text1"/>
          <w:szCs w:val="23"/>
        </w:rPr>
        <w:t>OBLIGADO</w:t>
      </w:r>
      <w:r w:rsidRPr="00FA0D56">
        <w:rPr>
          <w:rFonts w:ascii="Palatino Linotype" w:hAnsi="Palatino Linotype" w:cs="Arial"/>
          <w:color w:val="000000" w:themeColor="text1"/>
          <w:szCs w:val="23"/>
        </w:rPr>
        <w:t xml:space="preserve"> con su respuesta ciertamente </w:t>
      </w:r>
      <w:r w:rsidRPr="00FA0D56">
        <w:rPr>
          <w:rFonts w:ascii="Palatino Linotype" w:hAnsi="Palatino Linotype"/>
          <w:color w:val="000000" w:themeColor="text1"/>
        </w:rPr>
        <w:t>actualiza la causal de referencia</w:t>
      </w:r>
      <w:r w:rsidRPr="00FA0D56">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FA0D56" w:rsidRDefault="009417CA" w:rsidP="00DA29A0">
      <w:pPr>
        <w:spacing w:line="360" w:lineRule="auto"/>
        <w:rPr>
          <w:rFonts w:ascii="Palatino Linotype" w:eastAsia="MS Mincho" w:hAnsi="Palatino Linotype" w:cs="Arial"/>
        </w:rPr>
      </w:pPr>
    </w:p>
    <w:p w14:paraId="1EB9834D" w14:textId="2AA7D88E" w:rsidR="00821AFF" w:rsidRPr="00FA0D56"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FA0D56">
        <w:rPr>
          <w:rFonts w:ascii="Palatino Linotype" w:eastAsia="Cambria" w:hAnsi="Palatino Linotype" w:cs="Arial"/>
          <w:lang w:val="es-MX" w:eastAsia="en-US"/>
        </w:rPr>
        <w:t xml:space="preserve">Ahora bien, derivado del Planteamiento de la </w:t>
      </w:r>
      <w:r w:rsidRPr="00FA0D56">
        <w:rPr>
          <w:rFonts w:ascii="Palatino Linotype" w:eastAsia="Cambria" w:hAnsi="Palatino Linotype" w:cs="Arial"/>
          <w:i/>
          <w:lang w:val="es-MX" w:eastAsia="en-US"/>
        </w:rPr>
        <w:t>Litis</w:t>
      </w:r>
      <w:r w:rsidRPr="00FA0D56">
        <w:rPr>
          <w:rFonts w:ascii="Palatino Linotype" w:eastAsia="Cambria" w:hAnsi="Palatino Linotype" w:cs="Arial"/>
          <w:lang w:val="es-MX" w:eastAsia="en-US"/>
        </w:rPr>
        <w:t xml:space="preserve">, se procede analizar el contenido </w:t>
      </w:r>
      <w:r w:rsidRPr="00FA0D56">
        <w:rPr>
          <w:rFonts w:ascii="Palatino Linotype" w:eastAsia="Calibri" w:hAnsi="Palatino Linotype" w:cs="Arial"/>
          <w:lang w:val="es-ES_tradnl"/>
        </w:rPr>
        <w:t>íntegro</w:t>
      </w:r>
      <w:r w:rsidRPr="00FA0D56">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w:t>
      </w:r>
      <w:r w:rsidRPr="00FA0D56">
        <w:rPr>
          <w:rFonts w:ascii="Palatino Linotype" w:eastAsia="Cambria" w:hAnsi="Palatino Linotype" w:cs="Arial"/>
          <w:lang w:val="es-MX" w:eastAsia="en-US"/>
        </w:rPr>
        <w:lastRenderedPageBreak/>
        <w:t xml:space="preserve">de máxima publicidad de acuerdo con lo establecido en el artículo 8 de la </w:t>
      </w:r>
      <w:r w:rsidRPr="00FA0D56">
        <w:rPr>
          <w:rFonts w:ascii="Palatino Linotype" w:eastAsia="Calibri" w:hAnsi="Palatino Linotype" w:cs="Arial"/>
          <w:lang w:eastAsia="en-US"/>
        </w:rPr>
        <w:t>Ley de Transparencia y Acceso a la Información Pública del Estado de México y Municipios</w:t>
      </w:r>
      <w:r w:rsidRPr="00FA0D56">
        <w:rPr>
          <w:rFonts w:ascii="Palatino Linotype" w:hAnsi="Palatino Linotype" w:cs="Arial"/>
          <w:lang w:eastAsia="es-MX"/>
        </w:rPr>
        <w:t>.</w:t>
      </w:r>
    </w:p>
    <w:p w14:paraId="0F623B12" w14:textId="77777777" w:rsidR="003E3B38" w:rsidRPr="00FA0D56" w:rsidRDefault="003E3B38" w:rsidP="003E3B38">
      <w:pPr>
        <w:pStyle w:val="Prrafodelista"/>
        <w:rPr>
          <w:rFonts w:ascii="Palatino Linotype" w:eastAsia="MS Mincho" w:hAnsi="Palatino Linotype" w:cs="Arial"/>
          <w:i/>
          <w:lang w:val="es-MX"/>
        </w:rPr>
      </w:pPr>
    </w:p>
    <w:p w14:paraId="5D408604" w14:textId="77777777" w:rsidR="003E3B38" w:rsidRPr="00FA0D56" w:rsidRDefault="003E3B38" w:rsidP="003E3B38">
      <w:pPr>
        <w:pStyle w:val="Prrafodelista"/>
        <w:spacing w:line="360" w:lineRule="auto"/>
        <w:ind w:left="0"/>
        <w:jc w:val="both"/>
        <w:rPr>
          <w:rFonts w:ascii="Palatino Linotype" w:eastAsia="MS Mincho" w:hAnsi="Palatino Linotype" w:cs="Arial"/>
          <w:i/>
          <w:lang w:val="es-MX"/>
        </w:rPr>
      </w:pPr>
    </w:p>
    <w:p w14:paraId="30B70C86" w14:textId="60079D94" w:rsidR="00053216" w:rsidRPr="00FA0D56" w:rsidRDefault="003E3B38"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t>En esa tesitura,</w:t>
      </w:r>
      <w:r w:rsidR="00FA3814" w:rsidRPr="00FA0D56">
        <w:rPr>
          <w:rFonts w:ascii="Palatino Linotype" w:eastAsia="Palatino Linotype" w:hAnsi="Palatino Linotype" w:cs="Palatino Linotype"/>
        </w:rPr>
        <w:t xml:space="preserve"> este Instituto analizó la totalidad de las constancias que integran el expediente electrónico </w:t>
      </w:r>
      <w:r w:rsidR="00070A1D" w:rsidRPr="00FA0D56">
        <w:rPr>
          <w:rFonts w:ascii="Palatino Linotype" w:eastAsia="Palatino Linotype" w:hAnsi="Palatino Linotype" w:cs="Palatino Linotype"/>
        </w:rPr>
        <w:t>en que se actúa</w:t>
      </w:r>
      <w:r w:rsidR="00FA3814" w:rsidRPr="00FA0D56">
        <w:rPr>
          <w:rFonts w:ascii="Palatino Linotype" w:eastAsia="Palatino Linotype" w:hAnsi="Palatino Linotype" w:cs="Palatino Linotype"/>
        </w:rPr>
        <w:t xml:space="preserve">, y se concluye que resultan infundadas las razones o motivos de inconformidad, </w:t>
      </w:r>
      <w:r w:rsidR="00070A1D" w:rsidRPr="00FA0D56">
        <w:rPr>
          <w:rFonts w:ascii="Palatino Linotype" w:eastAsia="Palatino Linotype" w:hAnsi="Palatino Linotype" w:cs="Palatino Linotype"/>
        </w:rPr>
        <w:t xml:space="preserve">por </w:t>
      </w:r>
      <w:r w:rsidR="00053216" w:rsidRPr="00FA0D56">
        <w:rPr>
          <w:rFonts w:ascii="Palatino Linotype" w:eastAsia="Palatino Linotype" w:hAnsi="Palatino Linotype" w:cs="Palatino Linotype"/>
        </w:rPr>
        <w:t>las siguientes consideraciones.</w:t>
      </w:r>
    </w:p>
    <w:p w14:paraId="305EA93B" w14:textId="77777777" w:rsidR="00053216" w:rsidRPr="00FA0D56" w:rsidRDefault="00053216" w:rsidP="00053216">
      <w:pPr>
        <w:pStyle w:val="Prrafodelista"/>
        <w:spacing w:line="360" w:lineRule="auto"/>
        <w:ind w:left="0"/>
        <w:jc w:val="both"/>
        <w:rPr>
          <w:rFonts w:ascii="Palatino Linotype" w:eastAsia="Palatino Linotype" w:hAnsi="Palatino Linotype" w:cs="Palatino Linotype"/>
        </w:rPr>
      </w:pPr>
    </w:p>
    <w:p w14:paraId="1F353339" w14:textId="28016D16" w:rsidR="003E3B38" w:rsidRPr="00FA0D56" w:rsidRDefault="00053216" w:rsidP="002D05F4">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t>P</w:t>
      </w:r>
      <w:r w:rsidR="00070A1D" w:rsidRPr="00FA0D56">
        <w:rPr>
          <w:rFonts w:ascii="Palatino Linotype" w:eastAsia="Palatino Linotype" w:hAnsi="Palatino Linotype" w:cs="Palatino Linotype"/>
        </w:rPr>
        <w:t xml:space="preserve">rimeramente </w:t>
      </w:r>
      <w:r w:rsidR="00FA3814" w:rsidRPr="00FA0D56">
        <w:rPr>
          <w:rFonts w:ascii="Palatino Linotype" w:eastAsia="Palatino Linotype" w:hAnsi="Palatino Linotype" w:cs="Palatino Linotype"/>
        </w:rPr>
        <w:t xml:space="preserve">en razón de que </w:t>
      </w:r>
      <w:r w:rsidR="00FA3814" w:rsidRPr="00FA0D56">
        <w:rPr>
          <w:rFonts w:ascii="Palatino Linotype" w:eastAsia="Palatino Linotype" w:hAnsi="Palatino Linotype" w:cs="Palatino Linotype"/>
          <w:b/>
        </w:rPr>
        <w:t>EL SUJETO OBLIGADO</w:t>
      </w:r>
      <w:r w:rsidR="00FA3814" w:rsidRPr="00FA0D56">
        <w:rPr>
          <w:rFonts w:ascii="Palatino Linotype" w:eastAsia="Palatino Linotype" w:hAnsi="Palatino Linotype" w:cs="Palatino Linotype"/>
        </w:rPr>
        <w:t xml:space="preserve"> </w:t>
      </w:r>
      <w:r w:rsidR="003E3B38" w:rsidRPr="00FA0D56">
        <w:rPr>
          <w:rFonts w:ascii="Palatino Linotype" w:eastAsia="Palatino Linotype" w:hAnsi="Palatino Linotype" w:cs="Palatino Linotype"/>
        </w:rPr>
        <w:t>si entrego información contrario a lo aducido por el particular en su escrito recursal, como se advierte de las siguientes capturas de pantalla:</w:t>
      </w:r>
    </w:p>
    <w:p w14:paraId="71791F0F" w14:textId="77777777" w:rsidR="003E3B38" w:rsidRPr="00FA0D56" w:rsidRDefault="003E3B38" w:rsidP="003E3B38">
      <w:pPr>
        <w:pStyle w:val="Prrafodelista"/>
        <w:rPr>
          <w:rFonts w:ascii="Palatino Linotype" w:eastAsia="Palatino Linotype" w:hAnsi="Palatino Linotype" w:cs="Palatino Linotype"/>
        </w:rPr>
      </w:pPr>
    </w:p>
    <w:p w14:paraId="6438633D" w14:textId="720389AE" w:rsidR="003E3B38" w:rsidRPr="00FA0D56" w:rsidRDefault="003E3B38" w:rsidP="003E3B38">
      <w:pPr>
        <w:pStyle w:val="Prrafodelista"/>
        <w:spacing w:line="360" w:lineRule="auto"/>
        <w:ind w:left="0"/>
        <w:jc w:val="center"/>
        <w:rPr>
          <w:rFonts w:ascii="Palatino Linotype" w:eastAsia="Palatino Linotype" w:hAnsi="Palatino Linotype" w:cs="Palatino Linotype"/>
        </w:rPr>
      </w:pPr>
      <w:r w:rsidRPr="00FA0D56">
        <w:rPr>
          <w:rFonts w:ascii="Palatino Linotype" w:eastAsia="Palatino Linotype" w:hAnsi="Palatino Linotype" w:cs="Palatino Linotype"/>
          <w:noProof/>
          <w:lang w:val="es-MX" w:eastAsia="es-MX"/>
        </w:rPr>
        <w:drawing>
          <wp:inline distT="0" distB="0" distL="0" distR="0" wp14:anchorId="0B906843" wp14:editId="680C5004">
            <wp:extent cx="5383033" cy="1565275"/>
            <wp:effectExtent l="19050" t="19050" r="2730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553" cy="1566589"/>
                    </a:xfrm>
                    <a:prstGeom prst="rect">
                      <a:avLst/>
                    </a:prstGeom>
                    <a:noFill/>
                    <a:ln>
                      <a:solidFill>
                        <a:schemeClr val="tx1"/>
                      </a:solidFill>
                    </a:ln>
                  </pic:spPr>
                </pic:pic>
              </a:graphicData>
            </a:graphic>
          </wp:inline>
        </w:drawing>
      </w:r>
    </w:p>
    <w:p w14:paraId="59C2BEAE" w14:textId="77777777" w:rsidR="003E3B38" w:rsidRPr="00FA0D56" w:rsidRDefault="003E3B38" w:rsidP="003E3B38">
      <w:pPr>
        <w:pStyle w:val="Prrafodelista"/>
        <w:spacing w:line="360" w:lineRule="auto"/>
        <w:ind w:left="0"/>
        <w:jc w:val="both"/>
        <w:rPr>
          <w:rFonts w:ascii="Palatino Linotype" w:eastAsia="Palatino Linotype" w:hAnsi="Palatino Linotype" w:cs="Palatino Linotype"/>
        </w:rPr>
      </w:pPr>
    </w:p>
    <w:p w14:paraId="72F81EDA" w14:textId="5C3EB659" w:rsidR="003E3B38" w:rsidRPr="00FA0D56" w:rsidRDefault="003E3B38" w:rsidP="003E3B38">
      <w:pPr>
        <w:pStyle w:val="Prrafodelista"/>
        <w:spacing w:line="360" w:lineRule="auto"/>
        <w:ind w:left="0"/>
        <w:jc w:val="center"/>
        <w:rPr>
          <w:rFonts w:ascii="Palatino Linotype" w:eastAsia="Palatino Linotype" w:hAnsi="Palatino Linotype" w:cs="Palatino Linotype"/>
        </w:rPr>
      </w:pPr>
      <w:r w:rsidRPr="00FA0D56">
        <w:rPr>
          <w:rFonts w:ascii="Palatino Linotype" w:eastAsia="Palatino Linotype" w:hAnsi="Palatino Linotype" w:cs="Palatino Linotype"/>
          <w:noProof/>
          <w:lang w:val="es-MX" w:eastAsia="es-MX"/>
        </w:rPr>
        <w:lastRenderedPageBreak/>
        <w:drawing>
          <wp:inline distT="0" distB="0" distL="0" distR="0" wp14:anchorId="23E2E404" wp14:editId="5C5DDB5F">
            <wp:extent cx="4888990" cy="2361537"/>
            <wp:effectExtent l="19050" t="19050" r="26035" b="203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9545" cy="2371466"/>
                    </a:xfrm>
                    <a:prstGeom prst="rect">
                      <a:avLst/>
                    </a:prstGeom>
                    <a:noFill/>
                    <a:ln>
                      <a:solidFill>
                        <a:schemeClr val="tx1"/>
                      </a:solidFill>
                    </a:ln>
                  </pic:spPr>
                </pic:pic>
              </a:graphicData>
            </a:graphic>
          </wp:inline>
        </w:drawing>
      </w:r>
    </w:p>
    <w:p w14:paraId="3B6697D3" w14:textId="35F74E01" w:rsidR="003E3B38" w:rsidRPr="00FA0D56" w:rsidRDefault="003E3B38" w:rsidP="003E3B38">
      <w:pPr>
        <w:pStyle w:val="Prrafodelista"/>
        <w:spacing w:line="360" w:lineRule="auto"/>
        <w:ind w:left="0"/>
        <w:jc w:val="center"/>
        <w:rPr>
          <w:rFonts w:ascii="Palatino Linotype" w:eastAsia="Palatino Linotype" w:hAnsi="Palatino Linotype" w:cs="Palatino Linotype"/>
        </w:rPr>
      </w:pPr>
      <w:r w:rsidRPr="00FA0D56">
        <w:rPr>
          <w:rFonts w:ascii="Palatino Linotype" w:eastAsia="Palatino Linotype" w:hAnsi="Palatino Linotype" w:cs="Palatino Linotype"/>
          <w:noProof/>
          <w:lang w:val="es-MX" w:eastAsia="es-MX"/>
        </w:rPr>
        <w:drawing>
          <wp:inline distT="0" distB="0" distL="0" distR="0" wp14:anchorId="548E3247" wp14:editId="211230F5">
            <wp:extent cx="4905955" cy="4732013"/>
            <wp:effectExtent l="19050" t="19050" r="9525"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676" cy="4733673"/>
                    </a:xfrm>
                    <a:prstGeom prst="rect">
                      <a:avLst/>
                    </a:prstGeom>
                    <a:noFill/>
                    <a:ln>
                      <a:solidFill>
                        <a:schemeClr val="tx1"/>
                      </a:solidFill>
                    </a:ln>
                  </pic:spPr>
                </pic:pic>
              </a:graphicData>
            </a:graphic>
          </wp:inline>
        </w:drawing>
      </w:r>
    </w:p>
    <w:p w14:paraId="17B5B251" w14:textId="578B45EF" w:rsidR="003E3B38" w:rsidRPr="00FA0D56" w:rsidRDefault="003E3B38" w:rsidP="007171E6">
      <w:pPr>
        <w:pStyle w:val="Prrafodelista"/>
        <w:numPr>
          <w:ilvl w:val="0"/>
          <w:numId w:val="7"/>
        </w:numPr>
        <w:spacing w:line="360" w:lineRule="auto"/>
        <w:ind w:left="0" w:firstLine="0"/>
        <w:jc w:val="both"/>
        <w:rPr>
          <w:rFonts w:ascii="Palatino Linotype" w:hAnsi="Palatino Linotype"/>
          <w:color w:val="000000"/>
        </w:rPr>
      </w:pPr>
      <w:r w:rsidRPr="00FA0D56">
        <w:rPr>
          <w:rFonts w:ascii="Palatino Linotype" w:hAnsi="Palatino Linotype"/>
          <w:color w:val="000000"/>
        </w:rPr>
        <w:lastRenderedPageBreak/>
        <w:t xml:space="preserve">Luego entonces, resulta evidente que resulta evidente la improcedencia de los motivos de inconformidad al no guardar relación con las constancias que obran en el expediente electrónico en que se </w:t>
      </w:r>
      <w:r w:rsidR="00C26402" w:rsidRPr="00FA0D56">
        <w:rPr>
          <w:rFonts w:ascii="Palatino Linotype" w:hAnsi="Palatino Linotype"/>
          <w:color w:val="000000"/>
        </w:rPr>
        <w:t>actual</w:t>
      </w:r>
      <w:r w:rsidRPr="00FA0D56">
        <w:rPr>
          <w:rFonts w:ascii="Palatino Linotype" w:hAnsi="Palatino Linotype"/>
          <w:color w:val="000000"/>
        </w:rPr>
        <w:t xml:space="preserve"> al </w:t>
      </w:r>
      <w:r w:rsidR="00C26402" w:rsidRPr="00FA0D56">
        <w:rPr>
          <w:rFonts w:ascii="Palatino Linotype" w:hAnsi="Palatino Linotype"/>
          <w:color w:val="000000"/>
        </w:rPr>
        <w:t>sí</w:t>
      </w:r>
      <w:r w:rsidRPr="00FA0D56">
        <w:rPr>
          <w:rFonts w:ascii="Palatino Linotype" w:hAnsi="Palatino Linotype"/>
          <w:color w:val="000000"/>
        </w:rPr>
        <w:t xml:space="preserve"> haberse entregado información, por lo que resulta procedente sobreseer el presente asunto; no sin antes mencionar que además el soporte documental remitido, corresponde a lo solicitado, es decir el nombramiento del </w:t>
      </w:r>
      <w:r w:rsidR="00C26402" w:rsidRPr="00FA0D56">
        <w:rPr>
          <w:rFonts w:ascii="Palatino Linotype" w:hAnsi="Palatino Linotype"/>
          <w:color w:val="000000"/>
        </w:rPr>
        <w:t xml:space="preserve">actual </w:t>
      </w:r>
      <w:r w:rsidRPr="00FA0D56">
        <w:rPr>
          <w:rFonts w:ascii="Palatino Linotype" w:hAnsi="Palatino Linotype"/>
          <w:color w:val="000000"/>
        </w:rPr>
        <w:t>Secretario Particular del Presidente Municipal</w:t>
      </w:r>
      <w:r w:rsidR="00C26402" w:rsidRPr="00FA0D56">
        <w:rPr>
          <w:rFonts w:ascii="Palatino Linotype" w:hAnsi="Palatino Linotype"/>
          <w:color w:val="000000"/>
        </w:rPr>
        <w:t>, el cual colma la solicitud de información al no existir algún otro rubro que integra la misma.</w:t>
      </w:r>
    </w:p>
    <w:p w14:paraId="1506B898" w14:textId="77777777" w:rsidR="00C26402" w:rsidRPr="00FA0D56" w:rsidRDefault="00C26402" w:rsidP="00C26402">
      <w:pPr>
        <w:pStyle w:val="Prrafodelista"/>
        <w:spacing w:line="360" w:lineRule="auto"/>
        <w:ind w:left="0"/>
        <w:jc w:val="both"/>
        <w:rPr>
          <w:rFonts w:ascii="Palatino Linotype" w:eastAsia="Palatino Linotype" w:hAnsi="Palatino Linotype" w:cs="Palatino Linotype"/>
        </w:rPr>
      </w:pPr>
    </w:p>
    <w:p w14:paraId="7829ACA4" w14:textId="50D17EAD" w:rsidR="00DA29A0" w:rsidRPr="00FA0D56" w:rsidRDefault="00C26402" w:rsidP="008828DC">
      <w:pPr>
        <w:pStyle w:val="Prrafodelista"/>
        <w:numPr>
          <w:ilvl w:val="0"/>
          <w:numId w:val="7"/>
        </w:numPr>
        <w:spacing w:line="360" w:lineRule="auto"/>
        <w:ind w:left="0" w:firstLine="0"/>
        <w:jc w:val="both"/>
        <w:rPr>
          <w:rFonts w:ascii="Palatino Linotype" w:eastAsia="Palatino Linotype" w:hAnsi="Palatino Linotype" w:cs="Palatino Linotype"/>
        </w:rPr>
      </w:pPr>
      <w:r w:rsidRPr="00FA0D56">
        <w:rPr>
          <w:rFonts w:ascii="Palatino Linotype" w:eastAsia="Palatino Linotype" w:hAnsi="Palatino Linotype" w:cs="Palatino Linotype"/>
        </w:rPr>
        <w:t>No obstante lo anterior, se establece que</w:t>
      </w:r>
      <w:r w:rsidR="007171E6" w:rsidRPr="00FA0D56">
        <w:rPr>
          <w:rFonts w:ascii="Palatino Linotype" w:eastAsia="Palatino Linotype" w:hAnsi="Palatino Linotype" w:cs="Palatino Linotype"/>
        </w:rPr>
        <w:t xml:space="preserve"> se omite un análisis </w:t>
      </w:r>
      <w:r w:rsidRPr="00FA0D56">
        <w:rPr>
          <w:rFonts w:ascii="Palatino Linotype" w:eastAsia="Palatino Linotype" w:hAnsi="Palatino Linotype" w:cs="Palatino Linotype"/>
        </w:rPr>
        <w:t>pormenorizado</w:t>
      </w:r>
      <w:r w:rsidR="007171E6" w:rsidRPr="00FA0D56">
        <w:rPr>
          <w:rFonts w:ascii="Palatino Linotype" w:eastAsia="Palatino Linotype" w:hAnsi="Palatino Linotype" w:cs="Palatino Linotype"/>
        </w:rPr>
        <w:t xml:space="preserve"> a efecto de determinar si colma o no la solicitud de información; toda vez que se advierte la actualización de una causal de sobreseimiento, pues como se ha venido relatado, </w:t>
      </w:r>
      <w:r w:rsidRPr="00FA0D56">
        <w:rPr>
          <w:rFonts w:ascii="Palatino Linotype" w:eastAsia="Palatino Linotype" w:hAnsi="Palatino Linotype" w:cs="Palatino Linotype"/>
        </w:rPr>
        <w:t xml:space="preserve">tocante a que </w:t>
      </w:r>
      <w:r w:rsidR="007171E6" w:rsidRPr="00FA0D56">
        <w:rPr>
          <w:rFonts w:ascii="Palatino Linotype" w:eastAsia="Palatino Linotype" w:hAnsi="Palatino Linotype" w:cs="Palatino Linotype"/>
        </w:rPr>
        <w:t xml:space="preserve">el </w:t>
      </w:r>
      <w:r w:rsidR="007171E6" w:rsidRPr="00FA0D56">
        <w:rPr>
          <w:rFonts w:ascii="Palatino Linotype" w:eastAsia="Palatino Linotype" w:hAnsi="Palatino Linotype" w:cs="Palatino Linotype"/>
          <w:b/>
        </w:rPr>
        <w:t xml:space="preserve">SUJETO OBLIGADO, </w:t>
      </w:r>
      <w:r w:rsidR="007171E6" w:rsidRPr="00FA0D56">
        <w:rPr>
          <w:rFonts w:ascii="Palatino Linotype" w:eastAsia="Palatino Linotype" w:hAnsi="Palatino Linotype" w:cs="Palatino Linotype"/>
        </w:rPr>
        <w:t>si emitió una contestación</w:t>
      </w:r>
      <w:r w:rsidR="00DA29A0" w:rsidRPr="00FA0D56">
        <w:rPr>
          <w:rFonts w:ascii="Palatino Linotype" w:eastAsia="Palatino Linotype" w:hAnsi="Palatino Linotype" w:cs="Palatino Linotype"/>
        </w:rPr>
        <w:t>,</w:t>
      </w:r>
      <w:r w:rsidR="007171E6" w:rsidRPr="00FA0D56">
        <w:rPr>
          <w:rFonts w:ascii="Palatino Linotype" w:eastAsia="Palatino Linotype" w:hAnsi="Palatino Linotype" w:cs="Palatino Linotype"/>
        </w:rPr>
        <w:t xml:space="preserve"> lo que resulta contrario</w:t>
      </w:r>
      <w:r w:rsidR="00DA29A0" w:rsidRPr="00FA0D56">
        <w:rPr>
          <w:rFonts w:ascii="Palatino Linotype" w:eastAsia="Palatino Linotype" w:hAnsi="Palatino Linotype" w:cs="Palatino Linotype"/>
        </w:rPr>
        <w:t xml:space="preserve"> </w:t>
      </w:r>
      <w:r w:rsidR="007171E6" w:rsidRPr="00FA0D56">
        <w:rPr>
          <w:rFonts w:ascii="Palatino Linotype" w:eastAsia="Palatino Linotype" w:hAnsi="Palatino Linotype" w:cs="Palatino Linotype"/>
        </w:rPr>
        <w:t>a las razones o motivos de inconformidad, que señalan que no se entregó información, sin embargo –se reitera– si se entregó información, luego entonces</w:t>
      </w:r>
      <w:r w:rsidR="00487AAD" w:rsidRPr="00FA0D56">
        <w:rPr>
          <w:rFonts w:ascii="Palatino Linotype" w:eastAsia="Palatino Linotype" w:hAnsi="Palatino Linotype" w:cs="Palatino Linotype"/>
        </w:rPr>
        <w:t xml:space="preserve"> el argumento resulta </w:t>
      </w:r>
      <w:r w:rsidR="00487AAD" w:rsidRPr="00FA0D56">
        <w:rPr>
          <w:rFonts w:ascii="Palatino Linotype" w:eastAsia="Palatino Linotype" w:hAnsi="Palatino Linotype" w:cs="Palatino Linotype"/>
          <w:b/>
        </w:rPr>
        <w:t>inoperante e improcedente</w:t>
      </w:r>
      <w:r w:rsidR="008935B6" w:rsidRPr="00FA0D56">
        <w:rPr>
          <w:rFonts w:ascii="Palatino Linotype" w:eastAsia="Palatino Linotype" w:hAnsi="Palatino Linotype" w:cs="Palatino Linotype"/>
        </w:rPr>
        <w:t>, por no guardar relación con las actuaciones del expediente electrónico en que se actúa.</w:t>
      </w:r>
    </w:p>
    <w:p w14:paraId="069524B1" w14:textId="77777777" w:rsidR="008935B6" w:rsidRPr="00FA0D56" w:rsidRDefault="008935B6" w:rsidP="008935B6">
      <w:pPr>
        <w:pStyle w:val="Prrafodelista"/>
        <w:rPr>
          <w:rFonts w:ascii="Palatino Linotype" w:eastAsia="Palatino Linotype" w:hAnsi="Palatino Linotype" w:cs="Palatino Linotype"/>
        </w:rPr>
      </w:pPr>
    </w:p>
    <w:p w14:paraId="219FCB31" w14:textId="77777777" w:rsidR="008935B6" w:rsidRPr="00FA0D56" w:rsidRDefault="008935B6" w:rsidP="008935B6">
      <w:pPr>
        <w:pStyle w:val="Prrafodelista"/>
        <w:numPr>
          <w:ilvl w:val="0"/>
          <w:numId w:val="7"/>
        </w:numPr>
        <w:spacing w:line="360" w:lineRule="auto"/>
        <w:ind w:left="0" w:firstLine="0"/>
        <w:jc w:val="both"/>
        <w:rPr>
          <w:rFonts w:ascii="Palatino Linotype" w:hAnsi="Palatino Linotype" w:cs="Arial"/>
        </w:rPr>
      </w:pPr>
      <w:r w:rsidRPr="00FA0D56">
        <w:rPr>
          <w:rFonts w:ascii="Palatino Linotype" w:hAnsi="Palatino Linotype" w:cs="Arial"/>
          <w:color w:val="000000"/>
        </w:rPr>
        <w:t xml:space="preserve">Sirve de sustento </w:t>
      </w:r>
      <w:r w:rsidRPr="00FA0D56">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38A81417" w14:textId="77777777" w:rsidR="00C26402" w:rsidRPr="00FA0D56" w:rsidRDefault="00C26402" w:rsidP="00C26402">
      <w:pPr>
        <w:pStyle w:val="Prrafodelista"/>
        <w:rPr>
          <w:rFonts w:ascii="Palatino Linotype" w:hAnsi="Palatino Linotype" w:cs="Arial"/>
        </w:rPr>
      </w:pPr>
    </w:p>
    <w:p w14:paraId="0A42CE7A" w14:textId="77777777" w:rsidR="008935B6" w:rsidRPr="00FA0D56" w:rsidRDefault="008935B6" w:rsidP="00C26402">
      <w:pPr>
        <w:shd w:val="clear" w:color="auto" w:fill="FFFFFF"/>
        <w:ind w:left="567" w:right="567"/>
        <w:jc w:val="both"/>
        <w:rPr>
          <w:rFonts w:ascii="Palatino Linotype" w:hAnsi="Palatino Linotype"/>
          <w:i/>
          <w:iCs/>
          <w:color w:val="000000"/>
        </w:rPr>
      </w:pPr>
      <w:r w:rsidRPr="00FA0D56">
        <w:rPr>
          <w:rFonts w:ascii="Palatino Linotype" w:hAnsi="Palatino Linotype"/>
          <w:b/>
          <w:bCs/>
          <w:i/>
          <w:iCs/>
          <w:color w:val="000000"/>
        </w:rPr>
        <w:t>AGRAVIOS EN LA REVISION. DEBEN ESTAR EN RELACION DIRECTA CON LOS FUNDAMENTOS Y CONSIDERACIONES DE LA SENTENCIA</w:t>
      </w:r>
      <w:r w:rsidRPr="00FA0D56">
        <w:rPr>
          <w:rFonts w:ascii="Palatino Linotype" w:hAnsi="Palatino Linotype"/>
          <w:i/>
          <w:iCs/>
          <w:color w:val="000000"/>
        </w:rPr>
        <w:t xml:space="preserve">.- Los agravios deben estar en relación directa e inmediata con los fundamentos contenidos en la sentencia que se recurre, y forzosamente deben </w:t>
      </w:r>
      <w:r w:rsidRPr="00FA0D56">
        <w:rPr>
          <w:rFonts w:ascii="Palatino Linotype" w:hAnsi="Palatino Linotype"/>
          <w:i/>
          <w:iCs/>
          <w:color w:val="000000"/>
        </w:rPr>
        <w:lastRenderedPageBreak/>
        <w:t xml:space="preserve">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75CA433E" w14:textId="77777777" w:rsidR="00C26402" w:rsidRPr="00FA0D56" w:rsidRDefault="00C26402" w:rsidP="00C26402">
      <w:pPr>
        <w:shd w:val="clear" w:color="auto" w:fill="FFFFFF"/>
        <w:ind w:left="567" w:right="567"/>
        <w:jc w:val="both"/>
        <w:rPr>
          <w:rFonts w:ascii="Palatino Linotype" w:hAnsi="Palatino Linotype"/>
          <w:i/>
          <w:iCs/>
          <w:color w:val="000000"/>
        </w:rPr>
      </w:pPr>
    </w:p>
    <w:p w14:paraId="19188E7F" w14:textId="144C5F94" w:rsidR="008935B6" w:rsidRPr="00FA0D56" w:rsidRDefault="008935B6" w:rsidP="008935B6">
      <w:pPr>
        <w:pStyle w:val="Prrafodelista"/>
        <w:numPr>
          <w:ilvl w:val="0"/>
          <w:numId w:val="7"/>
        </w:numPr>
        <w:spacing w:line="360" w:lineRule="auto"/>
        <w:ind w:left="0" w:firstLine="0"/>
        <w:jc w:val="both"/>
        <w:rPr>
          <w:rFonts w:ascii="Palatino Linotype" w:hAnsi="Palatino Linotype" w:cs="Arial"/>
        </w:rPr>
      </w:pPr>
      <w:r w:rsidRPr="00FA0D56">
        <w:rPr>
          <w:rFonts w:ascii="Palatino Linotype" w:eastAsia="Palatino Linotype" w:hAnsi="Palatino Linotype" w:cs="Palatino Linotype"/>
        </w:rPr>
        <w:t xml:space="preserve">Caso contrario, hubiera resultado –por ejemplo– que se hubiera impugnado la entrega de información incompleta </w:t>
      </w:r>
      <w:r w:rsidR="005A304C" w:rsidRPr="00FA0D56">
        <w:rPr>
          <w:rFonts w:ascii="Palatino Linotype" w:eastAsia="Palatino Linotype" w:hAnsi="Palatino Linotype" w:cs="Palatino Linotype"/>
        </w:rPr>
        <w:t>perteneciente</w:t>
      </w:r>
      <w:r w:rsidRPr="00FA0D56">
        <w:rPr>
          <w:rFonts w:ascii="Palatino Linotype" w:eastAsia="Palatino Linotype" w:hAnsi="Palatino Linotype" w:cs="Palatino Linotype"/>
        </w:rPr>
        <w:t xml:space="preserve"> a una causal de procedencia del recurso de revisión, como se establece en las fracciones V del artículo 179 de la Ley de Transparencia y Acceso a la Información Pública del Estado de México y Municipios, </w:t>
      </w:r>
      <w:r w:rsidR="005A304C" w:rsidRPr="00FA0D56">
        <w:rPr>
          <w:rFonts w:ascii="Palatino Linotype" w:eastAsia="Palatino Linotype" w:hAnsi="Palatino Linotype" w:cs="Palatino Linotype"/>
        </w:rPr>
        <w:t>a saber</w:t>
      </w:r>
      <w:r w:rsidRPr="00FA0D56">
        <w:rPr>
          <w:rFonts w:ascii="Palatino Linotype" w:eastAsia="Palatino Linotype" w:hAnsi="Palatino Linotype" w:cs="Palatino Linotype"/>
        </w:rPr>
        <w:t>:</w:t>
      </w:r>
    </w:p>
    <w:p w14:paraId="5E1F537C" w14:textId="77777777" w:rsidR="008935B6" w:rsidRPr="00FA0D56" w:rsidRDefault="008935B6" w:rsidP="008935B6">
      <w:pPr>
        <w:pStyle w:val="Prrafodelista"/>
        <w:rPr>
          <w:rFonts w:ascii="Palatino Linotype" w:hAnsi="Palatino Linotype" w:cs="Arial"/>
        </w:rPr>
      </w:pPr>
    </w:p>
    <w:p w14:paraId="72D2A279" w14:textId="77777777" w:rsidR="008935B6" w:rsidRPr="00FA0D56" w:rsidRDefault="008935B6" w:rsidP="009F0C5F">
      <w:pPr>
        <w:pStyle w:val="Prrafodelista"/>
        <w:ind w:left="426" w:right="476"/>
        <w:jc w:val="both"/>
        <w:rPr>
          <w:rFonts w:ascii="Palatino Linotype" w:hAnsi="Palatino Linotype" w:cs="Arial"/>
        </w:rPr>
      </w:pPr>
      <w:r w:rsidRPr="00FA0D56">
        <w:rPr>
          <w:rFonts w:ascii="Palatino Linotype" w:hAnsi="Palatino Linotype" w:cs="Arial"/>
        </w:rPr>
        <w:t>“Artículo 179. El recurso de revisión es un medio de protección que la Ley otorga a los particulares, para hacer valer su derecho de acceso a la información pública, y procederá en contra de las siguientes causas:</w:t>
      </w:r>
    </w:p>
    <w:p w14:paraId="15AFE16A" w14:textId="77777777" w:rsidR="008935B6" w:rsidRPr="00FA0D56" w:rsidRDefault="008935B6" w:rsidP="009F0C5F">
      <w:pPr>
        <w:pStyle w:val="Prrafodelista"/>
        <w:ind w:right="476"/>
        <w:jc w:val="both"/>
        <w:rPr>
          <w:rFonts w:ascii="Palatino Linotype" w:hAnsi="Palatino Linotype" w:cs="Arial"/>
        </w:rPr>
      </w:pPr>
      <w:r w:rsidRPr="00FA0D56">
        <w:rPr>
          <w:rFonts w:ascii="Palatino Linotype" w:hAnsi="Palatino Linotype" w:cs="Arial"/>
        </w:rPr>
        <w:t>...</w:t>
      </w:r>
    </w:p>
    <w:p w14:paraId="176750E3" w14:textId="77777777" w:rsidR="008935B6" w:rsidRPr="00FA0D56" w:rsidRDefault="008935B6" w:rsidP="009F0C5F">
      <w:pPr>
        <w:pStyle w:val="Prrafodelista"/>
        <w:ind w:right="476"/>
        <w:jc w:val="both"/>
        <w:rPr>
          <w:rFonts w:ascii="Palatino Linotype" w:hAnsi="Palatino Linotype" w:cs="Arial"/>
        </w:rPr>
      </w:pPr>
      <w:r w:rsidRPr="00FA0D56">
        <w:rPr>
          <w:rFonts w:ascii="Palatino Linotype" w:hAnsi="Palatino Linotype" w:cs="Arial"/>
        </w:rPr>
        <w:t>V. La entrega de información incompleta;</w:t>
      </w:r>
    </w:p>
    <w:p w14:paraId="5D61F4EB" w14:textId="2BBDA093" w:rsidR="008935B6" w:rsidRPr="00FA0D56" w:rsidRDefault="008935B6" w:rsidP="009F0C5F">
      <w:pPr>
        <w:pStyle w:val="Prrafodelista"/>
        <w:ind w:right="476"/>
        <w:jc w:val="both"/>
        <w:rPr>
          <w:rFonts w:ascii="Palatino Linotype" w:hAnsi="Palatino Linotype" w:cs="Arial"/>
        </w:rPr>
      </w:pPr>
      <w:r w:rsidRPr="00FA0D56">
        <w:rPr>
          <w:rFonts w:ascii="Palatino Linotype" w:hAnsi="Palatino Linotype" w:cs="Arial"/>
        </w:rPr>
        <w:t>...”</w:t>
      </w:r>
    </w:p>
    <w:p w14:paraId="61556970" w14:textId="77777777" w:rsidR="009F0C5F" w:rsidRPr="00FA0D56" w:rsidRDefault="009F0C5F" w:rsidP="009F0C5F">
      <w:pPr>
        <w:pStyle w:val="Prrafodelista"/>
        <w:ind w:right="476"/>
        <w:jc w:val="both"/>
        <w:rPr>
          <w:rFonts w:ascii="Palatino Linotype" w:hAnsi="Palatino Linotype" w:cs="Arial"/>
        </w:rPr>
      </w:pPr>
    </w:p>
    <w:p w14:paraId="3FF7D039" w14:textId="342C3122" w:rsidR="008935B6" w:rsidRPr="00FA0D56" w:rsidRDefault="009F0C5F" w:rsidP="008935B6">
      <w:pPr>
        <w:pStyle w:val="Prrafodelista"/>
        <w:numPr>
          <w:ilvl w:val="0"/>
          <w:numId w:val="7"/>
        </w:numPr>
        <w:spacing w:line="360" w:lineRule="auto"/>
        <w:ind w:left="0" w:firstLine="0"/>
        <w:jc w:val="both"/>
        <w:rPr>
          <w:rFonts w:ascii="Palatino Linotype" w:hAnsi="Palatino Linotype" w:cs="Arial"/>
        </w:rPr>
      </w:pPr>
      <w:r w:rsidRPr="00FA0D56">
        <w:rPr>
          <w:rFonts w:ascii="Palatino Linotype" w:hAnsi="Palatino Linotype" w:cs="Arial"/>
          <w:color w:val="000000"/>
        </w:rPr>
        <w:t>Sin embargo, ello no ocurrió p</w:t>
      </w:r>
      <w:r w:rsidR="008935B6" w:rsidRPr="00FA0D56">
        <w:rPr>
          <w:rFonts w:ascii="Palatino Linotype" w:hAnsi="Palatino Linotype" w:cs="Arial"/>
          <w:color w:val="000000"/>
        </w:rPr>
        <w:t xml:space="preserve">or tal motivo al no ser materia de </w:t>
      </w:r>
      <w:r w:rsidR="008935B6" w:rsidRPr="00FA0D56">
        <w:rPr>
          <w:rFonts w:ascii="Palatino Linotype" w:hAnsi="Palatino Linotype" w:cs="Arial"/>
          <w:i/>
          <w:color w:val="000000"/>
        </w:rPr>
        <w:t xml:space="preserve">Litis </w:t>
      </w:r>
      <w:r w:rsidR="008935B6" w:rsidRPr="00FA0D56">
        <w:rPr>
          <w:rFonts w:ascii="Palatino Linotype" w:hAnsi="Palatino Linotype" w:cs="Arial"/>
          <w:color w:val="000000"/>
        </w:rPr>
        <w:t xml:space="preserve">lo señalado en el recurso de revisión, se determina que </w:t>
      </w:r>
      <w:r w:rsidR="008935B6" w:rsidRPr="00FA0D56">
        <w:rPr>
          <w:rFonts w:ascii="Palatino Linotype" w:hAnsi="Palatino Linotype" w:cs="Arial"/>
          <w:b/>
          <w:color w:val="000000"/>
        </w:rPr>
        <w:t>el escrito recursal no actualizan ninguna causal de procedencia que se relacione con la solicitud o la respuesta</w:t>
      </w:r>
      <w:r w:rsidR="008935B6" w:rsidRPr="00FA0D56">
        <w:rPr>
          <w:rFonts w:ascii="Palatino Linotype" w:hAnsi="Palatino Linotype" w:cs="Arial"/>
          <w:color w:val="000000"/>
        </w:rPr>
        <w:t>. En consecuencia, l</w:t>
      </w:r>
      <w:r w:rsidR="008935B6" w:rsidRPr="00FA0D56">
        <w:rPr>
          <w:rFonts w:ascii="Palatino Linotype" w:eastAsia="Calibri" w:hAnsi="Palatino Linotype" w:cs="Arial"/>
        </w:rPr>
        <w:t>a falta de actualización de causal de procedencia, trae consigo que el recurso de revisión sea desechado por improcedente, de acuerdo al artículo 191 de la citada ley:</w:t>
      </w:r>
    </w:p>
    <w:p w14:paraId="20FBF380" w14:textId="77777777" w:rsidR="008935B6" w:rsidRPr="00FA0D56" w:rsidRDefault="008935B6" w:rsidP="008935B6">
      <w:pPr>
        <w:pStyle w:val="Prrafodelista"/>
        <w:tabs>
          <w:tab w:val="left" w:pos="567"/>
        </w:tabs>
        <w:spacing w:line="360" w:lineRule="auto"/>
        <w:ind w:left="0"/>
        <w:jc w:val="both"/>
        <w:rPr>
          <w:rFonts w:ascii="Palatino Linotype" w:eastAsia="Calibri" w:hAnsi="Palatino Linotype" w:cs="Arial"/>
        </w:rPr>
      </w:pPr>
    </w:p>
    <w:p w14:paraId="7CB93257" w14:textId="5743D06E" w:rsidR="008935B6" w:rsidRPr="00FA0D56" w:rsidRDefault="009F0C5F"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w:t>
      </w:r>
      <w:r w:rsidR="008935B6" w:rsidRPr="00FA0D56">
        <w:rPr>
          <w:rFonts w:ascii="Palatino Linotype" w:hAnsi="Palatino Linotype"/>
          <w:i/>
        </w:rPr>
        <w:t>Artículo 191. El recurso será desechado por improcedente cuando:</w:t>
      </w:r>
    </w:p>
    <w:p w14:paraId="435DFF92"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lastRenderedPageBreak/>
        <w:t xml:space="preserve">I. Sea extemporáneo por haber transcurrido el plazo establecido en la presente Ley, a partir de la respuesta; </w:t>
      </w:r>
    </w:p>
    <w:p w14:paraId="082261B4"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 xml:space="preserve">II. Se esté tramitando ante el Poder Judicial de la Federación algún recurso o medio de defensa interpuesto por el recurrente; </w:t>
      </w:r>
    </w:p>
    <w:p w14:paraId="2A0AEBD1" w14:textId="77777777" w:rsidR="008935B6" w:rsidRPr="00FA0D56" w:rsidRDefault="008935B6" w:rsidP="009F0C5F">
      <w:pPr>
        <w:pStyle w:val="Prrafodelista"/>
        <w:tabs>
          <w:tab w:val="left" w:pos="567"/>
        </w:tabs>
        <w:ind w:left="567" w:right="822"/>
        <w:jc w:val="both"/>
        <w:rPr>
          <w:rFonts w:ascii="Palatino Linotype" w:hAnsi="Palatino Linotype"/>
          <w:b/>
          <w:i/>
        </w:rPr>
      </w:pPr>
      <w:r w:rsidRPr="00FA0D56">
        <w:rPr>
          <w:rFonts w:ascii="Palatino Linotype" w:hAnsi="Palatino Linotype"/>
          <w:b/>
          <w:i/>
        </w:rPr>
        <w:t xml:space="preserve">III. No actualice alguno de los supuestos previstos en la presente Ley; </w:t>
      </w:r>
    </w:p>
    <w:p w14:paraId="000577F6"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 xml:space="preserve">IV. No se haya desahogado la prevención en los términos establecidos en la presente Ley; </w:t>
      </w:r>
    </w:p>
    <w:p w14:paraId="6CD7D355"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 xml:space="preserve">V. Se impugne la veracidad de la información proporcionada; </w:t>
      </w:r>
    </w:p>
    <w:p w14:paraId="2ED36236"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 xml:space="preserve">VI. Se trate de una consulta, o trámite en específico; y </w:t>
      </w:r>
    </w:p>
    <w:p w14:paraId="7E6B7C78" w14:textId="77777777" w:rsidR="008935B6" w:rsidRPr="00FA0D56" w:rsidRDefault="008935B6" w:rsidP="009F0C5F">
      <w:pPr>
        <w:pStyle w:val="Prrafodelista"/>
        <w:tabs>
          <w:tab w:val="left" w:pos="567"/>
        </w:tabs>
        <w:ind w:left="567" w:right="822"/>
        <w:jc w:val="both"/>
        <w:rPr>
          <w:rFonts w:ascii="Palatino Linotype" w:hAnsi="Palatino Linotype"/>
          <w:i/>
        </w:rPr>
      </w:pPr>
      <w:r w:rsidRPr="00FA0D56">
        <w:rPr>
          <w:rFonts w:ascii="Palatino Linotype" w:hAnsi="Palatino Linotype"/>
          <w:i/>
        </w:rPr>
        <w:t>VII. El recurrente amplíe su solicitud en el recurso de revisión, únicamente respecto de los nuevos contenidos.”</w:t>
      </w:r>
    </w:p>
    <w:p w14:paraId="7C92F30A" w14:textId="77777777" w:rsidR="008935B6" w:rsidRPr="00FA0D56" w:rsidRDefault="008935B6" w:rsidP="008935B6">
      <w:pPr>
        <w:pStyle w:val="Prrafodelista"/>
        <w:spacing w:line="360" w:lineRule="auto"/>
        <w:ind w:left="0"/>
        <w:jc w:val="both"/>
        <w:rPr>
          <w:rFonts w:ascii="Palatino Linotype" w:hAnsi="Palatino Linotype" w:cs="Arial"/>
        </w:rPr>
      </w:pPr>
    </w:p>
    <w:p w14:paraId="2C82B2C1" w14:textId="1422735E" w:rsidR="008935B6" w:rsidRPr="00FA0D56" w:rsidRDefault="008935B6" w:rsidP="008935B6">
      <w:pPr>
        <w:pStyle w:val="Prrafodelista"/>
        <w:numPr>
          <w:ilvl w:val="0"/>
          <w:numId w:val="7"/>
        </w:numPr>
        <w:spacing w:line="360" w:lineRule="auto"/>
        <w:ind w:left="0" w:firstLine="0"/>
        <w:jc w:val="both"/>
        <w:rPr>
          <w:rFonts w:ascii="Palatino Linotype" w:hAnsi="Palatino Linotype" w:cs="Arial"/>
        </w:rPr>
      </w:pPr>
      <w:r w:rsidRPr="00FA0D56">
        <w:rPr>
          <w:rFonts w:ascii="Palatino Linotype" w:eastAsia="Calibri" w:hAnsi="Palatino Linotype" w:cs="Arial"/>
        </w:rPr>
        <w:t xml:space="preserve">Es así que se concluye, que el recursos de revisión actualizan la causal de </w:t>
      </w:r>
      <w:r w:rsidRPr="00FA0D56">
        <w:rPr>
          <w:rFonts w:ascii="Palatino Linotype" w:hAnsi="Palatino Linotype" w:cs="Arial"/>
          <w:color w:val="000000"/>
        </w:rPr>
        <w:t>sobreseimiento</w:t>
      </w:r>
      <w:r w:rsidRPr="00FA0D56">
        <w:rPr>
          <w:rFonts w:ascii="Palatino Linotype" w:eastAsia="Calibri" w:hAnsi="Palatino Linotype" w:cs="Arial"/>
        </w:rPr>
        <w:t xml:space="preserve"> establecida en la fracción IV del artículo 192, en relación a las fracciones III del artículo 191, ambos de la Ley de Transparencia y Acceso a la Información Pública del Estado de México y Municipios, resultando procedente su sobreseimiento.</w:t>
      </w:r>
    </w:p>
    <w:p w14:paraId="4E0F03DA" w14:textId="77777777" w:rsidR="00D92495" w:rsidRPr="00FA0D56" w:rsidRDefault="00D92495" w:rsidP="00D90562">
      <w:pPr>
        <w:pStyle w:val="Prrafodelista"/>
        <w:spacing w:line="360" w:lineRule="auto"/>
        <w:ind w:left="0"/>
        <w:jc w:val="both"/>
        <w:rPr>
          <w:rFonts w:ascii="Palatino Linotype" w:hAnsi="Palatino Linotype"/>
          <w:i/>
        </w:rPr>
      </w:pPr>
    </w:p>
    <w:p w14:paraId="4CAD6095" w14:textId="77777777" w:rsidR="00DA29A0" w:rsidRPr="00FA0D56" w:rsidRDefault="00DA29A0" w:rsidP="009F0C5F">
      <w:pPr>
        <w:pStyle w:val="Prrafodelista"/>
        <w:numPr>
          <w:ilvl w:val="0"/>
          <w:numId w:val="7"/>
        </w:numPr>
        <w:spacing w:line="360" w:lineRule="auto"/>
        <w:ind w:left="0" w:firstLine="0"/>
        <w:jc w:val="both"/>
        <w:rPr>
          <w:rFonts w:ascii="Palatino Linotype" w:eastAsia="MS Mincho" w:hAnsi="Palatino Linotype" w:cstheme="majorBidi"/>
        </w:rPr>
      </w:pPr>
      <w:r w:rsidRPr="00FA0D56">
        <w:rPr>
          <w:rFonts w:ascii="Palatino Linotype" w:hAnsi="Palatino Linotype" w:cs="Arial"/>
        </w:rPr>
        <w:t xml:space="preserve">Por </w:t>
      </w:r>
      <w:r w:rsidRPr="00FA0D56">
        <w:rPr>
          <w:rFonts w:ascii="Palatino Linotype" w:hAnsi="Palatino Linotype"/>
        </w:rPr>
        <w:t>lo</w:t>
      </w:r>
      <w:r w:rsidRPr="00FA0D56">
        <w:rPr>
          <w:rFonts w:ascii="Palatino Linotype" w:hAnsi="Palatino Linotype" w:cs="Arial"/>
        </w:rPr>
        <w:t xml:space="preserve"> anteriormente expuesto y fundado, este </w:t>
      </w:r>
      <w:r w:rsidRPr="00FA0D56">
        <w:rPr>
          <w:rFonts w:ascii="Palatino Linotype" w:hAnsi="Palatino Linotype" w:cs="Arial"/>
          <w:b/>
        </w:rPr>
        <w:t>ÓRGANO GARANTE</w:t>
      </w:r>
      <w:r w:rsidRPr="00FA0D56">
        <w:rPr>
          <w:rFonts w:ascii="Palatino Linotype" w:hAnsi="Palatino Linotype" w:cs="Arial"/>
        </w:rPr>
        <w:t xml:space="preserve"> emite los siguientes:</w:t>
      </w:r>
    </w:p>
    <w:p w14:paraId="0DD5A2E4" w14:textId="7AE9D5AC" w:rsidR="001A771B" w:rsidRPr="00FA0D56" w:rsidRDefault="001A771B" w:rsidP="009F0C5F">
      <w:pPr>
        <w:spacing w:line="360" w:lineRule="auto"/>
        <w:jc w:val="both"/>
        <w:rPr>
          <w:rFonts w:ascii="Palatino Linotype" w:eastAsia="MS Mincho" w:hAnsi="Palatino Linotype" w:cstheme="majorBidi"/>
        </w:rPr>
      </w:pPr>
    </w:p>
    <w:p w14:paraId="4D4597C9" w14:textId="77777777" w:rsidR="00CC03B6" w:rsidRPr="00FA0D56" w:rsidRDefault="00CC03B6" w:rsidP="009F0C5F">
      <w:pPr>
        <w:pStyle w:val="Ttulo1"/>
        <w:spacing w:before="0" w:line="360" w:lineRule="auto"/>
        <w:jc w:val="center"/>
        <w:rPr>
          <w:rFonts w:ascii="Palatino Linotype" w:eastAsia="Calibri" w:hAnsi="Palatino Linotype"/>
          <w:b/>
          <w:color w:val="000000" w:themeColor="text1"/>
          <w:sz w:val="24"/>
          <w:szCs w:val="24"/>
          <w:lang w:val="es-ES"/>
        </w:rPr>
      </w:pPr>
      <w:bookmarkStart w:id="214" w:name="_Toc504500693"/>
      <w:bookmarkStart w:id="215" w:name="_Toc534742545"/>
      <w:bookmarkStart w:id="216" w:name="_Toc2248738"/>
      <w:bookmarkStart w:id="217" w:name="_Toc34819440"/>
      <w:bookmarkStart w:id="218" w:name="_Toc51259595"/>
      <w:bookmarkStart w:id="219" w:name="_Toc52472147"/>
      <w:bookmarkStart w:id="220" w:name="_Toc63932077"/>
      <w:bookmarkStart w:id="221" w:name="_Toc81401525"/>
      <w:r w:rsidRPr="00FA0D56">
        <w:rPr>
          <w:rFonts w:ascii="Palatino Linotype" w:eastAsia="Calibri" w:hAnsi="Palatino Linotype"/>
          <w:b/>
          <w:color w:val="000000" w:themeColor="text1"/>
          <w:sz w:val="24"/>
          <w:szCs w:val="24"/>
          <w:lang w:val="es-ES"/>
        </w:rPr>
        <w:t>R E S O L U T I V O S</w:t>
      </w:r>
      <w:bookmarkEnd w:id="214"/>
      <w:bookmarkEnd w:id="215"/>
      <w:bookmarkEnd w:id="216"/>
      <w:bookmarkEnd w:id="217"/>
      <w:bookmarkEnd w:id="218"/>
      <w:bookmarkEnd w:id="219"/>
      <w:bookmarkEnd w:id="220"/>
      <w:bookmarkEnd w:id="221"/>
      <w:r w:rsidRPr="00FA0D56">
        <w:rPr>
          <w:rFonts w:ascii="Palatino Linotype" w:eastAsia="Calibri" w:hAnsi="Palatino Linotype"/>
          <w:b/>
          <w:color w:val="000000" w:themeColor="text1"/>
          <w:sz w:val="24"/>
          <w:szCs w:val="24"/>
          <w:lang w:val="es-ES"/>
        </w:rPr>
        <w:t xml:space="preserve"> </w:t>
      </w:r>
    </w:p>
    <w:p w14:paraId="01DCCFAB" w14:textId="77777777" w:rsidR="00CC03B6" w:rsidRPr="00FA0D56" w:rsidRDefault="00CC03B6" w:rsidP="009F0C5F">
      <w:pPr>
        <w:spacing w:line="360" w:lineRule="auto"/>
        <w:rPr>
          <w:rFonts w:ascii="Palatino Linotype" w:eastAsia="Calibri" w:hAnsi="Palatino Linotype"/>
          <w:lang w:val="es-ES" w:eastAsia="es-ES"/>
        </w:rPr>
      </w:pPr>
    </w:p>
    <w:p w14:paraId="7AF2F13B" w14:textId="50EEF977" w:rsidR="005A304C" w:rsidRPr="00FA0D56" w:rsidRDefault="005A304C" w:rsidP="009F0C5F">
      <w:pPr>
        <w:spacing w:line="360" w:lineRule="auto"/>
        <w:jc w:val="both"/>
        <w:rPr>
          <w:rFonts w:ascii="Palatino Linotype" w:hAnsi="Palatino Linotype"/>
        </w:rPr>
      </w:pPr>
      <w:r w:rsidRPr="00FA0D56">
        <w:rPr>
          <w:rFonts w:ascii="Palatino Linotype" w:hAnsi="Palatino Linotype"/>
          <w:b/>
        </w:rPr>
        <w:t>PRIMERO.</w:t>
      </w:r>
      <w:r w:rsidRPr="00FA0D56">
        <w:rPr>
          <w:rFonts w:ascii="Palatino Linotype" w:hAnsi="Palatino Linotype"/>
        </w:rPr>
        <w:t xml:space="preserve"> Se </w:t>
      </w:r>
      <w:r w:rsidRPr="00FA0D56">
        <w:rPr>
          <w:rFonts w:ascii="Palatino Linotype" w:hAnsi="Palatino Linotype"/>
          <w:b/>
        </w:rPr>
        <w:t>SOBRESEE e</w:t>
      </w:r>
      <w:r w:rsidRPr="00FA0D56">
        <w:rPr>
          <w:rFonts w:ascii="Palatino Linotype" w:hAnsi="Palatino Linotype"/>
        </w:rPr>
        <w:t>l</w:t>
      </w:r>
      <w:r w:rsidRPr="00FA0D56">
        <w:rPr>
          <w:rFonts w:ascii="Palatino Linotype" w:hAnsi="Palatino Linotype"/>
          <w:b/>
        </w:rPr>
        <w:t xml:space="preserve"> </w:t>
      </w:r>
      <w:r w:rsidRPr="00FA0D56">
        <w:rPr>
          <w:rFonts w:ascii="Palatino Linotype" w:hAnsi="Palatino Linotype"/>
        </w:rPr>
        <w:t xml:space="preserve">recurso de revisión número </w:t>
      </w:r>
      <w:r w:rsidRPr="00FA0D56">
        <w:rPr>
          <w:rFonts w:ascii="Palatino Linotype" w:hAnsi="Palatino Linotype"/>
          <w:b/>
        </w:rPr>
        <w:t>16</w:t>
      </w:r>
      <w:r w:rsidR="009F0C5F" w:rsidRPr="00FA0D56">
        <w:rPr>
          <w:rFonts w:ascii="Palatino Linotype" w:hAnsi="Palatino Linotype"/>
          <w:b/>
        </w:rPr>
        <w:t>683</w:t>
      </w:r>
      <w:r w:rsidRPr="00FA0D56">
        <w:rPr>
          <w:rFonts w:ascii="Palatino Linotype" w:hAnsi="Palatino Linotype"/>
          <w:b/>
        </w:rPr>
        <w:t xml:space="preserve">/INFOEM/IP/RR/2022, </w:t>
      </w:r>
      <w:r w:rsidR="00E51F9E" w:rsidRPr="00FA0D56">
        <w:rPr>
          <w:rFonts w:ascii="Palatino Linotype" w:hAnsi="Palatino Linotype"/>
          <w:b/>
        </w:rPr>
        <w:t xml:space="preserve">con fundamento en el </w:t>
      </w:r>
      <w:r w:rsidR="00E51F9E" w:rsidRPr="00FA0D56">
        <w:rPr>
          <w:rFonts w:ascii="Palatino Linotype" w:eastAsia="Calibri" w:hAnsi="Palatino Linotype" w:cs="Arial"/>
        </w:rPr>
        <w:t xml:space="preserve"> artículo 192 fracción IV, de la Ley de Transparencia y Acceso a la Información Pública del Estado de México y </w:t>
      </w:r>
      <w:r w:rsidR="00E51F9E" w:rsidRPr="00FA0D56">
        <w:rPr>
          <w:rFonts w:ascii="Palatino Linotype" w:eastAsia="Calibri" w:hAnsi="Palatino Linotype" w:cs="Arial"/>
        </w:rPr>
        <w:lastRenderedPageBreak/>
        <w:t xml:space="preserve">Municipios, </w:t>
      </w:r>
      <w:r w:rsidR="00E51F9E" w:rsidRPr="00FA0D56">
        <w:rPr>
          <w:rFonts w:ascii="Palatino Linotype" w:hAnsi="Palatino Linotype"/>
          <w:b/>
        </w:rPr>
        <w:t xml:space="preserve"> </w:t>
      </w:r>
      <w:r w:rsidRPr="00FA0D56">
        <w:rPr>
          <w:rFonts w:ascii="Palatino Linotype" w:hAnsi="Palatino Linotype"/>
          <w:b/>
        </w:rPr>
        <w:t>por quedarse sin materia</w:t>
      </w:r>
      <w:r w:rsidRPr="00FA0D56">
        <w:rPr>
          <w:rFonts w:ascii="Palatino Linotype" w:hAnsi="Palatino Linotype"/>
        </w:rPr>
        <w:t xml:space="preserve">, en términos del </w:t>
      </w:r>
      <w:r w:rsidRPr="00FA0D56">
        <w:rPr>
          <w:rFonts w:ascii="Palatino Linotype" w:hAnsi="Palatino Linotype"/>
          <w:b/>
        </w:rPr>
        <w:t>Considerando TERCERO</w:t>
      </w:r>
      <w:r w:rsidRPr="00FA0D56">
        <w:rPr>
          <w:rFonts w:ascii="Palatino Linotype" w:hAnsi="Palatino Linotype"/>
        </w:rPr>
        <w:t xml:space="preserve"> de la presente resolución.</w:t>
      </w:r>
    </w:p>
    <w:p w14:paraId="7AE532E7" w14:textId="77777777" w:rsidR="00E51F9E" w:rsidRPr="00FA0D56" w:rsidRDefault="00E51F9E" w:rsidP="009F0C5F">
      <w:pPr>
        <w:spacing w:line="360" w:lineRule="auto"/>
        <w:jc w:val="both"/>
        <w:rPr>
          <w:rFonts w:ascii="Palatino Linotype" w:hAnsi="Palatino Linotype"/>
        </w:rPr>
      </w:pPr>
    </w:p>
    <w:p w14:paraId="551D5EF1" w14:textId="0B19970A" w:rsidR="005A304C" w:rsidRPr="00FA0D56" w:rsidRDefault="005A304C" w:rsidP="009F0C5F">
      <w:pPr>
        <w:pStyle w:val="Sinespaciado"/>
        <w:spacing w:line="360" w:lineRule="auto"/>
        <w:jc w:val="both"/>
        <w:rPr>
          <w:rFonts w:ascii="Palatino Linotype" w:eastAsia="Calibri" w:hAnsi="Palatino Linotype" w:cs="Arial"/>
          <w:bCs/>
          <w:lang w:val="es-ES"/>
        </w:rPr>
      </w:pPr>
      <w:r w:rsidRPr="00FA0D56">
        <w:rPr>
          <w:rFonts w:ascii="Palatino Linotype" w:eastAsia="Calibri" w:hAnsi="Palatino Linotype" w:cs="Arial"/>
          <w:b/>
          <w:bCs/>
          <w:lang w:val="es-ES"/>
        </w:rPr>
        <w:t xml:space="preserve">SEGUNDO. REMÍTASE </w:t>
      </w:r>
      <w:r w:rsidRPr="00FA0D56">
        <w:rPr>
          <w:rFonts w:ascii="Palatino Linotype" w:eastAsia="Calibri" w:hAnsi="Palatino Linotype" w:cs="Arial"/>
          <w:bCs/>
          <w:lang w:val="es-ES"/>
        </w:rPr>
        <w:t xml:space="preserve">a través del Sistema de Acceso a la Información Mexiquense </w:t>
      </w:r>
      <w:r w:rsidRPr="00FA0D56">
        <w:rPr>
          <w:rFonts w:ascii="Palatino Linotype" w:eastAsia="Calibri" w:hAnsi="Palatino Linotype" w:cs="Arial"/>
          <w:b/>
          <w:bCs/>
          <w:lang w:val="es-ES"/>
        </w:rPr>
        <w:t xml:space="preserve">(SAIMEX) </w:t>
      </w:r>
      <w:r w:rsidRPr="00FA0D56">
        <w:rPr>
          <w:rFonts w:ascii="Palatino Linotype" w:eastAsia="Calibri" w:hAnsi="Palatino Linotype" w:cs="Arial"/>
          <w:bCs/>
          <w:lang w:val="es-ES"/>
        </w:rPr>
        <w:t>la presente resolución al Titular de la Unidad de Transparencia del</w:t>
      </w:r>
      <w:r w:rsidR="009F0C5F" w:rsidRPr="00FA0D56">
        <w:rPr>
          <w:rFonts w:ascii="Palatino Linotype" w:eastAsia="Calibri" w:hAnsi="Palatino Linotype" w:cs="Arial"/>
          <w:b/>
          <w:bCs/>
          <w:lang w:val="es-ES"/>
        </w:rPr>
        <w:t xml:space="preserve"> SUJETO OBLIGADO</w:t>
      </w:r>
      <w:r w:rsidR="009F0C5F" w:rsidRPr="00FA0D56">
        <w:rPr>
          <w:rFonts w:ascii="Palatino Linotype" w:eastAsia="Calibri" w:hAnsi="Palatino Linotype" w:cs="Arial"/>
          <w:bCs/>
          <w:lang w:val="es-ES"/>
        </w:rPr>
        <w:t xml:space="preserve"> para su conocimiento.</w:t>
      </w:r>
    </w:p>
    <w:p w14:paraId="326D53DC" w14:textId="77777777" w:rsidR="009F0C5F" w:rsidRPr="00FA0D56" w:rsidRDefault="009F0C5F" w:rsidP="009F0C5F">
      <w:pPr>
        <w:pStyle w:val="Sinespaciado"/>
        <w:spacing w:line="360" w:lineRule="auto"/>
        <w:jc w:val="both"/>
        <w:rPr>
          <w:rFonts w:ascii="Palatino Linotype" w:eastAsia="Calibri" w:hAnsi="Palatino Linotype" w:cs="Arial"/>
          <w:b/>
          <w:bCs/>
          <w:lang w:val="es-ES"/>
        </w:rPr>
      </w:pPr>
    </w:p>
    <w:p w14:paraId="62D01CCA" w14:textId="002382D9" w:rsidR="005A304C" w:rsidRPr="00FA0D56" w:rsidRDefault="005A304C" w:rsidP="009F0C5F">
      <w:pPr>
        <w:pStyle w:val="Sinespaciado"/>
        <w:spacing w:line="360" w:lineRule="auto"/>
        <w:jc w:val="both"/>
        <w:rPr>
          <w:rFonts w:ascii="Palatino Linotype" w:hAnsi="Palatino Linotype"/>
          <w:b/>
          <w:color w:val="222222"/>
          <w:lang w:val="es-ES" w:eastAsia="es-MX"/>
        </w:rPr>
      </w:pPr>
      <w:r w:rsidRPr="00FA0D56">
        <w:rPr>
          <w:rFonts w:ascii="Palatino Linotype" w:hAnsi="Palatino Linotype" w:cs="Arial"/>
          <w:b/>
        </w:rPr>
        <w:t xml:space="preserve">TERCERO. </w:t>
      </w:r>
      <w:r w:rsidRPr="00FA0D56">
        <w:rPr>
          <w:rFonts w:ascii="Palatino Linotype" w:hAnsi="Palatino Linotype"/>
          <w:b/>
          <w:bCs/>
          <w:lang w:val="es-ES"/>
        </w:rPr>
        <w:t xml:space="preserve">Notifíquese </w:t>
      </w:r>
      <w:r w:rsidRPr="00FA0D56">
        <w:rPr>
          <w:rFonts w:ascii="Palatino Linotype" w:hAnsi="Palatino Linotype"/>
          <w:bCs/>
          <w:color w:val="222222"/>
          <w:lang w:val="es-ES"/>
        </w:rPr>
        <w:t xml:space="preserve">al </w:t>
      </w:r>
      <w:r w:rsidRPr="00FA0D56">
        <w:rPr>
          <w:rFonts w:ascii="Palatino Linotype" w:hAnsi="Palatino Linotype"/>
          <w:b/>
        </w:rPr>
        <w:t xml:space="preserve">RECURRENTE </w:t>
      </w:r>
      <w:r w:rsidRPr="00FA0D56">
        <w:rPr>
          <w:rFonts w:ascii="Palatino Linotype" w:hAnsi="Palatino Linotype"/>
          <w:color w:val="222222"/>
          <w:lang w:val="es-ES" w:eastAsia="es-MX"/>
        </w:rPr>
        <w:t xml:space="preserve">la presente resolución a través del </w:t>
      </w:r>
      <w:r w:rsidRPr="00FA0D56">
        <w:rPr>
          <w:rFonts w:ascii="Palatino Linotype" w:hAnsi="Palatino Linotype"/>
          <w:b/>
          <w:color w:val="222222"/>
          <w:lang w:val="es-ES" w:eastAsia="es-MX"/>
        </w:rPr>
        <w:t>SAIMEX.</w:t>
      </w:r>
    </w:p>
    <w:p w14:paraId="27F66429" w14:textId="77777777" w:rsidR="009F0C5F" w:rsidRPr="00FA0D56" w:rsidRDefault="009F0C5F" w:rsidP="009F0C5F">
      <w:pPr>
        <w:pStyle w:val="Sinespaciado"/>
        <w:spacing w:line="360" w:lineRule="auto"/>
        <w:jc w:val="both"/>
        <w:rPr>
          <w:rFonts w:ascii="Palatino Linotype" w:hAnsi="Palatino Linotype"/>
          <w:color w:val="222222"/>
          <w:lang w:val="es-ES" w:eastAsia="es-MX"/>
        </w:rPr>
      </w:pPr>
    </w:p>
    <w:p w14:paraId="64ED5808" w14:textId="69DFB168" w:rsidR="005A304C" w:rsidRPr="00FA0D56" w:rsidRDefault="005A304C" w:rsidP="009F0C5F">
      <w:pPr>
        <w:pStyle w:val="Prrafodelista"/>
        <w:spacing w:line="360" w:lineRule="auto"/>
        <w:ind w:left="0"/>
        <w:jc w:val="both"/>
        <w:rPr>
          <w:rFonts w:ascii="Palatino Linotype" w:eastAsia="MS Mincho" w:hAnsi="Palatino Linotype"/>
        </w:rPr>
      </w:pPr>
      <w:r w:rsidRPr="00FA0D56">
        <w:rPr>
          <w:rFonts w:ascii="Palatino Linotype" w:eastAsia="MS Mincho" w:hAnsi="Palatino Linotype"/>
          <w:b/>
        </w:rPr>
        <w:t>CUARTO.</w:t>
      </w:r>
      <w:r w:rsidRPr="00FA0D56">
        <w:rPr>
          <w:rFonts w:ascii="Palatino Linotype" w:eastAsia="MS Mincho" w:hAnsi="Palatino Linotype"/>
        </w:rPr>
        <w:t xml:space="preserve"> Se hace del conocimiento del </w:t>
      </w:r>
      <w:r w:rsidRPr="00FA0D56">
        <w:rPr>
          <w:rFonts w:ascii="Palatino Linotype" w:hAnsi="Palatino Linotype"/>
          <w:b/>
        </w:rPr>
        <w:t xml:space="preserve">RECURRENTE </w:t>
      </w:r>
      <w:r w:rsidRPr="00FA0D56">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0D56">
        <w:rPr>
          <w:rFonts w:ascii="Palatino Linotype" w:eastAsia="MS Mincho" w:hAnsi="Palatino Linotype"/>
          <w:bCs/>
        </w:rPr>
        <w:t xml:space="preserve">vía juicio de amparo </w:t>
      </w:r>
      <w:r w:rsidRPr="00FA0D56">
        <w:rPr>
          <w:rFonts w:ascii="Palatino Linotype" w:eastAsia="MS Mincho" w:hAnsi="Palatino Linotype"/>
        </w:rPr>
        <w:t>en los términos de las leyes aplicables.</w:t>
      </w:r>
    </w:p>
    <w:p w14:paraId="284CDE3C" w14:textId="77777777" w:rsidR="009F0C5F" w:rsidRPr="00FA0D56" w:rsidRDefault="009F0C5F" w:rsidP="009F0C5F">
      <w:pPr>
        <w:pStyle w:val="Prrafodelista"/>
        <w:spacing w:line="360" w:lineRule="auto"/>
        <w:ind w:left="0"/>
        <w:jc w:val="both"/>
        <w:rPr>
          <w:rFonts w:ascii="Palatino Linotype" w:eastAsia="MS Mincho" w:hAnsi="Palatino Linotype"/>
        </w:rPr>
      </w:pPr>
    </w:p>
    <w:p w14:paraId="6192B029" w14:textId="77777777" w:rsidR="00FA0D56" w:rsidRPr="00624AAD" w:rsidRDefault="00FA0D56" w:rsidP="00FA0D56">
      <w:pPr>
        <w:spacing w:before="240" w:after="240" w:line="360" w:lineRule="auto"/>
        <w:ind w:firstLine="1"/>
        <w:jc w:val="both"/>
        <w:rPr>
          <w:rFonts w:ascii="Palatino Linotype" w:hAnsi="Palatino Linotype"/>
        </w:rPr>
      </w:pPr>
      <w:bookmarkStart w:id="222" w:name="_Hlk99014733"/>
      <w:r w:rsidRPr="00FA0D5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w:t>
      </w:r>
      <w:r w:rsidRPr="00FA0D56">
        <w:rPr>
          <w:rFonts w:ascii="Palatino Linotype" w:hAnsi="Palatino Linotype"/>
        </w:rPr>
        <w:lastRenderedPageBreak/>
        <w:t>VEINTICINCO (25) DE ENERO DE DOS MIL VEINTITRÉS, ANTE EL SECRETARIO TÉCNICO DEL PLENO ALEXIS TAPIA RAMÍREZ.</w:t>
      </w:r>
      <w:bookmarkStart w:id="223" w:name="_GoBack"/>
      <w:bookmarkEnd w:id="223"/>
      <w:r w:rsidRPr="00624AAD">
        <w:rPr>
          <w:rFonts w:ascii="Palatino Linotype" w:hAnsi="Palatino Linotype"/>
        </w:rPr>
        <w:t xml:space="preserve"> </w:t>
      </w:r>
    </w:p>
    <w:bookmarkEnd w:id="222"/>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9EB0D" w14:textId="77777777" w:rsidR="004E20E8" w:rsidRDefault="004E20E8" w:rsidP="00C80F8C">
      <w:r>
        <w:separator/>
      </w:r>
    </w:p>
  </w:endnote>
  <w:endnote w:type="continuationSeparator" w:id="0">
    <w:p w14:paraId="6328BE93" w14:textId="77777777" w:rsidR="004E20E8" w:rsidRDefault="004E20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858839"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0D56">
      <w:rPr>
        <w:rFonts w:ascii="Arial" w:hAnsi="Arial" w:cs="Arial"/>
        <w:b/>
        <w:bCs/>
        <w:noProof/>
        <w:sz w:val="20"/>
        <w:szCs w:val="20"/>
      </w:rPr>
      <w:t>17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0D56">
      <w:rPr>
        <w:rFonts w:ascii="Arial" w:hAnsi="Arial" w:cs="Arial"/>
        <w:b/>
        <w:bCs/>
        <w:noProof/>
        <w:sz w:val="20"/>
        <w:szCs w:val="20"/>
      </w:rPr>
      <w:t>17</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17A4D2"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A0D5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A0D56">
      <w:rPr>
        <w:rFonts w:ascii="Arial" w:hAnsi="Arial" w:cs="Arial"/>
        <w:b/>
        <w:bCs/>
        <w:noProof/>
        <w:sz w:val="20"/>
        <w:szCs w:val="20"/>
      </w:rPr>
      <w:t>17</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D86AA" w14:textId="77777777" w:rsidR="004E20E8" w:rsidRDefault="004E20E8" w:rsidP="00C80F8C">
      <w:r>
        <w:separator/>
      </w:r>
    </w:p>
  </w:footnote>
  <w:footnote w:type="continuationSeparator" w:id="0">
    <w:p w14:paraId="5422C407" w14:textId="77777777" w:rsidR="004E20E8" w:rsidRDefault="004E20E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5D142553" w:rsidR="00E548FB" w:rsidRPr="008C5395" w:rsidRDefault="00051342" w:rsidP="006028B8">
          <w:pPr>
            <w:jc w:val="both"/>
            <w:rPr>
              <w:rFonts w:ascii="Palatino Linotype" w:hAnsi="Palatino Linotype"/>
              <w:b/>
              <w:sz w:val="21"/>
              <w:szCs w:val="21"/>
              <w:lang w:val="es-ES_tradnl"/>
            </w:rPr>
          </w:pPr>
          <w:r w:rsidRPr="00051342">
            <w:rPr>
              <w:rFonts w:ascii="Palatino Linotype" w:hAnsi="Palatino Linotype" w:cs="Arial"/>
              <w:b/>
              <w:bCs/>
              <w:sz w:val="21"/>
              <w:szCs w:val="21"/>
            </w:rPr>
            <w:t>16</w:t>
          </w:r>
          <w:r w:rsidR="000113DE">
            <w:rPr>
              <w:rFonts w:ascii="Palatino Linotype" w:hAnsi="Palatino Linotype" w:cs="Arial"/>
              <w:b/>
              <w:bCs/>
              <w:sz w:val="21"/>
              <w:szCs w:val="21"/>
            </w:rPr>
            <w:t>683</w:t>
          </w:r>
          <w:r w:rsidRPr="00051342">
            <w:rPr>
              <w:rFonts w:ascii="Palatino Linotype" w:hAnsi="Palatino Linotype" w:cs="Arial"/>
              <w:b/>
              <w:bCs/>
              <w:sz w:val="21"/>
              <w:szCs w:val="21"/>
            </w:rPr>
            <w:t>/INFOEM/IP/RR/2022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EA01913" w:rsidR="00E548FB" w:rsidRPr="008C5395" w:rsidRDefault="000E1A66" w:rsidP="000113DE">
          <w:pPr>
            <w:jc w:val="both"/>
            <w:rPr>
              <w:rFonts w:ascii="Palatino Linotype" w:hAnsi="Palatino Linotype"/>
              <w:b/>
              <w:sz w:val="21"/>
              <w:szCs w:val="21"/>
              <w:lang w:val="es-ES_tradnl"/>
            </w:rPr>
          </w:pPr>
          <w:r w:rsidRPr="000E1A66">
            <w:rPr>
              <w:rFonts w:ascii="Palatino Linotype" w:hAnsi="Palatino Linotype"/>
              <w:b/>
              <w:sz w:val="21"/>
              <w:szCs w:val="21"/>
            </w:rPr>
            <w:t xml:space="preserve">Ayuntamiento de </w:t>
          </w:r>
          <w:r w:rsidR="000113DE">
            <w:rPr>
              <w:rFonts w:ascii="Palatino Linotype" w:hAnsi="Palatino Linotype"/>
              <w:b/>
              <w:sz w:val="21"/>
              <w:szCs w:val="21"/>
            </w:rPr>
            <w:t>Zinacantepec</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D9E55F0" w:rsidR="00E548FB" w:rsidRPr="001C1420" w:rsidRDefault="00D5437F" w:rsidP="006028B8">
          <w:pPr>
            <w:jc w:val="both"/>
            <w:rPr>
              <w:rFonts w:ascii="Palatino Linotype" w:hAnsi="Palatino Linotype"/>
              <w:b/>
              <w:sz w:val="21"/>
              <w:szCs w:val="21"/>
              <w:lang w:val="es-ES_tradnl"/>
            </w:rPr>
          </w:pPr>
          <w:r w:rsidRPr="00D5437F">
            <w:rPr>
              <w:rFonts w:ascii="Palatino Linotype" w:hAnsi="Palatino Linotype" w:cs="Arial"/>
              <w:b/>
              <w:bCs/>
              <w:sz w:val="21"/>
              <w:szCs w:val="21"/>
            </w:rPr>
            <w:t>16683/INFOEM/IP/RR/2022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393EC83" w:rsidR="00E548FB" w:rsidRPr="001C1420" w:rsidRDefault="000113DE" w:rsidP="000A3F51">
          <w:pPr>
            <w:rPr>
              <w:rFonts w:ascii="Palatino Linotype" w:hAnsi="Palatino Linotype"/>
              <w:b/>
              <w:sz w:val="21"/>
              <w:szCs w:val="21"/>
            </w:rPr>
          </w:pPr>
          <w:r w:rsidRPr="000113DE">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9C63087" w:rsidR="00E548FB" w:rsidRPr="001C1420" w:rsidRDefault="000113DE" w:rsidP="006028B8">
          <w:pPr>
            <w:ind w:left="35" w:hanging="35"/>
            <w:jc w:val="both"/>
            <w:rPr>
              <w:rFonts w:ascii="Palatino Linotype" w:hAnsi="Palatino Linotype"/>
              <w:sz w:val="21"/>
              <w:szCs w:val="21"/>
            </w:rPr>
          </w:pPr>
          <w:r w:rsidRPr="000113DE">
            <w:rPr>
              <w:rFonts w:ascii="Palatino Linotype" w:hAnsi="Palatino Linotype"/>
              <w:b/>
              <w:sz w:val="21"/>
              <w:szCs w:val="21"/>
            </w:rPr>
            <w:t>Ayuntamiento de Zinacantepec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2"/>
  </w:num>
  <w:num w:numId="3">
    <w:abstractNumId w:val="11"/>
  </w:num>
  <w:num w:numId="4">
    <w:abstractNumId w:val="20"/>
  </w:num>
  <w:num w:numId="5">
    <w:abstractNumId w:val="16"/>
  </w:num>
  <w:num w:numId="6">
    <w:abstractNumId w:val="7"/>
  </w:num>
  <w:num w:numId="7">
    <w:abstractNumId w:val="15"/>
  </w:num>
  <w:num w:numId="8">
    <w:abstractNumId w:val="0"/>
  </w:num>
  <w:num w:numId="9">
    <w:abstractNumId w:val="8"/>
  </w:num>
  <w:num w:numId="10">
    <w:abstractNumId w:val="5"/>
  </w:num>
  <w:num w:numId="11">
    <w:abstractNumId w:val="10"/>
  </w:num>
  <w:num w:numId="12">
    <w:abstractNumId w:val="9"/>
  </w:num>
  <w:num w:numId="13">
    <w:abstractNumId w:val="18"/>
  </w:num>
  <w:num w:numId="14">
    <w:abstractNumId w:val="13"/>
  </w:num>
  <w:num w:numId="15">
    <w:abstractNumId w:val="3"/>
  </w:num>
  <w:num w:numId="16">
    <w:abstractNumId w:val="2"/>
  </w:num>
  <w:num w:numId="17">
    <w:abstractNumId w:val="21"/>
  </w:num>
  <w:num w:numId="18">
    <w:abstractNumId w:val="23"/>
  </w:num>
  <w:num w:numId="19">
    <w:abstractNumId w:val="25"/>
  </w:num>
  <w:num w:numId="20">
    <w:abstractNumId w:val="1"/>
  </w:num>
  <w:num w:numId="21">
    <w:abstractNumId w:val="24"/>
  </w:num>
  <w:num w:numId="22">
    <w:abstractNumId w:val="14"/>
  </w:num>
  <w:num w:numId="23">
    <w:abstractNumId w:val="4"/>
  </w:num>
  <w:num w:numId="24">
    <w:abstractNumId w:val="19"/>
  </w:num>
  <w:num w:numId="25">
    <w:abstractNumId w:val="17"/>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13DE"/>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44D2"/>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77579"/>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3B38"/>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20E8"/>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8B8"/>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0EC2"/>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0C5F"/>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5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402"/>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530"/>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437F"/>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72"/>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9E"/>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86FBD"/>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16D"/>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0D56"/>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E476-9B8B-4C2A-9BB0-7BB0E5BA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3091</Words>
  <Characters>17003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2019-04-02T22:25:00Z</cp:lastPrinted>
  <dcterms:created xsi:type="dcterms:W3CDTF">2023-01-19T16:47:00Z</dcterms:created>
  <dcterms:modified xsi:type="dcterms:W3CDTF">2023-01-25T21:48:00Z</dcterms:modified>
</cp:coreProperties>
</file>