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1fob9te"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diecisiete de mayo de dos mil veintitrés.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rPr>
      </w:pPr>
      <w:bookmarkStart w:colFirst="0" w:colLast="0" w:name="_heading=h.2et92p0" w:id="1"/>
      <w:bookmarkEnd w:id="1"/>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02034/INFOEM/IP/RR/2023</w:t>
      </w:r>
      <w:r w:rsidDel="00000000" w:rsidR="00000000" w:rsidRPr="00000000">
        <w:rPr>
          <w:rFonts w:ascii="Palatino Linotype" w:cs="Palatino Linotype" w:eastAsia="Palatino Linotype" w:hAnsi="Palatino Linotype"/>
          <w:rtl w:val="0"/>
        </w:rPr>
        <w:t xml:space="preserve">, interpuesto por</w:t>
      </w:r>
      <w:r w:rsidDel="00000000" w:rsidR="00000000" w:rsidRPr="00000000">
        <w:rPr>
          <w:rFonts w:ascii="Palatino Linotype" w:cs="Palatino Linotype" w:eastAsia="Palatino Linotype" w:hAnsi="Palatino Linotype"/>
          <w:b w:val="1"/>
          <w:rtl w:val="0"/>
        </w:rPr>
        <w:t xml:space="preserve"> XXXXXX XXXXX,</w:t>
      </w:r>
      <w:r w:rsidDel="00000000" w:rsidR="00000000" w:rsidRPr="00000000">
        <w:rPr>
          <w:rFonts w:ascii="Palatino Linotype" w:cs="Palatino Linotype" w:eastAsia="Palatino Linotype" w:hAnsi="Palatino Linotype"/>
          <w:rtl w:val="0"/>
        </w:rPr>
        <w:t xml:space="preserve"> en lo sucesivo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respuesta a su solicitud por parte del </w:t>
      </w:r>
      <w:r w:rsidDel="00000000" w:rsidR="00000000" w:rsidRPr="00000000">
        <w:rPr>
          <w:rFonts w:ascii="Palatino Linotype" w:cs="Palatino Linotype" w:eastAsia="Palatino Linotype" w:hAnsi="Palatino Linotype"/>
          <w:b w:val="1"/>
          <w:rtl w:val="0"/>
        </w:rPr>
        <w:t xml:space="preserve">Ayuntamiento de Chalco, </w:t>
      </w:r>
      <w:r w:rsidDel="00000000" w:rsidR="00000000" w:rsidRPr="00000000">
        <w:rPr>
          <w:rFonts w:ascii="Palatino Linotype" w:cs="Palatino Linotype" w:eastAsia="Palatino Linotype" w:hAnsi="Palatino Linotype"/>
          <w:rtl w:val="0"/>
        </w:rPr>
        <w:t xml:space="preserve">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rtl w:val="0"/>
        </w:rPr>
        <w:t xml:space="preserve"> Con fecha </w:t>
      </w:r>
      <w:r w:rsidDel="00000000" w:rsidR="00000000" w:rsidRPr="00000000">
        <w:rPr>
          <w:rFonts w:ascii="Palatino Linotype" w:cs="Palatino Linotype" w:eastAsia="Palatino Linotype" w:hAnsi="Palatino Linotype"/>
          <w:b w:val="1"/>
          <w:rtl w:val="0"/>
        </w:rPr>
        <w:t xml:space="preserve">veinte de febrero de dos mil veintitrés,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presentó, través del Sistema de Acceso a la Información Mexiquense, en lo subsecuente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w:t>
      </w:r>
      <w:r w:rsidDel="00000000" w:rsidR="00000000" w:rsidRPr="00000000">
        <w:rPr>
          <w:rFonts w:ascii="Palatino Linotype" w:cs="Palatino Linotype" w:eastAsia="Palatino Linotype" w:hAnsi="Palatino Linotype"/>
          <w:b w:val="1"/>
          <w:rtl w:val="0"/>
        </w:rPr>
        <w:t xml:space="preserve"> 00072/CHALCO/IP/2023, </w:t>
      </w:r>
      <w:r w:rsidDel="00000000" w:rsidR="00000000" w:rsidRPr="00000000">
        <w:rPr>
          <w:rFonts w:ascii="Palatino Linotype" w:cs="Palatino Linotype" w:eastAsia="Palatino Linotype" w:hAnsi="Palatino Linotype"/>
          <w:rtl w:val="0"/>
        </w:rPr>
        <w:t xml:space="preserve">mediante la cual requirió la información siguiente: </w:t>
      </w:r>
    </w:p>
    <w:p w:rsidR="00000000" w:rsidDel="00000000" w:rsidP="00000000" w:rsidRDefault="00000000" w:rsidRPr="00000000" w14:paraId="00000005">
      <w:pPr>
        <w:spacing w:after="240" w:before="240" w:lineRule="auto"/>
        <w:ind w:left="851" w:right="902" w:firstLine="0"/>
        <w:jc w:val="both"/>
        <w:rPr>
          <w:rFonts w:ascii="Palatino Linotype" w:cs="Palatino Linotype" w:eastAsia="Palatino Linotype" w:hAnsi="Palatino Linotype"/>
          <w:b w:val="1"/>
          <w:i w:val="1"/>
          <w:sz w:val="22"/>
          <w:szCs w:val="22"/>
        </w:rPr>
      </w:pPr>
      <w:bookmarkStart w:colFirst="0" w:colLast="0" w:name="_heading=h.gjdgxs" w:id="2"/>
      <w:bookmarkEnd w:id="2"/>
      <w:r w:rsidDel="00000000" w:rsidR="00000000" w:rsidRPr="00000000">
        <w:rPr>
          <w:rFonts w:ascii="Palatino Linotype" w:cs="Palatino Linotype" w:eastAsia="Palatino Linotype" w:hAnsi="Palatino Linotype"/>
          <w:i w:val="1"/>
          <w:sz w:val="22"/>
          <w:szCs w:val="22"/>
          <w:rtl w:val="0"/>
        </w:rPr>
        <w:t xml:space="preserve">“Con fundamento a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emitidos y enviados con sus anexos, por Unidad de Presidencia, Oficina de Presidencia, Sindicaturas, Regidurías, Tesorería, Secretaria del Ayuntamiento, Contraloría Municipal, además de todas y cada una de las Áreas Administrativas que a continuación detallo del mes diciembre 2022, y en caso de que alguno contenga datos personales y/o sensibles en versión pública Secretaría Técnica Administrativa; Dirección de Administración; Dirección de Obras Públicas; Dirección de Desarrollo Económico; Dirección de Desarrollo Urbano; Dirección de Ecología; Dirección de Seguridad Pública, Tránsito y Bomberos; Dirección de Innovación Gubernamental; Dirección de Gobierno; Dirección Jurídica; Dirección de Bienestar; Dirección de Educación; Dirección de Cultura; Dirección de Comercio, Dirección de Servicios Públicos. Coordinación Unidad de Transparencia y Acceso a la Información; Coordinación de Comunicación Social; Coordinación General Municipal de Mejora Regulatoria; Coordinación Municipal de Protección Civil; Secretaría Técnica del Consejo Municipal de Seguridad Pública; Coordinación de las Oficialías Calificadoras; Coordinación Municipal de la Mujer, Coordinación Municipal de Asuntos Indígenas.” (sic)</w:t>
      </w:r>
      <w:r w:rsidDel="00000000" w:rsidR="00000000" w:rsidRPr="00000000">
        <w:rPr>
          <w:rtl w:val="0"/>
        </w:rPr>
      </w:r>
    </w:p>
    <w:p w:rsidR="00000000" w:rsidDel="00000000" w:rsidP="00000000" w:rsidRDefault="00000000" w:rsidRPr="00000000" w14:paraId="00000006">
      <w:pPr>
        <w:spacing w:after="240" w:before="240" w:line="360" w:lineRule="auto"/>
        <w:ind w:right="90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no adjuntó archivos.</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de Entrega:</w:t>
      </w:r>
      <w:r w:rsidDel="00000000" w:rsidR="00000000" w:rsidRPr="00000000">
        <w:rPr>
          <w:rFonts w:ascii="Palatino Linotype" w:cs="Palatino Linotype" w:eastAsia="Palatino Linotype" w:hAnsi="Palatino Linotype"/>
          <w:rtl w:val="0"/>
        </w:rPr>
        <w:t xml:space="preserve"> A través de SAIMEX.</w:t>
      </w:r>
    </w:p>
    <w:p w:rsidR="00000000" w:rsidDel="00000000" w:rsidP="00000000" w:rsidRDefault="00000000" w:rsidRPr="00000000" w14:paraId="0000000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2. Solicitud de Aclaración</w:t>
      </w:r>
      <w:r w:rsidDel="00000000" w:rsidR="00000000" w:rsidRPr="00000000">
        <w:rPr>
          <w:rFonts w:ascii="Palatino Linotype" w:cs="Palatino Linotype" w:eastAsia="Palatino Linotype" w:hAnsi="Palatino Linotype"/>
          <w:rtl w:val="0"/>
        </w:rPr>
        <w:t xml:space="preserve">. Con fechas </w:t>
      </w:r>
      <w:r w:rsidDel="00000000" w:rsidR="00000000" w:rsidRPr="00000000">
        <w:rPr>
          <w:rFonts w:ascii="Palatino Linotype" w:cs="Palatino Linotype" w:eastAsia="Palatino Linotype" w:hAnsi="Palatino Linotype"/>
          <w:b w:val="1"/>
          <w:rtl w:val="0"/>
        </w:rPr>
        <w:t xml:space="preserve">veintisiete  de febrero de dos mil veintitrés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requirió a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aclarara las solicitudes de información, en los siguientes términos:</w:t>
      </w:r>
    </w:p>
    <w:p w:rsidR="00000000" w:rsidDel="00000000" w:rsidP="00000000" w:rsidRDefault="00000000" w:rsidRPr="00000000" w14:paraId="00000009">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“...Vista su solicitud de información con número de folio 00072/CHALCO/IP/2023, con fundamento en lo dispuesto en el artículo 159 de la Ley de Transparencia y Acceso a la Información Pública del Estado de México y Municipios, muy atentamente se le solicita sea claro y especifico con la información que desea obtener de este Sujeto Obligado, aclare a que Sindicaturas y Regidurías se refiere en su solicitud. Ello con la finalidad de turnar su solicitud de forma adecuada al área municipal correspondiente y competente, para que realicen la búsqueda de la información que Usted requiere; o en su caso, informarle que no es de la competencia de este Sujeto Obligado y orientarla a quien le puede solicitar la información. Informarle que, en términos de lo dispuesto en el segundo párrafo del artículo 12, los sujetos obligados solo proporcionaremos la información pública que se les requiera y que obre en nuestros archivos y en el estado en que se encuentre; LA OBLIGACIÓN DE PROPORCIONAR LA INFORMACIÓN, NO COMPRENDE EL PROCESAMIENTO DE LA MISMA, NI PRESENTARLA CONFORME AL INTERÉS DEL SOLICITANTE; DE LA MISMA FORMA, NO ESTAMOS OBLIGADOS A GENERARLA, RESUMIRLA, EFECTUAR CÁLCULOS O PRACTICAR INVESTIGACIONES. Por lo anterior, mucho agradeceré nos proporcione más detalles o elementos de la información que desea y solicita, otorgándole un plazo de 10 días hábiles para que indique otros elementos que complementen, corrijan o amplíen la información que requiere de este Sujeto Obligado, de conformidad con el artículo 159 de la Ley de Transparencia y Acceso a la Información del Estado de México y Municipios.</w:t>
      </w:r>
    </w:p>
    <w:p w:rsidR="00000000" w:rsidDel="00000000" w:rsidP="00000000" w:rsidRDefault="00000000" w:rsidRPr="00000000" w14:paraId="0000000A">
      <w:pPr>
        <w:spacing w:after="240" w:before="24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r w:rsidDel="00000000" w:rsidR="00000000" w:rsidRPr="00000000">
        <w:rPr>
          <w:rtl w:val="0"/>
        </w:rPr>
      </w:r>
    </w:p>
    <w:p w:rsidR="00000000" w:rsidDel="00000000" w:rsidP="00000000" w:rsidRDefault="00000000" w:rsidRPr="00000000" w14:paraId="0000000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Aclaración.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uno de marzo de dos mil veintitrés</w:t>
      </w:r>
      <w:r w:rsidDel="00000000" w:rsidR="00000000" w:rsidRPr="00000000">
        <w:rPr>
          <w:rFonts w:ascii="Palatino Linotype" w:cs="Palatino Linotype" w:eastAsia="Palatino Linotype" w:hAnsi="Palatino Linotype"/>
          <w:rtl w:val="0"/>
        </w:rPr>
        <w:t xml:space="preserve">, la persona solicitante desahogó el requerimiento de información adicional en los siguientes términos:</w:t>
      </w:r>
    </w:p>
    <w:p w:rsidR="00000000" w:rsidDel="00000000" w:rsidP="00000000" w:rsidRDefault="00000000" w:rsidRPr="00000000" w14:paraId="0000000C">
      <w:pPr>
        <w:spacing w:after="240" w:befor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i w:val="1"/>
          <w:sz w:val="22"/>
          <w:szCs w:val="22"/>
          <w:rtl w:val="0"/>
        </w:rPr>
        <w:t xml:space="preserve">Con fundamento en el artículo 159 de la Ley de Transparencia y Acceso a la Información Pública del Estado de México y Municipios. En lo que refiere el Sujeto Obligado a que Sindicaturas y Regidurías me permito hacerle mención que la información que solicito es de la Sindicatura y de las Nueve Regidurías que integran el CABILDO y así mismo de las demás Áreas y/o Unidades Administrativas, Direcciones, Coordinaciones que se mencionan e integran en la solicitud</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i w:val="1"/>
          <w:rtl w:val="0"/>
        </w:rPr>
        <w:t xml:space="preserve">(sic)</w:t>
      </w:r>
    </w:p>
    <w:p w:rsidR="00000000" w:rsidDel="00000000" w:rsidP="00000000" w:rsidRDefault="00000000" w:rsidRPr="00000000" w14:paraId="0000000D">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Prórroga.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treinta y</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uno de marzo de dos mil veintitrés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solicitó prórroga mediante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argumentando lo siguiente:</w:t>
      </w:r>
      <w:r w:rsidDel="00000000" w:rsidR="00000000" w:rsidRPr="00000000">
        <w:rPr>
          <w:rtl w:val="0"/>
        </w:rPr>
      </w:r>
    </w:p>
    <w:p w:rsidR="00000000" w:rsidDel="00000000" w:rsidP="00000000" w:rsidRDefault="00000000" w:rsidRPr="00000000" w14:paraId="0000000E">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000000" w:rsidDel="00000000" w:rsidP="00000000" w:rsidRDefault="00000000" w:rsidRPr="00000000" w14:paraId="0000000F">
      <w:pPr>
        <w:spacing w:after="240" w:before="24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términos de la expuesto por el área solicitante: solicita se le autorice una prórroga de hasta 7 días hábiles más, con la finalidad de procesar la información como la requiere el solicitante; en virtud de que requiere los oficios recibidos y enviados y emitidos del año 2022, requerida y procesada por mes calendario en 24 solicitudes; que derivado de la falta de recurso humano para realizar dicha actividad; puesto que el área administrativa tiene varias y múltiples actividades por atender. Derivado de lo anterior, con fundamento en lo dispuesto en el artículo 163 segundo párrafo de la Ley de Transparencia y Acceso a la Información Pública del Estado de México y Municipios. Se otorga una prórroga de hasta 7 días hábiles más, para procesar la información requerida y atender las solicitudes de información.” (sic)</w:t>
      </w:r>
    </w:p>
    <w:p w:rsidR="00000000" w:rsidDel="00000000" w:rsidP="00000000" w:rsidRDefault="00000000" w:rsidRPr="00000000" w14:paraId="0000001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Como refiere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rsidR="00000000" w:rsidDel="00000000" w:rsidP="00000000" w:rsidRDefault="00000000" w:rsidRPr="00000000" w14:paraId="00000011">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 Respuesta.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dieciocho de abril de dos mil veintitrés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envió su respuesta a la solicitud de acceso a la información a través de SAIMEX, sustancialmente en los términos siguientes:   </w:t>
      </w:r>
      <w:r w:rsidDel="00000000" w:rsidR="00000000" w:rsidRPr="00000000">
        <w:rPr>
          <w:rtl w:val="0"/>
        </w:rPr>
      </w:r>
    </w:p>
    <w:p w:rsidR="00000000" w:rsidDel="00000000" w:rsidP="00000000" w:rsidRDefault="00000000" w:rsidRPr="00000000" w14:paraId="00000012">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contestación a la solicitud de información con número de folio 00072/CHALCO/IP/2023, presentada en la plataforma de SAIMEX, se informa lo siguiente: De conformidad con el articulo 128 de la Ley de Transparencia y Acceso a la Información Pública, esta Coordinación no cuenta con la capacidad técnica, para procesar la información solicitada y por ende para cumplir con la solicitud antes mencionadas, por lo que se pone a disposición del solicitante la información para su consulta directa en las oficinas de esta Coordinación, ubicadas en la planta alta de la Presidencia Municipal en un horario de Lunes a Viernes de 9:00 a 16:00 hrs, salvo la información clasificada. En seguimiento a la solicitud de información presentada en la plataforma electrónica SAIMEX, con número de folio 00072/CHALCO/IP/2023, en respuesta a la misma, se menciona lo siguiente: Con fundamento en lo dispuesto en los artículos 4, 12, 16, 23, fracción IV, 50, 53, 58, 59, 162 y 163 de la Ley de Transparencia y Acceso a la Información Pública del Estado de México y Municipios, donde solicita copia en formato PDF de forma digitalizada de todos los oficios emitidos y enviados con sus anexos del año 2022, me permito informar a usted que debido a la carga de trabajo que existe en esta dirección, me es imposible digitalizar toda la información requerida, haciendo de su conocimiento que el solicitante podrá disponer de la información física en el momento que así lo disponga en esta Dirección de Cultura, en el horario de las 9:00 a las 16:00 hrs. En contestación a la solicitud de información con número de folio 00072/CHALCO/IP/2023, presentada en la plataforma SAIMEX, se informa lo siguiente: De conformidad en el artículo 128 de la Ley de Transparencia y Acceso a la Información Pública y articulo 164 de la Ley de Transparencia y Acceso a la Información Pública del Estado de México y Municipios. Esta coordinación no cuenta con la capacidad técnica, para procesar la información solicitada y por ende para cumplir con la solicitud antes mencionada, por lo que se pone a disposición del solicitante la información para su consulta directa en las oficinas de esta coordinación, ubicadas en la planta alta de la presidencia municipal en el área de regidurías con número de regiduría Sexta. A partir de la fecha 10 de abril al 14 de abril del año en curso con un horario de atención especial para dicho asunto a partir de 13:00 a 15:00 hrs con un día antes de confirmación al número 5616811654, salvo la información clasificada. En seguimiento al oficio número GCH/PM/UTAI/942/2023, en el que se turna a esta Coordinación Municipal de Protección Civil la solicitud realizada a través de la plataforma digital de SAIMEX, con número de folio 00072/ CHALCO/IP/2023, consistente en el requerimiento: “|…| Solicito copia en PDF, de forma digitalizada de todos los oficios enviados con sus anexos, del mes de diciembre 2022, |…|.” Por lo anterior, y en apego al Artículo 140, 143, 158, y 164 de la Ley de Transparencia y Acceso a la Información Pública del Estado de México y Municipios; le informo que la información no se tiene procesada al grado que fue requerida en la solicitud; debido a que esta sobrepasa las capacidades administrativas de esta Coordinación Municipal de Protección Civil, para poder ser atendidas; motivo por el cual, le solicito su valiosa atención y comprensión ante ello, para que pueda acudir a las oficinas de esta Coordinación Municipal, ubicadas en Av. Solidaridad, s/n, Col. Culturas de México, C.P. 56607, Chalco, Estado de México, en horarios de atención de lunes a viernes de 9 horas a 16 horas; para que, de esta manera la información solicitada pueda ser consultada de manera directa; aclarando que no se pondrá a disposición toda aquella información que se encuentre clasificada, en la ley antes citada, como reservada o confidencial. En respuesta a la solicitud de información con el número de folio 00072/CHALCO/IP/2023 ingresada a la plataforma digital SAIMEX y turnada a esta Unidad Administrativa a mi cargo, donde “SOLICITO UNA COPIA EN PDF DE FORMA DIGITALIZADA DE TODOS LOS OFICIOS EMITIDOS Y ENVIADOS CON SUS ANEXOS DEL MES DE DICIEMBRE 2022 DE DESARROLLO URBANO” (Sic). Al respecto con fundamento en el artículo 127 de la Ley de Transparencia y Acceso a la Información Pública nos vemos sobrepasados en las capacidades técnicas para cumplir con la solicitud. Sin embargo, para dar cumplimiento al derecho de acceso de información del solicitante ponemos a disposición los documentos en consulta directa, salvo la clasificada, en las oficinas que ocupa la Dirección de Desarrollo Urbano ubicadas en calle Cerro el Coleto Mz.79 Lt. 1 Zona 6 Conjunto Urbano Los Héroes Chalco, C.P. 56644 en un horario de lunes a viernes de 10:00 a 14:00 hrs. Cabe mencionar que el solicitante no podrá reproducir electrónicamente ni fotocopiar oficio alguno de acuerdo al artículo 7 párrafo segundo de la Ley Federal de Protección de Datos Personales en Posesión de los particulares. En seguimiento a su oficio número GCH/PM/UTAI/934/2023, mediante el cual turna a esta Dependencia la solicitud de información con número de folio 00072/CHALCO/IP/2023; siendo oportuno dar contestación en los siguientes términos: Que atentos a la petición formulada, consistente en: “[…] Solicito una copia en PDF de forma digitalizada de todos los oficios emitidos y enviados con sus anexos, […] del mes de diciembre de 2022 […] Dirección Jurídica […]. Respecto al punto que se contesta, en términos de lo dispuesto por los artículos 158 y 164 de la Ley de Transparencia y Acceso a la Información Pública del Estado de México y Municipios, en atención a que la información solicitada no se tiene procesada al grado de detalle que lo requiere la solicitante y que afecto de no vulnerar el derecho de acceso a la información,, me permito ofrecer como alternativa de respuesta a la solicitud, que por su conducto se cite a la persona solicitantes, a efecto de que acuda personalmente a las oficinas que ocupa esta Dirección Jurídica, sita en Calle Reforma, número 4, Colonia Centro, Municipio de Chalco, Estado de México; pudiendo ser atendida el día 24 de abril del año dos mil veintitrés, en horario comprendido de las13.30 (trece horas con treinta minutos) a las 14:00 (catorce en punto horas), agradeciendo que la persona que vaya a presentarse sirva confirmar su presencia al teléfono 55 59 72 82 80 Ext 2141; ello con la finalidad de que tenga acceso directo a los documentos que solicita, requiriendo que presente el acuse de la plataforma en que instó la petición materia de la presente contestación: así como identificación oficial vigente con fotografía para plena identificación y constancia del que suscribe, respecto a que se le concede el derecho que hace valer por la plataforma “SAIMEX”; así como indicar que la persona se presente sin medios electrónicos de filmación tales como cámara fotográfica, celular o cualquier aparato tecnológico que pueda grabar imágenes o videos, asimismo, con base en los artículos 140 y 143 de la Ley de Transparencia antes citada, la persona tendrá acceso única y exclusivamente a los archivos que no contengan información clasificada en términos de la Ley de Transparencia y Acceso a la Información Pública del Estado de México y Municipios, así como el acuerdo emitido por el Comité de Transparencia respecto de la clasificación de la información que obra a resguardo de esta Dependencia Administrativa considerada como reservada y/o confidencial. En atención al oficio número GCH/PM/UTAI/917/2023, en el cual solicita se le dé seguimiento a la solicitud de información presentada en la plataforma SAIMEX, con número de folio 00072/CHALCO/IP/2023; en respuesta a la misma, se anexa la información solicitada. En seguimiento al oficio número GCH/PM/UTAI/924/2023 relativo a la solicitud de información con número de folio 00072/CHALCO/IP/2023 registrada en el Sistema de Acceso a la Información Mexiquense (SAIMEX), al respecto se anexa la respuesta correspondiente En atención a los oficios que se describen, en el documento adjunto, relacionados con las solicitudes de información, con números de folio 00049/CHALCO/IP/2023, 00050/CHALCO/IP/2023, 00051/CHALCO/IP/2023, 00052/CHALCO/IP/2023, 00053/CHALCO/IP/2023, 00054/CHALCO/IP/2023, 00055/CHALCO/IP/2023, 00056/CHALCO/IP/2023, 00057/CHALCO/IP/2023, 00058/CHALCO/IP/2023, 00059/CHALCO/IP/2023, 00060/CHALCO/IP/2023, 00061/CHALCO/IP/2023, 00062/CHALCO/IP/2023, 00063/CHALCO/IP/2023, 00064/CHALCO/IP/2023, 00065/CHALCO/IP/2023, 00066/CHALCO/IP/2023, 00067/CHALCO/IP/2023, 00068/CHALCO/IP/2023, 00069/CHALCO/IP/2023, 00070/CHALCO/IP/2023, 00071/CHALCO/IP/2023 y 00072/CHALCO/IP/2023, presentadas en la plataforma digital SAIMEX. Al respecto, en respuesta a las mismas, se adjuntan en formato digital .pdf, los archivos relativos a los oficios recibidos en el 2022, concentrados por mes, así como los documentos emitidos en el año 2022, todos ellos divididos por mensualidad. Relativo a cada una de las 24 solicitudes de información. En base a los diversos con números de folio 00049/CHALCO/IP/2023 y consecutivos hasta el folio 00072/CHALCO/IP/2023, relativos a las solicitudes de información presentadas en la plataforma SAIMEX, y en seguimiento al Acuerdo emitido por el Comité de Transparencia con número CTMCH/NOVENA-EXT/01/2023, se remite la información solicitada, en versión pública, en respuesta a las mismas, anexa la información en vía magnética. Con el fin de dar respuesta a la solicitud de información presentada a través de la plataforma SAIMEX con el número de folio 00072/CHALCO/IP/2023, hago llegar la versión pública de los oficios enviados del 2022 de esta Coordinación de Comunicación Social, con fundamento en lo dispuesto en los artículos 12, 58, 59 fracción V, 143 fracción I de la Ley de Transparencia y Acceso a la Información Pública del Estado de México y Municipios. Con fundamento en lo dispuesto en los artículos 4, 12, 16, 23 fracción IV, 50, 53, 58, 59, 162 y 163 de la Ley de Transparencia y Acceso a la Información Pública del Estado de México y Municipios, se remite de manera digital la información solicitada con los siguientes números de folio 00072/CHALCO/IP/2023, del mes de DICIEMBRE del 2022. En referencia al oficio GCH/PM/UTAI/925/2023, relativo a la solicitud de información presentada en la Plataforma Electrónica SAIMEX, turnada con número de folio 00072/CHALCO/IP/2023. Al respecto y con el objeto de dar oportuna atención a dicha solicitud, se remiten los oficios solicitados en formato .PDF, mismos que obran en los registros y archivos administrativos de esta Secretaría Técnica Administrativa, en calidad de versión pública, aprobado a través del Acuerdo CTMCH/NOVENA-EXT/01/2023. En respuesta al oficio GCH/PM/UTAI/922/2023, motivo de la solicitud de información pública número 00072/CHALCO/IP/2023, en el que requiere los oficios emitidos y enviados con sus anexos del mes de diciembre del año 2022, hago de conocimiento que la obligación de proporcionar dicha información no comprende el procesamiento de la misma, ni presentarla conforme al interés del solicitante como lo establece el artículo 12 de la Ley de Transparencia y Acceso a la Información Pública del Estado de México y Municipios. Sin embargo, en virtud de dar cumplimiento al ejercicio de transparencia y derivado que el procesamiento de los oficios recibidos sobrepasa las capacidades técnicas administrativas y humanas que implica la misma y que la Tesorería es el área recaudadora de Ingresos Municipales y la responsable de la Administración de la Hacienda Pública Municipal, en ella emanan múltiples actividades diarias, por lo que se ofrece al solicitante su consulta directa, haciendo efectiva la protección de datos personales, se advierte que aquella información clasificada como confidencial o reservada no se le pondrá a disposición. Por lo que se proporcionara dicha información a partir del día 24 de abril del año en curso, en la oficina de Tesorería Municipal del municipio de Chalco ubicado en calle Reforma Núm. 4 Col. Centro Chalco Estado de México en un horario de 10:00 a 15:00 hrs de lunes a viernes, presentándose con cualquier documento oficial par fines de identificación, con fundamento en el Artículo 164 de la Ley de Transparencia y Acceso a la Información Pública del Estado de México y Municipios. En respuesta al oficio GCH/PM/UTAI/919/2023, a la solicitud de información con número de folio 00072/CHALCO/IP/2023; así habiendo realizado la búsqueda de la información solicitada, se remite la información en formato PDF como fue solicitado todos los oficios emitidos y enviados en el mes de diciembre del 2022 por la Séptima Regiduría. En seguimiento a su solicitud de información presentada en la plataforma SAIMEX, con número de folio 00072/CHALCO/IP/2023, se emite la siguiente respuesta, por lo que se refiere a esta regiduría, en atención a que la información solicitada requiere su tiempo para su procesamiento, se informa que no se tiene procesada al grado de detalle como lo solicita, por lo que para no vulnerar el derecho de acceso a la información, se pone la alternativa de poner a disposición del solicitante, la información requerida, por lo que se le solicita se presente en las oficinas que ocupa la Segunda Regiduría, en Calle Reforma, número 4, Colonia Centro, Municipio de Chalco, Estado de México, en un horario de 10:00 a 15:00 horas, de lunes a viernes, para que tenga acceso a la información y documentación requerida, solo en versión pública, de conformidad con el Acuerdo número CTMCH/NOVENA-EXT/01/2023, emitido por el Comité de Transparencia; para tener acceso a la información, será necesario presente una identificación con fotografía vigente. Lo anterior con fundamento en el artículo 164 de la Ley de Transparencia y Acceso a la Información Pública del Estado de México y Municipios. En atención al oficio No. GCH/PM/UTAI/946/2023 y número de solicitud 00072/CHALCO/IP/2023, se hace entrega de los oficios enviados del mes de diciembre del 2022. En atención al oficio No. GCH/PM/UTAI/933/2023, mediante el cual solicita dar seguimiento a la solicitud de información con número de folio 00072/CHALCO/IP/2023, con fundamento en lo dispuesto en los artículos 4, 12, 16, 23, fracción IV, 50, 53, 58, 59, 162 y 163 de la Ley de Transparencia y Acceso a la Información Pública del Estado de México y Municipios; en relación al requerimiento solicitado, se adjunta una copia digitalizada en formato PDF, de los oficios emitidos y enviados correspondientes al mes de diciembre del 2022 de la Dirección de Gobierno. En seguimiento a su solicitud de información presentada en la plataforma SAIMEX, con número de folio 00072/CHALCO/IP/2023, en respuesta a la misma, se adjunta en formato digital PDF, los archivos relativos a los oficios emitidos y enviados correspondientes al mes de diciembre del 2022. Con fundamento en los artículos 31 fracción IX, XXIII y XXIV, 32, 48 fracción VI, 55 fracción V, 86, 87 fracción VI, 96 Octies y 96 Nonies de la Ley Orgánica Municipal del Estado de México, y en el ejercicio de las facultades estipuladas en el Código para Biodiversidad del Estado de México, y los artículos 16 fracción XV, 45, 46, 72, 73, 84 fracción XXII, 88, 132 fracción VII, 148 y 164 fracciones VIII y IX del Bando Municipal 2023 y la normatividad ambiental vigente, entre algunas facultades otorgadas a la Dirección de Ecología. En seguimiento a su oficio GCH/PM/UTAI/930/2023, en respuesta a la solicitud de información presentada en la plataforma SAIMEX, con número de Folio 00072/CHALCO/IP/2023, por lo que esta Dirección de Ecología, remite la información solicitada y requerida, en versión pública, de conformidad con lo aprobado en el Acuerdo número CTMCH/NOVENA-EXT/01/2023, emitido por el Comité de Transparencia, lo anterior con fundamento en lo dispuesto en los artículos 12 y 143 de la Ley de Transparencia y Acceso a la Información Pública del Estado de México y Municipios. En seguimiento al oficio con número GCH/PM/UTAI/926/2023, relativo a la solicitud de información con número de folio 00072/CHALCO/IP/2023, presentada en la plataforma de SAIMEX, en respuesta a la misma se menciona lo siguiente: Al respecto, y con fundamento en los artículos 3 fracción VIII, 4 y 12 segundo párrafo de la Ley de Transparencia y Acceso a la Información Pública del Estado de México y Municipios, se le informa que, la totalidad de los oficios emitidos y enviados en conjunto con lo anexos que en su caso existiere, se encuentran de manera física en los archivos dependientes de esta Unidad Administrativa, sin embargo, considerando la carga de trabajo de esta Unidad Administrativa, actualmente se encuentra imposibilitada materialmente en presentar los documentales como se requirieron, en consecuencia, y con el propósito de preservar el derecho que se tienen de acceso a la información, se pone a su disposición todos los oficios emitidos y enviados en el mes de diciembre del año 2022, para que puedan ser consultados de manera presencial, en las oficinas de la Dirección de Administración. En seguimiento a la solicitud de información con número de folio 00072/CHALCO/IP/2023, presentada en la plataforma SAIMEX, en respuesta a la misma le informo que se adjunta al presente el archivo en formato PDF. En relación a su oficio con número GCH/PM/UTAI/944/2023, derivado de la solicitud de información con número de folio 00072/CHALCO/IP/2023, presentada en la plataforma SAIMEX, con fundamento en el Artículo 150 de la Ley Orgánica del Estado de México y Municipios, Artículo 52, 53 y 54 del Bando Municipal vigente, envió de forma digital en formato PDF, la información solicitada. Con fundamento en lo dispuesto en el artículo 8 de la Constitución Política de los Estados Unidos Mexicanos, 31 y 55 fracciones III, IV, V y VI, de la Ley Orgánica Municipal del Estado de México, 21 y 23 del Bando Municipal de Chalco 2022; me dirijo a usted en atención al oficio con número GCH/PM/UTAI/913/2023, emitidos por esta regiduría derivado de la solicitud de información con número de folio 00072/CHALCO/IP/2023, presentada en la plataforma SAIMEX, en respuesta a la misma le anexo lo solicitado en formato PDF. En atención a su escrito con número de oficio GCH/PM/UTAI/916/2023, relacionado con la solicitud de información con número de folio 00072/CHALCO/IP/2023, presentada en la plataforma digital SAIMEX, donde solicita todos los oficios emitidos y enviados por esta regiduría en el mes de diciembre del 2022, y contando con la determinación del Comité de Transparencia, bajo el acta CTMCH/NOVENA/EXTRAORDINARIA/2023, bajo la cual se aprueba la clasificación, de la información solicitada como RESERVADA, se remite la información de manera digital en formato PDF. En respuesta al oficio número GCH/PM/UTAI/912/2023, y en seguimiento a la solicitud de información con número de folio 00072/CHALCO/IP/2023, y en cumplimiento por lo dispuesto en los artículos 115 de la Constitución Política de los Estados Unidos Mexicanos; artículos 52, 53, de la Ley Orgánica Municipal del Estado de México; a lo dispuesto en los artículos 1, 4, 12, 13, 58, 59, 75, y demás relativos y aplicables de la Ley de Transparencia y Acceso a la Información Pública del Estado de México y Municipios, le informo que la información requerida se envía en formato pdf. A fin de cumplir en tiempo y forma con la solicitud de información.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00072/CHALCO/IP/2023, recibida mediante la plataforma SAIMEX. Con forme a los solicitado, la Dirección de Obras Públicas presenta y remite una carpeta digital denominada "Diciembre enviados". Sin más por el momento, quedo al alcance de usted, para cualquier duda o aclaración. En respuesta a las solicitudes de información en total 24, con números de folio de solicitudes del 049/CHALCO/IP/2023 .… hasta el 072/CHALCO/IP/2023, en respuestas a las mismas, esta Dirección de Desarrollo Económico, remite la información consistente en la información solicitada en versión pública, de conformidad con el Acuerdo número CTMCH/NOVENA-EXT/01/2023, del Comité de Transparencia. En atención al oficio GCH/PM/UTAI/935/2023, en cumplimiento con los artículos 4, 12, 16 y 23 fracción IV, 50, 53, 58, 59, 162 y 163 de la Ley de Transparencia y Acceso a la Información Pública del Estado de México y Municipios, se turna para su seguimiento la solicitud de información con folio 00072/CHALCO/IP/2023, consistente en el siguiente requerimiento: “con fundamento en lo dispuesto en los artículos 6° (sexto) y 8° (Octavo) de la Constitución Política de los Estados Unidos Mexicanos, Articulo 5 de la Constitución Política del Estado Libre y Soberano de México 1, 4, y 6 de la Ley General de Transparencia y Acceso a la Información Pública, 1, 3, fracción XLI, Capitulo III, 23, fracción IV de la Ley de Transparencia y Acceso a la Información Pública del Estado de México y Municipios, Solicito una copia en PDF de forma digitalizada de todos los oficios emitidos y enviados con sus anexos. Y con base al acuerdo CTMCH/NOVENA-EXT/01/2023, donde se aprueba la clasificación de la información solicitada en versión publica, de parte de la Dirección de Bienestar se remite la información. Con fundamento en los artículos 4, 12, 16 y 23 fracción IV, 49 fracción VII, 53, 58, 59 fracción VI, 132, 133, 135, 143, fracciones I, II y III, 162 y 163 de la Ley de Transparencia y Acceso a la Información Pública del Estado de México y Municipios; me permito dar respuesta a la solicitud de información con número de folio 00072/CHALCO/IP/2023, turnada a través del oficio no. GCH/PM/UTAI/920/2023, en la que se solicita: “… una copia en PDF de forma digitalizada de todos los oficios emitidos y enviados con sus anexos … del mes de diciembre de 2022” Por lo anterior, hago entrega de la información solicitada en su versión pública en formato PDF, con base en el acta número CTMCH/NOVENA-EXT/01/2023, del Comité de Transparencia Municipal de Chalco.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00072/CHALCO/IP/2023, recibida mediante la plataforma SAIMEX. Con forme a los solicitado, la Dirección de las Mujeres presenta y remite una carpeta digital denominada "Diciembre Enviados". Sin más por el momento, quedo al alcance de usted, para cualquier duda o aclaración. De acuerdo a su solicitud 00072/CHALCO/IP/2023, ingresada en la plataforma SAIMEX, le envió en formato PDF los oficios emitidos y envidos con sus anexos del mes diciembre 2022 de esta Dependencia Administrativa En atención a su oficio número GCH/PM/UTAI/931/2023, recibidos por esta oficialía de partes, en la que se requiere información relativa a la solicitud de información con número de folio 00072/CHALCO/IP/2023, en respuesta a la misma le informo que no se cuenta con la información solicitada Hago referencia al oficio signado con número GCH/PM/UTAI/911/2023, relativo a la solicitud de información turnada con el número de folio 00072/CHALCO/IP/2023, referente a la solicitud en formato PDF de los oficios emitidos y enviados con sus respectivos anexos durante el año 2022. Al respecto y con el objetivo de garantizar el derecho de Acceso a la Información Pública, le informo que esta Oficina de la Presidencia Municipal con domicilio en Calle Reforma #4 Col. Centro Chalco, pone a disposición de él (la) solicitante la información relativa a las solicitudes señaladas en el párrafo anterior, para ello, es importante referir que, dicha acción será realizada estableciendo previamente fechas y horarios de atención, considerando preferentemente los días hábiles, Martes, Miércoles y Jueves y un horario de 9:00 a 11:00 hrs. Por lo antes expuesto, le solicito de manera respetuosa, que por medio de su conducto se remita a esta oficina de la Presidencia Municipal la programación de visitas de consulta de información del solicitante en comento. El cual deberá acudir sin medios electrónicos de filmación, tales como: cámara fotográfica, teléfono móvil o cualquier otro dispositivo de grabación o captura de imagen, con el fin de asegurar la protección de datos personales. Para el cumplimiento de los artículos 11 y 12 de la Ley de Transparencia y Acceso a la Información Pública del Estado de México y Municipios; artículo 7 fracciones I y V de la Ley de Responsabilidades Administrativas del Estado de México y Municipios, en atención a la solicitud de información con número de folio 00072/CHALCO/IP/2023, recibida mediante la plataforma SAIMEX. Con forme a los solicitado, la Dirección de Innovación Gubernamental presenta y remite una carpeta digital denominada "Diciembre Enviados". Sin más por el momento, quedo al alcance de usted, para cualquier duda o aclaración. En seguimiento y respuesta a su solicitud de información con número de Folio 00072/CHALCO/IP/2023, presentada en la plataforma electrónica de IPOMEX, con fundamento en lo dispuesto en los artículos 6º apartado A, de la Constitución Política de los Estados Unidos Mexicanos; 5º párrafos trece, catorce y quince fracciones I a VII de la Constitución Política del Estado Libre y Soberano de México, 1, 2, 7, 8, 11, 12, 50, 53 fracciones II, V y VI, 58, 59 fracciones I y II, 150, 162 y 163 de la Ley de Transparencia y Acceso a la Información Pública del Estado de México y Municipios, se le hace de su conocimiento y notificación de la respuesta emitida: Por lo que se refiere al Titular de la Unidad de Transparencia y Acceso a la Información, se remite la información requerida en la misma, en versión pública de conformidad con el Acuerdo número CTMCH/NOVENA-EXT/01/2023, del Comité de Transparencia.” (sic)</w:t>
      </w:r>
    </w:p>
    <w:p w:rsidR="00000000" w:rsidDel="00000000" w:rsidP="00000000" w:rsidRDefault="00000000" w:rsidRPr="00000000" w14:paraId="00000013">
      <w:pPr>
        <w:spacing w:after="240" w:before="240" w:line="360" w:lineRule="auto"/>
        <w:ind w:right="49"/>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adjuntó a su respuesta los archivos </w:t>
      </w:r>
      <w:r w:rsidDel="00000000" w:rsidR="00000000" w:rsidRPr="00000000">
        <w:rPr>
          <w:rFonts w:ascii="Palatino Linotype" w:cs="Palatino Linotype" w:eastAsia="Palatino Linotype" w:hAnsi="Palatino Linotype"/>
          <w:i w:val="1"/>
          <w:rtl w:val="0"/>
        </w:rPr>
        <w:t xml:space="preserve">“RESPUESTA A SOLICITUDES 49 A 72.pdf”, “RESPUESTA A FOLIOS DE SOLICITUDES 049 A 072.pdf”, “R6 RESPUESTA A SOLICITUDES.pdf”, “RESPUESTA TRANSPARENCIA CMPC 072.pdf”, “RESPUESTA SAIMEX 072.pdf”, “RESPUESTA A SOLICITUD DE INFORMACION 072.pdf”, “5R Respuesta solicitud 072-2023.pdf”, “00072-CHALCO-IP-2023.pdf”, “solicitud de información 072.pdf”, “Archivos Completos solicitud 72.pdf”, “Respuesta solicitudes SAIMEX 049 a 072-2023.pdf”, “072_Oficios emitidos DICIEMBRE 2022.pdf”, “Respuesta a solicitudes 49 y consecutivos a la 72 R3.pdf”, “Solicitud 72 (enviados diciembre 2022).pdf”, “Respuesta a solicitudes de los oficios.pdf”, “Respuesta Folios 49 A 70-SAIMEX-2023.pdf”, “SOL-072 OFICIOS ENVIADOS DICIEMBRE 2022.pdf”, “Requerimiento de información 072-2023.pdf”, “12. DICIEMBRE 2022.pdf”, “respuesta tesorería 072.pdf”, “RESPUESTA DEL FOLIO 0072.pdf”, “072 EMITIDOS Y ENVIADOS DICIEMBRE 2022.pdf”, “R2 RESPUESTA A SOLICITUDES.pdf”, “RESPUESTA A SOLICITUDES.pdf”, “Folio 72-Oficios enviados diciembre.pdf”, “SAIMEX 72-2023.pdf”, “72Oficios Enviados Gobierno Diciembre.pdf”, “9R RESPUESTA SOLICITUDES.pdf”, “072_DICIEMBRE_2022.pdf”, “12) DICIEMBRE 2022 (ENVIADOS).pdf”, “Respuestas folios de solicitudes 049-072.pdf”, “SOLICITUD DE INFORMACION 072.pdf”, “img004.pdf”, “Respuesta Comercio de los oficios enviados.pdf”, “DICIEMBRE.pdf”, “Respuesta a solicitudes oficios.pdf”, “Respuestas Primera Reg. oficios.pdf”, “diciembre emitidos 001.pdf”, “DICIEMBRE-ELABORADOS.pdf”, “72_Enviados Diciembre.pdf”, “Respuesta solicitud 72_Sindicatura.pdf”, “00072-Diciembre-Enviados.pdf”, “Respuesta Folios 49 a 72.pdf”, “Solicitud 72-Diciembre enviados.pdf””, “Respuesta a las solicitudes saimex.pdf”, “respuesta bienestar solicitud 072.pdf”, “DICIEMBRE (2).pdf”, “R8 SOLICITUD 072.pdf”, “Diciembre 2022 Enviados.pdf”, “Respuesta Folios 49 a 72.pdf”, “00072-Diciembre-Enviados.pdf”, “DICIEMBRE.pdf”, “solicitud 072.pdf”, “respuesta a las solicitudes 049 a 072.pdf”, “RESPUESTA SOLICITUDES 061 A 072.pdf”, “00072-Diciembre-Enviados.pdf”, “Respuesta a Folios 49 a 72.pdf”, “Respuesta 072-O.E. Diciembre 2022.pdf”, </w:t>
      </w:r>
      <w:r w:rsidDel="00000000" w:rsidR="00000000" w:rsidRPr="00000000">
        <w:rPr>
          <w:rFonts w:ascii="Palatino Linotype" w:cs="Palatino Linotype" w:eastAsia="Palatino Linotype" w:hAnsi="Palatino Linotype"/>
          <w:rtl w:val="0"/>
        </w:rPr>
        <w:t xml:space="preserve">y </w:t>
      </w:r>
      <w:r w:rsidDel="00000000" w:rsidR="00000000" w:rsidRPr="00000000">
        <w:rPr>
          <w:rFonts w:ascii="Palatino Linotype" w:cs="Palatino Linotype" w:eastAsia="Palatino Linotype" w:hAnsi="Palatino Linotype"/>
          <w:i w:val="1"/>
          <w:rtl w:val="0"/>
        </w:rPr>
        <w:t xml:space="preserve">“Acta_Nov_Extra_Comité_Transparencia.pdf”.</w:t>
      </w:r>
    </w:p>
    <w:p w:rsidR="00000000" w:rsidDel="00000000" w:rsidP="00000000" w:rsidRDefault="00000000" w:rsidRPr="00000000" w14:paraId="00000014">
      <w:pPr>
        <w:spacing w:after="240" w:before="240"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 Interposición del recurso de revisión.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diecinueve de abril de dos mil veintitrés, </w:t>
      </w:r>
      <w:r w:rsidDel="00000000" w:rsidR="00000000" w:rsidRPr="00000000">
        <w:rPr>
          <w:rFonts w:ascii="Palatino Linotype" w:cs="Palatino Linotype" w:eastAsia="Palatino Linotype" w:hAnsi="Palatino Linotype"/>
          <w:rtl w:val="0"/>
        </w:rPr>
        <w:t xml:space="preserve">la parte recurrente interpuso el recurso de revisión a través de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donde se manifestó de la siguiente manera:</w:t>
      </w:r>
      <w:r w:rsidDel="00000000" w:rsidR="00000000" w:rsidRPr="00000000">
        <w:rPr>
          <w:rtl w:val="0"/>
        </w:rPr>
      </w:r>
    </w:p>
    <w:p w:rsidR="00000000" w:rsidDel="00000000" w:rsidP="00000000" w:rsidRDefault="00000000" w:rsidRPr="00000000" w14:paraId="00000015">
      <w:pPr>
        <w:tabs>
          <w:tab w:val="left" w:leader="none" w:pos="2745"/>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Acto impugnado: </w:t>
      </w:r>
    </w:p>
    <w:p w:rsidR="00000000" w:rsidDel="00000000" w:rsidP="00000000" w:rsidRDefault="00000000" w:rsidRPr="00000000" w14:paraId="00000016">
      <w:pPr>
        <w:tabs>
          <w:tab w:val="left" w:leader="none" w:pos="2745"/>
        </w:tabs>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negativa y cambio de modalidad” (sic)</w:t>
      </w:r>
    </w:p>
    <w:p w:rsidR="00000000" w:rsidDel="00000000" w:rsidP="00000000" w:rsidRDefault="00000000" w:rsidRPr="00000000" w14:paraId="00000017">
      <w:pPr>
        <w:tabs>
          <w:tab w:val="left" w:leader="none" w:pos="2745"/>
        </w:tabs>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Y Razones o motivos de inconformidad</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19">
      <w:pPr>
        <w:ind w:left="851" w:right="902" w:firstLine="0"/>
        <w:jc w:val="both"/>
        <w:rPr>
          <w:rFonts w:ascii="Palatino Linotype" w:cs="Palatino Linotype" w:eastAsia="Palatino Linotype" w:hAnsi="Palatino Linotype"/>
          <w:i w:val="1"/>
          <w:sz w:val="22"/>
          <w:szCs w:val="22"/>
        </w:rPr>
      </w:pPr>
      <w:bookmarkStart w:colFirst="0" w:colLast="0" w:name="_heading=h.30j0zll" w:id="3"/>
      <w:bookmarkEnd w:id="3"/>
      <w:r w:rsidDel="00000000" w:rsidR="00000000" w:rsidRPr="00000000">
        <w:rPr>
          <w:rFonts w:ascii="Palatino Linotype" w:cs="Palatino Linotype" w:eastAsia="Palatino Linotype" w:hAnsi="Palatino Linotype"/>
          <w:i w:val="1"/>
          <w:sz w:val="22"/>
          <w:szCs w:val="22"/>
          <w:rtl w:val="0"/>
        </w:rPr>
        <w:t xml:space="preserve"> “Con fundamento y lo establecido el artículo 5°, fracción I de la Constitución Política del Estado Libre y Soberano de México; 151, 160, 162, 163, 164, 165 176, 178 y 179 de la Ley de Transparencia y Acceso a la Información Pública del Estado de México y Municipios, hago referencia la respuesta a mi solicitud no cumplen con lo solicitado y plagada de inconsistencias. Es de observar que de acuerdo a lo establecido por la normatividad vigente y el actuar del sujeto obligado, se desprende que este retrasa el acceso a la información pública solicitada, toda vez que emite la siguiente respuesta: En su respuesta el Sujeto Obligado intenta dar respuesta de forma global a cada una de mis solicitudes como se puede observar estoy solicitando que me proporcione la información de forma mensual, considero que deberá contestar cada una de las solicitudes de forma individual en virtud de que cada una consta de un número distinto de solicitud Con la cual, pretende sin motivación y justificación alguna cambiar la modalidad de entrega de la información. En este sentido es importante considerar que el sujeto obligado no niega en ningún momento la existencia de la información requerida, todo lo contrario por lo que en aquellos casos en que esté la asume, ello implica que la genera, posee o administra; por consiguiente, el sujeto obligado asume contar con la información requerida. Es así como, no podrá acreditar que el análisis, estudio o procesamiento de que los documentos sobrepasen las capacidades técnicas administrativas y humanas del sujeto obligado para cumplir con la respuesta a mi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solicito al Pleno del Instituto de Transparencia, Acceso a la Información Pública y Protección de Datos Personales del Estado de México y Municipios tenga a bien ordenar al Sistema Municipal Para el Desarrollo Integral de la Familia de Ixtapaluca, Estado de México la entrega de la información solicitada de forma individualizada por número de solicitud y en los términos descritos en mi solicitud. Así 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rsidR="00000000" w:rsidDel="00000000" w:rsidP="00000000" w:rsidRDefault="00000000" w:rsidRPr="00000000" w14:paraId="0000001A">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rtl w:val="0"/>
        </w:rPr>
        <w:t xml:space="preserve">Guadalupe Ramírez Peña, </w:t>
      </w:r>
      <w:r w:rsidDel="00000000" w:rsidR="00000000" w:rsidRPr="00000000">
        <w:rPr>
          <w:rFonts w:ascii="Palatino Linotype" w:cs="Palatino Linotype" w:eastAsia="Palatino Linotype" w:hAnsi="Palatino Linotype"/>
          <w:rtl w:val="0"/>
        </w:rPr>
        <w:t xml:space="preserve">a efecto de que analizara sobre su admisión o su desechamiento.</w:t>
      </w:r>
    </w:p>
    <w:p w:rsidR="00000000" w:rsidDel="00000000" w:rsidP="00000000" w:rsidRDefault="00000000" w:rsidRPr="00000000" w14:paraId="0000001B">
      <w:pPr>
        <w:widowControl w:val="0"/>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8. Desistimiento del Recurso de Revisión</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diecinueve de abril de dos mil veintitrés</w:t>
      </w:r>
      <w:r w:rsidDel="00000000" w:rsidR="00000000" w:rsidRPr="00000000">
        <w:rPr>
          <w:rFonts w:ascii="Palatino Linotype" w:cs="Palatino Linotype" w:eastAsia="Palatino Linotype" w:hAnsi="Palatino Linotype"/>
          <w:rtl w:val="0"/>
        </w:rPr>
        <w:t xml:space="preserve">, la parte</w:t>
      </w:r>
      <w:r w:rsidDel="00000000" w:rsidR="00000000" w:rsidRPr="00000000">
        <w:rPr>
          <w:rFonts w:ascii="Palatino Linotype" w:cs="Palatino Linotype" w:eastAsia="Palatino Linotype" w:hAnsi="Palatino Linotype"/>
          <w:b w:val="1"/>
          <w:rtl w:val="0"/>
        </w:rPr>
        <w:t xml:space="preserve"> Recurrente</w:t>
      </w:r>
      <w:r w:rsidDel="00000000" w:rsidR="00000000" w:rsidRPr="00000000">
        <w:rPr>
          <w:rFonts w:ascii="Palatino Linotype" w:cs="Palatino Linotype" w:eastAsia="Palatino Linotype" w:hAnsi="Palatino Linotype"/>
          <w:rtl w:val="0"/>
        </w:rPr>
        <w:t xml:space="preserve"> se desistió vía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del recurso de revisión manifestando lo siguiente: </w:t>
      </w:r>
    </w:p>
    <w:p w:rsidR="00000000" w:rsidDel="00000000" w:rsidP="00000000" w:rsidRDefault="00000000" w:rsidRPr="00000000" w14:paraId="0000001C">
      <w:pPr>
        <w:spacing w:after="240" w:before="240" w:line="36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“…Solicitiud de informacion duplicada...” (sic)</w:t>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9. Admisión del Recurso de revisión.</w:t>
      </w:r>
      <w:r w:rsidDel="00000000" w:rsidR="00000000" w:rsidRPr="00000000">
        <w:rPr>
          <w:rFonts w:ascii="Palatino Linotype" w:cs="Palatino Linotype" w:eastAsia="Palatino Linotype" w:hAnsi="Palatino Linotype"/>
          <w:rtl w:val="0"/>
        </w:rPr>
        <w:t xml:space="preserve"> Con fecha</w:t>
      </w:r>
      <w:r w:rsidDel="00000000" w:rsidR="00000000" w:rsidRPr="00000000">
        <w:rPr>
          <w:rFonts w:ascii="Palatino Linotype" w:cs="Palatino Linotype" w:eastAsia="Palatino Linotype" w:hAnsi="Palatino Linotype"/>
          <w:b w:val="1"/>
          <w:rtl w:val="0"/>
        </w:rPr>
        <w:t xml:space="preserve"> veinticuatro de abril de dos mil veintitrés,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presentara su informe justificado.</w:t>
      </w:r>
    </w:p>
    <w:p w:rsidR="00000000" w:rsidDel="00000000" w:rsidP="00000000" w:rsidRDefault="00000000" w:rsidRPr="00000000" w14:paraId="0000001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10. Manifestaciones</w:t>
      </w:r>
      <w:r w:rsidDel="00000000" w:rsidR="00000000" w:rsidRPr="00000000">
        <w:rPr>
          <w:rFonts w:ascii="Palatino Linotype" w:cs="Palatino Linotype" w:eastAsia="Palatino Linotype" w:hAnsi="Palatino Linotype"/>
          <w:rtl w:val="0"/>
        </w:rPr>
        <w:t xml:space="preserve">. De las constancias que obran en el expediente electrónico del SAIMEX se desprende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no rindió su informe justificado, del mismo modo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omitió realizar manifestaciones, como se observa a continuación:</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610225" cy="1733550"/>
            <wp:effectExtent b="0" l="0" r="0" t="0"/>
            <wp:docPr id="3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610225"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11. Cierre de instrucción. </w:t>
      </w:r>
      <w:r w:rsidDel="00000000" w:rsidR="00000000" w:rsidRPr="00000000">
        <w:rPr>
          <w:rFonts w:ascii="Palatino Linotype" w:cs="Palatino Linotype" w:eastAsia="Palatino Linotype" w:hAnsi="Palatino Linotype"/>
          <w:rtl w:val="0"/>
        </w:rPr>
        <w:t xml:space="preserve">Una vez transcurrido el periodo otorgado a las partes para realizar sus manifestaciones y no habiendo documentos que integrar al expediente, con fecha </w:t>
      </w:r>
      <w:r w:rsidDel="00000000" w:rsidR="00000000" w:rsidRPr="00000000">
        <w:rPr>
          <w:rFonts w:ascii="Palatino Linotype" w:cs="Palatino Linotype" w:eastAsia="Palatino Linotype" w:hAnsi="Palatino Linotype"/>
          <w:b w:val="1"/>
          <w:rtl w:val="0"/>
        </w:rPr>
        <w:t xml:space="preserve">ocho de mayo de dos mil veintitrés</w:t>
      </w:r>
      <w:r w:rsidDel="00000000" w:rsidR="00000000" w:rsidRPr="00000000">
        <w:rPr>
          <w:rFonts w:ascii="Palatino Linotype" w:cs="Palatino Linotype" w:eastAsia="Palatino Linotype" w:hAnsi="Palatino Linotype"/>
          <w:rtl w:val="0"/>
        </w:rPr>
        <w:t xml:space="preserve">, la Comisionada Ponente determinó el cierre de instrucción en términos de la fracción VI del artículo 185 de la Ley de Transparencia y Acceso a la Información Pública del Estado de México y Municipios.</w:t>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22">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3">
      <w:pPr>
        <w:widowControl w:val="0"/>
        <w:spacing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 C O N S I D E R A N D O S</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rPr>
      </w:pPr>
      <w:bookmarkStart w:colFirst="0" w:colLast="0" w:name="_heading=h.tyjcwt" w:id="4"/>
      <w:bookmarkEnd w:id="4"/>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la respuesta a la solicitud de información el día </w:t>
      </w:r>
      <w:r w:rsidDel="00000000" w:rsidR="00000000" w:rsidRPr="00000000">
        <w:rPr>
          <w:rFonts w:ascii="Palatino Linotype" w:cs="Palatino Linotype" w:eastAsia="Palatino Linotype" w:hAnsi="Palatino Linotype"/>
          <w:b w:val="1"/>
          <w:rtl w:val="0"/>
        </w:rPr>
        <w:t xml:space="preserve">dieciocho de abril de dos mil veintitrés, </w:t>
      </w:r>
      <w:r w:rsidDel="00000000" w:rsidR="00000000" w:rsidRPr="00000000">
        <w:rPr>
          <w:rFonts w:ascii="Palatino Linotype" w:cs="Palatino Linotype" w:eastAsia="Palatino Linotype" w:hAnsi="Palatino Linotype"/>
          <w:rtl w:val="0"/>
        </w:rPr>
        <w:t xml:space="preserve">mientras que el recurso de revisión interpuesto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tuvo por presentado el día </w:t>
      </w:r>
      <w:r w:rsidDel="00000000" w:rsidR="00000000" w:rsidRPr="00000000">
        <w:rPr>
          <w:rFonts w:ascii="Palatino Linotype" w:cs="Palatino Linotype" w:eastAsia="Palatino Linotype" w:hAnsi="Palatino Linotype"/>
          <w:b w:val="1"/>
          <w:rtl w:val="0"/>
        </w:rPr>
        <w:t xml:space="preserve">diecinueve de abril de dos mil veintitrés</w:t>
      </w:r>
      <w:r w:rsidDel="00000000" w:rsidR="00000000" w:rsidRPr="00000000">
        <w:rPr>
          <w:rFonts w:ascii="Palatino Linotype" w:cs="Palatino Linotype" w:eastAsia="Palatino Linotype" w:hAnsi="Palatino Linotype"/>
          <w:rtl w:val="0"/>
        </w:rPr>
        <w:t xml:space="preserve">, esto es, al siguiente día hábil en que tuvo conocimiento de la respuesta impugnada.</w:t>
      </w:r>
    </w:p>
    <w:p w:rsidR="00000000" w:rsidDel="00000000" w:rsidP="00000000" w:rsidRDefault="00000000" w:rsidRPr="00000000" w14:paraId="00000027">
      <w:pPr>
        <w:spacing w:after="240" w:before="240" w:line="360" w:lineRule="auto"/>
        <w:jc w:val="both"/>
        <w:rPr>
          <w:rFonts w:ascii="Palatino Linotype" w:cs="Palatino Linotype" w:eastAsia="Palatino Linotype" w:hAnsi="Palatino Linotype"/>
        </w:rPr>
      </w:pPr>
      <w:bookmarkStart w:colFirst="0" w:colLast="0" w:name="_heading=h.3znysh7" w:id="5"/>
      <w:bookmarkEnd w:id="5"/>
      <w:r w:rsidDel="00000000" w:rsidR="00000000" w:rsidRPr="00000000">
        <w:rPr>
          <w:rFonts w:ascii="Palatino Linotype" w:cs="Palatino Linotype" w:eastAsia="Palatino Linotype" w:hAnsi="Palatino Linotype"/>
          <w:rtl w:val="0"/>
        </w:rPr>
        <w:t xml:space="preserve">En este sentido, al considerar la fecha en que se formuló la solicitud y la fecha en que respondió a ésta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así como la fecha en que se interpuso el recurso de revisión, se concluye que el presente recurso de revisión se encuentra dentro de los márgenes temporales previstos las disposiciones legales referidas.</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 efecto de sustentar lo anterior, es de suma importancia mencionar que si bien la persona solicitante </w:t>
      </w:r>
      <w:r w:rsidDel="00000000" w:rsidR="00000000" w:rsidRPr="00000000">
        <w:rPr>
          <w:rFonts w:ascii="Palatino Linotype" w:cs="Palatino Linotype" w:eastAsia="Palatino Linotype" w:hAnsi="Palatino Linotype"/>
          <w:b w:val="1"/>
          <w:rtl w:val="0"/>
        </w:rPr>
        <w:t xml:space="preserve">no proporcionó nombre completo </w:t>
      </w:r>
      <w:r w:rsidDel="00000000" w:rsidR="00000000" w:rsidRPr="00000000">
        <w:rPr>
          <w:rFonts w:ascii="Palatino Linotype" w:cs="Palatino Linotype" w:eastAsia="Palatino Linotype" w:hAnsi="Palatino Linotype"/>
          <w:rtl w:val="0"/>
        </w:rPr>
        <w:t xml:space="preserve">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2A">
      <w:pPr>
        <w:spacing w:after="120" w:before="120" w:lineRule="auto"/>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Las solicitudes anónimas</w:t>
      </w:r>
      <w:r w:rsidDel="00000000" w:rsidR="00000000" w:rsidRPr="00000000">
        <w:rPr>
          <w:rFonts w:ascii="Palatino Linotype" w:cs="Palatino Linotype" w:eastAsia="Palatino Linotype" w:hAnsi="Palatino Linotype"/>
          <w:i w:val="1"/>
          <w:sz w:val="22"/>
          <w:szCs w:val="22"/>
          <w:rtl w:val="0"/>
        </w:rPr>
        <w:t xml:space="preserve">, con nombre incompleto o seudónimo </w:t>
      </w:r>
      <w:r w:rsidDel="00000000" w:rsidR="00000000" w:rsidRPr="00000000">
        <w:rPr>
          <w:rFonts w:ascii="Palatino Linotype" w:cs="Palatino Linotype" w:eastAsia="Palatino Linotype" w:hAnsi="Palatino Linotype"/>
          <w:b w:val="1"/>
          <w:i w:val="1"/>
          <w:sz w:val="22"/>
          <w:szCs w:val="22"/>
          <w:rtl w:val="0"/>
        </w:rPr>
        <w:t xml:space="preserve">serán procedentes para su trámite por parte del sujeto obligado ante quien se presente</w:t>
      </w:r>
      <w:r w:rsidDel="00000000" w:rsidR="00000000" w:rsidRPr="00000000">
        <w:rPr>
          <w:rFonts w:ascii="Palatino Linotype" w:cs="Palatino Linotype" w:eastAsia="Palatino Linotype" w:hAnsi="Palatino Linotype"/>
          <w:i w:val="1"/>
          <w:sz w:val="22"/>
          <w:szCs w:val="22"/>
          <w:rtl w:val="0"/>
        </w:rPr>
        <w:t xml:space="preserve">. No podrá requerirse información adicional con motivo del nombre proporcionado por el solicitante."</w:t>
      </w:r>
      <w:r w:rsidDel="00000000" w:rsidR="00000000" w:rsidRPr="00000000">
        <w:rPr>
          <w:rtl w:val="0"/>
        </w:rPr>
      </w:r>
    </w:p>
    <w:p w:rsidR="00000000" w:rsidDel="00000000" w:rsidP="00000000" w:rsidRDefault="00000000" w:rsidRPr="00000000" w14:paraId="0000002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por lo que, en el presente caso, al haber sido presentado el recurso de revisión vía SAIMEX, dicho requisito resulta innecesario.</w:t>
      </w:r>
    </w:p>
    <w:p w:rsidR="00000000" w:rsidDel="00000000" w:rsidP="00000000" w:rsidRDefault="00000000" w:rsidRPr="00000000" w14:paraId="0000002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advierte que resulta procedente la interposición del recurso, según lo manifestado por el recurrente en sus motivos de inconformidad, de acuerdo con el artículo 179, fracciones I y VII del ordenamiento legal citado, que a la letra dicen: </w:t>
      </w:r>
    </w:p>
    <w:p w:rsidR="00000000" w:rsidDel="00000000" w:rsidP="00000000" w:rsidRDefault="00000000" w:rsidRPr="00000000" w14:paraId="0000002D">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2E">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La negativa a la información solicitada;</w:t>
      </w:r>
    </w:p>
    <w:p w:rsidR="00000000" w:rsidDel="00000000" w:rsidP="00000000" w:rsidRDefault="00000000" w:rsidRPr="00000000" w14:paraId="0000002F">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0">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 </w:t>
      </w:r>
      <w:r w:rsidDel="00000000" w:rsidR="00000000" w:rsidRPr="00000000">
        <w:rPr>
          <w:rFonts w:ascii="Palatino Linotype" w:cs="Palatino Linotype" w:eastAsia="Palatino Linotype" w:hAnsi="Palatino Linotype"/>
          <w:i w:val="1"/>
          <w:sz w:val="22"/>
          <w:szCs w:val="22"/>
          <w:rtl w:val="0"/>
        </w:rPr>
        <w:t xml:space="preserve">La notificación, entrega o puesta a disposición de información en una modalidad o formato distinto al solicitado</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Análisis de la causal de sobreseimiento del recurso de revisión. </w:t>
      </w:r>
      <w:r w:rsidDel="00000000" w:rsidR="00000000" w:rsidRPr="00000000">
        <w:rPr>
          <w:rFonts w:ascii="Palatino Linotype" w:cs="Palatino Linotype" w:eastAsia="Palatino Linotype" w:hAnsi="Palatino Linotype"/>
          <w:rtl w:val="0"/>
        </w:rPr>
        <w:t xml:space="preserve">El artículo 192 de la Ley de Transparencia y Acceso a la Información Pública del Estado de México y Municipios, señala que el Recurso de Revisión será sobreseído en todo o en parte, cuando, una vez admitido, se actualice alguno de los siguientes supuestos:</w:t>
      </w:r>
    </w:p>
    <w:p w:rsidR="00000000" w:rsidDel="00000000" w:rsidP="00000000" w:rsidRDefault="00000000" w:rsidRPr="00000000" w14:paraId="00000032">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192.</w:t>
      </w:r>
      <w:r w:rsidDel="00000000" w:rsidR="00000000" w:rsidRPr="00000000">
        <w:rPr>
          <w:rFonts w:ascii="Palatino Linotype" w:cs="Palatino Linotype" w:eastAsia="Palatino Linotype" w:hAnsi="Palatino Linotype"/>
          <w:i w:val="1"/>
          <w:sz w:val="22"/>
          <w:szCs w:val="22"/>
          <w:rtl w:val="0"/>
        </w:rPr>
        <w:t xml:space="preserve"> El recurso será sobreseído, en todo o en parte, cuando una vez admitido, se actualicen alguno de los siguientes supuestos:  </w:t>
      </w:r>
    </w:p>
    <w:p w:rsidR="00000000" w:rsidDel="00000000" w:rsidP="00000000" w:rsidRDefault="00000000" w:rsidRPr="00000000" w14:paraId="00000033">
      <w:pPr>
        <w:ind w:left="1134"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El recurrente se desista expresamente del recurso; </w:t>
      </w:r>
    </w:p>
    <w:p w:rsidR="00000000" w:rsidDel="00000000" w:rsidP="00000000" w:rsidRDefault="00000000" w:rsidRPr="00000000" w14:paraId="00000034">
      <w:pPr>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El recurrente fallezca o, tratándose de personas jurídicas colectivas, se disuelva; </w:t>
      </w:r>
    </w:p>
    <w:p w:rsidR="00000000" w:rsidDel="00000000" w:rsidP="00000000" w:rsidRDefault="00000000" w:rsidRPr="00000000" w14:paraId="00000035">
      <w:pPr>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El sujeto obligado responsable del acto lo modifique o revoque de tal manera que el recurso de revisión quede sin materia; </w:t>
      </w:r>
    </w:p>
    <w:p w:rsidR="00000000" w:rsidDel="00000000" w:rsidP="00000000" w:rsidRDefault="00000000" w:rsidRPr="00000000" w14:paraId="00000036">
      <w:pPr>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Admitido el recurso de revisión, aparezca alguna causal de improcedencia en los términos de la presente Ley; y </w:t>
      </w:r>
    </w:p>
    <w:p w:rsidR="00000000" w:rsidDel="00000000" w:rsidP="00000000" w:rsidRDefault="00000000" w:rsidRPr="00000000" w14:paraId="00000037">
      <w:pPr>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Cuando por cualquier motivo quede sin materia el recurso</w:t>
      </w:r>
      <w:r w:rsidDel="00000000" w:rsidR="00000000" w:rsidRPr="00000000">
        <w:rPr>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es susceptible de análisis la actualización del supuesto jurídico previsto en la fracción I, del artículo 192, de la Ley en cita, mismo que dispone que el Recurso de Revisión será sobreseído cuando </w:t>
      </w:r>
      <w:r w:rsidDel="00000000" w:rsidR="00000000" w:rsidRPr="00000000">
        <w:rPr>
          <w:rFonts w:ascii="Palatino Linotype" w:cs="Palatino Linotype" w:eastAsia="Palatino Linotype" w:hAnsi="Palatino Linotype"/>
          <w:b w:val="1"/>
          <w:rtl w:val="0"/>
        </w:rPr>
        <w:t xml:space="preserve">el Recurrente se desista expresamente</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3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Ello, toda vez que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fecha </w:t>
      </w:r>
      <w:r w:rsidDel="00000000" w:rsidR="00000000" w:rsidRPr="00000000">
        <w:rPr>
          <w:rFonts w:ascii="Palatino Linotype" w:cs="Palatino Linotype" w:eastAsia="Palatino Linotype" w:hAnsi="Palatino Linotype"/>
          <w:b w:val="1"/>
          <w:rtl w:val="0"/>
        </w:rPr>
        <w:t xml:space="preserve">diecinueve de abril de dos mil veintitrés</w:t>
      </w:r>
      <w:r w:rsidDel="00000000" w:rsidR="00000000" w:rsidRPr="00000000">
        <w:rPr>
          <w:rFonts w:ascii="Palatino Linotype" w:cs="Palatino Linotype" w:eastAsia="Palatino Linotype" w:hAnsi="Palatino Linotype"/>
          <w:rtl w:val="0"/>
        </w:rPr>
        <w:t xml:space="preserve">,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rsidR="00000000" w:rsidDel="00000000" w:rsidP="00000000" w:rsidRDefault="00000000" w:rsidRPr="00000000" w14:paraId="0000003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tenor, resulta aplicable la Jurisprudencia número 1a./J. 65/2005, Semanario Judicial de la Federación y su Gaceta, Novena Época, Tomo XXII, julio de dos mil cinco, página ciento sesenta y uno, que establece lo siguiente:</w:t>
      </w:r>
    </w:p>
    <w:p w:rsidR="00000000" w:rsidDel="00000000" w:rsidP="00000000" w:rsidRDefault="00000000" w:rsidRPr="00000000" w14:paraId="0000003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DESISTIMIENTO DE LA INSTANCIA. SURTE EFECTOS DESDE EL MOMENTO EN QUE SE PRESENTA EL ESCRITO CORRESPONDIENTE. </w:t>
      </w:r>
      <w:r w:rsidDel="00000000" w:rsidR="00000000" w:rsidRPr="00000000">
        <w:rPr>
          <w:rFonts w:ascii="Palatino Linotype" w:cs="Palatino Linotype" w:eastAsia="Palatino Linotype" w:hAnsi="Palatino Linotype"/>
          <w:i w:val="1"/>
          <w:sz w:val="22"/>
          <w:szCs w:val="22"/>
          <w:rtl w:val="0"/>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000000" w:rsidDel="00000000" w:rsidP="00000000" w:rsidRDefault="00000000" w:rsidRPr="00000000" w14:paraId="0000003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Conforme a lo citado se pude colegir que cuando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000000" w:rsidDel="00000000" w:rsidP="00000000" w:rsidRDefault="00000000" w:rsidRPr="00000000" w14:paraId="0000003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toda vez que este Instituto constató que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desistió por la vía idónea para realizar dicha acción, a saber, por el Sistema de Acceso a la Información Mexiquense, SAIMEX, resulta procedente </w:t>
      </w:r>
      <w:r w:rsidDel="00000000" w:rsidR="00000000" w:rsidRPr="00000000">
        <w:rPr>
          <w:rFonts w:ascii="Palatino Linotype" w:cs="Palatino Linotype" w:eastAsia="Palatino Linotype" w:hAnsi="Palatino Linotype"/>
          <w:i w:val="1"/>
          <w:rtl w:val="0"/>
        </w:rPr>
        <w:t xml:space="preserve">Sobreseer</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el Recurso de Revisión con número </w:t>
      </w:r>
      <w:r w:rsidDel="00000000" w:rsidR="00000000" w:rsidRPr="00000000">
        <w:rPr>
          <w:rFonts w:ascii="Palatino Linotype" w:cs="Palatino Linotype" w:eastAsia="Palatino Linotype" w:hAnsi="Palatino Linotype"/>
          <w:b w:val="1"/>
          <w:rtl w:val="0"/>
        </w:rPr>
        <w:t xml:space="preserve">02034/INFOEM/IP/RR/2023 </w:t>
      </w:r>
      <w:r w:rsidDel="00000000" w:rsidR="00000000" w:rsidRPr="00000000">
        <w:rPr>
          <w:rFonts w:ascii="Palatino Linotype" w:cs="Palatino Linotype" w:eastAsia="Palatino Linotype" w:hAnsi="Palatino Linotype"/>
          <w:rtl w:val="0"/>
        </w:rPr>
        <w:t xml:space="preserve">al actualizarse el supuesto previsto en el artículo 192, fracción I, de la Ley de Transparencia y Acceso a la Información Pública del Estado de México y Municipios, en relación con el 186, fracción I de ese ordenamiento legal, que se inserta para mayor referencia:</w:t>
      </w:r>
    </w:p>
    <w:p w:rsidR="00000000" w:rsidDel="00000000" w:rsidP="00000000" w:rsidRDefault="00000000" w:rsidRPr="00000000" w14:paraId="0000003E">
      <w:pPr>
        <w:spacing w:after="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186.</w:t>
      </w:r>
      <w:r w:rsidDel="00000000" w:rsidR="00000000" w:rsidRPr="00000000">
        <w:rPr>
          <w:rFonts w:ascii="Palatino Linotype" w:cs="Palatino Linotype" w:eastAsia="Palatino Linotype" w:hAnsi="Palatino Linotype"/>
          <w:i w:val="1"/>
          <w:sz w:val="22"/>
          <w:szCs w:val="22"/>
          <w:rtl w:val="0"/>
        </w:rPr>
        <w:t xml:space="preserve"> Las resoluciones del Instituto podrán: </w:t>
      </w:r>
    </w:p>
    <w:p w:rsidR="00000000" w:rsidDel="00000000" w:rsidP="00000000" w:rsidRDefault="00000000" w:rsidRPr="00000000" w14:paraId="0000003F">
      <w:pPr>
        <w:spacing w:after="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Desechar o sobreseer el recurso;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40" w:before="240" w:line="360" w:lineRule="auto"/>
        <w:ind w:right="9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III. R E S U E L V E:</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7936"/>
        </w:tabs>
        <w:spacing w:after="240" w:before="240" w:line="360" w:lineRule="auto"/>
        <w:jc w:val="both"/>
        <w:rPr>
          <w:rFonts w:ascii="Palatino Linotype" w:cs="Palatino Linotype" w:eastAsia="Palatino Linotype" w:hAnsi="Palatino Linotype"/>
        </w:rPr>
      </w:pPr>
      <w:bookmarkStart w:colFirst="0" w:colLast="0" w:name="_heading=h.3dy6vkm" w:id="6"/>
      <w:bookmarkEnd w:id="6"/>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Se</w:t>
      </w:r>
      <w:r w:rsidDel="00000000" w:rsidR="00000000" w:rsidRPr="00000000">
        <w:rPr>
          <w:rFonts w:ascii="Palatino Linotype" w:cs="Palatino Linotype" w:eastAsia="Palatino Linotype" w:hAnsi="Palatino Linotype"/>
          <w:b w:val="1"/>
          <w:rtl w:val="0"/>
        </w:rPr>
        <w:t xml:space="preserve"> Sobresee </w:t>
      </w:r>
      <w:r w:rsidDel="00000000" w:rsidR="00000000" w:rsidRPr="00000000">
        <w:rPr>
          <w:rFonts w:ascii="Palatino Linotype" w:cs="Palatino Linotype" w:eastAsia="Palatino Linotype" w:hAnsi="Palatino Linotype"/>
          <w:rtl w:val="0"/>
        </w:rPr>
        <w:t xml:space="preserve">el recurso de revisión número </w:t>
      </w:r>
      <w:r w:rsidDel="00000000" w:rsidR="00000000" w:rsidRPr="00000000">
        <w:rPr>
          <w:rFonts w:ascii="Palatino Linotype" w:cs="Palatino Linotype" w:eastAsia="Palatino Linotype" w:hAnsi="Palatino Linotype"/>
          <w:b w:val="1"/>
          <w:rtl w:val="0"/>
        </w:rPr>
        <w:t xml:space="preserve">02034/INFOEM/IP/RR/2023, </w:t>
      </w:r>
      <w:r w:rsidDel="00000000" w:rsidR="00000000" w:rsidRPr="00000000">
        <w:rPr>
          <w:rFonts w:ascii="Palatino Linotype" w:cs="Palatino Linotype" w:eastAsia="Palatino Linotype" w:hAnsi="Palatino Linotype"/>
          <w:rtl w:val="0"/>
        </w:rPr>
        <w:t xml:space="preserve">en términos del </w:t>
      </w:r>
      <w:r w:rsidDel="00000000" w:rsidR="00000000" w:rsidRPr="00000000">
        <w:rPr>
          <w:rFonts w:ascii="Palatino Linotype" w:cs="Palatino Linotype" w:eastAsia="Palatino Linotype" w:hAnsi="Palatino Linotype"/>
          <w:b w:val="1"/>
          <w:rtl w:val="0"/>
        </w:rPr>
        <w:t xml:space="preserve">Considerando Tercero</w:t>
      </w:r>
      <w:r w:rsidDel="00000000" w:rsidR="00000000" w:rsidRPr="00000000">
        <w:rPr>
          <w:rFonts w:ascii="Palatino Linotype" w:cs="Palatino Linotype" w:eastAsia="Palatino Linotype" w:hAnsi="Palatino Linotype"/>
          <w:rtl w:val="0"/>
        </w:rPr>
        <w:t xml:space="preserve"> de la presente Resolución, al actualizarse la fracción I del artículo 192 de la Ley de Transparencia y Acceso a la Información Pública del Estado de México y Municipios por haberse desistido expresamente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936"/>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Segundo. Notifíquese,  </w:t>
      </w:r>
      <w:r w:rsidDel="00000000" w:rsidR="00000000" w:rsidRPr="00000000">
        <w:rPr>
          <w:rFonts w:ascii="Palatino Linotype" w:cs="Palatino Linotype" w:eastAsia="Palatino Linotype" w:hAnsi="Palatino Linotype"/>
          <w:rtl w:val="0"/>
        </w:rPr>
        <w:t xml:space="preserve">vía Sistema de Acceso a la Información Mexiquense</w:t>
      </w:r>
      <w:r w:rsidDel="00000000" w:rsidR="00000000" w:rsidRPr="00000000">
        <w:rPr>
          <w:rFonts w:ascii="Palatino Linotype" w:cs="Palatino Linotype" w:eastAsia="Palatino Linotype" w:hAnsi="Palatino Linotype"/>
          <w:b w:val="1"/>
          <w:rtl w:val="0"/>
        </w:rPr>
        <w:t xml:space="preserve"> (SAIMEX), </w:t>
      </w:r>
      <w:r w:rsidDel="00000000" w:rsidR="00000000" w:rsidRPr="00000000">
        <w:rPr>
          <w:rFonts w:ascii="Palatino Linotype" w:cs="Palatino Linotype" w:eastAsia="Palatino Linotype" w:hAnsi="Palatino Linotype"/>
          <w:rtl w:val="0"/>
        </w:rPr>
        <w:t xml:space="preserve">la presente resolución al Titular de la Unidad de Transparencia del</w:t>
      </w:r>
      <w:r w:rsidDel="00000000" w:rsidR="00000000" w:rsidRPr="00000000">
        <w:rPr>
          <w:rFonts w:ascii="Palatino Linotype" w:cs="Palatino Linotype" w:eastAsia="Palatino Linotype" w:hAnsi="Palatino Linotype"/>
          <w:b w:val="1"/>
          <w:rtl w:val="0"/>
        </w:rPr>
        <w:t xml:space="preserve"> Sujeto Obligado, </w:t>
      </w:r>
      <w:r w:rsidDel="00000000" w:rsidR="00000000" w:rsidRPr="00000000">
        <w:rPr>
          <w:rFonts w:ascii="Palatino Linotype" w:cs="Palatino Linotype" w:eastAsia="Palatino Linotype" w:hAnsi="Palatino Linotype"/>
          <w:rtl w:val="0"/>
        </w:rPr>
        <w:t xml:space="preserve">para su conocimiento.</w:t>
      </w:r>
      <w:r w:rsidDel="00000000" w:rsidR="00000000" w:rsidRPr="00000000">
        <w:rPr>
          <w:rtl w:val="0"/>
        </w:rPr>
      </w:r>
    </w:p>
    <w:p w:rsidR="00000000" w:rsidDel="00000000" w:rsidP="00000000" w:rsidRDefault="00000000" w:rsidRPr="00000000" w14:paraId="0000004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 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000000" w:rsidDel="00000000" w:rsidP="00000000" w:rsidRDefault="00000000" w:rsidRPr="00000000" w14:paraId="00000045">
      <w:pPr>
        <w:spacing w:after="240" w:before="24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EMITIENDO VOTO PARTICULAR CONCURRENTE, MARÍA DEL ROSARIO MEJÍA AYALA EMITIENDO VOTO PARTICULAR CONCURRENTE, SHARON CRISTINA MORALES MARTÍNEZ, LUIS GUSTAVO PARRA NORIEGA Y GUADALUPE RAMÍREZ PEÑA; EN LA DÉCIMO OCTAVA SESIÓN ORDINARIA CELEBRADA EL DIECISIETE DE MAYO DE DOS MIL VEINTITRÉS, ANTE EL SECRETARIO TÉCNICO DEL PLENO ALEXIS TAPIA RAMÍREZ.</w:t>
      </w:r>
    </w:p>
    <w:p w:rsidR="00000000" w:rsidDel="00000000" w:rsidP="00000000" w:rsidRDefault="00000000" w:rsidRPr="00000000" w14:paraId="00000047">
      <w:pPr>
        <w:spacing w:after="240" w:before="240" w:line="360" w:lineRule="auto"/>
        <w:jc w:val="both"/>
        <w:rPr>
          <w:rFonts w:ascii="Palatino Linotype" w:cs="Palatino Linotype" w:eastAsia="Palatino Linotype" w:hAnsi="Palatino Linotyp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25400</wp:posOffset>
                </wp:positionV>
                <wp:extent cx="5530850" cy="1320800"/>
                <wp:effectExtent b="0" l="0" r="0" t="0"/>
                <wp:wrapNone/>
                <wp:docPr id="37" name=""/>
                <a:graphic>
                  <a:graphicData uri="http://schemas.microsoft.com/office/word/2010/wordprocessingShape">
                    <wps:wsp>
                      <wps:cNvCnPr/>
                      <wps:spPr>
                        <a:xfrm>
                          <a:off x="2593275" y="3132300"/>
                          <a:ext cx="5505450" cy="1295400"/>
                        </a:xfrm>
                        <a:prstGeom prst="straightConnector1">
                          <a:avLst/>
                        </a:prstGeom>
                        <a:noFill/>
                        <a:ln cap="flat" cmpd="sng" w="254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25400</wp:posOffset>
                </wp:positionV>
                <wp:extent cx="5530850" cy="1320800"/>
                <wp:effectExtent b="0" l="0" r="0" t="0"/>
                <wp:wrapNone/>
                <wp:docPr id="3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530850" cy="1320800"/>
                        </a:xfrm>
                        <a:prstGeom prst="rect"/>
                        <a:ln/>
                      </pic:spPr>
                    </pic:pic>
                  </a:graphicData>
                </a:graphic>
              </wp:anchor>
            </w:drawing>
          </mc:Fallback>
        </mc:AlternateContent>
      </w:r>
    </w:p>
    <w:p w:rsidR="00000000" w:rsidDel="00000000" w:rsidP="00000000" w:rsidRDefault="00000000" w:rsidRPr="00000000" w14:paraId="0000004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7">
      <w:pPr>
        <w:spacing w:line="360" w:lineRule="auto"/>
        <w:jc w:val="both"/>
        <w:rPr>
          <w:rFonts w:ascii="Palatino Linotype" w:cs="Palatino Linotype" w:eastAsia="Palatino Linotype" w:hAnsi="Palatino Linotype"/>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p>
  <w:tbl>
    <w:tblPr>
      <w:tblStyle w:val="Table1"/>
      <w:tblW w:w="5670.0" w:type="dxa"/>
      <w:jc w:val="left"/>
      <w:tblInd w:w="3261.0" w:type="dxa"/>
      <w:tblLayout w:type="fixed"/>
      <w:tblLook w:val="0400"/>
    </w:tblPr>
    <w:tblGrid>
      <w:gridCol w:w="2551"/>
      <w:gridCol w:w="3119"/>
      <w:tblGridChange w:id="0">
        <w:tblGrid>
          <w:gridCol w:w="2551"/>
          <w:gridCol w:w="3119"/>
        </w:tblGrid>
      </w:tblGridChange>
    </w:tblGrid>
    <w:tr>
      <w:trPr>
        <w:cantSplit w:val="0"/>
        <w:tblHeader w:val="0"/>
      </w:trPr>
      <w:tc>
        <w:tcPr>
          <w:shd w:fill="auto" w:val="clear"/>
          <w:vAlign w:val="center"/>
        </w:tcPr>
        <w:p w:rsidR="00000000" w:rsidDel="00000000" w:rsidP="00000000" w:rsidRDefault="00000000" w:rsidRPr="00000000" w14:paraId="00000059">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5A">
          <w:pPr>
            <w:tabs>
              <w:tab w:val="left" w:leader="none"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02034/INFOEM/IP/RR/2023</w:t>
          </w:r>
        </w:p>
      </w:tc>
    </w:tr>
    <w:tr>
      <w:trPr>
        <w:cantSplit w:val="0"/>
        <w:trHeight w:val="130" w:hRule="atLeast"/>
        <w:tblHeader w:val="0"/>
      </w:trPr>
      <w:tc>
        <w:tcPr>
          <w:shd w:fill="auto" w:val="clear"/>
          <w:vAlign w:val="center"/>
        </w:tcPr>
        <w:p w:rsidR="00000000" w:rsidDel="00000000" w:rsidP="00000000" w:rsidRDefault="00000000" w:rsidRPr="00000000" w14:paraId="0000005B">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05C">
          <w:pPr>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XXXXXX XXXXX</w:t>
          </w:r>
        </w:p>
      </w:tc>
    </w:tr>
    <w:tr>
      <w:trPr>
        <w:cantSplit w:val="0"/>
        <w:trHeight w:val="228" w:hRule="atLeast"/>
        <w:tblHeader w:val="0"/>
      </w:trPr>
      <w:tc>
        <w:tcPr>
          <w:shd w:fill="auto" w:val="clear"/>
          <w:vAlign w:val="center"/>
        </w:tcPr>
        <w:p w:rsidR="00000000" w:rsidDel="00000000" w:rsidP="00000000" w:rsidRDefault="00000000" w:rsidRPr="00000000" w14:paraId="0000005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5E">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Chalco</w:t>
          </w:r>
        </w:p>
      </w:tc>
    </w:tr>
    <w:tr>
      <w:trPr>
        <w:cantSplit w:val="0"/>
        <w:tblHeader w:val="0"/>
      </w:trPr>
      <w:tc>
        <w:tcPr>
          <w:shd w:fill="auto" w:val="clear"/>
          <w:vAlign w:val="center"/>
        </w:tcPr>
        <w:p w:rsidR="00000000" w:rsidDel="00000000" w:rsidP="00000000" w:rsidRDefault="00000000" w:rsidRPr="00000000" w14:paraId="0000005F">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60">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-1089656</wp:posOffset>
          </wp:positionH>
          <wp:positionV relativeFrom="paragraph">
            <wp:posOffset>-1169666</wp:posOffset>
          </wp:positionV>
          <wp:extent cx="7809865" cy="10165715"/>
          <wp:effectExtent b="0" l="0" r="0" t="0"/>
          <wp:wrapNone/>
          <wp:docPr id="3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252"/>
        <w:tab w:val="right" w:leader="none" w:pos="8504"/>
        <w:tab w:val="left" w:leader="none" w:pos="2326"/>
      </w:tabs>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-1080131</wp:posOffset>
          </wp:positionH>
          <wp:positionV relativeFrom="paragraph">
            <wp:posOffset>-488311</wp:posOffset>
          </wp:positionV>
          <wp:extent cx="7809865" cy="10165715"/>
          <wp:effectExtent b="0" l="0" r="0" t="0"/>
          <wp:wrapNone/>
          <wp:docPr id="4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063">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064">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02034/INFOEM/IP/RR/2023</w:t>
          </w:r>
        </w:p>
      </w:tc>
    </w:tr>
    <w:tr>
      <w:trPr>
        <w:cantSplit w:val="0"/>
        <w:trHeight w:val="228" w:hRule="atLeast"/>
        <w:tblHeader w:val="0"/>
      </w:trPr>
      <w:tc>
        <w:tcPr>
          <w:shd w:fill="auto" w:val="clear"/>
          <w:vAlign w:val="center"/>
        </w:tcPr>
        <w:p w:rsidR="00000000" w:rsidDel="00000000" w:rsidP="00000000" w:rsidRDefault="00000000" w:rsidRPr="00000000" w14:paraId="00000065">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066">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Chalco</w:t>
          </w:r>
        </w:p>
      </w:tc>
    </w:tr>
    <w:tr>
      <w:trPr>
        <w:cantSplit w:val="0"/>
        <w:tblHeader w:val="0"/>
      </w:trPr>
      <w:tc>
        <w:tcPr>
          <w:shd w:fill="auto" w:val="clear"/>
          <w:vAlign w:val="center"/>
        </w:tcPr>
        <w:p w:rsidR="00000000" w:rsidDel="00000000" w:rsidP="00000000" w:rsidRDefault="00000000" w:rsidRPr="00000000" w14:paraId="00000067">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068">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 w:val="left" w:leader="none" w:pos="2326"/>
      </w:tabs>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B2902"/>
  </w:style>
  <w:style w:type="paragraph" w:styleId="Ttulo1">
    <w:name w:val="heading 1"/>
    <w:basedOn w:val="Normal"/>
    <w:next w:val="Normal"/>
    <w:link w:val="Ttulo1Car"/>
    <w:uiPriority w:val="9"/>
    <w:qFormat w:val="1"/>
    <w:rsid w:val="00603D7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unhideWhenUsed w:val="1"/>
    <w:qFormat w:val="1"/>
    <w:rsid w:val="00603D72"/>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semiHidden w:val="1"/>
    <w:unhideWhenUsed w:val="1"/>
    <w:qFormat w:val="1"/>
    <w:rsid w:val="003B73CD"/>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Ttulo4">
    <w:name w:val="heading 4"/>
    <w:basedOn w:val="Normal"/>
    <w:next w:val="Normal"/>
    <w:link w:val="Ttulo4Car"/>
    <w:uiPriority w:val="9"/>
    <w:semiHidden w:val="1"/>
    <w:unhideWhenUsed w:val="1"/>
    <w:qFormat w:val="1"/>
    <w:rsid w:val="003B73CD"/>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Ttulo5">
    <w:name w:val="heading 5"/>
    <w:basedOn w:val="Normal"/>
    <w:next w:val="Normal"/>
    <w:link w:val="Ttulo5Car"/>
    <w:uiPriority w:val="9"/>
    <w:semiHidden w:val="1"/>
    <w:unhideWhenUsed w:val="1"/>
    <w:qFormat w:val="1"/>
    <w:rsid w:val="003B73CD"/>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Ttulo6">
    <w:name w:val="heading 6"/>
    <w:basedOn w:val="Normal"/>
    <w:next w:val="Normal"/>
    <w:link w:val="Ttulo6Car"/>
    <w:semiHidden w:val="1"/>
    <w:unhideWhenUsed w:val="1"/>
    <w:qFormat w:val="1"/>
    <w:rsid w:val="003B73CD"/>
    <w:pPr>
      <w:tabs>
        <w:tab w:val="num" w:pos="4320"/>
      </w:tabs>
      <w:spacing w:after="60" w:before="240"/>
      <w:ind w:left="4320" w:hanging="720"/>
      <w:outlineLvl w:val="5"/>
    </w:pPr>
    <w:rPr>
      <w:b w:val="1"/>
      <w:bCs w:val="1"/>
      <w:sz w:val="22"/>
      <w:szCs w:val="22"/>
      <w:lang w:eastAsia="en-US" w:val="en-US"/>
    </w:rPr>
  </w:style>
  <w:style w:type="paragraph" w:styleId="Ttulo7">
    <w:name w:val="heading 7"/>
    <w:basedOn w:val="Normal"/>
    <w:next w:val="Normal"/>
    <w:link w:val="Ttulo7Car"/>
    <w:uiPriority w:val="9"/>
    <w:semiHidden w:val="1"/>
    <w:unhideWhenUsed w:val="1"/>
    <w:qFormat w:val="1"/>
    <w:rsid w:val="003B73CD"/>
    <w:pPr>
      <w:tabs>
        <w:tab w:val="num" w:pos="5040"/>
      </w:tabs>
      <w:spacing w:after="60" w:before="240"/>
      <w:ind w:left="5040" w:hanging="720"/>
      <w:outlineLvl w:val="6"/>
    </w:pPr>
    <w:rPr>
      <w:rFonts w:asciiTheme="minorHAnsi" w:cstheme="minorBidi" w:eastAsiaTheme="minorEastAsia" w:hAnsiTheme="minorHAnsi"/>
      <w:lang w:eastAsia="en-US" w:val="en-US"/>
    </w:rPr>
  </w:style>
  <w:style w:type="paragraph" w:styleId="Ttulo8">
    <w:name w:val="heading 8"/>
    <w:basedOn w:val="Normal"/>
    <w:next w:val="Normal"/>
    <w:link w:val="Ttulo8Car"/>
    <w:uiPriority w:val="9"/>
    <w:semiHidden w:val="1"/>
    <w:unhideWhenUsed w:val="1"/>
    <w:qFormat w:val="1"/>
    <w:rsid w:val="003B73CD"/>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Ttulo9">
    <w:name w:val="heading 9"/>
    <w:basedOn w:val="Normal"/>
    <w:next w:val="Normal"/>
    <w:link w:val="Ttulo9Car"/>
    <w:uiPriority w:val="9"/>
    <w:semiHidden w:val="1"/>
    <w:unhideWhenUsed w:val="1"/>
    <w:qFormat w:val="1"/>
    <w:rsid w:val="003B73CD"/>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lang w:val="es-MX"/>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2944C8"/>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val="1"/>
    <w:qFormat w:val="1"/>
    <w:rsid w:val="002944C8"/>
    <w:rPr>
      <w:vertAlign w:val="superscript"/>
    </w:rPr>
  </w:style>
  <w:style w:type="paragraph" w:styleId="Sinespaciado">
    <w:name w:val="No Spacing"/>
    <w:aliases w:val="Francesa"/>
    <w:link w:val="SinespaciadoCar"/>
    <w:uiPriority w:val="1"/>
    <w:qFormat w:val="1"/>
    <w:rsid w:val="002944C8"/>
    <w:rPr>
      <w:lang w:val="es-MX"/>
    </w:rPr>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styleId="TextosinformatoCar" w:customStyle="1">
    <w:name w:val="Texto sin formato Car"/>
    <w:basedOn w:val="Fuentedeprrafopredeter"/>
    <w:link w:val="Textosinformato"/>
    <w:rsid w:val="002944C8"/>
    <w:rPr>
      <w:rFonts w:ascii="Courier New" w:cs="Times New Roman" w:eastAsia="Times New Roman" w:hAnsi="Courier New"/>
      <w:sz w:val="20"/>
      <w:szCs w:val="20"/>
      <w:lang w:val="es-ES"/>
    </w:rPr>
  </w:style>
  <w:style w:type="paragraph" w:styleId="Standard" w:customStyle="1">
    <w:name w:val="Standard"/>
    <w:rsid w:val="002944C8"/>
    <w:pPr>
      <w:widowControl w:val="0"/>
      <w:suppressAutoHyphens w:val="1"/>
      <w:autoSpaceDN w:val="0"/>
      <w:textAlignment w:val="baseline"/>
    </w:pPr>
    <w:rPr>
      <w:rFonts w:ascii="Liberation Serif" w:cs="Lohit Hindi" w:eastAsia="DejaVu Sans" w:hAnsi="Liberation Serif"/>
      <w:kern w:val="3"/>
      <w:lang w:bidi="hi-IN" w:eastAsia="zh-CN" w:val="es-MX"/>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rsid w:val="002944C8"/>
    <w:pPr>
      <w:autoSpaceDE w:val="0"/>
      <w:autoSpaceDN w:val="0"/>
      <w:adjustRightInd w:val="0"/>
    </w:pPr>
    <w:rPr>
      <w:rFonts w:ascii="Arial" w:cs="Arial" w:hAnsi="Arial" w:eastAsiaTheme="minorHAnsi"/>
      <w:color w:val="000000"/>
      <w:lang w:eastAsia="en-US" w:val="es-MX"/>
    </w:rPr>
  </w:style>
  <w:style w:type="character" w:styleId="f" w:customStyle="1">
    <w:name w:val="f"/>
    <w:basedOn w:val="Fuentedeprrafopredeter"/>
    <w:rsid w:val="002944C8"/>
  </w:style>
  <w:style w:type="paragraph" w:styleId="q" w:customStyle="1">
    <w:name w:val="q"/>
    <w:basedOn w:val="Normal"/>
    <w:rsid w:val="002944C8"/>
    <w:pPr>
      <w:spacing w:after="100" w:afterAutospacing="1" w:before="100" w:beforeAutospacing="1"/>
    </w:pPr>
    <w:rPr>
      <w:lang w:val="es-MX"/>
    </w:r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
    <w:link w:val="Sinespaciado"/>
    <w:uiPriority w:val="1"/>
    <w:locked w:val="1"/>
    <w:rsid w:val="00270539"/>
    <w:rPr>
      <w:rFonts w:ascii="Times New Roman" w:cs="Times New Roman" w:eastAsia="Times New Roman" w:hAnsi="Times New Roman"/>
      <w:lang w:val="es-MX"/>
    </w:rPr>
  </w:style>
  <w:style w:type="character" w:styleId="medium" w:customStyle="1">
    <w:name w:val="medium"/>
    <w:basedOn w:val="Fuentedeprrafopredeter"/>
    <w:rsid w:val="00354DB7"/>
  </w:style>
  <w:style w:type="table" w:styleId="Tablaconcuadrcula">
    <w:name w:val="Table Grid"/>
    <w:basedOn w:val="Tablanormal"/>
    <w:uiPriority w:val="59"/>
    <w:rsid w:val="00BB3AE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umeroconsecutivo" w:customStyle="1">
    <w:name w:val="numeroconsecutivo"/>
    <w:basedOn w:val="Fuentedeprrafopredeter"/>
    <w:rsid w:val="00615060"/>
  </w:style>
  <w:style w:type="character" w:styleId="titulorubrolgt" w:customStyle="1">
    <w:name w:val="titulorubrolgt"/>
    <w:basedOn w:val="Fuentedeprrafopredeter"/>
    <w:rsid w:val="00615060"/>
  </w:style>
  <w:style w:type="character" w:styleId="ctr" w:customStyle="1">
    <w:name w:val="ctr"/>
    <w:basedOn w:val="Fuentedeprrafopredeter"/>
    <w:rsid w:val="00615060"/>
  </w:style>
  <w:style w:type="paragraph" w:styleId="Textonotaalfinal">
    <w:name w:val="endnote text"/>
    <w:basedOn w:val="Normal"/>
    <w:link w:val="TextonotaalfinalCar"/>
    <w:uiPriority w:val="99"/>
    <w:semiHidden w:val="1"/>
    <w:unhideWhenUsed w:val="1"/>
    <w:rsid w:val="00D25E88"/>
    <w:rPr>
      <w:sz w:val="20"/>
      <w:szCs w:val="20"/>
    </w:rPr>
  </w:style>
  <w:style w:type="character" w:styleId="TextonotaalfinalCar" w:customStyle="1">
    <w:name w:val="Texto nota al final Car"/>
    <w:basedOn w:val="Fuentedeprrafopredeter"/>
    <w:link w:val="Textonotaalfinal"/>
    <w:uiPriority w:val="99"/>
    <w:semiHidden w:val="1"/>
    <w:rsid w:val="00D25E88"/>
    <w:rPr>
      <w:rFonts w:ascii="Times New Roman" w:cs="Times New Roman" w:eastAsia="Times New Roman" w:hAnsi="Times New Roman"/>
      <w:sz w:val="20"/>
      <w:szCs w:val="20"/>
      <w:lang w:val="es-ES"/>
    </w:rPr>
  </w:style>
  <w:style w:type="character" w:styleId="Refdenotaalfinal">
    <w:name w:val="endnote reference"/>
    <w:basedOn w:val="Fuentedeprrafopredeter"/>
    <w:uiPriority w:val="99"/>
    <w:semiHidden w:val="1"/>
    <w:unhideWhenUsed w:val="1"/>
    <w:rsid w:val="00D25E88"/>
    <w:rPr>
      <w:vertAlign w:val="superscript"/>
    </w:rPr>
  </w:style>
  <w:style w:type="character" w:styleId="A1" w:customStyle="1">
    <w:name w:val="A1"/>
    <w:uiPriority w:val="99"/>
    <w:rsid w:val="00EC4ECD"/>
    <w:rPr>
      <w:rFonts w:ascii="Myriad Pro" w:cs="Myriad Pro" w:hAnsi="Myriad Pro" w:hint="default"/>
      <w:color w:val="000000"/>
      <w:sz w:val="22"/>
      <w:szCs w:val="22"/>
    </w:rPr>
  </w:style>
  <w:style w:type="paragraph" w:styleId="Pa9" w:customStyle="1">
    <w:name w:val="Pa9"/>
    <w:basedOn w:val="Normal"/>
    <w:next w:val="Normal"/>
    <w:uiPriority w:val="99"/>
    <w:rsid w:val="00EC4ECD"/>
    <w:pPr>
      <w:autoSpaceDE w:val="0"/>
      <w:autoSpaceDN w:val="0"/>
      <w:adjustRightInd w:val="0"/>
      <w:spacing w:line="241" w:lineRule="atLeast"/>
    </w:pPr>
    <w:rPr>
      <w:rFonts w:ascii="Myriad Pro" w:hAnsi="Myriad Pro" w:cstheme="minorBidi" w:eastAsiaTheme="minorHAnsi"/>
      <w:lang w:eastAsia="en-US" w:val="es-MX"/>
    </w:rPr>
  </w:style>
  <w:style w:type="paragraph" w:styleId="Pa5" w:customStyle="1">
    <w:name w:val="Pa5"/>
    <w:basedOn w:val="Normal"/>
    <w:next w:val="Normal"/>
    <w:uiPriority w:val="99"/>
    <w:rsid w:val="00EC4ECD"/>
    <w:pPr>
      <w:autoSpaceDE w:val="0"/>
      <w:autoSpaceDN w:val="0"/>
      <w:adjustRightInd w:val="0"/>
      <w:spacing w:line="201" w:lineRule="atLeast"/>
    </w:pPr>
    <w:rPr>
      <w:rFonts w:ascii="Myriad Pro" w:hAnsi="Myriad Pro" w:cstheme="minorBidi" w:eastAsiaTheme="minorHAnsi"/>
      <w:lang w:eastAsia="en-US" w:val="es-MX"/>
    </w:rPr>
  </w:style>
  <w:style w:type="paragraph" w:styleId="m5127500252372250437gmail-paragraph" w:customStyle="1">
    <w:name w:val="m_5127500252372250437gmail-paragraph"/>
    <w:basedOn w:val="Normal"/>
    <w:rsid w:val="00980B7E"/>
    <w:pPr>
      <w:spacing w:after="100" w:afterAutospacing="1" w:before="100" w:beforeAutospacing="1"/>
    </w:pPr>
    <w:rPr>
      <w:lang w:val="es-MX"/>
    </w:rPr>
  </w:style>
  <w:style w:type="character" w:styleId="nombrefraccder" w:customStyle="1">
    <w:name w:val="nombrefraccder"/>
    <w:basedOn w:val="Fuentedeprrafopredeter"/>
    <w:rsid w:val="009B4A68"/>
  </w:style>
  <w:style w:type="character" w:styleId="numberfraccder" w:customStyle="1">
    <w:name w:val="numberfraccder"/>
    <w:basedOn w:val="Fuentedeprrafopredeter"/>
    <w:rsid w:val="009B4A68"/>
  </w:style>
  <w:style w:type="character" w:styleId="TextoCar" w:customStyle="1">
    <w:name w:val="Texto Car"/>
    <w:link w:val="Texto"/>
    <w:locked w:val="1"/>
    <w:rsid w:val="002B0963"/>
    <w:rPr>
      <w:rFonts w:ascii="Arial" w:cs="Arial" w:eastAsia="Times New Roman" w:hAnsi="Arial"/>
      <w:sz w:val="18"/>
      <w:szCs w:val="18"/>
      <w:lang w:val="es-MX"/>
    </w:rPr>
  </w:style>
  <w:style w:type="character" w:styleId="nfasis">
    <w:name w:val="Emphasis"/>
    <w:basedOn w:val="Fuentedeprrafopredeter"/>
    <w:uiPriority w:val="20"/>
    <w:qFormat w:val="1"/>
    <w:rsid w:val="00C536F2"/>
    <w:rPr>
      <w:i w:val="1"/>
      <w:iCs w:val="1"/>
    </w:rPr>
  </w:style>
  <w:style w:type="character" w:styleId="normaltextrun" w:customStyle="1">
    <w:name w:val="normaltextrun"/>
    <w:basedOn w:val="Fuentedeprrafopredeter"/>
    <w:rsid w:val="0011437B"/>
  </w:style>
  <w:style w:type="character" w:styleId="m5127500252372250437gmail-normaltextrun" w:customStyle="1">
    <w:name w:val="m_5127500252372250437gmail-normaltextrun"/>
    <w:basedOn w:val="Fuentedeprrafopredeter"/>
    <w:rsid w:val="0011437B"/>
  </w:style>
  <w:style w:type="paragraph" w:styleId="m-60081275284358516gmail-msolistparagraph" w:customStyle="1">
    <w:name w:val="m_-60081275284358516gmail-msolistparagraph"/>
    <w:basedOn w:val="Normal"/>
    <w:rsid w:val="00207C90"/>
    <w:pPr>
      <w:spacing w:after="100" w:afterAutospacing="1" w:before="100" w:beforeAutospacing="1"/>
    </w:pPr>
    <w:rPr>
      <w:lang w:val="es-MX"/>
    </w:rPr>
  </w:style>
  <w:style w:type="paragraph" w:styleId="ANOTACION" w:customStyle="1">
    <w:name w:val="ANOTACION"/>
    <w:basedOn w:val="Normal"/>
    <w:link w:val="ANOTACIONCar"/>
    <w:rsid w:val="001B5A73"/>
    <w:pPr>
      <w:spacing w:after="101" w:before="101" w:line="216" w:lineRule="atLeast"/>
      <w:jc w:val="center"/>
    </w:pPr>
    <w:rPr>
      <w:b w:val="1"/>
      <w:sz w:val="18"/>
      <w:szCs w:val="20"/>
      <w:lang w:val="es-ES_tradnl"/>
    </w:rPr>
  </w:style>
  <w:style w:type="character" w:styleId="ANOTACIONCar" w:customStyle="1">
    <w:name w:val="ANOTACION Car"/>
    <w:link w:val="ANOTACION"/>
    <w:locked w:val="1"/>
    <w:rsid w:val="001B5A73"/>
    <w:rPr>
      <w:rFonts w:ascii="Times New Roman" w:cs="Times New Roman" w:eastAsia="Times New Roman" w:hAnsi="Times New Roman"/>
      <w:b w:val="1"/>
      <w:sz w:val="18"/>
      <w:szCs w:val="20"/>
    </w:rPr>
  </w:style>
  <w:style w:type="paragraph" w:styleId="j" w:customStyle="1">
    <w:name w:val="j"/>
    <w:basedOn w:val="Normal"/>
    <w:rsid w:val="007B00BD"/>
    <w:pPr>
      <w:spacing w:after="100" w:afterAutospacing="1" w:before="100" w:beforeAutospacing="1"/>
    </w:pPr>
    <w:rPr>
      <w:lang w:val="es-MX"/>
    </w:rPr>
  </w:style>
  <w:style w:type="character" w:styleId="nacep" w:customStyle="1">
    <w:name w:val="n_acep"/>
    <w:basedOn w:val="Fuentedeprrafopredeter"/>
    <w:rsid w:val="007B00BD"/>
  </w:style>
  <w:style w:type="paragraph" w:styleId="k5" w:customStyle="1">
    <w:name w:val="k5"/>
    <w:basedOn w:val="Normal"/>
    <w:rsid w:val="007B00BD"/>
    <w:pPr>
      <w:spacing w:after="100" w:afterAutospacing="1" w:before="100" w:beforeAutospacing="1"/>
    </w:pPr>
    <w:rPr>
      <w:lang w:val="es-MX"/>
    </w:rPr>
  </w:style>
  <w:style w:type="paragraph" w:styleId="m" w:customStyle="1">
    <w:name w:val="m"/>
    <w:basedOn w:val="Normal"/>
    <w:rsid w:val="007B00BD"/>
    <w:pPr>
      <w:spacing w:after="100" w:afterAutospacing="1" w:before="100" w:beforeAutospacing="1"/>
    </w:pPr>
    <w:rPr>
      <w:lang w:val="es-MX"/>
    </w:rPr>
  </w:style>
  <w:style w:type="character" w:styleId="Refdecomentario">
    <w:name w:val="annotation reference"/>
    <w:basedOn w:val="Fuentedeprrafopredeter"/>
    <w:uiPriority w:val="99"/>
    <w:semiHidden w:val="1"/>
    <w:unhideWhenUsed w:val="1"/>
    <w:rsid w:val="003219FE"/>
    <w:rPr>
      <w:sz w:val="16"/>
      <w:szCs w:val="16"/>
    </w:rPr>
  </w:style>
  <w:style w:type="paragraph" w:styleId="Textocomentario">
    <w:name w:val="annotation text"/>
    <w:basedOn w:val="Normal"/>
    <w:link w:val="TextocomentarioCar"/>
    <w:uiPriority w:val="99"/>
    <w:semiHidden w:val="1"/>
    <w:unhideWhenUsed w:val="1"/>
    <w:rsid w:val="003219FE"/>
    <w:rPr>
      <w:sz w:val="20"/>
      <w:szCs w:val="20"/>
    </w:rPr>
  </w:style>
  <w:style w:type="character" w:styleId="TextocomentarioCar" w:customStyle="1">
    <w:name w:val="Texto comentario Car"/>
    <w:basedOn w:val="Fuentedeprrafopredeter"/>
    <w:link w:val="Textocomentario"/>
    <w:uiPriority w:val="99"/>
    <w:semiHidden w:val="1"/>
    <w:rsid w:val="003219FE"/>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3219FE"/>
    <w:rPr>
      <w:b w:val="1"/>
      <w:bCs w:val="1"/>
    </w:rPr>
  </w:style>
  <w:style w:type="character" w:styleId="AsuntodelcomentarioCar" w:customStyle="1">
    <w:name w:val="Asunto del comentario Car"/>
    <w:basedOn w:val="TextocomentarioCar"/>
    <w:link w:val="Asuntodelcomentario"/>
    <w:uiPriority w:val="99"/>
    <w:semiHidden w:val="1"/>
    <w:rsid w:val="003219FE"/>
    <w:rPr>
      <w:rFonts w:ascii="Times New Roman" w:cs="Times New Roman" w:eastAsia="Times New Roman" w:hAnsi="Times New Roman"/>
      <w:b w:val="1"/>
      <w:bCs w:val="1"/>
      <w:sz w:val="20"/>
      <w:szCs w:val="20"/>
      <w:lang w:val="es-ES"/>
    </w:rPr>
  </w:style>
  <w:style w:type="paragraph" w:styleId="FAFunotente1" w:customStyle="1">
    <w:name w:val="FA Fu?notente1"/>
    <w:basedOn w:val="Normal"/>
    <w:next w:val="Textonotapie"/>
    <w:uiPriority w:val="99"/>
    <w:unhideWhenUsed w:val="1"/>
    <w:rsid w:val="00A403D3"/>
    <w:rPr>
      <w:rFonts w:eastAsia="Cambria" w:asciiTheme="minorHAnsi" w:cstheme="minorBidi" w:hAnsiTheme="minorHAnsi"/>
      <w:sz w:val="20"/>
      <w:szCs w:val="20"/>
      <w:lang w:eastAsia="en-US" w:val="es-MX"/>
    </w:rPr>
  </w:style>
  <w:style w:type="character" w:styleId="Ttulo1Car" w:customStyle="1">
    <w:name w:val="Título 1 Car"/>
    <w:basedOn w:val="Fuentedeprrafopredeter"/>
    <w:link w:val="Ttulo1"/>
    <w:uiPriority w:val="9"/>
    <w:rsid w:val="00603D72"/>
    <w:rPr>
      <w:rFonts w:asciiTheme="majorHAnsi" w:cstheme="majorBidi" w:eastAsiaTheme="majorEastAsia" w:hAnsiTheme="majorHAnsi"/>
      <w:color w:val="365f91" w:themeColor="accent1" w:themeShade="0000BF"/>
      <w:sz w:val="32"/>
      <w:szCs w:val="32"/>
      <w:lang w:val="es-ES"/>
    </w:rPr>
  </w:style>
  <w:style w:type="character" w:styleId="Ttulo2Car" w:customStyle="1">
    <w:name w:val="Título 2 Car"/>
    <w:basedOn w:val="Fuentedeprrafopredeter"/>
    <w:link w:val="Ttulo2"/>
    <w:uiPriority w:val="9"/>
    <w:rsid w:val="00603D72"/>
    <w:rPr>
      <w:rFonts w:asciiTheme="majorHAnsi" w:cstheme="majorBidi" w:eastAsiaTheme="majorEastAsia" w:hAnsiTheme="majorHAnsi"/>
      <w:color w:val="365f91" w:themeColor="accent1" w:themeShade="0000BF"/>
      <w:sz w:val="26"/>
      <w:szCs w:val="26"/>
      <w:lang w:val="es-ES"/>
    </w:rPr>
  </w:style>
  <w:style w:type="paragraph" w:styleId="Lista">
    <w:name w:val="List"/>
    <w:basedOn w:val="Normal"/>
    <w:uiPriority w:val="99"/>
    <w:unhideWhenUsed w:val="1"/>
    <w:rsid w:val="00603D72"/>
    <w:pPr>
      <w:ind w:left="283" w:hanging="283"/>
      <w:contextualSpacing w:val="1"/>
    </w:pPr>
  </w:style>
  <w:style w:type="paragraph" w:styleId="Lista2">
    <w:name w:val="List 2"/>
    <w:basedOn w:val="Normal"/>
    <w:uiPriority w:val="99"/>
    <w:unhideWhenUsed w:val="1"/>
    <w:rsid w:val="00603D72"/>
    <w:pPr>
      <w:ind w:left="566" w:hanging="283"/>
      <w:contextualSpacing w:val="1"/>
    </w:pPr>
  </w:style>
  <w:style w:type="paragraph" w:styleId="Lista3">
    <w:name w:val="List 3"/>
    <w:basedOn w:val="Normal"/>
    <w:uiPriority w:val="99"/>
    <w:unhideWhenUsed w:val="1"/>
    <w:rsid w:val="00603D72"/>
    <w:pPr>
      <w:ind w:left="849" w:hanging="283"/>
      <w:contextualSpacing w:val="1"/>
    </w:pPr>
  </w:style>
  <w:style w:type="paragraph" w:styleId="Listaconvietas3">
    <w:name w:val="List Bullet 3"/>
    <w:basedOn w:val="Normal"/>
    <w:uiPriority w:val="99"/>
    <w:unhideWhenUsed w:val="1"/>
    <w:rsid w:val="00603D72"/>
    <w:pPr>
      <w:numPr>
        <w:numId w:val="1"/>
      </w:numPr>
      <w:contextualSpacing w:val="1"/>
    </w:pPr>
  </w:style>
  <w:style w:type="paragraph" w:styleId="Continuarlista">
    <w:name w:val="List Continue"/>
    <w:basedOn w:val="Normal"/>
    <w:uiPriority w:val="99"/>
    <w:unhideWhenUsed w:val="1"/>
    <w:rsid w:val="00603D72"/>
    <w:pPr>
      <w:spacing w:after="120"/>
      <w:ind w:left="283"/>
      <w:contextualSpacing w:val="1"/>
    </w:pPr>
  </w:style>
  <w:style w:type="paragraph" w:styleId="Continuarlista2">
    <w:name w:val="List Continue 2"/>
    <w:basedOn w:val="Normal"/>
    <w:uiPriority w:val="99"/>
    <w:unhideWhenUsed w:val="1"/>
    <w:rsid w:val="00603D72"/>
    <w:pPr>
      <w:spacing w:after="120"/>
      <w:ind w:left="566"/>
      <w:contextualSpacing w:val="1"/>
    </w:pPr>
  </w:style>
  <w:style w:type="paragraph" w:styleId="Textoindependiente">
    <w:name w:val="Body Text"/>
    <w:basedOn w:val="Normal"/>
    <w:link w:val="TextoindependienteCar"/>
    <w:uiPriority w:val="99"/>
    <w:unhideWhenUsed w:val="1"/>
    <w:rsid w:val="00603D72"/>
    <w:pPr>
      <w:spacing w:after="120"/>
    </w:pPr>
  </w:style>
  <w:style w:type="character" w:styleId="TextoindependienteCar" w:customStyle="1">
    <w:name w:val="Texto independiente Car"/>
    <w:basedOn w:val="Fuentedeprrafopredeter"/>
    <w:link w:val="Textoindependiente"/>
    <w:uiPriority w:val="99"/>
    <w:rsid w:val="00603D72"/>
    <w:rPr>
      <w:rFonts w:ascii="Times New Roman" w:cs="Times New Roman" w:eastAsia="Times New Roman" w:hAnsi="Times New Roman"/>
      <w:lang w:val="es-ES"/>
    </w:rPr>
  </w:style>
  <w:style w:type="paragraph" w:styleId="Sangradetextonormal">
    <w:name w:val="Body Text Indent"/>
    <w:basedOn w:val="Normal"/>
    <w:link w:val="SangradetextonormalCar"/>
    <w:uiPriority w:val="99"/>
    <w:semiHidden w:val="1"/>
    <w:unhideWhenUsed w:val="1"/>
    <w:rsid w:val="00603D72"/>
    <w:pPr>
      <w:spacing w:after="120"/>
      <w:ind w:left="283"/>
    </w:pPr>
  </w:style>
  <w:style w:type="character" w:styleId="SangradetextonormalCar" w:customStyle="1">
    <w:name w:val="Sangría de texto normal Car"/>
    <w:basedOn w:val="Fuentedeprrafopredeter"/>
    <w:link w:val="Sangradetextonormal"/>
    <w:uiPriority w:val="99"/>
    <w:semiHidden w:val="1"/>
    <w:rsid w:val="00603D72"/>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603D7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03D72"/>
    <w:rPr>
      <w:rFonts w:ascii="Times New Roman" w:cs="Times New Roman" w:eastAsia="Times New Roman" w:hAnsi="Times New Roman"/>
      <w:lang w:val="es-ES"/>
    </w:rPr>
  </w:style>
  <w:style w:type="paragraph" w:styleId="paragraph" w:customStyle="1">
    <w:name w:val="paragraph"/>
    <w:basedOn w:val="Normal"/>
    <w:rsid w:val="00E34821"/>
    <w:pPr>
      <w:spacing w:after="100" w:afterAutospacing="1" w:before="100" w:beforeAutospacing="1"/>
    </w:pPr>
    <w:rPr>
      <w:lang w:val="es-MX"/>
    </w:rPr>
  </w:style>
  <w:style w:type="paragraph" w:styleId="n2" w:customStyle="1">
    <w:name w:val="n2"/>
    <w:basedOn w:val="Normal"/>
    <w:rsid w:val="009D307C"/>
    <w:pPr>
      <w:spacing w:after="100" w:afterAutospacing="1" w:before="100" w:beforeAutospacing="1"/>
    </w:pPr>
    <w:rPr>
      <w:lang w:val="es-MX"/>
    </w:rPr>
  </w:style>
  <w:style w:type="character" w:styleId="u" w:customStyle="1">
    <w:name w:val="u"/>
    <w:basedOn w:val="Fuentedeprrafopredeter"/>
    <w:rsid w:val="009D307C"/>
  </w:style>
  <w:style w:type="paragraph" w:styleId="j1" w:customStyle="1">
    <w:name w:val="j1"/>
    <w:basedOn w:val="Normal"/>
    <w:rsid w:val="009D307C"/>
    <w:pPr>
      <w:spacing w:after="100" w:afterAutospacing="1" w:before="100" w:beforeAutospacing="1"/>
    </w:pPr>
    <w:rPr>
      <w:lang w:val="es-MX"/>
    </w:rPr>
  </w:style>
  <w:style w:type="paragraph" w:styleId="j2" w:customStyle="1">
    <w:name w:val="j2"/>
    <w:basedOn w:val="Normal"/>
    <w:rsid w:val="009D307C"/>
    <w:pPr>
      <w:spacing w:after="100" w:afterAutospacing="1" w:before="100" w:beforeAutospacing="1"/>
    </w:pPr>
    <w:rPr>
      <w:lang w:val="es-MX"/>
    </w:rPr>
  </w:style>
  <w:style w:type="table" w:styleId="Tabladelista1clara-nfasis1">
    <w:name w:val="List Table 1 Light Accent 1"/>
    <w:basedOn w:val="Tablanormal"/>
    <w:uiPriority w:val="46"/>
    <w:rsid w:val="00A01B91"/>
    <w:tblPr>
      <w:tblStyleRowBandSize w:val="1"/>
      <w:tblStyleColBandSize w:val="1"/>
      <w:tblInd w:w="0.0" w:type="dxa"/>
      <w:tblCellMar>
        <w:top w:w="0.0" w:type="dxa"/>
        <w:left w:w="108.0" w:type="dxa"/>
        <w:bottom w:w="0.0" w:type="dxa"/>
        <w:right w:w="108.0" w:type="dxa"/>
      </w:tblCellMar>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457753"/>
    <w:rPr>
      <w:color w:val="605e5c"/>
      <w:shd w:color="auto" w:fill="e1dfdd" w:val="clear"/>
    </w:rPr>
  </w:style>
  <w:style w:type="character" w:styleId="Mencinsinresolver2" w:customStyle="1">
    <w:name w:val="Mención sin resolver2"/>
    <w:basedOn w:val="Fuentedeprrafopredeter"/>
    <w:uiPriority w:val="99"/>
    <w:semiHidden w:val="1"/>
    <w:unhideWhenUsed w:val="1"/>
    <w:rsid w:val="00CE48D4"/>
    <w:rPr>
      <w:color w:val="605e5c"/>
      <w:shd w:color="auto" w:fill="e1dfdd" w:val="clear"/>
    </w:rPr>
  </w:style>
  <w:style w:type="table" w:styleId="Tabladelista1clara-nfasis11" w:customStyle="1">
    <w:name w:val="Tabla de lista 1 clara - Énfasis 11"/>
    <w:basedOn w:val="Tablanormal"/>
    <w:uiPriority w:val="46"/>
    <w:rsid w:val="008F79FD"/>
    <w:rPr>
      <w:rFonts w:eastAsia="MS Mincho"/>
    </w:rPr>
    <w:tblPr>
      <w:tblStyleRowBandSize w:val="1"/>
      <w:tblStyleColBandSize w:val="1"/>
      <w:tblInd w:w="0.0" w:type="dxa"/>
      <w:tblCellMar>
        <w:top w:w="0.0" w:type="dxa"/>
        <w:left w:w="108.0" w:type="dxa"/>
        <w:bottom w:w="0.0" w:type="dxa"/>
        <w:right w:w="108.0" w:type="dxa"/>
      </w:tblCellMar>
    </w:tblPr>
    <w:tblStylePr w:type="firstRow">
      <w:rPr>
        <w:b w:val="1"/>
        <w:bCs w:val="1"/>
      </w:rPr>
      <w:tblPr/>
      <w:tcPr>
        <w:tcBorders>
          <w:bottom w:color="95b3d7" w:space="0" w:sz="4" w:val="single"/>
        </w:tcBorders>
      </w:tcPr>
    </w:tblStylePr>
    <w:tblStylePr w:type="lastRow">
      <w:rPr>
        <w:b w:val="1"/>
        <w:bCs w:val="1"/>
      </w:rPr>
      <w:tblPr/>
      <w:tcPr>
        <w:tcBorders>
          <w:top w:color="95b3d7" w:space="0" w:sz="4" w:val="sing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character" w:styleId="Ttulo3Car" w:customStyle="1">
    <w:name w:val="Título 3 Car"/>
    <w:basedOn w:val="Fuentedeprrafopredeter"/>
    <w:link w:val="Ttulo3"/>
    <w:uiPriority w:val="9"/>
    <w:semiHidden w:val="1"/>
    <w:rsid w:val="003B73CD"/>
    <w:rPr>
      <w:rFonts w:asciiTheme="majorHAnsi" w:cstheme="majorBidi" w:eastAsiaTheme="majorEastAsia" w:hAnsiTheme="majorHAnsi"/>
      <w:b w:val="1"/>
      <w:bCs w:val="1"/>
      <w:sz w:val="26"/>
      <w:szCs w:val="26"/>
      <w:lang w:eastAsia="en-US" w:val="en-US"/>
    </w:rPr>
  </w:style>
  <w:style w:type="character" w:styleId="Ttulo4Car" w:customStyle="1">
    <w:name w:val="Título 4 Car"/>
    <w:basedOn w:val="Fuentedeprrafopredeter"/>
    <w:link w:val="Ttulo4"/>
    <w:uiPriority w:val="9"/>
    <w:semiHidden w:val="1"/>
    <w:rsid w:val="003B73CD"/>
    <w:rPr>
      <w:b w:val="1"/>
      <w:bCs w:val="1"/>
      <w:sz w:val="28"/>
      <w:szCs w:val="28"/>
      <w:lang w:eastAsia="en-US" w:val="en-US"/>
    </w:rPr>
  </w:style>
  <w:style w:type="character" w:styleId="Ttulo5Car" w:customStyle="1">
    <w:name w:val="Título 5 Car"/>
    <w:basedOn w:val="Fuentedeprrafopredeter"/>
    <w:link w:val="Ttulo5"/>
    <w:uiPriority w:val="9"/>
    <w:semiHidden w:val="1"/>
    <w:rsid w:val="003B73CD"/>
    <w:rPr>
      <w:b w:val="1"/>
      <w:bCs w:val="1"/>
      <w:i w:val="1"/>
      <w:iCs w:val="1"/>
      <w:sz w:val="26"/>
      <w:szCs w:val="26"/>
      <w:lang w:eastAsia="en-US" w:val="en-US"/>
    </w:rPr>
  </w:style>
  <w:style w:type="character" w:styleId="Ttulo6Car" w:customStyle="1">
    <w:name w:val="Título 6 Car"/>
    <w:basedOn w:val="Fuentedeprrafopredeter"/>
    <w:link w:val="Ttulo6"/>
    <w:semiHidden w:val="1"/>
    <w:rsid w:val="003B73CD"/>
    <w:rPr>
      <w:rFonts w:ascii="Times New Roman" w:cs="Times New Roman" w:eastAsia="Times New Roman" w:hAnsi="Times New Roman"/>
      <w:b w:val="1"/>
      <w:bCs w:val="1"/>
      <w:sz w:val="22"/>
      <w:szCs w:val="22"/>
      <w:lang w:eastAsia="en-US" w:val="en-US"/>
    </w:rPr>
  </w:style>
  <w:style w:type="character" w:styleId="Ttulo7Car" w:customStyle="1">
    <w:name w:val="Título 7 Car"/>
    <w:basedOn w:val="Fuentedeprrafopredeter"/>
    <w:link w:val="Ttulo7"/>
    <w:uiPriority w:val="9"/>
    <w:semiHidden w:val="1"/>
    <w:rsid w:val="003B73CD"/>
    <w:rPr>
      <w:lang w:eastAsia="en-US" w:val="en-US"/>
    </w:rPr>
  </w:style>
  <w:style w:type="character" w:styleId="Ttulo8Car" w:customStyle="1">
    <w:name w:val="Título 8 Car"/>
    <w:basedOn w:val="Fuentedeprrafopredeter"/>
    <w:link w:val="Ttulo8"/>
    <w:uiPriority w:val="9"/>
    <w:semiHidden w:val="1"/>
    <w:rsid w:val="003B73CD"/>
    <w:rPr>
      <w:i w:val="1"/>
      <w:iCs w:val="1"/>
      <w:lang w:eastAsia="en-US" w:val="en-US"/>
    </w:rPr>
  </w:style>
  <w:style w:type="character" w:styleId="Ttulo9Car" w:customStyle="1">
    <w:name w:val="Título 9 Car"/>
    <w:basedOn w:val="Fuentedeprrafopredeter"/>
    <w:link w:val="Ttulo9"/>
    <w:uiPriority w:val="9"/>
    <w:semiHidden w:val="1"/>
    <w:rsid w:val="003B73CD"/>
    <w:rPr>
      <w:rFonts w:asciiTheme="majorHAnsi" w:cstheme="majorBidi" w:eastAsiaTheme="majorEastAsia" w:hAnsiTheme="majorHAnsi"/>
      <w:sz w:val="22"/>
      <w:szCs w:val="22"/>
      <w:lang w:eastAsia="en-US" w:val="en-U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top w:w="0.0" w:type="dxa"/>
        <w:left w:w="108.0" w:type="dxa"/>
        <w:bottom w:w="0.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1"/>
    <w:tblPr>
      <w:tblStyleRowBandSize w:val="1"/>
      <w:tblStyleColBandSize w:val="1"/>
      <w:tblCellMar>
        <w:top w:w="0.0" w:type="dxa"/>
        <w:left w:w="115.0" w:type="dxa"/>
        <w:bottom w:w="0.0" w:type="dxa"/>
        <w:right w:w="115.0" w:type="dxa"/>
      </w:tblCellMar>
    </w:tblPr>
  </w:style>
  <w:style w:type="table" w:styleId="a2" w:customStyle="1">
    <w:basedOn w:val="TableNormal1"/>
    <w:tblPr>
      <w:tblStyleRowBandSize w:val="1"/>
      <w:tblStyleColBandSize w:val="1"/>
      <w:tblCellMar>
        <w:top w:w="0.0" w:type="dxa"/>
        <w:left w:w="115.0" w:type="dxa"/>
        <w:bottom w:w="0.0" w:type="dxa"/>
        <w:right w:w="115.0" w:type="dxa"/>
      </w:tblCellMar>
    </w:tblPr>
  </w:style>
  <w:style w:type="character" w:styleId="Mencinsinresolver3" w:customStyle="1">
    <w:name w:val="Mención sin resolver3"/>
    <w:basedOn w:val="Fuentedeprrafopredeter"/>
    <w:uiPriority w:val="99"/>
    <w:semiHidden w:val="1"/>
    <w:unhideWhenUsed w:val="1"/>
    <w:rsid w:val="0094565C"/>
    <w:rPr>
      <w:color w:val="605e5c"/>
      <w:shd w:color="auto" w:fill="e1dfdd" w:val="clear"/>
    </w:rPr>
  </w:style>
  <w:style w:type="table" w:styleId="a3" w:customStyle="1">
    <w:basedOn w:val="TableNormal1"/>
    <w:tblPr>
      <w:tblStyleRowBandSize w:val="1"/>
      <w:tblStyleColBandSize w:val="1"/>
      <w:tblCellMar>
        <w:top w:w="0.0" w:type="dxa"/>
        <w:left w:w="115.0" w:type="dxa"/>
        <w:bottom w:w="0.0" w:type="dxa"/>
        <w:right w:w="115.0" w:type="dxa"/>
      </w:tblCellMar>
    </w:tblPr>
  </w:style>
  <w:style w:type="table" w:styleId="a4" w:customStyle="1">
    <w:basedOn w:val="TableNormal1"/>
    <w:tblPr>
      <w:tblStyleRowBandSize w:val="1"/>
      <w:tblStyleColBandSize w:val="1"/>
      <w:tblCellMar>
        <w:top w:w="0.0" w:type="dxa"/>
        <w:left w:w="115.0" w:type="dxa"/>
        <w:bottom w:w="0.0" w:type="dxa"/>
        <w:right w:w="115.0" w:type="dxa"/>
      </w:tblCellMar>
    </w:tblPr>
  </w:style>
  <w:style w:type="character" w:styleId="UnresolvedMention" w:customStyle="1">
    <w:name w:val="Unresolved Mention"/>
    <w:basedOn w:val="Fuentedeprrafopredeter"/>
    <w:uiPriority w:val="99"/>
    <w:semiHidden w:val="1"/>
    <w:unhideWhenUsed w:val="1"/>
    <w:rsid w:val="004A248C"/>
    <w:rPr>
      <w:color w:val="605e5c"/>
      <w:shd w:color="auto" w:fill="e1dfdd" w:val="clear"/>
    </w:rPr>
  </w:style>
  <w:style w:type="table" w:styleId="a5" w:customStyle="1">
    <w:basedOn w:val="TableNormal0"/>
    <w:tblPr>
      <w:tblStyleRowBandSize w:val="1"/>
      <w:tblStyleColBandSize w:val="1"/>
      <w:tblCellMar>
        <w:top w:w="0.0" w:type="dxa"/>
        <w:left w:w="115.0" w:type="dxa"/>
        <w:bottom w:w="0.0" w:type="dxa"/>
        <w:right w:w="115.0" w:type="dxa"/>
      </w:tblCellMar>
    </w:tblPr>
  </w:style>
  <w:style w:type="table" w:styleId="a6"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4Tn/B+hkxQWOfNHDwvFrpEjFXA==">CgMxLjAyCWguMWZvYjl0ZTIJaC4yZXQ5MnAwMghoLmdqZGd4czIJaC4zMGowemxsMghoLnR5amN3dDIJaC4zem55c2g3MgloLjNkeTZ2a204AHIhMXdnMy1yam1mOHB0UTZXZFhYaEdoWktWZ0N2dk5JbFR3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2023-05-24T19:21:00Z</dcterms:created>
  <dc:creator>iMac</dc:creator>
</cp:coreProperties>
</file>