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918BD" w14:textId="4C2F94A2" w:rsidR="0029071C" w:rsidRPr="00037B15" w:rsidRDefault="0029071C" w:rsidP="00C753C2">
      <w:pPr>
        <w:shd w:val="clear" w:color="auto" w:fill="FFFFFF"/>
        <w:spacing w:line="360" w:lineRule="auto"/>
        <w:jc w:val="both"/>
        <w:rPr>
          <w:rFonts w:ascii="Palatino Linotype" w:hAnsi="Palatino Linotype" w:cs="Arial"/>
          <w:color w:val="000000"/>
          <w:lang w:val="es-MX" w:eastAsia="es-MX"/>
        </w:rPr>
      </w:pPr>
      <w:r w:rsidRPr="00037B1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34B15">
        <w:rPr>
          <w:rFonts w:ascii="Palatino Linotype" w:hAnsi="Palatino Linotype" w:cs="Arial"/>
          <w:color w:val="000000"/>
          <w:lang w:val="es-MX" w:eastAsia="es-MX"/>
        </w:rPr>
        <w:t>veinticinco</w:t>
      </w:r>
      <w:r w:rsidR="003946A3">
        <w:rPr>
          <w:rFonts w:ascii="Palatino Linotype" w:hAnsi="Palatino Linotype" w:cs="Arial"/>
          <w:color w:val="000000"/>
          <w:lang w:val="es-MX" w:eastAsia="es-MX"/>
        </w:rPr>
        <w:t xml:space="preserve"> de octubre</w:t>
      </w:r>
      <w:r w:rsidR="00126CCD" w:rsidRPr="00037B15">
        <w:rPr>
          <w:rFonts w:ascii="Palatino Linotype" w:hAnsi="Palatino Linotype" w:cs="Arial"/>
          <w:color w:val="000000"/>
          <w:lang w:val="es-MX" w:eastAsia="es-MX"/>
        </w:rPr>
        <w:t xml:space="preserve"> dos mil veintitrés</w:t>
      </w:r>
      <w:r w:rsidRPr="00037B15">
        <w:rPr>
          <w:rFonts w:ascii="Palatino Linotype" w:hAnsi="Palatino Linotype" w:cs="Arial"/>
          <w:color w:val="000000"/>
          <w:lang w:val="es-MX" w:eastAsia="es-MX"/>
        </w:rPr>
        <w:t>.</w:t>
      </w:r>
    </w:p>
    <w:p w14:paraId="19C6D2BE" w14:textId="77777777" w:rsidR="00A83B4F" w:rsidRPr="00037B15" w:rsidRDefault="00A83B4F" w:rsidP="00C753C2">
      <w:pPr>
        <w:tabs>
          <w:tab w:val="left" w:pos="1701"/>
        </w:tabs>
        <w:spacing w:line="360" w:lineRule="auto"/>
        <w:jc w:val="both"/>
        <w:rPr>
          <w:rFonts w:ascii="Palatino Linotype" w:hAnsi="Palatino Linotype" w:cs="Arial"/>
          <w:color w:val="000000"/>
          <w:lang w:val="es-MX" w:eastAsia="es-MX"/>
        </w:rPr>
      </w:pPr>
    </w:p>
    <w:p w14:paraId="7B8F92D2" w14:textId="6751F0CE" w:rsidR="009E0E89" w:rsidRPr="00037B15" w:rsidRDefault="0029071C" w:rsidP="00C753C2">
      <w:pPr>
        <w:tabs>
          <w:tab w:val="left" w:pos="1701"/>
        </w:tabs>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b/>
          <w:lang w:val="es-MX" w:eastAsia="en-US"/>
        </w:rPr>
        <w:t>VISTO</w:t>
      </w:r>
      <w:r w:rsidRPr="00037B15">
        <w:rPr>
          <w:rFonts w:ascii="Palatino Linotype" w:eastAsiaTheme="minorHAnsi" w:hAnsi="Palatino Linotype" w:cs="Arial"/>
          <w:lang w:val="es-MX" w:eastAsia="en-US"/>
        </w:rPr>
        <w:t xml:space="preserve"> el expediente electrónico formado con motivo del recurso de revisión número </w:t>
      </w:r>
      <w:bookmarkStart w:id="0" w:name="_GoBack"/>
      <w:r w:rsidR="00C45025" w:rsidRPr="00037B15">
        <w:rPr>
          <w:rFonts w:ascii="Palatino Linotype" w:eastAsiaTheme="minorHAnsi" w:hAnsi="Palatino Linotype" w:cs="Arial"/>
          <w:b/>
          <w:lang w:val="es-MX" w:eastAsia="en-US"/>
        </w:rPr>
        <w:t>0</w:t>
      </w:r>
      <w:r w:rsidR="003946A3">
        <w:rPr>
          <w:rFonts w:ascii="Palatino Linotype" w:eastAsiaTheme="minorHAnsi" w:hAnsi="Palatino Linotype" w:cs="Arial"/>
          <w:b/>
          <w:lang w:val="es-MX" w:eastAsia="en-US"/>
        </w:rPr>
        <w:t>5205</w:t>
      </w:r>
      <w:r w:rsidRPr="00037B15">
        <w:rPr>
          <w:rFonts w:ascii="Palatino Linotype" w:eastAsiaTheme="minorHAnsi" w:hAnsi="Palatino Linotype" w:cs="Arial"/>
          <w:b/>
          <w:bCs/>
          <w:lang w:val="es-MX" w:eastAsia="es-MX"/>
        </w:rPr>
        <w:t>/INFOEM/IP/RR/202</w:t>
      </w:r>
      <w:r w:rsidR="00C45025" w:rsidRPr="00037B15">
        <w:rPr>
          <w:rFonts w:ascii="Palatino Linotype" w:eastAsiaTheme="minorHAnsi" w:hAnsi="Palatino Linotype" w:cs="Arial"/>
          <w:b/>
          <w:bCs/>
          <w:lang w:val="es-MX" w:eastAsia="es-MX"/>
        </w:rPr>
        <w:t>3</w:t>
      </w:r>
      <w:bookmarkEnd w:id="0"/>
      <w:r w:rsidRPr="00037B15">
        <w:rPr>
          <w:rFonts w:ascii="Palatino Linotype" w:eastAsiaTheme="minorHAnsi" w:hAnsi="Palatino Linotype" w:cs="Arial"/>
          <w:lang w:val="es-MX" w:eastAsia="en-US"/>
        </w:rPr>
        <w:t xml:space="preserve">, </w:t>
      </w:r>
      <w:r w:rsidR="00EC54C8" w:rsidRPr="00037B15">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037B15">
        <w:rPr>
          <w:rFonts w:ascii="Palatino Linotype" w:hAnsi="Palatino Linotype" w:cs="Arial"/>
        </w:rPr>
        <w:t>,</w:t>
      </w:r>
      <w:r w:rsidR="005F1F89" w:rsidRPr="00037B15">
        <w:rPr>
          <w:rFonts w:ascii="Palatino Linotype" w:hAnsi="Palatino Linotype" w:cs="Arial"/>
          <w:b/>
        </w:rPr>
        <w:t xml:space="preserve"> </w:t>
      </w:r>
      <w:r w:rsidR="005F1F89" w:rsidRPr="00037B15">
        <w:rPr>
          <w:rFonts w:ascii="Palatino Linotype" w:hAnsi="Palatino Linotype" w:cs="Arial"/>
        </w:rPr>
        <w:t xml:space="preserve">en lo sucesivo </w:t>
      </w:r>
      <w:r w:rsidR="00C40502" w:rsidRPr="00037B15">
        <w:rPr>
          <w:rFonts w:ascii="Palatino Linotype" w:hAnsi="Palatino Linotype" w:cs="Arial"/>
          <w:b/>
        </w:rPr>
        <w:t>El</w:t>
      </w:r>
      <w:r w:rsidR="005F1F89" w:rsidRPr="00037B15">
        <w:rPr>
          <w:rFonts w:ascii="Palatino Linotype" w:hAnsi="Palatino Linotype" w:cs="Arial"/>
          <w:b/>
        </w:rPr>
        <w:t xml:space="preserve"> Recurrente</w:t>
      </w:r>
      <w:r w:rsidRPr="00037B15">
        <w:rPr>
          <w:rFonts w:ascii="Palatino Linotype" w:eastAsiaTheme="minorHAnsi" w:hAnsi="Palatino Linotype" w:cs="Arial"/>
          <w:lang w:val="es-MX" w:eastAsia="en-US"/>
        </w:rPr>
        <w:t>, en contra de la respuesta de</w:t>
      </w:r>
      <w:r w:rsidR="00B20C2B" w:rsidRPr="00037B15">
        <w:rPr>
          <w:rFonts w:ascii="Palatino Linotype" w:eastAsiaTheme="minorHAnsi" w:hAnsi="Palatino Linotype" w:cs="Arial"/>
          <w:lang w:val="es-MX" w:eastAsia="en-US"/>
        </w:rPr>
        <w:t>l</w:t>
      </w:r>
      <w:r w:rsidRPr="00037B15">
        <w:rPr>
          <w:rFonts w:ascii="Palatino Linotype" w:eastAsiaTheme="minorHAnsi" w:hAnsi="Palatino Linotype" w:cs="Arial"/>
          <w:lang w:val="es-MX" w:eastAsia="en-US"/>
        </w:rPr>
        <w:t xml:space="preserve"> </w:t>
      </w:r>
      <w:r w:rsidR="00C45025" w:rsidRPr="00037B15">
        <w:rPr>
          <w:rFonts w:ascii="Palatino Linotype" w:eastAsiaTheme="minorHAnsi" w:hAnsi="Palatino Linotype" w:cs="Arial"/>
          <w:b/>
          <w:lang w:val="es-MX" w:eastAsia="en-US"/>
        </w:rPr>
        <w:t xml:space="preserve">Ayuntamiento de </w:t>
      </w:r>
      <w:r w:rsidR="003946A3">
        <w:rPr>
          <w:rFonts w:ascii="Palatino Linotype" w:eastAsiaTheme="minorHAnsi" w:hAnsi="Palatino Linotype" w:cs="Arial"/>
          <w:b/>
          <w:lang w:val="es-MX" w:eastAsia="en-US"/>
        </w:rPr>
        <w:t>Zinacantepec</w:t>
      </w:r>
      <w:r w:rsidRPr="00037B15">
        <w:rPr>
          <w:rFonts w:ascii="Palatino Linotype" w:eastAsiaTheme="minorHAnsi" w:hAnsi="Palatino Linotype" w:cs="Arial"/>
          <w:lang w:val="es-MX" w:eastAsia="en-US"/>
        </w:rPr>
        <w:t>,</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en lo subsecuente</w:t>
      </w:r>
      <w:r w:rsidRPr="00037B15">
        <w:rPr>
          <w:rFonts w:ascii="Palatino Linotype" w:eastAsiaTheme="minorHAnsi" w:hAnsi="Palatino Linotype" w:cs="Arial"/>
          <w:b/>
          <w:lang w:val="es-MX" w:eastAsia="en-US"/>
        </w:rPr>
        <w:t xml:space="preserve"> El Sujeto Obligado, </w:t>
      </w:r>
      <w:r w:rsidRPr="00037B15">
        <w:rPr>
          <w:rFonts w:ascii="Palatino Linotype" w:eastAsiaTheme="minorHAnsi" w:hAnsi="Palatino Linotype" w:cs="Arial"/>
          <w:lang w:val="es-MX" w:eastAsia="en-US"/>
        </w:rPr>
        <w:t>se procede a dictar la presente resolución.</w:t>
      </w:r>
    </w:p>
    <w:p w14:paraId="4E006D49" w14:textId="77777777" w:rsidR="00C753C2" w:rsidRPr="00037B15"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016D720C" w14:textId="77777777" w:rsidR="00C753C2" w:rsidRPr="00037B15" w:rsidRDefault="0029071C" w:rsidP="003B0FAC">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A N T E C E D E N T E S</w:t>
      </w:r>
    </w:p>
    <w:p w14:paraId="5EBCF8BF" w14:textId="77777777" w:rsidR="003B0FAC" w:rsidRPr="00037B15" w:rsidRDefault="003B0FAC" w:rsidP="003B0FAC">
      <w:pPr>
        <w:spacing w:line="360" w:lineRule="auto"/>
        <w:jc w:val="center"/>
        <w:rPr>
          <w:rFonts w:ascii="Palatino Linotype" w:eastAsiaTheme="minorHAnsi" w:hAnsi="Palatino Linotype" w:cs="Arial"/>
          <w:b/>
          <w:sz w:val="16"/>
          <w:lang w:val="es-MX" w:eastAsia="en-US"/>
        </w:rPr>
      </w:pPr>
    </w:p>
    <w:p w14:paraId="129F8EAF" w14:textId="77777777" w:rsidR="0029071C" w:rsidRPr="00037B15" w:rsidRDefault="0029071C" w:rsidP="0029071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PRIMERO. De la solicitud de información.</w:t>
      </w:r>
    </w:p>
    <w:p w14:paraId="0E317F9B" w14:textId="0CB5BD81" w:rsidR="009C6853" w:rsidRPr="00037B15" w:rsidRDefault="0029071C" w:rsidP="009C6853">
      <w:pPr>
        <w:spacing w:line="360" w:lineRule="auto"/>
        <w:jc w:val="both"/>
        <w:rPr>
          <w:rFonts w:ascii="Palatino Linotype" w:eastAsiaTheme="minorHAnsi" w:hAnsi="Palatino Linotype" w:cs="Arial"/>
          <w:szCs w:val="22"/>
          <w:lang w:val="es-MX" w:eastAsia="en-US"/>
        </w:rPr>
      </w:pPr>
      <w:bookmarkStart w:id="1" w:name="_Hlk147164283"/>
      <w:r w:rsidRPr="00037B15">
        <w:rPr>
          <w:rFonts w:ascii="Palatino Linotype" w:eastAsiaTheme="minorHAnsi" w:hAnsi="Palatino Linotype" w:cs="Arial"/>
          <w:szCs w:val="22"/>
          <w:lang w:val="es-MX" w:eastAsia="en-US"/>
        </w:rPr>
        <w:t xml:space="preserve">En fecha </w:t>
      </w:r>
      <w:r w:rsidR="003946A3">
        <w:rPr>
          <w:rFonts w:ascii="Palatino Linotype" w:eastAsiaTheme="minorHAnsi" w:hAnsi="Palatino Linotype" w:cs="Arial"/>
          <w:szCs w:val="22"/>
          <w:lang w:val="es-MX" w:eastAsia="en-US"/>
        </w:rPr>
        <w:t>catorce de agosto</w:t>
      </w:r>
      <w:r w:rsidR="00DD2DA4" w:rsidRPr="00037B15">
        <w:rPr>
          <w:rFonts w:ascii="Palatino Linotype" w:eastAsiaTheme="minorHAnsi" w:hAnsi="Palatino Linotype" w:cs="Arial"/>
          <w:szCs w:val="22"/>
          <w:lang w:val="es-MX" w:eastAsia="en-US"/>
        </w:rPr>
        <w:t xml:space="preserve"> </w:t>
      </w:r>
      <w:r w:rsidR="005F1F89" w:rsidRPr="00037B15">
        <w:rPr>
          <w:rFonts w:ascii="Palatino Linotype" w:eastAsiaTheme="minorHAnsi" w:hAnsi="Palatino Linotype" w:cs="Arial"/>
          <w:szCs w:val="22"/>
          <w:lang w:val="es-MX" w:eastAsia="en-US"/>
        </w:rPr>
        <w:t>de dos mil veinti</w:t>
      </w:r>
      <w:r w:rsidR="003946A3">
        <w:rPr>
          <w:rFonts w:ascii="Palatino Linotype" w:eastAsiaTheme="minorHAnsi" w:hAnsi="Palatino Linotype" w:cs="Arial"/>
          <w:szCs w:val="22"/>
          <w:lang w:val="es-MX" w:eastAsia="en-US"/>
        </w:rPr>
        <w:t>trés</w:t>
      </w:r>
      <w:r w:rsidRPr="00037B15">
        <w:rPr>
          <w:rFonts w:ascii="Palatino Linotype" w:eastAsiaTheme="minorHAnsi" w:hAnsi="Palatino Linotype" w:cs="Arial"/>
          <w:szCs w:val="22"/>
          <w:lang w:val="es-MX" w:eastAsia="en-US"/>
        </w:rPr>
        <w:t xml:space="preserve">, </w:t>
      </w:r>
      <w:r w:rsidR="00BA27FC" w:rsidRPr="00037B15">
        <w:rPr>
          <w:rFonts w:ascii="Palatino Linotype" w:eastAsiaTheme="minorHAnsi" w:hAnsi="Palatino Linotype" w:cs="Arial"/>
          <w:szCs w:val="22"/>
          <w:lang w:val="es-MX" w:eastAsia="en-US"/>
        </w:rPr>
        <w:t>el</w:t>
      </w:r>
      <w:r w:rsidRPr="00037B15">
        <w:rPr>
          <w:rFonts w:ascii="Palatino Linotype" w:eastAsiaTheme="minorHAnsi" w:hAnsi="Palatino Linotype" w:cs="Arial"/>
          <w:szCs w:val="22"/>
          <w:lang w:val="es-MX" w:eastAsia="en-US"/>
        </w:rPr>
        <w:t xml:space="preserve"> </w:t>
      </w:r>
      <w:r w:rsidRPr="00037B15">
        <w:rPr>
          <w:rFonts w:ascii="Palatino Linotype" w:eastAsiaTheme="minorHAnsi" w:hAnsi="Palatino Linotype" w:cs="Arial"/>
          <w:b/>
          <w:szCs w:val="22"/>
          <w:lang w:val="es-MX" w:eastAsia="en-US"/>
        </w:rPr>
        <w:t>Recurrente</w:t>
      </w:r>
      <w:r w:rsidRPr="00037B15">
        <w:rPr>
          <w:rFonts w:ascii="Palatino Linotype" w:eastAsiaTheme="minorHAnsi" w:hAnsi="Palatino Linotype" w:cs="Arial"/>
          <w:szCs w:val="22"/>
          <w:lang w:val="es-MX" w:eastAsia="en-US"/>
        </w:rPr>
        <w:t>, presentó a través de</w:t>
      </w:r>
      <w:r w:rsidR="009C6853" w:rsidRPr="00037B15">
        <w:rPr>
          <w:rFonts w:ascii="Palatino Linotype" w:eastAsiaTheme="minorHAnsi" w:hAnsi="Palatino Linotype" w:cs="Arial"/>
          <w:szCs w:val="22"/>
          <w:lang w:val="es-MX" w:eastAsia="en-US"/>
        </w:rPr>
        <w:t xml:space="preserve">l </w:t>
      </w:r>
      <w:r w:rsidRPr="00037B15">
        <w:rPr>
          <w:rFonts w:ascii="Palatino Linotype" w:eastAsiaTheme="minorHAnsi" w:hAnsi="Palatino Linotype" w:cs="Arial"/>
          <w:szCs w:val="22"/>
          <w:lang w:val="es-MX" w:eastAsia="en-US"/>
        </w:rPr>
        <w:t xml:space="preserve">Sistema de Acceso a la Información Mexiquense </w:t>
      </w:r>
      <w:r w:rsidRPr="00037B15">
        <w:rPr>
          <w:rFonts w:ascii="Palatino Linotype" w:eastAsiaTheme="minorHAnsi" w:hAnsi="Palatino Linotype" w:cs="Arial"/>
          <w:b/>
          <w:szCs w:val="22"/>
          <w:lang w:val="es-MX" w:eastAsia="en-US"/>
        </w:rPr>
        <w:t>(SAIMEX),</w:t>
      </w:r>
      <w:r w:rsidRPr="00037B15">
        <w:rPr>
          <w:rFonts w:ascii="Palatino Linotype" w:eastAsiaTheme="minorHAnsi" w:hAnsi="Palatino Linotype" w:cs="Arial"/>
          <w:szCs w:val="22"/>
          <w:lang w:val="es-MX" w:eastAsia="en-US"/>
        </w:rPr>
        <w:t xml:space="preserve"> ante el </w:t>
      </w:r>
      <w:r w:rsidRPr="00037B15">
        <w:rPr>
          <w:rFonts w:ascii="Palatino Linotype" w:eastAsiaTheme="minorHAnsi" w:hAnsi="Palatino Linotype" w:cs="Arial"/>
          <w:b/>
          <w:szCs w:val="22"/>
          <w:lang w:val="es-MX" w:eastAsia="en-US"/>
        </w:rPr>
        <w:t>Sujeto Obligado</w:t>
      </w:r>
      <w:r w:rsidRPr="00037B15">
        <w:rPr>
          <w:rFonts w:ascii="Palatino Linotype" w:eastAsiaTheme="minorHAnsi" w:hAnsi="Palatino Linotype" w:cs="Arial"/>
          <w:szCs w:val="22"/>
          <w:lang w:val="es-MX" w:eastAsia="en-US"/>
        </w:rPr>
        <w:t>, la solicitud de acceso a la información pública, a la que se le</w:t>
      </w:r>
      <w:r w:rsidR="00C753C2" w:rsidRPr="00037B15">
        <w:rPr>
          <w:rFonts w:ascii="Palatino Linotype" w:eastAsiaTheme="minorHAnsi" w:hAnsi="Palatino Linotype" w:cs="Arial"/>
          <w:szCs w:val="22"/>
          <w:lang w:val="es-MX" w:eastAsia="en-US"/>
        </w:rPr>
        <w:t xml:space="preserve"> asignó el número de expediente </w:t>
      </w:r>
      <w:r w:rsidR="003946A3" w:rsidRPr="003946A3">
        <w:rPr>
          <w:rFonts w:ascii="Palatino Linotype" w:eastAsiaTheme="minorHAnsi" w:hAnsi="Palatino Linotype" w:cs="Arial"/>
          <w:b/>
          <w:szCs w:val="22"/>
          <w:lang w:val="es-MX" w:eastAsia="en-US"/>
        </w:rPr>
        <w:t>01183/ZINACANT/IP/2023</w:t>
      </w:r>
      <w:r w:rsidRPr="00037B15">
        <w:rPr>
          <w:rFonts w:ascii="Palatino Linotype" w:eastAsiaTheme="minorHAnsi" w:hAnsi="Palatino Linotype" w:cs="Arial"/>
          <w:szCs w:val="22"/>
          <w:lang w:val="es-MX" w:eastAsia="en-US"/>
        </w:rPr>
        <w:t>, mediante la cual solicitó lo siguiente:</w:t>
      </w:r>
    </w:p>
    <w:p w14:paraId="1BF92159" w14:textId="77777777" w:rsidR="00DD2DA4" w:rsidRPr="00037B15" w:rsidRDefault="00DD2DA4" w:rsidP="00DD2DA4">
      <w:pPr>
        <w:pStyle w:val="Sinespaciado"/>
        <w:rPr>
          <w:rFonts w:eastAsiaTheme="minorHAnsi"/>
          <w:lang w:eastAsia="en-US"/>
        </w:rPr>
      </w:pPr>
    </w:p>
    <w:p w14:paraId="53878987" w14:textId="349BDA1E" w:rsidR="00DD2DA4" w:rsidRDefault="0029071C" w:rsidP="003946A3">
      <w:pPr>
        <w:spacing w:line="360" w:lineRule="auto"/>
        <w:ind w:left="284" w:right="332"/>
        <w:jc w:val="both"/>
        <w:rPr>
          <w:rFonts w:ascii="Palatino Linotype" w:hAnsi="Palatino Linotype"/>
          <w:i/>
          <w:sz w:val="22"/>
          <w:szCs w:val="22"/>
          <w:lang w:val="es-ES_tradnl"/>
        </w:rPr>
      </w:pPr>
      <w:r w:rsidRPr="00037B15">
        <w:rPr>
          <w:rFonts w:ascii="Palatino Linotype" w:hAnsi="Palatino Linotype"/>
          <w:i/>
          <w:sz w:val="22"/>
          <w:szCs w:val="22"/>
          <w:lang w:val="es-MX"/>
        </w:rPr>
        <w:t>“</w:t>
      </w:r>
      <w:r w:rsidR="003946A3" w:rsidRPr="003946A3">
        <w:rPr>
          <w:rFonts w:ascii="Palatino Linotype" w:hAnsi="Palatino Linotype"/>
          <w:i/>
          <w:sz w:val="22"/>
          <w:szCs w:val="22"/>
          <w:lang w:val="es-MX" w:eastAsia="es-MX"/>
        </w:rPr>
        <w:t>SOLICITO LAS FUNCIONES DE LA C. ALEJANDRA GONZALES VILCHIS, ACTIVIDADES PORQUE SIEMPRE ANDA A LADO DEL PRESIDENTE Y SI ES ASI COMO LE HAGO PARA CONSEGUIR UN TRABAJO ASI</w:t>
      </w:r>
      <w:r w:rsidRPr="00037B15">
        <w:rPr>
          <w:rFonts w:ascii="Palatino Linotype" w:hAnsi="Palatino Linotype"/>
          <w:i/>
          <w:sz w:val="22"/>
          <w:szCs w:val="22"/>
          <w:lang w:val="es-MX"/>
        </w:rPr>
        <w:t>”</w:t>
      </w:r>
      <w:r w:rsidRPr="00037B15">
        <w:rPr>
          <w:rFonts w:ascii="Palatino Linotype" w:hAnsi="Palatino Linotype"/>
          <w:i/>
          <w:sz w:val="22"/>
          <w:szCs w:val="22"/>
          <w:lang w:val="es-ES_tradnl"/>
        </w:rPr>
        <w:t xml:space="preserve"> (Sic).</w:t>
      </w:r>
    </w:p>
    <w:p w14:paraId="08FB7925" w14:textId="77777777" w:rsidR="003946A3" w:rsidRPr="00037B15" w:rsidRDefault="003946A3" w:rsidP="003946A3">
      <w:pPr>
        <w:spacing w:line="360" w:lineRule="auto"/>
        <w:ind w:left="284" w:right="332"/>
        <w:jc w:val="both"/>
        <w:rPr>
          <w:rFonts w:ascii="Palatino Linotype" w:hAnsi="Palatino Linotype"/>
          <w:i/>
          <w:sz w:val="22"/>
          <w:szCs w:val="22"/>
          <w:lang w:val="es-ES_tradnl"/>
        </w:rPr>
      </w:pPr>
    </w:p>
    <w:bookmarkEnd w:id="1"/>
    <w:p w14:paraId="11B3D457" w14:textId="77777777" w:rsidR="00DD2DA4"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037B15">
        <w:rPr>
          <w:rFonts w:ascii="Palatino Linotype" w:hAnsi="Palatino Linotype"/>
          <w:b/>
          <w:lang w:val="es-ES_tradnl"/>
        </w:rPr>
        <w:t>MODALIDAD DE ENTREGA:</w:t>
      </w:r>
      <w:r w:rsidRPr="00037B15">
        <w:rPr>
          <w:rFonts w:ascii="Palatino Linotype" w:hAnsi="Palatino Linotype"/>
          <w:lang w:val="es-ES_tradnl"/>
        </w:rPr>
        <w:t xml:space="preserve"> </w:t>
      </w:r>
      <w:r w:rsidR="009C6853" w:rsidRPr="00037B15">
        <w:rPr>
          <w:rFonts w:ascii="Palatino Linotype" w:eastAsiaTheme="minorHAnsi" w:hAnsi="Palatino Linotype" w:cstheme="minorBidi"/>
          <w:color w:val="000000"/>
          <w:lang w:val="es-MX" w:eastAsia="en-US"/>
        </w:rPr>
        <w:t xml:space="preserve">A través del </w:t>
      </w:r>
      <w:r w:rsidRPr="00037B15">
        <w:rPr>
          <w:rFonts w:ascii="Palatino Linotype" w:eastAsiaTheme="minorHAnsi" w:hAnsi="Palatino Linotype" w:cstheme="minorBidi"/>
          <w:b/>
          <w:color w:val="000000"/>
          <w:lang w:val="es-MX" w:eastAsia="en-US"/>
        </w:rPr>
        <w:t>SAIMEX</w:t>
      </w:r>
      <w:r w:rsidRPr="00037B15">
        <w:rPr>
          <w:rFonts w:ascii="Palatino Linotype" w:eastAsiaTheme="minorHAnsi" w:hAnsi="Palatino Linotype" w:cstheme="minorBidi"/>
          <w:color w:val="000000"/>
          <w:lang w:val="es-MX" w:eastAsia="en-US"/>
        </w:rPr>
        <w:t>.</w:t>
      </w:r>
    </w:p>
    <w:p w14:paraId="281123EC" w14:textId="77777777" w:rsidR="003946A3" w:rsidRPr="00037B15" w:rsidRDefault="003946A3"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3AE5CE58" w14:textId="77777777" w:rsidR="0029071C" w:rsidRPr="00037B15" w:rsidRDefault="00C45025" w:rsidP="0029071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lastRenderedPageBreak/>
        <w:t>SEGUND</w:t>
      </w:r>
      <w:r w:rsidR="0029071C" w:rsidRPr="00037B15">
        <w:rPr>
          <w:rFonts w:ascii="Palatino Linotype" w:eastAsiaTheme="minorHAnsi" w:hAnsi="Palatino Linotype" w:cs="Arial"/>
          <w:b/>
          <w:sz w:val="28"/>
          <w:lang w:val="es-MX" w:eastAsia="en-US"/>
        </w:rPr>
        <w:t xml:space="preserve">O. De la respuesta del Sujeto Obligado. </w:t>
      </w:r>
    </w:p>
    <w:p w14:paraId="1D29DD6A" w14:textId="238C13F1" w:rsidR="0029071C" w:rsidRPr="00037B15" w:rsidRDefault="0029071C" w:rsidP="0029071C">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De las constancias que obran en el sistema SAIMEX, se advierte que en fecha </w:t>
      </w:r>
      <w:r w:rsidR="003946A3">
        <w:rPr>
          <w:rFonts w:ascii="Palatino Linotype" w:eastAsiaTheme="minorHAnsi" w:hAnsi="Palatino Linotype" w:cs="Arial"/>
          <w:lang w:val="es-MX" w:eastAsia="en-US"/>
        </w:rPr>
        <w:t>treinta y uno de agosto</w:t>
      </w:r>
      <w:r w:rsidR="008150CA" w:rsidRPr="00037B15">
        <w:rPr>
          <w:rFonts w:ascii="Palatino Linotype" w:eastAsiaTheme="minorHAnsi" w:hAnsi="Palatino Linotype" w:cs="Arial"/>
          <w:lang w:val="es-MX" w:eastAsia="en-US"/>
        </w:rPr>
        <w:t xml:space="preserve"> </w:t>
      </w:r>
      <w:r w:rsidR="005F1F89" w:rsidRPr="00037B15">
        <w:rPr>
          <w:rFonts w:ascii="Palatino Linotype" w:eastAsiaTheme="minorHAnsi" w:hAnsi="Palatino Linotype" w:cs="Arial"/>
          <w:lang w:val="es-MX" w:eastAsia="en-US"/>
        </w:rPr>
        <w:t>de dos mil veinti</w:t>
      </w:r>
      <w:r w:rsidR="003946A3">
        <w:rPr>
          <w:rFonts w:ascii="Palatino Linotype" w:eastAsiaTheme="minorHAnsi" w:hAnsi="Palatino Linotype" w:cs="Arial"/>
          <w:lang w:val="es-MX" w:eastAsia="en-US"/>
        </w:rPr>
        <w:t>trés</w:t>
      </w:r>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b/>
          <w:lang w:val="es-MX" w:eastAsia="en-US"/>
        </w:rPr>
        <w:t>El Sujeto Obligado</w:t>
      </w:r>
      <w:r w:rsidRPr="00037B15">
        <w:rPr>
          <w:rFonts w:ascii="Palatino Linotype" w:eastAsiaTheme="minorHAnsi" w:hAnsi="Palatino Linotype" w:cs="Arial"/>
          <w:lang w:val="es-MX" w:eastAsia="en-US"/>
        </w:rPr>
        <w:t xml:space="preserve"> emitió la respuesta en los siguientes términos:</w:t>
      </w:r>
    </w:p>
    <w:p w14:paraId="6A1FDE02" w14:textId="77777777" w:rsidR="0029071C" w:rsidRPr="00037B15" w:rsidRDefault="0029071C" w:rsidP="0029071C">
      <w:pPr>
        <w:rPr>
          <w:lang w:val="es-MX"/>
        </w:rPr>
      </w:pPr>
    </w:p>
    <w:p w14:paraId="0567A27E" w14:textId="77777777" w:rsidR="003946A3" w:rsidRPr="003946A3" w:rsidRDefault="0029071C" w:rsidP="003946A3">
      <w:pPr>
        <w:spacing w:line="276" w:lineRule="auto"/>
        <w:ind w:left="567" w:right="567"/>
        <w:jc w:val="both"/>
        <w:rPr>
          <w:rFonts w:ascii="Palatino Linotype" w:hAnsi="Palatino Linotype"/>
          <w:i/>
          <w:sz w:val="22"/>
          <w:szCs w:val="22"/>
          <w:lang w:val="es-MX" w:eastAsia="es-MX"/>
        </w:rPr>
      </w:pPr>
      <w:r w:rsidRPr="00037B15">
        <w:rPr>
          <w:rFonts w:ascii="Palatino Linotype" w:hAnsi="Palatino Linotype"/>
          <w:i/>
          <w:sz w:val="22"/>
          <w:szCs w:val="22"/>
          <w:lang w:val="es-MX" w:eastAsia="es-MX"/>
        </w:rPr>
        <w:t>“</w:t>
      </w:r>
      <w:r w:rsidR="003946A3" w:rsidRPr="003946A3">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5098A1" w14:textId="77777777" w:rsidR="003946A3" w:rsidRDefault="003946A3" w:rsidP="003946A3">
      <w:pPr>
        <w:spacing w:line="276" w:lineRule="auto"/>
        <w:ind w:left="567" w:right="567"/>
        <w:jc w:val="both"/>
        <w:rPr>
          <w:rFonts w:ascii="Palatino Linotype" w:hAnsi="Palatino Linotype"/>
          <w:i/>
          <w:sz w:val="22"/>
          <w:szCs w:val="22"/>
          <w:lang w:val="es-MX" w:eastAsia="es-MX"/>
        </w:rPr>
      </w:pPr>
    </w:p>
    <w:p w14:paraId="73D180EE" w14:textId="065141A9" w:rsidR="003946A3" w:rsidRPr="003946A3" w:rsidRDefault="003946A3" w:rsidP="003946A3">
      <w:pPr>
        <w:spacing w:line="276" w:lineRule="auto"/>
        <w:ind w:left="567" w:right="567"/>
        <w:jc w:val="both"/>
        <w:rPr>
          <w:rFonts w:ascii="Palatino Linotype" w:hAnsi="Palatino Linotype"/>
          <w:i/>
          <w:sz w:val="22"/>
          <w:szCs w:val="22"/>
          <w:lang w:val="es-MX" w:eastAsia="es-MX"/>
        </w:rPr>
      </w:pPr>
      <w:r w:rsidRPr="003946A3">
        <w:rPr>
          <w:rFonts w:ascii="Palatino Linotype" w:hAnsi="Palatino Linotype"/>
          <w:i/>
          <w:sz w:val="22"/>
          <w:szCs w:val="22"/>
          <w:lang w:val="es-MX" w:eastAsia="es-MX"/>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01183/ZINACANT/IP/2023, recibida a través del Sistema SAIMEX, en donde se solicita textualmente lo siguiente: “SOLICITO LAS FUNCIONES DE LA C. ALEJANDRA GONZALES VILCHIS, ACTIVIDADES PORQUE SIEMPRE ANDA A LADO DEL PRESIDENTE Y SI ES ASI COMO LE HAGO PARA CONSEGUIR UN TRABAJO ASI” (sic). En apego a lo establecido su solicitud fue analizada y turnada al área poseedora de la información, en este caso a la Secretaría Particular de Presidencia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53FCE5D" w14:textId="77777777" w:rsidR="003946A3" w:rsidRDefault="003946A3" w:rsidP="003946A3">
      <w:pPr>
        <w:spacing w:line="276" w:lineRule="auto"/>
        <w:ind w:left="567" w:right="567"/>
        <w:jc w:val="both"/>
        <w:rPr>
          <w:rFonts w:ascii="Palatino Linotype" w:hAnsi="Palatino Linotype"/>
          <w:i/>
          <w:sz w:val="22"/>
          <w:szCs w:val="22"/>
          <w:lang w:val="es-MX" w:eastAsia="es-MX"/>
        </w:rPr>
      </w:pPr>
    </w:p>
    <w:p w14:paraId="474C1D67" w14:textId="0CFC4716" w:rsidR="003946A3" w:rsidRPr="003946A3" w:rsidRDefault="003946A3" w:rsidP="003946A3">
      <w:pPr>
        <w:spacing w:line="276" w:lineRule="auto"/>
        <w:ind w:left="567" w:right="567"/>
        <w:jc w:val="both"/>
        <w:rPr>
          <w:rFonts w:ascii="Palatino Linotype" w:hAnsi="Palatino Linotype"/>
          <w:i/>
          <w:sz w:val="22"/>
          <w:szCs w:val="22"/>
          <w:lang w:val="es-MX" w:eastAsia="es-MX"/>
        </w:rPr>
      </w:pPr>
      <w:r w:rsidRPr="003946A3">
        <w:rPr>
          <w:rFonts w:ascii="Palatino Linotype" w:hAnsi="Palatino Linotype"/>
          <w:i/>
          <w:sz w:val="22"/>
          <w:szCs w:val="22"/>
          <w:lang w:val="es-MX" w:eastAsia="es-MX"/>
        </w:rPr>
        <w:t>ATENTAMENTE</w:t>
      </w:r>
    </w:p>
    <w:p w14:paraId="56FACCD9" w14:textId="4E10C478" w:rsidR="0029071C" w:rsidRPr="00037B15" w:rsidRDefault="003946A3" w:rsidP="003946A3">
      <w:pPr>
        <w:spacing w:line="276" w:lineRule="auto"/>
        <w:ind w:left="567" w:right="567"/>
        <w:jc w:val="both"/>
        <w:rPr>
          <w:rFonts w:ascii="Palatino Linotype" w:hAnsi="Palatino Linotype"/>
          <w:i/>
          <w:sz w:val="22"/>
          <w:szCs w:val="22"/>
          <w:lang w:val="es-MX" w:eastAsia="es-MX"/>
        </w:rPr>
      </w:pPr>
      <w:r w:rsidRPr="003946A3">
        <w:rPr>
          <w:rFonts w:ascii="Palatino Linotype" w:hAnsi="Palatino Linotype"/>
          <w:i/>
          <w:sz w:val="22"/>
          <w:szCs w:val="22"/>
          <w:lang w:val="es-MX" w:eastAsia="es-MX"/>
        </w:rPr>
        <w:t>BRENDA SELENE HERNANDEZ LOPEZ</w:t>
      </w:r>
      <w:r w:rsidR="00E74701" w:rsidRPr="00037B15">
        <w:rPr>
          <w:rFonts w:ascii="Palatino Linotype" w:hAnsi="Palatino Linotype"/>
          <w:i/>
          <w:sz w:val="22"/>
          <w:szCs w:val="22"/>
          <w:lang w:val="es-MX" w:eastAsia="es-MX"/>
        </w:rPr>
        <w:t>” (Sic).</w:t>
      </w:r>
    </w:p>
    <w:p w14:paraId="6E917413" w14:textId="77777777" w:rsidR="00DC1583" w:rsidRPr="00037B15" w:rsidRDefault="00DC1583" w:rsidP="00DC1583">
      <w:pPr>
        <w:ind w:right="567"/>
        <w:jc w:val="both"/>
        <w:rPr>
          <w:rFonts w:ascii="Palatino Linotype" w:hAnsi="Palatino Linotype"/>
          <w:i/>
          <w:sz w:val="14"/>
          <w:szCs w:val="22"/>
          <w:lang w:val="es-MX" w:eastAsia="es-MX"/>
        </w:rPr>
      </w:pPr>
    </w:p>
    <w:p w14:paraId="07BE73B2" w14:textId="010DFDB3" w:rsidR="005F1F89" w:rsidRPr="00037B15" w:rsidRDefault="00CF1DF5" w:rsidP="00386D38">
      <w:pPr>
        <w:spacing w:line="360" w:lineRule="auto"/>
        <w:jc w:val="both"/>
        <w:rPr>
          <w:rFonts w:ascii="Palatino Linotype" w:hAnsi="Palatino Linotype"/>
          <w:i/>
          <w:sz w:val="22"/>
          <w:szCs w:val="22"/>
          <w:lang w:val="es-MX" w:eastAsia="es-MX"/>
        </w:rPr>
      </w:pPr>
      <w:r w:rsidRPr="00037B15">
        <w:rPr>
          <w:rFonts w:ascii="Palatino Linotype" w:eastAsiaTheme="minorHAnsi" w:hAnsi="Palatino Linotype" w:cs="Arial"/>
          <w:lang w:val="es-MX" w:eastAsia="en-US"/>
        </w:rPr>
        <w:lastRenderedPageBreak/>
        <w:t xml:space="preserve">El </w:t>
      </w:r>
      <w:r w:rsidRPr="00037B15">
        <w:rPr>
          <w:rFonts w:ascii="Palatino Linotype" w:eastAsiaTheme="minorHAnsi" w:hAnsi="Palatino Linotype" w:cs="Arial"/>
          <w:b/>
          <w:lang w:val="es-MX" w:eastAsia="en-US"/>
        </w:rPr>
        <w:t>Sujeto Obligado</w:t>
      </w:r>
      <w:r w:rsidRPr="00037B15">
        <w:rPr>
          <w:rFonts w:ascii="Palatino Linotype" w:eastAsiaTheme="minorHAnsi" w:hAnsi="Palatino Linotype" w:cs="Arial"/>
          <w:lang w:val="es-MX" w:eastAsia="en-US"/>
        </w:rPr>
        <w:t xml:space="preserve"> adjuntó</w:t>
      </w:r>
      <w:r w:rsidR="005F1F89" w:rsidRPr="00037B15">
        <w:rPr>
          <w:rFonts w:ascii="Palatino Linotype" w:eastAsiaTheme="minorHAnsi" w:hAnsi="Palatino Linotype" w:cs="Arial"/>
          <w:lang w:val="es-MX" w:eastAsia="en-US"/>
        </w:rPr>
        <w:t xml:space="preserve"> a su respuesta</w:t>
      </w:r>
      <w:r w:rsidR="00DC1583" w:rsidRPr="00037B15">
        <w:rPr>
          <w:rFonts w:ascii="Palatino Linotype" w:eastAsiaTheme="minorHAnsi" w:hAnsi="Palatino Linotype" w:cs="Arial"/>
          <w:lang w:val="es-MX" w:eastAsia="en-US"/>
        </w:rPr>
        <w:t xml:space="preserve">, </w:t>
      </w:r>
      <w:r w:rsidR="003946A3">
        <w:rPr>
          <w:rFonts w:ascii="Palatino Linotype" w:eastAsiaTheme="minorHAnsi" w:hAnsi="Palatino Linotype" w:cs="Arial"/>
          <w:lang w:val="es-MX" w:eastAsia="en-US"/>
        </w:rPr>
        <w:t>el</w:t>
      </w:r>
      <w:r w:rsidR="001D2DE0" w:rsidRPr="00037B15">
        <w:rPr>
          <w:rFonts w:ascii="Palatino Linotype" w:eastAsiaTheme="minorHAnsi" w:hAnsi="Palatino Linotype" w:cs="Arial"/>
          <w:lang w:val="es-MX" w:eastAsia="en-US"/>
        </w:rPr>
        <w:t xml:space="preserve"> archivo electrónico denominado</w:t>
      </w:r>
      <w:r w:rsidR="00DC1583" w:rsidRPr="00037B15">
        <w:rPr>
          <w:rFonts w:ascii="Palatino Linotype" w:eastAsiaTheme="minorHAnsi" w:hAnsi="Palatino Linotype" w:cs="Arial"/>
          <w:lang w:val="es-MX" w:eastAsia="en-US"/>
        </w:rPr>
        <w:t xml:space="preserve"> </w:t>
      </w:r>
      <w:r w:rsidR="00DC1583" w:rsidRPr="00037B15">
        <w:rPr>
          <w:rFonts w:ascii="Palatino Linotype" w:eastAsiaTheme="minorHAnsi" w:hAnsi="Palatino Linotype" w:cs="Arial"/>
          <w:i/>
          <w:lang w:val="es-MX" w:eastAsia="en-US"/>
        </w:rPr>
        <w:t>“</w:t>
      </w:r>
      <w:r w:rsidR="003946A3" w:rsidRPr="003946A3">
        <w:rPr>
          <w:rFonts w:ascii="Palatino Linotype" w:eastAsiaTheme="minorHAnsi" w:hAnsi="Palatino Linotype" w:cs="Arial"/>
          <w:i/>
          <w:lang w:val="es-MX" w:eastAsia="en-US"/>
        </w:rPr>
        <w:t>01183.pdf</w:t>
      </w:r>
      <w:r w:rsidR="00DC1583" w:rsidRPr="00037B15">
        <w:rPr>
          <w:rFonts w:ascii="Palatino Linotype" w:eastAsiaTheme="minorHAnsi" w:hAnsi="Palatino Linotype" w:cs="Arial"/>
          <w:i/>
          <w:lang w:val="es-MX" w:eastAsia="en-US"/>
        </w:rPr>
        <w:t>”;</w:t>
      </w:r>
      <w:r w:rsidR="00DC1583" w:rsidRPr="00037B15">
        <w:rPr>
          <w:rFonts w:ascii="Palatino Linotype" w:eastAsiaTheme="minorHAnsi" w:hAnsi="Palatino Linotype" w:cs="Arial"/>
          <w:lang w:val="es-MX" w:eastAsia="en-US"/>
        </w:rPr>
        <w:t xml:space="preserve"> cuyo contenido no se inserta por ser del conocim</w:t>
      </w:r>
      <w:r w:rsidR="001D2DE0" w:rsidRPr="00037B15">
        <w:rPr>
          <w:rFonts w:ascii="Palatino Linotype" w:eastAsiaTheme="minorHAnsi" w:hAnsi="Palatino Linotype" w:cs="Arial"/>
          <w:lang w:val="es-MX" w:eastAsia="en-US"/>
        </w:rPr>
        <w:t>iento de las partes, sin embargo, será</w:t>
      </w:r>
      <w:r w:rsidR="00DC1583" w:rsidRPr="00037B15">
        <w:rPr>
          <w:rFonts w:ascii="Palatino Linotype" w:eastAsiaTheme="minorHAnsi" w:hAnsi="Palatino Linotype" w:cs="Arial"/>
          <w:lang w:val="es-MX" w:eastAsia="en-US"/>
        </w:rPr>
        <w:t xml:space="preserve"> motivo de estudio en el Considerado respectivo. </w:t>
      </w:r>
    </w:p>
    <w:p w14:paraId="30692EDC" w14:textId="77777777" w:rsidR="00464839" w:rsidRPr="00037B15" w:rsidRDefault="00464839" w:rsidP="0029071C">
      <w:pPr>
        <w:spacing w:line="360" w:lineRule="auto"/>
        <w:jc w:val="both"/>
        <w:rPr>
          <w:rFonts w:ascii="Palatino Linotype" w:eastAsiaTheme="minorHAnsi" w:hAnsi="Palatino Linotype" w:cs="Arial"/>
          <w:b/>
          <w:lang w:val="es-MX" w:eastAsia="en-US"/>
        </w:rPr>
      </w:pPr>
    </w:p>
    <w:p w14:paraId="4E37746E" w14:textId="77777777" w:rsidR="0029071C" w:rsidRPr="00037B15" w:rsidRDefault="00C45025" w:rsidP="0029071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TERCERO</w:t>
      </w:r>
      <w:r w:rsidR="0029071C" w:rsidRPr="00037B15">
        <w:rPr>
          <w:rFonts w:ascii="Palatino Linotype" w:eastAsiaTheme="minorHAnsi" w:hAnsi="Palatino Linotype" w:cs="Arial"/>
          <w:b/>
          <w:sz w:val="28"/>
          <w:lang w:val="es-MX" w:eastAsia="en-US"/>
        </w:rPr>
        <w:t>. Del recurso de revisión.</w:t>
      </w:r>
    </w:p>
    <w:p w14:paraId="407A76E1" w14:textId="40AF3504" w:rsidR="0029071C" w:rsidRPr="00037B15" w:rsidRDefault="0029071C" w:rsidP="00B250D7">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Inconforme con la respuesta por parte del </w:t>
      </w:r>
      <w:r w:rsidRPr="00037B15">
        <w:rPr>
          <w:rFonts w:ascii="Palatino Linotype" w:eastAsiaTheme="minorHAnsi" w:hAnsi="Palatino Linotype" w:cs="Arial"/>
          <w:b/>
          <w:lang w:val="es-MX" w:eastAsia="en-US"/>
        </w:rPr>
        <w:t>Sujeto Obligado</w:t>
      </w:r>
      <w:r w:rsidRPr="00037B15">
        <w:rPr>
          <w:rFonts w:ascii="Palatino Linotype" w:eastAsiaTheme="minorHAnsi" w:hAnsi="Palatino Linotype" w:cs="Arial"/>
          <w:lang w:val="es-MX" w:eastAsia="en-US"/>
        </w:rPr>
        <w:t xml:space="preserve">, </w:t>
      </w:r>
      <w:r w:rsidR="00BA27FC" w:rsidRPr="00037B15">
        <w:rPr>
          <w:rFonts w:ascii="Palatino Linotype" w:eastAsiaTheme="minorHAnsi" w:hAnsi="Palatino Linotype" w:cs="Arial"/>
          <w:lang w:val="es-MX" w:eastAsia="en-US"/>
        </w:rPr>
        <w:t>el</w:t>
      </w:r>
      <w:r w:rsidRPr="00037B15">
        <w:rPr>
          <w:rFonts w:ascii="Palatino Linotype" w:eastAsiaTheme="minorHAnsi" w:hAnsi="Palatino Linotype" w:cs="Arial"/>
          <w:lang w:val="es-MX" w:eastAsia="en-US"/>
        </w:rPr>
        <w:t xml:space="preserve"> ahora </w:t>
      </w:r>
      <w:r w:rsidRPr="00037B15">
        <w:rPr>
          <w:rFonts w:ascii="Palatino Linotype" w:eastAsiaTheme="minorHAnsi" w:hAnsi="Palatino Linotype" w:cs="Arial"/>
          <w:b/>
          <w:lang w:val="es-MX" w:eastAsia="en-US"/>
        </w:rPr>
        <w:t>Recurrente</w:t>
      </w:r>
      <w:r w:rsidRPr="00037B15">
        <w:rPr>
          <w:rFonts w:ascii="Palatino Linotype" w:eastAsiaTheme="minorHAnsi" w:hAnsi="Palatino Linotype" w:cs="Arial"/>
          <w:lang w:val="es-MX" w:eastAsia="en-US"/>
        </w:rPr>
        <w:t xml:space="preserve"> interpuso el presente recurso de revisión en fecha </w:t>
      </w:r>
      <w:r w:rsidR="003946A3">
        <w:rPr>
          <w:rFonts w:ascii="Palatino Linotype" w:eastAsiaTheme="minorHAnsi" w:hAnsi="Palatino Linotype" w:cs="Arial"/>
          <w:lang w:val="es-MX" w:eastAsia="en-US"/>
        </w:rPr>
        <w:t>uno de septiembre</w:t>
      </w:r>
      <w:r w:rsidR="00C45025" w:rsidRPr="00037B15">
        <w:rPr>
          <w:rFonts w:ascii="Palatino Linotype" w:eastAsiaTheme="minorHAnsi" w:hAnsi="Palatino Linotype" w:cs="Arial"/>
          <w:lang w:val="es-MX" w:eastAsia="en-US"/>
        </w:rPr>
        <w:t xml:space="preserve"> de dos mil veintitrés</w:t>
      </w:r>
      <w:r w:rsidRPr="00037B15">
        <w:rPr>
          <w:rFonts w:ascii="Palatino Linotype" w:eastAsiaTheme="minorHAnsi" w:hAnsi="Palatino Linotype" w:cs="Arial"/>
          <w:lang w:val="es-MX" w:eastAsia="en-US"/>
        </w:rPr>
        <w:t>, el cual fue registrado</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 xml:space="preserve">en el sistema electrónico con el expediente número </w:t>
      </w:r>
      <w:r w:rsidR="00C45025" w:rsidRPr="00037B15">
        <w:rPr>
          <w:rFonts w:ascii="Palatino Linotype" w:eastAsiaTheme="minorHAnsi" w:hAnsi="Palatino Linotype" w:cs="Arial"/>
          <w:b/>
          <w:bCs/>
          <w:lang w:val="es-MX" w:eastAsia="es-MX"/>
        </w:rPr>
        <w:t>0</w:t>
      </w:r>
      <w:r w:rsidR="003946A3">
        <w:rPr>
          <w:rFonts w:ascii="Palatino Linotype" w:eastAsiaTheme="minorHAnsi" w:hAnsi="Palatino Linotype" w:cs="Arial"/>
          <w:b/>
          <w:bCs/>
          <w:lang w:val="es-MX" w:eastAsia="es-MX"/>
        </w:rPr>
        <w:t>5205</w:t>
      </w:r>
      <w:r w:rsidR="00C45025" w:rsidRPr="00037B15">
        <w:rPr>
          <w:rFonts w:ascii="Palatino Linotype" w:eastAsiaTheme="minorHAnsi" w:hAnsi="Palatino Linotype" w:cs="Arial"/>
          <w:b/>
          <w:bCs/>
          <w:lang w:val="es-MX" w:eastAsia="es-MX"/>
        </w:rPr>
        <w:t>/INFOEM/IP/RR/2023</w:t>
      </w:r>
      <w:r w:rsidRPr="00037B15">
        <w:rPr>
          <w:rFonts w:ascii="Palatino Linotype" w:eastAsiaTheme="minorHAnsi" w:hAnsi="Palatino Linotype" w:cs="Arial"/>
          <w:lang w:val="es-MX" w:eastAsia="en-US"/>
        </w:rPr>
        <w:t>, en el cual aduce, las siguientes manifestaciones:</w:t>
      </w:r>
    </w:p>
    <w:p w14:paraId="352F6430" w14:textId="77777777" w:rsidR="0029071C" w:rsidRPr="00037B15" w:rsidRDefault="0029071C" w:rsidP="00B250D7">
      <w:pPr>
        <w:rPr>
          <w:lang w:val="es-MX"/>
        </w:rPr>
      </w:pPr>
    </w:p>
    <w:p w14:paraId="76236618" w14:textId="08665751" w:rsidR="002D6E4B" w:rsidRPr="003946A3" w:rsidRDefault="0029071C" w:rsidP="00C45025">
      <w:pPr>
        <w:numPr>
          <w:ilvl w:val="0"/>
          <w:numId w:val="1"/>
        </w:numPr>
        <w:spacing w:line="259" w:lineRule="auto"/>
        <w:jc w:val="both"/>
        <w:rPr>
          <w:rFonts w:ascii="Palatino Linotype" w:hAnsi="Palatino Linotype" w:cs="Arial"/>
          <w:b/>
          <w:sz w:val="26"/>
          <w:szCs w:val="26"/>
        </w:rPr>
      </w:pPr>
      <w:r w:rsidRPr="00037B15">
        <w:rPr>
          <w:rFonts w:ascii="Palatino Linotype" w:hAnsi="Palatino Linotype" w:cs="Arial"/>
          <w:b/>
          <w:sz w:val="26"/>
          <w:szCs w:val="26"/>
        </w:rPr>
        <w:t>Acto Impugnado:</w:t>
      </w:r>
      <w:r w:rsidR="00DD2DA4" w:rsidRPr="00037B15">
        <w:rPr>
          <w:rFonts w:ascii="Palatino Linotype" w:hAnsi="Palatino Linotype" w:cs="Arial"/>
          <w:b/>
          <w:sz w:val="26"/>
          <w:szCs w:val="26"/>
        </w:rPr>
        <w:t xml:space="preserve"> </w:t>
      </w:r>
      <w:r w:rsidRPr="00037B15">
        <w:rPr>
          <w:rFonts w:ascii="Palatino Linotype" w:eastAsiaTheme="minorHAnsi" w:hAnsi="Palatino Linotype" w:cstheme="minorBidi"/>
          <w:i/>
          <w:color w:val="000000"/>
          <w:sz w:val="22"/>
          <w:szCs w:val="22"/>
          <w:lang w:val="es-MX" w:eastAsia="en-US"/>
        </w:rPr>
        <w:t>“</w:t>
      </w:r>
      <w:r w:rsidR="003946A3" w:rsidRPr="003946A3">
        <w:rPr>
          <w:rFonts w:ascii="Palatino Linotype" w:eastAsiaTheme="minorHAnsi" w:hAnsi="Palatino Linotype" w:cstheme="minorBidi"/>
          <w:i/>
          <w:color w:val="000000"/>
          <w:sz w:val="22"/>
          <w:szCs w:val="22"/>
          <w:lang w:val="es-MX" w:eastAsia="en-US"/>
        </w:rPr>
        <w:t>NO ENTREGA INFORMACIÓN</w:t>
      </w:r>
      <w:r w:rsidRPr="00037B15">
        <w:rPr>
          <w:rFonts w:ascii="Palatino Linotype" w:eastAsiaTheme="minorHAnsi" w:hAnsi="Palatino Linotype" w:cstheme="minorBidi"/>
          <w:i/>
          <w:color w:val="000000"/>
          <w:sz w:val="22"/>
          <w:szCs w:val="22"/>
          <w:lang w:val="es-MX" w:eastAsia="en-US"/>
        </w:rPr>
        <w:t>” (Sic).</w:t>
      </w:r>
    </w:p>
    <w:p w14:paraId="6630582E" w14:textId="77777777" w:rsidR="003946A3" w:rsidRPr="00037B15" w:rsidRDefault="003946A3" w:rsidP="003946A3">
      <w:pPr>
        <w:spacing w:line="259" w:lineRule="auto"/>
        <w:ind w:left="720"/>
        <w:jc w:val="both"/>
        <w:rPr>
          <w:rFonts w:ascii="Palatino Linotype" w:hAnsi="Palatino Linotype" w:cs="Arial"/>
          <w:b/>
          <w:sz w:val="26"/>
          <w:szCs w:val="26"/>
        </w:rPr>
      </w:pPr>
    </w:p>
    <w:p w14:paraId="47108CB2" w14:textId="180CC835" w:rsidR="00E74701" w:rsidRPr="00037B15" w:rsidRDefault="0029071C" w:rsidP="00C45025">
      <w:pPr>
        <w:pStyle w:val="Prrafodelista"/>
        <w:numPr>
          <w:ilvl w:val="0"/>
          <w:numId w:val="1"/>
        </w:numPr>
        <w:jc w:val="both"/>
        <w:rPr>
          <w:rFonts w:ascii="Palatino Linotype" w:hAnsi="Palatino Linotype"/>
          <w:i/>
          <w:sz w:val="26"/>
          <w:szCs w:val="26"/>
          <w:lang w:val="es-MX" w:eastAsia="es-MX"/>
        </w:rPr>
      </w:pPr>
      <w:r w:rsidRPr="00037B15">
        <w:rPr>
          <w:rFonts w:ascii="Palatino Linotype" w:hAnsi="Palatino Linotype" w:cs="Arial"/>
          <w:b/>
          <w:sz w:val="26"/>
          <w:szCs w:val="26"/>
        </w:rPr>
        <w:t>Razones o Motivos de Inconformidad</w:t>
      </w:r>
      <w:r w:rsidRPr="00037B15">
        <w:rPr>
          <w:rFonts w:ascii="Palatino Linotype" w:hAnsi="Palatino Linotype" w:cs="Arial"/>
          <w:sz w:val="26"/>
          <w:szCs w:val="26"/>
        </w:rPr>
        <w:t xml:space="preserve">: </w:t>
      </w:r>
      <w:r w:rsidRPr="00037B15">
        <w:rPr>
          <w:rFonts w:ascii="Palatino Linotype" w:eastAsiaTheme="minorHAnsi" w:hAnsi="Palatino Linotype" w:cs="Arial"/>
          <w:i/>
          <w:sz w:val="22"/>
          <w:szCs w:val="22"/>
          <w:lang w:val="es-MX" w:eastAsia="en-US"/>
        </w:rPr>
        <w:t>“</w:t>
      </w:r>
      <w:r w:rsidR="003946A3" w:rsidRPr="003946A3">
        <w:rPr>
          <w:rFonts w:ascii="Palatino Linotype" w:eastAsiaTheme="minorHAnsi" w:hAnsi="Palatino Linotype" w:cstheme="minorBidi"/>
          <w:i/>
          <w:color w:val="000000"/>
          <w:sz w:val="22"/>
          <w:szCs w:val="22"/>
          <w:lang w:val="es-MX" w:eastAsia="en-US"/>
        </w:rPr>
        <w:t>QUE PARA ESO NO ESTA LA SECRETARIA PARTICULAR???, OSEA TREMENDO SUELDO Y HACIENDO NADA NO PUEDE SER</w:t>
      </w:r>
      <w:r w:rsidRPr="00037B15">
        <w:rPr>
          <w:rFonts w:ascii="Palatino Linotype" w:eastAsiaTheme="minorHAnsi" w:hAnsi="Palatino Linotype" w:cstheme="minorBidi"/>
          <w:i/>
          <w:color w:val="000000"/>
          <w:sz w:val="22"/>
          <w:szCs w:val="22"/>
          <w:lang w:val="es-MX" w:eastAsia="en-US"/>
        </w:rPr>
        <w:t>” (Sic)</w:t>
      </w:r>
    </w:p>
    <w:p w14:paraId="60F26ABE" w14:textId="77777777" w:rsidR="004A7F7D" w:rsidRPr="00037B15" w:rsidRDefault="004A7F7D" w:rsidP="0029071C">
      <w:pPr>
        <w:spacing w:line="360" w:lineRule="auto"/>
        <w:jc w:val="both"/>
        <w:rPr>
          <w:rFonts w:ascii="Palatino Linotype" w:eastAsiaTheme="minorHAnsi" w:hAnsi="Palatino Linotype" w:cs="Arial"/>
          <w:b/>
          <w:lang w:val="es-MX" w:eastAsia="en-US"/>
        </w:rPr>
      </w:pPr>
    </w:p>
    <w:p w14:paraId="4EF5F24F" w14:textId="77777777" w:rsidR="0029071C" w:rsidRPr="00037B15" w:rsidRDefault="00C45025" w:rsidP="0029071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CUAR</w:t>
      </w:r>
      <w:r w:rsidR="00B250D7" w:rsidRPr="00037B15">
        <w:rPr>
          <w:rFonts w:ascii="Palatino Linotype" w:eastAsiaTheme="minorHAnsi" w:hAnsi="Palatino Linotype" w:cs="Arial"/>
          <w:b/>
          <w:sz w:val="28"/>
          <w:lang w:val="es-MX" w:eastAsia="en-US"/>
        </w:rPr>
        <w:t>T</w:t>
      </w:r>
      <w:r w:rsidR="0029071C" w:rsidRPr="00037B15">
        <w:rPr>
          <w:rFonts w:ascii="Palatino Linotype" w:eastAsiaTheme="minorHAnsi" w:hAnsi="Palatino Linotype" w:cs="Arial"/>
          <w:b/>
          <w:sz w:val="28"/>
          <w:lang w:val="es-MX" w:eastAsia="en-US"/>
        </w:rPr>
        <w:t>O. Del turno del recurso de revisión.</w:t>
      </w:r>
    </w:p>
    <w:p w14:paraId="4C5DA122" w14:textId="3DEBA86B" w:rsidR="00BA27FC" w:rsidRPr="00037B15" w:rsidRDefault="0029071C" w:rsidP="00DC1583">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Medio de impugnación </w:t>
      </w:r>
      <w:r w:rsidR="00E74701" w:rsidRPr="00037B15">
        <w:rPr>
          <w:rFonts w:ascii="Palatino Linotype" w:eastAsiaTheme="minorHAnsi" w:hAnsi="Palatino Linotype" w:cs="Arial"/>
          <w:lang w:val="es-MX" w:eastAsia="en-US"/>
        </w:rPr>
        <w:t>que le fue turnado al</w:t>
      </w:r>
      <w:r w:rsidRPr="00037B15">
        <w:rPr>
          <w:rFonts w:ascii="Palatino Linotype" w:eastAsiaTheme="minorHAnsi" w:hAnsi="Palatino Linotype" w:cs="Arial"/>
          <w:lang w:val="es-MX" w:eastAsia="en-US"/>
        </w:rPr>
        <w:t xml:space="preserve"> </w:t>
      </w:r>
      <w:r w:rsidR="00E74701" w:rsidRPr="00037B15">
        <w:rPr>
          <w:rFonts w:ascii="Palatino Linotype" w:eastAsiaTheme="minorHAnsi" w:hAnsi="Palatino Linotype" w:cs="Arial"/>
          <w:lang w:val="es-MX" w:eastAsia="en-US"/>
        </w:rPr>
        <w:t>Comisionado Presidente</w:t>
      </w:r>
      <w:r w:rsidRPr="00037B15">
        <w:rPr>
          <w:rFonts w:ascii="Palatino Linotype" w:eastAsiaTheme="minorHAnsi" w:hAnsi="Palatino Linotype" w:cs="Arial"/>
          <w:lang w:val="es-MX" w:eastAsia="en-US"/>
        </w:rPr>
        <w:t xml:space="preserve"> </w:t>
      </w:r>
      <w:r w:rsidR="00E74701" w:rsidRPr="00037B15">
        <w:rPr>
          <w:rFonts w:ascii="Palatino Linotype" w:eastAsiaTheme="minorHAnsi" w:hAnsi="Palatino Linotype" w:cs="Arial"/>
          <w:b/>
          <w:lang w:val="es-MX" w:eastAsia="en-US"/>
        </w:rPr>
        <w:t>José Martínez Vilchis</w:t>
      </w:r>
      <w:r w:rsidRPr="00037B1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946A3">
        <w:rPr>
          <w:rFonts w:ascii="Palatino Linotype" w:eastAsiaTheme="minorHAnsi" w:hAnsi="Palatino Linotype" w:cs="Arial"/>
          <w:lang w:val="es-MX" w:eastAsia="en-US"/>
        </w:rPr>
        <w:t>siete de septiembre</w:t>
      </w:r>
      <w:r w:rsidR="00BA27FC" w:rsidRPr="00037B15">
        <w:rPr>
          <w:rFonts w:ascii="Palatino Linotype" w:eastAsiaTheme="minorHAnsi" w:hAnsi="Palatino Linotype" w:cs="Arial"/>
          <w:lang w:val="es-MX" w:eastAsia="en-US"/>
        </w:rPr>
        <w:t xml:space="preserve"> de</w:t>
      </w:r>
      <w:r w:rsidRPr="00037B15">
        <w:rPr>
          <w:rFonts w:ascii="Palatino Linotype" w:eastAsiaTheme="minorHAnsi" w:hAnsi="Palatino Linotype" w:cs="Arial"/>
          <w:lang w:val="es-MX" w:eastAsia="en-US"/>
        </w:rPr>
        <w:t xml:space="preserve"> </w:t>
      </w:r>
      <w:r w:rsidR="002D6E4B" w:rsidRPr="00037B15">
        <w:rPr>
          <w:rFonts w:ascii="Palatino Linotype" w:eastAsiaTheme="minorHAnsi" w:hAnsi="Palatino Linotype" w:cs="Arial"/>
          <w:lang w:val="es-MX" w:eastAsia="en-US"/>
        </w:rPr>
        <w:t>dos mil veinti</w:t>
      </w:r>
      <w:r w:rsidR="00C45025" w:rsidRPr="00037B15">
        <w:rPr>
          <w:rFonts w:ascii="Palatino Linotype" w:eastAsiaTheme="minorHAnsi" w:hAnsi="Palatino Linotype" w:cs="Arial"/>
          <w:lang w:val="es-MX" w:eastAsia="en-US"/>
        </w:rPr>
        <w:t>trés</w:t>
      </w:r>
      <w:r w:rsidRPr="00037B1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EFB666D" w14:textId="77777777" w:rsidR="00DD2DA4" w:rsidRPr="00037B15" w:rsidRDefault="00DD2DA4" w:rsidP="00DC1583">
      <w:pPr>
        <w:spacing w:line="360" w:lineRule="auto"/>
        <w:jc w:val="both"/>
        <w:rPr>
          <w:rFonts w:ascii="Palatino Linotype" w:eastAsiaTheme="minorHAnsi" w:hAnsi="Palatino Linotype" w:cs="Arial"/>
          <w:lang w:val="es-MX" w:eastAsia="en-US"/>
        </w:rPr>
      </w:pPr>
    </w:p>
    <w:p w14:paraId="4D952B9A" w14:textId="77777777" w:rsidR="0029071C" w:rsidRPr="00037B15" w:rsidRDefault="00C45025" w:rsidP="0029071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QUIN</w:t>
      </w:r>
      <w:r w:rsidR="00B250D7" w:rsidRPr="00037B15">
        <w:rPr>
          <w:rFonts w:ascii="Palatino Linotype" w:eastAsiaTheme="minorHAnsi" w:hAnsi="Palatino Linotype" w:cs="Arial"/>
          <w:b/>
          <w:sz w:val="28"/>
          <w:lang w:val="es-MX" w:eastAsia="en-US"/>
        </w:rPr>
        <w:t>T</w:t>
      </w:r>
      <w:r w:rsidR="0029071C" w:rsidRPr="00037B15">
        <w:rPr>
          <w:rFonts w:ascii="Palatino Linotype" w:eastAsiaTheme="minorHAnsi" w:hAnsi="Palatino Linotype" w:cs="Arial"/>
          <w:b/>
          <w:sz w:val="28"/>
          <w:lang w:val="es-MX" w:eastAsia="en-US"/>
        </w:rPr>
        <w:t>O. De la etapa de manifestaciones y/o alegatos.</w:t>
      </w:r>
    </w:p>
    <w:p w14:paraId="6EB6A223" w14:textId="77777777" w:rsidR="00E7051C" w:rsidRPr="00037B15" w:rsidRDefault="00CF1DF5" w:rsidP="00DD2DA4">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U</w:t>
      </w:r>
      <w:r w:rsidR="0029071C" w:rsidRPr="00037B15">
        <w:rPr>
          <w:rFonts w:ascii="Palatino Linotype" w:eastAsiaTheme="minorHAnsi" w:hAnsi="Palatino Linotype" w:cs="Arial"/>
          <w:lang w:val="es-MX" w:eastAsia="en-US"/>
        </w:rPr>
        <w:t>na vez transcurrido el término legal referido se destaca que</w:t>
      </w:r>
      <w:r w:rsidR="00267458" w:rsidRPr="00037B15">
        <w:rPr>
          <w:rFonts w:ascii="Palatino Linotype" w:eastAsiaTheme="minorHAnsi" w:hAnsi="Palatino Linotype" w:cs="Arial"/>
          <w:lang w:val="es-MX" w:eastAsia="en-US"/>
        </w:rPr>
        <w:t>,</w:t>
      </w:r>
      <w:r w:rsidR="0029071C" w:rsidRPr="00037B15">
        <w:rPr>
          <w:rFonts w:ascii="Palatino Linotype" w:eastAsiaTheme="minorHAnsi" w:hAnsi="Palatino Linotype" w:cs="Arial"/>
          <w:lang w:val="es-MX" w:eastAsia="en-US"/>
        </w:rPr>
        <w:t xml:space="preserve"> </w:t>
      </w:r>
      <w:r w:rsidR="0029071C" w:rsidRPr="00037B15">
        <w:rPr>
          <w:rFonts w:ascii="Palatino Linotype" w:eastAsiaTheme="minorHAnsi" w:hAnsi="Palatino Linotype" w:cs="Arial"/>
          <w:b/>
          <w:lang w:val="es-MX" w:eastAsia="en-US"/>
        </w:rPr>
        <w:t>El Sujeto Obligado</w:t>
      </w:r>
      <w:r w:rsidR="0029071C" w:rsidRPr="00037B15">
        <w:rPr>
          <w:rFonts w:ascii="Palatino Linotype" w:eastAsiaTheme="minorHAnsi" w:hAnsi="Palatino Linotype" w:cs="Arial"/>
          <w:lang w:val="es-MX" w:eastAsia="en-US"/>
        </w:rPr>
        <w:t xml:space="preserve"> </w:t>
      </w:r>
      <w:r w:rsidR="00DD2DA4" w:rsidRPr="00037B15">
        <w:rPr>
          <w:rFonts w:ascii="Palatino Linotype" w:eastAsiaTheme="minorHAnsi" w:hAnsi="Palatino Linotype" w:cs="Arial"/>
          <w:lang w:val="es-MX" w:eastAsia="en-US"/>
        </w:rPr>
        <w:t>fue omiso en remitir</w:t>
      </w:r>
      <w:r w:rsidR="00386D38" w:rsidRPr="00037B15">
        <w:rPr>
          <w:rFonts w:ascii="Palatino Linotype" w:eastAsiaTheme="minorHAnsi" w:hAnsi="Palatino Linotype" w:cs="Arial"/>
          <w:lang w:val="es-MX" w:eastAsia="en-US"/>
        </w:rPr>
        <w:t xml:space="preserve"> </w:t>
      </w:r>
      <w:r w:rsidR="00267458" w:rsidRPr="00037B15">
        <w:rPr>
          <w:rFonts w:ascii="Palatino Linotype" w:eastAsiaTheme="minorHAnsi" w:hAnsi="Palatino Linotype" w:cs="Arial"/>
          <w:lang w:val="es-MX" w:eastAsia="en-US"/>
        </w:rPr>
        <w:t xml:space="preserve">su </w:t>
      </w:r>
      <w:r w:rsidR="00BA27FC" w:rsidRPr="00037B15">
        <w:rPr>
          <w:rFonts w:ascii="Palatino Linotype" w:eastAsiaTheme="minorHAnsi" w:hAnsi="Palatino Linotype" w:cs="Arial"/>
          <w:lang w:val="es-MX" w:eastAsia="en-US"/>
        </w:rPr>
        <w:t>informe justificado</w:t>
      </w:r>
      <w:r w:rsidR="00267458" w:rsidRPr="00037B15">
        <w:rPr>
          <w:rFonts w:ascii="Palatino Linotype" w:eastAsiaTheme="minorHAnsi" w:hAnsi="Palatino Linotype" w:cs="Arial"/>
          <w:lang w:val="es-MX" w:eastAsia="en-US"/>
        </w:rPr>
        <w:t>;</w:t>
      </w:r>
      <w:r w:rsidR="00AE78CA" w:rsidRPr="00037B15">
        <w:rPr>
          <w:rFonts w:ascii="Palatino Linotype" w:eastAsiaTheme="minorHAnsi" w:hAnsi="Palatino Linotype" w:cs="Arial"/>
          <w:lang w:val="es-MX" w:eastAsia="en-US"/>
        </w:rPr>
        <w:t xml:space="preserve"> </w:t>
      </w:r>
      <w:r w:rsidR="002D6E4B" w:rsidRPr="00037B15">
        <w:rPr>
          <w:rFonts w:ascii="Palatino Linotype" w:eastAsiaTheme="minorHAnsi" w:hAnsi="Palatino Linotype" w:cs="Arial"/>
          <w:lang w:val="es-MX" w:eastAsia="en-US"/>
        </w:rPr>
        <w:t>asimismo</w:t>
      </w:r>
      <w:r w:rsidR="00267458" w:rsidRPr="00037B15">
        <w:rPr>
          <w:rFonts w:ascii="Palatino Linotype" w:eastAsiaTheme="minorHAnsi" w:hAnsi="Palatino Linotype" w:cs="Arial"/>
          <w:lang w:val="es-MX" w:eastAsia="en-US"/>
        </w:rPr>
        <w:t>,</w:t>
      </w:r>
      <w:r w:rsidR="00B96A17" w:rsidRPr="00037B15">
        <w:rPr>
          <w:rFonts w:ascii="Palatino Linotype" w:eastAsiaTheme="minorHAnsi" w:hAnsi="Palatino Linotype" w:cs="Arial"/>
          <w:lang w:val="es-MX" w:eastAsia="en-US"/>
        </w:rPr>
        <w:t xml:space="preserve"> se aprecia que</w:t>
      </w:r>
      <w:r w:rsidR="002D6E4B" w:rsidRPr="00037B15">
        <w:rPr>
          <w:rFonts w:ascii="Palatino Linotype" w:eastAsiaTheme="minorHAnsi" w:hAnsi="Palatino Linotype" w:cs="Arial"/>
          <w:lang w:val="es-MX" w:eastAsia="en-US"/>
        </w:rPr>
        <w:t xml:space="preserve"> la </w:t>
      </w:r>
      <w:r w:rsidR="0029071C" w:rsidRPr="00037B15">
        <w:rPr>
          <w:rFonts w:ascii="Palatino Linotype" w:eastAsiaTheme="minorHAnsi" w:hAnsi="Palatino Linotype" w:cs="Arial"/>
          <w:lang w:val="es-MX" w:eastAsia="en-US"/>
        </w:rPr>
        <w:t xml:space="preserve">parte </w:t>
      </w:r>
      <w:r w:rsidR="0029071C" w:rsidRPr="00037B15">
        <w:rPr>
          <w:rFonts w:ascii="Palatino Linotype" w:eastAsiaTheme="minorHAnsi" w:hAnsi="Palatino Linotype" w:cs="Arial"/>
          <w:b/>
          <w:lang w:val="es-MX" w:eastAsia="en-US"/>
        </w:rPr>
        <w:t>Recurrente</w:t>
      </w:r>
      <w:r w:rsidR="0029071C" w:rsidRPr="00037B15">
        <w:rPr>
          <w:rFonts w:ascii="Palatino Linotype" w:eastAsiaTheme="minorHAnsi" w:hAnsi="Palatino Linotype" w:cs="Arial"/>
          <w:lang w:val="es-MX" w:eastAsia="en-US"/>
        </w:rPr>
        <w:t xml:space="preserve"> </w:t>
      </w:r>
      <w:r w:rsidR="00DD2DA4" w:rsidRPr="00037B15">
        <w:rPr>
          <w:rFonts w:ascii="Palatino Linotype" w:eastAsiaTheme="minorHAnsi" w:hAnsi="Palatino Linotype" w:cs="Arial"/>
          <w:lang w:val="es-MX" w:eastAsia="en-US"/>
        </w:rPr>
        <w:lastRenderedPageBreak/>
        <w:t xml:space="preserve">tampoco </w:t>
      </w:r>
      <w:r w:rsidR="00DC1583" w:rsidRPr="00037B15">
        <w:rPr>
          <w:rFonts w:ascii="Palatino Linotype" w:eastAsiaTheme="minorHAnsi" w:hAnsi="Palatino Linotype" w:cs="Arial"/>
          <w:lang w:val="es-MX" w:eastAsia="en-US"/>
        </w:rPr>
        <w:t>realizó</w:t>
      </w:r>
      <w:r w:rsidR="0029071C" w:rsidRPr="00037B15">
        <w:rPr>
          <w:rFonts w:ascii="Palatino Linotype" w:eastAsiaTheme="minorHAnsi" w:hAnsi="Palatino Linotype" w:cs="Arial"/>
          <w:lang w:val="es-MX" w:eastAsia="en-US"/>
        </w:rPr>
        <w:t xml:space="preserve"> alegatos, </w:t>
      </w:r>
      <w:r w:rsidR="00267458" w:rsidRPr="00037B15">
        <w:rPr>
          <w:rFonts w:ascii="Palatino Linotype" w:eastAsiaTheme="minorHAnsi" w:hAnsi="Palatino Linotype" w:cs="Arial"/>
          <w:lang w:val="es-MX" w:eastAsia="en-US"/>
        </w:rPr>
        <w:t xml:space="preserve">ni ofreció </w:t>
      </w:r>
      <w:r w:rsidR="0029071C" w:rsidRPr="00037B15">
        <w:rPr>
          <w:rFonts w:ascii="Palatino Linotype" w:eastAsiaTheme="minorHAnsi" w:hAnsi="Palatino Linotype" w:cs="Arial"/>
          <w:lang w:val="es-MX" w:eastAsia="en-US"/>
        </w:rPr>
        <w:t>pruebas o manifestaciones, lo anterior de conformidad con la siguiente imagen</w:t>
      </w:r>
      <w:r w:rsidR="00E74701" w:rsidRPr="00037B15">
        <w:rPr>
          <w:rFonts w:ascii="Palatino Linotype" w:eastAsiaTheme="minorHAnsi" w:hAnsi="Palatino Linotype" w:cs="Arial"/>
          <w:lang w:val="es-MX" w:eastAsia="en-US"/>
        </w:rPr>
        <w:t>:</w:t>
      </w:r>
    </w:p>
    <w:p w14:paraId="6F7707D5" w14:textId="4CD12856" w:rsidR="00DD2DA4" w:rsidRPr="00037B15" w:rsidRDefault="003946A3" w:rsidP="00DD2DA4">
      <w:pPr>
        <w:tabs>
          <w:tab w:val="left" w:pos="3206"/>
        </w:tabs>
        <w:spacing w:line="360" w:lineRule="auto"/>
        <w:jc w:val="center"/>
        <w:rPr>
          <w:rFonts w:ascii="Palatino Linotype" w:eastAsiaTheme="minorHAnsi" w:hAnsi="Palatino Linotype" w:cs="Arial"/>
          <w:b/>
          <w:sz w:val="10"/>
          <w:lang w:val="es-MX" w:eastAsia="en-US"/>
        </w:rPr>
      </w:pPr>
      <w:r w:rsidRPr="003946A3">
        <w:rPr>
          <w:rFonts w:ascii="Palatino Linotype" w:eastAsiaTheme="minorHAnsi" w:hAnsi="Palatino Linotype" w:cs="Arial"/>
          <w:b/>
          <w:noProof/>
          <w:sz w:val="10"/>
          <w:lang w:val="es-MX" w:eastAsia="es-MX"/>
        </w:rPr>
        <w:drawing>
          <wp:inline distT="0" distB="0" distL="0" distR="0" wp14:anchorId="0F0547A2" wp14:editId="50A3309D">
            <wp:extent cx="5791835" cy="1412240"/>
            <wp:effectExtent l="190500" t="190500" r="189865" b="187960"/>
            <wp:docPr id="5658297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29792" name=""/>
                    <pic:cNvPicPr/>
                  </pic:nvPicPr>
                  <pic:blipFill>
                    <a:blip r:embed="rId8"/>
                    <a:stretch>
                      <a:fillRect/>
                    </a:stretch>
                  </pic:blipFill>
                  <pic:spPr>
                    <a:xfrm>
                      <a:off x="0" y="0"/>
                      <a:ext cx="5791835" cy="1412240"/>
                    </a:xfrm>
                    <a:prstGeom prst="rect">
                      <a:avLst/>
                    </a:prstGeom>
                    <a:ln>
                      <a:noFill/>
                    </a:ln>
                    <a:effectLst>
                      <a:outerShdw blurRad="190500" algn="tl" rotWithShape="0">
                        <a:srgbClr val="000000">
                          <a:alpha val="70000"/>
                        </a:srgbClr>
                      </a:outerShdw>
                    </a:effectLst>
                  </pic:spPr>
                </pic:pic>
              </a:graphicData>
            </a:graphic>
          </wp:inline>
        </w:drawing>
      </w:r>
    </w:p>
    <w:p w14:paraId="44745E9B" w14:textId="77777777" w:rsidR="0029071C" w:rsidRPr="00037B15" w:rsidRDefault="00C45025" w:rsidP="0029071C">
      <w:pPr>
        <w:tabs>
          <w:tab w:val="left" w:pos="3206"/>
        </w:tabs>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SEXT</w:t>
      </w:r>
      <w:r w:rsidR="0029071C" w:rsidRPr="00037B15">
        <w:rPr>
          <w:rFonts w:ascii="Palatino Linotype" w:eastAsiaTheme="minorHAnsi" w:hAnsi="Palatino Linotype" w:cs="Arial"/>
          <w:b/>
          <w:sz w:val="28"/>
          <w:lang w:val="es-MX" w:eastAsia="en-US"/>
        </w:rPr>
        <w:t>O. Del cierre de instrucción.</w:t>
      </w:r>
      <w:r w:rsidR="0029071C" w:rsidRPr="00037B15">
        <w:rPr>
          <w:rFonts w:ascii="Palatino Linotype" w:eastAsiaTheme="minorHAnsi" w:hAnsi="Palatino Linotype" w:cs="Arial"/>
          <w:b/>
          <w:sz w:val="28"/>
          <w:lang w:val="es-MX" w:eastAsia="en-US"/>
        </w:rPr>
        <w:tab/>
      </w:r>
    </w:p>
    <w:p w14:paraId="3F5E2D43" w14:textId="32EB9D32" w:rsidR="008150CA" w:rsidRPr="00037B15" w:rsidRDefault="0029071C" w:rsidP="0029071C">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Así, una vez transcurrido el término legal, </w:t>
      </w:r>
      <w:r w:rsidR="00DC1583" w:rsidRPr="00037B15">
        <w:rPr>
          <w:rFonts w:ascii="Palatino Linotype" w:eastAsiaTheme="minorHAnsi" w:hAnsi="Palatino Linotype" w:cs="Arial"/>
          <w:lang w:val="es-MX" w:eastAsia="en-US"/>
        </w:rPr>
        <w:t>permitió decretarse</w:t>
      </w:r>
      <w:r w:rsidRPr="00037B15">
        <w:rPr>
          <w:rFonts w:ascii="Palatino Linotype" w:eastAsiaTheme="minorHAnsi" w:hAnsi="Palatino Linotype" w:cs="Arial"/>
          <w:lang w:val="es-MX" w:eastAsia="en-US"/>
        </w:rPr>
        <w:t xml:space="preserve"> el cierre de instrucción en fecha </w:t>
      </w:r>
      <w:r w:rsidR="003946A3">
        <w:rPr>
          <w:rFonts w:ascii="Palatino Linotype" w:eastAsiaTheme="minorHAnsi" w:hAnsi="Palatino Linotype" w:cs="Arial"/>
          <w:lang w:val="es-MX" w:eastAsia="en-US"/>
        </w:rPr>
        <w:t>diecinueve de septiembre</w:t>
      </w:r>
      <w:r w:rsidRPr="00037B15">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2219D160" w14:textId="77777777" w:rsidR="008150CA" w:rsidRPr="00037B15" w:rsidRDefault="008150CA" w:rsidP="00B96A17">
      <w:pPr>
        <w:spacing w:line="360" w:lineRule="auto"/>
        <w:jc w:val="both"/>
        <w:rPr>
          <w:rFonts w:ascii="Palatino Linotype" w:eastAsiaTheme="minorHAnsi" w:hAnsi="Palatino Linotype" w:cs="Arial"/>
          <w:lang w:val="es-MX" w:eastAsia="en-US"/>
        </w:rPr>
      </w:pPr>
    </w:p>
    <w:p w14:paraId="53822511" w14:textId="77777777" w:rsidR="008150CA" w:rsidRPr="00037B15" w:rsidRDefault="00E74701" w:rsidP="00EE7775">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C O N S I D E R A N</w:t>
      </w:r>
      <w:r w:rsidR="00D57F74" w:rsidRPr="00037B15">
        <w:rPr>
          <w:rFonts w:ascii="Palatino Linotype" w:eastAsiaTheme="minorHAnsi" w:hAnsi="Palatino Linotype" w:cs="Arial"/>
          <w:b/>
          <w:sz w:val="28"/>
          <w:lang w:val="es-MX" w:eastAsia="en-US"/>
        </w:rPr>
        <w:t xml:space="preserve"> D O </w:t>
      </w:r>
    </w:p>
    <w:p w14:paraId="42D4EB2C" w14:textId="77777777" w:rsidR="00EE7775" w:rsidRPr="00037B15" w:rsidRDefault="00EE7775" w:rsidP="00EE7775">
      <w:pPr>
        <w:spacing w:line="360" w:lineRule="auto"/>
        <w:jc w:val="center"/>
        <w:rPr>
          <w:rFonts w:ascii="Palatino Linotype" w:eastAsiaTheme="minorHAnsi" w:hAnsi="Palatino Linotype" w:cs="Arial"/>
          <w:b/>
          <w:sz w:val="14"/>
          <w:lang w:val="es-MX" w:eastAsia="en-US"/>
        </w:rPr>
      </w:pPr>
    </w:p>
    <w:p w14:paraId="7D4EC355" w14:textId="77777777" w:rsidR="0029071C" w:rsidRPr="00037B15" w:rsidRDefault="0029071C" w:rsidP="0029071C">
      <w:pPr>
        <w:spacing w:line="360" w:lineRule="auto"/>
        <w:jc w:val="both"/>
        <w:rPr>
          <w:rFonts w:ascii="Palatino Linotype" w:eastAsiaTheme="minorHAnsi" w:hAnsi="Palatino Linotype" w:cs="Arial"/>
          <w:sz w:val="28"/>
          <w:lang w:val="es-MX" w:eastAsia="en-US"/>
        </w:rPr>
      </w:pPr>
      <w:r w:rsidRPr="00037B15">
        <w:rPr>
          <w:rFonts w:ascii="Palatino Linotype" w:eastAsiaTheme="minorHAnsi" w:hAnsi="Palatino Linotype" w:cs="Arial"/>
          <w:b/>
          <w:sz w:val="28"/>
          <w:lang w:val="es-MX" w:eastAsia="en-US"/>
        </w:rPr>
        <w:t>PRIMERO. De la competencia</w:t>
      </w:r>
      <w:r w:rsidRPr="00037B15">
        <w:rPr>
          <w:rFonts w:ascii="Palatino Linotype" w:eastAsiaTheme="minorHAnsi" w:hAnsi="Palatino Linotype" w:cs="Arial"/>
          <w:sz w:val="28"/>
          <w:lang w:val="es-MX" w:eastAsia="en-US"/>
        </w:rPr>
        <w:t>.</w:t>
      </w:r>
    </w:p>
    <w:p w14:paraId="51A8979A" w14:textId="77777777" w:rsidR="00723B5A" w:rsidRPr="00037B15" w:rsidRDefault="0029071C" w:rsidP="00723B5A">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w:t>
      </w:r>
      <w:r w:rsidRPr="00037B15">
        <w:rPr>
          <w:rFonts w:ascii="Palatino Linotype" w:eastAsiaTheme="minorHAnsi" w:hAnsi="Palatino Linotype" w:cs="Arial"/>
          <w:lang w:val="es-MX" w:eastAsia="en-US"/>
        </w:rPr>
        <w:lastRenderedPageBreak/>
        <w:t>Acceso a la Información Pública del Estado de México y Municipios; y 10, 7, 9 fracciones I y XXIV, y 11 del Reglamento Interior del Instituto de Transparencia, Acceso a la Información Pública y Protección de Datos Personales del</w:t>
      </w:r>
      <w:r w:rsidR="00E74701" w:rsidRPr="00037B15">
        <w:rPr>
          <w:rFonts w:ascii="Palatino Linotype" w:eastAsiaTheme="minorHAnsi" w:hAnsi="Palatino Linotype" w:cs="Arial"/>
          <w:lang w:val="es-MX" w:eastAsia="en-US"/>
        </w:rPr>
        <w:t xml:space="preserve"> Estado de México y Municipios.</w:t>
      </w:r>
    </w:p>
    <w:p w14:paraId="4BCCD55F" w14:textId="77777777" w:rsidR="00723B5A" w:rsidRPr="00037B15" w:rsidRDefault="00723B5A" w:rsidP="00723B5A">
      <w:pPr>
        <w:spacing w:line="360" w:lineRule="auto"/>
        <w:jc w:val="both"/>
        <w:rPr>
          <w:rFonts w:ascii="Palatino Linotype" w:eastAsiaTheme="minorHAnsi" w:hAnsi="Palatino Linotype" w:cs="Arial"/>
          <w:lang w:val="es-MX" w:eastAsia="en-US"/>
        </w:rPr>
      </w:pPr>
    </w:p>
    <w:p w14:paraId="0C2282F8" w14:textId="77777777" w:rsidR="0029071C" w:rsidRPr="00037B15"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SEGUNDO. De los alcances del Recurso de Revisión. </w:t>
      </w:r>
    </w:p>
    <w:p w14:paraId="23071553" w14:textId="77777777" w:rsidR="00723B5A" w:rsidRPr="00037B15"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1C9D197" w14:textId="77777777" w:rsidR="00723B5A" w:rsidRPr="00037B15" w:rsidRDefault="00723B5A" w:rsidP="009C6853">
      <w:pPr>
        <w:autoSpaceDE w:val="0"/>
        <w:autoSpaceDN w:val="0"/>
        <w:adjustRightInd w:val="0"/>
        <w:spacing w:line="360" w:lineRule="auto"/>
        <w:jc w:val="both"/>
        <w:rPr>
          <w:rFonts w:ascii="Palatino Linotype" w:eastAsiaTheme="minorHAnsi" w:hAnsi="Palatino Linotype" w:cs="Arial"/>
          <w:lang w:val="es-MX" w:eastAsia="en-US"/>
        </w:rPr>
      </w:pPr>
    </w:p>
    <w:p w14:paraId="167A6FCA" w14:textId="77777777" w:rsidR="00723B5A" w:rsidRPr="00037B15" w:rsidRDefault="00723B5A" w:rsidP="00723B5A">
      <w:pPr>
        <w:autoSpaceDE w:val="0"/>
        <w:autoSpaceDN w:val="0"/>
        <w:adjustRightInd w:val="0"/>
        <w:spacing w:line="360" w:lineRule="auto"/>
        <w:jc w:val="both"/>
        <w:rPr>
          <w:rFonts w:ascii="Palatino Linotype" w:hAnsi="Palatino Linotype" w:cs="Arial"/>
          <w:b/>
        </w:rPr>
      </w:pPr>
      <w:r w:rsidRPr="00037B15">
        <w:rPr>
          <w:rFonts w:ascii="Palatino Linotype" w:hAnsi="Palatino Linotype" w:cs="Arial"/>
          <w:b/>
          <w:sz w:val="28"/>
        </w:rPr>
        <w:t>TERCERO. Cuestiones de previo y especial pronunciamiento</w:t>
      </w:r>
      <w:r w:rsidRPr="00037B15">
        <w:rPr>
          <w:rFonts w:ascii="Palatino Linotype" w:hAnsi="Palatino Linotype" w:cs="Arial"/>
          <w:b/>
        </w:rPr>
        <w:t>.</w:t>
      </w:r>
    </w:p>
    <w:p w14:paraId="38010DD3" w14:textId="54689631" w:rsidR="00723B5A" w:rsidRPr="006377CD" w:rsidRDefault="00723B5A" w:rsidP="006377CD">
      <w:pPr>
        <w:spacing w:line="360" w:lineRule="auto"/>
        <w:jc w:val="both"/>
        <w:rPr>
          <w:rFonts w:ascii="Palatino Linotype" w:hAnsi="Palatino Linotype"/>
        </w:rPr>
      </w:pPr>
      <w:r w:rsidRPr="00037B15">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037B15">
        <w:rPr>
          <w:rFonts w:ascii="Palatino Linotype" w:hAnsi="Palatino Linotype"/>
          <w:b/>
        </w:rPr>
        <w:t>Recurrente,</w:t>
      </w:r>
      <w:r w:rsidRPr="00037B15">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037B15">
        <w:rPr>
          <w:rFonts w:ascii="Palatino Linotype" w:hAnsi="Palatino Linotype" w:cs="Arial"/>
        </w:rPr>
        <w:t>, del cual no se colige que corresponda al nombre de una persona.</w:t>
      </w:r>
    </w:p>
    <w:p w14:paraId="1B7C280E" w14:textId="77777777" w:rsidR="00723B5A" w:rsidRPr="00037B15" w:rsidRDefault="00723B5A" w:rsidP="00723B5A">
      <w:pPr>
        <w:widowControl w:val="0"/>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lastRenderedPageBreak/>
        <w:t xml:space="preserve">Esta Ponencia considera importante abordar el análisis de los requisitos de procedibilidad de los recursos de revisión, así el artículo 180 de la </w:t>
      </w:r>
      <w:r w:rsidRPr="00037B15">
        <w:rPr>
          <w:rFonts w:ascii="Palatino Linotype" w:hAnsi="Palatino Linotype" w:cs="Arial"/>
          <w:lang w:eastAsia="es-MX"/>
        </w:rPr>
        <w:t xml:space="preserve">Ley de Transparencia y Acceso a la Información Pública del Estado de México y Municipios, que </w:t>
      </w:r>
      <w:r w:rsidRPr="00037B15">
        <w:rPr>
          <w:rFonts w:ascii="Palatino Linotype" w:hAnsi="Palatino Linotype" w:cs="Arial"/>
        </w:rPr>
        <w:t>establece lo siguiente:</w:t>
      </w:r>
    </w:p>
    <w:p w14:paraId="051950BF" w14:textId="77777777" w:rsidR="00723B5A" w:rsidRPr="00037B15" w:rsidRDefault="00723B5A" w:rsidP="00723B5A">
      <w:pPr>
        <w:rPr>
          <w:lang w:val="es-MX"/>
        </w:rPr>
      </w:pPr>
    </w:p>
    <w:p w14:paraId="373B5095" w14:textId="77777777" w:rsidR="00723B5A" w:rsidRPr="00037B15" w:rsidRDefault="00723B5A" w:rsidP="00723B5A">
      <w:pPr>
        <w:ind w:left="851" w:right="851"/>
        <w:jc w:val="both"/>
        <w:rPr>
          <w:rFonts w:ascii="Palatino Linotype" w:hAnsi="Palatino Linotype"/>
          <w:b/>
          <w:i/>
          <w:sz w:val="22"/>
        </w:rPr>
      </w:pPr>
      <w:r w:rsidRPr="00037B15">
        <w:rPr>
          <w:rFonts w:ascii="Palatino Linotype" w:hAnsi="Palatino Linotype"/>
          <w:i/>
          <w:sz w:val="22"/>
        </w:rPr>
        <w:t>“</w:t>
      </w:r>
      <w:r w:rsidRPr="00037B15">
        <w:rPr>
          <w:rFonts w:ascii="Palatino Linotype" w:hAnsi="Palatino Linotype"/>
          <w:b/>
          <w:i/>
          <w:sz w:val="22"/>
        </w:rPr>
        <w:t xml:space="preserve">Artículo 180. </w:t>
      </w:r>
      <w:r w:rsidRPr="00037B15">
        <w:rPr>
          <w:rFonts w:ascii="Palatino Linotype" w:hAnsi="Palatino Linotype"/>
          <w:i/>
          <w:sz w:val="22"/>
        </w:rPr>
        <w:t xml:space="preserve">El </w:t>
      </w:r>
      <w:r w:rsidRPr="00037B15">
        <w:rPr>
          <w:rFonts w:ascii="Palatino Linotype" w:hAnsi="Palatino Linotype" w:cs="Arial"/>
          <w:i/>
          <w:sz w:val="22"/>
        </w:rPr>
        <w:t>recurso</w:t>
      </w:r>
      <w:r w:rsidRPr="00037B15">
        <w:rPr>
          <w:rFonts w:ascii="Palatino Linotype" w:hAnsi="Palatino Linotype"/>
          <w:i/>
          <w:sz w:val="22"/>
        </w:rPr>
        <w:t xml:space="preserve"> </w:t>
      </w:r>
      <w:r w:rsidRPr="00037B15">
        <w:rPr>
          <w:rFonts w:ascii="Palatino Linotype" w:hAnsi="Palatino Linotype" w:cs="Arial"/>
          <w:i/>
          <w:sz w:val="22"/>
          <w:lang w:eastAsia="es-MX"/>
        </w:rPr>
        <w:t>de</w:t>
      </w:r>
      <w:r w:rsidRPr="00037B15">
        <w:rPr>
          <w:rFonts w:ascii="Palatino Linotype" w:hAnsi="Palatino Linotype"/>
          <w:i/>
          <w:sz w:val="22"/>
        </w:rPr>
        <w:t xml:space="preserve"> revisión contendrá:</w:t>
      </w:r>
      <w:r w:rsidRPr="00037B15">
        <w:rPr>
          <w:rFonts w:ascii="Palatino Linotype" w:hAnsi="Palatino Linotype"/>
          <w:b/>
          <w:i/>
          <w:sz w:val="22"/>
        </w:rPr>
        <w:t xml:space="preserve"> </w:t>
      </w:r>
    </w:p>
    <w:p w14:paraId="798F2982" w14:textId="77777777" w:rsidR="00723B5A" w:rsidRPr="00037B15" w:rsidRDefault="00723B5A" w:rsidP="00723B5A">
      <w:pPr>
        <w:ind w:left="851" w:right="851"/>
        <w:jc w:val="both"/>
        <w:rPr>
          <w:rFonts w:ascii="Palatino Linotype" w:hAnsi="Palatino Linotype"/>
          <w:b/>
          <w:i/>
          <w:sz w:val="22"/>
        </w:rPr>
      </w:pPr>
      <w:r w:rsidRPr="00037B15">
        <w:rPr>
          <w:rFonts w:ascii="Palatino Linotype" w:hAnsi="Palatino Linotype"/>
          <w:b/>
          <w:i/>
          <w:sz w:val="22"/>
        </w:rPr>
        <w:t xml:space="preserve">I. </w:t>
      </w:r>
      <w:r w:rsidRPr="00037B15">
        <w:rPr>
          <w:rFonts w:ascii="Palatino Linotype" w:hAnsi="Palatino Linotype"/>
          <w:i/>
          <w:sz w:val="22"/>
        </w:rPr>
        <w:t xml:space="preserve">El sujeto obligado ante </w:t>
      </w:r>
      <w:r w:rsidRPr="00037B15">
        <w:rPr>
          <w:rFonts w:ascii="Palatino Linotype" w:hAnsi="Palatino Linotype" w:cs="Arial"/>
          <w:i/>
          <w:sz w:val="22"/>
        </w:rPr>
        <w:t>la</w:t>
      </w:r>
      <w:r w:rsidRPr="00037B15">
        <w:rPr>
          <w:rFonts w:ascii="Palatino Linotype" w:hAnsi="Palatino Linotype"/>
          <w:i/>
          <w:sz w:val="22"/>
        </w:rPr>
        <w:t xml:space="preserve"> cual </w:t>
      </w:r>
      <w:r w:rsidRPr="00037B15">
        <w:rPr>
          <w:rFonts w:ascii="Palatino Linotype" w:hAnsi="Palatino Linotype" w:cs="Arial"/>
          <w:i/>
          <w:sz w:val="22"/>
          <w:lang w:eastAsia="es-MX"/>
        </w:rPr>
        <w:t>se</w:t>
      </w:r>
      <w:r w:rsidRPr="00037B15">
        <w:rPr>
          <w:rFonts w:ascii="Palatino Linotype" w:hAnsi="Palatino Linotype"/>
          <w:i/>
          <w:sz w:val="22"/>
        </w:rPr>
        <w:t xml:space="preserve"> presentó la solicitud;</w:t>
      </w:r>
      <w:r w:rsidRPr="00037B15">
        <w:rPr>
          <w:rFonts w:ascii="Palatino Linotype" w:hAnsi="Palatino Linotype"/>
          <w:b/>
          <w:i/>
          <w:sz w:val="22"/>
        </w:rPr>
        <w:t xml:space="preserve"> </w:t>
      </w:r>
    </w:p>
    <w:p w14:paraId="04386813" w14:textId="77777777" w:rsidR="00723B5A" w:rsidRPr="00037B15" w:rsidRDefault="00723B5A" w:rsidP="00723B5A">
      <w:pPr>
        <w:ind w:left="851" w:right="851"/>
        <w:jc w:val="both"/>
        <w:rPr>
          <w:rFonts w:ascii="Palatino Linotype" w:hAnsi="Palatino Linotype"/>
          <w:b/>
          <w:i/>
          <w:sz w:val="22"/>
        </w:rPr>
      </w:pPr>
      <w:r w:rsidRPr="00037B15">
        <w:rPr>
          <w:rFonts w:ascii="Palatino Linotype" w:hAnsi="Palatino Linotype"/>
          <w:b/>
          <w:i/>
          <w:sz w:val="22"/>
        </w:rPr>
        <w:t xml:space="preserve">II. </w:t>
      </w:r>
      <w:r w:rsidRPr="00037B15">
        <w:rPr>
          <w:rFonts w:ascii="Palatino Linotype" w:hAnsi="Palatino Linotype"/>
          <w:b/>
          <w:i/>
          <w:sz w:val="22"/>
          <w:u w:val="single"/>
        </w:rPr>
        <w:t xml:space="preserve">El nombre del solicitante </w:t>
      </w:r>
      <w:r w:rsidRPr="00037B15">
        <w:rPr>
          <w:rFonts w:ascii="Palatino Linotype" w:hAnsi="Palatino Linotype" w:cs="Arial"/>
          <w:b/>
          <w:i/>
          <w:sz w:val="22"/>
          <w:u w:val="single"/>
          <w:lang w:eastAsia="es-MX"/>
        </w:rPr>
        <w:t>que</w:t>
      </w:r>
      <w:r w:rsidRPr="00037B15">
        <w:rPr>
          <w:rFonts w:ascii="Palatino Linotype" w:hAnsi="Palatino Linotype"/>
          <w:b/>
          <w:i/>
          <w:sz w:val="22"/>
          <w:u w:val="single"/>
        </w:rPr>
        <w:t xml:space="preserve"> recurre</w:t>
      </w:r>
      <w:r w:rsidRPr="00037B15">
        <w:rPr>
          <w:rFonts w:ascii="Palatino Linotype" w:hAnsi="Palatino Linotype"/>
          <w:b/>
          <w:i/>
          <w:sz w:val="22"/>
        </w:rPr>
        <w:t xml:space="preserve"> </w:t>
      </w:r>
      <w:r w:rsidRPr="00037B15">
        <w:rPr>
          <w:rFonts w:ascii="Palatino Linotype" w:hAnsi="Palatino Linotype"/>
          <w:i/>
          <w:sz w:val="22"/>
        </w:rPr>
        <w:t>o de su representante y, en su caso, del tercero interesado, así como la dirección o medio que señale para recibir notificaciones;</w:t>
      </w:r>
      <w:r w:rsidRPr="00037B15">
        <w:rPr>
          <w:rFonts w:ascii="Palatino Linotype" w:hAnsi="Palatino Linotype"/>
          <w:b/>
          <w:i/>
          <w:sz w:val="22"/>
        </w:rPr>
        <w:t xml:space="preserve"> </w:t>
      </w:r>
    </w:p>
    <w:p w14:paraId="02FD6085" w14:textId="77777777" w:rsidR="00723B5A" w:rsidRPr="00037B15" w:rsidRDefault="00723B5A" w:rsidP="00723B5A">
      <w:pPr>
        <w:ind w:left="851" w:right="851"/>
        <w:rPr>
          <w:rFonts w:ascii="Palatino Linotype" w:hAnsi="Palatino Linotype"/>
          <w:i/>
          <w:sz w:val="22"/>
        </w:rPr>
      </w:pPr>
      <w:r w:rsidRPr="00037B15">
        <w:rPr>
          <w:rFonts w:ascii="Palatino Linotype" w:hAnsi="Palatino Linotype"/>
          <w:i/>
          <w:sz w:val="22"/>
        </w:rPr>
        <w:t>(…)” [Sic]</w:t>
      </w:r>
    </w:p>
    <w:p w14:paraId="4D6C89F5" w14:textId="77777777" w:rsidR="00723B5A" w:rsidRPr="00037B15" w:rsidRDefault="00723B5A" w:rsidP="00723B5A">
      <w:pPr>
        <w:widowControl w:val="0"/>
        <w:autoSpaceDE w:val="0"/>
        <w:autoSpaceDN w:val="0"/>
        <w:adjustRightInd w:val="0"/>
        <w:spacing w:line="360" w:lineRule="auto"/>
        <w:jc w:val="both"/>
        <w:rPr>
          <w:rFonts w:ascii="Palatino Linotype" w:hAnsi="Palatino Linotype"/>
        </w:rPr>
      </w:pPr>
    </w:p>
    <w:p w14:paraId="57F56C53" w14:textId="77777777" w:rsidR="00723B5A" w:rsidRPr="00037B15" w:rsidRDefault="00723B5A" w:rsidP="00723B5A">
      <w:pPr>
        <w:widowControl w:val="0"/>
        <w:autoSpaceDE w:val="0"/>
        <w:autoSpaceDN w:val="0"/>
        <w:adjustRightInd w:val="0"/>
        <w:spacing w:line="360" w:lineRule="auto"/>
        <w:jc w:val="both"/>
        <w:rPr>
          <w:rFonts w:ascii="Palatino Linotype" w:hAnsi="Palatino Linotype"/>
        </w:rPr>
      </w:pPr>
      <w:r w:rsidRPr="00037B15">
        <w:rPr>
          <w:rFonts w:ascii="Palatino Linotype" w:hAnsi="Palatino Linotype"/>
        </w:rPr>
        <w:t xml:space="preserve">En principio, de una interpretación del artículo transcrito se observan los requisitos que </w:t>
      </w:r>
      <w:r w:rsidRPr="00037B15">
        <w:rPr>
          <w:rFonts w:ascii="Palatino Linotype" w:hAnsi="Palatino Linotype" w:cs="Arial"/>
        </w:rPr>
        <w:t>deberán</w:t>
      </w:r>
      <w:r w:rsidRPr="00037B15">
        <w:rPr>
          <w:rFonts w:ascii="Palatino Linotype" w:hAnsi="Palatino Linotype"/>
        </w:rPr>
        <w:t xml:space="preserve"> contener los recursos de revisión; sobre el particular, de la revisión del expediente electrónico del </w:t>
      </w:r>
      <w:r w:rsidRPr="00037B15">
        <w:rPr>
          <w:rFonts w:ascii="Palatino Linotype" w:hAnsi="Palatino Linotype"/>
          <w:b/>
        </w:rPr>
        <w:t>SAIMEX</w:t>
      </w:r>
      <w:r w:rsidRPr="00037B15">
        <w:rPr>
          <w:rFonts w:ascii="Palatino Linotype" w:hAnsi="Palatino Linotype"/>
        </w:rPr>
        <w:t xml:space="preserve"> se desprende que el solicitante y ahora </w:t>
      </w:r>
      <w:r w:rsidRPr="00037B15">
        <w:rPr>
          <w:rFonts w:ascii="Palatino Linotype" w:hAnsi="Palatino Linotype"/>
          <w:b/>
        </w:rPr>
        <w:t>Recurrente</w:t>
      </w:r>
      <w:r w:rsidRPr="00037B15">
        <w:rPr>
          <w:rFonts w:ascii="Palatino Linotype" w:hAnsi="Palatino Linotype"/>
        </w:rPr>
        <w:t xml:space="preserve">, en ejercicio de su derecho de acceso a la información pública, no proporcionó un nombre para que </w:t>
      </w:r>
      <w:r w:rsidRPr="00037B15">
        <w:rPr>
          <w:rFonts w:ascii="Palatino Linotype" w:hAnsi="Palatino Linotype" w:cs="Arial"/>
        </w:rPr>
        <w:t>sea</w:t>
      </w:r>
      <w:r w:rsidRPr="00037B15">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7D498158" w14:textId="77777777" w:rsidR="00723B5A" w:rsidRPr="00037B15" w:rsidRDefault="00723B5A" w:rsidP="00723B5A">
      <w:pPr>
        <w:widowControl w:val="0"/>
        <w:autoSpaceDE w:val="0"/>
        <w:autoSpaceDN w:val="0"/>
        <w:adjustRightInd w:val="0"/>
        <w:spacing w:line="360" w:lineRule="auto"/>
        <w:jc w:val="both"/>
        <w:rPr>
          <w:rFonts w:ascii="Palatino Linotype" w:hAnsi="Palatino Linotype"/>
        </w:rPr>
      </w:pPr>
    </w:p>
    <w:p w14:paraId="07F3FAF8" w14:textId="77777777" w:rsidR="00723B5A" w:rsidRPr="00037B15" w:rsidRDefault="00723B5A" w:rsidP="00723B5A">
      <w:pPr>
        <w:widowControl w:val="0"/>
        <w:autoSpaceDE w:val="0"/>
        <w:autoSpaceDN w:val="0"/>
        <w:adjustRightInd w:val="0"/>
        <w:spacing w:line="360" w:lineRule="auto"/>
        <w:jc w:val="both"/>
        <w:rPr>
          <w:rFonts w:ascii="Palatino Linotype" w:hAnsi="Palatino Linotype" w:cs="Arial"/>
        </w:rPr>
      </w:pPr>
      <w:r w:rsidRPr="00037B15">
        <w:rPr>
          <w:rFonts w:ascii="Palatino Linotype" w:hAnsi="Palatino Linotype"/>
        </w:rPr>
        <w:t xml:space="preserve">No obstante lo anterior, debe destacarse que el artículo 15, de </w:t>
      </w:r>
      <w:r w:rsidRPr="00037B15">
        <w:rPr>
          <w:rFonts w:ascii="Palatino Linotype" w:hAnsi="Palatino Linotype" w:cs="Arial"/>
          <w:lang w:eastAsia="es-MX"/>
        </w:rPr>
        <w:t xml:space="preserve">Ley de Transparencia y Acceso a la </w:t>
      </w:r>
      <w:r w:rsidRPr="00037B15">
        <w:rPr>
          <w:rFonts w:ascii="Palatino Linotype" w:hAnsi="Palatino Linotype" w:cs="Arial"/>
        </w:rPr>
        <w:t>Información</w:t>
      </w:r>
      <w:r w:rsidRPr="00037B15">
        <w:rPr>
          <w:rFonts w:ascii="Palatino Linotype" w:hAnsi="Palatino Linotype" w:cs="Arial"/>
          <w:lang w:eastAsia="es-MX"/>
        </w:rPr>
        <w:t xml:space="preserve"> Pública del Estado de México y Municipios </w:t>
      </w:r>
      <w:r w:rsidRPr="00037B15">
        <w:rPr>
          <w:rFonts w:ascii="Palatino Linotype" w:hAnsi="Palatino Linotype" w:cs="Arial"/>
          <w:iCs/>
        </w:rPr>
        <w:t xml:space="preserve">prevé que, </w:t>
      </w:r>
      <w:r w:rsidRPr="00037B15">
        <w:rPr>
          <w:rFonts w:ascii="Palatino Linotype" w:hAnsi="Palatino Linotype"/>
        </w:rPr>
        <w:t xml:space="preserve">toda persona tendrá acceso a la información </w:t>
      </w:r>
      <w:r w:rsidRPr="00037B15">
        <w:rPr>
          <w:rFonts w:ascii="Palatino Linotype" w:hAnsi="Palatino Linotype" w:cs="Arial"/>
        </w:rPr>
        <w:t xml:space="preserve">sin necesidad de acreditar interés alguno o justificar su utilización, de lo que se infiere que para el </w:t>
      </w:r>
      <w:r w:rsidRPr="00037B15">
        <w:rPr>
          <w:rFonts w:ascii="Palatino Linotype" w:hAnsi="Palatino Linotype"/>
        </w:rPr>
        <w:t>ejercicio</w:t>
      </w:r>
      <w:r w:rsidRPr="00037B15">
        <w:rPr>
          <w:rFonts w:ascii="Palatino Linotype" w:hAnsi="Palatino Linotype" w:cs="Arial"/>
        </w:rPr>
        <w:t xml:space="preserve"> del derecho de acceso a la información pública, el nombre no es un requisito </w:t>
      </w:r>
      <w:r w:rsidRPr="00037B15">
        <w:rPr>
          <w:rFonts w:ascii="Palatino Linotype" w:hAnsi="Palatino Linotype" w:cs="Arial"/>
          <w:i/>
        </w:rPr>
        <w:t>sine qua non</w:t>
      </w:r>
      <w:r w:rsidRPr="00037B15">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5EFA215" w14:textId="77777777" w:rsidR="00723B5A" w:rsidRPr="00037B15" w:rsidRDefault="00723B5A" w:rsidP="00723B5A">
      <w:pPr>
        <w:widowControl w:val="0"/>
        <w:autoSpaceDE w:val="0"/>
        <w:autoSpaceDN w:val="0"/>
        <w:adjustRightInd w:val="0"/>
        <w:spacing w:line="360" w:lineRule="auto"/>
        <w:jc w:val="both"/>
        <w:rPr>
          <w:rFonts w:ascii="Palatino Linotype" w:hAnsi="Palatino Linotype" w:cs="Arial"/>
        </w:rPr>
      </w:pPr>
    </w:p>
    <w:p w14:paraId="4529DCFD" w14:textId="77777777" w:rsidR="00723B5A" w:rsidRPr="00037B15" w:rsidRDefault="00723B5A" w:rsidP="00723B5A">
      <w:pPr>
        <w:widowControl w:val="0"/>
        <w:autoSpaceDE w:val="0"/>
        <w:autoSpaceDN w:val="0"/>
        <w:adjustRightInd w:val="0"/>
        <w:spacing w:line="360" w:lineRule="auto"/>
        <w:jc w:val="both"/>
        <w:rPr>
          <w:rFonts w:ascii="Palatino Linotype" w:hAnsi="Palatino Linotype"/>
        </w:rPr>
      </w:pPr>
      <w:r w:rsidRPr="00037B15">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037B15">
        <w:rPr>
          <w:rFonts w:ascii="Palatino Linotype" w:hAnsi="Palatino Linotype" w:cs="Arial"/>
        </w:rPr>
        <w:t>derecho</w:t>
      </w:r>
      <w:r w:rsidRPr="00037B15">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20FBC2F" w14:textId="77777777" w:rsidR="00D53327" w:rsidRPr="00037B15" w:rsidRDefault="00D53327" w:rsidP="009C6853">
      <w:pPr>
        <w:autoSpaceDE w:val="0"/>
        <w:autoSpaceDN w:val="0"/>
        <w:adjustRightInd w:val="0"/>
        <w:spacing w:line="360" w:lineRule="auto"/>
        <w:jc w:val="both"/>
        <w:rPr>
          <w:rFonts w:ascii="Palatino Linotype" w:eastAsiaTheme="minorHAnsi" w:hAnsi="Palatino Linotype" w:cs="Arial"/>
          <w:lang w:val="es-MX" w:eastAsia="en-US"/>
        </w:rPr>
      </w:pPr>
    </w:p>
    <w:p w14:paraId="60B354F4" w14:textId="77777777" w:rsidR="00D53327" w:rsidRPr="00037B15" w:rsidRDefault="00723B5A" w:rsidP="00D53327">
      <w:pPr>
        <w:autoSpaceDE w:val="0"/>
        <w:autoSpaceDN w:val="0"/>
        <w:adjustRightInd w:val="0"/>
        <w:spacing w:line="360" w:lineRule="auto"/>
        <w:jc w:val="both"/>
        <w:rPr>
          <w:rFonts w:ascii="Palatino Linotype" w:hAnsi="Palatino Linotype" w:cs="Arial"/>
          <w:b/>
          <w:sz w:val="28"/>
        </w:rPr>
      </w:pPr>
      <w:r w:rsidRPr="00037B15">
        <w:rPr>
          <w:rFonts w:ascii="Palatino Linotype" w:hAnsi="Palatino Linotype" w:cs="Arial"/>
          <w:b/>
          <w:sz w:val="28"/>
        </w:rPr>
        <w:t>CUART</w:t>
      </w:r>
      <w:r w:rsidR="00D53327" w:rsidRPr="00037B15">
        <w:rPr>
          <w:rFonts w:ascii="Palatino Linotype" w:hAnsi="Palatino Linotype" w:cs="Arial"/>
          <w:b/>
          <w:sz w:val="28"/>
        </w:rPr>
        <w:t>O. Del estudio de las causas de improcedencia y sobreseimiento.</w:t>
      </w:r>
    </w:p>
    <w:p w14:paraId="5ACEF479" w14:textId="77777777" w:rsidR="00D53327" w:rsidRPr="00037B15" w:rsidRDefault="00D53327" w:rsidP="00D53327">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085AC02" w14:textId="77777777" w:rsidR="00D53327" w:rsidRPr="00037B15" w:rsidRDefault="00D53327" w:rsidP="00D53327">
      <w:pPr>
        <w:autoSpaceDE w:val="0"/>
        <w:autoSpaceDN w:val="0"/>
        <w:adjustRightInd w:val="0"/>
        <w:spacing w:line="360" w:lineRule="auto"/>
        <w:jc w:val="both"/>
        <w:rPr>
          <w:rFonts w:ascii="Palatino Linotype" w:hAnsi="Palatino Linotype" w:cs="Arial"/>
        </w:rPr>
      </w:pPr>
    </w:p>
    <w:p w14:paraId="3324B1B4" w14:textId="77777777" w:rsidR="00D53327" w:rsidRPr="00037B15" w:rsidRDefault="00D53327" w:rsidP="00D53327">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1C20C3A" w14:textId="77777777" w:rsidR="00D53327" w:rsidRPr="00037B15" w:rsidRDefault="00D53327" w:rsidP="00D53327">
      <w:pPr>
        <w:autoSpaceDE w:val="0"/>
        <w:autoSpaceDN w:val="0"/>
        <w:adjustRightInd w:val="0"/>
        <w:spacing w:line="360" w:lineRule="auto"/>
        <w:jc w:val="both"/>
        <w:rPr>
          <w:rFonts w:ascii="Palatino Linotype" w:hAnsi="Palatino Linotype" w:cs="Arial"/>
        </w:rPr>
      </w:pPr>
    </w:p>
    <w:p w14:paraId="2C5BCBA3" w14:textId="77777777" w:rsidR="00D53327" w:rsidRPr="00037B15" w:rsidRDefault="00D53327" w:rsidP="00D53327">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037B15">
        <w:rPr>
          <w:rFonts w:ascii="Palatino Linotype" w:hAnsi="Palatino Linotype" w:cs="Arial"/>
          <w:vertAlign w:val="superscript"/>
        </w:rPr>
        <w:footnoteReference w:id="1"/>
      </w:r>
      <w:r w:rsidRPr="00037B15">
        <w:rPr>
          <w:rFonts w:ascii="Palatino Linotype" w:hAnsi="Palatino Linotype" w:cs="Arial"/>
        </w:rPr>
        <w:t>.</w:t>
      </w:r>
    </w:p>
    <w:p w14:paraId="589FF964" w14:textId="77777777" w:rsidR="00D53327" w:rsidRPr="00037B15"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p>
    <w:p w14:paraId="0C2F4E9E" w14:textId="77777777" w:rsidR="00D53327" w:rsidRPr="00037B15"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0DE7BC59" w14:textId="77777777" w:rsidR="00723B5A" w:rsidRPr="00037B15" w:rsidRDefault="00723B5A" w:rsidP="00D53327">
      <w:pPr>
        <w:autoSpaceDE w:val="0"/>
        <w:autoSpaceDN w:val="0"/>
        <w:adjustRightInd w:val="0"/>
        <w:spacing w:line="360" w:lineRule="auto"/>
        <w:jc w:val="both"/>
        <w:rPr>
          <w:rFonts w:ascii="Palatino Linotype" w:hAnsi="Palatino Linotype" w:cs="Arial"/>
        </w:rPr>
      </w:pPr>
    </w:p>
    <w:p w14:paraId="0E31579C" w14:textId="77777777" w:rsidR="00D53327" w:rsidRPr="00037B15" w:rsidRDefault="00D53327" w:rsidP="00D53327">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15FAB4C5" w14:textId="77777777" w:rsidR="00D53327" w:rsidRPr="00037B15" w:rsidRDefault="00D53327" w:rsidP="00D53327">
      <w:pPr>
        <w:autoSpaceDE w:val="0"/>
        <w:autoSpaceDN w:val="0"/>
        <w:adjustRightInd w:val="0"/>
        <w:spacing w:line="360" w:lineRule="auto"/>
        <w:jc w:val="both"/>
        <w:rPr>
          <w:rFonts w:ascii="Palatino Linotype" w:hAnsi="Palatino Linotype" w:cs="Arial"/>
        </w:rPr>
      </w:pPr>
    </w:p>
    <w:p w14:paraId="4DF5ACC7" w14:textId="77777777" w:rsidR="00D53327" w:rsidRPr="00037B15" w:rsidRDefault="00D53327" w:rsidP="00D53327">
      <w:pPr>
        <w:tabs>
          <w:tab w:val="left" w:pos="709"/>
        </w:tabs>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64F22582" w14:textId="77777777" w:rsidR="009602BA" w:rsidRPr="00037B15" w:rsidRDefault="009602BA" w:rsidP="00D53327">
      <w:pPr>
        <w:tabs>
          <w:tab w:val="left" w:pos="709"/>
        </w:tabs>
        <w:spacing w:line="360" w:lineRule="auto"/>
        <w:jc w:val="both"/>
        <w:rPr>
          <w:rFonts w:ascii="Palatino Linotype" w:eastAsiaTheme="minorHAnsi" w:hAnsi="Palatino Linotype" w:cs="Arial"/>
          <w:lang w:val="es-MX" w:eastAsia="en-US"/>
        </w:rPr>
      </w:pPr>
    </w:p>
    <w:p w14:paraId="160C9BA3" w14:textId="42A99EBB" w:rsidR="006377CD" w:rsidRPr="006377CD" w:rsidRDefault="009602BA" w:rsidP="009602BA">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color w:val="000000" w:themeColor="text1"/>
        </w:rPr>
        <w:t xml:space="preserve">Como señalamos en el antecedente </w:t>
      </w:r>
      <w:r w:rsidRPr="00037B15">
        <w:rPr>
          <w:rFonts w:ascii="Palatino Linotype" w:hAnsi="Palatino Linotype" w:cs="Arial"/>
          <w:b/>
        </w:rPr>
        <w:t>PRIMERO</w:t>
      </w:r>
      <w:r w:rsidRPr="00037B15">
        <w:rPr>
          <w:rFonts w:ascii="Palatino Linotype" w:hAnsi="Palatino Linotype" w:cs="Arial"/>
        </w:rPr>
        <w:t xml:space="preserve">; en fecha </w:t>
      </w:r>
      <w:r w:rsidR="006377CD" w:rsidRPr="006377CD">
        <w:rPr>
          <w:rFonts w:ascii="Palatino Linotype" w:hAnsi="Palatino Linotype" w:cs="Arial"/>
          <w:lang w:val="es-MX"/>
        </w:rPr>
        <w:t>catorce de agosto de dos mil veintitrés</w:t>
      </w:r>
      <w:r w:rsidRPr="00037B15">
        <w:rPr>
          <w:rFonts w:ascii="Palatino Linotype" w:hAnsi="Palatino Linotype" w:cs="Arial"/>
        </w:rPr>
        <w:t xml:space="preserve">, el </w:t>
      </w:r>
      <w:r w:rsidRPr="00037B15">
        <w:rPr>
          <w:rFonts w:ascii="Palatino Linotype" w:hAnsi="Palatino Linotype" w:cs="Arial"/>
          <w:b/>
        </w:rPr>
        <w:t>Recurrente</w:t>
      </w:r>
      <w:r w:rsidRPr="00037B15">
        <w:rPr>
          <w:rFonts w:ascii="Palatino Linotype" w:hAnsi="Palatino Linotype" w:cs="Arial"/>
        </w:rPr>
        <w:t xml:space="preserve"> </w:t>
      </w:r>
      <w:r w:rsidRPr="00037B15">
        <w:rPr>
          <w:rFonts w:ascii="Palatino Linotype" w:hAnsi="Palatino Linotype" w:cs="Arial"/>
          <w:color w:val="000000" w:themeColor="text1"/>
        </w:rPr>
        <w:t>realizó</w:t>
      </w:r>
      <w:r w:rsidRPr="00037B15">
        <w:rPr>
          <w:rFonts w:ascii="Palatino Linotype" w:hAnsi="Palatino Linotype" w:cs="Arial"/>
          <w:b/>
          <w:color w:val="000000" w:themeColor="text1"/>
        </w:rPr>
        <w:t xml:space="preserve"> </w:t>
      </w:r>
      <w:r w:rsidRPr="00037B15">
        <w:rPr>
          <w:rFonts w:ascii="Palatino Linotype" w:hAnsi="Palatino Linotype" w:cs="Arial"/>
          <w:color w:val="000000" w:themeColor="text1"/>
        </w:rPr>
        <w:t>la solicitud de acceso a la información con folio</w:t>
      </w:r>
      <w:r w:rsidRPr="00037B15">
        <w:rPr>
          <w:rFonts w:ascii="Palatino Linotype" w:hAnsi="Palatino Linotype" w:cs="Arial"/>
          <w:b/>
        </w:rPr>
        <w:t xml:space="preserve"> </w:t>
      </w:r>
      <w:r w:rsidR="006377CD" w:rsidRPr="006377CD">
        <w:rPr>
          <w:rFonts w:ascii="Palatino Linotype" w:hAnsi="Palatino Linotype" w:cs="Arial"/>
          <w:b/>
        </w:rPr>
        <w:t>01183/ZINACANT/IP/2023</w:t>
      </w:r>
      <w:r w:rsidRPr="00037B15">
        <w:rPr>
          <w:rFonts w:ascii="Palatino Linotype" w:hAnsi="Palatino Linotype" w:cs="Arial"/>
          <w:lang w:eastAsia="es-MX"/>
        </w:rPr>
        <w:t>,</w:t>
      </w:r>
      <w:r w:rsidRPr="00037B15">
        <w:rPr>
          <w:rFonts w:ascii="Palatino Linotype" w:hAnsi="Palatino Linotype" w:cs="Arial"/>
          <w:b/>
          <w:lang w:eastAsia="es-MX"/>
        </w:rPr>
        <w:t xml:space="preserve"> </w:t>
      </w:r>
      <w:r w:rsidRPr="00037B15">
        <w:rPr>
          <w:rFonts w:ascii="Palatino Linotype" w:hAnsi="Palatino Linotype" w:cs="Arial"/>
        </w:rPr>
        <w:t>requiriendo lo siguiente:</w:t>
      </w:r>
    </w:p>
    <w:p w14:paraId="6754AF65" w14:textId="77777777" w:rsidR="009602BA" w:rsidRPr="00037B15" w:rsidRDefault="009602BA" w:rsidP="009602BA">
      <w:pPr>
        <w:autoSpaceDE w:val="0"/>
        <w:autoSpaceDN w:val="0"/>
        <w:adjustRightInd w:val="0"/>
        <w:spacing w:line="360" w:lineRule="auto"/>
        <w:jc w:val="both"/>
        <w:rPr>
          <w:rFonts w:ascii="Palatino Linotype" w:hAnsi="Palatino Linotype" w:cs="Arial"/>
        </w:rPr>
      </w:pPr>
    </w:p>
    <w:p w14:paraId="4F39B959" w14:textId="34D833E9" w:rsidR="006377CD" w:rsidRDefault="006377CD" w:rsidP="006377CD">
      <w:pPr>
        <w:pStyle w:val="Prrafodelista"/>
        <w:numPr>
          <w:ilvl w:val="0"/>
          <w:numId w:val="15"/>
        </w:numPr>
        <w:autoSpaceDE w:val="0"/>
        <w:autoSpaceDN w:val="0"/>
        <w:adjustRightInd w:val="0"/>
        <w:spacing w:line="360" w:lineRule="auto"/>
        <w:jc w:val="both"/>
        <w:rPr>
          <w:rFonts w:ascii="Palatino Linotype" w:hAnsi="Palatino Linotype" w:cs="Arial"/>
        </w:rPr>
      </w:pPr>
      <w:r w:rsidRPr="006377CD">
        <w:rPr>
          <w:rFonts w:ascii="Palatino Linotype" w:hAnsi="Palatino Linotype" w:cs="Arial"/>
        </w:rPr>
        <w:t xml:space="preserve">Las funciones de la </w:t>
      </w:r>
      <w:r w:rsidRPr="006377CD">
        <w:rPr>
          <w:rFonts w:ascii="Palatino Linotype" w:hAnsi="Palatino Linotype" w:cs="Arial"/>
          <w:b/>
          <w:bCs/>
        </w:rPr>
        <w:t>C. Alejandra Gonzales Vilchis</w:t>
      </w:r>
      <w:r w:rsidRPr="006377CD">
        <w:rPr>
          <w:rFonts w:ascii="Palatino Linotype" w:hAnsi="Palatino Linotype" w:cs="Arial"/>
        </w:rPr>
        <w:t xml:space="preserve">, actividades </w:t>
      </w:r>
      <w:r w:rsidRPr="006377CD">
        <w:rPr>
          <w:rFonts w:ascii="Palatino Linotype" w:hAnsi="Palatino Linotype" w:cs="Arial"/>
          <w:u w:val="single"/>
        </w:rPr>
        <w:t>porque siempre anda a lado del presidente y si es así como le hago para conseguir un trabajo así</w:t>
      </w:r>
      <w:r w:rsidR="00C127FA" w:rsidRPr="00037B15">
        <w:rPr>
          <w:rFonts w:ascii="Palatino Linotype" w:hAnsi="Palatino Linotype" w:cs="Arial"/>
        </w:rPr>
        <w:t>.</w:t>
      </w:r>
    </w:p>
    <w:p w14:paraId="344FC2AF" w14:textId="77777777" w:rsidR="006377CD" w:rsidRDefault="006377CD" w:rsidP="006377CD">
      <w:pPr>
        <w:autoSpaceDE w:val="0"/>
        <w:autoSpaceDN w:val="0"/>
        <w:adjustRightInd w:val="0"/>
        <w:spacing w:line="360" w:lineRule="auto"/>
        <w:jc w:val="both"/>
        <w:rPr>
          <w:rFonts w:ascii="Palatino Linotype" w:hAnsi="Palatino Linotype" w:cs="Arial"/>
        </w:rPr>
      </w:pPr>
    </w:p>
    <w:p w14:paraId="5AAEAEE0" w14:textId="5AE76EB5" w:rsidR="006377CD" w:rsidRPr="00F37AE7" w:rsidRDefault="006377CD" w:rsidP="006377CD">
      <w:pPr>
        <w:pStyle w:val="Prrafodelista"/>
        <w:spacing w:line="360" w:lineRule="auto"/>
        <w:ind w:left="0"/>
        <w:contextualSpacing/>
        <w:jc w:val="both"/>
        <w:rPr>
          <w:rFonts w:ascii="Palatino Linotype" w:hAnsi="Palatino Linotype"/>
          <w:color w:val="000000"/>
        </w:rPr>
      </w:pPr>
      <w:r>
        <w:rPr>
          <w:rFonts w:ascii="Palatino Linotype" w:hAnsi="Palatino Linotype"/>
          <w:color w:val="000000"/>
        </w:rPr>
        <w:t>Por lo anterior</w:t>
      </w:r>
      <w:r w:rsidRPr="00F37AE7">
        <w:rPr>
          <w:rFonts w:ascii="Palatino Linotype" w:hAnsi="Palatino Linotype"/>
          <w:color w:val="000000"/>
        </w:rPr>
        <w:t>, es de destacar que en dicha solicitud, se observa en primer lugar que</w:t>
      </w:r>
      <w:r>
        <w:rPr>
          <w:rFonts w:ascii="Palatino Linotype" w:hAnsi="Palatino Linotype"/>
          <w:color w:val="000000"/>
        </w:rPr>
        <w:t>,</w:t>
      </w:r>
      <w:r w:rsidRPr="00F37AE7">
        <w:rPr>
          <w:rFonts w:ascii="Palatino Linotype" w:hAnsi="Palatino Linotype"/>
          <w:color w:val="000000"/>
        </w:rPr>
        <w:t xml:space="preserve"> la información solicitada fue formulada parcialmente a través de planteamientos en donde </w:t>
      </w:r>
      <w:r w:rsidRPr="006377CD">
        <w:rPr>
          <w:rFonts w:ascii="Palatino Linotype" w:hAnsi="Palatino Linotype" w:cs="Arial"/>
          <w:b/>
          <w:bCs/>
          <w:iCs/>
          <w:color w:val="222222"/>
          <w:u w:val="single"/>
        </w:rPr>
        <w:t>no se identifica un documento en específico</w:t>
      </w:r>
      <w:r w:rsidRPr="00F37AE7">
        <w:rPr>
          <w:rFonts w:ascii="Palatino Linotype" w:hAnsi="Palatino Linotype"/>
          <w:color w:val="000000"/>
        </w:rPr>
        <w:t>, en segundo lugar se aprecia que en la misma se vierten manifestaciones subjetivas que no pueden ser atendidas mediante el Derecho de Acceso a la Información.</w:t>
      </w:r>
    </w:p>
    <w:p w14:paraId="7A77C09B" w14:textId="77777777" w:rsidR="006377CD" w:rsidRPr="00F37AE7" w:rsidRDefault="006377CD" w:rsidP="006377CD">
      <w:pPr>
        <w:pStyle w:val="Prrafodelista"/>
        <w:spacing w:line="360" w:lineRule="auto"/>
        <w:ind w:left="0"/>
        <w:contextualSpacing/>
        <w:jc w:val="both"/>
        <w:rPr>
          <w:lang w:val="es-MX" w:eastAsia="en-US"/>
        </w:rPr>
      </w:pPr>
    </w:p>
    <w:p w14:paraId="5F24F677" w14:textId="77777777" w:rsidR="006377CD" w:rsidRPr="00F37AE7" w:rsidRDefault="006377CD" w:rsidP="006377CD">
      <w:pPr>
        <w:pStyle w:val="Prrafodelista"/>
        <w:autoSpaceDE w:val="0"/>
        <w:autoSpaceDN w:val="0"/>
        <w:adjustRightInd w:val="0"/>
        <w:spacing w:line="360" w:lineRule="auto"/>
        <w:ind w:left="0"/>
        <w:contextualSpacing/>
        <w:jc w:val="both"/>
        <w:rPr>
          <w:rFonts w:ascii="Palatino Linotype" w:hAnsi="Palatino Linotype" w:cs="Arial"/>
          <w:lang w:val="es-MX"/>
        </w:rPr>
      </w:pPr>
      <w:r w:rsidRPr="00F37AE7">
        <w:rPr>
          <w:rFonts w:ascii="Palatino Linotype" w:hAnsi="Palatino Linotype"/>
        </w:rPr>
        <w:t xml:space="preserve">Bajo éste tenor cabe aclarar que cuando los planteamientos que formulen los particulares se pueda colmar con la entrega de </w:t>
      </w:r>
      <w:r w:rsidRPr="00F37AE7">
        <w:rPr>
          <w:rFonts w:ascii="Palatino Linotype" w:hAnsi="Palatino Linotype" w:cs="Arial"/>
        </w:rPr>
        <w:t xml:space="preserve">documentos que los Sujetos Obligados generen, posean o administren en ejercicio de sus atribuciones, se está en presencia del </w:t>
      </w:r>
      <w:r w:rsidRPr="00F37AE7">
        <w:rPr>
          <w:rFonts w:ascii="Palatino Linotype" w:hAnsi="Palatino Linotype" w:cs="Arial"/>
        </w:rPr>
        <w:lastRenderedPageBreak/>
        <w:t xml:space="preserve">derecho fundamental de acceso a la información, previsto en el artículo 6, Apartado </w:t>
      </w:r>
      <w:r w:rsidRPr="00F37AE7">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28100C52" w14:textId="77777777" w:rsidR="006377CD" w:rsidRPr="00F37AE7" w:rsidRDefault="006377CD" w:rsidP="006377CD">
      <w:pPr>
        <w:pStyle w:val="Prrafodelista"/>
        <w:autoSpaceDE w:val="0"/>
        <w:autoSpaceDN w:val="0"/>
        <w:adjustRightInd w:val="0"/>
        <w:spacing w:line="360" w:lineRule="auto"/>
        <w:ind w:left="0"/>
        <w:contextualSpacing/>
        <w:jc w:val="both"/>
        <w:rPr>
          <w:rFonts w:ascii="Palatino Linotype" w:hAnsi="Palatino Linotype" w:cs="Arial"/>
          <w:lang w:val="es-MX"/>
        </w:rPr>
      </w:pPr>
    </w:p>
    <w:p w14:paraId="0AB57E82" w14:textId="77777777" w:rsidR="006377CD" w:rsidRPr="00F37AE7" w:rsidRDefault="006377CD" w:rsidP="006377CD">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F37AE7">
        <w:rPr>
          <w:rFonts w:ascii="Palatino Linotype" w:hAnsi="Palatino Linotype" w:cs="Arial"/>
          <w:color w:val="000000" w:themeColor="text1"/>
        </w:rPr>
        <w:t>Sirve de sustento a lo anterior, el</w:t>
      </w:r>
      <w:r w:rsidRPr="00F37AE7">
        <w:rPr>
          <w:rStyle w:val="apple-converted-space"/>
          <w:rFonts w:ascii="Palatino Linotype" w:eastAsia="Calibri" w:hAnsi="Palatino Linotype" w:cs="Arial"/>
          <w:color w:val="000000" w:themeColor="text1"/>
        </w:rPr>
        <w:t xml:space="preserve"> </w:t>
      </w:r>
      <w:r w:rsidRPr="00F37AE7">
        <w:rPr>
          <w:rStyle w:val="il"/>
          <w:rFonts w:ascii="Palatino Linotype" w:hAnsi="Palatino Linotype" w:cs="Arial"/>
          <w:color w:val="000000" w:themeColor="text1"/>
        </w:rPr>
        <w:t>Criterio</w:t>
      </w:r>
      <w:r w:rsidRPr="00F37AE7">
        <w:rPr>
          <w:rStyle w:val="apple-converted-space"/>
          <w:rFonts w:ascii="Palatino Linotype" w:eastAsia="Calibri" w:hAnsi="Palatino Linotype" w:cs="Arial"/>
          <w:color w:val="000000" w:themeColor="text1"/>
        </w:rPr>
        <w:t xml:space="preserve"> </w:t>
      </w:r>
      <w:r w:rsidRPr="00F37AE7">
        <w:rPr>
          <w:rStyle w:val="il"/>
          <w:rFonts w:ascii="Palatino Linotype" w:hAnsi="Palatino Linotype" w:cs="Arial"/>
          <w:color w:val="000000" w:themeColor="text1"/>
        </w:rPr>
        <w:t>028</w:t>
      </w:r>
      <w:r w:rsidRPr="00F37AE7">
        <w:rPr>
          <w:rFonts w:ascii="Palatino Linotype" w:hAnsi="Palatino Linotype" w:cs="Arial"/>
          <w:color w:val="000000" w:themeColor="text1"/>
        </w:rPr>
        <w:t>-</w:t>
      </w:r>
      <w:r w:rsidRPr="00F37AE7">
        <w:rPr>
          <w:rStyle w:val="il"/>
          <w:rFonts w:ascii="Palatino Linotype" w:hAnsi="Palatino Linotype" w:cs="Arial"/>
          <w:color w:val="000000" w:themeColor="text1"/>
        </w:rPr>
        <w:t>10,</w:t>
      </w:r>
      <w:r w:rsidRPr="00F37AE7">
        <w:rPr>
          <w:rStyle w:val="apple-converted-space"/>
          <w:rFonts w:ascii="Palatino Linotype" w:eastAsia="Calibri" w:hAnsi="Palatino Linotype" w:cs="Arial"/>
          <w:color w:val="000000" w:themeColor="text1"/>
        </w:rPr>
        <w:t xml:space="preserve"> </w:t>
      </w:r>
      <w:r w:rsidRPr="00F37AE7">
        <w:rPr>
          <w:rFonts w:ascii="Palatino Linotype" w:hAnsi="Palatino Linotype" w:cs="Arial"/>
          <w:color w:val="000000" w:themeColor="text1"/>
        </w:rPr>
        <w:t>emitido por el Pleno del entonces llamado</w:t>
      </w:r>
      <w:r w:rsidRPr="00F37AE7">
        <w:rPr>
          <w:rStyle w:val="apple-converted-space"/>
          <w:rFonts w:ascii="Palatino Linotype" w:eastAsia="Calibri" w:hAnsi="Palatino Linotype" w:cs="Arial"/>
          <w:color w:val="000000" w:themeColor="text1"/>
        </w:rPr>
        <w:t xml:space="preserve"> </w:t>
      </w:r>
      <w:r w:rsidRPr="00F37AE7">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F37AE7">
        <w:rPr>
          <w:rStyle w:val="apple-converted-space"/>
          <w:rFonts w:ascii="Palatino Linotype" w:eastAsia="Calibri" w:hAnsi="Palatino Linotype" w:cs="Arial"/>
          <w:color w:val="000000" w:themeColor="text1"/>
        </w:rPr>
        <w:t xml:space="preserve"> </w:t>
      </w:r>
      <w:r w:rsidRPr="00F37AE7">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F37AE7">
        <w:rPr>
          <w:rStyle w:val="apple-converted-space"/>
          <w:rFonts w:ascii="Palatino Linotype" w:eastAsia="Calibri" w:hAnsi="Palatino Linotype" w:cs="Arial"/>
          <w:i/>
          <w:iCs/>
          <w:color w:val="000000" w:themeColor="text1"/>
        </w:rPr>
        <w:t xml:space="preserve"> </w:t>
      </w:r>
      <w:r w:rsidRPr="00F37AE7">
        <w:rPr>
          <w:rFonts w:ascii="Palatino Linotype" w:hAnsi="Palatino Linotype" w:cs="Arial"/>
          <w:color w:val="000000" w:themeColor="text1"/>
        </w:rPr>
        <w:t xml:space="preserve">aunque el particular lleve a cabo una solicitud de información sin identificar de forma precisa la documentación, </w:t>
      </w:r>
      <w:r w:rsidRPr="00F37AE7">
        <w:rPr>
          <w:rFonts w:ascii="Palatino Linotype" w:hAnsi="Palatino Linotype" w:cs="Arial"/>
          <w:b/>
          <w:color w:val="000000" w:themeColor="text1"/>
        </w:rPr>
        <w:t>El Sujeto Obligado</w:t>
      </w:r>
      <w:r w:rsidRPr="00F37AE7">
        <w:rPr>
          <w:rStyle w:val="apple-converted-space"/>
          <w:rFonts w:ascii="Palatino Linotype" w:eastAsia="Calibri" w:hAnsi="Palatino Linotype" w:cs="Arial"/>
          <w:b/>
          <w:color w:val="000000" w:themeColor="text1"/>
        </w:rPr>
        <w:t xml:space="preserve"> </w:t>
      </w:r>
      <w:r w:rsidRPr="00F37AE7">
        <w:rPr>
          <w:rFonts w:ascii="Palatino Linotype" w:hAnsi="Palatino Linotype" w:cs="Arial"/>
          <w:color w:val="000000" w:themeColor="text1"/>
        </w:rPr>
        <w:t>deberá hacer entrega del mismo al solicitante</w:t>
      </w:r>
      <w:r w:rsidRPr="00F37AE7">
        <w:rPr>
          <w:rStyle w:val="apple-converted-space"/>
          <w:rFonts w:ascii="Palatino Linotype" w:eastAsia="Calibri" w:hAnsi="Palatino Linotype" w:cs="Arial"/>
          <w:color w:val="000000" w:themeColor="text1"/>
        </w:rPr>
        <w:t xml:space="preserve"> </w:t>
      </w:r>
      <w:r w:rsidRPr="00F37AE7">
        <w:rPr>
          <w:rFonts w:ascii="Palatino Linotype" w:hAnsi="Palatino Linotype" w:cs="Arial"/>
          <w:color w:val="000000" w:themeColor="text1"/>
        </w:rPr>
        <w:t>mismo que a continuación se cita:</w:t>
      </w:r>
    </w:p>
    <w:p w14:paraId="6FC2F719" w14:textId="77777777" w:rsidR="006377CD" w:rsidRPr="00F37AE7" w:rsidRDefault="006377CD" w:rsidP="006377CD">
      <w:pPr>
        <w:pStyle w:val="Sinespaciado"/>
        <w:rPr>
          <w:sz w:val="18"/>
        </w:rPr>
      </w:pPr>
    </w:p>
    <w:p w14:paraId="258E6AED" w14:textId="77777777" w:rsidR="006377CD" w:rsidRPr="00F37AE7" w:rsidRDefault="006377CD" w:rsidP="006377CD">
      <w:pPr>
        <w:pStyle w:val="Prrafodelista"/>
        <w:autoSpaceDE w:val="0"/>
        <w:autoSpaceDN w:val="0"/>
        <w:adjustRightInd w:val="0"/>
        <w:ind w:left="851" w:right="708"/>
        <w:jc w:val="both"/>
        <w:rPr>
          <w:rFonts w:ascii="Palatino Linotype" w:hAnsi="Palatino Linotype" w:cs="Arial"/>
        </w:rPr>
      </w:pPr>
      <w:r w:rsidRPr="00F37AE7">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F37AE7">
        <w:rPr>
          <w:rStyle w:val="apple-converted-space"/>
          <w:rFonts w:ascii="Palatino Linotype" w:eastAsia="Calibri" w:hAnsi="Palatino Linotype" w:cs="Arial"/>
          <w:i/>
          <w:iCs/>
          <w:color w:val="000000" w:themeColor="text1"/>
          <w:sz w:val="22"/>
          <w:szCs w:val="22"/>
          <w:lang w:val="es-ES_tradnl"/>
        </w:rPr>
        <w:t xml:space="preserve"> </w:t>
      </w:r>
      <w:r w:rsidRPr="00F37AE7">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w:t>
      </w:r>
      <w:r w:rsidRPr="00F37AE7">
        <w:rPr>
          <w:rFonts w:ascii="Palatino Linotype" w:hAnsi="Palatino Linotype" w:cs="Arial"/>
          <w:i/>
          <w:iCs/>
          <w:color w:val="000000" w:themeColor="text1"/>
          <w:sz w:val="22"/>
          <w:szCs w:val="22"/>
          <w:lang w:val="es-ES_tradnl"/>
        </w:rPr>
        <w:lastRenderedPageBreak/>
        <w:t>expresión documental. Es decir, si la respuesta a la solicitud obra en algún documento en poder de la autoridad, pero el particular no hace referencia específica a tal documento, se deberá hacer entrega del mismo al solicitante.”</w:t>
      </w:r>
    </w:p>
    <w:p w14:paraId="63A8CEDA" w14:textId="77777777" w:rsidR="006377CD" w:rsidRPr="00F37AE7" w:rsidRDefault="006377CD" w:rsidP="006377CD">
      <w:pPr>
        <w:spacing w:line="360" w:lineRule="auto"/>
        <w:jc w:val="both"/>
        <w:rPr>
          <w:rFonts w:ascii="Palatino Linotype" w:hAnsi="Palatino Linotype"/>
        </w:rPr>
      </w:pPr>
    </w:p>
    <w:p w14:paraId="5E146958" w14:textId="77777777" w:rsidR="006377CD" w:rsidRPr="00F37AE7" w:rsidRDefault="006377CD" w:rsidP="006377CD">
      <w:pPr>
        <w:spacing w:line="360" w:lineRule="auto"/>
        <w:ind w:right="141"/>
        <w:jc w:val="both"/>
        <w:rPr>
          <w:rFonts w:ascii="Palatino Linotype" w:hAnsi="Palatino Linotype" w:cs="Arial"/>
          <w:bCs/>
        </w:rPr>
      </w:pPr>
      <w:r w:rsidRPr="00F37AE7">
        <w:rPr>
          <w:rFonts w:ascii="Palatino Linotype" w:hAnsi="Palatino Linotype" w:cs="Arial"/>
        </w:rPr>
        <w:t xml:space="preserve">Así que, hay que hacer un énfasis en que </w:t>
      </w:r>
      <w:r w:rsidRPr="00F37AE7">
        <w:rPr>
          <w:rFonts w:ascii="Palatino Linotype" w:eastAsia="MS Mincho" w:hAnsi="Palatino Linotype"/>
        </w:rPr>
        <w:t>son solicitudes que deben señalarse</w:t>
      </w:r>
      <w:r w:rsidRPr="00F37AE7">
        <w:rPr>
          <w:rFonts w:ascii="Palatino Linotype" w:hAnsi="Palatino Linotype"/>
          <w:i/>
        </w:rPr>
        <w:t xml:space="preserve">, </w:t>
      </w:r>
      <w:r w:rsidRPr="00F37AE7">
        <w:rPr>
          <w:rFonts w:ascii="Palatino Linotype" w:hAnsi="Palatino Linotype" w:cs="Arial"/>
        </w:rPr>
        <w:t xml:space="preserve">no constituyen un derecho de acceso a la información pública y por lo tanto </w:t>
      </w:r>
      <w:r w:rsidRPr="00F37AE7">
        <w:rPr>
          <w:rFonts w:ascii="Palatino Linotype" w:hAnsi="Palatino Linotype" w:cs="Arial"/>
          <w:b/>
          <w:u w:val="single"/>
        </w:rPr>
        <w:t>no es atendible mediante una solicitud de Acceso a la Información</w:t>
      </w:r>
      <w:r w:rsidRPr="00F37AE7">
        <w:rPr>
          <w:rFonts w:ascii="Palatino Linotype" w:hAnsi="Palatino Linotype" w:cs="Arial"/>
        </w:rPr>
        <w:t xml:space="preserve">, porque se tratan de manifestaciones subjetivas vertidas por el particular, </w:t>
      </w:r>
      <w:r w:rsidRPr="00F37AE7">
        <w:rPr>
          <w:rFonts w:ascii="Palatino Linotype" w:hAnsi="Palatino Linotype" w:cs="Arial"/>
          <w:b/>
        </w:rPr>
        <w:t>interrogantes</w:t>
      </w:r>
      <w:r w:rsidRPr="00F37AE7">
        <w:rPr>
          <w:rFonts w:ascii="Palatino Linotype" w:hAnsi="Palatino Linotype" w:cs="Arial"/>
        </w:rPr>
        <w:t xml:space="preserve"> y declaraciones que no se colman con la entrega de documentos, situación que conlleva a afirmar que se está en presencia del ejercicio del </w:t>
      </w:r>
      <w:r w:rsidRPr="00F37AE7">
        <w:rPr>
          <w:rFonts w:ascii="Palatino Linotype" w:hAnsi="Palatino Linotype" w:cs="Arial"/>
          <w:b/>
          <w:u w:val="single"/>
        </w:rPr>
        <w:t>DERECHO DE PETICIÓN</w:t>
      </w:r>
      <w:r w:rsidRPr="00F37AE7">
        <w:rPr>
          <w:rFonts w:ascii="Palatino Linotype" w:hAnsi="Palatino Linotype" w:cs="Arial"/>
        </w:rPr>
        <w:t>.</w:t>
      </w:r>
    </w:p>
    <w:p w14:paraId="501A413D" w14:textId="77777777" w:rsidR="006377CD" w:rsidRPr="00F37AE7" w:rsidRDefault="006377CD" w:rsidP="006377CD">
      <w:pPr>
        <w:pStyle w:val="Prrafodelista"/>
        <w:spacing w:line="360" w:lineRule="auto"/>
        <w:ind w:left="0"/>
        <w:jc w:val="both"/>
        <w:rPr>
          <w:rFonts w:ascii="Palatino Linotype" w:hAnsi="Palatino Linotype"/>
          <w:sz w:val="22"/>
          <w:szCs w:val="22"/>
        </w:rPr>
      </w:pPr>
    </w:p>
    <w:p w14:paraId="1A45AD0F" w14:textId="77777777" w:rsidR="006377CD" w:rsidRDefault="006377CD" w:rsidP="006377CD">
      <w:pPr>
        <w:spacing w:line="360" w:lineRule="auto"/>
        <w:ind w:right="141"/>
        <w:jc w:val="both"/>
        <w:rPr>
          <w:rFonts w:ascii="Palatino Linotype" w:hAnsi="Palatino Linotype" w:cs="Arial"/>
        </w:rPr>
      </w:pPr>
      <w:r w:rsidRPr="00F37AE7">
        <w:rPr>
          <w:rFonts w:ascii="Palatino Linotype" w:hAnsi="Palatino Linotype" w:cs="Arial"/>
        </w:rPr>
        <w:t xml:space="preserve">Por lo que la entrega de una razón o un razonamiento por parte del </w:t>
      </w:r>
      <w:r w:rsidRPr="00F37AE7">
        <w:rPr>
          <w:rFonts w:ascii="Palatino Linotype" w:hAnsi="Palatino Linotype" w:cs="Arial"/>
          <w:b/>
        </w:rPr>
        <w:t>Sujeto Obligado</w:t>
      </w:r>
      <w:r w:rsidRPr="00F37AE7">
        <w:rPr>
          <w:rFonts w:ascii="Palatino Linotype" w:hAnsi="Palatino Linotype" w:cs="Arial"/>
        </w:rPr>
        <w:t xml:space="preserve"> no es algo que la ley establezca como atribución, derecho, o facultad; pues ello implicaría un juicio de valor referente a </w:t>
      </w:r>
      <w:r w:rsidRPr="00F37AE7">
        <w:rPr>
          <w:rFonts w:ascii="Palatino Linotype" w:hAnsi="Palatino Linotype" w:cs="Arial"/>
          <w:b/>
          <w:u w:val="single"/>
        </w:rPr>
        <w:t>un cuestionamiento</w:t>
      </w:r>
      <w:r w:rsidRPr="00F37AE7">
        <w:rPr>
          <w:rFonts w:ascii="Palatino Linotype" w:hAnsi="Palatino Linotype" w:cs="Arial"/>
        </w:rPr>
        <w:t xml:space="preserve"> realizado, los cuales, </w:t>
      </w:r>
      <w:r w:rsidRPr="00F37AE7">
        <w:rPr>
          <w:rFonts w:ascii="Palatino Linotype" w:hAnsi="Palatino Linotype" w:cs="Arial"/>
          <w:b/>
          <w:u w:val="single"/>
        </w:rPr>
        <w:t>al constituir interrogantes</w:t>
      </w:r>
      <w:r w:rsidRPr="00F37AE7">
        <w:rPr>
          <w:rFonts w:ascii="Palatino Linotype" w:hAnsi="Palatino Linotype" w:cs="Arial"/>
        </w:rPr>
        <w:t xml:space="preserve">, </w:t>
      </w:r>
      <w:r w:rsidRPr="00F37AE7">
        <w:rPr>
          <w:rFonts w:ascii="Palatino Linotype" w:hAnsi="Palatino Linotype" w:cs="Arial"/>
          <w:b/>
          <w:u w:val="single"/>
        </w:rPr>
        <w:t>inquietudes</w:t>
      </w:r>
      <w:r w:rsidRPr="00F37AE7">
        <w:rPr>
          <w:rFonts w:ascii="Palatino Linotype" w:hAnsi="Palatino Linotype" w:cs="Arial"/>
        </w:rPr>
        <w:t xml:space="preserve"> y manifestaciones se satisfacen vía derecho de petición.</w:t>
      </w:r>
    </w:p>
    <w:p w14:paraId="38F33D00" w14:textId="77777777" w:rsidR="006377CD" w:rsidRPr="00F37AE7" w:rsidRDefault="006377CD" w:rsidP="006377CD">
      <w:pPr>
        <w:spacing w:line="360" w:lineRule="auto"/>
        <w:ind w:right="141"/>
        <w:jc w:val="both"/>
        <w:rPr>
          <w:rFonts w:ascii="Palatino Linotype" w:hAnsi="Palatino Linotype" w:cs="Arial"/>
        </w:rPr>
      </w:pPr>
    </w:p>
    <w:p w14:paraId="7E0CE180" w14:textId="77777777" w:rsidR="006377CD" w:rsidRPr="00F37AE7" w:rsidRDefault="006377CD" w:rsidP="006377CD">
      <w:pPr>
        <w:spacing w:line="360" w:lineRule="auto"/>
        <w:jc w:val="both"/>
        <w:rPr>
          <w:rFonts w:ascii="Palatino Linotype" w:hAnsi="Palatino Linotype" w:cs="Arial"/>
        </w:rPr>
      </w:pPr>
      <w:r w:rsidRPr="00F37AE7">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4F33EF86" w14:textId="77777777" w:rsidR="006377CD" w:rsidRPr="00F37AE7" w:rsidRDefault="006377CD" w:rsidP="006377CD">
      <w:pPr>
        <w:spacing w:line="360" w:lineRule="auto"/>
        <w:jc w:val="both"/>
        <w:rPr>
          <w:rFonts w:ascii="Palatino Linotype" w:hAnsi="Palatino Linotype" w:cs="Arial"/>
        </w:rPr>
      </w:pPr>
    </w:p>
    <w:p w14:paraId="1678C39F" w14:textId="77777777" w:rsidR="006377CD" w:rsidRPr="00F37AE7" w:rsidRDefault="006377CD" w:rsidP="006377CD">
      <w:pPr>
        <w:spacing w:line="360" w:lineRule="auto"/>
        <w:jc w:val="both"/>
        <w:rPr>
          <w:rFonts w:ascii="Palatino Linotype" w:hAnsi="Palatino Linotype" w:cs="Arial"/>
        </w:rPr>
      </w:pPr>
      <w:r w:rsidRPr="00F37AE7">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F37AE7">
        <w:rPr>
          <w:rFonts w:ascii="Palatino Linotype" w:hAnsi="Palatino Linotype" w:cs="Arial"/>
          <w:b/>
        </w:rPr>
        <w:t>cualquier otro registro que documente el ejercicio de las facultades, funciones y competencias de los Sujetos Obligados</w:t>
      </w:r>
      <w:r w:rsidRPr="00F37AE7">
        <w:rPr>
          <w:rFonts w:ascii="Palatino Linotype" w:hAnsi="Palatino Linotype" w:cs="Arial"/>
        </w:rPr>
        <w:t xml:space="preserve">, sus servidores </w:t>
      </w:r>
      <w:r w:rsidRPr="00F37AE7">
        <w:rPr>
          <w:rFonts w:ascii="Palatino Linotype" w:hAnsi="Palatino Linotype" w:cs="Arial"/>
        </w:rPr>
        <w:lastRenderedPageBreak/>
        <w:t>públicos e integrantes, sin importar su fuente o fecha de elaboración. Los documentos podrán estar en cualquier medio, sea escrito, impreso, sonoro, visual, electrónico, informático u holográfico.</w:t>
      </w:r>
    </w:p>
    <w:p w14:paraId="31F5595E" w14:textId="77777777" w:rsidR="006377CD" w:rsidRPr="00F37AE7" w:rsidRDefault="006377CD" w:rsidP="006377CD">
      <w:pPr>
        <w:spacing w:line="360" w:lineRule="auto"/>
        <w:jc w:val="both"/>
        <w:rPr>
          <w:rFonts w:ascii="Palatino Linotype" w:hAnsi="Palatino Linotype" w:cs="Arial"/>
        </w:rPr>
      </w:pPr>
    </w:p>
    <w:p w14:paraId="2C72443D" w14:textId="77777777" w:rsidR="006377CD" w:rsidRPr="00F37AE7" w:rsidRDefault="006377CD" w:rsidP="006377CD">
      <w:pPr>
        <w:spacing w:line="360" w:lineRule="auto"/>
        <w:jc w:val="both"/>
        <w:rPr>
          <w:rFonts w:ascii="Palatino Linotype" w:hAnsi="Palatino Linotype" w:cs="Arial"/>
          <w:b/>
          <w:u w:val="single"/>
        </w:rPr>
      </w:pPr>
      <w:r w:rsidRPr="00F37AE7">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F37AE7">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F37AE7">
        <w:rPr>
          <w:rFonts w:ascii="Palatino Linotype" w:hAnsi="Palatino Linotype" w:cs="Arial"/>
          <w:bCs/>
          <w:lang w:eastAsia="es-CO"/>
        </w:rPr>
        <w:t xml:space="preserve">segundo supuesto </w:t>
      </w:r>
      <w:r w:rsidRPr="00F37AE7">
        <w:rPr>
          <w:rFonts w:ascii="Palatino Linotype" w:hAnsi="Palatino Linotype" w:cs="Arial"/>
          <w:b/>
          <w:bCs/>
          <w:u w:val="single"/>
          <w:lang w:eastAsia="es-CO"/>
        </w:rPr>
        <w:t>la solicitud de acceso a la información pública se encamina primordialmente a</w:t>
      </w:r>
      <w:r w:rsidRPr="00F37AE7">
        <w:rPr>
          <w:rFonts w:ascii="Palatino Linotype" w:hAnsi="Palatino Linotype" w:cs="Arial"/>
          <w:b/>
          <w:u w:val="single"/>
        </w:rPr>
        <w:t xml:space="preserve"> permitir el </w:t>
      </w:r>
      <w:r w:rsidRPr="00F37AE7">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F37AE7">
        <w:rPr>
          <w:rFonts w:ascii="Palatino Linotype" w:hAnsi="Palatino Linotype" w:cs="Arial"/>
          <w:b/>
          <w:u w:val="single"/>
        </w:rPr>
        <w:t xml:space="preserve">la autoridad. </w:t>
      </w:r>
    </w:p>
    <w:p w14:paraId="1F49AE84" w14:textId="77777777" w:rsidR="006377CD" w:rsidRPr="006377CD" w:rsidRDefault="006377CD" w:rsidP="006377CD">
      <w:pPr>
        <w:autoSpaceDE w:val="0"/>
        <w:autoSpaceDN w:val="0"/>
        <w:adjustRightInd w:val="0"/>
        <w:spacing w:line="360" w:lineRule="auto"/>
        <w:jc w:val="both"/>
        <w:rPr>
          <w:rFonts w:ascii="Palatino Linotype" w:hAnsi="Palatino Linotype" w:cs="Arial"/>
        </w:rPr>
      </w:pPr>
    </w:p>
    <w:p w14:paraId="2A24EEC2" w14:textId="1A1B2FA2" w:rsidR="009602BA" w:rsidRPr="00037B15" w:rsidRDefault="006377CD" w:rsidP="009602BA">
      <w:p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 xml:space="preserve">No </w:t>
      </w:r>
      <w:r w:rsidR="0006734D">
        <w:rPr>
          <w:rFonts w:ascii="Palatino Linotype" w:eastAsiaTheme="minorHAnsi" w:hAnsi="Palatino Linotype" w:cs="TimesNewRomanPS-ItalicMT"/>
          <w:iCs/>
          <w:lang w:val="es-MX" w:eastAsia="en-US"/>
        </w:rPr>
        <w:t>obstante</w:t>
      </w:r>
      <w:r w:rsidR="009602BA" w:rsidRPr="00037B15">
        <w:rPr>
          <w:rFonts w:ascii="Palatino Linotype" w:eastAsiaTheme="minorHAnsi" w:hAnsi="Palatino Linotype" w:cs="TimesNewRomanPS-ItalicMT"/>
          <w:iCs/>
          <w:lang w:val="es-MX" w:eastAsia="en-US"/>
        </w:rPr>
        <w:t xml:space="preserve">, el </w:t>
      </w:r>
      <w:r w:rsidR="009602BA" w:rsidRPr="00037B15">
        <w:rPr>
          <w:rFonts w:ascii="Palatino Linotype" w:eastAsiaTheme="minorHAnsi" w:hAnsi="Palatino Linotype" w:cs="TimesNewRomanPS-ItalicMT"/>
          <w:b/>
          <w:iCs/>
          <w:lang w:val="es-MX" w:eastAsia="en-US"/>
        </w:rPr>
        <w:t>Sujeto Obligado</w:t>
      </w:r>
      <w:r w:rsidR="009602BA" w:rsidRPr="00037B15">
        <w:rPr>
          <w:rFonts w:ascii="Palatino Linotype" w:eastAsiaTheme="minorHAnsi" w:hAnsi="Palatino Linotype" w:cs="TimesNewRomanPS-ItalicMT"/>
          <w:iCs/>
          <w:lang w:val="es-MX" w:eastAsia="en-US"/>
        </w:rPr>
        <w:t xml:space="preserve"> mediante </w:t>
      </w:r>
      <w:r>
        <w:rPr>
          <w:rFonts w:ascii="Palatino Linotype" w:eastAsiaTheme="minorHAnsi" w:hAnsi="Palatino Linotype" w:cs="Arial"/>
          <w:lang w:val="es-MX" w:eastAsia="en-US"/>
        </w:rPr>
        <w:t>el</w:t>
      </w:r>
      <w:r w:rsidR="009602BA" w:rsidRPr="00037B15">
        <w:rPr>
          <w:rFonts w:ascii="Palatino Linotype" w:eastAsiaTheme="minorHAnsi" w:hAnsi="Palatino Linotype" w:cs="Arial"/>
          <w:lang w:val="es-MX" w:eastAsia="en-US"/>
        </w:rPr>
        <w:t xml:space="preserve"> archivo denominado </w:t>
      </w:r>
      <w:r w:rsidR="009602BA" w:rsidRPr="00037B15">
        <w:rPr>
          <w:rFonts w:ascii="Palatino Linotype" w:eastAsiaTheme="minorHAnsi" w:hAnsi="Palatino Linotype" w:cs="Arial"/>
          <w:i/>
          <w:sz w:val="22"/>
          <w:szCs w:val="22"/>
          <w:lang w:val="es-MX" w:eastAsia="en-US"/>
        </w:rPr>
        <w:t>“</w:t>
      </w:r>
      <w:r w:rsidR="00723B5A" w:rsidRPr="00037B15">
        <w:rPr>
          <w:rFonts w:ascii="Palatino Linotype" w:eastAsiaTheme="minorHAnsi" w:hAnsi="Palatino Linotype" w:cs="Arial"/>
          <w:i/>
          <w:sz w:val="22"/>
          <w:szCs w:val="22"/>
          <w:lang w:val="es-MX" w:eastAsia="en-US"/>
        </w:rPr>
        <w:t>4242.pdf</w:t>
      </w:r>
      <w:r w:rsidR="009602BA" w:rsidRPr="00037B15">
        <w:rPr>
          <w:rFonts w:ascii="Palatino Linotype" w:eastAsiaTheme="minorHAnsi" w:hAnsi="Palatino Linotype" w:cs="Arial"/>
          <w:i/>
          <w:sz w:val="22"/>
          <w:szCs w:val="22"/>
          <w:lang w:val="es-MX" w:eastAsia="en-US"/>
        </w:rPr>
        <w:t>”</w:t>
      </w:r>
      <w:r w:rsidRPr="006377CD">
        <w:rPr>
          <w:rFonts w:ascii="Palatino Linotype" w:eastAsiaTheme="minorHAnsi" w:hAnsi="Palatino Linotype" w:cs="Arial"/>
          <w:iCs/>
          <w:sz w:val="22"/>
          <w:szCs w:val="22"/>
          <w:lang w:val="es-MX" w:eastAsia="en-US"/>
        </w:rPr>
        <w:t>;</w:t>
      </w:r>
      <w:r>
        <w:rPr>
          <w:rFonts w:ascii="Palatino Linotype" w:eastAsiaTheme="minorHAnsi" w:hAnsi="Palatino Linotype" w:cs="Arial"/>
          <w:i/>
          <w:sz w:val="22"/>
          <w:szCs w:val="22"/>
          <w:lang w:val="es-MX" w:eastAsia="en-US"/>
        </w:rPr>
        <w:t xml:space="preserve"> </w:t>
      </w:r>
      <w:r w:rsidR="009602BA" w:rsidRPr="00037B15">
        <w:rPr>
          <w:rFonts w:ascii="Palatino Linotype" w:eastAsiaTheme="minorHAnsi" w:hAnsi="Palatino Linotype" w:cs="TimesNewRomanPS-ItalicMT"/>
          <w:iCs/>
          <w:lang w:val="es-MX" w:eastAsia="en-US"/>
        </w:rPr>
        <w:t xml:space="preserve">remitió su respuesta, </w:t>
      </w:r>
      <w:r>
        <w:rPr>
          <w:rFonts w:ascii="Palatino Linotype" w:eastAsiaTheme="minorHAnsi" w:hAnsi="Palatino Linotype" w:cs="TimesNewRomanPS-ItalicMT"/>
          <w:iCs/>
          <w:lang w:val="es-MX" w:eastAsia="en-US"/>
        </w:rPr>
        <w:t>la</w:t>
      </w:r>
      <w:r w:rsidR="00C127FA" w:rsidRPr="00037B15">
        <w:rPr>
          <w:rFonts w:ascii="Palatino Linotype" w:eastAsiaTheme="minorHAnsi" w:hAnsi="Palatino Linotype" w:cs="TimesNewRomanPS-ItalicMT"/>
          <w:iCs/>
          <w:lang w:val="es-MX" w:eastAsia="en-US"/>
        </w:rPr>
        <w:t xml:space="preserve"> </w:t>
      </w:r>
      <w:r w:rsidR="009602BA" w:rsidRPr="00037B15">
        <w:rPr>
          <w:rFonts w:ascii="Palatino Linotype" w:eastAsiaTheme="minorHAnsi" w:hAnsi="Palatino Linotype" w:cs="TimesNewRomanPS-ItalicMT"/>
          <w:iCs/>
          <w:lang w:val="es-MX" w:eastAsia="en-US"/>
        </w:rPr>
        <w:t>cual, constan en lo siguiente:</w:t>
      </w:r>
    </w:p>
    <w:p w14:paraId="65E84E28" w14:textId="77777777" w:rsidR="009602BA" w:rsidRPr="00037B15" w:rsidRDefault="009602BA" w:rsidP="009602BA">
      <w:pPr>
        <w:spacing w:line="360" w:lineRule="auto"/>
        <w:jc w:val="both"/>
        <w:rPr>
          <w:rFonts w:ascii="Palatino Linotype" w:eastAsiaTheme="minorHAnsi" w:hAnsi="Palatino Linotype" w:cs="TimesNewRomanPS-ItalicMT"/>
          <w:iCs/>
          <w:lang w:val="es-MX" w:eastAsia="en-US"/>
        </w:rPr>
      </w:pPr>
    </w:p>
    <w:tbl>
      <w:tblPr>
        <w:tblStyle w:val="Tabladecuadrcula5oscura"/>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2221"/>
        <w:gridCol w:w="4823"/>
        <w:gridCol w:w="2027"/>
      </w:tblGrid>
      <w:tr w:rsidR="00900615" w:rsidRPr="00037B15" w14:paraId="6638DBA4" w14:textId="77777777" w:rsidTr="00723B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8" w:type="dxa"/>
            <w:tcBorders>
              <w:top w:val="none" w:sz="0" w:space="0" w:color="auto"/>
              <w:left w:val="none" w:sz="0" w:space="0" w:color="auto"/>
              <w:right w:val="none" w:sz="0" w:space="0" w:color="auto"/>
            </w:tcBorders>
            <w:shd w:val="clear" w:color="auto" w:fill="D9D9D9" w:themeFill="background1" w:themeFillShade="D9"/>
            <w:vAlign w:val="center"/>
          </w:tcPr>
          <w:p w14:paraId="1C0B51E4" w14:textId="77777777" w:rsidR="009602BA" w:rsidRPr="00037B15" w:rsidRDefault="009602BA" w:rsidP="009602BA">
            <w:pPr>
              <w:jc w:val="center"/>
              <w:rPr>
                <w:rFonts w:ascii="Palatino Linotype" w:eastAsiaTheme="minorHAnsi" w:hAnsi="Palatino Linotype" w:cs="TimesNewRomanPS-ItalicMT"/>
                <w:iCs/>
                <w:color w:val="auto"/>
                <w:lang w:val="es-MX" w:eastAsia="en-US"/>
              </w:rPr>
            </w:pPr>
            <w:r w:rsidRPr="00037B15">
              <w:rPr>
                <w:rFonts w:ascii="Palatino Linotype" w:eastAsiaTheme="minorHAnsi" w:hAnsi="Palatino Linotype" w:cs="TimesNewRomanPS-ItalicMT"/>
                <w:iCs/>
                <w:color w:val="auto"/>
                <w:lang w:val="es-MX" w:eastAsia="en-US"/>
              </w:rPr>
              <w:t>Solicitud de Información</w:t>
            </w:r>
          </w:p>
        </w:tc>
        <w:tc>
          <w:tcPr>
            <w:tcW w:w="4854" w:type="dxa"/>
            <w:tcBorders>
              <w:top w:val="none" w:sz="0" w:space="0" w:color="auto"/>
              <w:left w:val="none" w:sz="0" w:space="0" w:color="auto"/>
              <w:right w:val="none" w:sz="0" w:space="0" w:color="auto"/>
            </w:tcBorders>
            <w:shd w:val="clear" w:color="auto" w:fill="D9D9D9" w:themeFill="background1" w:themeFillShade="D9"/>
            <w:vAlign w:val="center"/>
          </w:tcPr>
          <w:p w14:paraId="795146E1" w14:textId="77777777" w:rsidR="009602BA" w:rsidRPr="00037B15"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037B15">
              <w:rPr>
                <w:rFonts w:ascii="Palatino Linotype" w:eastAsiaTheme="minorHAnsi" w:hAnsi="Palatino Linotype" w:cs="TimesNewRomanPS-ItalicMT"/>
                <w:iCs/>
                <w:color w:val="auto"/>
                <w:lang w:val="es-MX" w:eastAsia="en-US"/>
              </w:rPr>
              <w:t>Respuesta</w:t>
            </w:r>
          </w:p>
        </w:tc>
        <w:tc>
          <w:tcPr>
            <w:tcW w:w="2029" w:type="dxa"/>
            <w:tcBorders>
              <w:top w:val="none" w:sz="0" w:space="0" w:color="auto"/>
              <w:left w:val="none" w:sz="0" w:space="0" w:color="auto"/>
              <w:right w:val="none" w:sz="0" w:space="0" w:color="auto"/>
            </w:tcBorders>
            <w:shd w:val="clear" w:color="auto" w:fill="D9D9D9" w:themeFill="background1" w:themeFillShade="D9"/>
            <w:vAlign w:val="center"/>
          </w:tcPr>
          <w:p w14:paraId="3E1928A3" w14:textId="77777777" w:rsidR="009602BA" w:rsidRPr="00037B15" w:rsidRDefault="009602BA" w:rsidP="009602BA">
            <w:pPr>
              <w:jc w:val="center"/>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imesNewRomanPS-ItalicMT"/>
                <w:iCs/>
                <w:color w:val="auto"/>
                <w:lang w:val="es-MX" w:eastAsia="en-US"/>
              </w:rPr>
            </w:pPr>
            <w:r w:rsidRPr="00037B15">
              <w:rPr>
                <w:rFonts w:ascii="Palatino Linotype" w:eastAsiaTheme="minorHAnsi" w:hAnsi="Palatino Linotype" w:cs="TimesNewRomanPS-ItalicMT"/>
                <w:iCs/>
                <w:color w:val="auto"/>
                <w:lang w:val="es-MX" w:eastAsia="en-US"/>
              </w:rPr>
              <w:t>Cumplimiento</w:t>
            </w:r>
          </w:p>
        </w:tc>
      </w:tr>
      <w:tr w:rsidR="00900615" w:rsidRPr="00037B15" w14:paraId="59CB09A0" w14:textId="77777777" w:rsidTr="00723B5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228" w:type="dxa"/>
            <w:tcBorders>
              <w:left w:val="none" w:sz="0" w:space="0" w:color="auto"/>
              <w:bottom w:val="none" w:sz="0" w:space="0" w:color="auto"/>
            </w:tcBorders>
            <w:shd w:val="clear" w:color="auto" w:fill="auto"/>
            <w:vAlign w:val="center"/>
          </w:tcPr>
          <w:p w14:paraId="2E4F0808" w14:textId="48860C35" w:rsidR="009602BA" w:rsidRPr="00037B15" w:rsidRDefault="006377CD" w:rsidP="00900615">
            <w:pPr>
              <w:jc w:val="both"/>
              <w:rPr>
                <w:rFonts w:ascii="Palatino Linotype" w:eastAsiaTheme="minorHAnsi" w:hAnsi="Palatino Linotype" w:cs="TimesNewRomanPS-ItalicMT"/>
                <w:b w:val="0"/>
                <w:iCs/>
                <w:color w:val="auto"/>
                <w:sz w:val="20"/>
                <w:lang w:val="es-MX" w:eastAsia="en-US"/>
              </w:rPr>
            </w:pPr>
            <w:r w:rsidRPr="006377CD">
              <w:rPr>
                <w:rFonts w:ascii="Palatino Linotype" w:eastAsiaTheme="minorHAnsi" w:hAnsi="Palatino Linotype" w:cs="TimesNewRomanPS-ItalicMT"/>
                <w:b w:val="0"/>
                <w:iCs/>
                <w:color w:val="auto"/>
                <w:sz w:val="20"/>
                <w:lang w:val="es-MX" w:eastAsia="en-US"/>
              </w:rPr>
              <w:t>Las funciones de la C. Alejandra Gonzales Vilchis, actividades porque siempre anda a lado del presidente y si es así como le hago para conseguir un trabajo así.</w:t>
            </w:r>
          </w:p>
        </w:tc>
        <w:tc>
          <w:tcPr>
            <w:tcW w:w="4854" w:type="dxa"/>
            <w:shd w:val="clear" w:color="auto" w:fill="FFFFFF" w:themeFill="background1"/>
            <w:vAlign w:val="center"/>
          </w:tcPr>
          <w:p w14:paraId="4F7EBA90" w14:textId="7203202A" w:rsidR="00977059" w:rsidRPr="00037B15" w:rsidRDefault="006377CD" w:rsidP="00977059">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iCs/>
                <w:sz w:val="22"/>
                <w:lang w:val="es-MX" w:eastAsia="en-US"/>
              </w:rPr>
            </w:pPr>
            <w:r>
              <w:rPr>
                <w:rFonts w:ascii="Palatino Linotype" w:eastAsiaTheme="minorHAnsi" w:hAnsi="Palatino Linotype" w:cs="TimesNewRomanPS-ItalicMT"/>
                <w:iCs/>
                <w:sz w:val="22"/>
                <w:lang w:val="es-MX" w:eastAsia="en-US"/>
              </w:rPr>
              <w:t xml:space="preserve">Mediante el oficio número ZIN/SP/0205/2023, firmado por la </w:t>
            </w:r>
            <w:bookmarkStart w:id="2" w:name="_Hlk147165123"/>
            <w:r>
              <w:rPr>
                <w:rFonts w:ascii="Palatino Linotype" w:eastAsiaTheme="minorHAnsi" w:hAnsi="Palatino Linotype" w:cs="TimesNewRomanPS-ItalicMT"/>
                <w:iCs/>
                <w:sz w:val="22"/>
                <w:lang w:val="es-MX" w:eastAsia="en-US"/>
              </w:rPr>
              <w:t>Secretaria Particular de la Presidencia Municipal de Zinacantepec</w:t>
            </w:r>
            <w:bookmarkEnd w:id="2"/>
            <w:r>
              <w:rPr>
                <w:rFonts w:ascii="Palatino Linotype" w:eastAsiaTheme="minorHAnsi" w:hAnsi="Palatino Linotype" w:cs="TimesNewRomanPS-ItalicMT"/>
                <w:iCs/>
                <w:sz w:val="22"/>
                <w:lang w:val="es-MX" w:eastAsia="en-US"/>
              </w:rPr>
              <w:t xml:space="preserve">, informó que, </w:t>
            </w:r>
            <w:bookmarkStart w:id="3" w:name="_Hlk147165047"/>
            <w:r>
              <w:rPr>
                <w:rFonts w:ascii="Palatino Linotype" w:eastAsiaTheme="minorHAnsi" w:hAnsi="Palatino Linotype" w:cs="TimesNewRomanPS-ItalicMT"/>
                <w:iCs/>
                <w:sz w:val="22"/>
                <w:lang w:val="es-MX" w:eastAsia="en-US"/>
              </w:rPr>
              <w:t xml:space="preserve">las funciones administrativas de la persona referida en la solicitud de información, particularmente son las de asistir al Presidente Municipal durante las actividades gubernamentales que realiza a diario y en cada evento al que asiste el Presidente Municipal. </w:t>
            </w:r>
            <w:bookmarkEnd w:id="3"/>
          </w:p>
        </w:tc>
        <w:tc>
          <w:tcPr>
            <w:tcW w:w="2029" w:type="dxa"/>
            <w:shd w:val="clear" w:color="auto" w:fill="FFFFFF" w:themeFill="background1"/>
            <w:vAlign w:val="center"/>
          </w:tcPr>
          <w:p w14:paraId="54BFB68C" w14:textId="09854171" w:rsidR="00C127FA" w:rsidRPr="006377CD" w:rsidRDefault="00900615" w:rsidP="006377CD">
            <w:pPr>
              <w:jc w:val="center"/>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imesNewRomanPS-ItalicMT"/>
                <w:b/>
                <w:iCs/>
                <w:lang w:val="es-MX" w:eastAsia="en-US"/>
              </w:rPr>
            </w:pPr>
            <w:r w:rsidRPr="00037B15">
              <w:rPr>
                <w:rFonts w:ascii="Palatino Linotype" w:eastAsiaTheme="minorHAnsi" w:hAnsi="Palatino Linotype" w:cs="TimesNewRomanPS-ItalicMT"/>
                <w:b/>
                <w:iCs/>
                <w:lang w:val="es-MX" w:eastAsia="en-US"/>
              </w:rPr>
              <w:t>Sí</w:t>
            </w:r>
          </w:p>
        </w:tc>
      </w:tr>
    </w:tbl>
    <w:p w14:paraId="5D3D2720" w14:textId="77777777" w:rsidR="00137D13" w:rsidRPr="00037B15" w:rsidRDefault="00137D13" w:rsidP="009602BA">
      <w:pPr>
        <w:spacing w:line="360" w:lineRule="auto"/>
        <w:jc w:val="both"/>
        <w:rPr>
          <w:rFonts w:ascii="Palatino Linotype" w:hAnsi="Palatino Linotype" w:cs="Arial"/>
        </w:rPr>
      </w:pPr>
    </w:p>
    <w:p w14:paraId="0E12D4F7" w14:textId="5422067C" w:rsidR="00137D13" w:rsidRPr="00037B15" w:rsidRDefault="00137D13" w:rsidP="00137D13">
      <w:pPr>
        <w:shd w:val="clear" w:color="auto" w:fill="FFFFFF"/>
        <w:spacing w:line="360" w:lineRule="auto"/>
        <w:jc w:val="both"/>
        <w:rPr>
          <w:rFonts w:ascii="Palatino Linotype" w:hAnsi="Palatino Linotype"/>
          <w:color w:val="222222"/>
        </w:rPr>
      </w:pPr>
      <w:r w:rsidRPr="00037B15">
        <w:rPr>
          <w:rFonts w:ascii="Palatino Linotype" w:hAnsi="Palatino Linotype"/>
          <w:color w:val="222222"/>
        </w:rPr>
        <w:lastRenderedPageBreak/>
        <w:t xml:space="preserve">En este sentido, debe dejarse claro </w:t>
      </w:r>
      <w:r w:rsidR="006377CD" w:rsidRPr="00037B15">
        <w:rPr>
          <w:rFonts w:ascii="Palatino Linotype" w:hAnsi="Palatino Linotype"/>
          <w:color w:val="222222"/>
        </w:rPr>
        <w:t>que,</w:t>
      </w:r>
      <w:r w:rsidRPr="00037B15">
        <w:rPr>
          <w:rFonts w:ascii="Palatino Linotype" w:hAnsi="Palatino Linotype"/>
          <w:color w:val="222222"/>
        </w:rPr>
        <w:t xml:space="preserve"> al haber existido un pronunciamiento por parte del </w:t>
      </w:r>
      <w:r w:rsidRPr="00037B15">
        <w:rPr>
          <w:rFonts w:ascii="Palatino Linotype" w:hAnsi="Palatino Linotype"/>
          <w:b/>
          <w:bCs/>
          <w:color w:val="222222"/>
        </w:rPr>
        <w:t>Sujeto Obligado</w:t>
      </w:r>
      <w:r w:rsidRPr="00037B15">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0380AF26" w14:textId="77777777" w:rsidR="00137D13" w:rsidRPr="00037B15" w:rsidRDefault="00137D13" w:rsidP="00137D13">
      <w:pPr>
        <w:rPr>
          <w:lang w:val="es-MX"/>
        </w:rPr>
      </w:pPr>
    </w:p>
    <w:p w14:paraId="7ACBE6BE" w14:textId="77777777" w:rsidR="00137D13" w:rsidRPr="00037B15" w:rsidRDefault="00137D13" w:rsidP="00137D13">
      <w:pPr>
        <w:shd w:val="clear" w:color="auto" w:fill="FFFFFF"/>
        <w:spacing w:line="221" w:lineRule="atLeast"/>
        <w:ind w:left="567" w:right="616"/>
        <w:jc w:val="both"/>
        <w:rPr>
          <w:color w:val="222222"/>
          <w:sz w:val="22"/>
        </w:rPr>
      </w:pPr>
      <w:r w:rsidRPr="00037B15">
        <w:rPr>
          <w:rFonts w:ascii="Palatino Linotype" w:hAnsi="Palatino Linotype"/>
          <w:i/>
          <w:iCs/>
          <w:color w:val="222222"/>
          <w:sz w:val="22"/>
        </w:rPr>
        <w:t>“</w:t>
      </w:r>
      <w:r w:rsidRPr="00037B15">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037B15">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601216" w14:textId="77777777" w:rsidR="00137D13" w:rsidRPr="00037B15" w:rsidRDefault="00137D13" w:rsidP="009602BA">
      <w:pPr>
        <w:spacing w:line="360" w:lineRule="auto"/>
        <w:jc w:val="both"/>
        <w:rPr>
          <w:rFonts w:ascii="Palatino Linotype" w:hAnsi="Palatino Linotype" w:cs="Arial"/>
        </w:rPr>
      </w:pPr>
    </w:p>
    <w:p w14:paraId="2FA2DAFE" w14:textId="0F983FFA" w:rsidR="009602BA" w:rsidRPr="00037B15" w:rsidRDefault="009602BA" w:rsidP="009602BA">
      <w:pPr>
        <w:spacing w:line="360" w:lineRule="auto"/>
        <w:jc w:val="both"/>
        <w:rPr>
          <w:rFonts w:ascii="Palatino Linotype" w:eastAsiaTheme="minorHAnsi" w:hAnsi="Palatino Linotype" w:cs="TimesNewRomanPS-ItalicMT"/>
          <w:iCs/>
          <w:lang w:val="es-MX" w:eastAsia="en-US"/>
        </w:rPr>
      </w:pPr>
      <w:r w:rsidRPr="00037B15">
        <w:rPr>
          <w:rFonts w:ascii="Palatino Linotype" w:hAnsi="Palatino Linotype" w:cs="Arial"/>
        </w:rPr>
        <w:t xml:space="preserve">Por lo que, inconforme con la respuesta emitida por parte del </w:t>
      </w:r>
      <w:r w:rsidRPr="00037B15">
        <w:rPr>
          <w:rFonts w:ascii="Palatino Linotype" w:hAnsi="Palatino Linotype" w:cs="Arial"/>
          <w:b/>
        </w:rPr>
        <w:t>Sujeto Obligado</w:t>
      </w:r>
      <w:r w:rsidRPr="00037B15">
        <w:rPr>
          <w:rFonts w:ascii="Palatino Linotype" w:hAnsi="Palatino Linotype" w:cs="Arial"/>
        </w:rPr>
        <w:t xml:space="preserve">, </w:t>
      </w:r>
      <w:r w:rsidR="0058348E" w:rsidRPr="00037B15">
        <w:rPr>
          <w:rFonts w:ascii="Palatino Linotype" w:hAnsi="Palatino Linotype" w:cs="Arial"/>
          <w:b/>
        </w:rPr>
        <w:t>El</w:t>
      </w:r>
      <w:r w:rsidRPr="00037B15">
        <w:rPr>
          <w:rFonts w:ascii="Palatino Linotype" w:hAnsi="Palatino Linotype" w:cs="Arial"/>
          <w:b/>
        </w:rPr>
        <w:t xml:space="preserve"> Recurrente </w:t>
      </w:r>
      <w:r w:rsidRPr="00037B15">
        <w:rPr>
          <w:rFonts w:ascii="Palatino Linotype" w:hAnsi="Palatino Linotype" w:cs="Arial"/>
        </w:rPr>
        <w:t xml:space="preserve">interpuso el presente recurso de revisión, señalando como </w:t>
      </w:r>
      <w:r w:rsidR="004218B2" w:rsidRPr="00037B15">
        <w:rPr>
          <w:rFonts w:ascii="Palatino Linotype" w:hAnsi="Palatino Linotype" w:cs="Arial"/>
        </w:rPr>
        <w:t xml:space="preserve">Actos Impugnado y </w:t>
      </w:r>
      <w:r w:rsidRPr="00037B15">
        <w:rPr>
          <w:rFonts w:ascii="Palatino Linotype" w:hAnsi="Palatino Linotype" w:cs="Arial"/>
        </w:rPr>
        <w:t>sus Razones o Motivos de la Inconformidad, lo siguiente:</w:t>
      </w:r>
      <w:r w:rsidRPr="00037B15">
        <w:rPr>
          <w:rFonts w:ascii="Palatino Linotype" w:eastAsiaTheme="minorHAnsi" w:hAnsi="Palatino Linotype" w:cs="TimesNewRomanPS-ItalicMT"/>
          <w:iCs/>
          <w:lang w:val="es-MX" w:eastAsia="en-US"/>
        </w:rPr>
        <w:t xml:space="preserve"> </w:t>
      </w:r>
      <w:r w:rsidR="004218B2" w:rsidRPr="00037B15">
        <w:rPr>
          <w:rFonts w:ascii="Palatino Linotype" w:eastAsiaTheme="minorHAnsi" w:hAnsi="Palatino Linotype" w:cstheme="minorBidi"/>
          <w:i/>
          <w:color w:val="000000"/>
          <w:szCs w:val="22"/>
          <w:lang w:val="es-MX" w:eastAsia="en-US"/>
        </w:rPr>
        <w:t>“</w:t>
      </w:r>
      <w:r w:rsidR="007F6A70" w:rsidRPr="007F6A70">
        <w:rPr>
          <w:rFonts w:ascii="Palatino Linotype" w:eastAsiaTheme="minorHAnsi" w:hAnsi="Palatino Linotype" w:cstheme="minorBidi"/>
          <w:b/>
          <w:i/>
          <w:color w:val="000000"/>
          <w:szCs w:val="22"/>
          <w:u w:val="single"/>
          <w:lang w:val="es-MX" w:eastAsia="en-US"/>
        </w:rPr>
        <w:t>NO ENTREGA INFORMACIÓN</w:t>
      </w:r>
      <w:r w:rsidR="004218B2" w:rsidRPr="00037B15">
        <w:rPr>
          <w:rFonts w:ascii="Palatino Linotype" w:eastAsiaTheme="minorHAnsi" w:hAnsi="Palatino Linotype" w:cstheme="minorBidi"/>
          <w:i/>
          <w:color w:val="000000"/>
          <w:szCs w:val="22"/>
          <w:lang w:val="es-MX" w:eastAsia="en-US"/>
        </w:rPr>
        <w:t xml:space="preserve">" [Sic]. </w:t>
      </w:r>
      <w:proofErr w:type="gramStart"/>
      <w:r w:rsidR="004218B2" w:rsidRPr="00037B15">
        <w:rPr>
          <w:rFonts w:ascii="Palatino Linotype" w:eastAsiaTheme="minorHAnsi" w:hAnsi="Palatino Linotype" w:cstheme="minorBidi"/>
          <w:color w:val="000000"/>
          <w:szCs w:val="22"/>
          <w:lang w:val="es-MX" w:eastAsia="en-US"/>
        </w:rPr>
        <w:t>Y</w:t>
      </w:r>
      <w:r w:rsidR="004218B2" w:rsidRPr="00037B15">
        <w:rPr>
          <w:rFonts w:ascii="Palatino Linotype" w:eastAsiaTheme="minorHAnsi" w:hAnsi="Palatino Linotype" w:cstheme="minorBidi"/>
          <w:i/>
          <w:color w:val="000000"/>
          <w:szCs w:val="22"/>
          <w:lang w:val="es-MX" w:eastAsia="en-US"/>
        </w:rPr>
        <w:t xml:space="preserve"> </w:t>
      </w:r>
      <w:r w:rsidRPr="007F6A70">
        <w:rPr>
          <w:rFonts w:ascii="Palatino Linotype" w:eastAsiaTheme="minorHAnsi" w:hAnsi="Palatino Linotype" w:cstheme="minorBidi"/>
          <w:b/>
          <w:bCs/>
          <w:i/>
          <w:color w:val="000000"/>
          <w:szCs w:val="22"/>
          <w:u w:val="single"/>
          <w:lang w:val="es-MX" w:eastAsia="en-US"/>
        </w:rPr>
        <w:t>“</w:t>
      </w:r>
      <w:r w:rsidR="007F6A70" w:rsidRPr="007F6A70">
        <w:rPr>
          <w:rFonts w:ascii="Palatino Linotype" w:eastAsiaTheme="minorHAnsi" w:hAnsi="Palatino Linotype" w:cstheme="minorBidi"/>
          <w:b/>
          <w:bCs/>
          <w:i/>
          <w:color w:val="000000"/>
          <w:szCs w:val="22"/>
          <w:u w:val="single"/>
          <w:lang w:val="es-MX" w:eastAsia="en-US"/>
        </w:rPr>
        <w:t>QUE PARA ESO NO ESTA LA SECRETARIA PARTICULAR???</w:t>
      </w:r>
      <w:proofErr w:type="gramEnd"/>
      <w:r w:rsidR="007F6A70" w:rsidRPr="007F6A70">
        <w:rPr>
          <w:rFonts w:ascii="Palatino Linotype" w:eastAsiaTheme="minorHAnsi" w:hAnsi="Palatino Linotype" w:cstheme="minorBidi"/>
          <w:b/>
          <w:bCs/>
          <w:i/>
          <w:color w:val="000000"/>
          <w:szCs w:val="22"/>
          <w:u w:val="single"/>
          <w:lang w:val="es-MX" w:eastAsia="en-US"/>
        </w:rPr>
        <w:t>, OSEA TREMENDO SUELDO Y HACIENDO NADA NO PUEDE SER</w:t>
      </w:r>
      <w:r w:rsidRPr="007F6A70">
        <w:rPr>
          <w:rFonts w:ascii="Palatino Linotype" w:eastAsiaTheme="minorHAnsi" w:hAnsi="Palatino Linotype" w:cstheme="minorBidi"/>
          <w:b/>
          <w:bCs/>
          <w:i/>
          <w:color w:val="000000"/>
          <w:szCs w:val="22"/>
          <w:u w:val="single"/>
          <w:lang w:val="es-MX" w:eastAsia="en-US"/>
        </w:rPr>
        <w:t>"</w:t>
      </w:r>
      <w:r w:rsidRPr="00037B15">
        <w:rPr>
          <w:rFonts w:ascii="Palatino Linotype" w:eastAsiaTheme="minorHAnsi" w:hAnsi="Palatino Linotype" w:cstheme="minorBidi"/>
          <w:i/>
          <w:color w:val="000000"/>
          <w:szCs w:val="22"/>
          <w:lang w:val="es-MX" w:eastAsia="en-US"/>
        </w:rPr>
        <w:t xml:space="preserve"> [Sic].</w:t>
      </w:r>
    </w:p>
    <w:p w14:paraId="15B805A3" w14:textId="77777777" w:rsidR="003408DD" w:rsidRPr="00037B15" w:rsidRDefault="003408DD" w:rsidP="009602BA">
      <w:pPr>
        <w:autoSpaceDE w:val="0"/>
        <w:autoSpaceDN w:val="0"/>
        <w:adjustRightInd w:val="0"/>
        <w:spacing w:line="360" w:lineRule="auto"/>
        <w:jc w:val="both"/>
        <w:rPr>
          <w:rFonts w:ascii="Palatino Linotype" w:hAnsi="Palatino Linotype" w:cs="Arial"/>
        </w:rPr>
      </w:pPr>
    </w:p>
    <w:p w14:paraId="4FBCFD01" w14:textId="77777777" w:rsidR="003408DD" w:rsidRPr="00037B15" w:rsidRDefault="003408DD" w:rsidP="003408DD">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 xml:space="preserve">Asimismo, se advierte </w:t>
      </w:r>
      <w:r w:rsidRPr="00037B15">
        <w:rPr>
          <w:rFonts w:ascii="Palatino Linotype" w:hAnsi="Palatino Linotype"/>
          <w:b/>
          <w:u w:val="single"/>
          <w:lang w:val="es-MX"/>
        </w:rPr>
        <w:t>que el particular no expresa razonamientos concretos que permitieran a analizar si, efectivamente, el Sujeto Obligado violentó el derecho de acceso a la información del particular</w:t>
      </w:r>
      <w:r w:rsidRPr="00037B15">
        <w:rPr>
          <w:rFonts w:ascii="Palatino Linotype" w:hAnsi="Palatino Linotype"/>
          <w:lang w:val="es-MX"/>
        </w:rPr>
        <w:t xml:space="preserve">, para mayor abundamiento es aplicable la </w:t>
      </w:r>
      <w:r w:rsidRPr="00037B15">
        <w:rPr>
          <w:rFonts w:ascii="Palatino Linotype" w:hAnsi="Palatino Linotype"/>
          <w:lang w:val="es-MX"/>
        </w:rPr>
        <w:lastRenderedPageBreak/>
        <w:t>Jurisprudencia con número de registro 173593 de la Novena Época, visible en el Semanario Judicial de la Federación y su Gaceta Tomo XXV, de enero de 2007, tesis I.4o.A. j/48 en materia común, en la que se establece lo siguiente:</w:t>
      </w:r>
    </w:p>
    <w:p w14:paraId="2042F172" w14:textId="77777777" w:rsidR="003408DD" w:rsidRPr="00037B15" w:rsidRDefault="003408DD" w:rsidP="003408DD">
      <w:pPr>
        <w:rPr>
          <w:lang w:val="es-MX"/>
        </w:rPr>
      </w:pPr>
    </w:p>
    <w:p w14:paraId="43357356" w14:textId="77777777" w:rsidR="003408DD" w:rsidRPr="00037B15" w:rsidRDefault="003408DD" w:rsidP="003408DD">
      <w:pPr>
        <w:ind w:left="567" w:right="567"/>
        <w:jc w:val="both"/>
        <w:rPr>
          <w:rFonts w:ascii="Palatino Linotype" w:hAnsi="Palatino Linotype"/>
          <w:b/>
          <w:i/>
          <w:sz w:val="22"/>
          <w:lang w:val="es-MX"/>
        </w:rPr>
      </w:pPr>
      <w:r w:rsidRPr="00037B15">
        <w:rPr>
          <w:rFonts w:ascii="Palatino Linotype" w:hAnsi="Palatino Linotype"/>
          <w:b/>
          <w:i/>
          <w:sz w:val="22"/>
          <w:lang w:val="es-MX"/>
        </w:rPr>
        <w:t>CONCEPTOS DE VIOLACIÓN O AGRAVIOS. SON INOPERANTES CUANDO LOS ARGUMENTOS EXPUESTOS POR EL QUEJOSO O EL RECURRENTE SON AMBIGUOS Y SUPERFICIALES.</w:t>
      </w:r>
    </w:p>
    <w:p w14:paraId="74968AAC" w14:textId="77777777" w:rsidR="003408DD" w:rsidRPr="00037B15" w:rsidRDefault="003408DD" w:rsidP="003408DD">
      <w:pPr>
        <w:ind w:left="567" w:right="567"/>
        <w:jc w:val="both"/>
        <w:rPr>
          <w:rFonts w:ascii="Palatino Linotype" w:hAnsi="Palatino Linotype"/>
          <w:i/>
          <w:sz w:val="22"/>
          <w:lang w:val="es-MX"/>
        </w:rPr>
      </w:pPr>
    </w:p>
    <w:p w14:paraId="4E52DFEB" w14:textId="77777777" w:rsidR="003408DD" w:rsidRPr="00037B15" w:rsidRDefault="003408DD" w:rsidP="003408DD">
      <w:pPr>
        <w:ind w:left="567" w:right="567"/>
        <w:jc w:val="both"/>
        <w:rPr>
          <w:rFonts w:ascii="Palatino Linotype" w:hAnsi="Palatino Linotype"/>
          <w:i/>
          <w:sz w:val="22"/>
          <w:lang w:val="es-MX"/>
        </w:rPr>
      </w:pPr>
      <w:r w:rsidRPr="00037B15">
        <w:rPr>
          <w:rFonts w:ascii="Palatino Linotype" w:hAnsi="Palatino Linotype"/>
          <w:i/>
          <w:sz w:val="22"/>
          <w:lang w:val="es-MX"/>
        </w:rPr>
        <w:t xml:space="preserve">Los actos de autoridad y las sentencias están investidos de una presunción de validez que debe ser destruida. Por tanto, </w:t>
      </w:r>
      <w:r w:rsidRPr="00037B15">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037B15">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037B15">
        <w:rPr>
          <w:rFonts w:ascii="Palatino Linotype" w:hAnsi="Palatino Linotype"/>
          <w:i/>
          <w:sz w:val="22"/>
          <w:lang w:val="es-MX"/>
        </w:rPr>
        <w:t>sequitur</w:t>
      </w:r>
      <w:proofErr w:type="spellEnd"/>
      <w:r w:rsidRPr="00037B15">
        <w:rPr>
          <w:rFonts w:ascii="Palatino Linotype" w:hAnsi="Palatino Linotype"/>
          <w:i/>
          <w:sz w:val="22"/>
          <w:lang w:val="es-MX"/>
        </w:rPr>
        <w:t xml:space="preserve"> para obtener una declaratoria de invalidez. </w:t>
      </w:r>
    </w:p>
    <w:p w14:paraId="5C6528E4" w14:textId="77777777" w:rsidR="003408DD" w:rsidRPr="00037B15" w:rsidRDefault="003408DD" w:rsidP="003408DD">
      <w:pPr>
        <w:ind w:left="567" w:right="567"/>
        <w:jc w:val="both"/>
        <w:rPr>
          <w:rFonts w:ascii="Palatino Linotype" w:hAnsi="Palatino Linotype"/>
          <w:i/>
          <w:lang w:val="es-MX"/>
        </w:rPr>
      </w:pPr>
    </w:p>
    <w:p w14:paraId="2FDE8999" w14:textId="77777777" w:rsidR="003408DD" w:rsidRPr="00037B15" w:rsidRDefault="003408DD" w:rsidP="003408DD">
      <w:pPr>
        <w:ind w:left="567" w:right="567"/>
        <w:jc w:val="both"/>
        <w:rPr>
          <w:rFonts w:ascii="Palatino Linotype" w:hAnsi="Palatino Linotype"/>
          <w:i/>
          <w:sz w:val="20"/>
          <w:lang w:val="es-MX"/>
        </w:rPr>
      </w:pPr>
      <w:r w:rsidRPr="00037B15">
        <w:rPr>
          <w:rFonts w:ascii="Palatino Linotype" w:hAnsi="Palatino Linotype"/>
          <w:i/>
          <w:sz w:val="20"/>
          <w:lang w:val="es-MX"/>
        </w:rPr>
        <w:t>CUARTO TRIBUNAL COLEGIADO EN MATERIA ADMINISTRATIVA DEL PRIMER CIRCUITO.</w:t>
      </w:r>
    </w:p>
    <w:p w14:paraId="07517319" w14:textId="77777777" w:rsidR="003408DD" w:rsidRPr="00037B15" w:rsidRDefault="003408DD" w:rsidP="003408DD">
      <w:pPr>
        <w:ind w:left="567" w:right="567"/>
        <w:jc w:val="both"/>
        <w:rPr>
          <w:rFonts w:ascii="Palatino Linotype" w:hAnsi="Palatino Linotype"/>
          <w:i/>
          <w:sz w:val="20"/>
          <w:lang w:val="es-MX"/>
        </w:rPr>
      </w:pPr>
    </w:p>
    <w:p w14:paraId="5AB9489E" w14:textId="77777777" w:rsidR="003408DD" w:rsidRPr="00037B15" w:rsidRDefault="003408DD" w:rsidP="003408DD">
      <w:pPr>
        <w:ind w:left="567" w:right="567"/>
        <w:jc w:val="both"/>
        <w:rPr>
          <w:rFonts w:ascii="Palatino Linotype" w:hAnsi="Palatino Linotype"/>
          <w:i/>
          <w:sz w:val="20"/>
          <w:lang w:val="es-MX"/>
        </w:rPr>
      </w:pPr>
      <w:r w:rsidRPr="00037B15">
        <w:rPr>
          <w:rFonts w:ascii="Palatino Linotype" w:hAnsi="Palatino Linotype"/>
          <w:i/>
          <w:sz w:val="20"/>
          <w:lang w:val="es-MX"/>
        </w:rPr>
        <w:t xml:space="preserve">Amparo en revisión 43/2006. Juan Silva Rodríguez y otros. 22 de febrero de 2006. Unanimidad de votos. Ponente: Jean Claude Tron Petit. Secretaria: Claudia Patricia Peraza Espinoza. </w:t>
      </w:r>
    </w:p>
    <w:p w14:paraId="1123BAA1" w14:textId="77777777" w:rsidR="003408DD" w:rsidRPr="00037B15" w:rsidRDefault="003408DD" w:rsidP="003408DD">
      <w:pPr>
        <w:ind w:left="567" w:right="567"/>
        <w:jc w:val="both"/>
        <w:rPr>
          <w:rFonts w:ascii="Palatino Linotype" w:hAnsi="Palatino Linotype"/>
          <w:i/>
          <w:sz w:val="20"/>
          <w:lang w:val="es-MX"/>
        </w:rPr>
      </w:pPr>
    </w:p>
    <w:p w14:paraId="22BB752D" w14:textId="77777777" w:rsidR="003408DD" w:rsidRPr="00037B15" w:rsidRDefault="003408DD" w:rsidP="003408DD">
      <w:pPr>
        <w:ind w:left="567" w:right="567"/>
        <w:jc w:val="both"/>
        <w:rPr>
          <w:rFonts w:ascii="Palatino Linotype" w:hAnsi="Palatino Linotype"/>
          <w:i/>
          <w:sz w:val="20"/>
          <w:lang w:val="es-MX"/>
        </w:rPr>
      </w:pPr>
      <w:r w:rsidRPr="00037B15">
        <w:rPr>
          <w:rFonts w:ascii="Palatino Linotype" w:hAnsi="Palatino Linotype"/>
          <w:i/>
          <w:sz w:val="20"/>
          <w:lang w:val="es-MX"/>
        </w:rPr>
        <w:t xml:space="preserve">Amparo directo 443/2005. Servicios Corporativos Cosmos, S.A. de C.V. 1o. de marzo de 2006. Unanimidad de votos. Ponente: Jean Claude Tron Petit. Secretario: Alfredo A. Martínez Jiménez. </w:t>
      </w:r>
    </w:p>
    <w:p w14:paraId="0C8B0C27" w14:textId="77777777" w:rsidR="003408DD" w:rsidRPr="00037B15" w:rsidRDefault="003408DD" w:rsidP="003408DD">
      <w:pPr>
        <w:ind w:left="567" w:right="567"/>
        <w:jc w:val="both"/>
        <w:rPr>
          <w:rFonts w:ascii="Palatino Linotype" w:hAnsi="Palatino Linotype"/>
          <w:i/>
          <w:sz w:val="20"/>
          <w:lang w:val="es-MX"/>
        </w:rPr>
      </w:pPr>
    </w:p>
    <w:p w14:paraId="4D5DEE9D" w14:textId="77777777" w:rsidR="003408DD" w:rsidRPr="00037B15" w:rsidRDefault="003408DD" w:rsidP="003408DD">
      <w:pPr>
        <w:ind w:left="567" w:right="567"/>
        <w:jc w:val="both"/>
        <w:rPr>
          <w:rFonts w:ascii="Palatino Linotype" w:hAnsi="Palatino Linotype"/>
          <w:i/>
          <w:sz w:val="20"/>
          <w:lang w:val="es-MX"/>
        </w:rPr>
      </w:pPr>
      <w:r w:rsidRPr="00037B15">
        <w:rPr>
          <w:rFonts w:ascii="Palatino Linotype" w:hAnsi="Palatino Linotype"/>
          <w:i/>
          <w:sz w:val="20"/>
          <w:lang w:val="es-MX"/>
        </w:rPr>
        <w:t xml:space="preserve">Amparo directo 125/2006. Víctor Hugo Reyes Monterrubio. 31 de mayo de 2006. Unanimidad de votos. Ponente: Jean Claude Tron Petit. Secretario: Alfredo A. Martínez Jiménez. </w:t>
      </w:r>
    </w:p>
    <w:p w14:paraId="2797CA96" w14:textId="77777777" w:rsidR="003408DD" w:rsidRPr="00037B15" w:rsidRDefault="003408DD" w:rsidP="003408DD">
      <w:pPr>
        <w:ind w:left="567" w:right="567"/>
        <w:jc w:val="both"/>
        <w:rPr>
          <w:rFonts w:ascii="Palatino Linotype" w:hAnsi="Palatino Linotype"/>
          <w:i/>
          <w:sz w:val="20"/>
          <w:lang w:val="es-MX"/>
        </w:rPr>
      </w:pPr>
    </w:p>
    <w:p w14:paraId="0543B643" w14:textId="77777777" w:rsidR="003408DD" w:rsidRPr="00037B15" w:rsidRDefault="003408DD" w:rsidP="003408DD">
      <w:pPr>
        <w:ind w:left="567" w:right="567"/>
        <w:jc w:val="both"/>
        <w:rPr>
          <w:rFonts w:ascii="Palatino Linotype" w:hAnsi="Palatino Linotype"/>
          <w:i/>
          <w:sz w:val="20"/>
          <w:lang w:val="es-MX"/>
        </w:rPr>
      </w:pPr>
      <w:r w:rsidRPr="00037B15">
        <w:rPr>
          <w:rFonts w:ascii="Palatino Linotype" w:hAnsi="Palatino Linotype"/>
          <w:i/>
          <w:sz w:val="20"/>
          <w:lang w:val="es-MX"/>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11B3CCAF" w14:textId="77777777" w:rsidR="003408DD" w:rsidRPr="00037B15" w:rsidRDefault="003408DD" w:rsidP="003408DD">
      <w:pPr>
        <w:ind w:left="567" w:right="567"/>
        <w:jc w:val="both"/>
        <w:rPr>
          <w:rFonts w:ascii="Palatino Linotype" w:hAnsi="Palatino Linotype"/>
          <w:i/>
          <w:sz w:val="20"/>
          <w:lang w:val="es-MX"/>
        </w:rPr>
      </w:pPr>
    </w:p>
    <w:p w14:paraId="39C00CB9" w14:textId="77777777" w:rsidR="003408DD" w:rsidRPr="00037B15" w:rsidRDefault="003408DD" w:rsidP="003408DD">
      <w:pPr>
        <w:ind w:left="567" w:right="567"/>
        <w:jc w:val="both"/>
        <w:rPr>
          <w:rFonts w:ascii="Palatino Linotype" w:hAnsi="Palatino Linotype"/>
          <w:sz w:val="20"/>
          <w:lang w:val="es-MX"/>
        </w:rPr>
      </w:pPr>
      <w:r w:rsidRPr="00037B15">
        <w:rPr>
          <w:rFonts w:ascii="Palatino Linotype" w:hAnsi="Palatino Linotype"/>
          <w:i/>
          <w:sz w:val="20"/>
          <w:lang w:val="es-MX"/>
        </w:rPr>
        <w:lastRenderedPageBreak/>
        <w:t>Incidente de suspensión (revisión) 380/2006. Director General Jurídico y de Gobierno en la Delegación Tlalpan. 11 de octubre de 2006. Unanimidad de votos. Ponente: Jesús Antonio Nazar Sevilla. Secretaria: Indira Martínez Fernández.</w:t>
      </w:r>
    </w:p>
    <w:p w14:paraId="17B4E30F" w14:textId="77777777" w:rsidR="003408DD" w:rsidRPr="00037B15" w:rsidRDefault="003408DD" w:rsidP="003408DD">
      <w:pPr>
        <w:spacing w:line="360" w:lineRule="auto"/>
        <w:jc w:val="both"/>
        <w:rPr>
          <w:rFonts w:ascii="Palatino Linotype" w:hAnsi="Palatino Linotype"/>
          <w:lang w:val="es-MX"/>
        </w:rPr>
      </w:pPr>
    </w:p>
    <w:p w14:paraId="117785BA" w14:textId="77777777" w:rsidR="003408DD" w:rsidRPr="00037B15" w:rsidRDefault="003408DD" w:rsidP="003408DD">
      <w:pPr>
        <w:spacing w:line="360" w:lineRule="auto"/>
        <w:jc w:val="both"/>
        <w:rPr>
          <w:rFonts w:ascii="Palatino Linotype" w:hAnsi="Palatino Linotype"/>
          <w:lang w:val="es-MX"/>
        </w:rPr>
      </w:pPr>
      <w:r w:rsidRPr="00037B15">
        <w:rPr>
          <w:rFonts w:ascii="Palatino Linotype" w:hAnsi="Palatino Linotype"/>
          <w:lang w:val="es-MX"/>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14:paraId="3151EACA" w14:textId="77777777" w:rsidR="003408DD" w:rsidRPr="00037B15" w:rsidRDefault="003408DD" w:rsidP="003408DD">
      <w:pPr>
        <w:rPr>
          <w:lang w:val="es-MX"/>
        </w:rPr>
      </w:pPr>
    </w:p>
    <w:p w14:paraId="2EA92665" w14:textId="77777777" w:rsidR="003408DD" w:rsidRPr="00037B15" w:rsidRDefault="003408DD" w:rsidP="003408DD">
      <w:pPr>
        <w:ind w:left="567" w:right="567"/>
        <w:jc w:val="both"/>
        <w:rPr>
          <w:rFonts w:ascii="Palatino Linotype" w:hAnsi="Palatino Linotype"/>
          <w:b/>
          <w:i/>
          <w:sz w:val="22"/>
          <w:szCs w:val="22"/>
          <w:lang w:val="es-MX"/>
        </w:rPr>
      </w:pPr>
      <w:r w:rsidRPr="00037B15">
        <w:rPr>
          <w:rFonts w:ascii="Palatino Linotype" w:hAnsi="Palatino Linotype"/>
          <w:b/>
          <w:i/>
          <w:sz w:val="22"/>
          <w:szCs w:val="22"/>
          <w:lang w:val="es-MX"/>
        </w:rPr>
        <w:t>AGRAVIOS, LO QUE DEBE CONSIDERARSE COMO TALES</w:t>
      </w:r>
    </w:p>
    <w:p w14:paraId="2A32B075" w14:textId="77777777" w:rsidR="003408DD" w:rsidRPr="00037B15" w:rsidRDefault="003408DD" w:rsidP="003408DD">
      <w:pPr>
        <w:ind w:left="567" w:right="567"/>
        <w:jc w:val="both"/>
        <w:rPr>
          <w:rFonts w:ascii="Palatino Linotype" w:hAnsi="Palatino Linotype"/>
          <w:i/>
          <w:sz w:val="22"/>
          <w:szCs w:val="22"/>
          <w:lang w:val="es-MX"/>
        </w:rPr>
      </w:pPr>
      <w:r w:rsidRPr="00037B15">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75A84215" w14:textId="77777777" w:rsidR="003408DD" w:rsidRPr="00037B15" w:rsidRDefault="003408DD" w:rsidP="003408DD">
      <w:pPr>
        <w:ind w:left="567" w:right="567"/>
        <w:jc w:val="both"/>
        <w:rPr>
          <w:rFonts w:ascii="Palatino Linotype" w:hAnsi="Palatino Linotype"/>
          <w:i/>
          <w:sz w:val="22"/>
          <w:szCs w:val="22"/>
          <w:lang w:val="es-MX"/>
        </w:rPr>
      </w:pPr>
    </w:p>
    <w:p w14:paraId="52FC07B4" w14:textId="77777777" w:rsidR="003408DD" w:rsidRPr="00037B15" w:rsidRDefault="003408DD" w:rsidP="003408DD">
      <w:pPr>
        <w:ind w:left="567" w:right="567"/>
        <w:jc w:val="both"/>
        <w:rPr>
          <w:rFonts w:ascii="Palatino Linotype" w:hAnsi="Palatino Linotype"/>
          <w:i/>
          <w:sz w:val="20"/>
          <w:szCs w:val="22"/>
          <w:lang w:val="es-MX"/>
        </w:rPr>
      </w:pPr>
      <w:r w:rsidRPr="00037B15">
        <w:rPr>
          <w:rFonts w:ascii="Palatino Linotype" w:hAnsi="Palatino Linotype"/>
          <w:i/>
          <w:sz w:val="20"/>
          <w:szCs w:val="22"/>
          <w:lang w:val="es-MX"/>
        </w:rPr>
        <w:t>PRIMER TRIBUNAL COLEGIADO DEL SEPTIMO CIRCUITO.</w:t>
      </w:r>
    </w:p>
    <w:p w14:paraId="29C069C5" w14:textId="77777777" w:rsidR="003408DD" w:rsidRPr="00037B15" w:rsidRDefault="003408DD" w:rsidP="003408DD">
      <w:pPr>
        <w:ind w:left="567" w:right="567"/>
        <w:jc w:val="both"/>
        <w:rPr>
          <w:rFonts w:ascii="Palatino Linotype" w:hAnsi="Palatino Linotype"/>
          <w:i/>
          <w:sz w:val="20"/>
          <w:szCs w:val="22"/>
          <w:lang w:val="es-MX"/>
        </w:rPr>
      </w:pPr>
    </w:p>
    <w:p w14:paraId="55A67B30" w14:textId="77777777" w:rsidR="003408DD" w:rsidRPr="00037B15" w:rsidRDefault="003408DD" w:rsidP="003408DD">
      <w:pPr>
        <w:ind w:left="567" w:right="567"/>
        <w:jc w:val="both"/>
        <w:rPr>
          <w:rFonts w:ascii="Palatino Linotype" w:hAnsi="Palatino Linotype"/>
          <w:sz w:val="20"/>
          <w:szCs w:val="22"/>
          <w:lang w:val="es-MX"/>
        </w:rPr>
      </w:pPr>
      <w:r w:rsidRPr="00037B15">
        <w:rPr>
          <w:rFonts w:ascii="Palatino Linotype" w:hAnsi="Palatino Linotype"/>
          <w:i/>
          <w:sz w:val="20"/>
          <w:szCs w:val="22"/>
          <w:lang w:val="es-MX"/>
        </w:rPr>
        <w:t xml:space="preserve">Incidente 563/87. Jorge Orlando </w:t>
      </w:r>
      <w:proofErr w:type="spellStart"/>
      <w:r w:rsidRPr="00037B15">
        <w:rPr>
          <w:rFonts w:ascii="Palatino Linotype" w:hAnsi="Palatino Linotype"/>
          <w:i/>
          <w:sz w:val="20"/>
          <w:szCs w:val="22"/>
          <w:lang w:val="es-MX"/>
        </w:rPr>
        <w:t>Cuallo</w:t>
      </w:r>
      <w:proofErr w:type="spellEnd"/>
      <w:r w:rsidRPr="00037B15">
        <w:rPr>
          <w:rFonts w:ascii="Palatino Linotype" w:hAnsi="Palatino Linotype"/>
          <w:i/>
          <w:sz w:val="20"/>
          <w:szCs w:val="22"/>
          <w:lang w:val="es-MX"/>
        </w:rPr>
        <w:t xml:space="preserve">. 20 de enero de 1988. Unanimidad de votos. Ponente: Tomás Enrique Ochoa Moguel. Secretario: Héctor Riveros </w:t>
      </w:r>
      <w:proofErr w:type="spellStart"/>
      <w:r w:rsidRPr="00037B15">
        <w:rPr>
          <w:rFonts w:ascii="Palatino Linotype" w:hAnsi="Palatino Linotype"/>
          <w:i/>
          <w:sz w:val="20"/>
          <w:szCs w:val="22"/>
          <w:lang w:val="es-MX"/>
        </w:rPr>
        <w:t>Caraza</w:t>
      </w:r>
      <w:proofErr w:type="spellEnd"/>
      <w:r w:rsidRPr="00037B15">
        <w:rPr>
          <w:rFonts w:ascii="Palatino Linotype" w:hAnsi="Palatino Linotype"/>
          <w:i/>
          <w:sz w:val="20"/>
          <w:szCs w:val="22"/>
          <w:lang w:val="es-MX"/>
        </w:rPr>
        <w:t>.</w:t>
      </w:r>
    </w:p>
    <w:p w14:paraId="6ED0CB5C" w14:textId="77777777" w:rsidR="00F50F2C" w:rsidRPr="00037B15" w:rsidRDefault="00F50F2C" w:rsidP="009602BA">
      <w:pPr>
        <w:autoSpaceDE w:val="0"/>
        <w:autoSpaceDN w:val="0"/>
        <w:adjustRightInd w:val="0"/>
        <w:spacing w:line="360" w:lineRule="auto"/>
        <w:jc w:val="both"/>
        <w:rPr>
          <w:rFonts w:ascii="Palatino Linotype" w:hAnsi="Palatino Linotype" w:cs="Arial"/>
        </w:rPr>
      </w:pPr>
    </w:p>
    <w:p w14:paraId="5B1669FA" w14:textId="77777777" w:rsidR="009602BA" w:rsidRPr="00037B15" w:rsidRDefault="009602BA" w:rsidP="009602BA">
      <w:pPr>
        <w:autoSpaceDE w:val="0"/>
        <w:autoSpaceDN w:val="0"/>
        <w:adjustRightInd w:val="0"/>
        <w:spacing w:line="360" w:lineRule="auto"/>
        <w:jc w:val="both"/>
        <w:rPr>
          <w:rFonts w:ascii="Palatino Linotype" w:hAnsi="Palatino Linotype" w:cs="Arial"/>
        </w:rPr>
      </w:pPr>
      <w:r w:rsidRPr="00037B15">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05EC88D8" w14:textId="77777777" w:rsidR="009602BA" w:rsidRPr="00037B15" w:rsidRDefault="009602BA" w:rsidP="009602BA">
      <w:pPr>
        <w:rPr>
          <w:rFonts w:asciiTheme="minorHAnsi" w:eastAsiaTheme="minorHAnsi" w:hAnsiTheme="minorHAnsi" w:cstheme="minorBidi"/>
          <w:sz w:val="22"/>
          <w:szCs w:val="22"/>
          <w:lang w:val="es-MX" w:eastAsia="en-US"/>
        </w:rPr>
      </w:pPr>
    </w:p>
    <w:p w14:paraId="5E4A84F5" w14:textId="77777777" w:rsidR="009602BA" w:rsidRPr="00037B15" w:rsidRDefault="009602BA" w:rsidP="00C52084">
      <w:pPr>
        <w:pStyle w:val="Sinespaciado"/>
        <w:rPr>
          <w:rFonts w:eastAsiaTheme="minorHAnsi"/>
          <w:sz w:val="8"/>
        </w:rPr>
      </w:pPr>
    </w:p>
    <w:p w14:paraId="6BDB9793" w14:textId="77777777" w:rsidR="009602BA" w:rsidRPr="00037B15"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037B15">
        <w:rPr>
          <w:rFonts w:ascii="Palatino Linotype" w:eastAsiaTheme="minorHAnsi" w:hAnsi="Palatino Linotype" w:cs="Arial"/>
          <w:b/>
          <w:i/>
          <w:sz w:val="22"/>
          <w:szCs w:val="22"/>
          <w:lang w:val="es-MX" w:eastAsia="en-US"/>
        </w:rPr>
        <w:t>Artículo 12.</w:t>
      </w:r>
      <w:r w:rsidRPr="00037B15">
        <w:rPr>
          <w:rFonts w:ascii="Palatino Linotype" w:eastAsiaTheme="minorHAnsi" w:hAnsi="Palatino Linotype" w:cs="Arial"/>
          <w:i/>
          <w:sz w:val="22"/>
          <w:szCs w:val="22"/>
          <w:lang w:val="es-MX" w:eastAsia="en-US"/>
        </w:rPr>
        <w:t xml:space="preserve"> …</w:t>
      </w:r>
      <w:r w:rsidRPr="00037B15">
        <w:rPr>
          <w:rFonts w:ascii="Palatino Linotype" w:eastAsiaTheme="minorHAnsi" w:hAnsi="Palatino Linotype" w:cs="Arial"/>
          <w:b/>
          <w:i/>
          <w:sz w:val="22"/>
          <w:szCs w:val="22"/>
          <w:lang w:val="es-MX" w:eastAsia="en-US"/>
        </w:rPr>
        <w:t xml:space="preserve"> </w:t>
      </w:r>
    </w:p>
    <w:p w14:paraId="6252C3CF" w14:textId="77777777" w:rsidR="009602BA" w:rsidRPr="00037B15"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037B15">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037B15">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1C2EBB23" w14:textId="77777777" w:rsidR="009602BA" w:rsidRPr="00037B15" w:rsidRDefault="009602BA" w:rsidP="009602BA">
      <w:pPr>
        <w:spacing w:after="160" w:line="259" w:lineRule="auto"/>
        <w:ind w:left="851" w:right="851"/>
        <w:jc w:val="both"/>
        <w:rPr>
          <w:rFonts w:ascii="Palatino Linotype" w:eastAsiaTheme="minorHAnsi" w:hAnsi="Palatino Linotype" w:cs="Arial"/>
          <w:b/>
          <w:i/>
          <w:sz w:val="16"/>
          <w:szCs w:val="22"/>
          <w:lang w:val="es-MX" w:eastAsia="en-US"/>
        </w:rPr>
      </w:pPr>
    </w:p>
    <w:p w14:paraId="47CDE683" w14:textId="77777777" w:rsidR="009602BA" w:rsidRPr="00037B15" w:rsidRDefault="009602BA" w:rsidP="009602BA">
      <w:pPr>
        <w:spacing w:line="360" w:lineRule="auto"/>
        <w:jc w:val="both"/>
        <w:rPr>
          <w:rFonts w:ascii="Palatino Linotype" w:eastAsiaTheme="minorHAnsi" w:hAnsi="Palatino Linotype" w:cs="Arial"/>
          <w:lang w:val="es-MX" w:eastAsia="es-MX"/>
        </w:rPr>
      </w:pPr>
      <w:r w:rsidRPr="00037B15">
        <w:rPr>
          <w:rFonts w:ascii="Palatino Linotype" w:eastAsiaTheme="minorHAnsi" w:hAnsi="Palatino Linotype" w:cs="Arial"/>
          <w:lang w:val="es-MX" w:eastAsia="es-MX"/>
        </w:rPr>
        <w:lastRenderedPageBreak/>
        <w:t xml:space="preserve">Además, y de conformidad con lo ya establecido anteriormente en el artículo 12, de la Ley de Transparencia y Acceso a la Información Pública del Estado de México y Municipios, anteriormente invocado el </w:t>
      </w:r>
      <w:r w:rsidRPr="00037B15">
        <w:rPr>
          <w:rFonts w:ascii="Palatino Linotype" w:eastAsiaTheme="minorHAnsi" w:hAnsi="Palatino Linotype" w:cs="Arial"/>
          <w:b/>
          <w:lang w:val="es-MX" w:eastAsia="es-MX"/>
        </w:rPr>
        <w:t>Sujeto Obligado</w:t>
      </w:r>
      <w:r w:rsidRPr="00037B15">
        <w:rPr>
          <w:rFonts w:ascii="Palatino Linotype" w:eastAsiaTheme="minorHAnsi" w:hAnsi="Palatino Linotype" w:cs="Arial"/>
          <w:lang w:val="es-MX" w:eastAsia="es-MX"/>
        </w:rPr>
        <w:t xml:space="preserve"> sólo proporcionará la información que obra en sus archivos, lo que </w:t>
      </w:r>
      <w:r w:rsidRPr="00037B15">
        <w:rPr>
          <w:rFonts w:ascii="Palatino Linotype" w:eastAsiaTheme="minorHAnsi" w:hAnsi="Palatino Linotype" w:cs="Arial"/>
          <w:i/>
          <w:lang w:val="es-MX" w:eastAsia="es-MX"/>
        </w:rPr>
        <w:t>a contrario sensu</w:t>
      </w:r>
      <w:r w:rsidRPr="00037B15">
        <w:rPr>
          <w:rFonts w:ascii="Palatino Linotype" w:eastAsiaTheme="minorHAnsi" w:hAnsi="Palatino Linotype" w:cs="Arial"/>
          <w:lang w:val="es-MX" w:eastAsia="es-MX"/>
        </w:rPr>
        <w:t xml:space="preserve"> significa que no se está obligado a proporcionar lo que no obre en sus archivos.</w:t>
      </w:r>
    </w:p>
    <w:p w14:paraId="4110FD4A" w14:textId="77777777" w:rsidR="009602BA" w:rsidRPr="00037B15" w:rsidRDefault="009602BA" w:rsidP="009602BA">
      <w:pPr>
        <w:spacing w:line="360" w:lineRule="auto"/>
        <w:jc w:val="both"/>
        <w:rPr>
          <w:rFonts w:ascii="Palatino Linotype" w:eastAsiaTheme="minorHAnsi" w:hAnsi="Palatino Linotype" w:cs="Arial"/>
          <w:szCs w:val="22"/>
          <w:lang w:val="es-MX" w:eastAsia="es-MX"/>
        </w:rPr>
      </w:pPr>
    </w:p>
    <w:p w14:paraId="43D1E795" w14:textId="77777777" w:rsidR="009602BA" w:rsidRPr="00037B15" w:rsidRDefault="009602BA" w:rsidP="009602BA">
      <w:pPr>
        <w:spacing w:line="360" w:lineRule="auto"/>
        <w:jc w:val="both"/>
        <w:rPr>
          <w:rFonts w:ascii="Palatino Linotype" w:eastAsiaTheme="minorHAnsi" w:hAnsi="Palatino Linotype" w:cs="Arial"/>
          <w:szCs w:val="22"/>
          <w:lang w:val="es-MX" w:eastAsia="es-MX"/>
        </w:rPr>
      </w:pPr>
      <w:r w:rsidRPr="00037B15">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037B15">
        <w:rPr>
          <w:rFonts w:ascii="Palatino Linotype" w:eastAsiaTheme="minorHAnsi" w:hAnsi="Palatino Linotype" w:cs="Arial"/>
          <w:b/>
          <w:szCs w:val="22"/>
          <w:lang w:val="es-MX" w:eastAsia="es-MX"/>
        </w:rPr>
        <w:t>El Recurrente</w:t>
      </w:r>
      <w:r w:rsidRPr="00037B15">
        <w:rPr>
          <w:rFonts w:ascii="Palatino Linotype" w:eastAsiaTheme="minorHAnsi" w:hAnsi="Palatino Linotype" w:cs="Arial"/>
          <w:szCs w:val="22"/>
          <w:lang w:val="es-MX" w:eastAsia="es-MX"/>
        </w:rPr>
        <w:t xml:space="preserve"> para que pueda realizar la solicitud de información ante el </w:t>
      </w:r>
      <w:r w:rsidRPr="00037B15">
        <w:rPr>
          <w:rFonts w:ascii="Palatino Linotype" w:eastAsiaTheme="minorHAnsi" w:hAnsi="Palatino Linotype" w:cs="Arial"/>
          <w:b/>
          <w:szCs w:val="22"/>
          <w:lang w:val="es-MX" w:eastAsia="es-MX"/>
        </w:rPr>
        <w:t>Sujeto Obligado</w:t>
      </w:r>
      <w:r w:rsidRPr="00037B15">
        <w:rPr>
          <w:rFonts w:ascii="Palatino Linotype" w:eastAsiaTheme="minorHAnsi" w:hAnsi="Palatino Linotype" w:cs="Arial"/>
          <w:szCs w:val="22"/>
          <w:lang w:val="es-MX" w:eastAsia="es-MX"/>
        </w:rPr>
        <w:t xml:space="preserve"> correspondiente.</w:t>
      </w:r>
    </w:p>
    <w:p w14:paraId="66AE27F4" w14:textId="77777777" w:rsidR="009602BA" w:rsidRPr="00037B15" w:rsidRDefault="009602BA" w:rsidP="009602BA">
      <w:pPr>
        <w:spacing w:line="360" w:lineRule="auto"/>
        <w:jc w:val="both"/>
        <w:rPr>
          <w:rFonts w:ascii="Palatino Linotype" w:eastAsiaTheme="minorHAnsi" w:hAnsi="Palatino Linotype" w:cs="Arial"/>
          <w:szCs w:val="22"/>
          <w:lang w:val="es-MX" w:eastAsia="es-MX"/>
        </w:rPr>
      </w:pPr>
    </w:p>
    <w:p w14:paraId="423F99E7" w14:textId="77777777" w:rsidR="009602BA" w:rsidRPr="00037B15" w:rsidRDefault="009602BA" w:rsidP="009602BA">
      <w:pPr>
        <w:spacing w:line="360" w:lineRule="auto"/>
        <w:jc w:val="both"/>
        <w:rPr>
          <w:rFonts w:ascii="Palatino Linotype" w:eastAsia="Calibri" w:hAnsi="Palatino Linotype" w:cs="Arial"/>
          <w:szCs w:val="22"/>
          <w:lang w:val="es-MX" w:eastAsia="en-US"/>
        </w:rPr>
      </w:pPr>
      <w:r w:rsidRPr="00037B15">
        <w:rPr>
          <w:rFonts w:ascii="Palatino Linotype" w:eastAsia="Calibri" w:hAnsi="Palatino Linotype" w:cs="Arial"/>
          <w:szCs w:val="22"/>
          <w:lang w:val="es-MX" w:eastAsia="en-US"/>
        </w:rPr>
        <w:t>Así también, se dispone que</w:t>
      </w:r>
      <w:r w:rsidRPr="00037B15">
        <w:rPr>
          <w:rFonts w:ascii="Palatino Linotype" w:eastAsiaTheme="minorHAnsi" w:hAnsi="Palatino Linotype" w:cstheme="minorBidi"/>
          <w:szCs w:val="22"/>
          <w:lang w:val="es-MX" w:eastAsia="en-US"/>
        </w:rPr>
        <w:t xml:space="preserve"> </w:t>
      </w:r>
      <w:r w:rsidRPr="00037B15">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CFFF9BA" w14:textId="77777777" w:rsidR="009602BA" w:rsidRPr="00037B15" w:rsidRDefault="009602BA" w:rsidP="009602BA">
      <w:pPr>
        <w:spacing w:line="360" w:lineRule="auto"/>
        <w:jc w:val="both"/>
        <w:rPr>
          <w:rFonts w:ascii="Palatino Linotype" w:eastAsiaTheme="minorHAnsi" w:hAnsi="Palatino Linotype" w:cs="Arial"/>
          <w:szCs w:val="22"/>
          <w:lang w:val="es-MX" w:eastAsia="en-US"/>
        </w:rPr>
      </w:pPr>
    </w:p>
    <w:p w14:paraId="231C2100" w14:textId="77777777" w:rsidR="009602BA" w:rsidRPr="00037B15"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037B15">
        <w:rPr>
          <w:rFonts w:ascii="Palatino Linotype" w:eastAsiaTheme="minorHAnsi" w:hAnsi="Palatino Linotype" w:cs="Arial"/>
          <w:szCs w:val="22"/>
          <w:lang w:val="es-MX" w:eastAsia="en-US"/>
        </w:rPr>
        <w:t xml:space="preserve">En este contexto, </w:t>
      </w:r>
      <w:r w:rsidRPr="00037B15">
        <w:rPr>
          <w:rFonts w:ascii="Palatino Linotype" w:eastAsiaTheme="minorHAnsi" w:hAnsi="Palatino Linotype" w:cs="Arial"/>
          <w:szCs w:val="22"/>
          <w:lang w:val="es-MX" w:eastAsia="es-MX"/>
        </w:rPr>
        <w:t xml:space="preserve">el </w:t>
      </w:r>
      <w:r w:rsidRPr="00037B15">
        <w:rPr>
          <w:rFonts w:ascii="Palatino Linotype" w:eastAsiaTheme="minorHAnsi" w:hAnsi="Palatino Linotype" w:cs="Arial"/>
          <w:b/>
          <w:szCs w:val="22"/>
          <w:lang w:val="es-MX" w:eastAsia="es-MX"/>
        </w:rPr>
        <w:t>Sujeto Obligado</w:t>
      </w:r>
      <w:r w:rsidRPr="00037B15">
        <w:rPr>
          <w:rFonts w:ascii="Palatino Linotype" w:eastAsiaTheme="minorHAnsi" w:hAnsi="Palatino Linotype" w:cs="Arial"/>
          <w:szCs w:val="22"/>
          <w:lang w:val="es-MX" w:eastAsia="en-US"/>
        </w:rPr>
        <w:t xml:space="preserve"> no está obligado a generar documento </w:t>
      </w:r>
      <w:r w:rsidRPr="00037B15">
        <w:rPr>
          <w:rFonts w:ascii="Palatino Linotype" w:eastAsiaTheme="minorHAnsi" w:hAnsi="Palatino Linotype" w:cs="Arial"/>
          <w:b/>
          <w:i/>
          <w:szCs w:val="22"/>
          <w:lang w:val="es-MX" w:eastAsia="en-US"/>
        </w:rPr>
        <w:t>ad hoc</w:t>
      </w:r>
      <w:r w:rsidRPr="00037B15">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037B15">
        <w:rPr>
          <w:rFonts w:ascii="Palatino Linotype" w:eastAsiaTheme="minorHAnsi" w:hAnsi="Palatino Linotype" w:cs="Arial"/>
          <w:color w:val="000000"/>
          <w:szCs w:val="22"/>
          <w:lang w:val="es-MX" w:eastAsia="en-US"/>
        </w:rPr>
        <w:t xml:space="preserve">Como apoyo a lo anterior, es aplicable el Criterio </w:t>
      </w:r>
      <w:r w:rsidRPr="00037B15">
        <w:rPr>
          <w:rFonts w:ascii="Palatino Linotype" w:eastAsiaTheme="minorHAnsi" w:hAnsi="Palatino Linotype" w:cs="Arial"/>
          <w:color w:val="000000"/>
          <w:szCs w:val="22"/>
          <w:lang w:val="es-MX" w:eastAsia="en-US"/>
        </w:rPr>
        <w:lastRenderedPageBreak/>
        <w:t xml:space="preserve">03-17, emitido por </w:t>
      </w:r>
      <w:r w:rsidRPr="00037B15">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037B15">
        <w:rPr>
          <w:rFonts w:ascii="Palatino Linotype" w:eastAsiaTheme="minorHAnsi" w:hAnsi="Palatino Linotype" w:cstheme="minorBidi"/>
          <w:bCs/>
          <w:color w:val="000000"/>
          <w:szCs w:val="22"/>
          <w:lang w:val="es-MX" w:eastAsia="en-US"/>
        </w:rPr>
        <w:t xml:space="preserve"> que dice:</w:t>
      </w:r>
      <w:r w:rsidRPr="00037B15">
        <w:rPr>
          <w:rFonts w:ascii="Palatino Linotype" w:eastAsiaTheme="minorHAnsi" w:hAnsi="Palatino Linotype" w:cstheme="minorBidi"/>
          <w:b/>
          <w:bCs/>
          <w:color w:val="000000"/>
          <w:szCs w:val="22"/>
          <w:lang w:val="es-MX" w:eastAsia="en-US"/>
        </w:rPr>
        <w:t xml:space="preserve"> </w:t>
      </w:r>
    </w:p>
    <w:p w14:paraId="092ABAF8" w14:textId="77777777" w:rsidR="009602BA" w:rsidRPr="00037B15" w:rsidRDefault="009602BA" w:rsidP="009602BA">
      <w:pPr>
        <w:rPr>
          <w:rFonts w:asciiTheme="minorHAnsi" w:eastAsiaTheme="minorHAnsi" w:hAnsiTheme="minorHAnsi" w:cstheme="minorBidi"/>
          <w:sz w:val="22"/>
          <w:szCs w:val="22"/>
          <w:lang w:val="es-MX" w:eastAsia="en-US"/>
        </w:rPr>
      </w:pPr>
    </w:p>
    <w:p w14:paraId="475377E3" w14:textId="77777777" w:rsidR="009602BA" w:rsidRPr="00037B15"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682B175B" w14:textId="77777777" w:rsidR="009602BA" w:rsidRPr="00037B15"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037B15">
        <w:rPr>
          <w:rFonts w:ascii="Palatino Linotype" w:eastAsiaTheme="minorHAnsi" w:hAnsi="Palatino Linotype" w:cs="Arial"/>
          <w:i/>
          <w:color w:val="000000"/>
          <w:sz w:val="22"/>
          <w:szCs w:val="22"/>
          <w:lang w:val="es-MX" w:eastAsia="en-US"/>
        </w:rPr>
        <w:t>“</w:t>
      </w:r>
      <w:r w:rsidRPr="00037B15">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037B15">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82BDA5E" w14:textId="77777777" w:rsidR="009602BA" w:rsidRPr="00037B15" w:rsidRDefault="009602BA" w:rsidP="009602BA">
      <w:pPr>
        <w:spacing w:line="259" w:lineRule="auto"/>
        <w:ind w:left="851" w:right="901"/>
        <w:jc w:val="both"/>
        <w:rPr>
          <w:rFonts w:ascii="Palatino Linotype" w:eastAsiaTheme="minorHAnsi" w:hAnsi="Palatino Linotype" w:cs="Arial"/>
          <w:i/>
          <w:color w:val="000000"/>
          <w:sz w:val="2"/>
          <w:szCs w:val="22"/>
          <w:lang w:val="es-MX" w:eastAsia="en-US"/>
        </w:rPr>
      </w:pPr>
    </w:p>
    <w:p w14:paraId="25653FF6" w14:textId="77777777" w:rsidR="009602BA" w:rsidRPr="00037B15"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p>
    <w:p w14:paraId="385384DA" w14:textId="77777777" w:rsidR="009602BA" w:rsidRPr="00037B15"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037B15">
        <w:rPr>
          <w:rFonts w:ascii="Palatino Linotype" w:eastAsiaTheme="minorHAnsi" w:hAnsi="Palatino Linotype" w:cs="Arial"/>
          <w:i/>
          <w:color w:val="000000"/>
          <w:sz w:val="22"/>
          <w:szCs w:val="22"/>
          <w:lang w:val="es-MX" w:eastAsia="en-US"/>
        </w:rPr>
        <w:t xml:space="preserve">Resoluciones: </w:t>
      </w:r>
    </w:p>
    <w:p w14:paraId="771C79C8" w14:textId="77777777" w:rsidR="009602BA" w:rsidRPr="00037B15"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037B15">
        <w:rPr>
          <w:rFonts w:ascii="Palatino Linotype" w:eastAsiaTheme="minorHAnsi" w:hAnsi="Palatino Linotype" w:cs="Arial"/>
          <w:i/>
          <w:color w:val="000000"/>
          <w:sz w:val="22"/>
          <w:szCs w:val="22"/>
          <w:lang w:val="es-MX" w:eastAsia="en-US"/>
        </w:rPr>
        <w:sym w:font="Symbol" w:char="F0B7"/>
      </w:r>
      <w:r w:rsidRPr="00037B15">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A78DEA7" w14:textId="77777777" w:rsidR="009602BA" w:rsidRPr="00037B15"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037B15">
        <w:rPr>
          <w:rFonts w:ascii="Palatino Linotype" w:eastAsiaTheme="minorHAnsi" w:hAnsi="Palatino Linotype" w:cs="Arial"/>
          <w:i/>
          <w:color w:val="000000"/>
          <w:sz w:val="22"/>
          <w:szCs w:val="22"/>
          <w:lang w:val="es-MX" w:eastAsia="en-US"/>
        </w:rPr>
        <w:sym w:font="Symbol" w:char="F0B7"/>
      </w:r>
      <w:r w:rsidRPr="00037B15">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A025CD9" w14:textId="77777777" w:rsidR="009602BA" w:rsidRPr="00037B15"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037B15">
        <w:rPr>
          <w:rFonts w:ascii="Palatino Linotype" w:eastAsiaTheme="minorHAnsi" w:hAnsi="Palatino Linotype" w:cs="Arial"/>
          <w:i/>
          <w:color w:val="000000"/>
          <w:sz w:val="22"/>
          <w:szCs w:val="22"/>
          <w:lang w:val="es-MX" w:eastAsia="en-US"/>
        </w:rPr>
        <w:sym w:font="Symbol" w:char="F0B7"/>
      </w:r>
      <w:r w:rsidRPr="00037B15">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37B0C2CE" w14:textId="77777777" w:rsidR="009602BA" w:rsidRPr="00037B15"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132E27BD" w14:textId="77777777" w:rsidR="00D47741" w:rsidRPr="00037B15" w:rsidRDefault="00D47741" w:rsidP="00D47741">
      <w:pPr>
        <w:spacing w:line="360" w:lineRule="auto"/>
        <w:jc w:val="both"/>
        <w:rPr>
          <w:rFonts w:ascii="Palatino Linotype" w:hAnsi="Palatino Linotype" w:cs="Arial"/>
        </w:rPr>
      </w:pPr>
      <w:r w:rsidRPr="00037B15">
        <w:rPr>
          <w:rFonts w:ascii="Palatino Linotype" w:hAnsi="Palatino Linotype" w:cs="Tahoma"/>
          <w:bCs/>
        </w:rPr>
        <w:t xml:space="preserve">Bajo estas líneas argumentativas, al retomar y delimitar los requerimientos del ahora </w:t>
      </w:r>
      <w:r w:rsidRPr="00037B15">
        <w:rPr>
          <w:rFonts w:ascii="Palatino Linotype" w:hAnsi="Palatino Linotype" w:cs="Tahoma"/>
          <w:b/>
          <w:bCs/>
        </w:rPr>
        <w:t>Recurrente</w:t>
      </w:r>
      <w:r w:rsidRPr="00037B15">
        <w:rPr>
          <w:rFonts w:ascii="Palatino Linotype" w:hAnsi="Palatino Linotype" w:cs="Tahoma"/>
          <w:bCs/>
        </w:rPr>
        <w:t>, de manera objetiva se precisa que se queja de la siguiente información:</w:t>
      </w:r>
    </w:p>
    <w:p w14:paraId="6CB73B66" w14:textId="77777777" w:rsidR="00D47741" w:rsidRPr="00037B15" w:rsidRDefault="00D47741" w:rsidP="00D47741">
      <w:pPr>
        <w:tabs>
          <w:tab w:val="left" w:pos="1828"/>
        </w:tabs>
        <w:spacing w:line="360" w:lineRule="auto"/>
        <w:jc w:val="both"/>
        <w:rPr>
          <w:rFonts w:ascii="Palatino Linotype" w:hAnsi="Palatino Linotype" w:cs="Tahoma"/>
          <w:bCs/>
        </w:rPr>
      </w:pPr>
    </w:p>
    <w:p w14:paraId="4C6EABAB" w14:textId="77777777" w:rsidR="00D47741" w:rsidRPr="00037B15" w:rsidRDefault="00D47741" w:rsidP="00D47741">
      <w:pPr>
        <w:spacing w:line="360" w:lineRule="auto"/>
        <w:ind w:right="141"/>
        <w:jc w:val="both"/>
        <w:rPr>
          <w:rFonts w:ascii="Palatino Linotype" w:eastAsiaTheme="minorHAnsi" w:hAnsi="Palatino Linotype" w:cstheme="minorBidi"/>
          <w:b/>
          <w:szCs w:val="22"/>
          <w:lang w:val="es-MX" w:eastAsia="es-MX"/>
        </w:rPr>
      </w:pPr>
      <w:r w:rsidRPr="00037B15">
        <w:rPr>
          <w:rFonts w:ascii="Palatino Linotype" w:eastAsiaTheme="minorHAnsi" w:hAnsi="Palatino Linotype" w:cstheme="minorBidi"/>
          <w:b/>
          <w:szCs w:val="22"/>
          <w:lang w:val="es-MX" w:eastAsia="es-MX"/>
        </w:rPr>
        <w:t xml:space="preserve">PUNTOS RECURRIDOS: </w:t>
      </w:r>
    </w:p>
    <w:p w14:paraId="4CBCA373" w14:textId="77777777" w:rsidR="00D47741" w:rsidRPr="00037B15" w:rsidRDefault="00D47741" w:rsidP="00D47741">
      <w:pPr>
        <w:pStyle w:val="Sinespaciado"/>
        <w:rPr>
          <w:rFonts w:eastAsiaTheme="minorHAnsi"/>
          <w:lang w:eastAsia="es-MX"/>
        </w:rPr>
      </w:pPr>
    </w:p>
    <w:p w14:paraId="7BD754EE" w14:textId="2FCAE977" w:rsidR="00D47741" w:rsidRPr="00037B15" w:rsidRDefault="007F6A70" w:rsidP="004218B2">
      <w:pPr>
        <w:pStyle w:val="Prrafodelista"/>
        <w:numPr>
          <w:ilvl w:val="0"/>
          <w:numId w:val="20"/>
        </w:numPr>
        <w:spacing w:line="360" w:lineRule="auto"/>
        <w:jc w:val="both"/>
        <w:rPr>
          <w:rFonts w:ascii="Palatino Linotype" w:hAnsi="Palatino Linotype" w:cs="Arial"/>
        </w:rPr>
      </w:pPr>
      <w:r>
        <w:rPr>
          <w:rFonts w:ascii="Palatino Linotype" w:hAnsi="Palatino Linotype" w:cs="Arial"/>
        </w:rPr>
        <w:t>“</w:t>
      </w:r>
      <w:r w:rsidRPr="007F6A70">
        <w:rPr>
          <w:rFonts w:ascii="Palatino Linotype" w:hAnsi="Palatino Linotype" w:cs="Arial"/>
        </w:rPr>
        <w:t>NO ENTREGA INFORMACIÓN</w:t>
      </w:r>
      <w:r>
        <w:rPr>
          <w:rFonts w:ascii="Palatino Linotype" w:hAnsi="Palatino Linotype" w:cs="Arial"/>
        </w:rPr>
        <w:t>”</w:t>
      </w:r>
      <w:r w:rsidR="00D47741" w:rsidRPr="00037B15">
        <w:rPr>
          <w:rFonts w:ascii="Palatino Linotype" w:hAnsi="Palatino Linotype" w:cs="Arial"/>
        </w:rPr>
        <w:t>.</w:t>
      </w:r>
    </w:p>
    <w:p w14:paraId="0EE22CB8" w14:textId="081FD94F" w:rsidR="004218B2" w:rsidRPr="00037B15" w:rsidRDefault="007F6A70" w:rsidP="004218B2">
      <w:pPr>
        <w:pStyle w:val="Prrafodelista"/>
        <w:numPr>
          <w:ilvl w:val="0"/>
          <w:numId w:val="20"/>
        </w:numPr>
        <w:spacing w:line="360" w:lineRule="auto"/>
        <w:jc w:val="both"/>
        <w:rPr>
          <w:rFonts w:ascii="Palatino Linotype" w:hAnsi="Palatino Linotype" w:cs="Arial"/>
        </w:rPr>
      </w:pPr>
      <w:r>
        <w:rPr>
          <w:rFonts w:ascii="Palatino Linotype" w:hAnsi="Palatino Linotype" w:cs="Arial"/>
        </w:rPr>
        <w:t>“</w:t>
      </w:r>
      <w:r w:rsidRPr="007F6A70">
        <w:rPr>
          <w:rFonts w:ascii="Palatino Linotype" w:hAnsi="Palatino Linotype" w:cs="Arial"/>
        </w:rPr>
        <w:t>QUE PARA ESO NO ESTA LA SECRETARIA PARTICULAR???, OSEA TREMENDO SUELDO Y HACIENDO NADA NO PUEDE SER</w:t>
      </w:r>
      <w:r>
        <w:rPr>
          <w:rFonts w:ascii="Palatino Linotype" w:hAnsi="Palatino Linotype" w:cs="Arial"/>
        </w:rPr>
        <w:t>”</w:t>
      </w:r>
      <w:r w:rsidR="004218B2" w:rsidRPr="00037B15">
        <w:rPr>
          <w:rFonts w:ascii="Palatino Linotype" w:hAnsi="Palatino Linotype" w:cs="Arial"/>
        </w:rPr>
        <w:t>.</w:t>
      </w:r>
    </w:p>
    <w:p w14:paraId="15DA44DF" w14:textId="77777777" w:rsidR="00AF2861" w:rsidRPr="00037B15" w:rsidRDefault="00AF2861" w:rsidP="009602BA">
      <w:pPr>
        <w:spacing w:line="360" w:lineRule="auto"/>
        <w:jc w:val="both"/>
        <w:rPr>
          <w:rFonts w:ascii="Palatino Linotype" w:hAnsi="Palatino Linotype" w:cs="Arial"/>
        </w:rPr>
      </w:pPr>
    </w:p>
    <w:p w14:paraId="7190D110" w14:textId="21E06705" w:rsidR="00855F8D" w:rsidRPr="00037B15" w:rsidRDefault="00855F8D" w:rsidP="00855F8D">
      <w:pPr>
        <w:spacing w:line="360" w:lineRule="auto"/>
        <w:jc w:val="both"/>
        <w:rPr>
          <w:rFonts w:ascii="Palatino Linotype" w:hAnsi="Palatino Linotype" w:cs="Arial"/>
        </w:rPr>
      </w:pPr>
      <w:r w:rsidRPr="00037B15">
        <w:rPr>
          <w:rFonts w:ascii="Palatino Linotype" w:hAnsi="Palatino Linotype" w:cs="Arial"/>
        </w:rPr>
        <w:lastRenderedPageBreak/>
        <w:t xml:space="preserve">Derivado de lo anterior,  dable concluir que el Particular se inconformó porque el </w:t>
      </w:r>
      <w:r w:rsidRPr="00037B15">
        <w:rPr>
          <w:rFonts w:ascii="Palatino Linotype" w:hAnsi="Palatino Linotype" w:cs="Arial"/>
          <w:b/>
        </w:rPr>
        <w:t>Sujeto Obligado</w:t>
      </w:r>
      <w:r w:rsidRPr="00037B15">
        <w:rPr>
          <w:rFonts w:ascii="Palatino Linotype" w:hAnsi="Palatino Linotype" w:cs="Arial"/>
        </w:rPr>
        <w:t xml:space="preserve"> supuestamente no le entregó la información solicitada; sin embargo, de las constancias que obran en el expediente radicado en el Sistema de Acceso a la Información Mexiquense </w:t>
      </w:r>
      <w:r w:rsidRPr="00037B15">
        <w:rPr>
          <w:rFonts w:ascii="Palatino Linotype" w:hAnsi="Palatino Linotype" w:cs="Arial"/>
          <w:b/>
        </w:rPr>
        <w:t>(SAIMEX)</w:t>
      </w:r>
      <w:r w:rsidRPr="00037B15">
        <w:rPr>
          <w:rFonts w:ascii="Palatino Linotype" w:hAnsi="Palatino Linotype" w:cs="Arial"/>
        </w:rPr>
        <w:t xml:space="preserve">; se observa que el </w:t>
      </w:r>
      <w:r w:rsidRPr="00037B15">
        <w:rPr>
          <w:rFonts w:ascii="Palatino Linotype" w:hAnsi="Palatino Linotype" w:cs="Arial"/>
          <w:b/>
        </w:rPr>
        <w:t>Sujeto Obligado</w:t>
      </w:r>
      <w:r w:rsidRPr="00037B15">
        <w:rPr>
          <w:rFonts w:ascii="Palatino Linotype" w:hAnsi="Palatino Linotype" w:cs="Arial"/>
        </w:rPr>
        <w:t xml:space="preserve"> sí dio respuesta la solicitud de información, informando que </w:t>
      </w:r>
      <w:r w:rsidR="007F6A70" w:rsidRPr="007F6A70">
        <w:rPr>
          <w:rFonts w:ascii="Palatino Linotype" w:hAnsi="Palatino Linotype" w:cs="Arial"/>
          <w:u w:val="single"/>
        </w:rPr>
        <w:t>las funciones administrativas de la persona referida en la solicitud de información, particularmente son las de asistir al Presidente Municipal durante las actividades gubernamentales que realiza a diario y en cada evento al que asiste el Presidente Municipal</w:t>
      </w:r>
      <w:r w:rsidRPr="00037B15">
        <w:rPr>
          <w:rFonts w:ascii="Palatino Linotype" w:hAnsi="Palatino Linotype" w:cs="Arial"/>
        </w:rPr>
        <w:t xml:space="preserve">; por </w:t>
      </w:r>
      <w:r w:rsidR="007F6A70">
        <w:rPr>
          <w:rFonts w:ascii="Palatino Linotype" w:hAnsi="Palatino Linotype" w:cs="Arial"/>
        </w:rPr>
        <w:t xml:space="preserve">los </w:t>
      </w:r>
      <w:r w:rsidRPr="00037B15">
        <w:rPr>
          <w:rFonts w:ascii="Palatino Linotype" w:hAnsi="Palatino Linotype" w:cs="Arial"/>
        </w:rPr>
        <w:t>tanto, no se observa relación alguna entre los argumentos de inconformidad y el expediente que nos ocupa, pues pareciera que se recurre una respuesta distinta.</w:t>
      </w:r>
    </w:p>
    <w:p w14:paraId="5BB1398A" w14:textId="77777777" w:rsidR="00855F8D" w:rsidRPr="00037B15" w:rsidRDefault="00855F8D" w:rsidP="00855F8D">
      <w:pPr>
        <w:spacing w:line="360" w:lineRule="auto"/>
        <w:jc w:val="both"/>
        <w:rPr>
          <w:rFonts w:ascii="Palatino Linotype" w:hAnsi="Palatino Linotype" w:cs="Arial"/>
        </w:rPr>
      </w:pPr>
    </w:p>
    <w:p w14:paraId="38F93E2C" w14:textId="77777777" w:rsidR="00855F8D" w:rsidRPr="00037B15" w:rsidRDefault="00855F8D" w:rsidP="00855F8D">
      <w:pPr>
        <w:spacing w:line="360" w:lineRule="auto"/>
        <w:jc w:val="both"/>
        <w:rPr>
          <w:rFonts w:ascii="Palatino Linotype" w:hAnsi="Palatino Linotype" w:cs="Arial"/>
        </w:rPr>
      </w:pPr>
      <w:r w:rsidRPr="00037B15">
        <w:rPr>
          <w:rFonts w:ascii="Palatino Linotype" w:hAnsi="Palatino Linotype" w:cs="Arial"/>
        </w:rPr>
        <w:t xml:space="preserve">Así las cosas, es necesario hacer del conocimiento del Particular que, de la simple lectura a su Recurso de Revisión, se desprende que el Recurso de Revisión que nos ocupa, no actualiza ninguno de los supuestos previstos en la Ley de la materia conforme a las actuaciones que obran en el expediente electrónico formado en el Sistema de Acceso a la Información Mexiquense </w:t>
      </w:r>
      <w:r w:rsidRPr="00037B15">
        <w:rPr>
          <w:rFonts w:ascii="Palatino Linotype" w:hAnsi="Palatino Linotype" w:cs="Arial"/>
          <w:b/>
        </w:rPr>
        <w:t>(SAIMEX)</w:t>
      </w:r>
      <w:r w:rsidRPr="00037B15">
        <w:rPr>
          <w:rFonts w:ascii="Palatino Linotype" w:hAnsi="Palatino Linotype" w:cs="Arial"/>
        </w:rPr>
        <w:t>.</w:t>
      </w:r>
    </w:p>
    <w:p w14:paraId="4CD2EC0F" w14:textId="77777777" w:rsidR="00AF2861" w:rsidRPr="00037B15" w:rsidRDefault="00AF2861" w:rsidP="009602BA">
      <w:pPr>
        <w:spacing w:line="360" w:lineRule="auto"/>
        <w:jc w:val="both"/>
        <w:rPr>
          <w:rFonts w:ascii="Palatino Linotype" w:hAnsi="Palatino Linotype" w:cs="Arial"/>
        </w:rPr>
      </w:pPr>
    </w:p>
    <w:p w14:paraId="52B6DFA1" w14:textId="1D31CA90" w:rsidR="00D47741" w:rsidRPr="00037B15" w:rsidRDefault="00AF2861" w:rsidP="009602BA">
      <w:pPr>
        <w:spacing w:line="360" w:lineRule="auto"/>
        <w:jc w:val="both"/>
        <w:rPr>
          <w:rFonts w:ascii="Palatino Linotype" w:hAnsi="Palatino Linotype" w:cs="Arial"/>
        </w:rPr>
      </w:pPr>
      <w:r w:rsidRPr="00037B15">
        <w:rPr>
          <w:rFonts w:ascii="Palatino Linotype" w:hAnsi="Palatino Linotype" w:cs="Arial"/>
        </w:rPr>
        <w:t xml:space="preserve">Por tales circunstancias, este Instituto se encuentra impedido a entrar al estudio de fondo, en virtud que el Particular no manifestó razones o motivos de inconformidad, relacionados con la respuesta emitida por parte del </w:t>
      </w:r>
      <w:r w:rsidR="004218B2" w:rsidRPr="00037B15">
        <w:rPr>
          <w:rFonts w:ascii="Palatino Linotype" w:hAnsi="Palatino Linotype" w:cs="Arial"/>
          <w:b/>
        </w:rPr>
        <w:t xml:space="preserve">Ayuntamiento de </w:t>
      </w:r>
      <w:r w:rsidR="007F6A70">
        <w:rPr>
          <w:rFonts w:ascii="Palatino Linotype" w:hAnsi="Palatino Linotype" w:cs="Arial"/>
          <w:b/>
        </w:rPr>
        <w:t>Zinacantepec</w:t>
      </w:r>
      <w:r w:rsidRPr="00037B15">
        <w:rPr>
          <w:rFonts w:ascii="Palatino Linotype" w:hAnsi="Palatino Linotype" w:cs="Arial"/>
        </w:rPr>
        <w:t>, a fin de atender su solicitud de acceso.</w:t>
      </w:r>
    </w:p>
    <w:p w14:paraId="4CADF7B5" w14:textId="77777777" w:rsidR="00216980" w:rsidRPr="00037B15" w:rsidRDefault="00216980" w:rsidP="009602BA">
      <w:pPr>
        <w:spacing w:line="360" w:lineRule="auto"/>
        <w:jc w:val="both"/>
        <w:rPr>
          <w:rFonts w:ascii="Palatino Linotype" w:hAnsi="Palatino Linotype" w:cs="Arial"/>
        </w:rPr>
      </w:pPr>
    </w:p>
    <w:p w14:paraId="76282517" w14:textId="0729FE4F" w:rsidR="007F6A70" w:rsidRDefault="009602BA" w:rsidP="007F6A70">
      <w:pPr>
        <w:spacing w:line="360" w:lineRule="auto"/>
        <w:jc w:val="both"/>
        <w:rPr>
          <w:rFonts w:ascii="Palatino Linotype" w:hAnsi="Palatino Linotype" w:cs="Arial"/>
        </w:rPr>
      </w:pPr>
      <w:r w:rsidRPr="00037B15">
        <w:rPr>
          <w:rFonts w:ascii="Palatino Linotype" w:hAnsi="Palatino Linotype" w:cs="Arial"/>
        </w:rPr>
        <w:t xml:space="preserve">Adicionalmente, es de precisar que, </w:t>
      </w:r>
      <w:r w:rsidR="007F6A70">
        <w:rPr>
          <w:rFonts w:ascii="Palatino Linotype" w:hAnsi="Palatino Linotype" w:cs="Arial"/>
        </w:rPr>
        <w:t xml:space="preserve">la Servidora Pública Habilitada de la </w:t>
      </w:r>
      <w:r w:rsidR="007F6A70" w:rsidRPr="007F6A70">
        <w:rPr>
          <w:rFonts w:ascii="Palatino Linotype" w:hAnsi="Palatino Linotype" w:cs="Arial"/>
        </w:rPr>
        <w:t>Secretar</w:t>
      </w:r>
      <w:r w:rsidR="007F6A70">
        <w:rPr>
          <w:rFonts w:ascii="Palatino Linotype" w:hAnsi="Palatino Linotype" w:cs="Arial"/>
        </w:rPr>
        <w:t>í</w:t>
      </w:r>
      <w:r w:rsidR="007F6A70" w:rsidRPr="007F6A70">
        <w:rPr>
          <w:rFonts w:ascii="Palatino Linotype" w:hAnsi="Palatino Linotype" w:cs="Arial"/>
        </w:rPr>
        <w:t>a Particular de la Presidencia Municipal de Zinacantepec</w:t>
      </w:r>
      <w:r w:rsidR="007F6A70">
        <w:rPr>
          <w:rFonts w:ascii="Palatino Linotype" w:hAnsi="Palatino Linotype" w:cs="Arial"/>
        </w:rPr>
        <w:t xml:space="preserve">, fue la encargada de otorgar la respuesta a la solicitud de información, lo anterior dentro de sus atribuciones </w:t>
      </w:r>
      <w:r w:rsidR="007F6A70">
        <w:rPr>
          <w:rFonts w:ascii="Palatino Linotype" w:hAnsi="Palatino Linotype" w:cs="Arial"/>
        </w:rPr>
        <w:lastRenderedPageBreak/>
        <w:t xml:space="preserve">plasmadas en los artículos 24 y 25 del </w:t>
      </w:r>
      <w:r w:rsidR="007F6A70" w:rsidRPr="007F6A70">
        <w:rPr>
          <w:rFonts w:ascii="Palatino Linotype" w:hAnsi="Palatino Linotype" w:cs="Arial"/>
        </w:rPr>
        <w:t>Reglamento Orgánico Municipal</w:t>
      </w:r>
      <w:r w:rsidR="007F6A70">
        <w:rPr>
          <w:rFonts w:ascii="Palatino Linotype" w:hAnsi="Palatino Linotype" w:cs="Arial"/>
        </w:rPr>
        <w:t xml:space="preserve"> d</w:t>
      </w:r>
      <w:r w:rsidR="007F6A70" w:rsidRPr="007F6A70">
        <w:rPr>
          <w:rFonts w:ascii="Palatino Linotype" w:hAnsi="Palatino Linotype" w:cs="Arial"/>
        </w:rPr>
        <w:t>e Zinacantepec</w:t>
      </w:r>
      <w:r w:rsidR="007F6A70">
        <w:rPr>
          <w:rFonts w:ascii="Palatino Linotype" w:hAnsi="Palatino Linotype" w:cs="Arial"/>
        </w:rPr>
        <w:t>; el cual, establece lo siguiente:</w:t>
      </w:r>
    </w:p>
    <w:p w14:paraId="38EFABEB" w14:textId="77777777" w:rsidR="007F6A70" w:rsidRDefault="007F6A70" w:rsidP="007F6A70">
      <w:pPr>
        <w:spacing w:line="360" w:lineRule="auto"/>
        <w:jc w:val="both"/>
        <w:rPr>
          <w:rFonts w:ascii="Palatino Linotype" w:hAnsi="Palatino Linotype" w:cs="Arial"/>
        </w:rPr>
      </w:pPr>
    </w:p>
    <w:p w14:paraId="22C5DA16" w14:textId="68A61110" w:rsidR="007F6A70" w:rsidRPr="007F6A70" w:rsidRDefault="007F6A70" w:rsidP="007F6A70">
      <w:pPr>
        <w:jc w:val="center"/>
        <w:rPr>
          <w:rFonts w:ascii="Palatino Linotype" w:hAnsi="Palatino Linotype" w:cs="Arial"/>
          <w:b/>
          <w:bCs/>
          <w:i/>
          <w:iCs/>
          <w:sz w:val="22"/>
          <w:szCs w:val="22"/>
        </w:rPr>
      </w:pPr>
      <w:r w:rsidRPr="007F6A70">
        <w:rPr>
          <w:rFonts w:ascii="Palatino Linotype" w:hAnsi="Palatino Linotype" w:cs="Arial"/>
          <w:i/>
          <w:iCs/>
          <w:sz w:val="22"/>
          <w:szCs w:val="22"/>
        </w:rPr>
        <w:t>“</w:t>
      </w:r>
      <w:r w:rsidRPr="007F6A70">
        <w:rPr>
          <w:rFonts w:ascii="Palatino Linotype" w:hAnsi="Palatino Linotype" w:cs="Arial"/>
          <w:b/>
          <w:bCs/>
          <w:i/>
          <w:iCs/>
          <w:sz w:val="22"/>
          <w:szCs w:val="22"/>
        </w:rPr>
        <w:t>TÍTULO TERCERO</w:t>
      </w:r>
    </w:p>
    <w:p w14:paraId="1B4C47F3" w14:textId="77777777" w:rsidR="007F6A70" w:rsidRPr="007F6A70" w:rsidRDefault="007F6A70" w:rsidP="007F6A70">
      <w:pPr>
        <w:jc w:val="center"/>
        <w:rPr>
          <w:rFonts w:ascii="Palatino Linotype" w:hAnsi="Palatino Linotype" w:cs="Arial"/>
          <w:b/>
          <w:bCs/>
          <w:i/>
          <w:iCs/>
          <w:sz w:val="22"/>
          <w:szCs w:val="22"/>
        </w:rPr>
      </w:pPr>
      <w:r w:rsidRPr="007F6A70">
        <w:rPr>
          <w:rFonts w:ascii="Palatino Linotype" w:hAnsi="Palatino Linotype" w:cs="Arial"/>
          <w:b/>
          <w:bCs/>
          <w:i/>
          <w:iCs/>
          <w:sz w:val="22"/>
          <w:szCs w:val="22"/>
        </w:rPr>
        <w:t>DE LAS UNIDADES ADMINISTRATIVAS CENTRALIZADAS</w:t>
      </w:r>
    </w:p>
    <w:p w14:paraId="5870F377" w14:textId="77777777" w:rsidR="007F6A70" w:rsidRPr="007F6A70" w:rsidRDefault="007F6A70" w:rsidP="007F6A70">
      <w:pPr>
        <w:jc w:val="center"/>
        <w:rPr>
          <w:rFonts w:ascii="Palatino Linotype" w:hAnsi="Palatino Linotype" w:cs="Arial"/>
          <w:b/>
          <w:bCs/>
          <w:i/>
          <w:iCs/>
          <w:sz w:val="22"/>
          <w:szCs w:val="22"/>
        </w:rPr>
      </w:pPr>
    </w:p>
    <w:p w14:paraId="0039134C" w14:textId="77777777" w:rsidR="007F6A70" w:rsidRPr="007F6A70" w:rsidRDefault="007F6A70" w:rsidP="007F6A70">
      <w:pPr>
        <w:jc w:val="center"/>
        <w:rPr>
          <w:rFonts w:ascii="Palatino Linotype" w:hAnsi="Palatino Linotype" w:cs="Arial"/>
          <w:b/>
          <w:bCs/>
          <w:i/>
          <w:iCs/>
          <w:sz w:val="22"/>
          <w:szCs w:val="22"/>
        </w:rPr>
      </w:pPr>
      <w:r w:rsidRPr="007F6A70">
        <w:rPr>
          <w:rFonts w:ascii="Palatino Linotype" w:hAnsi="Palatino Linotype" w:cs="Arial"/>
          <w:b/>
          <w:bCs/>
          <w:i/>
          <w:iCs/>
          <w:sz w:val="22"/>
          <w:szCs w:val="22"/>
        </w:rPr>
        <w:t>CAPÍTULO PRIMERO</w:t>
      </w:r>
    </w:p>
    <w:p w14:paraId="28A5EFC7" w14:textId="77777777" w:rsidR="007F6A70" w:rsidRPr="007F6A70" w:rsidRDefault="007F6A70" w:rsidP="007F6A70">
      <w:pPr>
        <w:jc w:val="center"/>
        <w:rPr>
          <w:rFonts w:ascii="Palatino Linotype" w:hAnsi="Palatino Linotype" w:cs="Arial"/>
          <w:b/>
          <w:bCs/>
          <w:i/>
          <w:iCs/>
          <w:sz w:val="22"/>
          <w:szCs w:val="22"/>
        </w:rPr>
      </w:pPr>
      <w:r w:rsidRPr="007F6A70">
        <w:rPr>
          <w:rFonts w:ascii="Palatino Linotype" w:hAnsi="Palatino Linotype" w:cs="Arial"/>
          <w:b/>
          <w:bCs/>
          <w:i/>
          <w:iCs/>
          <w:sz w:val="22"/>
          <w:szCs w:val="22"/>
        </w:rPr>
        <w:t>DE LA SECRETARÍA PARTICULAR</w:t>
      </w:r>
    </w:p>
    <w:p w14:paraId="00EC5C5F" w14:textId="77777777" w:rsidR="007F6A70" w:rsidRPr="007F6A70" w:rsidRDefault="007F6A70" w:rsidP="007F6A70">
      <w:pPr>
        <w:jc w:val="both"/>
        <w:rPr>
          <w:rFonts w:ascii="Palatino Linotype" w:hAnsi="Palatino Linotype" w:cs="Arial"/>
          <w:i/>
          <w:iCs/>
          <w:sz w:val="22"/>
          <w:szCs w:val="22"/>
        </w:rPr>
      </w:pPr>
    </w:p>
    <w:p w14:paraId="39A25FAF" w14:textId="4ED3E9AD" w:rsidR="007F6A70" w:rsidRPr="007F6A70" w:rsidRDefault="007F6A70" w:rsidP="007F6A70">
      <w:pPr>
        <w:jc w:val="both"/>
        <w:rPr>
          <w:rFonts w:ascii="Palatino Linotype" w:hAnsi="Palatino Linotype" w:cs="Arial"/>
          <w:i/>
          <w:iCs/>
          <w:sz w:val="22"/>
          <w:szCs w:val="22"/>
        </w:rPr>
      </w:pPr>
      <w:r w:rsidRPr="007F6A70">
        <w:rPr>
          <w:rFonts w:ascii="Palatino Linotype" w:hAnsi="Palatino Linotype" w:cs="Arial"/>
          <w:b/>
          <w:bCs/>
          <w:i/>
          <w:iCs/>
          <w:sz w:val="22"/>
          <w:szCs w:val="22"/>
        </w:rPr>
        <w:t>Artículo 24.</w:t>
      </w:r>
      <w:r w:rsidRPr="007F6A70">
        <w:rPr>
          <w:rFonts w:ascii="Palatino Linotype" w:hAnsi="Palatino Linotype" w:cs="Arial"/>
          <w:i/>
          <w:iCs/>
          <w:sz w:val="22"/>
          <w:szCs w:val="22"/>
        </w:rPr>
        <w:t xml:space="preserve"> La Secretaría Particular es la Unidad Administrativa encargada de atender los asuntos relacionados con las actividades ordinarias, extraordinarias y oficiales del Presidente Municipal, las relaciones públicas, la instrumentación y vigilancia de los programas de atención a la ciudadanía.</w:t>
      </w:r>
    </w:p>
    <w:p w14:paraId="6B410B7E" w14:textId="77777777" w:rsidR="007F6A70" w:rsidRPr="007F6A70" w:rsidRDefault="007F6A70" w:rsidP="007F6A70">
      <w:pPr>
        <w:jc w:val="both"/>
        <w:rPr>
          <w:rFonts w:ascii="Palatino Linotype" w:hAnsi="Palatino Linotype" w:cs="Arial"/>
          <w:i/>
          <w:iCs/>
          <w:sz w:val="22"/>
          <w:szCs w:val="22"/>
        </w:rPr>
      </w:pPr>
    </w:p>
    <w:p w14:paraId="4863DF4C" w14:textId="1C86C03C" w:rsidR="007F6A70" w:rsidRPr="007F6A70" w:rsidRDefault="007F6A70" w:rsidP="007F6A70">
      <w:pPr>
        <w:jc w:val="both"/>
        <w:rPr>
          <w:rFonts w:ascii="Palatino Linotype" w:hAnsi="Palatino Linotype" w:cs="Arial"/>
          <w:i/>
          <w:iCs/>
          <w:sz w:val="22"/>
          <w:szCs w:val="22"/>
        </w:rPr>
      </w:pPr>
      <w:r w:rsidRPr="007F6A70">
        <w:rPr>
          <w:rFonts w:ascii="Palatino Linotype" w:hAnsi="Palatino Linotype" w:cs="Arial"/>
          <w:b/>
          <w:bCs/>
          <w:i/>
          <w:iCs/>
          <w:sz w:val="22"/>
          <w:szCs w:val="22"/>
        </w:rPr>
        <w:t>Artículo 25.</w:t>
      </w:r>
      <w:r w:rsidRPr="007F6A70">
        <w:rPr>
          <w:rFonts w:ascii="Palatino Linotype" w:hAnsi="Palatino Linotype" w:cs="Arial"/>
          <w:i/>
          <w:iCs/>
          <w:sz w:val="22"/>
          <w:szCs w:val="22"/>
        </w:rPr>
        <w:t xml:space="preserve"> Además de las previstas en las disposiciones normativas y administrativas en la materia, la Secretaría Particular tiene las siguientes funciones y atribuciones:</w:t>
      </w:r>
    </w:p>
    <w:p w14:paraId="247BD200" w14:textId="77777777" w:rsidR="007F6A70" w:rsidRPr="007F6A70" w:rsidRDefault="007F6A70" w:rsidP="007F6A70">
      <w:pPr>
        <w:pStyle w:val="Sinespaciado"/>
        <w:rPr>
          <w:i/>
          <w:iCs/>
          <w:sz w:val="22"/>
          <w:szCs w:val="22"/>
        </w:rPr>
      </w:pPr>
    </w:p>
    <w:p w14:paraId="3A7A4C23" w14:textId="77777777" w:rsidR="007F6A70" w:rsidRPr="007F6A70" w:rsidRDefault="007F6A70" w:rsidP="00016B9B">
      <w:pPr>
        <w:spacing w:after="240"/>
        <w:jc w:val="both"/>
        <w:rPr>
          <w:rFonts w:ascii="Palatino Linotype" w:hAnsi="Palatino Linotype" w:cs="Arial"/>
          <w:i/>
          <w:iCs/>
          <w:sz w:val="22"/>
          <w:szCs w:val="22"/>
        </w:rPr>
      </w:pPr>
      <w:r w:rsidRPr="007F6A70">
        <w:rPr>
          <w:rFonts w:ascii="Palatino Linotype" w:hAnsi="Palatino Linotype" w:cs="Arial"/>
          <w:b/>
          <w:bCs/>
          <w:i/>
          <w:iCs/>
          <w:sz w:val="22"/>
          <w:szCs w:val="22"/>
        </w:rPr>
        <w:t xml:space="preserve">I. </w:t>
      </w:r>
      <w:r w:rsidRPr="007F6A70">
        <w:rPr>
          <w:rFonts w:ascii="Palatino Linotype" w:hAnsi="Palatino Linotype" w:cs="Arial"/>
          <w:i/>
          <w:iCs/>
          <w:sz w:val="22"/>
          <w:szCs w:val="22"/>
        </w:rPr>
        <w:t>Registrar y administrar la agenda del Presidente Municipal;</w:t>
      </w:r>
    </w:p>
    <w:p w14:paraId="0234357C" w14:textId="1AE20FA6" w:rsidR="007F6A70" w:rsidRPr="007F6A70" w:rsidRDefault="007F6A70" w:rsidP="00016B9B">
      <w:pPr>
        <w:spacing w:after="240"/>
        <w:jc w:val="both"/>
        <w:rPr>
          <w:rFonts w:ascii="Palatino Linotype" w:hAnsi="Palatino Linotype" w:cs="Arial"/>
          <w:i/>
          <w:iCs/>
          <w:sz w:val="22"/>
          <w:szCs w:val="22"/>
        </w:rPr>
      </w:pPr>
      <w:r w:rsidRPr="007F6A70">
        <w:rPr>
          <w:rFonts w:ascii="Palatino Linotype" w:hAnsi="Palatino Linotype" w:cs="Arial"/>
          <w:b/>
          <w:bCs/>
          <w:i/>
          <w:iCs/>
          <w:sz w:val="22"/>
          <w:szCs w:val="22"/>
        </w:rPr>
        <w:t>II.</w:t>
      </w:r>
      <w:r w:rsidRPr="007F6A70">
        <w:rPr>
          <w:rFonts w:ascii="Palatino Linotype" w:hAnsi="Palatino Linotype" w:cs="Arial"/>
          <w:i/>
          <w:iCs/>
          <w:sz w:val="22"/>
          <w:szCs w:val="22"/>
        </w:rPr>
        <w:t xml:space="preserve"> Remitir las peticiones y requerimientos realizados al Presidente Municipal a los titulares de las Unidades Administrativas, Organismos Descentralizados, Desconcentrado y Autónomo de la administración pública municipal a través del Sistema de Tarjetas de Asuntos Turnados.</w:t>
      </w:r>
    </w:p>
    <w:p w14:paraId="27F47AA7" w14:textId="77777777" w:rsidR="007F6A70" w:rsidRPr="007F6A70" w:rsidRDefault="007F6A70" w:rsidP="00016B9B">
      <w:pPr>
        <w:spacing w:after="240"/>
        <w:jc w:val="both"/>
        <w:rPr>
          <w:rFonts w:ascii="Palatino Linotype" w:hAnsi="Palatino Linotype" w:cs="Arial"/>
          <w:i/>
          <w:iCs/>
          <w:sz w:val="22"/>
          <w:szCs w:val="22"/>
        </w:rPr>
      </w:pPr>
      <w:r w:rsidRPr="007F6A70">
        <w:rPr>
          <w:rFonts w:ascii="Palatino Linotype" w:hAnsi="Palatino Linotype" w:cs="Arial"/>
          <w:b/>
          <w:bCs/>
          <w:i/>
          <w:iCs/>
          <w:sz w:val="22"/>
          <w:szCs w:val="22"/>
        </w:rPr>
        <w:t xml:space="preserve">III. </w:t>
      </w:r>
      <w:r w:rsidRPr="007F6A70">
        <w:rPr>
          <w:rFonts w:ascii="Palatino Linotype" w:hAnsi="Palatino Linotype" w:cs="Arial"/>
          <w:i/>
          <w:iCs/>
          <w:sz w:val="22"/>
          <w:szCs w:val="22"/>
        </w:rPr>
        <w:t>Revisar la correspondencia oficial del Presidente Municipal y dar seguimiento de la misma.</w:t>
      </w:r>
    </w:p>
    <w:p w14:paraId="7F9CE339" w14:textId="6297607D" w:rsidR="007F6A70" w:rsidRPr="007F6A70" w:rsidRDefault="007F6A70" w:rsidP="00016B9B">
      <w:pPr>
        <w:spacing w:after="240"/>
        <w:jc w:val="both"/>
        <w:rPr>
          <w:rFonts w:ascii="Palatino Linotype" w:hAnsi="Palatino Linotype" w:cs="Arial"/>
          <w:i/>
          <w:iCs/>
          <w:sz w:val="22"/>
          <w:szCs w:val="22"/>
        </w:rPr>
      </w:pPr>
      <w:r w:rsidRPr="007F6A70">
        <w:rPr>
          <w:rFonts w:ascii="Palatino Linotype" w:hAnsi="Palatino Linotype" w:cs="Arial"/>
          <w:b/>
          <w:bCs/>
          <w:i/>
          <w:iCs/>
          <w:sz w:val="22"/>
          <w:szCs w:val="22"/>
        </w:rPr>
        <w:t>IV.</w:t>
      </w:r>
      <w:r w:rsidRPr="007F6A70">
        <w:rPr>
          <w:rFonts w:ascii="Palatino Linotype" w:hAnsi="Palatino Linotype" w:cs="Arial"/>
          <w:i/>
          <w:iCs/>
          <w:sz w:val="22"/>
          <w:szCs w:val="22"/>
        </w:rPr>
        <w:t xml:space="preserve"> Informar al Presidente Municipal de los eventos oficiales que le sean remitidos vía oficio por las Unidades Administrativas, Organismos Descentralizados, Desconcentrado y Autónomos de la administración pública municipal;</w:t>
      </w:r>
    </w:p>
    <w:p w14:paraId="1B442982" w14:textId="3CD368E0" w:rsidR="007F6A70" w:rsidRPr="007F6A70" w:rsidRDefault="007F6A70" w:rsidP="00016B9B">
      <w:pPr>
        <w:spacing w:after="240"/>
        <w:jc w:val="both"/>
        <w:rPr>
          <w:rFonts w:ascii="Palatino Linotype" w:hAnsi="Palatino Linotype" w:cs="Arial"/>
          <w:i/>
          <w:iCs/>
          <w:sz w:val="22"/>
          <w:szCs w:val="22"/>
        </w:rPr>
      </w:pPr>
      <w:r w:rsidRPr="007F6A70">
        <w:rPr>
          <w:rFonts w:ascii="Palatino Linotype" w:hAnsi="Palatino Linotype" w:cs="Arial"/>
          <w:b/>
          <w:bCs/>
          <w:i/>
          <w:iCs/>
          <w:sz w:val="22"/>
          <w:szCs w:val="22"/>
        </w:rPr>
        <w:t>V.</w:t>
      </w:r>
      <w:r w:rsidRPr="007F6A70">
        <w:rPr>
          <w:rFonts w:ascii="Palatino Linotype" w:hAnsi="Palatino Linotype" w:cs="Arial"/>
          <w:i/>
          <w:iCs/>
          <w:sz w:val="22"/>
          <w:szCs w:val="22"/>
        </w:rPr>
        <w:t xml:space="preserve"> Coordinar las audiencias privadas que lleve a cabo el Presidente Municipal, y en su caso, turnar las instrucciones que deriven a las Unidades Administrativas, Organismos Descentralizados, Desconcentrado y Autónomo de la Administración Pública Municipal;</w:t>
      </w:r>
    </w:p>
    <w:p w14:paraId="01A162DB" w14:textId="339D43C0" w:rsidR="007F6A70" w:rsidRPr="007F6A70" w:rsidRDefault="007F6A70" w:rsidP="00016B9B">
      <w:pPr>
        <w:spacing w:after="240"/>
        <w:jc w:val="both"/>
        <w:rPr>
          <w:rFonts w:ascii="Palatino Linotype" w:hAnsi="Palatino Linotype" w:cs="Arial"/>
          <w:i/>
          <w:iCs/>
          <w:sz w:val="22"/>
          <w:szCs w:val="22"/>
        </w:rPr>
      </w:pPr>
      <w:r w:rsidRPr="007F6A70">
        <w:rPr>
          <w:rFonts w:ascii="Palatino Linotype" w:hAnsi="Palatino Linotype" w:cs="Arial"/>
          <w:b/>
          <w:bCs/>
          <w:i/>
          <w:iCs/>
          <w:sz w:val="22"/>
          <w:szCs w:val="22"/>
        </w:rPr>
        <w:t>VI.</w:t>
      </w:r>
      <w:r w:rsidRPr="007F6A70">
        <w:rPr>
          <w:rFonts w:ascii="Palatino Linotype" w:hAnsi="Palatino Linotype" w:cs="Arial"/>
          <w:i/>
          <w:iCs/>
          <w:sz w:val="22"/>
          <w:szCs w:val="22"/>
        </w:rPr>
        <w:t xml:space="preserve"> Preparar en coordinación con la Secretaría Técnica, los acuerdos del Presidente Municipal con titulares de la administración municipal, del Gobierno Estatal o Federal, así como también para las reuniones con organizaciones políticas, populares y sociales.”</w:t>
      </w:r>
    </w:p>
    <w:p w14:paraId="0C6E43E8" w14:textId="77777777" w:rsidR="007F6A70" w:rsidRDefault="007F6A70" w:rsidP="009602BA">
      <w:pPr>
        <w:spacing w:line="360" w:lineRule="auto"/>
        <w:jc w:val="both"/>
        <w:rPr>
          <w:rFonts w:ascii="Palatino Linotype" w:hAnsi="Palatino Linotype" w:cs="Arial"/>
        </w:rPr>
      </w:pPr>
    </w:p>
    <w:p w14:paraId="4904BAE3" w14:textId="7F4D6F91" w:rsidR="009602BA" w:rsidRPr="00037B15" w:rsidRDefault="007F6A70" w:rsidP="009602BA">
      <w:pPr>
        <w:spacing w:line="360" w:lineRule="auto"/>
        <w:jc w:val="both"/>
        <w:rPr>
          <w:rFonts w:ascii="Palatino Linotype" w:hAnsi="Palatino Linotype"/>
          <w:lang w:eastAsia="es-MX"/>
        </w:rPr>
      </w:pPr>
      <w:r>
        <w:rPr>
          <w:rFonts w:ascii="Palatino Linotype" w:hAnsi="Palatino Linotype" w:cs="Arial"/>
        </w:rPr>
        <w:t xml:space="preserve">Así las cosas, </w:t>
      </w:r>
      <w:r w:rsidR="009602BA" w:rsidRPr="00037B15">
        <w:rPr>
          <w:rFonts w:ascii="Palatino Linotype" w:hAnsi="Palatino Linotype" w:cs="Arial"/>
        </w:rPr>
        <w:t xml:space="preserve">aunque la solicitud de información y la respuesta estén dirigidas y atendidas por un </w:t>
      </w:r>
      <w:r w:rsidR="009602BA" w:rsidRPr="00037B15">
        <w:rPr>
          <w:rFonts w:ascii="Palatino Linotype" w:hAnsi="Palatino Linotype" w:cs="Arial"/>
          <w:b/>
        </w:rPr>
        <w:t>Sujeto Obligado</w:t>
      </w:r>
      <w:r w:rsidR="009602BA" w:rsidRPr="00037B15">
        <w:rPr>
          <w:rFonts w:ascii="Palatino Linotype" w:hAnsi="Palatino Linotype" w:cs="Arial"/>
        </w:rPr>
        <w:t xml:space="preserve">, lo cierto es que también tienen diversas Unidades </w:t>
      </w:r>
      <w:r w:rsidR="009602BA" w:rsidRPr="00037B15">
        <w:rPr>
          <w:rFonts w:ascii="Palatino Linotype" w:hAnsi="Palatino Linotype" w:cs="Arial"/>
        </w:rPr>
        <w:lastRenderedPageBreak/>
        <w:t xml:space="preserve">Administrativas y cada área cuenta con un </w:t>
      </w:r>
      <w:r w:rsidR="009602BA" w:rsidRPr="00037B15">
        <w:rPr>
          <w:rFonts w:ascii="Palatino Linotype" w:hAnsi="Palatino Linotype" w:cs="Arial"/>
          <w:b/>
        </w:rPr>
        <w:t>Servidor Público Habilitado</w:t>
      </w:r>
      <w:r w:rsidR="009602BA" w:rsidRPr="00037B15">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5827207" w14:textId="77777777" w:rsidR="009602BA" w:rsidRPr="00037B15" w:rsidRDefault="009602BA" w:rsidP="009602BA">
      <w:pPr>
        <w:rPr>
          <w:rFonts w:ascii="Palatino Linotype" w:hAnsi="Palatino Linotype"/>
        </w:rPr>
      </w:pPr>
    </w:p>
    <w:p w14:paraId="085D4F09"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b/>
          <w:i/>
          <w:sz w:val="22"/>
        </w:rPr>
        <w:t>Artículo 3.</w:t>
      </w:r>
      <w:r w:rsidRPr="00037B15">
        <w:rPr>
          <w:rFonts w:ascii="Palatino Linotype" w:hAnsi="Palatino Linotype" w:cs="Arial"/>
          <w:i/>
          <w:sz w:val="22"/>
        </w:rPr>
        <w:t xml:space="preserve"> Para los efectos de la presente Ley se entenderá por:</w:t>
      </w:r>
    </w:p>
    <w:p w14:paraId="7EADD399"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w:t>
      </w:r>
    </w:p>
    <w:p w14:paraId="6D9B91C9"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b/>
          <w:i/>
          <w:sz w:val="22"/>
        </w:rPr>
        <w:t xml:space="preserve">XXXIX. Servidor público habilitado: </w:t>
      </w:r>
      <w:r w:rsidRPr="00037B15">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434B9F1"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w:t>
      </w:r>
    </w:p>
    <w:p w14:paraId="75CE1802"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b/>
          <w:i/>
          <w:sz w:val="22"/>
        </w:rPr>
        <w:t>Artículo 58.</w:t>
      </w:r>
      <w:r w:rsidRPr="00037B15">
        <w:rPr>
          <w:rFonts w:ascii="Palatino Linotype" w:hAnsi="Palatino Linotype" w:cs="Arial"/>
          <w:i/>
          <w:sz w:val="22"/>
        </w:rPr>
        <w:t xml:space="preserve"> Los servidores públicos habilitados serán designados por el titular del sujeto obligado a propuesta del responsable de la Unidad de Transparencia.</w:t>
      </w:r>
    </w:p>
    <w:p w14:paraId="7E7BED2C"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p>
    <w:p w14:paraId="7346B947"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b/>
          <w:i/>
          <w:sz w:val="22"/>
        </w:rPr>
        <w:t>Artículo 59.</w:t>
      </w:r>
      <w:r w:rsidRPr="00037B15">
        <w:rPr>
          <w:rFonts w:ascii="Palatino Linotype" w:hAnsi="Palatino Linotype" w:cs="Arial"/>
          <w:i/>
          <w:sz w:val="22"/>
        </w:rPr>
        <w:t xml:space="preserve"> </w:t>
      </w:r>
      <w:r w:rsidRPr="00037B15">
        <w:rPr>
          <w:rFonts w:ascii="Palatino Linotype" w:hAnsi="Palatino Linotype" w:cs="Arial"/>
          <w:b/>
          <w:i/>
          <w:sz w:val="22"/>
          <w:u w:val="single"/>
        </w:rPr>
        <w:t>Los servidores públicos habilitados</w:t>
      </w:r>
      <w:r w:rsidRPr="00037B15">
        <w:rPr>
          <w:rFonts w:ascii="Palatino Linotype" w:hAnsi="Palatino Linotype" w:cs="Arial"/>
          <w:i/>
          <w:sz w:val="22"/>
        </w:rPr>
        <w:t xml:space="preserve"> tendrán las funciones siguientes:</w:t>
      </w:r>
    </w:p>
    <w:p w14:paraId="7B3EC237"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 xml:space="preserve">I. </w:t>
      </w:r>
      <w:r w:rsidRPr="00037B15">
        <w:rPr>
          <w:rFonts w:ascii="Palatino Linotype" w:hAnsi="Palatino Linotype" w:cs="Arial"/>
          <w:b/>
          <w:i/>
          <w:sz w:val="22"/>
          <w:u w:val="single"/>
        </w:rPr>
        <w:t>Localizar la información que le solicite la Unidad de Transparencia</w:t>
      </w:r>
      <w:r w:rsidRPr="00037B15">
        <w:rPr>
          <w:rFonts w:ascii="Palatino Linotype" w:hAnsi="Palatino Linotype" w:cs="Arial"/>
          <w:i/>
          <w:sz w:val="22"/>
        </w:rPr>
        <w:t>;</w:t>
      </w:r>
    </w:p>
    <w:p w14:paraId="31ADA7B3"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p>
    <w:p w14:paraId="6E075145"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 xml:space="preserve">II. </w:t>
      </w:r>
      <w:r w:rsidRPr="00037B15">
        <w:rPr>
          <w:rFonts w:ascii="Palatino Linotype" w:hAnsi="Palatino Linotype" w:cs="Arial"/>
          <w:b/>
          <w:i/>
          <w:sz w:val="22"/>
          <w:u w:val="single"/>
        </w:rPr>
        <w:t>Proporcionar la información que obre en los archivos y que le sea solicitada por la Unidad de Transparencia</w:t>
      </w:r>
      <w:r w:rsidRPr="00037B15">
        <w:rPr>
          <w:rFonts w:ascii="Palatino Linotype" w:hAnsi="Palatino Linotype" w:cs="Arial"/>
          <w:i/>
          <w:sz w:val="22"/>
        </w:rPr>
        <w:t>;</w:t>
      </w:r>
    </w:p>
    <w:p w14:paraId="29C5BCB4"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p>
    <w:p w14:paraId="21E509F4"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III. Apoyar a la Unidad de Transparencia en lo que esta le solicite para el cumplimiento de sus funciones;</w:t>
      </w:r>
    </w:p>
    <w:p w14:paraId="6ABB90D5"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p>
    <w:p w14:paraId="38B02840"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IV. Proporcionar a la Unidad de Transparencia, las modificaciones a la información pública de oficio que obre en su poder;</w:t>
      </w:r>
    </w:p>
    <w:p w14:paraId="5904F62A"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p>
    <w:p w14:paraId="2E649E13"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6510F932"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p>
    <w:p w14:paraId="5734D924"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VI. Verificar, una vez analizado el contenido de la información, que no se encuentre en los supuestos de información clasificada; y</w:t>
      </w:r>
    </w:p>
    <w:p w14:paraId="217B1C16"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p>
    <w:p w14:paraId="0AF141F3" w14:textId="77777777" w:rsidR="009602BA" w:rsidRPr="00037B15" w:rsidRDefault="009602BA" w:rsidP="009602BA">
      <w:pPr>
        <w:autoSpaceDE w:val="0"/>
        <w:autoSpaceDN w:val="0"/>
        <w:adjustRightInd w:val="0"/>
        <w:ind w:left="567" w:right="708"/>
        <w:jc w:val="both"/>
        <w:rPr>
          <w:rFonts w:ascii="Palatino Linotype" w:hAnsi="Palatino Linotype" w:cs="Arial"/>
          <w:i/>
          <w:sz w:val="22"/>
        </w:rPr>
      </w:pPr>
      <w:r w:rsidRPr="00037B15">
        <w:rPr>
          <w:rFonts w:ascii="Palatino Linotype" w:hAnsi="Palatino Linotype" w:cs="Arial"/>
          <w:i/>
          <w:sz w:val="22"/>
        </w:rPr>
        <w:t>VII. Dar cuenta a la Unidad de Transparencia del vencimiento de los plazos de reserva.</w:t>
      </w:r>
    </w:p>
    <w:p w14:paraId="647BC577" w14:textId="77777777" w:rsidR="009602BA" w:rsidRPr="00037B15" w:rsidRDefault="009602BA" w:rsidP="009602BA">
      <w:pPr>
        <w:spacing w:line="360" w:lineRule="auto"/>
        <w:jc w:val="both"/>
        <w:rPr>
          <w:rFonts w:ascii="Palatino Linotype" w:hAnsi="Palatino Linotype"/>
          <w:lang w:eastAsia="es-MX"/>
        </w:rPr>
      </w:pPr>
    </w:p>
    <w:p w14:paraId="7B535D4A" w14:textId="77777777" w:rsidR="009602BA" w:rsidRPr="00037B15" w:rsidRDefault="009602BA" w:rsidP="009602BA">
      <w:pPr>
        <w:spacing w:line="360" w:lineRule="auto"/>
        <w:jc w:val="both"/>
        <w:rPr>
          <w:rFonts w:ascii="Palatino Linotype" w:hAnsi="Palatino Linotype"/>
          <w:lang w:eastAsia="es-MX"/>
        </w:rPr>
      </w:pPr>
      <w:r w:rsidRPr="00037B15">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482ED1C6" w14:textId="77777777" w:rsidR="009602BA" w:rsidRPr="00037B15" w:rsidRDefault="009602BA" w:rsidP="009602BA">
      <w:pPr>
        <w:spacing w:line="360" w:lineRule="auto"/>
        <w:jc w:val="both"/>
        <w:rPr>
          <w:rFonts w:ascii="Palatino Linotype" w:hAnsi="Palatino Linotype"/>
          <w:sz w:val="10"/>
          <w:lang w:eastAsia="es-MX"/>
        </w:rPr>
      </w:pPr>
    </w:p>
    <w:p w14:paraId="4732765D" w14:textId="77777777" w:rsidR="009602BA" w:rsidRPr="00037B15" w:rsidRDefault="009602BA" w:rsidP="009602BA">
      <w:pPr>
        <w:spacing w:line="360" w:lineRule="auto"/>
        <w:jc w:val="both"/>
        <w:rPr>
          <w:rFonts w:ascii="Palatino Linotype" w:hAnsi="Palatino Linotype"/>
          <w:sz w:val="10"/>
          <w:lang w:eastAsia="es-MX"/>
        </w:rPr>
      </w:pPr>
    </w:p>
    <w:p w14:paraId="75F3BB07" w14:textId="77777777" w:rsidR="009602BA" w:rsidRPr="00037B15" w:rsidRDefault="009602BA" w:rsidP="00C52084">
      <w:pPr>
        <w:ind w:left="567"/>
        <w:jc w:val="both"/>
        <w:rPr>
          <w:rFonts w:ascii="Palatino Linotype" w:hAnsi="Palatino Linotype"/>
          <w:i/>
          <w:sz w:val="18"/>
          <w:szCs w:val="20"/>
          <w:lang w:eastAsia="es-MX"/>
        </w:rPr>
      </w:pPr>
      <w:r w:rsidRPr="00037B15">
        <w:rPr>
          <w:rFonts w:ascii="Palatino Linotype" w:hAnsi="Palatino Linotype"/>
          <w:i/>
          <w:sz w:val="22"/>
          <w:szCs w:val="20"/>
          <w:lang w:eastAsia="es-MX"/>
        </w:rPr>
        <w:t>“</w:t>
      </w:r>
      <w:r w:rsidRPr="00037B15">
        <w:rPr>
          <w:rFonts w:ascii="Palatino Linotype" w:hAnsi="Palatino Linotype"/>
          <w:b/>
          <w:bCs/>
          <w:i/>
          <w:sz w:val="22"/>
          <w:szCs w:val="20"/>
          <w:lang w:eastAsia="es-MX"/>
        </w:rPr>
        <w:t xml:space="preserve">Artículo 162. </w:t>
      </w:r>
      <w:r w:rsidRPr="00037B15">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37B15">
        <w:rPr>
          <w:rFonts w:ascii="Palatino Linotype" w:hAnsi="Palatino Linotype"/>
          <w:i/>
          <w:sz w:val="22"/>
          <w:szCs w:val="20"/>
          <w:lang w:eastAsia="es-MX"/>
        </w:rPr>
        <w:t>”</w:t>
      </w:r>
    </w:p>
    <w:p w14:paraId="225AF54E" w14:textId="77777777" w:rsidR="00855F8D" w:rsidRPr="00037B15" w:rsidRDefault="00855F8D" w:rsidP="00614A53">
      <w:pPr>
        <w:autoSpaceDE w:val="0"/>
        <w:autoSpaceDN w:val="0"/>
        <w:adjustRightInd w:val="0"/>
        <w:spacing w:line="360" w:lineRule="auto"/>
        <w:jc w:val="both"/>
        <w:rPr>
          <w:rFonts w:ascii="Palatino Linotype" w:eastAsiaTheme="minorHAnsi" w:hAnsi="Palatino Linotype" w:cs="Arial"/>
          <w:lang w:val="es-MX" w:eastAsia="en-US"/>
        </w:rPr>
      </w:pPr>
    </w:p>
    <w:p w14:paraId="16816B42" w14:textId="77777777" w:rsidR="00614A53" w:rsidRPr="00037B15" w:rsidRDefault="00614A53" w:rsidP="00614A53">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Hasta lo aquí expuesto, se advierte que se actualiza la hipótesis prevista en el artículo 191, fracción </w:t>
      </w:r>
      <w:r w:rsidR="00AF2861" w:rsidRPr="00037B15">
        <w:rPr>
          <w:rFonts w:ascii="Palatino Linotype" w:eastAsiaTheme="minorHAnsi" w:hAnsi="Palatino Linotype" w:cs="Arial"/>
          <w:lang w:val="es-MX" w:eastAsia="en-US"/>
        </w:rPr>
        <w:t>III</w:t>
      </w:r>
      <w:r w:rsidRPr="00037B15">
        <w:rPr>
          <w:rFonts w:ascii="Palatino Linotype" w:eastAsiaTheme="minorHAnsi" w:hAnsi="Palatino Linotype" w:cs="Arial"/>
          <w:lang w:val="es-MX" w:eastAsia="en-US"/>
        </w:rPr>
        <w:t xml:space="preserve">, de la Ley de Transparencia y Acceso a la Información Pública del Estado de México y Municipios en vigor, que a la letra </w:t>
      </w:r>
      <w:r w:rsidR="004218B2" w:rsidRPr="00037B15">
        <w:rPr>
          <w:rFonts w:ascii="Palatino Linotype" w:eastAsiaTheme="minorHAnsi" w:hAnsi="Palatino Linotype" w:cs="Arial"/>
          <w:lang w:val="es-MX" w:eastAsia="en-US"/>
        </w:rPr>
        <w:t>establece lo siguiente</w:t>
      </w:r>
      <w:r w:rsidRPr="00037B15">
        <w:rPr>
          <w:rFonts w:ascii="Palatino Linotype" w:eastAsiaTheme="minorHAnsi" w:hAnsi="Palatino Linotype" w:cs="Arial"/>
          <w:lang w:val="es-MX" w:eastAsia="en-US"/>
        </w:rPr>
        <w:t>:</w:t>
      </w:r>
    </w:p>
    <w:p w14:paraId="7DFC861C" w14:textId="77777777" w:rsidR="004218B2" w:rsidRPr="00037B15" w:rsidRDefault="004218B2" w:rsidP="00614A53">
      <w:pPr>
        <w:autoSpaceDE w:val="0"/>
        <w:autoSpaceDN w:val="0"/>
        <w:adjustRightInd w:val="0"/>
        <w:spacing w:line="360" w:lineRule="auto"/>
        <w:jc w:val="both"/>
        <w:rPr>
          <w:rFonts w:ascii="Palatino Linotype" w:eastAsiaTheme="minorHAnsi" w:hAnsi="Palatino Linotype" w:cs="Arial"/>
          <w:lang w:val="es-MX" w:eastAsia="en-US"/>
        </w:rPr>
      </w:pPr>
    </w:p>
    <w:p w14:paraId="5BB1D6C8" w14:textId="77777777" w:rsidR="00614A53" w:rsidRPr="00037B15"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037B15">
        <w:rPr>
          <w:rFonts w:ascii="Palatino Linotype" w:eastAsiaTheme="minorHAnsi" w:hAnsi="Palatino Linotype" w:cs="Arial"/>
          <w:i/>
          <w:lang w:val="es-MX" w:eastAsia="en-US"/>
        </w:rPr>
        <w:t>“</w:t>
      </w:r>
      <w:r w:rsidRPr="00037B15">
        <w:rPr>
          <w:rFonts w:ascii="Palatino Linotype" w:eastAsiaTheme="minorHAnsi" w:hAnsi="Palatino Linotype" w:cs="Arial"/>
          <w:b/>
          <w:i/>
          <w:lang w:val="es-MX" w:eastAsia="en-US"/>
        </w:rPr>
        <w:t>Artículo 191</w:t>
      </w:r>
      <w:r w:rsidRPr="00037B15">
        <w:rPr>
          <w:rFonts w:ascii="Palatino Linotype" w:eastAsiaTheme="minorHAnsi" w:hAnsi="Palatino Linotype" w:cs="Arial"/>
          <w:i/>
          <w:lang w:val="es-MX" w:eastAsia="en-US"/>
        </w:rPr>
        <w:t>. El recurso será desechado por improcedente cuando:</w:t>
      </w:r>
    </w:p>
    <w:p w14:paraId="5089A52D" w14:textId="77777777" w:rsidR="00614A53" w:rsidRPr="00037B15"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037B15">
        <w:rPr>
          <w:rFonts w:ascii="Palatino Linotype" w:eastAsiaTheme="minorHAnsi" w:hAnsi="Palatino Linotype" w:cs="Arial"/>
          <w:i/>
          <w:lang w:val="es-MX" w:eastAsia="en-US"/>
        </w:rPr>
        <w:t>(…)</w:t>
      </w:r>
    </w:p>
    <w:p w14:paraId="4B92861D" w14:textId="77777777" w:rsidR="00AF2861" w:rsidRPr="00037B15" w:rsidRDefault="00AF2861" w:rsidP="00614A53">
      <w:pPr>
        <w:autoSpaceDE w:val="0"/>
        <w:autoSpaceDN w:val="0"/>
        <w:adjustRightInd w:val="0"/>
        <w:ind w:left="567" w:right="616"/>
        <w:jc w:val="both"/>
        <w:rPr>
          <w:rFonts w:ascii="Palatino Linotype" w:eastAsiaTheme="minorHAnsi" w:hAnsi="Palatino Linotype" w:cs="Arial"/>
          <w:b/>
          <w:i/>
          <w:lang w:val="es-MX" w:eastAsia="en-US"/>
        </w:rPr>
      </w:pPr>
      <w:r w:rsidRPr="00037B15">
        <w:rPr>
          <w:rFonts w:ascii="Palatino Linotype" w:eastAsiaTheme="minorHAnsi" w:hAnsi="Palatino Linotype" w:cs="Arial"/>
          <w:b/>
          <w:i/>
          <w:lang w:val="es-MX" w:eastAsia="en-US"/>
        </w:rPr>
        <w:t xml:space="preserve">III. </w:t>
      </w:r>
      <w:r w:rsidRPr="00037B15">
        <w:rPr>
          <w:rFonts w:ascii="Palatino Linotype" w:eastAsiaTheme="minorHAnsi" w:hAnsi="Palatino Linotype" w:cs="Arial"/>
          <w:i/>
          <w:u w:val="single"/>
          <w:lang w:val="es-MX" w:eastAsia="en-US"/>
        </w:rPr>
        <w:t>No actualice alguno de los supuestos previstos en la presente Ley</w:t>
      </w:r>
      <w:r w:rsidRPr="00037B15">
        <w:rPr>
          <w:rFonts w:ascii="Palatino Linotype" w:eastAsiaTheme="minorHAnsi" w:hAnsi="Palatino Linotype" w:cs="Arial"/>
          <w:i/>
          <w:lang w:val="es-MX" w:eastAsia="en-US"/>
        </w:rPr>
        <w:t>;</w:t>
      </w:r>
      <w:r w:rsidRPr="00037B15">
        <w:rPr>
          <w:rFonts w:ascii="Palatino Linotype" w:eastAsiaTheme="minorHAnsi" w:hAnsi="Palatino Linotype" w:cs="Arial"/>
          <w:b/>
          <w:i/>
          <w:lang w:val="es-MX" w:eastAsia="en-US"/>
        </w:rPr>
        <w:t xml:space="preserve"> </w:t>
      </w:r>
    </w:p>
    <w:p w14:paraId="4F2FED69" w14:textId="77777777" w:rsidR="00614A53" w:rsidRPr="00037B15"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037B15">
        <w:rPr>
          <w:rFonts w:ascii="Palatino Linotype" w:eastAsiaTheme="minorHAnsi" w:hAnsi="Palatino Linotype" w:cs="Arial"/>
          <w:i/>
          <w:lang w:val="es-MX" w:eastAsia="en-US"/>
        </w:rPr>
        <w:t>(…)</w:t>
      </w:r>
    </w:p>
    <w:p w14:paraId="7CB3BE0A" w14:textId="77777777" w:rsidR="009602BA" w:rsidRPr="00037B15" w:rsidRDefault="009602BA" w:rsidP="009602BA">
      <w:pPr>
        <w:autoSpaceDE w:val="0"/>
        <w:autoSpaceDN w:val="0"/>
        <w:adjustRightInd w:val="0"/>
        <w:spacing w:line="360" w:lineRule="auto"/>
        <w:jc w:val="both"/>
        <w:rPr>
          <w:rFonts w:ascii="Palatino Linotype" w:eastAsiaTheme="minorHAnsi" w:hAnsi="Palatino Linotype" w:cs="Arial"/>
          <w:szCs w:val="22"/>
          <w:lang w:val="es-MX" w:eastAsia="en-US"/>
        </w:rPr>
      </w:pPr>
    </w:p>
    <w:p w14:paraId="168E913A" w14:textId="77777777" w:rsidR="009602BA" w:rsidRPr="00037B15" w:rsidRDefault="009602BA" w:rsidP="009602BA">
      <w:pPr>
        <w:autoSpaceDE w:val="0"/>
        <w:autoSpaceDN w:val="0"/>
        <w:adjustRightInd w:val="0"/>
        <w:spacing w:line="360" w:lineRule="auto"/>
        <w:jc w:val="both"/>
        <w:rPr>
          <w:rFonts w:ascii="Palatino Linotype" w:hAnsi="Palatino Linotype" w:cs="Arial"/>
        </w:rPr>
      </w:pPr>
      <w:r w:rsidRPr="00037B15">
        <w:rPr>
          <w:rFonts w:ascii="Palatino Linotype" w:eastAsiaTheme="minorHAnsi" w:hAnsi="Palatino Linotype" w:cs="Arial"/>
          <w:szCs w:val="22"/>
          <w:lang w:val="es-MX" w:eastAsia="en-US"/>
        </w:rPr>
        <w:t xml:space="preserve">En conclusión, la ley de la materia establece </w:t>
      </w:r>
      <w:r w:rsidR="00614A53" w:rsidRPr="00037B15">
        <w:rPr>
          <w:rFonts w:ascii="Palatino Linotype" w:hAnsi="Palatino Linotype" w:cs="Arial"/>
        </w:rPr>
        <w:t xml:space="preserve">en la fracción </w:t>
      </w:r>
      <w:r w:rsidRPr="00037B15">
        <w:rPr>
          <w:rFonts w:ascii="Palatino Linotype" w:hAnsi="Palatino Linotype" w:cs="Arial"/>
        </w:rPr>
        <w:t>I</w:t>
      </w:r>
      <w:r w:rsidR="00614A53" w:rsidRPr="00037B15">
        <w:rPr>
          <w:rFonts w:ascii="Palatino Linotype" w:hAnsi="Palatino Linotype" w:cs="Arial"/>
        </w:rPr>
        <w:t>V</w:t>
      </w:r>
      <w:r w:rsidRPr="00037B15">
        <w:rPr>
          <w:rFonts w:ascii="Palatino Linotype" w:hAnsi="Palatino Linotype" w:cs="Arial"/>
        </w:rPr>
        <w:t>, del artículo 192, de la Ley de Transparencia vigente en la entidad, que a la letra establecen:</w:t>
      </w:r>
    </w:p>
    <w:p w14:paraId="766620D4" w14:textId="77777777" w:rsidR="00AF2861" w:rsidRPr="00037B15" w:rsidRDefault="00AF2861" w:rsidP="009602BA">
      <w:pPr>
        <w:autoSpaceDE w:val="0"/>
        <w:autoSpaceDN w:val="0"/>
        <w:adjustRightInd w:val="0"/>
        <w:spacing w:line="360" w:lineRule="auto"/>
        <w:jc w:val="both"/>
        <w:rPr>
          <w:rFonts w:ascii="Palatino Linotype" w:hAnsi="Palatino Linotype" w:cs="Arial"/>
        </w:rPr>
      </w:pPr>
    </w:p>
    <w:p w14:paraId="47065F26" w14:textId="77777777" w:rsidR="009602BA" w:rsidRPr="00037B15" w:rsidRDefault="009602BA" w:rsidP="00EE7775">
      <w:pPr>
        <w:autoSpaceDE w:val="0"/>
        <w:autoSpaceDN w:val="0"/>
        <w:adjustRightInd w:val="0"/>
        <w:ind w:left="708"/>
        <w:jc w:val="both"/>
        <w:rPr>
          <w:rFonts w:ascii="Palatino Linotype" w:hAnsi="Palatino Linotype"/>
          <w:i/>
          <w:sz w:val="22"/>
        </w:rPr>
      </w:pPr>
      <w:r w:rsidRPr="00037B15">
        <w:rPr>
          <w:rFonts w:ascii="Palatino Linotype" w:hAnsi="Palatino Linotype"/>
          <w:i/>
          <w:sz w:val="22"/>
        </w:rPr>
        <w:t>“</w:t>
      </w:r>
      <w:r w:rsidRPr="00037B15">
        <w:rPr>
          <w:rFonts w:ascii="Palatino Linotype" w:hAnsi="Palatino Linotype"/>
          <w:b/>
          <w:i/>
          <w:sz w:val="22"/>
        </w:rPr>
        <w:t xml:space="preserve">Artículo 192. </w:t>
      </w:r>
      <w:r w:rsidRPr="00037B15">
        <w:rPr>
          <w:rFonts w:ascii="Palatino Linotype" w:hAnsi="Palatino Linotype"/>
          <w:b/>
          <w:i/>
          <w:sz w:val="22"/>
          <w:u w:val="single"/>
        </w:rPr>
        <w:t>El recurso será sobreseído, en todo o en parte, cuando una vez admitido, se actualicen alguno de los siguientes supuestos</w:t>
      </w:r>
      <w:r w:rsidRPr="00037B15">
        <w:rPr>
          <w:rFonts w:ascii="Palatino Linotype" w:hAnsi="Palatino Linotype"/>
          <w:i/>
          <w:sz w:val="22"/>
        </w:rPr>
        <w:t>:</w:t>
      </w:r>
    </w:p>
    <w:p w14:paraId="5A7D11A4" w14:textId="77777777" w:rsidR="009602BA" w:rsidRPr="00037B15" w:rsidRDefault="009602BA" w:rsidP="00EE7775">
      <w:pPr>
        <w:autoSpaceDE w:val="0"/>
        <w:autoSpaceDN w:val="0"/>
        <w:adjustRightInd w:val="0"/>
        <w:ind w:left="708"/>
        <w:jc w:val="both"/>
        <w:rPr>
          <w:rFonts w:ascii="Palatino Linotype" w:hAnsi="Palatino Linotype"/>
          <w:i/>
          <w:sz w:val="22"/>
        </w:rPr>
      </w:pPr>
    </w:p>
    <w:p w14:paraId="0B1A9C72" w14:textId="77777777" w:rsidR="009602BA" w:rsidRPr="00037B15" w:rsidRDefault="009602BA" w:rsidP="00EE7775">
      <w:pPr>
        <w:numPr>
          <w:ilvl w:val="0"/>
          <w:numId w:val="18"/>
        </w:numPr>
        <w:autoSpaceDE w:val="0"/>
        <w:autoSpaceDN w:val="0"/>
        <w:adjustRightInd w:val="0"/>
        <w:jc w:val="both"/>
        <w:rPr>
          <w:rFonts w:ascii="Palatino Linotype" w:hAnsi="Palatino Linotype"/>
          <w:i/>
          <w:sz w:val="22"/>
        </w:rPr>
      </w:pPr>
      <w:r w:rsidRPr="00037B15">
        <w:rPr>
          <w:rFonts w:ascii="Palatino Linotype" w:hAnsi="Palatino Linotype"/>
          <w:i/>
          <w:sz w:val="22"/>
        </w:rPr>
        <w:t xml:space="preserve">El recurrente se desista expresamente del recurso; </w:t>
      </w:r>
    </w:p>
    <w:p w14:paraId="16F0690E" w14:textId="77777777" w:rsidR="009602BA" w:rsidRPr="00037B15" w:rsidRDefault="009602BA" w:rsidP="00EE7775">
      <w:pPr>
        <w:numPr>
          <w:ilvl w:val="0"/>
          <w:numId w:val="18"/>
        </w:numPr>
        <w:autoSpaceDE w:val="0"/>
        <w:autoSpaceDN w:val="0"/>
        <w:adjustRightInd w:val="0"/>
        <w:jc w:val="both"/>
        <w:rPr>
          <w:rFonts w:ascii="Palatino Linotype" w:hAnsi="Palatino Linotype" w:cs="Arial"/>
          <w:i/>
          <w:sz w:val="22"/>
        </w:rPr>
      </w:pPr>
      <w:r w:rsidRPr="00037B15">
        <w:rPr>
          <w:rFonts w:ascii="Palatino Linotype" w:hAnsi="Palatino Linotype"/>
          <w:i/>
          <w:sz w:val="22"/>
        </w:rPr>
        <w:t xml:space="preserve">El recurrente fallezca o, tratándose de personas jurídicas colectivas, se disuelva; </w:t>
      </w:r>
    </w:p>
    <w:p w14:paraId="1FFAF4F0" w14:textId="77777777" w:rsidR="009602BA" w:rsidRPr="00037B15" w:rsidRDefault="009602BA" w:rsidP="00EE7775">
      <w:pPr>
        <w:numPr>
          <w:ilvl w:val="0"/>
          <w:numId w:val="18"/>
        </w:numPr>
        <w:autoSpaceDE w:val="0"/>
        <w:autoSpaceDN w:val="0"/>
        <w:adjustRightInd w:val="0"/>
        <w:jc w:val="both"/>
        <w:rPr>
          <w:rFonts w:ascii="Palatino Linotype" w:hAnsi="Palatino Linotype" w:cs="Arial"/>
          <w:i/>
          <w:sz w:val="22"/>
        </w:rPr>
      </w:pPr>
      <w:r w:rsidRPr="00037B15">
        <w:rPr>
          <w:rFonts w:ascii="Palatino Linotype" w:hAnsi="Palatino Linotype"/>
          <w:i/>
          <w:sz w:val="22"/>
        </w:rPr>
        <w:t xml:space="preserve">El sujeto obligado responsable del acto lo modifique o revoque de tal manera que el recurso de revisión quede sin materia; </w:t>
      </w:r>
    </w:p>
    <w:p w14:paraId="79934D29" w14:textId="77777777" w:rsidR="009602BA" w:rsidRPr="00037B15" w:rsidRDefault="009602BA" w:rsidP="00EE7775">
      <w:pPr>
        <w:numPr>
          <w:ilvl w:val="0"/>
          <w:numId w:val="18"/>
        </w:numPr>
        <w:autoSpaceDE w:val="0"/>
        <w:autoSpaceDN w:val="0"/>
        <w:adjustRightInd w:val="0"/>
        <w:jc w:val="both"/>
        <w:rPr>
          <w:rFonts w:ascii="Palatino Linotype" w:hAnsi="Palatino Linotype" w:cs="Arial"/>
          <w:i/>
          <w:sz w:val="22"/>
        </w:rPr>
      </w:pPr>
      <w:r w:rsidRPr="00037B15">
        <w:rPr>
          <w:rFonts w:ascii="Palatino Linotype" w:hAnsi="Palatino Linotype"/>
          <w:b/>
          <w:i/>
          <w:sz w:val="22"/>
          <w:u w:val="single"/>
        </w:rPr>
        <w:lastRenderedPageBreak/>
        <w:t>Admitido el recurso de revisión, aparezca alguna causal de improcedencia en los términos de la presente Ley</w:t>
      </w:r>
      <w:r w:rsidRPr="00037B15">
        <w:rPr>
          <w:rFonts w:ascii="Palatino Linotype" w:hAnsi="Palatino Linotype"/>
          <w:i/>
          <w:sz w:val="22"/>
        </w:rPr>
        <w:t xml:space="preserve">; y </w:t>
      </w:r>
    </w:p>
    <w:p w14:paraId="23042405" w14:textId="77777777" w:rsidR="009602BA" w:rsidRPr="00037B15" w:rsidRDefault="009602BA" w:rsidP="00EE7775">
      <w:pPr>
        <w:numPr>
          <w:ilvl w:val="0"/>
          <w:numId w:val="18"/>
        </w:numPr>
        <w:autoSpaceDE w:val="0"/>
        <w:autoSpaceDN w:val="0"/>
        <w:adjustRightInd w:val="0"/>
        <w:jc w:val="both"/>
        <w:rPr>
          <w:rFonts w:ascii="Palatino Linotype" w:hAnsi="Palatino Linotype" w:cs="Arial"/>
          <w:i/>
          <w:sz w:val="22"/>
        </w:rPr>
      </w:pPr>
      <w:r w:rsidRPr="00037B15">
        <w:rPr>
          <w:rFonts w:ascii="Palatino Linotype" w:hAnsi="Palatino Linotype"/>
          <w:i/>
          <w:sz w:val="22"/>
        </w:rPr>
        <w:t>Cuando por cualquier motivo quede sin materia el recurso.”</w:t>
      </w:r>
    </w:p>
    <w:p w14:paraId="70E68CAF" w14:textId="77777777" w:rsidR="009602BA" w:rsidRPr="00037B15" w:rsidRDefault="009602BA" w:rsidP="009602BA">
      <w:pPr>
        <w:spacing w:after="160" w:line="259" w:lineRule="auto"/>
        <w:rPr>
          <w:rFonts w:ascii="Palatino Linotype" w:eastAsiaTheme="minorHAnsi" w:hAnsi="Palatino Linotype" w:cstheme="minorBidi"/>
          <w:szCs w:val="22"/>
        </w:rPr>
      </w:pPr>
    </w:p>
    <w:p w14:paraId="57B0109B" w14:textId="77777777" w:rsidR="00EE7775" w:rsidRPr="00037B15" w:rsidRDefault="00EE7775" w:rsidP="009602BA">
      <w:pPr>
        <w:autoSpaceDE w:val="0"/>
        <w:autoSpaceDN w:val="0"/>
        <w:adjustRightInd w:val="0"/>
        <w:spacing w:line="360" w:lineRule="auto"/>
        <w:jc w:val="both"/>
        <w:rPr>
          <w:rFonts w:ascii="Palatino Linotype" w:hAnsi="Palatino Linotype"/>
          <w:sz w:val="14"/>
        </w:rPr>
      </w:pPr>
    </w:p>
    <w:p w14:paraId="1879EE0A" w14:textId="77777777" w:rsidR="009602BA" w:rsidRPr="00037B15" w:rsidRDefault="009602BA" w:rsidP="009602BA">
      <w:pPr>
        <w:autoSpaceDE w:val="0"/>
        <w:autoSpaceDN w:val="0"/>
        <w:adjustRightInd w:val="0"/>
        <w:spacing w:line="360" w:lineRule="auto"/>
        <w:jc w:val="both"/>
        <w:rPr>
          <w:rFonts w:ascii="Palatino Linotype" w:hAnsi="Palatino Linotype"/>
          <w:b/>
          <w:u w:val="single"/>
        </w:rPr>
      </w:pPr>
      <w:r w:rsidRPr="00037B15">
        <w:rPr>
          <w:rFonts w:ascii="Palatino Linotype" w:hAnsi="Palatino Linotype"/>
        </w:rPr>
        <w:t xml:space="preserve">Es importante resaltar a manera de analogía que la Suprema Corte de Justicia de la Nación mediante el número 2 de la Serie </w:t>
      </w:r>
      <w:r w:rsidRPr="00037B15">
        <w:rPr>
          <w:rFonts w:ascii="Palatino Linotype" w:hAnsi="Palatino Linotype"/>
          <w:i/>
        </w:rPr>
        <w:t xml:space="preserve">Estudios Introductorios sobre el Juicio de Amparo </w:t>
      </w:r>
      <w:r w:rsidRPr="00037B15">
        <w:rPr>
          <w:rFonts w:ascii="Palatino Linotype" w:hAnsi="Palatino Linotype"/>
        </w:rPr>
        <w:t xml:space="preserve">relativo a </w:t>
      </w:r>
      <w:r w:rsidRPr="00037B15">
        <w:rPr>
          <w:rFonts w:ascii="Palatino Linotype" w:hAnsi="Palatino Linotype"/>
          <w:i/>
        </w:rPr>
        <w:t xml:space="preserve">LA IMPROCEDENCIA DE LA ACCIÓN DE AMPARO </w:t>
      </w:r>
      <w:r w:rsidRPr="00037B15">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037B15">
        <w:rPr>
          <w:rFonts w:ascii="Palatino Linotype" w:hAnsi="Palatino Linotype"/>
          <w:b/>
          <w:u w:val="single"/>
        </w:rPr>
        <w:t>lo que generará que la demanda sea desechada; o bien, después de admitida la demanda, lo que tendrá como consecuencia que se sobresea en el juicio.</w:t>
      </w:r>
    </w:p>
    <w:p w14:paraId="18ADC669" w14:textId="77777777" w:rsidR="009602BA" w:rsidRPr="00037B15" w:rsidRDefault="009602BA" w:rsidP="009602BA">
      <w:pPr>
        <w:autoSpaceDE w:val="0"/>
        <w:autoSpaceDN w:val="0"/>
        <w:adjustRightInd w:val="0"/>
        <w:spacing w:line="360" w:lineRule="auto"/>
        <w:jc w:val="both"/>
        <w:rPr>
          <w:rFonts w:ascii="Palatino Linotype" w:hAnsi="Palatino Linotype"/>
          <w:b/>
          <w:u w:val="single"/>
        </w:rPr>
      </w:pPr>
    </w:p>
    <w:p w14:paraId="5DA15647" w14:textId="77777777" w:rsidR="00AF2861" w:rsidRPr="00037B15" w:rsidRDefault="00AF2861" w:rsidP="00AF2861">
      <w:pPr>
        <w:autoSpaceDE w:val="0"/>
        <w:autoSpaceDN w:val="0"/>
        <w:adjustRightInd w:val="0"/>
        <w:spacing w:line="360" w:lineRule="auto"/>
        <w:jc w:val="both"/>
        <w:rPr>
          <w:rFonts w:ascii="Palatino Linotype" w:hAnsi="Palatino Linotype"/>
        </w:rPr>
      </w:pPr>
      <w:r w:rsidRPr="00037B15">
        <w:rPr>
          <w:rFonts w:ascii="Palatino Linotype" w:hAnsi="Palatino Linotype"/>
        </w:rPr>
        <w:t xml:space="preserve">En este orden de ideas, es conducente colegir que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w:t>
      </w:r>
    </w:p>
    <w:p w14:paraId="1177BB1C" w14:textId="77777777" w:rsidR="00AF2861" w:rsidRPr="00037B15" w:rsidRDefault="00AF2861" w:rsidP="00AF2861">
      <w:pPr>
        <w:autoSpaceDE w:val="0"/>
        <w:autoSpaceDN w:val="0"/>
        <w:adjustRightInd w:val="0"/>
        <w:spacing w:line="360" w:lineRule="auto"/>
        <w:jc w:val="both"/>
        <w:rPr>
          <w:rFonts w:ascii="Palatino Linotype" w:hAnsi="Palatino Linotype"/>
        </w:rPr>
      </w:pPr>
    </w:p>
    <w:p w14:paraId="3951E86E" w14:textId="1773CBD8" w:rsidR="00AF2861" w:rsidRPr="00037B15" w:rsidRDefault="00AF2861" w:rsidP="00AF2861">
      <w:pPr>
        <w:autoSpaceDE w:val="0"/>
        <w:autoSpaceDN w:val="0"/>
        <w:adjustRightInd w:val="0"/>
        <w:spacing w:line="360" w:lineRule="auto"/>
        <w:jc w:val="both"/>
        <w:rPr>
          <w:rFonts w:ascii="Palatino Linotype" w:hAnsi="Palatino Linotype"/>
        </w:rPr>
      </w:pPr>
      <w:r w:rsidRPr="00037B15">
        <w:rPr>
          <w:rFonts w:ascii="Palatino Linotype" w:hAnsi="Palatino Linotype"/>
        </w:rPr>
        <w:t>Finalmente, no se deja de lado que se dejan a salvo los derechos del Particular a fin de que</w:t>
      </w:r>
      <w:r w:rsidR="00016B9B">
        <w:rPr>
          <w:rFonts w:ascii="Palatino Linotype" w:hAnsi="Palatino Linotype"/>
        </w:rPr>
        <w:t>,</w:t>
      </w:r>
      <w:r w:rsidRPr="00037B15">
        <w:rPr>
          <w:rFonts w:ascii="Palatino Linotype" w:hAnsi="Palatino Linotype"/>
        </w:rPr>
        <w:t xml:space="preserve"> de considerarlo pertinente, interponga una nueva solicitud de acceso ante el </w:t>
      </w:r>
      <w:r w:rsidR="004218B2" w:rsidRPr="00037B15">
        <w:rPr>
          <w:rFonts w:ascii="Palatino Linotype" w:hAnsi="Palatino Linotype"/>
          <w:b/>
        </w:rPr>
        <w:t xml:space="preserve">Ayuntamiento de </w:t>
      </w:r>
      <w:r w:rsidR="007F6A70">
        <w:rPr>
          <w:rFonts w:ascii="Palatino Linotype" w:hAnsi="Palatino Linotype"/>
          <w:b/>
        </w:rPr>
        <w:t>Zinacantepec</w:t>
      </w:r>
      <w:r w:rsidRPr="00037B15">
        <w:rPr>
          <w:rFonts w:ascii="Palatino Linotype" w:hAnsi="Palatino Linotype"/>
        </w:rPr>
        <w:t>, a fin de solicitar la información de su interés.</w:t>
      </w:r>
    </w:p>
    <w:p w14:paraId="164E93D6" w14:textId="77777777" w:rsidR="00AF2861" w:rsidRPr="00037B15" w:rsidRDefault="00AF2861" w:rsidP="009602BA">
      <w:pPr>
        <w:autoSpaceDE w:val="0"/>
        <w:autoSpaceDN w:val="0"/>
        <w:adjustRightInd w:val="0"/>
        <w:spacing w:line="360" w:lineRule="auto"/>
        <w:jc w:val="both"/>
        <w:rPr>
          <w:rFonts w:ascii="Palatino Linotype" w:hAnsi="Palatino Linotype"/>
          <w:b/>
          <w:u w:val="single"/>
        </w:rPr>
      </w:pPr>
    </w:p>
    <w:p w14:paraId="5F8A4458" w14:textId="09BD9B83" w:rsidR="009602BA" w:rsidRPr="00037B15" w:rsidRDefault="009602BA" w:rsidP="009602BA">
      <w:pPr>
        <w:spacing w:line="360" w:lineRule="auto"/>
        <w:ind w:right="51"/>
        <w:jc w:val="both"/>
        <w:rPr>
          <w:rFonts w:ascii="Palatino Linotype" w:hAnsi="Palatino Linotype" w:cs="Arial"/>
          <w:bCs/>
          <w:lang w:eastAsia="es-MX"/>
        </w:rPr>
      </w:pPr>
      <w:r w:rsidRPr="00037B15">
        <w:rPr>
          <w:rFonts w:ascii="Palatino Linotype" w:hAnsi="Palatino Linotype" w:cs="Arial"/>
        </w:rPr>
        <w:lastRenderedPageBreak/>
        <w:t>En mérito de lo expuesto en líneas anteriores</w:t>
      </w:r>
      <w:r w:rsidRPr="00037B15">
        <w:rPr>
          <w:rFonts w:ascii="Palatino Linotype" w:hAnsi="Palatino Linotype"/>
          <w:noProof/>
          <w:lang w:eastAsia="es-MX"/>
        </w:rPr>
        <w:t xml:space="preserve">, resultan parcialmente procedentes los motivos de inconformidad que arguye </w:t>
      </w:r>
      <w:r w:rsidR="00D96D23" w:rsidRPr="00037B15">
        <w:rPr>
          <w:rFonts w:ascii="Palatino Linotype" w:hAnsi="Palatino Linotype"/>
          <w:b/>
          <w:noProof/>
          <w:lang w:eastAsia="es-MX"/>
        </w:rPr>
        <w:t>El</w:t>
      </w:r>
      <w:r w:rsidRPr="00037B15">
        <w:rPr>
          <w:rFonts w:ascii="Palatino Linotype" w:hAnsi="Palatino Linotype"/>
          <w:b/>
          <w:noProof/>
          <w:lang w:eastAsia="es-MX"/>
        </w:rPr>
        <w:t xml:space="preserve"> Recurrente</w:t>
      </w:r>
      <w:r w:rsidRPr="00037B15">
        <w:rPr>
          <w:rFonts w:ascii="Palatino Linotype" w:hAnsi="Palatino Linotype"/>
          <w:noProof/>
          <w:lang w:eastAsia="es-MX"/>
        </w:rPr>
        <w:t xml:space="preserve"> en su medio de impugnación que fue materia de estudio, </w:t>
      </w:r>
      <w:r w:rsidRPr="00037B15">
        <w:rPr>
          <w:rFonts w:ascii="Palatino Linotype" w:hAnsi="Palatino Linotype" w:cs="Arial"/>
        </w:rPr>
        <w:t>por ello con fundamento en el artículo 186, fracción I, en concordancia c</w:t>
      </w:r>
      <w:r w:rsidR="00D96D23" w:rsidRPr="00037B15">
        <w:rPr>
          <w:rFonts w:ascii="Palatino Linotype" w:hAnsi="Palatino Linotype" w:cs="Arial"/>
        </w:rPr>
        <w:t>on el artículo 192, fracción IV</w:t>
      </w:r>
      <w:r w:rsidRPr="00037B15">
        <w:rPr>
          <w:rFonts w:ascii="Palatino Linotype" w:hAnsi="Palatino Linotype" w:cs="Arial"/>
        </w:rPr>
        <w:t xml:space="preserve">, de la Ley de Transparencia y Acceso a la Información Pública del Estado de México y Municipios, se </w:t>
      </w:r>
      <w:r w:rsidRPr="00037B15">
        <w:rPr>
          <w:rFonts w:ascii="Palatino Linotype" w:hAnsi="Palatino Linotype" w:cs="Arial"/>
          <w:b/>
        </w:rPr>
        <w:t>SOBRESEE</w:t>
      </w:r>
      <w:r w:rsidRPr="00037B15">
        <w:rPr>
          <w:rFonts w:ascii="Palatino Linotype" w:hAnsi="Palatino Linotype" w:cs="Arial"/>
        </w:rPr>
        <w:t xml:space="preserve"> el recurso de revisión </w:t>
      </w:r>
      <w:r w:rsidR="00C45025" w:rsidRPr="00037B15">
        <w:rPr>
          <w:rFonts w:ascii="Palatino Linotype" w:eastAsiaTheme="minorEastAsia" w:hAnsi="Palatino Linotype" w:cstheme="minorBidi"/>
          <w:b/>
          <w:lang w:val="es-ES_tradnl"/>
        </w:rPr>
        <w:t>0</w:t>
      </w:r>
      <w:r w:rsidR="00016B9B">
        <w:rPr>
          <w:rFonts w:ascii="Palatino Linotype" w:eastAsiaTheme="minorEastAsia" w:hAnsi="Palatino Linotype" w:cstheme="minorBidi"/>
          <w:b/>
          <w:lang w:val="es-ES_tradnl"/>
        </w:rPr>
        <w:t>5205</w:t>
      </w:r>
      <w:r w:rsidRPr="00037B15">
        <w:rPr>
          <w:rFonts w:ascii="Palatino Linotype" w:eastAsiaTheme="minorEastAsia" w:hAnsi="Palatino Linotype" w:cstheme="minorBidi"/>
          <w:b/>
          <w:lang w:val="es-ES_tradnl"/>
        </w:rPr>
        <w:t>/INFOEM/IP/RR/202</w:t>
      </w:r>
      <w:r w:rsidR="00C45025" w:rsidRPr="00037B15">
        <w:rPr>
          <w:rFonts w:ascii="Palatino Linotype" w:eastAsiaTheme="minorEastAsia" w:hAnsi="Palatino Linotype" w:cstheme="minorBidi"/>
          <w:b/>
          <w:lang w:val="es-ES_tradnl"/>
        </w:rPr>
        <w:t>3</w:t>
      </w:r>
      <w:r w:rsidRPr="00037B15">
        <w:rPr>
          <w:rFonts w:ascii="Palatino Linotype" w:eastAsiaTheme="minorEastAsia" w:hAnsi="Palatino Linotype" w:cstheme="minorBidi"/>
          <w:lang w:val="es-ES_tradnl"/>
        </w:rPr>
        <w:t>,</w:t>
      </w:r>
      <w:r w:rsidRPr="00037B15">
        <w:rPr>
          <w:rFonts w:ascii="Palatino Linotype" w:eastAsiaTheme="minorEastAsia" w:hAnsi="Palatino Linotype" w:cstheme="minorBidi"/>
          <w:b/>
          <w:lang w:val="es-ES_tradnl"/>
        </w:rPr>
        <w:t xml:space="preserve"> </w:t>
      </w:r>
      <w:r w:rsidRPr="00037B15">
        <w:rPr>
          <w:rFonts w:ascii="Palatino Linotype" w:hAnsi="Palatino Linotype" w:cs="Arial"/>
          <w:bCs/>
          <w:lang w:eastAsia="es-MX"/>
        </w:rPr>
        <w:t>que ha sido materia del presente fallo.</w:t>
      </w:r>
    </w:p>
    <w:p w14:paraId="566CC85F" w14:textId="77777777" w:rsidR="005909E0" w:rsidRPr="00037B15"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14:paraId="264FCDA3" w14:textId="77777777" w:rsidR="009602BA" w:rsidRPr="00037B15" w:rsidRDefault="009602BA" w:rsidP="009602BA">
      <w:pPr>
        <w:tabs>
          <w:tab w:val="left" w:pos="8931"/>
        </w:tabs>
        <w:spacing w:line="360" w:lineRule="auto"/>
        <w:ind w:right="51"/>
        <w:jc w:val="both"/>
        <w:rPr>
          <w:rFonts w:ascii="Palatino Linotype" w:eastAsiaTheme="minorHAnsi" w:hAnsi="Palatino Linotype" w:cstheme="minorBidi"/>
          <w:lang w:val="es-MX" w:eastAsia="en-US"/>
        </w:rPr>
      </w:pPr>
      <w:r w:rsidRPr="00037B15">
        <w:rPr>
          <w:rFonts w:ascii="Palatino Linotype" w:eastAsiaTheme="minorHAnsi" w:hAnsi="Palatino Linotype" w:cstheme="minorBidi"/>
          <w:lang w:val="es-MX" w:eastAsia="en-US"/>
        </w:rPr>
        <w:t>Por lo antes expuesto y fundado es de resolverse y,</w:t>
      </w:r>
    </w:p>
    <w:p w14:paraId="5E90B9FC" w14:textId="77777777" w:rsidR="005909E0" w:rsidRPr="00037B15"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14:paraId="713BD53B" w14:textId="77777777" w:rsidR="009602BA" w:rsidRPr="00037B15" w:rsidRDefault="009602BA" w:rsidP="009602BA">
      <w:pPr>
        <w:spacing w:line="360" w:lineRule="auto"/>
        <w:jc w:val="center"/>
        <w:rPr>
          <w:rFonts w:ascii="Palatino Linotype" w:hAnsi="Palatino Linotype" w:cstheme="minorBidi"/>
          <w:b/>
          <w:bCs/>
          <w:spacing w:val="60"/>
          <w:sz w:val="28"/>
          <w:szCs w:val="22"/>
          <w:lang w:val="es-ES_tradnl" w:eastAsia="en-US"/>
        </w:rPr>
      </w:pPr>
      <w:r w:rsidRPr="00037B15">
        <w:rPr>
          <w:rFonts w:ascii="Palatino Linotype" w:hAnsi="Palatino Linotype" w:cstheme="minorBidi"/>
          <w:b/>
          <w:bCs/>
          <w:spacing w:val="60"/>
          <w:sz w:val="28"/>
          <w:szCs w:val="22"/>
          <w:lang w:val="es-ES_tradnl" w:eastAsia="en-US"/>
        </w:rPr>
        <w:t>SE    RESUELVE</w:t>
      </w:r>
    </w:p>
    <w:p w14:paraId="1F702CBA" w14:textId="77777777" w:rsidR="009602BA" w:rsidRPr="00037B15" w:rsidRDefault="009602BA" w:rsidP="009602BA">
      <w:pPr>
        <w:spacing w:line="360" w:lineRule="auto"/>
        <w:jc w:val="center"/>
        <w:rPr>
          <w:rFonts w:ascii="Palatino Linotype" w:hAnsi="Palatino Linotype" w:cstheme="minorBidi"/>
          <w:b/>
          <w:bCs/>
          <w:spacing w:val="60"/>
          <w:szCs w:val="22"/>
          <w:lang w:val="es-ES_tradnl" w:eastAsia="en-US"/>
        </w:rPr>
      </w:pPr>
    </w:p>
    <w:p w14:paraId="2D708B73" w14:textId="488517D3" w:rsidR="009602BA" w:rsidRPr="00037B15" w:rsidRDefault="009602BA" w:rsidP="009602BA">
      <w:pPr>
        <w:spacing w:line="360" w:lineRule="auto"/>
        <w:jc w:val="both"/>
        <w:rPr>
          <w:rFonts w:ascii="Palatino Linotype" w:eastAsiaTheme="minorEastAsia" w:hAnsi="Palatino Linotype" w:cstheme="minorBidi"/>
          <w:lang w:val="es-ES_tradnl" w:eastAsia="en-US"/>
        </w:rPr>
      </w:pPr>
      <w:r w:rsidRPr="00037B15">
        <w:rPr>
          <w:rFonts w:ascii="Palatino Linotype" w:hAnsi="Palatino Linotype" w:cstheme="minorBidi"/>
          <w:b/>
          <w:bCs/>
          <w:sz w:val="28"/>
          <w:szCs w:val="22"/>
          <w:lang w:val="es-MX" w:eastAsia="es-MX"/>
        </w:rPr>
        <w:t>PRIMERO</w:t>
      </w:r>
      <w:r w:rsidRPr="00037B15">
        <w:rPr>
          <w:rFonts w:ascii="Palatino Linotype" w:hAnsi="Palatino Linotype" w:cstheme="minorBidi"/>
          <w:sz w:val="28"/>
          <w:szCs w:val="22"/>
          <w:lang w:val="es-MX" w:eastAsia="es-MX"/>
        </w:rPr>
        <w:t xml:space="preserve">. </w:t>
      </w:r>
      <w:r w:rsidRPr="00037B15">
        <w:rPr>
          <w:rFonts w:ascii="Palatino Linotype" w:eastAsiaTheme="minorHAnsi" w:hAnsi="Palatino Linotype" w:cs="Arial"/>
          <w:lang w:val="es-ES_tradnl" w:eastAsia="en-US"/>
        </w:rPr>
        <w:t xml:space="preserve">Se </w:t>
      </w:r>
      <w:r w:rsidRPr="00037B15">
        <w:rPr>
          <w:rFonts w:ascii="Palatino Linotype" w:eastAsiaTheme="minorHAnsi" w:hAnsi="Palatino Linotype" w:cs="Arial"/>
          <w:b/>
          <w:lang w:val="es-ES_tradnl" w:eastAsia="en-US"/>
        </w:rPr>
        <w:t>SOBRESEE</w:t>
      </w:r>
      <w:r w:rsidRPr="00037B15">
        <w:rPr>
          <w:rFonts w:ascii="Palatino Linotype" w:eastAsiaTheme="minorHAnsi" w:hAnsi="Palatino Linotype" w:cs="Arial"/>
          <w:lang w:val="es-ES_tradnl" w:eastAsia="en-US"/>
        </w:rPr>
        <w:t xml:space="preserve"> el recurso de revisión número </w:t>
      </w:r>
      <w:r w:rsidR="00C45025" w:rsidRPr="00037B15">
        <w:rPr>
          <w:rFonts w:ascii="Palatino Linotype" w:eastAsiaTheme="minorEastAsia" w:hAnsi="Palatino Linotype" w:cstheme="minorBidi"/>
          <w:b/>
          <w:lang w:val="es-ES_tradnl" w:eastAsia="en-US"/>
        </w:rPr>
        <w:t>0</w:t>
      </w:r>
      <w:r w:rsidR="00016B9B">
        <w:rPr>
          <w:rFonts w:ascii="Palatino Linotype" w:eastAsiaTheme="minorEastAsia" w:hAnsi="Palatino Linotype" w:cstheme="minorBidi"/>
          <w:b/>
          <w:lang w:val="es-ES_tradnl" w:eastAsia="en-US"/>
        </w:rPr>
        <w:t>5205</w:t>
      </w:r>
      <w:r w:rsidRPr="00037B15">
        <w:rPr>
          <w:rFonts w:ascii="Palatino Linotype" w:eastAsiaTheme="minorEastAsia" w:hAnsi="Palatino Linotype" w:cstheme="minorBidi"/>
          <w:b/>
          <w:lang w:val="es-ES_tradnl" w:eastAsia="en-US"/>
        </w:rPr>
        <w:t>/INFOEM/IP/RR/202</w:t>
      </w:r>
      <w:r w:rsidR="00C45025" w:rsidRPr="00037B15">
        <w:rPr>
          <w:rFonts w:ascii="Palatino Linotype" w:eastAsiaTheme="minorEastAsia" w:hAnsi="Palatino Linotype" w:cstheme="minorBidi"/>
          <w:b/>
          <w:lang w:val="es-ES_tradnl" w:eastAsia="en-US"/>
        </w:rPr>
        <w:t>3</w:t>
      </w:r>
      <w:r w:rsidRPr="00037B15">
        <w:rPr>
          <w:rFonts w:ascii="Palatino Linotype" w:eastAsiaTheme="minorEastAsia" w:hAnsi="Palatino Linotype" w:cstheme="minorBidi"/>
          <w:lang w:val="es-ES_tradnl" w:eastAsia="en-US"/>
        </w:rPr>
        <w:t xml:space="preserve">, </w:t>
      </w:r>
      <w:r w:rsidR="00C52084" w:rsidRPr="00037B15">
        <w:rPr>
          <w:rFonts w:ascii="Palatino Linotype" w:eastAsiaTheme="minorEastAsia" w:hAnsi="Palatino Linotype" w:cstheme="minorBidi"/>
          <w:lang w:val="es-ES_tradnl" w:eastAsia="en-US"/>
        </w:rPr>
        <w:t xml:space="preserve">por improcedente en términos de los artículos 191, fracción </w:t>
      </w:r>
      <w:r w:rsidR="00AF2861" w:rsidRPr="00037B15">
        <w:rPr>
          <w:rFonts w:ascii="Palatino Linotype" w:eastAsiaTheme="minorEastAsia" w:hAnsi="Palatino Linotype" w:cstheme="minorBidi"/>
          <w:lang w:val="es-ES_tradnl" w:eastAsia="en-US"/>
        </w:rPr>
        <w:t>III</w:t>
      </w:r>
      <w:r w:rsidR="00C52084" w:rsidRPr="00037B15">
        <w:rPr>
          <w:rFonts w:ascii="Palatino Linotype" w:eastAsiaTheme="minorEastAsia" w:hAnsi="Palatino Linotype" w:cstheme="minorBidi"/>
          <w:lang w:val="es-ES_tradnl" w:eastAsia="en-US"/>
        </w:rPr>
        <w:t xml:space="preserve"> y 192, fracción IV, de la Ley de Transparencia y Acceso a la Información Pública del Estado de México y Municipios</w:t>
      </w:r>
      <w:r w:rsidRPr="00037B15">
        <w:rPr>
          <w:rFonts w:ascii="Palatino Linotype" w:eastAsiaTheme="minorEastAsia" w:hAnsi="Palatino Linotype" w:cstheme="minorBidi"/>
          <w:lang w:val="es-ES_tradnl" w:eastAsia="en-US"/>
        </w:rPr>
        <w:t xml:space="preserve">, y en términos del Considerando </w:t>
      </w:r>
      <w:r w:rsidR="00AF2861" w:rsidRPr="00037B15">
        <w:rPr>
          <w:rFonts w:ascii="Palatino Linotype" w:eastAsiaTheme="minorEastAsia" w:hAnsi="Palatino Linotype" w:cstheme="minorBidi"/>
          <w:b/>
          <w:lang w:val="es-ES_tradnl" w:eastAsia="en-US"/>
        </w:rPr>
        <w:t>CUART</w:t>
      </w:r>
      <w:r w:rsidRPr="00037B15">
        <w:rPr>
          <w:rFonts w:ascii="Palatino Linotype" w:eastAsiaTheme="minorEastAsia" w:hAnsi="Palatino Linotype" w:cstheme="minorBidi"/>
          <w:b/>
          <w:lang w:val="es-ES_tradnl" w:eastAsia="en-US"/>
        </w:rPr>
        <w:t>O</w:t>
      </w:r>
      <w:r w:rsidRPr="00037B15">
        <w:rPr>
          <w:rFonts w:ascii="Palatino Linotype" w:eastAsiaTheme="minorEastAsia" w:hAnsi="Palatino Linotype" w:cstheme="minorBidi"/>
          <w:lang w:val="es-ES_tradnl" w:eastAsia="en-US"/>
        </w:rPr>
        <w:t xml:space="preserve"> de la presente resolución.</w:t>
      </w:r>
    </w:p>
    <w:p w14:paraId="51A2973D" w14:textId="77777777" w:rsidR="009602BA" w:rsidRPr="00037B15" w:rsidRDefault="009602BA" w:rsidP="009602BA">
      <w:pPr>
        <w:spacing w:line="360" w:lineRule="auto"/>
        <w:jc w:val="both"/>
        <w:rPr>
          <w:rFonts w:ascii="Palatino Linotype" w:eastAsiaTheme="minorEastAsia" w:hAnsi="Palatino Linotype" w:cstheme="minorBidi"/>
          <w:lang w:val="es-ES_tradnl" w:eastAsia="en-US"/>
        </w:rPr>
      </w:pPr>
    </w:p>
    <w:p w14:paraId="6590DE8B" w14:textId="77777777" w:rsidR="009602BA" w:rsidRPr="00037B15" w:rsidRDefault="009602BA" w:rsidP="009602BA">
      <w:pPr>
        <w:spacing w:line="360" w:lineRule="auto"/>
        <w:jc w:val="both"/>
        <w:rPr>
          <w:rFonts w:ascii="Palatino Linotype" w:eastAsiaTheme="minorHAnsi" w:hAnsi="Palatino Linotype" w:cstheme="minorBidi"/>
          <w:lang w:val="es-MX" w:eastAsia="en-US"/>
        </w:rPr>
      </w:pPr>
      <w:r w:rsidRPr="00037B15">
        <w:rPr>
          <w:rFonts w:ascii="Palatino Linotype" w:eastAsiaTheme="minorHAnsi" w:hAnsi="Palatino Linotype" w:cstheme="minorBidi"/>
          <w:b/>
          <w:sz w:val="28"/>
          <w:lang w:val="es-MX" w:eastAsia="en-US"/>
        </w:rPr>
        <w:t>SEGUNDO.</w:t>
      </w:r>
      <w:r w:rsidRPr="00037B15">
        <w:rPr>
          <w:rFonts w:ascii="Palatino Linotype" w:eastAsiaTheme="minorHAnsi" w:hAnsi="Palatino Linotype" w:cs="Arial"/>
          <w:sz w:val="28"/>
          <w:lang w:val="es-MX" w:eastAsia="en-US"/>
        </w:rPr>
        <w:t xml:space="preserve"> </w:t>
      </w:r>
      <w:r w:rsidRPr="00037B15">
        <w:rPr>
          <w:rFonts w:ascii="Palatino Linotype" w:eastAsiaTheme="minorHAnsi" w:hAnsi="Palatino Linotype" w:cstheme="minorBidi"/>
          <w:b/>
          <w:lang w:val="es-MX" w:eastAsia="en-US"/>
        </w:rPr>
        <w:t>NOTIFÍQUESE</w:t>
      </w:r>
      <w:r w:rsidRPr="00037B15">
        <w:rPr>
          <w:rFonts w:ascii="Palatino Linotype" w:eastAsiaTheme="minorHAnsi" w:hAnsi="Palatino Linotype" w:cstheme="minorBidi"/>
          <w:lang w:val="es-MX" w:eastAsia="en-US"/>
        </w:rPr>
        <w:t xml:space="preserve"> vía Sistema de Acceso a la Información Mexiquense </w:t>
      </w:r>
      <w:r w:rsidRPr="00037B15">
        <w:rPr>
          <w:rFonts w:ascii="Palatino Linotype" w:eastAsiaTheme="minorHAnsi" w:hAnsi="Palatino Linotype" w:cstheme="minorBidi"/>
          <w:b/>
          <w:lang w:val="es-MX" w:eastAsia="en-US"/>
        </w:rPr>
        <w:t>(SAIMEX)</w:t>
      </w:r>
      <w:r w:rsidRPr="00037B15">
        <w:rPr>
          <w:rFonts w:ascii="Palatino Linotype" w:eastAsiaTheme="minorHAnsi" w:hAnsi="Palatino Linotype" w:cstheme="minorBidi"/>
          <w:lang w:val="es-MX" w:eastAsia="en-US"/>
        </w:rPr>
        <w:t xml:space="preserve">, la presente resolución al Titular de la Unidad de Transparencia del </w:t>
      </w:r>
      <w:r w:rsidRPr="00037B15">
        <w:rPr>
          <w:rFonts w:ascii="Palatino Linotype" w:eastAsiaTheme="minorHAnsi" w:hAnsi="Palatino Linotype" w:cstheme="minorBidi"/>
          <w:b/>
          <w:lang w:val="es-MX" w:eastAsia="en-US"/>
        </w:rPr>
        <w:t>Sujeto Obligado</w:t>
      </w:r>
      <w:r w:rsidRPr="00037B15">
        <w:rPr>
          <w:rFonts w:ascii="Palatino Linotype" w:eastAsiaTheme="minorHAnsi" w:hAnsi="Palatino Linotype" w:cstheme="minorBidi"/>
          <w:lang w:val="es-MX" w:eastAsia="en-US"/>
        </w:rPr>
        <w:t>.</w:t>
      </w:r>
    </w:p>
    <w:p w14:paraId="01B65D1B" w14:textId="77777777" w:rsidR="009602BA" w:rsidRPr="00037B15" w:rsidRDefault="009602BA" w:rsidP="009602BA">
      <w:pPr>
        <w:spacing w:line="360" w:lineRule="auto"/>
        <w:jc w:val="both"/>
        <w:rPr>
          <w:rFonts w:ascii="Palatino Linotype" w:eastAsiaTheme="minorHAnsi" w:hAnsi="Palatino Linotype" w:cstheme="minorBidi"/>
          <w:lang w:val="es-MX" w:eastAsia="en-US"/>
        </w:rPr>
      </w:pPr>
    </w:p>
    <w:p w14:paraId="4C1E89C8" w14:textId="77777777" w:rsidR="009602BA" w:rsidRPr="00037B15" w:rsidRDefault="009602BA" w:rsidP="009602BA">
      <w:pPr>
        <w:spacing w:line="360" w:lineRule="auto"/>
        <w:jc w:val="both"/>
        <w:rPr>
          <w:rFonts w:ascii="Palatino Linotype" w:eastAsiaTheme="minorHAnsi" w:hAnsi="Palatino Linotype" w:cstheme="minorBidi"/>
          <w:lang w:val="es-MX" w:eastAsia="en-US"/>
        </w:rPr>
      </w:pPr>
      <w:r w:rsidRPr="00037B15">
        <w:rPr>
          <w:rFonts w:ascii="Palatino Linotype" w:eastAsiaTheme="minorHAnsi" w:hAnsi="Palatino Linotype" w:cs="Arial"/>
          <w:b/>
          <w:sz w:val="28"/>
          <w:lang w:val="es-MX" w:eastAsia="en-US"/>
        </w:rPr>
        <w:t xml:space="preserve">TERCERO. </w:t>
      </w:r>
      <w:r w:rsidRPr="00037B15">
        <w:rPr>
          <w:rFonts w:ascii="Palatino Linotype" w:eastAsiaTheme="minorHAnsi" w:hAnsi="Palatino Linotype" w:cstheme="minorBidi"/>
          <w:b/>
          <w:lang w:val="es-MX" w:eastAsia="en-US"/>
        </w:rPr>
        <w:t>NOTIFÍQUESE</w:t>
      </w:r>
      <w:r w:rsidR="00C52084" w:rsidRPr="00037B15">
        <w:rPr>
          <w:rFonts w:ascii="Palatino Linotype" w:eastAsiaTheme="minorHAnsi" w:hAnsi="Palatino Linotype" w:cstheme="minorBidi"/>
          <w:lang w:val="es-MX" w:eastAsia="en-US"/>
        </w:rPr>
        <w:t xml:space="preserve"> al</w:t>
      </w:r>
      <w:r w:rsidRPr="00037B15">
        <w:rPr>
          <w:rFonts w:ascii="Palatino Linotype" w:eastAsiaTheme="minorHAnsi" w:hAnsi="Palatino Linotype" w:cstheme="minorBidi"/>
          <w:lang w:val="es-MX" w:eastAsia="en-US"/>
        </w:rPr>
        <w:t xml:space="preserve"> </w:t>
      </w:r>
      <w:r w:rsidRPr="00037B15">
        <w:rPr>
          <w:rFonts w:ascii="Palatino Linotype" w:eastAsiaTheme="minorHAnsi" w:hAnsi="Palatino Linotype" w:cstheme="minorBidi"/>
          <w:b/>
          <w:lang w:val="es-MX" w:eastAsia="en-US"/>
        </w:rPr>
        <w:t xml:space="preserve">Recurrente </w:t>
      </w:r>
      <w:r w:rsidRPr="00037B15">
        <w:rPr>
          <w:rFonts w:ascii="Palatino Linotype" w:eastAsiaTheme="minorHAnsi" w:hAnsi="Palatino Linotype" w:cstheme="minorBidi"/>
          <w:lang w:val="es-MX" w:eastAsia="en-US"/>
        </w:rPr>
        <w:t xml:space="preserve">la presente resolución vía Sistema de Acceso a la Información Mexiquense </w:t>
      </w:r>
      <w:r w:rsidRPr="00037B15">
        <w:rPr>
          <w:rFonts w:ascii="Palatino Linotype" w:eastAsiaTheme="minorHAnsi" w:hAnsi="Palatino Linotype" w:cstheme="minorBidi"/>
          <w:b/>
          <w:lang w:val="es-MX" w:eastAsia="en-US"/>
        </w:rPr>
        <w:t>(SAIMEX)</w:t>
      </w:r>
      <w:r w:rsidRPr="00037B15">
        <w:rPr>
          <w:rFonts w:ascii="Palatino Linotype" w:eastAsiaTheme="minorHAnsi" w:hAnsi="Palatino Linotype" w:cstheme="minorBidi"/>
          <w:lang w:val="es-MX" w:eastAsia="en-US"/>
        </w:rPr>
        <w:t xml:space="preserve">, y </w:t>
      </w:r>
      <w:r w:rsidRPr="00037B15">
        <w:rPr>
          <w:rFonts w:ascii="Palatino Linotype" w:eastAsiaTheme="minorHAnsi" w:hAnsi="Palatino Linotype" w:cs="Arial"/>
          <w:lang w:val="es-MX" w:eastAsia="en-US"/>
        </w:rPr>
        <w:t>hágase</w:t>
      </w:r>
      <w:r w:rsidRPr="00037B15">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w:t>
      </w:r>
      <w:r w:rsidRPr="00037B15">
        <w:rPr>
          <w:rFonts w:ascii="Palatino Linotype" w:eastAsiaTheme="minorHAnsi" w:hAnsi="Palatino Linotype" w:cstheme="minorBidi"/>
          <w:lang w:val="es-MX" w:eastAsia="en-US"/>
        </w:rPr>
        <w:lastRenderedPageBreak/>
        <w:t>estipulado por el artículo 196, de la Ley de Transparencia y Acceso a la Información Pública del Estado de México y Municipios.</w:t>
      </w:r>
    </w:p>
    <w:p w14:paraId="4A98A79B" w14:textId="77777777" w:rsidR="009602BA" w:rsidRPr="00037B15" w:rsidRDefault="009602BA" w:rsidP="009602BA">
      <w:pPr>
        <w:spacing w:line="360" w:lineRule="auto"/>
        <w:jc w:val="both"/>
        <w:rPr>
          <w:rFonts w:ascii="Palatino Linotype" w:eastAsiaTheme="minorHAnsi" w:hAnsi="Palatino Linotype" w:cstheme="minorBidi"/>
          <w:lang w:val="es-MX" w:eastAsia="en-US"/>
        </w:rPr>
      </w:pPr>
    </w:p>
    <w:p w14:paraId="5D62D001" w14:textId="705C98DB" w:rsidR="00054E04" w:rsidRPr="00037B15" w:rsidRDefault="0029071C" w:rsidP="00EE7775">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ASÍ LO RESUELVE, POR </w:t>
      </w:r>
      <w:r w:rsidR="003946A3">
        <w:rPr>
          <w:rFonts w:ascii="Palatino Linotype" w:eastAsiaTheme="minorHAnsi" w:hAnsi="Palatino Linotype" w:cs="Arial"/>
          <w:lang w:val="es-MX" w:eastAsia="en-US"/>
        </w:rPr>
        <w:t>UNANIMIDAD</w:t>
      </w:r>
      <w:r w:rsidRPr="00037B15">
        <w:rPr>
          <w:rFonts w:ascii="Palatino Linotype" w:eastAsiaTheme="minorHAnsi" w:hAnsi="Palatino Linotype" w:cs="Arial"/>
          <w:lang w:val="es-MX" w:eastAsia="en-US"/>
        </w:rPr>
        <w:t xml:space="preserve"> DE VOTOS, EL PLENO DEL</w:t>
      </w:r>
      <w:r w:rsidRPr="00037B1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37B15">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lang w:val="es-MX" w:eastAsia="en-US"/>
        </w:rPr>
        <w:t xml:space="preserve">LUIS GUSTAVO PARRA NORIEGA Y GUADALUPE RAMÍREZ PEÑA; EN LA </w:t>
      </w:r>
      <w:r w:rsidR="003946A3">
        <w:rPr>
          <w:rFonts w:ascii="Palatino Linotype" w:eastAsiaTheme="minorHAnsi" w:hAnsi="Palatino Linotype" w:cs="Arial"/>
          <w:lang w:val="es-MX" w:eastAsia="en-US"/>
        </w:rPr>
        <w:t xml:space="preserve">TRIGÉSIMA </w:t>
      </w:r>
      <w:r w:rsidR="00037B15" w:rsidRPr="00037B15">
        <w:rPr>
          <w:rFonts w:ascii="Palatino Linotype" w:eastAsiaTheme="minorHAnsi" w:hAnsi="Palatino Linotype" w:cs="Arial"/>
          <w:lang w:val="es-MX" w:eastAsia="en-US"/>
        </w:rPr>
        <w:t>OCTAV</w:t>
      </w:r>
      <w:r w:rsidR="00126CCD" w:rsidRPr="00037B15">
        <w:rPr>
          <w:rFonts w:ascii="Palatino Linotype" w:eastAsiaTheme="minorHAnsi" w:hAnsi="Palatino Linotype" w:cs="Arial"/>
          <w:lang w:val="es-MX" w:eastAsia="en-US"/>
        </w:rPr>
        <w:t>A</w:t>
      </w:r>
      <w:r w:rsidR="00E1379C" w:rsidRPr="00037B15">
        <w:rPr>
          <w:rFonts w:ascii="Palatino Linotype" w:eastAsiaTheme="minorHAnsi" w:hAnsi="Palatino Linotype" w:cs="Arial"/>
          <w:lang w:val="es-MX" w:eastAsia="en-US"/>
        </w:rPr>
        <w:t xml:space="preserve"> </w:t>
      </w:r>
      <w:r w:rsidR="00C753C2" w:rsidRPr="00037B15">
        <w:rPr>
          <w:rFonts w:ascii="Palatino Linotype" w:eastAsiaTheme="minorHAnsi" w:hAnsi="Palatino Linotype" w:cs="Arial"/>
          <w:lang w:val="es-MX" w:eastAsia="en-US"/>
        </w:rPr>
        <w:t xml:space="preserve">SESIÓN ORDINARIA CELEBRADA EL </w:t>
      </w:r>
      <w:r w:rsidR="00334B15">
        <w:rPr>
          <w:rFonts w:ascii="Palatino Linotype" w:hAnsi="Palatino Linotype" w:cs="Arial"/>
          <w:color w:val="000000"/>
          <w:lang w:val="es-MX" w:eastAsia="es-MX"/>
        </w:rPr>
        <w:t>VEINTICINCO</w:t>
      </w:r>
      <w:r w:rsidR="003946A3" w:rsidRPr="003946A3">
        <w:rPr>
          <w:rFonts w:ascii="Palatino Linotype" w:hAnsi="Palatino Linotype" w:cs="Arial"/>
          <w:color w:val="000000"/>
          <w:lang w:val="es-MX" w:eastAsia="es-MX"/>
        </w:rPr>
        <w:t xml:space="preserve"> DE OCTUBRE </w:t>
      </w:r>
      <w:r w:rsidRPr="00037B15">
        <w:rPr>
          <w:rFonts w:ascii="Palatino Linotype" w:hAnsi="Palatino Linotype" w:cs="Arial"/>
          <w:color w:val="000000"/>
          <w:lang w:val="es-MX" w:eastAsia="es-MX"/>
        </w:rPr>
        <w:t>DE</w:t>
      </w:r>
      <w:r w:rsidR="00126CCD" w:rsidRPr="00037B15">
        <w:rPr>
          <w:rFonts w:ascii="Palatino Linotype" w:eastAsiaTheme="minorHAnsi" w:hAnsi="Palatino Linotype" w:cs="Arial"/>
          <w:lang w:val="es-MX" w:eastAsia="en-US"/>
        </w:rPr>
        <w:t xml:space="preserve"> DOS MIL VEINTITRÉS</w:t>
      </w:r>
      <w:r w:rsidRPr="00037B15">
        <w:rPr>
          <w:rFonts w:ascii="Palatino Linotype" w:eastAsiaTheme="minorHAnsi" w:hAnsi="Palatino Linotype" w:cs="Arial"/>
          <w:lang w:val="es-MX" w:eastAsia="en-US"/>
        </w:rPr>
        <w:t>, ANTE EL SECRETARIO TÉCNICO</w:t>
      </w:r>
      <w:r w:rsidR="0006734D">
        <w:rPr>
          <w:rFonts w:ascii="Palatino Linotype" w:eastAsiaTheme="minorHAnsi" w:hAnsi="Palatino Linotype" w:cs="Arial"/>
          <w:lang w:val="es-MX" w:eastAsia="en-US"/>
        </w:rPr>
        <w:t xml:space="preserve"> DEL PLENO</w:t>
      </w:r>
      <w:r w:rsidRPr="00037B15">
        <w:rPr>
          <w:rFonts w:ascii="Palatino Linotype" w:eastAsiaTheme="minorHAnsi" w:hAnsi="Palatino Linotype" w:cs="Arial"/>
          <w:lang w:val="es-MX" w:eastAsia="en-US"/>
        </w:rPr>
        <w:t>, ALEXIS TAPIA RA</w:t>
      </w:r>
      <w:r w:rsidR="00054E04" w:rsidRPr="00037B15">
        <w:rPr>
          <w:rFonts w:ascii="Palatino Linotype" w:eastAsiaTheme="minorHAnsi" w:hAnsi="Palatino Linotype" w:cs="Arial"/>
          <w:lang w:val="es-MX" w:eastAsia="en-US"/>
        </w:rPr>
        <w:t>MÍREZ.</w:t>
      </w:r>
      <w:r w:rsidR="005909E0" w:rsidRPr="00037B15">
        <w:rPr>
          <w:rFonts w:ascii="Palatino Linotype" w:eastAsiaTheme="minorHAnsi" w:hAnsi="Palatino Linotype" w:cs="Arial"/>
          <w:lang w:val="es-MX" w:eastAsia="en-US"/>
        </w:rPr>
        <w:t>--------------------------------------------------------------------</w:t>
      </w:r>
      <w:r w:rsidR="00524043" w:rsidRPr="00037B15">
        <w:rPr>
          <w:rFonts w:ascii="Palatino Linotype" w:eastAsiaTheme="minorHAnsi" w:hAnsi="Palatino Linotype" w:cs="Arial"/>
          <w:lang w:val="es-MX" w:eastAsia="en-US"/>
        </w:rPr>
        <w:t>---------------------</w:t>
      </w:r>
      <w:r w:rsidR="00016B9B" w:rsidRPr="00016B9B">
        <w:rPr>
          <w:rFonts w:ascii="Palatino Linotype" w:eastAsiaTheme="minorHAnsi" w:hAnsi="Palatino Linotype" w:cs="Arial"/>
          <w:lang w:val="es-MX" w:eastAsia="en-US"/>
        </w:rPr>
        <w:t xml:space="preserve"> </w:t>
      </w:r>
      <w:r w:rsidR="00016B9B" w:rsidRPr="00037B15">
        <w:rPr>
          <w:rFonts w:ascii="Palatino Linotype" w:eastAsiaTheme="minorHAnsi" w:hAnsi="Palatino Linotype" w:cs="Arial"/>
          <w:lang w:val="es-MX" w:eastAsia="en-US"/>
        </w:rPr>
        <w:t>-------------------------------------------</w:t>
      </w:r>
      <w:r w:rsidR="00016B9B">
        <w:rPr>
          <w:rFonts w:ascii="Palatino Linotype" w:eastAsiaTheme="minorHAnsi" w:hAnsi="Palatino Linotype" w:cs="Arial"/>
          <w:lang w:val="es-MX" w:eastAsia="en-US"/>
        </w:rPr>
        <w:t>-----------------------------------------------------------------------</w:t>
      </w:r>
      <w:r w:rsidR="00016B9B" w:rsidRPr="00037B15">
        <w:rPr>
          <w:rFonts w:ascii="Palatino Linotype" w:eastAsiaTheme="minorHAnsi" w:hAnsi="Palatino Linotype" w:cs="Arial"/>
          <w:lang w:val="es-MX" w:eastAsia="en-US"/>
        </w:rPr>
        <w:t>-------------------------------------------</w:t>
      </w:r>
      <w:r w:rsidR="00016B9B">
        <w:rPr>
          <w:rFonts w:ascii="Palatino Linotype" w:eastAsiaTheme="minorHAnsi" w:hAnsi="Palatino Linotype" w:cs="Arial"/>
          <w:lang w:val="es-MX" w:eastAsia="en-US"/>
        </w:rPr>
        <w:t>-----------------------------------------------------------------------</w:t>
      </w:r>
      <w:r w:rsidR="00016B9B" w:rsidRPr="00037B15">
        <w:rPr>
          <w:rFonts w:ascii="Palatino Linotype" w:eastAsiaTheme="minorHAnsi" w:hAnsi="Palatino Linotype" w:cs="Arial"/>
          <w:lang w:val="es-MX" w:eastAsia="en-US"/>
        </w:rPr>
        <w:t>-------------------------------------------</w:t>
      </w:r>
      <w:r w:rsidR="00016B9B">
        <w:rPr>
          <w:rFonts w:ascii="Palatino Linotype" w:eastAsiaTheme="minorHAnsi" w:hAnsi="Palatino Linotype" w:cs="Arial"/>
          <w:lang w:val="es-MX" w:eastAsia="en-US"/>
        </w:rPr>
        <w:t>-----------------------------------------------------------------------</w:t>
      </w:r>
      <w:r w:rsidR="00016B9B" w:rsidRPr="00037B15">
        <w:rPr>
          <w:rFonts w:ascii="Palatino Linotype" w:eastAsiaTheme="minorHAnsi" w:hAnsi="Palatino Linotype" w:cs="Arial"/>
          <w:lang w:val="es-MX" w:eastAsia="en-US"/>
        </w:rPr>
        <w:t>-------------------------------------------</w:t>
      </w:r>
      <w:r w:rsidR="00016B9B">
        <w:rPr>
          <w:rFonts w:ascii="Palatino Linotype" w:eastAsiaTheme="minorHAnsi" w:hAnsi="Palatino Linotype" w:cs="Arial"/>
          <w:lang w:val="es-MX" w:eastAsia="en-US"/>
        </w:rPr>
        <w:t>-----------------------------------------------------------------------</w:t>
      </w:r>
      <w:r w:rsidR="00016B9B" w:rsidRPr="00037B15">
        <w:rPr>
          <w:rFonts w:ascii="Palatino Linotype" w:eastAsiaTheme="minorHAnsi" w:hAnsi="Palatino Linotype" w:cs="Arial"/>
          <w:lang w:val="es-MX" w:eastAsia="en-US"/>
        </w:rPr>
        <w:t>-------------------------------------------</w:t>
      </w:r>
      <w:r w:rsidR="00016B9B">
        <w:rPr>
          <w:rFonts w:ascii="Palatino Linotype" w:eastAsiaTheme="minorHAnsi" w:hAnsi="Palatino Linotype" w:cs="Arial"/>
          <w:lang w:val="es-MX" w:eastAsia="en-US"/>
        </w:rPr>
        <w:t>-----------------------------------------------------------------------</w:t>
      </w:r>
      <w:r w:rsidR="00016B9B" w:rsidRPr="00037B15">
        <w:rPr>
          <w:rFonts w:ascii="Palatino Linotype" w:eastAsiaTheme="minorHAnsi" w:hAnsi="Palatino Linotype" w:cs="Arial"/>
          <w:lang w:val="es-MX" w:eastAsia="en-US"/>
        </w:rPr>
        <w:t>-------------------------------------------</w:t>
      </w:r>
      <w:r w:rsidR="00016B9B">
        <w:rPr>
          <w:rFonts w:ascii="Palatino Linotype" w:eastAsiaTheme="minorHAnsi" w:hAnsi="Palatino Linotype" w:cs="Arial"/>
          <w:lang w:val="es-MX" w:eastAsia="en-US"/>
        </w:rPr>
        <w:t>-----------------------------------------------------------------------</w:t>
      </w:r>
      <w:r w:rsidR="00016B9B" w:rsidRPr="00037B15">
        <w:rPr>
          <w:rFonts w:ascii="Palatino Linotype" w:eastAsiaTheme="minorHAnsi" w:hAnsi="Palatino Linotype" w:cs="Arial"/>
          <w:lang w:val="es-MX" w:eastAsia="en-US"/>
        </w:rPr>
        <w:t>-------------------------------------------</w:t>
      </w:r>
      <w:r w:rsidR="00016B9B">
        <w:rPr>
          <w:rFonts w:ascii="Palatino Linotype" w:eastAsiaTheme="minorHAnsi" w:hAnsi="Palatino Linotype" w:cs="Arial"/>
          <w:lang w:val="es-MX" w:eastAsia="en-US"/>
        </w:rPr>
        <w:t>-----------------------------------------------------------------------</w:t>
      </w:r>
      <w:r w:rsidR="00016B9B" w:rsidRPr="00037B15">
        <w:rPr>
          <w:rFonts w:ascii="Palatino Linotype" w:eastAsiaTheme="minorHAnsi" w:hAnsi="Palatino Linotype" w:cs="Arial"/>
          <w:lang w:val="es-MX" w:eastAsia="en-US"/>
        </w:rPr>
        <w:t>-------------------------------------------</w:t>
      </w:r>
      <w:r w:rsidR="00016B9B">
        <w:rPr>
          <w:rFonts w:ascii="Palatino Linotype" w:eastAsiaTheme="minorHAnsi" w:hAnsi="Palatino Linotype" w:cs="Arial"/>
          <w:lang w:val="es-MX" w:eastAsia="en-US"/>
        </w:rPr>
        <w:t>-----------------------------------------------------------------------</w:t>
      </w:r>
      <w:r w:rsidR="00016B9B" w:rsidRPr="00037B15">
        <w:rPr>
          <w:rFonts w:ascii="Palatino Linotype" w:eastAsiaTheme="minorHAnsi" w:hAnsi="Palatino Linotype" w:cs="Arial"/>
          <w:lang w:val="es-MX" w:eastAsia="en-US"/>
        </w:rPr>
        <w:t>-------------------------------------------</w:t>
      </w:r>
      <w:r w:rsidR="00016B9B">
        <w:rPr>
          <w:rFonts w:ascii="Palatino Linotype" w:eastAsiaTheme="minorHAnsi" w:hAnsi="Palatino Linotype" w:cs="Arial"/>
          <w:lang w:val="es-MX" w:eastAsia="en-US"/>
        </w:rPr>
        <w:t>-----------------------------------------------------------------------</w:t>
      </w:r>
      <w:r w:rsidR="00016B9B" w:rsidRPr="00037B15">
        <w:rPr>
          <w:rFonts w:ascii="Palatino Linotype" w:eastAsiaTheme="minorHAnsi" w:hAnsi="Palatino Linotype" w:cs="Arial"/>
          <w:lang w:val="es-MX" w:eastAsia="en-US"/>
        </w:rPr>
        <w:t>-------------------------------------------</w:t>
      </w:r>
      <w:r w:rsidR="00016B9B">
        <w:rPr>
          <w:rFonts w:ascii="Palatino Linotype" w:eastAsiaTheme="minorHAnsi" w:hAnsi="Palatino Linotype" w:cs="Arial"/>
          <w:lang w:val="es-MX" w:eastAsia="en-US"/>
        </w:rPr>
        <w:t>-----------------------------------------------------------------------</w:t>
      </w:r>
      <w:r w:rsidR="00016B9B" w:rsidRPr="00037B15">
        <w:rPr>
          <w:rFonts w:ascii="Palatino Linotype" w:eastAsiaTheme="minorHAnsi" w:hAnsi="Palatino Linotype" w:cs="Arial"/>
          <w:lang w:val="es-MX" w:eastAsia="en-US"/>
        </w:rPr>
        <w:t>-------------------------------------------</w:t>
      </w:r>
      <w:r w:rsidR="00016B9B">
        <w:rPr>
          <w:rFonts w:ascii="Palatino Linotype" w:eastAsiaTheme="minorHAnsi" w:hAnsi="Palatino Linotype" w:cs="Arial"/>
          <w:lang w:val="es-MX" w:eastAsia="en-US"/>
        </w:rPr>
        <w:t>-----------------------------------------------------------------------</w:t>
      </w:r>
      <w:r w:rsidR="00016B9B" w:rsidRPr="00037B15">
        <w:rPr>
          <w:rFonts w:ascii="Palatino Linotype" w:eastAsiaTheme="minorHAnsi" w:hAnsi="Palatino Linotype" w:cs="Arial"/>
          <w:lang w:val="es-MX" w:eastAsia="en-US"/>
        </w:rPr>
        <w:t>-------------------------------------------</w:t>
      </w:r>
      <w:r w:rsidR="00016B9B">
        <w:rPr>
          <w:rFonts w:ascii="Palatino Linotype" w:eastAsiaTheme="minorHAnsi" w:hAnsi="Palatino Linotype" w:cs="Arial"/>
          <w:lang w:val="es-MX" w:eastAsia="en-US"/>
        </w:rPr>
        <w:t>-----------------------------------------------------------------------</w:t>
      </w:r>
      <w:r w:rsidR="00016B9B" w:rsidRPr="00037B15">
        <w:rPr>
          <w:rFonts w:ascii="Palatino Linotype" w:eastAsiaTheme="minorHAnsi" w:hAnsi="Palatino Linotype" w:cs="Arial"/>
          <w:lang w:val="es-MX" w:eastAsia="en-US"/>
        </w:rPr>
        <w:t>-------------------------------------------</w:t>
      </w:r>
      <w:r w:rsidR="00016B9B">
        <w:rPr>
          <w:rFonts w:ascii="Palatino Linotype" w:eastAsiaTheme="minorHAnsi" w:hAnsi="Palatino Linotype" w:cs="Arial"/>
          <w:lang w:val="es-MX" w:eastAsia="en-US"/>
        </w:rPr>
        <w:t>-----------------------------------------------</w:t>
      </w:r>
    </w:p>
    <w:p w14:paraId="32D2A961" w14:textId="77777777" w:rsidR="005909E0" w:rsidRPr="005909E0" w:rsidRDefault="005909E0" w:rsidP="00EE7775">
      <w:pPr>
        <w:spacing w:line="360" w:lineRule="auto"/>
        <w:jc w:val="both"/>
        <w:rPr>
          <w:rFonts w:ascii="Palatino Linotype" w:eastAsiaTheme="minorHAnsi" w:hAnsi="Palatino Linotype" w:cs="Arial"/>
          <w:sz w:val="2"/>
          <w:lang w:val="es-MX" w:eastAsia="en-US"/>
        </w:rPr>
      </w:pPr>
      <w:r w:rsidRPr="00037B15">
        <w:rPr>
          <w:rFonts w:ascii="Palatino Linotype" w:eastAsiaTheme="minorHAnsi" w:hAnsi="Palatino Linotype" w:cs="Arial"/>
          <w:sz w:val="18"/>
          <w:lang w:val="es-MX" w:eastAsia="en-US"/>
        </w:rPr>
        <w:t>JMV/CCR/</w:t>
      </w:r>
      <w:proofErr w:type="spellStart"/>
      <w:r w:rsidRPr="00037B15">
        <w:rPr>
          <w:rFonts w:ascii="Palatino Linotype" w:eastAsiaTheme="minorHAnsi" w:hAnsi="Palatino Linotype" w:cs="Arial"/>
          <w:sz w:val="18"/>
          <w:lang w:val="es-MX" w:eastAsia="en-US"/>
        </w:rPr>
        <w:t>jasm</w:t>
      </w:r>
      <w:proofErr w:type="spellEnd"/>
    </w:p>
    <w:p w14:paraId="56B8C11C" w14:textId="77777777" w:rsidR="0029071C" w:rsidRDefault="0029071C" w:rsidP="003E56C9"/>
    <w:p w14:paraId="08D524F8" w14:textId="77777777" w:rsidR="0029071C" w:rsidRDefault="0029071C" w:rsidP="003E56C9"/>
    <w:p w14:paraId="73F7F0BE" w14:textId="77777777" w:rsidR="0029071C" w:rsidRDefault="0029071C" w:rsidP="003E56C9"/>
    <w:p w14:paraId="09DBA123" w14:textId="77777777" w:rsidR="0029071C" w:rsidRDefault="0029071C" w:rsidP="003E56C9"/>
    <w:p w14:paraId="49C175C9" w14:textId="77777777" w:rsidR="0029071C" w:rsidRDefault="0029071C" w:rsidP="003E56C9"/>
    <w:p w14:paraId="1DD07118" w14:textId="77777777" w:rsidR="0029071C" w:rsidRDefault="0029071C" w:rsidP="003E56C9"/>
    <w:p w14:paraId="608F6DB9" w14:textId="77777777" w:rsidR="0029071C" w:rsidRDefault="0029071C" w:rsidP="003E56C9"/>
    <w:p w14:paraId="79714166" w14:textId="77777777" w:rsidR="0029071C" w:rsidRDefault="0029071C" w:rsidP="003E56C9"/>
    <w:p w14:paraId="08E6D52D" w14:textId="77777777" w:rsidR="0029071C" w:rsidRDefault="0029071C" w:rsidP="003E56C9"/>
    <w:p w14:paraId="1A8CE136" w14:textId="77777777" w:rsidR="0029071C" w:rsidRDefault="0029071C" w:rsidP="003E56C9"/>
    <w:p w14:paraId="29A8A17F" w14:textId="77777777" w:rsidR="0029071C" w:rsidRDefault="0029071C" w:rsidP="003E56C9"/>
    <w:p w14:paraId="4548468D" w14:textId="77777777" w:rsidR="0029071C" w:rsidRDefault="0029071C" w:rsidP="003E56C9"/>
    <w:p w14:paraId="00C758A8" w14:textId="77777777" w:rsidR="0029071C" w:rsidRDefault="0029071C" w:rsidP="003E56C9"/>
    <w:p w14:paraId="7AA0D8CE" w14:textId="77777777" w:rsidR="0029071C" w:rsidRDefault="0029071C" w:rsidP="003E56C9"/>
    <w:p w14:paraId="07AA4463" w14:textId="77777777" w:rsidR="0029071C" w:rsidRDefault="0029071C" w:rsidP="003E56C9"/>
    <w:p w14:paraId="2A0E380C" w14:textId="77777777" w:rsidR="0029071C" w:rsidRDefault="0029071C" w:rsidP="003E56C9"/>
    <w:p w14:paraId="7E88F308" w14:textId="77777777" w:rsidR="0029071C" w:rsidRDefault="0029071C" w:rsidP="003E56C9"/>
    <w:p w14:paraId="66E06F77" w14:textId="77777777" w:rsidR="0029071C" w:rsidRDefault="0029071C" w:rsidP="003E56C9"/>
    <w:p w14:paraId="4B212848" w14:textId="77777777" w:rsidR="0029071C" w:rsidRDefault="0029071C" w:rsidP="003E56C9"/>
    <w:p w14:paraId="52133C41" w14:textId="77777777" w:rsidR="0029071C" w:rsidRDefault="0029071C" w:rsidP="003E56C9"/>
    <w:p w14:paraId="46FB6B3F" w14:textId="77777777" w:rsidR="0029071C" w:rsidRDefault="0029071C" w:rsidP="003E56C9"/>
    <w:p w14:paraId="364E1D5D" w14:textId="77777777" w:rsidR="0029071C" w:rsidRDefault="0029071C" w:rsidP="003E56C9"/>
    <w:p w14:paraId="6DC94B94" w14:textId="77777777" w:rsidR="0029071C" w:rsidRDefault="0029071C" w:rsidP="003E56C9"/>
    <w:p w14:paraId="5E6561F4" w14:textId="77777777" w:rsidR="0029071C" w:rsidRDefault="0029071C" w:rsidP="003E56C9"/>
    <w:p w14:paraId="726BAAC6" w14:textId="77777777" w:rsidR="0029071C" w:rsidRDefault="0029071C" w:rsidP="003E56C9"/>
    <w:p w14:paraId="278365AB" w14:textId="77777777" w:rsidR="0029071C" w:rsidRDefault="0029071C" w:rsidP="003E56C9"/>
    <w:p w14:paraId="76E00EC9" w14:textId="77777777" w:rsidR="0029071C" w:rsidRDefault="0029071C" w:rsidP="003E56C9"/>
    <w:p w14:paraId="0CA421AB" w14:textId="77777777" w:rsidR="0029071C" w:rsidRDefault="0029071C" w:rsidP="003E56C9"/>
    <w:p w14:paraId="0FAC5F49" w14:textId="77777777" w:rsidR="0029071C" w:rsidRDefault="0029071C" w:rsidP="003E56C9"/>
    <w:p w14:paraId="62D035E7" w14:textId="77777777" w:rsidR="0029071C" w:rsidRDefault="0029071C" w:rsidP="003E56C9"/>
    <w:p w14:paraId="68B0DC92" w14:textId="77777777" w:rsidR="0029071C" w:rsidRDefault="0029071C" w:rsidP="003E56C9"/>
    <w:p w14:paraId="640ABE54" w14:textId="77777777" w:rsidR="0029071C" w:rsidRDefault="0029071C" w:rsidP="003E56C9"/>
    <w:p w14:paraId="0B348EEF" w14:textId="77777777" w:rsidR="0029071C" w:rsidRDefault="0029071C" w:rsidP="003E56C9"/>
    <w:p w14:paraId="7A5C284F" w14:textId="77777777" w:rsidR="0029071C" w:rsidRDefault="0029071C" w:rsidP="003E56C9"/>
    <w:p w14:paraId="3C835576"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B0648" w14:textId="77777777" w:rsidR="00A50D96" w:rsidRDefault="00A50D96" w:rsidP="000B5E25">
      <w:r>
        <w:separator/>
      </w:r>
    </w:p>
  </w:endnote>
  <w:endnote w:type="continuationSeparator" w:id="0">
    <w:p w14:paraId="712FA76E" w14:textId="77777777" w:rsidR="00A50D96" w:rsidRDefault="00A50D9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F628C" w14:textId="5D281744"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45C9F">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45C9F">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CFC1" w14:textId="43939784" w:rsidR="00C04B7A" w:rsidRPr="000D3AD4" w:rsidRDefault="00C04B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45C9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45C9F">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06D39" w14:textId="77777777" w:rsidR="00A50D96" w:rsidRDefault="00A50D96" w:rsidP="000B5E25">
      <w:r>
        <w:separator/>
      </w:r>
    </w:p>
  </w:footnote>
  <w:footnote w:type="continuationSeparator" w:id="0">
    <w:p w14:paraId="36D20477" w14:textId="77777777" w:rsidR="00A50D96" w:rsidRDefault="00A50D96" w:rsidP="000B5E25">
      <w:r>
        <w:continuationSeparator/>
      </w:r>
    </w:p>
  </w:footnote>
  <w:footnote w:id="1">
    <w:p w14:paraId="0FF343A4" w14:textId="77777777" w:rsidR="00D53327" w:rsidRPr="00911081" w:rsidRDefault="00D53327" w:rsidP="00D53327">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276B403" w14:textId="77777777" w:rsidR="00D53327" w:rsidRPr="00911081" w:rsidRDefault="00D53327" w:rsidP="00D5332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A4F0C" w14:textId="77777777" w:rsidR="00C04B7A" w:rsidRDefault="00C45C9F">
    <w:pPr>
      <w:pStyle w:val="Encabezado"/>
    </w:pPr>
    <w:r>
      <w:rPr>
        <w:noProof/>
        <w:lang w:val="es-MX" w:eastAsia="es-MX"/>
      </w:rPr>
      <w:pict w14:anchorId="44701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C04B7A" w:rsidRPr="008F2CCC" w14:paraId="76570086" w14:textId="77777777" w:rsidTr="00BA27FC">
      <w:tc>
        <w:tcPr>
          <w:tcW w:w="2551" w:type="dxa"/>
          <w:shd w:val="clear" w:color="auto" w:fill="auto"/>
          <w:vAlign w:val="center"/>
        </w:tcPr>
        <w:p w14:paraId="062E2A80"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34212361" w14:textId="127526F4" w:rsidR="00C04B7A" w:rsidRPr="0029071C" w:rsidRDefault="00126CCD" w:rsidP="00126CC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641242">
            <w:rPr>
              <w:rFonts w:ascii="Palatino Linotype" w:hAnsi="Palatino Linotype"/>
              <w:sz w:val="22"/>
              <w:szCs w:val="22"/>
              <w:lang w:val="es-ES_tradnl"/>
            </w:rPr>
            <w:t>5205</w:t>
          </w:r>
          <w:r w:rsidR="00C04B7A"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3C1868B9" w14:textId="77777777" w:rsidTr="00BA27FC">
      <w:trPr>
        <w:trHeight w:val="228"/>
      </w:trPr>
      <w:tc>
        <w:tcPr>
          <w:tcW w:w="2551" w:type="dxa"/>
          <w:shd w:val="clear" w:color="auto" w:fill="auto"/>
          <w:vAlign w:val="center"/>
        </w:tcPr>
        <w:p w14:paraId="02BC0F0B"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399BDF1" w14:textId="6149979A" w:rsidR="00C04B7A" w:rsidRPr="0029071C" w:rsidRDefault="00126CCD" w:rsidP="0033140D">
          <w:pPr>
            <w:spacing w:line="276" w:lineRule="auto"/>
            <w:jc w:val="right"/>
            <w:rPr>
              <w:rFonts w:ascii="Palatino Linotype" w:hAnsi="Palatino Linotype"/>
              <w:sz w:val="22"/>
              <w:szCs w:val="22"/>
            </w:rPr>
          </w:pPr>
          <w:r w:rsidRPr="00126CCD">
            <w:rPr>
              <w:rFonts w:ascii="Palatino Linotype" w:hAnsi="Palatino Linotype"/>
              <w:sz w:val="22"/>
              <w:szCs w:val="22"/>
            </w:rPr>
            <w:t xml:space="preserve">Ayuntamiento de </w:t>
          </w:r>
          <w:r w:rsidR="00641242">
            <w:rPr>
              <w:rFonts w:ascii="Palatino Linotype" w:hAnsi="Palatino Linotype"/>
              <w:sz w:val="22"/>
              <w:szCs w:val="22"/>
            </w:rPr>
            <w:t>Zinacantepec</w:t>
          </w:r>
        </w:p>
      </w:tc>
    </w:tr>
    <w:tr w:rsidR="00C04B7A" w:rsidRPr="008F2CCC" w14:paraId="408CD225" w14:textId="77777777" w:rsidTr="00BA27FC">
      <w:tc>
        <w:tcPr>
          <w:tcW w:w="2551" w:type="dxa"/>
          <w:shd w:val="clear" w:color="auto" w:fill="auto"/>
          <w:vAlign w:val="center"/>
        </w:tcPr>
        <w:p w14:paraId="0F764516"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4516E9"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566A5B0" w14:textId="77777777" w:rsidR="00C04B7A" w:rsidRPr="001779E0" w:rsidRDefault="00C45C9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C05B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0.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C04B7A" w:rsidRPr="008F2CCC" w14:paraId="07DA9173" w14:textId="77777777" w:rsidTr="00BA27FC">
      <w:tc>
        <w:tcPr>
          <w:tcW w:w="2551" w:type="dxa"/>
          <w:shd w:val="clear" w:color="auto" w:fill="auto"/>
          <w:vAlign w:val="center"/>
        </w:tcPr>
        <w:p w14:paraId="22D364E7"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2D2B0EF" w14:textId="3A9A6AEF" w:rsidR="00C04B7A" w:rsidRPr="0029071C" w:rsidRDefault="00126CCD" w:rsidP="00126CC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641242">
            <w:rPr>
              <w:rFonts w:ascii="Palatino Linotype" w:hAnsi="Palatino Linotype"/>
              <w:sz w:val="22"/>
              <w:szCs w:val="22"/>
              <w:lang w:val="es-ES_tradnl"/>
            </w:rPr>
            <w:t>5205</w:t>
          </w:r>
          <w:r w:rsidR="00C04B7A"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22BA87FB" w14:textId="77777777" w:rsidTr="00BA27FC">
      <w:tc>
        <w:tcPr>
          <w:tcW w:w="2551" w:type="dxa"/>
          <w:shd w:val="clear" w:color="auto" w:fill="auto"/>
          <w:vAlign w:val="center"/>
        </w:tcPr>
        <w:p w14:paraId="670AAD56"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1FA89DCD" w14:textId="6DCBA44A" w:rsidR="00C04B7A" w:rsidRPr="006D30E6" w:rsidRDefault="00C45C9F"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C04B7A" w:rsidRPr="008F2CCC" w14:paraId="3D2FEFD9" w14:textId="77777777" w:rsidTr="00BA27FC">
      <w:trPr>
        <w:trHeight w:val="228"/>
      </w:trPr>
      <w:tc>
        <w:tcPr>
          <w:tcW w:w="2551" w:type="dxa"/>
          <w:shd w:val="clear" w:color="auto" w:fill="auto"/>
          <w:vAlign w:val="center"/>
        </w:tcPr>
        <w:p w14:paraId="68FF7F19"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CBBD6E6" w14:textId="3BE7D600" w:rsidR="00C04B7A" w:rsidRPr="0029071C" w:rsidRDefault="00126CCD" w:rsidP="00C40502">
          <w:pPr>
            <w:spacing w:line="276" w:lineRule="auto"/>
            <w:jc w:val="right"/>
            <w:rPr>
              <w:rFonts w:ascii="Palatino Linotype" w:hAnsi="Palatino Linotype"/>
              <w:sz w:val="22"/>
              <w:szCs w:val="22"/>
            </w:rPr>
          </w:pPr>
          <w:r w:rsidRPr="00126CCD">
            <w:rPr>
              <w:rFonts w:ascii="Palatino Linotype" w:hAnsi="Palatino Linotype"/>
              <w:sz w:val="22"/>
              <w:szCs w:val="22"/>
            </w:rPr>
            <w:t xml:space="preserve">Ayuntamiento de </w:t>
          </w:r>
          <w:r w:rsidR="00641242">
            <w:rPr>
              <w:rFonts w:ascii="Palatino Linotype" w:hAnsi="Palatino Linotype"/>
              <w:sz w:val="22"/>
              <w:szCs w:val="22"/>
            </w:rPr>
            <w:t>Zinacantepec</w:t>
          </w:r>
        </w:p>
      </w:tc>
    </w:tr>
    <w:tr w:rsidR="00C04B7A" w:rsidRPr="008F2CCC" w14:paraId="13E38B36" w14:textId="77777777" w:rsidTr="00BA27FC">
      <w:tc>
        <w:tcPr>
          <w:tcW w:w="2551" w:type="dxa"/>
          <w:shd w:val="clear" w:color="auto" w:fill="auto"/>
          <w:vAlign w:val="center"/>
        </w:tcPr>
        <w:p w14:paraId="73113DCF" w14:textId="77777777" w:rsidR="00C04B7A" w:rsidRPr="008F5DAE" w:rsidRDefault="00C04B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77D1034" w14:textId="77777777" w:rsidR="00C04B7A" w:rsidRPr="0029071C" w:rsidRDefault="00C04B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14:paraId="32A601F9" w14:textId="77777777" w:rsidTr="00BA27FC">
      <w:tc>
        <w:tcPr>
          <w:tcW w:w="2551" w:type="dxa"/>
          <w:shd w:val="clear" w:color="auto" w:fill="auto"/>
          <w:vAlign w:val="center"/>
        </w:tcPr>
        <w:p w14:paraId="1B6054E3" w14:textId="77777777" w:rsidR="00C04B7A" w:rsidRPr="008F5DAE" w:rsidRDefault="00C04B7A"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59A539C4" w14:textId="77777777" w:rsidR="00C04B7A" w:rsidRPr="00BA27FC" w:rsidRDefault="00C04B7A" w:rsidP="00BA27FC">
          <w:pPr>
            <w:spacing w:line="276" w:lineRule="auto"/>
            <w:rPr>
              <w:rFonts w:ascii="Palatino Linotype" w:hAnsi="Palatino Linotype"/>
              <w:sz w:val="14"/>
              <w:szCs w:val="22"/>
              <w:lang w:val="es-ES_tradnl"/>
            </w:rPr>
          </w:pPr>
        </w:p>
      </w:tc>
    </w:tr>
  </w:tbl>
  <w:p w14:paraId="25A68B45" w14:textId="77777777" w:rsidR="00C04B7A" w:rsidRPr="009F1AB6" w:rsidRDefault="00C45C9F">
    <w:pPr>
      <w:pStyle w:val="Encabezado"/>
      <w:rPr>
        <w:sz w:val="10"/>
      </w:rPr>
    </w:pPr>
    <w:r>
      <w:rPr>
        <w:noProof/>
        <w:sz w:val="10"/>
        <w:lang w:val="es-MX" w:eastAsia="es-MX"/>
      </w:rPr>
      <w:pict w14:anchorId="2200B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5pt;height:11.5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2"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5"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9"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4"/>
  </w:num>
  <w:num w:numId="3">
    <w:abstractNumId w:val="7"/>
  </w:num>
  <w:num w:numId="4">
    <w:abstractNumId w:val="4"/>
  </w:num>
  <w:num w:numId="5">
    <w:abstractNumId w:val="12"/>
  </w:num>
  <w:num w:numId="6">
    <w:abstractNumId w:val="0"/>
  </w:num>
  <w:num w:numId="7">
    <w:abstractNumId w:val="3"/>
  </w:num>
  <w:num w:numId="8">
    <w:abstractNumId w:val="13"/>
  </w:num>
  <w:num w:numId="9">
    <w:abstractNumId w:val="10"/>
  </w:num>
  <w:num w:numId="10">
    <w:abstractNumId w:val="1"/>
  </w:num>
  <w:num w:numId="11">
    <w:abstractNumId w:val="15"/>
  </w:num>
  <w:num w:numId="12">
    <w:abstractNumId w:val="18"/>
  </w:num>
  <w:num w:numId="13">
    <w:abstractNumId w:val="11"/>
  </w:num>
  <w:num w:numId="14">
    <w:abstractNumId w:val="19"/>
  </w:num>
  <w:num w:numId="15">
    <w:abstractNumId w:val="9"/>
  </w:num>
  <w:num w:numId="16">
    <w:abstractNumId w:val="5"/>
  </w:num>
  <w:num w:numId="17">
    <w:abstractNumId w:val="17"/>
  </w:num>
  <w:num w:numId="18">
    <w:abstractNumId w:val="8"/>
  </w:num>
  <w:num w:numId="19">
    <w:abstractNumId w:val="6"/>
  </w:num>
  <w:num w:numId="2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16B9B"/>
    <w:rsid w:val="00032D08"/>
    <w:rsid w:val="00036F8B"/>
    <w:rsid w:val="00037B15"/>
    <w:rsid w:val="00054E04"/>
    <w:rsid w:val="000572E9"/>
    <w:rsid w:val="0006734D"/>
    <w:rsid w:val="00070547"/>
    <w:rsid w:val="00071173"/>
    <w:rsid w:val="000775FC"/>
    <w:rsid w:val="0008501B"/>
    <w:rsid w:val="00093AE1"/>
    <w:rsid w:val="00094F32"/>
    <w:rsid w:val="000A34BB"/>
    <w:rsid w:val="000A717C"/>
    <w:rsid w:val="000B5876"/>
    <w:rsid w:val="000B5E25"/>
    <w:rsid w:val="000B7C6C"/>
    <w:rsid w:val="000C43CE"/>
    <w:rsid w:val="000C49B8"/>
    <w:rsid w:val="000C5FDF"/>
    <w:rsid w:val="000C615C"/>
    <w:rsid w:val="000D3AD4"/>
    <w:rsid w:val="000E592F"/>
    <w:rsid w:val="000F16BA"/>
    <w:rsid w:val="00101AD8"/>
    <w:rsid w:val="0010712B"/>
    <w:rsid w:val="00123996"/>
    <w:rsid w:val="0012510D"/>
    <w:rsid w:val="00126CCD"/>
    <w:rsid w:val="00137D13"/>
    <w:rsid w:val="0014397A"/>
    <w:rsid w:val="00143F6E"/>
    <w:rsid w:val="00151D4C"/>
    <w:rsid w:val="001558F3"/>
    <w:rsid w:val="00170AA7"/>
    <w:rsid w:val="00186CCB"/>
    <w:rsid w:val="00191418"/>
    <w:rsid w:val="0019170F"/>
    <w:rsid w:val="001A6109"/>
    <w:rsid w:val="001B1DE5"/>
    <w:rsid w:val="001C14AC"/>
    <w:rsid w:val="001C3AA7"/>
    <w:rsid w:val="001D2DE0"/>
    <w:rsid w:val="001D32A0"/>
    <w:rsid w:val="001D4046"/>
    <w:rsid w:val="001D5495"/>
    <w:rsid w:val="001E2DA3"/>
    <w:rsid w:val="001E45B5"/>
    <w:rsid w:val="001F1FCC"/>
    <w:rsid w:val="001F2305"/>
    <w:rsid w:val="001F4F5E"/>
    <w:rsid w:val="0020249A"/>
    <w:rsid w:val="00202C04"/>
    <w:rsid w:val="002167BB"/>
    <w:rsid w:val="00216980"/>
    <w:rsid w:val="00217E6C"/>
    <w:rsid w:val="00225163"/>
    <w:rsid w:val="00235936"/>
    <w:rsid w:val="00236CBA"/>
    <w:rsid w:val="0024323F"/>
    <w:rsid w:val="00247138"/>
    <w:rsid w:val="00253D9C"/>
    <w:rsid w:val="00255F1A"/>
    <w:rsid w:val="00261BC7"/>
    <w:rsid w:val="00267458"/>
    <w:rsid w:val="00267BB5"/>
    <w:rsid w:val="002777D8"/>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1472B"/>
    <w:rsid w:val="00320F38"/>
    <w:rsid w:val="00330FC3"/>
    <w:rsid w:val="0033140D"/>
    <w:rsid w:val="00334B15"/>
    <w:rsid w:val="003408DD"/>
    <w:rsid w:val="00340A06"/>
    <w:rsid w:val="00343F0B"/>
    <w:rsid w:val="003520C5"/>
    <w:rsid w:val="0035559A"/>
    <w:rsid w:val="00371835"/>
    <w:rsid w:val="0037315D"/>
    <w:rsid w:val="003746DE"/>
    <w:rsid w:val="003804E8"/>
    <w:rsid w:val="00380D3E"/>
    <w:rsid w:val="00386D38"/>
    <w:rsid w:val="003946A3"/>
    <w:rsid w:val="00396DB6"/>
    <w:rsid w:val="003B0FAC"/>
    <w:rsid w:val="003B1C85"/>
    <w:rsid w:val="003B70B0"/>
    <w:rsid w:val="003E21A7"/>
    <w:rsid w:val="003E56C9"/>
    <w:rsid w:val="004018F9"/>
    <w:rsid w:val="004218B2"/>
    <w:rsid w:val="00425E0F"/>
    <w:rsid w:val="004344EA"/>
    <w:rsid w:val="0043515A"/>
    <w:rsid w:val="004403F7"/>
    <w:rsid w:val="00442FD8"/>
    <w:rsid w:val="00443892"/>
    <w:rsid w:val="004445A1"/>
    <w:rsid w:val="00445CAA"/>
    <w:rsid w:val="00464839"/>
    <w:rsid w:val="004672ED"/>
    <w:rsid w:val="00490422"/>
    <w:rsid w:val="004A7F7D"/>
    <w:rsid w:val="004B2314"/>
    <w:rsid w:val="004B2516"/>
    <w:rsid w:val="004D18B6"/>
    <w:rsid w:val="004D5D2F"/>
    <w:rsid w:val="004D6F71"/>
    <w:rsid w:val="004E5628"/>
    <w:rsid w:val="0050130E"/>
    <w:rsid w:val="0050243E"/>
    <w:rsid w:val="00514370"/>
    <w:rsid w:val="00524043"/>
    <w:rsid w:val="00524A8D"/>
    <w:rsid w:val="0054391A"/>
    <w:rsid w:val="00555C87"/>
    <w:rsid w:val="00563B39"/>
    <w:rsid w:val="0057289F"/>
    <w:rsid w:val="00580321"/>
    <w:rsid w:val="0058348E"/>
    <w:rsid w:val="0059032F"/>
    <w:rsid w:val="005909E0"/>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3241"/>
    <w:rsid w:val="005F4BFB"/>
    <w:rsid w:val="006000C5"/>
    <w:rsid w:val="006002E0"/>
    <w:rsid w:val="00614A53"/>
    <w:rsid w:val="00620280"/>
    <w:rsid w:val="006258FD"/>
    <w:rsid w:val="00630A94"/>
    <w:rsid w:val="00632E48"/>
    <w:rsid w:val="00634926"/>
    <w:rsid w:val="006377CD"/>
    <w:rsid w:val="00641242"/>
    <w:rsid w:val="00643B58"/>
    <w:rsid w:val="006810FF"/>
    <w:rsid w:val="00694976"/>
    <w:rsid w:val="006B321A"/>
    <w:rsid w:val="006B418F"/>
    <w:rsid w:val="006C3931"/>
    <w:rsid w:val="006D1713"/>
    <w:rsid w:val="006D30E6"/>
    <w:rsid w:val="006D3A03"/>
    <w:rsid w:val="006E08FA"/>
    <w:rsid w:val="006F2978"/>
    <w:rsid w:val="006F358C"/>
    <w:rsid w:val="006F5F93"/>
    <w:rsid w:val="00710FED"/>
    <w:rsid w:val="00716632"/>
    <w:rsid w:val="00717A0C"/>
    <w:rsid w:val="00723B5A"/>
    <w:rsid w:val="0072658E"/>
    <w:rsid w:val="00732345"/>
    <w:rsid w:val="0074342A"/>
    <w:rsid w:val="007532C7"/>
    <w:rsid w:val="00756F04"/>
    <w:rsid w:val="00757D60"/>
    <w:rsid w:val="00770F18"/>
    <w:rsid w:val="007764BB"/>
    <w:rsid w:val="007828DC"/>
    <w:rsid w:val="007A118C"/>
    <w:rsid w:val="007A37FE"/>
    <w:rsid w:val="007C1D5B"/>
    <w:rsid w:val="007C3435"/>
    <w:rsid w:val="007C35A4"/>
    <w:rsid w:val="007C3E46"/>
    <w:rsid w:val="007D2A81"/>
    <w:rsid w:val="007E1695"/>
    <w:rsid w:val="007E3AEF"/>
    <w:rsid w:val="007E52D5"/>
    <w:rsid w:val="007E534B"/>
    <w:rsid w:val="007E7C02"/>
    <w:rsid w:val="007F6A70"/>
    <w:rsid w:val="007F7462"/>
    <w:rsid w:val="00800A80"/>
    <w:rsid w:val="008150CA"/>
    <w:rsid w:val="00835035"/>
    <w:rsid w:val="008500D3"/>
    <w:rsid w:val="00852668"/>
    <w:rsid w:val="00855F8D"/>
    <w:rsid w:val="008578BF"/>
    <w:rsid w:val="008660D6"/>
    <w:rsid w:val="00891C59"/>
    <w:rsid w:val="00896D29"/>
    <w:rsid w:val="00897751"/>
    <w:rsid w:val="008A12CF"/>
    <w:rsid w:val="008A1A90"/>
    <w:rsid w:val="008A64CB"/>
    <w:rsid w:val="008B082B"/>
    <w:rsid w:val="008B6546"/>
    <w:rsid w:val="008C2536"/>
    <w:rsid w:val="008C3B24"/>
    <w:rsid w:val="008E01E4"/>
    <w:rsid w:val="008E7F32"/>
    <w:rsid w:val="008F148C"/>
    <w:rsid w:val="008F5DAE"/>
    <w:rsid w:val="00900615"/>
    <w:rsid w:val="00900C9B"/>
    <w:rsid w:val="0090126C"/>
    <w:rsid w:val="00901487"/>
    <w:rsid w:val="00921551"/>
    <w:rsid w:val="009217E8"/>
    <w:rsid w:val="0092579A"/>
    <w:rsid w:val="00925B0B"/>
    <w:rsid w:val="00926C44"/>
    <w:rsid w:val="0093645B"/>
    <w:rsid w:val="0094381A"/>
    <w:rsid w:val="0094674B"/>
    <w:rsid w:val="009602BA"/>
    <w:rsid w:val="00961002"/>
    <w:rsid w:val="009758CB"/>
    <w:rsid w:val="00977059"/>
    <w:rsid w:val="00980909"/>
    <w:rsid w:val="00993406"/>
    <w:rsid w:val="00994862"/>
    <w:rsid w:val="009A0F77"/>
    <w:rsid w:val="009A5223"/>
    <w:rsid w:val="009A6B97"/>
    <w:rsid w:val="009A6D6A"/>
    <w:rsid w:val="009B23B7"/>
    <w:rsid w:val="009B2B6B"/>
    <w:rsid w:val="009C6853"/>
    <w:rsid w:val="009D2E87"/>
    <w:rsid w:val="009D39B3"/>
    <w:rsid w:val="009D7E06"/>
    <w:rsid w:val="009E0C45"/>
    <w:rsid w:val="009E0E89"/>
    <w:rsid w:val="009E1F26"/>
    <w:rsid w:val="009F4FF4"/>
    <w:rsid w:val="009F62C3"/>
    <w:rsid w:val="009F71DC"/>
    <w:rsid w:val="00A0100D"/>
    <w:rsid w:val="00A05133"/>
    <w:rsid w:val="00A05D3A"/>
    <w:rsid w:val="00A26BD8"/>
    <w:rsid w:val="00A3490B"/>
    <w:rsid w:val="00A50D96"/>
    <w:rsid w:val="00A5260D"/>
    <w:rsid w:val="00A54C18"/>
    <w:rsid w:val="00A54DC2"/>
    <w:rsid w:val="00A6190A"/>
    <w:rsid w:val="00A6692F"/>
    <w:rsid w:val="00A6775F"/>
    <w:rsid w:val="00A72262"/>
    <w:rsid w:val="00A7773A"/>
    <w:rsid w:val="00A83B4F"/>
    <w:rsid w:val="00AA26B4"/>
    <w:rsid w:val="00AB15E3"/>
    <w:rsid w:val="00AB4982"/>
    <w:rsid w:val="00AC3DB9"/>
    <w:rsid w:val="00AC687D"/>
    <w:rsid w:val="00AD0EF6"/>
    <w:rsid w:val="00AD194E"/>
    <w:rsid w:val="00AD33BE"/>
    <w:rsid w:val="00AE1A47"/>
    <w:rsid w:val="00AE5995"/>
    <w:rsid w:val="00AE6704"/>
    <w:rsid w:val="00AE78CA"/>
    <w:rsid w:val="00AE7B8D"/>
    <w:rsid w:val="00AF2861"/>
    <w:rsid w:val="00AF302E"/>
    <w:rsid w:val="00B01BD5"/>
    <w:rsid w:val="00B04476"/>
    <w:rsid w:val="00B05B83"/>
    <w:rsid w:val="00B1099E"/>
    <w:rsid w:val="00B17992"/>
    <w:rsid w:val="00B20C2B"/>
    <w:rsid w:val="00B23344"/>
    <w:rsid w:val="00B24258"/>
    <w:rsid w:val="00B250D7"/>
    <w:rsid w:val="00B309E3"/>
    <w:rsid w:val="00B31853"/>
    <w:rsid w:val="00B36260"/>
    <w:rsid w:val="00B50B07"/>
    <w:rsid w:val="00B6659F"/>
    <w:rsid w:val="00B71058"/>
    <w:rsid w:val="00B7344C"/>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BF7961"/>
    <w:rsid w:val="00C0414E"/>
    <w:rsid w:val="00C04B7A"/>
    <w:rsid w:val="00C058C8"/>
    <w:rsid w:val="00C127FA"/>
    <w:rsid w:val="00C17A86"/>
    <w:rsid w:val="00C20F80"/>
    <w:rsid w:val="00C249A6"/>
    <w:rsid w:val="00C40502"/>
    <w:rsid w:val="00C4326C"/>
    <w:rsid w:val="00C45025"/>
    <w:rsid w:val="00C45C9F"/>
    <w:rsid w:val="00C52084"/>
    <w:rsid w:val="00C56DD5"/>
    <w:rsid w:val="00C63F7B"/>
    <w:rsid w:val="00C753C2"/>
    <w:rsid w:val="00C802FB"/>
    <w:rsid w:val="00C85653"/>
    <w:rsid w:val="00CA216C"/>
    <w:rsid w:val="00CA4BF9"/>
    <w:rsid w:val="00CB36E9"/>
    <w:rsid w:val="00CC0700"/>
    <w:rsid w:val="00CD024D"/>
    <w:rsid w:val="00CD3A41"/>
    <w:rsid w:val="00CD431E"/>
    <w:rsid w:val="00CE0469"/>
    <w:rsid w:val="00CE1C82"/>
    <w:rsid w:val="00CE51D0"/>
    <w:rsid w:val="00CF1DF5"/>
    <w:rsid w:val="00CF7FBE"/>
    <w:rsid w:val="00D01A63"/>
    <w:rsid w:val="00D0621B"/>
    <w:rsid w:val="00D12C36"/>
    <w:rsid w:val="00D21ECE"/>
    <w:rsid w:val="00D27727"/>
    <w:rsid w:val="00D4431A"/>
    <w:rsid w:val="00D46962"/>
    <w:rsid w:val="00D47741"/>
    <w:rsid w:val="00D53327"/>
    <w:rsid w:val="00D553D4"/>
    <w:rsid w:val="00D57210"/>
    <w:rsid w:val="00D57AED"/>
    <w:rsid w:val="00D57F74"/>
    <w:rsid w:val="00D6211C"/>
    <w:rsid w:val="00D901D7"/>
    <w:rsid w:val="00D92BFE"/>
    <w:rsid w:val="00D96D23"/>
    <w:rsid w:val="00DA14E0"/>
    <w:rsid w:val="00DC1583"/>
    <w:rsid w:val="00DC2B31"/>
    <w:rsid w:val="00DD1866"/>
    <w:rsid w:val="00DD2DA4"/>
    <w:rsid w:val="00DD5A69"/>
    <w:rsid w:val="00DE0A8D"/>
    <w:rsid w:val="00DE562A"/>
    <w:rsid w:val="00DE7148"/>
    <w:rsid w:val="00DF62A4"/>
    <w:rsid w:val="00E00D15"/>
    <w:rsid w:val="00E11B18"/>
    <w:rsid w:val="00E1379C"/>
    <w:rsid w:val="00E17110"/>
    <w:rsid w:val="00E34413"/>
    <w:rsid w:val="00E40828"/>
    <w:rsid w:val="00E42B2B"/>
    <w:rsid w:val="00E5647F"/>
    <w:rsid w:val="00E625D3"/>
    <w:rsid w:val="00E65F37"/>
    <w:rsid w:val="00E7051C"/>
    <w:rsid w:val="00E711DE"/>
    <w:rsid w:val="00E74701"/>
    <w:rsid w:val="00E75E5F"/>
    <w:rsid w:val="00E823B8"/>
    <w:rsid w:val="00E9091C"/>
    <w:rsid w:val="00E93BB3"/>
    <w:rsid w:val="00E9680B"/>
    <w:rsid w:val="00EA46CC"/>
    <w:rsid w:val="00EA49B9"/>
    <w:rsid w:val="00EA5AA1"/>
    <w:rsid w:val="00EA61B9"/>
    <w:rsid w:val="00EA7758"/>
    <w:rsid w:val="00EA7BF4"/>
    <w:rsid w:val="00EB6C62"/>
    <w:rsid w:val="00EC54C8"/>
    <w:rsid w:val="00EC7868"/>
    <w:rsid w:val="00ED6373"/>
    <w:rsid w:val="00EE2FB1"/>
    <w:rsid w:val="00EE4D9C"/>
    <w:rsid w:val="00EE571A"/>
    <w:rsid w:val="00EE6265"/>
    <w:rsid w:val="00EE70BF"/>
    <w:rsid w:val="00EE7518"/>
    <w:rsid w:val="00EE7775"/>
    <w:rsid w:val="00EF193B"/>
    <w:rsid w:val="00F23D6E"/>
    <w:rsid w:val="00F241AD"/>
    <w:rsid w:val="00F30C33"/>
    <w:rsid w:val="00F32EBF"/>
    <w:rsid w:val="00F34A32"/>
    <w:rsid w:val="00F455F1"/>
    <w:rsid w:val="00F50F2C"/>
    <w:rsid w:val="00F570D3"/>
    <w:rsid w:val="00F62221"/>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DB24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4C2C6-152D-470E-A029-F55AEE4A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25</Pages>
  <Words>6603</Words>
  <Characters>36320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6</cp:revision>
  <dcterms:created xsi:type="dcterms:W3CDTF">2023-10-03T00:27:00Z</dcterms:created>
  <dcterms:modified xsi:type="dcterms:W3CDTF">2023-11-06T18:44:00Z</dcterms:modified>
</cp:coreProperties>
</file>