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F517A"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enero de dos mil veintitrés. </w:t>
      </w:r>
    </w:p>
    <w:p w14:paraId="0FD5AB43" w14:textId="47DDB558"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VISTO</w:t>
      </w:r>
      <w:r w:rsidRPr="0099199B">
        <w:rPr>
          <w:rFonts w:ascii="Palatino Linotype" w:eastAsia="Palatino Linotype" w:hAnsi="Palatino Linotype" w:cs="Palatino Linotype"/>
        </w:rPr>
        <w:t xml:space="preserve"> el expediente formado con motivo del recurso de revisión </w:t>
      </w:r>
      <w:r w:rsidRPr="0099199B">
        <w:rPr>
          <w:rFonts w:ascii="Palatino Linotype" w:eastAsia="Palatino Linotype" w:hAnsi="Palatino Linotype" w:cs="Palatino Linotype"/>
          <w:b/>
        </w:rPr>
        <w:t>13379/INFOEM/IP/RR/2022</w:t>
      </w:r>
      <w:r w:rsidRPr="0099199B">
        <w:rPr>
          <w:rFonts w:ascii="Palatino Linotype" w:eastAsia="Palatino Linotype" w:hAnsi="Palatino Linotype" w:cs="Palatino Linotype"/>
        </w:rPr>
        <w:t>, interpuesto por</w:t>
      </w:r>
      <w:r w:rsidRPr="0099199B">
        <w:rPr>
          <w:rFonts w:ascii="Palatino Linotype" w:eastAsia="Palatino Linotype" w:hAnsi="Palatino Linotype" w:cs="Palatino Linotype"/>
          <w:b/>
        </w:rPr>
        <w:t xml:space="preserve"> </w:t>
      </w:r>
      <w:r w:rsidR="00B70454">
        <w:rPr>
          <w:rFonts w:ascii="Palatino Linotype" w:eastAsia="Palatino Linotype" w:hAnsi="Palatino Linotype" w:cs="Palatino Linotype"/>
          <w:b/>
        </w:rPr>
        <w:t>XXX</w:t>
      </w:r>
      <w:bookmarkStart w:id="0" w:name="_GoBack"/>
      <w:bookmarkEnd w:id="0"/>
      <w:r w:rsidRPr="0099199B">
        <w:rPr>
          <w:rFonts w:ascii="Palatino Linotype" w:eastAsia="Palatino Linotype" w:hAnsi="Palatino Linotype" w:cs="Palatino Linotype"/>
        </w:rPr>
        <w:t>, en lo sucesivo</w:t>
      </w:r>
      <w:r w:rsidRPr="0099199B">
        <w:rPr>
          <w:rFonts w:ascii="Palatino Linotype" w:eastAsia="Palatino Linotype" w:hAnsi="Palatino Linotype" w:cs="Palatino Linotype"/>
          <w:b/>
        </w:rPr>
        <w:t xml:space="preserve"> </w:t>
      </w:r>
      <w:r w:rsidRPr="0099199B">
        <w:rPr>
          <w:rFonts w:ascii="Palatino Linotype" w:eastAsia="Palatino Linotype" w:hAnsi="Palatino Linotype" w:cs="Palatino Linotype"/>
        </w:rPr>
        <w:t xml:space="preserve">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xml:space="preserve"> en contra de la respuesta a su solicitud por parte del </w:t>
      </w:r>
      <w:r w:rsidRPr="0099199B">
        <w:rPr>
          <w:rFonts w:ascii="Palatino Linotype" w:eastAsia="Palatino Linotype" w:hAnsi="Palatino Linotype" w:cs="Palatino Linotype"/>
          <w:b/>
        </w:rPr>
        <w:t xml:space="preserve">Ayuntamiento de Atlacomulco, </w:t>
      </w:r>
      <w:r w:rsidRPr="0099199B">
        <w:rPr>
          <w:rFonts w:ascii="Palatino Linotype" w:eastAsia="Palatino Linotype" w:hAnsi="Palatino Linotype" w:cs="Palatino Linotype"/>
        </w:rPr>
        <w:t xml:space="preserve">en lo sucesivo el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 xml:space="preserve">se procede a dictar la presente resolución con base en los siguientes: </w:t>
      </w:r>
    </w:p>
    <w:p w14:paraId="1317D939" w14:textId="77777777" w:rsidR="005B38DC" w:rsidRPr="0099199B" w:rsidRDefault="008A0780">
      <w:pPr>
        <w:spacing w:before="240" w:after="240" w:line="360" w:lineRule="auto"/>
        <w:jc w:val="center"/>
        <w:rPr>
          <w:rFonts w:ascii="Palatino Linotype" w:eastAsia="Palatino Linotype" w:hAnsi="Palatino Linotype" w:cs="Palatino Linotype"/>
          <w:b/>
        </w:rPr>
      </w:pPr>
      <w:r w:rsidRPr="0099199B">
        <w:rPr>
          <w:rFonts w:ascii="Palatino Linotype" w:eastAsia="Palatino Linotype" w:hAnsi="Palatino Linotype" w:cs="Palatino Linotype"/>
          <w:b/>
        </w:rPr>
        <w:t>I. A N T E C E D E N T E S</w:t>
      </w:r>
    </w:p>
    <w:p w14:paraId="14F515C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1. Solicitud de acceso a la información.</w:t>
      </w:r>
      <w:r w:rsidRPr="0099199B">
        <w:rPr>
          <w:rFonts w:ascii="Palatino Linotype" w:eastAsia="Palatino Linotype" w:hAnsi="Palatino Linotype" w:cs="Palatino Linotype"/>
        </w:rPr>
        <w:t xml:space="preserve"> Con fecha </w:t>
      </w:r>
      <w:r w:rsidR="00322E87" w:rsidRPr="0099199B">
        <w:rPr>
          <w:rFonts w:ascii="Palatino Linotype" w:eastAsia="Palatino Linotype" w:hAnsi="Palatino Linotype" w:cs="Palatino Linotype"/>
          <w:b/>
        </w:rPr>
        <w:t>veinticuatro</w:t>
      </w:r>
      <w:r w:rsidRPr="0099199B">
        <w:rPr>
          <w:rFonts w:ascii="Palatino Linotype" w:eastAsia="Palatino Linotype" w:hAnsi="Palatino Linotype" w:cs="Palatino Linotype"/>
          <w:b/>
        </w:rPr>
        <w:t xml:space="preserve"> de junio de</w:t>
      </w:r>
      <w:r w:rsidRPr="0099199B">
        <w:rPr>
          <w:rFonts w:ascii="Palatino Linotype" w:eastAsia="Palatino Linotype" w:hAnsi="Palatino Linotype" w:cs="Palatino Linotype"/>
        </w:rPr>
        <w:t xml:space="preserve"> </w:t>
      </w:r>
      <w:r w:rsidRPr="0099199B">
        <w:rPr>
          <w:rFonts w:ascii="Palatino Linotype" w:eastAsia="Palatino Linotype" w:hAnsi="Palatino Linotype" w:cs="Palatino Linotype"/>
          <w:b/>
        </w:rPr>
        <w:t>dos mil veintidós,</w:t>
      </w:r>
      <w:r w:rsidRPr="0099199B">
        <w:rPr>
          <w:rFonts w:ascii="Palatino Linotype" w:eastAsia="Palatino Linotype" w:hAnsi="Palatino Linotype" w:cs="Palatino Linotype"/>
        </w:rPr>
        <w:t xml:space="preserve"> la parte </w:t>
      </w:r>
      <w:r w:rsidRPr="0099199B">
        <w:rPr>
          <w:rFonts w:ascii="Palatino Linotype" w:eastAsia="Palatino Linotype" w:hAnsi="Palatino Linotype" w:cs="Palatino Linotype"/>
          <w:b/>
        </w:rPr>
        <w:t xml:space="preserve">Recurrente </w:t>
      </w:r>
      <w:r w:rsidRPr="0099199B">
        <w:rPr>
          <w:rFonts w:ascii="Palatino Linotype" w:eastAsia="Palatino Linotype" w:hAnsi="Palatino Linotype" w:cs="Palatino Linotype"/>
        </w:rPr>
        <w:t xml:space="preserve">presentó, a través del Sistema de Acceso a la Información Mexiquense, en lo subsecuente el </w:t>
      </w:r>
      <w:r w:rsidRPr="0099199B">
        <w:rPr>
          <w:rFonts w:ascii="Palatino Linotype" w:eastAsia="Palatino Linotype" w:hAnsi="Palatino Linotype" w:cs="Palatino Linotype"/>
          <w:b/>
        </w:rPr>
        <w:t>SAIMEX,</w:t>
      </w:r>
      <w:r w:rsidRPr="0099199B">
        <w:rPr>
          <w:rFonts w:ascii="Palatino Linotype" w:eastAsia="Palatino Linotype" w:hAnsi="Palatino Linotype" w:cs="Palatino Linotype"/>
        </w:rPr>
        <w:t xml:space="preserve"> ante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la solicitud de acceso a la información pública, a la que se le asignó el número</w:t>
      </w:r>
      <w:r w:rsidRPr="0099199B">
        <w:rPr>
          <w:rFonts w:ascii="Palatino Linotype" w:eastAsia="Palatino Linotype" w:hAnsi="Palatino Linotype" w:cs="Palatino Linotype"/>
          <w:b/>
        </w:rPr>
        <w:t xml:space="preserve"> 00327/ATLACOM/IP/2022, </w:t>
      </w:r>
      <w:r w:rsidRPr="0099199B">
        <w:rPr>
          <w:rFonts w:ascii="Palatino Linotype" w:eastAsia="Palatino Linotype" w:hAnsi="Palatino Linotype" w:cs="Palatino Linotype"/>
        </w:rPr>
        <w:t xml:space="preserve">mediante la cual requirió la información siguiente: </w:t>
      </w:r>
    </w:p>
    <w:p w14:paraId="19525F39" w14:textId="77777777" w:rsidR="005B38DC" w:rsidRPr="0099199B" w:rsidRDefault="008A0780">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9199B">
        <w:rPr>
          <w:rFonts w:ascii="Palatino Linotype" w:eastAsia="Palatino Linotype" w:hAnsi="Palatino Linotype" w:cs="Palatino Linotype"/>
          <w:i/>
          <w:sz w:val="22"/>
          <w:szCs w:val="22"/>
        </w:rPr>
        <w:t>“Listas de asistencia del 01 de enero 2022 a la fecha de hoy, de todo el personal</w:t>
      </w:r>
      <w:r w:rsidRPr="0099199B">
        <w:rPr>
          <w:rFonts w:ascii="Palatino Linotype" w:eastAsia="Palatino Linotype" w:hAnsi="Palatino Linotype" w:cs="Palatino Linotype"/>
          <w:b/>
          <w:i/>
          <w:sz w:val="22"/>
          <w:szCs w:val="22"/>
        </w:rPr>
        <w:t>”</w:t>
      </w:r>
      <w:r w:rsidRPr="0099199B">
        <w:rPr>
          <w:rFonts w:ascii="Palatino Linotype" w:eastAsia="Palatino Linotype" w:hAnsi="Palatino Linotype" w:cs="Palatino Linotype"/>
          <w:i/>
          <w:sz w:val="22"/>
          <w:szCs w:val="22"/>
        </w:rPr>
        <w:t xml:space="preserve"> (sic) </w:t>
      </w:r>
    </w:p>
    <w:p w14:paraId="081BC9F4"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xml:space="preserve"> no adjuntó archivos.</w:t>
      </w:r>
    </w:p>
    <w:p w14:paraId="2D1F4A9E"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Modalidad de Entrega:</w:t>
      </w:r>
      <w:r w:rsidRPr="0099199B">
        <w:rPr>
          <w:rFonts w:ascii="Palatino Linotype" w:eastAsia="Palatino Linotype" w:hAnsi="Palatino Linotype" w:cs="Palatino Linotype"/>
        </w:rPr>
        <w:t xml:space="preserve"> a través </w:t>
      </w:r>
      <w:r w:rsidRPr="0099199B">
        <w:rPr>
          <w:rFonts w:ascii="Palatino Linotype" w:eastAsia="Palatino Linotype" w:hAnsi="Palatino Linotype" w:cs="Palatino Linotype"/>
          <w:b/>
        </w:rPr>
        <w:t>de SAIMEX</w:t>
      </w:r>
    </w:p>
    <w:p w14:paraId="247E52FC" w14:textId="77777777" w:rsidR="005B38DC" w:rsidRPr="0099199B" w:rsidRDefault="008A0780">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99199B">
        <w:rPr>
          <w:rFonts w:ascii="Palatino Linotype" w:eastAsia="Palatino Linotype" w:hAnsi="Palatino Linotype" w:cs="Palatino Linotype"/>
          <w:b/>
        </w:rPr>
        <w:lastRenderedPageBreak/>
        <w:t xml:space="preserve">2. Respuesta. </w:t>
      </w:r>
      <w:r w:rsidRPr="0099199B">
        <w:rPr>
          <w:rFonts w:ascii="Palatino Linotype" w:eastAsia="Palatino Linotype" w:hAnsi="Palatino Linotype" w:cs="Palatino Linotype"/>
        </w:rPr>
        <w:t>Con fecha</w:t>
      </w:r>
      <w:r w:rsidRPr="0099199B">
        <w:rPr>
          <w:rFonts w:ascii="Palatino Linotype" w:eastAsia="Palatino Linotype" w:hAnsi="Palatino Linotype" w:cs="Palatino Linotype"/>
          <w:b/>
        </w:rPr>
        <w:t xml:space="preserve"> catorce de julio de dos mil veintidós</w:t>
      </w:r>
      <w:r w:rsidRPr="0099199B">
        <w:rPr>
          <w:rFonts w:ascii="Palatino Linotype" w:eastAsia="Palatino Linotype" w:hAnsi="Palatino Linotype" w:cs="Palatino Linotype"/>
        </w:rPr>
        <w:t xml:space="preserve">, el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D42613F" w14:textId="77777777" w:rsidR="005B38DC" w:rsidRPr="0099199B" w:rsidRDefault="008A0780">
      <w:pPr>
        <w:spacing w:before="240" w:after="240"/>
        <w:ind w:left="851" w:right="902"/>
        <w:jc w:val="both"/>
        <w:rPr>
          <w:rFonts w:ascii="Palatino Linotype" w:eastAsia="Palatino Linotype" w:hAnsi="Palatino Linotype" w:cs="Palatino Linotype"/>
          <w:b/>
          <w:i/>
          <w:sz w:val="22"/>
          <w:szCs w:val="22"/>
        </w:rPr>
      </w:pPr>
      <w:r w:rsidRPr="0099199B">
        <w:rPr>
          <w:rFonts w:ascii="Palatino Linotype" w:eastAsia="Palatino Linotype" w:hAnsi="Palatino Linotype" w:cs="Palatino Linotype"/>
          <w:i/>
          <w:sz w:val="22"/>
          <w:szCs w:val="22"/>
        </w:rPr>
        <w:t>“…en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de información...” (</w:t>
      </w:r>
      <w:proofErr w:type="gramStart"/>
      <w:r w:rsidRPr="0099199B">
        <w:rPr>
          <w:rFonts w:ascii="Palatino Linotype" w:eastAsia="Palatino Linotype" w:hAnsi="Palatino Linotype" w:cs="Palatino Linotype"/>
          <w:i/>
          <w:sz w:val="22"/>
          <w:szCs w:val="22"/>
        </w:rPr>
        <w:t>sic</w:t>
      </w:r>
      <w:proofErr w:type="gramEnd"/>
      <w:r w:rsidRPr="0099199B">
        <w:rPr>
          <w:rFonts w:ascii="Palatino Linotype" w:eastAsia="Palatino Linotype" w:hAnsi="Palatino Linotype" w:cs="Palatino Linotype"/>
          <w:i/>
          <w:sz w:val="22"/>
          <w:szCs w:val="22"/>
        </w:rPr>
        <w:t>)</w:t>
      </w:r>
    </w:p>
    <w:p w14:paraId="16995D3F"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adjuntó lo siguientes archivos:</w:t>
      </w:r>
    </w:p>
    <w:p w14:paraId="149AE593"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i/>
        </w:rPr>
        <w:t xml:space="preserve">“327_SOL_RESP_ADMON_2022.pdf”, </w:t>
      </w:r>
      <w:r w:rsidRPr="0099199B">
        <w:rPr>
          <w:rFonts w:ascii="Palatino Linotype" w:eastAsia="Palatino Linotype" w:hAnsi="Palatino Linotype" w:cs="Palatino Linotype"/>
        </w:rPr>
        <w:t xml:space="preserve">que contiene el oficio número ADMON/RH/1562/06/22, de fecha siete de julio de dos mil veintidós, signado por la Directora de Administración, quien, en atención a la solicitud de información anexó las listas del </w:t>
      </w:r>
      <w:proofErr w:type="spellStart"/>
      <w:r w:rsidRPr="0099199B">
        <w:rPr>
          <w:rFonts w:ascii="Palatino Linotype" w:eastAsia="Palatino Linotype" w:hAnsi="Palatino Linotype" w:cs="Palatino Linotype"/>
        </w:rPr>
        <w:t>checador</w:t>
      </w:r>
      <w:proofErr w:type="spellEnd"/>
      <w:r w:rsidRPr="0099199B">
        <w:rPr>
          <w:rFonts w:ascii="Palatino Linotype" w:eastAsia="Palatino Linotype" w:hAnsi="Palatino Linotype" w:cs="Palatino Linotype"/>
        </w:rPr>
        <w:t xml:space="preserve"> de todo el personal del ayuntamiento que tiene base, siendo estos los que se registran en el reloj </w:t>
      </w:r>
      <w:proofErr w:type="spellStart"/>
      <w:r w:rsidRPr="0099199B">
        <w:rPr>
          <w:rFonts w:ascii="Palatino Linotype" w:eastAsia="Palatino Linotype" w:hAnsi="Palatino Linotype" w:cs="Palatino Linotype"/>
        </w:rPr>
        <w:t>checador</w:t>
      </w:r>
      <w:proofErr w:type="spellEnd"/>
      <w:r w:rsidRPr="0099199B">
        <w:rPr>
          <w:rFonts w:ascii="Palatino Linotype" w:eastAsia="Palatino Linotype" w:hAnsi="Palatino Linotype" w:cs="Palatino Linotype"/>
        </w:rPr>
        <w:t xml:space="preserve">. </w:t>
      </w:r>
    </w:p>
    <w:p w14:paraId="1565E7E9"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rPr>
        <w:t>“</w:t>
      </w:r>
      <w:r w:rsidRPr="0099199B">
        <w:rPr>
          <w:rFonts w:ascii="Palatino Linotype" w:eastAsia="Palatino Linotype" w:hAnsi="Palatino Linotype" w:cs="Palatino Linotype"/>
          <w:i/>
        </w:rPr>
        <w:t xml:space="preserve">327_ANEXO_3_ADMON_2022.pdf”, </w:t>
      </w:r>
      <w:r w:rsidRPr="0099199B">
        <w:rPr>
          <w:rFonts w:ascii="Palatino Linotype" w:eastAsia="Palatino Linotype" w:hAnsi="Palatino Linotype" w:cs="Palatino Linotype"/>
        </w:rPr>
        <w:t xml:space="preserve">constante de trescientas cuarenta y seis páginas que contienen el reporte de asistencias por mes de diversos servidores públicos, de los meses de enero, febrero, marzo, abril y mayo de dos mil veintidós. </w:t>
      </w:r>
    </w:p>
    <w:p w14:paraId="017E8F45"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i/>
        </w:rPr>
        <w:t xml:space="preserve">“327_ANEXO_5_ADMON_2022.pdf”, </w:t>
      </w:r>
      <w:r w:rsidRPr="0099199B">
        <w:rPr>
          <w:rFonts w:ascii="Palatino Linotype" w:eastAsia="Palatino Linotype" w:hAnsi="Palatino Linotype" w:cs="Palatino Linotype"/>
        </w:rPr>
        <w:t xml:space="preserve">constante de trescientas ochenta y ocho páginas que contienen el reporte de asistencias por mes de diversos servidores públicos, de los meses de enero, febrero, marzo, abril y mayo de dos mil veintidós. </w:t>
      </w:r>
    </w:p>
    <w:p w14:paraId="6F4AF154"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i/>
        </w:rPr>
        <w:t xml:space="preserve">“327_ANEXO_4_ADMON_2022.pdf”, </w:t>
      </w:r>
      <w:r w:rsidRPr="0099199B">
        <w:rPr>
          <w:rFonts w:ascii="Palatino Linotype" w:eastAsia="Palatino Linotype" w:hAnsi="Palatino Linotype" w:cs="Palatino Linotype"/>
        </w:rPr>
        <w:t xml:space="preserve">constante de trescientas veintinueve páginas </w:t>
      </w:r>
      <w:proofErr w:type="gramStart"/>
      <w:r w:rsidRPr="0099199B">
        <w:rPr>
          <w:rFonts w:ascii="Palatino Linotype" w:eastAsia="Palatino Linotype" w:hAnsi="Palatino Linotype" w:cs="Palatino Linotype"/>
        </w:rPr>
        <w:t>que</w:t>
      </w:r>
      <w:proofErr w:type="gramEnd"/>
      <w:r w:rsidRPr="0099199B">
        <w:rPr>
          <w:rFonts w:ascii="Palatino Linotype" w:eastAsia="Palatino Linotype" w:hAnsi="Palatino Linotype" w:cs="Palatino Linotype"/>
        </w:rPr>
        <w:t xml:space="preserve"> contienen el reporte de asistencias por mes de diversos servidores públicos, de los meses de enero, febrero, marzo, abril y mayo de dos mil veintidós.</w:t>
      </w:r>
    </w:p>
    <w:p w14:paraId="29190440"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i/>
        </w:rPr>
        <w:lastRenderedPageBreak/>
        <w:t xml:space="preserve">“327_ANEXO_1_ADMON_2022.pdf”, </w:t>
      </w:r>
      <w:r w:rsidRPr="0099199B">
        <w:rPr>
          <w:rFonts w:ascii="Palatino Linotype" w:eastAsia="Palatino Linotype" w:hAnsi="Palatino Linotype" w:cs="Palatino Linotype"/>
        </w:rPr>
        <w:t>constante de doscientas veinticuatro páginas que contienen el reporte de asistencias por mes de diversos servidores públicos, de los meses de enero, febrero, marzo, abril y mayo de dos mil veintidós.</w:t>
      </w:r>
    </w:p>
    <w:p w14:paraId="3FC4DD72"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i/>
        </w:rPr>
        <w:t xml:space="preserve">“327_ANEXO_7_ADMON_2022.pdf”, </w:t>
      </w:r>
      <w:r w:rsidRPr="0099199B">
        <w:rPr>
          <w:rFonts w:ascii="Palatino Linotype" w:eastAsia="Palatino Linotype" w:hAnsi="Palatino Linotype" w:cs="Palatino Linotype"/>
        </w:rPr>
        <w:t>constante de ciento setenta y nueve páginas que contienen el reporte de asistencias por mes de diversos servidores públicos, de los meses de enero, febrero, marzo, abril y mayo de dos mil veintidós.</w:t>
      </w:r>
    </w:p>
    <w:p w14:paraId="7E704237"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i/>
        </w:rPr>
        <w:t xml:space="preserve">“327_ANEXO_2_ADMON_2022.pdf”, </w:t>
      </w:r>
      <w:r w:rsidRPr="0099199B">
        <w:rPr>
          <w:rFonts w:ascii="Palatino Linotype" w:eastAsia="Palatino Linotype" w:hAnsi="Palatino Linotype" w:cs="Palatino Linotype"/>
        </w:rPr>
        <w:t>constante de doscientas cuarenta y una páginas que contienen el reporte de asistencias por mes de diversos servidores públicos, de los meses de enero, febrero, marzo, abril y mayo de dos mil veintidós.</w:t>
      </w:r>
    </w:p>
    <w:p w14:paraId="33A93616"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i/>
        </w:rPr>
        <w:t xml:space="preserve">“327_ANEXO_6_ADMON_2022.pdf”, </w:t>
      </w:r>
      <w:r w:rsidRPr="0099199B">
        <w:rPr>
          <w:rFonts w:ascii="Palatino Linotype" w:eastAsia="Palatino Linotype" w:hAnsi="Palatino Linotype" w:cs="Palatino Linotype"/>
        </w:rPr>
        <w:t>constante de doscientas noventa y cuatro páginas que contienen el reporte de asistencias por mes de diversos servidores públicos, de los meses de enero, febrero, marzo, abril y mayo de dos mil veintidós.</w:t>
      </w:r>
    </w:p>
    <w:p w14:paraId="7D8CB870"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b/>
        </w:rPr>
        <w:t xml:space="preserve">3. Interposición del recurso de revisión. </w:t>
      </w:r>
      <w:r w:rsidRPr="0099199B">
        <w:rPr>
          <w:rFonts w:ascii="Palatino Linotype" w:eastAsia="Palatino Linotype" w:hAnsi="Palatino Linotype" w:cs="Palatino Linotype"/>
        </w:rPr>
        <w:t xml:space="preserve">Inconforme con los términos de la respuesta emitida por parte del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w:t>
      </w:r>
      <w:r w:rsidRPr="0099199B">
        <w:rPr>
          <w:rFonts w:ascii="Palatino Linotype" w:eastAsia="Palatino Linotype" w:hAnsi="Palatino Linotype" w:cs="Palatino Linotype"/>
          <w:b/>
        </w:rPr>
        <w:t>diecisiete de agosto de dos mil veintidós,</w:t>
      </w:r>
      <w:r w:rsidRPr="0099199B">
        <w:rPr>
          <w:rFonts w:ascii="Palatino Linotype" w:eastAsia="Palatino Linotype" w:hAnsi="Palatino Linotype" w:cs="Palatino Linotype"/>
        </w:rPr>
        <w:t xml:space="preserve"> 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xml:space="preserve"> interpuso el recurso de revisión a través de </w:t>
      </w:r>
      <w:r w:rsidRPr="0099199B">
        <w:rPr>
          <w:rFonts w:ascii="Palatino Linotype" w:eastAsia="Palatino Linotype" w:hAnsi="Palatino Linotype" w:cs="Palatino Linotype"/>
          <w:b/>
        </w:rPr>
        <w:t xml:space="preserve">SAIMEX, </w:t>
      </w:r>
      <w:r w:rsidRPr="0099199B">
        <w:rPr>
          <w:rFonts w:ascii="Palatino Linotype" w:eastAsia="Palatino Linotype" w:hAnsi="Palatino Linotype" w:cs="Palatino Linotype"/>
        </w:rPr>
        <w:t>en donde se manifestó de la siguiente manera:</w:t>
      </w:r>
    </w:p>
    <w:p w14:paraId="1A8CA7B6" w14:textId="77777777" w:rsidR="005B38DC" w:rsidRPr="0099199B" w:rsidRDefault="008A0780">
      <w:pPr>
        <w:tabs>
          <w:tab w:val="left" w:pos="2745"/>
        </w:tabs>
        <w:spacing w:before="240" w:after="240" w:line="360" w:lineRule="auto"/>
        <w:jc w:val="both"/>
        <w:rPr>
          <w:rFonts w:ascii="Palatino Linotype" w:eastAsia="Palatino Linotype" w:hAnsi="Palatino Linotype" w:cs="Palatino Linotype"/>
          <w:b/>
        </w:rPr>
      </w:pPr>
      <w:r w:rsidRPr="0099199B">
        <w:rPr>
          <w:rFonts w:ascii="Palatino Linotype" w:eastAsia="Palatino Linotype" w:hAnsi="Palatino Linotype" w:cs="Palatino Linotype"/>
          <w:b/>
        </w:rPr>
        <w:t xml:space="preserve">Acto impugnado: </w:t>
      </w:r>
    </w:p>
    <w:p w14:paraId="210AB0E2" w14:textId="77777777" w:rsidR="005B38DC" w:rsidRPr="0099199B" w:rsidRDefault="008A0780">
      <w:pPr>
        <w:tabs>
          <w:tab w:val="left" w:pos="2745"/>
        </w:tabs>
        <w:spacing w:before="240" w:after="24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proofErr w:type="spellStart"/>
      <w:r w:rsidRPr="0099199B">
        <w:rPr>
          <w:rFonts w:ascii="Palatino Linotype" w:eastAsia="Palatino Linotype" w:hAnsi="Palatino Linotype" w:cs="Palatino Linotype"/>
          <w:i/>
          <w:sz w:val="22"/>
          <w:szCs w:val="22"/>
        </w:rPr>
        <w:t>Informacion</w:t>
      </w:r>
      <w:proofErr w:type="spellEnd"/>
      <w:r w:rsidRPr="0099199B">
        <w:rPr>
          <w:rFonts w:ascii="Palatino Linotype" w:eastAsia="Palatino Linotype" w:hAnsi="Palatino Linotype" w:cs="Palatino Linotype"/>
          <w:i/>
          <w:sz w:val="22"/>
          <w:szCs w:val="22"/>
        </w:rPr>
        <w:t xml:space="preserve"> incompleta” (sic)</w:t>
      </w:r>
    </w:p>
    <w:p w14:paraId="323097AF" w14:textId="77777777" w:rsidR="005B38DC" w:rsidRPr="0099199B" w:rsidRDefault="008A0780">
      <w:pPr>
        <w:spacing w:line="360" w:lineRule="auto"/>
        <w:jc w:val="both"/>
        <w:rPr>
          <w:rFonts w:ascii="Palatino Linotype" w:eastAsia="Palatino Linotype" w:hAnsi="Palatino Linotype" w:cs="Palatino Linotype"/>
        </w:rPr>
      </w:pPr>
      <w:bookmarkStart w:id="3" w:name="_heading=h.30j0zll" w:colFirst="0" w:colLast="0"/>
      <w:bookmarkEnd w:id="3"/>
      <w:r w:rsidRPr="0099199B">
        <w:rPr>
          <w:rFonts w:ascii="Palatino Linotype" w:eastAsia="Palatino Linotype" w:hAnsi="Palatino Linotype" w:cs="Palatino Linotype"/>
          <w:b/>
        </w:rPr>
        <w:t>Y Razones o motivos de inconformidad</w:t>
      </w:r>
      <w:r w:rsidRPr="0099199B">
        <w:rPr>
          <w:rFonts w:ascii="Palatino Linotype" w:eastAsia="Palatino Linotype" w:hAnsi="Palatino Linotype" w:cs="Palatino Linotype"/>
        </w:rPr>
        <w:t xml:space="preserve">: </w:t>
      </w:r>
    </w:p>
    <w:p w14:paraId="0D37D64A" w14:textId="77777777" w:rsidR="005B38DC" w:rsidRPr="0099199B" w:rsidRDefault="008A0780">
      <w:pPr>
        <w:tabs>
          <w:tab w:val="left" w:pos="2745"/>
        </w:tabs>
        <w:spacing w:before="240" w:after="24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proofErr w:type="spellStart"/>
      <w:r w:rsidRPr="0099199B">
        <w:rPr>
          <w:rFonts w:ascii="Palatino Linotype" w:eastAsia="Palatino Linotype" w:hAnsi="Palatino Linotype" w:cs="Palatino Linotype"/>
          <w:i/>
          <w:sz w:val="22"/>
          <w:szCs w:val="22"/>
        </w:rPr>
        <w:t>Informacion</w:t>
      </w:r>
      <w:proofErr w:type="spellEnd"/>
      <w:r w:rsidRPr="0099199B">
        <w:rPr>
          <w:rFonts w:ascii="Palatino Linotype" w:eastAsia="Palatino Linotype" w:hAnsi="Palatino Linotype" w:cs="Palatino Linotype"/>
          <w:i/>
          <w:sz w:val="22"/>
          <w:szCs w:val="22"/>
        </w:rPr>
        <w:t xml:space="preserve"> incompleta” (sic)</w:t>
      </w:r>
    </w:p>
    <w:p w14:paraId="322493D3"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b/>
        </w:rPr>
        <w:t xml:space="preserve">Anexos: </w:t>
      </w:r>
      <w:r w:rsidRPr="0099199B">
        <w:rPr>
          <w:rFonts w:ascii="Palatino Linotype" w:eastAsia="Palatino Linotype" w:hAnsi="Palatino Linotype" w:cs="Palatino Linotype"/>
        </w:rPr>
        <w:t xml:space="preserve">La parte </w:t>
      </w:r>
      <w:r w:rsidRPr="0099199B">
        <w:rPr>
          <w:rFonts w:ascii="Palatino Linotype" w:eastAsia="Palatino Linotype" w:hAnsi="Palatino Linotype" w:cs="Palatino Linotype"/>
          <w:b/>
        </w:rPr>
        <w:t xml:space="preserve">Recurrente </w:t>
      </w:r>
      <w:r w:rsidRPr="0099199B">
        <w:rPr>
          <w:rFonts w:ascii="Palatino Linotype" w:eastAsia="Palatino Linotype" w:hAnsi="Palatino Linotype" w:cs="Palatino Linotype"/>
        </w:rPr>
        <w:t>no adjuntó archivos.</w:t>
      </w:r>
    </w:p>
    <w:p w14:paraId="4047CF4F" w14:textId="77777777" w:rsidR="005B38DC" w:rsidRPr="0099199B" w:rsidRDefault="008A0780">
      <w:pPr>
        <w:spacing w:before="240" w:after="240" w:line="360" w:lineRule="auto"/>
        <w:ind w:right="51"/>
        <w:jc w:val="both"/>
        <w:rPr>
          <w:rFonts w:ascii="Palatino Linotype" w:eastAsia="Palatino Linotype" w:hAnsi="Palatino Linotype" w:cs="Palatino Linotype"/>
        </w:rPr>
      </w:pPr>
      <w:r w:rsidRPr="0099199B">
        <w:rPr>
          <w:rFonts w:ascii="Palatino Linotype" w:eastAsia="Palatino Linotype" w:hAnsi="Palatino Linotype" w:cs="Palatino Linotype"/>
          <w:b/>
        </w:rPr>
        <w:lastRenderedPageBreak/>
        <w:t xml:space="preserve">4. Turno. </w:t>
      </w:r>
      <w:r w:rsidRPr="0099199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9199B">
        <w:rPr>
          <w:rFonts w:ascii="Palatino Linotype" w:eastAsia="Palatino Linotype" w:hAnsi="Palatino Linotype" w:cs="Palatino Linotype"/>
          <w:b/>
        </w:rPr>
        <w:t xml:space="preserve">Guadalupe Ramírez Peña, </w:t>
      </w:r>
      <w:r w:rsidRPr="0099199B">
        <w:rPr>
          <w:rFonts w:ascii="Palatino Linotype" w:eastAsia="Palatino Linotype" w:hAnsi="Palatino Linotype" w:cs="Palatino Linotype"/>
        </w:rPr>
        <w:t xml:space="preserve">a efecto de que analizara sobre su admisión o su </w:t>
      </w:r>
      <w:proofErr w:type="spellStart"/>
      <w:r w:rsidRPr="0099199B">
        <w:rPr>
          <w:rFonts w:ascii="Palatino Linotype" w:eastAsia="Palatino Linotype" w:hAnsi="Palatino Linotype" w:cs="Palatino Linotype"/>
        </w:rPr>
        <w:t>desechamiento</w:t>
      </w:r>
      <w:proofErr w:type="spellEnd"/>
      <w:r w:rsidRPr="0099199B">
        <w:rPr>
          <w:rFonts w:ascii="Palatino Linotype" w:eastAsia="Palatino Linotype" w:hAnsi="Palatino Linotype" w:cs="Palatino Linotype"/>
        </w:rPr>
        <w:t>.</w:t>
      </w:r>
    </w:p>
    <w:p w14:paraId="1DE8D262"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5. Admisión del Recurso de revisión.</w:t>
      </w:r>
      <w:r w:rsidRPr="0099199B">
        <w:rPr>
          <w:rFonts w:ascii="Palatino Linotype" w:eastAsia="Palatino Linotype" w:hAnsi="Palatino Linotype" w:cs="Palatino Linotype"/>
        </w:rPr>
        <w:t xml:space="preserve"> Con fecha</w:t>
      </w:r>
      <w:r w:rsidRPr="0099199B">
        <w:rPr>
          <w:rFonts w:ascii="Palatino Linotype" w:eastAsia="Palatino Linotype" w:hAnsi="Palatino Linotype" w:cs="Palatino Linotype"/>
          <w:b/>
        </w:rPr>
        <w:t xml:space="preserve"> veintidós de agosto de dos mil veintidós, </w:t>
      </w:r>
      <w:r w:rsidRPr="0099199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presentara su informe justificado.</w:t>
      </w:r>
    </w:p>
    <w:p w14:paraId="07DBB46D" w14:textId="77777777" w:rsidR="005B38DC" w:rsidRPr="0099199B" w:rsidRDefault="008A0780">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99199B">
        <w:rPr>
          <w:rFonts w:ascii="Palatino Linotype" w:eastAsia="Palatino Linotype" w:hAnsi="Palatino Linotype" w:cs="Palatino Linotype"/>
          <w:b/>
        </w:rPr>
        <w:t>6. Manifestaciones</w:t>
      </w:r>
      <w:r w:rsidRPr="0099199B">
        <w:rPr>
          <w:rFonts w:ascii="Palatino Linotype" w:eastAsia="Palatino Linotype" w:hAnsi="Palatino Linotype" w:cs="Palatino Linotype"/>
        </w:rPr>
        <w:t xml:space="preserve">. En fecha </w:t>
      </w:r>
      <w:r w:rsidRPr="0099199B">
        <w:rPr>
          <w:rFonts w:ascii="Palatino Linotype" w:eastAsia="Palatino Linotype" w:hAnsi="Palatino Linotype" w:cs="Palatino Linotype"/>
          <w:b/>
        </w:rPr>
        <w:t xml:space="preserve">veintiséis de agosto de dos mil veintidós, </w:t>
      </w:r>
      <w:r w:rsidRPr="0099199B">
        <w:rPr>
          <w:rFonts w:ascii="Palatino Linotype" w:eastAsia="Palatino Linotype" w:hAnsi="Palatino Linotype" w:cs="Palatino Linotype"/>
        </w:rPr>
        <w:t xml:space="preserve">el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 xml:space="preserve">remitió, a través del SAIMEX, su informe justificado mediante el cual, con relación a los motivos de inconformidad aducido por la parte </w:t>
      </w:r>
      <w:r w:rsidRPr="0099199B">
        <w:rPr>
          <w:rFonts w:ascii="Palatino Linotype" w:eastAsia="Palatino Linotype" w:hAnsi="Palatino Linotype" w:cs="Palatino Linotype"/>
          <w:b/>
        </w:rPr>
        <w:t xml:space="preserve">Recurrente, </w:t>
      </w:r>
      <w:r w:rsidRPr="0099199B">
        <w:rPr>
          <w:rFonts w:ascii="Palatino Linotype" w:eastAsia="Palatino Linotype" w:hAnsi="Palatino Linotype" w:cs="Palatino Linotype"/>
        </w:rPr>
        <w:t>la Unidad de Transparencia señaló que solicitó el apoyo de la Dirección de Administración, a efecto de que manifestara lo que a su derecho conviniera, ratificando, mediante el oficio ADMON/RH/1829/08/22, la respuesta emitida en primera instancia. Asimismo, respecto de la manifestación “</w:t>
      </w:r>
      <w:r w:rsidRPr="0099199B">
        <w:rPr>
          <w:rFonts w:ascii="Palatino Linotype" w:eastAsia="Palatino Linotype" w:hAnsi="Palatino Linotype" w:cs="Palatino Linotype"/>
          <w:i/>
        </w:rPr>
        <w:t>información incompleta</w:t>
      </w:r>
      <w:r w:rsidRPr="0099199B">
        <w:rPr>
          <w:rFonts w:ascii="Palatino Linotype" w:eastAsia="Palatino Linotype" w:hAnsi="Palatino Linotype" w:cs="Palatino Linotype"/>
        </w:rPr>
        <w:t>”, hizo la cordial invitación al recurrente a fin de que manifestara de manera clara y precisa, cuál era la información faltante, para que de ser el caso el Sujeto Obligado estuviera en posibilidad de dar cumplimiento a su petición.</w:t>
      </w:r>
    </w:p>
    <w:p w14:paraId="12A55D44"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lastRenderedPageBreak/>
        <w:t xml:space="preserve">Una vez analizado el documento, se hizo del conocimiento de 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con la finalidad de que manifestara lo que a su derecho estimara conveniente, no obstante, fue omisa en ejercer dicha prerrogativa.</w:t>
      </w:r>
    </w:p>
    <w:p w14:paraId="6CF7BEDC"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7. Ampliación del término para resolver</w:t>
      </w:r>
      <w:r w:rsidRPr="0099199B">
        <w:rPr>
          <w:rFonts w:ascii="Palatino Linotype" w:eastAsia="Palatino Linotype" w:hAnsi="Palatino Linotype" w:cs="Palatino Linotype"/>
        </w:rPr>
        <w:t xml:space="preserve">. En fecha </w:t>
      </w:r>
      <w:r w:rsidRPr="0099199B">
        <w:rPr>
          <w:rFonts w:ascii="Palatino Linotype" w:eastAsia="Palatino Linotype" w:hAnsi="Palatino Linotype" w:cs="Palatino Linotype"/>
          <w:b/>
        </w:rPr>
        <w:t>ocho de noviembre de dos mil veintidós</w:t>
      </w:r>
      <w:r w:rsidRPr="0099199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761F0DC"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621A57"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5993D2A"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99199B">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42CC71FD"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83DC8CF" w14:textId="77777777" w:rsidR="005B38DC" w:rsidRPr="0099199B" w:rsidRDefault="008A0780">
      <w:pPr>
        <w:spacing w:before="240" w:after="240" w:line="360" w:lineRule="auto"/>
        <w:jc w:val="both"/>
        <w:rPr>
          <w:rFonts w:ascii="Palatino Linotype" w:eastAsia="Palatino Linotype" w:hAnsi="Palatino Linotype" w:cs="Palatino Linotype"/>
          <w:strike/>
        </w:rPr>
      </w:pPr>
      <w:r w:rsidRPr="0099199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54D7522" w14:textId="77777777" w:rsidR="005B38DC" w:rsidRPr="0099199B" w:rsidRDefault="008A0780">
      <w:pPr>
        <w:numPr>
          <w:ilvl w:val="0"/>
          <w:numId w:val="2"/>
        </w:num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7935B36" w14:textId="77777777" w:rsidR="005B38DC" w:rsidRPr="0099199B" w:rsidRDefault="008A0780">
      <w:pPr>
        <w:numPr>
          <w:ilvl w:val="0"/>
          <w:numId w:val="2"/>
        </w:num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Actividad Procesal del interesado. Acciones u omisiones del interesado.</w:t>
      </w:r>
    </w:p>
    <w:p w14:paraId="6B1F19DB" w14:textId="77777777" w:rsidR="005B38DC" w:rsidRPr="0099199B" w:rsidRDefault="008A0780">
      <w:pPr>
        <w:numPr>
          <w:ilvl w:val="0"/>
          <w:numId w:val="2"/>
        </w:num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Conducta de la Autoridad: Las Acciones u omisiones realizadas en el procedimiento. Así como si la autoridad actuó con la debida diligencia.</w:t>
      </w:r>
    </w:p>
    <w:p w14:paraId="232FCE7C" w14:textId="77777777" w:rsidR="005B38DC" w:rsidRPr="0099199B" w:rsidRDefault="008A0780">
      <w:pPr>
        <w:spacing w:before="240" w:after="240" w:line="360" w:lineRule="auto"/>
        <w:ind w:left="567"/>
        <w:jc w:val="both"/>
        <w:rPr>
          <w:rFonts w:ascii="Palatino Linotype" w:eastAsia="Palatino Linotype" w:hAnsi="Palatino Linotype" w:cs="Palatino Linotype"/>
        </w:rPr>
      </w:pPr>
      <w:r w:rsidRPr="0099199B">
        <w:rPr>
          <w:rFonts w:ascii="Palatino Linotype" w:eastAsia="Palatino Linotype" w:hAnsi="Palatino Linotype" w:cs="Palatino Linotype"/>
        </w:rPr>
        <w:t>d) La afectación generada en la situación jurídica de la persona involucrada en el proceso: Violación a sus derechos humanos.</w:t>
      </w:r>
    </w:p>
    <w:p w14:paraId="7C11427C"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9199B">
        <w:rPr>
          <w:rFonts w:ascii="Palatino Linotype" w:eastAsia="Palatino Linotype" w:hAnsi="Palatino Linotype" w:cs="Palatino Linotype"/>
        </w:rPr>
        <w:lastRenderedPageBreak/>
        <w:t>relación con la actuación del funcionario, como ha acontecido en el caso que nos ocupa.</w:t>
      </w:r>
    </w:p>
    <w:p w14:paraId="3D308E47" w14:textId="77777777" w:rsidR="005B38DC" w:rsidRPr="0099199B" w:rsidRDefault="008A0780">
      <w:pPr>
        <w:spacing w:before="240" w:after="240" w:line="360" w:lineRule="auto"/>
        <w:jc w:val="both"/>
        <w:rPr>
          <w:rFonts w:ascii="Palatino Linotype" w:eastAsia="Palatino Linotype" w:hAnsi="Palatino Linotype" w:cs="Palatino Linotype"/>
          <w:b/>
        </w:rPr>
      </w:pPr>
      <w:r w:rsidRPr="0099199B">
        <w:rPr>
          <w:rFonts w:ascii="Palatino Linotype" w:eastAsia="Palatino Linotype" w:hAnsi="Palatino Linotype" w:cs="Palatino Linotype"/>
        </w:rPr>
        <w:t>Argumento que encuentra sustento en la jurisprudencia P</w:t>
      </w:r>
      <w:proofErr w:type="gramStart"/>
      <w:r w:rsidRPr="0099199B">
        <w:rPr>
          <w:rFonts w:ascii="Palatino Linotype" w:eastAsia="Palatino Linotype" w:hAnsi="Palatino Linotype" w:cs="Palatino Linotype"/>
        </w:rPr>
        <w:t>./</w:t>
      </w:r>
      <w:proofErr w:type="gramEnd"/>
      <w:r w:rsidRPr="0099199B">
        <w:rPr>
          <w:rFonts w:ascii="Palatino Linotype" w:eastAsia="Palatino Linotype" w:hAnsi="Palatino Linotype" w:cs="Palatino Linotype"/>
        </w:rPr>
        <w:t xml:space="preserve">J. 32/92 emitida por el Pleno de la Suprema Corte de Justicia de la Nación de rubro </w:t>
      </w:r>
      <w:r w:rsidRPr="0099199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9199B">
        <w:rPr>
          <w:rFonts w:ascii="Palatino Linotype" w:eastAsia="Palatino Linotype" w:hAnsi="Palatino Linotype" w:cs="Palatino Linotype"/>
        </w:rPr>
        <w:t>, visible en la Gaceta del Seminario Judicial de la Federación con el registro digital 205635.</w:t>
      </w:r>
    </w:p>
    <w:p w14:paraId="0ACEFDC2"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E9A549"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76C8FF" w14:textId="77777777" w:rsidR="005B38DC" w:rsidRPr="0099199B" w:rsidRDefault="008A0780">
      <w:pPr>
        <w:spacing w:before="240" w:after="240"/>
        <w:ind w:left="851" w:right="902"/>
        <w:jc w:val="both"/>
        <w:rPr>
          <w:rFonts w:ascii="Palatino Linotype" w:eastAsia="Palatino Linotype" w:hAnsi="Palatino Linotype" w:cs="Palatino Linotype"/>
          <w:sz w:val="22"/>
          <w:szCs w:val="22"/>
        </w:rPr>
      </w:pPr>
      <w:r w:rsidRPr="0099199B">
        <w:rPr>
          <w:rFonts w:ascii="Palatino Linotype" w:eastAsia="Palatino Linotype" w:hAnsi="Palatino Linotype" w:cs="Palatino Linotype"/>
        </w:rPr>
        <w:lastRenderedPageBreak/>
        <w:t xml:space="preserve"> </w:t>
      </w: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PLAZO RAZONABLE PARA RESOLVER. DIMENSIÓN Y EFECTOS DE ESTE CONCEPTO CUANDO SE ADUCE EXCESIVA CARGA DE TRABAJO</w:t>
      </w: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sz w:val="22"/>
          <w:szCs w:val="22"/>
        </w:rPr>
        <w:t xml:space="preserve"> consultable en el Seminario Judicial de la Federación y su gaceta, con el registro digital 2002351.</w:t>
      </w:r>
    </w:p>
    <w:p w14:paraId="5709B28E" w14:textId="77777777" w:rsidR="005B38DC" w:rsidRPr="0099199B" w:rsidRDefault="008A0780">
      <w:pPr>
        <w:spacing w:before="240" w:after="240"/>
        <w:ind w:left="851" w:right="902"/>
        <w:jc w:val="both"/>
        <w:rPr>
          <w:rFonts w:ascii="Palatino Linotype" w:eastAsia="Palatino Linotype" w:hAnsi="Palatino Linotype" w:cs="Palatino Linotype"/>
          <w:sz w:val="22"/>
          <w:szCs w:val="22"/>
        </w:rPr>
      </w:pP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sz w:val="22"/>
          <w:szCs w:val="22"/>
        </w:rPr>
        <w:t>, visible en el Seminario Judicial de la Federación y su gaceta, con el registro digital 2002350.</w:t>
      </w:r>
    </w:p>
    <w:p w14:paraId="2A13DC36"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6F3C94D"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 xml:space="preserve">8. Cierre de instrucción. </w:t>
      </w:r>
      <w:r w:rsidRPr="0099199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9199B">
        <w:rPr>
          <w:rFonts w:ascii="Palatino Linotype" w:eastAsia="Palatino Linotype" w:hAnsi="Palatino Linotype" w:cs="Palatino Linotype"/>
          <w:b/>
        </w:rPr>
        <w:t xml:space="preserve">diecinueve de enero de dos mil veintitrés, </w:t>
      </w:r>
      <w:r w:rsidRPr="0099199B">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617E65F6"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91A8A26" w14:textId="77777777" w:rsidR="005B38DC" w:rsidRPr="0099199B" w:rsidRDefault="008A0780">
      <w:pPr>
        <w:widowControl w:val="0"/>
        <w:spacing w:before="240" w:after="240" w:line="360" w:lineRule="auto"/>
        <w:jc w:val="center"/>
        <w:rPr>
          <w:rFonts w:ascii="Palatino Linotype" w:eastAsia="Palatino Linotype" w:hAnsi="Palatino Linotype" w:cs="Palatino Linotype"/>
          <w:b/>
        </w:rPr>
      </w:pPr>
      <w:r w:rsidRPr="0099199B">
        <w:rPr>
          <w:rFonts w:ascii="Palatino Linotype" w:eastAsia="Palatino Linotype" w:hAnsi="Palatino Linotype" w:cs="Palatino Linotype"/>
          <w:b/>
        </w:rPr>
        <w:t>II. C O N S I D E R A N D O S</w:t>
      </w:r>
    </w:p>
    <w:p w14:paraId="1A32B058"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Primero. Competencia.</w:t>
      </w:r>
      <w:r w:rsidRPr="0099199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99199B">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5A3DFF6" w14:textId="77777777" w:rsidR="005B38DC" w:rsidRPr="0099199B" w:rsidRDefault="008A0780">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99199B">
        <w:rPr>
          <w:rFonts w:ascii="Palatino Linotype" w:eastAsia="Palatino Linotype" w:hAnsi="Palatino Linotype" w:cs="Palatino Linotype"/>
          <w:b/>
        </w:rPr>
        <w:t xml:space="preserve">Segundo. Oportunidad y </w:t>
      </w:r>
      <w:proofErr w:type="spellStart"/>
      <w:r w:rsidRPr="0099199B">
        <w:rPr>
          <w:rFonts w:ascii="Palatino Linotype" w:eastAsia="Palatino Linotype" w:hAnsi="Palatino Linotype" w:cs="Palatino Linotype"/>
          <w:b/>
        </w:rPr>
        <w:t>Procedibilidad</w:t>
      </w:r>
      <w:proofErr w:type="spellEnd"/>
      <w:r w:rsidRPr="0099199B">
        <w:rPr>
          <w:rFonts w:ascii="Palatino Linotype" w:eastAsia="Palatino Linotype" w:hAnsi="Palatino Linotype" w:cs="Palatino Linotype"/>
          <w:b/>
        </w:rPr>
        <w:t xml:space="preserve"> del Recurso de Revisión</w:t>
      </w:r>
      <w:r w:rsidRPr="0099199B">
        <w:rPr>
          <w:rFonts w:ascii="Palatino Linotype" w:eastAsia="Palatino Linotype" w:hAnsi="Palatino Linotype" w:cs="Palatino Linotype"/>
        </w:rPr>
        <w:t xml:space="preserve">. Previo al estudio del fondo del asunto, se procede a analizar los requisitos de oportunidad y </w:t>
      </w:r>
      <w:proofErr w:type="spellStart"/>
      <w:r w:rsidRPr="0099199B">
        <w:rPr>
          <w:rFonts w:ascii="Palatino Linotype" w:eastAsia="Palatino Linotype" w:hAnsi="Palatino Linotype" w:cs="Palatino Linotype"/>
        </w:rPr>
        <w:t>procedibilidad</w:t>
      </w:r>
      <w:proofErr w:type="spellEnd"/>
      <w:r w:rsidRPr="0099199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1AD3987E"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 xml:space="preserve">remitió la respuesta a la solicitud de información el día </w:t>
      </w:r>
      <w:r w:rsidRPr="0099199B">
        <w:rPr>
          <w:rFonts w:ascii="Palatino Linotype" w:eastAsia="Palatino Linotype" w:hAnsi="Palatino Linotype" w:cs="Palatino Linotype"/>
          <w:b/>
        </w:rPr>
        <w:t xml:space="preserve">catorce de julio de dos mil veintidós, </w:t>
      </w:r>
      <w:r w:rsidRPr="0099199B">
        <w:rPr>
          <w:rFonts w:ascii="Palatino Linotype" w:eastAsia="Palatino Linotype" w:hAnsi="Palatino Linotype" w:cs="Palatino Linotype"/>
        </w:rPr>
        <w:t xml:space="preserve">mientras que el recurso de revisión interpuesto por 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xml:space="preserve">, se tuvo por presentado el día </w:t>
      </w:r>
      <w:r w:rsidRPr="0099199B">
        <w:rPr>
          <w:rFonts w:ascii="Palatino Linotype" w:eastAsia="Palatino Linotype" w:hAnsi="Palatino Linotype" w:cs="Palatino Linotype"/>
          <w:b/>
        </w:rPr>
        <w:t>diecisiete de agosto de dos mil veintidós</w:t>
      </w:r>
      <w:r w:rsidRPr="0099199B">
        <w:rPr>
          <w:rFonts w:ascii="Palatino Linotype" w:eastAsia="Palatino Linotype" w:hAnsi="Palatino Linotype" w:cs="Palatino Linotype"/>
        </w:rPr>
        <w:t>, esto es, el décimo cuarto día en que tuvo conocimiento de la respuesta impugnada.</w:t>
      </w:r>
    </w:p>
    <w:p w14:paraId="428DCF1F" w14:textId="77777777" w:rsidR="005B38DC" w:rsidRPr="0099199B" w:rsidRDefault="008A0780">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99199B">
        <w:rPr>
          <w:rFonts w:ascii="Palatino Linotype" w:eastAsia="Palatino Linotype" w:hAnsi="Palatino Linotype" w:cs="Palatino Linotype"/>
        </w:rPr>
        <w:t xml:space="preserve">Al mismo tiempo, por cuanto hace a la </w:t>
      </w:r>
      <w:proofErr w:type="spellStart"/>
      <w:r w:rsidRPr="0099199B">
        <w:rPr>
          <w:rFonts w:ascii="Palatino Linotype" w:eastAsia="Palatino Linotype" w:hAnsi="Palatino Linotype" w:cs="Palatino Linotype"/>
        </w:rPr>
        <w:t>procedibilidad</w:t>
      </w:r>
      <w:proofErr w:type="spellEnd"/>
      <w:r w:rsidRPr="0099199B">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w:t>
      </w:r>
      <w:r w:rsidRPr="0099199B">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14:paraId="554FBEB0"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A efecto de sustentar lo anterior, es de suma importancia mencionar que si bien la persona solicitante </w:t>
      </w:r>
      <w:r w:rsidRPr="0099199B">
        <w:rPr>
          <w:rFonts w:ascii="Palatino Linotype" w:eastAsia="Palatino Linotype" w:hAnsi="Palatino Linotype" w:cs="Palatino Linotype"/>
          <w:b/>
        </w:rPr>
        <w:t xml:space="preserve">no proporcionó nombre o seudónimo </w:t>
      </w:r>
      <w:r w:rsidRPr="0099199B">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F534B63" w14:textId="77777777" w:rsidR="005B38DC" w:rsidRPr="0099199B" w:rsidRDefault="008A0780">
      <w:pPr>
        <w:spacing w:before="120" w:after="120"/>
        <w:ind w:left="851" w:right="902"/>
        <w:jc w:val="both"/>
        <w:rPr>
          <w:rFonts w:ascii="Palatino Linotype" w:eastAsia="Palatino Linotype" w:hAnsi="Palatino Linotype" w:cs="Palatino Linotype"/>
          <w:sz w:val="22"/>
          <w:szCs w:val="22"/>
        </w:rPr>
      </w:pP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Las solicitudes anónimas</w:t>
      </w:r>
      <w:r w:rsidRPr="0099199B">
        <w:rPr>
          <w:rFonts w:ascii="Palatino Linotype" w:eastAsia="Palatino Linotype" w:hAnsi="Palatino Linotype" w:cs="Palatino Linotype"/>
          <w:i/>
          <w:sz w:val="22"/>
          <w:szCs w:val="22"/>
        </w:rPr>
        <w:t xml:space="preserve">, con nombre incompleto o seudónimo </w:t>
      </w:r>
      <w:r w:rsidRPr="0099199B">
        <w:rPr>
          <w:rFonts w:ascii="Palatino Linotype" w:eastAsia="Palatino Linotype" w:hAnsi="Palatino Linotype" w:cs="Palatino Linotype"/>
          <w:b/>
          <w:i/>
          <w:sz w:val="22"/>
          <w:szCs w:val="22"/>
        </w:rPr>
        <w:t>serán procedentes para su trámite por parte del sujeto obligado ante quien se presente</w:t>
      </w:r>
      <w:r w:rsidRPr="0099199B">
        <w:rPr>
          <w:rFonts w:ascii="Palatino Linotype" w:eastAsia="Palatino Linotype" w:hAnsi="Palatino Linotype" w:cs="Palatino Linotype"/>
          <w:i/>
          <w:sz w:val="22"/>
          <w:szCs w:val="22"/>
        </w:rPr>
        <w:t>. No podrá requerirse información adicional con motivo del nombre proporcionado por el solicitante."</w:t>
      </w:r>
    </w:p>
    <w:p w14:paraId="698012EB"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por lo que, en el presente caso, al haber sido presentado el recurso de revisión vía SAIMEX, dicho requisito resulta innecesario.</w:t>
      </w:r>
    </w:p>
    <w:p w14:paraId="7162A83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Finalmente, se advierte que resulta procedente la interposición del recurso, según lo manifestado por 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xml:space="preserve"> en sus motivos de inconformidad, de acuerdo al artículo 179, fracción V del ordenamiento legal citado, que a la letra dice: </w:t>
      </w:r>
    </w:p>
    <w:p w14:paraId="70DD61C9" w14:textId="77777777" w:rsidR="005B38DC" w:rsidRPr="0099199B" w:rsidRDefault="008A0780">
      <w:pPr>
        <w:spacing w:before="120" w:after="120"/>
        <w:ind w:left="993"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lastRenderedPageBreak/>
        <w:t>“</w:t>
      </w:r>
      <w:r w:rsidRPr="0099199B">
        <w:rPr>
          <w:rFonts w:ascii="Palatino Linotype" w:eastAsia="Palatino Linotype" w:hAnsi="Palatino Linotype" w:cs="Palatino Linotype"/>
          <w:b/>
          <w:i/>
          <w:sz w:val="22"/>
          <w:szCs w:val="22"/>
        </w:rPr>
        <w:t>Artículo 179.</w:t>
      </w:r>
      <w:r w:rsidRPr="0099199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7FD413F" w14:textId="77777777" w:rsidR="005B38DC" w:rsidRPr="0099199B" w:rsidRDefault="008A0780">
      <w:pPr>
        <w:spacing w:before="120" w:after="120"/>
        <w:ind w:left="1134"/>
        <w:rPr>
          <w:rFonts w:ascii="Palatino Linotype" w:eastAsia="Palatino Linotype" w:hAnsi="Palatino Linotype" w:cs="Palatino Linotype"/>
          <w:b/>
          <w:i/>
          <w:sz w:val="22"/>
          <w:szCs w:val="22"/>
        </w:rPr>
      </w:pPr>
      <w:r w:rsidRPr="0099199B">
        <w:rPr>
          <w:rFonts w:ascii="Palatino Linotype" w:eastAsia="Palatino Linotype" w:hAnsi="Palatino Linotype" w:cs="Palatino Linotype"/>
          <w:b/>
          <w:i/>
          <w:sz w:val="22"/>
          <w:szCs w:val="22"/>
        </w:rPr>
        <w:t>...</w:t>
      </w:r>
    </w:p>
    <w:p w14:paraId="49BCF703" w14:textId="77777777" w:rsidR="005B38DC" w:rsidRPr="0099199B" w:rsidRDefault="008A0780">
      <w:pPr>
        <w:spacing w:before="120" w:after="120"/>
        <w:ind w:left="1134"/>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V.</w:t>
      </w:r>
      <w:r w:rsidRPr="0099199B">
        <w:rPr>
          <w:rFonts w:ascii="Palatino Linotype" w:eastAsia="Palatino Linotype" w:hAnsi="Palatino Linotype" w:cs="Palatino Linotype"/>
          <w:i/>
          <w:sz w:val="22"/>
          <w:szCs w:val="22"/>
        </w:rPr>
        <w:t xml:space="preserve"> La entrega de información incompleta;”</w:t>
      </w:r>
    </w:p>
    <w:p w14:paraId="715D01E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 xml:space="preserve">Tercero. Materia de la revisión. </w:t>
      </w:r>
      <w:r w:rsidRPr="0099199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9199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9199B">
        <w:rPr>
          <w:rFonts w:ascii="Palatino Linotype" w:eastAsia="Palatino Linotype" w:hAnsi="Palatino Linotype" w:cs="Palatino Linotype"/>
        </w:rPr>
        <w:t xml:space="preserve">de 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o en su defecto, en caso de ser procedente, ordenar la entrega de información oportuna.</w:t>
      </w:r>
    </w:p>
    <w:p w14:paraId="1820117B" w14:textId="77777777" w:rsidR="005B38DC" w:rsidRPr="0099199B" w:rsidRDefault="008A0780">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99199B">
        <w:rPr>
          <w:rFonts w:ascii="Palatino Linotype" w:eastAsia="Palatino Linotype" w:hAnsi="Palatino Linotype" w:cs="Palatino Linotype"/>
          <w:b/>
        </w:rPr>
        <w:t xml:space="preserve">Cuarto. Estudio del asunto. </w:t>
      </w:r>
      <w:r w:rsidRPr="0099199B">
        <w:rPr>
          <w:rFonts w:ascii="Palatino Linotype" w:eastAsia="Palatino Linotype" w:hAnsi="Palatino Linotype" w:cs="Palatino Linotype"/>
        </w:rPr>
        <w:t xml:space="preserve">Del análisis de la solicitud de información, motivo del recurso de revisión que ahora se resuelve se advierte que 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xml:space="preserve"> requirió al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le proporcione, información consistente en lo siguiente:</w:t>
      </w:r>
    </w:p>
    <w:p w14:paraId="214B65A4" w14:textId="77777777" w:rsidR="005B38DC" w:rsidRPr="0099199B" w:rsidRDefault="008A0780">
      <w:pPr>
        <w:spacing w:before="240" w:after="240" w:line="360" w:lineRule="auto"/>
        <w:ind w:left="284" w:right="51"/>
        <w:jc w:val="both"/>
        <w:rPr>
          <w:rFonts w:ascii="Palatino Linotype" w:eastAsia="Palatino Linotype" w:hAnsi="Palatino Linotype" w:cs="Palatino Linotype"/>
        </w:rPr>
      </w:pPr>
      <w:r w:rsidRPr="0099199B">
        <w:rPr>
          <w:rFonts w:ascii="Palatino Linotype" w:eastAsia="Palatino Linotype" w:hAnsi="Palatino Linotype" w:cs="Palatino Linotype"/>
        </w:rPr>
        <w:t>1. Listas de asistencia de todo el personal, del uno de enero al veinticuatro de junio de dos mil veintidós.</w:t>
      </w:r>
    </w:p>
    <w:p w14:paraId="648702C4"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respuesta,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a través de la Unidad de Transparencia, hizo del conocimiento de la persona solicitante el pronunciamiento vertido por la Directora de Administración, quien, en atención a la solicitud anexó las listas del </w:t>
      </w:r>
      <w:proofErr w:type="spellStart"/>
      <w:r w:rsidRPr="0099199B">
        <w:rPr>
          <w:rFonts w:ascii="Palatino Linotype" w:eastAsia="Palatino Linotype" w:hAnsi="Palatino Linotype" w:cs="Palatino Linotype"/>
        </w:rPr>
        <w:t>checador</w:t>
      </w:r>
      <w:proofErr w:type="spellEnd"/>
      <w:r w:rsidRPr="0099199B">
        <w:rPr>
          <w:rFonts w:ascii="Palatino Linotype" w:eastAsia="Palatino Linotype" w:hAnsi="Palatino Linotype" w:cs="Palatino Linotype"/>
        </w:rPr>
        <w:t xml:space="preserve"> de todo el personal del ayuntamiento que tiene base, al ser estos los que se registran en el reloj </w:t>
      </w:r>
      <w:proofErr w:type="spellStart"/>
      <w:r w:rsidRPr="0099199B">
        <w:rPr>
          <w:rFonts w:ascii="Palatino Linotype" w:eastAsia="Palatino Linotype" w:hAnsi="Palatino Linotype" w:cs="Palatino Linotype"/>
        </w:rPr>
        <w:t>checador</w:t>
      </w:r>
      <w:proofErr w:type="spellEnd"/>
      <w:r w:rsidRPr="0099199B">
        <w:rPr>
          <w:rFonts w:ascii="Palatino Linotype" w:eastAsia="Palatino Linotype" w:hAnsi="Palatino Linotype" w:cs="Palatino Linotype"/>
        </w:rPr>
        <w:t xml:space="preserve">. </w:t>
      </w:r>
    </w:p>
    <w:p w14:paraId="2A821044"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rPr>
        <w:lastRenderedPageBreak/>
        <w:t>Siendo importante mencionar que agregó siete archivos que contienen el reporte de asistencias por mes de diversos servidores públicos, correspondientes a los meses de enero, febrero, marzo, abril, y mayo de dos mil veintidós.</w:t>
      </w:r>
    </w:p>
    <w:p w14:paraId="5AB6CC3B" w14:textId="77777777" w:rsidR="005B38DC" w:rsidRPr="0099199B" w:rsidRDefault="008A0780">
      <w:pPr>
        <w:spacing w:before="240" w:after="240" w:line="360" w:lineRule="auto"/>
        <w:ind w:right="49"/>
        <w:jc w:val="both"/>
        <w:rPr>
          <w:rFonts w:ascii="Palatino Linotype" w:eastAsia="Palatino Linotype" w:hAnsi="Palatino Linotype" w:cs="Palatino Linotype"/>
        </w:rPr>
      </w:pPr>
      <w:r w:rsidRPr="0099199B">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la información estaba incompleta.</w:t>
      </w:r>
    </w:p>
    <w:p w14:paraId="31C5D0D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Una vez admitido el presente recurso de revisión, en términos del artículo 185 fracción II</w:t>
      </w:r>
      <w:r w:rsidRPr="0099199B">
        <w:rPr>
          <w:rFonts w:ascii="Palatino Linotype" w:eastAsia="Palatino Linotype" w:hAnsi="Palatino Linotype" w:cs="Palatino Linotype"/>
          <w:vertAlign w:val="superscript"/>
        </w:rPr>
        <w:footnoteReference w:id="1"/>
      </w:r>
      <w:r w:rsidRPr="0099199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CEAC1E6"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tal sentido, a través de la Directora de Administración,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ratificó en lo sustancial la respuesta emitida en primera instancia, y, respecto de la manifestación “</w:t>
      </w:r>
      <w:r w:rsidRPr="0099199B">
        <w:rPr>
          <w:rFonts w:ascii="Palatino Linotype" w:eastAsia="Palatino Linotype" w:hAnsi="Palatino Linotype" w:cs="Palatino Linotype"/>
          <w:i/>
        </w:rPr>
        <w:t>información incompleta</w:t>
      </w:r>
      <w:r w:rsidRPr="0099199B">
        <w:rPr>
          <w:rFonts w:ascii="Palatino Linotype" w:eastAsia="Palatino Linotype" w:hAnsi="Palatino Linotype" w:cs="Palatino Linotype"/>
        </w:rPr>
        <w:t>”, hizo la cordial invitación al recurrente a fin de que manifestara de manera clara y precisa, cuál era la información faltante, para que de ser el caso el Sujeto Obligado estuviera en posibilidad de dar cumplimiento a su petición.</w:t>
      </w:r>
    </w:p>
    <w:p w14:paraId="251D4197"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Ahora bien, dados los términos de la respuesta otorgada, resulta oportuno mencionar que es evidente que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no niega la existencia de la </w:t>
      </w:r>
      <w:r w:rsidRPr="0099199B">
        <w:rPr>
          <w:rFonts w:ascii="Palatino Linotype" w:eastAsia="Palatino Linotype" w:hAnsi="Palatino Linotype" w:cs="Palatino Linotype"/>
        </w:rPr>
        <w:lastRenderedPageBreak/>
        <w:t>información solicitada, sino por el contrario, se encuentra encaminado a atender la solicitud, por ello es que, una vez analizada la materia, proporciona documentos con la finalidad de satisfacer la pretensión de la parte solicitante, por tanto, el estudio de la fuente obligacional en el caso concreto se obvia, en razón de que dicho análisis se efectúa con la finalidad de determinar si los Sujetos Obligados generan, administran o poseen la información que les fue requerida, y al existir la manifestación de poseer la misma, a nada práctico llevaría el alcance de dicho análisis.</w:t>
      </w:r>
    </w:p>
    <w:p w14:paraId="6E69F7B3" w14:textId="77777777" w:rsidR="005B38DC" w:rsidRPr="0099199B" w:rsidRDefault="008A0780">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8" w:name="_heading=h.17dp8vu" w:colFirst="0" w:colLast="0"/>
      <w:bookmarkEnd w:id="8"/>
      <w:r w:rsidRPr="0099199B">
        <w:rPr>
          <w:rFonts w:ascii="Palatino Linotype" w:eastAsia="Palatino Linotype" w:hAnsi="Palatino Linotype" w:cs="Palatino Linotype"/>
        </w:rPr>
        <w:t xml:space="preserve">En efecto, el hecho de que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haya asumido contar con la información pública solicitada, acepta que la genera, posee y administra, en ejercicio de sus funciones de derecho público, motivo por el cual se actualiza el supuesto previsto en el artículo 12 de la Ley de Transparencia y Acceso a la Información Pública del Estado de México y Municipios, que es del tenor literal siguiente:</w:t>
      </w:r>
    </w:p>
    <w:p w14:paraId="7250708E" w14:textId="77777777" w:rsidR="005B38DC" w:rsidRPr="0099199B" w:rsidRDefault="008A078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Artículo 12</w:t>
      </w:r>
      <w:r w:rsidRPr="0099199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2FAF266" w14:textId="77777777" w:rsidR="005B38DC" w:rsidRPr="0099199B" w:rsidRDefault="008A078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31DB71" w14:textId="77777777" w:rsidR="005B38DC" w:rsidRPr="0099199B" w:rsidRDefault="008A0780">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Por consiguiente, se procede al análisis de los requerimientos planteados por la particular y la respuesta proporcionada por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53BC5438"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lastRenderedPageBreak/>
        <w:t>Ahora bien, derivado de las constancias que obran en el expediente , se advierte que en observancia de lo previsto en los artículos 53</w:t>
      </w:r>
      <w:r w:rsidRPr="0099199B">
        <w:rPr>
          <w:rFonts w:ascii="Palatino Linotype" w:eastAsia="Palatino Linotype" w:hAnsi="Palatino Linotype" w:cs="Palatino Linotype"/>
          <w:vertAlign w:val="superscript"/>
        </w:rPr>
        <w:footnoteReference w:id="2"/>
      </w:r>
      <w:r w:rsidRPr="0099199B">
        <w:rPr>
          <w:rFonts w:ascii="Palatino Linotype" w:eastAsia="Palatino Linotype" w:hAnsi="Palatino Linotype" w:cs="Palatino Linotype"/>
        </w:rPr>
        <w:t xml:space="preserve"> fracciones II y IV y 162</w:t>
      </w:r>
      <w:r w:rsidRPr="0099199B">
        <w:rPr>
          <w:rFonts w:ascii="Palatino Linotype" w:eastAsia="Palatino Linotype" w:hAnsi="Palatino Linotype" w:cs="Palatino Linotype"/>
          <w:vertAlign w:val="superscript"/>
        </w:rPr>
        <w:footnoteReference w:id="3"/>
      </w:r>
      <w:r w:rsidRPr="0099199B">
        <w:rPr>
          <w:rFonts w:ascii="Palatino Linotype" w:eastAsia="Palatino Linotype" w:hAnsi="Palatino Linotype" w:cs="Palatino Linotype"/>
        </w:rPr>
        <w:t xml:space="preserve"> de la Ley de la Materia, la Unidad de Transparencia turnó la solicitud de información a la Dirección de Administración, área que, de conformidad con su Manual de Organización se encarga de diseñar, vigilar y asegurar el cumplimiento de los objetivos institucionales a través de la eficiente administración y control de los recursos humanos, financieros, materiales y tecnológicos que requieran las unidades administrativas del ayuntamiento, así como proponer al área de Presidencia los sistemas, métodos y procedimientos que coadyuven a la modernización de los procesos administrativos y a la calidad en la prestación de los servicios, para lo cual, en su parte conducente, cuenta con las siguientes atribuciones:</w:t>
      </w:r>
    </w:p>
    <w:p w14:paraId="7AF7BDD5"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Conducir las actividades de modernización de la Administración Pública del Ayuntamiento.</w:t>
      </w:r>
    </w:p>
    <w:p w14:paraId="0D3A9E40"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Establecer políticas y procedimientos para el adecuado manejo, control y optimización de los recursos humanos, materiales, técnicos de la administración municipal.</w:t>
      </w:r>
    </w:p>
    <w:p w14:paraId="1CD5B91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Supervisar y mantener el orden y la disciplina del personal dentro de sus áreas de trabajo.</w:t>
      </w:r>
    </w:p>
    <w:p w14:paraId="4E2B92C2"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lastRenderedPageBreak/>
        <w:t>- Vigilar el cumplimiento de los lineamientos de la Ley Federal del Trabajo y la Ley de los Servidores Públicos del Estado de México y Municipios.</w:t>
      </w:r>
    </w:p>
    <w:p w14:paraId="78A9F4AA"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Cumplir y hacer cumplir en las unidades administrativas a su cargo, las políticas y lineamientos establecidos para la administración de los recursos humanos, materiales y financieros.</w:t>
      </w:r>
    </w:p>
    <w:p w14:paraId="2B1C15F2"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Vigilar la observancia de las políticas, normas, criterios, sistemas y procedimientos inherentes a la administración y operación de los recursos humanos.</w:t>
      </w:r>
    </w:p>
    <w:p w14:paraId="6F82A5E0"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Implementar el adecuado proceso de reclutamiento, selección, inducción, capacitación y contratación de personal para asignarlo a las dependencias de la administración pública municipal que así lo requieran.</w:t>
      </w:r>
    </w:p>
    <w:p w14:paraId="02226EBA"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Conducir las relaciones laborales, autorizar cambios de adscripción, registro de altas, bajas, permisos y licencias.</w:t>
      </w:r>
    </w:p>
    <w:p w14:paraId="7DFE7BDB"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Asimismo, no obsta mencionar que para el desarrollo de dichas atribuciones se auxilia del Departamento de Recursos Humanos, como el área responsable de vigilar, organizar y coordinar la administración de personal conforme a los procesos, políticas y procedimientos relativos al reclutamiento, selección, contratación, inducción, capacitación, seguridad y desarrollo de personal, teniendo entre otras atribuciones, las siguientes en su parte conducente:</w:t>
      </w:r>
    </w:p>
    <w:p w14:paraId="26E279CC"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Establecer políticas y lineamientos para la organización, control y desarrollo del personal.</w:t>
      </w:r>
    </w:p>
    <w:p w14:paraId="59674D9E"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Hacer cumplir y aplicar los derechos y obligaciones del personal en materia laboral.</w:t>
      </w:r>
    </w:p>
    <w:p w14:paraId="6B197D50"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lastRenderedPageBreak/>
        <w:t>- Llevar a cabo los movimientos que se generen por altas, bajas, promociones, cambios de adscripción, licencias y vacaciones del personal.</w:t>
      </w:r>
    </w:p>
    <w:p w14:paraId="4BE95AE0"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Solicitar a la Tesorería Municipal, en términos de ley, las deducciones y descuentos en la nómina correspondientes.</w:t>
      </w:r>
    </w:p>
    <w:p w14:paraId="5250241B" w14:textId="77777777" w:rsidR="005B38DC" w:rsidRPr="0099199B" w:rsidRDefault="008A0780">
      <w:pPr>
        <w:spacing w:before="240" w:after="240" w:line="360" w:lineRule="auto"/>
        <w:jc w:val="both"/>
        <w:rPr>
          <w:rFonts w:ascii="Palatino Linotype" w:eastAsia="Palatino Linotype" w:hAnsi="Palatino Linotype" w:cs="Palatino Linotype"/>
          <w:b/>
        </w:rPr>
      </w:pPr>
      <w:r w:rsidRPr="0099199B">
        <w:rPr>
          <w:rFonts w:ascii="Palatino Linotype" w:eastAsia="Palatino Linotype" w:hAnsi="Palatino Linotype" w:cs="Palatino Linotype"/>
        </w:rPr>
        <w:t xml:space="preserve">- </w:t>
      </w:r>
      <w:r w:rsidRPr="0099199B">
        <w:rPr>
          <w:rFonts w:ascii="Palatino Linotype" w:eastAsia="Palatino Linotype" w:hAnsi="Palatino Linotype" w:cs="Palatino Linotype"/>
          <w:b/>
        </w:rPr>
        <w:t>Revisión física a las áreas para verificar asistencia del personal.</w:t>
      </w:r>
    </w:p>
    <w:p w14:paraId="67860CC1"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 xml:space="preserve">- </w:t>
      </w:r>
      <w:r w:rsidRPr="0099199B">
        <w:rPr>
          <w:rFonts w:ascii="Palatino Linotype" w:eastAsia="Palatino Linotype" w:hAnsi="Palatino Linotype" w:cs="Palatino Linotype"/>
        </w:rPr>
        <w:t xml:space="preserve">Atender las solicitudes y requerimientos de transparencia en lo que respecta al tema de recursos humanos del Ayuntamiento. </w:t>
      </w:r>
    </w:p>
    <w:p w14:paraId="1CA42600"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Con base en lo anterior se advierte que la solicitud de información fue atendida por el área competente para generar, administrar o poseer la información materia de la misma, cuya servidora pública habilitada remitió los reportes de asistencia de los meses de enero, febrero, marzo, abril y mayo de dos mil veintidós, manifestando que los mismos correspondían a todos los servidores públicos de base, al ser estos quien se registran en el reloj </w:t>
      </w:r>
      <w:proofErr w:type="spellStart"/>
      <w:r w:rsidRPr="0099199B">
        <w:rPr>
          <w:rFonts w:ascii="Palatino Linotype" w:eastAsia="Palatino Linotype" w:hAnsi="Palatino Linotype" w:cs="Palatino Linotype"/>
        </w:rPr>
        <w:t>checador</w:t>
      </w:r>
      <w:proofErr w:type="spellEnd"/>
      <w:r w:rsidRPr="0099199B">
        <w:rPr>
          <w:rFonts w:ascii="Palatino Linotype" w:eastAsia="Palatino Linotype" w:hAnsi="Palatino Linotype" w:cs="Palatino Linotype"/>
        </w:rPr>
        <w:t>.</w:t>
      </w:r>
    </w:p>
    <w:p w14:paraId="60529854"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Sin embargo, la persona solicitante, presentó el recurso de revisión que nos ocupa, al considerar que dicha información se presentó incompleta, razón por la cual este Organismo Garante procedió a realizar el análisis de la información remitida con la finalidad de determinar si esta era suficiente para colmar el derecho de acceso o en su defecto ordenar la información que en su caso resultara faltante. </w:t>
      </w:r>
    </w:p>
    <w:p w14:paraId="5BAAAF8C"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Así las cosas, en primer lugar, no debe perderse de vista que la persona solicitante requirió información al día de presentación de la solicitud de información, esto es al veinticuatro de junio de dos mil veintidós, sin embargo, no se advirtió que los reportes incluyeran registros del mes de junio.</w:t>
      </w:r>
    </w:p>
    <w:p w14:paraId="3E1D7051"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lastRenderedPageBreak/>
        <w:t>Asimismo, de la revisión efectuada se advirtió que la digitalización de los reportes de asistencia está incompleta, al no poder advertirse todas las columnas, concretamente la última columna de lado derecho, y en algunos casos, también la primera y segunda columnas que corresponde con la fecha y la hora de entrada, como se ilustra a continuación para un mejor entendimiento:</w:t>
      </w:r>
    </w:p>
    <w:p w14:paraId="0A6AA0D5"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noProof/>
        </w:rPr>
        <w:drawing>
          <wp:inline distT="0" distB="0" distL="0" distR="0" wp14:anchorId="48F91D40" wp14:editId="447B9914">
            <wp:extent cx="5608955" cy="55245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08955" cy="552450"/>
                    </a:xfrm>
                    <a:prstGeom prst="rect">
                      <a:avLst/>
                    </a:prstGeom>
                    <a:ln/>
                  </pic:spPr>
                </pic:pic>
              </a:graphicData>
            </a:graphic>
          </wp:inline>
        </w:drawing>
      </w:r>
      <w:r w:rsidRPr="0099199B">
        <w:rPr>
          <w:rFonts w:ascii="Palatino Linotype" w:eastAsia="Palatino Linotype" w:hAnsi="Palatino Linotype" w:cs="Palatino Linotype"/>
        </w:rPr>
        <w:t xml:space="preserve">  </w:t>
      </w:r>
    </w:p>
    <w:p w14:paraId="37A8B0D8"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noProof/>
        </w:rPr>
        <w:drawing>
          <wp:inline distT="0" distB="0" distL="0" distR="0" wp14:anchorId="2048D2AB" wp14:editId="6F4B40FF">
            <wp:extent cx="5554345" cy="523875"/>
            <wp:effectExtent l="0" t="0" r="8255" b="9525"/>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r="969"/>
                    <a:stretch>
                      <a:fillRect/>
                    </a:stretch>
                  </pic:blipFill>
                  <pic:spPr>
                    <a:xfrm>
                      <a:off x="0" y="0"/>
                      <a:ext cx="5554345" cy="523875"/>
                    </a:xfrm>
                    <a:prstGeom prst="rect">
                      <a:avLst/>
                    </a:prstGeom>
                    <a:ln/>
                  </pic:spPr>
                </pic:pic>
              </a:graphicData>
            </a:graphic>
          </wp:inline>
        </w:drawing>
      </w:r>
    </w:p>
    <w:p w14:paraId="5D95216A"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Por otro lado, no obsta mencionar que de conformidad con el Manual de Procedimientos del Departamento de Recursos Humanos, se cuenta con dos procedimientos para el registro de asistencia: mediante reloj digital y mediante listas de asistencia.</w:t>
      </w:r>
    </w:p>
    <w:p w14:paraId="3D2FBC45"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Respecto del registro de asistencia en reloj digital, el Manual señala que todos los servidores públicos son dados de alta en el sistema de asistencia por huella digital, contando con reloj digital en diversas áreas del ayuntamiento, como Palacio Municipal, Dirección de Bienestar Social, Banco de Tezontle, Dirección de Desarrollo Urbano, Dirección de Desarrollo Económico, Comisaría Municipal de Seguridad Pública y Coordinación Municipal de Protección Civil y Bomberos.</w:t>
      </w:r>
    </w:p>
    <w:p w14:paraId="6B5677F5"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Por cuanto hace al registro mediante lista de asistencia, el Manual indica que su propósito consiste en tener un control de todos los servidores públicos que laboran en el ayuntamiento, pero que no están dentro de la cabecera municipal, sino en </w:t>
      </w:r>
      <w:r w:rsidRPr="0099199B">
        <w:rPr>
          <w:rFonts w:ascii="Palatino Linotype" w:eastAsia="Palatino Linotype" w:hAnsi="Palatino Linotype" w:cs="Palatino Linotype"/>
        </w:rPr>
        <w:lastRenderedPageBreak/>
        <w:t>diferentes comunidades del municipio, teniendo todos los servidores públicos generales la obligación de registrar su horario de entrada y salida, exceptuando del control de asistencia a las y los servidores públicos que en forma expresa hayan sido autorizados por los titulares del área para registrar en la lista de asistencia, según la naturaleza de sus actividades, previa autorización de la Dirección de Administración.</w:t>
      </w:r>
    </w:p>
    <w:p w14:paraId="6F44EA7C"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el presente caso, la Dirección de Administración se limitó a remitir el registro de asistencia del reloj </w:t>
      </w:r>
      <w:proofErr w:type="spellStart"/>
      <w:r w:rsidRPr="0099199B">
        <w:rPr>
          <w:rFonts w:ascii="Palatino Linotype" w:eastAsia="Palatino Linotype" w:hAnsi="Palatino Linotype" w:cs="Palatino Linotype"/>
        </w:rPr>
        <w:t>checador</w:t>
      </w:r>
      <w:proofErr w:type="spellEnd"/>
      <w:r w:rsidRPr="0099199B">
        <w:rPr>
          <w:rFonts w:ascii="Palatino Linotype" w:eastAsia="Palatino Linotype" w:hAnsi="Palatino Linotype" w:cs="Palatino Linotype"/>
        </w:rPr>
        <w:t>, sin que se hubiera pronunciado respecto de las listas de asistencia, así como tampoco señaló si había servidores públicos que no están obligados a registrar su asistencia.</w:t>
      </w:r>
    </w:p>
    <w:p w14:paraId="41E49A3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tal sentido es evidente que el motivo de inconformidad aducido por la parte </w:t>
      </w:r>
      <w:r w:rsidRPr="0099199B">
        <w:rPr>
          <w:rFonts w:ascii="Palatino Linotype" w:eastAsia="Palatino Linotype" w:hAnsi="Palatino Linotype" w:cs="Palatino Linotype"/>
          <w:b/>
        </w:rPr>
        <w:t>Recurrente</w:t>
      </w:r>
      <w:r w:rsidRPr="0099199B">
        <w:rPr>
          <w:rFonts w:ascii="Palatino Linotype" w:eastAsia="Palatino Linotype" w:hAnsi="Palatino Linotype" w:cs="Palatino Linotype"/>
        </w:rPr>
        <w:t xml:space="preserve"> resulta fundado, toda vez que la información proporcionada no incluye toda la información de la temporalidad requerida, los registros remitidos no se visualizan completos y, finalmente no se fundó el motivo por el cual algunos servidores públicos están exentos del registro de asistencia de ser el caso, es decir, la respuesta emitida por la servidora pública habilitada no agotó los principios de congruencia y exhaustividad, resultando aplicable el Criterio 02/17 emitido por el Peno del Instituto Nacional de Transparencia y Acceso a la Información y Protección de Datos Personales, de título y texto siguientes:</w:t>
      </w:r>
    </w:p>
    <w:p w14:paraId="79FE3ED2" w14:textId="77777777" w:rsidR="005B38DC" w:rsidRPr="0099199B" w:rsidRDefault="008A0780">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 xml:space="preserve">“Congruencia y exhaustividad. Sus alcances para garantizar el derecho de acceso a la información. </w:t>
      </w:r>
      <w:r w:rsidRPr="0099199B">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9199B">
        <w:rPr>
          <w:rFonts w:ascii="Palatino Linotype" w:eastAsia="Palatino Linotype" w:hAnsi="Palatino Linotype" w:cs="Palatino Linotype"/>
          <w:b/>
          <w:i/>
          <w:sz w:val="22"/>
          <w:szCs w:val="22"/>
        </w:rPr>
        <w:t xml:space="preserve">la </w:t>
      </w:r>
      <w:r w:rsidRPr="0099199B">
        <w:rPr>
          <w:rFonts w:ascii="Palatino Linotype" w:eastAsia="Palatino Linotype" w:hAnsi="Palatino Linotype" w:cs="Palatino Linotype"/>
          <w:b/>
          <w:i/>
          <w:sz w:val="22"/>
          <w:szCs w:val="22"/>
        </w:rPr>
        <w:lastRenderedPageBreak/>
        <w:t>congruencia implica que exista concordancia entre el requerimiento formulado por el particular y la respuesta proporcionada por el sujeto obligado</w:t>
      </w:r>
      <w:r w:rsidRPr="0099199B">
        <w:rPr>
          <w:rFonts w:ascii="Palatino Linotype" w:eastAsia="Palatino Linotype" w:hAnsi="Palatino Linotype" w:cs="Palatino Linotype"/>
          <w:i/>
          <w:sz w:val="22"/>
          <w:szCs w:val="22"/>
        </w:rPr>
        <w:t xml:space="preserve">; mientras que </w:t>
      </w:r>
      <w:r w:rsidRPr="0099199B">
        <w:rPr>
          <w:rFonts w:ascii="Palatino Linotype" w:eastAsia="Palatino Linotype" w:hAnsi="Palatino Linotype" w:cs="Palatino Linotype"/>
          <w:b/>
          <w:i/>
          <w:sz w:val="22"/>
          <w:szCs w:val="22"/>
        </w:rPr>
        <w:t>la exhaustividad significa que dicha respuesta se refiera expresamente a cada uno de los puntos solicitados</w:t>
      </w:r>
      <w:r w:rsidRPr="0099199B">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9BCF99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Bajo tales consideraciones, se estima procedente ordenar se haga entrega nuevamente de los registros de asistencia remitidos en respuesta, previendo que la digitalización de los mismos permita observar de manera completa el contenido de los mismos, los registros de asistencia del uno al veinticuatro del mes de junio de dos mil veintidós, así como las listas de asistencia del uno de enero al veinticuatro del mes de junio de dos mil veintidós, en caso de haberse generado, siendo importante mencionar que, si el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cuenta con servidores públicos que no están obligados a registrar su asistencia, deberá hacer del conocimiento de la persona solicitante dicha circunstancia, de manera fundada y motivada, conforme a lo previsto en el artículo 19, párrafo segundo de la Ley de Transparencia y Acceso a la Información Pública del Estado de México y Municipios, a saber:</w:t>
      </w:r>
    </w:p>
    <w:p w14:paraId="51C12200"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Artículo 19</w:t>
      </w:r>
      <w:r w:rsidRPr="0099199B">
        <w:rPr>
          <w:rFonts w:ascii="Palatino Linotype" w:eastAsia="Palatino Linotype" w:hAnsi="Palatino Linotype" w:cs="Palatino Linotype"/>
          <w:i/>
          <w:sz w:val="22"/>
          <w:szCs w:val="22"/>
        </w:rPr>
        <w:t>…</w:t>
      </w:r>
    </w:p>
    <w:p w14:paraId="794240A6"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7C07D24E" w14:textId="3217BBC2" w:rsidR="00977776" w:rsidRPr="0099199B" w:rsidRDefault="00977776">
      <w:pPr>
        <w:spacing w:before="240" w:after="240" w:line="360" w:lineRule="auto"/>
        <w:jc w:val="both"/>
        <w:rPr>
          <w:rFonts w:ascii="Palatino Linotype" w:eastAsia="Palatino Linotype" w:hAnsi="Palatino Linotype" w:cs="Palatino Linotype"/>
          <w:b/>
          <w:bCs/>
        </w:rPr>
      </w:pPr>
      <w:r w:rsidRPr="0099199B">
        <w:rPr>
          <w:rFonts w:ascii="Palatino Linotype" w:eastAsia="Palatino Linotype" w:hAnsi="Palatino Linotype" w:cs="Palatino Linotype"/>
        </w:rPr>
        <w:t xml:space="preserve">- </w:t>
      </w:r>
      <w:r w:rsidRPr="0099199B">
        <w:rPr>
          <w:rFonts w:ascii="Palatino Linotype" w:eastAsia="Palatino Linotype" w:hAnsi="Palatino Linotype" w:cs="Palatino Linotype"/>
          <w:b/>
          <w:bCs/>
        </w:rPr>
        <w:t>Del personal operativo adscrito a la Comisaría Municipal de Seguridad Pública.</w:t>
      </w:r>
    </w:p>
    <w:p w14:paraId="7F8E7EF8" w14:textId="19F7E49A" w:rsidR="00F24624" w:rsidRPr="0099199B" w:rsidRDefault="00977776" w:rsidP="00977776">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Sin contrariar lo anterior, toda vez que la materia de la solicitud versa sobre todo el personal adscrito al </w:t>
      </w:r>
      <w:r w:rsidRPr="0099199B">
        <w:rPr>
          <w:rFonts w:ascii="Palatino Linotype" w:eastAsia="Palatino Linotype" w:hAnsi="Palatino Linotype" w:cs="Palatino Linotype"/>
          <w:b/>
          <w:bCs/>
        </w:rPr>
        <w:t>Sujeto Obligado,</w:t>
      </w:r>
      <w:r w:rsidRPr="0099199B">
        <w:rPr>
          <w:rFonts w:ascii="Palatino Linotype" w:eastAsia="Palatino Linotype" w:hAnsi="Palatino Linotype" w:cs="Palatino Linotype"/>
        </w:rPr>
        <w:t xml:space="preserve"> es decir, </w:t>
      </w:r>
      <w:r w:rsidR="00F24624" w:rsidRPr="0099199B">
        <w:rPr>
          <w:rFonts w:ascii="Palatino Linotype" w:eastAsia="Palatino Linotype" w:hAnsi="Palatino Linotype" w:cs="Palatino Linotype"/>
        </w:rPr>
        <w:t xml:space="preserve">la lista de asistencia o reporte de asistencia de todos los servidores públicos adscritos a cada una de las dependencias </w:t>
      </w:r>
      <w:r w:rsidR="00F24624" w:rsidRPr="0099199B">
        <w:rPr>
          <w:rFonts w:ascii="Palatino Linotype" w:eastAsia="Palatino Linotype" w:hAnsi="Palatino Linotype" w:cs="Palatino Linotype"/>
        </w:rPr>
        <w:lastRenderedPageBreak/>
        <w:t>que integran la estructura orgánica del ayuntamiento, no obstante</w:t>
      </w:r>
      <w:r w:rsidR="002E032B" w:rsidRPr="0099199B">
        <w:rPr>
          <w:rFonts w:ascii="Palatino Linotype" w:eastAsia="Palatino Linotype" w:hAnsi="Palatino Linotype" w:cs="Palatino Linotype"/>
        </w:rPr>
        <w:t>,</w:t>
      </w:r>
      <w:r w:rsidR="00F24624" w:rsidRPr="0099199B">
        <w:rPr>
          <w:rFonts w:ascii="Palatino Linotype" w:eastAsia="Palatino Linotype" w:hAnsi="Palatino Linotype" w:cs="Palatino Linotype"/>
        </w:rPr>
        <w:t xml:space="preserve"> es de señalar que</w:t>
      </w:r>
      <w:r w:rsidR="002E032B" w:rsidRPr="0099199B">
        <w:rPr>
          <w:rFonts w:ascii="Palatino Linotype" w:eastAsia="Palatino Linotype" w:hAnsi="Palatino Linotype" w:cs="Palatino Linotype"/>
        </w:rPr>
        <w:t xml:space="preserve"> respecto a la Comisaría Municipal de Seguridad Pública</w:t>
      </w:r>
      <w:r w:rsidR="000B5898" w:rsidRPr="0099199B">
        <w:rPr>
          <w:rFonts w:ascii="Palatino Linotype" w:eastAsia="Palatino Linotype" w:hAnsi="Palatino Linotype" w:cs="Palatino Linotype"/>
        </w:rPr>
        <w:t xml:space="preserve"> </w:t>
      </w:r>
      <w:r w:rsidR="00F24624" w:rsidRPr="0099199B">
        <w:rPr>
          <w:rFonts w:ascii="Palatino Linotype" w:eastAsia="Palatino Linotype" w:hAnsi="Palatino Linotype" w:cs="Palatino Linotype"/>
        </w:rPr>
        <w:t xml:space="preserve">es susceptible de entrega únicamente la </w:t>
      </w:r>
      <w:r w:rsidR="000B5898" w:rsidRPr="0099199B">
        <w:rPr>
          <w:rFonts w:ascii="Palatino Linotype" w:eastAsia="Palatino Linotype" w:hAnsi="Palatino Linotype" w:cs="Palatino Linotype"/>
        </w:rPr>
        <w:t xml:space="preserve">información </w:t>
      </w:r>
      <w:r w:rsidR="00F24624" w:rsidRPr="0099199B">
        <w:rPr>
          <w:rFonts w:ascii="Palatino Linotype" w:eastAsia="Palatino Linotype" w:hAnsi="Palatino Linotype" w:cs="Palatino Linotype"/>
        </w:rPr>
        <w:t>que corresponde con el personal que desempeña funciones administrativas, mientras que relativa al personal que desempeña funciones operativas, debe clasificarse como reservada en su totalidad por las razones que a continuación se exponen.</w:t>
      </w:r>
    </w:p>
    <w:p w14:paraId="292F3D7D" w14:textId="5FE2AFBA" w:rsidR="00FF7B33" w:rsidRPr="0099199B" w:rsidRDefault="00F24624" w:rsidP="00FF7B33">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primer lugar, </w:t>
      </w:r>
      <w:r w:rsidR="00FF7B33" w:rsidRPr="0099199B">
        <w:rPr>
          <w:rFonts w:ascii="Palatino Linotype" w:eastAsia="Palatino Linotype" w:hAnsi="Palatino Linotype" w:cs="Palatino Linotype"/>
        </w:rPr>
        <w:t xml:space="preserve">atendiendo a </w:t>
      </w:r>
      <w:r w:rsidRPr="0099199B">
        <w:rPr>
          <w:rFonts w:ascii="Palatino Linotype" w:eastAsia="Palatino Linotype" w:hAnsi="Palatino Linotype" w:cs="Palatino Linotype"/>
        </w:rPr>
        <w:t xml:space="preserve">la naturaleza </w:t>
      </w:r>
      <w:r w:rsidR="00FF7B33" w:rsidRPr="0099199B">
        <w:rPr>
          <w:rFonts w:ascii="Palatino Linotype" w:eastAsia="Palatino Linotype" w:hAnsi="Palatino Linotype" w:cs="Palatino Linotype"/>
        </w:rPr>
        <w:t xml:space="preserve">de </w:t>
      </w:r>
      <w:r w:rsidR="007E17A5" w:rsidRPr="0099199B">
        <w:rPr>
          <w:rFonts w:ascii="Palatino Linotype" w:eastAsia="Palatino Linotype" w:hAnsi="Palatino Linotype" w:cs="Palatino Linotype"/>
        </w:rPr>
        <w:t xml:space="preserve">la </w:t>
      </w:r>
      <w:r w:rsidRPr="0099199B">
        <w:rPr>
          <w:rFonts w:ascii="Palatino Linotype" w:eastAsia="Palatino Linotype" w:hAnsi="Palatino Linotype" w:cs="Palatino Linotype"/>
        </w:rPr>
        <w:t>información</w:t>
      </w:r>
      <w:r w:rsidR="007E17A5" w:rsidRPr="0099199B">
        <w:rPr>
          <w:rFonts w:ascii="Palatino Linotype" w:eastAsia="Palatino Linotype" w:hAnsi="Palatino Linotype" w:cs="Palatino Linotype"/>
        </w:rPr>
        <w:t xml:space="preserve">, no debe perderse de vista que </w:t>
      </w:r>
      <w:r w:rsidR="007E17A5" w:rsidRPr="0099199B">
        <w:rPr>
          <w:rFonts w:ascii="Palatino Linotype" w:hAnsi="Palatino Linotype"/>
        </w:rPr>
        <w:t xml:space="preserve">las listas o registros de asistencia se integran principalmente por el nombre </w:t>
      </w:r>
      <w:r w:rsidR="002E032B" w:rsidRPr="0099199B">
        <w:rPr>
          <w:rFonts w:ascii="Palatino Linotype" w:hAnsi="Palatino Linotype"/>
        </w:rPr>
        <w:t xml:space="preserve">del </w:t>
      </w:r>
      <w:r w:rsidR="007E17A5" w:rsidRPr="0099199B">
        <w:rPr>
          <w:rFonts w:ascii="Palatino Linotype" w:hAnsi="Palatino Linotype"/>
        </w:rPr>
        <w:t xml:space="preserve">servidor público, así como </w:t>
      </w:r>
      <w:r w:rsidR="002E032B" w:rsidRPr="0099199B">
        <w:rPr>
          <w:rFonts w:ascii="Palatino Linotype" w:hAnsi="Palatino Linotype"/>
        </w:rPr>
        <w:t xml:space="preserve">su </w:t>
      </w:r>
      <w:r w:rsidR="007E17A5" w:rsidRPr="0099199B">
        <w:rPr>
          <w:rFonts w:ascii="Palatino Linotype" w:hAnsi="Palatino Linotype"/>
        </w:rPr>
        <w:t xml:space="preserve">hora de su entrada y salida, información que de hacerse pública </w:t>
      </w:r>
      <w:r w:rsidRPr="0099199B">
        <w:rPr>
          <w:rFonts w:ascii="Palatino Linotype" w:eastAsia="Palatino Linotype" w:hAnsi="Palatino Linotype" w:cs="Palatino Linotype"/>
        </w:rPr>
        <w:t xml:space="preserve">pudiera poner en riesgo a los </w:t>
      </w:r>
      <w:r w:rsidR="00977776" w:rsidRPr="0099199B">
        <w:rPr>
          <w:rFonts w:ascii="Palatino Linotype" w:eastAsia="Palatino Linotype" w:hAnsi="Palatino Linotype" w:cs="Palatino Linotype"/>
        </w:rPr>
        <w:t>integrantes de las corporaciones policiacas, derivado de las funciones encomendadas en términos del artículo 21 párrafo noveno de la Constitución Política de los Estados Unidos Mexicanos, las cuales comprende</w:t>
      </w:r>
      <w:r w:rsidR="000B5898" w:rsidRPr="0099199B">
        <w:rPr>
          <w:rFonts w:ascii="Palatino Linotype" w:eastAsia="Palatino Linotype" w:hAnsi="Palatino Linotype" w:cs="Palatino Linotype"/>
        </w:rPr>
        <w:t>n</w:t>
      </w:r>
      <w:r w:rsidR="00977776" w:rsidRPr="0099199B">
        <w:rPr>
          <w:rFonts w:ascii="Palatino Linotype" w:eastAsia="Palatino Linotype" w:hAnsi="Palatino Linotype" w:cs="Palatino Linotype"/>
        </w:rPr>
        <w:t xml:space="preserve"> la prevención de los delitos, investigación y persecución para hacerla efectiva, lo cual permite a est</w:t>
      </w:r>
      <w:r w:rsidRPr="0099199B">
        <w:rPr>
          <w:rFonts w:ascii="Palatino Linotype" w:eastAsia="Palatino Linotype" w:hAnsi="Palatino Linotype" w:cs="Palatino Linotype"/>
        </w:rPr>
        <w:t xml:space="preserve">e Organismo </w:t>
      </w:r>
      <w:r w:rsidR="00977776" w:rsidRPr="0099199B">
        <w:rPr>
          <w:rFonts w:ascii="Palatino Linotype" w:eastAsia="Palatino Linotype" w:hAnsi="Palatino Linotype" w:cs="Palatino Linotype"/>
        </w:rPr>
        <w:t xml:space="preserve">proteger los datos de los servidores públicos que integran dicha </w:t>
      </w:r>
      <w:r w:rsidRPr="0099199B">
        <w:rPr>
          <w:rFonts w:ascii="Palatino Linotype" w:eastAsia="Palatino Linotype" w:hAnsi="Palatino Linotype" w:cs="Palatino Linotype"/>
        </w:rPr>
        <w:t xml:space="preserve">dependencia siempre </w:t>
      </w:r>
      <w:r w:rsidR="00F34A4D" w:rsidRPr="0099199B">
        <w:rPr>
          <w:rFonts w:ascii="Palatino Linotype" w:eastAsia="Palatino Linotype" w:hAnsi="Palatino Linotype" w:cs="Palatino Linotype"/>
        </w:rPr>
        <w:t xml:space="preserve">que </w:t>
      </w:r>
      <w:r w:rsidR="00977776" w:rsidRPr="0099199B">
        <w:rPr>
          <w:rFonts w:ascii="Palatino Linotype" w:eastAsia="Palatino Linotype" w:hAnsi="Palatino Linotype" w:cs="Palatino Linotype"/>
          <w:b/>
        </w:rPr>
        <w:t>desempeñen funciones operativas</w:t>
      </w:r>
      <w:r w:rsidR="00977776" w:rsidRPr="0099199B">
        <w:rPr>
          <w:rFonts w:ascii="Palatino Linotype" w:eastAsia="Palatino Linotype" w:hAnsi="Palatino Linotype" w:cs="Palatino Linotype"/>
        </w:rPr>
        <w:t>.</w:t>
      </w:r>
    </w:p>
    <w:p w14:paraId="7CE6FA5C" w14:textId="0BC0BA12" w:rsidR="00FF7B33" w:rsidRPr="0099199B" w:rsidRDefault="007E17A5" w:rsidP="00FF7B33">
      <w:pPr>
        <w:spacing w:before="240" w:after="240" w:line="360" w:lineRule="auto"/>
        <w:jc w:val="both"/>
        <w:rPr>
          <w:rFonts w:ascii="Palatino Linotype" w:eastAsia="Palatino Linotype" w:hAnsi="Palatino Linotype" w:cs="Palatino Linotype"/>
        </w:rPr>
      </w:pPr>
      <w:r w:rsidRPr="0099199B">
        <w:rPr>
          <w:rFonts w:ascii="Palatino Linotype" w:hAnsi="Palatino Linotype"/>
        </w:rPr>
        <w:t xml:space="preserve">En tal sentido, </w:t>
      </w:r>
      <w:r w:rsidR="008A3C29" w:rsidRPr="0099199B">
        <w:rPr>
          <w:rFonts w:ascii="Palatino Linotype" w:hAnsi="Palatino Linotype"/>
        </w:rPr>
        <w:t xml:space="preserve">la información </w:t>
      </w:r>
      <w:r w:rsidR="00FF7B33" w:rsidRPr="0099199B">
        <w:rPr>
          <w:rFonts w:ascii="Palatino Linotype" w:hAnsi="Palatino Linotype"/>
          <w:b/>
          <w:bCs/>
        </w:rPr>
        <w:t>de los</w:t>
      </w:r>
      <w:r w:rsidR="00FF7B33" w:rsidRPr="0099199B">
        <w:rPr>
          <w:rFonts w:ascii="Palatino Linotype" w:hAnsi="Palatino Linotype"/>
          <w:b/>
        </w:rPr>
        <w:t xml:space="preserve"> elementos que realizan funciones operativas</w:t>
      </w:r>
      <w:r w:rsidR="006560CC" w:rsidRPr="0099199B">
        <w:rPr>
          <w:rFonts w:ascii="Palatino Linotype" w:hAnsi="Palatino Linotype"/>
          <w:b/>
        </w:rPr>
        <w:t xml:space="preserve">, </w:t>
      </w:r>
      <w:r w:rsidR="00BA05A1" w:rsidRPr="0099199B">
        <w:rPr>
          <w:rFonts w:ascii="Palatino Linotype" w:hAnsi="Palatino Linotype"/>
          <w:b/>
        </w:rPr>
        <w:t xml:space="preserve">entre ellos su nombre, </w:t>
      </w:r>
      <w:r w:rsidR="006560CC" w:rsidRPr="0099199B">
        <w:rPr>
          <w:rFonts w:ascii="Palatino Linotype" w:hAnsi="Palatino Linotype"/>
          <w:b/>
        </w:rPr>
        <w:t xml:space="preserve">así como su horario de entrada y salida </w:t>
      </w:r>
      <w:r w:rsidR="00FF7B33" w:rsidRPr="0099199B">
        <w:rPr>
          <w:rFonts w:ascii="Palatino Linotype" w:hAnsi="Palatino Linotype"/>
          <w:b/>
        </w:rPr>
        <w:t>deben ser protegidos</w:t>
      </w:r>
      <w:r w:rsidR="00FF7B33" w:rsidRPr="0099199B">
        <w:rPr>
          <w:rFonts w:ascii="Palatino Linotype" w:hAnsi="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w:t>
      </w:r>
      <w:r w:rsidR="00FF7B33" w:rsidRPr="0099199B">
        <w:rPr>
          <w:rFonts w:ascii="Palatino Linotype" w:hAnsi="Palatino Linotype"/>
        </w:rPr>
        <w:lastRenderedPageBreak/>
        <w:t>responsables de procurar el orden, la estabilidad y la defensa de la sociedad a la que pertenecen, lo que se traduce en la prevención de delitos y combate a los delincuentes.</w:t>
      </w:r>
    </w:p>
    <w:p w14:paraId="5637DE5F" w14:textId="2F2817B3" w:rsidR="00775895" w:rsidRPr="0099199B" w:rsidRDefault="00CA7822" w:rsidP="002E032B">
      <w:pPr>
        <w:spacing w:before="240" w:after="240" w:line="360" w:lineRule="auto"/>
        <w:jc w:val="both"/>
        <w:rPr>
          <w:rFonts w:ascii="Palatino Linotype" w:hAnsi="Palatino Linotype" w:cs="Arial"/>
        </w:rPr>
      </w:pPr>
      <w:r w:rsidRPr="0099199B">
        <w:rPr>
          <w:rFonts w:ascii="Palatino Linotype" w:hAnsi="Palatino Linotype" w:cs="Arial"/>
        </w:rPr>
        <w:t>Asimismo, respecto a</w:t>
      </w:r>
      <w:r w:rsidR="00DD1EAE" w:rsidRPr="0099199B">
        <w:rPr>
          <w:rFonts w:ascii="Palatino Linotype" w:hAnsi="Palatino Linotype" w:cs="Arial"/>
        </w:rPr>
        <w:t xml:space="preserve"> </w:t>
      </w:r>
      <w:r w:rsidRPr="0099199B">
        <w:rPr>
          <w:rFonts w:ascii="Palatino Linotype" w:hAnsi="Palatino Linotype" w:cs="Arial"/>
        </w:rPr>
        <w:t>l</w:t>
      </w:r>
      <w:r w:rsidR="00DD1EAE" w:rsidRPr="0099199B">
        <w:rPr>
          <w:rFonts w:ascii="Palatino Linotype" w:hAnsi="Palatino Linotype" w:cs="Arial"/>
        </w:rPr>
        <w:t>a</w:t>
      </w:r>
      <w:r w:rsidRPr="0099199B">
        <w:rPr>
          <w:rFonts w:ascii="Palatino Linotype" w:hAnsi="Palatino Linotype" w:cs="Arial"/>
        </w:rPr>
        <w:t xml:space="preserve"> hora de entrada y salida,</w:t>
      </w:r>
      <w:r w:rsidR="00DD1EAE" w:rsidRPr="0099199B">
        <w:rPr>
          <w:rFonts w:ascii="Palatino Linotype" w:hAnsi="Palatino Linotype" w:cs="Arial"/>
        </w:rPr>
        <w:t xml:space="preserve"> al dar cuenta de manera puntual del horario de trabajo que determinado servidor público cumplió, durante </w:t>
      </w:r>
      <w:r w:rsidR="00A431FC" w:rsidRPr="0099199B">
        <w:rPr>
          <w:rFonts w:ascii="Palatino Linotype" w:hAnsi="Palatino Linotype" w:cs="Arial"/>
        </w:rPr>
        <w:t xml:space="preserve">cierto </w:t>
      </w:r>
      <w:r w:rsidR="00DD1EAE" w:rsidRPr="0099199B">
        <w:rPr>
          <w:rFonts w:ascii="Palatino Linotype" w:hAnsi="Palatino Linotype" w:cs="Arial"/>
        </w:rPr>
        <w:t>periodo de tiempo, se considera que su publicidad</w:t>
      </w:r>
      <w:r w:rsidR="00A431FC" w:rsidRPr="0099199B">
        <w:rPr>
          <w:rFonts w:ascii="Palatino Linotype" w:hAnsi="Palatino Linotype" w:cs="Arial"/>
        </w:rPr>
        <w:t xml:space="preserve"> en el caso concreto</w:t>
      </w:r>
      <w:r w:rsidR="00DD1EAE" w:rsidRPr="0099199B">
        <w:rPr>
          <w:rFonts w:ascii="Palatino Linotype" w:hAnsi="Palatino Linotype" w:cs="Arial"/>
        </w:rPr>
        <w:t xml:space="preserve"> pudiera poner en riesgo la integridad física de los elementos de seguridad pública dedicados a actividades operativas, </w:t>
      </w:r>
      <w:r w:rsidR="00A431FC" w:rsidRPr="0099199B">
        <w:rPr>
          <w:rFonts w:ascii="Palatino Linotype" w:hAnsi="Palatino Linotype" w:cs="Arial"/>
        </w:rPr>
        <w:t xml:space="preserve">al permitir que sea identificada la jornada laboral de determinado elemento y por tanto poner en riesgo su vida, más aún, suponiendo sin conceder, que el interés de la persona solicitante pudiera versar en conocer concretamente dichos datos con la finalidad de identificar a determinado elemento o elementos que pudieran haber participado en alguna detención en cumplimiento de sus </w:t>
      </w:r>
      <w:r w:rsidR="00DD1EAE" w:rsidRPr="0099199B">
        <w:rPr>
          <w:rFonts w:ascii="Palatino Linotype" w:hAnsi="Palatino Linotype" w:cs="Arial"/>
        </w:rPr>
        <w:t>funciones</w:t>
      </w:r>
      <w:r w:rsidR="00A431FC" w:rsidRPr="0099199B">
        <w:rPr>
          <w:rFonts w:ascii="Palatino Linotype" w:hAnsi="Palatino Linotype" w:cs="Arial"/>
        </w:rPr>
        <w:t>.</w:t>
      </w:r>
    </w:p>
    <w:p w14:paraId="15CC0695" w14:textId="77777777" w:rsidR="00DD1EAE" w:rsidRPr="0099199B" w:rsidRDefault="00DD1EAE" w:rsidP="00DD1EAE">
      <w:pPr>
        <w:spacing w:before="240" w:after="240" w:line="360" w:lineRule="auto"/>
        <w:jc w:val="both"/>
        <w:rPr>
          <w:rFonts w:ascii="Palatino Linotype" w:hAnsi="Palatino Linotype"/>
        </w:rPr>
      </w:pPr>
      <w:r w:rsidRPr="0099199B">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w:t>
      </w:r>
    </w:p>
    <w:p w14:paraId="6BB017C8" w14:textId="77777777" w:rsidR="00977776" w:rsidRPr="0099199B" w:rsidRDefault="00977776" w:rsidP="00977776">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w:t>
      </w:r>
      <w:r w:rsidRPr="0099199B">
        <w:rPr>
          <w:rFonts w:ascii="Palatino Linotype" w:eastAsia="Palatino Linotype" w:hAnsi="Palatino Linotype" w:cs="Palatino Linotype"/>
        </w:rPr>
        <w:lastRenderedPageBreak/>
        <w:t>para la elaboración de versiones públicas, al aplicar la prueba de daño correspondiente.</w:t>
      </w:r>
    </w:p>
    <w:p w14:paraId="59982F46" w14:textId="3EFB5355" w:rsidR="00977776" w:rsidRPr="0099199B" w:rsidRDefault="00C80803" w:rsidP="00151B1E">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Como se ha referido </w:t>
      </w:r>
      <w:r w:rsidR="003F2F3D" w:rsidRPr="0099199B">
        <w:rPr>
          <w:rFonts w:ascii="Palatino Linotype" w:eastAsia="Palatino Linotype" w:hAnsi="Palatino Linotype" w:cs="Palatino Linotype"/>
        </w:rPr>
        <w:t xml:space="preserve">es </w:t>
      </w:r>
      <w:r w:rsidR="00977776" w:rsidRPr="0099199B">
        <w:rPr>
          <w:rFonts w:ascii="Palatino Linotype" w:eastAsia="Palatino Linotype" w:hAnsi="Palatino Linotype" w:cs="Palatino Linotype"/>
        </w:rPr>
        <w:t xml:space="preserve">procedente la clasificación de la información como reservada, </w:t>
      </w:r>
      <w:r w:rsidR="005E21C0" w:rsidRPr="0099199B">
        <w:rPr>
          <w:rFonts w:ascii="Palatino Linotype" w:eastAsia="Palatino Linotype" w:hAnsi="Palatino Linotype" w:cs="Palatino Linotype"/>
        </w:rPr>
        <w:t xml:space="preserve">con el fin de no poner </w:t>
      </w:r>
      <w:r w:rsidR="00977776" w:rsidRPr="0099199B">
        <w:rPr>
          <w:rFonts w:ascii="Palatino Linotype" w:eastAsia="Palatino Linotype" w:hAnsi="Palatino Linotype" w:cs="Palatino Linotype"/>
        </w:rPr>
        <w:t>en riesgo su vida, salud y seguridad, dado que los hace iden</w:t>
      </w:r>
      <w:r w:rsidRPr="0099199B">
        <w:rPr>
          <w:rFonts w:ascii="Palatino Linotype" w:eastAsia="Palatino Linotype" w:hAnsi="Palatino Linotype" w:cs="Palatino Linotype"/>
        </w:rPr>
        <w:t>tificables</w:t>
      </w:r>
      <w:r w:rsidR="005E21C0" w:rsidRPr="0099199B">
        <w:rPr>
          <w:rFonts w:ascii="Palatino Linotype" w:eastAsia="Palatino Linotype" w:hAnsi="Palatino Linotype" w:cs="Palatino Linotype"/>
        </w:rPr>
        <w:t xml:space="preserve">, y para no </w:t>
      </w:r>
      <w:r w:rsidRPr="0099199B">
        <w:rPr>
          <w:rFonts w:ascii="Palatino Linotype" w:eastAsia="Palatino Linotype" w:hAnsi="Palatino Linotype" w:cs="Palatino Linotype"/>
        </w:rPr>
        <w:t xml:space="preserve">comprometer </w:t>
      </w:r>
      <w:r w:rsidR="00977776" w:rsidRPr="0099199B">
        <w:rPr>
          <w:rFonts w:ascii="Palatino Linotype" w:eastAsia="Palatino Linotype" w:hAnsi="Palatino Linotype" w:cs="Palatino Linotype"/>
        </w:rPr>
        <w:t>el cumplimiento de los objetivos en materia de seguridad pública, o bien, la consecución de la investigación de probables hechos delict</w:t>
      </w:r>
      <w:r w:rsidR="00151B1E" w:rsidRPr="0099199B">
        <w:rPr>
          <w:rFonts w:ascii="Palatino Linotype" w:eastAsia="Palatino Linotype" w:hAnsi="Palatino Linotype" w:cs="Palatino Linotype"/>
        </w:rPr>
        <w:t xml:space="preserve">ivos y/o faltas administrativas; </w:t>
      </w:r>
      <w:r w:rsidR="00977776" w:rsidRPr="0099199B">
        <w:rPr>
          <w:rFonts w:ascii="Palatino Linotype" w:eastAsia="Palatino Linotype" w:hAnsi="Palatino Linotype" w:cs="Palatino Linotype"/>
        </w:rPr>
        <w:t>así como evitar que células delictivas neutralizar las acciones en materia de seguridad pública para la preservación del orden y la paz pública, por lo que, no se trata de una medida desproporcional, ni excesiva.</w:t>
      </w:r>
    </w:p>
    <w:p w14:paraId="31B95C0E" w14:textId="77777777" w:rsidR="00977776" w:rsidRPr="0099199B" w:rsidRDefault="00977776" w:rsidP="00977776">
      <w:pPr>
        <w:spacing w:before="120" w:after="12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2F0D4095" w14:textId="77777777" w:rsidR="00977776" w:rsidRPr="0099199B" w:rsidRDefault="00977776" w:rsidP="00977776">
      <w:pPr>
        <w:tabs>
          <w:tab w:val="left" w:pos="4962"/>
        </w:tabs>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99199B">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w:t>
      </w:r>
      <w:r w:rsidRPr="0099199B">
        <w:rPr>
          <w:rFonts w:ascii="Palatino Linotype" w:eastAsia="Palatino Linotype" w:hAnsi="Palatino Linotype" w:cs="Palatino Linotype"/>
          <w:i/>
          <w:sz w:val="22"/>
          <w:szCs w:val="22"/>
        </w:rPr>
        <w:lastRenderedPageBreak/>
        <w:t>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A735026" w14:textId="77777777" w:rsidR="00977776" w:rsidRPr="0099199B" w:rsidRDefault="00977776" w:rsidP="00977776">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9199B">
        <w:rPr>
          <w:rFonts w:ascii="Palatino Linotype" w:eastAsia="Palatino Linotype" w:hAnsi="Palatino Linotype" w:cs="Palatino Linotype"/>
          <w:b/>
        </w:rPr>
        <w:t>funciones de carácter operativo.</w:t>
      </w:r>
    </w:p>
    <w:p w14:paraId="24D6883D" w14:textId="77777777" w:rsidR="00977776" w:rsidRPr="0099199B" w:rsidRDefault="00977776" w:rsidP="00977776">
      <w:pPr>
        <w:spacing w:before="240" w:after="36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55355C1C" w14:textId="77777777" w:rsidR="00977776" w:rsidRPr="0099199B" w:rsidRDefault="00977776" w:rsidP="00977776">
      <w:pPr>
        <w:spacing w:before="120" w:after="120"/>
        <w:ind w:left="851" w:right="760"/>
        <w:jc w:val="both"/>
        <w:rPr>
          <w:rFonts w:ascii="Palatino Linotype" w:eastAsia="Palatino Linotype" w:hAnsi="Palatino Linotype" w:cs="Palatino Linotype"/>
          <w:b/>
          <w:i/>
          <w:sz w:val="22"/>
          <w:szCs w:val="22"/>
        </w:rPr>
      </w:pPr>
      <w:r w:rsidRPr="0099199B">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99199B">
        <w:rPr>
          <w:rFonts w:ascii="Palatino Linotype" w:eastAsia="Palatino Linotype" w:hAnsi="Palatino Linotype" w:cs="Palatino Linotype"/>
          <w:i/>
          <w:sz w:val="22"/>
          <w:szCs w:val="22"/>
        </w:rPr>
        <w:t xml:space="preserve">El derecho a la información consagrado en la última parte del artículo 6o. de la Constitución </w:t>
      </w:r>
      <w:r w:rsidRPr="0099199B">
        <w:rPr>
          <w:rFonts w:ascii="Palatino Linotype" w:eastAsia="Palatino Linotype" w:hAnsi="Palatino Linotype" w:cs="Palatino Linotype"/>
          <w:i/>
          <w:sz w:val="22"/>
          <w:szCs w:val="22"/>
        </w:rPr>
        <w:lastRenderedPageBreak/>
        <w:t xml:space="preserve">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9199B">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99199B">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99199B">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99199B">
        <w:rPr>
          <w:rFonts w:ascii="Palatino Linotype" w:eastAsia="Palatino Linotype" w:hAnsi="Palatino Linotype" w:cs="Palatino Linotype"/>
          <w:i/>
          <w:sz w:val="22"/>
          <w:szCs w:val="22"/>
        </w:rPr>
        <w:t>”</w:t>
      </w:r>
    </w:p>
    <w:p w14:paraId="7B1B70BD" w14:textId="77777777" w:rsidR="00977776" w:rsidRPr="0099199B" w:rsidRDefault="00977776" w:rsidP="00977776">
      <w:pPr>
        <w:spacing w:before="120" w:after="120"/>
        <w:ind w:left="851" w:right="76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99199B">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9199B">
        <w:rPr>
          <w:rFonts w:ascii="Palatino Linotype" w:eastAsia="Palatino Linotype" w:hAnsi="Palatino Linotype" w:cs="Palatino Linotype"/>
          <w:b/>
          <w:i/>
          <w:sz w:val="22"/>
          <w:szCs w:val="22"/>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w:t>
      </w:r>
      <w:r w:rsidRPr="0099199B">
        <w:rPr>
          <w:rFonts w:ascii="Palatino Linotype" w:eastAsia="Palatino Linotype" w:hAnsi="Palatino Linotype" w:cs="Palatino Linotype"/>
          <w:b/>
          <w:i/>
          <w:sz w:val="22"/>
          <w:szCs w:val="22"/>
        </w:rPr>
        <w:lastRenderedPageBreak/>
        <w:t>proporcionalidad y congruencia entre el derecho fundamental de que se trata y la razón que motive la restricción legislativa correspondiente</w:t>
      </w:r>
      <w:r w:rsidRPr="0099199B">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FC11AAB" w14:textId="2EE7CC44" w:rsidR="00DD1EAE" w:rsidRPr="0099199B" w:rsidRDefault="00DD1EAE" w:rsidP="00DD1EAE">
      <w:pPr>
        <w:widowControl w:val="0"/>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En las relatadas circunstancias, se estima dable ordenar la clasificación de las listas o registros de asistencia del personal </w:t>
      </w:r>
      <w:r w:rsidR="00105939" w:rsidRPr="0099199B">
        <w:rPr>
          <w:rFonts w:ascii="Palatino Linotype" w:eastAsia="Palatino Linotype" w:hAnsi="Palatino Linotype" w:cs="Palatino Linotype"/>
        </w:rPr>
        <w:t xml:space="preserve">operativo </w:t>
      </w:r>
      <w:r w:rsidRPr="0099199B">
        <w:rPr>
          <w:rFonts w:ascii="Palatino Linotype" w:eastAsia="Palatino Linotype" w:hAnsi="Palatino Linotype" w:cs="Palatino Linotype"/>
        </w:rPr>
        <w:t>adscrito a la Comisaría Municipal de Seguridad Pública en términos de los artículos 49 fracción VIII, 53, fracción X y 59, fracción V, de la Ley en consulta, cuyo sentido literal es el siguiente:</w:t>
      </w:r>
    </w:p>
    <w:p w14:paraId="6E28EB82" w14:textId="77777777" w:rsidR="00DD1EAE" w:rsidRPr="0099199B" w:rsidRDefault="00DD1EAE" w:rsidP="00DD1EAE">
      <w:pPr>
        <w:spacing w:before="120" w:after="12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“Artículo 49.</w:t>
      </w:r>
      <w:r w:rsidRPr="0099199B">
        <w:rPr>
          <w:rFonts w:ascii="Palatino Linotype" w:eastAsia="Palatino Linotype" w:hAnsi="Palatino Linotype" w:cs="Palatino Linotype"/>
          <w:i/>
          <w:sz w:val="22"/>
          <w:szCs w:val="22"/>
        </w:rPr>
        <w:t xml:space="preserve"> </w:t>
      </w:r>
      <w:r w:rsidRPr="0099199B">
        <w:rPr>
          <w:rFonts w:ascii="Palatino Linotype" w:eastAsia="Palatino Linotype" w:hAnsi="Palatino Linotype" w:cs="Palatino Linotype"/>
          <w:b/>
          <w:i/>
          <w:sz w:val="22"/>
          <w:szCs w:val="22"/>
        </w:rPr>
        <w:t>Los Comités de Transparencia</w:t>
      </w:r>
      <w:r w:rsidRPr="0099199B">
        <w:rPr>
          <w:rFonts w:ascii="Palatino Linotype" w:eastAsia="Palatino Linotype" w:hAnsi="Palatino Linotype" w:cs="Palatino Linotype"/>
          <w:i/>
          <w:sz w:val="22"/>
          <w:szCs w:val="22"/>
        </w:rPr>
        <w:t xml:space="preserve"> tendrán las siguientes atribuciones:</w:t>
      </w:r>
    </w:p>
    <w:p w14:paraId="32DFCED1" w14:textId="77777777" w:rsidR="00DD1EAE" w:rsidRPr="0099199B" w:rsidRDefault="00DD1EAE" w:rsidP="00DD1EAE">
      <w:pPr>
        <w:spacing w:before="120" w:after="120"/>
        <w:ind w:left="993"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VIII. Aprobar, modificar o revocar la clasificación de la información</w:t>
      </w:r>
      <w:r w:rsidRPr="0099199B">
        <w:rPr>
          <w:rFonts w:ascii="Palatino Linotype" w:eastAsia="Palatino Linotype" w:hAnsi="Palatino Linotype" w:cs="Palatino Linotype"/>
          <w:i/>
          <w:sz w:val="22"/>
          <w:szCs w:val="22"/>
        </w:rPr>
        <w:t>…”</w:t>
      </w:r>
    </w:p>
    <w:p w14:paraId="4F0DF3AD" w14:textId="77777777" w:rsidR="00DD1EAE" w:rsidRPr="0099199B" w:rsidRDefault="00DD1EAE" w:rsidP="00DD1EAE">
      <w:pPr>
        <w:spacing w:before="120" w:after="12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Artículo 53.</w:t>
      </w:r>
      <w:r w:rsidRPr="0099199B">
        <w:rPr>
          <w:rFonts w:ascii="Palatino Linotype" w:eastAsia="Palatino Linotype" w:hAnsi="Palatino Linotype" w:cs="Palatino Linotype"/>
          <w:i/>
          <w:sz w:val="22"/>
          <w:szCs w:val="22"/>
        </w:rPr>
        <w:t xml:space="preserve"> Las </w:t>
      </w:r>
      <w:r w:rsidRPr="0099199B">
        <w:rPr>
          <w:rFonts w:ascii="Palatino Linotype" w:eastAsia="Palatino Linotype" w:hAnsi="Palatino Linotype" w:cs="Palatino Linotype"/>
          <w:b/>
          <w:i/>
          <w:sz w:val="22"/>
          <w:szCs w:val="22"/>
        </w:rPr>
        <w:t>Unidades de Transparencia</w:t>
      </w:r>
      <w:r w:rsidRPr="0099199B">
        <w:rPr>
          <w:rFonts w:ascii="Palatino Linotype" w:eastAsia="Palatino Linotype" w:hAnsi="Palatino Linotype" w:cs="Palatino Linotype"/>
          <w:i/>
          <w:sz w:val="22"/>
          <w:szCs w:val="22"/>
        </w:rPr>
        <w:t xml:space="preserve"> tendrán las siguientes </w:t>
      </w:r>
      <w:r w:rsidRPr="0099199B">
        <w:rPr>
          <w:rFonts w:ascii="Palatino Linotype" w:eastAsia="Palatino Linotype" w:hAnsi="Palatino Linotype" w:cs="Palatino Linotype"/>
          <w:b/>
          <w:i/>
          <w:sz w:val="22"/>
          <w:szCs w:val="22"/>
        </w:rPr>
        <w:t>funciones</w:t>
      </w:r>
      <w:r w:rsidRPr="0099199B">
        <w:rPr>
          <w:rFonts w:ascii="Palatino Linotype" w:eastAsia="Palatino Linotype" w:hAnsi="Palatino Linotype" w:cs="Palatino Linotype"/>
          <w:i/>
          <w:sz w:val="22"/>
          <w:szCs w:val="22"/>
        </w:rPr>
        <w:t>:</w:t>
      </w:r>
    </w:p>
    <w:p w14:paraId="654A2630" w14:textId="77777777" w:rsidR="00DD1EAE" w:rsidRPr="0099199B" w:rsidRDefault="00DD1EAE" w:rsidP="00DD1EAE">
      <w:pPr>
        <w:spacing w:before="120" w:after="120"/>
        <w:ind w:left="993"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X. Presentar ante el Comité, el proyecto de clasificación de información</w:t>
      </w:r>
      <w:r w:rsidRPr="0099199B">
        <w:rPr>
          <w:rFonts w:ascii="Palatino Linotype" w:eastAsia="Palatino Linotype" w:hAnsi="Palatino Linotype" w:cs="Palatino Linotype"/>
          <w:i/>
          <w:sz w:val="22"/>
          <w:szCs w:val="22"/>
        </w:rPr>
        <w:t xml:space="preserve">…” </w:t>
      </w:r>
    </w:p>
    <w:p w14:paraId="68A7E051" w14:textId="77777777" w:rsidR="00DD1EAE" w:rsidRPr="0099199B" w:rsidRDefault="00DD1EAE" w:rsidP="00DD1EAE">
      <w:pPr>
        <w:spacing w:before="120" w:after="12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“Artículo 59.</w:t>
      </w:r>
      <w:r w:rsidRPr="0099199B">
        <w:rPr>
          <w:rFonts w:ascii="Palatino Linotype" w:eastAsia="Palatino Linotype" w:hAnsi="Palatino Linotype" w:cs="Palatino Linotype"/>
          <w:i/>
          <w:sz w:val="22"/>
          <w:szCs w:val="22"/>
        </w:rPr>
        <w:t xml:space="preserve"> Los </w:t>
      </w:r>
      <w:r w:rsidRPr="0099199B">
        <w:rPr>
          <w:rFonts w:ascii="Palatino Linotype" w:eastAsia="Palatino Linotype" w:hAnsi="Palatino Linotype" w:cs="Palatino Linotype"/>
          <w:b/>
          <w:i/>
          <w:sz w:val="22"/>
          <w:szCs w:val="22"/>
        </w:rPr>
        <w:t>servidores públicos habilitados</w:t>
      </w:r>
      <w:r w:rsidRPr="0099199B">
        <w:rPr>
          <w:rFonts w:ascii="Palatino Linotype" w:eastAsia="Palatino Linotype" w:hAnsi="Palatino Linotype" w:cs="Palatino Linotype"/>
          <w:i/>
          <w:sz w:val="22"/>
          <w:szCs w:val="22"/>
        </w:rPr>
        <w:t xml:space="preserve"> tendrán las </w:t>
      </w:r>
      <w:r w:rsidRPr="0099199B">
        <w:rPr>
          <w:rFonts w:ascii="Palatino Linotype" w:eastAsia="Palatino Linotype" w:hAnsi="Palatino Linotype" w:cs="Palatino Linotype"/>
          <w:b/>
          <w:i/>
          <w:sz w:val="22"/>
          <w:szCs w:val="22"/>
        </w:rPr>
        <w:t>funciones</w:t>
      </w:r>
      <w:r w:rsidRPr="0099199B">
        <w:rPr>
          <w:rFonts w:ascii="Palatino Linotype" w:eastAsia="Palatino Linotype" w:hAnsi="Palatino Linotype" w:cs="Palatino Linotype"/>
          <w:i/>
          <w:sz w:val="22"/>
          <w:szCs w:val="22"/>
        </w:rPr>
        <w:t xml:space="preserve"> siguientes:</w:t>
      </w:r>
    </w:p>
    <w:p w14:paraId="0B557E50" w14:textId="77777777" w:rsidR="00DD1EAE" w:rsidRPr="0099199B" w:rsidRDefault="00DD1EAE" w:rsidP="00DD1EAE">
      <w:pPr>
        <w:spacing w:before="120" w:after="12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9199B">
        <w:rPr>
          <w:rFonts w:ascii="Palatino Linotype" w:eastAsia="Palatino Linotype" w:hAnsi="Palatino Linotype" w:cs="Palatino Linotype"/>
          <w:i/>
          <w:sz w:val="22"/>
          <w:szCs w:val="22"/>
        </w:rPr>
        <w:t>, la cual tendrá los fundamentos y argumentos en que se basa dicha propuesta…”</w:t>
      </w:r>
    </w:p>
    <w:p w14:paraId="66C1094E" w14:textId="1BB6B3DC" w:rsidR="00977776" w:rsidRPr="0099199B" w:rsidRDefault="00DD1EAE" w:rsidP="00977776">
      <w:pPr>
        <w:widowControl w:val="0"/>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Asimismo, e</w:t>
      </w:r>
      <w:r w:rsidR="00977776" w:rsidRPr="0099199B">
        <w:rPr>
          <w:rFonts w:ascii="Palatino Linotype" w:eastAsia="Palatino Linotype" w:hAnsi="Palatino Linotype" w:cs="Palatino Linotype"/>
        </w:rPr>
        <w:t xml:space="preserv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w:t>
      </w:r>
      <w:r w:rsidR="00977776" w:rsidRPr="0099199B">
        <w:rPr>
          <w:rFonts w:ascii="Palatino Linotype" w:eastAsia="Palatino Linotype" w:hAnsi="Palatino Linotype" w:cs="Palatino Linotype"/>
        </w:rPr>
        <w:lastRenderedPageBreak/>
        <w:t xml:space="preserve">Acceso a la Información Pública y Protección de Datos Personales, motivando la referida clasificación al señalar las </w:t>
      </w:r>
      <w:r w:rsidR="00977776" w:rsidRPr="0099199B">
        <w:rPr>
          <w:rFonts w:ascii="Palatino Linotype" w:eastAsia="Palatino Linotype" w:hAnsi="Palatino Linotype" w:cs="Palatino Linotype"/>
          <w:b/>
          <w:u w:val="single"/>
        </w:rPr>
        <w:t>razones, motivos o circunstancias especiales</w:t>
      </w:r>
      <w:r w:rsidR="00977776" w:rsidRPr="0099199B">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DB71AA9" w14:textId="00A7192C" w:rsidR="005B38DC" w:rsidRPr="0099199B" w:rsidRDefault="00977776">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Finalmente, cabe </w:t>
      </w:r>
      <w:r w:rsidR="008A0780" w:rsidRPr="0099199B">
        <w:rPr>
          <w:rFonts w:ascii="Palatino Linotype" w:eastAsia="Palatino Linotype" w:hAnsi="Palatino Linotype" w:cs="Palatino Linotype"/>
        </w:rPr>
        <w:t xml:space="preserve">señalar que, del análisis efectuado en el soporte documental remitido, se advirtió que se dejaron visibles datos personales de los servidores públicos que debieron protegerse, tales como justificaciones de faltas relacionadas con cuestiones de salud, información que si bien genera el </w:t>
      </w:r>
      <w:r w:rsidR="008A0780" w:rsidRPr="0099199B">
        <w:rPr>
          <w:rFonts w:ascii="Palatino Linotype" w:eastAsia="Palatino Linotype" w:hAnsi="Palatino Linotype" w:cs="Palatino Linotype"/>
          <w:b/>
        </w:rPr>
        <w:t>Sujeto Obligado</w:t>
      </w:r>
      <w:r w:rsidR="008A0780" w:rsidRPr="0099199B">
        <w:t xml:space="preserve"> </w:t>
      </w:r>
      <w:r w:rsidR="008A0780" w:rsidRPr="0099199B">
        <w:rPr>
          <w:rFonts w:ascii="Palatino Linotype" w:eastAsia="Palatino Linotype" w:hAnsi="Palatino Linotype" w:cs="Palatino Linotype"/>
        </w:rPr>
        <w:t xml:space="preserve">en ejercicio de sus funciones públicas, no menos cierto es que cuando en dichos documentos se aborden aspectos relativos a la salud de servidores públicos, dichos datos no son susceptibles de transparentarse, en razón de que las condiciones de salud de las personas atañen a su vida privada, en atención a que son parte del estado físico, psicológico, entre otros, que le involucran y atañen únicamente a la persona; por lo que, identificar a la persona con su estado de salud, no corresponde a información que se relacione con uso de recursos públicos o actos de autoridad que deban ser transparentados, asimismo de conformidad con la fracción XII del artículo 4 de la Ley de Protección de Datos Personales en Posesión de Sujetos </w:t>
      </w:r>
      <w:r w:rsidR="008A0780" w:rsidRPr="0099199B">
        <w:rPr>
          <w:rFonts w:ascii="Palatino Linotype" w:eastAsia="Palatino Linotype" w:hAnsi="Palatino Linotype" w:cs="Palatino Linotype"/>
        </w:rPr>
        <w:lastRenderedPageBreak/>
        <w:t>Obligados del Estado de México y Municipios, cualquier dato que pueda revelar el estado de salud física o mental de una persona, se considerará como un dato personal sensible, consecuentemente, se actualiza el supuesto previsto en el artículo 143 fracción I de la Ley de Transparencia y Acceso a la Información Pública del Estado de México y Municipios.</w:t>
      </w:r>
    </w:p>
    <w:p w14:paraId="7486B70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Bajo los argumentos expuestos, es imprescindible señalar que la entrega de información deberá hacerse en versión pública, conforme al considerando siguiente.</w:t>
      </w:r>
    </w:p>
    <w:p w14:paraId="6F29A96A" w14:textId="77777777" w:rsidR="005B38DC" w:rsidRPr="0099199B" w:rsidRDefault="008A0780">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99199B">
        <w:rPr>
          <w:rFonts w:ascii="Palatino Linotype" w:eastAsia="Palatino Linotype" w:hAnsi="Palatino Linotype" w:cs="Palatino Linotype"/>
        </w:rPr>
        <w:t>Asimismo, al considerarse como una transgresión al derecho de protección de datos personales, se ordena dar vista al Titular de la Dirección General de Protección de Datos Personales de este Organismo, para que resuelva lo conducente y determine, en su caso, el grado de responsabilidad del Sujeto Obligado; esto con fundamento en el artículo 82, fracción XXVII de la Ley de Protección de Datos Personales del Estado de México y Municipios.</w:t>
      </w:r>
    </w:p>
    <w:p w14:paraId="2C554829" w14:textId="77777777" w:rsidR="005B38DC" w:rsidRPr="0099199B" w:rsidRDefault="008A0780">
      <w:pPr>
        <w:spacing w:before="240" w:after="240" w:line="360" w:lineRule="auto"/>
        <w:ind w:right="51"/>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De lo hasta aquí expuesto, se concluye que los motivos de inconformidad de la parte </w:t>
      </w:r>
      <w:r w:rsidRPr="0099199B">
        <w:rPr>
          <w:rFonts w:ascii="Palatino Linotype" w:eastAsia="Palatino Linotype" w:hAnsi="Palatino Linotype" w:cs="Palatino Linotype"/>
          <w:b/>
        </w:rPr>
        <w:t xml:space="preserve">Recurrente </w:t>
      </w:r>
      <w:r w:rsidRPr="0099199B">
        <w:rPr>
          <w:rFonts w:ascii="Palatino Linotype" w:eastAsia="Palatino Linotype" w:hAnsi="Palatino Linotype" w:cs="Palatino Linotype"/>
        </w:rPr>
        <w:t xml:space="preserve">devienen fundados, siendo procedente </w:t>
      </w:r>
      <w:r w:rsidRPr="0099199B">
        <w:rPr>
          <w:rFonts w:ascii="Palatino Linotype" w:eastAsia="Palatino Linotype" w:hAnsi="Palatino Linotype" w:cs="Palatino Linotype"/>
          <w:i/>
        </w:rPr>
        <w:t xml:space="preserve">Modificar </w:t>
      </w:r>
      <w:r w:rsidRPr="0099199B">
        <w:rPr>
          <w:rFonts w:ascii="Palatino Linotype" w:eastAsia="Palatino Linotype" w:hAnsi="Palatino Linotype" w:cs="Palatino Linotype"/>
        </w:rPr>
        <w:t xml:space="preserve">la respuesta proporcionada por el </w:t>
      </w:r>
      <w:r w:rsidRPr="0099199B">
        <w:rPr>
          <w:rFonts w:ascii="Palatino Linotype" w:eastAsia="Palatino Linotype" w:hAnsi="Palatino Linotype" w:cs="Palatino Linotype"/>
          <w:b/>
        </w:rPr>
        <w:t xml:space="preserve">Sujeto Obligado </w:t>
      </w:r>
      <w:r w:rsidRPr="0099199B">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EBE2216"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Quinto. Versión Pública.</w:t>
      </w:r>
      <w:r w:rsidRPr="0099199B">
        <w:rPr>
          <w:rFonts w:ascii="Palatino Linotype" w:eastAsia="Palatino Linotype" w:hAnsi="Palatino Linotype" w:cs="Palatino Linotype"/>
          <w:sz w:val="28"/>
          <w:szCs w:val="28"/>
        </w:rPr>
        <w:t xml:space="preserve"> </w:t>
      </w:r>
      <w:r w:rsidRPr="0099199B">
        <w:rPr>
          <w:rFonts w:ascii="Palatino Linotype" w:eastAsia="Palatino Linotype" w:hAnsi="Palatino Linotype" w:cs="Palatino Linotype"/>
        </w:rPr>
        <w:t>Finalmente, debe señalarse que de ser el caso en que los documentos que vayan a ser entregados por el</w:t>
      </w:r>
      <w:r w:rsidRPr="0099199B">
        <w:rPr>
          <w:rFonts w:ascii="Palatino Linotype" w:eastAsia="Palatino Linotype" w:hAnsi="Palatino Linotype" w:cs="Palatino Linotype"/>
          <w:b/>
        </w:rPr>
        <w:t xml:space="preserve"> </w:t>
      </w:r>
      <w:r w:rsidRPr="0099199B">
        <w:rPr>
          <w:rFonts w:ascii="Palatino Linotype" w:eastAsia="Palatino Linotype" w:hAnsi="Palatino Linotype" w:cs="Palatino Linotype"/>
        </w:rPr>
        <w:t xml:space="preserve">sujeto obligado, para dar cumplimiento a la presente resolución, contengan datos que deban ser clasificados,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w:t>
      </w:r>
      <w:r w:rsidRPr="0099199B">
        <w:rPr>
          <w:rFonts w:ascii="Palatino Linotype" w:eastAsia="Palatino Linotype" w:hAnsi="Palatino Linotype" w:cs="Palatino Linotype"/>
        </w:rPr>
        <w:lastRenderedPageBreak/>
        <w:t>recurrente sin menoscabo al derecho a la protección de los datos personales de terceros.</w:t>
      </w:r>
    </w:p>
    <w:p w14:paraId="3F2E93FD"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99199B">
        <w:rPr>
          <w:rFonts w:ascii="Palatino Linotype" w:eastAsia="Palatino Linotype" w:hAnsi="Palatino Linotype" w:cs="Palatino Linotype"/>
        </w:rPr>
        <w:t>fracción</w:t>
      </w:r>
      <w:proofErr w:type="gramEnd"/>
      <w:r w:rsidRPr="0099199B">
        <w:rPr>
          <w:rFonts w:ascii="Palatino Linotype" w:eastAsia="Palatino Linotype" w:hAnsi="Palatino Linotype" w:cs="Palatino Linotype"/>
        </w:rPr>
        <w:t xml:space="preserve"> I de la Ley de Transparencia y Acceso a la Información Pública del Estado de México y Municipios que establecen:</w:t>
      </w:r>
    </w:p>
    <w:p w14:paraId="78F01D42"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Artículo 3</w:t>
      </w:r>
      <w:r w:rsidRPr="0099199B">
        <w:rPr>
          <w:rFonts w:ascii="Palatino Linotype" w:eastAsia="Palatino Linotype" w:hAnsi="Palatino Linotype" w:cs="Palatino Linotype"/>
          <w:i/>
          <w:sz w:val="22"/>
          <w:szCs w:val="22"/>
        </w:rPr>
        <w:t>. Para los efectos de la presente Ley se entenderá por:</w:t>
      </w:r>
    </w:p>
    <w:p w14:paraId="2E9F70B4"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p>
    <w:p w14:paraId="35B36975"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IX. Datos personales</w:t>
      </w:r>
      <w:r w:rsidRPr="0099199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EE16C98"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XX. Información clasificada</w:t>
      </w:r>
      <w:r w:rsidRPr="0099199B">
        <w:rPr>
          <w:rFonts w:ascii="Palatino Linotype" w:eastAsia="Palatino Linotype" w:hAnsi="Palatino Linotype" w:cs="Palatino Linotype"/>
          <w:i/>
          <w:sz w:val="22"/>
          <w:szCs w:val="22"/>
        </w:rPr>
        <w:t>: Aquella considerada por la presente Ley como reservada o confidencial;</w:t>
      </w:r>
    </w:p>
    <w:p w14:paraId="690FDACF"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 xml:space="preserve">XXI. Información confidencial: </w:t>
      </w:r>
      <w:r w:rsidRPr="0099199B">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04A1E01"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XLV. Versión pública:</w:t>
      </w:r>
      <w:r w:rsidRPr="0099199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66DC7EE"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p>
    <w:p w14:paraId="4C9BDECF"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Artículo 91.</w:t>
      </w:r>
      <w:r w:rsidRPr="0099199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2BF93E1"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Artículo 132.</w:t>
      </w:r>
      <w:r w:rsidRPr="0099199B">
        <w:rPr>
          <w:rFonts w:ascii="Palatino Linotype" w:eastAsia="Palatino Linotype" w:hAnsi="Palatino Linotype" w:cs="Palatino Linotype"/>
          <w:i/>
          <w:sz w:val="22"/>
          <w:szCs w:val="22"/>
        </w:rPr>
        <w:t xml:space="preserve"> La clasificación de la información se llevará a cabo en el momento en que:</w:t>
      </w:r>
    </w:p>
    <w:p w14:paraId="5A98C8B2"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w:t>
      </w:r>
      <w:r w:rsidRPr="0099199B">
        <w:rPr>
          <w:rFonts w:ascii="Palatino Linotype" w:eastAsia="Palatino Linotype" w:hAnsi="Palatino Linotype" w:cs="Palatino Linotype"/>
          <w:i/>
          <w:sz w:val="22"/>
          <w:szCs w:val="22"/>
        </w:rPr>
        <w:t>. Se reciba una solicitud de acceso a la información;</w:t>
      </w:r>
    </w:p>
    <w:p w14:paraId="32584A14"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II.</w:t>
      </w:r>
      <w:r w:rsidRPr="0099199B">
        <w:rPr>
          <w:rFonts w:ascii="Palatino Linotype" w:eastAsia="Palatino Linotype" w:hAnsi="Palatino Linotype" w:cs="Palatino Linotype"/>
          <w:i/>
          <w:sz w:val="22"/>
          <w:szCs w:val="22"/>
        </w:rPr>
        <w:t xml:space="preserve"> Se determine mediante resolución de autoridad competente; o</w:t>
      </w:r>
    </w:p>
    <w:p w14:paraId="001EACF3"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III.</w:t>
      </w:r>
      <w:r w:rsidRPr="0099199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3DD84ED"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p>
    <w:p w14:paraId="544136BD"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lastRenderedPageBreak/>
        <w:t>Artículo 143</w:t>
      </w:r>
      <w:r w:rsidRPr="0099199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4DDD330"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w:t>
      </w:r>
      <w:r w:rsidRPr="0099199B">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99199B">
        <w:rPr>
          <w:rFonts w:ascii="Palatino Linotype" w:eastAsia="Palatino Linotype" w:hAnsi="Palatino Linotype" w:cs="Palatino Linotype"/>
          <w:i/>
          <w:sz w:val="22"/>
          <w:szCs w:val="22"/>
        </w:rPr>
        <w:t>jurídico</w:t>
      </w:r>
      <w:proofErr w:type="gramEnd"/>
      <w:r w:rsidRPr="0099199B">
        <w:rPr>
          <w:rFonts w:ascii="Palatino Linotype" w:eastAsia="Palatino Linotype" w:hAnsi="Palatino Linotype" w:cs="Palatino Linotype"/>
          <w:i/>
          <w:sz w:val="22"/>
          <w:szCs w:val="22"/>
        </w:rPr>
        <w:t xml:space="preserve"> colectiva identificada o identificable;</w:t>
      </w:r>
    </w:p>
    <w:p w14:paraId="2CFBD32C"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II.</w:t>
      </w:r>
      <w:r w:rsidRPr="0099199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3E106B1"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III.</w:t>
      </w:r>
      <w:r w:rsidRPr="0099199B">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ACA879E"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6C1B800"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5D565CF" w14:textId="77777777" w:rsidR="005B38DC" w:rsidRPr="0099199B" w:rsidRDefault="008A0780">
      <w:pPr>
        <w:spacing w:before="240" w:after="240" w:line="360" w:lineRule="auto"/>
        <w:ind w:right="50"/>
        <w:jc w:val="both"/>
        <w:rPr>
          <w:rFonts w:ascii="Palatino Linotype" w:eastAsia="Palatino Linotype" w:hAnsi="Palatino Linotype" w:cs="Palatino Linotype"/>
        </w:rPr>
      </w:pPr>
      <w:r w:rsidRPr="0099199B">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6AF75E4" w14:textId="77777777" w:rsidR="005B38DC" w:rsidRPr="0099199B" w:rsidRDefault="008A0780">
      <w:pPr>
        <w:spacing w:before="120" w:after="12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“Artículo 49.</w:t>
      </w:r>
      <w:r w:rsidRPr="0099199B">
        <w:rPr>
          <w:rFonts w:ascii="Palatino Linotype" w:eastAsia="Palatino Linotype" w:hAnsi="Palatino Linotype" w:cs="Palatino Linotype"/>
          <w:i/>
          <w:sz w:val="22"/>
          <w:szCs w:val="22"/>
        </w:rPr>
        <w:t xml:space="preserve"> </w:t>
      </w:r>
      <w:r w:rsidRPr="0099199B">
        <w:rPr>
          <w:rFonts w:ascii="Palatino Linotype" w:eastAsia="Palatino Linotype" w:hAnsi="Palatino Linotype" w:cs="Palatino Linotype"/>
          <w:b/>
          <w:i/>
          <w:sz w:val="22"/>
          <w:szCs w:val="22"/>
        </w:rPr>
        <w:t>Los Comités de Transparencia</w:t>
      </w:r>
      <w:r w:rsidRPr="0099199B">
        <w:rPr>
          <w:rFonts w:ascii="Palatino Linotype" w:eastAsia="Palatino Linotype" w:hAnsi="Palatino Linotype" w:cs="Palatino Linotype"/>
          <w:i/>
          <w:sz w:val="22"/>
          <w:szCs w:val="22"/>
        </w:rPr>
        <w:t xml:space="preserve"> tendrán las siguientes atribuciones:</w:t>
      </w:r>
    </w:p>
    <w:p w14:paraId="144A6E71" w14:textId="77777777" w:rsidR="005B38DC" w:rsidRPr="0099199B" w:rsidRDefault="008A0780">
      <w:pPr>
        <w:spacing w:before="120" w:after="120"/>
        <w:ind w:left="993"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VIII. Aprobar, modificar o revocar la clasificación de la información</w:t>
      </w:r>
      <w:r w:rsidRPr="0099199B">
        <w:rPr>
          <w:rFonts w:ascii="Palatino Linotype" w:eastAsia="Palatino Linotype" w:hAnsi="Palatino Linotype" w:cs="Palatino Linotype"/>
          <w:i/>
          <w:sz w:val="22"/>
          <w:szCs w:val="22"/>
        </w:rPr>
        <w:t>…”</w:t>
      </w:r>
    </w:p>
    <w:p w14:paraId="067BAAE3" w14:textId="77777777" w:rsidR="005B38DC" w:rsidRPr="0099199B" w:rsidRDefault="008A0780">
      <w:pPr>
        <w:spacing w:before="120" w:after="12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Artículo 53.</w:t>
      </w:r>
      <w:r w:rsidRPr="0099199B">
        <w:rPr>
          <w:rFonts w:ascii="Palatino Linotype" w:eastAsia="Palatino Linotype" w:hAnsi="Palatino Linotype" w:cs="Palatino Linotype"/>
          <w:i/>
          <w:sz w:val="22"/>
          <w:szCs w:val="22"/>
        </w:rPr>
        <w:t xml:space="preserve"> Las </w:t>
      </w:r>
      <w:r w:rsidRPr="0099199B">
        <w:rPr>
          <w:rFonts w:ascii="Palatino Linotype" w:eastAsia="Palatino Linotype" w:hAnsi="Palatino Linotype" w:cs="Palatino Linotype"/>
          <w:b/>
          <w:i/>
          <w:sz w:val="22"/>
          <w:szCs w:val="22"/>
        </w:rPr>
        <w:t>Unidades de Transparencia</w:t>
      </w:r>
      <w:r w:rsidRPr="0099199B">
        <w:rPr>
          <w:rFonts w:ascii="Palatino Linotype" w:eastAsia="Palatino Linotype" w:hAnsi="Palatino Linotype" w:cs="Palatino Linotype"/>
          <w:i/>
          <w:sz w:val="22"/>
          <w:szCs w:val="22"/>
        </w:rPr>
        <w:t xml:space="preserve"> tendrán las siguientes </w:t>
      </w:r>
      <w:r w:rsidRPr="0099199B">
        <w:rPr>
          <w:rFonts w:ascii="Palatino Linotype" w:eastAsia="Palatino Linotype" w:hAnsi="Palatino Linotype" w:cs="Palatino Linotype"/>
          <w:b/>
          <w:i/>
          <w:sz w:val="22"/>
          <w:szCs w:val="22"/>
        </w:rPr>
        <w:t>funciones</w:t>
      </w:r>
      <w:r w:rsidRPr="0099199B">
        <w:rPr>
          <w:rFonts w:ascii="Palatino Linotype" w:eastAsia="Palatino Linotype" w:hAnsi="Palatino Linotype" w:cs="Palatino Linotype"/>
          <w:i/>
          <w:sz w:val="22"/>
          <w:szCs w:val="22"/>
        </w:rPr>
        <w:t>:</w:t>
      </w:r>
    </w:p>
    <w:p w14:paraId="51578507" w14:textId="77777777" w:rsidR="005B38DC" w:rsidRPr="0099199B" w:rsidRDefault="008A0780">
      <w:pPr>
        <w:spacing w:before="120" w:after="120"/>
        <w:ind w:left="993"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X. Presentar ante el Comité, el proyecto de clasificación de información</w:t>
      </w:r>
      <w:r w:rsidRPr="0099199B">
        <w:rPr>
          <w:rFonts w:ascii="Palatino Linotype" w:eastAsia="Palatino Linotype" w:hAnsi="Palatino Linotype" w:cs="Palatino Linotype"/>
          <w:i/>
          <w:sz w:val="22"/>
          <w:szCs w:val="22"/>
        </w:rPr>
        <w:t xml:space="preserve">…” </w:t>
      </w:r>
    </w:p>
    <w:p w14:paraId="25975116" w14:textId="77777777" w:rsidR="005B38DC" w:rsidRPr="0099199B" w:rsidRDefault="008A0780">
      <w:pPr>
        <w:spacing w:before="120" w:after="12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“Artículo 59.</w:t>
      </w:r>
      <w:r w:rsidRPr="0099199B">
        <w:rPr>
          <w:rFonts w:ascii="Palatino Linotype" w:eastAsia="Palatino Linotype" w:hAnsi="Palatino Linotype" w:cs="Palatino Linotype"/>
          <w:i/>
          <w:sz w:val="22"/>
          <w:szCs w:val="22"/>
        </w:rPr>
        <w:t xml:space="preserve"> Los </w:t>
      </w:r>
      <w:r w:rsidRPr="0099199B">
        <w:rPr>
          <w:rFonts w:ascii="Palatino Linotype" w:eastAsia="Palatino Linotype" w:hAnsi="Palatino Linotype" w:cs="Palatino Linotype"/>
          <w:b/>
          <w:i/>
          <w:sz w:val="22"/>
          <w:szCs w:val="22"/>
        </w:rPr>
        <w:t>servidores públicos habilitados</w:t>
      </w:r>
      <w:r w:rsidRPr="0099199B">
        <w:rPr>
          <w:rFonts w:ascii="Palatino Linotype" w:eastAsia="Palatino Linotype" w:hAnsi="Palatino Linotype" w:cs="Palatino Linotype"/>
          <w:i/>
          <w:sz w:val="22"/>
          <w:szCs w:val="22"/>
        </w:rPr>
        <w:t xml:space="preserve"> tendrán las </w:t>
      </w:r>
      <w:r w:rsidRPr="0099199B">
        <w:rPr>
          <w:rFonts w:ascii="Palatino Linotype" w:eastAsia="Palatino Linotype" w:hAnsi="Palatino Linotype" w:cs="Palatino Linotype"/>
          <w:b/>
          <w:i/>
          <w:sz w:val="22"/>
          <w:szCs w:val="22"/>
        </w:rPr>
        <w:t>funciones</w:t>
      </w:r>
      <w:r w:rsidRPr="0099199B">
        <w:rPr>
          <w:rFonts w:ascii="Palatino Linotype" w:eastAsia="Palatino Linotype" w:hAnsi="Palatino Linotype" w:cs="Palatino Linotype"/>
          <w:i/>
          <w:sz w:val="22"/>
          <w:szCs w:val="22"/>
        </w:rPr>
        <w:t xml:space="preserve"> siguientes:</w:t>
      </w:r>
    </w:p>
    <w:p w14:paraId="390E6FEA" w14:textId="77777777" w:rsidR="005B38DC" w:rsidRPr="0099199B" w:rsidRDefault="008A0780">
      <w:pPr>
        <w:spacing w:before="120" w:after="12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99199B">
        <w:rPr>
          <w:rFonts w:ascii="Palatino Linotype" w:eastAsia="Palatino Linotype" w:hAnsi="Palatino Linotype" w:cs="Palatino Linotype"/>
          <w:i/>
          <w:sz w:val="22"/>
          <w:szCs w:val="22"/>
        </w:rPr>
        <w:t>, la cual tendrá los fundamentos y argumentos en que se basa dicha propuesta…”</w:t>
      </w:r>
    </w:p>
    <w:p w14:paraId="79E84350"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E6B5610"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6D18358" w14:textId="77777777" w:rsidR="005B38DC" w:rsidRPr="0099199B" w:rsidRDefault="008A0780">
      <w:pPr>
        <w:spacing w:after="240"/>
        <w:ind w:left="851" w:right="900"/>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t>“</w:t>
      </w:r>
      <w:r w:rsidRPr="0099199B">
        <w:rPr>
          <w:rFonts w:ascii="Palatino Linotype" w:eastAsia="Palatino Linotype" w:hAnsi="Palatino Linotype" w:cs="Palatino Linotype"/>
          <w:b/>
          <w:i/>
          <w:sz w:val="22"/>
          <w:szCs w:val="22"/>
        </w:rPr>
        <w:t>Artículo 149.</w:t>
      </w:r>
      <w:r w:rsidRPr="0099199B">
        <w:rPr>
          <w:rFonts w:ascii="Palatino Linotype" w:eastAsia="Palatino Linotype" w:hAnsi="Palatino Linotype" w:cs="Palatino Linotype"/>
          <w:i/>
          <w:sz w:val="22"/>
          <w:szCs w:val="22"/>
        </w:rPr>
        <w:t xml:space="preserve"> El </w:t>
      </w:r>
      <w:r w:rsidRPr="0099199B">
        <w:rPr>
          <w:rFonts w:ascii="Palatino Linotype" w:eastAsia="Palatino Linotype" w:hAnsi="Palatino Linotype" w:cs="Palatino Linotype"/>
          <w:b/>
          <w:i/>
          <w:sz w:val="22"/>
          <w:szCs w:val="22"/>
        </w:rPr>
        <w:t>acuerdo que clasifique la información como confidencial</w:t>
      </w:r>
      <w:r w:rsidRPr="0099199B">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3EA8B783" w14:textId="77777777" w:rsidR="005B38DC" w:rsidRPr="0099199B" w:rsidRDefault="008A0780">
      <w:pPr>
        <w:spacing w:before="240" w:after="240" w:line="360" w:lineRule="auto"/>
        <w:ind w:right="51"/>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Es decir,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w:t>
      </w:r>
      <w:r w:rsidRPr="0099199B">
        <w:rPr>
          <w:rFonts w:ascii="Palatino Linotype" w:eastAsia="Palatino Linotype" w:hAnsi="Palatino Linotype" w:cs="Palatino Linotype"/>
        </w:rPr>
        <w:lastRenderedPageBreak/>
        <w:t>versión pública de la documentación entregada se estaría violentando el derecho de acceso a la información de la parte solicitante.</w:t>
      </w:r>
    </w:p>
    <w:p w14:paraId="6994EFA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1BBF746"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30A0514"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“Quincuagésimo sexto</w:t>
      </w:r>
      <w:r w:rsidRPr="0099199B">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271C97F"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Quincuagésimo séptimo</w:t>
      </w:r>
      <w:r w:rsidRPr="0099199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24C0971"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w:t>
      </w:r>
      <w:r w:rsidRPr="0099199B">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A131B00"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II.</w:t>
      </w:r>
      <w:r w:rsidRPr="0099199B">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9FFBEDE" w14:textId="77777777" w:rsidR="005B38DC" w:rsidRPr="0099199B" w:rsidRDefault="008A0780">
      <w:pPr>
        <w:spacing w:before="120" w:after="120"/>
        <w:ind w:left="1134"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III.</w:t>
      </w:r>
      <w:r w:rsidRPr="0099199B">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34A2BD4"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internaciones suscritos por el Estado mexicano. </w:t>
      </w:r>
    </w:p>
    <w:p w14:paraId="7F805468" w14:textId="77777777" w:rsidR="005B38DC" w:rsidRPr="0099199B" w:rsidRDefault="008A0780">
      <w:pPr>
        <w:spacing w:before="120" w:after="120"/>
        <w:ind w:left="851" w:right="902"/>
        <w:jc w:val="both"/>
        <w:rPr>
          <w:rFonts w:ascii="Palatino Linotype" w:eastAsia="Palatino Linotype" w:hAnsi="Palatino Linotype" w:cs="Palatino Linotype"/>
          <w:i/>
          <w:sz w:val="22"/>
          <w:szCs w:val="22"/>
        </w:rPr>
      </w:pPr>
      <w:r w:rsidRPr="0099199B">
        <w:rPr>
          <w:rFonts w:ascii="Palatino Linotype" w:eastAsia="Palatino Linotype" w:hAnsi="Palatino Linotype" w:cs="Palatino Linotype"/>
          <w:b/>
          <w:i/>
          <w:sz w:val="22"/>
          <w:szCs w:val="22"/>
        </w:rPr>
        <w:t>Quincuagésimo octavo</w:t>
      </w:r>
      <w:r w:rsidRPr="0099199B">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933054D"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55F4DFD"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9"/>
        <w:tblW w:w="8828" w:type="dxa"/>
        <w:tblInd w:w="0" w:type="dxa"/>
        <w:tblLayout w:type="fixed"/>
        <w:tblLook w:val="04A0" w:firstRow="1" w:lastRow="0" w:firstColumn="1" w:lastColumn="0" w:noHBand="0" w:noVBand="1"/>
      </w:tblPr>
      <w:tblGrid>
        <w:gridCol w:w="993"/>
        <w:gridCol w:w="3421"/>
        <w:gridCol w:w="968"/>
        <w:gridCol w:w="3446"/>
      </w:tblGrid>
      <w:tr w:rsidR="0099199B" w:rsidRPr="0099199B" w14:paraId="4C2B71AF" w14:textId="77777777" w:rsidTr="00977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43FB5DC" w14:textId="77777777" w:rsidR="005B38DC" w:rsidRPr="0099199B" w:rsidRDefault="008A0780">
            <w:pPr>
              <w:jc w:val="center"/>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Parcial</w:t>
            </w:r>
          </w:p>
        </w:tc>
        <w:tc>
          <w:tcPr>
            <w:tcW w:w="4414" w:type="dxa"/>
            <w:gridSpan w:val="2"/>
          </w:tcPr>
          <w:p w14:paraId="3B306F52" w14:textId="77777777" w:rsidR="005B38DC" w:rsidRPr="0099199B" w:rsidRDefault="008A0780">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Total</w:t>
            </w:r>
          </w:p>
        </w:tc>
      </w:tr>
      <w:tr w:rsidR="0099199B" w:rsidRPr="0099199B" w14:paraId="24CD83F9" w14:textId="77777777" w:rsidTr="00977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9B518B2" w14:textId="77777777" w:rsidR="005B38DC" w:rsidRPr="0099199B" w:rsidRDefault="008A0780">
            <w:pPr>
              <w:jc w:val="center"/>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Concepto</w:t>
            </w:r>
          </w:p>
        </w:tc>
        <w:tc>
          <w:tcPr>
            <w:tcW w:w="3421" w:type="dxa"/>
          </w:tcPr>
          <w:p w14:paraId="7381417F" w14:textId="77777777" w:rsidR="005B38DC" w:rsidRPr="0099199B" w:rsidRDefault="008A0780">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Dónde</w:t>
            </w:r>
          </w:p>
        </w:tc>
        <w:tc>
          <w:tcPr>
            <w:tcW w:w="968" w:type="dxa"/>
          </w:tcPr>
          <w:p w14:paraId="40BAA75D" w14:textId="77777777" w:rsidR="005B38DC" w:rsidRPr="0099199B" w:rsidRDefault="008A0780">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Concepto</w:t>
            </w:r>
          </w:p>
        </w:tc>
        <w:tc>
          <w:tcPr>
            <w:tcW w:w="3446" w:type="dxa"/>
          </w:tcPr>
          <w:p w14:paraId="53B368EF" w14:textId="77777777" w:rsidR="005B38DC" w:rsidRPr="0099199B" w:rsidRDefault="008A0780">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Dónde</w:t>
            </w:r>
          </w:p>
        </w:tc>
      </w:tr>
      <w:tr w:rsidR="0099199B" w:rsidRPr="0099199B" w14:paraId="492AA318" w14:textId="77777777" w:rsidTr="009775DC">
        <w:tc>
          <w:tcPr>
            <w:cnfStyle w:val="001000000000" w:firstRow="0" w:lastRow="0" w:firstColumn="1" w:lastColumn="0" w:oddVBand="0" w:evenVBand="0" w:oddHBand="0" w:evenHBand="0" w:firstRowFirstColumn="0" w:firstRowLastColumn="0" w:lastRowFirstColumn="0" w:lastRowLastColumn="0"/>
            <w:tcW w:w="8828" w:type="dxa"/>
            <w:gridSpan w:val="4"/>
          </w:tcPr>
          <w:p w14:paraId="7B4CB78D" w14:textId="77777777" w:rsidR="005B38DC" w:rsidRPr="0099199B" w:rsidRDefault="008A0780">
            <w:pPr>
              <w:jc w:val="center"/>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Sello oficial o logotipo del sujeto obligado</w:t>
            </w:r>
          </w:p>
        </w:tc>
      </w:tr>
      <w:tr w:rsidR="0099199B" w:rsidRPr="0099199B" w14:paraId="0F521497" w14:textId="77777777" w:rsidTr="00977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BFA7C3"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Fecha de clasificación</w:t>
            </w:r>
          </w:p>
        </w:tc>
        <w:tc>
          <w:tcPr>
            <w:tcW w:w="3421" w:type="dxa"/>
          </w:tcPr>
          <w:p w14:paraId="6A93A7B9"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3D9653C7"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Fecha de clasificación</w:t>
            </w:r>
          </w:p>
        </w:tc>
        <w:tc>
          <w:tcPr>
            <w:tcW w:w="3446" w:type="dxa"/>
          </w:tcPr>
          <w:p w14:paraId="4B18BE87"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99199B" w:rsidRPr="0099199B" w14:paraId="3E2ADC2A" w14:textId="77777777" w:rsidTr="009775DC">
        <w:tc>
          <w:tcPr>
            <w:cnfStyle w:val="001000000000" w:firstRow="0" w:lastRow="0" w:firstColumn="1" w:lastColumn="0" w:oddVBand="0" w:evenVBand="0" w:oddHBand="0" w:evenHBand="0" w:firstRowFirstColumn="0" w:firstRowLastColumn="0" w:lastRowFirstColumn="0" w:lastRowLastColumn="0"/>
            <w:tcW w:w="993" w:type="dxa"/>
          </w:tcPr>
          <w:p w14:paraId="5AECACA3"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Área</w:t>
            </w:r>
          </w:p>
        </w:tc>
        <w:tc>
          <w:tcPr>
            <w:tcW w:w="3421" w:type="dxa"/>
          </w:tcPr>
          <w:p w14:paraId="44A7C381"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señalará el nombre del área del cual es titular quien clasifica.</w:t>
            </w:r>
          </w:p>
        </w:tc>
        <w:tc>
          <w:tcPr>
            <w:tcW w:w="968" w:type="dxa"/>
          </w:tcPr>
          <w:p w14:paraId="730400FB"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Área</w:t>
            </w:r>
          </w:p>
        </w:tc>
        <w:tc>
          <w:tcPr>
            <w:tcW w:w="3446" w:type="dxa"/>
          </w:tcPr>
          <w:p w14:paraId="7BA68435"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señalará el nombre del área de la cual es el titular quien clasifica.</w:t>
            </w:r>
          </w:p>
        </w:tc>
      </w:tr>
      <w:tr w:rsidR="0099199B" w:rsidRPr="0099199B" w14:paraId="0B32BD4C" w14:textId="77777777" w:rsidTr="00977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D4D1B4A"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Información reservada</w:t>
            </w:r>
          </w:p>
        </w:tc>
        <w:tc>
          <w:tcPr>
            <w:tcW w:w="3421" w:type="dxa"/>
          </w:tcPr>
          <w:p w14:paraId="621CAC2A"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99199B">
              <w:rPr>
                <w:rFonts w:ascii="Palatino Linotype" w:eastAsia="Palatino Linotype" w:hAnsi="Palatino Linotype" w:cs="Palatino Linotype"/>
                <w:sz w:val="12"/>
                <w:szCs w:val="12"/>
              </w:rPr>
              <w:t>anotarán</w:t>
            </w:r>
            <w:proofErr w:type="gramEnd"/>
            <w:r w:rsidRPr="0099199B">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0105AFA3"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Reservado</w:t>
            </w:r>
          </w:p>
        </w:tc>
        <w:tc>
          <w:tcPr>
            <w:tcW w:w="3446" w:type="dxa"/>
          </w:tcPr>
          <w:p w14:paraId="522FB4AA"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Leyenda de información RESERVADA.</w:t>
            </w:r>
          </w:p>
        </w:tc>
      </w:tr>
      <w:tr w:rsidR="0099199B" w:rsidRPr="0099199B" w14:paraId="119EDE00" w14:textId="77777777" w:rsidTr="009775DC">
        <w:tc>
          <w:tcPr>
            <w:cnfStyle w:val="001000000000" w:firstRow="0" w:lastRow="0" w:firstColumn="1" w:lastColumn="0" w:oddVBand="0" w:evenVBand="0" w:oddHBand="0" w:evenHBand="0" w:firstRowFirstColumn="0" w:firstRowLastColumn="0" w:lastRowFirstColumn="0" w:lastRowLastColumn="0"/>
            <w:tcW w:w="993" w:type="dxa"/>
          </w:tcPr>
          <w:p w14:paraId="3494BBE4"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Fundamento legal</w:t>
            </w:r>
          </w:p>
        </w:tc>
        <w:tc>
          <w:tcPr>
            <w:tcW w:w="3421" w:type="dxa"/>
          </w:tcPr>
          <w:p w14:paraId="48F8E4E8"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F727246"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Periodo de reserva</w:t>
            </w:r>
          </w:p>
        </w:tc>
        <w:tc>
          <w:tcPr>
            <w:tcW w:w="3446" w:type="dxa"/>
          </w:tcPr>
          <w:p w14:paraId="3496A0AD"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99199B" w:rsidRPr="0099199B" w14:paraId="0C2A74CC" w14:textId="77777777" w:rsidTr="00977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6B74E9D"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Ampliación del periodo de reserva</w:t>
            </w:r>
          </w:p>
        </w:tc>
        <w:tc>
          <w:tcPr>
            <w:tcW w:w="3421" w:type="dxa"/>
          </w:tcPr>
          <w:p w14:paraId="114FA1BF"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6FCE585"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Fundamento legal</w:t>
            </w:r>
          </w:p>
        </w:tc>
        <w:tc>
          <w:tcPr>
            <w:tcW w:w="3446" w:type="dxa"/>
          </w:tcPr>
          <w:p w14:paraId="1EFDDD96"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99199B" w:rsidRPr="0099199B" w14:paraId="7104A44F" w14:textId="77777777" w:rsidTr="009775DC">
        <w:tc>
          <w:tcPr>
            <w:cnfStyle w:val="001000000000" w:firstRow="0" w:lastRow="0" w:firstColumn="1" w:lastColumn="0" w:oddVBand="0" w:evenVBand="0" w:oddHBand="0" w:evenHBand="0" w:firstRowFirstColumn="0" w:firstRowLastColumn="0" w:lastRowFirstColumn="0" w:lastRowLastColumn="0"/>
            <w:tcW w:w="993" w:type="dxa"/>
          </w:tcPr>
          <w:p w14:paraId="53CF7D84"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lastRenderedPageBreak/>
              <w:t>Confidencial</w:t>
            </w:r>
          </w:p>
        </w:tc>
        <w:tc>
          <w:tcPr>
            <w:tcW w:w="3421" w:type="dxa"/>
          </w:tcPr>
          <w:p w14:paraId="5A0F0EC3"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EB63891"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Ampliación del periodo de reserva</w:t>
            </w:r>
          </w:p>
        </w:tc>
        <w:tc>
          <w:tcPr>
            <w:tcW w:w="3446" w:type="dxa"/>
          </w:tcPr>
          <w:p w14:paraId="7FA4D176"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99199B" w:rsidRPr="0099199B" w14:paraId="2D579106" w14:textId="77777777" w:rsidTr="00977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A20620F"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Fundamento legal</w:t>
            </w:r>
          </w:p>
        </w:tc>
        <w:tc>
          <w:tcPr>
            <w:tcW w:w="3421" w:type="dxa"/>
          </w:tcPr>
          <w:p w14:paraId="275EC0ED"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791C1804"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Confidencial</w:t>
            </w:r>
          </w:p>
        </w:tc>
        <w:tc>
          <w:tcPr>
            <w:tcW w:w="3446" w:type="dxa"/>
          </w:tcPr>
          <w:p w14:paraId="45D23C13"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Leyenda de información CONFIDENCIAL.</w:t>
            </w:r>
          </w:p>
        </w:tc>
      </w:tr>
      <w:tr w:rsidR="0099199B" w:rsidRPr="0099199B" w14:paraId="7D0B9812" w14:textId="77777777" w:rsidTr="009775DC">
        <w:tc>
          <w:tcPr>
            <w:cnfStyle w:val="001000000000" w:firstRow="0" w:lastRow="0" w:firstColumn="1" w:lastColumn="0" w:oddVBand="0" w:evenVBand="0" w:oddHBand="0" w:evenHBand="0" w:firstRowFirstColumn="0" w:firstRowLastColumn="0" w:lastRowFirstColumn="0" w:lastRowLastColumn="0"/>
            <w:tcW w:w="993" w:type="dxa"/>
          </w:tcPr>
          <w:p w14:paraId="13637125"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Rúbrica del titular del área</w:t>
            </w:r>
          </w:p>
        </w:tc>
        <w:tc>
          <w:tcPr>
            <w:tcW w:w="3421" w:type="dxa"/>
          </w:tcPr>
          <w:p w14:paraId="68F84360"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Rúbrica autógrafa de quien clasifica.</w:t>
            </w:r>
          </w:p>
        </w:tc>
        <w:tc>
          <w:tcPr>
            <w:tcW w:w="968" w:type="dxa"/>
          </w:tcPr>
          <w:p w14:paraId="173D96CA"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Fundamento legal</w:t>
            </w:r>
          </w:p>
        </w:tc>
        <w:tc>
          <w:tcPr>
            <w:tcW w:w="3446" w:type="dxa"/>
          </w:tcPr>
          <w:p w14:paraId="30CE7FDA"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99199B" w:rsidRPr="0099199B" w14:paraId="75E1C677" w14:textId="77777777" w:rsidTr="00977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D5EE7D"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Fecha de desclasificación</w:t>
            </w:r>
          </w:p>
        </w:tc>
        <w:tc>
          <w:tcPr>
            <w:tcW w:w="3421" w:type="dxa"/>
          </w:tcPr>
          <w:p w14:paraId="6A2B064D"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anotará la fecha en que se desclasifica el documento.</w:t>
            </w:r>
          </w:p>
        </w:tc>
        <w:tc>
          <w:tcPr>
            <w:tcW w:w="968" w:type="dxa"/>
          </w:tcPr>
          <w:p w14:paraId="0F9DB076"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Rúbrica del titular del área</w:t>
            </w:r>
          </w:p>
        </w:tc>
        <w:tc>
          <w:tcPr>
            <w:tcW w:w="3446" w:type="dxa"/>
          </w:tcPr>
          <w:p w14:paraId="2F875557"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Rúbrica autógrafa de quien clasifica.</w:t>
            </w:r>
          </w:p>
        </w:tc>
      </w:tr>
      <w:tr w:rsidR="0099199B" w:rsidRPr="0099199B" w14:paraId="577D32FB" w14:textId="77777777" w:rsidTr="009775DC">
        <w:tc>
          <w:tcPr>
            <w:cnfStyle w:val="001000000000" w:firstRow="0" w:lastRow="0" w:firstColumn="1" w:lastColumn="0" w:oddVBand="0" w:evenVBand="0" w:oddHBand="0" w:evenHBand="0" w:firstRowFirstColumn="0" w:firstRowLastColumn="0" w:lastRowFirstColumn="0" w:lastRowLastColumn="0"/>
            <w:tcW w:w="993" w:type="dxa"/>
          </w:tcPr>
          <w:p w14:paraId="7187B797" w14:textId="77777777" w:rsidR="005B38DC" w:rsidRPr="0099199B" w:rsidRDefault="008A0780">
            <w:pPr>
              <w:jc w:val="both"/>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Rúbrica y cargo del servidor público</w:t>
            </w:r>
          </w:p>
        </w:tc>
        <w:tc>
          <w:tcPr>
            <w:tcW w:w="3421" w:type="dxa"/>
          </w:tcPr>
          <w:p w14:paraId="7E9B1F80"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Rúbrica autógrafa de quien desclasifica.</w:t>
            </w:r>
          </w:p>
        </w:tc>
        <w:tc>
          <w:tcPr>
            <w:tcW w:w="968" w:type="dxa"/>
          </w:tcPr>
          <w:p w14:paraId="20147740"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Fecha de desclasificación</w:t>
            </w:r>
          </w:p>
        </w:tc>
        <w:tc>
          <w:tcPr>
            <w:tcW w:w="3446" w:type="dxa"/>
          </w:tcPr>
          <w:p w14:paraId="4C2F8E91"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Se anotará la fecha en que se desclasifica.</w:t>
            </w:r>
          </w:p>
        </w:tc>
      </w:tr>
      <w:tr w:rsidR="0099199B" w:rsidRPr="0099199B" w14:paraId="02DD9D6C" w14:textId="77777777" w:rsidTr="00977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919AD02" w14:textId="77777777" w:rsidR="005B38DC" w:rsidRPr="0099199B" w:rsidRDefault="005B38DC">
            <w:pPr>
              <w:jc w:val="both"/>
              <w:rPr>
                <w:rFonts w:ascii="Palatino Linotype" w:eastAsia="Palatino Linotype" w:hAnsi="Palatino Linotype" w:cs="Palatino Linotype"/>
                <w:sz w:val="12"/>
                <w:szCs w:val="12"/>
              </w:rPr>
            </w:pPr>
          </w:p>
        </w:tc>
        <w:tc>
          <w:tcPr>
            <w:tcW w:w="3421" w:type="dxa"/>
          </w:tcPr>
          <w:p w14:paraId="690F2028" w14:textId="77777777" w:rsidR="005B38DC" w:rsidRPr="0099199B" w:rsidRDefault="005B38D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451973F"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Partes o secciones reservadas o confidenciales</w:t>
            </w:r>
          </w:p>
        </w:tc>
        <w:tc>
          <w:tcPr>
            <w:tcW w:w="3446" w:type="dxa"/>
          </w:tcPr>
          <w:p w14:paraId="4923F0E7" w14:textId="77777777" w:rsidR="005B38DC" w:rsidRPr="0099199B" w:rsidRDefault="008A0780">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 xml:space="preserve">En caso que una vez desclasificado el expediente, </w:t>
            </w:r>
            <w:proofErr w:type="spellStart"/>
            <w:r w:rsidRPr="0099199B">
              <w:rPr>
                <w:rFonts w:ascii="Palatino Linotype" w:eastAsia="Palatino Linotype" w:hAnsi="Palatino Linotype" w:cs="Palatino Linotype"/>
                <w:sz w:val="12"/>
                <w:szCs w:val="12"/>
              </w:rPr>
              <w:t>subsistanpartes</w:t>
            </w:r>
            <w:proofErr w:type="spellEnd"/>
            <w:r w:rsidRPr="0099199B">
              <w:rPr>
                <w:rFonts w:ascii="Palatino Linotype" w:eastAsia="Palatino Linotype" w:hAnsi="Palatino Linotype" w:cs="Palatino Linotype"/>
                <w:sz w:val="12"/>
                <w:szCs w:val="12"/>
              </w:rPr>
              <w:t xml:space="preserve"> o secciones del mismo reservadas o confidenciales, se señalará este hecho.</w:t>
            </w:r>
          </w:p>
        </w:tc>
      </w:tr>
      <w:tr w:rsidR="0099199B" w:rsidRPr="0099199B" w14:paraId="3D25C5C3" w14:textId="77777777" w:rsidTr="009775DC">
        <w:tc>
          <w:tcPr>
            <w:cnfStyle w:val="001000000000" w:firstRow="0" w:lastRow="0" w:firstColumn="1" w:lastColumn="0" w:oddVBand="0" w:evenVBand="0" w:oddHBand="0" w:evenHBand="0" w:firstRowFirstColumn="0" w:firstRowLastColumn="0" w:lastRowFirstColumn="0" w:lastRowLastColumn="0"/>
            <w:tcW w:w="993" w:type="dxa"/>
          </w:tcPr>
          <w:p w14:paraId="0AECE100" w14:textId="77777777" w:rsidR="005B38DC" w:rsidRPr="0099199B" w:rsidRDefault="005B38DC">
            <w:pPr>
              <w:jc w:val="both"/>
              <w:rPr>
                <w:rFonts w:ascii="Palatino Linotype" w:eastAsia="Palatino Linotype" w:hAnsi="Palatino Linotype" w:cs="Palatino Linotype"/>
                <w:sz w:val="12"/>
                <w:szCs w:val="12"/>
              </w:rPr>
            </w:pPr>
          </w:p>
        </w:tc>
        <w:tc>
          <w:tcPr>
            <w:tcW w:w="3421" w:type="dxa"/>
          </w:tcPr>
          <w:p w14:paraId="3C806949" w14:textId="77777777" w:rsidR="005B38DC" w:rsidRPr="0099199B" w:rsidRDefault="005B38D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2553ED67"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9199B">
              <w:rPr>
                <w:rFonts w:ascii="Palatino Linotype" w:eastAsia="Palatino Linotype" w:hAnsi="Palatino Linotype" w:cs="Palatino Linotype"/>
                <w:b/>
                <w:sz w:val="12"/>
                <w:szCs w:val="12"/>
              </w:rPr>
              <w:t>Rúbrica y cargo del servidor público</w:t>
            </w:r>
          </w:p>
        </w:tc>
        <w:tc>
          <w:tcPr>
            <w:tcW w:w="3446" w:type="dxa"/>
          </w:tcPr>
          <w:p w14:paraId="1FC75572" w14:textId="77777777" w:rsidR="005B38DC" w:rsidRPr="0099199B" w:rsidRDefault="008A0780">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9199B">
              <w:rPr>
                <w:rFonts w:ascii="Palatino Linotype" w:eastAsia="Palatino Linotype" w:hAnsi="Palatino Linotype" w:cs="Palatino Linotype"/>
                <w:sz w:val="12"/>
                <w:szCs w:val="12"/>
              </w:rPr>
              <w:t>Rúbrica autógrafa de quien desclasifica.</w:t>
            </w:r>
          </w:p>
        </w:tc>
      </w:tr>
    </w:tbl>
    <w:p w14:paraId="6D20B163" w14:textId="77777777" w:rsidR="005B38DC" w:rsidRPr="0099199B" w:rsidRDefault="005B38DC"/>
    <w:p w14:paraId="1A422438" w14:textId="77777777" w:rsidR="005B38DC" w:rsidRPr="0099199B" w:rsidRDefault="008A0780">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99199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674388E" w14:textId="77777777" w:rsidR="005B38DC" w:rsidRPr="0099199B" w:rsidRDefault="008A078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9199B">
        <w:rPr>
          <w:rFonts w:ascii="Palatino Linotype" w:eastAsia="Palatino Linotype" w:hAnsi="Palatino Linotype" w:cs="Palatino Linotype"/>
          <w:b/>
        </w:rPr>
        <w:t>III. R E S U E L V E</w:t>
      </w:r>
    </w:p>
    <w:p w14:paraId="63AA92F9" w14:textId="77777777" w:rsidR="005B38DC" w:rsidRPr="0099199B" w:rsidRDefault="008A0780">
      <w:pPr>
        <w:spacing w:before="240" w:after="240" w:line="360" w:lineRule="auto"/>
        <w:jc w:val="both"/>
        <w:rPr>
          <w:rFonts w:ascii="Palatino Linotype" w:eastAsia="Palatino Linotype" w:hAnsi="Palatino Linotype" w:cs="Palatino Linotype"/>
          <w:b/>
        </w:rPr>
      </w:pPr>
      <w:bookmarkStart w:id="10" w:name="_heading=h.1fob9te" w:colFirst="0" w:colLast="0"/>
      <w:bookmarkEnd w:id="10"/>
      <w:r w:rsidRPr="0099199B">
        <w:rPr>
          <w:rFonts w:ascii="Palatino Linotype" w:eastAsia="Palatino Linotype" w:hAnsi="Palatino Linotype" w:cs="Palatino Linotype"/>
          <w:b/>
        </w:rPr>
        <w:t xml:space="preserve">Primero. </w:t>
      </w:r>
      <w:r w:rsidRPr="0099199B">
        <w:rPr>
          <w:rFonts w:ascii="Palatino Linotype" w:eastAsia="Palatino Linotype" w:hAnsi="Palatino Linotype" w:cs="Palatino Linotype"/>
        </w:rPr>
        <w:t>Resultan</w:t>
      </w:r>
      <w:r w:rsidRPr="0099199B">
        <w:rPr>
          <w:rFonts w:ascii="Palatino Linotype" w:eastAsia="Palatino Linotype" w:hAnsi="Palatino Linotype" w:cs="Palatino Linotype"/>
          <w:b/>
        </w:rPr>
        <w:t xml:space="preserve"> fundados</w:t>
      </w:r>
      <w:r w:rsidRPr="0099199B">
        <w:rPr>
          <w:rFonts w:ascii="Palatino Linotype" w:eastAsia="Palatino Linotype" w:hAnsi="Palatino Linotype" w:cs="Palatino Linotype"/>
        </w:rPr>
        <w:t xml:space="preserve"> los motivos de inconformidad hechos valer por la parte </w:t>
      </w:r>
      <w:r w:rsidRPr="0099199B">
        <w:rPr>
          <w:rFonts w:ascii="Palatino Linotype" w:eastAsia="Palatino Linotype" w:hAnsi="Palatino Linotype" w:cs="Palatino Linotype"/>
          <w:b/>
        </w:rPr>
        <w:t xml:space="preserve">Recurrente </w:t>
      </w:r>
      <w:r w:rsidRPr="0099199B">
        <w:rPr>
          <w:rFonts w:ascii="Palatino Linotype" w:eastAsia="Palatino Linotype" w:hAnsi="Palatino Linotype" w:cs="Palatino Linotype"/>
        </w:rPr>
        <w:t xml:space="preserve">en el recurso de revisión </w:t>
      </w:r>
      <w:r w:rsidRPr="0099199B">
        <w:rPr>
          <w:rFonts w:ascii="Palatino Linotype" w:eastAsia="Palatino Linotype" w:hAnsi="Palatino Linotype" w:cs="Palatino Linotype"/>
          <w:b/>
        </w:rPr>
        <w:t xml:space="preserve">13379/INFOEM/IP/RR/2022, </w:t>
      </w:r>
      <w:r w:rsidRPr="0099199B">
        <w:rPr>
          <w:rFonts w:ascii="Palatino Linotype" w:eastAsia="Palatino Linotype" w:hAnsi="Palatino Linotype" w:cs="Palatino Linotype"/>
        </w:rPr>
        <w:t xml:space="preserve">por lo que, en términos del Considerando </w:t>
      </w:r>
      <w:r w:rsidRPr="0099199B">
        <w:rPr>
          <w:rFonts w:ascii="Palatino Linotype" w:eastAsia="Palatino Linotype" w:hAnsi="Palatino Linotype" w:cs="Palatino Linotype"/>
          <w:b/>
        </w:rPr>
        <w:t>Cuarto</w:t>
      </w:r>
      <w:r w:rsidRPr="0099199B">
        <w:rPr>
          <w:rFonts w:ascii="Palatino Linotype" w:eastAsia="Palatino Linotype" w:hAnsi="Palatino Linotype" w:cs="Palatino Linotype"/>
        </w:rPr>
        <w:t xml:space="preserve"> de la presente resolución, se</w:t>
      </w:r>
      <w:r w:rsidRPr="0099199B">
        <w:rPr>
          <w:rFonts w:ascii="Palatino Linotype" w:eastAsia="Palatino Linotype" w:hAnsi="Palatino Linotype" w:cs="Palatino Linotype"/>
          <w:b/>
        </w:rPr>
        <w:t xml:space="preserve"> Modifica </w:t>
      </w:r>
      <w:r w:rsidRPr="0099199B">
        <w:rPr>
          <w:rFonts w:ascii="Palatino Linotype" w:eastAsia="Palatino Linotype" w:hAnsi="Palatino Linotype" w:cs="Palatino Linotype"/>
        </w:rPr>
        <w:t>la respuesta</w:t>
      </w:r>
      <w:r w:rsidRPr="0099199B">
        <w:rPr>
          <w:rFonts w:ascii="Palatino Linotype" w:eastAsia="Palatino Linotype" w:hAnsi="Palatino Linotype" w:cs="Palatino Linotype"/>
          <w:b/>
        </w:rPr>
        <w:t xml:space="preserve"> </w:t>
      </w:r>
      <w:r w:rsidRPr="0099199B">
        <w:rPr>
          <w:rFonts w:ascii="Palatino Linotype" w:eastAsia="Palatino Linotype" w:hAnsi="Palatino Linotype" w:cs="Palatino Linotype"/>
        </w:rPr>
        <w:t xml:space="preserve">del </w:t>
      </w:r>
      <w:r w:rsidRPr="0099199B">
        <w:rPr>
          <w:rFonts w:ascii="Palatino Linotype" w:eastAsia="Palatino Linotype" w:hAnsi="Palatino Linotype" w:cs="Palatino Linotype"/>
          <w:b/>
        </w:rPr>
        <w:t>Sujeto Obligado.</w:t>
      </w:r>
    </w:p>
    <w:p w14:paraId="21D5502C" w14:textId="77777777" w:rsidR="005B38DC" w:rsidRPr="0099199B" w:rsidRDefault="008A0780">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99199B">
        <w:rPr>
          <w:rFonts w:ascii="Palatino Linotype" w:eastAsia="Palatino Linotype" w:hAnsi="Palatino Linotype" w:cs="Palatino Linotype"/>
          <w:b/>
        </w:rPr>
        <w:t xml:space="preserve">Segundo. </w:t>
      </w:r>
      <w:r w:rsidRPr="0099199B">
        <w:rPr>
          <w:rFonts w:ascii="Palatino Linotype" w:eastAsia="Palatino Linotype" w:hAnsi="Palatino Linotype" w:cs="Palatino Linotype"/>
        </w:rPr>
        <w:t xml:space="preserve">Se </w:t>
      </w:r>
      <w:r w:rsidRPr="0099199B">
        <w:rPr>
          <w:rFonts w:ascii="Palatino Linotype" w:eastAsia="Palatino Linotype" w:hAnsi="Palatino Linotype" w:cs="Palatino Linotype"/>
          <w:b/>
        </w:rPr>
        <w:t>Ordena</w:t>
      </w:r>
      <w:r w:rsidRPr="0099199B">
        <w:rPr>
          <w:rFonts w:ascii="Palatino Linotype" w:eastAsia="Palatino Linotype" w:hAnsi="Palatino Linotype" w:cs="Palatino Linotype"/>
        </w:rPr>
        <w:t xml:space="preserve"> al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en términos de los Considerandos </w:t>
      </w:r>
      <w:r w:rsidRPr="0099199B">
        <w:rPr>
          <w:rFonts w:ascii="Palatino Linotype" w:eastAsia="Palatino Linotype" w:hAnsi="Palatino Linotype" w:cs="Palatino Linotype"/>
          <w:b/>
        </w:rPr>
        <w:t xml:space="preserve">Cuarto </w:t>
      </w:r>
      <w:r w:rsidRPr="0099199B">
        <w:rPr>
          <w:rFonts w:ascii="Palatino Linotype" w:eastAsia="Palatino Linotype" w:hAnsi="Palatino Linotype" w:cs="Palatino Linotype"/>
        </w:rPr>
        <w:t xml:space="preserve">y </w:t>
      </w:r>
      <w:r w:rsidRPr="0099199B">
        <w:rPr>
          <w:rFonts w:ascii="Palatino Linotype" w:eastAsia="Palatino Linotype" w:hAnsi="Palatino Linotype" w:cs="Palatino Linotype"/>
          <w:b/>
        </w:rPr>
        <w:t xml:space="preserve">Quinto </w:t>
      </w:r>
      <w:r w:rsidRPr="0099199B">
        <w:rPr>
          <w:rFonts w:ascii="Palatino Linotype" w:eastAsia="Palatino Linotype" w:hAnsi="Palatino Linotype" w:cs="Palatino Linotype"/>
        </w:rPr>
        <w:t>de esta resolución, haga entrega, vía SAIMEX, en versión pública, de lo siguiente:</w:t>
      </w:r>
    </w:p>
    <w:p w14:paraId="0F71692D" w14:textId="00D0DDC4" w:rsidR="005B38DC" w:rsidRPr="0099199B" w:rsidRDefault="008A0780">
      <w:pPr>
        <w:spacing w:before="240" w:after="240" w:line="360" w:lineRule="auto"/>
        <w:ind w:left="284" w:right="51"/>
        <w:jc w:val="both"/>
        <w:rPr>
          <w:rFonts w:ascii="Palatino Linotype" w:eastAsia="Palatino Linotype" w:hAnsi="Palatino Linotype" w:cs="Palatino Linotype"/>
        </w:rPr>
      </w:pPr>
      <w:r w:rsidRPr="0099199B">
        <w:rPr>
          <w:rFonts w:ascii="Palatino Linotype" w:eastAsia="Palatino Linotype" w:hAnsi="Palatino Linotype" w:cs="Palatino Linotype"/>
        </w:rPr>
        <w:lastRenderedPageBreak/>
        <w:t>1. Listas de asistencia de todo el personal adscrito al Sujeto Obligado, generadas del uno de enero al veinticuatr</w:t>
      </w:r>
      <w:r w:rsidR="00B750DE" w:rsidRPr="0099199B">
        <w:rPr>
          <w:rFonts w:ascii="Palatino Linotype" w:eastAsia="Palatino Linotype" w:hAnsi="Palatino Linotype" w:cs="Palatino Linotype"/>
        </w:rPr>
        <w:t>o de junio de dos mil veintidós, con excepción de los señalados en el punto 2 de este resolutivo.</w:t>
      </w:r>
    </w:p>
    <w:p w14:paraId="0CDC97E0" w14:textId="77777777" w:rsidR="005B38DC" w:rsidRPr="0099199B" w:rsidRDefault="008A0780">
      <w:pPr>
        <w:spacing w:before="240" w:after="240"/>
        <w:ind w:left="284" w:right="51"/>
        <w:jc w:val="both"/>
        <w:rPr>
          <w:rFonts w:ascii="Palatino Linotype" w:eastAsia="Palatino Linotype" w:hAnsi="Palatino Linotype" w:cs="Palatino Linotype"/>
          <w:i/>
          <w:sz w:val="20"/>
          <w:szCs w:val="20"/>
        </w:rPr>
      </w:pPr>
      <w:r w:rsidRPr="0099199B">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99199B">
        <w:rPr>
          <w:rFonts w:ascii="Palatino Linotype" w:eastAsia="Palatino Linotype" w:hAnsi="Palatino Linotype" w:cs="Palatino Linotype"/>
          <w:b/>
          <w:i/>
          <w:sz w:val="20"/>
          <w:szCs w:val="20"/>
        </w:rPr>
        <w:t>Recurrente</w:t>
      </w:r>
      <w:r w:rsidRPr="0099199B">
        <w:rPr>
          <w:rFonts w:ascii="Palatino Linotype" w:eastAsia="Palatino Linotype" w:hAnsi="Palatino Linotype" w:cs="Palatino Linotype"/>
          <w:i/>
          <w:sz w:val="20"/>
          <w:szCs w:val="20"/>
        </w:rPr>
        <w:t>.</w:t>
      </w:r>
    </w:p>
    <w:p w14:paraId="05BB2C84" w14:textId="1BD5B6FD" w:rsidR="005B38DC" w:rsidRPr="0099199B" w:rsidRDefault="008A0780">
      <w:pPr>
        <w:spacing w:before="240" w:after="240"/>
        <w:ind w:left="284" w:right="51"/>
        <w:jc w:val="both"/>
        <w:rPr>
          <w:rFonts w:ascii="Palatino Linotype" w:eastAsia="Palatino Linotype" w:hAnsi="Palatino Linotype" w:cs="Palatino Linotype"/>
          <w:i/>
          <w:sz w:val="20"/>
          <w:szCs w:val="20"/>
        </w:rPr>
      </w:pPr>
      <w:r w:rsidRPr="0099199B">
        <w:rPr>
          <w:rFonts w:ascii="Palatino Linotype" w:eastAsia="Palatino Linotype" w:hAnsi="Palatino Linotype" w:cs="Palatino Linotype"/>
          <w:i/>
          <w:sz w:val="20"/>
          <w:szCs w:val="20"/>
        </w:rPr>
        <w:t>Para el caso de contar con personal exento de registro de asistencia, deberá hacer del conocimiento de manera fundada y motivada</w:t>
      </w:r>
      <w:r w:rsidR="009775DC" w:rsidRPr="0099199B">
        <w:rPr>
          <w:rFonts w:ascii="Palatino Linotype" w:eastAsia="Palatino Linotype" w:hAnsi="Palatino Linotype" w:cs="Palatino Linotype"/>
          <w:i/>
          <w:sz w:val="20"/>
          <w:szCs w:val="20"/>
        </w:rPr>
        <w:t xml:space="preserve"> dicha circunstancia</w:t>
      </w:r>
      <w:r w:rsidRPr="0099199B">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r w:rsidR="009775DC" w:rsidRPr="0099199B">
        <w:rPr>
          <w:rFonts w:ascii="Palatino Linotype" w:eastAsia="Palatino Linotype" w:hAnsi="Palatino Linotype" w:cs="Palatino Linotype"/>
          <w:i/>
          <w:sz w:val="20"/>
          <w:szCs w:val="20"/>
        </w:rPr>
        <w:t>.</w:t>
      </w:r>
    </w:p>
    <w:p w14:paraId="630DEB9F" w14:textId="0CACA27B" w:rsidR="00834B2F" w:rsidRPr="0099199B" w:rsidRDefault="00834B2F" w:rsidP="00DA120F">
      <w:pPr>
        <w:spacing w:before="240" w:after="240" w:line="360" w:lineRule="auto"/>
        <w:ind w:left="284" w:right="51"/>
        <w:jc w:val="both"/>
        <w:rPr>
          <w:rFonts w:ascii="Palatino Linotype" w:hAnsi="Palatino Linotype" w:cs="Arial"/>
          <w:lang w:eastAsia="es-CO"/>
        </w:rPr>
      </w:pPr>
      <w:r w:rsidRPr="0099199B">
        <w:rPr>
          <w:rFonts w:ascii="Palatino Linotype" w:eastAsia="Palatino Linotype" w:hAnsi="Palatino Linotype" w:cs="Palatino Linotype"/>
          <w:iCs/>
        </w:rPr>
        <w:t xml:space="preserve">2. </w:t>
      </w:r>
      <w:r w:rsidRPr="0099199B">
        <w:rPr>
          <w:rFonts w:ascii="Palatino Linotype" w:hAnsi="Palatino Linotype" w:cs="Arial"/>
          <w:lang w:eastAsia="es-CO"/>
        </w:rPr>
        <w:t xml:space="preserve">Acuerdo del Comité de Transparencia, en el que clasifique como información reservada las listas de asistencia </w:t>
      </w:r>
      <w:r w:rsidR="00DA120F" w:rsidRPr="0099199B">
        <w:rPr>
          <w:rFonts w:ascii="Palatino Linotype" w:eastAsia="Palatino Linotype" w:hAnsi="Palatino Linotype" w:cs="Palatino Linotype"/>
        </w:rPr>
        <w:t xml:space="preserve">generadas del uno de enero al veinticuatro de junio de dos mil veintidós, </w:t>
      </w:r>
      <w:r w:rsidRPr="0099199B">
        <w:rPr>
          <w:rFonts w:ascii="Palatino Linotype" w:hAnsi="Palatino Linotype" w:cs="Arial"/>
          <w:lang w:eastAsia="es-CO"/>
        </w:rPr>
        <w:t>del personal operativo, adscrito a la Comisaría Municipal de Seguridad Pública.</w:t>
      </w:r>
    </w:p>
    <w:p w14:paraId="78A78A02" w14:textId="77777777" w:rsidR="005B38DC" w:rsidRPr="0099199B" w:rsidRDefault="00795F05">
      <w:pPr>
        <w:spacing w:before="240" w:after="240" w:line="360" w:lineRule="auto"/>
        <w:jc w:val="both"/>
        <w:rPr>
          <w:rFonts w:ascii="Palatino Linotype" w:eastAsia="Palatino Linotype" w:hAnsi="Palatino Linotype" w:cs="Palatino Linotype"/>
          <w:b/>
        </w:rPr>
      </w:pPr>
      <w:r w:rsidRPr="0099199B">
        <w:rPr>
          <w:rFonts w:ascii="Palatino Linotype" w:eastAsia="Palatino Linotype" w:hAnsi="Palatino Linotype" w:cs="Palatino Linotype"/>
          <w:b/>
        </w:rPr>
        <w:t>Tercero</w:t>
      </w:r>
      <w:r w:rsidR="008A0780" w:rsidRPr="0099199B">
        <w:rPr>
          <w:rFonts w:ascii="Palatino Linotype" w:eastAsia="Palatino Linotype" w:hAnsi="Palatino Linotype" w:cs="Palatino Linotype"/>
          <w:b/>
        </w:rPr>
        <w:t xml:space="preserve">. Notifíquese, </w:t>
      </w:r>
      <w:r w:rsidR="008A0780" w:rsidRPr="0099199B">
        <w:rPr>
          <w:rFonts w:ascii="Palatino Linotype" w:eastAsia="Palatino Linotype" w:hAnsi="Palatino Linotype" w:cs="Palatino Linotype"/>
        </w:rPr>
        <w:t>vía</w:t>
      </w:r>
      <w:r w:rsidR="008A0780" w:rsidRPr="0099199B">
        <w:rPr>
          <w:rFonts w:ascii="Palatino Linotype" w:eastAsia="Palatino Linotype" w:hAnsi="Palatino Linotype" w:cs="Palatino Linotype"/>
          <w:b/>
        </w:rPr>
        <w:t xml:space="preserve"> SAIMEX, </w:t>
      </w:r>
      <w:r w:rsidR="008A0780" w:rsidRPr="0099199B">
        <w:rPr>
          <w:rFonts w:ascii="Palatino Linotype" w:eastAsia="Palatino Linotype" w:hAnsi="Palatino Linotype" w:cs="Palatino Linotype"/>
        </w:rPr>
        <w:t xml:space="preserve">al Responsable de la Unidad de Transparencia del </w:t>
      </w:r>
      <w:r w:rsidR="008A0780" w:rsidRPr="0099199B">
        <w:rPr>
          <w:rFonts w:ascii="Palatino Linotype" w:eastAsia="Palatino Linotype" w:hAnsi="Palatino Linotype" w:cs="Palatino Linotype"/>
          <w:b/>
        </w:rPr>
        <w:t>Sujeto Obligado</w:t>
      </w:r>
      <w:r w:rsidR="008A0780" w:rsidRPr="0099199B">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008A0780" w:rsidRPr="0099199B">
        <w:rPr>
          <w:rFonts w:ascii="Palatino Linotype" w:eastAsia="Palatino Linotype" w:hAnsi="Palatino Linotype" w:cs="Palatino Linotype"/>
          <w:b/>
        </w:rPr>
        <w:t>.</w:t>
      </w:r>
    </w:p>
    <w:p w14:paraId="4E66688F" w14:textId="77777777" w:rsidR="005B38DC" w:rsidRPr="0099199B" w:rsidRDefault="008A0780">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9199B">
        <w:rPr>
          <w:rFonts w:ascii="Palatino Linotype" w:eastAsia="Palatino Linotype" w:hAnsi="Palatino Linotype" w:cs="Palatino Linotype"/>
          <w:b/>
        </w:rPr>
        <w:t>Sujeto Obligado</w:t>
      </w:r>
      <w:r w:rsidRPr="0099199B">
        <w:rPr>
          <w:rFonts w:ascii="Palatino Linotype" w:eastAsia="Palatino Linotype" w:hAnsi="Palatino Linotype" w:cs="Palatino Linotype"/>
        </w:rPr>
        <w:t xml:space="preserve"> de manera fundada y motivada, podrá solicitar una ampliación de plazo para el cumplimiento de la presente resolución.</w:t>
      </w:r>
    </w:p>
    <w:p w14:paraId="7547B1FF" w14:textId="77777777" w:rsidR="00834B2F" w:rsidRPr="0099199B" w:rsidRDefault="008A0780" w:rsidP="00834B2F">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lastRenderedPageBreak/>
        <w:t xml:space="preserve">Cuarto.  </w:t>
      </w:r>
      <w:bookmarkStart w:id="12" w:name="_heading=h.lnxbz9" w:colFirst="0" w:colLast="0"/>
      <w:bookmarkEnd w:id="12"/>
      <w:r w:rsidR="00834B2F" w:rsidRPr="0099199B">
        <w:rPr>
          <w:rFonts w:ascii="Palatino Linotype" w:eastAsia="Palatino Linotype" w:hAnsi="Palatino Linotype" w:cs="Palatino Linotype"/>
          <w:b/>
        </w:rPr>
        <w:t xml:space="preserve">Notifíquese, </w:t>
      </w:r>
      <w:r w:rsidR="00834B2F" w:rsidRPr="0099199B">
        <w:rPr>
          <w:rFonts w:ascii="Palatino Linotype" w:eastAsia="Palatino Linotype" w:hAnsi="Palatino Linotype" w:cs="Palatino Linotype"/>
        </w:rPr>
        <w:t xml:space="preserve">vía </w:t>
      </w:r>
      <w:r w:rsidR="00834B2F" w:rsidRPr="0099199B">
        <w:rPr>
          <w:rFonts w:ascii="Palatino Linotype" w:eastAsia="Palatino Linotype" w:hAnsi="Palatino Linotype" w:cs="Palatino Linotype"/>
          <w:b/>
        </w:rPr>
        <w:t>SAIMEX</w:t>
      </w:r>
      <w:r w:rsidR="00834B2F" w:rsidRPr="0099199B">
        <w:rPr>
          <w:rFonts w:ascii="Palatino Linotype" w:eastAsia="Palatino Linotype" w:hAnsi="Palatino Linotype" w:cs="Palatino Linotype"/>
        </w:rPr>
        <w:t xml:space="preserve">, a la parte </w:t>
      </w:r>
      <w:r w:rsidR="00834B2F" w:rsidRPr="0099199B">
        <w:rPr>
          <w:rFonts w:ascii="Palatino Linotype" w:eastAsia="Palatino Linotype" w:hAnsi="Palatino Linotype" w:cs="Palatino Linotype"/>
          <w:b/>
          <w:bCs/>
        </w:rPr>
        <w:t xml:space="preserve">Recurrente </w:t>
      </w:r>
      <w:r w:rsidR="00834B2F" w:rsidRPr="0099199B">
        <w:rPr>
          <w:rFonts w:ascii="Palatino Linotype" w:eastAsia="Palatino Linotype" w:hAnsi="Palatino Linotype" w:cs="Palatino Linotype"/>
        </w:rPr>
        <w:t xml:space="preserve">la presente resolución, así como, </w:t>
      </w:r>
      <w:r w:rsidR="00834B2F" w:rsidRPr="0099199B">
        <w:rPr>
          <w:rFonts w:ascii="Palatino Linotype" w:hAnsi="Palatino Linotype"/>
        </w:rPr>
        <w:t>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505DF2C6" w14:textId="5A847886" w:rsidR="005B38DC" w:rsidRPr="0099199B" w:rsidRDefault="00795F05" w:rsidP="00834B2F">
      <w:pP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b/>
        </w:rPr>
        <w:t>Quinto</w:t>
      </w:r>
      <w:r w:rsidR="008A0780" w:rsidRPr="0099199B">
        <w:rPr>
          <w:rFonts w:ascii="Palatino Linotype" w:eastAsia="Palatino Linotype" w:hAnsi="Palatino Linotype" w:cs="Palatino Linotype"/>
          <w:b/>
        </w:rPr>
        <w:t>. Gírese</w:t>
      </w:r>
      <w:r w:rsidR="008A0780" w:rsidRPr="0099199B">
        <w:rPr>
          <w:rFonts w:ascii="Palatino Linotype" w:eastAsia="Palatino Linotype" w:hAnsi="Palatino Linotype" w:cs="Palatino Linotype"/>
        </w:rPr>
        <w:t xml:space="preserve"> oficio al Titular de la Dirección General de Protección de Datos Personales, en atención al artículo 82, fracción XXVII de la Ley de Protección de Datos Personales del Estado de México y Municipios en términos de lo señalado en el </w:t>
      </w:r>
      <w:r w:rsidR="008A0780" w:rsidRPr="0099199B">
        <w:rPr>
          <w:rFonts w:ascii="Palatino Linotype" w:eastAsia="Palatino Linotype" w:hAnsi="Palatino Linotype" w:cs="Palatino Linotype"/>
          <w:b/>
        </w:rPr>
        <w:t>Considerando</w:t>
      </w:r>
      <w:r w:rsidR="008A0780" w:rsidRPr="0099199B">
        <w:rPr>
          <w:rFonts w:ascii="Palatino Linotype" w:eastAsia="Palatino Linotype" w:hAnsi="Palatino Linotype" w:cs="Palatino Linotype"/>
        </w:rPr>
        <w:t xml:space="preserve"> </w:t>
      </w:r>
      <w:r w:rsidR="008A0780" w:rsidRPr="0099199B">
        <w:rPr>
          <w:rFonts w:ascii="Palatino Linotype" w:eastAsia="Palatino Linotype" w:hAnsi="Palatino Linotype" w:cs="Palatino Linotype"/>
          <w:b/>
        </w:rPr>
        <w:t xml:space="preserve">Cuarto </w:t>
      </w:r>
      <w:r w:rsidR="008A0780" w:rsidRPr="0099199B">
        <w:rPr>
          <w:rFonts w:ascii="Palatino Linotype" w:eastAsia="Palatino Linotype" w:hAnsi="Palatino Linotype" w:cs="Palatino Linotype"/>
        </w:rPr>
        <w:t>de la presente resolución.</w:t>
      </w:r>
    </w:p>
    <w:p w14:paraId="3F3788CC" w14:textId="0549879D" w:rsidR="005B38DC" w:rsidRPr="0099199B" w:rsidRDefault="008A078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9199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3587B" w:rsidRPr="0099199B">
        <w:rPr>
          <w:rFonts w:ascii="Palatino Linotype" w:eastAsia="Palatino Linotype" w:hAnsi="Palatino Linotype" w:cs="Palatino Linotype"/>
        </w:rPr>
        <w:t>, EMITIENDO VOTO PARTICULAR</w:t>
      </w:r>
      <w:r w:rsidRPr="0099199B">
        <w:rPr>
          <w:rFonts w:ascii="Palatino Linotype" w:eastAsia="Palatino Linotype" w:hAnsi="Palatino Linotype" w:cs="Palatino Linotype"/>
        </w:rPr>
        <w:t xml:space="preserve"> Y GUADALUPE RAMÍREZ PEÑA; EN LA TERCERA SESIÓN ORDINARIA, CELEBRADA EL VEINTICINCO DE ENERO DE DOS MIL VEINTITRÉS, ANTE EL SECRETARIO TÉCNICO DEL PLENO ALEXIS TAPIA RAMÍREZ.</w:t>
      </w:r>
    </w:p>
    <w:p w14:paraId="5087BF0B" w14:textId="77777777" w:rsidR="005B38DC" w:rsidRPr="0099199B" w:rsidRDefault="005B38DC">
      <w:pPr>
        <w:rPr>
          <w:rFonts w:ascii="Palatino Linotype" w:eastAsia="Palatino Linotype" w:hAnsi="Palatino Linotype" w:cs="Palatino Linotype"/>
        </w:rPr>
      </w:pPr>
    </w:p>
    <w:p w14:paraId="02B8E709" w14:textId="77777777" w:rsidR="005B38DC" w:rsidRPr="0099199B" w:rsidRDefault="005B38DC">
      <w:pPr>
        <w:rPr>
          <w:rFonts w:ascii="Palatino Linotype" w:eastAsia="Palatino Linotype" w:hAnsi="Palatino Linotype" w:cs="Palatino Linotype"/>
        </w:rPr>
      </w:pPr>
    </w:p>
    <w:p w14:paraId="0A83F62D" w14:textId="77777777" w:rsidR="005B38DC" w:rsidRPr="0099199B" w:rsidRDefault="005B38DC">
      <w:pPr>
        <w:rPr>
          <w:rFonts w:ascii="Palatino Linotype" w:eastAsia="Palatino Linotype" w:hAnsi="Palatino Linotype" w:cs="Palatino Linotype"/>
        </w:rPr>
      </w:pPr>
    </w:p>
    <w:p w14:paraId="0387CEC8" w14:textId="77777777" w:rsidR="005B38DC" w:rsidRPr="0099199B" w:rsidRDefault="005B38DC">
      <w:pPr>
        <w:rPr>
          <w:rFonts w:ascii="Palatino Linotype" w:eastAsia="Palatino Linotype" w:hAnsi="Palatino Linotype" w:cs="Palatino Linotype"/>
        </w:rPr>
      </w:pPr>
    </w:p>
    <w:p w14:paraId="0C147C22" w14:textId="77777777" w:rsidR="005B38DC" w:rsidRPr="0099199B" w:rsidRDefault="005B38DC">
      <w:pPr>
        <w:rPr>
          <w:rFonts w:ascii="Palatino Linotype" w:eastAsia="Palatino Linotype" w:hAnsi="Palatino Linotype" w:cs="Palatino Linotype"/>
        </w:rPr>
      </w:pPr>
    </w:p>
    <w:p w14:paraId="08EAD264" w14:textId="77777777" w:rsidR="005B38DC" w:rsidRPr="0099199B" w:rsidRDefault="005B38DC">
      <w:pPr>
        <w:rPr>
          <w:rFonts w:ascii="Palatino Linotype" w:eastAsia="Palatino Linotype" w:hAnsi="Palatino Linotype" w:cs="Palatino Linotype"/>
        </w:rPr>
      </w:pPr>
    </w:p>
    <w:p w14:paraId="3395EF15" w14:textId="77777777" w:rsidR="005B38DC" w:rsidRPr="0099199B" w:rsidRDefault="005B38DC">
      <w:pPr>
        <w:rPr>
          <w:rFonts w:ascii="Palatino Linotype" w:eastAsia="Palatino Linotype" w:hAnsi="Palatino Linotype" w:cs="Palatino Linotype"/>
        </w:rPr>
      </w:pPr>
    </w:p>
    <w:p w14:paraId="1A01BC05" w14:textId="77777777" w:rsidR="005B38DC" w:rsidRPr="0099199B" w:rsidRDefault="005B38DC">
      <w:pPr>
        <w:rPr>
          <w:rFonts w:ascii="Palatino Linotype" w:eastAsia="Palatino Linotype" w:hAnsi="Palatino Linotype" w:cs="Palatino Linotype"/>
        </w:rPr>
      </w:pPr>
    </w:p>
    <w:p w14:paraId="4F96D206" w14:textId="77777777" w:rsidR="005B38DC" w:rsidRPr="0099199B" w:rsidRDefault="005B38DC">
      <w:pPr>
        <w:rPr>
          <w:rFonts w:ascii="Palatino Linotype" w:eastAsia="Palatino Linotype" w:hAnsi="Palatino Linotype" w:cs="Palatino Linotype"/>
        </w:rPr>
      </w:pPr>
    </w:p>
    <w:p w14:paraId="68041196" w14:textId="77777777" w:rsidR="005B38DC" w:rsidRPr="0099199B" w:rsidRDefault="005B38DC">
      <w:pPr>
        <w:rPr>
          <w:rFonts w:ascii="Palatino Linotype" w:eastAsia="Palatino Linotype" w:hAnsi="Palatino Linotype" w:cs="Palatino Linotype"/>
        </w:rPr>
      </w:pPr>
    </w:p>
    <w:p w14:paraId="7F23866C" w14:textId="77777777" w:rsidR="005B38DC" w:rsidRPr="0099199B" w:rsidRDefault="005B38DC">
      <w:pPr>
        <w:rPr>
          <w:rFonts w:ascii="Palatino Linotype" w:eastAsia="Palatino Linotype" w:hAnsi="Palatino Linotype" w:cs="Palatino Linotype"/>
        </w:rPr>
      </w:pPr>
    </w:p>
    <w:p w14:paraId="10E8E2C3" w14:textId="77777777" w:rsidR="005B38DC" w:rsidRPr="0099199B" w:rsidRDefault="005B38DC">
      <w:pPr>
        <w:spacing w:line="360" w:lineRule="auto"/>
        <w:jc w:val="both"/>
        <w:rPr>
          <w:rFonts w:ascii="Palatino Linotype" w:eastAsia="Palatino Linotype" w:hAnsi="Palatino Linotype" w:cs="Palatino Linotype"/>
        </w:rPr>
      </w:pPr>
      <w:bookmarkStart w:id="13" w:name="_heading=h.3rdcrjn" w:colFirst="0" w:colLast="0"/>
      <w:bookmarkEnd w:id="13"/>
    </w:p>
    <w:p w14:paraId="514FFA54" w14:textId="77777777" w:rsidR="005B38DC" w:rsidRPr="0099199B" w:rsidRDefault="005B38DC">
      <w:pPr>
        <w:spacing w:line="360" w:lineRule="auto"/>
        <w:jc w:val="both"/>
        <w:rPr>
          <w:rFonts w:ascii="Palatino Linotype" w:eastAsia="Palatino Linotype" w:hAnsi="Palatino Linotype" w:cs="Palatino Linotype"/>
        </w:rPr>
      </w:pPr>
    </w:p>
    <w:p w14:paraId="044337CB" w14:textId="77777777" w:rsidR="005B38DC" w:rsidRPr="0099199B" w:rsidRDefault="005B38DC">
      <w:pPr>
        <w:spacing w:line="360" w:lineRule="auto"/>
        <w:jc w:val="both"/>
        <w:rPr>
          <w:rFonts w:ascii="Palatino Linotype" w:eastAsia="Palatino Linotype" w:hAnsi="Palatino Linotype" w:cs="Palatino Linotype"/>
        </w:rPr>
      </w:pPr>
    </w:p>
    <w:p w14:paraId="21C020F8" w14:textId="77777777" w:rsidR="005B38DC" w:rsidRPr="0099199B" w:rsidRDefault="005B38DC">
      <w:pPr>
        <w:spacing w:line="360" w:lineRule="auto"/>
        <w:jc w:val="both"/>
        <w:rPr>
          <w:rFonts w:ascii="Palatino Linotype" w:eastAsia="Palatino Linotype" w:hAnsi="Palatino Linotype" w:cs="Palatino Linotype"/>
        </w:rPr>
      </w:pPr>
      <w:bookmarkStart w:id="14" w:name="_heading=h.1t3h5sf" w:colFirst="0" w:colLast="0"/>
      <w:bookmarkEnd w:id="14"/>
    </w:p>
    <w:p w14:paraId="62BD82BD" w14:textId="77777777" w:rsidR="005B38DC" w:rsidRPr="0099199B" w:rsidRDefault="005B38DC">
      <w:pPr>
        <w:spacing w:line="360" w:lineRule="auto"/>
        <w:jc w:val="both"/>
        <w:rPr>
          <w:rFonts w:ascii="Palatino Linotype" w:eastAsia="Palatino Linotype" w:hAnsi="Palatino Linotype" w:cs="Palatino Linotype"/>
        </w:rPr>
      </w:pPr>
    </w:p>
    <w:p w14:paraId="1B4D72CA" w14:textId="77777777" w:rsidR="005B38DC" w:rsidRPr="0099199B" w:rsidRDefault="005B38DC">
      <w:pPr>
        <w:spacing w:line="360" w:lineRule="auto"/>
        <w:jc w:val="both"/>
        <w:rPr>
          <w:rFonts w:ascii="Palatino Linotype" w:eastAsia="Palatino Linotype" w:hAnsi="Palatino Linotype" w:cs="Palatino Linotype"/>
        </w:rPr>
      </w:pPr>
    </w:p>
    <w:p w14:paraId="053978F7" w14:textId="77777777" w:rsidR="005B38DC" w:rsidRPr="0099199B" w:rsidRDefault="005B38DC">
      <w:pPr>
        <w:spacing w:line="360" w:lineRule="auto"/>
        <w:jc w:val="both"/>
        <w:rPr>
          <w:rFonts w:ascii="Palatino Linotype" w:eastAsia="Palatino Linotype" w:hAnsi="Palatino Linotype" w:cs="Palatino Linotype"/>
        </w:rPr>
      </w:pPr>
    </w:p>
    <w:p w14:paraId="08E25D72" w14:textId="77777777" w:rsidR="005B38DC" w:rsidRPr="0099199B" w:rsidRDefault="005B38DC">
      <w:pPr>
        <w:spacing w:line="360" w:lineRule="auto"/>
        <w:jc w:val="both"/>
        <w:rPr>
          <w:rFonts w:ascii="Palatino Linotype" w:eastAsia="Palatino Linotype" w:hAnsi="Palatino Linotype" w:cs="Palatino Linotype"/>
        </w:rPr>
      </w:pPr>
    </w:p>
    <w:p w14:paraId="6F279D5A" w14:textId="77777777" w:rsidR="005B38DC" w:rsidRPr="0099199B" w:rsidRDefault="005B38DC">
      <w:pPr>
        <w:spacing w:line="360" w:lineRule="auto"/>
        <w:jc w:val="both"/>
        <w:rPr>
          <w:rFonts w:ascii="Palatino Linotype" w:eastAsia="Palatino Linotype" w:hAnsi="Palatino Linotype" w:cs="Palatino Linotype"/>
        </w:rPr>
      </w:pPr>
    </w:p>
    <w:p w14:paraId="5DCC75B6" w14:textId="77777777" w:rsidR="005B38DC" w:rsidRPr="0099199B" w:rsidRDefault="005B38DC">
      <w:pPr>
        <w:spacing w:line="360" w:lineRule="auto"/>
        <w:jc w:val="both"/>
        <w:rPr>
          <w:rFonts w:ascii="Palatino Linotype" w:eastAsia="Palatino Linotype" w:hAnsi="Palatino Linotype" w:cs="Palatino Linotype"/>
        </w:rPr>
      </w:pPr>
    </w:p>
    <w:p w14:paraId="07CCB63D" w14:textId="77777777" w:rsidR="005B38DC" w:rsidRPr="0099199B" w:rsidRDefault="005B38DC">
      <w:pPr>
        <w:spacing w:line="360" w:lineRule="auto"/>
        <w:jc w:val="both"/>
        <w:rPr>
          <w:rFonts w:ascii="Palatino Linotype" w:eastAsia="Palatino Linotype" w:hAnsi="Palatino Linotype" w:cs="Palatino Linotype"/>
        </w:rPr>
      </w:pPr>
    </w:p>
    <w:p w14:paraId="537803F2" w14:textId="77777777" w:rsidR="005B38DC" w:rsidRPr="0099199B" w:rsidRDefault="005B38DC">
      <w:pPr>
        <w:spacing w:line="360" w:lineRule="auto"/>
        <w:jc w:val="both"/>
        <w:rPr>
          <w:rFonts w:ascii="Palatino Linotype" w:eastAsia="Palatino Linotype" w:hAnsi="Palatino Linotype" w:cs="Palatino Linotype"/>
        </w:rPr>
      </w:pPr>
    </w:p>
    <w:p w14:paraId="3E3C4730" w14:textId="77777777" w:rsidR="005B38DC" w:rsidRPr="0099199B" w:rsidRDefault="005B38DC">
      <w:pPr>
        <w:spacing w:line="360" w:lineRule="auto"/>
        <w:jc w:val="both"/>
        <w:rPr>
          <w:rFonts w:ascii="Palatino Linotype" w:eastAsia="Palatino Linotype" w:hAnsi="Palatino Linotype" w:cs="Palatino Linotype"/>
        </w:rPr>
      </w:pPr>
    </w:p>
    <w:p w14:paraId="2983C1F9" w14:textId="77777777" w:rsidR="005B38DC" w:rsidRPr="0099199B" w:rsidRDefault="005B38DC">
      <w:pPr>
        <w:spacing w:line="360" w:lineRule="auto"/>
        <w:jc w:val="both"/>
        <w:rPr>
          <w:rFonts w:ascii="Palatino Linotype" w:eastAsia="Palatino Linotype" w:hAnsi="Palatino Linotype" w:cs="Palatino Linotype"/>
        </w:rPr>
      </w:pPr>
    </w:p>
    <w:p w14:paraId="3EB53683" w14:textId="77777777" w:rsidR="005B38DC" w:rsidRPr="0099199B" w:rsidRDefault="005B38DC">
      <w:pPr>
        <w:spacing w:line="360" w:lineRule="auto"/>
        <w:jc w:val="both"/>
        <w:rPr>
          <w:rFonts w:ascii="Palatino Linotype" w:eastAsia="Palatino Linotype" w:hAnsi="Palatino Linotype" w:cs="Palatino Linotype"/>
        </w:rPr>
      </w:pPr>
    </w:p>
    <w:sectPr w:rsidR="005B38DC" w:rsidRPr="0099199B">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BFE48" w14:textId="77777777" w:rsidR="00335AC4" w:rsidRDefault="00335AC4">
      <w:r>
        <w:separator/>
      </w:r>
    </w:p>
  </w:endnote>
  <w:endnote w:type="continuationSeparator" w:id="0">
    <w:p w14:paraId="602D32FF" w14:textId="77777777" w:rsidR="00335AC4" w:rsidRDefault="0033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F2DAA" w14:textId="77777777" w:rsidR="005B38DC" w:rsidRDefault="008A07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84CE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84CEE">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6817B5A9" w14:textId="77777777" w:rsidR="005B38DC" w:rsidRDefault="005B38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B370F" w14:textId="77777777" w:rsidR="005B38DC" w:rsidRDefault="008A07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7045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70454">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17EC33B0" w14:textId="77777777" w:rsidR="005B38DC" w:rsidRDefault="005B38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066F3" w14:textId="77777777" w:rsidR="00335AC4" w:rsidRDefault="00335AC4">
      <w:r>
        <w:separator/>
      </w:r>
    </w:p>
  </w:footnote>
  <w:footnote w:type="continuationSeparator" w:id="0">
    <w:p w14:paraId="7B836117" w14:textId="77777777" w:rsidR="00335AC4" w:rsidRDefault="00335AC4">
      <w:r>
        <w:continuationSeparator/>
      </w:r>
    </w:p>
  </w:footnote>
  <w:footnote w:id="1">
    <w:p w14:paraId="0785048A" w14:textId="77777777" w:rsidR="005B38DC" w:rsidRDefault="008A0780">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50BCB7F" w14:textId="77777777" w:rsidR="005B38DC" w:rsidRDefault="008A078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08A84CF" w14:textId="77777777" w:rsidR="005B38DC" w:rsidRDefault="008A07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D15991E" w14:textId="77777777" w:rsidR="005B38DC" w:rsidRDefault="008A078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209FFC47" w14:textId="77777777" w:rsidR="005B38DC" w:rsidRDefault="008A078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349DEFB5" w14:textId="77777777" w:rsidR="005B38DC" w:rsidRDefault="008A07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4CBF" w14:textId="77777777" w:rsidR="005B38DC" w:rsidRDefault="008A0780">
    <w:pPr>
      <w:rPr>
        <w:rFonts w:ascii="Cambria" w:eastAsia="Cambria" w:hAnsi="Cambria" w:cs="Cambria"/>
        <w:color w:val="000000"/>
      </w:rPr>
    </w:pPr>
    <w:r>
      <w:rPr>
        <w:noProof/>
      </w:rPr>
      <w:drawing>
        <wp:anchor distT="0" distB="0" distL="0" distR="0" simplePos="0" relativeHeight="251658240" behindDoc="1" locked="0" layoutInCell="1" hidden="0" allowOverlap="1" wp14:anchorId="5488B601" wp14:editId="1BBB24CC">
          <wp:simplePos x="0" y="0"/>
          <wp:positionH relativeFrom="column">
            <wp:posOffset>-1080121</wp:posOffset>
          </wp:positionH>
          <wp:positionV relativeFrom="paragraph">
            <wp:posOffset>-488299</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5B38DC" w14:paraId="5433DD31" w14:textId="77777777">
      <w:tc>
        <w:tcPr>
          <w:tcW w:w="2489" w:type="dxa"/>
          <w:shd w:val="clear" w:color="auto" w:fill="auto"/>
        </w:tcPr>
        <w:p w14:paraId="7350155F" w14:textId="77777777" w:rsidR="005B38DC" w:rsidRDefault="008A0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250E37B" w14:textId="77777777" w:rsidR="005B38DC" w:rsidRDefault="008A07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13379/INFOEM/IP/RR/2022</w:t>
          </w:r>
        </w:p>
      </w:tc>
    </w:tr>
    <w:tr w:rsidR="005B38DC" w14:paraId="264EB984" w14:textId="77777777">
      <w:trPr>
        <w:trHeight w:val="228"/>
      </w:trPr>
      <w:tc>
        <w:tcPr>
          <w:tcW w:w="2489" w:type="dxa"/>
          <w:shd w:val="clear" w:color="auto" w:fill="auto"/>
          <w:vAlign w:val="center"/>
        </w:tcPr>
        <w:p w14:paraId="64B99623" w14:textId="77777777" w:rsidR="005B38DC" w:rsidRDefault="008A0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EC1A7CA" w14:textId="77777777" w:rsidR="005B38DC" w:rsidRDefault="008A078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5B38DC" w14:paraId="1D34D980" w14:textId="77777777">
      <w:tc>
        <w:tcPr>
          <w:tcW w:w="2489" w:type="dxa"/>
          <w:shd w:val="clear" w:color="auto" w:fill="auto"/>
          <w:vAlign w:val="center"/>
        </w:tcPr>
        <w:p w14:paraId="352FBB38" w14:textId="77777777" w:rsidR="005B38DC" w:rsidRDefault="008A078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32E2B04" w14:textId="77777777" w:rsidR="005B38DC" w:rsidRDefault="008A07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88BAF4" w14:textId="77777777" w:rsidR="005B38DC" w:rsidRDefault="008A078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712C5" w14:textId="77777777" w:rsidR="005B38DC" w:rsidRDefault="008A078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7F772E" wp14:editId="360C0E15">
          <wp:simplePos x="0" y="0"/>
          <wp:positionH relativeFrom="column">
            <wp:posOffset>-1080127</wp:posOffset>
          </wp:positionH>
          <wp:positionV relativeFrom="paragraph">
            <wp:posOffset>-262870</wp:posOffset>
          </wp:positionV>
          <wp:extent cx="7809865" cy="1016571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670" w:type="dxa"/>
      <w:tblInd w:w="3261" w:type="dxa"/>
      <w:tblLayout w:type="fixed"/>
      <w:tblLook w:val="0400" w:firstRow="0" w:lastRow="0" w:firstColumn="0" w:lastColumn="0" w:noHBand="0" w:noVBand="1"/>
    </w:tblPr>
    <w:tblGrid>
      <w:gridCol w:w="2551"/>
      <w:gridCol w:w="3119"/>
    </w:tblGrid>
    <w:tr w:rsidR="005B38DC" w14:paraId="5BEA6DFB" w14:textId="77777777">
      <w:tc>
        <w:tcPr>
          <w:tcW w:w="2551" w:type="dxa"/>
          <w:shd w:val="clear" w:color="auto" w:fill="auto"/>
          <w:vAlign w:val="center"/>
        </w:tcPr>
        <w:p w14:paraId="5AA80B46" w14:textId="77777777" w:rsidR="005B38DC" w:rsidRDefault="008A0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BC55212" w14:textId="77777777" w:rsidR="005B38DC" w:rsidRDefault="008A078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13379/INFOEM/IP/RR/2022</w:t>
          </w:r>
        </w:p>
      </w:tc>
    </w:tr>
    <w:tr w:rsidR="005B38DC" w14:paraId="5EA33725" w14:textId="77777777">
      <w:trPr>
        <w:trHeight w:val="130"/>
      </w:trPr>
      <w:tc>
        <w:tcPr>
          <w:tcW w:w="2551" w:type="dxa"/>
          <w:shd w:val="clear" w:color="auto" w:fill="auto"/>
          <w:vAlign w:val="center"/>
        </w:tcPr>
        <w:p w14:paraId="4B8A1052" w14:textId="77777777" w:rsidR="005B38DC" w:rsidRDefault="008A0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A10756" w14:textId="11C6EF5B" w:rsidR="005B38DC" w:rsidRDefault="00B70454" w:rsidP="00B7045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w:t>
          </w:r>
        </w:p>
      </w:tc>
    </w:tr>
    <w:tr w:rsidR="005B38DC" w14:paraId="3B9E3E30" w14:textId="77777777">
      <w:trPr>
        <w:trHeight w:val="228"/>
      </w:trPr>
      <w:tc>
        <w:tcPr>
          <w:tcW w:w="2551" w:type="dxa"/>
          <w:shd w:val="clear" w:color="auto" w:fill="auto"/>
          <w:vAlign w:val="center"/>
        </w:tcPr>
        <w:p w14:paraId="36877C87" w14:textId="77777777" w:rsidR="005B38DC" w:rsidRDefault="008A0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6C12B13" w14:textId="77777777" w:rsidR="005B38DC" w:rsidRDefault="008A078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5B38DC" w14:paraId="1AED7F64" w14:textId="77777777">
      <w:tc>
        <w:tcPr>
          <w:tcW w:w="2551" w:type="dxa"/>
          <w:shd w:val="clear" w:color="auto" w:fill="auto"/>
          <w:vAlign w:val="center"/>
        </w:tcPr>
        <w:p w14:paraId="40C47973" w14:textId="77777777" w:rsidR="005B38DC" w:rsidRDefault="008A0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C740B97" w14:textId="77777777" w:rsidR="005B38DC" w:rsidRDefault="008A078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3CE982" w14:textId="77777777" w:rsidR="005B38DC" w:rsidRDefault="005B38DC">
    <w:pPr>
      <w:pBdr>
        <w:top w:val="nil"/>
        <w:left w:val="nil"/>
        <w:bottom w:val="nil"/>
        <w:right w:val="nil"/>
        <w:between w:val="nil"/>
      </w:pBdr>
      <w:tabs>
        <w:tab w:val="center" w:pos="4252"/>
        <w:tab w:val="right" w:pos="8504"/>
      </w:tabs>
      <w:rPr>
        <w:rFonts w:ascii="Cambria" w:eastAsia="Cambria" w:hAnsi="Cambria" w:cs="Cambria"/>
        <w:color w:val="000000"/>
      </w:rPr>
    </w:pPr>
  </w:p>
  <w:p w14:paraId="4FD6F352" w14:textId="77777777" w:rsidR="005B38DC" w:rsidRDefault="005B38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4D43CD1"/>
    <w:multiLevelType w:val="multilevel"/>
    <w:tmpl w:val="B74A1264"/>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F081795"/>
    <w:multiLevelType w:val="multilevel"/>
    <w:tmpl w:val="C74057C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DC"/>
    <w:rsid w:val="000B5898"/>
    <w:rsid w:val="0010578B"/>
    <w:rsid w:val="00105939"/>
    <w:rsid w:val="001077DE"/>
    <w:rsid w:val="00151B1E"/>
    <w:rsid w:val="00221F24"/>
    <w:rsid w:val="00251AB5"/>
    <w:rsid w:val="002623EE"/>
    <w:rsid w:val="002E032B"/>
    <w:rsid w:val="00322E87"/>
    <w:rsid w:val="00335AC4"/>
    <w:rsid w:val="00390762"/>
    <w:rsid w:val="003B0A17"/>
    <w:rsid w:val="003B4464"/>
    <w:rsid w:val="003E54A7"/>
    <w:rsid w:val="003F2F3D"/>
    <w:rsid w:val="00407E36"/>
    <w:rsid w:val="00467C4A"/>
    <w:rsid w:val="0048598F"/>
    <w:rsid w:val="00485B0E"/>
    <w:rsid w:val="00485EDC"/>
    <w:rsid w:val="00584CEE"/>
    <w:rsid w:val="005B38DC"/>
    <w:rsid w:val="005E21C0"/>
    <w:rsid w:val="006560CC"/>
    <w:rsid w:val="00684E01"/>
    <w:rsid w:val="00702352"/>
    <w:rsid w:val="00775895"/>
    <w:rsid w:val="00795F05"/>
    <w:rsid w:val="007B7AB5"/>
    <w:rsid w:val="007D30F1"/>
    <w:rsid w:val="007E17A5"/>
    <w:rsid w:val="00822D8D"/>
    <w:rsid w:val="00834B2F"/>
    <w:rsid w:val="00850CF6"/>
    <w:rsid w:val="008658B3"/>
    <w:rsid w:val="008A0780"/>
    <w:rsid w:val="008A3C29"/>
    <w:rsid w:val="008C504A"/>
    <w:rsid w:val="009310DE"/>
    <w:rsid w:val="0093587B"/>
    <w:rsid w:val="00957BE8"/>
    <w:rsid w:val="009775DC"/>
    <w:rsid w:val="00977776"/>
    <w:rsid w:val="0099199B"/>
    <w:rsid w:val="009C4BD7"/>
    <w:rsid w:val="00A0738F"/>
    <w:rsid w:val="00A22303"/>
    <w:rsid w:val="00A431FC"/>
    <w:rsid w:val="00AF7557"/>
    <w:rsid w:val="00B11F7D"/>
    <w:rsid w:val="00B70454"/>
    <w:rsid w:val="00B750DE"/>
    <w:rsid w:val="00BA05A1"/>
    <w:rsid w:val="00BB5BF5"/>
    <w:rsid w:val="00C01076"/>
    <w:rsid w:val="00C606F4"/>
    <w:rsid w:val="00C80803"/>
    <w:rsid w:val="00CA7822"/>
    <w:rsid w:val="00CC5B98"/>
    <w:rsid w:val="00DA120F"/>
    <w:rsid w:val="00DD1EAE"/>
    <w:rsid w:val="00E531F9"/>
    <w:rsid w:val="00E96EBB"/>
    <w:rsid w:val="00F24624"/>
    <w:rsid w:val="00F34A4D"/>
    <w:rsid w:val="00F67205"/>
    <w:rsid w:val="00FF7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59B"/>
  <w15:docId w15:val="{D9E24FD2-5775-4899-9B63-408C56B3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TOKTb1zJ3aoviY2l7nIMt4jF5Q==">AMUW2mXF003aRX3PcIXrcJAmH9S1iV8UFuMJ+qYY9OWXmMrcL6TNqAE/ze6E3LLewgvoSCbZkuUlOUEYJ+4tMYBvkhev4cM2e8mJuKPGvIXlV/UEHsvAGboP4DlZ6UC7A/hXzTr2pFmnsqE6pR1351ORJwg5cw4iZ6I/f6ewTVVTMGrWBUvPJyqumUdaupIz6G9r6FO735UvkmagtgQ2+992PP5+8pnrEDBm3IMbcYdFpfUQeHssvBfCu1zEK4m300DFLBlwECHCxbKs+/qnmUhakTfPcSefabhnyOn2z+3JGf1fWF+COQdjVHa2ayg8wc6oXqkopuk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9FD81D-630A-4C96-B178-27F5B6B7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9497</Words>
  <Characters>52236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2023-01-27T16:44:00Z</cp:lastPrinted>
  <dcterms:created xsi:type="dcterms:W3CDTF">2023-02-01T17:40:00Z</dcterms:created>
  <dcterms:modified xsi:type="dcterms:W3CDTF">2023-02-01T17:40:00Z</dcterms:modified>
</cp:coreProperties>
</file>