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F70B" w14:textId="77777777" w:rsidR="005A3EF5" w:rsidRPr="00667998" w:rsidRDefault="005A3EF5" w:rsidP="005A3EF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veintiséis de abril</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06E16878" w14:textId="77777777" w:rsidR="005A3EF5" w:rsidRPr="00667998" w:rsidRDefault="005A3EF5" w:rsidP="005A3EF5">
      <w:pPr>
        <w:shd w:val="clear" w:color="auto" w:fill="FFFFFF"/>
        <w:spacing w:after="0" w:line="360" w:lineRule="auto"/>
        <w:jc w:val="both"/>
        <w:rPr>
          <w:rFonts w:ascii="Palatino Linotype" w:eastAsia="Times New Roman" w:hAnsi="Palatino Linotype" w:cs="Arial"/>
          <w:color w:val="000000"/>
          <w:sz w:val="2"/>
          <w:szCs w:val="24"/>
          <w:lang w:eastAsia="es-MX"/>
        </w:rPr>
      </w:pPr>
    </w:p>
    <w:p w14:paraId="107186A8" w14:textId="77777777" w:rsidR="005A3EF5" w:rsidRPr="00667998" w:rsidRDefault="005A3EF5" w:rsidP="005A3EF5">
      <w:pPr>
        <w:tabs>
          <w:tab w:val="left" w:pos="1701"/>
        </w:tabs>
        <w:spacing w:after="0" w:line="360" w:lineRule="auto"/>
        <w:jc w:val="both"/>
        <w:rPr>
          <w:rFonts w:ascii="Palatino Linotype" w:hAnsi="Palatino Linotype" w:cs="Arial"/>
          <w:b/>
          <w:sz w:val="24"/>
        </w:rPr>
      </w:pPr>
    </w:p>
    <w:p w14:paraId="6E47A44F" w14:textId="1680DEB9" w:rsidR="005A3EF5" w:rsidRPr="00667998" w:rsidRDefault="005A3EF5" w:rsidP="005A3EF5">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sz w:val="24"/>
        </w:rPr>
        <w:t>01230</w:t>
      </w:r>
      <w:r w:rsidRPr="00667998">
        <w:rPr>
          <w:rFonts w:ascii="Palatino Linotype" w:hAnsi="Palatino Linotype" w:cs="Arial"/>
          <w:b/>
          <w:bCs/>
          <w:sz w:val="24"/>
          <w:lang w:eastAsia="es-MX"/>
        </w:rPr>
        <w:t>/</w:t>
      </w:r>
      <w:proofErr w:type="spellStart"/>
      <w:r w:rsidRPr="00667998">
        <w:rPr>
          <w:rFonts w:ascii="Palatino Linotype" w:hAnsi="Palatino Linotype" w:cs="Arial"/>
          <w:b/>
          <w:bCs/>
          <w:sz w:val="24"/>
          <w:lang w:eastAsia="es-MX"/>
        </w:rPr>
        <w:t>INFOEM</w:t>
      </w:r>
      <w:proofErr w:type="spellEnd"/>
      <w:r w:rsidRPr="00667998">
        <w:rPr>
          <w:rFonts w:ascii="Palatino Linotype" w:hAnsi="Palatino Linotype" w:cs="Arial"/>
          <w:b/>
          <w:bCs/>
          <w:sz w:val="24"/>
          <w:lang w:eastAsia="es-MX"/>
        </w:rPr>
        <w:t>/IP/</w:t>
      </w:r>
      <w:proofErr w:type="spellStart"/>
      <w:r w:rsidRPr="00667998">
        <w:rPr>
          <w:rFonts w:ascii="Palatino Linotype" w:hAnsi="Palatino Linotype" w:cs="Arial"/>
          <w:b/>
          <w:bCs/>
          <w:sz w:val="24"/>
          <w:lang w:eastAsia="es-MX"/>
        </w:rPr>
        <w:t>RR</w:t>
      </w:r>
      <w:proofErr w:type="spellEnd"/>
      <w:r w:rsidRPr="00667998">
        <w:rPr>
          <w:rFonts w:ascii="Palatino Linotype" w:hAnsi="Palatino Linotype" w:cs="Arial"/>
          <w:b/>
          <w:bCs/>
          <w:sz w:val="24"/>
          <w:lang w:eastAsia="es-MX"/>
        </w:rPr>
        <w:t>/20</w:t>
      </w:r>
      <w:r>
        <w:rPr>
          <w:rFonts w:ascii="Palatino Linotype" w:hAnsi="Palatino Linotype" w:cs="Arial"/>
          <w:b/>
          <w:bCs/>
          <w:sz w:val="24"/>
          <w:lang w:eastAsia="es-MX"/>
        </w:rPr>
        <w:t>23</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proofErr w:type="spellStart"/>
      <w:r w:rsidR="00F30CC2">
        <w:rPr>
          <w:rFonts w:ascii="Palatino Linotype" w:hAnsi="Palatino Linotype" w:cs="Arial"/>
          <w:b/>
          <w:bCs/>
          <w:sz w:val="24"/>
          <w:szCs w:val="24"/>
        </w:rPr>
        <w:t>XXXXXXXXXXXXXXXXXXXXXXX</w:t>
      </w:r>
      <w:proofErr w:type="spellEnd"/>
      <w:r w:rsidRPr="005A3EF5">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 Recurrente</w:t>
      </w:r>
      <w:r w:rsidRPr="00667998">
        <w:rPr>
          <w:rFonts w:ascii="Palatino Linotype" w:hAnsi="Palatino Linotype" w:cs="Arial"/>
          <w:sz w:val="24"/>
          <w:szCs w:val="24"/>
        </w:rPr>
        <w:t xml:space="preserve">, en contra de la respuesta del </w:t>
      </w:r>
      <w:r w:rsidRPr="00BE0F86">
        <w:rPr>
          <w:rFonts w:ascii="Palatino Linotype" w:hAnsi="Palatino Linotype" w:cs="Arial"/>
          <w:b/>
          <w:sz w:val="24"/>
          <w:szCs w:val="24"/>
        </w:rPr>
        <w:t xml:space="preserve">Ayuntamiento de </w:t>
      </w:r>
      <w:r>
        <w:rPr>
          <w:rFonts w:ascii="Palatino Linotype" w:hAnsi="Palatino Linotype" w:cs="Arial"/>
          <w:b/>
          <w:sz w:val="24"/>
          <w:szCs w:val="24"/>
        </w:rPr>
        <w:t>Tultepec</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D775D44" w14:textId="77777777" w:rsidR="005A3EF5" w:rsidRPr="004A1460" w:rsidRDefault="005A3EF5" w:rsidP="005A3EF5">
      <w:pPr>
        <w:tabs>
          <w:tab w:val="left" w:pos="1701"/>
        </w:tabs>
        <w:spacing w:after="0" w:line="360" w:lineRule="auto"/>
        <w:jc w:val="both"/>
        <w:rPr>
          <w:rFonts w:ascii="Palatino Linotype" w:hAnsi="Palatino Linotype" w:cs="Arial"/>
          <w:sz w:val="24"/>
        </w:rPr>
      </w:pPr>
    </w:p>
    <w:p w14:paraId="7741C933" w14:textId="77777777" w:rsidR="005A3EF5" w:rsidRPr="00667998" w:rsidRDefault="005A3EF5" w:rsidP="005A3EF5">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1D09F04" w14:textId="77777777" w:rsidR="005A3EF5" w:rsidRPr="00667998" w:rsidRDefault="005A3EF5" w:rsidP="005A3EF5">
      <w:pPr>
        <w:spacing w:after="0" w:line="360" w:lineRule="auto"/>
        <w:jc w:val="center"/>
        <w:rPr>
          <w:rFonts w:ascii="Palatino Linotype" w:hAnsi="Palatino Linotype"/>
          <w:b/>
          <w:sz w:val="24"/>
        </w:rPr>
      </w:pPr>
    </w:p>
    <w:p w14:paraId="2B712F1A" w14:textId="77777777" w:rsidR="005A3EF5" w:rsidRPr="00667998" w:rsidRDefault="005A3EF5" w:rsidP="005A3EF5">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028B956" w14:textId="77777777" w:rsidR="005A3EF5" w:rsidRDefault="005A3EF5" w:rsidP="005A3EF5">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ocho de febrero de dos mil veintitrés</w:t>
      </w:r>
      <w:r w:rsidRPr="00667998">
        <w:rPr>
          <w:rFonts w:ascii="Palatino Linotype" w:hAnsi="Palatino Linotype" w:cs="Arial"/>
          <w:sz w:val="24"/>
        </w:rPr>
        <w:t xml:space="preserve">, </w:t>
      </w:r>
      <w:r>
        <w:rPr>
          <w:rFonts w:ascii="Palatino Linotype" w:hAnsi="Palatino Linotype" w:cs="Arial"/>
          <w:sz w:val="24"/>
        </w:rPr>
        <w:t xml:space="preserve">el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proofErr w:type="spellStart"/>
      <w:r w:rsidRPr="00667998">
        <w:rPr>
          <w:rFonts w:ascii="Palatino Linotype" w:hAnsi="Palatino Linotype" w:cs="Arial"/>
          <w:b/>
          <w:sz w:val="24"/>
        </w:rPr>
        <w:t>SAIMEX</w:t>
      </w:r>
      <w:proofErr w:type="spellEnd"/>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Pr>
          <w:rFonts w:ascii="Palatino Linotype" w:hAnsi="Palatino Linotype" w:cs="Arial"/>
          <w:b/>
          <w:sz w:val="24"/>
        </w:rPr>
        <w:t>00891/TULTEPEC/IP/2023</w:t>
      </w:r>
      <w:r w:rsidRPr="00667998">
        <w:rPr>
          <w:rFonts w:ascii="Palatino Linotype" w:hAnsi="Palatino Linotype" w:cs="Arial"/>
          <w:sz w:val="24"/>
        </w:rPr>
        <w:t>, mediante la cual solicitó lo siguiente:</w:t>
      </w:r>
    </w:p>
    <w:p w14:paraId="255AD742" w14:textId="77777777" w:rsidR="005A3EF5" w:rsidRPr="00667998" w:rsidRDefault="005A3EF5" w:rsidP="005A3EF5">
      <w:pPr>
        <w:spacing w:after="0" w:line="360" w:lineRule="auto"/>
        <w:jc w:val="both"/>
        <w:rPr>
          <w:rFonts w:ascii="Palatino Linotype" w:hAnsi="Palatino Linotype" w:cs="Arial"/>
          <w:sz w:val="24"/>
        </w:rPr>
      </w:pPr>
    </w:p>
    <w:p w14:paraId="2900CF9A" w14:textId="77777777" w:rsidR="005A3EF5" w:rsidRDefault="005A3EF5" w:rsidP="005A3EF5">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Pr="005A3EF5">
        <w:rPr>
          <w:rFonts w:ascii="Palatino Linotype" w:hAnsi="Palatino Linotype" w:cs="Arial"/>
          <w:i/>
          <w:sz w:val="24"/>
        </w:rPr>
        <w:t xml:space="preserve">Reglamento completo en formato </w:t>
      </w:r>
      <w:proofErr w:type="spellStart"/>
      <w:r w:rsidRPr="005A3EF5">
        <w:rPr>
          <w:rFonts w:ascii="Palatino Linotype" w:hAnsi="Palatino Linotype" w:cs="Arial"/>
          <w:i/>
          <w:sz w:val="24"/>
        </w:rPr>
        <w:t>pdf</w:t>
      </w:r>
      <w:proofErr w:type="spellEnd"/>
      <w:r w:rsidRPr="005A3EF5">
        <w:rPr>
          <w:rFonts w:ascii="Palatino Linotype" w:hAnsi="Palatino Linotype" w:cs="Arial"/>
          <w:i/>
          <w:sz w:val="24"/>
        </w:rPr>
        <w:t xml:space="preserve">, del reglamento de imagen urbana del gobierno del ayuntamiento de </w:t>
      </w:r>
      <w:proofErr w:type="spellStart"/>
      <w:r w:rsidRPr="005A3EF5">
        <w:rPr>
          <w:rFonts w:ascii="Palatino Linotype" w:hAnsi="Palatino Linotype" w:cs="Arial"/>
          <w:i/>
          <w:sz w:val="24"/>
        </w:rPr>
        <w:t>tultepec</w:t>
      </w:r>
      <w:proofErr w:type="spellEnd"/>
      <w:r w:rsidRPr="005A3EF5">
        <w:rPr>
          <w:rFonts w:ascii="Palatino Linotype" w:hAnsi="Palatino Linotype" w:cs="Arial"/>
          <w:i/>
          <w:sz w:val="24"/>
        </w:rPr>
        <w:t>.</w:t>
      </w:r>
      <w:r w:rsidRPr="00667998">
        <w:rPr>
          <w:rFonts w:ascii="Palatino Linotype" w:hAnsi="Palatino Linotype" w:cs="Arial"/>
          <w:i/>
          <w:sz w:val="24"/>
        </w:rPr>
        <w:t>” (Sic).</w:t>
      </w:r>
    </w:p>
    <w:bookmarkEnd w:id="0"/>
    <w:p w14:paraId="1F290B82" w14:textId="77777777" w:rsidR="005A3EF5" w:rsidRDefault="005A3EF5" w:rsidP="005A3EF5">
      <w:pPr>
        <w:spacing w:after="0" w:line="360" w:lineRule="auto"/>
        <w:ind w:right="850"/>
        <w:jc w:val="both"/>
        <w:rPr>
          <w:rFonts w:ascii="Palatino Linotype" w:hAnsi="Palatino Linotype" w:cs="Arial"/>
          <w:b/>
          <w:sz w:val="2"/>
        </w:rPr>
      </w:pPr>
    </w:p>
    <w:p w14:paraId="04AB356D" w14:textId="77777777" w:rsidR="005A3EF5" w:rsidRDefault="005A3EF5" w:rsidP="005A3EF5">
      <w:pPr>
        <w:spacing w:after="0" w:line="360" w:lineRule="auto"/>
        <w:ind w:right="850"/>
        <w:jc w:val="both"/>
        <w:rPr>
          <w:rFonts w:ascii="Palatino Linotype" w:hAnsi="Palatino Linotype" w:cs="Arial"/>
          <w:b/>
          <w:sz w:val="2"/>
        </w:rPr>
      </w:pPr>
    </w:p>
    <w:p w14:paraId="372D36BE" w14:textId="77777777" w:rsidR="005A3EF5" w:rsidRDefault="005A3EF5" w:rsidP="005A3EF5">
      <w:pPr>
        <w:spacing w:after="0" w:line="360" w:lineRule="auto"/>
        <w:ind w:right="850"/>
        <w:jc w:val="both"/>
        <w:rPr>
          <w:rFonts w:ascii="Palatino Linotype" w:hAnsi="Palatino Linotype" w:cs="Arial"/>
          <w:b/>
          <w:sz w:val="2"/>
        </w:rPr>
      </w:pPr>
    </w:p>
    <w:p w14:paraId="5C99EDF0" w14:textId="77777777" w:rsidR="005A3EF5" w:rsidRDefault="005A3EF5" w:rsidP="005A3EF5">
      <w:pPr>
        <w:spacing w:after="0" w:line="360" w:lineRule="auto"/>
        <w:ind w:right="850"/>
        <w:jc w:val="both"/>
        <w:rPr>
          <w:rFonts w:ascii="Palatino Linotype" w:hAnsi="Palatino Linotype" w:cs="Arial"/>
          <w:b/>
          <w:sz w:val="2"/>
        </w:rPr>
      </w:pPr>
    </w:p>
    <w:p w14:paraId="184A0501" w14:textId="77777777" w:rsidR="005A3EF5" w:rsidRDefault="005A3EF5" w:rsidP="005A3EF5">
      <w:pPr>
        <w:spacing w:after="0" w:line="360" w:lineRule="auto"/>
        <w:ind w:right="850"/>
        <w:jc w:val="both"/>
        <w:rPr>
          <w:rFonts w:ascii="Palatino Linotype" w:hAnsi="Palatino Linotype" w:cs="Arial"/>
          <w:b/>
          <w:sz w:val="2"/>
        </w:rPr>
      </w:pPr>
    </w:p>
    <w:p w14:paraId="6AAEB1A8" w14:textId="77777777" w:rsidR="005A3EF5" w:rsidRDefault="005A3EF5" w:rsidP="005A3EF5">
      <w:pPr>
        <w:spacing w:after="0" w:line="360" w:lineRule="auto"/>
        <w:ind w:right="850"/>
        <w:jc w:val="both"/>
        <w:rPr>
          <w:rFonts w:ascii="Palatino Linotype" w:hAnsi="Palatino Linotype" w:cs="Arial"/>
          <w:b/>
          <w:sz w:val="2"/>
        </w:rPr>
      </w:pPr>
    </w:p>
    <w:p w14:paraId="4AE26002" w14:textId="77777777" w:rsidR="005A3EF5" w:rsidRPr="00667998" w:rsidRDefault="005A3EF5" w:rsidP="005A3EF5">
      <w:pPr>
        <w:spacing w:after="0" w:line="360" w:lineRule="auto"/>
        <w:ind w:right="850"/>
        <w:jc w:val="both"/>
        <w:rPr>
          <w:rFonts w:ascii="Palatino Linotype" w:hAnsi="Palatino Linotype" w:cs="Arial"/>
          <w:b/>
          <w:sz w:val="2"/>
        </w:rPr>
      </w:pPr>
    </w:p>
    <w:p w14:paraId="698A0EBB" w14:textId="77777777" w:rsidR="005A3EF5" w:rsidRDefault="005A3EF5" w:rsidP="005A3EF5">
      <w:pPr>
        <w:spacing w:after="0" w:line="360" w:lineRule="auto"/>
        <w:jc w:val="both"/>
        <w:rPr>
          <w:rFonts w:ascii="Palatino Linotype" w:hAnsi="Palatino Linotype" w:cs="Arial"/>
          <w:b/>
          <w:sz w:val="24"/>
        </w:rPr>
      </w:pPr>
    </w:p>
    <w:p w14:paraId="70640C40" w14:textId="77777777" w:rsidR="005A3EF5" w:rsidRDefault="005A3EF5" w:rsidP="005A3EF5">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proofErr w:type="spellStart"/>
      <w:r w:rsidRPr="00667998">
        <w:rPr>
          <w:rFonts w:ascii="Palatino Linotype" w:hAnsi="Palatino Linotype" w:cs="Arial"/>
          <w:b/>
          <w:sz w:val="24"/>
        </w:rPr>
        <w:t>SAIMEX</w:t>
      </w:r>
      <w:proofErr w:type="spellEnd"/>
      <w:r>
        <w:rPr>
          <w:rFonts w:ascii="Palatino Linotype" w:hAnsi="Palatino Linotype" w:cs="Arial"/>
          <w:b/>
          <w:sz w:val="24"/>
        </w:rPr>
        <w:t>)</w:t>
      </w:r>
      <w:r w:rsidRPr="00667998">
        <w:rPr>
          <w:rFonts w:ascii="Palatino Linotype" w:hAnsi="Palatino Linotype" w:cs="Arial"/>
          <w:b/>
          <w:sz w:val="24"/>
        </w:rPr>
        <w:t>.</w:t>
      </w:r>
    </w:p>
    <w:p w14:paraId="4936D7CE" w14:textId="77777777" w:rsidR="005A3EF5" w:rsidRDefault="005A3EF5" w:rsidP="005A3EF5">
      <w:pPr>
        <w:spacing w:after="0" w:line="360" w:lineRule="auto"/>
        <w:jc w:val="both"/>
        <w:rPr>
          <w:rFonts w:ascii="Palatino Linotype" w:hAnsi="Palatino Linotype" w:cs="Arial"/>
          <w:b/>
          <w:sz w:val="24"/>
        </w:rPr>
      </w:pPr>
    </w:p>
    <w:p w14:paraId="5801CAAF" w14:textId="77777777" w:rsidR="005A3EF5" w:rsidRDefault="005A3EF5" w:rsidP="005A3EF5">
      <w:pPr>
        <w:spacing w:after="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w:t>
      </w:r>
      <w:r>
        <w:rPr>
          <w:rFonts w:ascii="Palatino Linotype" w:hAnsi="Palatino Linotype" w:cs="Arial"/>
          <w:b/>
          <w:sz w:val="28"/>
          <w:szCs w:val="20"/>
        </w:rPr>
        <w:t xml:space="preserve">la </w:t>
      </w:r>
      <w:r w:rsidRPr="00165D6E">
        <w:rPr>
          <w:rFonts w:ascii="Palatino Linotype" w:hAnsi="Palatino Linotype" w:cs="Arial"/>
          <w:b/>
          <w:sz w:val="28"/>
          <w:szCs w:val="20"/>
        </w:rPr>
        <w:t xml:space="preserve">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57C9750A" w14:textId="77777777" w:rsidR="005A3EF5" w:rsidRDefault="005A3EF5" w:rsidP="005A3EF5">
      <w:pPr>
        <w:pStyle w:val="Sinespaciado"/>
        <w:spacing w:line="360" w:lineRule="auto"/>
        <w:jc w:val="both"/>
        <w:rPr>
          <w:rFonts w:ascii="Palatino Linotype" w:hAnsi="Palatino Linotype" w:cs="Arial"/>
        </w:rPr>
      </w:pPr>
      <w:r>
        <w:rPr>
          <w:rFonts w:ascii="Palatino Linotype" w:hAnsi="Palatino Linotype" w:cs="Arial"/>
        </w:rPr>
        <w:t xml:space="preserve">De las constancias del expediente electrónico </w:t>
      </w:r>
      <w:proofErr w:type="spellStart"/>
      <w:r>
        <w:rPr>
          <w:rFonts w:ascii="Palatino Linotype" w:hAnsi="Palatino Linotype" w:cs="Arial"/>
          <w:b/>
        </w:rPr>
        <w:t>SAIMEX</w:t>
      </w:r>
      <w:proofErr w:type="spellEnd"/>
      <w:r>
        <w:rPr>
          <w:rFonts w:ascii="Palatino Linotype" w:hAnsi="Palatino Linotype" w:cs="Arial"/>
          <w:b/>
        </w:rPr>
        <w:t xml:space="preserve">, </w:t>
      </w:r>
      <w:r>
        <w:rPr>
          <w:rFonts w:ascii="Palatino Linotype" w:hAnsi="Palatino Linotype" w:cs="Arial"/>
        </w:rPr>
        <w:t xml:space="preserve">se advierte que </w:t>
      </w:r>
      <w:r>
        <w:rPr>
          <w:rFonts w:ascii="Palatino Linotype" w:hAnsi="Palatino Linotype"/>
        </w:rPr>
        <w:t>en fecha tres de marzo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w:t>
      </w:r>
      <w:r w:rsidRPr="005B4CBC">
        <w:rPr>
          <w:rFonts w:ascii="Palatino Linotype" w:hAnsi="Palatino Linotype" w:cs="Arial"/>
        </w:rPr>
        <w:t xml:space="preserve">a través del </w:t>
      </w:r>
      <w:proofErr w:type="spellStart"/>
      <w:r w:rsidRPr="005B4CBC">
        <w:rPr>
          <w:rFonts w:ascii="Palatino Linotype" w:hAnsi="Palatino Linotype" w:cs="Arial"/>
        </w:rPr>
        <w:t>SAIMEX</w:t>
      </w:r>
      <w:proofErr w:type="spellEnd"/>
      <w:r>
        <w:rPr>
          <w:rFonts w:ascii="Palatino Linotype" w:hAnsi="Palatino Linotype" w:cs="Arial"/>
        </w:rPr>
        <w:t xml:space="preserve"> a la solicitud de información en los siguientes términos: </w:t>
      </w:r>
    </w:p>
    <w:p w14:paraId="669BD5D3" w14:textId="77777777" w:rsidR="005A3EF5" w:rsidRPr="00E818A5" w:rsidRDefault="005A3EF5" w:rsidP="005A3EF5">
      <w:pPr>
        <w:spacing w:after="0" w:line="360" w:lineRule="auto"/>
        <w:jc w:val="both"/>
        <w:rPr>
          <w:rFonts w:ascii="Palatino Linotype" w:hAnsi="Palatino Linotype" w:cs="Arial"/>
          <w:sz w:val="24"/>
        </w:rPr>
      </w:pPr>
    </w:p>
    <w:p w14:paraId="0366EDA7" w14:textId="77777777" w:rsidR="005A3EF5" w:rsidRPr="005A3EF5" w:rsidRDefault="005A3EF5" w:rsidP="005A3EF5">
      <w:pPr>
        <w:spacing w:after="0" w:line="240" w:lineRule="auto"/>
        <w:ind w:left="567" w:right="567"/>
        <w:jc w:val="both"/>
        <w:rPr>
          <w:rFonts w:ascii="Palatino Linotype" w:hAnsi="Palatino Linotype" w:cs="Arial"/>
          <w:i/>
        </w:rPr>
      </w:pPr>
      <w:r>
        <w:rPr>
          <w:rFonts w:ascii="Palatino Linotype" w:hAnsi="Palatino Linotype" w:cs="Arial"/>
          <w:i/>
        </w:rPr>
        <w:t>“</w:t>
      </w:r>
      <w:r w:rsidRPr="005A3EF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B7C5A9" w14:textId="77777777" w:rsidR="005A3EF5" w:rsidRDefault="005A3EF5" w:rsidP="005A3EF5">
      <w:pPr>
        <w:spacing w:after="0" w:line="240" w:lineRule="auto"/>
        <w:ind w:left="567" w:right="567"/>
        <w:jc w:val="both"/>
        <w:rPr>
          <w:rFonts w:ascii="Palatino Linotype" w:hAnsi="Palatino Linotype" w:cs="Arial"/>
          <w:i/>
        </w:rPr>
      </w:pPr>
      <w:r w:rsidRPr="005A3EF5">
        <w:rPr>
          <w:rFonts w:ascii="Palatino Linotype" w:hAnsi="Palatino Linotype" w:cs="Arial"/>
          <w:i/>
        </w:rPr>
        <w:t xml:space="preserve">En el ejercicio de mis funciones y atribuciones que me confieren, y con fundamento en lo dispuesto en el artículo 167 de la Ley de Transparencia y Acceso a la Información Pública del Estado de México y Municipios. SOLICITUD DE INFORMACIÓN PÚBLICA identificada con el Número de folio: 00891/TULTEPEC/IP/2023, ya que la información no ha llegado a la oficina de unidad de transparencia de H. Ayuntamiento de Tultepec; anexo archivo digital del acuse del oficio emitido a la oficina correspondiente. Sin otro particular quedo a sus órdenes. </w:t>
      </w:r>
      <w:proofErr w:type="spellStart"/>
      <w:r w:rsidRPr="005A3EF5">
        <w:rPr>
          <w:rFonts w:ascii="Palatino Linotype" w:hAnsi="Palatino Linotype" w:cs="Arial"/>
          <w:i/>
        </w:rPr>
        <w:t>ATTE</w:t>
      </w:r>
      <w:proofErr w:type="spellEnd"/>
      <w:r w:rsidRPr="005A3EF5">
        <w:rPr>
          <w:rFonts w:ascii="Palatino Linotype" w:hAnsi="Palatino Linotype" w:cs="Arial"/>
          <w:i/>
        </w:rPr>
        <w:t xml:space="preserve">: Luis Fernando Hurtado Aduna Titular de la Unida de Transparencia. </w:t>
      </w:r>
      <w:r w:rsidRPr="00667998">
        <w:rPr>
          <w:rFonts w:ascii="Palatino Linotype" w:hAnsi="Palatino Linotype" w:cs="Arial"/>
          <w:i/>
        </w:rPr>
        <w:t>“(Sic).</w:t>
      </w:r>
    </w:p>
    <w:p w14:paraId="0B269B65" w14:textId="77777777" w:rsidR="005A3EF5" w:rsidRDefault="005A3EF5" w:rsidP="005A3EF5">
      <w:pPr>
        <w:spacing w:after="0" w:line="240" w:lineRule="auto"/>
        <w:ind w:left="567" w:right="567"/>
        <w:jc w:val="both"/>
        <w:rPr>
          <w:rFonts w:ascii="Palatino Linotype" w:hAnsi="Palatino Linotype" w:cs="Arial"/>
          <w:i/>
        </w:rPr>
      </w:pPr>
    </w:p>
    <w:p w14:paraId="6324319A" w14:textId="77777777" w:rsidR="005A3EF5" w:rsidRPr="003405B4" w:rsidRDefault="005A3EF5" w:rsidP="005A3EF5">
      <w:pPr>
        <w:spacing w:after="0" w:line="360" w:lineRule="auto"/>
        <w:ind w:right="567"/>
        <w:jc w:val="both"/>
        <w:rPr>
          <w:rFonts w:ascii="Palatino Linotype" w:hAnsi="Palatino Linotype" w:cs="Arial"/>
          <w:sz w:val="24"/>
        </w:rPr>
      </w:pPr>
      <w:r>
        <w:rPr>
          <w:rFonts w:ascii="Palatino Linotype" w:hAnsi="Palatino Linotype" w:cs="Arial"/>
          <w:sz w:val="24"/>
        </w:rPr>
        <w:t xml:space="preserve">De forma complementaria el </w:t>
      </w:r>
      <w:r>
        <w:rPr>
          <w:rFonts w:ascii="Palatino Linotype" w:hAnsi="Palatino Linotype" w:cs="Arial"/>
          <w:b/>
          <w:sz w:val="24"/>
        </w:rPr>
        <w:t xml:space="preserve">Sujeto Obligado </w:t>
      </w:r>
      <w:r w:rsidR="00BF0B01">
        <w:rPr>
          <w:rFonts w:ascii="Palatino Linotype" w:hAnsi="Palatino Linotype" w:cs="Arial"/>
          <w:sz w:val="24"/>
        </w:rPr>
        <w:t>adjunto el archivo electrónico denominado</w:t>
      </w:r>
      <w:r>
        <w:rPr>
          <w:rFonts w:ascii="Palatino Linotype" w:hAnsi="Palatino Linotype" w:cs="Arial"/>
          <w:sz w:val="24"/>
        </w:rPr>
        <w:t xml:space="preserve"> </w:t>
      </w:r>
      <w:r w:rsidRPr="003405B4">
        <w:rPr>
          <w:rFonts w:ascii="Palatino Linotype" w:hAnsi="Palatino Linotype" w:cs="Arial"/>
          <w:b/>
          <w:sz w:val="24"/>
        </w:rPr>
        <w:t>“</w:t>
      </w:r>
      <w:r w:rsidR="00BF0B01" w:rsidRPr="00BF0B01">
        <w:rPr>
          <w:rFonts w:ascii="Palatino Linotype" w:hAnsi="Palatino Linotype" w:cs="Arial"/>
          <w:b/>
          <w:sz w:val="24"/>
        </w:rPr>
        <w:t>00891-TULTEPEC-IP-2023.pdf</w:t>
      </w:r>
      <w:r w:rsidRPr="003405B4">
        <w:rPr>
          <w:rFonts w:ascii="Palatino Linotype" w:hAnsi="Palatino Linotype" w:cs="Arial"/>
          <w:b/>
          <w:sz w:val="24"/>
        </w:rPr>
        <w:t>”</w:t>
      </w:r>
      <w:r w:rsidR="00BF0B01">
        <w:rPr>
          <w:rFonts w:ascii="Palatino Linotype" w:hAnsi="Palatino Linotype" w:cs="Arial"/>
          <w:sz w:val="24"/>
        </w:rPr>
        <w:t>, mismo</w:t>
      </w:r>
      <w:r>
        <w:rPr>
          <w:rFonts w:ascii="Palatino Linotype" w:hAnsi="Palatino Linotype" w:cs="Arial"/>
          <w:sz w:val="24"/>
        </w:rPr>
        <w:t xml:space="preserve"> que no se reproduce al ser del conocimiento de las partes, sin embargo, </w:t>
      </w:r>
      <w:r w:rsidR="008D03CD">
        <w:rPr>
          <w:rFonts w:ascii="Palatino Linotype" w:hAnsi="Palatino Linotype" w:cs="Arial"/>
          <w:sz w:val="24"/>
        </w:rPr>
        <w:t>será</w:t>
      </w:r>
      <w:r>
        <w:rPr>
          <w:rFonts w:ascii="Palatino Linotype" w:hAnsi="Palatino Linotype" w:cs="Arial"/>
          <w:sz w:val="24"/>
        </w:rPr>
        <w:t xml:space="preserve"> materia de estudio en el </w:t>
      </w:r>
      <w:r w:rsidRPr="003405B4">
        <w:rPr>
          <w:rFonts w:ascii="Palatino Linotype" w:hAnsi="Palatino Linotype" w:cs="Arial"/>
          <w:b/>
          <w:sz w:val="24"/>
        </w:rPr>
        <w:t>C</w:t>
      </w:r>
      <w:r w:rsidRPr="003405B4">
        <w:rPr>
          <w:rFonts w:ascii="Palatino Linotype" w:hAnsi="Palatino Linotype" w:cs="Arial"/>
          <w:b/>
        </w:rPr>
        <w:t>ONSIDERANDO</w:t>
      </w:r>
      <w:r>
        <w:rPr>
          <w:rFonts w:ascii="Palatino Linotype" w:hAnsi="Palatino Linotype" w:cs="Arial"/>
          <w:sz w:val="24"/>
        </w:rPr>
        <w:t xml:space="preserve"> respectivo. </w:t>
      </w:r>
    </w:p>
    <w:p w14:paraId="7E8FDED2" w14:textId="77777777" w:rsidR="005A3EF5" w:rsidRPr="003405B4" w:rsidRDefault="005A3EF5" w:rsidP="005A3EF5">
      <w:pPr>
        <w:spacing w:after="0" w:line="240" w:lineRule="auto"/>
        <w:ind w:right="567"/>
        <w:jc w:val="both"/>
        <w:rPr>
          <w:rFonts w:ascii="Palatino Linotype" w:hAnsi="Palatino Linotype" w:cs="Arial"/>
          <w:sz w:val="24"/>
        </w:rPr>
      </w:pPr>
    </w:p>
    <w:p w14:paraId="7064247C" w14:textId="77777777" w:rsidR="005A3EF5" w:rsidRPr="00667998" w:rsidRDefault="005A3EF5" w:rsidP="005A3EF5">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CD88F2C" w14:textId="77777777" w:rsidR="005A3EF5" w:rsidRDefault="005A3EF5" w:rsidP="005A3EF5">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BF0B01">
        <w:rPr>
          <w:rFonts w:ascii="Palatino Linotype" w:hAnsi="Palatino Linotype"/>
          <w:sz w:val="24"/>
        </w:rPr>
        <w:t>tres</w:t>
      </w:r>
      <w:r w:rsidRPr="003405B4">
        <w:rPr>
          <w:rFonts w:ascii="Palatino Linotype" w:hAnsi="Palatino Linotype"/>
          <w:sz w:val="24"/>
        </w:rPr>
        <w:t xml:space="preserve"> de marzo de dos mil veintitrés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sz w:val="24"/>
          <w:szCs w:val="24"/>
        </w:rPr>
        <w:t>01230</w:t>
      </w:r>
      <w:r w:rsidRPr="00667998">
        <w:rPr>
          <w:rFonts w:ascii="Palatino Linotype" w:hAnsi="Palatino Linotype" w:cs="Arial"/>
          <w:b/>
          <w:bCs/>
          <w:sz w:val="24"/>
          <w:szCs w:val="24"/>
          <w:lang w:eastAsia="es-MX"/>
        </w:rPr>
        <w:t>/</w:t>
      </w:r>
      <w:proofErr w:type="spellStart"/>
      <w:r w:rsidRPr="00667998">
        <w:rPr>
          <w:rFonts w:ascii="Palatino Linotype" w:hAnsi="Palatino Linotype" w:cs="Arial"/>
          <w:b/>
          <w:bCs/>
          <w:sz w:val="24"/>
          <w:szCs w:val="24"/>
          <w:lang w:eastAsia="es-MX"/>
        </w:rPr>
        <w:t>INFOEM</w:t>
      </w:r>
      <w:proofErr w:type="spellEnd"/>
      <w:r w:rsidRPr="00667998">
        <w:rPr>
          <w:rFonts w:ascii="Palatino Linotype" w:hAnsi="Palatino Linotype" w:cs="Arial"/>
          <w:b/>
          <w:bCs/>
          <w:sz w:val="24"/>
          <w:szCs w:val="24"/>
          <w:lang w:eastAsia="es-MX"/>
        </w:rPr>
        <w:t>/IP/</w:t>
      </w:r>
      <w:proofErr w:type="spellStart"/>
      <w:r w:rsidRPr="00667998">
        <w:rPr>
          <w:rFonts w:ascii="Palatino Linotype" w:hAnsi="Palatino Linotype" w:cs="Arial"/>
          <w:b/>
          <w:bCs/>
          <w:sz w:val="24"/>
          <w:szCs w:val="24"/>
          <w:lang w:eastAsia="es-MX"/>
        </w:rPr>
        <w:t>RR</w:t>
      </w:r>
      <w:proofErr w:type="spellEnd"/>
      <w:r w:rsidRPr="00667998">
        <w:rPr>
          <w:rFonts w:ascii="Palatino Linotype" w:hAnsi="Palatino Linotype" w:cs="Arial"/>
          <w:b/>
          <w:bCs/>
          <w:sz w:val="24"/>
          <w:szCs w:val="24"/>
          <w:lang w:eastAsia="es-MX"/>
        </w:rPr>
        <w:t>/20</w:t>
      </w:r>
      <w:r w:rsidR="00BF0B01">
        <w:rPr>
          <w:rFonts w:ascii="Palatino Linotype" w:hAnsi="Palatino Linotype" w:cs="Arial"/>
          <w:b/>
          <w:bCs/>
          <w:sz w:val="24"/>
          <w:szCs w:val="24"/>
          <w:lang w:eastAsia="es-MX"/>
        </w:rPr>
        <w:t>23</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AF97B01" w14:textId="77777777" w:rsidR="005A3EF5" w:rsidRDefault="005A3EF5" w:rsidP="005A3EF5">
      <w:pPr>
        <w:spacing w:after="0" w:line="360" w:lineRule="auto"/>
        <w:jc w:val="both"/>
        <w:rPr>
          <w:rFonts w:ascii="Palatino Linotype" w:hAnsi="Palatino Linotype" w:cs="Arial"/>
          <w:sz w:val="24"/>
        </w:rPr>
      </w:pPr>
    </w:p>
    <w:p w14:paraId="3FF09E0B" w14:textId="77777777" w:rsidR="005A3EF5" w:rsidRPr="00667998" w:rsidRDefault="005A3EF5" w:rsidP="005A3EF5">
      <w:pPr>
        <w:pStyle w:val="Prrafodelista"/>
        <w:numPr>
          <w:ilvl w:val="0"/>
          <w:numId w:val="1"/>
        </w:numPr>
        <w:jc w:val="both"/>
        <w:rPr>
          <w:rFonts w:ascii="Palatino Linotype" w:hAnsi="Palatino Linotype" w:cs="Arial"/>
          <w:b/>
        </w:rPr>
      </w:pPr>
      <w:r w:rsidRPr="00667998">
        <w:rPr>
          <w:rFonts w:ascii="Palatino Linotype" w:hAnsi="Palatino Linotype" w:cs="Arial"/>
          <w:b/>
        </w:rPr>
        <w:lastRenderedPageBreak/>
        <w:t>Acto Impugnado:</w:t>
      </w:r>
    </w:p>
    <w:p w14:paraId="0CEBED2E" w14:textId="77777777" w:rsidR="005A3EF5" w:rsidRDefault="005A3EF5" w:rsidP="005A3EF5">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00BF0B01" w:rsidRPr="00BF0B01">
        <w:rPr>
          <w:rFonts w:ascii="Palatino Linotype" w:hAnsi="Palatino Linotype" w:cs="Arial"/>
          <w:i/>
        </w:rPr>
        <w:t>Respuesta de la Unidad de Transparencia del Municipio de Tultepec</w:t>
      </w:r>
      <w:r w:rsidRPr="00667998">
        <w:rPr>
          <w:rFonts w:ascii="Palatino Linotype" w:hAnsi="Palatino Linotype" w:cs="Arial"/>
          <w:i/>
        </w:rPr>
        <w:t>” [Sic].</w:t>
      </w:r>
    </w:p>
    <w:p w14:paraId="51F6C7BD" w14:textId="77777777" w:rsidR="005A3EF5" w:rsidRDefault="005A3EF5" w:rsidP="005A3EF5">
      <w:pPr>
        <w:spacing w:after="0" w:line="240" w:lineRule="auto"/>
        <w:ind w:left="851" w:right="851"/>
        <w:jc w:val="both"/>
        <w:rPr>
          <w:rFonts w:ascii="Palatino Linotype" w:hAnsi="Palatino Linotype" w:cs="Arial"/>
          <w:i/>
          <w:sz w:val="24"/>
        </w:rPr>
      </w:pPr>
    </w:p>
    <w:p w14:paraId="03598930" w14:textId="77777777" w:rsidR="005A3EF5" w:rsidRPr="00FD749E" w:rsidRDefault="005A3EF5" w:rsidP="005A3EF5">
      <w:pPr>
        <w:spacing w:after="0" w:line="240" w:lineRule="auto"/>
        <w:ind w:left="851" w:right="851"/>
        <w:jc w:val="both"/>
        <w:rPr>
          <w:rFonts w:ascii="Palatino Linotype" w:hAnsi="Palatino Linotype" w:cs="Arial"/>
          <w:i/>
          <w:sz w:val="24"/>
        </w:rPr>
      </w:pPr>
    </w:p>
    <w:p w14:paraId="1CF09CA7" w14:textId="77777777" w:rsidR="005A3EF5" w:rsidRPr="00667998" w:rsidRDefault="005A3EF5" w:rsidP="005A3EF5">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5B67E92" w14:textId="77777777" w:rsidR="005A3EF5" w:rsidRPr="00667998" w:rsidRDefault="005A3EF5" w:rsidP="005A3EF5">
      <w:pPr>
        <w:ind w:left="709"/>
        <w:jc w:val="both"/>
        <w:rPr>
          <w:rFonts w:ascii="Palatino Linotype" w:hAnsi="Palatino Linotype" w:cs="Arial"/>
          <w:i/>
        </w:rPr>
      </w:pPr>
      <w:r w:rsidRPr="00667998">
        <w:rPr>
          <w:rFonts w:ascii="Palatino Linotype" w:hAnsi="Palatino Linotype" w:cs="Arial"/>
          <w:i/>
        </w:rPr>
        <w:t>“</w:t>
      </w:r>
      <w:r w:rsidR="00BF0B01" w:rsidRPr="00BF0B01">
        <w:rPr>
          <w:rFonts w:ascii="Palatino Linotype" w:hAnsi="Palatino Linotype" w:cs="Arial"/>
          <w:i/>
        </w:rPr>
        <w:t>No se anexa el reglamento o información que coincida con la solicitud elaborada, en atención que la unidad de transparencia solicitó el 10 de febrero la información requerida. por lo que es una clara omisión.</w:t>
      </w:r>
      <w:r w:rsidRPr="00667998">
        <w:rPr>
          <w:rFonts w:ascii="Palatino Linotype" w:hAnsi="Palatino Linotype" w:cs="Arial"/>
          <w:i/>
        </w:rPr>
        <w:t>” [Sic].</w:t>
      </w:r>
    </w:p>
    <w:p w14:paraId="552280F4" w14:textId="77777777" w:rsidR="005A3EF5" w:rsidRDefault="005A3EF5" w:rsidP="005A3EF5">
      <w:pPr>
        <w:pStyle w:val="Sinespaciado"/>
      </w:pPr>
    </w:p>
    <w:p w14:paraId="27B9E948" w14:textId="77777777" w:rsidR="005A3EF5" w:rsidRPr="00667998" w:rsidRDefault="005A3EF5" w:rsidP="005A3EF5">
      <w:pPr>
        <w:spacing w:after="0" w:line="360" w:lineRule="auto"/>
        <w:jc w:val="both"/>
        <w:rPr>
          <w:rFonts w:ascii="Palatino Linotype" w:hAnsi="Palatino Linotype" w:cs="Arial"/>
          <w:b/>
          <w:sz w:val="24"/>
          <w:szCs w:val="24"/>
        </w:rPr>
      </w:pPr>
      <w:proofErr w:type="spellStart"/>
      <w:r w:rsidRPr="003F592C">
        <w:rPr>
          <w:rFonts w:ascii="Palatino Linotype" w:hAnsi="Palatino Linotype" w:cs="Arial"/>
          <w:b/>
          <w:sz w:val="28"/>
        </w:rPr>
        <w:t>CUARO</w:t>
      </w:r>
      <w:proofErr w:type="spellEnd"/>
      <w:r w:rsidRPr="003F592C">
        <w:rPr>
          <w:rFonts w:ascii="Palatino Linotype" w:hAnsi="Palatino Linotype" w:cs="Arial"/>
          <w:b/>
          <w:sz w:val="24"/>
          <w:szCs w:val="24"/>
        </w:rPr>
        <w:t xml:space="preserve">. </w:t>
      </w:r>
      <w:r w:rsidRPr="003F592C">
        <w:rPr>
          <w:rFonts w:ascii="Palatino Linotype" w:hAnsi="Palatino Linotype" w:cs="Arial"/>
          <w:b/>
          <w:sz w:val="28"/>
          <w:szCs w:val="28"/>
        </w:rPr>
        <w:t>Del turno</w:t>
      </w:r>
      <w:r>
        <w:rPr>
          <w:rFonts w:ascii="Palatino Linotype" w:hAnsi="Palatino Linotype" w:cs="Arial"/>
          <w:b/>
          <w:sz w:val="28"/>
          <w:szCs w:val="28"/>
        </w:rPr>
        <w:t xml:space="preserve"> y admisión</w:t>
      </w:r>
      <w:r w:rsidRPr="00667998">
        <w:rPr>
          <w:rFonts w:ascii="Palatino Linotype" w:hAnsi="Palatino Linotype" w:cs="Arial"/>
          <w:b/>
          <w:sz w:val="28"/>
          <w:szCs w:val="28"/>
        </w:rPr>
        <w:t xml:space="preserve"> del recurso de revisión.</w:t>
      </w:r>
    </w:p>
    <w:p w14:paraId="2237446D" w14:textId="77777777" w:rsidR="005A3EF5" w:rsidRPr="00667998" w:rsidRDefault="005A3EF5" w:rsidP="005A3EF5">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393965">
        <w:rPr>
          <w:rFonts w:ascii="Palatino Linotype" w:hAnsi="Palatino Linotype" w:cs="Arial"/>
          <w:b/>
          <w:sz w:val="24"/>
          <w:szCs w:val="24"/>
        </w:rPr>
        <w:t>acuerdo de admisión</w:t>
      </w:r>
      <w:r w:rsidRPr="00667998">
        <w:rPr>
          <w:rFonts w:ascii="Palatino Linotype" w:hAnsi="Palatino Linotype" w:cs="Arial"/>
          <w:sz w:val="24"/>
          <w:szCs w:val="24"/>
        </w:rPr>
        <w:t xml:space="preserve"> en fecha </w:t>
      </w:r>
      <w:r w:rsidR="003F592C">
        <w:rPr>
          <w:rFonts w:ascii="Palatino Linotype" w:hAnsi="Palatino Linotype"/>
          <w:sz w:val="24"/>
        </w:rPr>
        <w:t>quince</w:t>
      </w:r>
      <w:r w:rsidRPr="003405B4">
        <w:rPr>
          <w:rFonts w:ascii="Palatino Linotype" w:hAnsi="Palatino Linotype"/>
          <w:sz w:val="24"/>
        </w:rPr>
        <w:t xml:space="preserve"> de marzo de dos mil veintitrés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D48D833" w14:textId="77777777" w:rsidR="005A3EF5" w:rsidRPr="00667998" w:rsidRDefault="005A3EF5" w:rsidP="005A3EF5">
      <w:pPr>
        <w:spacing w:after="0" w:line="360" w:lineRule="auto"/>
        <w:jc w:val="both"/>
        <w:rPr>
          <w:rFonts w:ascii="Palatino Linotype" w:hAnsi="Palatino Linotype" w:cs="Arial"/>
          <w:sz w:val="24"/>
          <w:szCs w:val="24"/>
        </w:rPr>
      </w:pPr>
    </w:p>
    <w:p w14:paraId="2E9AE4C2" w14:textId="77777777" w:rsidR="005A3EF5" w:rsidRPr="00667998" w:rsidRDefault="005A3EF5" w:rsidP="005A3EF5">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667998">
        <w:rPr>
          <w:rFonts w:ascii="Palatino Linotype" w:hAnsi="Palatino Linotype" w:cs="Arial"/>
          <w:b/>
          <w:sz w:val="28"/>
        </w:rPr>
        <w:t xml:space="preserve">. </w:t>
      </w:r>
      <w:r w:rsidRPr="00667998">
        <w:rPr>
          <w:rFonts w:ascii="Palatino Linotype" w:hAnsi="Palatino Linotype" w:cs="Arial"/>
          <w:b/>
          <w:sz w:val="28"/>
          <w:szCs w:val="28"/>
        </w:rPr>
        <w:t>De la etapa de instrucción.</w:t>
      </w:r>
    </w:p>
    <w:p w14:paraId="0746C437" w14:textId="77777777" w:rsidR="003F592C" w:rsidRPr="00DD3A8A" w:rsidRDefault="003F592C" w:rsidP="003F592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 xml:space="preserve">Una vez abierta la etapa de instrucción, se advierte que el </w:t>
      </w:r>
      <w:r w:rsidRPr="00662DB7">
        <w:rPr>
          <w:rFonts w:ascii="Palatino Linotype" w:hAnsi="Palatino Linotype" w:cs="Arial"/>
          <w:b/>
          <w:sz w:val="24"/>
          <w:szCs w:val="24"/>
        </w:rPr>
        <w:t>Sujeto Obligado</w:t>
      </w:r>
      <w:r w:rsidRPr="00DD3A8A">
        <w:rPr>
          <w:rFonts w:ascii="Palatino Linotype" w:hAnsi="Palatino Linotype" w:cs="Arial"/>
          <w:sz w:val="24"/>
          <w:szCs w:val="24"/>
        </w:rPr>
        <w:t xml:space="preserve"> fue omiso e</w:t>
      </w:r>
      <w:r>
        <w:rPr>
          <w:rFonts w:ascii="Palatino Linotype" w:hAnsi="Palatino Linotype" w:cs="Arial"/>
          <w:sz w:val="24"/>
          <w:szCs w:val="24"/>
        </w:rPr>
        <w:t xml:space="preserve">n rendir sus informes justificados. </w:t>
      </w:r>
      <w:r w:rsidRPr="00DD3A8A">
        <w:rPr>
          <w:rFonts w:ascii="Palatino Linotype" w:hAnsi="Palatino Linotype" w:cs="Arial"/>
          <w:sz w:val="24"/>
          <w:szCs w:val="24"/>
        </w:rPr>
        <w:t xml:space="preserve">De </w:t>
      </w:r>
      <w:r>
        <w:rPr>
          <w:rFonts w:ascii="Palatino Linotype" w:hAnsi="Palatino Linotype" w:cs="Arial"/>
          <w:sz w:val="24"/>
          <w:szCs w:val="24"/>
        </w:rPr>
        <w:t>igual manera, se advierte que el</w:t>
      </w:r>
      <w:r w:rsidRPr="00DD3A8A">
        <w:rPr>
          <w:rFonts w:ascii="Palatino Linotype" w:hAnsi="Palatino Linotype" w:cs="Arial"/>
          <w:sz w:val="24"/>
          <w:szCs w:val="24"/>
        </w:rPr>
        <w:t xml:space="preserve"> Recurrente</w:t>
      </w:r>
      <w:r w:rsidRPr="00DD3A8A">
        <w:rPr>
          <w:rFonts w:ascii="Palatino Linotype" w:hAnsi="Palatino Linotype" w:cs="Arial"/>
          <w:b/>
          <w:sz w:val="24"/>
          <w:szCs w:val="24"/>
        </w:rPr>
        <w:t>,</w:t>
      </w:r>
      <w:r w:rsidRPr="00DD3A8A">
        <w:rPr>
          <w:rFonts w:ascii="Palatino Linotype" w:hAnsi="Palatino Linotype" w:cs="Arial"/>
          <w:sz w:val="24"/>
          <w:szCs w:val="24"/>
        </w:rPr>
        <w:t xml:space="preserve"> omitió rendir dentro del término de Ley, las manifestaciones que a sus intereses conviniera.</w:t>
      </w:r>
    </w:p>
    <w:p w14:paraId="40E22E5F" w14:textId="77777777" w:rsidR="003F592C" w:rsidRPr="00DD3A8A" w:rsidRDefault="003F592C" w:rsidP="003F592C">
      <w:pPr>
        <w:spacing w:after="0" w:line="360" w:lineRule="auto"/>
        <w:rPr>
          <w:rFonts w:ascii="Palatino Linotype" w:hAnsi="Palatino Linotype" w:cs="Arial"/>
          <w:sz w:val="24"/>
          <w:szCs w:val="24"/>
        </w:rPr>
      </w:pPr>
    </w:p>
    <w:p w14:paraId="4019DBC9" w14:textId="77777777" w:rsidR="003F592C" w:rsidRPr="00DD3A8A" w:rsidRDefault="003F592C" w:rsidP="003F592C">
      <w:pPr>
        <w:spacing w:after="0" w:line="360" w:lineRule="auto"/>
        <w:jc w:val="both"/>
        <w:rPr>
          <w:rFonts w:ascii="Palatino Linotype" w:hAnsi="Palatino Linotype" w:cs="Arial"/>
          <w:sz w:val="24"/>
          <w:szCs w:val="24"/>
        </w:rPr>
      </w:pPr>
      <w:r w:rsidRPr="00DD3A8A">
        <w:rPr>
          <w:rFonts w:ascii="Palatino Linotype" w:hAnsi="Palatino Linotype" w:cs="Arial"/>
          <w:sz w:val="24"/>
          <w:szCs w:val="24"/>
        </w:rPr>
        <w:t>Así mismo, se aprecia que no se llevaron a cabo audiencias durante la sustanciación del recurso de revisión, ni se of</w:t>
      </w:r>
      <w:r>
        <w:rPr>
          <w:rFonts w:ascii="Palatino Linotype" w:hAnsi="Palatino Linotype" w:cs="Arial"/>
          <w:sz w:val="24"/>
          <w:szCs w:val="24"/>
        </w:rPr>
        <w:t>recieron pruebas por parte del</w:t>
      </w:r>
      <w:r w:rsidRPr="00DD3A8A">
        <w:rPr>
          <w:rFonts w:ascii="Palatino Linotype" w:hAnsi="Palatino Linotype" w:cs="Arial"/>
          <w:sz w:val="24"/>
          <w:szCs w:val="24"/>
        </w:rPr>
        <w:t xml:space="preserve"> </w:t>
      </w:r>
      <w:r w:rsidRPr="00DD3A8A">
        <w:rPr>
          <w:rFonts w:ascii="Palatino Linotype" w:hAnsi="Palatino Linotype" w:cs="Arial"/>
          <w:b/>
          <w:sz w:val="24"/>
          <w:szCs w:val="24"/>
        </w:rPr>
        <w:t>Recurrente</w:t>
      </w:r>
      <w:r w:rsidRPr="00DD3A8A">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r>
        <w:rPr>
          <w:rFonts w:ascii="Palatino Linotype" w:hAnsi="Palatino Linotype" w:cs="Arial"/>
          <w:sz w:val="24"/>
          <w:szCs w:val="24"/>
        </w:rPr>
        <w:t>.</w:t>
      </w:r>
    </w:p>
    <w:p w14:paraId="3B118FBA" w14:textId="77777777" w:rsidR="005A3EF5" w:rsidRDefault="005A3EF5" w:rsidP="005A3EF5">
      <w:pPr>
        <w:spacing w:after="0" w:line="360" w:lineRule="auto"/>
        <w:jc w:val="both"/>
        <w:rPr>
          <w:rFonts w:ascii="Palatino Linotype" w:hAnsi="Palatino Linotype" w:cs="Arial"/>
          <w:sz w:val="24"/>
          <w:szCs w:val="24"/>
        </w:rPr>
      </w:pPr>
    </w:p>
    <w:p w14:paraId="2BC3A704" w14:textId="77777777" w:rsidR="005A3EF5" w:rsidRPr="00C220D0" w:rsidRDefault="005A3EF5" w:rsidP="005A3EF5">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BEB1322" w14:textId="77777777" w:rsidR="005A3EF5" w:rsidRDefault="005A3EF5" w:rsidP="005A3EF5">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3F592C">
        <w:rPr>
          <w:rFonts w:ascii="Palatino Linotype" w:hAnsi="Palatino Linotype"/>
          <w:sz w:val="24"/>
        </w:rPr>
        <w:t>veintinueve</w:t>
      </w:r>
      <w:r w:rsidRPr="003405B4">
        <w:rPr>
          <w:rFonts w:ascii="Palatino Linotype" w:hAnsi="Palatino Linotype"/>
          <w:sz w:val="24"/>
        </w:rPr>
        <w:t xml:space="preserve"> de marzo de dos mil veintitrés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5449A830" w14:textId="77777777" w:rsidR="005A3EF5" w:rsidRDefault="005A3EF5" w:rsidP="005A3EF5">
      <w:pPr>
        <w:spacing w:after="0" w:line="360" w:lineRule="auto"/>
        <w:jc w:val="both"/>
        <w:rPr>
          <w:rFonts w:ascii="Palatino Linotype" w:hAnsi="Palatino Linotype" w:cs="Arial"/>
          <w:sz w:val="24"/>
          <w:szCs w:val="24"/>
        </w:rPr>
      </w:pPr>
    </w:p>
    <w:p w14:paraId="28C6130E" w14:textId="77777777" w:rsidR="005A3EF5" w:rsidRPr="00667998" w:rsidRDefault="005A3EF5" w:rsidP="005A3EF5">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51D5BCDA" w14:textId="77777777" w:rsidR="005A3EF5" w:rsidRPr="00C220D0" w:rsidRDefault="005A3EF5" w:rsidP="005A3EF5">
      <w:pPr>
        <w:pStyle w:val="Sinespaciado"/>
        <w:rPr>
          <w:rFonts w:ascii="Palatino Linotype" w:hAnsi="Palatino Linotype"/>
        </w:rPr>
      </w:pPr>
    </w:p>
    <w:p w14:paraId="0FBADCF4" w14:textId="77777777" w:rsidR="005A3EF5" w:rsidRPr="00667998" w:rsidRDefault="005A3EF5" w:rsidP="005A3EF5">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0EBB2362" w14:textId="77777777" w:rsidR="005A3EF5" w:rsidRPr="00667998" w:rsidRDefault="005A3EF5" w:rsidP="005A3EF5">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Pr="00C80E8F">
        <w:rPr>
          <w:rFonts w:ascii="Palatino Linotype" w:hAnsi="Palatino Linotype"/>
        </w:rPr>
        <w:t>6, 9 fracciones I y XXIII</w:t>
      </w:r>
      <w:r w:rsidRPr="00584F17">
        <w:rPr>
          <w:rFonts w:ascii="Palatino Linotype" w:hAnsi="Palatino Linotype"/>
        </w:rPr>
        <w:t>, y 11 del Reglamento Interior del Instituto de Transparencia, Acceso a la Información Pública y Protección de Datos Personales del Estado de México y Municipios.</w:t>
      </w:r>
    </w:p>
    <w:p w14:paraId="3C49168E" w14:textId="77777777" w:rsidR="005A3EF5" w:rsidRDefault="005A3EF5" w:rsidP="005A3EF5">
      <w:pPr>
        <w:pStyle w:val="Prrafodelista"/>
        <w:autoSpaceDE w:val="0"/>
        <w:autoSpaceDN w:val="0"/>
        <w:adjustRightInd w:val="0"/>
        <w:spacing w:line="360" w:lineRule="auto"/>
        <w:ind w:left="0"/>
        <w:jc w:val="both"/>
        <w:rPr>
          <w:rFonts w:ascii="Palatino Linotype" w:hAnsi="Palatino Linotype" w:cs="Arial"/>
          <w:b/>
          <w:sz w:val="28"/>
        </w:rPr>
      </w:pPr>
    </w:p>
    <w:p w14:paraId="5AF32904" w14:textId="77777777" w:rsidR="005A3EF5" w:rsidRPr="00667998" w:rsidRDefault="005A3EF5" w:rsidP="005A3EF5">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D7959B7" w14:textId="77777777" w:rsidR="005A3EF5" w:rsidRDefault="005A3EF5" w:rsidP="005A3EF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w:t>
      </w:r>
      <w:r>
        <w:rPr>
          <w:rFonts w:ascii="Palatino Linotype" w:hAnsi="Palatino Linotype" w:cs="Arial"/>
          <w:sz w:val="24"/>
          <w:szCs w:val="24"/>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373A475" w14:textId="77777777" w:rsidR="005A3EF5" w:rsidRDefault="005A3EF5" w:rsidP="005A3EF5">
      <w:pPr>
        <w:autoSpaceDE w:val="0"/>
        <w:autoSpaceDN w:val="0"/>
        <w:adjustRightInd w:val="0"/>
        <w:spacing w:after="0" w:line="360" w:lineRule="auto"/>
        <w:jc w:val="both"/>
        <w:rPr>
          <w:rFonts w:ascii="Palatino Linotype" w:hAnsi="Palatino Linotype" w:cs="Arial"/>
          <w:sz w:val="24"/>
          <w:szCs w:val="24"/>
        </w:rPr>
      </w:pPr>
    </w:p>
    <w:p w14:paraId="36791AAF" w14:textId="77777777" w:rsidR="005A3EF5" w:rsidRDefault="005A3EF5" w:rsidP="005A3EF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TERCERO. De las causas de improcedencia.</w:t>
      </w:r>
    </w:p>
    <w:p w14:paraId="5F0180EA" w14:textId="77777777" w:rsidR="005A3EF5" w:rsidRPr="00667998" w:rsidRDefault="005A3EF5" w:rsidP="005A3EF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7BB8CF0" w14:textId="77777777" w:rsidR="005A3EF5" w:rsidRDefault="005A3EF5" w:rsidP="005A3EF5">
      <w:pPr>
        <w:pStyle w:val="Prrafodelista"/>
        <w:autoSpaceDE w:val="0"/>
        <w:autoSpaceDN w:val="0"/>
        <w:adjustRightInd w:val="0"/>
        <w:spacing w:line="360" w:lineRule="auto"/>
        <w:ind w:left="0"/>
        <w:jc w:val="both"/>
        <w:rPr>
          <w:rFonts w:ascii="Palatino Linotype" w:hAnsi="Palatino Linotype" w:cs="Arial"/>
        </w:rPr>
      </w:pPr>
    </w:p>
    <w:p w14:paraId="511ABDA9" w14:textId="77777777" w:rsidR="005A3EF5" w:rsidRDefault="005A3EF5" w:rsidP="005A3EF5">
      <w:pPr>
        <w:pStyle w:val="Prrafodelista"/>
        <w:autoSpaceDE w:val="0"/>
        <w:autoSpaceDN w:val="0"/>
        <w:adjustRightInd w:val="0"/>
        <w:spacing w:line="360" w:lineRule="auto"/>
        <w:ind w:left="0"/>
        <w:jc w:val="both"/>
        <w:rPr>
          <w:rFonts w:ascii="Palatino Linotype" w:hAnsi="Palatino Linotype" w:cs="Arial"/>
        </w:rPr>
      </w:pPr>
    </w:p>
    <w:p w14:paraId="09EADA82" w14:textId="77777777" w:rsidR="005A3EF5" w:rsidRDefault="005A3EF5" w:rsidP="005A3EF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67998">
        <w:rPr>
          <w:rFonts w:ascii="Palatino Linotype" w:hAnsi="Palatino Linotype" w:cs="Arial"/>
        </w:rPr>
        <w:lastRenderedPageBreak/>
        <w:t>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11CD661A" w14:textId="77777777" w:rsidR="005A3EF5" w:rsidRDefault="005A3EF5" w:rsidP="005A3EF5">
      <w:pPr>
        <w:pStyle w:val="Prrafodelista"/>
        <w:autoSpaceDE w:val="0"/>
        <w:autoSpaceDN w:val="0"/>
        <w:adjustRightInd w:val="0"/>
        <w:spacing w:line="360" w:lineRule="auto"/>
        <w:ind w:left="0"/>
        <w:jc w:val="both"/>
        <w:rPr>
          <w:rFonts w:ascii="Palatino Linotype" w:hAnsi="Palatino Linotype" w:cs="Arial"/>
        </w:rPr>
      </w:pPr>
    </w:p>
    <w:p w14:paraId="0FD2A1C1" w14:textId="77777777" w:rsidR="005A3EF5" w:rsidRDefault="005A3EF5" w:rsidP="005A3EF5">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1E942655" w14:textId="77777777" w:rsidR="005A3EF5" w:rsidRDefault="005A3EF5" w:rsidP="005A3EF5">
      <w:pPr>
        <w:pStyle w:val="Prrafodelista"/>
        <w:autoSpaceDE w:val="0"/>
        <w:autoSpaceDN w:val="0"/>
        <w:adjustRightInd w:val="0"/>
        <w:spacing w:line="360" w:lineRule="auto"/>
        <w:ind w:left="0"/>
        <w:jc w:val="both"/>
        <w:rPr>
          <w:rFonts w:ascii="Palatino Linotype" w:hAnsi="Palatino Linotype" w:cs="Arial"/>
        </w:rPr>
      </w:pPr>
    </w:p>
    <w:p w14:paraId="348F4DB7" w14:textId="77777777" w:rsidR="005A3EF5" w:rsidRDefault="005A3EF5" w:rsidP="005A3EF5">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Pr="00667998">
        <w:rPr>
          <w:rFonts w:ascii="Palatino Linotype" w:hAnsi="Palatino Linotype" w:cs="Arial"/>
          <w:b/>
          <w:sz w:val="28"/>
        </w:rPr>
        <w:t>O. Estudio y resolución del asunto.</w:t>
      </w:r>
    </w:p>
    <w:p w14:paraId="78A54037" w14:textId="77777777" w:rsidR="005A3EF5" w:rsidRPr="00667998" w:rsidRDefault="005A3EF5" w:rsidP="005A3EF5">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w:t>
      </w:r>
      <w:r w:rsidRPr="00667998">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9D7CE8" w14:textId="77777777" w:rsidR="005A3EF5" w:rsidRDefault="005A3EF5" w:rsidP="005A3EF5">
      <w:pPr>
        <w:spacing w:after="0" w:line="360" w:lineRule="auto"/>
        <w:jc w:val="both"/>
        <w:rPr>
          <w:rFonts w:ascii="Palatino Linotype" w:hAnsi="Palatino Linotype"/>
          <w:sz w:val="24"/>
          <w:szCs w:val="24"/>
        </w:rPr>
      </w:pPr>
    </w:p>
    <w:p w14:paraId="12CDC519" w14:textId="77777777" w:rsidR="005A3EF5" w:rsidRDefault="005A3EF5" w:rsidP="005A3EF5">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r>
        <w:rPr>
          <w:rFonts w:ascii="Palatino Linotype" w:hAnsi="Palatino Linotype" w:cs="Arial"/>
          <w:sz w:val="24"/>
          <w:szCs w:val="24"/>
        </w:rPr>
        <w:t>el</w:t>
      </w:r>
      <w:r w:rsidRPr="00917451">
        <w:rPr>
          <w:rFonts w:ascii="Palatino Linotype" w:hAnsi="Palatino Linotype" w:cs="Arial"/>
          <w:sz w:val="24"/>
          <w:szCs w:val="24"/>
        </w:rPr>
        <w:t xml:space="preserve"> hoy</w:t>
      </w:r>
      <w:r>
        <w:rPr>
          <w:rFonts w:ascii="Palatino Linotype" w:hAnsi="Palatino Linotype" w:cs="Arial"/>
          <w:sz w:val="24"/>
          <w:szCs w:val="24"/>
        </w:rPr>
        <w:t xml:space="preserve"> Recurrente</w:t>
      </w:r>
      <w:r w:rsidRPr="00917451">
        <w:rPr>
          <w:rFonts w:ascii="Palatino Linotype" w:hAnsi="Palatino Linotype" w:cs="Arial"/>
          <w:b/>
          <w:sz w:val="24"/>
          <w:szCs w:val="24"/>
        </w:rPr>
        <w:t xml:space="preserve"> </w:t>
      </w:r>
      <w:r>
        <w:rPr>
          <w:rFonts w:ascii="Palatino Linotype" w:hAnsi="Palatino Linotype" w:cs="Arial"/>
          <w:sz w:val="24"/>
          <w:szCs w:val="24"/>
        </w:rPr>
        <w:t xml:space="preserve">solicitó al Ayuntamiento de </w:t>
      </w:r>
      <w:r w:rsidR="003F592C">
        <w:rPr>
          <w:rFonts w:ascii="Palatino Linotype" w:hAnsi="Palatino Linotype" w:cs="Arial"/>
          <w:sz w:val="24"/>
          <w:szCs w:val="24"/>
        </w:rPr>
        <w:t>Tultepec</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7B0F0A73" w14:textId="77777777" w:rsidR="005A3EF5" w:rsidRPr="00917451" w:rsidRDefault="005A3EF5" w:rsidP="005A3EF5">
      <w:pPr>
        <w:tabs>
          <w:tab w:val="left" w:pos="709"/>
        </w:tabs>
        <w:spacing w:after="0" w:line="360" w:lineRule="auto"/>
        <w:jc w:val="both"/>
        <w:rPr>
          <w:rFonts w:ascii="Palatino Linotype" w:hAnsi="Palatino Linotype" w:cs="Arial"/>
          <w:sz w:val="24"/>
          <w:szCs w:val="24"/>
        </w:rPr>
      </w:pPr>
    </w:p>
    <w:p w14:paraId="0B10CABA" w14:textId="77777777" w:rsidR="005A3EF5" w:rsidRPr="008764C1" w:rsidRDefault="003F592C" w:rsidP="003F592C">
      <w:pPr>
        <w:pStyle w:val="Sinespaciado"/>
        <w:numPr>
          <w:ilvl w:val="0"/>
          <w:numId w:val="6"/>
        </w:numPr>
        <w:spacing w:line="360" w:lineRule="auto"/>
        <w:jc w:val="both"/>
        <w:rPr>
          <w:rFonts w:ascii="Palatino Linotype" w:hAnsi="Palatino Linotype"/>
        </w:rPr>
      </w:pPr>
      <w:r>
        <w:rPr>
          <w:rFonts w:ascii="Palatino Linotype" w:hAnsi="Palatino Linotype"/>
        </w:rPr>
        <w:t xml:space="preserve">Reglamento de Imagen Urbana de Tultepec, en formato </w:t>
      </w:r>
      <w:proofErr w:type="spellStart"/>
      <w:r>
        <w:rPr>
          <w:rFonts w:ascii="Palatino Linotype" w:hAnsi="Palatino Linotype"/>
        </w:rPr>
        <w:t>pdf</w:t>
      </w:r>
      <w:proofErr w:type="spellEnd"/>
      <w:r>
        <w:rPr>
          <w:rFonts w:ascii="Palatino Linotype" w:hAnsi="Palatino Linotype"/>
        </w:rPr>
        <w:t>.</w:t>
      </w:r>
    </w:p>
    <w:p w14:paraId="1E3DF93F" w14:textId="77777777" w:rsidR="005A3EF5" w:rsidRDefault="005A3EF5" w:rsidP="005A3EF5">
      <w:pPr>
        <w:spacing w:after="0" w:line="360" w:lineRule="auto"/>
        <w:jc w:val="both"/>
        <w:rPr>
          <w:rFonts w:ascii="Palatino Linotype" w:eastAsia="Arial Unicode MS" w:hAnsi="Palatino Linotype" w:cs="Arial"/>
          <w:sz w:val="24"/>
          <w:szCs w:val="24"/>
        </w:rPr>
      </w:pPr>
    </w:p>
    <w:p w14:paraId="4A8F97CA" w14:textId="77777777" w:rsidR="005A3EF5" w:rsidRDefault="005A3EF5" w:rsidP="005A3EF5">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n atención a</w:t>
      </w:r>
      <w:r>
        <w:rPr>
          <w:rFonts w:ascii="Palatino Linotype" w:eastAsia="Arial Unicode MS" w:hAnsi="Palatino Linotype" w:cs="Arial"/>
          <w:sz w:val="24"/>
          <w:szCs w:val="24"/>
        </w:rPr>
        <w:t xml:space="preserve"> </w:t>
      </w:r>
      <w:r w:rsidRPr="00CF4795">
        <w:rPr>
          <w:rFonts w:ascii="Palatino Linotype" w:eastAsia="Arial Unicode MS" w:hAnsi="Palatino Linotype" w:cs="Arial"/>
          <w:sz w:val="24"/>
          <w:szCs w:val="24"/>
        </w:rPr>
        <w:t>l</w:t>
      </w:r>
      <w:r>
        <w:rPr>
          <w:rFonts w:ascii="Palatino Linotype" w:eastAsia="Arial Unicode MS" w:hAnsi="Palatino Linotype" w:cs="Arial"/>
          <w:sz w:val="24"/>
          <w:szCs w:val="24"/>
        </w:rPr>
        <w:t>os</w:t>
      </w:r>
      <w:r w:rsidRPr="00CF4795">
        <w:rPr>
          <w:rFonts w:ascii="Palatino Linotype" w:eastAsia="Arial Unicode MS" w:hAnsi="Palatino Linotype" w:cs="Arial"/>
          <w:sz w:val="24"/>
          <w:szCs w:val="24"/>
        </w:rPr>
        <w:t xml:space="preserve"> requerimiento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de información planteado</w:t>
      </w:r>
      <w:r>
        <w:rPr>
          <w:rFonts w:ascii="Palatino Linotype" w:eastAsia="Arial Unicode MS" w:hAnsi="Palatino Linotype" w:cs="Arial"/>
          <w:sz w:val="24"/>
          <w:szCs w:val="24"/>
        </w:rPr>
        <w:t>s</w:t>
      </w:r>
      <w:r w:rsidRPr="00CF4795">
        <w:rPr>
          <w:rFonts w:ascii="Palatino Linotype" w:eastAsia="Arial Unicode MS" w:hAnsi="Palatino Linotype" w:cs="Arial"/>
          <w:sz w:val="24"/>
          <w:szCs w:val="24"/>
        </w:rPr>
        <w:t xml:space="preserve">,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señaló como respuesta lo siguiente</w:t>
      </w:r>
      <w:r>
        <w:rPr>
          <w:rFonts w:ascii="Palatino Linotype" w:eastAsia="Arial Unicode MS" w:hAnsi="Palatino Linotype" w:cs="Arial"/>
          <w:sz w:val="24"/>
          <w:szCs w:val="24"/>
        </w:rPr>
        <w:t>:</w:t>
      </w:r>
    </w:p>
    <w:p w14:paraId="01BEF92D" w14:textId="77777777" w:rsidR="005A3EF5" w:rsidRDefault="005A3EF5" w:rsidP="003F592C">
      <w:pPr>
        <w:spacing w:after="0" w:line="240" w:lineRule="auto"/>
        <w:ind w:right="567"/>
        <w:rPr>
          <w:rFonts w:ascii="Palatino Linotype" w:hAnsi="Palatino Linotype" w:cs="Arial"/>
          <w:i/>
        </w:rPr>
      </w:pPr>
    </w:p>
    <w:p w14:paraId="1669F031" w14:textId="77777777" w:rsidR="003F592C" w:rsidRPr="003F592C" w:rsidRDefault="003F592C" w:rsidP="003F592C">
      <w:pPr>
        <w:spacing w:after="0" w:line="240" w:lineRule="auto"/>
        <w:ind w:left="567" w:right="567"/>
        <w:jc w:val="both"/>
        <w:rPr>
          <w:rFonts w:ascii="Palatino Linotype" w:hAnsi="Palatino Linotype" w:cs="Arial"/>
          <w:i/>
        </w:rPr>
      </w:pPr>
      <w:r>
        <w:rPr>
          <w:rFonts w:ascii="Palatino Linotype" w:hAnsi="Palatino Linotype" w:cs="Arial"/>
          <w:i/>
        </w:rPr>
        <w:t>“</w:t>
      </w:r>
      <w:r w:rsidRPr="003F592C">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304E28" w14:textId="77777777" w:rsidR="005A3EF5" w:rsidRDefault="003F592C" w:rsidP="003F592C">
      <w:pPr>
        <w:spacing w:after="0" w:line="240" w:lineRule="auto"/>
        <w:ind w:left="567" w:right="567"/>
        <w:jc w:val="both"/>
        <w:rPr>
          <w:rFonts w:ascii="Palatino Linotype" w:hAnsi="Palatino Linotype" w:cs="Arial"/>
          <w:i/>
        </w:rPr>
      </w:pPr>
      <w:r w:rsidRPr="003F592C">
        <w:rPr>
          <w:rFonts w:ascii="Palatino Linotype" w:hAnsi="Palatino Linotype" w:cs="Arial"/>
          <w:i/>
        </w:rPr>
        <w:t xml:space="preserve">En el ejercicio de mis funciones y atribuciones que me confieren, y con fundamento en lo dispuesto en el artículo 167 de la Ley de Transparencia y Acceso a la Información Pública del Estado de México y Municipios. SOLICITUD DE INFORMACIÓN PÚBLICA identificada con el Número de folio: 00891/TULTEPEC/IP/2023, </w:t>
      </w:r>
      <w:r w:rsidRPr="003F592C">
        <w:rPr>
          <w:rFonts w:ascii="Palatino Linotype" w:hAnsi="Palatino Linotype" w:cs="Arial"/>
          <w:b/>
          <w:i/>
          <w:u w:val="single"/>
        </w:rPr>
        <w:t>ya que la información no ha llegado a la oficina de unidad de transparencia de H. Ayuntamiento de Tultepec; anexo archivo digital del acuse del oficio emitido a la oficina correspondiente</w:t>
      </w:r>
      <w:r w:rsidRPr="003F592C">
        <w:rPr>
          <w:rFonts w:ascii="Palatino Linotype" w:hAnsi="Palatino Linotype" w:cs="Arial"/>
          <w:i/>
        </w:rPr>
        <w:t>. Sin otro partic</w:t>
      </w:r>
      <w:r>
        <w:rPr>
          <w:rFonts w:ascii="Palatino Linotype" w:hAnsi="Palatino Linotype" w:cs="Arial"/>
          <w:i/>
        </w:rPr>
        <w:t xml:space="preserve">ular quedo a sus </w:t>
      </w:r>
      <w:proofErr w:type="gramStart"/>
      <w:r>
        <w:rPr>
          <w:rFonts w:ascii="Palatino Linotype" w:hAnsi="Palatino Linotype" w:cs="Arial"/>
          <w:i/>
        </w:rPr>
        <w:t>órdenes.</w:t>
      </w:r>
      <w:r w:rsidR="005A3EF5" w:rsidRPr="00667998">
        <w:rPr>
          <w:rFonts w:ascii="Palatino Linotype" w:hAnsi="Palatino Linotype" w:cs="Arial"/>
          <w:i/>
        </w:rPr>
        <w:t>“</w:t>
      </w:r>
      <w:proofErr w:type="gramEnd"/>
      <w:r w:rsidR="005A3EF5" w:rsidRPr="00667998">
        <w:rPr>
          <w:rFonts w:ascii="Palatino Linotype" w:hAnsi="Palatino Linotype" w:cs="Arial"/>
          <w:i/>
        </w:rPr>
        <w:t>(Sic).</w:t>
      </w:r>
    </w:p>
    <w:p w14:paraId="4D335AE1" w14:textId="77777777" w:rsidR="005A3EF5" w:rsidRDefault="005A3EF5" w:rsidP="005A3EF5">
      <w:pPr>
        <w:spacing w:after="0" w:line="360" w:lineRule="auto"/>
        <w:ind w:right="141"/>
        <w:jc w:val="both"/>
        <w:rPr>
          <w:rFonts w:ascii="Palatino Linotype" w:hAnsi="Palatino Linotype" w:cs="Arial"/>
          <w:bCs/>
          <w:sz w:val="24"/>
          <w:szCs w:val="24"/>
        </w:rPr>
      </w:pPr>
    </w:p>
    <w:p w14:paraId="46323770" w14:textId="77777777" w:rsidR="005A3EF5" w:rsidRDefault="005A3EF5" w:rsidP="005A3EF5">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Adjuntando los archivos electrónicos denominados:</w:t>
      </w:r>
    </w:p>
    <w:p w14:paraId="0F85AB64" w14:textId="77777777" w:rsidR="005A3EF5" w:rsidRPr="00356753" w:rsidRDefault="00356753" w:rsidP="005A3EF5">
      <w:pPr>
        <w:pStyle w:val="Prrafodelista"/>
        <w:numPr>
          <w:ilvl w:val="0"/>
          <w:numId w:val="7"/>
        </w:numPr>
        <w:spacing w:line="360" w:lineRule="auto"/>
        <w:ind w:right="141"/>
        <w:jc w:val="both"/>
        <w:rPr>
          <w:rFonts w:ascii="Palatino Linotype" w:hAnsi="Palatino Linotype" w:cs="Arial"/>
          <w:b/>
          <w:bCs/>
          <w:i/>
        </w:rPr>
      </w:pPr>
      <w:r w:rsidRPr="00356753">
        <w:rPr>
          <w:rFonts w:ascii="Palatino Linotype" w:hAnsi="Palatino Linotype" w:cs="Arial"/>
          <w:b/>
          <w:bCs/>
          <w:i/>
        </w:rPr>
        <w:t>00891-TULTEPEC-IP-2023.pdf</w:t>
      </w:r>
      <w:r w:rsidR="005A3EF5" w:rsidRPr="00356753">
        <w:rPr>
          <w:rFonts w:ascii="Palatino Linotype" w:hAnsi="Palatino Linotype" w:cs="Arial"/>
          <w:b/>
          <w:bCs/>
          <w:i/>
        </w:rPr>
        <w:t xml:space="preserve">: </w:t>
      </w:r>
      <w:r w:rsidR="005A3EF5" w:rsidRPr="00356753">
        <w:rPr>
          <w:rFonts w:ascii="Palatino Linotype" w:hAnsi="Palatino Linotype" w:cs="Arial"/>
          <w:bCs/>
        </w:rPr>
        <w:t xml:space="preserve">constante de una foja, en formato </w:t>
      </w:r>
      <w:proofErr w:type="spellStart"/>
      <w:r w:rsidR="005A3EF5" w:rsidRPr="00356753">
        <w:rPr>
          <w:rFonts w:ascii="Palatino Linotype" w:hAnsi="Palatino Linotype" w:cs="Arial"/>
          <w:bCs/>
        </w:rPr>
        <w:t>pdf</w:t>
      </w:r>
      <w:proofErr w:type="spellEnd"/>
      <w:r w:rsidR="005A3EF5" w:rsidRPr="00356753">
        <w:rPr>
          <w:rFonts w:ascii="Palatino Linotype" w:hAnsi="Palatino Linotype" w:cs="Arial"/>
          <w:bCs/>
        </w:rPr>
        <w:t xml:space="preserve">, que contiene </w:t>
      </w:r>
      <w:r>
        <w:rPr>
          <w:rFonts w:ascii="Palatino Linotype" w:hAnsi="Palatino Linotype" w:cs="Arial"/>
          <w:bCs/>
        </w:rPr>
        <w:t xml:space="preserve">el Acuse de Recibido de la solicitud de información, firmada por el </w:t>
      </w:r>
      <w:r>
        <w:rPr>
          <w:rFonts w:ascii="Palatino Linotype" w:hAnsi="Palatino Linotype" w:cs="Arial"/>
          <w:bCs/>
        </w:rPr>
        <w:lastRenderedPageBreak/>
        <w:t xml:space="preserve">titular de la Unidad de Transparencia, dirigido al Titular de la Jefatura de Imagen Urbana, de fecha diez de febrero de dos mil veintitrés. </w:t>
      </w:r>
    </w:p>
    <w:p w14:paraId="160CDDCB" w14:textId="77777777" w:rsidR="005A3EF5" w:rsidRDefault="005A3EF5" w:rsidP="005A3EF5">
      <w:pPr>
        <w:pStyle w:val="Prrafodelista"/>
        <w:spacing w:line="360" w:lineRule="auto"/>
        <w:ind w:left="720" w:right="141"/>
        <w:jc w:val="both"/>
        <w:rPr>
          <w:rFonts w:ascii="Palatino Linotype" w:hAnsi="Palatino Linotype" w:cs="Arial"/>
          <w:b/>
          <w:bCs/>
          <w:i/>
        </w:rPr>
      </w:pPr>
    </w:p>
    <w:p w14:paraId="06A56CA5" w14:textId="77777777" w:rsidR="005A3EF5" w:rsidRPr="0010604C" w:rsidRDefault="005A3EF5" w:rsidP="005A3EF5">
      <w:pPr>
        <w:spacing w:after="0" w:line="360" w:lineRule="auto"/>
        <w:ind w:right="141"/>
        <w:jc w:val="both"/>
        <w:rPr>
          <w:rFonts w:ascii="Palatino Linotype" w:hAnsi="Palatino Linotype" w:cs="Arial"/>
          <w:bCs/>
          <w:sz w:val="24"/>
          <w:szCs w:val="24"/>
        </w:rPr>
      </w:pPr>
      <w:r w:rsidRPr="0010604C">
        <w:rPr>
          <w:rFonts w:ascii="Palatino Linotype" w:hAnsi="Palatino Linotype" w:cs="Arial"/>
          <w:bCs/>
          <w:sz w:val="24"/>
          <w:szCs w:val="24"/>
        </w:rPr>
        <w:t xml:space="preserve">Es así </w:t>
      </w:r>
      <w:r>
        <w:rPr>
          <w:rFonts w:ascii="Palatino Linotype" w:hAnsi="Palatino Linotype" w:cs="Arial"/>
          <w:bCs/>
          <w:sz w:val="24"/>
          <w:szCs w:val="24"/>
        </w:rPr>
        <w:t>como</w:t>
      </w:r>
      <w:r w:rsidRPr="0010604C">
        <w:rPr>
          <w:rFonts w:ascii="Palatino Linotype" w:hAnsi="Palatino Linotype" w:cs="Arial"/>
          <w:bCs/>
          <w:sz w:val="24"/>
          <w:szCs w:val="24"/>
        </w:rPr>
        <w:t xml:space="preserve"> derivado de la respuesta emitida por </w:t>
      </w:r>
      <w:r>
        <w:rPr>
          <w:rFonts w:ascii="Palatino Linotype" w:hAnsi="Palatino Linotype" w:cs="Arial"/>
          <w:b/>
          <w:bCs/>
          <w:sz w:val="24"/>
          <w:szCs w:val="24"/>
        </w:rPr>
        <w:t>el</w:t>
      </w:r>
      <w:r w:rsidRPr="0010604C">
        <w:rPr>
          <w:rFonts w:ascii="Palatino Linotype" w:hAnsi="Palatino Linotype" w:cs="Arial"/>
          <w:b/>
          <w:bCs/>
          <w:sz w:val="24"/>
          <w:szCs w:val="24"/>
        </w:rPr>
        <w:t xml:space="preserve"> Sujeto Obligado</w:t>
      </w:r>
      <w:r w:rsidRPr="0010604C">
        <w:rPr>
          <w:rFonts w:ascii="Palatino Linotype" w:hAnsi="Palatino Linotype" w:cs="Arial"/>
          <w:bCs/>
          <w:sz w:val="24"/>
          <w:szCs w:val="24"/>
        </w:rPr>
        <w:t xml:space="preserve">, </w:t>
      </w:r>
      <w:r>
        <w:rPr>
          <w:rFonts w:ascii="Palatino Linotype" w:hAnsi="Palatino Linotype" w:cs="Arial"/>
          <w:bCs/>
          <w:sz w:val="24"/>
          <w:szCs w:val="24"/>
        </w:rPr>
        <w:t>el</w:t>
      </w:r>
      <w:r w:rsidRPr="0010604C">
        <w:rPr>
          <w:rFonts w:ascii="Palatino Linotype" w:hAnsi="Palatino Linotype" w:cs="Arial"/>
          <w:b/>
          <w:bCs/>
          <w:sz w:val="24"/>
          <w:szCs w:val="24"/>
        </w:rPr>
        <w:t xml:space="preserve"> Recurrente</w:t>
      </w:r>
      <w:r w:rsidRPr="0010604C">
        <w:rPr>
          <w:rFonts w:ascii="Palatino Linotype" w:hAnsi="Palatino Linotype" w:cs="Arial"/>
          <w:bCs/>
          <w:sz w:val="24"/>
          <w:szCs w:val="24"/>
        </w:rPr>
        <w:t>, interpuso el presente recurso de revisión, señalando sustancialmente como sus razones o motivos de inconformidad, lo siguiente:</w:t>
      </w:r>
    </w:p>
    <w:p w14:paraId="1345BCC0" w14:textId="77777777" w:rsidR="005A3EF5" w:rsidRPr="00356753" w:rsidRDefault="005A3EF5" w:rsidP="005A3EF5">
      <w:pPr>
        <w:pStyle w:val="Sinespaciado"/>
        <w:rPr>
          <w:rFonts w:eastAsiaTheme="minorHAnsi"/>
          <w:lang w:eastAsia="en-US"/>
        </w:rPr>
      </w:pPr>
    </w:p>
    <w:p w14:paraId="7566DE2D" w14:textId="77777777" w:rsidR="005A3EF5" w:rsidRPr="00356753" w:rsidRDefault="005A3EF5" w:rsidP="005A3EF5">
      <w:pPr>
        <w:spacing w:line="276" w:lineRule="auto"/>
        <w:ind w:left="567" w:right="616"/>
        <w:jc w:val="both"/>
        <w:rPr>
          <w:rFonts w:ascii="Palatino Linotype" w:hAnsi="Palatino Linotype" w:cs="Arial"/>
          <w:bCs/>
          <w:i/>
        </w:rPr>
      </w:pPr>
      <w:r w:rsidRPr="00356753">
        <w:rPr>
          <w:rFonts w:ascii="Palatino Linotype" w:hAnsi="Palatino Linotype" w:cs="Arial"/>
          <w:bCs/>
          <w:i/>
        </w:rPr>
        <w:t>“</w:t>
      </w:r>
      <w:r w:rsidR="00356753" w:rsidRPr="00356753">
        <w:rPr>
          <w:rFonts w:ascii="Palatino Linotype" w:hAnsi="Palatino Linotype" w:cs="Arial"/>
          <w:bCs/>
          <w:i/>
        </w:rPr>
        <w:t>No se anexa el reglamento o información que coincida con la solicitud elaborada, en atención que la unidad de transparencia solicitó el 10 de febrero la información requerida. por lo que es una clara omisión.</w:t>
      </w:r>
      <w:r w:rsidRPr="00356753">
        <w:rPr>
          <w:rFonts w:ascii="Palatino Linotype" w:hAnsi="Palatino Linotype" w:cs="Arial"/>
          <w:bCs/>
          <w:i/>
        </w:rPr>
        <w:t>” (Sic).</w:t>
      </w:r>
    </w:p>
    <w:p w14:paraId="066648AE" w14:textId="77777777" w:rsidR="005A3EF5" w:rsidRDefault="005A3EF5" w:rsidP="005A3EF5">
      <w:pPr>
        <w:spacing w:after="0" w:line="360" w:lineRule="auto"/>
        <w:jc w:val="both"/>
        <w:rPr>
          <w:rFonts w:ascii="Palatino Linotype" w:hAnsi="Palatino Linotype" w:cs="Arial"/>
          <w:sz w:val="24"/>
          <w:szCs w:val="24"/>
        </w:rPr>
      </w:pPr>
    </w:p>
    <w:p w14:paraId="1CFEF715" w14:textId="77777777" w:rsidR="005A3EF5" w:rsidRPr="00692461" w:rsidRDefault="005A3EF5" w:rsidP="005A3EF5">
      <w:pPr>
        <w:spacing w:after="0" w:line="360" w:lineRule="auto"/>
        <w:jc w:val="both"/>
        <w:rPr>
          <w:rFonts w:ascii="Palatino Linotype" w:eastAsia="Palatino Linotype" w:hAnsi="Palatino Linotype" w:cs="Palatino Linotype"/>
          <w:color w:val="000000"/>
          <w:sz w:val="24"/>
          <w:szCs w:val="24"/>
        </w:rPr>
      </w:pPr>
      <w:r w:rsidRPr="00AC2862">
        <w:rPr>
          <w:rFonts w:ascii="Palatino Linotype" w:hAnsi="Palatino Linotype" w:cs="Arial"/>
          <w:sz w:val="24"/>
          <w:szCs w:val="24"/>
        </w:rPr>
        <w:t xml:space="preserve">Una vez sentado lo anterior, </w:t>
      </w:r>
      <w:r>
        <w:rPr>
          <w:rFonts w:ascii="Palatino Linotype" w:eastAsia="Palatino Linotype" w:hAnsi="Palatino Linotype" w:cs="Palatino Linotype"/>
          <w:color w:val="000000"/>
          <w:sz w:val="24"/>
          <w:szCs w:val="24"/>
        </w:rPr>
        <w:t>e</w:t>
      </w:r>
      <w:r w:rsidRPr="00692461">
        <w:rPr>
          <w:rFonts w:ascii="Palatino Linotype" w:eastAsia="Palatino Linotype" w:hAnsi="Palatino Linotype" w:cs="Palatino Linotype"/>
          <w:color w:val="000000"/>
          <w:sz w:val="24"/>
          <w:szCs w:val="24"/>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C59991F" w14:textId="77777777" w:rsidR="005A3EF5" w:rsidRPr="00692461" w:rsidRDefault="005A3EF5" w:rsidP="005A3EF5">
      <w:pPr>
        <w:spacing w:after="0" w:line="360" w:lineRule="auto"/>
        <w:jc w:val="both"/>
        <w:rPr>
          <w:rFonts w:ascii="Palatino Linotype" w:eastAsia="Palatino Linotype" w:hAnsi="Palatino Linotype" w:cs="Palatino Linotype"/>
          <w:color w:val="000000"/>
          <w:sz w:val="24"/>
          <w:szCs w:val="24"/>
        </w:rPr>
      </w:pPr>
    </w:p>
    <w:p w14:paraId="145438D2"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7E147BD2"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92461">
        <w:rPr>
          <w:rFonts w:ascii="Palatino Linotype" w:eastAsia="Palatino Linotype" w:hAnsi="Palatino Linotype" w:cs="Palatino Linotype"/>
          <w:i/>
          <w:color w:val="000000"/>
          <w:sz w:val="24"/>
          <w:szCs w:val="24"/>
        </w:rPr>
        <w:lastRenderedPageBreak/>
        <w:t>elaboración. Los documentos podrán estar en cualquier medio, sea escrito, impreso, sonoro, visual, electrónico, informático u holográfico;”</w:t>
      </w:r>
    </w:p>
    <w:p w14:paraId="72DF1595" w14:textId="77777777" w:rsidR="005A3EF5" w:rsidRDefault="005A3EF5" w:rsidP="005A3EF5">
      <w:pPr>
        <w:spacing w:after="0" w:line="360" w:lineRule="auto"/>
        <w:jc w:val="both"/>
        <w:rPr>
          <w:rFonts w:ascii="Palatino Linotype" w:eastAsia="Palatino Linotype" w:hAnsi="Palatino Linotype" w:cs="Palatino Linotype"/>
          <w:color w:val="000000"/>
          <w:sz w:val="24"/>
          <w:szCs w:val="24"/>
        </w:rPr>
      </w:pPr>
    </w:p>
    <w:p w14:paraId="734BDD5A" w14:textId="77777777" w:rsidR="005A3EF5" w:rsidRPr="00692461" w:rsidRDefault="005A3EF5" w:rsidP="005A3EF5">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077B903" w14:textId="77777777" w:rsidR="005A3EF5" w:rsidRPr="00692461" w:rsidRDefault="005A3EF5" w:rsidP="005A3EF5">
      <w:pPr>
        <w:spacing w:after="0" w:line="360" w:lineRule="auto"/>
        <w:ind w:left="851" w:right="901"/>
        <w:jc w:val="center"/>
        <w:rPr>
          <w:rFonts w:ascii="Palatino Linotype" w:eastAsia="Palatino Linotype" w:hAnsi="Palatino Linotype" w:cs="Palatino Linotype"/>
          <w:color w:val="000000"/>
          <w:sz w:val="24"/>
          <w:szCs w:val="24"/>
        </w:rPr>
      </w:pPr>
    </w:p>
    <w:p w14:paraId="4C01708C" w14:textId="77777777" w:rsidR="005A3EF5" w:rsidRPr="00692461" w:rsidRDefault="005A3EF5" w:rsidP="005A3EF5">
      <w:pPr>
        <w:spacing w:after="0" w:line="240" w:lineRule="auto"/>
        <w:ind w:left="567" w:right="567"/>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14:paraId="6E477722"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B2501B"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41B80648"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4BD5D644"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6589CDEF"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72AE44DB"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22946924" w14:textId="77777777" w:rsidR="005A3EF5" w:rsidRPr="00692461" w:rsidRDefault="005A3EF5" w:rsidP="005A3EF5">
      <w:pPr>
        <w:spacing w:after="0" w:line="360" w:lineRule="auto"/>
        <w:ind w:left="851" w:right="901"/>
        <w:jc w:val="both"/>
        <w:rPr>
          <w:rFonts w:ascii="Palatino Linotype" w:eastAsia="Palatino Linotype" w:hAnsi="Palatino Linotype" w:cs="Palatino Linotype"/>
          <w:color w:val="000000"/>
          <w:sz w:val="24"/>
          <w:szCs w:val="24"/>
        </w:rPr>
      </w:pPr>
    </w:p>
    <w:p w14:paraId="32924CFE" w14:textId="77777777" w:rsidR="005A3EF5" w:rsidRPr="00692461" w:rsidRDefault="005A3EF5" w:rsidP="005A3EF5">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lastRenderedPageBreak/>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r w:rsidRPr="00692461">
        <w:rPr>
          <w:rFonts w:ascii="Palatino Linotype" w:eastAsia="Palatino Linotype" w:hAnsi="Palatino Linotype" w:cs="Palatino Linotype"/>
          <w:sz w:val="24"/>
          <w:szCs w:val="24"/>
        </w:rPr>
        <w:t>, sirviendo de sustento la transcripción de los preceptos legales que a la letra rezan:</w:t>
      </w:r>
    </w:p>
    <w:p w14:paraId="31A0679E" w14:textId="77777777" w:rsidR="005A3EF5" w:rsidRPr="00692461" w:rsidRDefault="005A3EF5" w:rsidP="005A3EF5">
      <w:pPr>
        <w:spacing w:after="0" w:line="360" w:lineRule="auto"/>
        <w:jc w:val="both"/>
        <w:rPr>
          <w:rFonts w:ascii="Palatino Linotype" w:eastAsia="Palatino Linotype" w:hAnsi="Palatino Linotype" w:cs="Palatino Linotype"/>
          <w:sz w:val="24"/>
          <w:szCs w:val="24"/>
        </w:rPr>
      </w:pPr>
    </w:p>
    <w:p w14:paraId="71B3ECD7"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E91E925"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5EA9FFCA"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3AC6CFEF"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7823DEB6"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92461">
        <w:rPr>
          <w:rFonts w:ascii="Palatino Linotype" w:eastAsia="Palatino Linotype" w:hAnsi="Palatino Linotype" w:cs="Palatino Linotype"/>
          <w:b/>
          <w:i/>
          <w:sz w:val="24"/>
          <w:szCs w:val="24"/>
        </w:rPr>
        <w:t>favoreciendo en todo tiempo a las personas la protección más amplia, atendiendo al principio pro persona…</w:t>
      </w:r>
    </w:p>
    <w:p w14:paraId="1323D29F"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Artículo 9. El Instituto deberá regir su funcionamiento de acuerdo a los siguientes principios:</w:t>
      </w:r>
    </w:p>
    <w:p w14:paraId="6053E3D1"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lastRenderedPageBreak/>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0D57C2C3"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7AD773A6"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367CAC14"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67E25002"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70244746"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3ACF2D82" w14:textId="77777777" w:rsidR="005A3EF5" w:rsidRPr="00692461" w:rsidRDefault="005A3EF5" w:rsidP="005A3EF5">
      <w:pPr>
        <w:spacing w:after="0" w:line="360" w:lineRule="auto"/>
        <w:ind w:left="851" w:right="902"/>
        <w:jc w:val="both"/>
        <w:rPr>
          <w:rFonts w:ascii="Palatino Linotype" w:eastAsia="Palatino Linotype" w:hAnsi="Palatino Linotype" w:cs="Palatino Linotype"/>
          <w:i/>
          <w:sz w:val="24"/>
          <w:szCs w:val="24"/>
        </w:rPr>
      </w:pPr>
    </w:p>
    <w:p w14:paraId="3911AF6A" w14:textId="77777777" w:rsidR="005A3EF5" w:rsidRPr="00692461" w:rsidRDefault="005A3EF5" w:rsidP="005A3EF5">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 fin de robustecer lo expuesto, conviene citar el criterio orientador 002/2017 del INAI, y la tesis </w:t>
      </w:r>
      <w:proofErr w:type="spellStart"/>
      <w:r w:rsidRPr="00692461">
        <w:rPr>
          <w:rFonts w:ascii="Palatino Linotype" w:eastAsia="Palatino Linotype" w:hAnsi="Palatino Linotype" w:cs="Palatino Linotype"/>
          <w:sz w:val="24"/>
          <w:szCs w:val="24"/>
        </w:rPr>
        <w:t>1a</w:t>
      </w:r>
      <w:proofErr w:type="spellEnd"/>
      <w:r w:rsidRPr="00692461">
        <w:rPr>
          <w:rFonts w:ascii="Palatino Linotype" w:eastAsia="Palatino Linotype" w:hAnsi="Palatino Linotype" w:cs="Palatino Linotype"/>
          <w:sz w:val="24"/>
          <w:szCs w:val="24"/>
        </w:rPr>
        <w:t>. CCCXXVII/2014 (</w:t>
      </w:r>
      <w:proofErr w:type="spellStart"/>
      <w:r w:rsidRPr="00692461">
        <w:rPr>
          <w:rFonts w:ascii="Palatino Linotype" w:eastAsia="Palatino Linotype" w:hAnsi="Palatino Linotype" w:cs="Palatino Linotype"/>
          <w:sz w:val="24"/>
          <w:szCs w:val="24"/>
        </w:rPr>
        <w:t>10a</w:t>
      </w:r>
      <w:proofErr w:type="spellEnd"/>
      <w:r w:rsidRPr="00692461">
        <w:rPr>
          <w:rFonts w:ascii="Palatino Linotype" w:eastAsia="Palatino Linotype" w:hAnsi="Palatino Linotype" w:cs="Palatino Linotype"/>
          <w:sz w:val="24"/>
          <w:szCs w:val="24"/>
        </w:rPr>
        <w:t>.) emitida por la Primera Sala de la Suprema Corte de Justicia de la Nación, cuyo tenor es el siguiente:</w:t>
      </w:r>
    </w:p>
    <w:p w14:paraId="76835184" w14:textId="77777777" w:rsidR="005A3EF5" w:rsidRPr="00692461" w:rsidRDefault="005A3EF5" w:rsidP="005A3EF5">
      <w:pPr>
        <w:spacing w:after="0" w:line="360" w:lineRule="auto"/>
        <w:jc w:val="both"/>
        <w:rPr>
          <w:rFonts w:ascii="Palatino Linotype" w:eastAsia="Palatino Linotype" w:hAnsi="Palatino Linotype" w:cs="Palatino Linotype"/>
          <w:sz w:val="24"/>
          <w:szCs w:val="24"/>
        </w:rPr>
      </w:pPr>
    </w:p>
    <w:p w14:paraId="26DB3741"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la congruencia implica que exista 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42E38DA8"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p>
    <w:p w14:paraId="2EBE4617"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lastRenderedPageBreak/>
        <w:t xml:space="preserve">“PRINCIPIO PRO-PERSONA. REQUISITOS MÍNIMOS PARA QUE SE ATIENDA EL FONDO DE LA SOLICITUD DE SU APLICACIÓN, O LA IMPUGNACIÓN DE SU OMISIÓN POR LA AUTORIDAD RESPONSABLE. El artículo </w:t>
      </w:r>
      <w:proofErr w:type="spellStart"/>
      <w:r w:rsidRPr="00692461">
        <w:rPr>
          <w:rFonts w:ascii="Palatino Linotype" w:eastAsia="Palatino Linotype" w:hAnsi="Palatino Linotype" w:cs="Palatino Linotype"/>
          <w:b/>
          <w:i/>
          <w:sz w:val="24"/>
          <w:szCs w:val="24"/>
        </w:rPr>
        <w:t>1o</w:t>
      </w:r>
      <w:proofErr w:type="spellEnd"/>
      <w:r w:rsidRPr="00692461">
        <w:rPr>
          <w:rFonts w:ascii="Palatino Linotype" w:eastAsia="Palatino Linotype" w:hAnsi="Palatino Linotype" w:cs="Palatino Linotype"/>
          <w:b/>
          <w:i/>
          <w:sz w:val="24"/>
          <w:szCs w:val="24"/>
        </w:rPr>
        <w:t>.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5493B4F3" w14:textId="77777777" w:rsidR="005A3EF5" w:rsidRPr="00692461" w:rsidRDefault="005A3EF5" w:rsidP="005A3EF5">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lastRenderedPageBreak/>
        <w:t>(Énfasis añadido)</w:t>
      </w:r>
    </w:p>
    <w:p w14:paraId="4191AAE4" w14:textId="77777777" w:rsidR="005A3EF5" w:rsidRDefault="005A3EF5" w:rsidP="005A3EF5">
      <w:pPr>
        <w:spacing w:after="0" w:line="360" w:lineRule="auto"/>
        <w:jc w:val="both"/>
        <w:rPr>
          <w:rFonts w:ascii="Palatino Linotype" w:eastAsia="Times New Roman" w:hAnsi="Palatino Linotype" w:cs="Times New Roman"/>
          <w:sz w:val="24"/>
          <w:szCs w:val="24"/>
          <w:lang w:val="es-ES" w:eastAsia="es-ES"/>
        </w:rPr>
      </w:pPr>
    </w:p>
    <w:p w14:paraId="0C55B3CA" w14:textId="77777777" w:rsidR="005A3EF5" w:rsidRDefault="005A3EF5" w:rsidP="005A3EF5">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w:t>
      </w:r>
      <w:r w:rsidRPr="002C5676">
        <w:t xml:space="preserve"> </w:t>
      </w:r>
      <w:r w:rsidRPr="002C5676">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w:t>
      </w:r>
      <w:r>
        <w:rPr>
          <w:rFonts w:ascii="Palatino Linotype" w:eastAsia="Times New Roman" w:hAnsi="Palatino Linotype" w:cs="Times New Roman"/>
          <w:sz w:val="24"/>
          <w:szCs w:val="24"/>
          <w:lang w:val="es-ES" w:eastAsia="es-ES"/>
        </w:rPr>
        <w:t>, como se advierte enseguida:</w:t>
      </w:r>
    </w:p>
    <w:p w14:paraId="4EDF0062" w14:textId="77777777" w:rsidR="005A3EF5" w:rsidRPr="00870CBA" w:rsidRDefault="005A3EF5" w:rsidP="005A3EF5">
      <w:pPr>
        <w:spacing w:after="0" w:line="360" w:lineRule="auto"/>
        <w:jc w:val="both"/>
        <w:rPr>
          <w:rFonts w:ascii="Palatino Linotype" w:eastAsia="Times New Roman" w:hAnsi="Palatino Linotype" w:cs="Times New Roman"/>
          <w:sz w:val="24"/>
          <w:szCs w:val="24"/>
          <w:lang w:val="es-ES" w:eastAsia="es-ES"/>
        </w:rPr>
      </w:pPr>
    </w:p>
    <w:p w14:paraId="5C1E8BB0" w14:textId="77777777" w:rsidR="005A3EF5" w:rsidRPr="00870CBA" w:rsidRDefault="005A3EF5" w:rsidP="005A3EF5">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1AE1C1D8" w14:textId="77777777" w:rsidR="005A3EF5" w:rsidRPr="00870CBA" w:rsidRDefault="005A3EF5" w:rsidP="005A3EF5">
      <w:pPr>
        <w:spacing w:after="0" w:line="240" w:lineRule="auto"/>
        <w:ind w:left="567" w:right="567"/>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14:paraId="61D64C51" w14:textId="77777777" w:rsidR="005A3EF5" w:rsidRPr="00870CBA" w:rsidRDefault="005A3EF5" w:rsidP="005A3EF5">
      <w:pPr>
        <w:spacing w:after="0" w:line="240" w:lineRule="auto"/>
        <w:ind w:left="567" w:right="567"/>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14:paraId="753A98E3" w14:textId="77777777" w:rsidR="003E1226" w:rsidRDefault="003E1226" w:rsidP="003E1226">
      <w:pPr>
        <w:pStyle w:val="INFOEM"/>
        <w:ind w:left="0" w:right="-18"/>
        <w:rPr>
          <w:bCs/>
          <w:i w:val="0"/>
          <w:iCs/>
          <w:sz w:val="24"/>
          <w:szCs w:val="24"/>
        </w:rPr>
      </w:pPr>
      <w:r w:rsidRPr="0072468B">
        <w:rPr>
          <w:bCs/>
          <w:i w:val="0"/>
          <w:iCs/>
          <w:sz w:val="24"/>
          <w:szCs w:val="24"/>
        </w:rPr>
        <w:t xml:space="preserve">Bajo este contexto, resulta oportuno traer a colación el organigrama del </w:t>
      </w:r>
      <w:r w:rsidRPr="0072468B">
        <w:rPr>
          <w:b/>
          <w:i w:val="0"/>
          <w:iCs/>
          <w:sz w:val="24"/>
          <w:szCs w:val="24"/>
        </w:rPr>
        <w:t>Sujeto Obligado</w:t>
      </w:r>
      <w:r w:rsidRPr="007C73F7">
        <w:rPr>
          <w:b/>
          <w:i w:val="0"/>
          <w:iCs/>
          <w:sz w:val="24"/>
          <w:szCs w:val="24"/>
        </w:rPr>
        <w:t xml:space="preserve"> </w:t>
      </w:r>
      <w:r w:rsidRPr="007C73F7">
        <w:rPr>
          <w:bCs/>
          <w:i w:val="0"/>
          <w:iCs/>
          <w:sz w:val="24"/>
          <w:szCs w:val="24"/>
        </w:rPr>
        <w:t>susceptible de ser consultado en la siguiente dirección electrónica:</w:t>
      </w:r>
    </w:p>
    <w:p w14:paraId="64083805" w14:textId="77777777" w:rsidR="003E1226" w:rsidRDefault="00000000" w:rsidP="003E1226">
      <w:pPr>
        <w:pStyle w:val="INFOEM"/>
        <w:ind w:left="0" w:right="-18"/>
        <w:rPr>
          <w:bCs/>
          <w:i w:val="0"/>
          <w:iCs/>
          <w:sz w:val="24"/>
          <w:szCs w:val="24"/>
        </w:rPr>
      </w:pPr>
      <w:hyperlink r:id="rId7" w:history="1">
        <w:r w:rsidR="003E1226" w:rsidRPr="00664159">
          <w:rPr>
            <w:rStyle w:val="Hipervnculo"/>
            <w:bCs/>
            <w:i w:val="0"/>
            <w:iCs/>
            <w:sz w:val="24"/>
            <w:szCs w:val="24"/>
          </w:rPr>
          <w:t>https://tultepec.gob.mx/organigrama</w:t>
        </w:r>
      </w:hyperlink>
    </w:p>
    <w:p w14:paraId="2A5A05E3" w14:textId="77777777" w:rsidR="003E1226" w:rsidRPr="007C73F7" w:rsidRDefault="003E1226" w:rsidP="003E1226">
      <w:pPr>
        <w:pStyle w:val="INFOEM"/>
        <w:ind w:left="0" w:right="-18"/>
        <w:rPr>
          <w:bCs/>
          <w:i w:val="0"/>
          <w:iCs/>
          <w:sz w:val="24"/>
          <w:szCs w:val="24"/>
        </w:rPr>
      </w:pPr>
      <w:r>
        <w:rPr>
          <w:bCs/>
          <w:i w:val="0"/>
          <w:iCs/>
          <w:noProof/>
          <w:sz w:val="24"/>
          <w:szCs w:val="24"/>
          <w:lang w:eastAsia="es-MX"/>
        </w:rPr>
        <w:lastRenderedPageBreak/>
        <mc:AlternateContent>
          <mc:Choice Requires="wps">
            <w:drawing>
              <wp:anchor distT="0" distB="0" distL="114300" distR="114300" simplePos="0" relativeHeight="251660288" behindDoc="0" locked="0" layoutInCell="1" allowOverlap="1" wp14:anchorId="2FA0427C" wp14:editId="32234B4A">
                <wp:simplePos x="0" y="0"/>
                <wp:positionH relativeFrom="column">
                  <wp:posOffset>901065</wp:posOffset>
                </wp:positionH>
                <wp:positionV relativeFrom="paragraph">
                  <wp:posOffset>3442335</wp:posOffset>
                </wp:positionV>
                <wp:extent cx="2419350" cy="421640"/>
                <wp:effectExtent l="19050" t="57150" r="38100" b="54610"/>
                <wp:wrapNone/>
                <wp:docPr id="3" name="Flecha derecha 3"/>
                <wp:cNvGraphicFramePr/>
                <a:graphic xmlns:a="http://schemas.openxmlformats.org/drawingml/2006/main">
                  <a:graphicData uri="http://schemas.microsoft.com/office/word/2010/wordprocessingShape">
                    <wps:wsp>
                      <wps:cNvSpPr/>
                      <wps:spPr>
                        <a:xfrm>
                          <a:off x="0" y="0"/>
                          <a:ext cx="2419350" cy="421640"/>
                        </a:xfrm>
                        <a:prstGeom prst="rightArrow">
                          <a:avLst/>
                        </a:prstGeom>
                        <a:solidFill>
                          <a:srgbClr val="FF0000"/>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13FC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70.95pt;margin-top:271.05pt;width:190.5pt;height:33.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" adj="19718" fillcolor="red" strokecolor="red" strokeweight="3pt"/>
            </w:pict>
          </mc:Fallback>
        </mc:AlternateContent>
      </w:r>
      <w:r>
        <w:rPr>
          <w:bCs/>
          <w:i w:val="0"/>
          <w:iCs/>
          <w:noProof/>
          <w:sz w:val="24"/>
          <w:szCs w:val="24"/>
          <w:lang w:eastAsia="es-MX"/>
        </w:rPr>
        <mc:AlternateContent>
          <mc:Choice Requires="wps">
            <w:drawing>
              <wp:anchor distT="0" distB="0" distL="114300" distR="114300" simplePos="0" relativeHeight="251659264" behindDoc="0" locked="0" layoutInCell="1" allowOverlap="1" wp14:anchorId="0F0C3139" wp14:editId="61C91B4A">
                <wp:simplePos x="0" y="0"/>
                <wp:positionH relativeFrom="column">
                  <wp:posOffset>3406140</wp:posOffset>
                </wp:positionH>
                <wp:positionV relativeFrom="paragraph">
                  <wp:posOffset>3444875</wp:posOffset>
                </wp:positionV>
                <wp:extent cx="1066800" cy="419100"/>
                <wp:effectExtent l="19050" t="19050" r="19050" b="19050"/>
                <wp:wrapNone/>
                <wp:docPr id="2" name="Rectángulo 2"/>
                <wp:cNvGraphicFramePr/>
                <a:graphic xmlns:a="http://schemas.openxmlformats.org/drawingml/2006/main">
                  <a:graphicData uri="http://schemas.microsoft.com/office/word/2010/wordprocessingShape">
                    <wps:wsp>
                      <wps:cNvSpPr/>
                      <wps:spPr>
                        <a:xfrm>
                          <a:off x="0" y="0"/>
                          <a:ext cx="1066800" cy="4191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00FEC8" id="Rectángulo 2" o:spid="_x0000_s1026" style="position:absolute;margin-left:268.2pt;margin-top:271.25pt;width:84pt;height: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" filled="f" strokecolor="red" strokeweight="3pt"/>
            </w:pict>
          </mc:Fallback>
        </mc:AlternateContent>
      </w:r>
      <w:r>
        <w:rPr>
          <w:bCs/>
          <w:i w:val="0"/>
          <w:iCs/>
          <w:noProof/>
          <w:sz w:val="24"/>
          <w:szCs w:val="24"/>
          <w:lang w:eastAsia="es-MX"/>
        </w:rPr>
        <w:drawing>
          <wp:inline distT="0" distB="0" distL="0" distR="0" wp14:anchorId="7B28DFF0" wp14:editId="6A23F644">
            <wp:extent cx="5850890" cy="38982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88FE.tmp"/>
                    <pic:cNvPicPr/>
                  </pic:nvPicPr>
                  <pic:blipFill>
                    <a:blip r:embed="rId8">
                      <a:extLst>
                        <a:ext uri="{28A0092B-C50C-407E-A947-70E740481C1C}">
                          <a14:useLocalDpi xmlns:a14="http://schemas.microsoft.com/office/drawing/2010/main" val="0"/>
                        </a:ext>
                      </a:extLst>
                    </a:blip>
                    <a:stretch>
                      <a:fillRect/>
                    </a:stretch>
                  </pic:blipFill>
                  <pic:spPr>
                    <a:xfrm>
                      <a:off x="0" y="0"/>
                      <a:ext cx="5850890" cy="3898265"/>
                    </a:xfrm>
                    <a:prstGeom prst="rect">
                      <a:avLst/>
                    </a:prstGeom>
                  </pic:spPr>
                </pic:pic>
              </a:graphicData>
            </a:graphic>
          </wp:inline>
        </w:drawing>
      </w:r>
    </w:p>
    <w:p w14:paraId="5AA0A8C9" w14:textId="77777777" w:rsidR="003E1226" w:rsidRDefault="003E1226" w:rsidP="003E1226">
      <w:pPr>
        <w:pStyle w:val="Sinespaciado"/>
        <w:spacing w:line="360" w:lineRule="auto"/>
        <w:jc w:val="both"/>
        <w:rPr>
          <w:rFonts w:ascii="Palatino Linotype" w:hAnsi="Palatino Linotype" w:cs="Arial"/>
        </w:rPr>
      </w:pPr>
    </w:p>
    <w:p w14:paraId="60780042" w14:textId="77777777" w:rsidR="003E1226" w:rsidRDefault="003E1226" w:rsidP="003E1226">
      <w:pPr>
        <w:pStyle w:val="Sinespaciado"/>
        <w:spacing w:line="360" w:lineRule="auto"/>
        <w:jc w:val="both"/>
        <w:rPr>
          <w:rFonts w:ascii="Palatino Linotype" w:hAnsi="Palatino Linotype"/>
          <w:bCs/>
        </w:rPr>
      </w:pPr>
      <w:r w:rsidRPr="00327944">
        <w:rPr>
          <w:rFonts w:ascii="Palatino Linotype" w:hAnsi="Palatino Linotype" w:cs="Arial"/>
        </w:rPr>
        <w:t xml:space="preserve">De lo expuesto con anterioridad, se desprende que </w:t>
      </w:r>
      <w:r w:rsidRPr="00327944">
        <w:rPr>
          <w:rFonts w:ascii="Palatino Linotype" w:hAnsi="Palatino Linotype" w:cs="Arial"/>
          <w:b/>
        </w:rPr>
        <w:t xml:space="preserve">El Sujeto Obligado </w:t>
      </w:r>
      <w:r w:rsidRPr="00327944">
        <w:rPr>
          <w:rFonts w:ascii="Palatino Linotype" w:hAnsi="Palatino Linotype" w:cs="Arial"/>
        </w:rPr>
        <w:t>se a</w:t>
      </w:r>
      <w:r>
        <w:rPr>
          <w:rFonts w:ascii="Palatino Linotype" w:hAnsi="Palatino Linotype" w:cs="Arial"/>
        </w:rPr>
        <w:t xml:space="preserve">uxilia de diversas Direcciones y Áreas </w:t>
      </w:r>
      <w:r w:rsidRPr="00327944">
        <w:rPr>
          <w:rFonts w:ascii="Palatino Linotype" w:hAnsi="Palatino Linotype" w:cs="Arial"/>
        </w:rPr>
        <w:t>Administrativas para cumplir con sus fines y objetivos, resultando d</w:t>
      </w:r>
      <w:r>
        <w:rPr>
          <w:rFonts w:ascii="Palatino Linotype" w:hAnsi="Palatino Linotype" w:cs="Arial"/>
        </w:rPr>
        <w:t>e nuestro más amplio interés la Jefa de la Oficina de Imagen Urbana.</w:t>
      </w:r>
    </w:p>
    <w:p w14:paraId="76AECAA0" w14:textId="77777777" w:rsidR="003E1226" w:rsidRDefault="003E1226" w:rsidP="003E1226">
      <w:pPr>
        <w:spacing w:after="0" w:line="360" w:lineRule="auto"/>
        <w:ind w:right="214"/>
        <w:jc w:val="both"/>
        <w:rPr>
          <w:rFonts w:ascii="Palatino Linotype" w:hAnsi="Palatino Linotype" w:cs="Arial"/>
          <w:sz w:val="24"/>
          <w:szCs w:val="24"/>
        </w:rPr>
      </w:pPr>
    </w:p>
    <w:p w14:paraId="2AA0567C" w14:textId="77777777" w:rsidR="005A3EF5" w:rsidRDefault="003E1226" w:rsidP="003E122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00272">
        <w:rPr>
          <w:rFonts w:ascii="Palatino Linotype" w:hAnsi="Palatino Linotype" w:cs="Arial"/>
          <w:sz w:val="24"/>
          <w:szCs w:val="24"/>
        </w:rPr>
        <w:t>Debido a lo anterior, para delimitar l</w:t>
      </w:r>
      <w:r>
        <w:rPr>
          <w:rFonts w:ascii="Palatino Linotype" w:hAnsi="Palatino Linotype" w:cs="Arial"/>
          <w:sz w:val="24"/>
          <w:szCs w:val="24"/>
        </w:rPr>
        <w:t>as fronteras conceptuales de la unidad administrativa</w:t>
      </w:r>
      <w:r w:rsidRPr="00500272">
        <w:rPr>
          <w:rFonts w:ascii="Palatino Linotype" w:hAnsi="Palatino Linotype" w:cs="Arial"/>
          <w:sz w:val="24"/>
          <w:szCs w:val="24"/>
        </w:rPr>
        <w:t xml:space="preserve"> en cit</w:t>
      </w:r>
      <w:r>
        <w:rPr>
          <w:rFonts w:ascii="Palatino Linotype" w:hAnsi="Palatino Linotype" w:cs="Arial"/>
          <w:sz w:val="24"/>
          <w:szCs w:val="24"/>
        </w:rPr>
        <w:t>a</w:t>
      </w:r>
      <w:r w:rsidR="00356753">
        <w:rPr>
          <w:rFonts w:ascii="Palatino Linotype" w:eastAsia="Times New Roman" w:hAnsi="Palatino Linotype" w:cs="Arial"/>
          <w:sz w:val="24"/>
          <w:szCs w:val="24"/>
          <w:lang w:val="es-ES" w:eastAsia="es-ES"/>
        </w:rPr>
        <w:t>, resulta oportuno traer a colación el Bando Municipal del Ayuntamiento de Tultepec, en sus artículos:</w:t>
      </w:r>
    </w:p>
    <w:p w14:paraId="64229E59" w14:textId="77777777" w:rsidR="00356753" w:rsidRPr="00356753" w:rsidRDefault="00356753" w:rsidP="00356753">
      <w:pPr>
        <w:pStyle w:val="infoemcitas"/>
        <w:rPr>
          <w:rStyle w:val="Textoennegrita"/>
          <w:rFonts w:ascii="Palatino Linotype" w:hAnsi="Palatino Linotype"/>
        </w:rPr>
      </w:pPr>
      <w:r w:rsidRPr="00356753">
        <w:rPr>
          <w:rStyle w:val="Textoennegrita"/>
          <w:rFonts w:ascii="Palatino Linotype" w:hAnsi="Palatino Linotype"/>
        </w:rPr>
        <w:t>CAPÍTULO II</w:t>
      </w:r>
    </w:p>
    <w:p w14:paraId="1F21AB3A" w14:textId="77777777" w:rsidR="00356753" w:rsidRPr="00356753" w:rsidRDefault="00356753" w:rsidP="00356753">
      <w:pPr>
        <w:pStyle w:val="infoemcitas"/>
        <w:rPr>
          <w:rStyle w:val="Textoennegrita"/>
          <w:rFonts w:ascii="Palatino Linotype" w:hAnsi="Palatino Linotype"/>
        </w:rPr>
      </w:pPr>
      <w:r w:rsidRPr="00356753">
        <w:rPr>
          <w:rStyle w:val="Textoennegrita"/>
          <w:rFonts w:ascii="Palatino Linotype" w:hAnsi="Palatino Linotype"/>
        </w:rPr>
        <w:t>DE LA ADMINISTRACIÓN PÚBLICA CENTRALIZADA</w:t>
      </w:r>
    </w:p>
    <w:p w14:paraId="69B2A350" w14:textId="77777777" w:rsidR="00356753" w:rsidRPr="00356753" w:rsidRDefault="00356753" w:rsidP="00356753">
      <w:pPr>
        <w:pStyle w:val="infoemcitas"/>
        <w:jc w:val="both"/>
        <w:rPr>
          <w:rStyle w:val="Textoennegrita"/>
          <w:rFonts w:ascii="Palatino Linotype" w:hAnsi="Palatino Linotype"/>
          <w:b w:val="0"/>
        </w:rPr>
      </w:pPr>
      <w:r w:rsidRPr="00356753">
        <w:rPr>
          <w:rStyle w:val="Textoennegrita"/>
          <w:rFonts w:ascii="Palatino Linotype" w:hAnsi="Palatino Linotype"/>
        </w:rPr>
        <w:lastRenderedPageBreak/>
        <w:t>ARTÍCULO 36.-</w:t>
      </w:r>
      <w:r w:rsidRPr="00356753">
        <w:rPr>
          <w:rStyle w:val="Textoennegrita"/>
          <w:rFonts w:ascii="Palatino Linotype" w:hAnsi="Palatino Linotype"/>
          <w:b w:val="0"/>
        </w:rPr>
        <w:t xml:space="preserve"> Para el estudio, planeación y despacho de los asuntos en los diversos ramos</w:t>
      </w:r>
      <w:r>
        <w:rPr>
          <w:rStyle w:val="Textoennegrita"/>
          <w:rFonts w:ascii="Palatino Linotype" w:hAnsi="Palatino Linotype"/>
          <w:b w:val="0"/>
        </w:rPr>
        <w:t xml:space="preserve"> </w:t>
      </w:r>
      <w:r w:rsidRPr="00356753">
        <w:rPr>
          <w:rStyle w:val="Textoennegrita"/>
          <w:rFonts w:ascii="Palatino Linotype" w:hAnsi="Palatino Linotype"/>
          <w:b w:val="0"/>
        </w:rPr>
        <w:t>de la Administración Pública Municipal, el Ayuntamiento se auxiliará de las siguientes</w:t>
      </w:r>
      <w:r>
        <w:rPr>
          <w:rStyle w:val="Textoennegrita"/>
          <w:rFonts w:ascii="Palatino Linotype" w:hAnsi="Palatino Linotype"/>
          <w:b w:val="0"/>
        </w:rPr>
        <w:t xml:space="preserve"> </w:t>
      </w:r>
      <w:r w:rsidRPr="00356753">
        <w:rPr>
          <w:rStyle w:val="Textoennegrita"/>
          <w:rFonts w:ascii="Palatino Linotype" w:hAnsi="Palatino Linotype"/>
          <w:b w:val="0"/>
        </w:rPr>
        <w:t>dependencias que integran la Administración Pública Centralizada:</w:t>
      </w:r>
    </w:p>
    <w:p w14:paraId="05302CB3" w14:textId="77777777" w:rsidR="00356753" w:rsidRPr="00356753" w:rsidRDefault="00356753" w:rsidP="00356753">
      <w:pPr>
        <w:pStyle w:val="infoemcitas"/>
        <w:jc w:val="both"/>
        <w:rPr>
          <w:rStyle w:val="Textoennegrita"/>
          <w:rFonts w:ascii="Palatino Linotype" w:hAnsi="Palatino Linotype"/>
          <w:b w:val="0"/>
        </w:rPr>
      </w:pPr>
      <w:r w:rsidRPr="00356753">
        <w:rPr>
          <w:rStyle w:val="Textoennegrita"/>
          <w:rFonts w:ascii="Palatino Linotype" w:hAnsi="Palatino Linotype"/>
          <w:b w:val="0"/>
        </w:rPr>
        <w:t>I.- Secretaría del Ayuntamiento;</w:t>
      </w:r>
    </w:p>
    <w:p w14:paraId="242F9370" w14:textId="77777777" w:rsidR="00356753" w:rsidRPr="00356753" w:rsidRDefault="00356753" w:rsidP="00356753">
      <w:pPr>
        <w:pStyle w:val="infoemcitas"/>
        <w:jc w:val="both"/>
        <w:rPr>
          <w:rStyle w:val="Textoennegrita"/>
          <w:rFonts w:ascii="Palatino Linotype" w:hAnsi="Palatino Linotype"/>
          <w:b w:val="0"/>
        </w:rPr>
      </w:pPr>
      <w:r w:rsidRPr="00356753">
        <w:rPr>
          <w:rStyle w:val="Textoennegrita"/>
          <w:rFonts w:ascii="Palatino Linotype" w:hAnsi="Palatino Linotype"/>
          <w:b w:val="0"/>
        </w:rPr>
        <w:t>II.- Tesorería Municipal;</w:t>
      </w:r>
    </w:p>
    <w:p w14:paraId="5038034F" w14:textId="77777777" w:rsidR="00356753" w:rsidRPr="00356753" w:rsidRDefault="00356753" w:rsidP="00356753">
      <w:pPr>
        <w:pStyle w:val="infoemcitas"/>
        <w:jc w:val="both"/>
        <w:rPr>
          <w:rStyle w:val="Textoennegrita"/>
          <w:rFonts w:ascii="Palatino Linotype" w:hAnsi="Palatino Linotype"/>
          <w:b w:val="0"/>
        </w:rPr>
      </w:pPr>
      <w:r w:rsidRPr="00356753">
        <w:rPr>
          <w:rStyle w:val="Textoennegrita"/>
          <w:rFonts w:ascii="Palatino Linotype" w:hAnsi="Palatino Linotype"/>
          <w:b w:val="0"/>
        </w:rPr>
        <w:t>III.- Contraloría Municipal;</w:t>
      </w:r>
    </w:p>
    <w:p w14:paraId="0FE3BC74" w14:textId="77777777" w:rsidR="00356753" w:rsidRPr="00356753" w:rsidRDefault="00356753" w:rsidP="00356753">
      <w:pPr>
        <w:pStyle w:val="infoemcitas"/>
        <w:jc w:val="both"/>
        <w:rPr>
          <w:rStyle w:val="Textoennegrita"/>
          <w:rFonts w:ascii="Palatino Linotype" w:hAnsi="Palatino Linotype"/>
          <w:b w:val="0"/>
        </w:rPr>
      </w:pPr>
      <w:r w:rsidRPr="00356753">
        <w:rPr>
          <w:rStyle w:val="Textoennegrita"/>
          <w:rFonts w:ascii="Palatino Linotype" w:hAnsi="Palatino Linotype"/>
          <w:b w:val="0"/>
        </w:rPr>
        <w:t>IV.- Comisaría de Seguridad Ciudadana y Tránsito Municipal;</w:t>
      </w:r>
    </w:p>
    <w:p w14:paraId="2EC15DF2" w14:textId="77777777" w:rsidR="00356753" w:rsidRPr="00356753" w:rsidRDefault="00356753" w:rsidP="00356753">
      <w:pPr>
        <w:pStyle w:val="infoemcitas"/>
        <w:jc w:val="both"/>
        <w:rPr>
          <w:rStyle w:val="Textoennegrita"/>
          <w:rFonts w:ascii="Palatino Linotype" w:hAnsi="Palatino Linotype"/>
          <w:b w:val="0"/>
        </w:rPr>
      </w:pPr>
      <w:r w:rsidRPr="00356753">
        <w:rPr>
          <w:rStyle w:val="Textoennegrita"/>
          <w:rFonts w:ascii="Palatino Linotype" w:hAnsi="Palatino Linotype"/>
          <w:b w:val="0"/>
        </w:rPr>
        <w:t>V.- Dirección de Obras Públicas;</w:t>
      </w:r>
    </w:p>
    <w:p w14:paraId="4B3DE268" w14:textId="77777777" w:rsidR="00356753" w:rsidRPr="00356753" w:rsidRDefault="00356753" w:rsidP="00356753">
      <w:pPr>
        <w:pStyle w:val="infoemcitas"/>
        <w:jc w:val="both"/>
        <w:rPr>
          <w:rStyle w:val="Textoennegrita"/>
          <w:rFonts w:ascii="Palatino Linotype" w:hAnsi="Palatino Linotype"/>
          <w:b w:val="0"/>
        </w:rPr>
      </w:pPr>
      <w:r w:rsidRPr="00356753">
        <w:rPr>
          <w:rStyle w:val="Textoennegrita"/>
          <w:rFonts w:ascii="Palatino Linotype" w:hAnsi="Palatino Linotype"/>
          <w:b w:val="0"/>
        </w:rPr>
        <w:t>VI.- Dirección de Desarrollo Urbano;</w:t>
      </w:r>
    </w:p>
    <w:p w14:paraId="2023934A" w14:textId="77777777" w:rsidR="00356753" w:rsidRPr="00356753" w:rsidRDefault="00356753" w:rsidP="00356753">
      <w:pPr>
        <w:pStyle w:val="infoemcitas"/>
        <w:jc w:val="both"/>
        <w:rPr>
          <w:rStyle w:val="Textoennegrita"/>
          <w:rFonts w:ascii="Palatino Linotype" w:hAnsi="Palatino Linotype"/>
          <w:u w:val="single"/>
        </w:rPr>
      </w:pPr>
      <w:r w:rsidRPr="00356753">
        <w:rPr>
          <w:rStyle w:val="Textoennegrita"/>
          <w:rFonts w:ascii="Palatino Linotype" w:hAnsi="Palatino Linotype"/>
          <w:u w:val="single"/>
        </w:rPr>
        <w:t>VII.- Jefatura de la oficina de Imagen Urbana;</w:t>
      </w:r>
    </w:p>
    <w:p w14:paraId="0FD639C1" w14:textId="77777777" w:rsidR="00356753" w:rsidRDefault="00356753" w:rsidP="00356753">
      <w:pPr>
        <w:pStyle w:val="infoemcitas"/>
        <w:jc w:val="both"/>
        <w:rPr>
          <w:rStyle w:val="Textoennegrita"/>
          <w:rFonts w:ascii="Palatino Linotype" w:hAnsi="Palatino Linotype"/>
        </w:rPr>
      </w:pPr>
      <w:r>
        <w:rPr>
          <w:rStyle w:val="Textoennegrita"/>
          <w:rFonts w:ascii="Palatino Linotype" w:hAnsi="Palatino Linotype"/>
        </w:rPr>
        <w:t>(…)</w:t>
      </w:r>
    </w:p>
    <w:p w14:paraId="2872599C" w14:textId="77777777" w:rsidR="00E46CFC" w:rsidRDefault="00E46CFC" w:rsidP="00E46CFC">
      <w:pPr>
        <w:spacing w:after="0" w:line="360" w:lineRule="auto"/>
        <w:jc w:val="both"/>
        <w:rPr>
          <w:rFonts w:ascii="Palatino Linotype" w:hAnsi="Palatino Linotype"/>
          <w:bCs/>
          <w:sz w:val="24"/>
          <w:szCs w:val="24"/>
        </w:rPr>
      </w:pPr>
    </w:p>
    <w:p w14:paraId="45E48DDD" w14:textId="77777777" w:rsidR="00E46CFC" w:rsidRDefault="00E46CFC" w:rsidP="00E46CFC">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6C23291B" w14:textId="77777777" w:rsidR="00E46CFC" w:rsidRPr="00E46CFC" w:rsidRDefault="00E46CFC" w:rsidP="00E46CFC">
      <w:pPr>
        <w:spacing w:after="0" w:line="360" w:lineRule="auto"/>
        <w:contextualSpacing/>
        <w:jc w:val="both"/>
        <w:rPr>
          <w:rFonts w:ascii="Palatino Linotype" w:eastAsia="Palatino Linotype" w:hAnsi="Palatino Linotype" w:cs="Palatino Linotype"/>
          <w:sz w:val="24"/>
          <w:szCs w:val="24"/>
        </w:rPr>
      </w:pPr>
    </w:p>
    <w:p w14:paraId="1BECD823" w14:textId="77777777" w:rsidR="00E46CFC" w:rsidRDefault="00E46CFC" w:rsidP="00E46CFC">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señalado anteriormente y en virtud de que las pretensiones del Recurrente</w:t>
      </w:r>
      <w:r w:rsidR="00D0138C">
        <w:rPr>
          <w:rFonts w:ascii="Palatino Linotype" w:eastAsia="Palatino Linotype" w:hAnsi="Palatino Linotype" w:cs="Palatino Linotype"/>
          <w:sz w:val="24"/>
          <w:szCs w:val="24"/>
        </w:rPr>
        <w:t xml:space="preserve"> no</w:t>
      </w:r>
      <w:r>
        <w:rPr>
          <w:rFonts w:ascii="Palatino Linotype" w:eastAsia="Palatino Linotype" w:hAnsi="Palatino Linotype" w:cs="Palatino Linotype"/>
          <w:sz w:val="24"/>
          <w:szCs w:val="24"/>
        </w:rPr>
        <w:t xml:space="preserve"> fueron colmadas, este Órgano Garante estima que las razones o motivos de inconformidad planteados en el recurso de revisión devienen fundados, por lo que es procedente </w:t>
      </w:r>
      <w:r w:rsidR="00D0138C">
        <w:rPr>
          <w:rFonts w:ascii="Palatino Linotype" w:eastAsia="Palatino Linotype" w:hAnsi="Palatino Linotype" w:cs="Palatino Linotype"/>
          <w:sz w:val="24"/>
          <w:szCs w:val="24"/>
        </w:rPr>
        <w:t>revocar</w:t>
      </w:r>
      <w:r>
        <w:rPr>
          <w:rFonts w:ascii="Palatino Linotype" w:eastAsia="Palatino Linotype" w:hAnsi="Palatino Linotype" w:cs="Palatino Linotype"/>
          <w:sz w:val="24"/>
          <w:szCs w:val="24"/>
        </w:rPr>
        <w:t xml:space="preserve"> la respuesta proporcionada a la solicitud de información que es materia de esta resolución y ordenar </w:t>
      </w:r>
      <w:r w:rsidR="00D0138C">
        <w:rPr>
          <w:rFonts w:ascii="Palatino Linotype" w:eastAsia="Palatino Linotype" w:hAnsi="Palatino Linotype" w:cs="Palatino Linotype"/>
          <w:sz w:val="24"/>
          <w:szCs w:val="24"/>
        </w:rPr>
        <w:t xml:space="preserve">la entrega del Reglamento de Imagen Urbana del Municipio de Tultepec </w:t>
      </w:r>
    </w:p>
    <w:p w14:paraId="682C7CC5" w14:textId="77777777" w:rsidR="00E07F7C" w:rsidRDefault="00E07F7C" w:rsidP="00E46CFC">
      <w:pPr>
        <w:spacing w:after="0" w:line="360" w:lineRule="auto"/>
        <w:contextualSpacing/>
        <w:jc w:val="both"/>
        <w:rPr>
          <w:rFonts w:ascii="Palatino Linotype" w:eastAsia="Palatino Linotype" w:hAnsi="Palatino Linotype" w:cs="Palatino Linotype"/>
          <w:sz w:val="24"/>
          <w:szCs w:val="24"/>
        </w:rPr>
      </w:pPr>
    </w:p>
    <w:p w14:paraId="0DBB8B67" w14:textId="77777777" w:rsidR="005A3EF5" w:rsidRDefault="005A3EF5" w:rsidP="005A3EF5">
      <w:pPr>
        <w:spacing w:after="0" w:line="360" w:lineRule="auto"/>
        <w:jc w:val="both"/>
        <w:rPr>
          <w:rFonts w:ascii="Palatino Linotype" w:hAnsi="Palatino Linotype" w:cs="Arial"/>
          <w:sz w:val="24"/>
          <w:szCs w:val="24"/>
          <w:lang w:eastAsia="es-MX"/>
        </w:rPr>
      </w:pPr>
    </w:p>
    <w:p w14:paraId="6EDFAF3A" w14:textId="77777777" w:rsidR="005A3EF5" w:rsidRDefault="005A3EF5" w:rsidP="005A3EF5">
      <w:pPr>
        <w:spacing w:after="0" w:line="360" w:lineRule="auto"/>
        <w:jc w:val="both"/>
        <w:rPr>
          <w:rFonts w:ascii="Palatino Linotype" w:hAnsi="Palatino Linotype" w:cs="Arial"/>
          <w:sz w:val="24"/>
          <w:szCs w:val="24"/>
          <w:lang w:eastAsia="es-MX"/>
        </w:rPr>
      </w:pPr>
    </w:p>
    <w:p w14:paraId="165248D9" w14:textId="77777777" w:rsidR="005A3EF5" w:rsidRPr="00EE1E88" w:rsidRDefault="005A3EF5" w:rsidP="005A3EF5">
      <w:pPr>
        <w:spacing w:after="0" w:line="360" w:lineRule="auto"/>
        <w:jc w:val="both"/>
        <w:rPr>
          <w:rFonts w:ascii="Palatino Linotype" w:hAnsi="Palatino Linotype"/>
          <w:sz w:val="24"/>
          <w:szCs w:val="24"/>
        </w:rPr>
      </w:pPr>
      <w:r>
        <w:rPr>
          <w:rFonts w:ascii="Palatino Linotype" w:hAnsi="Palatino Linotype" w:cs="Arial"/>
          <w:sz w:val="24"/>
          <w:szCs w:val="24"/>
          <w:lang w:eastAsia="es-MX"/>
        </w:rPr>
        <w:lastRenderedPageBreak/>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sz w:val="24"/>
          <w:szCs w:val="24"/>
        </w:rPr>
        <w:t>el</w:t>
      </w:r>
      <w:r>
        <w:rPr>
          <w:rFonts w:ascii="Palatino Linotype" w:hAnsi="Palatino Linotype"/>
          <w:b/>
          <w:sz w:val="24"/>
          <w:szCs w:val="24"/>
        </w:rPr>
        <w:t xml:space="preserve">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Pr>
          <w:rFonts w:ascii="Palatino Linotype" w:hAnsi="Palatino Linotype"/>
          <w:b/>
          <w:sz w:val="24"/>
          <w:szCs w:val="24"/>
        </w:rPr>
        <w:t>REVOC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solicitud de información </w:t>
      </w:r>
      <w:r>
        <w:rPr>
          <w:rFonts w:ascii="Palatino Linotype" w:hAnsi="Palatino Linotype" w:cs="Arial"/>
          <w:b/>
          <w:sz w:val="24"/>
          <w:szCs w:val="24"/>
        </w:rPr>
        <w:t>00891/TULTEPEC/IP/2023</w:t>
      </w:r>
      <w:r w:rsidRPr="004F0C5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6DC15B36" w14:textId="77777777" w:rsidR="005A3EF5" w:rsidRPr="00EE1E88" w:rsidRDefault="005A3EF5" w:rsidP="005A3EF5">
      <w:pPr>
        <w:spacing w:after="0" w:line="360" w:lineRule="auto"/>
        <w:jc w:val="both"/>
        <w:rPr>
          <w:rFonts w:ascii="Palatino Linotype" w:hAnsi="Palatino Linotype"/>
          <w:sz w:val="24"/>
          <w:szCs w:val="24"/>
        </w:rPr>
      </w:pPr>
    </w:p>
    <w:p w14:paraId="2DD5112B" w14:textId="77777777" w:rsidR="005A3EF5" w:rsidRPr="00EE1E88" w:rsidRDefault="005A3EF5" w:rsidP="005A3EF5">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62005D7C" w14:textId="77777777" w:rsidR="005A3EF5" w:rsidRPr="00071411" w:rsidRDefault="005A3EF5" w:rsidP="005A3EF5">
      <w:pPr>
        <w:spacing w:after="0" w:line="360" w:lineRule="auto"/>
        <w:jc w:val="both"/>
        <w:rPr>
          <w:rFonts w:ascii="Palatino Linotype" w:hAnsi="Palatino Linotype"/>
        </w:rPr>
      </w:pPr>
    </w:p>
    <w:p w14:paraId="430F4719" w14:textId="77777777" w:rsidR="005A3EF5" w:rsidRDefault="005A3EF5" w:rsidP="005A3EF5">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3C2756E2" w14:textId="77777777" w:rsidR="005A3EF5" w:rsidRPr="00FC6F08" w:rsidRDefault="005A3EF5" w:rsidP="005A3EF5">
      <w:pPr>
        <w:pStyle w:val="Sinespaciado"/>
        <w:spacing w:line="360" w:lineRule="auto"/>
        <w:rPr>
          <w:lang w:eastAsia="en-US"/>
        </w:rPr>
      </w:pPr>
    </w:p>
    <w:p w14:paraId="4C3CFCE9" w14:textId="77777777" w:rsidR="005A3EF5" w:rsidRPr="00B27D0F" w:rsidRDefault="005A3EF5" w:rsidP="005A3EF5">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REVOCA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Pr>
          <w:rFonts w:ascii="Palatino Linotype" w:hAnsi="Palatino Linotype" w:cs="Arial"/>
          <w:b/>
          <w:sz w:val="24"/>
          <w:szCs w:val="24"/>
        </w:rPr>
        <w:t>00891/TULTEPEC/IP/2023</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 xml:space="preserve">el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Pr="00E71BB1">
        <w:rPr>
          <w:rFonts w:ascii="Palatino Linotype" w:hAnsi="Palatino Linotype" w:cs="Arial"/>
          <w:b/>
          <w:bCs/>
          <w:sz w:val="24"/>
          <w:szCs w:val="24"/>
        </w:rPr>
        <w:t>CUART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5ABF4432" w14:textId="77777777" w:rsidR="005A3EF5" w:rsidRPr="00050AE9" w:rsidRDefault="005A3EF5" w:rsidP="005A3EF5">
      <w:pPr>
        <w:autoSpaceDE w:val="0"/>
        <w:autoSpaceDN w:val="0"/>
        <w:adjustRightInd w:val="0"/>
        <w:spacing w:after="0" w:line="360" w:lineRule="auto"/>
        <w:ind w:right="49"/>
        <w:jc w:val="both"/>
        <w:rPr>
          <w:rFonts w:ascii="Palatino Linotype" w:hAnsi="Palatino Linotype" w:cs="Arial"/>
          <w:sz w:val="24"/>
        </w:rPr>
      </w:pPr>
    </w:p>
    <w:p w14:paraId="76A80BED" w14:textId="77777777" w:rsidR="005A3EF5" w:rsidRDefault="005A3EF5" w:rsidP="005A3EF5">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l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CUART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w:t>
      </w:r>
      <w:proofErr w:type="spellStart"/>
      <w:r w:rsidRPr="00B27D0F">
        <w:rPr>
          <w:rFonts w:ascii="Palatino Linotype" w:hAnsi="Palatino Linotype" w:cs="Arial"/>
          <w:b/>
          <w:sz w:val="24"/>
          <w:szCs w:val="24"/>
        </w:rPr>
        <w:t>SAIMEX</w:t>
      </w:r>
      <w:proofErr w:type="spellEnd"/>
      <w:r w:rsidRPr="00B27D0F">
        <w:rPr>
          <w:rFonts w:ascii="Palatino Linotype" w:hAnsi="Palatino Linotype" w:cs="Arial"/>
          <w:b/>
          <w:sz w:val="24"/>
          <w:szCs w:val="24"/>
        </w:rPr>
        <w:t>)</w:t>
      </w:r>
      <w:r>
        <w:rPr>
          <w:rFonts w:ascii="Palatino Linotype" w:hAnsi="Palatino Linotype" w:cs="Arial"/>
          <w:sz w:val="24"/>
          <w:szCs w:val="24"/>
        </w:rPr>
        <w:t>,</w:t>
      </w:r>
      <w:r w:rsidR="00E07F7C">
        <w:rPr>
          <w:rFonts w:ascii="Palatino Linotype" w:hAnsi="Palatino Linotype" w:cs="Arial"/>
          <w:sz w:val="24"/>
          <w:szCs w:val="24"/>
        </w:rPr>
        <w:t xml:space="preserve"> de</w:t>
      </w:r>
      <w:r w:rsidRPr="00B27D0F">
        <w:rPr>
          <w:rFonts w:ascii="Palatino Linotype" w:hAnsi="Palatino Linotype" w:cs="Arial"/>
          <w:sz w:val="24"/>
          <w:szCs w:val="24"/>
        </w:rPr>
        <w:t xml:space="preserve"> lo siguiente:</w:t>
      </w:r>
    </w:p>
    <w:p w14:paraId="27DE742B" w14:textId="77777777" w:rsidR="005A3EF5" w:rsidRDefault="005A3EF5" w:rsidP="005A3EF5">
      <w:pPr>
        <w:spacing w:after="0" w:line="360" w:lineRule="auto"/>
        <w:jc w:val="both"/>
        <w:rPr>
          <w:rFonts w:ascii="Palatino Linotype" w:hAnsi="Palatino Linotype" w:cs="Arial"/>
          <w:sz w:val="24"/>
          <w:szCs w:val="24"/>
        </w:rPr>
      </w:pPr>
    </w:p>
    <w:p w14:paraId="1C1B4CD9" w14:textId="77777777" w:rsidR="005A3EF5" w:rsidRDefault="00E07F7C" w:rsidP="005A3EF5">
      <w:pPr>
        <w:pStyle w:val="Sinespaciado"/>
        <w:numPr>
          <w:ilvl w:val="0"/>
          <w:numId w:val="2"/>
        </w:numPr>
        <w:spacing w:line="360" w:lineRule="auto"/>
        <w:jc w:val="both"/>
        <w:rPr>
          <w:rFonts w:ascii="Palatino Linotype" w:hAnsi="Palatino Linotype"/>
        </w:rPr>
      </w:pPr>
      <w:r>
        <w:rPr>
          <w:rFonts w:ascii="Palatino Linotype" w:hAnsi="Palatino Linotype" w:cs="Arial"/>
          <w:lang w:val="es-ES"/>
        </w:rPr>
        <w:t>Reglamento de Imagen Urbana del Municipio de Tultepec</w:t>
      </w:r>
      <w:r w:rsidR="00D23B8F">
        <w:rPr>
          <w:rFonts w:ascii="Palatino Linotype" w:hAnsi="Palatino Linotype" w:cs="Arial"/>
          <w:lang w:val="es-ES"/>
        </w:rPr>
        <w:t>, vigente a la fecha de la solicitud</w:t>
      </w:r>
      <w:r>
        <w:rPr>
          <w:rFonts w:ascii="Palatino Linotype" w:hAnsi="Palatino Linotype" w:cs="Arial"/>
          <w:lang w:val="es-ES"/>
        </w:rPr>
        <w:t>.</w:t>
      </w:r>
      <w:r w:rsidR="005A3EF5">
        <w:rPr>
          <w:rFonts w:ascii="Palatino Linotype" w:hAnsi="Palatino Linotype"/>
        </w:rPr>
        <w:t xml:space="preserve"> </w:t>
      </w:r>
    </w:p>
    <w:p w14:paraId="5E5FCF49" w14:textId="77777777" w:rsidR="005A3EF5" w:rsidRDefault="005A3EF5" w:rsidP="005A3EF5">
      <w:pPr>
        <w:spacing w:after="0"/>
        <w:ind w:left="567"/>
        <w:jc w:val="both"/>
        <w:rPr>
          <w:rFonts w:ascii="Palatino Linotype" w:hAnsi="Palatino Linotype" w:cs="Arial"/>
          <w:i/>
          <w:sz w:val="24"/>
          <w:szCs w:val="24"/>
        </w:rPr>
      </w:pPr>
    </w:p>
    <w:p w14:paraId="1CA0150A" w14:textId="77777777" w:rsidR="00E07F7C" w:rsidRPr="00033ABD" w:rsidRDefault="00E07F7C" w:rsidP="00E07F7C">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r w:rsidRPr="00575C0F">
        <w:rPr>
          <w:rFonts w:ascii="Palatino Linotype" w:eastAsia="Palatino Linotype" w:hAnsi="Palatino Linotype" w:cs="Palatino Linotype"/>
          <w:i/>
          <w:color w:val="000000"/>
          <w:sz w:val="24"/>
          <w:szCs w:val="24"/>
          <w:lang w:val="es-ES_tradnl" w:eastAsia="es-MX"/>
        </w:rPr>
        <w:lastRenderedPageBreak/>
        <w:t>Para el supuesto de qu</w:t>
      </w:r>
      <w:r>
        <w:rPr>
          <w:rFonts w:ascii="Palatino Linotype" w:eastAsia="Palatino Linotype" w:hAnsi="Palatino Linotype" w:cs="Palatino Linotype"/>
          <w:i/>
          <w:color w:val="000000"/>
          <w:sz w:val="24"/>
          <w:szCs w:val="24"/>
          <w:lang w:val="es-ES_tradnl" w:eastAsia="es-MX"/>
        </w:rPr>
        <w:t>e no se haya generado informació</w:t>
      </w:r>
      <w:r w:rsidRPr="00575C0F">
        <w:rPr>
          <w:rFonts w:ascii="Palatino Linotype" w:eastAsia="Palatino Linotype" w:hAnsi="Palatino Linotype" w:cs="Palatino Linotype"/>
          <w:i/>
          <w:color w:val="000000"/>
          <w:sz w:val="24"/>
          <w:szCs w:val="24"/>
          <w:lang w:val="es-ES_tradnl" w:eastAsia="es-MX"/>
        </w:rPr>
        <w:t>n</w:t>
      </w:r>
      <w:r>
        <w:rPr>
          <w:rFonts w:ascii="Palatino Linotype" w:eastAsia="Palatino Linotype" w:hAnsi="Palatino Linotype" w:cs="Palatino Linotype"/>
          <w:i/>
          <w:color w:val="000000"/>
          <w:sz w:val="24"/>
          <w:szCs w:val="24"/>
          <w:lang w:val="es-ES_tradnl" w:eastAsia="es-MX"/>
        </w:rPr>
        <w:t xml:space="preserve"> que se ordena en el presente Resolutivo</w:t>
      </w:r>
      <w:r w:rsidRPr="00575C0F">
        <w:rPr>
          <w:rFonts w:ascii="Palatino Linotype" w:eastAsia="Palatino Linotype" w:hAnsi="Palatino Linotype" w:cs="Palatino Linotype"/>
          <w:i/>
          <w:color w:val="000000"/>
          <w:sz w:val="24"/>
          <w:szCs w:val="24"/>
          <w:lang w:val="es-ES_tradnl" w:eastAsia="es-MX"/>
        </w:rPr>
        <w:t xml:space="preserve">, </w:t>
      </w:r>
      <w:r>
        <w:rPr>
          <w:rFonts w:ascii="Palatino Linotype" w:eastAsia="Palatino Linotype" w:hAnsi="Palatino Linotype" w:cs="Palatino Linotype"/>
          <w:i/>
          <w:color w:val="000000"/>
          <w:sz w:val="24"/>
          <w:szCs w:val="24"/>
          <w:lang w:val="es-ES_tradnl" w:eastAsia="es-MX"/>
        </w:rPr>
        <w:t>bastará con que lo haga del conocimiento del Recurrente</w:t>
      </w:r>
      <w:r w:rsidRPr="00575C0F">
        <w:rPr>
          <w:rFonts w:ascii="Palatino Linotype" w:eastAsia="Palatino Linotype" w:hAnsi="Palatino Linotype" w:cs="Palatino Linotype"/>
          <w:i/>
          <w:color w:val="000000"/>
          <w:sz w:val="24"/>
          <w:szCs w:val="24"/>
          <w:lang w:val="es-ES_tradnl" w:eastAsia="es-MX"/>
        </w:rPr>
        <w:t>, en términos del segundo párrafo del artículo 19 de la Ley de Transparencia Local.</w:t>
      </w:r>
    </w:p>
    <w:p w14:paraId="4453DB3A" w14:textId="77777777" w:rsidR="005A3EF5" w:rsidRPr="00050AE9" w:rsidRDefault="005A3EF5" w:rsidP="005A3EF5">
      <w:pPr>
        <w:spacing w:after="0" w:line="240" w:lineRule="auto"/>
        <w:ind w:left="567"/>
        <w:jc w:val="both"/>
        <w:rPr>
          <w:rFonts w:ascii="Palatino Linotype" w:hAnsi="Palatino Linotype"/>
          <w:i/>
          <w:sz w:val="24"/>
          <w:szCs w:val="28"/>
        </w:rPr>
      </w:pPr>
    </w:p>
    <w:p w14:paraId="600E1B8E" w14:textId="77777777" w:rsidR="00D23B8F" w:rsidRPr="00033ABD" w:rsidRDefault="005A3EF5" w:rsidP="00D23B8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w:t>
      </w:r>
      <w:proofErr w:type="spellStart"/>
      <w:r w:rsidRPr="00891EA4">
        <w:rPr>
          <w:rFonts w:ascii="Palatino Linotype" w:hAnsi="Palatino Linotype" w:cs="Arial"/>
          <w:sz w:val="24"/>
          <w:szCs w:val="32"/>
          <w:lang w:val="es-ES_tradnl"/>
        </w:rPr>
        <w:t>SAIMEX</w:t>
      </w:r>
      <w:proofErr w:type="spellEnd"/>
      <w:r w:rsidRPr="00891EA4">
        <w:rPr>
          <w:rFonts w:ascii="Palatino Linotype" w:hAnsi="Palatino Linotype" w:cs="Arial"/>
          <w:sz w:val="24"/>
          <w:szCs w:val="32"/>
          <w:lang w:val="es-ES_tradnl"/>
        </w:rPr>
        <w:t>),</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 xml:space="preserve">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w:t>
      </w:r>
      <w:r w:rsidR="00D23B8F">
        <w:rPr>
          <w:rFonts w:ascii="Palatino Linotype" w:hAnsi="Palatino Linotype" w:cs="Arial"/>
          <w:sz w:val="24"/>
          <w:szCs w:val="32"/>
          <w:lang w:val="es-ES_tradnl"/>
        </w:rPr>
        <w:t xml:space="preserve">cumplimiento dado a la presente </w:t>
      </w:r>
      <w:r w:rsidR="00D23B8F" w:rsidRPr="00D23B8F">
        <w:rPr>
          <w:rFonts w:ascii="Palatino Linotype" w:hAnsi="Palatino Linotype" w:cs="Arial"/>
          <w:b/>
          <w:sz w:val="24"/>
          <w:szCs w:val="32"/>
          <w:lang w:val="es-ES_tradnl"/>
        </w:rPr>
        <w:t>y</w:t>
      </w:r>
      <w:r w:rsidR="00D23B8F">
        <w:rPr>
          <w:rFonts w:ascii="Palatino Linotype" w:hAnsi="Palatino Linotype" w:cs="Arial"/>
          <w:sz w:val="24"/>
          <w:szCs w:val="32"/>
          <w:lang w:val="es-ES_tradnl"/>
        </w:rPr>
        <w:t xml:space="preserve"> </w:t>
      </w:r>
      <w:r w:rsidR="00D23B8F" w:rsidRPr="007B15EB">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440E79" w14:textId="77777777" w:rsidR="005A3EF5" w:rsidRDefault="005A3EF5" w:rsidP="005A3EF5">
      <w:pPr>
        <w:autoSpaceDE w:val="0"/>
        <w:autoSpaceDN w:val="0"/>
        <w:adjustRightInd w:val="0"/>
        <w:spacing w:after="0" w:line="360" w:lineRule="auto"/>
        <w:ind w:right="49"/>
        <w:jc w:val="both"/>
        <w:rPr>
          <w:rFonts w:ascii="Palatino Linotype" w:hAnsi="Palatino Linotype" w:cs="Arial"/>
          <w:sz w:val="24"/>
          <w:szCs w:val="32"/>
          <w:lang w:val="es-ES_tradnl"/>
        </w:rPr>
      </w:pPr>
    </w:p>
    <w:p w14:paraId="05EC036A" w14:textId="77777777" w:rsidR="005A3EF5" w:rsidRPr="00891EA4" w:rsidRDefault="005A3EF5" w:rsidP="005A3EF5">
      <w:pPr>
        <w:autoSpaceDE w:val="0"/>
        <w:autoSpaceDN w:val="0"/>
        <w:adjustRightInd w:val="0"/>
        <w:spacing w:after="0" w:line="360" w:lineRule="auto"/>
        <w:ind w:right="49"/>
        <w:jc w:val="both"/>
        <w:rPr>
          <w:rFonts w:ascii="Palatino Linotype" w:hAnsi="Palatino Linotype" w:cs="Arial"/>
          <w:sz w:val="24"/>
          <w:szCs w:val="32"/>
          <w:lang w:val="es-ES_tradnl"/>
        </w:rPr>
      </w:pPr>
    </w:p>
    <w:p w14:paraId="4A4BA99D" w14:textId="77777777" w:rsidR="005A3EF5" w:rsidRPr="00891EA4" w:rsidRDefault="005A3EF5" w:rsidP="005A3EF5">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53B6B70A" w14:textId="77777777" w:rsidR="005A3EF5" w:rsidRPr="00050AE9" w:rsidRDefault="005A3EF5" w:rsidP="005A3EF5">
      <w:pPr>
        <w:autoSpaceDE w:val="0"/>
        <w:autoSpaceDN w:val="0"/>
        <w:adjustRightInd w:val="0"/>
        <w:spacing w:after="0" w:line="360" w:lineRule="auto"/>
        <w:ind w:right="51"/>
        <w:jc w:val="both"/>
        <w:rPr>
          <w:rFonts w:ascii="Palatino Linotype" w:hAnsi="Palatino Linotype" w:cs="Arial"/>
          <w:b/>
          <w:sz w:val="24"/>
          <w:szCs w:val="28"/>
        </w:rPr>
      </w:pPr>
    </w:p>
    <w:p w14:paraId="2398CDA8" w14:textId="77777777" w:rsidR="005A3EF5" w:rsidRPr="00FC6F08" w:rsidRDefault="005A3EF5" w:rsidP="005A3EF5">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al</w:t>
      </w:r>
      <w:r>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w:t>
      </w:r>
      <w:proofErr w:type="spellStart"/>
      <w:r w:rsidRPr="00891EA4">
        <w:rPr>
          <w:rFonts w:ascii="Palatino Linotype" w:hAnsi="Palatino Linotype" w:cs="Arial"/>
          <w:b/>
          <w:sz w:val="24"/>
          <w:szCs w:val="24"/>
        </w:rPr>
        <w:t>SAIMEX</w:t>
      </w:r>
      <w:proofErr w:type="spellEnd"/>
      <w:r w:rsidRPr="00891EA4">
        <w:rPr>
          <w:rFonts w:ascii="Palatino Linotype" w:hAnsi="Palatino Linotype" w:cs="Arial"/>
          <w:b/>
          <w:sz w:val="24"/>
          <w:szCs w:val="24"/>
        </w:rPr>
        <w:t>),</w:t>
      </w:r>
      <w:r w:rsidRPr="00891EA4">
        <w:rPr>
          <w:rFonts w:ascii="Palatino Linotype" w:hAnsi="Palatino Linotype" w:cs="Arial"/>
          <w:sz w:val="24"/>
          <w:szCs w:val="24"/>
        </w:rPr>
        <w:t xml:space="preserve"> y hágase de su conocimiento que </w:t>
      </w:r>
      <w:r w:rsidRPr="00891EA4">
        <w:rPr>
          <w:rFonts w:ascii="Palatino Linotype" w:hAnsi="Palatino Linotype" w:cs="Arial"/>
          <w:sz w:val="24"/>
          <w:szCs w:val="24"/>
        </w:rPr>
        <w:lastRenderedPageBreak/>
        <w:t>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8166366" w14:textId="77777777" w:rsidR="005A3EF5" w:rsidRPr="00724A22" w:rsidRDefault="005A3EF5" w:rsidP="005A3EF5">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4DF010D4" w14:textId="77777777" w:rsidR="005A3EF5" w:rsidRDefault="005A3EF5" w:rsidP="005A3EF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717378">
        <w:rPr>
          <w:rFonts w:ascii="Palatino Linotype" w:eastAsiaTheme="minorEastAsia" w:hAnsi="Palatino Linotype"/>
          <w:color w:val="000000" w:themeColor="text1"/>
          <w:sz w:val="24"/>
          <w:szCs w:val="24"/>
          <w:lang w:val="es-ES_tradnl" w:eastAsia="es-ES"/>
        </w:rPr>
        <w:t xml:space="preserve"> </w:t>
      </w:r>
      <w:r w:rsidR="00717378" w:rsidRPr="00E46FB7">
        <w:rPr>
          <w:rFonts w:ascii="Palatino Linotype" w:hAnsi="Palatino Linotype" w:cs="Arial"/>
          <w:sz w:val="24"/>
        </w:rPr>
        <w:t>(AUSENCIA JUSTIFICADA)</w:t>
      </w:r>
      <w:r>
        <w:rPr>
          <w:rFonts w:ascii="Palatino Linotype" w:eastAsiaTheme="minorEastAsia" w:hAnsi="Palatino Linotype"/>
          <w:color w:val="000000" w:themeColor="text1"/>
          <w:sz w:val="24"/>
          <w:szCs w:val="24"/>
          <w:lang w:val="es-ES_tradnl" w:eastAsia="es-ES"/>
        </w:rPr>
        <w:t xml:space="preserve">,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 xml:space="preserve">GUADALUPE </w:t>
      </w:r>
      <w:proofErr w:type="spellStart"/>
      <w:r>
        <w:rPr>
          <w:rFonts w:ascii="Palatino Linotype" w:eastAsiaTheme="minorEastAsia" w:hAnsi="Palatino Linotype"/>
          <w:color w:val="000000" w:themeColor="text1"/>
          <w:sz w:val="24"/>
          <w:szCs w:val="24"/>
          <w:lang w:val="es-ES_tradnl" w:eastAsia="es-ES"/>
        </w:rPr>
        <w:t>RAMIREZ</w:t>
      </w:r>
      <w:proofErr w:type="spellEnd"/>
      <w:r>
        <w:rPr>
          <w:rFonts w:ascii="Palatino Linotype" w:eastAsiaTheme="minorEastAsia" w:hAnsi="Palatino Linotype"/>
          <w:color w:val="000000" w:themeColor="text1"/>
          <w:sz w:val="24"/>
          <w:szCs w:val="24"/>
          <w:lang w:val="es-ES_tradnl" w:eastAsia="es-ES"/>
        </w:rPr>
        <w:t xml:space="preserve">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DECIMA QUINTA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 xml:space="preserve">VEINTISÉIS DE ABRIL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050AE9">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004466D3">
        <w:rPr>
          <w:rFonts w:ascii="Palatino Linotype" w:eastAsiaTheme="minorEastAsia" w:hAnsi="Palatino Linotype"/>
          <w:color w:val="000000" w:themeColor="text1"/>
          <w:sz w:val="24"/>
          <w:szCs w:val="24"/>
          <w:lang w:val="es-ES_tradnl" w:eastAsia="es-ES"/>
        </w:rPr>
        <w:t>----------------------------</w:t>
      </w:r>
    </w:p>
    <w:p w14:paraId="0DC26784" w14:textId="77777777" w:rsidR="005A3EF5" w:rsidRPr="00E11432" w:rsidRDefault="005A3EF5" w:rsidP="005A3EF5">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roofErr w:type="spellStart"/>
      <w:r>
        <w:rPr>
          <w:rFonts w:ascii="Palatino Linotype" w:hAnsi="Palatino Linotype"/>
          <w:sz w:val="16"/>
          <w:szCs w:val="18"/>
        </w:rPr>
        <w:t>JMV</w:t>
      </w:r>
      <w:proofErr w:type="spellEnd"/>
      <w:r w:rsidRPr="00667998">
        <w:rPr>
          <w:rFonts w:ascii="Palatino Linotype" w:hAnsi="Palatino Linotype"/>
          <w:sz w:val="16"/>
          <w:szCs w:val="18"/>
        </w:rPr>
        <w:t>/</w:t>
      </w:r>
      <w:proofErr w:type="spellStart"/>
      <w:r>
        <w:rPr>
          <w:rFonts w:ascii="Palatino Linotype" w:hAnsi="Palatino Linotype"/>
          <w:sz w:val="16"/>
          <w:szCs w:val="18"/>
        </w:rPr>
        <w:t>CCR</w:t>
      </w:r>
      <w:proofErr w:type="spellEnd"/>
      <w:r w:rsidRPr="00667998">
        <w:rPr>
          <w:rFonts w:ascii="Palatino Linotype" w:hAnsi="Palatino Linotype"/>
          <w:sz w:val="16"/>
          <w:szCs w:val="18"/>
        </w:rPr>
        <w:t>/</w:t>
      </w:r>
      <w:proofErr w:type="spellStart"/>
      <w:r>
        <w:rPr>
          <w:rFonts w:ascii="Palatino Linotype" w:hAnsi="Palatino Linotype"/>
          <w:sz w:val="16"/>
          <w:szCs w:val="18"/>
        </w:rPr>
        <w:t>LMST</w:t>
      </w:r>
      <w:proofErr w:type="spellEnd"/>
    </w:p>
    <w:p w14:paraId="7609E5E7" w14:textId="77777777" w:rsidR="005A3EF5" w:rsidRDefault="005A3EF5" w:rsidP="005A3EF5"/>
    <w:p w14:paraId="74C5BC89" w14:textId="77777777" w:rsidR="005A3EF5" w:rsidRDefault="005A3EF5" w:rsidP="005A3EF5"/>
    <w:p w14:paraId="60DECA14" w14:textId="77777777" w:rsidR="005A3EF5" w:rsidRDefault="005A3EF5" w:rsidP="005A3EF5"/>
    <w:p w14:paraId="5DFB5A46" w14:textId="77777777" w:rsidR="005A3EF5" w:rsidRDefault="005A3EF5" w:rsidP="005A3EF5"/>
    <w:p w14:paraId="0EC316AF" w14:textId="77777777" w:rsidR="005A3EF5" w:rsidRDefault="005A3EF5" w:rsidP="005A3EF5"/>
    <w:p w14:paraId="6D49F696" w14:textId="77777777" w:rsidR="005A3EF5" w:rsidRDefault="005A3EF5" w:rsidP="005A3EF5"/>
    <w:p w14:paraId="4985CF7A" w14:textId="77777777" w:rsidR="005A3EF5" w:rsidRDefault="005A3EF5" w:rsidP="005A3EF5"/>
    <w:p w14:paraId="2D75663F" w14:textId="77777777" w:rsidR="005A3EF5" w:rsidRDefault="005A3EF5" w:rsidP="005A3EF5"/>
    <w:p w14:paraId="0BE03A15" w14:textId="77777777" w:rsidR="005A3EF5" w:rsidRDefault="005A3EF5" w:rsidP="005A3EF5"/>
    <w:p w14:paraId="3420FE23" w14:textId="77777777" w:rsidR="005A3EF5" w:rsidRDefault="005A3EF5" w:rsidP="005A3EF5"/>
    <w:p w14:paraId="70C25BA1" w14:textId="77777777" w:rsidR="005A3EF5" w:rsidRDefault="005A3EF5" w:rsidP="005A3EF5"/>
    <w:p w14:paraId="6B42244D" w14:textId="77777777" w:rsidR="005A3EF5" w:rsidRDefault="005A3EF5" w:rsidP="005A3EF5"/>
    <w:p w14:paraId="63777EB4" w14:textId="77777777" w:rsidR="005A3EF5" w:rsidRDefault="005A3EF5" w:rsidP="005A3EF5"/>
    <w:p w14:paraId="7A44AC68" w14:textId="77777777" w:rsidR="005A3EF5" w:rsidRDefault="005A3EF5" w:rsidP="005A3EF5"/>
    <w:p w14:paraId="37971D00" w14:textId="77777777" w:rsidR="005A3EF5" w:rsidRDefault="005A3EF5" w:rsidP="005A3EF5"/>
    <w:p w14:paraId="3B404F5C" w14:textId="77777777" w:rsidR="005A3EF5" w:rsidRDefault="005A3EF5" w:rsidP="005A3EF5"/>
    <w:p w14:paraId="2D314567" w14:textId="77777777" w:rsidR="005A3EF5" w:rsidRDefault="005A3EF5" w:rsidP="005A3EF5"/>
    <w:p w14:paraId="5640571C" w14:textId="77777777" w:rsidR="005A3EF5" w:rsidRDefault="005A3EF5" w:rsidP="005A3EF5"/>
    <w:p w14:paraId="7D5AAD14" w14:textId="77777777" w:rsidR="005A3EF5" w:rsidRDefault="005A3EF5" w:rsidP="005A3EF5"/>
    <w:p w14:paraId="1AAEC54A" w14:textId="77777777" w:rsidR="005A3EF5" w:rsidRDefault="005A3EF5" w:rsidP="005A3EF5"/>
    <w:p w14:paraId="3DD36673" w14:textId="77777777" w:rsidR="005A3EF5" w:rsidRDefault="005A3EF5" w:rsidP="005A3EF5"/>
    <w:p w14:paraId="720E16F3" w14:textId="77777777" w:rsidR="005A3EF5" w:rsidRDefault="005A3EF5" w:rsidP="005A3EF5"/>
    <w:p w14:paraId="21936BEE" w14:textId="77777777" w:rsidR="008D7B44" w:rsidRDefault="008D7B44"/>
    <w:sectPr w:rsidR="008D7B44" w:rsidSect="00F45B4A">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D330" w14:textId="77777777" w:rsidR="00AF1316" w:rsidRDefault="00AF1316" w:rsidP="005A3EF5">
      <w:pPr>
        <w:spacing w:after="0" w:line="240" w:lineRule="auto"/>
      </w:pPr>
      <w:r>
        <w:separator/>
      </w:r>
    </w:p>
  </w:endnote>
  <w:endnote w:type="continuationSeparator" w:id="0">
    <w:p w14:paraId="0EB9310E" w14:textId="77777777" w:rsidR="00AF1316" w:rsidRDefault="00AF1316" w:rsidP="005A3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968C" w14:textId="77777777" w:rsidR="00F45B4A" w:rsidRPr="000B69FA" w:rsidRDefault="00BF0B01"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66D3">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466D3">
      <w:rPr>
        <w:rFonts w:ascii="Palatino Linotype" w:hAnsi="Palatino Linotype"/>
        <w:bCs/>
        <w:noProof/>
        <w:sz w:val="20"/>
      </w:rPr>
      <w:t>19</w:t>
    </w:r>
    <w:r>
      <w:rPr>
        <w:rFonts w:ascii="Palatino Linotype" w:hAnsi="Palatino Linotype"/>
        <w:bCs/>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1807" w14:textId="77777777" w:rsidR="00F45B4A" w:rsidRPr="000B69FA" w:rsidRDefault="00BF0B01" w:rsidP="00F45B4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66D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466D3">
      <w:rPr>
        <w:rFonts w:ascii="Palatino Linotype" w:hAnsi="Palatino Linotype"/>
        <w:bCs/>
        <w:noProof/>
        <w:sz w:val="20"/>
      </w:rPr>
      <w:t>19</w:t>
    </w:r>
    <w:r>
      <w:rPr>
        <w:rFonts w:ascii="Palatino Linotype" w:hAnsi="Palatino Linotype"/>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FCBA" w14:textId="77777777" w:rsidR="00AF1316" w:rsidRDefault="00AF1316" w:rsidP="005A3EF5">
      <w:pPr>
        <w:spacing w:after="0" w:line="240" w:lineRule="auto"/>
      </w:pPr>
      <w:r>
        <w:separator/>
      </w:r>
    </w:p>
  </w:footnote>
  <w:footnote w:type="continuationSeparator" w:id="0">
    <w:p w14:paraId="6CE6FD30" w14:textId="77777777" w:rsidR="00AF1316" w:rsidRDefault="00AF1316" w:rsidP="005A3EF5">
      <w:pPr>
        <w:spacing w:after="0" w:line="240" w:lineRule="auto"/>
      </w:pPr>
      <w:r>
        <w:continuationSeparator/>
      </w:r>
    </w:p>
  </w:footnote>
  <w:footnote w:id="1">
    <w:p w14:paraId="448A57D8" w14:textId="77777777" w:rsidR="005A3EF5" w:rsidRPr="00481AAF" w:rsidRDefault="005A3EF5" w:rsidP="005A3EF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A58C586" w14:textId="77777777" w:rsidR="005A3EF5" w:rsidRPr="00946E1F" w:rsidRDefault="005A3EF5" w:rsidP="005A3EF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1182" w14:textId="77777777" w:rsidR="00F45B4A" w:rsidRDefault="00000000">
    <w:pPr>
      <w:pStyle w:val="Encabezado"/>
    </w:pPr>
    <w:r>
      <w:rPr>
        <w:noProof/>
      </w:rPr>
      <w:pict w14:anchorId="727BA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79BC" w14:textId="77777777" w:rsidR="00F45B4A" w:rsidRDefault="00000000">
    <w:pPr>
      <w:pStyle w:val="Encabezado"/>
    </w:pPr>
    <w:r>
      <w:rPr>
        <w:noProof/>
      </w:rPr>
      <w:pict w14:anchorId="0CF28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F45B4A" w14:paraId="6E1EEAE6" w14:textId="77777777" w:rsidTr="00F45B4A">
      <w:trPr>
        <w:trHeight w:val="227"/>
      </w:trPr>
      <w:tc>
        <w:tcPr>
          <w:tcW w:w="5949" w:type="dxa"/>
          <w:hideMark/>
        </w:tcPr>
        <w:p w14:paraId="24A7D9DF" w14:textId="77777777" w:rsidR="00F45B4A" w:rsidRDefault="00BF0B01"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565DF8CE" w14:textId="77777777" w:rsidR="00F45B4A" w:rsidRPr="00B4142F" w:rsidRDefault="005A3EF5" w:rsidP="00BE0F86">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01230</w:t>
          </w:r>
          <w:r w:rsidR="00BF0B01">
            <w:rPr>
              <w:rFonts w:ascii="Palatino Linotype" w:hAnsi="Palatino Linotype" w:cs="Arial"/>
              <w:bCs/>
              <w:sz w:val="24"/>
              <w:lang w:eastAsia="es-MX"/>
            </w:rPr>
            <w:t>/</w:t>
          </w:r>
          <w:proofErr w:type="spellStart"/>
          <w:r w:rsidR="00BF0B01">
            <w:rPr>
              <w:rFonts w:ascii="Palatino Linotype" w:hAnsi="Palatino Linotype" w:cs="Arial"/>
              <w:bCs/>
              <w:sz w:val="24"/>
              <w:lang w:eastAsia="es-MX"/>
            </w:rPr>
            <w:t>INFOEM</w:t>
          </w:r>
          <w:proofErr w:type="spellEnd"/>
          <w:r w:rsidR="00BF0B01">
            <w:rPr>
              <w:rFonts w:ascii="Palatino Linotype" w:hAnsi="Palatino Linotype" w:cs="Arial"/>
              <w:bCs/>
              <w:sz w:val="24"/>
              <w:lang w:eastAsia="es-MX"/>
            </w:rPr>
            <w:t>/IP/</w:t>
          </w:r>
          <w:proofErr w:type="spellStart"/>
          <w:r w:rsidR="00BF0B01">
            <w:rPr>
              <w:rFonts w:ascii="Palatino Linotype" w:hAnsi="Palatino Linotype" w:cs="Arial"/>
              <w:bCs/>
              <w:sz w:val="24"/>
              <w:lang w:eastAsia="es-MX"/>
            </w:rPr>
            <w:t>RR</w:t>
          </w:r>
          <w:proofErr w:type="spellEnd"/>
          <w:r w:rsidR="00BF0B01">
            <w:rPr>
              <w:rFonts w:ascii="Palatino Linotype" w:hAnsi="Palatino Linotype" w:cs="Arial"/>
              <w:bCs/>
              <w:sz w:val="24"/>
              <w:lang w:eastAsia="es-MX"/>
            </w:rPr>
            <w:t>/2023</w:t>
          </w:r>
        </w:p>
      </w:tc>
    </w:tr>
    <w:tr w:rsidR="00F45B4A" w14:paraId="2CBB1DF3" w14:textId="77777777" w:rsidTr="00F45B4A">
      <w:trPr>
        <w:trHeight w:val="242"/>
      </w:trPr>
      <w:tc>
        <w:tcPr>
          <w:tcW w:w="5949" w:type="dxa"/>
          <w:hideMark/>
        </w:tcPr>
        <w:p w14:paraId="33266142" w14:textId="77777777" w:rsidR="00F45B4A" w:rsidRDefault="00BF0B01"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26DE370" w14:textId="77777777" w:rsidR="00F45B4A" w:rsidRPr="00F06FED" w:rsidRDefault="005A3EF5" w:rsidP="005A3EF5">
          <w:pPr>
            <w:spacing w:after="120" w:line="256" w:lineRule="auto"/>
            <w:ind w:right="214"/>
            <w:jc w:val="right"/>
            <w:rPr>
              <w:rFonts w:ascii="Palatino Linotype" w:hAnsi="Palatino Linotype" w:cs="Arial"/>
            </w:rPr>
          </w:pPr>
          <w:r>
            <w:rPr>
              <w:rFonts w:ascii="Palatino Linotype" w:hAnsi="Palatino Linotype" w:cs="Arial"/>
              <w:szCs w:val="20"/>
            </w:rPr>
            <w:t>Ayuntamiento de Tultepec</w:t>
          </w:r>
        </w:p>
      </w:tc>
    </w:tr>
    <w:tr w:rsidR="00F45B4A" w14:paraId="02A1AF34" w14:textId="77777777" w:rsidTr="00F45B4A">
      <w:trPr>
        <w:trHeight w:val="342"/>
      </w:trPr>
      <w:tc>
        <w:tcPr>
          <w:tcW w:w="5949" w:type="dxa"/>
          <w:hideMark/>
        </w:tcPr>
        <w:p w14:paraId="2178BA16" w14:textId="77777777" w:rsidR="00F45B4A" w:rsidRDefault="00BF0B01"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2F87AA6C" w14:textId="77777777" w:rsidR="00F45B4A" w:rsidRDefault="00BF0B01" w:rsidP="00F45B4A">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FCB19B0" w14:textId="77777777" w:rsidR="00F45B4A"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F45B4A" w14:paraId="76CDC1CC" w14:textId="77777777" w:rsidTr="00F45B4A">
      <w:trPr>
        <w:trHeight w:val="227"/>
      </w:trPr>
      <w:tc>
        <w:tcPr>
          <w:tcW w:w="6091" w:type="dxa"/>
          <w:hideMark/>
        </w:tcPr>
        <w:p w14:paraId="020B8CB5" w14:textId="77777777" w:rsidR="00F45B4A" w:rsidRDefault="00BF0B01"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1021ABF0" w14:textId="77777777" w:rsidR="00F45B4A" w:rsidRPr="00B4142F" w:rsidRDefault="005A3EF5" w:rsidP="00BE0F86">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01230</w:t>
          </w:r>
          <w:r w:rsidR="00BF0B01">
            <w:rPr>
              <w:rFonts w:ascii="Palatino Linotype" w:hAnsi="Palatino Linotype" w:cs="Arial"/>
              <w:bCs/>
              <w:sz w:val="24"/>
              <w:lang w:eastAsia="es-MX"/>
            </w:rPr>
            <w:t>/</w:t>
          </w:r>
          <w:proofErr w:type="spellStart"/>
          <w:r w:rsidR="00BF0B01">
            <w:rPr>
              <w:rFonts w:ascii="Palatino Linotype" w:hAnsi="Palatino Linotype" w:cs="Arial"/>
              <w:bCs/>
              <w:sz w:val="24"/>
              <w:lang w:eastAsia="es-MX"/>
            </w:rPr>
            <w:t>INFOEM</w:t>
          </w:r>
          <w:proofErr w:type="spellEnd"/>
          <w:r w:rsidR="00BF0B01">
            <w:rPr>
              <w:rFonts w:ascii="Palatino Linotype" w:hAnsi="Palatino Linotype" w:cs="Arial"/>
              <w:bCs/>
              <w:sz w:val="24"/>
              <w:lang w:eastAsia="es-MX"/>
            </w:rPr>
            <w:t>/IP/</w:t>
          </w:r>
          <w:proofErr w:type="spellStart"/>
          <w:r w:rsidR="00BF0B01">
            <w:rPr>
              <w:rFonts w:ascii="Palatino Linotype" w:hAnsi="Palatino Linotype" w:cs="Arial"/>
              <w:bCs/>
              <w:sz w:val="24"/>
              <w:lang w:eastAsia="es-MX"/>
            </w:rPr>
            <w:t>RR</w:t>
          </w:r>
          <w:proofErr w:type="spellEnd"/>
          <w:r w:rsidR="00BF0B01">
            <w:rPr>
              <w:rFonts w:ascii="Palatino Linotype" w:hAnsi="Palatino Linotype" w:cs="Arial"/>
              <w:bCs/>
              <w:sz w:val="24"/>
              <w:lang w:eastAsia="es-MX"/>
            </w:rPr>
            <w:t>/2023</w:t>
          </w:r>
        </w:p>
      </w:tc>
    </w:tr>
    <w:tr w:rsidR="00F45B4A" w14:paraId="01011311" w14:textId="77777777" w:rsidTr="00F45B4A">
      <w:trPr>
        <w:trHeight w:val="196"/>
      </w:trPr>
      <w:tc>
        <w:tcPr>
          <w:tcW w:w="6091" w:type="dxa"/>
          <w:hideMark/>
        </w:tcPr>
        <w:p w14:paraId="4E909503" w14:textId="77777777" w:rsidR="00F45B4A" w:rsidRDefault="00BF0B01"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1BB16F21" w14:textId="1AFC675E" w:rsidR="00F45B4A" w:rsidRPr="00F06FED" w:rsidRDefault="00F30CC2" w:rsidP="00F45B4A">
          <w:pPr>
            <w:spacing w:after="120" w:line="256" w:lineRule="auto"/>
            <w:ind w:right="214"/>
            <w:jc w:val="right"/>
            <w:rPr>
              <w:rFonts w:ascii="Palatino Linotype" w:hAnsi="Palatino Linotype" w:cs="Arial"/>
            </w:rPr>
          </w:pPr>
          <w:proofErr w:type="spellStart"/>
          <w:r>
            <w:rPr>
              <w:rFonts w:ascii="Palatino Linotype" w:hAnsi="Palatino Linotype" w:cs="Arial"/>
            </w:rPr>
            <w:t>XXXXXXXXXXXXXXXXXXXX</w:t>
          </w:r>
          <w:proofErr w:type="spellEnd"/>
        </w:p>
      </w:tc>
    </w:tr>
    <w:tr w:rsidR="00F45B4A" w14:paraId="0E375169" w14:textId="77777777" w:rsidTr="00F45B4A">
      <w:trPr>
        <w:trHeight w:val="242"/>
      </w:trPr>
      <w:tc>
        <w:tcPr>
          <w:tcW w:w="6091" w:type="dxa"/>
          <w:hideMark/>
        </w:tcPr>
        <w:p w14:paraId="214530FE" w14:textId="77777777" w:rsidR="00F45B4A" w:rsidRDefault="00BF0B01" w:rsidP="00F45B4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7675547E" w14:textId="77777777" w:rsidR="00F45B4A" w:rsidRDefault="005A3EF5" w:rsidP="005A3EF5">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Tultepec</w:t>
          </w:r>
        </w:p>
      </w:tc>
    </w:tr>
    <w:tr w:rsidR="00F45B4A" w14:paraId="061128D0" w14:textId="77777777" w:rsidTr="00F45B4A">
      <w:trPr>
        <w:trHeight w:val="342"/>
      </w:trPr>
      <w:tc>
        <w:tcPr>
          <w:tcW w:w="6091" w:type="dxa"/>
          <w:hideMark/>
        </w:tcPr>
        <w:p w14:paraId="7B3AED1A" w14:textId="77777777" w:rsidR="00F45B4A" w:rsidRDefault="00BF0B01" w:rsidP="00F45B4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1EA6F4FC" w14:textId="77777777" w:rsidR="00F45B4A" w:rsidRDefault="00BF0B01" w:rsidP="00F45B4A">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5B576F0E" w14:textId="77777777" w:rsidR="00F45B4A" w:rsidRDefault="00000000">
    <w:pPr>
      <w:pStyle w:val="Encabezado"/>
    </w:pPr>
    <w:r>
      <w:rPr>
        <w:noProof/>
      </w:rPr>
      <w:pict w14:anchorId="4F77D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500674"/>
    <w:multiLevelType w:val="hybridMultilevel"/>
    <w:tmpl w:val="6E7263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472F2B"/>
    <w:multiLevelType w:val="hybridMultilevel"/>
    <w:tmpl w:val="97BC97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72808288">
    <w:abstractNumId w:val="4"/>
  </w:num>
  <w:num w:numId="2" w16cid:durableId="1794133924">
    <w:abstractNumId w:val="5"/>
  </w:num>
  <w:num w:numId="3" w16cid:durableId="1534923064">
    <w:abstractNumId w:val="6"/>
  </w:num>
  <w:num w:numId="4" w16cid:durableId="1764762287">
    <w:abstractNumId w:val="0"/>
  </w:num>
  <w:num w:numId="5" w16cid:durableId="2145073957">
    <w:abstractNumId w:val="1"/>
  </w:num>
  <w:num w:numId="6" w16cid:durableId="22367250">
    <w:abstractNumId w:val="3"/>
  </w:num>
  <w:num w:numId="7" w16cid:durableId="55963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EF5"/>
    <w:rsid w:val="002F078A"/>
    <w:rsid w:val="00356753"/>
    <w:rsid w:val="003E1226"/>
    <w:rsid w:val="003F592C"/>
    <w:rsid w:val="004466D3"/>
    <w:rsid w:val="005A3EF5"/>
    <w:rsid w:val="00717378"/>
    <w:rsid w:val="008D03CD"/>
    <w:rsid w:val="008D7B44"/>
    <w:rsid w:val="00AF1316"/>
    <w:rsid w:val="00B704D5"/>
    <w:rsid w:val="00BF0B01"/>
    <w:rsid w:val="00D0138C"/>
    <w:rsid w:val="00D15E17"/>
    <w:rsid w:val="00D23B8F"/>
    <w:rsid w:val="00E07F7C"/>
    <w:rsid w:val="00E46CFC"/>
    <w:rsid w:val="00F30C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26ED5"/>
  <w15:chartTrackingRefBased/>
  <w15:docId w15:val="{C1A7ACB6-1B85-4F65-B2C3-0BAB64F0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E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3EF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A3EF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A3EF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A3EF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A3EF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A3EF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5A3EF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A3EF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5A3EF5"/>
    <w:pPr>
      <w:spacing w:after="120"/>
    </w:pPr>
  </w:style>
  <w:style w:type="character" w:customStyle="1" w:styleId="TextoindependienteCar">
    <w:name w:val="Texto independiente Car"/>
    <w:basedOn w:val="Fuentedeprrafopredeter"/>
    <w:link w:val="Textoindependiente"/>
    <w:uiPriority w:val="1"/>
    <w:rsid w:val="005A3EF5"/>
  </w:style>
  <w:style w:type="character" w:customStyle="1" w:styleId="apple-converted-space">
    <w:name w:val="apple-converted-space"/>
    <w:basedOn w:val="Fuentedeprrafopredeter"/>
    <w:rsid w:val="005A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A3EF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A3EF5"/>
    <w:rPr>
      <w:color w:val="0563C1" w:themeColor="hyperlink"/>
      <w:u w:val="single"/>
    </w:rPr>
  </w:style>
  <w:style w:type="paragraph" w:styleId="Cita">
    <w:name w:val="Quote"/>
    <w:basedOn w:val="Normal"/>
    <w:next w:val="Normal"/>
    <w:link w:val="CitaCar"/>
    <w:uiPriority w:val="29"/>
    <w:qFormat/>
    <w:rsid w:val="00356753"/>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356753"/>
    <w:rPr>
      <w:i/>
      <w:iCs/>
      <w:color w:val="404040" w:themeColor="text1" w:themeTint="BF"/>
    </w:rPr>
  </w:style>
  <w:style w:type="character" w:styleId="Textoennegrita">
    <w:name w:val="Strong"/>
    <w:basedOn w:val="Fuentedeprrafopredeter"/>
    <w:uiPriority w:val="22"/>
    <w:qFormat/>
    <w:rsid w:val="00356753"/>
    <w:rPr>
      <w:b/>
      <w:bCs/>
    </w:rPr>
  </w:style>
  <w:style w:type="paragraph" w:customStyle="1" w:styleId="infoemcitas">
    <w:name w:val="infoem citas"/>
    <w:basedOn w:val="Cita"/>
    <w:link w:val="infoemcitasCar"/>
    <w:qFormat/>
    <w:rsid w:val="00356753"/>
  </w:style>
  <w:style w:type="character" w:customStyle="1" w:styleId="infoemcitasCar">
    <w:name w:val="infoem citas Car"/>
    <w:basedOn w:val="CitaCar"/>
    <w:link w:val="infoemcitas"/>
    <w:rsid w:val="00356753"/>
    <w:rPr>
      <w:i/>
      <w:iCs/>
      <w:color w:val="404040" w:themeColor="text1" w:themeTint="BF"/>
    </w:rPr>
  </w:style>
  <w:style w:type="paragraph" w:customStyle="1" w:styleId="INFOEM">
    <w:name w:val="INFOEM"/>
    <w:basedOn w:val="Normal"/>
    <w:qFormat/>
    <w:rsid w:val="003E1226"/>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tultepec.gob.mx/organigram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19</Pages>
  <Words>4481</Words>
  <Characters>24647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527223751651</cp:lastModifiedBy>
  <cp:revision>8</cp:revision>
  <dcterms:created xsi:type="dcterms:W3CDTF">2023-04-13T01:33:00Z</dcterms:created>
  <dcterms:modified xsi:type="dcterms:W3CDTF">2023-05-04T16:43:00Z</dcterms:modified>
</cp:coreProperties>
</file>