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7D2193E0" w:rsidR="005000AA" w:rsidRPr="007C7FFD" w:rsidRDefault="005000AA" w:rsidP="005000AA">
      <w:pPr>
        <w:spacing w:before="240" w:after="240" w:line="360" w:lineRule="auto"/>
        <w:jc w:val="both"/>
        <w:rPr>
          <w:rFonts w:ascii="Palatino Linotype" w:hAnsi="Palatino Linotype"/>
          <w:sz w:val="24"/>
          <w:szCs w:val="24"/>
        </w:rPr>
      </w:pPr>
      <w:r w:rsidRPr="007C7FFD">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714640">
        <w:rPr>
          <w:rFonts w:ascii="Palatino Linotype" w:hAnsi="Palatino Linotype"/>
          <w:sz w:val="24"/>
          <w:szCs w:val="24"/>
        </w:rPr>
        <w:t xml:space="preserve">cuatro </w:t>
      </w:r>
      <w:r w:rsidRPr="007C7FFD">
        <w:rPr>
          <w:rFonts w:ascii="Palatino Linotype" w:hAnsi="Palatino Linotype"/>
          <w:sz w:val="24"/>
          <w:szCs w:val="24"/>
        </w:rPr>
        <w:t xml:space="preserve"> (</w:t>
      </w:r>
      <w:r w:rsidR="00714640">
        <w:rPr>
          <w:rFonts w:ascii="Palatino Linotype" w:hAnsi="Palatino Linotype"/>
          <w:sz w:val="24"/>
          <w:szCs w:val="24"/>
        </w:rPr>
        <w:t>04</w:t>
      </w:r>
      <w:r w:rsidR="00BE6E79" w:rsidRPr="007C7FFD">
        <w:rPr>
          <w:rFonts w:ascii="Palatino Linotype" w:hAnsi="Palatino Linotype"/>
          <w:sz w:val="24"/>
          <w:szCs w:val="24"/>
        </w:rPr>
        <w:t xml:space="preserve">) de </w:t>
      </w:r>
      <w:r w:rsidR="00C84F95">
        <w:rPr>
          <w:rFonts w:ascii="Palatino Linotype" w:hAnsi="Palatino Linotype"/>
          <w:sz w:val="24"/>
          <w:szCs w:val="24"/>
        </w:rPr>
        <w:t>mayo</w:t>
      </w:r>
      <w:r w:rsidRPr="007C7FFD">
        <w:rPr>
          <w:rFonts w:ascii="Palatino Linotype" w:hAnsi="Palatino Linotype"/>
          <w:sz w:val="24"/>
          <w:szCs w:val="24"/>
        </w:rPr>
        <w:t xml:space="preserve"> de dos mil veinti</w:t>
      </w:r>
      <w:r w:rsidR="00573C5F">
        <w:rPr>
          <w:rFonts w:ascii="Palatino Linotype" w:hAnsi="Palatino Linotype"/>
          <w:sz w:val="24"/>
          <w:szCs w:val="24"/>
        </w:rPr>
        <w:t>trés</w:t>
      </w:r>
      <w:r w:rsidRPr="007C7FFD">
        <w:rPr>
          <w:rFonts w:ascii="Palatino Linotype" w:hAnsi="Palatino Linotype"/>
          <w:sz w:val="24"/>
          <w:szCs w:val="24"/>
        </w:rPr>
        <w:t>.</w:t>
      </w:r>
    </w:p>
    <w:p w14:paraId="2153F906" w14:textId="77777777" w:rsidR="00174363" w:rsidRDefault="005000AA" w:rsidP="005000AA">
      <w:pPr>
        <w:pStyle w:val="Encabezado"/>
        <w:spacing w:line="360" w:lineRule="auto"/>
        <w:jc w:val="both"/>
        <w:rPr>
          <w:rFonts w:ascii="Palatino Linotype" w:hAnsi="Palatino Linotype"/>
          <w:sz w:val="24"/>
          <w:szCs w:val="24"/>
        </w:rPr>
      </w:pPr>
      <w:r w:rsidRPr="007C7FFD">
        <w:rPr>
          <w:rFonts w:ascii="Palatino Linotype" w:hAnsi="Palatino Linotype"/>
          <w:b/>
          <w:sz w:val="24"/>
          <w:szCs w:val="24"/>
        </w:rPr>
        <w:t>VISTO</w:t>
      </w:r>
      <w:r w:rsidR="00F714A9" w:rsidRPr="007C7FFD">
        <w:rPr>
          <w:rFonts w:ascii="Palatino Linotype" w:hAnsi="Palatino Linotype"/>
          <w:b/>
          <w:sz w:val="24"/>
          <w:szCs w:val="24"/>
        </w:rPr>
        <w:t>S</w:t>
      </w:r>
      <w:r w:rsidRPr="007C7FFD">
        <w:rPr>
          <w:rFonts w:ascii="Palatino Linotype" w:hAnsi="Palatino Linotype"/>
          <w:b/>
          <w:sz w:val="24"/>
          <w:szCs w:val="24"/>
        </w:rPr>
        <w:t xml:space="preserve"> </w:t>
      </w:r>
      <w:r w:rsidR="00F714A9" w:rsidRPr="007C7FFD">
        <w:rPr>
          <w:rFonts w:ascii="Palatino Linotype" w:hAnsi="Palatino Linotype"/>
          <w:b/>
          <w:sz w:val="24"/>
          <w:szCs w:val="24"/>
        </w:rPr>
        <w:t>los</w:t>
      </w:r>
      <w:r w:rsidRPr="007C7FFD">
        <w:rPr>
          <w:rFonts w:ascii="Palatino Linotype" w:hAnsi="Palatino Linotype"/>
          <w:sz w:val="24"/>
          <w:szCs w:val="24"/>
        </w:rPr>
        <w:t xml:space="preserve"> expediente</w:t>
      </w:r>
      <w:r w:rsidR="00F714A9" w:rsidRPr="007C7FFD">
        <w:rPr>
          <w:rFonts w:ascii="Palatino Linotype" w:hAnsi="Palatino Linotype"/>
          <w:sz w:val="24"/>
          <w:szCs w:val="24"/>
        </w:rPr>
        <w:t>s</w:t>
      </w:r>
      <w:r w:rsidRPr="007C7FFD">
        <w:rPr>
          <w:rFonts w:ascii="Palatino Linotype" w:hAnsi="Palatino Linotype"/>
          <w:sz w:val="24"/>
          <w:szCs w:val="24"/>
        </w:rPr>
        <w:t xml:space="preserve"> electrónico</w:t>
      </w:r>
      <w:r w:rsidR="00F714A9" w:rsidRPr="007C7FFD">
        <w:rPr>
          <w:rFonts w:ascii="Palatino Linotype" w:hAnsi="Palatino Linotype"/>
          <w:sz w:val="24"/>
          <w:szCs w:val="24"/>
        </w:rPr>
        <w:t>s</w:t>
      </w:r>
      <w:r w:rsidRPr="007C7FFD">
        <w:rPr>
          <w:rFonts w:ascii="Palatino Linotype" w:hAnsi="Palatino Linotype"/>
          <w:sz w:val="24"/>
          <w:szCs w:val="24"/>
        </w:rPr>
        <w:t xml:space="preserve"> formado</w:t>
      </w:r>
      <w:r w:rsidR="00F714A9" w:rsidRPr="007C7FFD">
        <w:rPr>
          <w:rFonts w:ascii="Palatino Linotype" w:hAnsi="Palatino Linotype"/>
          <w:sz w:val="24"/>
          <w:szCs w:val="24"/>
        </w:rPr>
        <w:t>s</w:t>
      </w:r>
      <w:r w:rsidRPr="007C7FFD">
        <w:rPr>
          <w:rFonts w:ascii="Palatino Linotype" w:hAnsi="Palatino Linotype"/>
          <w:sz w:val="24"/>
          <w:szCs w:val="24"/>
        </w:rPr>
        <w:t xml:space="preserve"> con motivo de</w:t>
      </w:r>
      <w:r w:rsidR="00F714A9" w:rsidRPr="007C7FFD">
        <w:rPr>
          <w:rFonts w:ascii="Palatino Linotype" w:hAnsi="Palatino Linotype"/>
          <w:sz w:val="24"/>
          <w:szCs w:val="24"/>
        </w:rPr>
        <w:t xml:space="preserve"> </w:t>
      </w:r>
      <w:r w:rsidRPr="007C7FFD">
        <w:rPr>
          <w:rFonts w:ascii="Palatino Linotype" w:hAnsi="Palatino Linotype"/>
          <w:sz w:val="24"/>
          <w:szCs w:val="24"/>
        </w:rPr>
        <w:t>l</w:t>
      </w:r>
      <w:r w:rsidR="00F714A9" w:rsidRPr="007C7FFD">
        <w:rPr>
          <w:rFonts w:ascii="Palatino Linotype" w:hAnsi="Palatino Linotype"/>
          <w:sz w:val="24"/>
          <w:szCs w:val="24"/>
        </w:rPr>
        <w:t>os</w:t>
      </w:r>
      <w:r w:rsidR="003374B1">
        <w:rPr>
          <w:rFonts w:ascii="Palatino Linotype" w:hAnsi="Palatino Linotype"/>
          <w:sz w:val="24"/>
          <w:szCs w:val="24"/>
        </w:rPr>
        <w:t xml:space="preserve"> recurso de revisión </w:t>
      </w:r>
    </w:p>
    <w:p w14:paraId="4C818016" w14:textId="353C008C" w:rsidR="005000AA" w:rsidRPr="005248BB" w:rsidRDefault="005248BB" w:rsidP="005248BB">
      <w:pPr>
        <w:spacing w:line="360" w:lineRule="auto"/>
        <w:jc w:val="both"/>
        <w:rPr>
          <w:rFonts w:ascii="Palatino Linotype" w:eastAsia="Calibri" w:hAnsi="Palatino Linotype" w:cs="Arial"/>
          <w:b/>
          <w:sz w:val="24"/>
          <w:szCs w:val="24"/>
          <w:lang w:val="es-ES"/>
        </w:rPr>
      </w:pPr>
      <w:r w:rsidRPr="005248BB">
        <w:rPr>
          <w:rFonts w:ascii="Palatino Linotype" w:eastAsia="Calibri" w:hAnsi="Palatino Linotype" w:cs="Arial"/>
          <w:b/>
          <w:sz w:val="22"/>
          <w:szCs w:val="24"/>
          <w:lang w:val="es-ES"/>
        </w:rPr>
        <w:t>17338/INFOEM/IP/RR/2022, 17339/INFOEM/IP/RR/2022, 17340/INFOEM/IP/RR/2022, 17353/INFOEM/IP/RR/2022, 17354/INFOEM/IP/RR/2022, 17355/INFOEM/IP/RR/2022, 17356/INFOEM/IP/RR/2022, 17357/INFOEM/IP/RR/2022, 17366/INFOEM/IP/RR/2022, 17367/INFOEM/IP/RR/2022, 17368/INFOEM/IP/RR/2022, 17369/INFOEM/IP/RR/2022, 17370/INFOEM/IP/RR/2022, 17371/INFOEM/IP/RR/2022, 17372/INFOEM/IP/RR/2022, 17373/INFOEM/IP/RR/2022 17374/INFOEM/IP/RR/2022, 17375/INFOEM/IP/RR/2022, 17376/INFOEM/IP/RR/2022 y 17377/INFOEM/IP/RR/2022</w:t>
      </w:r>
      <w:r w:rsidR="00174363" w:rsidRPr="00174363">
        <w:rPr>
          <w:rFonts w:ascii="Palatino Linotype" w:hAnsi="Palatino Linotype"/>
          <w:b/>
          <w:sz w:val="24"/>
          <w:szCs w:val="24"/>
        </w:rPr>
        <w:t>,</w:t>
      </w:r>
      <w:r w:rsidR="00174363">
        <w:rPr>
          <w:rFonts w:ascii="Palatino Linotype" w:hAnsi="Palatino Linotype"/>
          <w:b/>
          <w:sz w:val="24"/>
          <w:szCs w:val="24"/>
        </w:rPr>
        <w:t xml:space="preserve"> </w:t>
      </w:r>
      <w:r w:rsidR="005000AA" w:rsidRPr="007C7FFD">
        <w:rPr>
          <w:rFonts w:ascii="Palatino Linotype" w:hAnsi="Palatino Linotype"/>
          <w:sz w:val="24"/>
          <w:szCs w:val="24"/>
        </w:rPr>
        <w:t>promovido</w:t>
      </w:r>
      <w:r w:rsidR="00F714A9" w:rsidRPr="007C7FFD">
        <w:rPr>
          <w:rFonts w:ascii="Palatino Linotype" w:hAnsi="Palatino Linotype"/>
          <w:sz w:val="24"/>
          <w:szCs w:val="24"/>
        </w:rPr>
        <w:t>s</w:t>
      </w:r>
      <w:r w:rsidR="005000AA" w:rsidRPr="007C7FFD">
        <w:rPr>
          <w:rFonts w:ascii="Palatino Linotype" w:hAnsi="Palatino Linotype"/>
          <w:sz w:val="24"/>
          <w:szCs w:val="24"/>
        </w:rPr>
        <w:t xml:space="preserve"> por</w:t>
      </w:r>
      <w:r w:rsidR="00396CF5" w:rsidRPr="007C7FFD">
        <w:rPr>
          <w:rFonts w:ascii="Palatino Linotype" w:hAnsi="Palatino Linotype"/>
          <w:sz w:val="24"/>
          <w:szCs w:val="24"/>
        </w:rPr>
        <w:t xml:space="preserve"> </w:t>
      </w:r>
      <w:r w:rsidR="00481E1F">
        <w:rPr>
          <w:rFonts w:ascii="Palatino Linotype" w:eastAsia="Calibri" w:hAnsi="Palatino Linotype" w:cs="Tahoma"/>
          <w:b/>
          <w:sz w:val="24"/>
          <w:szCs w:val="22"/>
          <w:lang w:eastAsia="en-US"/>
        </w:rPr>
        <w:t>XXXXXXX</w:t>
      </w:r>
      <w:r w:rsidR="00CA3902" w:rsidRPr="007C7FFD">
        <w:rPr>
          <w:rFonts w:ascii="Palatino Linotype" w:eastAsia="Calibri" w:hAnsi="Palatino Linotype" w:cs="Tahoma"/>
          <w:b/>
          <w:sz w:val="24"/>
          <w:szCs w:val="22"/>
          <w:lang w:eastAsia="en-US"/>
        </w:rPr>
        <w:t>,</w:t>
      </w:r>
      <w:r w:rsidR="005D09C1" w:rsidRPr="007C7FFD">
        <w:rPr>
          <w:rFonts w:ascii="Palatino Linotype" w:hAnsi="Palatino Linotype"/>
          <w:sz w:val="24"/>
          <w:szCs w:val="24"/>
        </w:rPr>
        <w:t xml:space="preserve"> en su calidad de </w:t>
      </w:r>
      <w:r w:rsidR="005000AA" w:rsidRPr="007C7FFD">
        <w:rPr>
          <w:rFonts w:ascii="Palatino Linotype" w:hAnsi="Palatino Linotype"/>
          <w:b/>
          <w:sz w:val="24"/>
          <w:szCs w:val="24"/>
        </w:rPr>
        <w:t>RECURRENTE</w:t>
      </w:r>
      <w:r w:rsidR="005000AA" w:rsidRPr="007C7FFD">
        <w:rPr>
          <w:rFonts w:ascii="Palatino Linotype" w:hAnsi="Palatino Linotype" w:cs="Arial"/>
          <w:sz w:val="24"/>
          <w:szCs w:val="24"/>
        </w:rPr>
        <w:t>, en contra de la</w:t>
      </w:r>
      <w:r w:rsidR="00C56D1A">
        <w:rPr>
          <w:rFonts w:ascii="Palatino Linotype" w:hAnsi="Palatino Linotype" w:cs="Arial"/>
          <w:sz w:val="24"/>
          <w:szCs w:val="24"/>
        </w:rPr>
        <w:t xml:space="preserve"> falta de</w:t>
      </w:r>
      <w:r w:rsidR="005000AA" w:rsidRPr="007C7FFD">
        <w:rPr>
          <w:rFonts w:ascii="Palatino Linotype" w:hAnsi="Palatino Linotype" w:cs="Arial"/>
          <w:sz w:val="24"/>
          <w:szCs w:val="24"/>
        </w:rPr>
        <w:t xml:space="preserve"> respuesta del </w:t>
      </w:r>
      <w:r w:rsidR="00C84F95" w:rsidRPr="00C84F95">
        <w:rPr>
          <w:rFonts w:ascii="Palatino Linotype" w:eastAsia="Calibri" w:hAnsi="Palatino Linotype" w:cs="Arial"/>
          <w:b/>
          <w:sz w:val="24"/>
        </w:rPr>
        <w:t xml:space="preserve">Ayuntamiento de </w:t>
      </w:r>
      <w:proofErr w:type="spellStart"/>
      <w:r w:rsidR="00C84F95" w:rsidRPr="00C84F95">
        <w:rPr>
          <w:rFonts w:ascii="Palatino Linotype" w:eastAsia="Calibri" w:hAnsi="Palatino Linotype" w:cs="Arial"/>
          <w:b/>
          <w:sz w:val="24"/>
        </w:rPr>
        <w:t>Tequixquiac</w:t>
      </w:r>
      <w:proofErr w:type="spellEnd"/>
      <w:r w:rsidR="005000AA" w:rsidRPr="007C7FFD">
        <w:rPr>
          <w:rFonts w:ascii="Palatino Linotype" w:hAnsi="Palatino Linotype" w:cs="Arial"/>
          <w:sz w:val="24"/>
          <w:szCs w:val="24"/>
        </w:rPr>
        <w:t>,</w:t>
      </w:r>
      <w:r w:rsidR="005000AA" w:rsidRPr="007C7FFD">
        <w:rPr>
          <w:rFonts w:ascii="Palatino Linotype" w:hAnsi="Palatino Linotype"/>
          <w:b/>
          <w:sz w:val="24"/>
          <w:szCs w:val="24"/>
        </w:rPr>
        <w:t xml:space="preserve"> </w:t>
      </w:r>
      <w:r w:rsidR="005000AA" w:rsidRPr="007C7FFD">
        <w:rPr>
          <w:rFonts w:ascii="Palatino Linotype" w:hAnsi="Palatino Linotype"/>
          <w:sz w:val="24"/>
          <w:szCs w:val="24"/>
        </w:rPr>
        <w:t>en lo sucesivo el</w:t>
      </w:r>
      <w:r w:rsidR="005000AA" w:rsidRPr="007C7FFD">
        <w:rPr>
          <w:rFonts w:ascii="Palatino Linotype" w:hAnsi="Palatino Linotype"/>
          <w:b/>
          <w:sz w:val="24"/>
          <w:szCs w:val="24"/>
        </w:rPr>
        <w:t xml:space="preserve"> SUJETO OBLIGADO, </w:t>
      </w:r>
      <w:r w:rsidR="005000AA" w:rsidRPr="007C7FFD">
        <w:rPr>
          <w:rFonts w:ascii="Palatino Linotype" w:hAnsi="Palatino Linotype"/>
          <w:sz w:val="24"/>
          <w:szCs w:val="24"/>
        </w:rPr>
        <w:t>se procede a dictar la presente resolución, con base en los siguientes:</w:t>
      </w:r>
    </w:p>
    <w:p w14:paraId="1F1BAF80" w14:textId="77777777" w:rsidR="005000AA" w:rsidRPr="007C7FFD" w:rsidRDefault="005000AA" w:rsidP="005000AA">
      <w:pPr>
        <w:pStyle w:val="Ttulo1"/>
        <w:jc w:val="center"/>
        <w:rPr>
          <w:rFonts w:ascii="Palatino Linotype" w:hAnsi="Palatino Linotype"/>
          <w:b/>
          <w:color w:val="auto"/>
          <w:sz w:val="24"/>
          <w:szCs w:val="24"/>
        </w:rPr>
      </w:pPr>
      <w:bookmarkStart w:id="0" w:name="_Toc87549671"/>
      <w:r w:rsidRPr="007C7FFD">
        <w:rPr>
          <w:rFonts w:ascii="Palatino Linotype" w:hAnsi="Palatino Linotype"/>
          <w:b/>
          <w:color w:val="auto"/>
          <w:sz w:val="24"/>
          <w:szCs w:val="24"/>
        </w:rPr>
        <w:t>ANTECEDENTES</w:t>
      </w:r>
      <w:bookmarkEnd w:id="0"/>
    </w:p>
    <w:p w14:paraId="04287D5F" w14:textId="77777777" w:rsidR="005000AA" w:rsidRPr="007C7FFD" w:rsidRDefault="005000AA" w:rsidP="005000AA">
      <w:pPr>
        <w:rPr>
          <w:rFonts w:ascii="Palatino Linotype" w:hAnsi="Palatino Linotype"/>
          <w:sz w:val="24"/>
          <w:szCs w:val="24"/>
          <w:lang w:eastAsia="en-US"/>
        </w:rPr>
      </w:pPr>
    </w:p>
    <w:p w14:paraId="5ED33D9B" w14:textId="5532DD6F" w:rsidR="00A87524" w:rsidRPr="006F4ABE" w:rsidRDefault="00A36BE2" w:rsidP="006F4ABE">
      <w:pPr>
        <w:pStyle w:val="Prrafodelista"/>
        <w:numPr>
          <w:ilvl w:val="0"/>
          <w:numId w:val="3"/>
        </w:numPr>
        <w:spacing w:line="360" w:lineRule="auto"/>
        <w:ind w:left="0" w:firstLine="0"/>
        <w:jc w:val="both"/>
        <w:rPr>
          <w:rFonts w:ascii="Palatino Linotype" w:hAnsi="Palatino Linotype" w:cs="Arial"/>
          <w:sz w:val="24"/>
          <w:lang w:val="es-ES"/>
        </w:rPr>
      </w:pPr>
      <w:r w:rsidRPr="006F4ABE">
        <w:rPr>
          <w:rFonts w:ascii="Palatino Linotype" w:eastAsia="Calibri" w:hAnsi="Palatino Linotype" w:cs="Arial"/>
          <w:sz w:val="24"/>
          <w:lang w:val="es-ES"/>
        </w:rPr>
        <w:t xml:space="preserve">El </w:t>
      </w:r>
      <w:r w:rsidR="006F4ABE">
        <w:rPr>
          <w:rFonts w:ascii="Palatino Linotype" w:eastAsia="Calibri" w:hAnsi="Palatino Linotype" w:cs="Arial"/>
          <w:sz w:val="24"/>
          <w:lang w:val="es-ES"/>
        </w:rPr>
        <w:t xml:space="preserve">quince (15) y </w:t>
      </w:r>
      <w:r w:rsidR="006F4ABE" w:rsidRPr="006F4ABE">
        <w:rPr>
          <w:rFonts w:ascii="Palatino Linotype" w:eastAsia="Calibri" w:hAnsi="Palatino Linotype" w:cs="Arial"/>
          <w:sz w:val="24"/>
          <w:lang w:val="es-ES"/>
        </w:rPr>
        <w:t>diecisiete</w:t>
      </w:r>
      <w:r w:rsidR="000904E7" w:rsidRPr="006F4ABE">
        <w:rPr>
          <w:rFonts w:ascii="Palatino Linotype" w:eastAsia="Calibri" w:hAnsi="Palatino Linotype" w:cs="Arial"/>
          <w:sz w:val="24"/>
          <w:lang w:val="es-ES"/>
        </w:rPr>
        <w:t xml:space="preserve"> (</w:t>
      </w:r>
      <w:r w:rsidR="006F4ABE" w:rsidRPr="006F4ABE">
        <w:rPr>
          <w:rFonts w:ascii="Palatino Linotype" w:eastAsia="Calibri" w:hAnsi="Palatino Linotype" w:cs="Arial"/>
          <w:sz w:val="24"/>
          <w:lang w:val="es-ES"/>
        </w:rPr>
        <w:t>17</w:t>
      </w:r>
      <w:r w:rsidR="000904E7" w:rsidRPr="006F4ABE">
        <w:rPr>
          <w:rFonts w:ascii="Palatino Linotype" w:eastAsia="Calibri" w:hAnsi="Palatino Linotype" w:cs="Arial"/>
          <w:sz w:val="24"/>
          <w:lang w:val="es-ES"/>
        </w:rPr>
        <w:t xml:space="preserve">) </w:t>
      </w:r>
      <w:r w:rsidR="00A87524" w:rsidRPr="006F4ABE">
        <w:rPr>
          <w:rFonts w:ascii="Palatino Linotype" w:eastAsia="Calibri" w:hAnsi="Palatino Linotype" w:cs="Arial"/>
          <w:sz w:val="24"/>
          <w:lang w:val="es-ES"/>
        </w:rPr>
        <w:t xml:space="preserve">de </w:t>
      </w:r>
      <w:r w:rsidR="00C56D1A" w:rsidRPr="006F4ABE">
        <w:rPr>
          <w:rFonts w:ascii="Palatino Linotype" w:eastAsia="Calibri" w:hAnsi="Palatino Linotype" w:cs="Arial"/>
          <w:sz w:val="24"/>
          <w:lang w:val="es-ES"/>
        </w:rPr>
        <w:t>noviembre</w:t>
      </w:r>
      <w:r w:rsidR="00A526EE" w:rsidRPr="006F4ABE">
        <w:rPr>
          <w:rFonts w:ascii="Palatino Linotype" w:eastAsia="Calibri" w:hAnsi="Palatino Linotype"/>
          <w:sz w:val="24"/>
          <w:lang w:val="es-ES"/>
        </w:rPr>
        <w:t xml:space="preserve"> </w:t>
      </w:r>
      <w:r w:rsidR="005000AA" w:rsidRPr="006F4ABE">
        <w:rPr>
          <w:rFonts w:ascii="Palatino Linotype" w:eastAsia="Calibri" w:hAnsi="Palatino Linotype"/>
          <w:sz w:val="24"/>
          <w:lang w:val="es-ES"/>
        </w:rPr>
        <w:t>de dos mil veinti</w:t>
      </w:r>
      <w:r w:rsidR="00F714A9" w:rsidRPr="006F4ABE">
        <w:rPr>
          <w:rFonts w:ascii="Palatino Linotype" w:eastAsia="Calibri" w:hAnsi="Palatino Linotype"/>
          <w:sz w:val="24"/>
          <w:lang w:val="es-ES"/>
        </w:rPr>
        <w:t>dós</w:t>
      </w:r>
      <w:r w:rsidR="005000AA" w:rsidRPr="006F4ABE">
        <w:rPr>
          <w:rFonts w:ascii="Palatino Linotype" w:eastAsia="Calibri" w:hAnsi="Palatino Linotype" w:cs="Arial"/>
          <w:sz w:val="24"/>
          <w:lang w:val="es-ES"/>
        </w:rPr>
        <w:t>,</w:t>
      </w:r>
      <w:r w:rsidR="005000AA" w:rsidRPr="006F4ABE">
        <w:rPr>
          <w:rFonts w:ascii="Palatino Linotype" w:eastAsia="Calibri" w:hAnsi="Palatino Linotype"/>
          <w:sz w:val="24"/>
          <w:lang w:val="es-ES"/>
        </w:rPr>
        <w:t xml:space="preserve"> </w:t>
      </w:r>
      <w:r w:rsidR="005000AA" w:rsidRPr="006F4ABE">
        <w:rPr>
          <w:rFonts w:ascii="Palatino Linotype" w:eastAsia="Calibri" w:hAnsi="Palatino Linotype"/>
          <w:b/>
          <w:sz w:val="24"/>
          <w:lang w:val="es-ES"/>
        </w:rPr>
        <w:t xml:space="preserve">EL RECURRENTE </w:t>
      </w:r>
      <w:r w:rsidR="005000AA" w:rsidRPr="006F4ABE">
        <w:rPr>
          <w:rFonts w:ascii="Palatino Linotype" w:eastAsia="Calibri" w:hAnsi="Palatino Linotype"/>
          <w:bCs/>
          <w:sz w:val="24"/>
          <w:lang w:val="es-ES"/>
        </w:rPr>
        <w:t>presentó</w:t>
      </w:r>
      <w:r w:rsidR="005000AA" w:rsidRPr="006F4ABE">
        <w:rPr>
          <w:rFonts w:ascii="Palatino Linotype" w:hAnsi="Palatino Linotype"/>
          <w:b/>
          <w:sz w:val="24"/>
        </w:rPr>
        <w:t>,</w:t>
      </w:r>
      <w:r w:rsidR="005000AA" w:rsidRPr="006F4ABE">
        <w:rPr>
          <w:rFonts w:ascii="Palatino Linotype" w:eastAsia="Calibri" w:hAnsi="Palatino Linotype" w:cs="Arial"/>
          <w:sz w:val="24"/>
          <w:lang w:val="es-ES"/>
        </w:rPr>
        <w:t xml:space="preserve"> ante el </w:t>
      </w:r>
      <w:r w:rsidR="005000AA" w:rsidRPr="006F4ABE">
        <w:rPr>
          <w:rFonts w:ascii="Palatino Linotype" w:eastAsia="Calibri" w:hAnsi="Palatino Linotype" w:cs="Arial"/>
          <w:b/>
          <w:sz w:val="24"/>
          <w:lang w:val="es-ES"/>
        </w:rPr>
        <w:t>SUJETO OBLIGADO</w:t>
      </w:r>
      <w:r w:rsidR="005000AA" w:rsidRPr="006F4ABE">
        <w:rPr>
          <w:rFonts w:ascii="Palatino Linotype" w:eastAsia="Calibri" w:hAnsi="Palatino Linotype" w:cs="Arial"/>
          <w:sz w:val="24"/>
        </w:rPr>
        <w:t xml:space="preserve"> vía </w:t>
      </w:r>
      <w:r w:rsidR="005000AA" w:rsidRPr="006F4ABE">
        <w:rPr>
          <w:rFonts w:ascii="Palatino Linotype" w:eastAsia="Calibri" w:hAnsi="Palatino Linotype" w:cs="Arial"/>
          <w:sz w:val="24"/>
          <w:lang w:val="es-ES"/>
        </w:rPr>
        <w:t>Sistema de Acceso a la Información Mexiquense (</w:t>
      </w:r>
      <w:r w:rsidR="005000AA" w:rsidRPr="006F4ABE">
        <w:rPr>
          <w:rFonts w:ascii="Palatino Linotype" w:eastAsia="Calibri" w:hAnsi="Palatino Linotype" w:cs="Arial"/>
          <w:b/>
          <w:sz w:val="24"/>
          <w:lang w:val="es-ES"/>
        </w:rPr>
        <w:t>SAIMEX)</w:t>
      </w:r>
      <w:r w:rsidR="005000AA" w:rsidRPr="006F4ABE">
        <w:rPr>
          <w:rFonts w:ascii="Palatino Linotype" w:eastAsia="Calibri" w:hAnsi="Palatino Linotype" w:cs="Arial"/>
          <w:sz w:val="24"/>
          <w:lang w:val="es-ES"/>
        </w:rPr>
        <w:t>, la</w:t>
      </w:r>
      <w:r w:rsidR="00A13224" w:rsidRPr="006F4ABE">
        <w:rPr>
          <w:rFonts w:ascii="Palatino Linotype" w:eastAsia="Calibri" w:hAnsi="Palatino Linotype" w:cs="Arial"/>
          <w:sz w:val="24"/>
          <w:lang w:val="es-ES"/>
        </w:rPr>
        <w:t>s</w:t>
      </w:r>
      <w:r w:rsidR="005000AA" w:rsidRPr="006F4ABE">
        <w:rPr>
          <w:rFonts w:ascii="Palatino Linotype" w:eastAsia="Calibri" w:hAnsi="Palatino Linotype" w:cs="Arial"/>
          <w:sz w:val="24"/>
          <w:lang w:val="es-ES"/>
        </w:rPr>
        <w:t xml:space="preserve"> solicitud</w:t>
      </w:r>
      <w:r w:rsidR="00A13224" w:rsidRPr="006F4ABE">
        <w:rPr>
          <w:rFonts w:ascii="Palatino Linotype" w:eastAsia="Calibri" w:hAnsi="Palatino Linotype" w:cs="Arial"/>
          <w:sz w:val="24"/>
          <w:lang w:val="es-ES"/>
        </w:rPr>
        <w:t>es</w:t>
      </w:r>
      <w:r w:rsidR="005000AA" w:rsidRPr="006F4ABE">
        <w:rPr>
          <w:rFonts w:ascii="Palatino Linotype" w:eastAsia="Calibri" w:hAnsi="Palatino Linotype" w:cs="Arial"/>
          <w:sz w:val="24"/>
          <w:lang w:val="es-ES"/>
        </w:rPr>
        <w:t xml:space="preserve"> de información pública registrada</w:t>
      </w:r>
      <w:r w:rsidR="00A13224" w:rsidRPr="006F4ABE">
        <w:rPr>
          <w:rFonts w:ascii="Palatino Linotype" w:eastAsia="Calibri" w:hAnsi="Palatino Linotype" w:cs="Arial"/>
          <w:sz w:val="24"/>
          <w:lang w:val="es-ES"/>
        </w:rPr>
        <w:t>s</w:t>
      </w:r>
      <w:r w:rsidR="005000AA" w:rsidRPr="006F4ABE">
        <w:rPr>
          <w:rFonts w:ascii="Palatino Linotype" w:eastAsia="Calibri" w:hAnsi="Palatino Linotype" w:cs="Arial"/>
          <w:sz w:val="24"/>
          <w:lang w:val="es-ES"/>
        </w:rPr>
        <w:t xml:space="preserve"> con el número </w:t>
      </w:r>
      <w:r w:rsidR="006F4ABE" w:rsidRPr="006F4ABE">
        <w:rPr>
          <w:rFonts w:ascii="Palatino Linotype" w:hAnsi="Palatino Linotype" w:cs="Arial"/>
          <w:b/>
          <w:lang w:val="es-ES"/>
        </w:rPr>
        <w:t xml:space="preserve">00326/TEQUIXQU/IP/2022, 00327/TEQUIXQU/IP/2022, 00328/TEQUIXQU/IP/2022, 00241/TEQUIXQU/IP/2022, 00246/TEQUIXQU/IP/2022, 00247/TEQUIXQU/IP/2022, 00249/TEQUIXQU/IP/2022, 00350/TEQUIXQU/IP/2022, 00316/TEQUIXQU/IP/2022, 00318/TEQUIXQU/IP/2022, 00319/TEQUIXQU/IP/2022, </w:t>
      </w:r>
      <w:r w:rsidR="006F4ABE" w:rsidRPr="006F4ABE">
        <w:rPr>
          <w:rFonts w:ascii="Palatino Linotype" w:hAnsi="Palatino Linotype" w:cs="Arial"/>
          <w:b/>
          <w:lang w:val="es-ES"/>
        </w:rPr>
        <w:lastRenderedPageBreak/>
        <w:t>00321/TEQUIXQU/IP/2022, 00323/TEQUIXQU/IP/2022, 00325/TEQUIXQU/IP/2022, 00329/TEQUIXQU/IP/2022, 00332/TEQUIXQU/IP/2022, 00333/TEQUIXQU/IP/2022, 00334/TEQUIXQU/IP/2022, 00335/TEQUIXQU/IP/2022, 00336/TEQUIXQU/IP/2022</w:t>
      </w:r>
      <w:r w:rsidR="006F4ABE">
        <w:rPr>
          <w:rFonts w:ascii="Palatino Linotype" w:hAnsi="Palatino Linotype" w:cs="Arial"/>
          <w:sz w:val="24"/>
          <w:lang w:val="es-ES"/>
        </w:rPr>
        <w:t xml:space="preserve">, </w:t>
      </w:r>
      <w:r w:rsidR="008A2519" w:rsidRPr="006F4ABE">
        <w:rPr>
          <w:rFonts w:ascii="Palatino Linotype" w:eastAsia="Calibri" w:hAnsi="Palatino Linotype" w:cs="Arial"/>
          <w:sz w:val="24"/>
          <w:lang w:val="es-ES"/>
        </w:rPr>
        <w:t>mediante las cuales solicitó lo siguiente:</w:t>
      </w:r>
    </w:p>
    <w:p w14:paraId="39EB81E9" w14:textId="77777777" w:rsidR="008A2519" w:rsidRDefault="008A2519" w:rsidP="008A2519">
      <w:pPr>
        <w:pStyle w:val="Prrafodelista"/>
        <w:spacing w:line="360" w:lineRule="auto"/>
        <w:ind w:left="0"/>
        <w:jc w:val="both"/>
        <w:rPr>
          <w:rFonts w:ascii="Palatino Linotype" w:hAnsi="Palatino Linotype" w:cs="Arial"/>
          <w:sz w:val="24"/>
          <w:lang w:val="es-ES"/>
        </w:rPr>
      </w:pPr>
    </w:p>
    <w:tbl>
      <w:tblPr>
        <w:tblStyle w:val="Tablaconcuadrcula"/>
        <w:tblW w:w="9067" w:type="dxa"/>
        <w:tblLook w:val="04A0" w:firstRow="1" w:lastRow="0" w:firstColumn="1" w:lastColumn="0" w:noHBand="0" w:noVBand="1"/>
      </w:tblPr>
      <w:tblGrid>
        <w:gridCol w:w="2127"/>
        <w:gridCol w:w="2189"/>
        <w:gridCol w:w="4751"/>
      </w:tblGrid>
      <w:tr w:rsidR="006F4ABE" w:rsidRPr="006F4ABE" w14:paraId="376EBCBD" w14:textId="77777777" w:rsidTr="006F4ABE">
        <w:tc>
          <w:tcPr>
            <w:tcW w:w="2127" w:type="dxa"/>
          </w:tcPr>
          <w:p w14:paraId="043E0AE6" w14:textId="77777777" w:rsidR="006F4ABE" w:rsidRPr="006F4ABE" w:rsidRDefault="00481E1F" w:rsidP="006F4ABE">
            <w:pPr>
              <w:rPr>
                <w:rFonts w:ascii="Palatino Linotype" w:hAnsi="Palatino Linotype" w:cs="Arial"/>
                <w:b/>
                <w:sz w:val="16"/>
                <w:szCs w:val="22"/>
                <w:shd w:val="clear" w:color="auto" w:fill="FFFFFF"/>
              </w:rPr>
            </w:pPr>
            <w:hyperlink r:id="rId9" w:history="1">
              <w:r w:rsidR="006F4ABE" w:rsidRPr="006F4ABE">
                <w:rPr>
                  <w:rStyle w:val="Hipervnculo"/>
                  <w:rFonts w:ascii="Palatino Linotype" w:hAnsi="Palatino Linotype" w:cs="Arial"/>
                  <w:b/>
                  <w:bCs/>
                  <w:color w:val="auto"/>
                  <w:sz w:val="16"/>
                  <w:szCs w:val="22"/>
                  <w:u w:val="none"/>
                  <w:shd w:val="clear" w:color="auto" w:fill="F7F7F8"/>
                </w:rPr>
                <w:t>00326/TEQUIXQU/IP/2022</w:t>
              </w:r>
            </w:hyperlink>
          </w:p>
        </w:tc>
        <w:tc>
          <w:tcPr>
            <w:tcW w:w="2189" w:type="dxa"/>
          </w:tcPr>
          <w:p w14:paraId="5B34C71C" w14:textId="77777777" w:rsidR="006F4ABE" w:rsidRPr="006F4ABE" w:rsidRDefault="006F4ABE" w:rsidP="006F4ABE">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17338/INFOEM/IP/RR/2022</w:t>
            </w:r>
          </w:p>
        </w:tc>
        <w:tc>
          <w:tcPr>
            <w:tcW w:w="4751" w:type="dxa"/>
          </w:tcPr>
          <w:p w14:paraId="12C767CC" w14:textId="77777777" w:rsidR="006F4ABE" w:rsidRPr="006F4ABE" w:rsidRDefault="006F4ABE" w:rsidP="006F4ABE">
            <w:pPr>
              <w:jc w:val="both"/>
              <w:rPr>
                <w:rFonts w:ascii="Palatino Linotype" w:hAnsi="Palatino Linotype"/>
                <w:sz w:val="14"/>
                <w:szCs w:val="16"/>
              </w:rPr>
            </w:pPr>
            <w:r w:rsidRPr="006F4ABE">
              <w:rPr>
                <w:rFonts w:ascii="Palatino Linotype" w:hAnsi="Palatino Linotype"/>
                <w:sz w:val="14"/>
                <w:szCs w:val="16"/>
              </w:rPr>
              <w:t xml:space="preserve">SOLICITAMOS INFORMACIÓN QUE CONTENGA 1) CONTRATO O FORMATO DE ALTA AL SERVICIO 2) NOMBRAMIENTO 3) PRESTACIONES OTORGADAS 4) DOCUMENTO DE CONTROL O DOCUMENTO QUE COMPRUEBEN QUE CUMPLIÓ CON LOS REQUISITOS PARA INGRESAR AL SERVICIO PÚBLICO EN TÉRMINOS DE LA LEY DEL TRABAJO DELOS SERVIDORES PÚBLICOS VIGENTE 5) DOCUMENTO DONDE SE ESPECIFIQUEN SUS ATRIBUCIONES Y FUNCIONES DE ÍNDOLE MUNICIPAL COMO BANDO, REGLAMENTOS O MANUALES 6) DECLARACIÓN DE CONFLICTO DE INTERESES 7) DECLARACIÓN FISCAL EN TÉRMINOS PÚBLICOS, DECLARACIÓN PATRIMONIAL ANUAL O DE ALTA 8) CURRÍCULO 9) ACUERDO DE CABILDO DONDE SE NOMBRA Director de Desarrollo </w:t>
            </w:r>
            <w:proofErr w:type="spellStart"/>
            <w:r w:rsidRPr="006F4ABE">
              <w:rPr>
                <w:rFonts w:ascii="Palatino Linotype" w:hAnsi="Palatino Linotype"/>
                <w:sz w:val="14"/>
                <w:szCs w:val="16"/>
              </w:rPr>
              <w:t>Economico</w:t>
            </w:r>
            <w:proofErr w:type="spellEnd"/>
          </w:p>
          <w:p w14:paraId="06E5C2CC" w14:textId="77777777" w:rsidR="006F4ABE" w:rsidRPr="006F4ABE" w:rsidRDefault="006F4ABE" w:rsidP="006F4ABE">
            <w:pPr>
              <w:jc w:val="both"/>
              <w:rPr>
                <w:rFonts w:ascii="Palatino Linotype" w:hAnsi="Palatino Linotype" w:cs="Arial"/>
                <w:sz w:val="14"/>
                <w:szCs w:val="16"/>
                <w:shd w:val="clear" w:color="auto" w:fill="FFFFFF"/>
              </w:rPr>
            </w:pPr>
          </w:p>
        </w:tc>
      </w:tr>
      <w:tr w:rsidR="006F4ABE" w:rsidRPr="006F4ABE" w14:paraId="125B8C6E" w14:textId="77777777" w:rsidTr="006F4ABE">
        <w:tc>
          <w:tcPr>
            <w:tcW w:w="2127" w:type="dxa"/>
          </w:tcPr>
          <w:p w14:paraId="2E4B7414" w14:textId="77777777" w:rsidR="006F4ABE" w:rsidRPr="006F4ABE" w:rsidRDefault="00481E1F" w:rsidP="006F4ABE">
            <w:pPr>
              <w:rPr>
                <w:rFonts w:ascii="Palatino Linotype" w:hAnsi="Palatino Linotype" w:cs="Arial"/>
                <w:b/>
                <w:sz w:val="16"/>
                <w:szCs w:val="22"/>
                <w:shd w:val="clear" w:color="auto" w:fill="FFFFFF"/>
              </w:rPr>
            </w:pPr>
            <w:hyperlink r:id="rId10" w:history="1">
              <w:r w:rsidR="006F4ABE" w:rsidRPr="006F4ABE">
                <w:rPr>
                  <w:rStyle w:val="Hipervnculo"/>
                  <w:rFonts w:ascii="Palatino Linotype" w:hAnsi="Palatino Linotype" w:cs="Arial"/>
                  <w:b/>
                  <w:bCs/>
                  <w:color w:val="auto"/>
                  <w:sz w:val="16"/>
                  <w:u w:val="none"/>
                  <w:shd w:val="clear" w:color="auto" w:fill="F7F7F8"/>
                </w:rPr>
                <w:t>00327</w:t>
              </w:r>
              <w:r w:rsidR="006F4ABE"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1FB0FFCE" w14:textId="77777777" w:rsidR="006F4ABE" w:rsidRPr="006F4ABE" w:rsidRDefault="006F4ABE" w:rsidP="006F4ABE">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17339/INFOEM/IP/RR/2022</w:t>
            </w:r>
          </w:p>
        </w:tc>
        <w:tc>
          <w:tcPr>
            <w:tcW w:w="4751" w:type="dxa"/>
          </w:tcPr>
          <w:p w14:paraId="645241D3" w14:textId="77777777" w:rsidR="006F4ABE" w:rsidRPr="006F4ABE" w:rsidRDefault="006F4ABE" w:rsidP="006F4ABE">
            <w:pPr>
              <w:jc w:val="both"/>
              <w:rPr>
                <w:rFonts w:ascii="Palatino Linotype" w:hAnsi="Palatino Linotype"/>
                <w:sz w:val="14"/>
                <w:szCs w:val="16"/>
              </w:rPr>
            </w:pPr>
            <w:r w:rsidRPr="006F4ABE">
              <w:rPr>
                <w:rFonts w:ascii="Palatino Linotype" w:hAnsi="Palatino Linotype"/>
                <w:sz w:val="14"/>
                <w:szCs w:val="16"/>
              </w:rPr>
              <w:t xml:space="preserve">SOLICITAMOS INFORMACIÓN QUE CONTENGA 1) CONTRATO O FORMATO DE ALTA AL SERVICIO 2) NOMBRAMIENTO 3) PRESTACIONES OTORGADAS 4) DOCUMENTO DE CONTROL O DOCUMENTO QUE COMPRUEBEN QUE CUMPLIÓ CON LOS REQUISITOS PARA INGRESAR AL SERVICIO PÚBLICO EN TÉRMINOS DE LA LEY DEL TRABAJO DELOS SERVIDORES PÚBLICOS VIGENTE 5) DOCUMENTO DONDE SE ESPECIFIQUEN SUS ATRIBUCIONES Y FUNCIONES DE ÍNDOLE MUNICIPAL COMO BANDO, REGLAMENTOS O MANUALES 6) DECLARACIÓN DE CONFLICTO DE INTERESES 7) DECLARACIÓN FISCAL EN TÉRMINOS PÚBLICOS, DECLARACIÓN PATRIMONIAL ANUAL O DE ALTA 8) CURRÍCULO 9) ACUERDO DE CABILDO DONDE SE NOMBRA Director </w:t>
            </w:r>
            <w:proofErr w:type="spellStart"/>
            <w:r w:rsidRPr="006F4ABE">
              <w:rPr>
                <w:rFonts w:ascii="Palatino Linotype" w:hAnsi="Palatino Linotype"/>
                <w:sz w:val="14"/>
                <w:szCs w:val="16"/>
              </w:rPr>
              <w:t>Juridico</w:t>
            </w:r>
            <w:proofErr w:type="spellEnd"/>
          </w:p>
          <w:p w14:paraId="42B41A23" w14:textId="77777777" w:rsidR="006F4ABE" w:rsidRPr="006F4ABE" w:rsidRDefault="006F4ABE" w:rsidP="006F4ABE">
            <w:pPr>
              <w:jc w:val="both"/>
              <w:rPr>
                <w:rFonts w:ascii="Palatino Linotype" w:hAnsi="Palatino Linotype" w:cs="Arial"/>
                <w:sz w:val="14"/>
                <w:szCs w:val="16"/>
                <w:shd w:val="clear" w:color="auto" w:fill="FFFFFF"/>
              </w:rPr>
            </w:pPr>
          </w:p>
        </w:tc>
      </w:tr>
      <w:tr w:rsidR="006F4ABE" w:rsidRPr="006F4ABE" w14:paraId="625C0B20" w14:textId="77777777" w:rsidTr="006F4ABE">
        <w:tc>
          <w:tcPr>
            <w:tcW w:w="2127" w:type="dxa"/>
          </w:tcPr>
          <w:p w14:paraId="5D271806" w14:textId="77777777" w:rsidR="006F4ABE" w:rsidRPr="006F4ABE" w:rsidRDefault="00481E1F" w:rsidP="006F4ABE">
            <w:pPr>
              <w:rPr>
                <w:rFonts w:ascii="Palatino Linotype" w:hAnsi="Palatino Linotype" w:cs="Arial"/>
                <w:b/>
                <w:sz w:val="16"/>
                <w:szCs w:val="22"/>
                <w:shd w:val="clear" w:color="auto" w:fill="FFFFFF"/>
              </w:rPr>
            </w:pPr>
            <w:hyperlink r:id="rId11" w:history="1">
              <w:r w:rsidR="006F4ABE" w:rsidRPr="006F4ABE">
                <w:rPr>
                  <w:rStyle w:val="Hipervnculo"/>
                  <w:rFonts w:ascii="Palatino Linotype" w:hAnsi="Palatino Linotype" w:cs="Arial"/>
                  <w:b/>
                  <w:bCs/>
                  <w:color w:val="auto"/>
                  <w:sz w:val="16"/>
                  <w:u w:val="none"/>
                  <w:shd w:val="clear" w:color="auto" w:fill="F7F7F8"/>
                </w:rPr>
                <w:t>00328</w:t>
              </w:r>
              <w:r w:rsidR="006F4ABE"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3FD183A2" w14:textId="77777777" w:rsidR="006F4ABE" w:rsidRPr="006F4ABE" w:rsidRDefault="006F4ABE" w:rsidP="006F4ABE">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17340/INFOEM/IP/RR/2022</w:t>
            </w:r>
          </w:p>
        </w:tc>
        <w:tc>
          <w:tcPr>
            <w:tcW w:w="4751" w:type="dxa"/>
          </w:tcPr>
          <w:p w14:paraId="63B3B571" w14:textId="77777777" w:rsidR="006F4ABE" w:rsidRPr="006F4ABE" w:rsidRDefault="006F4ABE" w:rsidP="006F4ABE">
            <w:pPr>
              <w:jc w:val="both"/>
              <w:rPr>
                <w:rFonts w:ascii="Palatino Linotype" w:hAnsi="Palatino Linotype"/>
                <w:sz w:val="14"/>
                <w:szCs w:val="16"/>
              </w:rPr>
            </w:pPr>
            <w:r w:rsidRPr="006F4ABE">
              <w:rPr>
                <w:rFonts w:ascii="Palatino Linotype" w:hAnsi="Palatino Linotype"/>
                <w:sz w:val="14"/>
                <w:szCs w:val="16"/>
              </w:rPr>
              <w:t xml:space="preserve">SOLICITAMOS INFORMACIÓN QUE CONTENGA 1) CONTRATO O FORMATO DE ALTA AL SERVICIO 2) NOMBRAMIENTO 3) PRESTACIONES OTORGADAS 4) DOCUMENTO DE CONTROL O DOCUMENTO QUE COMPRUEBEN QUE CUMPLIÓ CON LOS REQUISITOS PARA INGRESAR AL SERVICIO PÚBLICO EN TÉRMINOS DE LA LEY DEL TRABAJO DELOS SERVIDORES PÚBLICOS VIGENTE 5) DOCUMENTO DONDE SE ESPECIFIQUEN SUS ATRIBUCIONES Y FUNCIONES DE ÍNDOLE MUNICIPAL COMO BANDO, REGLAMENTOS O MANUALES 6) DECLARACIÓN DE CONFLICTO DE INTERESES 7) DECLARACIÓN FISCAL EN TÉRMINOS PÚBLICOS, DECLARACIÓN PATRIMONIAL ANUAL O DE ALTA 8) CURRÍCULO 9) ACUERDO DE CABILDO DONDE SE NOMBRA Comisario de </w:t>
            </w:r>
            <w:proofErr w:type="spellStart"/>
            <w:r w:rsidRPr="006F4ABE">
              <w:rPr>
                <w:rFonts w:ascii="Palatino Linotype" w:hAnsi="Palatino Linotype"/>
                <w:sz w:val="14"/>
                <w:szCs w:val="16"/>
              </w:rPr>
              <w:t>Sseguridad</w:t>
            </w:r>
            <w:proofErr w:type="spellEnd"/>
            <w:r w:rsidRPr="006F4ABE">
              <w:rPr>
                <w:rFonts w:ascii="Palatino Linotype" w:hAnsi="Palatino Linotype"/>
                <w:sz w:val="14"/>
                <w:szCs w:val="16"/>
              </w:rPr>
              <w:t xml:space="preserve"> Pública, tránsito y Vialidad Municipal.</w:t>
            </w:r>
          </w:p>
          <w:p w14:paraId="004496DB" w14:textId="77777777" w:rsidR="006F4ABE" w:rsidRPr="006F4ABE" w:rsidRDefault="006F4ABE" w:rsidP="006F4ABE">
            <w:pPr>
              <w:jc w:val="both"/>
              <w:rPr>
                <w:rFonts w:ascii="Palatino Linotype" w:hAnsi="Palatino Linotype" w:cs="Arial"/>
                <w:sz w:val="14"/>
                <w:szCs w:val="16"/>
                <w:shd w:val="clear" w:color="auto" w:fill="FFFFFF"/>
              </w:rPr>
            </w:pPr>
          </w:p>
        </w:tc>
      </w:tr>
      <w:tr w:rsidR="006F4ABE" w:rsidRPr="006F4ABE" w14:paraId="5E6BA868" w14:textId="77777777" w:rsidTr="006F4ABE">
        <w:tc>
          <w:tcPr>
            <w:tcW w:w="2127" w:type="dxa"/>
          </w:tcPr>
          <w:p w14:paraId="0023B3FB" w14:textId="77777777" w:rsidR="006F4ABE" w:rsidRPr="006F4ABE" w:rsidRDefault="00481E1F" w:rsidP="006F4ABE">
            <w:pPr>
              <w:rPr>
                <w:rFonts w:ascii="Palatino Linotype" w:hAnsi="Palatino Linotype" w:cs="Arial"/>
                <w:b/>
                <w:sz w:val="16"/>
                <w:szCs w:val="22"/>
                <w:shd w:val="clear" w:color="auto" w:fill="FFFFFF"/>
              </w:rPr>
            </w:pPr>
            <w:hyperlink r:id="rId12" w:history="1">
              <w:r w:rsidR="006F4ABE" w:rsidRPr="006F4ABE">
                <w:rPr>
                  <w:rStyle w:val="Hipervnculo"/>
                  <w:rFonts w:ascii="Palatino Linotype" w:hAnsi="Palatino Linotype" w:cs="Arial"/>
                  <w:b/>
                  <w:bCs/>
                  <w:color w:val="auto"/>
                  <w:sz w:val="16"/>
                  <w:u w:val="none"/>
                  <w:shd w:val="clear" w:color="auto" w:fill="F7F7F8"/>
                </w:rPr>
                <w:t>00241</w:t>
              </w:r>
              <w:r w:rsidR="006F4ABE"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74BC4E84" w14:textId="77777777" w:rsidR="006F4ABE" w:rsidRPr="006F4ABE" w:rsidRDefault="006F4ABE" w:rsidP="006F4ABE">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17353/INFOEM/IP/RR/2022</w:t>
            </w:r>
          </w:p>
        </w:tc>
        <w:tc>
          <w:tcPr>
            <w:tcW w:w="4751" w:type="dxa"/>
          </w:tcPr>
          <w:p w14:paraId="771D0FD8" w14:textId="77777777" w:rsidR="006F4ABE" w:rsidRPr="006F4ABE" w:rsidRDefault="006F4ABE" w:rsidP="006F4ABE">
            <w:pPr>
              <w:jc w:val="both"/>
              <w:rPr>
                <w:rFonts w:ascii="Palatino Linotype" w:hAnsi="Palatino Linotype"/>
                <w:sz w:val="14"/>
                <w:szCs w:val="16"/>
              </w:rPr>
            </w:pPr>
            <w:r w:rsidRPr="006F4ABE">
              <w:rPr>
                <w:rFonts w:ascii="Palatino Linotype" w:hAnsi="Palatino Linotype"/>
                <w:sz w:val="14"/>
                <w:szCs w:val="16"/>
              </w:rPr>
              <w:t xml:space="preserve">SOLICITAMOS INFORMACIÓN QUE CONTENGA 1) CONTRATO O FORMATO DE ALTA AL SERVICIO 2) NOMBRAMIENTO 3) PRESTACIONES OTORGADAS 4) DOCUMENTO DE CONTROL O DOCUMENTO QUE COMPRUEBEN QUE CUMPLIÓ CON LOS REQUISITOS PARA INGRESAR AL SERVICIO PÚBLICO EN TÉRMINOS DE LA LEY DEL TRABAJO DELOS SERVIDORES PÚBLICOS VIGENTE 5) DOCUMENTO DONDE SE ESPECIFIQUEN SUS ATRIBUCIONES Y FUNCIONES DE ÍNDOLE MUNICIPAL COMO BANDO, REGLAMENTOS O MANUALES 6) DECLARACIÓN DE CONFLICTO DE INTERESES 7) DECLARACIÓN FISCAL EN TÉRMINOS PÚBLICOS, DECLARACIÓN PATRIMONIAL ANUAL O DE ALTA 8) CURRÍCULO 9) ACUERDO DE CABILDO DONDE SE NOMBRA </w:t>
            </w:r>
            <w:proofErr w:type="spellStart"/>
            <w:r w:rsidRPr="006F4ABE">
              <w:rPr>
                <w:rFonts w:ascii="Palatino Linotype" w:hAnsi="Palatino Linotype"/>
                <w:sz w:val="14"/>
                <w:szCs w:val="16"/>
              </w:rPr>
              <w:t>Oficialia</w:t>
            </w:r>
            <w:proofErr w:type="spellEnd"/>
            <w:r w:rsidRPr="006F4ABE">
              <w:rPr>
                <w:rFonts w:ascii="Palatino Linotype" w:hAnsi="Palatino Linotype"/>
                <w:sz w:val="14"/>
                <w:szCs w:val="16"/>
              </w:rPr>
              <w:t xml:space="preserve"> de Registro Civil</w:t>
            </w:r>
          </w:p>
          <w:p w14:paraId="30F5BD4B" w14:textId="77777777" w:rsidR="006F4ABE" w:rsidRPr="006F4ABE" w:rsidRDefault="006F4ABE" w:rsidP="006F4ABE">
            <w:pPr>
              <w:jc w:val="both"/>
              <w:rPr>
                <w:rFonts w:ascii="Palatino Linotype" w:hAnsi="Palatino Linotype" w:cs="Arial"/>
                <w:sz w:val="14"/>
                <w:szCs w:val="16"/>
                <w:shd w:val="clear" w:color="auto" w:fill="FFFFFF"/>
              </w:rPr>
            </w:pPr>
          </w:p>
        </w:tc>
      </w:tr>
      <w:tr w:rsidR="006F4ABE" w:rsidRPr="006F4ABE" w14:paraId="2EE65AF0" w14:textId="77777777" w:rsidTr="006F4ABE">
        <w:tc>
          <w:tcPr>
            <w:tcW w:w="2127" w:type="dxa"/>
          </w:tcPr>
          <w:p w14:paraId="63288687" w14:textId="77777777" w:rsidR="006F4ABE" w:rsidRPr="006F4ABE" w:rsidRDefault="00481E1F" w:rsidP="006F4ABE">
            <w:pPr>
              <w:rPr>
                <w:rFonts w:ascii="Palatino Linotype" w:hAnsi="Palatino Linotype" w:cs="Arial"/>
                <w:b/>
                <w:sz w:val="16"/>
                <w:szCs w:val="22"/>
                <w:shd w:val="clear" w:color="auto" w:fill="FFFFFF"/>
              </w:rPr>
            </w:pPr>
            <w:hyperlink r:id="rId13" w:history="1">
              <w:r w:rsidR="006F4ABE" w:rsidRPr="006F4ABE">
                <w:rPr>
                  <w:rStyle w:val="Hipervnculo"/>
                  <w:rFonts w:ascii="Palatino Linotype" w:hAnsi="Palatino Linotype" w:cs="Arial"/>
                  <w:b/>
                  <w:bCs/>
                  <w:color w:val="auto"/>
                  <w:sz w:val="16"/>
                  <w:u w:val="none"/>
                  <w:shd w:val="clear" w:color="auto" w:fill="F7F7F8"/>
                </w:rPr>
                <w:t>00246</w:t>
              </w:r>
              <w:r w:rsidR="006F4ABE"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24BDE6B3" w14:textId="77777777" w:rsidR="006F4ABE" w:rsidRPr="006F4ABE" w:rsidRDefault="006F4ABE" w:rsidP="006F4ABE">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17354/INFOEM/IP/RR/2022</w:t>
            </w:r>
          </w:p>
        </w:tc>
        <w:tc>
          <w:tcPr>
            <w:tcW w:w="4751" w:type="dxa"/>
          </w:tcPr>
          <w:p w14:paraId="24482BF5" w14:textId="77777777" w:rsidR="006F4ABE" w:rsidRPr="006F4ABE" w:rsidRDefault="006F4ABE" w:rsidP="006F4ABE">
            <w:pPr>
              <w:jc w:val="both"/>
              <w:rPr>
                <w:rFonts w:ascii="Palatino Linotype" w:hAnsi="Palatino Linotype"/>
                <w:sz w:val="14"/>
                <w:szCs w:val="16"/>
              </w:rPr>
            </w:pPr>
            <w:r w:rsidRPr="006F4ABE">
              <w:rPr>
                <w:rFonts w:ascii="Palatino Linotype" w:hAnsi="Palatino Linotype"/>
                <w:sz w:val="14"/>
                <w:szCs w:val="16"/>
              </w:rPr>
              <w:t>SOLICITAMOS INFORMACIÓN QUE CONTENGA 1) CONTRATO O FORMATO DE ALTA AL SERVICIO 2) NOMBRAMIENTO 3) PRESTACIONES OTORGADAS 4) DOCUMENTO DE CONTROL O DOCUMENTO QUE COMPRUEBEN QUE CUMPLIÓ CON LOS REQUISITOS PARA INGRESAR AL SERVICIO PÚBLICO EN TÉRMINOS DE LA LEY DEL TRABAJO DELOS SERVIDORES PÚBLICOS VIGENTE 5) DOCUMENTO DONDE SE ESPECIFIQUEN SUS ATRIBUCIONES Y FUNCIONES DE ÍNDOLE MUNICIPAL COMO BANDO, REGLAMENTOS O MANUALES 6) DECLARACIÓN DE CONFLICTO DE INTERESES 7) DECLARACIÓN FISCAL EN TÉRMINOS PÚBLICOS, DECLARACIÓN PATRIMONIAL ANUAL O DE ALTA 8) CURRÍCULO 9) ACUERDO DE CABILDO DONDE SE NOMBRA Oficial Calificador</w:t>
            </w:r>
          </w:p>
          <w:p w14:paraId="7FCB220D" w14:textId="77777777" w:rsidR="006F4ABE" w:rsidRPr="006F4ABE" w:rsidRDefault="006F4ABE" w:rsidP="006F4ABE">
            <w:pPr>
              <w:jc w:val="both"/>
              <w:rPr>
                <w:rFonts w:ascii="Palatino Linotype" w:hAnsi="Palatino Linotype" w:cs="Arial"/>
                <w:sz w:val="14"/>
                <w:szCs w:val="16"/>
                <w:shd w:val="clear" w:color="auto" w:fill="FFFFFF"/>
              </w:rPr>
            </w:pPr>
          </w:p>
        </w:tc>
      </w:tr>
      <w:tr w:rsidR="006F4ABE" w:rsidRPr="006F4ABE" w14:paraId="4F19C6A8" w14:textId="77777777" w:rsidTr="006F4ABE">
        <w:tc>
          <w:tcPr>
            <w:tcW w:w="2127" w:type="dxa"/>
          </w:tcPr>
          <w:p w14:paraId="563B79BC" w14:textId="77777777" w:rsidR="006F4ABE" w:rsidRPr="006F4ABE" w:rsidRDefault="00481E1F" w:rsidP="006F4ABE">
            <w:pPr>
              <w:rPr>
                <w:rFonts w:ascii="Palatino Linotype" w:hAnsi="Palatino Linotype" w:cs="Arial"/>
                <w:b/>
                <w:sz w:val="16"/>
                <w:szCs w:val="22"/>
                <w:shd w:val="clear" w:color="auto" w:fill="FFFFFF"/>
              </w:rPr>
            </w:pPr>
            <w:hyperlink r:id="rId14" w:history="1">
              <w:r w:rsidR="006F4ABE" w:rsidRPr="006F4ABE">
                <w:rPr>
                  <w:rStyle w:val="Hipervnculo"/>
                  <w:rFonts w:ascii="Palatino Linotype" w:hAnsi="Palatino Linotype" w:cs="Arial"/>
                  <w:b/>
                  <w:bCs/>
                  <w:color w:val="auto"/>
                  <w:sz w:val="16"/>
                  <w:u w:val="none"/>
                  <w:shd w:val="clear" w:color="auto" w:fill="F7F7F8"/>
                </w:rPr>
                <w:t>00247</w:t>
              </w:r>
              <w:r w:rsidR="006F4ABE"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42BA0540" w14:textId="77777777" w:rsidR="006F4ABE" w:rsidRPr="006F4ABE" w:rsidRDefault="006F4ABE" w:rsidP="006F4ABE">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17355/INFOEM/IP/RR/2022</w:t>
            </w:r>
          </w:p>
        </w:tc>
        <w:tc>
          <w:tcPr>
            <w:tcW w:w="4751" w:type="dxa"/>
          </w:tcPr>
          <w:p w14:paraId="75684DED" w14:textId="77777777" w:rsidR="006F4ABE" w:rsidRPr="006F4ABE" w:rsidRDefault="006F4ABE" w:rsidP="006F4ABE">
            <w:pPr>
              <w:jc w:val="both"/>
              <w:rPr>
                <w:rFonts w:ascii="Palatino Linotype" w:hAnsi="Palatino Linotype"/>
                <w:sz w:val="14"/>
                <w:szCs w:val="16"/>
              </w:rPr>
            </w:pPr>
            <w:r w:rsidRPr="006F4ABE">
              <w:rPr>
                <w:rFonts w:ascii="Palatino Linotype" w:hAnsi="Palatino Linotype"/>
                <w:sz w:val="14"/>
                <w:szCs w:val="16"/>
              </w:rPr>
              <w:t>SOLICITAMOS INFORMACIÓN QUE CONTENGA 1) CONTRATO O FORMATO DE ALTA AL SERVICIO 2) NOMBRAMIENTO 3) PRESTACIONES OTORGADAS 4) DOCUMENTO DE CONTROL O DOCUMENTO QUE COMPRUEBEN QUE CUMPLIÓ CON LOS REQUISITOS PARA INGRESAR AL SERVICIO PÚBLICO EN TÉRMINOS DE LA LEY DEL TRABAJO DELOS SERVIDORES PÚBLICOS VIGENTE 5) DOCUMENTO DONDE SE ESPECIFIQUEN SUS ATRIBUCIONES Y FUNCIONES DE ÍNDOLE MUNICIPAL COMO BANDO, REGLAMENTOS O MANUALES 6) DECLARACIÓN DE CONFLICTO DE INTERESES 7) DECLARACIÓN FISCAL EN TÉRMINOS PÚBLICOS, DECLARACIÓN PATRIMONIAL ANUAL O DE ALTA 8) CURRÍCULO 9) ACUERDO DE CABILDO DONDE SE NOMBRA Contralor Interna Municipal</w:t>
            </w:r>
          </w:p>
          <w:p w14:paraId="3D826998" w14:textId="77777777" w:rsidR="006F4ABE" w:rsidRPr="006F4ABE" w:rsidRDefault="006F4ABE" w:rsidP="006F4ABE">
            <w:pPr>
              <w:jc w:val="both"/>
              <w:rPr>
                <w:rFonts w:ascii="Palatino Linotype" w:hAnsi="Palatino Linotype" w:cs="Arial"/>
                <w:sz w:val="14"/>
                <w:szCs w:val="16"/>
                <w:shd w:val="clear" w:color="auto" w:fill="FFFFFF"/>
              </w:rPr>
            </w:pPr>
          </w:p>
        </w:tc>
      </w:tr>
      <w:tr w:rsidR="006F4ABE" w:rsidRPr="006F4ABE" w14:paraId="360F6C25" w14:textId="77777777" w:rsidTr="006F4ABE">
        <w:tc>
          <w:tcPr>
            <w:tcW w:w="2127" w:type="dxa"/>
          </w:tcPr>
          <w:p w14:paraId="2AE6FE17" w14:textId="77777777" w:rsidR="006F4ABE" w:rsidRPr="006F4ABE" w:rsidRDefault="00481E1F" w:rsidP="006F4ABE">
            <w:pPr>
              <w:rPr>
                <w:rFonts w:ascii="Palatino Linotype" w:hAnsi="Palatino Linotype" w:cs="Arial"/>
                <w:b/>
                <w:sz w:val="16"/>
                <w:szCs w:val="22"/>
                <w:shd w:val="clear" w:color="auto" w:fill="FFFFFF"/>
              </w:rPr>
            </w:pPr>
            <w:hyperlink r:id="rId15" w:history="1">
              <w:r w:rsidR="006F4ABE" w:rsidRPr="006F4ABE">
                <w:rPr>
                  <w:rStyle w:val="Hipervnculo"/>
                  <w:rFonts w:ascii="Palatino Linotype" w:hAnsi="Palatino Linotype" w:cs="Arial"/>
                  <w:b/>
                  <w:bCs/>
                  <w:color w:val="auto"/>
                  <w:sz w:val="16"/>
                  <w:u w:val="none"/>
                  <w:shd w:val="clear" w:color="auto" w:fill="F7F7F8"/>
                </w:rPr>
                <w:t>00249</w:t>
              </w:r>
              <w:r w:rsidR="006F4ABE"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7AAE70C6" w14:textId="77777777" w:rsidR="006F4ABE" w:rsidRPr="006F4ABE" w:rsidRDefault="006F4ABE" w:rsidP="006F4ABE">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17356/INFOEM/IP/RR/2022</w:t>
            </w:r>
          </w:p>
        </w:tc>
        <w:tc>
          <w:tcPr>
            <w:tcW w:w="4751" w:type="dxa"/>
          </w:tcPr>
          <w:p w14:paraId="11295385" w14:textId="77777777" w:rsidR="006F4ABE" w:rsidRPr="006F4ABE" w:rsidRDefault="006F4ABE" w:rsidP="006F4ABE">
            <w:pPr>
              <w:jc w:val="both"/>
              <w:rPr>
                <w:rFonts w:ascii="Palatino Linotype" w:hAnsi="Palatino Linotype"/>
                <w:sz w:val="14"/>
                <w:szCs w:val="16"/>
              </w:rPr>
            </w:pPr>
            <w:r w:rsidRPr="006F4ABE">
              <w:rPr>
                <w:rFonts w:ascii="Palatino Linotype" w:hAnsi="Palatino Linotype"/>
                <w:sz w:val="14"/>
                <w:szCs w:val="16"/>
              </w:rPr>
              <w:t xml:space="preserve">SOLICITAMOS INFORMACIÓN QUE CONTENGA 1) CONTRATO O FORMATO DE ALTA AL SERVICIO 2) NOMBRAMIENTO 3) PRESTACIONES OTORGADAS 4) DOCUMENTO DE CONTROL O DOCUMENTO QUE COMPRUEBEN QUE CUMPLIÓ CON LOS REQUISITOS PARA INGRESAR AL SERVICIO PÚBLICO EN TÉRMINOS DE LA LEY DEL TRABAJO DELOS SERVIDORES PÚBLICOS VIGENTE 5) DOCUMENTO DONDE SE ESPECIFIQUEN SUS ATRIBUCIONES Y FUNCIONES DE ÍNDOLE MUNICIPAL COMO BANDO, REGLAMENTOS O MANUALES 6) DECLARACIÓN DE CONFLICTO DE INTERESES 7) DECLARACIÓN FISCAL EN TÉRMINOS PÚBLICOS, DECLARACIÓN PATRIMONIAL ANUAL O </w:t>
            </w:r>
            <w:r w:rsidRPr="006F4ABE">
              <w:rPr>
                <w:rFonts w:ascii="Palatino Linotype" w:hAnsi="Palatino Linotype"/>
                <w:sz w:val="14"/>
                <w:szCs w:val="16"/>
              </w:rPr>
              <w:lastRenderedPageBreak/>
              <w:t>DE ALTA 8) CURRÍCULO 9) ACUERDO DE CABILDO DONDE SE NOMBRA Coordinadora General de Mejora Regulatoria</w:t>
            </w:r>
          </w:p>
          <w:p w14:paraId="7975C4E5" w14:textId="77777777" w:rsidR="006F4ABE" w:rsidRPr="006F4ABE" w:rsidRDefault="006F4ABE" w:rsidP="006F4ABE">
            <w:pPr>
              <w:jc w:val="both"/>
              <w:rPr>
                <w:rFonts w:ascii="Palatino Linotype" w:hAnsi="Palatino Linotype" w:cs="Arial"/>
                <w:sz w:val="14"/>
                <w:szCs w:val="16"/>
                <w:shd w:val="clear" w:color="auto" w:fill="FFFFFF"/>
              </w:rPr>
            </w:pPr>
          </w:p>
        </w:tc>
      </w:tr>
      <w:tr w:rsidR="006F4ABE" w:rsidRPr="006F4ABE" w14:paraId="5DFA3AC6" w14:textId="77777777" w:rsidTr="006F4ABE">
        <w:tc>
          <w:tcPr>
            <w:tcW w:w="2127" w:type="dxa"/>
          </w:tcPr>
          <w:p w14:paraId="08B4911A" w14:textId="77777777" w:rsidR="006F4ABE" w:rsidRPr="006F4ABE" w:rsidRDefault="00481E1F" w:rsidP="006F4ABE">
            <w:pPr>
              <w:rPr>
                <w:rFonts w:ascii="Palatino Linotype" w:hAnsi="Palatino Linotype" w:cs="Arial"/>
                <w:b/>
                <w:sz w:val="16"/>
                <w:szCs w:val="22"/>
                <w:shd w:val="clear" w:color="auto" w:fill="FFFFFF"/>
              </w:rPr>
            </w:pPr>
            <w:hyperlink r:id="rId16" w:history="1">
              <w:r w:rsidR="006F4ABE" w:rsidRPr="006F4ABE">
                <w:rPr>
                  <w:rStyle w:val="Hipervnculo"/>
                  <w:rFonts w:ascii="Palatino Linotype" w:hAnsi="Palatino Linotype" w:cs="Arial"/>
                  <w:b/>
                  <w:bCs/>
                  <w:color w:val="auto"/>
                  <w:sz w:val="16"/>
                  <w:u w:val="none"/>
                  <w:shd w:val="clear" w:color="auto" w:fill="F7F7F8"/>
                </w:rPr>
                <w:t>00350</w:t>
              </w:r>
              <w:r w:rsidR="006F4ABE"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122F34C4" w14:textId="77777777" w:rsidR="006F4ABE" w:rsidRPr="006F4ABE" w:rsidRDefault="006F4ABE" w:rsidP="006F4ABE">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17357/INFOEM/IP/RR/2022</w:t>
            </w:r>
          </w:p>
        </w:tc>
        <w:tc>
          <w:tcPr>
            <w:tcW w:w="4751" w:type="dxa"/>
          </w:tcPr>
          <w:p w14:paraId="3807FE06" w14:textId="77777777" w:rsidR="006F4ABE" w:rsidRPr="006F4ABE" w:rsidRDefault="006F4ABE" w:rsidP="006F4ABE">
            <w:pPr>
              <w:jc w:val="both"/>
              <w:rPr>
                <w:rFonts w:ascii="Palatino Linotype" w:hAnsi="Palatino Linotype"/>
                <w:sz w:val="14"/>
                <w:szCs w:val="16"/>
              </w:rPr>
            </w:pPr>
            <w:r w:rsidRPr="006F4ABE">
              <w:rPr>
                <w:rFonts w:ascii="Palatino Linotype" w:hAnsi="Palatino Linotype"/>
                <w:sz w:val="14"/>
                <w:szCs w:val="16"/>
              </w:rPr>
              <w:t>SOLICITAMOS INFORMACIÓN QUE CONTENGA 1) CONTRATO O FORMATO DE ALTA AL SERVICIO 2) NOMBRAMIENTO 3) PRESTACIONES OTORGADAS 4) DOCUMENTO DE CONTROL O DOCUMENTO QUE COMPRUEBEN QUE CUMPLIÓ CON LOS REQUISITOS PARA INGRESAR AL SERVICIO PÚBLICO EN TÉRMINOS DE LA LEY DEL TRABAJO DELOS SERVIDORES PÚBLICOS VIGENTE 5) DOCUMENTO DONDE SE ESPECIFIQUEN SUS ATRIBUCIONES Y FUNCIONES DE ÍNDOLE MUNICIPAL COMO BANDO, REGLAMENTOS O MANUALES 6) DECLARACIÓN DE CONFLICTO DE INTERESES 7) DECLARACIÓN FISCAL EN TÉRMINOS PÚBLICOS, DECLARACIÓN PATRIMONIAL ANUAL O DE ALTA 8) CURRÍCULO 9) ACUERDO DE CABILDO DONDE SE NOMBRA PRESIDENTE</w:t>
            </w:r>
          </w:p>
          <w:p w14:paraId="25A8F636" w14:textId="77777777" w:rsidR="006F4ABE" w:rsidRPr="006F4ABE" w:rsidRDefault="006F4ABE" w:rsidP="006F4ABE">
            <w:pPr>
              <w:jc w:val="both"/>
              <w:rPr>
                <w:rFonts w:ascii="Palatino Linotype" w:hAnsi="Palatino Linotype" w:cs="Arial"/>
                <w:sz w:val="14"/>
                <w:szCs w:val="16"/>
                <w:shd w:val="clear" w:color="auto" w:fill="FFFFFF"/>
              </w:rPr>
            </w:pPr>
          </w:p>
        </w:tc>
      </w:tr>
      <w:tr w:rsidR="006F4ABE" w:rsidRPr="006F4ABE" w14:paraId="58B74E24" w14:textId="77777777" w:rsidTr="006F4ABE">
        <w:tc>
          <w:tcPr>
            <w:tcW w:w="2127" w:type="dxa"/>
          </w:tcPr>
          <w:p w14:paraId="63ADB0DE" w14:textId="77777777" w:rsidR="006F4ABE" w:rsidRPr="006F4ABE" w:rsidRDefault="00481E1F" w:rsidP="006F4ABE">
            <w:pPr>
              <w:rPr>
                <w:rFonts w:ascii="Palatino Linotype" w:hAnsi="Palatino Linotype" w:cs="Arial"/>
                <w:b/>
                <w:sz w:val="16"/>
                <w:szCs w:val="22"/>
                <w:shd w:val="clear" w:color="auto" w:fill="FFFFFF"/>
              </w:rPr>
            </w:pPr>
            <w:hyperlink r:id="rId17" w:history="1">
              <w:r w:rsidR="006F4ABE" w:rsidRPr="006F4ABE">
                <w:rPr>
                  <w:rStyle w:val="Hipervnculo"/>
                  <w:rFonts w:ascii="Palatino Linotype" w:hAnsi="Palatino Linotype" w:cs="Arial"/>
                  <w:b/>
                  <w:bCs/>
                  <w:color w:val="auto"/>
                  <w:sz w:val="16"/>
                  <w:szCs w:val="22"/>
                  <w:u w:val="none"/>
                  <w:shd w:val="clear" w:color="auto" w:fill="F7F7F8"/>
                </w:rPr>
                <w:t>003</w:t>
              </w:r>
              <w:r w:rsidR="006F4ABE" w:rsidRPr="006F4ABE">
                <w:rPr>
                  <w:rStyle w:val="Hipervnculo"/>
                  <w:rFonts w:ascii="Palatino Linotype" w:hAnsi="Palatino Linotype" w:cs="Arial"/>
                  <w:b/>
                  <w:bCs/>
                  <w:color w:val="auto"/>
                  <w:sz w:val="16"/>
                  <w:u w:val="none"/>
                  <w:shd w:val="clear" w:color="auto" w:fill="F7F7F8"/>
                </w:rPr>
                <w:t>16</w:t>
              </w:r>
              <w:r w:rsidR="006F4ABE"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196726EB" w14:textId="77777777" w:rsidR="006F4ABE" w:rsidRPr="006F4ABE" w:rsidRDefault="006F4ABE" w:rsidP="006F4ABE">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17366/INFOEM/IP/RR/2022</w:t>
            </w:r>
          </w:p>
        </w:tc>
        <w:tc>
          <w:tcPr>
            <w:tcW w:w="4751" w:type="dxa"/>
          </w:tcPr>
          <w:p w14:paraId="254CB8EC" w14:textId="77777777" w:rsidR="006F4ABE" w:rsidRPr="006F4ABE" w:rsidRDefault="006F4ABE" w:rsidP="006F4ABE">
            <w:pPr>
              <w:jc w:val="both"/>
              <w:rPr>
                <w:rFonts w:ascii="Palatino Linotype" w:hAnsi="Palatino Linotype"/>
                <w:sz w:val="14"/>
                <w:szCs w:val="16"/>
              </w:rPr>
            </w:pPr>
            <w:r w:rsidRPr="006F4ABE">
              <w:rPr>
                <w:rFonts w:ascii="Palatino Linotype" w:hAnsi="Palatino Linotype"/>
                <w:sz w:val="14"/>
                <w:szCs w:val="16"/>
              </w:rPr>
              <w:t>SOLICITAMOS INFORMACIÓN QUE CONTENGA 1) CONTRATO O FORMATO DE ALTA AL SERVICIO 2) NOMBRAMIENTO 3) PRESTACIONES OTORGADAS 4) DOCUMENTO DE CONTROL O DOCUMENTO QUE COMPRUEBEN QUE CUMPLIÓ CON LOS REQUISITOS PARA INGRESAR AL SERVICIO PÚBLICO EN TÉRMINOS DE LA LEY DEL TRABAJO DELOS SERVIDORES PÚBLICOS VIGENTE 5) DOCUMENTO DONDE SE ESPECIFIQUEN SUS ATRIBUCIONES Y FUNCIONES DE ÍNDOLE MUNICIPAL COMO BANDO, REGLAMENTOS O MANUALES 6) DECLARACIÓN DE CONFLICTO DE INTERESES 7) DECLARACIÓN FISCAL EN TÉRMINOS PÚBLICOS, DECLARACIÓN PATRIMONIAL ANUAL O DE ALTA 8) CURRÍCULO 9) ACUERDO DE CABILDO DONDE SE NOMBRA Directora General del DIF</w:t>
            </w:r>
          </w:p>
          <w:p w14:paraId="0B5F0E61" w14:textId="77777777" w:rsidR="006F4ABE" w:rsidRPr="006F4ABE" w:rsidRDefault="006F4ABE" w:rsidP="006F4ABE">
            <w:pPr>
              <w:jc w:val="both"/>
              <w:rPr>
                <w:rFonts w:ascii="Palatino Linotype" w:hAnsi="Palatino Linotype" w:cs="Arial"/>
                <w:sz w:val="14"/>
                <w:szCs w:val="16"/>
                <w:shd w:val="clear" w:color="auto" w:fill="FFFFFF"/>
              </w:rPr>
            </w:pPr>
          </w:p>
        </w:tc>
      </w:tr>
      <w:tr w:rsidR="006F4ABE" w:rsidRPr="006F4ABE" w14:paraId="0ED5FB22" w14:textId="77777777" w:rsidTr="006F4ABE">
        <w:tc>
          <w:tcPr>
            <w:tcW w:w="2127" w:type="dxa"/>
          </w:tcPr>
          <w:p w14:paraId="0B3DB00B" w14:textId="77777777" w:rsidR="006F4ABE" w:rsidRPr="006F4ABE" w:rsidRDefault="00481E1F" w:rsidP="006F4ABE">
            <w:pPr>
              <w:rPr>
                <w:rFonts w:ascii="Palatino Linotype" w:hAnsi="Palatino Linotype" w:cs="Arial"/>
                <w:b/>
                <w:sz w:val="16"/>
                <w:szCs w:val="22"/>
                <w:shd w:val="clear" w:color="auto" w:fill="FFFFFF"/>
              </w:rPr>
            </w:pPr>
            <w:hyperlink r:id="rId18" w:history="1">
              <w:r w:rsidR="006F4ABE" w:rsidRPr="006F4ABE">
                <w:rPr>
                  <w:rStyle w:val="Hipervnculo"/>
                  <w:rFonts w:ascii="Palatino Linotype" w:hAnsi="Palatino Linotype" w:cs="Arial"/>
                  <w:b/>
                  <w:bCs/>
                  <w:color w:val="auto"/>
                  <w:sz w:val="16"/>
                  <w:szCs w:val="22"/>
                  <w:u w:val="none"/>
                  <w:shd w:val="clear" w:color="auto" w:fill="F7F7F8"/>
                </w:rPr>
                <w:t>003</w:t>
              </w:r>
              <w:r w:rsidR="006F4ABE" w:rsidRPr="006F4ABE">
                <w:rPr>
                  <w:rStyle w:val="Hipervnculo"/>
                  <w:rFonts w:ascii="Palatino Linotype" w:hAnsi="Palatino Linotype" w:cs="Arial"/>
                  <w:b/>
                  <w:bCs/>
                  <w:color w:val="auto"/>
                  <w:sz w:val="16"/>
                  <w:u w:val="none"/>
                  <w:shd w:val="clear" w:color="auto" w:fill="F7F7F8"/>
                </w:rPr>
                <w:t>18</w:t>
              </w:r>
              <w:r w:rsidR="006F4ABE"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58975E3A" w14:textId="77777777" w:rsidR="006F4ABE" w:rsidRPr="006F4ABE" w:rsidRDefault="006F4ABE" w:rsidP="006F4ABE">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17367/INFOEM/IP/RR/2022</w:t>
            </w:r>
          </w:p>
        </w:tc>
        <w:tc>
          <w:tcPr>
            <w:tcW w:w="4751" w:type="dxa"/>
          </w:tcPr>
          <w:p w14:paraId="4206B4CE" w14:textId="77777777" w:rsidR="006F4ABE" w:rsidRPr="006F4ABE" w:rsidRDefault="006F4ABE" w:rsidP="006F4ABE">
            <w:pPr>
              <w:jc w:val="both"/>
              <w:rPr>
                <w:rFonts w:ascii="Palatino Linotype" w:hAnsi="Palatino Linotype"/>
                <w:sz w:val="14"/>
                <w:szCs w:val="16"/>
              </w:rPr>
            </w:pPr>
            <w:r w:rsidRPr="006F4ABE">
              <w:rPr>
                <w:rFonts w:ascii="Palatino Linotype" w:hAnsi="Palatino Linotype"/>
                <w:sz w:val="14"/>
                <w:szCs w:val="16"/>
              </w:rPr>
              <w:t xml:space="preserve">SOLICITAMOS INFORMACIÓN QUE CONTENGA 1) CONTRATO O FORMATO DE ALTA AL SERVICIO 2) NOMBRAMIENTO 3) PRESTACIONES OTORGADAS 4) DOCUMENTO DE CONTROL O DOCUMENTO QUE COMPRUEBEN QUE CUMPLIÓ CON LOS REQUISITOS PARA INGRESAR AL SERVICIO PÚBLICO EN TÉRMINOS DE LA LEY DEL TRABAJO DELOS SERVIDORES PÚBLICOS VIGENTE 5) DOCUMENTO DONDE SE ESPECIFIQUEN SUS ATRIBUCIONES Y FUNCIONES DE ÍNDOLE MUNICIPAL COMO BANDO, REGLAMENTOS O MANUALES 6) DECLARACIÓN DE CONFLICTO DE INTERESES 7) DECLARACIÓN FISCAL EN TÉRMINOS PÚBLICOS, DECLARACIÓN PATRIMONIAL ANUAL O DE ALTA 8) CURRÍCULO 9) ACUERDO DE CABILDO DONDE SE NOMBRA </w:t>
            </w:r>
            <w:proofErr w:type="spellStart"/>
            <w:r w:rsidRPr="006F4ABE">
              <w:rPr>
                <w:rFonts w:ascii="Palatino Linotype" w:hAnsi="Palatino Linotype"/>
                <w:sz w:val="14"/>
                <w:szCs w:val="16"/>
              </w:rPr>
              <w:t>Defensoria</w:t>
            </w:r>
            <w:proofErr w:type="spellEnd"/>
            <w:r w:rsidRPr="006F4ABE">
              <w:rPr>
                <w:rFonts w:ascii="Palatino Linotype" w:hAnsi="Palatino Linotype"/>
                <w:sz w:val="14"/>
                <w:szCs w:val="16"/>
              </w:rPr>
              <w:t xml:space="preserve"> de los Derechos Humanos</w:t>
            </w:r>
          </w:p>
          <w:p w14:paraId="16532598" w14:textId="77777777" w:rsidR="006F4ABE" w:rsidRPr="006F4ABE" w:rsidRDefault="006F4ABE" w:rsidP="006F4ABE">
            <w:pPr>
              <w:jc w:val="both"/>
              <w:rPr>
                <w:rFonts w:ascii="Palatino Linotype" w:hAnsi="Palatino Linotype" w:cs="Arial"/>
                <w:sz w:val="14"/>
                <w:szCs w:val="16"/>
                <w:shd w:val="clear" w:color="auto" w:fill="FFFFFF"/>
              </w:rPr>
            </w:pPr>
          </w:p>
        </w:tc>
      </w:tr>
      <w:tr w:rsidR="006F4ABE" w:rsidRPr="006F4ABE" w14:paraId="59C97743" w14:textId="77777777" w:rsidTr="006F4ABE">
        <w:tc>
          <w:tcPr>
            <w:tcW w:w="2127" w:type="dxa"/>
          </w:tcPr>
          <w:p w14:paraId="421002B2" w14:textId="77777777" w:rsidR="006F4ABE" w:rsidRPr="006F4ABE" w:rsidRDefault="00481E1F" w:rsidP="006F4ABE">
            <w:pPr>
              <w:rPr>
                <w:rFonts w:ascii="Palatino Linotype" w:hAnsi="Palatino Linotype" w:cs="Arial"/>
                <w:b/>
                <w:sz w:val="16"/>
                <w:szCs w:val="22"/>
                <w:shd w:val="clear" w:color="auto" w:fill="FFFFFF"/>
              </w:rPr>
            </w:pPr>
            <w:hyperlink r:id="rId19" w:history="1">
              <w:r w:rsidR="006F4ABE" w:rsidRPr="006F4ABE">
                <w:rPr>
                  <w:rStyle w:val="Hipervnculo"/>
                  <w:rFonts w:ascii="Palatino Linotype" w:hAnsi="Palatino Linotype" w:cs="Arial"/>
                  <w:b/>
                  <w:bCs/>
                  <w:color w:val="auto"/>
                  <w:sz w:val="16"/>
                  <w:u w:val="none"/>
                  <w:shd w:val="clear" w:color="auto" w:fill="F7F7F8"/>
                </w:rPr>
                <w:t>00319</w:t>
              </w:r>
              <w:r w:rsidR="006F4ABE"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7B443B1B" w14:textId="77777777" w:rsidR="006F4ABE" w:rsidRPr="006F4ABE" w:rsidRDefault="006F4ABE" w:rsidP="006F4ABE">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17368/INFOEM/IP/RR/2022</w:t>
            </w:r>
          </w:p>
        </w:tc>
        <w:tc>
          <w:tcPr>
            <w:tcW w:w="4751" w:type="dxa"/>
          </w:tcPr>
          <w:p w14:paraId="039C6FDA" w14:textId="77777777" w:rsidR="006F4ABE" w:rsidRPr="006F4ABE" w:rsidRDefault="006F4ABE" w:rsidP="006F4ABE">
            <w:pPr>
              <w:jc w:val="both"/>
              <w:rPr>
                <w:rFonts w:ascii="Palatino Linotype" w:hAnsi="Palatino Linotype"/>
                <w:sz w:val="14"/>
                <w:szCs w:val="16"/>
              </w:rPr>
            </w:pPr>
            <w:r w:rsidRPr="006F4ABE">
              <w:rPr>
                <w:rFonts w:ascii="Palatino Linotype" w:hAnsi="Palatino Linotype"/>
                <w:sz w:val="14"/>
                <w:szCs w:val="16"/>
              </w:rPr>
              <w:t xml:space="preserve">SOLICITAMOS INFORMACIÓN QUE CONTENGA 1) CONTRATO O FORMATO DE ALTA AL SERVICIO 2) NOMBRAMIENTO 3) PRESTACIONES OTORGADAS 4) DOCUMENTO DE CONTROL O DOCUMENTO QUE COMPRUEBEN QUE CUMPLIÓ CON LOS REQUISITOS PARA INGRESAR AL SERVICIO PÚBLICO EN TÉRMINOS DE LA LEY DEL TRABAJO DELOS SERVIDORES PÚBLICOS VIGENTE 5) DOCUMENTO DONDE SE ESPECIFIQUEN SUS ATRIBUCIONES Y FUNCIONES DE ÍNDOLE MUNICIPAL COMO BANDO, REGLAMENTOS O MANUALES 6) DECLARACIÓN DE CONFLICTO DE INTERESES 7) DECLARACIÓN FISCAL EN </w:t>
            </w:r>
            <w:r w:rsidRPr="006F4ABE">
              <w:rPr>
                <w:rFonts w:ascii="Palatino Linotype" w:hAnsi="Palatino Linotype"/>
                <w:sz w:val="14"/>
                <w:szCs w:val="16"/>
              </w:rPr>
              <w:lastRenderedPageBreak/>
              <w:t>TÉRMINOS PÚBLICOS, DECLARACIÓN PATRIMONIAL ANUAL O DE ALTA 8) CURRÍCULO 9) ACUERDO DE CABILDO DONDE SE NOMBRA Directora del IMCUFIDETEQ</w:t>
            </w:r>
          </w:p>
          <w:p w14:paraId="237BA72F" w14:textId="77777777" w:rsidR="006F4ABE" w:rsidRPr="006F4ABE" w:rsidRDefault="006F4ABE" w:rsidP="006F4ABE">
            <w:pPr>
              <w:jc w:val="both"/>
              <w:rPr>
                <w:rFonts w:ascii="Palatino Linotype" w:hAnsi="Palatino Linotype" w:cs="Arial"/>
                <w:sz w:val="14"/>
                <w:szCs w:val="16"/>
                <w:shd w:val="clear" w:color="auto" w:fill="FFFFFF"/>
              </w:rPr>
            </w:pPr>
          </w:p>
        </w:tc>
      </w:tr>
      <w:tr w:rsidR="006F4ABE" w:rsidRPr="006F4ABE" w14:paraId="32460C6B" w14:textId="77777777" w:rsidTr="006F4ABE">
        <w:tc>
          <w:tcPr>
            <w:tcW w:w="2127" w:type="dxa"/>
          </w:tcPr>
          <w:p w14:paraId="20F1203B" w14:textId="77777777" w:rsidR="006F4ABE" w:rsidRPr="006F4ABE" w:rsidRDefault="00481E1F" w:rsidP="006F4ABE">
            <w:pPr>
              <w:rPr>
                <w:rFonts w:ascii="Palatino Linotype" w:hAnsi="Palatino Linotype" w:cs="Arial"/>
                <w:b/>
                <w:sz w:val="16"/>
                <w:szCs w:val="22"/>
                <w:shd w:val="clear" w:color="auto" w:fill="FFFFFF"/>
              </w:rPr>
            </w:pPr>
            <w:hyperlink r:id="rId20" w:history="1">
              <w:r w:rsidR="006F4ABE" w:rsidRPr="006F4ABE">
                <w:rPr>
                  <w:rStyle w:val="Hipervnculo"/>
                  <w:rFonts w:ascii="Palatino Linotype" w:hAnsi="Palatino Linotype" w:cs="Arial"/>
                  <w:b/>
                  <w:bCs/>
                  <w:color w:val="auto"/>
                  <w:sz w:val="16"/>
                  <w:u w:val="none"/>
                  <w:shd w:val="clear" w:color="auto" w:fill="F7F7F8"/>
                </w:rPr>
                <w:t>00321</w:t>
              </w:r>
              <w:r w:rsidR="006F4ABE"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5D6E3792" w14:textId="77777777" w:rsidR="006F4ABE" w:rsidRPr="006F4ABE" w:rsidRDefault="006F4ABE" w:rsidP="006F4ABE">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17369/INFOEM/IP/RR/2022</w:t>
            </w:r>
          </w:p>
        </w:tc>
        <w:tc>
          <w:tcPr>
            <w:tcW w:w="4751" w:type="dxa"/>
          </w:tcPr>
          <w:p w14:paraId="6856C875" w14:textId="77777777" w:rsidR="006F4ABE" w:rsidRPr="006F4ABE" w:rsidRDefault="006F4ABE" w:rsidP="006F4ABE">
            <w:pPr>
              <w:jc w:val="both"/>
              <w:rPr>
                <w:rFonts w:ascii="Palatino Linotype" w:hAnsi="Palatino Linotype"/>
                <w:sz w:val="14"/>
                <w:szCs w:val="16"/>
              </w:rPr>
            </w:pPr>
            <w:r w:rsidRPr="006F4ABE">
              <w:rPr>
                <w:rFonts w:ascii="Palatino Linotype" w:hAnsi="Palatino Linotype"/>
                <w:sz w:val="14"/>
                <w:szCs w:val="16"/>
              </w:rPr>
              <w:t>SOLICITAMOS INFORMACIÓN QUE CONTENGA 1) CONTRATO O FORMATO DE ALTA AL SERVICIO 2) NOMBRAMIENTO 3) PRESTACIONES OTORGADAS 4) DOCUMENTO DE CONTROL O DOCUMENTO QUE COMPRUEBEN QUE CUMPLIÓ CON LOS REQUISITOS PARA INGRESAR AL SERVICIO PÚBLICO EN TÉRMINOS DE LA LEY DEL TRABAJO DELOS SERVIDORES PÚBLICOS VIGENTE 5) DOCUMENTO DONDE SE ESPECIFIQUEN SUS ATRIBUCIONES Y FUNCIONES DE ÍNDOLE MUNICIPAL COMO BANDO, REGLAMENTOS O MANUALES 6) DECLARACIÓN DE CONFLICTO DE INTERESES 7) DECLARACIÓN FISCAL EN TÉRMINOS PÚBLICOS, DECLARACIÓN PATRIMONIAL ANUAL O DE ALTA 8) CURRÍCULO 9) ACUERDO DE CABILDO DONDE SE NOMBRA Director de Salud</w:t>
            </w:r>
          </w:p>
          <w:p w14:paraId="64552A56" w14:textId="77777777" w:rsidR="006F4ABE" w:rsidRPr="006F4ABE" w:rsidRDefault="006F4ABE" w:rsidP="006F4ABE">
            <w:pPr>
              <w:jc w:val="both"/>
              <w:rPr>
                <w:rFonts w:ascii="Palatino Linotype" w:hAnsi="Palatino Linotype" w:cs="Arial"/>
                <w:sz w:val="14"/>
                <w:szCs w:val="16"/>
                <w:shd w:val="clear" w:color="auto" w:fill="FFFFFF"/>
              </w:rPr>
            </w:pPr>
          </w:p>
        </w:tc>
      </w:tr>
      <w:tr w:rsidR="006F4ABE" w:rsidRPr="006F4ABE" w14:paraId="5BDD0CCB" w14:textId="77777777" w:rsidTr="006F4ABE">
        <w:tc>
          <w:tcPr>
            <w:tcW w:w="2127" w:type="dxa"/>
          </w:tcPr>
          <w:p w14:paraId="44574348" w14:textId="77777777" w:rsidR="006F4ABE" w:rsidRPr="006F4ABE" w:rsidRDefault="00481E1F" w:rsidP="006F4ABE">
            <w:pPr>
              <w:rPr>
                <w:rFonts w:ascii="Palatino Linotype" w:hAnsi="Palatino Linotype" w:cs="Arial"/>
                <w:b/>
                <w:sz w:val="16"/>
                <w:szCs w:val="22"/>
                <w:shd w:val="clear" w:color="auto" w:fill="FFFFFF"/>
              </w:rPr>
            </w:pPr>
            <w:hyperlink r:id="rId21" w:history="1">
              <w:r w:rsidR="006F4ABE" w:rsidRPr="006F4ABE">
                <w:rPr>
                  <w:rStyle w:val="Hipervnculo"/>
                  <w:rFonts w:ascii="Palatino Linotype" w:hAnsi="Palatino Linotype" w:cs="Arial"/>
                  <w:b/>
                  <w:bCs/>
                  <w:color w:val="auto"/>
                  <w:sz w:val="16"/>
                  <w:u w:val="none"/>
                  <w:shd w:val="clear" w:color="auto" w:fill="F7F7F8"/>
                </w:rPr>
                <w:t>00323</w:t>
              </w:r>
              <w:r w:rsidR="006F4ABE"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62BCF5E6" w14:textId="77777777" w:rsidR="006F4ABE" w:rsidRPr="006F4ABE" w:rsidRDefault="006F4ABE" w:rsidP="006F4ABE">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17370/INFOEM/IP/RR/2022</w:t>
            </w:r>
          </w:p>
        </w:tc>
        <w:tc>
          <w:tcPr>
            <w:tcW w:w="4751" w:type="dxa"/>
          </w:tcPr>
          <w:p w14:paraId="0632631B" w14:textId="77777777" w:rsidR="006F4ABE" w:rsidRPr="006F4ABE" w:rsidRDefault="006F4ABE" w:rsidP="006F4ABE">
            <w:pPr>
              <w:jc w:val="both"/>
              <w:rPr>
                <w:rFonts w:ascii="Palatino Linotype" w:hAnsi="Palatino Linotype"/>
                <w:sz w:val="14"/>
                <w:szCs w:val="16"/>
              </w:rPr>
            </w:pPr>
            <w:r w:rsidRPr="006F4ABE">
              <w:rPr>
                <w:rFonts w:ascii="Palatino Linotype" w:hAnsi="Palatino Linotype"/>
                <w:sz w:val="14"/>
                <w:szCs w:val="16"/>
              </w:rPr>
              <w:t>SOLICITAMOS INFORMACIÓN QUE CONTENGA 1) CONTRATO O FORMATO DE ALTA AL SERVICIO 2) NOMBRAMIENTO 3) PRESTACIONES OTORGADAS 4) DOCUMENTO DE CONTROL O DOCUMENTO QUE COMPRUEBEN QUE CUMPLIÓ CON LOS REQUISITOS PARA INGRESAR AL SERVICIO PÚBLICO EN TÉRMINOS DE LA LEY DEL TRABAJO DELOS SERVIDORES PÚBLICOS VIGENTE 5) DOCUMENTO DONDE SE ESPECIFIQUEN SUS ATRIBUCIONES Y FUNCIONES DE ÍNDOLE MUNICIPAL COMO BANDO, REGLAMENTOS O MANUALES 6) DECLARACIÓN DE CONFLICTO DE INTERESES 7) DECLARACIÓN FISCAL EN TÉRMINOS PÚBLICOS, DECLARACIÓN PATRIMONIAL ANUAL O DE ALTA 8) CURRÍCULO 9) ACUERDO DE CABILDO DONDE SE NOMBRA Coordinador Municipal de la Juventud</w:t>
            </w:r>
          </w:p>
          <w:p w14:paraId="5610C186" w14:textId="77777777" w:rsidR="006F4ABE" w:rsidRPr="006F4ABE" w:rsidRDefault="006F4ABE" w:rsidP="006F4ABE">
            <w:pPr>
              <w:jc w:val="both"/>
              <w:rPr>
                <w:rFonts w:ascii="Palatino Linotype" w:hAnsi="Palatino Linotype" w:cs="Arial"/>
                <w:sz w:val="14"/>
                <w:szCs w:val="16"/>
                <w:shd w:val="clear" w:color="auto" w:fill="FFFFFF"/>
              </w:rPr>
            </w:pPr>
          </w:p>
        </w:tc>
      </w:tr>
      <w:tr w:rsidR="006F4ABE" w:rsidRPr="006F4ABE" w14:paraId="25A5BC8C" w14:textId="77777777" w:rsidTr="006F4ABE">
        <w:tc>
          <w:tcPr>
            <w:tcW w:w="2127" w:type="dxa"/>
          </w:tcPr>
          <w:p w14:paraId="4A409CCA" w14:textId="77777777" w:rsidR="006F4ABE" w:rsidRPr="006F4ABE" w:rsidRDefault="00481E1F" w:rsidP="006F4ABE">
            <w:pPr>
              <w:rPr>
                <w:rFonts w:ascii="Palatino Linotype" w:hAnsi="Palatino Linotype" w:cs="Arial"/>
                <w:b/>
                <w:sz w:val="16"/>
                <w:szCs w:val="22"/>
                <w:shd w:val="clear" w:color="auto" w:fill="FFFFFF"/>
              </w:rPr>
            </w:pPr>
            <w:hyperlink r:id="rId22" w:history="1">
              <w:r w:rsidR="006F4ABE" w:rsidRPr="006F4ABE">
                <w:rPr>
                  <w:rStyle w:val="Hipervnculo"/>
                  <w:rFonts w:ascii="Palatino Linotype" w:hAnsi="Palatino Linotype" w:cs="Arial"/>
                  <w:b/>
                  <w:bCs/>
                  <w:color w:val="auto"/>
                  <w:sz w:val="16"/>
                  <w:u w:val="none"/>
                  <w:shd w:val="clear" w:color="auto" w:fill="F7F7F8"/>
                </w:rPr>
                <w:t>00325</w:t>
              </w:r>
              <w:r w:rsidR="006F4ABE"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2BCBD171" w14:textId="77777777" w:rsidR="006F4ABE" w:rsidRPr="006F4ABE" w:rsidRDefault="006F4ABE" w:rsidP="006F4ABE">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17371/INFOEM/IP/RR/2022</w:t>
            </w:r>
          </w:p>
        </w:tc>
        <w:tc>
          <w:tcPr>
            <w:tcW w:w="4751" w:type="dxa"/>
          </w:tcPr>
          <w:p w14:paraId="452EB0A5" w14:textId="77777777" w:rsidR="006F4ABE" w:rsidRPr="006F4ABE" w:rsidRDefault="006F4ABE" w:rsidP="006F4ABE">
            <w:pPr>
              <w:jc w:val="both"/>
              <w:rPr>
                <w:rFonts w:ascii="Palatino Linotype" w:hAnsi="Palatino Linotype"/>
                <w:sz w:val="14"/>
                <w:szCs w:val="16"/>
              </w:rPr>
            </w:pPr>
            <w:r w:rsidRPr="006F4ABE">
              <w:rPr>
                <w:rFonts w:ascii="Palatino Linotype" w:hAnsi="Palatino Linotype"/>
                <w:sz w:val="14"/>
                <w:szCs w:val="16"/>
              </w:rPr>
              <w:t>SOLICITAMOS INFORMACIÓN QUE CONTENGA 1) CONTRATO O FORMATO DE ALTA AL SERVICIO 2) NOMBRAMIENTO 3) PRESTACIONES OTORGADAS 4) DOCUMENTO DE CONTROL O DOCUMENTO QUE COMPRUEBEN QUE CUMPLIÓ CON LOS REQUISITOS PARA INGRESAR AL SERVICIO PÚBLICO EN TÉRMINOS DE LA LEY DEL TRABAJO DELOS SERVIDORES PÚBLICOS VIGENTE 5) DOCUMENTO DONDE SE ESPECIFIQUEN SUS ATRIBUCIONES Y FUNCIONES DE ÍNDOLE MUNICIPAL COMO BANDO, REGLAMENTOS O MANUALES 6) DECLARACIÓN DE CONFLICTO DE INTERESES 7) DECLARACIÓN FISCAL EN TÉRMINOS PÚBLICOS, DECLARACIÓN PATRIMONIAL ANUAL O DE ALTA 8) CURRÍCULO 9) ACUERDO DE CABILDO DONDE SE NOMBRA Directora de Fomento Agropecuario</w:t>
            </w:r>
          </w:p>
          <w:p w14:paraId="2B3B868E" w14:textId="77777777" w:rsidR="006F4ABE" w:rsidRPr="006F4ABE" w:rsidRDefault="006F4ABE" w:rsidP="006F4ABE">
            <w:pPr>
              <w:jc w:val="both"/>
              <w:rPr>
                <w:rFonts w:ascii="Palatino Linotype" w:hAnsi="Palatino Linotype" w:cs="Arial"/>
                <w:sz w:val="14"/>
                <w:szCs w:val="16"/>
                <w:shd w:val="clear" w:color="auto" w:fill="FFFFFF"/>
              </w:rPr>
            </w:pPr>
          </w:p>
        </w:tc>
      </w:tr>
      <w:tr w:rsidR="006F4ABE" w:rsidRPr="006F4ABE" w14:paraId="609D2C91" w14:textId="77777777" w:rsidTr="006F4ABE">
        <w:tc>
          <w:tcPr>
            <w:tcW w:w="2127" w:type="dxa"/>
          </w:tcPr>
          <w:p w14:paraId="623EFADC" w14:textId="77777777" w:rsidR="006F4ABE" w:rsidRPr="006F4ABE" w:rsidRDefault="00481E1F" w:rsidP="006F4ABE">
            <w:pPr>
              <w:rPr>
                <w:rFonts w:ascii="Palatino Linotype" w:hAnsi="Palatino Linotype" w:cs="Arial"/>
                <w:b/>
                <w:sz w:val="16"/>
                <w:szCs w:val="22"/>
                <w:shd w:val="clear" w:color="auto" w:fill="FFFFFF"/>
              </w:rPr>
            </w:pPr>
            <w:hyperlink r:id="rId23" w:history="1">
              <w:r w:rsidR="006F4ABE" w:rsidRPr="006F4ABE">
                <w:rPr>
                  <w:rStyle w:val="Hipervnculo"/>
                  <w:rFonts w:ascii="Palatino Linotype" w:hAnsi="Palatino Linotype" w:cs="Arial"/>
                  <w:b/>
                  <w:bCs/>
                  <w:color w:val="auto"/>
                  <w:sz w:val="16"/>
                  <w:u w:val="none"/>
                  <w:shd w:val="clear" w:color="auto" w:fill="F7F7F8"/>
                </w:rPr>
                <w:t>00329</w:t>
              </w:r>
              <w:r w:rsidR="006F4ABE"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252AA603" w14:textId="77777777" w:rsidR="006F4ABE" w:rsidRPr="006F4ABE" w:rsidRDefault="006F4ABE" w:rsidP="006F4ABE">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17372/INFOEM/IP/RR/2022</w:t>
            </w:r>
          </w:p>
        </w:tc>
        <w:tc>
          <w:tcPr>
            <w:tcW w:w="4751" w:type="dxa"/>
          </w:tcPr>
          <w:p w14:paraId="702F7DA1" w14:textId="77777777" w:rsidR="006F4ABE" w:rsidRPr="006F4ABE" w:rsidRDefault="006F4ABE" w:rsidP="006F4ABE">
            <w:pPr>
              <w:jc w:val="both"/>
              <w:rPr>
                <w:rFonts w:ascii="Palatino Linotype" w:hAnsi="Palatino Linotype"/>
                <w:sz w:val="14"/>
                <w:szCs w:val="16"/>
              </w:rPr>
            </w:pPr>
            <w:r w:rsidRPr="006F4ABE">
              <w:rPr>
                <w:rFonts w:ascii="Palatino Linotype" w:hAnsi="Palatino Linotype"/>
                <w:sz w:val="14"/>
                <w:szCs w:val="16"/>
              </w:rPr>
              <w:t xml:space="preserve">SOLICITAMOS INFORMACIÓN QUE CONTENGA 1) CONTRATO O FORMATO DE ALTA AL SERVICIO 2) NOMBRAMIENTO 3) PRESTACIONES OTORGADAS 4) DOCUMENTO DE CONTROL O DOCUMENTO QUE COMPRUEBEN QUE CUMPLIÓ CON LOS REQUISITOS PARA INGRESAR AL SERVICIO PÚBLICO EN TÉRMINOS DE LA LEY DEL TRABAJO DELOS SERVIDORES PÚBLICOS VIGENTE 5) DOCUMENTO DONDE SE ESPECIFIQUEN SUS ATRIBUCIONES Y FUNCIONES DE ÍNDOLE MUNICIPAL COMO BANDO, REGLAMENTOS O MANUALES 6) DECLARACIÓN DE </w:t>
            </w:r>
            <w:r w:rsidRPr="006F4ABE">
              <w:rPr>
                <w:rFonts w:ascii="Palatino Linotype" w:hAnsi="Palatino Linotype"/>
                <w:sz w:val="14"/>
                <w:szCs w:val="16"/>
              </w:rPr>
              <w:lastRenderedPageBreak/>
              <w:t>CONFLICTO DE INTERESES 7) DECLARACIÓN FISCAL EN TÉRMINOS PÚBLICOS, DECLARACIÓN PATRIMONIAL ANUAL O DE ALTA 8) CURRÍCULO 9) ACUERDO DE CABILDO DONDE SE NOMBRA Director de Servicios Público</w:t>
            </w:r>
          </w:p>
          <w:p w14:paraId="68F380B2" w14:textId="77777777" w:rsidR="006F4ABE" w:rsidRPr="006F4ABE" w:rsidRDefault="006F4ABE" w:rsidP="006F4ABE">
            <w:pPr>
              <w:jc w:val="both"/>
              <w:rPr>
                <w:rFonts w:ascii="Palatino Linotype" w:hAnsi="Palatino Linotype" w:cs="Arial"/>
                <w:sz w:val="14"/>
                <w:szCs w:val="16"/>
                <w:shd w:val="clear" w:color="auto" w:fill="FFFFFF"/>
              </w:rPr>
            </w:pPr>
          </w:p>
        </w:tc>
      </w:tr>
      <w:tr w:rsidR="006F4ABE" w:rsidRPr="006F4ABE" w14:paraId="771C7AE6" w14:textId="77777777" w:rsidTr="006F4ABE">
        <w:tc>
          <w:tcPr>
            <w:tcW w:w="2127" w:type="dxa"/>
          </w:tcPr>
          <w:p w14:paraId="08C392D7" w14:textId="77777777" w:rsidR="006F4ABE" w:rsidRPr="006F4ABE" w:rsidRDefault="00481E1F" w:rsidP="006F4ABE">
            <w:pPr>
              <w:rPr>
                <w:rFonts w:ascii="Palatino Linotype" w:hAnsi="Palatino Linotype" w:cs="Arial"/>
                <w:b/>
                <w:sz w:val="16"/>
                <w:szCs w:val="22"/>
                <w:shd w:val="clear" w:color="auto" w:fill="FFFFFF"/>
              </w:rPr>
            </w:pPr>
            <w:hyperlink r:id="rId24" w:history="1">
              <w:r w:rsidR="006F4ABE" w:rsidRPr="006F4ABE">
                <w:rPr>
                  <w:rStyle w:val="Hipervnculo"/>
                  <w:rFonts w:ascii="Palatino Linotype" w:hAnsi="Palatino Linotype" w:cs="Arial"/>
                  <w:b/>
                  <w:bCs/>
                  <w:color w:val="auto"/>
                  <w:sz w:val="16"/>
                  <w:u w:val="none"/>
                  <w:shd w:val="clear" w:color="auto" w:fill="F7F7F8"/>
                </w:rPr>
                <w:t>00332</w:t>
              </w:r>
              <w:r w:rsidR="006F4ABE"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51E5059D" w14:textId="77777777" w:rsidR="006F4ABE" w:rsidRPr="006F4ABE" w:rsidRDefault="006F4ABE" w:rsidP="006F4ABE">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17373/INFOEM/IP/RR/2022</w:t>
            </w:r>
          </w:p>
        </w:tc>
        <w:tc>
          <w:tcPr>
            <w:tcW w:w="4751" w:type="dxa"/>
          </w:tcPr>
          <w:p w14:paraId="5A154B20" w14:textId="77777777" w:rsidR="006F4ABE" w:rsidRPr="006F4ABE" w:rsidRDefault="006F4ABE" w:rsidP="006F4ABE">
            <w:pPr>
              <w:jc w:val="both"/>
              <w:rPr>
                <w:rFonts w:ascii="Palatino Linotype" w:hAnsi="Palatino Linotype"/>
                <w:sz w:val="14"/>
                <w:szCs w:val="16"/>
              </w:rPr>
            </w:pPr>
            <w:r w:rsidRPr="006F4ABE">
              <w:rPr>
                <w:rFonts w:ascii="Palatino Linotype" w:hAnsi="Palatino Linotype"/>
                <w:sz w:val="14"/>
                <w:szCs w:val="16"/>
              </w:rPr>
              <w:t>SOLICITAMOS INFORMACIÓN QUE CONTENGA 1) CONTRATO O FORMATO DE ALTA AL SERVICIO 2) NOMBRAMIENTO 3) PRESTACIONES OTORGADAS 4) DOCUMENTO DE CONTROL O DOCUMENTO QUE COMPRUEBEN QUE CUMPLIÓ CON LOS REQUISITOS PARA INGRESAR AL SERVICIO PÚBLICO EN TÉRMINOS DE LA LEY DEL TRABAJO DELOS SERVIDORES PÚBLICOS VIGENTE 5) DOCUMENTO DONDE SE ESPECIFIQUEN SUS ATRIBUCIONES Y FUNCIONES DE ÍNDOLE MUNICIPAL COMO BANDO, REGLAMENTOS O MANUALES 6) DECLARACIÓN DE CONFLICTO DE INTERESES 7) DECLARACIÓN FISCAL EN TÉRMINOS PÚBLICOS, DECLARACIÓN PATRIMONIAL ANUAL O DE ALTA 8) CURRÍCULO 9) ACUERDO DE CABILDO DONDE SE NOMBRA Comandante de Protección Civil y Bomberos</w:t>
            </w:r>
          </w:p>
          <w:p w14:paraId="7DEFE476" w14:textId="77777777" w:rsidR="006F4ABE" w:rsidRPr="006F4ABE" w:rsidRDefault="006F4ABE" w:rsidP="006F4ABE">
            <w:pPr>
              <w:jc w:val="both"/>
              <w:rPr>
                <w:rFonts w:ascii="Palatino Linotype" w:hAnsi="Palatino Linotype" w:cs="Arial"/>
                <w:sz w:val="14"/>
                <w:szCs w:val="16"/>
                <w:shd w:val="clear" w:color="auto" w:fill="FFFFFF"/>
              </w:rPr>
            </w:pPr>
          </w:p>
        </w:tc>
      </w:tr>
      <w:tr w:rsidR="006F4ABE" w:rsidRPr="006F4ABE" w14:paraId="784206CE" w14:textId="77777777" w:rsidTr="006F4ABE">
        <w:tc>
          <w:tcPr>
            <w:tcW w:w="2127" w:type="dxa"/>
          </w:tcPr>
          <w:p w14:paraId="1AA3C976" w14:textId="77777777" w:rsidR="006F4ABE" w:rsidRPr="006F4ABE" w:rsidRDefault="00481E1F" w:rsidP="006F4ABE">
            <w:pPr>
              <w:rPr>
                <w:rFonts w:ascii="Palatino Linotype" w:hAnsi="Palatino Linotype" w:cs="Arial"/>
                <w:b/>
                <w:sz w:val="16"/>
                <w:szCs w:val="22"/>
                <w:shd w:val="clear" w:color="auto" w:fill="FFFFFF"/>
              </w:rPr>
            </w:pPr>
            <w:hyperlink r:id="rId25" w:history="1">
              <w:r w:rsidR="006F4ABE" w:rsidRPr="006F4ABE">
                <w:rPr>
                  <w:rStyle w:val="Hipervnculo"/>
                  <w:rFonts w:ascii="Palatino Linotype" w:hAnsi="Palatino Linotype" w:cs="Arial"/>
                  <w:b/>
                  <w:bCs/>
                  <w:color w:val="auto"/>
                  <w:sz w:val="16"/>
                  <w:u w:val="none"/>
                  <w:shd w:val="clear" w:color="auto" w:fill="F7F7F8"/>
                </w:rPr>
                <w:t>00333</w:t>
              </w:r>
              <w:r w:rsidR="006F4ABE"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187469BE" w14:textId="77777777" w:rsidR="006F4ABE" w:rsidRPr="006F4ABE" w:rsidRDefault="006F4ABE" w:rsidP="006F4ABE">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17374/INFOEM/IP/RR/2022</w:t>
            </w:r>
          </w:p>
        </w:tc>
        <w:tc>
          <w:tcPr>
            <w:tcW w:w="4751" w:type="dxa"/>
          </w:tcPr>
          <w:p w14:paraId="45096881" w14:textId="77777777" w:rsidR="006F4ABE" w:rsidRPr="006F4ABE" w:rsidRDefault="006F4ABE" w:rsidP="006F4ABE">
            <w:pPr>
              <w:jc w:val="both"/>
              <w:rPr>
                <w:rFonts w:ascii="Palatino Linotype" w:hAnsi="Palatino Linotype"/>
                <w:sz w:val="14"/>
                <w:szCs w:val="16"/>
              </w:rPr>
            </w:pPr>
            <w:r w:rsidRPr="006F4ABE">
              <w:rPr>
                <w:rFonts w:ascii="Palatino Linotype" w:hAnsi="Palatino Linotype"/>
                <w:sz w:val="14"/>
                <w:szCs w:val="16"/>
              </w:rPr>
              <w:t>SOLICITAMOS INFORMACIÓN QUE CONTENGA 1) CONTRATO O FORMATO DE ALTA AL SERVICIO 2) NOMBRAMIENTO 3) PRESTACIONES OTORGADAS 4) DOCUMENTO DE CONTROL O DOCUMENTO QUE COMPRUEBEN QUE CUMPLIÓ CON LOS REQUISITOS PARA INGRESAR AL SERVICIO PÚBLICO EN TÉRMINOS DE LA LEY DEL TRABAJO DELOS SERVIDORES PÚBLICOS VIGENTE 5) DOCUMENTO DONDE SE ESPECIFIQUEN SUS ATRIBUCIONES Y FUNCIONES DE ÍNDOLE MUNICIPAL COMO BANDO, REGLAMENTOS O MANUALES 6) DECLARACIÓN DE CONFLICTO DE INTERESES 7) DECLARACIÓN FISCAL EN TÉRMINOS PÚBLICOS, DECLARACIÓN PATRIMONIAL ANUAL O DE ALTA 8) CURRÍCULO 9) ACUERDO DE CABILDO DONDE SE NOMBRA Titular de la Unidad de Transparencia y Acceso a la Información Publica</w:t>
            </w:r>
          </w:p>
          <w:p w14:paraId="14FAE579" w14:textId="77777777" w:rsidR="006F4ABE" w:rsidRPr="006F4ABE" w:rsidRDefault="006F4ABE" w:rsidP="006F4ABE">
            <w:pPr>
              <w:jc w:val="both"/>
              <w:rPr>
                <w:rFonts w:ascii="Palatino Linotype" w:hAnsi="Palatino Linotype" w:cs="Arial"/>
                <w:sz w:val="14"/>
                <w:szCs w:val="16"/>
                <w:shd w:val="clear" w:color="auto" w:fill="FFFFFF"/>
              </w:rPr>
            </w:pPr>
          </w:p>
        </w:tc>
      </w:tr>
      <w:tr w:rsidR="006F4ABE" w:rsidRPr="006F4ABE" w14:paraId="2AF30C81" w14:textId="77777777" w:rsidTr="006F4ABE">
        <w:tc>
          <w:tcPr>
            <w:tcW w:w="2127" w:type="dxa"/>
          </w:tcPr>
          <w:p w14:paraId="180C015A" w14:textId="77777777" w:rsidR="006F4ABE" w:rsidRPr="006F4ABE" w:rsidRDefault="00481E1F" w:rsidP="006F4ABE">
            <w:pPr>
              <w:rPr>
                <w:rFonts w:ascii="Palatino Linotype" w:hAnsi="Palatino Linotype" w:cs="Arial"/>
                <w:b/>
                <w:sz w:val="16"/>
                <w:szCs w:val="22"/>
                <w:shd w:val="clear" w:color="auto" w:fill="FFFFFF"/>
              </w:rPr>
            </w:pPr>
            <w:hyperlink r:id="rId26" w:history="1">
              <w:r w:rsidR="006F4ABE" w:rsidRPr="006F4ABE">
                <w:rPr>
                  <w:rStyle w:val="Hipervnculo"/>
                  <w:rFonts w:ascii="Palatino Linotype" w:hAnsi="Palatino Linotype" w:cs="Arial"/>
                  <w:b/>
                  <w:bCs/>
                  <w:color w:val="auto"/>
                  <w:sz w:val="16"/>
                  <w:u w:val="none"/>
                  <w:shd w:val="clear" w:color="auto" w:fill="F7F7F8"/>
                </w:rPr>
                <w:t>00334</w:t>
              </w:r>
              <w:r w:rsidR="006F4ABE"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1F9C9E8F" w14:textId="77777777" w:rsidR="006F4ABE" w:rsidRPr="006F4ABE" w:rsidRDefault="006F4ABE" w:rsidP="006F4ABE">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17375/INFOEM/IP/RR/2022</w:t>
            </w:r>
          </w:p>
        </w:tc>
        <w:tc>
          <w:tcPr>
            <w:tcW w:w="4751" w:type="dxa"/>
          </w:tcPr>
          <w:p w14:paraId="567B84A7" w14:textId="77777777" w:rsidR="006F4ABE" w:rsidRPr="006F4ABE" w:rsidRDefault="006F4ABE" w:rsidP="006F4ABE">
            <w:pPr>
              <w:jc w:val="both"/>
              <w:rPr>
                <w:rFonts w:ascii="Palatino Linotype" w:hAnsi="Palatino Linotype"/>
                <w:sz w:val="14"/>
                <w:szCs w:val="16"/>
              </w:rPr>
            </w:pPr>
            <w:r w:rsidRPr="006F4ABE">
              <w:rPr>
                <w:rFonts w:ascii="Palatino Linotype" w:hAnsi="Palatino Linotype"/>
                <w:sz w:val="14"/>
                <w:szCs w:val="16"/>
              </w:rPr>
              <w:t xml:space="preserve">SOLICITAMOS INFORMACIÓN QUE CONTENGA 1) CONTRATO O FORMATO DE ALTA AL SERVICIO 2) NOMBRAMIENTO 3) PRESTACIONES OTORGADAS 4) DOCUMENTO DE CONTROL O DOCUMENTO QUE COMPRUEBEN QUE CUMPLIÓ CON LOS REQUISITOS PARA INGRESAR AL SERVICIO PÚBLICO EN TÉRMINOS DE LA LEY DEL TRABAJO DELOS SERVIDORES PÚBLICOS VIGENTE 5) DOCUMENTO DONDE SE ESPECIFIQUEN SUS ATRIBUCIONES Y FUNCIONES DE ÍNDOLE MUNICIPAL COMO BANDO, REGLAMENTOS O MANUALES 6) DECLARACIÓN DE CONFLICTO DE INTERESES 7) DECLARACIÓN FISCAL EN TÉRMINOS PÚBLICOS, DECLARACIÓN PATRIMONIAL ANUAL O DE ALTA 8) CURRÍCULO 9) ACUERDO DE CABILDO DONDE SE NOMBRA Coordinadora de Comunicación y </w:t>
            </w:r>
            <w:proofErr w:type="spellStart"/>
            <w:r w:rsidRPr="006F4ABE">
              <w:rPr>
                <w:rFonts w:ascii="Palatino Linotype" w:hAnsi="Palatino Linotype"/>
                <w:sz w:val="14"/>
                <w:szCs w:val="16"/>
              </w:rPr>
              <w:t>Logistica</w:t>
            </w:r>
            <w:proofErr w:type="spellEnd"/>
            <w:r w:rsidRPr="006F4ABE">
              <w:rPr>
                <w:rFonts w:ascii="Palatino Linotype" w:hAnsi="Palatino Linotype"/>
                <w:sz w:val="14"/>
                <w:szCs w:val="16"/>
              </w:rPr>
              <w:t>.</w:t>
            </w:r>
          </w:p>
          <w:p w14:paraId="5B9CD70E" w14:textId="77777777" w:rsidR="006F4ABE" w:rsidRPr="006F4ABE" w:rsidRDefault="006F4ABE" w:rsidP="006F4ABE">
            <w:pPr>
              <w:jc w:val="both"/>
              <w:rPr>
                <w:rFonts w:ascii="Palatino Linotype" w:hAnsi="Palatino Linotype" w:cs="Arial"/>
                <w:sz w:val="14"/>
                <w:szCs w:val="16"/>
                <w:shd w:val="clear" w:color="auto" w:fill="FFFFFF"/>
              </w:rPr>
            </w:pPr>
          </w:p>
        </w:tc>
      </w:tr>
      <w:tr w:rsidR="006F4ABE" w:rsidRPr="006F4ABE" w14:paraId="6318EE31" w14:textId="77777777" w:rsidTr="006F4ABE">
        <w:tc>
          <w:tcPr>
            <w:tcW w:w="2127" w:type="dxa"/>
          </w:tcPr>
          <w:p w14:paraId="4933713A" w14:textId="77777777" w:rsidR="006F4ABE" w:rsidRPr="006F4ABE" w:rsidRDefault="00481E1F" w:rsidP="006F4ABE">
            <w:pPr>
              <w:rPr>
                <w:rFonts w:ascii="Palatino Linotype" w:hAnsi="Palatino Linotype" w:cs="Arial"/>
                <w:b/>
                <w:sz w:val="16"/>
                <w:szCs w:val="22"/>
                <w:shd w:val="clear" w:color="auto" w:fill="FFFFFF"/>
              </w:rPr>
            </w:pPr>
            <w:hyperlink r:id="rId27" w:history="1">
              <w:r w:rsidR="006F4ABE" w:rsidRPr="006F4ABE">
                <w:rPr>
                  <w:rStyle w:val="Hipervnculo"/>
                  <w:rFonts w:ascii="Palatino Linotype" w:hAnsi="Palatino Linotype" w:cs="Arial"/>
                  <w:b/>
                  <w:bCs/>
                  <w:color w:val="auto"/>
                  <w:sz w:val="16"/>
                  <w:u w:val="none"/>
                  <w:shd w:val="clear" w:color="auto" w:fill="F7F7F8"/>
                </w:rPr>
                <w:t>00335</w:t>
              </w:r>
              <w:r w:rsidR="006F4ABE"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558B9908" w14:textId="77777777" w:rsidR="006F4ABE" w:rsidRPr="006F4ABE" w:rsidRDefault="006F4ABE" w:rsidP="006F4ABE">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17376/INFOEM/IP/RR/2022</w:t>
            </w:r>
          </w:p>
        </w:tc>
        <w:tc>
          <w:tcPr>
            <w:tcW w:w="4751" w:type="dxa"/>
          </w:tcPr>
          <w:p w14:paraId="677AB560" w14:textId="77777777" w:rsidR="006F4ABE" w:rsidRPr="006F4ABE" w:rsidRDefault="006F4ABE" w:rsidP="006F4ABE">
            <w:pPr>
              <w:jc w:val="both"/>
              <w:rPr>
                <w:rFonts w:ascii="Palatino Linotype" w:hAnsi="Palatino Linotype"/>
                <w:sz w:val="14"/>
                <w:szCs w:val="16"/>
              </w:rPr>
            </w:pPr>
            <w:r w:rsidRPr="006F4ABE">
              <w:rPr>
                <w:rFonts w:ascii="Palatino Linotype" w:hAnsi="Palatino Linotype"/>
                <w:sz w:val="14"/>
                <w:szCs w:val="16"/>
              </w:rPr>
              <w:t xml:space="preserve">SOLICITAMOS INFORMACIÓN QUE CONTENGA 1) CONTRATO O FORMATO DE ALTA AL SERVICIO 2) NOMBRAMIENTO 3) PRESTACIONES OTORGADAS 4) DOCUMENTO DE CONTROL O DOCUMENTO QUE COMPRUEBEN QUE CUMPLIÓ CON LOS REQUISITOS PARA INGRESAR AL SERVICIO PÚBLICO EN TÉRMINOS DE LA LEY DEL TRABAJO DELOS SERVIDORES PÚBLICOS VIGENTE 5) DOCUMENTO DONDE SE ESPECIFIQUEN </w:t>
            </w:r>
            <w:r w:rsidRPr="006F4ABE">
              <w:rPr>
                <w:rFonts w:ascii="Palatino Linotype" w:hAnsi="Palatino Linotype"/>
                <w:sz w:val="14"/>
                <w:szCs w:val="16"/>
              </w:rPr>
              <w:lastRenderedPageBreak/>
              <w:t>SUS ATRIBUCIONES Y FUNCIONES DE ÍNDOLE MUNICIPAL COMO BANDO, REGLAMENTOS O MANUALES 6) DECLARACIÓN DE CONFLICTO DE INTERESES 7) DECLARACIÓN FISCAL EN TÉRMINOS PÚBLICOS, DECLARACIÓN PATRIMONIAL ANUAL O DE ALTA 8) CURRÍCULO 9) ACUERDO DE CABILDO DONDE SE NOMBRA Titular de la Unidad de Información, Planeación, Programación y Evaluación</w:t>
            </w:r>
          </w:p>
          <w:p w14:paraId="698D0C2C" w14:textId="77777777" w:rsidR="006F4ABE" w:rsidRPr="006F4ABE" w:rsidRDefault="006F4ABE" w:rsidP="006F4ABE">
            <w:pPr>
              <w:jc w:val="both"/>
              <w:rPr>
                <w:rFonts w:ascii="Palatino Linotype" w:hAnsi="Palatino Linotype" w:cs="Arial"/>
                <w:sz w:val="14"/>
                <w:szCs w:val="16"/>
                <w:shd w:val="clear" w:color="auto" w:fill="FFFFFF"/>
              </w:rPr>
            </w:pPr>
          </w:p>
        </w:tc>
      </w:tr>
      <w:tr w:rsidR="006F4ABE" w:rsidRPr="006F4ABE" w14:paraId="77745CEC" w14:textId="77777777" w:rsidTr="006F4ABE">
        <w:tc>
          <w:tcPr>
            <w:tcW w:w="2127" w:type="dxa"/>
          </w:tcPr>
          <w:p w14:paraId="4E76B174" w14:textId="77777777" w:rsidR="006F4ABE" w:rsidRPr="006F4ABE" w:rsidRDefault="00481E1F" w:rsidP="006F4ABE">
            <w:pPr>
              <w:rPr>
                <w:rFonts w:ascii="Palatino Linotype" w:hAnsi="Palatino Linotype" w:cs="Arial"/>
                <w:b/>
                <w:sz w:val="16"/>
                <w:szCs w:val="22"/>
                <w:shd w:val="clear" w:color="auto" w:fill="FFFFFF"/>
              </w:rPr>
            </w:pPr>
            <w:hyperlink r:id="rId28" w:history="1">
              <w:r w:rsidR="006F4ABE" w:rsidRPr="006F4ABE">
                <w:rPr>
                  <w:rStyle w:val="Hipervnculo"/>
                  <w:rFonts w:ascii="Palatino Linotype" w:hAnsi="Palatino Linotype" w:cs="Arial"/>
                  <w:b/>
                  <w:bCs/>
                  <w:color w:val="auto"/>
                  <w:sz w:val="16"/>
                  <w:u w:val="none"/>
                  <w:shd w:val="clear" w:color="auto" w:fill="F7F7F8"/>
                </w:rPr>
                <w:t>00336</w:t>
              </w:r>
              <w:r w:rsidR="006F4ABE"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3A829F4F" w14:textId="77777777" w:rsidR="006F4ABE" w:rsidRPr="006F4ABE" w:rsidRDefault="006F4ABE" w:rsidP="006F4ABE">
            <w:pPr>
              <w:rPr>
                <w:rFonts w:ascii="Palatino Linotype" w:hAnsi="Palatino Linotype"/>
                <w:b/>
                <w:sz w:val="16"/>
                <w:szCs w:val="22"/>
              </w:rPr>
            </w:pPr>
            <w:r w:rsidRPr="006F4ABE">
              <w:rPr>
                <w:rFonts w:ascii="Palatino Linotype" w:hAnsi="Palatino Linotype" w:cs="Arial"/>
                <w:b/>
                <w:sz w:val="16"/>
                <w:szCs w:val="22"/>
                <w:shd w:val="clear" w:color="auto" w:fill="FFFFFF"/>
              </w:rPr>
              <w:t>17377/INFOEM/IP/RR/2022</w:t>
            </w:r>
          </w:p>
        </w:tc>
        <w:tc>
          <w:tcPr>
            <w:tcW w:w="4751" w:type="dxa"/>
          </w:tcPr>
          <w:p w14:paraId="40267051" w14:textId="77777777" w:rsidR="006F4ABE" w:rsidRPr="006F4ABE" w:rsidRDefault="006F4ABE" w:rsidP="006F4ABE">
            <w:pPr>
              <w:jc w:val="both"/>
              <w:rPr>
                <w:rFonts w:ascii="Palatino Linotype" w:hAnsi="Palatino Linotype"/>
                <w:sz w:val="14"/>
                <w:szCs w:val="16"/>
              </w:rPr>
            </w:pPr>
            <w:r w:rsidRPr="006F4ABE">
              <w:rPr>
                <w:rFonts w:ascii="Palatino Linotype" w:hAnsi="Palatino Linotype"/>
                <w:sz w:val="14"/>
                <w:szCs w:val="16"/>
              </w:rPr>
              <w:t xml:space="preserve">SOLICITAMOS INFORMACIÓN QUE CONTENGA 1) CONTRATO O FORMATO DE ALTA AL SERVICIO 2) NOMBRAMIENTO 3) PRESTACIONES OTORGADAS 4) DOCUMENTO DE CONTROL O DOCUMENTO QUE COMPRUEBEN QUE CUMPLIÓ CON LOS REQUISITOS PARA INGRESAR AL SERVICIO PÚBLICO EN TÉRMINOS DE LA LEY DEL TRABAJO DELOS SERVIDORES PÚBLICOS VIGENTE 5) DOCUMENTO DONDE SE ESPECIFIQUEN SUS ATRIBUCIONES Y FUNCIONES DE ÍNDOLE MUNICIPAL COMO BANDO, REGLAMENTOS O MANUALES 6) DECLARACIÓN DE CONFLICTO DE INTERESES 7) DECLARACIÓN FISCAL EN TÉRMINOS PÚBLICOS, DECLARACIÓN PATRIMONIAL ANUAL O DE ALTA 8) CURRÍCULO 9) ACUERDO DE CABILDO DONDE SE NOMBRA de la </w:t>
            </w:r>
            <w:proofErr w:type="spellStart"/>
            <w:r w:rsidRPr="006F4ABE">
              <w:rPr>
                <w:rFonts w:ascii="Palatino Linotype" w:hAnsi="Palatino Linotype"/>
                <w:sz w:val="14"/>
                <w:szCs w:val="16"/>
              </w:rPr>
              <w:t>Contraloria</w:t>
            </w:r>
            <w:proofErr w:type="spellEnd"/>
            <w:r w:rsidRPr="006F4ABE">
              <w:rPr>
                <w:rFonts w:ascii="Palatino Linotype" w:hAnsi="Palatino Linotype"/>
                <w:sz w:val="14"/>
                <w:szCs w:val="16"/>
              </w:rPr>
              <w:t xml:space="preserve"> interna</w:t>
            </w:r>
          </w:p>
          <w:p w14:paraId="1DAFAC5E" w14:textId="77777777" w:rsidR="006F4ABE" w:rsidRPr="006F4ABE" w:rsidRDefault="006F4ABE" w:rsidP="006F4ABE">
            <w:pPr>
              <w:jc w:val="both"/>
              <w:rPr>
                <w:rFonts w:ascii="Palatino Linotype" w:hAnsi="Palatino Linotype" w:cs="Arial"/>
                <w:sz w:val="14"/>
                <w:szCs w:val="16"/>
                <w:shd w:val="clear" w:color="auto" w:fill="FFFFFF"/>
              </w:rPr>
            </w:pPr>
          </w:p>
        </w:tc>
      </w:tr>
    </w:tbl>
    <w:p w14:paraId="0CE61A8B" w14:textId="77777777" w:rsidR="00C56D1A" w:rsidRDefault="00C56D1A" w:rsidP="005000AA">
      <w:pPr>
        <w:ind w:left="567" w:right="567"/>
        <w:jc w:val="both"/>
        <w:rPr>
          <w:rFonts w:ascii="Palatino Linotype" w:hAnsi="Palatino Linotype"/>
          <w:i/>
          <w:sz w:val="22"/>
          <w:szCs w:val="24"/>
        </w:rPr>
      </w:pPr>
    </w:p>
    <w:p w14:paraId="1E0C388F" w14:textId="77777777" w:rsidR="006F4ABE" w:rsidRDefault="006F4ABE" w:rsidP="005000AA">
      <w:pPr>
        <w:ind w:left="567" w:right="567"/>
        <w:jc w:val="both"/>
        <w:rPr>
          <w:rFonts w:ascii="Palatino Linotype" w:hAnsi="Palatino Linotype"/>
          <w:i/>
          <w:sz w:val="22"/>
          <w:szCs w:val="24"/>
        </w:rPr>
      </w:pPr>
    </w:p>
    <w:p w14:paraId="55E285DD" w14:textId="77777777" w:rsidR="006F4ABE" w:rsidRDefault="006F4ABE" w:rsidP="005000AA">
      <w:pPr>
        <w:ind w:left="567" w:right="567"/>
        <w:jc w:val="both"/>
        <w:rPr>
          <w:rFonts w:ascii="Palatino Linotype" w:hAnsi="Palatino Linotype"/>
          <w:i/>
          <w:sz w:val="22"/>
          <w:szCs w:val="24"/>
        </w:rPr>
      </w:pPr>
    </w:p>
    <w:p w14:paraId="10A9E574" w14:textId="77777777" w:rsidR="00573C5F"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hAnsi="Palatino Linotype" w:cs="Arial"/>
          <w:sz w:val="24"/>
          <w:lang w:val="es-ES"/>
        </w:rPr>
        <w:t>Señaló como modalidad de entrega</w:t>
      </w:r>
      <w:r w:rsidR="006C28CC">
        <w:rPr>
          <w:rFonts w:ascii="Palatino Linotype" w:hAnsi="Palatino Linotype" w:cs="Arial"/>
          <w:sz w:val="24"/>
          <w:lang w:val="es-ES"/>
        </w:rPr>
        <w:t xml:space="preserve"> de la información a través de</w:t>
      </w:r>
      <w:r w:rsidR="00573C5F">
        <w:rPr>
          <w:rFonts w:ascii="Palatino Linotype" w:hAnsi="Palatino Linotype" w:cs="Arial"/>
          <w:sz w:val="24"/>
          <w:lang w:val="es-ES"/>
        </w:rPr>
        <w:t>l</w:t>
      </w:r>
      <w:r w:rsidR="006C28CC">
        <w:rPr>
          <w:rFonts w:ascii="Palatino Linotype" w:hAnsi="Palatino Linotype" w:cs="Arial"/>
          <w:sz w:val="24"/>
          <w:lang w:val="es-ES"/>
        </w:rPr>
        <w:t xml:space="preserve"> </w:t>
      </w:r>
      <w:r w:rsidRPr="007C7FFD">
        <w:rPr>
          <w:rFonts w:ascii="Palatino Linotype" w:hAnsi="Palatino Linotype" w:cs="Arial"/>
          <w:b/>
          <w:sz w:val="24"/>
          <w:lang w:val="es-ES"/>
        </w:rPr>
        <w:t>SAIMEX.</w:t>
      </w:r>
    </w:p>
    <w:p w14:paraId="49A61894" w14:textId="77777777" w:rsidR="00573C5F" w:rsidRDefault="00573C5F" w:rsidP="00573C5F">
      <w:pPr>
        <w:pStyle w:val="Prrafodelista"/>
        <w:spacing w:line="360" w:lineRule="auto"/>
        <w:ind w:left="0"/>
        <w:jc w:val="both"/>
        <w:rPr>
          <w:rFonts w:ascii="Palatino Linotype" w:hAnsi="Palatino Linotype" w:cs="Arial"/>
          <w:sz w:val="24"/>
          <w:lang w:val="es-ES"/>
        </w:rPr>
      </w:pPr>
    </w:p>
    <w:p w14:paraId="345147FD" w14:textId="794F9831" w:rsidR="00ED737F" w:rsidRDefault="00ED737F" w:rsidP="005000AA">
      <w:pPr>
        <w:pStyle w:val="Prrafodelista"/>
        <w:numPr>
          <w:ilvl w:val="0"/>
          <w:numId w:val="3"/>
        </w:numPr>
        <w:spacing w:before="240" w:after="240" w:line="360" w:lineRule="auto"/>
        <w:ind w:left="0" w:firstLine="0"/>
        <w:jc w:val="both"/>
        <w:rPr>
          <w:rFonts w:ascii="Palatino Linotype" w:hAnsi="Palatino Linotype" w:cs="Arial"/>
          <w:sz w:val="24"/>
        </w:rPr>
      </w:pPr>
      <w:r w:rsidRPr="00ED737F">
        <w:rPr>
          <w:rFonts w:ascii="Palatino Linotype" w:hAnsi="Palatino Linotype" w:cs="Arial"/>
          <w:sz w:val="24"/>
        </w:rPr>
        <w:t>El Sujeto Obligado</w:t>
      </w:r>
      <w:r w:rsidR="007423E2">
        <w:rPr>
          <w:rFonts w:ascii="Palatino Linotype" w:hAnsi="Palatino Linotype" w:cs="Arial"/>
          <w:sz w:val="24"/>
        </w:rPr>
        <w:t xml:space="preserve">, </w:t>
      </w:r>
      <w:r w:rsidRPr="00ED737F">
        <w:rPr>
          <w:rFonts w:ascii="Palatino Linotype" w:hAnsi="Palatino Linotype" w:cs="Arial"/>
          <w:sz w:val="24"/>
        </w:rPr>
        <w:t xml:space="preserve"> </w:t>
      </w:r>
      <w:r w:rsidR="007423E2">
        <w:rPr>
          <w:rFonts w:ascii="Palatino Linotype" w:hAnsi="Palatino Linotype" w:cs="Arial"/>
          <w:sz w:val="24"/>
        </w:rPr>
        <w:t xml:space="preserve">el ocho (8) de diciembre de dos mil veintidós,  </w:t>
      </w:r>
      <w:r w:rsidRPr="00ED737F">
        <w:rPr>
          <w:rFonts w:ascii="Palatino Linotype" w:hAnsi="Palatino Linotype" w:cs="Arial"/>
          <w:sz w:val="24"/>
        </w:rPr>
        <w:t xml:space="preserve">dio respuesta a las solicitudes de </w:t>
      </w:r>
      <w:r w:rsidR="007423E2">
        <w:rPr>
          <w:rFonts w:ascii="Palatino Linotype" w:hAnsi="Palatino Linotype" w:cs="Arial"/>
          <w:sz w:val="24"/>
        </w:rPr>
        <w:t>acceso a la información pública en los siguientes términos:</w:t>
      </w:r>
    </w:p>
    <w:p w14:paraId="5E6E682E" w14:textId="77777777" w:rsidR="007423E2" w:rsidRPr="007423E2" w:rsidRDefault="007423E2" w:rsidP="007423E2">
      <w:pPr>
        <w:pStyle w:val="Prrafodelista"/>
        <w:rPr>
          <w:rFonts w:ascii="Palatino Linotype" w:hAnsi="Palatino Linotype" w:cs="Arial"/>
          <w:sz w:val="24"/>
        </w:rPr>
      </w:pPr>
    </w:p>
    <w:tbl>
      <w:tblPr>
        <w:tblStyle w:val="Tablaconcuadrcula"/>
        <w:tblW w:w="9067" w:type="dxa"/>
        <w:tblLook w:val="04A0" w:firstRow="1" w:lastRow="0" w:firstColumn="1" w:lastColumn="0" w:noHBand="0" w:noVBand="1"/>
      </w:tblPr>
      <w:tblGrid>
        <w:gridCol w:w="2127"/>
        <w:gridCol w:w="2189"/>
        <w:gridCol w:w="4751"/>
      </w:tblGrid>
      <w:tr w:rsidR="007423E2" w:rsidRPr="006F4ABE" w14:paraId="327AA5B3" w14:textId="77777777" w:rsidTr="00EF37C1">
        <w:tc>
          <w:tcPr>
            <w:tcW w:w="2127" w:type="dxa"/>
          </w:tcPr>
          <w:p w14:paraId="5ADDCA9E" w14:textId="77777777" w:rsidR="007423E2" w:rsidRPr="006F4ABE" w:rsidRDefault="00481E1F" w:rsidP="00EF37C1">
            <w:pPr>
              <w:rPr>
                <w:rFonts w:ascii="Palatino Linotype" w:hAnsi="Palatino Linotype" w:cs="Arial"/>
                <w:b/>
                <w:sz w:val="16"/>
                <w:szCs w:val="22"/>
                <w:shd w:val="clear" w:color="auto" w:fill="FFFFFF"/>
              </w:rPr>
            </w:pPr>
            <w:hyperlink r:id="rId29" w:history="1">
              <w:r w:rsidR="007423E2" w:rsidRPr="006F4ABE">
                <w:rPr>
                  <w:rStyle w:val="Hipervnculo"/>
                  <w:rFonts w:ascii="Palatino Linotype" w:hAnsi="Palatino Linotype" w:cs="Arial"/>
                  <w:b/>
                  <w:bCs/>
                  <w:color w:val="auto"/>
                  <w:sz w:val="16"/>
                  <w:szCs w:val="22"/>
                  <w:u w:val="none"/>
                  <w:shd w:val="clear" w:color="auto" w:fill="F7F7F8"/>
                </w:rPr>
                <w:t>00326/TEQUIXQU/IP/2022</w:t>
              </w:r>
            </w:hyperlink>
          </w:p>
        </w:tc>
        <w:tc>
          <w:tcPr>
            <w:tcW w:w="2189" w:type="dxa"/>
          </w:tcPr>
          <w:p w14:paraId="09B2FC6C" w14:textId="77777777" w:rsidR="007423E2" w:rsidRPr="006F4ABE" w:rsidRDefault="007423E2" w:rsidP="00EF37C1">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17338/INFOEM/IP/RR/2022</w:t>
            </w:r>
          </w:p>
        </w:tc>
        <w:tc>
          <w:tcPr>
            <w:tcW w:w="4751" w:type="dxa"/>
          </w:tcPr>
          <w:p w14:paraId="07C441FF" w14:textId="0A0633FE" w:rsidR="007423E2" w:rsidRPr="007423E2" w:rsidRDefault="007423E2" w:rsidP="007423E2">
            <w:pPr>
              <w:pStyle w:val="Prrafodelista"/>
              <w:numPr>
                <w:ilvl w:val="0"/>
                <w:numId w:val="27"/>
              </w:numPr>
              <w:ind w:left="249" w:hanging="187"/>
              <w:jc w:val="both"/>
              <w:rPr>
                <w:rFonts w:ascii="Palatino Linotype" w:hAnsi="Palatino Linotype" w:cs="Arial"/>
                <w:sz w:val="14"/>
                <w:szCs w:val="16"/>
                <w:shd w:val="clear" w:color="auto" w:fill="FFFFFF"/>
              </w:rPr>
            </w:pPr>
            <w:r w:rsidRPr="007423E2">
              <w:rPr>
                <w:rFonts w:ascii="Palatino Linotype" w:hAnsi="Palatino Linotype" w:cs="Arial"/>
                <w:b/>
                <w:sz w:val="14"/>
                <w:szCs w:val="16"/>
                <w:shd w:val="clear" w:color="auto" w:fill="FFFFFF"/>
              </w:rPr>
              <w:t>Desarrollo Económico.pdf:</w:t>
            </w:r>
            <w:r w:rsidRPr="007423E2">
              <w:rPr>
                <w:rFonts w:ascii="Palatino Linotype" w:hAnsi="Palatino Linotype" w:cs="Arial"/>
                <w:sz w:val="14"/>
                <w:szCs w:val="16"/>
                <w:shd w:val="clear" w:color="auto" w:fill="FFFFFF"/>
              </w:rPr>
              <w:t xml:space="preserve"> Contiene el nombramiento de la Directora de Desarrollo Económico, nombre del trabajador, fecha de alta, número de empleado. Asimismo, refirió que la información se encuentra en la dirección electrónica </w:t>
            </w:r>
            <w:hyperlink r:id="rId30" w:history="1">
              <w:r w:rsidRPr="007423E2">
                <w:rPr>
                  <w:rStyle w:val="Hipervnculo"/>
                  <w:rFonts w:ascii="Palatino Linotype" w:hAnsi="Palatino Linotype" w:cs="Arial"/>
                  <w:sz w:val="14"/>
                  <w:szCs w:val="16"/>
                  <w:shd w:val="clear" w:color="auto" w:fill="FFFFFF"/>
                </w:rPr>
                <w:t>https://www.ipomex.org.mx/ipo3/lgt/indice/tequixquiac.web</w:t>
              </w:r>
            </w:hyperlink>
            <w:r w:rsidRPr="007423E2">
              <w:rPr>
                <w:rFonts w:ascii="Palatino Linotype" w:hAnsi="Palatino Linotype" w:cs="Arial"/>
                <w:sz w:val="14"/>
                <w:szCs w:val="16"/>
                <w:shd w:val="clear" w:color="auto" w:fill="FFFFFF"/>
              </w:rPr>
              <w:t xml:space="preserve"> fracciones XXI, VIII A, III y XIII.</w:t>
            </w:r>
          </w:p>
          <w:p w14:paraId="056C9AC8" w14:textId="464D18E9" w:rsidR="007423E2" w:rsidRPr="007423E2" w:rsidRDefault="007423E2" w:rsidP="007423E2">
            <w:pPr>
              <w:pStyle w:val="Prrafodelista"/>
              <w:numPr>
                <w:ilvl w:val="0"/>
                <w:numId w:val="27"/>
              </w:numPr>
              <w:ind w:left="249" w:hanging="187"/>
              <w:jc w:val="both"/>
              <w:rPr>
                <w:rFonts w:ascii="Palatino Linotype" w:hAnsi="Palatino Linotype" w:cs="Arial"/>
                <w:sz w:val="14"/>
                <w:szCs w:val="16"/>
                <w:shd w:val="clear" w:color="auto" w:fill="FFFFFF"/>
              </w:rPr>
            </w:pPr>
            <w:r w:rsidRPr="007423E2">
              <w:rPr>
                <w:rFonts w:ascii="Palatino Linotype" w:hAnsi="Palatino Linotype" w:cs="Arial"/>
                <w:b/>
                <w:sz w:val="14"/>
                <w:szCs w:val="16"/>
                <w:shd w:val="clear" w:color="auto" w:fill="FFFFFF"/>
              </w:rPr>
              <w:t>Solicitud 326.pdf:</w:t>
            </w:r>
            <w:r w:rsidRPr="007423E2">
              <w:rPr>
                <w:rFonts w:ascii="Palatino Linotype" w:hAnsi="Palatino Linotype" w:cs="Arial"/>
                <w:sz w:val="14"/>
                <w:szCs w:val="16"/>
                <w:shd w:val="clear" w:color="auto" w:fill="FFFFFF"/>
              </w:rPr>
              <w:t xml:space="preserve"> Documento suscrito por el Titular de la Unidad de Transparencia mediante el cual refiere que da respuesta a la solicitud.</w:t>
            </w:r>
          </w:p>
        </w:tc>
      </w:tr>
      <w:tr w:rsidR="007423E2" w:rsidRPr="006F4ABE" w14:paraId="5275B808" w14:textId="77777777" w:rsidTr="00EF37C1">
        <w:tc>
          <w:tcPr>
            <w:tcW w:w="2127" w:type="dxa"/>
          </w:tcPr>
          <w:p w14:paraId="2633A2F7" w14:textId="77777777" w:rsidR="007423E2" w:rsidRPr="006F4ABE" w:rsidRDefault="00481E1F" w:rsidP="00EF37C1">
            <w:pPr>
              <w:rPr>
                <w:rFonts w:ascii="Palatino Linotype" w:hAnsi="Palatino Linotype" w:cs="Arial"/>
                <w:b/>
                <w:sz w:val="16"/>
                <w:szCs w:val="22"/>
                <w:shd w:val="clear" w:color="auto" w:fill="FFFFFF"/>
              </w:rPr>
            </w:pPr>
            <w:hyperlink r:id="rId31" w:history="1">
              <w:r w:rsidR="007423E2" w:rsidRPr="006F4ABE">
                <w:rPr>
                  <w:rStyle w:val="Hipervnculo"/>
                  <w:rFonts w:ascii="Palatino Linotype" w:hAnsi="Palatino Linotype" w:cs="Arial"/>
                  <w:b/>
                  <w:bCs/>
                  <w:color w:val="auto"/>
                  <w:sz w:val="16"/>
                  <w:u w:val="none"/>
                  <w:shd w:val="clear" w:color="auto" w:fill="F7F7F8"/>
                </w:rPr>
                <w:t>00327</w:t>
              </w:r>
              <w:r w:rsidR="007423E2"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25FF9687" w14:textId="77777777" w:rsidR="007423E2" w:rsidRPr="006F4ABE" w:rsidRDefault="007423E2" w:rsidP="00EF37C1">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17339/INFOEM/IP/RR/2022</w:t>
            </w:r>
          </w:p>
        </w:tc>
        <w:tc>
          <w:tcPr>
            <w:tcW w:w="4751" w:type="dxa"/>
          </w:tcPr>
          <w:p w14:paraId="327747BC" w14:textId="65A9AE12" w:rsidR="007423E2" w:rsidRPr="007423E2" w:rsidRDefault="007423E2" w:rsidP="007423E2">
            <w:pPr>
              <w:pStyle w:val="Prrafodelista"/>
              <w:numPr>
                <w:ilvl w:val="0"/>
                <w:numId w:val="27"/>
              </w:numPr>
              <w:ind w:left="249" w:hanging="187"/>
              <w:jc w:val="both"/>
              <w:rPr>
                <w:rFonts w:ascii="Palatino Linotype" w:hAnsi="Palatino Linotype" w:cs="Arial"/>
                <w:sz w:val="14"/>
                <w:szCs w:val="16"/>
                <w:shd w:val="clear" w:color="auto" w:fill="FFFFFF"/>
              </w:rPr>
            </w:pPr>
            <w:r w:rsidRPr="007423E2">
              <w:rPr>
                <w:rFonts w:ascii="Palatino Linotype" w:hAnsi="Palatino Linotype" w:cs="Arial"/>
                <w:b/>
                <w:sz w:val="14"/>
                <w:szCs w:val="16"/>
                <w:shd w:val="clear" w:color="auto" w:fill="FFFFFF"/>
              </w:rPr>
              <w:t>DIRECTOR JURIDICO.pdf</w:t>
            </w:r>
            <w:r>
              <w:rPr>
                <w:rFonts w:ascii="Palatino Linotype" w:hAnsi="Palatino Linotype" w:cs="Arial"/>
                <w:b/>
                <w:sz w:val="14"/>
                <w:szCs w:val="16"/>
                <w:shd w:val="clear" w:color="auto" w:fill="FFFFFF"/>
              </w:rPr>
              <w:t xml:space="preserve">: </w:t>
            </w:r>
            <w:r w:rsidRPr="007423E2">
              <w:rPr>
                <w:rFonts w:ascii="Palatino Linotype" w:hAnsi="Palatino Linotype" w:cs="Arial"/>
                <w:sz w:val="14"/>
                <w:szCs w:val="16"/>
                <w:shd w:val="clear" w:color="auto" w:fill="FFFFFF"/>
              </w:rPr>
              <w:t xml:space="preserve">Contiene el nombramiento de la Director de </w:t>
            </w:r>
            <w:r>
              <w:rPr>
                <w:rFonts w:ascii="Palatino Linotype" w:hAnsi="Palatino Linotype" w:cs="Arial"/>
                <w:sz w:val="14"/>
                <w:szCs w:val="16"/>
                <w:shd w:val="clear" w:color="auto" w:fill="FFFFFF"/>
              </w:rPr>
              <w:t>Jurídico</w:t>
            </w:r>
            <w:r w:rsidRPr="007423E2">
              <w:rPr>
                <w:rFonts w:ascii="Palatino Linotype" w:hAnsi="Palatino Linotype" w:cs="Arial"/>
                <w:sz w:val="14"/>
                <w:szCs w:val="16"/>
                <w:shd w:val="clear" w:color="auto" w:fill="FFFFFF"/>
              </w:rPr>
              <w:t xml:space="preserve">, nombre del trabajador, fecha de alta, número de empleado. Asimismo, refirió que la información se encuentra en la dirección electrónica </w:t>
            </w:r>
            <w:hyperlink r:id="rId32" w:history="1">
              <w:r w:rsidRPr="007423E2">
                <w:rPr>
                  <w:rStyle w:val="Hipervnculo"/>
                  <w:rFonts w:ascii="Palatino Linotype" w:hAnsi="Palatino Linotype" w:cs="Arial"/>
                  <w:sz w:val="14"/>
                  <w:szCs w:val="16"/>
                  <w:shd w:val="clear" w:color="auto" w:fill="FFFFFF"/>
                </w:rPr>
                <w:t>https://www.ipomex.org.mx/ipo3/lgt/indice/tequixquiac.web</w:t>
              </w:r>
            </w:hyperlink>
            <w:r w:rsidRPr="007423E2">
              <w:rPr>
                <w:rFonts w:ascii="Palatino Linotype" w:hAnsi="Palatino Linotype" w:cs="Arial"/>
                <w:sz w:val="14"/>
                <w:szCs w:val="16"/>
                <w:shd w:val="clear" w:color="auto" w:fill="FFFFFF"/>
              </w:rPr>
              <w:t xml:space="preserve"> fracciones XXI, VIII A, III y XIII.</w:t>
            </w:r>
          </w:p>
          <w:p w14:paraId="4EC40EB9" w14:textId="38481961" w:rsidR="007423E2" w:rsidRPr="007423E2" w:rsidRDefault="007423E2" w:rsidP="007423E2">
            <w:pPr>
              <w:pStyle w:val="Prrafodelista"/>
              <w:numPr>
                <w:ilvl w:val="0"/>
                <w:numId w:val="28"/>
              </w:numPr>
              <w:ind w:left="249" w:hanging="187"/>
              <w:jc w:val="both"/>
              <w:rPr>
                <w:rFonts w:ascii="Palatino Linotype" w:hAnsi="Palatino Linotype" w:cs="Arial"/>
                <w:sz w:val="14"/>
                <w:szCs w:val="16"/>
                <w:shd w:val="clear" w:color="auto" w:fill="FFFFFF"/>
              </w:rPr>
            </w:pPr>
            <w:r w:rsidRPr="007423E2">
              <w:rPr>
                <w:rFonts w:ascii="Palatino Linotype" w:hAnsi="Palatino Linotype" w:cs="Arial"/>
                <w:b/>
                <w:sz w:val="14"/>
                <w:szCs w:val="16"/>
                <w:shd w:val="clear" w:color="auto" w:fill="FFFFFF"/>
              </w:rPr>
              <w:lastRenderedPageBreak/>
              <w:t>SOLICITUD 327.pdf</w:t>
            </w:r>
            <w:r>
              <w:rPr>
                <w:rFonts w:ascii="Palatino Linotype" w:hAnsi="Palatino Linotype" w:cs="Arial"/>
                <w:b/>
                <w:sz w:val="14"/>
                <w:szCs w:val="16"/>
                <w:shd w:val="clear" w:color="auto" w:fill="FFFFFF"/>
              </w:rPr>
              <w:t xml:space="preserve">: </w:t>
            </w:r>
            <w:r w:rsidRPr="007423E2">
              <w:rPr>
                <w:rFonts w:ascii="Palatino Linotype" w:hAnsi="Palatino Linotype" w:cs="Arial"/>
                <w:sz w:val="14"/>
                <w:szCs w:val="16"/>
                <w:shd w:val="clear" w:color="auto" w:fill="FFFFFF"/>
              </w:rPr>
              <w:t>Documento suscrito por el Titular de la Unidad de Transparencia mediante el cual refiere que da respuesta a la solicitud.</w:t>
            </w:r>
          </w:p>
        </w:tc>
      </w:tr>
      <w:tr w:rsidR="007423E2" w:rsidRPr="006F4ABE" w14:paraId="1E7A8A68" w14:textId="77777777" w:rsidTr="00EF37C1">
        <w:tc>
          <w:tcPr>
            <w:tcW w:w="2127" w:type="dxa"/>
          </w:tcPr>
          <w:p w14:paraId="0921E92B" w14:textId="77777777" w:rsidR="007423E2" w:rsidRPr="006F4ABE" w:rsidRDefault="00481E1F" w:rsidP="00EF37C1">
            <w:pPr>
              <w:rPr>
                <w:rFonts w:ascii="Palatino Linotype" w:hAnsi="Palatino Linotype" w:cs="Arial"/>
                <w:b/>
                <w:sz w:val="16"/>
                <w:szCs w:val="22"/>
                <w:shd w:val="clear" w:color="auto" w:fill="FFFFFF"/>
              </w:rPr>
            </w:pPr>
            <w:hyperlink r:id="rId33" w:history="1">
              <w:r w:rsidR="007423E2" w:rsidRPr="006F4ABE">
                <w:rPr>
                  <w:rStyle w:val="Hipervnculo"/>
                  <w:rFonts w:ascii="Palatino Linotype" w:hAnsi="Palatino Linotype" w:cs="Arial"/>
                  <w:b/>
                  <w:bCs/>
                  <w:color w:val="auto"/>
                  <w:sz w:val="16"/>
                  <w:u w:val="none"/>
                  <w:shd w:val="clear" w:color="auto" w:fill="F7F7F8"/>
                </w:rPr>
                <w:t>00328</w:t>
              </w:r>
              <w:r w:rsidR="007423E2"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74FADD6D" w14:textId="77777777" w:rsidR="007423E2" w:rsidRPr="006F4ABE" w:rsidRDefault="007423E2" w:rsidP="00EF37C1">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17340/INFOEM/IP/RR/2022</w:t>
            </w:r>
          </w:p>
        </w:tc>
        <w:tc>
          <w:tcPr>
            <w:tcW w:w="4751" w:type="dxa"/>
          </w:tcPr>
          <w:p w14:paraId="0CCB5859" w14:textId="31C2F43E" w:rsidR="0027389C" w:rsidRPr="0027389C" w:rsidRDefault="0027389C" w:rsidP="0027389C">
            <w:pPr>
              <w:pStyle w:val="Prrafodelista"/>
              <w:numPr>
                <w:ilvl w:val="0"/>
                <w:numId w:val="28"/>
              </w:numPr>
              <w:ind w:left="249" w:hanging="187"/>
              <w:jc w:val="both"/>
              <w:rPr>
                <w:rFonts w:ascii="Palatino Linotype" w:hAnsi="Palatino Linotype" w:cs="Arial"/>
                <w:b/>
                <w:sz w:val="14"/>
                <w:szCs w:val="16"/>
                <w:shd w:val="clear" w:color="auto" w:fill="FFFFFF"/>
              </w:rPr>
            </w:pPr>
            <w:r w:rsidRPr="0027389C">
              <w:rPr>
                <w:rFonts w:ascii="Palatino Linotype" w:hAnsi="Palatino Linotype" w:cs="Arial"/>
                <w:b/>
                <w:sz w:val="14"/>
                <w:szCs w:val="16"/>
                <w:shd w:val="clear" w:color="auto" w:fill="FFFFFF"/>
              </w:rPr>
              <w:t>Seguridad Pública.pdf</w:t>
            </w:r>
            <w:r>
              <w:rPr>
                <w:rFonts w:ascii="Palatino Linotype" w:hAnsi="Palatino Linotype" w:cs="Arial"/>
                <w:b/>
                <w:sz w:val="14"/>
                <w:szCs w:val="16"/>
                <w:shd w:val="clear" w:color="auto" w:fill="FFFFFF"/>
              </w:rPr>
              <w:t xml:space="preserve">: </w:t>
            </w:r>
            <w:r w:rsidRPr="007423E2">
              <w:rPr>
                <w:rFonts w:ascii="Palatino Linotype" w:hAnsi="Palatino Linotype" w:cs="Arial"/>
                <w:sz w:val="14"/>
                <w:szCs w:val="16"/>
                <w:shd w:val="clear" w:color="auto" w:fill="FFFFFF"/>
              </w:rPr>
              <w:t xml:space="preserve">Contiene el nombramiento de la Director de </w:t>
            </w:r>
            <w:r>
              <w:rPr>
                <w:rFonts w:ascii="Palatino Linotype" w:hAnsi="Palatino Linotype" w:cs="Arial"/>
                <w:sz w:val="14"/>
                <w:szCs w:val="16"/>
                <w:shd w:val="clear" w:color="auto" w:fill="FFFFFF"/>
              </w:rPr>
              <w:t>Seguridad Pública, Tránsito y Vialidad Municipal</w:t>
            </w:r>
            <w:r w:rsidRPr="007423E2">
              <w:rPr>
                <w:rFonts w:ascii="Palatino Linotype" w:hAnsi="Palatino Linotype" w:cs="Arial"/>
                <w:sz w:val="14"/>
                <w:szCs w:val="16"/>
                <w:shd w:val="clear" w:color="auto" w:fill="FFFFFF"/>
              </w:rPr>
              <w:t xml:space="preserve">, nombre del trabajador, fecha de alta, número de empleado. Asimismo, refirió que la información se encuentra en la dirección electrónica </w:t>
            </w:r>
            <w:hyperlink r:id="rId34" w:history="1">
              <w:r w:rsidRPr="007423E2">
                <w:rPr>
                  <w:rStyle w:val="Hipervnculo"/>
                  <w:rFonts w:ascii="Palatino Linotype" w:hAnsi="Palatino Linotype" w:cs="Arial"/>
                  <w:sz w:val="14"/>
                  <w:szCs w:val="16"/>
                  <w:shd w:val="clear" w:color="auto" w:fill="FFFFFF"/>
                </w:rPr>
                <w:t>https://www.ipomex.org.mx/ipo3/lgt/indice/tequixquiac.web</w:t>
              </w:r>
            </w:hyperlink>
            <w:r w:rsidRPr="007423E2">
              <w:rPr>
                <w:rFonts w:ascii="Palatino Linotype" w:hAnsi="Palatino Linotype" w:cs="Arial"/>
                <w:sz w:val="14"/>
                <w:szCs w:val="16"/>
                <w:shd w:val="clear" w:color="auto" w:fill="FFFFFF"/>
              </w:rPr>
              <w:t xml:space="preserve"> fracciones XXI, VIII A, III y XIII.</w:t>
            </w:r>
          </w:p>
          <w:p w14:paraId="3E8F674B" w14:textId="703CC470" w:rsidR="007423E2" w:rsidRPr="0027389C" w:rsidRDefault="0027389C" w:rsidP="0027389C">
            <w:pPr>
              <w:pStyle w:val="Prrafodelista"/>
              <w:numPr>
                <w:ilvl w:val="0"/>
                <w:numId w:val="28"/>
              </w:numPr>
              <w:ind w:left="249" w:hanging="187"/>
              <w:jc w:val="both"/>
              <w:rPr>
                <w:rFonts w:ascii="Palatino Linotype" w:hAnsi="Palatino Linotype" w:cs="Arial"/>
                <w:sz w:val="14"/>
                <w:szCs w:val="16"/>
                <w:shd w:val="clear" w:color="auto" w:fill="FFFFFF"/>
              </w:rPr>
            </w:pPr>
            <w:r w:rsidRPr="0027389C">
              <w:rPr>
                <w:rFonts w:ascii="Palatino Linotype" w:hAnsi="Palatino Linotype" w:cs="Arial"/>
                <w:b/>
                <w:sz w:val="14"/>
                <w:szCs w:val="16"/>
                <w:shd w:val="clear" w:color="auto" w:fill="FFFFFF"/>
              </w:rPr>
              <w:t>solicitud.pdf</w:t>
            </w:r>
            <w:r>
              <w:rPr>
                <w:rFonts w:ascii="Palatino Linotype" w:hAnsi="Palatino Linotype" w:cs="Arial"/>
                <w:b/>
                <w:sz w:val="14"/>
                <w:szCs w:val="16"/>
                <w:shd w:val="clear" w:color="auto" w:fill="FFFFFF"/>
              </w:rPr>
              <w:t xml:space="preserve">: </w:t>
            </w:r>
            <w:r w:rsidRPr="007423E2">
              <w:rPr>
                <w:rFonts w:ascii="Palatino Linotype" w:hAnsi="Palatino Linotype" w:cs="Arial"/>
                <w:sz w:val="14"/>
                <w:szCs w:val="16"/>
                <w:shd w:val="clear" w:color="auto" w:fill="FFFFFF"/>
              </w:rPr>
              <w:t>Documento suscrito por el Titular de la Unidad de Transparencia mediante el cual refiere que da respuesta a la solicitud.</w:t>
            </w:r>
          </w:p>
        </w:tc>
      </w:tr>
      <w:tr w:rsidR="007423E2" w:rsidRPr="006F4ABE" w14:paraId="7199A4FD" w14:textId="77777777" w:rsidTr="00EF37C1">
        <w:tc>
          <w:tcPr>
            <w:tcW w:w="2127" w:type="dxa"/>
          </w:tcPr>
          <w:p w14:paraId="5E1C694F" w14:textId="77777777" w:rsidR="007423E2" w:rsidRPr="006F4ABE" w:rsidRDefault="00481E1F" w:rsidP="00EF37C1">
            <w:pPr>
              <w:rPr>
                <w:rFonts w:ascii="Palatino Linotype" w:hAnsi="Palatino Linotype" w:cs="Arial"/>
                <w:b/>
                <w:sz w:val="16"/>
                <w:szCs w:val="22"/>
                <w:shd w:val="clear" w:color="auto" w:fill="FFFFFF"/>
              </w:rPr>
            </w:pPr>
            <w:hyperlink r:id="rId35" w:history="1">
              <w:r w:rsidR="007423E2" w:rsidRPr="006F4ABE">
                <w:rPr>
                  <w:rStyle w:val="Hipervnculo"/>
                  <w:rFonts w:ascii="Palatino Linotype" w:hAnsi="Palatino Linotype" w:cs="Arial"/>
                  <w:b/>
                  <w:bCs/>
                  <w:color w:val="auto"/>
                  <w:sz w:val="16"/>
                  <w:u w:val="none"/>
                  <w:shd w:val="clear" w:color="auto" w:fill="F7F7F8"/>
                </w:rPr>
                <w:t>00241</w:t>
              </w:r>
              <w:r w:rsidR="007423E2"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0300D804" w14:textId="77777777" w:rsidR="007423E2" w:rsidRPr="006F4ABE" w:rsidRDefault="007423E2" w:rsidP="00EF37C1">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17353/INFOEM/IP/RR/2022</w:t>
            </w:r>
          </w:p>
        </w:tc>
        <w:tc>
          <w:tcPr>
            <w:tcW w:w="4751" w:type="dxa"/>
          </w:tcPr>
          <w:p w14:paraId="7AFADFE6" w14:textId="7E8EE1E3" w:rsidR="0027389C" w:rsidRPr="0027389C" w:rsidRDefault="0027389C" w:rsidP="0027389C">
            <w:pPr>
              <w:pStyle w:val="Prrafodelista"/>
              <w:numPr>
                <w:ilvl w:val="0"/>
                <w:numId w:val="29"/>
              </w:numPr>
              <w:ind w:left="249" w:hanging="187"/>
              <w:jc w:val="both"/>
              <w:rPr>
                <w:rFonts w:ascii="Palatino Linotype" w:hAnsi="Palatino Linotype" w:cs="Arial"/>
                <w:b/>
                <w:sz w:val="14"/>
                <w:szCs w:val="16"/>
                <w:shd w:val="clear" w:color="auto" w:fill="FFFFFF"/>
              </w:rPr>
            </w:pPr>
            <w:r w:rsidRPr="0027389C">
              <w:rPr>
                <w:rFonts w:ascii="Palatino Linotype" w:hAnsi="Palatino Linotype" w:cs="Arial"/>
                <w:b/>
                <w:sz w:val="14"/>
                <w:szCs w:val="16"/>
                <w:shd w:val="clear" w:color="auto" w:fill="FFFFFF"/>
              </w:rPr>
              <w:t>Registro civil.pdf</w:t>
            </w:r>
            <w:r>
              <w:rPr>
                <w:rFonts w:ascii="Palatino Linotype" w:hAnsi="Palatino Linotype" w:cs="Arial"/>
                <w:b/>
                <w:sz w:val="14"/>
                <w:szCs w:val="16"/>
                <w:shd w:val="clear" w:color="auto" w:fill="FFFFFF"/>
              </w:rPr>
              <w:t xml:space="preserve">: </w:t>
            </w:r>
            <w:r w:rsidRPr="007423E2">
              <w:rPr>
                <w:rFonts w:ascii="Palatino Linotype" w:hAnsi="Palatino Linotype" w:cs="Arial"/>
                <w:sz w:val="14"/>
                <w:szCs w:val="16"/>
                <w:shd w:val="clear" w:color="auto" w:fill="FFFFFF"/>
              </w:rPr>
              <w:t xml:space="preserve">Contiene el nombramiento de la </w:t>
            </w:r>
            <w:r>
              <w:rPr>
                <w:rFonts w:ascii="Palatino Linotype" w:hAnsi="Palatino Linotype" w:cs="Arial"/>
                <w:sz w:val="14"/>
                <w:szCs w:val="16"/>
                <w:shd w:val="clear" w:color="auto" w:fill="FFFFFF"/>
              </w:rPr>
              <w:t>Oficial del Registro Civil</w:t>
            </w:r>
            <w:r w:rsidRPr="007423E2">
              <w:rPr>
                <w:rFonts w:ascii="Palatino Linotype" w:hAnsi="Palatino Linotype" w:cs="Arial"/>
                <w:sz w:val="14"/>
                <w:szCs w:val="16"/>
                <w:shd w:val="clear" w:color="auto" w:fill="FFFFFF"/>
              </w:rPr>
              <w:t xml:space="preserve">, nombre del trabajador, fecha de alta, número de empleado. Asimismo, refirió que la información se encuentra en la dirección electrónica </w:t>
            </w:r>
            <w:hyperlink r:id="rId36" w:history="1">
              <w:r w:rsidRPr="007423E2">
                <w:rPr>
                  <w:rStyle w:val="Hipervnculo"/>
                  <w:rFonts w:ascii="Palatino Linotype" w:hAnsi="Palatino Linotype" w:cs="Arial"/>
                  <w:sz w:val="14"/>
                  <w:szCs w:val="16"/>
                  <w:shd w:val="clear" w:color="auto" w:fill="FFFFFF"/>
                </w:rPr>
                <w:t>https://www.ipomex.org.mx/ipo3/lgt/indice/tequixquiac.web</w:t>
              </w:r>
            </w:hyperlink>
            <w:r w:rsidRPr="007423E2">
              <w:rPr>
                <w:rFonts w:ascii="Palatino Linotype" w:hAnsi="Palatino Linotype" w:cs="Arial"/>
                <w:sz w:val="14"/>
                <w:szCs w:val="16"/>
                <w:shd w:val="clear" w:color="auto" w:fill="FFFFFF"/>
              </w:rPr>
              <w:t xml:space="preserve"> fracciones XXI, VIII A, III y XIII.</w:t>
            </w:r>
          </w:p>
          <w:p w14:paraId="0A2CBEA0" w14:textId="4832642D" w:rsidR="007423E2" w:rsidRPr="0027389C" w:rsidRDefault="0027389C" w:rsidP="0027389C">
            <w:pPr>
              <w:pStyle w:val="Prrafodelista"/>
              <w:numPr>
                <w:ilvl w:val="0"/>
                <w:numId w:val="29"/>
              </w:numPr>
              <w:ind w:left="249" w:hanging="187"/>
              <w:jc w:val="both"/>
              <w:rPr>
                <w:rFonts w:ascii="Palatino Linotype" w:hAnsi="Palatino Linotype" w:cs="Arial"/>
                <w:sz w:val="14"/>
                <w:szCs w:val="16"/>
                <w:shd w:val="clear" w:color="auto" w:fill="FFFFFF"/>
              </w:rPr>
            </w:pPr>
            <w:r w:rsidRPr="0027389C">
              <w:rPr>
                <w:rFonts w:ascii="Palatino Linotype" w:hAnsi="Palatino Linotype" w:cs="Arial"/>
                <w:b/>
                <w:sz w:val="14"/>
                <w:szCs w:val="16"/>
                <w:shd w:val="clear" w:color="auto" w:fill="FFFFFF"/>
              </w:rPr>
              <w:t>solicitud.pdf</w:t>
            </w:r>
            <w:r>
              <w:rPr>
                <w:rFonts w:ascii="Palatino Linotype" w:hAnsi="Palatino Linotype" w:cs="Arial"/>
                <w:b/>
                <w:sz w:val="14"/>
                <w:szCs w:val="16"/>
                <w:shd w:val="clear" w:color="auto" w:fill="FFFFFF"/>
              </w:rPr>
              <w:t xml:space="preserve">: </w:t>
            </w:r>
            <w:r w:rsidRPr="007423E2">
              <w:rPr>
                <w:rFonts w:ascii="Palatino Linotype" w:hAnsi="Palatino Linotype" w:cs="Arial"/>
                <w:sz w:val="14"/>
                <w:szCs w:val="16"/>
                <w:shd w:val="clear" w:color="auto" w:fill="FFFFFF"/>
              </w:rPr>
              <w:t>Documento suscrito por el Titular de la Unidad de Transparencia mediante el cual refiere que da respuesta a la solicitud.</w:t>
            </w:r>
          </w:p>
        </w:tc>
      </w:tr>
      <w:tr w:rsidR="007423E2" w:rsidRPr="006F4ABE" w14:paraId="729FAC05" w14:textId="77777777" w:rsidTr="00EF37C1">
        <w:tc>
          <w:tcPr>
            <w:tcW w:w="2127" w:type="dxa"/>
          </w:tcPr>
          <w:p w14:paraId="2E5B65D6" w14:textId="77777777" w:rsidR="007423E2" w:rsidRPr="006F4ABE" w:rsidRDefault="00481E1F" w:rsidP="00EF37C1">
            <w:pPr>
              <w:rPr>
                <w:rFonts w:ascii="Palatino Linotype" w:hAnsi="Palatino Linotype" w:cs="Arial"/>
                <w:b/>
                <w:sz w:val="16"/>
                <w:szCs w:val="22"/>
                <w:shd w:val="clear" w:color="auto" w:fill="FFFFFF"/>
              </w:rPr>
            </w:pPr>
            <w:hyperlink r:id="rId37" w:history="1">
              <w:r w:rsidR="007423E2" w:rsidRPr="006F4ABE">
                <w:rPr>
                  <w:rStyle w:val="Hipervnculo"/>
                  <w:rFonts w:ascii="Palatino Linotype" w:hAnsi="Palatino Linotype" w:cs="Arial"/>
                  <w:b/>
                  <w:bCs/>
                  <w:color w:val="auto"/>
                  <w:sz w:val="16"/>
                  <w:u w:val="none"/>
                  <w:shd w:val="clear" w:color="auto" w:fill="F7F7F8"/>
                </w:rPr>
                <w:t>00246</w:t>
              </w:r>
              <w:r w:rsidR="007423E2"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035E9A30" w14:textId="77777777" w:rsidR="007423E2" w:rsidRPr="006F4ABE" w:rsidRDefault="007423E2" w:rsidP="00EF37C1">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17354/INFOEM/IP/RR/2022</w:t>
            </w:r>
          </w:p>
        </w:tc>
        <w:tc>
          <w:tcPr>
            <w:tcW w:w="4751" w:type="dxa"/>
          </w:tcPr>
          <w:p w14:paraId="7E0F350D" w14:textId="7A8E6F81" w:rsidR="0027389C" w:rsidRPr="0027389C" w:rsidRDefault="0027389C" w:rsidP="0027389C">
            <w:pPr>
              <w:pStyle w:val="Prrafodelista"/>
              <w:numPr>
                <w:ilvl w:val="0"/>
                <w:numId w:val="30"/>
              </w:numPr>
              <w:ind w:left="249" w:hanging="187"/>
              <w:jc w:val="both"/>
              <w:rPr>
                <w:rFonts w:ascii="Palatino Linotype" w:hAnsi="Palatino Linotype" w:cs="Arial"/>
                <w:b/>
                <w:sz w:val="14"/>
                <w:szCs w:val="16"/>
                <w:shd w:val="clear" w:color="auto" w:fill="FFFFFF"/>
              </w:rPr>
            </w:pPr>
            <w:r w:rsidRPr="0027389C">
              <w:rPr>
                <w:rFonts w:ascii="Palatino Linotype" w:hAnsi="Palatino Linotype" w:cs="Arial"/>
                <w:b/>
                <w:sz w:val="14"/>
                <w:szCs w:val="16"/>
                <w:shd w:val="clear" w:color="auto" w:fill="FFFFFF"/>
              </w:rPr>
              <w:t>Oficial Calificador.pdf</w:t>
            </w:r>
            <w:r w:rsidR="00424F0B">
              <w:rPr>
                <w:rFonts w:ascii="Palatino Linotype" w:hAnsi="Palatino Linotype" w:cs="Arial"/>
                <w:b/>
                <w:sz w:val="14"/>
                <w:szCs w:val="16"/>
                <w:shd w:val="clear" w:color="auto" w:fill="FFFFFF"/>
              </w:rPr>
              <w:t xml:space="preserve">: </w:t>
            </w:r>
            <w:r w:rsidR="00424F0B" w:rsidRPr="007423E2">
              <w:rPr>
                <w:rFonts w:ascii="Palatino Linotype" w:hAnsi="Palatino Linotype" w:cs="Arial"/>
                <w:sz w:val="14"/>
                <w:szCs w:val="16"/>
                <w:shd w:val="clear" w:color="auto" w:fill="FFFFFF"/>
              </w:rPr>
              <w:t xml:space="preserve">Contiene el nombramiento de la </w:t>
            </w:r>
            <w:r w:rsidR="00424F0B">
              <w:rPr>
                <w:rFonts w:ascii="Palatino Linotype" w:hAnsi="Palatino Linotype" w:cs="Arial"/>
                <w:sz w:val="14"/>
                <w:szCs w:val="16"/>
                <w:shd w:val="clear" w:color="auto" w:fill="FFFFFF"/>
              </w:rPr>
              <w:t>Oficial Calificador</w:t>
            </w:r>
            <w:r w:rsidR="00424F0B" w:rsidRPr="007423E2">
              <w:rPr>
                <w:rFonts w:ascii="Palatino Linotype" w:hAnsi="Palatino Linotype" w:cs="Arial"/>
                <w:sz w:val="14"/>
                <w:szCs w:val="16"/>
                <w:shd w:val="clear" w:color="auto" w:fill="FFFFFF"/>
              </w:rPr>
              <w:t xml:space="preserve">, nombre del trabajador, fecha de alta, número de empleado. Asimismo, refirió que la información se encuentra en la dirección electrónica </w:t>
            </w:r>
            <w:hyperlink r:id="rId38" w:history="1">
              <w:r w:rsidR="00424F0B" w:rsidRPr="007423E2">
                <w:rPr>
                  <w:rStyle w:val="Hipervnculo"/>
                  <w:rFonts w:ascii="Palatino Linotype" w:hAnsi="Palatino Linotype" w:cs="Arial"/>
                  <w:sz w:val="14"/>
                  <w:szCs w:val="16"/>
                  <w:shd w:val="clear" w:color="auto" w:fill="FFFFFF"/>
                </w:rPr>
                <w:t>https://www.ipomex.org.mx/ipo3/lgt/indice/tequixquiac.web</w:t>
              </w:r>
            </w:hyperlink>
            <w:r w:rsidR="00424F0B" w:rsidRPr="007423E2">
              <w:rPr>
                <w:rFonts w:ascii="Palatino Linotype" w:hAnsi="Palatino Linotype" w:cs="Arial"/>
                <w:sz w:val="14"/>
                <w:szCs w:val="16"/>
                <w:shd w:val="clear" w:color="auto" w:fill="FFFFFF"/>
              </w:rPr>
              <w:t xml:space="preserve"> fracciones XXI, VIII A, III y XIII.</w:t>
            </w:r>
          </w:p>
          <w:p w14:paraId="4815425C" w14:textId="6689B283" w:rsidR="007423E2" w:rsidRPr="0027389C" w:rsidRDefault="0027389C" w:rsidP="0027389C">
            <w:pPr>
              <w:pStyle w:val="Prrafodelista"/>
              <w:numPr>
                <w:ilvl w:val="0"/>
                <w:numId w:val="30"/>
              </w:numPr>
              <w:ind w:left="249" w:hanging="187"/>
              <w:jc w:val="both"/>
              <w:rPr>
                <w:rFonts w:ascii="Palatino Linotype" w:hAnsi="Palatino Linotype" w:cs="Arial"/>
                <w:sz w:val="14"/>
                <w:szCs w:val="16"/>
                <w:shd w:val="clear" w:color="auto" w:fill="FFFFFF"/>
              </w:rPr>
            </w:pPr>
            <w:r w:rsidRPr="0027389C">
              <w:rPr>
                <w:rFonts w:ascii="Palatino Linotype" w:hAnsi="Palatino Linotype" w:cs="Arial"/>
                <w:b/>
                <w:sz w:val="14"/>
                <w:szCs w:val="16"/>
                <w:shd w:val="clear" w:color="auto" w:fill="FFFFFF"/>
              </w:rPr>
              <w:t>solicitud.pdf</w:t>
            </w:r>
            <w:r w:rsidR="00424F0B">
              <w:rPr>
                <w:rFonts w:ascii="Palatino Linotype" w:hAnsi="Palatino Linotype" w:cs="Arial"/>
                <w:b/>
                <w:sz w:val="14"/>
                <w:szCs w:val="16"/>
                <w:shd w:val="clear" w:color="auto" w:fill="FFFFFF"/>
              </w:rPr>
              <w:t xml:space="preserve">: </w:t>
            </w:r>
            <w:r w:rsidR="00424F0B" w:rsidRPr="007423E2">
              <w:rPr>
                <w:rFonts w:ascii="Palatino Linotype" w:hAnsi="Palatino Linotype" w:cs="Arial"/>
                <w:sz w:val="14"/>
                <w:szCs w:val="16"/>
                <w:shd w:val="clear" w:color="auto" w:fill="FFFFFF"/>
              </w:rPr>
              <w:t>Documento suscrito por el Titular de la Unidad de Transparencia mediante el cual refiere que da respuesta a la solicitud.</w:t>
            </w:r>
          </w:p>
        </w:tc>
      </w:tr>
      <w:tr w:rsidR="007423E2" w:rsidRPr="006F4ABE" w14:paraId="416BF6B2" w14:textId="77777777" w:rsidTr="00EF37C1">
        <w:tc>
          <w:tcPr>
            <w:tcW w:w="2127" w:type="dxa"/>
          </w:tcPr>
          <w:p w14:paraId="72972B88" w14:textId="77777777" w:rsidR="007423E2" w:rsidRPr="006F4ABE" w:rsidRDefault="00481E1F" w:rsidP="00EF37C1">
            <w:pPr>
              <w:rPr>
                <w:rFonts w:ascii="Palatino Linotype" w:hAnsi="Palatino Linotype" w:cs="Arial"/>
                <w:b/>
                <w:sz w:val="16"/>
                <w:szCs w:val="22"/>
                <w:shd w:val="clear" w:color="auto" w:fill="FFFFFF"/>
              </w:rPr>
            </w:pPr>
            <w:hyperlink r:id="rId39" w:history="1">
              <w:r w:rsidR="007423E2" w:rsidRPr="006F4ABE">
                <w:rPr>
                  <w:rStyle w:val="Hipervnculo"/>
                  <w:rFonts w:ascii="Palatino Linotype" w:hAnsi="Palatino Linotype" w:cs="Arial"/>
                  <w:b/>
                  <w:bCs/>
                  <w:color w:val="auto"/>
                  <w:sz w:val="16"/>
                  <w:u w:val="none"/>
                  <w:shd w:val="clear" w:color="auto" w:fill="F7F7F8"/>
                </w:rPr>
                <w:t>00247</w:t>
              </w:r>
              <w:r w:rsidR="007423E2"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2C6DFA04" w14:textId="77777777" w:rsidR="007423E2" w:rsidRPr="006F4ABE" w:rsidRDefault="007423E2" w:rsidP="00EF37C1">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17355/INFOEM/IP/RR/2022</w:t>
            </w:r>
          </w:p>
        </w:tc>
        <w:tc>
          <w:tcPr>
            <w:tcW w:w="4751" w:type="dxa"/>
          </w:tcPr>
          <w:p w14:paraId="1C59CE8B" w14:textId="371225D2" w:rsidR="00424F0B" w:rsidRPr="00424F0B" w:rsidRDefault="00424F0B" w:rsidP="00424F0B">
            <w:pPr>
              <w:pStyle w:val="Prrafodelista"/>
              <w:numPr>
                <w:ilvl w:val="0"/>
                <w:numId w:val="31"/>
              </w:numPr>
              <w:ind w:left="249" w:hanging="187"/>
              <w:jc w:val="both"/>
              <w:rPr>
                <w:rFonts w:ascii="Palatino Linotype" w:hAnsi="Palatino Linotype" w:cs="Arial"/>
                <w:b/>
                <w:sz w:val="14"/>
                <w:szCs w:val="16"/>
                <w:shd w:val="clear" w:color="auto" w:fill="FFFFFF"/>
              </w:rPr>
            </w:pPr>
            <w:r w:rsidRPr="00424F0B">
              <w:rPr>
                <w:rFonts w:ascii="Palatino Linotype" w:hAnsi="Palatino Linotype" w:cs="Arial"/>
                <w:b/>
                <w:sz w:val="14"/>
                <w:szCs w:val="16"/>
                <w:shd w:val="clear" w:color="auto" w:fill="FFFFFF"/>
              </w:rPr>
              <w:t>CONTRALORIA.pdf</w:t>
            </w:r>
            <w:r>
              <w:rPr>
                <w:rFonts w:ascii="Palatino Linotype" w:hAnsi="Palatino Linotype" w:cs="Arial"/>
                <w:b/>
                <w:sz w:val="14"/>
                <w:szCs w:val="16"/>
                <w:shd w:val="clear" w:color="auto" w:fill="FFFFFF"/>
              </w:rPr>
              <w:t xml:space="preserve">: </w:t>
            </w:r>
            <w:r w:rsidRPr="007423E2">
              <w:rPr>
                <w:rFonts w:ascii="Palatino Linotype" w:hAnsi="Palatino Linotype" w:cs="Arial"/>
                <w:sz w:val="14"/>
                <w:szCs w:val="16"/>
                <w:shd w:val="clear" w:color="auto" w:fill="FFFFFF"/>
              </w:rPr>
              <w:t xml:space="preserve">Contiene el nombramiento del </w:t>
            </w:r>
            <w:r>
              <w:rPr>
                <w:rFonts w:ascii="Palatino Linotype" w:hAnsi="Palatino Linotype" w:cs="Arial"/>
                <w:sz w:val="14"/>
                <w:szCs w:val="16"/>
                <w:shd w:val="clear" w:color="auto" w:fill="FFFFFF"/>
              </w:rPr>
              <w:t>Contralor Interno Municipal</w:t>
            </w:r>
            <w:r w:rsidRPr="007423E2">
              <w:rPr>
                <w:rFonts w:ascii="Palatino Linotype" w:hAnsi="Palatino Linotype" w:cs="Arial"/>
                <w:sz w:val="14"/>
                <w:szCs w:val="16"/>
                <w:shd w:val="clear" w:color="auto" w:fill="FFFFFF"/>
              </w:rPr>
              <w:t xml:space="preserve">, nombre del trabajador, fecha de alta, número de empleado. Asimismo, refirió que la información se encuentra en la dirección electrónica </w:t>
            </w:r>
            <w:hyperlink r:id="rId40" w:history="1">
              <w:r w:rsidRPr="007423E2">
                <w:rPr>
                  <w:rStyle w:val="Hipervnculo"/>
                  <w:rFonts w:ascii="Palatino Linotype" w:hAnsi="Palatino Linotype" w:cs="Arial"/>
                  <w:sz w:val="14"/>
                  <w:szCs w:val="16"/>
                  <w:shd w:val="clear" w:color="auto" w:fill="FFFFFF"/>
                </w:rPr>
                <w:t>https://www.ipomex.org.mx/ipo3/lgt/indice/tequixquiac.web</w:t>
              </w:r>
            </w:hyperlink>
            <w:r w:rsidRPr="007423E2">
              <w:rPr>
                <w:rFonts w:ascii="Palatino Linotype" w:hAnsi="Palatino Linotype" w:cs="Arial"/>
                <w:sz w:val="14"/>
                <w:szCs w:val="16"/>
                <w:shd w:val="clear" w:color="auto" w:fill="FFFFFF"/>
              </w:rPr>
              <w:t xml:space="preserve"> fracciones XXI, VIII A, III y XIII.</w:t>
            </w:r>
          </w:p>
          <w:p w14:paraId="06D8ACDB" w14:textId="7BDF4166" w:rsidR="007423E2" w:rsidRPr="00424F0B" w:rsidRDefault="00424F0B" w:rsidP="00424F0B">
            <w:pPr>
              <w:pStyle w:val="Prrafodelista"/>
              <w:numPr>
                <w:ilvl w:val="0"/>
                <w:numId w:val="31"/>
              </w:numPr>
              <w:ind w:left="249" w:hanging="187"/>
              <w:jc w:val="both"/>
              <w:rPr>
                <w:rFonts w:ascii="Palatino Linotype" w:hAnsi="Palatino Linotype" w:cs="Arial"/>
                <w:sz w:val="14"/>
                <w:szCs w:val="16"/>
                <w:shd w:val="clear" w:color="auto" w:fill="FFFFFF"/>
              </w:rPr>
            </w:pPr>
            <w:r w:rsidRPr="00424F0B">
              <w:rPr>
                <w:rFonts w:ascii="Palatino Linotype" w:hAnsi="Palatino Linotype" w:cs="Arial"/>
                <w:b/>
                <w:sz w:val="14"/>
                <w:szCs w:val="16"/>
                <w:shd w:val="clear" w:color="auto" w:fill="FFFFFF"/>
              </w:rPr>
              <w:t>solicitud 247.pdf</w:t>
            </w:r>
            <w:r>
              <w:rPr>
                <w:rFonts w:ascii="Palatino Linotype" w:hAnsi="Palatino Linotype" w:cs="Arial"/>
                <w:b/>
                <w:sz w:val="14"/>
                <w:szCs w:val="16"/>
                <w:shd w:val="clear" w:color="auto" w:fill="FFFFFF"/>
              </w:rPr>
              <w:t xml:space="preserve">: </w:t>
            </w:r>
            <w:r w:rsidRPr="007423E2">
              <w:rPr>
                <w:rFonts w:ascii="Palatino Linotype" w:hAnsi="Palatino Linotype" w:cs="Arial"/>
                <w:sz w:val="14"/>
                <w:szCs w:val="16"/>
                <w:shd w:val="clear" w:color="auto" w:fill="FFFFFF"/>
              </w:rPr>
              <w:t>Documento suscrito por el Titular de la Unidad de Transparencia mediante el cual refiere que da respuesta a la solicitud.</w:t>
            </w:r>
          </w:p>
        </w:tc>
      </w:tr>
      <w:tr w:rsidR="007423E2" w:rsidRPr="006F4ABE" w14:paraId="351F3511" w14:textId="77777777" w:rsidTr="00EF37C1">
        <w:tc>
          <w:tcPr>
            <w:tcW w:w="2127" w:type="dxa"/>
          </w:tcPr>
          <w:p w14:paraId="65E3D9C9" w14:textId="77777777" w:rsidR="007423E2" w:rsidRPr="006F4ABE" w:rsidRDefault="00481E1F" w:rsidP="00EF37C1">
            <w:pPr>
              <w:rPr>
                <w:rFonts w:ascii="Palatino Linotype" w:hAnsi="Palatino Linotype" w:cs="Arial"/>
                <w:b/>
                <w:sz w:val="16"/>
                <w:szCs w:val="22"/>
                <w:shd w:val="clear" w:color="auto" w:fill="FFFFFF"/>
              </w:rPr>
            </w:pPr>
            <w:hyperlink r:id="rId41" w:history="1">
              <w:r w:rsidR="007423E2" w:rsidRPr="006F4ABE">
                <w:rPr>
                  <w:rStyle w:val="Hipervnculo"/>
                  <w:rFonts w:ascii="Palatino Linotype" w:hAnsi="Palatino Linotype" w:cs="Arial"/>
                  <w:b/>
                  <w:bCs/>
                  <w:color w:val="auto"/>
                  <w:sz w:val="16"/>
                  <w:u w:val="none"/>
                  <w:shd w:val="clear" w:color="auto" w:fill="F7F7F8"/>
                </w:rPr>
                <w:t>00249</w:t>
              </w:r>
              <w:r w:rsidR="007423E2"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7126ED07" w14:textId="77777777" w:rsidR="007423E2" w:rsidRPr="006F4ABE" w:rsidRDefault="007423E2" w:rsidP="00EF37C1">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17356/INFOEM/IP/RR/2022</w:t>
            </w:r>
          </w:p>
        </w:tc>
        <w:tc>
          <w:tcPr>
            <w:tcW w:w="4751" w:type="dxa"/>
          </w:tcPr>
          <w:p w14:paraId="6D1B6928" w14:textId="49FDCEC8" w:rsidR="00424F0B" w:rsidRPr="00424F0B" w:rsidRDefault="00424F0B" w:rsidP="00424F0B">
            <w:pPr>
              <w:pStyle w:val="Prrafodelista"/>
              <w:numPr>
                <w:ilvl w:val="0"/>
                <w:numId w:val="32"/>
              </w:numPr>
              <w:ind w:left="249" w:hanging="187"/>
              <w:jc w:val="both"/>
              <w:rPr>
                <w:rFonts w:ascii="Palatino Linotype" w:hAnsi="Palatino Linotype" w:cs="Arial"/>
                <w:b/>
                <w:sz w:val="14"/>
                <w:szCs w:val="16"/>
                <w:shd w:val="clear" w:color="auto" w:fill="FFFFFF"/>
              </w:rPr>
            </w:pPr>
            <w:r w:rsidRPr="00424F0B">
              <w:rPr>
                <w:rFonts w:ascii="Palatino Linotype" w:hAnsi="Palatino Linotype" w:cs="Arial"/>
                <w:b/>
                <w:sz w:val="14"/>
                <w:szCs w:val="16"/>
                <w:shd w:val="clear" w:color="auto" w:fill="FFFFFF"/>
              </w:rPr>
              <w:t>Mejora Regulatoria.pdf</w:t>
            </w:r>
            <w:r>
              <w:rPr>
                <w:rFonts w:ascii="Palatino Linotype" w:hAnsi="Palatino Linotype" w:cs="Arial"/>
                <w:b/>
                <w:sz w:val="14"/>
                <w:szCs w:val="16"/>
                <w:shd w:val="clear" w:color="auto" w:fill="FFFFFF"/>
              </w:rPr>
              <w:t xml:space="preserve">: </w:t>
            </w:r>
            <w:r w:rsidRPr="007423E2">
              <w:rPr>
                <w:rFonts w:ascii="Palatino Linotype" w:hAnsi="Palatino Linotype" w:cs="Arial"/>
                <w:sz w:val="14"/>
                <w:szCs w:val="16"/>
                <w:shd w:val="clear" w:color="auto" w:fill="FFFFFF"/>
              </w:rPr>
              <w:t xml:space="preserve">Contiene el nombramiento del </w:t>
            </w:r>
            <w:r>
              <w:rPr>
                <w:rFonts w:ascii="Palatino Linotype" w:hAnsi="Palatino Linotype" w:cs="Arial"/>
                <w:sz w:val="14"/>
                <w:szCs w:val="16"/>
                <w:shd w:val="clear" w:color="auto" w:fill="FFFFFF"/>
              </w:rPr>
              <w:t>Coordinador General Municipal de Mejora Regulatoria</w:t>
            </w:r>
            <w:r w:rsidRPr="007423E2">
              <w:rPr>
                <w:rFonts w:ascii="Palatino Linotype" w:hAnsi="Palatino Linotype" w:cs="Arial"/>
                <w:sz w:val="14"/>
                <w:szCs w:val="16"/>
                <w:shd w:val="clear" w:color="auto" w:fill="FFFFFF"/>
              </w:rPr>
              <w:t xml:space="preserve">, nombre del trabajador, fecha de alta, número de empleado. Asimismo, refirió que la información se encuentra en la dirección electrónica </w:t>
            </w:r>
            <w:hyperlink r:id="rId42" w:history="1">
              <w:r w:rsidRPr="007423E2">
                <w:rPr>
                  <w:rStyle w:val="Hipervnculo"/>
                  <w:rFonts w:ascii="Palatino Linotype" w:hAnsi="Palatino Linotype" w:cs="Arial"/>
                  <w:sz w:val="14"/>
                  <w:szCs w:val="16"/>
                  <w:shd w:val="clear" w:color="auto" w:fill="FFFFFF"/>
                </w:rPr>
                <w:t>https://www.ipomex.org.mx/ipo3/lgt/indice/tequixquiac.web</w:t>
              </w:r>
            </w:hyperlink>
            <w:r w:rsidRPr="007423E2">
              <w:rPr>
                <w:rFonts w:ascii="Palatino Linotype" w:hAnsi="Palatino Linotype" w:cs="Arial"/>
                <w:sz w:val="14"/>
                <w:szCs w:val="16"/>
                <w:shd w:val="clear" w:color="auto" w:fill="FFFFFF"/>
              </w:rPr>
              <w:t xml:space="preserve"> fracciones XXI, VIII A, III y XIII.</w:t>
            </w:r>
          </w:p>
          <w:p w14:paraId="68D7AD46" w14:textId="46387649" w:rsidR="007423E2" w:rsidRPr="00424F0B" w:rsidRDefault="00424F0B" w:rsidP="00424F0B">
            <w:pPr>
              <w:pStyle w:val="Prrafodelista"/>
              <w:numPr>
                <w:ilvl w:val="0"/>
                <w:numId w:val="32"/>
              </w:numPr>
              <w:ind w:left="249" w:hanging="187"/>
              <w:jc w:val="both"/>
              <w:rPr>
                <w:rFonts w:ascii="Palatino Linotype" w:hAnsi="Palatino Linotype" w:cs="Arial"/>
                <w:sz w:val="14"/>
                <w:szCs w:val="16"/>
                <w:shd w:val="clear" w:color="auto" w:fill="FFFFFF"/>
              </w:rPr>
            </w:pPr>
            <w:r w:rsidRPr="00424F0B">
              <w:rPr>
                <w:rFonts w:ascii="Palatino Linotype" w:hAnsi="Palatino Linotype" w:cs="Arial"/>
                <w:b/>
                <w:sz w:val="14"/>
                <w:szCs w:val="16"/>
                <w:shd w:val="clear" w:color="auto" w:fill="FFFFFF"/>
              </w:rPr>
              <w:t>solicitud.pdf</w:t>
            </w:r>
            <w:r>
              <w:rPr>
                <w:rFonts w:ascii="Palatino Linotype" w:hAnsi="Palatino Linotype" w:cs="Arial"/>
                <w:b/>
                <w:sz w:val="14"/>
                <w:szCs w:val="16"/>
                <w:shd w:val="clear" w:color="auto" w:fill="FFFFFF"/>
              </w:rPr>
              <w:t xml:space="preserve">: </w:t>
            </w:r>
            <w:r w:rsidRPr="007423E2">
              <w:rPr>
                <w:rFonts w:ascii="Palatino Linotype" w:hAnsi="Palatino Linotype" w:cs="Arial"/>
                <w:sz w:val="14"/>
                <w:szCs w:val="16"/>
                <w:shd w:val="clear" w:color="auto" w:fill="FFFFFF"/>
              </w:rPr>
              <w:t>Documento suscrito por el Titular de la Unidad de Transparencia mediante el cual refiere que da respuesta a la solicitud.</w:t>
            </w:r>
          </w:p>
        </w:tc>
      </w:tr>
      <w:tr w:rsidR="007423E2" w:rsidRPr="006F4ABE" w14:paraId="6025188D" w14:textId="77777777" w:rsidTr="00EF37C1">
        <w:tc>
          <w:tcPr>
            <w:tcW w:w="2127" w:type="dxa"/>
          </w:tcPr>
          <w:p w14:paraId="09439077" w14:textId="77777777" w:rsidR="007423E2" w:rsidRPr="006F4ABE" w:rsidRDefault="00481E1F" w:rsidP="00EF37C1">
            <w:pPr>
              <w:rPr>
                <w:rFonts w:ascii="Palatino Linotype" w:hAnsi="Palatino Linotype" w:cs="Arial"/>
                <w:b/>
                <w:sz w:val="16"/>
                <w:szCs w:val="22"/>
                <w:shd w:val="clear" w:color="auto" w:fill="FFFFFF"/>
              </w:rPr>
            </w:pPr>
            <w:hyperlink r:id="rId43" w:history="1">
              <w:r w:rsidR="007423E2" w:rsidRPr="006F4ABE">
                <w:rPr>
                  <w:rStyle w:val="Hipervnculo"/>
                  <w:rFonts w:ascii="Palatino Linotype" w:hAnsi="Palatino Linotype" w:cs="Arial"/>
                  <w:b/>
                  <w:bCs/>
                  <w:color w:val="auto"/>
                  <w:sz w:val="16"/>
                  <w:u w:val="none"/>
                  <w:shd w:val="clear" w:color="auto" w:fill="F7F7F8"/>
                </w:rPr>
                <w:t>00350</w:t>
              </w:r>
              <w:r w:rsidR="007423E2"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0009DD0E" w14:textId="77777777" w:rsidR="007423E2" w:rsidRPr="006F4ABE" w:rsidRDefault="007423E2" w:rsidP="00EF37C1">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17357/INFOEM/IP/RR/2022</w:t>
            </w:r>
          </w:p>
        </w:tc>
        <w:tc>
          <w:tcPr>
            <w:tcW w:w="4751" w:type="dxa"/>
          </w:tcPr>
          <w:p w14:paraId="53D7DDB8" w14:textId="69119E3F" w:rsidR="00424F0B" w:rsidRPr="00C30890" w:rsidRDefault="00424F0B" w:rsidP="00424F0B">
            <w:pPr>
              <w:pStyle w:val="Prrafodelista"/>
              <w:numPr>
                <w:ilvl w:val="0"/>
                <w:numId w:val="32"/>
              </w:numPr>
              <w:ind w:left="249" w:hanging="187"/>
              <w:jc w:val="both"/>
              <w:rPr>
                <w:rFonts w:ascii="Palatino Linotype" w:hAnsi="Palatino Linotype" w:cs="Arial"/>
                <w:b/>
                <w:sz w:val="14"/>
                <w:szCs w:val="16"/>
                <w:shd w:val="clear" w:color="auto" w:fill="FFFFFF"/>
              </w:rPr>
            </w:pPr>
            <w:r w:rsidRPr="00C30890">
              <w:rPr>
                <w:rFonts w:ascii="Palatino Linotype" w:hAnsi="Palatino Linotype" w:cs="Arial"/>
                <w:b/>
                <w:sz w:val="14"/>
                <w:szCs w:val="16"/>
                <w:shd w:val="clear" w:color="auto" w:fill="FFFFFF"/>
              </w:rPr>
              <w:t xml:space="preserve">Presidente.pdf: </w:t>
            </w:r>
            <w:r w:rsidRPr="00C30890">
              <w:rPr>
                <w:rFonts w:ascii="Palatino Linotype" w:hAnsi="Palatino Linotype" w:cs="Arial"/>
                <w:sz w:val="14"/>
                <w:szCs w:val="16"/>
                <w:shd w:val="clear" w:color="auto" w:fill="FFFFFF"/>
              </w:rPr>
              <w:t xml:space="preserve">Contiene nombre del trabajador, fecha de alta, número de empleado. Asimismo, refirió que la información se encuentra en la dirección electrónica </w:t>
            </w:r>
            <w:hyperlink r:id="rId44" w:history="1">
              <w:r w:rsidRPr="00C30890">
                <w:rPr>
                  <w:rStyle w:val="Hipervnculo"/>
                  <w:rFonts w:ascii="Palatino Linotype" w:hAnsi="Palatino Linotype" w:cs="Arial"/>
                  <w:sz w:val="14"/>
                  <w:szCs w:val="16"/>
                  <w:shd w:val="clear" w:color="auto" w:fill="FFFFFF"/>
                </w:rPr>
                <w:t>https://www.ipomex.org.mx/ipo3/lgt/indice/tequixquiac.web</w:t>
              </w:r>
            </w:hyperlink>
            <w:r w:rsidRPr="00C30890">
              <w:rPr>
                <w:rFonts w:ascii="Palatino Linotype" w:hAnsi="Palatino Linotype" w:cs="Arial"/>
                <w:sz w:val="14"/>
                <w:szCs w:val="16"/>
                <w:shd w:val="clear" w:color="auto" w:fill="FFFFFF"/>
              </w:rPr>
              <w:t xml:space="preserve"> fracciones XXI, VIII A, III y XIII.</w:t>
            </w:r>
          </w:p>
          <w:p w14:paraId="568C51A5" w14:textId="560FE899" w:rsidR="007423E2" w:rsidRPr="00424F0B" w:rsidRDefault="00424F0B" w:rsidP="00424F0B">
            <w:pPr>
              <w:pStyle w:val="Prrafodelista"/>
              <w:numPr>
                <w:ilvl w:val="0"/>
                <w:numId w:val="33"/>
              </w:numPr>
              <w:ind w:left="249" w:hanging="187"/>
              <w:jc w:val="both"/>
              <w:rPr>
                <w:rFonts w:ascii="Palatino Linotype" w:hAnsi="Palatino Linotype" w:cs="Arial"/>
                <w:sz w:val="14"/>
                <w:szCs w:val="16"/>
                <w:shd w:val="clear" w:color="auto" w:fill="FFFFFF"/>
              </w:rPr>
            </w:pPr>
            <w:r w:rsidRPr="00C30890">
              <w:rPr>
                <w:rFonts w:ascii="Palatino Linotype" w:hAnsi="Palatino Linotype" w:cs="Arial"/>
                <w:b/>
                <w:sz w:val="14"/>
                <w:szCs w:val="16"/>
                <w:shd w:val="clear" w:color="auto" w:fill="FFFFFF"/>
              </w:rPr>
              <w:t xml:space="preserve">Solicitud 250.pdf: </w:t>
            </w:r>
            <w:r w:rsidRPr="00C30890">
              <w:rPr>
                <w:rFonts w:ascii="Palatino Linotype" w:hAnsi="Palatino Linotype" w:cs="Arial"/>
                <w:sz w:val="14"/>
                <w:szCs w:val="16"/>
                <w:shd w:val="clear" w:color="auto" w:fill="FFFFFF"/>
              </w:rPr>
              <w:t>Documento suscrito por el Titular de la Unidad de Transparencia mediante el cual refiere que da respuesta a la solicitud.</w:t>
            </w:r>
          </w:p>
        </w:tc>
      </w:tr>
      <w:tr w:rsidR="007423E2" w:rsidRPr="006F4ABE" w14:paraId="1332C264" w14:textId="77777777" w:rsidTr="00EF37C1">
        <w:tc>
          <w:tcPr>
            <w:tcW w:w="2127" w:type="dxa"/>
          </w:tcPr>
          <w:p w14:paraId="0A2BB949" w14:textId="77777777" w:rsidR="007423E2" w:rsidRPr="006F4ABE" w:rsidRDefault="00481E1F" w:rsidP="00EF37C1">
            <w:pPr>
              <w:rPr>
                <w:rFonts w:ascii="Palatino Linotype" w:hAnsi="Palatino Linotype" w:cs="Arial"/>
                <w:b/>
                <w:sz w:val="16"/>
                <w:szCs w:val="22"/>
                <w:shd w:val="clear" w:color="auto" w:fill="FFFFFF"/>
              </w:rPr>
            </w:pPr>
            <w:hyperlink r:id="rId45" w:history="1">
              <w:r w:rsidR="007423E2" w:rsidRPr="006F4ABE">
                <w:rPr>
                  <w:rStyle w:val="Hipervnculo"/>
                  <w:rFonts w:ascii="Palatino Linotype" w:hAnsi="Palatino Linotype" w:cs="Arial"/>
                  <w:b/>
                  <w:bCs/>
                  <w:color w:val="auto"/>
                  <w:sz w:val="16"/>
                  <w:szCs w:val="22"/>
                  <w:u w:val="none"/>
                  <w:shd w:val="clear" w:color="auto" w:fill="F7F7F8"/>
                </w:rPr>
                <w:t>003</w:t>
              </w:r>
              <w:r w:rsidR="007423E2" w:rsidRPr="006F4ABE">
                <w:rPr>
                  <w:rStyle w:val="Hipervnculo"/>
                  <w:rFonts w:ascii="Palatino Linotype" w:hAnsi="Palatino Linotype" w:cs="Arial"/>
                  <w:b/>
                  <w:bCs/>
                  <w:color w:val="auto"/>
                  <w:sz w:val="16"/>
                  <w:u w:val="none"/>
                  <w:shd w:val="clear" w:color="auto" w:fill="F7F7F8"/>
                </w:rPr>
                <w:t>16</w:t>
              </w:r>
              <w:r w:rsidR="007423E2"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4A6FD3C0" w14:textId="77777777" w:rsidR="007423E2" w:rsidRPr="006F4ABE" w:rsidRDefault="007423E2" w:rsidP="00EF37C1">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17366/INFOEM/IP/RR/2022</w:t>
            </w:r>
          </w:p>
        </w:tc>
        <w:tc>
          <w:tcPr>
            <w:tcW w:w="4751" w:type="dxa"/>
          </w:tcPr>
          <w:p w14:paraId="441883FC" w14:textId="5936A6A9" w:rsidR="00424F0B" w:rsidRPr="00C30890" w:rsidRDefault="00424F0B" w:rsidP="00424F0B">
            <w:pPr>
              <w:pStyle w:val="Prrafodelista"/>
              <w:numPr>
                <w:ilvl w:val="0"/>
                <w:numId w:val="33"/>
              </w:numPr>
              <w:ind w:left="249" w:hanging="187"/>
              <w:jc w:val="both"/>
              <w:rPr>
                <w:rFonts w:ascii="Palatino Linotype" w:hAnsi="Palatino Linotype" w:cs="Arial"/>
                <w:b/>
                <w:sz w:val="14"/>
                <w:szCs w:val="16"/>
                <w:shd w:val="clear" w:color="auto" w:fill="FFFFFF"/>
              </w:rPr>
            </w:pPr>
            <w:r w:rsidRPr="00C30890">
              <w:rPr>
                <w:rFonts w:ascii="Palatino Linotype" w:hAnsi="Palatino Linotype" w:cs="Arial"/>
                <w:b/>
                <w:sz w:val="14"/>
                <w:szCs w:val="16"/>
                <w:shd w:val="clear" w:color="auto" w:fill="FFFFFF"/>
              </w:rPr>
              <w:t xml:space="preserve">SOLICITUD 316.pdf: </w:t>
            </w:r>
            <w:r w:rsidRPr="00C30890">
              <w:rPr>
                <w:rFonts w:ascii="Palatino Linotype" w:hAnsi="Palatino Linotype" w:cs="Arial"/>
                <w:sz w:val="14"/>
                <w:szCs w:val="16"/>
                <w:shd w:val="clear" w:color="auto" w:fill="FFFFFF"/>
              </w:rPr>
              <w:t>Documento suscrito por el Titular de la Unidad de Transparencia mediante el cual refiere que da respuesta a la solicitud.</w:t>
            </w:r>
          </w:p>
          <w:p w14:paraId="14DA3BBF" w14:textId="7CA5DE09" w:rsidR="007423E2" w:rsidRPr="00424F0B" w:rsidRDefault="00424F0B" w:rsidP="00424F0B">
            <w:pPr>
              <w:pStyle w:val="Prrafodelista"/>
              <w:numPr>
                <w:ilvl w:val="0"/>
                <w:numId w:val="33"/>
              </w:numPr>
              <w:ind w:left="249" w:hanging="187"/>
              <w:jc w:val="both"/>
              <w:rPr>
                <w:rFonts w:ascii="Palatino Linotype" w:hAnsi="Palatino Linotype" w:cs="Arial"/>
                <w:sz w:val="14"/>
                <w:szCs w:val="16"/>
                <w:shd w:val="clear" w:color="auto" w:fill="FFFFFF"/>
              </w:rPr>
            </w:pPr>
            <w:r w:rsidRPr="00C30890">
              <w:rPr>
                <w:rFonts w:ascii="Palatino Linotype" w:hAnsi="Palatino Linotype" w:cs="Arial"/>
                <w:b/>
                <w:sz w:val="14"/>
                <w:szCs w:val="16"/>
                <w:shd w:val="clear" w:color="auto" w:fill="FFFFFF"/>
              </w:rPr>
              <w:lastRenderedPageBreak/>
              <w:t xml:space="preserve">DIF.pdf: </w:t>
            </w:r>
            <w:r w:rsidRPr="00C30890">
              <w:rPr>
                <w:rFonts w:ascii="Palatino Linotype" w:hAnsi="Palatino Linotype" w:cs="Arial"/>
                <w:sz w:val="14"/>
                <w:szCs w:val="16"/>
                <w:shd w:val="clear" w:color="auto" w:fill="FFFFFF"/>
              </w:rPr>
              <w:t xml:space="preserve">Contiene el Nombramiento de la Directora del DIF, </w:t>
            </w:r>
            <w:proofErr w:type="spellStart"/>
            <w:r w:rsidR="004D4DBD" w:rsidRPr="00C30890">
              <w:rPr>
                <w:rFonts w:ascii="Palatino Linotype" w:hAnsi="Palatino Linotype" w:cs="Arial"/>
                <w:sz w:val="14"/>
                <w:szCs w:val="16"/>
                <w:shd w:val="clear" w:color="auto" w:fill="FFFFFF"/>
              </w:rPr>
              <w:t>Curriculum</w:t>
            </w:r>
            <w:proofErr w:type="spellEnd"/>
            <w:r w:rsidR="004D4DBD" w:rsidRPr="00C30890">
              <w:rPr>
                <w:rFonts w:ascii="Palatino Linotype" w:hAnsi="Palatino Linotype" w:cs="Arial"/>
                <w:sz w:val="14"/>
                <w:szCs w:val="16"/>
                <w:shd w:val="clear" w:color="auto" w:fill="FFFFFF"/>
              </w:rPr>
              <w:t xml:space="preserve"> vitae, prestaciones otorgadas.</w:t>
            </w:r>
          </w:p>
        </w:tc>
      </w:tr>
      <w:tr w:rsidR="007423E2" w:rsidRPr="006F4ABE" w14:paraId="45B98EF3" w14:textId="77777777" w:rsidTr="00EF37C1">
        <w:tc>
          <w:tcPr>
            <w:tcW w:w="2127" w:type="dxa"/>
          </w:tcPr>
          <w:p w14:paraId="1D582C0E" w14:textId="77777777" w:rsidR="007423E2" w:rsidRPr="006F4ABE" w:rsidRDefault="00481E1F" w:rsidP="00EF37C1">
            <w:pPr>
              <w:rPr>
                <w:rFonts w:ascii="Palatino Linotype" w:hAnsi="Palatino Linotype" w:cs="Arial"/>
                <w:b/>
                <w:sz w:val="16"/>
                <w:szCs w:val="22"/>
                <w:shd w:val="clear" w:color="auto" w:fill="FFFFFF"/>
              </w:rPr>
            </w:pPr>
            <w:hyperlink r:id="rId46" w:history="1">
              <w:r w:rsidR="007423E2" w:rsidRPr="006F4ABE">
                <w:rPr>
                  <w:rStyle w:val="Hipervnculo"/>
                  <w:rFonts w:ascii="Palatino Linotype" w:hAnsi="Palatino Linotype" w:cs="Arial"/>
                  <w:b/>
                  <w:bCs/>
                  <w:color w:val="auto"/>
                  <w:sz w:val="16"/>
                  <w:szCs w:val="22"/>
                  <w:u w:val="none"/>
                  <w:shd w:val="clear" w:color="auto" w:fill="F7F7F8"/>
                </w:rPr>
                <w:t>003</w:t>
              </w:r>
              <w:r w:rsidR="007423E2" w:rsidRPr="006F4ABE">
                <w:rPr>
                  <w:rStyle w:val="Hipervnculo"/>
                  <w:rFonts w:ascii="Palatino Linotype" w:hAnsi="Palatino Linotype" w:cs="Arial"/>
                  <w:b/>
                  <w:bCs/>
                  <w:color w:val="auto"/>
                  <w:sz w:val="16"/>
                  <w:u w:val="none"/>
                  <w:shd w:val="clear" w:color="auto" w:fill="F7F7F8"/>
                </w:rPr>
                <w:t>18</w:t>
              </w:r>
              <w:r w:rsidR="007423E2"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5A9ED1A0" w14:textId="77777777" w:rsidR="007423E2" w:rsidRPr="006F4ABE" w:rsidRDefault="007423E2" w:rsidP="00EF37C1">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17367/INFOEM/IP/RR/2022</w:t>
            </w:r>
          </w:p>
        </w:tc>
        <w:tc>
          <w:tcPr>
            <w:tcW w:w="4751" w:type="dxa"/>
          </w:tcPr>
          <w:p w14:paraId="6D6122B1" w14:textId="1A869BD4" w:rsidR="004D4DBD" w:rsidRPr="00424F0B" w:rsidRDefault="004D4DBD" w:rsidP="004D4DBD">
            <w:pPr>
              <w:pStyle w:val="Prrafodelista"/>
              <w:numPr>
                <w:ilvl w:val="0"/>
                <w:numId w:val="32"/>
              </w:numPr>
              <w:ind w:left="249" w:hanging="187"/>
              <w:jc w:val="both"/>
              <w:rPr>
                <w:rFonts w:ascii="Palatino Linotype" w:hAnsi="Palatino Linotype" w:cs="Arial"/>
                <w:b/>
                <w:sz w:val="14"/>
                <w:szCs w:val="16"/>
                <w:shd w:val="clear" w:color="auto" w:fill="FFFFFF"/>
              </w:rPr>
            </w:pPr>
            <w:r w:rsidRPr="004D4DBD">
              <w:rPr>
                <w:rFonts w:ascii="Palatino Linotype" w:hAnsi="Palatino Linotype" w:cs="Arial"/>
                <w:b/>
                <w:sz w:val="14"/>
                <w:szCs w:val="16"/>
                <w:shd w:val="clear" w:color="auto" w:fill="FFFFFF"/>
              </w:rPr>
              <w:t xml:space="preserve">Derechos Humanos.pdf: </w:t>
            </w:r>
            <w:r w:rsidRPr="007423E2">
              <w:rPr>
                <w:rFonts w:ascii="Palatino Linotype" w:hAnsi="Palatino Linotype" w:cs="Arial"/>
                <w:sz w:val="14"/>
                <w:szCs w:val="16"/>
                <w:shd w:val="clear" w:color="auto" w:fill="FFFFFF"/>
              </w:rPr>
              <w:t xml:space="preserve">Contiene </w:t>
            </w:r>
            <w:r w:rsidR="00FB6CE5">
              <w:rPr>
                <w:rFonts w:ascii="Palatino Linotype" w:hAnsi="Palatino Linotype" w:cs="Arial"/>
                <w:sz w:val="14"/>
                <w:szCs w:val="16"/>
                <w:shd w:val="clear" w:color="auto" w:fill="FFFFFF"/>
              </w:rPr>
              <w:t xml:space="preserve">nombramiento de la Defensora Municipal de Derechos Humanos, </w:t>
            </w:r>
            <w:r w:rsidRPr="007423E2">
              <w:rPr>
                <w:rFonts w:ascii="Palatino Linotype" w:hAnsi="Palatino Linotype" w:cs="Arial"/>
                <w:sz w:val="14"/>
                <w:szCs w:val="16"/>
                <w:shd w:val="clear" w:color="auto" w:fill="FFFFFF"/>
              </w:rPr>
              <w:t xml:space="preserve">nombre del trabajador, fecha de alta, número de empleado. Asimismo, refirió que la información se encuentra en la dirección electrónica </w:t>
            </w:r>
            <w:hyperlink r:id="rId47" w:history="1">
              <w:r w:rsidRPr="007423E2">
                <w:rPr>
                  <w:rStyle w:val="Hipervnculo"/>
                  <w:rFonts w:ascii="Palatino Linotype" w:hAnsi="Palatino Linotype" w:cs="Arial"/>
                  <w:sz w:val="14"/>
                  <w:szCs w:val="16"/>
                  <w:shd w:val="clear" w:color="auto" w:fill="FFFFFF"/>
                </w:rPr>
                <w:t>https://www.ipomex.org.mx/ipo3/lgt/indice/tequixquiac.web</w:t>
              </w:r>
            </w:hyperlink>
            <w:r w:rsidRPr="007423E2">
              <w:rPr>
                <w:rFonts w:ascii="Palatino Linotype" w:hAnsi="Palatino Linotype" w:cs="Arial"/>
                <w:sz w:val="14"/>
                <w:szCs w:val="16"/>
                <w:shd w:val="clear" w:color="auto" w:fill="FFFFFF"/>
              </w:rPr>
              <w:t xml:space="preserve"> fracciones XXI, VIII A, III y XIII.</w:t>
            </w:r>
          </w:p>
          <w:p w14:paraId="494A62B5" w14:textId="3E3264F1" w:rsidR="007423E2" w:rsidRPr="00FB6CE5" w:rsidRDefault="004D4DBD" w:rsidP="00FB6CE5">
            <w:pPr>
              <w:pStyle w:val="Prrafodelista"/>
              <w:numPr>
                <w:ilvl w:val="0"/>
                <w:numId w:val="33"/>
              </w:numPr>
              <w:ind w:left="249" w:hanging="187"/>
              <w:jc w:val="both"/>
              <w:rPr>
                <w:rFonts w:ascii="Palatino Linotype" w:hAnsi="Palatino Linotype" w:cs="Arial"/>
                <w:b/>
                <w:sz w:val="14"/>
                <w:szCs w:val="16"/>
                <w:shd w:val="clear" w:color="auto" w:fill="FFFFFF"/>
              </w:rPr>
            </w:pPr>
            <w:r w:rsidRPr="004D4DBD">
              <w:rPr>
                <w:rFonts w:ascii="Palatino Linotype" w:hAnsi="Palatino Linotype" w:cs="Arial"/>
                <w:b/>
                <w:sz w:val="14"/>
                <w:szCs w:val="16"/>
                <w:shd w:val="clear" w:color="auto" w:fill="FFFFFF"/>
              </w:rPr>
              <w:t>Solicitud 318.pdf:</w:t>
            </w:r>
            <w:r w:rsidR="00FB6CE5">
              <w:rPr>
                <w:rFonts w:ascii="Palatino Linotype" w:hAnsi="Palatino Linotype" w:cs="Arial"/>
                <w:b/>
                <w:sz w:val="14"/>
                <w:szCs w:val="16"/>
                <w:shd w:val="clear" w:color="auto" w:fill="FFFFFF"/>
              </w:rPr>
              <w:t xml:space="preserve"> </w:t>
            </w:r>
            <w:r w:rsidR="00FB6CE5" w:rsidRPr="007423E2">
              <w:rPr>
                <w:rFonts w:ascii="Palatino Linotype" w:hAnsi="Palatino Linotype" w:cs="Arial"/>
                <w:sz w:val="14"/>
                <w:szCs w:val="16"/>
                <w:shd w:val="clear" w:color="auto" w:fill="FFFFFF"/>
              </w:rPr>
              <w:t>Documento suscrito por el Titular de la Unidad de Transparencia mediante el cual refiere que da respuesta a la solicitud.</w:t>
            </w:r>
          </w:p>
        </w:tc>
      </w:tr>
      <w:tr w:rsidR="007423E2" w:rsidRPr="006F4ABE" w14:paraId="01624E4A" w14:textId="77777777" w:rsidTr="00EF37C1">
        <w:tc>
          <w:tcPr>
            <w:tcW w:w="2127" w:type="dxa"/>
          </w:tcPr>
          <w:p w14:paraId="7AADC7E8" w14:textId="77777777" w:rsidR="007423E2" w:rsidRPr="006F4ABE" w:rsidRDefault="00481E1F" w:rsidP="00EF37C1">
            <w:pPr>
              <w:rPr>
                <w:rFonts w:ascii="Palatino Linotype" w:hAnsi="Palatino Linotype" w:cs="Arial"/>
                <w:b/>
                <w:sz w:val="16"/>
                <w:szCs w:val="22"/>
                <w:shd w:val="clear" w:color="auto" w:fill="FFFFFF"/>
              </w:rPr>
            </w:pPr>
            <w:hyperlink r:id="rId48" w:history="1">
              <w:r w:rsidR="007423E2" w:rsidRPr="006F4ABE">
                <w:rPr>
                  <w:rStyle w:val="Hipervnculo"/>
                  <w:rFonts w:ascii="Palatino Linotype" w:hAnsi="Palatino Linotype" w:cs="Arial"/>
                  <w:b/>
                  <w:bCs/>
                  <w:color w:val="auto"/>
                  <w:sz w:val="16"/>
                  <w:u w:val="none"/>
                  <w:shd w:val="clear" w:color="auto" w:fill="F7F7F8"/>
                </w:rPr>
                <w:t>00319</w:t>
              </w:r>
              <w:r w:rsidR="007423E2"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77DB01FE" w14:textId="77777777" w:rsidR="007423E2" w:rsidRPr="006F4ABE" w:rsidRDefault="007423E2" w:rsidP="00EF37C1">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17368/INFOEM/IP/RR/2022</w:t>
            </w:r>
          </w:p>
        </w:tc>
        <w:tc>
          <w:tcPr>
            <w:tcW w:w="4751" w:type="dxa"/>
          </w:tcPr>
          <w:p w14:paraId="654E0EA2" w14:textId="17D35401" w:rsidR="00FB6CE5" w:rsidRPr="00FB6CE5" w:rsidRDefault="00FB6CE5" w:rsidP="00FB6CE5">
            <w:pPr>
              <w:pStyle w:val="Prrafodelista"/>
              <w:numPr>
                <w:ilvl w:val="0"/>
                <w:numId w:val="33"/>
              </w:numPr>
              <w:ind w:left="249" w:hanging="187"/>
              <w:jc w:val="both"/>
              <w:rPr>
                <w:rFonts w:ascii="Palatino Linotype" w:hAnsi="Palatino Linotype" w:cs="Arial"/>
                <w:b/>
                <w:sz w:val="14"/>
                <w:szCs w:val="16"/>
                <w:shd w:val="clear" w:color="auto" w:fill="FFFFFF"/>
              </w:rPr>
            </w:pPr>
            <w:r w:rsidRPr="00FB6CE5">
              <w:rPr>
                <w:rFonts w:ascii="Palatino Linotype" w:hAnsi="Palatino Linotype" w:cs="Arial"/>
                <w:b/>
                <w:sz w:val="14"/>
                <w:szCs w:val="16"/>
                <w:shd w:val="clear" w:color="auto" w:fill="FFFFFF"/>
              </w:rPr>
              <w:t>CORDINACION DEL DEPORTE.pdf</w:t>
            </w:r>
            <w:r>
              <w:rPr>
                <w:rFonts w:ascii="Palatino Linotype" w:hAnsi="Palatino Linotype" w:cs="Arial"/>
                <w:b/>
                <w:sz w:val="14"/>
                <w:szCs w:val="16"/>
                <w:shd w:val="clear" w:color="auto" w:fill="FFFFFF"/>
              </w:rPr>
              <w:t xml:space="preserve">: </w:t>
            </w:r>
            <w:r w:rsidRPr="007423E2">
              <w:rPr>
                <w:rFonts w:ascii="Palatino Linotype" w:hAnsi="Palatino Linotype" w:cs="Arial"/>
                <w:sz w:val="14"/>
                <w:szCs w:val="16"/>
                <w:shd w:val="clear" w:color="auto" w:fill="FFFFFF"/>
              </w:rPr>
              <w:t xml:space="preserve">Contiene </w:t>
            </w:r>
            <w:r>
              <w:rPr>
                <w:rFonts w:ascii="Palatino Linotype" w:hAnsi="Palatino Linotype" w:cs="Arial"/>
                <w:sz w:val="14"/>
                <w:szCs w:val="16"/>
                <w:shd w:val="clear" w:color="auto" w:fill="FFFFFF"/>
              </w:rPr>
              <w:t xml:space="preserve">nombramiento de la Coordinadora del Deporte, </w:t>
            </w:r>
            <w:r w:rsidRPr="007423E2">
              <w:rPr>
                <w:rFonts w:ascii="Palatino Linotype" w:hAnsi="Palatino Linotype" w:cs="Arial"/>
                <w:sz w:val="14"/>
                <w:szCs w:val="16"/>
                <w:shd w:val="clear" w:color="auto" w:fill="FFFFFF"/>
              </w:rPr>
              <w:t xml:space="preserve">nombre del trabajador, fecha de alta, número de empleado. Asimismo, refirió que la información se encuentra en la dirección electrónica </w:t>
            </w:r>
            <w:hyperlink r:id="rId49" w:history="1">
              <w:r w:rsidRPr="007423E2">
                <w:rPr>
                  <w:rStyle w:val="Hipervnculo"/>
                  <w:rFonts w:ascii="Palatino Linotype" w:hAnsi="Palatino Linotype" w:cs="Arial"/>
                  <w:sz w:val="14"/>
                  <w:szCs w:val="16"/>
                  <w:shd w:val="clear" w:color="auto" w:fill="FFFFFF"/>
                </w:rPr>
                <w:t>https://www.ipomex.org.mx/ipo3/lgt/indice/tequixquiac.web</w:t>
              </w:r>
            </w:hyperlink>
            <w:r w:rsidRPr="007423E2">
              <w:rPr>
                <w:rFonts w:ascii="Palatino Linotype" w:hAnsi="Palatino Linotype" w:cs="Arial"/>
                <w:sz w:val="14"/>
                <w:szCs w:val="16"/>
                <w:shd w:val="clear" w:color="auto" w:fill="FFFFFF"/>
              </w:rPr>
              <w:t xml:space="preserve"> fracciones XXI, VIII A, III y XIII.</w:t>
            </w:r>
          </w:p>
          <w:p w14:paraId="1B46ACDD" w14:textId="6DFEB009" w:rsidR="007423E2" w:rsidRPr="00FB6CE5" w:rsidRDefault="00FB6CE5" w:rsidP="00FB6CE5">
            <w:pPr>
              <w:pStyle w:val="Prrafodelista"/>
              <w:numPr>
                <w:ilvl w:val="0"/>
                <w:numId w:val="33"/>
              </w:numPr>
              <w:ind w:left="249" w:hanging="187"/>
              <w:jc w:val="both"/>
              <w:rPr>
                <w:rFonts w:ascii="Palatino Linotype" w:hAnsi="Palatino Linotype" w:cs="Arial"/>
                <w:sz w:val="14"/>
                <w:szCs w:val="16"/>
                <w:shd w:val="clear" w:color="auto" w:fill="FFFFFF"/>
              </w:rPr>
            </w:pPr>
            <w:r w:rsidRPr="00FB6CE5">
              <w:rPr>
                <w:rFonts w:ascii="Palatino Linotype" w:hAnsi="Palatino Linotype" w:cs="Arial"/>
                <w:b/>
                <w:sz w:val="14"/>
                <w:szCs w:val="16"/>
                <w:shd w:val="clear" w:color="auto" w:fill="FFFFFF"/>
              </w:rPr>
              <w:t>solicitud 319.pdf</w:t>
            </w:r>
            <w:r>
              <w:rPr>
                <w:rFonts w:ascii="Palatino Linotype" w:hAnsi="Palatino Linotype" w:cs="Arial"/>
                <w:b/>
                <w:sz w:val="14"/>
                <w:szCs w:val="16"/>
                <w:shd w:val="clear" w:color="auto" w:fill="FFFFFF"/>
              </w:rPr>
              <w:t xml:space="preserve">: </w:t>
            </w:r>
            <w:r w:rsidRPr="007423E2">
              <w:rPr>
                <w:rFonts w:ascii="Palatino Linotype" w:hAnsi="Palatino Linotype" w:cs="Arial"/>
                <w:sz w:val="14"/>
                <w:szCs w:val="16"/>
                <w:shd w:val="clear" w:color="auto" w:fill="FFFFFF"/>
              </w:rPr>
              <w:t>Documento suscrito por el Titular de la Unidad de Transparencia mediante el cual refiere que da respuesta a la solicitud.</w:t>
            </w:r>
          </w:p>
        </w:tc>
      </w:tr>
      <w:tr w:rsidR="007423E2" w:rsidRPr="006F4ABE" w14:paraId="4E08E92E" w14:textId="77777777" w:rsidTr="00EF37C1">
        <w:tc>
          <w:tcPr>
            <w:tcW w:w="2127" w:type="dxa"/>
          </w:tcPr>
          <w:p w14:paraId="3362229C" w14:textId="77777777" w:rsidR="007423E2" w:rsidRPr="006F4ABE" w:rsidRDefault="00481E1F" w:rsidP="00EF37C1">
            <w:pPr>
              <w:rPr>
                <w:rFonts w:ascii="Palatino Linotype" w:hAnsi="Palatino Linotype" w:cs="Arial"/>
                <w:b/>
                <w:sz w:val="16"/>
                <w:szCs w:val="22"/>
                <w:shd w:val="clear" w:color="auto" w:fill="FFFFFF"/>
              </w:rPr>
            </w:pPr>
            <w:hyperlink r:id="rId50" w:history="1">
              <w:r w:rsidR="007423E2" w:rsidRPr="006F4ABE">
                <w:rPr>
                  <w:rStyle w:val="Hipervnculo"/>
                  <w:rFonts w:ascii="Palatino Linotype" w:hAnsi="Palatino Linotype" w:cs="Arial"/>
                  <w:b/>
                  <w:bCs/>
                  <w:color w:val="auto"/>
                  <w:sz w:val="16"/>
                  <w:u w:val="none"/>
                  <w:shd w:val="clear" w:color="auto" w:fill="F7F7F8"/>
                </w:rPr>
                <w:t>00321</w:t>
              </w:r>
              <w:r w:rsidR="007423E2"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56D67737" w14:textId="77777777" w:rsidR="007423E2" w:rsidRPr="006F4ABE" w:rsidRDefault="007423E2" w:rsidP="00EF37C1">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17369/INFOEM/IP/RR/2022</w:t>
            </w:r>
          </w:p>
        </w:tc>
        <w:tc>
          <w:tcPr>
            <w:tcW w:w="4751" w:type="dxa"/>
          </w:tcPr>
          <w:p w14:paraId="58DC9043" w14:textId="2BEE97B7" w:rsidR="00FB6CE5" w:rsidRPr="00FB6CE5" w:rsidRDefault="00FB6CE5" w:rsidP="00FB6CE5">
            <w:pPr>
              <w:pStyle w:val="Prrafodelista"/>
              <w:numPr>
                <w:ilvl w:val="0"/>
                <w:numId w:val="33"/>
              </w:numPr>
              <w:ind w:left="249" w:hanging="187"/>
              <w:jc w:val="both"/>
              <w:rPr>
                <w:rFonts w:ascii="Palatino Linotype" w:hAnsi="Palatino Linotype" w:cs="Arial"/>
                <w:b/>
                <w:sz w:val="14"/>
                <w:szCs w:val="16"/>
                <w:shd w:val="clear" w:color="auto" w:fill="FFFFFF"/>
              </w:rPr>
            </w:pPr>
            <w:r w:rsidRPr="00FB6CE5">
              <w:rPr>
                <w:rFonts w:ascii="Palatino Linotype" w:hAnsi="Palatino Linotype" w:cs="Arial"/>
                <w:b/>
                <w:sz w:val="14"/>
                <w:szCs w:val="16"/>
                <w:shd w:val="clear" w:color="auto" w:fill="FFFFFF"/>
              </w:rPr>
              <w:t>Salud.pdf</w:t>
            </w:r>
            <w:r>
              <w:rPr>
                <w:rFonts w:ascii="Palatino Linotype" w:hAnsi="Palatino Linotype" w:cs="Arial"/>
                <w:b/>
                <w:sz w:val="14"/>
                <w:szCs w:val="16"/>
                <w:shd w:val="clear" w:color="auto" w:fill="FFFFFF"/>
              </w:rPr>
              <w:t xml:space="preserve">: </w:t>
            </w:r>
            <w:r w:rsidRPr="007423E2">
              <w:rPr>
                <w:rFonts w:ascii="Palatino Linotype" w:hAnsi="Palatino Linotype" w:cs="Arial"/>
                <w:sz w:val="14"/>
                <w:szCs w:val="16"/>
                <w:shd w:val="clear" w:color="auto" w:fill="FFFFFF"/>
              </w:rPr>
              <w:t xml:space="preserve">Contiene </w:t>
            </w:r>
            <w:r>
              <w:rPr>
                <w:rFonts w:ascii="Palatino Linotype" w:hAnsi="Palatino Linotype" w:cs="Arial"/>
                <w:sz w:val="14"/>
                <w:szCs w:val="16"/>
                <w:shd w:val="clear" w:color="auto" w:fill="FFFFFF"/>
              </w:rPr>
              <w:t xml:space="preserve">nombramiento del Director de Salud, </w:t>
            </w:r>
            <w:r w:rsidRPr="007423E2">
              <w:rPr>
                <w:rFonts w:ascii="Palatino Linotype" w:hAnsi="Palatino Linotype" w:cs="Arial"/>
                <w:sz w:val="14"/>
                <w:szCs w:val="16"/>
                <w:shd w:val="clear" w:color="auto" w:fill="FFFFFF"/>
              </w:rPr>
              <w:t xml:space="preserve">nombre del trabajador, fecha de alta, número de empleado. Asimismo, refirió que la información se encuentra en la dirección electrónica </w:t>
            </w:r>
            <w:hyperlink r:id="rId51" w:history="1">
              <w:r w:rsidRPr="007423E2">
                <w:rPr>
                  <w:rStyle w:val="Hipervnculo"/>
                  <w:rFonts w:ascii="Palatino Linotype" w:hAnsi="Palatino Linotype" w:cs="Arial"/>
                  <w:sz w:val="14"/>
                  <w:szCs w:val="16"/>
                  <w:shd w:val="clear" w:color="auto" w:fill="FFFFFF"/>
                </w:rPr>
                <w:t>https://www.ipomex.org.mx/ipo3/lgt/indice/tequixquiac.web</w:t>
              </w:r>
            </w:hyperlink>
            <w:r w:rsidRPr="007423E2">
              <w:rPr>
                <w:rFonts w:ascii="Palatino Linotype" w:hAnsi="Palatino Linotype" w:cs="Arial"/>
                <w:sz w:val="14"/>
                <w:szCs w:val="16"/>
                <w:shd w:val="clear" w:color="auto" w:fill="FFFFFF"/>
              </w:rPr>
              <w:t xml:space="preserve"> fracciones XXI, VIII A, III y XIII.</w:t>
            </w:r>
          </w:p>
          <w:p w14:paraId="60DE5FAA" w14:textId="3981F007" w:rsidR="007423E2" w:rsidRPr="00FB6CE5" w:rsidRDefault="00FB6CE5" w:rsidP="00FB6CE5">
            <w:pPr>
              <w:pStyle w:val="Prrafodelista"/>
              <w:numPr>
                <w:ilvl w:val="0"/>
                <w:numId w:val="35"/>
              </w:numPr>
              <w:ind w:left="249" w:hanging="187"/>
              <w:jc w:val="both"/>
              <w:rPr>
                <w:rFonts w:ascii="Palatino Linotype" w:hAnsi="Palatino Linotype" w:cs="Arial"/>
                <w:sz w:val="14"/>
                <w:szCs w:val="16"/>
                <w:shd w:val="clear" w:color="auto" w:fill="FFFFFF"/>
              </w:rPr>
            </w:pPr>
            <w:r w:rsidRPr="00FB6CE5">
              <w:rPr>
                <w:rFonts w:ascii="Palatino Linotype" w:hAnsi="Palatino Linotype" w:cs="Arial"/>
                <w:b/>
                <w:sz w:val="14"/>
                <w:szCs w:val="16"/>
                <w:shd w:val="clear" w:color="auto" w:fill="FFFFFF"/>
              </w:rPr>
              <w:t>Solicitud 321.pdf</w:t>
            </w:r>
            <w:r>
              <w:rPr>
                <w:rFonts w:ascii="Palatino Linotype" w:hAnsi="Palatino Linotype" w:cs="Arial"/>
                <w:b/>
                <w:sz w:val="14"/>
                <w:szCs w:val="16"/>
                <w:shd w:val="clear" w:color="auto" w:fill="FFFFFF"/>
              </w:rPr>
              <w:t xml:space="preserve">: </w:t>
            </w:r>
            <w:r w:rsidRPr="007423E2">
              <w:rPr>
                <w:rFonts w:ascii="Palatino Linotype" w:hAnsi="Palatino Linotype" w:cs="Arial"/>
                <w:sz w:val="14"/>
                <w:szCs w:val="16"/>
                <w:shd w:val="clear" w:color="auto" w:fill="FFFFFF"/>
              </w:rPr>
              <w:t>Documento suscrito por el Titular de la Unidad de Transparencia mediante el cual refiere que da respuesta a la solicitud.</w:t>
            </w:r>
          </w:p>
        </w:tc>
      </w:tr>
      <w:tr w:rsidR="007423E2" w:rsidRPr="006F4ABE" w14:paraId="7131CD72" w14:textId="77777777" w:rsidTr="00EF37C1">
        <w:tc>
          <w:tcPr>
            <w:tcW w:w="2127" w:type="dxa"/>
          </w:tcPr>
          <w:p w14:paraId="46E65D2E" w14:textId="77777777" w:rsidR="007423E2" w:rsidRPr="006F4ABE" w:rsidRDefault="00481E1F" w:rsidP="00EF37C1">
            <w:pPr>
              <w:rPr>
                <w:rFonts w:ascii="Palatino Linotype" w:hAnsi="Palatino Linotype" w:cs="Arial"/>
                <w:b/>
                <w:sz w:val="16"/>
                <w:szCs w:val="22"/>
                <w:shd w:val="clear" w:color="auto" w:fill="FFFFFF"/>
              </w:rPr>
            </w:pPr>
            <w:hyperlink r:id="rId52" w:history="1">
              <w:r w:rsidR="007423E2" w:rsidRPr="006F4ABE">
                <w:rPr>
                  <w:rStyle w:val="Hipervnculo"/>
                  <w:rFonts w:ascii="Palatino Linotype" w:hAnsi="Palatino Linotype" w:cs="Arial"/>
                  <w:b/>
                  <w:bCs/>
                  <w:color w:val="auto"/>
                  <w:sz w:val="16"/>
                  <w:u w:val="none"/>
                  <w:shd w:val="clear" w:color="auto" w:fill="F7F7F8"/>
                </w:rPr>
                <w:t>00323</w:t>
              </w:r>
              <w:r w:rsidR="007423E2"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0E9194E4" w14:textId="77777777" w:rsidR="007423E2" w:rsidRPr="006F4ABE" w:rsidRDefault="007423E2" w:rsidP="00EF37C1">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17370/INFOEM/IP/RR/2022</w:t>
            </w:r>
          </w:p>
        </w:tc>
        <w:tc>
          <w:tcPr>
            <w:tcW w:w="4751" w:type="dxa"/>
          </w:tcPr>
          <w:p w14:paraId="24B89998" w14:textId="0A0D6A9E" w:rsidR="00FB6CE5" w:rsidRPr="00FB6CE5" w:rsidRDefault="00FB6CE5" w:rsidP="00FB6CE5">
            <w:pPr>
              <w:pStyle w:val="Prrafodelista"/>
              <w:numPr>
                <w:ilvl w:val="0"/>
                <w:numId w:val="33"/>
              </w:numPr>
              <w:ind w:left="249" w:hanging="187"/>
              <w:jc w:val="both"/>
              <w:rPr>
                <w:rFonts w:ascii="Palatino Linotype" w:hAnsi="Palatino Linotype" w:cs="Arial"/>
                <w:b/>
                <w:sz w:val="14"/>
                <w:szCs w:val="16"/>
                <w:shd w:val="clear" w:color="auto" w:fill="FFFFFF"/>
              </w:rPr>
            </w:pPr>
            <w:r w:rsidRPr="00FB6CE5">
              <w:rPr>
                <w:rFonts w:ascii="Palatino Linotype" w:hAnsi="Palatino Linotype" w:cs="Arial"/>
                <w:b/>
                <w:sz w:val="14"/>
                <w:szCs w:val="16"/>
                <w:shd w:val="clear" w:color="auto" w:fill="FFFFFF"/>
              </w:rPr>
              <w:t>Juventud.pdf</w:t>
            </w:r>
            <w:r>
              <w:rPr>
                <w:rFonts w:ascii="Palatino Linotype" w:hAnsi="Palatino Linotype" w:cs="Arial"/>
                <w:b/>
                <w:sz w:val="14"/>
                <w:szCs w:val="16"/>
                <w:shd w:val="clear" w:color="auto" w:fill="FFFFFF"/>
              </w:rPr>
              <w:t xml:space="preserve">: </w:t>
            </w:r>
            <w:r w:rsidRPr="007423E2">
              <w:rPr>
                <w:rFonts w:ascii="Palatino Linotype" w:hAnsi="Palatino Linotype" w:cs="Arial"/>
                <w:sz w:val="14"/>
                <w:szCs w:val="16"/>
                <w:shd w:val="clear" w:color="auto" w:fill="FFFFFF"/>
              </w:rPr>
              <w:t xml:space="preserve">Contiene </w:t>
            </w:r>
            <w:r>
              <w:rPr>
                <w:rFonts w:ascii="Palatino Linotype" w:hAnsi="Palatino Linotype" w:cs="Arial"/>
                <w:sz w:val="14"/>
                <w:szCs w:val="16"/>
                <w:shd w:val="clear" w:color="auto" w:fill="FFFFFF"/>
              </w:rPr>
              <w:t xml:space="preserve">nombramiento de la Coordinadora Municipal de la Juventud, </w:t>
            </w:r>
            <w:r w:rsidRPr="007423E2">
              <w:rPr>
                <w:rFonts w:ascii="Palatino Linotype" w:hAnsi="Palatino Linotype" w:cs="Arial"/>
                <w:sz w:val="14"/>
                <w:szCs w:val="16"/>
                <w:shd w:val="clear" w:color="auto" w:fill="FFFFFF"/>
              </w:rPr>
              <w:t xml:space="preserve">nombre del trabajador, fecha de alta, número de empleado. Asimismo, refirió que la información se encuentra en la dirección electrónica </w:t>
            </w:r>
            <w:hyperlink r:id="rId53" w:history="1">
              <w:r w:rsidRPr="007423E2">
                <w:rPr>
                  <w:rStyle w:val="Hipervnculo"/>
                  <w:rFonts w:ascii="Palatino Linotype" w:hAnsi="Palatino Linotype" w:cs="Arial"/>
                  <w:sz w:val="14"/>
                  <w:szCs w:val="16"/>
                  <w:shd w:val="clear" w:color="auto" w:fill="FFFFFF"/>
                </w:rPr>
                <w:t>https://www.ipomex.org.mx/ipo3/lgt/indice/tequixquiac.web</w:t>
              </w:r>
            </w:hyperlink>
            <w:r w:rsidRPr="007423E2">
              <w:rPr>
                <w:rFonts w:ascii="Palatino Linotype" w:hAnsi="Palatino Linotype" w:cs="Arial"/>
                <w:sz w:val="14"/>
                <w:szCs w:val="16"/>
                <w:shd w:val="clear" w:color="auto" w:fill="FFFFFF"/>
              </w:rPr>
              <w:t xml:space="preserve"> fracciones XXI, VIII A, III y XIII.</w:t>
            </w:r>
          </w:p>
          <w:p w14:paraId="4753B41E" w14:textId="25544FB2" w:rsidR="007423E2" w:rsidRPr="00FB6CE5" w:rsidRDefault="00FB6CE5" w:rsidP="00FB6CE5">
            <w:pPr>
              <w:pStyle w:val="Prrafodelista"/>
              <w:numPr>
                <w:ilvl w:val="0"/>
                <w:numId w:val="35"/>
              </w:numPr>
              <w:ind w:left="249" w:hanging="187"/>
              <w:jc w:val="both"/>
              <w:rPr>
                <w:rFonts w:ascii="Palatino Linotype" w:hAnsi="Palatino Linotype" w:cs="Arial"/>
                <w:sz w:val="14"/>
                <w:szCs w:val="16"/>
                <w:shd w:val="clear" w:color="auto" w:fill="FFFFFF"/>
              </w:rPr>
            </w:pPr>
            <w:r w:rsidRPr="00FB6CE5">
              <w:rPr>
                <w:rFonts w:ascii="Palatino Linotype" w:hAnsi="Palatino Linotype" w:cs="Arial"/>
                <w:b/>
                <w:sz w:val="14"/>
                <w:szCs w:val="16"/>
                <w:shd w:val="clear" w:color="auto" w:fill="FFFFFF"/>
              </w:rPr>
              <w:t>Solicitud 323.pdf</w:t>
            </w:r>
            <w:r w:rsidR="00EF37C1">
              <w:rPr>
                <w:rFonts w:ascii="Palatino Linotype" w:hAnsi="Palatino Linotype" w:cs="Arial"/>
                <w:b/>
                <w:sz w:val="14"/>
                <w:szCs w:val="16"/>
                <w:shd w:val="clear" w:color="auto" w:fill="FFFFFF"/>
              </w:rPr>
              <w:t xml:space="preserve">: </w:t>
            </w:r>
            <w:r w:rsidR="00EF37C1" w:rsidRPr="007423E2">
              <w:rPr>
                <w:rFonts w:ascii="Palatino Linotype" w:hAnsi="Palatino Linotype" w:cs="Arial"/>
                <w:sz w:val="14"/>
                <w:szCs w:val="16"/>
                <w:shd w:val="clear" w:color="auto" w:fill="FFFFFF"/>
              </w:rPr>
              <w:t>Documento suscrito por el Titular de la Unidad de Transparencia mediante el cual refiere que da respuesta a la solicitud.</w:t>
            </w:r>
          </w:p>
        </w:tc>
      </w:tr>
      <w:tr w:rsidR="007423E2" w:rsidRPr="006F4ABE" w14:paraId="786F2165" w14:textId="77777777" w:rsidTr="00EF37C1">
        <w:tc>
          <w:tcPr>
            <w:tcW w:w="2127" w:type="dxa"/>
          </w:tcPr>
          <w:p w14:paraId="1EA38A7F" w14:textId="77777777" w:rsidR="007423E2" w:rsidRPr="006F4ABE" w:rsidRDefault="00481E1F" w:rsidP="00EF37C1">
            <w:pPr>
              <w:rPr>
                <w:rFonts w:ascii="Palatino Linotype" w:hAnsi="Palatino Linotype" w:cs="Arial"/>
                <w:b/>
                <w:sz w:val="16"/>
                <w:szCs w:val="22"/>
                <w:shd w:val="clear" w:color="auto" w:fill="FFFFFF"/>
              </w:rPr>
            </w:pPr>
            <w:hyperlink r:id="rId54" w:history="1">
              <w:r w:rsidR="007423E2" w:rsidRPr="006F4ABE">
                <w:rPr>
                  <w:rStyle w:val="Hipervnculo"/>
                  <w:rFonts w:ascii="Palatino Linotype" w:hAnsi="Palatino Linotype" w:cs="Arial"/>
                  <w:b/>
                  <w:bCs/>
                  <w:color w:val="auto"/>
                  <w:sz w:val="16"/>
                  <w:u w:val="none"/>
                  <w:shd w:val="clear" w:color="auto" w:fill="F7F7F8"/>
                </w:rPr>
                <w:t>00325</w:t>
              </w:r>
              <w:r w:rsidR="007423E2"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0304FC30" w14:textId="77777777" w:rsidR="007423E2" w:rsidRPr="006F4ABE" w:rsidRDefault="007423E2" w:rsidP="00EF37C1">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17371/INFOEM/IP/RR/2022</w:t>
            </w:r>
          </w:p>
        </w:tc>
        <w:tc>
          <w:tcPr>
            <w:tcW w:w="4751" w:type="dxa"/>
          </w:tcPr>
          <w:p w14:paraId="1EDD012F" w14:textId="3B9E102A" w:rsidR="00EF37C1" w:rsidRPr="00EF37C1" w:rsidRDefault="00EF37C1" w:rsidP="00EF37C1">
            <w:pPr>
              <w:pStyle w:val="Prrafodelista"/>
              <w:numPr>
                <w:ilvl w:val="0"/>
                <w:numId w:val="35"/>
              </w:numPr>
              <w:ind w:left="249" w:hanging="187"/>
              <w:jc w:val="both"/>
              <w:rPr>
                <w:rFonts w:ascii="Palatino Linotype" w:hAnsi="Palatino Linotype" w:cs="Arial"/>
                <w:b/>
                <w:sz w:val="14"/>
                <w:szCs w:val="16"/>
                <w:shd w:val="clear" w:color="auto" w:fill="FFFFFF"/>
              </w:rPr>
            </w:pPr>
            <w:r w:rsidRPr="00EF37C1">
              <w:rPr>
                <w:rFonts w:ascii="Palatino Linotype" w:hAnsi="Palatino Linotype" w:cs="Arial"/>
                <w:b/>
                <w:sz w:val="14"/>
                <w:szCs w:val="16"/>
                <w:shd w:val="clear" w:color="auto" w:fill="FFFFFF"/>
              </w:rPr>
              <w:t>Fomento Agropecuario.pdf</w:t>
            </w:r>
            <w:r>
              <w:rPr>
                <w:rFonts w:ascii="Palatino Linotype" w:hAnsi="Palatino Linotype" w:cs="Arial"/>
                <w:b/>
                <w:sz w:val="14"/>
                <w:szCs w:val="16"/>
                <w:shd w:val="clear" w:color="auto" w:fill="FFFFFF"/>
              </w:rPr>
              <w:t xml:space="preserve">: </w:t>
            </w:r>
            <w:r w:rsidRPr="007423E2">
              <w:rPr>
                <w:rFonts w:ascii="Palatino Linotype" w:hAnsi="Palatino Linotype" w:cs="Arial"/>
                <w:sz w:val="14"/>
                <w:szCs w:val="16"/>
                <w:shd w:val="clear" w:color="auto" w:fill="FFFFFF"/>
              </w:rPr>
              <w:t xml:space="preserve">Contiene </w:t>
            </w:r>
            <w:r>
              <w:rPr>
                <w:rFonts w:ascii="Palatino Linotype" w:hAnsi="Palatino Linotype" w:cs="Arial"/>
                <w:sz w:val="14"/>
                <w:szCs w:val="16"/>
                <w:shd w:val="clear" w:color="auto" w:fill="FFFFFF"/>
              </w:rPr>
              <w:t xml:space="preserve">nombramiento de la Titular de la Dirección de Fomento Agropecuario, </w:t>
            </w:r>
            <w:r w:rsidRPr="007423E2">
              <w:rPr>
                <w:rFonts w:ascii="Palatino Linotype" w:hAnsi="Palatino Linotype" w:cs="Arial"/>
                <w:sz w:val="14"/>
                <w:szCs w:val="16"/>
                <w:shd w:val="clear" w:color="auto" w:fill="FFFFFF"/>
              </w:rPr>
              <w:t xml:space="preserve">nombre del trabajador, fecha de alta, número de empleado. Asimismo, refirió que la información se encuentra en la dirección electrónica </w:t>
            </w:r>
            <w:hyperlink r:id="rId55" w:history="1">
              <w:r w:rsidRPr="007423E2">
                <w:rPr>
                  <w:rStyle w:val="Hipervnculo"/>
                  <w:rFonts w:ascii="Palatino Linotype" w:hAnsi="Palatino Linotype" w:cs="Arial"/>
                  <w:sz w:val="14"/>
                  <w:szCs w:val="16"/>
                  <w:shd w:val="clear" w:color="auto" w:fill="FFFFFF"/>
                </w:rPr>
                <w:t>https://www.ipomex.org.mx/ipo3/lgt/indice/tequixquiac.web</w:t>
              </w:r>
            </w:hyperlink>
            <w:r w:rsidRPr="007423E2">
              <w:rPr>
                <w:rFonts w:ascii="Palatino Linotype" w:hAnsi="Palatino Linotype" w:cs="Arial"/>
                <w:sz w:val="14"/>
                <w:szCs w:val="16"/>
                <w:shd w:val="clear" w:color="auto" w:fill="FFFFFF"/>
              </w:rPr>
              <w:t xml:space="preserve"> fracciones XXI, VIII A, III y XIII.</w:t>
            </w:r>
          </w:p>
          <w:p w14:paraId="759F3989" w14:textId="08B7780B" w:rsidR="007423E2" w:rsidRPr="00EF37C1" w:rsidRDefault="00EF37C1" w:rsidP="00EF37C1">
            <w:pPr>
              <w:pStyle w:val="Prrafodelista"/>
              <w:numPr>
                <w:ilvl w:val="0"/>
                <w:numId w:val="35"/>
              </w:numPr>
              <w:ind w:left="249" w:hanging="187"/>
              <w:jc w:val="both"/>
              <w:rPr>
                <w:rFonts w:ascii="Palatino Linotype" w:hAnsi="Palatino Linotype" w:cs="Arial"/>
                <w:sz w:val="14"/>
                <w:szCs w:val="16"/>
                <w:shd w:val="clear" w:color="auto" w:fill="FFFFFF"/>
              </w:rPr>
            </w:pPr>
            <w:r w:rsidRPr="00EF37C1">
              <w:rPr>
                <w:rFonts w:ascii="Palatino Linotype" w:hAnsi="Palatino Linotype" w:cs="Arial"/>
                <w:b/>
                <w:sz w:val="14"/>
                <w:szCs w:val="16"/>
                <w:shd w:val="clear" w:color="auto" w:fill="FFFFFF"/>
              </w:rPr>
              <w:t>solicitud.pdf</w:t>
            </w:r>
            <w:r>
              <w:rPr>
                <w:rFonts w:ascii="Palatino Linotype" w:hAnsi="Palatino Linotype" w:cs="Arial"/>
                <w:b/>
                <w:sz w:val="14"/>
                <w:szCs w:val="16"/>
                <w:shd w:val="clear" w:color="auto" w:fill="FFFFFF"/>
              </w:rPr>
              <w:t>:</w:t>
            </w:r>
            <w:r w:rsidRPr="007423E2">
              <w:rPr>
                <w:rFonts w:ascii="Palatino Linotype" w:hAnsi="Palatino Linotype" w:cs="Arial"/>
                <w:sz w:val="14"/>
                <w:szCs w:val="16"/>
                <w:shd w:val="clear" w:color="auto" w:fill="FFFFFF"/>
              </w:rPr>
              <w:t xml:space="preserve"> Documento suscrito por el Titular de la Unidad de Transparencia mediante el cual refiere que da respuesta a la solicitud.</w:t>
            </w:r>
          </w:p>
        </w:tc>
      </w:tr>
      <w:tr w:rsidR="007423E2" w:rsidRPr="006F4ABE" w14:paraId="2E493D87" w14:textId="77777777" w:rsidTr="00EF37C1">
        <w:tc>
          <w:tcPr>
            <w:tcW w:w="2127" w:type="dxa"/>
          </w:tcPr>
          <w:p w14:paraId="5A611DCB" w14:textId="77777777" w:rsidR="007423E2" w:rsidRPr="006F4ABE" w:rsidRDefault="00481E1F" w:rsidP="00EF37C1">
            <w:pPr>
              <w:rPr>
                <w:rFonts w:ascii="Palatino Linotype" w:hAnsi="Palatino Linotype" w:cs="Arial"/>
                <w:b/>
                <w:sz w:val="16"/>
                <w:szCs w:val="22"/>
                <w:shd w:val="clear" w:color="auto" w:fill="FFFFFF"/>
              </w:rPr>
            </w:pPr>
            <w:hyperlink r:id="rId56" w:history="1">
              <w:r w:rsidR="007423E2" w:rsidRPr="006F4ABE">
                <w:rPr>
                  <w:rStyle w:val="Hipervnculo"/>
                  <w:rFonts w:ascii="Palatino Linotype" w:hAnsi="Palatino Linotype" w:cs="Arial"/>
                  <w:b/>
                  <w:bCs/>
                  <w:color w:val="auto"/>
                  <w:sz w:val="16"/>
                  <w:u w:val="none"/>
                  <w:shd w:val="clear" w:color="auto" w:fill="F7F7F8"/>
                </w:rPr>
                <w:t>00329</w:t>
              </w:r>
              <w:r w:rsidR="007423E2"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5AC0E98F" w14:textId="77777777" w:rsidR="007423E2" w:rsidRPr="006F4ABE" w:rsidRDefault="007423E2" w:rsidP="00EF37C1">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17372/INFOEM/IP/RR/2022</w:t>
            </w:r>
          </w:p>
        </w:tc>
        <w:tc>
          <w:tcPr>
            <w:tcW w:w="4751" w:type="dxa"/>
          </w:tcPr>
          <w:p w14:paraId="28E9462C" w14:textId="2A199FC9" w:rsidR="00EF37C1" w:rsidRPr="00EF37C1" w:rsidRDefault="00EF37C1" w:rsidP="00EF37C1">
            <w:pPr>
              <w:pStyle w:val="Prrafodelista"/>
              <w:numPr>
                <w:ilvl w:val="0"/>
                <w:numId w:val="36"/>
              </w:numPr>
              <w:ind w:left="249" w:hanging="187"/>
              <w:jc w:val="both"/>
              <w:rPr>
                <w:rFonts w:ascii="Palatino Linotype" w:hAnsi="Palatino Linotype" w:cs="Arial"/>
                <w:b/>
                <w:sz w:val="14"/>
                <w:szCs w:val="16"/>
                <w:shd w:val="clear" w:color="auto" w:fill="FFFFFF"/>
              </w:rPr>
            </w:pPr>
            <w:r w:rsidRPr="00EF37C1">
              <w:rPr>
                <w:rFonts w:ascii="Palatino Linotype" w:hAnsi="Palatino Linotype" w:cs="Arial"/>
                <w:b/>
                <w:sz w:val="14"/>
                <w:szCs w:val="16"/>
                <w:shd w:val="clear" w:color="auto" w:fill="FFFFFF"/>
              </w:rPr>
              <w:t>Servicios Públicos.pdf</w:t>
            </w:r>
            <w:r>
              <w:rPr>
                <w:rFonts w:ascii="Palatino Linotype" w:hAnsi="Palatino Linotype" w:cs="Arial"/>
                <w:b/>
                <w:sz w:val="14"/>
                <w:szCs w:val="16"/>
                <w:shd w:val="clear" w:color="auto" w:fill="FFFFFF"/>
              </w:rPr>
              <w:t xml:space="preserve">: </w:t>
            </w:r>
            <w:r w:rsidRPr="007423E2">
              <w:rPr>
                <w:rFonts w:ascii="Palatino Linotype" w:hAnsi="Palatino Linotype" w:cs="Arial"/>
                <w:sz w:val="14"/>
                <w:szCs w:val="16"/>
                <w:shd w:val="clear" w:color="auto" w:fill="FFFFFF"/>
              </w:rPr>
              <w:t xml:space="preserve">Contiene </w:t>
            </w:r>
            <w:r>
              <w:rPr>
                <w:rFonts w:ascii="Palatino Linotype" w:hAnsi="Palatino Linotype" w:cs="Arial"/>
                <w:sz w:val="14"/>
                <w:szCs w:val="16"/>
                <w:shd w:val="clear" w:color="auto" w:fill="FFFFFF"/>
              </w:rPr>
              <w:t xml:space="preserve">nombramiento del Director de Servicios Públicos, </w:t>
            </w:r>
            <w:r w:rsidRPr="007423E2">
              <w:rPr>
                <w:rFonts w:ascii="Palatino Linotype" w:hAnsi="Palatino Linotype" w:cs="Arial"/>
                <w:sz w:val="14"/>
                <w:szCs w:val="16"/>
                <w:shd w:val="clear" w:color="auto" w:fill="FFFFFF"/>
              </w:rPr>
              <w:t xml:space="preserve">nombre del trabajador, fecha de alta, número de empleado. Asimismo, refirió que la información se encuentra en la dirección electrónica </w:t>
            </w:r>
            <w:hyperlink r:id="rId57" w:history="1">
              <w:r w:rsidRPr="007423E2">
                <w:rPr>
                  <w:rStyle w:val="Hipervnculo"/>
                  <w:rFonts w:ascii="Palatino Linotype" w:hAnsi="Palatino Linotype" w:cs="Arial"/>
                  <w:sz w:val="14"/>
                  <w:szCs w:val="16"/>
                  <w:shd w:val="clear" w:color="auto" w:fill="FFFFFF"/>
                </w:rPr>
                <w:t>https://www.ipomex.org.mx/ipo3/lgt/indice/tequixquiac.web</w:t>
              </w:r>
            </w:hyperlink>
            <w:r w:rsidRPr="007423E2">
              <w:rPr>
                <w:rFonts w:ascii="Palatino Linotype" w:hAnsi="Palatino Linotype" w:cs="Arial"/>
                <w:sz w:val="14"/>
                <w:szCs w:val="16"/>
                <w:shd w:val="clear" w:color="auto" w:fill="FFFFFF"/>
              </w:rPr>
              <w:t xml:space="preserve"> fracciones XXI, VIII A, III y XIII.</w:t>
            </w:r>
          </w:p>
          <w:p w14:paraId="12AA674A" w14:textId="628E46EF" w:rsidR="007423E2" w:rsidRPr="00EF37C1" w:rsidRDefault="00EF37C1" w:rsidP="00EF37C1">
            <w:pPr>
              <w:pStyle w:val="Prrafodelista"/>
              <w:numPr>
                <w:ilvl w:val="0"/>
                <w:numId w:val="36"/>
              </w:numPr>
              <w:ind w:left="249" w:hanging="187"/>
              <w:jc w:val="both"/>
              <w:rPr>
                <w:rFonts w:ascii="Palatino Linotype" w:hAnsi="Palatino Linotype" w:cs="Arial"/>
                <w:sz w:val="14"/>
                <w:szCs w:val="16"/>
                <w:shd w:val="clear" w:color="auto" w:fill="FFFFFF"/>
              </w:rPr>
            </w:pPr>
            <w:r w:rsidRPr="00EF37C1">
              <w:rPr>
                <w:rFonts w:ascii="Palatino Linotype" w:hAnsi="Palatino Linotype" w:cs="Arial"/>
                <w:b/>
                <w:sz w:val="14"/>
                <w:szCs w:val="16"/>
                <w:shd w:val="clear" w:color="auto" w:fill="FFFFFF"/>
              </w:rPr>
              <w:t>Solicitud 329.pdf</w:t>
            </w:r>
            <w:r>
              <w:rPr>
                <w:rFonts w:ascii="Palatino Linotype" w:hAnsi="Palatino Linotype" w:cs="Arial"/>
                <w:b/>
                <w:sz w:val="14"/>
                <w:szCs w:val="16"/>
                <w:shd w:val="clear" w:color="auto" w:fill="FFFFFF"/>
              </w:rPr>
              <w:t>:</w:t>
            </w:r>
            <w:r w:rsidRPr="007423E2">
              <w:rPr>
                <w:rFonts w:ascii="Palatino Linotype" w:hAnsi="Palatino Linotype" w:cs="Arial"/>
                <w:sz w:val="14"/>
                <w:szCs w:val="16"/>
                <w:shd w:val="clear" w:color="auto" w:fill="FFFFFF"/>
              </w:rPr>
              <w:t xml:space="preserve"> Documento suscrito por el Titular de la Unidad de Transparencia mediante el cual refiere que da respuesta a la solicitud.</w:t>
            </w:r>
          </w:p>
        </w:tc>
      </w:tr>
      <w:tr w:rsidR="007423E2" w:rsidRPr="006F4ABE" w14:paraId="6E6467FA" w14:textId="77777777" w:rsidTr="00EF37C1">
        <w:tc>
          <w:tcPr>
            <w:tcW w:w="2127" w:type="dxa"/>
          </w:tcPr>
          <w:p w14:paraId="4ACA2DFF" w14:textId="77777777" w:rsidR="007423E2" w:rsidRPr="006F4ABE" w:rsidRDefault="00481E1F" w:rsidP="00EF37C1">
            <w:pPr>
              <w:rPr>
                <w:rFonts w:ascii="Palatino Linotype" w:hAnsi="Palatino Linotype" w:cs="Arial"/>
                <w:b/>
                <w:sz w:val="16"/>
                <w:szCs w:val="22"/>
                <w:shd w:val="clear" w:color="auto" w:fill="FFFFFF"/>
              </w:rPr>
            </w:pPr>
            <w:hyperlink r:id="rId58" w:history="1">
              <w:r w:rsidR="007423E2" w:rsidRPr="006F4ABE">
                <w:rPr>
                  <w:rStyle w:val="Hipervnculo"/>
                  <w:rFonts w:ascii="Palatino Linotype" w:hAnsi="Palatino Linotype" w:cs="Arial"/>
                  <w:b/>
                  <w:bCs/>
                  <w:color w:val="auto"/>
                  <w:sz w:val="16"/>
                  <w:u w:val="none"/>
                  <w:shd w:val="clear" w:color="auto" w:fill="F7F7F8"/>
                </w:rPr>
                <w:t>00332</w:t>
              </w:r>
              <w:r w:rsidR="007423E2"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49537431" w14:textId="77777777" w:rsidR="007423E2" w:rsidRPr="006F4ABE" w:rsidRDefault="007423E2" w:rsidP="00EF37C1">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17373/INFOEM/IP/RR/2022</w:t>
            </w:r>
          </w:p>
        </w:tc>
        <w:tc>
          <w:tcPr>
            <w:tcW w:w="4751" w:type="dxa"/>
          </w:tcPr>
          <w:p w14:paraId="55E6EF08" w14:textId="6EA70D3D" w:rsidR="00EF37C1" w:rsidRPr="00EF37C1" w:rsidRDefault="00EF37C1" w:rsidP="00EF37C1">
            <w:pPr>
              <w:pStyle w:val="Prrafodelista"/>
              <w:numPr>
                <w:ilvl w:val="0"/>
                <w:numId w:val="36"/>
              </w:numPr>
              <w:ind w:left="249" w:hanging="187"/>
              <w:jc w:val="both"/>
              <w:rPr>
                <w:rFonts w:ascii="Palatino Linotype" w:hAnsi="Palatino Linotype" w:cs="Arial"/>
                <w:b/>
                <w:sz w:val="14"/>
                <w:szCs w:val="16"/>
                <w:shd w:val="clear" w:color="auto" w:fill="FFFFFF"/>
              </w:rPr>
            </w:pPr>
            <w:r w:rsidRPr="00EF37C1">
              <w:rPr>
                <w:rFonts w:ascii="Palatino Linotype" w:hAnsi="Palatino Linotype" w:cs="Arial"/>
                <w:b/>
                <w:sz w:val="14"/>
                <w:szCs w:val="16"/>
                <w:shd w:val="clear" w:color="auto" w:fill="FFFFFF"/>
              </w:rPr>
              <w:t>PROTECCION CIVIL Y BOMBEROS.pdf</w:t>
            </w:r>
            <w:r>
              <w:rPr>
                <w:rFonts w:ascii="Palatino Linotype" w:hAnsi="Palatino Linotype" w:cs="Arial"/>
                <w:b/>
                <w:sz w:val="14"/>
                <w:szCs w:val="16"/>
                <w:shd w:val="clear" w:color="auto" w:fill="FFFFFF"/>
              </w:rPr>
              <w:t xml:space="preserve">: </w:t>
            </w:r>
            <w:r w:rsidRPr="007423E2">
              <w:rPr>
                <w:rFonts w:ascii="Palatino Linotype" w:hAnsi="Palatino Linotype" w:cs="Arial"/>
                <w:sz w:val="14"/>
                <w:szCs w:val="16"/>
                <w:shd w:val="clear" w:color="auto" w:fill="FFFFFF"/>
              </w:rPr>
              <w:t xml:space="preserve">Contiene </w:t>
            </w:r>
            <w:r>
              <w:rPr>
                <w:rFonts w:ascii="Palatino Linotype" w:hAnsi="Palatino Linotype" w:cs="Arial"/>
                <w:sz w:val="14"/>
                <w:szCs w:val="16"/>
                <w:shd w:val="clear" w:color="auto" w:fill="FFFFFF"/>
              </w:rPr>
              <w:t xml:space="preserve">nombramiento del Coordinador de la Unidad de Protección Civil Municipal, </w:t>
            </w:r>
            <w:r w:rsidRPr="007423E2">
              <w:rPr>
                <w:rFonts w:ascii="Palatino Linotype" w:hAnsi="Palatino Linotype" w:cs="Arial"/>
                <w:sz w:val="14"/>
                <w:szCs w:val="16"/>
                <w:shd w:val="clear" w:color="auto" w:fill="FFFFFF"/>
              </w:rPr>
              <w:t xml:space="preserve">nombre del trabajador, fecha de alta, número de empleado. Asimismo, refirió que la información se encuentra en la dirección electrónica </w:t>
            </w:r>
            <w:hyperlink r:id="rId59" w:history="1">
              <w:r w:rsidRPr="007423E2">
                <w:rPr>
                  <w:rStyle w:val="Hipervnculo"/>
                  <w:rFonts w:ascii="Palatino Linotype" w:hAnsi="Palatino Linotype" w:cs="Arial"/>
                  <w:sz w:val="14"/>
                  <w:szCs w:val="16"/>
                  <w:shd w:val="clear" w:color="auto" w:fill="FFFFFF"/>
                </w:rPr>
                <w:t>https://www.ipomex.org.mx/ipo3/lgt/indice/tequixquiac.web</w:t>
              </w:r>
            </w:hyperlink>
            <w:r w:rsidRPr="007423E2">
              <w:rPr>
                <w:rFonts w:ascii="Palatino Linotype" w:hAnsi="Palatino Linotype" w:cs="Arial"/>
                <w:sz w:val="14"/>
                <w:szCs w:val="16"/>
                <w:shd w:val="clear" w:color="auto" w:fill="FFFFFF"/>
              </w:rPr>
              <w:t xml:space="preserve"> fracciones XXI, VIII A, III y XIII.</w:t>
            </w:r>
          </w:p>
          <w:p w14:paraId="2A8C9608" w14:textId="7124F968" w:rsidR="007423E2" w:rsidRPr="00EF37C1" w:rsidRDefault="00EF37C1" w:rsidP="00EF37C1">
            <w:pPr>
              <w:pStyle w:val="Prrafodelista"/>
              <w:numPr>
                <w:ilvl w:val="0"/>
                <w:numId w:val="37"/>
              </w:numPr>
              <w:ind w:left="249" w:hanging="187"/>
              <w:jc w:val="both"/>
              <w:rPr>
                <w:rFonts w:ascii="Palatino Linotype" w:hAnsi="Palatino Linotype" w:cs="Arial"/>
                <w:sz w:val="14"/>
                <w:szCs w:val="16"/>
                <w:shd w:val="clear" w:color="auto" w:fill="FFFFFF"/>
              </w:rPr>
            </w:pPr>
            <w:r w:rsidRPr="00EF37C1">
              <w:rPr>
                <w:rFonts w:ascii="Palatino Linotype" w:hAnsi="Palatino Linotype" w:cs="Arial"/>
                <w:b/>
                <w:sz w:val="14"/>
                <w:szCs w:val="16"/>
                <w:shd w:val="clear" w:color="auto" w:fill="FFFFFF"/>
              </w:rPr>
              <w:t>solicitud 332.pdf</w:t>
            </w:r>
            <w:r>
              <w:rPr>
                <w:rFonts w:ascii="Palatino Linotype" w:hAnsi="Palatino Linotype" w:cs="Arial"/>
                <w:b/>
                <w:sz w:val="14"/>
                <w:szCs w:val="16"/>
                <w:shd w:val="clear" w:color="auto" w:fill="FFFFFF"/>
              </w:rPr>
              <w:t xml:space="preserve">: </w:t>
            </w:r>
            <w:r w:rsidRPr="007423E2">
              <w:rPr>
                <w:rFonts w:ascii="Palatino Linotype" w:hAnsi="Palatino Linotype" w:cs="Arial"/>
                <w:sz w:val="14"/>
                <w:szCs w:val="16"/>
                <w:shd w:val="clear" w:color="auto" w:fill="FFFFFF"/>
              </w:rPr>
              <w:t>Documento suscrito por el Titular de la Unidad de Transparencia mediante el cual refiere que da respuesta a la solicitud</w:t>
            </w:r>
          </w:p>
        </w:tc>
      </w:tr>
      <w:tr w:rsidR="007423E2" w:rsidRPr="006F4ABE" w14:paraId="006607A6" w14:textId="77777777" w:rsidTr="00EF37C1">
        <w:tc>
          <w:tcPr>
            <w:tcW w:w="2127" w:type="dxa"/>
          </w:tcPr>
          <w:p w14:paraId="1CF5CF11" w14:textId="77777777" w:rsidR="007423E2" w:rsidRPr="006F4ABE" w:rsidRDefault="00481E1F" w:rsidP="00EF37C1">
            <w:pPr>
              <w:rPr>
                <w:rFonts w:ascii="Palatino Linotype" w:hAnsi="Palatino Linotype" w:cs="Arial"/>
                <w:b/>
                <w:sz w:val="16"/>
                <w:szCs w:val="22"/>
                <w:shd w:val="clear" w:color="auto" w:fill="FFFFFF"/>
              </w:rPr>
            </w:pPr>
            <w:hyperlink r:id="rId60" w:history="1">
              <w:r w:rsidR="007423E2" w:rsidRPr="006F4ABE">
                <w:rPr>
                  <w:rStyle w:val="Hipervnculo"/>
                  <w:rFonts w:ascii="Palatino Linotype" w:hAnsi="Palatino Linotype" w:cs="Arial"/>
                  <w:b/>
                  <w:bCs/>
                  <w:color w:val="auto"/>
                  <w:sz w:val="16"/>
                  <w:u w:val="none"/>
                  <w:shd w:val="clear" w:color="auto" w:fill="F7F7F8"/>
                </w:rPr>
                <w:t>00333</w:t>
              </w:r>
              <w:r w:rsidR="007423E2"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1D1592B9" w14:textId="77777777" w:rsidR="007423E2" w:rsidRPr="006F4ABE" w:rsidRDefault="007423E2" w:rsidP="00EF37C1">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17374/INFOEM/IP/RR/2022</w:t>
            </w:r>
          </w:p>
        </w:tc>
        <w:tc>
          <w:tcPr>
            <w:tcW w:w="4751" w:type="dxa"/>
          </w:tcPr>
          <w:p w14:paraId="72C33A7C" w14:textId="0B143781" w:rsidR="00EF37C1" w:rsidRPr="00EF37C1" w:rsidRDefault="00EF37C1" w:rsidP="00EF37C1">
            <w:pPr>
              <w:pStyle w:val="Prrafodelista"/>
              <w:numPr>
                <w:ilvl w:val="0"/>
                <w:numId w:val="37"/>
              </w:numPr>
              <w:ind w:left="249" w:hanging="187"/>
              <w:jc w:val="both"/>
              <w:rPr>
                <w:rFonts w:ascii="Palatino Linotype" w:hAnsi="Palatino Linotype" w:cs="Arial"/>
                <w:b/>
                <w:sz w:val="14"/>
                <w:szCs w:val="16"/>
                <w:shd w:val="clear" w:color="auto" w:fill="FFFFFF"/>
              </w:rPr>
            </w:pPr>
            <w:r w:rsidRPr="00EF37C1">
              <w:rPr>
                <w:rFonts w:ascii="Palatino Linotype" w:hAnsi="Palatino Linotype" w:cs="Arial"/>
                <w:b/>
                <w:sz w:val="14"/>
                <w:szCs w:val="16"/>
                <w:shd w:val="clear" w:color="auto" w:fill="FFFFFF"/>
              </w:rPr>
              <w:t>Transparencia.pdf</w:t>
            </w:r>
            <w:r>
              <w:rPr>
                <w:rFonts w:ascii="Palatino Linotype" w:hAnsi="Palatino Linotype" w:cs="Arial"/>
                <w:b/>
                <w:sz w:val="14"/>
                <w:szCs w:val="16"/>
                <w:shd w:val="clear" w:color="auto" w:fill="FFFFFF"/>
              </w:rPr>
              <w:t xml:space="preserve">: </w:t>
            </w:r>
            <w:r w:rsidRPr="007423E2">
              <w:rPr>
                <w:rFonts w:ascii="Palatino Linotype" w:hAnsi="Palatino Linotype" w:cs="Arial"/>
                <w:sz w:val="14"/>
                <w:szCs w:val="16"/>
                <w:shd w:val="clear" w:color="auto" w:fill="FFFFFF"/>
              </w:rPr>
              <w:t xml:space="preserve">Contiene </w:t>
            </w:r>
            <w:r>
              <w:rPr>
                <w:rFonts w:ascii="Palatino Linotype" w:hAnsi="Palatino Linotype" w:cs="Arial"/>
                <w:sz w:val="14"/>
                <w:szCs w:val="16"/>
                <w:shd w:val="clear" w:color="auto" w:fill="FFFFFF"/>
              </w:rPr>
              <w:t xml:space="preserve">nombramiento del </w:t>
            </w:r>
            <w:r w:rsidR="00A01BEE">
              <w:rPr>
                <w:rFonts w:ascii="Palatino Linotype" w:hAnsi="Palatino Linotype" w:cs="Arial"/>
                <w:sz w:val="14"/>
                <w:szCs w:val="16"/>
                <w:shd w:val="clear" w:color="auto" w:fill="FFFFFF"/>
              </w:rPr>
              <w:t>Titular de la Unidad de Transparencia y Acceso a la Información Pública</w:t>
            </w:r>
            <w:r>
              <w:rPr>
                <w:rFonts w:ascii="Palatino Linotype" w:hAnsi="Palatino Linotype" w:cs="Arial"/>
                <w:sz w:val="14"/>
                <w:szCs w:val="16"/>
                <w:shd w:val="clear" w:color="auto" w:fill="FFFFFF"/>
              </w:rPr>
              <w:t xml:space="preserve">, </w:t>
            </w:r>
            <w:r w:rsidRPr="007423E2">
              <w:rPr>
                <w:rFonts w:ascii="Palatino Linotype" w:hAnsi="Palatino Linotype" w:cs="Arial"/>
                <w:sz w:val="14"/>
                <w:szCs w:val="16"/>
                <w:shd w:val="clear" w:color="auto" w:fill="FFFFFF"/>
              </w:rPr>
              <w:t xml:space="preserve">nombre del trabajador, fecha de alta, número de empleado. Asimismo, refirió que la información se encuentra en la dirección electrónica </w:t>
            </w:r>
            <w:hyperlink r:id="rId61" w:history="1">
              <w:r w:rsidRPr="007423E2">
                <w:rPr>
                  <w:rStyle w:val="Hipervnculo"/>
                  <w:rFonts w:ascii="Palatino Linotype" w:hAnsi="Palatino Linotype" w:cs="Arial"/>
                  <w:sz w:val="14"/>
                  <w:szCs w:val="16"/>
                  <w:shd w:val="clear" w:color="auto" w:fill="FFFFFF"/>
                </w:rPr>
                <w:t>https://www.ipomex.org.mx/ipo3/lgt/indice/tequixquiac.web</w:t>
              </w:r>
            </w:hyperlink>
            <w:r w:rsidRPr="007423E2">
              <w:rPr>
                <w:rFonts w:ascii="Palatino Linotype" w:hAnsi="Palatino Linotype" w:cs="Arial"/>
                <w:sz w:val="14"/>
                <w:szCs w:val="16"/>
                <w:shd w:val="clear" w:color="auto" w:fill="FFFFFF"/>
              </w:rPr>
              <w:t xml:space="preserve"> fracciones XXI, VIII A, III y XIII.</w:t>
            </w:r>
          </w:p>
          <w:p w14:paraId="2CA2E633" w14:textId="4D68B7F8" w:rsidR="007423E2" w:rsidRPr="00EF37C1" w:rsidRDefault="00EF37C1" w:rsidP="00EF37C1">
            <w:pPr>
              <w:pStyle w:val="Prrafodelista"/>
              <w:numPr>
                <w:ilvl w:val="0"/>
                <w:numId w:val="37"/>
              </w:numPr>
              <w:ind w:left="249" w:hanging="187"/>
              <w:jc w:val="both"/>
              <w:rPr>
                <w:rFonts w:ascii="Palatino Linotype" w:hAnsi="Palatino Linotype" w:cs="Arial"/>
                <w:sz w:val="14"/>
                <w:szCs w:val="16"/>
                <w:shd w:val="clear" w:color="auto" w:fill="FFFFFF"/>
              </w:rPr>
            </w:pPr>
            <w:r w:rsidRPr="00EF37C1">
              <w:rPr>
                <w:rFonts w:ascii="Palatino Linotype" w:hAnsi="Palatino Linotype" w:cs="Arial"/>
                <w:b/>
                <w:sz w:val="14"/>
                <w:szCs w:val="16"/>
                <w:shd w:val="clear" w:color="auto" w:fill="FFFFFF"/>
              </w:rPr>
              <w:t>solicitud.pdf</w:t>
            </w:r>
            <w:r>
              <w:rPr>
                <w:rFonts w:ascii="Palatino Linotype" w:hAnsi="Palatino Linotype" w:cs="Arial"/>
                <w:b/>
                <w:sz w:val="14"/>
                <w:szCs w:val="16"/>
                <w:shd w:val="clear" w:color="auto" w:fill="FFFFFF"/>
              </w:rPr>
              <w:t xml:space="preserve">: </w:t>
            </w:r>
            <w:r w:rsidR="00A01BEE" w:rsidRPr="007423E2">
              <w:rPr>
                <w:rFonts w:ascii="Palatino Linotype" w:hAnsi="Palatino Linotype" w:cs="Arial"/>
                <w:sz w:val="14"/>
                <w:szCs w:val="16"/>
                <w:shd w:val="clear" w:color="auto" w:fill="FFFFFF"/>
              </w:rPr>
              <w:t>Documento suscrito por el Titular de la Unidad de Transparencia mediante el cual refiere que da respuesta a la solicitud</w:t>
            </w:r>
          </w:p>
        </w:tc>
      </w:tr>
      <w:tr w:rsidR="007423E2" w:rsidRPr="006F4ABE" w14:paraId="567363EE" w14:textId="77777777" w:rsidTr="00EF37C1">
        <w:tc>
          <w:tcPr>
            <w:tcW w:w="2127" w:type="dxa"/>
          </w:tcPr>
          <w:p w14:paraId="65402BF7" w14:textId="77777777" w:rsidR="007423E2" w:rsidRPr="006F4ABE" w:rsidRDefault="00481E1F" w:rsidP="00EF37C1">
            <w:pPr>
              <w:rPr>
                <w:rFonts w:ascii="Palatino Linotype" w:hAnsi="Palatino Linotype" w:cs="Arial"/>
                <w:b/>
                <w:sz w:val="16"/>
                <w:szCs w:val="22"/>
                <w:shd w:val="clear" w:color="auto" w:fill="FFFFFF"/>
              </w:rPr>
            </w:pPr>
            <w:hyperlink r:id="rId62" w:history="1">
              <w:r w:rsidR="007423E2" w:rsidRPr="006F4ABE">
                <w:rPr>
                  <w:rStyle w:val="Hipervnculo"/>
                  <w:rFonts w:ascii="Palatino Linotype" w:hAnsi="Palatino Linotype" w:cs="Arial"/>
                  <w:b/>
                  <w:bCs/>
                  <w:color w:val="auto"/>
                  <w:sz w:val="16"/>
                  <w:u w:val="none"/>
                  <w:shd w:val="clear" w:color="auto" w:fill="F7F7F8"/>
                </w:rPr>
                <w:t>00334</w:t>
              </w:r>
              <w:r w:rsidR="007423E2"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69E39991" w14:textId="77777777" w:rsidR="007423E2" w:rsidRPr="006F4ABE" w:rsidRDefault="007423E2" w:rsidP="00EF37C1">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17375/INFOEM/IP/RR/2022</w:t>
            </w:r>
          </w:p>
        </w:tc>
        <w:tc>
          <w:tcPr>
            <w:tcW w:w="4751" w:type="dxa"/>
          </w:tcPr>
          <w:p w14:paraId="5BD1ADC9" w14:textId="5875EA92" w:rsidR="00A01BEE" w:rsidRPr="00EF37C1" w:rsidRDefault="00A01BEE" w:rsidP="00A01BEE">
            <w:pPr>
              <w:pStyle w:val="Prrafodelista"/>
              <w:numPr>
                <w:ilvl w:val="0"/>
                <w:numId w:val="37"/>
              </w:numPr>
              <w:ind w:left="249" w:hanging="187"/>
              <w:jc w:val="both"/>
              <w:rPr>
                <w:rFonts w:ascii="Palatino Linotype" w:hAnsi="Palatino Linotype" w:cs="Arial"/>
                <w:b/>
                <w:sz w:val="14"/>
                <w:szCs w:val="16"/>
                <w:shd w:val="clear" w:color="auto" w:fill="FFFFFF"/>
              </w:rPr>
            </w:pPr>
            <w:r w:rsidRPr="00A01BEE">
              <w:rPr>
                <w:rFonts w:ascii="Palatino Linotype" w:hAnsi="Palatino Linotype" w:cs="Arial"/>
                <w:b/>
                <w:sz w:val="14"/>
                <w:szCs w:val="16"/>
                <w:shd w:val="clear" w:color="auto" w:fill="FFFFFF"/>
              </w:rPr>
              <w:t>Comunicación.pdf</w:t>
            </w:r>
            <w:r>
              <w:rPr>
                <w:rFonts w:ascii="Palatino Linotype" w:hAnsi="Palatino Linotype" w:cs="Arial"/>
                <w:b/>
                <w:sz w:val="14"/>
                <w:szCs w:val="16"/>
                <w:shd w:val="clear" w:color="auto" w:fill="FFFFFF"/>
              </w:rPr>
              <w:t xml:space="preserve">: </w:t>
            </w:r>
            <w:r w:rsidRPr="007423E2">
              <w:rPr>
                <w:rFonts w:ascii="Palatino Linotype" w:hAnsi="Palatino Linotype" w:cs="Arial"/>
                <w:sz w:val="14"/>
                <w:szCs w:val="16"/>
                <w:shd w:val="clear" w:color="auto" w:fill="FFFFFF"/>
              </w:rPr>
              <w:t xml:space="preserve">Contiene </w:t>
            </w:r>
            <w:r>
              <w:rPr>
                <w:rFonts w:ascii="Palatino Linotype" w:hAnsi="Palatino Linotype" w:cs="Arial"/>
                <w:sz w:val="14"/>
                <w:szCs w:val="16"/>
                <w:shd w:val="clear" w:color="auto" w:fill="FFFFFF"/>
              </w:rPr>
              <w:t xml:space="preserve">nombramiento de la Coordinadora de Comunicación Social y Logística, </w:t>
            </w:r>
            <w:r w:rsidRPr="007423E2">
              <w:rPr>
                <w:rFonts w:ascii="Palatino Linotype" w:hAnsi="Palatino Linotype" w:cs="Arial"/>
                <w:sz w:val="14"/>
                <w:szCs w:val="16"/>
                <w:shd w:val="clear" w:color="auto" w:fill="FFFFFF"/>
              </w:rPr>
              <w:t xml:space="preserve">nombre del trabajador, fecha de alta, número de empleado. Asimismo, refirió que la información se encuentra en la dirección electrónica </w:t>
            </w:r>
            <w:hyperlink r:id="rId63" w:history="1">
              <w:r w:rsidRPr="007423E2">
                <w:rPr>
                  <w:rStyle w:val="Hipervnculo"/>
                  <w:rFonts w:ascii="Palatino Linotype" w:hAnsi="Palatino Linotype" w:cs="Arial"/>
                  <w:sz w:val="14"/>
                  <w:szCs w:val="16"/>
                  <w:shd w:val="clear" w:color="auto" w:fill="FFFFFF"/>
                </w:rPr>
                <w:t>https://www.ipomex.org.mx/ipo3/lgt/indice/tequixquiac.web</w:t>
              </w:r>
            </w:hyperlink>
            <w:r w:rsidRPr="007423E2">
              <w:rPr>
                <w:rFonts w:ascii="Palatino Linotype" w:hAnsi="Palatino Linotype" w:cs="Arial"/>
                <w:sz w:val="14"/>
                <w:szCs w:val="16"/>
                <w:shd w:val="clear" w:color="auto" w:fill="FFFFFF"/>
              </w:rPr>
              <w:t xml:space="preserve"> fracciones XXI, VIII A, III y XIII.</w:t>
            </w:r>
          </w:p>
          <w:p w14:paraId="6DF1205C" w14:textId="3B288296" w:rsidR="007423E2" w:rsidRPr="00A01BEE" w:rsidRDefault="00A01BEE" w:rsidP="00A01BEE">
            <w:pPr>
              <w:pStyle w:val="Prrafodelista"/>
              <w:numPr>
                <w:ilvl w:val="0"/>
                <w:numId w:val="38"/>
              </w:numPr>
              <w:ind w:left="249" w:hanging="187"/>
              <w:rPr>
                <w:rFonts w:ascii="Palatino Linotype" w:hAnsi="Palatino Linotype" w:cs="Arial"/>
                <w:sz w:val="14"/>
                <w:szCs w:val="16"/>
                <w:shd w:val="clear" w:color="auto" w:fill="FFFFFF"/>
              </w:rPr>
            </w:pPr>
            <w:r w:rsidRPr="00A01BEE">
              <w:rPr>
                <w:rFonts w:ascii="Palatino Linotype" w:hAnsi="Palatino Linotype" w:cs="Arial"/>
                <w:b/>
                <w:sz w:val="14"/>
                <w:szCs w:val="16"/>
                <w:shd w:val="clear" w:color="auto" w:fill="FFFFFF"/>
              </w:rPr>
              <w:t>Solicitud 334.pdf</w:t>
            </w:r>
            <w:r>
              <w:rPr>
                <w:rFonts w:ascii="Palatino Linotype" w:hAnsi="Palatino Linotype" w:cs="Arial"/>
                <w:b/>
                <w:sz w:val="14"/>
                <w:szCs w:val="16"/>
                <w:shd w:val="clear" w:color="auto" w:fill="FFFFFF"/>
              </w:rPr>
              <w:t xml:space="preserve">: </w:t>
            </w:r>
            <w:r w:rsidRPr="007423E2">
              <w:rPr>
                <w:rFonts w:ascii="Palatino Linotype" w:hAnsi="Palatino Linotype" w:cs="Arial"/>
                <w:sz w:val="14"/>
                <w:szCs w:val="16"/>
                <w:shd w:val="clear" w:color="auto" w:fill="FFFFFF"/>
              </w:rPr>
              <w:t>Documento suscrito por el Titular de la Unidad de Transparencia mediante el cual refiere que da respuesta a la solicitud</w:t>
            </w:r>
          </w:p>
        </w:tc>
      </w:tr>
      <w:tr w:rsidR="007423E2" w:rsidRPr="006F4ABE" w14:paraId="1ACB389D" w14:textId="77777777" w:rsidTr="00EF37C1">
        <w:tc>
          <w:tcPr>
            <w:tcW w:w="2127" w:type="dxa"/>
          </w:tcPr>
          <w:p w14:paraId="23CD7AB4" w14:textId="77777777" w:rsidR="007423E2" w:rsidRPr="006F4ABE" w:rsidRDefault="00481E1F" w:rsidP="00EF37C1">
            <w:pPr>
              <w:rPr>
                <w:rFonts w:ascii="Palatino Linotype" w:hAnsi="Palatino Linotype" w:cs="Arial"/>
                <w:b/>
                <w:sz w:val="16"/>
                <w:szCs w:val="22"/>
                <w:shd w:val="clear" w:color="auto" w:fill="FFFFFF"/>
              </w:rPr>
            </w:pPr>
            <w:hyperlink r:id="rId64" w:history="1">
              <w:r w:rsidR="007423E2" w:rsidRPr="006F4ABE">
                <w:rPr>
                  <w:rStyle w:val="Hipervnculo"/>
                  <w:rFonts w:ascii="Palatino Linotype" w:hAnsi="Palatino Linotype" w:cs="Arial"/>
                  <w:b/>
                  <w:bCs/>
                  <w:color w:val="auto"/>
                  <w:sz w:val="16"/>
                  <w:u w:val="none"/>
                  <w:shd w:val="clear" w:color="auto" w:fill="F7F7F8"/>
                </w:rPr>
                <w:t>00335</w:t>
              </w:r>
              <w:r w:rsidR="007423E2"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1CE90BAE" w14:textId="77777777" w:rsidR="007423E2" w:rsidRPr="006F4ABE" w:rsidRDefault="007423E2" w:rsidP="00EF37C1">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17376/INFOEM/IP/RR/2022</w:t>
            </w:r>
          </w:p>
        </w:tc>
        <w:tc>
          <w:tcPr>
            <w:tcW w:w="4751" w:type="dxa"/>
          </w:tcPr>
          <w:p w14:paraId="525BEF9B" w14:textId="404356E7" w:rsidR="00A01BEE" w:rsidRPr="00EF37C1" w:rsidRDefault="00A01BEE" w:rsidP="00A01BEE">
            <w:pPr>
              <w:pStyle w:val="Prrafodelista"/>
              <w:numPr>
                <w:ilvl w:val="0"/>
                <w:numId w:val="37"/>
              </w:numPr>
              <w:ind w:left="249" w:hanging="187"/>
              <w:jc w:val="both"/>
              <w:rPr>
                <w:rFonts w:ascii="Palatino Linotype" w:hAnsi="Palatino Linotype" w:cs="Arial"/>
                <w:b/>
                <w:sz w:val="14"/>
                <w:szCs w:val="16"/>
                <w:shd w:val="clear" w:color="auto" w:fill="FFFFFF"/>
              </w:rPr>
            </w:pPr>
            <w:r w:rsidRPr="00A01BEE">
              <w:rPr>
                <w:rFonts w:ascii="Palatino Linotype" w:hAnsi="Palatino Linotype" w:cs="Arial"/>
                <w:b/>
                <w:sz w:val="14"/>
                <w:szCs w:val="16"/>
                <w:shd w:val="clear" w:color="auto" w:fill="FFFFFF"/>
              </w:rPr>
              <w:t>UIPPE.pdf</w:t>
            </w:r>
            <w:r>
              <w:rPr>
                <w:rFonts w:ascii="Palatino Linotype" w:hAnsi="Palatino Linotype" w:cs="Arial"/>
                <w:b/>
                <w:sz w:val="14"/>
                <w:szCs w:val="16"/>
                <w:shd w:val="clear" w:color="auto" w:fill="FFFFFF"/>
              </w:rPr>
              <w:t xml:space="preserve">: </w:t>
            </w:r>
            <w:r w:rsidRPr="007423E2">
              <w:rPr>
                <w:rFonts w:ascii="Palatino Linotype" w:hAnsi="Palatino Linotype" w:cs="Arial"/>
                <w:sz w:val="14"/>
                <w:szCs w:val="16"/>
                <w:shd w:val="clear" w:color="auto" w:fill="FFFFFF"/>
              </w:rPr>
              <w:t xml:space="preserve">Contiene </w:t>
            </w:r>
            <w:r>
              <w:rPr>
                <w:rFonts w:ascii="Palatino Linotype" w:hAnsi="Palatino Linotype" w:cs="Arial"/>
                <w:sz w:val="14"/>
                <w:szCs w:val="16"/>
                <w:shd w:val="clear" w:color="auto" w:fill="FFFFFF"/>
              </w:rPr>
              <w:t xml:space="preserve">nombramiento de la Titular de la Unidad de Información, Planeación, Programación y Evaluación, </w:t>
            </w:r>
            <w:r w:rsidRPr="007423E2">
              <w:rPr>
                <w:rFonts w:ascii="Palatino Linotype" w:hAnsi="Palatino Linotype" w:cs="Arial"/>
                <w:sz w:val="14"/>
                <w:szCs w:val="16"/>
                <w:shd w:val="clear" w:color="auto" w:fill="FFFFFF"/>
              </w:rPr>
              <w:t xml:space="preserve">nombre del trabajador, fecha de alta, número de empleado. Asimismo, refirió que la información se encuentra en la dirección electrónica </w:t>
            </w:r>
            <w:hyperlink r:id="rId65" w:history="1">
              <w:r w:rsidRPr="007423E2">
                <w:rPr>
                  <w:rStyle w:val="Hipervnculo"/>
                  <w:rFonts w:ascii="Palatino Linotype" w:hAnsi="Palatino Linotype" w:cs="Arial"/>
                  <w:sz w:val="14"/>
                  <w:szCs w:val="16"/>
                  <w:shd w:val="clear" w:color="auto" w:fill="FFFFFF"/>
                </w:rPr>
                <w:t>https://www.ipomex.org.mx/ipo3/lgt/indice/tequixquiac.web</w:t>
              </w:r>
            </w:hyperlink>
            <w:r w:rsidRPr="007423E2">
              <w:rPr>
                <w:rFonts w:ascii="Palatino Linotype" w:hAnsi="Palatino Linotype" w:cs="Arial"/>
                <w:sz w:val="14"/>
                <w:szCs w:val="16"/>
                <w:shd w:val="clear" w:color="auto" w:fill="FFFFFF"/>
              </w:rPr>
              <w:t xml:space="preserve"> fracciones XXI, VIII A, III y XIII.</w:t>
            </w:r>
          </w:p>
          <w:p w14:paraId="33994A7C" w14:textId="5D715982" w:rsidR="007423E2" w:rsidRPr="00A01BEE" w:rsidRDefault="00A01BEE" w:rsidP="00A01BEE">
            <w:pPr>
              <w:pStyle w:val="Prrafodelista"/>
              <w:numPr>
                <w:ilvl w:val="0"/>
                <w:numId w:val="38"/>
              </w:numPr>
              <w:ind w:left="249" w:hanging="187"/>
              <w:jc w:val="both"/>
              <w:rPr>
                <w:rFonts w:ascii="Palatino Linotype" w:hAnsi="Palatino Linotype" w:cs="Arial"/>
                <w:sz w:val="14"/>
                <w:szCs w:val="16"/>
                <w:shd w:val="clear" w:color="auto" w:fill="FFFFFF"/>
              </w:rPr>
            </w:pPr>
            <w:r w:rsidRPr="00A01BEE">
              <w:rPr>
                <w:rFonts w:ascii="Palatino Linotype" w:hAnsi="Palatino Linotype" w:cs="Arial"/>
                <w:b/>
                <w:sz w:val="14"/>
                <w:szCs w:val="16"/>
                <w:shd w:val="clear" w:color="auto" w:fill="FFFFFF"/>
              </w:rPr>
              <w:t>solicitud.pdf</w:t>
            </w:r>
            <w:r>
              <w:rPr>
                <w:rFonts w:ascii="Palatino Linotype" w:hAnsi="Palatino Linotype" w:cs="Arial"/>
                <w:b/>
                <w:sz w:val="14"/>
                <w:szCs w:val="16"/>
                <w:shd w:val="clear" w:color="auto" w:fill="FFFFFF"/>
              </w:rPr>
              <w:t xml:space="preserve">: </w:t>
            </w:r>
            <w:r w:rsidRPr="007423E2">
              <w:rPr>
                <w:rFonts w:ascii="Palatino Linotype" w:hAnsi="Palatino Linotype" w:cs="Arial"/>
                <w:sz w:val="14"/>
                <w:szCs w:val="16"/>
                <w:shd w:val="clear" w:color="auto" w:fill="FFFFFF"/>
              </w:rPr>
              <w:t>Documento suscrito por el Titular de la Unidad de Transparencia mediante el cual refiere que da respuesta a la solicitud</w:t>
            </w:r>
          </w:p>
        </w:tc>
      </w:tr>
      <w:tr w:rsidR="007423E2" w:rsidRPr="006F4ABE" w14:paraId="789319A7" w14:textId="77777777" w:rsidTr="00EF37C1">
        <w:tc>
          <w:tcPr>
            <w:tcW w:w="2127" w:type="dxa"/>
          </w:tcPr>
          <w:p w14:paraId="0147900B" w14:textId="77777777" w:rsidR="007423E2" w:rsidRPr="006F4ABE" w:rsidRDefault="00481E1F" w:rsidP="00EF37C1">
            <w:pPr>
              <w:rPr>
                <w:rFonts w:ascii="Palatino Linotype" w:hAnsi="Palatino Linotype" w:cs="Arial"/>
                <w:b/>
                <w:sz w:val="16"/>
                <w:szCs w:val="22"/>
                <w:shd w:val="clear" w:color="auto" w:fill="FFFFFF"/>
              </w:rPr>
            </w:pPr>
            <w:hyperlink r:id="rId66" w:history="1">
              <w:r w:rsidR="007423E2" w:rsidRPr="006F4ABE">
                <w:rPr>
                  <w:rStyle w:val="Hipervnculo"/>
                  <w:rFonts w:ascii="Palatino Linotype" w:hAnsi="Palatino Linotype" w:cs="Arial"/>
                  <w:b/>
                  <w:bCs/>
                  <w:color w:val="auto"/>
                  <w:sz w:val="16"/>
                  <w:u w:val="none"/>
                  <w:shd w:val="clear" w:color="auto" w:fill="F7F7F8"/>
                </w:rPr>
                <w:t>00336</w:t>
              </w:r>
              <w:r w:rsidR="007423E2"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316DA188" w14:textId="77777777" w:rsidR="007423E2" w:rsidRPr="006F4ABE" w:rsidRDefault="007423E2" w:rsidP="00EF37C1">
            <w:pPr>
              <w:rPr>
                <w:rFonts w:ascii="Palatino Linotype" w:hAnsi="Palatino Linotype"/>
                <w:b/>
                <w:sz w:val="16"/>
                <w:szCs w:val="22"/>
              </w:rPr>
            </w:pPr>
            <w:r w:rsidRPr="006F4ABE">
              <w:rPr>
                <w:rFonts w:ascii="Palatino Linotype" w:hAnsi="Palatino Linotype" w:cs="Arial"/>
                <w:b/>
                <w:sz w:val="16"/>
                <w:szCs w:val="22"/>
                <w:shd w:val="clear" w:color="auto" w:fill="FFFFFF"/>
              </w:rPr>
              <w:t>17377/INFOEM/IP/RR/2022</w:t>
            </w:r>
          </w:p>
        </w:tc>
        <w:tc>
          <w:tcPr>
            <w:tcW w:w="4751" w:type="dxa"/>
          </w:tcPr>
          <w:p w14:paraId="7D502C3A" w14:textId="77777777" w:rsidR="00A01BEE" w:rsidRPr="00424F0B" w:rsidRDefault="00A01BEE" w:rsidP="00A01BEE">
            <w:pPr>
              <w:pStyle w:val="Prrafodelista"/>
              <w:numPr>
                <w:ilvl w:val="0"/>
                <w:numId w:val="31"/>
              </w:numPr>
              <w:ind w:left="249" w:hanging="187"/>
              <w:jc w:val="both"/>
              <w:rPr>
                <w:rFonts w:ascii="Palatino Linotype" w:hAnsi="Palatino Linotype" w:cs="Arial"/>
                <w:b/>
                <w:sz w:val="14"/>
                <w:szCs w:val="16"/>
                <w:shd w:val="clear" w:color="auto" w:fill="FFFFFF"/>
              </w:rPr>
            </w:pPr>
            <w:r w:rsidRPr="00A01BEE">
              <w:rPr>
                <w:rFonts w:ascii="Palatino Linotype" w:hAnsi="Palatino Linotype" w:cs="Arial"/>
                <w:b/>
                <w:sz w:val="14"/>
                <w:szCs w:val="16"/>
                <w:shd w:val="clear" w:color="auto" w:fill="FFFFFF"/>
              </w:rPr>
              <w:t>CONTRALORIA.pdf</w:t>
            </w:r>
            <w:r>
              <w:rPr>
                <w:rFonts w:ascii="Palatino Linotype" w:hAnsi="Palatino Linotype" w:cs="Arial"/>
                <w:b/>
                <w:sz w:val="14"/>
                <w:szCs w:val="16"/>
                <w:shd w:val="clear" w:color="auto" w:fill="FFFFFF"/>
              </w:rPr>
              <w:t xml:space="preserve">: </w:t>
            </w:r>
            <w:r w:rsidRPr="007423E2">
              <w:rPr>
                <w:rFonts w:ascii="Palatino Linotype" w:hAnsi="Palatino Linotype" w:cs="Arial"/>
                <w:sz w:val="14"/>
                <w:szCs w:val="16"/>
                <w:shd w:val="clear" w:color="auto" w:fill="FFFFFF"/>
              </w:rPr>
              <w:t xml:space="preserve">Contiene el nombramiento del </w:t>
            </w:r>
            <w:r>
              <w:rPr>
                <w:rFonts w:ascii="Palatino Linotype" w:hAnsi="Palatino Linotype" w:cs="Arial"/>
                <w:sz w:val="14"/>
                <w:szCs w:val="16"/>
                <w:shd w:val="clear" w:color="auto" w:fill="FFFFFF"/>
              </w:rPr>
              <w:t>Contralor Interno Municipal</w:t>
            </w:r>
            <w:r w:rsidRPr="007423E2">
              <w:rPr>
                <w:rFonts w:ascii="Palatino Linotype" w:hAnsi="Palatino Linotype" w:cs="Arial"/>
                <w:sz w:val="14"/>
                <w:szCs w:val="16"/>
                <w:shd w:val="clear" w:color="auto" w:fill="FFFFFF"/>
              </w:rPr>
              <w:t xml:space="preserve">, nombre del trabajador, fecha de alta, número de empleado. Asimismo, refirió que la información se encuentra en la dirección electrónica </w:t>
            </w:r>
            <w:hyperlink r:id="rId67" w:history="1">
              <w:r w:rsidRPr="007423E2">
                <w:rPr>
                  <w:rStyle w:val="Hipervnculo"/>
                  <w:rFonts w:ascii="Palatino Linotype" w:hAnsi="Palatino Linotype" w:cs="Arial"/>
                  <w:sz w:val="14"/>
                  <w:szCs w:val="16"/>
                  <w:shd w:val="clear" w:color="auto" w:fill="FFFFFF"/>
                </w:rPr>
                <w:t>https://www.ipomex.org.mx/ipo3/lgt/indice/tequixquiac.web</w:t>
              </w:r>
            </w:hyperlink>
            <w:r w:rsidRPr="007423E2">
              <w:rPr>
                <w:rFonts w:ascii="Palatino Linotype" w:hAnsi="Palatino Linotype" w:cs="Arial"/>
                <w:sz w:val="14"/>
                <w:szCs w:val="16"/>
                <w:shd w:val="clear" w:color="auto" w:fill="FFFFFF"/>
              </w:rPr>
              <w:t xml:space="preserve"> fracciones XXI, VIII A, III y XIII.</w:t>
            </w:r>
          </w:p>
          <w:p w14:paraId="402C24F8" w14:textId="5C0CEA1B" w:rsidR="007423E2" w:rsidRPr="00A01BEE" w:rsidRDefault="00A01BEE" w:rsidP="00A01BEE">
            <w:pPr>
              <w:pStyle w:val="Prrafodelista"/>
              <w:numPr>
                <w:ilvl w:val="0"/>
                <w:numId w:val="38"/>
              </w:numPr>
              <w:ind w:left="249" w:hanging="187"/>
              <w:jc w:val="both"/>
              <w:rPr>
                <w:rFonts w:ascii="Palatino Linotype" w:hAnsi="Palatino Linotype" w:cs="Arial"/>
                <w:sz w:val="14"/>
                <w:szCs w:val="16"/>
                <w:shd w:val="clear" w:color="auto" w:fill="FFFFFF"/>
              </w:rPr>
            </w:pPr>
            <w:r w:rsidRPr="00A01BEE">
              <w:rPr>
                <w:rFonts w:ascii="Palatino Linotype" w:hAnsi="Palatino Linotype" w:cs="Arial"/>
                <w:b/>
                <w:sz w:val="14"/>
                <w:szCs w:val="16"/>
                <w:shd w:val="clear" w:color="auto" w:fill="FFFFFF"/>
              </w:rPr>
              <w:t>solicitud 336.pdf</w:t>
            </w:r>
            <w:r>
              <w:rPr>
                <w:rFonts w:ascii="Palatino Linotype" w:hAnsi="Palatino Linotype" w:cs="Arial"/>
                <w:b/>
                <w:sz w:val="14"/>
                <w:szCs w:val="16"/>
                <w:shd w:val="clear" w:color="auto" w:fill="FFFFFF"/>
              </w:rPr>
              <w:t xml:space="preserve">: </w:t>
            </w:r>
            <w:r w:rsidRPr="007423E2">
              <w:rPr>
                <w:rFonts w:ascii="Palatino Linotype" w:hAnsi="Palatino Linotype" w:cs="Arial"/>
                <w:sz w:val="14"/>
                <w:szCs w:val="16"/>
                <w:shd w:val="clear" w:color="auto" w:fill="FFFFFF"/>
              </w:rPr>
              <w:t>Documento suscrito por el Titular de la Unidad de Transparencia mediante el cual refiere que da respuesta a la solicitud</w:t>
            </w:r>
          </w:p>
        </w:tc>
      </w:tr>
    </w:tbl>
    <w:p w14:paraId="518CDCD9" w14:textId="4B1762EF" w:rsidR="005000AA" w:rsidRPr="007C7FFD"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7C7FFD">
        <w:rPr>
          <w:rFonts w:ascii="Palatino Linotype" w:eastAsia="Calibri" w:hAnsi="Palatino Linotype" w:cs="Arial"/>
          <w:sz w:val="24"/>
          <w:lang w:val="es-AR"/>
        </w:rPr>
        <w:t xml:space="preserve">El </w:t>
      </w:r>
      <w:r w:rsidR="00A01BEE">
        <w:rPr>
          <w:rFonts w:ascii="Palatino Linotype" w:eastAsia="Calibri" w:hAnsi="Palatino Linotype" w:cs="Arial"/>
          <w:sz w:val="24"/>
          <w:lang w:val="es-AR"/>
        </w:rPr>
        <w:t>quince</w:t>
      </w:r>
      <w:r w:rsidR="00A871C4">
        <w:rPr>
          <w:rFonts w:ascii="Palatino Linotype" w:eastAsia="Calibri" w:hAnsi="Palatino Linotype" w:cs="Arial"/>
          <w:sz w:val="24"/>
          <w:lang w:val="es-AR"/>
        </w:rPr>
        <w:t xml:space="preserve"> </w:t>
      </w:r>
      <w:r w:rsidR="00D74DC2">
        <w:rPr>
          <w:rFonts w:ascii="Palatino Linotype" w:eastAsia="Calibri" w:hAnsi="Palatino Linotype" w:cs="Arial"/>
          <w:sz w:val="24"/>
          <w:lang w:val="es-AR"/>
        </w:rPr>
        <w:t>(</w:t>
      </w:r>
      <w:r w:rsidR="00A01BEE">
        <w:rPr>
          <w:rFonts w:ascii="Palatino Linotype" w:eastAsia="Calibri" w:hAnsi="Palatino Linotype" w:cs="Arial"/>
          <w:sz w:val="24"/>
          <w:lang w:val="es-AR"/>
        </w:rPr>
        <w:t>15</w:t>
      </w:r>
      <w:r w:rsidR="00D74DC2">
        <w:rPr>
          <w:rFonts w:ascii="Palatino Linotype" w:eastAsia="Calibri" w:hAnsi="Palatino Linotype" w:cs="Arial"/>
          <w:sz w:val="24"/>
          <w:lang w:val="es-AR"/>
        </w:rPr>
        <w:t>)</w:t>
      </w:r>
      <w:r w:rsidR="005000AA" w:rsidRPr="007C7FFD">
        <w:rPr>
          <w:rFonts w:ascii="Palatino Linotype" w:eastAsia="Calibri" w:hAnsi="Palatino Linotype" w:cs="Arial"/>
          <w:sz w:val="24"/>
          <w:lang w:val="es-AR"/>
        </w:rPr>
        <w:t xml:space="preserve"> </w:t>
      </w:r>
      <w:r w:rsidR="00A871C4">
        <w:rPr>
          <w:rFonts w:ascii="Palatino Linotype" w:eastAsia="Calibri" w:hAnsi="Palatino Linotype" w:cs="Arial"/>
          <w:sz w:val="24"/>
          <w:lang w:val="es-AR"/>
        </w:rPr>
        <w:t xml:space="preserve">de </w:t>
      </w:r>
      <w:r w:rsidR="00ED737F">
        <w:rPr>
          <w:rFonts w:ascii="Palatino Linotype" w:eastAsia="Calibri" w:hAnsi="Palatino Linotype" w:cs="Arial"/>
          <w:sz w:val="24"/>
          <w:lang w:val="es-AR"/>
        </w:rPr>
        <w:t>diciembre</w:t>
      </w:r>
      <w:r w:rsidR="00D74DC2">
        <w:rPr>
          <w:rFonts w:ascii="Palatino Linotype" w:eastAsia="Calibri" w:hAnsi="Palatino Linotype" w:cs="Arial"/>
          <w:sz w:val="24"/>
          <w:lang w:val="es-AR"/>
        </w:rPr>
        <w:t xml:space="preserve"> </w:t>
      </w:r>
      <w:r w:rsidR="005000AA" w:rsidRPr="007C7FFD">
        <w:rPr>
          <w:rFonts w:ascii="Palatino Linotype" w:eastAsia="Calibri" w:hAnsi="Palatino Linotype" w:cs="Arial"/>
          <w:sz w:val="24"/>
          <w:lang w:val="es-AR"/>
        </w:rPr>
        <w:t>de</w:t>
      </w:r>
      <w:r w:rsidR="005000AA" w:rsidRPr="007C7FFD">
        <w:rPr>
          <w:rFonts w:ascii="Palatino Linotype" w:hAnsi="Palatino Linotype" w:cs="Arial"/>
          <w:sz w:val="24"/>
          <w:lang w:val="es-ES"/>
        </w:rPr>
        <w:t xml:space="preserve"> dos mil veinti</w:t>
      </w:r>
      <w:r w:rsidR="0021453D" w:rsidRPr="007C7FFD">
        <w:rPr>
          <w:rFonts w:ascii="Palatino Linotype" w:hAnsi="Palatino Linotype" w:cs="Arial"/>
          <w:sz w:val="24"/>
          <w:lang w:val="es-ES"/>
        </w:rPr>
        <w:t>dós</w:t>
      </w:r>
      <w:r w:rsidR="005000AA" w:rsidRPr="007C7FFD">
        <w:rPr>
          <w:rFonts w:ascii="Palatino Linotype" w:hAnsi="Palatino Linotype" w:cs="Arial"/>
          <w:sz w:val="24"/>
          <w:lang w:val="es-ES"/>
        </w:rPr>
        <w:t xml:space="preserve">, </w:t>
      </w:r>
      <w:r w:rsidR="005000AA" w:rsidRPr="007C7FFD">
        <w:rPr>
          <w:rFonts w:ascii="Palatino Linotype" w:hAnsi="Palatino Linotype"/>
          <w:b/>
          <w:sz w:val="24"/>
        </w:rPr>
        <w:t>EL RECURRENTE</w:t>
      </w:r>
      <w:r w:rsidR="005000AA" w:rsidRPr="007C7FFD">
        <w:rPr>
          <w:rFonts w:ascii="Palatino Linotype" w:hAnsi="Palatino Linotype" w:cs="Arial"/>
          <w:sz w:val="24"/>
          <w:lang w:val="es-ES"/>
        </w:rPr>
        <w:t xml:space="preserve"> interpuso </w:t>
      </w:r>
      <w:r w:rsidR="00043374" w:rsidRPr="007C7FFD">
        <w:rPr>
          <w:rFonts w:ascii="Palatino Linotype" w:hAnsi="Palatino Linotype" w:cs="Arial"/>
          <w:sz w:val="24"/>
          <w:lang w:val="es-ES"/>
        </w:rPr>
        <w:t>los</w:t>
      </w:r>
      <w:r w:rsidR="005000AA" w:rsidRPr="007C7FFD">
        <w:rPr>
          <w:rFonts w:ascii="Palatino Linotype" w:hAnsi="Palatino Linotype" w:cs="Arial"/>
          <w:sz w:val="24"/>
          <w:lang w:val="es-ES"/>
        </w:rPr>
        <w:t xml:space="preserve"> recurso</w:t>
      </w:r>
      <w:r w:rsidR="00043374" w:rsidRPr="007C7FFD">
        <w:rPr>
          <w:rFonts w:ascii="Palatino Linotype" w:hAnsi="Palatino Linotype" w:cs="Arial"/>
          <w:sz w:val="24"/>
          <w:lang w:val="es-ES"/>
        </w:rPr>
        <w:t>s</w:t>
      </w:r>
      <w:r w:rsidR="005000AA" w:rsidRPr="007C7FFD">
        <w:rPr>
          <w:rFonts w:ascii="Palatino Linotype" w:hAnsi="Palatino Linotype" w:cs="Arial"/>
          <w:sz w:val="24"/>
          <w:lang w:val="es-ES"/>
        </w:rPr>
        <w:t xml:space="preserve"> de revisión, en contra de la</w:t>
      </w:r>
      <w:r w:rsidR="00085D14" w:rsidRPr="007C7FFD">
        <w:rPr>
          <w:rFonts w:ascii="Palatino Linotype" w:hAnsi="Palatino Linotype" w:cs="Arial"/>
          <w:sz w:val="24"/>
          <w:lang w:val="es-ES"/>
        </w:rPr>
        <w:t>s</w:t>
      </w:r>
      <w:r w:rsidR="005000AA" w:rsidRPr="007C7FFD">
        <w:rPr>
          <w:rFonts w:ascii="Palatino Linotype" w:hAnsi="Palatino Linotype" w:cs="Arial"/>
          <w:sz w:val="24"/>
          <w:lang w:val="es-ES"/>
        </w:rPr>
        <w:t xml:space="preserve"> respuesta</w:t>
      </w:r>
      <w:r w:rsidR="00043374" w:rsidRPr="007C7FFD">
        <w:rPr>
          <w:rFonts w:ascii="Palatino Linotype" w:hAnsi="Palatino Linotype" w:cs="Arial"/>
          <w:sz w:val="24"/>
          <w:lang w:val="es-ES"/>
        </w:rPr>
        <w:t>s</w:t>
      </w:r>
      <w:r w:rsidR="005000AA" w:rsidRPr="007C7FFD">
        <w:rPr>
          <w:rFonts w:ascii="Palatino Linotype" w:hAnsi="Palatino Linotype" w:cs="Arial"/>
          <w:sz w:val="24"/>
          <w:lang w:val="es-ES"/>
        </w:rPr>
        <w:t xml:space="preserve"> y, señaló</w:t>
      </w:r>
      <w:r w:rsidR="00085D14" w:rsidRPr="007C7FFD">
        <w:rPr>
          <w:rFonts w:ascii="Palatino Linotype" w:hAnsi="Palatino Linotype" w:cs="Arial"/>
          <w:sz w:val="24"/>
          <w:lang w:val="es-ES"/>
        </w:rPr>
        <w:t>, en todos y cada uno de los recursos</w:t>
      </w:r>
      <w:r w:rsidR="005000AA" w:rsidRPr="007C7FFD">
        <w:rPr>
          <w:rFonts w:ascii="Palatino Linotype" w:hAnsi="Palatino Linotype" w:cs="Arial"/>
          <w:sz w:val="24"/>
          <w:lang w:val="es-ES"/>
        </w:rPr>
        <w:t xml:space="preserve"> como:</w:t>
      </w:r>
      <w:bookmarkStart w:id="1" w:name="_Toc462307683"/>
      <w:bookmarkStart w:id="2" w:name="_Toc472427085"/>
      <w:bookmarkStart w:id="3" w:name="_Toc472500652"/>
    </w:p>
    <w:p w14:paraId="4BAC304F" w14:textId="77777777" w:rsidR="00F714A9" w:rsidRDefault="00F714A9" w:rsidP="005000AA">
      <w:pPr>
        <w:pStyle w:val="Prrafodelista"/>
        <w:rPr>
          <w:rFonts w:ascii="Palatino Linotype" w:eastAsia="Calibri" w:hAnsi="Palatino Linotype" w:cs="Tahoma"/>
          <w:b/>
          <w:sz w:val="24"/>
          <w:lang w:eastAsia="en-US"/>
        </w:rPr>
      </w:pPr>
    </w:p>
    <w:tbl>
      <w:tblPr>
        <w:tblStyle w:val="Tablaconcuadrcula"/>
        <w:tblW w:w="9067" w:type="dxa"/>
        <w:tblLook w:val="04A0" w:firstRow="1" w:lastRow="0" w:firstColumn="1" w:lastColumn="0" w:noHBand="0" w:noVBand="1"/>
      </w:tblPr>
      <w:tblGrid>
        <w:gridCol w:w="2127"/>
        <w:gridCol w:w="2189"/>
        <w:gridCol w:w="4751"/>
      </w:tblGrid>
      <w:tr w:rsidR="00A01BEE" w:rsidRPr="006F4ABE" w14:paraId="34D7F437" w14:textId="77777777" w:rsidTr="00AD4CE5">
        <w:tc>
          <w:tcPr>
            <w:tcW w:w="2127" w:type="dxa"/>
          </w:tcPr>
          <w:p w14:paraId="3645D355" w14:textId="77777777" w:rsidR="00A01BEE" w:rsidRPr="006F4ABE" w:rsidRDefault="00481E1F" w:rsidP="00AD4CE5">
            <w:pPr>
              <w:rPr>
                <w:rFonts w:ascii="Palatino Linotype" w:hAnsi="Palatino Linotype" w:cs="Arial"/>
                <w:b/>
                <w:sz w:val="16"/>
                <w:szCs w:val="22"/>
                <w:shd w:val="clear" w:color="auto" w:fill="FFFFFF"/>
              </w:rPr>
            </w:pPr>
            <w:hyperlink r:id="rId68" w:history="1">
              <w:r w:rsidR="00A01BEE" w:rsidRPr="006F4ABE">
                <w:rPr>
                  <w:rStyle w:val="Hipervnculo"/>
                  <w:rFonts w:ascii="Palatino Linotype" w:hAnsi="Palatino Linotype" w:cs="Arial"/>
                  <w:b/>
                  <w:bCs/>
                  <w:color w:val="auto"/>
                  <w:sz w:val="16"/>
                  <w:szCs w:val="22"/>
                  <w:u w:val="none"/>
                  <w:shd w:val="clear" w:color="auto" w:fill="F7F7F8"/>
                </w:rPr>
                <w:t>00326/TEQUIXQU/IP/2022</w:t>
              </w:r>
            </w:hyperlink>
          </w:p>
        </w:tc>
        <w:tc>
          <w:tcPr>
            <w:tcW w:w="2189" w:type="dxa"/>
          </w:tcPr>
          <w:p w14:paraId="2FC93361" w14:textId="77777777" w:rsidR="00A01BEE" w:rsidRPr="006F4ABE" w:rsidRDefault="00A01BEE" w:rsidP="00AD4CE5">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17338/INFOEM/IP/RR/2022</w:t>
            </w:r>
          </w:p>
        </w:tc>
        <w:tc>
          <w:tcPr>
            <w:tcW w:w="4751" w:type="dxa"/>
          </w:tcPr>
          <w:p w14:paraId="366F56A6" w14:textId="63832D82" w:rsidR="00A01BEE" w:rsidRPr="00CB26B5" w:rsidRDefault="00A01BEE" w:rsidP="00CB26B5">
            <w:pPr>
              <w:spacing w:line="360" w:lineRule="auto"/>
              <w:jc w:val="both"/>
              <w:rPr>
                <w:rFonts w:ascii="Palatino Linotype" w:hAnsi="Palatino Linotype"/>
                <w:bCs/>
                <w:i/>
                <w:iCs/>
                <w:sz w:val="18"/>
              </w:rPr>
            </w:pPr>
            <w:r w:rsidRPr="00CB26B5">
              <w:rPr>
                <w:rFonts w:ascii="Palatino Linotype" w:hAnsi="Palatino Linotype"/>
                <w:b/>
                <w:sz w:val="18"/>
              </w:rPr>
              <w:t xml:space="preserve">Acto impugnado: </w:t>
            </w:r>
            <w:r w:rsidRPr="00CB26B5">
              <w:rPr>
                <w:rFonts w:ascii="Palatino Linotype" w:hAnsi="Palatino Linotype"/>
                <w:bCs/>
                <w:i/>
                <w:iCs/>
                <w:sz w:val="18"/>
              </w:rPr>
              <w:t>“</w:t>
            </w:r>
            <w:r w:rsidR="001D30AA" w:rsidRPr="001D30AA">
              <w:rPr>
                <w:rFonts w:ascii="Palatino Linotype" w:eastAsia="Calibri" w:hAnsi="Palatino Linotype" w:cs="Tahoma"/>
                <w:i/>
                <w:sz w:val="18"/>
                <w:szCs w:val="22"/>
                <w:lang w:eastAsia="en-US"/>
              </w:rPr>
              <w:t>a la respuesta otorgada</w:t>
            </w:r>
            <w:r w:rsidRPr="00CB26B5">
              <w:rPr>
                <w:rFonts w:ascii="Palatino Linotype" w:hAnsi="Palatino Linotype"/>
                <w:bCs/>
                <w:i/>
                <w:iCs/>
                <w:sz w:val="18"/>
              </w:rPr>
              <w:t>” (sic)</w:t>
            </w:r>
          </w:p>
          <w:p w14:paraId="1FB9C56F" w14:textId="1FF18C28" w:rsidR="00A01BEE" w:rsidRPr="00CB26B5" w:rsidRDefault="00A01BEE" w:rsidP="00CB26B5">
            <w:pPr>
              <w:spacing w:line="360" w:lineRule="auto"/>
              <w:jc w:val="both"/>
              <w:rPr>
                <w:rFonts w:ascii="Palatino Linotype" w:hAnsi="Palatino Linotype"/>
                <w:b/>
                <w:sz w:val="24"/>
                <w:szCs w:val="24"/>
              </w:rPr>
            </w:pPr>
            <w:r w:rsidRPr="00CB26B5">
              <w:rPr>
                <w:rFonts w:ascii="Palatino Linotype" w:hAnsi="Palatino Linotype"/>
                <w:b/>
                <w:sz w:val="18"/>
              </w:rPr>
              <w:t>Motivos o razones de inconformidad: “</w:t>
            </w:r>
            <w:r w:rsidR="001D30AA" w:rsidRPr="001D30AA">
              <w:rPr>
                <w:rFonts w:ascii="Palatino Linotype" w:hAnsi="Palatino Linotype"/>
                <w:i/>
                <w:sz w:val="18"/>
              </w:rPr>
              <w:t>no entrega los puntos 1,3,4,5,8</w:t>
            </w:r>
            <w:r w:rsidRPr="00CB26B5">
              <w:rPr>
                <w:rFonts w:ascii="Palatino Linotype" w:hAnsi="Palatino Linotype" w:cstheme="minorBidi"/>
                <w:bCs/>
                <w:i/>
                <w:iCs/>
                <w:sz w:val="18"/>
              </w:rPr>
              <w:t>” (sic)</w:t>
            </w:r>
          </w:p>
        </w:tc>
      </w:tr>
      <w:tr w:rsidR="00A01BEE" w:rsidRPr="006F4ABE" w14:paraId="6291F50A" w14:textId="77777777" w:rsidTr="00AD4CE5">
        <w:tc>
          <w:tcPr>
            <w:tcW w:w="2127" w:type="dxa"/>
          </w:tcPr>
          <w:p w14:paraId="5BC0A0FE" w14:textId="77777777" w:rsidR="00A01BEE" w:rsidRPr="006F4ABE" w:rsidRDefault="00481E1F" w:rsidP="00AD4CE5">
            <w:pPr>
              <w:rPr>
                <w:rFonts w:ascii="Palatino Linotype" w:hAnsi="Palatino Linotype" w:cs="Arial"/>
                <w:b/>
                <w:sz w:val="16"/>
                <w:szCs w:val="22"/>
                <w:shd w:val="clear" w:color="auto" w:fill="FFFFFF"/>
              </w:rPr>
            </w:pPr>
            <w:hyperlink r:id="rId69" w:history="1">
              <w:r w:rsidR="00A01BEE" w:rsidRPr="006F4ABE">
                <w:rPr>
                  <w:rStyle w:val="Hipervnculo"/>
                  <w:rFonts w:ascii="Palatino Linotype" w:hAnsi="Palatino Linotype" w:cs="Arial"/>
                  <w:b/>
                  <w:bCs/>
                  <w:color w:val="auto"/>
                  <w:sz w:val="16"/>
                  <w:u w:val="none"/>
                  <w:shd w:val="clear" w:color="auto" w:fill="F7F7F8"/>
                </w:rPr>
                <w:t>00327</w:t>
              </w:r>
              <w:r w:rsidR="00A01BEE"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07ED2743" w14:textId="77777777" w:rsidR="00A01BEE" w:rsidRPr="006F4ABE" w:rsidRDefault="00A01BEE" w:rsidP="00AD4CE5">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17339/INFOEM/IP/RR/2022</w:t>
            </w:r>
          </w:p>
        </w:tc>
        <w:tc>
          <w:tcPr>
            <w:tcW w:w="4751" w:type="dxa"/>
          </w:tcPr>
          <w:p w14:paraId="346D5FF0" w14:textId="674B5BCB" w:rsidR="00CB26B5" w:rsidRPr="00CB26B5" w:rsidRDefault="00CB26B5" w:rsidP="00CB26B5">
            <w:pPr>
              <w:spacing w:line="360" w:lineRule="auto"/>
              <w:jc w:val="both"/>
              <w:rPr>
                <w:rFonts w:ascii="Palatino Linotype" w:hAnsi="Palatino Linotype"/>
                <w:bCs/>
                <w:i/>
                <w:iCs/>
                <w:sz w:val="18"/>
              </w:rPr>
            </w:pPr>
            <w:r w:rsidRPr="00CB26B5">
              <w:rPr>
                <w:rFonts w:ascii="Palatino Linotype" w:hAnsi="Palatino Linotype"/>
                <w:b/>
                <w:sz w:val="18"/>
              </w:rPr>
              <w:t xml:space="preserve">Acto impugnado: </w:t>
            </w:r>
            <w:r w:rsidRPr="00CB26B5">
              <w:rPr>
                <w:rFonts w:ascii="Palatino Linotype" w:hAnsi="Palatino Linotype"/>
                <w:bCs/>
                <w:i/>
                <w:iCs/>
                <w:sz w:val="18"/>
              </w:rPr>
              <w:t>“</w:t>
            </w:r>
            <w:r w:rsidR="001D30AA" w:rsidRPr="001D30AA">
              <w:rPr>
                <w:rFonts w:ascii="Palatino Linotype" w:eastAsia="Calibri" w:hAnsi="Palatino Linotype" w:cs="Tahoma"/>
                <w:i/>
                <w:sz w:val="18"/>
                <w:szCs w:val="22"/>
                <w:lang w:eastAsia="en-US"/>
              </w:rPr>
              <w:t>a la respuesta otorgada</w:t>
            </w:r>
            <w:r w:rsidRPr="00CB26B5">
              <w:rPr>
                <w:rFonts w:ascii="Palatino Linotype" w:hAnsi="Palatino Linotype"/>
                <w:bCs/>
                <w:i/>
                <w:iCs/>
                <w:sz w:val="18"/>
              </w:rPr>
              <w:t>” (sic)</w:t>
            </w:r>
          </w:p>
          <w:p w14:paraId="3D0ACE1D" w14:textId="21B285D3" w:rsidR="00A01BEE" w:rsidRPr="00CB26B5" w:rsidRDefault="00CB26B5" w:rsidP="00CB26B5">
            <w:pPr>
              <w:jc w:val="both"/>
              <w:rPr>
                <w:rFonts w:ascii="Palatino Linotype" w:hAnsi="Palatino Linotype" w:cs="Arial"/>
                <w:sz w:val="14"/>
                <w:szCs w:val="16"/>
                <w:shd w:val="clear" w:color="auto" w:fill="FFFFFF"/>
              </w:rPr>
            </w:pPr>
            <w:r w:rsidRPr="00CB26B5">
              <w:rPr>
                <w:rFonts w:ascii="Palatino Linotype" w:hAnsi="Palatino Linotype"/>
                <w:b/>
                <w:sz w:val="18"/>
              </w:rPr>
              <w:lastRenderedPageBreak/>
              <w:t>Motivos o razones de inconformidad: “</w:t>
            </w:r>
            <w:r w:rsidR="001D30AA" w:rsidRPr="001D30AA">
              <w:rPr>
                <w:rFonts w:ascii="Palatino Linotype" w:hAnsi="Palatino Linotype"/>
                <w:i/>
                <w:sz w:val="18"/>
              </w:rPr>
              <w:t>faltan los puntos 1,3,4,5,8,</w:t>
            </w:r>
            <w:r w:rsidRPr="00CB26B5">
              <w:rPr>
                <w:rFonts w:ascii="Palatino Linotype" w:hAnsi="Palatino Linotype" w:cstheme="minorBidi"/>
                <w:bCs/>
                <w:i/>
                <w:iCs/>
                <w:sz w:val="18"/>
              </w:rPr>
              <w:t>” (sic)</w:t>
            </w:r>
          </w:p>
        </w:tc>
      </w:tr>
      <w:tr w:rsidR="00A01BEE" w:rsidRPr="006F4ABE" w14:paraId="76E4C817" w14:textId="77777777" w:rsidTr="00AD4CE5">
        <w:tc>
          <w:tcPr>
            <w:tcW w:w="2127" w:type="dxa"/>
          </w:tcPr>
          <w:p w14:paraId="14727DEA" w14:textId="77777777" w:rsidR="00A01BEE" w:rsidRPr="006F4ABE" w:rsidRDefault="00481E1F" w:rsidP="00AD4CE5">
            <w:pPr>
              <w:rPr>
                <w:rFonts w:ascii="Palatino Linotype" w:hAnsi="Palatino Linotype" w:cs="Arial"/>
                <w:b/>
                <w:sz w:val="16"/>
                <w:szCs w:val="22"/>
                <w:shd w:val="clear" w:color="auto" w:fill="FFFFFF"/>
              </w:rPr>
            </w:pPr>
            <w:hyperlink r:id="rId70" w:history="1">
              <w:r w:rsidR="00A01BEE" w:rsidRPr="006F4ABE">
                <w:rPr>
                  <w:rStyle w:val="Hipervnculo"/>
                  <w:rFonts w:ascii="Palatino Linotype" w:hAnsi="Palatino Linotype" w:cs="Arial"/>
                  <w:b/>
                  <w:bCs/>
                  <w:color w:val="auto"/>
                  <w:sz w:val="16"/>
                  <w:u w:val="none"/>
                  <w:shd w:val="clear" w:color="auto" w:fill="F7F7F8"/>
                </w:rPr>
                <w:t>00328</w:t>
              </w:r>
              <w:r w:rsidR="00A01BEE"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07554876" w14:textId="77777777" w:rsidR="00A01BEE" w:rsidRPr="006F4ABE" w:rsidRDefault="00A01BEE" w:rsidP="00AD4CE5">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17340/INFOEM/IP/RR/2022</w:t>
            </w:r>
          </w:p>
        </w:tc>
        <w:tc>
          <w:tcPr>
            <w:tcW w:w="4751" w:type="dxa"/>
          </w:tcPr>
          <w:p w14:paraId="464ECD59" w14:textId="77777777" w:rsidR="001D30AA" w:rsidRPr="00CB26B5" w:rsidRDefault="001D30AA" w:rsidP="001D30AA">
            <w:pPr>
              <w:spacing w:line="360" w:lineRule="auto"/>
              <w:jc w:val="both"/>
              <w:rPr>
                <w:rFonts w:ascii="Palatino Linotype" w:hAnsi="Palatino Linotype"/>
                <w:bCs/>
                <w:i/>
                <w:iCs/>
                <w:sz w:val="18"/>
              </w:rPr>
            </w:pPr>
            <w:r w:rsidRPr="00CB26B5">
              <w:rPr>
                <w:rFonts w:ascii="Palatino Linotype" w:hAnsi="Palatino Linotype"/>
                <w:b/>
                <w:sz w:val="18"/>
              </w:rPr>
              <w:t xml:space="preserve">Acto impugnado: </w:t>
            </w:r>
            <w:r w:rsidRPr="00CB26B5">
              <w:rPr>
                <w:rFonts w:ascii="Palatino Linotype" w:hAnsi="Palatino Linotype"/>
                <w:bCs/>
                <w:i/>
                <w:iCs/>
                <w:sz w:val="18"/>
              </w:rPr>
              <w:t>“</w:t>
            </w:r>
            <w:r w:rsidRPr="001D30AA">
              <w:rPr>
                <w:rFonts w:ascii="Palatino Linotype" w:eastAsia="Calibri" w:hAnsi="Palatino Linotype" w:cs="Tahoma"/>
                <w:i/>
                <w:sz w:val="18"/>
                <w:szCs w:val="22"/>
                <w:lang w:eastAsia="en-US"/>
              </w:rPr>
              <w:t>a la respuesta otorgada</w:t>
            </w:r>
            <w:r w:rsidRPr="00CB26B5">
              <w:rPr>
                <w:rFonts w:ascii="Palatino Linotype" w:hAnsi="Palatino Linotype"/>
                <w:bCs/>
                <w:i/>
                <w:iCs/>
                <w:sz w:val="18"/>
              </w:rPr>
              <w:t>” (sic)</w:t>
            </w:r>
          </w:p>
          <w:p w14:paraId="68D2B7DF" w14:textId="5828B229" w:rsidR="00A01BEE" w:rsidRPr="00A01BEE" w:rsidRDefault="001D30AA" w:rsidP="001D30AA">
            <w:pPr>
              <w:jc w:val="both"/>
              <w:rPr>
                <w:rFonts w:ascii="Palatino Linotype" w:hAnsi="Palatino Linotype" w:cs="Arial"/>
                <w:sz w:val="14"/>
                <w:szCs w:val="16"/>
                <w:shd w:val="clear" w:color="auto" w:fill="FFFFFF"/>
              </w:rPr>
            </w:pPr>
            <w:r w:rsidRPr="00CB26B5">
              <w:rPr>
                <w:rFonts w:ascii="Palatino Linotype" w:hAnsi="Palatino Linotype"/>
                <w:b/>
                <w:sz w:val="18"/>
              </w:rPr>
              <w:t>Motivos o razones de inconformidad: “</w:t>
            </w:r>
            <w:r w:rsidRPr="001D30AA">
              <w:rPr>
                <w:rFonts w:ascii="Palatino Linotype" w:hAnsi="Palatino Linotype"/>
                <w:i/>
                <w:sz w:val="18"/>
              </w:rPr>
              <w:t>no entrega los puntos 1,3,4,5,8</w:t>
            </w:r>
            <w:r w:rsidRPr="00CB26B5">
              <w:rPr>
                <w:rFonts w:ascii="Palatino Linotype" w:hAnsi="Palatino Linotype" w:cstheme="minorBidi"/>
                <w:bCs/>
                <w:i/>
                <w:iCs/>
                <w:sz w:val="18"/>
              </w:rPr>
              <w:t>” (sic)</w:t>
            </w:r>
          </w:p>
        </w:tc>
      </w:tr>
      <w:tr w:rsidR="00A01BEE" w:rsidRPr="006F4ABE" w14:paraId="48226989" w14:textId="77777777" w:rsidTr="00AD4CE5">
        <w:tc>
          <w:tcPr>
            <w:tcW w:w="2127" w:type="dxa"/>
          </w:tcPr>
          <w:p w14:paraId="41DD11A4" w14:textId="77777777" w:rsidR="00A01BEE" w:rsidRPr="006F4ABE" w:rsidRDefault="00481E1F" w:rsidP="00AD4CE5">
            <w:pPr>
              <w:rPr>
                <w:rFonts w:ascii="Palatino Linotype" w:hAnsi="Palatino Linotype" w:cs="Arial"/>
                <w:b/>
                <w:sz w:val="16"/>
                <w:szCs w:val="22"/>
                <w:shd w:val="clear" w:color="auto" w:fill="FFFFFF"/>
              </w:rPr>
            </w:pPr>
            <w:hyperlink r:id="rId71" w:history="1">
              <w:r w:rsidR="00A01BEE" w:rsidRPr="006F4ABE">
                <w:rPr>
                  <w:rStyle w:val="Hipervnculo"/>
                  <w:rFonts w:ascii="Palatino Linotype" w:hAnsi="Palatino Linotype" w:cs="Arial"/>
                  <w:b/>
                  <w:bCs/>
                  <w:color w:val="auto"/>
                  <w:sz w:val="16"/>
                  <w:u w:val="none"/>
                  <w:shd w:val="clear" w:color="auto" w:fill="F7F7F8"/>
                </w:rPr>
                <w:t>00241</w:t>
              </w:r>
              <w:r w:rsidR="00A01BEE"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58FAA102" w14:textId="77777777" w:rsidR="00A01BEE" w:rsidRPr="006F4ABE" w:rsidRDefault="00A01BEE" w:rsidP="00AD4CE5">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17353/INFOEM/IP/RR/2022</w:t>
            </w:r>
          </w:p>
        </w:tc>
        <w:tc>
          <w:tcPr>
            <w:tcW w:w="4751" w:type="dxa"/>
          </w:tcPr>
          <w:p w14:paraId="26768257" w14:textId="77777777" w:rsidR="001D30AA" w:rsidRPr="00CB26B5" w:rsidRDefault="001D30AA" w:rsidP="001D30AA">
            <w:pPr>
              <w:spacing w:line="360" w:lineRule="auto"/>
              <w:jc w:val="both"/>
              <w:rPr>
                <w:rFonts w:ascii="Palatino Linotype" w:hAnsi="Palatino Linotype"/>
                <w:bCs/>
                <w:i/>
                <w:iCs/>
                <w:sz w:val="18"/>
              </w:rPr>
            </w:pPr>
            <w:r w:rsidRPr="00CB26B5">
              <w:rPr>
                <w:rFonts w:ascii="Palatino Linotype" w:hAnsi="Palatino Linotype"/>
                <w:b/>
                <w:sz w:val="18"/>
              </w:rPr>
              <w:t xml:space="preserve">Acto impugnado: </w:t>
            </w:r>
            <w:r w:rsidRPr="00CB26B5">
              <w:rPr>
                <w:rFonts w:ascii="Palatino Linotype" w:hAnsi="Palatino Linotype"/>
                <w:bCs/>
                <w:i/>
                <w:iCs/>
                <w:sz w:val="18"/>
              </w:rPr>
              <w:t>“</w:t>
            </w:r>
            <w:r w:rsidRPr="001D30AA">
              <w:rPr>
                <w:rFonts w:ascii="Palatino Linotype" w:eastAsia="Calibri" w:hAnsi="Palatino Linotype" w:cs="Tahoma"/>
                <w:i/>
                <w:sz w:val="18"/>
                <w:szCs w:val="22"/>
                <w:lang w:eastAsia="en-US"/>
              </w:rPr>
              <w:t>a la respuesta otorgada</w:t>
            </w:r>
            <w:r w:rsidRPr="00CB26B5">
              <w:rPr>
                <w:rFonts w:ascii="Palatino Linotype" w:hAnsi="Palatino Linotype"/>
                <w:bCs/>
                <w:i/>
                <w:iCs/>
                <w:sz w:val="18"/>
              </w:rPr>
              <w:t>” (sic)</w:t>
            </w:r>
          </w:p>
          <w:p w14:paraId="6BA23043" w14:textId="2B72FB34" w:rsidR="00A01BEE" w:rsidRPr="00A01BEE" w:rsidRDefault="001D30AA" w:rsidP="001D30AA">
            <w:pPr>
              <w:jc w:val="both"/>
              <w:rPr>
                <w:rFonts w:ascii="Palatino Linotype" w:hAnsi="Palatino Linotype" w:cs="Arial"/>
                <w:sz w:val="14"/>
                <w:szCs w:val="16"/>
                <w:shd w:val="clear" w:color="auto" w:fill="FFFFFF"/>
              </w:rPr>
            </w:pPr>
            <w:r w:rsidRPr="00CB26B5">
              <w:rPr>
                <w:rFonts w:ascii="Palatino Linotype" w:hAnsi="Palatino Linotype"/>
                <w:b/>
                <w:sz w:val="18"/>
              </w:rPr>
              <w:t>Motivos o razones de inconformidad: “</w:t>
            </w:r>
            <w:r w:rsidRPr="001D30AA">
              <w:rPr>
                <w:rFonts w:ascii="Palatino Linotype" w:hAnsi="Palatino Linotype"/>
                <w:i/>
                <w:sz w:val="18"/>
              </w:rPr>
              <w:t>no entrega los puntos 1,3,4,5,8</w:t>
            </w:r>
            <w:r w:rsidRPr="00CB26B5">
              <w:rPr>
                <w:rFonts w:ascii="Palatino Linotype" w:hAnsi="Palatino Linotype" w:cstheme="minorBidi"/>
                <w:bCs/>
                <w:i/>
                <w:iCs/>
                <w:sz w:val="18"/>
              </w:rPr>
              <w:t>” (sic)</w:t>
            </w:r>
            <w:r w:rsidR="00CB26B5" w:rsidRPr="00CB26B5">
              <w:rPr>
                <w:rFonts w:ascii="Palatino Linotype" w:hAnsi="Palatino Linotype" w:cstheme="minorBidi"/>
                <w:bCs/>
                <w:i/>
                <w:iCs/>
                <w:sz w:val="18"/>
              </w:rPr>
              <w:t>)</w:t>
            </w:r>
          </w:p>
        </w:tc>
      </w:tr>
      <w:tr w:rsidR="00A01BEE" w:rsidRPr="006F4ABE" w14:paraId="369EFBB5" w14:textId="77777777" w:rsidTr="00AD4CE5">
        <w:tc>
          <w:tcPr>
            <w:tcW w:w="2127" w:type="dxa"/>
          </w:tcPr>
          <w:p w14:paraId="6B377586" w14:textId="77777777" w:rsidR="00A01BEE" w:rsidRPr="006F4ABE" w:rsidRDefault="00481E1F" w:rsidP="00AD4CE5">
            <w:pPr>
              <w:rPr>
                <w:rFonts w:ascii="Palatino Linotype" w:hAnsi="Palatino Linotype" w:cs="Arial"/>
                <w:b/>
                <w:sz w:val="16"/>
                <w:szCs w:val="22"/>
                <w:shd w:val="clear" w:color="auto" w:fill="FFFFFF"/>
              </w:rPr>
            </w:pPr>
            <w:hyperlink r:id="rId72" w:history="1">
              <w:r w:rsidR="00A01BEE" w:rsidRPr="006F4ABE">
                <w:rPr>
                  <w:rStyle w:val="Hipervnculo"/>
                  <w:rFonts w:ascii="Palatino Linotype" w:hAnsi="Palatino Linotype" w:cs="Arial"/>
                  <w:b/>
                  <w:bCs/>
                  <w:color w:val="auto"/>
                  <w:sz w:val="16"/>
                  <w:u w:val="none"/>
                  <w:shd w:val="clear" w:color="auto" w:fill="F7F7F8"/>
                </w:rPr>
                <w:t>00246</w:t>
              </w:r>
              <w:r w:rsidR="00A01BEE"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49A47DD4" w14:textId="77777777" w:rsidR="00A01BEE" w:rsidRPr="006F4ABE" w:rsidRDefault="00A01BEE" w:rsidP="00AD4CE5">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17354/INFOEM/IP/RR/2022</w:t>
            </w:r>
          </w:p>
        </w:tc>
        <w:tc>
          <w:tcPr>
            <w:tcW w:w="4751" w:type="dxa"/>
          </w:tcPr>
          <w:p w14:paraId="30492424" w14:textId="77777777" w:rsidR="001D30AA" w:rsidRPr="00CB26B5" w:rsidRDefault="001D30AA" w:rsidP="001D30AA">
            <w:pPr>
              <w:spacing w:line="360" w:lineRule="auto"/>
              <w:jc w:val="both"/>
              <w:rPr>
                <w:rFonts w:ascii="Palatino Linotype" w:hAnsi="Palatino Linotype"/>
                <w:bCs/>
                <w:i/>
                <w:iCs/>
                <w:sz w:val="18"/>
              </w:rPr>
            </w:pPr>
            <w:r w:rsidRPr="00CB26B5">
              <w:rPr>
                <w:rFonts w:ascii="Palatino Linotype" w:hAnsi="Palatino Linotype"/>
                <w:b/>
                <w:sz w:val="18"/>
              </w:rPr>
              <w:t xml:space="preserve">Acto impugnado: </w:t>
            </w:r>
            <w:r w:rsidRPr="00CB26B5">
              <w:rPr>
                <w:rFonts w:ascii="Palatino Linotype" w:hAnsi="Palatino Linotype"/>
                <w:bCs/>
                <w:i/>
                <w:iCs/>
                <w:sz w:val="18"/>
              </w:rPr>
              <w:t>“</w:t>
            </w:r>
            <w:r w:rsidRPr="001D30AA">
              <w:rPr>
                <w:rFonts w:ascii="Palatino Linotype" w:eastAsia="Calibri" w:hAnsi="Palatino Linotype" w:cs="Tahoma"/>
                <w:i/>
                <w:sz w:val="18"/>
                <w:szCs w:val="22"/>
                <w:lang w:eastAsia="en-US"/>
              </w:rPr>
              <w:t>a la respuesta otorgada</w:t>
            </w:r>
            <w:r w:rsidRPr="00CB26B5">
              <w:rPr>
                <w:rFonts w:ascii="Palatino Linotype" w:hAnsi="Palatino Linotype"/>
                <w:bCs/>
                <w:i/>
                <w:iCs/>
                <w:sz w:val="18"/>
              </w:rPr>
              <w:t>” (sic)</w:t>
            </w:r>
          </w:p>
          <w:p w14:paraId="220F0E29" w14:textId="00FC4C1A" w:rsidR="00A01BEE" w:rsidRPr="00A01BEE" w:rsidRDefault="001D30AA" w:rsidP="001D30AA">
            <w:pPr>
              <w:jc w:val="both"/>
              <w:rPr>
                <w:rFonts w:ascii="Palatino Linotype" w:hAnsi="Palatino Linotype" w:cs="Arial"/>
                <w:sz w:val="14"/>
                <w:szCs w:val="16"/>
                <w:shd w:val="clear" w:color="auto" w:fill="FFFFFF"/>
              </w:rPr>
            </w:pPr>
            <w:r w:rsidRPr="00CB26B5">
              <w:rPr>
                <w:rFonts w:ascii="Palatino Linotype" w:hAnsi="Palatino Linotype"/>
                <w:b/>
                <w:sz w:val="18"/>
              </w:rPr>
              <w:t>Motivos o razones de inconformidad: “</w:t>
            </w:r>
            <w:r w:rsidRPr="001D30AA">
              <w:rPr>
                <w:rFonts w:ascii="Palatino Linotype" w:hAnsi="Palatino Linotype"/>
                <w:i/>
                <w:sz w:val="18"/>
              </w:rPr>
              <w:t>no entrega los puntos 1,3,4,5,8</w:t>
            </w:r>
            <w:r w:rsidRPr="00CB26B5">
              <w:rPr>
                <w:rFonts w:ascii="Palatino Linotype" w:hAnsi="Palatino Linotype" w:cstheme="minorBidi"/>
                <w:bCs/>
                <w:i/>
                <w:iCs/>
                <w:sz w:val="18"/>
              </w:rPr>
              <w:t>” (sic)</w:t>
            </w:r>
          </w:p>
        </w:tc>
      </w:tr>
      <w:tr w:rsidR="00A01BEE" w:rsidRPr="006F4ABE" w14:paraId="203EAC0B" w14:textId="77777777" w:rsidTr="00AD4CE5">
        <w:tc>
          <w:tcPr>
            <w:tcW w:w="2127" w:type="dxa"/>
          </w:tcPr>
          <w:p w14:paraId="0C2B2D2B" w14:textId="77777777" w:rsidR="00A01BEE" w:rsidRPr="006F4ABE" w:rsidRDefault="00481E1F" w:rsidP="00AD4CE5">
            <w:pPr>
              <w:rPr>
                <w:rFonts w:ascii="Palatino Linotype" w:hAnsi="Palatino Linotype" w:cs="Arial"/>
                <w:b/>
                <w:sz w:val="16"/>
                <w:szCs w:val="22"/>
                <w:shd w:val="clear" w:color="auto" w:fill="FFFFFF"/>
              </w:rPr>
            </w:pPr>
            <w:hyperlink r:id="rId73" w:history="1">
              <w:r w:rsidR="00A01BEE" w:rsidRPr="006F4ABE">
                <w:rPr>
                  <w:rStyle w:val="Hipervnculo"/>
                  <w:rFonts w:ascii="Palatino Linotype" w:hAnsi="Palatino Linotype" w:cs="Arial"/>
                  <w:b/>
                  <w:bCs/>
                  <w:color w:val="auto"/>
                  <w:sz w:val="16"/>
                  <w:u w:val="none"/>
                  <w:shd w:val="clear" w:color="auto" w:fill="F7F7F8"/>
                </w:rPr>
                <w:t>00247</w:t>
              </w:r>
              <w:r w:rsidR="00A01BEE"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6F707900" w14:textId="77777777" w:rsidR="00A01BEE" w:rsidRPr="006F4ABE" w:rsidRDefault="00A01BEE" w:rsidP="00AD4CE5">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17355/INFOEM/IP/RR/2022</w:t>
            </w:r>
          </w:p>
        </w:tc>
        <w:tc>
          <w:tcPr>
            <w:tcW w:w="4751" w:type="dxa"/>
          </w:tcPr>
          <w:p w14:paraId="60A7544A" w14:textId="77777777" w:rsidR="001D30AA" w:rsidRPr="00CB26B5" w:rsidRDefault="001D30AA" w:rsidP="001D30AA">
            <w:pPr>
              <w:spacing w:line="360" w:lineRule="auto"/>
              <w:jc w:val="both"/>
              <w:rPr>
                <w:rFonts w:ascii="Palatino Linotype" w:hAnsi="Palatino Linotype"/>
                <w:bCs/>
                <w:i/>
                <w:iCs/>
                <w:sz w:val="18"/>
              </w:rPr>
            </w:pPr>
            <w:r w:rsidRPr="00CB26B5">
              <w:rPr>
                <w:rFonts w:ascii="Palatino Linotype" w:hAnsi="Palatino Linotype"/>
                <w:b/>
                <w:sz w:val="18"/>
              </w:rPr>
              <w:t xml:space="preserve">Acto impugnado: </w:t>
            </w:r>
            <w:r w:rsidRPr="00CB26B5">
              <w:rPr>
                <w:rFonts w:ascii="Palatino Linotype" w:hAnsi="Palatino Linotype"/>
                <w:bCs/>
                <w:i/>
                <w:iCs/>
                <w:sz w:val="18"/>
              </w:rPr>
              <w:t>“</w:t>
            </w:r>
            <w:r w:rsidRPr="001D30AA">
              <w:rPr>
                <w:rFonts w:ascii="Palatino Linotype" w:eastAsia="Calibri" w:hAnsi="Palatino Linotype" w:cs="Tahoma"/>
                <w:i/>
                <w:sz w:val="18"/>
                <w:szCs w:val="22"/>
                <w:lang w:eastAsia="en-US"/>
              </w:rPr>
              <w:t>a la respuesta otorgada</w:t>
            </w:r>
            <w:r w:rsidRPr="00CB26B5">
              <w:rPr>
                <w:rFonts w:ascii="Palatino Linotype" w:hAnsi="Palatino Linotype"/>
                <w:bCs/>
                <w:i/>
                <w:iCs/>
                <w:sz w:val="18"/>
              </w:rPr>
              <w:t>” (sic)</w:t>
            </w:r>
          </w:p>
          <w:p w14:paraId="2932E317" w14:textId="0E598CB4" w:rsidR="00A01BEE" w:rsidRPr="00A01BEE" w:rsidRDefault="001D30AA" w:rsidP="001D30AA">
            <w:pPr>
              <w:jc w:val="both"/>
              <w:rPr>
                <w:rFonts w:ascii="Palatino Linotype" w:hAnsi="Palatino Linotype" w:cs="Arial"/>
                <w:sz w:val="14"/>
                <w:szCs w:val="16"/>
                <w:shd w:val="clear" w:color="auto" w:fill="FFFFFF"/>
              </w:rPr>
            </w:pPr>
            <w:r w:rsidRPr="00CB26B5">
              <w:rPr>
                <w:rFonts w:ascii="Palatino Linotype" w:hAnsi="Palatino Linotype"/>
                <w:b/>
                <w:sz w:val="18"/>
              </w:rPr>
              <w:t>Motivos o razones de inconformidad: “</w:t>
            </w:r>
            <w:r w:rsidRPr="001D30AA">
              <w:rPr>
                <w:rFonts w:ascii="Palatino Linotype" w:hAnsi="Palatino Linotype"/>
                <w:i/>
                <w:sz w:val="18"/>
              </w:rPr>
              <w:t>no entrega los puntos 1,3,4,5,8</w:t>
            </w:r>
            <w:r w:rsidRPr="00CB26B5">
              <w:rPr>
                <w:rFonts w:ascii="Palatino Linotype" w:hAnsi="Palatino Linotype" w:cstheme="minorBidi"/>
                <w:bCs/>
                <w:i/>
                <w:iCs/>
                <w:sz w:val="18"/>
              </w:rPr>
              <w:t>” (sic)</w:t>
            </w:r>
          </w:p>
        </w:tc>
      </w:tr>
      <w:tr w:rsidR="00A01BEE" w:rsidRPr="006F4ABE" w14:paraId="495F8013" w14:textId="77777777" w:rsidTr="00AD4CE5">
        <w:tc>
          <w:tcPr>
            <w:tcW w:w="2127" w:type="dxa"/>
          </w:tcPr>
          <w:p w14:paraId="1F5AEECD" w14:textId="77777777" w:rsidR="00A01BEE" w:rsidRPr="006F4ABE" w:rsidRDefault="00481E1F" w:rsidP="00AD4CE5">
            <w:pPr>
              <w:rPr>
                <w:rFonts w:ascii="Palatino Linotype" w:hAnsi="Palatino Linotype" w:cs="Arial"/>
                <w:b/>
                <w:sz w:val="16"/>
                <w:szCs w:val="22"/>
                <w:shd w:val="clear" w:color="auto" w:fill="FFFFFF"/>
              </w:rPr>
            </w:pPr>
            <w:hyperlink r:id="rId74" w:history="1">
              <w:r w:rsidR="00A01BEE" w:rsidRPr="006F4ABE">
                <w:rPr>
                  <w:rStyle w:val="Hipervnculo"/>
                  <w:rFonts w:ascii="Palatino Linotype" w:hAnsi="Palatino Linotype" w:cs="Arial"/>
                  <w:b/>
                  <w:bCs/>
                  <w:color w:val="auto"/>
                  <w:sz w:val="16"/>
                  <w:u w:val="none"/>
                  <w:shd w:val="clear" w:color="auto" w:fill="F7F7F8"/>
                </w:rPr>
                <w:t>00249</w:t>
              </w:r>
              <w:r w:rsidR="00A01BEE"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7E87E8EA" w14:textId="77777777" w:rsidR="00A01BEE" w:rsidRPr="006F4ABE" w:rsidRDefault="00A01BEE" w:rsidP="00AD4CE5">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17356/INFOEM/IP/RR/2022</w:t>
            </w:r>
          </w:p>
        </w:tc>
        <w:tc>
          <w:tcPr>
            <w:tcW w:w="4751" w:type="dxa"/>
          </w:tcPr>
          <w:p w14:paraId="7D80E581" w14:textId="77777777" w:rsidR="001D30AA" w:rsidRPr="00CB26B5" w:rsidRDefault="001D30AA" w:rsidP="001D30AA">
            <w:pPr>
              <w:spacing w:line="360" w:lineRule="auto"/>
              <w:jc w:val="both"/>
              <w:rPr>
                <w:rFonts w:ascii="Palatino Linotype" w:hAnsi="Palatino Linotype"/>
                <w:bCs/>
                <w:i/>
                <w:iCs/>
                <w:sz w:val="18"/>
              </w:rPr>
            </w:pPr>
            <w:r w:rsidRPr="00CB26B5">
              <w:rPr>
                <w:rFonts w:ascii="Palatino Linotype" w:hAnsi="Palatino Linotype"/>
                <w:b/>
                <w:sz w:val="18"/>
              </w:rPr>
              <w:t xml:space="preserve">Acto impugnado: </w:t>
            </w:r>
            <w:r w:rsidRPr="00CB26B5">
              <w:rPr>
                <w:rFonts w:ascii="Palatino Linotype" w:hAnsi="Palatino Linotype"/>
                <w:bCs/>
                <w:i/>
                <w:iCs/>
                <w:sz w:val="18"/>
              </w:rPr>
              <w:t>“</w:t>
            </w:r>
            <w:r w:rsidRPr="001D30AA">
              <w:rPr>
                <w:rFonts w:ascii="Palatino Linotype" w:eastAsia="Calibri" w:hAnsi="Palatino Linotype" w:cs="Tahoma"/>
                <w:i/>
                <w:sz w:val="18"/>
                <w:szCs w:val="22"/>
                <w:lang w:eastAsia="en-US"/>
              </w:rPr>
              <w:t>a la respuesta otorgada</w:t>
            </w:r>
            <w:r w:rsidRPr="00CB26B5">
              <w:rPr>
                <w:rFonts w:ascii="Palatino Linotype" w:hAnsi="Palatino Linotype"/>
                <w:bCs/>
                <w:i/>
                <w:iCs/>
                <w:sz w:val="18"/>
              </w:rPr>
              <w:t>” (sic)</w:t>
            </w:r>
          </w:p>
          <w:p w14:paraId="6336D392" w14:textId="54F1737C" w:rsidR="00A01BEE" w:rsidRPr="00A01BEE" w:rsidRDefault="001D30AA" w:rsidP="001D30AA">
            <w:pPr>
              <w:jc w:val="both"/>
              <w:rPr>
                <w:rFonts w:ascii="Palatino Linotype" w:hAnsi="Palatino Linotype" w:cs="Arial"/>
                <w:sz w:val="14"/>
                <w:szCs w:val="16"/>
                <w:shd w:val="clear" w:color="auto" w:fill="FFFFFF"/>
              </w:rPr>
            </w:pPr>
            <w:r w:rsidRPr="00CB26B5">
              <w:rPr>
                <w:rFonts w:ascii="Palatino Linotype" w:hAnsi="Palatino Linotype"/>
                <w:b/>
                <w:sz w:val="18"/>
              </w:rPr>
              <w:t>Motivos o razones de inconformidad: “</w:t>
            </w:r>
            <w:r w:rsidRPr="001D30AA">
              <w:rPr>
                <w:rFonts w:ascii="Palatino Linotype" w:hAnsi="Palatino Linotype"/>
                <w:i/>
                <w:sz w:val="18"/>
              </w:rPr>
              <w:t>no entrega los puntos 1,3,4,5,8</w:t>
            </w:r>
            <w:r w:rsidRPr="00CB26B5">
              <w:rPr>
                <w:rFonts w:ascii="Palatino Linotype" w:hAnsi="Palatino Linotype" w:cstheme="minorBidi"/>
                <w:bCs/>
                <w:i/>
                <w:iCs/>
                <w:sz w:val="18"/>
              </w:rPr>
              <w:t>” (sic)</w:t>
            </w:r>
          </w:p>
        </w:tc>
      </w:tr>
      <w:tr w:rsidR="00A01BEE" w:rsidRPr="006F4ABE" w14:paraId="77742199" w14:textId="77777777" w:rsidTr="00AD4CE5">
        <w:tc>
          <w:tcPr>
            <w:tcW w:w="2127" w:type="dxa"/>
          </w:tcPr>
          <w:p w14:paraId="6FC1324A" w14:textId="77777777" w:rsidR="00A01BEE" w:rsidRPr="006F4ABE" w:rsidRDefault="00481E1F" w:rsidP="00AD4CE5">
            <w:pPr>
              <w:rPr>
                <w:rFonts w:ascii="Palatino Linotype" w:hAnsi="Palatino Linotype" w:cs="Arial"/>
                <w:b/>
                <w:sz w:val="16"/>
                <w:szCs w:val="22"/>
                <w:shd w:val="clear" w:color="auto" w:fill="FFFFFF"/>
              </w:rPr>
            </w:pPr>
            <w:hyperlink r:id="rId75" w:history="1">
              <w:r w:rsidR="00A01BEE" w:rsidRPr="006F4ABE">
                <w:rPr>
                  <w:rStyle w:val="Hipervnculo"/>
                  <w:rFonts w:ascii="Palatino Linotype" w:hAnsi="Palatino Linotype" w:cs="Arial"/>
                  <w:b/>
                  <w:bCs/>
                  <w:color w:val="auto"/>
                  <w:sz w:val="16"/>
                  <w:u w:val="none"/>
                  <w:shd w:val="clear" w:color="auto" w:fill="F7F7F8"/>
                </w:rPr>
                <w:t>00350</w:t>
              </w:r>
              <w:r w:rsidR="00A01BEE"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61B33578" w14:textId="77777777" w:rsidR="00A01BEE" w:rsidRPr="006F4ABE" w:rsidRDefault="00A01BEE" w:rsidP="00AD4CE5">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17357/INFOEM/IP/RR/2022</w:t>
            </w:r>
          </w:p>
        </w:tc>
        <w:tc>
          <w:tcPr>
            <w:tcW w:w="4751" w:type="dxa"/>
          </w:tcPr>
          <w:p w14:paraId="70CB000E" w14:textId="77777777" w:rsidR="001D30AA" w:rsidRPr="00CB26B5" w:rsidRDefault="001D30AA" w:rsidP="001D30AA">
            <w:pPr>
              <w:spacing w:line="360" w:lineRule="auto"/>
              <w:jc w:val="both"/>
              <w:rPr>
                <w:rFonts w:ascii="Palatino Linotype" w:hAnsi="Palatino Linotype"/>
                <w:bCs/>
                <w:i/>
                <w:iCs/>
                <w:sz w:val="18"/>
              </w:rPr>
            </w:pPr>
            <w:r w:rsidRPr="00CB26B5">
              <w:rPr>
                <w:rFonts w:ascii="Palatino Linotype" w:hAnsi="Palatino Linotype"/>
                <w:b/>
                <w:sz w:val="18"/>
              </w:rPr>
              <w:t xml:space="preserve">Acto impugnado: </w:t>
            </w:r>
            <w:r w:rsidRPr="00CB26B5">
              <w:rPr>
                <w:rFonts w:ascii="Palatino Linotype" w:hAnsi="Palatino Linotype"/>
                <w:bCs/>
                <w:i/>
                <w:iCs/>
                <w:sz w:val="18"/>
              </w:rPr>
              <w:t>“</w:t>
            </w:r>
            <w:r w:rsidRPr="001D30AA">
              <w:rPr>
                <w:rFonts w:ascii="Palatino Linotype" w:eastAsia="Calibri" w:hAnsi="Palatino Linotype" w:cs="Tahoma"/>
                <w:i/>
                <w:sz w:val="18"/>
                <w:szCs w:val="22"/>
                <w:lang w:eastAsia="en-US"/>
              </w:rPr>
              <w:t>a la respuesta otorgada</w:t>
            </w:r>
            <w:r w:rsidRPr="00CB26B5">
              <w:rPr>
                <w:rFonts w:ascii="Palatino Linotype" w:hAnsi="Palatino Linotype"/>
                <w:bCs/>
                <w:i/>
                <w:iCs/>
                <w:sz w:val="18"/>
              </w:rPr>
              <w:t>” (sic)</w:t>
            </w:r>
          </w:p>
          <w:p w14:paraId="1B67C819" w14:textId="36CE0F2C" w:rsidR="00A01BEE" w:rsidRPr="00A01BEE" w:rsidRDefault="001D30AA" w:rsidP="001D30AA">
            <w:pPr>
              <w:jc w:val="both"/>
              <w:rPr>
                <w:rFonts w:ascii="Palatino Linotype" w:hAnsi="Palatino Linotype" w:cs="Arial"/>
                <w:sz w:val="14"/>
                <w:szCs w:val="16"/>
                <w:shd w:val="clear" w:color="auto" w:fill="FFFFFF"/>
              </w:rPr>
            </w:pPr>
            <w:r w:rsidRPr="00CB26B5">
              <w:rPr>
                <w:rFonts w:ascii="Palatino Linotype" w:hAnsi="Palatino Linotype"/>
                <w:b/>
                <w:sz w:val="18"/>
              </w:rPr>
              <w:t>Motivos o razones de inconformidad: “</w:t>
            </w:r>
            <w:r w:rsidRPr="001D30AA">
              <w:rPr>
                <w:rFonts w:ascii="Palatino Linotype" w:hAnsi="Palatino Linotype"/>
                <w:i/>
                <w:sz w:val="18"/>
              </w:rPr>
              <w:t>no entrega los puntos 1,3,4,5,8</w:t>
            </w:r>
            <w:r w:rsidRPr="00CB26B5">
              <w:rPr>
                <w:rFonts w:ascii="Palatino Linotype" w:hAnsi="Palatino Linotype" w:cstheme="minorBidi"/>
                <w:bCs/>
                <w:i/>
                <w:iCs/>
                <w:sz w:val="18"/>
              </w:rPr>
              <w:t>” (sic)</w:t>
            </w:r>
          </w:p>
        </w:tc>
      </w:tr>
      <w:tr w:rsidR="00A01BEE" w:rsidRPr="006F4ABE" w14:paraId="291DE057" w14:textId="77777777" w:rsidTr="00AD4CE5">
        <w:tc>
          <w:tcPr>
            <w:tcW w:w="2127" w:type="dxa"/>
          </w:tcPr>
          <w:p w14:paraId="3D39E577" w14:textId="77777777" w:rsidR="00A01BEE" w:rsidRPr="006F4ABE" w:rsidRDefault="00481E1F" w:rsidP="00AD4CE5">
            <w:pPr>
              <w:rPr>
                <w:rFonts w:ascii="Palatino Linotype" w:hAnsi="Palatino Linotype" w:cs="Arial"/>
                <w:b/>
                <w:sz w:val="16"/>
                <w:szCs w:val="22"/>
                <w:shd w:val="clear" w:color="auto" w:fill="FFFFFF"/>
              </w:rPr>
            </w:pPr>
            <w:hyperlink r:id="rId76" w:history="1">
              <w:r w:rsidR="00A01BEE" w:rsidRPr="006F4ABE">
                <w:rPr>
                  <w:rStyle w:val="Hipervnculo"/>
                  <w:rFonts w:ascii="Palatino Linotype" w:hAnsi="Palatino Linotype" w:cs="Arial"/>
                  <w:b/>
                  <w:bCs/>
                  <w:color w:val="auto"/>
                  <w:sz w:val="16"/>
                  <w:szCs w:val="22"/>
                  <w:u w:val="none"/>
                  <w:shd w:val="clear" w:color="auto" w:fill="F7F7F8"/>
                </w:rPr>
                <w:t>003</w:t>
              </w:r>
              <w:r w:rsidR="00A01BEE" w:rsidRPr="006F4ABE">
                <w:rPr>
                  <w:rStyle w:val="Hipervnculo"/>
                  <w:rFonts w:ascii="Palatino Linotype" w:hAnsi="Palatino Linotype" w:cs="Arial"/>
                  <w:b/>
                  <w:bCs/>
                  <w:color w:val="auto"/>
                  <w:sz w:val="16"/>
                  <w:u w:val="none"/>
                  <w:shd w:val="clear" w:color="auto" w:fill="F7F7F8"/>
                </w:rPr>
                <w:t>16</w:t>
              </w:r>
              <w:r w:rsidR="00A01BEE"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7124DBDF" w14:textId="77777777" w:rsidR="00A01BEE" w:rsidRPr="006F4ABE" w:rsidRDefault="00A01BEE" w:rsidP="00AD4CE5">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17366/INFOEM/IP/RR/2022</w:t>
            </w:r>
          </w:p>
        </w:tc>
        <w:tc>
          <w:tcPr>
            <w:tcW w:w="4751" w:type="dxa"/>
          </w:tcPr>
          <w:p w14:paraId="411A6E25" w14:textId="77777777" w:rsidR="001D30AA" w:rsidRPr="00CB26B5" w:rsidRDefault="001D30AA" w:rsidP="001D30AA">
            <w:pPr>
              <w:spacing w:line="360" w:lineRule="auto"/>
              <w:jc w:val="both"/>
              <w:rPr>
                <w:rFonts w:ascii="Palatino Linotype" w:hAnsi="Palatino Linotype"/>
                <w:bCs/>
                <w:i/>
                <w:iCs/>
                <w:sz w:val="18"/>
              </w:rPr>
            </w:pPr>
            <w:r w:rsidRPr="00CB26B5">
              <w:rPr>
                <w:rFonts w:ascii="Palatino Linotype" w:hAnsi="Palatino Linotype"/>
                <w:b/>
                <w:sz w:val="18"/>
              </w:rPr>
              <w:t xml:space="preserve">Acto impugnado: </w:t>
            </w:r>
            <w:r w:rsidRPr="00CB26B5">
              <w:rPr>
                <w:rFonts w:ascii="Palatino Linotype" w:hAnsi="Palatino Linotype"/>
                <w:bCs/>
                <w:i/>
                <w:iCs/>
                <w:sz w:val="18"/>
              </w:rPr>
              <w:t>“</w:t>
            </w:r>
            <w:r w:rsidRPr="001D30AA">
              <w:rPr>
                <w:rFonts w:ascii="Palatino Linotype" w:eastAsia="Calibri" w:hAnsi="Palatino Linotype" w:cs="Tahoma"/>
                <w:i/>
                <w:sz w:val="18"/>
                <w:szCs w:val="22"/>
                <w:lang w:eastAsia="en-US"/>
              </w:rPr>
              <w:t>a la respuesta otorgada</w:t>
            </w:r>
            <w:r w:rsidRPr="00CB26B5">
              <w:rPr>
                <w:rFonts w:ascii="Palatino Linotype" w:hAnsi="Palatino Linotype"/>
                <w:bCs/>
                <w:i/>
                <w:iCs/>
                <w:sz w:val="18"/>
              </w:rPr>
              <w:t>” (sic)</w:t>
            </w:r>
          </w:p>
          <w:p w14:paraId="4D3C9B47" w14:textId="2E004B9F" w:rsidR="00A01BEE" w:rsidRPr="00A01BEE" w:rsidRDefault="001D30AA" w:rsidP="001D30AA">
            <w:pPr>
              <w:jc w:val="both"/>
              <w:rPr>
                <w:rFonts w:ascii="Palatino Linotype" w:hAnsi="Palatino Linotype" w:cs="Arial"/>
                <w:sz w:val="14"/>
                <w:szCs w:val="16"/>
                <w:shd w:val="clear" w:color="auto" w:fill="FFFFFF"/>
              </w:rPr>
            </w:pPr>
            <w:r w:rsidRPr="00CB26B5">
              <w:rPr>
                <w:rFonts w:ascii="Palatino Linotype" w:hAnsi="Palatino Linotype"/>
                <w:b/>
                <w:sz w:val="18"/>
              </w:rPr>
              <w:t>Motivos o razones de inconformidad: “</w:t>
            </w:r>
            <w:r w:rsidRPr="001D30AA">
              <w:rPr>
                <w:rFonts w:ascii="Palatino Linotype" w:hAnsi="Palatino Linotype"/>
                <w:i/>
                <w:sz w:val="18"/>
              </w:rPr>
              <w:t>no entrega los puntos 1,3,4,5,8</w:t>
            </w:r>
            <w:r w:rsidRPr="00CB26B5">
              <w:rPr>
                <w:rFonts w:ascii="Palatino Linotype" w:hAnsi="Palatino Linotype" w:cstheme="minorBidi"/>
                <w:bCs/>
                <w:i/>
                <w:iCs/>
                <w:sz w:val="18"/>
              </w:rPr>
              <w:t>” (sic)</w:t>
            </w:r>
          </w:p>
        </w:tc>
      </w:tr>
      <w:tr w:rsidR="00A01BEE" w:rsidRPr="006F4ABE" w14:paraId="69641B5F" w14:textId="77777777" w:rsidTr="00AD4CE5">
        <w:tc>
          <w:tcPr>
            <w:tcW w:w="2127" w:type="dxa"/>
          </w:tcPr>
          <w:p w14:paraId="7A343282" w14:textId="77777777" w:rsidR="00A01BEE" w:rsidRPr="00C30890" w:rsidRDefault="00481E1F" w:rsidP="00AD4CE5">
            <w:pPr>
              <w:rPr>
                <w:rFonts w:ascii="Palatino Linotype" w:hAnsi="Palatino Linotype" w:cs="Arial"/>
                <w:b/>
                <w:sz w:val="16"/>
                <w:szCs w:val="22"/>
                <w:shd w:val="clear" w:color="auto" w:fill="FFFFFF"/>
              </w:rPr>
            </w:pPr>
            <w:hyperlink r:id="rId77" w:history="1">
              <w:r w:rsidR="00A01BEE" w:rsidRPr="00C30890">
                <w:rPr>
                  <w:rStyle w:val="Hipervnculo"/>
                  <w:rFonts w:ascii="Palatino Linotype" w:hAnsi="Palatino Linotype" w:cs="Arial"/>
                  <w:b/>
                  <w:bCs/>
                  <w:color w:val="auto"/>
                  <w:sz w:val="16"/>
                  <w:szCs w:val="22"/>
                  <w:u w:val="none"/>
                  <w:shd w:val="clear" w:color="auto" w:fill="F7F7F8"/>
                </w:rPr>
                <w:t>003</w:t>
              </w:r>
              <w:r w:rsidR="00A01BEE" w:rsidRPr="00C30890">
                <w:rPr>
                  <w:rStyle w:val="Hipervnculo"/>
                  <w:rFonts w:ascii="Palatino Linotype" w:hAnsi="Palatino Linotype" w:cs="Arial"/>
                  <w:b/>
                  <w:bCs/>
                  <w:color w:val="auto"/>
                  <w:sz w:val="16"/>
                  <w:u w:val="none"/>
                  <w:shd w:val="clear" w:color="auto" w:fill="F7F7F8"/>
                </w:rPr>
                <w:t>18</w:t>
              </w:r>
              <w:r w:rsidR="00A01BEE" w:rsidRPr="00C30890">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3F829B50" w14:textId="77777777" w:rsidR="00A01BEE" w:rsidRPr="00C30890" w:rsidRDefault="00A01BEE" w:rsidP="00AD4CE5">
            <w:pPr>
              <w:rPr>
                <w:rFonts w:ascii="Palatino Linotype" w:hAnsi="Palatino Linotype" w:cs="Arial"/>
                <w:b/>
                <w:sz w:val="16"/>
                <w:szCs w:val="22"/>
                <w:shd w:val="clear" w:color="auto" w:fill="FFFFFF"/>
              </w:rPr>
            </w:pPr>
            <w:r w:rsidRPr="00C30890">
              <w:rPr>
                <w:rFonts w:ascii="Palatino Linotype" w:hAnsi="Palatino Linotype" w:cs="Arial"/>
                <w:b/>
                <w:sz w:val="16"/>
                <w:szCs w:val="22"/>
                <w:shd w:val="clear" w:color="auto" w:fill="FFFFFF"/>
              </w:rPr>
              <w:t>17367/INFOEM/IP/RR/2022</w:t>
            </w:r>
          </w:p>
        </w:tc>
        <w:tc>
          <w:tcPr>
            <w:tcW w:w="4751" w:type="dxa"/>
          </w:tcPr>
          <w:p w14:paraId="624629B9" w14:textId="661B3D1E" w:rsidR="00CB26B5" w:rsidRPr="00C30890" w:rsidRDefault="00CB26B5" w:rsidP="00CB26B5">
            <w:pPr>
              <w:spacing w:line="360" w:lineRule="auto"/>
              <w:jc w:val="both"/>
              <w:rPr>
                <w:rFonts w:ascii="Palatino Linotype" w:hAnsi="Palatino Linotype"/>
                <w:bCs/>
                <w:i/>
                <w:iCs/>
                <w:sz w:val="18"/>
              </w:rPr>
            </w:pPr>
            <w:r w:rsidRPr="00C30890">
              <w:rPr>
                <w:rFonts w:ascii="Palatino Linotype" w:hAnsi="Palatino Linotype"/>
                <w:b/>
                <w:sz w:val="18"/>
              </w:rPr>
              <w:t xml:space="preserve">Acto impugnado: </w:t>
            </w:r>
            <w:r w:rsidRPr="00C30890">
              <w:rPr>
                <w:rFonts w:ascii="Palatino Linotype" w:hAnsi="Palatino Linotype"/>
                <w:bCs/>
                <w:i/>
                <w:iCs/>
                <w:sz w:val="18"/>
              </w:rPr>
              <w:t>“</w:t>
            </w:r>
            <w:r w:rsidR="001D30AA" w:rsidRPr="00C30890">
              <w:rPr>
                <w:rFonts w:ascii="Palatino Linotype" w:eastAsia="Calibri" w:hAnsi="Palatino Linotype" w:cs="Tahoma"/>
                <w:i/>
                <w:sz w:val="18"/>
                <w:szCs w:val="22"/>
                <w:lang w:eastAsia="en-US"/>
              </w:rPr>
              <w:t>a la respuesta otorgada</w:t>
            </w:r>
            <w:r w:rsidRPr="00C30890">
              <w:rPr>
                <w:rFonts w:ascii="Palatino Linotype" w:hAnsi="Palatino Linotype"/>
                <w:bCs/>
                <w:i/>
                <w:iCs/>
                <w:sz w:val="18"/>
              </w:rPr>
              <w:t>” (sic)</w:t>
            </w:r>
          </w:p>
          <w:p w14:paraId="137ACF01" w14:textId="441130A2" w:rsidR="00A01BEE" w:rsidRPr="00C30890" w:rsidRDefault="00CB26B5" w:rsidP="00CB26B5">
            <w:pPr>
              <w:jc w:val="both"/>
              <w:rPr>
                <w:rFonts w:ascii="Palatino Linotype" w:hAnsi="Palatino Linotype" w:cs="Arial"/>
                <w:b/>
                <w:sz w:val="14"/>
                <w:szCs w:val="16"/>
                <w:shd w:val="clear" w:color="auto" w:fill="FFFFFF"/>
              </w:rPr>
            </w:pPr>
            <w:r w:rsidRPr="00C30890">
              <w:rPr>
                <w:rFonts w:ascii="Palatino Linotype" w:hAnsi="Palatino Linotype"/>
                <w:b/>
                <w:sz w:val="18"/>
              </w:rPr>
              <w:t>Motivos o razones de inconformidad: “</w:t>
            </w:r>
            <w:r w:rsidR="00C30890" w:rsidRPr="001D30AA">
              <w:rPr>
                <w:rFonts w:ascii="Palatino Linotype" w:hAnsi="Palatino Linotype"/>
                <w:i/>
                <w:sz w:val="18"/>
              </w:rPr>
              <w:t>no entrega los puntos 1,3,4,5,8</w:t>
            </w:r>
            <w:r w:rsidRPr="00C30890">
              <w:rPr>
                <w:rFonts w:ascii="Palatino Linotype" w:hAnsi="Palatino Linotype" w:cstheme="minorBidi"/>
                <w:bCs/>
                <w:i/>
                <w:iCs/>
                <w:sz w:val="18"/>
              </w:rPr>
              <w:t>” (sic)</w:t>
            </w:r>
          </w:p>
        </w:tc>
      </w:tr>
      <w:tr w:rsidR="00A01BEE" w:rsidRPr="006F4ABE" w14:paraId="170A6FE6" w14:textId="77777777" w:rsidTr="00AD4CE5">
        <w:tc>
          <w:tcPr>
            <w:tcW w:w="2127" w:type="dxa"/>
          </w:tcPr>
          <w:p w14:paraId="407B0CB0" w14:textId="77777777" w:rsidR="00A01BEE" w:rsidRPr="006F4ABE" w:rsidRDefault="00481E1F" w:rsidP="00AD4CE5">
            <w:pPr>
              <w:rPr>
                <w:rFonts w:ascii="Palatino Linotype" w:hAnsi="Palatino Linotype" w:cs="Arial"/>
                <w:b/>
                <w:sz w:val="16"/>
                <w:szCs w:val="22"/>
                <w:shd w:val="clear" w:color="auto" w:fill="FFFFFF"/>
              </w:rPr>
            </w:pPr>
            <w:hyperlink r:id="rId78" w:history="1">
              <w:r w:rsidR="00A01BEE" w:rsidRPr="006F4ABE">
                <w:rPr>
                  <w:rStyle w:val="Hipervnculo"/>
                  <w:rFonts w:ascii="Palatino Linotype" w:hAnsi="Palatino Linotype" w:cs="Arial"/>
                  <w:b/>
                  <w:bCs/>
                  <w:color w:val="auto"/>
                  <w:sz w:val="16"/>
                  <w:u w:val="none"/>
                  <w:shd w:val="clear" w:color="auto" w:fill="F7F7F8"/>
                </w:rPr>
                <w:t>00319</w:t>
              </w:r>
              <w:r w:rsidR="00A01BEE"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4BA29B78" w14:textId="77777777" w:rsidR="00A01BEE" w:rsidRPr="006F4ABE" w:rsidRDefault="00A01BEE" w:rsidP="00AD4CE5">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17368/INFOEM/IP/RR/2022</w:t>
            </w:r>
          </w:p>
        </w:tc>
        <w:tc>
          <w:tcPr>
            <w:tcW w:w="4751" w:type="dxa"/>
          </w:tcPr>
          <w:p w14:paraId="7E0CDB11" w14:textId="77777777" w:rsidR="001D30AA" w:rsidRPr="00CB26B5" w:rsidRDefault="001D30AA" w:rsidP="001D30AA">
            <w:pPr>
              <w:spacing w:line="360" w:lineRule="auto"/>
              <w:jc w:val="both"/>
              <w:rPr>
                <w:rFonts w:ascii="Palatino Linotype" w:hAnsi="Palatino Linotype"/>
                <w:bCs/>
                <w:i/>
                <w:iCs/>
                <w:sz w:val="18"/>
              </w:rPr>
            </w:pPr>
            <w:r w:rsidRPr="00CB26B5">
              <w:rPr>
                <w:rFonts w:ascii="Palatino Linotype" w:hAnsi="Palatino Linotype"/>
                <w:b/>
                <w:sz w:val="18"/>
              </w:rPr>
              <w:t xml:space="preserve">Acto impugnado: </w:t>
            </w:r>
            <w:r w:rsidRPr="00CB26B5">
              <w:rPr>
                <w:rFonts w:ascii="Palatino Linotype" w:hAnsi="Palatino Linotype"/>
                <w:bCs/>
                <w:i/>
                <w:iCs/>
                <w:sz w:val="18"/>
              </w:rPr>
              <w:t>“</w:t>
            </w:r>
            <w:r w:rsidRPr="001D30AA">
              <w:rPr>
                <w:rFonts w:ascii="Palatino Linotype" w:eastAsia="Calibri" w:hAnsi="Palatino Linotype" w:cs="Tahoma"/>
                <w:i/>
                <w:sz w:val="18"/>
                <w:szCs w:val="22"/>
                <w:lang w:eastAsia="en-US"/>
              </w:rPr>
              <w:t>a la respuesta otorgada</w:t>
            </w:r>
            <w:r w:rsidRPr="00CB26B5">
              <w:rPr>
                <w:rFonts w:ascii="Palatino Linotype" w:hAnsi="Palatino Linotype"/>
                <w:bCs/>
                <w:i/>
                <w:iCs/>
                <w:sz w:val="18"/>
              </w:rPr>
              <w:t>” (sic)</w:t>
            </w:r>
          </w:p>
          <w:p w14:paraId="207080D0" w14:textId="4E3D1562" w:rsidR="00A01BEE" w:rsidRPr="00A01BEE" w:rsidRDefault="001D30AA" w:rsidP="001D30AA">
            <w:pPr>
              <w:jc w:val="both"/>
              <w:rPr>
                <w:rFonts w:ascii="Palatino Linotype" w:hAnsi="Palatino Linotype" w:cs="Arial"/>
                <w:sz w:val="14"/>
                <w:szCs w:val="16"/>
                <w:shd w:val="clear" w:color="auto" w:fill="FFFFFF"/>
              </w:rPr>
            </w:pPr>
            <w:r w:rsidRPr="00CB26B5">
              <w:rPr>
                <w:rFonts w:ascii="Palatino Linotype" w:hAnsi="Palatino Linotype"/>
                <w:b/>
                <w:sz w:val="18"/>
              </w:rPr>
              <w:t>Motivos o razones de inconformidad: “</w:t>
            </w:r>
            <w:r w:rsidRPr="001D30AA">
              <w:rPr>
                <w:rFonts w:ascii="Palatino Linotype" w:hAnsi="Palatino Linotype"/>
                <w:i/>
                <w:sz w:val="18"/>
              </w:rPr>
              <w:t>no entrega los puntos 1,3,4,5,8</w:t>
            </w:r>
            <w:r w:rsidRPr="00CB26B5">
              <w:rPr>
                <w:rFonts w:ascii="Palatino Linotype" w:hAnsi="Palatino Linotype" w:cstheme="minorBidi"/>
                <w:bCs/>
                <w:i/>
                <w:iCs/>
                <w:sz w:val="18"/>
              </w:rPr>
              <w:t>” (sic)</w:t>
            </w:r>
          </w:p>
        </w:tc>
      </w:tr>
      <w:tr w:rsidR="00A01BEE" w:rsidRPr="006F4ABE" w14:paraId="146E1737" w14:textId="77777777" w:rsidTr="00AD4CE5">
        <w:tc>
          <w:tcPr>
            <w:tcW w:w="2127" w:type="dxa"/>
          </w:tcPr>
          <w:p w14:paraId="06739736" w14:textId="77777777" w:rsidR="00A01BEE" w:rsidRPr="006F4ABE" w:rsidRDefault="00481E1F" w:rsidP="00AD4CE5">
            <w:pPr>
              <w:rPr>
                <w:rFonts w:ascii="Palatino Linotype" w:hAnsi="Palatino Linotype" w:cs="Arial"/>
                <w:b/>
                <w:sz w:val="16"/>
                <w:szCs w:val="22"/>
                <w:shd w:val="clear" w:color="auto" w:fill="FFFFFF"/>
              </w:rPr>
            </w:pPr>
            <w:hyperlink r:id="rId79" w:history="1">
              <w:r w:rsidR="00A01BEE" w:rsidRPr="006F4ABE">
                <w:rPr>
                  <w:rStyle w:val="Hipervnculo"/>
                  <w:rFonts w:ascii="Palatino Linotype" w:hAnsi="Palatino Linotype" w:cs="Arial"/>
                  <w:b/>
                  <w:bCs/>
                  <w:color w:val="auto"/>
                  <w:sz w:val="16"/>
                  <w:u w:val="none"/>
                  <w:shd w:val="clear" w:color="auto" w:fill="F7F7F8"/>
                </w:rPr>
                <w:t>00321</w:t>
              </w:r>
              <w:r w:rsidR="00A01BEE"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1B7C9F21" w14:textId="77777777" w:rsidR="00A01BEE" w:rsidRPr="006F4ABE" w:rsidRDefault="00A01BEE" w:rsidP="00AD4CE5">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17369/INFOEM/IP/RR/2022</w:t>
            </w:r>
          </w:p>
        </w:tc>
        <w:tc>
          <w:tcPr>
            <w:tcW w:w="4751" w:type="dxa"/>
          </w:tcPr>
          <w:p w14:paraId="3D6671A7" w14:textId="77777777" w:rsidR="001D30AA" w:rsidRPr="00CB26B5" w:rsidRDefault="001D30AA" w:rsidP="001D30AA">
            <w:pPr>
              <w:spacing w:line="360" w:lineRule="auto"/>
              <w:jc w:val="both"/>
              <w:rPr>
                <w:rFonts w:ascii="Palatino Linotype" w:hAnsi="Palatino Linotype"/>
                <w:bCs/>
                <w:i/>
                <w:iCs/>
                <w:sz w:val="18"/>
              </w:rPr>
            </w:pPr>
            <w:r w:rsidRPr="00CB26B5">
              <w:rPr>
                <w:rFonts w:ascii="Palatino Linotype" w:hAnsi="Palatino Linotype"/>
                <w:b/>
                <w:sz w:val="18"/>
              </w:rPr>
              <w:t xml:space="preserve">Acto impugnado: </w:t>
            </w:r>
            <w:r w:rsidRPr="00CB26B5">
              <w:rPr>
                <w:rFonts w:ascii="Palatino Linotype" w:hAnsi="Palatino Linotype"/>
                <w:bCs/>
                <w:i/>
                <w:iCs/>
                <w:sz w:val="18"/>
              </w:rPr>
              <w:t>“</w:t>
            </w:r>
            <w:r w:rsidRPr="001D30AA">
              <w:rPr>
                <w:rFonts w:ascii="Palatino Linotype" w:eastAsia="Calibri" w:hAnsi="Palatino Linotype" w:cs="Tahoma"/>
                <w:i/>
                <w:sz w:val="18"/>
                <w:szCs w:val="22"/>
                <w:lang w:eastAsia="en-US"/>
              </w:rPr>
              <w:t>a la respuesta otorgada</w:t>
            </w:r>
            <w:r w:rsidRPr="00CB26B5">
              <w:rPr>
                <w:rFonts w:ascii="Palatino Linotype" w:hAnsi="Palatino Linotype"/>
                <w:bCs/>
                <w:i/>
                <w:iCs/>
                <w:sz w:val="18"/>
              </w:rPr>
              <w:t>” (sic)</w:t>
            </w:r>
          </w:p>
          <w:p w14:paraId="45A635E3" w14:textId="1E22E62B" w:rsidR="00A01BEE" w:rsidRPr="00A01BEE" w:rsidRDefault="001D30AA" w:rsidP="001D30AA">
            <w:pPr>
              <w:jc w:val="both"/>
              <w:rPr>
                <w:rFonts w:ascii="Palatino Linotype" w:hAnsi="Palatino Linotype" w:cs="Arial"/>
                <w:sz w:val="14"/>
                <w:szCs w:val="16"/>
                <w:shd w:val="clear" w:color="auto" w:fill="FFFFFF"/>
              </w:rPr>
            </w:pPr>
            <w:r w:rsidRPr="00CB26B5">
              <w:rPr>
                <w:rFonts w:ascii="Palatino Linotype" w:hAnsi="Palatino Linotype"/>
                <w:b/>
                <w:sz w:val="18"/>
              </w:rPr>
              <w:t>Motivos o razones de inconformidad: “</w:t>
            </w:r>
            <w:r w:rsidRPr="001D30AA">
              <w:rPr>
                <w:rFonts w:ascii="Palatino Linotype" w:hAnsi="Palatino Linotype"/>
                <w:i/>
                <w:sz w:val="18"/>
              </w:rPr>
              <w:t>no entrega los puntos 1,3,4,5,8</w:t>
            </w:r>
            <w:r w:rsidRPr="00CB26B5">
              <w:rPr>
                <w:rFonts w:ascii="Palatino Linotype" w:hAnsi="Palatino Linotype" w:cstheme="minorBidi"/>
                <w:bCs/>
                <w:i/>
                <w:iCs/>
                <w:sz w:val="18"/>
              </w:rPr>
              <w:t>” (sic)</w:t>
            </w:r>
          </w:p>
        </w:tc>
      </w:tr>
      <w:tr w:rsidR="00A01BEE" w:rsidRPr="006F4ABE" w14:paraId="302BFE52" w14:textId="77777777" w:rsidTr="00AD4CE5">
        <w:tc>
          <w:tcPr>
            <w:tcW w:w="2127" w:type="dxa"/>
          </w:tcPr>
          <w:p w14:paraId="5E7D52F9" w14:textId="77777777" w:rsidR="00A01BEE" w:rsidRPr="006F4ABE" w:rsidRDefault="00481E1F" w:rsidP="00AD4CE5">
            <w:pPr>
              <w:rPr>
                <w:rFonts w:ascii="Palatino Linotype" w:hAnsi="Palatino Linotype" w:cs="Arial"/>
                <w:b/>
                <w:sz w:val="16"/>
                <w:szCs w:val="22"/>
                <w:shd w:val="clear" w:color="auto" w:fill="FFFFFF"/>
              </w:rPr>
            </w:pPr>
            <w:hyperlink r:id="rId80" w:history="1">
              <w:r w:rsidR="00A01BEE" w:rsidRPr="006F4ABE">
                <w:rPr>
                  <w:rStyle w:val="Hipervnculo"/>
                  <w:rFonts w:ascii="Palatino Linotype" w:hAnsi="Palatino Linotype" w:cs="Arial"/>
                  <w:b/>
                  <w:bCs/>
                  <w:color w:val="auto"/>
                  <w:sz w:val="16"/>
                  <w:u w:val="none"/>
                  <w:shd w:val="clear" w:color="auto" w:fill="F7F7F8"/>
                </w:rPr>
                <w:t>00323</w:t>
              </w:r>
              <w:r w:rsidR="00A01BEE"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08E50AEE" w14:textId="77777777" w:rsidR="00A01BEE" w:rsidRPr="006F4ABE" w:rsidRDefault="00A01BEE" w:rsidP="00AD4CE5">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17370/INFOEM/IP/RR/2022</w:t>
            </w:r>
          </w:p>
        </w:tc>
        <w:tc>
          <w:tcPr>
            <w:tcW w:w="4751" w:type="dxa"/>
          </w:tcPr>
          <w:p w14:paraId="4FA378A9" w14:textId="77777777" w:rsidR="001D30AA" w:rsidRPr="00CB26B5" w:rsidRDefault="001D30AA" w:rsidP="001D30AA">
            <w:pPr>
              <w:spacing w:line="360" w:lineRule="auto"/>
              <w:jc w:val="both"/>
              <w:rPr>
                <w:rFonts w:ascii="Palatino Linotype" w:hAnsi="Palatino Linotype"/>
                <w:bCs/>
                <w:i/>
                <w:iCs/>
                <w:sz w:val="18"/>
              </w:rPr>
            </w:pPr>
            <w:r w:rsidRPr="00CB26B5">
              <w:rPr>
                <w:rFonts w:ascii="Palatino Linotype" w:hAnsi="Palatino Linotype"/>
                <w:b/>
                <w:sz w:val="18"/>
              </w:rPr>
              <w:t xml:space="preserve">Acto impugnado: </w:t>
            </w:r>
            <w:r w:rsidRPr="00CB26B5">
              <w:rPr>
                <w:rFonts w:ascii="Palatino Linotype" w:hAnsi="Palatino Linotype"/>
                <w:bCs/>
                <w:i/>
                <w:iCs/>
                <w:sz w:val="18"/>
              </w:rPr>
              <w:t>“</w:t>
            </w:r>
            <w:r w:rsidRPr="001D30AA">
              <w:rPr>
                <w:rFonts w:ascii="Palatino Linotype" w:eastAsia="Calibri" w:hAnsi="Palatino Linotype" w:cs="Tahoma"/>
                <w:i/>
                <w:sz w:val="18"/>
                <w:szCs w:val="22"/>
                <w:lang w:eastAsia="en-US"/>
              </w:rPr>
              <w:t>a la respuesta otorgada</w:t>
            </w:r>
            <w:r w:rsidRPr="00CB26B5">
              <w:rPr>
                <w:rFonts w:ascii="Palatino Linotype" w:hAnsi="Palatino Linotype"/>
                <w:bCs/>
                <w:i/>
                <w:iCs/>
                <w:sz w:val="18"/>
              </w:rPr>
              <w:t>” (sic)</w:t>
            </w:r>
          </w:p>
          <w:p w14:paraId="31B96387" w14:textId="4D58BB45" w:rsidR="00A01BEE" w:rsidRPr="00A01BEE" w:rsidRDefault="001D30AA" w:rsidP="001D30AA">
            <w:pPr>
              <w:jc w:val="both"/>
              <w:rPr>
                <w:rFonts w:ascii="Palatino Linotype" w:hAnsi="Palatino Linotype" w:cs="Arial"/>
                <w:sz w:val="14"/>
                <w:szCs w:val="16"/>
                <w:shd w:val="clear" w:color="auto" w:fill="FFFFFF"/>
              </w:rPr>
            </w:pPr>
            <w:r w:rsidRPr="00CB26B5">
              <w:rPr>
                <w:rFonts w:ascii="Palatino Linotype" w:hAnsi="Palatino Linotype"/>
                <w:b/>
                <w:sz w:val="18"/>
              </w:rPr>
              <w:t>Motivos o razones de inconformidad: “</w:t>
            </w:r>
            <w:r w:rsidRPr="001D30AA">
              <w:rPr>
                <w:rFonts w:ascii="Palatino Linotype" w:hAnsi="Palatino Linotype"/>
                <w:i/>
                <w:sz w:val="18"/>
              </w:rPr>
              <w:t>no entrega los puntos 1,3,4,5,8</w:t>
            </w:r>
            <w:r w:rsidRPr="00CB26B5">
              <w:rPr>
                <w:rFonts w:ascii="Palatino Linotype" w:hAnsi="Palatino Linotype" w:cstheme="minorBidi"/>
                <w:bCs/>
                <w:i/>
                <w:iCs/>
                <w:sz w:val="18"/>
              </w:rPr>
              <w:t>” (sic)</w:t>
            </w:r>
          </w:p>
        </w:tc>
      </w:tr>
      <w:tr w:rsidR="00A01BEE" w:rsidRPr="006F4ABE" w14:paraId="142E7F0A" w14:textId="77777777" w:rsidTr="00AD4CE5">
        <w:tc>
          <w:tcPr>
            <w:tcW w:w="2127" w:type="dxa"/>
          </w:tcPr>
          <w:p w14:paraId="22C8662F" w14:textId="77777777" w:rsidR="00A01BEE" w:rsidRPr="006F4ABE" w:rsidRDefault="00481E1F" w:rsidP="00AD4CE5">
            <w:pPr>
              <w:rPr>
                <w:rFonts w:ascii="Palatino Linotype" w:hAnsi="Palatino Linotype" w:cs="Arial"/>
                <w:b/>
                <w:sz w:val="16"/>
                <w:szCs w:val="22"/>
                <w:shd w:val="clear" w:color="auto" w:fill="FFFFFF"/>
              </w:rPr>
            </w:pPr>
            <w:hyperlink r:id="rId81" w:history="1">
              <w:r w:rsidR="00A01BEE" w:rsidRPr="006F4ABE">
                <w:rPr>
                  <w:rStyle w:val="Hipervnculo"/>
                  <w:rFonts w:ascii="Palatino Linotype" w:hAnsi="Palatino Linotype" w:cs="Arial"/>
                  <w:b/>
                  <w:bCs/>
                  <w:color w:val="auto"/>
                  <w:sz w:val="16"/>
                  <w:u w:val="none"/>
                  <w:shd w:val="clear" w:color="auto" w:fill="F7F7F8"/>
                </w:rPr>
                <w:t>00325</w:t>
              </w:r>
              <w:r w:rsidR="00A01BEE"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7D04DD1B" w14:textId="77777777" w:rsidR="00A01BEE" w:rsidRPr="006F4ABE" w:rsidRDefault="00A01BEE" w:rsidP="00AD4CE5">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17371/INFOEM/IP/RR/2022</w:t>
            </w:r>
          </w:p>
        </w:tc>
        <w:tc>
          <w:tcPr>
            <w:tcW w:w="4751" w:type="dxa"/>
          </w:tcPr>
          <w:p w14:paraId="5709DAFE" w14:textId="77777777" w:rsidR="001D30AA" w:rsidRPr="00CB26B5" w:rsidRDefault="001D30AA" w:rsidP="001D30AA">
            <w:pPr>
              <w:spacing w:line="360" w:lineRule="auto"/>
              <w:jc w:val="both"/>
              <w:rPr>
                <w:rFonts w:ascii="Palatino Linotype" w:hAnsi="Palatino Linotype"/>
                <w:bCs/>
                <w:i/>
                <w:iCs/>
                <w:sz w:val="18"/>
              </w:rPr>
            </w:pPr>
            <w:r w:rsidRPr="00CB26B5">
              <w:rPr>
                <w:rFonts w:ascii="Palatino Linotype" w:hAnsi="Palatino Linotype"/>
                <w:b/>
                <w:sz w:val="18"/>
              </w:rPr>
              <w:t xml:space="preserve">Acto impugnado: </w:t>
            </w:r>
            <w:r w:rsidRPr="00CB26B5">
              <w:rPr>
                <w:rFonts w:ascii="Palatino Linotype" w:hAnsi="Palatino Linotype"/>
                <w:bCs/>
                <w:i/>
                <w:iCs/>
                <w:sz w:val="18"/>
              </w:rPr>
              <w:t>“</w:t>
            </w:r>
            <w:r w:rsidRPr="001D30AA">
              <w:rPr>
                <w:rFonts w:ascii="Palatino Linotype" w:eastAsia="Calibri" w:hAnsi="Palatino Linotype" w:cs="Tahoma"/>
                <w:i/>
                <w:sz w:val="18"/>
                <w:szCs w:val="22"/>
                <w:lang w:eastAsia="en-US"/>
              </w:rPr>
              <w:t>a la respuesta otorgada</w:t>
            </w:r>
            <w:r w:rsidRPr="00CB26B5">
              <w:rPr>
                <w:rFonts w:ascii="Palatino Linotype" w:hAnsi="Palatino Linotype"/>
                <w:bCs/>
                <w:i/>
                <w:iCs/>
                <w:sz w:val="18"/>
              </w:rPr>
              <w:t>” (sic)</w:t>
            </w:r>
          </w:p>
          <w:p w14:paraId="1A99AA7F" w14:textId="302336A3" w:rsidR="00A01BEE" w:rsidRPr="00A01BEE" w:rsidRDefault="001D30AA" w:rsidP="001D30AA">
            <w:pPr>
              <w:jc w:val="both"/>
              <w:rPr>
                <w:rFonts w:ascii="Palatino Linotype" w:hAnsi="Palatino Linotype" w:cs="Arial"/>
                <w:sz w:val="14"/>
                <w:szCs w:val="16"/>
                <w:shd w:val="clear" w:color="auto" w:fill="FFFFFF"/>
              </w:rPr>
            </w:pPr>
            <w:r w:rsidRPr="00CB26B5">
              <w:rPr>
                <w:rFonts w:ascii="Palatino Linotype" w:hAnsi="Palatino Linotype"/>
                <w:b/>
                <w:sz w:val="18"/>
              </w:rPr>
              <w:lastRenderedPageBreak/>
              <w:t>Motivos o razones de inconformidad: “</w:t>
            </w:r>
            <w:r w:rsidRPr="001D30AA">
              <w:rPr>
                <w:rFonts w:ascii="Palatino Linotype" w:hAnsi="Palatino Linotype"/>
                <w:i/>
                <w:sz w:val="18"/>
              </w:rPr>
              <w:t>no entrega los puntos 1,3,4,5,8</w:t>
            </w:r>
            <w:r w:rsidRPr="00CB26B5">
              <w:rPr>
                <w:rFonts w:ascii="Palatino Linotype" w:hAnsi="Palatino Linotype" w:cstheme="minorBidi"/>
                <w:bCs/>
                <w:i/>
                <w:iCs/>
                <w:sz w:val="18"/>
              </w:rPr>
              <w:t>” (sic)</w:t>
            </w:r>
          </w:p>
        </w:tc>
      </w:tr>
      <w:tr w:rsidR="00A01BEE" w:rsidRPr="006F4ABE" w14:paraId="4DF56272" w14:textId="77777777" w:rsidTr="00AD4CE5">
        <w:tc>
          <w:tcPr>
            <w:tcW w:w="2127" w:type="dxa"/>
          </w:tcPr>
          <w:p w14:paraId="56CC5F40" w14:textId="77777777" w:rsidR="00A01BEE" w:rsidRPr="006F4ABE" w:rsidRDefault="00481E1F" w:rsidP="00AD4CE5">
            <w:pPr>
              <w:rPr>
                <w:rFonts w:ascii="Palatino Linotype" w:hAnsi="Palatino Linotype" w:cs="Arial"/>
                <w:b/>
                <w:sz w:val="16"/>
                <w:szCs w:val="22"/>
                <w:shd w:val="clear" w:color="auto" w:fill="FFFFFF"/>
              </w:rPr>
            </w:pPr>
            <w:hyperlink r:id="rId82" w:history="1">
              <w:r w:rsidR="00A01BEE" w:rsidRPr="006F4ABE">
                <w:rPr>
                  <w:rStyle w:val="Hipervnculo"/>
                  <w:rFonts w:ascii="Palatino Linotype" w:hAnsi="Palatino Linotype" w:cs="Arial"/>
                  <w:b/>
                  <w:bCs/>
                  <w:color w:val="auto"/>
                  <w:sz w:val="16"/>
                  <w:u w:val="none"/>
                  <w:shd w:val="clear" w:color="auto" w:fill="F7F7F8"/>
                </w:rPr>
                <w:t>00329</w:t>
              </w:r>
              <w:r w:rsidR="00A01BEE"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796EF210" w14:textId="77777777" w:rsidR="00A01BEE" w:rsidRPr="006F4ABE" w:rsidRDefault="00A01BEE" w:rsidP="00AD4CE5">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17372/INFOEM/IP/RR/2022</w:t>
            </w:r>
          </w:p>
        </w:tc>
        <w:tc>
          <w:tcPr>
            <w:tcW w:w="4751" w:type="dxa"/>
          </w:tcPr>
          <w:p w14:paraId="152875F1" w14:textId="77777777" w:rsidR="001D30AA" w:rsidRPr="00CB26B5" w:rsidRDefault="001D30AA" w:rsidP="001D30AA">
            <w:pPr>
              <w:spacing w:line="360" w:lineRule="auto"/>
              <w:jc w:val="both"/>
              <w:rPr>
                <w:rFonts w:ascii="Palatino Linotype" w:hAnsi="Palatino Linotype"/>
                <w:bCs/>
                <w:i/>
                <w:iCs/>
                <w:sz w:val="18"/>
              </w:rPr>
            </w:pPr>
            <w:r w:rsidRPr="00CB26B5">
              <w:rPr>
                <w:rFonts w:ascii="Palatino Linotype" w:hAnsi="Palatino Linotype"/>
                <w:b/>
                <w:sz w:val="18"/>
              </w:rPr>
              <w:t xml:space="preserve">Acto impugnado: </w:t>
            </w:r>
            <w:r w:rsidRPr="00CB26B5">
              <w:rPr>
                <w:rFonts w:ascii="Palatino Linotype" w:hAnsi="Palatino Linotype"/>
                <w:bCs/>
                <w:i/>
                <w:iCs/>
                <w:sz w:val="18"/>
              </w:rPr>
              <w:t>“</w:t>
            </w:r>
            <w:r w:rsidRPr="001D30AA">
              <w:rPr>
                <w:rFonts w:ascii="Palatino Linotype" w:eastAsia="Calibri" w:hAnsi="Palatino Linotype" w:cs="Tahoma"/>
                <w:i/>
                <w:sz w:val="18"/>
                <w:szCs w:val="22"/>
                <w:lang w:eastAsia="en-US"/>
              </w:rPr>
              <w:t>a la respuesta otorgada</w:t>
            </w:r>
            <w:r w:rsidRPr="00CB26B5">
              <w:rPr>
                <w:rFonts w:ascii="Palatino Linotype" w:hAnsi="Palatino Linotype"/>
                <w:bCs/>
                <w:i/>
                <w:iCs/>
                <w:sz w:val="18"/>
              </w:rPr>
              <w:t>” (sic)</w:t>
            </w:r>
          </w:p>
          <w:p w14:paraId="06E302F7" w14:textId="4C4157F2" w:rsidR="00A01BEE" w:rsidRPr="00A01BEE" w:rsidRDefault="001D30AA" w:rsidP="001D30AA">
            <w:pPr>
              <w:jc w:val="both"/>
              <w:rPr>
                <w:rFonts w:ascii="Palatino Linotype" w:hAnsi="Palatino Linotype" w:cs="Arial"/>
                <w:sz w:val="14"/>
                <w:szCs w:val="16"/>
                <w:shd w:val="clear" w:color="auto" w:fill="FFFFFF"/>
              </w:rPr>
            </w:pPr>
            <w:r w:rsidRPr="00CB26B5">
              <w:rPr>
                <w:rFonts w:ascii="Palatino Linotype" w:hAnsi="Palatino Linotype"/>
                <w:b/>
                <w:sz w:val="18"/>
              </w:rPr>
              <w:t>Motivos o razones de inconformidad: “</w:t>
            </w:r>
            <w:r w:rsidRPr="001D30AA">
              <w:rPr>
                <w:rFonts w:ascii="Palatino Linotype" w:hAnsi="Palatino Linotype"/>
                <w:i/>
                <w:sz w:val="18"/>
              </w:rPr>
              <w:t>no entrega los puntos 1,3,4,5,8</w:t>
            </w:r>
            <w:r w:rsidRPr="00CB26B5">
              <w:rPr>
                <w:rFonts w:ascii="Palatino Linotype" w:hAnsi="Palatino Linotype" w:cstheme="minorBidi"/>
                <w:bCs/>
                <w:i/>
                <w:iCs/>
                <w:sz w:val="18"/>
              </w:rPr>
              <w:t>” (sic)</w:t>
            </w:r>
          </w:p>
        </w:tc>
      </w:tr>
      <w:tr w:rsidR="00A01BEE" w:rsidRPr="006F4ABE" w14:paraId="790D3280" w14:textId="77777777" w:rsidTr="00AD4CE5">
        <w:tc>
          <w:tcPr>
            <w:tcW w:w="2127" w:type="dxa"/>
          </w:tcPr>
          <w:p w14:paraId="59CE8967" w14:textId="77777777" w:rsidR="00A01BEE" w:rsidRPr="006F4ABE" w:rsidRDefault="00481E1F" w:rsidP="00AD4CE5">
            <w:pPr>
              <w:rPr>
                <w:rFonts w:ascii="Palatino Linotype" w:hAnsi="Palatino Linotype" w:cs="Arial"/>
                <w:b/>
                <w:sz w:val="16"/>
                <w:szCs w:val="22"/>
                <w:shd w:val="clear" w:color="auto" w:fill="FFFFFF"/>
              </w:rPr>
            </w:pPr>
            <w:hyperlink r:id="rId83" w:history="1">
              <w:r w:rsidR="00A01BEE" w:rsidRPr="006F4ABE">
                <w:rPr>
                  <w:rStyle w:val="Hipervnculo"/>
                  <w:rFonts w:ascii="Palatino Linotype" w:hAnsi="Palatino Linotype" w:cs="Arial"/>
                  <w:b/>
                  <w:bCs/>
                  <w:color w:val="auto"/>
                  <w:sz w:val="16"/>
                  <w:u w:val="none"/>
                  <w:shd w:val="clear" w:color="auto" w:fill="F7F7F8"/>
                </w:rPr>
                <w:t>00332</w:t>
              </w:r>
              <w:r w:rsidR="00A01BEE"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637A1406" w14:textId="77777777" w:rsidR="00A01BEE" w:rsidRPr="006F4ABE" w:rsidRDefault="00A01BEE" w:rsidP="00AD4CE5">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17373/INFOEM/IP/RR/2022</w:t>
            </w:r>
          </w:p>
        </w:tc>
        <w:tc>
          <w:tcPr>
            <w:tcW w:w="4751" w:type="dxa"/>
          </w:tcPr>
          <w:p w14:paraId="4CA0CCBB" w14:textId="77777777" w:rsidR="001D30AA" w:rsidRPr="00CB26B5" w:rsidRDefault="001D30AA" w:rsidP="001D30AA">
            <w:pPr>
              <w:spacing w:line="360" w:lineRule="auto"/>
              <w:jc w:val="both"/>
              <w:rPr>
                <w:rFonts w:ascii="Palatino Linotype" w:hAnsi="Palatino Linotype"/>
                <w:bCs/>
                <w:i/>
                <w:iCs/>
                <w:sz w:val="18"/>
              </w:rPr>
            </w:pPr>
            <w:r w:rsidRPr="00CB26B5">
              <w:rPr>
                <w:rFonts w:ascii="Palatino Linotype" w:hAnsi="Palatino Linotype"/>
                <w:b/>
                <w:sz w:val="18"/>
              </w:rPr>
              <w:t xml:space="preserve">Acto impugnado: </w:t>
            </w:r>
            <w:r w:rsidRPr="00CB26B5">
              <w:rPr>
                <w:rFonts w:ascii="Palatino Linotype" w:hAnsi="Palatino Linotype"/>
                <w:bCs/>
                <w:i/>
                <w:iCs/>
                <w:sz w:val="18"/>
              </w:rPr>
              <w:t>“</w:t>
            </w:r>
            <w:r w:rsidRPr="001D30AA">
              <w:rPr>
                <w:rFonts w:ascii="Palatino Linotype" w:eastAsia="Calibri" w:hAnsi="Palatino Linotype" w:cs="Tahoma"/>
                <w:i/>
                <w:sz w:val="18"/>
                <w:szCs w:val="22"/>
                <w:lang w:eastAsia="en-US"/>
              </w:rPr>
              <w:t>a la respuesta otorgada</w:t>
            </w:r>
            <w:r w:rsidRPr="00CB26B5">
              <w:rPr>
                <w:rFonts w:ascii="Palatino Linotype" w:hAnsi="Palatino Linotype"/>
                <w:bCs/>
                <w:i/>
                <w:iCs/>
                <w:sz w:val="18"/>
              </w:rPr>
              <w:t>” (sic)</w:t>
            </w:r>
          </w:p>
          <w:p w14:paraId="259C5247" w14:textId="4FDB0DC2" w:rsidR="00A01BEE" w:rsidRPr="00A01BEE" w:rsidRDefault="001D30AA" w:rsidP="001D30AA">
            <w:pPr>
              <w:jc w:val="both"/>
              <w:rPr>
                <w:rFonts w:ascii="Palatino Linotype" w:hAnsi="Palatino Linotype" w:cs="Arial"/>
                <w:sz w:val="14"/>
                <w:szCs w:val="16"/>
                <w:shd w:val="clear" w:color="auto" w:fill="FFFFFF"/>
              </w:rPr>
            </w:pPr>
            <w:r w:rsidRPr="00CB26B5">
              <w:rPr>
                <w:rFonts w:ascii="Palatino Linotype" w:hAnsi="Palatino Linotype"/>
                <w:b/>
                <w:sz w:val="18"/>
              </w:rPr>
              <w:t>Motivos o razones de inconformidad: “</w:t>
            </w:r>
            <w:r w:rsidRPr="001D30AA">
              <w:rPr>
                <w:rFonts w:ascii="Palatino Linotype" w:hAnsi="Palatino Linotype"/>
                <w:i/>
                <w:sz w:val="18"/>
              </w:rPr>
              <w:t>no entrega los puntos 1,3,4,5,8</w:t>
            </w:r>
            <w:r w:rsidRPr="00CB26B5">
              <w:rPr>
                <w:rFonts w:ascii="Palatino Linotype" w:hAnsi="Palatino Linotype" w:cstheme="minorBidi"/>
                <w:bCs/>
                <w:i/>
                <w:iCs/>
                <w:sz w:val="18"/>
              </w:rPr>
              <w:t>” (sic)</w:t>
            </w:r>
          </w:p>
        </w:tc>
      </w:tr>
      <w:tr w:rsidR="00A01BEE" w:rsidRPr="006F4ABE" w14:paraId="40B88A5D" w14:textId="77777777" w:rsidTr="00AD4CE5">
        <w:tc>
          <w:tcPr>
            <w:tcW w:w="2127" w:type="dxa"/>
          </w:tcPr>
          <w:p w14:paraId="0A5747FF" w14:textId="77777777" w:rsidR="00A01BEE" w:rsidRPr="006F4ABE" w:rsidRDefault="00481E1F" w:rsidP="00AD4CE5">
            <w:pPr>
              <w:rPr>
                <w:rFonts w:ascii="Palatino Linotype" w:hAnsi="Palatino Linotype" w:cs="Arial"/>
                <w:b/>
                <w:sz w:val="16"/>
                <w:szCs w:val="22"/>
                <w:shd w:val="clear" w:color="auto" w:fill="FFFFFF"/>
              </w:rPr>
            </w:pPr>
            <w:hyperlink r:id="rId84" w:history="1">
              <w:r w:rsidR="00A01BEE" w:rsidRPr="006F4ABE">
                <w:rPr>
                  <w:rStyle w:val="Hipervnculo"/>
                  <w:rFonts w:ascii="Palatino Linotype" w:hAnsi="Palatino Linotype" w:cs="Arial"/>
                  <w:b/>
                  <w:bCs/>
                  <w:color w:val="auto"/>
                  <w:sz w:val="16"/>
                  <w:u w:val="none"/>
                  <w:shd w:val="clear" w:color="auto" w:fill="F7F7F8"/>
                </w:rPr>
                <w:t>00333</w:t>
              </w:r>
              <w:r w:rsidR="00A01BEE"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5171BFE7" w14:textId="77777777" w:rsidR="00A01BEE" w:rsidRPr="006F4ABE" w:rsidRDefault="00A01BEE" w:rsidP="00AD4CE5">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17374/INFOEM/IP/RR/2022</w:t>
            </w:r>
          </w:p>
        </w:tc>
        <w:tc>
          <w:tcPr>
            <w:tcW w:w="4751" w:type="dxa"/>
          </w:tcPr>
          <w:p w14:paraId="50D52764" w14:textId="77777777" w:rsidR="001D30AA" w:rsidRPr="00CB26B5" w:rsidRDefault="001D30AA" w:rsidP="001D30AA">
            <w:pPr>
              <w:spacing w:line="360" w:lineRule="auto"/>
              <w:jc w:val="both"/>
              <w:rPr>
                <w:rFonts w:ascii="Palatino Linotype" w:hAnsi="Palatino Linotype"/>
                <w:bCs/>
                <w:i/>
                <w:iCs/>
                <w:sz w:val="18"/>
              </w:rPr>
            </w:pPr>
            <w:r w:rsidRPr="00CB26B5">
              <w:rPr>
                <w:rFonts w:ascii="Palatino Linotype" w:hAnsi="Palatino Linotype"/>
                <w:b/>
                <w:sz w:val="18"/>
              </w:rPr>
              <w:t xml:space="preserve">Acto impugnado: </w:t>
            </w:r>
            <w:r w:rsidRPr="00CB26B5">
              <w:rPr>
                <w:rFonts w:ascii="Palatino Linotype" w:hAnsi="Palatino Linotype"/>
                <w:bCs/>
                <w:i/>
                <w:iCs/>
                <w:sz w:val="18"/>
              </w:rPr>
              <w:t>“</w:t>
            </w:r>
            <w:r w:rsidRPr="001D30AA">
              <w:rPr>
                <w:rFonts w:ascii="Palatino Linotype" w:eastAsia="Calibri" w:hAnsi="Palatino Linotype" w:cs="Tahoma"/>
                <w:i/>
                <w:sz w:val="18"/>
                <w:szCs w:val="22"/>
                <w:lang w:eastAsia="en-US"/>
              </w:rPr>
              <w:t>a la respuesta otorgada</w:t>
            </w:r>
            <w:r w:rsidRPr="00CB26B5">
              <w:rPr>
                <w:rFonts w:ascii="Palatino Linotype" w:hAnsi="Palatino Linotype"/>
                <w:bCs/>
                <w:i/>
                <w:iCs/>
                <w:sz w:val="18"/>
              </w:rPr>
              <w:t>” (sic)</w:t>
            </w:r>
          </w:p>
          <w:p w14:paraId="7410B9E5" w14:textId="1C550391" w:rsidR="00A01BEE" w:rsidRPr="00A01BEE" w:rsidRDefault="001D30AA" w:rsidP="001D30AA">
            <w:pPr>
              <w:jc w:val="both"/>
              <w:rPr>
                <w:rFonts w:ascii="Palatino Linotype" w:hAnsi="Palatino Linotype" w:cs="Arial"/>
                <w:sz w:val="14"/>
                <w:szCs w:val="16"/>
                <w:shd w:val="clear" w:color="auto" w:fill="FFFFFF"/>
              </w:rPr>
            </w:pPr>
            <w:r w:rsidRPr="00CB26B5">
              <w:rPr>
                <w:rFonts w:ascii="Palatino Linotype" w:hAnsi="Palatino Linotype"/>
                <w:b/>
                <w:sz w:val="18"/>
              </w:rPr>
              <w:t>Motivos o razones de inconformidad: “</w:t>
            </w:r>
            <w:r w:rsidRPr="001D30AA">
              <w:rPr>
                <w:rFonts w:ascii="Palatino Linotype" w:hAnsi="Palatino Linotype"/>
                <w:i/>
                <w:sz w:val="18"/>
              </w:rPr>
              <w:t>no entrega los puntos 1,3,4,5,8</w:t>
            </w:r>
            <w:r w:rsidRPr="00CB26B5">
              <w:rPr>
                <w:rFonts w:ascii="Palatino Linotype" w:hAnsi="Palatino Linotype" w:cstheme="minorBidi"/>
                <w:bCs/>
                <w:i/>
                <w:iCs/>
                <w:sz w:val="18"/>
              </w:rPr>
              <w:t>” (sic)</w:t>
            </w:r>
          </w:p>
        </w:tc>
      </w:tr>
      <w:tr w:rsidR="00A01BEE" w:rsidRPr="006F4ABE" w14:paraId="4926DEEC" w14:textId="77777777" w:rsidTr="00AD4CE5">
        <w:tc>
          <w:tcPr>
            <w:tcW w:w="2127" w:type="dxa"/>
          </w:tcPr>
          <w:p w14:paraId="02A0FB83" w14:textId="77777777" w:rsidR="00A01BEE" w:rsidRPr="006F4ABE" w:rsidRDefault="00481E1F" w:rsidP="00AD4CE5">
            <w:pPr>
              <w:rPr>
                <w:rFonts w:ascii="Palatino Linotype" w:hAnsi="Palatino Linotype" w:cs="Arial"/>
                <w:b/>
                <w:sz w:val="16"/>
                <w:szCs w:val="22"/>
                <w:shd w:val="clear" w:color="auto" w:fill="FFFFFF"/>
              </w:rPr>
            </w:pPr>
            <w:hyperlink r:id="rId85" w:history="1">
              <w:r w:rsidR="00A01BEE" w:rsidRPr="006F4ABE">
                <w:rPr>
                  <w:rStyle w:val="Hipervnculo"/>
                  <w:rFonts w:ascii="Palatino Linotype" w:hAnsi="Palatino Linotype" w:cs="Arial"/>
                  <w:b/>
                  <w:bCs/>
                  <w:color w:val="auto"/>
                  <w:sz w:val="16"/>
                  <w:u w:val="none"/>
                  <w:shd w:val="clear" w:color="auto" w:fill="F7F7F8"/>
                </w:rPr>
                <w:t>00334</w:t>
              </w:r>
              <w:r w:rsidR="00A01BEE"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74DD8F60" w14:textId="77777777" w:rsidR="00A01BEE" w:rsidRPr="006F4ABE" w:rsidRDefault="00A01BEE" w:rsidP="00AD4CE5">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17375/INFOEM/IP/RR/2022</w:t>
            </w:r>
          </w:p>
        </w:tc>
        <w:tc>
          <w:tcPr>
            <w:tcW w:w="4751" w:type="dxa"/>
          </w:tcPr>
          <w:p w14:paraId="55517323" w14:textId="77777777" w:rsidR="001D30AA" w:rsidRPr="00CB26B5" w:rsidRDefault="001D30AA" w:rsidP="001D30AA">
            <w:pPr>
              <w:spacing w:line="360" w:lineRule="auto"/>
              <w:jc w:val="both"/>
              <w:rPr>
                <w:rFonts w:ascii="Palatino Linotype" w:hAnsi="Palatino Linotype"/>
                <w:bCs/>
                <w:i/>
                <w:iCs/>
                <w:sz w:val="18"/>
              </w:rPr>
            </w:pPr>
            <w:r w:rsidRPr="00CB26B5">
              <w:rPr>
                <w:rFonts w:ascii="Palatino Linotype" w:hAnsi="Palatino Linotype"/>
                <w:b/>
                <w:sz w:val="18"/>
              </w:rPr>
              <w:t xml:space="preserve">Acto impugnado: </w:t>
            </w:r>
            <w:r w:rsidRPr="00CB26B5">
              <w:rPr>
                <w:rFonts w:ascii="Palatino Linotype" w:hAnsi="Palatino Linotype"/>
                <w:bCs/>
                <w:i/>
                <w:iCs/>
                <w:sz w:val="18"/>
              </w:rPr>
              <w:t>“</w:t>
            </w:r>
            <w:r w:rsidRPr="001D30AA">
              <w:rPr>
                <w:rFonts w:ascii="Palatino Linotype" w:eastAsia="Calibri" w:hAnsi="Palatino Linotype" w:cs="Tahoma"/>
                <w:i/>
                <w:sz w:val="18"/>
                <w:szCs w:val="22"/>
                <w:lang w:eastAsia="en-US"/>
              </w:rPr>
              <w:t>a la respuesta otorgada</w:t>
            </w:r>
            <w:r w:rsidRPr="00CB26B5">
              <w:rPr>
                <w:rFonts w:ascii="Palatino Linotype" w:hAnsi="Palatino Linotype"/>
                <w:bCs/>
                <w:i/>
                <w:iCs/>
                <w:sz w:val="18"/>
              </w:rPr>
              <w:t>” (sic)</w:t>
            </w:r>
          </w:p>
          <w:p w14:paraId="0B7957B8" w14:textId="30BADFEE" w:rsidR="00A01BEE" w:rsidRPr="00A01BEE" w:rsidRDefault="001D30AA" w:rsidP="001D30AA">
            <w:pPr>
              <w:rPr>
                <w:rFonts w:ascii="Palatino Linotype" w:hAnsi="Palatino Linotype" w:cs="Arial"/>
                <w:sz w:val="14"/>
                <w:szCs w:val="16"/>
                <w:shd w:val="clear" w:color="auto" w:fill="FFFFFF"/>
              </w:rPr>
            </w:pPr>
            <w:r w:rsidRPr="00CB26B5">
              <w:rPr>
                <w:rFonts w:ascii="Palatino Linotype" w:hAnsi="Palatino Linotype"/>
                <w:b/>
                <w:sz w:val="18"/>
              </w:rPr>
              <w:t>Motivos o razones de inconformidad: “</w:t>
            </w:r>
            <w:r w:rsidRPr="001D30AA">
              <w:rPr>
                <w:rFonts w:ascii="Palatino Linotype" w:hAnsi="Palatino Linotype"/>
                <w:i/>
                <w:sz w:val="18"/>
              </w:rPr>
              <w:t>no entrega los puntos 1,3,4,5,8</w:t>
            </w:r>
            <w:r w:rsidRPr="00CB26B5">
              <w:rPr>
                <w:rFonts w:ascii="Palatino Linotype" w:hAnsi="Palatino Linotype" w:cstheme="minorBidi"/>
                <w:bCs/>
                <w:i/>
                <w:iCs/>
                <w:sz w:val="18"/>
              </w:rPr>
              <w:t>” (sic)</w:t>
            </w:r>
          </w:p>
        </w:tc>
      </w:tr>
      <w:tr w:rsidR="00A01BEE" w:rsidRPr="006F4ABE" w14:paraId="7D0CD2CD" w14:textId="77777777" w:rsidTr="00AD4CE5">
        <w:tc>
          <w:tcPr>
            <w:tcW w:w="2127" w:type="dxa"/>
          </w:tcPr>
          <w:p w14:paraId="7342DC99" w14:textId="77777777" w:rsidR="00A01BEE" w:rsidRPr="006F4ABE" w:rsidRDefault="00481E1F" w:rsidP="00AD4CE5">
            <w:pPr>
              <w:rPr>
                <w:rFonts w:ascii="Palatino Linotype" w:hAnsi="Palatino Linotype" w:cs="Arial"/>
                <w:b/>
                <w:sz w:val="16"/>
                <w:szCs w:val="22"/>
                <w:shd w:val="clear" w:color="auto" w:fill="FFFFFF"/>
              </w:rPr>
            </w:pPr>
            <w:hyperlink r:id="rId86" w:history="1">
              <w:r w:rsidR="00A01BEE" w:rsidRPr="006F4ABE">
                <w:rPr>
                  <w:rStyle w:val="Hipervnculo"/>
                  <w:rFonts w:ascii="Palatino Linotype" w:hAnsi="Palatino Linotype" w:cs="Arial"/>
                  <w:b/>
                  <w:bCs/>
                  <w:color w:val="auto"/>
                  <w:sz w:val="16"/>
                  <w:u w:val="none"/>
                  <w:shd w:val="clear" w:color="auto" w:fill="F7F7F8"/>
                </w:rPr>
                <w:t>00335</w:t>
              </w:r>
              <w:r w:rsidR="00A01BEE"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6715C3C1" w14:textId="77777777" w:rsidR="00A01BEE" w:rsidRPr="006F4ABE" w:rsidRDefault="00A01BEE" w:rsidP="00AD4CE5">
            <w:pPr>
              <w:rPr>
                <w:rFonts w:ascii="Palatino Linotype" w:hAnsi="Palatino Linotype" w:cs="Arial"/>
                <w:b/>
                <w:sz w:val="16"/>
                <w:szCs w:val="22"/>
                <w:shd w:val="clear" w:color="auto" w:fill="FFFFFF"/>
              </w:rPr>
            </w:pPr>
            <w:r w:rsidRPr="006F4ABE">
              <w:rPr>
                <w:rFonts w:ascii="Palatino Linotype" w:hAnsi="Palatino Linotype" w:cs="Arial"/>
                <w:b/>
                <w:sz w:val="16"/>
                <w:szCs w:val="22"/>
                <w:shd w:val="clear" w:color="auto" w:fill="FFFFFF"/>
              </w:rPr>
              <w:t>17376/INFOEM/IP/RR/2022</w:t>
            </w:r>
          </w:p>
        </w:tc>
        <w:tc>
          <w:tcPr>
            <w:tcW w:w="4751" w:type="dxa"/>
          </w:tcPr>
          <w:p w14:paraId="47EBFAD2" w14:textId="77777777" w:rsidR="001D30AA" w:rsidRPr="00CB26B5" w:rsidRDefault="001D30AA" w:rsidP="001D30AA">
            <w:pPr>
              <w:spacing w:line="360" w:lineRule="auto"/>
              <w:jc w:val="both"/>
              <w:rPr>
                <w:rFonts w:ascii="Palatino Linotype" w:hAnsi="Palatino Linotype"/>
                <w:bCs/>
                <w:i/>
                <w:iCs/>
                <w:sz w:val="18"/>
              </w:rPr>
            </w:pPr>
            <w:r w:rsidRPr="00CB26B5">
              <w:rPr>
                <w:rFonts w:ascii="Palatino Linotype" w:hAnsi="Palatino Linotype"/>
                <w:b/>
                <w:sz w:val="18"/>
              </w:rPr>
              <w:t xml:space="preserve">Acto impugnado: </w:t>
            </w:r>
            <w:r w:rsidRPr="00CB26B5">
              <w:rPr>
                <w:rFonts w:ascii="Palatino Linotype" w:hAnsi="Palatino Linotype"/>
                <w:bCs/>
                <w:i/>
                <w:iCs/>
                <w:sz w:val="18"/>
              </w:rPr>
              <w:t>“</w:t>
            </w:r>
            <w:r w:rsidRPr="001D30AA">
              <w:rPr>
                <w:rFonts w:ascii="Palatino Linotype" w:eastAsia="Calibri" w:hAnsi="Palatino Linotype" w:cs="Tahoma"/>
                <w:i/>
                <w:sz w:val="18"/>
                <w:szCs w:val="22"/>
                <w:lang w:eastAsia="en-US"/>
              </w:rPr>
              <w:t>a la respuesta otorgada</w:t>
            </w:r>
            <w:r w:rsidRPr="00CB26B5">
              <w:rPr>
                <w:rFonts w:ascii="Palatino Linotype" w:hAnsi="Palatino Linotype"/>
                <w:bCs/>
                <w:i/>
                <w:iCs/>
                <w:sz w:val="18"/>
              </w:rPr>
              <w:t>” (sic)</w:t>
            </w:r>
          </w:p>
          <w:p w14:paraId="2CE234B5" w14:textId="43021A63" w:rsidR="00A01BEE" w:rsidRPr="00A01BEE" w:rsidRDefault="001D30AA" w:rsidP="001D30AA">
            <w:pPr>
              <w:jc w:val="both"/>
              <w:rPr>
                <w:rFonts w:ascii="Palatino Linotype" w:hAnsi="Palatino Linotype" w:cs="Arial"/>
                <w:sz w:val="14"/>
                <w:szCs w:val="16"/>
                <w:shd w:val="clear" w:color="auto" w:fill="FFFFFF"/>
              </w:rPr>
            </w:pPr>
            <w:r w:rsidRPr="00CB26B5">
              <w:rPr>
                <w:rFonts w:ascii="Palatino Linotype" w:hAnsi="Palatino Linotype"/>
                <w:b/>
                <w:sz w:val="18"/>
              </w:rPr>
              <w:t>Motivos o razones de inconformidad: “</w:t>
            </w:r>
            <w:r w:rsidRPr="001D30AA">
              <w:rPr>
                <w:rFonts w:ascii="Palatino Linotype" w:hAnsi="Palatino Linotype"/>
                <w:i/>
                <w:sz w:val="18"/>
              </w:rPr>
              <w:t>no entrega los puntos 1,3,4,5,8</w:t>
            </w:r>
            <w:r w:rsidRPr="00CB26B5">
              <w:rPr>
                <w:rFonts w:ascii="Palatino Linotype" w:hAnsi="Palatino Linotype" w:cstheme="minorBidi"/>
                <w:bCs/>
                <w:i/>
                <w:iCs/>
                <w:sz w:val="18"/>
              </w:rPr>
              <w:t>” (sic)</w:t>
            </w:r>
          </w:p>
        </w:tc>
      </w:tr>
      <w:tr w:rsidR="00A01BEE" w:rsidRPr="006F4ABE" w14:paraId="05AA227F" w14:textId="77777777" w:rsidTr="00AD4CE5">
        <w:tc>
          <w:tcPr>
            <w:tcW w:w="2127" w:type="dxa"/>
          </w:tcPr>
          <w:p w14:paraId="6FFFF483" w14:textId="77777777" w:rsidR="00A01BEE" w:rsidRPr="006F4ABE" w:rsidRDefault="00481E1F" w:rsidP="00AD4CE5">
            <w:pPr>
              <w:rPr>
                <w:rFonts w:ascii="Palatino Linotype" w:hAnsi="Palatino Linotype" w:cs="Arial"/>
                <w:b/>
                <w:sz w:val="16"/>
                <w:szCs w:val="22"/>
                <w:shd w:val="clear" w:color="auto" w:fill="FFFFFF"/>
              </w:rPr>
            </w:pPr>
            <w:hyperlink r:id="rId87" w:history="1">
              <w:r w:rsidR="00A01BEE" w:rsidRPr="006F4ABE">
                <w:rPr>
                  <w:rStyle w:val="Hipervnculo"/>
                  <w:rFonts w:ascii="Palatino Linotype" w:hAnsi="Palatino Linotype" w:cs="Arial"/>
                  <w:b/>
                  <w:bCs/>
                  <w:color w:val="auto"/>
                  <w:sz w:val="16"/>
                  <w:u w:val="none"/>
                  <w:shd w:val="clear" w:color="auto" w:fill="F7F7F8"/>
                </w:rPr>
                <w:t>00336</w:t>
              </w:r>
              <w:r w:rsidR="00A01BEE" w:rsidRPr="006F4ABE">
                <w:rPr>
                  <w:rStyle w:val="Hipervnculo"/>
                  <w:rFonts w:ascii="Palatino Linotype" w:hAnsi="Palatino Linotype" w:cs="Arial"/>
                  <w:b/>
                  <w:bCs/>
                  <w:color w:val="auto"/>
                  <w:sz w:val="16"/>
                  <w:szCs w:val="22"/>
                  <w:u w:val="none"/>
                  <w:shd w:val="clear" w:color="auto" w:fill="F7F7F8"/>
                </w:rPr>
                <w:t>/TEQUIXQU/IP/2022</w:t>
              </w:r>
            </w:hyperlink>
          </w:p>
        </w:tc>
        <w:tc>
          <w:tcPr>
            <w:tcW w:w="2189" w:type="dxa"/>
          </w:tcPr>
          <w:p w14:paraId="4954311D" w14:textId="77777777" w:rsidR="00A01BEE" w:rsidRPr="006F4ABE" w:rsidRDefault="00A01BEE" w:rsidP="00AD4CE5">
            <w:pPr>
              <w:rPr>
                <w:rFonts w:ascii="Palatino Linotype" w:hAnsi="Palatino Linotype"/>
                <w:b/>
                <w:sz w:val="16"/>
                <w:szCs w:val="22"/>
              </w:rPr>
            </w:pPr>
            <w:r w:rsidRPr="006F4ABE">
              <w:rPr>
                <w:rFonts w:ascii="Palatino Linotype" w:hAnsi="Palatino Linotype" w:cs="Arial"/>
                <w:b/>
                <w:sz w:val="16"/>
                <w:szCs w:val="22"/>
                <w:shd w:val="clear" w:color="auto" w:fill="FFFFFF"/>
              </w:rPr>
              <w:t>17377/INFOEM/IP/RR/2022</w:t>
            </w:r>
          </w:p>
        </w:tc>
        <w:tc>
          <w:tcPr>
            <w:tcW w:w="4751" w:type="dxa"/>
          </w:tcPr>
          <w:p w14:paraId="210C8200" w14:textId="77777777" w:rsidR="001D30AA" w:rsidRPr="00CB26B5" w:rsidRDefault="001D30AA" w:rsidP="001D30AA">
            <w:pPr>
              <w:spacing w:line="360" w:lineRule="auto"/>
              <w:jc w:val="both"/>
              <w:rPr>
                <w:rFonts w:ascii="Palatino Linotype" w:hAnsi="Palatino Linotype"/>
                <w:bCs/>
                <w:i/>
                <w:iCs/>
                <w:sz w:val="18"/>
              </w:rPr>
            </w:pPr>
            <w:r w:rsidRPr="00CB26B5">
              <w:rPr>
                <w:rFonts w:ascii="Palatino Linotype" w:hAnsi="Palatino Linotype"/>
                <w:b/>
                <w:sz w:val="18"/>
              </w:rPr>
              <w:t xml:space="preserve">Acto impugnado: </w:t>
            </w:r>
            <w:r w:rsidRPr="00CB26B5">
              <w:rPr>
                <w:rFonts w:ascii="Palatino Linotype" w:hAnsi="Palatino Linotype"/>
                <w:bCs/>
                <w:i/>
                <w:iCs/>
                <w:sz w:val="18"/>
              </w:rPr>
              <w:t>“</w:t>
            </w:r>
            <w:r w:rsidRPr="001D30AA">
              <w:rPr>
                <w:rFonts w:ascii="Palatino Linotype" w:eastAsia="Calibri" w:hAnsi="Palatino Linotype" w:cs="Tahoma"/>
                <w:i/>
                <w:sz w:val="18"/>
                <w:szCs w:val="22"/>
                <w:lang w:eastAsia="en-US"/>
              </w:rPr>
              <w:t>a la respuesta otorgada</w:t>
            </w:r>
            <w:r w:rsidRPr="00CB26B5">
              <w:rPr>
                <w:rFonts w:ascii="Palatino Linotype" w:hAnsi="Palatino Linotype"/>
                <w:bCs/>
                <w:i/>
                <w:iCs/>
                <w:sz w:val="18"/>
              </w:rPr>
              <w:t>” (sic)</w:t>
            </w:r>
          </w:p>
          <w:p w14:paraId="4613EE4F" w14:textId="77E3FDE2" w:rsidR="00A01BEE" w:rsidRPr="00A01BEE" w:rsidRDefault="001D30AA" w:rsidP="001D30AA">
            <w:pPr>
              <w:jc w:val="both"/>
              <w:rPr>
                <w:rFonts w:ascii="Palatino Linotype" w:hAnsi="Palatino Linotype" w:cs="Arial"/>
                <w:sz w:val="14"/>
                <w:szCs w:val="16"/>
                <w:shd w:val="clear" w:color="auto" w:fill="FFFFFF"/>
              </w:rPr>
            </w:pPr>
            <w:r w:rsidRPr="00CB26B5">
              <w:rPr>
                <w:rFonts w:ascii="Palatino Linotype" w:hAnsi="Palatino Linotype"/>
                <w:b/>
                <w:sz w:val="18"/>
              </w:rPr>
              <w:t>Motivos o razones de inconformidad: “</w:t>
            </w:r>
            <w:r w:rsidRPr="001D30AA">
              <w:rPr>
                <w:rFonts w:ascii="Palatino Linotype" w:hAnsi="Palatino Linotype"/>
                <w:i/>
                <w:sz w:val="18"/>
              </w:rPr>
              <w:t>no entrega los puntos 1,3,4,5,8</w:t>
            </w:r>
            <w:r w:rsidRPr="00CB26B5">
              <w:rPr>
                <w:rFonts w:ascii="Palatino Linotype" w:hAnsi="Palatino Linotype" w:cstheme="minorBidi"/>
                <w:bCs/>
                <w:i/>
                <w:iCs/>
                <w:sz w:val="18"/>
              </w:rPr>
              <w:t>” (sic)</w:t>
            </w:r>
          </w:p>
        </w:tc>
      </w:tr>
    </w:tbl>
    <w:p w14:paraId="46089F27" w14:textId="77777777" w:rsidR="00A01BEE" w:rsidRPr="00A01BEE" w:rsidRDefault="00A01BEE" w:rsidP="00A01BEE">
      <w:pPr>
        <w:rPr>
          <w:rFonts w:ascii="Palatino Linotype" w:eastAsia="Calibri" w:hAnsi="Palatino Linotype" w:cs="Tahoma"/>
          <w:b/>
          <w:sz w:val="24"/>
          <w:lang w:eastAsia="en-US"/>
        </w:rPr>
      </w:pPr>
    </w:p>
    <w:p w14:paraId="53CE6486" w14:textId="77777777" w:rsidR="00A01BEE" w:rsidRPr="007C7FFD" w:rsidRDefault="00A01BEE" w:rsidP="005000AA">
      <w:pPr>
        <w:pStyle w:val="Prrafodelista"/>
        <w:rPr>
          <w:rFonts w:ascii="Palatino Linotype" w:eastAsia="Calibri" w:hAnsi="Palatino Linotype" w:cs="Tahoma"/>
          <w:b/>
          <w:sz w:val="24"/>
          <w:lang w:eastAsia="en-US"/>
        </w:rPr>
      </w:pPr>
    </w:p>
    <w:bookmarkEnd w:id="1"/>
    <w:bookmarkEnd w:id="2"/>
    <w:bookmarkEnd w:id="3"/>
    <w:p w14:paraId="5BE2AC11" w14:textId="405AC137" w:rsidR="005000AA" w:rsidRPr="007C7FF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C7FFD">
        <w:rPr>
          <w:rFonts w:ascii="Palatino Linotype" w:hAnsi="Palatino Linotype" w:cs="Arial"/>
          <w:sz w:val="24"/>
          <w:lang w:val="es-ES"/>
        </w:rPr>
        <w:t>Se regist</w:t>
      </w:r>
      <w:r w:rsidR="00043374" w:rsidRPr="007C7FFD">
        <w:rPr>
          <w:rFonts w:ascii="Palatino Linotype" w:hAnsi="Palatino Linotype" w:cs="Arial"/>
          <w:sz w:val="24"/>
          <w:lang w:val="es-ES"/>
        </w:rPr>
        <w:t>raron</w:t>
      </w:r>
      <w:r w:rsidRPr="007C7FFD">
        <w:rPr>
          <w:rFonts w:ascii="Palatino Linotype" w:hAnsi="Palatino Linotype" w:cs="Arial"/>
          <w:sz w:val="24"/>
          <w:lang w:val="es-ES"/>
        </w:rPr>
        <w:t xml:space="preserve">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recurso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revisión bajo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número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expediente </w:t>
      </w:r>
      <w:r w:rsidRPr="007C7FFD">
        <w:rPr>
          <w:rFonts w:ascii="Palatino Linotype" w:hAnsi="Palatino Linotype" w:cs="Arial"/>
          <w:bCs/>
          <w:sz w:val="24"/>
        </w:rPr>
        <w:t>al rubro indicado</w:t>
      </w:r>
      <w:r w:rsidR="00043374" w:rsidRPr="007C7FFD">
        <w:rPr>
          <w:rFonts w:ascii="Palatino Linotype" w:hAnsi="Palatino Linotype" w:cs="Arial"/>
          <w:bCs/>
          <w:sz w:val="24"/>
        </w:rPr>
        <w:t>s</w:t>
      </w:r>
      <w:r w:rsidRPr="007C7FFD">
        <w:rPr>
          <w:rFonts w:ascii="Palatino Linotype" w:hAnsi="Palatino Linotype" w:cs="Arial"/>
          <w:bCs/>
          <w:sz w:val="24"/>
        </w:rPr>
        <w:t xml:space="preserve">, asimismo con fundamento en lo dispuesto por el </w:t>
      </w:r>
      <w:r w:rsidRPr="007C7FFD">
        <w:rPr>
          <w:rFonts w:ascii="Palatino Linotype" w:eastAsia="Calibri" w:hAnsi="Palatino Linotype" w:cs="Arial"/>
          <w:sz w:val="24"/>
          <w:lang w:val="es-ES"/>
        </w:rPr>
        <w:t xml:space="preserve">artículo 185 fracción I de la </w:t>
      </w:r>
      <w:r w:rsidRPr="007C7FFD">
        <w:rPr>
          <w:rFonts w:ascii="Palatino Linotype" w:eastAsia="Calibri" w:hAnsi="Palatino Linotype" w:cs="Arial"/>
          <w:b/>
          <w:sz w:val="24"/>
          <w:lang w:val="es-ES"/>
        </w:rPr>
        <w:t xml:space="preserve">Ley de Transparencia y Acceso a la Información Pública del Estado de México y Municipios </w:t>
      </w:r>
      <w:r w:rsidR="00D31521" w:rsidRPr="007C7FFD">
        <w:rPr>
          <w:rFonts w:ascii="Palatino Linotype" w:hAnsi="Palatino Linotype" w:cs="Arial"/>
          <w:sz w:val="24"/>
          <w:lang w:val="es-ES"/>
        </w:rPr>
        <w:t>se turnó a</w:t>
      </w:r>
      <w:r w:rsidR="00F942BD" w:rsidRPr="007C7FFD">
        <w:rPr>
          <w:rFonts w:ascii="Palatino Linotype" w:hAnsi="Palatino Linotype" w:cs="Arial"/>
          <w:sz w:val="24"/>
          <w:lang w:val="es-ES"/>
        </w:rPr>
        <w:t xml:space="preserve"> </w:t>
      </w:r>
      <w:r w:rsidRPr="007C7FFD">
        <w:rPr>
          <w:rFonts w:ascii="Palatino Linotype" w:hAnsi="Palatino Linotype" w:cs="Arial"/>
          <w:sz w:val="24"/>
          <w:lang w:val="es-ES"/>
        </w:rPr>
        <w:t>l</w:t>
      </w:r>
      <w:r w:rsidR="00F942BD" w:rsidRPr="007C7FFD">
        <w:rPr>
          <w:rFonts w:ascii="Palatino Linotype" w:hAnsi="Palatino Linotype" w:cs="Arial"/>
          <w:sz w:val="24"/>
          <w:lang w:val="es-ES"/>
        </w:rPr>
        <w:t>a</w:t>
      </w:r>
      <w:r w:rsidRPr="007C7FFD">
        <w:rPr>
          <w:rFonts w:ascii="Palatino Linotype" w:hAnsi="Palatino Linotype" w:cs="Arial"/>
          <w:sz w:val="24"/>
          <w:lang w:val="es-ES"/>
        </w:rPr>
        <w:t xml:space="preserve"> </w:t>
      </w:r>
      <w:r w:rsidR="00F942BD" w:rsidRPr="007C7FFD">
        <w:rPr>
          <w:rFonts w:ascii="Palatino Linotype" w:hAnsi="Palatino Linotype" w:cs="Arial"/>
          <w:b/>
          <w:sz w:val="24"/>
          <w:lang w:val="es-ES"/>
        </w:rPr>
        <w:t>Comisionada</w:t>
      </w:r>
      <w:r w:rsidRPr="007C7FFD">
        <w:rPr>
          <w:rFonts w:ascii="Palatino Linotype" w:hAnsi="Palatino Linotype" w:cs="Arial"/>
          <w:b/>
          <w:sz w:val="24"/>
          <w:lang w:val="es-ES"/>
        </w:rPr>
        <w:t xml:space="preserve"> </w:t>
      </w:r>
      <w:r w:rsidR="00F942BD" w:rsidRPr="007C7FFD">
        <w:rPr>
          <w:rFonts w:ascii="Palatino Linotype" w:hAnsi="Palatino Linotype" w:cs="Arial"/>
          <w:b/>
          <w:sz w:val="24"/>
          <w:lang w:val="es-ES"/>
        </w:rPr>
        <w:t>María del Rosario Mejía Ayala</w:t>
      </w:r>
      <w:r w:rsidRPr="007C7FFD">
        <w:rPr>
          <w:rFonts w:ascii="Palatino Linotype" w:hAnsi="Palatino Linotype" w:cs="Arial"/>
          <w:b/>
          <w:sz w:val="24"/>
          <w:lang w:val="es-ES"/>
        </w:rPr>
        <w:t xml:space="preserve">, </w:t>
      </w:r>
      <w:r w:rsidRPr="007C7FFD">
        <w:rPr>
          <w:rFonts w:ascii="Palatino Linotype" w:hAnsi="Palatino Linotype" w:cs="Arial"/>
          <w:sz w:val="24"/>
          <w:lang w:val="es-ES"/>
        </w:rPr>
        <w:t xml:space="preserve">con el objeto de </w:t>
      </w:r>
      <w:r w:rsidRPr="007C7FFD">
        <w:rPr>
          <w:rFonts w:ascii="Palatino Linotype" w:hAnsi="Palatino Linotype" w:cs="Arial"/>
          <w:sz w:val="24"/>
        </w:rPr>
        <w:t>su análisis.</w:t>
      </w:r>
    </w:p>
    <w:p w14:paraId="21EFF6B2" w14:textId="77777777" w:rsidR="005000AA" w:rsidRPr="007C7FF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7E968D4C" w:rsidR="005000AA" w:rsidRPr="007C7FFD"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7C7FFD">
        <w:rPr>
          <w:rFonts w:ascii="Palatino Linotype" w:eastAsia="Calibri" w:hAnsi="Palatino Linotype" w:cs="Arial"/>
          <w:sz w:val="24"/>
          <w:lang w:val="es-ES"/>
        </w:rPr>
        <w:t>La Comisionada</w:t>
      </w:r>
      <w:r w:rsidR="005000AA" w:rsidRPr="007C7FF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Pr>
          <w:rFonts w:ascii="Palatino Linotype" w:eastAsia="Calibri" w:hAnsi="Palatino Linotype" w:cs="Arial"/>
          <w:sz w:val="24"/>
          <w:lang w:val="es-ES"/>
        </w:rPr>
        <w:t xml:space="preserve"> </w:t>
      </w:r>
      <w:r w:rsidR="00ED737F">
        <w:rPr>
          <w:rFonts w:ascii="Palatino Linotype" w:eastAsia="Calibri" w:hAnsi="Palatino Linotype" w:cs="Arial"/>
          <w:sz w:val="24"/>
          <w:lang w:val="es-ES"/>
        </w:rPr>
        <w:t>diecinueve</w:t>
      </w:r>
      <w:r w:rsidR="00592397">
        <w:rPr>
          <w:rFonts w:ascii="Palatino Linotype" w:eastAsia="Calibri" w:hAnsi="Palatino Linotype" w:cs="Arial"/>
          <w:sz w:val="24"/>
          <w:lang w:val="es-ES"/>
        </w:rPr>
        <w:t xml:space="preserve"> </w:t>
      </w:r>
      <w:r w:rsidR="00592397">
        <w:rPr>
          <w:rFonts w:ascii="Palatino Linotype" w:eastAsia="Calibri" w:hAnsi="Palatino Linotype" w:cs="Arial"/>
          <w:sz w:val="24"/>
          <w:lang w:val="es-ES"/>
        </w:rPr>
        <w:lastRenderedPageBreak/>
        <w:t>(</w:t>
      </w:r>
      <w:r w:rsidR="00ED737F">
        <w:rPr>
          <w:rFonts w:ascii="Palatino Linotype" w:eastAsia="Calibri" w:hAnsi="Palatino Linotype" w:cs="Arial"/>
          <w:sz w:val="24"/>
          <w:lang w:val="es-ES"/>
        </w:rPr>
        <w:t>19</w:t>
      </w:r>
      <w:r w:rsidR="00592397">
        <w:rPr>
          <w:rFonts w:ascii="Palatino Linotype" w:eastAsia="Calibri" w:hAnsi="Palatino Linotype" w:cs="Arial"/>
          <w:sz w:val="24"/>
          <w:lang w:val="es-ES"/>
        </w:rPr>
        <w:t>)</w:t>
      </w:r>
      <w:r w:rsidR="00B83EE1">
        <w:rPr>
          <w:rFonts w:ascii="Palatino Linotype" w:eastAsia="Calibri" w:hAnsi="Palatino Linotype" w:cs="Arial"/>
          <w:sz w:val="24"/>
          <w:lang w:val="es-ES"/>
        </w:rPr>
        <w:t xml:space="preserve"> </w:t>
      </w:r>
      <w:r w:rsidR="00DC4C30">
        <w:rPr>
          <w:rFonts w:ascii="Palatino Linotype" w:eastAsia="Calibri" w:hAnsi="Palatino Linotype" w:cs="Arial"/>
          <w:sz w:val="24"/>
          <w:lang w:val="es-ES"/>
        </w:rPr>
        <w:t xml:space="preserve">de </w:t>
      </w:r>
      <w:r w:rsidR="00ED737F">
        <w:rPr>
          <w:rFonts w:ascii="Palatino Linotype" w:eastAsia="Calibri" w:hAnsi="Palatino Linotype" w:cs="Arial"/>
          <w:sz w:val="24"/>
          <w:lang w:val="es-ES"/>
        </w:rPr>
        <w:t>diciembre</w:t>
      </w:r>
      <w:r w:rsidR="001D30AA">
        <w:rPr>
          <w:rFonts w:ascii="Palatino Linotype" w:eastAsia="Calibri" w:hAnsi="Palatino Linotype" w:cs="Arial"/>
          <w:sz w:val="24"/>
          <w:lang w:val="es-ES"/>
        </w:rPr>
        <w:t xml:space="preserve">, veinte (20) y veintiuno (21) </w:t>
      </w:r>
      <w:r w:rsidR="005000AA" w:rsidRPr="007C7FFD">
        <w:rPr>
          <w:rFonts w:ascii="Palatino Linotype" w:eastAsia="Calibri" w:hAnsi="Palatino Linotype" w:cs="Arial"/>
          <w:sz w:val="24"/>
          <w:lang w:val="es-ES"/>
        </w:rPr>
        <w:t>de dos mil veinti</w:t>
      </w:r>
      <w:r w:rsidR="0021453D" w:rsidRPr="007C7FFD">
        <w:rPr>
          <w:rFonts w:ascii="Palatino Linotype" w:eastAsia="Calibri" w:hAnsi="Palatino Linotype" w:cs="Arial"/>
          <w:sz w:val="24"/>
          <w:lang w:val="es-ES"/>
        </w:rPr>
        <w:t>dós</w:t>
      </w:r>
      <w:r w:rsidR="005000AA" w:rsidRPr="007C7FFD">
        <w:rPr>
          <w:rFonts w:ascii="Palatino Linotype" w:eastAsia="Calibri" w:hAnsi="Palatino Linotype" w:cs="Arial"/>
          <w:sz w:val="24"/>
          <w:lang w:val="es-ES"/>
        </w:rPr>
        <w:t xml:space="preserve">, puso a disposición de las partes el expediente electrónico </w:t>
      </w:r>
      <w:r w:rsidR="005000AA" w:rsidRPr="007C7FFD">
        <w:rPr>
          <w:rFonts w:ascii="Palatino Linotype" w:eastAsia="Calibri" w:hAnsi="Palatino Linotype" w:cs="Arial"/>
          <w:sz w:val="24"/>
        </w:rPr>
        <w:t xml:space="preserve">vía </w:t>
      </w:r>
      <w:r w:rsidR="005000AA" w:rsidRPr="007C7FFD">
        <w:rPr>
          <w:rFonts w:ascii="Palatino Linotype" w:eastAsia="Calibri" w:hAnsi="Palatino Linotype" w:cs="Arial"/>
          <w:b/>
          <w:sz w:val="24"/>
          <w:lang w:val="es-ES"/>
        </w:rPr>
        <w:t xml:space="preserve">SAIMEX </w:t>
      </w:r>
      <w:r w:rsidR="005000AA" w:rsidRPr="007C7FF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lang w:val="es-ES"/>
        </w:rPr>
        <w:t xml:space="preserve"> presentara el informe justificado procedente.</w:t>
      </w:r>
    </w:p>
    <w:p w14:paraId="51336F6A" w14:textId="77777777" w:rsidR="00043374" w:rsidRPr="007C7FFD" w:rsidRDefault="00043374" w:rsidP="00043374">
      <w:pPr>
        <w:pStyle w:val="Prrafodelista"/>
        <w:rPr>
          <w:rFonts w:ascii="Palatino Linotype" w:eastAsiaTheme="minorEastAsia" w:hAnsi="Palatino Linotype" w:cstheme="minorBidi"/>
          <w:i/>
          <w:color w:val="000000"/>
          <w:sz w:val="24"/>
          <w:lang w:val="es-ES_tradnl"/>
        </w:rPr>
      </w:pPr>
    </w:p>
    <w:p w14:paraId="36B2F64B" w14:textId="7D92DB45" w:rsidR="00043374" w:rsidRPr="007C7FFD" w:rsidRDefault="00043374" w:rsidP="00043374">
      <w:pPr>
        <w:pStyle w:val="Prrafodelista"/>
        <w:numPr>
          <w:ilvl w:val="0"/>
          <w:numId w:val="2"/>
        </w:numPr>
        <w:spacing w:before="240" w:after="240" w:line="360" w:lineRule="auto"/>
        <w:ind w:left="0" w:hanging="11"/>
        <w:jc w:val="both"/>
        <w:rPr>
          <w:rFonts w:ascii="Palatino Linotype" w:hAnsi="Palatino Linotype"/>
          <w:i/>
          <w:color w:val="000000"/>
          <w:sz w:val="24"/>
        </w:rPr>
      </w:pPr>
      <w:r w:rsidRPr="007C7FFD">
        <w:rPr>
          <w:rFonts w:ascii="Palatino Linotype" w:eastAsia="MS Mincho" w:hAnsi="Palatino Linotype" w:cs="Arial"/>
          <w:sz w:val="24"/>
        </w:rPr>
        <w:t xml:space="preserve">En la </w:t>
      </w:r>
      <w:r w:rsidR="00ED737F">
        <w:rPr>
          <w:rFonts w:ascii="Palatino Linotype" w:eastAsia="MS Mincho" w:hAnsi="Palatino Linotype" w:cs="Arial"/>
          <w:sz w:val="24"/>
        </w:rPr>
        <w:t>Primera</w:t>
      </w:r>
      <w:r w:rsidR="00C21A0D">
        <w:rPr>
          <w:rFonts w:ascii="Palatino Linotype" w:eastAsia="MS Mincho" w:hAnsi="Palatino Linotype" w:cs="Arial"/>
          <w:sz w:val="24"/>
        </w:rPr>
        <w:t xml:space="preserve"> </w:t>
      </w:r>
      <w:r w:rsidR="00B83EE1">
        <w:rPr>
          <w:rFonts w:ascii="Palatino Linotype" w:eastAsia="MS Mincho" w:hAnsi="Palatino Linotype" w:cs="Arial"/>
          <w:sz w:val="24"/>
        </w:rPr>
        <w:t>S</w:t>
      </w:r>
      <w:r w:rsidR="00C21A0D">
        <w:rPr>
          <w:rFonts w:ascii="Palatino Linotype" w:eastAsia="MS Mincho" w:hAnsi="Palatino Linotype" w:cs="Arial"/>
          <w:sz w:val="24"/>
        </w:rPr>
        <w:t>e</w:t>
      </w:r>
      <w:r w:rsidRPr="007C7FFD">
        <w:rPr>
          <w:rFonts w:ascii="Palatino Linotype" w:eastAsia="MS Mincho" w:hAnsi="Palatino Linotype" w:cs="Arial"/>
          <w:sz w:val="24"/>
        </w:rPr>
        <w:t xml:space="preserve">sión Ordinaria de fecha </w:t>
      </w:r>
      <w:r w:rsidR="00ED737F">
        <w:rPr>
          <w:rFonts w:ascii="Palatino Linotype" w:eastAsia="MS Mincho" w:hAnsi="Palatino Linotype" w:cs="Arial"/>
          <w:sz w:val="24"/>
        </w:rPr>
        <w:t>once</w:t>
      </w:r>
      <w:r w:rsidRPr="007C7FFD">
        <w:rPr>
          <w:rFonts w:ascii="Palatino Linotype" w:eastAsia="MS Mincho" w:hAnsi="Palatino Linotype" w:cs="Arial"/>
          <w:sz w:val="24"/>
        </w:rPr>
        <w:t xml:space="preserve"> (</w:t>
      </w:r>
      <w:r w:rsidR="00ED737F">
        <w:rPr>
          <w:rFonts w:ascii="Palatino Linotype" w:eastAsia="MS Mincho" w:hAnsi="Palatino Linotype" w:cs="Arial"/>
          <w:sz w:val="24"/>
        </w:rPr>
        <w:t>11</w:t>
      </w:r>
      <w:r w:rsidRPr="007C7FFD">
        <w:rPr>
          <w:rFonts w:ascii="Palatino Linotype" w:eastAsia="MS Mincho" w:hAnsi="Palatino Linotype" w:cs="Arial"/>
          <w:sz w:val="24"/>
        </w:rPr>
        <w:t xml:space="preserve">) de </w:t>
      </w:r>
      <w:r w:rsidR="00ED737F">
        <w:rPr>
          <w:rFonts w:ascii="Palatino Linotype" w:eastAsia="MS Mincho" w:hAnsi="Palatino Linotype" w:cs="Arial"/>
          <w:sz w:val="24"/>
        </w:rPr>
        <w:t>enero</w:t>
      </w:r>
      <w:r w:rsidR="00B83EE1">
        <w:rPr>
          <w:rFonts w:ascii="Palatino Linotype" w:eastAsia="MS Mincho" w:hAnsi="Palatino Linotype" w:cs="Arial"/>
          <w:sz w:val="24"/>
        </w:rPr>
        <w:t xml:space="preserve"> </w:t>
      </w:r>
      <w:r w:rsidRPr="007C7FFD">
        <w:rPr>
          <w:rFonts w:ascii="Palatino Linotype" w:eastAsia="MS Mincho" w:hAnsi="Palatino Linotype" w:cs="Arial"/>
          <w:sz w:val="24"/>
        </w:rPr>
        <w:t>de dos mil veinti</w:t>
      </w:r>
      <w:r w:rsidR="00ED737F">
        <w:rPr>
          <w:rFonts w:ascii="Palatino Linotype" w:eastAsia="MS Mincho" w:hAnsi="Palatino Linotype" w:cs="Arial"/>
          <w:sz w:val="24"/>
        </w:rPr>
        <w:t>trés</w:t>
      </w:r>
      <w:r w:rsidRPr="007C7FFD">
        <w:rPr>
          <w:rFonts w:ascii="Palatino Linotype" w:eastAsia="MS Mincho" w:hAnsi="Palatino Linotype" w:cs="Arial"/>
          <w:sz w:val="24"/>
        </w:rPr>
        <w:t>, el Pleno de este Órgano Garante acordó la acumulación de los recursos de revisión</w:t>
      </w:r>
      <w:r w:rsidR="00A75BBA" w:rsidRPr="007C7FFD">
        <w:rPr>
          <w:rFonts w:ascii="Palatino Linotype" w:eastAsia="MS Mincho" w:hAnsi="Palatino Linotype" w:cs="Arial"/>
          <w:sz w:val="24"/>
        </w:rPr>
        <w:t xml:space="preserve"> </w:t>
      </w:r>
      <w:r w:rsidRPr="007C7FFD">
        <w:rPr>
          <w:rFonts w:ascii="Palatino Linotype" w:hAnsi="Palatino Linotype" w:cs="Arial"/>
          <w:b/>
          <w:bCs/>
          <w:sz w:val="24"/>
        </w:rPr>
        <w:t>a la</w:t>
      </w:r>
      <w:r w:rsidRPr="007C7FFD">
        <w:rPr>
          <w:rFonts w:ascii="Palatino Linotype" w:eastAsia="MS Mincho" w:hAnsi="Palatino Linotype"/>
          <w:b/>
          <w:bCs/>
          <w:sz w:val="24"/>
        </w:rPr>
        <w:t xml:space="preserve"> </w:t>
      </w:r>
      <w:r w:rsidRPr="007C7FFD">
        <w:rPr>
          <w:rFonts w:ascii="Palatino Linotype" w:eastAsia="MS Mincho" w:hAnsi="Palatino Linotype"/>
          <w:sz w:val="24"/>
        </w:rPr>
        <w:t>Comisionada</w:t>
      </w:r>
      <w:r w:rsidRPr="007C7FFD">
        <w:rPr>
          <w:rFonts w:ascii="Palatino Linotype" w:eastAsia="MS Mincho" w:hAnsi="Palatino Linotype"/>
          <w:b/>
          <w:sz w:val="24"/>
        </w:rPr>
        <w:t xml:space="preserve"> </w:t>
      </w:r>
      <w:r w:rsidRPr="007C7FFD">
        <w:rPr>
          <w:rFonts w:ascii="Palatino Linotype" w:hAnsi="Palatino Linotype"/>
          <w:b/>
          <w:sz w:val="24"/>
        </w:rPr>
        <w:t>María del Rosario Mejía Ayala</w:t>
      </w:r>
      <w:r w:rsidRPr="007C7FFD">
        <w:rPr>
          <w:rFonts w:ascii="Palatino Linotype" w:eastAsia="MS Mincho" w:hAnsi="Palatino Linotype"/>
          <w:b/>
          <w:sz w:val="24"/>
        </w:rPr>
        <w:t xml:space="preserve"> </w:t>
      </w:r>
      <w:r w:rsidRPr="007C7FFD">
        <w:rPr>
          <w:rFonts w:ascii="Palatino Linotype" w:eastAsia="MS Mincho" w:hAnsi="Palatino Linotype"/>
          <w:sz w:val="24"/>
        </w:rPr>
        <w:t xml:space="preserve">a efecto de presentar al Pleno el proyecto de resolución correspondiente y de </w:t>
      </w:r>
      <w:r w:rsidRPr="007C7FFD">
        <w:rPr>
          <w:rFonts w:ascii="Palatino Linotype" w:hAnsi="Palatino Linotype" w:cs="Arial"/>
          <w:sz w:val="24"/>
        </w:rPr>
        <w:t xml:space="preserve">conformidad con el numeral ONCE inciso c) de los </w:t>
      </w:r>
      <w:r w:rsidRPr="007C7FFD">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7C7FFD">
        <w:rPr>
          <w:rFonts w:ascii="Palatino Linotype" w:hAnsi="Palatino Linotype" w:cs="Arial"/>
          <w:sz w:val="24"/>
          <w:vertAlign w:val="superscript"/>
        </w:rPr>
        <w:footnoteReference w:id="1"/>
      </w:r>
      <w:r w:rsidRPr="007C7FFD">
        <w:rPr>
          <w:rFonts w:ascii="Palatino Linotype" w:hAnsi="Palatino Linotype" w:cs="Arial"/>
          <w:sz w:val="24"/>
        </w:rPr>
        <w:t>, que señala:</w:t>
      </w:r>
    </w:p>
    <w:p w14:paraId="0A9F752A" w14:textId="77777777" w:rsidR="00043374" w:rsidRPr="007C7FFD"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7C7FFD">
        <w:rPr>
          <w:rFonts w:ascii="Palatino Linotype" w:hAnsi="Palatino Linotype" w:cs="Arial"/>
          <w:b/>
          <w:i/>
          <w:sz w:val="22"/>
        </w:rPr>
        <w:t>ONCE.</w:t>
      </w:r>
      <w:r w:rsidRPr="007C7FFD">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225E7E89" w14:textId="77777777" w:rsidR="00043374" w:rsidRPr="007C7FFD"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7C7FFD">
        <w:rPr>
          <w:rFonts w:ascii="Palatino Linotype" w:hAnsi="Palatino Linotype" w:cs="Arial"/>
          <w:i/>
          <w:sz w:val="22"/>
        </w:rPr>
        <w:t>…</w:t>
      </w:r>
    </w:p>
    <w:p w14:paraId="1E29230A" w14:textId="77777777" w:rsidR="00043374" w:rsidRPr="007C7FFD"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7C7FFD">
        <w:rPr>
          <w:rFonts w:ascii="Palatino Linotype" w:hAnsi="Palatino Linotype" w:cs="Arial"/>
          <w:i/>
          <w:sz w:val="22"/>
        </w:rPr>
        <w:t>c) Cuando se trate del mismo solicitante, el mismo SUJETO OBLIGADO, aunque se trate de solicitudes diversas;</w:t>
      </w:r>
    </w:p>
    <w:p w14:paraId="2B32053C" w14:textId="77777777" w:rsidR="00043374" w:rsidRPr="007C7FFD" w:rsidRDefault="00043374" w:rsidP="00043374">
      <w:pPr>
        <w:spacing w:before="240" w:after="240" w:line="360" w:lineRule="auto"/>
        <w:ind w:left="567"/>
        <w:contextualSpacing/>
        <w:jc w:val="both"/>
        <w:rPr>
          <w:rFonts w:ascii="Palatino Linotype" w:hAnsi="Palatino Linotype" w:cs="Arial"/>
          <w:i/>
        </w:rPr>
      </w:pPr>
      <w:r w:rsidRPr="007C7FFD">
        <w:rPr>
          <w:rFonts w:ascii="Palatino Linotype" w:hAnsi="Palatino Linotype" w:cs="Arial"/>
          <w:i/>
        </w:rPr>
        <w:lastRenderedPageBreak/>
        <w:t>…</w:t>
      </w:r>
    </w:p>
    <w:p w14:paraId="38FF9707" w14:textId="77777777" w:rsidR="00043374" w:rsidRPr="007C7FFD" w:rsidRDefault="00043374" w:rsidP="00043374">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szCs w:val="28"/>
        </w:rPr>
      </w:pPr>
      <w:r w:rsidRPr="007C7FFD">
        <w:rPr>
          <w:rFonts w:ascii="Palatino Linotype" w:eastAsia="MS Mincho" w:hAnsi="Palatino Linotype" w:cs="Arial"/>
          <w:color w:val="000000"/>
          <w:sz w:val="24"/>
          <w:szCs w:val="28"/>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7C7FFD">
        <w:rPr>
          <w:rFonts w:ascii="Palatino Linotype" w:eastAsia="MS Mincho" w:hAnsi="Palatino Linotype" w:cs="Arial"/>
          <w:color w:val="000000"/>
          <w:sz w:val="24"/>
          <w:szCs w:val="28"/>
          <w:lang w:val="es-ES"/>
        </w:rPr>
        <w:t xml:space="preserve">Código de Procedimientos Administrativos del Estado de México, de aplicación supletoria en términos del </w:t>
      </w:r>
      <w:r w:rsidRPr="007C7FFD">
        <w:rPr>
          <w:rFonts w:ascii="Palatino Linotype" w:eastAsia="MS Mincho" w:hAnsi="Palatino Linotype" w:cs="Arial"/>
          <w:color w:val="000000"/>
          <w:sz w:val="24"/>
          <w:szCs w:val="28"/>
        </w:rPr>
        <w:t xml:space="preserve">artículo 195 de </w:t>
      </w:r>
      <w:r w:rsidRPr="007C7FFD">
        <w:rPr>
          <w:rFonts w:ascii="Palatino Linotype" w:eastAsia="MS Mincho" w:hAnsi="Palatino Linotype"/>
          <w:sz w:val="24"/>
          <w:szCs w:val="28"/>
        </w:rPr>
        <w:t>la Ley de Transparencia y Acceso a la Información Pública del Estado de México y Municipios en vigor, que a la letra señalan:</w:t>
      </w:r>
    </w:p>
    <w:p w14:paraId="4051C547" w14:textId="77777777" w:rsidR="00043374" w:rsidRPr="007C7FFD" w:rsidRDefault="00043374" w:rsidP="00043374">
      <w:pPr>
        <w:tabs>
          <w:tab w:val="center" w:pos="4252"/>
          <w:tab w:val="right" w:pos="8504"/>
        </w:tabs>
        <w:spacing w:line="360" w:lineRule="auto"/>
        <w:jc w:val="both"/>
        <w:rPr>
          <w:rFonts w:ascii="Palatino Linotype" w:eastAsia="MS Mincho" w:hAnsi="Palatino Linotype"/>
        </w:rPr>
      </w:pPr>
    </w:p>
    <w:p w14:paraId="1C0A178D" w14:textId="77777777" w:rsidR="00043374" w:rsidRPr="007C7FFD" w:rsidRDefault="00043374" w:rsidP="00A75BBA">
      <w:pPr>
        <w:spacing w:line="360" w:lineRule="auto"/>
        <w:ind w:left="567" w:right="567"/>
        <w:jc w:val="both"/>
        <w:rPr>
          <w:rFonts w:ascii="Palatino Linotype" w:eastAsia="MS Mincho" w:hAnsi="Palatino Linotype" w:cs="Arial"/>
          <w:b/>
          <w:i/>
        </w:rPr>
      </w:pPr>
      <w:r w:rsidRPr="007C7FFD">
        <w:rPr>
          <w:rFonts w:ascii="Palatino Linotype" w:eastAsia="MS Mincho" w:hAnsi="Palatino Linotype" w:cs="Arial"/>
          <w:b/>
          <w:i/>
        </w:rPr>
        <w:t>Código de Procedimientos Administrativos del Estado de México</w:t>
      </w:r>
    </w:p>
    <w:p w14:paraId="4A363F22" w14:textId="77777777" w:rsidR="00043374" w:rsidRPr="007C7FFD" w:rsidRDefault="00043374" w:rsidP="00A75BBA">
      <w:pPr>
        <w:spacing w:line="360" w:lineRule="auto"/>
        <w:ind w:left="567" w:right="567"/>
        <w:jc w:val="both"/>
        <w:rPr>
          <w:rFonts w:ascii="Palatino Linotype" w:eastAsia="MS Mincho" w:hAnsi="Palatino Linotype" w:cs="Arial"/>
          <w:i/>
          <w:sz w:val="22"/>
        </w:rPr>
      </w:pPr>
      <w:r w:rsidRPr="007C7FFD">
        <w:rPr>
          <w:rFonts w:ascii="Palatino Linotype" w:eastAsia="MS Mincho" w:hAnsi="Palatino Linotype" w:cs="Arial"/>
          <w:i/>
          <w:sz w:val="22"/>
        </w:rPr>
        <w:t>“</w:t>
      </w:r>
      <w:r w:rsidRPr="007C7FFD">
        <w:rPr>
          <w:rFonts w:ascii="Palatino Linotype" w:eastAsia="MS Mincho" w:hAnsi="Palatino Linotype" w:cs="Arial"/>
          <w:b/>
          <w:i/>
          <w:sz w:val="22"/>
        </w:rPr>
        <w:t>Artículo 18</w:t>
      </w:r>
      <w:r w:rsidRPr="007C7FFD">
        <w:rPr>
          <w:rFonts w:ascii="Palatino Linotype" w:eastAsia="MS Mincho" w:hAnsi="Palatino Linotype" w:cs="Arial"/>
          <w:i/>
          <w:sz w:val="22"/>
        </w:rPr>
        <w:t xml:space="preserve">.- </w:t>
      </w:r>
      <w:r w:rsidRPr="007C7FFD">
        <w:rPr>
          <w:rFonts w:ascii="Palatino Linotype" w:eastAsia="MS Mincho" w:hAnsi="Palatino Linotype" w:cs="Arial"/>
          <w:b/>
          <w:i/>
          <w:sz w:val="22"/>
        </w:rPr>
        <w:t xml:space="preserve">La autoridad administrativa o el Tribunal </w:t>
      </w:r>
      <w:r w:rsidRPr="007C7FFD">
        <w:rPr>
          <w:rFonts w:ascii="Palatino Linotype" w:eastAsia="MS Mincho" w:hAnsi="Palatino Linotype" w:cs="Arial"/>
          <w:b/>
          <w:i/>
          <w:sz w:val="22"/>
          <w:u w:val="single"/>
        </w:rPr>
        <w:t>acordarán la acumulación de los expedientes</w:t>
      </w:r>
      <w:r w:rsidRPr="007C7FFD">
        <w:rPr>
          <w:rFonts w:ascii="Palatino Linotype" w:eastAsia="MS Mincho" w:hAnsi="Palatino Linotype" w:cs="Arial"/>
          <w:b/>
          <w:i/>
          <w:sz w:val="22"/>
        </w:rPr>
        <w:t xml:space="preserve"> del procedimiento y proceso administrativo que ante ellos se sigan, de oficio</w:t>
      </w:r>
      <w:r w:rsidRPr="007C7FFD">
        <w:rPr>
          <w:rFonts w:ascii="Palatino Linotype" w:eastAsia="MS Mincho" w:hAnsi="Palatino Linotype" w:cs="Arial"/>
          <w:i/>
          <w:sz w:val="22"/>
        </w:rPr>
        <w:t xml:space="preserve"> o a petición de parte, </w:t>
      </w:r>
      <w:r w:rsidRPr="007C7FFD">
        <w:rPr>
          <w:rFonts w:ascii="Palatino Linotype" w:eastAsia="MS Mincho" w:hAnsi="Palatino Linotype" w:cs="Arial"/>
          <w:b/>
          <w:i/>
          <w:sz w:val="22"/>
          <w:u w:val="single"/>
        </w:rPr>
        <w:t>cuando las partes</w:t>
      </w:r>
      <w:r w:rsidRPr="007C7FFD">
        <w:rPr>
          <w:rFonts w:ascii="Palatino Linotype" w:eastAsia="MS Mincho" w:hAnsi="Palatino Linotype" w:cs="Arial"/>
          <w:i/>
          <w:sz w:val="22"/>
        </w:rPr>
        <w:t xml:space="preserve"> o los actos administrativos </w:t>
      </w:r>
      <w:r w:rsidRPr="007C7FFD">
        <w:rPr>
          <w:rFonts w:ascii="Palatino Linotype" w:eastAsia="MS Mincho" w:hAnsi="Palatino Linotype" w:cs="Arial"/>
          <w:b/>
          <w:i/>
          <w:sz w:val="22"/>
          <w:u w:val="single"/>
        </w:rPr>
        <w:t>sean iguales</w:t>
      </w:r>
      <w:r w:rsidRPr="007C7FFD">
        <w:rPr>
          <w:rFonts w:ascii="Palatino Linotype" w:eastAsia="MS Mincho" w:hAnsi="Palatino Linotype" w:cs="Arial"/>
          <w:i/>
          <w:sz w:val="22"/>
        </w:rPr>
        <w:t xml:space="preserve">, se trate de actos conexos o </w:t>
      </w:r>
      <w:r w:rsidRPr="007C7FFD">
        <w:rPr>
          <w:rFonts w:ascii="Palatino Linotype" w:eastAsia="MS Mincho" w:hAnsi="Palatino Linotype" w:cs="Arial"/>
          <w:b/>
          <w:i/>
          <w:sz w:val="22"/>
          <w:u w:val="single"/>
        </w:rPr>
        <w:t>resulte conveniente el trámite unificado de los asuntos, para evitar la emisión de resoluciones contradictorias</w:t>
      </w:r>
      <w:r w:rsidRPr="007C7FFD">
        <w:rPr>
          <w:rFonts w:ascii="Palatino Linotype" w:eastAsia="MS Mincho" w:hAnsi="Palatino Linotype" w:cs="Arial"/>
          <w:i/>
          <w:sz w:val="22"/>
        </w:rPr>
        <w:t>. La misma regla se aplicará, en lo conducente, para la separación de los expedientes.”</w:t>
      </w:r>
    </w:p>
    <w:p w14:paraId="1E20DD0F" w14:textId="77777777" w:rsidR="00043374" w:rsidRPr="007C7FFD" w:rsidRDefault="00043374" w:rsidP="00A75BBA">
      <w:pPr>
        <w:spacing w:line="360" w:lineRule="auto"/>
        <w:ind w:left="567" w:right="567"/>
        <w:jc w:val="both"/>
        <w:rPr>
          <w:rFonts w:ascii="Palatino Linotype" w:eastAsia="MS Mincho" w:hAnsi="Palatino Linotype" w:cs="Arial"/>
          <w:i/>
          <w:sz w:val="22"/>
        </w:rPr>
      </w:pPr>
    </w:p>
    <w:p w14:paraId="6DCD5CE4" w14:textId="77777777" w:rsidR="00043374" w:rsidRPr="007C7FFD" w:rsidRDefault="00043374" w:rsidP="00A75BBA">
      <w:pPr>
        <w:spacing w:line="360" w:lineRule="auto"/>
        <w:ind w:left="567" w:right="567"/>
        <w:jc w:val="both"/>
        <w:rPr>
          <w:rFonts w:ascii="Palatino Linotype" w:eastAsia="MS Mincho" w:hAnsi="Palatino Linotype" w:cs="Arial"/>
          <w:b/>
          <w:i/>
          <w:sz w:val="22"/>
        </w:rPr>
      </w:pPr>
      <w:r w:rsidRPr="007C7FFD">
        <w:rPr>
          <w:rFonts w:ascii="Palatino Linotype" w:eastAsia="MS Mincho" w:hAnsi="Palatino Linotype" w:cs="Arial"/>
          <w:b/>
          <w:i/>
          <w:sz w:val="22"/>
        </w:rPr>
        <w:t xml:space="preserve">Ley de Transparencia y Acceso a la Información Pública del Estado de México y Municipios </w:t>
      </w:r>
    </w:p>
    <w:p w14:paraId="7A718BDD" w14:textId="77777777" w:rsidR="00043374" w:rsidRPr="007C7FFD" w:rsidRDefault="00043374" w:rsidP="00A75BBA">
      <w:pPr>
        <w:spacing w:line="360" w:lineRule="auto"/>
        <w:ind w:left="567" w:right="567"/>
        <w:jc w:val="both"/>
        <w:rPr>
          <w:rFonts w:ascii="Palatino Linotype" w:eastAsia="MS Mincho" w:hAnsi="Palatino Linotype" w:cs="Arial"/>
          <w:i/>
          <w:sz w:val="22"/>
        </w:rPr>
      </w:pPr>
      <w:r w:rsidRPr="007C7FFD">
        <w:rPr>
          <w:rFonts w:ascii="Palatino Linotype" w:eastAsia="MS Mincho" w:hAnsi="Palatino Linotype" w:cs="Arial"/>
          <w:i/>
          <w:sz w:val="22"/>
        </w:rPr>
        <w:t>“</w:t>
      </w:r>
      <w:r w:rsidRPr="007C7FFD">
        <w:rPr>
          <w:rFonts w:ascii="Palatino Linotype" w:eastAsia="MS Mincho" w:hAnsi="Palatino Linotype" w:cs="Arial"/>
          <w:b/>
          <w:i/>
          <w:sz w:val="22"/>
        </w:rPr>
        <w:t xml:space="preserve">Artículo 195. </w:t>
      </w:r>
      <w:r w:rsidRPr="007C7FFD">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710F92FF" w14:textId="77777777" w:rsidR="00043374" w:rsidRPr="007C7FFD" w:rsidRDefault="00043374" w:rsidP="00A75BBA">
      <w:pPr>
        <w:pStyle w:val="Prrafodelista"/>
        <w:spacing w:before="240" w:after="240" w:line="360" w:lineRule="auto"/>
        <w:ind w:left="567"/>
        <w:jc w:val="both"/>
        <w:rPr>
          <w:rFonts w:ascii="Palatino Linotype" w:eastAsia="MS Mincho" w:hAnsi="Palatino Linotype" w:cs="Arial"/>
          <w:i/>
        </w:rPr>
      </w:pPr>
      <w:r w:rsidRPr="007C7FFD">
        <w:rPr>
          <w:rFonts w:ascii="Palatino Linotype" w:eastAsia="MS Mincho" w:hAnsi="Palatino Linotype" w:cs="Arial"/>
          <w:i/>
        </w:rPr>
        <w:lastRenderedPageBreak/>
        <w:t>(Énfasis añadido)</w:t>
      </w:r>
    </w:p>
    <w:p w14:paraId="5BD71EFA" w14:textId="3878EF6C" w:rsidR="00373A9E" w:rsidRPr="00373A9E" w:rsidRDefault="00BC6FDD" w:rsidP="0012305A">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rPr>
      </w:pPr>
      <w:r w:rsidRPr="007C7FFD">
        <w:rPr>
          <w:rFonts w:ascii="Palatino Linotype" w:eastAsiaTheme="minorEastAsia" w:hAnsi="Palatino Linotype"/>
          <w:color w:val="000000"/>
          <w:sz w:val="24"/>
          <w:szCs w:val="24"/>
          <w:lang w:val="es-ES_tradnl"/>
        </w:rPr>
        <w:t xml:space="preserve">El </w:t>
      </w:r>
      <w:r w:rsidRPr="007C7FFD">
        <w:rPr>
          <w:rFonts w:ascii="Palatino Linotype" w:eastAsiaTheme="minorEastAsia" w:hAnsi="Palatino Linotype"/>
          <w:b/>
          <w:color w:val="000000"/>
          <w:sz w:val="24"/>
          <w:szCs w:val="24"/>
          <w:lang w:val="es-ES_tradnl"/>
        </w:rPr>
        <w:t xml:space="preserve">SUJETO OBLIGADO </w:t>
      </w:r>
      <w:r w:rsidR="00373A9E" w:rsidRPr="00373A9E">
        <w:rPr>
          <w:rFonts w:ascii="Palatino Linotype" w:eastAsiaTheme="minorEastAsia" w:hAnsi="Palatino Linotype"/>
          <w:color w:val="000000"/>
          <w:sz w:val="24"/>
          <w:szCs w:val="24"/>
          <w:lang w:val="es-ES_tradnl"/>
        </w:rPr>
        <w:t>no emiti</w:t>
      </w:r>
      <w:r w:rsidR="00373A9E">
        <w:rPr>
          <w:rFonts w:ascii="Palatino Linotype" w:eastAsiaTheme="minorEastAsia" w:hAnsi="Palatino Linotype"/>
          <w:color w:val="000000"/>
          <w:sz w:val="24"/>
          <w:szCs w:val="24"/>
          <w:lang w:val="es-ES_tradnl"/>
        </w:rPr>
        <w:t>ó informe justificado, por su parte, el Recurrente también fue omiso en realizar manifestaciones, presentar pruebas o alegatos que a su derecho convengan.</w:t>
      </w:r>
    </w:p>
    <w:p w14:paraId="475ED4C5" w14:textId="77777777" w:rsidR="00373A9E" w:rsidRDefault="00373A9E" w:rsidP="00373A9E">
      <w:pPr>
        <w:tabs>
          <w:tab w:val="left" w:pos="284"/>
        </w:tabs>
        <w:spacing w:before="240" w:after="240" w:line="360" w:lineRule="auto"/>
        <w:contextualSpacing/>
        <w:jc w:val="both"/>
        <w:rPr>
          <w:rFonts w:ascii="Palatino Linotype" w:hAnsi="Palatino Linotype"/>
          <w:i/>
          <w:color w:val="000000"/>
          <w:sz w:val="24"/>
        </w:rPr>
      </w:pPr>
    </w:p>
    <w:p w14:paraId="30C0BFF6" w14:textId="77777777" w:rsidR="00373A9E" w:rsidRPr="00BC6FDD" w:rsidRDefault="00373A9E" w:rsidP="00373A9E">
      <w:pPr>
        <w:pStyle w:val="Prrafodelista"/>
        <w:numPr>
          <w:ilvl w:val="0"/>
          <w:numId w:val="2"/>
        </w:numPr>
        <w:tabs>
          <w:tab w:val="left" w:pos="284"/>
        </w:tabs>
        <w:spacing w:line="360" w:lineRule="auto"/>
        <w:ind w:left="0" w:firstLine="0"/>
        <w:jc w:val="both"/>
        <w:rPr>
          <w:rFonts w:ascii="Palatino Linotype" w:hAnsi="Palatino Linotype" w:cs="Arial"/>
        </w:rPr>
      </w:pPr>
      <w:r w:rsidRPr="00BC6FDD">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6D9101C7" w14:textId="77777777" w:rsidR="00373A9E" w:rsidRPr="002152A6" w:rsidRDefault="00373A9E" w:rsidP="00373A9E">
      <w:pPr>
        <w:pStyle w:val="Prrafodelista"/>
        <w:tabs>
          <w:tab w:val="left" w:pos="284"/>
        </w:tabs>
        <w:spacing w:line="360" w:lineRule="auto"/>
        <w:ind w:left="0"/>
        <w:jc w:val="both"/>
        <w:rPr>
          <w:rFonts w:ascii="Palatino Linotype" w:hAnsi="Palatino Linotype" w:cs="Arial"/>
        </w:rPr>
      </w:pPr>
    </w:p>
    <w:p w14:paraId="6EFE1F15" w14:textId="77777777" w:rsidR="00373A9E" w:rsidRPr="002152A6" w:rsidRDefault="00373A9E" w:rsidP="00373A9E">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QUEJA, RECURSO DE. LA OMISION DE RENDIR EL INFORME RESPECTIVO NO IMPIDE QUE SE RESUELV</w:t>
      </w:r>
      <w:r w:rsidRPr="002152A6">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w:t>
      </w:r>
      <w:r w:rsidRPr="002152A6">
        <w:rPr>
          <w:rFonts w:ascii="Palatino Linotype" w:hAnsi="Palatino Linotype" w:cs="Arial"/>
          <w:i/>
          <w:iCs/>
          <w:color w:val="222222"/>
          <w:sz w:val="22"/>
          <w:lang w:val="es-ES_tradnl"/>
        </w:rPr>
        <w:lastRenderedPageBreak/>
        <w:t>mientras ellas no rindieran el informe justificado, tampoco podría decidirse el recurso de queja. [TA] 2a. XXII/96. Segunda Sala. Novena Época, Semanario Judicial de la Federación y su Gaceta, Tomo III, Abril de 1996. Página: 207</w:t>
      </w:r>
      <w:r>
        <w:rPr>
          <w:rFonts w:ascii="Palatino Linotype" w:hAnsi="Palatino Linotype" w:cs="Arial"/>
          <w:i/>
          <w:iCs/>
          <w:color w:val="222222"/>
          <w:sz w:val="22"/>
          <w:lang w:val="es-ES_tradnl"/>
        </w:rPr>
        <w:t>.</w:t>
      </w:r>
    </w:p>
    <w:p w14:paraId="25FB6922" w14:textId="77777777" w:rsidR="00373A9E" w:rsidRPr="002152A6" w:rsidRDefault="00373A9E" w:rsidP="00373A9E">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38FD049C" w14:textId="77777777" w:rsidR="00373A9E" w:rsidRPr="00373A9E" w:rsidRDefault="00373A9E" w:rsidP="00373A9E">
      <w:pPr>
        <w:pStyle w:val="Prrafodelista"/>
        <w:numPr>
          <w:ilvl w:val="0"/>
          <w:numId w:val="2"/>
        </w:numPr>
        <w:tabs>
          <w:tab w:val="left" w:pos="284"/>
        </w:tabs>
        <w:spacing w:line="360" w:lineRule="auto"/>
        <w:ind w:left="0" w:firstLine="0"/>
        <w:jc w:val="both"/>
        <w:rPr>
          <w:rFonts w:ascii="Palatino Linotype" w:hAnsi="Palatino Linotype" w:cs="Arial"/>
          <w:b/>
          <w:bCs/>
          <w:lang w:eastAsia="es-MX"/>
        </w:rPr>
      </w:pPr>
      <w:r w:rsidRPr="00BC6FDD">
        <w:rPr>
          <w:rFonts w:ascii="Palatino Linotype" w:hAnsi="Palatino Linotype" w:cs="Arial"/>
          <w:color w:val="222222"/>
        </w:rPr>
        <w:t>Por lo cual se reitera, que la falta de informe justificado no impide que este Órgano Garante conozca y resuelva el recurso de revisión, solo propicia que el </w:t>
      </w:r>
      <w:r w:rsidRPr="00BC6FDD">
        <w:rPr>
          <w:rFonts w:ascii="Palatino Linotype" w:hAnsi="Palatino Linotype" w:cs="Arial"/>
          <w:b/>
          <w:bCs/>
          <w:color w:val="222222"/>
        </w:rPr>
        <w:t>SUJETO OBLIGADO</w:t>
      </w:r>
      <w:r w:rsidRPr="00BC6FDD">
        <w:rPr>
          <w:rFonts w:ascii="Palatino Linotype" w:hAnsi="Palatino Linotype" w:cs="Arial"/>
          <w:color w:val="222222"/>
        </w:rPr>
        <w:t> pierda la oportunidad de justificar su falta de respuesta y manifestar lo que a su derecho convenga.</w:t>
      </w:r>
    </w:p>
    <w:p w14:paraId="5DA6A48B" w14:textId="77777777" w:rsidR="00373A9E" w:rsidRPr="00BC6FDD" w:rsidRDefault="00373A9E" w:rsidP="00373A9E">
      <w:pPr>
        <w:pStyle w:val="Prrafodelista"/>
        <w:tabs>
          <w:tab w:val="left" w:pos="284"/>
        </w:tabs>
        <w:spacing w:line="360" w:lineRule="auto"/>
        <w:ind w:left="0"/>
        <w:jc w:val="both"/>
        <w:rPr>
          <w:rFonts w:ascii="Palatino Linotype" w:hAnsi="Palatino Linotype" w:cs="Arial"/>
          <w:b/>
          <w:bCs/>
          <w:lang w:eastAsia="es-MX"/>
        </w:rPr>
      </w:pPr>
    </w:p>
    <w:p w14:paraId="04016115" w14:textId="4DF82AD5" w:rsidR="00BC6FDD" w:rsidRDefault="001D2908" w:rsidP="00373A9E">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El quince</w:t>
      </w:r>
      <w:r w:rsidR="001A0283">
        <w:rPr>
          <w:rFonts w:ascii="Palatino Linotype" w:hAnsi="Palatino Linotype" w:cs="Tahoma"/>
          <w:sz w:val="24"/>
        </w:rPr>
        <w:t xml:space="preserve"> (</w:t>
      </w:r>
      <w:r>
        <w:rPr>
          <w:rFonts w:ascii="Palatino Linotype" w:hAnsi="Palatino Linotype" w:cs="Tahoma"/>
          <w:sz w:val="24"/>
        </w:rPr>
        <w:t>15</w:t>
      </w:r>
      <w:r w:rsidR="001A0283">
        <w:rPr>
          <w:rFonts w:ascii="Palatino Linotype" w:hAnsi="Palatino Linotype" w:cs="Tahoma"/>
          <w:sz w:val="24"/>
        </w:rPr>
        <w:t xml:space="preserve">) de </w:t>
      </w:r>
      <w:r w:rsidR="00373A9E">
        <w:rPr>
          <w:rFonts w:ascii="Palatino Linotype" w:hAnsi="Palatino Linotype" w:cs="Tahoma"/>
          <w:sz w:val="24"/>
        </w:rPr>
        <w:t>marzo</w:t>
      </w:r>
      <w:r w:rsidR="001A0283">
        <w:rPr>
          <w:rFonts w:ascii="Palatino Linotype" w:hAnsi="Palatino Linotype" w:cs="Tahoma"/>
          <w:sz w:val="24"/>
        </w:rPr>
        <w:t xml:space="preserve"> de dos mil veintitrés se notificó el acuerdo de acumulación de recursos de revisión, asimismo, se notificó el acuerdo mediante el cual se amplió el plazo para emitir resolución, por un periodo a</w:t>
      </w:r>
      <w:r w:rsidR="00373A9E">
        <w:rPr>
          <w:rFonts w:ascii="Palatino Linotype" w:hAnsi="Palatino Linotype" w:cs="Tahoma"/>
          <w:sz w:val="24"/>
        </w:rPr>
        <w:t xml:space="preserve">dicional de quince días hábiles, asimismo, </w:t>
      </w:r>
      <w:r w:rsidR="00D73603" w:rsidRPr="00373A9E">
        <w:rPr>
          <w:rFonts w:ascii="Palatino Linotype" w:eastAsia="Calibri" w:hAnsi="Palatino Linotype" w:cs="Arial"/>
          <w:sz w:val="24"/>
          <w:lang w:val="es-ES"/>
        </w:rPr>
        <w:t>la</w:t>
      </w:r>
      <w:r w:rsidR="005000AA" w:rsidRPr="00373A9E">
        <w:rPr>
          <w:rFonts w:ascii="Palatino Linotype" w:hAnsi="Palatino Linotype"/>
          <w:sz w:val="24"/>
        </w:rPr>
        <w:t xml:space="preserve"> Comisionad</w:t>
      </w:r>
      <w:r w:rsidR="00D73603" w:rsidRPr="00373A9E">
        <w:rPr>
          <w:rFonts w:ascii="Palatino Linotype" w:hAnsi="Palatino Linotype"/>
          <w:sz w:val="24"/>
        </w:rPr>
        <w:t>a</w:t>
      </w:r>
      <w:r w:rsidR="005000AA" w:rsidRPr="00373A9E">
        <w:rPr>
          <w:rFonts w:ascii="Palatino Linotype" w:hAnsi="Palatino Linotype"/>
          <w:sz w:val="24"/>
        </w:rPr>
        <w:t xml:space="preserve"> Ponente decretó el cierre de instrucción</w:t>
      </w:r>
      <w:r w:rsidR="00B83EE1" w:rsidRPr="00373A9E">
        <w:rPr>
          <w:rFonts w:ascii="Palatino Linotype" w:hAnsi="Palatino Linotype" w:cs="Arial"/>
          <w:sz w:val="24"/>
        </w:rPr>
        <w:t>,</w:t>
      </w:r>
      <w:r w:rsidR="001A0283" w:rsidRPr="00373A9E">
        <w:rPr>
          <w:rFonts w:ascii="Palatino Linotype" w:hAnsi="Palatino Linotype" w:cs="Arial"/>
          <w:sz w:val="24"/>
        </w:rPr>
        <w:t xml:space="preserve"> </w:t>
      </w:r>
      <w:r w:rsidR="00B83EE1" w:rsidRPr="00373A9E">
        <w:rPr>
          <w:rFonts w:ascii="Palatino Linotype" w:hAnsi="Palatino Linotype" w:cs="Arial"/>
          <w:sz w:val="24"/>
        </w:rPr>
        <w:t>p</w:t>
      </w:r>
      <w:r w:rsidR="003C497F" w:rsidRPr="00373A9E">
        <w:rPr>
          <w:rFonts w:ascii="Palatino Linotype" w:hAnsi="Palatino Linotype" w:cs="Tahoma"/>
          <w:sz w:val="24"/>
        </w:rPr>
        <w:t xml:space="preserve">or lo que turnó la presente resolución </w:t>
      </w:r>
      <w:r w:rsidR="003C5753" w:rsidRPr="00373A9E">
        <w:rPr>
          <w:rFonts w:ascii="Palatino Linotype" w:hAnsi="Palatino Linotype" w:cs="Tahoma"/>
          <w:sz w:val="24"/>
        </w:rPr>
        <w:t>para su aprobación.</w:t>
      </w:r>
    </w:p>
    <w:p w14:paraId="07AD1A70" w14:textId="77777777" w:rsidR="00984571" w:rsidRDefault="00984571" w:rsidP="00984571">
      <w:pPr>
        <w:pStyle w:val="Prrafodelista"/>
        <w:spacing w:line="360" w:lineRule="auto"/>
        <w:ind w:left="0"/>
        <w:jc w:val="both"/>
        <w:rPr>
          <w:rFonts w:ascii="Palatino Linotype" w:hAnsi="Palatino Linotype" w:cs="Tahoma"/>
          <w:sz w:val="24"/>
        </w:rPr>
      </w:pPr>
    </w:p>
    <w:p w14:paraId="27424C73" w14:textId="4BA157AB" w:rsidR="00984571" w:rsidRDefault="00984571" w:rsidP="00373A9E">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Tahoma"/>
          <w:sz w:val="24"/>
        </w:rPr>
        <w:t>El veinticinco (25) de abril de dos mil veintitrés, se notificó el acuerdo de acumulación de recursos de revisión.</w:t>
      </w:r>
    </w:p>
    <w:p w14:paraId="49F8526F" w14:textId="77777777" w:rsidR="00984571" w:rsidRPr="00984571" w:rsidRDefault="00984571" w:rsidP="00984571">
      <w:pPr>
        <w:pStyle w:val="Prrafodelista"/>
        <w:rPr>
          <w:rFonts w:ascii="Palatino Linotype" w:hAnsi="Palatino Linotype" w:cs="Tahoma"/>
          <w:sz w:val="24"/>
        </w:rPr>
      </w:pPr>
    </w:p>
    <w:p w14:paraId="55851CF8" w14:textId="77777777" w:rsidR="00984571" w:rsidRPr="00984571" w:rsidRDefault="00984571" w:rsidP="00984571">
      <w:pPr>
        <w:pStyle w:val="Prrafodelista"/>
        <w:numPr>
          <w:ilvl w:val="0"/>
          <w:numId w:val="2"/>
        </w:numPr>
        <w:spacing w:before="240" w:after="240" w:line="360" w:lineRule="auto"/>
        <w:ind w:left="0" w:hanging="11"/>
        <w:jc w:val="both"/>
        <w:rPr>
          <w:rFonts w:ascii="Palatino Linotype" w:hAnsi="Palatino Linotype"/>
          <w:b/>
          <w:sz w:val="36"/>
          <w:u w:val="single"/>
        </w:rPr>
      </w:pPr>
      <w:r w:rsidRPr="00984571">
        <w:rPr>
          <w:rFonts w:ascii="Palatino Linotype" w:hAnsi="Palatino Linotype"/>
          <w:sz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w:t>
      </w:r>
      <w:r w:rsidRPr="00984571">
        <w:rPr>
          <w:rFonts w:ascii="Palatino Linotype" w:hAnsi="Palatino Linotype"/>
          <w:sz w:val="24"/>
        </w:rPr>
        <w:lastRenderedPageBreak/>
        <w:t>capacidades técnicas y humanas del personal encargado de la proyección de las resoluciones a dichos medios de impugnación.</w:t>
      </w:r>
    </w:p>
    <w:p w14:paraId="6EB54429" w14:textId="77777777" w:rsidR="00984571" w:rsidRPr="00984571" w:rsidRDefault="00984571" w:rsidP="00984571">
      <w:pPr>
        <w:pStyle w:val="Prrafodelista"/>
        <w:rPr>
          <w:rFonts w:ascii="Palatino Linotype" w:hAnsi="Palatino Linotype"/>
          <w:sz w:val="24"/>
        </w:rPr>
      </w:pPr>
    </w:p>
    <w:p w14:paraId="3B04D294" w14:textId="77777777" w:rsidR="00984571" w:rsidRPr="00984571" w:rsidRDefault="00984571" w:rsidP="00984571">
      <w:pPr>
        <w:pStyle w:val="Prrafodelista"/>
        <w:numPr>
          <w:ilvl w:val="0"/>
          <w:numId w:val="2"/>
        </w:numPr>
        <w:spacing w:before="240" w:after="240" w:line="360" w:lineRule="auto"/>
        <w:ind w:left="0" w:firstLine="0"/>
        <w:jc w:val="both"/>
        <w:rPr>
          <w:rFonts w:ascii="Palatino Linotype" w:hAnsi="Palatino Linotype"/>
          <w:sz w:val="24"/>
        </w:rPr>
      </w:pPr>
      <w:r w:rsidRPr="00984571">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30F5101" w14:textId="77777777" w:rsidR="00984571" w:rsidRPr="00984571" w:rsidRDefault="00984571" w:rsidP="00984571">
      <w:pPr>
        <w:pStyle w:val="Prrafodelista"/>
        <w:spacing w:before="240" w:after="240" w:line="360" w:lineRule="auto"/>
        <w:ind w:left="0"/>
        <w:jc w:val="both"/>
        <w:rPr>
          <w:rFonts w:ascii="Palatino Linotype" w:hAnsi="Palatino Linotype"/>
          <w:sz w:val="24"/>
        </w:rPr>
      </w:pPr>
    </w:p>
    <w:p w14:paraId="3DA37A04" w14:textId="77777777" w:rsidR="00984571" w:rsidRPr="00984571" w:rsidRDefault="00984571" w:rsidP="00984571">
      <w:pPr>
        <w:pStyle w:val="Prrafodelista"/>
        <w:numPr>
          <w:ilvl w:val="0"/>
          <w:numId w:val="2"/>
        </w:numPr>
        <w:spacing w:before="240" w:after="240" w:line="360" w:lineRule="auto"/>
        <w:ind w:left="0" w:firstLine="0"/>
        <w:jc w:val="both"/>
        <w:rPr>
          <w:rFonts w:ascii="Palatino Linotype" w:hAnsi="Palatino Linotype"/>
          <w:sz w:val="24"/>
        </w:rPr>
      </w:pPr>
      <w:r w:rsidRPr="00984571">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38CBF73" w14:textId="77777777" w:rsidR="00984571" w:rsidRPr="00984571" w:rsidRDefault="00984571" w:rsidP="00984571">
      <w:pPr>
        <w:pStyle w:val="Prrafodelista"/>
        <w:rPr>
          <w:rFonts w:ascii="Palatino Linotype" w:hAnsi="Palatino Linotype"/>
          <w:sz w:val="24"/>
        </w:rPr>
      </w:pPr>
    </w:p>
    <w:p w14:paraId="09996A02" w14:textId="77777777" w:rsidR="00984571" w:rsidRPr="00984571" w:rsidRDefault="00984571" w:rsidP="00984571">
      <w:pPr>
        <w:pStyle w:val="Prrafodelista"/>
        <w:numPr>
          <w:ilvl w:val="0"/>
          <w:numId w:val="2"/>
        </w:numPr>
        <w:spacing w:before="240" w:after="240" w:line="360" w:lineRule="auto"/>
        <w:ind w:left="0" w:firstLine="0"/>
        <w:jc w:val="both"/>
        <w:rPr>
          <w:rFonts w:ascii="Palatino Linotype" w:hAnsi="Palatino Linotype"/>
          <w:sz w:val="24"/>
        </w:rPr>
      </w:pPr>
      <w:r w:rsidRPr="00984571">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D84904A" w14:textId="77777777" w:rsidR="00984571" w:rsidRPr="00984571" w:rsidRDefault="00984571" w:rsidP="00984571">
      <w:pPr>
        <w:pStyle w:val="Prrafodelista"/>
        <w:spacing w:before="240" w:after="240" w:line="360" w:lineRule="auto"/>
        <w:ind w:left="0"/>
        <w:jc w:val="both"/>
        <w:rPr>
          <w:rFonts w:ascii="Palatino Linotype" w:hAnsi="Palatino Linotype"/>
          <w:sz w:val="24"/>
        </w:rPr>
      </w:pPr>
    </w:p>
    <w:p w14:paraId="41A03E40" w14:textId="77777777" w:rsidR="00984571" w:rsidRPr="00984571" w:rsidRDefault="00984571" w:rsidP="00984571">
      <w:pPr>
        <w:pStyle w:val="Prrafodelista"/>
        <w:numPr>
          <w:ilvl w:val="0"/>
          <w:numId w:val="2"/>
        </w:numPr>
        <w:spacing w:before="240" w:after="240" w:line="360" w:lineRule="auto"/>
        <w:ind w:left="0" w:firstLine="0"/>
        <w:jc w:val="both"/>
        <w:rPr>
          <w:rFonts w:ascii="Palatino Linotype" w:hAnsi="Palatino Linotype"/>
          <w:sz w:val="24"/>
        </w:rPr>
      </w:pPr>
      <w:r w:rsidRPr="00984571">
        <w:rPr>
          <w:rFonts w:ascii="Palatino Linotype" w:hAnsi="Palatino Linotype"/>
          <w:sz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3B80EF26" w14:textId="77777777" w:rsidR="00984571" w:rsidRPr="00984571" w:rsidRDefault="00984571" w:rsidP="00984571">
      <w:pPr>
        <w:pStyle w:val="Prrafodelista"/>
        <w:spacing w:before="240" w:after="240" w:line="360" w:lineRule="auto"/>
        <w:ind w:left="0"/>
        <w:jc w:val="both"/>
        <w:rPr>
          <w:rFonts w:ascii="Palatino Linotype" w:hAnsi="Palatino Linotype"/>
          <w:sz w:val="24"/>
        </w:rPr>
      </w:pPr>
    </w:p>
    <w:p w14:paraId="5C634CBC" w14:textId="77777777" w:rsidR="00984571" w:rsidRPr="00984571" w:rsidRDefault="00984571" w:rsidP="00984571">
      <w:pPr>
        <w:pStyle w:val="Prrafodelista"/>
        <w:spacing w:before="240" w:after="240" w:line="360" w:lineRule="auto"/>
        <w:ind w:left="284"/>
        <w:jc w:val="both"/>
        <w:rPr>
          <w:rFonts w:ascii="Palatino Linotype" w:hAnsi="Palatino Linotype"/>
          <w:sz w:val="24"/>
        </w:rPr>
      </w:pPr>
      <w:r w:rsidRPr="00984571">
        <w:rPr>
          <w:rFonts w:ascii="Palatino Linotype" w:hAnsi="Palatino Linotype"/>
          <w:sz w:val="24"/>
        </w:rPr>
        <w:t>a)      Complejidad del asunto: La complejidad de la prueba, la pluralidad de sujetos procesales, el tiempo transcurrido, las características y contexto del recurso.</w:t>
      </w:r>
    </w:p>
    <w:p w14:paraId="6883B085" w14:textId="77777777" w:rsidR="00984571" w:rsidRPr="00984571" w:rsidRDefault="00984571" w:rsidP="00984571">
      <w:pPr>
        <w:pStyle w:val="Prrafodelista"/>
        <w:spacing w:before="240" w:after="240" w:line="360" w:lineRule="auto"/>
        <w:ind w:left="284"/>
        <w:jc w:val="both"/>
        <w:rPr>
          <w:rFonts w:ascii="Palatino Linotype" w:hAnsi="Palatino Linotype"/>
          <w:sz w:val="24"/>
        </w:rPr>
      </w:pPr>
      <w:r w:rsidRPr="00984571">
        <w:rPr>
          <w:rFonts w:ascii="Palatino Linotype" w:hAnsi="Palatino Linotype"/>
          <w:sz w:val="24"/>
        </w:rPr>
        <w:t>b)     Actividad Procesal del interesado: Acciones u omisiones del interesado.</w:t>
      </w:r>
    </w:p>
    <w:p w14:paraId="1F17D18F" w14:textId="77777777" w:rsidR="00984571" w:rsidRPr="00984571" w:rsidRDefault="00984571" w:rsidP="00984571">
      <w:pPr>
        <w:pStyle w:val="Prrafodelista"/>
        <w:spacing w:before="240" w:after="240" w:line="360" w:lineRule="auto"/>
        <w:ind w:left="284"/>
        <w:jc w:val="both"/>
        <w:rPr>
          <w:rFonts w:ascii="Palatino Linotype" w:hAnsi="Palatino Linotype"/>
          <w:sz w:val="24"/>
        </w:rPr>
      </w:pPr>
      <w:r w:rsidRPr="00984571">
        <w:rPr>
          <w:rFonts w:ascii="Palatino Linotype" w:hAnsi="Palatino Linotype"/>
          <w:sz w:val="24"/>
        </w:rPr>
        <w:t>c)      Conducta de la Autoridad: Las Acciones u omisiones realizadas en el procedimiento. Así como si la autoridad actuó con la debida diligencia.</w:t>
      </w:r>
    </w:p>
    <w:p w14:paraId="6FCF1C5C" w14:textId="77777777" w:rsidR="00984571" w:rsidRPr="00984571" w:rsidRDefault="00984571" w:rsidP="00984571">
      <w:pPr>
        <w:pStyle w:val="Prrafodelista"/>
        <w:spacing w:before="240" w:after="240" w:line="360" w:lineRule="auto"/>
        <w:ind w:left="284"/>
        <w:jc w:val="both"/>
        <w:rPr>
          <w:rFonts w:ascii="Palatino Linotype" w:hAnsi="Palatino Linotype"/>
          <w:sz w:val="24"/>
        </w:rPr>
      </w:pPr>
      <w:r w:rsidRPr="00984571">
        <w:rPr>
          <w:rFonts w:ascii="Palatino Linotype" w:hAnsi="Palatino Linotype"/>
          <w:sz w:val="24"/>
        </w:rPr>
        <w:t>d) La afectación generada en la situación jurídica de la persona involucrada en el proceso: Violación a sus derechos humanos.</w:t>
      </w:r>
    </w:p>
    <w:p w14:paraId="777FE536" w14:textId="77777777" w:rsidR="00984571" w:rsidRPr="00984571" w:rsidRDefault="00984571" w:rsidP="00984571">
      <w:pPr>
        <w:pStyle w:val="Prrafodelista"/>
        <w:spacing w:before="240" w:after="240" w:line="360" w:lineRule="auto"/>
        <w:ind w:left="0"/>
        <w:jc w:val="both"/>
        <w:rPr>
          <w:rFonts w:ascii="Palatino Linotype" w:hAnsi="Palatino Linotype"/>
          <w:sz w:val="24"/>
        </w:rPr>
      </w:pPr>
    </w:p>
    <w:p w14:paraId="00894920" w14:textId="77777777" w:rsidR="00984571" w:rsidRPr="00984571" w:rsidRDefault="00984571" w:rsidP="00984571">
      <w:pPr>
        <w:pStyle w:val="Prrafodelista"/>
        <w:numPr>
          <w:ilvl w:val="0"/>
          <w:numId w:val="2"/>
        </w:numPr>
        <w:spacing w:before="240" w:after="240" w:line="360" w:lineRule="auto"/>
        <w:ind w:left="0" w:firstLine="0"/>
        <w:jc w:val="both"/>
        <w:rPr>
          <w:rFonts w:ascii="Palatino Linotype" w:hAnsi="Palatino Linotype"/>
          <w:sz w:val="24"/>
        </w:rPr>
      </w:pPr>
      <w:r w:rsidRPr="00984571">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DC6F185" w14:textId="77777777" w:rsidR="00984571" w:rsidRPr="00984571" w:rsidRDefault="00984571" w:rsidP="00984571">
      <w:pPr>
        <w:pStyle w:val="Prrafodelista"/>
        <w:spacing w:before="240" w:after="240" w:line="360" w:lineRule="auto"/>
        <w:ind w:left="0"/>
        <w:jc w:val="both"/>
        <w:rPr>
          <w:rFonts w:ascii="Palatino Linotype" w:hAnsi="Palatino Linotype"/>
          <w:sz w:val="24"/>
        </w:rPr>
      </w:pPr>
    </w:p>
    <w:p w14:paraId="442C4B31" w14:textId="77777777" w:rsidR="00984571" w:rsidRPr="00984571" w:rsidRDefault="00984571" w:rsidP="00984571">
      <w:pPr>
        <w:pStyle w:val="Prrafodelista"/>
        <w:numPr>
          <w:ilvl w:val="0"/>
          <w:numId w:val="2"/>
        </w:numPr>
        <w:spacing w:before="240" w:after="240" w:line="360" w:lineRule="auto"/>
        <w:ind w:left="0" w:firstLine="0"/>
        <w:jc w:val="both"/>
        <w:rPr>
          <w:rFonts w:ascii="Palatino Linotype" w:hAnsi="Palatino Linotype"/>
          <w:sz w:val="24"/>
        </w:rPr>
      </w:pPr>
      <w:r w:rsidRPr="00984571">
        <w:rPr>
          <w:rFonts w:ascii="Palatino Linotype" w:hAnsi="Palatino Linotype"/>
          <w:sz w:val="24"/>
        </w:rPr>
        <w:t>Argumento que encuentra sustento en la jurisprudencia P</w:t>
      </w:r>
      <w:proofErr w:type="gramStart"/>
      <w:r w:rsidRPr="00984571">
        <w:rPr>
          <w:rFonts w:ascii="Palatino Linotype" w:hAnsi="Palatino Linotype"/>
          <w:sz w:val="24"/>
        </w:rPr>
        <w:t>./</w:t>
      </w:r>
      <w:proofErr w:type="gramEnd"/>
      <w:r w:rsidRPr="00984571">
        <w:rPr>
          <w:rFonts w:ascii="Palatino Linotype" w:hAnsi="Palatino Linotype"/>
          <w:sz w:val="24"/>
        </w:rPr>
        <w:t xml:space="preserve">J. 32/92 emitida por el Pleno de la Suprema Corte de Justicia de la Nación de rubro “TÉRMINOS PROCESALES. PARA DETERMINAR SI UN FUNCIONARIO JUDICIAL ACTUÓ </w:t>
      </w:r>
      <w:r w:rsidRPr="00984571">
        <w:rPr>
          <w:rFonts w:ascii="Palatino Linotype" w:hAnsi="Palatino Linotype"/>
          <w:sz w:val="24"/>
        </w:rPr>
        <w:lastRenderedPageBreak/>
        <w:t>INDEBIDAMENTE POR NO RESPETARLOS SE DEBE ATENDER AL PRESUPUESTO QUE CONSIDERÓ EL LEGISLADOR AL FIJARLOS Y LAS CARACTERÍSTICAS DEL CASO.”, visible en la Gaceta del Seminario Judicial de la Federación con el registro digital 205635.</w:t>
      </w:r>
    </w:p>
    <w:p w14:paraId="724D6DE7" w14:textId="77777777" w:rsidR="00984571" w:rsidRPr="00984571" w:rsidRDefault="00984571" w:rsidP="00984571">
      <w:pPr>
        <w:pStyle w:val="Prrafodelista"/>
        <w:rPr>
          <w:rFonts w:ascii="Palatino Linotype" w:hAnsi="Palatino Linotype"/>
          <w:sz w:val="24"/>
        </w:rPr>
      </w:pPr>
    </w:p>
    <w:p w14:paraId="1F7E2A03" w14:textId="77777777" w:rsidR="00984571" w:rsidRPr="00984571" w:rsidRDefault="00984571" w:rsidP="00984571">
      <w:pPr>
        <w:pStyle w:val="Prrafodelista"/>
        <w:numPr>
          <w:ilvl w:val="0"/>
          <w:numId w:val="2"/>
        </w:numPr>
        <w:spacing w:before="240" w:after="240" w:line="360" w:lineRule="auto"/>
        <w:ind w:left="0" w:firstLine="0"/>
        <w:jc w:val="both"/>
        <w:rPr>
          <w:rFonts w:ascii="Palatino Linotype" w:hAnsi="Palatino Linotype"/>
          <w:sz w:val="24"/>
        </w:rPr>
      </w:pPr>
      <w:r w:rsidRPr="00984571">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61E6891" w14:textId="77777777" w:rsidR="00984571" w:rsidRPr="00984571" w:rsidRDefault="00984571" w:rsidP="00984571">
      <w:pPr>
        <w:pStyle w:val="Prrafodelista"/>
        <w:spacing w:before="240" w:after="240" w:line="360" w:lineRule="auto"/>
        <w:ind w:left="0"/>
        <w:jc w:val="both"/>
        <w:rPr>
          <w:rFonts w:ascii="Palatino Linotype" w:hAnsi="Palatino Linotype"/>
          <w:sz w:val="24"/>
        </w:rPr>
      </w:pPr>
    </w:p>
    <w:p w14:paraId="179E545A" w14:textId="77777777" w:rsidR="00984571" w:rsidRPr="00984571" w:rsidRDefault="00984571" w:rsidP="00984571">
      <w:pPr>
        <w:pStyle w:val="Prrafodelista"/>
        <w:numPr>
          <w:ilvl w:val="0"/>
          <w:numId w:val="2"/>
        </w:numPr>
        <w:spacing w:before="240" w:after="240" w:line="360" w:lineRule="auto"/>
        <w:ind w:left="0" w:firstLine="0"/>
        <w:jc w:val="both"/>
        <w:rPr>
          <w:rFonts w:ascii="Palatino Linotype" w:hAnsi="Palatino Linotype"/>
          <w:sz w:val="24"/>
        </w:rPr>
      </w:pPr>
      <w:r w:rsidRPr="00984571">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3016B3B9" w14:textId="77777777" w:rsidR="00984571" w:rsidRPr="00984571" w:rsidRDefault="00984571" w:rsidP="00984571">
      <w:pPr>
        <w:pStyle w:val="Prrafodelista"/>
        <w:rPr>
          <w:rFonts w:ascii="Palatino Linotype" w:hAnsi="Palatino Linotype"/>
          <w:sz w:val="24"/>
        </w:rPr>
      </w:pPr>
    </w:p>
    <w:p w14:paraId="71F98E6E" w14:textId="77777777" w:rsidR="00984571" w:rsidRPr="00984571" w:rsidRDefault="00984571" w:rsidP="00984571">
      <w:pPr>
        <w:pStyle w:val="Prrafodelista"/>
        <w:spacing w:before="240" w:after="240" w:line="360" w:lineRule="auto"/>
        <w:ind w:left="567"/>
        <w:jc w:val="both"/>
        <w:rPr>
          <w:rFonts w:ascii="Palatino Linotype" w:hAnsi="Palatino Linotype"/>
          <w:sz w:val="24"/>
        </w:rPr>
      </w:pPr>
      <w:r w:rsidRPr="00984571">
        <w:rPr>
          <w:rFonts w:ascii="Palatino Linotype" w:hAnsi="Palatino Linotype"/>
          <w:sz w:val="24"/>
        </w:rPr>
        <w:t xml:space="preserve">“PLAZO RAZONABLE PARA RESOLVER. DIMENSIÓN Y EFECTOS DE ESTE CONCEPTO CUANDO SE ADUCE EXCESIVA CARGA DE TRABAJO.” </w:t>
      </w:r>
      <w:r w:rsidRPr="00984571">
        <w:rPr>
          <w:rFonts w:ascii="Palatino Linotype" w:hAnsi="Palatino Linotype"/>
          <w:sz w:val="24"/>
        </w:rPr>
        <w:lastRenderedPageBreak/>
        <w:t>consultable en el Seminario Judicial de la Federación y su gaceta, con el registro digital 2002351.</w:t>
      </w:r>
    </w:p>
    <w:p w14:paraId="0DDA0415" w14:textId="77777777" w:rsidR="00984571" w:rsidRPr="00984571" w:rsidRDefault="00984571" w:rsidP="00984571">
      <w:pPr>
        <w:pStyle w:val="Prrafodelista"/>
        <w:spacing w:before="240" w:after="240" w:line="360" w:lineRule="auto"/>
        <w:ind w:left="567"/>
        <w:jc w:val="both"/>
        <w:rPr>
          <w:rFonts w:ascii="Palatino Linotype" w:hAnsi="Palatino Linotype"/>
          <w:sz w:val="24"/>
        </w:rPr>
      </w:pPr>
      <w:r w:rsidRPr="00984571">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7FDB3F50" w14:textId="77777777" w:rsidR="00984571" w:rsidRPr="00984571" w:rsidRDefault="00984571" w:rsidP="00984571">
      <w:pPr>
        <w:pStyle w:val="Prrafodelista"/>
        <w:spacing w:before="240" w:after="240" w:line="360" w:lineRule="auto"/>
        <w:ind w:left="708"/>
        <w:jc w:val="both"/>
        <w:rPr>
          <w:rFonts w:ascii="Palatino Linotype" w:hAnsi="Palatino Linotype"/>
          <w:sz w:val="24"/>
        </w:rPr>
      </w:pPr>
    </w:p>
    <w:p w14:paraId="1918EE47" w14:textId="77777777" w:rsidR="00984571" w:rsidRPr="00984571" w:rsidRDefault="00984571" w:rsidP="00984571">
      <w:pPr>
        <w:pStyle w:val="Prrafodelista"/>
        <w:numPr>
          <w:ilvl w:val="0"/>
          <w:numId w:val="2"/>
        </w:numPr>
        <w:tabs>
          <w:tab w:val="left" w:pos="426"/>
        </w:tabs>
        <w:spacing w:line="360" w:lineRule="auto"/>
        <w:ind w:left="0" w:firstLine="0"/>
        <w:jc w:val="both"/>
        <w:rPr>
          <w:rFonts w:ascii="Palatino Linotype" w:hAnsi="Palatino Linotype"/>
          <w:color w:val="000000" w:themeColor="text1"/>
          <w:sz w:val="24"/>
        </w:rPr>
      </w:pPr>
      <w:r w:rsidRPr="00984571">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7C7FFD" w:rsidRDefault="005000AA" w:rsidP="005000AA">
      <w:pPr>
        <w:pStyle w:val="Ttulo1"/>
        <w:jc w:val="center"/>
        <w:rPr>
          <w:rFonts w:ascii="Palatino Linotype" w:hAnsi="Palatino Linotype"/>
          <w:b/>
          <w:color w:val="auto"/>
          <w:sz w:val="24"/>
          <w:szCs w:val="24"/>
        </w:rPr>
      </w:pPr>
      <w:bookmarkStart w:id="4" w:name="_Toc87549672"/>
      <w:r w:rsidRPr="007C7FFD">
        <w:rPr>
          <w:rFonts w:ascii="Palatino Linotype" w:hAnsi="Palatino Linotype"/>
          <w:b/>
          <w:color w:val="auto"/>
          <w:sz w:val="24"/>
          <w:szCs w:val="24"/>
        </w:rPr>
        <w:t>CONSIDERANDO</w:t>
      </w:r>
      <w:bookmarkEnd w:id="4"/>
      <w:r w:rsidRPr="007C7FFD">
        <w:rPr>
          <w:rFonts w:ascii="Palatino Linotype" w:hAnsi="Palatino Linotype"/>
          <w:b/>
          <w:color w:val="auto"/>
          <w:sz w:val="24"/>
          <w:szCs w:val="24"/>
        </w:rPr>
        <w:t xml:space="preserve"> </w:t>
      </w:r>
    </w:p>
    <w:p w14:paraId="5A808AC6" w14:textId="77777777" w:rsidR="005000AA" w:rsidRPr="007C7FFD" w:rsidRDefault="005000AA" w:rsidP="005000AA">
      <w:pPr>
        <w:rPr>
          <w:rFonts w:ascii="Palatino Linotype" w:hAnsi="Palatino Linotype"/>
          <w:sz w:val="24"/>
          <w:szCs w:val="24"/>
          <w:lang w:eastAsia="en-US"/>
        </w:rPr>
      </w:pPr>
    </w:p>
    <w:p w14:paraId="1058C60B" w14:textId="77777777" w:rsidR="005000AA" w:rsidRPr="007C7FFD" w:rsidRDefault="005000AA" w:rsidP="005000AA">
      <w:pPr>
        <w:pStyle w:val="Ttulo2"/>
        <w:rPr>
          <w:rFonts w:ascii="Palatino Linotype" w:hAnsi="Palatino Linotype"/>
          <w:b/>
          <w:bCs/>
          <w:color w:val="auto"/>
          <w:spacing w:val="60"/>
          <w:sz w:val="24"/>
          <w:szCs w:val="24"/>
          <w:lang w:eastAsia="en-US"/>
        </w:rPr>
      </w:pPr>
      <w:bookmarkStart w:id="5" w:name="_Toc87549673"/>
      <w:r w:rsidRPr="007C7FFD">
        <w:rPr>
          <w:rFonts w:ascii="Palatino Linotype" w:hAnsi="Palatino Linotype"/>
          <w:b/>
          <w:color w:val="auto"/>
          <w:sz w:val="24"/>
          <w:szCs w:val="24"/>
        </w:rPr>
        <w:t>PRIMERO. De la competencia</w:t>
      </w:r>
      <w:bookmarkEnd w:id="5"/>
    </w:p>
    <w:p w14:paraId="3044D699" w14:textId="77777777" w:rsidR="00373A9E" w:rsidRPr="00373A9E" w:rsidRDefault="00373A9E" w:rsidP="00373A9E">
      <w:pPr>
        <w:pStyle w:val="Prrafodelista"/>
        <w:numPr>
          <w:ilvl w:val="0"/>
          <w:numId w:val="3"/>
        </w:numPr>
        <w:spacing w:before="240" w:after="240" w:line="360" w:lineRule="auto"/>
        <w:ind w:left="0" w:firstLine="0"/>
        <w:jc w:val="both"/>
        <w:rPr>
          <w:rFonts w:ascii="Palatino Linotype" w:hAnsi="Palatino Linotype"/>
          <w:sz w:val="28"/>
        </w:rPr>
      </w:pPr>
      <w:r w:rsidRPr="00373A9E">
        <w:rPr>
          <w:rFonts w:ascii="Palatino Linotype" w:eastAsia="Calibri" w:hAnsi="Palatino Linotype"/>
          <w:color w:val="000000" w:themeColor="text1"/>
          <w:sz w:val="24"/>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373A9E">
        <w:rPr>
          <w:rFonts w:ascii="Palatino Linotype" w:eastAsia="Calibri" w:hAnsi="Palatino Linotype"/>
          <w:b/>
          <w:color w:val="000000" w:themeColor="text1"/>
          <w:sz w:val="24"/>
          <w:lang w:val="es-ES"/>
        </w:rPr>
        <w:t>Constitución Política de los Estados Unidos Mexicanos</w:t>
      </w:r>
      <w:r w:rsidRPr="00373A9E">
        <w:rPr>
          <w:rFonts w:ascii="Palatino Linotype" w:eastAsia="Calibri" w:hAnsi="Palatino Linotype"/>
          <w:color w:val="000000" w:themeColor="text1"/>
          <w:sz w:val="24"/>
          <w:lang w:val="es-ES"/>
        </w:rPr>
        <w:t xml:space="preserve">; 5, párrafos trigésimo, trigésimo primero y trigésimo segundo, fracciones IV y V, de la </w:t>
      </w:r>
      <w:r w:rsidRPr="00373A9E">
        <w:rPr>
          <w:rFonts w:ascii="Palatino Linotype" w:eastAsia="Calibri" w:hAnsi="Palatino Linotype"/>
          <w:b/>
          <w:color w:val="000000" w:themeColor="text1"/>
          <w:sz w:val="24"/>
          <w:lang w:val="es-ES"/>
        </w:rPr>
        <w:t>Constitución Política del Estado Libre y Soberano de México</w:t>
      </w:r>
      <w:r w:rsidRPr="00373A9E">
        <w:rPr>
          <w:rFonts w:ascii="Palatino Linotype" w:eastAsia="Calibri" w:hAnsi="Palatino Linotype"/>
          <w:color w:val="000000" w:themeColor="text1"/>
          <w:sz w:val="24"/>
          <w:lang w:val="es-ES"/>
        </w:rPr>
        <w:t xml:space="preserve">; artículos 1, 2 fracción II, 13, 29, 36 fracciones I y II, 176, 178, 179, 181 párrafo tercero y 185 </w:t>
      </w:r>
      <w:r w:rsidRPr="00373A9E">
        <w:rPr>
          <w:rFonts w:ascii="Palatino Linotype" w:eastAsia="Calibri" w:hAnsi="Palatino Linotype" w:cs="Arial"/>
          <w:color w:val="000000" w:themeColor="text1"/>
          <w:sz w:val="24"/>
          <w:lang w:val="es-ES"/>
        </w:rPr>
        <w:t xml:space="preserve">de la </w:t>
      </w:r>
      <w:r w:rsidRPr="00373A9E">
        <w:rPr>
          <w:rFonts w:ascii="Palatino Linotype" w:eastAsia="Calibri" w:hAnsi="Palatino Linotype" w:cs="Arial"/>
          <w:b/>
          <w:color w:val="000000" w:themeColor="text1"/>
          <w:sz w:val="24"/>
          <w:lang w:val="es-ES"/>
        </w:rPr>
        <w:t xml:space="preserve">Ley de Transparencia y Acceso a la Información Pública del Estado de México y </w:t>
      </w:r>
      <w:r w:rsidRPr="00373A9E">
        <w:rPr>
          <w:rFonts w:ascii="Palatino Linotype" w:eastAsia="Calibri" w:hAnsi="Palatino Linotype" w:cs="Arial"/>
          <w:b/>
          <w:color w:val="000000" w:themeColor="text1"/>
          <w:sz w:val="24"/>
          <w:lang w:val="es-ES"/>
        </w:rPr>
        <w:lastRenderedPageBreak/>
        <w:t>Municipios</w:t>
      </w:r>
      <w:r w:rsidRPr="00373A9E">
        <w:rPr>
          <w:rFonts w:ascii="Palatino Linotype" w:eastAsia="Calibri" w:hAnsi="Palatino Linotype" w:cs="Arial"/>
          <w:color w:val="000000" w:themeColor="text1"/>
          <w:sz w:val="24"/>
          <w:lang w:val="es-ES"/>
        </w:rPr>
        <w:t xml:space="preserve">; y 6, 9 fracciones I y XXIII, y 11 del </w:t>
      </w:r>
      <w:r w:rsidRPr="00373A9E">
        <w:rPr>
          <w:rFonts w:ascii="Palatino Linotype" w:eastAsia="Calibri" w:hAnsi="Palatino Linotype" w:cs="Arial"/>
          <w:b/>
          <w:color w:val="000000" w:themeColor="text1"/>
          <w:sz w:val="24"/>
          <w:lang w:val="es-ES"/>
        </w:rPr>
        <w:t>Reglamento Interior del Instituto de Transparencia, Acceso a la Información Pública y Protección de Datos Personales del Estado de México y Municipios.</w:t>
      </w:r>
    </w:p>
    <w:p w14:paraId="6D296A9A" w14:textId="77777777" w:rsidR="005000AA" w:rsidRPr="007C7FFD" w:rsidRDefault="005000AA" w:rsidP="005000AA">
      <w:pPr>
        <w:pStyle w:val="Ttulo2"/>
        <w:rPr>
          <w:rFonts w:ascii="Palatino Linotype" w:hAnsi="Palatino Linotype"/>
          <w:b/>
          <w:color w:val="auto"/>
          <w:sz w:val="24"/>
          <w:szCs w:val="24"/>
        </w:rPr>
      </w:pPr>
      <w:bookmarkStart w:id="6" w:name="_Toc87549674"/>
      <w:r w:rsidRPr="007C7FFD">
        <w:rPr>
          <w:rFonts w:ascii="Palatino Linotype" w:hAnsi="Palatino Linotype"/>
          <w:b/>
          <w:color w:val="auto"/>
          <w:sz w:val="24"/>
          <w:szCs w:val="24"/>
        </w:rPr>
        <w:t>SEGUNDO. De la oportunidad y procedencia.</w:t>
      </w:r>
      <w:bookmarkEnd w:id="6"/>
    </w:p>
    <w:p w14:paraId="34A6A51D" w14:textId="77777777" w:rsidR="00DA420D" w:rsidRPr="007C7FFD" w:rsidRDefault="00DA420D" w:rsidP="00DA420D">
      <w:pPr>
        <w:rPr>
          <w:rFonts w:ascii="Palatino Linotype" w:hAnsi="Palatino Linotype"/>
        </w:rPr>
      </w:pPr>
    </w:p>
    <w:p w14:paraId="2054B245" w14:textId="2188D9E9" w:rsidR="00F823D0" w:rsidRPr="00F823D0" w:rsidRDefault="00F823D0" w:rsidP="00F823D0">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F823D0">
        <w:rPr>
          <w:rFonts w:ascii="Palatino Linotype" w:eastAsia="Calibri" w:hAnsi="Palatino Linotype" w:cs="Arial"/>
          <w:color w:val="000000" w:themeColor="text1"/>
          <w:sz w:val="24"/>
        </w:rPr>
        <w:t xml:space="preserve">El medio de impugnación fue presentado a través del </w:t>
      </w:r>
      <w:r w:rsidRPr="00F823D0">
        <w:rPr>
          <w:rFonts w:ascii="Palatino Linotype" w:eastAsia="Calibri" w:hAnsi="Palatino Linotype" w:cs="Arial"/>
          <w:bCs/>
          <w:iCs/>
          <w:color w:val="000000" w:themeColor="text1"/>
          <w:sz w:val="24"/>
        </w:rPr>
        <w:t>SAIMEX</w:t>
      </w:r>
      <w:r w:rsidRPr="00F823D0">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F823D0">
        <w:rPr>
          <w:rFonts w:ascii="Palatino Linotype" w:eastAsia="Calibri" w:hAnsi="Palatino Linotype" w:cs="Arial"/>
          <w:b/>
          <w:color w:val="000000" w:themeColor="text1"/>
          <w:sz w:val="24"/>
        </w:rPr>
        <w:t>SUJETO OBLIGADO</w:t>
      </w:r>
      <w:r w:rsidRPr="00F823D0">
        <w:rPr>
          <w:rFonts w:ascii="Palatino Linotype" w:eastAsia="Calibri" w:hAnsi="Palatino Linotype" w:cs="Arial"/>
          <w:color w:val="000000" w:themeColor="text1"/>
          <w:sz w:val="24"/>
        </w:rPr>
        <w:t xml:space="preserve"> entregó respuesta el </w:t>
      </w:r>
      <w:r>
        <w:rPr>
          <w:rFonts w:ascii="Palatino Linotype" w:eastAsia="Calibri" w:hAnsi="Palatino Linotype" w:cs="Arial"/>
          <w:color w:val="000000" w:themeColor="text1"/>
          <w:sz w:val="24"/>
        </w:rPr>
        <w:t>ocho</w:t>
      </w:r>
      <w:r w:rsidRPr="00F823D0">
        <w:rPr>
          <w:rFonts w:ascii="Palatino Linotype" w:eastAsia="Calibri" w:hAnsi="Palatino Linotype" w:cs="Arial"/>
          <w:color w:val="000000" w:themeColor="text1"/>
          <w:sz w:val="24"/>
        </w:rPr>
        <w:t xml:space="preserve"> (</w:t>
      </w:r>
      <w:r>
        <w:rPr>
          <w:rFonts w:ascii="Palatino Linotype" w:eastAsia="Calibri" w:hAnsi="Palatino Linotype" w:cs="Arial"/>
          <w:color w:val="000000" w:themeColor="text1"/>
          <w:sz w:val="24"/>
        </w:rPr>
        <w:t>8</w:t>
      </w:r>
      <w:r w:rsidRPr="00F823D0">
        <w:rPr>
          <w:rFonts w:ascii="Palatino Linotype" w:eastAsia="Calibri" w:hAnsi="Palatino Linotype" w:cs="Arial"/>
          <w:color w:val="000000" w:themeColor="text1"/>
          <w:sz w:val="24"/>
        </w:rPr>
        <w:t xml:space="preserve">) de </w:t>
      </w:r>
      <w:r>
        <w:rPr>
          <w:rFonts w:ascii="Palatino Linotype" w:eastAsia="Calibri" w:hAnsi="Palatino Linotype" w:cs="Arial"/>
          <w:color w:val="000000" w:themeColor="text1"/>
          <w:sz w:val="24"/>
        </w:rPr>
        <w:t>diciembre</w:t>
      </w:r>
      <w:r w:rsidRPr="00F823D0">
        <w:rPr>
          <w:rFonts w:ascii="Palatino Linotype" w:eastAsia="Calibri" w:hAnsi="Palatino Linotype" w:cs="Arial"/>
          <w:color w:val="000000" w:themeColor="text1"/>
          <w:sz w:val="24"/>
        </w:rPr>
        <w:t xml:space="preserve"> de dos mil veintidós, de tal forma que el plazo para interponer el recurso de revisión transcurrió del </w:t>
      </w:r>
      <w:r>
        <w:rPr>
          <w:rFonts w:ascii="Palatino Linotype" w:eastAsia="Calibri" w:hAnsi="Palatino Linotype" w:cs="Arial"/>
          <w:color w:val="000000" w:themeColor="text1"/>
          <w:sz w:val="24"/>
        </w:rPr>
        <w:t>nueve</w:t>
      </w:r>
      <w:r w:rsidRPr="00F823D0">
        <w:rPr>
          <w:rFonts w:ascii="Palatino Linotype" w:eastAsia="Calibri" w:hAnsi="Palatino Linotype" w:cs="Arial"/>
          <w:color w:val="000000" w:themeColor="text1"/>
          <w:sz w:val="24"/>
        </w:rPr>
        <w:t xml:space="preserve"> (</w:t>
      </w:r>
      <w:r>
        <w:rPr>
          <w:rFonts w:ascii="Palatino Linotype" w:eastAsia="Calibri" w:hAnsi="Palatino Linotype" w:cs="Arial"/>
          <w:color w:val="000000" w:themeColor="text1"/>
          <w:sz w:val="24"/>
        </w:rPr>
        <w:t>9)</w:t>
      </w:r>
      <w:r w:rsidRPr="00F823D0">
        <w:rPr>
          <w:rFonts w:ascii="Palatino Linotype" w:eastAsia="Calibri" w:hAnsi="Palatino Linotype" w:cs="Arial"/>
          <w:color w:val="000000" w:themeColor="text1"/>
          <w:sz w:val="24"/>
        </w:rPr>
        <w:t xml:space="preserve"> de </w:t>
      </w:r>
      <w:r>
        <w:rPr>
          <w:rFonts w:ascii="Palatino Linotype" w:eastAsia="Calibri" w:hAnsi="Palatino Linotype" w:cs="Arial"/>
          <w:color w:val="000000" w:themeColor="text1"/>
          <w:sz w:val="24"/>
        </w:rPr>
        <w:t xml:space="preserve">diciembre de dos mil veintidós </w:t>
      </w:r>
      <w:r w:rsidRPr="00F823D0">
        <w:rPr>
          <w:rFonts w:ascii="Palatino Linotype" w:eastAsia="Calibri" w:hAnsi="Palatino Linotype" w:cs="Arial"/>
          <w:color w:val="000000" w:themeColor="text1"/>
          <w:sz w:val="24"/>
        </w:rPr>
        <w:t xml:space="preserve">al </w:t>
      </w:r>
      <w:r>
        <w:rPr>
          <w:rFonts w:ascii="Palatino Linotype" w:eastAsia="Calibri" w:hAnsi="Palatino Linotype" w:cs="Arial"/>
          <w:color w:val="000000" w:themeColor="text1"/>
          <w:sz w:val="24"/>
        </w:rPr>
        <w:t>diecisiete</w:t>
      </w:r>
      <w:r w:rsidRPr="00F823D0">
        <w:rPr>
          <w:rFonts w:ascii="Palatino Linotype" w:eastAsia="Calibri" w:hAnsi="Palatino Linotype" w:cs="Arial"/>
          <w:color w:val="000000" w:themeColor="text1"/>
          <w:sz w:val="24"/>
        </w:rPr>
        <w:t xml:space="preserve"> (</w:t>
      </w:r>
      <w:r>
        <w:rPr>
          <w:rFonts w:ascii="Palatino Linotype" w:eastAsia="Calibri" w:hAnsi="Palatino Linotype" w:cs="Arial"/>
          <w:color w:val="000000" w:themeColor="text1"/>
          <w:sz w:val="24"/>
        </w:rPr>
        <w:t>17</w:t>
      </w:r>
      <w:r w:rsidRPr="00F823D0">
        <w:rPr>
          <w:rFonts w:ascii="Palatino Linotype" w:eastAsia="Calibri" w:hAnsi="Palatino Linotype" w:cs="Arial"/>
          <w:color w:val="000000" w:themeColor="text1"/>
          <w:sz w:val="24"/>
        </w:rPr>
        <w:t xml:space="preserve">) de </w:t>
      </w:r>
      <w:r>
        <w:rPr>
          <w:rFonts w:ascii="Palatino Linotype" w:eastAsia="Calibri" w:hAnsi="Palatino Linotype" w:cs="Arial"/>
          <w:color w:val="000000" w:themeColor="text1"/>
          <w:sz w:val="24"/>
        </w:rPr>
        <w:t>enero de dos mil veintitrés</w:t>
      </w:r>
      <w:r w:rsidRPr="00F823D0">
        <w:rPr>
          <w:rFonts w:ascii="Palatino Linotype" w:eastAsia="Calibri" w:hAnsi="Palatino Linotype" w:cs="Arial"/>
          <w:color w:val="000000" w:themeColor="text1"/>
          <w:sz w:val="24"/>
        </w:rPr>
        <w:t xml:space="preserve"> de dos mil veintidós, el recurso de revisión </w:t>
      </w:r>
      <w:r w:rsidRPr="00F823D0">
        <w:rPr>
          <w:rFonts w:ascii="Palatino Linotype" w:hAnsi="Palatino Linotype"/>
          <w:color w:val="000000" w:themeColor="text1"/>
          <w:sz w:val="24"/>
        </w:rPr>
        <w:t>fue interpuesto el dos (2) de septiembre de dos mil veintidós, éste</w:t>
      </w:r>
      <w:r w:rsidRPr="00F823D0">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F823D0">
        <w:rPr>
          <w:rFonts w:ascii="Palatino Linotype" w:hAnsi="Palatino Linotype" w:cs="Arial"/>
          <w:b/>
          <w:color w:val="000000" w:themeColor="text1"/>
          <w:sz w:val="24"/>
        </w:rPr>
        <w:t xml:space="preserve"> </w:t>
      </w:r>
      <w:r w:rsidRPr="00F823D0">
        <w:rPr>
          <w:rFonts w:ascii="Palatino Linotype" w:hAnsi="Palatino Linotype" w:cs="Arial"/>
          <w:color w:val="000000" w:themeColor="text1"/>
          <w:sz w:val="24"/>
        </w:rPr>
        <w:t>vigente.</w:t>
      </w:r>
    </w:p>
    <w:p w14:paraId="6C47BB0F" w14:textId="77777777" w:rsidR="00F823D0" w:rsidRPr="00F823D0" w:rsidRDefault="00F823D0" w:rsidP="00F823D0">
      <w:pPr>
        <w:tabs>
          <w:tab w:val="left" w:pos="426"/>
        </w:tabs>
        <w:spacing w:line="360" w:lineRule="auto"/>
        <w:ind w:right="49"/>
        <w:jc w:val="both"/>
        <w:rPr>
          <w:rFonts w:ascii="Palatino Linotype" w:hAnsi="Palatino Linotype" w:cs="Arial"/>
          <w:bCs/>
          <w:color w:val="000000" w:themeColor="text1"/>
          <w:sz w:val="22"/>
          <w:lang w:eastAsia="es-MX"/>
        </w:rPr>
      </w:pPr>
    </w:p>
    <w:p w14:paraId="16E01EEB" w14:textId="77777777" w:rsidR="00F823D0" w:rsidRPr="00F823D0" w:rsidRDefault="00F823D0" w:rsidP="00F823D0">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F823D0">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7C7FFD" w:rsidRDefault="005000AA" w:rsidP="005000AA">
      <w:pPr>
        <w:pStyle w:val="Ttulo1"/>
        <w:rPr>
          <w:rFonts w:ascii="Palatino Linotype" w:eastAsia="MS Mincho" w:hAnsi="Palatino Linotype" w:cs="Times New Roman"/>
          <w:b/>
          <w:color w:val="auto"/>
          <w:sz w:val="24"/>
          <w:szCs w:val="24"/>
        </w:rPr>
      </w:pPr>
      <w:r w:rsidRPr="007C7FFD">
        <w:rPr>
          <w:rFonts w:ascii="Palatino Linotype" w:hAnsi="Palatino Linotype"/>
          <w:b/>
          <w:color w:val="auto"/>
          <w:sz w:val="24"/>
          <w:szCs w:val="24"/>
        </w:rPr>
        <w:lastRenderedPageBreak/>
        <w:t>TERCERO. Planteamiento de la Litis</w:t>
      </w:r>
      <w:bookmarkEnd w:id="7"/>
      <w:r w:rsidRPr="007C7FFD">
        <w:rPr>
          <w:rFonts w:ascii="Palatino Linotype" w:hAnsi="Palatino Linotype"/>
          <w:b/>
          <w:color w:val="auto"/>
          <w:sz w:val="24"/>
          <w:szCs w:val="24"/>
        </w:rPr>
        <w:t xml:space="preserve"> </w:t>
      </w:r>
    </w:p>
    <w:p w14:paraId="74BD36B3" w14:textId="596EE3F6" w:rsidR="00B90105" w:rsidRPr="00B90105" w:rsidRDefault="005000AA" w:rsidP="00AD4CE5">
      <w:pPr>
        <w:pStyle w:val="Prrafodelista"/>
        <w:numPr>
          <w:ilvl w:val="0"/>
          <w:numId w:val="3"/>
        </w:numPr>
        <w:spacing w:before="240" w:after="240" w:line="360" w:lineRule="auto"/>
        <w:ind w:left="0" w:right="49" w:firstLine="0"/>
        <w:jc w:val="both"/>
        <w:rPr>
          <w:rFonts w:ascii="Palatino Linotype" w:hAnsi="Palatino Linotype"/>
          <w:i/>
        </w:rPr>
      </w:pPr>
      <w:r w:rsidRPr="00B90105">
        <w:rPr>
          <w:rFonts w:ascii="Palatino Linotype" w:hAnsi="Palatino Linotype"/>
          <w:bCs/>
          <w:sz w:val="24"/>
        </w:rPr>
        <w:t>El recurrente solicitó</w:t>
      </w:r>
      <w:r w:rsidR="00030C87" w:rsidRPr="00B90105">
        <w:rPr>
          <w:rFonts w:ascii="Palatino Linotype" w:hAnsi="Palatino Linotype"/>
          <w:bCs/>
          <w:sz w:val="24"/>
        </w:rPr>
        <w:t xml:space="preserve"> </w:t>
      </w:r>
      <w:r w:rsidR="00B90105" w:rsidRPr="00B90105">
        <w:rPr>
          <w:rFonts w:ascii="Palatino Linotype" w:hAnsi="Palatino Linotype"/>
          <w:bCs/>
          <w:sz w:val="24"/>
        </w:rPr>
        <w:t xml:space="preserve">de los siguientes servidores públicos </w:t>
      </w:r>
      <w:r w:rsidR="00B90105" w:rsidRPr="00B90105">
        <w:rPr>
          <w:rFonts w:ascii="Palatino Linotype" w:hAnsi="Palatino Linotype"/>
          <w:sz w:val="24"/>
        </w:rPr>
        <w:t>Director de Desarrollo Económico, Director Jurídico, Comisario de Seguridad Pública, tránsito y Vialidad Municipal, Oficialía de Registro Civil, Oficial Calificador, Contralor Interna Municipal, Coordinadora General de Mejora Regulatoria, Presidente Municipal, Directora General del DIF, Defensoría de los Derechos Humanos, Directora del IMCUFIDETEQ, Director de Salud, Coordinador Municipal de la Juventud, Directora de Fomento Agropecuario, Director de Servicios Público, Comandante de Protección Civil y Bomberos, Titular de la Unidad de Transparencia y Acceso a la Información Pública, Coordinadora de Comunicación y Logística, Titular de la Unidad de Información, Planeación, Programación y Evaluación, Contraloría interna</w:t>
      </w:r>
      <w:r w:rsidR="00B90105">
        <w:rPr>
          <w:rFonts w:ascii="Palatino Linotype" w:hAnsi="Palatino Linotype"/>
          <w:sz w:val="24"/>
        </w:rPr>
        <w:t>, la siguiente información:</w:t>
      </w:r>
    </w:p>
    <w:p w14:paraId="77C23DA4" w14:textId="32FE7306" w:rsidR="00F823D0" w:rsidRDefault="00B90105" w:rsidP="00455625">
      <w:pPr>
        <w:spacing w:line="360" w:lineRule="auto"/>
        <w:ind w:left="567"/>
        <w:jc w:val="both"/>
        <w:rPr>
          <w:rFonts w:ascii="Palatino Linotype" w:hAnsi="Palatino Linotype"/>
          <w:i/>
        </w:rPr>
      </w:pPr>
      <w:r>
        <w:rPr>
          <w:rFonts w:ascii="Palatino Linotype" w:hAnsi="Palatino Linotype"/>
          <w:i/>
        </w:rPr>
        <w:t>1) Contrato,</w:t>
      </w:r>
      <w:r w:rsidRPr="00F823D0">
        <w:rPr>
          <w:rFonts w:ascii="Palatino Linotype" w:hAnsi="Palatino Linotype"/>
          <w:i/>
        </w:rPr>
        <w:t xml:space="preserve"> formato de alta al servicio </w:t>
      </w:r>
      <w:r>
        <w:rPr>
          <w:rFonts w:ascii="Palatino Linotype" w:hAnsi="Palatino Linotype"/>
          <w:i/>
        </w:rPr>
        <w:t xml:space="preserve">o </w:t>
      </w:r>
      <w:r w:rsidRPr="00F823D0">
        <w:rPr>
          <w:rFonts w:ascii="Palatino Linotype" w:hAnsi="Palatino Linotype"/>
          <w:i/>
        </w:rPr>
        <w:t xml:space="preserve"> nombramiento </w:t>
      </w:r>
    </w:p>
    <w:p w14:paraId="7DBAEFFD" w14:textId="3E769F0A" w:rsidR="00F823D0" w:rsidRDefault="00B90105" w:rsidP="00455625">
      <w:pPr>
        <w:spacing w:line="360" w:lineRule="auto"/>
        <w:ind w:left="567"/>
        <w:jc w:val="both"/>
        <w:rPr>
          <w:rFonts w:ascii="Palatino Linotype" w:hAnsi="Palatino Linotype"/>
          <w:i/>
        </w:rPr>
      </w:pPr>
      <w:r>
        <w:rPr>
          <w:rFonts w:ascii="Palatino Linotype" w:hAnsi="Palatino Linotype"/>
          <w:i/>
        </w:rPr>
        <w:t>3) P</w:t>
      </w:r>
      <w:r w:rsidRPr="00F823D0">
        <w:rPr>
          <w:rFonts w:ascii="Palatino Linotype" w:hAnsi="Palatino Linotype"/>
          <w:i/>
        </w:rPr>
        <w:t xml:space="preserve">restaciones otorgadas </w:t>
      </w:r>
    </w:p>
    <w:p w14:paraId="42F565A0" w14:textId="56262EFD" w:rsidR="00B90105" w:rsidRDefault="00B90105" w:rsidP="00455625">
      <w:pPr>
        <w:spacing w:line="360" w:lineRule="auto"/>
        <w:ind w:left="567"/>
        <w:jc w:val="both"/>
        <w:rPr>
          <w:rFonts w:ascii="Palatino Linotype" w:hAnsi="Palatino Linotype"/>
          <w:i/>
        </w:rPr>
      </w:pPr>
      <w:r>
        <w:rPr>
          <w:rFonts w:ascii="Palatino Linotype" w:hAnsi="Palatino Linotype"/>
          <w:i/>
        </w:rPr>
        <w:t>4) D</w:t>
      </w:r>
      <w:r w:rsidRPr="00F823D0">
        <w:rPr>
          <w:rFonts w:ascii="Palatino Linotype" w:hAnsi="Palatino Linotype"/>
          <w:i/>
        </w:rPr>
        <w:t xml:space="preserve">ocumento de control o documento que comprueben que cumplió con los requisitos para ingresar al servicio público en términos de la ley del trabajo delos servidores públicos vigente </w:t>
      </w:r>
    </w:p>
    <w:p w14:paraId="0A581B65" w14:textId="55BBA237" w:rsidR="00B90105" w:rsidRDefault="00B90105" w:rsidP="00455625">
      <w:pPr>
        <w:spacing w:line="360" w:lineRule="auto"/>
        <w:ind w:left="567"/>
        <w:jc w:val="both"/>
        <w:rPr>
          <w:rFonts w:ascii="Palatino Linotype" w:hAnsi="Palatino Linotype"/>
          <w:i/>
        </w:rPr>
      </w:pPr>
      <w:r>
        <w:rPr>
          <w:rFonts w:ascii="Palatino Linotype" w:hAnsi="Palatino Linotype"/>
          <w:i/>
        </w:rPr>
        <w:t>5) D</w:t>
      </w:r>
      <w:r w:rsidRPr="00F823D0">
        <w:rPr>
          <w:rFonts w:ascii="Palatino Linotype" w:hAnsi="Palatino Linotype"/>
          <w:i/>
        </w:rPr>
        <w:t xml:space="preserve">ocumento donde se especifiquen sus atribuciones y funciones de índole municipal como bando, reglamentos o manuales </w:t>
      </w:r>
    </w:p>
    <w:p w14:paraId="63DCCDA4" w14:textId="21BBB39A" w:rsidR="00B90105" w:rsidRDefault="00B90105" w:rsidP="00455625">
      <w:pPr>
        <w:spacing w:line="360" w:lineRule="auto"/>
        <w:ind w:left="567"/>
        <w:jc w:val="both"/>
        <w:rPr>
          <w:rFonts w:ascii="Palatino Linotype" w:hAnsi="Palatino Linotype"/>
          <w:i/>
        </w:rPr>
      </w:pPr>
      <w:r>
        <w:rPr>
          <w:rFonts w:ascii="Palatino Linotype" w:hAnsi="Palatino Linotype"/>
          <w:i/>
        </w:rPr>
        <w:t>6) D</w:t>
      </w:r>
      <w:r w:rsidRPr="00F823D0">
        <w:rPr>
          <w:rFonts w:ascii="Palatino Linotype" w:hAnsi="Palatino Linotype"/>
          <w:i/>
        </w:rPr>
        <w:t xml:space="preserve">eclaración de conflicto de intereses </w:t>
      </w:r>
    </w:p>
    <w:p w14:paraId="64DE6570" w14:textId="12AD40DB" w:rsidR="00B90105" w:rsidRDefault="00B90105" w:rsidP="00455625">
      <w:pPr>
        <w:spacing w:line="360" w:lineRule="auto"/>
        <w:ind w:left="567"/>
        <w:jc w:val="both"/>
        <w:rPr>
          <w:rFonts w:ascii="Palatino Linotype" w:hAnsi="Palatino Linotype"/>
          <w:i/>
        </w:rPr>
      </w:pPr>
      <w:r>
        <w:rPr>
          <w:rFonts w:ascii="Palatino Linotype" w:hAnsi="Palatino Linotype"/>
          <w:i/>
        </w:rPr>
        <w:t>7) D</w:t>
      </w:r>
      <w:r w:rsidRPr="00F823D0">
        <w:rPr>
          <w:rFonts w:ascii="Palatino Linotype" w:hAnsi="Palatino Linotype"/>
          <w:i/>
        </w:rPr>
        <w:t xml:space="preserve">eclaración fiscal en términos públicos, declaración patrimonial anual o de alta </w:t>
      </w:r>
    </w:p>
    <w:p w14:paraId="1B7AD88F" w14:textId="39C8B2C0" w:rsidR="00B90105" w:rsidRDefault="00B90105" w:rsidP="00455625">
      <w:pPr>
        <w:spacing w:line="360" w:lineRule="auto"/>
        <w:ind w:left="567"/>
        <w:jc w:val="both"/>
        <w:rPr>
          <w:rFonts w:ascii="Palatino Linotype" w:hAnsi="Palatino Linotype"/>
          <w:i/>
        </w:rPr>
      </w:pPr>
      <w:r>
        <w:rPr>
          <w:rFonts w:ascii="Palatino Linotype" w:hAnsi="Palatino Linotype"/>
          <w:i/>
        </w:rPr>
        <w:t>8) C</w:t>
      </w:r>
      <w:r w:rsidRPr="00F823D0">
        <w:rPr>
          <w:rFonts w:ascii="Palatino Linotype" w:hAnsi="Palatino Linotype"/>
          <w:i/>
        </w:rPr>
        <w:t xml:space="preserve">urrículo </w:t>
      </w:r>
    </w:p>
    <w:p w14:paraId="39CF0613" w14:textId="0063C5D0" w:rsidR="00B90105" w:rsidRDefault="00B90105" w:rsidP="00455625">
      <w:pPr>
        <w:spacing w:line="360" w:lineRule="auto"/>
        <w:ind w:left="567"/>
        <w:jc w:val="both"/>
        <w:rPr>
          <w:rFonts w:ascii="Palatino Linotype" w:hAnsi="Palatino Linotype"/>
          <w:i/>
        </w:rPr>
      </w:pPr>
      <w:r w:rsidRPr="00F823D0">
        <w:rPr>
          <w:rFonts w:ascii="Palatino Linotype" w:hAnsi="Palatino Linotype"/>
          <w:i/>
        </w:rPr>
        <w:t xml:space="preserve">9) </w:t>
      </w:r>
      <w:r>
        <w:rPr>
          <w:rFonts w:ascii="Palatino Linotype" w:hAnsi="Palatino Linotype"/>
          <w:i/>
        </w:rPr>
        <w:t>A</w:t>
      </w:r>
      <w:r w:rsidRPr="00F823D0">
        <w:rPr>
          <w:rFonts w:ascii="Palatino Linotype" w:hAnsi="Palatino Linotype"/>
          <w:i/>
        </w:rPr>
        <w:t xml:space="preserve">cuerdo de cabildo donde se nombra </w:t>
      </w:r>
    </w:p>
    <w:p w14:paraId="3A92F0B3" w14:textId="54C55E8D" w:rsidR="00F823D0" w:rsidRDefault="00030C87" w:rsidP="00F823D0">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7C7FFD">
        <w:rPr>
          <w:rFonts w:ascii="Palatino Linotype" w:eastAsiaTheme="minorEastAsia" w:hAnsi="Palatino Linotype"/>
          <w:iCs/>
          <w:sz w:val="24"/>
          <w:lang w:val="es-ES_tradnl"/>
        </w:rPr>
        <w:lastRenderedPageBreak/>
        <w:t>El Sujeto Obligado</w:t>
      </w:r>
      <w:r w:rsidR="00601054">
        <w:rPr>
          <w:rFonts w:ascii="Palatino Linotype" w:eastAsiaTheme="minorEastAsia" w:hAnsi="Palatino Linotype"/>
          <w:iCs/>
          <w:sz w:val="24"/>
          <w:lang w:val="es-ES_tradnl"/>
        </w:rPr>
        <w:t xml:space="preserve"> </w:t>
      </w:r>
      <w:r w:rsidR="00455625">
        <w:rPr>
          <w:rFonts w:ascii="Palatino Linotype" w:eastAsiaTheme="minorEastAsia" w:hAnsi="Palatino Linotype"/>
          <w:iCs/>
          <w:sz w:val="24"/>
          <w:lang w:val="es-ES_tradnl"/>
        </w:rPr>
        <w:t>entregó parte de la información. El Particular se inconformó porque le entregaron información incompleta.</w:t>
      </w:r>
    </w:p>
    <w:p w14:paraId="6568D9EA" w14:textId="77777777" w:rsidR="00F823D0" w:rsidRDefault="00F823D0" w:rsidP="00F823D0">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p>
    <w:p w14:paraId="46653142" w14:textId="6CBF19A6" w:rsidR="00B30557" w:rsidRPr="00F823D0" w:rsidRDefault="00B30557" w:rsidP="00F823D0">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F823D0">
        <w:rPr>
          <w:rFonts w:ascii="Palatino Linotype" w:eastAsiaTheme="minorEastAsia" w:hAnsi="Palatino Linotype" w:cs="Arial"/>
          <w:sz w:val="24"/>
          <w:lang w:val="es-ES_tradnl"/>
        </w:rPr>
        <w:t xml:space="preserve">Por lo tanto, el presente recurso de revisión se circunscribe en determinar si se </w:t>
      </w:r>
      <w:r w:rsidRPr="00F823D0">
        <w:rPr>
          <w:rFonts w:ascii="Palatino Linotype" w:hAnsi="Palatino Linotype"/>
          <w:sz w:val="24"/>
          <w:lang w:val="es-ES_tradnl"/>
        </w:rPr>
        <w:t>actualiza las causales de procedencia</w:t>
      </w:r>
      <w:r w:rsidRPr="00F823D0">
        <w:rPr>
          <w:rFonts w:ascii="Palatino Linotype" w:hAnsi="Palatino Linotype"/>
          <w:b/>
          <w:sz w:val="24"/>
          <w:lang w:val="es-ES_tradnl"/>
        </w:rPr>
        <w:t xml:space="preserve"> </w:t>
      </w:r>
      <w:r w:rsidRPr="00F823D0">
        <w:rPr>
          <w:rFonts w:ascii="Palatino Linotype" w:hAnsi="Palatino Linotype" w:cs="Arial"/>
          <w:sz w:val="24"/>
          <w:lang w:val="es-ES_tradnl" w:eastAsia="es-MX"/>
        </w:rPr>
        <w:t xml:space="preserve">contenidas en </w:t>
      </w:r>
      <w:r w:rsidRPr="00F823D0">
        <w:rPr>
          <w:rFonts w:ascii="Palatino Linotype" w:hAnsi="Palatino Linotype" w:cs="Arial"/>
          <w:sz w:val="24"/>
          <w:lang w:val="es-ES" w:eastAsia="es-MX"/>
        </w:rPr>
        <w:t>el artículo 179 fracciones V</w:t>
      </w:r>
      <w:r w:rsidR="008E2311" w:rsidRPr="00F823D0">
        <w:rPr>
          <w:rFonts w:ascii="Palatino Linotype" w:hAnsi="Palatino Linotype" w:cs="Arial"/>
          <w:sz w:val="24"/>
          <w:lang w:val="es-ES" w:eastAsia="es-MX"/>
        </w:rPr>
        <w:t>, relativo a la falta de respuesta,</w:t>
      </w:r>
      <w:r w:rsidRPr="00F823D0">
        <w:rPr>
          <w:rFonts w:ascii="Palatino Linotype" w:hAnsi="Palatino Linotype" w:cs="Arial"/>
          <w:sz w:val="24"/>
          <w:lang w:val="es-ES" w:eastAsia="es-MX"/>
        </w:rPr>
        <w:t xml:space="preserve"> de la </w:t>
      </w:r>
      <w:r w:rsidRPr="00F823D0">
        <w:rPr>
          <w:rFonts w:ascii="Palatino Linotype" w:eastAsia="Calibri" w:hAnsi="Palatino Linotype" w:cs="Arial"/>
          <w:b/>
          <w:sz w:val="24"/>
          <w:lang w:val="es-ES"/>
        </w:rPr>
        <w:t>Ley de Transparencia y Acceso a la Información Pública del Estado de México y Municipios</w:t>
      </w:r>
      <w:r w:rsidRPr="00F823D0">
        <w:rPr>
          <w:rFonts w:ascii="Palatino Linotype" w:hAnsi="Palatino Linotype" w:cs="Arial"/>
          <w:sz w:val="24"/>
          <w:lang w:val="es-ES" w:eastAsia="es-MX"/>
        </w:rPr>
        <w:t>.</w:t>
      </w:r>
    </w:p>
    <w:p w14:paraId="5A5C4D9D" w14:textId="77777777" w:rsidR="00030C87" w:rsidRPr="007C7FFD"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7C7FFD">
        <w:rPr>
          <w:rFonts w:ascii="Palatino Linotype" w:hAnsi="Palatino Linotype" w:cs="Arial"/>
          <w:b/>
          <w:color w:val="000000" w:themeColor="text1"/>
          <w:sz w:val="24"/>
          <w:szCs w:val="24"/>
        </w:rPr>
        <w:t>CUARTO. Estudio y Resolución del asunto.</w:t>
      </w:r>
      <w:bookmarkEnd w:id="8"/>
    </w:p>
    <w:p w14:paraId="221A5442" w14:textId="77777777" w:rsidR="00030C87" w:rsidRPr="007C7FFD"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7C7FFD"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7C7FFD">
        <w:rPr>
          <w:rFonts w:ascii="Palatino Linotype" w:hAnsi="Palatino Linotype"/>
          <w:b/>
          <w:bCs/>
          <w:color w:val="000000" w:themeColor="text1"/>
          <w:sz w:val="24"/>
        </w:rPr>
        <w:t>I. De la atención a la solicitud de información.</w:t>
      </w:r>
      <w:bookmarkEnd w:id="10"/>
    </w:p>
    <w:p w14:paraId="305E77F3" w14:textId="77777777" w:rsidR="00030C87" w:rsidRPr="007C7FFD"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7C7FFD">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7C7FFD" w:rsidRDefault="00030C87" w:rsidP="00030C87">
      <w:pPr>
        <w:rPr>
          <w:rFonts w:ascii="Palatino Linotype" w:hAnsi="Palatino Linotype"/>
          <w:sz w:val="24"/>
          <w:szCs w:val="24"/>
          <w:lang w:val="es-ES"/>
        </w:rPr>
      </w:pPr>
    </w:p>
    <w:p w14:paraId="4CE1B5E6" w14:textId="77777777" w:rsidR="00030C87" w:rsidRPr="007C7FFD"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7C7FFD">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C7FFD">
        <w:rPr>
          <w:rFonts w:ascii="Palatino Linotype" w:hAnsi="Palatino Linotype" w:cs="Arial"/>
          <w:color w:val="000000"/>
          <w:sz w:val="24"/>
          <w:szCs w:val="24"/>
        </w:rPr>
        <w:t xml:space="preserve"> </w:t>
      </w:r>
      <w:r w:rsidRPr="007C7FFD">
        <w:rPr>
          <w:rFonts w:ascii="Palatino Linotype" w:hAnsi="Palatino Linotype" w:cs="Arial"/>
          <w:b/>
          <w:color w:val="000000"/>
          <w:sz w:val="24"/>
          <w:szCs w:val="24"/>
        </w:rPr>
        <w:t>SUJETO OBLIGADO</w:t>
      </w:r>
      <w:r w:rsidRPr="007C7FFD">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C7FFD">
        <w:rPr>
          <w:rFonts w:ascii="Palatino Linotype" w:hAnsi="Palatino Linotype" w:cs="Arial"/>
          <w:b/>
          <w:color w:val="000000"/>
          <w:sz w:val="24"/>
          <w:szCs w:val="24"/>
        </w:rPr>
        <w:t xml:space="preserve">Constitución Política de los Estados Unidos Mexicanos </w:t>
      </w:r>
      <w:r w:rsidRPr="007C7FFD">
        <w:rPr>
          <w:rFonts w:ascii="Palatino Linotype" w:hAnsi="Palatino Linotype" w:cs="Arial"/>
          <w:color w:val="000000"/>
          <w:sz w:val="24"/>
          <w:szCs w:val="24"/>
        </w:rPr>
        <w:t xml:space="preserve">al señalar la obligación de </w:t>
      </w:r>
      <w:r w:rsidRPr="007C7FFD">
        <w:rPr>
          <w:rFonts w:ascii="Palatino Linotype" w:hAnsi="Palatino Linotype" w:cs="Arial"/>
          <w:color w:val="000000"/>
          <w:sz w:val="24"/>
          <w:szCs w:val="24"/>
        </w:rPr>
        <w:lastRenderedPageBreak/>
        <w:t xml:space="preserve">“promover, </w:t>
      </w:r>
      <w:r w:rsidRPr="007C7FFD">
        <w:rPr>
          <w:rFonts w:ascii="Palatino Linotype" w:hAnsi="Palatino Linotype" w:cs="Arial"/>
          <w:b/>
          <w:color w:val="000000"/>
          <w:sz w:val="24"/>
          <w:szCs w:val="24"/>
        </w:rPr>
        <w:t>respetar</w:t>
      </w:r>
      <w:r w:rsidRPr="007C7FFD">
        <w:rPr>
          <w:rFonts w:ascii="Palatino Linotype" w:hAnsi="Palatino Linotype" w:cs="Arial"/>
          <w:color w:val="000000"/>
          <w:sz w:val="24"/>
          <w:szCs w:val="24"/>
        </w:rPr>
        <w:t xml:space="preserve">, proteger y </w:t>
      </w:r>
      <w:r w:rsidRPr="007C7FFD">
        <w:rPr>
          <w:rFonts w:ascii="Palatino Linotype" w:hAnsi="Palatino Linotype" w:cs="Arial"/>
          <w:b/>
          <w:color w:val="000000"/>
          <w:sz w:val="24"/>
          <w:szCs w:val="24"/>
        </w:rPr>
        <w:t>garantizar</w:t>
      </w:r>
      <w:r w:rsidRPr="007C7FFD">
        <w:rPr>
          <w:rFonts w:ascii="Palatino Linotype" w:hAnsi="Palatino Linotype" w:cs="Arial"/>
          <w:color w:val="000000"/>
          <w:sz w:val="24"/>
          <w:szCs w:val="24"/>
        </w:rPr>
        <w:t xml:space="preserve"> los derechos humanos”, entre los cuales se encuentra dicho derecho. </w:t>
      </w:r>
    </w:p>
    <w:p w14:paraId="0A0C0F66" w14:textId="77777777" w:rsidR="00030C87" w:rsidRPr="007C7FFD"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Definiendo el Derecho de Acceso a la Información Pública como: </w:t>
      </w:r>
      <w:r w:rsidRPr="007C7FFD">
        <w:rPr>
          <w:rFonts w:ascii="Palatino Linotype" w:hAnsi="Palatino Linotype"/>
          <w:i/>
          <w:color w:val="000000"/>
          <w:sz w:val="24"/>
          <w:szCs w:val="24"/>
        </w:rPr>
        <w:t>La igualdad de oportunidades para recibir, buscar e impartir información</w:t>
      </w:r>
      <w:r w:rsidRPr="007C7FFD">
        <w:rPr>
          <w:rFonts w:ascii="Palatino Linotype" w:hAnsi="Palatino Linotype"/>
          <w:i/>
          <w:color w:val="000000"/>
          <w:sz w:val="24"/>
          <w:szCs w:val="24"/>
          <w:vertAlign w:val="superscript"/>
        </w:rPr>
        <w:footnoteReference w:id="2"/>
      </w:r>
      <w:r w:rsidRPr="007C7FFD">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C7FFD">
        <w:rPr>
          <w:rFonts w:ascii="Palatino Linotype" w:hAnsi="Palatino Linotype"/>
          <w:i/>
          <w:color w:val="000000"/>
          <w:sz w:val="24"/>
          <w:szCs w:val="24"/>
          <w:vertAlign w:val="superscript"/>
        </w:rPr>
        <w:footnoteReference w:id="3"/>
      </w:r>
      <w:r w:rsidRPr="007C7FFD">
        <w:rPr>
          <w:rFonts w:ascii="Palatino Linotype" w:hAnsi="Palatino Linotype"/>
          <w:color w:val="000000"/>
          <w:sz w:val="24"/>
          <w:szCs w:val="24"/>
        </w:rPr>
        <w:t>que se constituye como una herramienta fundamental para ejercer</w:t>
      </w:r>
      <w:r w:rsidRPr="007C7FFD">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7C7FFD">
        <w:rPr>
          <w:rFonts w:ascii="Palatino Linotype" w:hAnsi="Palatino Linotype"/>
          <w:i/>
          <w:color w:val="000000"/>
          <w:sz w:val="24"/>
          <w:szCs w:val="24"/>
          <w:vertAlign w:val="superscript"/>
        </w:rPr>
        <w:footnoteReference w:id="4"/>
      </w:r>
      <w:r w:rsidRPr="007C7FFD">
        <w:rPr>
          <w:rFonts w:ascii="Palatino Linotype" w:hAnsi="Palatino Linotype"/>
          <w:color w:val="000000"/>
          <w:sz w:val="24"/>
          <w:szCs w:val="24"/>
        </w:rPr>
        <w:t>fomentando</w:t>
      </w:r>
      <w:r w:rsidRPr="007C7FFD">
        <w:rPr>
          <w:rFonts w:ascii="Palatino Linotype" w:hAnsi="Palatino Linotype"/>
          <w:i/>
          <w:color w:val="000000"/>
          <w:sz w:val="24"/>
          <w:szCs w:val="24"/>
        </w:rPr>
        <w:t xml:space="preserve"> la transparencia de las actividades estatales y </w:t>
      </w:r>
      <w:r w:rsidRPr="007C7FFD">
        <w:rPr>
          <w:rFonts w:ascii="Palatino Linotype" w:hAnsi="Palatino Linotype"/>
          <w:color w:val="000000"/>
          <w:sz w:val="24"/>
          <w:szCs w:val="24"/>
        </w:rPr>
        <w:t>promoviendo</w:t>
      </w:r>
      <w:r w:rsidRPr="007C7FFD">
        <w:rPr>
          <w:rFonts w:ascii="Palatino Linotype" w:hAnsi="Palatino Linotype"/>
          <w:i/>
          <w:color w:val="000000"/>
          <w:sz w:val="24"/>
          <w:szCs w:val="24"/>
        </w:rPr>
        <w:t xml:space="preserve"> la responsabilidad de los funcionarios sobre su gestión pública,</w:t>
      </w:r>
      <w:r w:rsidRPr="007C7FFD">
        <w:rPr>
          <w:rFonts w:ascii="Palatino Linotype" w:hAnsi="Palatino Linotype"/>
          <w:i/>
          <w:color w:val="000000"/>
          <w:sz w:val="24"/>
          <w:szCs w:val="24"/>
          <w:vertAlign w:val="superscript"/>
        </w:rPr>
        <w:footnoteReference w:id="5"/>
      </w:r>
      <w:r w:rsidRPr="007C7FFD">
        <w:rPr>
          <w:rFonts w:ascii="Palatino Linotype" w:hAnsi="Palatino Linotype"/>
          <w:color w:val="000000"/>
          <w:sz w:val="24"/>
          <w:szCs w:val="24"/>
        </w:rPr>
        <w:t>que permite</w:t>
      </w:r>
      <w:r w:rsidRPr="007C7FFD">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7C7FFD" w:rsidRDefault="00030C87" w:rsidP="00030C87">
      <w:pPr>
        <w:tabs>
          <w:tab w:val="left" w:pos="284"/>
        </w:tabs>
        <w:contextualSpacing/>
        <w:rPr>
          <w:rFonts w:ascii="Palatino Linotype" w:hAnsi="Palatino Linotype"/>
          <w:sz w:val="24"/>
          <w:szCs w:val="24"/>
        </w:rPr>
      </w:pPr>
    </w:p>
    <w:p w14:paraId="581AF776"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7C7FFD">
        <w:rPr>
          <w:rFonts w:ascii="Palatino Linotype" w:hAnsi="Palatino Linotype"/>
          <w:sz w:val="24"/>
          <w:szCs w:val="24"/>
        </w:rPr>
        <w:t xml:space="preserve">Se deduce que el derecho de acceso a la información pública es un derecho humano constitucionalmente reconocido, en consecuencia, todas las autoridades en el </w:t>
      </w:r>
      <w:r w:rsidRPr="007C7FFD">
        <w:rPr>
          <w:rFonts w:ascii="Palatino Linotype" w:hAnsi="Palatino Linotype"/>
          <w:sz w:val="24"/>
          <w:szCs w:val="24"/>
        </w:rPr>
        <w:lastRenderedPageBreak/>
        <w:t>ámbito de sus competencias, funciones y atribuciones tienen la obligación de respetarlo, protegerlo y garantizarlo.</w:t>
      </w:r>
    </w:p>
    <w:p w14:paraId="1D944F66" w14:textId="77777777" w:rsidR="00030C87" w:rsidRPr="007C7FFD" w:rsidRDefault="00030C87" w:rsidP="00030C87">
      <w:pPr>
        <w:tabs>
          <w:tab w:val="left" w:pos="284"/>
        </w:tabs>
        <w:spacing w:before="240" w:after="240" w:line="360" w:lineRule="auto"/>
        <w:contextualSpacing/>
        <w:jc w:val="both"/>
        <w:rPr>
          <w:rFonts w:ascii="Palatino Linotype" w:hAnsi="Palatino Linotype"/>
          <w:i/>
          <w:sz w:val="24"/>
          <w:szCs w:val="24"/>
        </w:rPr>
      </w:pPr>
      <w:r w:rsidRPr="007C7FFD">
        <w:rPr>
          <w:rFonts w:ascii="Palatino Linotype" w:hAnsi="Palatino Linotype"/>
          <w:i/>
          <w:sz w:val="24"/>
          <w:szCs w:val="24"/>
        </w:rPr>
        <w:t xml:space="preserve"> </w:t>
      </w:r>
    </w:p>
    <w:p w14:paraId="5DB6B440" w14:textId="77777777" w:rsidR="00030C87" w:rsidRPr="007C7FFD"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7C7FFD">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C7FFD">
        <w:rPr>
          <w:rFonts w:ascii="Palatino Linotype" w:hAnsi="Palatino Linotype" w:cs="Arial"/>
          <w:i/>
          <w:sz w:val="24"/>
          <w:szCs w:val="24"/>
        </w:rPr>
        <w:t>por los principios de simplicidad, rapidez gratuidad del procedimiento, auxilio y orientación a los particulares</w:t>
      </w:r>
      <w:r w:rsidRPr="007C7FFD">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7C7FFD"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Es así que la </w:t>
      </w:r>
      <w:r w:rsidRPr="007C7FFD">
        <w:rPr>
          <w:rFonts w:ascii="Palatino Linotype" w:hAnsi="Palatino Linotype"/>
          <w:b/>
          <w:sz w:val="24"/>
          <w:szCs w:val="24"/>
        </w:rPr>
        <w:t xml:space="preserve">Ley de Transparencia y Acceso a la Información Pública del Estado de México y Municipios, </w:t>
      </w:r>
      <w:r w:rsidRPr="007C7FFD">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7C7FFD">
        <w:rPr>
          <w:rFonts w:ascii="Palatino Linotype" w:hAnsi="Palatino Linotype"/>
          <w:b/>
          <w:sz w:val="24"/>
          <w:szCs w:val="24"/>
        </w:rPr>
        <w:t xml:space="preserve"> </w:t>
      </w:r>
      <w:r w:rsidRPr="007C7FFD">
        <w:rPr>
          <w:rFonts w:ascii="Palatino Linotype" w:hAnsi="Palatino Linotype"/>
          <w:sz w:val="24"/>
          <w:szCs w:val="24"/>
        </w:rPr>
        <w:t xml:space="preserve">establece que </w:t>
      </w:r>
      <w:r w:rsidRPr="007C7FFD">
        <w:rPr>
          <w:rFonts w:ascii="Palatino Linotype" w:hAnsi="Palatino Linotype"/>
          <w:b/>
          <w:i/>
          <w:sz w:val="24"/>
          <w:szCs w:val="24"/>
          <w:u w:val="single"/>
        </w:rPr>
        <w:t>el recurso de revisión es la garantía secundaria</w:t>
      </w:r>
      <w:r w:rsidRPr="007C7FFD">
        <w:rPr>
          <w:rFonts w:ascii="Palatino Linotype" w:hAnsi="Palatino Linotype"/>
          <w:b/>
          <w:i/>
          <w:sz w:val="24"/>
          <w:szCs w:val="24"/>
        </w:rPr>
        <w:t xml:space="preserve"> mediante la cual se pretende reparar cualquier posible afectación al derecho de acceso a la información pública</w:t>
      </w:r>
      <w:r w:rsidRPr="007C7FFD">
        <w:rPr>
          <w:rFonts w:ascii="Palatino Linotype" w:hAnsi="Palatino Linotype"/>
          <w:b/>
          <w:sz w:val="24"/>
          <w:szCs w:val="24"/>
        </w:rPr>
        <w:t>, s</w:t>
      </w:r>
      <w:r w:rsidRPr="007C7FFD">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7C7FFD" w:rsidRDefault="00030C87" w:rsidP="00030C87">
      <w:pPr>
        <w:tabs>
          <w:tab w:val="left" w:pos="284"/>
        </w:tabs>
        <w:rPr>
          <w:rFonts w:ascii="Palatino Linotype" w:eastAsia="MS Mincho" w:hAnsi="Palatino Linotype" w:cs="Arial"/>
          <w:sz w:val="24"/>
          <w:szCs w:val="24"/>
        </w:rPr>
      </w:pPr>
    </w:p>
    <w:p w14:paraId="39AE54F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7C7FFD">
        <w:rPr>
          <w:rFonts w:ascii="Palatino Linotype" w:eastAsia="Calibri" w:hAnsi="Palatino Linotype"/>
          <w:sz w:val="24"/>
          <w:szCs w:val="24"/>
        </w:rPr>
        <w:lastRenderedPageBreak/>
        <w:t xml:space="preserve">Establecido lo anterior, resulta evidente que las razones o motivos de inconformidad hechos valer en el recurso de revisión resultan </w:t>
      </w:r>
      <w:r w:rsidRPr="007C7FFD">
        <w:rPr>
          <w:rFonts w:ascii="Palatino Linotype" w:eastAsia="Calibri" w:hAnsi="Palatino Linotype"/>
          <w:b/>
          <w:sz w:val="24"/>
          <w:szCs w:val="24"/>
        </w:rPr>
        <w:t>fundadas y procedentes</w:t>
      </w:r>
      <w:r w:rsidRPr="007C7FFD">
        <w:rPr>
          <w:rFonts w:ascii="Palatino Linotype" w:eastAsia="Calibri" w:hAnsi="Palatino Linotype"/>
          <w:sz w:val="24"/>
          <w:szCs w:val="24"/>
        </w:rPr>
        <w:t xml:space="preserve">, debido a que el </w:t>
      </w:r>
      <w:r w:rsidRPr="007C7FFD">
        <w:rPr>
          <w:rFonts w:ascii="Palatino Linotype" w:eastAsia="Calibri" w:hAnsi="Palatino Linotype"/>
          <w:b/>
          <w:sz w:val="24"/>
          <w:szCs w:val="24"/>
        </w:rPr>
        <w:t>SUJETO OBLIGADO</w:t>
      </w:r>
      <w:r w:rsidRPr="007C7FFD">
        <w:rPr>
          <w:rFonts w:ascii="Palatino Linotype" w:eastAsia="Calibri" w:hAnsi="Palatino Linotype"/>
          <w:sz w:val="24"/>
          <w:szCs w:val="24"/>
        </w:rPr>
        <w:t xml:space="preserve"> proporcionó información que no corresponde con lo solicitado.</w:t>
      </w:r>
    </w:p>
    <w:p w14:paraId="6FFECD04" w14:textId="77777777" w:rsidR="00030C87" w:rsidRPr="007C7FFD"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7C7FFD">
        <w:rPr>
          <w:rFonts w:ascii="Palatino Linotype" w:hAnsi="Palatino Linotype" w:cs="Arial"/>
          <w:sz w:val="24"/>
        </w:rPr>
        <w:t xml:space="preserve">Ahora bien, para entender los alcances de la información pública se considera importante citar el criterio </w:t>
      </w:r>
      <w:r w:rsidRPr="007C7FFD">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C7FFD">
        <w:rPr>
          <w:rFonts w:ascii="Palatino Linotype" w:hAnsi="Palatino Linotype" w:cs="Arial"/>
          <w:sz w:val="24"/>
        </w:rPr>
        <w:t>cuyo rubro y texto dispone:</w:t>
      </w:r>
    </w:p>
    <w:p w14:paraId="1D0BF643" w14:textId="77777777" w:rsidR="00030C87" w:rsidRPr="007C7FFD"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7C7FFD"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7C7FFD">
        <w:rPr>
          <w:rFonts w:ascii="Palatino Linotype" w:hAnsi="Palatino Linotype" w:cs="Arial"/>
          <w:b/>
          <w:i/>
          <w:sz w:val="22"/>
          <w:szCs w:val="24"/>
          <w:lang w:eastAsia="es-MX"/>
        </w:rPr>
        <w:t>“CRITERIO 0002-11</w:t>
      </w:r>
    </w:p>
    <w:p w14:paraId="7F2E7637"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7C7FFD">
        <w:rPr>
          <w:rFonts w:ascii="Palatino Linotype" w:hAnsi="Palatino Linotype" w:cs="Arial"/>
          <w:b/>
          <w:bCs/>
          <w:i/>
          <w:sz w:val="22"/>
          <w:szCs w:val="24"/>
          <w:lang w:eastAsia="es-MX"/>
        </w:rPr>
        <w:t xml:space="preserve">V, XV, Y XVI, </w:t>
      </w:r>
      <w:r w:rsidRPr="007C7FFD">
        <w:rPr>
          <w:rFonts w:ascii="Palatino Linotype" w:hAnsi="Palatino Linotype" w:cs="Arial"/>
          <w:b/>
          <w:i/>
          <w:sz w:val="22"/>
          <w:szCs w:val="24"/>
          <w:lang w:eastAsia="es-MX"/>
        </w:rPr>
        <w:t>3, 4,11 Y 41.</w:t>
      </w:r>
      <w:r w:rsidRPr="007C7FFD">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7C7FFD" w:rsidRDefault="00030C87" w:rsidP="00030C87">
      <w:pPr>
        <w:ind w:left="567" w:right="567"/>
        <w:jc w:val="both"/>
        <w:rPr>
          <w:rFonts w:ascii="Palatino Linotype" w:hAnsi="Palatino Linotype" w:cs="Arial"/>
          <w:i/>
          <w:color w:val="000000" w:themeColor="text1"/>
          <w:sz w:val="22"/>
          <w:szCs w:val="24"/>
        </w:rPr>
      </w:pPr>
      <w:r w:rsidRPr="007C7FFD">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7C7FFD"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7C7FFD">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7C7FFD" w:rsidRDefault="00030C87" w:rsidP="00030C87">
      <w:pPr>
        <w:autoSpaceDE w:val="0"/>
        <w:autoSpaceDN w:val="0"/>
        <w:adjustRightInd w:val="0"/>
        <w:ind w:left="567" w:right="567"/>
        <w:jc w:val="both"/>
        <w:rPr>
          <w:rFonts w:ascii="Palatino Linotype" w:hAnsi="Palatino Linotype"/>
          <w:i/>
          <w:sz w:val="22"/>
          <w:szCs w:val="24"/>
          <w:lang w:val="es-ES"/>
        </w:rPr>
      </w:pPr>
      <w:r w:rsidRPr="007C7FFD">
        <w:rPr>
          <w:rFonts w:ascii="Palatino Linotype" w:eastAsiaTheme="minorHAnsi" w:hAnsi="Palatino Linotype" w:cs="Bookman Old Style,Bold"/>
          <w:b/>
          <w:bCs/>
          <w:i/>
          <w:sz w:val="22"/>
          <w:szCs w:val="24"/>
          <w:lang w:eastAsia="en-US"/>
        </w:rPr>
        <w:t xml:space="preserve">XI. Documento: </w:t>
      </w:r>
      <w:r w:rsidRPr="007C7FFD">
        <w:rPr>
          <w:rFonts w:ascii="Palatino Linotype" w:eastAsiaTheme="minorHAnsi" w:hAnsi="Palatino Linotype" w:cs="Bookman Old Style"/>
          <w:i/>
          <w:sz w:val="22"/>
          <w:szCs w:val="24"/>
          <w:lang w:eastAsia="en-US"/>
        </w:rPr>
        <w:t xml:space="preserve">Los expedientes, reportes, estudios, actas, resoluciones, </w:t>
      </w:r>
      <w:r w:rsidRPr="007C7FFD">
        <w:rPr>
          <w:rFonts w:ascii="Palatino Linotype" w:eastAsiaTheme="minorHAnsi" w:hAnsi="Palatino Linotype" w:cs="Bookman Old Style"/>
          <w:b/>
          <w:i/>
          <w:sz w:val="22"/>
          <w:szCs w:val="24"/>
          <w:lang w:eastAsia="en-US"/>
        </w:rPr>
        <w:t>oficios,</w:t>
      </w:r>
      <w:r w:rsidRPr="007C7FFD">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7C7FFD">
        <w:rPr>
          <w:rFonts w:ascii="Palatino Linotype" w:eastAsiaTheme="minorHAnsi" w:hAnsi="Palatino Linotype" w:cs="Bookman Old Style"/>
          <w:b/>
          <w:i/>
          <w:sz w:val="22"/>
          <w:szCs w:val="24"/>
          <w:lang w:eastAsia="en-US"/>
        </w:rPr>
        <w:t>cualquier otro registro</w:t>
      </w:r>
      <w:r w:rsidRPr="007C7FFD">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7C7FFD"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olor w:val="000000" w:themeColor="text1"/>
          <w:sz w:val="24"/>
        </w:rPr>
        <w:t xml:space="preserve">Resulta necesario referir que, el </w:t>
      </w:r>
      <w:r w:rsidRPr="007C7FFD">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C7FFD">
        <w:rPr>
          <w:rFonts w:ascii="Palatino Linotype" w:eastAsia="Calibri" w:hAnsi="Palatino Linotype" w:cs="Arial"/>
          <w:b/>
          <w:sz w:val="24"/>
        </w:rPr>
        <w:t>los Sujetos Obligados deberán documentar todo acto que se derive del ejercicio de sus facultades, competencias o funciones,</w:t>
      </w:r>
      <w:r w:rsidRPr="007C7FFD">
        <w:rPr>
          <w:rFonts w:ascii="Palatino Linotype" w:eastAsia="Calibri" w:hAnsi="Palatino Linotype" w:cs="Arial"/>
          <w:sz w:val="24"/>
        </w:rPr>
        <w:t xml:space="preserve"> considerando </w:t>
      </w:r>
      <w:r w:rsidRPr="007C7FFD">
        <w:rPr>
          <w:rFonts w:ascii="Palatino Linotype" w:eastAsia="Calibri" w:hAnsi="Palatino Linotype" w:cs="Arial"/>
          <w:sz w:val="24"/>
        </w:rPr>
        <w:lastRenderedPageBreak/>
        <w:t>desde su origen la eventual publicidad y reutilización de la información que generen, posean o administren.</w:t>
      </w:r>
    </w:p>
    <w:p w14:paraId="7D56CC25" w14:textId="77777777" w:rsidR="00030C87" w:rsidRPr="007C7FFD" w:rsidRDefault="00030C87" w:rsidP="00030C87">
      <w:pPr>
        <w:pStyle w:val="Prrafodelista"/>
        <w:rPr>
          <w:rFonts w:ascii="Palatino Linotype" w:eastAsia="Calibri" w:hAnsi="Palatino Linotype" w:cs="Arial"/>
          <w:sz w:val="24"/>
        </w:rPr>
      </w:pPr>
    </w:p>
    <w:p w14:paraId="05E2B4E9"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7C7FFD" w:rsidRDefault="00030C87" w:rsidP="00030C87">
      <w:pPr>
        <w:pStyle w:val="Prrafodelista"/>
        <w:spacing w:line="360" w:lineRule="auto"/>
        <w:rPr>
          <w:rFonts w:ascii="Palatino Linotype" w:hAnsi="Palatino Linotype" w:cs="Arial"/>
          <w:color w:val="000000"/>
          <w:sz w:val="24"/>
        </w:rPr>
      </w:pPr>
    </w:p>
    <w:p w14:paraId="56593512"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4. </w:t>
      </w:r>
      <w:r w:rsidRPr="007C7FFD">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7C7FFD"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12. </w:t>
      </w:r>
      <w:r w:rsidRPr="007C7FFD">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7C7FFD" w:rsidRDefault="00030C87" w:rsidP="00030C87">
      <w:pPr>
        <w:autoSpaceDE w:val="0"/>
        <w:autoSpaceDN w:val="0"/>
        <w:adjustRightInd w:val="0"/>
        <w:ind w:left="567" w:right="567"/>
        <w:jc w:val="both"/>
        <w:rPr>
          <w:rFonts w:ascii="Palatino Linotype" w:hAnsi="Palatino Linotype" w:cs="Bookman Old Style"/>
          <w:b/>
          <w:i/>
          <w:sz w:val="22"/>
          <w:szCs w:val="24"/>
        </w:rPr>
      </w:pPr>
      <w:r w:rsidRPr="007C7FFD">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7C7FFD">
        <w:rPr>
          <w:rFonts w:ascii="Palatino Linotype" w:hAnsi="Palatino Linotype" w:cs="Bookman Old Style"/>
          <w:b/>
          <w:i/>
          <w:sz w:val="22"/>
          <w:szCs w:val="24"/>
        </w:rPr>
        <w:t xml:space="preserve">La obligación de proporcionar información no comprende el procesamiento de la misma, ni el </w:t>
      </w:r>
      <w:r w:rsidRPr="007C7FFD">
        <w:rPr>
          <w:rFonts w:ascii="Palatino Linotype" w:hAnsi="Palatino Linotype" w:cs="Bookman Old Style"/>
          <w:b/>
          <w:i/>
          <w:sz w:val="22"/>
          <w:szCs w:val="24"/>
        </w:rPr>
        <w:lastRenderedPageBreak/>
        <w:t>presentarla conforme al interés del solicitante; no estarán obligados a generarla, resumirla, efectuar cálculos o practicar investigaciones.</w:t>
      </w:r>
    </w:p>
    <w:p w14:paraId="3BCC2327" w14:textId="77777777" w:rsidR="00030C87" w:rsidRPr="007C7FFD"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C7FFD">
        <w:rPr>
          <w:rStyle w:val="Refdenotaalpie"/>
          <w:rFonts w:ascii="Palatino Linotype" w:hAnsi="Palatino Linotype"/>
          <w:sz w:val="24"/>
        </w:rPr>
        <w:footnoteReference w:id="6"/>
      </w:r>
      <w:r w:rsidRPr="007C7FFD">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7C7FFD" w:rsidRDefault="00030C87" w:rsidP="00030C87">
      <w:pPr>
        <w:pStyle w:val="Prrafodelista"/>
        <w:spacing w:line="360" w:lineRule="auto"/>
        <w:rPr>
          <w:rFonts w:ascii="Palatino Linotype" w:hAnsi="Palatino Linotype"/>
          <w:sz w:val="24"/>
          <w:lang w:val="es-ES"/>
        </w:rPr>
      </w:pPr>
    </w:p>
    <w:p w14:paraId="61DA40C6"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b/>
          <w:i/>
        </w:rPr>
        <w:t>ACCESO A LA INFORMACIÓN. IMPLICACIÓN DEL PRINCIPIO DE MÁXIMA PUBLICIDAD EN EL DERECHO FUNDAMENTAL RELATIVO.</w:t>
      </w:r>
      <w:r w:rsidRPr="007C7FF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w:t>
      </w:r>
      <w:r w:rsidRPr="007C7FFD">
        <w:rPr>
          <w:rFonts w:ascii="Palatino Linotype" w:hAnsi="Palatino Linotype"/>
          <w:i/>
        </w:rPr>
        <w:lastRenderedPageBreak/>
        <w:t xml:space="preserve">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 xml:space="preserve">CUARTO TRIBUNAL COLEGIADO EN MATERIA ADMINISTRATIVA DEL PRIMER CIRCUITO. </w:t>
      </w:r>
    </w:p>
    <w:p w14:paraId="009F6F6E"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 xml:space="preserve">Amparo en revisión 257/2012. Ruth Corona Muñoz. 6 de diciembre de 2012. Unanimidad de votos. Ponente: Jean Claude </w:t>
      </w:r>
      <w:proofErr w:type="spellStart"/>
      <w:r w:rsidRPr="007C7FFD">
        <w:rPr>
          <w:rFonts w:ascii="Palatino Linotype" w:hAnsi="Palatino Linotype"/>
          <w:i/>
        </w:rPr>
        <w:t>Tron</w:t>
      </w:r>
      <w:proofErr w:type="spellEnd"/>
      <w:r w:rsidRPr="007C7FFD">
        <w:rPr>
          <w:rFonts w:ascii="Palatino Linotype" w:hAnsi="Palatino Linotype"/>
          <w:i/>
        </w:rPr>
        <w:t xml:space="preserve"> </w:t>
      </w:r>
      <w:proofErr w:type="spellStart"/>
      <w:r w:rsidRPr="007C7FFD">
        <w:rPr>
          <w:rFonts w:ascii="Palatino Linotype" w:hAnsi="Palatino Linotype"/>
          <w:i/>
        </w:rPr>
        <w:t>Petit</w:t>
      </w:r>
      <w:proofErr w:type="spellEnd"/>
      <w:r w:rsidRPr="007C7FFD">
        <w:rPr>
          <w:rFonts w:ascii="Palatino Linotype" w:hAnsi="Palatino Linotype"/>
          <w:i/>
        </w:rPr>
        <w:t>. Secretaria: Mayra Susana Martínez López.</w:t>
      </w:r>
    </w:p>
    <w:p w14:paraId="4E3D0411" w14:textId="77777777" w:rsidR="00030C87" w:rsidRPr="007C7FFD"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7C7FFD"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7C7FFD">
        <w:rPr>
          <w:rFonts w:ascii="Palatino Linotype" w:hAnsi="Palatino Linotype" w:cs="Arial"/>
          <w:sz w:val="24"/>
        </w:rPr>
        <w:lastRenderedPageBreak/>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F05CCB" w:rsidRDefault="00F05CCB" w:rsidP="00F05CCB">
      <w:pPr>
        <w:pStyle w:val="Prrafodelista"/>
        <w:rPr>
          <w:rFonts w:ascii="Palatino Linotype" w:hAnsi="Palatino Linotype" w:cs="Arial"/>
          <w:sz w:val="24"/>
          <w:lang w:eastAsia="es-MX"/>
        </w:rPr>
      </w:pPr>
    </w:p>
    <w:p w14:paraId="77562420"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“Artículo 6o.</w:t>
      </w:r>
      <w:r w:rsidRPr="007C7FFD">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C7FFD">
        <w:rPr>
          <w:rFonts w:ascii="Palatino Linotype" w:hAnsi="Palatino Linotype" w:cs="Arial"/>
          <w:b/>
          <w:i/>
          <w:sz w:val="22"/>
          <w:szCs w:val="24"/>
        </w:rPr>
        <w:t>El derecho a la información será garantizado por el Estado.</w:t>
      </w:r>
      <w:r w:rsidRPr="007C7FFD">
        <w:rPr>
          <w:rFonts w:ascii="Palatino Linotype" w:hAnsi="Palatino Linotype" w:cs="Arial"/>
          <w:i/>
          <w:sz w:val="22"/>
          <w:szCs w:val="24"/>
        </w:rPr>
        <w:t xml:space="preserve"> </w:t>
      </w:r>
    </w:p>
    <w:p w14:paraId="3EB4E778" w14:textId="77777777" w:rsidR="00030C87" w:rsidRPr="007C7FFD" w:rsidRDefault="00030C87" w:rsidP="00030C87">
      <w:pPr>
        <w:ind w:left="567" w:right="567"/>
        <w:jc w:val="both"/>
        <w:rPr>
          <w:rFonts w:ascii="Palatino Linotype" w:hAnsi="Palatino Linotype" w:cs="Arial"/>
          <w:i/>
          <w:sz w:val="22"/>
          <w:szCs w:val="24"/>
        </w:rPr>
      </w:pPr>
    </w:p>
    <w:p w14:paraId="3D20CC92"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7C7FFD" w:rsidRDefault="00030C87" w:rsidP="00030C87">
      <w:pPr>
        <w:ind w:left="567" w:right="567"/>
        <w:jc w:val="both"/>
        <w:rPr>
          <w:rFonts w:ascii="Palatino Linotype" w:hAnsi="Palatino Linotype" w:cs="Arial"/>
          <w:i/>
          <w:sz w:val="22"/>
          <w:szCs w:val="24"/>
        </w:rPr>
      </w:pPr>
    </w:p>
    <w:p w14:paraId="08FD9951"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Para efectos de lo dispuesto en el presente artículo se observará lo siguiente:</w:t>
      </w:r>
    </w:p>
    <w:p w14:paraId="03EF769F" w14:textId="77777777" w:rsidR="00030C87" w:rsidRPr="007C7FFD" w:rsidRDefault="00030C87" w:rsidP="00030C87">
      <w:pPr>
        <w:ind w:left="567" w:right="567"/>
        <w:jc w:val="both"/>
        <w:rPr>
          <w:rFonts w:ascii="Palatino Linotype" w:hAnsi="Palatino Linotype" w:cs="Arial"/>
          <w:i/>
          <w:sz w:val="22"/>
          <w:szCs w:val="24"/>
        </w:rPr>
      </w:pPr>
    </w:p>
    <w:p w14:paraId="14A65C19"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7C7FFD" w:rsidRDefault="00030C87" w:rsidP="00030C87">
      <w:pPr>
        <w:ind w:left="567" w:right="567"/>
        <w:jc w:val="both"/>
        <w:rPr>
          <w:rFonts w:ascii="Palatino Linotype" w:hAnsi="Palatino Linotype" w:cs="Arial"/>
          <w:b/>
          <w:i/>
          <w:sz w:val="22"/>
          <w:szCs w:val="24"/>
        </w:rPr>
      </w:pPr>
    </w:p>
    <w:p w14:paraId="112C9C1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I. Toda la información en posesión de</w:t>
      </w:r>
      <w:r w:rsidRPr="007C7FFD">
        <w:rPr>
          <w:rFonts w:ascii="Palatino Linotype" w:hAnsi="Palatino Linotype" w:cs="Arial"/>
          <w:i/>
          <w:sz w:val="22"/>
          <w:szCs w:val="24"/>
        </w:rPr>
        <w:t xml:space="preserve"> </w:t>
      </w:r>
      <w:r w:rsidRPr="007C7FFD">
        <w:rPr>
          <w:rFonts w:ascii="Palatino Linotype" w:hAnsi="Palatino Linotype" w:cs="Arial"/>
          <w:b/>
          <w:i/>
          <w:sz w:val="22"/>
          <w:szCs w:val="24"/>
        </w:rPr>
        <w:t>cualquier autoridad</w:t>
      </w:r>
      <w:r w:rsidRPr="007C7FFD">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C7FFD">
        <w:rPr>
          <w:rFonts w:ascii="Palatino Linotype" w:hAnsi="Palatino Linotype" w:cs="Arial"/>
          <w:b/>
          <w:i/>
          <w:sz w:val="22"/>
          <w:szCs w:val="24"/>
        </w:rPr>
        <w:t>es pública</w:t>
      </w:r>
      <w:r w:rsidRPr="007C7FFD">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7C7FFD">
        <w:rPr>
          <w:rFonts w:ascii="Palatino Linotype" w:hAnsi="Palatino Linotype" w:cs="Arial"/>
          <w:b/>
          <w:i/>
          <w:sz w:val="22"/>
          <w:szCs w:val="24"/>
        </w:rPr>
        <w:t>Los sujetos obligados deberán documentar todo acto que derive del ejercicio de sus facultades, competencias o funciones</w:t>
      </w:r>
      <w:r w:rsidRPr="007C7FFD">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7C7FFD" w:rsidRDefault="00030C87" w:rsidP="00030C87">
      <w:pPr>
        <w:ind w:left="567" w:right="567"/>
        <w:jc w:val="both"/>
        <w:rPr>
          <w:rFonts w:ascii="Palatino Linotype" w:hAnsi="Palatino Linotype" w:cs="Arial"/>
          <w:i/>
          <w:sz w:val="22"/>
          <w:szCs w:val="24"/>
        </w:rPr>
      </w:pPr>
    </w:p>
    <w:p w14:paraId="4461DD7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7C7FFD" w:rsidRDefault="00030C87" w:rsidP="00030C87">
      <w:pPr>
        <w:ind w:left="567" w:right="567"/>
        <w:jc w:val="both"/>
        <w:rPr>
          <w:rFonts w:ascii="Palatino Linotype" w:hAnsi="Palatino Linotype" w:cs="Arial"/>
          <w:i/>
          <w:sz w:val="22"/>
          <w:szCs w:val="24"/>
        </w:rPr>
      </w:pPr>
    </w:p>
    <w:p w14:paraId="6F24C83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7C7FFD" w:rsidRDefault="00030C87" w:rsidP="00030C87">
      <w:pPr>
        <w:ind w:left="567" w:right="567"/>
        <w:jc w:val="both"/>
        <w:rPr>
          <w:rFonts w:ascii="Palatino Linotype" w:hAnsi="Palatino Linotype" w:cs="Arial"/>
          <w:i/>
          <w:sz w:val="22"/>
          <w:szCs w:val="24"/>
        </w:rPr>
      </w:pPr>
    </w:p>
    <w:p w14:paraId="4C57B4B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7C7FFD" w:rsidRDefault="00030C87" w:rsidP="00030C87">
      <w:pPr>
        <w:ind w:left="567" w:right="567"/>
        <w:jc w:val="both"/>
        <w:rPr>
          <w:rFonts w:ascii="Palatino Linotype" w:hAnsi="Palatino Linotype" w:cs="Arial"/>
          <w:b/>
          <w:i/>
          <w:sz w:val="22"/>
          <w:szCs w:val="24"/>
        </w:rPr>
      </w:pPr>
    </w:p>
    <w:p w14:paraId="066AD9C7"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7C7FFD">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7C7FFD" w:rsidRDefault="00030C87" w:rsidP="00030C87">
      <w:pPr>
        <w:ind w:left="567" w:right="567"/>
        <w:jc w:val="both"/>
        <w:rPr>
          <w:rFonts w:ascii="Palatino Linotype" w:hAnsi="Palatino Linotype" w:cs="Arial"/>
          <w:i/>
          <w:sz w:val="22"/>
          <w:szCs w:val="24"/>
        </w:rPr>
      </w:pPr>
    </w:p>
    <w:p w14:paraId="1E17B65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7C7FFD" w:rsidRDefault="00030C87" w:rsidP="00030C87">
      <w:pPr>
        <w:ind w:left="567" w:right="567"/>
        <w:jc w:val="both"/>
        <w:rPr>
          <w:rFonts w:ascii="Palatino Linotype" w:hAnsi="Palatino Linotype" w:cs="Arial"/>
          <w:i/>
          <w:sz w:val="22"/>
          <w:szCs w:val="24"/>
        </w:rPr>
      </w:pPr>
    </w:p>
    <w:p w14:paraId="4FF2A70D"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7C7FFD" w:rsidRDefault="00030C87" w:rsidP="00030C87">
      <w:pPr>
        <w:ind w:left="567" w:right="567"/>
        <w:jc w:val="both"/>
        <w:rPr>
          <w:rFonts w:ascii="Palatino Linotype" w:hAnsi="Palatino Linotype" w:cs="Arial"/>
          <w:i/>
          <w:sz w:val="22"/>
          <w:szCs w:val="24"/>
        </w:rPr>
      </w:pPr>
    </w:p>
    <w:p w14:paraId="26EDD1B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w:t>
      </w:r>
    </w:p>
    <w:p w14:paraId="13700958"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La ley establecerá aquella información que se considere reservada o confidencial.”</w:t>
      </w:r>
    </w:p>
    <w:p w14:paraId="4C2320CD" w14:textId="77777777" w:rsidR="00030C87" w:rsidRPr="007C7FFD" w:rsidRDefault="00030C87" w:rsidP="00030C87">
      <w:pPr>
        <w:ind w:left="567" w:right="567"/>
        <w:jc w:val="both"/>
        <w:rPr>
          <w:rFonts w:ascii="Palatino Linotype" w:hAnsi="Palatino Linotype"/>
          <w:i/>
          <w:sz w:val="22"/>
          <w:szCs w:val="24"/>
        </w:rPr>
      </w:pPr>
    </w:p>
    <w:p w14:paraId="7AAE3C4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(Énfasis añadido)</w:t>
      </w:r>
    </w:p>
    <w:p w14:paraId="094B478A" w14:textId="77777777" w:rsidR="00030C87" w:rsidRPr="007C7FFD" w:rsidRDefault="00030C87" w:rsidP="00030C87">
      <w:pPr>
        <w:spacing w:line="360" w:lineRule="auto"/>
        <w:ind w:left="709" w:right="757"/>
        <w:jc w:val="both"/>
        <w:rPr>
          <w:rFonts w:ascii="Palatino Linotype" w:hAnsi="Palatino Linotype"/>
          <w:sz w:val="24"/>
          <w:szCs w:val="24"/>
        </w:rPr>
      </w:pPr>
    </w:p>
    <w:p w14:paraId="28042139"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lastRenderedPageBreak/>
        <w:t>Por su parte, la Constitución Política del Estado Libre y Soberano de México, en su artículo 5°, dispone en su parte conducente, lo siguiente:</w:t>
      </w:r>
    </w:p>
    <w:p w14:paraId="309FDFFB" w14:textId="77777777" w:rsidR="00030C87" w:rsidRPr="007C7FFD" w:rsidRDefault="00030C87" w:rsidP="00030C87">
      <w:pPr>
        <w:ind w:left="567" w:right="567"/>
        <w:jc w:val="both"/>
        <w:rPr>
          <w:rFonts w:ascii="Palatino Linotype" w:hAnsi="Palatino Linotype" w:cs="Arial"/>
          <w:b/>
          <w:i/>
          <w:sz w:val="22"/>
          <w:szCs w:val="24"/>
        </w:rPr>
      </w:pPr>
      <w:r w:rsidRPr="007C7FFD">
        <w:rPr>
          <w:rFonts w:ascii="Palatino Linotype" w:hAnsi="Palatino Linotype" w:cs="Arial"/>
          <w:b/>
          <w:i/>
          <w:sz w:val="22"/>
          <w:szCs w:val="24"/>
        </w:rPr>
        <w:t xml:space="preserve">“Artículo 5. … </w:t>
      </w:r>
    </w:p>
    <w:p w14:paraId="00605BD5"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El derecho a la información será garantizado por el Estado</w:t>
      </w:r>
      <w:r w:rsidRPr="007C7FFD">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7C7FFD" w:rsidRDefault="00030C87" w:rsidP="00030C87">
      <w:pPr>
        <w:ind w:left="567" w:right="567"/>
        <w:jc w:val="both"/>
        <w:rPr>
          <w:rFonts w:ascii="Palatino Linotype" w:hAnsi="Palatino Linotype"/>
          <w:i/>
          <w:sz w:val="22"/>
          <w:szCs w:val="24"/>
        </w:rPr>
      </w:pPr>
    </w:p>
    <w:p w14:paraId="61341A6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Este derecho se regirá por los principios y bases siguientes:</w:t>
      </w:r>
    </w:p>
    <w:p w14:paraId="26E4D920" w14:textId="77777777" w:rsidR="00030C87" w:rsidRPr="007C7FFD" w:rsidRDefault="00030C87" w:rsidP="00030C87">
      <w:pPr>
        <w:ind w:left="567" w:right="567"/>
        <w:jc w:val="both"/>
        <w:rPr>
          <w:rFonts w:ascii="Palatino Linotype" w:hAnsi="Palatino Linotype"/>
          <w:b/>
          <w:i/>
          <w:sz w:val="22"/>
          <w:szCs w:val="24"/>
        </w:rPr>
      </w:pPr>
    </w:p>
    <w:p w14:paraId="346A6AF4"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 xml:space="preserve">I. Toda la información en posesión </w:t>
      </w:r>
      <w:r w:rsidRPr="007C7FFD">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7C7FFD">
        <w:rPr>
          <w:rFonts w:ascii="Palatino Linotype" w:hAnsi="Palatino Linotype"/>
          <w:b/>
          <w:i/>
          <w:sz w:val="22"/>
          <w:szCs w:val="24"/>
        </w:rPr>
        <w:t>del gobierno y de la administración pública municipal y sus organismos descentralizados</w:t>
      </w:r>
      <w:r w:rsidRPr="007C7FFD">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7C7FFD">
        <w:rPr>
          <w:rFonts w:ascii="Palatino Linotype" w:hAnsi="Palatino Linotype"/>
          <w:b/>
          <w:i/>
          <w:sz w:val="22"/>
          <w:szCs w:val="24"/>
        </w:rPr>
        <w:t>es pública</w:t>
      </w:r>
      <w:r w:rsidRPr="007C7FFD">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7C7FFD" w:rsidRDefault="00030C87" w:rsidP="00030C87">
      <w:pPr>
        <w:ind w:left="567" w:right="567"/>
        <w:jc w:val="both"/>
        <w:rPr>
          <w:rFonts w:ascii="Palatino Linotype" w:hAnsi="Palatino Linotype"/>
          <w:i/>
          <w:sz w:val="22"/>
          <w:szCs w:val="24"/>
        </w:rPr>
      </w:pPr>
    </w:p>
    <w:p w14:paraId="20B1EFF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7C7FFD" w:rsidRDefault="00030C87" w:rsidP="00030C87">
      <w:pPr>
        <w:ind w:left="567" w:right="567"/>
        <w:jc w:val="both"/>
        <w:rPr>
          <w:rFonts w:ascii="Palatino Linotype" w:hAnsi="Palatino Linotype"/>
          <w:i/>
          <w:sz w:val="22"/>
          <w:szCs w:val="24"/>
        </w:rPr>
      </w:pPr>
    </w:p>
    <w:p w14:paraId="18DFC53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7C7FFD" w:rsidRDefault="00030C87" w:rsidP="00030C87">
      <w:pPr>
        <w:ind w:left="567" w:right="567"/>
        <w:jc w:val="both"/>
        <w:rPr>
          <w:rFonts w:ascii="Palatino Linotype" w:hAnsi="Palatino Linotype"/>
          <w:i/>
          <w:sz w:val="22"/>
          <w:szCs w:val="24"/>
        </w:rPr>
      </w:pPr>
    </w:p>
    <w:p w14:paraId="425DEE4D"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lastRenderedPageBreak/>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7C7FFD" w:rsidRDefault="00030C87" w:rsidP="00030C87">
      <w:pPr>
        <w:ind w:left="567" w:right="567"/>
        <w:jc w:val="both"/>
        <w:rPr>
          <w:rFonts w:ascii="Palatino Linotype" w:hAnsi="Palatino Linotype"/>
          <w:i/>
          <w:sz w:val="22"/>
          <w:szCs w:val="24"/>
        </w:rPr>
      </w:pPr>
    </w:p>
    <w:p w14:paraId="1663E6EE"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7C7FFD" w:rsidRDefault="00030C87" w:rsidP="00030C87">
      <w:pPr>
        <w:ind w:left="567" w:right="567"/>
        <w:jc w:val="both"/>
        <w:rPr>
          <w:rFonts w:ascii="Palatino Linotype" w:hAnsi="Palatino Linotype"/>
          <w:b/>
          <w:i/>
          <w:sz w:val="22"/>
          <w:szCs w:val="24"/>
        </w:rPr>
      </w:pPr>
    </w:p>
    <w:p w14:paraId="19D0DC3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7C7FFD">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7C7FFD" w:rsidRDefault="00030C87" w:rsidP="00030C87">
      <w:pPr>
        <w:ind w:left="567" w:right="567"/>
        <w:jc w:val="both"/>
        <w:rPr>
          <w:rFonts w:ascii="Palatino Linotype" w:hAnsi="Palatino Linotype"/>
          <w:i/>
          <w:sz w:val="22"/>
          <w:szCs w:val="24"/>
        </w:rPr>
      </w:pPr>
    </w:p>
    <w:p w14:paraId="363F898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7C7FFD" w:rsidRDefault="00030C87" w:rsidP="00030C87">
      <w:pPr>
        <w:ind w:left="567" w:right="567"/>
        <w:jc w:val="both"/>
        <w:rPr>
          <w:rFonts w:ascii="Palatino Linotype" w:hAnsi="Palatino Linotype"/>
          <w:sz w:val="22"/>
          <w:szCs w:val="24"/>
        </w:rPr>
      </w:pPr>
    </w:p>
    <w:p w14:paraId="23D9E784" w14:textId="77777777" w:rsidR="00030C87" w:rsidRPr="007C7FFD" w:rsidRDefault="00030C87" w:rsidP="00030C87">
      <w:pPr>
        <w:ind w:left="567" w:right="567"/>
        <w:jc w:val="both"/>
        <w:rPr>
          <w:rFonts w:ascii="Palatino Linotype" w:hAnsi="Palatino Linotype"/>
          <w:sz w:val="22"/>
          <w:szCs w:val="24"/>
        </w:rPr>
      </w:pPr>
      <w:r w:rsidRPr="007C7FFD">
        <w:rPr>
          <w:rFonts w:ascii="Palatino Linotype" w:hAnsi="Palatino Linotype"/>
          <w:sz w:val="22"/>
          <w:szCs w:val="24"/>
        </w:rPr>
        <w:t>(Énfasis añadido)</w:t>
      </w:r>
    </w:p>
    <w:p w14:paraId="7993745D" w14:textId="77777777" w:rsidR="00030C87" w:rsidRPr="007C7FFD" w:rsidRDefault="00030C87" w:rsidP="00030C87">
      <w:pPr>
        <w:spacing w:line="360" w:lineRule="auto"/>
        <w:ind w:left="567" w:right="567"/>
        <w:jc w:val="both"/>
        <w:rPr>
          <w:rFonts w:ascii="Palatino Linotype" w:hAnsi="Palatino Linotype"/>
          <w:sz w:val="24"/>
          <w:szCs w:val="24"/>
        </w:rPr>
      </w:pPr>
    </w:p>
    <w:p w14:paraId="28E40394"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7C7FFD" w:rsidRDefault="00030C87" w:rsidP="00030C87">
      <w:pPr>
        <w:spacing w:line="360" w:lineRule="auto"/>
        <w:jc w:val="both"/>
        <w:rPr>
          <w:rFonts w:ascii="Palatino Linotype" w:hAnsi="Palatino Linotype" w:cs="Arial"/>
          <w:sz w:val="24"/>
          <w:szCs w:val="24"/>
        </w:rPr>
      </w:pPr>
    </w:p>
    <w:p w14:paraId="58307176"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 xml:space="preserve">“Artículo 23. Son sujetos obligados a transparentar y permitir el acceso a su información y </w:t>
      </w:r>
      <w:r w:rsidRPr="007C7FFD">
        <w:rPr>
          <w:rFonts w:ascii="Palatino Linotype" w:eastAsia="MS Mincho" w:hAnsi="Palatino Linotype"/>
          <w:b/>
          <w:i/>
          <w:sz w:val="22"/>
          <w:szCs w:val="24"/>
        </w:rPr>
        <w:t>proteger</w:t>
      </w:r>
      <w:r w:rsidRPr="007C7FFD">
        <w:rPr>
          <w:rFonts w:ascii="Palatino Linotype" w:eastAsia="MS Mincho" w:hAnsi="Palatino Linotype" w:cs="Arial"/>
          <w:b/>
          <w:i/>
          <w:sz w:val="22"/>
          <w:szCs w:val="24"/>
        </w:rPr>
        <w:t xml:space="preserve"> los datos personales que obren en su poder</w:t>
      </w:r>
      <w:r w:rsidRPr="007C7FFD">
        <w:rPr>
          <w:rFonts w:ascii="Palatino Linotype" w:eastAsia="MS Mincho" w:hAnsi="Palatino Linotype" w:cs="Arial"/>
          <w:i/>
          <w:sz w:val="22"/>
          <w:szCs w:val="24"/>
        </w:rPr>
        <w:t>:</w:t>
      </w:r>
    </w:p>
    <w:p w14:paraId="557DAB22"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w:t>
      </w:r>
    </w:p>
    <w:p w14:paraId="511B2D70" w14:textId="77777777" w:rsidR="00030C87" w:rsidRPr="007C7FFD" w:rsidRDefault="00030C87" w:rsidP="00030C87">
      <w:pPr>
        <w:ind w:left="567" w:right="822"/>
        <w:jc w:val="both"/>
        <w:rPr>
          <w:rFonts w:ascii="Palatino Linotype" w:eastAsia="MS Mincho" w:hAnsi="Palatino Linotype" w:cs="Arial"/>
          <w:b/>
          <w:i/>
          <w:iCs/>
          <w:sz w:val="22"/>
          <w:szCs w:val="24"/>
        </w:rPr>
      </w:pPr>
      <w:r w:rsidRPr="007C7FFD">
        <w:rPr>
          <w:rFonts w:ascii="Palatino Linotype" w:hAnsi="Palatino Linotype"/>
          <w:i/>
          <w:iCs/>
          <w:sz w:val="22"/>
          <w:szCs w:val="24"/>
        </w:rPr>
        <w:t>IV. Los ayuntamientos y las dependencias, organismos, órganos y entidades de la administración municipal;</w:t>
      </w:r>
      <w:r w:rsidRPr="007C7FFD">
        <w:rPr>
          <w:rFonts w:ascii="Palatino Linotype" w:eastAsia="MS Mincho" w:hAnsi="Palatino Linotype" w:cs="Arial"/>
          <w:b/>
          <w:i/>
          <w:iCs/>
          <w:sz w:val="22"/>
          <w:szCs w:val="24"/>
        </w:rPr>
        <w:t xml:space="preserve"> </w:t>
      </w:r>
    </w:p>
    <w:p w14:paraId="1AAB05B8" w14:textId="77777777" w:rsidR="00030C87" w:rsidRPr="007C7FFD" w:rsidRDefault="00030C87" w:rsidP="00030C87">
      <w:pPr>
        <w:ind w:left="567" w:right="822"/>
        <w:jc w:val="both"/>
        <w:rPr>
          <w:rFonts w:ascii="Palatino Linotype" w:eastAsia="MS Mincho" w:hAnsi="Palatino Linotype" w:cs="Arial"/>
          <w:b/>
          <w:i/>
          <w:sz w:val="22"/>
          <w:szCs w:val="24"/>
        </w:rPr>
      </w:pPr>
      <w:r w:rsidRPr="007C7FFD">
        <w:rPr>
          <w:rFonts w:ascii="Palatino Linotype" w:eastAsia="MS Mincho" w:hAnsi="Palatino Linotype" w:cs="Arial"/>
          <w:b/>
          <w:i/>
          <w:sz w:val="22"/>
          <w:szCs w:val="24"/>
        </w:rPr>
        <w:lastRenderedPageBreak/>
        <w:t>…</w:t>
      </w:r>
    </w:p>
    <w:p w14:paraId="2E072A21" w14:textId="77777777" w:rsidR="00030C87" w:rsidRPr="007C7FFD" w:rsidRDefault="00030C87" w:rsidP="00030C87">
      <w:pPr>
        <w:ind w:left="567" w:right="822"/>
        <w:jc w:val="both"/>
        <w:rPr>
          <w:rFonts w:ascii="Palatino Linotype" w:eastAsia="MS Mincho" w:hAnsi="Palatino Linotype"/>
          <w:b/>
          <w:i/>
          <w:sz w:val="22"/>
          <w:szCs w:val="24"/>
        </w:rPr>
      </w:pPr>
      <w:r w:rsidRPr="007C7FFD">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así como</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los informes que dichas personas les entreguen sobre el uso y destino de dichos recursos.</w:t>
      </w:r>
    </w:p>
    <w:p w14:paraId="63E7F600" w14:textId="77777777" w:rsidR="00030C87" w:rsidRPr="007C7FFD" w:rsidRDefault="00030C87" w:rsidP="00030C87">
      <w:pPr>
        <w:ind w:left="567" w:right="822"/>
        <w:jc w:val="both"/>
        <w:rPr>
          <w:rFonts w:ascii="Palatino Linotype" w:eastAsia="MS Mincho" w:hAnsi="Palatino Linotype"/>
          <w:b/>
          <w:i/>
          <w:sz w:val="22"/>
          <w:szCs w:val="24"/>
        </w:rPr>
      </w:pPr>
    </w:p>
    <w:p w14:paraId="54D538D0"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(Énfasis añadido)</w:t>
      </w:r>
    </w:p>
    <w:p w14:paraId="51738043" w14:textId="77777777" w:rsidR="00030C87" w:rsidRPr="007C7FFD" w:rsidRDefault="00030C87" w:rsidP="00030C87">
      <w:pPr>
        <w:spacing w:line="360" w:lineRule="auto"/>
        <w:jc w:val="both"/>
        <w:rPr>
          <w:rFonts w:ascii="Palatino Linotype" w:hAnsi="Palatino Linotype" w:cs="Arial"/>
          <w:sz w:val="24"/>
          <w:szCs w:val="24"/>
        </w:rPr>
      </w:pPr>
    </w:p>
    <w:p w14:paraId="570C5D6F"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7C7FFD" w:rsidRDefault="00030C87" w:rsidP="00030C87">
      <w:pPr>
        <w:pStyle w:val="Prrafodelista"/>
        <w:spacing w:line="360" w:lineRule="auto"/>
        <w:ind w:left="0"/>
        <w:jc w:val="both"/>
        <w:rPr>
          <w:rFonts w:ascii="Palatino Linotype" w:hAnsi="Palatino Linotype" w:cs="Arial"/>
          <w:sz w:val="24"/>
        </w:rPr>
      </w:pPr>
    </w:p>
    <w:p w14:paraId="3415F0D5" w14:textId="388B7FAC" w:rsidR="00030C8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lo anterior, es de referir que,</w:t>
      </w:r>
      <w:r w:rsidRPr="007C7FFD">
        <w:rPr>
          <w:rFonts w:ascii="Palatino Linotype" w:hAnsi="Palatino Linotype" w:cs="Arial"/>
          <w:b/>
          <w:sz w:val="24"/>
        </w:rPr>
        <w:t xml:space="preserve"> el</w:t>
      </w:r>
      <w:r w:rsidRPr="007C7FFD">
        <w:rPr>
          <w:rFonts w:ascii="Palatino Linotype" w:hAnsi="Palatino Linotype"/>
          <w:b/>
          <w:bCs/>
          <w:sz w:val="24"/>
        </w:rPr>
        <w:t xml:space="preserve"> </w:t>
      </w:r>
      <w:r w:rsidR="00C84F95" w:rsidRPr="00C84F95">
        <w:rPr>
          <w:rFonts w:ascii="Palatino Linotype" w:eastAsia="Calibri" w:hAnsi="Palatino Linotype" w:cs="Arial"/>
          <w:b/>
          <w:sz w:val="24"/>
        </w:rPr>
        <w:t xml:space="preserve">Ayuntamiento de </w:t>
      </w:r>
      <w:proofErr w:type="spellStart"/>
      <w:r w:rsidR="00C84F95" w:rsidRPr="00C84F95">
        <w:rPr>
          <w:rFonts w:ascii="Palatino Linotype" w:eastAsia="Calibri" w:hAnsi="Palatino Linotype" w:cs="Arial"/>
          <w:b/>
          <w:sz w:val="24"/>
        </w:rPr>
        <w:t>Tequixquiac</w:t>
      </w:r>
      <w:proofErr w:type="spellEnd"/>
      <w:r w:rsidRPr="007C7FFD">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B30557" w:rsidRDefault="00B30557" w:rsidP="00B30557">
      <w:pPr>
        <w:pStyle w:val="Prrafodelista"/>
        <w:rPr>
          <w:rFonts w:ascii="Palatino Linotype" w:hAnsi="Palatino Linotype" w:cs="Arial"/>
          <w:sz w:val="24"/>
        </w:rPr>
      </w:pPr>
    </w:p>
    <w:p w14:paraId="4653FD44" w14:textId="124CB858" w:rsidR="00085010" w:rsidRPr="008A06D7"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8A06D7">
        <w:rPr>
          <w:rFonts w:ascii="Palatino Linotype" w:hAnsi="Palatino Linotype"/>
          <w:b/>
          <w:color w:val="000000" w:themeColor="text1"/>
          <w:sz w:val="24"/>
        </w:rPr>
        <w:t xml:space="preserve">II. </w:t>
      </w:r>
      <w:bookmarkEnd w:id="16"/>
      <w:r w:rsidR="00085010" w:rsidRPr="008A06D7">
        <w:rPr>
          <w:rFonts w:ascii="Palatino Linotype" w:hAnsi="Palatino Linotype"/>
          <w:b/>
          <w:color w:val="000000" w:themeColor="text1"/>
          <w:sz w:val="24"/>
        </w:rPr>
        <w:t>De la</w:t>
      </w:r>
      <w:r w:rsidR="008A06D7">
        <w:rPr>
          <w:rFonts w:ascii="Palatino Linotype" w:hAnsi="Palatino Linotype"/>
          <w:b/>
          <w:color w:val="000000" w:themeColor="text1"/>
          <w:sz w:val="24"/>
        </w:rPr>
        <w:t xml:space="preserve"> </w:t>
      </w:r>
      <w:r w:rsidR="00AE265F">
        <w:rPr>
          <w:rFonts w:ascii="Palatino Linotype" w:hAnsi="Palatino Linotype"/>
          <w:b/>
          <w:color w:val="000000" w:themeColor="text1"/>
          <w:sz w:val="24"/>
        </w:rPr>
        <w:t>información proporcionada.</w:t>
      </w:r>
    </w:p>
    <w:p w14:paraId="1F27F711" w14:textId="77777777" w:rsidR="00085010" w:rsidRPr="00EE0B41" w:rsidRDefault="00085010" w:rsidP="00085010">
      <w:pPr>
        <w:pStyle w:val="Prrafodelista"/>
        <w:spacing w:line="360" w:lineRule="auto"/>
        <w:ind w:left="0"/>
        <w:jc w:val="both"/>
        <w:rPr>
          <w:rFonts w:ascii="Palatino Linotype" w:eastAsia="MS Mincho" w:hAnsi="Palatino Linotype"/>
        </w:rPr>
      </w:pPr>
    </w:p>
    <w:p w14:paraId="677F489E" w14:textId="70CE0357" w:rsidR="00AE265F" w:rsidRDefault="008A06D7" w:rsidP="00AE265F">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El Recurrente </w:t>
      </w:r>
      <w:r w:rsidR="00AE265F">
        <w:rPr>
          <w:rFonts w:ascii="Palatino Linotype" w:eastAsia="Calibri" w:hAnsi="Palatino Linotype" w:cs="Arial"/>
          <w:sz w:val="24"/>
        </w:rPr>
        <w:t>solicitó la siguiente información</w:t>
      </w:r>
      <w:r w:rsidR="00C97443">
        <w:rPr>
          <w:rFonts w:ascii="Palatino Linotype" w:eastAsia="Calibri" w:hAnsi="Palatino Linotype" w:cs="Arial"/>
          <w:sz w:val="24"/>
        </w:rPr>
        <w:t xml:space="preserve"> </w:t>
      </w:r>
      <w:r w:rsidR="00C97443" w:rsidRPr="00C97443">
        <w:rPr>
          <w:rFonts w:ascii="Palatino Linotype" w:hAnsi="Palatino Linotype"/>
          <w:bCs/>
          <w:sz w:val="24"/>
        </w:rPr>
        <w:t xml:space="preserve">de los siguientes servidores públicos </w:t>
      </w:r>
      <w:r w:rsidR="00C97443" w:rsidRPr="00C97443">
        <w:rPr>
          <w:rFonts w:ascii="Palatino Linotype" w:hAnsi="Palatino Linotype"/>
          <w:sz w:val="24"/>
        </w:rPr>
        <w:t xml:space="preserve">Director de Desarrollo Económico, Director Jurídico, Comisario de Seguridad </w:t>
      </w:r>
      <w:r w:rsidR="00C97443" w:rsidRPr="00C97443">
        <w:rPr>
          <w:rFonts w:ascii="Palatino Linotype" w:hAnsi="Palatino Linotype"/>
          <w:sz w:val="24"/>
        </w:rPr>
        <w:lastRenderedPageBreak/>
        <w:t>Pública, tránsito y Vialidad Municipal, Oficialía de Registro Civil, Oficial Calificador, Contralor Interna Municipal, Coordinadora General de Mejora Regulatoria, Presidente Municipal, Directora General del DIF, Defensoría de los Derechos Humanos, Directora del IMCUFIDETEQ, Director de Salud, Coordinador Municipal de la Juventud, Directora de Fomento Agropecuario, Director de Servicios Público, Comandante de Protección Civil y Bomberos, Titular de la Unidad de Transparencia y Acceso a la Información Pública, Coordinadora de Comunicación y Logística, Titular de la Unidad de Información, Planeación, Programación y Evaluación, Contraloría interna</w:t>
      </w:r>
      <w:r w:rsidR="00AE265F" w:rsidRPr="00C97443">
        <w:rPr>
          <w:rFonts w:ascii="Palatino Linotype" w:eastAsia="Calibri" w:hAnsi="Palatino Linotype" w:cs="Arial"/>
          <w:sz w:val="24"/>
        </w:rPr>
        <w:t>:</w:t>
      </w:r>
    </w:p>
    <w:p w14:paraId="2A63060F" w14:textId="77777777" w:rsidR="00C97443" w:rsidRDefault="00C97443" w:rsidP="00C97443">
      <w:pPr>
        <w:pStyle w:val="Prrafodelista"/>
        <w:tabs>
          <w:tab w:val="left" w:pos="567"/>
        </w:tabs>
        <w:spacing w:line="360" w:lineRule="auto"/>
        <w:ind w:left="0"/>
        <w:jc w:val="both"/>
        <w:rPr>
          <w:rFonts w:ascii="Palatino Linotype" w:eastAsia="Calibri" w:hAnsi="Palatino Linotype" w:cs="Arial"/>
          <w:sz w:val="24"/>
        </w:rPr>
      </w:pPr>
    </w:p>
    <w:p w14:paraId="1D7C930A" w14:textId="77777777" w:rsidR="00C97443" w:rsidRDefault="00C97443" w:rsidP="00C97443">
      <w:pPr>
        <w:spacing w:line="360" w:lineRule="auto"/>
        <w:ind w:left="567"/>
        <w:jc w:val="both"/>
        <w:rPr>
          <w:rFonts w:ascii="Palatino Linotype" w:hAnsi="Palatino Linotype"/>
          <w:i/>
        </w:rPr>
      </w:pPr>
      <w:r>
        <w:rPr>
          <w:rFonts w:ascii="Palatino Linotype" w:hAnsi="Palatino Linotype"/>
          <w:i/>
        </w:rPr>
        <w:t>1) Contrato,</w:t>
      </w:r>
      <w:r w:rsidRPr="00F823D0">
        <w:rPr>
          <w:rFonts w:ascii="Palatino Linotype" w:hAnsi="Palatino Linotype"/>
          <w:i/>
        </w:rPr>
        <w:t xml:space="preserve"> formato de alta al servicio </w:t>
      </w:r>
      <w:r>
        <w:rPr>
          <w:rFonts w:ascii="Palatino Linotype" w:hAnsi="Palatino Linotype"/>
          <w:i/>
        </w:rPr>
        <w:t xml:space="preserve">o </w:t>
      </w:r>
      <w:r w:rsidRPr="00F823D0">
        <w:rPr>
          <w:rFonts w:ascii="Palatino Linotype" w:hAnsi="Palatino Linotype"/>
          <w:i/>
        </w:rPr>
        <w:t xml:space="preserve"> nombramiento </w:t>
      </w:r>
    </w:p>
    <w:p w14:paraId="4F21AA5E" w14:textId="77777777" w:rsidR="00C97443" w:rsidRDefault="00C97443" w:rsidP="00C97443">
      <w:pPr>
        <w:spacing w:line="360" w:lineRule="auto"/>
        <w:ind w:left="567"/>
        <w:jc w:val="both"/>
        <w:rPr>
          <w:rFonts w:ascii="Palatino Linotype" w:hAnsi="Palatino Linotype"/>
          <w:i/>
        </w:rPr>
      </w:pPr>
      <w:r>
        <w:rPr>
          <w:rFonts w:ascii="Palatino Linotype" w:hAnsi="Palatino Linotype"/>
          <w:i/>
        </w:rPr>
        <w:t>3) P</w:t>
      </w:r>
      <w:r w:rsidRPr="00F823D0">
        <w:rPr>
          <w:rFonts w:ascii="Palatino Linotype" w:hAnsi="Palatino Linotype"/>
          <w:i/>
        </w:rPr>
        <w:t xml:space="preserve">restaciones otorgadas </w:t>
      </w:r>
    </w:p>
    <w:p w14:paraId="5991B9C7" w14:textId="77777777" w:rsidR="00C97443" w:rsidRDefault="00C97443" w:rsidP="00C97443">
      <w:pPr>
        <w:spacing w:line="360" w:lineRule="auto"/>
        <w:ind w:left="567"/>
        <w:jc w:val="both"/>
        <w:rPr>
          <w:rFonts w:ascii="Palatino Linotype" w:hAnsi="Palatino Linotype"/>
          <w:i/>
        </w:rPr>
      </w:pPr>
      <w:r>
        <w:rPr>
          <w:rFonts w:ascii="Palatino Linotype" w:hAnsi="Palatino Linotype"/>
          <w:i/>
        </w:rPr>
        <w:t>4) D</w:t>
      </w:r>
      <w:r w:rsidRPr="00F823D0">
        <w:rPr>
          <w:rFonts w:ascii="Palatino Linotype" w:hAnsi="Palatino Linotype"/>
          <w:i/>
        </w:rPr>
        <w:t xml:space="preserve">ocumento de control o documento que comprueben que cumplió con los requisitos para ingresar al servicio público en términos de la ley del trabajo delos servidores públicos vigente </w:t>
      </w:r>
    </w:p>
    <w:p w14:paraId="4690FB22" w14:textId="77777777" w:rsidR="00C97443" w:rsidRDefault="00C97443" w:rsidP="00C97443">
      <w:pPr>
        <w:spacing w:line="360" w:lineRule="auto"/>
        <w:ind w:left="567"/>
        <w:jc w:val="both"/>
        <w:rPr>
          <w:rFonts w:ascii="Palatino Linotype" w:hAnsi="Palatino Linotype"/>
          <w:i/>
        </w:rPr>
      </w:pPr>
      <w:r>
        <w:rPr>
          <w:rFonts w:ascii="Palatino Linotype" w:hAnsi="Palatino Linotype"/>
          <w:i/>
        </w:rPr>
        <w:t>5) D</w:t>
      </w:r>
      <w:r w:rsidRPr="00F823D0">
        <w:rPr>
          <w:rFonts w:ascii="Palatino Linotype" w:hAnsi="Palatino Linotype"/>
          <w:i/>
        </w:rPr>
        <w:t xml:space="preserve">ocumento donde se especifiquen sus atribuciones y funciones de índole municipal como bando, reglamentos o manuales </w:t>
      </w:r>
    </w:p>
    <w:p w14:paraId="42FF1A26" w14:textId="77777777" w:rsidR="00C97443" w:rsidRDefault="00C97443" w:rsidP="00C97443">
      <w:pPr>
        <w:spacing w:line="360" w:lineRule="auto"/>
        <w:ind w:left="567"/>
        <w:jc w:val="both"/>
        <w:rPr>
          <w:rFonts w:ascii="Palatino Linotype" w:hAnsi="Palatino Linotype"/>
          <w:i/>
        </w:rPr>
      </w:pPr>
      <w:r>
        <w:rPr>
          <w:rFonts w:ascii="Palatino Linotype" w:hAnsi="Palatino Linotype"/>
          <w:i/>
        </w:rPr>
        <w:t>6) D</w:t>
      </w:r>
      <w:r w:rsidRPr="00F823D0">
        <w:rPr>
          <w:rFonts w:ascii="Palatino Linotype" w:hAnsi="Palatino Linotype"/>
          <w:i/>
        </w:rPr>
        <w:t xml:space="preserve">eclaración de conflicto de intereses </w:t>
      </w:r>
    </w:p>
    <w:p w14:paraId="4F9AF2A1" w14:textId="77777777" w:rsidR="00C97443" w:rsidRDefault="00C97443" w:rsidP="00C97443">
      <w:pPr>
        <w:spacing w:line="360" w:lineRule="auto"/>
        <w:ind w:left="567"/>
        <w:jc w:val="both"/>
        <w:rPr>
          <w:rFonts w:ascii="Palatino Linotype" w:hAnsi="Palatino Linotype"/>
          <w:i/>
        </w:rPr>
      </w:pPr>
      <w:r>
        <w:rPr>
          <w:rFonts w:ascii="Palatino Linotype" w:hAnsi="Palatino Linotype"/>
          <w:i/>
        </w:rPr>
        <w:t>7) D</w:t>
      </w:r>
      <w:r w:rsidRPr="00F823D0">
        <w:rPr>
          <w:rFonts w:ascii="Palatino Linotype" w:hAnsi="Palatino Linotype"/>
          <w:i/>
        </w:rPr>
        <w:t xml:space="preserve">eclaración fiscal en términos públicos, declaración patrimonial anual o de alta </w:t>
      </w:r>
    </w:p>
    <w:p w14:paraId="065AE7A1" w14:textId="77777777" w:rsidR="00C97443" w:rsidRDefault="00C97443" w:rsidP="00C97443">
      <w:pPr>
        <w:spacing w:line="360" w:lineRule="auto"/>
        <w:ind w:left="567"/>
        <w:jc w:val="both"/>
        <w:rPr>
          <w:rFonts w:ascii="Palatino Linotype" w:hAnsi="Palatino Linotype"/>
          <w:i/>
        </w:rPr>
      </w:pPr>
      <w:r>
        <w:rPr>
          <w:rFonts w:ascii="Palatino Linotype" w:hAnsi="Palatino Linotype"/>
          <w:i/>
        </w:rPr>
        <w:t>8) C</w:t>
      </w:r>
      <w:r w:rsidRPr="00F823D0">
        <w:rPr>
          <w:rFonts w:ascii="Palatino Linotype" w:hAnsi="Palatino Linotype"/>
          <w:i/>
        </w:rPr>
        <w:t xml:space="preserve">urrículo </w:t>
      </w:r>
    </w:p>
    <w:p w14:paraId="6874B67F" w14:textId="77777777" w:rsidR="00C97443" w:rsidRDefault="00C97443" w:rsidP="00C97443">
      <w:pPr>
        <w:spacing w:line="360" w:lineRule="auto"/>
        <w:ind w:left="567"/>
        <w:jc w:val="both"/>
        <w:rPr>
          <w:rFonts w:ascii="Palatino Linotype" w:hAnsi="Palatino Linotype"/>
          <w:i/>
        </w:rPr>
      </w:pPr>
      <w:r w:rsidRPr="00F823D0">
        <w:rPr>
          <w:rFonts w:ascii="Palatino Linotype" w:hAnsi="Palatino Linotype"/>
          <w:i/>
        </w:rPr>
        <w:t xml:space="preserve">9) </w:t>
      </w:r>
      <w:r>
        <w:rPr>
          <w:rFonts w:ascii="Palatino Linotype" w:hAnsi="Palatino Linotype"/>
          <w:i/>
        </w:rPr>
        <w:t>A</w:t>
      </w:r>
      <w:r w:rsidRPr="00F823D0">
        <w:rPr>
          <w:rFonts w:ascii="Palatino Linotype" w:hAnsi="Palatino Linotype"/>
          <w:i/>
        </w:rPr>
        <w:t xml:space="preserve">cuerdo de cabildo donde se nombra </w:t>
      </w:r>
    </w:p>
    <w:p w14:paraId="33EC4531" w14:textId="77777777" w:rsidR="00C97443" w:rsidRDefault="00C97443" w:rsidP="00C97443">
      <w:pPr>
        <w:pStyle w:val="Prrafodelista"/>
        <w:tabs>
          <w:tab w:val="left" w:pos="567"/>
        </w:tabs>
        <w:spacing w:line="360" w:lineRule="auto"/>
        <w:ind w:left="0"/>
        <w:jc w:val="both"/>
        <w:rPr>
          <w:rFonts w:ascii="Palatino Linotype" w:eastAsia="Calibri" w:hAnsi="Palatino Linotype" w:cs="Arial"/>
          <w:sz w:val="24"/>
        </w:rPr>
      </w:pPr>
    </w:p>
    <w:p w14:paraId="305BAF2D" w14:textId="01C1EDEE" w:rsidR="0036732C" w:rsidRPr="0036732C" w:rsidRDefault="0036732C" w:rsidP="00AD4CE5">
      <w:pPr>
        <w:pStyle w:val="Prrafodelista"/>
        <w:numPr>
          <w:ilvl w:val="0"/>
          <w:numId w:val="2"/>
        </w:numPr>
        <w:spacing w:line="360" w:lineRule="auto"/>
        <w:ind w:left="0" w:firstLine="0"/>
        <w:jc w:val="both"/>
        <w:rPr>
          <w:rFonts w:ascii="Palatino Linotype" w:eastAsia="MS Mincho" w:hAnsi="Palatino Linotype"/>
          <w:sz w:val="24"/>
        </w:rPr>
      </w:pPr>
      <w:r w:rsidRPr="0036732C">
        <w:rPr>
          <w:rFonts w:ascii="Palatino Linotype" w:eastAsia="MS Mincho" w:hAnsi="Palatino Linotype"/>
          <w:sz w:val="24"/>
        </w:rPr>
        <w:t xml:space="preserve">EL Sujeto Obligado se inconforma únicamente porque no se le entregó información de los puntos 1, 3, 4, 5 y 8, no así por el resto de la información, es decir, </w:t>
      </w:r>
      <w:r w:rsidRPr="0036732C">
        <w:rPr>
          <w:rFonts w:ascii="Palatino Linotype" w:eastAsia="MS Mincho" w:hAnsi="Palatino Linotype"/>
          <w:sz w:val="24"/>
        </w:rPr>
        <w:lastRenderedPageBreak/>
        <w:t>de los puntos 2, 6 y 7; en consecuencia, los rubros que no fueron motivo de inconformidad d</w:t>
      </w:r>
      <w:r w:rsidRPr="0036732C">
        <w:rPr>
          <w:rFonts w:ascii="Palatino Linotype" w:eastAsia="Calibri" w:hAnsi="Palatino Linotype" w:cs="Arial"/>
          <w:sz w:val="24"/>
        </w:rPr>
        <w:t>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485C2BB6" w14:textId="77777777" w:rsidR="0036732C" w:rsidRPr="00EA3C1E" w:rsidRDefault="0036732C" w:rsidP="0036732C">
      <w:pPr>
        <w:autoSpaceDE w:val="0"/>
        <w:autoSpaceDN w:val="0"/>
        <w:adjustRightInd w:val="0"/>
        <w:spacing w:before="240" w:after="360"/>
        <w:ind w:left="851" w:right="900"/>
        <w:jc w:val="both"/>
        <w:rPr>
          <w:rFonts w:ascii="Palatino Linotype" w:eastAsia="Calibri" w:hAnsi="Palatino Linotype" w:cs="Arial"/>
          <w:i/>
          <w:sz w:val="22"/>
        </w:rPr>
      </w:pPr>
      <w:r w:rsidRPr="00EA3C1E">
        <w:rPr>
          <w:rFonts w:ascii="Palatino Linotype" w:eastAsia="Calibri" w:hAnsi="Palatino Linotype" w:cs="Arial"/>
          <w:b/>
          <w:i/>
          <w:sz w:val="22"/>
        </w:rPr>
        <w:t xml:space="preserve">“REVISIÓN EN AMPARO. LOS RESOLUTIVOS NO COMBATIDOS DEBEN DECLARARSE FIRMES. </w:t>
      </w:r>
      <w:r w:rsidRPr="00EA3C1E">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305C135" w14:textId="77777777" w:rsidR="0036732C" w:rsidRPr="0036732C" w:rsidRDefault="0036732C" w:rsidP="0036732C">
      <w:pPr>
        <w:pStyle w:val="Prrafodelista"/>
        <w:numPr>
          <w:ilvl w:val="0"/>
          <w:numId w:val="2"/>
        </w:numPr>
        <w:spacing w:before="240" w:after="240" w:line="360" w:lineRule="auto"/>
        <w:ind w:left="0" w:firstLine="0"/>
        <w:jc w:val="both"/>
        <w:rPr>
          <w:rFonts w:ascii="Palatino Linotype" w:eastAsia="Arial Unicode MS" w:hAnsi="Palatino Linotype" w:cs="Arial"/>
          <w:sz w:val="24"/>
        </w:rPr>
      </w:pPr>
      <w:r w:rsidRPr="0036732C">
        <w:rPr>
          <w:rFonts w:ascii="Palatino Linotype" w:eastAsia="Arial Unicode MS" w:hAnsi="Palatino Linotype" w:cs="Arial"/>
          <w:sz w:val="24"/>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5ED1CACB" w14:textId="77777777" w:rsidR="0036732C" w:rsidRPr="00EA3C1E" w:rsidRDefault="0036732C" w:rsidP="0036732C">
      <w:pPr>
        <w:pStyle w:val="Prrafodelista"/>
        <w:spacing w:before="240" w:after="240" w:line="360" w:lineRule="auto"/>
        <w:ind w:left="0"/>
        <w:jc w:val="both"/>
        <w:rPr>
          <w:rFonts w:ascii="Palatino Linotype" w:eastAsia="Arial Unicode MS" w:hAnsi="Palatino Linotype" w:cs="Arial"/>
        </w:rPr>
      </w:pPr>
    </w:p>
    <w:p w14:paraId="315DC4F5" w14:textId="77777777" w:rsidR="0036732C" w:rsidRPr="0036732C" w:rsidRDefault="0036732C" w:rsidP="0036732C">
      <w:pPr>
        <w:pStyle w:val="Prrafodelista"/>
        <w:numPr>
          <w:ilvl w:val="0"/>
          <w:numId w:val="2"/>
        </w:numPr>
        <w:spacing w:before="240" w:after="240" w:line="360" w:lineRule="auto"/>
        <w:ind w:left="0" w:firstLine="0"/>
        <w:jc w:val="both"/>
        <w:rPr>
          <w:rFonts w:ascii="Palatino Linotype" w:eastAsia="Arial Unicode MS" w:hAnsi="Palatino Linotype" w:cs="Arial"/>
          <w:sz w:val="24"/>
        </w:rPr>
      </w:pPr>
      <w:r w:rsidRPr="0036732C">
        <w:rPr>
          <w:rFonts w:ascii="Palatino Linotype" w:eastAsia="Arial Unicode MS" w:hAnsi="Palatino Linotype" w:cs="Arial"/>
          <w:sz w:val="24"/>
        </w:rPr>
        <w:t xml:space="preserve">Sirve de sustento a lo anterior por analogía la tesis jurisprudencial número </w:t>
      </w:r>
      <w:r w:rsidRPr="0036732C">
        <w:rPr>
          <w:rFonts w:ascii="Palatino Linotype" w:eastAsia="Calibri" w:hAnsi="Palatino Linotype" w:cs="Arial"/>
          <w:sz w:val="24"/>
        </w:rPr>
        <w:t>VI.3o.C. J/60, publicada en el Semanario Judicial de la Federación y su Gaceta bajo el número de registro 176,608 que a la letra dice:</w:t>
      </w:r>
    </w:p>
    <w:p w14:paraId="7559C477" w14:textId="77777777" w:rsidR="0036732C" w:rsidRPr="00EA3C1E" w:rsidRDefault="0036732C" w:rsidP="0036732C">
      <w:pPr>
        <w:pStyle w:val="Prrafodelista"/>
        <w:rPr>
          <w:rFonts w:ascii="Palatino Linotype" w:eastAsia="Arial Unicode MS" w:hAnsi="Palatino Linotype" w:cs="Arial"/>
        </w:rPr>
      </w:pPr>
    </w:p>
    <w:p w14:paraId="0FD304CA" w14:textId="77777777" w:rsidR="0036732C" w:rsidRPr="00EA3C1E" w:rsidRDefault="0036732C" w:rsidP="0036732C">
      <w:pPr>
        <w:pStyle w:val="Prrafodelista"/>
        <w:spacing w:line="360" w:lineRule="auto"/>
        <w:ind w:left="567" w:right="616"/>
        <w:jc w:val="both"/>
        <w:rPr>
          <w:rFonts w:ascii="Palatino Linotype" w:hAnsi="Palatino Linotype" w:cs="Arial"/>
          <w:i/>
        </w:rPr>
      </w:pPr>
      <w:r w:rsidRPr="00EA3C1E">
        <w:rPr>
          <w:rFonts w:ascii="Palatino Linotype" w:hAnsi="Palatino Linotype" w:cs="Arial"/>
          <w:b/>
          <w:bCs/>
          <w:i/>
          <w:caps/>
        </w:rPr>
        <w:t xml:space="preserve">“ACTOS CONSENTIDOS. SON LOS QUE NO SE IMPUGNAN MEDIANTE EL RECURSO IDÓNEO. </w:t>
      </w:r>
      <w:r w:rsidRPr="00EA3C1E">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D6B8117" w14:textId="77777777" w:rsidR="0036732C" w:rsidRDefault="0036732C" w:rsidP="0036732C">
      <w:pPr>
        <w:pStyle w:val="Prrafodelista"/>
        <w:tabs>
          <w:tab w:val="left" w:pos="567"/>
        </w:tabs>
        <w:spacing w:line="360" w:lineRule="auto"/>
        <w:ind w:left="0"/>
        <w:jc w:val="both"/>
        <w:rPr>
          <w:rFonts w:ascii="Palatino Linotype" w:eastAsia="Calibri" w:hAnsi="Palatino Linotype" w:cs="Arial"/>
        </w:rPr>
      </w:pPr>
    </w:p>
    <w:p w14:paraId="104422AE" w14:textId="77777777" w:rsidR="0036732C" w:rsidRDefault="0036732C" w:rsidP="0036732C">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402F25">
        <w:rPr>
          <w:rFonts w:ascii="Palatino Linotype" w:eastAsia="Calibri" w:hAnsi="Palatino Linotype" w:cs="Arial"/>
        </w:rPr>
        <w:t xml:space="preserve">Por lo que el análisis y estudio se centrará en los requerimientos por los que se inconformó </w:t>
      </w:r>
      <w:r>
        <w:rPr>
          <w:rFonts w:ascii="Palatino Linotype" w:eastAsia="Calibri" w:hAnsi="Palatino Linotype" w:cs="Arial"/>
        </w:rPr>
        <w:t>el particular siendo los siguientes puntos:</w:t>
      </w:r>
    </w:p>
    <w:p w14:paraId="31FBFA7C" w14:textId="77777777" w:rsidR="0036732C" w:rsidRPr="00AD4CE5" w:rsidRDefault="0036732C" w:rsidP="0036732C">
      <w:pPr>
        <w:spacing w:line="360" w:lineRule="auto"/>
        <w:ind w:left="567"/>
        <w:jc w:val="both"/>
        <w:rPr>
          <w:rFonts w:ascii="Palatino Linotype" w:hAnsi="Palatino Linotype"/>
          <w:i/>
        </w:rPr>
      </w:pPr>
      <w:r w:rsidRPr="00AD4CE5">
        <w:rPr>
          <w:rFonts w:ascii="Palatino Linotype" w:hAnsi="Palatino Linotype"/>
          <w:i/>
        </w:rPr>
        <w:t xml:space="preserve">1) Contrato, formato de alta al servicio o  nombramiento </w:t>
      </w:r>
    </w:p>
    <w:p w14:paraId="4FCACBDF" w14:textId="7B867582" w:rsidR="0036732C" w:rsidRPr="00AD4CE5" w:rsidRDefault="0036732C" w:rsidP="0036732C">
      <w:pPr>
        <w:spacing w:line="360" w:lineRule="auto"/>
        <w:ind w:left="567"/>
        <w:jc w:val="both"/>
        <w:rPr>
          <w:rFonts w:ascii="Palatino Linotype" w:hAnsi="Palatino Linotype"/>
          <w:i/>
        </w:rPr>
      </w:pPr>
      <w:r w:rsidRPr="00AD4CE5">
        <w:rPr>
          <w:rFonts w:ascii="Palatino Linotype" w:hAnsi="Palatino Linotype"/>
          <w:i/>
        </w:rPr>
        <w:t xml:space="preserve">3) Prestaciones otorgadas </w:t>
      </w:r>
    </w:p>
    <w:p w14:paraId="6CE1AB2E" w14:textId="77777777" w:rsidR="0036732C" w:rsidRPr="00AD4CE5" w:rsidRDefault="0036732C" w:rsidP="0036732C">
      <w:pPr>
        <w:spacing w:line="360" w:lineRule="auto"/>
        <w:ind w:left="567"/>
        <w:jc w:val="both"/>
        <w:rPr>
          <w:rFonts w:ascii="Palatino Linotype" w:hAnsi="Palatino Linotype"/>
          <w:i/>
        </w:rPr>
      </w:pPr>
      <w:r w:rsidRPr="00AD4CE5">
        <w:rPr>
          <w:rFonts w:ascii="Palatino Linotype" w:hAnsi="Palatino Linotype"/>
          <w:i/>
        </w:rPr>
        <w:t xml:space="preserve">4) Documento de control o documento que comprueben que cumplió con los requisitos para ingresar al servicio público en términos de la ley del trabajo delos servidores públicos vigente </w:t>
      </w:r>
    </w:p>
    <w:p w14:paraId="54BFD277" w14:textId="77777777" w:rsidR="0036732C" w:rsidRPr="00AD4CE5" w:rsidRDefault="0036732C" w:rsidP="0036732C">
      <w:pPr>
        <w:spacing w:line="360" w:lineRule="auto"/>
        <w:ind w:left="567"/>
        <w:jc w:val="both"/>
        <w:rPr>
          <w:rFonts w:ascii="Palatino Linotype" w:hAnsi="Palatino Linotype"/>
          <w:i/>
        </w:rPr>
      </w:pPr>
      <w:r w:rsidRPr="00AD4CE5">
        <w:rPr>
          <w:rFonts w:ascii="Palatino Linotype" w:hAnsi="Palatino Linotype"/>
          <w:i/>
        </w:rPr>
        <w:t xml:space="preserve">5) Documento donde se especifiquen sus atribuciones y funciones de índole municipal como bando, reglamentos o manuales </w:t>
      </w:r>
    </w:p>
    <w:p w14:paraId="5ABAEEDD" w14:textId="77777777" w:rsidR="0036732C" w:rsidRDefault="0036732C" w:rsidP="0036732C">
      <w:pPr>
        <w:spacing w:line="360" w:lineRule="auto"/>
        <w:ind w:left="567"/>
        <w:jc w:val="both"/>
        <w:rPr>
          <w:rFonts w:ascii="Palatino Linotype" w:hAnsi="Palatino Linotype"/>
          <w:i/>
        </w:rPr>
      </w:pPr>
      <w:r w:rsidRPr="00AD4CE5">
        <w:rPr>
          <w:rFonts w:ascii="Palatino Linotype" w:hAnsi="Palatino Linotype"/>
          <w:i/>
        </w:rPr>
        <w:t>8) Currículo</w:t>
      </w:r>
      <w:r w:rsidRPr="00F823D0">
        <w:rPr>
          <w:rFonts w:ascii="Palatino Linotype" w:hAnsi="Palatino Linotype"/>
          <w:i/>
        </w:rPr>
        <w:t xml:space="preserve"> </w:t>
      </w:r>
    </w:p>
    <w:p w14:paraId="7057009F" w14:textId="77777777" w:rsidR="0036732C" w:rsidRPr="0036732C" w:rsidRDefault="0036732C" w:rsidP="0036732C">
      <w:pPr>
        <w:spacing w:line="360" w:lineRule="auto"/>
        <w:ind w:left="567"/>
        <w:jc w:val="both"/>
        <w:rPr>
          <w:rFonts w:ascii="Palatino Linotype" w:hAnsi="Palatino Linotype"/>
          <w:i/>
        </w:rPr>
      </w:pPr>
    </w:p>
    <w:p w14:paraId="5CFA50E2" w14:textId="6AC6E4F7" w:rsidR="00AD4CE5" w:rsidRPr="00AD4CE5" w:rsidRDefault="00AD4CE5" w:rsidP="00AD4CE5">
      <w:pPr>
        <w:pStyle w:val="Prrafodelista"/>
        <w:numPr>
          <w:ilvl w:val="0"/>
          <w:numId w:val="2"/>
        </w:numPr>
        <w:shd w:val="clear" w:color="auto" w:fill="FFFFFF"/>
        <w:tabs>
          <w:tab w:val="left" w:pos="567"/>
        </w:tabs>
        <w:spacing w:before="240" w:after="240" w:line="360" w:lineRule="auto"/>
        <w:ind w:left="0" w:firstLine="0"/>
        <w:jc w:val="both"/>
        <w:rPr>
          <w:rFonts w:ascii="Palatino Linotype" w:hAnsi="Palatino Linotype"/>
          <w:color w:val="222222"/>
          <w:sz w:val="24"/>
        </w:rPr>
      </w:pPr>
      <w:r w:rsidRPr="00AD4CE5">
        <w:rPr>
          <w:rFonts w:ascii="Palatino Linotype" w:eastAsia="Calibri" w:hAnsi="Palatino Linotype" w:cs="Arial"/>
          <w:sz w:val="24"/>
        </w:rPr>
        <w:t>Por lo que corresponde al primer requerimiento contrato o formato de alta, es necesario traer a contexto l</w:t>
      </w:r>
      <w:r w:rsidRPr="00AD4CE5">
        <w:rPr>
          <w:rFonts w:ascii="Palatino Linotype" w:hAnsi="Palatino Linotype" w:cs="Arial"/>
          <w:sz w:val="24"/>
        </w:rPr>
        <w:t>a Ley del Trabajo de los Servidores Públicos del Estado y Municipios, ordenamiento legal que, en el artículo 5, 6, 7 , 8, 11, 12, 13 y 14 establece lo siguiente:</w:t>
      </w:r>
    </w:p>
    <w:p w14:paraId="09FDC326" w14:textId="77777777" w:rsidR="00AD4CE5" w:rsidRDefault="00AD4CE5" w:rsidP="00AD4CE5">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b/>
          <w:i/>
          <w:sz w:val="22"/>
        </w:rPr>
      </w:pPr>
      <w:r w:rsidRPr="009344DB">
        <w:rPr>
          <w:rFonts w:ascii="Palatino Linotype" w:hAnsi="Palatino Linotype"/>
          <w:b/>
          <w:i/>
          <w:sz w:val="22"/>
        </w:rPr>
        <w:lastRenderedPageBreak/>
        <w:t>ARTÍCULO 5.-</w:t>
      </w:r>
      <w:r w:rsidRPr="009344DB">
        <w:rPr>
          <w:rFonts w:ascii="Palatino Linotype" w:hAnsi="Palatino Linotype"/>
          <w:i/>
          <w:sz w:val="22"/>
        </w:rPr>
        <w:t xml:space="preserve"> </w:t>
      </w:r>
      <w:r w:rsidRPr="009344DB">
        <w:rPr>
          <w:rFonts w:ascii="Palatino Linotype" w:hAnsi="Palatino Linotype"/>
          <w:b/>
          <w:i/>
          <w:sz w:val="22"/>
        </w:rPr>
        <w:t>La relación de trabajo entre las instituciones públicas y sus servidores públicos se entiende establecida mediante nombramiento</w:t>
      </w:r>
      <w:r w:rsidRPr="009344DB">
        <w:rPr>
          <w:rFonts w:ascii="Palatino Linotype" w:hAnsi="Palatino Linotype"/>
          <w:i/>
          <w:sz w:val="22"/>
        </w:rPr>
        <w:t xml:space="preserve">, formato único de movimiento de personal, contrato o por cualquier otro acto que tenga como consecuencia la prestación personal subordinada del servicio y </w:t>
      </w:r>
      <w:r w:rsidRPr="00B8657C">
        <w:rPr>
          <w:rFonts w:ascii="Palatino Linotype" w:hAnsi="Palatino Linotype"/>
          <w:b/>
          <w:i/>
          <w:sz w:val="22"/>
        </w:rPr>
        <w:t>la percepción de un sueldo.</w:t>
      </w:r>
    </w:p>
    <w:p w14:paraId="6734427F" w14:textId="77777777" w:rsidR="00AD4CE5" w:rsidRPr="001446F8" w:rsidRDefault="00AD4CE5" w:rsidP="00AD4CE5">
      <w:pPr>
        <w:spacing w:line="360" w:lineRule="auto"/>
        <w:ind w:left="567" w:right="616"/>
        <w:jc w:val="both"/>
        <w:rPr>
          <w:rFonts w:ascii="Palatino Linotype" w:hAnsi="Palatino Linotype"/>
          <w:b/>
          <w:i/>
          <w:sz w:val="22"/>
        </w:rPr>
      </w:pPr>
      <w:r w:rsidRPr="001446F8">
        <w:rPr>
          <w:rFonts w:ascii="Palatino Linotype" w:hAnsi="Palatino Linotype"/>
          <w:i/>
          <w:sz w:val="22"/>
        </w:rPr>
        <w:t xml:space="preserve">ARTÍCULO 6. </w:t>
      </w:r>
      <w:r w:rsidRPr="001446F8">
        <w:rPr>
          <w:rFonts w:ascii="Palatino Linotype" w:hAnsi="Palatino Linotype"/>
          <w:b/>
          <w:i/>
          <w:sz w:val="22"/>
        </w:rPr>
        <w:t>Los servidores públicos se clasifican en generales y de confianza</w:t>
      </w:r>
      <w:r w:rsidRPr="001446F8">
        <w:rPr>
          <w:rFonts w:ascii="Palatino Linotype" w:hAnsi="Palatino Linotype"/>
          <w:i/>
          <w:sz w:val="22"/>
        </w:rPr>
        <w:t xml:space="preserve">, los cuales, de acuerdo con la duración de sus relaciones de trabajo pueden ser: </w:t>
      </w:r>
      <w:r w:rsidRPr="001446F8">
        <w:rPr>
          <w:rFonts w:ascii="Palatino Linotype" w:hAnsi="Palatino Linotype"/>
          <w:b/>
          <w:i/>
          <w:sz w:val="22"/>
        </w:rPr>
        <w:t>por tiempo u obra determinados o por tiempo indeterminado.</w:t>
      </w:r>
    </w:p>
    <w:p w14:paraId="5AE7FD18" w14:textId="77777777" w:rsidR="00AD4CE5" w:rsidRPr="001446F8" w:rsidRDefault="00AD4CE5" w:rsidP="00AD4CE5">
      <w:pPr>
        <w:spacing w:line="360" w:lineRule="auto"/>
        <w:ind w:left="567" w:right="616"/>
        <w:jc w:val="both"/>
        <w:rPr>
          <w:rFonts w:ascii="Palatino Linotype" w:hAnsi="Palatino Linotype"/>
          <w:i/>
          <w:sz w:val="22"/>
        </w:rPr>
      </w:pPr>
    </w:p>
    <w:p w14:paraId="10E55E55" w14:textId="77777777" w:rsidR="00AD4CE5" w:rsidRPr="001446F8" w:rsidRDefault="00AD4CE5" w:rsidP="00AD4CE5">
      <w:pPr>
        <w:spacing w:line="360" w:lineRule="auto"/>
        <w:ind w:left="567" w:right="616"/>
        <w:jc w:val="both"/>
        <w:rPr>
          <w:rFonts w:ascii="Palatino Linotype" w:hAnsi="Palatino Linotype"/>
          <w:i/>
          <w:sz w:val="22"/>
        </w:rPr>
      </w:pPr>
      <w:r w:rsidRPr="001446F8">
        <w:rPr>
          <w:rFonts w:ascii="Palatino Linotype" w:hAnsi="Palatino Linotype"/>
          <w:i/>
          <w:sz w:val="22"/>
        </w:rPr>
        <w:t>ARTÍCULO 7. Son servidores públicos generales los que prestan sus servicios en funciones operativas de carácter manual, material, administrativo, técnico, profesional o de apoyo, realizando tareas asignadas por sus superiores o determinadas en los manuales internos de procedimientos o guías de trabajo, no comprendidos dentro del siguiente artículo.</w:t>
      </w:r>
    </w:p>
    <w:p w14:paraId="4A60A9D6" w14:textId="77777777" w:rsidR="00AD4CE5" w:rsidRPr="001446F8" w:rsidRDefault="00AD4CE5" w:rsidP="00AD4CE5">
      <w:pPr>
        <w:spacing w:line="360" w:lineRule="auto"/>
        <w:ind w:left="567" w:right="616"/>
        <w:jc w:val="both"/>
        <w:rPr>
          <w:rFonts w:ascii="Palatino Linotype" w:hAnsi="Palatino Linotype"/>
          <w:i/>
          <w:sz w:val="22"/>
        </w:rPr>
      </w:pPr>
    </w:p>
    <w:p w14:paraId="7960511A" w14:textId="77777777" w:rsidR="00AD4CE5" w:rsidRPr="001446F8" w:rsidRDefault="00AD4CE5" w:rsidP="00AD4CE5">
      <w:pPr>
        <w:spacing w:line="360" w:lineRule="auto"/>
        <w:ind w:left="567" w:right="616"/>
        <w:jc w:val="both"/>
        <w:rPr>
          <w:rFonts w:ascii="Palatino Linotype" w:hAnsi="Palatino Linotype"/>
          <w:b/>
          <w:i/>
          <w:sz w:val="22"/>
        </w:rPr>
      </w:pPr>
      <w:r w:rsidRPr="001446F8">
        <w:rPr>
          <w:rFonts w:ascii="Palatino Linotype" w:hAnsi="Palatino Linotype"/>
          <w:b/>
          <w:i/>
          <w:sz w:val="22"/>
        </w:rPr>
        <w:t>ARTÍCULO 8. Se entiende por servidores públicos de confianza:</w:t>
      </w:r>
    </w:p>
    <w:p w14:paraId="7F1454E4" w14:textId="77777777" w:rsidR="00AD4CE5" w:rsidRPr="001446F8" w:rsidRDefault="00AD4CE5" w:rsidP="00AD4CE5">
      <w:pPr>
        <w:spacing w:line="360" w:lineRule="auto"/>
        <w:ind w:left="567" w:right="616"/>
        <w:jc w:val="both"/>
        <w:rPr>
          <w:rFonts w:ascii="Palatino Linotype" w:hAnsi="Palatino Linotype"/>
          <w:i/>
          <w:sz w:val="22"/>
        </w:rPr>
      </w:pPr>
    </w:p>
    <w:p w14:paraId="4A09B82C" w14:textId="77777777" w:rsidR="00AD4CE5" w:rsidRPr="001446F8" w:rsidRDefault="00AD4CE5" w:rsidP="00AD4CE5">
      <w:pPr>
        <w:spacing w:line="360" w:lineRule="auto"/>
        <w:ind w:left="567" w:right="616"/>
        <w:jc w:val="both"/>
        <w:rPr>
          <w:rFonts w:ascii="Palatino Linotype" w:hAnsi="Palatino Linotype"/>
          <w:i/>
          <w:sz w:val="22"/>
        </w:rPr>
      </w:pPr>
      <w:r w:rsidRPr="001446F8">
        <w:rPr>
          <w:rFonts w:ascii="Palatino Linotype" w:hAnsi="Palatino Linotype"/>
          <w:i/>
          <w:sz w:val="22"/>
        </w:rPr>
        <w:t>I. Aquéllos cuyo nombramiento o ejercicio del cargo requiera de la intervención directa del titular de la institución pública, del órgano de gobierno o de los Organismos Autónomos Constitucionales; siendo atribución de éstos su nombramiento o remoción en cualquier momento;</w:t>
      </w:r>
    </w:p>
    <w:p w14:paraId="71EB47DF" w14:textId="77777777" w:rsidR="00AD4CE5" w:rsidRPr="001446F8" w:rsidRDefault="00AD4CE5" w:rsidP="00AD4CE5">
      <w:pPr>
        <w:spacing w:line="360" w:lineRule="auto"/>
        <w:ind w:left="567" w:right="616"/>
        <w:jc w:val="both"/>
        <w:rPr>
          <w:rFonts w:ascii="Palatino Linotype" w:hAnsi="Palatino Linotype"/>
          <w:i/>
          <w:sz w:val="22"/>
        </w:rPr>
      </w:pPr>
    </w:p>
    <w:p w14:paraId="6A3138AF" w14:textId="77777777" w:rsidR="00AD4CE5" w:rsidRPr="001446F8" w:rsidRDefault="00AD4CE5" w:rsidP="00AD4CE5">
      <w:pPr>
        <w:spacing w:line="360" w:lineRule="auto"/>
        <w:ind w:left="567" w:right="616"/>
        <w:jc w:val="both"/>
        <w:rPr>
          <w:rFonts w:ascii="Palatino Linotype" w:hAnsi="Palatino Linotype"/>
          <w:i/>
          <w:sz w:val="22"/>
        </w:rPr>
      </w:pPr>
      <w:r w:rsidRPr="001446F8">
        <w:rPr>
          <w:rFonts w:ascii="Palatino Linotype" w:hAnsi="Palatino Linotype"/>
          <w:i/>
          <w:sz w:val="22"/>
        </w:rPr>
        <w:t xml:space="preserve">II. Aquéllos que tengan esa calidad en razón de la naturaleza de las funciones que desempeñen y no de la designación que se dé al puesto. </w:t>
      </w:r>
    </w:p>
    <w:p w14:paraId="7D588962" w14:textId="77777777" w:rsidR="00AD4CE5" w:rsidRPr="001446F8" w:rsidRDefault="00AD4CE5" w:rsidP="00AD4CE5">
      <w:pPr>
        <w:spacing w:line="360" w:lineRule="auto"/>
        <w:ind w:left="567" w:right="616"/>
        <w:jc w:val="both"/>
        <w:rPr>
          <w:rFonts w:ascii="Palatino Linotype" w:hAnsi="Palatino Linotype"/>
          <w:i/>
          <w:sz w:val="22"/>
        </w:rPr>
      </w:pPr>
    </w:p>
    <w:p w14:paraId="489B5F73" w14:textId="77777777" w:rsidR="00AD4CE5" w:rsidRPr="001446F8" w:rsidRDefault="00AD4CE5" w:rsidP="00AD4CE5">
      <w:pPr>
        <w:spacing w:line="360" w:lineRule="auto"/>
        <w:ind w:left="567" w:right="616"/>
        <w:jc w:val="both"/>
        <w:rPr>
          <w:rFonts w:ascii="Palatino Linotype" w:hAnsi="Palatino Linotype"/>
          <w:i/>
          <w:sz w:val="22"/>
        </w:rPr>
      </w:pPr>
      <w:r w:rsidRPr="001446F8">
        <w:rPr>
          <w:rFonts w:ascii="Palatino Linotype" w:hAnsi="Palatino Linotype"/>
          <w:i/>
          <w:sz w:val="22"/>
        </w:rPr>
        <w:t>Son funciones de confianza: las de dirección,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los auxiliares directos, asesores, secretarios particulares y adjuntos, choferes, secretarias y demás personal operativo que les sean asignados directamente a los servidores públicos de confianza o de elección popular, así como aquellas que se desempeñen por mandato de la norma que rigen las condiciones de trabajo de la institución pública.</w:t>
      </w:r>
    </w:p>
    <w:p w14:paraId="0BA99985" w14:textId="77777777" w:rsidR="00AD4CE5" w:rsidRPr="001446F8" w:rsidRDefault="00AD4CE5" w:rsidP="00AD4CE5">
      <w:pPr>
        <w:spacing w:line="360" w:lineRule="auto"/>
        <w:ind w:left="567" w:right="616"/>
        <w:jc w:val="both"/>
        <w:rPr>
          <w:rFonts w:ascii="Palatino Linotype" w:hAnsi="Palatino Linotype"/>
          <w:i/>
          <w:sz w:val="22"/>
        </w:rPr>
      </w:pPr>
      <w:r w:rsidRPr="001446F8">
        <w:rPr>
          <w:rFonts w:ascii="Palatino Linotype" w:hAnsi="Palatino Linotype"/>
          <w:i/>
          <w:sz w:val="22"/>
        </w:rPr>
        <w:t>Sin que lo anterior implique o signifique transgredir derechos laborales, sociales o colectivos adquiridos por los trabajadores.</w:t>
      </w:r>
    </w:p>
    <w:p w14:paraId="04733586" w14:textId="77777777" w:rsidR="00AD4CE5" w:rsidRPr="001446F8" w:rsidRDefault="00AD4CE5" w:rsidP="00AD4CE5">
      <w:pPr>
        <w:spacing w:line="360" w:lineRule="auto"/>
        <w:ind w:left="567" w:right="616"/>
        <w:jc w:val="both"/>
        <w:rPr>
          <w:rFonts w:ascii="Palatino Linotype" w:hAnsi="Palatino Linotype"/>
          <w:i/>
          <w:sz w:val="22"/>
        </w:rPr>
      </w:pPr>
      <w:r w:rsidRPr="001446F8">
        <w:rPr>
          <w:rFonts w:ascii="Palatino Linotype" w:hAnsi="Palatino Linotype"/>
          <w:i/>
          <w:sz w:val="22"/>
        </w:rPr>
        <w:t>No se consideran funciones de confianza las de dirección, supervisión e inspección que realizan los integrantes del Sistema Educativo Estatal en los planteles educativos del propio sistema.</w:t>
      </w:r>
    </w:p>
    <w:p w14:paraId="52D8FD9E" w14:textId="77777777" w:rsidR="00AD4CE5" w:rsidRPr="001446F8" w:rsidRDefault="00AD4CE5" w:rsidP="00AD4CE5">
      <w:pPr>
        <w:spacing w:line="360" w:lineRule="auto"/>
        <w:ind w:left="567" w:right="616"/>
        <w:jc w:val="both"/>
        <w:rPr>
          <w:rFonts w:ascii="Palatino Linotype" w:hAnsi="Palatino Linotype" w:cs="Arial"/>
          <w:i/>
          <w:sz w:val="22"/>
        </w:rPr>
      </w:pPr>
    </w:p>
    <w:p w14:paraId="6986691E" w14:textId="77777777" w:rsidR="00AD4CE5" w:rsidRPr="001446F8" w:rsidRDefault="00AD4CE5" w:rsidP="00AD4CE5">
      <w:pPr>
        <w:spacing w:line="360" w:lineRule="auto"/>
        <w:ind w:left="567" w:right="616"/>
        <w:jc w:val="both"/>
        <w:rPr>
          <w:rFonts w:ascii="Palatino Linotype" w:hAnsi="Palatino Linotype"/>
          <w:i/>
          <w:sz w:val="22"/>
        </w:rPr>
      </w:pPr>
      <w:r w:rsidRPr="001446F8">
        <w:rPr>
          <w:rFonts w:ascii="Palatino Linotype" w:hAnsi="Palatino Linotype"/>
          <w:i/>
          <w:sz w:val="22"/>
        </w:rPr>
        <w:t xml:space="preserve">ARTÍCULO 11. Los servidores públicos generales podrán ocupar puestos de confianza. Para este efecto, en caso de ser sindicalizados </w:t>
      </w:r>
      <w:proofErr w:type="gramStart"/>
      <w:r w:rsidRPr="001446F8">
        <w:rPr>
          <w:rFonts w:ascii="Palatino Linotype" w:hAnsi="Palatino Linotype"/>
          <w:i/>
          <w:sz w:val="22"/>
        </w:rPr>
        <w:t>podrán</w:t>
      </w:r>
      <w:proofErr w:type="gramEnd"/>
      <w:r w:rsidRPr="001446F8">
        <w:rPr>
          <w:rFonts w:ascii="Palatino Linotype" w:hAnsi="Palatino Linotype"/>
          <w:i/>
          <w:sz w:val="22"/>
        </w:rPr>
        <w:t xml:space="preserve"> renunciar a esa condición, o bien obtener licencia del sindicato correspondiente antes de ocupar dicho puesto. </w:t>
      </w:r>
    </w:p>
    <w:p w14:paraId="647B921E" w14:textId="77777777" w:rsidR="00AD4CE5" w:rsidRPr="001446F8" w:rsidRDefault="00AD4CE5" w:rsidP="00AD4CE5">
      <w:pPr>
        <w:spacing w:line="360" w:lineRule="auto"/>
        <w:ind w:left="567" w:right="616"/>
        <w:jc w:val="both"/>
        <w:rPr>
          <w:rFonts w:ascii="Palatino Linotype" w:hAnsi="Palatino Linotype"/>
          <w:i/>
          <w:sz w:val="22"/>
        </w:rPr>
      </w:pPr>
    </w:p>
    <w:p w14:paraId="73A16A27" w14:textId="77777777" w:rsidR="00AD4CE5" w:rsidRPr="001446F8" w:rsidRDefault="00AD4CE5" w:rsidP="00AD4CE5">
      <w:pPr>
        <w:spacing w:line="360" w:lineRule="auto"/>
        <w:ind w:left="567" w:right="616"/>
        <w:jc w:val="both"/>
        <w:rPr>
          <w:rFonts w:ascii="Palatino Linotype" w:hAnsi="Palatino Linotype" w:cs="Arial"/>
          <w:i/>
          <w:sz w:val="22"/>
        </w:rPr>
      </w:pPr>
      <w:r w:rsidRPr="001446F8">
        <w:rPr>
          <w:rFonts w:ascii="Palatino Linotype" w:hAnsi="Palatino Linotype"/>
          <w:i/>
          <w:sz w:val="22"/>
        </w:rPr>
        <w:t xml:space="preserve">Para este efecto, en caso de ser sindicalizados </w:t>
      </w:r>
      <w:proofErr w:type="gramStart"/>
      <w:r w:rsidRPr="001446F8">
        <w:rPr>
          <w:rFonts w:ascii="Palatino Linotype" w:hAnsi="Palatino Linotype"/>
          <w:i/>
          <w:sz w:val="22"/>
        </w:rPr>
        <w:t>deberán</w:t>
      </w:r>
      <w:proofErr w:type="gramEnd"/>
      <w:r w:rsidRPr="001446F8">
        <w:rPr>
          <w:rFonts w:ascii="Palatino Linotype" w:hAnsi="Palatino Linotype"/>
          <w:i/>
          <w:sz w:val="22"/>
        </w:rPr>
        <w:t xml:space="preserve"> renunciar a esa condición, o bien obtener licencia del sindicato correspondiente con antelación para ocupar dicho puesto.</w:t>
      </w:r>
    </w:p>
    <w:p w14:paraId="12725188" w14:textId="77777777" w:rsidR="00AD4CE5" w:rsidRPr="001446F8" w:rsidRDefault="00AD4CE5" w:rsidP="00AD4CE5">
      <w:pPr>
        <w:spacing w:line="360" w:lineRule="auto"/>
        <w:ind w:left="567" w:right="616"/>
        <w:jc w:val="both"/>
        <w:rPr>
          <w:rFonts w:ascii="Palatino Linotype" w:hAnsi="Palatino Linotype" w:cs="Arial"/>
          <w:i/>
          <w:sz w:val="22"/>
        </w:rPr>
      </w:pPr>
    </w:p>
    <w:p w14:paraId="46AE8F85" w14:textId="77777777" w:rsidR="00AD4CE5" w:rsidRPr="001446F8" w:rsidRDefault="00AD4CE5" w:rsidP="00AD4CE5">
      <w:pPr>
        <w:spacing w:line="360" w:lineRule="auto"/>
        <w:ind w:left="567" w:right="616"/>
        <w:jc w:val="both"/>
        <w:rPr>
          <w:rFonts w:ascii="Palatino Linotype" w:hAnsi="Palatino Linotype" w:cs="Arial"/>
          <w:b/>
          <w:i/>
          <w:sz w:val="22"/>
        </w:rPr>
      </w:pPr>
      <w:r w:rsidRPr="001446F8">
        <w:rPr>
          <w:rFonts w:ascii="Palatino Linotype" w:hAnsi="Palatino Linotype"/>
          <w:b/>
          <w:i/>
          <w:sz w:val="22"/>
        </w:rPr>
        <w:lastRenderedPageBreak/>
        <w:t>ARTÍCULO 12. Son servidores públicos por tiempo indeterminado quienes sean nombrados con tal carácter en plazas presupuestales</w:t>
      </w:r>
    </w:p>
    <w:p w14:paraId="31C4B53D" w14:textId="77777777" w:rsidR="00AD4CE5" w:rsidRPr="001446F8" w:rsidRDefault="00AD4CE5" w:rsidP="00AD4CE5">
      <w:pPr>
        <w:spacing w:line="360" w:lineRule="auto"/>
        <w:ind w:left="567" w:right="616"/>
        <w:jc w:val="both"/>
        <w:rPr>
          <w:rFonts w:ascii="Palatino Linotype" w:hAnsi="Palatino Linotype" w:cs="Arial"/>
          <w:i/>
          <w:sz w:val="22"/>
        </w:rPr>
      </w:pPr>
    </w:p>
    <w:p w14:paraId="6269A96B" w14:textId="77777777" w:rsidR="00AD4CE5" w:rsidRPr="001446F8" w:rsidRDefault="00AD4CE5" w:rsidP="00AD4CE5">
      <w:pPr>
        <w:spacing w:line="360" w:lineRule="auto"/>
        <w:ind w:left="567" w:right="616"/>
        <w:jc w:val="both"/>
        <w:rPr>
          <w:rFonts w:ascii="Palatino Linotype" w:hAnsi="Palatino Linotype" w:cs="Arial"/>
          <w:b/>
          <w:i/>
          <w:sz w:val="22"/>
        </w:rPr>
      </w:pPr>
      <w:r w:rsidRPr="001446F8">
        <w:rPr>
          <w:rFonts w:ascii="Palatino Linotype" w:hAnsi="Palatino Linotype"/>
          <w:b/>
          <w:i/>
          <w:sz w:val="22"/>
        </w:rPr>
        <w:t>ARTÍCULO 13. Son servidores públicos sujetos a una relación laboral por tiempo u obra determinados, aquéllos que presten sus servicios bajo esas condiciones, en razón de que la naturaleza del servicio así lo exija.</w:t>
      </w:r>
    </w:p>
    <w:p w14:paraId="0A9559EC" w14:textId="77777777" w:rsidR="00AD4CE5" w:rsidRPr="001446F8" w:rsidRDefault="00AD4CE5" w:rsidP="00AD4CE5">
      <w:pPr>
        <w:spacing w:line="360" w:lineRule="auto"/>
        <w:ind w:left="567" w:right="616"/>
        <w:jc w:val="both"/>
        <w:rPr>
          <w:rFonts w:ascii="Palatino Linotype" w:hAnsi="Palatino Linotype" w:cs="Arial"/>
          <w:i/>
          <w:sz w:val="22"/>
        </w:rPr>
      </w:pPr>
    </w:p>
    <w:p w14:paraId="1EA7635D" w14:textId="77777777" w:rsidR="00AD4CE5" w:rsidRPr="001446F8" w:rsidRDefault="00AD4CE5" w:rsidP="00AD4CE5">
      <w:pPr>
        <w:spacing w:line="360" w:lineRule="auto"/>
        <w:ind w:left="567" w:right="616"/>
        <w:jc w:val="both"/>
        <w:rPr>
          <w:rFonts w:ascii="Palatino Linotype" w:hAnsi="Palatino Linotype" w:cs="Arial"/>
          <w:i/>
          <w:sz w:val="22"/>
        </w:rPr>
      </w:pPr>
      <w:r w:rsidRPr="001446F8">
        <w:rPr>
          <w:rFonts w:ascii="Palatino Linotype" w:hAnsi="Palatino Linotype" w:cs="Arial"/>
          <w:i/>
          <w:sz w:val="22"/>
        </w:rPr>
        <w:t>ARTÍCULO 14. Sólo se podrá contratar la prestación de servicios por tiempo determinado en los siguientes casos:</w:t>
      </w:r>
    </w:p>
    <w:p w14:paraId="169BBC35" w14:textId="77777777" w:rsidR="00AD4CE5" w:rsidRPr="001446F8" w:rsidRDefault="00AD4CE5" w:rsidP="00AD4CE5">
      <w:pPr>
        <w:spacing w:line="360" w:lineRule="auto"/>
        <w:ind w:left="567" w:right="616"/>
        <w:jc w:val="both"/>
        <w:rPr>
          <w:rFonts w:ascii="Palatino Linotype" w:hAnsi="Palatino Linotype" w:cs="Arial"/>
          <w:i/>
          <w:sz w:val="22"/>
        </w:rPr>
      </w:pPr>
      <w:r w:rsidRPr="001446F8">
        <w:rPr>
          <w:rFonts w:ascii="Palatino Linotype" w:hAnsi="Palatino Linotype" w:cs="Arial"/>
          <w:i/>
          <w:sz w:val="22"/>
        </w:rPr>
        <w:t>I. Cuando tenga por objeto sustituir interinamente a un servidor público;</w:t>
      </w:r>
    </w:p>
    <w:p w14:paraId="6F8FF36D" w14:textId="77777777" w:rsidR="00AD4CE5" w:rsidRPr="001446F8" w:rsidRDefault="00AD4CE5" w:rsidP="00AD4CE5">
      <w:pPr>
        <w:spacing w:line="360" w:lineRule="auto"/>
        <w:ind w:left="567" w:right="616"/>
        <w:jc w:val="both"/>
        <w:rPr>
          <w:rFonts w:ascii="Palatino Linotype" w:hAnsi="Palatino Linotype" w:cs="Arial"/>
          <w:i/>
          <w:sz w:val="22"/>
        </w:rPr>
      </w:pPr>
      <w:r w:rsidRPr="001446F8">
        <w:rPr>
          <w:rFonts w:ascii="Palatino Linotype" w:hAnsi="Palatino Linotype" w:cs="Arial"/>
          <w:i/>
          <w:sz w:val="22"/>
        </w:rPr>
        <w:t>II. Cuando sea necesario realizar labores que se presentan en forma esporádica;</w:t>
      </w:r>
    </w:p>
    <w:p w14:paraId="007A82F4" w14:textId="77777777" w:rsidR="00AD4CE5" w:rsidRPr="001446F8" w:rsidRDefault="00AD4CE5" w:rsidP="00AD4CE5">
      <w:pPr>
        <w:spacing w:line="360" w:lineRule="auto"/>
        <w:ind w:left="567" w:right="616"/>
        <w:jc w:val="both"/>
        <w:rPr>
          <w:rFonts w:ascii="Palatino Linotype" w:hAnsi="Palatino Linotype" w:cs="Arial"/>
          <w:i/>
          <w:sz w:val="22"/>
        </w:rPr>
      </w:pPr>
      <w:r w:rsidRPr="001446F8">
        <w:rPr>
          <w:rFonts w:ascii="Palatino Linotype" w:hAnsi="Palatino Linotype" w:cs="Arial"/>
          <w:i/>
          <w:sz w:val="22"/>
        </w:rPr>
        <w:t>III. Cuando aumenten las cargas de trabajo o haya rezago y se establezca un programa especial para desahogarlo, o para apoyar programas de inversión.</w:t>
      </w:r>
    </w:p>
    <w:p w14:paraId="76FE82E9" w14:textId="77777777" w:rsidR="00AD4CE5" w:rsidRPr="001446F8" w:rsidRDefault="00AD4CE5" w:rsidP="00AD4CE5">
      <w:pPr>
        <w:spacing w:line="360" w:lineRule="auto"/>
        <w:ind w:left="567" w:right="616"/>
        <w:jc w:val="both"/>
        <w:rPr>
          <w:rFonts w:ascii="Palatino Linotype" w:hAnsi="Palatino Linotype" w:cs="Arial"/>
          <w:i/>
          <w:sz w:val="22"/>
        </w:rPr>
      </w:pPr>
      <w:r w:rsidRPr="001446F8">
        <w:rPr>
          <w:rFonts w:ascii="Palatino Linotype" w:hAnsi="Palatino Linotype" w:cs="Arial"/>
          <w:i/>
          <w:sz w:val="22"/>
        </w:rPr>
        <w:t>El término máximo para el cual se podrá establecer una relación laboral por tiempo</w:t>
      </w:r>
    </w:p>
    <w:p w14:paraId="1CF10E4C" w14:textId="77777777" w:rsidR="00AD4CE5" w:rsidRDefault="00AD4CE5" w:rsidP="00AD4CE5">
      <w:pPr>
        <w:spacing w:line="360" w:lineRule="auto"/>
        <w:ind w:left="567" w:right="616"/>
        <w:jc w:val="both"/>
        <w:rPr>
          <w:rFonts w:ascii="Palatino Linotype" w:hAnsi="Palatino Linotype" w:cs="Arial"/>
          <w:i/>
          <w:sz w:val="22"/>
        </w:rPr>
      </w:pPr>
      <w:r w:rsidRPr="001446F8">
        <w:rPr>
          <w:rFonts w:ascii="Palatino Linotype" w:hAnsi="Palatino Linotype" w:cs="Arial"/>
          <w:i/>
          <w:sz w:val="22"/>
        </w:rPr>
        <w:t>determinado será de un año ininterrumpidamente, excepto cuando se trate de sustituir interinamente a otro servidor público o tratándose de programas con cargo a recursos de inversión y en los casos de terminación o conclusión de la administración en la que fue contratado el servidor público a que se refiere el artículo 8 de esta ley.</w:t>
      </w:r>
    </w:p>
    <w:p w14:paraId="66BE3CF8" w14:textId="77777777" w:rsidR="00AD4CE5" w:rsidRPr="001446F8" w:rsidRDefault="00AD4CE5" w:rsidP="00AD4CE5">
      <w:pPr>
        <w:spacing w:line="360" w:lineRule="auto"/>
        <w:ind w:left="567" w:right="616"/>
        <w:jc w:val="both"/>
        <w:rPr>
          <w:rFonts w:ascii="Palatino Linotype" w:hAnsi="Palatino Linotype" w:cs="Arial"/>
          <w:b/>
          <w:i/>
          <w:sz w:val="22"/>
        </w:rPr>
      </w:pPr>
      <w:r w:rsidRPr="001446F8">
        <w:rPr>
          <w:rFonts w:ascii="Palatino Linotype" w:hAnsi="Palatino Linotype" w:cs="Arial"/>
          <w:b/>
          <w:i/>
          <w:sz w:val="22"/>
        </w:rPr>
        <w:t>(Énfasis añadido)</w:t>
      </w:r>
    </w:p>
    <w:p w14:paraId="2B35DB40" w14:textId="77777777" w:rsidR="00AD4CE5" w:rsidRDefault="00AD4CE5" w:rsidP="00AD4CE5">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eastAsia="Calibri" w:hAnsi="Palatino Linotype" w:cs="Arial"/>
        </w:rPr>
      </w:pPr>
      <w:r>
        <w:rPr>
          <w:rFonts w:ascii="Palatino Linotype" w:eastAsia="Calibri" w:hAnsi="Palatino Linotype" w:cs="Arial"/>
        </w:rPr>
        <w:t xml:space="preserve">De lo anterior, se tiene la clasificación de los servidores públicos del Estado de México, los cuales son generales o de confianza, contratados por tiempo indeterminado o por tiempo determinado, según corresponda a las necesidades de la </w:t>
      </w:r>
      <w:r>
        <w:rPr>
          <w:rFonts w:ascii="Palatino Linotype" w:eastAsia="Calibri" w:hAnsi="Palatino Linotype" w:cs="Arial"/>
        </w:rPr>
        <w:lastRenderedPageBreak/>
        <w:t>plaza a ocupar, en todo caso, están sujetos a lo dispuesto en el artículo 5 de la citada Ley, el cual dispone que deberán contar con un contrato, nombramiento o formato único de movimiento de personal, de conformidad con el artículo 48, 49 y 50, los cuales disponen lo siguiente:</w:t>
      </w:r>
    </w:p>
    <w:p w14:paraId="4C28E1F8" w14:textId="77777777" w:rsidR="00AD4CE5" w:rsidRPr="001446F8" w:rsidRDefault="00AD4CE5" w:rsidP="00AD4CE5">
      <w:pPr>
        <w:pStyle w:val="m-698976158124685028gmail-msolistparagraph"/>
        <w:shd w:val="clear" w:color="auto" w:fill="FFFFFF"/>
        <w:spacing w:before="240" w:beforeAutospacing="0" w:after="240" w:afterAutospacing="0" w:line="360" w:lineRule="auto"/>
        <w:ind w:left="567" w:right="616"/>
        <w:jc w:val="both"/>
        <w:rPr>
          <w:rFonts w:ascii="Palatino Linotype" w:hAnsi="Palatino Linotype"/>
          <w:i/>
          <w:sz w:val="22"/>
          <w:szCs w:val="22"/>
        </w:rPr>
      </w:pPr>
      <w:r w:rsidRPr="001446F8">
        <w:rPr>
          <w:rFonts w:ascii="Palatino Linotype" w:hAnsi="Palatino Linotype"/>
          <w:b/>
          <w:i/>
          <w:sz w:val="22"/>
          <w:szCs w:val="22"/>
        </w:rPr>
        <w:t>ARTÍCULO 48.</w:t>
      </w:r>
      <w:r w:rsidRPr="001446F8">
        <w:rPr>
          <w:rFonts w:ascii="Palatino Linotype" w:hAnsi="Palatino Linotype"/>
          <w:i/>
          <w:sz w:val="22"/>
          <w:szCs w:val="22"/>
        </w:rPr>
        <w:t xml:space="preserve"> Para iniciar la prestación de los servicios se requiere:</w:t>
      </w:r>
    </w:p>
    <w:p w14:paraId="5771B804" w14:textId="77777777" w:rsidR="00AD4CE5" w:rsidRPr="00AD4CE5" w:rsidRDefault="00AD4CE5" w:rsidP="00AD4CE5">
      <w:pPr>
        <w:pStyle w:val="m-698976158124685028gmail-msolistparagraph"/>
        <w:shd w:val="clear" w:color="auto" w:fill="FFFFFF"/>
        <w:spacing w:before="240" w:beforeAutospacing="0" w:after="240" w:afterAutospacing="0" w:line="360" w:lineRule="auto"/>
        <w:ind w:left="567" w:right="616"/>
        <w:jc w:val="both"/>
        <w:rPr>
          <w:rFonts w:ascii="Palatino Linotype" w:hAnsi="Palatino Linotype"/>
          <w:b/>
          <w:i/>
          <w:sz w:val="22"/>
          <w:szCs w:val="22"/>
        </w:rPr>
      </w:pPr>
      <w:r w:rsidRPr="00AD4CE5">
        <w:rPr>
          <w:rFonts w:ascii="Palatino Linotype" w:hAnsi="Palatino Linotype"/>
          <w:b/>
          <w:i/>
          <w:sz w:val="22"/>
          <w:szCs w:val="22"/>
        </w:rPr>
        <w:t xml:space="preserve">I. Tener conferido el nombramiento, contrato respectivo o formato único de Movimientos de Personal; </w:t>
      </w:r>
    </w:p>
    <w:p w14:paraId="40AD51E3" w14:textId="77777777" w:rsidR="00AD4CE5" w:rsidRPr="00AD4CE5" w:rsidRDefault="00AD4CE5" w:rsidP="00AD4CE5">
      <w:pPr>
        <w:pStyle w:val="m-698976158124685028gmail-msolistparagraph"/>
        <w:shd w:val="clear" w:color="auto" w:fill="FFFFFF"/>
        <w:spacing w:before="240" w:beforeAutospacing="0" w:after="240" w:afterAutospacing="0" w:line="360" w:lineRule="auto"/>
        <w:ind w:left="567" w:right="616"/>
        <w:jc w:val="both"/>
        <w:rPr>
          <w:rFonts w:ascii="Palatino Linotype" w:hAnsi="Palatino Linotype"/>
          <w:b/>
          <w:i/>
          <w:sz w:val="22"/>
          <w:szCs w:val="22"/>
        </w:rPr>
      </w:pPr>
      <w:r w:rsidRPr="00AD4CE5">
        <w:rPr>
          <w:rFonts w:ascii="Palatino Linotype" w:hAnsi="Palatino Linotype"/>
          <w:b/>
          <w:i/>
          <w:sz w:val="22"/>
          <w:szCs w:val="22"/>
        </w:rPr>
        <w:t>II. Rendir la protesta de ley en caso de nombramiento; y</w:t>
      </w:r>
    </w:p>
    <w:p w14:paraId="542B4289" w14:textId="77777777" w:rsidR="00AD4CE5" w:rsidRPr="00AD4CE5" w:rsidRDefault="00AD4CE5" w:rsidP="00AD4CE5">
      <w:pPr>
        <w:pStyle w:val="m-698976158124685028gmail-msolistparagraph"/>
        <w:shd w:val="clear" w:color="auto" w:fill="FFFFFF"/>
        <w:spacing w:before="240" w:beforeAutospacing="0" w:after="240" w:afterAutospacing="0" w:line="360" w:lineRule="auto"/>
        <w:ind w:left="567" w:right="616"/>
        <w:jc w:val="both"/>
        <w:rPr>
          <w:rFonts w:ascii="Palatino Linotype" w:eastAsia="Calibri" w:hAnsi="Palatino Linotype" w:cs="Arial"/>
          <w:b/>
          <w:i/>
          <w:sz w:val="22"/>
          <w:szCs w:val="22"/>
        </w:rPr>
      </w:pPr>
      <w:r w:rsidRPr="00AD4CE5">
        <w:rPr>
          <w:rFonts w:ascii="Palatino Linotype" w:hAnsi="Palatino Linotype"/>
          <w:b/>
          <w:i/>
          <w:sz w:val="22"/>
          <w:szCs w:val="22"/>
        </w:rPr>
        <w:t xml:space="preserve"> III. Tomar posesión del cargo.</w:t>
      </w:r>
    </w:p>
    <w:p w14:paraId="1AA47024" w14:textId="77777777" w:rsidR="00AD4CE5" w:rsidRPr="001446F8" w:rsidRDefault="00AD4CE5" w:rsidP="00AD4CE5">
      <w:pPr>
        <w:pStyle w:val="m-698976158124685028gmail-msolistparagraph"/>
        <w:shd w:val="clear" w:color="auto" w:fill="FFFFFF"/>
        <w:spacing w:before="240" w:beforeAutospacing="0" w:after="240" w:afterAutospacing="0" w:line="360" w:lineRule="auto"/>
        <w:ind w:left="567" w:right="616"/>
        <w:jc w:val="center"/>
        <w:rPr>
          <w:rFonts w:ascii="Palatino Linotype" w:hAnsi="Palatino Linotype"/>
          <w:b/>
          <w:i/>
          <w:sz w:val="22"/>
          <w:szCs w:val="22"/>
        </w:rPr>
      </w:pPr>
      <w:r w:rsidRPr="001446F8">
        <w:rPr>
          <w:rFonts w:ascii="Palatino Linotype" w:hAnsi="Palatino Linotype"/>
          <w:b/>
          <w:i/>
          <w:sz w:val="22"/>
          <w:szCs w:val="22"/>
        </w:rPr>
        <w:t>CAPITULO II</w:t>
      </w:r>
    </w:p>
    <w:p w14:paraId="316EDDE9" w14:textId="77777777" w:rsidR="00AD4CE5" w:rsidRPr="001446F8" w:rsidRDefault="00AD4CE5" w:rsidP="00AD4CE5">
      <w:pPr>
        <w:pStyle w:val="m-698976158124685028gmail-msolistparagraph"/>
        <w:shd w:val="clear" w:color="auto" w:fill="FFFFFF"/>
        <w:spacing w:before="240" w:beforeAutospacing="0" w:after="240" w:afterAutospacing="0" w:line="360" w:lineRule="auto"/>
        <w:ind w:left="567" w:right="616"/>
        <w:jc w:val="center"/>
        <w:rPr>
          <w:rFonts w:ascii="Palatino Linotype" w:hAnsi="Palatino Linotype"/>
          <w:b/>
          <w:i/>
          <w:sz w:val="22"/>
          <w:szCs w:val="22"/>
        </w:rPr>
      </w:pPr>
      <w:r w:rsidRPr="001446F8">
        <w:rPr>
          <w:rFonts w:ascii="Palatino Linotype" w:hAnsi="Palatino Linotype"/>
          <w:b/>
          <w:i/>
          <w:sz w:val="22"/>
          <w:szCs w:val="22"/>
        </w:rPr>
        <w:t>De los Nombramientos</w:t>
      </w:r>
    </w:p>
    <w:p w14:paraId="0543FC67" w14:textId="77777777" w:rsidR="00AD4CE5" w:rsidRPr="001446F8" w:rsidRDefault="00AD4CE5" w:rsidP="00AD4CE5">
      <w:pPr>
        <w:pStyle w:val="m-698976158124685028gmail-msolistparagraph"/>
        <w:shd w:val="clear" w:color="auto" w:fill="FFFFFF"/>
        <w:spacing w:before="240" w:beforeAutospacing="0" w:after="240" w:afterAutospacing="0" w:line="360" w:lineRule="auto"/>
        <w:ind w:left="567" w:right="616"/>
        <w:jc w:val="both"/>
        <w:rPr>
          <w:rFonts w:ascii="Palatino Linotype" w:hAnsi="Palatino Linotype"/>
          <w:i/>
          <w:sz w:val="22"/>
          <w:szCs w:val="22"/>
        </w:rPr>
      </w:pPr>
      <w:r w:rsidRPr="001446F8">
        <w:rPr>
          <w:rFonts w:ascii="Palatino Linotype" w:hAnsi="Palatino Linotype"/>
          <w:b/>
          <w:i/>
          <w:sz w:val="22"/>
          <w:szCs w:val="22"/>
        </w:rPr>
        <w:t>ARTÍCULO 49</w:t>
      </w:r>
      <w:r w:rsidRPr="001446F8">
        <w:rPr>
          <w:rFonts w:ascii="Palatino Linotype" w:hAnsi="Palatino Linotype"/>
          <w:i/>
          <w:sz w:val="22"/>
          <w:szCs w:val="22"/>
        </w:rPr>
        <w:t xml:space="preserve">.- Los nombramientos, contratos o formato único de Movimientos de Personal de los servidores públicos deberán contener: </w:t>
      </w:r>
    </w:p>
    <w:p w14:paraId="1C36BD35" w14:textId="77777777" w:rsidR="00AD4CE5" w:rsidRPr="001446F8" w:rsidRDefault="00AD4CE5" w:rsidP="00AD4CE5">
      <w:pPr>
        <w:pStyle w:val="m-698976158124685028gmail-msolistparagraph"/>
        <w:shd w:val="clear" w:color="auto" w:fill="FFFFFF"/>
        <w:spacing w:before="240" w:beforeAutospacing="0" w:after="240" w:afterAutospacing="0" w:line="360" w:lineRule="auto"/>
        <w:ind w:left="567" w:right="616"/>
        <w:jc w:val="both"/>
        <w:rPr>
          <w:rFonts w:ascii="Palatino Linotype" w:hAnsi="Palatino Linotype"/>
          <w:b/>
          <w:i/>
          <w:sz w:val="22"/>
          <w:szCs w:val="22"/>
        </w:rPr>
      </w:pPr>
      <w:r w:rsidRPr="001446F8">
        <w:rPr>
          <w:rFonts w:ascii="Palatino Linotype" w:hAnsi="Palatino Linotype"/>
          <w:b/>
          <w:i/>
          <w:sz w:val="22"/>
          <w:szCs w:val="22"/>
        </w:rPr>
        <w:t xml:space="preserve">I. Nombre completo del servidor público; </w:t>
      </w:r>
    </w:p>
    <w:p w14:paraId="7B056029" w14:textId="77777777" w:rsidR="00AD4CE5" w:rsidRPr="001446F8" w:rsidRDefault="00AD4CE5" w:rsidP="00AD4CE5">
      <w:pPr>
        <w:pStyle w:val="m-698976158124685028gmail-msolistparagraph"/>
        <w:shd w:val="clear" w:color="auto" w:fill="FFFFFF"/>
        <w:spacing w:before="240" w:beforeAutospacing="0" w:after="240" w:afterAutospacing="0" w:line="360" w:lineRule="auto"/>
        <w:ind w:left="567" w:right="616"/>
        <w:jc w:val="both"/>
        <w:rPr>
          <w:rFonts w:ascii="Palatino Linotype" w:hAnsi="Palatino Linotype"/>
          <w:b/>
          <w:i/>
          <w:sz w:val="22"/>
          <w:szCs w:val="22"/>
        </w:rPr>
      </w:pPr>
      <w:r w:rsidRPr="001446F8">
        <w:rPr>
          <w:rFonts w:ascii="Palatino Linotype" w:hAnsi="Palatino Linotype"/>
          <w:b/>
          <w:i/>
          <w:sz w:val="22"/>
          <w:szCs w:val="22"/>
        </w:rPr>
        <w:t xml:space="preserve">II. Cargo para el que es designado, fecha de inicio de sus servicios y lugar de adscripción; </w:t>
      </w:r>
    </w:p>
    <w:p w14:paraId="1846F0CB" w14:textId="77777777" w:rsidR="00AD4CE5" w:rsidRPr="001446F8" w:rsidRDefault="00AD4CE5" w:rsidP="00AD4CE5">
      <w:pPr>
        <w:pStyle w:val="m-698976158124685028gmail-msolistparagraph"/>
        <w:shd w:val="clear" w:color="auto" w:fill="FFFFFF"/>
        <w:spacing w:before="240" w:beforeAutospacing="0" w:after="240" w:afterAutospacing="0" w:line="360" w:lineRule="auto"/>
        <w:ind w:left="567" w:right="616"/>
        <w:jc w:val="both"/>
        <w:rPr>
          <w:rFonts w:ascii="Palatino Linotype" w:hAnsi="Palatino Linotype"/>
          <w:b/>
          <w:i/>
          <w:sz w:val="22"/>
          <w:szCs w:val="22"/>
        </w:rPr>
      </w:pPr>
      <w:r w:rsidRPr="001446F8">
        <w:rPr>
          <w:rFonts w:ascii="Palatino Linotype" w:hAnsi="Palatino Linotype"/>
          <w:b/>
          <w:i/>
          <w:sz w:val="22"/>
          <w:szCs w:val="22"/>
        </w:rPr>
        <w:t xml:space="preserve">III. Carácter del nombramiento, ya sea de servidores públicos generales o de confianza, así como la temporalidad del mismo; </w:t>
      </w:r>
    </w:p>
    <w:p w14:paraId="749064CC" w14:textId="77777777" w:rsidR="00AD4CE5" w:rsidRPr="001446F8" w:rsidRDefault="00AD4CE5" w:rsidP="00AD4CE5">
      <w:pPr>
        <w:pStyle w:val="m-698976158124685028gmail-msolistparagraph"/>
        <w:shd w:val="clear" w:color="auto" w:fill="FFFFFF"/>
        <w:spacing w:before="240" w:beforeAutospacing="0" w:after="240" w:afterAutospacing="0" w:line="360" w:lineRule="auto"/>
        <w:ind w:left="567" w:right="616"/>
        <w:jc w:val="both"/>
        <w:rPr>
          <w:rFonts w:ascii="Palatino Linotype" w:hAnsi="Palatino Linotype"/>
          <w:b/>
          <w:i/>
          <w:sz w:val="22"/>
          <w:szCs w:val="22"/>
        </w:rPr>
      </w:pPr>
      <w:r w:rsidRPr="001446F8">
        <w:rPr>
          <w:rFonts w:ascii="Palatino Linotype" w:hAnsi="Palatino Linotype"/>
          <w:b/>
          <w:i/>
          <w:sz w:val="22"/>
          <w:szCs w:val="22"/>
        </w:rPr>
        <w:lastRenderedPageBreak/>
        <w:t xml:space="preserve">IV. Remuneración correspondiente al puesto; </w:t>
      </w:r>
    </w:p>
    <w:p w14:paraId="6277EA22" w14:textId="77777777" w:rsidR="00AD4CE5" w:rsidRPr="001446F8" w:rsidRDefault="00AD4CE5" w:rsidP="00AD4CE5">
      <w:pPr>
        <w:pStyle w:val="m-698976158124685028gmail-msolistparagraph"/>
        <w:shd w:val="clear" w:color="auto" w:fill="FFFFFF"/>
        <w:spacing w:before="240" w:beforeAutospacing="0" w:after="240" w:afterAutospacing="0" w:line="360" w:lineRule="auto"/>
        <w:ind w:left="567" w:right="616"/>
        <w:jc w:val="both"/>
        <w:rPr>
          <w:rFonts w:ascii="Palatino Linotype" w:hAnsi="Palatino Linotype"/>
          <w:b/>
          <w:i/>
          <w:sz w:val="22"/>
          <w:szCs w:val="22"/>
        </w:rPr>
      </w:pPr>
      <w:r w:rsidRPr="001446F8">
        <w:rPr>
          <w:rFonts w:ascii="Palatino Linotype" w:hAnsi="Palatino Linotype"/>
          <w:b/>
          <w:i/>
          <w:sz w:val="22"/>
          <w:szCs w:val="22"/>
        </w:rPr>
        <w:t xml:space="preserve">V. </w:t>
      </w:r>
      <w:proofErr w:type="spellStart"/>
      <w:r w:rsidRPr="001446F8">
        <w:rPr>
          <w:rFonts w:ascii="Palatino Linotype" w:hAnsi="Palatino Linotype"/>
          <w:b/>
          <w:i/>
          <w:sz w:val="22"/>
          <w:szCs w:val="22"/>
        </w:rPr>
        <w:t>Jornadade</w:t>
      </w:r>
      <w:proofErr w:type="spellEnd"/>
      <w:r w:rsidRPr="001446F8">
        <w:rPr>
          <w:rFonts w:ascii="Palatino Linotype" w:hAnsi="Palatino Linotype"/>
          <w:b/>
          <w:i/>
          <w:sz w:val="22"/>
          <w:szCs w:val="22"/>
        </w:rPr>
        <w:t xml:space="preserve"> trabajo;</w:t>
      </w:r>
    </w:p>
    <w:p w14:paraId="2D5DF64A" w14:textId="77777777" w:rsidR="00AD4CE5" w:rsidRPr="001446F8" w:rsidRDefault="00AD4CE5" w:rsidP="00AD4CE5">
      <w:pPr>
        <w:pStyle w:val="m-698976158124685028gmail-msolistparagraph"/>
        <w:shd w:val="clear" w:color="auto" w:fill="FFFFFF"/>
        <w:spacing w:before="240" w:beforeAutospacing="0" w:after="240" w:afterAutospacing="0" w:line="360" w:lineRule="auto"/>
        <w:ind w:left="567" w:right="616"/>
        <w:jc w:val="both"/>
        <w:rPr>
          <w:rFonts w:ascii="Palatino Linotype" w:hAnsi="Palatino Linotype"/>
          <w:i/>
          <w:sz w:val="22"/>
          <w:szCs w:val="22"/>
        </w:rPr>
      </w:pPr>
      <w:r w:rsidRPr="001446F8">
        <w:rPr>
          <w:rFonts w:ascii="Palatino Linotype" w:hAnsi="Palatino Linotype"/>
          <w:i/>
          <w:sz w:val="22"/>
          <w:szCs w:val="22"/>
        </w:rPr>
        <w:t xml:space="preserve">VI. Derogada; </w:t>
      </w:r>
    </w:p>
    <w:p w14:paraId="08BE49DB" w14:textId="77777777" w:rsidR="00AD4CE5" w:rsidRPr="001446F8" w:rsidRDefault="00AD4CE5" w:rsidP="00AD4CE5">
      <w:pPr>
        <w:pStyle w:val="m-698976158124685028gmail-msolistparagraph"/>
        <w:shd w:val="clear" w:color="auto" w:fill="FFFFFF"/>
        <w:spacing w:before="240" w:beforeAutospacing="0" w:after="240" w:afterAutospacing="0" w:line="360" w:lineRule="auto"/>
        <w:ind w:left="567" w:right="616"/>
        <w:jc w:val="both"/>
        <w:rPr>
          <w:rFonts w:ascii="Palatino Linotype" w:hAnsi="Palatino Linotype"/>
          <w:i/>
          <w:sz w:val="22"/>
          <w:szCs w:val="22"/>
        </w:rPr>
      </w:pPr>
      <w:r w:rsidRPr="001446F8">
        <w:rPr>
          <w:rFonts w:ascii="Palatino Linotype" w:hAnsi="Palatino Linotype"/>
          <w:i/>
          <w:sz w:val="22"/>
          <w:szCs w:val="22"/>
        </w:rPr>
        <w:t xml:space="preserve">VII. Firma del servidor público autorizado para emitir el nombramiento, contrato o formato único de Movimientos de Personal, así como el fundamento legal de esa atribución. </w:t>
      </w:r>
    </w:p>
    <w:p w14:paraId="0724094A" w14:textId="77777777" w:rsidR="00AD4CE5" w:rsidRPr="001446F8" w:rsidRDefault="00AD4CE5" w:rsidP="00AD4CE5">
      <w:pPr>
        <w:pStyle w:val="m-698976158124685028gmail-msolistparagraph"/>
        <w:shd w:val="clear" w:color="auto" w:fill="FFFFFF"/>
        <w:spacing w:before="240" w:beforeAutospacing="0" w:after="240" w:afterAutospacing="0" w:line="360" w:lineRule="auto"/>
        <w:ind w:left="567" w:right="616"/>
        <w:jc w:val="both"/>
        <w:rPr>
          <w:rFonts w:ascii="Palatino Linotype" w:eastAsia="Calibri" w:hAnsi="Palatino Linotype" w:cs="Arial"/>
          <w:i/>
          <w:sz w:val="22"/>
          <w:szCs w:val="22"/>
        </w:rPr>
      </w:pPr>
      <w:r w:rsidRPr="001446F8">
        <w:rPr>
          <w:rFonts w:ascii="Palatino Linotype" w:hAnsi="Palatino Linotype"/>
          <w:b/>
          <w:i/>
          <w:sz w:val="22"/>
          <w:szCs w:val="22"/>
        </w:rPr>
        <w:t>ARTÍCULO 50.-</w:t>
      </w:r>
      <w:r w:rsidRPr="001446F8">
        <w:rPr>
          <w:rFonts w:ascii="Palatino Linotype" w:hAnsi="Palatino Linotype"/>
          <w:i/>
          <w:sz w:val="22"/>
          <w:szCs w:val="22"/>
        </w:rPr>
        <w:t xml:space="preserve"> </w:t>
      </w:r>
      <w:r w:rsidRPr="00AD4CE5">
        <w:rPr>
          <w:rFonts w:ascii="Palatino Linotype" w:hAnsi="Palatino Linotype"/>
          <w:b/>
          <w:i/>
          <w:sz w:val="22"/>
          <w:szCs w:val="22"/>
        </w:rPr>
        <w:t>El nombramiento, contrato o formato único de Movimientos de Personal</w:t>
      </w:r>
      <w:r w:rsidRPr="001446F8">
        <w:rPr>
          <w:rFonts w:ascii="Palatino Linotype" w:hAnsi="Palatino Linotype"/>
          <w:i/>
          <w:sz w:val="22"/>
          <w:szCs w:val="22"/>
        </w:rPr>
        <w:t xml:space="preserve"> aceptado obliga al servidor público a cumplir con los deberes inherentes al puesto especificado en el mismo y a las consecuencias que sean conforme a la ley, al uso y a la buena fe.</w:t>
      </w:r>
    </w:p>
    <w:p w14:paraId="1B91A08F" w14:textId="66A5ADBA" w:rsidR="00AD4CE5" w:rsidRPr="00AD4CE5" w:rsidRDefault="00AD4CE5" w:rsidP="00AD4CE5">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eastAsia="Calibri" w:hAnsi="Palatino Linotype" w:cs="Arial"/>
        </w:rPr>
      </w:pPr>
      <w:r>
        <w:rPr>
          <w:rFonts w:ascii="Palatino Linotype" w:hAnsi="Palatino Linotype"/>
        </w:rPr>
        <w:t>Tal y como se aprecia, el nombramiento, contrato o formato único de movimiento de personal son los documentos que tienen como finalidad establecer la relación laboral entre el servidor público y la institución pública.</w:t>
      </w:r>
    </w:p>
    <w:p w14:paraId="2D1B8543" w14:textId="12388BAF" w:rsidR="00AD4CE5" w:rsidRPr="00AD4CE5" w:rsidRDefault="00AD4CE5" w:rsidP="00AD4CE5">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eastAsia="Calibri" w:hAnsi="Palatino Linotype" w:cs="Arial"/>
        </w:rPr>
      </w:pPr>
      <w:r>
        <w:rPr>
          <w:rFonts w:ascii="Palatino Linotype" w:hAnsi="Palatino Linotype"/>
        </w:rPr>
        <w:t>Dicho lo anterior, el Sujeto Obligado entregó los nombramientos de los siguientes servidores públicos:</w:t>
      </w:r>
    </w:p>
    <w:p w14:paraId="6E06C568" w14:textId="77777777" w:rsidR="00F77501" w:rsidRPr="00F77501" w:rsidRDefault="00F77501" w:rsidP="00F77501">
      <w:pPr>
        <w:pStyle w:val="m-698976158124685028gmail-msolistparagraph"/>
        <w:numPr>
          <w:ilvl w:val="0"/>
          <w:numId w:val="31"/>
        </w:numPr>
        <w:shd w:val="clear" w:color="auto" w:fill="FFFFFF"/>
        <w:spacing w:before="240" w:beforeAutospacing="0" w:after="240" w:afterAutospacing="0"/>
        <w:jc w:val="both"/>
        <w:rPr>
          <w:rFonts w:ascii="Palatino Linotype" w:hAnsi="Palatino Linotype"/>
          <w:sz w:val="22"/>
        </w:rPr>
      </w:pPr>
      <w:r w:rsidRPr="00F77501">
        <w:rPr>
          <w:rFonts w:ascii="Palatino Linotype" w:hAnsi="Palatino Linotype"/>
          <w:sz w:val="22"/>
        </w:rPr>
        <w:t>Director de Desarrollo Económico,</w:t>
      </w:r>
    </w:p>
    <w:p w14:paraId="0F748EE2" w14:textId="77777777" w:rsidR="00F77501" w:rsidRPr="00F77501" w:rsidRDefault="00F77501" w:rsidP="00F77501">
      <w:pPr>
        <w:pStyle w:val="m-698976158124685028gmail-msolistparagraph"/>
        <w:numPr>
          <w:ilvl w:val="0"/>
          <w:numId w:val="31"/>
        </w:numPr>
        <w:shd w:val="clear" w:color="auto" w:fill="FFFFFF"/>
        <w:spacing w:before="240" w:beforeAutospacing="0" w:after="240" w:afterAutospacing="0"/>
        <w:jc w:val="both"/>
        <w:rPr>
          <w:rFonts w:ascii="Palatino Linotype" w:hAnsi="Palatino Linotype"/>
          <w:sz w:val="22"/>
        </w:rPr>
      </w:pPr>
      <w:r w:rsidRPr="00F77501">
        <w:rPr>
          <w:rFonts w:ascii="Palatino Linotype" w:hAnsi="Palatino Linotype"/>
          <w:sz w:val="22"/>
        </w:rPr>
        <w:t xml:space="preserve">Director Jurídico, </w:t>
      </w:r>
    </w:p>
    <w:p w14:paraId="056BD043" w14:textId="77777777" w:rsidR="00F77501" w:rsidRPr="00F77501" w:rsidRDefault="00F77501" w:rsidP="00F77501">
      <w:pPr>
        <w:pStyle w:val="m-698976158124685028gmail-msolistparagraph"/>
        <w:numPr>
          <w:ilvl w:val="0"/>
          <w:numId w:val="31"/>
        </w:numPr>
        <w:shd w:val="clear" w:color="auto" w:fill="FFFFFF"/>
        <w:spacing w:before="240" w:beforeAutospacing="0" w:after="240" w:afterAutospacing="0"/>
        <w:jc w:val="both"/>
        <w:rPr>
          <w:rFonts w:ascii="Palatino Linotype" w:hAnsi="Palatino Linotype"/>
          <w:sz w:val="22"/>
        </w:rPr>
      </w:pPr>
      <w:r w:rsidRPr="00F77501">
        <w:rPr>
          <w:rFonts w:ascii="Palatino Linotype" w:hAnsi="Palatino Linotype"/>
          <w:sz w:val="22"/>
        </w:rPr>
        <w:t xml:space="preserve">Comisario de Seguridad Pública, tránsito y Vialidad Municipal, </w:t>
      </w:r>
    </w:p>
    <w:p w14:paraId="5BAD885D" w14:textId="77777777" w:rsidR="00F77501" w:rsidRPr="00F77501" w:rsidRDefault="00F77501" w:rsidP="00F77501">
      <w:pPr>
        <w:pStyle w:val="m-698976158124685028gmail-msolistparagraph"/>
        <w:numPr>
          <w:ilvl w:val="0"/>
          <w:numId w:val="31"/>
        </w:numPr>
        <w:shd w:val="clear" w:color="auto" w:fill="FFFFFF"/>
        <w:spacing w:before="240" w:beforeAutospacing="0" w:after="240" w:afterAutospacing="0"/>
        <w:jc w:val="both"/>
        <w:rPr>
          <w:rFonts w:ascii="Palatino Linotype" w:hAnsi="Palatino Linotype"/>
          <w:sz w:val="22"/>
        </w:rPr>
      </w:pPr>
      <w:r w:rsidRPr="00F77501">
        <w:rPr>
          <w:rFonts w:ascii="Palatino Linotype" w:hAnsi="Palatino Linotype"/>
          <w:sz w:val="22"/>
        </w:rPr>
        <w:t xml:space="preserve">Oficialía de Registro Civil, </w:t>
      </w:r>
    </w:p>
    <w:p w14:paraId="02C1863C" w14:textId="77777777" w:rsidR="00F77501" w:rsidRPr="00F77501" w:rsidRDefault="00F77501" w:rsidP="00F77501">
      <w:pPr>
        <w:pStyle w:val="m-698976158124685028gmail-msolistparagraph"/>
        <w:numPr>
          <w:ilvl w:val="0"/>
          <w:numId w:val="31"/>
        </w:numPr>
        <w:shd w:val="clear" w:color="auto" w:fill="FFFFFF"/>
        <w:spacing w:before="240" w:beforeAutospacing="0" w:after="240" w:afterAutospacing="0"/>
        <w:jc w:val="both"/>
        <w:rPr>
          <w:rFonts w:ascii="Palatino Linotype" w:hAnsi="Palatino Linotype"/>
          <w:sz w:val="22"/>
        </w:rPr>
      </w:pPr>
      <w:r w:rsidRPr="00F77501">
        <w:rPr>
          <w:rFonts w:ascii="Palatino Linotype" w:hAnsi="Palatino Linotype"/>
          <w:sz w:val="22"/>
        </w:rPr>
        <w:lastRenderedPageBreak/>
        <w:t xml:space="preserve">Oficial Calificador, </w:t>
      </w:r>
    </w:p>
    <w:p w14:paraId="2E0AB303" w14:textId="77777777" w:rsidR="00F77501" w:rsidRPr="00F77501" w:rsidRDefault="00F77501" w:rsidP="00F77501">
      <w:pPr>
        <w:pStyle w:val="m-698976158124685028gmail-msolistparagraph"/>
        <w:numPr>
          <w:ilvl w:val="0"/>
          <w:numId w:val="31"/>
        </w:numPr>
        <w:shd w:val="clear" w:color="auto" w:fill="FFFFFF"/>
        <w:spacing w:before="240" w:beforeAutospacing="0" w:after="240" w:afterAutospacing="0"/>
        <w:jc w:val="both"/>
        <w:rPr>
          <w:rFonts w:ascii="Palatino Linotype" w:hAnsi="Palatino Linotype"/>
          <w:sz w:val="22"/>
        </w:rPr>
      </w:pPr>
      <w:r w:rsidRPr="00F77501">
        <w:rPr>
          <w:rFonts w:ascii="Palatino Linotype" w:hAnsi="Palatino Linotype"/>
          <w:sz w:val="22"/>
        </w:rPr>
        <w:t xml:space="preserve">Contralor Interna Municipal, </w:t>
      </w:r>
    </w:p>
    <w:p w14:paraId="7E0F0ED7" w14:textId="77777777" w:rsidR="00F77501" w:rsidRPr="00F77501" w:rsidRDefault="00F77501" w:rsidP="00F77501">
      <w:pPr>
        <w:pStyle w:val="m-698976158124685028gmail-msolistparagraph"/>
        <w:numPr>
          <w:ilvl w:val="0"/>
          <w:numId w:val="31"/>
        </w:numPr>
        <w:shd w:val="clear" w:color="auto" w:fill="FFFFFF"/>
        <w:spacing w:before="240" w:beforeAutospacing="0" w:after="240" w:afterAutospacing="0"/>
        <w:jc w:val="both"/>
        <w:rPr>
          <w:rFonts w:ascii="Palatino Linotype" w:hAnsi="Palatino Linotype"/>
          <w:sz w:val="22"/>
        </w:rPr>
      </w:pPr>
      <w:r w:rsidRPr="00F77501">
        <w:rPr>
          <w:rFonts w:ascii="Palatino Linotype" w:hAnsi="Palatino Linotype"/>
          <w:sz w:val="22"/>
        </w:rPr>
        <w:t xml:space="preserve">Coordinadora General de Mejora Regulatoria, </w:t>
      </w:r>
    </w:p>
    <w:p w14:paraId="6BAC83DA" w14:textId="77777777" w:rsidR="00F77501" w:rsidRPr="00F77501" w:rsidRDefault="00F77501" w:rsidP="00F77501">
      <w:pPr>
        <w:pStyle w:val="m-698976158124685028gmail-msolistparagraph"/>
        <w:numPr>
          <w:ilvl w:val="0"/>
          <w:numId w:val="31"/>
        </w:numPr>
        <w:shd w:val="clear" w:color="auto" w:fill="FFFFFF"/>
        <w:spacing w:before="240" w:beforeAutospacing="0" w:after="240" w:afterAutospacing="0"/>
        <w:jc w:val="both"/>
        <w:rPr>
          <w:rFonts w:ascii="Palatino Linotype" w:hAnsi="Palatino Linotype"/>
          <w:sz w:val="22"/>
        </w:rPr>
      </w:pPr>
      <w:r w:rsidRPr="00F77501">
        <w:rPr>
          <w:rFonts w:ascii="Palatino Linotype" w:hAnsi="Palatino Linotype"/>
          <w:sz w:val="22"/>
        </w:rPr>
        <w:t xml:space="preserve">Directora General del DIF, </w:t>
      </w:r>
    </w:p>
    <w:p w14:paraId="6476094A" w14:textId="77777777" w:rsidR="00F77501" w:rsidRPr="00F77501" w:rsidRDefault="00F77501" w:rsidP="00F77501">
      <w:pPr>
        <w:pStyle w:val="m-698976158124685028gmail-msolistparagraph"/>
        <w:numPr>
          <w:ilvl w:val="0"/>
          <w:numId w:val="31"/>
        </w:numPr>
        <w:shd w:val="clear" w:color="auto" w:fill="FFFFFF"/>
        <w:spacing w:before="240" w:beforeAutospacing="0" w:after="240" w:afterAutospacing="0"/>
        <w:jc w:val="both"/>
        <w:rPr>
          <w:rFonts w:ascii="Palatino Linotype" w:hAnsi="Palatino Linotype"/>
          <w:sz w:val="22"/>
        </w:rPr>
      </w:pPr>
      <w:r w:rsidRPr="00F77501">
        <w:rPr>
          <w:rFonts w:ascii="Palatino Linotype" w:hAnsi="Palatino Linotype"/>
          <w:sz w:val="22"/>
        </w:rPr>
        <w:t xml:space="preserve">Defensoría de los Derechos Humanos, </w:t>
      </w:r>
    </w:p>
    <w:p w14:paraId="67DDB2FF" w14:textId="77777777" w:rsidR="00F77501" w:rsidRPr="00F77501" w:rsidRDefault="00F77501" w:rsidP="00F77501">
      <w:pPr>
        <w:pStyle w:val="m-698976158124685028gmail-msolistparagraph"/>
        <w:numPr>
          <w:ilvl w:val="0"/>
          <w:numId w:val="31"/>
        </w:numPr>
        <w:shd w:val="clear" w:color="auto" w:fill="FFFFFF"/>
        <w:spacing w:before="240" w:beforeAutospacing="0" w:after="240" w:afterAutospacing="0"/>
        <w:jc w:val="both"/>
        <w:rPr>
          <w:rFonts w:ascii="Palatino Linotype" w:hAnsi="Palatino Linotype"/>
          <w:sz w:val="22"/>
        </w:rPr>
      </w:pPr>
      <w:r w:rsidRPr="00F77501">
        <w:rPr>
          <w:rFonts w:ascii="Palatino Linotype" w:hAnsi="Palatino Linotype"/>
          <w:sz w:val="22"/>
        </w:rPr>
        <w:t xml:space="preserve">Directora del IMCUFIDE, </w:t>
      </w:r>
    </w:p>
    <w:p w14:paraId="1DA850E5" w14:textId="77777777" w:rsidR="00F77501" w:rsidRPr="00F77501" w:rsidRDefault="00F77501" w:rsidP="00F77501">
      <w:pPr>
        <w:pStyle w:val="m-698976158124685028gmail-msolistparagraph"/>
        <w:numPr>
          <w:ilvl w:val="0"/>
          <w:numId w:val="31"/>
        </w:numPr>
        <w:shd w:val="clear" w:color="auto" w:fill="FFFFFF"/>
        <w:spacing w:before="240" w:beforeAutospacing="0" w:after="240" w:afterAutospacing="0"/>
        <w:jc w:val="both"/>
        <w:rPr>
          <w:rFonts w:ascii="Palatino Linotype" w:hAnsi="Palatino Linotype"/>
          <w:sz w:val="22"/>
        </w:rPr>
      </w:pPr>
      <w:r w:rsidRPr="00F77501">
        <w:rPr>
          <w:rFonts w:ascii="Palatino Linotype" w:hAnsi="Palatino Linotype"/>
          <w:sz w:val="22"/>
        </w:rPr>
        <w:t xml:space="preserve">Director de Salud, </w:t>
      </w:r>
    </w:p>
    <w:p w14:paraId="31715CA6" w14:textId="77777777" w:rsidR="00F77501" w:rsidRPr="00F77501" w:rsidRDefault="00F77501" w:rsidP="00F77501">
      <w:pPr>
        <w:pStyle w:val="m-698976158124685028gmail-msolistparagraph"/>
        <w:numPr>
          <w:ilvl w:val="0"/>
          <w:numId w:val="31"/>
        </w:numPr>
        <w:shd w:val="clear" w:color="auto" w:fill="FFFFFF"/>
        <w:spacing w:before="240" w:beforeAutospacing="0" w:after="240" w:afterAutospacing="0"/>
        <w:jc w:val="both"/>
        <w:rPr>
          <w:rFonts w:ascii="Palatino Linotype" w:hAnsi="Palatino Linotype"/>
          <w:sz w:val="22"/>
        </w:rPr>
      </w:pPr>
      <w:r w:rsidRPr="00F77501">
        <w:rPr>
          <w:rFonts w:ascii="Palatino Linotype" w:hAnsi="Palatino Linotype"/>
          <w:sz w:val="22"/>
        </w:rPr>
        <w:t xml:space="preserve">Coordinador Municipal de la Juventud, </w:t>
      </w:r>
    </w:p>
    <w:p w14:paraId="367BA032" w14:textId="77777777" w:rsidR="00F77501" w:rsidRPr="00F77501" w:rsidRDefault="00F77501" w:rsidP="00F77501">
      <w:pPr>
        <w:pStyle w:val="m-698976158124685028gmail-msolistparagraph"/>
        <w:numPr>
          <w:ilvl w:val="0"/>
          <w:numId w:val="31"/>
        </w:numPr>
        <w:shd w:val="clear" w:color="auto" w:fill="FFFFFF"/>
        <w:spacing w:before="240" w:beforeAutospacing="0" w:after="240" w:afterAutospacing="0"/>
        <w:jc w:val="both"/>
        <w:rPr>
          <w:rFonts w:ascii="Palatino Linotype" w:hAnsi="Palatino Linotype"/>
          <w:sz w:val="22"/>
        </w:rPr>
      </w:pPr>
      <w:r w:rsidRPr="00F77501">
        <w:rPr>
          <w:rFonts w:ascii="Palatino Linotype" w:hAnsi="Palatino Linotype"/>
          <w:sz w:val="22"/>
        </w:rPr>
        <w:t xml:space="preserve">Directora de Fomento Agropecuario, </w:t>
      </w:r>
    </w:p>
    <w:p w14:paraId="5FCED145" w14:textId="77777777" w:rsidR="00F77501" w:rsidRPr="00F77501" w:rsidRDefault="00F77501" w:rsidP="00F77501">
      <w:pPr>
        <w:pStyle w:val="m-698976158124685028gmail-msolistparagraph"/>
        <w:numPr>
          <w:ilvl w:val="0"/>
          <w:numId w:val="31"/>
        </w:numPr>
        <w:shd w:val="clear" w:color="auto" w:fill="FFFFFF"/>
        <w:spacing w:before="240" w:beforeAutospacing="0" w:after="240" w:afterAutospacing="0"/>
        <w:jc w:val="both"/>
        <w:rPr>
          <w:rFonts w:ascii="Palatino Linotype" w:hAnsi="Palatino Linotype"/>
          <w:sz w:val="22"/>
        </w:rPr>
      </w:pPr>
      <w:r w:rsidRPr="00F77501">
        <w:rPr>
          <w:rFonts w:ascii="Palatino Linotype" w:hAnsi="Palatino Linotype"/>
          <w:sz w:val="22"/>
        </w:rPr>
        <w:t xml:space="preserve">Director de Servicios Público, </w:t>
      </w:r>
    </w:p>
    <w:p w14:paraId="3FD7D782" w14:textId="77777777" w:rsidR="00F77501" w:rsidRPr="00F77501" w:rsidRDefault="00F77501" w:rsidP="00F77501">
      <w:pPr>
        <w:pStyle w:val="m-698976158124685028gmail-msolistparagraph"/>
        <w:numPr>
          <w:ilvl w:val="0"/>
          <w:numId w:val="31"/>
        </w:numPr>
        <w:shd w:val="clear" w:color="auto" w:fill="FFFFFF"/>
        <w:spacing w:before="240" w:beforeAutospacing="0" w:after="240" w:afterAutospacing="0"/>
        <w:jc w:val="both"/>
        <w:rPr>
          <w:rFonts w:ascii="Palatino Linotype" w:hAnsi="Palatino Linotype"/>
          <w:sz w:val="22"/>
        </w:rPr>
      </w:pPr>
      <w:r w:rsidRPr="00F77501">
        <w:rPr>
          <w:rFonts w:ascii="Palatino Linotype" w:hAnsi="Palatino Linotype"/>
          <w:sz w:val="22"/>
        </w:rPr>
        <w:t xml:space="preserve">Comandante de Protección Civil y Bomberos, </w:t>
      </w:r>
    </w:p>
    <w:p w14:paraId="26E99EFA" w14:textId="77777777" w:rsidR="00F77501" w:rsidRPr="00F77501" w:rsidRDefault="00F77501" w:rsidP="00F77501">
      <w:pPr>
        <w:pStyle w:val="m-698976158124685028gmail-msolistparagraph"/>
        <w:numPr>
          <w:ilvl w:val="0"/>
          <w:numId w:val="31"/>
        </w:numPr>
        <w:shd w:val="clear" w:color="auto" w:fill="FFFFFF"/>
        <w:spacing w:before="240" w:beforeAutospacing="0" w:after="240" w:afterAutospacing="0"/>
        <w:jc w:val="both"/>
        <w:rPr>
          <w:rFonts w:ascii="Palatino Linotype" w:hAnsi="Palatino Linotype"/>
          <w:sz w:val="22"/>
        </w:rPr>
      </w:pPr>
      <w:r w:rsidRPr="00F77501">
        <w:rPr>
          <w:rFonts w:ascii="Palatino Linotype" w:hAnsi="Palatino Linotype"/>
          <w:sz w:val="22"/>
        </w:rPr>
        <w:t xml:space="preserve">Titular de la Unidad de Transparencia y Acceso a la Información Pública, </w:t>
      </w:r>
    </w:p>
    <w:p w14:paraId="5B46BB40" w14:textId="77777777" w:rsidR="00F77501" w:rsidRPr="00F77501" w:rsidRDefault="00F77501" w:rsidP="00F77501">
      <w:pPr>
        <w:pStyle w:val="m-698976158124685028gmail-msolistparagraph"/>
        <w:numPr>
          <w:ilvl w:val="0"/>
          <w:numId w:val="31"/>
        </w:numPr>
        <w:shd w:val="clear" w:color="auto" w:fill="FFFFFF"/>
        <w:spacing w:before="240" w:beforeAutospacing="0" w:after="240" w:afterAutospacing="0"/>
        <w:jc w:val="both"/>
        <w:rPr>
          <w:rFonts w:ascii="Palatino Linotype" w:hAnsi="Palatino Linotype"/>
          <w:sz w:val="22"/>
        </w:rPr>
      </w:pPr>
      <w:r w:rsidRPr="00F77501">
        <w:rPr>
          <w:rFonts w:ascii="Palatino Linotype" w:hAnsi="Palatino Linotype"/>
          <w:sz w:val="22"/>
        </w:rPr>
        <w:t xml:space="preserve">Coordinadora de Comunicación y Logística, </w:t>
      </w:r>
    </w:p>
    <w:p w14:paraId="2F081EDB" w14:textId="77777777" w:rsidR="00F77501" w:rsidRPr="00F77501" w:rsidRDefault="00F77501" w:rsidP="00F77501">
      <w:pPr>
        <w:pStyle w:val="m-698976158124685028gmail-msolistparagraph"/>
        <w:numPr>
          <w:ilvl w:val="0"/>
          <w:numId w:val="31"/>
        </w:numPr>
        <w:shd w:val="clear" w:color="auto" w:fill="FFFFFF"/>
        <w:spacing w:before="240" w:beforeAutospacing="0" w:after="240" w:afterAutospacing="0"/>
        <w:jc w:val="both"/>
        <w:rPr>
          <w:rFonts w:ascii="Palatino Linotype" w:hAnsi="Palatino Linotype"/>
          <w:sz w:val="22"/>
        </w:rPr>
      </w:pPr>
      <w:r w:rsidRPr="00F77501">
        <w:rPr>
          <w:rFonts w:ascii="Palatino Linotype" w:hAnsi="Palatino Linotype"/>
          <w:sz w:val="22"/>
        </w:rPr>
        <w:t xml:space="preserve">Titular de la Unidad de Información, Planeación, Programación y Evaluación, </w:t>
      </w:r>
    </w:p>
    <w:p w14:paraId="0F3BEBA5" w14:textId="79A4428D" w:rsidR="00AD4CE5" w:rsidRPr="00F77501" w:rsidRDefault="00F77501" w:rsidP="00F77501">
      <w:pPr>
        <w:pStyle w:val="m-698976158124685028gmail-msolistparagraph"/>
        <w:numPr>
          <w:ilvl w:val="0"/>
          <w:numId w:val="31"/>
        </w:numPr>
        <w:shd w:val="clear" w:color="auto" w:fill="FFFFFF"/>
        <w:spacing w:before="240" w:beforeAutospacing="0" w:after="240" w:afterAutospacing="0"/>
        <w:jc w:val="both"/>
        <w:rPr>
          <w:rFonts w:ascii="Palatino Linotype" w:eastAsia="Calibri" w:hAnsi="Palatino Linotype" w:cs="Arial"/>
          <w:sz w:val="22"/>
        </w:rPr>
      </w:pPr>
      <w:r w:rsidRPr="00F77501">
        <w:rPr>
          <w:rFonts w:ascii="Palatino Linotype" w:hAnsi="Palatino Linotype"/>
          <w:sz w:val="22"/>
        </w:rPr>
        <w:t>Contraloría interna.</w:t>
      </w:r>
    </w:p>
    <w:p w14:paraId="08A2B349" w14:textId="1289FF62" w:rsidR="005248BB" w:rsidRPr="005248BB" w:rsidRDefault="00F77501" w:rsidP="005248BB">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eastAsia="Calibri" w:hAnsi="Palatino Linotype" w:cs="Arial"/>
        </w:rPr>
      </w:pPr>
      <w:r>
        <w:rPr>
          <w:rFonts w:ascii="Palatino Linotype" w:hAnsi="Palatino Linotype"/>
        </w:rPr>
        <w:t>De acuerdo a la Ley del Trabajo de los Servidores Públicos, para laborar en una institución pública, es necesario contar ya sea con contrato, formato único movimientos de personal o nombramiento, por lo que, al haber entregado el nombramiento de los servidores públicos enlistados se dio cumplimiento al requerimiento identificado con el número 1, contratos o formatos ún</w:t>
      </w:r>
      <w:r w:rsidR="00C94568">
        <w:rPr>
          <w:rFonts w:ascii="Palatino Linotype" w:hAnsi="Palatino Linotype"/>
        </w:rPr>
        <w:t xml:space="preserve">icos de </w:t>
      </w:r>
      <w:r w:rsidR="00C94568">
        <w:rPr>
          <w:rFonts w:ascii="Palatino Linotype" w:hAnsi="Palatino Linotype"/>
        </w:rPr>
        <w:lastRenderedPageBreak/>
        <w:t>movimientos de personal; sin embargo, del Presidente Municipal fue omiso en entregar el sop</w:t>
      </w:r>
      <w:r w:rsidR="005248BB">
        <w:rPr>
          <w:rFonts w:ascii="Palatino Linotype" w:hAnsi="Palatino Linotype"/>
        </w:rPr>
        <w:t xml:space="preserve">orte documental correspondiente, cabe señalar que, por lo que corresponde a los Servidores Públicos de elección popular, no cuentan con contrato o nombramiento, es necesario traer a contexto </w:t>
      </w:r>
      <w:r w:rsidR="005248BB" w:rsidRPr="005248BB">
        <w:rPr>
          <w:rFonts w:ascii="Palatino Linotype" w:hAnsi="Palatino Linotype" w:cs="Arial"/>
        </w:rPr>
        <w:t xml:space="preserve">los artículos 11 y 114 de la Constitución Política del Estado Libre y Soberano de México, así como los artículos 214, 220 fracción V y 221 fracción IV del Código Electoral del Estado de México, normatividad invocada que dispone a la literalidad: </w:t>
      </w:r>
    </w:p>
    <w:p w14:paraId="64C4A6CC" w14:textId="77777777" w:rsidR="005248BB" w:rsidRPr="005248BB" w:rsidRDefault="005248BB" w:rsidP="005248BB">
      <w:pPr>
        <w:spacing w:before="240" w:line="360" w:lineRule="auto"/>
        <w:ind w:left="851" w:right="851"/>
        <w:jc w:val="center"/>
        <w:rPr>
          <w:rFonts w:ascii="Palatino Linotype" w:hAnsi="Palatino Linotype"/>
          <w:b/>
          <w:i/>
          <w:sz w:val="22"/>
          <w:szCs w:val="22"/>
        </w:rPr>
      </w:pPr>
      <w:r w:rsidRPr="005248BB">
        <w:rPr>
          <w:rFonts w:ascii="Palatino Linotype" w:hAnsi="Palatino Linotype"/>
          <w:b/>
          <w:i/>
          <w:sz w:val="22"/>
          <w:szCs w:val="22"/>
        </w:rPr>
        <w:t>“Constitución Política del Estado Libre y Soberano de México</w:t>
      </w:r>
    </w:p>
    <w:p w14:paraId="673FD18C" w14:textId="77777777" w:rsidR="005248BB" w:rsidRPr="005248BB" w:rsidRDefault="005248BB" w:rsidP="005248BB">
      <w:pPr>
        <w:spacing w:before="240" w:line="360" w:lineRule="auto"/>
        <w:ind w:left="851" w:right="851"/>
        <w:rPr>
          <w:rFonts w:ascii="Palatino Linotype" w:hAnsi="Palatino Linotype"/>
          <w:b/>
          <w:i/>
          <w:sz w:val="22"/>
          <w:szCs w:val="22"/>
        </w:rPr>
      </w:pPr>
      <w:r w:rsidRPr="005248BB">
        <w:rPr>
          <w:rFonts w:ascii="Palatino Linotype" w:hAnsi="Palatino Linotype"/>
          <w:b/>
          <w:i/>
          <w:sz w:val="22"/>
          <w:szCs w:val="22"/>
        </w:rPr>
        <w:t>Artículo 11.- (…)</w:t>
      </w:r>
    </w:p>
    <w:p w14:paraId="1656E837" w14:textId="77777777" w:rsidR="005248BB" w:rsidRPr="005248BB" w:rsidRDefault="005248BB" w:rsidP="005248BB">
      <w:pPr>
        <w:spacing w:before="240" w:line="360" w:lineRule="auto"/>
        <w:ind w:left="851" w:right="851"/>
        <w:jc w:val="both"/>
        <w:rPr>
          <w:rFonts w:ascii="Palatino Linotype" w:hAnsi="Palatino Linotype"/>
          <w:i/>
          <w:sz w:val="22"/>
          <w:szCs w:val="22"/>
        </w:rPr>
      </w:pPr>
      <w:r w:rsidRPr="005248BB">
        <w:rPr>
          <w:rFonts w:ascii="Palatino Linotype" w:hAnsi="Palatino Linotype"/>
          <w:b/>
          <w:i/>
          <w:sz w:val="22"/>
          <w:szCs w:val="22"/>
          <w:u w:val="single"/>
        </w:rPr>
        <w:t>El Instituto Electoral del Estado de México</w:t>
      </w:r>
      <w:r w:rsidRPr="005248BB">
        <w:rPr>
          <w:rFonts w:ascii="Palatino Linotype" w:hAnsi="Palatino Linotype"/>
          <w:i/>
          <w:sz w:val="22"/>
          <w:szCs w:val="22"/>
        </w:rPr>
        <w:t xml:space="preserve"> contará con servidores públicos investidos de fe pública para actos de naturaleza electoral, cuyas atribuciones y funcionamiento serán reguladas por la ley de la materia. </w:t>
      </w:r>
      <w:r w:rsidRPr="005248BB">
        <w:rPr>
          <w:rFonts w:ascii="Palatino Linotype" w:hAnsi="Palatino Linotype"/>
          <w:b/>
          <w:i/>
          <w:sz w:val="22"/>
          <w:szCs w:val="22"/>
          <w:u w:val="single"/>
        </w:rPr>
        <w:t>El Instituto Electoral del Estado de México tendrá a su cargo,</w:t>
      </w:r>
      <w:r w:rsidRPr="005248BB">
        <w:rPr>
          <w:rFonts w:ascii="Palatino Linotype" w:hAnsi="Palatino Linotype"/>
          <w:i/>
          <w:sz w:val="22"/>
          <w:szCs w:val="22"/>
        </w:rPr>
        <w:t xml:space="preserve"> además de las que determine la ley de la materia, las actividades relativas al desarrollo de la democracia y la cultura política, derecho y acceso a las prerrogativas de los candidatos y partidos políticos, educación cívica, preparación de la jornada electoral, impresión de documentos y la producción de materiales electorales, escrutinios y cómputos, declaración de validez </w:t>
      </w:r>
      <w:r w:rsidRPr="005248BB">
        <w:rPr>
          <w:rFonts w:ascii="Palatino Linotype" w:hAnsi="Palatino Linotype"/>
          <w:b/>
          <w:i/>
          <w:sz w:val="22"/>
          <w:szCs w:val="22"/>
          <w:u w:val="single"/>
        </w:rPr>
        <w:t>y otorgamiento de constancias en las elecciones locales,</w:t>
      </w:r>
      <w:r w:rsidRPr="005248BB">
        <w:rPr>
          <w:rFonts w:ascii="Palatino Linotype" w:hAnsi="Palatino Linotype"/>
          <w:i/>
          <w:sz w:val="22"/>
          <w:szCs w:val="22"/>
        </w:rPr>
        <w:t xml:space="preserve"> resultados preliminares, encuestas o sondeos de opinión, observación electoral, tonteo rápido y sobre mecanismos de participación ciudadana, así como las que le delegue el Instituto Nacional Electoral.</w:t>
      </w:r>
    </w:p>
    <w:p w14:paraId="1F173F3A" w14:textId="77777777" w:rsidR="005248BB" w:rsidRPr="005248BB" w:rsidRDefault="005248BB" w:rsidP="005248BB">
      <w:pPr>
        <w:spacing w:before="240" w:line="360" w:lineRule="auto"/>
        <w:ind w:left="851" w:right="851"/>
        <w:jc w:val="both"/>
        <w:rPr>
          <w:rFonts w:ascii="Palatino Linotype" w:hAnsi="Palatino Linotype"/>
          <w:b/>
          <w:i/>
          <w:sz w:val="22"/>
          <w:szCs w:val="22"/>
        </w:rPr>
      </w:pPr>
      <w:r w:rsidRPr="005248BB">
        <w:rPr>
          <w:rFonts w:ascii="Palatino Linotype" w:hAnsi="Palatino Linotype"/>
          <w:b/>
          <w:i/>
          <w:sz w:val="22"/>
          <w:szCs w:val="22"/>
        </w:rPr>
        <w:lastRenderedPageBreak/>
        <w:t>(…)</w:t>
      </w:r>
    </w:p>
    <w:p w14:paraId="59E16537" w14:textId="77777777" w:rsidR="005248BB" w:rsidRPr="005248BB" w:rsidRDefault="005248BB" w:rsidP="005248BB">
      <w:pPr>
        <w:spacing w:before="240" w:line="360" w:lineRule="auto"/>
        <w:ind w:left="851" w:right="851"/>
        <w:jc w:val="both"/>
        <w:rPr>
          <w:rFonts w:ascii="Palatino Linotype" w:hAnsi="Palatino Linotype"/>
          <w:b/>
          <w:i/>
          <w:sz w:val="22"/>
          <w:szCs w:val="22"/>
          <w:u w:val="single"/>
        </w:rPr>
      </w:pPr>
      <w:r w:rsidRPr="005248BB">
        <w:rPr>
          <w:rFonts w:ascii="Palatino Linotype" w:hAnsi="Palatino Linotype"/>
          <w:i/>
          <w:sz w:val="22"/>
          <w:szCs w:val="22"/>
        </w:rPr>
        <w:t>Artículo 114.- Los ayuntamientos serán electos mediante sufragio universal, libre, secreto y directo. La ley de la materia determinará la fecha de la elección</w:t>
      </w:r>
      <w:r w:rsidRPr="005248BB">
        <w:rPr>
          <w:rFonts w:ascii="Palatino Linotype" w:hAnsi="Palatino Linotype"/>
          <w:b/>
          <w:i/>
          <w:sz w:val="22"/>
          <w:szCs w:val="22"/>
          <w:u w:val="single"/>
        </w:rPr>
        <w:t xml:space="preserve">. Las elecciones de ayuntamientos serán computadas y declaradas válidas por el órgano electoral municipal, mismo que otorgará la constancia de mayoría de los integrantes de la planilla que hubiere obtenido el mayor número de votos en términos de la ley de la materia. </w:t>
      </w:r>
    </w:p>
    <w:p w14:paraId="36F4E452" w14:textId="77777777" w:rsidR="005248BB" w:rsidRPr="005248BB" w:rsidRDefault="005248BB" w:rsidP="005248BB">
      <w:pPr>
        <w:spacing w:before="240" w:line="360" w:lineRule="auto"/>
        <w:ind w:left="851" w:right="851"/>
        <w:rPr>
          <w:rFonts w:ascii="Palatino Linotype" w:hAnsi="Palatino Linotype"/>
          <w:b/>
          <w:i/>
          <w:sz w:val="22"/>
          <w:szCs w:val="22"/>
        </w:rPr>
      </w:pPr>
      <w:r w:rsidRPr="005248BB">
        <w:rPr>
          <w:rFonts w:ascii="Palatino Linotype" w:hAnsi="Palatino Linotype"/>
          <w:b/>
          <w:i/>
          <w:sz w:val="22"/>
          <w:szCs w:val="22"/>
        </w:rPr>
        <w:t>(…)</w:t>
      </w:r>
    </w:p>
    <w:p w14:paraId="6BE7E27F" w14:textId="77777777" w:rsidR="005248BB" w:rsidRPr="005248BB" w:rsidRDefault="005248BB" w:rsidP="005248BB">
      <w:pPr>
        <w:spacing w:before="240" w:line="360" w:lineRule="auto"/>
        <w:ind w:left="851" w:right="851"/>
        <w:jc w:val="center"/>
        <w:rPr>
          <w:rFonts w:ascii="Palatino Linotype" w:hAnsi="Palatino Linotype"/>
          <w:b/>
          <w:i/>
          <w:sz w:val="22"/>
          <w:szCs w:val="22"/>
        </w:rPr>
      </w:pPr>
      <w:r w:rsidRPr="005248BB">
        <w:rPr>
          <w:rFonts w:ascii="Palatino Linotype" w:hAnsi="Palatino Linotype"/>
          <w:b/>
          <w:i/>
          <w:sz w:val="22"/>
          <w:szCs w:val="22"/>
        </w:rPr>
        <w:t>Código Electoral del Estado de México</w:t>
      </w:r>
    </w:p>
    <w:p w14:paraId="39E911A1" w14:textId="77777777" w:rsidR="005248BB" w:rsidRPr="005248BB" w:rsidRDefault="005248BB" w:rsidP="005248BB">
      <w:pPr>
        <w:spacing w:before="240" w:line="360" w:lineRule="auto"/>
        <w:ind w:left="851" w:right="851"/>
        <w:jc w:val="both"/>
        <w:rPr>
          <w:rFonts w:ascii="Palatino Linotype" w:hAnsi="Palatino Linotype"/>
          <w:i/>
          <w:sz w:val="22"/>
          <w:szCs w:val="22"/>
        </w:rPr>
      </w:pPr>
      <w:r w:rsidRPr="005248BB">
        <w:rPr>
          <w:rFonts w:ascii="Palatino Linotype" w:hAnsi="Palatino Linotype"/>
          <w:i/>
          <w:sz w:val="22"/>
          <w:szCs w:val="22"/>
        </w:rPr>
        <w:t xml:space="preserve">Artículo 214. En cada uno de los municipios de la entidad, el Instituto contará con los siguientes órganos: </w:t>
      </w:r>
    </w:p>
    <w:p w14:paraId="3D56321E" w14:textId="77777777" w:rsidR="005248BB" w:rsidRPr="005248BB" w:rsidRDefault="005248BB" w:rsidP="005248BB">
      <w:pPr>
        <w:pStyle w:val="Prrafodelista"/>
        <w:numPr>
          <w:ilvl w:val="0"/>
          <w:numId w:val="39"/>
        </w:numPr>
        <w:spacing w:before="240" w:after="160" w:line="360" w:lineRule="auto"/>
        <w:ind w:left="851" w:right="851" w:firstLine="0"/>
        <w:jc w:val="both"/>
        <w:rPr>
          <w:rFonts w:ascii="Palatino Linotype" w:hAnsi="Palatino Linotype"/>
          <w:i/>
          <w:szCs w:val="22"/>
        </w:rPr>
      </w:pPr>
      <w:r w:rsidRPr="005248BB">
        <w:rPr>
          <w:rFonts w:ascii="Palatino Linotype" w:hAnsi="Palatino Linotype"/>
          <w:i/>
          <w:szCs w:val="22"/>
        </w:rPr>
        <w:t xml:space="preserve">La Junta Municipal. </w:t>
      </w:r>
    </w:p>
    <w:p w14:paraId="2ECD8091" w14:textId="77777777" w:rsidR="005248BB" w:rsidRPr="005248BB" w:rsidRDefault="005248BB" w:rsidP="005248BB">
      <w:pPr>
        <w:pStyle w:val="Prrafodelista"/>
        <w:numPr>
          <w:ilvl w:val="0"/>
          <w:numId w:val="39"/>
        </w:numPr>
        <w:spacing w:before="240" w:after="160" w:line="360" w:lineRule="auto"/>
        <w:ind w:left="851" w:right="851" w:firstLine="0"/>
        <w:jc w:val="both"/>
        <w:rPr>
          <w:rFonts w:ascii="Palatino Linotype" w:hAnsi="Palatino Linotype"/>
          <w:b/>
          <w:i/>
          <w:szCs w:val="22"/>
          <w:u w:val="single"/>
        </w:rPr>
      </w:pPr>
      <w:r w:rsidRPr="005248BB">
        <w:rPr>
          <w:rFonts w:ascii="Palatino Linotype" w:hAnsi="Palatino Linotype"/>
          <w:b/>
          <w:i/>
          <w:szCs w:val="22"/>
          <w:u w:val="single"/>
        </w:rPr>
        <w:t>El Consejo Municipal Electoral.</w:t>
      </w:r>
    </w:p>
    <w:p w14:paraId="1CCA0216" w14:textId="77777777" w:rsidR="005248BB" w:rsidRPr="005248BB" w:rsidRDefault="005248BB" w:rsidP="005248BB">
      <w:pPr>
        <w:spacing w:before="240" w:line="360" w:lineRule="auto"/>
        <w:ind w:left="851" w:right="851"/>
        <w:jc w:val="both"/>
        <w:rPr>
          <w:rFonts w:ascii="Palatino Linotype" w:hAnsi="Palatino Linotype"/>
          <w:i/>
          <w:sz w:val="22"/>
          <w:szCs w:val="22"/>
        </w:rPr>
      </w:pPr>
      <w:r w:rsidRPr="005248BB">
        <w:rPr>
          <w:rFonts w:ascii="Palatino Linotype" w:hAnsi="Palatino Linotype"/>
          <w:b/>
          <w:i/>
          <w:sz w:val="22"/>
          <w:szCs w:val="22"/>
        </w:rPr>
        <w:t xml:space="preserve">Artículo 220. </w:t>
      </w:r>
      <w:r w:rsidRPr="005248BB">
        <w:rPr>
          <w:rFonts w:ascii="Palatino Linotype" w:hAnsi="Palatino Linotype"/>
          <w:b/>
          <w:i/>
          <w:sz w:val="22"/>
          <w:szCs w:val="22"/>
          <w:u w:val="single"/>
        </w:rPr>
        <w:t>Los consejos municipales</w:t>
      </w:r>
      <w:r w:rsidRPr="005248BB">
        <w:rPr>
          <w:rFonts w:ascii="Palatino Linotype" w:hAnsi="Palatino Linotype"/>
          <w:i/>
          <w:sz w:val="22"/>
          <w:szCs w:val="22"/>
        </w:rPr>
        <w:t xml:space="preserve"> electorales tienen las siguientes atribuciones:</w:t>
      </w:r>
    </w:p>
    <w:p w14:paraId="0CBEBD71" w14:textId="77777777" w:rsidR="005248BB" w:rsidRPr="005248BB" w:rsidRDefault="005248BB" w:rsidP="005248BB">
      <w:pPr>
        <w:spacing w:before="240" w:line="360" w:lineRule="auto"/>
        <w:ind w:left="851" w:right="851"/>
        <w:jc w:val="both"/>
        <w:rPr>
          <w:rFonts w:ascii="Palatino Linotype" w:hAnsi="Palatino Linotype"/>
          <w:b/>
          <w:i/>
          <w:sz w:val="22"/>
          <w:szCs w:val="22"/>
        </w:rPr>
      </w:pPr>
      <w:r w:rsidRPr="005248BB">
        <w:rPr>
          <w:rFonts w:ascii="Palatino Linotype" w:hAnsi="Palatino Linotype"/>
          <w:b/>
          <w:i/>
          <w:sz w:val="22"/>
          <w:szCs w:val="22"/>
        </w:rPr>
        <w:t>(…)</w:t>
      </w:r>
    </w:p>
    <w:p w14:paraId="0C765B6A" w14:textId="77777777" w:rsidR="005248BB" w:rsidRPr="005248BB" w:rsidRDefault="005248BB" w:rsidP="005248BB">
      <w:pPr>
        <w:spacing w:before="240" w:line="360" w:lineRule="auto"/>
        <w:ind w:left="851" w:right="851"/>
        <w:jc w:val="both"/>
        <w:rPr>
          <w:rFonts w:ascii="Palatino Linotype" w:hAnsi="Palatino Linotype"/>
          <w:b/>
          <w:i/>
          <w:sz w:val="22"/>
          <w:szCs w:val="22"/>
          <w:u w:val="single"/>
        </w:rPr>
      </w:pPr>
      <w:r w:rsidRPr="005248BB">
        <w:rPr>
          <w:rFonts w:ascii="Palatino Linotype" w:hAnsi="Palatino Linotype"/>
          <w:b/>
          <w:i/>
          <w:sz w:val="22"/>
          <w:szCs w:val="22"/>
          <w:u w:val="single"/>
        </w:rPr>
        <w:t xml:space="preserve">V. Expedir la declaratoria de validez y la constancia de mayoría a la planilla que obtenga el mayor número de votos, y las constancias de </w:t>
      </w:r>
      <w:r w:rsidRPr="005248BB">
        <w:rPr>
          <w:rFonts w:ascii="Palatino Linotype" w:hAnsi="Palatino Linotype"/>
          <w:b/>
          <w:i/>
          <w:sz w:val="22"/>
          <w:szCs w:val="22"/>
          <w:u w:val="single"/>
        </w:rPr>
        <w:lastRenderedPageBreak/>
        <w:t>asignación de regidores y síndico, por el principio de representación proporcional.</w:t>
      </w:r>
    </w:p>
    <w:p w14:paraId="339DB04C" w14:textId="77777777" w:rsidR="005248BB" w:rsidRPr="005248BB" w:rsidRDefault="005248BB" w:rsidP="005248BB">
      <w:pPr>
        <w:spacing w:before="240" w:line="360" w:lineRule="auto"/>
        <w:ind w:left="851" w:right="851"/>
        <w:rPr>
          <w:rFonts w:ascii="Palatino Linotype" w:hAnsi="Palatino Linotype"/>
          <w:i/>
          <w:sz w:val="22"/>
          <w:szCs w:val="22"/>
        </w:rPr>
      </w:pPr>
      <w:r w:rsidRPr="005248BB">
        <w:rPr>
          <w:rFonts w:ascii="Palatino Linotype" w:hAnsi="Palatino Linotype"/>
          <w:i/>
          <w:sz w:val="22"/>
          <w:szCs w:val="22"/>
        </w:rPr>
        <w:t>Artículo 221. Corresponde al Presidente del Consejo Municipal Electoral:</w:t>
      </w:r>
    </w:p>
    <w:p w14:paraId="438135B1" w14:textId="77777777" w:rsidR="005248BB" w:rsidRPr="005248BB" w:rsidRDefault="005248BB" w:rsidP="005248BB">
      <w:pPr>
        <w:pStyle w:val="Prrafodelista"/>
        <w:numPr>
          <w:ilvl w:val="0"/>
          <w:numId w:val="39"/>
        </w:numPr>
        <w:spacing w:before="240" w:line="360" w:lineRule="auto"/>
        <w:ind w:left="851" w:right="851" w:firstLine="0"/>
        <w:contextualSpacing w:val="0"/>
        <w:jc w:val="both"/>
        <w:rPr>
          <w:rFonts w:ascii="Palatino Linotype" w:hAnsi="Palatino Linotype"/>
          <w:i/>
          <w:szCs w:val="22"/>
        </w:rPr>
      </w:pPr>
      <w:r w:rsidRPr="005248BB">
        <w:rPr>
          <w:rFonts w:ascii="Palatino Linotype" w:hAnsi="Palatino Linotype"/>
          <w:i/>
          <w:szCs w:val="22"/>
        </w:rPr>
        <w:t>Realizar el cómputo municipal de la elección de ayuntamientos por el principio de mayoría relativa y por el principio de representación proporcional.</w:t>
      </w:r>
    </w:p>
    <w:p w14:paraId="4EF59839" w14:textId="77777777" w:rsidR="005248BB" w:rsidRPr="005248BB" w:rsidRDefault="005248BB" w:rsidP="005248BB">
      <w:pPr>
        <w:pStyle w:val="Prrafodelista"/>
        <w:numPr>
          <w:ilvl w:val="0"/>
          <w:numId w:val="39"/>
        </w:numPr>
        <w:spacing w:before="240" w:after="160" w:line="360" w:lineRule="auto"/>
        <w:ind w:left="851" w:right="851" w:firstLine="0"/>
        <w:contextualSpacing w:val="0"/>
        <w:jc w:val="both"/>
        <w:rPr>
          <w:rFonts w:ascii="Palatino Linotype" w:hAnsi="Palatino Linotype"/>
          <w:i/>
          <w:szCs w:val="22"/>
        </w:rPr>
      </w:pPr>
      <w:r w:rsidRPr="005248BB">
        <w:rPr>
          <w:rFonts w:ascii="Palatino Linotype" w:hAnsi="Palatino Linotype"/>
          <w:b/>
          <w:i/>
          <w:szCs w:val="22"/>
          <w:u w:val="single"/>
        </w:rPr>
        <w:t>Expedir la Constancia a la planilla de candidatos para el Ayuntamiento que haya obtenido mayoría de votos</w:t>
      </w:r>
      <w:r w:rsidRPr="005248BB">
        <w:rPr>
          <w:rFonts w:ascii="Palatino Linotype" w:hAnsi="Palatino Linotype"/>
          <w:i/>
          <w:szCs w:val="22"/>
        </w:rPr>
        <w:t xml:space="preserve"> conforme al cómputo y declaración de validez del Consejo Municipal, así como las constancias de asignación por el principio de representación proporcional.” </w:t>
      </w:r>
      <w:r w:rsidRPr="005248BB">
        <w:rPr>
          <w:rFonts w:ascii="Palatino Linotype" w:hAnsi="Palatino Linotype"/>
          <w:b/>
          <w:i/>
          <w:szCs w:val="22"/>
        </w:rPr>
        <w:t>[Sic]</w:t>
      </w:r>
    </w:p>
    <w:p w14:paraId="3EDDA324" w14:textId="3F6EEDCA" w:rsidR="005248BB" w:rsidRPr="005248BB" w:rsidRDefault="005248BB" w:rsidP="005248BB">
      <w:pPr>
        <w:pStyle w:val="Prrafodelista"/>
        <w:numPr>
          <w:ilvl w:val="0"/>
          <w:numId w:val="2"/>
        </w:numPr>
        <w:autoSpaceDE w:val="0"/>
        <w:autoSpaceDN w:val="0"/>
        <w:adjustRightInd w:val="0"/>
        <w:spacing w:line="360" w:lineRule="auto"/>
        <w:ind w:left="0" w:firstLine="0"/>
        <w:jc w:val="both"/>
        <w:rPr>
          <w:rFonts w:ascii="Palatino Linotype" w:hAnsi="Palatino Linotype" w:cs="Arial"/>
          <w:b/>
        </w:rPr>
      </w:pPr>
      <w:r>
        <w:rPr>
          <w:rFonts w:ascii="Palatino Linotype" w:hAnsi="Palatino Linotype" w:cs="Arial"/>
        </w:rPr>
        <w:t>Derivado de lo anterior, se desprende que el Instituto Electoral del Estado de México funge como un órgano constitucionalmente autónomo, cuyas funciones se encuentran preponderantemente encauzadas al desarrollo de la democracia y la cultura política en el Estado de México. Por otra parte, resulta ámbito de su competencia expedir las constancias de mayoría, en razón de lo anterior es que el Sujeto Obligado no emite nombramiento o contrato a los servidores públicos de elección popular, siendo el único documento que obra en sus archivos el formato único de movimiento de personal, por lo que se ORDENA al Sujeto Obligado entregar el soporte documental correspondiente. De ser el caso que el documento contenga datos personales susceptibles de clasificarse como confidenciales, deberá estar a lo dispuesto en el Considerando QUINTO de la presente resolución.</w:t>
      </w:r>
    </w:p>
    <w:p w14:paraId="60258DA2" w14:textId="77777777" w:rsidR="005248BB" w:rsidRPr="005248BB" w:rsidRDefault="005248BB" w:rsidP="005248BB">
      <w:pPr>
        <w:pStyle w:val="Prrafodelista"/>
        <w:autoSpaceDE w:val="0"/>
        <w:autoSpaceDN w:val="0"/>
        <w:adjustRightInd w:val="0"/>
        <w:spacing w:line="360" w:lineRule="auto"/>
        <w:ind w:left="0"/>
        <w:jc w:val="both"/>
        <w:rPr>
          <w:rFonts w:ascii="Palatino Linotype" w:hAnsi="Palatino Linotype" w:cs="Arial"/>
          <w:b/>
        </w:rPr>
      </w:pPr>
    </w:p>
    <w:p w14:paraId="7C2182AA" w14:textId="3285CF81" w:rsidR="005248BB" w:rsidRPr="008224E0" w:rsidRDefault="008224E0" w:rsidP="005248BB">
      <w:pPr>
        <w:pStyle w:val="Prrafodelista"/>
        <w:numPr>
          <w:ilvl w:val="0"/>
          <w:numId w:val="2"/>
        </w:numPr>
        <w:autoSpaceDE w:val="0"/>
        <w:autoSpaceDN w:val="0"/>
        <w:adjustRightInd w:val="0"/>
        <w:spacing w:line="360" w:lineRule="auto"/>
        <w:ind w:left="0" w:firstLine="0"/>
        <w:jc w:val="both"/>
        <w:rPr>
          <w:rFonts w:ascii="Palatino Linotype" w:hAnsi="Palatino Linotype" w:cs="Arial"/>
          <w:b/>
        </w:rPr>
      </w:pPr>
      <w:r>
        <w:rPr>
          <w:rFonts w:ascii="Palatino Linotype" w:hAnsi="Palatino Linotype" w:cs="Arial"/>
        </w:rPr>
        <w:t xml:space="preserve">Por lo que corresponde a los punto 3, 5 y 8, relativos a </w:t>
      </w:r>
    </w:p>
    <w:p w14:paraId="25A3288B" w14:textId="77777777" w:rsidR="008224E0" w:rsidRPr="008224E0" w:rsidRDefault="008224E0" w:rsidP="008224E0">
      <w:pPr>
        <w:pStyle w:val="Prrafodelista"/>
        <w:rPr>
          <w:rFonts w:ascii="Palatino Linotype" w:hAnsi="Palatino Linotype" w:cs="Arial"/>
          <w:b/>
        </w:rPr>
      </w:pPr>
    </w:p>
    <w:p w14:paraId="4ECCE612" w14:textId="5D12947A" w:rsidR="008224E0" w:rsidRDefault="008224E0" w:rsidP="008224E0">
      <w:pPr>
        <w:pStyle w:val="Prrafodelista"/>
        <w:numPr>
          <w:ilvl w:val="0"/>
          <w:numId w:val="40"/>
        </w:numPr>
        <w:autoSpaceDE w:val="0"/>
        <w:autoSpaceDN w:val="0"/>
        <w:adjustRightInd w:val="0"/>
        <w:spacing w:line="360" w:lineRule="auto"/>
        <w:jc w:val="both"/>
        <w:rPr>
          <w:rFonts w:ascii="Palatino Linotype" w:hAnsi="Palatino Linotype"/>
          <w:i/>
        </w:rPr>
      </w:pPr>
      <w:r>
        <w:rPr>
          <w:rFonts w:ascii="Palatino Linotype" w:hAnsi="Palatino Linotype"/>
          <w:i/>
        </w:rPr>
        <w:t>P</w:t>
      </w:r>
      <w:r w:rsidRPr="00F823D0">
        <w:rPr>
          <w:rFonts w:ascii="Palatino Linotype" w:hAnsi="Palatino Linotype"/>
          <w:i/>
        </w:rPr>
        <w:t>restaciones otorgadas</w:t>
      </w:r>
      <w:r>
        <w:rPr>
          <w:rFonts w:ascii="Palatino Linotype" w:hAnsi="Palatino Linotype"/>
          <w:i/>
        </w:rPr>
        <w:t>;</w:t>
      </w:r>
    </w:p>
    <w:p w14:paraId="2CD6F6DF" w14:textId="4DC987BA" w:rsidR="008224E0" w:rsidRDefault="008224E0" w:rsidP="008224E0">
      <w:pPr>
        <w:pStyle w:val="Prrafodelista"/>
        <w:numPr>
          <w:ilvl w:val="0"/>
          <w:numId w:val="40"/>
        </w:numPr>
        <w:autoSpaceDE w:val="0"/>
        <w:autoSpaceDN w:val="0"/>
        <w:adjustRightInd w:val="0"/>
        <w:spacing w:line="360" w:lineRule="auto"/>
        <w:jc w:val="both"/>
        <w:rPr>
          <w:rFonts w:ascii="Palatino Linotype" w:hAnsi="Palatino Linotype"/>
          <w:i/>
        </w:rPr>
      </w:pPr>
      <w:r>
        <w:rPr>
          <w:rFonts w:ascii="Palatino Linotype" w:hAnsi="Palatino Linotype"/>
          <w:i/>
        </w:rPr>
        <w:t>D</w:t>
      </w:r>
      <w:r w:rsidRPr="00F823D0">
        <w:rPr>
          <w:rFonts w:ascii="Palatino Linotype" w:hAnsi="Palatino Linotype"/>
          <w:i/>
        </w:rPr>
        <w:t>ocumento donde se especifiquen sus atribuciones y funciones de índole municipal como bando, reglamentos o manuales</w:t>
      </w:r>
    </w:p>
    <w:p w14:paraId="2A1C5075" w14:textId="1B476D1A" w:rsidR="008224E0" w:rsidRDefault="008224E0" w:rsidP="008224E0">
      <w:pPr>
        <w:pStyle w:val="Prrafodelista"/>
        <w:numPr>
          <w:ilvl w:val="0"/>
          <w:numId w:val="40"/>
        </w:numPr>
        <w:autoSpaceDE w:val="0"/>
        <w:autoSpaceDN w:val="0"/>
        <w:adjustRightInd w:val="0"/>
        <w:spacing w:line="360" w:lineRule="auto"/>
        <w:jc w:val="both"/>
        <w:rPr>
          <w:rFonts w:ascii="Palatino Linotype" w:hAnsi="Palatino Linotype" w:cs="Arial"/>
          <w:b/>
        </w:rPr>
      </w:pPr>
      <w:r>
        <w:rPr>
          <w:rFonts w:ascii="Palatino Linotype" w:hAnsi="Palatino Linotype"/>
          <w:i/>
        </w:rPr>
        <w:t>C</w:t>
      </w:r>
      <w:r w:rsidRPr="00F823D0">
        <w:rPr>
          <w:rFonts w:ascii="Palatino Linotype" w:hAnsi="Palatino Linotype"/>
          <w:i/>
        </w:rPr>
        <w:t>urrículo</w:t>
      </w:r>
    </w:p>
    <w:p w14:paraId="3D251852" w14:textId="77777777" w:rsidR="00AD4CE5" w:rsidRDefault="00AD4CE5" w:rsidP="00AD4CE5">
      <w:pPr>
        <w:pStyle w:val="Prrafodelista"/>
        <w:tabs>
          <w:tab w:val="left" w:pos="567"/>
        </w:tabs>
        <w:spacing w:line="360" w:lineRule="auto"/>
        <w:ind w:left="0"/>
        <w:jc w:val="both"/>
        <w:rPr>
          <w:rFonts w:ascii="Palatino Linotype" w:eastAsia="Calibri" w:hAnsi="Palatino Linotype" w:cs="Arial"/>
          <w:sz w:val="24"/>
        </w:rPr>
      </w:pPr>
    </w:p>
    <w:p w14:paraId="6193805D" w14:textId="62C1F8D7" w:rsidR="008224E0" w:rsidRDefault="008224E0"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El Sujeto Obligado entregó la siguiente dirección electrónica:</w:t>
      </w:r>
    </w:p>
    <w:p w14:paraId="46743A35" w14:textId="77777777" w:rsidR="008224E0" w:rsidRDefault="008224E0" w:rsidP="008224E0">
      <w:pPr>
        <w:pStyle w:val="Prrafodelista"/>
        <w:tabs>
          <w:tab w:val="left" w:pos="567"/>
        </w:tabs>
        <w:spacing w:line="360" w:lineRule="auto"/>
        <w:ind w:left="0"/>
        <w:jc w:val="both"/>
        <w:rPr>
          <w:rFonts w:ascii="Palatino Linotype" w:eastAsia="Calibri" w:hAnsi="Palatino Linotype" w:cs="Arial"/>
          <w:sz w:val="24"/>
        </w:rPr>
      </w:pPr>
    </w:p>
    <w:p w14:paraId="73E9D586" w14:textId="727C3D50" w:rsidR="008224E0" w:rsidRDefault="00481E1F" w:rsidP="008224E0">
      <w:pPr>
        <w:pStyle w:val="Prrafodelista"/>
        <w:tabs>
          <w:tab w:val="left" w:pos="567"/>
        </w:tabs>
        <w:spacing w:line="360" w:lineRule="auto"/>
        <w:ind w:left="0"/>
        <w:jc w:val="both"/>
        <w:rPr>
          <w:rFonts w:ascii="Palatino Linotype" w:eastAsia="Calibri" w:hAnsi="Palatino Linotype" w:cs="Arial"/>
          <w:sz w:val="24"/>
        </w:rPr>
      </w:pPr>
      <w:hyperlink r:id="rId88" w:history="1">
        <w:r w:rsidR="008224E0" w:rsidRPr="00E03DC8">
          <w:rPr>
            <w:rStyle w:val="Hipervnculo"/>
            <w:rFonts w:ascii="Palatino Linotype" w:eastAsia="Calibri" w:hAnsi="Palatino Linotype" w:cs="Arial"/>
            <w:sz w:val="24"/>
          </w:rPr>
          <w:t>https://www.ipomex.org.mx/ipo3/lgt/indice/tequixquiac.web</w:t>
        </w:r>
      </w:hyperlink>
    </w:p>
    <w:p w14:paraId="1A0AC8DD" w14:textId="1FE21384" w:rsidR="008224E0" w:rsidRDefault="008224E0" w:rsidP="008224E0">
      <w:pPr>
        <w:pStyle w:val="Prrafodelista"/>
        <w:tabs>
          <w:tab w:val="left" w:pos="567"/>
        </w:tabs>
        <w:spacing w:line="360" w:lineRule="auto"/>
        <w:ind w:left="0"/>
        <w:jc w:val="both"/>
        <w:rPr>
          <w:rFonts w:ascii="Palatino Linotype" w:eastAsia="Calibri" w:hAnsi="Palatino Linotype" w:cs="Arial"/>
          <w:sz w:val="24"/>
        </w:rPr>
      </w:pPr>
      <w:proofErr w:type="gramStart"/>
      <w:r>
        <w:rPr>
          <w:rFonts w:ascii="Palatino Linotype" w:eastAsia="Calibri" w:hAnsi="Palatino Linotype" w:cs="Arial"/>
          <w:sz w:val="24"/>
        </w:rPr>
        <w:t>fracciones</w:t>
      </w:r>
      <w:proofErr w:type="gramEnd"/>
      <w:r>
        <w:rPr>
          <w:rFonts w:ascii="Palatino Linotype" w:eastAsia="Calibri" w:hAnsi="Palatino Linotype" w:cs="Arial"/>
          <w:sz w:val="24"/>
        </w:rPr>
        <w:t xml:space="preserve"> XXI, VIII A,  y III </w:t>
      </w:r>
    </w:p>
    <w:p w14:paraId="73BFA5DC" w14:textId="77777777" w:rsidR="008224E0" w:rsidRDefault="008224E0" w:rsidP="008224E0">
      <w:pPr>
        <w:pStyle w:val="Prrafodelista"/>
        <w:tabs>
          <w:tab w:val="left" w:pos="567"/>
        </w:tabs>
        <w:spacing w:line="360" w:lineRule="auto"/>
        <w:ind w:left="0"/>
        <w:jc w:val="both"/>
        <w:rPr>
          <w:rFonts w:ascii="Palatino Linotype" w:eastAsia="Calibri" w:hAnsi="Palatino Linotype" w:cs="Arial"/>
          <w:sz w:val="24"/>
        </w:rPr>
      </w:pPr>
    </w:p>
    <w:p w14:paraId="7847A981" w14:textId="77777777" w:rsidR="008224E0" w:rsidRDefault="008224E0"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Al ingresar a la dirección electrónica se localiza lo siguiente:</w:t>
      </w:r>
    </w:p>
    <w:p w14:paraId="3A873599" w14:textId="14908586" w:rsidR="008224E0" w:rsidRDefault="008224E0" w:rsidP="008224E0">
      <w:pPr>
        <w:pStyle w:val="Prrafodelista"/>
        <w:tabs>
          <w:tab w:val="left" w:pos="567"/>
        </w:tabs>
        <w:spacing w:line="360" w:lineRule="auto"/>
        <w:ind w:left="0"/>
        <w:jc w:val="center"/>
        <w:rPr>
          <w:rFonts w:ascii="Palatino Linotype" w:eastAsia="Calibri" w:hAnsi="Palatino Linotype" w:cs="Arial"/>
          <w:sz w:val="24"/>
        </w:rPr>
      </w:pPr>
      <w:r w:rsidRPr="008224E0">
        <w:rPr>
          <w:rFonts w:ascii="Palatino Linotype" w:eastAsia="Calibri" w:hAnsi="Palatino Linotype" w:cs="Arial"/>
          <w:noProof/>
          <w:sz w:val="24"/>
          <w:lang w:eastAsia="es-MX"/>
        </w:rPr>
        <w:drawing>
          <wp:inline distT="0" distB="0" distL="0" distR="0" wp14:anchorId="075F3496" wp14:editId="6A710CDF">
            <wp:extent cx="3877216" cy="2391109"/>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9"/>
                    <a:stretch>
                      <a:fillRect/>
                    </a:stretch>
                  </pic:blipFill>
                  <pic:spPr>
                    <a:xfrm>
                      <a:off x="0" y="0"/>
                      <a:ext cx="3877216" cy="2391109"/>
                    </a:xfrm>
                    <a:prstGeom prst="rect">
                      <a:avLst/>
                    </a:prstGeom>
                  </pic:spPr>
                </pic:pic>
              </a:graphicData>
            </a:graphic>
          </wp:inline>
        </w:drawing>
      </w:r>
    </w:p>
    <w:p w14:paraId="1DF80872" w14:textId="77777777" w:rsidR="0068627D" w:rsidRDefault="0068627D" w:rsidP="008224E0">
      <w:pPr>
        <w:pStyle w:val="Prrafodelista"/>
        <w:tabs>
          <w:tab w:val="left" w:pos="567"/>
        </w:tabs>
        <w:spacing w:line="360" w:lineRule="auto"/>
        <w:ind w:left="0"/>
        <w:jc w:val="center"/>
        <w:rPr>
          <w:rFonts w:ascii="Palatino Linotype" w:eastAsia="Calibri" w:hAnsi="Palatino Linotype" w:cs="Arial"/>
          <w:sz w:val="24"/>
        </w:rPr>
      </w:pPr>
    </w:p>
    <w:p w14:paraId="4F68B5E9" w14:textId="2FB68845" w:rsidR="0068627D" w:rsidRDefault="0068627D" w:rsidP="008224E0">
      <w:pPr>
        <w:pStyle w:val="Prrafodelista"/>
        <w:tabs>
          <w:tab w:val="left" w:pos="567"/>
        </w:tabs>
        <w:spacing w:line="360" w:lineRule="auto"/>
        <w:ind w:left="0"/>
        <w:jc w:val="center"/>
        <w:rPr>
          <w:rFonts w:ascii="Palatino Linotype" w:eastAsia="Calibri" w:hAnsi="Palatino Linotype" w:cs="Arial"/>
          <w:sz w:val="24"/>
        </w:rPr>
      </w:pPr>
      <w:r w:rsidRPr="0068627D">
        <w:rPr>
          <w:rFonts w:ascii="Palatino Linotype" w:eastAsia="Calibri" w:hAnsi="Palatino Linotype" w:cs="Arial"/>
          <w:noProof/>
          <w:sz w:val="24"/>
          <w:lang w:eastAsia="es-MX"/>
        </w:rPr>
        <w:lastRenderedPageBreak/>
        <w:drawing>
          <wp:inline distT="0" distB="0" distL="0" distR="0" wp14:anchorId="089697DC" wp14:editId="144C8FC4">
            <wp:extent cx="3686689" cy="2333951"/>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0"/>
                    <a:stretch>
                      <a:fillRect/>
                    </a:stretch>
                  </pic:blipFill>
                  <pic:spPr>
                    <a:xfrm>
                      <a:off x="0" y="0"/>
                      <a:ext cx="3686689" cy="2333951"/>
                    </a:xfrm>
                    <a:prstGeom prst="rect">
                      <a:avLst/>
                    </a:prstGeom>
                  </pic:spPr>
                </pic:pic>
              </a:graphicData>
            </a:graphic>
          </wp:inline>
        </w:drawing>
      </w:r>
    </w:p>
    <w:p w14:paraId="30FF6744" w14:textId="77777777" w:rsidR="008224E0" w:rsidRDefault="008224E0" w:rsidP="008224E0">
      <w:pPr>
        <w:pStyle w:val="Prrafodelista"/>
        <w:tabs>
          <w:tab w:val="left" w:pos="567"/>
        </w:tabs>
        <w:spacing w:line="360" w:lineRule="auto"/>
        <w:ind w:left="0"/>
        <w:jc w:val="both"/>
        <w:rPr>
          <w:rFonts w:ascii="Palatino Linotype" w:eastAsia="Calibri" w:hAnsi="Palatino Linotype" w:cs="Arial"/>
          <w:sz w:val="24"/>
        </w:rPr>
      </w:pPr>
    </w:p>
    <w:p w14:paraId="51295AA4" w14:textId="3C694F0B" w:rsidR="008224E0" w:rsidRDefault="0068627D" w:rsidP="0068627D">
      <w:pPr>
        <w:pStyle w:val="Prrafodelista"/>
        <w:tabs>
          <w:tab w:val="left" w:pos="567"/>
        </w:tabs>
        <w:spacing w:line="360" w:lineRule="auto"/>
        <w:ind w:left="0"/>
        <w:jc w:val="center"/>
        <w:rPr>
          <w:rFonts w:ascii="Palatino Linotype" w:eastAsia="Calibri" w:hAnsi="Palatino Linotype" w:cs="Arial"/>
          <w:sz w:val="24"/>
        </w:rPr>
      </w:pPr>
      <w:r w:rsidRPr="0068627D">
        <w:rPr>
          <w:rFonts w:ascii="Palatino Linotype" w:eastAsia="Calibri" w:hAnsi="Palatino Linotype" w:cs="Arial"/>
          <w:noProof/>
          <w:sz w:val="24"/>
          <w:lang w:eastAsia="es-MX"/>
        </w:rPr>
        <w:drawing>
          <wp:inline distT="0" distB="0" distL="0" distR="0" wp14:anchorId="2F0A2FB1" wp14:editId="34D452D9">
            <wp:extent cx="3667637" cy="2191056"/>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3667637" cy="2191056"/>
                    </a:xfrm>
                    <a:prstGeom prst="rect">
                      <a:avLst/>
                    </a:prstGeom>
                  </pic:spPr>
                </pic:pic>
              </a:graphicData>
            </a:graphic>
          </wp:inline>
        </w:drawing>
      </w:r>
    </w:p>
    <w:p w14:paraId="1B682AF9" w14:textId="77777777" w:rsidR="0068627D" w:rsidRPr="0068627D" w:rsidRDefault="0068627D" w:rsidP="0068627D">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68627D">
        <w:rPr>
          <w:rFonts w:ascii="Palatino Linotype" w:hAnsi="Palatino Linotype"/>
          <w:lang w:val="es-ES"/>
        </w:rPr>
        <w:t xml:space="preserve">La Ley de Transparencia y Acceso a la Información Pública del Estado de México y Municipios establece en su artículo 11 que en </w:t>
      </w:r>
      <w:r w:rsidRPr="0068627D">
        <w:rPr>
          <w:rFonts w:ascii="Palatino Linotype" w:hAnsi="Palatino Linotype"/>
          <w:i/>
          <w:lang w:val="es-ES"/>
        </w:rPr>
        <w:t xml:space="preserve">la entrega de la información se deberá garantizar que ésta sea accesible, actualizada, completa, congruente, confiable, verificable, veraz, integral, oportuna y expedita. </w:t>
      </w:r>
      <w:r w:rsidRPr="0068627D">
        <w:rPr>
          <w:rFonts w:ascii="Palatino Linotype" w:hAnsi="Palatino Linotype"/>
          <w:lang w:val="es-ES"/>
        </w:rPr>
        <w:t>El artículo 161 de la Ley en comento, refiere lo siguiente:</w:t>
      </w:r>
    </w:p>
    <w:p w14:paraId="064551B3" w14:textId="77777777" w:rsidR="0068627D" w:rsidRPr="000E7FAC" w:rsidRDefault="0068627D" w:rsidP="0068627D">
      <w:pPr>
        <w:pStyle w:val="Prrafodelista"/>
        <w:rPr>
          <w:rFonts w:ascii="Palatino Linotype" w:hAnsi="Palatino Linotype"/>
          <w:lang w:val="es-ES"/>
        </w:rPr>
      </w:pPr>
    </w:p>
    <w:p w14:paraId="2C5BFF32" w14:textId="77777777" w:rsidR="0068627D" w:rsidRDefault="0068627D" w:rsidP="0068627D">
      <w:pPr>
        <w:autoSpaceDE w:val="0"/>
        <w:autoSpaceDN w:val="0"/>
        <w:adjustRightInd w:val="0"/>
        <w:spacing w:line="360" w:lineRule="auto"/>
        <w:ind w:left="567" w:right="567"/>
        <w:jc w:val="both"/>
        <w:rPr>
          <w:rFonts w:ascii="Palatino Linotype" w:hAnsi="Palatino Linotype" w:cs="Bookman Old Style"/>
          <w:b/>
          <w:i/>
          <w:sz w:val="22"/>
        </w:rPr>
      </w:pPr>
      <w:r w:rsidRPr="00C15943">
        <w:rPr>
          <w:rFonts w:ascii="Palatino Linotype" w:hAnsi="Palatino Linotype" w:cs="Bookman Old Style,Bold"/>
          <w:b/>
          <w:bCs/>
          <w:i/>
          <w:sz w:val="22"/>
        </w:rPr>
        <w:lastRenderedPageBreak/>
        <w:t xml:space="preserve">Artículo 161. </w:t>
      </w:r>
      <w:r w:rsidRPr="000E7FAC">
        <w:rPr>
          <w:rFonts w:ascii="Palatino Linotype" w:hAnsi="Palatino Linotype" w:cs="Bookman Old Style"/>
          <w:b/>
          <w:i/>
          <w:sz w:val="22"/>
        </w:rPr>
        <w:t xml:space="preserve">Cuando la información requerida por el solicitante ya esté disponible al público </w:t>
      </w:r>
      <w:r w:rsidRPr="000E7FAC">
        <w:rPr>
          <w:rFonts w:ascii="Palatino Linotype" w:hAnsi="Palatino Linotype" w:cs="Bookman Old Style"/>
          <w:i/>
          <w:sz w:val="22"/>
        </w:rPr>
        <w:t>en medios</w:t>
      </w:r>
      <w:r w:rsidRPr="00C15943">
        <w:rPr>
          <w:rFonts w:ascii="Palatino Linotype" w:hAnsi="Palatino Linotype" w:cs="Bookman Old Style"/>
          <w:i/>
          <w:sz w:val="22"/>
        </w:rPr>
        <w:t xml:space="preserve"> impresos, tales como libros, compendios, trípticos, registros públicos, </w:t>
      </w:r>
      <w:r w:rsidRPr="000E7FAC">
        <w:rPr>
          <w:rFonts w:ascii="Palatino Linotype" w:hAnsi="Palatino Linotype" w:cs="Bookman Old Style"/>
          <w:b/>
          <w:i/>
          <w:sz w:val="22"/>
        </w:rPr>
        <w:t>en formatos electrónicos</w:t>
      </w:r>
      <w:r w:rsidRPr="00C15943">
        <w:rPr>
          <w:rFonts w:ascii="Palatino Linotype" w:hAnsi="Palatino Linotype" w:cs="Bookman Old Style"/>
          <w:i/>
          <w:sz w:val="22"/>
        </w:rPr>
        <w:t xml:space="preserve"> disponibles en Internet o en cualquier otro medio, </w:t>
      </w:r>
      <w:r w:rsidRPr="000E7FAC">
        <w:rPr>
          <w:rFonts w:ascii="Palatino Linotype" w:hAnsi="Palatino Linotype" w:cs="Bookman Old Style"/>
          <w:b/>
          <w:i/>
          <w:sz w:val="22"/>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6059D95C" w14:textId="77777777" w:rsidR="0068627D" w:rsidRDefault="0068627D" w:rsidP="0068627D">
      <w:pPr>
        <w:autoSpaceDE w:val="0"/>
        <w:autoSpaceDN w:val="0"/>
        <w:adjustRightInd w:val="0"/>
        <w:spacing w:line="360" w:lineRule="auto"/>
        <w:ind w:left="567" w:right="567"/>
        <w:jc w:val="both"/>
        <w:rPr>
          <w:rFonts w:ascii="Palatino Linotype" w:hAnsi="Palatino Linotype" w:cs="Bookman Old Style,Bold"/>
          <w:b/>
          <w:bCs/>
          <w:i/>
          <w:sz w:val="22"/>
        </w:rPr>
      </w:pPr>
      <w:r>
        <w:rPr>
          <w:rFonts w:ascii="Palatino Linotype" w:hAnsi="Palatino Linotype" w:cs="Bookman Old Style,Bold"/>
          <w:b/>
          <w:bCs/>
          <w:i/>
          <w:sz w:val="22"/>
        </w:rPr>
        <w:t>(Énfasis añadido)</w:t>
      </w:r>
    </w:p>
    <w:p w14:paraId="71F4811A" w14:textId="77777777" w:rsidR="0068627D" w:rsidRPr="000E7FAC" w:rsidRDefault="0068627D" w:rsidP="0068627D">
      <w:pPr>
        <w:autoSpaceDE w:val="0"/>
        <w:autoSpaceDN w:val="0"/>
        <w:adjustRightInd w:val="0"/>
        <w:spacing w:line="360" w:lineRule="auto"/>
        <w:ind w:left="567" w:right="567"/>
        <w:jc w:val="both"/>
        <w:rPr>
          <w:rFonts w:ascii="Palatino Linotype" w:hAnsi="Palatino Linotype"/>
          <w:b/>
          <w:i/>
          <w:sz w:val="28"/>
          <w:lang w:val="es-ES"/>
        </w:rPr>
      </w:pPr>
    </w:p>
    <w:p w14:paraId="4C09A4C0" w14:textId="77777777" w:rsidR="0068627D" w:rsidRPr="002D2D31" w:rsidRDefault="0068627D" w:rsidP="0068627D">
      <w:pPr>
        <w:pStyle w:val="Prrafodelista"/>
        <w:numPr>
          <w:ilvl w:val="0"/>
          <w:numId w:val="2"/>
        </w:numPr>
        <w:spacing w:line="360" w:lineRule="auto"/>
        <w:ind w:left="0" w:firstLine="0"/>
        <w:jc w:val="both"/>
        <w:rPr>
          <w:rFonts w:ascii="Palatino Linotype" w:hAnsi="Palatino Linotype"/>
          <w:color w:val="000000"/>
          <w:sz w:val="24"/>
          <w:szCs w:val="22"/>
        </w:rPr>
      </w:pPr>
      <w:r w:rsidRPr="002D2D31">
        <w:rPr>
          <w:rFonts w:ascii="Palatino Linotype" w:hAnsi="Palatino Linotype"/>
          <w:sz w:val="24"/>
          <w:lang w:val="es-ES"/>
        </w:rPr>
        <w:t xml:space="preserve">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w:t>
      </w:r>
      <w:r w:rsidRPr="002D2D31">
        <w:rPr>
          <w:rFonts w:ascii="Palatino Linotype" w:hAnsi="Palatino Linotype"/>
          <w:b/>
          <w:sz w:val="24"/>
          <w:lang w:val="es-ES"/>
        </w:rPr>
        <w:t xml:space="preserve">Esta dirección electrónica debe ser precisa, de tal modo que no implique realizar una búsqueda en toda la información que ahí se encuentre, o bien, </w:t>
      </w:r>
      <w:r w:rsidRPr="002D2D31">
        <w:rPr>
          <w:rFonts w:ascii="Palatino Linotype" w:hAnsi="Palatino Linotype"/>
          <w:sz w:val="24"/>
          <w:lang w:val="es-ES"/>
        </w:rPr>
        <w:t>acompañada del procedimiento a seguir, en caso de que la información se encuentre en distintos puntos del sitio electrónico referido.</w:t>
      </w:r>
    </w:p>
    <w:p w14:paraId="29023F94" w14:textId="77777777" w:rsidR="0068627D" w:rsidRPr="002D2D31" w:rsidRDefault="0068627D" w:rsidP="0068627D">
      <w:pPr>
        <w:pStyle w:val="Prrafodelista"/>
        <w:spacing w:line="360" w:lineRule="auto"/>
        <w:ind w:left="0"/>
        <w:jc w:val="both"/>
        <w:rPr>
          <w:rFonts w:ascii="Palatino Linotype" w:hAnsi="Palatino Linotype" w:cs="Arial"/>
          <w:sz w:val="24"/>
        </w:rPr>
      </w:pPr>
    </w:p>
    <w:p w14:paraId="564DE4D6" w14:textId="72ADDE09" w:rsidR="0068627D" w:rsidRPr="0068627D" w:rsidRDefault="0068627D" w:rsidP="0068627D">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2D2D31">
        <w:rPr>
          <w:rFonts w:ascii="Palatino Linotype" w:eastAsia="Calibri" w:hAnsi="Palatino Linotype" w:cs="Arial"/>
          <w:sz w:val="24"/>
        </w:rPr>
        <w:t xml:space="preserve">De la dirección electrónica proporcionada por el Sujeto Obligado, se aprecia que </w:t>
      </w:r>
      <w:r>
        <w:rPr>
          <w:rFonts w:ascii="Palatino Linotype" w:eastAsia="Calibri" w:hAnsi="Palatino Linotype" w:cs="Arial"/>
          <w:sz w:val="24"/>
        </w:rPr>
        <w:t xml:space="preserve">dirige al IPOMEX; sin embargo, no es posible acceder directamente a la información, </w:t>
      </w:r>
      <w:r>
        <w:rPr>
          <w:rFonts w:ascii="Palatino Linotype" w:eastAsia="Calibri" w:hAnsi="Palatino Linotype" w:cs="Arial"/>
          <w:sz w:val="24"/>
        </w:rPr>
        <w:lastRenderedPageBreak/>
        <w:t xml:space="preserve">lo que implica que, para que el particular se allegue de la información de su interés, debe realizar una búsqueda dentro de toda la información disponible. </w:t>
      </w:r>
      <w:r w:rsidRPr="0068627D">
        <w:rPr>
          <w:rFonts w:ascii="Palatino Linotype" w:eastAsia="Calibri" w:hAnsi="Palatino Linotype" w:cs="Arial"/>
          <w:sz w:val="24"/>
        </w:rPr>
        <w:t xml:space="preserve">En consecuencia, la dirección electrónica </w:t>
      </w:r>
      <w:r>
        <w:rPr>
          <w:rFonts w:ascii="Palatino Linotype" w:eastAsia="Calibri" w:hAnsi="Palatino Linotype" w:cs="Arial"/>
          <w:sz w:val="24"/>
        </w:rPr>
        <w:t xml:space="preserve">NO </w:t>
      </w:r>
      <w:r w:rsidRPr="0068627D">
        <w:rPr>
          <w:rFonts w:ascii="Palatino Linotype" w:eastAsia="Calibri" w:hAnsi="Palatino Linotype" w:cs="Arial"/>
          <w:sz w:val="24"/>
        </w:rPr>
        <w:t>se ajusta a lo dispuesto en el citado artículo 161, cumpliendo con lo dispuesto en el artículo 166 de la Ley de Transparencia y Acceso a la Información Pública del Estado de México y Municipios, el cual dispone lo siguiente:</w:t>
      </w:r>
    </w:p>
    <w:p w14:paraId="0550B7F1" w14:textId="77777777" w:rsidR="0068627D" w:rsidRPr="000E7FAC" w:rsidRDefault="0068627D" w:rsidP="0068627D">
      <w:pPr>
        <w:pStyle w:val="Prrafodelista"/>
        <w:rPr>
          <w:rFonts w:ascii="Palatino Linotype" w:eastAsia="Calibri" w:hAnsi="Palatino Linotype" w:cs="Arial"/>
        </w:rPr>
      </w:pPr>
    </w:p>
    <w:p w14:paraId="04AD55FF" w14:textId="77777777" w:rsidR="0068627D" w:rsidRPr="000E7FAC" w:rsidRDefault="0068627D" w:rsidP="0068627D">
      <w:pPr>
        <w:pStyle w:val="Prrafodelista"/>
        <w:tabs>
          <w:tab w:val="left" w:pos="567"/>
        </w:tabs>
        <w:spacing w:line="360" w:lineRule="auto"/>
        <w:ind w:left="567" w:right="616"/>
        <w:jc w:val="both"/>
        <w:rPr>
          <w:rFonts w:ascii="Palatino Linotype" w:eastAsia="Calibri" w:hAnsi="Palatino Linotype" w:cs="Arial"/>
          <w:i/>
        </w:rPr>
      </w:pPr>
      <w:r w:rsidRPr="000E7FAC">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14:paraId="19D46CD5" w14:textId="664CC08D" w:rsidR="0068627D" w:rsidRPr="0068627D" w:rsidRDefault="0068627D" w:rsidP="0068627D">
      <w:pPr>
        <w:pStyle w:val="Prrafodelista"/>
        <w:numPr>
          <w:ilvl w:val="0"/>
          <w:numId w:val="2"/>
        </w:numPr>
        <w:tabs>
          <w:tab w:val="left" w:pos="567"/>
        </w:tabs>
        <w:spacing w:line="360" w:lineRule="auto"/>
        <w:ind w:left="0" w:firstLine="0"/>
        <w:jc w:val="both"/>
        <w:rPr>
          <w:rFonts w:ascii="Palatino Linotype" w:hAnsi="Palatino Linotype" w:cs="Arial"/>
        </w:rPr>
      </w:pPr>
      <w:r w:rsidRPr="002D2D31">
        <w:rPr>
          <w:rFonts w:ascii="Palatino Linotype" w:eastAsia="Calibri" w:hAnsi="Palatino Linotype" w:cs="Arial"/>
          <w:sz w:val="24"/>
        </w:rPr>
        <w:t xml:space="preserve">En el presente asunto en particular, la obligación de acceso a la información </w:t>
      </w:r>
      <w:r>
        <w:rPr>
          <w:rFonts w:ascii="Palatino Linotype" w:eastAsia="Calibri" w:hAnsi="Palatino Linotype" w:cs="Arial"/>
          <w:sz w:val="24"/>
        </w:rPr>
        <w:t xml:space="preserve">NO se </w:t>
      </w:r>
      <w:r w:rsidRPr="002D2D31">
        <w:rPr>
          <w:rFonts w:ascii="Palatino Linotype" w:eastAsia="Calibri" w:hAnsi="Palatino Linotype" w:cs="Arial"/>
          <w:sz w:val="24"/>
        </w:rPr>
        <w:t xml:space="preserve">tiene por cumplida, toda vez que la </w:t>
      </w:r>
      <w:r>
        <w:rPr>
          <w:rFonts w:ascii="Palatino Linotype" w:eastAsia="Calibri" w:hAnsi="Palatino Linotype" w:cs="Arial"/>
          <w:sz w:val="24"/>
        </w:rPr>
        <w:t xml:space="preserve">dirección electrónica </w:t>
      </w:r>
      <w:r w:rsidRPr="002D2D31">
        <w:rPr>
          <w:rFonts w:ascii="Palatino Linotype" w:eastAsia="Calibri" w:hAnsi="Palatino Linotype" w:cs="Arial"/>
          <w:sz w:val="24"/>
        </w:rPr>
        <w:t xml:space="preserve">proporcionada por el Sujeto Obligado </w:t>
      </w:r>
      <w:r>
        <w:rPr>
          <w:rFonts w:ascii="Palatino Linotype" w:eastAsia="Calibri" w:hAnsi="Palatino Linotype" w:cs="Arial"/>
          <w:sz w:val="24"/>
        </w:rPr>
        <w:t>no contiene el procedimiento preciso para acceder a la información requerida. No obstante, por lo que corresponde a la Directora del DIF, el Sujeto Obligado entregó lo siguiente:</w:t>
      </w:r>
    </w:p>
    <w:p w14:paraId="2983DE0E" w14:textId="77777777" w:rsidR="0068627D" w:rsidRDefault="0068627D" w:rsidP="0068627D">
      <w:pPr>
        <w:pStyle w:val="Prrafodelista"/>
        <w:tabs>
          <w:tab w:val="left" w:pos="567"/>
        </w:tabs>
        <w:spacing w:line="360" w:lineRule="auto"/>
        <w:ind w:left="0"/>
        <w:jc w:val="both"/>
        <w:rPr>
          <w:rFonts w:ascii="Palatino Linotype" w:eastAsia="Calibri" w:hAnsi="Palatino Linotype" w:cs="Arial"/>
          <w:sz w:val="24"/>
        </w:rPr>
      </w:pPr>
    </w:p>
    <w:p w14:paraId="42EA8A17" w14:textId="511BF020" w:rsidR="0068627D" w:rsidRPr="009B714E" w:rsidRDefault="0068627D" w:rsidP="009B714E">
      <w:pPr>
        <w:pStyle w:val="Prrafodelista"/>
        <w:numPr>
          <w:ilvl w:val="0"/>
          <w:numId w:val="41"/>
        </w:numPr>
        <w:tabs>
          <w:tab w:val="left" w:pos="567"/>
        </w:tabs>
        <w:spacing w:line="360" w:lineRule="auto"/>
        <w:jc w:val="both"/>
        <w:rPr>
          <w:rFonts w:ascii="Palatino Linotype" w:eastAsia="Calibri" w:hAnsi="Palatino Linotype" w:cs="Arial"/>
          <w:sz w:val="24"/>
        </w:rPr>
      </w:pPr>
      <w:r w:rsidRPr="009B714E">
        <w:rPr>
          <w:rFonts w:ascii="Palatino Linotype" w:eastAsia="Calibri" w:hAnsi="Palatino Linotype" w:cs="Arial"/>
          <w:sz w:val="24"/>
        </w:rPr>
        <w:t>Currículum vitae;</w:t>
      </w:r>
    </w:p>
    <w:p w14:paraId="37D7EBEF" w14:textId="74E86A18" w:rsidR="0068627D" w:rsidRPr="009B714E" w:rsidRDefault="0068627D" w:rsidP="009B714E">
      <w:pPr>
        <w:pStyle w:val="Prrafodelista"/>
        <w:numPr>
          <w:ilvl w:val="0"/>
          <w:numId w:val="41"/>
        </w:numPr>
        <w:tabs>
          <w:tab w:val="left" w:pos="567"/>
        </w:tabs>
        <w:spacing w:line="360" w:lineRule="auto"/>
        <w:jc w:val="both"/>
        <w:rPr>
          <w:rFonts w:ascii="Palatino Linotype" w:eastAsia="Calibri" w:hAnsi="Palatino Linotype" w:cs="Arial"/>
          <w:sz w:val="24"/>
        </w:rPr>
      </w:pPr>
      <w:r w:rsidRPr="009B714E">
        <w:rPr>
          <w:rFonts w:ascii="Palatino Linotype" w:eastAsia="Calibri" w:hAnsi="Palatino Linotype" w:cs="Arial"/>
          <w:sz w:val="24"/>
        </w:rPr>
        <w:t>Prestaciones;</w:t>
      </w:r>
    </w:p>
    <w:p w14:paraId="133AFF6D" w14:textId="61075404" w:rsidR="0068627D" w:rsidRPr="009B714E" w:rsidRDefault="009B714E" w:rsidP="009B714E">
      <w:pPr>
        <w:pStyle w:val="Prrafodelista"/>
        <w:numPr>
          <w:ilvl w:val="0"/>
          <w:numId w:val="41"/>
        </w:numPr>
        <w:tabs>
          <w:tab w:val="left" w:pos="567"/>
        </w:tabs>
        <w:spacing w:line="360" w:lineRule="auto"/>
        <w:jc w:val="both"/>
        <w:rPr>
          <w:rFonts w:ascii="Palatino Linotype" w:hAnsi="Palatino Linotype" w:cs="Arial"/>
        </w:rPr>
      </w:pPr>
      <w:r w:rsidRPr="009B714E">
        <w:rPr>
          <w:rFonts w:ascii="Palatino Linotype" w:eastAsia="Calibri" w:hAnsi="Palatino Linotype" w:cs="Arial"/>
          <w:sz w:val="24"/>
        </w:rPr>
        <w:t>La información se encuentra en la Ley que crea los Organismos Públicos Descentralizados de Carácter Municipal denominados sistemas municipales DIF.</w:t>
      </w:r>
    </w:p>
    <w:p w14:paraId="68484171" w14:textId="77777777" w:rsidR="0068627D" w:rsidRDefault="0068627D" w:rsidP="0068627D">
      <w:pPr>
        <w:pStyle w:val="Prrafodelista"/>
        <w:tabs>
          <w:tab w:val="left" w:pos="567"/>
        </w:tabs>
        <w:spacing w:line="360" w:lineRule="auto"/>
        <w:ind w:left="0"/>
        <w:jc w:val="both"/>
        <w:rPr>
          <w:rFonts w:ascii="Palatino Linotype" w:eastAsia="Calibri" w:hAnsi="Palatino Linotype" w:cs="Arial"/>
          <w:sz w:val="24"/>
        </w:rPr>
      </w:pPr>
    </w:p>
    <w:p w14:paraId="52395F99" w14:textId="10966931" w:rsidR="009B714E" w:rsidRDefault="009B714E" w:rsidP="009B714E">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lastRenderedPageBreak/>
        <w:t xml:space="preserve">Si bien es cierto, entregó parcialmente la información requerida de la Presidenta del DIF, también lo es que, por lo que corresponde a las funciones y atribuciones se limitó a manifestar que se encuentran </w:t>
      </w:r>
      <w:r w:rsidRPr="009B714E">
        <w:rPr>
          <w:rFonts w:ascii="Palatino Linotype" w:eastAsia="Calibri" w:hAnsi="Palatino Linotype" w:cs="Arial"/>
          <w:sz w:val="24"/>
        </w:rPr>
        <w:t>en la Ley que crea los Organismos Públicos Descentralizados de Carácter Municipal denominados sistemas municipales DIF.</w:t>
      </w:r>
      <w:r>
        <w:rPr>
          <w:rFonts w:ascii="Palatino Linotype" w:eastAsia="Calibri" w:hAnsi="Palatino Linotype" w:cs="Arial"/>
          <w:sz w:val="24"/>
        </w:rPr>
        <w:t xml:space="preserve"> Sin embargo, es de recordar que el derecho de acceso a la información se satisface en aquellos casos que se entregue el soporte documental en el que consten </w:t>
      </w:r>
      <w:r w:rsidR="00986E18">
        <w:rPr>
          <w:rFonts w:ascii="Palatino Linotype" w:eastAsia="Calibri" w:hAnsi="Palatino Linotype" w:cs="Arial"/>
          <w:sz w:val="24"/>
        </w:rPr>
        <w:t>las atribuciones y funciones, en ese orden de ideas, la simple manifestación del ordenamiento legal no satisface el requerimiento del particular, en consecuencia, se ORDENA entregar el documento donde consten las atribuciones y funciones de la Presidente del Sistema Municipal para el Desarrollo Integral de la Familia.</w:t>
      </w:r>
    </w:p>
    <w:p w14:paraId="73F4AF09" w14:textId="77777777" w:rsidR="0097562D" w:rsidRDefault="0097562D" w:rsidP="0097562D">
      <w:pPr>
        <w:pStyle w:val="Prrafodelista"/>
        <w:tabs>
          <w:tab w:val="left" w:pos="567"/>
        </w:tabs>
        <w:spacing w:line="360" w:lineRule="auto"/>
        <w:ind w:left="0"/>
        <w:jc w:val="both"/>
        <w:rPr>
          <w:rFonts w:ascii="Palatino Linotype" w:eastAsia="Calibri" w:hAnsi="Palatino Linotype" w:cs="Arial"/>
          <w:sz w:val="24"/>
        </w:rPr>
      </w:pPr>
    </w:p>
    <w:p w14:paraId="56298EC1" w14:textId="6A8CF3C9" w:rsidR="0097562D" w:rsidRPr="0097562D" w:rsidRDefault="0097562D" w:rsidP="009B714E">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Ahora bien, por lo que corresponde al punto número 4 de la solicitud, relativo al </w:t>
      </w:r>
      <w:r w:rsidRPr="0097562D">
        <w:rPr>
          <w:rFonts w:ascii="Palatino Linotype" w:eastAsia="Calibri" w:hAnsi="Palatino Linotype" w:cs="Arial"/>
          <w:sz w:val="24"/>
        </w:rPr>
        <w:t>d</w:t>
      </w:r>
      <w:r w:rsidRPr="0097562D">
        <w:rPr>
          <w:rFonts w:ascii="Palatino Linotype" w:hAnsi="Palatino Linotype"/>
          <w:sz w:val="24"/>
        </w:rPr>
        <w:t>ocumento de control o documento que comprueben que cumplió con los requisitos para ingresar al servicio público en términos de la ley del trabajo delos servidores públicos vigente</w:t>
      </w:r>
      <w:r>
        <w:rPr>
          <w:rFonts w:ascii="Palatino Linotype" w:hAnsi="Palatino Linotype"/>
          <w:sz w:val="24"/>
        </w:rPr>
        <w:t>, el Sujeto Obligado entregó una hoja de alta que contiene el nombre del empleado, fecha de alta, área de adscripción y número de empleado, se adjunta la hoja de alta del Presidente Municipal a manera de ejemplo:</w:t>
      </w:r>
    </w:p>
    <w:p w14:paraId="64BC1244" w14:textId="77777777" w:rsidR="0097562D" w:rsidRPr="0097562D" w:rsidRDefault="0097562D" w:rsidP="0097562D">
      <w:pPr>
        <w:pStyle w:val="Prrafodelista"/>
        <w:rPr>
          <w:rFonts w:ascii="Palatino Linotype" w:eastAsia="Calibri" w:hAnsi="Palatino Linotype" w:cs="Arial"/>
          <w:sz w:val="24"/>
        </w:rPr>
      </w:pPr>
    </w:p>
    <w:p w14:paraId="3C7161A7" w14:textId="3FBB2953" w:rsidR="0097562D" w:rsidRPr="0097562D" w:rsidRDefault="0097562D" w:rsidP="0097562D">
      <w:pPr>
        <w:pStyle w:val="Prrafodelista"/>
        <w:tabs>
          <w:tab w:val="left" w:pos="567"/>
        </w:tabs>
        <w:spacing w:line="360" w:lineRule="auto"/>
        <w:ind w:left="0"/>
        <w:jc w:val="center"/>
        <w:rPr>
          <w:rFonts w:ascii="Palatino Linotype" w:eastAsia="Calibri" w:hAnsi="Palatino Linotype" w:cs="Arial"/>
          <w:sz w:val="24"/>
        </w:rPr>
      </w:pPr>
      <w:r w:rsidRPr="0097562D">
        <w:rPr>
          <w:rFonts w:ascii="Palatino Linotype" w:eastAsia="Calibri" w:hAnsi="Palatino Linotype" w:cs="Arial"/>
          <w:noProof/>
          <w:sz w:val="24"/>
          <w:lang w:eastAsia="es-MX"/>
        </w:rPr>
        <w:lastRenderedPageBreak/>
        <w:drawing>
          <wp:inline distT="0" distB="0" distL="0" distR="0" wp14:anchorId="0A2D2B79" wp14:editId="01E97E07">
            <wp:extent cx="3905795" cy="390579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
                    <a:stretch>
                      <a:fillRect/>
                    </a:stretch>
                  </pic:blipFill>
                  <pic:spPr>
                    <a:xfrm>
                      <a:off x="0" y="0"/>
                      <a:ext cx="3905795" cy="3905795"/>
                    </a:xfrm>
                    <a:prstGeom prst="rect">
                      <a:avLst/>
                    </a:prstGeom>
                  </pic:spPr>
                </pic:pic>
              </a:graphicData>
            </a:graphic>
          </wp:inline>
        </w:drawing>
      </w:r>
    </w:p>
    <w:p w14:paraId="27A985E7" w14:textId="77777777" w:rsidR="0097562D" w:rsidRPr="0097562D" w:rsidRDefault="0097562D" w:rsidP="0097562D">
      <w:pPr>
        <w:pStyle w:val="Prrafodelista"/>
        <w:rPr>
          <w:rFonts w:ascii="Palatino Linotype" w:eastAsia="Calibri" w:hAnsi="Palatino Linotype" w:cs="Arial"/>
          <w:sz w:val="24"/>
        </w:rPr>
      </w:pPr>
    </w:p>
    <w:p w14:paraId="6A807603" w14:textId="77777777" w:rsidR="00C87049" w:rsidRDefault="0097562D" w:rsidP="008548E2">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C87049">
        <w:rPr>
          <w:rFonts w:ascii="Palatino Linotype" w:eastAsia="Calibri" w:hAnsi="Palatino Linotype" w:cs="Arial"/>
          <w:sz w:val="24"/>
        </w:rPr>
        <w:t xml:space="preserve">Es necesario </w:t>
      </w:r>
      <w:r w:rsidR="00C87049" w:rsidRPr="00C87049">
        <w:rPr>
          <w:rFonts w:ascii="Palatino Linotype" w:eastAsia="Calibri" w:hAnsi="Palatino Linotype" w:cs="Arial"/>
          <w:sz w:val="24"/>
        </w:rPr>
        <w:t xml:space="preserve">resaltar que todos los documentos proporcionados contienen la leyenda </w:t>
      </w:r>
      <w:r w:rsidR="00C87049" w:rsidRPr="00C87049">
        <w:rPr>
          <w:rFonts w:ascii="Palatino Linotype" w:eastAsia="Calibri" w:hAnsi="Palatino Linotype" w:cs="Arial"/>
          <w:i/>
        </w:rPr>
        <w:t>“ESTE DOCUMENTO ES DE CARÁCTER INFORMATIVO, ANEXO A EXPEDIENTE LABORAL EN DONDE SE CONSTA QUE EL TRABAJADOR CUENTA CON LA DOCUMENTACIÓN COMPLETA QUE LA LEY DEL TRABAJO DE LOS SERVIDORES PÚBLICOS DEL ESTADO Y MUNICIPIOS QUE REQUIERE EN SU ARTÍCULO 47.”</w:t>
      </w:r>
      <w:r w:rsidR="00C87049" w:rsidRPr="00C87049">
        <w:rPr>
          <w:rFonts w:ascii="Palatino Linotype" w:eastAsia="Calibri" w:hAnsi="Palatino Linotype" w:cs="Arial"/>
        </w:rPr>
        <w:t xml:space="preserve"> </w:t>
      </w:r>
    </w:p>
    <w:p w14:paraId="66CEBF2F" w14:textId="3190ACB9" w:rsidR="0097562D" w:rsidRPr="00C87049" w:rsidRDefault="0097562D" w:rsidP="008548E2">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rPr>
      </w:pPr>
      <w:r w:rsidRPr="00C87049">
        <w:rPr>
          <w:rFonts w:ascii="Palatino Linotype" w:eastAsia="MS Gothic" w:hAnsi="Palatino Linotype"/>
          <w:szCs w:val="26"/>
        </w:rPr>
        <w:t>En</w:t>
      </w:r>
      <w:r w:rsidRPr="00C87049">
        <w:rPr>
          <w:rFonts w:ascii="Palatino Linotype" w:hAnsi="Palatino Linotype"/>
          <w:lang w:val="es-ES"/>
        </w:rPr>
        <w:t xml:space="preserve"> ese sentido, </w:t>
      </w:r>
      <w:r w:rsidRPr="00C87049">
        <w:rPr>
          <w:rFonts w:ascii="Palatino Linotype" w:hAnsi="Palatino Linotype"/>
          <w:lang w:eastAsia="en-US"/>
        </w:rPr>
        <w:t>al hab</w:t>
      </w:r>
      <w:r w:rsidR="006D6554">
        <w:rPr>
          <w:rFonts w:ascii="Palatino Linotype" w:hAnsi="Palatino Linotype"/>
          <w:lang w:eastAsia="en-US"/>
        </w:rPr>
        <w:t>er existido un pronunciamiento de que los servidores públicos cumplieron con los requisitos de la Ley del Trabajo de los Servidores Públicos y el documento comprobatorio es la hoja de alta</w:t>
      </w:r>
      <w:r w:rsidRPr="00C87049">
        <w:rPr>
          <w:rFonts w:ascii="Palatino Linotype" w:hAnsi="Palatino Linotype"/>
          <w:lang w:eastAsia="en-US"/>
        </w:rPr>
        <w:t xml:space="preserve">, es que </w:t>
      </w:r>
      <w:r w:rsidRPr="00C87049">
        <w:rPr>
          <w:rFonts w:ascii="Palatino Linotype" w:hAnsi="Palatino Linotype"/>
          <w:lang w:val="es-ES"/>
        </w:rPr>
        <w:t>debemos</w:t>
      </w:r>
      <w:r w:rsidRPr="00C87049">
        <w:rPr>
          <w:rFonts w:ascii="Palatino Linotype" w:hAnsi="Palatino Linotype"/>
          <w:i/>
          <w:lang w:val="es-ES"/>
        </w:rPr>
        <w:t xml:space="preserve"> </w:t>
      </w:r>
      <w:r w:rsidRPr="00C87049">
        <w:rPr>
          <w:rFonts w:ascii="Palatino Linotype" w:hAnsi="Palatino Linotype" w:cs="Arial"/>
          <w:szCs w:val="20"/>
        </w:rPr>
        <w:t>hacer referencia a l</w:t>
      </w:r>
      <w:r w:rsidRPr="00C87049">
        <w:rPr>
          <w:rFonts w:ascii="Palatino Linotype" w:hAnsi="Palatino Linotype"/>
        </w:rPr>
        <w:t xml:space="preserve">a presunción de </w:t>
      </w:r>
      <w:r w:rsidRPr="00C87049">
        <w:rPr>
          <w:rFonts w:ascii="Palatino Linotype" w:hAnsi="Palatino Linotype"/>
        </w:rPr>
        <w:lastRenderedPageBreak/>
        <w:t>veracidad</w:t>
      </w:r>
      <w:r w:rsidRPr="009B54C6">
        <w:rPr>
          <w:rStyle w:val="Refdenotaalpie"/>
        </w:rPr>
        <w:footnoteReference w:id="7"/>
      </w:r>
      <w:r w:rsidRPr="00C87049">
        <w:rPr>
          <w:rFonts w:ascii="Palatino Linotype" w:hAnsi="Palatino Linotype"/>
        </w:rPr>
        <w:t xml:space="preserve"> supone una declaración </w:t>
      </w:r>
      <w:proofErr w:type="spellStart"/>
      <w:r w:rsidRPr="00C87049">
        <w:rPr>
          <w:rFonts w:ascii="Palatino Linotype" w:hAnsi="Palatino Linotype"/>
          <w:i/>
        </w:rPr>
        <w:t>iurus</w:t>
      </w:r>
      <w:proofErr w:type="spellEnd"/>
      <w:r w:rsidRPr="00C87049">
        <w:rPr>
          <w:rFonts w:ascii="Palatino Linotype" w:hAnsi="Palatino Linotype"/>
          <w:i/>
        </w:rPr>
        <w:t xml:space="preserve"> tantum</w:t>
      </w:r>
      <w:r w:rsidRPr="00C87049">
        <w:rPr>
          <w:rFonts w:ascii="Palatino Linotype" w:hAnsi="Palatino Linotype"/>
        </w:rPr>
        <w:t xml:space="preserve"> ya que admite prueba en contra, por lo que este Órgano no está facultado para pronunciarse sobre la veracidad de la información entregada.</w:t>
      </w:r>
    </w:p>
    <w:p w14:paraId="24895FBE" w14:textId="77777777" w:rsidR="0097562D" w:rsidRPr="00804F21" w:rsidRDefault="0097562D" w:rsidP="0097562D">
      <w:pPr>
        <w:pStyle w:val="Prrafodelista"/>
        <w:rPr>
          <w:rFonts w:ascii="Palatino Linotype" w:hAnsi="Palatino Linotype"/>
        </w:rPr>
      </w:pPr>
    </w:p>
    <w:p w14:paraId="452AC48E" w14:textId="77777777" w:rsidR="0097562D" w:rsidRPr="00804F21" w:rsidRDefault="0097562D" w:rsidP="0097562D">
      <w:pPr>
        <w:pStyle w:val="Prrafodelista"/>
        <w:numPr>
          <w:ilvl w:val="0"/>
          <w:numId w:val="2"/>
        </w:numPr>
        <w:spacing w:line="360" w:lineRule="auto"/>
        <w:ind w:left="0" w:firstLine="0"/>
        <w:jc w:val="both"/>
        <w:rPr>
          <w:rFonts w:ascii="Palatino Linotype" w:hAnsi="Palatino Linotype"/>
        </w:rPr>
      </w:pPr>
      <w:r w:rsidRPr="00804F21">
        <w:rPr>
          <w:rFonts w:ascii="Palatino Linotype" w:hAnsi="Palatino Linotype"/>
        </w:rPr>
        <w:t>Sirve de apoyo a lo anterior por analogía el criterio 31-10 emitido por el entonces Instituto Federal de Acceso a la Información y Protección de Datos, que a la letra dice:</w:t>
      </w:r>
    </w:p>
    <w:p w14:paraId="14C34ED6" w14:textId="77777777" w:rsidR="0097562D" w:rsidRPr="00804F21" w:rsidRDefault="0097562D" w:rsidP="0097562D">
      <w:pPr>
        <w:pStyle w:val="Prrafodelista"/>
        <w:rPr>
          <w:rFonts w:ascii="Palatino Linotype" w:hAnsi="Palatino Linotype"/>
        </w:rPr>
      </w:pPr>
    </w:p>
    <w:p w14:paraId="23B413A7" w14:textId="77777777" w:rsidR="0097562D" w:rsidRPr="00804F21" w:rsidRDefault="0097562D" w:rsidP="0097562D">
      <w:pPr>
        <w:autoSpaceDE w:val="0"/>
        <w:autoSpaceDN w:val="0"/>
        <w:adjustRightInd w:val="0"/>
        <w:spacing w:line="360" w:lineRule="auto"/>
        <w:ind w:left="567" w:right="567"/>
        <w:jc w:val="both"/>
        <w:rPr>
          <w:rFonts w:ascii="Palatino Linotype" w:hAnsi="Palatino Linotype"/>
          <w:i/>
          <w:iCs/>
          <w:sz w:val="22"/>
        </w:rPr>
      </w:pPr>
      <w:r w:rsidRPr="00804F21">
        <w:rPr>
          <w:rFonts w:ascii="Palatino Linotype" w:hAnsi="Palatino Linotype"/>
          <w:b/>
          <w:i/>
          <w:iCs/>
          <w:sz w:val="22"/>
        </w:rPr>
        <w:t>El Instituto Federal de Acceso a la Información y Protección de Datos </w:t>
      </w:r>
      <w:r w:rsidRPr="00804F21">
        <w:rPr>
          <w:rFonts w:ascii="Palatino Linotype" w:hAnsi="Palatino Linotype"/>
          <w:b/>
          <w:bCs/>
          <w:i/>
          <w:iCs/>
          <w:sz w:val="22"/>
        </w:rPr>
        <w:t>no cuenta con facultades para pronunciarse respecto de la veracidad de los documentos proporcionados por los sujetos obligados.</w:t>
      </w:r>
      <w:r w:rsidRPr="00804F21">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E62B214" w14:textId="6C4FAFB4" w:rsidR="0097562D" w:rsidRPr="00C87049" w:rsidRDefault="0097562D" w:rsidP="0097562D">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rPr>
      </w:pPr>
      <w:r w:rsidRPr="00C87049">
        <w:rPr>
          <w:rFonts w:ascii="Palatino Linotype" w:hAnsi="Palatino Linotype" w:cs="Arial"/>
          <w:color w:val="000000"/>
          <w:sz w:val="24"/>
        </w:rPr>
        <w:lastRenderedPageBreak/>
        <w:t>Este Órgano Garante carece de facultades para dudar de la veracidad sobre la información proporcionada por el Sujeto Obligado, en consecuencia, debe declararse atendido dicho requerimiento.</w:t>
      </w:r>
      <w:r w:rsidR="00C87049">
        <w:rPr>
          <w:rFonts w:ascii="Palatino Linotype" w:hAnsi="Palatino Linotype" w:cs="Arial"/>
          <w:color w:val="000000"/>
          <w:sz w:val="24"/>
        </w:rPr>
        <w:t xml:space="preserve"> </w:t>
      </w:r>
    </w:p>
    <w:p w14:paraId="07C17CB8" w14:textId="77777777" w:rsidR="00C87049" w:rsidRPr="00C87049" w:rsidRDefault="00C87049" w:rsidP="00C87049">
      <w:pPr>
        <w:pStyle w:val="Prrafodelista"/>
        <w:shd w:val="clear" w:color="auto" w:fill="FFFFFF"/>
        <w:spacing w:before="240" w:after="240" w:line="360" w:lineRule="auto"/>
        <w:ind w:left="0"/>
        <w:jc w:val="both"/>
        <w:rPr>
          <w:rFonts w:ascii="Palatino Linotype" w:hAnsi="Palatino Linotype" w:cs="Arial"/>
          <w:sz w:val="24"/>
        </w:rPr>
      </w:pPr>
    </w:p>
    <w:p w14:paraId="4814767D" w14:textId="14654284" w:rsidR="00C87049" w:rsidRPr="00AD4746" w:rsidRDefault="00C87049" w:rsidP="0097562D">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rPr>
      </w:pPr>
      <w:r>
        <w:rPr>
          <w:rFonts w:ascii="Palatino Linotype" w:hAnsi="Palatino Linotype" w:cs="Arial"/>
          <w:color w:val="000000"/>
          <w:sz w:val="24"/>
        </w:rPr>
        <w:t>Por su parte, de la Directora del DIF, se limita a referir que dicho cargo no requiere documento alguno, la elección se hace con base en lo que marca la Ley que Crea los Organismos Públicos Descentralizados de Carácter Municipal denominados Sistemas Municipales para el Desarrollo Integral de la Familia, además, añade que a la fecha no ha sido requerida por el sistema ninguna certificación para el cargo.</w:t>
      </w:r>
    </w:p>
    <w:p w14:paraId="5ADCDEE4" w14:textId="77777777" w:rsidR="00AD4746" w:rsidRPr="00AD4746" w:rsidRDefault="00AD4746" w:rsidP="00AD4746">
      <w:pPr>
        <w:pStyle w:val="Prrafodelista"/>
        <w:rPr>
          <w:rFonts w:ascii="Palatino Linotype" w:hAnsi="Palatino Linotype" w:cs="Arial"/>
          <w:sz w:val="24"/>
        </w:rPr>
      </w:pPr>
    </w:p>
    <w:p w14:paraId="16E7EF87" w14:textId="7CE2489F" w:rsidR="00AD4746" w:rsidRDefault="00AD4746" w:rsidP="0097562D">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rPr>
      </w:pPr>
      <w:r>
        <w:rPr>
          <w:rFonts w:ascii="Palatino Linotype" w:hAnsi="Palatino Linotype" w:cs="Arial"/>
          <w:sz w:val="24"/>
        </w:rPr>
        <w:t>Ante dicha manifestación, es necesario traer a contexto la Ley del Trabajo de los Servidores Públicos del Estado y Municipios en el Artículo 1, el cual refiere lo siguiente:</w:t>
      </w:r>
    </w:p>
    <w:p w14:paraId="7BF37D6B" w14:textId="77777777" w:rsidR="00AD4746" w:rsidRDefault="00AD4746" w:rsidP="00AD4746">
      <w:pPr>
        <w:rPr>
          <w:rFonts w:ascii="Palatino Linotype" w:hAnsi="Palatino Linotype" w:cs="Arial"/>
          <w:sz w:val="24"/>
        </w:rPr>
      </w:pPr>
    </w:p>
    <w:p w14:paraId="753C027D" w14:textId="77777777" w:rsidR="00AD4746" w:rsidRPr="00AD4746" w:rsidRDefault="00AD4746" w:rsidP="00AD4746">
      <w:pPr>
        <w:spacing w:line="360" w:lineRule="auto"/>
        <w:ind w:left="567" w:right="822"/>
        <w:jc w:val="both"/>
        <w:rPr>
          <w:rFonts w:ascii="Palatino Linotype" w:hAnsi="Palatino Linotype"/>
          <w:b/>
          <w:i/>
          <w:sz w:val="22"/>
        </w:rPr>
      </w:pPr>
      <w:r w:rsidRPr="00AD4746">
        <w:rPr>
          <w:rFonts w:ascii="Palatino Linotype" w:hAnsi="Palatino Linotype"/>
          <w:b/>
          <w:i/>
          <w:sz w:val="22"/>
        </w:rPr>
        <w:t xml:space="preserve">ARTÍCULO 1.- Ésta ley es de orden público e interés social y tiene por objeto regular las relaciones de trabajo, comprendidas entre los poderes públicos del Estado y los Municipios y sus respectivos servidores públicos. </w:t>
      </w:r>
    </w:p>
    <w:p w14:paraId="04524AC9" w14:textId="77777777" w:rsidR="00AD4746" w:rsidRPr="00AD4746" w:rsidRDefault="00AD4746" w:rsidP="00AD4746">
      <w:pPr>
        <w:spacing w:line="360" w:lineRule="auto"/>
        <w:ind w:left="567" w:right="822"/>
        <w:jc w:val="both"/>
        <w:rPr>
          <w:rFonts w:ascii="Palatino Linotype" w:hAnsi="Palatino Linotype"/>
          <w:i/>
          <w:sz w:val="22"/>
        </w:rPr>
      </w:pPr>
    </w:p>
    <w:p w14:paraId="29C6E16E" w14:textId="1A387E4F" w:rsidR="00AD4746" w:rsidRPr="00AD4746" w:rsidRDefault="00AD4746" w:rsidP="00AD4746">
      <w:pPr>
        <w:spacing w:line="360" w:lineRule="auto"/>
        <w:ind w:left="567" w:right="822"/>
        <w:jc w:val="both"/>
        <w:rPr>
          <w:rFonts w:ascii="Palatino Linotype" w:hAnsi="Palatino Linotype"/>
          <w:i/>
          <w:sz w:val="22"/>
        </w:rPr>
      </w:pPr>
      <w:r w:rsidRPr="00AD4746">
        <w:rPr>
          <w:rFonts w:ascii="Palatino Linotype" w:hAnsi="Palatino Linotype"/>
          <w:b/>
          <w:i/>
          <w:sz w:val="22"/>
        </w:rPr>
        <w:t>Igualmente, se regulan por esta ley las relaciones de trabajo</w:t>
      </w:r>
      <w:r w:rsidRPr="00AD4746">
        <w:rPr>
          <w:rFonts w:ascii="Palatino Linotype" w:hAnsi="Palatino Linotype"/>
          <w:i/>
          <w:sz w:val="22"/>
        </w:rPr>
        <w:t xml:space="preserve"> </w:t>
      </w:r>
      <w:r w:rsidRPr="00AD4746">
        <w:rPr>
          <w:rFonts w:ascii="Palatino Linotype" w:hAnsi="Palatino Linotype"/>
          <w:b/>
          <w:i/>
          <w:sz w:val="22"/>
        </w:rPr>
        <w:t xml:space="preserve">entre </w:t>
      </w:r>
      <w:r w:rsidRPr="00AD4746">
        <w:rPr>
          <w:rFonts w:ascii="Palatino Linotype" w:hAnsi="Palatino Linotype"/>
          <w:i/>
          <w:sz w:val="22"/>
        </w:rPr>
        <w:t xml:space="preserve">los tribunales administrativos, </w:t>
      </w:r>
      <w:r w:rsidRPr="00AD4746">
        <w:rPr>
          <w:rFonts w:ascii="Palatino Linotype" w:hAnsi="Palatino Linotype"/>
          <w:b/>
          <w:i/>
          <w:sz w:val="22"/>
        </w:rPr>
        <w:t>los organismos descentralizados</w:t>
      </w:r>
      <w:r w:rsidRPr="00AD4746">
        <w:rPr>
          <w:rFonts w:ascii="Palatino Linotype" w:hAnsi="Palatino Linotype"/>
          <w:i/>
          <w:sz w:val="22"/>
        </w:rPr>
        <w:t xml:space="preserve">, fideicomisos de carácter estatal y municipal y los órganos autónomos que sus leyes de creación así lo determinen y sus servidores públicos. </w:t>
      </w:r>
    </w:p>
    <w:p w14:paraId="4CDDD4DD" w14:textId="77777777" w:rsidR="00AD4746" w:rsidRPr="00AD4746" w:rsidRDefault="00AD4746" w:rsidP="00AD4746">
      <w:pPr>
        <w:spacing w:line="360" w:lineRule="auto"/>
        <w:ind w:left="567" w:right="822"/>
        <w:jc w:val="both"/>
        <w:rPr>
          <w:rFonts w:ascii="Palatino Linotype" w:hAnsi="Palatino Linotype"/>
          <w:i/>
          <w:sz w:val="22"/>
        </w:rPr>
      </w:pPr>
    </w:p>
    <w:p w14:paraId="056EFC03" w14:textId="4DC2FFD8" w:rsidR="00AD4746" w:rsidRPr="00AD4746" w:rsidRDefault="00AD4746" w:rsidP="00AD4746">
      <w:pPr>
        <w:spacing w:line="360" w:lineRule="auto"/>
        <w:ind w:left="567" w:right="822"/>
        <w:jc w:val="both"/>
        <w:rPr>
          <w:rFonts w:ascii="Palatino Linotype" w:hAnsi="Palatino Linotype" w:cs="Arial"/>
          <w:i/>
          <w:sz w:val="28"/>
        </w:rPr>
      </w:pPr>
      <w:r w:rsidRPr="00AD4746">
        <w:rPr>
          <w:rFonts w:ascii="Palatino Linotype" w:hAnsi="Palatino Linotype"/>
          <w:i/>
          <w:sz w:val="22"/>
        </w:rPr>
        <w:t>El Estado o los municipios pueden asumir, mediante convenio de sustitución, la responsabilidad de las relaciones de trabajo, cuando se trate de organismos descentralizados, fideicomisos de carácter estatal y municipal, que tengan como objeto la prestación de servicios públicos, de fomento educativo, científico, médico, de vivienda, cultural o de asistencia social, se regularán conforme a esta ley, considerando las modalidades y términos específicos que se señalen en los convenios respectivos.</w:t>
      </w:r>
    </w:p>
    <w:p w14:paraId="1008E989" w14:textId="77777777" w:rsidR="00AD4746" w:rsidRDefault="00AD4746" w:rsidP="00AD4746">
      <w:pPr>
        <w:pStyle w:val="Prrafodelista"/>
        <w:shd w:val="clear" w:color="auto" w:fill="FFFFFF"/>
        <w:spacing w:before="240" w:after="240" w:line="360" w:lineRule="auto"/>
        <w:ind w:left="0"/>
        <w:jc w:val="both"/>
        <w:rPr>
          <w:rFonts w:ascii="Palatino Linotype" w:hAnsi="Palatino Linotype" w:cs="Arial"/>
          <w:sz w:val="24"/>
        </w:rPr>
      </w:pPr>
    </w:p>
    <w:p w14:paraId="07D550C0" w14:textId="46444A4E" w:rsidR="00AD4746" w:rsidRDefault="00AD4746" w:rsidP="00AD4746">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Del precepto legal en cito, se determina que, al ser un organismo descentralizado del Ayuntamiento de </w:t>
      </w:r>
      <w:proofErr w:type="spellStart"/>
      <w:r>
        <w:rPr>
          <w:rFonts w:ascii="Palatino Linotype" w:eastAsia="Calibri" w:hAnsi="Palatino Linotype" w:cs="Arial"/>
          <w:sz w:val="24"/>
        </w:rPr>
        <w:t>Tequixquiac</w:t>
      </w:r>
      <w:proofErr w:type="spellEnd"/>
      <w:r>
        <w:rPr>
          <w:rFonts w:ascii="Palatino Linotype" w:eastAsia="Calibri" w:hAnsi="Palatino Linotype" w:cs="Arial"/>
          <w:sz w:val="24"/>
        </w:rPr>
        <w:t>, el Sistema Municipal para el Desarrollo Integral de la Familia debe basar sus relaciones laborales por la Ley del Trabajo de l</w:t>
      </w:r>
      <w:r w:rsidRPr="00AD4746">
        <w:rPr>
          <w:rFonts w:ascii="Palatino Linotype" w:eastAsia="Calibri" w:hAnsi="Palatino Linotype" w:cs="Arial"/>
          <w:sz w:val="24"/>
        </w:rPr>
        <w:t xml:space="preserve">os Servidores Públicos Del Estado </w:t>
      </w:r>
      <w:r>
        <w:rPr>
          <w:rFonts w:ascii="Palatino Linotype" w:eastAsia="Calibri" w:hAnsi="Palatino Linotype" w:cs="Arial"/>
          <w:sz w:val="24"/>
        </w:rPr>
        <w:t>y</w:t>
      </w:r>
      <w:r w:rsidRPr="00AD4746">
        <w:rPr>
          <w:rFonts w:ascii="Palatino Linotype" w:eastAsia="Calibri" w:hAnsi="Palatino Linotype" w:cs="Arial"/>
          <w:sz w:val="24"/>
        </w:rPr>
        <w:t xml:space="preserve"> Municipios</w:t>
      </w:r>
      <w:r>
        <w:rPr>
          <w:rFonts w:ascii="Palatino Linotype" w:eastAsia="Calibri" w:hAnsi="Palatino Linotype" w:cs="Arial"/>
          <w:sz w:val="24"/>
        </w:rPr>
        <w:t xml:space="preserve">, por lo que, contrario a lo que manifestó </w:t>
      </w:r>
      <w:r w:rsidR="005A55CE">
        <w:rPr>
          <w:rFonts w:ascii="Palatino Linotype" w:eastAsia="Calibri" w:hAnsi="Palatino Linotype" w:cs="Arial"/>
          <w:sz w:val="24"/>
        </w:rPr>
        <w:t>el Sujeto Obligado, la relación laboral que tiene el Director del DIF si es con base a la Ley antes citada, en consecuencia, para el ingreso al servicio público debe cumplir con los requisitos que establece el artículo 47 de dicha normatividad, el cual contiene lo siguiente:</w:t>
      </w:r>
    </w:p>
    <w:p w14:paraId="44E37AB6" w14:textId="77777777" w:rsidR="005A55CE" w:rsidRDefault="005A55CE" w:rsidP="005A55CE">
      <w:pPr>
        <w:pStyle w:val="Prrafodelista"/>
        <w:tabs>
          <w:tab w:val="left" w:pos="567"/>
        </w:tabs>
        <w:spacing w:line="360" w:lineRule="auto"/>
        <w:ind w:left="0"/>
        <w:jc w:val="both"/>
        <w:rPr>
          <w:rFonts w:ascii="Palatino Linotype" w:eastAsia="Calibri" w:hAnsi="Palatino Linotype" w:cs="Arial"/>
          <w:sz w:val="24"/>
        </w:rPr>
      </w:pPr>
    </w:p>
    <w:p w14:paraId="51B7C295" w14:textId="77777777" w:rsidR="005A55CE" w:rsidRDefault="005A55CE" w:rsidP="005A55CE">
      <w:pPr>
        <w:pStyle w:val="Prrafodelista"/>
        <w:tabs>
          <w:tab w:val="left" w:pos="567"/>
        </w:tabs>
        <w:spacing w:line="360" w:lineRule="auto"/>
        <w:ind w:left="567" w:right="822"/>
        <w:jc w:val="both"/>
        <w:rPr>
          <w:rFonts w:ascii="Palatino Linotype" w:hAnsi="Palatino Linotype"/>
          <w:i/>
        </w:rPr>
      </w:pPr>
      <w:r w:rsidRPr="005A55CE">
        <w:rPr>
          <w:rFonts w:ascii="Palatino Linotype" w:hAnsi="Palatino Linotype"/>
          <w:i/>
        </w:rPr>
        <w:t xml:space="preserve">ARTÍCULO 47. Para ingresar al servicio público se requiere: </w:t>
      </w:r>
    </w:p>
    <w:p w14:paraId="617D61F0" w14:textId="77777777" w:rsidR="005A55CE" w:rsidRPr="005A55CE" w:rsidRDefault="005A55CE" w:rsidP="005A55CE">
      <w:pPr>
        <w:pStyle w:val="Prrafodelista"/>
        <w:tabs>
          <w:tab w:val="left" w:pos="567"/>
        </w:tabs>
        <w:spacing w:line="360" w:lineRule="auto"/>
        <w:ind w:left="567" w:right="822"/>
        <w:jc w:val="both"/>
        <w:rPr>
          <w:rFonts w:ascii="Palatino Linotype" w:hAnsi="Palatino Linotype"/>
          <w:i/>
        </w:rPr>
      </w:pPr>
    </w:p>
    <w:p w14:paraId="40904D9F" w14:textId="77777777" w:rsidR="005A55CE" w:rsidRPr="005A55CE" w:rsidRDefault="005A55CE" w:rsidP="005A55CE">
      <w:pPr>
        <w:pStyle w:val="Prrafodelista"/>
        <w:tabs>
          <w:tab w:val="left" w:pos="567"/>
        </w:tabs>
        <w:spacing w:line="360" w:lineRule="auto"/>
        <w:ind w:left="567" w:right="822"/>
        <w:jc w:val="both"/>
        <w:rPr>
          <w:rFonts w:ascii="Palatino Linotype" w:hAnsi="Palatino Linotype"/>
          <w:i/>
        </w:rPr>
      </w:pPr>
      <w:r w:rsidRPr="005A55CE">
        <w:rPr>
          <w:rFonts w:ascii="Palatino Linotype" w:hAnsi="Palatino Linotype"/>
          <w:i/>
        </w:rPr>
        <w:t xml:space="preserve">I. Presentar una solicitud utilizando la forma oficial que se autorice por la institución pública o dependencia correspondiente; </w:t>
      </w:r>
    </w:p>
    <w:p w14:paraId="455F912B" w14:textId="77777777" w:rsidR="005A55CE" w:rsidRPr="005A55CE" w:rsidRDefault="005A55CE" w:rsidP="005A55CE">
      <w:pPr>
        <w:pStyle w:val="Prrafodelista"/>
        <w:tabs>
          <w:tab w:val="left" w:pos="567"/>
        </w:tabs>
        <w:spacing w:line="360" w:lineRule="auto"/>
        <w:ind w:left="567" w:right="822"/>
        <w:jc w:val="both"/>
        <w:rPr>
          <w:rFonts w:ascii="Palatino Linotype" w:hAnsi="Palatino Linotype"/>
          <w:i/>
        </w:rPr>
      </w:pPr>
      <w:r w:rsidRPr="005A55CE">
        <w:rPr>
          <w:rFonts w:ascii="Palatino Linotype" w:hAnsi="Palatino Linotype"/>
          <w:i/>
        </w:rPr>
        <w:lastRenderedPageBreak/>
        <w:t xml:space="preserve">II. Ser de nacionalidad mexicana, con la excepción prevista en el artículo 17 de la presente ley; </w:t>
      </w:r>
    </w:p>
    <w:p w14:paraId="06342798" w14:textId="77777777" w:rsidR="005A55CE" w:rsidRPr="005A55CE" w:rsidRDefault="005A55CE" w:rsidP="005A55CE">
      <w:pPr>
        <w:pStyle w:val="Prrafodelista"/>
        <w:tabs>
          <w:tab w:val="left" w:pos="567"/>
        </w:tabs>
        <w:spacing w:line="360" w:lineRule="auto"/>
        <w:ind w:left="567" w:right="822"/>
        <w:jc w:val="both"/>
        <w:rPr>
          <w:rFonts w:ascii="Palatino Linotype" w:hAnsi="Palatino Linotype"/>
          <w:i/>
        </w:rPr>
      </w:pPr>
      <w:r w:rsidRPr="005A55CE">
        <w:rPr>
          <w:rFonts w:ascii="Palatino Linotype" w:hAnsi="Palatino Linotype"/>
          <w:i/>
        </w:rPr>
        <w:t xml:space="preserve">III. Estar en pleno ejercicio de sus derechos civiles y políticos, en su caso; </w:t>
      </w:r>
    </w:p>
    <w:p w14:paraId="31608C4E" w14:textId="77777777" w:rsidR="005A55CE" w:rsidRPr="005A55CE" w:rsidRDefault="005A55CE" w:rsidP="005A55CE">
      <w:pPr>
        <w:pStyle w:val="Prrafodelista"/>
        <w:tabs>
          <w:tab w:val="left" w:pos="567"/>
        </w:tabs>
        <w:spacing w:line="360" w:lineRule="auto"/>
        <w:ind w:left="567" w:right="822"/>
        <w:jc w:val="both"/>
        <w:rPr>
          <w:rFonts w:ascii="Palatino Linotype" w:hAnsi="Palatino Linotype"/>
          <w:i/>
        </w:rPr>
      </w:pPr>
      <w:r w:rsidRPr="005A55CE">
        <w:rPr>
          <w:rFonts w:ascii="Palatino Linotype" w:hAnsi="Palatino Linotype"/>
          <w:i/>
        </w:rPr>
        <w:t xml:space="preserve">IV. Acreditar, cuando proceda, el cumplimiento de la Ley del Servicio Militar Nacional; </w:t>
      </w:r>
    </w:p>
    <w:p w14:paraId="17EE5AA9" w14:textId="77777777" w:rsidR="005A55CE" w:rsidRPr="005A55CE" w:rsidRDefault="005A55CE" w:rsidP="005A55CE">
      <w:pPr>
        <w:pStyle w:val="Prrafodelista"/>
        <w:tabs>
          <w:tab w:val="left" w:pos="567"/>
        </w:tabs>
        <w:spacing w:line="360" w:lineRule="auto"/>
        <w:ind w:left="567" w:right="822"/>
        <w:jc w:val="both"/>
        <w:rPr>
          <w:rFonts w:ascii="Palatino Linotype" w:hAnsi="Palatino Linotype"/>
          <w:i/>
        </w:rPr>
      </w:pPr>
      <w:r w:rsidRPr="005A55CE">
        <w:rPr>
          <w:rFonts w:ascii="Palatino Linotype" w:hAnsi="Palatino Linotype"/>
          <w:i/>
        </w:rPr>
        <w:t xml:space="preserve">V. Derogada. </w:t>
      </w:r>
    </w:p>
    <w:p w14:paraId="3F1916A8" w14:textId="77777777" w:rsidR="005A55CE" w:rsidRPr="005A55CE" w:rsidRDefault="005A55CE" w:rsidP="005A55CE">
      <w:pPr>
        <w:pStyle w:val="Prrafodelista"/>
        <w:tabs>
          <w:tab w:val="left" w:pos="567"/>
        </w:tabs>
        <w:spacing w:line="360" w:lineRule="auto"/>
        <w:ind w:left="567" w:right="822"/>
        <w:jc w:val="both"/>
        <w:rPr>
          <w:rFonts w:ascii="Palatino Linotype" w:hAnsi="Palatino Linotype"/>
          <w:i/>
        </w:rPr>
      </w:pPr>
      <w:r w:rsidRPr="005A55CE">
        <w:rPr>
          <w:rFonts w:ascii="Palatino Linotype" w:hAnsi="Palatino Linotype"/>
          <w:i/>
        </w:rPr>
        <w:t xml:space="preserve">VI. No haber sido separado anteriormente del servicio por las causas previstas en el artículo 93 de la presente ley; </w:t>
      </w:r>
    </w:p>
    <w:p w14:paraId="16685579" w14:textId="77777777" w:rsidR="005A55CE" w:rsidRPr="005A55CE" w:rsidRDefault="005A55CE" w:rsidP="005A55CE">
      <w:pPr>
        <w:pStyle w:val="Prrafodelista"/>
        <w:tabs>
          <w:tab w:val="left" w:pos="567"/>
        </w:tabs>
        <w:spacing w:line="360" w:lineRule="auto"/>
        <w:ind w:left="567" w:right="822"/>
        <w:jc w:val="both"/>
        <w:rPr>
          <w:rFonts w:ascii="Palatino Linotype" w:hAnsi="Palatino Linotype"/>
          <w:i/>
        </w:rPr>
      </w:pPr>
      <w:r w:rsidRPr="005A55CE">
        <w:rPr>
          <w:rFonts w:ascii="Palatino Linotype" w:hAnsi="Palatino Linotype"/>
          <w:i/>
        </w:rPr>
        <w:t xml:space="preserve">VII. Tener buena salud, lo que se comprobará con los certificados médicos correspondientes, en la forma en que se establezca en cada institución pública; </w:t>
      </w:r>
    </w:p>
    <w:p w14:paraId="1263F475" w14:textId="77777777" w:rsidR="005A55CE" w:rsidRPr="005A55CE" w:rsidRDefault="005A55CE" w:rsidP="005A55CE">
      <w:pPr>
        <w:pStyle w:val="Prrafodelista"/>
        <w:tabs>
          <w:tab w:val="left" w:pos="567"/>
        </w:tabs>
        <w:spacing w:line="360" w:lineRule="auto"/>
        <w:ind w:left="567" w:right="822"/>
        <w:jc w:val="both"/>
        <w:rPr>
          <w:rFonts w:ascii="Palatino Linotype" w:hAnsi="Palatino Linotype"/>
          <w:i/>
        </w:rPr>
      </w:pPr>
      <w:r w:rsidRPr="005A55CE">
        <w:rPr>
          <w:rFonts w:ascii="Palatino Linotype" w:hAnsi="Palatino Linotype"/>
          <w:i/>
        </w:rPr>
        <w:t xml:space="preserve">VIII. Cumplir con los requisitos que se establezcan para los diferentes puestos; </w:t>
      </w:r>
    </w:p>
    <w:p w14:paraId="39B98FEB" w14:textId="77777777" w:rsidR="005A55CE" w:rsidRPr="005A55CE" w:rsidRDefault="005A55CE" w:rsidP="005A55CE">
      <w:pPr>
        <w:pStyle w:val="Prrafodelista"/>
        <w:tabs>
          <w:tab w:val="left" w:pos="567"/>
        </w:tabs>
        <w:spacing w:line="360" w:lineRule="auto"/>
        <w:ind w:left="567" w:right="822"/>
        <w:jc w:val="both"/>
        <w:rPr>
          <w:rFonts w:ascii="Palatino Linotype" w:hAnsi="Palatino Linotype"/>
          <w:i/>
        </w:rPr>
      </w:pPr>
      <w:r w:rsidRPr="005A55CE">
        <w:rPr>
          <w:rFonts w:ascii="Palatino Linotype" w:hAnsi="Palatino Linotype"/>
          <w:i/>
        </w:rPr>
        <w:t xml:space="preserve">IX. Acreditar por medio de los exámenes correspondientes los conocimientos y aptitudes necesarios para el desempeño del puesto; y </w:t>
      </w:r>
    </w:p>
    <w:p w14:paraId="1CC0668C" w14:textId="77777777" w:rsidR="005A55CE" w:rsidRPr="005A55CE" w:rsidRDefault="005A55CE" w:rsidP="005A55CE">
      <w:pPr>
        <w:pStyle w:val="Prrafodelista"/>
        <w:tabs>
          <w:tab w:val="left" w:pos="567"/>
        </w:tabs>
        <w:spacing w:line="360" w:lineRule="auto"/>
        <w:ind w:left="567" w:right="822"/>
        <w:jc w:val="both"/>
        <w:rPr>
          <w:rFonts w:ascii="Palatino Linotype" w:hAnsi="Palatino Linotype"/>
          <w:i/>
        </w:rPr>
      </w:pPr>
      <w:r w:rsidRPr="005A55CE">
        <w:rPr>
          <w:rFonts w:ascii="Palatino Linotype" w:hAnsi="Palatino Linotype"/>
          <w:i/>
        </w:rPr>
        <w:t xml:space="preserve">X. No estar inhabilitado para el ejercicio del servicio público. </w:t>
      </w:r>
    </w:p>
    <w:p w14:paraId="30008FF9" w14:textId="77777777" w:rsidR="005A55CE" w:rsidRPr="005A55CE" w:rsidRDefault="005A55CE" w:rsidP="005A55CE">
      <w:pPr>
        <w:pStyle w:val="Prrafodelista"/>
        <w:tabs>
          <w:tab w:val="left" w:pos="567"/>
        </w:tabs>
        <w:spacing w:line="360" w:lineRule="auto"/>
        <w:ind w:left="567" w:right="822"/>
        <w:jc w:val="both"/>
        <w:rPr>
          <w:rFonts w:ascii="Palatino Linotype" w:hAnsi="Palatino Linotype"/>
          <w:i/>
        </w:rPr>
      </w:pPr>
      <w:r w:rsidRPr="005A55CE">
        <w:rPr>
          <w:rFonts w:ascii="Palatino Linotype" w:hAnsi="Palatino Linotype"/>
          <w:i/>
        </w:rPr>
        <w:t xml:space="preserve">XI. Presentar certificado expedido por la Unidad del Registro de Deudores Alimentarios Morosos en el que conste, si se encuentra inscrito o no en el mismo. </w:t>
      </w:r>
    </w:p>
    <w:p w14:paraId="391523D8" w14:textId="77777777" w:rsidR="005A55CE" w:rsidRPr="005A55CE" w:rsidRDefault="005A55CE" w:rsidP="005A55CE">
      <w:pPr>
        <w:pStyle w:val="Prrafodelista"/>
        <w:tabs>
          <w:tab w:val="left" w:pos="567"/>
        </w:tabs>
        <w:spacing w:line="360" w:lineRule="auto"/>
        <w:ind w:left="567" w:right="822"/>
        <w:jc w:val="both"/>
        <w:rPr>
          <w:rFonts w:ascii="Palatino Linotype" w:hAnsi="Palatino Linotype"/>
          <w:i/>
        </w:rPr>
      </w:pPr>
    </w:p>
    <w:p w14:paraId="65E772EE" w14:textId="20A01A14" w:rsidR="005A55CE" w:rsidRPr="005A55CE" w:rsidRDefault="005A55CE" w:rsidP="005A55CE">
      <w:pPr>
        <w:pStyle w:val="Prrafodelista"/>
        <w:tabs>
          <w:tab w:val="left" w:pos="567"/>
        </w:tabs>
        <w:spacing w:line="360" w:lineRule="auto"/>
        <w:ind w:left="567" w:right="822"/>
        <w:jc w:val="both"/>
        <w:rPr>
          <w:rFonts w:ascii="Palatino Linotype" w:eastAsia="Calibri" w:hAnsi="Palatino Linotype" w:cs="Arial"/>
          <w:i/>
          <w:sz w:val="24"/>
        </w:rPr>
      </w:pPr>
      <w:r w:rsidRPr="005A55CE">
        <w:rPr>
          <w:rFonts w:ascii="Palatino Linotype" w:hAnsi="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1D87870E" w14:textId="77777777" w:rsidR="00AD4746" w:rsidRDefault="00AD4746" w:rsidP="00AD4746">
      <w:pPr>
        <w:pStyle w:val="Prrafodelista"/>
        <w:tabs>
          <w:tab w:val="left" w:pos="567"/>
        </w:tabs>
        <w:spacing w:line="360" w:lineRule="auto"/>
        <w:ind w:left="0"/>
        <w:jc w:val="both"/>
        <w:rPr>
          <w:rFonts w:ascii="Palatino Linotype" w:eastAsia="Calibri" w:hAnsi="Palatino Linotype" w:cs="Arial"/>
          <w:sz w:val="24"/>
        </w:rPr>
      </w:pPr>
    </w:p>
    <w:p w14:paraId="20836648" w14:textId="686EEFDC" w:rsidR="005A55CE" w:rsidRPr="0089646E" w:rsidRDefault="005A55CE" w:rsidP="005A55CE">
      <w:pPr>
        <w:pStyle w:val="Prrafodelista"/>
        <w:numPr>
          <w:ilvl w:val="0"/>
          <w:numId w:val="2"/>
        </w:numPr>
        <w:tabs>
          <w:tab w:val="left" w:pos="567"/>
        </w:tabs>
        <w:spacing w:line="360" w:lineRule="auto"/>
        <w:ind w:left="0" w:firstLine="0"/>
        <w:jc w:val="both"/>
        <w:rPr>
          <w:rFonts w:ascii="Palatino Linotype" w:eastAsia="Calibri" w:hAnsi="Palatino Linotype" w:cs="Arial"/>
          <w:sz w:val="28"/>
        </w:rPr>
      </w:pPr>
      <w:r w:rsidRPr="0089646E">
        <w:rPr>
          <w:rFonts w:ascii="Palatino Linotype" w:eastAsia="Calibri" w:hAnsi="Palatino Linotype" w:cs="Arial"/>
          <w:sz w:val="24"/>
        </w:rPr>
        <w:t xml:space="preserve">Respecto a los </w:t>
      </w:r>
      <w:r w:rsidRPr="0089646E">
        <w:rPr>
          <w:rFonts w:ascii="Palatino Linotype" w:eastAsia="Calibri" w:hAnsi="Palatino Linotype" w:cs="Arial"/>
          <w:b/>
          <w:sz w:val="24"/>
          <w:u w:val="single"/>
        </w:rPr>
        <w:t>documentos probatorios</w:t>
      </w:r>
      <w:r w:rsidRPr="0089646E">
        <w:rPr>
          <w:rFonts w:ascii="Palatino Linotype" w:eastAsia="Calibri" w:hAnsi="Palatino Linotype" w:cs="Arial"/>
          <w:sz w:val="24"/>
        </w:rPr>
        <w:t xml:space="preserve"> solicitados por la particular, </w:t>
      </w:r>
      <w:r w:rsidRPr="0089646E">
        <w:rPr>
          <w:rFonts w:ascii="Palatino Linotype" w:hAnsi="Palatino Linotype" w:cs="Arial"/>
          <w:sz w:val="24"/>
        </w:rPr>
        <w:t xml:space="preserve">se procede a señalar los requisitos generales contenidos en los articulados 47 de la Ley del </w:t>
      </w:r>
      <w:r w:rsidRPr="0089646E">
        <w:rPr>
          <w:rFonts w:ascii="Palatino Linotype" w:hAnsi="Palatino Linotype" w:cs="Arial"/>
          <w:sz w:val="24"/>
        </w:rPr>
        <w:lastRenderedPageBreak/>
        <w:t>Trabado de los Servidores Públicos del Estado de México y Municipios, así como el documento idóneo con el que se pudiera acreditar, son los siguientes:</w:t>
      </w:r>
    </w:p>
    <w:p w14:paraId="6BF79811" w14:textId="77777777" w:rsidR="005A55CE" w:rsidRPr="0089646E" w:rsidRDefault="005A55CE" w:rsidP="005A55CE">
      <w:pPr>
        <w:pStyle w:val="Sinespaciado"/>
        <w:ind w:left="644"/>
      </w:pPr>
    </w:p>
    <w:tbl>
      <w:tblPr>
        <w:tblStyle w:val="Tablaconcuadrcula"/>
        <w:tblW w:w="0" w:type="auto"/>
        <w:tblLook w:val="04A0" w:firstRow="1" w:lastRow="0" w:firstColumn="1" w:lastColumn="0" w:noHBand="0" w:noVBand="1"/>
      </w:tblPr>
      <w:tblGrid>
        <w:gridCol w:w="626"/>
        <w:gridCol w:w="3893"/>
        <w:gridCol w:w="2566"/>
        <w:gridCol w:w="1949"/>
      </w:tblGrid>
      <w:tr w:rsidR="005A55CE" w:rsidRPr="0089646E" w14:paraId="187E9474" w14:textId="77777777" w:rsidTr="00A930C6">
        <w:tc>
          <w:tcPr>
            <w:tcW w:w="626" w:type="dxa"/>
            <w:shd w:val="clear" w:color="auto" w:fill="D9D9D9" w:themeFill="background1" w:themeFillShade="D9"/>
          </w:tcPr>
          <w:p w14:paraId="1491C20F" w14:textId="77777777" w:rsidR="005A55CE" w:rsidRPr="0089646E" w:rsidRDefault="005A55CE" w:rsidP="008548E2">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No.</w:t>
            </w:r>
          </w:p>
        </w:tc>
        <w:tc>
          <w:tcPr>
            <w:tcW w:w="3893" w:type="dxa"/>
            <w:shd w:val="clear" w:color="auto" w:fill="D9D9D9" w:themeFill="background1" w:themeFillShade="D9"/>
            <w:vAlign w:val="center"/>
          </w:tcPr>
          <w:p w14:paraId="36CE72EC" w14:textId="77777777" w:rsidR="005A55CE" w:rsidRPr="0089646E" w:rsidRDefault="005A55CE" w:rsidP="008548E2">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Requisito establecido en la Ley del Trabajo de los Servidores Públicos del Estado y Municipios</w:t>
            </w:r>
          </w:p>
        </w:tc>
        <w:tc>
          <w:tcPr>
            <w:tcW w:w="2566" w:type="dxa"/>
            <w:shd w:val="clear" w:color="auto" w:fill="D9D9D9" w:themeFill="background1" w:themeFillShade="D9"/>
            <w:vAlign w:val="center"/>
          </w:tcPr>
          <w:p w14:paraId="291B876D" w14:textId="77777777" w:rsidR="005A55CE" w:rsidRPr="0089646E" w:rsidRDefault="005A55CE" w:rsidP="008548E2">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Documento que lo acredita</w:t>
            </w:r>
          </w:p>
        </w:tc>
        <w:tc>
          <w:tcPr>
            <w:tcW w:w="1949" w:type="dxa"/>
            <w:shd w:val="clear" w:color="auto" w:fill="D9D9D9" w:themeFill="background1" w:themeFillShade="D9"/>
            <w:vAlign w:val="center"/>
          </w:tcPr>
          <w:p w14:paraId="20272336" w14:textId="77777777" w:rsidR="005A55CE" w:rsidRPr="0089646E" w:rsidRDefault="005A55CE" w:rsidP="008548E2">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Clasificación de la Información</w:t>
            </w:r>
          </w:p>
        </w:tc>
      </w:tr>
      <w:tr w:rsidR="005A55CE" w:rsidRPr="0089646E" w14:paraId="40320D4D" w14:textId="77777777" w:rsidTr="00A930C6">
        <w:tc>
          <w:tcPr>
            <w:tcW w:w="626" w:type="dxa"/>
            <w:vAlign w:val="center"/>
          </w:tcPr>
          <w:p w14:paraId="4B11E4B5" w14:textId="77777777" w:rsidR="005A55CE" w:rsidRPr="0089646E" w:rsidRDefault="005A55CE" w:rsidP="008548E2">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1</w:t>
            </w:r>
          </w:p>
        </w:tc>
        <w:tc>
          <w:tcPr>
            <w:tcW w:w="3893" w:type="dxa"/>
            <w:vAlign w:val="center"/>
          </w:tcPr>
          <w:p w14:paraId="087FC0EF" w14:textId="77777777" w:rsidR="005A55CE" w:rsidRPr="0089646E" w:rsidRDefault="005A55CE" w:rsidP="008548E2">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Presentar una solicitud utilizando la forma oficial que se autorice por la institución pública o dependencia correspondiente.</w:t>
            </w:r>
          </w:p>
        </w:tc>
        <w:tc>
          <w:tcPr>
            <w:tcW w:w="2566" w:type="dxa"/>
            <w:vAlign w:val="center"/>
          </w:tcPr>
          <w:p w14:paraId="281947C0" w14:textId="77777777" w:rsidR="005A55CE" w:rsidRPr="0089646E" w:rsidRDefault="005A55CE" w:rsidP="008548E2">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Solicitud de empleo, ficha curricular, currículum vitae o documento análogo</w:t>
            </w:r>
          </w:p>
        </w:tc>
        <w:tc>
          <w:tcPr>
            <w:tcW w:w="1949" w:type="dxa"/>
            <w:vAlign w:val="center"/>
          </w:tcPr>
          <w:p w14:paraId="6CE249B1" w14:textId="77777777" w:rsidR="005A55CE" w:rsidRPr="0089646E" w:rsidRDefault="005A55CE" w:rsidP="008548E2">
            <w:pPr>
              <w:pStyle w:val="Prrafodelista"/>
              <w:tabs>
                <w:tab w:val="left" w:pos="284"/>
                <w:tab w:val="left" w:pos="426"/>
              </w:tabs>
              <w:ind w:left="0" w:right="49"/>
              <w:jc w:val="center"/>
              <w:rPr>
                <w:rFonts w:ascii="Palatino Linotype" w:hAnsi="Palatino Linotype" w:cs="Arial"/>
                <w:sz w:val="20"/>
                <w:szCs w:val="20"/>
              </w:rPr>
            </w:pPr>
            <w:r w:rsidRPr="0089646E">
              <w:rPr>
                <w:rFonts w:ascii="Palatino Linotype" w:hAnsi="Palatino Linotype" w:cs="Arial"/>
                <w:sz w:val="20"/>
                <w:szCs w:val="20"/>
              </w:rPr>
              <w:t>En versión Pública.</w:t>
            </w:r>
          </w:p>
        </w:tc>
      </w:tr>
      <w:tr w:rsidR="005A55CE" w:rsidRPr="0089646E" w14:paraId="6F08748D" w14:textId="77777777" w:rsidTr="00A930C6">
        <w:trPr>
          <w:trHeight w:val="517"/>
        </w:trPr>
        <w:tc>
          <w:tcPr>
            <w:tcW w:w="626" w:type="dxa"/>
            <w:vAlign w:val="center"/>
          </w:tcPr>
          <w:p w14:paraId="5B352281" w14:textId="77777777" w:rsidR="005A55CE" w:rsidRPr="0089646E" w:rsidRDefault="005A55CE" w:rsidP="008548E2">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2</w:t>
            </w:r>
          </w:p>
        </w:tc>
        <w:tc>
          <w:tcPr>
            <w:tcW w:w="3893" w:type="dxa"/>
            <w:vAlign w:val="center"/>
          </w:tcPr>
          <w:p w14:paraId="20799F68" w14:textId="77777777" w:rsidR="005A55CE" w:rsidRPr="0089646E" w:rsidRDefault="005A55CE" w:rsidP="008548E2">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Ser de nacionalidad mexicana.</w:t>
            </w:r>
          </w:p>
        </w:tc>
        <w:tc>
          <w:tcPr>
            <w:tcW w:w="2566" w:type="dxa"/>
            <w:vAlign w:val="center"/>
          </w:tcPr>
          <w:p w14:paraId="74E52BE0" w14:textId="77777777" w:rsidR="005A55CE" w:rsidRPr="0089646E" w:rsidRDefault="005A55CE" w:rsidP="008548E2">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Acta de nacimiento</w:t>
            </w:r>
          </w:p>
        </w:tc>
        <w:tc>
          <w:tcPr>
            <w:tcW w:w="1949" w:type="dxa"/>
            <w:vAlign w:val="center"/>
          </w:tcPr>
          <w:p w14:paraId="16D11B13" w14:textId="77777777" w:rsidR="005A55CE" w:rsidRPr="0089646E" w:rsidRDefault="005A55CE" w:rsidP="008548E2">
            <w:pPr>
              <w:pStyle w:val="Prrafodelista"/>
              <w:tabs>
                <w:tab w:val="left" w:pos="284"/>
                <w:tab w:val="left" w:pos="426"/>
              </w:tabs>
              <w:ind w:left="0" w:right="49"/>
              <w:jc w:val="center"/>
              <w:rPr>
                <w:rFonts w:ascii="Palatino Linotype" w:hAnsi="Palatino Linotype" w:cs="Arial"/>
                <w:sz w:val="20"/>
                <w:szCs w:val="20"/>
              </w:rPr>
            </w:pPr>
            <w:r w:rsidRPr="0089646E">
              <w:rPr>
                <w:rFonts w:ascii="Palatino Linotype" w:hAnsi="Palatino Linotype" w:cs="Arial"/>
                <w:sz w:val="20"/>
                <w:szCs w:val="20"/>
              </w:rPr>
              <w:t>Confidencial</w:t>
            </w:r>
          </w:p>
        </w:tc>
      </w:tr>
      <w:tr w:rsidR="005A55CE" w:rsidRPr="0089646E" w14:paraId="14F7FA85" w14:textId="77777777" w:rsidTr="00A930C6">
        <w:tc>
          <w:tcPr>
            <w:tcW w:w="626" w:type="dxa"/>
            <w:vAlign w:val="center"/>
          </w:tcPr>
          <w:p w14:paraId="326C3E75" w14:textId="77777777" w:rsidR="005A55CE" w:rsidRPr="0089646E" w:rsidRDefault="005A55CE" w:rsidP="008548E2">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3</w:t>
            </w:r>
          </w:p>
        </w:tc>
        <w:tc>
          <w:tcPr>
            <w:tcW w:w="3893" w:type="dxa"/>
            <w:vAlign w:val="center"/>
          </w:tcPr>
          <w:p w14:paraId="7DA4E471" w14:textId="77777777" w:rsidR="005A55CE" w:rsidRPr="0089646E" w:rsidRDefault="005A55CE" w:rsidP="008548E2">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Estar en pleno ejercicio de sus derechos civiles y políticos.</w:t>
            </w:r>
          </w:p>
        </w:tc>
        <w:tc>
          <w:tcPr>
            <w:tcW w:w="2566" w:type="dxa"/>
            <w:vAlign w:val="center"/>
          </w:tcPr>
          <w:p w14:paraId="39DCD05E" w14:textId="77777777" w:rsidR="005A55CE" w:rsidRPr="0089646E" w:rsidRDefault="005A55CE" w:rsidP="008548E2">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Derogado</w:t>
            </w:r>
          </w:p>
        </w:tc>
        <w:tc>
          <w:tcPr>
            <w:tcW w:w="1949" w:type="dxa"/>
            <w:vAlign w:val="center"/>
          </w:tcPr>
          <w:p w14:paraId="67326FCD" w14:textId="77777777" w:rsidR="005A55CE" w:rsidRPr="0089646E" w:rsidRDefault="005A55CE" w:rsidP="008548E2">
            <w:pPr>
              <w:pStyle w:val="Prrafodelista"/>
              <w:tabs>
                <w:tab w:val="left" w:pos="284"/>
                <w:tab w:val="left" w:pos="426"/>
              </w:tabs>
              <w:ind w:left="0" w:right="49"/>
              <w:jc w:val="center"/>
              <w:rPr>
                <w:rFonts w:ascii="Palatino Linotype" w:hAnsi="Palatino Linotype" w:cs="Arial"/>
                <w:sz w:val="20"/>
                <w:szCs w:val="20"/>
              </w:rPr>
            </w:pPr>
            <w:r w:rsidRPr="0089646E">
              <w:rPr>
                <w:rFonts w:ascii="Palatino Linotype" w:hAnsi="Palatino Linotype" w:cs="Arial"/>
                <w:sz w:val="20"/>
                <w:szCs w:val="20"/>
              </w:rPr>
              <w:t>N/A</w:t>
            </w:r>
          </w:p>
        </w:tc>
      </w:tr>
      <w:tr w:rsidR="005A55CE" w:rsidRPr="0089646E" w14:paraId="08ADF698" w14:textId="77777777" w:rsidTr="00A930C6">
        <w:tc>
          <w:tcPr>
            <w:tcW w:w="626" w:type="dxa"/>
            <w:vAlign w:val="center"/>
          </w:tcPr>
          <w:p w14:paraId="08527B24" w14:textId="77777777" w:rsidR="005A55CE" w:rsidRPr="0089646E" w:rsidRDefault="005A55CE" w:rsidP="008548E2">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4</w:t>
            </w:r>
          </w:p>
        </w:tc>
        <w:tc>
          <w:tcPr>
            <w:tcW w:w="3893" w:type="dxa"/>
            <w:vAlign w:val="center"/>
          </w:tcPr>
          <w:p w14:paraId="5F4AB7BE" w14:textId="77777777" w:rsidR="005A55CE" w:rsidRPr="0089646E" w:rsidRDefault="005A55CE" w:rsidP="008548E2">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Acreditar, cuando proceda, el cumplimiento de la Ley del Servicio Militar Nacional.</w:t>
            </w:r>
          </w:p>
        </w:tc>
        <w:tc>
          <w:tcPr>
            <w:tcW w:w="2566" w:type="dxa"/>
            <w:vAlign w:val="center"/>
          </w:tcPr>
          <w:p w14:paraId="5077DF8B" w14:textId="77777777" w:rsidR="005A55CE" w:rsidRPr="0089646E" w:rsidRDefault="005A55CE" w:rsidP="008548E2">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Cartilla de Servicio Militar</w:t>
            </w:r>
          </w:p>
        </w:tc>
        <w:tc>
          <w:tcPr>
            <w:tcW w:w="1949" w:type="dxa"/>
            <w:vAlign w:val="center"/>
          </w:tcPr>
          <w:p w14:paraId="21C7CA70" w14:textId="77777777" w:rsidR="005A55CE" w:rsidRPr="0089646E" w:rsidRDefault="005A55CE" w:rsidP="008548E2">
            <w:pPr>
              <w:pStyle w:val="Prrafodelista"/>
              <w:tabs>
                <w:tab w:val="left" w:pos="284"/>
                <w:tab w:val="left" w:pos="426"/>
              </w:tabs>
              <w:ind w:left="0" w:right="49"/>
              <w:jc w:val="center"/>
              <w:rPr>
                <w:rFonts w:ascii="Palatino Linotype" w:hAnsi="Palatino Linotype" w:cs="Arial"/>
                <w:sz w:val="20"/>
                <w:szCs w:val="20"/>
              </w:rPr>
            </w:pPr>
            <w:r w:rsidRPr="0089646E">
              <w:rPr>
                <w:rFonts w:ascii="Palatino Linotype" w:hAnsi="Palatino Linotype" w:cs="Arial"/>
                <w:sz w:val="20"/>
                <w:szCs w:val="20"/>
              </w:rPr>
              <w:t>Confidencial</w:t>
            </w:r>
          </w:p>
        </w:tc>
      </w:tr>
      <w:tr w:rsidR="005A55CE" w:rsidRPr="0089646E" w14:paraId="723EAD62" w14:textId="77777777" w:rsidTr="00A930C6">
        <w:tc>
          <w:tcPr>
            <w:tcW w:w="626" w:type="dxa"/>
            <w:vAlign w:val="center"/>
          </w:tcPr>
          <w:p w14:paraId="14D9D8C6" w14:textId="77777777" w:rsidR="005A55CE" w:rsidRPr="0089646E" w:rsidRDefault="005A55CE" w:rsidP="008548E2">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5</w:t>
            </w:r>
          </w:p>
        </w:tc>
        <w:tc>
          <w:tcPr>
            <w:tcW w:w="3893" w:type="dxa"/>
            <w:vAlign w:val="center"/>
          </w:tcPr>
          <w:p w14:paraId="045DD636" w14:textId="1D5949CE" w:rsidR="005A55CE" w:rsidRPr="0089646E" w:rsidRDefault="00A930C6" w:rsidP="008548E2">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DEROGADO</w:t>
            </w:r>
          </w:p>
        </w:tc>
        <w:tc>
          <w:tcPr>
            <w:tcW w:w="2566" w:type="dxa"/>
            <w:vAlign w:val="center"/>
          </w:tcPr>
          <w:p w14:paraId="1EEF8486" w14:textId="05711EF5" w:rsidR="005A55CE" w:rsidRPr="0089646E" w:rsidRDefault="00A930C6" w:rsidP="008548E2">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DEROGADO</w:t>
            </w:r>
          </w:p>
        </w:tc>
        <w:tc>
          <w:tcPr>
            <w:tcW w:w="1949" w:type="dxa"/>
            <w:vAlign w:val="center"/>
          </w:tcPr>
          <w:p w14:paraId="65BBD747" w14:textId="12F124D9" w:rsidR="005A55CE" w:rsidRPr="0089646E" w:rsidRDefault="00A930C6" w:rsidP="008548E2">
            <w:pPr>
              <w:pStyle w:val="Prrafodelista"/>
              <w:tabs>
                <w:tab w:val="left" w:pos="284"/>
                <w:tab w:val="left" w:pos="426"/>
              </w:tabs>
              <w:ind w:left="0" w:right="49"/>
              <w:jc w:val="center"/>
              <w:rPr>
                <w:rFonts w:ascii="Palatino Linotype" w:hAnsi="Palatino Linotype" w:cs="Arial"/>
                <w:sz w:val="20"/>
                <w:szCs w:val="20"/>
              </w:rPr>
            </w:pPr>
            <w:r w:rsidRPr="0089646E">
              <w:rPr>
                <w:rFonts w:ascii="Palatino Linotype" w:hAnsi="Palatino Linotype" w:cs="Arial"/>
                <w:sz w:val="20"/>
                <w:szCs w:val="20"/>
              </w:rPr>
              <w:t>N/A</w:t>
            </w:r>
          </w:p>
        </w:tc>
      </w:tr>
      <w:tr w:rsidR="00A930C6" w:rsidRPr="0089646E" w14:paraId="65C758B5" w14:textId="77777777" w:rsidTr="00A930C6">
        <w:tc>
          <w:tcPr>
            <w:tcW w:w="626" w:type="dxa"/>
            <w:vAlign w:val="center"/>
          </w:tcPr>
          <w:p w14:paraId="52EE0BB9" w14:textId="2BA311F7" w:rsidR="00A930C6" w:rsidRPr="0089646E" w:rsidRDefault="00A930C6" w:rsidP="00A930C6">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6</w:t>
            </w:r>
          </w:p>
        </w:tc>
        <w:tc>
          <w:tcPr>
            <w:tcW w:w="3893" w:type="dxa"/>
            <w:vAlign w:val="center"/>
          </w:tcPr>
          <w:p w14:paraId="11449EF0" w14:textId="55278672" w:rsidR="00A930C6" w:rsidRPr="0089646E" w:rsidRDefault="00A930C6" w:rsidP="00A930C6">
            <w:pPr>
              <w:tabs>
                <w:tab w:val="left" w:pos="284"/>
                <w:tab w:val="left" w:pos="426"/>
              </w:tabs>
              <w:ind w:right="49"/>
              <w:jc w:val="both"/>
              <w:rPr>
                <w:rFonts w:ascii="Palatino Linotype" w:hAnsi="Palatino Linotype" w:cs="Arial"/>
              </w:rPr>
            </w:pPr>
            <w:r w:rsidRPr="0089646E">
              <w:rPr>
                <w:rFonts w:ascii="Palatino Linotype" w:hAnsi="Palatino Linotype" w:cs="Arial"/>
              </w:rPr>
              <w:t>No haber sido separado anteriormente del servicio por las causas previstas en el artículo 93 de la presente ley</w:t>
            </w:r>
          </w:p>
        </w:tc>
        <w:tc>
          <w:tcPr>
            <w:tcW w:w="2566" w:type="dxa"/>
            <w:vAlign w:val="center"/>
          </w:tcPr>
          <w:p w14:paraId="109211CA" w14:textId="1E8B9142" w:rsidR="00A930C6" w:rsidRPr="0089646E" w:rsidRDefault="00A930C6" w:rsidP="00A930C6">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Manifestación bajo protesta de decir verdad.</w:t>
            </w:r>
          </w:p>
        </w:tc>
        <w:tc>
          <w:tcPr>
            <w:tcW w:w="1949" w:type="dxa"/>
            <w:vAlign w:val="center"/>
          </w:tcPr>
          <w:p w14:paraId="4EC1397D" w14:textId="6B506532" w:rsidR="00A930C6" w:rsidRPr="0089646E" w:rsidRDefault="00A930C6" w:rsidP="00A930C6">
            <w:pPr>
              <w:pStyle w:val="Prrafodelista"/>
              <w:tabs>
                <w:tab w:val="left" w:pos="284"/>
                <w:tab w:val="left" w:pos="426"/>
              </w:tabs>
              <w:ind w:left="0" w:right="49"/>
              <w:jc w:val="center"/>
              <w:rPr>
                <w:rFonts w:ascii="Palatino Linotype" w:hAnsi="Palatino Linotype" w:cs="Arial"/>
                <w:sz w:val="20"/>
                <w:szCs w:val="20"/>
              </w:rPr>
            </w:pPr>
            <w:r w:rsidRPr="0089646E">
              <w:rPr>
                <w:rFonts w:ascii="Palatino Linotype" w:hAnsi="Palatino Linotype" w:cs="Arial"/>
                <w:sz w:val="20"/>
                <w:szCs w:val="20"/>
              </w:rPr>
              <w:t>Documento íntegro</w:t>
            </w:r>
          </w:p>
        </w:tc>
      </w:tr>
      <w:tr w:rsidR="005A55CE" w:rsidRPr="0089646E" w14:paraId="5374F058" w14:textId="77777777" w:rsidTr="00A930C6">
        <w:tc>
          <w:tcPr>
            <w:tcW w:w="626" w:type="dxa"/>
            <w:vAlign w:val="center"/>
          </w:tcPr>
          <w:p w14:paraId="698E8CB3" w14:textId="4BBDA785" w:rsidR="005A55CE" w:rsidRPr="0089646E" w:rsidRDefault="00A930C6" w:rsidP="008548E2">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7</w:t>
            </w:r>
          </w:p>
        </w:tc>
        <w:tc>
          <w:tcPr>
            <w:tcW w:w="3893" w:type="dxa"/>
            <w:vAlign w:val="center"/>
          </w:tcPr>
          <w:p w14:paraId="1CB891DC" w14:textId="77777777" w:rsidR="005A55CE" w:rsidRPr="0089646E" w:rsidRDefault="005A55CE" w:rsidP="008548E2">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Tener buena salud, lo que se comprobará con los certificados médicos.</w:t>
            </w:r>
          </w:p>
        </w:tc>
        <w:tc>
          <w:tcPr>
            <w:tcW w:w="2566" w:type="dxa"/>
            <w:vAlign w:val="center"/>
          </w:tcPr>
          <w:p w14:paraId="6FC06ECC" w14:textId="77777777" w:rsidR="005A55CE" w:rsidRPr="0089646E" w:rsidRDefault="005A55CE" w:rsidP="008548E2">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Certificado Médico</w:t>
            </w:r>
          </w:p>
        </w:tc>
        <w:tc>
          <w:tcPr>
            <w:tcW w:w="1949" w:type="dxa"/>
            <w:vAlign w:val="center"/>
          </w:tcPr>
          <w:p w14:paraId="44678C0F" w14:textId="77777777" w:rsidR="005A55CE" w:rsidRPr="0089646E" w:rsidRDefault="005A55CE" w:rsidP="008548E2">
            <w:pPr>
              <w:pStyle w:val="Prrafodelista"/>
              <w:tabs>
                <w:tab w:val="left" w:pos="284"/>
                <w:tab w:val="left" w:pos="426"/>
              </w:tabs>
              <w:ind w:left="0" w:right="49"/>
              <w:jc w:val="center"/>
              <w:rPr>
                <w:rFonts w:ascii="Palatino Linotype" w:hAnsi="Palatino Linotype" w:cs="Arial"/>
                <w:sz w:val="20"/>
                <w:szCs w:val="20"/>
              </w:rPr>
            </w:pPr>
            <w:r w:rsidRPr="0089646E">
              <w:rPr>
                <w:rFonts w:ascii="Palatino Linotype" w:hAnsi="Palatino Linotype" w:cs="Arial"/>
                <w:sz w:val="20"/>
                <w:szCs w:val="20"/>
              </w:rPr>
              <w:t>Confidencial</w:t>
            </w:r>
          </w:p>
        </w:tc>
      </w:tr>
      <w:tr w:rsidR="005A55CE" w:rsidRPr="0089646E" w14:paraId="5CB422B0" w14:textId="77777777" w:rsidTr="00A930C6">
        <w:tc>
          <w:tcPr>
            <w:tcW w:w="626" w:type="dxa"/>
            <w:vAlign w:val="center"/>
          </w:tcPr>
          <w:p w14:paraId="48353217" w14:textId="69239419" w:rsidR="005A55CE" w:rsidRPr="0089646E" w:rsidRDefault="00A930C6" w:rsidP="008548E2">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8</w:t>
            </w:r>
          </w:p>
        </w:tc>
        <w:tc>
          <w:tcPr>
            <w:tcW w:w="3893" w:type="dxa"/>
            <w:vAlign w:val="center"/>
          </w:tcPr>
          <w:p w14:paraId="3BCF7931" w14:textId="77777777" w:rsidR="005A55CE" w:rsidRPr="0089646E" w:rsidRDefault="005A55CE" w:rsidP="008548E2">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Cumplir con los requisitos que se establezcan para los diferentes puestos.</w:t>
            </w:r>
          </w:p>
        </w:tc>
        <w:tc>
          <w:tcPr>
            <w:tcW w:w="2566" w:type="dxa"/>
            <w:vAlign w:val="center"/>
          </w:tcPr>
          <w:p w14:paraId="216928AA" w14:textId="251B9DAA" w:rsidR="005A55CE" w:rsidRPr="0089646E" w:rsidRDefault="00A930C6" w:rsidP="008548E2">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Ley que Crea los Organismos Públicos Descentralizados denominados Sistemas Municipales para el Desarrollo Integral de la Familia.</w:t>
            </w:r>
          </w:p>
        </w:tc>
        <w:tc>
          <w:tcPr>
            <w:tcW w:w="1949" w:type="dxa"/>
            <w:vAlign w:val="center"/>
          </w:tcPr>
          <w:p w14:paraId="5A49CFC2" w14:textId="77777777" w:rsidR="005A55CE" w:rsidRPr="0089646E" w:rsidRDefault="005A55CE" w:rsidP="008548E2">
            <w:pPr>
              <w:pStyle w:val="Prrafodelista"/>
              <w:tabs>
                <w:tab w:val="left" w:pos="284"/>
                <w:tab w:val="left" w:pos="426"/>
              </w:tabs>
              <w:ind w:left="0" w:right="49"/>
              <w:jc w:val="center"/>
              <w:rPr>
                <w:rFonts w:ascii="Palatino Linotype" w:hAnsi="Palatino Linotype" w:cs="Arial"/>
                <w:sz w:val="20"/>
                <w:szCs w:val="20"/>
              </w:rPr>
            </w:pPr>
            <w:r w:rsidRPr="0089646E">
              <w:rPr>
                <w:rFonts w:ascii="Palatino Linotype" w:hAnsi="Palatino Linotype" w:cs="Arial"/>
                <w:sz w:val="20"/>
                <w:szCs w:val="20"/>
              </w:rPr>
              <w:t>Documento íntegro</w:t>
            </w:r>
          </w:p>
        </w:tc>
      </w:tr>
      <w:tr w:rsidR="005A55CE" w:rsidRPr="0089646E" w14:paraId="0B2711A8" w14:textId="77777777" w:rsidTr="00A930C6">
        <w:tc>
          <w:tcPr>
            <w:tcW w:w="626" w:type="dxa"/>
            <w:vAlign w:val="center"/>
          </w:tcPr>
          <w:p w14:paraId="05A39248" w14:textId="26564040" w:rsidR="005A55CE" w:rsidRPr="0089646E" w:rsidRDefault="00A930C6" w:rsidP="008548E2">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9</w:t>
            </w:r>
          </w:p>
        </w:tc>
        <w:tc>
          <w:tcPr>
            <w:tcW w:w="3893" w:type="dxa"/>
            <w:vAlign w:val="center"/>
          </w:tcPr>
          <w:p w14:paraId="6F2F8D8C" w14:textId="77777777" w:rsidR="005A55CE" w:rsidRPr="0089646E" w:rsidRDefault="005A55CE" w:rsidP="008548E2">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Acreditar por medio de los exámenes correspondientes los conocimientos y aptitudes necesarios para el desempeño del puesto.</w:t>
            </w:r>
          </w:p>
        </w:tc>
        <w:tc>
          <w:tcPr>
            <w:tcW w:w="2566" w:type="dxa"/>
            <w:vAlign w:val="center"/>
          </w:tcPr>
          <w:p w14:paraId="0E56394F" w14:textId="77777777" w:rsidR="005A55CE" w:rsidRPr="0089646E" w:rsidRDefault="005A55CE" w:rsidP="008548E2">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El documento obtenido por haber acreditado los exámenes de oposición o de conocimientos o aptitudes necesarios para ejercer el cargo.</w:t>
            </w:r>
          </w:p>
        </w:tc>
        <w:tc>
          <w:tcPr>
            <w:tcW w:w="1949" w:type="dxa"/>
            <w:vAlign w:val="center"/>
          </w:tcPr>
          <w:p w14:paraId="1CE15282" w14:textId="77777777" w:rsidR="005A55CE" w:rsidRPr="0089646E" w:rsidRDefault="005A55CE" w:rsidP="008548E2">
            <w:pPr>
              <w:pStyle w:val="Prrafodelista"/>
              <w:tabs>
                <w:tab w:val="left" w:pos="284"/>
                <w:tab w:val="left" w:pos="426"/>
              </w:tabs>
              <w:ind w:left="0" w:right="49"/>
              <w:jc w:val="center"/>
              <w:rPr>
                <w:rFonts w:ascii="Palatino Linotype" w:hAnsi="Palatino Linotype" w:cs="Arial"/>
                <w:sz w:val="20"/>
                <w:szCs w:val="20"/>
              </w:rPr>
            </w:pPr>
            <w:r w:rsidRPr="0089646E">
              <w:rPr>
                <w:rFonts w:ascii="Palatino Linotype" w:hAnsi="Palatino Linotype" w:cs="Arial"/>
                <w:sz w:val="20"/>
                <w:szCs w:val="20"/>
              </w:rPr>
              <w:t>En versión Pública.</w:t>
            </w:r>
          </w:p>
        </w:tc>
      </w:tr>
      <w:tr w:rsidR="005A55CE" w:rsidRPr="0089646E" w14:paraId="16FE3F46" w14:textId="77777777" w:rsidTr="00A930C6">
        <w:tc>
          <w:tcPr>
            <w:tcW w:w="626" w:type="dxa"/>
            <w:vAlign w:val="center"/>
          </w:tcPr>
          <w:p w14:paraId="74DD17FE" w14:textId="4AAE36CA" w:rsidR="005A55CE" w:rsidRPr="0089646E" w:rsidRDefault="00A930C6" w:rsidP="008548E2">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lastRenderedPageBreak/>
              <w:t>10</w:t>
            </w:r>
          </w:p>
        </w:tc>
        <w:tc>
          <w:tcPr>
            <w:tcW w:w="3893" w:type="dxa"/>
            <w:vAlign w:val="center"/>
          </w:tcPr>
          <w:p w14:paraId="60EE73CB" w14:textId="77777777" w:rsidR="005A55CE" w:rsidRPr="0089646E" w:rsidRDefault="005A55CE" w:rsidP="008548E2">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No estar inhabilitado para el ejercicio del servicio público.</w:t>
            </w:r>
          </w:p>
        </w:tc>
        <w:tc>
          <w:tcPr>
            <w:tcW w:w="2566" w:type="dxa"/>
            <w:vAlign w:val="center"/>
          </w:tcPr>
          <w:p w14:paraId="36DD0ACA" w14:textId="77777777" w:rsidR="005A55CE" w:rsidRPr="0089646E" w:rsidRDefault="005A55CE" w:rsidP="008548E2">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Constancia de no inhabilitación.</w:t>
            </w:r>
          </w:p>
        </w:tc>
        <w:tc>
          <w:tcPr>
            <w:tcW w:w="1949" w:type="dxa"/>
            <w:vAlign w:val="center"/>
          </w:tcPr>
          <w:p w14:paraId="58F3AB44" w14:textId="77777777" w:rsidR="005A55CE" w:rsidRPr="0089646E" w:rsidRDefault="005A55CE" w:rsidP="008548E2">
            <w:pPr>
              <w:pStyle w:val="Prrafodelista"/>
              <w:tabs>
                <w:tab w:val="left" w:pos="284"/>
                <w:tab w:val="left" w:pos="426"/>
              </w:tabs>
              <w:ind w:left="0" w:right="49"/>
              <w:jc w:val="center"/>
              <w:rPr>
                <w:rFonts w:ascii="Palatino Linotype" w:hAnsi="Palatino Linotype" w:cs="Arial"/>
                <w:sz w:val="20"/>
                <w:szCs w:val="20"/>
              </w:rPr>
            </w:pPr>
            <w:r w:rsidRPr="0089646E">
              <w:rPr>
                <w:rFonts w:ascii="Palatino Linotype" w:hAnsi="Palatino Linotype" w:cs="Arial"/>
                <w:sz w:val="20"/>
                <w:szCs w:val="20"/>
              </w:rPr>
              <w:t>Documento íntegro</w:t>
            </w:r>
          </w:p>
        </w:tc>
      </w:tr>
      <w:tr w:rsidR="005A55CE" w:rsidRPr="0089646E" w14:paraId="587C498E" w14:textId="77777777" w:rsidTr="00A930C6">
        <w:tc>
          <w:tcPr>
            <w:tcW w:w="626" w:type="dxa"/>
            <w:vAlign w:val="center"/>
          </w:tcPr>
          <w:p w14:paraId="32CE25AA" w14:textId="6D0B2DD7" w:rsidR="005A55CE" w:rsidRPr="0089646E" w:rsidRDefault="00A930C6" w:rsidP="008548E2">
            <w:pPr>
              <w:pStyle w:val="Prrafodelista"/>
              <w:tabs>
                <w:tab w:val="left" w:pos="284"/>
                <w:tab w:val="left" w:pos="426"/>
              </w:tabs>
              <w:ind w:left="0" w:right="49"/>
              <w:jc w:val="center"/>
              <w:rPr>
                <w:rFonts w:ascii="Palatino Linotype" w:hAnsi="Palatino Linotype" w:cs="Arial"/>
                <w:b/>
                <w:sz w:val="20"/>
                <w:szCs w:val="20"/>
              </w:rPr>
            </w:pPr>
            <w:r w:rsidRPr="0089646E">
              <w:rPr>
                <w:rFonts w:ascii="Palatino Linotype" w:hAnsi="Palatino Linotype" w:cs="Arial"/>
                <w:b/>
                <w:sz w:val="20"/>
                <w:szCs w:val="20"/>
              </w:rPr>
              <w:t>11</w:t>
            </w:r>
          </w:p>
        </w:tc>
        <w:tc>
          <w:tcPr>
            <w:tcW w:w="3893" w:type="dxa"/>
            <w:vAlign w:val="center"/>
          </w:tcPr>
          <w:p w14:paraId="2987BE4E" w14:textId="77777777" w:rsidR="005A55CE" w:rsidRPr="0089646E" w:rsidRDefault="005A55CE" w:rsidP="008548E2">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Presentar certificado expedido por la Unidad del Registro de Deudores Alimentarios Morosos en el que conste, si se encuentra inscrito o no en el mismo.</w:t>
            </w:r>
          </w:p>
        </w:tc>
        <w:tc>
          <w:tcPr>
            <w:tcW w:w="2566" w:type="dxa"/>
            <w:vAlign w:val="center"/>
          </w:tcPr>
          <w:p w14:paraId="579C7E1E" w14:textId="77777777" w:rsidR="005A55CE" w:rsidRPr="0089646E" w:rsidRDefault="005A55CE" w:rsidP="008548E2">
            <w:pPr>
              <w:pStyle w:val="Prrafodelista"/>
              <w:tabs>
                <w:tab w:val="left" w:pos="284"/>
                <w:tab w:val="left" w:pos="426"/>
              </w:tabs>
              <w:ind w:left="0" w:right="49"/>
              <w:jc w:val="both"/>
              <w:rPr>
                <w:rFonts w:ascii="Palatino Linotype" w:hAnsi="Palatino Linotype" w:cs="Arial"/>
                <w:sz w:val="20"/>
                <w:szCs w:val="20"/>
              </w:rPr>
            </w:pPr>
            <w:r w:rsidRPr="0089646E">
              <w:rPr>
                <w:rFonts w:ascii="Palatino Linotype" w:hAnsi="Palatino Linotype" w:cs="Arial"/>
                <w:sz w:val="20"/>
                <w:szCs w:val="20"/>
              </w:rPr>
              <w:t>Certificado de No Deudor Alimentario Moroso.</w:t>
            </w:r>
          </w:p>
        </w:tc>
        <w:tc>
          <w:tcPr>
            <w:tcW w:w="1949" w:type="dxa"/>
            <w:vAlign w:val="center"/>
          </w:tcPr>
          <w:p w14:paraId="299F1F30" w14:textId="77777777" w:rsidR="005A55CE" w:rsidRPr="0089646E" w:rsidRDefault="005A55CE" w:rsidP="008548E2">
            <w:pPr>
              <w:pStyle w:val="Prrafodelista"/>
              <w:tabs>
                <w:tab w:val="left" w:pos="284"/>
                <w:tab w:val="left" w:pos="426"/>
              </w:tabs>
              <w:ind w:left="0" w:right="49"/>
              <w:jc w:val="center"/>
              <w:rPr>
                <w:rFonts w:ascii="Palatino Linotype" w:hAnsi="Palatino Linotype" w:cs="Arial"/>
                <w:sz w:val="20"/>
                <w:szCs w:val="20"/>
              </w:rPr>
            </w:pPr>
            <w:r w:rsidRPr="0089646E">
              <w:rPr>
                <w:rFonts w:ascii="Palatino Linotype" w:hAnsi="Palatino Linotype" w:cs="Arial"/>
                <w:sz w:val="20"/>
                <w:szCs w:val="20"/>
              </w:rPr>
              <w:t>Confidencial</w:t>
            </w:r>
          </w:p>
        </w:tc>
      </w:tr>
    </w:tbl>
    <w:p w14:paraId="44581373" w14:textId="77777777" w:rsidR="005A55CE" w:rsidRPr="0089646E" w:rsidRDefault="005A55CE" w:rsidP="005A55CE">
      <w:pPr>
        <w:pStyle w:val="Prrafodelista"/>
        <w:tabs>
          <w:tab w:val="left" w:pos="709"/>
        </w:tabs>
        <w:spacing w:line="360" w:lineRule="auto"/>
        <w:ind w:left="644"/>
        <w:jc w:val="both"/>
        <w:rPr>
          <w:rFonts w:ascii="Palatino Linotype" w:eastAsia="Calibri" w:hAnsi="Palatino Linotype" w:cs="Arial"/>
          <w:szCs w:val="23"/>
        </w:rPr>
      </w:pPr>
    </w:p>
    <w:p w14:paraId="01EEF43A" w14:textId="2250C727" w:rsidR="005A55CE" w:rsidRPr="0089646E" w:rsidRDefault="005A55CE" w:rsidP="0089646E">
      <w:pPr>
        <w:pStyle w:val="Prrafodelista"/>
        <w:numPr>
          <w:ilvl w:val="0"/>
          <w:numId w:val="2"/>
        </w:numPr>
        <w:tabs>
          <w:tab w:val="left" w:pos="709"/>
        </w:tabs>
        <w:spacing w:line="360" w:lineRule="auto"/>
        <w:ind w:left="0" w:firstLine="0"/>
        <w:contextualSpacing w:val="0"/>
        <w:jc w:val="both"/>
        <w:rPr>
          <w:rFonts w:ascii="Palatino Linotype" w:eastAsia="Calibri" w:hAnsi="Palatino Linotype"/>
          <w:sz w:val="24"/>
          <w:lang w:val="es-ES_tradnl"/>
        </w:rPr>
      </w:pPr>
      <w:r w:rsidRPr="0089646E">
        <w:rPr>
          <w:rFonts w:ascii="Palatino Linotype" w:hAnsi="Palatino Linotype" w:cs="Arial"/>
          <w:sz w:val="24"/>
        </w:rPr>
        <w:t>De lo antes mencionado se advierte que, para formar parte del servicio público, los interesados deben cumplir con los elementos señalados, así como aquellos requisitos que se establezcan para los diferentes puestos.</w:t>
      </w:r>
    </w:p>
    <w:p w14:paraId="471C198E" w14:textId="77777777" w:rsidR="005A55CE" w:rsidRPr="0089646E" w:rsidRDefault="005A55CE" w:rsidP="005A55CE">
      <w:pPr>
        <w:pStyle w:val="Prrafodelista"/>
        <w:tabs>
          <w:tab w:val="left" w:pos="709"/>
        </w:tabs>
        <w:spacing w:line="360" w:lineRule="auto"/>
        <w:ind w:left="644"/>
        <w:jc w:val="both"/>
        <w:rPr>
          <w:rFonts w:ascii="Palatino Linotype" w:eastAsia="Calibri" w:hAnsi="Palatino Linotype"/>
          <w:sz w:val="24"/>
          <w:lang w:val="es-ES_tradnl"/>
        </w:rPr>
      </w:pPr>
    </w:p>
    <w:p w14:paraId="1C0D372E" w14:textId="77777777" w:rsidR="005A55CE" w:rsidRPr="0089646E" w:rsidRDefault="005A55CE" w:rsidP="0089646E">
      <w:pPr>
        <w:pStyle w:val="Prrafodelista"/>
        <w:numPr>
          <w:ilvl w:val="0"/>
          <w:numId w:val="2"/>
        </w:numPr>
        <w:autoSpaceDE w:val="0"/>
        <w:autoSpaceDN w:val="0"/>
        <w:adjustRightInd w:val="0"/>
        <w:spacing w:line="360" w:lineRule="auto"/>
        <w:ind w:left="0" w:firstLine="0"/>
        <w:contextualSpacing w:val="0"/>
        <w:jc w:val="both"/>
        <w:rPr>
          <w:rFonts w:ascii="Palatino Linotype" w:eastAsia="Calibri" w:hAnsi="Palatino Linotype"/>
          <w:i/>
          <w:sz w:val="24"/>
          <w:lang w:val="es-ES_tradnl"/>
        </w:rPr>
      </w:pPr>
      <w:r w:rsidRPr="0089646E">
        <w:rPr>
          <w:rFonts w:ascii="Palatino Linotype" w:eastAsia="Calibri" w:hAnsi="Palatino Linotype"/>
          <w:sz w:val="24"/>
          <w:lang w:val="es-ES_tradnl"/>
        </w:rPr>
        <w:t xml:space="preserve">Asimismo,  el artículo 98 </w:t>
      </w:r>
      <w:proofErr w:type="gramStart"/>
      <w:r w:rsidRPr="0089646E">
        <w:rPr>
          <w:rFonts w:ascii="Palatino Linotype" w:eastAsia="Calibri" w:hAnsi="Palatino Linotype"/>
          <w:sz w:val="24"/>
          <w:lang w:val="es-ES_tradnl"/>
        </w:rPr>
        <w:t>fracción</w:t>
      </w:r>
      <w:proofErr w:type="gramEnd"/>
      <w:r w:rsidRPr="0089646E">
        <w:rPr>
          <w:rFonts w:ascii="Palatino Linotype" w:eastAsia="Calibri" w:hAnsi="Palatino Linotype"/>
          <w:sz w:val="24"/>
          <w:lang w:val="es-ES_tradnl"/>
        </w:rPr>
        <w:t xml:space="preserve"> XVII, de la Ley anteriormente mencionada refiere que</w:t>
      </w:r>
      <w:r w:rsidRPr="0089646E">
        <w:rPr>
          <w:rFonts w:ascii="Palatino Linotype" w:eastAsia="Calibri" w:hAnsi="Palatino Linotype"/>
          <w:sz w:val="24"/>
        </w:rPr>
        <w:t xml:space="preserve"> son obligaciones de las instituciones públicas, el </w:t>
      </w:r>
      <w:r w:rsidRPr="0089646E">
        <w:rPr>
          <w:rFonts w:ascii="Palatino Linotype" w:eastAsia="Calibri" w:hAnsi="Palatino Linotype"/>
          <w:b/>
          <w:sz w:val="24"/>
          <w:u w:val="single"/>
        </w:rPr>
        <w:t>integrar los expedientes de los servidores públicos</w:t>
      </w:r>
      <w:r w:rsidRPr="0089646E">
        <w:rPr>
          <w:rFonts w:ascii="Palatino Linotype" w:eastAsia="Calibri" w:hAnsi="Palatino Linotype"/>
          <w:sz w:val="24"/>
        </w:rPr>
        <w:t xml:space="preserve"> y proporcionar las constancias que éstos soliciten para el trámite de los asuntos de su interés en los términos que señalen los ordenamientos respectivos.</w:t>
      </w:r>
    </w:p>
    <w:p w14:paraId="420A9AFB" w14:textId="77777777" w:rsidR="005A55CE" w:rsidRPr="0089646E" w:rsidRDefault="005A55CE" w:rsidP="005A55CE">
      <w:pPr>
        <w:pStyle w:val="Prrafodelista"/>
        <w:autoSpaceDE w:val="0"/>
        <w:autoSpaceDN w:val="0"/>
        <w:adjustRightInd w:val="0"/>
        <w:spacing w:line="360" w:lineRule="auto"/>
        <w:ind w:left="644" w:right="851"/>
        <w:jc w:val="both"/>
        <w:rPr>
          <w:rFonts w:ascii="Palatino Linotype" w:eastAsia="Calibri" w:hAnsi="Palatino Linotype"/>
          <w:sz w:val="24"/>
          <w:lang w:val="es-ES_tradnl"/>
        </w:rPr>
      </w:pPr>
    </w:p>
    <w:p w14:paraId="2BE85CA9" w14:textId="77777777" w:rsidR="005A55CE" w:rsidRPr="0089646E" w:rsidRDefault="005A55CE" w:rsidP="0089646E">
      <w:pPr>
        <w:pStyle w:val="Prrafodelista"/>
        <w:numPr>
          <w:ilvl w:val="0"/>
          <w:numId w:val="2"/>
        </w:numPr>
        <w:spacing w:line="360" w:lineRule="auto"/>
        <w:ind w:left="0" w:firstLine="0"/>
        <w:contextualSpacing w:val="0"/>
        <w:jc w:val="both"/>
        <w:rPr>
          <w:rFonts w:ascii="Palatino Linotype" w:eastAsia="Calibri" w:hAnsi="Palatino Linotype" w:cs="Arial"/>
          <w:sz w:val="24"/>
        </w:rPr>
      </w:pPr>
      <w:r w:rsidRPr="0089646E">
        <w:rPr>
          <w:rFonts w:ascii="Palatino Linotype" w:eastAsia="Calibri" w:hAnsi="Palatino Linotype" w:cs="Arial"/>
          <w:sz w:val="24"/>
        </w:rPr>
        <w:t xml:space="preserve">Así las cosas, de la normatividad anteriormente referida, se puede observar que las instituciones públicas tienen la obligación de integrar los expedientes laborales de cada servidor público, dentro de los cuales puede constar la solicitud de empleo, o bien algún otro documento en el cual conste el currículum de los servidores públicos, sin embargo dichos documentos pueden tener en su contenido datos personales que puedan ser afectados al momento de dar a conocer la información, para lo cual </w:t>
      </w:r>
      <w:r w:rsidRPr="0089646E">
        <w:rPr>
          <w:rFonts w:ascii="Palatino Linotype" w:eastAsia="Calibri" w:hAnsi="Palatino Linotype" w:cs="Arial"/>
          <w:b/>
          <w:sz w:val="24"/>
        </w:rPr>
        <w:t xml:space="preserve">el </w:t>
      </w:r>
      <w:r w:rsidRPr="0089646E">
        <w:rPr>
          <w:rFonts w:ascii="Palatino Linotype" w:eastAsia="Calibri" w:hAnsi="Palatino Linotype" w:cs="Arial"/>
          <w:b/>
          <w:sz w:val="24"/>
        </w:rPr>
        <w:lastRenderedPageBreak/>
        <w:t>Sujeto Obligado</w:t>
      </w:r>
      <w:r w:rsidRPr="0089646E">
        <w:rPr>
          <w:rFonts w:ascii="Palatino Linotype" w:eastAsia="Calibri" w:hAnsi="Palatino Linotype" w:cs="Arial"/>
          <w:sz w:val="24"/>
        </w:rPr>
        <w:t xml:space="preserve"> deberá proteger toda aquella información que conlleve a un riesgo grave a los servidores públicos en comento.</w:t>
      </w:r>
    </w:p>
    <w:p w14:paraId="0C379232" w14:textId="77777777" w:rsidR="005A55CE" w:rsidRPr="0089646E" w:rsidRDefault="005A55CE" w:rsidP="005A55CE">
      <w:pPr>
        <w:pStyle w:val="Prrafodelista"/>
        <w:spacing w:line="360" w:lineRule="auto"/>
        <w:ind w:left="644"/>
        <w:jc w:val="both"/>
        <w:rPr>
          <w:rFonts w:ascii="Palatino Linotype" w:eastAsia="Calibri" w:hAnsi="Palatino Linotype" w:cs="Tahoma"/>
          <w:bCs/>
          <w:sz w:val="24"/>
        </w:rPr>
      </w:pPr>
    </w:p>
    <w:p w14:paraId="4AF030A0" w14:textId="77777777" w:rsidR="005A55CE" w:rsidRPr="0089646E" w:rsidRDefault="005A55CE" w:rsidP="0089646E">
      <w:pPr>
        <w:pStyle w:val="Prrafodelista"/>
        <w:numPr>
          <w:ilvl w:val="0"/>
          <w:numId w:val="2"/>
        </w:numPr>
        <w:spacing w:line="360" w:lineRule="auto"/>
        <w:ind w:left="0" w:firstLine="0"/>
        <w:contextualSpacing w:val="0"/>
        <w:jc w:val="both"/>
        <w:rPr>
          <w:rFonts w:ascii="Palatino Linotype" w:eastAsia="Calibri" w:hAnsi="Palatino Linotype" w:cs="Arial"/>
          <w:sz w:val="24"/>
        </w:rPr>
      </w:pPr>
      <w:r w:rsidRPr="0089646E">
        <w:rPr>
          <w:rFonts w:ascii="Palatino Linotype" w:eastAsia="Calibri" w:hAnsi="Palatino Linotype" w:cs="Tahoma"/>
          <w:bCs/>
          <w:sz w:val="24"/>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B864742" w14:textId="77777777" w:rsidR="005A55CE" w:rsidRPr="0089646E" w:rsidRDefault="005A55CE" w:rsidP="005A55CE">
      <w:pPr>
        <w:pStyle w:val="Prrafodelista"/>
        <w:shd w:val="clear" w:color="auto" w:fill="FFFFFF"/>
        <w:spacing w:line="360" w:lineRule="auto"/>
        <w:ind w:left="644"/>
        <w:jc w:val="both"/>
        <w:rPr>
          <w:rFonts w:ascii="Palatino Linotype" w:eastAsia="Calibri" w:hAnsi="Palatino Linotype" w:cs="Tahoma"/>
          <w:bCs/>
          <w:sz w:val="24"/>
        </w:rPr>
      </w:pPr>
    </w:p>
    <w:p w14:paraId="6968A6B6" w14:textId="77777777" w:rsidR="005A55CE" w:rsidRPr="0089646E" w:rsidRDefault="005A55CE" w:rsidP="0089646E">
      <w:pPr>
        <w:pStyle w:val="Prrafodelista"/>
        <w:numPr>
          <w:ilvl w:val="0"/>
          <w:numId w:val="2"/>
        </w:numPr>
        <w:spacing w:line="360" w:lineRule="auto"/>
        <w:ind w:left="0" w:firstLine="0"/>
        <w:contextualSpacing w:val="0"/>
        <w:jc w:val="both"/>
        <w:rPr>
          <w:rFonts w:ascii="Palatino Linotype" w:eastAsia="Calibri" w:hAnsi="Palatino Linotype" w:cs="Tahoma"/>
          <w:bCs/>
          <w:sz w:val="24"/>
        </w:rPr>
      </w:pPr>
      <w:r w:rsidRPr="0089646E">
        <w:rPr>
          <w:rFonts w:ascii="Palatino Linotype" w:eastAsia="Calibri" w:hAnsi="Palatino Linotype" w:cs="Tahoma"/>
          <w:bCs/>
          <w:sz w:val="24"/>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6ED07825" w14:textId="77777777" w:rsidR="005A55CE" w:rsidRPr="0089646E" w:rsidRDefault="005A55CE" w:rsidP="005A55CE">
      <w:pPr>
        <w:pStyle w:val="Prrafodelista"/>
        <w:rPr>
          <w:rFonts w:ascii="Palatino Linotype" w:eastAsia="Calibri" w:hAnsi="Palatino Linotype" w:cs="Tahoma"/>
          <w:bCs/>
          <w:sz w:val="24"/>
        </w:rPr>
      </w:pPr>
    </w:p>
    <w:p w14:paraId="4E9E1016" w14:textId="77777777" w:rsidR="005A55CE" w:rsidRPr="0089646E" w:rsidRDefault="005A55CE" w:rsidP="0089646E">
      <w:pPr>
        <w:pStyle w:val="Prrafodelista"/>
        <w:numPr>
          <w:ilvl w:val="0"/>
          <w:numId w:val="2"/>
        </w:numPr>
        <w:spacing w:line="360" w:lineRule="auto"/>
        <w:ind w:left="0" w:firstLine="0"/>
        <w:contextualSpacing w:val="0"/>
        <w:jc w:val="both"/>
        <w:rPr>
          <w:rFonts w:ascii="Palatino Linotype" w:eastAsia="Calibri" w:hAnsi="Palatino Linotype" w:cs="Tahoma"/>
          <w:bCs/>
          <w:sz w:val="24"/>
        </w:rPr>
      </w:pPr>
      <w:r w:rsidRPr="0089646E">
        <w:rPr>
          <w:rFonts w:ascii="Palatino Linotype" w:eastAsia="Calibri" w:hAnsi="Palatino Linotype" w:cs="Tahoma"/>
          <w:bCs/>
          <w:sz w:val="24"/>
        </w:rPr>
        <w:t xml:space="preserve">En este orden de ideas, toda la información que transparente la gestión pública, favorezca la rendición de cuentas y contribuya a la democratización del Estado Mexicano es, sin excepción, de naturaleza pública; tal es el caso de los salarios de todos </w:t>
      </w:r>
      <w:r w:rsidRPr="0089646E">
        <w:rPr>
          <w:rFonts w:ascii="Palatino Linotype" w:eastAsia="Calibri" w:hAnsi="Palatino Linotype" w:cs="Tahoma"/>
          <w:bCs/>
          <w:sz w:val="24"/>
        </w:rPr>
        <w:lastRenderedPageBreak/>
        <w:t xml:space="preserve">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w:t>
      </w:r>
      <w:r w:rsidRPr="0089646E">
        <w:rPr>
          <w:rFonts w:ascii="Palatino Linotype" w:eastAsia="Calibri" w:hAnsi="Palatino Linotype" w:cs="Tahoma"/>
          <w:bCs/>
          <w:i/>
          <w:sz w:val="24"/>
        </w:rPr>
        <w:t>(no por eso dejan de ser datos personales, sólo que no están protegidos en la confidencialidad)</w:t>
      </w:r>
      <w:r w:rsidRPr="0089646E">
        <w:rPr>
          <w:rFonts w:ascii="Palatino Linotype" w:eastAsia="Calibri" w:hAnsi="Palatino Linotype" w:cs="Tahoma"/>
          <w:bCs/>
          <w:sz w:val="24"/>
        </w:rPr>
        <w:t>.</w:t>
      </w:r>
    </w:p>
    <w:p w14:paraId="20DC0485" w14:textId="77777777" w:rsidR="005A55CE" w:rsidRPr="0089646E" w:rsidRDefault="005A55CE" w:rsidP="005A55CE">
      <w:pPr>
        <w:pStyle w:val="Prrafodelista"/>
        <w:shd w:val="clear" w:color="auto" w:fill="FFFFFF"/>
        <w:spacing w:line="360" w:lineRule="auto"/>
        <w:ind w:left="644"/>
        <w:jc w:val="both"/>
        <w:rPr>
          <w:rFonts w:ascii="Palatino Linotype" w:eastAsia="Calibri" w:hAnsi="Palatino Linotype" w:cs="Tahoma"/>
          <w:bCs/>
          <w:sz w:val="24"/>
        </w:rPr>
      </w:pPr>
    </w:p>
    <w:p w14:paraId="33A624B4" w14:textId="77777777" w:rsidR="005A55CE" w:rsidRPr="0089646E" w:rsidRDefault="005A55CE" w:rsidP="0089646E">
      <w:pPr>
        <w:pStyle w:val="Prrafodelista"/>
        <w:numPr>
          <w:ilvl w:val="0"/>
          <w:numId w:val="2"/>
        </w:numPr>
        <w:spacing w:line="360" w:lineRule="auto"/>
        <w:ind w:left="0" w:firstLine="0"/>
        <w:contextualSpacing w:val="0"/>
        <w:jc w:val="both"/>
        <w:rPr>
          <w:rFonts w:ascii="Palatino Linotype" w:eastAsia="Calibri" w:hAnsi="Palatino Linotype" w:cs="Tahoma"/>
          <w:bCs/>
          <w:sz w:val="24"/>
        </w:rPr>
      </w:pPr>
      <w:r w:rsidRPr="0089646E">
        <w:rPr>
          <w:rFonts w:ascii="Palatino Linotype" w:eastAsia="Calibri" w:hAnsi="Palatino Linotype" w:cs="Tahoma"/>
          <w:bCs/>
          <w:sz w:val="24"/>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07DAE4B0" w14:textId="77777777" w:rsidR="005A55CE" w:rsidRPr="0089646E" w:rsidRDefault="005A55CE" w:rsidP="005A55CE">
      <w:pPr>
        <w:pStyle w:val="Prrafodelista"/>
        <w:spacing w:line="360" w:lineRule="auto"/>
        <w:ind w:left="0"/>
        <w:jc w:val="both"/>
        <w:rPr>
          <w:rFonts w:ascii="Palatino Linotype" w:eastAsia="Calibri" w:hAnsi="Palatino Linotype" w:cs="Tahoma"/>
          <w:bCs/>
          <w:sz w:val="24"/>
        </w:rPr>
      </w:pPr>
    </w:p>
    <w:p w14:paraId="7383D880" w14:textId="77777777" w:rsidR="005A55CE" w:rsidRPr="0089646E" w:rsidRDefault="005A55CE" w:rsidP="0089646E">
      <w:pPr>
        <w:pStyle w:val="Prrafodelista"/>
        <w:numPr>
          <w:ilvl w:val="0"/>
          <w:numId w:val="2"/>
        </w:numPr>
        <w:spacing w:line="360" w:lineRule="auto"/>
        <w:ind w:left="0" w:firstLine="0"/>
        <w:contextualSpacing w:val="0"/>
        <w:jc w:val="both"/>
        <w:rPr>
          <w:rFonts w:ascii="Palatino Linotype" w:eastAsia="Calibri" w:hAnsi="Palatino Linotype" w:cs="Tahoma"/>
          <w:bCs/>
          <w:sz w:val="24"/>
        </w:rPr>
      </w:pPr>
      <w:r w:rsidRPr="0089646E">
        <w:rPr>
          <w:rFonts w:ascii="Palatino Linotype" w:eastAsia="Calibri" w:hAnsi="Palatino Linotype" w:cs="Tahoma"/>
          <w:bCs/>
          <w:sz w:val="24"/>
        </w:rPr>
        <w:t xml:space="preserve">Ahora bien, cuando las personas tienen una relación comercial, laboral, de servicios, trámites o del tipo que sea, necesariamente por un tema de interés público, debe cederse un poco de privacidad, de tal forma que la gente en general pueda </w:t>
      </w:r>
      <w:r w:rsidRPr="0089646E">
        <w:rPr>
          <w:rFonts w:ascii="Palatino Linotype" w:eastAsia="Calibri" w:hAnsi="Palatino Linotype" w:cs="Tahoma"/>
          <w:bCs/>
          <w:sz w:val="24"/>
        </w:rPr>
        <w:lastRenderedPageBreak/>
        <w:t>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241598EB" w14:textId="77777777" w:rsidR="005A55CE" w:rsidRPr="0089646E" w:rsidRDefault="005A55CE" w:rsidP="005A55CE">
      <w:pPr>
        <w:pStyle w:val="Prrafodelista"/>
        <w:spacing w:line="360" w:lineRule="auto"/>
        <w:ind w:left="644"/>
        <w:jc w:val="both"/>
        <w:rPr>
          <w:rFonts w:ascii="Palatino Linotype" w:eastAsia="Calibri" w:hAnsi="Palatino Linotype" w:cs="Arial"/>
          <w:sz w:val="24"/>
        </w:rPr>
      </w:pPr>
    </w:p>
    <w:p w14:paraId="6B9830EE" w14:textId="77777777" w:rsidR="005A55CE" w:rsidRPr="0089646E" w:rsidRDefault="005A55CE" w:rsidP="0089646E">
      <w:pPr>
        <w:pStyle w:val="Prrafodelista"/>
        <w:numPr>
          <w:ilvl w:val="0"/>
          <w:numId w:val="2"/>
        </w:numPr>
        <w:spacing w:line="360" w:lineRule="auto"/>
        <w:ind w:left="0" w:firstLine="0"/>
        <w:contextualSpacing w:val="0"/>
        <w:jc w:val="both"/>
        <w:rPr>
          <w:rFonts w:ascii="Palatino Linotype" w:eastAsia="Calibri" w:hAnsi="Palatino Linotype" w:cs="Arial"/>
          <w:sz w:val="24"/>
          <w:szCs w:val="23"/>
        </w:rPr>
      </w:pPr>
      <w:r w:rsidRPr="0089646E">
        <w:rPr>
          <w:rFonts w:ascii="Palatino Linotype" w:eastAsia="Calibri" w:hAnsi="Palatino Linotype" w:cs="Arial"/>
          <w:sz w:val="24"/>
          <w:szCs w:val="23"/>
        </w:rPr>
        <w:t xml:space="preserve">Ya </w:t>
      </w:r>
      <w:r w:rsidRPr="0089646E">
        <w:rPr>
          <w:rFonts w:ascii="Palatino Linotype" w:eastAsia="Calibri" w:hAnsi="Palatino Linotype" w:cs="Tahoma"/>
          <w:bCs/>
          <w:sz w:val="24"/>
        </w:rPr>
        <w:t>que</w:t>
      </w:r>
      <w:r w:rsidRPr="0089646E">
        <w:rPr>
          <w:rFonts w:ascii="Palatino Linotype" w:eastAsia="Calibri" w:hAnsi="Palatino Linotype" w:cs="Arial"/>
          <w:sz w:val="24"/>
          <w:szCs w:val="23"/>
        </w:rPr>
        <w:t xml:space="preserve"> toda la información en posesión de cualquier </w:t>
      </w:r>
      <w:r w:rsidRPr="0089646E">
        <w:rPr>
          <w:rFonts w:ascii="Palatino Linotype" w:eastAsia="Calibri" w:hAnsi="Palatino Linotype" w:cs="Arial"/>
          <w:b/>
          <w:sz w:val="24"/>
          <w:szCs w:val="23"/>
        </w:rPr>
        <w:t>Sujeto Obligado</w:t>
      </w:r>
      <w:r w:rsidRPr="0089646E">
        <w:rPr>
          <w:rFonts w:ascii="Palatino Linotype" w:eastAsia="Calibri" w:hAnsi="Palatino Linotype" w:cs="Arial"/>
          <w:sz w:val="24"/>
          <w:szCs w:val="23"/>
        </w:rPr>
        <w:t xml:space="preserve"> es pública, existen excepciones establecidas en los artículos 91 y 143, de la Ley de Transparencia y Acceso a la Información Pública del Estado de México y Municipios.</w:t>
      </w:r>
    </w:p>
    <w:p w14:paraId="489A1831" w14:textId="77777777" w:rsidR="005A55CE" w:rsidRPr="0089646E" w:rsidRDefault="005A55CE" w:rsidP="005A55CE">
      <w:pPr>
        <w:pStyle w:val="Prrafodelista"/>
        <w:spacing w:line="360" w:lineRule="auto"/>
        <w:ind w:left="644"/>
        <w:rPr>
          <w:sz w:val="24"/>
          <w:szCs w:val="23"/>
        </w:rPr>
      </w:pPr>
    </w:p>
    <w:p w14:paraId="5A9EE1D9" w14:textId="77777777" w:rsidR="005A55CE" w:rsidRPr="0089646E" w:rsidRDefault="005A55CE" w:rsidP="0089646E">
      <w:pPr>
        <w:pStyle w:val="Prrafodelista"/>
        <w:numPr>
          <w:ilvl w:val="0"/>
          <w:numId w:val="2"/>
        </w:numPr>
        <w:spacing w:line="360" w:lineRule="auto"/>
        <w:ind w:left="0" w:firstLine="0"/>
        <w:contextualSpacing w:val="0"/>
        <w:jc w:val="both"/>
        <w:rPr>
          <w:rFonts w:ascii="Palatino Linotype" w:eastAsia="Calibri" w:hAnsi="Palatino Linotype" w:cs="Arial"/>
          <w:sz w:val="24"/>
          <w:szCs w:val="23"/>
        </w:rPr>
      </w:pPr>
      <w:r w:rsidRPr="0089646E">
        <w:rPr>
          <w:rFonts w:ascii="Palatino Linotype" w:eastAsia="Calibri" w:hAnsi="Palatino Linotype" w:cs="Arial"/>
          <w:sz w:val="24"/>
          <w:szCs w:val="23"/>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14:paraId="1C4B17B4" w14:textId="77777777" w:rsidR="005A55CE" w:rsidRPr="0089646E" w:rsidRDefault="005A55CE" w:rsidP="005A55CE">
      <w:pPr>
        <w:pStyle w:val="Prrafodelista"/>
        <w:rPr>
          <w:rFonts w:ascii="Palatino Linotype" w:eastAsia="Calibri" w:hAnsi="Palatino Linotype" w:cs="Arial"/>
          <w:sz w:val="24"/>
          <w:szCs w:val="23"/>
        </w:rPr>
      </w:pPr>
    </w:p>
    <w:p w14:paraId="07D90E04" w14:textId="77777777" w:rsidR="005A55CE" w:rsidRPr="0089646E" w:rsidRDefault="005A55CE" w:rsidP="0089646E">
      <w:pPr>
        <w:pStyle w:val="Prrafodelista"/>
        <w:numPr>
          <w:ilvl w:val="0"/>
          <w:numId w:val="2"/>
        </w:numPr>
        <w:spacing w:line="360" w:lineRule="auto"/>
        <w:ind w:left="0" w:firstLine="0"/>
        <w:contextualSpacing w:val="0"/>
        <w:jc w:val="both"/>
        <w:rPr>
          <w:rFonts w:ascii="Palatino Linotype" w:eastAsia="Calibri" w:hAnsi="Palatino Linotype" w:cs="Arial"/>
          <w:sz w:val="24"/>
          <w:szCs w:val="23"/>
        </w:rPr>
      </w:pPr>
      <w:r w:rsidRPr="0089646E">
        <w:rPr>
          <w:rFonts w:ascii="Palatino Linotype" w:eastAsia="Calibri" w:hAnsi="Palatino Linotype" w:cs="Arial"/>
          <w:sz w:val="24"/>
          <w:szCs w:val="23"/>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14:paraId="2CFB56B8" w14:textId="77777777" w:rsidR="005A55CE" w:rsidRPr="0089646E" w:rsidRDefault="005A55CE" w:rsidP="005A55CE">
      <w:pPr>
        <w:pStyle w:val="Prrafodelista"/>
        <w:tabs>
          <w:tab w:val="left" w:pos="709"/>
        </w:tabs>
        <w:spacing w:line="360" w:lineRule="auto"/>
        <w:ind w:left="644"/>
        <w:jc w:val="both"/>
        <w:rPr>
          <w:rFonts w:ascii="Palatino Linotype" w:eastAsia="Calibri" w:hAnsi="Palatino Linotype" w:cs="Arial"/>
          <w:sz w:val="24"/>
          <w:szCs w:val="23"/>
        </w:rPr>
      </w:pPr>
    </w:p>
    <w:p w14:paraId="413A8B37" w14:textId="77777777" w:rsidR="005A55CE" w:rsidRPr="0089646E" w:rsidRDefault="005A55CE" w:rsidP="0089646E">
      <w:pPr>
        <w:pStyle w:val="Prrafodelista"/>
        <w:numPr>
          <w:ilvl w:val="0"/>
          <w:numId w:val="2"/>
        </w:numPr>
        <w:spacing w:line="360" w:lineRule="auto"/>
        <w:ind w:left="0" w:firstLine="0"/>
        <w:contextualSpacing w:val="0"/>
        <w:jc w:val="both"/>
        <w:rPr>
          <w:rFonts w:ascii="Palatino Linotype" w:eastAsia="Calibri" w:hAnsi="Palatino Linotype" w:cs="Arial"/>
          <w:sz w:val="24"/>
          <w:szCs w:val="23"/>
        </w:rPr>
      </w:pPr>
      <w:r w:rsidRPr="0089646E">
        <w:rPr>
          <w:rFonts w:ascii="Palatino Linotype" w:eastAsia="Calibri" w:hAnsi="Palatino Linotype" w:cs="Arial"/>
          <w:sz w:val="24"/>
          <w:szCs w:val="23"/>
        </w:rPr>
        <w:lastRenderedPageBreak/>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14:paraId="7DFB838F" w14:textId="77777777" w:rsidR="005A55CE" w:rsidRPr="0089646E" w:rsidRDefault="005A55CE" w:rsidP="005A55CE">
      <w:pPr>
        <w:pStyle w:val="Prrafodelista"/>
        <w:tabs>
          <w:tab w:val="left" w:pos="709"/>
        </w:tabs>
        <w:spacing w:line="360" w:lineRule="auto"/>
        <w:ind w:left="644"/>
        <w:jc w:val="both"/>
        <w:rPr>
          <w:rFonts w:ascii="Palatino Linotype" w:eastAsia="Calibri" w:hAnsi="Palatino Linotype"/>
          <w:sz w:val="24"/>
          <w:szCs w:val="23"/>
        </w:rPr>
      </w:pPr>
    </w:p>
    <w:p w14:paraId="34F30933" w14:textId="4999327B" w:rsidR="005A55CE" w:rsidRPr="0089646E" w:rsidRDefault="005A55CE" w:rsidP="0089646E">
      <w:pPr>
        <w:pStyle w:val="Prrafodelista"/>
        <w:numPr>
          <w:ilvl w:val="0"/>
          <w:numId w:val="2"/>
        </w:numPr>
        <w:spacing w:line="360" w:lineRule="auto"/>
        <w:ind w:left="0" w:firstLine="0"/>
        <w:contextualSpacing w:val="0"/>
        <w:jc w:val="both"/>
        <w:rPr>
          <w:rFonts w:ascii="Palatino Linotype" w:eastAsia="Calibri" w:hAnsi="Palatino Linotype"/>
          <w:sz w:val="24"/>
          <w:szCs w:val="23"/>
        </w:rPr>
      </w:pPr>
      <w:r w:rsidRPr="0089646E">
        <w:rPr>
          <w:rFonts w:ascii="Palatino Linotype" w:eastAsia="Calibri" w:hAnsi="Palatino Linotype"/>
          <w:sz w:val="24"/>
          <w:szCs w:val="23"/>
        </w:rPr>
        <w:t xml:space="preserve">En estos casos, debe corroborar una conexión patente entre </w:t>
      </w:r>
      <w:r w:rsidRPr="0089646E">
        <w:rPr>
          <w:rFonts w:ascii="Palatino Linotype" w:eastAsia="Calibri" w:hAnsi="Palatino Linotype"/>
          <w:b/>
          <w:sz w:val="24"/>
          <w:szCs w:val="23"/>
        </w:rPr>
        <w:t>la información confidencial y un tema de interés público</w:t>
      </w:r>
      <w:r w:rsidRPr="0089646E">
        <w:rPr>
          <w:rFonts w:ascii="Palatino Linotype" w:eastAsia="Calibri" w:hAnsi="Palatino Linotype"/>
          <w:sz w:val="24"/>
          <w:szCs w:val="23"/>
        </w:rPr>
        <w:t xml:space="preserve">. La </w:t>
      </w:r>
      <w:r w:rsidRPr="0089646E">
        <w:rPr>
          <w:rFonts w:ascii="Palatino Linotype" w:hAnsi="Palatino Linotype" w:cs="Arial"/>
          <w:sz w:val="24"/>
          <w:szCs w:val="23"/>
        </w:rPr>
        <w:t>fecha y lugar de nacimi</w:t>
      </w:r>
      <w:r w:rsidR="0089646E" w:rsidRPr="0089646E">
        <w:rPr>
          <w:rFonts w:ascii="Palatino Linotype" w:hAnsi="Palatino Linotype" w:cs="Arial"/>
          <w:sz w:val="24"/>
          <w:szCs w:val="23"/>
        </w:rPr>
        <w:t>ento, edad, domicilio, teléfono y</w:t>
      </w:r>
      <w:r w:rsidRPr="0089646E">
        <w:rPr>
          <w:rFonts w:ascii="Palatino Linotype" w:hAnsi="Palatino Linotype" w:cs="Arial"/>
          <w:sz w:val="24"/>
          <w:szCs w:val="23"/>
        </w:rPr>
        <w:t xml:space="preserve"> correo electrónico </w:t>
      </w:r>
      <w:r w:rsidRPr="0089646E">
        <w:rPr>
          <w:rFonts w:ascii="Palatino Linotype" w:eastAsia="Calibri" w:hAnsi="Palatino Linotype"/>
          <w:sz w:val="24"/>
          <w:szCs w:val="23"/>
        </w:rPr>
        <w:t>de un servidor público contenidos en un currículum vitae son datos personales susceptibles de ser clasificados como confidenciales. En el caso concreto de</w:t>
      </w:r>
      <w:r w:rsidR="0089646E" w:rsidRPr="0089646E">
        <w:rPr>
          <w:rFonts w:ascii="Palatino Linotype" w:eastAsia="Calibri" w:hAnsi="Palatino Linotype"/>
          <w:sz w:val="24"/>
          <w:szCs w:val="23"/>
        </w:rPr>
        <w:t>l</w:t>
      </w:r>
      <w:r w:rsidRPr="0089646E">
        <w:rPr>
          <w:rFonts w:ascii="Palatino Linotype" w:eastAsia="Calibri" w:hAnsi="Palatino Linotype"/>
          <w:sz w:val="24"/>
          <w:szCs w:val="23"/>
        </w:rPr>
        <w:t xml:space="preserve"> servidor</w:t>
      </w:r>
      <w:r w:rsidR="0089646E" w:rsidRPr="0089646E">
        <w:rPr>
          <w:rFonts w:ascii="Palatino Linotype" w:eastAsia="Calibri" w:hAnsi="Palatino Linotype"/>
          <w:sz w:val="24"/>
          <w:szCs w:val="23"/>
        </w:rPr>
        <w:t xml:space="preserve"> público de</w:t>
      </w:r>
      <w:r w:rsidRPr="0089646E">
        <w:rPr>
          <w:rFonts w:ascii="Palatino Linotype" w:eastAsia="Calibri" w:hAnsi="Palatino Linotype"/>
          <w:sz w:val="24"/>
          <w:szCs w:val="23"/>
        </w:rPr>
        <w:t>l que se requiere la información al ser mando medio</w:t>
      </w:r>
      <w:r w:rsidR="0089646E" w:rsidRPr="0089646E">
        <w:rPr>
          <w:rFonts w:ascii="Palatino Linotype" w:eastAsia="Calibri" w:hAnsi="Palatino Linotype"/>
          <w:sz w:val="24"/>
          <w:szCs w:val="23"/>
        </w:rPr>
        <w:t xml:space="preserve"> o</w:t>
      </w:r>
      <w:r w:rsidRPr="0089646E">
        <w:rPr>
          <w:rFonts w:ascii="Palatino Linotype" w:eastAsia="Calibri" w:hAnsi="Palatino Linotype"/>
          <w:sz w:val="24"/>
          <w:szCs w:val="23"/>
        </w:rPr>
        <w:t xml:space="preserve"> superior, corresponde a información pública, que no debiera testarse.</w:t>
      </w:r>
    </w:p>
    <w:p w14:paraId="6AB4B3EE" w14:textId="77777777" w:rsidR="005A55CE" w:rsidRPr="0089646E" w:rsidRDefault="005A55CE" w:rsidP="005A55CE">
      <w:pPr>
        <w:pStyle w:val="Prrafodelista"/>
        <w:spacing w:line="360" w:lineRule="auto"/>
        <w:ind w:left="0"/>
        <w:jc w:val="both"/>
        <w:rPr>
          <w:rFonts w:ascii="Palatino Linotype" w:hAnsi="Palatino Linotype"/>
          <w:sz w:val="24"/>
        </w:rPr>
      </w:pPr>
    </w:p>
    <w:p w14:paraId="69189771" w14:textId="40554907" w:rsidR="0089646E" w:rsidRPr="00481E1F" w:rsidRDefault="005A55CE" w:rsidP="0089646E">
      <w:pPr>
        <w:pStyle w:val="Prrafodelista"/>
        <w:numPr>
          <w:ilvl w:val="0"/>
          <w:numId w:val="2"/>
        </w:numPr>
        <w:spacing w:line="360" w:lineRule="auto"/>
        <w:ind w:left="0" w:firstLine="0"/>
        <w:contextualSpacing w:val="0"/>
        <w:jc w:val="both"/>
        <w:rPr>
          <w:rFonts w:ascii="Palatino Linotype" w:hAnsi="Palatino Linotype"/>
          <w:sz w:val="24"/>
        </w:rPr>
      </w:pPr>
      <w:r w:rsidRPr="0089646E">
        <w:rPr>
          <w:rFonts w:ascii="Palatino Linotype" w:hAnsi="Palatino Linotype"/>
          <w:sz w:val="24"/>
        </w:rPr>
        <w:t xml:space="preserve">Por otro lado, al requerirse </w:t>
      </w:r>
      <w:r w:rsidR="0089646E" w:rsidRPr="0089646E">
        <w:rPr>
          <w:rFonts w:ascii="Palatino Linotype" w:hAnsi="Palatino Linotype"/>
          <w:sz w:val="24"/>
        </w:rPr>
        <w:t xml:space="preserve">los documentos comprobatorios de que el Servidor Público cumplió con los requisitos que establece el artículo 47 de la Ley del Trabajo de los Servidores Públicos del Estado y Municipios, el Sujeto Obligado deberá de elaborar la versión pública de los documentos requeridos y ponerlos a disposición del </w:t>
      </w:r>
      <w:r w:rsidR="0089646E" w:rsidRPr="00481E1F">
        <w:rPr>
          <w:rFonts w:ascii="Palatino Linotype" w:hAnsi="Palatino Linotype"/>
          <w:sz w:val="24"/>
        </w:rPr>
        <w:lastRenderedPageBreak/>
        <w:t>particular, para lo cual deberá estar a lo dispuesto en el Considerando QUINTO de la presente resolución.</w:t>
      </w:r>
    </w:p>
    <w:p w14:paraId="32A35110" w14:textId="77777777" w:rsidR="00CB4D13" w:rsidRPr="00481E1F" w:rsidRDefault="00CB4D13" w:rsidP="00CB4D13">
      <w:pPr>
        <w:pStyle w:val="Prrafodelista"/>
        <w:rPr>
          <w:rFonts w:ascii="Palatino Linotype" w:hAnsi="Palatino Linotype"/>
          <w:sz w:val="24"/>
        </w:rPr>
      </w:pPr>
    </w:p>
    <w:p w14:paraId="22DF5C19" w14:textId="7EBC92F6" w:rsidR="00CB4D13" w:rsidRPr="00481E1F" w:rsidRDefault="00CB4D13" w:rsidP="0089646E">
      <w:pPr>
        <w:pStyle w:val="Prrafodelista"/>
        <w:numPr>
          <w:ilvl w:val="0"/>
          <w:numId w:val="2"/>
        </w:numPr>
        <w:spacing w:line="360" w:lineRule="auto"/>
        <w:ind w:left="0" w:firstLine="0"/>
        <w:contextualSpacing w:val="0"/>
        <w:jc w:val="both"/>
        <w:rPr>
          <w:rFonts w:ascii="Palatino Linotype" w:hAnsi="Palatino Linotype"/>
          <w:sz w:val="24"/>
        </w:rPr>
      </w:pPr>
      <w:r w:rsidRPr="00481E1F">
        <w:rPr>
          <w:rFonts w:ascii="Palatino Linotype" w:hAnsi="Palatino Linotype"/>
          <w:sz w:val="24"/>
        </w:rPr>
        <w:t>No pasa desapercibido que en este último requerimiento hay documentos que deben ser clasificados en su totalidad, ya que su divulgación no abona a la transparencia ni rendición de cuentas, sino al contrario, contienen datos personales que se relacionan con la esfera más íntima de su titular, por lo que existe un interés mayor a su protección frente a la divulgación, en consecuencia, el Sujeto Obligado deberá clasificarlos en su totalidad, debiendo emitir el acuerdo correspondiente a través de su comité de transparencia.</w:t>
      </w:r>
    </w:p>
    <w:p w14:paraId="386B519E" w14:textId="77777777" w:rsidR="0089646E" w:rsidRPr="00481E1F" w:rsidRDefault="0089646E" w:rsidP="0089646E">
      <w:pPr>
        <w:pStyle w:val="Prrafodelista"/>
        <w:rPr>
          <w:rFonts w:ascii="Palatino Linotype" w:hAnsi="Palatino Linotype"/>
        </w:rPr>
      </w:pPr>
    </w:p>
    <w:p w14:paraId="22F26A18" w14:textId="77777777" w:rsidR="00CB2836" w:rsidRPr="00CB2836" w:rsidRDefault="00CB2836" w:rsidP="00CB2836">
      <w:pPr>
        <w:pStyle w:val="Ttulo1"/>
        <w:rPr>
          <w:rFonts w:ascii="Palatino Linotype" w:hAnsi="Palatino Linotype"/>
          <w:b/>
          <w:color w:val="auto"/>
          <w:sz w:val="24"/>
          <w:lang w:val="es-ES_tradnl"/>
        </w:rPr>
      </w:pPr>
      <w:bookmarkStart w:id="17" w:name="_Toc87549682"/>
      <w:r w:rsidRPr="00481E1F">
        <w:rPr>
          <w:rFonts w:ascii="Palatino Linotype" w:hAnsi="Palatino Linotype"/>
          <w:b/>
          <w:color w:val="auto"/>
          <w:sz w:val="24"/>
          <w:lang w:val="es-ES_tradnl"/>
        </w:rPr>
        <w:t>QUINTO. De la versión pública.</w:t>
      </w:r>
      <w:bookmarkEnd w:id="17"/>
    </w:p>
    <w:p w14:paraId="48DCD071" w14:textId="77777777" w:rsidR="00CB2836" w:rsidRPr="00030C87" w:rsidRDefault="00CB2836" w:rsidP="00CB2836">
      <w:pPr>
        <w:rPr>
          <w:rFonts w:ascii="Palatino Linotype" w:hAnsi="Palatino Linotype"/>
          <w:lang w:val="es-ES_tradnl"/>
        </w:rPr>
      </w:pPr>
    </w:p>
    <w:p w14:paraId="5A3561F4" w14:textId="77777777" w:rsidR="00CB2836" w:rsidRPr="00CB2836" w:rsidRDefault="00CB2836" w:rsidP="00CB283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8" w:name="_Toc48135362"/>
      <w:bookmarkStart w:id="19" w:name="_Toc72309902"/>
      <w:bookmarkStart w:id="20" w:name="_Toc73643041"/>
      <w:bookmarkStart w:id="21" w:name="_Toc73911519"/>
      <w:bookmarkStart w:id="22" w:name="_Toc87549683"/>
      <w:r w:rsidRPr="00CB2836">
        <w:rPr>
          <w:rFonts w:ascii="Palatino Linotype" w:hAnsi="Palatino Linotype" w:cs="Times New Roman"/>
          <w:b/>
          <w:color w:val="000000" w:themeColor="text1"/>
          <w:sz w:val="24"/>
          <w:szCs w:val="24"/>
          <w:lang w:eastAsia="es-ES_tradnl"/>
        </w:rPr>
        <w:t>Nociones generales.</w:t>
      </w:r>
      <w:bookmarkEnd w:id="18"/>
      <w:bookmarkEnd w:id="19"/>
      <w:bookmarkEnd w:id="20"/>
      <w:bookmarkEnd w:id="21"/>
      <w:bookmarkEnd w:id="22"/>
      <w:r w:rsidRPr="00CB2836">
        <w:rPr>
          <w:rFonts w:ascii="Palatino Linotype" w:hAnsi="Palatino Linotype" w:cs="Times New Roman"/>
          <w:b/>
          <w:color w:val="000000" w:themeColor="text1"/>
          <w:sz w:val="24"/>
          <w:szCs w:val="24"/>
          <w:lang w:eastAsia="es-ES_tradnl"/>
        </w:rPr>
        <w:t xml:space="preserve"> </w:t>
      </w:r>
    </w:p>
    <w:p w14:paraId="4CFBC4DA" w14:textId="77777777" w:rsidR="00CB2836" w:rsidRPr="00030C87" w:rsidRDefault="00CB2836" w:rsidP="00CB2836">
      <w:pPr>
        <w:rPr>
          <w:rFonts w:ascii="Palatino Linotype" w:hAnsi="Palatino Linotype"/>
          <w:lang w:eastAsia="es-ES_tradnl"/>
        </w:rPr>
      </w:pPr>
    </w:p>
    <w:p w14:paraId="71BBB8A8" w14:textId="77777777" w:rsidR="00CB2836" w:rsidRPr="00CB2836" w:rsidRDefault="00CB2836" w:rsidP="00CB2836">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CB2836">
        <w:rPr>
          <w:rFonts w:ascii="Palatino Linotype" w:hAnsi="Palatino Linotype" w:cs="Arial"/>
          <w:color w:val="000000"/>
          <w:sz w:val="24"/>
        </w:rPr>
        <w:t>Debe destacarse que, debido a la naturaleza de la información solicitada</w:t>
      </w:r>
      <w:r w:rsidRPr="00CB2836">
        <w:rPr>
          <w:rFonts w:ascii="Palatino Linotype" w:hAnsi="Palatino Linotype" w:cs="Arial"/>
          <w:b/>
          <w:color w:val="000000"/>
          <w:sz w:val="24"/>
        </w:rPr>
        <w:t xml:space="preserve">, </w:t>
      </w:r>
      <w:r w:rsidRPr="00CB2836">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CB2836">
        <w:rPr>
          <w:rFonts w:ascii="Palatino Linotype" w:hAnsi="Palatino Linotype" w:cs="Arial"/>
          <w:b/>
          <w:bCs/>
          <w:color w:val="000000"/>
          <w:sz w:val="24"/>
        </w:rPr>
        <w:t xml:space="preserve">Sujeto Obligado </w:t>
      </w:r>
      <w:r w:rsidRPr="00CB2836">
        <w:rPr>
          <w:rFonts w:ascii="Palatino Linotype" w:hAnsi="Palatino Linotype" w:cs="Arial"/>
          <w:color w:val="000000"/>
          <w:sz w:val="24"/>
        </w:rPr>
        <w:t xml:space="preserve">deberá de hacer la adecuada versión pública, protegiendo los datos que no son susceptibles de ser proporcionados. </w:t>
      </w:r>
    </w:p>
    <w:p w14:paraId="49A80096" w14:textId="77777777" w:rsidR="00CB2836" w:rsidRPr="00CB2836" w:rsidRDefault="00CB2836" w:rsidP="00CB2836">
      <w:pPr>
        <w:pStyle w:val="Prrafodelista"/>
        <w:tabs>
          <w:tab w:val="left" w:pos="0"/>
          <w:tab w:val="left" w:pos="284"/>
        </w:tabs>
        <w:spacing w:line="360" w:lineRule="auto"/>
        <w:ind w:left="0" w:right="49"/>
        <w:jc w:val="both"/>
        <w:rPr>
          <w:rFonts w:ascii="Palatino Linotype" w:eastAsia="MS Mincho" w:hAnsi="Palatino Linotype"/>
          <w:sz w:val="24"/>
          <w:highlight w:val="yellow"/>
          <w:lang w:val="es-ES"/>
        </w:rPr>
      </w:pPr>
    </w:p>
    <w:p w14:paraId="4D2B6890" w14:textId="77777777" w:rsidR="00CB2836" w:rsidRPr="00CB2836" w:rsidRDefault="00CB2836" w:rsidP="00CB2836">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CB2836">
        <w:rPr>
          <w:rFonts w:ascii="Palatino Linotype" w:hAnsi="Palatino Linotype" w:cs="Arial"/>
          <w:color w:val="000000"/>
          <w:sz w:val="24"/>
          <w:szCs w:val="24"/>
        </w:rPr>
        <w:t xml:space="preserve">No pasa desapercibido para este Órgano Garante que los </w:t>
      </w:r>
      <w:r w:rsidRPr="00CB2836">
        <w:rPr>
          <w:rFonts w:ascii="Palatino Linotype" w:hAnsi="Palatino Linotype" w:cs="Arial"/>
          <w:b/>
          <w:bCs/>
          <w:color w:val="000000"/>
          <w:sz w:val="24"/>
          <w:szCs w:val="24"/>
        </w:rPr>
        <w:t xml:space="preserve">Sujetos Obligados </w:t>
      </w:r>
      <w:r w:rsidRPr="00CB2836">
        <w:rPr>
          <w:rFonts w:ascii="Palatino Linotype" w:hAnsi="Palatino Linotype" w:cs="Arial"/>
          <w:color w:val="000000"/>
          <w:sz w:val="24"/>
          <w:szCs w:val="24"/>
        </w:rPr>
        <w:t xml:space="preserve">serán responsables de los datos personales en su posesión y que, en caso de localizarse </w:t>
      </w:r>
      <w:r w:rsidRPr="00CB2836">
        <w:rPr>
          <w:rFonts w:ascii="Palatino Linotype" w:hAnsi="Palatino Linotype" w:cs="Arial"/>
          <w:color w:val="000000"/>
          <w:sz w:val="24"/>
          <w:szCs w:val="24"/>
        </w:rPr>
        <w:lastRenderedPageBreak/>
        <w:t>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5572FA3" w14:textId="77777777" w:rsidR="00CB2836" w:rsidRPr="00030C87" w:rsidRDefault="00CB2836" w:rsidP="00CB2836">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CB2836" w:rsidRPr="00030C87" w14:paraId="7F8CB49D" w14:textId="77777777" w:rsidTr="006F4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CCB3317" w14:textId="77777777" w:rsidR="00CB2836" w:rsidRPr="00BE2CF3" w:rsidRDefault="00CB2836" w:rsidP="006F4ABE">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a) Requisitos previos.</w:t>
            </w:r>
          </w:p>
        </w:tc>
        <w:tc>
          <w:tcPr>
            <w:tcW w:w="6667" w:type="dxa"/>
            <w:hideMark/>
          </w:tcPr>
          <w:p w14:paraId="2A73E002" w14:textId="77777777" w:rsidR="00CB2836" w:rsidRPr="00BE2CF3" w:rsidRDefault="00CB2836" w:rsidP="006F4ABE">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A6580B9" w14:textId="77777777" w:rsidR="00CB2836" w:rsidRPr="00BE2CF3" w:rsidRDefault="00CB2836" w:rsidP="006F4ABE">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Al hacerlo tienen que precisar de qué información se trata, señalando el supuesto de clasificación (confidencialidad o reserva).</w:t>
            </w:r>
          </w:p>
          <w:p w14:paraId="6308046F" w14:textId="77777777" w:rsidR="00CB2836" w:rsidRPr="00BE2CF3" w:rsidRDefault="00CB2836" w:rsidP="006F4ABE">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Además, se debe señalar el procedimiento, de los tres que establecen los artículos 132 y 106 de la Ley Estatal y General, respectivamente.</w:t>
            </w:r>
          </w:p>
          <w:p w14:paraId="459EFE40" w14:textId="77777777" w:rsidR="00CB2836" w:rsidRPr="00BE2CF3" w:rsidRDefault="00CB2836" w:rsidP="006F4ABE">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último de estos requisitos previos consiste en que no se pueden emitir acuerdos de carácter general ni particular, esto es, </w:t>
            </w:r>
            <w:r w:rsidRPr="00BE2CF3">
              <w:rPr>
                <w:rFonts w:ascii="Palatino Linotype" w:hAnsi="Palatino Linotype" w:cs="Arial"/>
                <w:color w:val="000000"/>
                <w:sz w:val="20"/>
                <w:u w:val="single"/>
              </w:rPr>
              <w:t>no se puede hacer un acuerdo para clasificar de manera general todos los documentos de un expediente o área, sin</w:t>
            </w:r>
            <w:r w:rsidRPr="00BE2CF3">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CB2836" w:rsidRPr="00030C87" w14:paraId="3FD60997" w14:textId="77777777" w:rsidTr="006F4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3F9E34B" w14:textId="77777777" w:rsidR="00CB2836" w:rsidRPr="00BE2CF3" w:rsidRDefault="00CB2836" w:rsidP="006F4ABE">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b) Supuestos de clasificación.</w:t>
            </w:r>
          </w:p>
        </w:tc>
        <w:tc>
          <w:tcPr>
            <w:tcW w:w="6667" w:type="dxa"/>
            <w:hideMark/>
          </w:tcPr>
          <w:p w14:paraId="3491A29E" w14:textId="77777777" w:rsidR="00CB2836" w:rsidRPr="00BE2CF3" w:rsidRDefault="00CB2836" w:rsidP="006F4AB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5218503A" w14:textId="77777777" w:rsidR="00CB2836" w:rsidRPr="00BE2CF3" w:rsidRDefault="00CB2836" w:rsidP="006F4AB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9CAB031" w14:textId="77777777" w:rsidR="00CB2836" w:rsidRPr="00BE2CF3" w:rsidRDefault="00CB2836" w:rsidP="006F4ABE">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w:t>
            </w:r>
            <w:r w:rsidRPr="00BE2CF3">
              <w:rPr>
                <w:rFonts w:ascii="Palatino Linotype" w:hAnsi="Palatino Linotype" w:cs="Arial"/>
                <w:b/>
                <w:color w:val="000000"/>
                <w:sz w:val="20"/>
              </w:rPr>
              <w:t>Sujeto Obligado</w:t>
            </w:r>
            <w:r w:rsidRPr="00BE2CF3">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B2836" w:rsidRPr="00030C87" w14:paraId="708BA4DD" w14:textId="77777777" w:rsidTr="006F4ABE">
        <w:tc>
          <w:tcPr>
            <w:cnfStyle w:val="001000000000" w:firstRow="0" w:lastRow="0" w:firstColumn="1" w:lastColumn="0" w:oddVBand="0" w:evenVBand="0" w:oddHBand="0" w:evenHBand="0" w:firstRowFirstColumn="0" w:firstRowLastColumn="0" w:lastRowFirstColumn="0" w:lastRowLastColumn="0"/>
            <w:tcW w:w="1838" w:type="dxa"/>
            <w:hideMark/>
          </w:tcPr>
          <w:p w14:paraId="113AABC4" w14:textId="77777777" w:rsidR="00CB2836" w:rsidRPr="00BE2CF3" w:rsidRDefault="00CB2836" w:rsidP="006F4ABE">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lastRenderedPageBreak/>
              <w:t>c) Formalidades para emitir el acuerdo de clasificación.</w:t>
            </w:r>
          </w:p>
        </w:tc>
        <w:tc>
          <w:tcPr>
            <w:tcW w:w="6667" w:type="dxa"/>
            <w:hideMark/>
          </w:tcPr>
          <w:p w14:paraId="12DC43BD" w14:textId="77777777" w:rsidR="00CB2836" w:rsidRPr="00BE2CF3" w:rsidRDefault="00CB2836" w:rsidP="006F4ABE">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271F72B8" w14:textId="77777777" w:rsidR="00CB2836" w:rsidRPr="00BE2CF3" w:rsidRDefault="00CB2836" w:rsidP="006F4ABE">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Es necesario que </w:t>
            </w:r>
            <w:r w:rsidRPr="00BE2CF3">
              <w:rPr>
                <w:rFonts w:ascii="Palatino Linotype" w:hAnsi="Palatino Linotype" w:cs="Arial"/>
                <w:b/>
                <w:color w:val="000000"/>
                <w:sz w:val="20"/>
                <w:u w:val="single"/>
              </w:rPr>
              <w:t>el acto reúna con los requisitos elementales</w:t>
            </w:r>
            <w:r w:rsidRPr="00BE2CF3">
              <w:rPr>
                <w:rFonts w:ascii="Palatino Linotype" w:hAnsi="Palatino Linotype" w:cs="Arial"/>
                <w:color w:val="000000"/>
                <w:sz w:val="20"/>
              </w:rPr>
              <w:t>, entre ellos, que la autoridad que va a emitir el acto de autoridad sea la legalmente facultada para ello.</w:t>
            </w:r>
          </w:p>
          <w:p w14:paraId="7C80B423" w14:textId="77777777" w:rsidR="00CB2836" w:rsidRPr="00BE2CF3" w:rsidRDefault="00CB2836" w:rsidP="006F4ABE">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w:t>
            </w:r>
            <w:r w:rsidRPr="00BE2CF3">
              <w:rPr>
                <w:rFonts w:ascii="Palatino Linotype" w:hAnsi="Palatino Linotype" w:cs="Arial"/>
                <w:color w:val="000000"/>
                <w:sz w:val="20"/>
              </w:rPr>
              <w:lastRenderedPageBreak/>
              <w:t>y que son sujetas a control, en primera instancia, por el Comité de Transparencia.</w:t>
            </w:r>
          </w:p>
        </w:tc>
      </w:tr>
      <w:tr w:rsidR="00CB2836" w:rsidRPr="00030C87" w14:paraId="5F994609" w14:textId="77777777" w:rsidTr="006F4A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8409FC2" w14:textId="77777777" w:rsidR="00CB2836" w:rsidRPr="00BE2CF3" w:rsidRDefault="00CB2836" w:rsidP="006F4ABE">
            <w:pPr>
              <w:tabs>
                <w:tab w:val="left" w:pos="284"/>
              </w:tabs>
              <w:spacing w:line="360" w:lineRule="auto"/>
              <w:rPr>
                <w:rFonts w:ascii="Palatino Linotype" w:hAnsi="Palatino Linotype"/>
                <w:b w:val="0"/>
                <w:sz w:val="20"/>
              </w:rPr>
            </w:pPr>
          </w:p>
          <w:p w14:paraId="223D977E" w14:textId="77777777" w:rsidR="00CB2836" w:rsidRPr="00BE2CF3" w:rsidRDefault="00CB2836" w:rsidP="006F4ABE">
            <w:pPr>
              <w:tabs>
                <w:tab w:val="left" w:pos="284"/>
              </w:tabs>
              <w:spacing w:line="360" w:lineRule="auto"/>
              <w:jc w:val="both"/>
              <w:rPr>
                <w:rFonts w:ascii="Palatino Linotype" w:hAnsi="Palatino Linotype"/>
                <w:bCs w:val="0"/>
                <w:sz w:val="20"/>
              </w:rPr>
            </w:pPr>
            <w:r w:rsidRPr="00BE2CF3">
              <w:rPr>
                <w:rFonts w:ascii="Palatino Linotype" w:hAnsi="Palatino Linotype" w:cs="Arial"/>
                <w:color w:val="000000"/>
                <w:sz w:val="20"/>
              </w:rPr>
              <w:t xml:space="preserve">d) Requisitos de fondo del acuerdo de clasificación. </w:t>
            </w:r>
          </w:p>
        </w:tc>
        <w:tc>
          <w:tcPr>
            <w:tcW w:w="6667" w:type="dxa"/>
            <w:hideMark/>
          </w:tcPr>
          <w:p w14:paraId="2FE97139" w14:textId="77777777" w:rsidR="00CB2836" w:rsidRPr="00BE2CF3" w:rsidRDefault="00CB2836" w:rsidP="006F4AB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E2CF3">
              <w:rPr>
                <w:rFonts w:ascii="Palatino Linotype" w:hAnsi="Palatino Linotype" w:cs="Arial"/>
                <w:b/>
                <w:color w:val="000000"/>
                <w:sz w:val="20"/>
              </w:rPr>
              <w:t>Sujetos Obligados</w:t>
            </w:r>
            <w:r w:rsidRPr="00BE2CF3">
              <w:rPr>
                <w:rFonts w:ascii="Palatino Linotype" w:hAnsi="Palatino Linotype" w:cs="Arial"/>
                <w:color w:val="000000"/>
                <w:sz w:val="20"/>
              </w:rPr>
              <w:t xml:space="preserve">, por lo que deberán fundar y motivar debidamente la clasificación. </w:t>
            </w:r>
          </w:p>
          <w:p w14:paraId="29A9773E" w14:textId="77777777" w:rsidR="00CB2836" w:rsidRPr="00BE2CF3" w:rsidRDefault="00CB2836" w:rsidP="006F4AB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De lo anterior, se desprende que para una correcta </w:t>
            </w:r>
            <w:r w:rsidRPr="00BE2CF3">
              <w:rPr>
                <w:rFonts w:ascii="Palatino Linotype" w:hAnsi="Palatino Linotype" w:cs="Arial"/>
                <w:b/>
                <w:color w:val="000000"/>
                <w:sz w:val="20"/>
              </w:rPr>
              <w:t>clasificación total o parcial</w:t>
            </w:r>
            <w:r w:rsidRPr="00BE2CF3">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5504FB3" w14:textId="77777777" w:rsidR="00CB2836" w:rsidRPr="00BE2CF3" w:rsidRDefault="00CB2836" w:rsidP="006F4AB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50E7F7C" w14:textId="77777777" w:rsidR="00CB2836" w:rsidRPr="00BE2CF3" w:rsidRDefault="00CB2836" w:rsidP="006F4AB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283DA2BF" w14:textId="77777777" w:rsidR="00CB2836" w:rsidRPr="00BE2CF3" w:rsidRDefault="00CB2836" w:rsidP="006F4ABE">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lastRenderedPageBreak/>
              <w:t xml:space="preserve">Ahora bien, </w:t>
            </w:r>
            <w:r w:rsidRPr="00BE2CF3">
              <w:rPr>
                <w:rFonts w:ascii="Palatino Linotype" w:hAnsi="Palatino Linotype" w:cs="Arial"/>
                <w:b/>
                <w:color w:val="000000"/>
                <w:sz w:val="20"/>
                <w:u w:val="single"/>
              </w:rPr>
              <w:t>para cada caso además de fundar y motivar</w:t>
            </w:r>
            <w:r w:rsidRPr="00BE2CF3">
              <w:rPr>
                <w:rFonts w:ascii="Palatino Linotype" w:hAnsi="Palatino Linotype" w:cs="Arial"/>
                <w:color w:val="000000"/>
                <w:sz w:val="20"/>
              </w:rPr>
              <w:t xml:space="preserve">, se debe identificar con claridad que datos contenidos en las documentales que son susceptibles de suprimirse, por ejemplo; </w:t>
            </w:r>
            <w:r w:rsidRPr="00BE2CF3">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B2836" w:rsidRPr="00030C87" w14:paraId="7C8AA5AA" w14:textId="77777777" w:rsidTr="006F4ABE">
        <w:tc>
          <w:tcPr>
            <w:cnfStyle w:val="001000000000" w:firstRow="0" w:lastRow="0" w:firstColumn="1" w:lastColumn="0" w:oddVBand="0" w:evenVBand="0" w:oddHBand="0" w:evenHBand="0" w:firstRowFirstColumn="0" w:firstRowLastColumn="0" w:lastRowFirstColumn="0" w:lastRowLastColumn="0"/>
            <w:tcW w:w="1838" w:type="dxa"/>
          </w:tcPr>
          <w:p w14:paraId="1620C082" w14:textId="77777777" w:rsidR="00CB2836" w:rsidRPr="00BE2CF3" w:rsidRDefault="00CB2836" w:rsidP="006F4ABE">
            <w:pPr>
              <w:tabs>
                <w:tab w:val="left" w:pos="284"/>
              </w:tabs>
              <w:spacing w:line="360" w:lineRule="auto"/>
              <w:ind w:right="49"/>
              <w:jc w:val="both"/>
              <w:rPr>
                <w:rFonts w:ascii="Palatino Linotype" w:hAnsi="Palatino Linotype" w:cs="Arial"/>
                <w:bCs w:val="0"/>
                <w:sz w:val="20"/>
              </w:rPr>
            </w:pPr>
            <w:r w:rsidRPr="00BE2CF3">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0185EAA9" w14:textId="77777777" w:rsidR="00CB2836" w:rsidRPr="00BE2CF3" w:rsidRDefault="00CB2836" w:rsidP="006F4ABE">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0988080D" w14:textId="77777777" w:rsidR="00CB2836" w:rsidRPr="00BE2CF3" w:rsidRDefault="00CB2836" w:rsidP="006F4ABE">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2A9861C" w14:textId="77777777" w:rsidR="00CB2836" w:rsidRPr="00BE2CF3" w:rsidRDefault="00CB2836" w:rsidP="006F4ABE">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E0269D5" w14:textId="77777777" w:rsidR="00CB2836" w:rsidRPr="00030C87" w:rsidRDefault="00CB2836" w:rsidP="00CB2836">
      <w:pPr>
        <w:pStyle w:val="Prrafodelista"/>
        <w:tabs>
          <w:tab w:val="left" w:pos="284"/>
        </w:tabs>
        <w:ind w:left="0"/>
        <w:rPr>
          <w:rFonts w:ascii="Palatino Linotype" w:hAnsi="Palatino Linotype" w:cs="Arial"/>
          <w:color w:val="000000"/>
        </w:rPr>
      </w:pPr>
    </w:p>
    <w:p w14:paraId="6DA312FA" w14:textId="77777777" w:rsidR="00CB2836" w:rsidRPr="00C30890" w:rsidRDefault="00CB2836" w:rsidP="00CB2836">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CB2836">
        <w:rPr>
          <w:rFonts w:ascii="Palatino Linotype" w:hAnsi="Palatino Linotype" w:cs="Arial"/>
          <w:sz w:val="24"/>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5B590511" w14:textId="77777777" w:rsidR="00C30890" w:rsidRPr="00C30890" w:rsidRDefault="00C30890" w:rsidP="00C30890">
      <w:pPr>
        <w:pStyle w:val="Prrafodelista"/>
        <w:tabs>
          <w:tab w:val="left" w:pos="284"/>
        </w:tabs>
        <w:spacing w:line="360" w:lineRule="auto"/>
        <w:ind w:left="0"/>
        <w:jc w:val="both"/>
        <w:rPr>
          <w:rFonts w:ascii="Palatino Linotype" w:hAnsi="Palatino Linotype" w:cs="Arial"/>
          <w:color w:val="000000"/>
          <w:sz w:val="24"/>
        </w:rPr>
      </w:pPr>
    </w:p>
    <w:p w14:paraId="72DE18B7" w14:textId="107A1DC5" w:rsidR="00C30890" w:rsidRPr="00C30890" w:rsidRDefault="00C30890" w:rsidP="00C30890">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r w:rsidRPr="00C30890">
        <w:rPr>
          <w:rFonts w:ascii="Palatino Linotype" w:hAnsi="Palatino Linotype"/>
          <w:b/>
          <w:bCs/>
          <w:color w:val="000000" w:themeColor="text1"/>
          <w:sz w:val="24"/>
        </w:rPr>
        <w:t>SEXTO. Vista a la Dirección de Protección de Datos Personales.</w:t>
      </w:r>
    </w:p>
    <w:p w14:paraId="4D672A60" w14:textId="77777777" w:rsidR="00C30890" w:rsidRPr="008306E4" w:rsidRDefault="00C30890" w:rsidP="00C30890">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p>
    <w:p w14:paraId="09D1957F" w14:textId="62AA2562" w:rsidR="00C30890" w:rsidRPr="00C30890" w:rsidRDefault="00C30890" w:rsidP="00C30890">
      <w:pPr>
        <w:pStyle w:val="Prrafodelista"/>
        <w:numPr>
          <w:ilvl w:val="0"/>
          <w:numId w:val="2"/>
        </w:numPr>
        <w:tabs>
          <w:tab w:val="left" w:pos="709"/>
        </w:tabs>
        <w:spacing w:before="240" w:after="240" w:line="360" w:lineRule="auto"/>
        <w:ind w:left="0" w:right="49" w:firstLine="0"/>
        <w:jc w:val="both"/>
        <w:rPr>
          <w:rFonts w:ascii="Palatino Linotype" w:hAnsi="Palatino Linotype"/>
          <w:sz w:val="24"/>
        </w:rPr>
      </w:pPr>
      <w:r w:rsidRPr="008306E4">
        <w:rPr>
          <w:rFonts w:ascii="Palatino Linotype" w:eastAsia="MS Mincho" w:hAnsi="Palatino Linotype"/>
          <w:sz w:val="24"/>
        </w:rPr>
        <w:t xml:space="preserve">Es </w:t>
      </w:r>
      <w:r w:rsidRPr="008306E4">
        <w:rPr>
          <w:rFonts w:ascii="Palatino Linotype" w:hAnsi="Palatino Linotype"/>
          <w:sz w:val="24"/>
        </w:rPr>
        <w:t>necesario resaltar que el recurso de revisión previsto en la Ley de la materia no es el medio para investigar y, en su caso, sancionar a servidores públicos por la falta de cuidado de la protección de datos personales; es así que, de la información remitida en cumplimiento a la resolución, se aprecia que se dejaron a la vista datos personales susceptibles de ser clasificados como co</w:t>
      </w:r>
      <w:r>
        <w:rPr>
          <w:rFonts w:ascii="Palatino Linotype" w:hAnsi="Palatino Linotype"/>
          <w:sz w:val="24"/>
        </w:rPr>
        <w:t xml:space="preserve">nfidenciales, tal es el caso de </w:t>
      </w:r>
      <w:r w:rsidRPr="008306E4">
        <w:rPr>
          <w:rFonts w:ascii="Palatino Linotype" w:hAnsi="Palatino Linotype"/>
          <w:sz w:val="24"/>
        </w:rPr>
        <w:t>l</w:t>
      </w:r>
      <w:r>
        <w:rPr>
          <w:rFonts w:ascii="Palatino Linotype" w:hAnsi="Palatino Linotype"/>
          <w:sz w:val="24"/>
        </w:rPr>
        <w:t xml:space="preserve">a solicitud </w:t>
      </w:r>
      <w:r w:rsidRPr="00C30890">
        <w:rPr>
          <w:rFonts w:ascii="Palatino Linotype" w:hAnsi="Palatino Linotype"/>
          <w:b/>
          <w:sz w:val="24"/>
        </w:rPr>
        <w:t>00316/TEQUIXQU/IP/2022</w:t>
      </w:r>
      <w:r>
        <w:rPr>
          <w:rFonts w:ascii="Palatino Linotype" w:hAnsi="Palatino Linotype"/>
          <w:sz w:val="24"/>
        </w:rPr>
        <w:t>, en específico en el documento electrónico denominado DIF.pdf, se dejó a la vista un dato personal, tal como el correo electrónico personal contenido en un currículum vitae</w:t>
      </w:r>
      <w:r w:rsidRPr="00C30890">
        <w:rPr>
          <w:rFonts w:ascii="Palatino Linotype" w:hAnsi="Palatino Linotype"/>
          <w:sz w:val="24"/>
        </w:rPr>
        <w:t xml:space="preserve">; por lo que es necesario dar vista al área competente para que en ejercicio de sus atribuciones realice las investigaciones pertinentes por las omisiones detectadas atribuibles al </w:t>
      </w:r>
      <w:r w:rsidRPr="00C30890">
        <w:rPr>
          <w:rFonts w:ascii="Palatino Linotype" w:hAnsi="Palatino Linotype"/>
          <w:b/>
          <w:sz w:val="24"/>
        </w:rPr>
        <w:t>SUJETO OBLIGADO</w:t>
      </w:r>
      <w:r w:rsidRPr="00C30890">
        <w:rPr>
          <w:rFonts w:ascii="Palatino Linotype" w:hAnsi="Palatino Linotype"/>
          <w:sz w:val="24"/>
        </w:rPr>
        <w:t>.</w:t>
      </w:r>
    </w:p>
    <w:p w14:paraId="4860DCD6" w14:textId="77777777" w:rsidR="00C30890" w:rsidRPr="008306E4" w:rsidRDefault="00C30890" w:rsidP="00C30890">
      <w:pPr>
        <w:pStyle w:val="Prrafodelista"/>
        <w:tabs>
          <w:tab w:val="left" w:pos="709"/>
        </w:tabs>
        <w:spacing w:before="240" w:after="240" w:line="360" w:lineRule="auto"/>
        <w:ind w:left="0" w:right="49"/>
        <w:jc w:val="both"/>
        <w:rPr>
          <w:rFonts w:ascii="Palatino Linotype" w:hAnsi="Palatino Linotype"/>
          <w:sz w:val="24"/>
        </w:rPr>
      </w:pPr>
    </w:p>
    <w:p w14:paraId="4704E452" w14:textId="77777777" w:rsidR="00C30890" w:rsidRPr="008306E4" w:rsidRDefault="00C30890" w:rsidP="00C30890">
      <w:pPr>
        <w:pStyle w:val="Prrafodelista"/>
        <w:numPr>
          <w:ilvl w:val="0"/>
          <w:numId w:val="2"/>
        </w:numPr>
        <w:tabs>
          <w:tab w:val="left" w:pos="567"/>
        </w:tabs>
        <w:spacing w:before="240" w:after="240" w:line="360" w:lineRule="auto"/>
        <w:ind w:left="0" w:right="51" w:firstLine="0"/>
        <w:jc w:val="both"/>
        <w:rPr>
          <w:rFonts w:ascii="Palatino Linotype" w:hAnsi="Palatino Linotype"/>
          <w:color w:val="000000" w:themeColor="text1"/>
          <w:sz w:val="24"/>
        </w:rPr>
      </w:pPr>
      <w:r w:rsidRPr="008306E4">
        <w:rPr>
          <w:rFonts w:ascii="Palatino Linotype" w:hAnsi="Palatino Linotype" w:cs="Arial"/>
          <w:sz w:val="24"/>
        </w:rPr>
        <w:t xml:space="preserve">Por </w:t>
      </w:r>
      <w:r w:rsidRPr="008306E4">
        <w:rPr>
          <w:rFonts w:ascii="Palatino Linotype" w:eastAsia="MS Mincho" w:hAnsi="Palatino Linotype"/>
          <w:sz w:val="24"/>
        </w:rPr>
        <w:t>ello, es conveniente señalar las fracciones XIV, XXII, XXIII y XXV, del artículo 82, de la Ley de Protección de Datos Personales en Posesión de Sujetos Obligados del Estado de México y Municipios, que establece:</w:t>
      </w:r>
    </w:p>
    <w:p w14:paraId="21B7EAD1" w14:textId="77777777" w:rsidR="00C30890" w:rsidRPr="008306E4" w:rsidRDefault="00C30890" w:rsidP="00C30890">
      <w:pPr>
        <w:pStyle w:val="Prrafodelista"/>
        <w:tabs>
          <w:tab w:val="left" w:pos="426"/>
        </w:tabs>
        <w:spacing w:before="240" w:after="240" w:line="360" w:lineRule="auto"/>
        <w:ind w:left="0" w:right="51"/>
        <w:jc w:val="both"/>
        <w:rPr>
          <w:rFonts w:ascii="Palatino Linotype" w:hAnsi="Palatino Linotype"/>
          <w:color w:val="000000" w:themeColor="text1"/>
        </w:rPr>
      </w:pPr>
    </w:p>
    <w:p w14:paraId="27B82347" w14:textId="77777777" w:rsidR="00C30890" w:rsidRPr="008306E4" w:rsidRDefault="00C30890" w:rsidP="00C30890">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b/>
          <w:i/>
        </w:rPr>
      </w:pPr>
      <w:r w:rsidRPr="008306E4">
        <w:rPr>
          <w:rFonts w:ascii="Palatino Linotype" w:hAnsi="Palatino Linotype"/>
          <w:b/>
          <w:i/>
        </w:rPr>
        <w:t xml:space="preserve">Atribuciones del Instituto </w:t>
      </w:r>
    </w:p>
    <w:p w14:paraId="5E2E1BFB" w14:textId="77777777" w:rsidR="00C30890" w:rsidRPr="008306E4" w:rsidRDefault="00C30890" w:rsidP="00C30890">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8306E4">
        <w:rPr>
          <w:rFonts w:ascii="Palatino Linotype" w:hAnsi="Palatino Linotype"/>
          <w:b/>
          <w:i/>
        </w:rPr>
        <w:t>Artículo 82.</w:t>
      </w:r>
      <w:r w:rsidRPr="008306E4">
        <w:rPr>
          <w:rFonts w:ascii="Palatino Linotype" w:hAnsi="Palatino Linotype"/>
          <w:i/>
        </w:rPr>
        <w:t xml:space="preserve"> El Instituto, además de las atribuciones encomendadas por la Ley de Transparencia y normatividad aplicable, tendrá las atribuciones siguientes:</w:t>
      </w:r>
    </w:p>
    <w:p w14:paraId="29F44713" w14:textId="77777777" w:rsidR="00C30890" w:rsidRPr="008306E4" w:rsidRDefault="00C30890" w:rsidP="00C30890">
      <w:pPr>
        <w:pStyle w:val="Prrafodelista"/>
        <w:tabs>
          <w:tab w:val="left" w:pos="142"/>
          <w:tab w:val="left" w:pos="284"/>
          <w:tab w:val="left" w:pos="426"/>
          <w:tab w:val="left" w:pos="993"/>
        </w:tabs>
        <w:spacing w:before="240" w:after="240" w:line="276" w:lineRule="auto"/>
        <w:ind w:left="567" w:right="567"/>
        <w:jc w:val="both"/>
        <w:rPr>
          <w:rFonts w:ascii="Palatino Linotype" w:eastAsia="MS Mincho" w:hAnsi="Palatino Linotype"/>
          <w:i/>
        </w:rPr>
      </w:pPr>
      <w:r w:rsidRPr="008306E4">
        <w:rPr>
          <w:rFonts w:ascii="Palatino Linotype" w:hAnsi="Palatino Linotype"/>
          <w:i/>
        </w:rPr>
        <w:t>(…)</w:t>
      </w:r>
    </w:p>
    <w:p w14:paraId="1B57640B" w14:textId="77777777" w:rsidR="00C30890" w:rsidRPr="008306E4" w:rsidRDefault="00C30890" w:rsidP="00C30890">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8306E4">
        <w:rPr>
          <w:rFonts w:ascii="Palatino Linotype" w:hAnsi="Palatino Linotype"/>
          <w:b/>
          <w:i/>
        </w:rPr>
        <w:lastRenderedPageBreak/>
        <w:t>XIV.</w:t>
      </w:r>
      <w:r w:rsidRPr="008306E4">
        <w:rPr>
          <w:rFonts w:ascii="Palatino Linotype" w:hAnsi="Palatino Linotype"/>
          <w:i/>
        </w:rPr>
        <w:t xml:space="preserve"> </w:t>
      </w:r>
      <w:r w:rsidRPr="008306E4">
        <w:rPr>
          <w:rFonts w:ascii="Palatino Linotype" w:hAnsi="Palatino Linotype"/>
          <w:b/>
          <w:i/>
        </w:rPr>
        <w:t>Formular observaciones y recomendaciones</w:t>
      </w:r>
      <w:r w:rsidRPr="008306E4">
        <w:rPr>
          <w:rFonts w:ascii="Palatino Linotype" w:hAnsi="Palatino Linotype"/>
          <w:i/>
        </w:rPr>
        <w:t xml:space="preserve"> a los sujetos obligados que incumplan esta Ley.</w:t>
      </w:r>
    </w:p>
    <w:p w14:paraId="02A5C00F" w14:textId="77777777" w:rsidR="00C30890" w:rsidRPr="008306E4" w:rsidRDefault="00C30890" w:rsidP="00C30890">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8306E4">
        <w:rPr>
          <w:rFonts w:ascii="Palatino Linotype" w:hAnsi="Palatino Linotype"/>
          <w:i/>
        </w:rPr>
        <w:t>(…)</w:t>
      </w:r>
    </w:p>
    <w:p w14:paraId="2BC5AC8F" w14:textId="77777777" w:rsidR="00C30890" w:rsidRPr="008306E4" w:rsidRDefault="00C30890" w:rsidP="00C30890">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8306E4">
        <w:rPr>
          <w:rFonts w:ascii="Palatino Linotype" w:hAnsi="Palatino Linotype"/>
          <w:b/>
          <w:i/>
        </w:rPr>
        <w:t>XXII.</w:t>
      </w:r>
      <w:r w:rsidRPr="008306E4">
        <w:rPr>
          <w:rFonts w:ascii="Palatino Linotype" w:hAnsi="Palatino Linotype"/>
          <w:i/>
        </w:rPr>
        <w:t xml:space="preserve"> </w:t>
      </w:r>
      <w:r w:rsidRPr="008306E4">
        <w:rPr>
          <w:rFonts w:ascii="Palatino Linotype" w:hAnsi="Palatino Linotype"/>
          <w:b/>
          <w:i/>
        </w:rPr>
        <w:t>Verificar el cumplimiento</w:t>
      </w:r>
      <w:r w:rsidRPr="008306E4">
        <w:rPr>
          <w:rFonts w:ascii="Palatino Linotype" w:hAnsi="Palatino Linotype"/>
          <w:i/>
        </w:rPr>
        <w:t xml:space="preserve"> de las disposiciones previstas en esta Ley a través de los procedimientos de revisión que resulten compatibles con las disposiciones de esta Ley.</w:t>
      </w:r>
    </w:p>
    <w:p w14:paraId="5979AAC3" w14:textId="77777777" w:rsidR="00C30890" w:rsidRPr="008306E4" w:rsidRDefault="00C30890" w:rsidP="00C30890">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8306E4">
        <w:rPr>
          <w:rFonts w:ascii="Palatino Linotype" w:hAnsi="Palatino Linotype"/>
          <w:b/>
          <w:i/>
        </w:rPr>
        <w:t>XXIII.</w:t>
      </w:r>
      <w:r w:rsidRPr="008306E4">
        <w:rPr>
          <w:rFonts w:ascii="Palatino Linotype" w:hAnsi="Palatino Linotype"/>
          <w:i/>
        </w:rPr>
        <w:t xml:space="preserve"> </w:t>
      </w:r>
      <w:r w:rsidRPr="008306E4">
        <w:rPr>
          <w:rFonts w:ascii="Palatino Linotype" w:hAnsi="Palatino Linotype"/>
          <w:b/>
          <w:i/>
        </w:rPr>
        <w:t>Implementar</w:t>
      </w:r>
      <w:r w:rsidRPr="008306E4">
        <w:rPr>
          <w:rFonts w:ascii="Palatino Linotype" w:hAnsi="Palatino Linotype"/>
          <w:i/>
        </w:rPr>
        <w:t xml:space="preserve"> los </w:t>
      </w:r>
      <w:r w:rsidRPr="008306E4">
        <w:rPr>
          <w:rFonts w:ascii="Palatino Linotype" w:hAnsi="Palatino Linotype"/>
          <w:b/>
          <w:i/>
        </w:rPr>
        <w:t>procedimientos</w:t>
      </w:r>
      <w:r w:rsidRPr="008306E4">
        <w:rPr>
          <w:rFonts w:ascii="Palatino Linotype" w:hAnsi="Palatino Linotype"/>
          <w:i/>
        </w:rPr>
        <w:t xml:space="preserve"> que resulten necesarios </w:t>
      </w:r>
      <w:r w:rsidRPr="008306E4">
        <w:rPr>
          <w:rFonts w:ascii="Palatino Linotype" w:hAnsi="Palatino Linotype"/>
          <w:b/>
          <w:i/>
        </w:rPr>
        <w:t xml:space="preserve">para el cumplimiento </w:t>
      </w:r>
      <w:r w:rsidRPr="008306E4">
        <w:rPr>
          <w:rFonts w:ascii="Palatino Linotype" w:hAnsi="Palatino Linotype"/>
          <w:i/>
        </w:rPr>
        <w:t>de las disposiciones de esta Ley y para asegurar la protección de datos personales de los titulares. (…)</w:t>
      </w:r>
    </w:p>
    <w:p w14:paraId="2B98F041" w14:textId="77777777" w:rsidR="00C30890" w:rsidRPr="008306E4" w:rsidRDefault="00C30890" w:rsidP="00C30890">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8306E4">
        <w:rPr>
          <w:rFonts w:ascii="Palatino Linotype" w:hAnsi="Palatino Linotype"/>
          <w:b/>
          <w:i/>
        </w:rPr>
        <w:t>XXV.</w:t>
      </w:r>
      <w:r w:rsidRPr="008306E4">
        <w:rPr>
          <w:rFonts w:ascii="Palatino Linotype" w:hAnsi="Palatino Linotype"/>
          <w:i/>
        </w:rPr>
        <w:t xml:space="preserve"> </w:t>
      </w:r>
      <w:r w:rsidRPr="008306E4">
        <w:rPr>
          <w:rFonts w:ascii="Palatino Linotype" w:hAnsi="Palatino Linotype"/>
          <w:b/>
          <w:i/>
        </w:rPr>
        <w:t>Investigar</w:t>
      </w:r>
      <w:r w:rsidRPr="008306E4">
        <w:rPr>
          <w:rFonts w:ascii="Palatino Linotype" w:hAnsi="Palatino Linotype"/>
          <w:i/>
        </w:rPr>
        <w:t xml:space="preserve"> las </w:t>
      </w:r>
      <w:r w:rsidRPr="008306E4">
        <w:rPr>
          <w:rFonts w:ascii="Palatino Linotype" w:hAnsi="Palatino Linotype"/>
          <w:b/>
          <w:i/>
        </w:rPr>
        <w:t>posibles violaciones</w:t>
      </w:r>
      <w:r w:rsidRPr="008306E4">
        <w:rPr>
          <w:rFonts w:ascii="Palatino Linotype" w:hAnsi="Palatino Linotype"/>
          <w:i/>
        </w:rPr>
        <w:t xml:space="preserve"> a la seguridad de los datos personales a fin de determinar la práctica de verificaciones.</w:t>
      </w:r>
    </w:p>
    <w:p w14:paraId="2545B94B" w14:textId="77777777" w:rsidR="00C30890" w:rsidRPr="008306E4" w:rsidRDefault="00C30890" w:rsidP="00C30890">
      <w:pPr>
        <w:pStyle w:val="Prrafodelista"/>
        <w:tabs>
          <w:tab w:val="left" w:pos="142"/>
          <w:tab w:val="left" w:pos="284"/>
          <w:tab w:val="left" w:pos="426"/>
          <w:tab w:val="left" w:pos="993"/>
        </w:tabs>
        <w:spacing w:before="240" w:after="240" w:line="276" w:lineRule="auto"/>
        <w:ind w:left="567" w:right="567"/>
        <w:jc w:val="both"/>
        <w:rPr>
          <w:rFonts w:ascii="Palatino Linotype" w:hAnsi="Palatino Linotype"/>
          <w:i/>
        </w:rPr>
      </w:pPr>
      <w:r w:rsidRPr="008306E4">
        <w:rPr>
          <w:rFonts w:ascii="Palatino Linotype" w:hAnsi="Palatino Linotype"/>
          <w:i/>
        </w:rPr>
        <w:t>(…)”</w:t>
      </w:r>
    </w:p>
    <w:p w14:paraId="7EE23740" w14:textId="77777777" w:rsidR="00C30890" w:rsidRPr="008306E4" w:rsidRDefault="00C30890" w:rsidP="00C30890">
      <w:pPr>
        <w:pStyle w:val="Prrafodelista"/>
        <w:tabs>
          <w:tab w:val="left" w:pos="142"/>
          <w:tab w:val="left" w:pos="284"/>
          <w:tab w:val="left" w:pos="426"/>
          <w:tab w:val="left" w:pos="993"/>
        </w:tabs>
        <w:spacing w:before="240" w:after="240" w:line="276" w:lineRule="auto"/>
        <w:ind w:left="567" w:right="567"/>
        <w:jc w:val="both"/>
        <w:rPr>
          <w:rFonts w:ascii="Palatino Linotype" w:eastAsia="MS Gothic" w:hAnsi="Palatino Linotype"/>
          <w:szCs w:val="26"/>
        </w:rPr>
      </w:pPr>
      <w:r w:rsidRPr="008306E4">
        <w:rPr>
          <w:rFonts w:ascii="Palatino Linotype" w:hAnsi="Palatino Linotype"/>
        </w:rPr>
        <w:t>(Énfasis añadido)</w:t>
      </w:r>
    </w:p>
    <w:p w14:paraId="476E9D9E" w14:textId="77777777" w:rsidR="00C30890" w:rsidRPr="008306E4" w:rsidRDefault="00C30890" w:rsidP="00C30890">
      <w:pPr>
        <w:pStyle w:val="Prrafodelista"/>
        <w:tabs>
          <w:tab w:val="left" w:pos="426"/>
        </w:tabs>
        <w:spacing w:before="240" w:after="240" w:line="360" w:lineRule="auto"/>
        <w:ind w:left="0" w:right="51"/>
        <w:jc w:val="both"/>
        <w:rPr>
          <w:rFonts w:ascii="Palatino Linotype" w:hAnsi="Palatino Linotype"/>
          <w:color w:val="000000" w:themeColor="text1"/>
        </w:rPr>
      </w:pPr>
    </w:p>
    <w:p w14:paraId="79A18A8A" w14:textId="77777777" w:rsidR="00C30890" w:rsidRPr="008306E4" w:rsidRDefault="00C30890" w:rsidP="00C30890">
      <w:pPr>
        <w:pStyle w:val="Prrafodelista"/>
        <w:numPr>
          <w:ilvl w:val="0"/>
          <w:numId w:val="2"/>
        </w:numPr>
        <w:spacing w:line="360" w:lineRule="auto"/>
        <w:ind w:left="0" w:firstLine="0"/>
        <w:jc w:val="both"/>
        <w:rPr>
          <w:rFonts w:ascii="Palatino Linotype" w:hAnsi="Palatino Linotype" w:cs="Arial"/>
          <w:sz w:val="24"/>
        </w:rPr>
      </w:pPr>
      <w:r w:rsidRPr="008306E4">
        <w:rPr>
          <w:rFonts w:ascii="Palatino Linotype" w:eastAsia="MS Mincho" w:hAnsi="Palatino Linotype"/>
          <w:sz w:val="24"/>
        </w:rPr>
        <w:t xml:space="preserve">Por </w:t>
      </w:r>
      <w:r w:rsidRPr="008306E4">
        <w:rPr>
          <w:rFonts w:ascii="Palatino Linotype" w:eastAsia="Calibri" w:hAnsi="Palatino Linotype" w:cs="Arial"/>
          <w:color w:val="000000"/>
          <w:sz w:val="24"/>
          <w:lang w:eastAsia="es-MX"/>
        </w:rPr>
        <w:t xml:space="preserve">lo tanto, es menester dar vista a la Dirección de Protección de Datos Personales de este Instituto para que en ejercicio de sus atribuciones atienda las directivas marcadas en la propia Ley de la materia, con fundamento en el artículo 82 de la Ley de la materia, el cual señala la atribución de este Órgano Garante para </w:t>
      </w:r>
      <w:r w:rsidRPr="008306E4">
        <w:rPr>
          <w:rFonts w:ascii="Palatino Linotype" w:hAnsi="Palatino Linotype"/>
          <w:sz w:val="24"/>
        </w:rPr>
        <w:t>Investigar las posibles violaciones a la seguridad de los datos personales a fin de determinar la práctica de verificaciones.</w:t>
      </w:r>
    </w:p>
    <w:p w14:paraId="454CCFA9" w14:textId="77777777" w:rsidR="00C30890" w:rsidRPr="008306E4" w:rsidRDefault="00C30890" w:rsidP="00C30890">
      <w:pPr>
        <w:spacing w:line="360" w:lineRule="auto"/>
        <w:jc w:val="both"/>
        <w:rPr>
          <w:rFonts w:ascii="Palatino Linotype" w:hAnsi="Palatino Linotype" w:cs="Arial"/>
          <w:sz w:val="22"/>
        </w:rPr>
      </w:pPr>
    </w:p>
    <w:p w14:paraId="2EC7663B" w14:textId="77777777" w:rsidR="00C30890" w:rsidRPr="008306E4" w:rsidRDefault="00C30890" w:rsidP="00C30890">
      <w:pPr>
        <w:pStyle w:val="Prrafodelista"/>
        <w:numPr>
          <w:ilvl w:val="0"/>
          <w:numId w:val="2"/>
        </w:numPr>
        <w:spacing w:line="360" w:lineRule="auto"/>
        <w:ind w:left="0" w:right="49" w:firstLine="0"/>
        <w:jc w:val="both"/>
        <w:rPr>
          <w:rFonts w:ascii="Palatino Linotype" w:eastAsia="MS Mincho" w:hAnsi="Palatino Linotype" w:cs="Bookman Old Style"/>
          <w:sz w:val="24"/>
        </w:rPr>
      </w:pPr>
      <w:r w:rsidRPr="008306E4">
        <w:rPr>
          <w:rFonts w:ascii="Palatino Linotype" w:eastAsia="MS Mincho" w:hAnsi="Palatino Linotype" w:cs="Bookman Old Style"/>
          <w:sz w:val="24"/>
        </w:rPr>
        <w:t xml:space="preserve">Por último y no menos importante, se debe enfatizar que tal y como se mencionó en este considerando, el Sujeto Obligado proporcionó información que debió ser clasificada como confidencial, es decir, dejó a la vista datos personales concernientes a la vida privada de los servidores públicos. Por dicha información es menester hacer del conocimiento de la persona que solicitó la información, que ahora </w:t>
      </w:r>
      <w:r w:rsidRPr="008306E4">
        <w:rPr>
          <w:rFonts w:ascii="Palatino Linotype" w:eastAsia="MS Mincho" w:hAnsi="Palatino Linotype" w:cs="Bookman Old Style"/>
          <w:sz w:val="24"/>
        </w:rPr>
        <w:lastRenderedPageBreak/>
        <w:t xml:space="preserve">se encuentra sujeto a la </w:t>
      </w:r>
      <w:r w:rsidRPr="008306E4">
        <w:rPr>
          <w:rFonts w:ascii="Palatino Linotype" w:eastAsia="MS Mincho" w:hAnsi="Palatino Linotype" w:cs="Bookman Old Style"/>
          <w:b/>
          <w:sz w:val="24"/>
        </w:rPr>
        <w:t>LEY FEDERAL DE PROTECCIÓN DE DATOS PERSONALES EN POSESIÓN DE LOS PARTICULARES</w:t>
      </w:r>
      <w:r w:rsidRPr="008306E4">
        <w:rPr>
          <w:rFonts w:ascii="Palatino Linotype" w:eastAsia="MS Mincho" w:hAnsi="Palatino Linotype" w:cs="Bookman Old Style"/>
          <w:sz w:val="24"/>
        </w:rPr>
        <w:t xml:space="preserve"> que señala puntualmente en su artículo 1 lo siguiente:</w:t>
      </w:r>
    </w:p>
    <w:p w14:paraId="32A9A520" w14:textId="77777777" w:rsidR="00C30890" w:rsidRPr="008306E4" w:rsidRDefault="00C30890" w:rsidP="00C30890">
      <w:pPr>
        <w:pStyle w:val="Prrafodelista"/>
        <w:rPr>
          <w:rFonts w:ascii="Palatino Linotype" w:eastAsia="MS Mincho" w:hAnsi="Palatino Linotype" w:cs="Bookman Old Style"/>
          <w:sz w:val="28"/>
        </w:rPr>
      </w:pPr>
    </w:p>
    <w:p w14:paraId="31307F3D" w14:textId="77777777" w:rsidR="00C30890" w:rsidRPr="008306E4" w:rsidRDefault="00C30890" w:rsidP="00C30890">
      <w:pPr>
        <w:pStyle w:val="Prrafodelista"/>
        <w:spacing w:line="360" w:lineRule="auto"/>
        <w:ind w:left="567" w:right="567"/>
        <w:jc w:val="both"/>
        <w:rPr>
          <w:rFonts w:ascii="Palatino Linotype" w:eastAsia="MS Mincho" w:hAnsi="Palatino Linotype" w:cs="Bookman Old Style"/>
          <w:i/>
        </w:rPr>
      </w:pPr>
      <w:r w:rsidRPr="008306E4">
        <w:rPr>
          <w:rFonts w:ascii="Palatino Linotype" w:hAnsi="Palatino Linotype"/>
          <w:i/>
        </w:rPr>
        <w:t xml:space="preserve">Artículo 1.- La presente Ley es de orden público y de observancia general en toda la República y </w:t>
      </w:r>
      <w:r w:rsidRPr="008306E4">
        <w:rPr>
          <w:rFonts w:ascii="Palatino Linotype" w:hAnsi="Palatino Linotype"/>
          <w:b/>
          <w:i/>
        </w:rPr>
        <w:t>tiene por objeto la protección de los datos personales en posesión de los particulares</w:t>
      </w:r>
      <w:r w:rsidRPr="008306E4">
        <w:rPr>
          <w:rFonts w:ascii="Palatino Linotype" w:hAnsi="Palatino Linotype"/>
          <w:i/>
        </w:rPr>
        <w:t>, con la finalidad de regular su tratamiento legítimo, controlado e informado, a efecto de garantizar la privacidad y el derecho a la autodeterminación informativa de las personas.</w:t>
      </w:r>
    </w:p>
    <w:p w14:paraId="2C8E0CFF" w14:textId="77777777" w:rsidR="00C30890" w:rsidRPr="008306E4" w:rsidRDefault="00C30890" w:rsidP="00C30890">
      <w:pPr>
        <w:spacing w:line="360" w:lineRule="auto"/>
        <w:ind w:right="49"/>
        <w:jc w:val="both"/>
        <w:rPr>
          <w:rFonts w:ascii="Palatino Linotype" w:eastAsia="MS Mincho" w:hAnsi="Palatino Linotype" w:cs="Bookman Old Style"/>
        </w:rPr>
      </w:pPr>
    </w:p>
    <w:p w14:paraId="60955133" w14:textId="77777777" w:rsidR="00C30890" w:rsidRPr="008306E4" w:rsidRDefault="00C30890" w:rsidP="00C30890">
      <w:pPr>
        <w:pStyle w:val="Prrafodelista"/>
        <w:numPr>
          <w:ilvl w:val="0"/>
          <w:numId w:val="2"/>
        </w:numPr>
        <w:spacing w:line="360" w:lineRule="auto"/>
        <w:ind w:left="0" w:right="49" w:firstLine="0"/>
        <w:jc w:val="both"/>
        <w:rPr>
          <w:rFonts w:ascii="Palatino Linotype" w:eastAsia="MS Mincho" w:hAnsi="Palatino Linotype" w:cs="Bookman Old Style"/>
          <w:sz w:val="24"/>
        </w:rPr>
      </w:pPr>
      <w:r w:rsidRPr="008306E4">
        <w:rPr>
          <w:rFonts w:ascii="Palatino Linotype" w:eastAsia="MS Mincho" w:hAnsi="Palatino Linotype" w:cs="Bookman Old Style"/>
          <w:sz w:val="24"/>
        </w:rPr>
        <w:t>En ese escenario, el particular deberá de ser responsable en el buen uso de la información proporcionada, pues se trata de datos personales que le fueron proporcionados por haber incurrido en una probable violación a la privacidad de las personas.</w:t>
      </w:r>
    </w:p>
    <w:p w14:paraId="4E998708" w14:textId="77777777" w:rsidR="00C30890" w:rsidRPr="00C30890" w:rsidRDefault="00C30890" w:rsidP="00C30890">
      <w:pPr>
        <w:tabs>
          <w:tab w:val="left" w:pos="284"/>
        </w:tabs>
        <w:spacing w:line="360" w:lineRule="auto"/>
        <w:jc w:val="both"/>
        <w:rPr>
          <w:rFonts w:ascii="Palatino Linotype" w:hAnsi="Palatino Linotype" w:cs="Arial"/>
          <w:color w:val="000000"/>
          <w:sz w:val="24"/>
        </w:rPr>
      </w:pPr>
    </w:p>
    <w:bookmarkEnd w:id="9"/>
    <w:p w14:paraId="18814E0F" w14:textId="77777777" w:rsidR="005000AA" w:rsidRPr="00CB2836"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CB2836">
        <w:rPr>
          <w:rFonts w:ascii="Palatino Linotype" w:hAnsi="Palatino Linotype" w:cs="Arial"/>
          <w:color w:val="222222"/>
          <w:sz w:val="24"/>
          <w:lang w:eastAsia="es-MX"/>
        </w:rPr>
        <w:t xml:space="preserve">Por lo anteriormente expuesto y fundado, este </w:t>
      </w:r>
      <w:r w:rsidRPr="00CB2836">
        <w:rPr>
          <w:rFonts w:ascii="Palatino Linotype" w:hAnsi="Palatino Linotype" w:cs="Arial"/>
          <w:b/>
          <w:bCs/>
          <w:color w:val="222222"/>
          <w:sz w:val="24"/>
          <w:lang w:eastAsia="es-MX"/>
        </w:rPr>
        <w:t>ÓRGANO GARANTE</w:t>
      </w:r>
      <w:r w:rsidRPr="00CB2836">
        <w:rPr>
          <w:rFonts w:ascii="Palatino Linotype" w:hAnsi="Palatino Linotype" w:cs="Arial"/>
          <w:color w:val="222222"/>
          <w:sz w:val="24"/>
          <w:lang w:eastAsia="es-MX"/>
        </w:rPr>
        <w:t xml:space="preserve"> emite los siguientes:</w:t>
      </w:r>
    </w:p>
    <w:p w14:paraId="15F72B0A" w14:textId="77777777" w:rsidR="005000AA" w:rsidRPr="007C7FFD" w:rsidRDefault="005000AA" w:rsidP="00DB2180">
      <w:pPr>
        <w:pStyle w:val="Ttulo1"/>
        <w:jc w:val="center"/>
        <w:rPr>
          <w:rFonts w:ascii="Palatino Linotype" w:hAnsi="Palatino Linotype"/>
          <w:b/>
          <w:color w:val="auto"/>
          <w:sz w:val="24"/>
          <w:szCs w:val="24"/>
        </w:rPr>
      </w:pPr>
      <w:bookmarkStart w:id="23" w:name="_Toc4061692"/>
      <w:bookmarkStart w:id="24" w:name="_Toc486525261"/>
      <w:bookmarkStart w:id="25" w:name="_Toc445745148"/>
      <w:bookmarkStart w:id="26" w:name="_Toc447699324"/>
      <w:bookmarkStart w:id="27" w:name="_Toc87549684"/>
      <w:r w:rsidRPr="007C7FFD">
        <w:rPr>
          <w:rFonts w:ascii="Palatino Linotype" w:hAnsi="Palatino Linotype"/>
          <w:b/>
          <w:color w:val="auto"/>
          <w:sz w:val="24"/>
          <w:szCs w:val="24"/>
        </w:rPr>
        <w:t>R E S O L U T I V O S</w:t>
      </w:r>
      <w:bookmarkEnd w:id="23"/>
      <w:bookmarkEnd w:id="24"/>
      <w:bookmarkEnd w:id="25"/>
      <w:bookmarkEnd w:id="26"/>
      <w:bookmarkEnd w:id="27"/>
    </w:p>
    <w:p w14:paraId="463AEB82" w14:textId="77777777" w:rsidR="005000AA" w:rsidRPr="007C7FFD"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570DD135" w:rsidR="00CB2836" w:rsidRPr="005248BB" w:rsidRDefault="00CB2836" w:rsidP="00946F7F">
      <w:pPr>
        <w:spacing w:line="360" w:lineRule="auto"/>
        <w:jc w:val="both"/>
        <w:rPr>
          <w:rFonts w:ascii="Palatino Linotype" w:eastAsia="Calibri" w:hAnsi="Palatino Linotype" w:cs="Arial"/>
          <w:b/>
          <w:sz w:val="24"/>
          <w:szCs w:val="24"/>
          <w:lang w:val="es-ES"/>
        </w:rPr>
      </w:pPr>
      <w:r w:rsidRPr="00946F7F">
        <w:rPr>
          <w:rFonts w:ascii="Palatino Linotype" w:hAnsi="Palatino Linotype" w:cs="Arial"/>
          <w:b/>
          <w:sz w:val="24"/>
          <w:szCs w:val="24"/>
        </w:rPr>
        <w:t xml:space="preserve">PRIMERO. </w:t>
      </w:r>
      <w:r w:rsidRPr="00946F7F">
        <w:rPr>
          <w:rFonts w:ascii="Palatino Linotype" w:hAnsi="Palatino Linotype" w:cs="Arial"/>
          <w:sz w:val="24"/>
          <w:szCs w:val="24"/>
        </w:rPr>
        <w:t xml:space="preserve">Resultan </w:t>
      </w:r>
      <w:r w:rsidR="008548E2">
        <w:rPr>
          <w:rFonts w:ascii="Palatino Linotype" w:hAnsi="Palatino Linotype" w:cs="Arial"/>
          <w:sz w:val="24"/>
          <w:szCs w:val="24"/>
        </w:rPr>
        <w:t xml:space="preserve">parcialmente </w:t>
      </w:r>
      <w:r w:rsidRPr="00946F7F">
        <w:rPr>
          <w:rFonts w:ascii="Palatino Linotype" w:hAnsi="Palatino Linotype" w:cs="Arial"/>
          <w:sz w:val="24"/>
          <w:szCs w:val="24"/>
        </w:rPr>
        <w:t>fundadas las</w:t>
      </w:r>
      <w:r w:rsidRPr="00946F7F">
        <w:rPr>
          <w:rFonts w:ascii="Palatino Linotype" w:hAnsi="Palatino Linotype" w:cs="Arial"/>
          <w:b/>
          <w:sz w:val="24"/>
          <w:szCs w:val="24"/>
        </w:rPr>
        <w:t xml:space="preserve"> </w:t>
      </w:r>
      <w:r w:rsidRPr="00946F7F">
        <w:rPr>
          <w:rFonts w:ascii="Palatino Linotype" w:hAnsi="Palatino Linotype" w:cs="Arial"/>
          <w:sz w:val="24"/>
          <w:szCs w:val="24"/>
          <w:lang w:val="es-ES"/>
        </w:rPr>
        <w:t xml:space="preserve">razones o motivos de inconformidad hechos valer </w:t>
      </w:r>
      <w:r w:rsidRPr="00946F7F">
        <w:rPr>
          <w:rFonts w:ascii="Palatino Linotype" w:eastAsia="Calibri" w:hAnsi="Palatino Linotype" w:cs="Arial"/>
          <w:sz w:val="24"/>
          <w:szCs w:val="24"/>
          <w:lang w:val="es-ES"/>
        </w:rPr>
        <w:t xml:space="preserve">en los recursos de revisión </w:t>
      </w:r>
      <w:r w:rsidR="005248BB" w:rsidRPr="005248BB">
        <w:rPr>
          <w:rFonts w:ascii="Palatino Linotype" w:eastAsia="Calibri" w:hAnsi="Palatino Linotype" w:cs="Arial"/>
          <w:b/>
          <w:sz w:val="24"/>
          <w:szCs w:val="24"/>
          <w:lang w:val="es-ES"/>
        </w:rPr>
        <w:t xml:space="preserve">17338/INFOEM/IP/RR/2022, 17339/INFOEM/IP/RR/2022, 17340/INFOEM/IP/RR/2022, </w:t>
      </w:r>
      <w:r w:rsidR="005248BB" w:rsidRPr="005248BB">
        <w:rPr>
          <w:rFonts w:ascii="Palatino Linotype" w:eastAsia="Calibri" w:hAnsi="Palatino Linotype" w:cs="Arial"/>
          <w:b/>
          <w:sz w:val="24"/>
          <w:szCs w:val="24"/>
          <w:lang w:val="es-ES"/>
        </w:rPr>
        <w:lastRenderedPageBreak/>
        <w:t>17353/INFOEM/IP/RR/2022, 17354/INFOEM/IP/RR/2022, 17355/INFOEM/IP/RR/2022, 17356/INFOEM/IP/RR/2022, 17357/INFOEM/IP/RR/2022, 17366/INFOEM/IP/RR/2022, 17367/INFOEM/IP/RR/2022, 17368/INFOEM/IP/RR/2022, 17369/INFOEM/IP/RR/2022, 17370/INFOEM/IP/RR/2022, 17371/INFOEM/IP/RR/2022, 17372/INFOEM/IP/RR/2022, 17373/INFOEM/IP/RR/2022 17374/INFOEM/IP/RR/2022, 17375/INFOEM/IP/RR/2022, 17376/INFOEM/IP/RR/2022 y 17377/INFOEM/IP/RR/2022</w:t>
      </w:r>
      <w:r w:rsidR="005248BB">
        <w:rPr>
          <w:rFonts w:ascii="Palatino Linotype" w:eastAsia="Calibri" w:hAnsi="Palatino Linotype" w:cs="Arial"/>
          <w:b/>
          <w:sz w:val="24"/>
          <w:szCs w:val="24"/>
          <w:lang w:val="es-ES"/>
        </w:rPr>
        <w:t xml:space="preserve"> </w:t>
      </w:r>
      <w:r w:rsidRPr="00946F7F">
        <w:rPr>
          <w:rFonts w:ascii="Palatino Linotype" w:hAnsi="Palatino Linotype"/>
          <w:sz w:val="24"/>
          <w:szCs w:val="24"/>
        </w:rPr>
        <w:t>en términos de los</w:t>
      </w:r>
      <w:r w:rsidRPr="00946F7F">
        <w:rPr>
          <w:rFonts w:ascii="Palatino Linotype" w:hAnsi="Palatino Linotype"/>
          <w:b/>
          <w:bCs/>
          <w:sz w:val="24"/>
          <w:szCs w:val="24"/>
        </w:rPr>
        <w:t xml:space="preserve"> Considerandos</w:t>
      </w:r>
      <w:r w:rsidRPr="00946F7F">
        <w:rPr>
          <w:rFonts w:ascii="Palatino Linotype" w:hAnsi="Palatino Linotype"/>
          <w:sz w:val="24"/>
          <w:szCs w:val="24"/>
        </w:rPr>
        <w:t xml:space="preserve"> </w:t>
      </w:r>
      <w:r w:rsidRPr="00946F7F">
        <w:rPr>
          <w:rFonts w:ascii="Palatino Linotype" w:hAnsi="Palatino Linotype"/>
          <w:b/>
          <w:sz w:val="24"/>
          <w:szCs w:val="24"/>
        </w:rPr>
        <w:t>CUARTO y QUINTO</w:t>
      </w:r>
      <w:r w:rsidRPr="00946F7F">
        <w:rPr>
          <w:rFonts w:ascii="Palatino Linotype" w:hAnsi="Palatino Linotype"/>
          <w:sz w:val="24"/>
          <w:szCs w:val="24"/>
        </w:rPr>
        <w:t xml:space="preserve"> de la presente resolución.</w:t>
      </w:r>
    </w:p>
    <w:p w14:paraId="2AB2F298" w14:textId="77777777" w:rsidR="00CB2836" w:rsidRPr="00946F7F" w:rsidRDefault="00CB2836" w:rsidP="00946F7F">
      <w:pPr>
        <w:spacing w:line="360" w:lineRule="auto"/>
        <w:contextualSpacing/>
        <w:jc w:val="both"/>
        <w:rPr>
          <w:rFonts w:ascii="Palatino Linotype" w:eastAsia="Calibri" w:hAnsi="Palatino Linotype" w:cs="Arial"/>
          <w:b/>
          <w:bCs/>
          <w:sz w:val="24"/>
          <w:szCs w:val="24"/>
          <w:lang w:val="es-ES"/>
        </w:rPr>
      </w:pPr>
    </w:p>
    <w:p w14:paraId="2E118584" w14:textId="6DE37D4F" w:rsidR="00CB2836" w:rsidRPr="00946F7F" w:rsidRDefault="00CB2836" w:rsidP="00946F7F">
      <w:pPr>
        <w:pStyle w:val="Sinespaciado"/>
        <w:spacing w:line="360" w:lineRule="auto"/>
        <w:ind w:left="0" w:right="0"/>
        <w:rPr>
          <w:rFonts w:ascii="Palatino Linotype" w:eastAsia="Calibri" w:hAnsi="Palatino Linotype" w:cs="Arial"/>
          <w:bCs/>
          <w:sz w:val="24"/>
          <w:lang w:val="es-ES"/>
        </w:rPr>
      </w:pPr>
      <w:r w:rsidRPr="00946F7F">
        <w:rPr>
          <w:rFonts w:ascii="Palatino Linotype" w:eastAsia="Calibri" w:hAnsi="Palatino Linotype" w:cs="Arial"/>
          <w:b/>
          <w:bCs/>
          <w:sz w:val="24"/>
          <w:lang w:val="es-ES"/>
        </w:rPr>
        <w:t xml:space="preserve">SEGUNDO. </w:t>
      </w:r>
      <w:r w:rsidR="008548E2">
        <w:rPr>
          <w:rFonts w:ascii="Palatino Linotype" w:eastAsia="Calibri" w:hAnsi="Palatino Linotype" w:cs="Arial"/>
          <w:b/>
          <w:bCs/>
          <w:sz w:val="24"/>
          <w:lang w:val="es-ES"/>
        </w:rPr>
        <w:t>Se MODIFICA</w:t>
      </w:r>
      <w:r w:rsidR="00A51A1A">
        <w:rPr>
          <w:rFonts w:ascii="Palatino Linotype" w:eastAsia="Calibri" w:hAnsi="Palatino Linotype" w:cs="Arial"/>
          <w:b/>
          <w:bCs/>
          <w:sz w:val="24"/>
          <w:lang w:val="es-ES"/>
        </w:rPr>
        <w:t>N</w:t>
      </w:r>
      <w:r w:rsidR="008548E2">
        <w:rPr>
          <w:rFonts w:ascii="Palatino Linotype" w:eastAsia="Calibri" w:hAnsi="Palatino Linotype" w:cs="Arial"/>
          <w:b/>
          <w:bCs/>
          <w:sz w:val="24"/>
          <w:lang w:val="es-ES"/>
        </w:rPr>
        <w:t xml:space="preserve"> </w:t>
      </w:r>
      <w:r w:rsidR="008548E2" w:rsidRPr="00C56542">
        <w:rPr>
          <w:rFonts w:ascii="Palatino Linotype" w:eastAsia="Calibri" w:hAnsi="Palatino Linotype" w:cs="Arial"/>
          <w:bCs/>
          <w:sz w:val="24"/>
          <w:lang w:val="es-ES"/>
        </w:rPr>
        <w:t>la</w:t>
      </w:r>
      <w:r w:rsidR="00A51A1A" w:rsidRPr="00C56542">
        <w:rPr>
          <w:rFonts w:ascii="Palatino Linotype" w:eastAsia="Calibri" w:hAnsi="Palatino Linotype" w:cs="Arial"/>
          <w:bCs/>
          <w:sz w:val="24"/>
          <w:lang w:val="es-ES"/>
        </w:rPr>
        <w:t>s</w:t>
      </w:r>
      <w:r w:rsidR="008548E2" w:rsidRPr="00C56542">
        <w:rPr>
          <w:rFonts w:ascii="Palatino Linotype" w:eastAsia="Calibri" w:hAnsi="Palatino Linotype" w:cs="Arial"/>
          <w:bCs/>
          <w:sz w:val="24"/>
          <w:lang w:val="es-ES"/>
        </w:rPr>
        <w:t xml:space="preserve"> respuesta</w:t>
      </w:r>
      <w:r w:rsidR="00A51A1A" w:rsidRPr="00C56542">
        <w:rPr>
          <w:rFonts w:ascii="Palatino Linotype" w:eastAsia="Calibri" w:hAnsi="Palatino Linotype" w:cs="Arial"/>
          <w:bCs/>
          <w:sz w:val="24"/>
          <w:lang w:val="es-ES"/>
        </w:rPr>
        <w:t>s</w:t>
      </w:r>
      <w:r w:rsidR="008548E2" w:rsidRPr="00C56542">
        <w:rPr>
          <w:rFonts w:ascii="Palatino Linotype" w:eastAsia="Calibri" w:hAnsi="Palatino Linotype" w:cs="Arial"/>
          <w:bCs/>
          <w:sz w:val="24"/>
          <w:lang w:val="es-ES"/>
        </w:rPr>
        <w:t xml:space="preserve"> emitida</w:t>
      </w:r>
      <w:r w:rsidR="00A51A1A" w:rsidRPr="00C56542">
        <w:rPr>
          <w:rFonts w:ascii="Palatino Linotype" w:eastAsia="Calibri" w:hAnsi="Palatino Linotype" w:cs="Arial"/>
          <w:bCs/>
          <w:sz w:val="24"/>
          <w:lang w:val="es-ES"/>
        </w:rPr>
        <w:t>s</w:t>
      </w:r>
      <w:r w:rsidR="008548E2" w:rsidRPr="00C56542">
        <w:rPr>
          <w:rFonts w:ascii="Palatino Linotype" w:eastAsia="Calibri" w:hAnsi="Palatino Linotype" w:cs="Arial"/>
          <w:bCs/>
          <w:sz w:val="24"/>
          <w:lang w:val="es-ES"/>
        </w:rPr>
        <w:t xml:space="preserve"> por el</w:t>
      </w:r>
      <w:r w:rsidR="008548E2">
        <w:rPr>
          <w:rFonts w:ascii="Palatino Linotype" w:eastAsia="Calibri" w:hAnsi="Palatino Linotype" w:cs="Arial"/>
          <w:b/>
          <w:bCs/>
          <w:sz w:val="24"/>
          <w:lang w:val="es-ES"/>
        </w:rPr>
        <w:t xml:space="preserve"> </w:t>
      </w:r>
      <w:r w:rsidR="00C84F95" w:rsidRPr="00C84F95">
        <w:rPr>
          <w:rFonts w:ascii="Palatino Linotype" w:eastAsia="Calibri" w:hAnsi="Palatino Linotype" w:cs="Arial"/>
          <w:b/>
          <w:sz w:val="24"/>
        </w:rPr>
        <w:t xml:space="preserve">Ayuntamiento de </w:t>
      </w:r>
      <w:proofErr w:type="spellStart"/>
      <w:r w:rsidR="00C84F95" w:rsidRPr="00C84F95">
        <w:rPr>
          <w:rFonts w:ascii="Palatino Linotype" w:eastAsia="Calibri" w:hAnsi="Palatino Linotype" w:cs="Arial"/>
          <w:b/>
          <w:sz w:val="24"/>
        </w:rPr>
        <w:t>Tequixquiac</w:t>
      </w:r>
      <w:proofErr w:type="spellEnd"/>
      <w:r w:rsidRPr="00946F7F">
        <w:rPr>
          <w:rFonts w:ascii="Palatino Linotype" w:eastAsia="Calibri" w:hAnsi="Palatino Linotype" w:cs="Arial"/>
          <w:b/>
          <w:bCs/>
          <w:sz w:val="24"/>
          <w:lang w:val="es-ES"/>
        </w:rPr>
        <w:t xml:space="preserve"> </w:t>
      </w:r>
      <w:r w:rsidR="00A51A1A">
        <w:rPr>
          <w:rFonts w:ascii="Palatino Linotype" w:eastAsia="Calibri" w:hAnsi="Palatino Linotype" w:cs="Arial"/>
          <w:b/>
          <w:bCs/>
          <w:sz w:val="24"/>
          <w:lang w:val="es-ES"/>
        </w:rPr>
        <w:t xml:space="preserve">y se ORDENA </w:t>
      </w:r>
      <w:r w:rsidRPr="00946F7F">
        <w:rPr>
          <w:rFonts w:ascii="Palatino Linotype" w:eastAsia="Calibri" w:hAnsi="Palatino Linotype" w:cs="Arial"/>
          <w:bCs/>
          <w:sz w:val="24"/>
          <w:lang w:val="es-ES"/>
        </w:rPr>
        <w:t xml:space="preserve">entregar vía </w:t>
      </w:r>
      <w:r w:rsidRPr="00946F7F">
        <w:rPr>
          <w:rFonts w:ascii="Palatino Linotype" w:eastAsia="Calibri" w:hAnsi="Palatino Linotype" w:cs="Arial"/>
          <w:b/>
          <w:bCs/>
          <w:sz w:val="24"/>
          <w:lang w:val="es-ES"/>
        </w:rPr>
        <w:t xml:space="preserve">Sistema de Acceso a la Información Mexiquense (SAIMEX, </w:t>
      </w:r>
      <w:r w:rsidRPr="00946F7F">
        <w:rPr>
          <w:rFonts w:ascii="Palatino Linotype" w:eastAsia="Calibri" w:hAnsi="Palatino Linotype" w:cs="Arial"/>
          <w:bCs/>
          <w:sz w:val="24"/>
          <w:lang w:val="es-ES"/>
        </w:rPr>
        <w:t>de ser el caso en</w:t>
      </w:r>
      <w:r w:rsidRPr="00946F7F">
        <w:rPr>
          <w:rFonts w:ascii="Palatino Linotype" w:eastAsia="Calibri" w:hAnsi="Palatino Linotype" w:cs="Arial"/>
          <w:sz w:val="24"/>
          <w:lang w:val="es-ES"/>
        </w:rPr>
        <w:t xml:space="preserve"> versión pública, l</w:t>
      </w:r>
      <w:r w:rsidR="008F247A">
        <w:rPr>
          <w:rFonts w:ascii="Palatino Linotype" w:eastAsia="Calibri" w:hAnsi="Palatino Linotype" w:cs="Arial"/>
          <w:sz w:val="24"/>
          <w:lang w:val="es-ES"/>
        </w:rPr>
        <w:t>os documentos donde conste la siguiente información</w:t>
      </w:r>
      <w:r w:rsidRPr="00946F7F">
        <w:rPr>
          <w:rFonts w:ascii="Palatino Linotype" w:eastAsia="Calibri" w:hAnsi="Palatino Linotype" w:cs="Arial"/>
          <w:bCs/>
          <w:sz w:val="24"/>
          <w:lang w:val="es-ES"/>
        </w:rPr>
        <w:t>:</w:t>
      </w:r>
    </w:p>
    <w:p w14:paraId="713BE531" w14:textId="77777777" w:rsidR="00CB2836" w:rsidRPr="007B4B27" w:rsidRDefault="00CB2836" w:rsidP="00CB2836">
      <w:pPr>
        <w:spacing w:line="360" w:lineRule="auto"/>
        <w:ind w:right="-93"/>
        <w:jc w:val="both"/>
        <w:rPr>
          <w:rFonts w:ascii="Palatino Linotype" w:hAnsi="Palatino Linotype" w:cs="Tahoma"/>
          <w:sz w:val="22"/>
          <w:szCs w:val="22"/>
          <w:lang w:val="es-ES"/>
        </w:rPr>
      </w:pPr>
    </w:p>
    <w:p w14:paraId="681A7750" w14:textId="561FCC22" w:rsidR="005248BB" w:rsidRPr="00541114" w:rsidRDefault="00541114" w:rsidP="008548E2">
      <w:pPr>
        <w:pStyle w:val="Prrafodelista"/>
        <w:numPr>
          <w:ilvl w:val="0"/>
          <w:numId w:val="26"/>
        </w:numPr>
        <w:tabs>
          <w:tab w:val="left" w:pos="567"/>
        </w:tabs>
        <w:spacing w:line="360" w:lineRule="auto"/>
        <w:ind w:left="567"/>
        <w:jc w:val="both"/>
        <w:rPr>
          <w:rFonts w:ascii="Palatino Linotype" w:eastAsia="Calibri" w:hAnsi="Palatino Linotype" w:cs="Arial"/>
          <w:b/>
          <w:sz w:val="24"/>
        </w:rPr>
      </w:pPr>
      <w:r w:rsidRPr="00541114">
        <w:rPr>
          <w:rFonts w:ascii="Palatino Linotype" w:hAnsi="Palatino Linotype"/>
          <w:b/>
          <w:color w:val="000000"/>
          <w:sz w:val="24"/>
          <w:szCs w:val="22"/>
        </w:rPr>
        <w:t xml:space="preserve">Prestaciones con las que cuentan </w:t>
      </w:r>
      <w:r w:rsidR="00DB4565">
        <w:rPr>
          <w:rFonts w:ascii="Palatino Linotype" w:hAnsi="Palatino Linotype"/>
          <w:b/>
          <w:color w:val="000000"/>
          <w:sz w:val="24"/>
          <w:szCs w:val="22"/>
        </w:rPr>
        <w:t xml:space="preserve">al diecisiete (17) de noviembre de dos mil veintidós, </w:t>
      </w:r>
      <w:r w:rsidRPr="00541114">
        <w:rPr>
          <w:rFonts w:ascii="Palatino Linotype" w:hAnsi="Palatino Linotype"/>
          <w:b/>
          <w:color w:val="000000"/>
          <w:sz w:val="24"/>
          <w:szCs w:val="22"/>
        </w:rPr>
        <w:t xml:space="preserve">el </w:t>
      </w:r>
      <w:r w:rsidRPr="00541114">
        <w:rPr>
          <w:rFonts w:ascii="Palatino Linotype" w:hAnsi="Palatino Linotype"/>
          <w:b/>
          <w:sz w:val="24"/>
        </w:rPr>
        <w:t xml:space="preserve">Director de Desarrollo Económico, Director Jurídico, Comisario de Seguridad Pública, tránsito y Vialidad Municipal, Oficialía de Registro Civil, Oficial Calificador, Contralor Interna Municipal, Coordinadora General de Mejora Regulatoria, Presidente Municipal, Defensoría de los Derechos </w:t>
      </w:r>
      <w:r w:rsidRPr="00541114">
        <w:rPr>
          <w:rFonts w:ascii="Palatino Linotype" w:hAnsi="Palatino Linotype"/>
          <w:b/>
          <w:sz w:val="24"/>
        </w:rPr>
        <w:lastRenderedPageBreak/>
        <w:t>Humanos, Directora del IMCUFIDETEQ, Director de Salud, Coordinador Municipal de la Juventud, Directora de Fomento Agropecuario, Director de Servicios Público, Comandante de Protección Civil y Bomberos, Titular de la Unidad de Transparencia y Acceso a la Información Pública, Coordinadora de Comunicación y Logística, Titular de la Unidad de Información, Planeación, Programaci</w:t>
      </w:r>
      <w:r w:rsidR="0089646E">
        <w:rPr>
          <w:rFonts w:ascii="Palatino Linotype" w:hAnsi="Palatino Linotype"/>
          <w:b/>
          <w:sz w:val="24"/>
        </w:rPr>
        <w:t>ón y Evaluación;</w:t>
      </w:r>
    </w:p>
    <w:p w14:paraId="1FEC591B" w14:textId="2B34546E" w:rsidR="00541114" w:rsidRPr="00541114" w:rsidRDefault="00541114" w:rsidP="008548E2">
      <w:pPr>
        <w:pStyle w:val="Prrafodelista"/>
        <w:numPr>
          <w:ilvl w:val="0"/>
          <w:numId w:val="26"/>
        </w:numPr>
        <w:tabs>
          <w:tab w:val="left" w:pos="567"/>
        </w:tabs>
        <w:spacing w:line="360" w:lineRule="auto"/>
        <w:ind w:left="567"/>
        <w:jc w:val="both"/>
        <w:rPr>
          <w:rFonts w:ascii="Palatino Linotype" w:eastAsia="Calibri" w:hAnsi="Palatino Linotype" w:cs="Arial"/>
          <w:b/>
          <w:sz w:val="24"/>
        </w:rPr>
      </w:pPr>
      <w:r>
        <w:rPr>
          <w:rFonts w:ascii="Palatino Linotype" w:hAnsi="Palatino Linotype"/>
          <w:b/>
          <w:color w:val="000000"/>
          <w:sz w:val="24"/>
          <w:szCs w:val="22"/>
        </w:rPr>
        <w:t>Soporte documental donde consten las atribuciones y funciones</w:t>
      </w:r>
      <w:r w:rsidR="00DB4565">
        <w:rPr>
          <w:rFonts w:ascii="Palatino Linotype" w:hAnsi="Palatino Linotype"/>
          <w:b/>
          <w:color w:val="000000"/>
          <w:sz w:val="24"/>
          <w:szCs w:val="22"/>
        </w:rPr>
        <w:t xml:space="preserve">, al diecisiete (17) de noviembre de dos mil veintidós, </w:t>
      </w:r>
      <w:r>
        <w:rPr>
          <w:rFonts w:ascii="Palatino Linotype" w:hAnsi="Palatino Linotype"/>
          <w:b/>
          <w:color w:val="000000"/>
          <w:sz w:val="24"/>
          <w:szCs w:val="22"/>
        </w:rPr>
        <w:t xml:space="preserve">el </w:t>
      </w:r>
      <w:r w:rsidRPr="00541114">
        <w:rPr>
          <w:rFonts w:ascii="Palatino Linotype" w:hAnsi="Palatino Linotype"/>
          <w:b/>
          <w:sz w:val="24"/>
        </w:rPr>
        <w:t>Director de Desarrollo Económico, Director Jurídico, Comisario de Seguridad Pública, tránsito y Vialidad Municipal, Oficialía de Registro Civil, Oficial Calificador, Contralor Interna Municipal, Coordinadora General de Mejora Regulatoria, Presidente Municipal, Directora General del DIF, Defensoría de los Derechos Humanos, Directora del IMCUFIDETEQ, Director de Salud, Coordinador Municipal de la Juventud, Directora de Fomento Agropecuario, Director de Servicios Público, Comandante de Protección Civil y Bomberos, Titular de la Unidad de Transparencia y Acceso a la Información Pública, Coordinadora de Comunicación y Logística, Titular de la Unidad de Información, Planeación, Programaci</w:t>
      </w:r>
      <w:r w:rsidR="0089646E">
        <w:rPr>
          <w:rFonts w:ascii="Palatino Linotype" w:hAnsi="Palatino Linotype"/>
          <w:b/>
          <w:sz w:val="24"/>
        </w:rPr>
        <w:t>ón y Evaluación;</w:t>
      </w:r>
    </w:p>
    <w:p w14:paraId="66356BEF" w14:textId="556149B0" w:rsidR="00541114" w:rsidRPr="0097562D" w:rsidRDefault="00541114" w:rsidP="008548E2">
      <w:pPr>
        <w:pStyle w:val="Prrafodelista"/>
        <w:numPr>
          <w:ilvl w:val="0"/>
          <w:numId w:val="26"/>
        </w:numPr>
        <w:tabs>
          <w:tab w:val="left" w:pos="567"/>
        </w:tabs>
        <w:spacing w:line="360" w:lineRule="auto"/>
        <w:ind w:left="567"/>
        <w:jc w:val="both"/>
        <w:rPr>
          <w:rFonts w:ascii="Palatino Linotype" w:eastAsia="Calibri" w:hAnsi="Palatino Linotype" w:cs="Arial"/>
          <w:b/>
          <w:sz w:val="24"/>
        </w:rPr>
      </w:pPr>
      <w:r>
        <w:rPr>
          <w:rFonts w:ascii="Palatino Linotype" w:hAnsi="Palatino Linotype"/>
          <w:b/>
          <w:color w:val="000000"/>
          <w:sz w:val="24"/>
          <w:szCs w:val="22"/>
        </w:rPr>
        <w:t>Currículu</w:t>
      </w:r>
      <w:r w:rsidR="00DB4565">
        <w:rPr>
          <w:rFonts w:ascii="Palatino Linotype" w:hAnsi="Palatino Linotype"/>
          <w:b/>
          <w:color w:val="000000"/>
          <w:sz w:val="24"/>
          <w:szCs w:val="22"/>
        </w:rPr>
        <w:t xml:space="preserve">m vitae o ficha curricular, al diecisiete (17) de noviembre de dos mil veintidós, </w:t>
      </w:r>
      <w:r>
        <w:rPr>
          <w:rFonts w:ascii="Palatino Linotype" w:hAnsi="Palatino Linotype"/>
          <w:b/>
          <w:color w:val="000000"/>
          <w:sz w:val="24"/>
          <w:szCs w:val="22"/>
        </w:rPr>
        <w:t xml:space="preserve">del </w:t>
      </w:r>
      <w:r w:rsidRPr="00541114">
        <w:rPr>
          <w:rFonts w:ascii="Palatino Linotype" w:hAnsi="Palatino Linotype"/>
          <w:b/>
          <w:sz w:val="24"/>
        </w:rPr>
        <w:t xml:space="preserve">Director de Desarrollo Económico, Director Jurídico, Comisario de Seguridad Pública, tránsito y Vialidad Municipal, Oficialía de Registro </w:t>
      </w:r>
      <w:r w:rsidRPr="00541114">
        <w:rPr>
          <w:rFonts w:ascii="Palatino Linotype" w:hAnsi="Palatino Linotype"/>
          <w:b/>
          <w:sz w:val="24"/>
        </w:rPr>
        <w:lastRenderedPageBreak/>
        <w:t>Civil, Oficial Calificador, Contralor Interna Municipal, Coordinadora General de Mejora Regulatoria, Presidente Municipal, Defensoría de los Derechos Humanos, Directora del IMCUFIDETEQ, Director de Salud, Coordinador Municipal de la Juventud, Directora de Fomento Agropecuario, Director de Servicios Público, Comandante de Protección Civil y Bomberos, Titular de la Unidad de Transparencia y Acceso a la Información Pública, Coordinadora de Comunicación y Logística, Titular de la Unidad de Información, Planeación, Programaci</w:t>
      </w:r>
      <w:r w:rsidR="0089646E">
        <w:rPr>
          <w:rFonts w:ascii="Palatino Linotype" w:hAnsi="Palatino Linotype"/>
          <w:b/>
          <w:sz w:val="24"/>
        </w:rPr>
        <w:t>ón y Evaluación;</w:t>
      </w:r>
    </w:p>
    <w:p w14:paraId="21824A16" w14:textId="453E7865" w:rsidR="0097562D" w:rsidRPr="008A1247" w:rsidRDefault="0097562D" w:rsidP="0097562D">
      <w:pPr>
        <w:pStyle w:val="Prrafodelista"/>
        <w:numPr>
          <w:ilvl w:val="0"/>
          <w:numId w:val="26"/>
        </w:numPr>
        <w:tabs>
          <w:tab w:val="left" w:pos="567"/>
        </w:tabs>
        <w:spacing w:line="360" w:lineRule="auto"/>
        <w:ind w:left="567"/>
        <w:jc w:val="both"/>
        <w:rPr>
          <w:rFonts w:ascii="Palatino Linotype" w:eastAsia="Calibri" w:hAnsi="Palatino Linotype" w:cs="Arial"/>
          <w:b/>
          <w:sz w:val="24"/>
        </w:rPr>
      </w:pPr>
      <w:r>
        <w:rPr>
          <w:rFonts w:ascii="Palatino Linotype" w:hAnsi="Palatino Linotype"/>
          <w:b/>
          <w:color w:val="000000"/>
          <w:sz w:val="24"/>
          <w:szCs w:val="22"/>
        </w:rPr>
        <w:t xml:space="preserve">Formato Único de </w:t>
      </w:r>
      <w:r w:rsidRPr="008A1247">
        <w:rPr>
          <w:rFonts w:ascii="Palatino Linotype" w:hAnsi="Palatino Linotype"/>
          <w:b/>
          <w:color w:val="000000"/>
          <w:sz w:val="24"/>
          <w:szCs w:val="22"/>
        </w:rPr>
        <w:t>Movimiento de Personal del Presidente Municipal de la Actual Administración</w:t>
      </w:r>
      <w:r w:rsidR="00DB4565" w:rsidRPr="008A1247">
        <w:rPr>
          <w:rFonts w:ascii="Palatino Linotype" w:hAnsi="Palatino Linotype"/>
          <w:b/>
          <w:color w:val="000000"/>
          <w:sz w:val="24"/>
          <w:szCs w:val="22"/>
        </w:rPr>
        <w:t xml:space="preserve">, o documento que acredite la relación laboral con el Ayuntamiento de </w:t>
      </w:r>
      <w:proofErr w:type="spellStart"/>
      <w:r w:rsidR="00DB4565" w:rsidRPr="008A1247">
        <w:rPr>
          <w:rFonts w:ascii="Palatino Linotype" w:hAnsi="Palatino Linotype"/>
          <w:b/>
          <w:color w:val="000000"/>
          <w:sz w:val="24"/>
          <w:szCs w:val="22"/>
        </w:rPr>
        <w:t>Tequixquiac</w:t>
      </w:r>
      <w:proofErr w:type="spellEnd"/>
      <w:r w:rsidR="0089646E" w:rsidRPr="008A1247">
        <w:rPr>
          <w:rFonts w:ascii="Palatino Linotype" w:hAnsi="Palatino Linotype"/>
          <w:b/>
          <w:color w:val="000000"/>
          <w:sz w:val="24"/>
          <w:szCs w:val="22"/>
        </w:rPr>
        <w:t>;</w:t>
      </w:r>
    </w:p>
    <w:p w14:paraId="6DAB6AAF" w14:textId="642CAEB9" w:rsidR="00DB4565" w:rsidRPr="00DB4565" w:rsidRDefault="0089646E" w:rsidP="00DB4565">
      <w:pPr>
        <w:pStyle w:val="Prrafodelista"/>
        <w:numPr>
          <w:ilvl w:val="0"/>
          <w:numId w:val="26"/>
        </w:numPr>
        <w:tabs>
          <w:tab w:val="left" w:pos="567"/>
        </w:tabs>
        <w:spacing w:line="360" w:lineRule="auto"/>
        <w:ind w:left="567"/>
        <w:jc w:val="both"/>
        <w:rPr>
          <w:rFonts w:ascii="Palatino Linotype" w:eastAsia="Calibri" w:hAnsi="Palatino Linotype" w:cs="Arial"/>
          <w:b/>
          <w:sz w:val="24"/>
        </w:rPr>
      </w:pPr>
      <w:bookmarkStart w:id="28" w:name="_GoBack"/>
      <w:bookmarkEnd w:id="28"/>
      <w:r>
        <w:rPr>
          <w:rFonts w:ascii="Palatino Linotype" w:eastAsia="Calibri" w:hAnsi="Palatino Linotype" w:cs="Arial"/>
          <w:b/>
          <w:sz w:val="24"/>
        </w:rPr>
        <w:t xml:space="preserve">Soporte documental donde conste que la Directora General del Sistema Municipal </w:t>
      </w:r>
      <w:r w:rsidR="00DB4565">
        <w:rPr>
          <w:rFonts w:ascii="Palatino Linotype" w:eastAsia="Calibri" w:hAnsi="Palatino Linotype" w:cs="Arial"/>
          <w:b/>
          <w:sz w:val="24"/>
        </w:rPr>
        <w:t xml:space="preserve">para el Desarrollo Integral de la Familia cumplió con los requisitos que establece la </w:t>
      </w:r>
      <w:r w:rsidR="00DB4565" w:rsidRPr="00DB4565">
        <w:rPr>
          <w:rFonts w:ascii="Palatino Linotype" w:hAnsi="Palatino Linotype" w:cs="Arial"/>
          <w:b/>
          <w:sz w:val="24"/>
        </w:rPr>
        <w:t>Ley del Trabajo de los Servidores Públicos del Estado y Municipios</w:t>
      </w:r>
      <w:r w:rsidR="00DB4565">
        <w:rPr>
          <w:rFonts w:ascii="Palatino Linotype" w:hAnsi="Palatino Linotype" w:cs="Arial"/>
          <w:b/>
          <w:sz w:val="24"/>
        </w:rPr>
        <w:t xml:space="preserve"> para el ingreso al servicio público.</w:t>
      </w:r>
    </w:p>
    <w:p w14:paraId="6DAEFA37" w14:textId="77777777" w:rsidR="00CB2836" w:rsidRPr="002A1F57" w:rsidRDefault="00CB2836" w:rsidP="00CB2836">
      <w:pPr>
        <w:spacing w:line="360" w:lineRule="auto"/>
        <w:ind w:right="49"/>
        <w:jc w:val="both"/>
        <w:rPr>
          <w:rFonts w:ascii="Palatino Linotype" w:hAnsi="Palatino Linotype"/>
          <w:b/>
          <w:bCs/>
          <w:color w:val="000000"/>
          <w:szCs w:val="22"/>
        </w:rPr>
      </w:pPr>
    </w:p>
    <w:p w14:paraId="6CC20491" w14:textId="2C298F64" w:rsidR="00CB2836" w:rsidRPr="00946F7F" w:rsidRDefault="00CB2836" w:rsidP="00CB2836">
      <w:pPr>
        <w:spacing w:line="360" w:lineRule="auto"/>
        <w:jc w:val="both"/>
        <w:rPr>
          <w:rFonts w:ascii="Palatino Linotype" w:eastAsia="Calibri" w:hAnsi="Palatino Linotype" w:cs="Arial"/>
          <w:sz w:val="24"/>
        </w:rPr>
      </w:pPr>
      <w:r w:rsidRPr="00946F7F">
        <w:rPr>
          <w:rFonts w:ascii="Palatino Linotype" w:eastAsia="Calibri" w:hAnsi="Palatino Linotype" w:cs="Arial"/>
          <w:sz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w:t>
      </w:r>
      <w:r w:rsidRPr="005470FC">
        <w:rPr>
          <w:rFonts w:ascii="Palatino Linotype" w:eastAsia="Calibri" w:hAnsi="Palatino Linotype" w:cs="Arial"/>
          <w:sz w:val="24"/>
        </w:rPr>
        <w:t>datos</w:t>
      </w:r>
      <w:r w:rsidR="00714640" w:rsidRPr="005470FC">
        <w:rPr>
          <w:rFonts w:ascii="Palatino Linotype" w:eastAsia="Calibri" w:hAnsi="Palatino Linotype" w:cs="Arial"/>
          <w:sz w:val="24"/>
        </w:rPr>
        <w:t xml:space="preserve"> y documentos </w:t>
      </w:r>
      <w:r w:rsidRPr="005470FC">
        <w:rPr>
          <w:rFonts w:ascii="Palatino Linotype" w:eastAsia="Calibri" w:hAnsi="Palatino Linotype" w:cs="Arial"/>
          <w:sz w:val="24"/>
        </w:rPr>
        <w:t>que se supriman</w:t>
      </w:r>
      <w:r w:rsidRPr="00946F7F">
        <w:rPr>
          <w:rFonts w:ascii="Palatino Linotype" w:eastAsia="Calibri" w:hAnsi="Palatino Linotype" w:cs="Arial"/>
          <w:sz w:val="24"/>
        </w:rPr>
        <w:t xml:space="preserve"> o eliminen dentro del soporte documental respectivo objeto de las versiones públicas que se formulen y se ponga a disposición de la parte recurrente.</w:t>
      </w:r>
    </w:p>
    <w:p w14:paraId="6A3620CA" w14:textId="77777777" w:rsidR="00CB2836" w:rsidRDefault="00CB2836" w:rsidP="00CB2836">
      <w:pPr>
        <w:spacing w:line="360" w:lineRule="auto"/>
        <w:jc w:val="both"/>
        <w:rPr>
          <w:rFonts w:ascii="Palatino Linotype" w:eastAsia="Calibri" w:hAnsi="Palatino Linotype" w:cs="Arial"/>
        </w:rPr>
      </w:pPr>
    </w:p>
    <w:p w14:paraId="69244A68" w14:textId="77777777" w:rsidR="008548E2" w:rsidRPr="008548E2" w:rsidRDefault="008548E2" w:rsidP="008548E2">
      <w:pPr>
        <w:tabs>
          <w:tab w:val="left" w:pos="8080"/>
        </w:tabs>
        <w:spacing w:line="360" w:lineRule="auto"/>
        <w:ind w:right="49"/>
        <w:contextualSpacing/>
        <w:jc w:val="both"/>
        <w:rPr>
          <w:rFonts w:ascii="Palatino Linotype" w:eastAsia="Palatino Linotype" w:hAnsi="Palatino Linotype" w:cs="Palatino Linotype"/>
          <w:b/>
          <w:sz w:val="24"/>
        </w:rPr>
      </w:pPr>
      <w:r w:rsidRPr="008548E2">
        <w:rPr>
          <w:rFonts w:ascii="Palatino Linotype" w:eastAsia="Palatino Linotype" w:hAnsi="Palatino Linotype" w:cs="Palatino Linotype"/>
          <w:b/>
          <w:sz w:val="24"/>
        </w:rPr>
        <w:t xml:space="preserve">TERCERO. </w:t>
      </w:r>
      <w:r w:rsidRPr="008548E2">
        <w:rPr>
          <w:rFonts w:ascii="Palatino Linotype" w:hAnsi="Palatino Linotype" w:cs="Arial"/>
          <w:b/>
          <w:color w:val="222222"/>
          <w:sz w:val="24"/>
          <w:shd w:val="clear" w:color="auto" w:fill="FFFFFF"/>
        </w:rPr>
        <w:t>NOTIFÍQUESE</w:t>
      </w:r>
      <w:r w:rsidRPr="008548E2">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w:t>
      </w:r>
      <w:r w:rsidRPr="00A80265">
        <w:rPr>
          <w:rFonts w:ascii="Palatino Linotype" w:hAnsi="Palatino Linotype" w:cs="Arial"/>
          <w:b/>
          <w:color w:val="222222"/>
          <w:sz w:val="24"/>
          <w:shd w:val="clear" w:color="auto" w:fill="FFFFFF"/>
        </w:rPr>
        <w:t>del plazo de diez días hábiles,</w:t>
      </w:r>
      <w:r w:rsidRPr="008548E2">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F33B507" w14:textId="77777777" w:rsidR="00CB2836"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65CFF4B0" w14:textId="3159D528" w:rsidR="00CB2836" w:rsidRDefault="00406534" w:rsidP="00CB2836">
      <w:pPr>
        <w:shd w:val="clear" w:color="auto" w:fill="FFFFFF"/>
        <w:tabs>
          <w:tab w:val="left" w:pos="284"/>
        </w:tabs>
        <w:spacing w:line="360" w:lineRule="auto"/>
        <w:jc w:val="both"/>
        <w:rPr>
          <w:rFonts w:ascii="Palatino Linotype" w:eastAsia="MS Mincho" w:hAnsi="Palatino Linotype"/>
          <w:sz w:val="24"/>
          <w:szCs w:val="24"/>
          <w:lang w:val="es-ES_tradnl"/>
        </w:rPr>
      </w:pPr>
      <w:r>
        <w:rPr>
          <w:rFonts w:ascii="Palatino Linotype" w:hAnsi="Palatino Linotype" w:cs="Arial"/>
          <w:b/>
          <w:sz w:val="24"/>
          <w:szCs w:val="24"/>
          <w:lang w:val="es-ES_tradnl"/>
        </w:rPr>
        <w:t>CUARTO</w:t>
      </w:r>
      <w:r w:rsidR="00CB2836" w:rsidRPr="00255189">
        <w:rPr>
          <w:rFonts w:ascii="Palatino Linotype" w:hAnsi="Palatino Linotype" w:cs="Arial"/>
          <w:b/>
          <w:sz w:val="24"/>
          <w:szCs w:val="24"/>
          <w:lang w:val="es-ES_tradnl"/>
        </w:rPr>
        <w:t xml:space="preserve">. </w:t>
      </w:r>
      <w:r w:rsidR="00CB2836" w:rsidRPr="00255189">
        <w:rPr>
          <w:rFonts w:ascii="Palatino Linotype" w:hAnsi="Palatino Linotype"/>
          <w:b/>
          <w:bCs/>
          <w:color w:val="222222"/>
          <w:sz w:val="24"/>
          <w:szCs w:val="24"/>
          <w:lang w:val="es-ES"/>
        </w:rPr>
        <w:t xml:space="preserve">Notifíquese </w:t>
      </w:r>
      <w:r w:rsidR="00CB2836">
        <w:rPr>
          <w:rFonts w:ascii="Palatino Linotype" w:hAnsi="Palatino Linotype"/>
          <w:bCs/>
          <w:color w:val="222222"/>
          <w:sz w:val="24"/>
          <w:szCs w:val="24"/>
          <w:lang w:val="es-ES"/>
        </w:rPr>
        <w:t xml:space="preserve">al </w:t>
      </w:r>
      <w:r w:rsidR="00CB2836" w:rsidRPr="00396CF5">
        <w:rPr>
          <w:rFonts w:ascii="Palatino Linotype" w:hAnsi="Palatino Linotype"/>
          <w:b/>
          <w:bCs/>
          <w:color w:val="222222"/>
          <w:sz w:val="24"/>
          <w:szCs w:val="24"/>
          <w:lang w:val="es-ES"/>
        </w:rPr>
        <w:t>RECURRENTE</w:t>
      </w:r>
      <w:r w:rsidR="00CB2836">
        <w:rPr>
          <w:rFonts w:ascii="Palatino Linotype" w:hAnsi="Palatino Linotype"/>
          <w:b/>
          <w:color w:val="222222"/>
          <w:sz w:val="24"/>
          <w:szCs w:val="24"/>
          <w:lang w:val="es-ES"/>
        </w:rPr>
        <w:t xml:space="preserve"> </w:t>
      </w:r>
      <w:r w:rsidR="00CB2836" w:rsidRPr="00255189">
        <w:rPr>
          <w:rFonts w:ascii="Palatino Linotype" w:eastAsiaTheme="minorEastAsia" w:hAnsi="Palatino Linotype"/>
          <w:sz w:val="24"/>
          <w:szCs w:val="24"/>
          <w:lang w:val="es-ES_tradnl"/>
        </w:rPr>
        <w:t>la presente resolución</w:t>
      </w:r>
      <w:r w:rsidR="00CB2836">
        <w:rPr>
          <w:rFonts w:ascii="Palatino Linotype" w:eastAsia="MS Mincho" w:hAnsi="Palatino Linotype"/>
          <w:sz w:val="24"/>
          <w:szCs w:val="24"/>
          <w:lang w:val="es-ES_tradnl"/>
        </w:rPr>
        <w:t xml:space="preserve"> a través del Sistema de Acceso a la Información Mexiquense (SAIMEX)</w:t>
      </w:r>
    </w:p>
    <w:p w14:paraId="7F3A4101" w14:textId="77777777" w:rsidR="00474122" w:rsidRDefault="00474122"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468F9749" w14:textId="43FBDD8C" w:rsidR="00474122" w:rsidRPr="00474122" w:rsidRDefault="00474122" w:rsidP="00474122">
      <w:pPr>
        <w:spacing w:line="360" w:lineRule="auto"/>
        <w:jc w:val="both"/>
        <w:rPr>
          <w:rFonts w:ascii="Palatino Linotype" w:eastAsia="Calibri" w:hAnsi="Palatino Linotype" w:cs="Arial"/>
          <w:bCs/>
          <w:sz w:val="24"/>
        </w:rPr>
      </w:pPr>
      <w:r>
        <w:rPr>
          <w:rFonts w:ascii="Palatino Linotype" w:hAnsi="Palatino Linotype" w:cs="Arial"/>
          <w:b/>
          <w:sz w:val="24"/>
        </w:rPr>
        <w:t>QUINTO</w:t>
      </w:r>
      <w:r w:rsidRPr="00474122">
        <w:rPr>
          <w:rFonts w:ascii="Palatino Linotype" w:hAnsi="Palatino Linotype" w:cs="Arial"/>
          <w:b/>
          <w:sz w:val="24"/>
        </w:rPr>
        <w:t xml:space="preserve">. </w:t>
      </w:r>
      <w:r w:rsidRPr="00474122">
        <w:rPr>
          <w:rFonts w:ascii="Palatino Linotype" w:eastAsia="Calibri" w:hAnsi="Palatino Linotype" w:cs="Arial"/>
          <w:bCs/>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8DCB819" w14:textId="77777777" w:rsidR="00474122" w:rsidRPr="00255189" w:rsidRDefault="00474122"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525B7E26" w14:textId="01B740F1" w:rsidR="00CB2836" w:rsidRDefault="00474122" w:rsidP="00CB2836">
      <w:pPr>
        <w:shd w:val="clear" w:color="auto" w:fill="FFFFFF"/>
        <w:tabs>
          <w:tab w:val="left" w:pos="284"/>
        </w:tabs>
        <w:spacing w:line="360" w:lineRule="auto"/>
        <w:jc w:val="both"/>
        <w:rPr>
          <w:rFonts w:ascii="Palatino Linotype" w:eastAsia="MS Mincho" w:hAnsi="Palatino Linotype"/>
          <w:sz w:val="24"/>
          <w:szCs w:val="24"/>
          <w:lang w:val="es-ES"/>
        </w:rPr>
      </w:pPr>
      <w:r>
        <w:rPr>
          <w:rFonts w:ascii="Palatino Linotype" w:eastAsia="MS Mincho" w:hAnsi="Palatino Linotype"/>
          <w:b/>
          <w:sz w:val="24"/>
          <w:szCs w:val="24"/>
        </w:rPr>
        <w:t>SEXTO</w:t>
      </w:r>
      <w:r w:rsidR="00CB2836" w:rsidRPr="00255189">
        <w:rPr>
          <w:rFonts w:ascii="Palatino Linotype" w:eastAsia="MS Mincho" w:hAnsi="Palatino Linotype"/>
          <w:b/>
          <w:sz w:val="24"/>
          <w:szCs w:val="24"/>
        </w:rPr>
        <w:t>.</w:t>
      </w:r>
      <w:r w:rsidR="00CB2836" w:rsidRPr="00255189">
        <w:rPr>
          <w:rFonts w:ascii="Palatino Linotype" w:eastAsia="MS Mincho" w:hAnsi="Palatino Linotype"/>
          <w:sz w:val="24"/>
          <w:szCs w:val="24"/>
        </w:rPr>
        <w:t xml:space="preserve"> </w:t>
      </w:r>
      <w:r w:rsidR="00CB2836" w:rsidRPr="00255189">
        <w:rPr>
          <w:rFonts w:ascii="Palatino Linotype" w:eastAsia="MS Mincho" w:hAnsi="Palatino Linotype"/>
          <w:sz w:val="24"/>
          <w:szCs w:val="24"/>
          <w:lang w:val="es-ES"/>
        </w:rPr>
        <w:t>Se hace del conocimiento de</w:t>
      </w:r>
      <w:r w:rsidR="00CB2836">
        <w:rPr>
          <w:rFonts w:ascii="Palatino Linotype" w:eastAsia="MS Mincho" w:hAnsi="Palatino Linotype"/>
          <w:sz w:val="24"/>
          <w:szCs w:val="24"/>
          <w:lang w:val="es-ES"/>
        </w:rPr>
        <w:t>l</w:t>
      </w:r>
      <w:r w:rsidR="00CB2836">
        <w:rPr>
          <w:rFonts w:ascii="Palatino Linotype" w:eastAsiaTheme="minorEastAsia" w:hAnsi="Palatino Linotype"/>
          <w:b/>
          <w:sz w:val="24"/>
          <w:szCs w:val="24"/>
          <w:lang w:val="es-ES_tradnl"/>
        </w:rPr>
        <w:t xml:space="preserve"> RECURRENTE </w:t>
      </w:r>
      <w:r w:rsidR="00CB2836" w:rsidRPr="00255189">
        <w:rPr>
          <w:rFonts w:ascii="Palatino Linotype" w:eastAsia="MS Mincho" w:hAnsi="Palatino Linotype"/>
          <w:sz w:val="24"/>
          <w:szCs w:val="24"/>
          <w:lang w:val="es-ES"/>
        </w:rPr>
        <w:t xml:space="preserve">que, de conformidad con lo establecido en el artículo 196 de la Ley de Transparencia y Acceso a la Información </w:t>
      </w:r>
      <w:r w:rsidR="00CB2836" w:rsidRPr="00255189">
        <w:rPr>
          <w:rFonts w:ascii="Palatino Linotype" w:eastAsia="MS Mincho" w:hAnsi="Palatino Linotype"/>
          <w:sz w:val="24"/>
          <w:szCs w:val="24"/>
          <w:lang w:val="es-ES"/>
        </w:rPr>
        <w:lastRenderedPageBreak/>
        <w:t>Pública del Estado de México y Municipios, en caso de que considere que la resolución le cause algún perjuicio podrá impugnarla </w:t>
      </w:r>
      <w:r w:rsidR="00CB2836" w:rsidRPr="00255189">
        <w:rPr>
          <w:rFonts w:ascii="Palatino Linotype" w:eastAsia="MS Mincho" w:hAnsi="Palatino Linotype"/>
          <w:bCs/>
          <w:sz w:val="24"/>
          <w:szCs w:val="24"/>
          <w:lang w:val="es-ES"/>
        </w:rPr>
        <w:t>vía juicio de amparo</w:t>
      </w:r>
      <w:r w:rsidR="00CB2836" w:rsidRPr="00255189">
        <w:rPr>
          <w:rFonts w:ascii="Palatino Linotype" w:eastAsia="MS Mincho" w:hAnsi="Palatino Linotype"/>
          <w:sz w:val="24"/>
          <w:szCs w:val="24"/>
          <w:lang w:val="es-ES"/>
        </w:rPr>
        <w:t> en los términos de las leyes aplicables.</w:t>
      </w:r>
    </w:p>
    <w:p w14:paraId="626FDA03" w14:textId="77777777" w:rsidR="00C30890" w:rsidRDefault="00C30890" w:rsidP="00CB2836">
      <w:pPr>
        <w:shd w:val="clear" w:color="auto" w:fill="FFFFFF"/>
        <w:tabs>
          <w:tab w:val="left" w:pos="284"/>
        </w:tabs>
        <w:spacing w:line="360" w:lineRule="auto"/>
        <w:jc w:val="both"/>
        <w:rPr>
          <w:rFonts w:ascii="Palatino Linotype" w:eastAsia="MS Mincho" w:hAnsi="Palatino Linotype"/>
          <w:sz w:val="24"/>
          <w:szCs w:val="24"/>
          <w:lang w:val="es-ES"/>
        </w:rPr>
      </w:pPr>
    </w:p>
    <w:p w14:paraId="2524BDFD" w14:textId="236C219F" w:rsidR="00C30890" w:rsidRDefault="00C30890" w:rsidP="00CB2836">
      <w:pPr>
        <w:shd w:val="clear" w:color="auto" w:fill="FFFFFF"/>
        <w:tabs>
          <w:tab w:val="left" w:pos="284"/>
        </w:tabs>
        <w:spacing w:line="360" w:lineRule="auto"/>
        <w:jc w:val="both"/>
        <w:rPr>
          <w:rFonts w:ascii="Palatino Linotype" w:eastAsia="MS Mincho" w:hAnsi="Palatino Linotype"/>
          <w:sz w:val="24"/>
          <w:szCs w:val="24"/>
          <w:lang w:val="es-ES"/>
        </w:rPr>
      </w:pPr>
      <w:r w:rsidRPr="00C30890">
        <w:rPr>
          <w:rFonts w:ascii="Palatino Linotype" w:eastAsia="MS Mincho" w:hAnsi="Palatino Linotype"/>
          <w:b/>
          <w:sz w:val="24"/>
          <w:szCs w:val="24"/>
          <w:lang w:val="es-ES"/>
        </w:rPr>
        <w:t>SÉPTIMO</w:t>
      </w:r>
      <w:r>
        <w:rPr>
          <w:rFonts w:ascii="Palatino Linotype" w:eastAsia="MS Mincho" w:hAnsi="Palatino Linotype"/>
          <w:sz w:val="24"/>
          <w:szCs w:val="24"/>
          <w:lang w:val="es-ES"/>
        </w:rPr>
        <w:t xml:space="preserve">. </w:t>
      </w:r>
      <w:r w:rsidRPr="008306E4">
        <w:rPr>
          <w:rFonts w:ascii="Palatino Linotype" w:eastAsia="MS Mincho" w:hAnsi="Palatino Linotype"/>
          <w:sz w:val="24"/>
        </w:rPr>
        <w:t xml:space="preserve">Gírese </w:t>
      </w:r>
      <w:r w:rsidRPr="008306E4">
        <w:rPr>
          <w:rFonts w:ascii="Palatino Linotype" w:hAnsi="Palatino Linotype"/>
          <w:sz w:val="24"/>
          <w:lang w:eastAsia="es-MX"/>
        </w:rPr>
        <w:t xml:space="preserve">oficio a la Dirección de Protección de Datos Personales de este Instituto para hacer de su conocimiento la presente resolución, a fin de que en ejercicio de sus atribuciones y de conformidad con el artículo 82, fracciones XIV, XXII, XXIII y XXV de la Ley de Protección de Datos Personales en Posesión de Sujetos Obligados del Estado de México y Municipios, determine lo conducente, en términos del </w:t>
      </w:r>
      <w:r w:rsidRPr="008306E4">
        <w:rPr>
          <w:rFonts w:ascii="Palatino Linotype" w:hAnsi="Palatino Linotype"/>
          <w:b/>
          <w:sz w:val="24"/>
          <w:lang w:eastAsia="es-MX"/>
        </w:rPr>
        <w:t xml:space="preserve">Considerando </w:t>
      </w:r>
      <w:r>
        <w:rPr>
          <w:rFonts w:ascii="Palatino Linotype" w:hAnsi="Palatino Linotype"/>
          <w:b/>
          <w:sz w:val="24"/>
          <w:lang w:eastAsia="es-MX"/>
        </w:rPr>
        <w:t>SEXTO</w:t>
      </w:r>
    </w:p>
    <w:p w14:paraId="1EE80F5C" w14:textId="677728D6" w:rsidR="00A80265" w:rsidRPr="00A01C98" w:rsidRDefault="00A80265" w:rsidP="00A80265">
      <w:pPr>
        <w:spacing w:before="240" w:after="240" w:line="360" w:lineRule="auto"/>
        <w:ind w:firstLine="1"/>
        <w:jc w:val="both"/>
        <w:rPr>
          <w:rFonts w:ascii="Palatino Linotype" w:hAnsi="Palatino Linotype"/>
          <w:smallCaps/>
        </w:rPr>
      </w:pPr>
      <w:bookmarkStart w:id="29" w:name="_Hlk129792997"/>
      <w:r w:rsidRPr="00A01C98">
        <w:rPr>
          <w:rStyle w:val="Referenciasutil"/>
          <w:rFonts w:ascii="Palatino Linotype" w:hAnsi="Palatino Linotype"/>
          <w:color w:val="auto"/>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F053FA">
        <w:rPr>
          <w:rStyle w:val="Referenciasutil"/>
          <w:rFonts w:ascii="Palatino Linotype" w:hAnsi="Palatino Linotype"/>
          <w:color w:val="auto"/>
          <w:sz w:val="24"/>
        </w:rPr>
        <w:t xml:space="preserve"> EMITIENDO VOTO PARTICULAR CONCURRENTE</w:t>
      </w:r>
      <w:r w:rsidRPr="00A01C98">
        <w:rPr>
          <w:rStyle w:val="Referenciasutil"/>
          <w:rFonts w:ascii="Palatino Linotype" w:hAnsi="Palatino Linotype"/>
          <w:color w:val="auto"/>
          <w:sz w:val="24"/>
        </w:rPr>
        <w:t>; LUIS GUSTAVO PARRA NORIEGA Y GUADALUPE RAMÍREZ PEÑA</w:t>
      </w:r>
      <w:r w:rsidR="00F053FA">
        <w:rPr>
          <w:rStyle w:val="Referenciasutil"/>
          <w:rFonts w:ascii="Palatino Linotype" w:hAnsi="Palatino Linotype"/>
          <w:color w:val="auto"/>
          <w:sz w:val="24"/>
        </w:rPr>
        <w:t xml:space="preserve"> EMITIENDO VOTO PARTICULAR CONCURRENTE</w:t>
      </w:r>
      <w:r w:rsidRPr="00A01C98">
        <w:rPr>
          <w:rStyle w:val="Referenciasutil"/>
          <w:rFonts w:ascii="Palatino Linotype" w:hAnsi="Palatino Linotype"/>
          <w:color w:val="auto"/>
          <w:sz w:val="24"/>
        </w:rPr>
        <w:t xml:space="preserve">, EN LA DÉCIMA SEXTA  SESIÓN ORDINARIA CELEBRADA EL </w:t>
      </w:r>
      <w:r w:rsidRPr="00A01C98">
        <w:rPr>
          <w:rStyle w:val="Referenciasutil"/>
          <w:rFonts w:ascii="Palatino Linotype" w:hAnsi="Palatino Linotype"/>
          <w:color w:val="auto"/>
          <w:sz w:val="24"/>
          <w:szCs w:val="24"/>
        </w:rPr>
        <w:t>CUATRO (4)</w:t>
      </w:r>
      <w:r w:rsidRPr="00A01C98">
        <w:rPr>
          <w:rStyle w:val="Referenciasutil"/>
          <w:rFonts w:ascii="Palatino Linotype" w:hAnsi="Palatino Linotype"/>
          <w:color w:val="auto"/>
          <w:sz w:val="24"/>
        </w:rPr>
        <w:t xml:space="preserve"> DE MAYO DE DOS MIL VEINTITRÉS, ANTE EL SECRETARIO TÉCNICO DEL PLENO ALEXIS TAPIA RAMÍREZ. </w:t>
      </w:r>
      <w:bookmarkEnd w:id="29"/>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93"/>
      <w:headerReference w:type="default" r:id="rId94"/>
      <w:footerReference w:type="default" r:id="rId95"/>
      <w:headerReference w:type="first" r:id="rId96"/>
      <w:footerReference w:type="first" r:id="rId97"/>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2CB14" w14:textId="77777777" w:rsidR="00FB1E82" w:rsidRDefault="00FB1E82">
      <w:r>
        <w:separator/>
      </w:r>
    </w:p>
  </w:endnote>
  <w:endnote w:type="continuationSeparator" w:id="0">
    <w:p w14:paraId="5C988EB3" w14:textId="77777777" w:rsidR="00FB1E82" w:rsidRDefault="00FB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Content>
      <w:sdt>
        <w:sdtPr>
          <w:id w:val="935561987"/>
          <w:docPartObj>
            <w:docPartGallery w:val="AutoText"/>
          </w:docPartObj>
        </w:sdtPr>
        <w:sdtContent>
          <w:p w14:paraId="2020A581" w14:textId="42058121" w:rsidR="00481E1F" w:rsidRDefault="00481E1F">
            <w:pPr>
              <w:pStyle w:val="Piedepgina"/>
              <w:jc w:val="right"/>
            </w:pPr>
          </w:p>
          <w:p w14:paraId="1F7A191C" w14:textId="35FFA06B" w:rsidR="00481E1F" w:rsidRDefault="00481E1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A1247">
              <w:rPr>
                <w:b/>
                <w:bCs/>
                <w:noProof/>
              </w:rPr>
              <w:t>76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A1247">
              <w:rPr>
                <w:b/>
                <w:bCs/>
                <w:noProof/>
              </w:rPr>
              <w:t>77</w:t>
            </w:r>
            <w:r>
              <w:rPr>
                <w:b/>
                <w:bCs/>
                <w:sz w:val="24"/>
                <w:szCs w:val="24"/>
              </w:rPr>
              <w:fldChar w:fldCharType="end"/>
            </w:r>
          </w:p>
        </w:sdtContent>
      </w:sdt>
    </w:sdtContent>
  </w:sdt>
  <w:p w14:paraId="2A221972" w14:textId="77777777" w:rsidR="00481E1F" w:rsidRDefault="00481E1F">
    <w:pPr>
      <w:pStyle w:val="Piedepgina"/>
    </w:pPr>
  </w:p>
  <w:p w14:paraId="1D6FF208" w14:textId="77777777" w:rsidR="00481E1F" w:rsidRDefault="00481E1F"/>
  <w:p w14:paraId="70055CD7" w14:textId="77777777" w:rsidR="00481E1F" w:rsidRDefault="00481E1F"/>
  <w:p w14:paraId="5452645F" w14:textId="77777777" w:rsidR="00481E1F" w:rsidRDefault="00481E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Content>
      <w:sdt>
        <w:sdtPr>
          <w:id w:val="1068300638"/>
          <w:docPartObj>
            <w:docPartGallery w:val="AutoText"/>
          </w:docPartObj>
        </w:sdtPr>
        <w:sdtContent>
          <w:p w14:paraId="696399DD" w14:textId="2401E013" w:rsidR="00481E1F" w:rsidRDefault="00481E1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A124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A1247">
              <w:rPr>
                <w:b/>
                <w:bCs/>
                <w:noProof/>
              </w:rPr>
              <w:t>77</w:t>
            </w:r>
            <w:r>
              <w:rPr>
                <w:b/>
                <w:bCs/>
                <w:sz w:val="24"/>
                <w:szCs w:val="24"/>
              </w:rPr>
              <w:fldChar w:fldCharType="end"/>
            </w:r>
          </w:p>
        </w:sdtContent>
      </w:sdt>
    </w:sdtContent>
  </w:sdt>
  <w:p w14:paraId="2D12AEB2" w14:textId="77777777" w:rsidR="00481E1F" w:rsidRDefault="00481E1F">
    <w:pPr>
      <w:pStyle w:val="Piedepgina"/>
    </w:pPr>
  </w:p>
  <w:p w14:paraId="54227169" w14:textId="77777777" w:rsidR="00481E1F" w:rsidRDefault="00481E1F"/>
  <w:p w14:paraId="7DE40FB1" w14:textId="77777777" w:rsidR="00481E1F" w:rsidRDefault="00481E1F"/>
  <w:p w14:paraId="33755E87" w14:textId="77777777" w:rsidR="00481E1F" w:rsidRDefault="00481E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E6EFC" w14:textId="77777777" w:rsidR="00FB1E82" w:rsidRDefault="00FB1E82">
      <w:r>
        <w:separator/>
      </w:r>
    </w:p>
  </w:footnote>
  <w:footnote w:type="continuationSeparator" w:id="0">
    <w:p w14:paraId="4D9D3C1A" w14:textId="77777777" w:rsidR="00FB1E82" w:rsidRDefault="00FB1E82">
      <w:r>
        <w:continuationSeparator/>
      </w:r>
    </w:p>
  </w:footnote>
  <w:footnote w:id="1">
    <w:p w14:paraId="7D872842" w14:textId="77777777" w:rsidR="00481E1F" w:rsidRPr="00F75272" w:rsidRDefault="00481E1F" w:rsidP="0004337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25BCC19" w14:textId="77777777" w:rsidR="00481E1F" w:rsidRDefault="00481E1F" w:rsidP="00030C87">
      <w:pPr>
        <w:pStyle w:val="Textonotapie"/>
      </w:pPr>
      <w:r>
        <w:rPr>
          <w:rStyle w:val="Refdenotaalpie"/>
        </w:rPr>
        <w:footnoteRef/>
      </w:r>
      <w:r>
        <w:t xml:space="preserve"> Convención Americana sobre Derechos Humanos. Artículo 13.</w:t>
      </w:r>
    </w:p>
  </w:footnote>
  <w:footnote w:id="3">
    <w:p w14:paraId="76B1CB8C" w14:textId="77777777" w:rsidR="00481E1F" w:rsidRDefault="00481E1F" w:rsidP="00030C87">
      <w:pPr>
        <w:pStyle w:val="Textonotapie"/>
      </w:pPr>
      <w:r>
        <w:rPr>
          <w:rStyle w:val="Refdenotaalpie"/>
        </w:rPr>
        <w:footnoteRef/>
      </w:r>
      <w:r>
        <w:t xml:space="preserve"> Constitución Política de los Estados Unidos Mexicanos. Artículo sexto, sección A, fracción I.</w:t>
      </w:r>
    </w:p>
  </w:footnote>
  <w:footnote w:id="4">
    <w:p w14:paraId="1DDAAC5A" w14:textId="77777777" w:rsidR="00481E1F" w:rsidRDefault="00481E1F"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912C126" w14:textId="77777777" w:rsidR="00481E1F" w:rsidRDefault="00481E1F" w:rsidP="00030C87">
      <w:pPr>
        <w:pStyle w:val="Textonotapie"/>
      </w:pPr>
      <w:r>
        <w:rPr>
          <w:rStyle w:val="Refdenotaalpie"/>
        </w:rPr>
        <w:footnoteRef/>
      </w:r>
      <w:r>
        <w:t xml:space="preserve"> Ibídem. </w:t>
      </w:r>
      <w:proofErr w:type="spellStart"/>
      <w:r>
        <w:t>Parr</w:t>
      </w:r>
      <w:proofErr w:type="spellEnd"/>
      <w:r>
        <w:t>. 87.</w:t>
      </w:r>
    </w:p>
  </w:footnote>
  <w:footnote w:id="6">
    <w:p w14:paraId="0F88C173" w14:textId="77777777" w:rsidR="00481E1F" w:rsidRDefault="00481E1F"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481E1F" w:rsidRDefault="00481E1F" w:rsidP="00030C87">
      <w:pPr>
        <w:pStyle w:val="Textonotapie"/>
      </w:pPr>
      <w:r>
        <w:t>II. Eficacia: Obligación del Instituto para tutelar, de manera efectiva, el derecho de acceso a la información;</w:t>
      </w:r>
    </w:p>
    <w:p w14:paraId="0DC8B13D" w14:textId="77777777" w:rsidR="00481E1F" w:rsidRDefault="00481E1F" w:rsidP="00030C87">
      <w:pPr>
        <w:pStyle w:val="Textonotapie"/>
      </w:pPr>
      <w:r>
        <w:t xml:space="preserve">… </w:t>
      </w:r>
    </w:p>
  </w:footnote>
  <w:footnote w:id="7">
    <w:p w14:paraId="3B567CE3" w14:textId="77777777" w:rsidR="00481E1F" w:rsidRPr="00952F10" w:rsidRDefault="00481E1F" w:rsidP="0097562D">
      <w:pPr>
        <w:jc w:val="both"/>
        <w:rPr>
          <w:i/>
        </w:rPr>
      </w:pPr>
      <w:r>
        <w:rPr>
          <w:rStyle w:val="Refdenotaalpie"/>
        </w:rPr>
        <w:footnoteRef/>
      </w:r>
      <w:r>
        <w:t xml:space="preserve"> </w:t>
      </w:r>
      <w:r w:rsidRPr="00854225">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0001DF38" w14:textId="77777777" w:rsidR="00481E1F" w:rsidRDefault="00481E1F" w:rsidP="0097562D">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481E1F" w:rsidRDefault="00481E1F">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481E1F" w:rsidRDefault="00481E1F"/>
  <w:p w14:paraId="77B719CE" w14:textId="77777777" w:rsidR="00481E1F" w:rsidRDefault="00481E1F"/>
  <w:p w14:paraId="50A3AAAA" w14:textId="77777777" w:rsidR="00481E1F" w:rsidRDefault="00481E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481E1F" w14:paraId="6255E3A4" w14:textId="77777777" w:rsidTr="00814079">
      <w:trPr>
        <w:trHeight w:val="1435"/>
      </w:trPr>
      <w:tc>
        <w:tcPr>
          <w:tcW w:w="1843" w:type="dxa"/>
          <w:shd w:val="clear" w:color="auto" w:fill="auto"/>
        </w:tcPr>
        <w:p w14:paraId="3E05202F" w14:textId="4A7C9DF8" w:rsidR="00481E1F" w:rsidRDefault="00481E1F">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481E1F" w:rsidRDefault="00481E1F"/>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481E1F" w14:paraId="727F90BF" w14:textId="77777777" w:rsidTr="007441D8">
            <w:trPr>
              <w:trHeight w:val="338"/>
            </w:trPr>
            <w:tc>
              <w:tcPr>
                <w:tcW w:w="2551" w:type="dxa"/>
              </w:tcPr>
              <w:p w14:paraId="23087CD5" w14:textId="77777777" w:rsidR="00481E1F" w:rsidRDefault="00481E1F">
                <w:pPr>
                  <w:tabs>
                    <w:tab w:val="right" w:pos="8838"/>
                  </w:tabs>
                  <w:ind w:right="-105"/>
                  <w:rPr>
                    <w:rFonts w:ascii="Palatino Linotype" w:eastAsia="Calibri" w:hAnsi="Palatino Linotype" w:cs="Tahoma"/>
                    <w:b/>
                    <w:sz w:val="22"/>
                    <w:szCs w:val="22"/>
                    <w:lang w:eastAsia="en-US"/>
                  </w:rPr>
                </w:pPr>
              </w:p>
              <w:p w14:paraId="410A3741" w14:textId="535C9D39" w:rsidR="00481E1F" w:rsidRDefault="00481E1F">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481E1F" w:rsidRDefault="00481E1F" w:rsidP="00427B6E">
                <w:pPr>
                  <w:tabs>
                    <w:tab w:val="right" w:pos="8838"/>
                  </w:tabs>
                  <w:ind w:right="-105" w:hanging="101"/>
                  <w:jc w:val="both"/>
                  <w:rPr>
                    <w:rFonts w:ascii="Palatino Linotype" w:eastAsia="Calibri" w:hAnsi="Palatino Linotype" w:cs="Tahoma"/>
                    <w:bCs/>
                    <w:sz w:val="22"/>
                    <w:szCs w:val="22"/>
                    <w:lang w:eastAsia="en-US"/>
                  </w:rPr>
                </w:pPr>
              </w:p>
              <w:p w14:paraId="3FF69A05" w14:textId="04711AAE" w:rsidR="00481E1F" w:rsidRDefault="00481E1F" w:rsidP="006C28CC">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17338</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w:t>
                </w:r>
              </w:p>
            </w:tc>
          </w:tr>
          <w:tr w:rsidR="00481E1F" w14:paraId="1389436A" w14:textId="128385F2" w:rsidTr="007441D8">
            <w:trPr>
              <w:trHeight w:val="283"/>
            </w:trPr>
            <w:tc>
              <w:tcPr>
                <w:tcW w:w="2551" w:type="dxa"/>
              </w:tcPr>
              <w:p w14:paraId="22E0F4E9" w14:textId="77777777" w:rsidR="00481E1F" w:rsidRDefault="00481E1F">
                <w:pPr>
                  <w:tabs>
                    <w:tab w:val="right" w:pos="8838"/>
                  </w:tabs>
                  <w:ind w:right="-105"/>
                  <w:rPr>
                    <w:rFonts w:ascii="Palatino Linotype" w:eastAsia="Calibri" w:hAnsi="Palatino Linotype" w:cs="Tahoma"/>
                    <w:b/>
                    <w:sz w:val="22"/>
                    <w:szCs w:val="22"/>
                    <w:lang w:eastAsia="en-US"/>
                  </w:rPr>
                </w:pPr>
                <w:bookmarkStart w:id="30" w:name="_Hlk33010189"/>
                <w:r>
                  <w:rPr>
                    <w:rFonts w:ascii="Palatino Linotype" w:eastAsia="Calibri" w:hAnsi="Palatino Linotype" w:cs="Tahoma"/>
                    <w:b/>
                    <w:sz w:val="22"/>
                    <w:szCs w:val="22"/>
                    <w:lang w:eastAsia="en-US"/>
                  </w:rPr>
                  <w:t>Sujeto Obligado:</w:t>
                </w:r>
              </w:p>
            </w:tc>
            <w:tc>
              <w:tcPr>
                <w:tcW w:w="2977" w:type="dxa"/>
              </w:tcPr>
              <w:p w14:paraId="2B205C7F" w14:textId="18CFC065" w:rsidR="00481E1F" w:rsidRPr="00C84F95" w:rsidRDefault="00481E1F" w:rsidP="007451C1">
                <w:pPr>
                  <w:tabs>
                    <w:tab w:val="left" w:pos="2834"/>
                    <w:tab w:val="right" w:pos="8838"/>
                  </w:tabs>
                  <w:ind w:left="-113" w:right="-107"/>
                  <w:jc w:val="both"/>
                  <w:rPr>
                    <w:rFonts w:ascii="Palatino Linotype" w:eastAsia="Calibri" w:hAnsi="Palatino Linotype" w:cs="Tahoma"/>
                    <w:sz w:val="22"/>
                    <w:szCs w:val="22"/>
                    <w:lang w:eastAsia="en-US"/>
                  </w:rPr>
                </w:pPr>
                <w:r w:rsidRPr="00C84F95">
                  <w:rPr>
                    <w:rFonts w:ascii="Palatino Linotype" w:eastAsia="Calibri" w:hAnsi="Palatino Linotype" w:cs="Arial"/>
                    <w:sz w:val="22"/>
                  </w:rPr>
                  <w:t xml:space="preserve">Ayuntamiento de </w:t>
                </w:r>
                <w:proofErr w:type="spellStart"/>
                <w:r w:rsidRPr="00C84F95">
                  <w:rPr>
                    <w:rFonts w:ascii="Palatino Linotype" w:eastAsia="Calibri" w:hAnsi="Palatino Linotype" w:cs="Arial"/>
                    <w:sz w:val="22"/>
                  </w:rPr>
                  <w:t>Tequixquiac</w:t>
                </w:r>
                <w:proofErr w:type="spellEnd"/>
              </w:p>
            </w:tc>
          </w:tr>
          <w:bookmarkEnd w:id="30"/>
          <w:tr w:rsidR="00481E1F" w14:paraId="28CCE4E5" w14:textId="77777777" w:rsidTr="007441D8">
            <w:trPr>
              <w:trHeight w:val="283"/>
            </w:trPr>
            <w:tc>
              <w:tcPr>
                <w:tcW w:w="2551" w:type="dxa"/>
              </w:tcPr>
              <w:p w14:paraId="13EBF3BB" w14:textId="6E4ECE4B" w:rsidR="00481E1F" w:rsidRDefault="00481E1F">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481E1F" w:rsidRDefault="00481E1F"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481E1F" w:rsidRDefault="00481E1F">
          <w:pPr>
            <w:tabs>
              <w:tab w:val="right" w:pos="8838"/>
            </w:tabs>
            <w:ind w:left="-28"/>
            <w:jc w:val="both"/>
            <w:rPr>
              <w:rFonts w:ascii="Arial" w:eastAsia="Calibri" w:hAnsi="Arial" w:cs="Arial"/>
              <w:b/>
              <w:sz w:val="22"/>
              <w:szCs w:val="22"/>
              <w:lang w:eastAsia="en-US"/>
            </w:rPr>
          </w:pPr>
        </w:p>
      </w:tc>
    </w:tr>
  </w:tbl>
  <w:p w14:paraId="07EF2D29" w14:textId="1620A8B4" w:rsidR="00481E1F" w:rsidRDefault="00481E1F"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481E1F" w:rsidRDefault="00481E1F"/>
  <w:p w14:paraId="104386EF" w14:textId="77777777" w:rsidR="00481E1F" w:rsidRDefault="00481E1F"/>
  <w:p w14:paraId="60A3E393" w14:textId="77777777" w:rsidR="00481E1F" w:rsidRDefault="00481E1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481E1F" w14:paraId="61517A1D" w14:textId="77777777" w:rsidTr="003A6126">
      <w:trPr>
        <w:trHeight w:val="1435"/>
      </w:trPr>
      <w:tc>
        <w:tcPr>
          <w:tcW w:w="1560" w:type="dxa"/>
          <w:shd w:val="clear" w:color="auto" w:fill="auto"/>
        </w:tcPr>
        <w:p w14:paraId="4B74E846" w14:textId="1E0D62B9" w:rsidR="00481E1F" w:rsidRDefault="00481E1F">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481E1F" w14:paraId="7F59E1EF" w14:textId="77777777" w:rsidTr="007441D8">
            <w:trPr>
              <w:trHeight w:val="144"/>
            </w:trPr>
            <w:tc>
              <w:tcPr>
                <w:tcW w:w="2444" w:type="dxa"/>
              </w:tcPr>
              <w:p w14:paraId="5EFF942E" w14:textId="77777777" w:rsidR="00481E1F" w:rsidRDefault="00481E1F" w:rsidP="000D485D">
                <w:pPr>
                  <w:tabs>
                    <w:tab w:val="right" w:pos="8838"/>
                  </w:tabs>
                  <w:ind w:left="-74" w:right="-105"/>
                  <w:rPr>
                    <w:rFonts w:ascii="Palatino Linotype" w:eastAsia="Calibri" w:hAnsi="Palatino Linotype" w:cs="Tahoma"/>
                    <w:b/>
                    <w:sz w:val="22"/>
                    <w:szCs w:val="22"/>
                    <w:lang w:eastAsia="en-US"/>
                  </w:rPr>
                </w:pPr>
                <w:bookmarkStart w:id="31" w:name="_Hlk12526980"/>
                <w:r>
                  <w:rPr>
                    <w:rFonts w:ascii="Palatino Linotype" w:eastAsia="Calibri" w:hAnsi="Palatino Linotype" w:cs="Tahoma"/>
                    <w:b/>
                    <w:sz w:val="22"/>
                    <w:szCs w:val="22"/>
                    <w:lang w:eastAsia="en-US"/>
                  </w:rPr>
                  <w:t>Recurso de Revisión:</w:t>
                </w:r>
              </w:p>
            </w:tc>
            <w:tc>
              <w:tcPr>
                <w:tcW w:w="3084" w:type="dxa"/>
              </w:tcPr>
              <w:p w14:paraId="0DE47EE2" w14:textId="5CFBC9BD" w:rsidR="00481E1F" w:rsidRPr="002B2042" w:rsidRDefault="00481E1F" w:rsidP="00C84F95">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17338</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w:t>
                </w:r>
              </w:p>
            </w:tc>
            <w:tc>
              <w:tcPr>
                <w:tcW w:w="3402" w:type="dxa"/>
              </w:tcPr>
              <w:p w14:paraId="11E4533C" w14:textId="3B21362A" w:rsidR="00481E1F" w:rsidRDefault="00481E1F">
                <w:pPr>
                  <w:tabs>
                    <w:tab w:val="right" w:pos="8838"/>
                  </w:tabs>
                  <w:ind w:left="-74" w:right="-105"/>
                  <w:jc w:val="both"/>
                  <w:rPr>
                    <w:rFonts w:ascii="Palatino Linotype" w:eastAsia="Calibri" w:hAnsi="Palatino Linotype" w:cs="Tahoma"/>
                    <w:bCs/>
                    <w:sz w:val="22"/>
                    <w:szCs w:val="22"/>
                    <w:lang w:eastAsia="en-US"/>
                  </w:rPr>
                </w:pPr>
              </w:p>
            </w:tc>
          </w:tr>
          <w:tr w:rsidR="00481E1F" w14:paraId="3FC4FA7D" w14:textId="77777777" w:rsidTr="007441D8">
            <w:trPr>
              <w:trHeight w:val="144"/>
            </w:trPr>
            <w:tc>
              <w:tcPr>
                <w:tcW w:w="2444" w:type="dxa"/>
              </w:tcPr>
              <w:p w14:paraId="363D966B" w14:textId="77777777" w:rsidR="00481E1F" w:rsidRDefault="00481E1F" w:rsidP="000D485D">
                <w:pPr>
                  <w:tabs>
                    <w:tab w:val="right" w:pos="8838"/>
                  </w:tabs>
                  <w:ind w:left="-74" w:right="-105"/>
                  <w:rPr>
                    <w:rFonts w:ascii="Palatino Linotype" w:eastAsia="Calibri" w:hAnsi="Palatino Linotype" w:cs="Tahoma"/>
                    <w:b/>
                    <w:sz w:val="22"/>
                    <w:szCs w:val="22"/>
                    <w:lang w:eastAsia="en-US"/>
                  </w:rPr>
                </w:pPr>
                <w:bookmarkStart w:id="32" w:name="_Hlk10641523"/>
                <w:bookmarkEnd w:id="31"/>
                <w:r>
                  <w:rPr>
                    <w:rFonts w:ascii="Palatino Linotype" w:eastAsia="Calibri" w:hAnsi="Palatino Linotype" w:cs="Tahoma"/>
                    <w:b/>
                    <w:sz w:val="22"/>
                    <w:szCs w:val="22"/>
                    <w:lang w:eastAsia="en-US"/>
                  </w:rPr>
                  <w:t>Recurrente:</w:t>
                </w:r>
              </w:p>
            </w:tc>
            <w:tc>
              <w:tcPr>
                <w:tcW w:w="3084" w:type="dxa"/>
              </w:tcPr>
              <w:p w14:paraId="73C065CD" w14:textId="1DE236A8" w:rsidR="00481E1F" w:rsidRPr="000A7E5D" w:rsidRDefault="00481E1F" w:rsidP="00573C5F">
                <w:pPr>
                  <w:tabs>
                    <w:tab w:val="left" w:pos="3122"/>
                    <w:tab w:val="right" w:pos="8838"/>
                  </w:tabs>
                  <w:ind w:right="74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XXXXXXX</w:t>
                </w:r>
              </w:p>
            </w:tc>
            <w:tc>
              <w:tcPr>
                <w:tcW w:w="3402" w:type="dxa"/>
              </w:tcPr>
              <w:p w14:paraId="370E6EFF" w14:textId="4050217D" w:rsidR="00481E1F" w:rsidRDefault="00481E1F" w:rsidP="003037E1">
                <w:pPr>
                  <w:tabs>
                    <w:tab w:val="left" w:pos="3122"/>
                    <w:tab w:val="right" w:pos="8838"/>
                  </w:tabs>
                  <w:ind w:right="-105"/>
                  <w:jc w:val="both"/>
                  <w:rPr>
                    <w:rFonts w:ascii="Palatino Linotype" w:eastAsia="Calibri" w:hAnsi="Palatino Linotype" w:cs="Tahoma"/>
                    <w:sz w:val="22"/>
                    <w:szCs w:val="22"/>
                    <w:lang w:eastAsia="en-US"/>
                  </w:rPr>
                </w:pPr>
              </w:p>
            </w:tc>
          </w:tr>
          <w:bookmarkEnd w:id="32"/>
          <w:tr w:rsidR="00481E1F" w14:paraId="4D832A43" w14:textId="77777777" w:rsidTr="007441D8">
            <w:trPr>
              <w:trHeight w:val="283"/>
            </w:trPr>
            <w:tc>
              <w:tcPr>
                <w:tcW w:w="2444" w:type="dxa"/>
              </w:tcPr>
              <w:p w14:paraId="02CA5CB0" w14:textId="77777777" w:rsidR="00481E1F" w:rsidRDefault="00481E1F"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2AFEC202" w:rsidR="00481E1F" w:rsidRPr="00396CF5" w:rsidRDefault="00481E1F" w:rsidP="00C84F95">
                <w:pPr>
                  <w:tabs>
                    <w:tab w:val="left" w:pos="2834"/>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Arial"/>
                    <w:sz w:val="22"/>
                  </w:rPr>
                  <w:t xml:space="preserve">Ayuntamiento de </w:t>
                </w:r>
                <w:proofErr w:type="spellStart"/>
                <w:r>
                  <w:rPr>
                    <w:rFonts w:ascii="Palatino Linotype" w:eastAsia="Calibri" w:hAnsi="Palatino Linotype" w:cs="Arial"/>
                    <w:sz w:val="22"/>
                  </w:rPr>
                  <w:t>Tequixquiac</w:t>
                </w:r>
                <w:proofErr w:type="spellEnd"/>
              </w:p>
            </w:tc>
            <w:tc>
              <w:tcPr>
                <w:tcW w:w="3402" w:type="dxa"/>
              </w:tcPr>
              <w:p w14:paraId="00F18B8C" w14:textId="77777777" w:rsidR="00481E1F" w:rsidRDefault="00481E1F">
                <w:pPr>
                  <w:tabs>
                    <w:tab w:val="left" w:pos="2834"/>
                    <w:tab w:val="right" w:pos="8838"/>
                  </w:tabs>
                  <w:ind w:left="-74" w:right="-105"/>
                  <w:jc w:val="both"/>
                  <w:rPr>
                    <w:rFonts w:ascii="Palatino Linotype" w:eastAsia="Calibri" w:hAnsi="Palatino Linotype" w:cs="Tahoma"/>
                    <w:sz w:val="22"/>
                    <w:szCs w:val="22"/>
                    <w:lang w:eastAsia="en-US"/>
                  </w:rPr>
                </w:pPr>
              </w:p>
            </w:tc>
          </w:tr>
          <w:tr w:rsidR="00481E1F" w14:paraId="7BC74D7A" w14:textId="77777777" w:rsidTr="007441D8">
            <w:trPr>
              <w:trHeight w:val="283"/>
            </w:trPr>
            <w:tc>
              <w:tcPr>
                <w:tcW w:w="2444" w:type="dxa"/>
              </w:tcPr>
              <w:p w14:paraId="3BF93338" w14:textId="01E84F2D" w:rsidR="00481E1F" w:rsidRDefault="00481E1F"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481E1F" w:rsidRPr="003037E1" w:rsidRDefault="00481E1F"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481E1F" w:rsidRDefault="00481E1F">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481E1F" w:rsidRDefault="00481E1F">
          <w:pPr>
            <w:tabs>
              <w:tab w:val="right" w:pos="8838"/>
            </w:tabs>
            <w:ind w:left="-28"/>
            <w:jc w:val="both"/>
            <w:rPr>
              <w:rFonts w:ascii="Arial" w:eastAsia="Calibri" w:hAnsi="Arial" w:cs="Arial"/>
              <w:b/>
              <w:sz w:val="22"/>
              <w:szCs w:val="22"/>
              <w:lang w:eastAsia="en-US"/>
            </w:rPr>
          </w:pPr>
        </w:p>
      </w:tc>
    </w:tr>
  </w:tbl>
  <w:p w14:paraId="5F654A99" w14:textId="6CB7D4AE" w:rsidR="00481E1F" w:rsidRDefault="00481E1F"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481E1F" w:rsidRDefault="00481E1F"/>
  <w:p w14:paraId="69AC6122" w14:textId="77777777" w:rsidR="00481E1F" w:rsidRDefault="00481E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55066B"/>
    <w:multiLevelType w:val="hybridMultilevel"/>
    <w:tmpl w:val="552608A0"/>
    <w:lvl w:ilvl="0" w:tplc="96D049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C11710"/>
    <w:multiLevelType w:val="hybridMultilevel"/>
    <w:tmpl w:val="F978F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B5E22CE"/>
    <w:multiLevelType w:val="hybridMultilevel"/>
    <w:tmpl w:val="36085F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E3060BE"/>
    <w:multiLevelType w:val="hybridMultilevel"/>
    <w:tmpl w:val="4F201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9F455A"/>
    <w:multiLevelType w:val="hybridMultilevel"/>
    <w:tmpl w:val="49DA8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5C2995"/>
    <w:multiLevelType w:val="hybridMultilevel"/>
    <w:tmpl w:val="0B309E10"/>
    <w:lvl w:ilvl="0" w:tplc="E6722E12">
      <w:start w:val="1"/>
      <w:numFmt w:val="bullet"/>
      <w:lvlText w:val=""/>
      <w:lvlJc w:val="left"/>
      <w:pPr>
        <w:ind w:left="720" w:hanging="360"/>
      </w:pPr>
      <w:rPr>
        <w:rFonts w:ascii="Symbol" w:hAnsi="Symbol" w:hint="default"/>
        <w:sz w:val="16"/>
        <w:szCs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AFE1BA3"/>
    <w:multiLevelType w:val="hybridMultilevel"/>
    <w:tmpl w:val="C5B2D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1B701DC"/>
    <w:multiLevelType w:val="hybridMultilevel"/>
    <w:tmpl w:val="5B321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nsid w:val="42E349B8"/>
    <w:multiLevelType w:val="hybridMultilevel"/>
    <w:tmpl w:val="11A40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A543C7A"/>
    <w:multiLevelType w:val="hybridMultilevel"/>
    <w:tmpl w:val="5344B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60839D1"/>
    <w:multiLevelType w:val="hybridMultilevel"/>
    <w:tmpl w:val="85B60A3A"/>
    <w:lvl w:ilvl="0" w:tplc="92067BEA">
      <w:start w:val="1"/>
      <w:numFmt w:val="decimal"/>
      <w:lvlText w:val="%1."/>
      <w:lvlJc w:val="left"/>
      <w:pPr>
        <w:ind w:left="644"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4957CFD"/>
    <w:multiLevelType w:val="hybridMultilevel"/>
    <w:tmpl w:val="A738AD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5B2202F"/>
    <w:multiLevelType w:val="hybridMultilevel"/>
    <w:tmpl w:val="B5783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E1E3B3F"/>
    <w:multiLevelType w:val="hybridMultilevel"/>
    <w:tmpl w:val="B344ED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12E35C2"/>
    <w:multiLevelType w:val="hybridMultilevel"/>
    <w:tmpl w:val="158E3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D131F07"/>
    <w:multiLevelType w:val="hybridMultilevel"/>
    <w:tmpl w:val="2B92E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D8E0CAC"/>
    <w:multiLevelType w:val="hybridMultilevel"/>
    <w:tmpl w:val="C99AC2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5"/>
  </w:num>
  <w:num w:numId="6">
    <w:abstractNumId w:val="1"/>
  </w:num>
  <w:num w:numId="7">
    <w:abstractNumId w:val="3"/>
  </w:num>
  <w:num w:numId="8">
    <w:abstractNumId w:val="30"/>
  </w:num>
  <w:num w:numId="9">
    <w:abstractNumId w:val="35"/>
  </w:num>
  <w:num w:numId="10">
    <w:abstractNumId w:val="28"/>
  </w:num>
  <w:num w:numId="11">
    <w:abstractNumId w:val="4"/>
  </w:num>
  <w:num w:numId="12">
    <w:abstractNumId w:val="18"/>
  </w:num>
  <w:num w:numId="13">
    <w:abstractNumId w:val="37"/>
  </w:num>
  <w:num w:numId="14">
    <w:abstractNumId w:val="2"/>
  </w:num>
  <w:num w:numId="15">
    <w:abstractNumId w:val="21"/>
  </w:num>
  <w:num w:numId="16">
    <w:abstractNumId w:val="19"/>
  </w:num>
  <w:num w:numId="17">
    <w:abstractNumId w:val="26"/>
  </w:num>
  <w:num w:numId="18">
    <w:abstractNumId w:val="25"/>
  </w:num>
  <w:num w:numId="19">
    <w:abstractNumId w:val="20"/>
  </w:num>
  <w:num w:numId="20">
    <w:abstractNumId w:val="12"/>
  </w:num>
  <w:num w:numId="21">
    <w:abstractNumId w:val="17"/>
  </w:num>
  <w:num w:numId="22">
    <w:abstractNumId w:val="36"/>
  </w:num>
  <w:num w:numId="23">
    <w:abstractNumId w:val="24"/>
  </w:num>
  <w:num w:numId="24">
    <w:abstractNumId w:val="27"/>
  </w:num>
  <w:num w:numId="25">
    <w:abstractNumId w:val="34"/>
  </w:num>
  <w:num w:numId="26">
    <w:abstractNumId w:val="31"/>
  </w:num>
  <w:num w:numId="27">
    <w:abstractNumId w:val="7"/>
  </w:num>
  <w:num w:numId="28">
    <w:abstractNumId w:val="10"/>
  </w:num>
  <w:num w:numId="29">
    <w:abstractNumId w:val="13"/>
  </w:num>
  <w:num w:numId="30">
    <w:abstractNumId w:val="33"/>
  </w:num>
  <w:num w:numId="31">
    <w:abstractNumId w:val="14"/>
  </w:num>
  <w:num w:numId="32">
    <w:abstractNumId w:val="39"/>
  </w:num>
  <w:num w:numId="33">
    <w:abstractNumId w:val="8"/>
  </w:num>
  <w:num w:numId="34">
    <w:abstractNumId w:val="40"/>
  </w:num>
  <w:num w:numId="35">
    <w:abstractNumId w:val="22"/>
  </w:num>
  <w:num w:numId="36">
    <w:abstractNumId w:val="32"/>
  </w:num>
  <w:num w:numId="37">
    <w:abstractNumId w:val="23"/>
  </w:num>
  <w:num w:numId="38">
    <w:abstractNumId w:val="11"/>
  </w:num>
  <w:num w:numId="39">
    <w:abstractNumId w:val="6"/>
  </w:num>
  <w:num w:numId="40">
    <w:abstractNumId w:val="9"/>
  </w:num>
  <w:num w:numId="41">
    <w:abstractNumId w:val="38"/>
  </w:num>
  <w:num w:numId="42">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6B3"/>
    <w:rsid w:val="0004568B"/>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4A93"/>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02C"/>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283"/>
    <w:rsid w:val="001A0C96"/>
    <w:rsid w:val="001A1B94"/>
    <w:rsid w:val="001A22F5"/>
    <w:rsid w:val="001A32CB"/>
    <w:rsid w:val="001A3EA6"/>
    <w:rsid w:val="001A3EE2"/>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30AA"/>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C41"/>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A28"/>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389C"/>
    <w:rsid w:val="00275CC4"/>
    <w:rsid w:val="002767EE"/>
    <w:rsid w:val="002771AE"/>
    <w:rsid w:val="00281A35"/>
    <w:rsid w:val="00281A6B"/>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484A"/>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32C"/>
    <w:rsid w:val="00367F82"/>
    <w:rsid w:val="00370CB0"/>
    <w:rsid w:val="003717CF"/>
    <w:rsid w:val="00372798"/>
    <w:rsid w:val="00372803"/>
    <w:rsid w:val="00373387"/>
    <w:rsid w:val="00373A9E"/>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E6D30"/>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534"/>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4F0B"/>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5625"/>
    <w:rsid w:val="00456223"/>
    <w:rsid w:val="00460032"/>
    <w:rsid w:val="0046048A"/>
    <w:rsid w:val="00460BA0"/>
    <w:rsid w:val="00463AE9"/>
    <w:rsid w:val="00463D81"/>
    <w:rsid w:val="004641EB"/>
    <w:rsid w:val="00465C75"/>
    <w:rsid w:val="00466346"/>
    <w:rsid w:val="00466604"/>
    <w:rsid w:val="004702B0"/>
    <w:rsid w:val="00472003"/>
    <w:rsid w:val="0047317B"/>
    <w:rsid w:val="00474122"/>
    <w:rsid w:val="004751D6"/>
    <w:rsid w:val="00475E6B"/>
    <w:rsid w:val="00476BA1"/>
    <w:rsid w:val="00476E2C"/>
    <w:rsid w:val="004777D3"/>
    <w:rsid w:val="00477DBA"/>
    <w:rsid w:val="00477E20"/>
    <w:rsid w:val="00480707"/>
    <w:rsid w:val="00480938"/>
    <w:rsid w:val="00480BB8"/>
    <w:rsid w:val="00481D51"/>
    <w:rsid w:val="00481E1F"/>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4DBD"/>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0AB7"/>
    <w:rsid w:val="0051276F"/>
    <w:rsid w:val="00512D06"/>
    <w:rsid w:val="005130AC"/>
    <w:rsid w:val="005130CC"/>
    <w:rsid w:val="0051676E"/>
    <w:rsid w:val="005178F8"/>
    <w:rsid w:val="00520212"/>
    <w:rsid w:val="005220BE"/>
    <w:rsid w:val="00522CC8"/>
    <w:rsid w:val="005244D0"/>
    <w:rsid w:val="0052453F"/>
    <w:rsid w:val="005248BB"/>
    <w:rsid w:val="005248FB"/>
    <w:rsid w:val="00526575"/>
    <w:rsid w:val="00531DFA"/>
    <w:rsid w:val="00532546"/>
    <w:rsid w:val="00532842"/>
    <w:rsid w:val="005334E8"/>
    <w:rsid w:val="00533B79"/>
    <w:rsid w:val="00533FD4"/>
    <w:rsid w:val="00534258"/>
    <w:rsid w:val="00534815"/>
    <w:rsid w:val="00535F37"/>
    <w:rsid w:val="00536006"/>
    <w:rsid w:val="005370F3"/>
    <w:rsid w:val="00541114"/>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0FC"/>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5CE"/>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585"/>
    <w:rsid w:val="005B6854"/>
    <w:rsid w:val="005B7D18"/>
    <w:rsid w:val="005B7EA6"/>
    <w:rsid w:val="005C1943"/>
    <w:rsid w:val="005C2452"/>
    <w:rsid w:val="005C2EF8"/>
    <w:rsid w:val="005C2FFD"/>
    <w:rsid w:val="005C37A0"/>
    <w:rsid w:val="005C3851"/>
    <w:rsid w:val="005C4034"/>
    <w:rsid w:val="005C483A"/>
    <w:rsid w:val="005C5A57"/>
    <w:rsid w:val="005C5FED"/>
    <w:rsid w:val="005C651C"/>
    <w:rsid w:val="005C656A"/>
    <w:rsid w:val="005C7FA3"/>
    <w:rsid w:val="005D091F"/>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B5F"/>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4D3C"/>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27D"/>
    <w:rsid w:val="006867FA"/>
    <w:rsid w:val="00687C4D"/>
    <w:rsid w:val="00691804"/>
    <w:rsid w:val="00691B69"/>
    <w:rsid w:val="00692778"/>
    <w:rsid w:val="00692F47"/>
    <w:rsid w:val="00693AAD"/>
    <w:rsid w:val="00693BD3"/>
    <w:rsid w:val="00693C8E"/>
    <w:rsid w:val="006958CB"/>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554"/>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4AB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640"/>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AC4"/>
    <w:rsid w:val="007421DC"/>
    <w:rsid w:val="007423E2"/>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3CA9"/>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24E0"/>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48E2"/>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6D1"/>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46E"/>
    <w:rsid w:val="00896BD5"/>
    <w:rsid w:val="00897444"/>
    <w:rsid w:val="008978CF"/>
    <w:rsid w:val="008A03A5"/>
    <w:rsid w:val="008A06D7"/>
    <w:rsid w:val="008A0DF3"/>
    <w:rsid w:val="008A1247"/>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1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247A"/>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902"/>
    <w:rsid w:val="00945DBE"/>
    <w:rsid w:val="00946F7F"/>
    <w:rsid w:val="009508A0"/>
    <w:rsid w:val="00953EDC"/>
    <w:rsid w:val="00953FF0"/>
    <w:rsid w:val="00954950"/>
    <w:rsid w:val="0095618B"/>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562D"/>
    <w:rsid w:val="00976F59"/>
    <w:rsid w:val="00977299"/>
    <w:rsid w:val="0097736F"/>
    <w:rsid w:val="00977520"/>
    <w:rsid w:val="0098056C"/>
    <w:rsid w:val="00980900"/>
    <w:rsid w:val="009823AF"/>
    <w:rsid w:val="009831DB"/>
    <w:rsid w:val="00983D6A"/>
    <w:rsid w:val="00983EDC"/>
    <w:rsid w:val="00983EED"/>
    <w:rsid w:val="00984571"/>
    <w:rsid w:val="009849EF"/>
    <w:rsid w:val="009850C9"/>
    <w:rsid w:val="00986909"/>
    <w:rsid w:val="00986DB7"/>
    <w:rsid w:val="00986E18"/>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DF9"/>
    <w:rsid w:val="009B610E"/>
    <w:rsid w:val="009B6452"/>
    <w:rsid w:val="009B662C"/>
    <w:rsid w:val="009B6A6F"/>
    <w:rsid w:val="009B714E"/>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BEE"/>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688"/>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1A1A"/>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0265"/>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30C6"/>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642"/>
    <w:rsid w:val="00AD1923"/>
    <w:rsid w:val="00AD1F60"/>
    <w:rsid w:val="00AD2195"/>
    <w:rsid w:val="00AD2611"/>
    <w:rsid w:val="00AD27D6"/>
    <w:rsid w:val="00AD38FD"/>
    <w:rsid w:val="00AD3AC5"/>
    <w:rsid w:val="00AD3D57"/>
    <w:rsid w:val="00AD43A4"/>
    <w:rsid w:val="00AD4746"/>
    <w:rsid w:val="00AD497C"/>
    <w:rsid w:val="00AD4A8A"/>
    <w:rsid w:val="00AD4CE5"/>
    <w:rsid w:val="00AD50F9"/>
    <w:rsid w:val="00AD7C5E"/>
    <w:rsid w:val="00AE0B4B"/>
    <w:rsid w:val="00AE0CDB"/>
    <w:rsid w:val="00AE265F"/>
    <w:rsid w:val="00AE3BE3"/>
    <w:rsid w:val="00AE47BF"/>
    <w:rsid w:val="00AE489D"/>
    <w:rsid w:val="00AE4BD1"/>
    <w:rsid w:val="00AE552E"/>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3EE1"/>
    <w:rsid w:val="00B8408A"/>
    <w:rsid w:val="00B84F85"/>
    <w:rsid w:val="00B85DF3"/>
    <w:rsid w:val="00B86C19"/>
    <w:rsid w:val="00B87167"/>
    <w:rsid w:val="00B90105"/>
    <w:rsid w:val="00B90737"/>
    <w:rsid w:val="00B90F3B"/>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206A"/>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4ECF"/>
    <w:rsid w:val="00C06AEE"/>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0890"/>
    <w:rsid w:val="00C31AF4"/>
    <w:rsid w:val="00C32A89"/>
    <w:rsid w:val="00C3345C"/>
    <w:rsid w:val="00C3426A"/>
    <w:rsid w:val="00C36A0F"/>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542"/>
    <w:rsid w:val="00C56772"/>
    <w:rsid w:val="00C56D1A"/>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95"/>
    <w:rsid w:val="00C84FD3"/>
    <w:rsid w:val="00C860A8"/>
    <w:rsid w:val="00C86432"/>
    <w:rsid w:val="00C86478"/>
    <w:rsid w:val="00C86FC6"/>
    <w:rsid w:val="00C87049"/>
    <w:rsid w:val="00C901BB"/>
    <w:rsid w:val="00C9024D"/>
    <w:rsid w:val="00C90CD3"/>
    <w:rsid w:val="00C9116A"/>
    <w:rsid w:val="00C91637"/>
    <w:rsid w:val="00C92552"/>
    <w:rsid w:val="00C92C27"/>
    <w:rsid w:val="00C939E8"/>
    <w:rsid w:val="00C93F1B"/>
    <w:rsid w:val="00C94568"/>
    <w:rsid w:val="00C94EF0"/>
    <w:rsid w:val="00C95093"/>
    <w:rsid w:val="00C95AB0"/>
    <w:rsid w:val="00C96DFE"/>
    <w:rsid w:val="00C9709F"/>
    <w:rsid w:val="00C97443"/>
    <w:rsid w:val="00C976D1"/>
    <w:rsid w:val="00C97851"/>
    <w:rsid w:val="00CA123D"/>
    <w:rsid w:val="00CA2419"/>
    <w:rsid w:val="00CA2DFC"/>
    <w:rsid w:val="00CA308F"/>
    <w:rsid w:val="00CA3902"/>
    <w:rsid w:val="00CA69DB"/>
    <w:rsid w:val="00CA6F0D"/>
    <w:rsid w:val="00CA71D4"/>
    <w:rsid w:val="00CA7CCC"/>
    <w:rsid w:val="00CA7D7D"/>
    <w:rsid w:val="00CB1A0D"/>
    <w:rsid w:val="00CB26B5"/>
    <w:rsid w:val="00CB2836"/>
    <w:rsid w:val="00CB4361"/>
    <w:rsid w:val="00CB4D13"/>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67D"/>
    <w:rsid w:val="00D53731"/>
    <w:rsid w:val="00D538C7"/>
    <w:rsid w:val="00D54BD5"/>
    <w:rsid w:val="00D575F0"/>
    <w:rsid w:val="00D575F1"/>
    <w:rsid w:val="00D57A95"/>
    <w:rsid w:val="00D603BA"/>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565"/>
    <w:rsid w:val="00DB469A"/>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37C1"/>
    <w:rsid w:val="00EF4537"/>
    <w:rsid w:val="00EF4A64"/>
    <w:rsid w:val="00EF4D52"/>
    <w:rsid w:val="00EF54EA"/>
    <w:rsid w:val="00F016F0"/>
    <w:rsid w:val="00F02171"/>
    <w:rsid w:val="00F0260C"/>
    <w:rsid w:val="00F03228"/>
    <w:rsid w:val="00F033EF"/>
    <w:rsid w:val="00F04076"/>
    <w:rsid w:val="00F04B15"/>
    <w:rsid w:val="00F0528B"/>
    <w:rsid w:val="00F053FA"/>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501"/>
    <w:rsid w:val="00F779B0"/>
    <w:rsid w:val="00F77E2E"/>
    <w:rsid w:val="00F80243"/>
    <w:rsid w:val="00F80F33"/>
    <w:rsid w:val="00F823D0"/>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1E82"/>
    <w:rsid w:val="00FB2A36"/>
    <w:rsid w:val="00FB3EA0"/>
    <w:rsid w:val="00FB55F4"/>
    <w:rsid w:val="00FB58D8"/>
    <w:rsid w:val="00FB5C1A"/>
    <w:rsid w:val="00FB5E6F"/>
    <w:rsid w:val="00FB677F"/>
    <w:rsid w:val="00FB6CE5"/>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4DE0"/>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styleId="Referenciasutil">
    <w:name w:val="Subtle Reference"/>
    <w:basedOn w:val="Fuentedeprrafopredeter"/>
    <w:uiPriority w:val="31"/>
    <w:qFormat/>
    <w:rsid w:val="00A80265"/>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5281807">
      <w:bodyDiv w:val="1"/>
      <w:marLeft w:val="0"/>
      <w:marRight w:val="0"/>
      <w:marTop w:val="0"/>
      <w:marBottom w:val="0"/>
      <w:divBdr>
        <w:top w:val="none" w:sz="0" w:space="0" w:color="auto"/>
        <w:left w:val="none" w:sz="0" w:space="0" w:color="auto"/>
        <w:bottom w:val="none" w:sz="0" w:space="0" w:color="auto"/>
        <w:right w:val="none" w:sz="0" w:space="0" w:color="auto"/>
      </w:divBdr>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587470273">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4769890">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abrirAcuse(496766);" TargetMode="External"/><Relationship Id="rId21" Type="http://schemas.openxmlformats.org/officeDocument/2006/relationships/hyperlink" Target="javascript:abrirAcuse(496766);" TargetMode="External"/><Relationship Id="rId42" Type="http://schemas.openxmlformats.org/officeDocument/2006/relationships/hyperlink" Target="https://www.ipomex.org.mx/ipo3/lgt/indice/tequixquiac.web" TargetMode="External"/><Relationship Id="rId47" Type="http://schemas.openxmlformats.org/officeDocument/2006/relationships/hyperlink" Target="https://www.ipomex.org.mx/ipo3/lgt/indice/tequixquiac.web" TargetMode="External"/><Relationship Id="rId63" Type="http://schemas.openxmlformats.org/officeDocument/2006/relationships/hyperlink" Target="https://www.ipomex.org.mx/ipo3/lgt/indice/tequixquiac.web" TargetMode="External"/><Relationship Id="rId68" Type="http://schemas.openxmlformats.org/officeDocument/2006/relationships/hyperlink" Target="javascript:abrirAcuse(496766);" TargetMode="External"/><Relationship Id="rId84" Type="http://schemas.openxmlformats.org/officeDocument/2006/relationships/hyperlink" Target="javascript:abrirAcuse(496766);" TargetMode="External"/><Relationship Id="rId89" Type="http://schemas.openxmlformats.org/officeDocument/2006/relationships/image" Target="media/image1.png"/><Relationship Id="rId16" Type="http://schemas.openxmlformats.org/officeDocument/2006/relationships/hyperlink" Target="javascript:abrirAcuse(496766);" TargetMode="External"/><Relationship Id="rId11" Type="http://schemas.openxmlformats.org/officeDocument/2006/relationships/hyperlink" Target="javascript:abrirAcuse(496766);" TargetMode="External"/><Relationship Id="rId32" Type="http://schemas.openxmlformats.org/officeDocument/2006/relationships/hyperlink" Target="https://www.ipomex.org.mx/ipo3/lgt/indice/tequixquiac.web" TargetMode="External"/><Relationship Id="rId37" Type="http://schemas.openxmlformats.org/officeDocument/2006/relationships/hyperlink" Target="javascript:abrirAcuse(496766);" TargetMode="External"/><Relationship Id="rId53" Type="http://schemas.openxmlformats.org/officeDocument/2006/relationships/hyperlink" Target="https://www.ipomex.org.mx/ipo3/lgt/indice/tequixquiac.web" TargetMode="External"/><Relationship Id="rId58" Type="http://schemas.openxmlformats.org/officeDocument/2006/relationships/hyperlink" Target="javascript:abrirAcuse(496766);" TargetMode="External"/><Relationship Id="rId74" Type="http://schemas.openxmlformats.org/officeDocument/2006/relationships/hyperlink" Target="javascript:abrirAcuse(496766);" TargetMode="External"/><Relationship Id="rId79" Type="http://schemas.openxmlformats.org/officeDocument/2006/relationships/hyperlink" Target="javascript:abrirAcuse(496766);" TargetMode="External"/><Relationship Id="rId5" Type="http://schemas.openxmlformats.org/officeDocument/2006/relationships/settings" Target="settings.xml"/><Relationship Id="rId90" Type="http://schemas.openxmlformats.org/officeDocument/2006/relationships/image" Target="media/image2.png"/><Relationship Id="rId95" Type="http://schemas.openxmlformats.org/officeDocument/2006/relationships/footer" Target="footer1.xml"/><Relationship Id="rId22" Type="http://schemas.openxmlformats.org/officeDocument/2006/relationships/hyperlink" Target="javascript:abrirAcuse(496766);" TargetMode="External"/><Relationship Id="rId27" Type="http://schemas.openxmlformats.org/officeDocument/2006/relationships/hyperlink" Target="javascript:abrirAcuse(496766);" TargetMode="External"/><Relationship Id="rId43" Type="http://schemas.openxmlformats.org/officeDocument/2006/relationships/hyperlink" Target="javascript:abrirAcuse(496766);" TargetMode="External"/><Relationship Id="rId48" Type="http://schemas.openxmlformats.org/officeDocument/2006/relationships/hyperlink" Target="javascript:abrirAcuse(496766);" TargetMode="External"/><Relationship Id="rId64" Type="http://schemas.openxmlformats.org/officeDocument/2006/relationships/hyperlink" Target="javascript:abrirAcuse(496766);" TargetMode="External"/><Relationship Id="rId69" Type="http://schemas.openxmlformats.org/officeDocument/2006/relationships/hyperlink" Target="javascript:abrirAcuse(496766);" TargetMode="External"/><Relationship Id="rId80" Type="http://schemas.openxmlformats.org/officeDocument/2006/relationships/hyperlink" Target="javascript:abrirAcuse(496766);" TargetMode="External"/><Relationship Id="rId85" Type="http://schemas.openxmlformats.org/officeDocument/2006/relationships/hyperlink" Target="javascript:abrirAcuse(496766);" TargetMode="External"/><Relationship Id="rId3" Type="http://schemas.openxmlformats.org/officeDocument/2006/relationships/numbering" Target="numbering.xml"/><Relationship Id="rId12" Type="http://schemas.openxmlformats.org/officeDocument/2006/relationships/hyperlink" Target="javascript:abrirAcuse(496766);" TargetMode="External"/><Relationship Id="rId17" Type="http://schemas.openxmlformats.org/officeDocument/2006/relationships/hyperlink" Target="javascript:abrirAcuse(496766);" TargetMode="External"/><Relationship Id="rId25" Type="http://schemas.openxmlformats.org/officeDocument/2006/relationships/hyperlink" Target="javascript:abrirAcuse(496766);" TargetMode="External"/><Relationship Id="rId33" Type="http://schemas.openxmlformats.org/officeDocument/2006/relationships/hyperlink" Target="javascript:abrirAcuse(496766);" TargetMode="External"/><Relationship Id="rId38" Type="http://schemas.openxmlformats.org/officeDocument/2006/relationships/hyperlink" Target="https://www.ipomex.org.mx/ipo3/lgt/indice/tequixquiac.web" TargetMode="External"/><Relationship Id="rId46" Type="http://schemas.openxmlformats.org/officeDocument/2006/relationships/hyperlink" Target="javascript:abrirAcuse(496766);" TargetMode="External"/><Relationship Id="rId59" Type="http://schemas.openxmlformats.org/officeDocument/2006/relationships/hyperlink" Target="https://www.ipomex.org.mx/ipo3/lgt/indice/tequixquiac.web" TargetMode="External"/><Relationship Id="rId67" Type="http://schemas.openxmlformats.org/officeDocument/2006/relationships/hyperlink" Target="https://www.ipomex.org.mx/ipo3/lgt/indice/tequixquiac.web" TargetMode="External"/><Relationship Id="rId20" Type="http://schemas.openxmlformats.org/officeDocument/2006/relationships/hyperlink" Target="javascript:abrirAcuse(496766);" TargetMode="External"/><Relationship Id="rId41" Type="http://schemas.openxmlformats.org/officeDocument/2006/relationships/hyperlink" Target="javascript:abrirAcuse(496766);" TargetMode="External"/><Relationship Id="rId54" Type="http://schemas.openxmlformats.org/officeDocument/2006/relationships/hyperlink" Target="javascript:abrirAcuse(496766);" TargetMode="External"/><Relationship Id="rId62" Type="http://schemas.openxmlformats.org/officeDocument/2006/relationships/hyperlink" Target="javascript:abrirAcuse(496766);" TargetMode="External"/><Relationship Id="rId70" Type="http://schemas.openxmlformats.org/officeDocument/2006/relationships/hyperlink" Target="javascript:abrirAcuse(496766);" TargetMode="External"/><Relationship Id="rId75" Type="http://schemas.openxmlformats.org/officeDocument/2006/relationships/hyperlink" Target="javascript:abrirAcuse(496766);" TargetMode="External"/><Relationship Id="rId83" Type="http://schemas.openxmlformats.org/officeDocument/2006/relationships/hyperlink" Target="javascript:abrirAcuse(496766);" TargetMode="External"/><Relationship Id="rId88" Type="http://schemas.openxmlformats.org/officeDocument/2006/relationships/hyperlink" Target="https://www.ipomex.org.mx/ipo3/lgt/indice/tequixquiac.web" TargetMode="External"/><Relationship Id="rId91" Type="http://schemas.openxmlformats.org/officeDocument/2006/relationships/image" Target="media/image3.png"/><Relationship Id="rId9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javascript:abrirAcuse(496766);" TargetMode="External"/><Relationship Id="rId23" Type="http://schemas.openxmlformats.org/officeDocument/2006/relationships/hyperlink" Target="javascript:abrirAcuse(496766);" TargetMode="External"/><Relationship Id="rId28" Type="http://schemas.openxmlformats.org/officeDocument/2006/relationships/hyperlink" Target="javascript:abrirAcuse(496766);" TargetMode="External"/><Relationship Id="rId36" Type="http://schemas.openxmlformats.org/officeDocument/2006/relationships/hyperlink" Target="https://www.ipomex.org.mx/ipo3/lgt/indice/tequixquiac.web" TargetMode="External"/><Relationship Id="rId49" Type="http://schemas.openxmlformats.org/officeDocument/2006/relationships/hyperlink" Target="https://www.ipomex.org.mx/ipo3/lgt/indice/tequixquiac.web" TargetMode="External"/><Relationship Id="rId57" Type="http://schemas.openxmlformats.org/officeDocument/2006/relationships/hyperlink" Target="https://www.ipomex.org.mx/ipo3/lgt/indice/tequixquiac.web" TargetMode="External"/><Relationship Id="rId10" Type="http://schemas.openxmlformats.org/officeDocument/2006/relationships/hyperlink" Target="javascript:abrirAcuse(496766);" TargetMode="External"/><Relationship Id="rId31" Type="http://schemas.openxmlformats.org/officeDocument/2006/relationships/hyperlink" Target="javascript:abrirAcuse(496766);" TargetMode="External"/><Relationship Id="rId44" Type="http://schemas.openxmlformats.org/officeDocument/2006/relationships/hyperlink" Target="https://www.ipomex.org.mx/ipo3/lgt/indice/tequixquiac.web" TargetMode="External"/><Relationship Id="rId52" Type="http://schemas.openxmlformats.org/officeDocument/2006/relationships/hyperlink" Target="javascript:abrirAcuse(496766);" TargetMode="External"/><Relationship Id="rId60" Type="http://schemas.openxmlformats.org/officeDocument/2006/relationships/hyperlink" Target="javascript:abrirAcuse(496766);" TargetMode="External"/><Relationship Id="rId65" Type="http://schemas.openxmlformats.org/officeDocument/2006/relationships/hyperlink" Target="https://www.ipomex.org.mx/ipo3/lgt/indice/tequixquiac.web" TargetMode="External"/><Relationship Id="rId73" Type="http://schemas.openxmlformats.org/officeDocument/2006/relationships/hyperlink" Target="javascript:abrirAcuse(496766);" TargetMode="External"/><Relationship Id="rId78" Type="http://schemas.openxmlformats.org/officeDocument/2006/relationships/hyperlink" Target="javascript:abrirAcuse(496766);" TargetMode="External"/><Relationship Id="rId81" Type="http://schemas.openxmlformats.org/officeDocument/2006/relationships/hyperlink" Target="javascript:abrirAcuse(496766);" TargetMode="External"/><Relationship Id="rId86" Type="http://schemas.openxmlformats.org/officeDocument/2006/relationships/hyperlink" Target="javascript:abrirAcuse(496766);" TargetMode="External"/><Relationship Id="rId94" Type="http://schemas.openxmlformats.org/officeDocument/2006/relationships/header" Target="header2.xml"/><Relationship Id="rId9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javascript:abrirAcuse(496766);" TargetMode="External"/><Relationship Id="rId13" Type="http://schemas.openxmlformats.org/officeDocument/2006/relationships/hyperlink" Target="javascript:abrirAcuse(496766);" TargetMode="External"/><Relationship Id="rId18" Type="http://schemas.openxmlformats.org/officeDocument/2006/relationships/hyperlink" Target="javascript:abrirAcuse(496766);" TargetMode="External"/><Relationship Id="rId39" Type="http://schemas.openxmlformats.org/officeDocument/2006/relationships/hyperlink" Target="javascript:abrirAcuse(496766);" TargetMode="External"/><Relationship Id="rId34" Type="http://schemas.openxmlformats.org/officeDocument/2006/relationships/hyperlink" Target="https://www.ipomex.org.mx/ipo3/lgt/indice/tequixquiac.web" TargetMode="External"/><Relationship Id="rId50" Type="http://schemas.openxmlformats.org/officeDocument/2006/relationships/hyperlink" Target="javascript:abrirAcuse(496766);" TargetMode="External"/><Relationship Id="rId55" Type="http://schemas.openxmlformats.org/officeDocument/2006/relationships/hyperlink" Target="https://www.ipomex.org.mx/ipo3/lgt/indice/tequixquiac.web" TargetMode="External"/><Relationship Id="rId76" Type="http://schemas.openxmlformats.org/officeDocument/2006/relationships/hyperlink" Target="javascript:abrirAcuse(496766);" TargetMode="External"/><Relationship Id="rId97"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javascript:abrirAcuse(496766);" TargetMode="External"/><Relationship Id="rId92" Type="http://schemas.openxmlformats.org/officeDocument/2006/relationships/image" Target="media/image4.png"/><Relationship Id="rId2" Type="http://schemas.openxmlformats.org/officeDocument/2006/relationships/customXml" Target="../customXml/item2.xml"/><Relationship Id="rId29" Type="http://schemas.openxmlformats.org/officeDocument/2006/relationships/hyperlink" Target="javascript:abrirAcuse(496766);" TargetMode="External"/><Relationship Id="rId24" Type="http://schemas.openxmlformats.org/officeDocument/2006/relationships/hyperlink" Target="javascript:abrirAcuse(496766);" TargetMode="External"/><Relationship Id="rId40" Type="http://schemas.openxmlformats.org/officeDocument/2006/relationships/hyperlink" Target="https://www.ipomex.org.mx/ipo3/lgt/indice/tequixquiac.web" TargetMode="External"/><Relationship Id="rId45" Type="http://schemas.openxmlformats.org/officeDocument/2006/relationships/hyperlink" Target="javascript:abrirAcuse(496766);" TargetMode="External"/><Relationship Id="rId66" Type="http://schemas.openxmlformats.org/officeDocument/2006/relationships/hyperlink" Target="javascript:abrirAcuse(496766);" TargetMode="External"/><Relationship Id="rId87" Type="http://schemas.openxmlformats.org/officeDocument/2006/relationships/hyperlink" Target="javascript:abrirAcuse(496766);" TargetMode="External"/><Relationship Id="rId61" Type="http://schemas.openxmlformats.org/officeDocument/2006/relationships/hyperlink" Target="https://www.ipomex.org.mx/ipo3/lgt/indice/tequixquiac.web" TargetMode="External"/><Relationship Id="rId82" Type="http://schemas.openxmlformats.org/officeDocument/2006/relationships/hyperlink" Target="javascript:abrirAcuse(496766);" TargetMode="External"/><Relationship Id="rId19" Type="http://schemas.openxmlformats.org/officeDocument/2006/relationships/hyperlink" Target="javascript:abrirAcuse(496766);" TargetMode="External"/><Relationship Id="rId14" Type="http://schemas.openxmlformats.org/officeDocument/2006/relationships/hyperlink" Target="javascript:abrirAcuse(496766);" TargetMode="External"/><Relationship Id="rId30" Type="http://schemas.openxmlformats.org/officeDocument/2006/relationships/hyperlink" Target="https://www.ipomex.org.mx/ipo3/lgt/indice/tequixquiac.web" TargetMode="External"/><Relationship Id="rId35" Type="http://schemas.openxmlformats.org/officeDocument/2006/relationships/hyperlink" Target="javascript:abrirAcuse(496766);" TargetMode="External"/><Relationship Id="rId56" Type="http://schemas.openxmlformats.org/officeDocument/2006/relationships/hyperlink" Target="javascript:abrirAcuse(496766);" TargetMode="External"/><Relationship Id="rId77" Type="http://schemas.openxmlformats.org/officeDocument/2006/relationships/hyperlink" Target="javascript:abrirAcuse(496766);" TargetMode="External"/><Relationship Id="rId8" Type="http://schemas.openxmlformats.org/officeDocument/2006/relationships/endnotes" Target="endnotes.xml"/><Relationship Id="rId51" Type="http://schemas.openxmlformats.org/officeDocument/2006/relationships/hyperlink" Target="https://www.ipomex.org.mx/ipo3/lgt/indice/tequixquiac.web" TargetMode="External"/><Relationship Id="rId72" Type="http://schemas.openxmlformats.org/officeDocument/2006/relationships/hyperlink" Target="javascript:abrirAcuse(496766);" TargetMode="External"/><Relationship Id="rId93" Type="http://schemas.openxmlformats.org/officeDocument/2006/relationships/header" Target="header1.xml"/><Relationship Id="rId98"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12C219-6633-4744-BCB0-A45A35F8E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77</Pages>
  <Words>18774</Words>
  <Characters>103257</Characters>
  <Application>Microsoft Office Word</Application>
  <DocSecurity>0</DocSecurity>
  <Lines>860</Lines>
  <Paragraphs>243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121788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5</cp:revision>
  <cp:lastPrinted>2021-08-18T17:12:00Z</cp:lastPrinted>
  <dcterms:created xsi:type="dcterms:W3CDTF">2023-05-03T19:12:00Z</dcterms:created>
  <dcterms:modified xsi:type="dcterms:W3CDTF">2023-05-15T15:39:00Z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