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454362" w14:textId="77777777" w:rsidR="008E7DBA" w:rsidRPr="00B82723" w:rsidRDefault="008E7DBA" w:rsidP="0075418E">
      <w:pPr>
        <w:shd w:val="clear" w:color="auto" w:fill="FFFFFF"/>
        <w:spacing w:after="0" w:line="360" w:lineRule="auto"/>
        <w:jc w:val="both"/>
        <w:rPr>
          <w:rFonts w:ascii="Palatino Linotype" w:eastAsia="Times New Roman" w:hAnsi="Palatino Linotype" w:cs="Arial"/>
          <w:color w:val="000000"/>
          <w:sz w:val="24"/>
          <w:szCs w:val="24"/>
          <w:lang w:eastAsia="es-MX"/>
        </w:rPr>
      </w:pPr>
      <w:r>
        <w:rPr>
          <w:rFonts w:ascii="Palatino Linotype" w:eastAsia="Times New Roman" w:hAnsi="Palatino Linotype" w:cs="Arial"/>
          <w:color w:val="000000"/>
          <w:sz w:val="24"/>
          <w:szCs w:val="24"/>
          <w:lang w:eastAsia="es-MX"/>
        </w:rPr>
        <w:t xml:space="preserve">                                                                                                                                                                                                                                                                                                                                                                                                                                                                                                                                                                                                                                                                                                                                                                                                                                                                                                                                                                                                                                                                                                                        </w:t>
      </w:r>
      <w:r w:rsidRPr="00B82723">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EA624E" w:rsidRPr="00B82723">
        <w:rPr>
          <w:rFonts w:ascii="Palatino Linotype" w:eastAsia="Times New Roman" w:hAnsi="Palatino Linotype" w:cs="Arial"/>
          <w:color w:val="000000"/>
          <w:sz w:val="24"/>
          <w:szCs w:val="24"/>
          <w:lang w:eastAsia="es-MX"/>
        </w:rPr>
        <w:t>dieciséis</w:t>
      </w:r>
      <w:r w:rsidRPr="00B82723">
        <w:rPr>
          <w:rFonts w:ascii="Palatino Linotype" w:eastAsia="Times New Roman" w:hAnsi="Palatino Linotype" w:cs="Arial"/>
          <w:color w:val="000000"/>
          <w:sz w:val="24"/>
          <w:szCs w:val="24"/>
          <w:lang w:eastAsia="es-MX"/>
        </w:rPr>
        <w:t xml:space="preserve"> de agosto de dos mil veintitrés.</w:t>
      </w:r>
    </w:p>
    <w:p w14:paraId="5A36F5A5" w14:textId="77777777" w:rsidR="008E7DBA" w:rsidRPr="00B82723" w:rsidRDefault="008E7DBA" w:rsidP="0075418E">
      <w:pPr>
        <w:shd w:val="clear" w:color="auto" w:fill="FFFFFF"/>
        <w:spacing w:after="0" w:line="360" w:lineRule="auto"/>
        <w:jc w:val="both"/>
        <w:rPr>
          <w:rFonts w:ascii="Palatino Linotype" w:eastAsia="Times New Roman" w:hAnsi="Palatino Linotype" w:cs="Arial"/>
          <w:color w:val="000000"/>
          <w:sz w:val="2"/>
          <w:szCs w:val="24"/>
          <w:lang w:eastAsia="es-MX"/>
        </w:rPr>
      </w:pPr>
    </w:p>
    <w:p w14:paraId="097A9C47" w14:textId="77777777" w:rsidR="008E7DBA" w:rsidRPr="00B82723" w:rsidRDefault="008E7DBA" w:rsidP="0075418E">
      <w:pPr>
        <w:tabs>
          <w:tab w:val="left" w:pos="1701"/>
        </w:tabs>
        <w:spacing w:after="0" w:line="360" w:lineRule="auto"/>
        <w:jc w:val="both"/>
        <w:rPr>
          <w:rFonts w:ascii="Palatino Linotype" w:hAnsi="Palatino Linotype" w:cs="Arial"/>
          <w:b/>
        </w:rPr>
      </w:pPr>
    </w:p>
    <w:p w14:paraId="3FCA0165" w14:textId="2E30D54E" w:rsidR="008E7DBA" w:rsidRPr="00B82723" w:rsidRDefault="008E7DBA" w:rsidP="0075418E">
      <w:pPr>
        <w:tabs>
          <w:tab w:val="left" w:pos="1701"/>
        </w:tabs>
        <w:spacing w:after="0" w:line="360" w:lineRule="auto"/>
        <w:jc w:val="both"/>
        <w:rPr>
          <w:rFonts w:ascii="Palatino Linotype" w:hAnsi="Palatino Linotype" w:cs="Arial"/>
          <w:sz w:val="24"/>
        </w:rPr>
      </w:pPr>
      <w:r w:rsidRPr="00B82723">
        <w:rPr>
          <w:rFonts w:ascii="Palatino Linotype" w:hAnsi="Palatino Linotype" w:cs="Arial"/>
          <w:b/>
          <w:sz w:val="24"/>
        </w:rPr>
        <w:t>VISTO</w:t>
      </w:r>
      <w:r w:rsidRPr="00B82723">
        <w:rPr>
          <w:rFonts w:ascii="Palatino Linotype" w:hAnsi="Palatino Linotype" w:cs="Arial"/>
          <w:sz w:val="24"/>
        </w:rPr>
        <w:t xml:space="preserve"> el expediente electrónico formado con motivo del recurso de revisión número </w:t>
      </w:r>
      <w:r w:rsidRPr="00B82723">
        <w:rPr>
          <w:rFonts w:ascii="Palatino Linotype" w:hAnsi="Palatino Linotype" w:cs="Arial"/>
          <w:b/>
          <w:bCs/>
          <w:sz w:val="24"/>
        </w:rPr>
        <w:t>15275</w:t>
      </w:r>
      <w:r w:rsidRPr="00B82723">
        <w:rPr>
          <w:rFonts w:ascii="Palatino Linotype" w:hAnsi="Palatino Linotype" w:cs="Arial"/>
          <w:b/>
          <w:bCs/>
          <w:sz w:val="24"/>
          <w:lang w:eastAsia="es-MX"/>
        </w:rPr>
        <w:t>/INFOEM/IP/RR/2022</w:t>
      </w:r>
      <w:r w:rsidRPr="00B82723">
        <w:rPr>
          <w:rFonts w:ascii="Palatino Linotype" w:hAnsi="Palatino Linotype" w:cs="Arial"/>
          <w:sz w:val="24"/>
        </w:rPr>
        <w:t xml:space="preserve">, </w:t>
      </w:r>
      <w:r w:rsidRPr="00B82723">
        <w:rPr>
          <w:rFonts w:ascii="Palatino Linotype" w:hAnsi="Palatino Linotype" w:cs="Arial"/>
          <w:sz w:val="24"/>
          <w:szCs w:val="24"/>
        </w:rPr>
        <w:t xml:space="preserve">interpuesto </w:t>
      </w:r>
      <w:r w:rsidRPr="00B82723">
        <w:rPr>
          <w:rFonts w:ascii="Palatino Linotype" w:hAnsi="Palatino Linotype" w:cs="Arial"/>
          <w:bCs/>
          <w:sz w:val="24"/>
          <w:szCs w:val="24"/>
        </w:rPr>
        <w:t>por</w:t>
      </w:r>
      <w:r w:rsidRPr="00B82723">
        <w:rPr>
          <w:rFonts w:ascii="Palatino Linotype" w:hAnsi="Palatino Linotype" w:cs="Arial"/>
          <w:b/>
          <w:bCs/>
          <w:sz w:val="24"/>
          <w:szCs w:val="24"/>
        </w:rPr>
        <w:t xml:space="preserve"> </w:t>
      </w:r>
      <w:r w:rsidR="00260DCB" w:rsidRPr="00B82723">
        <w:rPr>
          <w:rFonts w:ascii="Palatino Linotype" w:hAnsi="Palatino Linotype" w:cs="Arial"/>
          <w:b/>
          <w:bCs/>
          <w:sz w:val="24"/>
          <w:szCs w:val="24"/>
        </w:rPr>
        <w:t>XXXXXXXXX</w:t>
      </w:r>
      <w:r w:rsidRPr="00B82723">
        <w:rPr>
          <w:rFonts w:ascii="Palatino Linotype" w:hAnsi="Palatino Linotype" w:cs="Arial"/>
          <w:b/>
          <w:bCs/>
          <w:sz w:val="24"/>
          <w:szCs w:val="24"/>
        </w:rPr>
        <w:t>,</w:t>
      </w:r>
      <w:r w:rsidRPr="00B82723">
        <w:rPr>
          <w:rFonts w:ascii="Palatino Linotype" w:hAnsi="Palatino Linotype" w:cs="Arial"/>
          <w:b/>
          <w:sz w:val="24"/>
          <w:szCs w:val="24"/>
        </w:rPr>
        <w:t xml:space="preserve"> </w:t>
      </w:r>
      <w:r w:rsidRPr="00B82723">
        <w:rPr>
          <w:rFonts w:ascii="Palatino Linotype" w:hAnsi="Palatino Linotype" w:cs="Arial"/>
          <w:sz w:val="24"/>
          <w:szCs w:val="24"/>
        </w:rPr>
        <w:t xml:space="preserve">en lo sucesivo </w:t>
      </w:r>
      <w:r w:rsidRPr="00B82723">
        <w:rPr>
          <w:rFonts w:ascii="Palatino Linotype" w:hAnsi="Palatino Linotype" w:cs="Arial"/>
          <w:b/>
          <w:bCs/>
          <w:sz w:val="24"/>
          <w:szCs w:val="24"/>
        </w:rPr>
        <w:t xml:space="preserve">la parte </w:t>
      </w:r>
      <w:r w:rsidRPr="00B82723">
        <w:rPr>
          <w:rFonts w:ascii="Palatino Linotype" w:hAnsi="Palatino Linotype" w:cs="Arial"/>
          <w:b/>
          <w:sz w:val="24"/>
          <w:szCs w:val="24"/>
        </w:rPr>
        <w:t>Recurrente</w:t>
      </w:r>
      <w:r w:rsidRPr="00B82723">
        <w:rPr>
          <w:rFonts w:ascii="Palatino Linotype" w:hAnsi="Palatino Linotype" w:cs="Arial"/>
          <w:sz w:val="24"/>
          <w:szCs w:val="24"/>
        </w:rPr>
        <w:t xml:space="preserve">, en contra de la respuesta del </w:t>
      </w:r>
      <w:r w:rsidRPr="00B82723">
        <w:rPr>
          <w:rFonts w:ascii="Palatino Linotype" w:hAnsi="Palatino Linotype" w:cs="Arial"/>
          <w:b/>
          <w:sz w:val="24"/>
          <w:szCs w:val="24"/>
        </w:rPr>
        <w:t>Ayuntamiento de Huixquilucan</w:t>
      </w:r>
      <w:r w:rsidRPr="00B82723">
        <w:rPr>
          <w:rFonts w:ascii="Palatino Linotype" w:hAnsi="Palatino Linotype" w:cs="Arial"/>
          <w:sz w:val="24"/>
          <w:szCs w:val="24"/>
        </w:rPr>
        <w:t>, en lo subsecuente</w:t>
      </w:r>
      <w:r w:rsidRPr="00B82723">
        <w:rPr>
          <w:rFonts w:ascii="Palatino Linotype" w:hAnsi="Palatino Linotype" w:cs="Arial"/>
          <w:b/>
          <w:sz w:val="24"/>
          <w:szCs w:val="24"/>
        </w:rPr>
        <w:t xml:space="preserve"> </w:t>
      </w:r>
      <w:r w:rsidRPr="00B82723">
        <w:rPr>
          <w:rFonts w:ascii="Palatino Linotype" w:hAnsi="Palatino Linotype" w:cs="Arial"/>
          <w:sz w:val="24"/>
          <w:szCs w:val="24"/>
        </w:rPr>
        <w:t xml:space="preserve">el </w:t>
      </w:r>
      <w:r w:rsidRPr="00B82723">
        <w:rPr>
          <w:rFonts w:ascii="Palatino Linotype" w:hAnsi="Palatino Linotype" w:cs="Arial"/>
          <w:b/>
          <w:sz w:val="24"/>
          <w:szCs w:val="24"/>
        </w:rPr>
        <w:t>Sujeto Obligado</w:t>
      </w:r>
      <w:r w:rsidRPr="00B82723">
        <w:rPr>
          <w:rFonts w:ascii="Palatino Linotype" w:hAnsi="Palatino Linotype" w:cs="Arial"/>
          <w:sz w:val="24"/>
          <w:szCs w:val="24"/>
        </w:rPr>
        <w:t>,</w:t>
      </w:r>
      <w:r w:rsidRPr="00B82723">
        <w:rPr>
          <w:rFonts w:ascii="Palatino Linotype" w:hAnsi="Palatino Linotype" w:cs="Arial"/>
          <w:b/>
          <w:sz w:val="24"/>
          <w:szCs w:val="24"/>
        </w:rPr>
        <w:t xml:space="preserve"> </w:t>
      </w:r>
      <w:r w:rsidRPr="00B82723">
        <w:rPr>
          <w:rFonts w:ascii="Palatino Linotype" w:hAnsi="Palatino Linotype" w:cs="Arial"/>
          <w:sz w:val="24"/>
          <w:szCs w:val="24"/>
        </w:rPr>
        <w:t>se procede a</w:t>
      </w:r>
      <w:r w:rsidRPr="00B82723">
        <w:rPr>
          <w:rFonts w:ascii="Palatino Linotype" w:hAnsi="Palatino Linotype" w:cs="Arial"/>
          <w:sz w:val="24"/>
        </w:rPr>
        <w:t xml:space="preserve"> dictar la presente resolución.</w:t>
      </w:r>
    </w:p>
    <w:p w14:paraId="43A462F9" w14:textId="77777777" w:rsidR="008E7DBA" w:rsidRPr="00B82723" w:rsidRDefault="008E7DBA" w:rsidP="0075418E">
      <w:pPr>
        <w:tabs>
          <w:tab w:val="left" w:pos="1701"/>
        </w:tabs>
        <w:spacing w:after="0" w:line="360" w:lineRule="auto"/>
        <w:jc w:val="both"/>
        <w:rPr>
          <w:rFonts w:ascii="Palatino Linotype" w:hAnsi="Palatino Linotype" w:cs="Arial"/>
          <w:sz w:val="24"/>
        </w:rPr>
      </w:pPr>
    </w:p>
    <w:p w14:paraId="1475B7C9" w14:textId="77777777" w:rsidR="008E7DBA" w:rsidRPr="00B82723" w:rsidRDefault="008E7DBA" w:rsidP="0075418E">
      <w:pPr>
        <w:spacing w:after="0" w:line="360" w:lineRule="auto"/>
        <w:jc w:val="center"/>
        <w:rPr>
          <w:rFonts w:ascii="Palatino Linotype" w:hAnsi="Palatino Linotype"/>
          <w:b/>
          <w:sz w:val="28"/>
        </w:rPr>
      </w:pPr>
      <w:r w:rsidRPr="00B82723">
        <w:rPr>
          <w:rFonts w:ascii="Palatino Linotype" w:hAnsi="Palatino Linotype"/>
          <w:b/>
          <w:sz w:val="28"/>
        </w:rPr>
        <w:t>A N T E C E D E N T E S   D E L   A S U N T O</w:t>
      </w:r>
    </w:p>
    <w:p w14:paraId="03185EE2" w14:textId="77777777" w:rsidR="008E7DBA" w:rsidRPr="00B82723" w:rsidRDefault="008E7DBA" w:rsidP="0075418E">
      <w:pPr>
        <w:spacing w:after="0" w:line="360" w:lineRule="auto"/>
        <w:jc w:val="center"/>
        <w:rPr>
          <w:rFonts w:ascii="Palatino Linotype" w:hAnsi="Palatino Linotype"/>
          <w:b/>
          <w:sz w:val="24"/>
        </w:rPr>
      </w:pPr>
    </w:p>
    <w:p w14:paraId="58FCB4CE" w14:textId="77777777" w:rsidR="008E7DBA" w:rsidRPr="00B82723" w:rsidRDefault="008E7DBA" w:rsidP="0075418E">
      <w:pPr>
        <w:spacing w:after="0" w:line="360" w:lineRule="auto"/>
        <w:jc w:val="both"/>
        <w:rPr>
          <w:rFonts w:ascii="Palatino Linotype" w:hAnsi="Palatino Linotype"/>
        </w:rPr>
      </w:pPr>
      <w:r w:rsidRPr="00B82723">
        <w:rPr>
          <w:rFonts w:ascii="Palatino Linotype" w:hAnsi="Palatino Linotype" w:cs="Arial"/>
          <w:b/>
          <w:sz w:val="28"/>
        </w:rPr>
        <w:t>PRIMERO.</w:t>
      </w:r>
      <w:r w:rsidRPr="00B82723">
        <w:rPr>
          <w:rFonts w:ascii="Palatino Linotype" w:hAnsi="Palatino Linotype" w:cs="Arial"/>
        </w:rPr>
        <w:t xml:space="preserve"> </w:t>
      </w:r>
      <w:r w:rsidRPr="00B82723">
        <w:rPr>
          <w:rFonts w:ascii="Palatino Linotype" w:hAnsi="Palatino Linotype"/>
          <w:b/>
          <w:sz w:val="28"/>
          <w:szCs w:val="28"/>
        </w:rPr>
        <w:t>De la Solicitud de Información.</w:t>
      </w:r>
    </w:p>
    <w:p w14:paraId="71B11F39" w14:textId="77777777" w:rsidR="008E7DBA" w:rsidRPr="00B82723" w:rsidRDefault="008E7DBA" w:rsidP="0075418E">
      <w:pPr>
        <w:spacing w:after="0" w:line="360" w:lineRule="auto"/>
        <w:jc w:val="both"/>
        <w:rPr>
          <w:rFonts w:ascii="Palatino Linotype" w:hAnsi="Palatino Linotype" w:cs="Arial"/>
          <w:sz w:val="24"/>
        </w:rPr>
      </w:pPr>
      <w:r w:rsidRPr="00B82723">
        <w:rPr>
          <w:rFonts w:ascii="Palatino Linotype" w:hAnsi="Palatino Linotype" w:cs="Arial"/>
          <w:sz w:val="24"/>
        </w:rPr>
        <w:t xml:space="preserve">En fecha </w:t>
      </w:r>
      <w:r w:rsidRPr="00B82723">
        <w:rPr>
          <w:rFonts w:ascii="Palatino Linotype" w:hAnsi="Palatino Linotype" w:cs="Arial"/>
          <w:b/>
          <w:sz w:val="24"/>
        </w:rPr>
        <w:t>veinticuatro de agosto de dos mil veintidós</w:t>
      </w:r>
      <w:r w:rsidRPr="00B82723">
        <w:rPr>
          <w:rFonts w:ascii="Palatino Linotype" w:hAnsi="Palatino Linotype" w:cs="Arial"/>
          <w:sz w:val="24"/>
        </w:rPr>
        <w:t xml:space="preserve">, la parte </w:t>
      </w:r>
      <w:r w:rsidRPr="00B82723">
        <w:rPr>
          <w:rFonts w:ascii="Palatino Linotype" w:hAnsi="Palatino Linotype" w:cs="Arial"/>
          <w:b/>
          <w:sz w:val="24"/>
        </w:rPr>
        <w:t>Recurrente</w:t>
      </w:r>
      <w:r w:rsidRPr="00B82723">
        <w:rPr>
          <w:rFonts w:ascii="Palatino Linotype" w:hAnsi="Palatino Linotype" w:cs="Arial"/>
          <w:sz w:val="24"/>
        </w:rPr>
        <w:t>, presentó a través d</w:t>
      </w:r>
      <w:r w:rsidRPr="00B82723">
        <w:rPr>
          <w:rFonts w:ascii="Palatino Linotype" w:hAnsi="Palatino Linotype" w:cs="Arial"/>
          <w:sz w:val="24"/>
          <w:szCs w:val="24"/>
        </w:rPr>
        <w:t>el Sistema de Acceso a la Información Mexiquense (</w:t>
      </w:r>
      <w:r w:rsidRPr="00B82723">
        <w:rPr>
          <w:rFonts w:ascii="Palatino Linotype" w:hAnsi="Palatino Linotype" w:cs="Arial"/>
          <w:b/>
          <w:sz w:val="24"/>
          <w:szCs w:val="24"/>
        </w:rPr>
        <w:t>SAIMEX)</w:t>
      </w:r>
      <w:r w:rsidRPr="00B82723">
        <w:rPr>
          <w:rFonts w:ascii="Palatino Linotype" w:hAnsi="Palatino Linotype" w:cs="Arial"/>
          <w:sz w:val="24"/>
          <w:szCs w:val="24"/>
        </w:rPr>
        <w:t xml:space="preserve">, </w:t>
      </w:r>
      <w:r w:rsidRPr="00B82723">
        <w:rPr>
          <w:rFonts w:ascii="Palatino Linotype" w:hAnsi="Palatino Linotype" w:cs="Arial"/>
          <w:sz w:val="24"/>
        </w:rPr>
        <w:t xml:space="preserve">ante el </w:t>
      </w:r>
      <w:r w:rsidRPr="00B82723">
        <w:rPr>
          <w:rFonts w:ascii="Palatino Linotype" w:hAnsi="Palatino Linotype" w:cs="Arial"/>
          <w:b/>
          <w:sz w:val="24"/>
        </w:rPr>
        <w:t>Sujeto Obligado</w:t>
      </w:r>
      <w:r w:rsidRPr="00B82723">
        <w:rPr>
          <w:rFonts w:ascii="Palatino Linotype" w:hAnsi="Palatino Linotype" w:cs="Arial"/>
          <w:sz w:val="24"/>
        </w:rPr>
        <w:t xml:space="preserve">, la solicitud de acceso a la información pública, a la que se le asignó el número de expediente </w:t>
      </w:r>
      <w:r w:rsidRPr="00B82723">
        <w:rPr>
          <w:rFonts w:ascii="Palatino Linotype" w:hAnsi="Palatino Linotype" w:cs="Arial"/>
          <w:b/>
          <w:sz w:val="24"/>
        </w:rPr>
        <w:t>00554/HUIXQUIL/IP/2022,</w:t>
      </w:r>
      <w:r w:rsidRPr="00B82723">
        <w:rPr>
          <w:rFonts w:ascii="Palatino Linotype" w:hAnsi="Palatino Linotype" w:cs="Arial"/>
          <w:sz w:val="24"/>
        </w:rPr>
        <w:t xml:space="preserve"> mediante la cual solicitó lo siguiente:</w:t>
      </w:r>
    </w:p>
    <w:p w14:paraId="3307BD20" w14:textId="77777777" w:rsidR="008E7DBA" w:rsidRPr="00B82723" w:rsidRDefault="008E7DBA" w:rsidP="0075418E">
      <w:pPr>
        <w:spacing w:after="0" w:line="360" w:lineRule="auto"/>
        <w:jc w:val="both"/>
        <w:rPr>
          <w:rFonts w:ascii="Palatino Linotype" w:hAnsi="Palatino Linotype" w:cs="Arial"/>
          <w:sz w:val="24"/>
        </w:rPr>
      </w:pPr>
    </w:p>
    <w:p w14:paraId="4AEF525C" w14:textId="77777777" w:rsidR="008E7DBA" w:rsidRPr="00B82723" w:rsidRDefault="008E7DBA" w:rsidP="0075418E">
      <w:pPr>
        <w:spacing w:after="0"/>
        <w:ind w:left="567"/>
        <w:jc w:val="both"/>
        <w:rPr>
          <w:rFonts w:ascii="Palatino Linotype" w:hAnsi="Palatino Linotype" w:cs="Arial"/>
          <w:i/>
          <w:sz w:val="24"/>
        </w:rPr>
      </w:pPr>
      <w:bookmarkStart w:id="0" w:name="_Hlk82038186"/>
      <w:r w:rsidRPr="00B82723">
        <w:rPr>
          <w:rFonts w:ascii="Palatino Linotype" w:hAnsi="Palatino Linotype" w:cs="Arial"/>
          <w:i/>
          <w:sz w:val="24"/>
        </w:rPr>
        <w:t>“Que la autoridad indique si en los últimos dos años ha otorgado licencias de construcción, licencias de tala de arboles o desmonte de vegetación, en el predio ubicado en la calle Fuente de Península 55 (cincuenta y cinco), Lomas de Tecamachalco, Huixquilucan, Estado de México” (Sic).</w:t>
      </w:r>
    </w:p>
    <w:bookmarkEnd w:id="0"/>
    <w:p w14:paraId="5A37762D" w14:textId="77777777" w:rsidR="008E7DBA" w:rsidRPr="00B82723" w:rsidRDefault="008E7DBA" w:rsidP="0075418E">
      <w:pPr>
        <w:spacing w:after="0" w:line="360" w:lineRule="auto"/>
        <w:jc w:val="both"/>
        <w:rPr>
          <w:rFonts w:ascii="Palatino Linotype" w:hAnsi="Palatino Linotype" w:cs="Arial"/>
          <w:b/>
          <w:sz w:val="24"/>
        </w:rPr>
      </w:pPr>
    </w:p>
    <w:p w14:paraId="1CBD85A0" w14:textId="77777777" w:rsidR="00515D71" w:rsidRPr="00B82723" w:rsidRDefault="00515D71" w:rsidP="0075418E">
      <w:pPr>
        <w:spacing w:after="0" w:line="360" w:lineRule="auto"/>
        <w:jc w:val="both"/>
        <w:rPr>
          <w:rFonts w:ascii="Palatino Linotype" w:hAnsi="Palatino Linotype" w:cs="Arial"/>
          <w:sz w:val="24"/>
        </w:rPr>
      </w:pPr>
    </w:p>
    <w:p w14:paraId="2DBC0678" w14:textId="77777777" w:rsidR="00515D71" w:rsidRPr="00B82723" w:rsidRDefault="00515D71" w:rsidP="0075418E">
      <w:pPr>
        <w:spacing w:after="0" w:line="360" w:lineRule="auto"/>
        <w:jc w:val="both"/>
        <w:rPr>
          <w:rFonts w:ascii="Palatino Linotype" w:hAnsi="Palatino Linotype" w:cs="Arial"/>
          <w:sz w:val="24"/>
        </w:rPr>
      </w:pPr>
    </w:p>
    <w:p w14:paraId="2150FE0A" w14:textId="77777777" w:rsidR="00515D71" w:rsidRPr="00B82723" w:rsidRDefault="00515D71" w:rsidP="0075418E">
      <w:pPr>
        <w:spacing w:after="0" w:line="360" w:lineRule="auto"/>
        <w:jc w:val="both"/>
        <w:rPr>
          <w:rFonts w:ascii="Palatino Linotype" w:hAnsi="Palatino Linotype" w:cs="Arial"/>
          <w:sz w:val="24"/>
        </w:rPr>
      </w:pPr>
    </w:p>
    <w:p w14:paraId="3B2E944F" w14:textId="5E505D1D" w:rsidR="00515D71" w:rsidRPr="00B82723" w:rsidRDefault="00515D71" w:rsidP="0075418E">
      <w:pPr>
        <w:spacing w:after="0" w:line="360" w:lineRule="auto"/>
        <w:jc w:val="both"/>
        <w:rPr>
          <w:rFonts w:ascii="Palatino Linotype" w:hAnsi="Palatino Linotype" w:cs="Arial"/>
          <w:b/>
          <w:sz w:val="24"/>
        </w:rPr>
      </w:pPr>
      <w:r w:rsidRPr="00B82723">
        <w:rPr>
          <w:rFonts w:ascii="Palatino Linotype" w:hAnsi="Palatino Linotype" w:cs="Arial"/>
          <w:sz w:val="24"/>
        </w:rPr>
        <w:t xml:space="preserve">Cabe señalar que el solicitante no señaló dentro de solicitud de información alguna modalidad de entrega, sin embargo, proporcionó un correo electrónico, por </w:t>
      </w:r>
      <w:r w:rsidR="00780135" w:rsidRPr="00B82723">
        <w:rPr>
          <w:rFonts w:ascii="Palatino Linotype" w:hAnsi="Palatino Linotype" w:cs="Arial"/>
          <w:sz w:val="24"/>
        </w:rPr>
        <w:t xml:space="preserve">tanto, la modalidad de entrega </w:t>
      </w:r>
      <w:r w:rsidR="002D5A2C" w:rsidRPr="00B82723">
        <w:rPr>
          <w:rFonts w:ascii="Palatino Linotype" w:hAnsi="Palatino Linotype" w:cs="Arial"/>
          <w:sz w:val="24"/>
        </w:rPr>
        <w:t>será</w:t>
      </w:r>
      <w:r w:rsidR="00780135" w:rsidRPr="00B82723">
        <w:rPr>
          <w:rFonts w:ascii="Palatino Linotype" w:hAnsi="Palatino Linotype" w:cs="Arial"/>
          <w:sz w:val="24"/>
        </w:rPr>
        <w:t>:</w:t>
      </w:r>
    </w:p>
    <w:p w14:paraId="04FC69E7" w14:textId="77777777" w:rsidR="008E7DBA" w:rsidRPr="00B82723" w:rsidRDefault="008E7DBA" w:rsidP="0075418E">
      <w:pPr>
        <w:spacing w:after="0" w:line="360" w:lineRule="auto"/>
        <w:jc w:val="both"/>
        <w:rPr>
          <w:rFonts w:ascii="Palatino Linotype" w:hAnsi="Palatino Linotype" w:cs="Arial"/>
          <w:b/>
          <w:sz w:val="24"/>
        </w:rPr>
      </w:pPr>
    </w:p>
    <w:p w14:paraId="6277762B" w14:textId="77777777" w:rsidR="008E7DBA" w:rsidRPr="00B82723" w:rsidRDefault="008E7DBA" w:rsidP="0075418E">
      <w:pPr>
        <w:spacing w:after="0" w:line="360" w:lineRule="auto"/>
        <w:jc w:val="both"/>
        <w:rPr>
          <w:rFonts w:ascii="Palatino Linotype" w:hAnsi="Palatino Linotype" w:cs="Arial"/>
          <w:b/>
          <w:sz w:val="24"/>
        </w:rPr>
      </w:pPr>
      <w:r w:rsidRPr="00B82723">
        <w:rPr>
          <w:rFonts w:ascii="Palatino Linotype" w:hAnsi="Palatino Linotype" w:cs="Arial"/>
          <w:b/>
          <w:sz w:val="24"/>
        </w:rPr>
        <w:t xml:space="preserve">MODALIDAD DE ENTREGA: </w:t>
      </w:r>
      <w:r w:rsidRPr="00B82723">
        <w:rPr>
          <w:rFonts w:ascii="Palatino Linotype" w:hAnsi="Palatino Linotype" w:cs="Arial"/>
          <w:sz w:val="24"/>
        </w:rPr>
        <w:t>A través del Sistema de Acceso a la Información Mexiquense</w:t>
      </w:r>
      <w:r w:rsidRPr="00B82723">
        <w:rPr>
          <w:rFonts w:ascii="Palatino Linotype" w:hAnsi="Palatino Linotype" w:cs="Arial"/>
          <w:b/>
          <w:sz w:val="24"/>
        </w:rPr>
        <w:t xml:space="preserve"> (SAIMEX).</w:t>
      </w:r>
    </w:p>
    <w:p w14:paraId="1BFD32C1" w14:textId="77777777" w:rsidR="008E7DBA" w:rsidRPr="00B82723" w:rsidRDefault="008E7DBA" w:rsidP="0075418E">
      <w:pPr>
        <w:spacing w:after="0" w:line="360" w:lineRule="auto"/>
        <w:jc w:val="both"/>
        <w:rPr>
          <w:rFonts w:ascii="Palatino Linotype" w:hAnsi="Palatino Linotype" w:cs="Arial"/>
          <w:sz w:val="24"/>
        </w:rPr>
      </w:pPr>
    </w:p>
    <w:p w14:paraId="5B90D580" w14:textId="77777777" w:rsidR="008E7DBA" w:rsidRPr="00B82723" w:rsidRDefault="008E7DBA" w:rsidP="0075418E">
      <w:pPr>
        <w:spacing w:after="0" w:line="360" w:lineRule="auto"/>
        <w:ind w:right="334"/>
        <w:jc w:val="both"/>
        <w:rPr>
          <w:rFonts w:ascii="Palatino Linotype" w:hAnsi="Palatino Linotype" w:cs="Arial"/>
          <w:b/>
          <w:sz w:val="28"/>
        </w:rPr>
      </w:pPr>
      <w:r w:rsidRPr="00B82723">
        <w:rPr>
          <w:rFonts w:ascii="Palatino Linotype" w:hAnsi="Palatino Linotype" w:cs="Arial"/>
          <w:b/>
          <w:sz w:val="28"/>
        </w:rPr>
        <w:t xml:space="preserve">SEGUNDO. </w:t>
      </w:r>
      <w:r w:rsidRPr="00B82723">
        <w:rPr>
          <w:rFonts w:ascii="Palatino Linotype" w:hAnsi="Palatino Linotype" w:cs="Arial"/>
          <w:b/>
          <w:sz w:val="28"/>
          <w:szCs w:val="20"/>
        </w:rPr>
        <w:t>De la prórroga y la respuesta del Sujeto Obligado.</w:t>
      </w:r>
    </w:p>
    <w:p w14:paraId="5E5B82F7" w14:textId="4263053A" w:rsidR="008E7DBA" w:rsidRPr="00B82723" w:rsidRDefault="008E7DBA" w:rsidP="0075418E">
      <w:pPr>
        <w:pStyle w:val="Sinespaciado"/>
        <w:spacing w:line="360" w:lineRule="auto"/>
        <w:jc w:val="both"/>
        <w:rPr>
          <w:rFonts w:ascii="Palatino Linotype" w:hAnsi="Palatino Linotype" w:cs="Arial"/>
        </w:rPr>
      </w:pPr>
      <w:r w:rsidRPr="00B82723">
        <w:rPr>
          <w:rFonts w:ascii="Palatino Linotype" w:hAnsi="Palatino Linotype" w:cs="Arial"/>
        </w:rPr>
        <w:t xml:space="preserve">De las constancias del expediente electrónico </w:t>
      </w:r>
      <w:r w:rsidRPr="00B82723">
        <w:rPr>
          <w:rFonts w:ascii="Palatino Linotype" w:hAnsi="Palatino Linotype" w:cs="Arial"/>
          <w:b/>
        </w:rPr>
        <w:t xml:space="preserve">SAIMEX, </w:t>
      </w:r>
      <w:r w:rsidRPr="00B82723">
        <w:rPr>
          <w:rFonts w:ascii="Palatino Linotype" w:hAnsi="Palatino Linotype" w:cs="Arial"/>
        </w:rPr>
        <w:t xml:space="preserve">se advierte que </w:t>
      </w:r>
      <w:r w:rsidRPr="00B82723">
        <w:rPr>
          <w:rFonts w:ascii="Palatino Linotype" w:hAnsi="Palatino Linotype"/>
        </w:rPr>
        <w:t xml:space="preserve">en fecha </w:t>
      </w:r>
      <w:r w:rsidRPr="00B82723">
        <w:rPr>
          <w:rFonts w:ascii="Palatino Linotype" w:hAnsi="Palatino Linotype"/>
          <w:b/>
        </w:rPr>
        <w:t>catorce de septiembre</w:t>
      </w:r>
      <w:r w:rsidRPr="00B82723">
        <w:rPr>
          <w:rFonts w:ascii="Palatino Linotype" w:hAnsi="Palatino Linotype" w:cs="Arial"/>
          <w:b/>
        </w:rPr>
        <w:t xml:space="preserve"> de dos mil veintidós</w:t>
      </w:r>
      <w:r w:rsidR="0005123E" w:rsidRPr="00B82723">
        <w:rPr>
          <w:rFonts w:ascii="Palatino Linotype" w:hAnsi="Palatino Linotype" w:cs="Arial"/>
          <w:b/>
        </w:rPr>
        <w:t>,</w:t>
      </w:r>
      <w:r w:rsidRPr="00B82723">
        <w:rPr>
          <w:rFonts w:ascii="Palatino Linotype" w:hAnsi="Palatino Linotype" w:cs="Arial"/>
        </w:rPr>
        <w:t xml:space="preserve"> el Sujeto Obligado solicit</w:t>
      </w:r>
      <w:r w:rsidR="002D5A2C" w:rsidRPr="00B82723">
        <w:rPr>
          <w:rFonts w:ascii="Palatino Linotype" w:hAnsi="Palatino Linotype" w:cs="Arial"/>
        </w:rPr>
        <w:t>ó</w:t>
      </w:r>
      <w:r w:rsidRPr="00B82723">
        <w:rPr>
          <w:rFonts w:ascii="Palatino Linotype" w:hAnsi="Palatino Linotype" w:cs="Arial"/>
        </w:rPr>
        <w:t xml:space="preserve"> una prórroga para poder atender la solicitud de información.</w:t>
      </w:r>
    </w:p>
    <w:p w14:paraId="77BC140B" w14:textId="77777777" w:rsidR="008E7DBA" w:rsidRPr="00B82723" w:rsidRDefault="008E7DBA" w:rsidP="0075418E">
      <w:pPr>
        <w:pStyle w:val="Sinespaciado"/>
        <w:spacing w:line="360" w:lineRule="auto"/>
        <w:jc w:val="both"/>
        <w:rPr>
          <w:rFonts w:ascii="Palatino Linotype" w:hAnsi="Palatino Linotype"/>
        </w:rPr>
      </w:pPr>
    </w:p>
    <w:p w14:paraId="0559F3CB" w14:textId="77777777" w:rsidR="008E7DBA" w:rsidRPr="00B82723" w:rsidRDefault="008E7DBA" w:rsidP="0075418E">
      <w:pPr>
        <w:spacing w:after="0" w:line="360" w:lineRule="auto"/>
        <w:jc w:val="both"/>
        <w:rPr>
          <w:rFonts w:ascii="Palatino Linotype" w:hAnsi="Palatino Linotype" w:cs="Arial"/>
          <w:sz w:val="24"/>
        </w:rPr>
      </w:pPr>
      <w:r w:rsidRPr="00B82723">
        <w:rPr>
          <w:rFonts w:ascii="Palatino Linotype" w:hAnsi="Palatino Linotype"/>
          <w:sz w:val="24"/>
        </w:rPr>
        <w:t>En fecha</w:t>
      </w:r>
      <w:r w:rsidRPr="00B82723">
        <w:rPr>
          <w:rFonts w:ascii="Palatino Linotype" w:hAnsi="Palatino Linotype" w:cs="Arial"/>
          <w:sz w:val="24"/>
        </w:rPr>
        <w:t xml:space="preserve"> veintiséis de septiembre de dos mil veintidós el </w:t>
      </w:r>
      <w:r w:rsidRPr="00B82723">
        <w:rPr>
          <w:rFonts w:ascii="Palatino Linotype" w:hAnsi="Palatino Linotype" w:cs="Arial"/>
          <w:b/>
          <w:sz w:val="24"/>
        </w:rPr>
        <w:t>Sujeto Obligado</w:t>
      </w:r>
      <w:r w:rsidRPr="00B82723">
        <w:rPr>
          <w:rFonts w:ascii="Palatino Linotype" w:hAnsi="Palatino Linotype" w:cs="Arial"/>
          <w:sz w:val="24"/>
        </w:rPr>
        <w:t xml:space="preserve"> dio respuesta a través del SAIMEX a la solicitud de información en los siguientes términos:</w:t>
      </w:r>
    </w:p>
    <w:p w14:paraId="66EA67B8" w14:textId="77777777" w:rsidR="008E7DBA" w:rsidRPr="00B82723" w:rsidRDefault="008E7DBA" w:rsidP="0075418E">
      <w:pPr>
        <w:spacing w:after="0" w:line="360" w:lineRule="auto"/>
        <w:jc w:val="both"/>
        <w:rPr>
          <w:rFonts w:ascii="Palatino Linotype" w:hAnsi="Palatino Linotype" w:cs="Arial"/>
          <w:sz w:val="24"/>
        </w:rPr>
      </w:pPr>
    </w:p>
    <w:p w14:paraId="4999E7CB" w14:textId="77777777" w:rsidR="008E614A" w:rsidRPr="00B82723" w:rsidRDefault="008E7DBA" w:rsidP="0075418E">
      <w:pPr>
        <w:spacing w:after="0" w:line="240" w:lineRule="auto"/>
        <w:ind w:left="567" w:right="567"/>
        <w:jc w:val="both"/>
        <w:rPr>
          <w:rFonts w:ascii="Palatino Linotype" w:hAnsi="Palatino Linotype" w:cs="Arial"/>
          <w:i/>
        </w:rPr>
      </w:pPr>
      <w:r w:rsidRPr="00B82723">
        <w:rPr>
          <w:rFonts w:ascii="Palatino Linotype" w:hAnsi="Palatino Linotype" w:cs="Arial"/>
          <w:i/>
        </w:rPr>
        <w:t>“</w:t>
      </w:r>
      <w:r w:rsidR="008E614A" w:rsidRPr="00B82723">
        <w:rPr>
          <w:rFonts w:ascii="Palatino Linotype" w:hAnsi="Palatino Linotype" w:cs="Arial"/>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05E2A71" w14:textId="77777777" w:rsidR="008E614A" w:rsidRPr="00B82723" w:rsidRDefault="008E614A" w:rsidP="0075418E">
      <w:pPr>
        <w:spacing w:after="0" w:line="240" w:lineRule="auto"/>
        <w:ind w:left="567" w:right="567"/>
        <w:jc w:val="both"/>
        <w:rPr>
          <w:rFonts w:ascii="Palatino Linotype" w:hAnsi="Palatino Linotype" w:cs="Arial"/>
          <w:i/>
        </w:rPr>
      </w:pPr>
      <w:r w:rsidRPr="00B82723">
        <w:rPr>
          <w:rFonts w:ascii="Palatino Linotype" w:hAnsi="Palatino Linotype" w:cs="Arial"/>
          <w:i/>
        </w:rPr>
        <w:t xml:space="preserve">CON FUNDAMENTO EN LOS ARTÍCULOS 6 DE LA CONSTITUCIÓN POLÍTICA DE LOS ESTADOS UNIDOS MEXICANOS; 5 DE LA CONSTITUCIÓN POLÍTICA DEL ESTADO LIBRE Y SOBERANO DE MÉXICO; 12, 23 FRACCIÓN IV, 25, 59 Y DEMÁS RELATIVOS APLICABLES DE LA LEY DE TRANSPARENCIA Y ACCESO A LA INFORMACIÓN PÚBLICA DEL ESTADO DE MÉXICO Y MUNICIPIOS; 1.41 DEL LIBRO PRIMERO, TITULO NOVENO DEL CÓDIGO ADMINISTRATIVO DEL ESTADO DE MÉXICO; ASÍ COMO EL NUMERAL TREINTA Y OCHO INCISO D) DE LOS LINEAMIENTOS PARA LA RECEPCIÓN, TRÁMITE Y RESOLUCIÓN DE LAS SOLICITUDES DE ACCESO A LA INFORMACIÓN PÚBLICA, ACCESO, MODIFICACIÓN, SUSTITUCIÓN, RECTIFICACIÓN O SUPRESIÓN PARCIAL O </w:t>
      </w:r>
      <w:r w:rsidRPr="00B82723">
        <w:rPr>
          <w:rFonts w:ascii="Palatino Linotype" w:hAnsi="Palatino Linotype" w:cs="Arial"/>
          <w:i/>
        </w:rPr>
        <w:lastRenderedPageBreak/>
        <w:t xml:space="preserve">TOTAL DE DATOS PERSONALES, ASÍ COMO DE LOS RECURSOS DE REVISIÓN QUE DEBERÁN OBSERVAR LOS SUJETOS OBLIGADOS POR LA LEY DE TRANSPARENCIA Y ACCESO A LA INFORMACIÓN PÚBLICA DEL ESTADO DE MÉXICO Y MUNICIPIOS; ASÍ COMO EL TITULO CUARTO, CAPÍTULO II DEL BANDO MUNICIPAL 2022; AL RESPECTO Y EN ATENCIÓN A SU SOLICITUD DE INFORMACIÓN REGISTRADA EN EL SISTEMA DE ACCESO A LA INFORMACIÓN PÚBLICA MEXIQUENSE (SAIMEX), CON EL NUMERO DE FOLIO: 00554/HUIXQUIL/IP/2022, MISMA QUE A LA LETRA DICE: “Que la autoridad indique si en los últimos dos años ha otorgado licencias de construcción, licencias de tala de arboles o desmonte de vegetación, en el predio ubicado en la calle Fuente de Península 55 (cincuenta y cinco), Lomas de Tecamachalco, Huixquilucan, Estado de México.” (SIC) SOBRE EL PARTICULAR, ESTA UNIDAD DE TRANSPARENCIA EN EJERCICIO DE LAS ATRIBUCIONES QUE LA LEY LE CONFIERE, TURNO SU SOLICITUD DE INFORMACIÓN A LA SIGUIENTE AREA ADMINISTRATIVA: DIRECCÓN GENERAL DE DESARROLLO URBANO SUSTENTABLE QUE DE CONFORMIDAD CON LO ESTABLECIDO EN EL REGRLAMENTO ORGANICO MUNICIPAL ES COMPETENTE PARA CONTESTAR SU SOLICITUD DE INFORMACIÓN, MISMA QUE MANIFESTO LO SIGUIENTE: DIRECCÓN GENERAL DE DESARROLLO URBANO SUSTENTABLE: “Se adjunta respuesta en formato PDF..” (SIC) SE ADJUNTA FORMATO PDF POR ÚLTIMO, NO OMITO MENCIONAR QUE EL DERECHO DE ACCESO A LA INFORMACIÓN TIENE COMO OBJETIVO, EL DE INCENTIVAR LA PARTICIPACIÓN CIUDADANA, RESPECTO DEL QUEHACER GUBERNAMENTAL; POR LO QUE LA INFORMACIÓN QUE ES PROVEÍDA POR ESTE MEDIO SÓLO TIENE COMO FINALIDAD LA DE SER DE CARÁCTER INFORMATIVO. ASIMISMO, LA INFORMACIÓN QUE ES PUESTA A DISPOSICIÓN DE LOS PARTICULARES ES AQUELLA QUE ENCUADRA EN LO ESTABLECIDO POR LOS NUMERALES 12 PÁRRAFO SEGUNDO Y 59 DE LA LEY DE TRANSPARENCIA Y ACCESO A LA INFORMACIÓN PÚBLICA DEL ESTADO DE MÉXICO Y MUNICIPIOS, QUE PREVÉ LA ENTREGA DE LA INFORMACIÓN QUE LOS SUJETOS OBLIGADOS POR ESTA LEY, GENERAN, CONTIENEN Y EN SU CASO ADMINISTRAN EN EJERCICIO DE SUS ATRIBUCIONES, TAL Y COMO OBRAN EN SUS ARCHIVOS. DE LO EXPUESTO Y FUNDADO A USTED, EN TÉRMINOS DEL ARTÍCULO 163 Y DEMÁS APLICABLES DE LA LEY DE TRANSPARENCIA Y ACCESO A LA INFORMACIÓN PÚBLICA DEL ESTADO DE MÉXICO Y MUNICIPIOS, A USTED PIDO SE SIRVA TENER A ESTA UNIDAD DE TRANSPARENCIA POR NOTIFICADA EN TIEMPO Y FORMA RESPECTO DE LA CONTESTACIÓN A SU SOLICITUD DE ACCESO A LA INFORMACIÓN PARA LOS EFECTOS LEGALES CORRESPONDIENTES, MEDIANTE LA MODALIDAD EN QUE FUE REQUERIDA. </w:t>
      </w:r>
      <w:r w:rsidRPr="00B82723">
        <w:rPr>
          <w:rFonts w:ascii="Palatino Linotype" w:hAnsi="Palatino Linotype" w:cs="Arial"/>
          <w:i/>
        </w:rPr>
        <w:lastRenderedPageBreak/>
        <w:t>SIN OTRO PARTICULAR, ME REITERO A SUS ÓRDENES Y LE ENVÍO UN CORDIAL SALUDO</w:t>
      </w:r>
    </w:p>
    <w:p w14:paraId="278F06C5" w14:textId="77777777" w:rsidR="008E614A" w:rsidRPr="00B82723" w:rsidRDefault="008E614A" w:rsidP="0075418E">
      <w:pPr>
        <w:spacing w:after="0" w:line="240" w:lineRule="auto"/>
        <w:ind w:left="567" w:right="567"/>
        <w:jc w:val="both"/>
        <w:rPr>
          <w:rFonts w:ascii="Palatino Linotype" w:hAnsi="Palatino Linotype" w:cs="Arial"/>
          <w:i/>
        </w:rPr>
      </w:pPr>
      <w:r w:rsidRPr="00B82723">
        <w:rPr>
          <w:rFonts w:ascii="Palatino Linotype" w:hAnsi="Palatino Linotype" w:cs="Arial"/>
          <w:i/>
        </w:rPr>
        <w:t>ATENTAMENTE</w:t>
      </w:r>
    </w:p>
    <w:p w14:paraId="3503859D" w14:textId="77777777" w:rsidR="008E7DBA" w:rsidRPr="00B82723" w:rsidRDefault="008E614A" w:rsidP="0075418E">
      <w:pPr>
        <w:spacing w:after="0" w:line="240" w:lineRule="auto"/>
        <w:ind w:left="567" w:right="567"/>
        <w:jc w:val="both"/>
        <w:rPr>
          <w:rFonts w:ascii="Palatino Linotype" w:hAnsi="Palatino Linotype" w:cs="Arial"/>
          <w:i/>
        </w:rPr>
      </w:pPr>
      <w:r w:rsidRPr="00B82723">
        <w:rPr>
          <w:rFonts w:ascii="Palatino Linotype" w:hAnsi="Palatino Linotype" w:cs="Arial"/>
          <w:i/>
        </w:rPr>
        <w:t xml:space="preserve">C. ULISES MAURICIO SALAZAR FRANCO </w:t>
      </w:r>
      <w:r w:rsidR="008E7DBA" w:rsidRPr="00B82723">
        <w:rPr>
          <w:rFonts w:ascii="Palatino Linotype" w:hAnsi="Palatino Linotype" w:cs="Arial"/>
          <w:i/>
        </w:rPr>
        <w:t>“(Sic).</w:t>
      </w:r>
    </w:p>
    <w:p w14:paraId="6329ADE7" w14:textId="77777777" w:rsidR="008E7DBA" w:rsidRPr="00B82723" w:rsidRDefault="008E7DBA" w:rsidP="0075418E">
      <w:pPr>
        <w:spacing w:after="0" w:line="240" w:lineRule="auto"/>
        <w:ind w:right="567"/>
        <w:jc w:val="both"/>
        <w:rPr>
          <w:rFonts w:ascii="Palatino Linotype" w:hAnsi="Palatino Linotype" w:cs="Arial"/>
          <w:i/>
          <w:sz w:val="24"/>
        </w:rPr>
      </w:pPr>
    </w:p>
    <w:p w14:paraId="510156E7" w14:textId="77777777" w:rsidR="008E7DBA" w:rsidRPr="00B82723" w:rsidRDefault="008E7DBA" w:rsidP="0075418E">
      <w:pPr>
        <w:spacing w:after="0" w:line="360" w:lineRule="auto"/>
        <w:jc w:val="both"/>
        <w:rPr>
          <w:rFonts w:ascii="Palatino Linotype" w:hAnsi="Palatino Linotype" w:cs="Arial"/>
          <w:b/>
          <w:sz w:val="28"/>
        </w:rPr>
      </w:pPr>
      <w:r w:rsidRPr="00B82723">
        <w:rPr>
          <w:rFonts w:ascii="Palatino Linotype" w:hAnsi="Palatino Linotype" w:cs="Arial"/>
          <w:b/>
          <w:sz w:val="28"/>
        </w:rPr>
        <w:t xml:space="preserve">TERCERO. </w:t>
      </w:r>
      <w:r w:rsidRPr="00B82723">
        <w:rPr>
          <w:rFonts w:ascii="Palatino Linotype" w:hAnsi="Palatino Linotype"/>
          <w:b/>
          <w:sz w:val="28"/>
        </w:rPr>
        <w:t>Del recurso de revisión.</w:t>
      </w:r>
    </w:p>
    <w:p w14:paraId="3B6FA98B" w14:textId="77777777" w:rsidR="008E7DBA" w:rsidRPr="00B82723" w:rsidRDefault="008E7DBA" w:rsidP="0075418E">
      <w:pPr>
        <w:spacing w:after="0" w:line="360" w:lineRule="auto"/>
        <w:jc w:val="both"/>
        <w:rPr>
          <w:rFonts w:ascii="Palatino Linotype" w:hAnsi="Palatino Linotype" w:cs="Arial"/>
          <w:sz w:val="24"/>
        </w:rPr>
      </w:pPr>
      <w:r w:rsidRPr="00B82723">
        <w:rPr>
          <w:rFonts w:ascii="Palatino Linotype" w:hAnsi="Palatino Linotype" w:cs="Arial"/>
          <w:sz w:val="24"/>
          <w:szCs w:val="24"/>
        </w:rPr>
        <w:t>Inconforme con la respuesta notificada por el</w:t>
      </w:r>
      <w:r w:rsidRPr="00B82723">
        <w:rPr>
          <w:rFonts w:ascii="Palatino Linotype" w:hAnsi="Palatino Linotype" w:cs="Arial"/>
          <w:b/>
          <w:sz w:val="24"/>
          <w:szCs w:val="24"/>
        </w:rPr>
        <w:t xml:space="preserve"> Sujeto Obligado</w:t>
      </w:r>
      <w:r w:rsidRPr="00B82723">
        <w:rPr>
          <w:rFonts w:ascii="Palatino Linotype" w:hAnsi="Palatino Linotype" w:cs="Arial"/>
          <w:sz w:val="24"/>
          <w:szCs w:val="24"/>
        </w:rPr>
        <w:t xml:space="preserve">, la </w:t>
      </w:r>
      <w:r w:rsidR="008E614A" w:rsidRPr="00B82723">
        <w:rPr>
          <w:rFonts w:ascii="Palatino Linotype" w:hAnsi="Palatino Linotype" w:cs="Arial"/>
          <w:sz w:val="24"/>
          <w:szCs w:val="24"/>
        </w:rPr>
        <w:t xml:space="preserve">parte </w:t>
      </w:r>
      <w:r w:rsidRPr="00B82723">
        <w:rPr>
          <w:rFonts w:ascii="Palatino Linotype" w:hAnsi="Palatino Linotype" w:cs="Arial"/>
          <w:b/>
          <w:sz w:val="24"/>
          <w:szCs w:val="24"/>
        </w:rPr>
        <w:t xml:space="preserve">Recurrente </w:t>
      </w:r>
      <w:r w:rsidRPr="00B82723">
        <w:rPr>
          <w:rFonts w:ascii="Palatino Linotype" w:hAnsi="Palatino Linotype" w:cs="Arial"/>
          <w:sz w:val="24"/>
          <w:szCs w:val="24"/>
        </w:rPr>
        <w:t xml:space="preserve">interpuso el presente recurso de revisión, en fecha </w:t>
      </w:r>
      <w:r w:rsidR="008E614A" w:rsidRPr="00B82723">
        <w:rPr>
          <w:rFonts w:ascii="Palatino Linotype" w:hAnsi="Palatino Linotype" w:cs="Arial"/>
          <w:b/>
          <w:sz w:val="24"/>
          <w:szCs w:val="24"/>
        </w:rPr>
        <w:t>tres</w:t>
      </w:r>
      <w:r w:rsidRPr="00B82723">
        <w:rPr>
          <w:rFonts w:ascii="Palatino Linotype" w:hAnsi="Palatino Linotype" w:cs="Arial"/>
          <w:b/>
          <w:sz w:val="24"/>
          <w:szCs w:val="24"/>
        </w:rPr>
        <w:t xml:space="preserve"> de </w:t>
      </w:r>
      <w:r w:rsidR="008E614A" w:rsidRPr="00B82723">
        <w:rPr>
          <w:rFonts w:ascii="Palatino Linotype" w:hAnsi="Palatino Linotype" w:cs="Arial"/>
          <w:b/>
          <w:sz w:val="24"/>
          <w:szCs w:val="24"/>
        </w:rPr>
        <w:t>octu</w:t>
      </w:r>
      <w:r w:rsidRPr="00B82723">
        <w:rPr>
          <w:rFonts w:ascii="Palatino Linotype" w:hAnsi="Palatino Linotype" w:cs="Arial"/>
          <w:b/>
          <w:sz w:val="24"/>
          <w:szCs w:val="24"/>
        </w:rPr>
        <w:t>bre de dos mil veintidós</w:t>
      </w:r>
      <w:r w:rsidRPr="00B82723">
        <w:rPr>
          <w:rFonts w:ascii="Palatino Linotype" w:hAnsi="Palatino Linotype" w:cs="Arial"/>
          <w:sz w:val="24"/>
          <w:szCs w:val="24"/>
        </w:rPr>
        <w:t>, el cual fue registrado</w:t>
      </w:r>
      <w:r w:rsidRPr="00B82723">
        <w:rPr>
          <w:rFonts w:ascii="Palatino Linotype" w:hAnsi="Palatino Linotype" w:cs="Arial"/>
          <w:b/>
          <w:sz w:val="24"/>
          <w:szCs w:val="24"/>
        </w:rPr>
        <w:t xml:space="preserve"> </w:t>
      </w:r>
      <w:r w:rsidRPr="00B82723">
        <w:rPr>
          <w:rFonts w:ascii="Palatino Linotype" w:hAnsi="Palatino Linotype" w:cs="Arial"/>
          <w:sz w:val="24"/>
          <w:szCs w:val="24"/>
        </w:rPr>
        <w:t xml:space="preserve">en el sistema electrónico con el expediente número </w:t>
      </w:r>
      <w:r w:rsidRPr="00B82723">
        <w:rPr>
          <w:rFonts w:ascii="Palatino Linotype" w:hAnsi="Palatino Linotype" w:cs="Arial"/>
          <w:b/>
          <w:bCs/>
          <w:sz w:val="24"/>
          <w:szCs w:val="24"/>
        </w:rPr>
        <w:t>1</w:t>
      </w:r>
      <w:r w:rsidR="008E614A" w:rsidRPr="00B82723">
        <w:rPr>
          <w:rFonts w:ascii="Palatino Linotype" w:hAnsi="Palatino Linotype" w:cs="Arial"/>
          <w:b/>
          <w:bCs/>
          <w:sz w:val="24"/>
          <w:szCs w:val="24"/>
        </w:rPr>
        <w:t>52</w:t>
      </w:r>
      <w:r w:rsidRPr="00B82723">
        <w:rPr>
          <w:rFonts w:ascii="Palatino Linotype" w:hAnsi="Palatino Linotype" w:cs="Arial"/>
          <w:b/>
          <w:bCs/>
          <w:sz w:val="24"/>
          <w:szCs w:val="24"/>
        </w:rPr>
        <w:t>75</w:t>
      </w:r>
      <w:r w:rsidRPr="00B82723">
        <w:rPr>
          <w:rFonts w:ascii="Palatino Linotype" w:hAnsi="Palatino Linotype" w:cs="Arial"/>
          <w:b/>
          <w:bCs/>
          <w:sz w:val="24"/>
          <w:szCs w:val="24"/>
          <w:lang w:eastAsia="es-MX"/>
        </w:rPr>
        <w:t>/INFOEM/IP/RR/2022</w:t>
      </w:r>
      <w:r w:rsidRPr="00B82723">
        <w:rPr>
          <w:rFonts w:ascii="Palatino Linotype" w:hAnsi="Palatino Linotype" w:cs="Arial"/>
          <w:sz w:val="24"/>
          <w:szCs w:val="24"/>
        </w:rPr>
        <w:t xml:space="preserve">, en el cual </w:t>
      </w:r>
      <w:r w:rsidRPr="00B82723">
        <w:rPr>
          <w:rFonts w:ascii="Palatino Linotype" w:hAnsi="Palatino Linotype" w:cs="Arial"/>
          <w:sz w:val="24"/>
        </w:rPr>
        <w:t>arguye, las siguientes manifestaciones:</w:t>
      </w:r>
    </w:p>
    <w:p w14:paraId="45C81A3A" w14:textId="77777777" w:rsidR="008E7DBA" w:rsidRPr="00B82723" w:rsidRDefault="008E7DBA" w:rsidP="0075418E">
      <w:pPr>
        <w:spacing w:after="0" w:line="360" w:lineRule="auto"/>
        <w:jc w:val="both"/>
        <w:rPr>
          <w:rFonts w:ascii="Palatino Linotype" w:hAnsi="Palatino Linotype" w:cs="Arial"/>
          <w:sz w:val="24"/>
        </w:rPr>
      </w:pPr>
    </w:p>
    <w:p w14:paraId="28A31005" w14:textId="77777777" w:rsidR="008E7DBA" w:rsidRPr="00B82723" w:rsidRDefault="008E7DBA" w:rsidP="0075418E">
      <w:pPr>
        <w:pStyle w:val="Prrafodelista"/>
        <w:numPr>
          <w:ilvl w:val="0"/>
          <w:numId w:val="1"/>
        </w:numPr>
        <w:jc w:val="both"/>
        <w:rPr>
          <w:rFonts w:ascii="Palatino Linotype" w:hAnsi="Palatino Linotype" w:cs="Arial"/>
          <w:b/>
        </w:rPr>
      </w:pPr>
      <w:r w:rsidRPr="00B82723">
        <w:rPr>
          <w:rFonts w:ascii="Palatino Linotype" w:hAnsi="Palatino Linotype" w:cs="Arial"/>
          <w:b/>
        </w:rPr>
        <w:t>Acto Impugnado:</w:t>
      </w:r>
    </w:p>
    <w:p w14:paraId="12AA4757" w14:textId="77777777" w:rsidR="008E7DBA" w:rsidRPr="00B82723" w:rsidRDefault="008E7DBA" w:rsidP="0075418E">
      <w:pPr>
        <w:tabs>
          <w:tab w:val="left" w:pos="8364"/>
        </w:tabs>
        <w:spacing w:after="0" w:line="240" w:lineRule="auto"/>
        <w:ind w:left="567" w:right="567"/>
        <w:jc w:val="both"/>
        <w:rPr>
          <w:rFonts w:ascii="Palatino Linotype" w:hAnsi="Palatino Linotype" w:cs="Arial"/>
          <w:i/>
        </w:rPr>
      </w:pPr>
      <w:r w:rsidRPr="00B82723">
        <w:rPr>
          <w:rFonts w:ascii="Palatino Linotype" w:hAnsi="Palatino Linotype" w:cs="Arial"/>
          <w:i/>
        </w:rPr>
        <w:t>“</w:t>
      </w:r>
      <w:r w:rsidR="008E614A" w:rsidRPr="00B82723">
        <w:rPr>
          <w:rFonts w:ascii="Palatino Linotype" w:hAnsi="Palatino Linotype" w:cs="Arial"/>
          <w:i/>
        </w:rPr>
        <w:t>LA RESPUESTA QUE ME ENVIO LA PLATAFORMA NO CONTIENE DATOS ADJUNTOS SOBRE LA INFORMACION REQUERIDA LA CUAL FUE LA SIGUIENTE: Que la autoridad indique si en los últimos dos años ha otorgado licencias de construcción, licencias de tala de arboles o desmonte de vegetación, en el predio ubicado en la calle Fuente de Península 55 (cincuenta y cinco), Lomas de Tecamachalco, Huixquilucan, Estado de México</w:t>
      </w:r>
      <w:r w:rsidRPr="00B82723">
        <w:rPr>
          <w:rFonts w:ascii="Palatino Linotype" w:hAnsi="Palatino Linotype" w:cs="Arial"/>
          <w:i/>
        </w:rPr>
        <w:t>” [Sic].</w:t>
      </w:r>
    </w:p>
    <w:p w14:paraId="297F9EF0" w14:textId="77777777" w:rsidR="008E7DBA" w:rsidRPr="00B82723" w:rsidRDefault="008E7DBA" w:rsidP="0075418E">
      <w:pPr>
        <w:spacing w:after="0" w:line="240" w:lineRule="auto"/>
        <w:ind w:left="851" w:right="851"/>
        <w:jc w:val="both"/>
        <w:rPr>
          <w:rFonts w:ascii="Palatino Linotype" w:hAnsi="Palatino Linotype" w:cs="Arial"/>
          <w:i/>
          <w:sz w:val="24"/>
        </w:rPr>
      </w:pPr>
    </w:p>
    <w:p w14:paraId="200117DC" w14:textId="77777777" w:rsidR="008E7DBA" w:rsidRPr="00B82723" w:rsidRDefault="008E7DBA" w:rsidP="0075418E">
      <w:pPr>
        <w:pStyle w:val="Prrafodelista"/>
        <w:numPr>
          <w:ilvl w:val="0"/>
          <w:numId w:val="1"/>
        </w:numPr>
        <w:jc w:val="both"/>
        <w:rPr>
          <w:rFonts w:ascii="Palatino Linotype" w:hAnsi="Palatino Linotype" w:cs="Arial"/>
        </w:rPr>
      </w:pPr>
      <w:r w:rsidRPr="00B82723">
        <w:rPr>
          <w:rFonts w:ascii="Palatino Linotype" w:hAnsi="Palatino Linotype" w:cs="Arial"/>
          <w:b/>
        </w:rPr>
        <w:t>Razones o Motivos de Inconformidad</w:t>
      </w:r>
      <w:r w:rsidRPr="00B82723">
        <w:rPr>
          <w:rFonts w:ascii="Palatino Linotype" w:hAnsi="Palatino Linotype" w:cs="Arial"/>
        </w:rPr>
        <w:t xml:space="preserve">: </w:t>
      </w:r>
    </w:p>
    <w:p w14:paraId="64FD0F03" w14:textId="77777777" w:rsidR="008E614A" w:rsidRPr="00B82723" w:rsidRDefault="008E614A" w:rsidP="0075418E">
      <w:pPr>
        <w:pStyle w:val="Prrafodelista"/>
        <w:ind w:left="720"/>
        <w:jc w:val="both"/>
        <w:rPr>
          <w:rFonts w:ascii="Palatino Linotype" w:hAnsi="Palatino Linotype" w:cs="Arial"/>
        </w:rPr>
      </w:pPr>
      <w:r w:rsidRPr="00B82723">
        <w:rPr>
          <w:rFonts w:ascii="Palatino Linotype" w:hAnsi="Palatino Linotype" w:cs="Arial"/>
        </w:rPr>
        <w:t>La parte Recurrente dejo en blanco el presente apartado.</w:t>
      </w:r>
    </w:p>
    <w:p w14:paraId="5B35D9DA" w14:textId="77777777" w:rsidR="008E7DBA" w:rsidRPr="00B82723" w:rsidRDefault="008E7DBA" w:rsidP="0075418E">
      <w:pPr>
        <w:spacing w:after="0" w:line="360" w:lineRule="auto"/>
        <w:jc w:val="both"/>
        <w:rPr>
          <w:rFonts w:ascii="Palatino Linotype" w:hAnsi="Palatino Linotype" w:cs="Arial"/>
          <w:bCs/>
          <w:sz w:val="24"/>
        </w:rPr>
      </w:pPr>
    </w:p>
    <w:p w14:paraId="3BF37263" w14:textId="77777777" w:rsidR="008E614A" w:rsidRPr="00B82723" w:rsidRDefault="008E614A" w:rsidP="0075418E">
      <w:pPr>
        <w:spacing w:after="0" w:line="360" w:lineRule="auto"/>
        <w:jc w:val="both"/>
        <w:rPr>
          <w:rFonts w:ascii="Palatino Linotype" w:hAnsi="Palatino Linotype" w:cs="Arial"/>
          <w:bCs/>
          <w:sz w:val="24"/>
        </w:rPr>
      </w:pPr>
      <w:r w:rsidRPr="00B82723">
        <w:rPr>
          <w:rFonts w:ascii="Palatino Linotype" w:hAnsi="Palatino Linotype" w:cs="Arial"/>
          <w:bCs/>
          <w:sz w:val="24"/>
        </w:rPr>
        <w:t xml:space="preserve">La parte Recurrente adjuntó a su acuse de recurso el archivo electrónico denominado </w:t>
      </w:r>
      <w:r w:rsidRPr="00B82723">
        <w:rPr>
          <w:rFonts w:ascii="Palatino Linotype" w:hAnsi="Palatino Linotype" w:cs="Arial"/>
          <w:bCs/>
          <w:i/>
          <w:sz w:val="24"/>
        </w:rPr>
        <w:t>“Archivo1664825469670null”</w:t>
      </w:r>
      <w:r w:rsidRPr="00B82723">
        <w:rPr>
          <w:rFonts w:ascii="Palatino Linotype" w:hAnsi="Palatino Linotype" w:cs="Arial"/>
          <w:bCs/>
          <w:sz w:val="24"/>
        </w:rPr>
        <w:t>, el cual no se puede visualizar.</w:t>
      </w:r>
    </w:p>
    <w:p w14:paraId="057812EA" w14:textId="77777777" w:rsidR="008E614A" w:rsidRPr="00B82723" w:rsidRDefault="008E614A" w:rsidP="0075418E">
      <w:pPr>
        <w:spacing w:after="0" w:line="360" w:lineRule="auto"/>
        <w:jc w:val="both"/>
        <w:rPr>
          <w:rFonts w:ascii="Palatino Linotype" w:hAnsi="Palatino Linotype" w:cs="Arial"/>
          <w:bCs/>
          <w:sz w:val="24"/>
        </w:rPr>
      </w:pPr>
    </w:p>
    <w:p w14:paraId="6A7A5167" w14:textId="77777777" w:rsidR="008E7DBA" w:rsidRPr="00B82723" w:rsidRDefault="008E7DBA" w:rsidP="0075418E">
      <w:pPr>
        <w:spacing w:after="0" w:line="360" w:lineRule="auto"/>
        <w:jc w:val="both"/>
        <w:rPr>
          <w:rFonts w:ascii="Palatino Linotype" w:hAnsi="Palatino Linotype" w:cs="Arial"/>
          <w:b/>
          <w:sz w:val="24"/>
          <w:szCs w:val="24"/>
        </w:rPr>
      </w:pPr>
      <w:r w:rsidRPr="00B82723">
        <w:rPr>
          <w:rFonts w:ascii="Palatino Linotype" w:hAnsi="Palatino Linotype" w:cs="Arial"/>
          <w:b/>
          <w:sz w:val="28"/>
        </w:rPr>
        <w:t>CUARTO</w:t>
      </w:r>
      <w:r w:rsidRPr="00B82723">
        <w:rPr>
          <w:rFonts w:ascii="Palatino Linotype" w:hAnsi="Palatino Linotype" w:cs="Arial"/>
          <w:b/>
          <w:sz w:val="24"/>
          <w:szCs w:val="24"/>
        </w:rPr>
        <w:t xml:space="preserve">. </w:t>
      </w:r>
      <w:r w:rsidRPr="00B82723">
        <w:rPr>
          <w:rFonts w:ascii="Palatino Linotype" w:hAnsi="Palatino Linotype" w:cs="Arial"/>
          <w:b/>
          <w:sz w:val="28"/>
          <w:szCs w:val="28"/>
        </w:rPr>
        <w:t>Del turno del recurso de revisión.</w:t>
      </w:r>
    </w:p>
    <w:p w14:paraId="7191D7AC" w14:textId="77777777" w:rsidR="008E7DBA" w:rsidRPr="00B82723" w:rsidRDefault="008E7DBA" w:rsidP="0075418E">
      <w:pPr>
        <w:spacing w:after="0" w:line="360" w:lineRule="auto"/>
        <w:jc w:val="both"/>
        <w:rPr>
          <w:rFonts w:ascii="Palatino Linotype" w:hAnsi="Palatino Linotype" w:cs="Arial"/>
          <w:sz w:val="24"/>
          <w:szCs w:val="24"/>
        </w:rPr>
      </w:pPr>
      <w:r w:rsidRPr="00B82723">
        <w:rPr>
          <w:rFonts w:ascii="Palatino Linotype" w:hAnsi="Palatino Linotype" w:cs="Arial"/>
          <w:sz w:val="24"/>
          <w:szCs w:val="24"/>
        </w:rPr>
        <w:t xml:space="preserve">El medio de impugnación le fue turnado al Comisionado Presidente </w:t>
      </w:r>
      <w:r w:rsidRPr="00B82723">
        <w:rPr>
          <w:rFonts w:ascii="Palatino Linotype" w:hAnsi="Palatino Linotype" w:cs="Arial"/>
          <w:b/>
          <w:sz w:val="24"/>
          <w:szCs w:val="24"/>
        </w:rPr>
        <w:t>José Martínez Vilchis</w:t>
      </w:r>
      <w:r w:rsidRPr="00B82723">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w:t>
      </w:r>
      <w:r w:rsidRPr="00B82723">
        <w:rPr>
          <w:rFonts w:ascii="Palatino Linotype" w:hAnsi="Palatino Linotype" w:cs="Arial"/>
          <w:sz w:val="24"/>
          <w:szCs w:val="24"/>
        </w:rPr>
        <w:lastRenderedPageBreak/>
        <w:t xml:space="preserve">Municipios, del cual recayó el acuerdo de admisión en fecha </w:t>
      </w:r>
      <w:r w:rsidR="00C47CB2" w:rsidRPr="00B82723">
        <w:rPr>
          <w:rFonts w:ascii="Palatino Linotype" w:hAnsi="Palatino Linotype" w:cs="Arial"/>
          <w:b/>
          <w:sz w:val="24"/>
          <w:szCs w:val="24"/>
        </w:rPr>
        <w:t>siete</w:t>
      </w:r>
      <w:r w:rsidRPr="00B82723">
        <w:rPr>
          <w:rFonts w:ascii="Palatino Linotype" w:hAnsi="Palatino Linotype" w:cs="Arial"/>
          <w:b/>
          <w:sz w:val="24"/>
          <w:szCs w:val="24"/>
        </w:rPr>
        <w:t xml:space="preserve"> de </w:t>
      </w:r>
      <w:r w:rsidR="00C47CB2" w:rsidRPr="00B82723">
        <w:rPr>
          <w:rFonts w:ascii="Palatino Linotype" w:hAnsi="Palatino Linotype" w:cs="Arial"/>
          <w:b/>
          <w:sz w:val="24"/>
          <w:szCs w:val="24"/>
        </w:rPr>
        <w:t>octu</w:t>
      </w:r>
      <w:r w:rsidRPr="00B82723">
        <w:rPr>
          <w:rFonts w:ascii="Palatino Linotype" w:hAnsi="Palatino Linotype" w:cs="Arial"/>
          <w:b/>
          <w:sz w:val="24"/>
          <w:szCs w:val="24"/>
        </w:rPr>
        <w:t>bre del año dos mil veintidós</w:t>
      </w:r>
      <w:r w:rsidRPr="00B82723">
        <w:rPr>
          <w:rFonts w:ascii="Palatino Linotype" w:hAnsi="Palatino Linotype" w:cs="Arial"/>
          <w:sz w:val="24"/>
          <w:szCs w:val="24"/>
        </w:rPr>
        <w:t>, determinándose en él, un plazo de siete días para que las partes manifestaran lo que a su derecho corresponda en términos del numeral ya citado.</w:t>
      </w:r>
    </w:p>
    <w:p w14:paraId="030BD9F9" w14:textId="77777777" w:rsidR="008E7DBA" w:rsidRPr="00B82723" w:rsidRDefault="008E7DBA" w:rsidP="0075418E">
      <w:pPr>
        <w:spacing w:after="0" w:line="360" w:lineRule="auto"/>
        <w:jc w:val="both"/>
        <w:rPr>
          <w:rFonts w:ascii="Palatino Linotype" w:hAnsi="Palatino Linotype" w:cs="Arial"/>
          <w:b/>
          <w:sz w:val="28"/>
        </w:rPr>
      </w:pPr>
    </w:p>
    <w:p w14:paraId="78B5DBED" w14:textId="77777777" w:rsidR="008E7DBA" w:rsidRPr="00B82723" w:rsidRDefault="008E7DBA" w:rsidP="0075418E">
      <w:pPr>
        <w:spacing w:after="0" w:line="360" w:lineRule="auto"/>
        <w:jc w:val="both"/>
        <w:rPr>
          <w:rFonts w:ascii="Palatino Linotype" w:hAnsi="Palatino Linotype" w:cs="Arial"/>
          <w:b/>
          <w:sz w:val="28"/>
          <w:szCs w:val="28"/>
        </w:rPr>
      </w:pPr>
      <w:r w:rsidRPr="00B82723">
        <w:rPr>
          <w:rFonts w:ascii="Palatino Linotype" w:hAnsi="Palatino Linotype" w:cs="Arial"/>
          <w:b/>
          <w:sz w:val="28"/>
        </w:rPr>
        <w:t xml:space="preserve">QUINTO. </w:t>
      </w:r>
      <w:r w:rsidRPr="00B82723">
        <w:rPr>
          <w:rFonts w:ascii="Palatino Linotype" w:hAnsi="Palatino Linotype" w:cs="Arial"/>
          <w:b/>
          <w:sz w:val="28"/>
          <w:szCs w:val="28"/>
        </w:rPr>
        <w:t>De la etapa de instrucción.</w:t>
      </w:r>
    </w:p>
    <w:p w14:paraId="73C31553" w14:textId="77777777" w:rsidR="008E7DBA" w:rsidRPr="00B82723" w:rsidRDefault="008E7DBA" w:rsidP="0075418E">
      <w:pPr>
        <w:spacing w:after="0" w:line="360" w:lineRule="auto"/>
        <w:jc w:val="both"/>
        <w:rPr>
          <w:rFonts w:ascii="Palatino Linotype" w:hAnsi="Palatino Linotype" w:cs="Arial"/>
          <w:sz w:val="24"/>
          <w:szCs w:val="24"/>
        </w:rPr>
      </w:pPr>
      <w:r w:rsidRPr="00B82723">
        <w:rPr>
          <w:rFonts w:ascii="Palatino Linotype" w:hAnsi="Palatino Linotype" w:cs="Arial"/>
          <w:sz w:val="24"/>
          <w:szCs w:val="24"/>
        </w:rPr>
        <w:t xml:space="preserve">De las constancias que obran en el expediente electrónico del </w:t>
      </w:r>
      <w:r w:rsidRPr="00B82723">
        <w:rPr>
          <w:rFonts w:ascii="Palatino Linotype" w:hAnsi="Palatino Linotype" w:cs="Arial"/>
          <w:sz w:val="24"/>
        </w:rPr>
        <w:t>Sistema de Acceso a la Información Mexiquense</w:t>
      </w:r>
      <w:r w:rsidRPr="00B82723">
        <w:rPr>
          <w:rFonts w:ascii="Palatino Linotype" w:hAnsi="Palatino Linotype" w:cs="Arial"/>
          <w:sz w:val="24"/>
          <w:szCs w:val="24"/>
        </w:rPr>
        <w:t xml:space="preserve"> (SAIMEX), se advierte que el Sujeto Obligado </w:t>
      </w:r>
      <w:r w:rsidR="00C47CB2" w:rsidRPr="00B82723">
        <w:rPr>
          <w:rFonts w:ascii="Palatino Linotype" w:hAnsi="Palatino Linotype" w:cs="Arial"/>
          <w:sz w:val="24"/>
          <w:szCs w:val="24"/>
        </w:rPr>
        <w:t>omit</w:t>
      </w:r>
      <w:r w:rsidRPr="00B82723">
        <w:rPr>
          <w:rFonts w:ascii="Palatino Linotype" w:hAnsi="Palatino Linotype" w:cs="Arial"/>
          <w:sz w:val="24"/>
          <w:szCs w:val="24"/>
        </w:rPr>
        <w:t xml:space="preserve">ió </w:t>
      </w:r>
      <w:r w:rsidR="00C47CB2" w:rsidRPr="00B82723">
        <w:rPr>
          <w:rFonts w:ascii="Palatino Linotype" w:hAnsi="Palatino Linotype" w:cs="Arial"/>
          <w:sz w:val="24"/>
          <w:szCs w:val="24"/>
        </w:rPr>
        <w:t xml:space="preserve">rendir </w:t>
      </w:r>
      <w:r w:rsidRPr="00B82723">
        <w:rPr>
          <w:rFonts w:ascii="Palatino Linotype" w:hAnsi="Palatino Linotype" w:cs="Arial"/>
          <w:sz w:val="24"/>
          <w:szCs w:val="24"/>
        </w:rPr>
        <w:t>su informe justificado</w:t>
      </w:r>
      <w:r w:rsidR="00C47CB2" w:rsidRPr="00B82723">
        <w:rPr>
          <w:rFonts w:ascii="Palatino Linotype" w:hAnsi="Palatino Linotype" w:cs="Arial"/>
          <w:sz w:val="24"/>
          <w:szCs w:val="24"/>
        </w:rPr>
        <w:t xml:space="preserve">. </w:t>
      </w:r>
      <w:r w:rsidRPr="00B82723">
        <w:rPr>
          <w:rFonts w:ascii="Palatino Linotype" w:hAnsi="Palatino Linotype" w:cs="Arial"/>
          <w:sz w:val="24"/>
          <w:szCs w:val="24"/>
        </w:rPr>
        <w:t>Asimismo, se advierte que la recurrente no realizó manifestación alguna.</w:t>
      </w:r>
    </w:p>
    <w:p w14:paraId="1E15F63C" w14:textId="77777777" w:rsidR="008E7DBA" w:rsidRPr="00B82723" w:rsidRDefault="008E7DBA" w:rsidP="0075418E">
      <w:pPr>
        <w:spacing w:after="0" w:line="360" w:lineRule="auto"/>
        <w:jc w:val="both"/>
        <w:rPr>
          <w:rFonts w:ascii="Palatino Linotype" w:hAnsi="Palatino Linotype" w:cs="Arial"/>
          <w:sz w:val="24"/>
          <w:szCs w:val="24"/>
        </w:rPr>
      </w:pPr>
    </w:p>
    <w:p w14:paraId="4B94109F" w14:textId="77777777" w:rsidR="008E7DBA" w:rsidRPr="00B82723" w:rsidRDefault="008E7DBA" w:rsidP="0075418E">
      <w:pPr>
        <w:spacing w:after="0" w:line="360" w:lineRule="auto"/>
        <w:jc w:val="both"/>
        <w:rPr>
          <w:rFonts w:ascii="Palatino Linotype" w:hAnsi="Palatino Linotype" w:cs="Arial"/>
          <w:b/>
          <w:sz w:val="28"/>
          <w:szCs w:val="28"/>
        </w:rPr>
      </w:pPr>
      <w:r w:rsidRPr="00B82723">
        <w:rPr>
          <w:rFonts w:ascii="Palatino Linotype" w:hAnsi="Palatino Linotype" w:cs="Arial"/>
          <w:b/>
          <w:sz w:val="28"/>
        </w:rPr>
        <w:t xml:space="preserve">SEXTO. </w:t>
      </w:r>
      <w:r w:rsidRPr="00B82723">
        <w:rPr>
          <w:rFonts w:ascii="Palatino Linotype" w:hAnsi="Palatino Linotype" w:cs="Arial"/>
          <w:b/>
          <w:sz w:val="28"/>
          <w:szCs w:val="28"/>
        </w:rPr>
        <w:t>Del cierre de la etapa de instrucción.</w:t>
      </w:r>
    </w:p>
    <w:p w14:paraId="0A4E7FC7" w14:textId="77777777" w:rsidR="008E7DBA" w:rsidRPr="00B82723" w:rsidRDefault="008E7DBA" w:rsidP="0075418E">
      <w:pPr>
        <w:spacing w:after="0" w:line="360" w:lineRule="auto"/>
        <w:jc w:val="both"/>
        <w:rPr>
          <w:rFonts w:ascii="Palatino Linotype" w:hAnsi="Palatino Linotype" w:cs="Arial"/>
          <w:sz w:val="24"/>
          <w:szCs w:val="24"/>
        </w:rPr>
      </w:pPr>
      <w:r w:rsidRPr="00B82723">
        <w:rPr>
          <w:rFonts w:ascii="Palatino Linotype" w:hAnsi="Palatino Linotype" w:cs="Arial"/>
          <w:sz w:val="24"/>
          <w:szCs w:val="24"/>
        </w:rPr>
        <w:t xml:space="preserve">En fecha </w:t>
      </w:r>
      <w:r w:rsidR="0005123E" w:rsidRPr="00B82723">
        <w:rPr>
          <w:rFonts w:ascii="Palatino Linotype" w:hAnsi="Palatino Linotype" w:cs="Arial"/>
          <w:b/>
          <w:sz w:val="24"/>
          <w:szCs w:val="24"/>
        </w:rPr>
        <w:t>veintiuno</w:t>
      </w:r>
      <w:r w:rsidRPr="00B82723">
        <w:rPr>
          <w:rFonts w:ascii="Palatino Linotype" w:hAnsi="Palatino Linotype" w:cs="Arial"/>
          <w:b/>
          <w:sz w:val="24"/>
          <w:szCs w:val="24"/>
        </w:rPr>
        <w:t xml:space="preserve"> de octubre de dos mil veintidós</w:t>
      </w:r>
      <w:r w:rsidRPr="00B82723">
        <w:rPr>
          <w:rFonts w:ascii="Palatino Linotype" w:hAnsi="Palatino Linotype" w:cs="Arial"/>
          <w:sz w:val="24"/>
          <w:szCs w:val="24"/>
        </w:rPr>
        <w:t>, se decretó el cierre de la misma del expediente electrónico formado con motivo de la interposición del presente recurso de revisión, a fin de que el Comisionado Ponente presentara el proyecto de resolución correspondiente.</w:t>
      </w:r>
    </w:p>
    <w:p w14:paraId="0088AADF" w14:textId="77777777" w:rsidR="008E7DBA" w:rsidRPr="00B82723" w:rsidRDefault="008E7DBA" w:rsidP="0075418E">
      <w:pPr>
        <w:spacing w:after="0" w:line="360" w:lineRule="auto"/>
        <w:jc w:val="both"/>
        <w:rPr>
          <w:rFonts w:ascii="Palatino Linotype" w:hAnsi="Palatino Linotype" w:cs="Arial"/>
          <w:sz w:val="24"/>
          <w:szCs w:val="24"/>
        </w:rPr>
      </w:pPr>
    </w:p>
    <w:p w14:paraId="160FDB9F" w14:textId="77777777" w:rsidR="008E7DBA" w:rsidRPr="00B82723" w:rsidRDefault="008E7DBA" w:rsidP="0075418E">
      <w:pPr>
        <w:pStyle w:val="Sinespaciado"/>
        <w:spacing w:line="360" w:lineRule="auto"/>
        <w:jc w:val="both"/>
        <w:rPr>
          <w:rFonts w:ascii="Palatino Linotype" w:hAnsi="Palatino Linotype" w:cs="Arial"/>
          <w:b/>
          <w:sz w:val="28"/>
          <w:szCs w:val="28"/>
        </w:rPr>
      </w:pPr>
      <w:r w:rsidRPr="00B82723">
        <w:rPr>
          <w:rFonts w:ascii="Palatino Linotype" w:hAnsi="Palatino Linotype" w:cs="Arial"/>
          <w:b/>
          <w:sz w:val="28"/>
        </w:rPr>
        <w:t xml:space="preserve">SÉPTIMO. </w:t>
      </w:r>
      <w:r w:rsidRPr="00B82723">
        <w:rPr>
          <w:rFonts w:ascii="Palatino Linotype" w:hAnsi="Palatino Linotype" w:cs="Arial"/>
          <w:b/>
          <w:sz w:val="28"/>
          <w:szCs w:val="28"/>
        </w:rPr>
        <w:t>De la ampliación del término para resolver.</w:t>
      </w:r>
    </w:p>
    <w:p w14:paraId="7969157C" w14:textId="77777777" w:rsidR="008E7DBA" w:rsidRPr="00B82723" w:rsidRDefault="008E7DBA" w:rsidP="0075418E">
      <w:pPr>
        <w:spacing w:after="0" w:line="360" w:lineRule="auto"/>
        <w:jc w:val="both"/>
        <w:rPr>
          <w:rFonts w:ascii="Palatino Linotype" w:hAnsi="Palatino Linotype" w:cs="Arial"/>
          <w:sz w:val="24"/>
          <w:szCs w:val="24"/>
        </w:rPr>
      </w:pPr>
      <w:r w:rsidRPr="00B82723">
        <w:rPr>
          <w:rFonts w:ascii="Palatino Linotype" w:hAnsi="Palatino Linotype" w:cs="Arial"/>
          <w:sz w:val="24"/>
          <w:szCs w:val="24"/>
        </w:rPr>
        <w:t xml:space="preserve">En fecha </w:t>
      </w:r>
      <w:r w:rsidR="0005123E" w:rsidRPr="00B82723">
        <w:rPr>
          <w:rFonts w:ascii="Palatino Linotype" w:hAnsi="Palatino Linotype" w:cs="Arial"/>
          <w:b/>
          <w:sz w:val="24"/>
          <w:szCs w:val="24"/>
        </w:rPr>
        <w:t>veintidós</w:t>
      </w:r>
      <w:r w:rsidRPr="00B82723">
        <w:rPr>
          <w:rFonts w:ascii="Palatino Linotype" w:hAnsi="Palatino Linotype" w:cs="Arial"/>
          <w:b/>
          <w:sz w:val="24"/>
          <w:szCs w:val="24"/>
        </w:rPr>
        <w:t xml:space="preserve"> de noviembre del año dos mil veintidós</w:t>
      </w:r>
      <w:r w:rsidRPr="00B82723">
        <w:rPr>
          <w:rFonts w:ascii="Palatino Linotype" w:hAnsi="Palatino Linotype" w:cs="Arial"/>
          <w:sz w:val="24"/>
          <w:szCs w:val="24"/>
        </w:rPr>
        <w:t>, se amplió el plazo para dictar resolución, en términos del artículo 181, de la Ley de Transparencia y Acceso a la Información Pública del Estado de México y Municipios.</w:t>
      </w:r>
    </w:p>
    <w:p w14:paraId="4F6A40A0" w14:textId="77777777" w:rsidR="008E7DBA" w:rsidRPr="00B82723" w:rsidRDefault="008E7DBA" w:rsidP="0075418E">
      <w:pPr>
        <w:spacing w:after="0" w:line="360" w:lineRule="auto"/>
        <w:jc w:val="both"/>
        <w:rPr>
          <w:rFonts w:ascii="Palatino Linotype" w:hAnsi="Palatino Linotype"/>
          <w:sz w:val="24"/>
          <w:szCs w:val="24"/>
        </w:rPr>
      </w:pPr>
    </w:p>
    <w:p w14:paraId="3A3E250C" w14:textId="77777777" w:rsidR="008E7DBA" w:rsidRPr="00B82723" w:rsidRDefault="008E7DBA" w:rsidP="0075418E">
      <w:pPr>
        <w:spacing w:after="0" w:line="360" w:lineRule="auto"/>
        <w:jc w:val="both"/>
        <w:rPr>
          <w:rFonts w:ascii="Palatino Linotype" w:hAnsi="Palatino Linotype"/>
          <w:sz w:val="24"/>
          <w:szCs w:val="24"/>
        </w:rPr>
      </w:pPr>
      <w:r w:rsidRPr="00B82723">
        <w:rPr>
          <w:rFonts w:ascii="Palatino Linotype" w:hAnsi="Palatino Linotype"/>
          <w:sz w:val="24"/>
          <w:szCs w:val="24"/>
        </w:rPr>
        <w:t xml:space="preserve">Este organismo garante no pasa por alto justificar, que el plazo para emitir resolución en el presente asunto encuentra justificación en el alto número de recursos de revisión recibidos dentro del primer semestre del año dos mil veintidós, que, en comparación </w:t>
      </w:r>
      <w:r w:rsidRPr="00B82723">
        <w:rPr>
          <w:rFonts w:ascii="Palatino Linotype" w:hAnsi="Palatino Linotype"/>
          <w:sz w:val="24"/>
          <w:szCs w:val="24"/>
        </w:rPr>
        <w:lastRenderedPageBreak/>
        <w:t>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7D201EEA" w14:textId="77777777" w:rsidR="008E7DBA" w:rsidRPr="00B82723" w:rsidRDefault="008E7DBA" w:rsidP="0075418E">
      <w:pPr>
        <w:spacing w:after="0" w:line="360" w:lineRule="auto"/>
        <w:jc w:val="both"/>
        <w:rPr>
          <w:rFonts w:ascii="Palatino Linotype" w:hAnsi="Palatino Linotype"/>
          <w:sz w:val="24"/>
          <w:szCs w:val="24"/>
        </w:rPr>
      </w:pPr>
      <w:r w:rsidRPr="00B82723">
        <w:rPr>
          <w:rFonts w:ascii="Palatino Linotype" w:hAnsi="Palatino Linotype"/>
          <w:sz w:val="24"/>
          <w:szCs w:val="24"/>
        </w:rPr>
        <w:t xml:space="preserve"> </w:t>
      </w:r>
    </w:p>
    <w:p w14:paraId="544EE3E1" w14:textId="77777777" w:rsidR="008E7DBA" w:rsidRPr="00B82723" w:rsidRDefault="008E7DBA" w:rsidP="0075418E">
      <w:pPr>
        <w:spacing w:after="0" w:line="360" w:lineRule="auto"/>
        <w:jc w:val="both"/>
        <w:rPr>
          <w:rFonts w:ascii="Palatino Linotype" w:hAnsi="Palatino Linotype"/>
          <w:sz w:val="24"/>
          <w:szCs w:val="24"/>
        </w:rPr>
      </w:pPr>
      <w:r w:rsidRPr="00B82723">
        <w:rPr>
          <w:rFonts w:ascii="Palatino Linotype" w:hAnsi="Palatino Linotype"/>
          <w:sz w:val="24"/>
          <w:szCs w:val="24"/>
        </w:rPr>
        <w:t xml:space="preserve">Por ello, es menester precisar </w:t>
      </w:r>
      <w:r w:rsidR="00A74899" w:rsidRPr="00B82723">
        <w:rPr>
          <w:rFonts w:ascii="Palatino Linotype" w:hAnsi="Palatino Linotype"/>
          <w:sz w:val="24"/>
          <w:szCs w:val="24"/>
        </w:rPr>
        <w:t>que,</w:t>
      </w:r>
      <w:r w:rsidRPr="00B82723">
        <w:rPr>
          <w:rFonts w:ascii="Palatino Linotype" w:hAnsi="Palatino Linotype"/>
          <w:sz w:val="24"/>
          <w:szCs w:val="24"/>
        </w:rPr>
        <w:t xml:space="preserv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718905BA" w14:textId="77777777" w:rsidR="008E7DBA" w:rsidRPr="00B82723" w:rsidRDefault="008E7DBA" w:rsidP="0075418E">
      <w:pPr>
        <w:spacing w:after="0" w:line="360" w:lineRule="auto"/>
        <w:jc w:val="both"/>
        <w:rPr>
          <w:rFonts w:ascii="Palatino Linotype" w:hAnsi="Palatino Linotype"/>
          <w:sz w:val="24"/>
          <w:szCs w:val="24"/>
        </w:rPr>
      </w:pPr>
      <w:r w:rsidRPr="00B82723">
        <w:rPr>
          <w:rFonts w:ascii="Palatino Linotype" w:hAnsi="Palatino Linotype"/>
          <w:sz w:val="24"/>
          <w:szCs w:val="24"/>
        </w:rPr>
        <w:t xml:space="preserve"> </w:t>
      </w:r>
    </w:p>
    <w:p w14:paraId="30ADAC5A" w14:textId="77777777" w:rsidR="008E7DBA" w:rsidRPr="00B82723" w:rsidRDefault="008E7DBA" w:rsidP="0075418E">
      <w:pPr>
        <w:spacing w:after="0" w:line="360" w:lineRule="auto"/>
        <w:jc w:val="both"/>
        <w:rPr>
          <w:rFonts w:ascii="Palatino Linotype" w:hAnsi="Palatino Linotype"/>
          <w:sz w:val="24"/>
          <w:szCs w:val="24"/>
        </w:rPr>
      </w:pPr>
      <w:r w:rsidRPr="00B82723">
        <w:rPr>
          <w:rFonts w:ascii="Palatino Linotype" w:hAnsi="Palatino Linotype"/>
          <w:sz w:val="24"/>
          <w:szCs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11B9D53C" w14:textId="77777777" w:rsidR="008E7DBA" w:rsidRPr="00B82723" w:rsidRDefault="008E7DBA" w:rsidP="0075418E">
      <w:pPr>
        <w:spacing w:after="0" w:line="360" w:lineRule="auto"/>
        <w:jc w:val="both"/>
        <w:rPr>
          <w:rFonts w:ascii="Palatino Linotype" w:hAnsi="Palatino Linotype"/>
          <w:sz w:val="24"/>
          <w:szCs w:val="24"/>
        </w:rPr>
      </w:pPr>
      <w:r w:rsidRPr="00B82723">
        <w:rPr>
          <w:rFonts w:ascii="Palatino Linotype" w:hAnsi="Palatino Linotype"/>
          <w:sz w:val="24"/>
          <w:szCs w:val="24"/>
        </w:rPr>
        <w:t xml:space="preserve"> </w:t>
      </w:r>
    </w:p>
    <w:p w14:paraId="21361ECA" w14:textId="77777777" w:rsidR="008E7DBA" w:rsidRPr="00B82723" w:rsidRDefault="008E7DBA" w:rsidP="0075418E">
      <w:pPr>
        <w:spacing w:after="0" w:line="360" w:lineRule="auto"/>
        <w:jc w:val="both"/>
        <w:rPr>
          <w:rFonts w:ascii="Palatino Linotype" w:hAnsi="Palatino Linotype"/>
          <w:sz w:val="24"/>
          <w:szCs w:val="24"/>
        </w:rPr>
      </w:pPr>
      <w:r w:rsidRPr="00B82723">
        <w:rPr>
          <w:rFonts w:ascii="Palatino Linotype" w:hAnsi="Palatino Linotype"/>
          <w:sz w:val="24"/>
          <w:szCs w:val="24"/>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3447E381" w14:textId="77777777" w:rsidR="008E7DBA" w:rsidRPr="00B82723" w:rsidRDefault="008E7DBA" w:rsidP="0075418E">
      <w:pPr>
        <w:spacing w:after="0" w:line="360" w:lineRule="auto"/>
        <w:jc w:val="both"/>
        <w:rPr>
          <w:rFonts w:ascii="Palatino Linotype" w:hAnsi="Palatino Linotype"/>
          <w:sz w:val="24"/>
          <w:szCs w:val="24"/>
        </w:rPr>
      </w:pPr>
      <w:r w:rsidRPr="00B82723">
        <w:rPr>
          <w:rFonts w:ascii="Palatino Linotype" w:hAnsi="Palatino Linotype"/>
          <w:sz w:val="24"/>
          <w:szCs w:val="24"/>
        </w:rPr>
        <w:t xml:space="preserve"> </w:t>
      </w:r>
    </w:p>
    <w:p w14:paraId="44EFA793" w14:textId="77777777" w:rsidR="009B70A9" w:rsidRPr="00B82723" w:rsidRDefault="009B70A9" w:rsidP="0075418E">
      <w:pPr>
        <w:spacing w:after="0" w:line="360" w:lineRule="auto"/>
        <w:jc w:val="both"/>
        <w:rPr>
          <w:rFonts w:ascii="Palatino Linotype" w:hAnsi="Palatino Linotype"/>
          <w:sz w:val="24"/>
          <w:szCs w:val="24"/>
        </w:rPr>
      </w:pPr>
    </w:p>
    <w:p w14:paraId="38FC98D4" w14:textId="77777777" w:rsidR="009B70A9" w:rsidRPr="00B82723" w:rsidRDefault="009B70A9" w:rsidP="0075418E">
      <w:pPr>
        <w:spacing w:after="0" w:line="360" w:lineRule="auto"/>
        <w:jc w:val="both"/>
        <w:rPr>
          <w:rFonts w:ascii="Palatino Linotype" w:hAnsi="Palatino Linotype"/>
          <w:sz w:val="24"/>
          <w:szCs w:val="24"/>
        </w:rPr>
      </w:pPr>
    </w:p>
    <w:p w14:paraId="4D7FE278" w14:textId="77777777" w:rsidR="009B70A9" w:rsidRPr="00B82723" w:rsidRDefault="009B70A9" w:rsidP="0075418E">
      <w:pPr>
        <w:spacing w:after="0" w:line="360" w:lineRule="auto"/>
        <w:jc w:val="both"/>
        <w:rPr>
          <w:rFonts w:ascii="Palatino Linotype" w:hAnsi="Palatino Linotype"/>
          <w:sz w:val="24"/>
          <w:szCs w:val="24"/>
        </w:rPr>
      </w:pPr>
    </w:p>
    <w:p w14:paraId="3E1FED2F" w14:textId="77777777" w:rsidR="008E7DBA" w:rsidRPr="00B82723" w:rsidRDefault="008E7DBA" w:rsidP="0075418E">
      <w:pPr>
        <w:spacing w:after="0" w:line="360" w:lineRule="auto"/>
        <w:jc w:val="both"/>
        <w:rPr>
          <w:rFonts w:ascii="Palatino Linotype" w:hAnsi="Palatino Linotype"/>
          <w:sz w:val="24"/>
          <w:szCs w:val="24"/>
        </w:rPr>
      </w:pPr>
      <w:r w:rsidRPr="00B82723">
        <w:rPr>
          <w:rFonts w:ascii="Palatino Linotype" w:hAnsi="Palatino Linotype"/>
          <w:sz w:val="24"/>
          <w:szCs w:val="24"/>
        </w:rPr>
        <w:t xml:space="preserve">Por ello, excepcionalmente, si un asunto es resuelto con posterioridad a los plazos señalados por la norma debe analizarse la razonabilidad del tiempo necesario para su resolución, atentos a los siguientes criterios:  </w:t>
      </w:r>
    </w:p>
    <w:p w14:paraId="69DB0AE0" w14:textId="77777777" w:rsidR="008E7DBA" w:rsidRPr="00B82723" w:rsidRDefault="008E7DBA" w:rsidP="0075418E">
      <w:pPr>
        <w:spacing w:after="0" w:line="360" w:lineRule="auto"/>
        <w:jc w:val="both"/>
        <w:rPr>
          <w:rFonts w:ascii="Palatino Linotype" w:hAnsi="Palatino Linotype"/>
          <w:sz w:val="24"/>
          <w:szCs w:val="24"/>
        </w:rPr>
      </w:pPr>
    </w:p>
    <w:p w14:paraId="133D154F" w14:textId="77777777" w:rsidR="008E7DBA" w:rsidRPr="00B82723" w:rsidRDefault="008E7DBA" w:rsidP="0075418E">
      <w:pPr>
        <w:pStyle w:val="Prrafodelista"/>
        <w:numPr>
          <w:ilvl w:val="0"/>
          <w:numId w:val="2"/>
        </w:numPr>
        <w:spacing w:line="360" w:lineRule="auto"/>
        <w:ind w:left="567" w:hanging="283"/>
        <w:jc w:val="both"/>
        <w:rPr>
          <w:rFonts w:ascii="Palatino Linotype" w:hAnsi="Palatino Linotype"/>
        </w:rPr>
      </w:pPr>
      <w:r w:rsidRPr="00B82723">
        <w:rPr>
          <w:rFonts w:ascii="Palatino Linotype" w:hAnsi="Palatino Linotype"/>
        </w:rPr>
        <w:t>Complejidad del asunto: La complejidad de la prueba, la pluralidad de sujetos procesales, el tiempo transcurrido, las características y contexto del recurso.</w:t>
      </w:r>
    </w:p>
    <w:p w14:paraId="29673AB0" w14:textId="77777777" w:rsidR="008E7DBA" w:rsidRPr="00B82723" w:rsidRDefault="008E7DBA" w:rsidP="0075418E">
      <w:pPr>
        <w:pStyle w:val="Prrafodelista"/>
        <w:numPr>
          <w:ilvl w:val="0"/>
          <w:numId w:val="2"/>
        </w:numPr>
        <w:spacing w:line="360" w:lineRule="auto"/>
        <w:ind w:left="567" w:hanging="283"/>
        <w:jc w:val="both"/>
        <w:rPr>
          <w:rFonts w:ascii="Palatino Linotype" w:hAnsi="Palatino Linotype"/>
        </w:rPr>
      </w:pPr>
      <w:r w:rsidRPr="00B82723">
        <w:rPr>
          <w:rFonts w:ascii="Palatino Linotype" w:hAnsi="Palatino Linotype"/>
        </w:rPr>
        <w:t>Actividad Procesal del interesado: Acciones u omisiones del interesado.</w:t>
      </w:r>
    </w:p>
    <w:p w14:paraId="7843343F" w14:textId="77777777" w:rsidR="008E7DBA" w:rsidRPr="00B82723" w:rsidRDefault="008E7DBA" w:rsidP="0075418E">
      <w:pPr>
        <w:pStyle w:val="Prrafodelista"/>
        <w:numPr>
          <w:ilvl w:val="0"/>
          <w:numId w:val="2"/>
        </w:numPr>
        <w:spacing w:line="360" w:lineRule="auto"/>
        <w:ind w:left="567" w:hanging="283"/>
        <w:jc w:val="both"/>
        <w:rPr>
          <w:rFonts w:ascii="Palatino Linotype" w:hAnsi="Palatino Linotype"/>
        </w:rPr>
      </w:pPr>
      <w:r w:rsidRPr="00B82723">
        <w:rPr>
          <w:rFonts w:ascii="Palatino Linotype" w:hAnsi="Palatino Linotype"/>
        </w:rPr>
        <w:t>Conducta de la Autoridad: Las Acciones u omisiones realizadas en el procedimiento. Así como si la autoridad actuó con la debida diligencia.</w:t>
      </w:r>
    </w:p>
    <w:p w14:paraId="45384B93" w14:textId="77777777" w:rsidR="008E7DBA" w:rsidRPr="00B82723" w:rsidRDefault="008E7DBA" w:rsidP="0075418E">
      <w:pPr>
        <w:pStyle w:val="Prrafodelista"/>
        <w:numPr>
          <w:ilvl w:val="0"/>
          <w:numId w:val="2"/>
        </w:numPr>
        <w:spacing w:line="360" w:lineRule="auto"/>
        <w:ind w:left="567" w:hanging="283"/>
        <w:jc w:val="both"/>
        <w:rPr>
          <w:rFonts w:ascii="Palatino Linotype" w:hAnsi="Palatino Linotype"/>
        </w:rPr>
      </w:pPr>
      <w:r w:rsidRPr="00B82723">
        <w:rPr>
          <w:rFonts w:ascii="Palatino Linotype" w:hAnsi="Palatino Linotype"/>
        </w:rPr>
        <w:t>La afectación generada en la situación jurídica de la persona involucrada en el proceso: Violación a sus derechos humanos.</w:t>
      </w:r>
    </w:p>
    <w:p w14:paraId="1BB81574" w14:textId="77777777" w:rsidR="008E7DBA" w:rsidRPr="00B82723" w:rsidRDefault="008E7DBA" w:rsidP="0075418E">
      <w:pPr>
        <w:spacing w:after="0" w:line="360" w:lineRule="auto"/>
        <w:jc w:val="both"/>
        <w:rPr>
          <w:rFonts w:ascii="Palatino Linotype" w:hAnsi="Palatino Linotype"/>
          <w:sz w:val="24"/>
          <w:szCs w:val="24"/>
        </w:rPr>
      </w:pPr>
    </w:p>
    <w:p w14:paraId="001BCED3" w14:textId="77777777" w:rsidR="008E7DBA" w:rsidRPr="00B82723" w:rsidRDefault="008E7DBA" w:rsidP="0075418E">
      <w:pPr>
        <w:spacing w:after="0" w:line="360" w:lineRule="auto"/>
        <w:jc w:val="both"/>
        <w:rPr>
          <w:rFonts w:ascii="Palatino Linotype" w:hAnsi="Palatino Linotype"/>
          <w:sz w:val="24"/>
          <w:szCs w:val="24"/>
        </w:rPr>
      </w:pPr>
      <w:r w:rsidRPr="00B82723">
        <w:rPr>
          <w:rFonts w:ascii="Palatino Linotype" w:hAnsi="Palatino Linotype"/>
          <w:sz w:val="24"/>
          <w:szCs w:val="24"/>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45DA134C" w14:textId="77777777" w:rsidR="008E7DBA" w:rsidRPr="00B82723" w:rsidRDefault="008E7DBA" w:rsidP="0075418E">
      <w:pPr>
        <w:spacing w:after="0" w:line="360" w:lineRule="auto"/>
        <w:jc w:val="both"/>
        <w:rPr>
          <w:rFonts w:ascii="Palatino Linotype" w:hAnsi="Palatino Linotype"/>
          <w:sz w:val="24"/>
          <w:szCs w:val="24"/>
        </w:rPr>
      </w:pPr>
      <w:r w:rsidRPr="00B82723">
        <w:rPr>
          <w:rFonts w:ascii="Palatino Linotype" w:hAnsi="Palatino Linotype"/>
          <w:sz w:val="24"/>
          <w:szCs w:val="24"/>
        </w:rPr>
        <w:t xml:space="preserve"> </w:t>
      </w:r>
    </w:p>
    <w:p w14:paraId="5A232F9D" w14:textId="77777777" w:rsidR="008E7DBA" w:rsidRPr="00B82723" w:rsidRDefault="008E7DBA" w:rsidP="0075418E">
      <w:pPr>
        <w:spacing w:after="0" w:line="360" w:lineRule="auto"/>
        <w:jc w:val="both"/>
        <w:rPr>
          <w:rFonts w:ascii="Palatino Linotype" w:hAnsi="Palatino Linotype"/>
          <w:sz w:val="24"/>
          <w:szCs w:val="24"/>
        </w:rPr>
      </w:pPr>
      <w:r w:rsidRPr="00B82723">
        <w:rPr>
          <w:rFonts w:ascii="Palatino Linotype" w:hAnsi="Palatino Linotype"/>
          <w:sz w:val="24"/>
          <w:szCs w:val="24"/>
        </w:rPr>
        <w:t xml:space="preserve">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w:t>
      </w:r>
      <w:r w:rsidRPr="00B82723">
        <w:rPr>
          <w:rFonts w:ascii="Palatino Linotype" w:hAnsi="Palatino Linotype"/>
          <w:sz w:val="24"/>
          <w:szCs w:val="24"/>
        </w:rPr>
        <w:lastRenderedPageBreak/>
        <w:t>EL LEGISLADOR AL FIJARLOS Y LAS CARACTERÍSTICAS DEL CASO.”, visible en la Gaceta del Seminario Judicial de la Federación con el registro digital 205635.</w:t>
      </w:r>
    </w:p>
    <w:p w14:paraId="12E67C92" w14:textId="77777777" w:rsidR="008E7DBA" w:rsidRPr="00B82723" w:rsidRDefault="008E7DBA" w:rsidP="0075418E">
      <w:pPr>
        <w:spacing w:after="0" w:line="360" w:lineRule="auto"/>
        <w:jc w:val="both"/>
        <w:rPr>
          <w:rFonts w:ascii="Palatino Linotype" w:hAnsi="Palatino Linotype"/>
          <w:sz w:val="24"/>
          <w:szCs w:val="24"/>
        </w:rPr>
      </w:pPr>
      <w:r w:rsidRPr="00B82723">
        <w:rPr>
          <w:rFonts w:ascii="Palatino Linotype" w:hAnsi="Palatino Linotype"/>
          <w:sz w:val="24"/>
          <w:szCs w:val="24"/>
        </w:rPr>
        <w:t xml:space="preserve"> </w:t>
      </w:r>
    </w:p>
    <w:p w14:paraId="2F459B0C" w14:textId="77777777" w:rsidR="008E7DBA" w:rsidRPr="00B82723" w:rsidRDefault="008E7DBA" w:rsidP="0075418E">
      <w:pPr>
        <w:spacing w:after="0" w:line="360" w:lineRule="auto"/>
        <w:jc w:val="both"/>
        <w:rPr>
          <w:rFonts w:ascii="Palatino Linotype" w:hAnsi="Palatino Linotype"/>
          <w:sz w:val="24"/>
          <w:szCs w:val="24"/>
        </w:rPr>
      </w:pPr>
      <w:r w:rsidRPr="00B82723">
        <w:rPr>
          <w:rFonts w:ascii="Palatino Linotype" w:hAnsi="Palatino Linotype"/>
          <w:sz w:val="24"/>
          <w:szCs w:val="24"/>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1C59E311" w14:textId="77777777" w:rsidR="008E7DBA" w:rsidRPr="00B82723" w:rsidRDefault="008E7DBA" w:rsidP="0075418E">
      <w:pPr>
        <w:spacing w:after="0" w:line="360" w:lineRule="auto"/>
        <w:jc w:val="both"/>
        <w:rPr>
          <w:rFonts w:ascii="Palatino Linotype" w:hAnsi="Palatino Linotype"/>
          <w:sz w:val="24"/>
          <w:szCs w:val="24"/>
        </w:rPr>
      </w:pPr>
    </w:p>
    <w:p w14:paraId="3F68D67F" w14:textId="77777777" w:rsidR="008E7DBA" w:rsidRPr="00B82723" w:rsidRDefault="008E7DBA" w:rsidP="0075418E">
      <w:pPr>
        <w:spacing w:after="0" w:line="360" w:lineRule="auto"/>
        <w:jc w:val="both"/>
        <w:rPr>
          <w:rFonts w:ascii="Palatino Linotype" w:hAnsi="Palatino Linotype"/>
          <w:sz w:val="24"/>
          <w:szCs w:val="24"/>
        </w:rPr>
      </w:pPr>
      <w:r w:rsidRPr="00B82723">
        <w:rPr>
          <w:rFonts w:ascii="Palatino Linotype" w:hAnsi="Palatino Linotype"/>
          <w:sz w:val="24"/>
          <w:szCs w:val="24"/>
        </w:rPr>
        <w:t>Al respecto, también son de considerar los criterios sostenidos por el Cuarto Tribunal Colegiado en Materia Administrativa del Primer Circuito, cuyos rubros y datos de identificación son los siguientes:</w:t>
      </w:r>
    </w:p>
    <w:p w14:paraId="33F99F61" w14:textId="77777777" w:rsidR="008E7DBA" w:rsidRPr="00B82723" w:rsidRDefault="008E7DBA" w:rsidP="0075418E">
      <w:pPr>
        <w:spacing w:after="0" w:line="360" w:lineRule="auto"/>
        <w:jc w:val="both"/>
        <w:rPr>
          <w:rFonts w:ascii="Palatino Linotype" w:hAnsi="Palatino Linotype"/>
          <w:sz w:val="24"/>
          <w:szCs w:val="24"/>
        </w:rPr>
      </w:pPr>
      <w:r w:rsidRPr="00B82723">
        <w:rPr>
          <w:rFonts w:ascii="Palatino Linotype" w:hAnsi="Palatino Linotype"/>
          <w:sz w:val="24"/>
          <w:szCs w:val="24"/>
        </w:rPr>
        <w:t xml:space="preserve"> </w:t>
      </w:r>
    </w:p>
    <w:p w14:paraId="0A640C88" w14:textId="77777777" w:rsidR="008E7DBA" w:rsidRPr="00B82723" w:rsidRDefault="008E7DBA" w:rsidP="0075418E">
      <w:pPr>
        <w:spacing w:after="0" w:line="360" w:lineRule="auto"/>
        <w:jc w:val="both"/>
        <w:rPr>
          <w:rFonts w:ascii="Palatino Linotype" w:hAnsi="Palatino Linotype"/>
          <w:sz w:val="24"/>
          <w:szCs w:val="24"/>
        </w:rPr>
      </w:pPr>
      <w:r w:rsidRPr="00B82723">
        <w:rPr>
          <w:rFonts w:ascii="Palatino Linotype" w:hAnsi="Palatino Linotype"/>
          <w:sz w:val="24"/>
          <w:szCs w:val="24"/>
        </w:rPr>
        <w:t xml:space="preserve"> “PLAZO RAZONABLE PARA RESOLVER. DIMENSIÓN Y EFECTOS DE ESTE CONCEPTO CUANDO SE ADUCE EXCESIVA CARGA DE TRABAJO.” consultable en el Seminario Judicial de la Federación y su gaceta, con el registro digital 2002351.</w:t>
      </w:r>
    </w:p>
    <w:p w14:paraId="3B416B0A" w14:textId="77777777" w:rsidR="008E7DBA" w:rsidRPr="00B82723" w:rsidRDefault="008E7DBA" w:rsidP="0075418E">
      <w:pPr>
        <w:spacing w:after="0" w:line="360" w:lineRule="auto"/>
        <w:jc w:val="both"/>
        <w:rPr>
          <w:rFonts w:ascii="Palatino Linotype" w:hAnsi="Palatino Linotype"/>
          <w:sz w:val="24"/>
          <w:szCs w:val="24"/>
        </w:rPr>
      </w:pPr>
      <w:r w:rsidRPr="00B82723">
        <w:rPr>
          <w:rFonts w:ascii="Palatino Linotype" w:hAnsi="Palatino Linotype"/>
          <w:sz w:val="24"/>
          <w:szCs w:val="24"/>
        </w:rPr>
        <w:t xml:space="preserve"> </w:t>
      </w:r>
    </w:p>
    <w:p w14:paraId="57B429DC" w14:textId="77777777" w:rsidR="008E7DBA" w:rsidRPr="00B82723" w:rsidRDefault="008E7DBA" w:rsidP="0075418E">
      <w:pPr>
        <w:spacing w:after="0" w:line="360" w:lineRule="auto"/>
        <w:jc w:val="both"/>
        <w:rPr>
          <w:rFonts w:ascii="Palatino Linotype" w:hAnsi="Palatino Linotype"/>
          <w:sz w:val="24"/>
          <w:szCs w:val="24"/>
        </w:rPr>
      </w:pPr>
      <w:r w:rsidRPr="00B82723">
        <w:rPr>
          <w:rFonts w:ascii="Palatino Linotype" w:hAnsi="Palatino Linotype"/>
          <w:sz w:val="24"/>
          <w:szCs w:val="24"/>
        </w:rPr>
        <w:t xml:space="preserve">“PLAZO RAZONABLE PARA RESOLVER. CONCEPTO Y ELEMENTOS QUE LO INTEGRAN A LA LUZ DEL DERECHO INTERNACIONAL DE LOS DERECHOS </w:t>
      </w:r>
      <w:r w:rsidRPr="00B82723">
        <w:rPr>
          <w:rFonts w:ascii="Palatino Linotype" w:hAnsi="Palatino Linotype"/>
          <w:sz w:val="24"/>
          <w:szCs w:val="24"/>
        </w:rPr>
        <w:lastRenderedPageBreak/>
        <w:t>HUMANOS.”, visible en el Seminario Judicial de la Federación y su gaceta, con el registro digital 2002350.</w:t>
      </w:r>
    </w:p>
    <w:p w14:paraId="35B6C4D9" w14:textId="77777777" w:rsidR="008E7DBA" w:rsidRPr="00B82723" w:rsidRDefault="008E7DBA" w:rsidP="0075418E">
      <w:pPr>
        <w:spacing w:after="0" w:line="360" w:lineRule="auto"/>
        <w:jc w:val="both"/>
        <w:rPr>
          <w:rFonts w:ascii="Palatino Linotype" w:hAnsi="Palatino Linotype"/>
          <w:sz w:val="24"/>
          <w:szCs w:val="24"/>
        </w:rPr>
      </w:pPr>
    </w:p>
    <w:p w14:paraId="3FAA9033" w14:textId="77777777" w:rsidR="008E7DBA" w:rsidRPr="00B82723" w:rsidRDefault="008E7DBA" w:rsidP="0075418E">
      <w:pPr>
        <w:spacing w:after="0" w:line="360" w:lineRule="auto"/>
        <w:jc w:val="both"/>
        <w:rPr>
          <w:rFonts w:ascii="Palatino Linotype" w:hAnsi="Palatino Linotype"/>
          <w:sz w:val="24"/>
          <w:szCs w:val="24"/>
        </w:rPr>
      </w:pPr>
      <w:r w:rsidRPr="00B82723">
        <w:rPr>
          <w:rFonts w:ascii="Palatino Linotype" w:hAnsi="Palatino Linotype"/>
          <w:sz w:val="24"/>
          <w:szCs w:val="24"/>
        </w:rPr>
        <w:t>Por ello, este organismo garante comprometido con la tutela de los derechos humanos confiados, señala que este exceso del plazo legal para resolver el presente asunto, resulta de carácter excepcional.</w:t>
      </w:r>
    </w:p>
    <w:p w14:paraId="0D6AC66D" w14:textId="77777777" w:rsidR="00DC4353" w:rsidRPr="00B82723" w:rsidRDefault="00DC4353" w:rsidP="0075418E">
      <w:pPr>
        <w:spacing w:after="0" w:line="360" w:lineRule="auto"/>
        <w:jc w:val="center"/>
        <w:rPr>
          <w:rFonts w:ascii="Palatino Linotype" w:hAnsi="Palatino Linotype" w:cs="Arial"/>
          <w:b/>
          <w:sz w:val="24"/>
        </w:rPr>
      </w:pPr>
    </w:p>
    <w:p w14:paraId="544B0B87" w14:textId="77777777" w:rsidR="008E7DBA" w:rsidRPr="00B82723" w:rsidRDefault="008E7DBA" w:rsidP="0075418E">
      <w:pPr>
        <w:spacing w:after="0" w:line="360" w:lineRule="auto"/>
        <w:jc w:val="center"/>
        <w:rPr>
          <w:rFonts w:ascii="Palatino Linotype" w:hAnsi="Palatino Linotype" w:cs="Arial"/>
          <w:b/>
          <w:sz w:val="28"/>
        </w:rPr>
      </w:pPr>
      <w:r w:rsidRPr="00B82723">
        <w:rPr>
          <w:rFonts w:ascii="Palatino Linotype" w:hAnsi="Palatino Linotype" w:cs="Arial"/>
          <w:b/>
          <w:sz w:val="28"/>
        </w:rPr>
        <w:t xml:space="preserve">C O N S I D E R A N D O </w:t>
      </w:r>
    </w:p>
    <w:p w14:paraId="5E062244" w14:textId="77777777" w:rsidR="008E7DBA" w:rsidRPr="00B82723" w:rsidRDefault="008E7DBA" w:rsidP="0075418E">
      <w:pPr>
        <w:pStyle w:val="Sinespaciado"/>
        <w:rPr>
          <w:rFonts w:ascii="Palatino Linotype" w:hAnsi="Palatino Linotype"/>
        </w:rPr>
      </w:pPr>
    </w:p>
    <w:p w14:paraId="2C5D7DF2" w14:textId="77777777" w:rsidR="008E7DBA" w:rsidRPr="00B82723" w:rsidRDefault="008E7DBA" w:rsidP="0075418E">
      <w:pPr>
        <w:spacing w:after="0" w:line="360" w:lineRule="auto"/>
        <w:jc w:val="both"/>
        <w:rPr>
          <w:rFonts w:ascii="Palatino Linotype" w:hAnsi="Palatino Linotype" w:cs="Arial"/>
          <w:sz w:val="24"/>
        </w:rPr>
      </w:pPr>
      <w:r w:rsidRPr="00B82723">
        <w:rPr>
          <w:rFonts w:ascii="Palatino Linotype" w:hAnsi="Palatino Linotype" w:cs="Arial"/>
          <w:b/>
          <w:sz w:val="28"/>
        </w:rPr>
        <w:t>PRIMERO.</w:t>
      </w:r>
      <w:r w:rsidRPr="00B82723">
        <w:rPr>
          <w:rFonts w:ascii="Palatino Linotype" w:hAnsi="Palatino Linotype" w:cs="Arial"/>
          <w:b/>
        </w:rPr>
        <w:t xml:space="preserve"> </w:t>
      </w:r>
      <w:r w:rsidRPr="00B82723">
        <w:rPr>
          <w:rFonts w:ascii="Palatino Linotype" w:hAnsi="Palatino Linotype" w:cs="Arial"/>
          <w:b/>
          <w:sz w:val="28"/>
          <w:szCs w:val="28"/>
        </w:rPr>
        <w:t>De la competencia</w:t>
      </w:r>
      <w:r w:rsidRPr="00B82723">
        <w:rPr>
          <w:rFonts w:ascii="Palatino Linotype" w:hAnsi="Palatino Linotype" w:cs="Arial"/>
          <w:sz w:val="28"/>
          <w:szCs w:val="28"/>
        </w:rPr>
        <w:t>.</w:t>
      </w:r>
    </w:p>
    <w:p w14:paraId="19B56E54" w14:textId="77777777" w:rsidR="008E7DBA" w:rsidRPr="00B82723" w:rsidRDefault="008E7DBA" w:rsidP="0075418E">
      <w:pPr>
        <w:pStyle w:val="Sinespaciado"/>
        <w:spacing w:line="360" w:lineRule="auto"/>
        <w:jc w:val="both"/>
        <w:rPr>
          <w:rFonts w:ascii="Palatino Linotype" w:hAnsi="Palatino Linotype"/>
        </w:rPr>
      </w:pPr>
      <w:r w:rsidRPr="00B82723">
        <w:rPr>
          <w:rFonts w:ascii="Palatino Linotype" w:hAnsi="Palatino Linotype"/>
        </w:rPr>
        <w:t>Este Instituto de Transparencia, Acceso a la Información Pública y Protección de Datos Personales del Estado de México y Municipios es competente para conocer y resolver el presente recurso de revisión, de conformidad con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14:paraId="605655F2" w14:textId="77777777" w:rsidR="008E7DBA" w:rsidRPr="00B82723" w:rsidRDefault="008E7DBA" w:rsidP="0075418E">
      <w:pPr>
        <w:pStyle w:val="Prrafodelista"/>
        <w:autoSpaceDE w:val="0"/>
        <w:autoSpaceDN w:val="0"/>
        <w:adjustRightInd w:val="0"/>
        <w:spacing w:line="360" w:lineRule="auto"/>
        <w:ind w:left="0"/>
        <w:jc w:val="both"/>
        <w:rPr>
          <w:rFonts w:ascii="Palatino Linotype" w:hAnsi="Palatino Linotype" w:cs="Arial"/>
          <w:b/>
          <w:sz w:val="28"/>
        </w:rPr>
      </w:pPr>
    </w:p>
    <w:p w14:paraId="6B2BFF0D" w14:textId="77777777" w:rsidR="008E7DBA" w:rsidRPr="00B82723" w:rsidRDefault="008E7DBA" w:rsidP="0075418E">
      <w:pPr>
        <w:pStyle w:val="Prrafodelista"/>
        <w:autoSpaceDE w:val="0"/>
        <w:autoSpaceDN w:val="0"/>
        <w:adjustRightInd w:val="0"/>
        <w:spacing w:line="360" w:lineRule="auto"/>
        <w:ind w:left="0"/>
        <w:jc w:val="both"/>
        <w:rPr>
          <w:rFonts w:ascii="Palatino Linotype" w:hAnsi="Palatino Linotype" w:cs="Arial"/>
          <w:b/>
        </w:rPr>
      </w:pPr>
      <w:r w:rsidRPr="00B82723">
        <w:rPr>
          <w:rFonts w:ascii="Palatino Linotype" w:hAnsi="Palatino Linotype" w:cs="Arial"/>
          <w:b/>
          <w:sz w:val="28"/>
        </w:rPr>
        <w:t>SEGUNDO</w:t>
      </w:r>
      <w:r w:rsidRPr="00B82723">
        <w:rPr>
          <w:rFonts w:ascii="Palatino Linotype" w:hAnsi="Palatino Linotype" w:cs="Arial"/>
          <w:b/>
        </w:rPr>
        <w:t xml:space="preserve">. </w:t>
      </w:r>
      <w:r w:rsidRPr="00B82723">
        <w:rPr>
          <w:rFonts w:ascii="Palatino Linotype" w:hAnsi="Palatino Linotype" w:cs="Arial"/>
          <w:b/>
          <w:sz w:val="28"/>
          <w:szCs w:val="28"/>
        </w:rPr>
        <w:t>Sobre los alcances del recurso de revisión.</w:t>
      </w:r>
      <w:r w:rsidRPr="00B82723">
        <w:rPr>
          <w:rFonts w:ascii="Palatino Linotype" w:hAnsi="Palatino Linotype" w:cs="Arial"/>
          <w:b/>
        </w:rPr>
        <w:t xml:space="preserve"> </w:t>
      </w:r>
    </w:p>
    <w:p w14:paraId="11E48345" w14:textId="77777777" w:rsidR="008E7DBA" w:rsidRPr="00B82723" w:rsidRDefault="008E7DBA" w:rsidP="0075418E">
      <w:pPr>
        <w:autoSpaceDE w:val="0"/>
        <w:autoSpaceDN w:val="0"/>
        <w:adjustRightInd w:val="0"/>
        <w:spacing w:after="0" w:line="360" w:lineRule="auto"/>
        <w:jc w:val="both"/>
        <w:rPr>
          <w:rFonts w:ascii="Palatino Linotype" w:hAnsi="Palatino Linotype" w:cs="Arial"/>
          <w:sz w:val="24"/>
          <w:szCs w:val="24"/>
        </w:rPr>
      </w:pPr>
      <w:r w:rsidRPr="00B82723">
        <w:rPr>
          <w:rFonts w:ascii="Palatino Linotype" w:hAnsi="Palatino Linotype" w:cs="Arial"/>
          <w:sz w:val="24"/>
          <w:szCs w:val="24"/>
        </w:rPr>
        <w:t xml:space="preserve">Anterior a todo debe destacarse que el recurso de revisión tiene el fin y alcance que señalan los numerales 176, 179 fracción VIII, 181 párrafo cuarto, 194 y 195 y demás </w:t>
      </w:r>
      <w:r w:rsidRPr="00B82723">
        <w:rPr>
          <w:rFonts w:ascii="Palatino Linotype" w:hAnsi="Palatino Linotype" w:cs="Arial"/>
          <w:sz w:val="24"/>
          <w:szCs w:val="24"/>
        </w:rPr>
        <w:lastRenderedPageBreak/>
        <w:t>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068CB720" w14:textId="77777777" w:rsidR="008E7DBA" w:rsidRPr="00B82723" w:rsidRDefault="008E7DBA" w:rsidP="0075418E">
      <w:pPr>
        <w:autoSpaceDE w:val="0"/>
        <w:autoSpaceDN w:val="0"/>
        <w:adjustRightInd w:val="0"/>
        <w:spacing w:after="0" w:line="360" w:lineRule="auto"/>
        <w:jc w:val="both"/>
        <w:rPr>
          <w:rFonts w:ascii="Palatino Linotype" w:hAnsi="Palatino Linotype" w:cs="Arial"/>
          <w:b/>
          <w:sz w:val="28"/>
        </w:rPr>
      </w:pPr>
    </w:p>
    <w:p w14:paraId="5F59FDEC" w14:textId="77777777" w:rsidR="00DC4353" w:rsidRPr="00B82723" w:rsidRDefault="008E7DBA" w:rsidP="0075418E">
      <w:pPr>
        <w:autoSpaceDE w:val="0"/>
        <w:autoSpaceDN w:val="0"/>
        <w:adjustRightInd w:val="0"/>
        <w:spacing w:after="0" w:line="360" w:lineRule="auto"/>
        <w:jc w:val="both"/>
        <w:rPr>
          <w:rFonts w:ascii="Palatino Linotype" w:eastAsia="Calibri" w:hAnsi="Palatino Linotype" w:cs="Arial"/>
          <w:b/>
          <w:sz w:val="26"/>
          <w:szCs w:val="26"/>
          <w:lang w:val="es-ES" w:eastAsia="es-ES"/>
        </w:rPr>
      </w:pPr>
      <w:r w:rsidRPr="00B82723">
        <w:rPr>
          <w:rFonts w:ascii="Palatino Linotype" w:hAnsi="Palatino Linotype" w:cs="Arial"/>
          <w:b/>
          <w:sz w:val="28"/>
        </w:rPr>
        <w:t>TERCERO.</w:t>
      </w:r>
      <w:r w:rsidRPr="00B82723">
        <w:rPr>
          <w:rFonts w:ascii="Palatino Linotype" w:eastAsia="Calibri" w:hAnsi="Palatino Linotype" w:cs="Arial"/>
          <w:b/>
          <w:sz w:val="26"/>
          <w:szCs w:val="26"/>
          <w:lang w:val="es-ES" w:eastAsia="es-ES"/>
        </w:rPr>
        <w:t xml:space="preserve"> </w:t>
      </w:r>
      <w:r w:rsidR="00DC4353" w:rsidRPr="00B82723">
        <w:rPr>
          <w:rFonts w:ascii="Palatino Linotype" w:eastAsia="Calibri" w:hAnsi="Palatino Linotype" w:cs="Arial"/>
          <w:b/>
          <w:sz w:val="26"/>
          <w:szCs w:val="26"/>
          <w:lang w:val="es-ES" w:eastAsia="es-ES"/>
        </w:rPr>
        <w:t>Cuestiones de previo y especial pronunciamiento.</w:t>
      </w:r>
    </w:p>
    <w:p w14:paraId="1A6F2286" w14:textId="77777777" w:rsidR="00DC4353" w:rsidRPr="00B82723" w:rsidRDefault="00DC4353" w:rsidP="0075418E">
      <w:pPr>
        <w:autoSpaceDE w:val="0"/>
        <w:autoSpaceDN w:val="0"/>
        <w:adjustRightInd w:val="0"/>
        <w:spacing w:after="0" w:line="360" w:lineRule="auto"/>
        <w:jc w:val="both"/>
        <w:rPr>
          <w:rFonts w:ascii="Palatino Linotype" w:hAnsi="Palatino Linotype"/>
          <w:sz w:val="24"/>
          <w:szCs w:val="24"/>
        </w:rPr>
      </w:pPr>
      <w:r w:rsidRPr="00B82723">
        <w:rPr>
          <w:rFonts w:ascii="Palatino Linotype" w:hAnsi="Palatino Linotype"/>
          <w:sz w:val="24"/>
          <w:szCs w:val="24"/>
        </w:rPr>
        <w:t xml:space="preserve">Aunado a los anterior tenemos algunas cuestiones de previo y especial pronunciamiento, antes de entrar al estudio del fondo del asunto y es necesario referir, que si bien el recurso de mérito es procedente al haber sido admitido como ha quedado descrito en el apartado de antecedentes, no menos cierto es que en el acuerdo de admisión no se hace mención al nombre de la parte </w:t>
      </w:r>
      <w:r w:rsidRPr="00B82723">
        <w:rPr>
          <w:rFonts w:ascii="Palatino Linotype" w:hAnsi="Palatino Linotype"/>
          <w:b/>
          <w:sz w:val="24"/>
          <w:szCs w:val="24"/>
        </w:rPr>
        <w:t>Recurrente,</w:t>
      </w:r>
      <w:r w:rsidRPr="00B82723">
        <w:rPr>
          <w:rFonts w:ascii="Palatino Linotype" w:hAnsi="Palatino Linotype"/>
          <w:sz w:val="24"/>
          <w:szCs w:val="24"/>
        </w:rPr>
        <w:t xml:space="preserve"> por lo que en este punto se tiene por satisfecho, ya que el artículo 180, de la Ley de Transparencia y Acceso a la Información Pública del Estado de México y Municipios último párrafo, prevé que no es requisito indispensable contener el nombre cuando se hace la impugnación de manera electrónica, ello porque no se advierte nombre en específico</w:t>
      </w:r>
      <w:r w:rsidRPr="00B82723">
        <w:rPr>
          <w:rFonts w:ascii="Palatino Linotype" w:hAnsi="Palatino Linotype" w:cs="Arial"/>
          <w:sz w:val="24"/>
          <w:szCs w:val="24"/>
        </w:rPr>
        <w:t>, del cual no se colige que corresponda al nombre de una persona.</w:t>
      </w:r>
    </w:p>
    <w:p w14:paraId="348C35B6" w14:textId="77777777" w:rsidR="00DC4353" w:rsidRPr="00B82723" w:rsidRDefault="00DC4353" w:rsidP="0075418E">
      <w:pPr>
        <w:widowControl w:val="0"/>
        <w:autoSpaceDE w:val="0"/>
        <w:autoSpaceDN w:val="0"/>
        <w:adjustRightInd w:val="0"/>
        <w:spacing w:after="0" w:line="360" w:lineRule="auto"/>
        <w:jc w:val="both"/>
        <w:rPr>
          <w:rFonts w:ascii="Palatino Linotype" w:hAnsi="Palatino Linotype" w:cs="Arial"/>
          <w:sz w:val="24"/>
          <w:szCs w:val="24"/>
        </w:rPr>
      </w:pPr>
    </w:p>
    <w:p w14:paraId="01F56874" w14:textId="77777777" w:rsidR="00DC4353" w:rsidRPr="00B82723" w:rsidRDefault="00DC4353" w:rsidP="0075418E">
      <w:pPr>
        <w:widowControl w:val="0"/>
        <w:autoSpaceDE w:val="0"/>
        <w:autoSpaceDN w:val="0"/>
        <w:adjustRightInd w:val="0"/>
        <w:spacing w:after="0" w:line="360" w:lineRule="auto"/>
        <w:jc w:val="both"/>
        <w:rPr>
          <w:rFonts w:ascii="Palatino Linotype" w:hAnsi="Palatino Linotype" w:cs="Arial"/>
          <w:sz w:val="24"/>
          <w:szCs w:val="24"/>
        </w:rPr>
      </w:pPr>
      <w:r w:rsidRPr="00B82723">
        <w:rPr>
          <w:rFonts w:ascii="Palatino Linotype" w:hAnsi="Palatino Linotype" w:cs="Arial"/>
          <w:sz w:val="24"/>
          <w:szCs w:val="24"/>
        </w:rPr>
        <w:t xml:space="preserve">Esta Ponencia considera importante abordar el análisis de los requisitos de procedibilidad de los recursos de revisión, así el artículo 180 de la </w:t>
      </w:r>
      <w:r w:rsidRPr="00B82723">
        <w:rPr>
          <w:rFonts w:ascii="Palatino Linotype" w:hAnsi="Palatino Linotype" w:cs="Arial"/>
          <w:sz w:val="24"/>
          <w:szCs w:val="24"/>
          <w:lang w:eastAsia="es-MX"/>
        </w:rPr>
        <w:t xml:space="preserve">Ley de Transparencia y Acceso a la Información Pública del Estado de México y Municipios, que </w:t>
      </w:r>
      <w:r w:rsidRPr="00B82723">
        <w:rPr>
          <w:rFonts w:ascii="Palatino Linotype" w:hAnsi="Palatino Linotype" w:cs="Arial"/>
          <w:sz w:val="24"/>
          <w:szCs w:val="24"/>
        </w:rPr>
        <w:t>establece lo siguiente:</w:t>
      </w:r>
    </w:p>
    <w:p w14:paraId="3EB4DBBE" w14:textId="77777777" w:rsidR="00DC4353" w:rsidRPr="00B82723" w:rsidRDefault="00DC4353" w:rsidP="0075418E">
      <w:pPr>
        <w:spacing w:after="0"/>
      </w:pPr>
    </w:p>
    <w:p w14:paraId="3B5EEB4E" w14:textId="77777777" w:rsidR="00DC4353" w:rsidRPr="00B82723" w:rsidRDefault="00DC4353" w:rsidP="0075418E">
      <w:pPr>
        <w:spacing w:after="0"/>
        <w:ind w:left="851" w:right="851"/>
        <w:jc w:val="both"/>
        <w:rPr>
          <w:rFonts w:ascii="Palatino Linotype" w:hAnsi="Palatino Linotype"/>
          <w:b/>
          <w:i/>
        </w:rPr>
      </w:pPr>
      <w:r w:rsidRPr="00B82723">
        <w:rPr>
          <w:rFonts w:ascii="Palatino Linotype" w:hAnsi="Palatino Linotype"/>
          <w:i/>
        </w:rPr>
        <w:t>“</w:t>
      </w:r>
      <w:r w:rsidRPr="00B82723">
        <w:rPr>
          <w:rFonts w:ascii="Palatino Linotype" w:hAnsi="Palatino Linotype"/>
          <w:b/>
          <w:i/>
        </w:rPr>
        <w:t xml:space="preserve">Artículo 180. </w:t>
      </w:r>
      <w:r w:rsidRPr="00B82723">
        <w:rPr>
          <w:rFonts w:ascii="Palatino Linotype" w:hAnsi="Palatino Linotype"/>
          <w:i/>
        </w:rPr>
        <w:t xml:space="preserve">El </w:t>
      </w:r>
      <w:r w:rsidRPr="00B82723">
        <w:rPr>
          <w:rFonts w:ascii="Palatino Linotype" w:hAnsi="Palatino Linotype" w:cs="Arial"/>
          <w:i/>
        </w:rPr>
        <w:t>recurso</w:t>
      </w:r>
      <w:r w:rsidRPr="00B82723">
        <w:rPr>
          <w:rFonts w:ascii="Palatino Linotype" w:hAnsi="Palatino Linotype"/>
          <w:i/>
        </w:rPr>
        <w:t xml:space="preserve"> </w:t>
      </w:r>
      <w:r w:rsidRPr="00B82723">
        <w:rPr>
          <w:rFonts w:ascii="Palatino Linotype" w:hAnsi="Palatino Linotype" w:cs="Arial"/>
          <w:i/>
          <w:lang w:eastAsia="es-MX"/>
        </w:rPr>
        <w:t>de</w:t>
      </w:r>
      <w:r w:rsidRPr="00B82723">
        <w:rPr>
          <w:rFonts w:ascii="Palatino Linotype" w:hAnsi="Palatino Linotype"/>
          <w:i/>
        </w:rPr>
        <w:t xml:space="preserve"> revisión contendrá:</w:t>
      </w:r>
      <w:r w:rsidRPr="00B82723">
        <w:rPr>
          <w:rFonts w:ascii="Palatino Linotype" w:hAnsi="Palatino Linotype"/>
          <w:b/>
          <w:i/>
        </w:rPr>
        <w:t xml:space="preserve"> </w:t>
      </w:r>
    </w:p>
    <w:p w14:paraId="4375F3AA" w14:textId="77777777" w:rsidR="00DC4353" w:rsidRPr="00B82723" w:rsidRDefault="00DC4353" w:rsidP="0075418E">
      <w:pPr>
        <w:spacing w:after="0"/>
        <w:ind w:left="851" w:right="851"/>
        <w:jc w:val="both"/>
        <w:rPr>
          <w:rFonts w:ascii="Palatino Linotype" w:hAnsi="Palatino Linotype"/>
          <w:b/>
          <w:i/>
        </w:rPr>
      </w:pPr>
      <w:r w:rsidRPr="00B82723">
        <w:rPr>
          <w:rFonts w:ascii="Palatino Linotype" w:hAnsi="Palatino Linotype"/>
          <w:b/>
          <w:i/>
        </w:rPr>
        <w:t xml:space="preserve">I. </w:t>
      </w:r>
      <w:r w:rsidRPr="00B82723">
        <w:rPr>
          <w:rFonts w:ascii="Palatino Linotype" w:hAnsi="Palatino Linotype"/>
          <w:i/>
        </w:rPr>
        <w:t xml:space="preserve">El sujeto obligado ante </w:t>
      </w:r>
      <w:r w:rsidRPr="00B82723">
        <w:rPr>
          <w:rFonts w:ascii="Palatino Linotype" w:hAnsi="Palatino Linotype" w:cs="Arial"/>
          <w:i/>
        </w:rPr>
        <w:t>la</w:t>
      </w:r>
      <w:r w:rsidRPr="00B82723">
        <w:rPr>
          <w:rFonts w:ascii="Palatino Linotype" w:hAnsi="Palatino Linotype"/>
          <w:i/>
        </w:rPr>
        <w:t xml:space="preserve"> cual </w:t>
      </w:r>
      <w:r w:rsidRPr="00B82723">
        <w:rPr>
          <w:rFonts w:ascii="Palatino Linotype" w:hAnsi="Palatino Linotype" w:cs="Arial"/>
          <w:i/>
          <w:lang w:eastAsia="es-MX"/>
        </w:rPr>
        <w:t>se</w:t>
      </w:r>
      <w:r w:rsidRPr="00B82723">
        <w:rPr>
          <w:rFonts w:ascii="Palatino Linotype" w:hAnsi="Palatino Linotype"/>
          <w:i/>
        </w:rPr>
        <w:t xml:space="preserve"> presentó la solicitud;</w:t>
      </w:r>
      <w:r w:rsidRPr="00B82723">
        <w:rPr>
          <w:rFonts w:ascii="Palatino Linotype" w:hAnsi="Palatino Linotype"/>
          <w:b/>
          <w:i/>
        </w:rPr>
        <w:t xml:space="preserve"> </w:t>
      </w:r>
    </w:p>
    <w:p w14:paraId="1F11A2EB" w14:textId="77777777" w:rsidR="00DC4353" w:rsidRPr="00B82723" w:rsidRDefault="00DC4353" w:rsidP="0075418E">
      <w:pPr>
        <w:spacing w:after="0"/>
        <w:ind w:left="851" w:right="851"/>
        <w:jc w:val="both"/>
        <w:rPr>
          <w:rFonts w:ascii="Palatino Linotype" w:hAnsi="Palatino Linotype"/>
          <w:b/>
          <w:i/>
        </w:rPr>
      </w:pPr>
      <w:r w:rsidRPr="00B82723">
        <w:rPr>
          <w:rFonts w:ascii="Palatino Linotype" w:hAnsi="Palatino Linotype"/>
          <w:b/>
          <w:i/>
        </w:rPr>
        <w:lastRenderedPageBreak/>
        <w:t xml:space="preserve">II. </w:t>
      </w:r>
      <w:r w:rsidRPr="00B82723">
        <w:rPr>
          <w:rFonts w:ascii="Palatino Linotype" w:hAnsi="Palatino Linotype"/>
          <w:b/>
          <w:i/>
          <w:u w:val="single"/>
        </w:rPr>
        <w:t xml:space="preserve">El nombre del solicitante </w:t>
      </w:r>
      <w:r w:rsidRPr="00B82723">
        <w:rPr>
          <w:rFonts w:ascii="Palatino Linotype" w:hAnsi="Palatino Linotype" w:cs="Arial"/>
          <w:b/>
          <w:i/>
          <w:u w:val="single"/>
          <w:lang w:eastAsia="es-MX"/>
        </w:rPr>
        <w:t>que</w:t>
      </w:r>
      <w:r w:rsidRPr="00B82723">
        <w:rPr>
          <w:rFonts w:ascii="Palatino Linotype" w:hAnsi="Palatino Linotype"/>
          <w:b/>
          <w:i/>
          <w:u w:val="single"/>
        </w:rPr>
        <w:t xml:space="preserve"> recurre</w:t>
      </w:r>
      <w:r w:rsidRPr="00B82723">
        <w:rPr>
          <w:rFonts w:ascii="Palatino Linotype" w:hAnsi="Palatino Linotype"/>
          <w:b/>
          <w:i/>
        </w:rPr>
        <w:t xml:space="preserve"> </w:t>
      </w:r>
      <w:r w:rsidRPr="00B82723">
        <w:rPr>
          <w:rFonts w:ascii="Palatino Linotype" w:hAnsi="Palatino Linotype"/>
          <w:i/>
        </w:rPr>
        <w:t>o de su representante y, en su caso, del tercero interesado, así como la dirección o medio que señale para recibir notificaciones;</w:t>
      </w:r>
      <w:r w:rsidRPr="00B82723">
        <w:rPr>
          <w:rFonts w:ascii="Palatino Linotype" w:hAnsi="Palatino Linotype"/>
          <w:b/>
          <w:i/>
        </w:rPr>
        <w:t xml:space="preserve"> </w:t>
      </w:r>
    </w:p>
    <w:p w14:paraId="02A3C2E7" w14:textId="77777777" w:rsidR="00DC4353" w:rsidRPr="00B82723" w:rsidRDefault="00DC4353" w:rsidP="0075418E">
      <w:pPr>
        <w:spacing w:after="0"/>
        <w:ind w:left="851" w:right="851"/>
        <w:rPr>
          <w:rFonts w:ascii="Palatino Linotype" w:hAnsi="Palatino Linotype"/>
          <w:i/>
        </w:rPr>
      </w:pPr>
      <w:r w:rsidRPr="00B82723">
        <w:rPr>
          <w:rFonts w:ascii="Palatino Linotype" w:hAnsi="Palatino Linotype"/>
          <w:i/>
        </w:rPr>
        <w:t>(…)” [Sic]</w:t>
      </w:r>
    </w:p>
    <w:p w14:paraId="5F78CDDD" w14:textId="77777777" w:rsidR="00D4317C" w:rsidRPr="00B82723" w:rsidRDefault="00D4317C" w:rsidP="0075418E">
      <w:pPr>
        <w:widowControl w:val="0"/>
        <w:autoSpaceDE w:val="0"/>
        <w:autoSpaceDN w:val="0"/>
        <w:adjustRightInd w:val="0"/>
        <w:spacing w:after="0" w:line="360" w:lineRule="auto"/>
        <w:jc w:val="both"/>
        <w:rPr>
          <w:rFonts w:ascii="Palatino Linotype" w:hAnsi="Palatino Linotype"/>
          <w:sz w:val="24"/>
          <w:szCs w:val="24"/>
        </w:rPr>
      </w:pPr>
    </w:p>
    <w:p w14:paraId="387E8F19" w14:textId="77777777" w:rsidR="00DC4353" w:rsidRPr="00B82723" w:rsidRDefault="00DC4353" w:rsidP="0075418E">
      <w:pPr>
        <w:widowControl w:val="0"/>
        <w:autoSpaceDE w:val="0"/>
        <w:autoSpaceDN w:val="0"/>
        <w:adjustRightInd w:val="0"/>
        <w:spacing w:after="0" w:line="360" w:lineRule="auto"/>
        <w:jc w:val="both"/>
        <w:rPr>
          <w:rFonts w:ascii="Palatino Linotype" w:hAnsi="Palatino Linotype"/>
          <w:sz w:val="24"/>
          <w:szCs w:val="24"/>
        </w:rPr>
      </w:pPr>
      <w:r w:rsidRPr="00B82723">
        <w:rPr>
          <w:rFonts w:ascii="Palatino Linotype" w:hAnsi="Palatino Linotype"/>
          <w:sz w:val="24"/>
          <w:szCs w:val="24"/>
        </w:rPr>
        <w:t xml:space="preserve">En principio, de una interpretación del artículo transcrito se observan los requisitos que </w:t>
      </w:r>
      <w:r w:rsidRPr="00B82723">
        <w:rPr>
          <w:rFonts w:ascii="Palatino Linotype" w:hAnsi="Palatino Linotype" w:cs="Arial"/>
          <w:sz w:val="24"/>
          <w:szCs w:val="24"/>
        </w:rPr>
        <w:t>deberán</w:t>
      </w:r>
      <w:r w:rsidRPr="00B82723">
        <w:rPr>
          <w:rFonts w:ascii="Palatino Linotype" w:hAnsi="Palatino Linotype"/>
          <w:sz w:val="24"/>
          <w:szCs w:val="24"/>
        </w:rPr>
        <w:t xml:space="preserve"> contener los recursos de revisión; sobre el particular, de la revisión del expediente electrónico del </w:t>
      </w:r>
      <w:r w:rsidRPr="00B82723">
        <w:rPr>
          <w:rFonts w:ascii="Palatino Linotype" w:hAnsi="Palatino Linotype"/>
          <w:b/>
          <w:sz w:val="24"/>
          <w:szCs w:val="24"/>
        </w:rPr>
        <w:t>SAIMEX</w:t>
      </w:r>
      <w:r w:rsidRPr="00B82723">
        <w:rPr>
          <w:rFonts w:ascii="Palatino Linotype" w:hAnsi="Palatino Linotype"/>
          <w:sz w:val="24"/>
          <w:szCs w:val="24"/>
        </w:rPr>
        <w:t xml:space="preserve"> se desprende que el solicitante y ahora </w:t>
      </w:r>
      <w:r w:rsidRPr="00B82723">
        <w:rPr>
          <w:rFonts w:ascii="Palatino Linotype" w:hAnsi="Palatino Linotype"/>
          <w:b/>
          <w:sz w:val="24"/>
          <w:szCs w:val="24"/>
        </w:rPr>
        <w:t>Recurrente</w:t>
      </w:r>
      <w:r w:rsidRPr="00B82723">
        <w:rPr>
          <w:rFonts w:ascii="Palatino Linotype" w:hAnsi="Palatino Linotype"/>
          <w:sz w:val="24"/>
          <w:szCs w:val="24"/>
        </w:rPr>
        <w:t>, en ejercicio de su derecho de acceso a la información pública,  no proporcionó nombre; por lo que no tiene certeza sobre su identidad, lo que en estricto sentido, no se colmarían los requisitos establecidos en el citado artículo 180, de la Ley de Transparencia.</w:t>
      </w:r>
    </w:p>
    <w:p w14:paraId="6A448D91" w14:textId="77777777" w:rsidR="00DC4353" w:rsidRPr="00B82723" w:rsidRDefault="00DC4353" w:rsidP="0075418E">
      <w:pPr>
        <w:widowControl w:val="0"/>
        <w:autoSpaceDE w:val="0"/>
        <w:autoSpaceDN w:val="0"/>
        <w:adjustRightInd w:val="0"/>
        <w:spacing w:after="0" w:line="360" w:lineRule="auto"/>
        <w:jc w:val="both"/>
        <w:rPr>
          <w:rFonts w:ascii="Palatino Linotype" w:hAnsi="Palatino Linotype"/>
        </w:rPr>
      </w:pPr>
    </w:p>
    <w:p w14:paraId="62F7EB8F" w14:textId="77777777" w:rsidR="00DC4353" w:rsidRPr="00B82723" w:rsidRDefault="00DC4353" w:rsidP="0075418E">
      <w:pPr>
        <w:widowControl w:val="0"/>
        <w:autoSpaceDE w:val="0"/>
        <w:autoSpaceDN w:val="0"/>
        <w:adjustRightInd w:val="0"/>
        <w:spacing w:after="0" w:line="360" w:lineRule="auto"/>
        <w:jc w:val="both"/>
        <w:rPr>
          <w:rFonts w:ascii="Palatino Linotype" w:hAnsi="Palatino Linotype" w:cs="Arial"/>
          <w:sz w:val="24"/>
          <w:szCs w:val="24"/>
        </w:rPr>
      </w:pPr>
      <w:r w:rsidRPr="00B82723">
        <w:rPr>
          <w:rFonts w:ascii="Palatino Linotype" w:hAnsi="Palatino Linotype"/>
          <w:sz w:val="24"/>
          <w:szCs w:val="24"/>
        </w:rPr>
        <w:t xml:space="preserve">No obstante lo anterior, debe destacarse que el artículo 15, de </w:t>
      </w:r>
      <w:r w:rsidRPr="00B82723">
        <w:rPr>
          <w:rFonts w:ascii="Palatino Linotype" w:hAnsi="Palatino Linotype" w:cs="Arial"/>
          <w:sz w:val="24"/>
          <w:szCs w:val="24"/>
          <w:lang w:eastAsia="es-MX"/>
        </w:rPr>
        <w:t xml:space="preserve">Ley de Transparencia y Acceso a la </w:t>
      </w:r>
      <w:r w:rsidRPr="00B82723">
        <w:rPr>
          <w:rFonts w:ascii="Palatino Linotype" w:hAnsi="Palatino Linotype" w:cs="Arial"/>
          <w:sz w:val="24"/>
          <w:szCs w:val="24"/>
        </w:rPr>
        <w:t>Información</w:t>
      </w:r>
      <w:r w:rsidRPr="00B82723">
        <w:rPr>
          <w:rFonts w:ascii="Palatino Linotype" w:hAnsi="Palatino Linotype" w:cs="Arial"/>
          <w:sz w:val="24"/>
          <w:szCs w:val="24"/>
          <w:lang w:eastAsia="es-MX"/>
        </w:rPr>
        <w:t xml:space="preserve"> Pública del Estado de México y Municipios </w:t>
      </w:r>
      <w:r w:rsidRPr="00B82723">
        <w:rPr>
          <w:rFonts w:ascii="Palatino Linotype" w:hAnsi="Palatino Linotype" w:cs="Arial"/>
          <w:iCs/>
          <w:sz w:val="24"/>
          <w:szCs w:val="24"/>
        </w:rPr>
        <w:t xml:space="preserve">prevé que, </w:t>
      </w:r>
      <w:r w:rsidRPr="00B82723">
        <w:rPr>
          <w:rFonts w:ascii="Palatino Linotype" w:hAnsi="Palatino Linotype"/>
          <w:sz w:val="24"/>
          <w:szCs w:val="24"/>
        </w:rPr>
        <w:t xml:space="preserve">toda persona tendrá acceso a la información </w:t>
      </w:r>
      <w:r w:rsidRPr="00B82723">
        <w:rPr>
          <w:rFonts w:ascii="Palatino Linotype" w:hAnsi="Palatino Linotype" w:cs="Arial"/>
          <w:sz w:val="24"/>
          <w:szCs w:val="24"/>
        </w:rPr>
        <w:t xml:space="preserve">sin necesidad de acreditar interés alguno o justificar su utilización, de lo que se infiere que para el </w:t>
      </w:r>
      <w:r w:rsidRPr="00B82723">
        <w:rPr>
          <w:rFonts w:ascii="Palatino Linotype" w:hAnsi="Palatino Linotype"/>
          <w:sz w:val="24"/>
          <w:szCs w:val="24"/>
        </w:rPr>
        <w:t>ejercicio</w:t>
      </w:r>
      <w:r w:rsidRPr="00B82723">
        <w:rPr>
          <w:rFonts w:ascii="Palatino Linotype" w:hAnsi="Palatino Linotype" w:cs="Arial"/>
          <w:sz w:val="24"/>
          <w:szCs w:val="24"/>
        </w:rPr>
        <w:t xml:space="preserve"> del derecho de acceso a la información pública, el nombre no es un requisito </w:t>
      </w:r>
      <w:r w:rsidRPr="00B82723">
        <w:rPr>
          <w:rFonts w:ascii="Palatino Linotype" w:hAnsi="Palatino Linotype" w:cs="Arial"/>
          <w:i/>
          <w:sz w:val="24"/>
          <w:szCs w:val="24"/>
        </w:rPr>
        <w:t>sine qua non</w:t>
      </w:r>
      <w:r w:rsidRPr="00B82723">
        <w:rPr>
          <w:rFonts w:ascii="Palatino Linotype" w:hAnsi="Palatino Linotype" w:cs="Arial"/>
          <w:sz w:val="24"/>
          <w:szCs w:val="24"/>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14:paraId="5C14BEC4" w14:textId="77777777" w:rsidR="00DC4353" w:rsidRPr="00B82723" w:rsidRDefault="00DC4353" w:rsidP="0075418E">
      <w:pPr>
        <w:widowControl w:val="0"/>
        <w:autoSpaceDE w:val="0"/>
        <w:autoSpaceDN w:val="0"/>
        <w:adjustRightInd w:val="0"/>
        <w:spacing w:after="0" w:line="360" w:lineRule="auto"/>
        <w:jc w:val="both"/>
        <w:rPr>
          <w:rFonts w:ascii="Palatino Linotype" w:hAnsi="Palatino Linotype"/>
          <w:sz w:val="24"/>
          <w:szCs w:val="24"/>
        </w:rPr>
      </w:pPr>
    </w:p>
    <w:p w14:paraId="22E73BAC" w14:textId="77777777" w:rsidR="00DC4353" w:rsidRPr="00B82723" w:rsidRDefault="00DC4353" w:rsidP="0075418E">
      <w:pPr>
        <w:widowControl w:val="0"/>
        <w:autoSpaceDE w:val="0"/>
        <w:autoSpaceDN w:val="0"/>
        <w:adjustRightInd w:val="0"/>
        <w:spacing w:after="0" w:line="360" w:lineRule="auto"/>
        <w:jc w:val="both"/>
        <w:rPr>
          <w:rFonts w:ascii="Palatino Linotype" w:hAnsi="Palatino Linotype"/>
          <w:sz w:val="24"/>
          <w:szCs w:val="24"/>
        </w:rPr>
      </w:pPr>
      <w:r w:rsidRPr="00B82723">
        <w:rPr>
          <w:rFonts w:ascii="Palatino Linotype" w:hAnsi="Palatino Linotype"/>
          <w:sz w:val="24"/>
          <w:szCs w:val="24"/>
        </w:rPr>
        <w:t xml:space="preserve">Por lo que el derecho humano de acceso a la información pública se reitera que toda persona, sin necesidad de acreditar interés alguno o justificar su utilización, deberá tener acceso a la información pública, es decir, dicho </w:t>
      </w:r>
      <w:r w:rsidRPr="00B82723">
        <w:rPr>
          <w:rFonts w:ascii="Palatino Linotype" w:hAnsi="Palatino Linotype" w:cs="Arial"/>
          <w:sz w:val="24"/>
          <w:szCs w:val="24"/>
        </w:rPr>
        <w:t>derecho</w:t>
      </w:r>
      <w:r w:rsidRPr="00B82723">
        <w:rPr>
          <w:rFonts w:ascii="Palatino Linotype" w:hAnsi="Palatino Linotype"/>
          <w:sz w:val="24"/>
          <w:szCs w:val="24"/>
        </w:rPr>
        <w:t xml:space="preserve"> fundamental exime a quien lo ejerce, de acreditar su legitimación en la causa o su interés en el asunto, lo que permite la posibilidad de que inclusive, la solicitud de acceso a la información pueda </w:t>
      </w:r>
      <w:r w:rsidRPr="00B82723">
        <w:rPr>
          <w:rFonts w:ascii="Palatino Linotype" w:hAnsi="Palatino Linotype"/>
          <w:sz w:val="24"/>
          <w:szCs w:val="24"/>
        </w:rPr>
        <w:lastRenderedPageBreak/>
        <w:t>ser anónima o no contener un nombre que identifique al solicitante o que permita tener certeza sobre su identidad.</w:t>
      </w:r>
    </w:p>
    <w:p w14:paraId="1BE9007D" w14:textId="77777777" w:rsidR="00DC4353" w:rsidRPr="00B82723" w:rsidRDefault="00DC4353" w:rsidP="0075418E">
      <w:pPr>
        <w:autoSpaceDE w:val="0"/>
        <w:autoSpaceDN w:val="0"/>
        <w:adjustRightInd w:val="0"/>
        <w:spacing w:after="0" w:line="360" w:lineRule="auto"/>
        <w:jc w:val="both"/>
        <w:rPr>
          <w:rFonts w:ascii="Palatino Linotype" w:eastAsia="Calibri" w:hAnsi="Palatino Linotype" w:cs="Arial"/>
          <w:b/>
          <w:sz w:val="26"/>
          <w:szCs w:val="26"/>
          <w:lang w:val="es-ES" w:eastAsia="es-ES"/>
        </w:rPr>
      </w:pPr>
    </w:p>
    <w:p w14:paraId="54C48E6E" w14:textId="77777777" w:rsidR="008E7DBA" w:rsidRPr="00B82723" w:rsidRDefault="00DC4353" w:rsidP="0075418E">
      <w:pPr>
        <w:autoSpaceDE w:val="0"/>
        <w:autoSpaceDN w:val="0"/>
        <w:adjustRightInd w:val="0"/>
        <w:spacing w:after="0" w:line="360" w:lineRule="auto"/>
        <w:jc w:val="both"/>
        <w:rPr>
          <w:rFonts w:ascii="Palatino Linotype" w:hAnsi="Palatino Linotype" w:cs="Arial"/>
          <w:b/>
          <w:sz w:val="28"/>
        </w:rPr>
      </w:pPr>
      <w:r w:rsidRPr="00B82723">
        <w:rPr>
          <w:rFonts w:ascii="Palatino Linotype" w:eastAsia="Calibri" w:hAnsi="Palatino Linotype" w:cs="Arial"/>
          <w:b/>
          <w:sz w:val="26"/>
          <w:szCs w:val="26"/>
          <w:lang w:val="es-ES" w:eastAsia="es-ES"/>
        </w:rPr>
        <w:t xml:space="preserve">CUARTO. </w:t>
      </w:r>
      <w:r w:rsidR="008E7DBA" w:rsidRPr="00B82723">
        <w:rPr>
          <w:rFonts w:ascii="Palatino Linotype" w:hAnsi="Palatino Linotype" w:cs="Arial"/>
          <w:b/>
          <w:sz w:val="28"/>
        </w:rPr>
        <w:t>De las causas de improcedencia.</w:t>
      </w:r>
    </w:p>
    <w:p w14:paraId="1398F5B2" w14:textId="77777777" w:rsidR="008E7DBA" w:rsidRPr="00B82723" w:rsidRDefault="008E7DBA" w:rsidP="0075418E">
      <w:pPr>
        <w:pStyle w:val="Prrafodelista"/>
        <w:autoSpaceDE w:val="0"/>
        <w:autoSpaceDN w:val="0"/>
        <w:adjustRightInd w:val="0"/>
        <w:spacing w:line="360" w:lineRule="auto"/>
        <w:ind w:left="0"/>
        <w:jc w:val="both"/>
        <w:rPr>
          <w:rFonts w:ascii="Palatino Linotype" w:hAnsi="Palatino Linotype" w:cs="Arial"/>
        </w:rPr>
      </w:pPr>
      <w:r w:rsidRPr="00B82723">
        <w:rPr>
          <w:rFonts w:ascii="Palatino Linotype" w:hAnsi="Palatino Linotype" w:cs="Arial"/>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6E165812" w14:textId="77777777" w:rsidR="008E7DBA" w:rsidRPr="00B82723" w:rsidRDefault="008E7DBA" w:rsidP="0075418E">
      <w:pPr>
        <w:pStyle w:val="Prrafodelista"/>
        <w:autoSpaceDE w:val="0"/>
        <w:autoSpaceDN w:val="0"/>
        <w:adjustRightInd w:val="0"/>
        <w:spacing w:line="360" w:lineRule="auto"/>
        <w:ind w:left="0"/>
        <w:jc w:val="both"/>
        <w:rPr>
          <w:rFonts w:ascii="Palatino Linotype" w:hAnsi="Palatino Linotype" w:cs="Arial"/>
        </w:rPr>
      </w:pPr>
    </w:p>
    <w:p w14:paraId="6A3DA365" w14:textId="77777777" w:rsidR="008E7DBA" w:rsidRPr="00B82723" w:rsidRDefault="008E7DBA" w:rsidP="0075418E">
      <w:pPr>
        <w:pStyle w:val="Prrafodelista"/>
        <w:autoSpaceDE w:val="0"/>
        <w:autoSpaceDN w:val="0"/>
        <w:adjustRightInd w:val="0"/>
        <w:spacing w:line="360" w:lineRule="auto"/>
        <w:ind w:left="0"/>
        <w:jc w:val="both"/>
        <w:rPr>
          <w:rFonts w:ascii="Palatino Linotype" w:hAnsi="Palatino Linotype" w:cs="Arial"/>
        </w:rPr>
      </w:pPr>
      <w:r w:rsidRPr="00B82723">
        <w:rPr>
          <w:rFonts w:ascii="Palatino Linotype" w:hAnsi="Palatino Linotype" w:cs="Arial"/>
        </w:rPr>
        <w:t>De lo anterior, 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B82723">
        <w:rPr>
          <w:rStyle w:val="Refdenotaalpie"/>
          <w:rFonts w:ascii="Palatino Linotype" w:hAnsi="Palatino Linotype" w:cs="Arial"/>
        </w:rPr>
        <w:footnoteReference w:id="1"/>
      </w:r>
      <w:r w:rsidRPr="00B82723">
        <w:rPr>
          <w:rFonts w:ascii="Palatino Linotype" w:hAnsi="Palatino Linotype" w:cs="Arial"/>
        </w:rPr>
        <w:t>.</w:t>
      </w:r>
    </w:p>
    <w:p w14:paraId="59B25971" w14:textId="77777777" w:rsidR="008E7DBA" w:rsidRPr="00B82723" w:rsidRDefault="008E7DBA" w:rsidP="0075418E">
      <w:pPr>
        <w:pStyle w:val="Prrafodelista"/>
        <w:autoSpaceDE w:val="0"/>
        <w:autoSpaceDN w:val="0"/>
        <w:adjustRightInd w:val="0"/>
        <w:spacing w:line="360" w:lineRule="auto"/>
        <w:ind w:left="0"/>
        <w:jc w:val="both"/>
        <w:rPr>
          <w:rFonts w:ascii="Palatino Linotype" w:hAnsi="Palatino Linotype" w:cs="Arial"/>
        </w:rPr>
      </w:pPr>
    </w:p>
    <w:p w14:paraId="2A1E38A4" w14:textId="77777777" w:rsidR="008E7DBA" w:rsidRPr="00B82723" w:rsidRDefault="008E7DBA" w:rsidP="0075418E">
      <w:pPr>
        <w:pStyle w:val="Prrafodelista"/>
        <w:autoSpaceDE w:val="0"/>
        <w:autoSpaceDN w:val="0"/>
        <w:adjustRightInd w:val="0"/>
        <w:spacing w:line="360" w:lineRule="auto"/>
        <w:ind w:left="0"/>
        <w:jc w:val="both"/>
        <w:rPr>
          <w:rFonts w:ascii="Palatino Linotype" w:hAnsi="Palatino Linotype" w:cs="Arial"/>
          <w:b/>
          <w:sz w:val="28"/>
        </w:rPr>
      </w:pPr>
      <w:r w:rsidRPr="00B82723">
        <w:rPr>
          <w:rFonts w:ascii="Palatino Linotype" w:hAnsi="Palatino Linotype" w:cs="Arial"/>
        </w:rPr>
        <w:t xml:space="preserve">Así las cosas, en la especie, no se actualiza ninguna causa de improcedencia de las referidas en el artículo 191 de la Ley de Transparencia y Acceso a la Información Pública del Estado de México y Municipios, encontrándose actualizados todos los supuestos procesales para atender el fondo del asunto, en los términos del considerando posterior. </w:t>
      </w:r>
    </w:p>
    <w:p w14:paraId="646FB754" w14:textId="77777777" w:rsidR="008E7DBA" w:rsidRPr="00B82723" w:rsidRDefault="008E7DBA" w:rsidP="0075418E">
      <w:pPr>
        <w:pStyle w:val="Prrafodelista"/>
        <w:autoSpaceDE w:val="0"/>
        <w:autoSpaceDN w:val="0"/>
        <w:adjustRightInd w:val="0"/>
        <w:spacing w:line="360" w:lineRule="auto"/>
        <w:ind w:left="0"/>
        <w:jc w:val="both"/>
        <w:rPr>
          <w:rFonts w:ascii="Palatino Linotype" w:hAnsi="Palatino Linotype" w:cs="Arial"/>
          <w:b/>
        </w:rPr>
      </w:pPr>
    </w:p>
    <w:p w14:paraId="2CD903DC" w14:textId="77777777" w:rsidR="008E7DBA" w:rsidRPr="00B82723" w:rsidRDefault="00DC4353" w:rsidP="0075418E">
      <w:pPr>
        <w:pStyle w:val="Prrafodelista"/>
        <w:autoSpaceDE w:val="0"/>
        <w:autoSpaceDN w:val="0"/>
        <w:adjustRightInd w:val="0"/>
        <w:spacing w:line="360" w:lineRule="auto"/>
        <w:ind w:left="0"/>
        <w:jc w:val="both"/>
        <w:rPr>
          <w:rFonts w:ascii="Palatino Linotype" w:hAnsi="Palatino Linotype" w:cs="Arial"/>
          <w:b/>
          <w:sz w:val="28"/>
        </w:rPr>
      </w:pPr>
      <w:r w:rsidRPr="00B82723">
        <w:rPr>
          <w:rFonts w:ascii="Palatino Linotype" w:hAnsi="Palatino Linotype" w:cs="Arial"/>
          <w:b/>
          <w:sz w:val="28"/>
        </w:rPr>
        <w:t>QUIN</w:t>
      </w:r>
      <w:r w:rsidR="008E7DBA" w:rsidRPr="00B82723">
        <w:rPr>
          <w:rFonts w:ascii="Palatino Linotype" w:hAnsi="Palatino Linotype" w:cs="Arial"/>
          <w:b/>
          <w:sz w:val="28"/>
        </w:rPr>
        <w:t>TO. Estudio y resolución del asunto.</w:t>
      </w:r>
    </w:p>
    <w:p w14:paraId="1C75C972" w14:textId="77777777" w:rsidR="00A74899" w:rsidRPr="00B82723" w:rsidRDefault="00A74899" w:rsidP="0075418E">
      <w:pPr>
        <w:spacing w:after="0" w:line="360" w:lineRule="auto"/>
        <w:jc w:val="both"/>
        <w:rPr>
          <w:rFonts w:ascii="Palatino Linotype" w:hAnsi="Palatino Linotype" w:cs="Arial"/>
          <w:sz w:val="24"/>
          <w:szCs w:val="24"/>
        </w:rPr>
      </w:pPr>
      <w:r w:rsidRPr="00B82723">
        <w:rPr>
          <w:rFonts w:ascii="Palatino Linotype" w:hAnsi="Palatino Linotype" w:cs="Arial"/>
          <w:sz w:val="24"/>
          <w:szCs w:val="24"/>
        </w:rPr>
        <w:t xml:space="preserve">Primeramente es importante mencionar que la solicitud de información fue presentada mediante la Plataforma Nacional de Transparencia, sistema que se encuentra en funcionamiento y que permite cumplir con los procedimientos y obligaciones en materia de transparencia, con la finalidad de atender las necesidades de accesibilidad de los usuarios, en donde se podrá suscribir solicitudes de acceso a la información, medios de impugnación, también se podrá ingresar a los portales de obligaciones de transparencia, para ello habrá un sistema de comunicación entre Organismos Garantes y Sujetos Obligados, esta plataforma es administrada por el Instituto Nacional de </w:t>
      </w:r>
      <w:r w:rsidRPr="00B82723">
        <w:rPr>
          <w:rFonts w:ascii="Palatino Linotype" w:hAnsi="Palatino Linotype" w:cs="Arial"/>
          <w:sz w:val="24"/>
          <w:szCs w:val="24"/>
        </w:rPr>
        <w:lastRenderedPageBreak/>
        <w:t xml:space="preserve">Acceso a la Información y Protección de Datos Personales, no obstante como ya se estableció que existe una comunicación entre los órganos Garantes, adicionalmente se precisa que se encuentra interconectado con el Sistema de Acceso a la Información Mexiquense (SAIMEX),  </w:t>
      </w:r>
    </w:p>
    <w:p w14:paraId="6DBDC891" w14:textId="77777777" w:rsidR="00A74899" w:rsidRPr="00B82723" w:rsidRDefault="00A74899" w:rsidP="0075418E">
      <w:pPr>
        <w:spacing w:after="0" w:line="360" w:lineRule="auto"/>
        <w:jc w:val="both"/>
        <w:rPr>
          <w:rFonts w:ascii="Palatino Linotype" w:hAnsi="Palatino Linotype" w:cs="Arial"/>
          <w:sz w:val="24"/>
          <w:szCs w:val="24"/>
        </w:rPr>
      </w:pPr>
    </w:p>
    <w:p w14:paraId="24C45EAF" w14:textId="77777777" w:rsidR="00A74899" w:rsidRPr="00B82723" w:rsidRDefault="00A74899" w:rsidP="0075418E">
      <w:pPr>
        <w:spacing w:after="0" w:line="360" w:lineRule="auto"/>
        <w:jc w:val="both"/>
        <w:rPr>
          <w:rFonts w:ascii="Palatino Linotype" w:hAnsi="Palatino Linotype" w:cs="Arial"/>
          <w:sz w:val="24"/>
          <w:szCs w:val="24"/>
        </w:rPr>
      </w:pPr>
      <w:r w:rsidRPr="00B82723">
        <w:rPr>
          <w:rFonts w:ascii="Palatino Linotype" w:hAnsi="Palatino Linotype" w:cs="Arial"/>
          <w:sz w:val="24"/>
          <w:szCs w:val="24"/>
        </w:rPr>
        <w:t>De ello resulta necesario admitir que en el momento en que un ciudadano solicita información a través de la Plataforma Nacional de Transparencia, respecto de un Sujeto Obligado concerniente al poder Ejecutivo, Legislativo, Judicial, Municipio, Órganos Autónomos, Partido Políticos, Sindicatos, Fideicomisos o Personas Jurídico Colectivas de una Entidad Federativa en particular, la Plataforma Nacional de Transparencia estará interconectada con los sujetos obligados correspondientes, a fin de que emita una respuesta, al mismo tiempo estará interconectada con el Sistema correspondiente a la entidad Federativa de que se trate, en este caso con el Sistema de Acceso a la Información Mexiquense SAIMEX.</w:t>
      </w:r>
    </w:p>
    <w:p w14:paraId="1C712ABB" w14:textId="77777777" w:rsidR="00A74899" w:rsidRPr="00B82723" w:rsidRDefault="00A74899" w:rsidP="0075418E">
      <w:pPr>
        <w:spacing w:after="0" w:line="360" w:lineRule="auto"/>
        <w:jc w:val="both"/>
        <w:rPr>
          <w:rFonts w:ascii="Palatino Linotype" w:hAnsi="Palatino Linotype" w:cs="Arial"/>
          <w:sz w:val="24"/>
          <w:szCs w:val="24"/>
        </w:rPr>
      </w:pPr>
    </w:p>
    <w:p w14:paraId="3C810287" w14:textId="77777777" w:rsidR="00A74899" w:rsidRPr="00B82723" w:rsidRDefault="00A74899" w:rsidP="0075418E">
      <w:pPr>
        <w:spacing w:after="0" w:line="360" w:lineRule="auto"/>
        <w:jc w:val="both"/>
        <w:rPr>
          <w:rFonts w:ascii="Palatino Linotype" w:hAnsi="Palatino Linotype" w:cs="Arial"/>
          <w:sz w:val="24"/>
          <w:szCs w:val="24"/>
        </w:rPr>
      </w:pPr>
      <w:r w:rsidRPr="00B82723">
        <w:rPr>
          <w:rFonts w:ascii="Palatino Linotype" w:hAnsi="Palatino Linotype" w:cs="Arial"/>
          <w:sz w:val="24"/>
          <w:szCs w:val="24"/>
        </w:rPr>
        <w:t>De este modo la información plasmada en el expediente electrónico de la Plataforma, también se encontrará registrado en el Sistema SAIMEX, por ello este Instituto conoce y resuelve los recursos de revisión que fueron interpuestos mediante esta vía.</w:t>
      </w:r>
    </w:p>
    <w:p w14:paraId="3C4AD088" w14:textId="77777777" w:rsidR="00A74899" w:rsidRPr="00B82723" w:rsidRDefault="00A74899" w:rsidP="0075418E">
      <w:pPr>
        <w:pStyle w:val="Prrafodelista"/>
        <w:autoSpaceDE w:val="0"/>
        <w:autoSpaceDN w:val="0"/>
        <w:adjustRightInd w:val="0"/>
        <w:spacing w:line="360" w:lineRule="auto"/>
        <w:ind w:left="0"/>
        <w:jc w:val="both"/>
        <w:rPr>
          <w:rFonts w:ascii="Palatino Linotype" w:hAnsi="Palatino Linotype" w:cs="Arial"/>
        </w:rPr>
      </w:pPr>
    </w:p>
    <w:p w14:paraId="1D2EC2EE" w14:textId="77777777" w:rsidR="008E7DBA" w:rsidRPr="00B82723" w:rsidRDefault="008E7DBA" w:rsidP="0075418E">
      <w:pPr>
        <w:pStyle w:val="Prrafodelista"/>
        <w:autoSpaceDE w:val="0"/>
        <w:autoSpaceDN w:val="0"/>
        <w:adjustRightInd w:val="0"/>
        <w:spacing w:line="360" w:lineRule="auto"/>
        <w:ind w:left="0"/>
        <w:jc w:val="both"/>
        <w:rPr>
          <w:rFonts w:ascii="Palatino Linotype" w:hAnsi="Palatino Linotype" w:cs="Arial"/>
        </w:rPr>
      </w:pPr>
      <w:r w:rsidRPr="00B82723">
        <w:rPr>
          <w:rFonts w:ascii="Palatino Linotype" w:hAnsi="Palatino Linotype" w:cs="Arial"/>
        </w:rPr>
        <w:t xml:space="preserve">Ahora bien, se procede al análisis del presente recurso, así como el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w:t>
      </w:r>
      <w:r w:rsidRPr="00B82723">
        <w:rPr>
          <w:rFonts w:ascii="Palatino Linotype" w:hAnsi="Palatino Linotype" w:cs="Arial"/>
        </w:rPr>
        <w:lastRenderedPageBreak/>
        <w:t>y demás leyes aplicables en la materia, así como en los tratados internacionales en los que el Estado Mexicano sea parte, en concordancia con el párrafo tercero del artículo 1 de la Constitución Federal y el diverso 8, de la Ley de Transparencia local.</w:t>
      </w:r>
    </w:p>
    <w:p w14:paraId="25F8EFEA" w14:textId="77777777" w:rsidR="00A74899" w:rsidRPr="00B82723" w:rsidRDefault="00A74899" w:rsidP="0075418E">
      <w:pPr>
        <w:tabs>
          <w:tab w:val="left" w:pos="709"/>
        </w:tabs>
        <w:spacing w:after="0" w:line="360" w:lineRule="auto"/>
        <w:jc w:val="both"/>
        <w:rPr>
          <w:rFonts w:ascii="Palatino Linotype" w:hAnsi="Palatino Linotype" w:cs="Arial"/>
          <w:sz w:val="24"/>
          <w:szCs w:val="24"/>
        </w:rPr>
      </w:pPr>
    </w:p>
    <w:p w14:paraId="5A18BA79" w14:textId="77777777" w:rsidR="008E7DBA" w:rsidRPr="00B82723" w:rsidRDefault="008E7DBA" w:rsidP="0075418E">
      <w:pPr>
        <w:tabs>
          <w:tab w:val="left" w:pos="709"/>
        </w:tabs>
        <w:spacing w:after="0" w:line="360" w:lineRule="auto"/>
        <w:jc w:val="both"/>
        <w:rPr>
          <w:rFonts w:ascii="Palatino Linotype" w:hAnsi="Palatino Linotype" w:cs="Arial"/>
          <w:sz w:val="24"/>
          <w:szCs w:val="24"/>
        </w:rPr>
      </w:pPr>
      <w:r w:rsidRPr="00B82723">
        <w:rPr>
          <w:rFonts w:ascii="Palatino Linotype" w:hAnsi="Palatino Linotype" w:cs="Arial"/>
          <w:sz w:val="24"/>
          <w:szCs w:val="24"/>
        </w:rPr>
        <w:t>El estudio del presente recurso de revisión tiene como antecedentes, que l</w:t>
      </w:r>
      <w:r w:rsidR="0085702A" w:rsidRPr="00B82723">
        <w:rPr>
          <w:rFonts w:ascii="Palatino Linotype" w:hAnsi="Palatino Linotype" w:cs="Arial"/>
          <w:sz w:val="24"/>
          <w:szCs w:val="24"/>
        </w:rPr>
        <w:t>a</w:t>
      </w:r>
      <w:r w:rsidRPr="00B82723">
        <w:rPr>
          <w:rFonts w:ascii="Palatino Linotype" w:hAnsi="Palatino Linotype" w:cs="Arial"/>
          <w:sz w:val="24"/>
          <w:szCs w:val="24"/>
        </w:rPr>
        <w:t xml:space="preserve"> hoy</w:t>
      </w:r>
      <w:r w:rsidR="0085702A" w:rsidRPr="00B82723">
        <w:rPr>
          <w:rFonts w:ascii="Palatino Linotype" w:hAnsi="Palatino Linotype" w:cs="Arial"/>
          <w:sz w:val="24"/>
          <w:szCs w:val="24"/>
        </w:rPr>
        <w:t xml:space="preserve"> parte</w:t>
      </w:r>
      <w:r w:rsidRPr="00B82723">
        <w:rPr>
          <w:rFonts w:ascii="Palatino Linotype" w:hAnsi="Palatino Linotype" w:cs="Arial"/>
          <w:sz w:val="24"/>
          <w:szCs w:val="24"/>
        </w:rPr>
        <w:t xml:space="preserve"> </w:t>
      </w:r>
      <w:r w:rsidRPr="00B82723">
        <w:rPr>
          <w:rFonts w:ascii="Palatino Linotype" w:hAnsi="Palatino Linotype" w:cs="Arial"/>
          <w:b/>
          <w:sz w:val="24"/>
          <w:szCs w:val="24"/>
        </w:rPr>
        <w:t xml:space="preserve">Recurrente </w:t>
      </w:r>
      <w:r w:rsidRPr="00B82723">
        <w:rPr>
          <w:rFonts w:ascii="Palatino Linotype" w:hAnsi="Palatino Linotype" w:cs="Arial"/>
          <w:sz w:val="24"/>
          <w:szCs w:val="24"/>
        </w:rPr>
        <w:t xml:space="preserve">solicitó al </w:t>
      </w:r>
      <w:r w:rsidRPr="00B82723">
        <w:rPr>
          <w:rFonts w:ascii="Palatino Linotype" w:hAnsi="Palatino Linotype" w:cs="Arial"/>
          <w:b/>
        </w:rPr>
        <w:t xml:space="preserve">Ayuntamiento de </w:t>
      </w:r>
      <w:r w:rsidR="0085702A" w:rsidRPr="00B82723">
        <w:rPr>
          <w:rFonts w:ascii="Palatino Linotype" w:hAnsi="Palatino Linotype" w:cs="Arial"/>
          <w:b/>
        </w:rPr>
        <w:t>Huixquilucan</w:t>
      </w:r>
      <w:r w:rsidRPr="00B82723">
        <w:rPr>
          <w:rFonts w:ascii="Palatino Linotype" w:hAnsi="Palatino Linotype" w:cs="Arial"/>
          <w:sz w:val="24"/>
          <w:szCs w:val="24"/>
        </w:rPr>
        <w:t>,</w:t>
      </w:r>
      <w:r w:rsidRPr="00B82723">
        <w:rPr>
          <w:rFonts w:ascii="Palatino Linotype" w:hAnsi="Palatino Linotype" w:cs="Arial"/>
          <w:b/>
          <w:sz w:val="24"/>
          <w:szCs w:val="24"/>
        </w:rPr>
        <w:t xml:space="preserve"> </w:t>
      </w:r>
      <w:r w:rsidRPr="00B82723">
        <w:rPr>
          <w:rFonts w:ascii="Palatino Linotype" w:hAnsi="Palatino Linotype" w:cs="Arial"/>
          <w:sz w:val="24"/>
          <w:szCs w:val="24"/>
        </w:rPr>
        <w:t>la siguiente</w:t>
      </w:r>
      <w:r w:rsidRPr="00B82723">
        <w:rPr>
          <w:rFonts w:ascii="Palatino Linotype" w:hAnsi="Palatino Linotype" w:cs="Arial"/>
          <w:b/>
          <w:sz w:val="24"/>
          <w:szCs w:val="24"/>
        </w:rPr>
        <w:t xml:space="preserve"> </w:t>
      </w:r>
      <w:r w:rsidRPr="00B82723">
        <w:rPr>
          <w:rFonts w:ascii="Palatino Linotype" w:hAnsi="Palatino Linotype" w:cs="Arial"/>
          <w:sz w:val="24"/>
          <w:szCs w:val="24"/>
        </w:rPr>
        <w:t>información:</w:t>
      </w:r>
    </w:p>
    <w:p w14:paraId="01B6A554" w14:textId="77777777" w:rsidR="008E7DBA" w:rsidRPr="00B82723" w:rsidRDefault="008E7DBA" w:rsidP="0075418E">
      <w:pPr>
        <w:tabs>
          <w:tab w:val="left" w:pos="709"/>
        </w:tabs>
        <w:spacing w:after="0" w:line="360" w:lineRule="auto"/>
        <w:jc w:val="both"/>
        <w:rPr>
          <w:rFonts w:ascii="Palatino Linotype" w:hAnsi="Palatino Linotype" w:cs="Arial"/>
          <w:sz w:val="24"/>
          <w:szCs w:val="24"/>
        </w:rPr>
      </w:pPr>
    </w:p>
    <w:p w14:paraId="56F1342C" w14:textId="77777777" w:rsidR="008E7DBA" w:rsidRPr="00B82723" w:rsidRDefault="0085702A" w:rsidP="0075418E">
      <w:pPr>
        <w:pStyle w:val="Prrafodelista"/>
        <w:numPr>
          <w:ilvl w:val="0"/>
          <w:numId w:val="3"/>
        </w:numPr>
        <w:tabs>
          <w:tab w:val="left" w:pos="709"/>
        </w:tabs>
        <w:spacing w:line="360" w:lineRule="auto"/>
        <w:ind w:left="567"/>
        <w:jc w:val="both"/>
        <w:rPr>
          <w:rFonts w:ascii="Palatino Linotype" w:hAnsi="Palatino Linotype" w:cs="Arial"/>
        </w:rPr>
      </w:pPr>
      <w:r w:rsidRPr="00B82723">
        <w:rPr>
          <w:rFonts w:ascii="Palatino Linotype" w:hAnsi="Palatino Linotype" w:cs="Arial"/>
        </w:rPr>
        <w:t>Que la autoridad indique si en los últimos dos años ha otorgado licencias de construcción, licencias de tala de árboles o desmonte de vegetación, en el predio ubicado en la calle Fuente de Península 55 (cincuenta y cinco), Lomas de Tecamachalco, Huixquilucan, Estado de México</w:t>
      </w:r>
      <w:r w:rsidR="008E7DBA" w:rsidRPr="00B82723">
        <w:rPr>
          <w:rFonts w:ascii="Palatino Linotype" w:hAnsi="Palatino Linotype" w:cs="Arial"/>
        </w:rPr>
        <w:t>.</w:t>
      </w:r>
    </w:p>
    <w:p w14:paraId="7E6B5FB6" w14:textId="77777777" w:rsidR="008E7DBA" w:rsidRPr="00B82723" w:rsidRDefault="008E7DBA" w:rsidP="0075418E">
      <w:pPr>
        <w:pStyle w:val="Prrafodelista"/>
        <w:tabs>
          <w:tab w:val="left" w:pos="567"/>
        </w:tabs>
        <w:spacing w:line="360" w:lineRule="auto"/>
        <w:ind w:left="567"/>
        <w:jc w:val="both"/>
        <w:rPr>
          <w:rFonts w:ascii="Palatino Linotype" w:hAnsi="Palatino Linotype"/>
        </w:rPr>
      </w:pPr>
      <w:bookmarkStart w:id="1" w:name="_Hlk108004716"/>
    </w:p>
    <w:p w14:paraId="7843D741" w14:textId="77777777" w:rsidR="008E7DBA" w:rsidRPr="00B82723" w:rsidRDefault="008E7DBA" w:rsidP="0075418E">
      <w:pPr>
        <w:pStyle w:val="Sinespaciado"/>
        <w:spacing w:line="360" w:lineRule="auto"/>
        <w:jc w:val="both"/>
        <w:rPr>
          <w:rFonts w:ascii="Palatino Linotype" w:hAnsi="Palatino Linotype"/>
        </w:rPr>
      </w:pPr>
      <w:r w:rsidRPr="00B82723">
        <w:rPr>
          <w:rFonts w:ascii="Palatino Linotype" w:hAnsi="Palatino Linotype"/>
        </w:rPr>
        <w:t xml:space="preserve">Derivado de lo anterior el </w:t>
      </w:r>
      <w:r w:rsidRPr="00B82723">
        <w:rPr>
          <w:rFonts w:ascii="Palatino Linotype" w:hAnsi="Palatino Linotype"/>
          <w:b/>
        </w:rPr>
        <w:t>Sujeto Obligado</w:t>
      </w:r>
      <w:r w:rsidRPr="00B82723">
        <w:rPr>
          <w:rFonts w:ascii="Palatino Linotype" w:hAnsi="Palatino Linotype"/>
        </w:rPr>
        <w:t xml:space="preserve"> </w:t>
      </w:r>
      <w:r w:rsidR="0085702A" w:rsidRPr="00B82723">
        <w:rPr>
          <w:rFonts w:ascii="Palatino Linotype" w:hAnsi="Palatino Linotype"/>
        </w:rPr>
        <w:t>señaló la siguiente respuesta</w:t>
      </w:r>
      <w:r w:rsidRPr="00B82723">
        <w:rPr>
          <w:rFonts w:ascii="Palatino Linotype" w:hAnsi="Palatino Linotype"/>
        </w:rPr>
        <w:t>:</w:t>
      </w:r>
    </w:p>
    <w:p w14:paraId="5DA5C87B" w14:textId="77777777" w:rsidR="008E7DBA" w:rsidRPr="00B82723" w:rsidRDefault="008E7DBA" w:rsidP="0075418E">
      <w:pPr>
        <w:spacing w:after="0" w:line="360" w:lineRule="auto"/>
        <w:ind w:right="49"/>
        <w:jc w:val="both"/>
        <w:rPr>
          <w:rFonts w:ascii="Palatino Linotype" w:hAnsi="Palatino Linotype"/>
          <w:sz w:val="24"/>
          <w:lang w:val="es-ES_tradnl"/>
        </w:rPr>
      </w:pPr>
    </w:p>
    <w:p w14:paraId="3C08F7DE" w14:textId="77777777" w:rsidR="0085702A" w:rsidRPr="00B82723" w:rsidRDefault="0085702A" w:rsidP="0075418E">
      <w:pPr>
        <w:spacing w:after="0" w:line="240" w:lineRule="auto"/>
        <w:ind w:left="567" w:right="567"/>
        <w:jc w:val="both"/>
        <w:rPr>
          <w:rFonts w:ascii="Palatino Linotype" w:hAnsi="Palatino Linotype"/>
          <w:color w:val="000000"/>
          <w:szCs w:val="18"/>
        </w:rPr>
      </w:pPr>
      <w:r w:rsidRPr="00B82723">
        <w:rPr>
          <w:rFonts w:ascii="Palatino Linotype" w:hAnsi="Palatino Linotype"/>
          <w:color w:val="000000"/>
          <w:szCs w:val="18"/>
        </w:rPr>
        <w:t xml:space="preserve">“… AL RESPECTO Y EN ATENCIÓN A SU SOLICITUD DE INFORMACIÓN REGISTRADA EN EL SISTEMA DE ACCESO A LA INFORMACIÓN PÚBLICA MEXIQUENSE (SAIMEX), CON EL NUMERO DE FOLIO: 00554/HUIXQUIL/IP/2022, MISMA QUE A LA LETRA DICE: “Que la autoridad indique si en los últimos dos años ha otorgado licencias de construcción, licencias de tala de arboles o desmonte de vegetación, en el predio ubicado en la calle Fuente de Península 55 (cincuenta y cinco), Lomas de Tecamachalco, Huixquilucan, Estado de México.” (SIC) </w:t>
      </w:r>
      <w:r w:rsidRPr="00B82723">
        <w:rPr>
          <w:rFonts w:ascii="Palatino Linotype" w:hAnsi="Palatino Linotype"/>
          <w:color w:val="000000"/>
          <w:szCs w:val="18"/>
          <w:u w:val="single"/>
        </w:rPr>
        <w:t xml:space="preserve">SOBRE EL PARTICULAR, ESTA UNIDAD DE TRANSPARENCIA EN EJERCICIO DE LAS ATRIBUCIONES QUE LA LEY LE CONFIERE, TURNO SU SOLICITUD DE INFORMACIÓN A LA SIGUIENTE AREA ADMINISTRATIVA: DIRECCÓN GENERAL DE DESARROLLO URBANO SUSTENTABLE QUE DE CONFORMIDAD CON LO ESTABLECIDO EN EL REGRLAMENTO ORGANICO MUNICIPAL ES COMPETENTE PARA CONTESTAR SU SOLICITUD DE INFORMACIÓN, MISMA QUE MANIFESTO LO SIGUIENTE: </w:t>
      </w:r>
      <w:r w:rsidRPr="00B82723">
        <w:rPr>
          <w:rFonts w:ascii="Palatino Linotype" w:hAnsi="Palatino Linotype"/>
          <w:b/>
          <w:color w:val="000000"/>
          <w:szCs w:val="18"/>
          <w:u w:val="single"/>
        </w:rPr>
        <w:t>DIRECCÓN GENERAL DE DESARROLLO URBANO SUSTENTABLE: “Se adjunta respuesta en formato PDF..</w:t>
      </w:r>
      <w:r w:rsidRPr="00B82723">
        <w:rPr>
          <w:rFonts w:ascii="Palatino Linotype" w:hAnsi="Palatino Linotype"/>
          <w:color w:val="000000"/>
          <w:szCs w:val="18"/>
          <w:u w:val="single"/>
        </w:rPr>
        <w:t xml:space="preserve">” (SIC) SE ADJUNTA </w:t>
      </w:r>
      <w:r w:rsidRPr="00B82723">
        <w:rPr>
          <w:rFonts w:ascii="Palatino Linotype" w:hAnsi="Palatino Linotype"/>
          <w:color w:val="000000"/>
          <w:szCs w:val="18"/>
          <w:u w:val="single"/>
        </w:rPr>
        <w:lastRenderedPageBreak/>
        <w:t>FORMATO PDF POR ÚLTIMO,</w:t>
      </w:r>
      <w:r w:rsidRPr="00B82723">
        <w:rPr>
          <w:rFonts w:ascii="Palatino Linotype" w:hAnsi="Palatino Linotype"/>
          <w:color w:val="000000"/>
          <w:szCs w:val="18"/>
        </w:rPr>
        <w:t xml:space="preserve"> NO OMITO MENCIONAR QUE EL DERECHO DE ACCESO A LA INFORMACIÓN TIENE COMO OBJETIVO, EL DE INCENTIVAR LA PARTICIPACIÓN CIUDADANA, RESPECTO DEL QUEHACER GUBERNAMENTAL; POR LO QUE LA INFORMACIÓN QUE ES PROVEÍDA POR ESTE MEDIO SÓLO TIENE COMO FINALIDAD LA DE SER DE CARÁCTER INFORMATIVO. ASIMISMO, LA INFORMACIÓN QUE ES PUESTA A DISPOSICIÓN DE LOS PARTICULARES ES AQUELLA QUE ENCUADRA EN LO ESTABLECIDO POR LOS NUMERALES 12 PÁRRAFO SEGUNDO Y 59 DE LA LEY DE TRANSPARENCIA Y ACCESO A LA INFORMACIÓN PÚBLICA DEL ESTADO DE MÉXICO Y MUNICIPIOS, QUE PREVÉ LA ENTREGA DE LA INFORMACIÓN QUE LOS SUJETOS OBLIGADOS POR ESTA LEY, GENERAN, CONTIENEN Y EN SU CASO ADMINISTRAN EN EJERCICIO DE SUS ATRIBUCIONES, TAL Y COMO OBRAN EN SUS ARCHIVOS. DE LO EXPUESTO Y FUNDADO A USTED, EN TÉRMINOS DEL ARTÍCULO 163 Y DEMÁS APLICABLES DE LA LEY DE TRANSPARENCIA Y ACCESO A LA INFORMACIÓN PÚBLICA DEL ESTADO DE MÉXICO Y MUNICIPIOS, A USTED PIDO SE SIRVA TENER A ESTA UNIDAD DE TRANSPARENCIA POR NOTIFICADA EN TIEMPO Y FORMA RESPECTO DE LA CONTESTACIÓN A SU SOLICITUD DE ACCESO A LA INFORMACIÓN PARA LOS EFECTOS LEGALES CORRESPONDIENTES, MEDIANTE LA MODALIDAD EN QUE FUE REQUERIDA. SIN OTRO PARTICULAR, ME REITERO A SUS ÓRDENES Y LE ENVÍO UN CORDIAL SALUDO.</w:t>
      </w:r>
    </w:p>
    <w:p w14:paraId="3F19C9AE" w14:textId="77777777" w:rsidR="0085702A" w:rsidRPr="00B82723" w:rsidRDefault="0085702A" w:rsidP="0075418E">
      <w:pPr>
        <w:spacing w:after="0" w:line="240" w:lineRule="auto"/>
        <w:ind w:right="567"/>
        <w:jc w:val="both"/>
        <w:rPr>
          <w:rFonts w:ascii="Palatino Linotype" w:hAnsi="Palatino Linotype"/>
          <w:color w:val="000000"/>
          <w:szCs w:val="18"/>
        </w:rPr>
      </w:pPr>
    </w:p>
    <w:p w14:paraId="5B5ADD5E" w14:textId="77777777" w:rsidR="0085702A" w:rsidRPr="00B82723" w:rsidRDefault="0085702A" w:rsidP="0075418E">
      <w:pPr>
        <w:spacing w:after="0" w:line="360" w:lineRule="auto"/>
        <w:jc w:val="both"/>
        <w:rPr>
          <w:rFonts w:ascii="Palatino Linotype" w:hAnsi="Palatino Linotype"/>
          <w:sz w:val="36"/>
          <w:lang w:val="es-ES_tradnl"/>
        </w:rPr>
      </w:pPr>
      <w:r w:rsidRPr="00B82723">
        <w:rPr>
          <w:rFonts w:ascii="Palatino Linotype" w:hAnsi="Palatino Linotype"/>
          <w:color w:val="000000"/>
          <w:sz w:val="24"/>
          <w:szCs w:val="18"/>
        </w:rPr>
        <w:t>Cabe destacar que, de las constancias que integran el expediente electrónico del SAIMEX, no se advierte que exista algún documento adjunto que dé respuesta a o requerido por la parte Recurrente.</w:t>
      </w:r>
    </w:p>
    <w:bookmarkEnd w:id="1"/>
    <w:p w14:paraId="47EB5217" w14:textId="77777777" w:rsidR="008E7DBA" w:rsidRPr="00B82723" w:rsidRDefault="008E7DBA" w:rsidP="0075418E">
      <w:pPr>
        <w:spacing w:after="0" w:line="360" w:lineRule="auto"/>
        <w:jc w:val="both"/>
        <w:rPr>
          <w:rFonts w:ascii="Palatino Linotype" w:hAnsi="Palatino Linotype" w:cs="Arial"/>
          <w:b/>
          <w:sz w:val="24"/>
        </w:rPr>
      </w:pPr>
    </w:p>
    <w:p w14:paraId="29B90842" w14:textId="77777777" w:rsidR="008E7DBA" w:rsidRPr="00B82723" w:rsidRDefault="008E7DBA" w:rsidP="0075418E">
      <w:pPr>
        <w:spacing w:after="0" w:line="360" w:lineRule="auto"/>
        <w:ind w:right="141"/>
        <w:jc w:val="both"/>
        <w:rPr>
          <w:rFonts w:ascii="Palatino Linotype" w:eastAsia="MS Mincho" w:hAnsi="Palatino Linotype"/>
          <w:i/>
          <w:sz w:val="24"/>
          <w:szCs w:val="24"/>
          <w:lang w:val="es-ES"/>
        </w:rPr>
      </w:pPr>
      <w:r w:rsidRPr="00B82723">
        <w:rPr>
          <w:rFonts w:ascii="Palatino Linotype" w:hAnsi="Palatino Linotype" w:cs="Arial"/>
          <w:bCs/>
          <w:sz w:val="24"/>
          <w:szCs w:val="24"/>
        </w:rPr>
        <w:t xml:space="preserve">Es así que, derivado de la respuesta emitida por </w:t>
      </w:r>
      <w:r w:rsidRPr="00B82723">
        <w:rPr>
          <w:rFonts w:ascii="Palatino Linotype" w:hAnsi="Palatino Linotype" w:cs="Arial"/>
          <w:b/>
          <w:bCs/>
          <w:sz w:val="24"/>
          <w:szCs w:val="24"/>
        </w:rPr>
        <w:t>El Sujeto Obligado</w:t>
      </w:r>
      <w:r w:rsidRPr="00B82723">
        <w:rPr>
          <w:rFonts w:ascii="Palatino Linotype" w:hAnsi="Palatino Linotype" w:cs="Arial"/>
          <w:bCs/>
          <w:sz w:val="24"/>
          <w:szCs w:val="24"/>
        </w:rPr>
        <w:t xml:space="preserve">, </w:t>
      </w:r>
      <w:r w:rsidRPr="00B82723">
        <w:rPr>
          <w:rFonts w:ascii="Palatino Linotype" w:hAnsi="Palatino Linotype" w:cs="Arial"/>
          <w:b/>
          <w:bCs/>
          <w:sz w:val="24"/>
          <w:szCs w:val="24"/>
        </w:rPr>
        <w:t>la</w:t>
      </w:r>
      <w:r w:rsidR="0085702A" w:rsidRPr="00B82723">
        <w:rPr>
          <w:rFonts w:ascii="Palatino Linotype" w:hAnsi="Palatino Linotype" w:cs="Arial"/>
          <w:b/>
          <w:bCs/>
          <w:sz w:val="24"/>
          <w:szCs w:val="24"/>
        </w:rPr>
        <w:t xml:space="preserve"> parte</w:t>
      </w:r>
      <w:r w:rsidRPr="00B82723">
        <w:rPr>
          <w:rFonts w:ascii="Palatino Linotype" w:hAnsi="Palatino Linotype" w:cs="Arial"/>
          <w:b/>
          <w:bCs/>
          <w:sz w:val="24"/>
          <w:szCs w:val="24"/>
        </w:rPr>
        <w:t xml:space="preserve"> Recurrente</w:t>
      </w:r>
      <w:r w:rsidRPr="00B82723">
        <w:rPr>
          <w:rFonts w:ascii="Palatino Linotype" w:hAnsi="Palatino Linotype" w:cs="Arial"/>
          <w:bCs/>
          <w:sz w:val="24"/>
          <w:szCs w:val="24"/>
        </w:rPr>
        <w:t xml:space="preserve">, interpuso el presente recurso de revisión, señalando como </w:t>
      </w:r>
      <w:r w:rsidR="009E3657" w:rsidRPr="00B82723">
        <w:rPr>
          <w:rFonts w:ascii="Palatino Linotype" w:hAnsi="Palatino Linotype" w:cs="Arial"/>
          <w:bCs/>
          <w:sz w:val="24"/>
          <w:szCs w:val="24"/>
        </w:rPr>
        <w:t>acto impugnado</w:t>
      </w:r>
      <w:r w:rsidRPr="00B82723">
        <w:rPr>
          <w:rFonts w:ascii="Palatino Linotype" w:hAnsi="Palatino Linotype" w:cs="Arial"/>
          <w:bCs/>
          <w:sz w:val="24"/>
          <w:szCs w:val="24"/>
        </w:rPr>
        <w:t xml:space="preserve">, lo siguiente: </w:t>
      </w:r>
      <w:r w:rsidRPr="00B82723">
        <w:rPr>
          <w:rFonts w:ascii="Palatino Linotype" w:eastAsia="MS Mincho" w:hAnsi="Palatino Linotype"/>
          <w:i/>
          <w:sz w:val="24"/>
          <w:szCs w:val="24"/>
          <w:lang w:val="es-ES"/>
        </w:rPr>
        <w:t>“</w:t>
      </w:r>
      <w:r w:rsidR="009E3657" w:rsidRPr="00B82723">
        <w:rPr>
          <w:rFonts w:ascii="Palatino Linotype" w:eastAsia="MS Mincho" w:hAnsi="Palatino Linotype"/>
          <w:i/>
          <w:sz w:val="24"/>
          <w:szCs w:val="24"/>
          <w:lang w:val="es-ES"/>
        </w:rPr>
        <w:t xml:space="preserve">LA RESPUESTA QUE ME ENVIO LA PLATAFORMA NO CONTIENE DATOS ADJUNTOS SOBRE LA INFORMACION REQUERIDA LA CUAL FUE LA SIGUIENTE: Que la autoridad indique si en los últimos dos años ha otorgado licencias de construcción, licencias de tala de arboles o desmonte de vegetación, en el predio ubicado en </w:t>
      </w:r>
      <w:r w:rsidR="009E3657" w:rsidRPr="00B82723">
        <w:rPr>
          <w:rFonts w:ascii="Palatino Linotype" w:eastAsia="MS Mincho" w:hAnsi="Palatino Linotype"/>
          <w:i/>
          <w:sz w:val="24"/>
          <w:szCs w:val="24"/>
          <w:lang w:val="es-ES"/>
        </w:rPr>
        <w:lastRenderedPageBreak/>
        <w:t>la calle Fuente de Península 55 (cincuenta y cinco), Lomas de Tecamachalco, Huixquilucan, Estado de México</w:t>
      </w:r>
      <w:r w:rsidRPr="00B82723">
        <w:rPr>
          <w:rFonts w:ascii="Palatino Linotype" w:eastAsia="MS Mincho" w:hAnsi="Palatino Linotype"/>
          <w:i/>
          <w:sz w:val="24"/>
          <w:szCs w:val="24"/>
          <w:lang w:val="es-ES"/>
        </w:rPr>
        <w:t>” [Sic]</w:t>
      </w:r>
    </w:p>
    <w:p w14:paraId="3A7EA5E4" w14:textId="77777777" w:rsidR="009E3657" w:rsidRPr="00B82723" w:rsidRDefault="009E3657" w:rsidP="0075418E">
      <w:pPr>
        <w:autoSpaceDE w:val="0"/>
        <w:autoSpaceDN w:val="0"/>
        <w:adjustRightInd w:val="0"/>
        <w:spacing w:after="0" w:line="360" w:lineRule="auto"/>
        <w:jc w:val="both"/>
        <w:rPr>
          <w:rFonts w:ascii="Palatino Linotype" w:hAnsi="Palatino Linotype" w:cs="Arial"/>
          <w:bCs/>
          <w:sz w:val="24"/>
          <w:szCs w:val="24"/>
        </w:rPr>
      </w:pPr>
    </w:p>
    <w:p w14:paraId="27AEF478" w14:textId="77777777" w:rsidR="0028624E" w:rsidRPr="00B82723" w:rsidRDefault="009B70A9" w:rsidP="0075418E">
      <w:pPr>
        <w:autoSpaceDE w:val="0"/>
        <w:autoSpaceDN w:val="0"/>
        <w:adjustRightInd w:val="0"/>
        <w:spacing w:after="0" w:line="360" w:lineRule="auto"/>
        <w:jc w:val="both"/>
        <w:rPr>
          <w:rFonts w:ascii="Palatino Linotype" w:hAnsi="Palatino Linotype" w:cs="Arial"/>
          <w:bCs/>
          <w:sz w:val="24"/>
          <w:szCs w:val="24"/>
        </w:rPr>
      </w:pPr>
      <w:r w:rsidRPr="00B82723">
        <w:rPr>
          <w:rFonts w:ascii="Palatino Linotype" w:hAnsi="Palatino Linotype" w:cs="Arial"/>
          <w:bCs/>
          <w:sz w:val="24"/>
          <w:szCs w:val="24"/>
        </w:rPr>
        <w:t>Cabe destacar que,</w:t>
      </w:r>
      <w:r w:rsidR="0028624E" w:rsidRPr="00B82723">
        <w:rPr>
          <w:rFonts w:ascii="Palatino Linotype" w:hAnsi="Palatino Linotype" w:cs="Arial"/>
          <w:bCs/>
          <w:sz w:val="24"/>
          <w:szCs w:val="24"/>
        </w:rPr>
        <w:t xml:space="preserve"> de la respuesta emitida por el Sujeto Obligado se </w:t>
      </w:r>
      <w:r w:rsidRPr="00B82723">
        <w:rPr>
          <w:rFonts w:ascii="Palatino Linotype" w:hAnsi="Palatino Linotype" w:cs="Arial"/>
          <w:bCs/>
          <w:sz w:val="24"/>
          <w:szCs w:val="24"/>
        </w:rPr>
        <w:t>presume</w:t>
      </w:r>
      <w:r w:rsidR="0028624E" w:rsidRPr="00B82723">
        <w:rPr>
          <w:rFonts w:ascii="Palatino Linotype" w:hAnsi="Palatino Linotype" w:cs="Arial"/>
          <w:bCs/>
          <w:sz w:val="24"/>
          <w:szCs w:val="24"/>
        </w:rPr>
        <w:t xml:space="preserve"> que el área que pretendió dar respuesta es la Dirección General de Desarrollo Urbano Sustentable, tal y como lo señaló el Titular de la Unidad de Transparencia:</w:t>
      </w:r>
    </w:p>
    <w:p w14:paraId="7DE574DC" w14:textId="77777777" w:rsidR="0028624E" w:rsidRPr="00B82723" w:rsidRDefault="0028624E" w:rsidP="0075418E">
      <w:pPr>
        <w:autoSpaceDE w:val="0"/>
        <w:autoSpaceDN w:val="0"/>
        <w:adjustRightInd w:val="0"/>
        <w:spacing w:after="0" w:line="360" w:lineRule="auto"/>
        <w:jc w:val="both"/>
        <w:rPr>
          <w:rFonts w:ascii="Palatino Linotype" w:hAnsi="Palatino Linotype" w:cs="Arial"/>
          <w:bCs/>
          <w:sz w:val="24"/>
          <w:szCs w:val="24"/>
        </w:rPr>
      </w:pPr>
    </w:p>
    <w:p w14:paraId="66C110E2" w14:textId="77777777" w:rsidR="0028624E" w:rsidRPr="00B82723" w:rsidRDefault="0028624E" w:rsidP="0075418E">
      <w:pPr>
        <w:autoSpaceDE w:val="0"/>
        <w:autoSpaceDN w:val="0"/>
        <w:adjustRightInd w:val="0"/>
        <w:spacing w:after="0" w:line="360" w:lineRule="auto"/>
        <w:jc w:val="both"/>
        <w:rPr>
          <w:rFonts w:ascii="Palatino Linotype" w:hAnsi="Palatino Linotype" w:cs="Arial"/>
          <w:bCs/>
          <w:i/>
          <w:sz w:val="32"/>
          <w:szCs w:val="24"/>
        </w:rPr>
      </w:pPr>
      <w:r w:rsidRPr="00B82723">
        <w:rPr>
          <w:rFonts w:ascii="Palatino Linotype" w:hAnsi="Palatino Linotype"/>
          <w:i/>
          <w:color w:val="000000"/>
          <w:szCs w:val="18"/>
        </w:rPr>
        <w:t xml:space="preserve">“…SOBRE EL PARTICULAR, ESTA UNIDAD DE TRANSPARENCIA EN EJERCICIO DE LAS ATRIBUCIONES QUE LA LEY LE CONFIERE, TURNO SU SOLICITUD DE INFORMACIÓN A LA SIGUIENTE AREA ADMINISTRATIVA: </w:t>
      </w:r>
      <w:r w:rsidRPr="00B82723">
        <w:rPr>
          <w:rFonts w:ascii="Palatino Linotype" w:hAnsi="Palatino Linotype"/>
          <w:b/>
          <w:i/>
          <w:color w:val="000000"/>
          <w:szCs w:val="18"/>
          <w:u w:val="single"/>
        </w:rPr>
        <w:t>DIRECCÓN GENERAL DE DESARROLLO URBANO SUSTENTABLE</w:t>
      </w:r>
      <w:r w:rsidRPr="00B82723">
        <w:rPr>
          <w:rFonts w:ascii="Palatino Linotype" w:hAnsi="Palatino Linotype"/>
          <w:i/>
          <w:color w:val="000000"/>
          <w:szCs w:val="18"/>
          <w:u w:val="single"/>
        </w:rPr>
        <w:t xml:space="preserve"> QUE DE CONFORMIDAD CON LO ESTABLECIDO EN EL REGRLAMENTO ORGANICO MUNICIPAL </w:t>
      </w:r>
      <w:r w:rsidRPr="00B82723">
        <w:rPr>
          <w:rFonts w:ascii="Palatino Linotype" w:hAnsi="Palatino Linotype"/>
          <w:b/>
          <w:i/>
          <w:color w:val="000000"/>
          <w:szCs w:val="18"/>
          <w:u w:val="single"/>
        </w:rPr>
        <w:t>ES COMPETENTE PARA CONTESTAR SU SOLICITUD DE INFORMACIÓN</w:t>
      </w:r>
      <w:r w:rsidRPr="00B82723">
        <w:rPr>
          <w:rFonts w:ascii="Palatino Linotype" w:hAnsi="Palatino Linotype"/>
          <w:i/>
          <w:color w:val="000000"/>
          <w:szCs w:val="18"/>
        </w:rPr>
        <w:t>, MISMA QUE MANIFESTO LO SIGUIENTE: DIRECCÓN GENERAL DE DESARROLLO URBANO SUSTENTABLE: “Se adjunta respuesta en formato PDF..” (SIC)</w:t>
      </w:r>
      <w:r w:rsidRPr="00B82723">
        <w:rPr>
          <w:rFonts w:ascii="Palatino Linotype" w:hAnsi="Palatino Linotype" w:cs="Arial"/>
          <w:bCs/>
          <w:i/>
          <w:sz w:val="32"/>
          <w:szCs w:val="24"/>
        </w:rPr>
        <w:t xml:space="preserve"> </w:t>
      </w:r>
    </w:p>
    <w:p w14:paraId="17B19CC6" w14:textId="77777777" w:rsidR="0028624E" w:rsidRPr="00B82723" w:rsidRDefault="0028624E" w:rsidP="0075418E">
      <w:pPr>
        <w:spacing w:after="0" w:line="360" w:lineRule="auto"/>
        <w:jc w:val="both"/>
        <w:rPr>
          <w:rFonts w:ascii="Palatino Linotype" w:hAnsi="Palatino Linotype"/>
          <w:sz w:val="24"/>
          <w:szCs w:val="24"/>
        </w:rPr>
      </w:pPr>
    </w:p>
    <w:p w14:paraId="13D81646" w14:textId="77777777" w:rsidR="0028624E" w:rsidRPr="00B82723" w:rsidRDefault="0028624E" w:rsidP="0075418E">
      <w:pPr>
        <w:spacing w:after="0" w:line="360" w:lineRule="auto"/>
        <w:jc w:val="both"/>
        <w:rPr>
          <w:rFonts w:ascii="Palatino Linotype" w:hAnsi="Palatino Linotype" w:cs="Arial"/>
          <w:sz w:val="24"/>
          <w:szCs w:val="24"/>
          <w:lang w:eastAsia="es-MX"/>
        </w:rPr>
      </w:pPr>
      <w:r w:rsidRPr="00B82723">
        <w:rPr>
          <w:rFonts w:ascii="Palatino Linotype" w:hAnsi="Palatino Linotype"/>
          <w:sz w:val="24"/>
          <w:szCs w:val="24"/>
        </w:rPr>
        <w:t xml:space="preserve">Atento a lo anterior resulta necesario invocar el artículo 28, </w:t>
      </w:r>
      <w:r w:rsidRPr="00B82723">
        <w:rPr>
          <w:rFonts w:ascii="Palatino Linotype" w:hAnsi="Palatino Linotype" w:cs="Arial"/>
          <w:sz w:val="24"/>
          <w:szCs w:val="24"/>
          <w:lang w:eastAsia="es-MX"/>
        </w:rPr>
        <w:t>del Reglamento Orgánico de la Administración Pública Municipal de Huixquilucan</w:t>
      </w:r>
      <w:r w:rsidR="002E4C9E" w:rsidRPr="00B82723">
        <w:rPr>
          <w:rFonts w:ascii="Palatino Linotype" w:hAnsi="Palatino Linotype" w:cs="Arial"/>
          <w:sz w:val="24"/>
          <w:szCs w:val="24"/>
          <w:lang w:eastAsia="es-MX"/>
        </w:rPr>
        <w:t xml:space="preserve"> 2022</w:t>
      </w:r>
      <w:r w:rsidRPr="00B82723">
        <w:rPr>
          <w:rFonts w:ascii="Palatino Linotype" w:hAnsi="Palatino Linotype" w:cs="Arial"/>
          <w:sz w:val="24"/>
          <w:szCs w:val="24"/>
          <w:lang w:eastAsia="es-MX"/>
        </w:rPr>
        <w:t xml:space="preserve">, en los que se establece la organización de su administración pública municipal centralizada, precepto legal que dispone lo siguiente: </w:t>
      </w:r>
    </w:p>
    <w:p w14:paraId="63DB33B3" w14:textId="77777777" w:rsidR="0027521B" w:rsidRPr="00B82723" w:rsidRDefault="0027521B" w:rsidP="0075418E">
      <w:pPr>
        <w:spacing w:after="0" w:line="360" w:lineRule="auto"/>
        <w:jc w:val="both"/>
        <w:rPr>
          <w:rFonts w:ascii="Palatino Linotype" w:hAnsi="Palatino Linotype" w:cs="Arial"/>
          <w:sz w:val="24"/>
          <w:szCs w:val="24"/>
          <w:lang w:eastAsia="es-MX"/>
        </w:rPr>
      </w:pPr>
    </w:p>
    <w:p w14:paraId="6B5B43AD" w14:textId="77777777" w:rsidR="002E4C9E" w:rsidRPr="00B82723" w:rsidRDefault="002E4C9E" w:rsidP="0075418E">
      <w:pPr>
        <w:spacing w:after="0" w:line="240" w:lineRule="auto"/>
        <w:ind w:left="567" w:right="567"/>
        <w:jc w:val="both"/>
        <w:rPr>
          <w:rFonts w:ascii="Palatino Linotype" w:hAnsi="Palatino Linotype"/>
          <w:i/>
        </w:rPr>
      </w:pPr>
      <w:r w:rsidRPr="00B82723">
        <w:rPr>
          <w:rFonts w:ascii="Palatino Linotype" w:hAnsi="Palatino Linotype"/>
          <w:b/>
          <w:i/>
        </w:rPr>
        <w:t>Artículo 28.</w:t>
      </w:r>
      <w:r w:rsidRPr="00B82723">
        <w:rPr>
          <w:rFonts w:ascii="Palatino Linotype" w:hAnsi="Palatino Linotype"/>
          <w:i/>
        </w:rPr>
        <w:t xml:space="preserve"> Son Dependencias de la administración pública municipal centralizada las siguientes: </w:t>
      </w:r>
    </w:p>
    <w:p w14:paraId="27402209" w14:textId="77777777" w:rsidR="002E4C9E" w:rsidRPr="00B82723" w:rsidRDefault="002E4C9E" w:rsidP="0075418E">
      <w:pPr>
        <w:spacing w:after="0" w:line="240" w:lineRule="auto"/>
        <w:ind w:left="567" w:right="567"/>
        <w:jc w:val="both"/>
        <w:rPr>
          <w:rFonts w:ascii="Palatino Linotype" w:hAnsi="Palatino Linotype"/>
          <w:i/>
        </w:rPr>
      </w:pPr>
      <w:r w:rsidRPr="00B82723">
        <w:rPr>
          <w:rFonts w:ascii="Palatino Linotype" w:hAnsi="Palatino Linotype"/>
          <w:i/>
        </w:rPr>
        <w:t xml:space="preserve">I. Presidencia; </w:t>
      </w:r>
    </w:p>
    <w:p w14:paraId="6266732E" w14:textId="77777777" w:rsidR="002E4C9E" w:rsidRPr="00B82723" w:rsidRDefault="002E4C9E" w:rsidP="0075418E">
      <w:pPr>
        <w:spacing w:after="0" w:line="240" w:lineRule="auto"/>
        <w:ind w:left="567" w:right="567"/>
        <w:jc w:val="both"/>
        <w:rPr>
          <w:rFonts w:ascii="Palatino Linotype" w:hAnsi="Palatino Linotype"/>
          <w:i/>
        </w:rPr>
      </w:pPr>
      <w:r w:rsidRPr="00B82723">
        <w:rPr>
          <w:rFonts w:ascii="Palatino Linotype" w:hAnsi="Palatino Linotype"/>
          <w:i/>
        </w:rPr>
        <w:t xml:space="preserve">II. Secretaría del Ayuntamiento; </w:t>
      </w:r>
    </w:p>
    <w:p w14:paraId="0F5DA998" w14:textId="77777777" w:rsidR="002E4C9E" w:rsidRPr="00B82723" w:rsidRDefault="002E4C9E" w:rsidP="0075418E">
      <w:pPr>
        <w:spacing w:after="0" w:line="240" w:lineRule="auto"/>
        <w:ind w:left="567" w:right="567"/>
        <w:jc w:val="both"/>
        <w:rPr>
          <w:rFonts w:ascii="Palatino Linotype" w:hAnsi="Palatino Linotype"/>
          <w:i/>
        </w:rPr>
      </w:pPr>
      <w:r w:rsidRPr="00B82723">
        <w:rPr>
          <w:rFonts w:ascii="Palatino Linotype" w:hAnsi="Palatino Linotype"/>
          <w:i/>
        </w:rPr>
        <w:t xml:space="preserve">III. Tesorería Municipal; </w:t>
      </w:r>
    </w:p>
    <w:p w14:paraId="173FE5B1" w14:textId="77777777" w:rsidR="002E4C9E" w:rsidRPr="00B82723" w:rsidRDefault="002E4C9E" w:rsidP="0075418E">
      <w:pPr>
        <w:spacing w:after="0" w:line="240" w:lineRule="auto"/>
        <w:ind w:left="567" w:right="567"/>
        <w:jc w:val="both"/>
        <w:rPr>
          <w:rFonts w:ascii="Palatino Linotype" w:hAnsi="Palatino Linotype"/>
          <w:i/>
        </w:rPr>
      </w:pPr>
      <w:r w:rsidRPr="00B82723">
        <w:rPr>
          <w:rFonts w:ascii="Palatino Linotype" w:hAnsi="Palatino Linotype"/>
          <w:i/>
        </w:rPr>
        <w:t xml:space="preserve">IV. Contraloría Interna Municipal; </w:t>
      </w:r>
    </w:p>
    <w:p w14:paraId="095B76FE" w14:textId="77777777" w:rsidR="002E4C9E" w:rsidRPr="00B82723" w:rsidRDefault="002E4C9E" w:rsidP="0075418E">
      <w:pPr>
        <w:spacing w:after="0" w:line="240" w:lineRule="auto"/>
        <w:ind w:left="567" w:right="567"/>
        <w:jc w:val="both"/>
        <w:rPr>
          <w:rFonts w:ascii="Palatino Linotype" w:hAnsi="Palatino Linotype"/>
          <w:i/>
        </w:rPr>
      </w:pPr>
      <w:r w:rsidRPr="00B82723">
        <w:rPr>
          <w:rFonts w:ascii="Palatino Linotype" w:hAnsi="Palatino Linotype"/>
          <w:i/>
        </w:rPr>
        <w:lastRenderedPageBreak/>
        <w:t xml:space="preserve">V. Dirección General de Administración; </w:t>
      </w:r>
    </w:p>
    <w:p w14:paraId="14F0B0E3" w14:textId="77777777" w:rsidR="002E4C9E" w:rsidRPr="00B82723" w:rsidRDefault="002E4C9E" w:rsidP="0075418E">
      <w:pPr>
        <w:spacing w:after="0" w:line="240" w:lineRule="auto"/>
        <w:ind w:left="567" w:right="567"/>
        <w:jc w:val="both"/>
        <w:rPr>
          <w:rFonts w:ascii="Palatino Linotype" w:hAnsi="Palatino Linotype"/>
          <w:i/>
        </w:rPr>
      </w:pPr>
      <w:r w:rsidRPr="00B82723">
        <w:rPr>
          <w:rFonts w:ascii="Palatino Linotype" w:hAnsi="Palatino Linotype"/>
          <w:i/>
        </w:rPr>
        <w:t xml:space="preserve">VI. Dirección General de Desarrollo Económico y Empresarial; </w:t>
      </w:r>
    </w:p>
    <w:p w14:paraId="70BEBA4C" w14:textId="77777777" w:rsidR="002E4C9E" w:rsidRPr="00B82723" w:rsidRDefault="002E4C9E" w:rsidP="0075418E">
      <w:pPr>
        <w:spacing w:after="0" w:line="240" w:lineRule="auto"/>
        <w:ind w:left="567" w:right="567"/>
        <w:jc w:val="both"/>
        <w:rPr>
          <w:rFonts w:ascii="Palatino Linotype" w:hAnsi="Palatino Linotype"/>
          <w:i/>
        </w:rPr>
      </w:pPr>
      <w:r w:rsidRPr="00B82723">
        <w:rPr>
          <w:rFonts w:ascii="Palatino Linotype" w:hAnsi="Palatino Linotype"/>
          <w:i/>
        </w:rPr>
        <w:t xml:space="preserve">VII. Secretaría Técnica Municipal; </w:t>
      </w:r>
    </w:p>
    <w:p w14:paraId="5FFDDA89" w14:textId="77777777" w:rsidR="002E4C9E" w:rsidRPr="00B82723" w:rsidRDefault="002E4C9E" w:rsidP="0075418E">
      <w:pPr>
        <w:spacing w:after="0" w:line="240" w:lineRule="auto"/>
        <w:ind w:left="567" w:right="567"/>
        <w:jc w:val="both"/>
        <w:rPr>
          <w:rFonts w:ascii="Palatino Linotype" w:hAnsi="Palatino Linotype"/>
          <w:i/>
        </w:rPr>
      </w:pPr>
      <w:r w:rsidRPr="00B82723">
        <w:rPr>
          <w:rFonts w:ascii="Palatino Linotype" w:hAnsi="Palatino Linotype"/>
          <w:i/>
        </w:rPr>
        <w:t xml:space="preserve">VIII. Dirección General de Mensaje e Imagen Institucional; </w:t>
      </w:r>
    </w:p>
    <w:p w14:paraId="28B5AD63" w14:textId="77777777" w:rsidR="002E4C9E" w:rsidRPr="00B82723" w:rsidRDefault="002E4C9E" w:rsidP="0075418E">
      <w:pPr>
        <w:spacing w:after="0" w:line="240" w:lineRule="auto"/>
        <w:ind w:left="567" w:right="567"/>
        <w:jc w:val="both"/>
        <w:rPr>
          <w:rFonts w:ascii="Palatino Linotype" w:hAnsi="Palatino Linotype"/>
          <w:i/>
        </w:rPr>
      </w:pPr>
      <w:r w:rsidRPr="00B82723">
        <w:rPr>
          <w:rFonts w:ascii="Palatino Linotype" w:hAnsi="Palatino Linotype"/>
          <w:i/>
        </w:rPr>
        <w:t xml:space="preserve">IX. Dirección General de Desarrollo Agropecuario y Forestal; </w:t>
      </w:r>
    </w:p>
    <w:p w14:paraId="5CC96CDB" w14:textId="77777777" w:rsidR="002E4C9E" w:rsidRPr="00B82723" w:rsidRDefault="002E4C9E" w:rsidP="0075418E">
      <w:pPr>
        <w:spacing w:after="0" w:line="240" w:lineRule="auto"/>
        <w:ind w:left="567" w:right="567"/>
        <w:jc w:val="both"/>
        <w:rPr>
          <w:rFonts w:ascii="Palatino Linotype" w:hAnsi="Palatino Linotype"/>
          <w:i/>
        </w:rPr>
      </w:pPr>
      <w:r w:rsidRPr="00B82723">
        <w:rPr>
          <w:rFonts w:ascii="Palatino Linotype" w:hAnsi="Palatino Linotype"/>
          <w:b/>
          <w:i/>
          <w:u w:val="single"/>
        </w:rPr>
        <w:t>X. Dirección General de Desarrollo Urbano Sustentable</w:t>
      </w:r>
      <w:r w:rsidRPr="00B82723">
        <w:rPr>
          <w:rFonts w:ascii="Palatino Linotype" w:hAnsi="Palatino Linotype"/>
          <w:i/>
        </w:rPr>
        <w:t xml:space="preserve">; </w:t>
      </w:r>
    </w:p>
    <w:p w14:paraId="3661E8BF" w14:textId="77777777" w:rsidR="002E4C9E" w:rsidRPr="00B82723" w:rsidRDefault="002E4C9E" w:rsidP="0075418E">
      <w:pPr>
        <w:spacing w:after="0" w:line="240" w:lineRule="auto"/>
        <w:ind w:left="567" w:right="567"/>
        <w:jc w:val="both"/>
        <w:rPr>
          <w:rFonts w:ascii="Palatino Linotype" w:hAnsi="Palatino Linotype"/>
          <w:i/>
        </w:rPr>
      </w:pPr>
      <w:r w:rsidRPr="00B82723">
        <w:rPr>
          <w:rFonts w:ascii="Palatino Linotype" w:hAnsi="Palatino Linotype"/>
          <w:b/>
          <w:i/>
          <w:u w:val="single"/>
        </w:rPr>
        <w:t>XI. Dirección General de Ecología y Medio Ambiente</w:t>
      </w:r>
      <w:r w:rsidRPr="00B82723">
        <w:rPr>
          <w:rFonts w:ascii="Palatino Linotype" w:hAnsi="Palatino Linotype"/>
          <w:i/>
        </w:rPr>
        <w:t xml:space="preserve">; </w:t>
      </w:r>
    </w:p>
    <w:p w14:paraId="652AC366" w14:textId="77777777" w:rsidR="002E4C9E" w:rsidRPr="00B82723" w:rsidRDefault="002E4C9E" w:rsidP="0075418E">
      <w:pPr>
        <w:spacing w:after="0" w:line="240" w:lineRule="auto"/>
        <w:ind w:left="567" w:right="567"/>
        <w:jc w:val="both"/>
        <w:rPr>
          <w:rFonts w:ascii="Palatino Linotype" w:hAnsi="Palatino Linotype"/>
          <w:i/>
        </w:rPr>
      </w:pPr>
      <w:r w:rsidRPr="00B82723">
        <w:rPr>
          <w:rFonts w:ascii="Palatino Linotype" w:hAnsi="Palatino Linotype"/>
          <w:i/>
        </w:rPr>
        <w:t xml:space="preserve">XII. Dirección General de Servicios Públicos y Urbanos; </w:t>
      </w:r>
    </w:p>
    <w:p w14:paraId="3496FBFE" w14:textId="77777777" w:rsidR="002E4C9E" w:rsidRPr="00B82723" w:rsidRDefault="002E4C9E" w:rsidP="0075418E">
      <w:pPr>
        <w:spacing w:after="0" w:line="240" w:lineRule="auto"/>
        <w:ind w:left="567" w:right="567"/>
        <w:jc w:val="both"/>
        <w:rPr>
          <w:rFonts w:ascii="Palatino Linotype" w:hAnsi="Palatino Linotype"/>
          <w:i/>
        </w:rPr>
      </w:pPr>
      <w:r w:rsidRPr="00B82723">
        <w:rPr>
          <w:rFonts w:ascii="Palatino Linotype" w:hAnsi="Palatino Linotype"/>
          <w:i/>
        </w:rPr>
        <w:t xml:space="preserve">XIII. Dirección General de Infraestructura y Edificación; </w:t>
      </w:r>
    </w:p>
    <w:p w14:paraId="1F4E143F" w14:textId="77777777" w:rsidR="002E4C9E" w:rsidRPr="00B82723" w:rsidRDefault="002E4C9E" w:rsidP="0075418E">
      <w:pPr>
        <w:spacing w:after="0" w:line="240" w:lineRule="auto"/>
        <w:ind w:left="567" w:right="567"/>
        <w:jc w:val="both"/>
        <w:rPr>
          <w:rFonts w:ascii="Palatino Linotype" w:hAnsi="Palatino Linotype"/>
          <w:i/>
        </w:rPr>
      </w:pPr>
      <w:r w:rsidRPr="00B82723">
        <w:rPr>
          <w:rFonts w:ascii="Palatino Linotype" w:hAnsi="Palatino Linotype"/>
          <w:i/>
        </w:rPr>
        <w:t xml:space="preserve">XIV. Dirección General de Desarrollo Social; </w:t>
      </w:r>
    </w:p>
    <w:p w14:paraId="116B679E" w14:textId="77777777" w:rsidR="002E4C9E" w:rsidRPr="00B82723" w:rsidRDefault="002E4C9E" w:rsidP="0075418E">
      <w:pPr>
        <w:spacing w:after="0" w:line="240" w:lineRule="auto"/>
        <w:ind w:left="567" w:right="567"/>
        <w:jc w:val="both"/>
        <w:rPr>
          <w:rFonts w:ascii="Palatino Linotype" w:hAnsi="Palatino Linotype"/>
          <w:i/>
        </w:rPr>
      </w:pPr>
      <w:r w:rsidRPr="00B82723">
        <w:rPr>
          <w:rFonts w:ascii="Palatino Linotype" w:hAnsi="Palatino Linotype"/>
          <w:i/>
        </w:rPr>
        <w:t xml:space="preserve">XV. Dirección General de Seguridad Pública y Vialidad; </w:t>
      </w:r>
    </w:p>
    <w:p w14:paraId="6072CAC0" w14:textId="77777777" w:rsidR="002E4C9E" w:rsidRPr="00B82723" w:rsidRDefault="002E4C9E" w:rsidP="0075418E">
      <w:pPr>
        <w:spacing w:after="0" w:line="240" w:lineRule="auto"/>
        <w:ind w:left="567" w:right="567"/>
        <w:jc w:val="both"/>
        <w:rPr>
          <w:rFonts w:ascii="Palatino Linotype" w:hAnsi="Palatino Linotype"/>
          <w:i/>
        </w:rPr>
      </w:pPr>
      <w:r w:rsidRPr="00B82723">
        <w:rPr>
          <w:rFonts w:ascii="Palatino Linotype" w:hAnsi="Palatino Linotype"/>
          <w:i/>
        </w:rPr>
        <w:t xml:space="preserve">XVI. Dirección General de la Agencia Municipal de Energía; </w:t>
      </w:r>
    </w:p>
    <w:p w14:paraId="2ED903FD" w14:textId="77777777" w:rsidR="002E4C9E" w:rsidRPr="00B82723" w:rsidRDefault="002E4C9E" w:rsidP="0075418E">
      <w:pPr>
        <w:spacing w:after="0" w:line="240" w:lineRule="auto"/>
        <w:ind w:left="567" w:right="567"/>
        <w:jc w:val="both"/>
        <w:rPr>
          <w:rFonts w:ascii="Palatino Linotype" w:hAnsi="Palatino Linotype"/>
          <w:i/>
        </w:rPr>
      </w:pPr>
      <w:r w:rsidRPr="00B82723">
        <w:rPr>
          <w:rFonts w:ascii="Palatino Linotype" w:hAnsi="Palatino Linotype"/>
          <w:i/>
        </w:rPr>
        <w:t xml:space="preserve">XVII. Dirección General de la Mujer; </w:t>
      </w:r>
    </w:p>
    <w:p w14:paraId="567ACB63" w14:textId="77777777" w:rsidR="002E4C9E" w:rsidRPr="00B82723" w:rsidRDefault="002E4C9E" w:rsidP="0075418E">
      <w:pPr>
        <w:spacing w:after="0" w:line="240" w:lineRule="auto"/>
        <w:ind w:left="567" w:right="567"/>
        <w:jc w:val="both"/>
        <w:rPr>
          <w:rFonts w:ascii="Palatino Linotype" w:hAnsi="Palatino Linotype"/>
          <w:i/>
        </w:rPr>
      </w:pPr>
      <w:r w:rsidRPr="00B82723">
        <w:rPr>
          <w:rFonts w:ascii="Palatino Linotype" w:hAnsi="Palatino Linotype"/>
          <w:i/>
        </w:rPr>
        <w:t xml:space="preserve">XVIII. Dirección General de la Juventud; </w:t>
      </w:r>
    </w:p>
    <w:p w14:paraId="3FD983EF" w14:textId="77777777" w:rsidR="002E4C9E" w:rsidRPr="00B82723" w:rsidRDefault="002E4C9E" w:rsidP="0075418E">
      <w:pPr>
        <w:spacing w:after="0" w:line="240" w:lineRule="auto"/>
        <w:ind w:left="567" w:right="567"/>
        <w:jc w:val="both"/>
        <w:rPr>
          <w:rFonts w:ascii="Palatino Linotype" w:hAnsi="Palatino Linotype"/>
          <w:i/>
        </w:rPr>
      </w:pPr>
      <w:r w:rsidRPr="00B82723">
        <w:rPr>
          <w:rFonts w:ascii="Palatino Linotype" w:hAnsi="Palatino Linotype"/>
          <w:i/>
        </w:rPr>
        <w:t xml:space="preserve">XIX. Dirección General de Servicios Ciudadanos; </w:t>
      </w:r>
    </w:p>
    <w:p w14:paraId="16A7420A" w14:textId="77777777" w:rsidR="002E4C9E" w:rsidRPr="00B82723" w:rsidRDefault="002E4C9E" w:rsidP="0075418E">
      <w:pPr>
        <w:spacing w:after="0" w:line="240" w:lineRule="auto"/>
        <w:ind w:left="567" w:right="567"/>
        <w:jc w:val="both"/>
        <w:rPr>
          <w:rFonts w:ascii="Palatino Linotype" w:hAnsi="Palatino Linotype"/>
          <w:i/>
        </w:rPr>
      </w:pPr>
      <w:r w:rsidRPr="00B82723">
        <w:rPr>
          <w:rFonts w:ascii="Palatino Linotype" w:hAnsi="Palatino Linotype"/>
          <w:i/>
        </w:rPr>
        <w:t xml:space="preserve">XX. Dirección General de Identidad y Turismo; </w:t>
      </w:r>
    </w:p>
    <w:p w14:paraId="299D47C9" w14:textId="77777777" w:rsidR="002E4C9E" w:rsidRPr="00B82723" w:rsidRDefault="002E4C9E" w:rsidP="0075418E">
      <w:pPr>
        <w:spacing w:after="0" w:line="240" w:lineRule="auto"/>
        <w:ind w:left="567" w:right="567"/>
        <w:jc w:val="both"/>
        <w:rPr>
          <w:rFonts w:ascii="Palatino Linotype" w:hAnsi="Palatino Linotype" w:cs="Arial"/>
          <w:i/>
          <w:sz w:val="24"/>
          <w:szCs w:val="24"/>
          <w:lang w:eastAsia="es-MX"/>
        </w:rPr>
      </w:pPr>
      <w:r w:rsidRPr="00B82723">
        <w:rPr>
          <w:rFonts w:ascii="Palatino Linotype" w:hAnsi="Palatino Linotype"/>
          <w:i/>
        </w:rPr>
        <w:t>XXI. Las demás que apruebe el Ayuntamiento, previa suficiencia presupuestal.</w:t>
      </w:r>
    </w:p>
    <w:p w14:paraId="11D7AECF" w14:textId="77777777" w:rsidR="0028624E" w:rsidRPr="00B82723" w:rsidRDefault="0028624E" w:rsidP="0075418E">
      <w:pPr>
        <w:autoSpaceDE w:val="0"/>
        <w:autoSpaceDN w:val="0"/>
        <w:adjustRightInd w:val="0"/>
        <w:spacing w:after="0" w:line="360" w:lineRule="auto"/>
        <w:jc w:val="both"/>
        <w:rPr>
          <w:rFonts w:ascii="Palatino Linotype" w:hAnsi="Palatino Linotype" w:cs="Arial"/>
          <w:bCs/>
          <w:sz w:val="24"/>
          <w:szCs w:val="24"/>
        </w:rPr>
      </w:pPr>
    </w:p>
    <w:p w14:paraId="1A59E4F0" w14:textId="77777777" w:rsidR="002E4C9E" w:rsidRPr="00B82723" w:rsidRDefault="002E4C9E" w:rsidP="0075418E">
      <w:pPr>
        <w:pStyle w:val="Prrafodelista"/>
        <w:widowControl w:val="0"/>
        <w:autoSpaceDE w:val="0"/>
        <w:autoSpaceDN w:val="0"/>
        <w:adjustRightInd w:val="0"/>
        <w:spacing w:line="360" w:lineRule="auto"/>
        <w:ind w:left="0"/>
        <w:jc w:val="both"/>
        <w:rPr>
          <w:rFonts w:ascii="Palatino Linotype" w:hAnsi="Palatino Linotype"/>
        </w:rPr>
      </w:pPr>
      <w:bookmarkStart w:id="2" w:name="_Hlk69345062"/>
      <w:r w:rsidRPr="00B82723">
        <w:rPr>
          <w:rFonts w:ascii="Palatino Linotype" w:hAnsi="Palatino Linotype"/>
        </w:rPr>
        <w:t xml:space="preserve">De la normatividad previamente plasmada se advierten </w:t>
      </w:r>
      <w:r w:rsidR="005D4877" w:rsidRPr="00B82723">
        <w:rPr>
          <w:rFonts w:ascii="Palatino Linotype" w:hAnsi="Palatino Linotype"/>
        </w:rPr>
        <w:t>el</w:t>
      </w:r>
      <w:r w:rsidRPr="00B82723">
        <w:rPr>
          <w:rFonts w:ascii="Palatino Linotype" w:hAnsi="Palatino Linotype"/>
        </w:rPr>
        <w:t xml:space="preserve"> área de Dirección General de Desarrollo Urbano Sustentable</w:t>
      </w:r>
      <w:r w:rsidR="005D4877" w:rsidRPr="00B82723">
        <w:rPr>
          <w:rFonts w:ascii="Palatino Linotype" w:hAnsi="Palatino Linotype"/>
        </w:rPr>
        <w:t>, a través de la cual el Sujeto Obligado acepto que obra la información peticionada; asimismo se advierte el área de la</w:t>
      </w:r>
      <w:r w:rsidRPr="00B82723">
        <w:rPr>
          <w:rFonts w:ascii="Palatino Linotype" w:hAnsi="Palatino Linotype"/>
        </w:rPr>
        <w:t xml:space="preserve"> Dirección General de Ecología y Medio Ambiente</w:t>
      </w:r>
      <w:r w:rsidR="005D4877" w:rsidRPr="00B82723">
        <w:rPr>
          <w:rFonts w:ascii="Palatino Linotype" w:hAnsi="Palatino Linotype"/>
        </w:rPr>
        <w:t>, unidades administrativas en las cuales puede obrar la información requerida por la particular.</w:t>
      </w:r>
    </w:p>
    <w:p w14:paraId="05B08556" w14:textId="77777777" w:rsidR="005D4877" w:rsidRPr="00B82723" w:rsidRDefault="005D4877" w:rsidP="0075418E">
      <w:pPr>
        <w:pStyle w:val="Prrafodelista"/>
        <w:widowControl w:val="0"/>
        <w:autoSpaceDE w:val="0"/>
        <w:autoSpaceDN w:val="0"/>
        <w:adjustRightInd w:val="0"/>
        <w:spacing w:line="360" w:lineRule="auto"/>
        <w:ind w:left="0"/>
        <w:jc w:val="both"/>
        <w:rPr>
          <w:rFonts w:ascii="Palatino Linotype" w:hAnsi="Palatino Linotype"/>
        </w:rPr>
      </w:pPr>
    </w:p>
    <w:p w14:paraId="5FF7E5EB" w14:textId="77777777" w:rsidR="005D4877" w:rsidRPr="00B82723" w:rsidRDefault="001235E9" w:rsidP="0075418E">
      <w:pPr>
        <w:pStyle w:val="Prrafodelista"/>
        <w:widowControl w:val="0"/>
        <w:autoSpaceDE w:val="0"/>
        <w:autoSpaceDN w:val="0"/>
        <w:adjustRightInd w:val="0"/>
        <w:spacing w:line="360" w:lineRule="auto"/>
        <w:ind w:left="0"/>
        <w:jc w:val="both"/>
        <w:rPr>
          <w:rFonts w:ascii="Palatino Linotype" w:hAnsi="Palatino Linotype"/>
        </w:rPr>
      </w:pPr>
      <w:r w:rsidRPr="00B82723">
        <w:rPr>
          <w:rFonts w:ascii="Palatino Linotype" w:hAnsi="Palatino Linotype"/>
        </w:rPr>
        <w:t xml:space="preserve">Aunado a lo anterior, es necesario resaltar las atribuciones de la Dirección General de Desarrollo Urbano Sustentable, que pueden estar relacionadas con los requerimientos de la particular, las cuales se encuentra consagradas en el </w:t>
      </w:r>
      <w:r w:rsidRPr="00B82723">
        <w:rPr>
          <w:rFonts w:ascii="Palatino Linotype" w:hAnsi="Palatino Linotype"/>
          <w:b/>
        </w:rPr>
        <w:t>artículo 146</w:t>
      </w:r>
      <w:r w:rsidRPr="00B82723">
        <w:rPr>
          <w:rFonts w:ascii="Palatino Linotype" w:hAnsi="Palatino Linotype"/>
        </w:rPr>
        <w:t xml:space="preserve"> del mismo ordenamiento legal, mismas que se insertan a continuación:</w:t>
      </w:r>
    </w:p>
    <w:p w14:paraId="443C529F" w14:textId="77777777" w:rsidR="001235E9" w:rsidRPr="00B82723" w:rsidRDefault="001235E9" w:rsidP="0075418E">
      <w:pPr>
        <w:pStyle w:val="Prrafodelista"/>
        <w:widowControl w:val="0"/>
        <w:autoSpaceDE w:val="0"/>
        <w:autoSpaceDN w:val="0"/>
        <w:adjustRightInd w:val="0"/>
        <w:spacing w:line="360" w:lineRule="auto"/>
        <w:ind w:left="0"/>
        <w:jc w:val="both"/>
        <w:rPr>
          <w:rFonts w:ascii="Palatino Linotype" w:hAnsi="Palatino Linotype"/>
        </w:rPr>
      </w:pPr>
    </w:p>
    <w:p w14:paraId="593A66F7" w14:textId="77777777" w:rsidR="001235E9" w:rsidRPr="00B82723" w:rsidRDefault="001235E9" w:rsidP="0075418E">
      <w:pPr>
        <w:pStyle w:val="Prrafodelista"/>
        <w:widowControl w:val="0"/>
        <w:autoSpaceDE w:val="0"/>
        <w:autoSpaceDN w:val="0"/>
        <w:adjustRightInd w:val="0"/>
        <w:ind w:left="567" w:right="567"/>
        <w:jc w:val="both"/>
        <w:rPr>
          <w:rFonts w:ascii="Palatino Linotype" w:hAnsi="Palatino Linotype"/>
          <w:i/>
          <w:sz w:val="22"/>
        </w:rPr>
      </w:pPr>
      <w:r w:rsidRPr="00B82723">
        <w:rPr>
          <w:rFonts w:ascii="Palatino Linotype" w:hAnsi="Palatino Linotype"/>
          <w:b/>
          <w:i/>
          <w:sz w:val="22"/>
        </w:rPr>
        <w:t>Artículo 146.</w:t>
      </w:r>
      <w:r w:rsidRPr="00B82723">
        <w:rPr>
          <w:rFonts w:ascii="Palatino Linotype" w:hAnsi="Palatino Linotype"/>
          <w:i/>
          <w:sz w:val="22"/>
        </w:rPr>
        <w:t xml:space="preserve"> La Dirección General de Desarrollo Urbano Sustentable, será la encargada de planear, regular, controlar, vigilar y fomentar el ordenamiento territorial de los asentamientos humanos, la infraestructura vial y la imagen urbana del Municipio. Su </w:t>
      </w:r>
      <w:r w:rsidRPr="00B82723">
        <w:rPr>
          <w:rFonts w:ascii="Palatino Linotype" w:hAnsi="Palatino Linotype"/>
          <w:i/>
          <w:sz w:val="22"/>
        </w:rPr>
        <w:lastRenderedPageBreak/>
        <w:t>Titular tendrá como atribuciones, responsabilidades y funciones las que le otorguen las leyes, reglamentos y demás disposiciones legales aplicables en la materia, así como las que a continuación se establecen:</w:t>
      </w:r>
    </w:p>
    <w:p w14:paraId="308CFD54" w14:textId="77777777" w:rsidR="001235E9" w:rsidRPr="00B82723" w:rsidRDefault="001235E9" w:rsidP="0075418E">
      <w:pPr>
        <w:pStyle w:val="Prrafodelista"/>
        <w:widowControl w:val="0"/>
        <w:autoSpaceDE w:val="0"/>
        <w:autoSpaceDN w:val="0"/>
        <w:adjustRightInd w:val="0"/>
        <w:ind w:left="567" w:right="567"/>
        <w:jc w:val="both"/>
        <w:rPr>
          <w:rFonts w:ascii="Palatino Linotype" w:hAnsi="Palatino Linotype"/>
          <w:i/>
          <w:sz w:val="22"/>
        </w:rPr>
      </w:pPr>
      <w:r w:rsidRPr="00B82723">
        <w:rPr>
          <w:rFonts w:ascii="Palatino Linotype" w:hAnsi="Palatino Linotype"/>
          <w:b/>
          <w:i/>
          <w:sz w:val="22"/>
        </w:rPr>
        <w:t>(…</w:t>
      </w:r>
      <w:r w:rsidRPr="00B82723">
        <w:rPr>
          <w:rFonts w:ascii="Palatino Linotype" w:hAnsi="Palatino Linotype"/>
          <w:i/>
          <w:sz w:val="22"/>
        </w:rPr>
        <w:t>)</w:t>
      </w:r>
    </w:p>
    <w:p w14:paraId="2BDF5310" w14:textId="77777777" w:rsidR="001235E9" w:rsidRPr="00B82723" w:rsidRDefault="001235E9" w:rsidP="0075418E">
      <w:pPr>
        <w:pStyle w:val="Prrafodelista"/>
        <w:widowControl w:val="0"/>
        <w:autoSpaceDE w:val="0"/>
        <w:autoSpaceDN w:val="0"/>
        <w:adjustRightInd w:val="0"/>
        <w:ind w:left="567" w:right="567"/>
        <w:jc w:val="both"/>
        <w:rPr>
          <w:rFonts w:ascii="Palatino Linotype" w:hAnsi="Palatino Linotype"/>
          <w:i/>
          <w:sz w:val="22"/>
        </w:rPr>
      </w:pPr>
      <w:r w:rsidRPr="00B82723">
        <w:rPr>
          <w:rFonts w:ascii="Palatino Linotype" w:hAnsi="Palatino Linotype"/>
          <w:i/>
          <w:sz w:val="22"/>
        </w:rPr>
        <w:t>VI. Promover y autorizar la construcción de obras de urbanización, infraestructura y equipamiento urbano;</w:t>
      </w:r>
    </w:p>
    <w:p w14:paraId="31825498" w14:textId="77777777" w:rsidR="00F1060D" w:rsidRPr="00B82723" w:rsidRDefault="00F1060D" w:rsidP="0075418E">
      <w:pPr>
        <w:pStyle w:val="Prrafodelista"/>
        <w:widowControl w:val="0"/>
        <w:autoSpaceDE w:val="0"/>
        <w:autoSpaceDN w:val="0"/>
        <w:adjustRightInd w:val="0"/>
        <w:ind w:left="567" w:right="567"/>
        <w:jc w:val="both"/>
        <w:rPr>
          <w:rFonts w:ascii="Palatino Linotype" w:hAnsi="Palatino Linotype"/>
          <w:i/>
          <w:sz w:val="22"/>
        </w:rPr>
      </w:pPr>
      <w:r w:rsidRPr="00B82723">
        <w:rPr>
          <w:rFonts w:ascii="Palatino Linotype" w:hAnsi="Palatino Linotype"/>
          <w:i/>
          <w:sz w:val="22"/>
        </w:rPr>
        <w:t>(…)</w:t>
      </w:r>
    </w:p>
    <w:p w14:paraId="6FF42581" w14:textId="77777777" w:rsidR="001235E9" w:rsidRPr="00B82723" w:rsidRDefault="001235E9" w:rsidP="0075418E">
      <w:pPr>
        <w:widowControl w:val="0"/>
        <w:autoSpaceDE w:val="0"/>
        <w:autoSpaceDN w:val="0"/>
        <w:adjustRightInd w:val="0"/>
        <w:spacing w:after="0"/>
        <w:ind w:right="567"/>
        <w:jc w:val="both"/>
        <w:rPr>
          <w:rFonts w:ascii="Palatino Linotype" w:hAnsi="Palatino Linotype"/>
          <w:i/>
        </w:rPr>
      </w:pPr>
    </w:p>
    <w:p w14:paraId="044FC159" w14:textId="77777777" w:rsidR="001235E9" w:rsidRPr="00B82723" w:rsidRDefault="00F1060D" w:rsidP="0075418E">
      <w:pPr>
        <w:widowControl w:val="0"/>
        <w:autoSpaceDE w:val="0"/>
        <w:autoSpaceDN w:val="0"/>
        <w:adjustRightInd w:val="0"/>
        <w:spacing w:after="0" w:line="360" w:lineRule="auto"/>
        <w:jc w:val="both"/>
        <w:rPr>
          <w:rFonts w:ascii="Palatino Linotype" w:hAnsi="Palatino Linotype"/>
          <w:sz w:val="24"/>
        </w:rPr>
      </w:pPr>
      <w:r w:rsidRPr="00B82723">
        <w:rPr>
          <w:rFonts w:ascii="Palatino Linotype" w:hAnsi="Palatino Linotype"/>
          <w:sz w:val="24"/>
        </w:rPr>
        <w:t>Asimismo, se advierte que la Dirección de General de Desarrollo Urbano Sustentable, se auxilia de diversas áreas, tal y como se advierte en el artículo 147 del Ordenamiento en cita:</w:t>
      </w:r>
    </w:p>
    <w:p w14:paraId="02B93400" w14:textId="77777777" w:rsidR="00F1060D" w:rsidRPr="00B82723" w:rsidRDefault="001235E9" w:rsidP="0075418E">
      <w:pPr>
        <w:pStyle w:val="Prrafodelista"/>
        <w:widowControl w:val="0"/>
        <w:autoSpaceDE w:val="0"/>
        <w:autoSpaceDN w:val="0"/>
        <w:adjustRightInd w:val="0"/>
        <w:ind w:left="567" w:right="567"/>
        <w:jc w:val="both"/>
        <w:rPr>
          <w:rFonts w:ascii="Palatino Linotype" w:hAnsi="Palatino Linotype"/>
          <w:i/>
          <w:sz w:val="22"/>
        </w:rPr>
      </w:pPr>
      <w:r w:rsidRPr="00B82723">
        <w:rPr>
          <w:rFonts w:ascii="Palatino Linotype" w:hAnsi="Palatino Linotype"/>
          <w:b/>
          <w:i/>
          <w:sz w:val="22"/>
        </w:rPr>
        <w:t>Artículo 147.</w:t>
      </w:r>
      <w:r w:rsidRPr="00B82723">
        <w:rPr>
          <w:rFonts w:ascii="Palatino Linotype" w:hAnsi="Palatino Linotype"/>
          <w:i/>
          <w:sz w:val="22"/>
        </w:rPr>
        <w:t xml:space="preserve"> Para el despacho de los asuntos de su competencia, el titular de la Dirección General de Desarrollo Urbano Sustentable, se auxiliará de: </w:t>
      </w:r>
    </w:p>
    <w:p w14:paraId="160C8E1D" w14:textId="77777777" w:rsidR="00F1060D" w:rsidRPr="00B82723" w:rsidRDefault="001235E9" w:rsidP="0075418E">
      <w:pPr>
        <w:pStyle w:val="Prrafodelista"/>
        <w:widowControl w:val="0"/>
        <w:autoSpaceDE w:val="0"/>
        <w:autoSpaceDN w:val="0"/>
        <w:adjustRightInd w:val="0"/>
        <w:ind w:left="567" w:right="567"/>
        <w:jc w:val="both"/>
        <w:rPr>
          <w:rFonts w:ascii="Palatino Linotype" w:hAnsi="Palatino Linotype"/>
          <w:i/>
          <w:sz w:val="22"/>
        </w:rPr>
      </w:pPr>
      <w:r w:rsidRPr="00B82723">
        <w:rPr>
          <w:rFonts w:ascii="Palatino Linotype" w:hAnsi="Palatino Linotype"/>
          <w:i/>
          <w:sz w:val="22"/>
        </w:rPr>
        <w:t xml:space="preserve">I. Coordinación Técnica; </w:t>
      </w:r>
    </w:p>
    <w:p w14:paraId="7AB4A528" w14:textId="77777777" w:rsidR="00F1060D" w:rsidRPr="00B82723" w:rsidRDefault="001235E9" w:rsidP="0075418E">
      <w:pPr>
        <w:pStyle w:val="Prrafodelista"/>
        <w:widowControl w:val="0"/>
        <w:autoSpaceDE w:val="0"/>
        <w:autoSpaceDN w:val="0"/>
        <w:adjustRightInd w:val="0"/>
        <w:ind w:left="567" w:right="567"/>
        <w:jc w:val="both"/>
        <w:rPr>
          <w:rFonts w:ascii="Palatino Linotype" w:hAnsi="Palatino Linotype"/>
          <w:i/>
          <w:sz w:val="22"/>
        </w:rPr>
      </w:pPr>
      <w:r w:rsidRPr="00B82723">
        <w:rPr>
          <w:rFonts w:ascii="Palatino Linotype" w:hAnsi="Palatino Linotype"/>
          <w:i/>
          <w:sz w:val="22"/>
        </w:rPr>
        <w:t xml:space="preserve">II. Subdirección de Movilidad Urbana; </w:t>
      </w:r>
    </w:p>
    <w:p w14:paraId="7F30F054" w14:textId="77777777" w:rsidR="00F1060D" w:rsidRPr="00B82723" w:rsidRDefault="001235E9" w:rsidP="0075418E">
      <w:pPr>
        <w:pStyle w:val="Prrafodelista"/>
        <w:widowControl w:val="0"/>
        <w:autoSpaceDE w:val="0"/>
        <w:autoSpaceDN w:val="0"/>
        <w:adjustRightInd w:val="0"/>
        <w:ind w:left="567" w:right="567"/>
        <w:jc w:val="both"/>
        <w:rPr>
          <w:rFonts w:ascii="Palatino Linotype" w:hAnsi="Palatino Linotype"/>
          <w:i/>
          <w:sz w:val="22"/>
        </w:rPr>
      </w:pPr>
      <w:r w:rsidRPr="00B82723">
        <w:rPr>
          <w:rFonts w:ascii="Palatino Linotype" w:hAnsi="Palatino Linotype"/>
          <w:i/>
          <w:sz w:val="22"/>
        </w:rPr>
        <w:t xml:space="preserve">a) Departamento de Gestión de la Movilidad. </w:t>
      </w:r>
    </w:p>
    <w:p w14:paraId="1380D003" w14:textId="77777777" w:rsidR="00F1060D" w:rsidRPr="00B82723" w:rsidRDefault="001235E9" w:rsidP="0075418E">
      <w:pPr>
        <w:pStyle w:val="Prrafodelista"/>
        <w:widowControl w:val="0"/>
        <w:autoSpaceDE w:val="0"/>
        <w:autoSpaceDN w:val="0"/>
        <w:adjustRightInd w:val="0"/>
        <w:ind w:left="567" w:right="567"/>
        <w:jc w:val="both"/>
        <w:rPr>
          <w:rFonts w:ascii="Palatino Linotype" w:hAnsi="Palatino Linotype"/>
          <w:b/>
          <w:i/>
          <w:sz w:val="22"/>
          <w:u w:val="single"/>
        </w:rPr>
      </w:pPr>
      <w:r w:rsidRPr="00B82723">
        <w:rPr>
          <w:rFonts w:ascii="Palatino Linotype" w:hAnsi="Palatino Linotype"/>
          <w:b/>
          <w:i/>
          <w:sz w:val="22"/>
          <w:u w:val="single"/>
        </w:rPr>
        <w:t xml:space="preserve">III. Subdirección de Gestión Urbana; </w:t>
      </w:r>
    </w:p>
    <w:p w14:paraId="4FB8C28E" w14:textId="77777777" w:rsidR="00F1060D" w:rsidRPr="00B82723" w:rsidRDefault="001235E9" w:rsidP="0075418E">
      <w:pPr>
        <w:pStyle w:val="Prrafodelista"/>
        <w:widowControl w:val="0"/>
        <w:autoSpaceDE w:val="0"/>
        <w:autoSpaceDN w:val="0"/>
        <w:adjustRightInd w:val="0"/>
        <w:ind w:left="567" w:right="567"/>
        <w:jc w:val="both"/>
        <w:rPr>
          <w:rFonts w:ascii="Palatino Linotype" w:hAnsi="Palatino Linotype"/>
          <w:i/>
          <w:sz w:val="22"/>
        </w:rPr>
      </w:pPr>
      <w:r w:rsidRPr="00B82723">
        <w:rPr>
          <w:rFonts w:ascii="Palatino Linotype" w:hAnsi="Palatino Linotype"/>
          <w:b/>
          <w:i/>
          <w:sz w:val="22"/>
          <w:u w:val="single"/>
        </w:rPr>
        <w:t>a) Departamento de Licencias</w:t>
      </w:r>
      <w:r w:rsidRPr="00B82723">
        <w:rPr>
          <w:rFonts w:ascii="Palatino Linotype" w:hAnsi="Palatino Linotype"/>
          <w:i/>
          <w:sz w:val="22"/>
        </w:rPr>
        <w:t xml:space="preserve">. </w:t>
      </w:r>
    </w:p>
    <w:p w14:paraId="7E0C95A7" w14:textId="77777777" w:rsidR="00F1060D" w:rsidRPr="00B82723" w:rsidRDefault="001235E9" w:rsidP="0075418E">
      <w:pPr>
        <w:pStyle w:val="Prrafodelista"/>
        <w:widowControl w:val="0"/>
        <w:autoSpaceDE w:val="0"/>
        <w:autoSpaceDN w:val="0"/>
        <w:adjustRightInd w:val="0"/>
        <w:ind w:left="567" w:right="567"/>
        <w:jc w:val="both"/>
        <w:rPr>
          <w:rFonts w:ascii="Palatino Linotype" w:hAnsi="Palatino Linotype"/>
          <w:i/>
          <w:sz w:val="22"/>
        </w:rPr>
      </w:pPr>
      <w:r w:rsidRPr="00B82723">
        <w:rPr>
          <w:rFonts w:ascii="Palatino Linotype" w:hAnsi="Palatino Linotype"/>
          <w:i/>
          <w:sz w:val="22"/>
        </w:rPr>
        <w:t xml:space="preserve">IV. Subdirección de Planeación; </w:t>
      </w:r>
    </w:p>
    <w:p w14:paraId="43D6203A" w14:textId="77777777" w:rsidR="00F1060D" w:rsidRPr="00B82723" w:rsidRDefault="001235E9" w:rsidP="0075418E">
      <w:pPr>
        <w:pStyle w:val="Prrafodelista"/>
        <w:widowControl w:val="0"/>
        <w:autoSpaceDE w:val="0"/>
        <w:autoSpaceDN w:val="0"/>
        <w:adjustRightInd w:val="0"/>
        <w:ind w:left="567" w:right="567"/>
        <w:jc w:val="both"/>
        <w:rPr>
          <w:rFonts w:ascii="Palatino Linotype" w:hAnsi="Palatino Linotype"/>
          <w:i/>
          <w:sz w:val="22"/>
        </w:rPr>
      </w:pPr>
      <w:r w:rsidRPr="00B82723">
        <w:rPr>
          <w:rFonts w:ascii="Palatino Linotype" w:hAnsi="Palatino Linotype"/>
          <w:i/>
          <w:sz w:val="22"/>
        </w:rPr>
        <w:t xml:space="preserve">a) Departamento de Uso de Suelo; y </w:t>
      </w:r>
    </w:p>
    <w:p w14:paraId="089F34F4" w14:textId="77777777" w:rsidR="00F1060D" w:rsidRPr="00B82723" w:rsidRDefault="001235E9" w:rsidP="0075418E">
      <w:pPr>
        <w:pStyle w:val="Prrafodelista"/>
        <w:widowControl w:val="0"/>
        <w:autoSpaceDE w:val="0"/>
        <w:autoSpaceDN w:val="0"/>
        <w:adjustRightInd w:val="0"/>
        <w:ind w:left="567" w:right="567"/>
        <w:jc w:val="both"/>
        <w:rPr>
          <w:rFonts w:ascii="Palatino Linotype" w:hAnsi="Palatino Linotype"/>
          <w:i/>
          <w:sz w:val="22"/>
        </w:rPr>
      </w:pPr>
      <w:r w:rsidRPr="00B82723">
        <w:rPr>
          <w:rFonts w:ascii="Palatino Linotype" w:hAnsi="Palatino Linotype"/>
          <w:i/>
          <w:sz w:val="22"/>
        </w:rPr>
        <w:t xml:space="preserve">b) Departamento de Gestión Territorial </w:t>
      </w:r>
    </w:p>
    <w:p w14:paraId="5EBF2CFC" w14:textId="77777777" w:rsidR="00F1060D" w:rsidRPr="00B82723" w:rsidRDefault="001235E9" w:rsidP="0075418E">
      <w:pPr>
        <w:pStyle w:val="Prrafodelista"/>
        <w:widowControl w:val="0"/>
        <w:autoSpaceDE w:val="0"/>
        <w:autoSpaceDN w:val="0"/>
        <w:adjustRightInd w:val="0"/>
        <w:ind w:left="567" w:right="567"/>
        <w:jc w:val="both"/>
        <w:rPr>
          <w:rFonts w:ascii="Palatino Linotype" w:hAnsi="Palatino Linotype"/>
          <w:i/>
          <w:sz w:val="22"/>
        </w:rPr>
      </w:pPr>
      <w:r w:rsidRPr="00B82723">
        <w:rPr>
          <w:rFonts w:ascii="Palatino Linotype" w:hAnsi="Palatino Linotype"/>
          <w:i/>
          <w:sz w:val="22"/>
        </w:rPr>
        <w:t xml:space="preserve">V. Subdirección de Control; </w:t>
      </w:r>
    </w:p>
    <w:p w14:paraId="672DB029" w14:textId="77777777" w:rsidR="00F1060D" w:rsidRPr="00B82723" w:rsidRDefault="001235E9" w:rsidP="0075418E">
      <w:pPr>
        <w:pStyle w:val="Prrafodelista"/>
        <w:widowControl w:val="0"/>
        <w:autoSpaceDE w:val="0"/>
        <w:autoSpaceDN w:val="0"/>
        <w:adjustRightInd w:val="0"/>
        <w:ind w:left="567" w:right="567"/>
        <w:jc w:val="both"/>
        <w:rPr>
          <w:rFonts w:ascii="Palatino Linotype" w:hAnsi="Palatino Linotype"/>
          <w:i/>
          <w:sz w:val="22"/>
        </w:rPr>
      </w:pPr>
      <w:r w:rsidRPr="00B82723">
        <w:rPr>
          <w:rFonts w:ascii="Palatino Linotype" w:hAnsi="Palatino Linotype"/>
          <w:i/>
          <w:sz w:val="22"/>
        </w:rPr>
        <w:t xml:space="preserve">a) Departamento de Procedimientos Administrativos; y </w:t>
      </w:r>
    </w:p>
    <w:p w14:paraId="5ECC1552" w14:textId="77777777" w:rsidR="00F1060D" w:rsidRPr="00B82723" w:rsidRDefault="001235E9" w:rsidP="0075418E">
      <w:pPr>
        <w:pStyle w:val="Prrafodelista"/>
        <w:widowControl w:val="0"/>
        <w:autoSpaceDE w:val="0"/>
        <w:autoSpaceDN w:val="0"/>
        <w:adjustRightInd w:val="0"/>
        <w:ind w:left="567" w:right="567"/>
        <w:jc w:val="both"/>
        <w:rPr>
          <w:rFonts w:ascii="Palatino Linotype" w:hAnsi="Palatino Linotype"/>
          <w:i/>
          <w:sz w:val="22"/>
        </w:rPr>
      </w:pPr>
      <w:r w:rsidRPr="00B82723">
        <w:rPr>
          <w:rFonts w:ascii="Palatino Linotype" w:hAnsi="Palatino Linotype"/>
          <w:i/>
          <w:sz w:val="22"/>
        </w:rPr>
        <w:t xml:space="preserve">b) Departamento de Normatividad. </w:t>
      </w:r>
    </w:p>
    <w:p w14:paraId="565AD15D" w14:textId="77777777" w:rsidR="00F1060D" w:rsidRPr="00B82723" w:rsidRDefault="001235E9" w:rsidP="0075418E">
      <w:pPr>
        <w:pStyle w:val="Prrafodelista"/>
        <w:widowControl w:val="0"/>
        <w:autoSpaceDE w:val="0"/>
        <w:autoSpaceDN w:val="0"/>
        <w:adjustRightInd w:val="0"/>
        <w:ind w:left="567" w:right="567"/>
        <w:jc w:val="both"/>
        <w:rPr>
          <w:rFonts w:ascii="Palatino Linotype" w:hAnsi="Palatino Linotype"/>
          <w:i/>
          <w:sz w:val="22"/>
        </w:rPr>
      </w:pPr>
      <w:r w:rsidRPr="00B82723">
        <w:rPr>
          <w:rFonts w:ascii="Palatino Linotype" w:hAnsi="Palatino Linotype"/>
          <w:i/>
          <w:sz w:val="22"/>
        </w:rPr>
        <w:t xml:space="preserve">VI. Subdirección de Imagen Urbana; </w:t>
      </w:r>
    </w:p>
    <w:p w14:paraId="751ED02C" w14:textId="77777777" w:rsidR="00F1060D" w:rsidRPr="00B82723" w:rsidRDefault="001235E9" w:rsidP="0075418E">
      <w:pPr>
        <w:pStyle w:val="Prrafodelista"/>
        <w:widowControl w:val="0"/>
        <w:autoSpaceDE w:val="0"/>
        <w:autoSpaceDN w:val="0"/>
        <w:adjustRightInd w:val="0"/>
        <w:ind w:left="567" w:right="567"/>
        <w:jc w:val="both"/>
        <w:rPr>
          <w:rFonts w:ascii="Palatino Linotype" w:hAnsi="Palatino Linotype"/>
          <w:i/>
          <w:sz w:val="22"/>
        </w:rPr>
      </w:pPr>
      <w:r w:rsidRPr="00B82723">
        <w:rPr>
          <w:rFonts w:ascii="Palatino Linotype" w:hAnsi="Palatino Linotype"/>
          <w:i/>
          <w:sz w:val="22"/>
        </w:rPr>
        <w:t xml:space="preserve">a) Departamento de Evaluación y Dictamen; y </w:t>
      </w:r>
    </w:p>
    <w:p w14:paraId="3A251DB3" w14:textId="77777777" w:rsidR="001235E9" w:rsidRPr="00B82723" w:rsidRDefault="001235E9" w:rsidP="0075418E">
      <w:pPr>
        <w:pStyle w:val="Prrafodelista"/>
        <w:widowControl w:val="0"/>
        <w:autoSpaceDE w:val="0"/>
        <w:autoSpaceDN w:val="0"/>
        <w:adjustRightInd w:val="0"/>
        <w:ind w:left="567" w:right="567"/>
        <w:jc w:val="both"/>
        <w:rPr>
          <w:rFonts w:ascii="Palatino Linotype" w:hAnsi="Palatino Linotype"/>
          <w:i/>
          <w:sz w:val="22"/>
        </w:rPr>
      </w:pPr>
      <w:r w:rsidRPr="00B82723">
        <w:rPr>
          <w:rFonts w:ascii="Palatino Linotype" w:hAnsi="Palatino Linotype"/>
          <w:i/>
          <w:sz w:val="22"/>
        </w:rPr>
        <w:t>b) Departamento de Mobiliario Urbano, Anuncios y Espacios en Vía Pública.</w:t>
      </w:r>
    </w:p>
    <w:p w14:paraId="3CF11D4A" w14:textId="77777777" w:rsidR="00F1060D" w:rsidRPr="00B82723" w:rsidRDefault="001235E9" w:rsidP="0075418E">
      <w:pPr>
        <w:pStyle w:val="Prrafodelista"/>
        <w:widowControl w:val="0"/>
        <w:autoSpaceDE w:val="0"/>
        <w:autoSpaceDN w:val="0"/>
        <w:adjustRightInd w:val="0"/>
        <w:ind w:left="567" w:right="567"/>
        <w:jc w:val="both"/>
        <w:rPr>
          <w:rFonts w:ascii="Palatino Linotype" w:hAnsi="Palatino Linotype"/>
          <w:i/>
          <w:sz w:val="22"/>
        </w:rPr>
      </w:pPr>
      <w:r w:rsidRPr="00B82723">
        <w:rPr>
          <w:rFonts w:ascii="Palatino Linotype" w:hAnsi="Palatino Linotype"/>
          <w:i/>
          <w:sz w:val="22"/>
        </w:rPr>
        <w:t xml:space="preserve">VII. Enlace de Conjuntos Urbanos. </w:t>
      </w:r>
    </w:p>
    <w:p w14:paraId="08FD81BE" w14:textId="77777777" w:rsidR="001235E9" w:rsidRPr="00B82723" w:rsidRDefault="001235E9" w:rsidP="0075418E">
      <w:pPr>
        <w:pStyle w:val="Prrafodelista"/>
        <w:widowControl w:val="0"/>
        <w:autoSpaceDE w:val="0"/>
        <w:autoSpaceDN w:val="0"/>
        <w:adjustRightInd w:val="0"/>
        <w:ind w:left="567" w:right="567"/>
        <w:jc w:val="both"/>
        <w:rPr>
          <w:rFonts w:ascii="Palatino Linotype" w:hAnsi="Palatino Linotype"/>
          <w:i/>
          <w:sz w:val="20"/>
        </w:rPr>
      </w:pPr>
      <w:r w:rsidRPr="00B82723">
        <w:rPr>
          <w:rFonts w:ascii="Palatino Linotype" w:hAnsi="Palatino Linotype"/>
          <w:i/>
          <w:sz w:val="22"/>
        </w:rPr>
        <w:t>VIII. Enlace Administrativo.</w:t>
      </w:r>
    </w:p>
    <w:p w14:paraId="0067120C" w14:textId="77777777" w:rsidR="005D4877" w:rsidRPr="00B82723" w:rsidRDefault="005D4877" w:rsidP="0075418E">
      <w:pPr>
        <w:pStyle w:val="Prrafodelista"/>
        <w:widowControl w:val="0"/>
        <w:autoSpaceDE w:val="0"/>
        <w:autoSpaceDN w:val="0"/>
        <w:adjustRightInd w:val="0"/>
        <w:spacing w:line="360" w:lineRule="auto"/>
        <w:ind w:left="0"/>
        <w:jc w:val="both"/>
        <w:rPr>
          <w:rFonts w:ascii="Palatino Linotype" w:hAnsi="Palatino Linotype"/>
          <w:i/>
          <w:sz w:val="22"/>
        </w:rPr>
      </w:pPr>
    </w:p>
    <w:p w14:paraId="0D2BF66F" w14:textId="77777777" w:rsidR="001235E9" w:rsidRPr="00B82723" w:rsidRDefault="00F1060D" w:rsidP="0075418E">
      <w:pPr>
        <w:pStyle w:val="Prrafodelista"/>
        <w:widowControl w:val="0"/>
        <w:autoSpaceDE w:val="0"/>
        <w:autoSpaceDN w:val="0"/>
        <w:adjustRightInd w:val="0"/>
        <w:spacing w:line="360" w:lineRule="auto"/>
        <w:ind w:left="0"/>
        <w:jc w:val="both"/>
        <w:rPr>
          <w:rFonts w:ascii="Palatino Linotype" w:hAnsi="Palatino Linotype"/>
        </w:rPr>
      </w:pPr>
      <w:r w:rsidRPr="00B82723">
        <w:rPr>
          <w:rFonts w:ascii="Palatino Linotype" w:hAnsi="Palatino Linotype"/>
        </w:rPr>
        <w:t>Del precepto legal en cita se desprende que la Dirección General de Desarrollo Urbano Sustentable, para la atención de los asuntos de su competencia se auxilia de la Subdirección de Gestión Urbana, la cual cuenta las siguientes atribuciones:</w:t>
      </w:r>
    </w:p>
    <w:p w14:paraId="6A99A9E9" w14:textId="77777777" w:rsidR="00F1060D" w:rsidRPr="00B82723" w:rsidRDefault="00F1060D" w:rsidP="0075418E">
      <w:pPr>
        <w:pStyle w:val="Prrafodelista"/>
        <w:widowControl w:val="0"/>
        <w:autoSpaceDE w:val="0"/>
        <w:autoSpaceDN w:val="0"/>
        <w:adjustRightInd w:val="0"/>
        <w:spacing w:line="360" w:lineRule="auto"/>
        <w:ind w:left="0"/>
        <w:jc w:val="both"/>
        <w:rPr>
          <w:rFonts w:ascii="Palatino Linotype" w:hAnsi="Palatino Linotype"/>
        </w:rPr>
      </w:pPr>
    </w:p>
    <w:p w14:paraId="24183098" w14:textId="77777777" w:rsidR="0027521B" w:rsidRPr="00B82723" w:rsidRDefault="0027521B" w:rsidP="0075418E">
      <w:pPr>
        <w:pStyle w:val="Prrafodelista"/>
        <w:widowControl w:val="0"/>
        <w:autoSpaceDE w:val="0"/>
        <w:autoSpaceDN w:val="0"/>
        <w:adjustRightInd w:val="0"/>
        <w:ind w:left="567" w:right="567"/>
        <w:jc w:val="both"/>
        <w:rPr>
          <w:rFonts w:ascii="Palatino Linotype" w:hAnsi="Palatino Linotype"/>
          <w:b/>
          <w:i/>
          <w:sz w:val="22"/>
        </w:rPr>
      </w:pPr>
    </w:p>
    <w:p w14:paraId="4F0D036C" w14:textId="77777777" w:rsidR="00F1060D" w:rsidRPr="00B82723" w:rsidRDefault="00F1060D" w:rsidP="0075418E">
      <w:pPr>
        <w:pStyle w:val="Prrafodelista"/>
        <w:widowControl w:val="0"/>
        <w:autoSpaceDE w:val="0"/>
        <w:autoSpaceDN w:val="0"/>
        <w:adjustRightInd w:val="0"/>
        <w:ind w:left="567" w:right="567"/>
        <w:jc w:val="both"/>
        <w:rPr>
          <w:rFonts w:ascii="Palatino Linotype" w:hAnsi="Palatino Linotype"/>
          <w:i/>
          <w:sz w:val="22"/>
        </w:rPr>
      </w:pPr>
      <w:r w:rsidRPr="00B82723">
        <w:rPr>
          <w:rFonts w:ascii="Palatino Linotype" w:hAnsi="Palatino Linotype"/>
          <w:b/>
          <w:i/>
          <w:sz w:val="22"/>
        </w:rPr>
        <w:t xml:space="preserve">Artículo 151. </w:t>
      </w:r>
      <w:r w:rsidRPr="00B82723">
        <w:rPr>
          <w:rFonts w:ascii="Palatino Linotype" w:hAnsi="Palatino Linotype"/>
          <w:i/>
          <w:sz w:val="22"/>
        </w:rPr>
        <w:t xml:space="preserve">La Subdirección de Gestión Urbana contará con las atribuciones siguientes: </w:t>
      </w:r>
    </w:p>
    <w:p w14:paraId="414915A9" w14:textId="77777777" w:rsidR="00F1060D" w:rsidRPr="00B82723" w:rsidRDefault="00F1060D" w:rsidP="0075418E">
      <w:pPr>
        <w:pStyle w:val="Prrafodelista"/>
        <w:widowControl w:val="0"/>
        <w:autoSpaceDE w:val="0"/>
        <w:autoSpaceDN w:val="0"/>
        <w:adjustRightInd w:val="0"/>
        <w:ind w:left="567" w:right="567"/>
        <w:jc w:val="both"/>
        <w:rPr>
          <w:rFonts w:ascii="Palatino Linotype" w:hAnsi="Palatino Linotype"/>
          <w:i/>
          <w:sz w:val="22"/>
        </w:rPr>
      </w:pPr>
      <w:r w:rsidRPr="00B82723">
        <w:rPr>
          <w:rFonts w:ascii="Palatino Linotype" w:hAnsi="Palatino Linotype"/>
          <w:i/>
          <w:sz w:val="22"/>
        </w:rPr>
        <w:t xml:space="preserve">I. Recibir y atender las solicitudes de personas físicas o jurídico colectivas para la obtención de autorizaciones de construcción (licencias y/o permisos), en sus diversas modalidades (obra nueva, ampliación o modificación de obra existente, bardas, demoliciones, etc.); </w:t>
      </w:r>
    </w:p>
    <w:p w14:paraId="2BD0BC8D" w14:textId="77777777" w:rsidR="00F1060D" w:rsidRPr="00B82723" w:rsidRDefault="00F1060D" w:rsidP="0075418E">
      <w:pPr>
        <w:pStyle w:val="Prrafodelista"/>
        <w:widowControl w:val="0"/>
        <w:autoSpaceDE w:val="0"/>
        <w:autoSpaceDN w:val="0"/>
        <w:adjustRightInd w:val="0"/>
        <w:ind w:left="567" w:right="567"/>
        <w:jc w:val="both"/>
        <w:rPr>
          <w:rFonts w:ascii="Palatino Linotype" w:hAnsi="Palatino Linotype"/>
          <w:b/>
          <w:i/>
          <w:sz w:val="22"/>
          <w:u w:val="single"/>
        </w:rPr>
      </w:pPr>
      <w:r w:rsidRPr="00B82723">
        <w:rPr>
          <w:rFonts w:ascii="Palatino Linotype" w:hAnsi="Palatino Linotype"/>
          <w:b/>
          <w:i/>
          <w:sz w:val="22"/>
          <w:u w:val="single"/>
        </w:rPr>
        <w:t>II. Difun</w:t>
      </w:r>
      <w:r w:rsidRPr="00B82723">
        <w:rPr>
          <w:rFonts w:ascii="Palatino Linotype" w:hAnsi="Palatino Linotype"/>
          <w:b/>
          <w:i/>
          <w:sz w:val="22"/>
        </w:rPr>
        <w:t>dir</w:t>
      </w:r>
      <w:r w:rsidRPr="00B82723">
        <w:rPr>
          <w:rFonts w:ascii="Palatino Linotype" w:hAnsi="Palatino Linotype"/>
          <w:i/>
          <w:sz w:val="22"/>
        </w:rPr>
        <w:t xml:space="preserve"> el plan de desarrollo urbano municipal, </w:t>
      </w:r>
      <w:r w:rsidRPr="00B82723">
        <w:rPr>
          <w:rFonts w:ascii="Palatino Linotype" w:hAnsi="Palatino Linotype"/>
          <w:b/>
          <w:i/>
          <w:sz w:val="22"/>
          <w:u w:val="single"/>
        </w:rPr>
        <w:t xml:space="preserve">así como los trámites para obtener las autorizaciones y licencias; </w:t>
      </w:r>
    </w:p>
    <w:p w14:paraId="01DE43FE" w14:textId="77777777" w:rsidR="00F1060D" w:rsidRPr="00B82723" w:rsidRDefault="00F1060D" w:rsidP="0075418E">
      <w:pPr>
        <w:pStyle w:val="Prrafodelista"/>
        <w:widowControl w:val="0"/>
        <w:autoSpaceDE w:val="0"/>
        <w:autoSpaceDN w:val="0"/>
        <w:adjustRightInd w:val="0"/>
        <w:ind w:left="567" w:right="567"/>
        <w:jc w:val="both"/>
        <w:rPr>
          <w:rFonts w:ascii="Palatino Linotype" w:hAnsi="Palatino Linotype"/>
          <w:i/>
          <w:sz w:val="22"/>
        </w:rPr>
      </w:pPr>
      <w:r w:rsidRPr="00B82723">
        <w:rPr>
          <w:rFonts w:ascii="Palatino Linotype" w:hAnsi="Palatino Linotype"/>
          <w:b/>
          <w:i/>
          <w:sz w:val="22"/>
          <w:u w:val="single"/>
        </w:rPr>
        <w:t>III. Asesorar a los ciudadanos respecto de los requisitos disposiciones jurídicas y normas aplicables para la obtención de autorizaciones y licencias</w:t>
      </w:r>
      <w:r w:rsidRPr="00B82723">
        <w:rPr>
          <w:rFonts w:ascii="Palatino Linotype" w:hAnsi="Palatino Linotype"/>
          <w:i/>
          <w:sz w:val="22"/>
        </w:rPr>
        <w:t xml:space="preserve">; </w:t>
      </w:r>
    </w:p>
    <w:p w14:paraId="46E327C9" w14:textId="77777777" w:rsidR="00F1060D" w:rsidRPr="00B82723" w:rsidRDefault="00F1060D" w:rsidP="0075418E">
      <w:pPr>
        <w:pStyle w:val="Prrafodelista"/>
        <w:widowControl w:val="0"/>
        <w:autoSpaceDE w:val="0"/>
        <w:autoSpaceDN w:val="0"/>
        <w:adjustRightInd w:val="0"/>
        <w:ind w:left="567" w:right="567"/>
        <w:jc w:val="both"/>
        <w:rPr>
          <w:rFonts w:ascii="Palatino Linotype" w:hAnsi="Palatino Linotype"/>
          <w:i/>
          <w:sz w:val="22"/>
        </w:rPr>
      </w:pPr>
      <w:r w:rsidRPr="00B82723">
        <w:rPr>
          <w:rFonts w:ascii="Palatino Linotype" w:hAnsi="Palatino Linotype"/>
          <w:i/>
          <w:sz w:val="22"/>
          <w:u w:val="single"/>
        </w:rPr>
        <w:t>IV. Vigilar que las construcciones en proceso, terminadas o en demolición, se ajusten a las disposiciones jurídicas aplicables, al Plan Municipal de Desarrollo Urbano</w:t>
      </w:r>
      <w:r w:rsidRPr="00B82723">
        <w:rPr>
          <w:rFonts w:ascii="Palatino Linotype" w:hAnsi="Palatino Linotype"/>
          <w:b/>
          <w:i/>
          <w:sz w:val="22"/>
          <w:u w:val="single"/>
        </w:rPr>
        <w:t>, así como a las licencias y permisos autorizados por el Ayuntamiento</w:t>
      </w:r>
      <w:r w:rsidRPr="00B82723">
        <w:rPr>
          <w:rFonts w:ascii="Palatino Linotype" w:hAnsi="Palatino Linotype"/>
          <w:i/>
          <w:sz w:val="22"/>
        </w:rPr>
        <w:t xml:space="preserve">; </w:t>
      </w:r>
    </w:p>
    <w:p w14:paraId="137A32ED" w14:textId="77777777" w:rsidR="00F1060D" w:rsidRPr="00B82723" w:rsidRDefault="00F1060D" w:rsidP="0075418E">
      <w:pPr>
        <w:pStyle w:val="Prrafodelista"/>
        <w:widowControl w:val="0"/>
        <w:autoSpaceDE w:val="0"/>
        <w:autoSpaceDN w:val="0"/>
        <w:adjustRightInd w:val="0"/>
        <w:ind w:left="567" w:right="567"/>
        <w:jc w:val="both"/>
        <w:rPr>
          <w:rFonts w:ascii="Palatino Linotype" w:hAnsi="Palatino Linotype"/>
          <w:i/>
          <w:sz w:val="22"/>
        </w:rPr>
      </w:pPr>
      <w:r w:rsidRPr="00B82723">
        <w:rPr>
          <w:rFonts w:ascii="Palatino Linotype" w:hAnsi="Palatino Linotype"/>
          <w:b/>
          <w:i/>
          <w:sz w:val="22"/>
          <w:u w:val="single"/>
        </w:rPr>
        <w:t>V. Emitir prorroga de las licencias de construcción, cuando así proceda, conforme a las disposiciones aplicables</w:t>
      </w:r>
      <w:r w:rsidRPr="00B82723">
        <w:rPr>
          <w:rFonts w:ascii="Palatino Linotype" w:hAnsi="Palatino Linotype"/>
          <w:i/>
          <w:sz w:val="22"/>
        </w:rPr>
        <w:t xml:space="preserve">; </w:t>
      </w:r>
    </w:p>
    <w:p w14:paraId="52005D9A" w14:textId="77777777" w:rsidR="00F1060D" w:rsidRPr="00B82723" w:rsidRDefault="00F1060D" w:rsidP="0075418E">
      <w:pPr>
        <w:pStyle w:val="Prrafodelista"/>
        <w:widowControl w:val="0"/>
        <w:autoSpaceDE w:val="0"/>
        <w:autoSpaceDN w:val="0"/>
        <w:adjustRightInd w:val="0"/>
        <w:ind w:left="567" w:right="567"/>
        <w:jc w:val="both"/>
        <w:rPr>
          <w:rFonts w:ascii="Palatino Linotype" w:hAnsi="Palatino Linotype"/>
          <w:i/>
          <w:sz w:val="22"/>
        </w:rPr>
      </w:pPr>
      <w:r w:rsidRPr="00B82723">
        <w:rPr>
          <w:rFonts w:ascii="Palatino Linotype" w:hAnsi="Palatino Linotype"/>
          <w:b/>
          <w:i/>
          <w:sz w:val="22"/>
          <w:u w:val="single"/>
        </w:rPr>
        <w:t>VI. Expedir constancia de suspensión voluntaria de obra, a solicitud del titular de la licencia o permiso</w:t>
      </w:r>
      <w:r w:rsidRPr="00B82723">
        <w:rPr>
          <w:rFonts w:ascii="Palatino Linotype" w:hAnsi="Palatino Linotype"/>
          <w:i/>
          <w:sz w:val="22"/>
        </w:rPr>
        <w:t xml:space="preserve">; </w:t>
      </w:r>
    </w:p>
    <w:p w14:paraId="7313BCED" w14:textId="77777777" w:rsidR="00F1060D" w:rsidRPr="00B82723" w:rsidRDefault="00F1060D" w:rsidP="0075418E">
      <w:pPr>
        <w:pStyle w:val="Prrafodelista"/>
        <w:widowControl w:val="0"/>
        <w:autoSpaceDE w:val="0"/>
        <w:autoSpaceDN w:val="0"/>
        <w:adjustRightInd w:val="0"/>
        <w:ind w:left="567" w:right="567"/>
        <w:jc w:val="both"/>
        <w:rPr>
          <w:rFonts w:ascii="Palatino Linotype" w:hAnsi="Palatino Linotype"/>
          <w:i/>
          <w:sz w:val="22"/>
        </w:rPr>
      </w:pPr>
      <w:r w:rsidRPr="00B82723">
        <w:rPr>
          <w:rFonts w:ascii="Palatino Linotype" w:hAnsi="Palatino Linotype"/>
          <w:b/>
          <w:i/>
          <w:sz w:val="22"/>
          <w:u w:val="single"/>
        </w:rPr>
        <w:t>VII. Llevar un control estadístico y electrónico de las licencias de construcción expedidas de acuerdo a sus distintas modalidades</w:t>
      </w:r>
      <w:r w:rsidRPr="00B82723">
        <w:rPr>
          <w:rFonts w:ascii="Palatino Linotype" w:hAnsi="Palatino Linotype"/>
          <w:i/>
          <w:sz w:val="22"/>
        </w:rPr>
        <w:t xml:space="preserve">; </w:t>
      </w:r>
    </w:p>
    <w:p w14:paraId="5743C416" w14:textId="77777777" w:rsidR="00F1060D" w:rsidRPr="00B82723" w:rsidRDefault="00F1060D" w:rsidP="0075418E">
      <w:pPr>
        <w:pStyle w:val="Prrafodelista"/>
        <w:widowControl w:val="0"/>
        <w:autoSpaceDE w:val="0"/>
        <w:autoSpaceDN w:val="0"/>
        <w:adjustRightInd w:val="0"/>
        <w:ind w:left="567" w:right="567"/>
        <w:jc w:val="both"/>
        <w:rPr>
          <w:rFonts w:ascii="Palatino Linotype" w:hAnsi="Palatino Linotype"/>
          <w:i/>
          <w:sz w:val="22"/>
        </w:rPr>
      </w:pPr>
      <w:r w:rsidRPr="00B82723">
        <w:rPr>
          <w:rFonts w:ascii="Palatino Linotype" w:hAnsi="Palatino Linotype"/>
          <w:i/>
          <w:sz w:val="22"/>
          <w:u w:val="single"/>
        </w:rPr>
        <w:t>VIII. Tramitar y otorgar duplicados y/o copias certificadas de planos, licencias autorizadas con anterioridad a solicitud del ciudadano</w:t>
      </w:r>
      <w:r w:rsidRPr="00B82723">
        <w:rPr>
          <w:rFonts w:ascii="Palatino Linotype" w:hAnsi="Palatino Linotype"/>
          <w:i/>
          <w:sz w:val="22"/>
        </w:rPr>
        <w:t xml:space="preserve">; </w:t>
      </w:r>
    </w:p>
    <w:p w14:paraId="5DC660B9" w14:textId="77777777" w:rsidR="00F1060D" w:rsidRPr="00B82723" w:rsidRDefault="00F1060D" w:rsidP="0075418E">
      <w:pPr>
        <w:pStyle w:val="Prrafodelista"/>
        <w:widowControl w:val="0"/>
        <w:autoSpaceDE w:val="0"/>
        <w:autoSpaceDN w:val="0"/>
        <w:adjustRightInd w:val="0"/>
        <w:ind w:left="567" w:right="567"/>
        <w:jc w:val="both"/>
        <w:rPr>
          <w:rFonts w:ascii="Palatino Linotype" w:hAnsi="Palatino Linotype"/>
          <w:i/>
          <w:sz w:val="22"/>
        </w:rPr>
      </w:pPr>
      <w:r w:rsidRPr="00B82723">
        <w:rPr>
          <w:rFonts w:ascii="Palatino Linotype" w:hAnsi="Palatino Linotype"/>
          <w:i/>
          <w:sz w:val="22"/>
        </w:rPr>
        <w:t xml:space="preserve">IX. Emitir constancia de terminación de obra, cuando así proceda, conforme a las disposiciones aplicables; </w:t>
      </w:r>
    </w:p>
    <w:p w14:paraId="1E798628" w14:textId="77777777" w:rsidR="005D4877" w:rsidRPr="00B82723" w:rsidRDefault="00F1060D" w:rsidP="0075418E">
      <w:pPr>
        <w:pStyle w:val="Prrafodelista"/>
        <w:widowControl w:val="0"/>
        <w:autoSpaceDE w:val="0"/>
        <w:autoSpaceDN w:val="0"/>
        <w:adjustRightInd w:val="0"/>
        <w:ind w:left="567" w:right="567"/>
        <w:jc w:val="both"/>
        <w:rPr>
          <w:rFonts w:ascii="Palatino Linotype" w:hAnsi="Palatino Linotype"/>
          <w:i/>
          <w:sz w:val="22"/>
        </w:rPr>
      </w:pPr>
      <w:r w:rsidRPr="00B82723">
        <w:rPr>
          <w:rFonts w:ascii="Palatino Linotype" w:hAnsi="Palatino Linotype"/>
          <w:i/>
          <w:sz w:val="22"/>
        </w:rPr>
        <w:t>X. Las demás que las disposiciones legales aplicables le confieran, las que le encomiende el Director General de Desarrollo Urbano Sustentable y las que correspondan a las Unidades Administrativas que se le adscriban.</w:t>
      </w:r>
    </w:p>
    <w:p w14:paraId="371C640E" w14:textId="77777777" w:rsidR="00F1060D" w:rsidRPr="00B82723" w:rsidRDefault="00F1060D" w:rsidP="0075418E">
      <w:pPr>
        <w:pStyle w:val="Prrafodelista"/>
        <w:widowControl w:val="0"/>
        <w:autoSpaceDE w:val="0"/>
        <w:autoSpaceDN w:val="0"/>
        <w:adjustRightInd w:val="0"/>
        <w:spacing w:line="360" w:lineRule="auto"/>
        <w:ind w:left="0"/>
        <w:jc w:val="both"/>
      </w:pPr>
    </w:p>
    <w:p w14:paraId="5737376A" w14:textId="77777777" w:rsidR="009E3657" w:rsidRPr="00B82723" w:rsidRDefault="0027521B" w:rsidP="0075418E">
      <w:pPr>
        <w:pStyle w:val="Prrafodelista"/>
        <w:widowControl w:val="0"/>
        <w:autoSpaceDE w:val="0"/>
        <w:autoSpaceDN w:val="0"/>
        <w:adjustRightInd w:val="0"/>
        <w:spacing w:line="360" w:lineRule="auto"/>
        <w:ind w:left="0"/>
        <w:jc w:val="both"/>
        <w:rPr>
          <w:rFonts w:ascii="Palatino Linotype" w:hAnsi="Palatino Linotype"/>
        </w:rPr>
      </w:pPr>
      <w:r w:rsidRPr="00B82723">
        <w:rPr>
          <w:rFonts w:ascii="Palatino Linotype" w:hAnsi="Palatino Linotype"/>
        </w:rPr>
        <w:t>Aunado a lo anterior</w:t>
      </w:r>
      <w:r w:rsidR="009E3657" w:rsidRPr="00B82723">
        <w:rPr>
          <w:rFonts w:ascii="Palatino Linotype" w:hAnsi="Palatino Linotype"/>
        </w:rPr>
        <w:t xml:space="preserve">, </w:t>
      </w:r>
      <w:r w:rsidRPr="00B82723">
        <w:rPr>
          <w:rFonts w:ascii="Palatino Linotype" w:hAnsi="Palatino Linotype"/>
        </w:rPr>
        <w:t>en</w:t>
      </w:r>
      <w:r w:rsidR="009E3657" w:rsidRPr="00B82723">
        <w:rPr>
          <w:rFonts w:ascii="Palatino Linotype" w:hAnsi="Palatino Linotype"/>
        </w:rPr>
        <w:t xml:space="preserve"> re</w:t>
      </w:r>
      <w:r w:rsidRPr="00B82723">
        <w:rPr>
          <w:rFonts w:ascii="Palatino Linotype" w:hAnsi="Palatino Linotype"/>
        </w:rPr>
        <w:t>lación</w:t>
      </w:r>
      <w:r w:rsidR="009E3657" w:rsidRPr="00B82723">
        <w:rPr>
          <w:rFonts w:ascii="Palatino Linotype" w:hAnsi="Palatino Linotype"/>
        </w:rPr>
        <w:t xml:space="preserve"> a licencias de construcción señalado en la solicitud de información, resulta oportuno remitirnos a lo establecido en los artículos 5.6 y 5.10, fracciones VI, IX y XIX, del Libro Quinto del Código Administr</w:t>
      </w:r>
      <w:r w:rsidR="00AC3ACF" w:rsidRPr="00B82723">
        <w:rPr>
          <w:rFonts w:ascii="Palatino Linotype" w:hAnsi="Palatino Linotype"/>
        </w:rPr>
        <w:t>ativo del Estado de México, con</w:t>
      </w:r>
      <w:r w:rsidR="009E3657" w:rsidRPr="00B82723">
        <w:rPr>
          <w:rFonts w:ascii="Palatino Linotype" w:hAnsi="Palatino Linotype"/>
        </w:rPr>
        <w:t>forme a lo siguiente:</w:t>
      </w:r>
    </w:p>
    <w:bookmarkEnd w:id="2"/>
    <w:p w14:paraId="7C55BE89" w14:textId="77777777" w:rsidR="009E3657" w:rsidRPr="00B82723" w:rsidRDefault="009E3657" w:rsidP="0075418E">
      <w:pPr>
        <w:spacing w:after="0" w:line="240" w:lineRule="auto"/>
        <w:rPr>
          <w:rFonts w:ascii="Times New Roman" w:eastAsia="Times New Roman" w:hAnsi="Times New Roman" w:cs="Times New Roman"/>
          <w:sz w:val="24"/>
          <w:szCs w:val="24"/>
          <w:lang w:eastAsia="es-ES"/>
        </w:rPr>
      </w:pPr>
    </w:p>
    <w:p w14:paraId="007B9698" w14:textId="77777777" w:rsidR="009E3657" w:rsidRPr="00B82723" w:rsidRDefault="009E3657" w:rsidP="0075418E">
      <w:pPr>
        <w:spacing w:after="0" w:line="240" w:lineRule="auto"/>
        <w:ind w:left="567" w:right="567"/>
        <w:jc w:val="both"/>
        <w:rPr>
          <w:rFonts w:ascii="Palatino Linotype" w:eastAsia="Calibri" w:hAnsi="Palatino Linotype" w:cs="Arial"/>
          <w:i/>
          <w:szCs w:val="20"/>
        </w:rPr>
      </w:pPr>
      <w:r w:rsidRPr="00B82723">
        <w:rPr>
          <w:rFonts w:ascii="Palatino Linotype" w:eastAsia="Calibri" w:hAnsi="Palatino Linotype" w:cs="Arial"/>
          <w:i/>
          <w:szCs w:val="20"/>
        </w:rPr>
        <w:t>“</w:t>
      </w:r>
      <w:r w:rsidRPr="00B82723">
        <w:rPr>
          <w:rFonts w:ascii="Palatino Linotype" w:eastAsia="Calibri" w:hAnsi="Palatino Linotype" w:cs="Arial"/>
          <w:b/>
          <w:i/>
          <w:szCs w:val="20"/>
        </w:rPr>
        <w:t>Artículo 5.6.-</w:t>
      </w:r>
      <w:r w:rsidRPr="00B82723">
        <w:rPr>
          <w:rFonts w:ascii="Palatino Linotype" w:eastAsia="Calibri" w:hAnsi="Palatino Linotype" w:cs="Arial"/>
          <w:i/>
          <w:szCs w:val="20"/>
        </w:rPr>
        <w:t xml:space="preserve"> </w:t>
      </w:r>
      <w:r w:rsidR="00A647A4" w:rsidRPr="00B82723">
        <w:rPr>
          <w:rFonts w:ascii="Palatino Linotype" w:hAnsi="Palatino Linotype"/>
          <w:b/>
          <w:i/>
        </w:rPr>
        <w:t xml:space="preserve">El uso y aprovechamiento del suelo </w:t>
      </w:r>
      <w:r w:rsidR="00A647A4" w:rsidRPr="00B82723">
        <w:rPr>
          <w:rFonts w:ascii="Palatino Linotype" w:hAnsi="Palatino Linotype"/>
          <w:i/>
        </w:rPr>
        <w:t xml:space="preserve">con fines urbanos de áreas y predios ejidales o comunales comprendidos dentro de los límites de los centros de población o que formen parte de las zonas de urbanización ejidal y de las tierras del asentamiento humano en ejidos y comunidades, así como la construcción de edificaciones, cualquiera que sea su régimen jurídico de propiedad, se sujetará a lo dispuesto en la Ley General de Asentamientos </w:t>
      </w:r>
      <w:r w:rsidR="00A647A4" w:rsidRPr="00B82723">
        <w:rPr>
          <w:rFonts w:ascii="Palatino Linotype" w:hAnsi="Palatino Linotype"/>
          <w:i/>
        </w:rPr>
        <w:lastRenderedPageBreak/>
        <w:t xml:space="preserve">Humanos, Ordenamiento Territorial y Desarrollo Urbano, en la Ley Agraria, este Libro, su reglamentación, según corresponda, los planes o programas de desarrollo urbano y las autorizaciones </w:t>
      </w:r>
      <w:r w:rsidR="00A647A4" w:rsidRPr="00B82723">
        <w:rPr>
          <w:rFonts w:ascii="Palatino Linotype" w:hAnsi="Palatino Linotype"/>
          <w:b/>
          <w:i/>
        </w:rPr>
        <w:t>y licencias expedidas</w:t>
      </w:r>
      <w:r w:rsidR="00A647A4" w:rsidRPr="00B82723">
        <w:rPr>
          <w:rFonts w:ascii="Palatino Linotype" w:hAnsi="Palatino Linotype"/>
          <w:i/>
        </w:rPr>
        <w:t xml:space="preserve"> por las autoridades competentes en materia urbana. Las tierras agrícolas, pecuarias, preferentemente forestales y forestales, así como las destinadas a la preservación ecológica, deberán utilizarse preferentemente en dichas actividades o fines.</w:t>
      </w:r>
    </w:p>
    <w:p w14:paraId="204CEC69" w14:textId="77777777" w:rsidR="009E3657" w:rsidRPr="00B82723" w:rsidRDefault="009E3657" w:rsidP="0075418E">
      <w:pPr>
        <w:spacing w:after="0" w:line="240" w:lineRule="auto"/>
        <w:ind w:left="567" w:right="567"/>
        <w:jc w:val="both"/>
        <w:rPr>
          <w:rFonts w:ascii="Palatino Linotype" w:eastAsia="Calibri" w:hAnsi="Palatino Linotype" w:cs="Arial"/>
          <w:i/>
          <w:szCs w:val="20"/>
        </w:rPr>
      </w:pPr>
    </w:p>
    <w:p w14:paraId="42162B8C" w14:textId="77777777" w:rsidR="009E3657" w:rsidRPr="00B82723" w:rsidRDefault="009E3657" w:rsidP="0075418E">
      <w:pPr>
        <w:spacing w:after="0" w:line="240" w:lineRule="auto"/>
        <w:ind w:left="567" w:right="567"/>
        <w:jc w:val="both"/>
        <w:rPr>
          <w:rFonts w:ascii="Palatino Linotype" w:eastAsia="Calibri" w:hAnsi="Palatino Linotype" w:cs="Arial"/>
          <w:i/>
          <w:szCs w:val="20"/>
        </w:rPr>
      </w:pPr>
      <w:r w:rsidRPr="00B82723">
        <w:rPr>
          <w:rFonts w:ascii="Palatino Linotype" w:eastAsia="Calibri" w:hAnsi="Palatino Linotype" w:cs="Arial"/>
          <w:i/>
          <w:szCs w:val="20"/>
        </w:rPr>
        <w:t>“</w:t>
      </w:r>
      <w:r w:rsidRPr="00B82723">
        <w:rPr>
          <w:rFonts w:ascii="Palatino Linotype" w:eastAsia="Calibri" w:hAnsi="Palatino Linotype" w:cs="Arial"/>
          <w:b/>
          <w:i/>
          <w:szCs w:val="20"/>
        </w:rPr>
        <w:t>Artículo 5.10.-</w:t>
      </w:r>
      <w:r w:rsidRPr="00B82723">
        <w:rPr>
          <w:rFonts w:ascii="Palatino Linotype" w:eastAsia="Calibri" w:hAnsi="Palatino Linotype" w:cs="Arial"/>
          <w:i/>
          <w:szCs w:val="20"/>
        </w:rPr>
        <w:t xml:space="preserve"> Los </w:t>
      </w:r>
      <w:r w:rsidRPr="00B82723">
        <w:rPr>
          <w:rFonts w:ascii="Palatino Linotype" w:eastAsia="Calibri" w:hAnsi="Palatino Linotype" w:cs="Arial"/>
          <w:b/>
          <w:i/>
          <w:szCs w:val="20"/>
        </w:rPr>
        <w:t>municipios</w:t>
      </w:r>
      <w:r w:rsidRPr="00B82723">
        <w:rPr>
          <w:rFonts w:ascii="Palatino Linotype" w:eastAsia="Calibri" w:hAnsi="Palatino Linotype" w:cs="Arial"/>
          <w:i/>
          <w:szCs w:val="20"/>
        </w:rPr>
        <w:t xml:space="preserve"> tendrán las atribuciones siguientes:</w:t>
      </w:r>
    </w:p>
    <w:p w14:paraId="67917010" w14:textId="77777777" w:rsidR="009E3657" w:rsidRPr="00B82723" w:rsidRDefault="009E3657" w:rsidP="0075418E">
      <w:pPr>
        <w:spacing w:after="0" w:line="240" w:lineRule="auto"/>
        <w:ind w:left="567" w:right="567"/>
        <w:jc w:val="both"/>
        <w:rPr>
          <w:rFonts w:ascii="Palatino Linotype" w:eastAsia="Calibri" w:hAnsi="Palatino Linotype" w:cs="Arial"/>
          <w:i/>
          <w:szCs w:val="20"/>
        </w:rPr>
      </w:pPr>
      <w:r w:rsidRPr="00B82723">
        <w:rPr>
          <w:rFonts w:ascii="Palatino Linotype" w:eastAsia="Calibri" w:hAnsi="Palatino Linotype" w:cs="Arial"/>
          <w:i/>
          <w:szCs w:val="20"/>
        </w:rPr>
        <w:t>(…)</w:t>
      </w:r>
    </w:p>
    <w:p w14:paraId="51850202" w14:textId="77777777" w:rsidR="009E3657" w:rsidRPr="00B82723" w:rsidRDefault="009E3657" w:rsidP="0075418E">
      <w:pPr>
        <w:spacing w:after="0" w:line="240" w:lineRule="auto"/>
        <w:ind w:left="567" w:right="567"/>
        <w:jc w:val="both"/>
        <w:rPr>
          <w:rFonts w:ascii="Palatino Linotype" w:eastAsia="Calibri" w:hAnsi="Palatino Linotype" w:cs="Arial"/>
          <w:b/>
          <w:i/>
          <w:szCs w:val="20"/>
        </w:rPr>
      </w:pPr>
      <w:r w:rsidRPr="00B82723">
        <w:rPr>
          <w:rFonts w:ascii="Palatino Linotype" w:eastAsia="Calibri" w:hAnsi="Palatino Linotype" w:cs="Arial"/>
          <w:b/>
          <w:i/>
          <w:szCs w:val="20"/>
        </w:rPr>
        <w:t>VI. Expedir cédulas informativas de zonificación, licencias de uso de suelo y licencias de construcción</w:t>
      </w:r>
    </w:p>
    <w:p w14:paraId="76AAEBA7" w14:textId="77777777" w:rsidR="009E3657" w:rsidRPr="00B82723" w:rsidRDefault="009E3657" w:rsidP="0075418E">
      <w:pPr>
        <w:spacing w:after="0" w:line="240" w:lineRule="auto"/>
        <w:ind w:left="567" w:right="567"/>
        <w:jc w:val="both"/>
        <w:rPr>
          <w:rFonts w:ascii="Palatino Linotype" w:eastAsia="Calibri" w:hAnsi="Palatino Linotype" w:cs="Arial"/>
          <w:i/>
          <w:szCs w:val="20"/>
        </w:rPr>
      </w:pPr>
      <w:r w:rsidRPr="00B82723">
        <w:rPr>
          <w:rFonts w:ascii="Palatino Linotype" w:eastAsia="Calibri" w:hAnsi="Palatino Linotype" w:cs="Arial"/>
          <w:i/>
          <w:szCs w:val="20"/>
        </w:rPr>
        <w:t>(…)</w:t>
      </w:r>
    </w:p>
    <w:p w14:paraId="161F5936" w14:textId="77777777" w:rsidR="009E3657" w:rsidRPr="00B82723" w:rsidRDefault="009E3657" w:rsidP="0075418E">
      <w:pPr>
        <w:spacing w:after="0" w:line="240" w:lineRule="auto"/>
        <w:ind w:left="567" w:right="567"/>
        <w:jc w:val="both"/>
        <w:rPr>
          <w:rFonts w:ascii="Palatino Linotype" w:eastAsia="Calibri" w:hAnsi="Palatino Linotype" w:cs="Arial"/>
          <w:b/>
          <w:i/>
          <w:szCs w:val="20"/>
        </w:rPr>
      </w:pPr>
      <w:r w:rsidRPr="00B82723">
        <w:rPr>
          <w:rFonts w:ascii="Palatino Linotype" w:eastAsia="Calibri" w:hAnsi="Palatino Linotype" w:cs="Arial"/>
          <w:b/>
          <w:i/>
          <w:szCs w:val="20"/>
        </w:rPr>
        <w:t>IX. Difundir los planes de desarrollo urbano, así como los trámites para obtener las autorizaciones y licencias de su competencia</w:t>
      </w:r>
    </w:p>
    <w:p w14:paraId="4BAE23B0" w14:textId="77777777" w:rsidR="009E3657" w:rsidRPr="00B82723" w:rsidRDefault="009E3657" w:rsidP="0075418E">
      <w:pPr>
        <w:spacing w:after="0" w:line="240" w:lineRule="auto"/>
        <w:ind w:left="567" w:right="567"/>
        <w:jc w:val="both"/>
        <w:rPr>
          <w:rFonts w:ascii="Palatino Linotype" w:eastAsia="Calibri" w:hAnsi="Palatino Linotype" w:cs="Arial"/>
          <w:i/>
          <w:szCs w:val="20"/>
        </w:rPr>
      </w:pPr>
      <w:r w:rsidRPr="00B82723">
        <w:rPr>
          <w:rFonts w:ascii="Palatino Linotype" w:eastAsia="Calibri" w:hAnsi="Palatino Linotype" w:cs="Arial"/>
          <w:i/>
          <w:szCs w:val="20"/>
        </w:rPr>
        <w:t>(…)</w:t>
      </w:r>
    </w:p>
    <w:p w14:paraId="729C042E" w14:textId="77777777" w:rsidR="009E3657" w:rsidRPr="00B82723" w:rsidRDefault="009E3657" w:rsidP="0075418E">
      <w:pPr>
        <w:spacing w:after="0" w:line="240" w:lineRule="auto"/>
        <w:ind w:left="567" w:right="567"/>
        <w:jc w:val="both"/>
        <w:rPr>
          <w:rFonts w:ascii="Palatino Linotype" w:eastAsia="Calibri" w:hAnsi="Palatino Linotype" w:cs="Arial"/>
          <w:b/>
          <w:i/>
          <w:szCs w:val="20"/>
        </w:rPr>
      </w:pPr>
      <w:r w:rsidRPr="00B82723">
        <w:rPr>
          <w:rFonts w:ascii="Palatino Linotype" w:eastAsia="Calibri" w:hAnsi="Palatino Linotype" w:cs="Arial"/>
          <w:b/>
          <w:i/>
          <w:szCs w:val="20"/>
        </w:rPr>
        <w:t>XIX. Vigilar, conforme a su competencia, el cumplimiento de este Libro y sus disposiciones reglamentarias, de los planes de desarrollo urbano, de las disposiciones administrativas y reglamentarias que emita en la materia y de las autorizaciones y licencias que otorgue…”</w:t>
      </w:r>
    </w:p>
    <w:p w14:paraId="66595278" w14:textId="77777777" w:rsidR="009E3657" w:rsidRPr="00B82723" w:rsidRDefault="009E3657" w:rsidP="0075418E">
      <w:pPr>
        <w:spacing w:after="0" w:line="240" w:lineRule="auto"/>
        <w:ind w:left="567" w:right="567"/>
        <w:jc w:val="right"/>
        <w:rPr>
          <w:rFonts w:ascii="Palatino Linotype" w:eastAsia="Calibri" w:hAnsi="Palatino Linotype" w:cs="Arial"/>
          <w:i/>
          <w:sz w:val="20"/>
          <w:szCs w:val="20"/>
        </w:rPr>
      </w:pPr>
      <w:r w:rsidRPr="00B82723">
        <w:rPr>
          <w:rFonts w:ascii="Palatino Linotype" w:eastAsia="Calibri" w:hAnsi="Palatino Linotype" w:cs="Arial"/>
          <w:i/>
          <w:sz w:val="20"/>
          <w:szCs w:val="20"/>
        </w:rPr>
        <w:t>(Énfasis añadido)</w:t>
      </w:r>
    </w:p>
    <w:p w14:paraId="0BBDA5E1" w14:textId="77777777" w:rsidR="009E3657" w:rsidRPr="00B82723" w:rsidRDefault="009E3657" w:rsidP="0075418E">
      <w:pPr>
        <w:spacing w:after="0" w:line="240" w:lineRule="auto"/>
        <w:ind w:left="851" w:right="708"/>
        <w:jc w:val="both"/>
        <w:rPr>
          <w:rFonts w:ascii="Palatino Linotype" w:eastAsia="Calibri" w:hAnsi="Palatino Linotype" w:cs="Arial"/>
          <w:sz w:val="24"/>
          <w:szCs w:val="20"/>
        </w:rPr>
      </w:pPr>
    </w:p>
    <w:p w14:paraId="05916BE1" w14:textId="77777777" w:rsidR="009E3657" w:rsidRPr="00B82723" w:rsidRDefault="009E3657" w:rsidP="0075418E">
      <w:pPr>
        <w:spacing w:after="0" w:line="360" w:lineRule="auto"/>
        <w:jc w:val="both"/>
        <w:rPr>
          <w:rFonts w:ascii="Palatino Linotype" w:eastAsia="Times New Roman" w:hAnsi="Palatino Linotype" w:cs="Arial"/>
          <w:sz w:val="24"/>
          <w:lang w:eastAsia="es-ES"/>
        </w:rPr>
      </w:pPr>
      <w:bookmarkStart w:id="3" w:name="_Hlk69345183"/>
      <w:r w:rsidRPr="00B82723">
        <w:rPr>
          <w:rFonts w:ascii="Palatino Linotype" w:eastAsia="Times New Roman" w:hAnsi="Palatino Linotype" w:cs="Arial"/>
          <w:sz w:val="24"/>
          <w:lang w:eastAsia="es-ES"/>
        </w:rPr>
        <w:t xml:space="preserve">Aunado a lo anterior, el ordenamiento legal en cita instituye que todas las construcciones requieren para su ejecución de la correspondiente licencia de uso de suelo, salvo algunos casos excepcionales que el propio Código establece, y reitera la facultad del Municipio para expedir licencias, adicionando la obligación de contar con personal especializado para tal efecto. </w:t>
      </w:r>
    </w:p>
    <w:bookmarkEnd w:id="3"/>
    <w:p w14:paraId="36E440A0" w14:textId="77777777" w:rsidR="009E3657" w:rsidRPr="00B82723" w:rsidRDefault="009E3657" w:rsidP="0075418E">
      <w:pPr>
        <w:spacing w:after="0" w:line="360" w:lineRule="auto"/>
        <w:jc w:val="both"/>
        <w:rPr>
          <w:rFonts w:ascii="Palatino Linotype" w:eastAsia="Times New Roman" w:hAnsi="Palatino Linotype" w:cs="Arial"/>
          <w:sz w:val="24"/>
          <w:lang w:eastAsia="es-ES"/>
        </w:rPr>
      </w:pPr>
    </w:p>
    <w:p w14:paraId="6D900234" w14:textId="77777777" w:rsidR="009E3657" w:rsidRPr="00B82723" w:rsidRDefault="009E3657" w:rsidP="0075418E">
      <w:pPr>
        <w:spacing w:after="0" w:line="360" w:lineRule="auto"/>
        <w:jc w:val="both"/>
        <w:rPr>
          <w:rFonts w:ascii="Palatino Linotype" w:eastAsia="Times New Roman" w:hAnsi="Palatino Linotype" w:cs="Arial"/>
          <w:sz w:val="24"/>
          <w:lang w:eastAsia="es-ES"/>
        </w:rPr>
      </w:pPr>
      <w:r w:rsidRPr="00B82723">
        <w:rPr>
          <w:rFonts w:ascii="Palatino Linotype" w:eastAsia="Times New Roman" w:hAnsi="Palatino Linotype" w:cs="Arial"/>
          <w:sz w:val="24"/>
          <w:lang w:eastAsia="es-ES"/>
        </w:rPr>
        <w:t>Sirven de apoyo a lo anterior, los artículos 18.6, fracción II y 18.7 del multicitado Código Administrativo.</w:t>
      </w:r>
    </w:p>
    <w:p w14:paraId="48B17B0D" w14:textId="77777777" w:rsidR="009E3657" w:rsidRPr="00B82723" w:rsidRDefault="009E3657" w:rsidP="0075418E">
      <w:pPr>
        <w:spacing w:after="0" w:line="240" w:lineRule="auto"/>
        <w:rPr>
          <w:rFonts w:ascii="Times New Roman" w:eastAsia="Times New Roman" w:hAnsi="Times New Roman" w:cs="Times New Roman"/>
          <w:sz w:val="24"/>
          <w:szCs w:val="24"/>
          <w:lang w:eastAsia="es-ES"/>
        </w:rPr>
      </w:pPr>
    </w:p>
    <w:p w14:paraId="5BCA8CCB" w14:textId="77777777" w:rsidR="009E3657" w:rsidRPr="00B82723" w:rsidRDefault="009E3657" w:rsidP="0075418E">
      <w:pPr>
        <w:spacing w:after="0" w:line="240" w:lineRule="auto"/>
        <w:ind w:left="567" w:right="567"/>
        <w:jc w:val="both"/>
        <w:rPr>
          <w:rFonts w:ascii="Palatino Linotype" w:eastAsia="Calibri" w:hAnsi="Palatino Linotype" w:cs="Arial"/>
          <w:i/>
        </w:rPr>
      </w:pPr>
      <w:r w:rsidRPr="00B82723">
        <w:rPr>
          <w:rFonts w:ascii="Palatino Linotype" w:eastAsia="Calibri" w:hAnsi="Palatino Linotype" w:cs="Arial"/>
          <w:i/>
        </w:rPr>
        <w:t xml:space="preserve">“Artículo 18.6.- Son </w:t>
      </w:r>
      <w:r w:rsidRPr="00B82723">
        <w:rPr>
          <w:rFonts w:ascii="Palatino Linotype" w:eastAsia="Calibri" w:hAnsi="Palatino Linotype" w:cs="Arial"/>
          <w:b/>
          <w:i/>
        </w:rPr>
        <w:t>atribuciones de los Municipios</w:t>
      </w:r>
      <w:r w:rsidRPr="00B82723">
        <w:rPr>
          <w:rFonts w:ascii="Palatino Linotype" w:eastAsia="Calibri" w:hAnsi="Palatino Linotype" w:cs="Arial"/>
          <w:i/>
        </w:rPr>
        <w:t>:</w:t>
      </w:r>
    </w:p>
    <w:p w14:paraId="0488373E" w14:textId="77777777" w:rsidR="009E3657" w:rsidRPr="00B82723" w:rsidRDefault="009E3657" w:rsidP="0075418E">
      <w:pPr>
        <w:spacing w:after="0" w:line="240" w:lineRule="auto"/>
        <w:ind w:left="567" w:right="567"/>
        <w:jc w:val="both"/>
        <w:rPr>
          <w:rFonts w:ascii="Palatino Linotype" w:eastAsia="Calibri" w:hAnsi="Palatino Linotype" w:cs="Arial"/>
          <w:i/>
        </w:rPr>
      </w:pPr>
      <w:r w:rsidRPr="00B82723">
        <w:rPr>
          <w:rFonts w:ascii="Palatino Linotype" w:eastAsia="Calibri" w:hAnsi="Palatino Linotype" w:cs="Arial"/>
          <w:i/>
        </w:rPr>
        <w:t>(…)</w:t>
      </w:r>
    </w:p>
    <w:p w14:paraId="78BC03C9" w14:textId="77777777" w:rsidR="009E3657" w:rsidRPr="00B82723" w:rsidRDefault="009E3657" w:rsidP="0075418E">
      <w:pPr>
        <w:spacing w:after="0" w:line="240" w:lineRule="auto"/>
        <w:ind w:left="567" w:right="567"/>
        <w:jc w:val="both"/>
        <w:rPr>
          <w:rFonts w:ascii="Palatino Linotype" w:eastAsia="Calibri" w:hAnsi="Palatino Linotype" w:cs="Arial"/>
          <w:i/>
        </w:rPr>
      </w:pPr>
      <w:r w:rsidRPr="00B82723">
        <w:rPr>
          <w:rFonts w:ascii="Palatino Linotype" w:eastAsia="Calibri" w:hAnsi="Palatino Linotype" w:cs="Arial"/>
          <w:i/>
        </w:rPr>
        <w:lastRenderedPageBreak/>
        <w:t xml:space="preserve">II. </w:t>
      </w:r>
      <w:r w:rsidRPr="00B82723">
        <w:rPr>
          <w:rFonts w:ascii="Palatino Linotype" w:eastAsia="Calibri" w:hAnsi="Palatino Linotype" w:cs="Arial"/>
          <w:b/>
          <w:i/>
        </w:rPr>
        <w:t>Expedir licencias, permisos y constancias en materia de construcción</w:t>
      </w:r>
      <w:r w:rsidRPr="00B82723">
        <w:rPr>
          <w:rFonts w:ascii="Palatino Linotype" w:eastAsia="Calibri" w:hAnsi="Palatino Linotype" w:cs="Arial"/>
          <w:i/>
        </w:rPr>
        <w:t>, de conformidad con lo dispuesto por este Libro, las Normas Técnicas, los planes municipales de desarrollo urbano y demás normatividad aplicable (…)”</w:t>
      </w:r>
    </w:p>
    <w:p w14:paraId="5FEA340C" w14:textId="77777777" w:rsidR="009E3657" w:rsidRPr="00B82723" w:rsidRDefault="009E3657" w:rsidP="0075418E">
      <w:pPr>
        <w:spacing w:after="0" w:line="240" w:lineRule="auto"/>
        <w:ind w:left="567" w:right="567"/>
        <w:jc w:val="both"/>
        <w:rPr>
          <w:rFonts w:ascii="Palatino Linotype" w:eastAsia="Calibri" w:hAnsi="Palatino Linotype" w:cs="Arial"/>
          <w:i/>
        </w:rPr>
      </w:pPr>
    </w:p>
    <w:p w14:paraId="36DB9E48" w14:textId="77777777" w:rsidR="009E3657" w:rsidRPr="00B82723" w:rsidRDefault="009E3657" w:rsidP="0075418E">
      <w:pPr>
        <w:spacing w:after="0" w:line="240" w:lineRule="auto"/>
        <w:ind w:left="567" w:right="567"/>
        <w:jc w:val="both"/>
        <w:rPr>
          <w:rFonts w:ascii="Palatino Linotype" w:eastAsia="Calibri" w:hAnsi="Palatino Linotype" w:cs="Arial"/>
          <w:i/>
        </w:rPr>
      </w:pPr>
      <w:r w:rsidRPr="00B82723">
        <w:rPr>
          <w:rFonts w:ascii="Palatino Linotype" w:eastAsia="Calibri" w:hAnsi="Palatino Linotype" w:cs="Arial"/>
          <w:b/>
          <w:i/>
        </w:rPr>
        <w:t>“Artículo 18.7.-</w:t>
      </w:r>
      <w:r w:rsidRPr="00B82723">
        <w:rPr>
          <w:rFonts w:ascii="Palatino Linotype" w:eastAsia="Calibri" w:hAnsi="Palatino Linotype" w:cs="Arial"/>
          <w:i/>
        </w:rPr>
        <w:t xml:space="preserve"> </w:t>
      </w:r>
      <w:r w:rsidRPr="00B82723">
        <w:rPr>
          <w:rFonts w:ascii="Palatino Linotype" w:eastAsia="Calibri" w:hAnsi="Palatino Linotype" w:cs="Arial"/>
          <w:b/>
          <w:i/>
        </w:rPr>
        <w:t>Para la emisión de las licencias, permisos y constancias de que trata este Libro, los Municipios deberán contar con servidores públicos especializados</w:t>
      </w:r>
      <w:r w:rsidRPr="00B82723">
        <w:rPr>
          <w:rFonts w:ascii="Palatino Linotype" w:eastAsia="Calibri" w:hAnsi="Palatino Linotype" w:cs="Arial"/>
          <w:i/>
        </w:rPr>
        <w:t xml:space="preserve"> en la materia.”</w:t>
      </w:r>
    </w:p>
    <w:p w14:paraId="2253F58B" w14:textId="77777777" w:rsidR="009E3657" w:rsidRPr="00B82723" w:rsidRDefault="009E3657" w:rsidP="0075418E">
      <w:pPr>
        <w:spacing w:after="0" w:line="240" w:lineRule="auto"/>
        <w:ind w:left="567" w:right="567"/>
        <w:jc w:val="right"/>
        <w:rPr>
          <w:rFonts w:ascii="Palatino Linotype" w:eastAsia="Calibri" w:hAnsi="Palatino Linotype" w:cs="Arial"/>
          <w:i/>
          <w:sz w:val="18"/>
        </w:rPr>
      </w:pPr>
      <w:r w:rsidRPr="00B82723">
        <w:rPr>
          <w:rFonts w:ascii="Palatino Linotype" w:eastAsia="Calibri" w:hAnsi="Palatino Linotype" w:cs="Arial"/>
          <w:i/>
          <w:sz w:val="18"/>
        </w:rPr>
        <w:t>(Énfasis añadido.)</w:t>
      </w:r>
    </w:p>
    <w:p w14:paraId="09FF909E" w14:textId="77777777" w:rsidR="007E222C" w:rsidRPr="00B82723" w:rsidRDefault="007E222C" w:rsidP="0075418E">
      <w:pPr>
        <w:spacing w:after="0" w:line="360" w:lineRule="auto"/>
        <w:jc w:val="both"/>
        <w:rPr>
          <w:rFonts w:ascii="Times New Roman" w:eastAsia="Times New Roman" w:hAnsi="Times New Roman" w:cs="Times New Roman"/>
          <w:sz w:val="24"/>
          <w:szCs w:val="24"/>
          <w:lang w:eastAsia="es-ES"/>
        </w:rPr>
      </w:pPr>
    </w:p>
    <w:p w14:paraId="2C5BBCF0" w14:textId="77777777" w:rsidR="009E3657" w:rsidRPr="00B82723" w:rsidRDefault="007E222C" w:rsidP="0075418E">
      <w:pPr>
        <w:pStyle w:val="Textoindependiente"/>
        <w:spacing w:after="0" w:line="360" w:lineRule="auto"/>
        <w:jc w:val="both"/>
        <w:rPr>
          <w:rFonts w:ascii="Palatino Linotype" w:hAnsi="Palatino Linotype" w:cs="Arial"/>
          <w:sz w:val="24"/>
          <w:szCs w:val="24"/>
          <w:lang w:eastAsia="es-MX"/>
        </w:rPr>
      </w:pPr>
      <w:r w:rsidRPr="00B82723">
        <w:rPr>
          <w:rFonts w:ascii="Palatino Linotype" w:hAnsi="Palatino Linotype"/>
          <w:sz w:val="24"/>
        </w:rPr>
        <w:t xml:space="preserve">Ahora bien, en relación al requerimiento que versa en licencias de tala de árboles o desmonte de vegetación, dentro del multicitado </w:t>
      </w:r>
      <w:r w:rsidRPr="00B82723">
        <w:rPr>
          <w:rFonts w:ascii="Palatino Linotype" w:hAnsi="Palatino Linotype" w:cs="Arial"/>
          <w:sz w:val="24"/>
          <w:szCs w:val="24"/>
          <w:lang w:eastAsia="es-MX"/>
        </w:rPr>
        <w:t>Reglamento Orgánico de la Administración Pública Municipal de Huixquilucan 2022, se advierte en los artículos 161, 166, 168 y 171 lo siguiente:</w:t>
      </w:r>
    </w:p>
    <w:p w14:paraId="566C1E39" w14:textId="77777777" w:rsidR="007E222C" w:rsidRPr="00B82723" w:rsidRDefault="007E222C" w:rsidP="0075418E">
      <w:pPr>
        <w:pStyle w:val="Textoindependiente"/>
        <w:spacing w:after="0" w:line="360" w:lineRule="auto"/>
        <w:jc w:val="both"/>
        <w:rPr>
          <w:rFonts w:ascii="Palatino Linotype" w:hAnsi="Palatino Linotype" w:cs="Arial"/>
          <w:sz w:val="24"/>
          <w:szCs w:val="24"/>
          <w:lang w:eastAsia="es-MX"/>
        </w:rPr>
      </w:pPr>
    </w:p>
    <w:p w14:paraId="0CD06526" w14:textId="77777777" w:rsidR="001B4E2E" w:rsidRPr="00B82723" w:rsidRDefault="001B4E2E" w:rsidP="0075418E">
      <w:pPr>
        <w:pStyle w:val="Textoindependiente"/>
        <w:spacing w:after="0" w:line="240" w:lineRule="auto"/>
        <w:ind w:left="567" w:right="567"/>
        <w:jc w:val="both"/>
        <w:rPr>
          <w:rFonts w:ascii="Palatino Linotype" w:hAnsi="Palatino Linotype"/>
          <w:i/>
        </w:rPr>
      </w:pPr>
      <w:r w:rsidRPr="00B82723">
        <w:rPr>
          <w:rFonts w:ascii="Palatino Linotype" w:hAnsi="Palatino Linotype"/>
          <w:b/>
          <w:i/>
        </w:rPr>
        <w:t>Artículo 161.</w:t>
      </w:r>
      <w:r w:rsidRPr="00B82723">
        <w:rPr>
          <w:rFonts w:ascii="Palatino Linotype" w:hAnsi="Palatino Linotype"/>
          <w:i/>
        </w:rPr>
        <w:t xml:space="preserve"> Para el despacho de su competencia, </w:t>
      </w:r>
      <w:r w:rsidRPr="00B82723">
        <w:rPr>
          <w:rFonts w:ascii="Palatino Linotype" w:hAnsi="Palatino Linotype"/>
          <w:b/>
          <w:i/>
          <w:u w:val="single"/>
        </w:rPr>
        <w:t>el titular de la Dirección de Ecología y Medio Ambiente, se auxiliará</w:t>
      </w:r>
      <w:r w:rsidRPr="00B82723">
        <w:rPr>
          <w:rFonts w:ascii="Palatino Linotype" w:hAnsi="Palatino Linotype"/>
          <w:i/>
        </w:rPr>
        <w:t xml:space="preserve"> de la siguiente estructura administrativa: </w:t>
      </w:r>
    </w:p>
    <w:p w14:paraId="31C5209F" w14:textId="77777777" w:rsidR="001B4E2E" w:rsidRPr="00B82723" w:rsidRDefault="001B4E2E" w:rsidP="0075418E">
      <w:pPr>
        <w:pStyle w:val="Textoindependiente"/>
        <w:spacing w:after="0" w:line="240" w:lineRule="auto"/>
        <w:ind w:left="567" w:right="567"/>
        <w:jc w:val="both"/>
        <w:rPr>
          <w:rFonts w:ascii="Palatino Linotype" w:hAnsi="Palatino Linotype"/>
          <w:i/>
        </w:rPr>
      </w:pPr>
      <w:r w:rsidRPr="00B82723">
        <w:rPr>
          <w:rFonts w:ascii="Palatino Linotype" w:hAnsi="Palatino Linotype"/>
          <w:i/>
        </w:rPr>
        <w:t xml:space="preserve">I. Subdirección de Ecología; </w:t>
      </w:r>
    </w:p>
    <w:p w14:paraId="728147FA" w14:textId="77777777" w:rsidR="001B4E2E" w:rsidRPr="00B82723" w:rsidRDefault="001B4E2E" w:rsidP="0075418E">
      <w:pPr>
        <w:pStyle w:val="Textoindependiente"/>
        <w:spacing w:after="0" w:line="240" w:lineRule="auto"/>
        <w:ind w:left="567" w:right="567"/>
        <w:jc w:val="both"/>
        <w:rPr>
          <w:rFonts w:ascii="Palatino Linotype" w:hAnsi="Palatino Linotype"/>
          <w:i/>
        </w:rPr>
      </w:pPr>
      <w:r w:rsidRPr="00B82723">
        <w:rPr>
          <w:rFonts w:ascii="Palatino Linotype" w:hAnsi="Palatino Linotype"/>
          <w:i/>
        </w:rPr>
        <w:t xml:space="preserve">a) Departamento de Fomento y Seguridad Ecológica; </w:t>
      </w:r>
    </w:p>
    <w:p w14:paraId="64B34851" w14:textId="77777777" w:rsidR="001B4E2E" w:rsidRPr="00B82723" w:rsidRDefault="001B4E2E" w:rsidP="0075418E">
      <w:pPr>
        <w:pStyle w:val="Textoindependiente"/>
        <w:spacing w:after="0" w:line="240" w:lineRule="auto"/>
        <w:ind w:left="567" w:right="567"/>
        <w:jc w:val="both"/>
        <w:rPr>
          <w:rFonts w:ascii="Palatino Linotype" w:hAnsi="Palatino Linotype"/>
          <w:i/>
        </w:rPr>
      </w:pPr>
      <w:r w:rsidRPr="00B82723">
        <w:rPr>
          <w:rFonts w:ascii="Palatino Linotype" w:hAnsi="Palatino Linotype"/>
          <w:i/>
        </w:rPr>
        <w:t>II. Subdirección de Medio ambiente;</w:t>
      </w:r>
    </w:p>
    <w:p w14:paraId="4CEA2710" w14:textId="77777777" w:rsidR="001B4E2E" w:rsidRPr="00B82723" w:rsidRDefault="001B4E2E" w:rsidP="0075418E">
      <w:pPr>
        <w:pStyle w:val="Textoindependiente"/>
        <w:spacing w:after="0" w:line="240" w:lineRule="auto"/>
        <w:ind w:left="567" w:right="567"/>
        <w:jc w:val="both"/>
        <w:rPr>
          <w:rFonts w:ascii="Palatino Linotype" w:hAnsi="Palatino Linotype"/>
          <w:i/>
        </w:rPr>
      </w:pPr>
      <w:r w:rsidRPr="00B82723">
        <w:rPr>
          <w:rFonts w:ascii="Palatino Linotype" w:hAnsi="Palatino Linotype"/>
          <w:i/>
        </w:rPr>
        <w:t xml:space="preserve"> a) Departamento de Educación Ambiental; </w:t>
      </w:r>
    </w:p>
    <w:p w14:paraId="4DE97045" w14:textId="77777777" w:rsidR="001B4E2E" w:rsidRPr="00B82723" w:rsidRDefault="001B4E2E" w:rsidP="0075418E">
      <w:pPr>
        <w:pStyle w:val="Textoindependiente"/>
        <w:spacing w:after="0" w:line="240" w:lineRule="auto"/>
        <w:ind w:left="567" w:right="567"/>
        <w:jc w:val="both"/>
        <w:rPr>
          <w:rFonts w:ascii="Palatino Linotype" w:hAnsi="Palatino Linotype"/>
          <w:i/>
        </w:rPr>
      </w:pPr>
      <w:r w:rsidRPr="00B82723">
        <w:rPr>
          <w:rFonts w:ascii="Palatino Linotype" w:hAnsi="Palatino Linotype"/>
          <w:b/>
          <w:i/>
          <w:u w:val="single"/>
        </w:rPr>
        <w:t>III. Departamento de Dictaminación</w:t>
      </w:r>
      <w:r w:rsidRPr="00B82723">
        <w:rPr>
          <w:rFonts w:ascii="Palatino Linotype" w:hAnsi="Palatino Linotype"/>
          <w:i/>
        </w:rPr>
        <w:t xml:space="preserve">. </w:t>
      </w:r>
    </w:p>
    <w:p w14:paraId="0F84F0A5" w14:textId="77777777" w:rsidR="001B4E2E" w:rsidRPr="00B82723" w:rsidRDefault="001B4E2E" w:rsidP="0075418E">
      <w:pPr>
        <w:pStyle w:val="Textoindependiente"/>
        <w:spacing w:after="0" w:line="240" w:lineRule="auto"/>
        <w:ind w:left="567" w:right="567"/>
        <w:jc w:val="both"/>
        <w:rPr>
          <w:rFonts w:ascii="Palatino Linotype" w:hAnsi="Palatino Linotype"/>
          <w:i/>
        </w:rPr>
      </w:pPr>
      <w:r w:rsidRPr="00B82723">
        <w:rPr>
          <w:rFonts w:ascii="Palatino Linotype" w:hAnsi="Palatino Linotype"/>
          <w:i/>
        </w:rPr>
        <w:t>IV. Enlace Administrativo.</w:t>
      </w:r>
    </w:p>
    <w:p w14:paraId="7A109ACB" w14:textId="77777777" w:rsidR="001B4E2E" w:rsidRPr="00B82723" w:rsidRDefault="001B4E2E" w:rsidP="0075418E">
      <w:pPr>
        <w:pStyle w:val="Textoindependiente"/>
        <w:spacing w:after="0" w:line="240" w:lineRule="auto"/>
        <w:ind w:left="567" w:right="567"/>
        <w:jc w:val="both"/>
        <w:rPr>
          <w:rFonts w:ascii="Palatino Linotype" w:hAnsi="Palatino Linotype"/>
          <w:i/>
        </w:rPr>
      </w:pPr>
    </w:p>
    <w:p w14:paraId="6A0F4811" w14:textId="77777777" w:rsidR="001B4E2E" w:rsidRPr="00B82723" w:rsidRDefault="001B4E2E" w:rsidP="0075418E">
      <w:pPr>
        <w:pStyle w:val="Textoindependiente"/>
        <w:spacing w:after="0" w:line="240" w:lineRule="auto"/>
        <w:ind w:left="567" w:right="567"/>
        <w:jc w:val="both"/>
        <w:rPr>
          <w:rFonts w:ascii="Palatino Linotype" w:hAnsi="Palatino Linotype"/>
          <w:i/>
        </w:rPr>
      </w:pPr>
      <w:r w:rsidRPr="00B82723">
        <w:rPr>
          <w:rFonts w:ascii="Palatino Linotype" w:hAnsi="Palatino Linotype"/>
          <w:b/>
          <w:i/>
        </w:rPr>
        <w:t>Artículo 166.</w:t>
      </w:r>
      <w:r w:rsidRPr="00B82723">
        <w:rPr>
          <w:rFonts w:ascii="Palatino Linotype" w:hAnsi="Palatino Linotype"/>
          <w:i/>
        </w:rPr>
        <w:t xml:space="preserve"> El </w:t>
      </w:r>
      <w:r w:rsidRPr="00B82723">
        <w:rPr>
          <w:rFonts w:ascii="Palatino Linotype" w:hAnsi="Palatino Linotype"/>
          <w:i/>
          <w:u w:val="single"/>
        </w:rPr>
        <w:t>Departamento de Dictaminación dependerá directamente de la Titular</w:t>
      </w:r>
      <w:r w:rsidRPr="00B82723">
        <w:rPr>
          <w:rFonts w:ascii="Palatino Linotype" w:hAnsi="Palatino Linotype"/>
          <w:i/>
        </w:rPr>
        <w:t xml:space="preserve">, pero brindará atención a las dos subdirecciones de la Dirección, y tendrá las siguientes atribuciones. </w:t>
      </w:r>
    </w:p>
    <w:p w14:paraId="674CAAC9" w14:textId="77777777" w:rsidR="00107DD4" w:rsidRPr="00B82723" w:rsidRDefault="00107DD4" w:rsidP="0075418E">
      <w:pPr>
        <w:pStyle w:val="Textoindependiente"/>
        <w:spacing w:after="0" w:line="240" w:lineRule="auto"/>
        <w:ind w:left="567" w:right="567"/>
        <w:jc w:val="both"/>
        <w:rPr>
          <w:rFonts w:ascii="Palatino Linotype" w:hAnsi="Palatino Linotype"/>
          <w:i/>
        </w:rPr>
      </w:pPr>
    </w:p>
    <w:p w14:paraId="0340CF78" w14:textId="77777777" w:rsidR="001B4E2E" w:rsidRPr="00B82723" w:rsidRDefault="001B4E2E" w:rsidP="0075418E">
      <w:pPr>
        <w:pStyle w:val="Textoindependiente"/>
        <w:spacing w:after="0" w:line="240" w:lineRule="auto"/>
        <w:ind w:left="567" w:right="567"/>
        <w:jc w:val="both"/>
        <w:rPr>
          <w:rFonts w:ascii="Palatino Linotype" w:hAnsi="Palatino Linotype"/>
          <w:i/>
        </w:rPr>
      </w:pPr>
      <w:r w:rsidRPr="00B82723">
        <w:rPr>
          <w:rFonts w:ascii="Palatino Linotype" w:hAnsi="Palatino Linotype"/>
          <w:b/>
          <w:i/>
          <w:u w:val="single"/>
        </w:rPr>
        <w:t>I. Expedir autorización y/o permiso para la poda, trasplante o derribo de árboles</w:t>
      </w:r>
      <w:r w:rsidRPr="00B82723">
        <w:rPr>
          <w:rFonts w:ascii="Palatino Linotype" w:hAnsi="Palatino Linotype"/>
          <w:i/>
        </w:rPr>
        <w:t xml:space="preserve"> en espacios privados o públicos, así como vigilar su cumplimiento en los términos establecidos y en la normatividad correspondiente;</w:t>
      </w:r>
    </w:p>
    <w:p w14:paraId="6863D807" w14:textId="77777777" w:rsidR="001B4E2E" w:rsidRPr="00B82723" w:rsidRDefault="001B4E2E" w:rsidP="0075418E">
      <w:pPr>
        <w:pStyle w:val="Textoindependiente"/>
        <w:spacing w:after="0" w:line="240" w:lineRule="auto"/>
        <w:ind w:left="567" w:right="567"/>
        <w:jc w:val="both"/>
        <w:rPr>
          <w:rFonts w:ascii="Palatino Linotype" w:hAnsi="Palatino Linotype"/>
          <w:i/>
        </w:rPr>
      </w:pPr>
      <w:r w:rsidRPr="00B82723">
        <w:rPr>
          <w:rFonts w:ascii="Palatino Linotype" w:hAnsi="Palatino Linotype"/>
          <w:i/>
        </w:rPr>
        <w:t>(…)</w:t>
      </w:r>
    </w:p>
    <w:p w14:paraId="59636F8B" w14:textId="77777777" w:rsidR="00107DD4" w:rsidRPr="00B82723" w:rsidRDefault="00107DD4" w:rsidP="0075418E">
      <w:pPr>
        <w:pStyle w:val="Textoindependiente"/>
        <w:spacing w:after="0" w:line="240" w:lineRule="auto"/>
        <w:ind w:left="567" w:right="567"/>
        <w:jc w:val="both"/>
        <w:rPr>
          <w:rFonts w:ascii="Palatino Linotype" w:hAnsi="Palatino Linotype"/>
          <w:i/>
        </w:rPr>
      </w:pPr>
    </w:p>
    <w:p w14:paraId="56BB00A9" w14:textId="77777777" w:rsidR="00107DD4" w:rsidRPr="00B82723" w:rsidRDefault="00107DD4" w:rsidP="0075418E">
      <w:pPr>
        <w:pStyle w:val="Textoindependiente"/>
        <w:spacing w:after="0" w:line="240" w:lineRule="auto"/>
        <w:ind w:left="567" w:right="567"/>
        <w:jc w:val="both"/>
        <w:rPr>
          <w:rFonts w:ascii="Palatino Linotype" w:hAnsi="Palatino Linotype"/>
          <w:i/>
        </w:rPr>
      </w:pPr>
      <w:r w:rsidRPr="00B82723">
        <w:rPr>
          <w:rFonts w:ascii="Palatino Linotype" w:hAnsi="Palatino Linotype"/>
          <w:b/>
          <w:i/>
        </w:rPr>
        <w:t>Artículo 168.</w:t>
      </w:r>
      <w:r w:rsidRPr="00B82723">
        <w:rPr>
          <w:rFonts w:ascii="Palatino Linotype" w:hAnsi="Palatino Linotype"/>
          <w:i/>
        </w:rPr>
        <w:t xml:space="preserve"> Para el despacho de los asuntos de su competencia, </w:t>
      </w:r>
      <w:r w:rsidRPr="00B82723">
        <w:rPr>
          <w:rFonts w:ascii="Palatino Linotype" w:hAnsi="Palatino Linotype"/>
          <w:b/>
          <w:i/>
          <w:u w:val="single"/>
        </w:rPr>
        <w:t>la Dirección General de Servicios Públicos y Urbanos</w:t>
      </w:r>
      <w:r w:rsidRPr="00B82723">
        <w:rPr>
          <w:rFonts w:ascii="Palatino Linotype" w:hAnsi="Palatino Linotype"/>
          <w:i/>
        </w:rPr>
        <w:t xml:space="preserve"> se auxiliará de la siguiente estructura administrativa: </w:t>
      </w:r>
    </w:p>
    <w:p w14:paraId="5F153314" w14:textId="77777777" w:rsidR="00107DD4" w:rsidRPr="00B82723" w:rsidRDefault="00107DD4" w:rsidP="0075418E">
      <w:pPr>
        <w:pStyle w:val="Textoindependiente"/>
        <w:spacing w:after="0" w:line="240" w:lineRule="auto"/>
        <w:ind w:left="567" w:right="567"/>
        <w:jc w:val="both"/>
        <w:rPr>
          <w:rFonts w:ascii="Palatino Linotype" w:hAnsi="Palatino Linotype"/>
          <w:i/>
        </w:rPr>
      </w:pPr>
      <w:r w:rsidRPr="00B82723">
        <w:rPr>
          <w:rFonts w:ascii="Palatino Linotype" w:hAnsi="Palatino Linotype"/>
          <w:i/>
        </w:rPr>
        <w:t xml:space="preserve">I. Subdirección de Limpia y Recolección; </w:t>
      </w:r>
    </w:p>
    <w:p w14:paraId="4B555E62" w14:textId="77777777" w:rsidR="00107DD4" w:rsidRPr="00B82723" w:rsidRDefault="00107DD4" w:rsidP="0075418E">
      <w:pPr>
        <w:pStyle w:val="Textoindependiente"/>
        <w:spacing w:after="0" w:line="240" w:lineRule="auto"/>
        <w:ind w:left="567" w:right="567"/>
        <w:jc w:val="both"/>
        <w:rPr>
          <w:rFonts w:ascii="Palatino Linotype" w:hAnsi="Palatino Linotype"/>
          <w:i/>
        </w:rPr>
      </w:pPr>
      <w:r w:rsidRPr="00B82723">
        <w:rPr>
          <w:rFonts w:ascii="Palatino Linotype" w:hAnsi="Palatino Linotype"/>
          <w:i/>
        </w:rPr>
        <w:t xml:space="preserve">a) Departamento de Recolección; y </w:t>
      </w:r>
    </w:p>
    <w:p w14:paraId="2512A075" w14:textId="77777777" w:rsidR="00107DD4" w:rsidRPr="00B82723" w:rsidRDefault="00107DD4" w:rsidP="0075418E">
      <w:pPr>
        <w:pStyle w:val="Textoindependiente"/>
        <w:spacing w:after="0" w:line="240" w:lineRule="auto"/>
        <w:ind w:left="567" w:right="567"/>
        <w:jc w:val="both"/>
        <w:rPr>
          <w:rFonts w:ascii="Palatino Linotype" w:hAnsi="Palatino Linotype"/>
          <w:i/>
        </w:rPr>
      </w:pPr>
      <w:r w:rsidRPr="00B82723">
        <w:rPr>
          <w:rFonts w:ascii="Palatino Linotype" w:hAnsi="Palatino Linotype"/>
          <w:i/>
        </w:rPr>
        <w:lastRenderedPageBreak/>
        <w:t xml:space="preserve">b) Departamento de Barrido Manual. </w:t>
      </w:r>
    </w:p>
    <w:p w14:paraId="56A26D96" w14:textId="77777777" w:rsidR="00107DD4" w:rsidRPr="00B82723" w:rsidRDefault="00107DD4" w:rsidP="0075418E">
      <w:pPr>
        <w:pStyle w:val="Textoindependiente"/>
        <w:spacing w:after="0" w:line="240" w:lineRule="auto"/>
        <w:ind w:left="567" w:right="567"/>
        <w:jc w:val="both"/>
        <w:rPr>
          <w:rFonts w:ascii="Palatino Linotype" w:hAnsi="Palatino Linotype"/>
          <w:i/>
        </w:rPr>
      </w:pPr>
      <w:r w:rsidRPr="00B82723">
        <w:rPr>
          <w:rFonts w:ascii="Palatino Linotype" w:hAnsi="Palatino Linotype"/>
          <w:i/>
        </w:rPr>
        <w:t xml:space="preserve">II. Subdirección de Parques y Jardines; a) Departamento de Mantenimiento de Áreas Verdes y; b) Departamento de Podas y Derribos. </w:t>
      </w:r>
    </w:p>
    <w:p w14:paraId="3052FF77" w14:textId="77777777" w:rsidR="00107DD4" w:rsidRPr="00B82723" w:rsidRDefault="00107DD4" w:rsidP="0075418E">
      <w:pPr>
        <w:pStyle w:val="Textoindependiente"/>
        <w:spacing w:after="0" w:line="240" w:lineRule="auto"/>
        <w:ind w:left="567" w:right="567"/>
        <w:jc w:val="both"/>
        <w:rPr>
          <w:rFonts w:ascii="Palatino Linotype" w:hAnsi="Palatino Linotype"/>
          <w:i/>
        </w:rPr>
      </w:pPr>
      <w:r w:rsidRPr="00B82723">
        <w:rPr>
          <w:rFonts w:ascii="Palatino Linotype" w:hAnsi="Palatino Linotype"/>
          <w:i/>
        </w:rPr>
        <w:t xml:space="preserve">III. Subdirección de Mantenimiento a Escuelas y Parques Públicos; </w:t>
      </w:r>
    </w:p>
    <w:p w14:paraId="7B1F4840" w14:textId="77777777" w:rsidR="00107DD4" w:rsidRPr="00B82723" w:rsidRDefault="00107DD4" w:rsidP="0075418E">
      <w:pPr>
        <w:pStyle w:val="Textoindependiente"/>
        <w:spacing w:after="0" w:line="240" w:lineRule="auto"/>
        <w:ind w:left="567" w:right="567"/>
        <w:jc w:val="both"/>
        <w:rPr>
          <w:rFonts w:ascii="Palatino Linotype" w:hAnsi="Palatino Linotype"/>
          <w:i/>
        </w:rPr>
      </w:pPr>
      <w:r w:rsidRPr="00B82723">
        <w:rPr>
          <w:rFonts w:ascii="Palatino Linotype" w:hAnsi="Palatino Linotype"/>
          <w:i/>
        </w:rPr>
        <w:t xml:space="preserve">a) Departamento de Mantenimiento de Parques Públicos; y </w:t>
      </w:r>
    </w:p>
    <w:p w14:paraId="7A23BF26" w14:textId="77777777" w:rsidR="00107DD4" w:rsidRPr="00B82723" w:rsidRDefault="00107DD4" w:rsidP="0075418E">
      <w:pPr>
        <w:pStyle w:val="Textoindependiente"/>
        <w:spacing w:after="0" w:line="240" w:lineRule="auto"/>
        <w:ind w:left="567" w:right="567"/>
        <w:jc w:val="both"/>
        <w:rPr>
          <w:rFonts w:ascii="Palatino Linotype" w:hAnsi="Palatino Linotype"/>
          <w:i/>
        </w:rPr>
      </w:pPr>
      <w:r w:rsidRPr="00B82723">
        <w:rPr>
          <w:rFonts w:ascii="Palatino Linotype" w:hAnsi="Palatino Linotype"/>
          <w:i/>
        </w:rPr>
        <w:t xml:space="preserve">b) Departamento de Mantenimiento a Escuelas. </w:t>
      </w:r>
    </w:p>
    <w:p w14:paraId="48691768" w14:textId="77777777" w:rsidR="00107DD4" w:rsidRPr="00B82723" w:rsidRDefault="00107DD4" w:rsidP="0075418E">
      <w:pPr>
        <w:pStyle w:val="Textoindependiente"/>
        <w:spacing w:after="0" w:line="240" w:lineRule="auto"/>
        <w:ind w:left="567" w:right="567"/>
        <w:jc w:val="both"/>
        <w:rPr>
          <w:rFonts w:ascii="Palatino Linotype" w:hAnsi="Palatino Linotype"/>
          <w:i/>
        </w:rPr>
      </w:pPr>
      <w:r w:rsidRPr="00B82723">
        <w:rPr>
          <w:rFonts w:ascii="Palatino Linotype" w:hAnsi="Palatino Linotype"/>
          <w:i/>
        </w:rPr>
        <w:t xml:space="preserve">IV. Subdirección de Mantenimiento </w:t>
      </w:r>
    </w:p>
    <w:p w14:paraId="02B3BB57" w14:textId="77777777" w:rsidR="00107DD4" w:rsidRPr="00B82723" w:rsidRDefault="00107DD4" w:rsidP="0075418E">
      <w:pPr>
        <w:pStyle w:val="Textoindependiente"/>
        <w:spacing w:after="0" w:line="240" w:lineRule="auto"/>
        <w:ind w:left="567" w:right="567"/>
        <w:jc w:val="both"/>
        <w:rPr>
          <w:rFonts w:ascii="Palatino Linotype" w:hAnsi="Palatino Linotype"/>
          <w:i/>
        </w:rPr>
      </w:pPr>
      <w:r w:rsidRPr="00B82723">
        <w:rPr>
          <w:rFonts w:ascii="Palatino Linotype" w:hAnsi="Palatino Linotype"/>
          <w:i/>
        </w:rPr>
        <w:t>a Vialidades y Alumbrado Público; a) Departamento de Balizamiento;</w:t>
      </w:r>
    </w:p>
    <w:p w14:paraId="4426A1D1" w14:textId="77777777" w:rsidR="00107DD4" w:rsidRPr="00B82723" w:rsidRDefault="00107DD4" w:rsidP="0075418E">
      <w:pPr>
        <w:pStyle w:val="Textoindependiente"/>
        <w:spacing w:after="0" w:line="240" w:lineRule="auto"/>
        <w:ind w:left="567" w:right="567"/>
        <w:jc w:val="both"/>
        <w:rPr>
          <w:rFonts w:ascii="Palatino Linotype" w:hAnsi="Palatino Linotype"/>
          <w:i/>
        </w:rPr>
      </w:pPr>
      <w:r w:rsidRPr="00B82723">
        <w:rPr>
          <w:rFonts w:ascii="Palatino Linotype" w:hAnsi="Palatino Linotype"/>
          <w:i/>
        </w:rPr>
        <w:t xml:space="preserve">b) Departamento de Bacheo; y </w:t>
      </w:r>
    </w:p>
    <w:p w14:paraId="191AA506" w14:textId="77777777" w:rsidR="00107DD4" w:rsidRPr="00B82723" w:rsidRDefault="00107DD4" w:rsidP="0075418E">
      <w:pPr>
        <w:pStyle w:val="Textoindependiente"/>
        <w:spacing w:after="0" w:line="240" w:lineRule="auto"/>
        <w:ind w:left="567" w:right="567"/>
        <w:jc w:val="both"/>
        <w:rPr>
          <w:rFonts w:ascii="Palatino Linotype" w:hAnsi="Palatino Linotype"/>
          <w:i/>
        </w:rPr>
      </w:pPr>
      <w:r w:rsidRPr="00B82723">
        <w:rPr>
          <w:rFonts w:ascii="Palatino Linotype" w:hAnsi="Palatino Linotype"/>
          <w:i/>
        </w:rPr>
        <w:t xml:space="preserve">c) Departamento de Alumbrado Público. </w:t>
      </w:r>
    </w:p>
    <w:p w14:paraId="2E399658" w14:textId="77777777" w:rsidR="00107DD4" w:rsidRPr="00B82723" w:rsidRDefault="00107DD4" w:rsidP="0075418E">
      <w:pPr>
        <w:pStyle w:val="Textoindependiente"/>
        <w:spacing w:after="0" w:line="240" w:lineRule="auto"/>
        <w:ind w:left="567" w:right="567"/>
        <w:jc w:val="both"/>
        <w:rPr>
          <w:rFonts w:ascii="Palatino Linotype" w:hAnsi="Palatino Linotype"/>
          <w:i/>
        </w:rPr>
      </w:pPr>
      <w:r w:rsidRPr="00B82723">
        <w:rPr>
          <w:rFonts w:ascii="Palatino Linotype" w:hAnsi="Palatino Linotype"/>
          <w:i/>
        </w:rPr>
        <w:t>V. Coordinador administrativo.</w:t>
      </w:r>
    </w:p>
    <w:p w14:paraId="72498C87" w14:textId="77777777" w:rsidR="00107DD4" w:rsidRPr="00B82723" w:rsidRDefault="00107DD4" w:rsidP="0075418E">
      <w:pPr>
        <w:pStyle w:val="Textoindependiente"/>
        <w:spacing w:after="0" w:line="240" w:lineRule="auto"/>
        <w:ind w:left="567" w:right="567"/>
        <w:jc w:val="both"/>
        <w:rPr>
          <w:rFonts w:ascii="Palatino Linotype" w:hAnsi="Palatino Linotype"/>
          <w:i/>
        </w:rPr>
      </w:pPr>
    </w:p>
    <w:p w14:paraId="0AA0F9BA" w14:textId="77777777" w:rsidR="00107DD4" w:rsidRPr="00B82723" w:rsidRDefault="00107DD4" w:rsidP="0075418E">
      <w:pPr>
        <w:pStyle w:val="Textoindependiente"/>
        <w:spacing w:after="0" w:line="240" w:lineRule="auto"/>
        <w:ind w:left="567" w:right="567"/>
        <w:jc w:val="both"/>
        <w:rPr>
          <w:rFonts w:ascii="Palatino Linotype" w:hAnsi="Palatino Linotype"/>
          <w:i/>
        </w:rPr>
      </w:pPr>
      <w:r w:rsidRPr="00B82723">
        <w:rPr>
          <w:rFonts w:ascii="Palatino Linotype" w:hAnsi="Palatino Linotype"/>
          <w:b/>
          <w:i/>
        </w:rPr>
        <w:t>Artículo 171.</w:t>
      </w:r>
      <w:r w:rsidRPr="00B82723">
        <w:rPr>
          <w:rFonts w:ascii="Palatino Linotype" w:hAnsi="Palatino Linotype"/>
          <w:i/>
        </w:rPr>
        <w:t xml:space="preserve"> La </w:t>
      </w:r>
      <w:r w:rsidRPr="00B82723">
        <w:rPr>
          <w:rFonts w:ascii="Palatino Linotype" w:hAnsi="Palatino Linotype"/>
          <w:b/>
          <w:i/>
          <w:u w:val="single"/>
        </w:rPr>
        <w:t>Subdirección de Parques y Jardines</w:t>
      </w:r>
      <w:r w:rsidRPr="00B82723">
        <w:rPr>
          <w:rFonts w:ascii="Palatino Linotype" w:hAnsi="Palatino Linotype"/>
          <w:i/>
        </w:rPr>
        <w:t xml:space="preserve"> tendrá las siguientes atribuciones: </w:t>
      </w:r>
    </w:p>
    <w:p w14:paraId="5C991096" w14:textId="77777777" w:rsidR="00107DD4" w:rsidRPr="00B82723" w:rsidRDefault="00107DD4" w:rsidP="0075418E">
      <w:pPr>
        <w:pStyle w:val="Textoindependiente"/>
        <w:spacing w:after="0" w:line="240" w:lineRule="auto"/>
        <w:ind w:left="567" w:right="567"/>
        <w:jc w:val="both"/>
        <w:rPr>
          <w:rFonts w:ascii="Palatino Linotype" w:hAnsi="Palatino Linotype"/>
          <w:i/>
        </w:rPr>
      </w:pPr>
      <w:r w:rsidRPr="00B82723">
        <w:rPr>
          <w:rFonts w:ascii="Palatino Linotype" w:hAnsi="Palatino Linotype"/>
          <w:i/>
        </w:rPr>
        <w:t>(…)</w:t>
      </w:r>
    </w:p>
    <w:p w14:paraId="771E3749" w14:textId="77777777" w:rsidR="00107DD4" w:rsidRPr="00B82723" w:rsidRDefault="00107DD4" w:rsidP="0075418E">
      <w:pPr>
        <w:pStyle w:val="Textoindependiente"/>
        <w:spacing w:after="0" w:line="240" w:lineRule="auto"/>
        <w:ind w:left="567" w:right="567"/>
        <w:jc w:val="both"/>
        <w:rPr>
          <w:rFonts w:ascii="Palatino Linotype" w:hAnsi="Palatino Linotype"/>
          <w:i/>
        </w:rPr>
      </w:pPr>
      <w:r w:rsidRPr="00B82723">
        <w:rPr>
          <w:rFonts w:ascii="Palatino Linotype" w:hAnsi="Palatino Linotype"/>
          <w:b/>
          <w:i/>
          <w:u w:val="single"/>
        </w:rPr>
        <w:t>VIII. Realizar el derribo de árboles en la vía pública, previo dictamen de factibilidad a cargo de la Dirección General de Ecología y Medio Ambiente</w:t>
      </w:r>
      <w:r w:rsidRPr="00B82723">
        <w:rPr>
          <w:rFonts w:ascii="Palatino Linotype" w:hAnsi="Palatino Linotype"/>
          <w:i/>
        </w:rPr>
        <w:t>, a fin de turnar a la Unidad Municipal de Protección Civil para su debida evaluación de riesgos y ejecución correspondiente;</w:t>
      </w:r>
    </w:p>
    <w:p w14:paraId="5D3BE1D4" w14:textId="77777777" w:rsidR="00303471" w:rsidRPr="00B82723" w:rsidRDefault="00303471" w:rsidP="0075418E">
      <w:pPr>
        <w:pStyle w:val="Textoindependiente"/>
        <w:spacing w:after="0" w:line="240" w:lineRule="auto"/>
        <w:ind w:left="567" w:right="567"/>
        <w:jc w:val="both"/>
        <w:rPr>
          <w:rFonts w:ascii="Palatino Linotype" w:hAnsi="Palatino Linotype"/>
          <w:i/>
          <w:sz w:val="24"/>
        </w:rPr>
      </w:pPr>
      <w:r w:rsidRPr="00B82723">
        <w:rPr>
          <w:rFonts w:ascii="Palatino Linotype" w:hAnsi="Palatino Linotype"/>
          <w:i/>
        </w:rPr>
        <w:t>(…)</w:t>
      </w:r>
    </w:p>
    <w:p w14:paraId="5D537B06" w14:textId="77777777" w:rsidR="007E222C" w:rsidRPr="00B82723" w:rsidRDefault="007E222C" w:rsidP="0075418E">
      <w:pPr>
        <w:pStyle w:val="Textoindependiente"/>
        <w:spacing w:after="0"/>
        <w:rPr>
          <w:rFonts w:ascii="Palatino Linotype" w:hAnsi="Palatino Linotype"/>
          <w:sz w:val="24"/>
        </w:rPr>
      </w:pPr>
    </w:p>
    <w:p w14:paraId="66A37C6E" w14:textId="6BCC6AAB" w:rsidR="00303471" w:rsidRPr="00B82723" w:rsidRDefault="00303471" w:rsidP="0075418E">
      <w:pPr>
        <w:pStyle w:val="Textoindependiente"/>
        <w:spacing w:after="0" w:line="360" w:lineRule="auto"/>
        <w:jc w:val="both"/>
        <w:rPr>
          <w:rFonts w:ascii="Palatino Linotype" w:eastAsia="Times New Roman" w:hAnsi="Palatino Linotype"/>
          <w:sz w:val="24"/>
          <w:szCs w:val="24"/>
          <w:lang w:eastAsia="es-MX"/>
        </w:rPr>
      </w:pPr>
      <w:r w:rsidRPr="00B82723">
        <w:rPr>
          <w:rFonts w:ascii="Palatino Linotype" w:hAnsi="Palatino Linotype"/>
          <w:sz w:val="24"/>
        </w:rPr>
        <w:t>De</w:t>
      </w:r>
      <w:r w:rsidR="002D5A2C" w:rsidRPr="00B82723">
        <w:rPr>
          <w:rFonts w:ascii="Palatino Linotype" w:hAnsi="Palatino Linotype"/>
          <w:sz w:val="24"/>
        </w:rPr>
        <w:t xml:space="preserve"> </w:t>
      </w:r>
      <w:r w:rsidRPr="00B82723">
        <w:rPr>
          <w:rFonts w:ascii="Palatino Linotype" w:hAnsi="Palatino Linotype"/>
          <w:sz w:val="24"/>
        </w:rPr>
        <w:t xml:space="preserve">los preceptos legales citados se advierte primeramente que el titular de la Dirección de Ecología y Medio Ambiente, se auxilia del </w:t>
      </w:r>
      <w:r w:rsidR="00E3348E" w:rsidRPr="00B82723">
        <w:rPr>
          <w:rFonts w:ascii="Palatino Linotype" w:hAnsi="Palatino Linotype"/>
          <w:sz w:val="24"/>
        </w:rPr>
        <w:t xml:space="preserve">Departamento de Dictaminación quien tiene la atribución de expedir la autorización y/o permiso para la poda, trasplante o derribo de árboles; asimismo la Subdirección de Parques y Jardines, quien se encarga de auxiliar a la Dirección General de Servicios Públicos y Urbanos, en asuntos de su competencia, tiene la facultad de realizar el derribo de árboles en la vía pública, previo dictamen de factibilidad a cargo de la Dirección General de Ecología y Medio Ambiente; </w:t>
      </w:r>
      <w:r w:rsidR="00E3348E" w:rsidRPr="00B82723">
        <w:rPr>
          <w:rFonts w:ascii="Palatino Linotype" w:hAnsi="Palatino Linotype"/>
          <w:sz w:val="24"/>
          <w:szCs w:val="24"/>
        </w:rPr>
        <w:t>por lo que</w:t>
      </w:r>
      <w:r w:rsidR="00E3348E" w:rsidRPr="00B82723">
        <w:rPr>
          <w:rFonts w:ascii="Palatino Linotype" w:eastAsia="Times New Roman" w:hAnsi="Palatino Linotype"/>
          <w:sz w:val="24"/>
          <w:szCs w:val="24"/>
          <w:lang w:eastAsia="es-MX"/>
        </w:rPr>
        <w:t xml:space="preserve"> bajo esas líneas argumentativas la información que resulta de interés para la particular </w:t>
      </w:r>
      <w:r w:rsidR="009B70A9" w:rsidRPr="00B82723">
        <w:rPr>
          <w:rFonts w:ascii="Palatino Linotype" w:eastAsia="Times New Roman" w:hAnsi="Palatino Linotype"/>
          <w:sz w:val="24"/>
          <w:szCs w:val="24"/>
          <w:lang w:eastAsia="es-MX"/>
        </w:rPr>
        <w:t xml:space="preserve">puede </w:t>
      </w:r>
      <w:r w:rsidR="00E3348E" w:rsidRPr="00B82723">
        <w:rPr>
          <w:rFonts w:ascii="Palatino Linotype" w:eastAsia="Times New Roman" w:hAnsi="Palatino Linotype"/>
          <w:sz w:val="24"/>
          <w:szCs w:val="24"/>
          <w:lang w:eastAsia="es-MX"/>
        </w:rPr>
        <w:t>obra</w:t>
      </w:r>
      <w:r w:rsidR="009B70A9" w:rsidRPr="00B82723">
        <w:rPr>
          <w:rFonts w:ascii="Palatino Linotype" w:eastAsia="Times New Roman" w:hAnsi="Palatino Linotype"/>
          <w:sz w:val="24"/>
          <w:szCs w:val="24"/>
          <w:lang w:eastAsia="es-MX"/>
        </w:rPr>
        <w:t>r</w:t>
      </w:r>
      <w:r w:rsidR="00E3348E" w:rsidRPr="00B82723">
        <w:rPr>
          <w:rFonts w:ascii="Palatino Linotype" w:eastAsia="Times New Roman" w:hAnsi="Palatino Linotype"/>
          <w:sz w:val="24"/>
          <w:szCs w:val="24"/>
          <w:lang w:eastAsia="es-MX"/>
        </w:rPr>
        <w:t xml:space="preserve"> en los archivos de las unidades administrativas señaladas ya que cuentan con las atribuciones para atender los requerimientos señalados por la parte Recurrente.</w:t>
      </w:r>
    </w:p>
    <w:p w14:paraId="28E96D57" w14:textId="77777777" w:rsidR="00EA2F4E" w:rsidRPr="00B82723" w:rsidRDefault="00EA2F4E" w:rsidP="0075418E">
      <w:pPr>
        <w:pStyle w:val="Textoindependiente"/>
        <w:spacing w:after="0" w:line="360" w:lineRule="auto"/>
        <w:jc w:val="both"/>
        <w:rPr>
          <w:rFonts w:ascii="Palatino Linotype" w:eastAsia="Times New Roman" w:hAnsi="Palatino Linotype"/>
          <w:sz w:val="24"/>
          <w:szCs w:val="24"/>
          <w:lang w:eastAsia="es-MX"/>
        </w:rPr>
      </w:pPr>
    </w:p>
    <w:p w14:paraId="1E14733B" w14:textId="77777777" w:rsidR="00303471" w:rsidRPr="00B82723" w:rsidRDefault="00303471" w:rsidP="0075418E">
      <w:pPr>
        <w:pStyle w:val="Textoindependiente"/>
        <w:spacing w:after="0"/>
        <w:rPr>
          <w:rFonts w:ascii="Palatino Linotype" w:hAnsi="Palatino Linotype"/>
          <w:sz w:val="24"/>
        </w:rPr>
      </w:pPr>
    </w:p>
    <w:p w14:paraId="119562FF" w14:textId="77777777" w:rsidR="009E3657" w:rsidRPr="00B82723" w:rsidRDefault="009E3657" w:rsidP="0075418E">
      <w:pPr>
        <w:spacing w:after="0" w:line="360" w:lineRule="auto"/>
        <w:jc w:val="both"/>
        <w:rPr>
          <w:rFonts w:ascii="Palatino Linotype" w:eastAsia="Calibri" w:hAnsi="Palatino Linotype" w:cs="Times New Roman"/>
          <w:sz w:val="24"/>
        </w:rPr>
      </w:pPr>
      <w:r w:rsidRPr="00B82723">
        <w:rPr>
          <w:rFonts w:ascii="Palatino Linotype" w:eastAsia="Calibri" w:hAnsi="Palatino Linotype" w:cs="Times New Roman"/>
          <w:sz w:val="24"/>
        </w:rPr>
        <w:t>Asimismo, no debe perderse de vista que el Sujeto Obligado se encuentra constreñido a poner a disposición del público la información relacionada con las autorizaciones que otorgue, de acuerdo a lo que establece la fracción XXXII, del artículo 92, de la Ley de Transparencia y Acceso a la Información Pública del Estado de México y Municipios, que a la letra establece lo siguiente:</w:t>
      </w:r>
    </w:p>
    <w:p w14:paraId="2B038BD5" w14:textId="77777777" w:rsidR="009E3657" w:rsidRPr="00B82723" w:rsidRDefault="009E3657" w:rsidP="0075418E">
      <w:pPr>
        <w:spacing w:after="0" w:line="240" w:lineRule="auto"/>
        <w:rPr>
          <w:rFonts w:ascii="Times New Roman" w:eastAsia="Times New Roman" w:hAnsi="Times New Roman" w:cs="Times New Roman"/>
          <w:sz w:val="24"/>
          <w:szCs w:val="24"/>
          <w:lang w:eastAsia="es-ES"/>
        </w:rPr>
      </w:pPr>
    </w:p>
    <w:p w14:paraId="421830E3" w14:textId="77777777" w:rsidR="009E3657" w:rsidRPr="00B82723" w:rsidRDefault="009E3657" w:rsidP="0075418E">
      <w:pPr>
        <w:spacing w:after="0" w:line="240" w:lineRule="auto"/>
        <w:ind w:left="567" w:right="567"/>
        <w:jc w:val="both"/>
        <w:rPr>
          <w:rFonts w:ascii="Palatino Linotype" w:eastAsia="Times New Roman" w:hAnsi="Palatino Linotype" w:cs="Times New Roman"/>
          <w:i/>
          <w:lang w:eastAsia="es-ES"/>
        </w:rPr>
      </w:pPr>
      <w:r w:rsidRPr="00B82723">
        <w:rPr>
          <w:rFonts w:ascii="Palatino Linotype" w:eastAsia="Times New Roman" w:hAnsi="Palatino Linotype" w:cs="Times New Roman"/>
          <w:b/>
          <w:i/>
          <w:u w:val="single"/>
          <w:lang w:eastAsia="es-ES"/>
        </w:rPr>
        <w:t xml:space="preserve">Artículo 92. </w:t>
      </w:r>
      <w:r w:rsidRPr="00B82723">
        <w:rPr>
          <w:rFonts w:ascii="Palatino Linotype" w:eastAsia="Times New Roman" w:hAnsi="Palatino Linotype" w:cs="Times New Roman"/>
          <w:i/>
          <w:lang w:eastAsia="es-ES"/>
        </w:rPr>
        <w:t>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35184B62" w14:textId="77777777" w:rsidR="009E3657" w:rsidRPr="00B82723" w:rsidRDefault="009E3657" w:rsidP="0075418E">
      <w:pPr>
        <w:spacing w:after="0" w:line="240" w:lineRule="auto"/>
        <w:ind w:left="567" w:right="567"/>
        <w:jc w:val="both"/>
        <w:rPr>
          <w:rFonts w:ascii="Palatino Linotype" w:eastAsia="Times New Roman" w:hAnsi="Palatino Linotype" w:cs="Times New Roman"/>
          <w:i/>
          <w:lang w:eastAsia="es-ES"/>
        </w:rPr>
      </w:pPr>
      <w:r w:rsidRPr="00B82723">
        <w:rPr>
          <w:rFonts w:ascii="Palatino Linotype" w:eastAsia="Times New Roman" w:hAnsi="Palatino Linotype" w:cs="Times New Roman"/>
          <w:i/>
          <w:lang w:eastAsia="es-ES"/>
        </w:rPr>
        <w:t>(…)</w:t>
      </w:r>
    </w:p>
    <w:p w14:paraId="0010BD0E" w14:textId="77777777" w:rsidR="009E3657" w:rsidRPr="00B82723" w:rsidRDefault="009E3657" w:rsidP="0075418E">
      <w:pPr>
        <w:spacing w:after="0" w:line="240" w:lineRule="auto"/>
        <w:ind w:left="567" w:right="567"/>
        <w:jc w:val="both"/>
        <w:rPr>
          <w:rFonts w:ascii="Palatino Linotype" w:eastAsia="Times New Roman" w:hAnsi="Palatino Linotype" w:cs="Times New Roman"/>
          <w:i/>
          <w:lang w:eastAsia="es-ES"/>
        </w:rPr>
      </w:pPr>
      <w:r w:rsidRPr="00B82723">
        <w:rPr>
          <w:rFonts w:ascii="Palatino Linotype" w:eastAsia="Times New Roman" w:hAnsi="Palatino Linotype" w:cs="Times New Roman"/>
          <w:b/>
          <w:i/>
          <w:u w:val="single"/>
          <w:lang w:eastAsia="es-ES"/>
        </w:rPr>
        <w:t>XXXII.</w:t>
      </w:r>
      <w:r w:rsidRPr="00B82723">
        <w:rPr>
          <w:rFonts w:ascii="Palatino Linotype" w:eastAsia="Times New Roman" w:hAnsi="Palatino Linotype" w:cs="Times New Roman"/>
          <w:i/>
          <w:u w:val="single"/>
          <w:lang w:eastAsia="es-ES"/>
        </w:rPr>
        <w:t xml:space="preserve"> </w:t>
      </w:r>
      <w:r w:rsidRPr="00B82723">
        <w:rPr>
          <w:rFonts w:ascii="Palatino Linotype" w:eastAsia="Times New Roman" w:hAnsi="Palatino Linotype" w:cs="Times New Roman"/>
          <w:b/>
          <w:i/>
          <w:u w:val="single"/>
          <w:lang w:eastAsia="es-ES"/>
        </w:rPr>
        <w:t>Las</w:t>
      </w:r>
      <w:r w:rsidRPr="00B82723">
        <w:rPr>
          <w:rFonts w:ascii="Palatino Linotype" w:eastAsia="Times New Roman" w:hAnsi="Palatino Linotype" w:cs="Times New Roman"/>
          <w:i/>
          <w:lang w:eastAsia="es-ES"/>
        </w:rPr>
        <w:t xml:space="preserve"> concesiones, contratos, convenios, </w:t>
      </w:r>
      <w:r w:rsidRPr="00B82723">
        <w:rPr>
          <w:rFonts w:ascii="Palatino Linotype" w:eastAsia="Times New Roman" w:hAnsi="Palatino Linotype" w:cs="Times New Roman"/>
          <w:b/>
          <w:bCs/>
          <w:i/>
          <w:u w:val="single"/>
          <w:lang w:eastAsia="es-ES"/>
        </w:rPr>
        <w:t>permisos</w:t>
      </w:r>
      <w:r w:rsidRPr="00B82723">
        <w:rPr>
          <w:rFonts w:ascii="Palatino Linotype" w:eastAsia="Times New Roman" w:hAnsi="Palatino Linotype" w:cs="Times New Roman"/>
          <w:i/>
          <w:u w:val="single"/>
          <w:lang w:eastAsia="es-ES"/>
        </w:rPr>
        <w:t>,</w:t>
      </w:r>
      <w:r w:rsidRPr="00B82723">
        <w:rPr>
          <w:rFonts w:ascii="Palatino Linotype" w:eastAsia="Times New Roman" w:hAnsi="Palatino Linotype" w:cs="Times New Roman"/>
          <w:b/>
          <w:i/>
          <w:u w:val="single"/>
          <w:lang w:eastAsia="es-ES"/>
        </w:rPr>
        <w:t xml:space="preserve"> licencias</w:t>
      </w:r>
      <w:r w:rsidRPr="00B82723">
        <w:rPr>
          <w:rFonts w:ascii="Palatino Linotype" w:eastAsia="Times New Roman" w:hAnsi="Palatino Linotype" w:cs="Times New Roman"/>
          <w:i/>
          <w:lang w:eastAsia="es-ES"/>
        </w:rPr>
        <w:t xml:space="preserve"> </w:t>
      </w:r>
      <w:r w:rsidRPr="00B82723">
        <w:rPr>
          <w:rFonts w:ascii="Palatino Linotype" w:eastAsia="Times New Roman" w:hAnsi="Palatino Linotype" w:cs="Times New Roman"/>
          <w:b/>
          <w:i/>
          <w:u w:val="single"/>
          <w:lang w:eastAsia="es-ES"/>
        </w:rPr>
        <w:t xml:space="preserve">o </w:t>
      </w:r>
      <w:r w:rsidRPr="00B82723">
        <w:rPr>
          <w:rFonts w:ascii="Palatino Linotype" w:eastAsia="Times New Roman" w:hAnsi="Palatino Linotype" w:cs="Times New Roman"/>
          <w:b/>
          <w:bCs/>
          <w:i/>
          <w:u w:val="single"/>
          <w:lang w:eastAsia="es-ES"/>
        </w:rPr>
        <w:t>autorizaciones</w:t>
      </w:r>
      <w:r w:rsidRPr="00B82723">
        <w:rPr>
          <w:rFonts w:ascii="Palatino Linotype" w:eastAsia="Times New Roman" w:hAnsi="Palatino Linotype" w:cs="Times New Roman"/>
          <w:bCs/>
          <w:i/>
          <w:lang w:eastAsia="es-ES"/>
        </w:rPr>
        <w:t xml:space="preserve"> </w:t>
      </w:r>
      <w:r w:rsidRPr="00B82723">
        <w:rPr>
          <w:rFonts w:ascii="Palatino Linotype" w:eastAsia="Times New Roman" w:hAnsi="Palatino Linotype" w:cs="Times New Roman"/>
          <w:b/>
          <w:bCs/>
          <w:i/>
          <w:u w:val="single"/>
          <w:lang w:eastAsia="es-ES"/>
        </w:rPr>
        <w:t>otorgados, especificando</w:t>
      </w:r>
      <w:r w:rsidRPr="00B82723">
        <w:rPr>
          <w:rFonts w:ascii="Palatino Linotype" w:eastAsia="Times New Roman" w:hAnsi="Palatino Linotype" w:cs="Times New Roman"/>
          <w:b/>
          <w:i/>
          <w:u w:val="single"/>
          <w:lang w:eastAsia="es-ES"/>
        </w:rPr>
        <w:t xml:space="preserve"> los titulares de aquéllos, debiendo publicarse su objeto, nombre o razón social del titular, vigencia, tipo, términos, condiciones, monto y modificaciones, así como si el procedimiento involucra el aprovechamiento de bienes, servicios y/o recursos públicos</w:t>
      </w:r>
      <w:r w:rsidRPr="00B82723">
        <w:rPr>
          <w:rFonts w:ascii="Palatino Linotype" w:eastAsia="Times New Roman" w:hAnsi="Palatino Linotype" w:cs="Times New Roman"/>
          <w:i/>
          <w:lang w:eastAsia="es-ES"/>
        </w:rPr>
        <w:t>;</w:t>
      </w:r>
    </w:p>
    <w:p w14:paraId="1D317C62" w14:textId="77777777" w:rsidR="009E3657" w:rsidRPr="00B82723" w:rsidRDefault="009E3657" w:rsidP="0075418E">
      <w:pPr>
        <w:spacing w:after="0" w:line="240" w:lineRule="auto"/>
        <w:ind w:left="567" w:right="567"/>
        <w:jc w:val="both"/>
        <w:rPr>
          <w:rFonts w:ascii="Palatino Linotype" w:eastAsia="Times New Roman" w:hAnsi="Palatino Linotype" w:cs="Times New Roman"/>
          <w:i/>
          <w:lang w:eastAsia="es-ES"/>
        </w:rPr>
      </w:pPr>
      <w:r w:rsidRPr="00B82723">
        <w:rPr>
          <w:rFonts w:ascii="Palatino Linotype" w:eastAsia="Times New Roman" w:hAnsi="Palatino Linotype" w:cs="Times New Roman"/>
          <w:i/>
          <w:lang w:eastAsia="es-ES"/>
        </w:rPr>
        <w:t>(…)</w:t>
      </w:r>
    </w:p>
    <w:p w14:paraId="0E7D7B38" w14:textId="77777777" w:rsidR="009E3657" w:rsidRPr="00B82723" w:rsidRDefault="009E3657" w:rsidP="0075418E">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bookmarkStart w:id="4" w:name="_Hlk62087385"/>
    </w:p>
    <w:bookmarkEnd w:id="4"/>
    <w:p w14:paraId="7EECDC9F" w14:textId="77777777" w:rsidR="009E3657" w:rsidRPr="00B82723" w:rsidRDefault="009E3657" w:rsidP="0075418E">
      <w:pPr>
        <w:spacing w:after="0" w:line="360" w:lineRule="auto"/>
        <w:jc w:val="both"/>
        <w:rPr>
          <w:rFonts w:ascii="Palatino Linotype" w:hAnsi="Palatino Linotype"/>
          <w:sz w:val="24"/>
          <w:szCs w:val="24"/>
        </w:rPr>
      </w:pPr>
      <w:r w:rsidRPr="00B82723">
        <w:rPr>
          <w:rFonts w:ascii="Palatino Linotype" w:hAnsi="Palatino Linotype"/>
          <w:sz w:val="24"/>
          <w:szCs w:val="24"/>
        </w:rPr>
        <w:t xml:space="preserve">Es importante señalar que para la entrega de la información se debe observar lo que este Órgano Garante considera para la protección de datos personales, para ellos es necesario citar lo que establece el Criterio de Interpretación, emitido por este Instituto 01/18 </w:t>
      </w:r>
      <w:r w:rsidRPr="00B82723">
        <w:rPr>
          <w:rFonts w:ascii="Palatino Linotype" w:hAnsi="Palatino Linotype" w:cs="Arial,Bold"/>
          <w:bCs/>
          <w:sz w:val="24"/>
          <w:szCs w:val="24"/>
        </w:rPr>
        <w:t>Nombre del titular de una licencia que no involucre el aprovechamiento de bienes, servicios y/o recursos públicos, constituye un dato personal susceptible de clasificar como confidencial,</w:t>
      </w:r>
      <w:r w:rsidRPr="00B82723">
        <w:rPr>
          <w:rFonts w:ascii="Palatino Linotype" w:hAnsi="Palatino Linotype" w:cs="Arial,Bold"/>
          <w:b/>
          <w:bCs/>
          <w:sz w:val="24"/>
          <w:szCs w:val="24"/>
        </w:rPr>
        <w:t xml:space="preserve"> </w:t>
      </w:r>
      <w:r w:rsidRPr="00B82723">
        <w:rPr>
          <w:rFonts w:ascii="Palatino Linotype" w:hAnsi="Palatino Linotype" w:cs="Arial,Bold"/>
          <w:bCs/>
          <w:sz w:val="24"/>
          <w:szCs w:val="24"/>
        </w:rPr>
        <w:t>que a la letra señala:</w:t>
      </w:r>
    </w:p>
    <w:p w14:paraId="5FD8B253" w14:textId="77777777" w:rsidR="009E3657" w:rsidRPr="00B82723" w:rsidRDefault="009E3657" w:rsidP="0075418E">
      <w:pPr>
        <w:spacing w:after="0" w:line="360" w:lineRule="auto"/>
        <w:jc w:val="both"/>
        <w:rPr>
          <w:rFonts w:ascii="Palatino Linotype" w:hAnsi="Palatino Linotype"/>
          <w:sz w:val="20"/>
          <w:szCs w:val="24"/>
        </w:rPr>
      </w:pPr>
    </w:p>
    <w:p w14:paraId="173E1004" w14:textId="77777777" w:rsidR="009E3657" w:rsidRPr="00B82723" w:rsidRDefault="009E3657" w:rsidP="0075418E">
      <w:pPr>
        <w:autoSpaceDE w:val="0"/>
        <w:autoSpaceDN w:val="0"/>
        <w:adjustRightInd w:val="0"/>
        <w:spacing w:after="0"/>
        <w:ind w:left="567" w:right="567"/>
        <w:jc w:val="both"/>
        <w:rPr>
          <w:rFonts w:ascii="Palatino Linotype" w:hAnsi="Palatino Linotype" w:cs="Arial,Bold"/>
          <w:b/>
          <w:bCs/>
          <w:i/>
        </w:rPr>
      </w:pPr>
      <w:r w:rsidRPr="00B82723">
        <w:rPr>
          <w:rFonts w:ascii="Palatino Linotype" w:hAnsi="Palatino Linotype" w:cs="Arial,Bold"/>
          <w:b/>
          <w:bCs/>
          <w:i/>
        </w:rPr>
        <w:t xml:space="preserve">Nombre del titular de una licencia que no involucre el aprovechamiento de bienes, servicios y/o recursos públicos, constituye un dato personal susceptible de clasificar como confidencial. </w:t>
      </w:r>
      <w:r w:rsidRPr="00B82723">
        <w:rPr>
          <w:rFonts w:ascii="Palatino Linotype" w:hAnsi="Palatino Linotype" w:cs="Arial"/>
          <w:i/>
        </w:rPr>
        <w:t>El artículo 1, párrafo segundo de la Constitución Política de los Estados</w:t>
      </w:r>
      <w:r w:rsidRPr="00B82723">
        <w:rPr>
          <w:rFonts w:ascii="Palatino Linotype" w:hAnsi="Palatino Linotype" w:cs="Arial,Bold"/>
          <w:b/>
          <w:bCs/>
          <w:i/>
        </w:rPr>
        <w:t xml:space="preserve"> </w:t>
      </w:r>
      <w:r w:rsidRPr="00B82723">
        <w:rPr>
          <w:rFonts w:ascii="Palatino Linotype" w:hAnsi="Palatino Linotype" w:cs="Arial"/>
          <w:i/>
        </w:rPr>
        <w:t xml:space="preserve">Unidos Mexicanos determina que las normas relativas a los derechos humanos se </w:t>
      </w:r>
      <w:r w:rsidRPr="00B82723">
        <w:rPr>
          <w:rFonts w:ascii="Palatino Linotype" w:hAnsi="Palatino Linotype" w:cs="Arial"/>
          <w:i/>
        </w:rPr>
        <w:lastRenderedPageBreak/>
        <w:t>interpretarán de conformidad con la Constitución y con los tratados internacionales de la materia favoreciendo en todo tiempo a las personas la protección más amplia, por su parte el artículo 6, apartado A, fracciones I y II, de dicho ordenamiento establece que toda información en posesión de los sujetos obligados es pública y sólo podrá limitarse de manera justificada por razones de interés público, seguridad nacional, y para proteger la vida privada y datos personales en los términos precisados por las Leyes reglamentarias. Ahora bien, el artículo 92, fracción XXXII de la Ley de Transparencia y Acceso a la Información Pública del Estado de México y Municipios, señala que el nombre de los titulares de las licencias es un dato de carácter público, no obstante, para su aplicación, dicho numeral debe ser interpretado de manera armónica y sistemática con el ordenamiento reglamentario de la materia de transparencia y protección de datos personales, pues la intromisión a los datos personales de particulares únicamente se verá justificada cuando se involucre el aprovechamiento de bienes, servicios y/o recursos públicos en términos de lo dispuesto por los artículos 6, 92, fracción XXXII, 122 y 143, fracción I, de la Ley de Transparencia referida en concordancia con lo establecido por los numerales 6 y 15 de la Ley de Protección de Datos Personales en Posesión de Sujetos Obligados de la entidad. En ese sentido, el nombre de los titulares de licencias constituye un dato personal que debe ser tratado bajo los principios y términos de la ley reglamentaria de la materia, y para su publicidad se requerirá que la expedición de la licencia correspondiente involucre el aprovechamiento de bienes, servicios</w:t>
      </w:r>
      <w:r w:rsidRPr="00B82723">
        <w:rPr>
          <w:rFonts w:ascii="Palatino Linotype" w:hAnsi="Palatino Linotype" w:cs="Arial,Bold"/>
          <w:b/>
          <w:bCs/>
          <w:i/>
        </w:rPr>
        <w:t xml:space="preserve"> </w:t>
      </w:r>
      <w:r w:rsidRPr="00B82723">
        <w:rPr>
          <w:rFonts w:ascii="Palatino Linotype" w:hAnsi="Palatino Linotype" w:cs="Arial"/>
          <w:i/>
        </w:rPr>
        <w:t>y/o recursos públicos, caso contrario se deberá clasificar como confidencial.</w:t>
      </w:r>
    </w:p>
    <w:p w14:paraId="42F93894" w14:textId="77777777" w:rsidR="009E3657" w:rsidRPr="00B82723" w:rsidRDefault="009E3657" w:rsidP="0075418E">
      <w:pPr>
        <w:autoSpaceDE w:val="0"/>
        <w:autoSpaceDN w:val="0"/>
        <w:adjustRightInd w:val="0"/>
        <w:spacing w:after="0"/>
        <w:ind w:left="567" w:right="567"/>
        <w:jc w:val="both"/>
        <w:rPr>
          <w:rFonts w:ascii="Palatino Linotype" w:hAnsi="Palatino Linotype" w:cs="Arial,Bold"/>
          <w:b/>
          <w:bCs/>
          <w:i/>
        </w:rPr>
      </w:pPr>
      <w:r w:rsidRPr="00B82723">
        <w:rPr>
          <w:rFonts w:ascii="Palatino Linotype" w:hAnsi="Palatino Linotype" w:cs="Arial,Bold"/>
          <w:b/>
          <w:bCs/>
          <w:i/>
        </w:rPr>
        <w:t>Resolución:</w:t>
      </w:r>
    </w:p>
    <w:p w14:paraId="6DFC5869" w14:textId="77777777" w:rsidR="009E3657" w:rsidRPr="00B82723" w:rsidRDefault="009E3657" w:rsidP="0075418E">
      <w:pPr>
        <w:autoSpaceDE w:val="0"/>
        <w:autoSpaceDN w:val="0"/>
        <w:adjustRightInd w:val="0"/>
        <w:spacing w:after="0"/>
        <w:ind w:left="567" w:right="567"/>
        <w:jc w:val="both"/>
        <w:rPr>
          <w:rFonts w:ascii="Palatino Linotype" w:hAnsi="Palatino Linotype" w:cs="Arial"/>
          <w:i/>
        </w:rPr>
      </w:pPr>
      <w:r w:rsidRPr="00B82723">
        <w:rPr>
          <w:rFonts w:ascii="Palatino Linotype" w:hAnsi="Palatino Linotype" w:cs="Arial"/>
          <w:i/>
        </w:rPr>
        <w:t xml:space="preserve">• </w:t>
      </w:r>
      <w:r w:rsidRPr="00B82723">
        <w:rPr>
          <w:rFonts w:ascii="Palatino Linotype" w:hAnsi="Palatino Linotype" w:cs="Arial,Bold"/>
          <w:b/>
          <w:bCs/>
          <w:i/>
        </w:rPr>
        <w:t xml:space="preserve">02835/INFOEM/IP/RR/2017. </w:t>
      </w:r>
      <w:r w:rsidRPr="00B82723">
        <w:rPr>
          <w:rFonts w:ascii="Palatino Linotype" w:hAnsi="Palatino Linotype" w:cs="Arial"/>
          <w:i/>
        </w:rPr>
        <w:t>Ayuntamiento de Toluca. 07 de marzo de 2018. Por unanimidad. Comisionada Ponente Zulema Martínez Sánchez.</w:t>
      </w:r>
    </w:p>
    <w:p w14:paraId="04D89B66" w14:textId="77777777" w:rsidR="009E3657" w:rsidRPr="00B82723" w:rsidRDefault="009E3657" w:rsidP="0075418E">
      <w:pPr>
        <w:spacing w:after="0" w:line="360" w:lineRule="auto"/>
        <w:jc w:val="both"/>
        <w:rPr>
          <w:rFonts w:ascii="Palatino Linotype" w:hAnsi="Palatino Linotype"/>
          <w:sz w:val="18"/>
          <w:szCs w:val="24"/>
        </w:rPr>
      </w:pPr>
    </w:p>
    <w:p w14:paraId="04CE5739" w14:textId="77777777" w:rsidR="009E3657" w:rsidRPr="00B82723" w:rsidRDefault="009E3657" w:rsidP="0075418E">
      <w:pPr>
        <w:spacing w:after="0" w:line="360" w:lineRule="auto"/>
        <w:jc w:val="both"/>
        <w:rPr>
          <w:rFonts w:ascii="Palatino Linotype" w:hAnsi="Palatino Linotype"/>
          <w:sz w:val="24"/>
          <w:szCs w:val="24"/>
        </w:rPr>
      </w:pPr>
      <w:r w:rsidRPr="00B82723">
        <w:rPr>
          <w:rFonts w:ascii="Palatino Linotype" w:hAnsi="Palatino Linotype"/>
          <w:sz w:val="24"/>
          <w:szCs w:val="24"/>
        </w:rPr>
        <w:t xml:space="preserve">Si bien se está solicitando se entreguen licencias de </w:t>
      </w:r>
      <w:r w:rsidR="00EA2F4E" w:rsidRPr="00B82723">
        <w:rPr>
          <w:rFonts w:ascii="Palatino Linotype" w:hAnsi="Palatino Linotype"/>
          <w:sz w:val="24"/>
          <w:szCs w:val="24"/>
        </w:rPr>
        <w:t>construcción,</w:t>
      </w:r>
      <w:r w:rsidR="00E3348E" w:rsidRPr="00B82723">
        <w:rPr>
          <w:rFonts w:ascii="Palatino Linotype" w:hAnsi="Palatino Linotype"/>
          <w:sz w:val="24"/>
          <w:szCs w:val="24"/>
        </w:rPr>
        <w:t xml:space="preserve"> así como permisos y/o autorizaciones de tala de árboles</w:t>
      </w:r>
      <w:r w:rsidRPr="00B82723">
        <w:rPr>
          <w:rFonts w:ascii="Palatino Linotype" w:hAnsi="Palatino Linotype"/>
          <w:sz w:val="24"/>
          <w:szCs w:val="24"/>
        </w:rPr>
        <w:t>, pudiera encontrarse información susceptible de testar de acuerdo al criterio señalado.</w:t>
      </w:r>
    </w:p>
    <w:p w14:paraId="7AF4DDE6" w14:textId="77777777" w:rsidR="009E3657" w:rsidRPr="00B82723" w:rsidRDefault="009E3657" w:rsidP="0075418E">
      <w:pPr>
        <w:pStyle w:val="Sinespaciado"/>
      </w:pPr>
    </w:p>
    <w:p w14:paraId="1EF1C99A" w14:textId="77777777" w:rsidR="009E3657" w:rsidRPr="00B82723" w:rsidRDefault="009E3657" w:rsidP="0075418E">
      <w:pPr>
        <w:pStyle w:val="Sinespaciado"/>
      </w:pPr>
    </w:p>
    <w:p w14:paraId="3CCFD4F7" w14:textId="77777777" w:rsidR="009E3657" w:rsidRPr="00B82723" w:rsidRDefault="009E3657" w:rsidP="0075418E">
      <w:pPr>
        <w:pStyle w:val="Prrafodelista"/>
        <w:numPr>
          <w:ilvl w:val="0"/>
          <w:numId w:val="8"/>
        </w:numPr>
        <w:spacing w:line="360" w:lineRule="auto"/>
        <w:jc w:val="both"/>
        <w:rPr>
          <w:rFonts w:ascii="Palatino Linotype" w:hAnsi="Palatino Linotype"/>
          <w:b/>
          <w:i/>
          <w:color w:val="000000"/>
        </w:rPr>
      </w:pPr>
      <w:r w:rsidRPr="00B82723">
        <w:rPr>
          <w:rFonts w:ascii="Palatino Linotype" w:hAnsi="Palatino Linotype"/>
          <w:b/>
          <w:i/>
          <w:color w:val="000000"/>
        </w:rPr>
        <w:t>De la Versión Pública</w:t>
      </w:r>
    </w:p>
    <w:p w14:paraId="0C29CE2B" w14:textId="77777777" w:rsidR="009E3657" w:rsidRPr="00B82723" w:rsidRDefault="009E3657" w:rsidP="0075418E">
      <w:pPr>
        <w:tabs>
          <w:tab w:val="left" w:pos="709"/>
        </w:tabs>
        <w:spacing w:after="0" w:line="360" w:lineRule="auto"/>
        <w:jc w:val="both"/>
        <w:rPr>
          <w:rFonts w:ascii="Palatino Linotype" w:hAnsi="Palatino Linotype" w:cs="Arial"/>
          <w:sz w:val="24"/>
          <w:szCs w:val="24"/>
        </w:rPr>
      </w:pPr>
      <w:r w:rsidRPr="00B82723">
        <w:rPr>
          <w:rFonts w:ascii="Palatino Linotype" w:hAnsi="Palatino Linotype" w:cs="Arial"/>
          <w:sz w:val="24"/>
          <w:szCs w:val="24"/>
        </w:rPr>
        <w:t xml:space="preserve">Respecto de los documentos que se ordena su entrega cabe señalar que el derecho de acceso a la información pública tiene como limitante el respeto a la intimidad y a la vida privada de las personas, por lo que la entrega de la información, en caso de contener </w:t>
      </w:r>
      <w:r w:rsidRPr="00B82723">
        <w:rPr>
          <w:rFonts w:ascii="Palatino Linotype" w:hAnsi="Palatino Linotype" w:cs="Arial"/>
          <w:sz w:val="24"/>
          <w:szCs w:val="24"/>
        </w:rPr>
        <w:lastRenderedPageBreak/>
        <w:t>datos personales, deberá ser en versión pública en la que se suprima aquella información relacionada con la vida privada de los particulares y de los servidores públicos, de acuerdo a lo dispuesto en los artículos 3, fracciones IX, XX, XXI y XLV; 91, 122, 132, 137, 143 fracción I, de la Ley de Transparencia y Acceso a la Información Pública del Estado de México y Municipios.</w:t>
      </w:r>
    </w:p>
    <w:p w14:paraId="3AD6F135" w14:textId="77777777" w:rsidR="009E3657" w:rsidRPr="00B82723" w:rsidRDefault="009E3657" w:rsidP="0075418E">
      <w:pPr>
        <w:tabs>
          <w:tab w:val="left" w:pos="709"/>
        </w:tabs>
        <w:spacing w:after="0" w:line="360" w:lineRule="auto"/>
        <w:jc w:val="both"/>
        <w:rPr>
          <w:rFonts w:ascii="Palatino Linotype" w:hAnsi="Palatino Linotype" w:cs="Arial"/>
          <w:sz w:val="16"/>
          <w:szCs w:val="24"/>
        </w:rPr>
      </w:pPr>
    </w:p>
    <w:p w14:paraId="62F050D3" w14:textId="77777777" w:rsidR="009E3657" w:rsidRPr="00B82723" w:rsidRDefault="009E3657" w:rsidP="0075418E">
      <w:pPr>
        <w:autoSpaceDE w:val="0"/>
        <w:autoSpaceDN w:val="0"/>
        <w:adjustRightInd w:val="0"/>
        <w:spacing w:after="0" w:line="276" w:lineRule="auto"/>
        <w:ind w:left="567" w:right="850"/>
        <w:jc w:val="both"/>
        <w:rPr>
          <w:rFonts w:ascii="Palatino Linotype" w:hAnsi="Palatino Linotype" w:cs="Arial"/>
          <w:i/>
          <w:szCs w:val="24"/>
        </w:rPr>
      </w:pPr>
      <w:r w:rsidRPr="00B82723">
        <w:rPr>
          <w:rFonts w:ascii="Palatino Linotype" w:hAnsi="Palatino Linotype" w:cs="Arial"/>
          <w:b/>
          <w:i/>
          <w:szCs w:val="24"/>
        </w:rPr>
        <w:t>“Artículo 3.</w:t>
      </w:r>
      <w:r w:rsidRPr="00B82723">
        <w:rPr>
          <w:rFonts w:ascii="Palatino Linotype" w:hAnsi="Palatino Linotype" w:cs="Arial"/>
          <w:i/>
          <w:szCs w:val="24"/>
        </w:rPr>
        <w:t xml:space="preserve"> Para los efectos de la presente Ley se entenderá por:</w:t>
      </w:r>
    </w:p>
    <w:p w14:paraId="38598EF0" w14:textId="77777777" w:rsidR="009E3657" w:rsidRPr="00B82723" w:rsidRDefault="009E3657" w:rsidP="0075418E">
      <w:pPr>
        <w:autoSpaceDE w:val="0"/>
        <w:autoSpaceDN w:val="0"/>
        <w:adjustRightInd w:val="0"/>
        <w:spacing w:after="0" w:line="276" w:lineRule="auto"/>
        <w:ind w:left="567" w:right="850"/>
        <w:jc w:val="both"/>
        <w:rPr>
          <w:rFonts w:ascii="Palatino Linotype" w:hAnsi="Palatino Linotype" w:cs="Arial"/>
          <w:i/>
          <w:szCs w:val="24"/>
        </w:rPr>
      </w:pPr>
      <w:r w:rsidRPr="00B82723">
        <w:rPr>
          <w:rFonts w:ascii="Palatino Linotype" w:hAnsi="Palatino Linotype" w:cs="Arial"/>
          <w:i/>
          <w:szCs w:val="24"/>
        </w:rPr>
        <w:t>[…]</w:t>
      </w:r>
    </w:p>
    <w:p w14:paraId="5ECD5052" w14:textId="77777777" w:rsidR="009E3657" w:rsidRPr="00B82723" w:rsidRDefault="009E3657" w:rsidP="0075418E">
      <w:pPr>
        <w:autoSpaceDE w:val="0"/>
        <w:autoSpaceDN w:val="0"/>
        <w:adjustRightInd w:val="0"/>
        <w:spacing w:after="0" w:line="276" w:lineRule="auto"/>
        <w:ind w:left="567" w:right="850"/>
        <w:jc w:val="both"/>
        <w:rPr>
          <w:rFonts w:ascii="Palatino Linotype" w:hAnsi="Palatino Linotype" w:cs="Arial"/>
          <w:i/>
          <w:szCs w:val="24"/>
        </w:rPr>
      </w:pPr>
      <w:r w:rsidRPr="00B82723">
        <w:rPr>
          <w:rFonts w:ascii="Palatino Linotype" w:hAnsi="Palatino Linotype" w:cs="Arial"/>
          <w:i/>
          <w:szCs w:val="24"/>
        </w:rPr>
        <w:t>IX. Datos personales: La información concerniente a una persona, identificada o identificable según lo dispuesto por la Ley de Protección de Datos Personales del Estado de México;</w:t>
      </w:r>
    </w:p>
    <w:p w14:paraId="058F5068" w14:textId="77777777" w:rsidR="009E3657" w:rsidRPr="00B82723" w:rsidRDefault="009E3657" w:rsidP="0075418E">
      <w:pPr>
        <w:autoSpaceDE w:val="0"/>
        <w:autoSpaceDN w:val="0"/>
        <w:adjustRightInd w:val="0"/>
        <w:spacing w:after="0" w:line="276" w:lineRule="auto"/>
        <w:ind w:left="567" w:right="850"/>
        <w:jc w:val="both"/>
        <w:rPr>
          <w:rFonts w:ascii="Palatino Linotype" w:hAnsi="Palatino Linotype" w:cs="Arial"/>
          <w:i/>
          <w:szCs w:val="24"/>
        </w:rPr>
      </w:pPr>
      <w:r w:rsidRPr="00B82723">
        <w:rPr>
          <w:rFonts w:ascii="Palatino Linotype" w:hAnsi="Palatino Linotype" w:cs="Arial"/>
          <w:i/>
          <w:szCs w:val="24"/>
        </w:rPr>
        <w:t>[…]</w:t>
      </w:r>
    </w:p>
    <w:p w14:paraId="660C477F" w14:textId="77777777" w:rsidR="009E3657" w:rsidRPr="00B82723" w:rsidRDefault="009E3657" w:rsidP="0075418E">
      <w:pPr>
        <w:autoSpaceDE w:val="0"/>
        <w:autoSpaceDN w:val="0"/>
        <w:adjustRightInd w:val="0"/>
        <w:spacing w:after="0" w:line="276" w:lineRule="auto"/>
        <w:ind w:left="567" w:right="850"/>
        <w:jc w:val="both"/>
        <w:rPr>
          <w:rFonts w:ascii="Palatino Linotype" w:hAnsi="Palatino Linotype" w:cs="Arial"/>
          <w:i/>
          <w:szCs w:val="24"/>
        </w:rPr>
      </w:pPr>
      <w:r w:rsidRPr="00B82723">
        <w:rPr>
          <w:rFonts w:ascii="Palatino Linotype" w:hAnsi="Palatino Linotype" w:cs="Arial"/>
          <w:i/>
          <w:szCs w:val="24"/>
        </w:rPr>
        <w:t>XX. Información clasificada: Aquella considerada por la presente Ley como reservada o confidencial;</w:t>
      </w:r>
    </w:p>
    <w:p w14:paraId="001FC94E" w14:textId="77777777" w:rsidR="009E3657" w:rsidRPr="00B82723" w:rsidRDefault="009E3657" w:rsidP="0075418E">
      <w:pPr>
        <w:autoSpaceDE w:val="0"/>
        <w:autoSpaceDN w:val="0"/>
        <w:adjustRightInd w:val="0"/>
        <w:spacing w:after="0" w:line="276" w:lineRule="auto"/>
        <w:ind w:left="567" w:right="850"/>
        <w:jc w:val="both"/>
        <w:rPr>
          <w:rFonts w:ascii="Palatino Linotype" w:hAnsi="Palatino Linotype" w:cs="Arial"/>
          <w:i/>
          <w:szCs w:val="24"/>
        </w:rPr>
      </w:pPr>
      <w:r w:rsidRPr="00B82723">
        <w:rPr>
          <w:rFonts w:ascii="Palatino Linotype" w:hAnsi="Palatino Linotype" w:cs="Arial"/>
          <w:i/>
          <w:szCs w:val="24"/>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5E7A539B" w14:textId="77777777" w:rsidR="009E3657" w:rsidRPr="00B82723" w:rsidRDefault="009E3657" w:rsidP="0075418E">
      <w:pPr>
        <w:autoSpaceDE w:val="0"/>
        <w:autoSpaceDN w:val="0"/>
        <w:adjustRightInd w:val="0"/>
        <w:spacing w:after="0" w:line="276" w:lineRule="auto"/>
        <w:ind w:left="567" w:right="850"/>
        <w:jc w:val="both"/>
        <w:rPr>
          <w:rFonts w:ascii="Palatino Linotype" w:hAnsi="Palatino Linotype" w:cs="Arial"/>
          <w:i/>
          <w:szCs w:val="24"/>
        </w:rPr>
      </w:pPr>
      <w:r w:rsidRPr="00B82723">
        <w:rPr>
          <w:rFonts w:ascii="Palatino Linotype" w:hAnsi="Palatino Linotype" w:cs="Arial"/>
          <w:i/>
          <w:szCs w:val="24"/>
        </w:rPr>
        <w:t>[…]</w:t>
      </w:r>
    </w:p>
    <w:p w14:paraId="15E649D7" w14:textId="77777777" w:rsidR="009E3657" w:rsidRPr="00B82723" w:rsidRDefault="009E3657" w:rsidP="0075418E">
      <w:pPr>
        <w:autoSpaceDE w:val="0"/>
        <w:autoSpaceDN w:val="0"/>
        <w:adjustRightInd w:val="0"/>
        <w:spacing w:after="0" w:line="276" w:lineRule="auto"/>
        <w:ind w:left="567" w:right="850"/>
        <w:jc w:val="both"/>
        <w:rPr>
          <w:rFonts w:ascii="Palatino Linotype" w:hAnsi="Palatino Linotype" w:cs="Arial"/>
          <w:i/>
          <w:szCs w:val="24"/>
        </w:rPr>
      </w:pPr>
      <w:r w:rsidRPr="00B82723">
        <w:rPr>
          <w:rFonts w:ascii="Palatino Linotype" w:hAnsi="Palatino Linotype" w:cs="Arial"/>
          <w:i/>
          <w:szCs w:val="24"/>
        </w:rPr>
        <w:t>XLV. Versión pública: Documento en el que se elimine, suprime o borra la información clasificada como reservada o confidencial para permitir su acceso.</w:t>
      </w:r>
    </w:p>
    <w:p w14:paraId="3EAB6784" w14:textId="77777777" w:rsidR="009E3657" w:rsidRPr="00B82723" w:rsidRDefault="009E3657" w:rsidP="0075418E">
      <w:pPr>
        <w:autoSpaceDE w:val="0"/>
        <w:autoSpaceDN w:val="0"/>
        <w:adjustRightInd w:val="0"/>
        <w:spacing w:after="0" w:line="276" w:lineRule="auto"/>
        <w:ind w:left="567" w:right="850"/>
        <w:jc w:val="both"/>
        <w:rPr>
          <w:rFonts w:ascii="Palatino Linotype" w:hAnsi="Palatino Linotype" w:cs="Arial"/>
          <w:i/>
          <w:szCs w:val="24"/>
        </w:rPr>
      </w:pPr>
    </w:p>
    <w:p w14:paraId="50AF0573" w14:textId="77777777" w:rsidR="009E3657" w:rsidRPr="00B82723" w:rsidRDefault="009E3657" w:rsidP="0075418E">
      <w:pPr>
        <w:autoSpaceDE w:val="0"/>
        <w:autoSpaceDN w:val="0"/>
        <w:adjustRightInd w:val="0"/>
        <w:spacing w:after="0" w:line="276" w:lineRule="auto"/>
        <w:ind w:left="567" w:right="850"/>
        <w:jc w:val="both"/>
        <w:rPr>
          <w:rFonts w:ascii="Palatino Linotype" w:hAnsi="Palatino Linotype" w:cs="Arial"/>
          <w:i/>
        </w:rPr>
      </w:pPr>
      <w:r w:rsidRPr="00B82723">
        <w:rPr>
          <w:rFonts w:ascii="Palatino Linotype" w:hAnsi="Palatino Linotype"/>
          <w:b/>
          <w:i/>
        </w:rPr>
        <w:t>Artículo 91</w:t>
      </w:r>
      <w:r w:rsidRPr="00B82723">
        <w:rPr>
          <w:rFonts w:ascii="Palatino Linotype" w:hAnsi="Palatino Linotype"/>
          <w:i/>
        </w:rPr>
        <w:t>. El acceso a la información pública será restringido excepcionalmente, cuando ésta sea clasificada como reservada o confidencial.</w:t>
      </w:r>
    </w:p>
    <w:p w14:paraId="6570E617" w14:textId="77777777" w:rsidR="009E3657" w:rsidRPr="00B82723" w:rsidRDefault="009E3657" w:rsidP="0075418E">
      <w:pPr>
        <w:autoSpaceDE w:val="0"/>
        <w:autoSpaceDN w:val="0"/>
        <w:adjustRightInd w:val="0"/>
        <w:spacing w:after="0" w:line="276" w:lineRule="auto"/>
        <w:ind w:left="567" w:right="850"/>
        <w:jc w:val="both"/>
        <w:rPr>
          <w:rFonts w:ascii="Palatino Linotype" w:hAnsi="Palatino Linotype" w:cs="Arial"/>
          <w:b/>
          <w:i/>
          <w:szCs w:val="24"/>
        </w:rPr>
      </w:pPr>
    </w:p>
    <w:p w14:paraId="3737EDFA" w14:textId="77777777" w:rsidR="009E3657" w:rsidRPr="00B82723" w:rsidRDefault="009E3657" w:rsidP="0075418E">
      <w:pPr>
        <w:autoSpaceDE w:val="0"/>
        <w:autoSpaceDN w:val="0"/>
        <w:adjustRightInd w:val="0"/>
        <w:spacing w:after="0" w:line="276" w:lineRule="auto"/>
        <w:ind w:left="567" w:right="850"/>
        <w:jc w:val="both"/>
        <w:rPr>
          <w:rFonts w:ascii="Palatino Linotype" w:hAnsi="Palatino Linotype" w:cs="Arial"/>
          <w:i/>
          <w:szCs w:val="24"/>
        </w:rPr>
      </w:pPr>
      <w:r w:rsidRPr="00B82723">
        <w:rPr>
          <w:rFonts w:ascii="Palatino Linotype" w:hAnsi="Palatino Linotype" w:cs="Arial"/>
          <w:b/>
          <w:i/>
          <w:szCs w:val="24"/>
        </w:rPr>
        <w:t>Artículo 122</w:t>
      </w:r>
      <w:r w:rsidRPr="00B82723">
        <w:rPr>
          <w:rFonts w:ascii="Palatino Linotype" w:hAnsi="Palatino Linotype" w:cs="Arial"/>
          <w:i/>
          <w:szCs w:val="24"/>
        </w:rPr>
        <w:t>. La clasificación es el proceso mediante el cual el sujeto obligado determina que la información en su poder actualiza alguno de los supuestos de reserva o confidencialidad, de conformidad con lo dispuesto en el presente título.</w:t>
      </w:r>
    </w:p>
    <w:p w14:paraId="77B15FB1" w14:textId="77777777" w:rsidR="009E3657" w:rsidRPr="00B82723" w:rsidRDefault="009E3657" w:rsidP="0075418E">
      <w:pPr>
        <w:autoSpaceDE w:val="0"/>
        <w:autoSpaceDN w:val="0"/>
        <w:adjustRightInd w:val="0"/>
        <w:spacing w:after="0" w:line="276" w:lineRule="auto"/>
        <w:ind w:left="567" w:right="850"/>
        <w:jc w:val="both"/>
        <w:rPr>
          <w:rFonts w:ascii="Palatino Linotype" w:hAnsi="Palatino Linotype" w:cs="Arial"/>
          <w:i/>
          <w:szCs w:val="24"/>
        </w:rPr>
      </w:pPr>
      <w:r w:rsidRPr="00B82723">
        <w:rPr>
          <w:rFonts w:ascii="Palatino Linotype" w:hAnsi="Palatino Linotype" w:cs="Arial"/>
          <w:i/>
          <w:szCs w:val="24"/>
        </w:rPr>
        <w:t>[…]</w:t>
      </w:r>
    </w:p>
    <w:p w14:paraId="6AB0FB44" w14:textId="77777777" w:rsidR="009E3657" w:rsidRPr="00B82723" w:rsidRDefault="009E3657" w:rsidP="0075418E">
      <w:pPr>
        <w:autoSpaceDE w:val="0"/>
        <w:autoSpaceDN w:val="0"/>
        <w:adjustRightInd w:val="0"/>
        <w:spacing w:after="0" w:line="276" w:lineRule="auto"/>
        <w:ind w:left="567" w:right="850"/>
        <w:jc w:val="both"/>
        <w:rPr>
          <w:rFonts w:ascii="Palatino Linotype" w:hAnsi="Palatino Linotype" w:cs="Arial"/>
          <w:i/>
          <w:szCs w:val="24"/>
        </w:rPr>
      </w:pPr>
      <w:r w:rsidRPr="00B82723">
        <w:rPr>
          <w:rFonts w:ascii="Palatino Linotype" w:hAnsi="Palatino Linotype" w:cs="Arial"/>
          <w:b/>
          <w:i/>
          <w:szCs w:val="24"/>
        </w:rPr>
        <w:t>Artículo 132</w:t>
      </w:r>
      <w:r w:rsidRPr="00B82723">
        <w:rPr>
          <w:rFonts w:ascii="Palatino Linotype" w:hAnsi="Palatino Linotype" w:cs="Arial"/>
          <w:i/>
          <w:szCs w:val="24"/>
        </w:rPr>
        <w:t>. La clasificación de la información se llevará a cabo en el momento en que:</w:t>
      </w:r>
    </w:p>
    <w:p w14:paraId="22A4442F" w14:textId="77777777" w:rsidR="009E3657" w:rsidRPr="00B82723" w:rsidRDefault="009E3657" w:rsidP="0075418E">
      <w:pPr>
        <w:autoSpaceDE w:val="0"/>
        <w:autoSpaceDN w:val="0"/>
        <w:adjustRightInd w:val="0"/>
        <w:spacing w:after="0" w:line="276" w:lineRule="auto"/>
        <w:ind w:left="567" w:right="850"/>
        <w:jc w:val="both"/>
        <w:rPr>
          <w:rFonts w:ascii="Palatino Linotype" w:hAnsi="Palatino Linotype" w:cs="Arial"/>
          <w:i/>
          <w:szCs w:val="24"/>
        </w:rPr>
      </w:pPr>
      <w:r w:rsidRPr="00B82723">
        <w:rPr>
          <w:rFonts w:ascii="Palatino Linotype" w:hAnsi="Palatino Linotype" w:cs="Arial"/>
          <w:i/>
          <w:szCs w:val="24"/>
        </w:rPr>
        <w:t>[…]</w:t>
      </w:r>
    </w:p>
    <w:p w14:paraId="12D888CF" w14:textId="77777777" w:rsidR="009E3657" w:rsidRPr="00B82723" w:rsidRDefault="009E3657" w:rsidP="0075418E">
      <w:pPr>
        <w:autoSpaceDE w:val="0"/>
        <w:autoSpaceDN w:val="0"/>
        <w:adjustRightInd w:val="0"/>
        <w:spacing w:after="0" w:line="276" w:lineRule="auto"/>
        <w:ind w:left="567" w:right="850"/>
        <w:jc w:val="both"/>
        <w:rPr>
          <w:rFonts w:ascii="Palatino Linotype" w:hAnsi="Palatino Linotype" w:cs="Arial"/>
          <w:i/>
          <w:szCs w:val="24"/>
        </w:rPr>
      </w:pPr>
      <w:r w:rsidRPr="00B82723">
        <w:rPr>
          <w:rFonts w:ascii="Palatino Linotype" w:hAnsi="Palatino Linotype" w:cs="Arial"/>
          <w:i/>
          <w:szCs w:val="24"/>
        </w:rPr>
        <w:t>II. Se determine mediante resolución de autoridad competente; o</w:t>
      </w:r>
    </w:p>
    <w:p w14:paraId="1805167D" w14:textId="77777777" w:rsidR="009E3657" w:rsidRPr="00B82723" w:rsidRDefault="009E3657" w:rsidP="0075418E">
      <w:pPr>
        <w:autoSpaceDE w:val="0"/>
        <w:autoSpaceDN w:val="0"/>
        <w:adjustRightInd w:val="0"/>
        <w:spacing w:after="0" w:line="360" w:lineRule="auto"/>
        <w:ind w:right="850"/>
        <w:jc w:val="both"/>
        <w:rPr>
          <w:rFonts w:ascii="Palatino Linotype" w:hAnsi="Palatino Linotype" w:cs="Arial"/>
          <w:sz w:val="12"/>
          <w:szCs w:val="24"/>
        </w:rPr>
      </w:pPr>
    </w:p>
    <w:p w14:paraId="163C701C" w14:textId="77777777" w:rsidR="009E3657" w:rsidRPr="00B82723" w:rsidRDefault="009E3657" w:rsidP="0075418E">
      <w:pPr>
        <w:autoSpaceDE w:val="0"/>
        <w:autoSpaceDN w:val="0"/>
        <w:adjustRightInd w:val="0"/>
        <w:spacing w:after="0" w:line="240" w:lineRule="auto"/>
        <w:ind w:left="567" w:right="850"/>
        <w:jc w:val="both"/>
        <w:rPr>
          <w:rFonts w:ascii="Palatino Linotype" w:hAnsi="Palatino Linotype" w:cs="Arial"/>
          <w:i/>
          <w:szCs w:val="24"/>
        </w:rPr>
      </w:pPr>
      <w:r w:rsidRPr="00B82723">
        <w:rPr>
          <w:rFonts w:ascii="Palatino Linotype" w:hAnsi="Palatino Linotype" w:cs="Arial"/>
          <w:b/>
          <w:i/>
          <w:szCs w:val="24"/>
        </w:rPr>
        <w:lastRenderedPageBreak/>
        <w:t>Artículo 137</w:t>
      </w:r>
      <w:r w:rsidRPr="00B82723">
        <w:rPr>
          <w:rFonts w:ascii="Palatino Linotype" w:hAnsi="Palatino Linotype" w:cs="Arial"/>
          <w:i/>
          <w:szCs w:val="24"/>
        </w:rPr>
        <w:t>.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27A5AC94" w14:textId="77777777" w:rsidR="009E3657" w:rsidRPr="00B82723" w:rsidRDefault="009E3657" w:rsidP="0075418E">
      <w:pPr>
        <w:autoSpaceDE w:val="0"/>
        <w:autoSpaceDN w:val="0"/>
        <w:adjustRightInd w:val="0"/>
        <w:spacing w:after="0" w:line="240" w:lineRule="auto"/>
        <w:ind w:left="567" w:right="850"/>
        <w:jc w:val="both"/>
        <w:rPr>
          <w:rFonts w:ascii="Palatino Linotype" w:hAnsi="Palatino Linotype" w:cs="Arial"/>
          <w:i/>
          <w:szCs w:val="24"/>
        </w:rPr>
      </w:pPr>
    </w:p>
    <w:p w14:paraId="19DA6B68" w14:textId="77777777" w:rsidR="009E3657" w:rsidRPr="00B82723" w:rsidRDefault="009E3657" w:rsidP="0075418E">
      <w:pPr>
        <w:autoSpaceDE w:val="0"/>
        <w:autoSpaceDN w:val="0"/>
        <w:adjustRightInd w:val="0"/>
        <w:spacing w:after="0" w:line="240" w:lineRule="auto"/>
        <w:ind w:left="567" w:right="850"/>
        <w:jc w:val="both"/>
        <w:rPr>
          <w:rFonts w:ascii="Palatino Linotype" w:hAnsi="Palatino Linotype" w:cs="Arial"/>
          <w:i/>
          <w:szCs w:val="24"/>
        </w:rPr>
      </w:pPr>
      <w:r w:rsidRPr="00B82723">
        <w:rPr>
          <w:rFonts w:ascii="Palatino Linotype" w:hAnsi="Palatino Linotype" w:cs="Arial"/>
          <w:b/>
          <w:i/>
          <w:szCs w:val="24"/>
        </w:rPr>
        <w:t>Artículo 143</w:t>
      </w:r>
      <w:r w:rsidRPr="00B82723">
        <w:rPr>
          <w:rFonts w:ascii="Palatino Linotype" w:hAnsi="Palatino Linotype" w:cs="Arial"/>
          <w:i/>
          <w:szCs w:val="24"/>
        </w:rPr>
        <w:t xml:space="preserve">. Para los efectos de esta Ley se considera información confidencial, la clasificada como tal, de manera permanente, por su naturaleza, cuando: </w:t>
      </w:r>
    </w:p>
    <w:p w14:paraId="6B572CC0" w14:textId="77777777" w:rsidR="009E3657" w:rsidRPr="00B82723" w:rsidRDefault="009E3657" w:rsidP="0075418E">
      <w:pPr>
        <w:autoSpaceDE w:val="0"/>
        <w:autoSpaceDN w:val="0"/>
        <w:adjustRightInd w:val="0"/>
        <w:spacing w:after="0" w:line="240" w:lineRule="auto"/>
        <w:ind w:left="567" w:right="850"/>
        <w:jc w:val="both"/>
        <w:rPr>
          <w:rFonts w:ascii="Palatino Linotype" w:hAnsi="Palatino Linotype" w:cs="Arial"/>
          <w:i/>
          <w:szCs w:val="24"/>
        </w:rPr>
      </w:pPr>
      <w:r w:rsidRPr="00B82723">
        <w:rPr>
          <w:rFonts w:ascii="Palatino Linotype" w:hAnsi="Palatino Linotype" w:cs="Arial"/>
          <w:b/>
          <w:i/>
          <w:szCs w:val="24"/>
        </w:rPr>
        <w:t>I.</w:t>
      </w:r>
      <w:r w:rsidRPr="00B82723">
        <w:rPr>
          <w:rFonts w:ascii="Palatino Linotype" w:hAnsi="Palatino Linotype" w:cs="Arial"/>
          <w:i/>
          <w:szCs w:val="24"/>
        </w:rPr>
        <w:t xml:space="preserve"> Se refiera a la información privada y los datos personales concernientes a una persona física o jurídica colectiva identificada o identificable;</w:t>
      </w:r>
    </w:p>
    <w:p w14:paraId="0A5CB5E4" w14:textId="77777777" w:rsidR="009E3657" w:rsidRPr="00B82723" w:rsidRDefault="009E3657" w:rsidP="0075418E">
      <w:pPr>
        <w:autoSpaceDE w:val="0"/>
        <w:autoSpaceDN w:val="0"/>
        <w:adjustRightInd w:val="0"/>
        <w:spacing w:after="0" w:line="276" w:lineRule="auto"/>
        <w:ind w:left="567" w:right="850"/>
        <w:jc w:val="both"/>
        <w:rPr>
          <w:rFonts w:ascii="Palatino Linotype" w:hAnsi="Palatino Linotype" w:cs="Arial"/>
          <w:i/>
          <w:szCs w:val="24"/>
        </w:rPr>
      </w:pPr>
      <w:r w:rsidRPr="00B82723">
        <w:rPr>
          <w:rFonts w:ascii="Palatino Linotype" w:hAnsi="Palatino Linotype" w:cs="Arial"/>
          <w:i/>
          <w:szCs w:val="24"/>
        </w:rPr>
        <w:t>[…]</w:t>
      </w:r>
    </w:p>
    <w:p w14:paraId="21BAB449" w14:textId="77777777" w:rsidR="009E3657" w:rsidRPr="00B82723" w:rsidRDefault="009E3657" w:rsidP="0075418E">
      <w:pPr>
        <w:autoSpaceDE w:val="0"/>
        <w:autoSpaceDN w:val="0"/>
        <w:adjustRightInd w:val="0"/>
        <w:spacing w:after="0" w:line="276" w:lineRule="auto"/>
        <w:ind w:left="567" w:right="284"/>
        <w:jc w:val="both"/>
        <w:rPr>
          <w:rFonts w:ascii="Palatino Linotype" w:hAnsi="Palatino Linotype" w:cs="Arial"/>
          <w:i/>
          <w:sz w:val="14"/>
          <w:szCs w:val="24"/>
        </w:rPr>
      </w:pPr>
    </w:p>
    <w:p w14:paraId="12A320CD" w14:textId="77777777" w:rsidR="009E3657" w:rsidRPr="00B82723" w:rsidRDefault="009E3657" w:rsidP="0075418E">
      <w:pPr>
        <w:autoSpaceDE w:val="0"/>
        <w:autoSpaceDN w:val="0"/>
        <w:adjustRightInd w:val="0"/>
        <w:spacing w:after="0" w:line="276" w:lineRule="auto"/>
        <w:ind w:left="567" w:right="284"/>
        <w:jc w:val="both"/>
        <w:rPr>
          <w:rFonts w:ascii="Palatino Linotype" w:hAnsi="Palatino Linotype" w:cs="Arial"/>
          <w:i/>
          <w:sz w:val="12"/>
          <w:szCs w:val="24"/>
        </w:rPr>
      </w:pPr>
    </w:p>
    <w:p w14:paraId="172E0881" w14:textId="77777777" w:rsidR="009E3657" w:rsidRPr="00B82723" w:rsidRDefault="009E3657" w:rsidP="0075418E">
      <w:pPr>
        <w:pStyle w:val="Ttulo1"/>
        <w:spacing w:before="0" w:line="360" w:lineRule="auto"/>
        <w:jc w:val="both"/>
        <w:rPr>
          <w:rFonts w:ascii="Palatino Linotype" w:eastAsia="Calibri" w:hAnsi="Palatino Linotype" w:cs="Times New Roman"/>
          <w:color w:val="auto"/>
          <w:sz w:val="24"/>
          <w:szCs w:val="24"/>
        </w:rPr>
      </w:pPr>
      <w:r w:rsidRPr="00B82723">
        <w:rPr>
          <w:rFonts w:ascii="Palatino Linotype" w:eastAsia="Calibri" w:hAnsi="Palatino Linotype" w:cs="Times New Roman"/>
          <w:color w:val="auto"/>
          <w:sz w:val="24"/>
          <w:szCs w:val="24"/>
        </w:rPr>
        <w:t xml:space="preserve">Ahora </w:t>
      </w:r>
      <w:r w:rsidR="00EA2F4E" w:rsidRPr="00B82723">
        <w:rPr>
          <w:rFonts w:ascii="Palatino Linotype" w:eastAsia="Calibri" w:hAnsi="Palatino Linotype" w:cs="Times New Roman"/>
          <w:color w:val="auto"/>
          <w:sz w:val="24"/>
          <w:szCs w:val="24"/>
        </w:rPr>
        <w:t>bien,</w:t>
      </w:r>
      <w:r w:rsidRPr="00B82723">
        <w:rPr>
          <w:rFonts w:ascii="Palatino Linotype" w:eastAsia="Calibri" w:hAnsi="Palatino Linotype" w:cs="Times New Roman"/>
          <w:color w:val="auto"/>
          <w:sz w:val="24"/>
          <w:szCs w:val="24"/>
        </w:rPr>
        <w:t xml:space="preserve"> los Lineamientos Generales en materia de Clasificación y Desclasificación de la información, así como para la elaboración de versiones públicas, emitidos por el Sistema Nacional de Transparencia, Acceso a la Información Pública y Protección de Datos Personales, establecen lo siguiente:</w:t>
      </w:r>
    </w:p>
    <w:p w14:paraId="5C0900E6" w14:textId="77777777" w:rsidR="009E3657" w:rsidRPr="00B82723" w:rsidRDefault="009E3657" w:rsidP="0075418E">
      <w:pPr>
        <w:spacing w:after="0"/>
        <w:rPr>
          <w:sz w:val="10"/>
          <w:lang w:val="es-ES" w:eastAsia="es-ES"/>
        </w:rPr>
      </w:pPr>
    </w:p>
    <w:p w14:paraId="60744EB2" w14:textId="77777777" w:rsidR="009E3657" w:rsidRPr="00B82723" w:rsidRDefault="009E3657" w:rsidP="0075418E">
      <w:pPr>
        <w:shd w:val="clear" w:color="auto" w:fill="FFFFFF"/>
        <w:spacing w:after="0" w:line="240" w:lineRule="auto"/>
        <w:ind w:left="567" w:right="851"/>
        <w:jc w:val="both"/>
        <w:rPr>
          <w:rFonts w:ascii="Palatino Linotype" w:eastAsia="Times New Roman" w:hAnsi="Palatino Linotype" w:cs="Arial"/>
          <w:color w:val="222222"/>
          <w:lang w:eastAsia="es-MX"/>
        </w:rPr>
      </w:pPr>
      <w:r w:rsidRPr="00B82723">
        <w:rPr>
          <w:rFonts w:ascii="Palatino Linotype" w:eastAsia="Times New Roman" w:hAnsi="Palatino Linotype" w:cs="Arial"/>
          <w:i/>
          <w:iCs/>
          <w:color w:val="222222"/>
          <w:lang w:eastAsia="es-MX"/>
        </w:rPr>
        <w:t>“Cuarto. </w:t>
      </w:r>
      <w:r w:rsidRPr="00B82723">
        <w:rPr>
          <w:rFonts w:ascii="Palatino Linotype" w:eastAsia="Times New Roman" w:hAnsi="Palatino Linotype" w:cs="Arial"/>
          <w:i/>
          <w:iCs/>
          <w:color w:val="222222"/>
          <w:u w:val="single"/>
          <w:lang w:eastAsia="es-MX"/>
        </w:rPr>
        <w:t>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w:t>
      </w:r>
      <w:r w:rsidRPr="00B82723">
        <w:rPr>
          <w:rFonts w:ascii="Palatino Linotype" w:eastAsia="Times New Roman" w:hAnsi="Palatino Linotype" w:cs="Arial"/>
          <w:i/>
          <w:iCs/>
          <w:color w:val="222222"/>
          <w:lang w:eastAsia="es-MX"/>
        </w:rPr>
        <w:t>, en tanto estas últimas no contravengan lo dispuesto en la Ley General.</w:t>
      </w:r>
    </w:p>
    <w:p w14:paraId="68FBE604" w14:textId="77777777" w:rsidR="009E3657" w:rsidRPr="00B82723" w:rsidRDefault="009E3657" w:rsidP="0075418E">
      <w:pPr>
        <w:shd w:val="clear" w:color="auto" w:fill="FFFFFF"/>
        <w:spacing w:after="0" w:line="240" w:lineRule="auto"/>
        <w:ind w:left="567" w:right="851"/>
        <w:jc w:val="both"/>
        <w:rPr>
          <w:rFonts w:ascii="Palatino Linotype" w:eastAsia="Times New Roman" w:hAnsi="Palatino Linotype" w:cs="Arial"/>
          <w:color w:val="222222"/>
          <w:lang w:eastAsia="es-MX"/>
        </w:rPr>
      </w:pPr>
      <w:r w:rsidRPr="00B82723">
        <w:rPr>
          <w:rFonts w:ascii="Palatino Linotype" w:eastAsia="Times New Roman" w:hAnsi="Palatino Linotype" w:cs="Arial"/>
          <w:i/>
          <w:iCs/>
          <w:color w:val="222222"/>
          <w:lang w:eastAsia="es-MX"/>
        </w:rPr>
        <w:t>Los sujetos obligados deberán aplicar, de manera estricta, las excepciones al derecho de acceso a la información y sólo podrán invocarlas cuando acrediten su procedencia.</w:t>
      </w:r>
    </w:p>
    <w:p w14:paraId="22B4221D" w14:textId="77777777" w:rsidR="009E3657" w:rsidRPr="00B82723" w:rsidRDefault="009E3657" w:rsidP="0075418E">
      <w:pPr>
        <w:shd w:val="clear" w:color="auto" w:fill="FFFFFF"/>
        <w:spacing w:after="0" w:line="240" w:lineRule="auto"/>
        <w:ind w:left="567" w:right="851"/>
        <w:jc w:val="both"/>
        <w:rPr>
          <w:rFonts w:ascii="Palatino Linotype" w:eastAsia="Times New Roman" w:hAnsi="Palatino Linotype" w:cs="Arial"/>
          <w:color w:val="222222"/>
          <w:lang w:eastAsia="es-MX"/>
        </w:rPr>
      </w:pPr>
      <w:r w:rsidRPr="00B82723">
        <w:rPr>
          <w:rFonts w:ascii="Palatino Linotype" w:eastAsia="Times New Roman" w:hAnsi="Palatino Linotype" w:cs="Arial"/>
          <w:i/>
          <w:iCs/>
          <w:color w:val="222222"/>
          <w:lang w:eastAsia="es-MX"/>
        </w:rPr>
        <w:t>…</w:t>
      </w:r>
    </w:p>
    <w:p w14:paraId="738D7345" w14:textId="77777777" w:rsidR="009E3657" w:rsidRPr="00B82723" w:rsidRDefault="009E3657" w:rsidP="0075418E">
      <w:pPr>
        <w:shd w:val="clear" w:color="auto" w:fill="FFFFFF"/>
        <w:spacing w:after="0" w:line="240" w:lineRule="auto"/>
        <w:ind w:left="567" w:right="851"/>
        <w:jc w:val="both"/>
        <w:rPr>
          <w:rFonts w:ascii="Palatino Linotype" w:eastAsia="Times New Roman" w:hAnsi="Palatino Linotype" w:cs="Arial"/>
          <w:color w:val="222222"/>
          <w:lang w:eastAsia="es-MX"/>
        </w:rPr>
      </w:pPr>
      <w:r w:rsidRPr="00B82723">
        <w:rPr>
          <w:rFonts w:ascii="Palatino Linotype" w:eastAsia="Times New Roman" w:hAnsi="Palatino Linotype" w:cs="Arial"/>
          <w:i/>
          <w:iCs/>
          <w:color w:val="222222"/>
          <w:lang w:eastAsia="es-MX"/>
        </w:rPr>
        <w:t>Quinto. </w:t>
      </w:r>
      <w:r w:rsidRPr="00B82723">
        <w:rPr>
          <w:rFonts w:ascii="Palatino Linotype" w:eastAsia="Times New Roman" w:hAnsi="Palatino Linotype" w:cs="Arial"/>
          <w:i/>
          <w:iCs/>
          <w:color w:val="222222"/>
          <w:u w:val="single"/>
          <w:lang w:eastAsia="es-MX"/>
        </w:rPr>
        <w:t>La carga de la prueba para justificar toda negativa de acceso a la información, por actualizarse cualquiera de los supuestos de clasificación</w:t>
      </w:r>
      <w:r w:rsidRPr="00B82723">
        <w:rPr>
          <w:rFonts w:ascii="Palatino Linotype" w:eastAsia="Times New Roman" w:hAnsi="Palatino Linotype" w:cs="Arial"/>
          <w:i/>
          <w:iCs/>
          <w:color w:val="222222"/>
          <w:sz w:val="24"/>
          <w:szCs w:val="24"/>
          <w:u w:val="single"/>
          <w:lang w:eastAsia="es-MX"/>
        </w:rPr>
        <w:t xml:space="preserve"> </w:t>
      </w:r>
      <w:r w:rsidRPr="00B82723">
        <w:rPr>
          <w:rFonts w:ascii="Palatino Linotype" w:eastAsia="Times New Roman" w:hAnsi="Palatino Linotype" w:cs="Arial"/>
          <w:i/>
          <w:iCs/>
          <w:color w:val="222222"/>
          <w:u w:val="single"/>
          <w:lang w:eastAsia="es-MX"/>
        </w:rPr>
        <w:t>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w:t>
      </w:r>
      <w:r w:rsidRPr="00B82723">
        <w:rPr>
          <w:rFonts w:ascii="Palatino Linotype" w:eastAsia="Times New Roman" w:hAnsi="Palatino Linotype" w:cs="Arial"/>
          <w:i/>
          <w:iCs/>
          <w:color w:val="222222"/>
          <w:lang w:eastAsia="es-MX"/>
        </w:rPr>
        <w:t>, observando lo dispuesto en la Ley General y las demás disposiciones aplicables en la materia.</w:t>
      </w:r>
    </w:p>
    <w:p w14:paraId="148C1BE0" w14:textId="77777777" w:rsidR="009E3657" w:rsidRPr="00B82723" w:rsidRDefault="009E3657" w:rsidP="0075418E">
      <w:pPr>
        <w:shd w:val="clear" w:color="auto" w:fill="FFFFFF"/>
        <w:spacing w:after="0" w:line="240" w:lineRule="auto"/>
        <w:ind w:left="567" w:right="851"/>
        <w:jc w:val="both"/>
        <w:rPr>
          <w:rFonts w:ascii="Palatino Linotype" w:eastAsia="Times New Roman" w:hAnsi="Palatino Linotype" w:cs="Arial"/>
          <w:color w:val="222222"/>
          <w:lang w:eastAsia="es-MX"/>
        </w:rPr>
      </w:pPr>
      <w:r w:rsidRPr="00B82723">
        <w:rPr>
          <w:rFonts w:ascii="Palatino Linotype" w:eastAsia="Times New Roman" w:hAnsi="Palatino Linotype" w:cs="Arial"/>
          <w:i/>
          <w:iCs/>
          <w:color w:val="222222"/>
          <w:lang w:eastAsia="es-MX"/>
        </w:rPr>
        <w:t>Octavo. </w:t>
      </w:r>
      <w:r w:rsidRPr="00B82723">
        <w:rPr>
          <w:rFonts w:ascii="Palatino Linotype" w:eastAsia="Times New Roman" w:hAnsi="Palatino Linotype" w:cs="Arial"/>
          <w:i/>
          <w:iCs/>
          <w:color w:val="222222"/>
          <w:u w:val="single"/>
          <w:lang w:eastAsia="es-MX"/>
        </w:rPr>
        <w:t>Para fundar la clasificación de la información se debe señalar el artículo, fracción, inciso, párrafo o numeral de la ley o tratado internacional suscrito por el Estado mexicano que expresamente le otorga el carácter de reservada o confidencial</w:t>
      </w:r>
      <w:r w:rsidRPr="00B82723">
        <w:rPr>
          <w:rFonts w:ascii="Palatino Linotype" w:eastAsia="Times New Roman" w:hAnsi="Palatino Linotype" w:cs="Arial"/>
          <w:i/>
          <w:iCs/>
          <w:color w:val="222222"/>
          <w:lang w:eastAsia="es-MX"/>
        </w:rPr>
        <w:t>.</w:t>
      </w:r>
    </w:p>
    <w:p w14:paraId="5E1612F3" w14:textId="77777777" w:rsidR="009E3657" w:rsidRPr="00B82723" w:rsidRDefault="009E3657" w:rsidP="0075418E">
      <w:pPr>
        <w:shd w:val="clear" w:color="auto" w:fill="FFFFFF"/>
        <w:spacing w:after="0" w:line="240" w:lineRule="auto"/>
        <w:ind w:left="567" w:right="851"/>
        <w:jc w:val="both"/>
        <w:rPr>
          <w:rFonts w:ascii="Palatino Linotype" w:eastAsia="Times New Roman" w:hAnsi="Palatino Linotype" w:cs="Arial"/>
          <w:color w:val="222222"/>
          <w:lang w:eastAsia="es-MX"/>
        </w:rPr>
      </w:pPr>
      <w:r w:rsidRPr="00B82723">
        <w:rPr>
          <w:rFonts w:ascii="Palatino Linotype" w:eastAsia="Times New Roman" w:hAnsi="Palatino Linotype" w:cs="Arial"/>
          <w:i/>
          <w:iCs/>
          <w:color w:val="222222"/>
          <w:lang w:eastAsia="es-MX"/>
        </w:rPr>
        <w:lastRenderedPageBreak/>
        <w:t> </w:t>
      </w:r>
      <w:r w:rsidRPr="00B82723">
        <w:rPr>
          <w:rFonts w:ascii="Palatino Linotype" w:eastAsia="Times New Roman" w:hAnsi="Palatino Linotype" w:cs="Arial"/>
          <w:i/>
          <w:iCs/>
          <w:color w:val="222222"/>
          <w:u w:val="single"/>
          <w:lang w:eastAsia="es-MX"/>
        </w:rPr>
        <w:t>Para motivar la clasificación se deberán señalar las razones o circunstancias especiales que lo llevaron a concluir que el caso particular se ajusta al supuesto previsto por la norma legal invocada como fundamento</w:t>
      </w:r>
      <w:r w:rsidRPr="00B82723">
        <w:rPr>
          <w:rFonts w:ascii="Palatino Linotype" w:eastAsia="Times New Roman" w:hAnsi="Palatino Linotype" w:cs="Arial"/>
          <w:i/>
          <w:iCs/>
          <w:color w:val="222222"/>
          <w:lang w:eastAsia="es-MX"/>
        </w:rPr>
        <w:t>.</w:t>
      </w:r>
    </w:p>
    <w:p w14:paraId="0FE1E56C" w14:textId="77777777" w:rsidR="009E3657" w:rsidRPr="00B82723" w:rsidRDefault="009E3657" w:rsidP="0075418E">
      <w:pPr>
        <w:shd w:val="clear" w:color="auto" w:fill="FFFFFF"/>
        <w:spacing w:after="0" w:line="240" w:lineRule="auto"/>
        <w:ind w:left="567" w:right="851"/>
        <w:jc w:val="both"/>
        <w:rPr>
          <w:rFonts w:ascii="Palatino Linotype" w:eastAsia="Times New Roman" w:hAnsi="Palatino Linotype" w:cs="Arial"/>
          <w:i/>
          <w:iCs/>
          <w:color w:val="222222"/>
          <w:lang w:eastAsia="es-MX"/>
        </w:rPr>
      </w:pPr>
      <w:r w:rsidRPr="00B82723">
        <w:rPr>
          <w:rFonts w:ascii="Palatino Linotype" w:eastAsia="Times New Roman" w:hAnsi="Palatino Linotype" w:cs="Arial"/>
          <w:i/>
          <w:iCs/>
          <w:color w:val="222222"/>
          <w:lang w:eastAsia="es-MX"/>
        </w:rPr>
        <w:t>…</w:t>
      </w:r>
    </w:p>
    <w:p w14:paraId="682B1E59" w14:textId="77777777" w:rsidR="009E3657" w:rsidRPr="00B82723" w:rsidRDefault="009E3657" w:rsidP="0075418E">
      <w:pPr>
        <w:shd w:val="clear" w:color="auto" w:fill="FFFFFF"/>
        <w:spacing w:after="0" w:line="240" w:lineRule="auto"/>
        <w:ind w:left="567" w:right="851"/>
        <w:jc w:val="both"/>
        <w:rPr>
          <w:rFonts w:ascii="Palatino Linotype" w:eastAsia="Times New Roman" w:hAnsi="Palatino Linotype" w:cs="Arial"/>
          <w:i/>
          <w:iCs/>
          <w:color w:val="222222"/>
          <w:sz w:val="2"/>
          <w:lang w:eastAsia="es-MX"/>
        </w:rPr>
      </w:pPr>
    </w:p>
    <w:p w14:paraId="59382C6C" w14:textId="77777777" w:rsidR="009E3657" w:rsidRPr="00B82723" w:rsidRDefault="009E3657" w:rsidP="0075418E">
      <w:pPr>
        <w:shd w:val="clear" w:color="auto" w:fill="FFFFFF"/>
        <w:spacing w:after="0" w:line="240" w:lineRule="auto"/>
        <w:ind w:left="567"/>
        <w:jc w:val="both"/>
        <w:rPr>
          <w:rFonts w:ascii="Arial" w:eastAsia="Times New Roman" w:hAnsi="Arial" w:cs="Arial"/>
          <w:color w:val="2F2F2F"/>
          <w:sz w:val="18"/>
          <w:szCs w:val="18"/>
          <w:lang w:eastAsia="es-MX"/>
        </w:rPr>
      </w:pPr>
    </w:p>
    <w:p w14:paraId="5B0D213F" w14:textId="77777777" w:rsidR="009E3657" w:rsidRPr="00B82723" w:rsidRDefault="009E3657" w:rsidP="0075418E">
      <w:pPr>
        <w:shd w:val="clear" w:color="auto" w:fill="FFFFFF"/>
        <w:spacing w:after="0" w:line="240" w:lineRule="auto"/>
        <w:ind w:left="567" w:right="851"/>
        <w:jc w:val="both"/>
        <w:rPr>
          <w:rFonts w:ascii="Palatino Linotype" w:eastAsia="Times New Roman" w:hAnsi="Palatino Linotype" w:cs="Arial"/>
          <w:color w:val="222222"/>
          <w:lang w:eastAsia="es-MX"/>
        </w:rPr>
      </w:pPr>
      <w:r w:rsidRPr="00B82723">
        <w:rPr>
          <w:rFonts w:ascii="Palatino Linotype" w:eastAsia="Times New Roman" w:hAnsi="Palatino Linotype" w:cs="Arial"/>
          <w:i/>
          <w:iCs/>
          <w:color w:val="222222"/>
          <w:lang w:eastAsia="es-MX"/>
        </w:rPr>
        <w:t>DE LA INFORMACIÓN CONFIDENCIAL</w:t>
      </w:r>
    </w:p>
    <w:p w14:paraId="21C14AF3" w14:textId="77777777" w:rsidR="009E3657" w:rsidRPr="00B82723" w:rsidRDefault="009E3657" w:rsidP="0075418E">
      <w:pPr>
        <w:shd w:val="clear" w:color="auto" w:fill="FFFFFF"/>
        <w:spacing w:after="0" w:line="240" w:lineRule="auto"/>
        <w:ind w:left="567" w:right="851"/>
        <w:jc w:val="both"/>
        <w:rPr>
          <w:rFonts w:ascii="Palatino Linotype" w:eastAsia="Times New Roman" w:hAnsi="Palatino Linotype" w:cs="Arial"/>
          <w:lang w:eastAsia="es-MX"/>
        </w:rPr>
      </w:pPr>
      <w:r w:rsidRPr="00B82723">
        <w:rPr>
          <w:rFonts w:ascii="Palatino Linotype" w:eastAsia="Times New Roman" w:hAnsi="Palatino Linotype" w:cs="Arial"/>
          <w:i/>
          <w:iCs/>
          <w:lang w:eastAsia="es-MX"/>
        </w:rPr>
        <w:t>Trigésimo octavo. Se considera información confidencial:</w:t>
      </w:r>
    </w:p>
    <w:p w14:paraId="0F6516AF" w14:textId="77777777" w:rsidR="009E3657" w:rsidRPr="00B82723" w:rsidRDefault="009E3657" w:rsidP="0075418E">
      <w:pPr>
        <w:shd w:val="clear" w:color="auto" w:fill="FFFFFF"/>
        <w:tabs>
          <w:tab w:val="left" w:pos="1134"/>
        </w:tabs>
        <w:spacing w:after="0" w:line="240" w:lineRule="auto"/>
        <w:ind w:left="567" w:right="851"/>
        <w:jc w:val="both"/>
        <w:rPr>
          <w:rFonts w:ascii="Palatino Linotype" w:eastAsia="Times New Roman" w:hAnsi="Palatino Linotype" w:cs="Arial"/>
          <w:lang w:eastAsia="es-MX"/>
        </w:rPr>
      </w:pPr>
      <w:r w:rsidRPr="00B82723">
        <w:rPr>
          <w:rFonts w:ascii="Palatino Linotype" w:eastAsia="Times New Roman" w:hAnsi="Palatino Linotype" w:cs="Arial"/>
          <w:i/>
          <w:iCs/>
          <w:lang w:eastAsia="es-MX"/>
        </w:rPr>
        <w:t>I.        </w:t>
      </w:r>
      <w:r w:rsidRPr="00B82723">
        <w:rPr>
          <w:rFonts w:ascii="Palatino Linotype" w:eastAsia="Times New Roman" w:hAnsi="Palatino Linotype" w:cs="Arial"/>
          <w:i/>
          <w:iCs/>
          <w:u w:val="single"/>
          <w:lang w:eastAsia="es-MX"/>
        </w:rPr>
        <w:t>Los datos personales en los términos de la norma aplicable</w:t>
      </w:r>
      <w:r w:rsidRPr="00B82723">
        <w:rPr>
          <w:rFonts w:ascii="Palatino Linotype" w:eastAsia="Times New Roman" w:hAnsi="Palatino Linotype" w:cs="Arial"/>
          <w:i/>
          <w:iCs/>
          <w:lang w:eastAsia="es-MX"/>
        </w:rPr>
        <w:t>;</w:t>
      </w:r>
    </w:p>
    <w:p w14:paraId="3423F936" w14:textId="77777777" w:rsidR="009E3657" w:rsidRPr="00B82723" w:rsidRDefault="009E3657" w:rsidP="0075418E">
      <w:pPr>
        <w:pStyle w:val="Ttulo1"/>
        <w:tabs>
          <w:tab w:val="left" w:pos="1134"/>
        </w:tabs>
        <w:spacing w:before="0"/>
        <w:ind w:left="567" w:right="851"/>
        <w:jc w:val="both"/>
        <w:rPr>
          <w:rFonts w:ascii="Palatino Linotype" w:eastAsia="Times New Roman" w:hAnsi="Palatino Linotype"/>
          <w:i/>
          <w:color w:val="auto"/>
          <w:sz w:val="22"/>
          <w:szCs w:val="22"/>
          <w:lang w:val="es-MX" w:eastAsia="es-MX"/>
        </w:rPr>
      </w:pPr>
      <w:r w:rsidRPr="00B82723">
        <w:rPr>
          <w:rFonts w:ascii="Palatino Linotype" w:eastAsia="Times New Roman" w:hAnsi="Palatino Linotype"/>
          <w:i/>
          <w:color w:val="auto"/>
          <w:sz w:val="22"/>
          <w:szCs w:val="22"/>
          <w:lang w:val="es-MX" w:eastAsia="es-MX"/>
        </w:rPr>
        <w:t>II.       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14:paraId="631C6AF3" w14:textId="77777777" w:rsidR="009E3657" w:rsidRPr="00B82723" w:rsidRDefault="009E3657" w:rsidP="0075418E">
      <w:pPr>
        <w:pStyle w:val="Ttulo1"/>
        <w:tabs>
          <w:tab w:val="left" w:pos="1134"/>
        </w:tabs>
        <w:spacing w:before="0"/>
        <w:ind w:left="567" w:right="851"/>
        <w:jc w:val="both"/>
        <w:rPr>
          <w:rFonts w:ascii="Palatino Linotype" w:eastAsia="Times New Roman" w:hAnsi="Palatino Linotype"/>
          <w:i/>
          <w:color w:val="auto"/>
          <w:sz w:val="22"/>
          <w:szCs w:val="22"/>
          <w:lang w:val="es-MX" w:eastAsia="es-MX"/>
        </w:rPr>
      </w:pPr>
      <w:r w:rsidRPr="00B82723">
        <w:rPr>
          <w:rFonts w:ascii="Palatino Linotype" w:eastAsia="Times New Roman" w:hAnsi="Palatino Linotype"/>
          <w:i/>
          <w:color w:val="auto"/>
          <w:sz w:val="22"/>
          <w:szCs w:val="22"/>
          <w:lang w:val="es-MX" w:eastAsia="es-MX"/>
        </w:rPr>
        <w:t>III.  …</w:t>
      </w:r>
    </w:p>
    <w:p w14:paraId="543FE06A" w14:textId="77777777" w:rsidR="009E3657" w:rsidRPr="00B82723" w:rsidRDefault="009E3657" w:rsidP="0075418E">
      <w:pPr>
        <w:pStyle w:val="Ttulo1"/>
        <w:tabs>
          <w:tab w:val="left" w:pos="1134"/>
        </w:tabs>
        <w:spacing w:before="0"/>
        <w:ind w:left="567" w:right="851"/>
        <w:jc w:val="both"/>
        <w:rPr>
          <w:rFonts w:ascii="Palatino Linotype" w:eastAsia="Times New Roman" w:hAnsi="Palatino Linotype"/>
          <w:i/>
          <w:color w:val="auto"/>
          <w:sz w:val="22"/>
          <w:szCs w:val="22"/>
          <w:lang w:val="es-MX" w:eastAsia="es-MX"/>
        </w:rPr>
      </w:pPr>
      <w:r w:rsidRPr="00B82723">
        <w:rPr>
          <w:rFonts w:ascii="Palatino Linotype" w:eastAsia="Times New Roman" w:hAnsi="Palatino Linotype"/>
          <w:i/>
          <w:color w:val="auto"/>
          <w:sz w:val="22"/>
          <w:szCs w:val="22"/>
          <w:lang w:val="es-MX" w:eastAsia="es-MX"/>
        </w:rPr>
        <w:t>La información confidencial no estará sujeta a temporalidad alguna y sólo podrán tener acceso a ella los titulares de la misma, sus representantes y los servidores públicos facultados para ello.”</w:t>
      </w:r>
    </w:p>
    <w:p w14:paraId="3191312E" w14:textId="77777777" w:rsidR="009E3657" w:rsidRPr="00B82723" w:rsidRDefault="009E3657" w:rsidP="0075418E">
      <w:pPr>
        <w:shd w:val="clear" w:color="auto" w:fill="FFFFFF"/>
        <w:spacing w:after="0" w:line="240" w:lineRule="auto"/>
        <w:ind w:left="567" w:right="851"/>
        <w:jc w:val="both"/>
        <w:rPr>
          <w:rFonts w:ascii="Palatino Linotype" w:eastAsia="Times New Roman" w:hAnsi="Palatino Linotype" w:cs="Arial"/>
          <w:i/>
          <w:iCs/>
          <w:lang w:eastAsia="es-MX"/>
        </w:rPr>
      </w:pPr>
      <w:r w:rsidRPr="00B82723">
        <w:rPr>
          <w:rFonts w:ascii="Palatino Linotype" w:eastAsia="Times New Roman" w:hAnsi="Palatino Linotype" w:cs="Arial"/>
          <w:i/>
          <w:iCs/>
          <w:lang w:eastAsia="es-MX"/>
        </w:rPr>
        <w:t>(Énfasis añadido)</w:t>
      </w:r>
    </w:p>
    <w:p w14:paraId="2A18700E" w14:textId="77777777" w:rsidR="009E3657" w:rsidRPr="00B82723" w:rsidRDefault="009E3657" w:rsidP="0075418E">
      <w:pPr>
        <w:shd w:val="clear" w:color="auto" w:fill="FFFFFF"/>
        <w:spacing w:after="0" w:line="240" w:lineRule="auto"/>
        <w:ind w:left="851" w:right="851"/>
        <w:jc w:val="both"/>
        <w:rPr>
          <w:rFonts w:ascii="Palatino Linotype" w:eastAsia="Times New Roman" w:hAnsi="Palatino Linotype" w:cs="Arial"/>
          <w:lang w:eastAsia="es-MX"/>
        </w:rPr>
      </w:pPr>
    </w:p>
    <w:p w14:paraId="068F815C" w14:textId="77777777" w:rsidR="009E3657" w:rsidRPr="00B82723" w:rsidRDefault="009E3657" w:rsidP="0075418E">
      <w:pPr>
        <w:autoSpaceDE w:val="0"/>
        <w:autoSpaceDN w:val="0"/>
        <w:adjustRightInd w:val="0"/>
        <w:spacing w:after="0" w:line="360" w:lineRule="auto"/>
        <w:jc w:val="both"/>
        <w:rPr>
          <w:rFonts w:ascii="Palatino Linotype" w:hAnsi="Palatino Linotype"/>
          <w:color w:val="2E2E2E"/>
          <w:sz w:val="24"/>
          <w:szCs w:val="24"/>
        </w:rPr>
      </w:pPr>
      <w:r w:rsidRPr="00B82723">
        <w:rPr>
          <w:rFonts w:ascii="Palatino Linotype" w:hAnsi="Palatino Linotype" w:cs="Arial"/>
          <w:bCs/>
          <w:sz w:val="24"/>
          <w:szCs w:val="24"/>
        </w:rPr>
        <w:t xml:space="preserve">De los lineamientos antes transcritos se advierte claramente que específicamente en el numeral OCTAVO, se establece que para fundar la clasificación de la </w:t>
      </w:r>
      <w:r w:rsidRPr="00B82723">
        <w:rPr>
          <w:rFonts w:ascii="Palatino Linotype" w:hAnsi="Palatino Linotype"/>
          <w:sz w:val="24"/>
          <w:szCs w:val="24"/>
        </w:rPr>
        <w:t xml:space="preserve">información se debe señalar el artículo, fracción, inciso, párrafo o numeral de la ley o tratado internacional suscrito por el Estado mexicano que expresamente le otorga el carácter de </w:t>
      </w:r>
      <w:r w:rsidRPr="00B82723">
        <w:rPr>
          <w:rFonts w:ascii="Palatino Linotype" w:hAnsi="Palatino Linotype"/>
          <w:szCs w:val="24"/>
        </w:rPr>
        <w:t>reservada</w:t>
      </w:r>
      <w:r w:rsidRPr="00B82723">
        <w:rPr>
          <w:rFonts w:ascii="Palatino Linotype" w:hAnsi="Palatino Linotype"/>
          <w:sz w:val="24"/>
          <w:szCs w:val="24"/>
        </w:rPr>
        <w:t xml:space="preserve"> o confidencial.</w:t>
      </w:r>
    </w:p>
    <w:p w14:paraId="4A6269B5" w14:textId="77777777" w:rsidR="009E3657" w:rsidRPr="00B82723" w:rsidRDefault="009E3657" w:rsidP="0075418E">
      <w:pPr>
        <w:autoSpaceDE w:val="0"/>
        <w:autoSpaceDN w:val="0"/>
        <w:adjustRightInd w:val="0"/>
        <w:spacing w:after="0" w:line="360" w:lineRule="auto"/>
        <w:jc w:val="both"/>
        <w:rPr>
          <w:rFonts w:ascii="Palatino Linotype" w:hAnsi="Palatino Linotype" w:cs="Arial"/>
          <w:bCs/>
          <w:sz w:val="12"/>
          <w:szCs w:val="24"/>
        </w:rPr>
      </w:pPr>
    </w:p>
    <w:p w14:paraId="3C7E22F0" w14:textId="77777777" w:rsidR="009E3657" w:rsidRPr="00B82723" w:rsidRDefault="009E3657" w:rsidP="0075418E">
      <w:pPr>
        <w:autoSpaceDE w:val="0"/>
        <w:autoSpaceDN w:val="0"/>
        <w:adjustRightInd w:val="0"/>
        <w:spacing w:after="0" w:line="360" w:lineRule="auto"/>
        <w:jc w:val="both"/>
        <w:rPr>
          <w:rFonts w:ascii="Palatino Linotype" w:hAnsi="Palatino Linotype" w:cs="Arial"/>
          <w:bCs/>
          <w:sz w:val="24"/>
          <w:szCs w:val="24"/>
        </w:rPr>
      </w:pPr>
      <w:r w:rsidRPr="00B82723">
        <w:rPr>
          <w:rFonts w:ascii="Palatino Linotype" w:hAnsi="Palatino Linotype" w:cs="Arial"/>
          <w:bCs/>
          <w:sz w:val="24"/>
          <w:szCs w:val="24"/>
        </w:rPr>
        <w:t xml:space="preserve">Así, los Acuerdos de Clasificación emitidos por los Comités de Transparencia de los Sujetos Obligados deben cumplir los ordenamientos anteriormente citados para generar certeza jurídica a los particulares, y por ende, que se cumpla con la debida fundamentación y motivación. </w:t>
      </w:r>
    </w:p>
    <w:p w14:paraId="4E0F3764" w14:textId="77777777" w:rsidR="009E3657" w:rsidRPr="00B82723" w:rsidRDefault="009E3657" w:rsidP="0075418E">
      <w:pPr>
        <w:autoSpaceDE w:val="0"/>
        <w:autoSpaceDN w:val="0"/>
        <w:adjustRightInd w:val="0"/>
        <w:spacing w:after="0" w:line="360" w:lineRule="auto"/>
        <w:jc w:val="both"/>
        <w:rPr>
          <w:rFonts w:ascii="Palatino Linotype" w:hAnsi="Palatino Linotype" w:cs="Arial"/>
          <w:bCs/>
          <w:sz w:val="16"/>
          <w:szCs w:val="24"/>
        </w:rPr>
      </w:pPr>
    </w:p>
    <w:p w14:paraId="38CCC7E0" w14:textId="77777777" w:rsidR="009E3657" w:rsidRPr="00B82723" w:rsidRDefault="009E3657" w:rsidP="0075418E">
      <w:pPr>
        <w:autoSpaceDE w:val="0"/>
        <w:autoSpaceDN w:val="0"/>
        <w:adjustRightInd w:val="0"/>
        <w:spacing w:after="0" w:line="360" w:lineRule="auto"/>
        <w:jc w:val="both"/>
        <w:rPr>
          <w:rFonts w:ascii="Palatino Linotype" w:hAnsi="Palatino Linotype" w:cs="Arial"/>
          <w:bCs/>
          <w:sz w:val="24"/>
          <w:szCs w:val="24"/>
        </w:rPr>
      </w:pPr>
      <w:r w:rsidRPr="00B82723">
        <w:rPr>
          <w:rFonts w:ascii="Palatino Linotype" w:hAnsi="Palatino Linotype" w:cs="Arial"/>
          <w:bCs/>
          <w:sz w:val="24"/>
          <w:szCs w:val="24"/>
        </w:rPr>
        <w:t xml:space="preserve">En esa tesitura, al hablar de fundamentación y motivación es necesario destacar que el primer concepto se vincula con la cita del precepto legal aplicable al caso en concreto y la motivación tiene como fin que el solicitante conozca a detalle y de manera completa </w:t>
      </w:r>
      <w:r w:rsidRPr="00B82723">
        <w:rPr>
          <w:rFonts w:ascii="Palatino Linotype" w:hAnsi="Palatino Linotype" w:cs="Arial"/>
          <w:bCs/>
          <w:sz w:val="24"/>
          <w:szCs w:val="24"/>
        </w:rPr>
        <w:lastRenderedPageBreak/>
        <w:t xml:space="preserve">todas y cada una de las circunstancias y condiciones que determinaron la clasificación como reservada de la información, de tal manera que sea evidente y muy claro para el particular cuestionar y controvertir el mérito de la decisión permitiéndole una real y auténtica defensa. </w:t>
      </w:r>
    </w:p>
    <w:p w14:paraId="231CC055" w14:textId="77777777" w:rsidR="009E3657" w:rsidRPr="00B82723" w:rsidRDefault="009E3657" w:rsidP="0075418E">
      <w:pPr>
        <w:autoSpaceDE w:val="0"/>
        <w:autoSpaceDN w:val="0"/>
        <w:adjustRightInd w:val="0"/>
        <w:spacing w:after="0" w:line="360" w:lineRule="auto"/>
        <w:jc w:val="both"/>
        <w:rPr>
          <w:rFonts w:ascii="Palatino Linotype" w:hAnsi="Palatino Linotype" w:cs="Arial"/>
          <w:bCs/>
          <w:sz w:val="12"/>
          <w:szCs w:val="24"/>
        </w:rPr>
      </w:pPr>
    </w:p>
    <w:p w14:paraId="210B3C32" w14:textId="77777777" w:rsidR="009E3657" w:rsidRPr="00B82723" w:rsidRDefault="009E3657" w:rsidP="0075418E">
      <w:pPr>
        <w:spacing w:after="0" w:line="360" w:lineRule="auto"/>
        <w:jc w:val="both"/>
        <w:rPr>
          <w:rFonts w:ascii="Palatino Linotype" w:hAnsi="Palatino Linotype" w:cs="Arial"/>
          <w:bCs/>
          <w:sz w:val="8"/>
          <w:szCs w:val="24"/>
        </w:rPr>
      </w:pPr>
    </w:p>
    <w:p w14:paraId="4711104C" w14:textId="77777777" w:rsidR="009E3657" w:rsidRPr="00B82723" w:rsidRDefault="009E3657" w:rsidP="0075418E">
      <w:pPr>
        <w:spacing w:after="0" w:line="360" w:lineRule="auto"/>
        <w:jc w:val="both"/>
        <w:rPr>
          <w:rFonts w:ascii="Palatino Linotype" w:hAnsi="Palatino Linotype" w:cs="Arial"/>
          <w:bCs/>
          <w:sz w:val="24"/>
          <w:szCs w:val="24"/>
        </w:rPr>
      </w:pPr>
      <w:r w:rsidRPr="00B82723">
        <w:rPr>
          <w:rFonts w:ascii="Palatino Linotype" w:hAnsi="Palatino Linotype" w:cs="Arial"/>
          <w:bCs/>
          <w:sz w:val="24"/>
          <w:szCs w:val="24"/>
        </w:rPr>
        <w:t>Sirven de sustento, a lo anterior las tesis jurisprudenciales números I.4º.A. J/43 y VI. 2º. J/43, publicadas en el Semanario Judicial de la Federación y su Gaceta, con el número de registro 175,082 y 203,143, respectivamente, cuyo texto y sentido literal es el siguiente:</w:t>
      </w:r>
    </w:p>
    <w:p w14:paraId="74AB0E0C" w14:textId="77777777" w:rsidR="001C5A07" w:rsidRPr="00B82723" w:rsidRDefault="001C5A07" w:rsidP="0075418E">
      <w:pPr>
        <w:spacing w:after="0" w:line="360" w:lineRule="auto"/>
        <w:jc w:val="both"/>
        <w:rPr>
          <w:rFonts w:ascii="Palatino Linotype" w:hAnsi="Palatino Linotype" w:cs="Arial"/>
          <w:bCs/>
          <w:sz w:val="24"/>
          <w:szCs w:val="24"/>
        </w:rPr>
      </w:pPr>
    </w:p>
    <w:p w14:paraId="6146C56A" w14:textId="77777777" w:rsidR="009E3657" w:rsidRPr="00B82723" w:rsidRDefault="009E3657" w:rsidP="0075418E">
      <w:pPr>
        <w:spacing w:after="0" w:line="240" w:lineRule="auto"/>
        <w:ind w:left="851" w:right="850"/>
        <w:jc w:val="both"/>
        <w:rPr>
          <w:rFonts w:ascii="Palatino Linotype" w:hAnsi="Palatino Linotype" w:cs="Arial"/>
          <w:bCs/>
          <w:i/>
          <w:iCs/>
        </w:rPr>
      </w:pPr>
      <w:r w:rsidRPr="00B82723">
        <w:rPr>
          <w:rFonts w:ascii="Palatino Linotype" w:hAnsi="Palatino Linotype" w:cs="Arial"/>
          <w:bCs/>
          <w:i/>
          <w:iCs/>
        </w:rPr>
        <w:t>“</w:t>
      </w:r>
      <w:r w:rsidRPr="00B82723">
        <w:rPr>
          <w:rFonts w:ascii="Palatino Linotype" w:hAnsi="Palatino Linotype" w:cs="Arial"/>
          <w:b/>
          <w:bCs/>
          <w:i/>
          <w:iCs/>
        </w:rPr>
        <w:t>FUNDAMENTACIÓN Y MOTIVACIÓN. EL ASPECTO FORMAL DE LA GARANTÍA Y SU FINALIDAD SE TRADUCEN EN EXPLICAR, JUSTIFICAR, POSIBILITAR LA DEFENSA Y COMUNICAR LA DECISIÓN. </w:t>
      </w:r>
      <w:r w:rsidRPr="00B82723">
        <w:rPr>
          <w:rFonts w:ascii="Palatino Linotype" w:hAnsi="Palatino Linotype" w:cs="Arial"/>
          <w:bCs/>
          <w:i/>
          <w:iCs/>
        </w:rPr>
        <w:t>El contenido formal de la garantía de legalidad prevista en el artículo 16 constitucional relativa a la fundamentación y motivación tiene como propósito primordial y ratio que el justiciable </w:t>
      </w:r>
      <w:r w:rsidRPr="00B82723">
        <w:rPr>
          <w:rFonts w:ascii="Palatino Linotype" w:hAnsi="Palatino Linotype" w:cs="Arial"/>
          <w:bCs/>
          <w:i/>
          <w:iCs/>
          <w:u w:val="single"/>
        </w:rPr>
        <w:t>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Pr="00B82723">
        <w:rPr>
          <w:rFonts w:ascii="Palatino Linotype" w:hAnsi="Palatino Linotype" w:cs="Arial"/>
          <w:bCs/>
          <w:i/>
          <w:iCs/>
        </w:rPr>
        <w:t>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w:t>
      </w:r>
      <w:r w:rsidRPr="00B82723">
        <w:rPr>
          <w:rFonts w:ascii="Palatino Linotype" w:hAnsi="Palatino Linotype" w:cs="Arial"/>
          <w:bCs/>
          <w:i/>
          <w:iCs/>
          <w:u w:val="single"/>
        </w:rPr>
        <w:t>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w:t>
      </w:r>
      <w:r w:rsidRPr="00B82723">
        <w:rPr>
          <w:rFonts w:ascii="Palatino Linotype" w:hAnsi="Palatino Linotype" w:cs="Arial"/>
          <w:bCs/>
          <w:i/>
          <w:iCs/>
        </w:rPr>
        <w:t> del que se deduzca la relación de pertenencia lógica de los hechos al derecho invocado, que es la subsunción.”</w:t>
      </w:r>
    </w:p>
    <w:p w14:paraId="73105270" w14:textId="77777777" w:rsidR="009E3657" w:rsidRPr="00B82723" w:rsidRDefault="009E3657" w:rsidP="0075418E">
      <w:pPr>
        <w:spacing w:after="0" w:line="240" w:lineRule="auto"/>
        <w:ind w:left="851" w:right="850"/>
        <w:jc w:val="both"/>
        <w:rPr>
          <w:rFonts w:ascii="Palatino Linotype" w:hAnsi="Palatino Linotype" w:cs="Arial"/>
          <w:bCs/>
          <w:i/>
          <w:iCs/>
        </w:rPr>
      </w:pPr>
      <w:r w:rsidRPr="00B82723">
        <w:rPr>
          <w:rFonts w:ascii="Palatino Linotype" w:hAnsi="Palatino Linotype" w:cs="Arial"/>
          <w:bCs/>
          <w:i/>
          <w:iCs/>
        </w:rPr>
        <w:t>“</w:t>
      </w:r>
      <w:r w:rsidRPr="00B82723">
        <w:rPr>
          <w:rFonts w:ascii="Palatino Linotype" w:hAnsi="Palatino Linotype" w:cs="Arial"/>
          <w:b/>
          <w:bCs/>
          <w:i/>
          <w:iCs/>
        </w:rPr>
        <w:t>FUNDAMENTACION Y MOTIVACION. </w:t>
      </w:r>
      <w:r w:rsidRPr="00B82723">
        <w:rPr>
          <w:rFonts w:ascii="Palatino Linotype" w:hAnsi="Palatino Linotype" w:cs="Arial"/>
          <w:bCs/>
          <w:i/>
          <w:iCs/>
        </w:rPr>
        <w:t>La debida fundamentación y motivación legal, deben entenderse, por lo primero</w:t>
      </w:r>
      <w:r w:rsidRPr="00B82723">
        <w:rPr>
          <w:rFonts w:ascii="Palatino Linotype" w:hAnsi="Palatino Linotype" w:cs="Arial"/>
          <w:b/>
          <w:bCs/>
          <w:i/>
          <w:iCs/>
        </w:rPr>
        <w:t xml:space="preserve">, </w:t>
      </w:r>
      <w:r w:rsidRPr="00B82723">
        <w:rPr>
          <w:rFonts w:ascii="Palatino Linotype" w:hAnsi="Palatino Linotype" w:cs="Arial"/>
          <w:bCs/>
          <w:i/>
          <w:iCs/>
          <w:u w:val="single"/>
        </w:rPr>
        <w:t xml:space="preserve">la cita del precepto legal aplicable al caso, y por lo segundo, las razones, motivos o circunstancias especiales que llevaron </w:t>
      </w:r>
      <w:r w:rsidRPr="00B82723">
        <w:rPr>
          <w:rFonts w:ascii="Palatino Linotype" w:hAnsi="Palatino Linotype" w:cs="Arial"/>
          <w:bCs/>
          <w:i/>
          <w:iCs/>
          <w:u w:val="single"/>
        </w:rPr>
        <w:lastRenderedPageBreak/>
        <w:t>a la autoridad a concluir que el caso particular encuadra en el supuesto previsto por la norma</w:t>
      </w:r>
      <w:r w:rsidRPr="00B82723">
        <w:rPr>
          <w:rFonts w:ascii="Palatino Linotype" w:hAnsi="Palatino Linotype" w:cs="Arial"/>
          <w:bCs/>
          <w:i/>
          <w:iCs/>
        </w:rPr>
        <w:t> legal invocada como fundamento.”</w:t>
      </w:r>
    </w:p>
    <w:p w14:paraId="54379835" w14:textId="77777777" w:rsidR="009E3657" w:rsidRPr="00B82723" w:rsidRDefault="009E3657" w:rsidP="0075418E">
      <w:pPr>
        <w:spacing w:after="0" w:line="240" w:lineRule="auto"/>
        <w:ind w:left="851" w:right="850"/>
        <w:jc w:val="both"/>
        <w:rPr>
          <w:rFonts w:ascii="Palatino Linotype" w:hAnsi="Palatino Linotype" w:cs="Arial"/>
          <w:bCs/>
          <w:i/>
          <w:iCs/>
        </w:rPr>
      </w:pPr>
    </w:p>
    <w:p w14:paraId="73D71D77" w14:textId="77777777" w:rsidR="00E3348E" w:rsidRPr="00B82723" w:rsidRDefault="00E3348E" w:rsidP="0075418E">
      <w:pPr>
        <w:pStyle w:val="Ttulo2"/>
        <w:spacing w:before="0" w:line="360" w:lineRule="auto"/>
        <w:jc w:val="both"/>
        <w:rPr>
          <w:rFonts w:ascii="Palatino Linotype" w:eastAsia="Calibri" w:hAnsi="Palatino Linotype" w:cs="Arial"/>
          <w:color w:val="auto"/>
          <w:sz w:val="24"/>
          <w:szCs w:val="24"/>
        </w:rPr>
      </w:pPr>
    </w:p>
    <w:p w14:paraId="1E9253DF" w14:textId="77777777" w:rsidR="009E3657" w:rsidRPr="00B82723" w:rsidRDefault="009E3657" w:rsidP="0075418E">
      <w:pPr>
        <w:pStyle w:val="Ttulo2"/>
        <w:spacing w:before="0" w:line="360" w:lineRule="auto"/>
        <w:jc w:val="both"/>
        <w:rPr>
          <w:rFonts w:ascii="Palatino Linotype" w:eastAsia="Calibri" w:hAnsi="Palatino Linotype" w:cs="Arial"/>
          <w:color w:val="auto"/>
          <w:sz w:val="24"/>
          <w:szCs w:val="24"/>
        </w:rPr>
      </w:pPr>
      <w:r w:rsidRPr="00B82723">
        <w:rPr>
          <w:rFonts w:ascii="Palatino Linotype" w:eastAsia="Calibri" w:hAnsi="Palatino Linotype" w:cs="Arial"/>
          <w:color w:val="auto"/>
          <w:sz w:val="24"/>
          <w:szCs w:val="24"/>
        </w:rPr>
        <w:t>Entonces, el Sujeto Obligado debe seguir el procedimiento legal establecido para su clasificación, es decir, es necesario que el Comité de Transparencia emita un Acuerdo de Clasificación que cumpla con las formalidades previstas en los artículos 137, 140, 143 y 149 de la Ley de Transparencia y Acceso a la Información Pública del Estado de México y Municipios.</w:t>
      </w:r>
    </w:p>
    <w:p w14:paraId="6EA84C61" w14:textId="77777777" w:rsidR="008E7DBA" w:rsidRPr="00B82723" w:rsidRDefault="008E7DBA" w:rsidP="0075418E">
      <w:pPr>
        <w:spacing w:after="0" w:line="360" w:lineRule="auto"/>
        <w:jc w:val="both"/>
        <w:rPr>
          <w:rFonts w:ascii="Palatino Linotype" w:hAnsi="Palatino Linotype" w:cs="Arial"/>
          <w:sz w:val="24"/>
          <w:szCs w:val="24"/>
          <w:lang w:eastAsia="es-CO"/>
        </w:rPr>
      </w:pPr>
    </w:p>
    <w:p w14:paraId="4987122F" w14:textId="77777777" w:rsidR="008E7DBA" w:rsidRPr="00B82723" w:rsidRDefault="008E7DBA" w:rsidP="0075418E">
      <w:pPr>
        <w:spacing w:after="0" w:line="360" w:lineRule="auto"/>
        <w:jc w:val="both"/>
        <w:rPr>
          <w:rFonts w:ascii="Palatino Linotype" w:eastAsia="Times New Roman" w:hAnsi="Palatino Linotype" w:cs="Times New Roman"/>
          <w:sz w:val="24"/>
          <w:szCs w:val="24"/>
          <w:lang w:val="es-ES" w:eastAsia="es-ES"/>
        </w:rPr>
      </w:pPr>
      <w:r w:rsidRPr="00B82723">
        <w:rPr>
          <w:rFonts w:ascii="Palatino Linotype" w:eastAsia="Times New Roman" w:hAnsi="Palatino Linotype" w:cs="Times New Roman"/>
          <w:sz w:val="24"/>
          <w:szCs w:val="24"/>
          <w:lang w:val="es-ES" w:eastAsia="es-ES"/>
        </w:rPr>
        <w:t xml:space="preserve">En mérito de lo expuesto en líneas anteriores, resultan fundados los motivos de inconformidad que arguye </w:t>
      </w:r>
      <w:r w:rsidRPr="00B82723">
        <w:rPr>
          <w:rFonts w:ascii="Palatino Linotype" w:eastAsia="Times New Roman" w:hAnsi="Palatino Linotype" w:cs="Times New Roman"/>
          <w:b/>
          <w:sz w:val="24"/>
          <w:szCs w:val="24"/>
          <w:lang w:val="es-ES" w:eastAsia="es-ES"/>
        </w:rPr>
        <w:t>l</w:t>
      </w:r>
      <w:r w:rsidR="00EA2F4E" w:rsidRPr="00B82723">
        <w:rPr>
          <w:rFonts w:ascii="Palatino Linotype" w:eastAsia="Times New Roman" w:hAnsi="Palatino Linotype" w:cs="Times New Roman"/>
          <w:b/>
          <w:sz w:val="24"/>
          <w:szCs w:val="24"/>
          <w:lang w:val="es-ES" w:eastAsia="es-ES"/>
        </w:rPr>
        <w:t>a parte</w:t>
      </w:r>
      <w:r w:rsidRPr="00B82723">
        <w:rPr>
          <w:rFonts w:ascii="Palatino Linotype" w:eastAsia="Times New Roman" w:hAnsi="Palatino Linotype" w:cs="Times New Roman"/>
          <w:b/>
          <w:sz w:val="24"/>
          <w:szCs w:val="24"/>
          <w:lang w:val="es-ES" w:eastAsia="es-ES"/>
        </w:rPr>
        <w:t xml:space="preserve"> Recurrente</w:t>
      </w:r>
      <w:r w:rsidRPr="00B82723">
        <w:rPr>
          <w:rFonts w:ascii="Palatino Linotype" w:eastAsia="Times New Roman" w:hAnsi="Palatino Linotype" w:cs="Times New Roman"/>
          <w:sz w:val="24"/>
          <w:szCs w:val="24"/>
          <w:lang w:val="es-ES" w:eastAsia="es-ES"/>
        </w:rPr>
        <w:t xml:space="preserve"> en su medio de impugnación que fue materia de estudio, por ello con fundamento en la </w:t>
      </w:r>
      <w:r w:rsidR="00EA624E" w:rsidRPr="00B82723">
        <w:rPr>
          <w:rFonts w:ascii="Palatino Linotype" w:eastAsia="Times New Roman" w:hAnsi="Palatino Linotype" w:cs="Times New Roman"/>
          <w:i/>
          <w:sz w:val="24"/>
          <w:szCs w:val="24"/>
          <w:lang w:val="es-ES" w:eastAsia="es-ES"/>
        </w:rPr>
        <w:t>segund</w:t>
      </w:r>
      <w:r w:rsidRPr="00B82723">
        <w:rPr>
          <w:rFonts w:ascii="Palatino Linotype" w:eastAsia="Times New Roman" w:hAnsi="Palatino Linotype" w:cs="Times New Roman"/>
          <w:i/>
          <w:sz w:val="24"/>
          <w:szCs w:val="24"/>
          <w:lang w:val="es-ES" w:eastAsia="es-ES"/>
        </w:rPr>
        <w:t>a hipótesis</w:t>
      </w:r>
      <w:r w:rsidRPr="00B82723">
        <w:rPr>
          <w:rFonts w:ascii="Palatino Linotype" w:eastAsia="Times New Roman" w:hAnsi="Palatino Linotype" w:cs="Times New Roman"/>
          <w:sz w:val="24"/>
          <w:szCs w:val="24"/>
          <w:lang w:val="es-ES" w:eastAsia="es-ES"/>
        </w:rPr>
        <w:t xml:space="preserve"> de la fracción III, del artículo 186,</w:t>
      </w:r>
      <w:r w:rsidRPr="00B82723">
        <w:rPr>
          <w:rFonts w:ascii="Palatino Linotype" w:eastAsia="Times New Roman" w:hAnsi="Palatino Linotype" w:cs="Times New Roman"/>
          <w:b/>
          <w:sz w:val="24"/>
          <w:szCs w:val="24"/>
          <w:lang w:val="es-ES" w:eastAsia="es-ES"/>
        </w:rPr>
        <w:t xml:space="preserve"> </w:t>
      </w:r>
      <w:r w:rsidRPr="00B82723">
        <w:rPr>
          <w:rFonts w:ascii="Palatino Linotype" w:eastAsia="Times New Roman" w:hAnsi="Palatino Linotype" w:cs="Times New Roman"/>
          <w:sz w:val="24"/>
          <w:szCs w:val="24"/>
          <w:lang w:val="es-ES" w:eastAsia="es-ES"/>
        </w:rPr>
        <w:t xml:space="preserve">de la Ley de Transparencia y Acceso a la Información Pública del Estado de México y Municipios, se </w:t>
      </w:r>
      <w:r w:rsidR="00EA624E" w:rsidRPr="00B82723">
        <w:rPr>
          <w:rFonts w:ascii="Palatino Linotype" w:eastAsia="Times New Roman" w:hAnsi="Palatino Linotype" w:cs="Times New Roman"/>
          <w:b/>
          <w:sz w:val="24"/>
          <w:szCs w:val="24"/>
          <w:lang w:val="es-ES" w:eastAsia="es-ES"/>
        </w:rPr>
        <w:t>REVO</w:t>
      </w:r>
      <w:r w:rsidRPr="00B82723">
        <w:rPr>
          <w:rFonts w:ascii="Palatino Linotype" w:eastAsia="Times New Roman" w:hAnsi="Palatino Linotype" w:cs="Times New Roman"/>
          <w:b/>
          <w:sz w:val="24"/>
          <w:szCs w:val="24"/>
          <w:lang w:val="es-ES" w:eastAsia="es-ES"/>
        </w:rPr>
        <w:t xml:space="preserve">CA </w:t>
      </w:r>
      <w:r w:rsidRPr="00B82723">
        <w:rPr>
          <w:rFonts w:ascii="Palatino Linotype" w:eastAsia="Times New Roman" w:hAnsi="Palatino Linotype" w:cs="Times New Roman"/>
          <w:sz w:val="24"/>
          <w:szCs w:val="24"/>
          <w:lang w:val="es-ES" w:eastAsia="es-ES"/>
        </w:rPr>
        <w:t>las respuestas a la solicitud de información número</w:t>
      </w:r>
      <w:r w:rsidRPr="00B82723">
        <w:rPr>
          <w:rFonts w:ascii="Palatino Linotype" w:eastAsia="Times New Roman" w:hAnsi="Palatino Linotype" w:cs="Times New Roman"/>
          <w:b/>
          <w:sz w:val="24"/>
          <w:szCs w:val="24"/>
          <w:lang w:val="es-ES" w:eastAsia="es-ES"/>
        </w:rPr>
        <w:t xml:space="preserve"> </w:t>
      </w:r>
      <w:r w:rsidRPr="00B82723">
        <w:rPr>
          <w:rFonts w:ascii="Palatino Linotype" w:hAnsi="Palatino Linotype" w:cs="Arial"/>
          <w:b/>
          <w:sz w:val="24"/>
          <w:szCs w:val="24"/>
        </w:rPr>
        <w:t>00554/</w:t>
      </w:r>
      <w:r w:rsidR="001C5A07" w:rsidRPr="00B82723">
        <w:rPr>
          <w:rFonts w:ascii="Palatino Linotype" w:hAnsi="Palatino Linotype" w:cs="Arial"/>
          <w:b/>
          <w:sz w:val="24"/>
          <w:szCs w:val="24"/>
        </w:rPr>
        <w:t>HUIXQUIL</w:t>
      </w:r>
      <w:r w:rsidRPr="00B82723">
        <w:rPr>
          <w:rFonts w:ascii="Palatino Linotype" w:hAnsi="Palatino Linotype" w:cs="Arial"/>
          <w:b/>
          <w:sz w:val="24"/>
          <w:szCs w:val="24"/>
        </w:rPr>
        <w:t xml:space="preserve">/IP/2022, </w:t>
      </w:r>
      <w:r w:rsidRPr="00B82723">
        <w:rPr>
          <w:rFonts w:ascii="Palatino Linotype" w:eastAsia="Times New Roman" w:hAnsi="Palatino Linotype" w:cs="Times New Roman"/>
          <w:bCs/>
          <w:sz w:val="24"/>
          <w:szCs w:val="24"/>
          <w:lang w:val="es-ES" w:eastAsia="es-ES"/>
        </w:rPr>
        <w:t>que ha sido materia del presente fallo</w:t>
      </w:r>
      <w:r w:rsidRPr="00B82723">
        <w:rPr>
          <w:rFonts w:ascii="Palatino Linotype" w:eastAsia="Times New Roman" w:hAnsi="Palatino Linotype" w:cs="Times New Roman"/>
          <w:sz w:val="24"/>
          <w:szCs w:val="24"/>
          <w:lang w:val="es-ES" w:eastAsia="es-ES"/>
        </w:rPr>
        <w:t>.</w:t>
      </w:r>
    </w:p>
    <w:p w14:paraId="5DD1731C" w14:textId="77777777" w:rsidR="008E7DBA" w:rsidRPr="00B82723" w:rsidRDefault="008E7DBA" w:rsidP="0075418E">
      <w:pPr>
        <w:spacing w:after="0" w:line="360" w:lineRule="auto"/>
        <w:jc w:val="both"/>
        <w:rPr>
          <w:rFonts w:ascii="Palatino Linotype" w:eastAsia="Times New Roman" w:hAnsi="Palatino Linotype" w:cs="Times New Roman"/>
          <w:sz w:val="24"/>
          <w:szCs w:val="24"/>
          <w:lang w:eastAsia="es-ES"/>
        </w:rPr>
      </w:pPr>
    </w:p>
    <w:p w14:paraId="4739D170" w14:textId="77777777" w:rsidR="008E7DBA" w:rsidRPr="00B82723" w:rsidRDefault="008E7DBA" w:rsidP="0075418E">
      <w:pPr>
        <w:spacing w:after="0" w:line="360" w:lineRule="auto"/>
        <w:jc w:val="both"/>
        <w:rPr>
          <w:rFonts w:ascii="Palatino Linotype" w:eastAsia="Times New Roman" w:hAnsi="Palatino Linotype" w:cs="Times New Roman"/>
          <w:sz w:val="24"/>
          <w:szCs w:val="24"/>
          <w:lang w:eastAsia="es-ES"/>
        </w:rPr>
      </w:pPr>
      <w:r w:rsidRPr="00B82723">
        <w:rPr>
          <w:rFonts w:ascii="Palatino Linotype" w:eastAsia="Times New Roman" w:hAnsi="Palatino Linotype" w:cs="Times New Roman"/>
          <w:sz w:val="24"/>
          <w:szCs w:val="24"/>
          <w:lang w:eastAsia="es-ES"/>
        </w:rPr>
        <w:t>Por lo antes expuesto y fundado es de resolverse y,</w:t>
      </w:r>
    </w:p>
    <w:p w14:paraId="10248E7B" w14:textId="77777777" w:rsidR="008E7DBA" w:rsidRPr="00B82723" w:rsidRDefault="008E7DBA" w:rsidP="0075418E">
      <w:pPr>
        <w:spacing w:after="0" w:line="360" w:lineRule="auto"/>
        <w:jc w:val="both"/>
        <w:rPr>
          <w:rFonts w:ascii="Palatino Linotype" w:eastAsia="Times New Roman" w:hAnsi="Palatino Linotype" w:cs="Times New Roman"/>
          <w:sz w:val="24"/>
          <w:szCs w:val="24"/>
          <w:lang w:eastAsia="es-ES"/>
        </w:rPr>
      </w:pPr>
    </w:p>
    <w:p w14:paraId="657AC186" w14:textId="77777777" w:rsidR="008E7DBA" w:rsidRPr="00B82723" w:rsidRDefault="008E7DBA" w:rsidP="0075418E">
      <w:pPr>
        <w:spacing w:after="0" w:line="360" w:lineRule="auto"/>
        <w:jc w:val="center"/>
        <w:rPr>
          <w:rFonts w:ascii="Palatino Linotype" w:eastAsia="Times New Roman" w:hAnsi="Palatino Linotype" w:cs="Times New Roman"/>
          <w:b/>
          <w:sz w:val="28"/>
          <w:szCs w:val="24"/>
          <w:lang w:val="pt-BR" w:eastAsia="es-ES"/>
        </w:rPr>
      </w:pPr>
      <w:r w:rsidRPr="00B82723">
        <w:rPr>
          <w:rFonts w:ascii="Palatino Linotype" w:eastAsia="Times New Roman" w:hAnsi="Palatino Linotype" w:cs="Times New Roman"/>
          <w:b/>
          <w:sz w:val="28"/>
          <w:szCs w:val="24"/>
          <w:lang w:val="pt-BR" w:eastAsia="es-ES"/>
        </w:rPr>
        <w:t>S E   R E S U E L V E</w:t>
      </w:r>
    </w:p>
    <w:p w14:paraId="315F1E67" w14:textId="77777777" w:rsidR="008E7DBA" w:rsidRPr="00B82723" w:rsidRDefault="008E7DBA" w:rsidP="0075418E">
      <w:pPr>
        <w:spacing w:after="0" w:line="360" w:lineRule="auto"/>
        <w:jc w:val="center"/>
        <w:rPr>
          <w:rFonts w:ascii="Palatino Linotype" w:eastAsia="Times New Roman" w:hAnsi="Palatino Linotype" w:cs="Times New Roman"/>
          <w:b/>
          <w:sz w:val="24"/>
          <w:szCs w:val="24"/>
          <w:lang w:val="pt-BR" w:eastAsia="es-ES"/>
        </w:rPr>
      </w:pPr>
    </w:p>
    <w:p w14:paraId="291E1E66" w14:textId="77777777" w:rsidR="008E7DBA" w:rsidRPr="00B82723" w:rsidRDefault="008E7DBA" w:rsidP="0075418E">
      <w:pPr>
        <w:autoSpaceDE w:val="0"/>
        <w:autoSpaceDN w:val="0"/>
        <w:adjustRightInd w:val="0"/>
        <w:spacing w:after="0" w:line="360" w:lineRule="auto"/>
        <w:ind w:right="49"/>
        <w:jc w:val="both"/>
        <w:rPr>
          <w:rFonts w:ascii="Palatino Linotype" w:eastAsia="Times New Roman" w:hAnsi="Palatino Linotype" w:cs="Arial"/>
          <w:sz w:val="24"/>
          <w:szCs w:val="24"/>
          <w:lang w:val="es-ES" w:eastAsia="es-ES"/>
        </w:rPr>
      </w:pPr>
      <w:r w:rsidRPr="00B82723">
        <w:rPr>
          <w:rFonts w:ascii="Palatino Linotype" w:eastAsia="Times New Roman" w:hAnsi="Palatino Linotype" w:cs="Arial"/>
          <w:b/>
          <w:sz w:val="28"/>
          <w:szCs w:val="28"/>
          <w:lang w:val="es-ES_tradnl" w:eastAsia="es-ES"/>
        </w:rPr>
        <w:t>PRIMERO.</w:t>
      </w:r>
      <w:r w:rsidRPr="00B82723">
        <w:rPr>
          <w:rFonts w:ascii="Palatino Linotype" w:eastAsia="Times New Roman" w:hAnsi="Palatino Linotype" w:cs="Arial"/>
          <w:sz w:val="24"/>
          <w:szCs w:val="24"/>
          <w:lang w:val="es-ES_tradnl" w:eastAsia="es-ES"/>
        </w:rPr>
        <w:t xml:space="preserve"> </w:t>
      </w:r>
      <w:r w:rsidRPr="00B82723">
        <w:rPr>
          <w:rFonts w:ascii="Palatino Linotype" w:eastAsia="Times New Roman" w:hAnsi="Palatino Linotype" w:cs="Arial"/>
          <w:sz w:val="24"/>
          <w:szCs w:val="24"/>
          <w:lang w:val="es-ES" w:eastAsia="es-ES"/>
        </w:rPr>
        <w:t>Se</w:t>
      </w:r>
      <w:r w:rsidRPr="00B82723">
        <w:rPr>
          <w:rFonts w:ascii="Palatino Linotype" w:eastAsia="Times New Roman" w:hAnsi="Palatino Linotype" w:cs="Arial"/>
          <w:b/>
          <w:sz w:val="24"/>
          <w:szCs w:val="24"/>
          <w:lang w:val="es-ES" w:eastAsia="es-ES"/>
        </w:rPr>
        <w:t xml:space="preserve"> </w:t>
      </w:r>
      <w:r w:rsidR="00EA624E" w:rsidRPr="00B82723">
        <w:rPr>
          <w:rFonts w:ascii="Palatino Linotype" w:eastAsia="Times New Roman" w:hAnsi="Palatino Linotype" w:cs="Arial"/>
          <w:b/>
          <w:sz w:val="24"/>
          <w:szCs w:val="24"/>
          <w:lang w:val="es-ES" w:eastAsia="es-ES"/>
        </w:rPr>
        <w:t>REVO</w:t>
      </w:r>
      <w:r w:rsidRPr="00B82723">
        <w:rPr>
          <w:rFonts w:ascii="Palatino Linotype" w:eastAsia="Times New Roman" w:hAnsi="Palatino Linotype" w:cs="Arial"/>
          <w:b/>
          <w:sz w:val="24"/>
          <w:szCs w:val="24"/>
          <w:lang w:val="es-ES" w:eastAsia="es-ES"/>
        </w:rPr>
        <w:t xml:space="preserve">CA </w:t>
      </w:r>
      <w:r w:rsidRPr="00B82723">
        <w:rPr>
          <w:rFonts w:ascii="Palatino Linotype" w:eastAsia="Arial Unicode MS" w:hAnsi="Palatino Linotype" w:cs="Arial"/>
          <w:sz w:val="24"/>
          <w:szCs w:val="24"/>
          <w:lang w:val="es-ES" w:eastAsia="es-ES"/>
        </w:rPr>
        <w:t xml:space="preserve">la respuesta entregada por </w:t>
      </w:r>
      <w:r w:rsidRPr="00B82723">
        <w:rPr>
          <w:rFonts w:ascii="Palatino Linotype" w:eastAsia="Arial Unicode MS" w:hAnsi="Palatino Linotype" w:cs="Arial"/>
          <w:b/>
          <w:sz w:val="24"/>
          <w:szCs w:val="24"/>
          <w:lang w:val="es-ES" w:eastAsia="es-ES"/>
        </w:rPr>
        <w:t xml:space="preserve">El Sujeto Obligado </w:t>
      </w:r>
      <w:r w:rsidRPr="00B82723">
        <w:rPr>
          <w:rFonts w:ascii="Palatino Linotype" w:eastAsia="Arial Unicode MS" w:hAnsi="Palatino Linotype" w:cs="Arial"/>
          <w:sz w:val="24"/>
          <w:szCs w:val="24"/>
          <w:lang w:val="es-ES" w:eastAsia="es-ES"/>
        </w:rPr>
        <w:t>a la solicitud de información número</w:t>
      </w:r>
      <w:r w:rsidRPr="00B82723">
        <w:rPr>
          <w:rFonts w:ascii="Palatino Linotype" w:eastAsia="Times New Roman" w:hAnsi="Palatino Linotype" w:cs="Times New Roman"/>
          <w:b/>
          <w:szCs w:val="24"/>
          <w:lang w:val="es-ES" w:eastAsia="es-ES"/>
        </w:rPr>
        <w:t xml:space="preserve"> </w:t>
      </w:r>
      <w:r w:rsidR="001C5A07" w:rsidRPr="00B82723">
        <w:rPr>
          <w:rFonts w:ascii="Palatino Linotype" w:hAnsi="Palatino Linotype" w:cs="Arial"/>
          <w:b/>
          <w:sz w:val="24"/>
          <w:szCs w:val="24"/>
        </w:rPr>
        <w:t>00554/HUIXQUIL/IP/2022</w:t>
      </w:r>
      <w:r w:rsidRPr="00B82723">
        <w:rPr>
          <w:rFonts w:ascii="Palatino Linotype" w:eastAsia="Times New Roman" w:hAnsi="Palatino Linotype" w:cs="Arial"/>
          <w:sz w:val="24"/>
          <w:szCs w:val="24"/>
          <w:lang w:val="es-ES" w:eastAsia="es-ES"/>
        </w:rPr>
        <w:t>, por resultar parcialmente fundados los motivos de inconformidad vertidos por la</w:t>
      </w:r>
      <w:r w:rsidRPr="00B82723">
        <w:rPr>
          <w:rFonts w:ascii="Palatino Linotype" w:eastAsia="Times New Roman" w:hAnsi="Palatino Linotype" w:cs="Arial"/>
          <w:b/>
          <w:sz w:val="24"/>
          <w:szCs w:val="24"/>
          <w:lang w:val="es-ES" w:eastAsia="es-ES"/>
        </w:rPr>
        <w:t xml:space="preserve"> </w:t>
      </w:r>
      <w:r w:rsidR="00E3348E" w:rsidRPr="00B82723">
        <w:rPr>
          <w:rFonts w:ascii="Palatino Linotype" w:eastAsia="Times New Roman" w:hAnsi="Palatino Linotype" w:cs="Arial"/>
          <w:b/>
          <w:sz w:val="24"/>
          <w:szCs w:val="24"/>
          <w:lang w:val="es-ES" w:eastAsia="es-ES"/>
        </w:rPr>
        <w:t xml:space="preserve">parte </w:t>
      </w:r>
      <w:r w:rsidRPr="00B82723">
        <w:rPr>
          <w:rFonts w:ascii="Palatino Linotype" w:eastAsia="Times New Roman" w:hAnsi="Palatino Linotype" w:cs="Arial"/>
          <w:b/>
          <w:sz w:val="24"/>
          <w:szCs w:val="24"/>
          <w:lang w:val="es-ES" w:eastAsia="es-ES"/>
        </w:rPr>
        <w:t>Recurrente</w:t>
      </w:r>
      <w:r w:rsidRPr="00B82723">
        <w:rPr>
          <w:rFonts w:ascii="Palatino Linotype" w:eastAsia="Times New Roman" w:hAnsi="Palatino Linotype" w:cs="Arial"/>
          <w:sz w:val="24"/>
          <w:szCs w:val="24"/>
          <w:lang w:val="es-ES" w:eastAsia="es-ES"/>
        </w:rPr>
        <w:t xml:space="preserve">, en términos del Considerando </w:t>
      </w:r>
      <w:r w:rsidR="00E3348E" w:rsidRPr="00B82723">
        <w:rPr>
          <w:rFonts w:ascii="Palatino Linotype" w:eastAsia="Times New Roman" w:hAnsi="Palatino Linotype" w:cs="Arial"/>
          <w:b/>
          <w:sz w:val="24"/>
          <w:szCs w:val="24"/>
          <w:lang w:val="es-ES" w:eastAsia="es-ES"/>
        </w:rPr>
        <w:t>QUIN</w:t>
      </w:r>
      <w:r w:rsidRPr="00B82723">
        <w:rPr>
          <w:rFonts w:ascii="Palatino Linotype" w:eastAsia="Times New Roman" w:hAnsi="Palatino Linotype" w:cs="Arial"/>
          <w:b/>
          <w:sz w:val="24"/>
          <w:szCs w:val="24"/>
          <w:lang w:val="es-ES" w:eastAsia="es-ES"/>
        </w:rPr>
        <w:t>TO</w:t>
      </w:r>
      <w:r w:rsidRPr="00B82723">
        <w:rPr>
          <w:rFonts w:ascii="Palatino Linotype" w:eastAsia="Times New Roman" w:hAnsi="Palatino Linotype" w:cs="Arial"/>
          <w:sz w:val="24"/>
          <w:szCs w:val="24"/>
          <w:lang w:val="es-ES" w:eastAsia="es-ES"/>
        </w:rPr>
        <w:t xml:space="preserve"> de esta resolución.</w:t>
      </w:r>
    </w:p>
    <w:p w14:paraId="038105C0" w14:textId="77777777" w:rsidR="00EA624E" w:rsidRPr="00B82723" w:rsidRDefault="00EA624E" w:rsidP="0075418E">
      <w:pPr>
        <w:pStyle w:val="Sinespaciado"/>
        <w:spacing w:line="360" w:lineRule="auto"/>
        <w:jc w:val="both"/>
        <w:rPr>
          <w:rFonts w:ascii="Palatino Linotype" w:hAnsi="Palatino Linotype" w:cs="Arial"/>
          <w:b/>
          <w:sz w:val="28"/>
          <w:szCs w:val="28"/>
          <w:lang w:val="es-ES"/>
        </w:rPr>
      </w:pPr>
    </w:p>
    <w:p w14:paraId="07C6504C" w14:textId="77777777" w:rsidR="00AE2922" w:rsidRPr="00B82723" w:rsidRDefault="008E7DBA" w:rsidP="0075418E">
      <w:pPr>
        <w:pStyle w:val="Sinespaciado"/>
        <w:spacing w:line="360" w:lineRule="auto"/>
        <w:jc w:val="both"/>
        <w:rPr>
          <w:rFonts w:ascii="Palatino Linotype" w:hAnsi="Palatino Linotype"/>
          <w:lang w:val="es-ES_tradnl"/>
        </w:rPr>
      </w:pPr>
      <w:r w:rsidRPr="00B82723">
        <w:rPr>
          <w:rFonts w:ascii="Palatino Linotype" w:hAnsi="Palatino Linotype" w:cs="Arial"/>
          <w:b/>
          <w:sz w:val="28"/>
          <w:szCs w:val="28"/>
          <w:lang w:val="es-ES"/>
        </w:rPr>
        <w:t>SEGUNDO.</w:t>
      </w:r>
      <w:r w:rsidRPr="00B82723">
        <w:rPr>
          <w:rFonts w:ascii="Palatino Linotype" w:hAnsi="Palatino Linotype" w:cs="Arial"/>
          <w:lang w:val="es-ES"/>
        </w:rPr>
        <w:t xml:space="preserve"> </w:t>
      </w:r>
      <w:r w:rsidR="00AE2922" w:rsidRPr="00B82723">
        <w:rPr>
          <w:rFonts w:ascii="Palatino Linotype" w:hAnsi="Palatino Linotype"/>
          <w:lang w:val="es-ES_tradnl"/>
        </w:rPr>
        <w:t xml:space="preserve">Se </w:t>
      </w:r>
      <w:r w:rsidR="00AE2922" w:rsidRPr="00B82723">
        <w:rPr>
          <w:rFonts w:ascii="Palatino Linotype" w:hAnsi="Palatino Linotype"/>
          <w:b/>
          <w:lang w:val="es-ES_tradnl"/>
        </w:rPr>
        <w:t>ORDENA</w:t>
      </w:r>
      <w:r w:rsidR="00AE2922" w:rsidRPr="00B82723">
        <w:rPr>
          <w:rFonts w:ascii="Palatino Linotype" w:hAnsi="Palatino Linotype"/>
          <w:lang w:val="es-ES_tradnl"/>
        </w:rPr>
        <w:t xml:space="preserve"> al Sujeto Obligado,</w:t>
      </w:r>
      <w:r w:rsidR="00EA624E" w:rsidRPr="00B82723">
        <w:rPr>
          <w:rFonts w:ascii="Palatino Linotype" w:hAnsi="Palatino Linotype"/>
          <w:lang w:val="es-ES_tradnl"/>
        </w:rPr>
        <w:t xml:space="preserve"> </w:t>
      </w:r>
      <w:r w:rsidR="00AE2922" w:rsidRPr="00B82723">
        <w:rPr>
          <w:rFonts w:ascii="Palatino Linotype" w:hAnsi="Palatino Linotype"/>
          <w:lang w:val="es-ES_tradnl"/>
        </w:rPr>
        <w:t xml:space="preserve">haga entrega a la </w:t>
      </w:r>
      <w:r w:rsidR="0075418E" w:rsidRPr="00B82723">
        <w:rPr>
          <w:rFonts w:ascii="Palatino Linotype" w:hAnsi="Palatino Linotype"/>
          <w:lang w:val="es-ES_tradnl"/>
        </w:rPr>
        <w:t xml:space="preserve">parte </w:t>
      </w:r>
      <w:r w:rsidR="00AE2922" w:rsidRPr="00B82723">
        <w:rPr>
          <w:rFonts w:ascii="Palatino Linotype" w:hAnsi="Palatino Linotype"/>
          <w:lang w:val="es-ES_tradnl"/>
        </w:rPr>
        <w:t xml:space="preserve">recurrente a través del </w:t>
      </w:r>
      <w:r w:rsidR="00AE2922" w:rsidRPr="00B82723">
        <w:rPr>
          <w:rFonts w:ascii="Palatino Linotype" w:hAnsi="Palatino Linotype" w:cs="Arial"/>
          <w:b/>
          <w:bCs/>
        </w:rPr>
        <w:t>Sistema de Acceso a la Información Mexiquense</w:t>
      </w:r>
      <w:r w:rsidR="00AE2922" w:rsidRPr="00B82723">
        <w:rPr>
          <w:rFonts w:ascii="Palatino Linotype" w:hAnsi="Palatino Linotype"/>
          <w:b/>
          <w:bCs/>
          <w:lang w:val="es-ES_tradnl"/>
        </w:rPr>
        <w:t xml:space="preserve"> (SAIMEX)</w:t>
      </w:r>
      <w:r w:rsidR="00AE2922" w:rsidRPr="00B82723">
        <w:rPr>
          <w:rFonts w:ascii="Palatino Linotype" w:hAnsi="Palatino Linotype"/>
          <w:lang w:val="es-ES_tradnl"/>
        </w:rPr>
        <w:t xml:space="preserve">, </w:t>
      </w:r>
      <w:r w:rsidR="00EA624E" w:rsidRPr="00B82723">
        <w:rPr>
          <w:rFonts w:ascii="Palatino Linotype" w:hAnsi="Palatino Linotype"/>
          <w:lang w:val="es-ES_tradnl"/>
        </w:rPr>
        <w:t xml:space="preserve">previa búsqueda exhaustiva y razonable, </w:t>
      </w:r>
      <w:r w:rsidR="00AE2922" w:rsidRPr="00B82723">
        <w:rPr>
          <w:rFonts w:ascii="Palatino Linotype" w:hAnsi="Palatino Linotype"/>
          <w:lang w:val="es-ES_tradnl"/>
        </w:rPr>
        <w:t>de ser procedente en versión pública, donde conste lo siguiente:</w:t>
      </w:r>
    </w:p>
    <w:p w14:paraId="5E033A44" w14:textId="77777777" w:rsidR="008E7DBA" w:rsidRPr="00B82723" w:rsidRDefault="008E7DBA" w:rsidP="0075418E">
      <w:pPr>
        <w:spacing w:after="0" w:line="360" w:lineRule="auto"/>
        <w:jc w:val="both"/>
        <w:rPr>
          <w:rFonts w:ascii="Palatino Linotype" w:eastAsia="Times New Roman" w:hAnsi="Palatino Linotype" w:cs="Times New Roman"/>
          <w:sz w:val="24"/>
          <w:szCs w:val="24"/>
          <w:lang w:val="es-ES" w:eastAsia="es-ES"/>
        </w:rPr>
      </w:pPr>
    </w:p>
    <w:p w14:paraId="3CDF278F" w14:textId="77777777" w:rsidR="008E7DBA" w:rsidRPr="00B82723" w:rsidRDefault="004A09ED" w:rsidP="004A09ED">
      <w:pPr>
        <w:pStyle w:val="Sinespaciado"/>
        <w:numPr>
          <w:ilvl w:val="0"/>
          <w:numId w:val="9"/>
        </w:numPr>
        <w:spacing w:line="360" w:lineRule="auto"/>
        <w:jc w:val="both"/>
        <w:rPr>
          <w:rFonts w:ascii="Palatino Linotype" w:hAnsi="Palatino Linotype"/>
          <w:lang w:val="es-ES"/>
        </w:rPr>
      </w:pPr>
      <w:r w:rsidRPr="00B82723">
        <w:rPr>
          <w:rFonts w:ascii="Palatino Linotype" w:hAnsi="Palatino Linotype"/>
          <w:lang w:val="es-ES"/>
        </w:rPr>
        <w:t>Autorización y/o permiso para la poda, trasplante o derribo de árboles,</w:t>
      </w:r>
      <w:r w:rsidR="0075418E" w:rsidRPr="00B82723">
        <w:rPr>
          <w:rFonts w:ascii="Palatino Linotype" w:hAnsi="Palatino Linotype"/>
          <w:lang w:val="es-ES"/>
        </w:rPr>
        <w:t xml:space="preserve"> otorgadas en el predio ubicado en la calle Fuente de Península 55 (cincuenta y cinco), Lomas de Tecamachalco, Huixquilucan, Estado de México, </w:t>
      </w:r>
      <w:r w:rsidR="00EA624E" w:rsidRPr="00B82723">
        <w:rPr>
          <w:rFonts w:ascii="Palatino Linotype" w:hAnsi="Palatino Linotype"/>
          <w:lang w:val="es-ES"/>
        </w:rPr>
        <w:t xml:space="preserve">del periodo comprendido del </w:t>
      </w:r>
      <w:r w:rsidR="00836407" w:rsidRPr="00B82723">
        <w:rPr>
          <w:rFonts w:ascii="Palatino Linotype" w:hAnsi="Palatino Linotype"/>
          <w:lang w:val="es-ES"/>
        </w:rPr>
        <w:t>veinticuatro</w:t>
      </w:r>
      <w:r w:rsidR="00EA624E" w:rsidRPr="00B82723">
        <w:rPr>
          <w:rFonts w:ascii="Palatino Linotype" w:hAnsi="Palatino Linotype"/>
          <w:lang w:val="es-ES"/>
        </w:rPr>
        <w:t xml:space="preserve"> de agosto de </w:t>
      </w:r>
      <w:r w:rsidR="00836407" w:rsidRPr="00B82723">
        <w:rPr>
          <w:rFonts w:ascii="Palatino Linotype" w:hAnsi="Palatino Linotype"/>
          <w:lang w:val="es-ES"/>
        </w:rPr>
        <w:t>dos mil veinte</w:t>
      </w:r>
      <w:r w:rsidR="00EA624E" w:rsidRPr="00B82723">
        <w:rPr>
          <w:rFonts w:ascii="Palatino Linotype" w:hAnsi="Palatino Linotype"/>
          <w:lang w:val="es-ES"/>
        </w:rPr>
        <w:t xml:space="preserve"> al </w:t>
      </w:r>
      <w:r w:rsidR="00836407" w:rsidRPr="00B82723">
        <w:rPr>
          <w:rFonts w:ascii="Palatino Linotype" w:hAnsi="Palatino Linotype"/>
          <w:lang w:val="es-ES"/>
        </w:rPr>
        <w:t>veinticuatro de agosto de dos mil veintidós</w:t>
      </w:r>
      <w:r w:rsidR="0075418E" w:rsidRPr="00B82723">
        <w:rPr>
          <w:rFonts w:ascii="Palatino Linotype" w:hAnsi="Palatino Linotype"/>
          <w:lang w:val="es-ES"/>
        </w:rPr>
        <w:t xml:space="preserve">. </w:t>
      </w:r>
    </w:p>
    <w:p w14:paraId="57FD5F28" w14:textId="77777777" w:rsidR="0075418E" w:rsidRPr="00B82723" w:rsidRDefault="0075418E" w:rsidP="0075418E">
      <w:pPr>
        <w:pStyle w:val="Sinespaciado"/>
        <w:rPr>
          <w:lang w:val="es-ES"/>
        </w:rPr>
      </w:pPr>
    </w:p>
    <w:p w14:paraId="2E3862F0" w14:textId="77777777" w:rsidR="008E7DBA" w:rsidRPr="00B82723" w:rsidRDefault="008E7DBA" w:rsidP="0075418E">
      <w:pPr>
        <w:pStyle w:val="Prrafodelista"/>
        <w:ind w:left="720" w:right="567"/>
        <w:jc w:val="both"/>
        <w:rPr>
          <w:rFonts w:ascii="Palatino Linotype" w:hAnsi="Palatino Linotype" w:cs="Arial"/>
          <w:i/>
          <w:sz w:val="23"/>
          <w:szCs w:val="23"/>
        </w:rPr>
      </w:pPr>
      <w:r w:rsidRPr="00B82723">
        <w:rPr>
          <w:rFonts w:ascii="Palatino Linotype" w:hAnsi="Palatino Linotype" w:cs="Arial"/>
          <w:i/>
          <w:sz w:val="23"/>
          <w:szCs w:val="23"/>
        </w:rPr>
        <w:t xml:space="preserve">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 la </w:t>
      </w:r>
      <w:r w:rsidRPr="00B82723">
        <w:rPr>
          <w:rFonts w:ascii="Palatino Linotype" w:hAnsi="Palatino Linotype" w:cs="Arial"/>
          <w:b/>
          <w:i/>
          <w:sz w:val="23"/>
          <w:szCs w:val="23"/>
        </w:rPr>
        <w:t>Recurrente</w:t>
      </w:r>
      <w:r w:rsidRPr="00B82723">
        <w:rPr>
          <w:rFonts w:ascii="Palatino Linotype" w:hAnsi="Palatino Linotype" w:cs="Arial"/>
          <w:i/>
          <w:sz w:val="23"/>
          <w:szCs w:val="23"/>
        </w:rPr>
        <w:t>.</w:t>
      </w:r>
    </w:p>
    <w:p w14:paraId="4FF2A99D" w14:textId="77777777" w:rsidR="00F36E5D" w:rsidRPr="00B82723" w:rsidRDefault="00F36E5D" w:rsidP="0075418E">
      <w:pPr>
        <w:pStyle w:val="Prrafodelista"/>
        <w:ind w:left="720" w:right="567"/>
        <w:jc w:val="both"/>
        <w:rPr>
          <w:rFonts w:ascii="Palatino Linotype" w:hAnsi="Palatino Linotype" w:cs="Arial"/>
          <w:i/>
          <w:sz w:val="23"/>
          <w:szCs w:val="23"/>
        </w:rPr>
      </w:pPr>
    </w:p>
    <w:p w14:paraId="63103B9A" w14:textId="2CD23C81" w:rsidR="00F36E5D" w:rsidRPr="00B82723" w:rsidRDefault="00F36E5D" w:rsidP="0075418E">
      <w:pPr>
        <w:pStyle w:val="Prrafodelista"/>
        <w:ind w:left="720" w:right="567"/>
        <w:jc w:val="both"/>
        <w:rPr>
          <w:rFonts w:ascii="Palatino Linotype" w:hAnsi="Palatino Linotype" w:cs="Arial"/>
          <w:i/>
          <w:sz w:val="23"/>
          <w:szCs w:val="23"/>
        </w:rPr>
      </w:pPr>
      <w:r w:rsidRPr="00B82723">
        <w:rPr>
          <w:rFonts w:ascii="Palatino Linotype" w:hAnsi="Palatino Linotype" w:cs="Arial"/>
          <w:i/>
          <w:iCs/>
          <w:szCs w:val="20"/>
        </w:rPr>
        <w:t>Para el</w:t>
      </w:r>
      <w:r w:rsidRPr="00B82723">
        <w:rPr>
          <w:rFonts w:ascii="Palatino Linotype" w:hAnsi="Palatino Linotype" w:cs="Arial"/>
          <w:i/>
          <w:iCs/>
          <w:color w:val="222222"/>
          <w:lang w:eastAsia="es-MX"/>
        </w:rPr>
        <w:t xml:space="preserve"> </w:t>
      </w:r>
      <w:r w:rsidR="002D5A2C" w:rsidRPr="00B82723">
        <w:rPr>
          <w:rFonts w:ascii="Palatino Linotype" w:hAnsi="Palatino Linotype" w:cs="Arial"/>
          <w:i/>
          <w:iCs/>
          <w:color w:val="222222"/>
          <w:lang w:eastAsia="es-MX"/>
        </w:rPr>
        <w:t xml:space="preserve">caso </w:t>
      </w:r>
      <w:r w:rsidRPr="00B82723">
        <w:rPr>
          <w:rFonts w:ascii="Palatino Linotype" w:hAnsi="Palatino Linotype" w:cs="Arial"/>
          <w:i/>
          <w:iCs/>
          <w:color w:val="222222"/>
          <w:lang w:eastAsia="es-MX"/>
        </w:rPr>
        <w:t>e</w:t>
      </w:r>
      <w:r w:rsidR="002D5A2C" w:rsidRPr="00B82723">
        <w:rPr>
          <w:rFonts w:ascii="Palatino Linotype" w:hAnsi="Palatino Linotype" w:cs="Arial"/>
          <w:i/>
          <w:iCs/>
          <w:color w:val="222222"/>
          <w:lang w:eastAsia="es-MX"/>
        </w:rPr>
        <w:t>n el</w:t>
      </w:r>
      <w:r w:rsidRPr="00B82723">
        <w:rPr>
          <w:rFonts w:ascii="Palatino Linotype" w:hAnsi="Palatino Linotype" w:cs="Arial"/>
          <w:i/>
          <w:iCs/>
          <w:color w:val="222222"/>
          <w:lang w:eastAsia="es-MX"/>
        </w:rPr>
        <w:t xml:space="preserve"> que después de haber realizado una búsqueda exhaustiva y razonable, no se haya generado la información requerida, </w:t>
      </w:r>
      <w:r w:rsidRPr="00B82723">
        <w:rPr>
          <w:rFonts w:ascii="Palatino Linotype" w:hAnsi="Palatino Linotype"/>
          <w:i/>
          <w:szCs w:val="28"/>
        </w:rPr>
        <w:t>se deberá hacer del conocimiento a la Recurrente de manera motivada, en concordancia con el artículo 19 de la Ley de Transparencia y Acceso a la Información Pública del Estado de México y Municipios.</w:t>
      </w:r>
    </w:p>
    <w:p w14:paraId="4438701F" w14:textId="77777777" w:rsidR="008E7DBA" w:rsidRPr="00B82723" w:rsidRDefault="008E7DBA" w:rsidP="0075418E">
      <w:pPr>
        <w:spacing w:after="0"/>
        <w:ind w:right="567"/>
        <w:jc w:val="both"/>
        <w:rPr>
          <w:rFonts w:ascii="Palatino Linotype" w:hAnsi="Palatino Linotype" w:cs="Arial"/>
          <w:i/>
          <w:sz w:val="24"/>
          <w:szCs w:val="23"/>
        </w:rPr>
      </w:pPr>
    </w:p>
    <w:p w14:paraId="4432346C" w14:textId="77777777" w:rsidR="008E7DBA" w:rsidRPr="00B82723" w:rsidRDefault="008E7DBA" w:rsidP="0075418E">
      <w:pPr>
        <w:spacing w:after="0" w:line="360" w:lineRule="auto"/>
        <w:jc w:val="both"/>
        <w:rPr>
          <w:rFonts w:ascii="Palatino Linotype" w:hAnsi="Palatino Linotype" w:cs="Arial"/>
        </w:rPr>
      </w:pPr>
      <w:r w:rsidRPr="00B82723">
        <w:rPr>
          <w:rFonts w:ascii="Palatino Linotype" w:hAnsi="Palatino Linotype"/>
          <w:b/>
          <w:sz w:val="28"/>
          <w:szCs w:val="24"/>
        </w:rPr>
        <w:t>TERCERO.</w:t>
      </w:r>
      <w:r w:rsidRPr="00B82723">
        <w:rPr>
          <w:rFonts w:ascii="Palatino Linotype" w:hAnsi="Palatino Linotype"/>
          <w:sz w:val="28"/>
          <w:szCs w:val="24"/>
        </w:rPr>
        <w:t xml:space="preserve"> </w:t>
      </w:r>
      <w:r w:rsidRPr="00B82723">
        <w:rPr>
          <w:rFonts w:ascii="Palatino Linotype" w:hAnsi="Palatino Linotype"/>
          <w:b/>
          <w:sz w:val="24"/>
          <w:szCs w:val="24"/>
        </w:rPr>
        <w:t>NOTIFÍQUESE</w:t>
      </w:r>
      <w:r w:rsidRPr="00B82723">
        <w:rPr>
          <w:rFonts w:ascii="Palatino Linotype" w:hAnsi="Palatino Linotype"/>
          <w:sz w:val="24"/>
          <w:szCs w:val="24"/>
        </w:rPr>
        <w:t xml:space="preserve"> vía Sistema de Acceso a la Información Mexiquense </w:t>
      </w:r>
      <w:r w:rsidRPr="00B82723">
        <w:rPr>
          <w:rFonts w:ascii="Palatino Linotype" w:hAnsi="Palatino Linotype"/>
          <w:b/>
          <w:sz w:val="24"/>
          <w:szCs w:val="24"/>
        </w:rPr>
        <w:t>(SAIMEX)</w:t>
      </w:r>
      <w:r w:rsidRPr="00B82723">
        <w:rPr>
          <w:rFonts w:ascii="Palatino Linotype" w:hAnsi="Palatino Linotype"/>
          <w:sz w:val="24"/>
          <w:szCs w:val="24"/>
        </w:rPr>
        <w:t xml:space="preserve">, la presente resolución al Titular de la Unidad de Transparencia del </w:t>
      </w:r>
      <w:r w:rsidRPr="00B82723">
        <w:rPr>
          <w:rFonts w:ascii="Palatino Linotype" w:hAnsi="Palatino Linotype"/>
          <w:b/>
          <w:sz w:val="24"/>
          <w:szCs w:val="24"/>
        </w:rPr>
        <w:t>Sujeto Obligado</w:t>
      </w:r>
      <w:r w:rsidRPr="00B82723">
        <w:rPr>
          <w:rFonts w:ascii="Palatino Linotype" w:hAnsi="Palatino Linotype"/>
          <w:sz w:val="24"/>
          <w:szCs w:val="24"/>
        </w:rPr>
        <w:t xml:space="preserve">, </w:t>
      </w:r>
      <w:r w:rsidRPr="00B82723">
        <w:rPr>
          <w:rFonts w:ascii="Palatino Linotype" w:eastAsia="Palatino Linotype" w:hAnsi="Palatino Linotype" w:cs="Palatino Linotype"/>
          <w:color w:val="000000"/>
          <w:sz w:val="24"/>
          <w:lang w:val="es-ES_tradnl" w:eastAsia="es-MX"/>
        </w:rPr>
        <w:t xml:space="preserve">para que, conforme a los artículos 186 último párrafo, 189 segundo párrafo y 194 de la Ley de Transparencia y Acceso a la Información Pública del Estado de México </w:t>
      </w:r>
      <w:r w:rsidRPr="00B82723">
        <w:rPr>
          <w:rFonts w:ascii="Palatino Linotype" w:eastAsia="Palatino Linotype" w:hAnsi="Palatino Linotype" w:cs="Palatino Linotype"/>
          <w:color w:val="000000"/>
          <w:sz w:val="24"/>
          <w:lang w:val="es-ES_tradnl" w:eastAsia="es-MX"/>
        </w:rPr>
        <w:lastRenderedPageBreak/>
        <w:t xml:space="preserve">y Municipios, dé cumplimiento a lo ordenado dentro del plazo de diez días hábiles, debiendo informar a este Instituto en un plazo de tres días hábiles siguientes sobre el cumplimiento dado a la presente </w:t>
      </w:r>
      <w:r w:rsidRPr="00B82723">
        <w:rPr>
          <w:rFonts w:ascii="Palatino Linotype" w:hAnsi="Palatino Linotype" w:cs="Arial"/>
          <w:sz w:val="24"/>
          <w:szCs w:val="32"/>
          <w:lang w:val="es-ES_tradnl"/>
        </w:rPr>
        <w:t>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5511E0EF" w14:textId="77777777" w:rsidR="0075418E" w:rsidRPr="00B82723" w:rsidRDefault="0075418E" w:rsidP="0075418E">
      <w:pPr>
        <w:spacing w:after="0" w:line="360" w:lineRule="auto"/>
        <w:jc w:val="both"/>
        <w:rPr>
          <w:rFonts w:ascii="Palatino Linotype" w:eastAsia="Times New Roman" w:hAnsi="Palatino Linotype" w:cs="Arial"/>
          <w:b/>
          <w:bCs/>
          <w:sz w:val="28"/>
          <w:szCs w:val="28"/>
          <w:lang w:val="es-ES" w:eastAsia="es-ES"/>
        </w:rPr>
      </w:pPr>
    </w:p>
    <w:p w14:paraId="29EF1887" w14:textId="77777777" w:rsidR="008E7DBA" w:rsidRPr="00B82723" w:rsidRDefault="008E7DBA" w:rsidP="0075418E">
      <w:pPr>
        <w:spacing w:after="0" w:line="360" w:lineRule="auto"/>
        <w:jc w:val="both"/>
        <w:rPr>
          <w:rFonts w:ascii="Palatino Linotype" w:eastAsia="Times New Roman" w:hAnsi="Palatino Linotype" w:cs="Arial"/>
          <w:bCs/>
          <w:sz w:val="24"/>
          <w:szCs w:val="28"/>
          <w:lang w:val="es-ES" w:eastAsia="es-ES"/>
        </w:rPr>
      </w:pPr>
      <w:r w:rsidRPr="00B82723">
        <w:rPr>
          <w:rFonts w:ascii="Palatino Linotype" w:eastAsia="Times New Roman" w:hAnsi="Palatino Linotype" w:cs="Arial"/>
          <w:b/>
          <w:bCs/>
          <w:sz w:val="28"/>
          <w:szCs w:val="28"/>
          <w:lang w:val="es-ES" w:eastAsia="es-ES"/>
        </w:rPr>
        <w:t>CUARTO.</w:t>
      </w:r>
      <w:r w:rsidRPr="00B82723">
        <w:rPr>
          <w:rFonts w:ascii="Palatino Linotype" w:eastAsia="Times New Roman" w:hAnsi="Palatino Linotype" w:cs="Arial"/>
          <w:bCs/>
          <w:sz w:val="24"/>
          <w:szCs w:val="28"/>
          <w:lang w:val="es-ES" w:eastAsia="es-ES"/>
        </w:rPr>
        <w:t xml:space="preserve"> De conformidad con el artículo 198, de la Ley de Transparencia y Acceso a la Información Pública del Estado de México y Municipios, de considerarlo procedente, el </w:t>
      </w:r>
      <w:r w:rsidRPr="00B82723">
        <w:rPr>
          <w:rFonts w:ascii="Palatino Linotype" w:eastAsia="Times New Roman" w:hAnsi="Palatino Linotype" w:cs="Arial"/>
          <w:b/>
          <w:bCs/>
          <w:sz w:val="24"/>
          <w:szCs w:val="28"/>
          <w:lang w:val="es-ES" w:eastAsia="es-ES"/>
        </w:rPr>
        <w:t>Sujeto Obligado</w:t>
      </w:r>
      <w:r w:rsidRPr="00B82723">
        <w:rPr>
          <w:rFonts w:ascii="Palatino Linotype" w:eastAsia="Times New Roman" w:hAnsi="Palatino Linotype" w:cs="Arial"/>
          <w:bCs/>
          <w:sz w:val="24"/>
          <w:szCs w:val="28"/>
          <w:lang w:val="es-ES" w:eastAsia="es-ES"/>
        </w:rPr>
        <w:t xml:space="preserve"> de manera fundada y motivada, podrá solicitar una ampliación de plazo para el cumplimiento de la presente resolución.</w:t>
      </w:r>
    </w:p>
    <w:p w14:paraId="548CB581" w14:textId="77777777" w:rsidR="008E7DBA" w:rsidRPr="00B82723" w:rsidRDefault="008E7DBA" w:rsidP="0075418E">
      <w:pPr>
        <w:spacing w:after="0" w:line="360" w:lineRule="auto"/>
        <w:jc w:val="both"/>
        <w:rPr>
          <w:rFonts w:ascii="Palatino Linotype" w:hAnsi="Palatino Linotype"/>
          <w:sz w:val="24"/>
          <w:szCs w:val="24"/>
        </w:rPr>
      </w:pPr>
    </w:p>
    <w:p w14:paraId="351BF420" w14:textId="77777777" w:rsidR="008E7DBA" w:rsidRPr="00B82723" w:rsidRDefault="008E7DBA" w:rsidP="0075418E">
      <w:pPr>
        <w:spacing w:after="0" w:line="360" w:lineRule="auto"/>
        <w:jc w:val="both"/>
        <w:rPr>
          <w:rFonts w:ascii="Palatino Linotype" w:hAnsi="Palatino Linotype"/>
          <w:sz w:val="24"/>
          <w:szCs w:val="24"/>
        </w:rPr>
      </w:pPr>
      <w:r w:rsidRPr="00B82723">
        <w:rPr>
          <w:rFonts w:ascii="Palatino Linotype" w:hAnsi="Palatino Linotype"/>
          <w:b/>
          <w:sz w:val="28"/>
          <w:szCs w:val="24"/>
        </w:rPr>
        <w:t>QUINTO.</w:t>
      </w:r>
      <w:r w:rsidRPr="00B82723">
        <w:rPr>
          <w:rFonts w:ascii="Palatino Linotype" w:hAnsi="Palatino Linotype"/>
          <w:sz w:val="24"/>
          <w:szCs w:val="24"/>
        </w:rPr>
        <w:t xml:space="preserve"> </w:t>
      </w:r>
      <w:r w:rsidRPr="00B82723">
        <w:rPr>
          <w:rFonts w:ascii="Palatino Linotype" w:hAnsi="Palatino Linotype"/>
          <w:b/>
          <w:sz w:val="24"/>
          <w:szCs w:val="24"/>
        </w:rPr>
        <w:t>NOTIFÍQUESE</w:t>
      </w:r>
      <w:r w:rsidRPr="00B82723">
        <w:rPr>
          <w:rFonts w:ascii="Palatino Linotype" w:hAnsi="Palatino Linotype"/>
          <w:sz w:val="24"/>
          <w:szCs w:val="24"/>
        </w:rPr>
        <w:t xml:space="preserve"> vía </w:t>
      </w:r>
      <w:r w:rsidR="00AE2922" w:rsidRPr="00B82723">
        <w:rPr>
          <w:rFonts w:ascii="Palatino Linotype" w:hAnsi="Palatino Linotype"/>
          <w:sz w:val="24"/>
          <w:szCs w:val="24"/>
        </w:rPr>
        <w:t xml:space="preserve">y </w:t>
      </w:r>
      <w:r w:rsidRPr="00B82723">
        <w:rPr>
          <w:rFonts w:ascii="Palatino Linotype" w:hAnsi="Palatino Linotype"/>
          <w:sz w:val="24"/>
          <w:szCs w:val="24"/>
        </w:rPr>
        <w:t xml:space="preserve">Sistema de Acceso a la Información Mexiquense </w:t>
      </w:r>
      <w:r w:rsidRPr="00B82723">
        <w:rPr>
          <w:rFonts w:ascii="Palatino Linotype" w:hAnsi="Palatino Linotype"/>
          <w:b/>
          <w:sz w:val="24"/>
          <w:szCs w:val="24"/>
        </w:rPr>
        <w:t>(SAIMEX)</w:t>
      </w:r>
      <w:r w:rsidRPr="00B82723">
        <w:rPr>
          <w:rFonts w:ascii="Palatino Linotype" w:hAnsi="Palatino Linotype"/>
          <w:sz w:val="24"/>
          <w:szCs w:val="24"/>
        </w:rPr>
        <w:t xml:space="preserve"> a</w:t>
      </w:r>
      <w:r w:rsidR="00AE2922" w:rsidRPr="00B82723">
        <w:rPr>
          <w:rFonts w:ascii="Palatino Linotype" w:hAnsi="Palatino Linotype"/>
          <w:sz w:val="24"/>
          <w:szCs w:val="24"/>
        </w:rPr>
        <w:t xml:space="preserve"> </w:t>
      </w:r>
      <w:r w:rsidRPr="00B82723">
        <w:rPr>
          <w:rFonts w:ascii="Palatino Linotype" w:hAnsi="Palatino Linotype"/>
          <w:sz w:val="24"/>
          <w:szCs w:val="24"/>
        </w:rPr>
        <w:t>l</w:t>
      </w:r>
      <w:r w:rsidR="00AE2922" w:rsidRPr="00B82723">
        <w:rPr>
          <w:rFonts w:ascii="Palatino Linotype" w:hAnsi="Palatino Linotype"/>
          <w:sz w:val="24"/>
          <w:szCs w:val="24"/>
        </w:rPr>
        <w:t>a parte</w:t>
      </w:r>
      <w:r w:rsidRPr="00B82723">
        <w:rPr>
          <w:rFonts w:ascii="Palatino Linotype" w:hAnsi="Palatino Linotype"/>
          <w:sz w:val="24"/>
          <w:szCs w:val="24"/>
        </w:rPr>
        <w:t xml:space="preserve"> </w:t>
      </w:r>
      <w:r w:rsidRPr="00B82723">
        <w:rPr>
          <w:rFonts w:ascii="Palatino Linotype" w:hAnsi="Palatino Linotype"/>
          <w:b/>
          <w:sz w:val="24"/>
          <w:szCs w:val="24"/>
        </w:rPr>
        <w:t xml:space="preserve">Recurrente </w:t>
      </w:r>
      <w:r w:rsidRPr="00B82723">
        <w:rPr>
          <w:rFonts w:ascii="Palatino Linotype" w:hAnsi="Palatino Linotype"/>
          <w:sz w:val="24"/>
          <w:szCs w:val="24"/>
        </w:rPr>
        <w:t>la presente resolución y hágase de su conocimiento que en caso de que considere que le causa algún perjuicio, podrá promover el Juicio de Amparo en los términos de las leyes aplicables, de acuerdo a lo estipulado por el artículo 196, de la Ley de Transparencia y Acceso a la Información Pública del Estado de México y Municipios.</w:t>
      </w:r>
    </w:p>
    <w:p w14:paraId="0C713670" w14:textId="1AEB0AD5" w:rsidR="008E7DBA" w:rsidRPr="00B82723" w:rsidRDefault="008E7DBA" w:rsidP="0075418E">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p>
    <w:p w14:paraId="6E420CC0" w14:textId="77777777" w:rsidR="001C5A07" w:rsidRPr="00B82723" w:rsidRDefault="001C5A07" w:rsidP="0075418E">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p>
    <w:p w14:paraId="76F00613" w14:textId="77777777" w:rsidR="001C5A07" w:rsidRPr="00B82723" w:rsidRDefault="001C5A07" w:rsidP="0075418E">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p>
    <w:p w14:paraId="71260F7E" w14:textId="77777777" w:rsidR="001C5A07" w:rsidRPr="00B82723" w:rsidRDefault="001C5A07" w:rsidP="0075418E">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p>
    <w:p w14:paraId="5C2D5A12" w14:textId="77777777" w:rsidR="001C5A07" w:rsidRPr="00B82723" w:rsidRDefault="001C5A07" w:rsidP="0075418E">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p>
    <w:p w14:paraId="7B71D574" w14:textId="77777777" w:rsidR="001C5A07" w:rsidRPr="00B82723" w:rsidRDefault="001C5A07" w:rsidP="0075418E">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p>
    <w:p w14:paraId="5916C225" w14:textId="1306F348" w:rsidR="001C5A07" w:rsidRPr="00B82723" w:rsidRDefault="008E7DBA" w:rsidP="001C5A07">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r w:rsidRPr="00B82723">
        <w:rPr>
          <w:rFonts w:ascii="Palatino Linotype" w:eastAsiaTheme="minorEastAsia" w:hAnsi="Palatino Linotype"/>
          <w:color w:val="000000" w:themeColor="text1"/>
          <w:sz w:val="24"/>
          <w:szCs w:val="24"/>
          <w:lang w:val="es-ES_tradnl" w:eastAsia="es-ES"/>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RAMIREZ PEÑA; EN LA VIGÉSIMA </w:t>
      </w:r>
      <w:r w:rsidR="001C5A07" w:rsidRPr="00B82723">
        <w:rPr>
          <w:rFonts w:ascii="Palatino Linotype" w:eastAsiaTheme="minorEastAsia" w:hAnsi="Palatino Linotype"/>
          <w:color w:val="000000" w:themeColor="text1"/>
          <w:sz w:val="24"/>
          <w:szCs w:val="24"/>
          <w:lang w:val="es-ES_tradnl" w:eastAsia="es-ES"/>
        </w:rPr>
        <w:t>NOVEN</w:t>
      </w:r>
      <w:r w:rsidRPr="00B82723">
        <w:rPr>
          <w:rFonts w:ascii="Palatino Linotype" w:eastAsiaTheme="minorEastAsia" w:hAnsi="Palatino Linotype"/>
          <w:color w:val="000000" w:themeColor="text1"/>
          <w:sz w:val="24"/>
          <w:szCs w:val="24"/>
          <w:lang w:val="es-ES_tradnl" w:eastAsia="es-ES"/>
        </w:rPr>
        <w:t xml:space="preserve">A SESIÓN ORDINARIA CELEBRADA EL </w:t>
      </w:r>
      <w:r w:rsidR="0075418E" w:rsidRPr="00B82723">
        <w:rPr>
          <w:rFonts w:ascii="Palatino Linotype" w:eastAsiaTheme="minorEastAsia" w:hAnsi="Palatino Linotype"/>
          <w:color w:val="000000" w:themeColor="text1"/>
          <w:sz w:val="24"/>
          <w:szCs w:val="24"/>
          <w:lang w:val="es-ES_tradnl" w:eastAsia="es-ES"/>
        </w:rPr>
        <w:t>D</w:t>
      </w:r>
      <w:r w:rsidR="001C5A07" w:rsidRPr="00B82723">
        <w:rPr>
          <w:rFonts w:ascii="Palatino Linotype" w:eastAsiaTheme="minorEastAsia" w:hAnsi="Palatino Linotype"/>
          <w:color w:val="000000" w:themeColor="text1"/>
          <w:sz w:val="24"/>
          <w:szCs w:val="24"/>
          <w:lang w:val="es-ES_tradnl" w:eastAsia="es-ES"/>
        </w:rPr>
        <w:t>IECISÉIS</w:t>
      </w:r>
      <w:r w:rsidRPr="00B82723">
        <w:rPr>
          <w:rFonts w:ascii="Palatino Linotype" w:eastAsiaTheme="minorEastAsia" w:hAnsi="Palatino Linotype"/>
          <w:color w:val="000000" w:themeColor="text1"/>
          <w:sz w:val="24"/>
          <w:szCs w:val="24"/>
          <w:lang w:val="es-ES_tradnl" w:eastAsia="es-ES"/>
        </w:rPr>
        <w:t xml:space="preserve"> DE </w:t>
      </w:r>
      <w:r w:rsidR="0075418E" w:rsidRPr="00B82723">
        <w:rPr>
          <w:rFonts w:ascii="Palatino Linotype" w:eastAsiaTheme="minorEastAsia" w:hAnsi="Palatino Linotype"/>
          <w:color w:val="000000" w:themeColor="text1"/>
          <w:sz w:val="24"/>
          <w:szCs w:val="24"/>
          <w:lang w:val="es-ES_tradnl" w:eastAsia="es-ES"/>
        </w:rPr>
        <w:t>AGOST</w:t>
      </w:r>
      <w:r w:rsidRPr="00B82723">
        <w:rPr>
          <w:rFonts w:ascii="Palatino Linotype" w:eastAsiaTheme="minorEastAsia" w:hAnsi="Palatino Linotype"/>
          <w:color w:val="000000" w:themeColor="text1"/>
          <w:sz w:val="24"/>
          <w:szCs w:val="24"/>
          <w:lang w:val="es-ES_tradnl" w:eastAsia="es-ES"/>
        </w:rPr>
        <w:t xml:space="preserve">O DE DOS MIL VEINTITRÉS, </w:t>
      </w:r>
      <w:r w:rsidR="005B18D7" w:rsidRPr="00B82723">
        <w:rPr>
          <w:rFonts w:ascii="Palatino Linotype" w:hAnsi="Palatino Linotype" w:cs="Arial"/>
          <w:sz w:val="24"/>
          <w:szCs w:val="24"/>
        </w:rPr>
        <w:t>ANTE EL SECRETARIO TÉCNICO DEL PLENO, ALEXIS TAPIA RAMÍREZ</w:t>
      </w:r>
      <w:r w:rsidRPr="00B82723">
        <w:rPr>
          <w:rFonts w:ascii="Palatino Linotype" w:eastAsiaTheme="minorEastAsia" w:hAnsi="Palatino Linotype"/>
          <w:color w:val="000000" w:themeColor="text1"/>
          <w:sz w:val="24"/>
          <w:szCs w:val="24"/>
          <w:lang w:val="es-ES_tradnl" w:eastAsia="es-ES"/>
        </w:rPr>
        <w:t>.----------------------------------------------------------------------------------------------------------------------------------------------------</w:t>
      </w:r>
      <w:r w:rsidR="001C5A07" w:rsidRPr="00B82723">
        <w:rPr>
          <w:rFonts w:ascii="Palatino Linotype" w:eastAsiaTheme="minorEastAsia" w:hAnsi="Palatino Linotype"/>
          <w:color w:val="000000" w:themeColor="text1"/>
          <w:sz w:val="24"/>
          <w:szCs w:val="24"/>
          <w:lang w:val="es-ES_tradnl" w:eastAsia="es-ES"/>
        </w:rPr>
        <w:t>--------------------------</w:t>
      </w:r>
      <w:r w:rsidR="002D5A2C" w:rsidRPr="00B82723">
        <w:rPr>
          <w:rFonts w:ascii="Palatino Linotype" w:eastAsiaTheme="minorEastAsia" w:hAnsi="Palatino Linotype"/>
          <w:color w:val="000000" w:themeColor="text1"/>
          <w:sz w:val="24"/>
          <w:szCs w:val="24"/>
          <w:lang w:val="es-ES_tradnl" w:eastAsia="es-ES"/>
        </w:rPr>
        <w:t>-----------------------------------------</w:t>
      </w:r>
    </w:p>
    <w:p w14:paraId="5922DAC9" w14:textId="77777777" w:rsidR="001C5A07" w:rsidRPr="00B82723" w:rsidRDefault="001C5A07" w:rsidP="001C5A07">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r w:rsidRPr="00B82723">
        <w:rPr>
          <w:rFonts w:ascii="Palatino Linotype" w:eastAsiaTheme="minorEastAsia" w:hAnsi="Palatino Linotype"/>
          <w:color w:val="000000" w:themeColor="text1"/>
          <w:sz w:val="24"/>
          <w:szCs w:val="24"/>
          <w:lang w:val="es-ES_tradnl" w:eastAsia="es-ES"/>
        </w:rPr>
        <w:t xml:space="preserve">------------------------------------------------------------------------------------------------------------------- </w:t>
      </w:r>
    </w:p>
    <w:p w14:paraId="29302697" w14:textId="77777777" w:rsidR="001C5A07" w:rsidRPr="00B82723" w:rsidRDefault="001C5A07" w:rsidP="001C5A07">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r w:rsidRPr="00B82723">
        <w:rPr>
          <w:rFonts w:ascii="Palatino Linotype" w:eastAsiaTheme="minorEastAsia" w:hAnsi="Palatino Linotype"/>
          <w:color w:val="000000" w:themeColor="text1"/>
          <w:sz w:val="24"/>
          <w:szCs w:val="24"/>
          <w:lang w:val="es-ES_tradnl" w:eastAsia="es-ES"/>
        </w:rPr>
        <w:t xml:space="preserve">------------------------------------------------------------------------------------------------------------------- </w:t>
      </w:r>
    </w:p>
    <w:p w14:paraId="374532F7" w14:textId="77777777" w:rsidR="001C5A07" w:rsidRPr="00B82723" w:rsidRDefault="001C5A07" w:rsidP="001C5A07">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r w:rsidRPr="00B82723">
        <w:rPr>
          <w:rFonts w:ascii="Palatino Linotype" w:eastAsiaTheme="minorEastAsia" w:hAnsi="Palatino Linotype"/>
          <w:color w:val="000000" w:themeColor="text1"/>
          <w:sz w:val="24"/>
          <w:szCs w:val="24"/>
          <w:lang w:val="es-ES_tradnl" w:eastAsia="es-ES"/>
        </w:rPr>
        <w:t xml:space="preserve">------------------------------------------------------------------------------------------------------------------- </w:t>
      </w:r>
    </w:p>
    <w:p w14:paraId="74C10BD6" w14:textId="77777777" w:rsidR="001C5A07" w:rsidRPr="00B82723" w:rsidRDefault="001C5A07" w:rsidP="001C5A07">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r w:rsidRPr="00B82723">
        <w:rPr>
          <w:rFonts w:ascii="Palatino Linotype" w:eastAsiaTheme="minorEastAsia" w:hAnsi="Palatino Linotype"/>
          <w:color w:val="000000" w:themeColor="text1"/>
          <w:sz w:val="24"/>
          <w:szCs w:val="24"/>
          <w:lang w:val="es-ES_tradnl" w:eastAsia="es-ES"/>
        </w:rPr>
        <w:t xml:space="preserve">------------------------------------------------------------------------------------------------------------------- </w:t>
      </w:r>
    </w:p>
    <w:p w14:paraId="2CF01657" w14:textId="77777777" w:rsidR="001C5A07" w:rsidRPr="00B82723" w:rsidRDefault="001C5A07" w:rsidP="001C5A07">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r w:rsidRPr="00B82723">
        <w:rPr>
          <w:rFonts w:ascii="Palatino Linotype" w:eastAsiaTheme="minorEastAsia" w:hAnsi="Palatino Linotype"/>
          <w:color w:val="000000" w:themeColor="text1"/>
          <w:sz w:val="24"/>
          <w:szCs w:val="24"/>
          <w:lang w:val="es-ES_tradnl" w:eastAsia="es-ES"/>
        </w:rPr>
        <w:t xml:space="preserve">------------------------------------------------------------------------------------------------------------------- </w:t>
      </w:r>
    </w:p>
    <w:p w14:paraId="1195DC5A" w14:textId="77777777" w:rsidR="001C5A07" w:rsidRPr="00B82723" w:rsidRDefault="001C5A07" w:rsidP="001C5A07">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r w:rsidRPr="00B82723">
        <w:rPr>
          <w:rFonts w:ascii="Palatino Linotype" w:eastAsiaTheme="minorEastAsia" w:hAnsi="Palatino Linotype"/>
          <w:color w:val="000000" w:themeColor="text1"/>
          <w:sz w:val="24"/>
          <w:szCs w:val="24"/>
          <w:lang w:val="es-ES_tradnl" w:eastAsia="es-ES"/>
        </w:rPr>
        <w:t xml:space="preserve">------------------------------------------------------------------------------------------------------------------- </w:t>
      </w:r>
    </w:p>
    <w:p w14:paraId="3D332CE1" w14:textId="77777777" w:rsidR="001C5A07" w:rsidRPr="00B82723" w:rsidRDefault="001C5A07" w:rsidP="001C5A07">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r w:rsidRPr="00B82723">
        <w:rPr>
          <w:rFonts w:ascii="Palatino Linotype" w:eastAsiaTheme="minorEastAsia" w:hAnsi="Palatino Linotype"/>
          <w:color w:val="000000" w:themeColor="text1"/>
          <w:sz w:val="24"/>
          <w:szCs w:val="24"/>
          <w:lang w:val="es-ES_tradnl" w:eastAsia="es-ES"/>
        </w:rPr>
        <w:t xml:space="preserve">------------------------------------------------------------------------------------------------------------------- </w:t>
      </w:r>
    </w:p>
    <w:p w14:paraId="6F4D98D0" w14:textId="77777777" w:rsidR="001C5A07" w:rsidRPr="00B82723" w:rsidRDefault="001C5A07" w:rsidP="001C5A07">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r w:rsidRPr="00B82723">
        <w:rPr>
          <w:rFonts w:ascii="Palatino Linotype" w:eastAsiaTheme="minorEastAsia" w:hAnsi="Palatino Linotype"/>
          <w:color w:val="000000" w:themeColor="text1"/>
          <w:sz w:val="24"/>
          <w:szCs w:val="24"/>
          <w:lang w:val="es-ES_tradnl" w:eastAsia="es-ES"/>
        </w:rPr>
        <w:t xml:space="preserve">------------------------------------------------------------------------------------------------------------------- </w:t>
      </w:r>
    </w:p>
    <w:p w14:paraId="0EEC650B" w14:textId="77777777" w:rsidR="001C5A07" w:rsidRPr="00B82723" w:rsidRDefault="001C5A07" w:rsidP="001C5A07">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r w:rsidRPr="00B82723">
        <w:rPr>
          <w:rFonts w:ascii="Palatino Linotype" w:eastAsiaTheme="minorEastAsia" w:hAnsi="Palatino Linotype"/>
          <w:color w:val="000000" w:themeColor="text1"/>
          <w:sz w:val="24"/>
          <w:szCs w:val="24"/>
          <w:lang w:val="es-ES_tradnl" w:eastAsia="es-ES"/>
        </w:rPr>
        <w:t xml:space="preserve">------------------------------------------------------------------------------------------------------------------- </w:t>
      </w:r>
    </w:p>
    <w:p w14:paraId="1DED05AE" w14:textId="77777777" w:rsidR="001C5A07" w:rsidRPr="00B82723" w:rsidRDefault="001C5A07" w:rsidP="001C5A07">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r w:rsidRPr="00B82723">
        <w:rPr>
          <w:rFonts w:ascii="Palatino Linotype" w:eastAsiaTheme="minorEastAsia" w:hAnsi="Palatino Linotype"/>
          <w:color w:val="000000" w:themeColor="text1"/>
          <w:sz w:val="24"/>
          <w:szCs w:val="24"/>
          <w:lang w:val="es-ES_tradnl" w:eastAsia="es-ES"/>
        </w:rPr>
        <w:t xml:space="preserve">------------------------------------------------------------------------------------------------------------------- </w:t>
      </w:r>
    </w:p>
    <w:p w14:paraId="28FF9DE8" w14:textId="77777777" w:rsidR="001C5A07" w:rsidRPr="00B82723" w:rsidRDefault="001C5A07" w:rsidP="001C5A07">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r w:rsidRPr="00B82723">
        <w:rPr>
          <w:rFonts w:ascii="Palatino Linotype" w:eastAsiaTheme="minorEastAsia" w:hAnsi="Palatino Linotype"/>
          <w:color w:val="000000" w:themeColor="text1"/>
          <w:sz w:val="24"/>
          <w:szCs w:val="24"/>
          <w:lang w:val="es-ES_tradnl" w:eastAsia="es-ES"/>
        </w:rPr>
        <w:t xml:space="preserve">------------------------------------------------------------------------------------------------------------------- </w:t>
      </w:r>
    </w:p>
    <w:p w14:paraId="7159A1DF" w14:textId="7BF3817B" w:rsidR="008E7DBA" w:rsidRPr="00EB66ED" w:rsidRDefault="008E7DBA" w:rsidP="0075418E">
      <w:pPr>
        <w:pStyle w:val="Textoindependiente"/>
        <w:spacing w:after="0" w:line="360" w:lineRule="auto"/>
        <w:jc w:val="both"/>
        <w:rPr>
          <w:rFonts w:ascii="Palatino Linotype" w:hAnsi="Palatino Linotype"/>
          <w:sz w:val="16"/>
          <w:szCs w:val="18"/>
        </w:rPr>
      </w:pPr>
      <w:r w:rsidRPr="00B82723">
        <w:rPr>
          <w:rFonts w:ascii="Palatino Linotype" w:hAnsi="Palatino Linotype"/>
          <w:sz w:val="16"/>
          <w:szCs w:val="18"/>
        </w:rPr>
        <w:t>JMV/CCR/</w:t>
      </w:r>
      <w:r w:rsidR="00D06F94" w:rsidRPr="00B82723">
        <w:rPr>
          <w:rFonts w:ascii="Palatino Linotype" w:hAnsi="Palatino Linotype"/>
          <w:sz w:val="16"/>
          <w:szCs w:val="18"/>
        </w:rPr>
        <w:t>BPAC</w:t>
      </w:r>
      <w:bookmarkStart w:id="5" w:name="_GoBack"/>
      <w:bookmarkEnd w:id="5"/>
    </w:p>
    <w:p w14:paraId="16A3EAFD" w14:textId="77777777" w:rsidR="008E7DBA" w:rsidRDefault="008E7DBA" w:rsidP="0075418E">
      <w:pPr>
        <w:spacing w:after="0"/>
      </w:pPr>
    </w:p>
    <w:p w14:paraId="297AB2DE" w14:textId="77777777" w:rsidR="008E7DBA" w:rsidRDefault="008E7DBA" w:rsidP="0075418E">
      <w:pPr>
        <w:spacing w:after="0"/>
      </w:pPr>
    </w:p>
    <w:p w14:paraId="632CC903" w14:textId="77777777" w:rsidR="008E7DBA" w:rsidRDefault="008E7DBA" w:rsidP="0075418E">
      <w:pPr>
        <w:spacing w:after="0"/>
      </w:pPr>
    </w:p>
    <w:p w14:paraId="4828542D" w14:textId="77777777" w:rsidR="008E7DBA" w:rsidRDefault="008E7DBA" w:rsidP="0075418E">
      <w:pPr>
        <w:spacing w:after="0"/>
      </w:pPr>
    </w:p>
    <w:p w14:paraId="4E322541" w14:textId="77777777" w:rsidR="008E7DBA" w:rsidRDefault="008E7DBA" w:rsidP="0075418E">
      <w:pPr>
        <w:spacing w:after="0"/>
      </w:pPr>
    </w:p>
    <w:p w14:paraId="74CBFF75" w14:textId="77777777" w:rsidR="008E7DBA" w:rsidRDefault="008E7DBA" w:rsidP="0075418E">
      <w:pPr>
        <w:spacing w:after="0"/>
      </w:pPr>
    </w:p>
    <w:p w14:paraId="51142B55" w14:textId="77777777" w:rsidR="008E7DBA" w:rsidRDefault="008E7DBA" w:rsidP="0075418E">
      <w:pPr>
        <w:spacing w:after="0"/>
      </w:pPr>
    </w:p>
    <w:p w14:paraId="0DCF313A" w14:textId="77777777" w:rsidR="008E7DBA" w:rsidRDefault="008E7DBA" w:rsidP="0075418E">
      <w:pPr>
        <w:spacing w:after="0"/>
      </w:pPr>
    </w:p>
    <w:p w14:paraId="60A02D46" w14:textId="77777777" w:rsidR="008E7DBA" w:rsidRDefault="008E7DBA" w:rsidP="0075418E">
      <w:pPr>
        <w:spacing w:after="0"/>
      </w:pPr>
    </w:p>
    <w:p w14:paraId="7BF5C0E6" w14:textId="77777777" w:rsidR="008E7DBA" w:rsidRDefault="008E7DBA" w:rsidP="0075418E">
      <w:pPr>
        <w:spacing w:after="0"/>
      </w:pPr>
    </w:p>
    <w:p w14:paraId="1DF63C08" w14:textId="77777777" w:rsidR="008E7DBA" w:rsidRDefault="008E7DBA" w:rsidP="0075418E">
      <w:pPr>
        <w:spacing w:after="0"/>
      </w:pPr>
    </w:p>
    <w:p w14:paraId="0A69B7C8" w14:textId="77777777" w:rsidR="008E7DBA" w:rsidRDefault="008E7DBA" w:rsidP="0075418E">
      <w:pPr>
        <w:spacing w:after="0"/>
      </w:pPr>
    </w:p>
    <w:p w14:paraId="14BC21F7" w14:textId="77777777" w:rsidR="008E7DBA" w:rsidRDefault="008E7DBA" w:rsidP="0075418E">
      <w:pPr>
        <w:spacing w:after="0"/>
      </w:pPr>
    </w:p>
    <w:p w14:paraId="106FBDF3" w14:textId="77777777" w:rsidR="008E7DBA" w:rsidRDefault="008E7DBA" w:rsidP="0075418E">
      <w:pPr>
        <w:spacing w:after="0"/>
      </w:pPr>
    </w:p>
    <w:p w14:paraId="29D6D61D" w14:textId="77777777" w:rsidR="008E7DBA" w:rsidRDefault="008E7DBA" w:rsidP="0075418E">
      <w:pPr>
        <w:spacing w:after="0"/>
      </w:pPr>
    </w:p>
    <w:p w14:paraId="31E0F146" w14:textId="77777777" w:rsidR="008E7DBA" w:rsidRDefault="008E7DBA" w:rsidP="0075418E">
      <w:pPr>
        <w:spacing w:after="0"/>
      </w:pPr>
    </w:p>
    <w:p w14:paraId="1D94E2FF" w14:textId="77777777" w:rsidR="008E7DBA" w:rsidRDefault="008E7DBA" w:rsidP="0075418E">
      <w:pPr>
        <w:spacing w:after="0"/>
      </w:pPr>
    </w:p>
    <w:p w14:paraId="73D51EEF" w14:textId="77777777" w:rsidR="008E7DBA" w:rsidRDefault="008E7DBA" w:rsidP="0075418E">
      <w:pPr>
        <w:spacing w:after="0"/>
      </w:pPr>
    </w:p>
    <w:p w14:paraId="5210AFE8" w14:textId="77777777" w:rsidR="008E7DBA" w:rsidRDefault="008E7DBA" w:rsidP="0075418E">
      <w:pPr>
        <w:spacing w:after="0"/>
      </w:pPr>
    </w:p>
    <w:p w14:paraId="65394580" w14:textId="77777777" w:rsidR="008E7DBA" w:rsidRDefault="008E7DBA" w:rsidP="0075418E">
      <w:pPr>
        <w:spacing w:after="0"/>
      </w:pPr>
    </w:p>
    <w:p w14:paraId="612C20C1" w14:textId="77777777" w:rsidR="008E7DBA" w:rsidRDefault="008E7DBA" w:rsidP="0075418E">
      <w:pPr>
        <w:spacing w:after="0"/>
      </w:pPr>
    </w:p>
    <w:p w14:paraId="74F18379" w14:textId="77777777" w:rsidR="008E7DBA" w:rsidRDefault="008E7DBA" w:rsidP="0075418E">
      <w:pPr>
        <w:spacing w:after="0"/>
      </w:pPr>
    </w:p>
    <w:p w14:paraId="704DA05B" w14:textId="77777777" w:rsidR="008E7DBA" w:rsidRDefault="008E7DBA" w:rsidP="0075418E">
      <w:pPr>
        <w:spacing w:after="0"/>
      </w:pPr>
    </w:p>
    <w:p w14:paraId="6D0DB65F" w14:textId="77777777" w:rsidR="008E7DBA" w:rsidRDefault="008E7DBA" w:rsidP="0075418E">
      <w:pPr>
        <w:spacing w:after="0"/>
      </w:pPr>
    </w:p>
    <w:p w14:paraId="421A4955" w14:textId="77777777" w:rsidR="008E7DBA" w:rsidRDefault="008E7DBA" w:rsidP="0075418E">
      <w:pPr>
        <w:spacing w:after="0"/>
      </w:pPr>
    </w:p>
    <w:p w14:paraId="057C0E3C" w14:textId="77777777" w:rsidR="008E7DBA" w:rsidRDefault="008E7DBA" w:rsidP="0075418E">
      <w:pPr>
        <w:spacing w:after="0"/>
      </w:pPr>
    </w:p>
    <w:p w14:paraId="033ACACC" w14:textId="77777777" w:rsidR="00D70077" w:rsidRDefault="00D70077" w:rsidP="0075418E">
      <w:pPr>
        <w:spacing w:after="0"/>
      </w:pPr>
    </w:p>
    <w:sectPr w:rsidR="00D70077" w:rsidSect="001235E9">
      <w:headerReference w:type="even" r:id="rId7"/>
      <w:headerReference w:type="default" r:id="rId8"/>
      <w:footerReference w:type="default" r:id="rId9"/>
      <w:headerReference w:type="first" r:id="rId10"/>
      <w:footerReference w:type="first" r:id="rId11"/>
      <w:pgSz w:w="12240" w:h="15840"/>
      <w:pgMar w:top="1418" w:right="1325"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64CA9B" w14:textId="77777777" w:rsidR="001235E9" w:rsidRDefault="001235E9" w:rsidP="008E7DBA">
      <w:pPr>
        <w:spacing w:after="0" w:line="240" w:lineRule="auto"/>
      </w:pPr>
      <w:r>
        <w:separator/>
      </w:r>
    </w:p>
  </w:endnote>
  <w:endnote w:type="continuationSeparator" w:id="0">
    <w:p w14:paraId="7DAF32DC" w14:textId="77777777" w:rsidR="001235E9" w:rsidRDefault="001235E9" w:rsidP="008E7D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Bold">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8847D4" w14:textId="35B1B309" w:rsidR="001235E9" w:rsidRPr="000B69FA" w:rsidRDefault="001235E9" w:rsidP="001235E9">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B82723">
      <w:rPr>
        <w:rFonts w:ascii="Palatino Linotype" w:hAnsi="Palatino Linotype"/>
        <w:bCs/>
        <w:noProof/>
        <w:sz w:val="20"/>
      </w:rPr>
      <w:t>21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B82723">
      <w:rPr>
        <w:rFonts w:ascii="Palatino Linotype" w:hAnsi="Palatino Linotype"/>
        <w:bCs/>
        <w:noProof/>
        <w:sz w:val="20"/>
      </w:rPr>
      <w:t>34</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EE4FCC" w14:textId="1FEC7C32" w:rsidR="001235E9" w:rsidRPr="000B69FA" w:rsidRDefault="001235E9" w:rsidP="001235E9">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B82723">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B82723">
      <w:rPr>
        <w:rFonts w:ascii="Palatino Linotype" w:hAnsi="Palatino Linotype"/>
        <w:bCs/>
        <w:noProof/>
        <w:sz w:val="20"/>
      </w:rPr>
      <w:t>34</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B6A07E" w14:textId="77777777" w:rsidR="001235E9" w:rsidRDefault="001235E9" w:rsidP="008E7DBA">
      <w:pPr>
        <w:spacing w:after="0" w:line="240" w:lineRule="auto"/>
      </w:pPr>
      <w:r>
        <w:separator/>
      </w:r>
    </w:p>
  </w:footnote>
  <w:footnote w:type="continuationSeparator" w:id="0">
    <w:p w14:paraId="3D4BA92A" w14:textId="77777777" w:rsidR="001235E9" w:rsidRDefault="001235E9" w:rsidP="008E7DBA">
      <w:pPr>
        <w:spacing w:after="0" w:line="240" w:lineRule="auto"/>
      </w:pPr>
      <w:r>
        <w:continuationSeparator/>
      </w:r>
    </w:p>
  </w:footnote>
  <w:footnote w:id="1">
    <w:p w14:paraId="3C884C5E" w14:textId="77777777" w:rsidR="001235E9" w:rsidRPr="00481AAF" w:rsidRDefault="001235E9" w:rsidP="008E7DBA">
      <w:pPr>
        <w:spacing w:after="0" w:line="240" w:lineRule="auto"/>
        <w:jc w:val="both"/>
        <w:rPr>
          <w:rFonts w:ascii="Palatino Linotype" w:eastAsia="Times New Roman"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w:t>
      </w:r>
      <w:r w:rsidRPr="00481AAF">
        <w:rPr>
          <w:rFonts w:ascii="Palatino Linotype" w:hAnsi="Palatino Linotype"/>
          <w:b/>
          <w:bCs/>
          <w:i/>
          <w:sz w:val="20"/>
          <w:szCs w:val="20"/>
        </w:rPr>
        <w:t>DERECHOS HUMANOS.</w:t>
      </w:r>
    </w:p>
    <w:p w14:paraId="53E67788" w14:textId="77777777" w:rsidR="001235E9" w:rsidRPr="00946E1F" w:rsidRDefault="001235E9" w:rsidP="008E7DBA">
      <w:pPr>
        <w:spacing w:after="0" w:line="240" w:lineRule="auto"/>
        <w:jc w:val="both"/>
        <w:rPr>
          <w:rFonts w:ascii="Palatino Linotype" w:hAnsi="Palatino Linotype"/>
          <w:i/>
          <w:sz w:val="20"/>
          <w:szCs w:val="20"/>
        </w:rPr>
      </w:pPr>
      <w:r w:rsidRPr="00481AAF">
        <w:rPr>
          <w:rFonts w:ascii="Palatino Linotype" w:hAnsi="Palatino Linotype"/>
          <w:i/>
          <w:sz w:val="20"/>
          <w:szCs w:val="20"/>
        </w:rPr>
        <w:t>Del examen de compatibilidad de los artículos</w:t>
      </w:r>
      <w:r w:rsidRPr="00481AAF">
        <w:rPr>
          <w:rStyle w:val="apple-converted-space"/>
          <w:rFonts w:ascii="Palatino Linotype" w:hAnsi="Palatino Linotype"/>
          <w:i/>
        </w:rPr>
        <w:t> </w:t>
      </w:r>
      <w:hyperlink r:id="rId1" w:history="1">
        <w:r w:rsidRPr="00481AAF">
          <w:rPr>
            <w:rStyle w:val="Hipervnculo"/>
            <w:rFonts w:ascii="Palatino Linotype" w:hAnsi="Palatino Linotype"/>
            <w:i/>
            <w:sz w:val="20"/>
            <w:szCs w:val="20"/>
          </w:rPr>
          <w:t>73 y 74 de la Ley de Amparo</w:t>
        </w:r>
      </w:hyperlink>
      <w:r w:rsidRPr="00481AAF">
        <w:rPr>
          <w:rStyle w:val="apple-converted-space"/>
          <w:rFonts w:ascii="Palatino Linotype" w:hAnsi="Palatino Linotype"/>
          <w:i/>
        </w:rPr>
        <w:t> </w:t>
      </w:r>
      <w:r w:rsidRPr="00481AAF">
        <w:rPr>
          <w:rFonts w:ascii="Palatino Linotype" w:hAnsi="Palatino Linotype"/>
          <w:i/>
          <w:sz w:val="20"/>
          <w:szCs w:val="20"/>
        </w:rPr>
        <w:t>con el artículo</w:t>
      </w:r>
      <w:r w:rsidRPr="00481AAF">
        <w:rPr>
          <w:rStyle w:val="apple-converted-space"/>
          <w:rFonts w:ascii="Palatino Linotype" w:hAnsi="Palatino Linotype"/>
          <w:i/>
        </w:rPr>
        <w:t> </w:t>
      </w:r>
      <w:hyperlink r:id="rId2" w:history="1">
        <w:r w:rsidRPr="00481AAF">
          <w:rPr>
            <w:rStyle w:val="Hipervnculo"/>
            <w:rFonts w:ascii="Palatino Linotype" w:hAnsi="Palatino Linotype"/>
            <w:i/>
            <w:sz w:val="20"/>
            <w:szCs w:val="20"/>
          </w:rPr>
          <w:t>25.1 de la Convención Americana sobre Derechos Humanos</w:t>
        </w:r>
      </w:hyperlink>
      <w:r w:rsidRPr="00481AAF">
        <w:rPr>
          <w:rStyle w:val="apple-converted-space"/>
          <w:rFonts w:ascii="Palatino Linotype" w:hAnsi="Palatino Linotype"/>
          <w:i/>
        </w:rPr>
        <w:t> </w:t>
      </w:r>
      <w:r w:rsidRPr="00481AAF">
        <w:rPr>
          <w:rFonts w:ascii="Palatino Linotype" w:hAnsi="Palatino Linotype"/>
          <w:b/>
          <w:i/>
          <w:sz w:val="20"/>
          <w:szCs w:val="20"/>
          <w:u w:val="single"/>
        </w:rPr>
        <w:t xml:space="preserve">no se advierte que el derecho interno desatienda los estándares que pretenden proteger los derechos humanos en dicho tratado, por regular causas de improcedencia y sobreseimiento que impiden abordar el estudio de fondo del asunto en el juicio </w:t>
      </w:r>
      <w:r w:rsidRPr="00946E1F">
        <w:rPr>
          <w:rFonts w:ascii="Palatino Linotype" w:hAnsi="Palatino Linotype"/>
          <w:b/>
          <w:i/>
          <w:sz w:val="20"/>
          <w:szCs w:val="20"/>
          <w:u w:val="single"/>
        </w:rPr>
        <w:t>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2FA168" w14:textId="77777777" w:rsidR="001235E9" w:rsidRDefault="00B82723">
    <w:pPr>
      <w:pStyle w:val="Encabezado"/>
    </w:pPr>
    <w:r>
      <w:rPr>
        <w:noProof/>
      </w:rPr>
      <w:pict w14:anchorId="117591C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0034454" o:spid="_x0000_s1025" type="#_x0000_t75" style="position:absolute;margin-left:0;margin-top:0;width:736.5pt;height:960pt;z-index:-251659776;mso-position-horizontal:center;mso-position-horizontal-relative:margin;mso-position-vertical:center;mso-position-vertical-relative:margin" o:allowincell="f">
          <v:imagedata r:id="rId1" o:title="HOJA 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0A9A66" w14:textId="77777777" w:rsidR="001235E9" w:rsidRDefault="00B82723">
    <w:pPr>
      <w:pStyle w:val="Encabezado"/>
    </w:pPr>
    <w:r>
      <w:rPr>
        <w:noProof/>
      </w:rPr>
      <w:pict w14:anchorId="666676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0034455" o:spid="_x0000_s1026" type="#_x0000_t75" style="position:absolute;margin-left:-92.15pt;margin-top:-128.35pt;width:736.5pt;height:960pt;z-index:-251658752;mso-position-horizontal-relative:margin;mso-position-vertical-relative:margin" o:allowincell="f">
          <v:imagedata r:id="rId1" o:title="HOJA RESOLUCIÓN"/>
          <w10:wrap anchorx="margin" anchory="margin"/>
        </v:shape>
      </w:pict>
    </w:r>
  </w:p>
  <w:tbl>
    <w:tblPr>
      <w:tblW w:w="10065" w:type="dxa"/>
      <w:tblInd w:w="-851" w:type="dxa"/>
      <w:tblCellMar>
        <w:left w:w="70" w:type="dxa"/>
        <w:right w:w="70" w:type="dxa"/>
      </w:tblCellMar>
      <w:tblLook w:val="04A0" w:firstRow="1" w:lastRow="0" w:firstColumn="1" w:lastColumn="0" w:noHBand="0" w:noVBand="1"/>
    </w:tblPr>
    <w:tblGrid>
      <w:gridCol w:w="5949"/>
      <w:gridCol w:w="4116"/>
    </w:tblGrid>
    <w:tr w:rsidR="001235E9" w14:paraId="00E62E4C" w14:textId="77777777" w:rsidTr="001235E9">
      <w:trPr>
        <w:trHeight w:val="227"/>
      </w:trPr>
      <w:tc>
        <w:tcPr>
          <w:tcW w:w="5949" w:type="dxa"/>
          <w:hideMark/>
        </w:tcPr>
        <w:p w14:paraId="6BD1E3D0" w14:textId="77777777" w:rsidR="001235E9" w:rsidRDefault="001235E9" w:rsidP="001235E9">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116" w:type="dxa"/>
          <w:hideMark/>
        </w:tcPr>
        <w:p w14:paraId="6E1D9B92" w14:textId="77777777" w:rsidR="001235E9" w:rsidRPr="00B4142F" w:rsidRDefault="001235E9" w:rsidP="008E7DBA">
          <w:pPr>
            <w:spacing w:after="120" w:line="256" w:lineRule="auto"/>
            <w:ind w:left="639" w:right="214"/>
            <w:jc w:val="right"/>
            <w:rPr>
              <w:rFonts w:ascii="Palatino Linotype" w:hAnsi="Palatino Linotype" w:cs="Arial"/>
              <w:szCs w:val="20"/>
            </w:rPr>
          </w:pPr>
          <w:r>
            <w:rPr>
              <w:rFonts w:ascii="Palatino Linotype" w:hAnsi="Palatino Linotype" w:cs="Arial"/>
              <w:bCs/>
              <w:sz w:val="24"/>
              <w:lang w:eastAsia="es-MX"/>
            </w:rPr>
            <w:t>15275/INFOEM/IP/RR/2022</w:t>
          </w:r>
        </w:p>
      </w:tc>
    </w:tr>
    <w:tr w:rsidR="001235E9" w14:paraId="73FCECEE" w14:textId="77777777" w:rsidTr="001235E9">
      <w:trPr>
        <w:trHeight w:val="242"/>
      </w:trPr>
      <w:tc>
        <w:tcPr>
          <w:tcW w:w="5949" w:type="dxa"/>
          <w:hideMark/>
        </w:tcPr>
        <w:p w14:paraId="198ACFA3" w14:textId="77777777" w:rsidR="001235E9" w:rsidRDefault="001235E9" w:rsidP="001235E9">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116" w:type="dxa"/>
          <w:hideMark/>
        </w:tcPr>
        <w:p w14:paraId="7D4C5244" w14:textId="77777777" w:rsidR="001235E9" w:rsidRPr="00F06FED" w:rsidRDefault="001235E9" w:rsidP="001235E9">
          <w:pPr>
            <w:spacing w:after="120" w:line="256" w:lineRule="auto"/>
            <w:ind w:right="214"/>
            <w:jc w:val="right"/>
            <w:rPr>
              <w:rFonts w:ascii="Palatino Linotype" w:hAnsi="Palatino Linotype" w:cs="Arial"/>
            </w:rPr>
          </w:pPr>
          <w:r w:rsidRPr="00F07553">
            <w:rPr>
              <w:rFonts w:ascii="Palatino Linotype" w:hAnsi="Palatino Linotype" w:cs="Arial"/>
              <w:szCs w:val="20"/>
            </w:rPr>
            <w:t xml:space="preserve">Ayuntamiento </w:t>
          </w:r>
          <w:r>
            <w:rPr>
              <w:rFonts w:ascii="Palatino Linotype" w:hAnsi="Palatino Linotype" w:cs="Arial"/>
              <w:szCs w:val="20"/>
            </w:rPr>
            <w:t>de Huixquilucan</w:t>
          </w:r>
        </w:p>
      </w:tc>
    </w:tr>
    <w:tr w:rsidR="001235E9" w14:paraId="69AF7305" w14:textId="77777777" w:rsidTr="001235E9">
      <w:trPr>
        <w:trHeight w:val="342"/>
      </w:trPr>
      <w:tc>
        <w:tcPr>
          <w:tcW w:w="5949" w:type="dxa"/>
          <w:hideMark/>
        </w:tcPr>
        <w:p w14:paraId="491A502F" w14:textId="77777777" w:rsidR="001235E9" w:rsidRDefault="001235E9" w:rsidP="001235E9">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116" w:type="dxa"/>
          <w:hideMark/>
        </w:tcPr>
        <w:p w14:paraId="1183004E" w14:textId="77777777" w:rsidR="001235E9" w:rsidRDefault="001235E9" w:rsidP="001235E9">
          <w:pPr>
            <w:spacing w:after="120" w:line="256" w:lineRule="auto"/>
            <w:ind w:left="497" w:right="214" w:firstLine="142"/>
            <w:jc w:val="right"/>
            <w:rPr>
              <w:rFonts w:ascii="Palatino Linotype" w:hAnsi="Palatino Linotype" w:cs="Arial"/>
              <w:szCs w:val="20"/>
            </w:rPr>
          </w:pPr>
          <w:r>
            <w:rPr>
              <w:rFonts w:ascii="Palatino Linotype" w:hAnsi="Palatino Linotype" w:cs="Arial"/>
              <w:szCs w:val="20"/>
            </w:rPr>
            <w:t>José Martínez Vilchis</w:t>
          </w:r>
        </w:p>
      </w:tc>
    </w:tr>
  </w:tbl>
  <w:p w14:paraId="0ADC79FC" w14:textId="77777777" w:rsidR="001235E9" w:rsidRDefault="001235E9">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6091"/>
      <w:gridCol w:w="3974"/>
    </w:tblGrid>
    <w:tr w:rsidR="001235E9" w14:paraId="628EACDB" w14:textId="77777777" w:rsidTr="001235E9">
      <w:trPr>
        <w:trHeight w:val="227"/>
      </w:trPr>
      <w:tc>
        <w:tcPr>
          <w:tcW w:w="6091" w:type="dxa"/>
          <w:hideMark/>
        </w:tcPr>
        <w:p w14:paraId="127F2A94" w14:textId="77777777" w:rsidR="001235E9" w:rsidRDefault="001235E9" w:rsidP="001235E9">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3974" w:type="dxa"/>
          <w:hideMark/>
        </w:tcPr>
        <w:p w14:paraId="339126EA" w14:textId="77777777" w:rsidR="001235E9" w:rsidRPr="00B4142F" w:rsidRDefault="001235E9" w:rsidP="008E7DBA">
          <w:pPr>
            <w:spacing w:after="120" w:line="256" w:lineRule="auto"/>
            <w:ind w:right="214"/>
            <w:jc w:val="right"/>
            <w:rPr>
              <w:rFonts w:ascii="Palatino Linotype" w:hAnsi="Palatino Linotype" w:cs="Arial"/>
              <w:szCs w:val="20"/>
            </w:rPr>
          </w:pPr>
          <w:r>
            <w:rPr>
              <w:rFonts w:ascii="Palatino Linotype" w:hAnsi="Palatino Linotype" w:cs="Arial"/>
              <w:bCs/>
              <w:sz w:val="24"/>
              <w:lang w:eastAsia="es-MX"/>
            </w:rPr>
            <w:t>15275/INFOEM/IP/RR/2022</w:t>
          </w:r>
        </w:p>
      </w:tc>
    </w:tr>
    <w:tr w:rsidR="001235E9" w14:paraId="3A893F65" w14:textId="77777777" w:rsidTr="001235E9">
      <w:trPr>
        <w:trHeight w:val="196"/>
      </w:trPr>
      <w:tc>
        <w:tcPr>
          <w:tcW w:w="6091" w:type="dxa"/>
          <w:hideMark/>
        </w:tcPr>
        <w:p w14:paraId="168A4333" w14:textId="77777777" w:rsidR="001235E9" w:rsidRDefault="001235E9" w:rsidP="001235E9">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3974" w:type="dxa"/>
          <w:hideMark/>
        </w:tcPr>
        <w:p w14:paraId="5140B5BF" w14:textId="316DE75F" w:rsidR="001235E9" w:rsidRPr="00F06FED" w:rsidRDefault="00260DCB" w:rsidP="001235E9">
          <w:pPr>
            <w:spacing w:after="120" w:line="256" w:lineRule="auto"/>
            <w:ind w:right="214"/>
            <w:jc w:val="right"/>
            <w:rPr>
              <w:rFonts w:ascii="Palatino Linotype" w:hAnsi="Palatino Linotype" w:cs="Arial"/>
            </w:rPr>
          </w:pPr>
          <w:r>
            <w:rPr>
              <w:rFonts w:ascii="Palatino Linotype" w:hAnsi="Palatino Linotype" w:cs="Arial"/>
            </w:rPr>
            <w:t>XXXXXXXX</w:t>
          </w:r>
        </w:p>
      </w:tc>
    </w:tr>
    <w:tr w:rsidR="001235E9" w14:paraId="49B84CB9" w14:textId="77777777" w:rsidTr="001235E9">
      <w:trPr>
        <w:trHeight w:val="242"/>
      </w:trPr>
      <w:tc>
        <w:tcPr>
          <w:tcW w:w="6091" w:type="dxa"/>
          <w:hideMark/>
        </w:tcPr>
        <w:p w14:paraId="3E51EBD2" w14:textId="77777777" w:rsidR="001235E9" w:rsidRDefault="001235E9" w:rsidP="001235E9">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974" w:type="dxa"/>
          <w:hideMark/>
        </w:tcPr>
        <w:p w14:paraId="67D0A0DE" w14:textId="77777777" w:rsidR="001235E9" w:rsidRDefault="001235E9" w:rsidP="008E7DBA">
          <w:pPr>
            <w:spacing w:after="120" w:line="256" w:lineRule="auto"/>
            <w:ind w:right="214"/>
            <w:jc w:val="right"/>
            <w:rPr>
              <w:rFonts w:ascii="Palatino Linotype" w:hAnsi="Palatino Linotype" w:cs="Arial"/>
              <w:szCs w:val="20"/>
            </w:rPr>
          </w:pPr>
          <w:r>
            <w:rPr>
              <w:rFonts w:ascii="Palatino Linotype" w:hAnsi="Palatino Linotype" w:cs="Arial"/>
              <w:szCs w:val="20"/>
            </w:rPr>
            <w:t>Ayuntamiento de Huixquilucan</w:t>
          </w:r>
        </w:p>
      </w:tc>
    </w:tr>
    <w:tr w:rsidR="001235E9" w14:paraId="0742A292" w14:textId="77777777" w:rsidTr="001235E9">
      <w:trPr>
        <w:trHeight w:val="342"/>
      </w:trPr>
      <w:tc>
        <w:tcPr>
          <w:tcW w:w="6091" w:type="dxa"/>
          <w:hideMark/>
        </w:tcPr>
        <w:p w14:paraId="3E643A83" w14:textId="77777777" w:rsidR="001235E9" w:rsidRDefault="001235E9" w:rsidP="001235E9">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3974" w:type="dxa"/>
          <w:hideMark/>
        </w:tcPr>
        <w:p w14:paraId="26257D3F" w14:textId="77777777" w:rsidR="001235E9" w:rsidRDefault="001235E9" w:rsidP="001235E9">
          <w:pPr>
            <w:spacing w:after="120" w:line="256" w:lineRule="auto"/>
            <w:ind w:right="214"/>
            <w:jc w:val="right"/>
            <w:rPr>
              <w:rFonts w:ascii="Palatino Linotype" w:hAnsi="Palatino Linotype" w:cs="Arial"/>
              <w:szCs w:val="20"/>
            </w:rPr>
          </w:pPr>
          <w:r>
            <w:rPr>
              <w:rFonts w:ascii="Palatino Linotype" w:hAnsi="Palatino Linotype" w:cs="Arial"/>
              <w:szCs w:val="20"/>
            </w:rPr>
            <w:t>José Martínez Vilchis</w:t>
          </w:r>
        </w:p>
      </w:tc>
    </w:tr>
  </w:tbl>
  <w:p w14:paraId="226375DC" w14:textId="77777777" w:rsidR="001235E9" w:rsidRDefault="00B82723">
    <w:pPr>
      <w:pStyle w:val="Encabezado"/>
    </w:pPr>
    <w:r>
      <w:rPr>
        <w:noProof/>
      </w:rPr>
      <w:pict w14:anchorId="03CBCD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0034453" o:spid="_x0000_s1027" type="#_x0000_t75" style="position:absolute;margin-left:-85.4pt;margin-top:-135.95pt;width:736.5pt;height:960pt;z-index:-251657728;mso-position-horizontal-relative:margin;mso-position-vertical-relative:margin" o:allowincell="f">
          <v:imagedata r:id="rId1" o:title="HOJA 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B47568"/>
    <w:multiLevelType w:val="hybridMultilevel"/>
    <w:tmpl w:val="FCD2C256"/>
    <w:lvl w:ilvl="0" w:tplc="080A000F">
      <w:start w:val="1"/>
      <w:numFmt w:val="decimal"/>
      <w:lvlText w:val="%1."/>
      <w:lvlJc w:val="left"/>
      <w:pPr>
        <w:ind w:left="3763" w:hanging="360"/>
      </w:pPr>
      <w:rPr>
        <w:rFonts w:hint="default"/>
      </w:rPr>
    </w:lvl>
    <w:lvl w:ilvl="1" w:tplc="080A0019" w:tentative="1">
      <w:start w:val="1"/>
      <w:numFmt w:val="lowerLetter"/>
      <w:lvlText w:val="%2."/>
      <w:lvlJc w:val="left"/>
      <w:pPr>
        <w:ind w:left="4483" w:hanging="360"/>
      </w:pPr>
    </w:lvl>
    <w:lvl w:ilvl="2" w:tplc="080A001B" w:tentative="1">
      <w:start w:val="1"/>
      <w:numFmt w:val="lowerRoman"/>
      <w:lvlText w:val="%3."/>
      <w:lvlJc w:val="right"/>
      <w:pPr>
        <w:ind w:left="5203" w:hanging="180"/>
      </w:pPr>
    </w:lvl>
    <w:lvl w:ilvl="3" w:tplc="080A000F" w:tentative="1">
      <w:start w:val="1"/>
      <w:numFmt w:val="decimal"/>
      <w:lvlText w:val="%4."/>
      <w:lvlJc w:val="left"/>
      <w:pPr>
        <w:ind w:left="5923" w:hanging="360"/>
      </w:pPr>
    </w:lvl>
    <w:lvl w:ilvl="4" w:tplc="080A0019" w:tentative="1">
      <w:start w:val="1"/>
      <w:numFmt w:val="lowerLetter"/>
      <w:lvlText w:val="%5."/>
      <w:lvlJc w:val="left"/>
      <w:pPr>
        <w:ind w:left="6643" w:hanging="360"/>
      </w:pPr>
    </w:lvl>
    <w:lvl w:ilvl="5" w:tplc="080A001B" w:tentative="1">
      <w:start w:val="1"/>
      <w:numFmt w:val="lowerRoman"/>
      <w:lvlText w:val="%6."/>
      <w:lvlJc w:val="right"/>
      <w:pPr>
        <w:ind w:left="7363" w:hanging="180"/>
      </w:pPr>
    </w:lvl>
    <w:lvl w:ilvl="6" w:tplc="080A000F" w:tentative="1">
      <w:start w:val="1"/>
      <w:numFmt w:val="decimal"/>
      <w:lvlText w:val="%7."/>
      <w:lvlJc w:val="left"/>
      <w:pPr>
        <w:ind w:left="8083" w:hanging="360"/>
      </w:pPr>
    </w:lvl>
    <w:lvl w:ilvl="7" w:tplc="080A0019" w:tentative="1">
      <w:start w:val="1"/>
      <w:numFmt w:val="lowerLetter"/>
      <w:lvlText w:val="%8."/>
      <w:lvlJc w:val="left"/>
      <w:pPr>
        <w:ind w:left="8803" w:hanging="360"/>
      </w:pPr>
    </w:lvl>
    <w:lvl w:ilvl="8" w:tplc="080A001B" w:tentative="1">
      <w:start w:val="1"/>
      <w:numFmt w:val="lowerRoman"/>
      <w:lvlText w:val="%9."/>
      <w:lvlJc w:val="right"/>
      <w:pPr>
        <w:ind w:left="9523" w:hanging="180"/>
      </w:pPr>
    </w:lvl>
  </w:abstractNum>
  <w:abstractNum w:abstractNumId="1" w15:restartNumberingAfterBreak="0">
    <w:nsid w:val="0EF04846"/>
    <w:multiLevelType w:val="hybridMultilevel"/>
    <w:tmpl w:val="D166C698"/>
    <w:lvl w:ilvl="0" w:tplc="45983B38">
      <w:start w:val="1"/>
      <w:numFmt w:val="upperRoman"/>
      <w:lvlText w:val="%1."/>
      <w:lvlJc w:val="left"/>
      <w:pPr>
        <w:ind w:left="1425" w:hanging="720"/>
      </w:pPr>
      <w:rPr>
        <w:rFonts w:hint="default"/>
        <w:b/>
        <w:i/>
        <w:color w:val="auto"/>
        <w:sz w:val="24"/>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2" w15:restartNumberingAfterBreak="0">
    <w:nsid w:val="1A5B4BB3"/>
    <w:multiLevelType w:val="hybridMultilevel"/>
    <w:tmpl w:val="25E631C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EEE4A2A"/>
    <w:multiLevelType w:val="hybridMultilevel"/>
    <w:tmpl w:val="836C69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38985675"/>
    <w:multiLevelType w:val="hybridMultilevel"/>
    <w:tmpl w:val="E92E28C4"/>
    <w:lvl w:ilvl="0" w:tplc="721633D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C8573E0"/>
    <w:multiLevelType w:val="hybridMultilevel"/>
    <w:tmpl w:val="2908786E"/>
    <w:lvl w:ilvl="0" w:tplc="CB10A27E">
      <w:start w:val="15"/>
      <w:numFmt w:val="bullet"/>
      <w:lvlText w:val="-"/>
      <w:lvlJc w:val="left"/>
      <w:pPr>
        <w:ind w:left="1068" w:hanging="360"/>
      </w:pPr>
      <w:rPr>
        <w:rFonts w:ascii="Palatino Linotype" w:eastAsia="Times New Roman" w:hAnsi="Palatino Linotype" w:cs="Times New Roman"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6" w15:restartNumberingAfterBreak="0">
    <w:nsid w:val="407625CD"/>
    <w:multiLevelType w:val="hybridMultilevel"/>
    <w:tmpl w:val="C76AA5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44220DB2"/>
    <w:multiLevelType w:val="hybridMultilevel"/>
    <w:tmpl w:val="EE34C050"/>
    <w:lvl w:ilvl="0" w:tplc="BDB6803C">
      <w:start w:val="3"/>
      <w:numFmt w:val="bullet"/>
      <w:lvlText w:val=""/>
      <w:lvlJc w:val="left"/>
      <w:pPr>
        <w:ind w:left="720" w:hanging="360"/>
      </w:pPr>
      <w:rPr>
        <w:rFonts w:ascii="Symbol" w:eastAsiaTheme="minorHAnsi" w:hAnsi="Symbol" w:cs="Arial" w:hint="default"/>
        <w:b/>
        <w:sz w:val="2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5A511C0A"/>
    <w:multiLevelType w:val="hybridMultilevel"/>
    <w:tmpl w:val="747AD5A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
  </w:num>
  <w:num w:numId="2">
    <w:abstractNumId w:val="8"/>
  </w:num>
  <w:num w:numId="3">
    <w:abstractNumId w:val="0"/>
  </w:num>
  <w:num w:numId="4">
    <w:abstractNumId w:val="6"/>
  </w:num>
  <w:num w:numId="5">
    <w:abstractNumId w:val="7"/>
  </w:num>
  <w:num w:numId="6">
    <w:abstractNumId w:val="5"/>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_tradnl" w:vendorID="64" w:dllVersion="131078" w:nlCheck="1" w:checkStyle="1"/>
  <w:activeWritingStyle w:appName="MSWord" w:lang="es-ES" w:vendorID="64" w:dllVersion="131078" w:nlCheck="1" w:checkStyle="1"/>
  <w:activeWritingStyle w:appName="MSWord" w:lang="es-MX" w:vendorID="64" w:dllVersion="131078" w:nlCheck="1" w:checkStyle="1"/>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7DBA"/>
    <w:rsid w:val="0005123E"/>
    <w:rsid w:val="000A30F0"/>
    <w:rsid w:val="00107DD4"/>
    <w:rsid w:val="001235E9"/>
    <w:rsid w:val="00126949"/>
    <w:rsid w:val="001B4E2E"/>
    <w:rsid w:val="001C5A07"/>
    <w:rsid w:val="00260DCB"/>
    <w:rsid w:val="0027521B"/>
    <w:rsid w:val="0028624E"/>
    <w:rsid w:val="002D5A2C"/>
    <w:rsid w:val="002E4C9E"/>
    <w:rsid w:val="00303471"/>
    <w:rsid w:val="004A09ED"/>
    <w:rsid w:val="00515D71"/>
    <w:rsid w:val="005B18D7"/>
    <w:rsid w:val="005D24AF"/>
    <w:rsid w:val="005D4877"/>
    <w:rsid w:val="005F3101"/>
    <w:rsid w:val="006B7E77"/>
    <w:rsid w:val="0075418E"/>
    <w:rsid w:val="00780135"/>
    <w:rsid w:val="007E222C"/>
    <w:rsid w:val="00836407"/>
    <w:rsid w:val="0085702A"/>
    <w:rsid w:val="008C379A"/>
    <w:rsid w:val="008E614A"/>
    <w:rsid w:val="008E7DBA"/>
    <w:rsid w:val="009B70A9"/>
    <w:rsid w:val="009E3657"/>
    <w:rsid w:val="00A647A4"/>
    <w:rsid w:val="00A74899"/>
    <w:rsid w:val="00AC3ACF"/>
    <w:rsid w:val="00AE2922"/>
    <w:rsid w:val="00B82723"/>
    <w:rsid w:val="00B82B1F"/>
    <w:rsid w:val="00C47CB2"/>
    <w:rsid w:val="00D06F94"/>
    <w:rsid w:val="00D4317C"/>
    <w:rsid w:val="00D70077"/>
    <w:rsid w:val="00DC4353"/>
    <w:rsid w:val="00DC512D"/>
    <w:rsid w:val="00E3348E"/>
    <w:rsid w:val="00EA2F4E"/>
    <w:rsid w:val="00EA624E"/>
    <w:rsid w:val="00F1060D"/>
    <w:rsid w:val="00F36E5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311830"/>
  <w15:chartTrackingRefBased/>
  <w15:docId w15:val="{C3007F32-D936-4419-AD8F-5BC3311AF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7DBA"/>
  </w:style>
  <w:style w:type="paragraph" w:styleId="Ttulo1">
    <w:name w:val="heading 1"/>
    <w:basedOn w:val="Normal"/>
    <w:next w:val="Normal"/>
    <w:link w:val="Ttulo1Car"/>
    <w:uiPriority w:val="9"/>
    <w:qFormat/>
    <w:rsid w:val="009E3657"/>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9E365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E7DBA"/>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8E7DBA"/>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8E7DBA"/>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8E7DBA"/>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8E7DBA"/>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8E7DBA"/>
    <w:rPr>
      <w:rFonts w:ascii="Times New Roman" w:eastAsia="Times New Roman" w:hAnsi="Times New Roman" w:cs="Times New Roman"/>
      <w:sz w:val="24"/>
      <w:szCs w:val="24"/>
      <w:lang w:val="es-ES" w:eastAsia="es-ES"/>
    </w:rPr>
  </w:style>
  <w:style w:type="character" w:styleId="Hipervnculo">
    <w:name w:val="Hyperlink"/>
    <w:aliases w:val="Hipervínculo1,Hipervínculo11,Hipervínculo12,Hipervínculo13,Hipervínculo14,Hipervínculo15"/>
    <w:basedOn w:val="Fuentedeprrafopredeter"/>
    <w:uiPriority w:val="99"/>
    <w:unhideWhenUsed/>
    <w:rsid w:val="008E7DBA"/>
    <w:rPr>
      <w:color w:val="0563C1" w:themeColor="hyperlink"/>
      <w:u w:val="single"/>
    </w:rPr>
  </w:style>
  <w:style w:type="paragraph" w:styleId="Sinespaciado">
    <w:name w:val="No Spacing"/>
    <w:aliases w:val="Francesa,INAI"/>
    <w:link w:val="SinespaciadoCar"/>
    <w:uiPriority w:val="1"/>
    <w:qFormat/>
    <w:rsid w:val="008E7DB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8E7DBA"/>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uiPriority w:val="99"/>
    <w:unhideWhenUsed/>
    <w:rsid w:val="008E7DBA"/>
    <w:pPr>
      <w:spacing w:after="120"/>
    </w:pPr>
  </w:style>
  <w:style w:type="character" w:customStyle="1" w:styleId="TextoindependienteCar">
    <w:name w:val="Texto independiente Car"/>
    <w:basedOn w:val="Fuentedeprrafopredeter"/>
    <w:link w:val="Textoindependiente"/>
    <w:uiPriority w:val="99"/>
    <w:rsid w:val="008E7DBA"/>
  </w:style>
  <w:style w:type="character" w:customStyle="1" w:styleId="apple-converted-space">
    <w:name w:val="apple-converted-space"/>
    <w:basedOn w:val="Fuentedeprrafopredeter"/>
    <w:rsid w:val="008E7DBA"/>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8E7DBA"/>
    <w:rPr>
      <w:vertAlign w:val="superscript"/>
    </w:rPr>
  </w:style>
  <w:style w:type="character" w:customStyle="1" w:styleId="Ttulo1Car">
    <w:name w:val="Título 1 Car"/>
    <w:basedOn w:val="Fuentedeprrafopredeter"/>
    <w:link w:val="Ttulo1"/>
    <w:uiPriority w:val="9"/>
    <w:rsid w:val="009E3657"/>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9E3657"/>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690893">
      <w:bodyDiv w:val="1"/>
      <w:marLeft w:val="0"/>
      <w:marRight w:val="0"/>
      <w:marTop w:val="0"/>
      <w:marBottom w:val="0"/>
      <w:divBdr>
        <w:top w:val="none" w:sz="0" w:space="0" w:color="auto"/>
        <w:left w:val="none" w:sz="0" w:space="0" w:color="auto"/>
        <w:bottom w:val="none" w:sz="0" w:space="0" w:color="auto"/>
        <w:right w:val="none" w:sz="0" w:space="0" w:color="auto"/>
      </w:divBdr>
    </w:div>
    <w:div w:id="272593189">
      <w:bodyDiv w:val="1"/>
      <w:marLeft w:val="0"/>
      <w:marRight w:val="0"/>
      <w:marTop w:val="0"/>
      <w:marBottom w:val="0"/>
      <w:divBdr>
        <w:top w:val="none" w:sz="0" w:space="0" w:color="auto"/>
        <w:left w:val="none" w:sz="0" w:space="0" w:color="auto"/>
        <w:bottom w:val="none" w:sz="0" w:space="0" w:color="auto"/>
        <w:right w:val="none" w:sz="0" w:space="0" w:color="auto"/>
      </w:divBdr>
    </w:div>
    <w:div w:id="807938020">
      <w:bodyDiv w:val="1"/>
      <w:marLeft w:val="0"/>
      <w:marRight w:val="0"/>
      <w:marTop w:val="0"/>
      <w:marBottom w:val="0"/>
      <w:divBdr>
        <w:top w:val="none" w:sz="0" w:space="0" w:color="auto"/>
        <w:left w:val="none" w:sz="0" w:space="0" w:color="auto"/>
        <w:bottom w:val="none" w:sz="0" w:space="0" w:color="auto"/>
        <w:right w:val="none" w:sz="0" w:space="0" w:color="auto"/>
      </w:divBdr>
    </w:div>
    <w:div w:id="1060640038">
      <w:bodyDiv w:val="1"/>
      <w:marLeft w:val="0"/>
      <w:marRight w:val="0"/>
      <w:marTop w:val="0"/>
      <w:marBottom w:val="0"/>
      <w:divBdr>
        <w:top w:val="none" w:sz="0" w:space="0" w:color="auto"/>
        <w:left w:val="none" w:sz="0" w:space="0" w:color="auto"/>
        <w:bottom w:val="none" w:sz="0" w:space="0" w:color="auto"/>
        <w:right w:val="none" w:sz="0" w:space="0" w:color="auto"/>
      </w:divBdr>
    </w:div>
    <w:div w:id="1855880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421</TotalTime>
  <Pages>34</Pages>
  <Words>8824</Words>
  <Characters>48534</Characters>
  <Application>Microsoft Office Word</Application>
  <DocSecurity>0</DocSecurity>
  <Lines>404</Lines>
  <Paragraphs>114</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57244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INFOEM</dc:creator>
  <cp:keywords/>
  <dc:description/>
  <cp:lastModifiedBy>USUARIO</cp:lastModifiedBy>
  <cp:revision>35</cp:revision>
  <dcterms:created xsi:type="dcterms:W3CDTF">2023-07-10T19:30:00Z</dcterms:created>
  <dcterms:modified xsi:type="dcterms:W3CDTF">2023-10-20T19:23:00Z</dcterms:modified>
</cp:coreProperties>
</file>