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1C94" w14:textId="2063F315" w:rsidR="003F0671" w:rsidRPr="00310644" w:rsidRDefault="003C59FF"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DA0FCA" w:rsidRPr="00310644">
        <w:rPr>
          <w:rFonts w:ascii="Palatino Linotype" w:eastAsia="Palatino Linotype" w:hAnsi="Palatino Linotype" w:cs="Palatino Linotype"/>
          <w:sz w:val="24"/>
          <w:szCs w:val="24"/>
        </w:rPr>
        <w:t>dieciséis de agosto</w:t>
      </w:r>
      <w:r w:rsidR="00B77D90" w:rsidRPr="00310644">
        <w:rPr>
          <w:rFonts w:ascii="Palatino Linotype" w:eastAsia="Palatino Linotype" w:hAnsi="Palatino Linotype" w:cs="Palatino Linotype"/>
          <w:sz w:val="24"/>
          <w:szCs w:val="24"/>
        </w:rPr>
        <w:t xml:space="preserve"> de dos mil veintitrés. </w:t>
      </w:r>
    </w:p>
    <w:p w14:paraId="412803E3" w14:textId="77777777" w:rsidR="00A364FD" w:rsidRPr="00310644" w:rsidRDefault="00A364FD" w:rsidP="00B4175F">
      <w:pPr>
        <w:spacing w:after="0" w:line="360" w:lineRule="auto"/>
        <w:ind w:right="49"/>
        <w:jc w:val="both"/>
        <w:rPr>
          <w:rFonts w:ascii="Palatino Linotype" w:eastAsia="Palatino Linotype" w:hAnsi="Palatino Linotype" w:cs="Palatino Linotype"/>
          <w:sz w:val="24"/>
          <w:szCs w:val="24"/>
        </w:rPr>
      </w:pPr>
    </w:p>
    <w:p w14:paraId="29BF5A1F" w14:textId="114AB393" w:rsidR="003F0671" w:rsidRPr="00310644" w:rsidRDefault="003C59FF"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 xml:space="preserve">Visto el expediente relativo al recurso de revisión </w:t>
      </w:r>
      <w:r w:rsidR="004467AD" w:rsidRPr="00310644">
        <w:rPr>
          <w:rFonts w:ascii="Palatino Linotype" w:eastAsia="Palatino Linotype" w:hAnsi="Palatino Linotype" w:cs="Palatino Linotype"/>
          <w:b/>
          <w:sz w:val="24"/>
          <w:szCs w:val="24"/>
        </w:rPr>
        <w:t>02374</w:t>
      </w:r>
      <w:r w:rsidR="00B93422" w:rsidRPr="00310644">
        <w:rPr>
          <w:rFonts w:ascii="Palatino Linotype" w:eastAsia="Palatino Linotype" w:hAnsi="Palatino Linotype" w:cs="Palatino Linotype"/>
          <w:b/>
          <w:sz w:val="24"/>
          <w:szCs w:val="24"/>
        </w:rPr>
        <w:t>/INFOEM/IP/RR/2023</w:t>
      </w:r>
      <w:r w:rsidRPr="00310644">
        <w:rPr>
          <w:rFonts w:ascii="Palatino Linotype" w:eastAsia="Palatino Linotype" w:hAnsi="Palatino Linotype" w:cs="Palatino Linotype"/>
          <w:sz w:val="24"/>
          <w:szCs w:val="24"/>
        </w:rPr>
        <w:t xml:space="preserve">, interpuesto por </w:t>
      </w:r>
      <w:r w:rsidR="00DA0FCA" w:rsidRPr="00310644">
        <w:rPr>
          <w:rFonts w:ascii="Palatino Linotype" w:eastAsia="Palatino Linotype" w:hAnsi="Palatino Linotype" w:cs="Palatino Linotype"/>
          <w:b/>
          <w:sz w:val="24"/>
          <w:szCs w:val="24"/>
        </w:rPr>
        <w:t>una persona usuaria del Sistema de Acceso a la Información Mexiquense</w:t>
      </w:r>
      <w:r w:rsidR="00DA0FCA" w:rsidRPr="00310644">
        <w:rPr>
          <w:rFonts w:ascii="Palatino Linotype" w:eastAsia="Palatino Linotype" w:hAnsi="Palatino Linotype" w:cs="Palatino Linotype"/>
          <w:sz w:val="24"/>
          <w:szCs w:val="24"/>
        </w:rPr>
        <w:t>,</w:t>
      </w:r>
      <w:r w:rsidRPr="00310644">
        <w:rPr>
          <w:rFonts w:ascii="Palatino Linotype" w:eastAsia="Palatino Linotype" w:hAnsi="Palatino Linotype" w:cs="Palatino Linotype"/>
          <w:sz w:val="24"/>
          <w:szCs w:val="24"/>
        </w:rPr>
        <w:t xml:space="preserve"> al cual en lo sucesivo se le denominar</w:t>
      </w:r>
      <w:r w:rsidR="002E66DC" w:rsidRPr="00310644">
        <w:rPr>
          <w:rFonts w:ascii="Palatino Linotype" w:eastAsia="Palatino Linotype" w:hAnsi="Palatino Linotype" w:cs="Palatino Linotype"/>
          <w:sz w:val="24"/>
          <w:szCs w:val="24"/>
        </w:rPr>
        <w:t>á</w:t>
      </w:r>
      <w:r w:rsidR="00C2220B" w:rsidRPr="00310644">
        <w:rPr>
          <w:rFonts w:ascii="Palatino Linotype" w:eastAsia="Palatino Linotype" w:hAnsi="Palatino Linotype" w:cs="Palatino Linotype"/>
          <w:sz w:val="24"/>
          <w:szCs w:val="24"/>
        </w:rPr>
        <w:t xml:space="preserve"> </w:t>
      </w:r>
      <w:r w:rsidR="00C2220B" w:rsidRPr="00310644">
        <w:rPr>
          <w:rFonts w:ascii="Palatino Linotype" w:eastAsia="Palatino Linotype" w:hAnsi="Palatino Linotype" w:cs="Palatino Linotype"/>
          <w:b/>
          <w:sz w:val="24"/>
          <w:szCs w:val="24"/>
        </w:rPr>
        <w:t>la persona RECURRENTE</w:t>
      </w:r>
      <w:r w:rsidR="001759F5" w:rsidRPr="00310644">
        <w:rPr>
          <w:rFonts w:ascii="Palatino Linotype" w:eastAsia="Palatino Linotype" w:hAnsi="Palatino Linotype" w:cs="Palatino Linotype"/>
          <w:sz w:val="24"/>
          <w:szCs w:val="24"/>
        </w:rPr>
        <w:t xml:space="preserve">, en contra </w:t>
      </w:r>
      <w:r w:rsidRPr="00310644">
        <w:rPr>
          <w:rFonts w:ascii="Palatino Linotype" w:eastAsia="Palatino Linotype" w:hAnsi="Palatino Linotype" w:cs="Palatino Linotype"/>
          <w:sz w:val="24"/>
          <w:szCs w:val="24"/>
        </w:rPr>
        <w:t>la</w:t>
      </w:r>
      <w:r w:rsidR="001759F5" w:rsidRPr="00310644">
        <w:rPr>
          <w:rFonts w:ascii="Palatino Linotype" w:eastAsia="Palatino Linotype" w:hAnsi="Palatino Linotype" w:cs="Palatino Linotype"/>
          <w:sz w:val="24"/>
          <w:szCs w:val="24"/>
        </w:rPr>
        <w:t xml:space="preserve"> </w:t>
      </w:r>
      <w:r w:rsidR="00A364FD" w:rsidRPr="00310644">
        <w:rPr>
          <w:rFonts w:ascii="Palatino Linotype" w:eastAsia="Palatino Linotype" w:hAnsi="Palatino Linotype" w:cs="Palatino Linotype"/>
          <w:sz w:val="24"/>
          <w:szCs w:val="24"/>
        </w:rPr>
        <w:t>respuesta</w:t>
      </w:r>
      <w:r w:rsidRPr="00310644">
        <w:rPr>
          <w:rFonts w:ascii="Palatino Linotype" w:eastAsia="Palatino Linotype" w:hAnsi="Palatino Linotype" w:cs="Palatino Linotype"/>
          <w:sz w:val="24"/>
          <w:szCs w:val="24"/>
        </w:rPr>
        <w:t xml:space="preserve"> a su solicitud de información identificada con número de folio </w:t>
      </w:r>
      <w:r w:rsidR="002E66DC" w:rsidRPr="00310644">
        <w:rPr>
          <w:rFonts w:ascii="Palatino Linotype" w:eastAsia="Palatino Linotype" w:hAnsi="Palatino Linotype" w:cs="Palatino Linotype"/>
          <w:b/>
          <w:sz w:val="24"/>
          <w:szCs w:val="24"/>
        </w:rPr>
        <w:t>0</w:t>
      </w:r>
      <w:r w:rsidR="004467AD" w:rsidRPr="00310644">
        <w:rPr>
          <w:rFonts w:ascii="Palatino Linotype" w:eastAsia="Palatino Linotype" w:hAnsi="Palatino Linotype" w:cs="Palatino Linotype"/>
          <w:b/>
          <w:sz w:val="24"/>
          <w:szCs w:val="24"/>
        </w:rPr>
        <w:t>0120</w:t>
      </w:r>
      <w:r w:rsidRPr="00310644">
        <w:rPr>
          <w:rFonts w:ascii="Palatino Linotype" w:eastAsia="Palatino Linotype" w:hAnsi="Palatino Linotype" w:cs="Palatino Linotype"/>
          <w:b/>
          <w:sz w:val="24"/>
          <w:szCs w:val="24"/>
        </w:rPr>
        <w:t>/</w:t>
      </w:r>
      <w:r w:rsidR="00B93422" w:rsidRPr="00310644">
        <w:rPr>
          <w:rFonts w:ascii="Palatino Linotype" w:eastAsia="Palatino Linotype" w:hAnsi="Palatino Linotype" w:cs="Palatino Linotype"/>
          <w:b/>
          <w:sz w:val="24"/>
          <w:szCs w:val="24"/>
        </w:rPr>
        <w:t>T</w:t>
      </w:r>
      <w:r w:rsidR="004467AD" w:rsidRPr="00310644">
        <w:rPr>
          <w:rFonts w:ascii="Palatino Linotype" w:eastAsia="Palatino Linotype" w:hAnsi="Palatino Linotype" w:cs="Palatino Linotype"/>
          <w:b/>
          <w:sz w:val="24"/>
          <w:szCs w:val="24"/>
        </w:rPr>
        <w:t>EOLOYU</w:t>
      </w:r>
      <w:r w:rsidR="00083F94" w:rsidRPr="00310644">
        <w:rPr>
          <w:rFonts w:ascii="Palatino Linotype" w:eastAsia="Palatino Linotype" w:hAnsi="Palatino Linotype" w:cs="Palatino Linotype"/>
          <w:b/>
          <w:sz w:val="24"/>
          <w:szCs w:val="24"/>
        </w:rPr>
        <w:t>/IP/2023</w:t>
      </w:r>
      <w:r w:rsidR="00725080" w:rsidRPr="00310644">
        <w:rPr>
          <w:rFonts w:ascii="Palatino Linotype" w:eastAsia="Palatino Linotype" w:hAnsi="Palatino Linotype" w:cs="Palatino Linotype"/>
          <w:sz w:val="24"/>
          <w:szCs w:val="24"/>
        </w:rPr>
        <w:t xml:space="preserve"> proporcionada por parte del Ayuntamiento de </w:t>
      </w:r>
      <w:r w:rsidR="004467AD" w:rsidRPr="00310644">
        <w:rPr>
          <w:rFonts w:ascii="Palatino Linotype" w:eastAsia="Palatino Linotype" w:hAnsi="Palatino Linotype" w:cs="Palatino Linotype"/>
          <w:sz w:val="24"/>
          <w:szCs w:val="24"/>
        </w:rPr>
        <w:t>Teoloyucan</w:t>
      </w:r>
      <w:r w:rsidR="0022555B" w:rsidRPr="00310644">
        <w:rPr>
          <w:rFonts w:ascii="Palatino Linotype" w:eastAsia="Palatino Linotype" w:hAnsi="Palatino Linotype" w:cs="Palatino Linotype"/>
          <w:sz w:val="24"/>
          <w:szCs w:val="24"/>
        </w:rPr>
        <w:t xml:space="preserve">, </w:t>
      </w:r>
      <w:r w:rsidRPr="00310644">
        <w:rPr>
          <w:rFonts w:ascii="Palatino Linotype" w:eastAsia="Palatino Linotype" w:hAnsi="Palatino Linotype" w:cs="Palatino Linotype"/>
          <w:sz w:val="24"/>
          <w:szCs w:val="24"/>
        </w:rPr>
        <w:t xml:space="preserve">en lo sucesivo el </w:t>
      </w:r>
      <w:r w:rsidRPr="00310644">
        <w:rPr>
          <w:rFonts w:ascii="Palatino Linotype" w:eastAsia="Palatino Linotype" w:hAnsi="Palatino Linotype" w:cs="Palatino Linotype"/>
          <w:b/>
          <w:sz w:val="24"/>
          <w:szCs w:val="24"/>
        </w:rPr>
        <w:t>SUJETO OBLIGADO</w:t>
      </w:r>
      <w:r w:rsidRPr="00310644">
        <w:rPr>
          <w:rFonts w:ascii="Palatino Linotype" w:eastAsia="Palatino Linotype" w:hAnsi="Palatino Linotype" w:cs="Palatino Linotype"/>
          <w:sz w:val="24"/>
          <w:szCs w:val="24"/>
        </w:rPr>
        <w:t>; se procede a dictar la presente resolución, con base en los siguientes:</w:t>
      </w:r>
    </w:p>
    <w:p w14:paraId="2CF11095" w14:textId="77777777" w:rsidR="003F0671" w:rsidRPr="00310644" w:rsidRDefault="003F0671" w:rsidP="00B4175F">
      <w:pPr>
        <w:spacing w:after="0" w:line="360" w:lineRule="auto"/>
        <w:ind w:right="49"/>
        <w:jc w:val="both"/>
        <w:rPr>
          <w:rFonts w:ascii="Palatino Linotype" w:eastAsia="Palatino Linotype" w:hAnsi="Palatino Linotype" w:cs="Palatino Linotype"/>
          <w:sz w:val="24"/>
          <w:szCs w:val="24"/>
        </w:rPr>
      </w:pPr>
    </w:p>
    <w:p w14:paraId="3715FC3F" w14:textId="77777777" w:rsidR="003F0671" w:rsidRPr="00310644" w:rsidRDefault="003C59FF" w:rsidP="00B4175F">
      <w:pPr>
        <w:spacing w:after="0" w:line="360" w:lineRule="auto"/>
        <w:ind w:right="49"/>
        <w:jc w:val="center"/>
        <w:rPr>
          <w:rFonts w:ascii="Palatino Linotype" w:eastAsia="Palatino Linotype" w:hAnsi="Palatino Linotype" w:cs="Palatino Linotype"/>
          <w:b/>
          <w:sz w:val="24"/>
          <w:szCs w:val="24"/>
        </w:rPr>
      </w:pPr>
      <w:r w:rsidRPr="00310644">
        <w:rPr>
          <w:rFonts w:ascii="Palatino Linotype" w:eastAsia="Palatino Linotype" w:hAnsi="Palatino Linotype" w:cs="Palatino Linotype"/>
          <w:b/>
          <w:sz w:val="24"/>
          <w:szCs w:val="24"/>
        </w:rPr>
        <w:t>I.</w:t>
      </w:r>
      <w:r w:rsidRPr="00310644">
        <w:rPr>
          <w:rFonts w:ascii="Palatino Linotype" w:eastAsia="Palatino Linotype" w:hAnsi="Palatino Linotype" w:cs="Palatino Linotype"/>
          <w:b/>
          <w:sz w:val="24"/>
          <w:szCs w:val="24"/>
        </w:rPr>
        <w:tab/>
        <w:t>A N T E C E D E N T E S</w:t>
      </w:r>
    </w:p>
    <w:p w14:paraId="617AC7BD" w14:textId="77777777" w:rsidR="003F0671" w:rsidRPr="00310644" w:rsidRDefault="003F0671" w:rsidP="00B4175F">
      <w:pPr>
        <w:spacing w:after="0" w:line="360" w:lineRule="auto"/>
        <w:ind w:right="49"/>
        <w:jc w:val="both"/>
        <w:rPr>
          <w:rFonts w:ascii="Palatino Linotype" w:eastAsia="Palatino Linotype" w:hAnsi="Palatino Linotype" w:cs="Palatino Linotype"/>
          <w:sz w:val="24"/>
          <w:szCs w:val="24"/>
        </w:rPr>
      </w:pPr>
    </w:p>
    <w:p w14:paraId="3E4D891C" w14:textId="135DFC01" w:rsidR="003F0671" w:rsidRPr="00310644" w:rsidRDefault="003C59FF" w:rsidP="00836B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10644">
        <w:rPr>
          <w:rFonts w:ascii="Palatino Linotype" w:eastAsia="Palatino Linotype" w:hAnsi="Palatino Linotype" w:cs="Palatino Linotype"/>
          <w:b/>
          <w:color w:val="000000"/>
          <w:sz w:val="24"/>
          <w:szCs w:val="24"/>
        </w:rPr>
        <w:t>Solicitud de acceso a la información.</w:t>
      </w:r>
      <w:r w:rsidRPr="00310644">
        <w:rPr>
          <w:rFonts w:ascii="Palatino Linotype" w:eastAsia="Palatino Linotype" w:hAnsi="Palatino Linotype" w:cs="Palatino Linotype"/>
          <w:color w:val="000000"/>
          <w:sz w:val="24"/>
          <w:szCs w:val="24"/>
        </w:rPr>
        <w:t xml:space="preserve"> Con fecha </w:t>
      </w:r>
      <w:r w:rsidR="004467AD" w:rsidRPr="00310644">
        <w:rPr>
          <w:rFonts w:ascii="Palatino Linotype" w:eastAsia="Palatino Linotype" w:hAnsi="Palatino Linotype" w:cs="Palatino Linotype"/>
          <w:b/>
          <w:color w:val="000000"/>
          <w:sz w:val="24"/>
          <w:szCs w:val="24"/>
        </w:rPr>
        <w:t>veintiuno</w:t>
      </w:r>
      <w:r w:rsidR="00B93422" w:rsidRPr="00310644">
        <w:rPr>
          <w:rFonts w:ascii="Palatino Linotype" w:eastAsia="Palatino Linotype" w:hAnsi="Palatino Linotype" w:cs="Palatino Linotype"/>
          <w:b/>
          <w:color w:val="000000"/>
          <w:sz w:val="24"/>
          <w:szCs w:val="24"/>
        </w:rPr>
        <w:t xml:space="preserve"> de </w:t>
      </w:r>
      <w:r w:rsidR="004467AD" w:rsidRPr="00310644">
        <w:rPr>
          <w:rFonts w:ascii="Palatino Linotype" w:eastAsia="Palatino Linotype" w:hAnsi="Palatino Linotype" w:cs="Palatino Linotype"/>
          <w:b/>
          <w:color w:val="000000"/>
          <w:sz w:val="24"/>
          <w:szCs w:val="24"/>
        </w:rPr>
        <w:t>marzo</w:t>
      </w:r>
      <w:r w:rsidR="002E66DC" w:rsidRPr="00310644">
        <w:rPr>
          <w:rFonts w:ascii="Palatino Linotype" w:eastAsia="Palatino Linotype" w:hAnsi="Palatino Linotype" w:cs="Palatino Linotype"/>
          <w:b/>
          <w:color w:val="000000"/>
          <w:sz w:val="24"/>
          <w:szCs w:val="24"/>
        </w:rPr>
        <w:t xml:space="preserve"> </w:t>
      </w:r>
      <w:r w:rsidR="00932D1F" w:rsidRPr="00310644">
        <w:rPr>
          <w:rFonts w:ascii="Palatino Linotype" w:eastAsia="Palatino Linotype" w:hAnsi="Palatino Linotype" w:cs="Palatino Linotype"/>
          <w:b/>
          <w:color w:val="000000"/>
          <w:sz w:val="24"/>
          <w:szCs w:val="24"/>
        </w:rPr>
        <w:t>de</w:t>
      </w:r>
      <w:r w:rsidR="00B93422" w:rsidRPr="00310644">
        <w:rPr>
          <w:rFonts w:ascii="Palatino Linotype" w:eastAsia="Palatino Linotype" w:hAnsi="Palatino Linotype" w:cs="Palatino Linotype"/>
          <w:b/>
          <w:color w:val="000000"/>
          <w:sz w:val="24"/>
          <w:szCs w:val="24"/>
        </w:rPr>
        <w:t xml:space="preserve"> dos mil veintitrés</w:t>
      </w:r>
      <w:r w:rsidRPr="00310644">
        <w:rPr>
          <w:rFonts w:ascii="Palatino Linotype" w:eastAsia="Palatino Linotype" w:hAnsi="Palatino Linotype" w:cs="Palatino Linotype"/>
          <w:color w:val="000000"/>
          <w:sz w:val="24"/>
          <w:szCs w:val="24"/>
        </w:rPr>
        <w:t xml:space="preserve">, la parte </w:t>
      </w:r>
      <w:r w:rsidRPr="00310644">
        <w:rPr>
          <w:rFonts w:ascii="Palatino Linotype" w:eastAsia="Palatino Linotype" w:hAnsi="Palatino Linotype" w:cs="Palatino Linotype"/>
          <w:b/>
          <w:color w:val="000000"/>
          <w:sz w:val="24"/>
          <w:szCs w:val="24"/>
        </w:rPr>
        <w:t>RECURRENTE</w:t>
      </w:r>
      <w:r w:rsidRPr="00310644">
        <w:rPr>
          <w:rFonts w:ascii="Palatino Linotype" w:eastAsia="Palatino Linotype" w:hAnsi="Palatino Linotype" w:cs="Palatino Linotype"/>
          <w:color w:val="000000"/>
          <w:sz w:val="24"/>
          <w:szCs w:val="24"/>
        </w:rPr>
        <w:t xml:space="preserve"> formuló solicitud de acceso a información pública al</w:t>
      </w:r>
      <w:r w:rsidRPr="00310644">
        <w:rPr>
          <w:rFonts w:ascii="Palatino Linotype" w:eastAsia="Palatino Linotype" w:hAnsi="Palatino Linotype" w:cs="Palatino Linotype"/>
          <w:b/>
          <w:color w:val="000000"/>
          <w:sz w:val="24"/>
          <w:szCs w:val="24"/>
        </w:rPr>
        <w:t xml:space="preserve"> SUJETO OBLIGADO</w:t>
      </w:r>
      <w:r w:rsidRPr="00310644">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3F91BCC8" w14:textId="77777777" w:rsidR="003F0671" w:rsidRPr="00310644" w:rsidRDefault="003F0671" w:rsidP="00B4175F">
      <w:pPr>
        <w:spacing w:after="0" w:line="360" w:lineRule="auto"/>
        <w:ind w:right="49"/>
        <w:jc w:val="both"/>
        <w:rPr>
          <w:rFonts w:ascii="Palatino Linotype" w:eastAsia="Palatino Linotype" w:hAnsi="Palatino Linotype" w:cs="Palatino Linotype"/>
          <w:sz w:val="24"/>
          <w:szCs w:val="24"/>
        </w:rPr>
      </w:pPr>
    </w:p>
    <w:p w14:paraId="189A30C1" w14:textId="42536389" w:rsidR="003F0671" w:rsidRPr="00310644" w:rsidRDefault="003C59FF" w:rsidP="00DA0FCA">
      <w:pPr>
        <w:spacing w:after="0"/>
        <w:ind w:left="567" w:right="560"/>
        <w:jc w:val="both"/>
        <w:rPr>
          <w:rFonts w:ascii="Palatino Linotype" w:eastAsia="Times New Roman" w:hAnsi="Palatino Linotype" w:cs="Times New Roman"/>
          <w:i/>
        </w:rPr>
      </w:pPr>
      <w:bookmarkStart w:id="0" w:name="_Hlk122728518"/>
      <w:r w:rsidRPr="00310644">
        <w:rPr>
          <w:rFonts w:ascii="Palatino Linotype" w:eastAsia="Palatino Linotype" w:hAnsi="Palatino Linotype" w:cs="Palatino Linotype"/>
          <w:i/>
        </w:rPr>
        <w:t>“</w:t>
      </w:r>
      <w:r w:rsidR="004467AD" w:rsidRPr="00310644">
        <w:rPr>
          <w:rFonts w:ascii="Palatino Linotype" w:eastAsia="Palatino Linotype" w:hAnsi="Palatino Linotype" w:cs="Palatino Linotype"/>
          <w:i/>
        </w:rPr>
        <w:t xml:space="preserve">Conforme a la constitución política de los estados unidos mexicanos y a la ley de transparencia del Estado y Municipio solicito en este acto un solo listado de todas y cada una de las áreas del H. </w:t>
      </w:r>
      <w:proofErr w:type="gramStart"/>
      <w:r w:rsidR="004467AD" w:rsidRPr="00310644">
        <w:rPr>
          <w:rFonts w:ascii="Palatino Linotype" w:eastAsia="Palatino Linotype" w:hAnsi="Palatino Linotype" w:cs="Palatino Linotype"/>
          <w:i/>
        </w:rPr>
        <w:t>Ayuntamiento ,la</w:t>
      </w:r>
      <w:proofErr w:type="gramEnd"/>
      <w:r w:rsidR="004467AD" w:rsidRPr="00310644">
        <w:rPr>
          <w:rFonts w:ascii="Palatino Linotype" w:eastAsia="Palatino Linotype" w:hAnsi="Palatino Linotype" w:cs="Palatino Linotype"/>
          <w:i/>
        </w:rPr>
        <w:t xml:space="preserve"> función y los servicios que brinda cada una de ellas”. </w:t>
      </w:r>
      <w:r w:rsidR="00B77D90" w:rsidRPr="00310644">
        <w:rPr>
          <w:rFonts w:ascii="Palatino Linotype" w:eastAsia="Times New Roman" w:hAnsi="Palatino Linotype" w:cs="Times New Roman"/>
          <w:i/>
        </w:rPr>
        <w:t xml:space="preserve"> </w:t>
      </w:r>
    </w:p>
    <w:p w14:paraId="78DE9875" w14:textId="61D5287C" w:rsidR="0075031B" w:rsidRPr="00310644" w:rsidRDefault="003C59FF" w:rsidP="00725080">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b/>
          <w:sz w:val="24"/>
          <w:szCs w:val="24"/>
        </w:rPr>
        <w:lastRenderedPageBreak/>
        <w:t>Modalidad elegida para la entrega de la información:</w:t>
      </w:r>
      <w:r w:rsidRPr="00310644">
        <w:rPr>
          <w:rFonts w:ascii="Palatino Linotype" w:eastAsia="Palatino Linotype" w:hAnsi="Palatino Linotype" w:cs="Palatino Linotype"/>
          <w:sz w:val="24"/>
          <w:szCs w:val="24"/>
        </w:rPr>
        <w:t xml:space="preserve"> a través del Sistema de Acceso a la Información Mexiquense (SAIMEX). </w:t>
      </w:r>
    </w:p>
    <w:p w14:paraId="1007A5DD" w14:textId="77777777" w:rsidR="00B93422" w:rsidRPr="00310644" w:rsidRDefault="00B93422" w:rsidP="00725080">
      <w:pPr>
        <w:spacing w:after="0" w:line="360" w:lineRule="auto"/>
        <w:ind w:right="49"/>
        <w:jc w:val="both"/>
        <w:rPr>
          <w:rFonts w:ascii="Palatino Linotype" w:eastAsia="Palatino Linotype" w:hAnsi="Palatino Linotype" w:cs="Palatino Linotype"/>
          <w:sz w:val="24"/>
          <w:szCs w:val="24"/>
        </w:rPr>
      </w:pPr>
    </w:p>
    <w:p w14:paraId="50A4484E" w14:textId="7D6B0CDB" w:rsidR="003F0671" w:rsidRPr="00310644" w:rsidRDefault="00725080" w:rsidP="00836B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10644">
        <w:rPr>
          <w:rFonts w:ascii="Palatino Linotype" w:eastAsia="Palatino Linotype" w:hAnsi="Palatino Linotype" w:cs="Palatino Linotype"/>
          <w:b/>
          <w:color w:val="000000"/>
          <w:sz w:val="24"/>
          <w:szCs w:val="24"/>
        </w:rPr>
        <w:t>Respuesta</w:t>
      </w:r>
      <w:r w:rsidR="00B77D90" w:rsidRPr="00310644">
        <w:rPr>
          <w:rFonts w:ascii="Palatino Linotype" w:eastAsia="Palatino Linotype" w:hAnsi="Palatino Linotype" w:cs="Palatino Linotype"/>
          <w:b/>
          <w:color w:val="000000"/>
          <w:sz w:val="24"/>
          <w:szCs w:val="24"/>
        </w:rPr>
        <w:t>.</w:t>
      </w:r>
      <w:r w:rsidR="003C59FF" w:rsidRPr="00310644">
        <w:rPr>
          <w:rFonts w:ascii="Palatino Linotype" w:eastAsia="Palatino Linotype" w:hAnsi="Palatino Linotype" w:cs="Palatino Linotype"/>
          <w:color w:val="000000"/>
          <w:sz w:val="24"/>
          <w:szCs w:val="24"/>
        </w:rPr>
        <w:t xml:space="preserve"> </w:t>
      </w:r>
      <w:r w:rsidR="00A364FD" w:rsidRPr="00310644">
        <w:rPr>
          <w:rFonts w:ascii="Palatino Linotype" w:eastAsia="Palatino Linotype" w:hAnsi="Palatino Linotype" w:cs="Palatino Linotype"/>
          <w:sz w:val="24"/>
          <w:szCs w:val="24"/>
        </w:rPr>
        <w:t xml:space="preserve">En fecha </w:t>
      </w:r>
      <w:r w:rsidR="004467AD" w:rsidRPr="00310644">
        <w:rPr>
          <w:rFonts w:ascii="Palatino Linotype" w:eastAsia="Palatino Linotype" w:hAnsi="Palatino Linotype" w:cs="Palatino Linotype"/>
          <w:b/>
          <w:sz w:val="24"/>
          <w:szCs w:val="24"/>
        </w:rPr>
        <w:t>dieciocho de abril</w:t>
      </w:r>
      <w:r w:rsidRPr="00310644">
        <w:rPr>
          <w:rFonts w:ascii="Palatino Linotype" w:eastAsia="Palatino Linotype" w:hAnsi="Palatino Linotype" w:cs="Palatino Linotype"/>
          <w:b/>
          <w:sz w:val="24"/>
          <w:szCs w:val="24"/>
        </w:rPr>
        <w:t xml:space="preserve"> de </w:t>
      </w:r>
      <w:r w:rsidR="004467AD" w:rsidRPr="00310644">
        <w:rPr>
          <w:rFonts w:ascii="Palatino Linotype" w:eastAsia="Palatino Linotype" w:hAnsi="Palatino Linotype" w:cs="Palatino Linotype"/>
          <w:b/>
          <w:sz w:val="24"/>
          <w:szCs w:val="24"/>
        </w:rPr>
        <w:t>dos mil veintitrés</w:t>
      </w:r>
      <w:r w:rsidR="00A364FD" w:rsidRPr="00310644">
        <w:rPr>
          <w:rFonts w:ascii="Palatino Linotype" w:eastAsia="Palatino Linotype" w:hAnsi="Palatino Linotype" w:cs="Palatino Linotype"/>
          <w:sz w:val="24"/>
          <w:szCs w:val="24"/>
        </w:rPr>
        <w:t xml:space="preserve">, el </w:t>
      </w:r>
      <w:r w:rsidR="00305E61" w:rsidRPr="00310644">
        <w:rPr>
          <w:rFonts w:ascii="Palatino Linotype" w:eastAsia="Palatino Linotype" w:hAnsi="Palatino Linotype" w:cs="Palatino Linotype"/>
          <w:b/>
          <w:sz w:val="24"/>
          <w:szCs w:val="24"/>
        </w:rPr>
        <w:t xml:space="preserve">SUJETO OBLIGADO </w:t>
      </w:r>
      <w:r w:rsidR="00A364FD" w:rsidRPr="00310644">
        <w:rPr>
          <w:rFonts w:ascii="Palatino Linotype" w:eastAsia="Palatino Linotype" w:hAnsi="Palatino Linotype" w:cs="Palatino Linotype"/>
          <w:sz w:val="24"/>
          <w:szCs w:val="24"/>
        </w:rPr>
        <w:t xml:space="preserve">remitió respuesta a la solicitud de información, al tenor de lo siguiente: </w:t>
      </w:r>
    </w:p>
    <w:p w14:paraId="43FB3599" w14:textId="77777777" w:rsidR="00A364FD" w:rsidRPr="00310644" w:rsidRDefault="00A364FD"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36EE8F1" w14:textId="77777777" w:rsidR="004467AD" w:rsidRPr="00310644" w:rsidRDefault="004467AD" w:rsidP="004467AD">
      <w:pPr>
        <w:spacing w:after="0" w:line="276" w:lineRule="auto"/>
        <w:ind w:left="567" w:right="560"/>
        <w:jc w:val="both"/>
        <w:rPr>
          <w:rFonts w:ascii="Palatino Linotype" w:eastAsia="Palatino Linotype" w:hAnsi="Palatino Linotype" w:cs="Palatino Linotype"/>
          <w:i/>
          <w:szCs w:val="24"/>
        </w:rPr>
      </w:pPr>
      <w:r w:rsidRPr="00310644">
        <w:rPr>
          <w:rFonts w:ascii="Palatino Linotype" w:eastAsia="Palatino Linotype" w:hAnsi="Palatino Linotype" w:cs="Palatino Linotype"/>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F10757" w14:textId="30EB647B" w:rsidR="00B93422" w:rsidRPr="00310644" w:rsidRDefault="004467AD" w:rsidP="004467AD">
      <w:pPr>
        <w:spacing w:after="0" w:line="276" w:lineRule="auto"/>
        <w:ind w:left="567" w:right="560"/>
        <w:jc w:val="both"/>
        <w:rPr>
          <w:rFonts w:ascii="Palatino Linotype" w:eastAsia="Palatino Linotype" w:hAnsi="Palatino Linotype" w:cs="Palatino Linotype"/>
          <w:i/>
          <w:szCs w:val="24"/>
        </w:rPr>
      </w:pPr>
      <w:r w:rsidRPr="00310644">
        <w:rPr>
          <w:rFonts w:ascii="Palatino Linotype" w:eastAsia="Palatino Linotype" w:hAnsi="Palatino Linotype" w:cs="Palatino Linotype"/>
          <w:i/>
          <w:szCs w:val="24"/>
        </w:rPr>
        <w:t xml:space="preserve">Se adjunta respuesta integradora y respuesta del servidor </w:t>
      </w:r>
      <w:proofErr w:type="spellStart"/>
      <w:r w:rsidRPr="00310644">
        <w:rPr>
          <w:rFonts w:ascii="Palatino Linotype" w:eastAsia="Palatino Linotype" w:hAnsi="Palatino Linotype" w:cs="Palatino Linotype"/>
          <w:i/>
          <w:szCs w:val="24"/>
        </w:rPr>
        <w:t>publico</w:t>
      </w:r>
      <w:proofErr w:type="spellEnd"/>
      <w:r w:rsidRPr="00310644">
        <w:rPr>
          <w:rFonts w:ascii="Palatino Linotype" w:eastAsia="Palatino Linotype" w:hAnsi="Palatino Linotype" w:cs="Palatino Linotype"/>
          <w:i/>
          <w:szCs w:val="24"/>
        </w:rPr>
        <w:t xml:space="preserve"> habilitado.</w:t>
      </w:r>
    </w:p>
    <w:p w14:paraId="517A90FC" w14:textId="77777777" w:rsidR="004467AD" w:rsidRPr="00310644" w:rsidRDefault="004467AD" w:rsidP="004467AD">
      <w:pPr>
        <w:spacing w:after="0" w:line="360" w:lineRule="auto"/>
        <w:ind w:right="560"/>
        <w:jc w:val="both"/>
        <w:rPr>
          <w:rFonts w:ascii="Palatino Linotype" w:eastAsia="Palatino Linotype" w:hAnsi="Palatino Linotype" w:cs="Palatino Linotype"/>
          <w:i/>
          <w:szCs w:val="24"/>
        </w:rPr>
      </w:pPr>
    </w:p>
    <w:p w14:paraId="0F59E920" w14:textId="414194AA" w:rsidR="00305E61" w:rsidRPr="00310644" w:rsidRDefault="00305E61" w:rsidP="00B93422">
      <w:pPr>
        <w:spacing w:after="0" w:line="360" w:lineRule="auto"/>
        <w:ind w:right="560"/>
        <w:jc w:val="both"/>
        <w:rPr>
          <w:rFonts w:ascii="Palatino Linotype" w:eastAsia="Palatino Linotype" w:hAnsi="Palatino Linotype" w:cs="Palatino Linotype"/>
          <w:szCs w:val="24"/>
        </w:rPr>
      </w:pPr>
      <w:r w:rsidRPr="00310644">
        <w:rPr>
          <w:rFonts w:ascii="Palatino Linotype" w:eastAsia="Palatino Linotype" w:hAnsi="Palatino Linotype" w:cs="Palatino Linotype"/>
          <w:szCs w:val="24"/>
        </w:rPr>
        <w:t xml:space="preserve">Asimismo, el </w:t>
      </w:r>
      <w:r w:rsidRPr="00310644">
        <w:rPr>
          <w:rFonts w:ascii="Palatino Linotype" w:eastAsia="Palatino Linotype" w:hAnsi="Palatino Linotype" w:cs="Palatino Linotype"/>
          <w:b/>
          <w:szCs w:val="24"/>
        </w:rPr>
        <w:t xml:space="preserve">SUJETO OBLIGADO </w:t>
      </w:r>
      <w:r w:rsidRPr="00310644">
        <w:rPr>
          <w:rFonts w:ascii="Palatino Linotype" w:eastAsia="Palatino Linotype" w:hAnsi="Palatino Linotype" w:cs="Palatino Linotype"/>
          <w:szCs w:val="24"/>
        </w:rPr>
        <w:t xml:space="preserve">adjuntó </w:t>
      </w:r>
      <w:r w:rsidR="00725080" w:rsidRPr="00310644">
        <w:rPr>
          <w:rFonts w:ascii="Palatino Linotype" w:eastAsia="Palatino Linotype" w:hAnsi="Palatino Linotype" w:cs="Palatino Linotype"/>
          <w:szCs w:val="24"/>
        </w:rPr>
        <w:t xml:space="preserve">los documentos que se describen a continuación: </w:t>
      </w:r>
    </w:p>
    <w:p w14:paraId="42FD477F" w14:textId="77777777" w:rsidR="00305E61" w:rsidRPr="00310644" w:rsidRDefault="00305E61" w:rsidP="00B4175F">
      <w:pPr>
        <w:spacing w:after="0" w:line="360" w:lineRule="auto"/>
        <w:ind w:right="560"/>
        <w:jc w:val="both"/>
        <w:rPr>
          <w:rFonts w:ascii="Palatino Linotype" w:eastAsia="Palatino Linotype" w:hAnsi="Palatino Linotype" w:cs="Palatino Linotype"/>
          <w:szCs w:val="24"/>
        </w:rPr>
      </w:pPr>
    </w:p>
    <w:p w14:paraId="3ADAAC1A" w14:textId="0B97CC34" w:rsidR="00B93422" w:rsidRPr="00310644" w:rsidRDefault="004467AD" w:rsidP="00836BB8">
      <w:pPr>
        <w:pStyle w:val="Prrafodelista"/>
        <w:numPr>
          <w:ilvl w:val="0"/>
          <w:numId w:val="2"/>
        </w:numPr>
        <w:spacing w:after="0" w:line="360" w:lineRule="auto"/>
        <w:ind w:right="560"/>
        <w:jc w:val="both"/>
        <w:rPr>
          <w:rFonts w:ascii="Palatino Linotype" w:eastAsia="Palatino Linotype" w:hAnsi="Palatino Linotype" w:cs="Palatino Linotype"/>
          <w:szCs w:val="24"/>
        </w:rPr>
      </w:pPr>
      <w:r w:rsidRPr="00310644">
        <w:rPr>
          <w:rFonts w:ascii="Palatino Linotype" w:eastAsia="Palatino Linotype" w:hAnsi="Palatino Linotype" w:cs="Palatino Linotype"/>
          <w:szCs w:val="24"/>
        </w:rPr>
        <w:t>Reglamento Interior de la Administración Pública Municipal de Teoloyucan.</w:t>
      </w:r>
    </w:p>
    <w:p w14:paraId="5098A8FD" w14:textId="5D37044E" w:rsidR="004467AD" w:rsidRPr="00310644" w:rsidRDefault="004467AD" w:rsidP="00836BB8">
      <w:pPr>
        <w:pStyle w:val="Prrafodelista"/>
        <w:numPr>
          <w:ilvl w:val="0"/>
          <w:numId w:val="2"/>
        </w:numPr>
        <w:spacing w:after="0" w:line="360" w:lineRule="auto"/>
        <w:ind w:right="560"/>
        <w:jc w:val="both"/>
        <w:rPr>
          <w:rFonts w:ascii="Palatino Linotype" w:eastAsia="Palatino Linotype" w:hAnsi="Palatino Linotype" w:cs="Palatino Linotype"/>
          <w:szCs w:val="24"/>
        </w:rPr>
      </w:pPr>
      <w:r w:rsidRPr="00310644">
        <w:rPr>
          <w:rFonts w:ascii="Palatino Linotype" w:eastAsia="Palatino Linotype" w:hAnsi="Palatino Linotype" w:cs="Palatino Linotype"/>
          <w:szCs w:val="24"/>
        </w:rPr>
        <w:t xml:space="preserve">Oficio de fecha dieciocho de abril de dos mil veintitrés, rubricado por el Titular de la Unidad de Transparencia, mediante el cual refiere que se turnó la solicitud de información a la unidad administrativa competente, a saber, la Dirección de Administración, quien hizo entrega de la respuesta. </w:t>
      </w:r>
    </w:p>
    <w:p w14:paraId="451D2824" w14:textId="15D51008" w:rsidR="00083F94" w:rsidRPr="00310644" w:rsidRDefault="004467AD" w:rsidP="004467AD">
      <w:pPr>
        <w:pStyle w:val="Prrafodelista"/>
        <w:numPr>
          <w:ilvl w:val="0"/>
          <w:numId w:val="2"/>
        </w:numPr>
        <w:spacing w:after="0" w:line="360" w:lineRule="auto"/>
        <w:ind w:right="560"/>
        <w:jc w:val="both"/>
        <w:rPr>
          <w:rFonts w:ascii="Palatino Linotype" w:eastAsia="Palatino Linotype" w:hAnsi="Palatino Linotype" w:cs="Palatino Linotype"/>
          <w:szCs w:val="24"/>
        </w:rPr>
      </w:pPr>
      <w:r w:rsidRPr="00310644">
        <w:rPr>
          <w:rFonts w:ascii="Palatino Linotype" w:eastAsia="Palatino Linotype" w:hAnsi="Palatino Linotype" w:cs="Palatino Linotype"/>
          <w:szCs w:val="24"/>
        </w:rPr>
        <w:t xml:space="preserve">Oficio de fecha dieciocho de abril de dos mil veintitrés, signado por el Director de Administración, mediante el cual refiere que remite el Reglamento Orgánico Municipal vigente, en el que se muestran las facultades de cada una de las unidades administrativas. </w:t>
      </w:r>
    </w:p>
    <w:p w14:paraId="29D4C645" w14:textId="77777777" w:rsidR="004467AD" w:rsidRPr="00310644" w:rsidRDefault="004467AD" w:rsidP="004467AD">
      <w:pPr>
        <w:pStyle w:val="Prrafodelista"/>
        <w:spacing w:after="0" w:line="360" w:lineRule="auto"/>
        <w:ind w:right="560"/>
        <w:jc w:val="both"/>
        <w:rPr>
          <w:rFonts w:ascii="Palatino Linotype" w:eastAsia="Palatino Linotype" w:hAnsi="Palatino Linotype" w:cs="Palatino Linotype"/>
          <w:szCs w:val="24"/>
        </w:rPr>
      </w:pPr>
    </w:p>
    <w:p w14:paraId="6C4F09D8" w14:textId="06D0FCF0" w:rsidR="003F0671" w:rsidRPr="00310644" w:rsidRDefault="00EE3C01" w:rsidP="00836B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10644">
        <w:rPr>
          <w:rFonts w:ascii="Palatino Linotype" w:eastAsia="Palatino Linotype" w:hAnsi="Palatino Linotype" w:cs="Palatino Linotype"/>
          <w:b/>
          <w:color w:val="000000"/>
          <w:sz w:val="24"/>
          <w:szCs w:val="24"/>
        </w:rPr>
        <w:lastRenderedPageBreak/>
        <w:t>Recurso de revisión.</w:t>
      </w:r>
      <w:r w:rsidRPr="00310644">
        <w:rPr>
          <w:rFonts w:ascii="Palatino Linotype" w:eastAsia="Palatino Linotype" w:hAnsi="Palatino Linotype" w:cs="Palatino Linotype"/>
          <w:color w:val="000000"/>
          <w:sz w:val="24"/>
          <w:szCs w:val="24"/>
        </w:rPr>
        <w:t xml:space="preserve"> </w:t>
      </w:r>
      <w:r w:rsidR="003C59FF" w:rsidRPr="00310644">
        <w:rPr>
          <w:rFonts w:ascii="Palatino Linotype" w:eastAsia="Palatino Linotype" w:hAnsi="Palatino Linotype" w:cs="Palatino Linotype"/>
          <w:color w:val="000000"/>
          <w:sz w:val="24"/>
          <w:szCs w:val="24"/>
        </w:rPr>
        <w:t>El Particular, derivado de la</w:t>
      </w:r>
      <w:r w:rsidR="00955B38" w:rsidRPr="00310644">
        <w:rPr>
          <w:rFonts w:ascii="Palatino Linotype" w:eastAsia="Palatino Linotype" w:hAnsi="Palatino Linotype" w:cs="Palatino Linotype"/>
          <w:color w:val="000000"/>
          <w:sz w:val="24"/>
          <w:szCs w:val="24"/>
        </w:rPr>
        <w:t xml:space="preserve"> </w:t>
      </w:r>
      <w:r w:rsidR="003C59FF" w:rsidRPr="00310644">
        <w:rPr>
          <w:rFonts w:ascii="Palatino Linotype" w:eastAsia="Palatino Linotype" w:hAnsi="Palatino Linotype" w:cs="Palatino Linotype"/>
          <w:color w:val="000000"/>
          <w:sz w:val="24"/>
          <w:szCs w:val="24"/>
        </w:rPr>
        <w:t xml:space="preserve">respuesta del </w:t>
      </w:r>
      <w:r w:rsidR="003C59FF" w:rsidRPr="00310644">
        <w:rPr>
          <w:rFonts w:ascii="Palatino Linotype" w:eastAsia="Palatino Linotype" w:hAnsi="Palatino Linotype" w:cs="Palatino Linotype"/>
          <w:b/>
          <w:color w:val="000000"/>
          <w:sz w:val="24"/>
          <w:szCs w:val="24"/>
        </w:rPr>
        <w:t>SUJETO OBLIGADO</w:t>
      </w:r>
      <w:r w:rsidR="003C59FF" w:rsidRPr="00310644">
        <w:rPr>
          <w:rFonts w:ascii="Palatino Linotype" w:eastAsia="Palatino Linotype" w:hAnsi="Palatino Linotype" w:cs="Palatino Linotype"/>
          <w:color w:val="000000"/>
          <w:sz w:val="24"/>
          <w:szCs w:val="24"/>
        </w:rPr>
        <w:t xml:space="preserve"> interpuso Recurso de Revisión a través del </w:t>
      </w:r>
      <w:r w:rsidR="003C59FF" w:rsidRPr="00310644">
        <w:rPr>
          <w:rFonts w:ascii="Palatino Linotype" w:eastAsia="Palatino Linotype" w:hAnsi="Palatino Linotype" w:cs="Palatino Linotype"/>
          <w:b/>
          <w:color w:val="000000"/>
          <w:sz w:val="24"/>
          <w:szCs w:val="24"/>
        </w:rPr>
        <w:t>SAIMEX</w:t>
      </w:r>
      <w:r w:rsidR="003C59FF" w:rsidRPr="00310644">
        <w:rPr>
          <w:rFonts w:ascii="Palatino Linotype" w:eastAsia="Palatino Linotype" w:hAnsi="Palatino Linotype" w:cs="Palatino Linotype"/>
          <w:color w:val="000000"/>
          <w:sz w:val="24"/>
          <w:szCs w:val="24"/>
        </w:rPr>
        <w:t xml:space="preserve"> en fecha </w:t>
      </w:r>
      <w:r w:rsidR="004467AD" w:rsidRPr="00310644">
        <w:rPr>
          <w:rFonts w:ascii="Palatino Linotype" w:eastAsia="Palatino Linotype" w:hAnsi="Palatino Linotype" w:cs="Palatino Linotype"/>
          <w:b/>
          <w:color w:val="000000"/>
          <w:sz w:val="24"/>
          <w:szCs w:val="24"/>
        </w:rPr>
        <w:t>dos de mayo de dos mil veintitrés</w:t>
      </w:r>
      <w:r w:rsidR="003C59FF" w:rsidRPr="00310644">
        <w:rPr>
          <w:rFonts w:ascii="Palatino Linotype" w:eastAsia="Palatino Linotype" w:hAnsi="Palatino Linotype" w:cs="Palatino Linotype"/>
          <w:color w:val="000000"/>
          <w:sz w:val="24"/>
          <w:szCs w:val="24"/>
        </w:rPr>
        <w:t>, a través del cual expresó lo siguiente:</w:t>
      </w:r>
    </w:p>
    <w:p w14:paraId="2F3995A9" w14:textId="77777777" w:rsidR="003F0671" w:rsidRPr="00310644" w:rsidRDefault="003F0671"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BD01D3D" w14:textId="706FDA28" w:rsidR="0075031B" w:rsidRPr="00310644" w:rsidRDefault="003C59FF" w:rsidP="00083F94">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b/>
          <w:i/>
          <w:iCs/>
          <w:color w:val="000000"/>
          <w:u w:val="single"/>
        </w:rPr>
      </w:pPr>
      <w:r w:rsidRPr="00310644">
        <w:rPr>
          <w:rFonts w:ascii="Palatino Linotype" w:eastAsia="Palatino Linotype" w:hAnsi="Palatino Linotype" w:cs="Palatino Linotype"/>
          <w:b/>
          <w:color w:val="000000"/>
          <w:sz w:val="24"/>
          <w:szCs w:val="24"/>
        </w:rPr>
        <w:t xml:space="preserve">Acto impugnado. </w:t>
      </w:r>
      <w:r w:rsidRPr="00310644">
        <w:rPr>
          <w:rFonts w:ascii="Palatino Linotype" w:eastAsia="Palatino Linotype" w:hAnsi="Palatino Linotype" w:cs="Palatino Linotype"/>
          <w:i/>
          <w:iCs/>
          <w:color w:val="000000"/>
        </w:rPr>
        <w:t>“</w:t>
      </w:r>
      <w:r w:rsidR="004467AD" w:rsidRPr="00310644">
        <w:rPr>
          <w:rFonts w:ascii="Palatino Linotype" w:eastAsia="Palatino Linotype" w:hAnsi="Palatino Linotype" w:cs="Palatino Linotype"/>
          <w:i/>
          <w:iCs/>
          <w:color w:val="000000"/>
          <w:sz w:val="24"/>
          <w:szCs w:val="24"/>
        </w:rPr>
        <w:t xml:space="preserve">no se si los servidores públicos son analfabetas o </w:t>
      </w:r>
      <w:proofErr w:type="gramStart"/>
      <w:r w:rsidR="004467AD" w:rsidRPr="00310644">
        <w:rPr>
          <w:rFonts w:ascii="Palatino Linotype" w:eastAsia="Palatino Linotype" w:hAnsi="Palatino Linotype" w:cs="Palatino Linotype"/>
          <w:i/>
          <w:iCs/>
          <w:color w:val="000000"/>
          <w:sz w:val="24"/>
          <w:szCs w:val="24"/>
        </w:rPr>
        <w:t>disléxicos ,</w:t>
      </w:r>
      <w:proofErr w:type="gramEnd"/>
      <w:r w:rsidR="004467AD" w:rsidRPr="00310644">
        <w:rPr>
          <w:rFonts w:ascii="Palatino Linotype" w:eastAsia="Palatino Linotype" w:hAnsi="Palatino Linotype" w:cs="Palatino Linotype"/>
          <w:i/>
          <w:iCs/>
          <w:color w:val="000000"/>
          <w:sz w:val="24"/>
          <w:szCs w:val="24"/>
        </w:rPr>
        <w:t xml:space="preserve"> pero yo no solicite ningún manual, solo pedí un listado simple</w:t>
      </w:r>
      <w:r w:rsidR="004467AD" w:rsidRPr="00310644">
        <w:rPr>
          <w:rFonts w:ascii="Palatino Linotype" w:eastAsia="Palatino Linotype" w:hAnsi="Palatino Linotype" w:cs="Palatino Linotype"/>
          <w:b/>
          <w:i/>
          <w:iCs/>
          <w:color w:val="000000"/>
          <w:sz w:val="24"/>
          <w:szCs w:val="24"/>
          <w:u w:val="single"/>
        </w:rPr>
        <w:t xml:space="preserve">, NEGATIVA A LA INFORMACIÓN”. </w:t>
      </w:r>
    </w:p>
    <w:p w14:paraId="63D0B15D" w14:textId="77777777" w:rsidR="003F0671" w:rsidRPr="00310644" w:rsidRDefault="003F0671" w:rsidP="00083F94">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color w:val="000000"/>
          <w:sz w:val="24"/>
          <w:szCs w:val="24"/>
        </w:rPr>
      </w:pPr>
    </w:p>
    <w:p w14:paraId="62F0484D" w14:textId="1F600071" w:rsidR="0075031B" w:rsidRPr="00310644" w:rsidRDefault="003C59FF" w:rsidP="00083F94">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iCs/>
          <w:color w:val="000000"/>
        </w:rPr>
      </w:pPr>
      <w:r w:rsidRPr="00310644">
        <w:rPr>
          <w:rFonts w:ascii="Palatino Linotype" w:eastAsia="Palatino Linotype" w:hAnsi="Palatino Linotype" w:cs="Palatino Linotype"/>
          <w:b/>
          <w:color w:val="000000"/>
          <w:sz w:val="24"/>
          <w:szCs w:val="24"/>
        </w:rPr>
        <w:t xml:space="preserve">Razones o motivos de la inconformidad: </w:t>
      </w:r>
      <w:r w:rsidRPr="00310644">
        <w:rPr>
          <w:rFonts w:ascii="Palatino Linotype" w:eastAsia="Palatino Linotype" w:hAnsi="Palatino Linotype" w:cs="Palatino Linotype"/>
          <w:i/>
          <w:iCs/>
          <w:color w:val="000000"/>
        </w:rPr>
        <w:t>“</w:t>
      </w:r>
      <w:r w:rsidR="004467AD" w:rsidRPr="00310644">
        <w:rPr>
          <w:rFonts w:ascii="Palatino Linotype" w:eastAsia="Palatino Linotype" w:hAnsi="Palatino Linotype" w:cs="Palatino Linotype"/>
          <w:i/>
          <w:iCs/>
          <w:color w:val="000000"/>
        </w:rPr>
        <w:t xml:space="preserve">no se si los servidores públicos son analfabetas o </w:t>
      </w:r>
      <w:proofErr w:type="gramStart"/>
      <w:r w:rsidR="004467AD" w:rsidRPr="00310644">
        <w:rPr>
          <w:rFonts w:ascii="Palatino Linotype" w:eastAsia="Palatino Linotype" w:hAnsi="Palatino Linotype" w:cs="Palatino Linotype"/>
          <w:i/>
          <w:iCs/>
          <w:color w:val="000000"/>
        </w:rPr>
        <w:t>disléxicos ,</w:t>
      </w:r>
      <w:proofErr w:type="gramEnd"/>
      <w:r w:rsidR="004467AD" w:rsidRPr="00310644">
        <w:rPr>
          <w:rFonts w:ascii="Palatino Linotype" w:eastAsia="Palatino Linotype" w:hAnsi="Palatino Linotype" w:cs="Palatino Linotype"/>
          <w:i/>
          <w:iCs/>
          <w:color w:val="000000"/>
        </w:rPr>
        <w:t xml:space="preserve"> pero yo no solicite ningún manual, solo pedí un listado simple, </w:t>
      </w:r>
      <w:r w:rsidR="004467AD" w:rsidRPr="00310644">
        <w:rPr>
          <w:rFonts w:ascii="Palatino Linotype" w:eastAsia="Palatino Linotype" w:hAnsi="Palatino Linotype" w:cs="Palatino Linotype"/>
          <w:b/>
          <w:i/>
          <w:iCs/>
          <w:u w:val="single"/>
        </w:rPr>
        <w:t>NEGATIVA A LA INFORMACIÓN</w:t>
      </w:r>
      <w:r w:rsidR="004467AD" w:rsidRPr="00310644">
        <w:rPr>
          <w:rFonts w:ascii="Palatino Linotype" w:eastAsia="Palatino Linotype" w:hAnsi="Palatino Linotype" w:cs="Palatino Linotype"/>
          <w:i/>
          <w:iCs/>
          <w:color w:val="000000"/>
        </w:rPr>
        <w:t>.</w:t>
      </w:r>
      <w:r w:rsidR="0075031B" w:rsidRPr="00310644">
        <w:rPr>
          <w:rFonts w:ascii="Palatino Linotype" w:eastAsia="Palatino Linotype" w:hAnsi="Palatino Linotype" w:cs="Palatino Linotype"/>
          <w:i/>
          <w:iCs/>
          <w:color w:val="000000"/>
          <w:sz w:val="24"/>
          <w:szCs w:val="24"/>
        </w:rPr>
        <w:t>”</w:t>
      </w:r>
    </w:p>
    <w:bookmarkEnd w:id="0"/>
    <w:p w14:paraId="733FD01D" w14:textId="77777777" w:rsidR="003F0671" w:rsidRPr="00310644" w:rsidRDefault="003F0671" w:rsidP="00B4175F">
      <w:pPr>
        <w:spacing w:after="0" w:line="360" w:lineRule="auto"/>
        <w:ind w:right="49"/>
        <w:jc w:val="both"/>
        <w:rPr>
          <w:rFonts w:ascii="Palatino Linotype" w:eastAsia="Palatino Linotype" w:hAnsi="Palatino Linotype" w:cs="Palatino Linotype"/>
          <w:sz w:val="24"/>
          <w:szCs w:val="24"/>
        </w:rPr>
      </w:pPr>
    </w:p>
    <w:p w14:paraId="721FEBBB" w14:textId="623ECDF0" w:rsidR="003F0671" w:rsidRPr="00310644" w:rsidRDefault="003C59FF" w:rsidP="00836B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10644">
        <w:rPr>
          <w:rFonts w:ascii="Palatino Linotype" w:eastAsia="Palatino Linotype" w:hAnsi="Palatino Linotype" w:cs="Palatino Linotype"/>
          <w:b/>
          <w:color w:val="000000"/>
          <w:sz w:val="24"/>
          <w:szCs w:val="24"/>
        </w:rPr>
        <w:t>Turno.</w:t>
      </w:r>
      <w:r w:rsidRPr="00310644">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004467AD" w:rsidRPr="00310644">
        <w:rPr>
          <w:rFonts w:ascii="Palatino Linotype" w:eastAsia="Palatino Linotype" w:hAnsi="Palatino Linotype" w:cs="Palatino Linotype"/>
          <w:b/>
          <w:color w:val="000000"/>
          <w:sz w:val="24"/>
          <w:szCs w:val="24"/>
        </w:rPr>
        <w:t>02374</w:t>
      </w:r>
      <w:r w:rsidR="00BE439A" w:rsidRPr="00310644">
        <w:rPr>
          <w:rFonts w:ascii="Palatino Linotype" w:eastAsia="Palatino Linotype" w:hAnsi="Palatino Linotype" w:cs="Palatino Linotype"/>
          <w:b/>
          <w:color w:val="000000"/>
          <w:sz w:val="24"/>
          <w:szCs w:val="24"/>
        </w:rPr>
        <w:t>/INFOEM/IP/RR/2023</w:t>
      </w:r>
      <w:r w:rsidRPr="00310644">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DA3673C" w14:textId="77777777" w:rsidR="003F0671" w:rsidRPr="00310644" w:rsidRDefault="003F0671"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0BC3DD8" w14:textId="333D6941" w:rsidR="003F0671" w:rsidRPr="00310644" w:rsidRDefault="003C59FF" w:rsidP="00836B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10644">
        <w:rPr>
          <w:rFonts w:ascii="Palatino Linotype" w:eastAsia="Palatino Linotype" w:hAnsi="Palatino Linotype" w:cs="Palatino Linotype"/>
          <w:b/>
          <w:color w:val="000000"/>
          <w:sz w:val="24"/>
          <w:szCs w:val="24"/>
        </w:rPr>
        <w:t>Admisión del recurso de revisión</w:t>
      </w:r>
      <w:r w:rsidRPr="00310644">
        <w:rPr>
          <w:rFonts w:ascii="Palatino Linotype" w:eastAsia="Palatino Linotype" w:hAnsi="Palatino Linotype" w:cs="Palatino Linotype"/>
          <w:color w:val="000000"/>
          <w:sz w:val="24"/>
          <w:szCs w:val="24"/>
        </w:rPr>
        <w:t xml:space="preserve">: En fecha </w:t>
      </w:r>
      <w:r w:rsidR="004467AD" w:rsidRPr="00310644">
        <w:rPr>
          <w:rFonts w:ascii="Palatino Linotype" w:eastAsia="Palatino Linotype" w:hAnsi="Palatino Linotype" w:cs="Palatino Linotype"/>
          <w:b/>
          <w:color w:val="000000"/>
          <w:sz w:val="24"/>
          <w:szCs w:val="24"/>
        </w:rPr>
        <w:t xml:space="preserve">ocho de mayo </w:t>
      </w:r>
      <w:r w:rsidR="00BE439A" w:rsidRPr="00310644">
        <w:rPr>
          <w:rFonts w:ascii="Palatino Linotype" w:eastAsia="Palatino Linotype" w:hAnsi="Palatino Linotype" w:cs="Palatino Linotype"/>
          <w:b/>
          <w:color w:val="000000"/>
          <w:sz w:val="24"/>
          <w:szCs w:val="24"/>
        </w:rPr>
        <w:t>de dos mil veintitrés</w:t>
      </w:r>
      <w:r w:rsidR="006A069A" w:rsidRPr="00310644">
        <w:rPr>
          <w:rFonts w:ascii="Palatino Linotype" w:eastAsia="Palatino Linotype" w:hAnsi="Palatino Linotype" w:cs="Palatino Linotype"/>
          <w:color w:val="000000"/>
          <w:sz w:val="24"/>
          <w:szCs w:val="24"/>
        </w:rPr>
        <w:t>, la Comisionada Ponente</w:t>
      </w:r>
      <w:r w:rsidRPr="00310644">
        <w:rPr>
          <w:rFonts w:ascii="Palatino Linotype" w:eastAsia="Palatino Linotype" w:hAnsi="Palatino Linotype" w:cs="Palatino Linotype"/>
          <w:color w:val="000000"/>
          <w:sz w:val="24"/>
          <w:szCs w:val="24"/>
        </w:rPr>
        <w:t xml:space="preserv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7D06A68" w14:textId="77777777" w:rsidR="00AD2CEE" w:rsidRPr="00310644" w:rsidRDefault="00AD2CEE"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F7A2B3B" w14:textId="0E47B4BA" w:rsidR="00A43C76" w:rsidRPr="00310644" w:rsidRDefault="00BE439A" w:rsidP="00836B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310644">
        <w:rPr>
          <w:rFonts w:ascii="Palatino Linotype" w:eastAsia="Palatino Linotype" w:hAnsi="Palatino Linotype" w:cs="Palatino Linotype"/>
          <w:b/>
          <w:color w:val="000000"/>
          <w:sz w:val="24"/>
          <w:szCs w:val="24"/>
        </w:rPr>
        <w:lastRenderedPageBreak/>
        <w:t xml:space="preserve">Informe Justificado. </w:t>
      </w:r>
      <w:r w:rsidRPr="00310644">
        <w:rPr>
          <w:rFonts w:ascii="Palatino Linotype" w:eastAsia="Palatino Linotype" w:hAnsi="Palatino Linotype" w:cs="Palatino Linotype"/>
          <w:color w:val="000000"/>
          <w:sz w:val="24"/>
          <w:szCs w:val="24"/>
        </w:rPr>
        <w:t xml:space="preserve">En fecha </w:t>
      </w:r>
      <w:r w:rsidR="004467AD" w:rsidRPr="00310644">
        <w:rPr>
          <w:rFonts w:ascii="Palatino Linotype" w:eastAsia="Palatino Linotype" w:hAnsi="Palatino Linotype" w:cs="Palatino Linotype"/>
          <w:b/>
          <w:color w:val="000000"/>
          <w:sz w:val="24"/>
          <w:szCs w:val="24"/>
        </w:rPr>
        <w:t>dieciocho de mayo</w:t>
      </w:r>
      <w:r w:rsidRPr="00310644">
        <w:rPr>
          <w:rFonts w:ascii="Palatino Linotype" w:eastAsia="Palatino Linotype" w:hAnsi="Palatino Linotype" w:cs="Palatino Linotype"/>
          <w:b/>
          <w:color w:val="000000"/>
          <w:sz w:val="24"/>
          <w:szCs w:val="24"/>
        </w:rPr>
        <w:t xml:space="preserve"> de dos mil veintitrés</w:t>
      </w:r>
      <w:r w:rsidRPr="00310644">
        <w:rPr>
          <w:rFonts w:ascii="Palatino Linotype" w:eastAsia="Palatino Linotype" w:hAnsi="Palatino Linotype" w:cs="Palatino Linotype"/>
          <w:color w:val="000000"/>
          <w:sz w:val="24"/>
          <w:szCs w:val="24"/>
        </w:rPr>
        <w:t xml:space="preserve">, el </w:t>
      </w:r>
      <w:r w:rsidRPr="00310644">
        <w:rPr>
          <w:rFonts w:ascii="Palatino Linotype" w:eastAsia="Palatino Linotype" w:hAnsi="Palatino Linotype" w:cs="Palatino Linotype"/>
          <w:b/>
          <w:color w:val="000000"/>
          <w:sz w:val="24"/>
          <w:szCs w:val="24"/>
        </w:rPr>
        <w:t xml:space="preserve">SUJETO OBLIGADO </w:t>
      </w:r>
      <w:r w:rsidRPr="00310644">
        <w:rPr>
          <w:rFonts w:ascii="Palatino Linotype" w:eastAsia="Palatino Linotype" w:hAnsi="Palatino Linotype" w:cs="Palatino Linotype"/>
          <w:color w:val="000000"/>
          <w:sz w:val="24"/>
          <w:szCs w:val="24"/>
        </w:rPr>
        <w:t xml:space="preserve">remitió su informe justificado, mediante el cual refirió lo siguiente: </w:t>
      </w:r>
    </w:p>
    <w:p w14:paraId="2FB8B239" w14:textId="77777777" w:rsidR="00BE439A" w:rsidRPr="00310644" w:rsidRDefault="00BE439A" w:rsidP="00BE439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C553FBE" w14:textId="2B87A68D" w:rsidR="00AC2842" w:rsidRPr="00310644" w:rsidRDefault="00BE439A" w:rsidP="007A7CCE">
      <w:pPr>
        <w:pStyle w:val="Prrafodelista"/>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310644">
        <w:rPr>
          <w:rFonts w:ascii="Palatino Linotype" w:eastAsia="Palatino Linotype" w:hAnsi="Palatino Linotype" w:cs="Palatino Linotype"/>
          <w:color w:val="000000"/>
        </w:rPr>
        <w:t xml:space="preserve">Oficio de fecha </w:t>
      </w:r>
      <w:r w:rsidR="004467AD" w:rsidRPr="00310644">
        <w:rPr>
          <w:rFonts w:ascii="Palatino Linotype" w:eastAsia="Palatino Linotype" w:hAnsi="Palatino Linotype" w:cs="Palatino Linotype"/>
          <w:color w:val="000000"/>
        </w:rPr>
        <w:t xml:space="preserve">diecisiete de mayo de dos mil veintitrés, signado por el Director de Administración, mediante el cual informa que se entregó el Reglamento Orgánico Municipal Vigente, en el que se desglosan las funciones de las unidades administrativas. </w:t>
      </w:r>
    </w:p>
    <w:p w14:paraId="64817EAA" w14:textId="63D38478" w:rsidR="004467AD" w:rsidRPr="00310644" w:rsidRDefault="004467AD" w:rsidP="007A7CCE">
      <w:pPr>
        <w:pStyle w:val="Prrafodelista"/>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310644">
        <w:rPr>
          <w:rFonts w:ascii="Palatino Linotype" w:eastAsia="Palatino Linotype" w:hAnsi="Palatino Linotype" w:cs="Palatino Linotype"/>
          <w:color w:val="000000"/>
        </w:rPr>
        <w:t xml:space="preserve">Oficio de fecha dieciocho de abril de dos mil veintitrés, signado por el Director de Administración, mediante el cual refiere que se envía el Reglamento Orgánico Municipal vigente. </w:t>
      </w:r>
    </w:p>
    <w:p w14:paraId="2A8631DA" w14:textId="77777777" w:rsidR="00A52467" w:rsidRPr="00310644" w:rsidRDefault="00A52467" w:rsidP="007A7CCE">
      <w:pPr>
        <w:pStyle w:val="Prrafodelista"/>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310644">
        <w:rPr>
          <w:rFonts w:ascii="Palatino Linotype" w:eastAsia="Palatino Linotype" w:hAnsi="Palatino Linotype" w:cs="Palatino Linotype"/>
          <w:color w:val="000000"/>
        </w:rPr>
        <w:t xml:space="preserve">Oficio de fecha veintidós de marzo de dos mil veintitrés, signado por el titular de la Unidad de Transparencia dirigido al Director de Administración, a través del cual le solicita emita respuesta a la solicitud. </w:t>
      </w:r>
    </w:p>
    <w:p w14:paraId="137753B8" w14:textId="79334179" w:rsidR="004467AD" w:rsidRPr="00310644" w:rsidRDefault="00A52467" w:rsidP="00A52467">
      <w:pPr>
        <w:pBdr>
          <w:top w:val="nil"/>
          <w:left w:val="nil"/>
          <w:bottom w:val="nil"/>
          <w:right w:val="nil"/>
          <w:between w:val="nil"/>
        </w:pBdr>
        <w:spacing w:after="0" w:line="360" w:lineRule="auto"/>
        <w:ind w:left="360" w:right="49"/>
        <w:jc w:val="both"/>
        <w:rPr>
          <w:rFonts w:ascii="Palatino Linotype" w:eastAsia="Palatino Linotype" w:hAnsi="Palatino Linotype" w:cs="Palatino Linotype"/>
          <w:color w:val="000000"/>
        </w:rPr>
      </w:pPr>
      <w:r w:rsidRPr="00310644">
        <w:rPr>
          <w:rFonts w:ascii="Palatino Linotype" w:eastAsia="Palatino Linotype" w:hAnsi="Palatino Linotype" w:cs="Palatino Linotype"/>
          <w:color w:val="000000"/>
        </w:rPr>
        <w:t xml:space="preserve"> </w:t>
      </w:r>
    </w:p>
    <w:p w14:paraId="4CDACF5C" w14:textId="0026BAFC" w:rsidR="00BE439A" w:rsidRPr="00310644" w:rsidRDefault="00BE439A" w:rsidP="00AC2842">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310644">
        <w:rPr>
          <w:rFonts w:ascii="Palatino Linotype" w:eastAsia="Palatino Linotype" w:hAnsi="Palatino Linotype" w:cs="Palatino Linotype"/>
          <w:color w:val="000000"/>
        </w:rPr>
        <w:t xml:space="preserve">Documento que se hizo del conocimiento del Particular en fecha </w:t>
      </w:r>
      <w:r w:rsidR="004467AD" w:rsidRPr="00310644">
        <w:rPr>
          <w:rFonts w:ascii="Palatino Linotype" w:eastAsia="Palatino Linotype" w:hAnsi="Palatino Linotype" w:cs="Palatino Linotype"/>
          <w:b/>
          <w:color w:val="000000"/>
        </w:rPr>
        <w:t xml:space="preserve">nueve de agosto de dos mil veintitrés. </w:t>
      </w:r>
    </w:p>
    <w:p w14:paraId="48CE4E1B" w14:textId="2B15CE4F" w:rsidR="00AC2842" w:rsidRPr="00310644" w:rsidRDefault="00AC2842" w:rsidP="00AC284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1D7B5C4E" w14:textId="06E6B923" w:rsidR="00AC2842" w:rsidRPr="00310644" w:rsidRDefault="00BE439A" w:rsidP="00AC284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310644">
        <w:rPr>
          <w:rFonts w:ascii="Palatino Linotype" w:eastAsia="Palatino Linotype" w:hAnsi="Palatino Linotype" w:cs="Palatino Linotype"/>
          <w:color w:val="000000"/>
        </w:rPr>
        <w:t xml:space="preserve">El Particular no realizó manifestaciones. </w:t>
      </w:r>
    </w:p>
    <w:p w14:paraId="632B158D" w14:textId="77777777" w:rsidR="00BE439A" w:rsidRPr="00310644" w:rsidRDefault="00BE439A" w:rsidP="00AC284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457AFB20" w14:textId="4181F5C9" w:rsidR="00A43C76" w:rsidRPr="00310644" w:rsidRDefault="00A43C76" w:rsidP="00B4175F">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310644">
        <w:rPr>
          <w:rFonts w:ascii="Palatino Linotype" w:eastAsia="Palatino Linotype" w:hAnsi="Palatino Linotype" w:cs="Palatino Linotype"/>
          <w:b/>
          <w:color w:val="000000"/>
          <w:sz w:val="24"/>
          <w:szCs w:val="24"/>
        </w:rPr>
        <w:t>Ampliación de plazo:</w:t>
      </w:r>
      <w:r w:rsidRPr="00310644">
        <w:rPr>
          <w:rFonts w:ascii="Palatino Linotype" w:eastAsia="Palatino Linotype" w:hAnsi="Palatino Linotype" w:cs="Palatino Linotype"/>
          <w:color w:val="000000"/>
          <w:sz w:val="24"/>
          <w:szCs w:val="24"/>
        </w:rPr>
        <w:t xml:space="preserve"> El</w:t>
      </w:r>
      <w:r w:rsidRPr="00310644">
        <w:rPr>
          <w:rFonts w:ascii="Palatino Linotype" w:eastAsia="Palatino Linotype" w:hAnsi="Palatino Linotype" w:cs="Palatino Linotype"/>
          <w:b/>
          <w:color w:val="000000"/>
          <w:sz w:val="24"/>
          <w:szCs w:val="24"/>
        </w:rPr>
        <w:t xml:space="preserve"> </w:t>
      </w:r>
      <w:r w:rsidR="00DA0FCA" w:rsidRPr="00310644">
        <w:rPr>
          <w:rFonts w:ascii="Palatino Linotype" w:eastAsia="Palatino Linotype" w:hAnsi="Palatino Linotype" w:cs="Palatino Linotype"/>
          <w:b/>
          <w:color w:val="000000"/>
          <w:sz w:val="24"/>
          <w:szCs w:val="24"/>
        </w:rPr>
        <w:t>nueve de agosto</w:t>
      </w:r>
      <w:r w:rsidRPr="00310644">
        <w:rPr>
          <w:rFonts w:ascii="Palatino Linotype" w:eastAsia="Palatino Linotype" w:hAnsi="Palatino Linotype" w:cs="Palatino Linotype"/>
          <w:b/>
          <w:color w:val="000000"/>
          <w:sz w:val="24"/>
          <w:szCs w:val="24"/>
        </w:rPr>
        <w:t xml:space="preserve"> de dos mil veintitrés</w:t>
      </w:r>
      <w:r w:rsidRPr="00310644">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682A5CA" w14:textId="77777777" w:rsidR="00F7497D" w:rsidRPr="00310644" w:rsidRDefault="00F7497D"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D22E80F" w14:textId="3D1F2F18"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 xml:space="preserve"> </w:t>
      </w:r>
    </w:p>
    <w:p w14:paraId="2F2D52E7" w14:textId="77777777"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8D23E62" w14:textId="77777777"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 xml:space="preserve"> </w:t>
      </w:r>
    </w:p>
    <w:p w14:paraId="64D3CB30" w14:textId="705E8E19"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E0A15E" w14:textId="77777777" w:rsidR="00AC2842" w:rsidRPr="00310644" w:rsidRDefault="00AC2842" w:rsidP="00B4175F">
      <w:pPr>
        <w:spacing w:after="0" w:line="360" w:lineRule="auto"/>
        <w:ind w:right="49"/>
        <w:jc w:val="both"/>
        <w:rPr>
          <w:rFonts w:ascii="Palatino Linotype" w:eastAsia="Palatino Linotype" w:hAnsi="Palatino Linotype" w:cs="Palatino Linotype"/>
          <w:sz w:val="24"/>
          <w:szCs w:val="24"/>
        </w:rPr>
      </w:pPr>
    </w:p>
    <w:p w14:paraId="69B19A5D" w14:textId="05684D83"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C952D0" w14:textId="77777777" w:rsidR="00083F94" w:rsidRPr="00310644" w:rsidRDefault="00083F94" w:rsidP="00B4175F">
      <w:pPr>
        <w:spacing w:after="0" w:line="360" w:lineRule="auto"/>
        <w:ind w:right="49"/>
        <w:jc w:val="both"/>
        <w:rPr>
          <w:rFonts w:ascii="Palatino Linotype" w:eastAsia="Palatino Linotype" w:hAnsi="Palatino Linotype" w:cs="Palatino Linotype"/>
          <w:sz w:val="24"/>
          <w:szCs w:val="24"/>
        </w:rPr>
      </w:pPr>
    </w:p>
    <w:p w14:paraId="5D7BDB05" w14:textId="77777777"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38E249B" w14:textId="77777777"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p>
    <w:p w14:paraId="2F1F4DB0" w14:textId="77777777" w:rsidR="00A43C76" w:rsidRPr="00310644" w:rsidRDefault="00A43C76" w:rsidP="00B4175F">
      <w:pPr>
        <w:tabs>
          <w:tab w:val="left" w:pos="709"/>
        </w:tabs>
        <w:spacing w:after="0" w:line="360" w:lineRule="auto"/>
        <w:ind w:left="567" w:right="560"/>
        <w:jc w:val="both"/>
        <w:rPr>
          <w:rFonts w:ascii="Palatino Linotype" w:eastAsia="Palatino Linotype" w:hAnsi="Palatino Linotype" w:cs="Palatino Linotype"/>
        </w:rPr>
      </w:pPr>
      <w:r w:rsidRPr="00310644">
        <w:rPr>
          <w:rFonts w:ascii="Palatino Linotype" w:eastAsia="Palatino Linotype" w:hAnsi="Palatino Linotype" w:cs="Palatino Linotype"/>
          <w:b/>
          <w:sz w:val="24"/>
          <w:szCs w:val="24"/>
        </w:rPr>
        <w:t>a</w:t>
      </w:r>
      <w:r w:rsidRPr="00310644">
        <w:rPr>
          <w:rFonts w:ascii="Palatino Linotype" w:eastAsia="Palatino Linotype" w:hAnsi="Palatino Linotype" w:cs="Palatino Linotype"/>
          <w:b/>
        </w:rPr>
        <w:t>)    Complejidad del asunto:</w:t>
      </w:r>
      <w:r w:rsidRPr="00310644">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5EF42AAF" w14:textId="77777777" w:rsidR="00A43C76" w:rsidRPr="00310644" w:rsidRDefault="00A43C76" w:rsidP="00B4175F">
      <w:pPr>
        <w:tabs>
          <w:tab w:val="left" w:pos="709"/>
        </w:tabs>
        <w:spacing w:after="0" w:line="360" w:lineRule="auto"/>
        <w:ind w:left="567" w:right="560"/>
        <w:jc w:val="both"/>
        <w:rPr>
          <w:rFonts w:ascii="Palatino Linotype" w:eastAsia="Palatino Linotype" w:hAnsi="Palatino Linotype" w:cs="Palatino Linotype"/>
        </w:rPr>
      </w:pPr>
      <w:r w:rsidRPr="00310644">
        <w:rPr>
          <w:rFonts w:ascii="Palatino Linotype" w:eastAsia="Palatino Linotype" w:hAnsi="Palatino Linotype" w:cs="Palatino Linotype"/>
          <w:b/>
        </w:rPr>
        <w:t>b)   Actividad Procesal del interesado</w:t>
      </w:r>
      <w:r w:rsidRPr="00310644">
        <w:rPr>
          <w:rFonts w:ascii="Palatino Linotype" w:eastAsia="Palatino Linotype" w:hAnsi="Palatino Linotype" w:cs="Palatino Linotype"/>
        </w:rPr>
        <w:t>: Acciones u omisiones del interesado.</w:t>
      </w:r>
    </w:p>
    <w:p w14:paraId="58165BEE" w14:textId="77777777" w:rsidR="00A43C76" w:rsidRPr="00310644" w:rsidRDefault="00A43C76" w:rsidP="00B4175F">
      <w:pPr>
        <w:tabs>
          <w:tab w:val="left" w:pos="851"/>
        </w:tabs>
        <w:spacing w:after="0" w:line="360" w:lineRule="auto"/>
        <w:ind w:left="567" w:right="560"/>
        <w:jc w:val="both"/>
        <w:rPr>
          <w:rFonts w:ascii="Palatino Linotype" w:eastAsia="Palatino Linotype" w:hAnsi="Palatino Linotype" w:cs="Palatino Linotype"/>
        </w:rPr>
      </w:pPr>
      <w:r w:rsidRPr="00310644">
        <w:rPr>
          <w:rFonts w:ascii="Palatino Linotype" w:eastAsia="Palatino Linotype" w:hAnsi="Palatino Linotype" w:cs="Palatino Linotype"/>
          <w:b/>
        </w:rPr>
        <w:t>c)  Conducta de la Autoridad:</w:t>
      </w:r>
      <w:r w:rsidRPr="00310644">
        <w:rPr>
          <w:rFonts w:ascii="Palatino Linotype" w:eastAsia="Palatino Linotype" w:hAnsi="Palatino Linotype" w:cs="Palatino Linotype"/>
        </w:rPr>
        <w:t xml:space="preserve"> Las Acciones u omisiones realizadas en el procedimiento. Así como si la autoridad actuó con la debida diligencia.</w:t>
      </w:r>
    </w:p>
    <w:p w14:paraId="4270DB97" w14:textId="6D77B0F3" w:rsidR="00A43C76" w:rsidRPr="00310644" w:rsidRDefault="00A43C76" w:rsidP="00576F9F">
      <w:pPr>
        <w:tabs>
          <w:tab w:val="left" w:pos="851"/>
        </w:tabs>
        <w:spacing w:after="0" w:line="360" w:lineRule="auto"/>
        <w:ind w:left="567" w:right="560"/>
        <w:jc w:val="both"/>
        <w:rPr>
          <w:rFonts w:ascii="Palatino Linotype" w:eastAsia="Palatino Linotype" w:hAnsi="Palatino Linotype" w:cs="Palatino Linotype"/>
        </w:rPr>
      </w:pPr>
      <w:r w:rsidRPr="00310644">
        <w:rPr>
          <w:rFonts w:ascii="Palatino Linotype" w:eastAsia="Palatino Linotype" w:hAnsi="Palatino Linotype" w:cs="Palatino Linotype"/>
          <w:b/>
        </w:rPr>
        <w:t>d) La afectación generada en la situación jurídica de la persona involucrada en el proceso:</w:t>
      </w:r>
      <w:r w:rsidRPr="00310644">
        <w:rPr>
          <w:rFonts w:ascii="Palatino Linotype" w:eastAsia="Palatino Linotype" w:hAnsi="Palatino Linotype" w:cs="Palatino Linotype"/>
        </w:rPr>
        <w:t xml:space="preserve"> Violación a sus derechos humanos.</w:t>
      </w:r>
    </w:p>
    <w:p w14:paraId="03745697" w14:textId="77777777" w:rsidR="00BE439A" w:rsidRPr="00310644" w:rsidRDefault="00BE439A" w:rsidP="00576F9F">
      <w:pPr>
        <w:tabs>
          <w:tab w:val="left" w:pos="851"/>
        </w:tabs>
        <w:spacing w:after="0" w:line="360" w:lineRule="auto"/>
        <w:ind w:left="567" w:right="560"/>
        <w:jc w:val="both"/>
        <w:rPr>
          <w:rFonts w:ascii="Palatino Linotype" w:eastAsia="Palatino Linotype" w:hAnsi="Palatino Linotype" w:cs="Palatino Linotype"/>
        </w:rPr>
      </w:pPr>
    </w:p>
    <w:p w14:paraId="7EA4F84F" w14:textId="77777777"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D6E158" w14:textId="77777777"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 xml:space="preserve"> </w:t>
      </w:r>
    </w:p>
    <w:p w14:paraId="638F9D25" w14:textId="77777777"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310644">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PRESUPUESTO QUE CONSIDERÓ EL LEGISLADOR AL FIJARLOS Y LAS </w:t>
      </w:r>
      <w:r w:rsidRPr="00310644">
        <w:rPr>
          <w:rFonts w:ascii="Palatino Linotype" w:eastAsia="Palatino Linotype" w:hAnsi="Palatino Linotype" w:cs="Palatino Linotype"/>
          <w:b/>
          <w:sz w:val="24"/>
          <w:szCs w:val="24"/>
        </w:rPr>
        <w:lastRenderedPageBreak/>
        <w:t>CARACTERÍSTICAS DEL CASO.”</w:t>
      </w:r>
      <w:r w:rsidRPr="00310644">
        <w:rPr>
          <w:rFonts w:ascii="Palatino Linotype" w:eastAsia="Palatino Linotype" w:hAnsi="Palatino Linotype" w:cs="Palatino Linotype"/>
          <w:sz w:val="24"/>
          <w:szCs w:val="24"/>
        </w:rPr>
        <w:t>, visible en la Gaceta del Seminario Judicial de la Federación con el registro digital 205635.</w:t>
      </w:r>
    </w:p>
    <w:p w14:paraId="178C8CC7" w14:textId="77777777"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 xml:space="preserve"> </w:t>
      </w:r>
    </w:p>
    <w:p w14:paraId="06017D32" w14:textId="77777777"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2CA4E9" w14:textId="77777777"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p>
    <w:p w14:paraId="05BF2589" w14:textId="77777777"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10FB6AA" w14:textId="77777777" w:rsidR="00A43C76" w:rsidRPr="00310644" w:rsidRDefault="00A43C76"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 xml:space="preserve"> </w:t>
      </w:r>
    </w:p>
    <w:p w14:paraId="22DF6394" w14:textId="77777777" w:rsidR="00A43C76" w:rsidRPr="00310644" w:rsidRDefault="00A43C76" w:rsidP="00B4175F">
      <w:pPr>
        <w:spacing w:after="0" w:line="360" w:lineRule="auto"/>
        <w:ind w:left="567" w:right="560"/>
        <w:jc w:val="both"/>
        <w:rPr>
          <w:rFonts w:ascii="Palatino Linotype" w:eastAsia="Palatino Linotype" w:hAnsi="Palatino Linotype" w:cs="Palatino Linotype"/>
          <w:szCs w:val="24"/>
        </w:rPr>
      </w:pPr>
      <w:r w:rsidRPr="00310644">
        <w:rPr>
          <w:rFonts w:ascii="Palatino Linotype" w:eastAsia="Palatino Linotype" w:hAnsi="Palatino Linotype" w:cs="Palatino Linotype"/>
          <w:b/>
          <w:szCs w:val="24"/>
        </w:rPr>
        <w:t xml:space="preserve"> “PLAZO RAZONABLE PARA RESOLVER. DIMENSIÓN Y EFECTOS DE ESTE CONCEPTO CUANDO SE ADUCE EXCESIVA CARGA DE TRABAJO.”</w:t>
      </w:r>
      <w:r w:rsidRPr="00310644">
        <w:rPr>
          <w:rFonts w:ascii="Palatino Linotype" w:eastAsia="Palatino Linotype" w:hAnsi="Palatino Linotype" w:cs="Palatino Linotype"/>
          <w:szCs w:val="24"/>
        </w:rPr>
        <w:t xml:space="preserve"> consultable en el Seminario Judicial de la Federación y su gaceta, con el registro digital 2002351.</w:t>
      </w:r>
    </w:p>
    <w:p w14:paraId="6EFBE876" w14:textId="77777777" w:rsidR="00A43C76" w:rsidRPr="00310644" w:rsidRDefault="00A43C76" w:rsidP="00B4175F">
      <w:pPr>
        <w:spacing w:after="0" w:line="360" w:lineRule="auto"/>
        <w:ind w:left="567" w:right="560"/>
        <w:jc w:val="both"/>
        <w:rPr>
          <w:rFonts w:ascii="Palatino Linotype" w:eastAsia="Palatino Linotype" w:hAnsi="Palatino Linotype" w:cs="Palatino Linotype"/>
          <w:szCs w:val="24"/>
        </w:rPr>
      </w:pPr>
      <w:r w:rsidRPr="00310644">
        <w:rPr>
          <w:rFonts w:ascii="Palatino Linotype" w:eastAsia="Palatino Linotype" w:hAnsi="Palatino Linotype" w:cs="Palatino Linotype"/>
          <w:szCs w:val="24"/>
        </w:rPr>
        <w:t xml:space="preserve"> </w:t>
      </w:r>
    </w:p>
    <w:p w14:paraId="5111E832" w14:textId="77777777" w:rsidR="00A43C76" w:rsidRPr="00310644" w:rsidRDefault="00A43C76" w:rsidP="00B4175F">
      <w:pPr>
        <w:spacing w:after="0" w:line="360" w:lineRule="auto"/>
        <w:ind w:left="567" w:right="560"/>
        <w:jc w:val="both"/>
        <w:rPr>
          <w:rFonts w:ascii="Palatino Linotype" w:eastAsia="Palatino Linotype" w:hAnsi="Palatino Linotype" w:cs="Palatino Linotype"/>
          <w:szCs w:val="24"/>
        </w:rPr>
      </w:pPr>
      <w:r w:rsidRPr="00310644">
        <w:rPr>
          <w:rFonts w:ascii="Palatino Linotype" w:eastAsia="Palatino Linotype" w:hAnsi="Palatino Linotype" w:cs="Palatino Linotype"/>
          <w:b/>
          <w:szCs w:val="24"/>
        </w:rPr>
        <w:lastRenderedPageBreak/>
        <w:t>“PLAZO RAZONABLE PARA RESOLVER. CONCEPTO Y ELEMENTOS QUE LO INTEGRAN A LA LUZ DEL DERECHO INTERNACIONAL DE LOS DERECHOS HUMANOS.”,</w:t>
      </w:r>
      <w:r w:rsidRPr="00310644">
        <w:rPr>
          <w:rFonts w:ascii="Palatino Linotype" w:eastAsia="Palatino Linotype" w:hAnsi="Palatino Linotype" w:cs="Palatino Linotype"/>
          <w:szCs w:val="24"/>
        </w:rPr>
        <w:t xml:space="preserve"> visible en el Seminario Judicial de la Federación y su gaceta, con el registro digital 2002350.</w:t>
      </w:r>
    </w:p>
    <w:p w14:paraId="6A3E5D89" w14:textId="77777777" w:rsidR="00A43C76" w:rsidRPr="00310644" w:rsidRDefault="00A43C76"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4EF2059" w14:textId="77777777" w:rsidR="00A43C76" w:rsidRPr="00310644" w:rsidRDefault="00A43C76"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310644">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7B213B5C" w14:textId="77777777" w:rsidR="00A43C76" w:rsidRPr="00310644" w:rsidRDefault="00A43C76"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E8B653D" w14:textId="043F98B9" w:rsidR="00684B1F" w:rsidRPr="00310644" w:rsidRDefault="00684B1F" w:rsidP="00836B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10644">
        <w:rPr>
          <w:rFonts w:ascii="Palatino Linotype" w:eastAsia="Palatino Linotype" w:hAnsi="Palatino Linotype" w:cs="Palatino Linotype"/>
          <w:b/>
          <w:color w:val="000000"/>
          <w:sz w:val="24"/>
          <w:szCs w:val="24"/>
        </w:rPr>
        <w:t>Cierre de instrucción</w:t>
      </w:r>
      <w:r w:rsidRPr="00310644">
        <w:rPr>
          <w:rFonts w:ascii="Palatino Linotype" w:eastAsia="Palatino Linotype" w:hAnsi="Palatino Linotype" w:cs="Palatino Linotype"/>
          <w:color w:val="000000"/>
          <w:sz w:val="24"/>
          <w:szCs w:val="24"/>
        </w:rPr>
        <w:t xml:space="preserve">. En fecha </w:t>
      </w:r>
      <w:r w:rsidR="002908AA" w:rsidRPr="00310644">
        <w:rPr>
          <w:rFonts w:ascii="Palatino Linotype" w:eastAsia="Palatino Linotype" w:hAnsi="Palatino Linotype" w:cs="Palatino Linotype"/>
          <w:b/>
          <w:bCs/>
          <w:color w:val="000000"/>
          <w:sz w:val="24"/>
          <w:szCs w:val="24"/>
        </w:rPr>
        <w:t>quince</w:t>
      </w:r>
      <w:r w:rsidR="00DA0FCA" w:rsidRPr="00310644">
        <w:rPr>
          <w:rFonts w:ascii="Palatino Linotype" w:eastAsia="Palatino Linotype" w:hAnsi="Palatino Linotype" w:cs="Palatino Linotype"/>
          <w:b/>
          <w:bCs/>
          <w:color w:val="000000"/>
          <w:sz w:val="24"/>
          <w:szCs w:val="24"/>
        </w:rPr>
        <w:t xml:space="preserve"> de agosto</w:t>
      </w:r>
      <w:r w:rsidRPr="00310644">
        <w:rPr>
          <w:rFonts w:ascii="Palatino Linotype" w:eastAsia="Palatino Linotype" w:hAnsi="Palatino Linotype" w:cs="Palatino Linotype"/>
          <w:b/>
          <w:bCs/>
          <w:color w:val="000000"/>
          <w:sz w:val="24"/>
          <w:szCs w:val="24"/>
        </w:rPr>
        <w:t xml:space="preserve"> </w:t>
      </w:r>
      <w:r w:rsidRPr="00310644">
        <w:rPr>
          <w:rFonts w:ascii="Palatino Linotype" w:eastAsia="Palatino Linotype" w:hAnsi="Palatino Linotype" w:cs="Palatino Linotype"/>
          <w:b/>
          <w:color w:val="000000"/>
          <w:sz w:val="24"/>
          <w:szCs w:val="24"/>
        </w:rPr>
        <w:t>de dos mil veinti</w:t>
      </w:r>
      <w:r w:rsidR="00A43C76" w:rsidRPr="00310644">
        <w:rPr>
          <w:rFonts w:ascii="Palatino Linotype" w:eastAsia="Palatino Linotype" w:hAnsi="Palatino Linotype" w:cs="Palatino Linotype"/>
          <w:b/>
          <w:color w:val="000000"/>
          <w:sz w:val="24"/>
          <w:szCs w:val="24"/>
        </w:rPr>
        <w:t>trés</w:t>
      </w:r>
      <w:r w:rsidRPr="00310644">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16E881BE" w14:textId="77777777" w:rsidR="00BE439A" w:rsidRPr="00310644" w:rsidRDefault="00BE439A" w:rsidP="00BE439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F44AC8D" w14:textId="1311478D" w:rsidR="00684B1F" w:rsidRPr="00310644" w:rsidRDefault="00684B1F"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201351FA" w14:textId="77777777" w:rsidR="001D33C8" w:rsidRPr="00310644" w:rsidRDefault="001D33C8"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E7E0C44" w14:textId="77777777" w:rsidR="003F0671" w:rsidRPr="00310644" w:rsidRDefault="003C59FF" w:rsidP="00B4175F">
      <w:pPr>
        <w:spacing w:after="0" w:line="360" w:lineRule="auto"/>
        <w:ind w:right="49"/>
        <w:jc w:val="center"/>
        <w:rPr>
          <w:rFonts w:ascii="Palatino Linotype" w:eastAsia="Palatino Linotype" w:hAnsi="Palatino Linotype" w:cs="Palatino Linotype"/>
          <w:b/>
          <w:sz w:val="24"/>
          <w:szCs w:val="24"/>
        </w:rPr>
      </w:pPr>
      <w:r w:rsidRPr="00310644">
        <w:rPr>
          <w:rFonts w:ascii="Palatino Linotype" w:eastAsia="Palatino Linotype" w:hAnsi="Palatino Linotype" w:cs="Palatino Linotype"/>
          <w:b/>
          <w:sz w:val="24"/>
          <w:szCs w:val="24"/>
        </w:rPr>
        <w:t>II.</w:t>
      </w:r>
      <w:r w:rsidRPr="00310644">
        <w:rPr>
          <w:rFonts w:ascii="Palatino Linotype" w:eastAsia="Palatino Linotype" w:hAnsi="Palatino Linotype" w:cs="Palatino Linotype"/>
          <w:b/>
          <w:sz w:val="24"/>
          <w:szCs w:val="24"/>
        </w:rPr>
        <w:tab/>
        <w:t>C O N S I D E R A N D O:</w:t>
      </w:r>
    </w:p>
    <w:p w14:paraId="54A96AE3" w14:textId="77777777" w:rsidR="003F0671" w:rsidRPr="00310644" w:rsidRDefault="003F0671" w:rsidP="00B4175F">
      <w:pPr>
        <w:spacing w:after="0" w:line="360" w:lineRule="auto"/>
        <w:ind w:right="49"/>
        <w:jc w:val="both"/>
        <w:rPr>
          <w:rFonts w:ascii="Palatino Linotype" w:eastAsia="Palatino Linotype" w:hAnsi="Palatino Linotype" w:cs="Palatino Linotype"/>
          <w:sz w:val="24"/>
          <w:szCs w:val="24"/>
        </w:rPr>
      </w:pPr>
    </w:p>
    <w:p w14:paraId="02766CAC" w14:textId="308B110F" w:rsidR="003F0671" w:rsidRPr="00310644" w:rsidRDefault="003C59FF" w:rsidP="00B4175F">
      <w:pPr>
        <w:spacing w:after="0" w:line="360" w:lineRule="auto"/>
        <w:ind w:right="49"/>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b/>
          <w:sz w:val="24"/>
          <w:szCs w:val="24"/>
        </w:rPr>
        <w:t>Primero. Competencia.</w:t>
      </w:r>
      <w:r w:rsidRPr="00310644">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w:t>
      </w:r>
      <w:r w:rsidRPr="00310644">
        <w:rPr>
          <w:rFonts w:ascii="Palatino Linotype" w:eastAsia="Palatino Linotype" w:hAnsi="Palatino Linotype" w:cs="Palatino Linotype"/>
          <w:sz w:val="24"/>
          <w:szCs w:val="24"/>
        </w:rPr>
        <w:lastRenderedPageBreak/>
        <w:t xml:space="preserve">Política de los Estados Unidos Mexicanos; 5, párrafos </w:t>
      </w:r>
      <w:r w:rsidR="00C523F6" w:rsidRPr="00310644">
        <w:rPr>
          <w:rFonts w:ascii="Palatino Linotype" w:eastAsia="Palatino Linotype" w:hAnsi="Palatino Linotype" w:cs="Palatino Linotype"/>
          <w:sz w:val="24"/>
          <w:szCs w:val="24"/>
        </w:rPr>
        <w:t xml:space="preserve">trigésimo segundo, trigésimo tercero y trigésimo cuarto, </w:t>
      </w:r>
      <w:r w:rsidRPr="00310644">
        <w:rPr>
          <w:rFonts w:ascii="Palatino Linotype" w:eastAsia="Palatino Linotype" w:hAnsi="Palatino Linotype" w:cs="Palatino Linotype"/>
          <w:sz w:val="24"/>
          <w:szCs w:val="24"/>
        </w:rPr>
        <w:t>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D33C8" w:rsidRPr="00310644">
        <w:rPr>
          <w:rFonts w:ascii="Palatino Linotype" w:eastAsia="Palatino Linotype" w:hAnsi="Palatino Linotype" w:cs="Palatino Linotype"/>
          <w:sz w:val="24"/>
          <w:szCs w:val="24"/>
        </w:rPr>
        <w:t>III</w:t>
      </w:r>
      <w:r w:rsidRPr="00310644">
        <w:rPr>
          <w:rFonts w:ascii="Palatino Linotype" w:eastAsia="Palatino Linotype" w:hAnsi="Palatino Linotype" w:cs="Palatino Linotype"/>
          <w:sz w:val="24"/>
          <w:szCs w:val="24"/>
        </w:rPr>
        <w:t xml:space="preserve"> y 11 del Reglamento Interior del Instituto de Transparencia, Acceso a la Información Pública y Protección de Datos Personales del Estado de México y Municipios.</w:t>
      </w:r>
    </w:p>
    <w:p w14:paraId="1433ACAC" w14:textId="77777777" w:rsidR="003F0671" w:rsidRPr="00310644" w:rsidRDefault="003F0671" w:rsidP="00B4175F">
      <w:pPr>
        <w:spacing w:after="0" w:line="360" w:lineRule="auto"/>
        <w:ind w:right="49"/>
        <w:jc w:val="both"/>
        <w:rPr>
          <w:rFonts w:ascii="Palatino Linotype" w:eastAsia="Palatino Linotype" w:hAnsi="Palatino Linotype" w:cs="Palatino Linotype"/>
          <w:sz w:val="24"/>
          <w:szCs w:val="24"/>
        </w:rPr>
      </w:pPr>
    </w:p>
    <w:p w14:paraId="634D187C" w14:textId="77777777" w:rsidR="00251A66" w:rsidRPr="00310644" w:rsidRDefault="00251A66" w:rsidP="00B4175F">
      <w:pPr>
        <w:spacing w:after="0" w:line="360" w:lineRule="auto"/>
        <w:jc w:val="both"/>
        <w:rPr>
          <w:rFonts w:ascii="Palatino Linotype" w:eastAsia="Palatino Linotype" w:hAnsi="Palatino Linotype" w:cs="Palatino Linotype"/>
          <w:sz w:val="24"/>
        </w:rPr>
      </w:pPr>
      <w:r w:rsidRPr="00310644">
        <w:rPr>
          <w:rFonts w:ascii="Palatino Linotype" w:eastAsia="Palatino Linotype" w:hAnsi="Palatino Linotype" w:cs="Palatino Linotype"/>
          <w:b/>
          <w:sz w:val="24"/>
        </w:rPr>
        <w:t>Segundo. Oportunidad y Procedibilidad del Recurso de Revisión</w:t>
      </w:r>
      <w:r w:rsidRPr="00310644">
        <w:rPr>
          <w:rFonts w:ascii="Palatino Linotype" w:eastAsia="Palatino Linotype" w:hAnsi="Palatino Linotype" w:cs="Palatino Linotype"/>
          <w:sz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FB136D9" w14:textId="77777777" w:rsidR="00251A66" w:rsidRPr="00310644" w:rsidRDefault="00251A66" w:rsidP="00B4175F">
      <w:pPr>
        <w:spacing w:after="0" w:line="360" w:lineRule="auto"/>
        <w:jc w:val="both"/>
        <w:rPr>
          <w:rFonts w:ascii="Palatino Linotype" w:eastAsia="Palatino Linotype" w:hAnsi="Palatino Linotype" w:cs="Palatino Linotype"/>
        </w:rPr>
      </w:pPr>
    </w:p>
    <w:p w14:paraId="3494C6D1" w14:textId="2EBD9D11" w:rsidR="00251A66" w:rsidRPr="00310644" w:rsidRDefault="00251A66" w:rsidP="00B4175F">
      <w:pPr>
        <w:spacing w:after="0" w:line="360" w:lineRule="auto"/>
        <w:jc w:val="both"/>
        <w:rPr>
          <w:rFonts w:ascii="Palatino Linotype" w:eastAsia="Palatino Linotype" w:hAnsi="Palatino Linotype" w:cs="Palatino Linotype"/>
          <w:bCs/>
          <w:sz w:val="24"/>
        </w:rPr>
      </w:pPr>
      <w:r w:rsidRPr="00310644">
        <w:rPr>
          <w:rFonts w:ascii="Palatino Linotype" w:eastAsia="Palatino Linotype" w:hAnsi="Palatino Linotype" w:cs="Palatino Linotype"/>
          <w:sz w:val="24"/>
        </w:rPr>
        <w:t xml:space="preserve">El recurso de revisión fue interpuesto dentro del plazo de quince días hábiles, previsto en el artículo 178 de la Ley de Transparencia y Acceso a la Información Pública del Estado de México y Municipios, toda vez que el </w:t>
      </w:r>
      <w:r w:rsidRPr="00310644">
        <w:rPr>
          <w:rFonts w:ascii="Palatino Linotype" w:eastAsia="Palatino Linotype" w:hAnsi="Palatino Linotype" w:cs="Palatino Linotype"/>
          <w:b/>
          <w:sz w:val="24"/>
        </w:rPr>
        <w:t>SUJETO OBLIGADO</w:t>
      </w:r>
      <w:r w:rsidRPr="00310644">
        <w:rPr>
          <w:rFonts w:ascii="Palatino Linotype" w:eastAsia="Palatino Linotype" w:hAnsi="Palatino Linotype" w:cs="Palatino Linotype"/>
          <w:sz w:val="24"/>
        </w:rPr>
        <w:t xml:space="preserve"> </w:t>
      </w:r>
      <w:r w:rsidR="00AC2842" w:rsidRPr="00310644">
        <w:rPr>
          <w:rFonts w:ascii="Palatino Linotype" w:eastAsia="Palatino Linotype" w:hAnsi="Palatino Linotype" w:cs="Palatino Linotype"/>
          <w:sz w:val="24"/>
        </w:rPr>
        <w:t xml:space="preserve">remitió su respuesta </w:t>
      </w:r>
      <w:r w:rsidR="00924407" w:rsidRPr="00310644">
        <w:rPr>
          <w:rFonts w:ascii="Palatino Linotype" w:eastAsia="Palatino Linotype" w:hAnsi="Palatino Linotype" w:cs="Palatino Linotype"/>
          <w:sz w:val="24"/>
        </w:rPr>
        <w:t xml:space="preserve">en fecha </w:t>
      </w:r>
      <w:r w:rsidR="002908AA" w:rsidRPr="00310644">
        <w:rPr>
          <w:rFonts w:ascii="Palatino Linotype" w:eastAsia="Palatino Linotype" w:hAnsi="Palatino Linotype" w:cs="Palatino Linotype"/>
          <w:b/>
          <w:sz w:val="24"/>
        </w:rPr>
        <w:t>dieciocho de abril de dos mil veintitrés</w:t>
      </w:r>
      <w:r w:rsidR="00924407" w:rsidRPr="00310644">
        <w:rPr>
          <w:rFonts w:ascii="Palatino Linotype" w:eastAsia="Palatino Linotype" w:hAnsi="Palatino Linotype" w:cs="Palatino Linotype"/>
          <w:sz w:val="24"/>
        </w:rPr>
        <w:t>,</w:t>
      </w:r>
      <w:r w:rsidRPr="00310644">
        <w:rPr>
          <w:rFonts w:ascii="Palatino Linotype" w:eastAsia="Palatino Linotype" w:hAnsi="Palatino Linotype" w:cs="Palatino Linotype"/>
          <w:b/>
          <w:sz w:val="24"/>
        </w:rPr>
        <w:t xml:space="preserve"> </w:t>
      </w:r>
      <w:r w:rsidRPr="00310644">
        <w:rPr>
          <w:rFonts w:ascii="Palatino Linotype" w:eastAsia="Palatino Linotype" w:hAnsi="Palatino Linotype" w:cs="Palatino Linotype"/>
          <w:sz w:val="24"/>
        </w:rPr>
        <w:t xml:space="preserve">mientras que el recurso de revisión interpuesto por </w:t>
      </w:r>
      <w:r w:rsidRPr="00310644">
        <w:rPr>
          <w:rFonts w:ascii="Palatino Linotype" w:eastAsia="Palatino Linotype" w:hAnsi="Palatino Linotype" w:cs="Palatino Linotype"/>
          <w:bCs/>
          <w:sz w:val="24"/>
        </w:rPr>
        <w:t>la parte</w:t>
      </w:r>
      <w:r w:rsidRPr="00310644">
        <w:rPr>
          <w:rFonts w:ascii="Palatino Linotype" w:eastAsia="Palatino Linotype" w:hAnsi="Palatino Linotype" w:cs="Palatino Linotype"/>
          <w:sz w:val="24"/>
        </w:rPr>
        <w:t xml:space="preserve"> </w:t>
      </w:r>
      <w:r w:rsidRPr="00310644">
        <w:rPr>
          <w:rFonts w:ascii="Palatino Linotype" w:eastAsia="Palatino Linotype" w:hAnsi="Palatino Linotype" w:cs="Palatino Linotype"/>
          <w:b/>
          <w:sz w:val="24"/>
        </w:rPr>
        <w:t>RECURRENTE</w:t>
      </w:r>
      <w:r w:rsidRPr="00310644">
        <w:rPr>
          <w:rFonts w:ascii="Palatino Linotype" w:eastAsia="Palatino Linotype" w:hAnsi="Palatino Linotype" w:cs="Palatino Linotype"/>
          <w:sz w:val="24"/>
        </w:rPr>
        <w:t xml:space="preserve"> se tuvo por presentado el</w:t>
      </w:r>
      <w:bookmarkStart w:id="1" w:name="_heading=h.3znysh7" w:colFirst="0" w:colLast="0"/>
      <w:bookmarkEnd w:id="1"/>
      <w:r w:rsidRPr="00310644">
        <w:rPr>
          <w:rFonts w:ascii="Palatino Linotype" w:eastAsia="Palatino Linotype" w:hAnsi="Palatino Linotype" w:cs="Palatino Linotype"/>
          <w:sz w:val="24"/>
        </w:rPr>
        <w:t xml:space="preserve"> </w:t>
      </w:r>
      <w:r w:rsidR="002908AA" w:rsidRPr="00310644">
        <w:rPr>
          <w:rFonts w:ascii="Palatino Linotype" w:eastAsia="Palatino Linotype" w:hAnsi="Palatino Linotype" w:cs="Palatino Linotype"/>
          <w:b/>
          <w:bCs/>
          <w:sz w:val="24"/>
        </w:rPr>
        <w:t>dos de mayo</w:t>
      </w:r>
      <w:r w:rsidR="00DA0FCA" w:rsidRPr="00310644">
        <w:rPr>
          <w:rFonts w:ascii="Palatino Linotype" w:eastAsia="Palatino Linotype" w:hAnsi="Palatino Linotype" w:cs="Palatino Linotype"/>
          <w:b/>
          <w:bCs/>
          <w:sz w:val="24"/>
        </w:rPr>
        <w:t xml:space="preserve"> </w:t>
      </w:r>
      <w:r w:rsidR="00BE439A" w:rsidRPr="00310644">
        <w:rPr>
          <w:rFonts w:ascii="Palatino Linotype" w:eastAsia="Palatino Linotype" w:hAnsi="Palatino Linotype" w:cs="Palatino Linotype"/>
          <w:b/>
          <w:bCs/>
          <w:sz w:val="24"/>
        </w:rPr>
        <w:t>de dos mil veintitrés</w:t>
      </w:r>
      <w:r w:rsidR="004D48DA" w:rsidRPr="00310644">
        <w:rPr>
          <w:rFonts w:ascii="Palatino Linotype" w:eastAsia="Palatino Linotype" w:hAnsi="Palatino Linotype" w:cs="Palatino Linotype"/>
          <w:bCs/>
          <w:sz w:val="24"/>
        </w:rPr>
        <w:t xml:space="preserve">, </w:t>
      </w:r>
      <w:r w:rsidR="00A43C76" w:rsidRPr="00310644">
        <w:rPr>
          <w:rFonts w:ascii="Palatino Linotype" w:eastAsia="Palatino Linotype" w:hAnsi="Palatino Linotype" w:cs="Palatino Linotype"/>
          <w:bCs/>
          <w:sz w:val="24"/>
        </w:rPr>
        <w:t xml:space="preserve">esto es al </w:t>
      </w:r>
      <w:r w:rsidR="002908AA" w:rsidRPr="00310644">
        <w:rPr>
          <w:rFonts w:ascii="Palatino Linotype" w:eastAsia="Palatino Linotype" w:hAnsi="Palatino Linotype" w:cs="Palatino Linotype"/>
          <w:bCs/>
          <w:sz w:val="24"/>
        </w:rPr>
        <w:t>noveno día</w:t>
      </w:r>
      <w:r w:rsidR="00AC2842" w:rsidRPr="00310644">
        <w:rPr>
          <w:rFonts w:ascii="Palatino Linotype" w:eastAsia="Palatino Linotype" w:hAnsi="Palatino Linotype" w:cs="Palatino Linotype"/>
          <w:bCs/>
          <w:sz w:val="24"/>
        </w:rPr>
        <w:t xml:space="preserve"> hábil </w:t>
      </w:r>
      <w:r w:rsidR="004D48DA" w:rsidRPr="00310644">
        <w:rPr>
          <w:rFonts w:ascii="Palatino Linotype" w:eastAsia="Palatino Linotype" w:hAnsi="Palatino Linotype" w:cs="Palatino Linotype"/>
          <w:bCs/>
          <w:sz w:val="24"/>
        </w:rPr>
        <w:t xml:space="preserve">en que se tuvo conocimiento de la respuesta. </w:t>
      </w:r>
    </w:p>
    <w:p w14:paraId="069B68B5" w14:textId="77777777" w:rsidR="00DA0FCA" w:rsidRPr="00310644" w:rsidRDefault="00DA0FCA" w:rsidP="00B4175F">
      <w:pPr>
        <w:spacing w:after="0" w:line="360" w:lineRule="auto"/>
        <w:jc w:val="both"/>
        <w:rPr>
          <w:rFonts w:ascii="Palatino Linotype" w:eastAsia="Palatino Linotype" w:hAnsi="Palatino Linotype" w:cs="Palatino Linotype"/>
          <w:sz w:val="24"/>
        </w:rPr>
      </w:pPr>
    </w:p>
    <w:p w14:paraId="47CA3110" w14:textId="2ACE40AC" w:rsidR="00DA0FCA" w:rsidRPr="00310644" w:rsidRDefault="00DA0FCA" w:rsidP="00DA0FCA">
      <w:pPr>
        <w:spacing w:after="0" w:line="360" w:lineRule="auto"/>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 xml:space="preserve">Es de suma importancia mencionar que, la parte no proporcionó nombre para ser identificado como se advierte en el detalle de seguimiento del SAIMEX, no es motivo </w:t>
      </w:r>
      <w:r w:rsidRPr="00310644">
        <w:rPr>
          <w:rFonts w:ascii="Palatino Linotype" w:eastAsia="Palatino Linotype" w:hAnsi="Palatino Linotype" w:cs="Palatino Linotype"/>
          <w:sz w:val="24"/>
        </w:rPr>
        <w:lastRenderedPageBreak/>
        <w:t>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2C917D1" w14:textId="77777777" w:rsidR="00DA0FCA" w:rsidRPr="00310644" w:rsidRDefault="00DA0FCA" w:rsidP="00DA0FCA">
      <w:pPr>
        <w:spacing w:after="0" w:line="360" w:lineRule="auto"/>
        <w:jc w:val="both"/>
        <w:rPr>
          <w:rFonts w:ascii="Palatino Linotype" w:eastAsia="Palatino Linotype" w:hAnsi="Palatino Linotype" w:cs="Palatino Linotype"/>
          <w:sz w:val="24"/>
        </w:rPr>
      </w:pPr>
    </w:p>
    <w:p w14:paraId="67A38111" w14:textId="77777777" w:rsidR="00DA0FCA" w:rsidRPr="00310644" w:rsidRDefault="00DA0FCA" w:rsidP="00DA0FCA">
      <w:pPr>
        <w:spacing w:after="0" w:line="276" w:lineRule="auto"/>
        <w:ind w:left="567" w:right="843"/>
        <w:jc w:val="both"/>
        <w:rPr>
          <w:rFonts w:ascii="Palatino Linotype" w:eastAsia="Palatino Linotype" w:hAnsi="Palatino Linotype" w:cs="Palatino Linotype"/>
          <w:i/>
        </w:rPr>
      </w:pPr>
      <w:r w:rsidRPr="00310644">
        <w:rPr>
          <w:rFonts w:ascii="Palatino Linotype" w:eastAsia="Palatino Linotype" w:hAnsi="Palatino Linotype" w:cs="Palatino Linotype"/>
          <w:i/>
        </w:rPr>
        <w:t xml:space="preserve">"Las solicitudes </w:t>
      </w:r>
      <w:r w:rsidRPr="00310644">
        <w:rPr>
          <w:rFonts w:ascii="Palatino Linotype" w:eastAsia="Palatino Linotype" w:hAnsi="Palatino Linotype" w:cs="Palatino Linotype"/>
          <w:b/>
          <w:bCs/>
          <w:i/>
        </w:rPr>
        <w:t>anónimas</w:t>
      </w:r>
      <w:r w:rsidRPr="00310644">
        <w:rPr>
          <w:rFonts w:ascii="Palatino Linotype" w:eastAsia="Palatino Linotype" w:hAnsi="Palatino Linotype" w:cs="Palatino Linotype"/>
          <w:bCs/>
          <w:i/>
        </w:rPr>
        <w:t xml:space="preserve">, con nombre incompleto o </w:t>
      </w:r>
      <w:r w:rsidRPr="00310644">
        <w:rPr>
          <w:rFonts w:ascii="Palatino Linotype" w:eastAsia="Palatino Linotype" w:hAnsi="Palatino Linotype" w:cs="Palatino Linotype"/>
          <w:i/>
        </w:rPr>
        <w:t>seudónimo</w:t>
      </w:r>
      <w:r w:rsidRPr="00310644">
        <w:rPr>
          <w:rFonts w:ascii="Palatino Linotype" w:eastAsia="Palatino Linotype" w:hAnsi="Palatino Linotype" w:cs="Palatino Linotype"/>
          <w:bCs/>
          <w:i/>
        </w:rPr>
        <w:t xml:space="preserve"> serán procedentes para su trámite</w:t>
      </w:r>
      <w:r w:rsidRPr="00310644">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39177BD7" w14:textId="77777777" w:rsidR="00AC2842" w:rsidRPr="00310644" w:rsidRDefault="00AC2842" w:rsidP="00B4175F">
      <w:pPr>
        <w:spacing w:after="0" w:line="360" w:lineRule="auto"/>
        <w:jc w:val="both"/>
        <w:rPr>
          <w:rFonts w:ascii="Palatino Linotype" w:eastAsia="Palatino Linotype" w:hAnsi="Palatino Linotype" w:cs="Palatino Linotype"/>
          <w:sz w:val="24"/>
        </w:rPr>
      </w:pPr>
    </w:p>
    <w:p w14:paraId="6C44FA62" w14:textId="77777777" w:rsidR="00251A66" w:rsidRPr="00310644" w:rsidRDefault="00251A66" w:rsidP="00B4175F">
      <w:pPr>
        <w:spacing w:after="0" w:line="360" w:lineRule="auto"/>
        <w:jc w:val="both"/>
        <w:rPr>
          <w:rFonts w:ascii="Palatino Linotype" w:eastAsia="Palatino Linotype" w:hAnsi="Palatino Linotype" w:cs="Palatino Linotype"/>
          <w:b/>
          <w:sz w:val="24"/>
        </w:rPr>
      </w:pPr>
      <w:r w:rsidRPr="00310644">
        <w:rPr>
          <w:rFonts w:ascii="Palatino Linotype" w:eastAsia="Palatino Linotype" w:hAnsi="Palatino Linotype" w:cs="Palatino Linotype"/>
          <w:sz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310644">
        <w:rPr>
          <w:rFonts w:ascii="Palatino Linotype" w:eastAsia="Palatino Linotype" w:hAnsi="Palatino Linotype" w:cs="Palatino Linotype"/>
          <w:b/>
          <w:sz w:val="24"/>
        </w:rPr>
        <w:t>SAIMEX.</w:t>
      </w:r>
    </w:p>
    <w:p w14:paraId="2D4679F0" w14:textId="77777777" w:rsidR="00251A66" w:rsidRPr="00310644" w:rsidRDefault="00251A66" w:rsidP="00B4175F">
      <w:pPr>
        <w:spacing w:after="0" w:line="360" w:lineRule="auto"/>
        <w:jc w:val="both"/>
        <w:rPr>
          <w:rFonts w:ascii="Palatino Linotype" w:eastAsia="Palatino Linotype" w:hAnsi="Palatino Linotype" w:cs="Palatino Linotype"/>
        </w:rPr>
      </w:pPr>
    </w:p>
    <w:p w14:paraId="03C0BB3E" w14:textId="19CA1D29" w:rsidR="00251A66" w:rsidRPr="00310644" w:rsidRDefault="00251A66" w:rsidP="00B4175F">
      <w:pPr>
        <w:spacing w:after="0" w:line="360" w:lineRule="auto"/>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Finalmente, se advierte que resulta procedente la interposición de</w:t>
      </w:r>
      <w:r w:rsidR="00C523F6" w:rsidRPr="00310644">
        <w:rPr>
          <w:rFonts w:ascii="Palatino Linotype" w:eastAsia="Palatino Linotype" w:hAnsi="Palatino Linotype" w:cs="Palatino Linotype"/>
          <w:sz w:val="24"/>
        </w:rPr>
        <w:t>l recurso, según lo manifestado por la persona R</w:t>
      </w:r>
      <w:r w:rsidRPr="00310644">
        <w:rPr>
          <w:rFonts w:ascii="Palatino Linotype" w:eastAsia="Palatino Linotype" w:hAnsi="Palatino Linotype" w:cs="Palatino Linotype"/>
          <w:sz w:val="24"/>
        </w:rPr>
        <w:t xml:space="preserve">ecurrente en sus motivos de inconformidad, de acuerdo con el artículo 179, </w:t>
      </w:r>
      <w:r w:rsidR="00083F94" w:rsidRPr="00310644">
        <w:rPr>
          <w:rFonts w:ascii="Palatino Linotype" w:eastAsia="Palatino Linotype" w:hAnsi="Palatino Linotype" w:cs="Palatino Linotype"/>
          <w:sz w:val="24"/>
        </w:rPr>
        <w:t>fraccio</w:t>
      </w:r>
      <w:r w:rsidR="00FF394E" w:rsidRPr="00310644">
        <w:rPr>
          <w:rFonts w:ascii="Palatino Linotype" w:eastAsia="Palatino Linotype" w:hAnsi="Palatino Linotype" w:cs="Palatino Linotype"/>
          <w:sz w:val="24"/>
        </w:rPr>
        <w:t>n</w:t>
      </w:r>
      <w:r w:rsidR="00083F94" w:rsidRPr="00310644">
        <w:rPr>
          <w:rFonts w:ascii="Palatino Linotype" w:eastAsia="Palatino Linotype" w:hAnsi="Palatino Linotype" w:cs="Palatino Linotype"/>
          <w:sz w:val="24"/>
        </w:rPr>
        <w:t>es</w:t>
      </w:r>
      <w:r w:rsidR="00FF394E" w:rsidRPr="00310644">
        <w:rPr>
          <w:rFonts w:ascii="Palatino Linotype" w:eastAsia="Palatino Linotype" w:hAnsi="Palatino Linotype" w:cs="Palatino Linotype"/>
          <w:sz w:val="24"/>
        </w:rPr>
        <w:t xml:space="preserve"> I</w:t>
      </w:r>
      <w:r w:rsidR="002908AA" w:rsidRPr="00310644">
        <w:rPr>
          <w:rFonts w:ascii="Palatino Linotype" w:eastAsia="Palatino Linotype" w:hAnsi="Palatino Linotype" w:cs="Palatino Linotype"/>
          <w:sz w:val="24"/>
        </w:rPr>
        <w:t xml:space="preserve"> y VI</w:t>
      </w:r>
      <w:r w:rsidR="00320F84" w:rsidRPr="00310644">
        <w:rPr>
          <w:rFonts w:ascii="Palatino Linotype" w:eastAsia="Palatino Linotype" w:hAnsi="Palatino Linotype" w:cs="Palatino Linotype"/>
          <w:sz w:val="24"/>
        </w:rPr>
        <w:t xml:space="preserve"> </w:t>
      </w:r>
      <w:r w:rsidRPr="00310644">
        <w:rPr>
          <w:rFonts w:ascii="Palatino Linotype" w:eastAsia="Palatino Linotype" w:hAnsi="Palatino Linotype" w:cs="Palatino Linotype"/>
          <w:sz w:val="24"/>
        </w:rPr>
        <w:t>del ordenamiento legal citado, que a la letra dice: </w:t>
      </w:r>
    </w:p>
    <w:p w14:paraId="13DBDED7" w14:textId="77777777" w:rsidR="00251A66" w:rsidRPr="00310644" w:rsidRDefault="00251A66" w:rsidP="00B4175F">
      <w:pPr>
        <w:spacing w:after="0" w:line="360" w:lineRule="auto"/>
        <w:jc w:val="both"/>
        <w:rPr>
          <w:rFonts w:ascii="Palatino Linotype" w:eastAsia="Palatino Linotype" w:hAnsi="Palatino Linotype" w:cs="Palatino Linotype"/>
        </w:rPr>
      </w:pPr>
    </w:p>
    <w:p w14:paraId="7500A31D" w14:textId="77777777" w:rsidR="00251A66" w:rsidRPr="00310644" w:rsidRDefault="00251A66" w:rsidP="00B4175F">
      <w:pPr>
        <w:spacing w:after="0" w:line="276" w:lineRule="auto"/>
        <w:ind w:left="567" w:right="902"/>
        <w:jc w:val="both"/>
        <w:rPr>
          <w:rFonts w:ascii="Palatino Linotype" w:eastAsia="Palatino Linotype" w:hAnsi="Palatino Linotype" w:cs="Palatino Linotype"/>
          <w:i/>
        </w:rPr>
      </w:pPr>
      <w:r w:rsidRPr="00310644">
        <w:rPr>
          <w:rFonts w:ascii="Palatino Linotype" w:eastAsia="Palatino Linotype" w:hAnsi="Palatino Linotype" w:cs="Palatino Linotype"/>
          <w:i/>
        </w:rPr>
        <w:t>“</w:t>
      </w:r>
      <w:r w:rsidRPr="00310644">
        <w:rPr>
          <w:rFonts w:ascii="Palatino Linotype" w:eastAsia="Palatino Linotype" w:hAnsi="Palatino Linotype" w:cs="Palatino Linotype"/>
          <w:b/>
          <w:i/>
        </w:rPr>
        <w:t>Artículo 179.</w:t>
      </w:r>
      <w:r w:rsidRPr="00310644">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6F3485A" w14:textId="77777777" w:rsidR="003B23DA" w:rsidRPr="00310644" w:rsidRDefault="00251A66" w:rsidP="003B23DA">
      <w:pPr>
        <w:pStyle w:val="Prrafodelista"/>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310644">
        <w:rPr>
          <w:rFonts w:ascii="Palatino Linotype" w:eastAsia="Palatino Linotype" w:hAnsi="Palatino Linotype" w:cs="Palatino Linotype"/>
          <w:i/>
          <w:color w:val="000000"/>
        </w:rPr>
        <w:t>…</w:t>
      </w:r>
    </w:p>
    <w:p w14:paraId="09D22079" w14:textId="2EF59567" w:rsidR="00083F94" w:rsidRPr="00310644" w:rsidRDefault="00083F94" w:rsidP="00083F94">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310644">
        <w:rPr>
          <w:rFonts w:ascii="Palatino Linotype" w:eastAsia="Palatino Linotype" w:hAnsi="Palatino Linotype" w:cs="Palatino Linotype"/>
          <w:i/>
          <w:color w:val="000000"/>
        </w:rPr>
        <w:t xml:space="preserve">I. </w:t>
      </w:r>
      <w:r w:rsidR="00AC2842" w:rsidRPr="00310644">
        <w:rPr>
          <w:rFonts w:ascii="Palatino Linotype" w:eastAsia="Palatino Linotype" w:hAnsi="Palatino Linotype" w:cs="Palatino Linotype"/>
          <w:i/>
          <w:color w:val="000000"/>
        </w:rPr>
        <w:t>La negativa a la información solicitada</w:t>
      </w:r>
      <w:r w:rsidRPr="00310644">
        <w:rPr>
          <w:rFonts w:ascii="Palatino Linotype" w:eastAsia="Palatino Linotype" w:hAnsi="Palatino Linotype" w:cs="Palatino Linotype"/>
          <w:i/>
          <w:color w:val="000000"/>
        </w:rPr>
        <w:t>;</w:t>
      </w:r>
    </w:p>
    <w:p w14:paraId="1E716FE1" w14:textId="2D295E19" w:rsidR="00083F94" w:rsidRPr="00310644" w:rsidRDefault="00083F94" w:rsidP="00083F94">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310644">
        <w:rPr>
          <w:rFonts w:ascii="Palatino Linotype" w:eastAsia="Palatino Linotype" w:hAnsi="Palatino Linotype" w:cs="Palatino Linotype"/>
          <w:i/>
          <w:color w:val="000000"/>
        </w:rPr>
        <w:t>…</w:t>
      </w:r>
    </w:p>
    <w:p w14:paraId="54F6A9DE" w14:textId="1E12DA81" w:rsidR="00AC2842" w:rsidRPr="00310644" w:rsidRDefault="002908AA" w:rsidP="00AC2842">
      <w:pPr>
        <w:pStyle w:val="Prrafodelista"/>
        <w:pBdr>
          <w:top w:val="nil"/>
          <w:left w:val="nil"/>
          <w:bottom w:val="nil"/>
          <w:right w:val="nil"/>
          <w:between w:val="nil"/>
        </w:pBdr>
        <w:spacing w:after="0" w:line="360" w:lineRule="auto"/>
        <w:ind w:left="567" w:right="902"/>
        <w:jc w:val="both"/>
        <w:rPr>
          <w:rFonts w:ascii="Palatino Linotype" w:eastAsia="Palatino Linotype" w:hAnsi="Palatino Linotype" w:cs="Palatino Linotype"/>
          <w:i/>
          <w:color w:val="000000"/>
          <w:sz w:val="24"/>
        </w:rPr>
      </w:pPr>
      <w:r w:rsidRPr="00310644">
        <w:rPr>
          <w:rFonts w:ascii="Palatino Linotype" w:eastAsia="Palatino Linotype" w:hAnsi="Palatino Linotype" w:cs="Palatino Linotype"/>
          <w:i/>
          <w:color w:val="000000"/>
        </w:rPr>
        <w:t>VI. La entrega de información que no corresponda con lo solicitado</w:t>
      </w:r>
      <w:r w:rsidRPr="00310644">
        <w:rPr>
          <w:rFonts w:ascii="Palatino Linotype" w:eastAsia="Palatino Linotype" w:hAnsi="Palatino Linotype" w:cs="Palatino Linotype"/>
          <w:i/>
          <w:color w:val="000000"/>
          <w:sz w:val="24"/>
        </w:rPr>
        <w:t>;</w:t>
      </w:r>
    </w:p>
    <w:p w14:paraId="38421D8D" w14:textId="7C085165" w:rsidR="001D33C8" w:rsidRPr="00310644" w:rsidRDefault="00320F84" w:rsidP="00B4175F">
      <w:pPr>
        <w:spacing w:after="0" w:line="360" w:lineRule="auto"/>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b/>
          <w:sz w:val="24"/>
          <w:szCs w:val="24"/>
        </w:rPr>
        <w:lastRenderedPageBreak/>
        <w:t xml:space="preserve">Tercero. Materia de la revisión. </w:t>
      </w:r>
      <w:r w:rsidR="00AC2842" w:rsidRPr="00310644">
        <w:rPr>
          <w:rFonts w:ascii="Palatino Linotype" w:eastAsia="Palatino Linotype" w:hAnsi="Palatino Linotype" w:cs="Palatino Linotype"/>
          <w:sz w:val="24"/>
          <w:szCs w:val="24"/>
        </w:rPr>
        <w:t>La Litis a resolver en el presente asunto consiste en determinar si se actualiza</w:t>
      </w:r>
      <w:r w:rsidR="00083F94" w:rsidRPr="00310644">
        <w:rPr>
          <w:rFonts w:ascii="Palatino Linotype" w:eastAsia="Palatino Linotype" w:hAnsi="Palatino Linotype" w:cs="Palatino Linotype"/>
          <w:sz w:val="24"/>
          <w:szCs w:val="24"/>
        </w:rPr>
        <w:t>n</w:t>
      </w:r>
      <w:r w:rsidR="00AC2842" w:rsidRPr="00310644">
        <w:rPr>
          <w:rFonts w:ascii="Palatino Linotype" w:eastAsia="Palatino Linotype" w:hAnsi="Palatino Linotype" w:cs="Palatino Linotype"/>
          <w:sz w:val="24"/>
          <w:szCs w:val="24"/>
        </w:rPr>
        <w:t xml:space="preserve"> la</w:t>
      </w:r>
      <w:r w:rsidR="00083F94" w:rsidRPr="00310644">
        <w:rPr>
          <w:rFonts w:ascii="Palatino Linotype" w:eastAsia="Palatino Linotype" w:hAnsi="Palatino Linotype" w:cs="Palatino Linotype"/>
          <w:sz w:val="24"/>
          <w:szCs w:val="24"/>
        </w:rPr>
        <w:t>s</w:t>
      </w:r>
      <w:r w:rsidR="00AC2842" w:rsidRPr="00310644">
        <w:rPr>
          <w:rFonts w:ascii="Palatino Linotype" w:eastAsia="Palatino Linotype" w:hAnsi="Palatino Linotype" w:cs="Palatino Linotype"/>
          <w:sz w:val="24"/>
          <w:szCs w:val="24"/>
        </w:rPr>
        <w:t xml:space="preserve"> hipótesis prevista</w:t>
      </w:r>
      <w:r w:rsidR="00083F94" w:rsidRPr="00310644">
        <w:rPr>
          <w:rFonts w:ascii="Palatino Linotype" w:eastAsia="Palatino Linotype" w:hAnsi="Palatino Linotype" w:cs="Palatino Linotype"/>
          <w:sz w:val="24"/>
          <w:szCs w:val="24"/>
        </w:rPr>
        <w:t>s</w:t>
      </w:r>
      <w:r w:rsidR="00AC2842" w:rsidRPr="00310644">
        <w:rPr>
          <w:rFonts w:ascii="Palatino Linotype" w:eastAsia="Palatino Linotype" w:hAnsi="Palatino Linotype" w:cs="Palatino Linotype"/>
          <w:sz w:val="24"/>
          <w:szCs w:val="24"/>
        </w:rPr>
        <w:t xml:space="preserve"> en la</w:t>
      </w:r>
      <w:r w:rsidR="00083F94" w:rsidRPr="00310644">
        <w:rPr>
          <w:rFonts w:ascii="Palatino Linotype" w:eastAsia="Palatino Linotype" w:hAnsi="Palatino Linotype" w:cs="Palatino Linotype"/>
          <w:sz w:val="24"/>
          <w:szCs w:val="24"/>
        </w:rPr>
        <w:t>s fracciones</w:t>
      </w:r>
      <w:r w:rsidR="00AC2842" w:rsidRPr="00310644">
        <w:rPr>
          <w:rFonts w:ascii="Palatino Linotype" w:eastAsia="Palatino Linotype" w:hAnsi="Palatino Linotype" w:cs="Palatino Linotype"/>
          <w:sz w:val="24"/>
          <w:szCs w:val="24"/>
        </w:rPr>
        <w:t xml:space="preserve"> I</w:t>
      </w:r>
      <w:r w:rsidR="002908AA" w:rsidRPr="00310644">
        <w:rPr>
          <w:rFonts w:ascii="Palatino Linotype" w:eastAsia="Palatino Linotype" w:hAnsi="Palatino Linotype" w:cs="Palatino Linotype"/>
          <w:sz w:val="24"/>
          <w:szCs w:val="24"/>
        </w:rPr>
        <w:t xml:space="preserve"> y VI</w:t>
      </w:r>
      <w:r w:rsidR="00AC2842" w:rsidRPr="00310644">
        <w:rPr>
          <w:rFonts w:ascii="Palatino Linotype" w:eastAsia="Palatino Linotype" w:hAnsi="Palatino Linotype" w:cs="Palatino Linotype"/>
          <w:sz w:val="24"/>
          <w:szCs w:val="24"/>
        </w:rPr>
        <w:t xml:space="preserve"> del artículo 179 de la Ley de Transparencia y Acceso a la Información Pública del Estado de México y Mu</w:t>
      </w:r>
      <w:r w:rsidR="00E415BC" w:rsidRPr="00310644">
        <w:rPr>
          <w:rFonts w:ascii="Palatino Linotype" w:eastAsia="Palatino Linotype" w:hAnsi="Palatino Linotype" w:cs="Palatino Linotype"/>
          <w:sz w:val="24"/>
          <w:szCs w:val="24"/>
        </w:rPr>
        <w:t xml:space="preserve">nicipios, relativa a la negativa de entrega de la información solicitada. </w:t>
      </w:r>
    </w:p>
    <w:p w14:paraId="6627924A" w14:textId="77777777" w:rsidR="002908AA" w:rsidRPr="00310644" w:rsidRDefault="002908AA" w:rsidP="00B4175F">
      <w:pPr>
        <w:spacing w:after="0" w:line="360" w:lineRule="auto"/>
        <w:jc w:val="both"/>
        <w:rPr>
          <w:rFonts w:ascii="Palatino Linotype" w:eastAsia="Palatino Linotype" w:hAnsi="Palatino Linotype" w:cs="Palatino Linotype"/>
          <w:sz w:val="24"/>
          <w:szCs w:val="24"/>
        </w:rPr>
      </w:pPr>
    </w:p>
    <w:p w14:paraId="01122012" w14:textId="0963139B" w:rsidR="00251A66" w:rsidRPr="00310644" w:rsidRDefault="00251A66" w:rsidP="00B4175F">
      <w:pPr>
        <w:spacing w:after="0" w:line="360" w:lineRule="auto"/>
        <w:jc w:val="both"/>
        <w:rPr>
          <w:rFonts w:ascii="Palatino Linotype" w:eastAsia="Palatino Linotype" w:hAnsi="Palatino Linotype" w:cs="Palatino Linotype"/>
          <w:sz w:val="24"/>
        </w:rPr>
      </w:pPr>
      <w:r w:rsidRPr="00310644">
        <w:rPr>
          <w:rFonts w:ascii="Palatino Linotype" w:eastAsia="Palatino Linotype" w:hAnsi="Palatino Linotype" w:cs="Palatino Linotype"/>
          <w:b/>
          <w:sz w:val="24"/>
        </w:rPr>
        <w:t xml:space="preserve">Cuarto. Estudio del asunto. </w:t>
      </w:r>
      <w:r w:rsidRPr="00310644">
        <w:rPr>
          <w:rFonts w:ascii="Palatino Linotype" w:eastAsia="Palatino Linotype" w:hAnsi="Palatino Linotype" w:cs="Palatino Linotype"/>
          <w:sz w:val="24"/>
        </w:rPr>
        <w:t xml:space="preserve">En principio, es conveniente analizar si la respuesta del </w:t>
      </w:r>
      <w:r w:rsidR="00E415BC" w:rsidRPr="00310644">
        <w:rPr>
          <w:rFonts w:ascii="Palatino Linotype" w:eastAsia="Palatino Linotype" w:hAnsi="Palatino Linotype" w:cs="Palatino Linotype"/>
          <w:sz w:val="24"/>
        </w:rPr>
        <w:t>Sujeto Obligado</w:t>
      </w:r>
      <w:r w:rsidRPr="00310644">
        <w:rPr>
          <w:rFonts w:ascii="Palatino Linotype" w:eastAsia="Palatino Linotype" w:hAnsi="Palatino Linotype" w:cs="Palatino Linotype"/>
          <w:sz w:val="24"/>
        </w:rPr>
        <w:t xml:space="preserve"> cumple con los requisitos y procedimientos del derecho de acce</w:t>
      </w:r>
      <w:r w:rsidR="00E415BC" w:rsidRPr="00310644">
        <w:rPr>
          <w:rFonts w:ascii="Palatino Linotype" w:eastAsia="Palatino Linotype" w:hAnsi="Palatino Linotype" w:cs="Palatino Linotype"/>
          <w:sz w:val="24"/>
        </w:rPr>
        <w:t xml:space="preserve">so a la información pública, debido </w:t>
      </w:r>
      <w:r w:rsidRPr="00310644">
        <w:rPr>
          <w:rFonts w:ascii="Palatino Linotype" w:eastAsia="Palatino Linotype" w:hAnsi="Palatino Linotype" w:cs="Palatino Linotype"/>
          <w:sz w:val="24"/>
        </w:rPr>
        <w:t xml:space="preserve">a que en la Ley de Transparencia y Acceso a la Información Pública del Estado de México y Municipios en su artículo 4, </w:t>
      </w:r>
      <w:r w:rsidR="00E415BC" w:rsidRPr="00310644">
        <w:rPr>
          <w:rFonts w:ascii="Palatino Linotype" w:eastAsia="Palatino Linotype" w:hAnsi="Palatino Linotype" w:cs="Palatino Linotype"/>
          <w:sz w:val="24"/>
        </w:rPr>
        <w:t xml:space="preserve">establece lo siguiente: </w:t>
      </w:r>
    </w:p>
    <w:p w14:paraId="2F65087D" w14:textId="77777777" w:rsidR="00251A66" w:rsidRPr="00310644" w:rsidRDefault="00251A66" w:rsidP="00B4175F">
      <w:pPr>
        <w:spacing w:after="0" w:line="360" w:lineRule="auto"/>
        <w:jc w:val="both"/>
        <w:rPr>
          <w:rFonts w:ascii="Palatino Linotype" w:eastAsia="Palatino Linotype" w:hAnsi="Palatino Linotype" w:cs="Palatino Linotype"/>
        </w:rPr>
      </w:pPr>
    </w:p>
    <w:p w14:paraId="520374DC" w14:textId="77777777" w:rsidR="00251A66" w:rsidRPr="00310644" w:rsidRDefault="00251A66" w:rsidP="00B4175F">
      <w:pPr>
        <w:spacing w:after="0" w:line="276" w:lineRule="auto"/>
        <w:ind w:left="567" w:right="616"/>
        <w:jc w:val="both"/>
        <w:rPr>
          <w:rFonts w:ascii="Palatino Linotype" w:eastAsia="Palatino Linotype" w:hAnsi="Palatino Linotype" w:cs="Palatino Linotype"/>
          <w:i/>
        </w:rPr>
      </w:pPr>
      <w:r w:rsidRPr="00310644">
        <w:rPr>
          <w:rFonts w:ascii="Palatino Linotype" w:eastAsia="Palatino Linotype" w:hAnsi="Palatino Linotype" w:cs="Palatino Linotype"/>
          <w:i/>
        </w:rPr>
        <w:t>“</w:t>
      </w:r>
      <w:r w:rsidRPr="00310644">
        <w:rPr>
          <w:rFonts w:ascii="Palatino Linotype" w:eastAsia="Palatino Linotype" w:hAnsi="Palatino Linotype" w:cs="Palatino Linotype"/>
          <w:b/>
          <w:i/>
        </w:rPr>
        <w:t>Artículo 4</w:t>
      </w:r>
      <w:r w:rsidRPr="0031064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A6EBE8" w14:textId="77777777" w:rsidR="00251A66" w:rsidRPr="00310644" w:rsidRDefault="00251A66" w:rsidP="00B4175F">
      <w:pPr>
        <w:spacing w:after="0" w:line="276" w:lineRule="auto"/>
        <w:ind w:left="567" w:right="616"/>
        <w:jc w:val="both"/>
        <w:rPr>
          <w:rFonts w:ascii="Palatino Linotype" w:eastAsia="Palatino Linotype" w:hAnsi="Palatino Linotype" w:cs="Palatino Linotype"/>
          <w:i/>
        </w:rPr>
      </w:pPr>
      <w:r w:rsidRPr="0031064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1064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3B50C7B" w14:textId="179DF2B0" w:rsidR="00251A66" w:rsidRPr="00310644" w:rsidRDefault="00251A66" w:rsidP="00B4175F">
      <w:pPr>
        <w:spacing w:after="0" w:line="276" w:lineRule="auto"/>
        <w:ind w:left="567" w:right="616"/>
        <w:jc w:val="both"/>
        <w:rPr>
          <w:rFonts w:ascii="Palatino Linotype" w:eastAsia="Palatino Linotype" w:hAnsi="Palatino Linotype" w:cs="Palatino Linotype"/>
          <w:i/>
        </w:rPr>
      </w:pPr>
      <w:r w:rsidRPr="0031064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00684B1F" w:rsidRPr="00310644">
        <w:rPr>
          <w:rFonts w:ascii="Palatino Linotype" w:eastAsia="Palatino Linotype" w:hAnsi="Palatino Linotype" w:cs="Palatino Linotype"/>
          <w:i/>
        </w:rPr>
        <w:t>.”</w:t>
      </w:r>
    </w:p>
    <w:p w14:paraId="13ACA56D" w14:textId="77777777" w:rsidR="00251A66" w:rsidRPr="00310644" w:rsidRDefault="00251A66" w:rsidP="00576F9F">
      <w:pPr>
        <w:spacing w:after="0" w:line="360" w:lineRule="auto"/>
        <w:jc w:val="both"/>
        <w:rPr>
          <w:rFonts w:ascii="Palatino Linotype" w:eastAsia="Palatino Linotype" w:hAnsi="Palatino Linotype" w:cs="Palatino Linotype"/>
        </w:rPr>
      </w:pPr>
    </w:p>
    <w:p w14:paraId="6152F8CC" w14:textId="77777777" w:rsidR="00251A66" w:rsidRPr="00310644" w:rsidRDefault="00251A66" w:rsidP="00B4175F">
      <w:pPr>
        <w:spacing w:after="0" w:line="360" w:lineRule="auto"/>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1F9EC6" w14:textId="77777777" w:rsidR="00251A66" w:rsidRPr="00310644" w:rsidRDefault="00251A66" w:rsidP="00B4175F">
      <w:pPr>
        <w:spacing w:after="0" w:line="360" w:lineRule="auto"/>
        <w:jc w:val="both"/>
        <w:rPr>
          <w:rFonts w:ascii="Palatino Linotype" w:eastAsia="Palatino Linotype" w:hAnsi="Palatino Linotype" w:cs="Palatino Linotype"/>
        </w:rPr>
      </w:pPr>
    </w:p>
    <w:p w14:paraId="231AE4A7" w14:textId="77777777" w:rsidR="00251A66" w:rsidRPr="00310644" w:rsidRDefault="00251A66" w:rsidP="00B4175F">
      <w:pPr>
        <w:spacing w:after="0" w:line="240" w:lineRule="auto"/>
        <w:ind w:left="567" w:right="616"/>
        <w:jc w:val="both"/>
        <w:rPr>
          <w:rFonts w:ascii="Palatino Linotype" w:eastAsia="Palatino Linotype" w:hAnsi="Palatino Linotype" w:cs="Palatino Linotype"/>
          <w:i/>
        </w:rPr>
      </w:pPr>
      <w:r w:rsidRPr="00310644">
        <w:rPr>
          <w:rFonts w:ascii="Palatino Linotype" w:eastAsia="Palatino Linotype" w:hAnsi="Palatino Linotype" w:cs="Palatino Linotype"/>
          <w:b/>
          <w:i/>
        </w:rPr>
        <w:t>“Artículo 12.-</w:t>
      </w:r>
      <w:r w:rsidRPr="0031064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9C2A286" w14:textId="77777777" w:rsidR="00251A66" w:rsidRPr="00310644" w:rsidRDefault="00251A66" w:rsidP="00B4175F">
      <w:pPr>
        <w:spacing w:after="0" w:line="240" w:lineRule="auto"/>
        <w:ind w:left="567" w:right="616"/>
        <w:jc w:val="both"/>
        <w:rPr>
          <w:rFonts w:ascii="Palatino Linotype" w:eastAsia="Palatino Linotype" w:hAnsi="Palatino Linotype" w:cs="Palatino Linotype"/>
          <w:i/>
        </w:rPr>
      </w:pPr>
    </w:p>
    <w:p w14:paraId="63F2FB2F" w14:textId="1F38354F" w:rsidR="00251A66" w:rsidRPr="00310644" w:rsidRDefault="00251A66" w:rsidP="00BE439A">
      <w:pPr>
        <w:spacing w:after="0" w:line="240" w:lineRule="auto"/>
        <w:ind w:left="567" w:right="616"/>
        <w:jc w:val="both"/>
        <w:rPr>
          <w:rFonts w:ascii="Palatino Linotype" w:eastAsia="Palatino Linotype" w:hAnsi="Palatino Linotype" w:cs="Palatino Linotype"/>
          <w:b/>
          <w:i/>
        </w:rPr>
      </w:pPr>
      <w:r w:rsidRPr="0031064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10644">
        <w:rPr>
          <w:rFonts w:ascii="Palatino Linotype" w:eastAsia="Palatino Linotype" w:hAnsi="Palatino Linotype" w:cs="Palatino Linotype"/>
          <w:i/>
        </w:rPr>
        <w:t xml:space="preserve">. </w:t>
      </w:r>
      <w:r w:rsidRPr="0031064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w:t>
      </w:r>
      <w:r w:rsidR="00DA0FCA" w:rsidRPr="00310644">
        <w:rPr>
          <w:rFonts w:ascii="Palatino Linotype" w:eastAsia="Palatino Linotype" w:hAnsi="Palatino Linotype" w:cs="Palatino Linotype"/>
          <w:b/>
          <w:i/>
        </w:rPr>
        <w:t xml:space="preserve">s o practicar investigaciones”. </w:t>
      </w:r>
    </w:p>
    <w:p w14:paraId="4593CB91" w14:textId="77777777" w:rsidR="00DA0FCA" w:rsidRPr="00310644" w:rsidRDefault="00DA0FCA" w:rsidP="00083F94">
      <w:pPr>
        <w:spacing w:after="0" w:line="360" w:lineRule="auto"/>
        <w:ind w:left="567" w:right="616"/>
        <w:jc w:val="both"/>
        <w:rPr>
          <w:rFonts w:ascii="Palatino Linotype" w:eastAsia="Palatino Linotype" w:hAnsi="Palatino Linotype" w:cs="Palatino Linotype"/>
          <w:i/>
          <w:sz w:val="24"/>
        </w:rPr>
      </w:pPr>
    </w:p>
    <w:p w14:paraId="21740E59" w14:textId="7581228A" w:rsidR="00684B1F" w:rsidRPr="00310644" w:rsidRDefault="00251A66" w:rsidP="00B4175F">
      <w:pPr>
        <w:spacing w:after="0" w:line="360" w:lineRule="auto"/>
        <w:ind w:right="-93"/>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73A01CDF" w14:textId="77777777" w:rsidR="00576F9F" w:rsidRPr="00310644" w:rsidRDefault="00576F9F" w:rsidP="00B4175F">
      <w:pPr>
        <w:spacing w:after="0" w:line="360" w:lineRule="auto"/>
        <w:ind w:right="-93"/>
        <w:jc w:val="both"/>
        <w:rPr>
          <w:rFonts w:ascii="Palatino Linotype" w:eastAsia="Palatino Linotype" w:hAnsi="Palatino Linotype" w:cs="Palatino Linotype"/>
          <w:sz w:val="24"/>
        </w:rPr>
      </w:pPr>
    </w:p>
    <w:p w14:paraId="6028AA22" w14:textId="172411CD" w:rsidR="00BE439A" w:rsidRPr="00310644" w:rsidRDefault="00251A66" w:rsidP="00B4175F">
      <w:pPr>
        <w:spacing w:after="0" w:line="360" w:lineRule="auto"/>
        <w:jc w:val="both"/>
        <w:rPr>
          <w:rFonts w:ascii="Palatino Linotype" w:eastAsia="Palatino Linotype" w:hAnsi="Palatino Linotype" w:cs="Palatino Linotype"/>
          <w:b/>
          <w:sz w:val="24"/>
        </w:rPr>
      </w:pPr>
      <w:r w:rsidRPr="00310644">
        <w:rPr>
          <w:rFonts w:ascii="Palatino Linotype" w:eastAsia="Palatino Linotype" w:hAnsi="Palatino Linotype" w:cs="Palatino Linotype"/>
          <w:sz w:val="24"/>
        </w:rPr>
        <w:t>Sirve de apoyo a lo anterior, el criterio 03-17, expuesto por el Instituto Nacional de Transparencia, Acceso a la Información y Protección de Datos Personales, que dice:</w:t>
      </w:r>
      <w:r w:rsidRPr="00310644">
        <w:rPr>
          <w:rFonts w:ascii="Palatino Linotype" w:eastAsia="Palatino Linotype" w:hAnsi="Palatino Linotype" w:cs="Palatino Linotype"/>
          <w:b/>
          <w:sz w:val="24"/>
        </w:rPr>
        <w:t xml:space="preserve"> </w:t>
      </w:r>
    </w:p>
    <w:p w14:paraId="6F31666A" w14:textId="461FFFE2" w:rsidR="00251A66" w:rsidRPr="00310644" w:rsidRDefault="00251A66" w:rsidP="00B4175F">
      <w:pPr>
        <w:spacing w:after="0" w:line="240" w:lineRule="auto"/>
        <w:ind w:left="567" w:right="616"/>
        <w:jc w:val="both"/>
        <w:rPr>
          <w:rFonts w:ascii="Palatino Linotype" w:eastAsia="Palatino Linotype" w:hAnsi="Palatino Linotype" w:cs="Palatino Linotype"/>
          <w:i/>
        </w:rPr>
      </w:pPr>
      <w:r w:rsidRPr="00310644">
        <w:rPr>
          <w:rFonts w:ascii="Palatino Linotype" w:eastAsia="Palatino Linotype" w:hAnsi="Palatino Linotype" w:cs="Palatino Linotype"/>
          <w:i/>
        </w:rPr>
        <w:lastRenderedPageBreak/>
        <w:t>“</w:t>
      </w:r>
      <w:r w:rsidRPr="00310644">
        <w:rPr>
          <w:rFonts w:ascii="Palatino Linotype" w:eastAsia="Palatino Linotype" w:hAnsi="Palatino Linotype" w:cs="Palatino Linotype"/>
          <w:b/>
          <w:i/>
        </w:rPr>
        <w:t>No existe obligación de elaborar documentos ad hoc para atender las solicitudes de acceso a la información.</w:t>
      </w:r>
      <w:r w:rsidRPr="0031064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6AF3CE8" w14:textId="77777777" w:rsidR="00251A66" w:rsidRPr="00310644" w:rsidRDefault="00251A66" w:rsidP="00B4175F">
      <w:pPr>
        <w:spacing w:after="0" w:line="360" w:lineRule="auto"/>
        <w:ind w:right="-93"/>
        <w:jc w:val="both"/>
        <w:rPr>
          <w:rFonts w:ascii="Palatino Linotype" w:eastAsia="Palatino Linotype" w:hAnsi="Palatino Linotype" w:cs="Palatino Linotype"/>
        </w:rPr>
      </w:pPr>
    </w:p>
    <w:p w14:paraId="2BC067B9" w14:textId="77777777" w:rsidR="00251A66" w:rsidRPr="00310644" w:rsidRDefault="00251A66" w:rsidP="00B4175F">
      <w:pPr>
        <w:spacing w:after="0" w:line="360" w:lineRule="auto"/>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57FD13" w14:textId="77777777" w:rsidR="00251A66" w:rsidRPr="00310644" w:rsidRDefault="00251A66" w:rsidP="00B4175F">
      <w:pPr>
        <w:spacing w:after="0" w:line="360" w:lineRule="auto"/>
        <w:jc w:val="both"/>
        <w:rPr>
          <w:rFonts w:ascii="Palatino Linotype" w:eastAsia="Palatino Linotype" w:hAnsi="Palatino Linotype" w:cs="Palatino Linotype"/>
        </w:rPr>
      </w:pPr>
    </w:p>
    <w:p w14:paraId="05DA7FB9" w14:textId="54A86DF9" w:rsidR="00251A66" w:rsidRPr="00310644" w:rsidRDefault="00251A66" w:rsidP="00B4175F">
      <w:pPr>
        <w:spacing w:after="0" w:line="360" w:lineRule="auto"/>
        <w:ind w:right="49"/>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3907592" w14:textId="77777777" w:rsidR="00FF394E" w:rsidRPr="00310644" w:rsidRDefault="00FF394E" w:rsidP="00B4175F">
      <w:pPr>
        <w:spacing w:after="0" w:line="360" w:lineRule="auto"/>
        <w:ind w:right="49"/>
        <w:jc w:val="both"/>
        <w:rPr>
          <w:rFonts w:ascii="Palatino Linotype" w:eastAsia="Palatino Linotype" w:hAnsi="Palatino Linotype" w:cs="Palatino Linotype"/>
          <w:sz w:val="24"/>
        </w:rPr>
      </w:pPr>
    </w:p>
    <w:p w14:paraId="2A627F33" w14:textId="77777777" w:rsidR="00251A66" w:rsidRPr="00310644" w:rsidRDefault="00251A66" w:rsidP="00B4175F">
      <w:pPr>
        <w:spacing w:after="0" w:line="360" w:lineRule="auto"/>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w:t>
      </w:r>
      <w:r w:rsidRPr="00310644">
        <w:rPr>
          <w:rFonts w:ascii="Palatino Linotype" w:eastAsia="Palatino Linotype" w:hAnsi="Palatino Linotype" w:cs="Palatino Linotype"/>
          <w:sz w:val="24"/>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FB69AB3" w14:textId="77777777" w:rsidR="00251A66" w:rsidRPr="00310644" w:rsidRDefault="00251A66" w:rsidP="00B4175F">
      <w:pPr>
        <w:spacing w:after="0" w:line="360" w:lineRule="auto"/>
        <w:ind w:left="851" w:right="899"/>
        <w:jc w:val="both"/>
        <w:rPr>
          <w:rFonts w:ascii="Palatino Linotype" w:eastAsia="Palatino Linotype" w:hAnsi="Palatino Linotype" w:cs="Palatino Linotype"/>
          <w:i/>
        </w:rPr>
      </w:pPr>
    </w:p>
    <w:p w14:paraId="3B599055" w14:textId="77777777" w:rsidR="00251A66" w:rsidRPr="00310644" w:rsidRDefault="00251A66" w:rsidP="00B4175F">
      <w:pPr>
        <w:spacing w:after="0" w:line="240" w:lineRule="auto"/>
        <w:ind w:left="567" w:right="616"/>
        <w:jc w:val="both"/>
        <w:rPr>
          <w:rFonts w:ascii="Palatino Linotype" w:eastAsia="Palatino Linotype" w:hAnsi="Palatino Linotype" w:cs="Palatino Linotype"/>
          <w:i/>
        </w:rPr>
      </w:pPr>
      <w:r w:rsidRPr="00310644">
        <w:rPr>
          <w:rFonts w:ascii="Palatino Linotype" w:eastAsia="Palatino Linotype" w:hAnsi="Palatino Linotype" w:cs="Palatino Linotype"/>
          <w:i/>
        </w:rPr>
        <w:t>“</w:t>
      </w:r>
      <w:r w:rsidRPr="00310644">
        <w:rPr>
          <w:rFonts w:ascii="Palatino Linotype" w:eastAsia="Palatino Linotype" w:hAnsi="Palatino Linotype" w:cs="Palatino Linotype"/>
          <w:b/>
          <w:i/>
        </w:rPr>
        <w:t xml:space="preserve">Artículo 3. </w:t>
      </w:r>
      <w:r w:rsidRPr="00310644">
        <w:rPr>
          <w:rFonts w:ascii="Palatino Linotype" w:eastAsia="Palatino Linotype" w:hAnsi="Palatino Linotype" w:cs="Palatino Linotype"/>
          <w:i/>
        </w:rPr>
        <w:t>Para los efectos de la presente Ley se entenderá por:</w:t>
      </w:r>
    </w:p>
    <w:p w14:paraId="7602D568" w14:textId="77777777" w:rsidR="00251A66" w:rsidRPr="00310644" w:rsidRDefault="00251A66" w:rsidP="00B4175F">
      <w:pPr>
        <w:spacing w:after="0" w:line="240" w:lineRule="auto"/>
        <w:ind w:left="567" w:right="616"/>
        <w:jc w:val="both"/>
        <w:rPr>
          <w:rFonts w:ascii="Palatino Linotype" w:eastAsia="Palatino Linotype" w:hAnsi="Palatino Linotype" w:cs="Palatino Linotype"/>
          <w:i/>
        </w:rPr>
      </w:pPr>
      <w:r w:rsidRPr="00310644">
        <w:rPr>
          <w:rFonts w:ascii="Palatino Linotype" w:eastAsia="Palatino Linotype" w:hAnsi="Palatino Linotype" w:cs="Palatino Linotype"/>
          <w:i/>
        </w:rPr>
        <w:t>…</w:t>
      </w:r>
    </w:p>
    <w:p w14:paraId="65C1F063" w14:textId="510F5A4A" w:rsidR="00251A66" w:rsidRPr="00310644" w:rsidRDefault="00251A66" w:rsidP="00B4175F">
      <w:pPr>
        <w:spacing w:after="0" w:line="240" w:lineRule="auto"/>
        <w:ind w:left="567" w:right="616"/>
        <w:jc w:val="both"/>
        <w:rPr>
          <w:rFonts w:ascii="Palatino Linotype" w:eastAsia="Palatino Linotype" w:hAnsi="Palatino Linotype" w:cs="Palatino Linotype"/>
          <w:i/>
        </w:rPr>
      </w:pPr>
      <w:r w:rsidRPr="00310644">
        <w:rPr>
          <w:rFonts w:ascii="Palatino Linotype" w:eastAsia="Palatino Linotype" w:hAnsi="Palatino Linotype" w:cs="Palatino Linotype"/>
          <w:b/>
          <w:i/>
        </w:rPr>
        <w:t>XI. Documento:</w:t>
      </w:r>
      <w:r w:rsidRPr="00310644">
        <w:rPr>
          <w:rFonts w:ascii="Palatino Linotype" w:eastAsia="Palatino Linotype" w:hAnsi="Palatino Linotype" w:cs="Palatino Linotype"/>
          <w:i/>
        </w:rPr>
        <w:t xml:space="preserve"> Los expedientes, reportes, estudios, actas</w:t>
      </w:r>
      <w:r w:rsidRPr="00310644">
        <w:rPr>
          <w:rFonts w:ascii="Palatino Linotype" w:eastAsia="Palatino Linotype" w:hAnsi="Palatino Linotype" w:cs="Palatino Linotype"/>
          <w:b/>
          <w:i/>
        </w:rPr>
        <w:t>,</w:t>
      </w:r>
      <w:r w:rsidRPr="0031064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w:t>
      </w:r>
      <w:r w:rsidR="00E415BC" w:rsidRPr="00310644">
        <w:rPr>
          <w:rFonts w:ascii="Palatino Linotype" w:eastAsia="Palatino Linotype" w:hAnsi="Palatino Linotype" w:cs="Palatino Linotype"/>
          <w:i/>
        </w:rPr>
        <w:t xml:space="preserve">o, informático u holográfico…” </w:t>
      </w:r>
    </w:p>
    <w:p w14:paraId="5C2FFEAC" w14:textId="77777777" w:rsidR="00251A66" w:rsidRPr="00310644" w:rsidRDefault="00251A66" w:rsidP="00683A19">
      <w:pPr>
        <w:spacing w:after="0" w:line="360" w:lineRule="auto"/>
        <w:ind w:left="851" w:right="899"/>
        <w:jc w:val="both"/>
        <w:rPr>
          <w:rFonts w:ascii="Palatino Linotype" w:eastAsia="Palatino Linotype" w:hAnsi="Palatino Linotype" w:cs="Palatino Linotype"/>
          <w:sz w:val="24"/>
        </w:rPr>
      </w:pPr>
    </w:p>
    <w:p w14:paraId="11D3F154" w14:textId="4AF004E5" w:rsidR="00251A66" w:rsidRPr="00310644" w:rsidRDefault="00251A66" w:rsidP="00B4175F">
      <w:pPr>
        <w:spacing w:after="0" w:line="360" w:lineRule="auto"/>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w:t>
      </w:r>
      <w:r w:rsidR="00924407" w:rsidRPr="00310644">
        <w:rPr>
          <w:rFonts w:ascii="Palatino Linotype" w:eastAsia="Palatino Linotype" w:hAnsi="Palatino Linotype" w:cs="Palatino Linotype"/>
          <w:sz w:val="24"/>
        </w:rPr>
        <w:t>o y texto refieren lo siguiente:</w:t>
      </w:r>
    </w:p>
    <w:p w14:paraId="76170290" w14:textId="77777777" w:rsidR="003B23DA" w:rsidRPr="00310644" w:rsidRDefault="003B23DA" w:rsidP="00B4175F">
      <w:pPr>
        <w:spacing w:after="0" w:line="360" w:lineRule="auto"/>
        <w:jc w:val="both"/>
        <w:rPr>
          <w:rFonts w:ascii="Palatino Linotype" w:eastAsia="Palatino Linotype" w:hAnsi="Palatino Linotype" w:cs="Palatino Linotype"/>
          <w:sz w:val="24"/>
        </w:rPr>
      </w:pPr>
    </w:p>
    <w:p w14:paraId="021083E8" w14:textId="7B541B34" w:rsidR="00251A66" w:rsidRPr="00310644" w:rsidRDefault="00251A66" w:rsidP="00B4175F">
      <w:pPr>
        <w:spacing w:after="0" w:line="240" w:lineRule="auto"/>
        <w:ind w:left="567" w:right="616"/>
        <w:jc w:val="both"/>
        <w:rPr>
          <w:rFonts w:ascii="Palatino Linotype" w:eastAsia="Palatino Linotype" w:hAnsi="Palatino Linotype" w:cs="Palatino Linotype"/>
          <w:b/>
          <w:i/>
        </w:rPr>
      </w:pPr>
      <w:r w:rsidRPr="00310644">
        <w:rPr>
          <w:rFonts w:ascii="Palatino Linotype" w:eastAsia="Palatino Linotype" w:hAnsi="Palatino Linotype" w:cs="Palatino Linotype"/>
          <w:b/>
        </w:rPr>
        <w:t>“</w:t>
      </w:r>
      <w:r w:rsidR="00E415BC" w:rsidRPr="00310644">
        <w:rPr>
          <w:rFonts w:ascii="Palatino Linotype" w:eastAsia="Palatino Linotype" w:hAnsi="Palatino Linotype" w:cs="Palatino Linotype"/>
          <w:b/>
          <w:i/>
        </w:rPr>
        <w:t xml:space="preserve">CRITERIO 0002-11. </w:t>
      </w:r>
      <w:r w:rsidRPr="0031064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1064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w:t>
      </w:r>
      <w:r w:rsidRPr="00310644">
        <w:rPr>
          <w:rFonts w:ascii="Palatino Linotype" w:eastAsia="Palatino Linotype" w:hAnsi="Palatino Linotype" w:cs="Palatino Linotype"/>
          <w:i/>
        </w:rPr>
        <w:lastRenderedPageBreak/>
        <w:t>administrados, generados o en posesión de los órganos u organismos públicos, en virtud del ejercicio de sus funciones de derecho público, sin importar su fuente, soporte o fecha de elaboración.</w:t>
      </w:r>
    </w:p>
    <w:p w14:paraId="4EA11C3E" w14:textId="77777777" w:rsidR="00251A66" w:rsidRPr="00310644" w:rsidRDefault="00251A66" w:rsidP="00B4175F">
      <w:pPr>
        <w:spacing w:after="0" w:line="240" w:lineRule="auto"/>
        <w:ind w:left="567" w:right="616"/>
        <w:jc w:val="both"/>
        <w:rPr>
          <w:rFonts w:ascii="Palatino Linotype" w:eastAsia="Palatino Linotype" w:hAnsi="Palatino Linotype" w:cs="Palatino Linotype"/>
          <w:i/>
        </w:rPr>
      </w:pPr>
      <w:r w:rsidRPr="00310644">
        <w:rPr>
          <w:rFonts w:ascii="Palatino Linotype" w:eastAsia="Palatino Linotype" w:hAnsi="Palatino Linotype" w:cs="Palatino Linotype"/>
          <w:i/>
        </w:rPr>
        <w:t>En consecuencia el acceso a la información se refiere a que se cumplan cualquiera de los siguientes tres supuestos:</w:t>
      </w:r>
    </w:p>
    <w:p w14:paraId="15C562E0" w14:textId="77777777" w:rsidR="00251A66" w:rsidRPr="00310644" w:rsidRDefault="00251A66" w:rsidP="00B4175F">
      <w:pPr>
        <w:spacing w:after="0" w:line="240" w:lineRule="auto"/>
        <w:ind w:left="567" w:right="616"/>
        <w:jc w:val="both"/>
        <w:rPr>
          <w:rFonts w:ascii="Palatino Linotype" w:eastAsia="Palatino Linotype" w:hAnsi="Palatino Linotype" w:cs="Palatino Linotype"/>
          <w:i/>
        </w:rPr>
      </w:pPr>
      <w:r w:rsidRPr="0031064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06EE884" w14:textId="77777777" w:rsidR="00251A66" w:rsidRPr="00310644" w:rsidRDefault="00251A66" w:rsidP="00B4175F">
      <w:pPr>
        <w:spacing w:after="0" w:line="240" w:lineRule="auto"/>
        <w:ind w:left="567" w:right="616"/>
        <w:jc w:val="both"/>
        <w:rPr>
          <w:rFonts w:ascii="Palatino Linotype" w:eastAsia="Palatino Linotype" w:hAnsi="Palatino Linotype" w:cs="Palatino Linotype"/>
          <w:b/>
          <w:i/>
        </w:rPr>
      </w:pPr>
      <w:r w:rsidRPr="00310644">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9DAF22F" w14:textId="6BCA4705" w:rsidR="00251A66" w:rsidRPr="00310644" w:rsidRDefault="00251A66" w:rsidP="00B4175F">
      <w:pPr>
        <w:spacing w:after="0" w:line="240" w:lineRule="auto"/>
        <w:ind w:left="567" w:right="616"/>
        <w:jc w:val="both"/>
        <w:rPr>
          <w:rFonts w:ascii="Palatino Linotype" w:eastAsia="Palatino Linotype" w:hAnsi="Palatino Linotype" w:cs="Palatino Linotype"/>
          <w:b/>
          <w:i/>
        </w:rPr>
      </w:pPr>
      <w:r w:rsidRPr="00310644">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6F89D3EE" w14:textId="77777777" w:rsidR="00251A66" w:rsidRPr="00310644" w:rsidRDefault="00251A66" w:rsidP="00B4175F">
      <w:pPr>
        <w:spacing w:after="0" w:line="360" w:lineRule="auto"/>
        <w:ind w:right="-93"/>
        <w:jc w:val="both"/>
        <w:rPr>
          <w:rFonts w:ascii="Palatino Linotype" w:eastAsia="Palatino Linotype" w:hAnsi="Palatino Linotype" w:cs="Palatino Linotype"/>
        </w:rPr>
      </w:pPr>
    </w:p>
    <w:p w14:paraId="15945005" w14:textId="6342E4BF" w:rsidR="00251A66" w:rsidRPr="00310644" w:rsidRDefault="00251A66"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Dicho lo anterior, se procede al análisis de</w:t>
      </w:r>
      <w:r w:rsidR="00F74CBA" w:rsidRPr="00310644">
        <w:rPr>
          <w:rFonts w:ascii="Palatino Linotype" w:eastAsia="Palatino Linotype" w:hAnsi="Palatino Linotype" w:cs="Palatino Linotype"/>
          <w:sz w:val="24"/>
        </w:rPr>
        <w:t xml:space="preserve"> los agravios hechos valer por la</w:t>
      </w:r>
      <w:r w:rsidR="001A499B" w:rsidRPr="00310644">
        <w:rPr>
          <w:rFonts w:ascii="Palatino Linotype" w:eastAsia="Palatino Linotype" w:hAnsi="Palatino Linotype" w:cs="Palatino Linotype"/>
          <w:sz w:val="24"/>
        </w:rPr>
        <w:t xml:space="preserve"> parte</w:t>
      </w:r>
      <w:r w:rsidR="00FF394E" w:rsidRPr="00310644">
        <w:rPr>
          <w:rFonts w:ascii="Palatino Linotype" w:eastAsia="Palatino Linotype" w:hAnsi="Palatino Linotype" w:cs="Palatino Linotype"/>
          <w:sz w:val="24"/>
        </w:rPr>
        <w:t xml:space="preserve"> Recurrente que actualizan la</w:t>
      </w:r>
      <w:r w:rsidR="00083F94" w:rsidRPr="00310644">
        <w:rPr>
          <w:rFonts w:ascii="Palatino Linotype" w:eastAsia="Palatino Linotype" w:hAnsi="Palatino Linotype" w:cs="Palatino Linotype"/>
          <w:sz w:val="24"/>
        </w:rPr>
        <w:t>s</w:t>
      </w:r>
      <w:r w:rsidR="00FF394E" w:rsidRPr="00310644">
        <w:rPr>
          <w:rFonts w:ascii="Palatino Linotype" w:eastAsia="Palatino Linotype" w:hAnsi="Palatino Linotype" w:cs="Palatino Linotype"/>
          <w:sz w:val="24"/>
        </w:rPr>
        <w:t xml:space="preserve"> causal</w:t>
      </w:r>
      <w:r w:rsidR="00083F94" w:rsidRPr="00310644">
        <w:rPr>
          <w:rFonts w:ascii="Palatino Linotype" w:eastAsia="Palatino Linotype" w:hAnsi="Palatino Linotype" w:cs="Palatino Linotype"/>
          <w:sz w:val="24"/>
        </w:rPr>
        <w:t>es</w:t>
      </w:r>
      <w:r w:rsidR="00FF394E" w:rsidRPr="00310644">
        <w:rPr>
          <w:rFonts w:ascii="Palatino Linotype" w:eastAsia="Palatino Linotype" w:hAnsi="Palatino Linotype" w:cs="Palatino Linotype"/>
          <w:sz w:val="24"/>
        </w:rPr>
        <w:t xml:space="preserve"> de procedencia prevista</w:t>
      </w:r>
      <w:r w:rsidR="00083F94" w:rsidRPr="00310644">
        <w:rPr>
          <w:rFonts w:ascii="Palatino Linotype" w:eastAsia="Palatino Linotype" w:hAnsi="Palatino Linotype" w:cs="Palatino Linotype"/>
          <w:sz w:val="24"/>
        </w:rPr>
        <w:t>s</w:t>
      </w:r>
      <w:r w:rsidR="00FF394E" w:rsidRPr="00310644">
        <w:rPr>
          <w:rFonts w:ascii="Palatino Linotype" w:eastAsia="Palatino Linotype" w:hAnsi="Palatino Linotype" w:cs="Palatino Linotype"/>
          <w:sz w:val="24"/>
        </w:rPr>
        <w:t xml:space="preserve"> en la</w:t>
      </w:r>
      <w:r w:rsidR="00083F94" w:rsidRPr="00310644">
        <w:rPr>
          <w:rFonts w:ascii="Palatino Linotype" w:eastAsia="Palatino Linotype" w:hAnsi="Palatino Linotype" w:cs="Palatino Linotype"/>
          <w:sz w:val="24"/>
        </w:rPr>
        <w:t>s fracciones</w:t>
      </w:r>
      <w:r w:rsidRPr="00310644">
        <w:rPr>
          <w:rFonts w:ascii="Palatino Linotype" w:eastAsia="Palatino Linotype" w:hAnsi="Palatino Linotype" w:cs="Palatino Linotype"/>
          <w:sz w:val="24"/>
        </w:rPr>
        <w:t xml:space="preserve"> I</w:t>
      </w:r>
      <w:r w:rsidR="002908AA" w:rsidRPr="00310644">
        <w:rPr>
          <w:rFonts w:ascii="Palatino Linotype" w:eastAsia="Palatino Linotype" w:hAnsi="Palatino Linotype" w:cs="Palatino Linotype"/>
          <w:sz w:val="24"/>
        </w:rPr>
        <w:t xml:space="preserve"> y VI </w:t>
      </w:r>
      <w:r w:rsidRPr="00310644">
        <w:rPr>
          <w:rFonts w:ascii="Palatino Linotype" w:eastAsia="Palatino Linotype" w:hAnsi="Palatino Linotype" w:cs="Palatino Linotype"/>
          <w:sz w:val="24"/>
        </w:rPr>
        <w:t xml:space="preserve">del artículo 179 de la Ley de Transparencia y Acceso a la Información del Estado de México y Municipios, relativa a la </w:t>
      </w:r>
      <w:r w:rsidR="00F7497D" w:rsidRPr="00310644">
        <w:rPr>
          <w:rFonts w:ascii="Palatino Linotype" w:eastAsia="Palatino Linotype" w:hAnsi="Palatino Linotype" w:cs="Palatino Linotype"/>
          <w:sz w:val="24"/>
        </w:rPr>
        <w:t>negativa a la información solicitad</w:t>
      </w:r>
      <w:r w:rsidR="00083F94" w:rsidRPr="00310644">
        <w:rPr>
          <w:rFonts w:ascii="Palatino Linotype" w:eastAsia="Palatino Linotype" w:hAnsi="Palatino Linotype" w:cs="Palatino Linotype"/>
          <w:sz w:val="24"/>
        </w:rPr>
        <w:t xml:space="preserve">a y la </w:t>
      </w:r>
      <w:r w:rsidR="002908AA" w:rsidRPr="00310644">
        <w:rPr>
          <w:rFonts w:ascii="Palatino Linotype" w:eastAsia="Palatino Linotype" w:hAnsi="Palatino Linotype" w:cs="Palatino Linotype"/>
          <w:sz w:val="24"/>
        </w:rPr>
        <w:t xml:space="preserve">entrega de la información que no corresponde con lo solicitado. </w:t>
      </w:r>
    </w:p>
    <w:p w14:paraId="75CE7B59" w14:textId="77777777" w:rsidR="00251A66" w:rsidRPr="00310644" w:rsidRDefault="00251A66"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319C4EA4" w14:textId="3BE7875C" w:rsidR="00251A66" w:rsidRPr="00310644" w:rsidRDefault="00251A66"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En ese sentido</w:t>
      </w:r>
      <w:r w:rsidR="00F74CBA" w:rsidRPr="00310644">
        <w:rPr>
          <w:rFonts w:ascii="Palatino Linotype" w:eastAsia="Palatino Linotype" w:hAnsi="Palatino Linotype" w:cs="Palatino Linotype"/>
          <w:sz w:val="24"/>
        </w:rPr>
        <w:t xml:space="preserve">, se tiene que </w:t>
      </w:r>
      <w:r w:rsidR="00C523F6" w:rsidRPr="00310644">
        <w:rPr>
          <w:rFonts w:ascii="Palatino Linotype" w:eastAsia="Palatino Linotype" w:hAnsi="Palatino Linotype" w:cs="Palatino Linotype"/>
          <w:sz w:val="24"/>
        </w:rPr>
        <w:t xml:space="preserve">la pretensión de la persona </w:t>
      </w:r>
      <w:r w:rsidRPr="00310644">
        <w:rPr>
          <w:rFonts w:ascii="Palatino Linotype" w:eastAsia="Palatino Linotype" w:hAnsi="Palatino Linotype" w:cs="Palatino Linotype"/>
          <w:sz w:val="24"/>
        </w:rPr>
        <w:t xml:space="preserve">Recurrente </w:t>
      </w:r>
      <w:r w:rsidR="00942013" w:rsidRPr="00310644">
        <w:rPr>
          <w:rFonts w:ascii="Palatino Linotype" w:eastAsia="Palatino Linotype" w:hAnsi="Palatino Linotype" w:cs="Palatino Linotype"/>
          <w:sz w:val="24"/>
        </w:rPr>
        <w:t xml:space="preserve">es obtener </w:t>
      </w:r>
      <w:r w:rsidR="004D48DA" w:rsidRPr="00310644">
        <w:rPr>
          <w:rFonts w:ascii="Palatino Linotype" w:eastAsia="Palatino Linotype" w:hAnsi="Palatino Linotype" w:cs="Palatino Linotype"/>
          <w:sz w:val="24"/>
        </w:rPr>
        <w:t xml:space="preserve">la siguiente información. </w:t>
      </w:r>
    </w:p>
    <w:p w14:paraId="26986682" w14:textId="77777777" w:rsidR="00A43C76" w:rsidRPr="00310644" w:rsidRDefault="00A43C76"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7B8CBC7A" w14:textId="517F1175" w:rsidR="00924407" w:rsidRPr="00310644" w:rsidRDefault="002908AA" w:rsidP="002908AA">
      <w:pPr>
        <w:pStyle w:val="Prrafodelista"/>
        <w:numPr>
          <w:ilvl w:val="0"/>
          <w:numId w:val="11"/>
        </w:numPr>
        <w:pBdr>
          <w:top w:val="nil"/>
          <w:left w:val="nil"/>
          <w:bottom w:val="nil"/>
          <w:right w:val="nil"/>
          <w:between w:val="nil"/>
        </w:pBdr>
        <w:spacing w:after="0" w:line="360" w:lineRule="auto"/>
        <w:ind w:left="567" w:right="-150"/>
        <w:jc w:val="both"/>
        <w:rPr>
          <w:rFonts w:ascii="Palatino Linotype" w:eastAsia="Times New Roman" w:hAnsi="Palatino Linotype" w:cs="Times New Roman"/>
          <w:b/>
          <w:szCs w:val="14"/>
        </w:rPr>
      </w:pPr>
      <w:r w:rsidRPr="00310644">
        <w:rPr>
          <w:rFonts w:ascii="Palatino Linotype" w:eastAsia="Times New Roman" w:hAnsi="Palatino Linotype" w:cs="Times New Roman"/>
          <w:b/>
          <w:szCs w:val="14"/>
        </w:rPr>
        <w:t xml:space="preserve">Listado de todas las áreas del Ayuntamiento, función y los servicios que ofrecen. </w:t>
      </w:r>
    </w:p>
    <w:p w14:paraId="0BDEA3CF" w14:textId="77777777" w:rsidR="00BE439A" w:rsidRPr="00310644" w:rsidRDefault="00BE439A" w:rsidP="00B4175F">
      <w:pPr>
        <w:pStyle w:val="Prrafodelista"/>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5EC2C2CC" w14:textId="1891A34F" w:rsidR="002908AA" w:rsidRPr="00310644" w:rsidRDefault="00836BB8" w:rsidP="002908AA">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En respuesta, el S</w:t>
      </w:r>
      <w:r w:rsidR="00694849" w:rsidRPr="00310644">
        <w:rPr>
          <w:rFonts w:ascii="Palatino Linotype" w:eastAsia="Palatino Linotype" w:hAnsi="Palatino Linotype" w:cs="Palatino Linotype"/>
          <w:sz w:val="24"/>
        </w:rPr>
        <w:t xml:space="preserve">ujeto Obligado, a través </w:t>
      </w:r>
      <w:r w:rsidR="002908AA" w:rsidRPr="00310644">
        <w:rPr>
          <w:rFonts w:ascii="Palatino Linotype" w:eastAsia="Palatino Linotype" w:hAnsi="Palatino Linotype" w:cs="Palatino Linotype"/>
          <w:sz w:val="24"/>
        </w:rPr>
        <w:t xml:space="preserve">de su Director de Administración remitió el </w:t>
      </w:r>
      <w:r w:rsidR="002908AA" w:rsidRPr="00310644">
        <w:rPr>
          <w:rFonts w:ascii="Palatino Linotype" w:eastAsia="Palatino Linotype" w:hAnsi="Palatino Linotype" w:cs="Palatino Linotype"/>
          <w:sz w:val="24"/>
          <w:szCs w:val="24"/>
        </w:rPr>
        <w:t>Reglamento Interior de la Administración Pública Municipal vigente de Teoloyucan.</w:t>
      </w:r>
    </w:p>
    <w:p w14:paraId="25CDAF17" w14:textId="77777777" w:rsidR="002908AA" w:rsidRPr="00310644" w:rsidRDefault="002908AA" w:rsidP="0046639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394336D8" w14:textId="77777777" w:rsidR="00466396" w:rsidRPr="00310644" w:rsidRDefault="00466396" w:rsidP="0046639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58577AAA" w14:textId="01099827" w:rsidR="00466396" w:rsidRPr="00310644" w:rsidRDefault="00466396" w:rsidP="0046639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lastRenderedPageBreak/>
        <w:t>Derivado de ello</w:t>
      </w:r>
      <w:r w:rsidR="00833863" w:rsidRPr="00310644">
        <w:rPr>
          <w:rFonts w:ascii="Palatino Linotype" w:eastAsia="Palatino Linotype" w:hAnsi="Palatino Linotype" w:cs="Palatino Linotype"/>
          <w:sz w:val="24"/>
          <w:szCs w:val="24"/>
        </w:rPr>
        <w:t xml:space="preserve">, el Particular se inconformó </w:t>
      </w:r>
      <w:r w:rsidR="00694849" w:rsidRPr="00310644">
        <w:rPr>
          <w:rFonts w:ascii="Palatino Linotype" w:eastAsia="Palatino Linotype" w:hAnsi="Palatino Linotype" w:cs="Palatino Linotype"/>
          <w:sz w:val="24"/>
          <w:szCs w:val="24"/>
        </w:rPr>
        <w:t>arguyendo que</w:t>
      </w:r>
      <w:r w:rsidR="002908AA" w:rsidRPr="00310644">
        <w:rPr>
          <w:rFonts w:ascii="Palatino Linotype" w:eastAsia="Palatino Linotype" w:hAnsi="Palatino Linotype" w:cs="Palatino Linotype"/>
          <w:sz w:val="24"/>
          <w:szCs w:val="24"/>
        </w:rPr>
        <w:t xml:space="preserve"> no había solicitado un manual, sino un listado simple, por lo que, el Sujeto Obligado se había negado a entregar la información requerida. </w:t>
      </w:r>
    </w:p>
    <w:p w14:paraId="2B35D58B" w14:textId="77777777" w:rsidR="00DA0FCA" w:rsidRPr="00310644" w:rsidRDefault="00DA0FCA" w:rsidP="0046639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9046613" w14:textId="451888FF" w:rsidR="00DA0FCA" w:rsidRPr="00310644" w:rsidRDefault="00DA0FCA" w:rsidP="00DA0FCA">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Posteriormente, el Sujeto Obligado, en calidad de i</w:t>
      </w:r>
      <w:r w:rsidR="002908AA" w:rsidRPr="00310644">
        <w:rPr>
          <w:rFonts w:ascii="Palatino Linotype" w:eastAsia="Palatino Linotype" w:hAnsi="Palatino Linotype" w:cs="Palatino Linotype"/>
          <w:sz w:val="24"/>
          <w:szCs w:val="24"/>
        </w:rPr>
        <w:t xml:space="preserve">nforme justificado refirió que en el Reglamento Orgánico Municipal se desglosan las funciones de las unidades administrativas. </w:t>
      </w:r>
      <w:r w:rsidRPr="00310644">
        <w:rPr>
          <w:rFonts w:ascii="Palatino Linotype" w:eastAsia="Palatino Linotype" w:hAnsi="Palatino Linotype" w:cs="Palatino Linotype"/>
          <w:color w:val="000000"/>
          <w:sz w:val="24"/>
          <w:szCs w:val="24"/>
        </w:rPr>
        <w:t xml:space="preserve"> </w:t>
      </w:r>
    </w:p>
    <w:p w14:paraId="447F1C64" w14:textId="77777777" w:rsidR="00DA0FCA" w:rsidRPr="00310644" w:rsidRDefault="00DA0FCA" w:rsidP="0046639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A0DF60E" w14:textId="0535BABA" w:rsidR="00DA0FCA" w:rsidRPr="00310644" w:rsidRDefault="00DA0FCA" w:rsidP="0046639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310644">
        <w:rPr>
          <w:rFonts w:ascii="Palatino Linotype" w:eastAsia="Palatino Linotype" w:hAnsi="Palatino Linotype" w:cs="Palatino Linotype"/>
          <w:sz w:val="24"/>
          <w:szCs w:val="24"/>
        </w:rPr>
        <w:t xml:space="preserve">El Particular no realizó manifestaciones. </w:t>
      </w:r>
    </w:p>
    <w:p w14:paraId="3300E899" w14:textId="77777777" w:rsidR="00C2220B" w:rsidRPr="00310644" w:rsidRDefault="00C2220B" w:rsidP="00D025DA">
      <w:pPr>
        <w:spacing w:after="0" w:line="360" w:lineRule="auto"/>
        <w:ind w:right="49"/>
        <w:jc w:val="both"/>
        <w:rPr>
          <w:rFonts w:ascii="Palatino Linotype" w:hAnsi="Palatino Linotype"/>
          <w:b/>
          <w:i/>
        </w:rPr>
      </w:pPr>
    </w:p>
    <w:p w14:paraId="7250012B" w14:textId="64047150" w:rsidR="00301FF6" w:rsidRPr="00310644" w:rsidRDefault="00301FF6" w:rsidP="00301FF6">
      <w:pPr>
        <w:spacing w:after="0" w:line="360" w:lineRule="auto"/>
        <w:ind w:right="49"/>
        <w:jc w:val="both"/>
        <w:rPr>
          <w:rFonts w:ascii="Palatino Linotype" w:eastAsia="Palatino Linotype" w:hAnsi="Palatino Linotype" w:cs="Palatino Linotype"/>
          <w:iCs/>
          <w:color w:val="000000"/>
        </w:rPr>
      </w:pPr>
      <w:r w:rsidRPr="00310644">
        <w:rPr>
          <w:rFonts w:ascii="Palatino Linotype" w:hAnsi="Palatino Linotype"/>
          <w:sz w:val="24"/>
        </w:rPr>
        <w:t>Dicho esto, es conveniente referir que la persona Particular a través de su medio de impugnación señaló lo siguiente “</w:t>
      </w:r>
      <w:r w:rsidRPr="00310644">
        <w:rPr>
          <w:rFonts w:ascii="Palatino Linotype" w:eastAsia="Palatino Linotype" w:hAnsi="Palatino Linotype" w:cs="Palatino Linotype"/>
          <w:i/>
          <w:iCs/>
          <w:color w:val="000000"/>
        </w:rPr>
        <w:t xml:space="preserve">no se si los servidores públicos son analfabetas o disléxicos”, </w:t>
      </w:r>
      <w:r w:rsidRPr="00310644">
        <w:rPr>
          <w:rFonts w:ascii="Palatino Linotype" w:eastAsia="Palatino Linotype" w:hAnsi="Palatino Linotype" w:cs="Palatino Linotype"/>
          <w:iCs/>
          <w:color w:val="000000"/>
          <w:sz w:val="24"/>
        </w:rPr>
        <w:t xml:space="preserve">es por lo que, </w:t>
      </w:r>
      <w:r w:rsidRPr="00310644">
        <w:rPr>
          <w:rFonts w:ascii="Palatino Linotype" w:eastAsia="MS Mincho" w:hAnsi="Palatino Linotype" w:cs="Times New Roman"/>
          <w:sz w:val="24"/>
        </w:rPr>
        <w:t>es de referir que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0249D0C7" w14:textId="3E8625FB" w:rsidR="00301FF6" w:rsidRPr="00310644" w:rsidRDefault="00301FF6" w:rsidP="00301FF6">
      <w:pPr>
        <w:pStyle w:val="Prrafodelista"/>
        <w:tabs>
          <w:tab w:val="left" w:pos="142"/>
          <w:tab w:val="left" w:pos="284"/>
          <w:tab w:val="left" w:pos="426"/>
        </w:tabs>
        <w:spacing w:before="240" w:after="240" w:line="360" w:lineRule="auto"/>
        <w:ind w:left="0"/>
        <w:jc w:val="both"/>
        <w:rPr>
          <w:rFonts w:ascii="Palatino Linotype" w:hAnsi="Palatino Linotype"/>
          <w:sz w:val="24"/>
          <w:szCs w:val="18"/>
        </w:rPr>
      </w:pPr>
      <w:r w:rsidRPr="00310644">
        <w:rPr>
          <w:rFonts w:ascii="Palatino Linotype" w:hAnsi="Palatino Linotype" w:cs="Arial"/>
          <w:sz w:val="24"/>
          <w:szCs w:val="23"/>
        </w:rPr>
        <w:lastRenderedPageBreak/>
        <w:t xml:space="preserve">Ahora bien, debemos </w:t>
      </w:r>
      <w:r w:rsidRPr="00310644">
        <w:rPr>
          <w:rFonts w:ascii="Palatino Linotype" w:eastAsia="MS Mincho" w:hAnsi="Palatino Linotype" w:cs="Times New Roman"/>
          <w:sz w:val="24"/>
        </w:rPr>
        <w:t xml:space="preserve">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bajo tales principios. </w:t>
      </w:r>
    </w:p>
    <w:p w14:paraId="64DB0309" w14:textId="77777777" w:rsidR="00301FF6" w:rsidRPr="00310644" w:rsidRDefault="00301FF6" w:rsidP="00301FF6">
      <w:pPr>
        <w:pStyle w:val="Prrafodelista"/>
        <w:tabs>
          <w:tab w:val="left" w:pos="142"/>
          <w:tab w:val="left" w:pos="284"/>
          <w:tab w:val="left" w:pos="426"/>
        </w:tabs>
        <w:spacing w:before="240" w:after="240" w:line="360" w:lineRule="auto"/>
        <w:ind w:left="0"/>
        <w:jc w:val="both"/>
        <w:rPr>
          <w:rFonts w:ascii="Palatino Linotype" w:hAnsi="Palatino Linotype"/>
          <w:szCs w:val="18"/>
        </w:rPr>
      </w:pPr>
    </w:p>
    <w:p w14:paraId="6FC1B60D" w14:textId="0D766A94" w:rsidR="00301FF6" w:rsidRPr="00310644" w:rsidRDefault="00301FF6" w:rsidP="00301FF6">
      <w:pPr>
        <w:pStyle w:val="Prrafodelista"/>
        <w:tabs>
          <w:tab w:val="left" w:pos="142"/>
          <w:tab w:val="left" w:pos="284"/>
          <w:tab w:val="left" w:pos="426"/>
        </w:tabs>
        <w:spacing w:after="0" w:line="360" w:lineRule="auto"/>
        <w:ind w:left="0"/>
        <w:jc w:val="both"/>
        <w:rPr>
          <w:rFonts w:ascii="Palatino Linotype" w:hAnsi="Palatino Linotype"/>
          <w:sz w:val="24"/>
          <w:szCs w:val="18"/>
        </w:rPr>
      </w:pPr>
      <w:r w:rsidRPr="00310644">
        <w:rPr>
          <w:rFonts w:ascii="Palatino Linotype" w:hAnsi="Palatino Linotype" w:cs="Arial"/>
          <w:sz w:val="24"/>
          <w:szCs w:val="23"/>
        </w:rPr>
        <w:t>Así entonces, en el ejercicio del</w:t>
      </w:r>
      <w:r w:rsidRPr="00310644">
        <w:rPr>
          <w:rFonts w:ascii="Palatino Linotype" w:eastAsia="MS Mincho" w:hAnsi="Palatino Linotype" w:cs="Times New Roman"/>
          <w:sz w:val="24"/>
        </w:rPr>
        <w:t xml:space="preserve"> derecho de acceso a la información pública, la solicitud y en su caso, la impugnación, deben ejercerse de manera pacífica y respetuosa, absteniéndose el particular de proferir ofensas o recurrir a la violencia o amenazas para intimidad a la autoridad; s</w:t>
      </w:r>
      <w:r w:rsidRPr="00310644">
        <w:rPr>
          <w:rFonts w:ascii="Palatino Linotype" w:hAnsi="Palatino Linotype" w:cs="Arial"/>
          <w:sz w:val="24"/>
          <w:szCs w:val="23"/>
        </w:rPr>
        <w:t xml:space="preserve">ustenta lo anterior </w:t>
      </w:r>
      <w:r w:rsidRPr="00310644">
        <w:rPr>
          <w:rFonts w:ascii="Palatino Linotype" w:eastAsia="MS Mincho" w:hAnsi="Palatino Linotype" w:cs="Times New Roman"/>
          <w:sz w:val="24"/>
        </w:rPr>
        <w:t>la Tesis Aislada emitida por el Tercer Tribunal en materia Civil del Primer Circuito, misma que se anexa a continuación:</w:t>
      </w:r>
    </w:p>
    <w:p w14:paraId="757201B6" w14:textId="77777777" w:rsidR="00301FF6" w:rsidRPr="00310644" w:rsidRDefault="00301FF6" w:rsidP="00301FF6">
      <w:pPr>
        <w:pStyle w:val="Prrafodelista"/>
        <w:tabs>
          <w:tab w:val="left" w:pos="142"/>
          <w:tab w:val="left" w:pos="284"/>
          <w:tab w:val="left" w:pos="426"/>
        </w:tabs>
        <w:spacing w:after="0" w:line="360" w:lineRule="auto"/>
        <w:ind w:left="0"/>
        <w:jc w:val="both"/>
        <w:rPr>
          <w:rFonts w:ascii="Palatino Linotype" w:hAnsi="Palatino Linotype"/>
          <w:szCs w:val="18"/>
        </w:rPr>
      </w:pPr>
    </w:p>
    <w:p w14:paraId="31B8A006" w14:textId="77777777" w:rsidR="00301FF6" w:rsidRPr="00310644" w:rsidRDefault="00301FF6" w:rsidP="00301FF6">
      <w:pPr>
        <w:pStyle w:val="Sinespaciado"/>
        <w:spacing w:line="276" w:lineRule="auto"/>
        <w:ind w:left="567" w:right="567"/>
        <w:jc w:val="both"/>
        <w:rPr>
          <w:rFonts w:ascii="Palatino Linotype" w:hAnsi="Palatino Linotype"/>
          <w:i/>
          <w:sz w:val="22"/>
        </w:rPr>
      </w:pPr>
      <w:r w:rsidRPr="00310644">
        <w:rPr>
          <w:rFonts w:ascii="Palatino Linotype" w:hAnsi="Palatino Linotype"/>
          <w:b/>
          <w:i/>
          <w:sz w:val="22"/>
        </w:rPr>
        <w:t>DERECHO A LA INFORMACIÓN. NO DEBE REBASAR LOS LÍMITES PREVISTOS POR LOS ARTÍCULOS 6o., 7o. Y 24 CONSTITUCIONALES. “</w:t>
      </w:r>
      <w:r w:rsidRPr="00310644">
        <w:rPr>
          <w:rFonts w:ascii="Palatino Linotype" w:hAnsi="Palatino Linotype"/>
          <w:i/>
          <w:sz w:val="22"/>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w:t>
      </w:r>
      <w:r w:rsidRPr="00310644">
        <w:rPr>
          <w:rFonts w:ascii="Palatino Linotype" w:hAnsi="Palatino Linotype"/>
          <w:i/>
          <w:sz w:val="22"/>
        </w:rPr>
        <w:lastRenderedPageBreak/>
        <w:t xml:space="preserve">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w:t>
      </w:r>
      <w:r w:rsidRPr="00310644">
        <w:rPr>
          <w:rFonts w:ascii="Palatino Linotype" w:hAnsi="Palatino Linotype"/>
          <w:i/>
          <w:sz w:val="22"/>
        </w:rPr>
        <w:lastRenderedPageBreak/>
        <w:t>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12DFD83B" w14:textId="77777777" w:rsidR="00301FF6" w:rsidRPr="00310644" w:rsidRDefault="00301FF6" w:rsidP="00301FF6">
      <w:pPr>
        <w:pStyle w:val="Prrafodelista"/>
        <w:tabs>
          <w:tab w:val="left" w:pos="142"/>
          <w:tab w:val="left" w:pos="284"/>
          <w:tab w:val="left" w:pos="426"/>
        </w:tabs>
        <w:spacing w:after="0" w:line="360" w:lineRule="auto"/>
        <w:ind w:left="0"/>
        <w:jc w:val="both"/>
        <w:rPr>
          <w:rFonts w:ascii="Palatino Linotype" w:hAnsi="Palatino Linotype"/>
          <w:szCs w:val="18"/>
        </w:rPr>
      </w:pPr>
    </w:p>
    <w:p w14:paraId="3076FEF0" w14:textId="3DF6BA23" w:rsidR="00301FF6" w:rsidRPr="00310644" w:rsidRDefault="00301FF6" w:rsidP="00301FF6">
      <w:pPr>
        <w:pStyle w:val="Prrafodelista"/>
        <w:tabs>
          <w:tab w:val="left" w:pos="142"/>
          <w:tab w:val="left" w:pos="284"/>
          <w:tab w:val="left" w:pos="426"/>
        </w:tabs>
        <w:spacing w:before="240" w:after="0" w:line="360" w:lineRule="auto"/>
        <w:ind w:left="0"/>
        <w:jc w:val="both"/>
        <w:rPr>
          <w:rFonts w:ascii="Palatino Linotype" w:hAnsi="Palatino Linotype" w:cs="Times New Roman"/>
          <w:b/>
          <w:bCs/>
          <w:sz w:val="24"/>
          <w:lang w:val="es-ES"/>
        </w:rPr>
      </w:pPr>
      <w:r w:rsidRPr="00310644">
        <w:rPr>
          <w:rFonts w:ascii="Palatino Linotype" w:eastAsia="MS Mincho" w:hAnsi="Palatino Linotype" w:cs="Times New Roman"/>
          <w:sz w:val="24"/>
        </w:rPr>
        <w:t xml:space="preserve">En ese orden de ideas, si bien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w:t>
      </w:r>
      <w:r w:rsidRPr="00310644">
        <w:rPr>
          <w:rFonts w:ascii="Palatino Linotype" w:eastAsia="MS Mincho" w:hAnsi="Palatino Linotype" w:cs="Times New Roman"/>
          <w:sz w:val="24"/>
        </w:rPr>
        <w:lastRenderedPageBreak/>
        <w:t xml:space="preserve">constitucional, que por afinidad es aplicable para el ejercicio de derecho de acceso a la información pública. </w:t>
      </w:r>
    </w:p>
    <w:p w14:paraId="67AB0C84" w14:textId="77777777" w:rsidR="00301FF6" w:rsidRPr="00310644" w:rsidRDefault="00301FF6" w:rsidP="00D025DA">
      <w:pPr>
        <w:spacing w:after="0" w:line="360" w:lineRule="auto"/>
        <w:ind w:right="49"/>
        <w:jc w:val="both"/>
        <w:rPr>
          <w:rFonts w:ascii="Palatino Linotype" w:hAnsi="Palatino Linotype"/>
          <w:sz w:val="24"/>
        </w:rPr>
      </w:pPr>
    </w:p>
    <w:p w14:paraId="00B175A0" w14:textId="194D27CC" w:rsidR="0060137B" w:rsidRPr="00310644" w:rsidRDefault="001D3E30" w:rsidP="002908AA">
      <w:pPr>
        <w:tabs>
          <w:tab w:val="left" w:pos="4962"/>
        </w:tabs>
        <w:spacing w:after="0" w:line="360" w:lineRule="auto"/>
        <w:jc w:val="both"/>
        <w:rPr>
          <w:rFonts w:ascii="Palatino Linotype" w:hAnsi="Palatino Linotype"/>
          <w:sz w:val="24"/>
        </w:rPr>
      </w:pPr>
      <w:r w:rsidRPr="00310644">
        <w:rPr>
          <w:rFonts w:ascii="Palatino Linotype" w:eastAsia="Palatino Linotype" w:hAnsi="Palatino Linotype" w:cs="Palatino Linotype"/>
          <w:sz w:val="24"/>
        </w:rPr>
        <w:t>Precisado lo anterior, se procede a contextualizar la información solicitada</w:t>
      </w:r>
      <w:r w:rsidR="00C523F6" w:rsidRPr="00310644">
        <w:rPr>
          <w:rFonts w:ascii="Palatino Linotype" w:eastAsia="Palatino Linotype" w:hAnsi="Palatino Linotype" w:cs="Palatino Linotype"/>
          <w:sz w:val="24"/>
        </w:rPr>
        <w:t xml:space="preserve"> por la persona</w:t>
      </w:r>
      <w:r w:rsidRPr="00310644">
        <w:rPr>
          <w:rFonts w:ascii="Palatino Linotype" w:eastAsia="Palatino Linotype" w:hAnsi="Palatino Linotype" w:cs="Palatino Linotype"/>
          <w:sz w:val="24"/>
        </w:rPr>
        <w:t xml:space="preserve"> Recurrente, </w:t>
      </w:r>
      <w:r w:rsidR="00714A57" w:rsidRPr="00310644">
        <w:rPr>
          <w:rFonts w:ascii="Palatino Linotype" w:eastAsia="Palatino Linotype" w:hAnsi="Palatino Linotype" w:cs="Palatino Linotype"/>
          <w:sz w:val="24"/>
        </w:rPr>
        <w:t xml:space="preserve">por lo que, es indispensable traer a colación lo que establece la Ley Orgánica Municipal, la cual precisa lo siguiente: </w:t>
      </w:r>
    </w:p>
    <w:p w14:paraId="50BE3F1F" w14:textId="77777777" w:rsidR="0003745D" w:rsidRPr="00310644" w:rsidRDefault="0003745D" w:rsidP="0003745D">
      <w:pPr>
        <w:tabs>
          <w:tab w:val="left" w:pos="4962"/>
        </w:tabs>
        <w:spacing w:after="0" w:line="276" w:lineRule="auto"/>
        <w:ind w:right="560"/>
        <w:jc w:val="both"/>
        <w:rPr>
          <w:rFonts w:ascii="Palatino Linotype" w:hAnsi="Palatino Linotype"/>
          <w:sz w:val="24"/>
        </w:rPr>
      </w:pPr>
    </w:p>
    <w:p w14:paraId="13D9C917" w14:textId="3B91E209" w:rsidR="002C7ADA" w:rsidRPr="00310644" w:rsidRDefault="002C7ADA" w:rsidP="0003745D">
      <w:pPr>
        <w:tabs>
          <w:tab w:val="left" w:pos="4962"/>
        </w:tabs>
        <w:spacing w:after="0" w:line="276" w:lineRule="auto"/>
        <w:ind w:left="567" w:right="560"/>
        <w:jc w:val="both"/>
        <w:rPr>
          <w:rFonts w:ascii="Palatino Linotype" w:hAnsi="Palatino Linotype"/>
          <w:i/>
        </w:rPr>
      </w:pPr>
      <w:r w:rsidRPr="00310644">
        <w:rPr>
          <w:rFonts w:ascii="Palatino Linotype" w:hAnsi="Palatino Linotype"/>
          <w:b/>
          <w:i/>
        </w:rPr>
        <w:t>Artículo 31.-</w:t>
      </w:r>
      <w:r w:rsidRPr="00310644">
        <w:rPr>
          <w:rFonts w:ascii="Palatino Linotype" w:hAnsi="Palatino Linotype"/>
          <w:i/>
        </w:rPr>
        <w:t xml:space="preserve"> Son atribuciones de los ayuntamientos:</w:t>
      </w:r>
    </w:p>
    <w:p w14:paraId="669946B3" w14:textId="213A37DE" w:rsidR="002C7ADA" w:rsidRPr="00310644" w:rsidRDefault="002C7ADA" w:rsidP="002C7ADA">
      <w:pPr>
        <w:tabs>
          <w:tab w:val="left" w:pos="4962"/>
        </w:tabs>
        <w:spacing w:after="0" w:line="276" w:lineRule="auto"/>
        <w:ind w:left="567" w:right="560"/>
        <w:jc w:val="both"/>
        <w:rPr>
          <w:rFonts w:ascii="Palatino Linotype" w:hAnsi="Palatino Linotype"/>
          <w:i/>
        </w:rPr>
      </w:pPr>
      <w:r w:rsidRPr="00310644">
        <w:rPr>
          <w:rFonts w:ascii="Palatino Linotype" w:hAnsi="Palatino Linotype"/>
          <w:i/>
        </w:rPr>
        <w:t>...</w:t>
      </w:r>
    </w:p>
    <w:p w14:paraId="67DE5DCD" w14:textId="0E704462" w:rsidR="002C7ADA" w:rsidRPr="00310644" w:rsidRDefault="002C7ADA" w:rsidP="00714A57">
      <w:pPr>
        <w:tabs>
          <w:tab w:val="left" w:pos="4962"/>
        </w:tabs>
        <w:spacing w:after="0" w:line="276" w:lineRule="auto"/>
        <w:ind w:left="567" w:right="560"/>
        <w:jc w:val="both"/>
        <w:rPr>
          <w:rFonts w:ascii="Palatino Linotype" w:hAnsi="Palatino Linotype"/>
          <w:i/>
        </w:rPr>
      </w:pPr>
      <w:r w:rsidRPr="00310644">
        <w:rPr>
          <w:rFonts w:ascii="Palatino Linotype" w:hAnsi="Palatino Linotype"/>
          <w:i/>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04297AF9" w14:textId="5AD2707E" w:rsidR="002C7ADA" w:rsidRPr="00310644" w:rsidRDefault="002C7ADA" w:rsidP="00714A57">
      <w:pPr>
        <w:spacing w:line="276" w:lineRule="auto"/>
        <w:ind w:left="567" w:right="560"/>
        <w:jc w:val="both"/>
        <w:rPr>
          <w:rFonts w:ascii="Palatino Linotype" w:hAnsi="Palatino Linotype"/>
          <w:i/>
        </w:rPr>
      </w:pPr>
      <w:r w:rsidRPr="00310644">
        <w:rPr>
          <w:rFonts w:ascii="Palatino Linotype" w:hAnsi="Palatino Linotype"/>
          <w:i/>
        </w:rPr>
        <w:t>…</w:t>
      </w:r>
    </w:p>
    <w:p w14:paraId="03FC27B7" w14:textId="54F60A58" w:rsidR="002C7ADA" w:rsidRPr="00310644" w:rsidRDefault="002C7ADA" w:rsidP="00714A57">
      <w:pPr>
        <w:spacing w:line="276" w:lineRule="auto"/>
        <w:ind w:left="567" w:right="560"/>
        <w:jc w:val="both"/>
        <w:rPr>
          <w:rFonts w:ascii="Palatino Linotype" w:hAnsi="Palatino Linotype"/>
          <w:b/>
          <w:i/>
        </w:rPr>
      </w:pPr>
      <w:r w:rsidRPr="00310644">
        <w:rPr>
          <w:rFonts w:ascii="Palatino Linotype" w:hAnsi="Palatino Linotype"/>
          <w:b/>
          <w:i/>
        </w:rPr>
        <w:t>IX. Crear las unidades administrativas necesarias para el adecuado funcionamiento de la administración pública municipal y para la eficaz prestación de los servicios públicos;</w:t>
      </w:r>
    </w:p>
    <w:p w14:paraId="7DF7B206" w14:textId="2B9B2F58" w:rsidR="002C7ADA" w:rsidRPr="00310644" w:rsidRDefault="002C7ADA" w:rsidP="00714A57">
      <w:pPr>
        <w:spacing w:line="276" w:lineRule="auto"/>
        <w:ind w:left="567" w:right="560"/>
        <w:jc w:val="both"/>
        <w:rPr>
          <w:rFonts w:ascii="Palatino Linotype" w:hAnsi="Palatino Linotype"/>
          <w:i/>
        </w:rPr>
      </w:pPr>
      <w:r w:rsidRPr="00310644">
        <w:rPr>
          <w:rFonts w:ascii="Palatino Linotype" w:hAnsi="Palatino Linotype"/>
          <w:i/>
        </w:rPr>
        <w:t>…</w:t>
      </w:r>
    </w:p>
    <w:p w14:paraId="45D8282E" w14:textId="2D2D1BFE" w:rsidR="002C7ADA" w:rsidRPr="00310644" w:rsidRDefault="002C7ADA" w:rsidP="00714A57">
      <w:pPr>
        <w:spacing w:line="276" w:lineRule="auto"/>
        <w:ind w:left="567" w:right="560"/>
        <w:jc w:val="both"/>
        <w:rPr>
          <w:rFonts w:ascii="Palatino Linotype" w:hAnsi="Palatino Linotype"/>
          <w:b/>
          <w:i/>
        </w:rPr>
      </w:pPr>
      <w:r w:rsidRPr="00310644">
        <w:rPr>
          <w:rFonts w:ascii="Palatino Linotype" w:hAnsi="Palatino Linotype"/>
          <w:b/>
          <w:i/>
        </w:rPr>
        <w:t>XIV. Municipalizar los servicios públicos en términos de esta Ley;</w:t>
      </w:r>
    </w:p>
    <w:p w14:paraId="3697B824" w14:textId="33C96E88" w:rsidR="00714A57" w:rsidRPr="00310644" w:rsidRDefault="00714A57" w:rsidP="00714A57">
      <w:pPr>
        <w:spacing w:line="276" w:lineRule="auto"/>
        <w:ind w:left="567" w:right="560"/>
        <w:jc w:val="both"/>
        <w:rPr>
          <w:rFonts w:ascii="Palatino Linotype" w:hAnsi="Palatino Linotype"/>
          <w:i/>
        </w:rPr>
      </w:pPr>
      <w:r w:rsidRPr="00310644">
        <w:rPr>
          <w:rFonts w:ascii="Palatino Linotype" w:hAnsi="Palatino Linotype"/>
          <w:b/>
          <w:i/>
        </w:rPr>
        <w:t>…</w:t>
      </w:r>
    </w:p>
    <w:p w14:paraId="108A3911" w14:textId="7587E3D0" w:rsidR="002C7ADA" w:rsidRPr="00310644" w:rsidRDefault="002C7ADA" w:rsidP="00714A57">
      <w:pPr>
        <w:spacing w:line="276" w:lineRule="auto"/>
        <w:ind w:left="567" w:right="560"/>
        <w:jc w:val="both"/>
        <w:rPr>
          <w:rFonts w:ascii="Palatino Linotype" w:hAnsi="Palatino Linotype"/>
          <w:i/>
        </w:rPr>
      </w:pPr>
      <w:r w:rsidRPr="00310644">
        <w:rPr>
          <w:rFonts w:ascii="Palatino Linotype" w:hAnsi="Palatino Linotype"/>
          <w:b/>
          <w:i/>
        </w:rPr>
        <w:t>Artículo 48.-</w:t>
      </w:r>
      <w:r w:rsidRPr="00310644">
        <w:rPr>
          <w:rFonts w:ascii="Palatino Linotype" w:hAnsi="Palatino Linotype"/>
          <w:i/>
        </w:rPr>
        <w:t xml:space="preserve"> La persona titular de la presidencia municipal tiene las siguientes atribuciones:</w:t>
      </w:r>
    </w:p>
    <w:p w14:paraId="7B741935" w14:textId="04F25C83" w:rsidR="002C7ADA" w:rsidRPr="00310644" w:rsidRDefault="002C7ADA" w:rsidP="00714A57">
      <w:pPr>
        <w:spacing w:line="276" w:lineRule="auto"/>
        <w:ind w:left="567" w:right="560"/>
        <w:jc w:val="both"/>
        <w:rPr>
          <w:rFonts w:ascii="Palatino Linotype" w:hAnsi="Palatino Linotype"/>
          <w:i/>
        </w:rPr>
      </w:pPr>
      <w:r w:rsidRPr="00310644">
        <w:rPr>
          <w:rFonts w:ascii="Palatino Linotype" w:hAnsi="Palatino Linotype"/>
          <w:i/>
        </w:rPr>
        <w:t>…</w:t>
      </w:r>
    </w:p>
    <w:p w14:paraId="60D3C975" w14:textId="3C3EEA30" w:rsidR="002C7ADA" w:rsidRPr="00310644" w:rsidRDefault="002C7ADA" w:rsidP="00714A57">
      <w:pPr>
        <w:spacing w:line="276" w:lineRule="auto"/>
        <w:ind w:left="567" w:right="560"/>
        <w:jc w:val="both"/>
        <w:rPr>
          <w:rFonts w:ascii="Palatino Linotype" w:hAnsi="Palatino Linotype"/>
          <w:b/>
          <w:i/>
        </w:rPr>
      </w:pPr>
      <w:r w:rsidRPr="00310644">
        <w:rPr>
          <w:rFonts w:ascii="Palatino Linotype" w:hAnsi="Palatino Linotype"/>
          <w:b/>
          <w:i/>
        </w:rPr>
        <w:t>XIII. Vigilar que se integren y funcionen en forma legal las dependencias, unidades administrativas y organismos desconcentrados o descentralizados y fideicomisos que formen parte de la estructura administrativa;</w:t>
      </w:r>
    </w:p>
    <w:p w14:paraId="79E0D353" w14:textId="1FAA8282" w:rsidR="002C7ADA" w:rsidRPr="00310644" w:rsidRDefault="002C7ADA" w:rsidP="00714A57">
      <w:pPr>
        <w:spacing w:line="276" w:lineRule="auto"/>
        <w:ind w:left="567" w:right="560"/>
        <w:jc w:val="both"/>
        <w:rPr>
          <w:rFonts w:ascii="Palatino Linotype" w:hAnsi="Palatino Linotype"/>
          <w:i/>
        </w:rPr>
      </w:pPr>
      <w:r w:rsidRPr="00310644">
        <w:rPr>
          <w:rFonts w:ascii="Palatino Linotype" w:hAnsi="Palatino Linotype"/>
          <w:i/>
        </w:rPr>
        <w:t>…</w:t>
      </w:r>
    </w:p>
    <w:p w14:paraId="41181D80" w14:textId="43462480" w:rsidR="002C7ADA" w:rsidRPr="00310644" w:rsidRDefault="002C7ADA" w:rsidP="00714A57">
      <w:pPr>
        <w:spacing w:line="276" w:lineRule="auto"/>
        <w:ind w:left="567" w:right="560"/>
        <w:jc w:val="both"/>
        <w:rPr>
          <w:rFonts w:ascii="Palatino Linotype" w:hAnsi="Palatino Linotype"/>
          <w:i/>
        </w:rPr>
      </w:pPr>
      <w:r w:rsidRPr="00310644">
        <w:rPr>
          <w:rFonts w:ascii="Palatino Linotype" w:hAnsi="Palatino Linotype"/>
          <w:b/>
          <w:i/>
        </w:rPr>
        <w:lastRenderedPageBreak/>
        <w:t>Artículo 49.-</w:t>
      </w:r>
      <w:r w:rsidRPr="00310644">
        <w:rPr>
          <w:rFonts w:ascii="Palatino Linotype" w:hAnsi="Palatino Linotype"/>
          <w:i/>
        </w:rPr>
        <w:t xml:space="preserve"> Para el cumplimiento de sus funciones, el presidente municipal se auxiliará de los demás integrantes del ayuntamiento, así como de los órganos administrativos y comisiones que esta Ley establezca.</w:t>
      </w:r>
    </w:p>
    <w:p w14:paraId="74F3257A" w14:textId="77777777" w:rsidR="002C7ADA" w:rsidRPr="00310644" w:rsidRDefault="002C7ADA" w:rsidP="00714A57">
      <w:pPr>
        <w:spacing w:after="0" w:line="240" w:lineRule="auto"/>
        <w:ind w:left="567" w:right="560"/>
        <w:jc w:val="both"/>
        <w:rPr>
          <w:rFonts w:ascii="Palatino Linotype" w:hAnsi="Palatino Linotype"/>
          <w:b/>
          <w:i/>
        </w:rPr>
      </w:pPr>
    </w:p>
    <w:p w14:paraId="6C3139A6" w14:textId="6634011D" w:rsidR="00714A57" w:rsidRPr="00310644" w:rsidRDefault="002C7ADA" w:rsidP="00714A57">
      <w:pPr>
        <w:spacing w:after="0" w:line="240" w:lineRule="auto"/>
        <w:ind w:left="567" w:right="560"/>
        <w:jc w:val="center"/>
        <w:rPr>
          <w:rFonts w:ascii="Palatino Linotype" w:hAnsi="Palatino Linotype"/>
          <w:b/>
          <w:i/>
        </w:rPr>
      </w:pPr>
      <w:r w:rsidRPr="00310644">
        <w:rPr>
          <w:rFonts w:ascii="Palatino Linotype" w:hAnsi="Palatino Linotype"/>
          <w:b/>
          <w:i/>
        </w:rPr>
        <w:t>CAPITULO PRIMERO</w:t>
      </w:r>
    </w:p>
    <w:p w14:paraId="741B91FE" w14:textId="4492797F" w:rsidR="00714A57" w:rsidRPr="00310644" w:rsidRDefault="002C7ADA" w:rsidP="00714A57">
      <w:pPr>
        <w:spacing w:after="0" w:line="240" w:lineRule="auto"/>
        <w:ind w:left="567" w:right="560"/>
        <w:jc w:val="center"/>
        <w:rPr>
          <w:rFonts w:ascii="Palatino Linotype" w:hAnsi="Palatino Linotype"/>
          <w:b/>
          <w:i/>
        </w:rPr>
      </w:pPr>
      <w:r w:rsidRPr="00310644">
        <w:rPr>
          <w:rFonts w:ascii="Palatino Linotype" w:hAnsi="Palatino Linotype"/>
          <w:b/>
          <w:i/>
        </w:rPr>
        <w:t>De las Dependencias Administrativas</w:t>
      </w:r>
    </w:p>
    <w:p w14:paraId="06899899" w14:textId="77777777" w:rsidR="00714A57" w:rsidRPr="00310644" w:rsidRDefault="00714A57" w:rsidP="00714A57">
      <w:pPr>
        <w:spacing w:after="0" w:line="240" w:lineRule="auto"/>
        <w:ind w:left="567" w:right="560"/>
        <w:jc w:val="center"/>
        <w:rPr>
          <w:rFonts w:ascii="Palatino Linotype" w:hAnsi="Palatino Linotype"/>
          <w:b/>
          <w:i/>
        </w:rPr>
      </w:pPr>
    </w:p>
    <w:p w14:paraId="67AFD8D5" w14:textId="77777777" w:rsidR="00714A57" w:rsidRPr="00310644" w:rsidRDefault="002C7ADA" w:rsidP="00714A57">
      <w:pPr>
        <w:spacing w:line="276" w:lineRule="auto"/>
        <w:ind w:left="567" w:right="560"/>
        <w:jc w:val="both"/>
        <w:rPr>
          <w:rFonts w:ascii="Palatino Linotype" w:hAnsi="Palatino Linotype"/>
          <w:i/>
        </w:rPr>
      </w:pPr>
      <w:r w:rsidRPr="00310644">
        <w:rPr>
          <w:rFonts w:ascii="Palatino Linotype" w:hAnsi="Palatino Linotype"/>
          <w:b/>
          <w:i/>
        </w:rPr>
        <w:t>Artículo 86.-</w:t>
      </w:r>
      <w:r w:rsidRPr="00310644">
        <w:rPr>
          <w:rFonts w:ascii="Palatino Linotype" w:hAnsi="Palatino Linotype"/>
          <w:i/>
        </w:rPr>
        <w:t xml:space="preserve"> Para el ejercicio de sus atribuciones y responsabilidades ejecutivas, el ayuntamiento se auxiliará con las dependencias y entidades de la administración pública municipal, que en cada caso acuerde el cabildo a propuesta de la persona titular de la presidencia municipal, las que estarán subordinadas a esta. </w:t>
      </w:r>
    </w:p>
    <w:p w14:paraId="0483CEFC" w14:textId="77777777" w:rsidR="00714A57" w:rsidRPr="00310644" w:rsidRDefault="002C7ADA" w:rsidP="00714A57">
      <w:pPr>
        <w:spacing w:line="276" w:lineRule="auto"/>
        <w:ind w:left="567" w:right="560"/>
        <w:jc w:val="both"/>
        <w:rPr>
          <w:rFonts w:ascii="Palatino Linotype" w:hAnsi="Palatino Linotype"/>
          <w:i/>
        </w:rPr>
      </w:pPr>
      <w:r w:rsidRPr="00310644">
        <w:rPr>
          <w:rFonts w:ascii="Palatino Linotype" w:hAnsi="Palatino Linotype"/>
          <w:i/>
        </w:rPr>
        <w:t xml:space="preserve">Las personas servidoras públicas titulares de las referidas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 </w:t>
      </w:r>
    </w:p>
    <w:p w14:paraId="04B706D7" w14:textId="77777777" w:rsidR="00714A57" w:rsidRPr="00310644" w:rsidRDefault="002C7ADA" w:rsidP="00714A57">
      <w:pPr>
        <w:spacing w:line="276" w:lineRule="auto"/>
        <w:ind w:left="567" w:right="560"/>
        <w:jc w:val="both"/>
        <w:rPr>
          <w:rFonts w:ascii="Palatino Linotype" w:hAnsi="Palatino Linotype"/>
          <w:i/>
        </w:rPr>
      </w:pPr>
      <w:r w:rsidRPr="00310644">
        <w:rPr>
          <w:rFonts w:ascii="Palatino Linotype" w:hAnsi="Palatino Linotype"/>
          <w:i/>
        </w:rPr>
        <w:t xml:space="preserve">La designación de las personas titulares de las dependencias y entidades de la administración pública municipal se deberá realizar observando los principios de igualdad, equidad y garantizando la paridad de género. </w:t>
      </w:r>
    </w:p>
    <w:p w14:paraId="73E82A3F" w14:textId="77777777" w:rsidR="00714A57" w:rsidRPr="00310644" w:rsidRDefault="002C7ADA" w:rsidP="00714A57">
      <w:pPr>
        <w:spacing w:line="276" w:lineRule="auto"/>
        <w:ind w:left="567" w:right="560"/>
        <w:jc w:val="both"/>
        <w:rPr>
          <w:rFonts w:ascii="Palatino Linotype" w:hAnsi="Palatino Linotype"/>
          <w:i/>
        </w:rPr>
      </w:pPr>
      <w:r w:rsidRPr="00310644">
        <w:rPr>
          <w:rFonts w:ascii="Palatino Linotype" w:hAnsi="Palatino Linotype"/>
          <w:i/>
        </w:rPr>
        <w:t xml:space="preserve">Por su parte estas deberán observar y garantizar los mismos principios en la asignación de las personas que ocupen cargo de toma de decisión al interior de sus áreas; así como implementar las acciones necesarias para favorecer dicha paridad. </w:t>
      </w:r>
    </w:p>
    <w:p w14:paraId="00ECFD49" w14:textId="77777777" w:rsidR="00714A57" w:rsidRPr="00310644" w:rsidRDefault="002C7ADA" w:rsidP="00714A57">
      <w:pPr>
        <w:spacing w:after="0" w:line="276" w:lineRule="auto"/>
        <w:ind w:left="567" w:right="560"/>
        <w:jc w:val="both"/>
        <w:rPr>
          <w:rFonts w:ascii="Palatino Linotype" w:hAnsi="Palatino Linotype"/>
          <w:i/>
        </w:rPr>
      </w:pPr>
      <w:r w:rsidRPr="00310644">
        <w:rPr>
          <w:rFonts w:ascii="Palatino Linotype" w:hAnsi="Palatino Linotype"/>
          <w:b/>
          <w:i/>
        </w:rPr>
        <w:t>Artículo 87.-</w:t>
      </w:r>
      <w:r w:rsidRPr="00310644">
        <w:rPr>
          <w:rFonts w:ascii="Palatino Linotype" w:hAnsi="Palatino Linotype"/>
          <w:i/>
        </w:rPr>
        <w:t xml:space="preserve"> Para el despacho, estudio y planeación de los diversos asuntos de la administración municipal, el ayuntamiento contará por lo menos con las siguientes Dependencias: </w:t>
      </w:r>
    </w:p>
    <w:p w14:paraId="67F98E44" w14:textId="77777777" w:rsidR="00714A57" w:rsidRPr="00310644" w:rsidRDefault="002C7ADA"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I. La secretaría del ayuntamiento; </w:t>
      </w:r>
    </w:p>
    <w:p w14:paraId="33FA5114" w14:textId="77777777" w:rsidR="00714A57" w:rsidRPr="00310644" w:rsidRDefault="002C7ADA"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II. La tesorería municipal. </w:t>
      </w:r>
    </w:p>
    <w:p w14:paraId="57174334" w14:textId="77777777" w:rsidR="00714A57" w:rsidRPr="00310644" w:rsidRDefault="002C7ADA"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III. La Dirección de Obras Públicas o equivalente. </w:t>
      </w:r>
    </w:p>
    <w:p w14:paraId="1DA46A04" w14:textId="77777777" w:rsidR="00714A57" w:rsidRPr="00310644" w:rsidRDefault="002C7ADA"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IV. La Dirección de Desarrollo Económico o equivalente. </w:t>
      </w:r>
    </w:p>
    <w:p w14:paraId="0D61BF1C" w14:textId="4783DAEB" w:rsidR="00714A57" w:rsidRPr="00310644" w:rsidRDefault="002C7ADA"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V. La Dirección de Desarrollo Urbano o equivalente; </w:t>
      </w:r>
    </w:p>
    <w:p w14:paraId="28723D71" w14:textId="77777777" w:rsidR="00714A57" w:rsidRPr="00310644" w:rsidRDefault="002C7ADA"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VI. La Dirección de Ecología o equivalente. </w:t>
      </w:r>
    </w:p>
    <w:p w14:paraId="7B4656B0" w14:textId="77777777" w:rsidR="00714A57" w:rsidRPr="00310644" w:rsidRDefault="002C7ADA"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VII. La Dirección de Desarrollo Social o equivalente. </w:t>
      </w:r>
    </w:p>
    <w:p w14:paraId="32072072" w14:textId="77777777" w:rsidR="00714A57" w:rsidRPr="00310644" w:rsidRDefault="002C7ADA" w:rsidP="00714A57">
      <w:pPr>
        <w:spacing w:after="0" w:line="276" w:lineRule="auto"/>
        <w:ind w:left="567" w:right="560"/>
        <w:jc w:val="both"/>
        <w:rPr>
          <w:rFonts w:ascii="Palatino Linotype" w:hAnsi="Palatino Linotype"/>
          <w:i/>
        </w:rPr>
      </w:pPr>
      <w:r w:rsidRPr="00310644">
        <w:rPr>
          <w:rFonts w:ascii="Palatino Linotype" w:hAnsi="Palatino Linotype"/>
          <w:i/>
        </w:rPr>
        <w:lastRenderedPageBreak/>
        <w:t xml:space="preserve">VIII. La Coordinación Municipal de Protección Civil o equivalente. </w:t>
      </w:r>
    </w:p>
    <w:p w14:paraId="2EF1B780" w14:textId="56749612" w:rsidR="002C7ADA" w:rsidRPr="00310644" w:rsidRDefault="002C7ADA"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IX. La Dirección de las Mujeres o equivalente. </w:t>
      </w:r>
    </w:p>
    <w:p w14:paraId="07F4AB80" w14:textId="77777777" w:rsidR="00714A57" w:rsidRPr="00310644" w:rsidRDefault="00714A57" w:rsidP="0003745D">
      <w:pPr>
        <w:spacing w:after="0" w:line="360" w:lineRule="auto"/>
        <w:ind w:left="567" w:right="560"/>
        <w:jc w:val="both"/>
        <w:rPr>
          <w:rFonts w:ascii="Palatino Linotype" w:hAnsi="Palatino Linotype"/>
          <w:i/>
          <w:sz w:val="24"/>
        </w:rPr>
      </w:pPr>
    </w:p>
    <w:p w14:paraId="6A3B26B4" w14:textId="77777777" w:rsidR="00714A57" w:rsidRPr="00310644" w:rsidRDefault="00714A57" w:rsidP="00714A57">
      <w:pPr>
        <w:spacing w:after="0" w:line="360" w:lineRule="auto"/>
        <w:jc w:val="both"/>
        <w:rPr>
          <w:rFonts w:ascii="Palatino Linotype" w:hAnsi="Palatino Linotype"/>
          <w:sz w:val="24"/>
        </w:rPr>
      </w:pPr>
      <w:r w:rsidRPr="00310644">
        <w:rPr>
          <w:rFonts w:ascii="Palatino Linotype" w:hAnsi="Palatino Linotype"/>
          <w:sz w:val="24"/>
        </w:rPr>
        <w:t xml:space="preserve">De lo anterior, se colige que, los ayuntamientos podrán crear las unidades administrativas que consideren necesarias para su adecuado funcionamiento, las cuales podrán ofrecer y llevar a cabo diversos servicios públicos; entre las dependencias de las que podrá integrarse se encuentra la Secretaría del Ayuntamiento, Tesorería Municipal, Dirección de Obras Públicas, Dirección de Desarrollo Económico, Dirección de Desarrollo Urbano, Dirección de Ecología, Dirección de Desarrollo Social, Coordinación Municipal de Protección Civil y la Dirección de Mujeres. </w:t>
      </w:r>
    </w:p>
    <w:p w14:paraId="508638C9" w14:textId="77777777" w:rsidR="00714A57" w:rsidRPr="00310644" w:rsidRDefault="00714A57" w:rsidP="00714A57">
      <w:pPr>
        <w:spacing w:after="0" w:line="360" w:lineRule="auto"/>
        <w:jc w:val="both"/>
        <w:rPr>
          <w:rFonts w:ascii="Palatino Linotype" w:hAnsi="Palatino Linotype"/>
          <w:sz w:val="24"/>
        </w:rPr>
      </w:pPr>
    </w:p>
    <w:p w14:paraId="5435A0D2" w14:textId="00A20C98" w:rsidR="00714A57" w:rsidRPr="00310644" w:rsidRDefault="00714A57" w:rsidP="00714A57">
      <w:pPr>
        <w:spacing w:after="0" w:line="360" w:lineRule="auto"/>
        <w:jc w:val="both"/>
        <w:rPr>
          <w:rFonts w:ascii="Palatino Linotype" w:hAnsi="Palatino Linotype"/>
          <w:sz w:val="24"/>
        </w:rPr>
      </w:pPr>
      <w:r w:rsidRPr="00310644">
        <w:rPr>
          <w:rFonts w:ascii="Palatino Linotype" w:hAnsi="Palatino Linotype"/>
          <w:sz w:val="24"/>
        </w:rPr>
        <w:t xml:space="preserve">Por su parte, el Bando Municipal del Ayuntamiento de Teoloyucan 2023, establece en sus artículos 35 y 36 lo siguiente: </w:t>
      </w:r>
    </w:p>
    <w:p w14:paraId="63C9E54E" w14:textId="77777777" w:rsidR="00714A57" w:rsidRPr="00310644" w:rsidRDefault="00714A57" w:rsidP="00714A57">
      <w:pPr>
        <w:spacing w:after="0" w:line="276" w:lineRule="auto"/>
        <w:ind w:left="567" w:right="560"/>
        <w:jc w:val="both"/>
        <w:rPr>
          <w:rFonts w:ascii="Palatino Linotype" w:hAnsi="Palatino Linotype"/>
          <w:i/>
          <w:sz w:val="24"/>
        </w:rPr>
      </w:pPr>
    </w:p>
    <w:p w14:paraId="536EC31E" w14:textId="1FCE6CB3"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b/>
          <w:i/>
        </w:rPr>
        <w:t>ARTÍCULO 35.</w:t>
      </w:r>
      <w:r w:rsidRPr="00310644">
        <w:rPr>
          <w:rFonts w:ascii="Palatino Linotype" w:hAnsi="Palatino Linotype"/>
          <w:i/>
        </w:rPr>
        <w:t xml:space="preserve"> La Administración Pública Municipal e</w:t>
      </w:r>
      <w:r w:rsidRPr="00310644">
        <w:rPr>
          <w:rFonts w:ascii="Palatino Linotype" w:hAnsi="Palatino Linotype"/>
          <w:b/>
          <w:i/>
        </w:rPr>
        <w:t>stará conformada por Dependencias y Unidades Administrativas que estarán subordinadas al Presidente Municipal, y los Organismos Descentralizados que se organizaran y funcionaran de conformidad con la Ley de su creación</w:t>
      </w:r>
      <w:r w:rsidRPr="00310644">
        <w:rPr>
          <w:rFonts w:ascii="Palatino Linotype" w:hAnsi="Palatino Linotype"/>
          <w:i/>
        </w:rPr>
        <w:t>.</w:t>
      </w:r>
    </w:p>
    <w:p w14:paraId="4D2CDC94" w14:textId="77777777" w:rsidR="00714A57" w:rsidRPr="00310644" w:rsidRDefault="00714A57" w:rsidP="00714A57">
      <w:pPr>
        <w:spacing w:after="0" w:line="276" w:lineRule="auto"/>
        <w:ind w:left="567" w:right="560"/>
        <w:jc w:val="both"/>
        <w:rPr>
          <w:rFonts w:ascii="Palatino Linotype" w:hAnsi="Palatino Linotype"/>
          <w:i/>
        </w:rPr>
      </w:pPr>
    </w:p>
    <w:p w14:paraId="5B20BB1A"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b/>
          <w:i/>
        </w:rPr>
        <w:t>ARTÍCULO 36</w:t>
      </w:r>
      <w:r w:rsidRPr="00310644">
        <w:rPr>
          <w:rFonts w:ascii="Palatino Linotype" w:hAnsi="Palatino Linotype"/>
          <w:i/>
        </w:rPr>
        <w:t xml:space="preserve">. Para el despacho, estudio y planeación de los diversos asuntos de la Administración Pública Municipal, el Ayuntamiento contará con las siguientes Dependencias: </w:t>
      </w:r>
    </w:p>
    <w:p w14:paraId="2B1A77BB"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I. Secretaría del Ayuntamiento; </w:t>
      </w:r>
    </w:p>
    <w:p w14:paraId="34E54DEC"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II. Tesorería Municipal, </w:t>
      </w:r>
    </w:p>
    <w:p w14:paraId="665A841A"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III. Contraloría Municipal;</w:t>
      </w:r>
    </w:p>
    <w:p w14:paraId="1B938C18"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 IV. Coordinación de Protección Civil y Bomberos; </w:t>
      </w:r>
    </w:p>
    <w:p w14:paraId="693141A5"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V. Dirección de Desarrollo Urbano; </w:t>
      </w:r>
    </w:p>
    <w:p w14:paraId="04EC598A"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VI. Dirección de Obras Públicas; </w:t>
      </w:r>
    </w:p>
    <w:p w14:paraId="2DEB6518"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VII. Dirección de Medio Ambiente; </w:t>
      </w:r>
    </w:p>
    <w:p w14:paraId="115FCE29"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lastRenderedPageBreak/>
        <w:t xml:space="preserve">VIII. Dirección Jurídica y Consultiva; </w:t>
      </w:r>
    </w:p>
    <w:p w14:paraId="516BA07D"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IX. Dirección de Bienestar Social; </w:t>
      </w:r>
    </w:p>
    <w:p w14:paraId="6A42536B"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X. Dirección de Servicios Públicos; </w:t>
      </w:r>
    </w:p>
    <w:p w14:paraId="12414922"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XI. Comisaría de Seguridad Pública y Vialidad; </w:t>
      </w:r>
    </w:p>
    <w:p w14:paraId="17B83AFA"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XII. Dirección de Educación; </w:t>
      </w:r>
    </w:p>
    <w:p w14:paraId="5AED5446"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XIII. Dirección de Cultura; </w:t>
      </w:r>
    </w:p>
    <w:p w14:paraId="3451CFA6"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XIV. Dirección de Desarrollo Económico y Agropecuario; </w:t>
      </w:r>
    </w:p>
    <w:p w14:paraId="7136A4F4"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XV. Dirección de Información, Planeación, Programación y Evaluación “DIPPE”; </w:t>
      </w:r>
    </w:p>
    <w:p w14:paraId="7AA58ACD" w14:textId="586311BC"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XVI. Dirección de Administración, y </w:t>
      </w:r>
    </w:p>
    <w:p w14:paraId="6BAC451E" w14:textId="77777777"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XVII. Dirección de la Mujer. </w:t>
      </w:r>
    </w:p>
    <w:p w14:paraId="39E9D044" w14:textId="77777777" w:rsidR="00714A57" w:rsidRPr="00310644" w:rsidRDefault="00714A57" w:rsidP="00714A57">
      <w:pPr>
        <w:spacing w:after="0" w:line="276" w:lineRule="auto"/>
        <w:ind w:left="567" w:right="560"/>
        <w:jc w:val="both"/>
        <w:rPr>
          <w:rFonts w:ascii="Palatino Linotype" w:hAnsi="Palatino Linotype"/>
          <w:i/>
        </w:rPr>
      </w:pPr>
    </w:p>
    <w:p w14:paraId="4D170A88" w14:textId="119E2C45" w:rsidR="00714A57"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b/>
          <w:i/>
          <w:u w:val="single"/>
        </w:rPr>
        <w:t>Dependencias que para el desempeño de sus funciones, atribuciones y facultades estarán a lo previsto por el Reglamento Interior de la Administración Pública Municipal de Teoloyucan</w:t>
      </w:r>
      <w:r w:rsidRPr="00310644">
        <w:rPr>
          <w:rFonts w:ascii="Palatino Linotype" w:hAnsi="Palatino Linotype"/>
          <w:i/>
        </w:rPr>
        <w:t xml:space="preserve">, Estado de México, y demás ordenamientos aplicables, encontrándose facultados para realizar las diligencias necesarias, pudiendo habilitar a cualquier </w:t>
      </w:r>
      <w:r w:rsidR="00473EE4" w:rsidRPr="00310644">
        <w:rPr>
          <w:rFonts w:ascii="Palatino Linotype" w:hAnsi="Palatino Linotype"/>
          <w:i/>
        </w:rPr>
        <w:t>subordinado para realizar la notificación respectiva, a fin de</w:t>
      </w:r>
      <w:r w:rsidRPr="00310644">
        <w:rPr>
          <w:rFonts w:ascii="Palatino Linotype" w:hAnsi="Palatino Linotype"/>
          <w:i/>
        </w:rPr>
        <w:t xml:space="preserve"> atender los asuntos de su competencia.</w:t>
      </w:r>
    </w:p>
    <w:p w14:paraId="7934D98A" w14:textId="77777777" w:rsidR="00714A57" w:rsidRPr="00310644" w:rsidRDefault="00714A57" w:rsidP="00714A57">
      <w:pPr>
        <w:spacing w:after="0" w:line="276" w:lineRule="auto"/>
        <w:ind w:left="567" w:right="560"/>
        <w:jc w:val="both"/>
        <w:rPr>
          <w:rFonts w:ascii="Palatino Linotype" w:hAnsi="Palatino Linotype"/>
          <w:i/>
        </w:rPr>
      </w:pPr>
    </w:p>
    <w:p w14:paraId="431D3F10" w14:textId="77777777" w:rsidR="00473EE4"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b/>
          <w:i/>
        </w:rPr>
        <w:t>ARTÍCULO 37.</w:t>
      </w:r>
      <w:r w:rsidRPr="00310644">
        <w:rPr>
          <w:rFonts w:ascii="Palatino Linotype" w:hAnsi="Palatino Linotype"/>
          <w:i/>
        </w:rPr>
        <w:t xml:space="preserve"> Son Organismos Descentralizados de la Administración Pública Municipal los siguientes: </w:t>
      </w:r>
    </w:p>
    <w:p w14:paraId="4FD983C3" w14:textId="77777777" w:rsidR="00473EE4" w:rsidRPr="00310644" w:rsidRDefault="00473EE4" w:rsidP="00714A57">
      <w:pPr>
        <w:spacing w:after="0" w:line="276" w:lineRule="auto"/>
        <w:ind w:left="567" w:right="560"/>
        <w:jc w:val="both"/>
        <w:rPr>
          <w:rFonts w:ascii="Palatino Linotype" w:hAnsi="Palatino Linotype"/>
          <w:i/>
        </w:rPr>
      </w:pPr>
    </w:p>
    <w:p w14:paraId="46F19E9A" w14:textId="32F07DD0" w:rsidR="00473EE4" w:rsidRPr="00310644" w:rsidRDefault="00473EE4"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I. Los fideicomisos en los que el municipio sea fideicomitente; </w:t>
      </w:r>
    </w:p>
    <w:p w14:paraId="66A0BD75" w14:textId="77777777" w:rsidR="00473EE4"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II. El Sistema Municipal para el Desarrollo Integral de la Familia de Teoloyucan, Estado de México “DIF Teoloyucan”; </w:t>
      </w:r>
    </w:p>
    <w:p w14:paraId="3EAE6FA0" w14:textId="77777777" w:rsidR="00473EE4" w:rsidRPr="00310644" w:rsidRDefault="00714A57" w:rsidP="00714A57">
      <w:pPr>
        <w:spacing w:after="0" w:line="276" w:lineRule="auto"/>
        <w:ind w:left="567" w:right="560"/>
        <w:jc w:val="both"/>
        <w:rPr>
          <w:rFonts w:ascii="Palatino Linotype" w:hAnsi="Palatino Linotype"/>
          <w:i/>
        </w:rPr>
      </w:pPr>
      <w:r w:rsidRPr="00310644">
        <w:rPr>
          <w:rFonts w:ascii="Palatino Linotype" w:hAnsi="Palatino Linotype"/>
          <w:i/>
        </w:rPr>
        <w:t xml:space="preserve">III. El Organismo Público Descentralizado para la Prestación de los Servicios de Agua Potable, Alcantarillado y Saneamiento del Municipio de Teoloyucan “OPDAPAST”, y </w:t>
      </w:r>
    </w:p>
    <w:p w14:paraId="7B8A7924" w14:textId="44FD3187" w:rsidR="00714A57" w:rsidRPr="00310644" w:rsidRDefault="00714A57" w:rsidP="00714A57">
      <w:pPr>
        <w:spacing w:after="0" w:line="276" w:lineRule="auto"/>
        <w:ind w:left="567" w:right="560"/>
        <w:jc w:val="both"/>
        <w:rPr>
          <w:rFonts w:ascii="Palatino Linotype" w:hAnsi="Palatino Linotype"/>
          <w:i/>
          <w:sz w:val="24"/>
        </w:rPr>
      </w:pPr>
      <w:r w:rsidRPr="00310644">
        <w:rPr>
          <w:rFonts w:ascii="Palatino Linotype" w:hAnsi="Palatino Linotype"/>
          <w:i/>
        </w:rPr>
        <w:t>IV. El Organismo Público Descentralizado de Carácter Municipal denominado Instituto Municipal de Cultura Física y Deporte de Teoloyucan “IMCUFIDETE”.</w:t>
      </w:r>
    </w:p>
    <w:p w14:paraId="03DFB6B3" w14:textId="77777777" w:rsidR="00473EE4" w:rsidRPr="00310644" w:rsidRDefault="00473EE4" w:rsidP="00714A57">
      <w:pPr>
        <w:spacing w:after="0" w:line="360" w:lineRule="auto"/>
        <w:jc w:val="both"/>
        <w:rPr>
          <w:rFonts w:ascii="Palatino Linotype" w:hAnsi="Palatino Linotype"/>
          <w:sz w:val="24"/>
        </w:rPr>
      </w:pPr>
    </w:p>
    <w:p w14:paraId="15542888" w14:textId="4E0FE48D" w:rsidR="00473EE4" w:rsidRPr="00310644" w:rsidRDefault="00473EE4" w:rsidP="00714A57">
      <w:pPr>
        <w:spacing w:after="0" w:line="360" w:lineRule="auto"/>
        <w:jc w:val="both"/>
        <w:rPr>
          <w:rFonts w:ascii="Palatino Linotype" w:hAnsi="Palatino Linotype"/>
          <w:sz w:val="24"/>
        </w:rPr>
      </w:pPr>
      <w:r w:rsidRPr="00310644">
        <w:rPr>
          <w:rFonts w:ascii="Palatino Linotype" w:hAnsi="Palatino Linotype"/>
          <w:sz w:val="24"/>
        </w:rPr>
        <w:t xml:space="preserve">En lo que respecta a los servicios públicos municipales, el Bando de Teoloyucan 2023 establece en su artículo 64 que corresponde al ayuntamiento, la dotación, creación, organización, administración, reglamentación, funcionamiento, conservación y </w:t>
      </w:r>
      <w:r w:rsidRPr="00310644">
        <w:rPr>
          <w:rFonts w:ascii="Palatino Linotype" w:hAnsi="Palatino Linotype"/>
          <w:sz w:val="24"/>
        </w:rPr>
        <w:lastRenderedPageBreak/>
        <w:t xml:space="preserve">explotación de servicios públicos municipales de calidad y de manera continua, general, uniforme, eficiente y con perspectiva de género. </w:t>
      </w:r>
    </w:p>
    <w:p w14:paraId="70322059" w14:textId="77777777" w:rsidR="00473EE4" w:rsidRPr="00310644" w:rsidRDefault="00473EE4" w:rsidP="00714A57">
      <w:pPr>
        <w:spacing w:after="0" w:line="360" w:lineRule="auto"/>
        <w:jc w:val="both"/>
        <w:rPr>
          <w:rFonts w:ascii="Palatino Linotype" w:hAnsi="Palatino Linotype"/>
          <w:sz w:val="24"/>
        </w:rPr>
      </w:pPr>
    </w:p>
    <w:p w14:paraId="76A51E60" w14:textId="6FAE9614" w:rsidR="00473EE4" w:rsidRPr="00310644" w:rsidRDefault="00473EE4" w:rsidP="00714A57">
      <w:pPr>
        <w:spacing w:after="0" w:line="360" w:lineRule="auto"/>
        <w:jc w:val="both"/>
        <w:rPr>
          <w:rFonts w:ascii="Palatino Linotype" w:hAnsi="Palatino Linotype"/>
          <w:sz w:val="24"/>
        </w:rPr>
      </w:pPr>
      <w:r w:rsidRPr="00310644">
        <w:rPr>
          <w:rFonts w:ascii="Palatino Linotype" w:hAnsi="Palatino Linotype"/>
          <w:sz w:val="24"/>
        </w:rPr>
        <w:t xml:space="preserve">En ese sentido, se advierte que el Sujeto Obligado cuenta con facultades, atribuciones y competencias, para generar, administrar y poseer la información requerida relacionada con las funciones de las unidades administrativas que integran al Ayuntamiento, así como, lo servicios que ofrece cada una de estas. </w:t>
      </w:r>
    </w:p>
    <w:p w14:paraId="4573346A" w14:textId="77777777" w:rsidR="00473EE4" w:rsidRPr="00310644" w:rsidRDefault="00473EE4" w:rsidP="00714A57">
      <w:pPr>
        <w:spacing w:after="0" w:line="360" w:lineRule="auto"/>
        <w:jc w:val="both"/>
        <w:rPr>
          <w:rFonts w:ascii="Palatino Linotype" w:hAnsi="Palatino Linotype"/>
          <w:sz w:val="24"/>
        </w:rPr>
      </w:pPr>
    </w:p>
    <w:p w14:paraId="17C079B9" w14:textId="656889A2" w:rsidR="00473EE4" w:rsidRPr="00310644" w:rsidRDefault="00473EE4" w:rsidP="00714A57">
      <w:pPr>
        <w:spacing w:after="0" w:line="360" w:lineRule="auto"/>
        <w:jc w:val="both"/>
        <w:rPr>
          <w:rFonts w:ascii="Palatino Linotype" w:hAnsi="Palatino Linotype"/>
          <w:sz w:val="24"/>
        </w:rPr>
      </w:pPr>
      <w:r w:rsidRPr="00310644">
        <w:rPr>
          <w:rFonts w:ascii="Palatino Linotype" w:hAnsi="Palatino Linotype"/>
          <w:sz w:val="24"/>
        </w:rPr>
        <w:t>Ahora bien, es de recorda</w:t>
      </w:r>
      <w:r w:rsidR="00D6682B" w:rsidRPr="00310644">
        <w:rPr>
          <w:rFonts w:ascii="Palatino Linotype" w:hAnsi="Palatino Linotype"/>
          <w:sz w:val="24"/>
        </w:rPr>
        <w:t>r</w:t>
      </w:r>
      <w:r w:rsidRPr="00310644">
        <w:rPr>
          <w:rFonts w:ascii="Palatino Linotype" w:hAnsi="Palatino Linotype"/>
          <w:sz w:val="24"/>
        </w:rPr>
        <w:t xml:space="preserve"> que la pretensión del Particular fue obtener un listado de las áreas que integran al Sujeto Obligado, sus funciones y los servicios que ofrecen, para ello, el Ayuntamiento de Teoloyucan remitió </w:t>
      </w:r>
      <w:r w:rsidR="003D72BD" w:rsidRPr="00310644">
        <w:rPr>
          <w:rFonts w:ascii="Palatino Linotype" w:hAnsi="Palatino Linotype"/>
          <w:sz w:val="24"/>
        </w:rPr>
        <w:t xml:space="preserve">el Reglamento Interno de la Administración Pública Municipal refiriendo que ahí se señalaban sus unidades administrativas y las facultades de cada una de ellas, no obstante, el Particular se inconformó arguyendo que no se había solicitado un manual, sino que pedía un listado. </w:t>
      </w:r>
    </w:p>
    <w:p w14:paraId="421E1AED" w14:textId="77777777" w:rsidR="003D72BD" w:rsidRPr="00310644" w:rsidRDefault="003D72BD" w:rsidP="00714A57">
      <w:pPr>
        <w:spacing w:after="0" w:line="360" w:lineRule="auto"/>
        <w:jc w:val="both"/>
        <w:rPr>
          <w:rFonts w:ascii="Palatino Linotype" w:hAnsi="Palatino Linotype"/>
          <w:sz w:val="24"/>
        </w:rPr>
      </w:pPr>
    </w:p>
    <w:p w14:paraId="34AF617A" w14:textId="65A374FB" w:rsidR="003D72BD" w:rsidRPr="00310644" w:rsidRDefault="003D72BD" w:rsidP="00714A57">
      <w:pPr>
        <w:spacing w:after="0" w:line="360" w:lineRule="auto"/>
        <w:jc w:val="both"/>
        <w:rPr>
          <w:rFonts w:ascii="Palatino Linotype" w:hAnsi="Palatino Linotype"/>
          <w:sz w:val="24"/>
        </w:rPr>
      </w:pPr>
      <w:r w:rsidRPr="00310644">
        <w:rPr>
          <w:rFonts w:ascii="Palatino Linotype" w:hAnsi="Palatino Linotype"/>
          <w:sz w:val="24"/>
        </w:rPr>
        <w:t xml:space="preserve">Por ello, es de mencionar que, </w:t>
      </w:r>
      <w:r w:rsidR="007A7CCE" w:rsidRPr="00310644">
        <w:rPr>
          <w:rFonts w:ascii="Palatino Linotype" w:hAnsi="Palatino Linotype"/>
          <w:b/>
          <w:sz w:val="24"/>
          <w:u w:val="single"/>
        </w:rPr>
        <w:t>el derecho de acceso a la información pública, es un derecho que versa sobre el acceso a documentos</w:t>
      </w:r>
      <w:r w:rsidR="007A7CCE" w:rsidRPr="00310644">
        <w:rPr>
          <w:rFonts w:ascii="Palatino Linotype" w:hAnsi="Palatino Linotype"/>
          <w:sz w:val="24"/>
        </w:rPr>
        <w:t xml:space="preserve">, en los que conste u obre la información, por lo que, los sujetos obligados deberán entregar en el estado en que esta se encuentra, sin la necesidad de procesarla o entregarla conforme a los intereses de los particulares, lo anterior, de </w:t>
      </w:r>
      <w:r w:rsidRPr="00310644">
        <w:rPr>
          <w:rFonts w:ascii="Palatino Linotype" w:hAnsi="Palatino Linotype"/>
          <w:sz w:val="24"/>
        </w:rPr>
        <w:t xml:space="preserve">conformidad con el artículo 12 de la Ley de Transparencia </w:t>
      </w:r>
      <w:r w:rsidR="007A7CCE" w:rsidRPr="00310644">
        <w:rPr>
          <w:rFonts w:ascii="Palatino Linotype" w:hAnsi="Palatino Linotype"/>
          <w:sz w:val="24"/>
        </w:rPr>
        <w:t>que a la letra establece:</w:t>
      </w:r>
    </w:p>
    <w:p w14:paraId="3887101B" w14:textId="77777777" w:rsidR="00473EE4" w:rsidRPr="00310644" w:rsidRDefault="00473EE4" w:rsidP="00714A57">
      <w:pPr>
        <w:spacing w:after="0" w:line="360" w:lineRule="auto"/>
        <w:jc w:val="both"/>
        <w:rPr>
          <w:rFonts w:ascii="Palatino Linotype" w:hAnsi="Palatino Linotype"/>
          <w:b/>
          <w:sz w:val="24"/>
        </w:rPr>
      </w:pPr>
    </w:p>
    <w:p w14:paraId="4ACBBE8A" w14:textId="63579178" w:rsidR="007A7CCE" w:rsidRPr="00310644" w:rsidRDefault="007A7CCE" w:rsidP="007A7CCE">
      <w:pPr>
        <w:spacing w:after="0" w:line="276" w:lineRule="auto"/>
        <w:ind w:left="567" w:right="560"/>
        <w:jc w:val="both"/>
        <w:rPr>
          <w:rFonts w:ascii="Palatino Linotype" w:hAnsi="Palatino Linotype"/>
          <w:i/>
        </w:rPr>
      </w:pPr>
      <w:r w:rsidRPr="00310644">
        <w:rPr>
          <w:rFonts w:ascii="Palatino Linotype" w:hAnsi="Palatino Linotype"/>
          <w:b/>
          <w:i/>
        </w:rPr>
        <w:lastRenderedPageBreak/>
        <w:t>Artículo 12.</w:t>
      </w:r>
      <w:r w:rsidRPr="00310644">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17497DD" w14:textId="77777777" w:rsidR="007A7CCE" w:rsidRPr="00310644" w:rsidRDefault="007A7CCE" w:rsidP="00714A57">
      <w:pPr>
        <w:spacing w:after="0" w:line="360" w:lineRule="auto"/>
        <w:jc w:val="both"/>
        <w:rPr>
          <w:rFonts w:ascii="Palatino Linotype" w:hAnsi="Palatino Linotype"/>
          <w:sz w:val="24"/>
        </w:rPr>
      </w:pPr>
    </w:p>
    <w:p w14:paraId="11A996C0" w14:textId="77777777" w:rsidR="007A7CCE" w:rsidRPr="00310644" w:rsidRDefault="007A7CCE" w:rsidP="007A7CCE">
      <w:pPr>
        <w:spacing w:after="0" w:line="360" w:lineRule="auto"/>
        <w:jc w:val="both"/>
        <w:rPr>
          <w:rFonts w:ascii="Palatino Linotype" w:hAnsi="Palatino Linotype"/>
          <w:sz w:val="24"/>
        </w:rPr>
      </w:pPr>
      <w:r w:rsidRPr="00310644">
        <w:rPr>
          <w:rFonts w:ascii="Palatino Linotype" w:hAnsi="Palatino Linotype"/>
          <w:sz w:val="24"/>
        </w:rPr>
        <w:t xml:space="preserve">En ese sentido, el que los sujetos obligados deban responder a solicitudes de información, formularios o cuestionarios requeridos por las personas, a través de un documento ad hoc, es precisamente a lo que la </w:t>
      </w:r>
      <w:r w:rsidRPr="00310644">
        <w:rPr>
          <w:rFonts w:ascii="Palatino Linotype" w:hAnsi="Palatino Linotype"/>
          <w:b/>
          <w:sz w:val="24"/>
        </w:rPr>
        <w:t>ley no obliga a las autoridades</w:t>
      </w:r>
      <w:r w:rsidRPr="00310644">
        <w:rPr>
          <w:rFonts w:ascii="Palatino Linotype" w:hAnsi="Palatino Linotype"/>
          <w:sz w:val="24"/>
        </w:rPr>
        <w:t xml:space="preserve">, ya que </w:t>
      </w:r>
      <w:r w:rsidRPr="00310644">
        <w:rPr>
          <w:rFonts w:ascii="Palatino Linotype" w:hAnsi="Palatino Linotype"/>
          <w:b/>
          <w:sz w:val="24"/>
        </w:rPr>
        <w:t>ello implica una tarea adicional de la autoridad que se vería en la necesidad de generar un documento inexistente</w:t>
      </w:r>
      <w:r w:rsidRPr="00310644">
        <w:rPr>
          <w:rFonts w:ascii="Palatino Linotype" w:hAnsi="Palatino Linotype"/>
          <w:sz w:val="24"/>
        </w:rPr>
        <w:t xml:space="preserve">, hasta antes de la solicitud, que sería producto de un procesamiento de información, consecuencia de resumir diversos documentos para simplificar su contenido, efectuar cálculos o realizar una investigación para generar un nuevo documento.  </w:t>
      </w:r>
    </w:p>
    <w:p w14:paraId="622604D7" w14:textId="77777777" w:rsidR="0003745D" w:rsidRPr="00310644" w:rsidRDefault="0003745D" w:rsidP="007A7CCE">
      <w:pPr>
        <w:spacing w:after="0" w:line="360" w:lineRule="auto"/>
        <w:jc w:val="both"/>
        <w:rPr>
          <w:rFonts w:ascii="Palatino Linotype" w:hAnsi="Palatino Linotype"/>
          <w:sz w:val="24"/>
        </w:rPr>
      </w:pPr>
    </w:p>
    <w:p w14:paraId="4F9E6193" w14:textId="77777777" w:rsidR="007A7CCE" w:rsidRPr="00310644" w:rsidRDefault="007A7CCE" w:rsidP="007A7CCE">
      <w:pPr>
        <w:spacing w:after="0" w:line="360" w:lineRule="auto"/>
        <w:jc w:val="both"/>
        <w:rPr>
          <w:rFonts w:ascii="Palatino Linotype" w:eastAsia="MS Mincho" w:hAnsi="Palatino Linotype" w:cs="Arial"/>
          <w:sz w:val="24"/>
        </w:rPr>
      </w:pPr>
      <w:r w:rsidRPr="00310644">
        <w:rPr>
          <w:rFonts w:ascii="Palatino Linotype" w:hAnsi="Palatino Linotype" w:cs="Arial"/>
          <w:color w:val="000000" w:themeColor="text1"/>
          <w:sz w:val="24"/>
        </w:rPr>
        <w:t>En ese sentido, como se mencionó,</w:t>
      </w:r>
      <w:r w:rsidRPr="00310644">
        <w:rPr>
          <w:rFonts w:ascii="Palatino Linotype" w:eastAsia="MS Mincho" w:hAnsi="Palatino Linotype" w:cs="Arial"/>
          <w:sz w:val="24"/>
        </w:rPr>
        <w:t xml:space="preserve"> el derecho de acceso a la información pública consiste en el acceso a documentos generados por la autoridad con antelación a la presentación de la solicitud de acceso a la información pública.</w:t>
      </w:r>
    </w:p>
    <w:p w14:paraId="749D7C81" w14:textId="77777777" w:rsidR="007A7CCE" w:rsidRPr="00310644" w:rsidRDefault="007A7CCE" w:rsidP="007A7CCE">
      <w:pPr>
        <w:spacing w:after="0" w:line="360" w:lineRule="auto"/>
        <w:jc w:val="both"/>
        <w:rPr>
          <w:rFonts w:ascii="Palatino Linotype" w:eastAsia="MS Mincho" w:hAnsi="Palatino Linotype" w:cs="Arial"/>
          <w:sz w:val="24"/>
        </w:rPr>
      </w:pPr>
    </w:p>
    <w:p w14:paraId="2A55662E" w14:textId="77777777" w:rsidR="007A7CCE" w:rsidRPr="00310644" w:rsidRDefault="007A7CCE" w:rsidP="007A7CCE">
      <w:pPr>
        <w:spacing w:after="0" w:line="360" w:lineRule="auto"/>
        <w:jc w:val="both"/>
        <w:rPr>
          <w:rFonts w:ascii="Palatino Linotype" w:eastAsia="Times New Roman" w:hAnsi="Palatino Linotype" w:cs="Arial"/>
          <w:sz w:val="24"/>
        </w:rPr>
      </w:pPr>
      <w:r w:rsidRPr="00310644">
        <w:rPr>
          <w:rFonts w:ascii="Palatino Linotype" w:eastAsia="Times New Roman" w:hAnsi="Palatino Linotype" w:cs="Arial"/>
          <w:sz w:val="24"/>
        </w:rPr>
        <w:t xml:space="preserve">Es decir, el Derecho de Acceso a la Información Pública se satisface en aquellos casos en que </w:t>
      </w:r>
      <w:r w:rsidRPr="00310644">
        <w:rPr>
          <w:rFonts w:ascii="Palatino Linotype" w:eastAsia="Times New Roman" w:hAnsi="Palatino Linotype" w:cs="Arial"/>
          <w:b/>
          <w:sz w:val="24"/>
          <w:u w:val="single"/>
        </w:rPr>
        <w:t>se entregue el soporte documental en que conste la información pública</w:t>
      </w:r>
      <w:r w:rsidRPr="00310644">
        <w:rPr>
          <w:rFonts w:ascii="Palatino Linotype" w:eastAsia="Times New Roman" w:hAnsi="Palatino Linotype" w:cs="Arial"/>
          <w:sz w:val="24"/>
        </w:rPr>
        <w:t xml:space="preserve">, toda vez que no se tiene el deber de generar un documento </w:t>
      </w:r>
      <w:r w:rsidRPr="00310644">
        <w:rPr>
          <w:rFonts w:ascii="Palatino Linotype" w:eastAsia="Times New Roman" w:hAnsi="Palatino Linotype" w:cs="Arial"/>
          <w:i/>
          <w:sz w:val="24"/>
        </w:rPr>
        <w:t>ad hoc</w:t>
      </w:r>
      <w:r w:rsidRPr="00310644">
        <w:rPr>
          <w:rFonts w:ascii="Palatino Linotype" w:eastAsia="Times New Roman" w:hAnsi="Palatino Linotype" w:cs="Arial"/>
          <w:sz w:val="24"/>
        </w:rPr>
        <w:t>, para satisfacer la solicitud.</w:t>
      </w:r>
    </w:p>
    <w:p w14:paraId="3F173A59" w14:textId="77777777" w:rsidR="007A7CCE" w:rsidRPr="00310644" w:rsidRDefault="007A7CCE" w:rsidP="007A7CCE">
      <w:pPr>
        <w:spacing w:after="0" w:line="360" w:lineRule="auto"/>
        <w:jc w:val="both"/>
        <w:rPr>
          <w:rFonts w:ascii="Palatino Linotype" w:eastAsia="Times New Roman" w:hAnsi="Palatino Linotype" w:cs="Arial"/>
          <w:sz w:val="24"/>
        </w:rPr>
      </w:pPr>
    </w:p>
    <w:p w14:paraId="24428C1E" w14:textId="293DB360" w:rsidR="007A7CCE" w:rsidRPr="00310644" w:rsidRDefault="007A7CCE" w:rsidP="007A7CCE">
      <w:pPr>
        <w:spacing w:after="0" w:line="360" w:lineRule="auto"/>
        <w:jc w:val="both"/>
        <w:rPr>
          <w:rFonts w:ascii="Palatino Linotype" w:hAnsi="Palatino Linotype"/>
          <w:sz w:val="36"/>
        </w:rPr>
      </w:pPr>
      <w:r w:rsidRPr="00310644">
        <w:rPr>
          <w:rFonts w:ascii="Palatino Linotype" w:eastAsia="Times New Roman" w:hAnsi="Palatino Linotype" w:cs="Arial"/>
          <w:sz w:val="24"/>
        </w:rPr>
        <w:lastRenderedPageBreak/>
        <w:t xml:space="preserve">Como apoyo a lo anterior, es aplicable por analogía el Criterio 09-10, emitido por el Pleno del entonces </w:t>
      </w:r>
      <w:r w:rsidRPr="00310644">
        <w:rPr>
          <w:rFonts w:ascii="Palatino Linotype" w:eastAsia="Times New Roman" w:hAnsi="Palatino Linotype" w:cs="Arial"/>
          <w:bCs/>
          <w:sz w:val="24"/>
        </w:rPr>
        <w:t>Instituto Federal de Acceso a la Información y Protección de Datos, que a la letra dice:</w:t>
      </w:r>
    </w:p>
    <w:p w14:paraId="2806217C" w14:textId="77777777" w:rsidR="007A7CCE" w:rsidRPr="00310644" w:rsidRDefault="007A7CCE" w:rsidP="007A7CCE">
      <w:pPr>
        <w:pStyle w:val="Prrafodelista"/>
        <w:rPr>
          <w:rFonts w:ascii="Palatino Linotype" w:eastAsia="Times New Roman" w:hAnsi="Palatino Linotype" w:cs="Arial"/>
          <w:i/>
        </w:rPr>
      </w:pPr>
    </w:p>
    <w:p w14:paraId="0E3F4992" w14:textId="77777777" w:rsidR="007A7CCE" w:rsidRPr="00310644" w:rsidRDefault="007A7CCE" w:rsidP="0003745D">
      <w:pPr>
        <w:spacing w:after="0" w:line="276" w:lineRule="auto"/>
        <w:ind w:left="567" w:right="560"/>
        <w:jc w:val="both"/>
        <w:rPr>
          <w:rFonts w:ascii="Palatino Linotype" w:hAnsi="Palatino Linotype"/>
          <w:i/>
          <w:iCs/>
          <w:color w:val="212121"/>
          <w:szCs w:val="21"/>
          <w:bdr w:val="none" w:sz="0" w:space="0" w:color="auto" w:frame="1"/>
          <w:lang w:val="es-ES"/>
        </w:rPr>
      </w:pPr>
      <w:r w:rsidRPr="00310644">
        <w:rPr>
          <w:rFonts w:ascii="Palatino Linotype" w:hAnsi="Palatino Linotype"/>
          <w:b/>
          <w:bCs/>
          <w:i/>
          <w:iCs/>
          <w:color w:val="212121"/>
          <w:szCs w:val="21"/>
          <w:bdr w:val="none" w:sz="0" w:space="0" w:color="auto" w:frame="1"/>
          <w:lang w:val="es-ES"/>
        </w:rPr>
        <w:t xml:space="preserve">“No existe obligación de elaborar </w:t>
      </w:r>
      <w:r w:rsidRPr="00310644">
        <w:rPr>
          <w:rFonts w:ascii="Palatino Linotype" w:hAnsi="Palatino Linotype"/>
          <w:b/>
          <w:bCs/>
          <w:i/>
          <w:iCs/>
          <w:color w:val="212121"/>
          <w:spacing w:val="-3"/>
          <w:szCs w:val="21"/>
          <w:bdr w:val="none" w:sz="0" w:space="0" w:color="auto" w:frame="1"/>
          <w:lang w:val="es-ES"/>
        </w:rPr>
        <w:t>d</w:t>
      </w:r>
      <w:r w:rsidRPr="00310644">
        <w:rPr>
          <w:rFonts w:ascii="Palatino Linotype" w:hAnsi="Palatino Linotype"/>
          <w:b/>
          <w:bCs/>
          <w:i/>
          <w:iCs/>
          <w:color w:val="212121"/>
          <w:szCs w:val="21"/>
          <w:bdr w:val="none" w:sz="0" w:space="0" w:color="auto" w:frame="1"/>
          <w:lang w:val="es-ES"/>
        </w:rPr>
        <w:t>ocum</w:t>
      </w:r>
      <w:r w:rsidRPr="00310644">
        <w:rPr>
          <w:rFonts w:ascii="Palatino Linotype" w:hAnsi="Palatino Linotype"/>
          <w:b/>
          <w:bCs/>
          <w:i/>
          <w:iCs/>
          <w:color w:val="212121"/>
          <w:spacing w:val="1"/>
          <w:szCs w:val="21"/>
          <w:bdr w:val="none" w:sz="0" w:space="0" w:color="auto" w:frame="1"/>
          <w:lang w:val="es-ES"/>
        </w:rPr>
        <w:t>e</w:t>
      </w:r>
      <w:r w:rsidRPr="00310644">
        <w:rPr>
          <w:rFonts w:ascii="Palatino Linotype" w:hAnsi="Palatino Linotype"/>
          <w:b/>
          <w:bCs/>
          <w:i/>
          <w:iCs/>
          <w:color w:val="212121"/>
          <w:szCs w:val="21"/>
          <w:bdr w:val="none" w:sz="0" w:space="0" w:color="auto" w:frame="1"/>
          <w:lang w:val="es-ES"/>
        </w:rPr>
        <w:t>n</w:t>
      </w:r>
      <w:r w:rsidRPr="00310644">
        <w:rPr>
          <w:rFonts w:ascii="Palatino Linotype" w:hAnsi="Palatino Linotype"/>
          <w:b/>
          <w:bCs/>
          <w:i/>
          <w:iCs/>
          <w:color w:val="212121"/>
          <w:spacing w:val="-1"/>
          <w:szCs w:val="21"/>
          <w:bdr w:val="none" w:sz="0" w:space="0" w:color="auto" w:frame="1"/>
          <w:lang w:val="es-ES"/>
        </w:rPr>
        <w:t>t</w:t>
      </w:r>
      <w:r w:rsidRPr="00310644">
        <w:rPr>
          <w:rFonts w:ascii="Palatino Linotype" w:hAnsi="Palatino Linotype"/>
          <w:b/>
          <w:bCs/>
          <w:i/>
          <w:iCs/>
          <w:color w:val="212121"/>
          <w:szCs w:val="21"/>
          <w:bdr w:val="none" w:sz="0" w:space="0" w:color="auto" w:frame="1"/>
          <w:lang w:val="es-ES"/>
        </w:rPr>
        <w:t>os</w:t>
      </w:r>
      <w:r w:rsidRPr="00310644">
        <w:rPr>
          <w:rFonts w:ascii="Palatino Linotype" w:hAnsi="Palatino Linotype"/>
          <w:b/>
          <w:bCs/>
          <w:i/>
          <w:iCs/>
          <w:color w:val="212121"/>
          <w:spacing w:val="14"/>
          <w:szCs w:val="21"/>
          <w:bdr w:val="none" w:sz="0" w:space="0" w:color="auto" w:frame="1"/>
          <w:lang w:val="es-ES"/>
        </w:rPr>
        <w:t xml:space="preserve"> </w:t>
      </w:r>
      <w:r w:rsidRPr="00310644">
        <w:rPr>
          <w:rFonts w:ascii="Palatino Linotype" w:hAnsi="Palatino Linotype"/>
          <w:b/>
          <w:bCs/>
          <w:i/>
          <w:iCs/>
          <w:color w:val="212121"/>
          <w:spacing w:val="-1"/>
          <w:szCs w:val="21"/>
          <w:bdr w:val="none" w:sz="0" w:space="0" w:color="auto" w:frame="1"/>
          <w:lang w:val="es-ES"/>
        </w:rPr>
        <w:t xml:space="preserve">ad </w:t>
      </w:r>
      <w:r w:rsidRPr="00310644">
        <w:rPr>
          <w:rFonts w:ascii="Palatino Linotype" w:hAnsi="Palatino Linotype"/>
          <w:b/>
          <w:bCs/>
          <w:i/>
          <w:iCs/>
          <w:color w:val="212121"/>
          <w:szCs w:val="21"/>
          <w:bdr w:val="none" w:sz="0" w:space="0" w:color="auto" w:frame="1"/>
          <w:lang w:val="es-ES"/>
        </w:rPr>
        <w:t>hoc</w:t>
      </w:r>
      <w:r w:rsidRPr="00310644">
        <w:rPr>
          <w:rFonts w:ascii="Palatino Linotype" w:hAnsi="Palatino Linotype"/>
          <w:b/>
          <w:bCs/>
          <w:i/>
          <w:iCs/>
          <w:color w:val="212121"/>
          <w:spacing w:val="11"/>
          <w:szCs w:val="21"/>
          <w:bdr w:val="none" w:sz="0" w:space="0" w:color="auto" w:frame="1"/>
          <w:lang w:val="es-ES"/>
        </w:rPr>
        <w:t xml:space="preserve"> </w:t>
      </w:r>
      <w:r w:rsidRPr="00310644">
        <w:rPr>
          <w:rFonts w:ascii="Palatino Linotype" w:hAnsi="Palatino Linotype"/>
          <w:b/>
          <w:bCs/>
          <w:i/>
          <w:iCs/>
          <w:color w:val="212121"/>
          <w:szCs w:val="21"/>
          <w:bdr w:val="none" w:sz="0" w:space="0" w:color="auto" w:frame="1"/>
          <w:lang w:val="es-ES"/>
        </w:rPr>
        <w:t>para</w:t>
      </w:r>
      <w:r w:rsidRPr="00310644">
        <w:rPr>
          <w:rFonts w:ascii="Palatino Linotype" w:hAnsi="Palatino Linotype"/>
          <w:b/>
          <w:bCs/>
          <w:i/>
          <w:iCs/>
          <w:color w:val="212121"/>
          <w:spacing w:val="10"/>
          <w:szCs w:val="21"/>
          <w:bdr w:val="none" w:sz="0" w:space="0" w:color="auto" w:frame="1"/>
          <w:lang w:val="es-ES"/>
        </w:rPr>
        <w:t xml:space="preserve"> </w:t>
      </w:r>
      <w:r w:rsidRPr="00310644">
        <w:rPr>
          <w:rFonts w:ascii="Palatino Linotype" w:hAnsi="Palatino Linotype"/>
          <w:b/>
          <w:bCs/>
          <w:i/>
          <w:iCs/>
          <w:color w:val="212121"/>
          <w:szCs w:val="21"/>
          <w:bdr w:val="none" w:sz="0" w:space="0" w:color="auto" w:frame="1"/>
          <w:lang w:val="es-ES"/>
        </w:rPr>
        <w:t>atender las sol</w:t>
      </w:r>
      <w:r w:rsidRPr="00310644">
        <w:rPr>
          <w:rFonts w:ascii="Palatino Linotype" w:hAnsi="Palatino Linotype"/>
          <w:b/>
          <w:bCs/>
          <w:i/>
          <w:iCs/>
          <w:color w:val="212121"/>
          <w:spacing w:val="-2"/>
          <w:szCs w:val="21"/>
          <w:bdr w:val="none" w:sz="0" w:space="0" w:color="auto" w:frame="1"/>
          <w:lang w:val="es-ES"/>
        </w:rPr>
        <w:t>i</w:t>
      </w:r>
      <w:r w:rsidRPr="00310644">
        <w:rPr>
          <w:rFonts w:ascii="Palatino Linotype" w:hAnsi="Palatino Linotype"/>
          <w:b/>
          <w:bCs/>
          <w:i/>
          <w:iCs/>
          <w:color w:val="212121"/>
          <w:spacing w:val="1"/>
          <w:szCs w:val="21"/>
          <w:bdr w:val="none" w:sz="0" w:space="0" w:color="auto" w:frame="1"/>
          <w:lang w:val="es-ES"/>
        </w:rPr>
        <w:t>c</w:t>
      </w:r>
      <w:r w:rsidRPr="00310644">
        <w:rPr>
          <w:rFonts w:ascii="Palatino Linotype" w:hAnsi="Palatino Linotype"/>
          <w:b/>
          <w:bCs/>
          <w:i/>
          <w:iCs/>
          <w:color w:val="212121"/>
          <w:szCs w:val="21"/>
          <w:bdr w:val="none" w:sz="0" w:space="0" w:color="auto" w:frame="1"/>
          <w:lang w:val="es-ES"/>
        </w:rPr>
        <w:t>itudes</w:t>
      </w:r>
      <w:r w:rsidRPr="00310644">
        <w:rPr>
          <w:rFonts w:ascii="Palatino Linotype" w:hAnsi="Palatino Linotype"/>
          <w:b/>
          <w:bCs/>
          <w:i/>
          <w:iCs/>
          <w:color w:val="212121"/>
          <w:spacing w:val="10"/>
          <w:szCs w:val="21"/>
          <w:bdr w:val="none" w:sz="0" w:space="0" w:color="auto" w:frame="1"/>
          <w:lang w:val="es-ES"/>
        </w:rPr>
        <w:t xml:space="preserve"> </w:t>
      </w:r>
      <w:r w:rsidRPr="00310644">
        <w:rPr>
          <w:rFonts w:ascii="Palatino Linotype" w:hAnsi="Palatino Linotype"/>
          <w:b/>
          <w:bCs/>
          <w:i/>
          <w:iCs/>
          <w:color w:val="212121"/>
          <w:szCs w:val="21"/>
          <w:bdr w:val="none" w:sz="0" w:space="0" w:color="auto" w:frame="1"/>
          <w:lang w:val="es-ES"/>
        </w:rPr>
        <w:t>de</w:t>
      </w:r>
      <w:r w:rsidRPr="00310644">
        <w:rPr>
          <w:rFonts w:ascii="Palatino Linotype" w:hAnsi="Palatino Linotype"/>
          <w:b/>
          <w:bCs/>
          <w:i/>
          <w:iCs/>
          <w:color w:val="212121"/>
          <w:spacing w:val="9"/>
          <w:szCs w:val="21"/>
          <w:bdr w:val="none" w:sz="0" w:space="0" w:color="auto" w:frame="1"/>
          <w:lang w:val="es-ES"/>
        </w:rPr>
        <w:t xml:space="preserve"> </w:t>
      </w:r>
      <w:r w:rsidRPr="00310644">
        <w:rPr>
          <w:rFonts w:ascii="Palatino Linotype" w:hAnsi="Palatino Linotype"/>
          <w:b/>
          <w:bCs/>
          <w:i/>
          <w:iCs/>
          <w:color w:val="212121"/>
          <w:spacing w:val="1"/>
          <w:szCs w:val="21"/>
          <w:bdr w:val="none" w:sz="0" w:space="0" w:color="auto" w:frame="1"/>
          <w:lang w:val="es-ES"/>
        </w:rPr>
        <w:t>ac</w:t>
      </w:r>
      <w:r w:rsidRPr="00310644">
        <w:rPr>
          <w:rFonts w:ascii="Palatino Linotype" w:hAnsi="Palatino Linotype"/>
          <w:b/>
          <w:bCs/>
          <w:i/>
          <w:iCs/>
          <w:color w:val="212121"/>
          <w:spacing w:val="-1"/>
          <w:szCs w:val="21"/>
          <w:bdr w:val="none" w:sz="0" w:space="0" w:color="auto" w:frame="1"/>
          <w:lang w:val="es-ES"/>
        </w:rPr>
        <w:t>c</w:t>
      </w:r>
      <w:r w:rsidRPr="00310644">
        <w:rPr>
          <w:rFonts w:ascii="Palatino Linotype" w:hAnsi="Palatino Linotype"/>
          <w:b/>
          <w:bCs/>
          <w:i/>
          <w:iCs/>
          <w:color w:val="212121"/>
          <w:spacing w:val="1"/>
          <w:szCs w:val="21"/>
          <w:bdr w:val="none" w:sz="0" w:space="0" w:color="auto" w:frame="1"/>
          <w:lang w:val="es-ES"/>
        </w:rPr>
        <w:t>es</w:t>
      </w:r>
      <w:r w:rsidRPr="00310644">
        <w:rPr>
          <w:rFonts w:ascii="Palatino Linotype" w:hAnsi="Palatino Linotype"/>
          <w:b/>
          <w:bCs/>
          <w:i/>
          <w:iCs/>
          <w:color w:val="212121"/>
          <w:szCs w:val="21"/>
          <w:bdr w:val="none" w:sz="0" w:space="0" w:color="auto" w:frame="1"/>
          <w:lang w:val="es-ES"/>
        </w:rPr>
        <w:t>o</w:t>
      </w:r>
      <w:r w:rsidRPr="00310644">
        <w:rPr>
          <w:rFonts w:ascii="Palatino Linotype" w:hAnsi="Palatino Linotype"/>
          <w:b/>
          <w:bCs/>
          <w:i/>
          <w:iCs/>
          <w:color w:val="212121"/>
          <w:spacing w:val="11"/>
          <w:szCs w:val="21"/>
          <w:bdr w:val="none" w:sz="0" w:space="0" w:color="auto" w:frame="1"/>
          <w:lang w:val="es-ES"/>
        </w:rPr>
        <w:t xml:space="preserve"> </w:t>
      </w:r>
      <w:r w:rsidRPr="00310644">
        <w:rPr>
          <w:rFonts w:ascii="Palatino Linotype" w:hAnsi="Palatino Linotype"/>
          <w:b/>
          <w:bCs/>
          <w:i/>
          <w:iCs/>
          <w:color w:val="212121"/>
          <w:szCs w:val="21"/>
          <w:bdr w:val="none" w:sz="0" w:space="0" w:color="auto" w:frame="1"/>
          <w:lang w:val="es-ES"/>
        </w:rPr>
        <w:t>a</w:t>
      </w:r>
      <w:r w:rsidRPr="00310644">
        <w:rPr>
          <w:rFonts w:ascii="Palatino Linotype" w:hAnsi="Palatino Linotype"/>
          <w:b/>
          <w:bCs/>
          <w:i/>
          <w:iCs/>
          <w:color w:val="212121"/>
          <w:spacing w:val="9"/>
          <w:szCs w:val="21"/>
          <w:bdr w:val="none" w:sz="0" w:space="0" w:color="auto" w:frame="1"/>
          <w:lang w:val="es-ES"/>
        </w:rPr>
        <w:t xml:space="preserve"> </w:t>
      </w:r>
      <w:r w:rsidRPr="00310644">
        <w:rPr>
          <w:rFonts w:ascii="Palatino Linotype" w:hAnsi="Palatino Linotype"/>
          <w:b/>
          <w:bCs/>
          <w:i/>
          <w:iCs/>
          <w:color w:val="212121"/>
          <w:szCs w:val="21"/>
          <w:bdr w:val="none" w:sz="0" w:space="0" w:color="auto" w:frame="1"/>
          <w:lang w:val="es-ES"/>
        </w:rPr>
        <w:t>la</w:t>
      </w:r>
      <w:r w:rsidRPr="00310644">
        <w:rPr>
          <w:rFonts w:ascii="Palatino Linotype" w:hAnsi="Palatino Linotype"/>
          <w:b/>
          <w:bCs/>
          <w:i/>
          <w:iCs/>
          <w:color w:val="212121"/>
          <w:spacing w:val="10"/>
          <w:szCs w:val="21"/>
          <w:bdr w:val="none" w:sz="0" w:space="0" w:color="auto" w:frame="1"/>
          <w:lang w:val="es-ES"/>
        </w:rPr>
        <w:t xml:space="preserve"> </w:t>
      </w:r>
      <w:r w:rsidRPr="00310644">
        <w:rPr>
          <w:rFonts w:ascii="Palatino Linotype" w:hAnsi="Palatino Linotype"/>
          <w:b/>
          <w:bCs/>
          <w:i/>
          <w:iCs/>
          <w:color w:val="212121"/>
          <w:szCs w:val="21"/>
          <w:bdr w:val="none" w:sz="0" w:space="0" w:color="auto" w:frame="1"/>
          <w:lang w:val="es-ES"/>
        </w:rPr>
        <w:t>informa</w:t>
      </w:r>
      <w:r w:rsidRPr="00310644">
        <w:rPr>
          <w:rFonts w:ascii="Palatino Linotype" w:hAnsi="Palatino Linotype"/>
          <w:b/>
          <w:bCs/>
          <w:i/>
          <w:iCs/>
          <w:color w:val="212121"/>
          <w:spacing w:val="1"/>
          <w:szCs w:val="21"/>
          <w:bdr w:val="none" w:sz="0" w:space="0" w:color="auto" w:frame="1"/>
          <w:lang w:val="es-ES"/>
        </w:rPr>
        <w:t>c</w:t>
      </w:r>
      <w:r w:rsidRPr="00310644">
        <w:rPr>
          <w:rFonts w:ascii="Palatino Linotype" w:hAnsi="Palatino Linotype"/>
          <w:b/>
          <w:bCs/>
          <w:i/>
          <w:iCs/>
          <w:color w:val="212121"/>
          <w:szCs w:val="21"/>
          <w:bdr w:val="none" w:sz="0" w:space="0" w:color="auto" w:frame="1"/>
          <w:lang w:val="es-ES"/>
        </w:rPr>
        <w:t>ió</w:t>
      </w:r>
      <w:r w:rsidRPr="00310644">
        <w:rPr>
          <w:rFonts w:ascii="Palatino Linotype" w:hAnsi="Palatino Linotype"/>
          <w:b/>
          <w:bCs/>
          <w:i/>
          <w:iCs/>
          <w:color w:val="212121"/>
          <w:spacing w:val="-2"/>
          <w:szCs w:val="21"/>
          <w:bdr w:val="none" w:sz="0" w:space="0" w:color="auto" w:frame="1"/>
          <w:lang w:val="es-ES"/>
        </w:rPr>
        <w:t>n</w:t>
      </w:r>
      <w:r w:rsidRPr="00310644">
        <w:rPr>
          <w:rFonts w:ascii="Palatino Linotype" w:hAnsi="Palatino Linotype"/>
          <w:b/>
          <w:bCs/>
          <w:i/>
          <w:iCs/>
          <w:color w:val="212121"/>
          <w:szCs w:val="21"/>
          <w:bdr w:val="none" w:sz="0" w:space="0" w:color="auto" w:frame="1"/>
          <w:lang w:val="es-ES"/>
        </w:rPr>
        <w:t>.</w:t>
      </w:r>
      <w:r w:rsidRPr="00310644">
        <w:rPr>
          <w:rFonts w:ascii="Palatino Linotype" w:hAnsi="Palatino Linotype"/>
          <w:b/>
          <w:bCs/>
          <w:i/>
          <w:iCs/>
          <w:color w:val="212121"/>
          <w:spacing w:val="18"/>
          <w:szCs w:val="21"/>
          <w:bdr w:val="none" w:sz="0" w:space="0" w:color="auto" w:frame="1"/>
          <w:lang w:val="es-ES"/>
        </w:rPr>
        <w:t xml:space="preserve"> </w:t>
      </w:r>
      <w:r w:rsidRPr="00310644">
        <w:rPr>
          <w:rFonts w:ascii="Palatino Linotype" w:hAnsi="Palatino Linotype"/>
          <w:i/>
          <w:iCs/>
          <w:color w:val="212121"/>
          <w:spacing w:val="18"/>
          <w:szCs w:val="21"/>
          <w:bdr w:val="none" w:sz="0" w:space="0" w:color="auto" w:frame="1"/>
          <w:lang w:val="es-ES"/>
        </w:rPr>
        <w:t>L</w:t>
      </w:r>
      <w:r w:rsidRPr="00310644">
        <w:rPr>
          <w:rFonts w:ascii="Palatino Linotype" w:hAnsi="Palatino Linotype"/>
          <w:i/>
          <w:iCs/>
          <w:color w:val="212121"/>
          <w:spacing w:val="-1"/>
          <w:szCs w:val="21"/>
          <w:bdr w:val="none" w:sz="0" w:space="0" w:color="auto" w:frame="1"/>
          <w:lang w:val="es-ES"/>
        </w:rPr>
        <w:t xml:space="preserve">os </w:t>
      </w:r>
      <w:r w:rsidRPr="00310644">
        <w:rPr>
          <w:rFonts w:ascii="Palatino Linotype" w:hAnsi="Palatino Linotype"/>
          <w:i/>
          <w:iCs/>
          <w:color w:val="212121"/>
          <w:spacing w:val="1"/>
          <w:szCs w:val="21"/>
          <w:bdr w:val="none" w:sz="0" w:space="0" w:color="auto" w:frame="1"/>
          <w:lang w:val="es-ES"/>
        </w:rPr>
        <w:t>a</w:t>
      </w:r>
      <w:r w:rsidRPr="00310644">
        <w:rPr>
          <w:rFonts w:ascii="Palatino Linotype" w:hAnsi="Palatino Linotype"/>
          <w:i/>
          <w:iCs/>
          <w:color w:val="212121"/>
          <w:szCs w:val="21"/>
          <w:bdr w:val="none" w:sz="0" w:space="0" w:color="auto" w:frame="1"/>
          <w:lang w:val="es-ES"/>
        </w:rPr>
        <w:t>rt</w:t>
      </w:r>
      <w:r w:rsidRPr="00310644">
        <w:rPr>
          <w:rFonts w:ascii="Palatino Linotype" w:hAnsi="Palatino Linotype"/>
          <w:i/>
          <w:iCs/>
          <w:color w:val="212121"/>
          <w:spacing w:val="-2"/>
          <w:szCs w:val="21"/>
          <w:bdr w:val="none" w:sz="0" w:space="0" w:color="auto" w:frame="1"/>
          <w:lang w:val="es-ES"/>
        </w:rPr>
        <w:t>í</w:t>
      </w:r>
      <w:r w:rsidRPr="00310644">
        <w:rPr>
          <w:rFonts w:ascii="Palatino Linotype" w:hAnsi="Palatino Linotype"/>
          <w:i/>
          <w:iCs/>
          <w:color w:val="212121"/>
          <w:szCs w:val="21"/>
          <w:bdr w:val="none" w:sz="0" w:space="0" w:color="auto" w:frame="1"/>
          <w:lang w:val="es-ES"/>
        </w:rPr>
        <w:t>c</w:t>
      </w:r>
      <w:r w:rsidRPr="00310644">
        <w:rPr>
          <w:rFonts w:ascii="Palatino Linotype" w:hAnsi="Palatino Linotype"/>
          <w:i/>
          <w:iCs/>
          <w:color w:val="212121"/>
          <w:spacing w:val="1"/>
          <w:szCs w:val="21"/>
          <w:bdr w:val="none" w:sz="0" w:space="0" w:color="auto" w:frame="1"/>
          <w:lang w:val="es-ES"/>
        </w:rPr>
        <w:t>u</w:t>
      </w:r>
      <w:r w:rsidRPr="00310644">
        <w:rPr>
          <w:rFonts w:ascii="Palatino Linotype" w:hAnsi="Palatino Linotype"/>
          <w:i/>
          <w:iCs/>
          <w:color w:val="212121"/>
          <w:szCs w:val="21"/>
          <w:bdr w:val="none" w:sz="0" w:space="0" w:color="auto" w:frame="1"/>
          <w:lang w:val="es-ES"/>
        </w:rPr>
        <w:t>los</w:t>
      </w:r>
      <w:r w:rsidRPr="00310644">
        <w:rPr>
          <w:rFonts w:ascii="Palatino Linotype" w:hAnsi="Palatino Linotype"/>
          <w:i/>
          <w:iCs/>
          <w:color w:val="212121"/>
          <w:spacing w:val="8"/>
          <w:szCs w:val="21"/>
          <w:bdr w:val="none" w:sz="0" w:space="0" w:color="auto" w:frame="1"/>
          <w:lang w:val="es-ES"/>
        </w:rPr>
        <w:t xml:space="preserve"> 129 </w:t>
      </w:r>
      <w:r w:rsidRPr="00310644">
        <w:rPr>
          <w:rFonts w:ascii="Palatino Linotype" w:hAnsi="Palatino Linotype"/>
          <w:i/>
          <w:iCs/>
          <w:color w:val="212121"/>
          <w:spacing w:val="1"/>
          <w:szCs w:val="21"/>
          <w:bdr w:val="none" w:sz="0" w:space="0" w:color="auto" w:frame="1"/>
          <w:lang w:val="es-ES"/>
        </w:rPr>
        <w:t>d</w:t>
      </w:r>
      <w:r w:rsidRPr="00310644">
        <w:rPr>
          <w:rFonts w:ascii="Palatino Linotype" w:hAnsi="Palatino Linotype"/>
          <w:i/>
          <w:iCs/>
          <w:color w:val="212121"/>
          <w:szCs w:val="21"/>
          <w:bdr w:val="none" w:sz="0" w:space="0" w:color="auto" w:frame="1"/>
          <w:lang w:val="es-ES"/>
        </w:rPr>
        <w:t>e</w:t>
      </w:r>
      <w:r w:rsidRPr="00310644">
        <w:rPr>
          <w:rFonts w:ascii="Palatino Linotype" w:hAnsi="Palatino Linotype"/>
          <w:i/>
          <w:iCs/>
          <w:color w:val="212121"/>
          <w:spacing w:val="9"/>
          <w:szCs w:val="21"/>
          <w:bdr w:val="none" w:sz="0" w:space="0" w:color="auto" w:frame="1"/>
          <w:lang w:val="es-ES"/>
        </w:rPr>
        <w:t xml:space="preserve"> </w:t>
      </w:r>
      <w:r w:rsidRPr="00310644">
        <w:rPr>
          <w:rFonts w:ascii="Palatino Linotype" w:hAnsi="Palatino Linotype"/>
          <w:i/>
          <w:iCs/>
          <w:color w:val="212121"/>
          <w:szCs w:val="21"/>
          <w:bdr w:val="none" w:sz="0" w:space="0" w:color="auto" w:frame="1"/>
          <w:lang w:val="es-ES"/>
        </w:rPr>
        <w:t>la</w:t>
      </w:r>
      <w:r w:rsidRPr="00310644">
        <w:rPr>
          <w:rFonts w:ascii="Palatino Linotype" w:hAnsi="Palatino Linotype"/>
          <w:i/>
          <w:iCs/>
          <w:color w:val="212121"/>
          <w:spacing w:val="10"/>
          <w:szCs w:val="21"/>
          <w:bdr w:val="none" w:sz="0" w:space="0" w:color="auto" w:frame="1"/>
          <w:lang w:val="es-ES"/>
        </w:rPr>
        <w:t xml:space="preserve"> </w:t>
      </w:r>
      <w:r w:rsidRPr="00310644">
        <w:rPr>
          <w:rFonts w:ascii="Palatino Linotype" w:hAnsi="Palatino Linotype"/>
          <w:i/>
          <w:iCs/>
          <w:color w:val="212121"/>
          <w:spacing w:val="-1"/>
          <w:szCs w:val="21"/>
          <w:bdr w:val="none" w:sz="0" w:space="0" w:color="auto" w:frame="1"/>
          <w:lang w:val="es-ES"/>
        </w:rPr>
        <w:t>L</w:t>
      </w:r>
      <w:r w:rsidRPr="00310644">
        <w:rPr>
          <w:rFonts w:ascii="Palatino Linotype" w:hAnsi="Palatino Linotype"/>
          <w:i/>
          <w:iCs/>
          <w:color w:val="212121"/>
          <w:spacing w:val="1"/>
          <w:szCs w:val="21"/>
          <w:bdr w:val="none" w:sz="0" w:space="0" w:color="auto" w:frame="1"/>
          <w:lang w:val="es-ES"/>
        </w:rPr>
        <w:t>e</w:t>
      </w:r>
      <w:r w:rsidRPr="00310644">
        <w:rPr>
          <w:rFonts w:ascii="Palatino Linotype" w:hAnsi="Palatino Linotype"/>
          <w:i/>
          <w:iCs/>
          <w:color w:val="212121"/>
          <w:szCs w:val="21"/>
          <w:bdr w:val="none" w:sz="0" w:space="0" w:color="auto" w:frame="1"/>
          <w:lang w:val="es-ES"/>
        </w:rPr>
        <w:t>y</w:t>
      </w:r>
      <w:r w:rsidRPr="00310644">
        <w:rPr>
          <w:rFonts w:ascii="Palatino Linotype" w:hAnsi="Palatino Linotype"/>
          <w:i/>
          <w:iCs/>
          <w:color w:val="212121"/>
          <w:spacing w:val="8"/>
          <w:szCs w:val="21"/>
          <w:bdr w:val="none" w:sz="0" w:space="0" w:color="auto" w:frame="1"/>
          <w:lang w:val="es-ES"/>
        </w:rPr>
        <w:t xml:space="preserve"> </w:t>
      </w:r>
      <w:r w:rsidRPr="00310644">
        <w:rPr>
          <w:rFonts w:ascii="Palatino Linotype" w:hAnsi="Palatino Linotype"/>
          <w:i/>
          <w:iCs/>
          <w:color w:val="212121"/>
          <w:szCs w:val="21"/>
          <w:bdr w:val="none" w:sz="0" w:space="0" w:color="auto" w:frame="1"/>
          <w:lang w:val="es-ES"/>
        </w:rPr>
        <w:t>General</w:t>
      </w:r>
      <w:r w:rsidRPr="00310644">
        <w:rPr>
          <w:rFonts w:ascii="Palatino Linotype" w:hAnsi="Palatino Linotype"/>
          <w:i/>
          <w:iCs/>
          <w:color w:val="212121"/>
          <w:spacing w:val="10"/>
          <w:szCs w:val="21"/>
          <w:bdr w:val="none" w:sz="0" w:space="0" w:color="auto" w:frame="1"/>
          <w:lang w:val="es-ES"/>
        </w:rPr>
        <w:t xml:space="preserve"> </w:t>
      </w:r>
      <w:r w:rsidRPr="00310644">
        <w:rPr>
          <w:rFonts w:ascii="Palatino Linotype" w:hAnsi="Palatino Linotype"/>
          <w:i/>
          <w:iCs/>
          <w:color w:val="212121"/>
          <w:spacing w:val="-1"/>
          <w:szCs w:val="21"/>
          <w:bdr w:val="none" w:sz="0" w:space="0" w:color="auto" w:frame="1"/>
          <w:lang w:val="es-ES"/>
        </w:rPr>
        <w:t>d</w:t>
      </w:r>
      <w:r w:rsidRPr="00310644">
        <w:rPr>
          <w:rFonts w:ascii="Palatino Linotype" w:hAnsi="Palatino Linotype"/>
          <w:i/>
          <w:iCs/>
          <w:color w:val="212121"/>
          <w:szCs w:val="21"/>
          <w:bdr w:val="none" w:sz="0" w:space="0" w:color="auto" w:frame="1"/>
          <w:lang w:val="es-ES"/>
        </w:rPr>
        <w:t>e</w:t>
      </w:r>
      <w:r w:rsidRPr="00310644">
        <w:rPr>
          <w:rFonts w:ascii="Palatino Linotype" w:hAnsi="Palatino Linotype"/>
          <w:i/>
          <w:iCs/>
          <w:color w:val="212121"/>
          <w:spacing w:val="9"/>
          <w:szCs w:val="21"/>
          <w:bdr w:val="none" w:sz="0" w:space="0" w:color="auto" w:frame="1"/>
          <w:lang w:val="es-ES"/>
        </w:rPr>
        <w:t xml:space="preserve"> </w:t>
      </w:r>
      <w:r w:rsidRPr="00310644">
        <w:rPr>
          <w:rFonts w:ascii="Palatino Linotype" w:hAnsi="Palatino Linotype"/>
          <w:i/>
          <w:iCs/>
          <w:color w:val="212121"/>
          <w:spacing w:val="2"/>
          <w:szCs w:val="21"/>
          <w:bdr w:val="none" w:sz="0" w:space="0" w:color="auto" w:frame="1"/>
          <w:lang w:val="es-ES"/>
        </w:rPr>
        <w:t>T</w:t>
      </w:r>
      <w:r w:rsidRPr="00310644">
        <w:rPr>
          <w:rFonts w:ascii="Palatino Linotype" w:hAnsi="Palatino Linotype"/>
          <w:i/>
          <w:iCs/>
          <w:color w:val="212121"/>
          <w:szCs w:val="21"/>
          <w:bdr w:val="none" w:sz="0" w:space="0" w:color="auto" w:frame="1"/>
          <w:lang w:val="es-ES"/>
        </w:rPr>
        <w:t>r</w:t>
      </w:r>
      <w:r w:rsidRPr="00310644">
        <w:rPr>
          <w:rFonts w:ascii="Palatino Linotype" w:hAnsi="Palatino Linotype"/>
          <w:i/>
          <w:iCs/>
          <w:color w:val="212121"/>
          <w:spacing w:val="-2"/>
          <w:szCs w:val="21"/>
          <w:bdr w:val="none" w:sz="0" w:space="0" w:color="auto" w:frame="1"/>
          <w:lang w:val="es-ES"/>
        </w:rPr>
        <w:t>a</w:t>
      </w:r>
      <w:r w:rsidRPr="00310644">
        <w:rPr>
          <w:rFonts w:ascii="Palatino Linotype" w:hAnsi="Palatino Linotype"/>
          <w:i/>
          <w:iCs/>
          <w:color w:val="212121"/>
          <w:spacing w:val="1"/>
          <w:szCs w:val="21"/>
          <w:bdr w:val="none" w:sz="0" w:space="0" w:color="auto" w:frame="1"/>
          <w:lang w:val="es-ES"/>
        </w:rPr>
        <w:t>n</w:t>
      </w:r>
      <w:r w:rsidRPr="00310644">
        <w:rPr>
          <w:rFonts w:ascii="Palatino Linotype" w:hAnsi="Palatino Linotype"/>
          <w:i/>
          <w:iCs/>
          <w:color w:val="212121"/>
          <w:szCs w:val="21"/>
          <w:bdr w:val="none" w:sz="0" w:space="0" w:color="auto" w:frame="1"/>
          <w:lang w:val="es-ES"/>
        </w:rPr>
        <w:t>s</w:t>
      </w:r>
      <w:r w:rsidRPr="00310644">
        <w:rPr>
          <w:rFonts w:ascii="Palatino Linotype" w:hAnsi="Palatino Linotype"/>
          <w:i/>
          <w:iCs/>
          <w:color w:val="212121"/>
          <w:spacing w:val="1"/>
          <w:szCs w:val="21"/>
          <w:bdr w:val="none" w:sz="0" w:space="0" w:color="auto" w:frame="1"/>
          <w:lang w:val="es-ES"/>
        </w:rPr>
        <w:t>pa</w:t>
      </w:r>
      <w:r w:rsidRPr="00310644">
        <w:rPr>
          <w:rFonts w:ascii="Palatino Linotype" w:hAnsi="Palatino Linotype"/>
          <w:i/>
          <w:iCs/>
          <w:color w:val="212121"/>
          <w:szCs w:val="21"/>
          <w:bdr w:val="none" w:sz="0" w:space="0" w:color="auto" w:frame="1"/>
          <w:lang w:val="es-ES"/>
        </w:rPr>
        <w:t>r</w:t>
      </w:r>
      <w:r w:rsidRPr="00310644">
        <w:rPr>
          <w:rFonts w:ascii="Palatino Linotype" w:hAnsi="Palatino Linotype"/>
          <w:i/>
          <w:iCs/>
          <w:color w:val="212121"/>
          <w:spacing w:val="-2"/>
          <w:szCs w:val="21"/>
          <w:bdr w:val="none" w:sz="0" w:space="0" w:color="auto" w:frame="1"/>
          <w:lang w:val="es-ES"/>
        </w:rPr>
        <w:t>e</w:t>
      </w:r>
      <w:r w:rsidRPr="00310644">
        <w:rPr>
          <w:rFonts w:ascii="Palatino Linotype" w:hAnsi="Palatino Linotype"/>
          <w:i/>
          <w:iCs/>
          <w:color w:val="212121"/>
          <w:spacing w:val="1"/>
          <w:szCs w:val="21"/>
          <w:bdr w:val="none" w:sz="0" w:space="0" w:color="auto" w:frame="1"/>
          <w:lang w:val="es-ES"/>
        </w:rPr>
        <w:t>n</w:t>
      </w:r>
      <w:r w:rsidRPr="00310644">
        <w:rPr>
          <w:rFonts w:ascii="Palatino Linotype" w:hAnsi="Palatino Linotype"/>
          <w:i/>
          <w:iCs/>
          <w:color w:val="212121"/>
          <w:szCs w:val="21"/>
          <w:bdr w:val="none" w:sz="0" w:space="0" w:color="auto" w:frame="1"/>
          <w:lang w:val="es-ES"/>
        </w:rPr>
        <w:t>cia y Acc</w:t>
      </w:r>
      <w:r w:rsidRPr="00310644">
        <w:rPr>
          <w:rFonts w:ascii="Palatino Linotype" w:hAnsi="Palatino Linotype"/>
          <w:i/>
          <w:iCs/>
          <w:color w:val="212121"/>
          <w:spacing w:val="1"/>
          <w:szCs w:val="21"/>
          <w:bdr w:val="none" w:sz="0" w:space="0" w:color="auto" w:frame="1"/>
          <w:lang w:val="es-ES"/>
        </w:rPr>
        <w:t>e</w:t>
      </w:r>
      <w:r w:rsidRPr="00310644">
        <w:rPr>
          <w:rFonts w:ascii="Palatino Linotype" w:hAnsi="Palatino Linotype"/>
          <w:i/>
          <w:iCs/>
          <w:color w:val="212121"/>
          <w:szCs w:val="21"/>
          <w:bdr w:val="none" w:sz="0" w:space="0" w:color="auto" w:frame="1"/>
          <w:lang w:val="es-ES"/>
        </w:rPr>
        <w:t>so</w:t>
      </w:r>
      <w:r w:rsidRPr="00310644">
        <w:rPr>
          <w:rFonts w:ascii="Palatino Linotype" w:hAnsi="Palatino Linotype"/>
          <w:i/>
          <w:iCs/>
          <w:color w:val="212121"/>
          <w:spacing w:val="3"/>
          <w:szCs w:val="21"/>
          <w:bdr w:val="none" w:sz="0" w:space="0" w:color="auto" w:frame="1"/>
          <w:lang w:val="es-ES"/>
        </w:rPr>
        <w:t xml:space="preserve"> </w:t>
      </w:r>
      <w:r w:rsidRPr="00310644">
        <w:rPr>
          <w:rFonts w:ascii="Palatino Linotype" w:hAnsi="Palatino Linotype"/>
          <w:i/>
          <w:iCs/>
          <w:color w:val="212121"/>
          <w:szCs w:val="21"/>
          <w:bdr w:val="none" w:sz="0" w:space="0" w:color="auto" w:frame="1"/>
          <w:lang w:val="es-ES"/>
        </w:rPr>
        <w:t>a</w:t>
      </w:r>
      <w:r w:rsidRPr="00310644">
        <w:rPr>
          <w:rFonts w:ascii="Palatino Linotype" w:hAnsi="Palatino Linotype"/>
          <w:i/>
          <w:iCs/>
          <w:color w:val="212121"/>
          <w:spacing w:val="1"/>
          <w:szCs w:val="21"/>
          <w:bdr w:val="none" w:sz="0" w:space="0" w:color="auto" w:frame="1"/>
          <w:lang w:val="es-ES"/>
        </w:rPr>
        <w:t xml:space="preserve"> </w:t>
      </w:r>
      <w:r w:rsidRPr="00310644">
        <w:rPr>
          <w:rFonts w:ascii="Palatino Linotype" w:hAnsi="Palatino Linotype"/>
          <w:i/>
          <w:iCs/>
          <w:color w:val="212121"/>
          <w:szCs w:val="21"/>
          <w:bdr w:val="none" w:sz="0" w:space="0" w:color="auto" w:frame="1"/>
          <w:lang w:val="es-ES"/>
        </w:rPr>
        <w:t>la I</w:t>
      </w:r>
      <w:r w:rsidRPr="00310644">
        <w:rPr>
          <w:rFonts w:ascii="Palatino Linotype" w:hAnsi="Palatino Linotype"/>
          <w:i/>
          <w:iCs/>
          <w:color w:val="212121"/>
          <w:spacing w:val="-1"/>
          <w:szCs w:val="21"/>
          <w:bdr w:val="none" w:sz="0" w:space="0" w:color="auto" w:frame="1"/>
          <w:lang w:val="es-ES"/>
        </w:rPr>
        <w:t>n</w:t>
      </w:r>
      <w:r w:rsidRPr="00310644">
        <w:rPr>
          <w:rFonts w:ascii="Palatino Linotype" w:hAnsi="Palatino Linotype"/>
          <w:i/>
          <w:iCs/>
          <w:color w:val="212121"/>
          <w:szCs w:val="21"/>
          <w:bdr w:val="none" w:sz="0" w:space="0" w:color="auto" w:frame="1"/>
          <w:lang w:val="es-ES"/>
        </w:rPr>
        <w:t>f</w:t>
      </w:r>
      <w:r w:rsidRPr="00310644">
        <w:rPr>
          <w:rFonts w:ascii="Palatino Linotype" w:hAnsi="Palatino Linotype"/>
          <w:i/>
          <w:iCs/>
          <w:color w:val="212121"/>
          <w:spacing w:val="1"/>
          <w:szCs w:val="21"/>
          <w:bdr w:val="none" w:sz="0" w:space="0" w:color="auto" w:frame="1"/>
          <w:lang w:val="es-ES"/>
        </w:rPr>
        <w:t>o</w:t>
      </w:r>
      <w:r w:rsidRPr="00310644">
        <w:rPr>
          <w:rFonts w:ascii="Palatino Linotype" w:hAnsi="Palatino Linotype"/>
          <w:i/>
          <w:iCs/>
          <w:color w:val="212121"/>
          <w:spacing w:val="-3"/>
          <w:szCs w:val="21"/>
          <w:bdr w:val="none" w:sz="0" w:space="0" w:color="auto" w:frame="1"/>
          <w:lang w:val="es-ES"/>
        </w:rPr>
        <w:t>r</w:t>
      </w:r>
      <w:r w:rsidRPr="00310644">
        <w:rPr>
          <w:rFonts w:ascii="Palatino Linotype" w:hAnsi="Palatino Linotype"/>
          <w:i/>
          <w:iCs/>
          <w:color w:val="212121"/>
          <w:spacing w:val="1"/>
          <w:szCs w:val="21"/>
          <w:bdr w:val="none" w:sz="0" w:space="0" w:color="auto" w:frame="1"/>
          <w:lang w:val="es-ES"/>
        </w:rPr>
        <w:t>ma</w:t>
      </w:r>
      <w:r w:rsidRPr="00310644">
        <w:rPr>
          <w:rFonts w:ascii="Palatino Linotype" w:hAnsi="Palatino Linotype"/>
          <w:i/>
          <w:iCs/>
          <w:color w:val="212121"/>
          <w:szCs w:val="21"/>
          <w:bdr w:val="none" w:sz="0" w:space="0" w:color="auto" w:frame="1"/>
          <w:lang w:val="es-ES"/>
        </w:rPr>
        <w:t>ci</w:t>
      </w:r>
      <w:r w:rsidRPr="00310644">
        <w:rPr>
          <w:rFonts w:ascii="Palatino Linotype" w:hAnsi="Palatino Linotype"/>
          <w:i/>
          <w:iCs/>
          <w:color w:val="212121"/>
          <w:spacing w:val="-2"/>
          <w:szCs w:val="21"/>
          <w:bdr w:val="none" w:sz="0" w:space="0" w:color="auto" w:frame="1"/>
          <w:lang w:val="es-ES"/>
        </w:rPr>
        <w:t>ó</w:t>
      </w:r>
      <w:r w:rsidRPr="00310644">
        <w:rPr>
          <w:rFonts w:ascii="Palatino Linotype" w:hAnsi="Palatino Linotype"/>
          <w:i/>
          <w:iCs/>
          <w:color w:val="212121"/>
          <w:szCs w:val="21"/>
          <w:bdr w:val="none" w:sz="0" w:space="0" w:color="auto" w:frame="1"/>
          <w:lang w:val="es-ES"/>
        </w:rPr>
        <w:t>n</w:t>
      </w:r>
      <w:r w:rsidRPr="00310644">
        <w:rPr>
          <w:rFonts w:ascii="Palatino Linotype" w:hAnsi="Palatino Linotype"/>
          <w:i/>
          <w:iCs/>
          <w:color w:val="212121"/>
          <w:spacing w:val="6"/>
          <w:szCs w:val="21"/>
          <w:bdr w:val="none" w:sz="0" w:space="0" w:color="auto" w:frame="1"/>
          <w:lang w:val="es-ES"/>
        </w:rPr>
        <w:t xml:space="preserve"> </w:t>
      </w:r>
      <w:r w:rsidRPr="00310644">
        <w:rPr>
          <w:rFonts w:ascii="Palatino Linotype" w:hAnsi="Palatino Linotype"/>
          <w:i/>
          <w:iCs/>
          <w:color w:val="212121"/>
          <w:spacing w:val="-2"/>
          <w:szCs w:val="21"/>
          <w:bdr w:val="none" w:sz="0" w:space="0" w:color="auto" w:frame="1"/>
          <w:lang w:val="es-ES"/>
        </w:rPr>
        <w:t>P</w:t>
      </w:r>
      <w:r w:rsidRPr="00310644">
        <w:rPr>
          <w:rFonts w:ascii="Palatino Linotype" w:hAnsi="Palatino Linotype"/>
          <w:i/>
          <w:iCs/>
          <w:color w:val="212121"/>
          <w:spacing w:val="1"/>
          <w:szCs w:val="21"/>
          <w:bdr w:val="none" w:sz="0" w:space="0" w:color="auto" w:frame="1"/>
          <w:lang w:val="es-ES"/>
        </w:rPr>
        <w:t>úb</w:t>
      </w:r>
      <w:r w:rsidRPr="00310644">
        <w:rPr>
          <w:rFonts w:ascii="Palatino Linotype" w:hAnsi="Palatino Linotype"/>
          <w:i/>
          <w:iCs/>
          <w:color w:val="212121"/>
          <w:szCs w:val="21"/>
          <w:bdr w:val="none" w:sz="0" w:space="0" w:color="auto" w:frame="1"/>
          <w:lang w:val="es-ES"/>
        </w:rPr>
        <w:t>l</w:t>
      </w:r>
      <w:r w:rsidRPr="00310644">
        <w:rPr>
          <w:rFonts w:ascii="Palatino Linotype" w:hAnsi="Palatino Linotype"/>
          <w:i/>
          <w:iCs/>
          <w:color w:val="212121"/>
          <w:spacing w:val="-1"/>
          <w:szCs w:val="21"/>
          <w:bdr w:val="none" w:sz="0" w:space="0" w:color="auto" w:frame="1"/>
          <w:lang w:val="es-ES"/>
        </w:rPr>
        <w:t>i</w:t>
      </w:r>
      <w:r w:rsidRPr="00310644">
        <w:rPr>
          <w:rFonts w:ascii="Palatino Linotype" w:hAnsi="Palatino Linotype"/>
          <w:i/>
          <w:iCs/>
          <w:color w:val="212121"/>
          <w:szCs w:val="21"/>
          <w:bdr w:val="none" w:sz="0" w:space="0" w:color="auto" w:frame="1"/>
          <w:lang w:val="es-ES"/>
        </w:rPr>
        <w:t xml:space="preserve">ca y </w:t>
      </w:r>
      <w:r w:rsidRPr="00310644">
        <w:rPr>
          <w:rFonts w:ascii="Palatino Linotype" w:hAnsi="Palatino Linotype"/>
          <w:i/>
          <w:iCs/>
          <w:color w:val="212121"/>
          <w:spacing w:val="8"/>
          <w:szCs w:val="21"/>
          <w:bdr w:val="none" w:sz="0" w:space="0" w:color="auto" w:frame="1"/>
          <w:lang w:val="es-ES"/>
        </w:rPr>
        <w:t xml:space="preserve">130, párrafo cuarto, </w:t>
      </w:r>
      <w:r w:rsidRPr="00310644">
        <w:rPr>
          <w:rFonts w:ascii="Palatino Linotype" w:hAnsi="Palatino Linotype"/>
          <w:i/>
          <w:iCs/>
          <w:color w:val="212121"/>
          <w:spacing w:val="1"/>
          <w:szCs w:val="21"/>
          <w:bdr w:val="none" w:sz="0" w:space="0" w:color="auto" w:frame="1"/>
          <w:lang w:val="es-ES"/>
        </w:rPr>
        <w:t>d</w:t>
      </w:r>
      <w:r w:rsidRPr="00310644">
        <w:rPr>
          <w:rFonts w:ascii="Palatino Linotype" w:hAnsi="Palatino Linotype"/>
          <w:i/>
          <w:iCs/>
          <w:color w:val="212121"/>
          <w:szCs w:val="21"/>
          <w:bdr w:val="none" w:sz="0" w:space="0" w:color="auto" w:frame="1"/>
          <w:lang w:val="es-ES"/>
        </w:rPr>
        <w:t>e</w:t>
      </w:r>
      <w:r w:rsidRPr="00310644">
        <w:rPr>
          <w:rFonts w:ascii="Palatino Linotype" w:hAnsi="Palatino Linotype"/>
          <w:i/>
          <w:iCs/>
          <w:color w:val="212121"/>
          <w:spacing w:val="9"/>
          <w:szCs w:val="21"/>
          <w:bdr w:val="none" w:sz="0" w:space="0" w:color="auto" w:frame="1"/>
          <w:lang w:val="es-ES"/>
        </w:rPr>
        <w:t xml:space="preserve"> </w:t>
      </w:r>
      <w:r w:rsidRPr="00310644">
        <w:rPr>
          <w:rFonts w:ascii="Palatino Linotype" w:hAnsi="Palatino Linotype"/>
          <w:i/>
          <w:iCs/>
          <w:color w:val="212121"/>
          <w:szCs w:val="21"/>
          <w:bdr w:val="none" w:sz="0" w:space="0" w:color="auto" w:frame="1"/>
          <w:lang w:val="es-ES"/>
        </w:rPr>
        <w:t>la</w:t>
      </w:r>
      <w:r w:rsidRPr="00310644">
        <w:rPr>
          <w:rFonts w:ascii="Palatino Linotype" w:hAnsi="Palatino Linotype"/>
          <w:i/>
          <w:iCs/>
          <w:color w:val="212121"/>
          <w:spacing w:val="10"/>
          <w:szCs w:val="21"/>
          <w:bdr w:val="none" w:sz="0" w:space="0" w:color="auto" w:frame="1"/>
          <w:lang w:val="es-ES"/>
        </w:rPr>
        <w:t xml:space="preserve"> </w:t>
      </w:r>
      <w:r w:rsidRPr="00310644">
        <w:rPr>
          <w:rFonts w:ascii="Palatino Linotype" w:hAnsi="Palatino Linotype"/>
          <w:i/>
          <w:iCs/>
          <w:color w:val="212121"/>
          <w:spacing w:val="-1"/>
          <w:szCs w:val="21"/>
          <w:bdr w:val="none" w:sz="0" w:space="0" w:color="auto" w:frame="1"/>
          <w:lang w:val="es-ES"/>
        </w:rPr>
        <w:t>L</w:t>
      </w:r>
      <w:r w:rsidRPr="00310644">
        <w:rPr>
          <w:rFonts w:ascii="Palatino Linotype" w:hAnsi="Palatino Linotype"/>
          <w:i/>
          <w:iCs/>
          <w:color w:val="212121"/>
          <w:spacing w:val="1"/>
          <w:szCs w:val="21"/>
          <w:bdr w:val="none" w:sz="0" w:space="0" w:color="auto" w:frame="1"/>
          <w:lang w:val="es-ES"/>
        </w:rPr>
        <w:t>e</w:t>
      </w:r>
      <w:r w:rsidRPr="00310644">
        <w:rPr>
          <w:rFonts w:ascii="Palatino Linotype" w:hAnsi="Palatino Linotype"/>
          <w:i/>
          <w:iCs/>
          <w:color w:val="212121"/>
          <w:szCs w:val="21"/>
          <w:bdr w:val="none" w:sz="0" w:space="0" w:color="auto" w:frame="1"/>
          <w:lang w:val="es-ES"/>
        </w:rPr>
        <w:t>y</w:t>
      </w:r>
      <w:r w:rsidRPr="00310644">
        <w:rPr>
          <w:rFonts w:ascii="Palatino Linotype" w:hAnsi="Palatino Linotype"/>
          <w:i/>
          <w:iCs/>
          <w:color w:val="212121"/>
          <w:spacing w:val="8"/>
          <w:szCs w:val="21"/>
          <w:bdr w:val="none" w:sz="0" w:space="0" w:color="auto" w:frame="1"/>
          <w:lang w:val="es-ES"/>
        </w:rPr>
        <w:t xml:space="preserve"> </w:t>
      </w:r>
      <w:r w:rsidRPr="00310644">
        <w:rPr>
          <w:rFonts w:ascii="Palatino Linotype" w:hAnsi="Palatino Linotype"/>
          <w:i/>
          <w:iCs/>
          <w:color w:val="212121"/>
          <w:szCs w:val="21"/>
          <w:bdr w:val="none" w:sz="0" w:space="0" w:color="auto" w:frame="1"/>
          <w:lang w:val="es-ES"/>
        </w:rPr>
        <w:t>Fe</w:t>
      </w:r>
      <w:r w:rsidRPr="00310644">
        <w:rPr>
          <w:rFonts w:ascii="Palatino Linotype" w:hAnsi="Palatino Linotype"/>
          <w:i/>
          <w:iCs/>
          <w:color w:val="212121"/>
          <w:spacing w:val="1"/>
          <w:szCs w:val="21"/>
          <w:bdr w:val="none" w:sz="0" w:space="0" w:color="auto" w:frame="1"/>
          <w:lang w:val="es-ES"/>
        </w:rPr>
        <w:t>de</w:t>
      </w:r>
      <w:r w:rsidRPr="00310644">
        <w:rPr>
          <w:rFonts w:ascii="Palatino Linotype" w:hAnsi="Palatino Linotype"/>
          <w:i/>
          <w:iCs/>
          <w:color w:val="212121"/>
          <w:szCs w:val="21"/>
          <w:bdr w:val="none" w:sz="0" w:space="0" w:color="auto" w:frame="1"/>
          <w:lang w:val="es-ES"/>
        </w:rPr>
        <w:t>ral</w:t>
      </w:r>
      <w:r w:rsidRPr="00310644">
        <w:rPr>
          <w:rFonts w:ascii="Palatino Linotype" w:hAnsi="Palatino Linotype"/>
          <w:i/>
          <w:iCs/>
          <w:color w:val="212121"/>
          <w:spacing w:val="10"/>
          <w:szCs w:val="21"/>
          <w:bdr w:val="none" w:sz="0" w:space="0" w:color="auto" w:frame="1"/>
          <w:lang w:val="es-ES"/>
        </w:rPr>
        <w:t xml:space="preserve"> </w:t>
      </w:r>
      <w:r w:rsidRPr="00310644">
        <w:rPr>
          <w:rFonts w:ascii="Palatino Linotype" w:hAnsi="Palatino Linotype"/>
          <w:i/>
          <w:iCs/>
          <w:color w:val="212121"/>
          <w:spacing w:val="-1"/>
          <w:szCs w:val="21"/>
          <w:bdr w:val="none" w:sz="0" w:space="0" w:color="auto" w:frame="1"/>
          <w:lang w:val="es-ES"/>
        </w:rPr>
        <w:t>d</w:t>
      </w:r>
      <w:r w:rsidRPr="00310644">
        <w:rPr>
          <w:rFonts w:ascii="Palatino Linotype" w:hAnsi="Palatino Linotype"/>
          <w:i/>
          <w:iCs/>
          <w:color w:val="212121"/>
          <w:szCs w:val="21"/>
          <w:bdr w:val="none" w:sz="0" w:space="0" w:color="auto" w:frame="1"/>
          <w:lang w:val="es-ES"/>
        </w:rPr>
        <w:t>e</w:t>
      </w:r>
      <w:r w:rsidRPr="00310644">
        <w:rPr>
          <w:rFonts w:ascii="Palatino Linotype" w:hAnsi="Palatino Linotype"/>
          <w:i/>
          <w:iCs/>
          <w:color w:val="212121"/>
          <w:spacing w:val="9"/>
          <w:szCs w:val="21"/>
          <w:bdr w:val="none" w:sz="0" w:space="0" w:color="auto" w:frame="1"/>
          <w:lang w:val="es-ES"/>
        </w:rPr>
        <w:t xml:space="preserve"> </w:t>
      </w:r>
      <w:r w:rsidRPr="00310644">
        <w:rPr>
          <w:rFonts w:ascii="Palatino Linotype" w:hAnsi="Palatino Linotype"/>
          <w:i/>
          <w:iCs/>
          <w:color w:val="212121"/>
          <w:spacing w:val="2"/>
          <w:szCs w:val="21"/>
          <w:bdr w:val="none" w:sz="0" w:space="0" w:color="auto" w:frame="1"/>
          <w:lang w:val="es-ES"/>
        </w:rPr>
        <w:t>T</w:t>
      </w:r>
      <w:r w:rsidRPr="00310644">
        <w:rPr>
          <w:rFonts w:ascii="Palatino Linotype" w:hAnsi="Palatino Linotype"/>
          <w:i/>
          <w:iCs/>
          <w:color w:val="212121"/>
          <w:szCs w:val="21"/>
          <w:bdr w:val="none" w:sz="0" w:space="0" w:color="auto" w:frame="1"/>
          <w:lang w:val="es-ES"/>
        </w:rPr>
        <w:t>r</w:t>
      </w:r>
      <w:r w:rsidRPr="00310644">
        <w:rPr>
          <w:rFonts w:ascii="Palatino Linotype" w:hAnsi="Palatino Linotype"/>
          <w:i/>
          <w:iCs/>
          <w:color w:val="212121"/>
          <w:spacing w:val="-2"/>
          <w:szCs w:val="21"/>
          <w:bdr w:val="none" w:sz="0" w:space="0" w:color="auto" w:frame="1"/>
          <w:lang w:val="es-ES"/>
        </w:rPr>
        <w:t>a</w:t>
      </w:r>
      <w:r w:rsidRPr="00310644">
        <w:rPr>
          <w:rFonts w:ascii="Palatino Linotype" w:hAnsi="Palatino Linotype"/>
          <w:i/>
          <w:iCs/>
          <w:color w:val="212121"/>
          <w:spacing w:val="1"/>
          <w:szCs w:val="21"/>
          <w:bdr w:val="none" w:sz="0" w:space="0" w:color="auto" w:frame="1"/>
          <w:lang w:val="es-ES"/>
        </w:rPr>
        <w:t>n</w:t>
      </w:r>
      <w:r w:rsidRPr="00310644">
        <w:rPr>
          <w:rFonts w:ascii="Palatino Linotype" w:hAnsi="Palatino Linotype"/>
          <w:i/>
          <w:iCs/>
          <w:color w:val="212121"/>
          <w:szCs w:val="21"/>
          <w:bdr w:val="none" w:sz="0" w:space="0" w:color="auto" w:frame="1"/>
          <w:lang w:val="es-ES"/>
        </w:rPr>
        <w:t>s</w:t>
      </w:r>
      <w:r w:rsidRPr="00310644">
        <w:rPr>
          <w:rFonts w:ascii="Palatino Linotype" w:hAnsi="Palatino Linotype"/>
          <w:i/>
          <w:iCs/>
          <w:color w:val="212121"/>
          <w:spacing w:val="1"/>
          <w:szCs w:val="21"/>
          <w:bdr w:val="none" w:sz="0" w:space="0" w:color="auto" w:frame="1"/>
          <w:lang w:val="es-ES"/>
        </w:rPr>
        <w:t>pa</w:t>
      </w:r>
      <w:r w:rsidRPr="00310644">
        <w:rPr>
          <w:rFonts w:ascii="Palatino Linotype" w:hAnsi="Palatino Linotype"/>
          <w:i/>
          <w:iCs/>
          <w:color w:val="212121"/>
          <w:szCs w:val="21"/>
          <w:bdr w:val="none" w:sz="0" w:space="0" w:color="auto" w:frame="1"/>
          <w:lang w:val="es-ES"/>
        </w:rPr>
        <w:t>r</w:t>
      </w:r>
      <w:r w:rsidRPr="00310644">
        <w:rPr>
          <w:rFonts w:ascii="Palatino Linotype" w:hAnsi="Palatino Linotype"/>
          <w:i/>
          <w:iCs/>
          <w:color w:val="212121"/>
          <w:spacing w:val="-2"/>
          <w:szCs w:val="21"/>
          <w:bdr w:val="none" w:sz="0" w:space="0" w:color="auto" w:frame="1"/>
          <w:lang w:val="es-ES"/>
        </w:rPr>
        <w:t>e</w:t>
      </w:r>
      <w:r w:rsidRPr="00310644">
        <w:rPr>
          <w:rFonts w:ascii="Palatino Linotype" w:hAnsi="Palatino Linotype"/>
          <w:i/>
          <w:iCs/>
          <w:color w:val="212121"/>
          <w:spacing w:val="1"/>
          <w:szCs w:val="21"/>
          <w:bdr w:val="none" w:sz="0" w:space="0" w:color="auto" w:frame="1"/>
          <w:lang w:val="es-ES"/>
        </w:rPr>
        <w:t>n</w:t>
      </w:r>
      <w:r w:rsidRPr="00310644">
        <w:rPr>
          <w:rFonts w:ascii="Palatino Linotype" w:hAnsi="Palatino Linotype"/>
          <w:i/>
          <w:iCs/>
          <w:color w:val="212121"/>
          <w:szCs w:val="21"/>
          <w:bdr w:val="none" w:sz="0" w:space="0" w:color="auto" w:frame="1"/>
          <w:lang w:val="es-ES"/>
        </w:rPr>
        <w:t>cia y Acc</w:t>
      </w:r>
      <w:r w:rsidRPr="00310644">
        <w:rPr>
          <w:rFonts w:ascii="Palatino Linotype" w:hAnsi="Palatino Linotype"/>
          <w:i/>
          <w:iCs/>
          <w:color w:val="212121"/>
          <w:spacing w:val="1"/>
          <w:szCs w:val="21"/>
          <w:bdr w:val="none" w:sz="0" w:space="0" w:color="auto" w:frame="1"/>
          <w:lang w:val="es-ES"/>
        </w:rPr>
        <w:t>e</w:t>
      </w:r>
      <w:r w:rsidRPr="00310644">
        <w:rPr>
          <w:rFonts w:ascii="Palatino Linotype" w:hAnsi="Palatino Linotype"/>
          <w:i/>
          <w:iCs/>
          <w:color w:val="212121"/>
          <w:szCs w:val="21"/>
          <w:bdr w:val="none" w:sz="0" w:space="0" w:color="auto" w:frame="1"/>
          <w:lang w:val="es-ES"/>
        </w:rPr>
        <w:t>so</w:t>
      </w:r>
      <w:r w:rsidRPr="00310644">
        <w:rPr>
          <w:rFonts w:ascii="Palatino Linotype" w:hAnsi="Palatino Linotype"/>
          <w:i/>
          <w:iCs/>
          <w:color w:val="212121"/>
          <w:spacing w:val="3"/>
          <w:szCs w:val="21"/>
          <w:bdr w:val="none" w:sz="0" w:space="0" w:color="auto" w:frame="1"/>
          <w:lang w:val="es-ES"/>
        </w:rPr>
        <w:t xml:space="preserve"> </w:t>
      </w:r>
      <w:r w:rsidRPr="00310644">
        <w:rPr>
          <w:rFonts w:ascii="Palatino Linotype" w:hAnsi="Palatino Linotype"/>
          <w:i/>
          <w:iCs/>
          <w:color w:val="212121"/>
          <w:szCs w:val="21"/>
          <w:bdr w:val="none" w:sz="0" w:space="0" w:color="auto" w:frame="1"/>
          <w:lang w:val="es-ES"/>
        </w:rPr>
        <w:t>a</w:t>
      </w:r>
      <w:r w:rsidRPr="00310644">
        <w:rPr>
          <w:rFonts w:ascii="Palatino Linotype" w:hAnsi="Palatino Linotype"/>
          <w:i/>
          <w:iCs/>
          <w:color w:val="212121"/>
          <w:spacing w:val="1"/>
          <w:szCs w:val="21"/>
          <w:bdr w:val="none" w:sz="0" w:space="0" w:color="auto" w:frame="1"/>
          <w:lang w:val="es-ES"/>
        </w:rPr>
        <w:t xml:space="preserve"> </w:t>
      </w:r>
      <w:r w:rsidRPr="00310644">
        <w:rPr>
          <w:rFonts w:ascii="Palatino Linotype" w:hAnsi="Palatino Linotype"/>
          <w:i/>
          <w:iCs/>
          <w:color w:val="212121"/>
          <w:szCs w:val="21"/>
          <w:bdr w:val="none" w:sz="0" w:space="0" w:color="auto" w:frame="1"/>
          <w:lang w:val="es-ES"/>
        </w:rPr>
        <w:t>la I</w:t>
      </w:r>
      <w:r w:rsidRPr="00310644">
        <w:rPr>
          <w:rFonts w:ascii="Palatino Linotype" w:hAnsi="Palatino Linotype"/>
          <w:i/>
          <w:iCs/>
          <w:color w:val="212121"/>
          <w:spacing w:val="-1"/>
          <w:szCs w:val="21"/>
          <w:bdr w:val="none" w:sz="0" w:space="0" w:color="auto" w:frame="1"/>
          <w:lang w:val="es-ES"/>
        </w:rPr>
        <w:t>n</w:t>
      </w:r>
      <w:r w:rsidRPr="00310644">
        <w:rPr>
          <w:rFonts w:ascii="Palatino Linotype" w:hAnsi="Palatino Linotype"/>
          <w:i/>
          <w:iCs/>
          <w:color w:val="212121"/>
          <w:szCs w:val="21"/>
          <w:bdr w:val="none" w:sz="0" w:space="0" w:color="auto" w:frame="1"/>
          <w:lang w:val="es-ES"/>
        </w:rPr>
        <w:t>f</w:t>
      </w:r>
      <w:r w:rsidRPr="00310644">
        <w:rPr>
          <w:rFonts w:ascii="Palatino Linotype" w:hAnsi="Palatino Linotype"/>
          <w:i/>
          <w:iCs/>
          <w:color w:val="212121"/>
          <w:spacing w:val="1"/>
          <w:szCs w:val="21"/>
          <w:bdr w:val="none" w:sz="0" w:space="0" w:color="auto" w:frame="1"/>
          <w:lang w:val="es-ES"/>
        </w:rPr>
        <w:t>o</w:t>
      </w:r>
      <w:r w:rsidRPr="00310644">
        <w:rPr>
          <w:rFonts w:ascii="Palatino Linotype" w:hAnsi="Palatino Linotype"/>
          <w:i/>
          <w:iCs/>
          <w:color w:val="212121"/>
          <w:spacing w:val="-3"/>
          <w:szCs w:val="21"/>
          <w:bdr w:val="none" w:sz="0" w:space="0" w:color="auto" w:frame="1"/>
          <w:lang w:val="es-ES"/>
        </w:rPr>
        <w:t>r</w:t>
      </w:r>
      <w:r w:rsidRPr="00310644">
        <w:rPr>
          <w:rFonts w:ascii="Palatino Linotype" w:hAnsi="Palatino Linotype"/>
          <w:i/>
          <w:iCs/>
          <w:color w:val="212121"/>
          <w:spacing w:val="1"/>
          <w:szCs w:val="21"/>
          <w:bdr w:val="none" w:sz="0" w:space="0" w:color="auto" w:frame="1"/>
          <w:lang w:val="es-ES"/>
        </w:rPr>
        <w:t>ma</w:t>
      </w:r>
      <w:r w:rsidRPr="00310644">
        <w:rPr>
          <w:rFonts w:ascii="Palatino Linotype" w:hAnsi="Palatino Linotype"/>
          <w:i/>
          <w:iCs/>
          <w:color w:val="212121"/>
          <w:szCs w:val="21"/>
          <w:bdr w:val="none" w:sz="0" w:space="0" w:color="auto" w:frame="1"/>
          <w:lang w:val="es-ES"/>
        </w:rPr>
        <w:t>ci</w:t>
      </w:r>
      <w:r w:rsidRPr="00310644">
        <w:rPr>
          <w:rFonts w:ascii="Palatino Linotype" w:hAnsi="Palatino Linotype"/>
          <w:i/>
          <w:iCs/>
          <w:color w:val="212121"/>
          <w:spacing w:val="-2"/>
          <w:szCs w:val="21"/>
          <w:bdr w:val="none" w:sz="0" w:space="0" w:color="auto" w:frame="1"/>
          <w:lang w:val="es-ES"/>
        </w:rPr>
        <w:t>ó</w:t>
      </w:r>
      <w:r w:rsidRPr="00310644">
        <w:rPr>
          <w:rFonts w:ascii="Palatino Linotype" w:hAnsi="Palatino Linotype"/>
          <w:i/>
          <w:iCs/>
          <w:color w:val="212121"/>
          <w:szCs w:val="21"/>
          <w:bdr w:val="none" w:sz="0" w:space="0" w:color="auto" w:frame="1"/>
          <w:lang w:val="es-ES"/>
        </w:rPr>
        <w:t>n</w:t>
      </w:r>
      <w:r w:rsidRPr="00310644">
        <w:rPr>
          <w:rFonts w:ascii="Palatino Linotype" w:hAnsi="Palatino Linotype"/>
          <w:i/>
          <w:iCs/>
          <w:color w:val="212121"/>
          <w:spacing w:val="6"/>
          <w:szCs w:val="21"/>
          <w:bdr w:val="none" w:sz="0" w:space="0" w:color="auto" w:frame="1"/>
          <w:lang w:val="es-ES"/>
        </w:rPr>
        <w:t xml:space="preserve"> </w:t>
      </w:r>
      <w:r w:rsidRPr="00310644">
        <w:rPr>
          <w:rFonts w:ascii="Palatino Linotype" w:hAnsi="Palatino Linotype"/>
          <w:i/>
          <w:iCs/>
          <w:color w:val="212121"/>
          <w:spacing w:val="-2"/>
          <w:szCs w:val="21"/>
          <w:bdr w:val="none" w:sz="0" w:space="0" w:color="auto" w:frame="1"/>
          <w:lang w:val="es-ES"/>
        </w:rPr>
        <w:t>P</w:t>
      </w:r>
      <w:r w:rsidRPr="00310644">
        <w:rPr>
          <w:rFonts w:ascii="Palatino Linotype" w:hAnsi="Palatino Linotype"/>
          <w:i/>
          <w:iCs/>
          <w:color w:val="212121"/>
          <w:spacing w:val="1"/>
          <w:szCs w:val="21"/>
          <w:bdr w:val="none" w:sz="0" w:space="0" w:color="auto" w:frame="1"/>
          <w:lang w:val="es-ES"/>
        </w:rPr>
        <w:t>úb</w:t>
      </w:r>
      <w:r w:rsidRPr="00310644">
        <w:rPr>
          <w:rFonts w:ascii="Palatino Linotype" w:hAnsi="Palatino Linotype"/>
          <w:i/>
          <w:iCs/>
          <w:color w:val="212121"/>
          <w:szCs w:val="21"/>
          <w:bdr w:val="none" w:sz="0" w:space="0" w:color="auto" w:frame="1"/>
          <w:lang w:val="es-ES"/>
        </w:rPr>
        <w:t>l</w:t>
      </w:r>
      <w:r w:rsidRPr="00310644">
        <w:rPr>
          <w:rFonts w:ascii="Palatino Linotype" w:hAnsi="Palatino Linotype"/>
          <w:i/>
          <w:iCs/>
          <w:color w:val="212121"/>
          <w:spacing w:val="-1"/>
          <w:szCs w:val="21"/>
          <w:bdr w:val="none" w:sz="0" w:space="0" w:color="auto" w:frame="1"/>
          <w:lang w:val="es-ES"/>
        </w:rPr>
        <w:t>i</w:t>
      </w:r>
      <w:r w:rsidRPr="00310644">
        <w:rPr>
          <w:rFonts w:ascii="Palatino Linotype" w:hAnsi="Palatino Linotype"/>
          <w:i/>
          <w:iCs/>
          <w:color w:val="212121"/>
          <w:szCs w:val="21"/>
          <w:bdr w:val="none" w:sz="0" w:space="0" w:color="auto" w:frame="1"/>
          <w:lang w:val="es-ES"/>
        </w:rPr>
        <w:t xml:space="preserve">ca, </w:t>
      </w:r>
      <w:r w:rsidRPr="00310644">
        <w:rPr>
          <w:rFonts w:ascii="Palatino Linotype" w:hAnsi="Palatino Linotype"/>
          <w:i/>
          <w:iCs/>
          <w:color w:val="212121"/>
          <w:spacing w:val="-1"/>
          <w:szCs w:val="21"/>
          <w:bdr w:val="none" w:sz="0" w:space="0" w:color="auto" w:frame="1"/>
          <w:lang w:val="es-ES"/>
        </w:rPr>
        <w:t>señalan</w:t>
      </w:r>
      <w:r w:rsidRPr="00310644">
        <w:rPr>
          <w:rFonts w:ascii="Palatino Linotype" w:hAnsi="Palatino Linotype"/>
          <w:i/>
          <w:iCs/>
          <w:color w:val="212121"/>
          <w:spacing w:val="1"/>
          <w:szCs w:val="21"/>
          <w:bdr w:val="none" w:sz="0" w:space="0" w:color="auto" w:frame="1"/>
          <w:lang w:val="es-ES"/>
        </w:rPr>
        <w:t xml:space="preserve"> </w:t>
      </w:r>
      <w:r w:rsidRPr="00310644">
        <w:rPr>
          <w:rFonts w:ascii="Palatino Linotype" w:hAnsi="Palatino Linotype"/>
          <w:i/>
          <w:iCs/>
          <w:color w:val="212121"/>
          <w:spacing w:val="-1"/>
          <w:szCs w:val="21"/>
          <w:bdr w:val="none" w:sz="0" w:space="0" w:color="auto" w:frame="1"/>
          <w:lang w:val="es-ES"/>
        </w:rPr>
        <w:t>q</w:t>
      </w:r>
      <w:r w:rsidRPr="00310644">
        <w:rPr>
          <w:rFonts w:ascii="Palatino Linotype" w:hAnsi="Palatino Linotype"/>
          <w:i/>
          <w:iCs/>
          <w:color w:val="212121"/>
          <w:spacing w:val="1"/>
          <w:szCs w:val="21"/>
          <w:bdr w:val="none" w:sz="0" w:space="0" w:color="auto" w:frame="1"/>
          <w:lang w:val="es-ES"/>
        </w:rPr>
        <w:t>u</w:t>
      </w:r>
      <w:r w:rsidRPr="00310644">
        <w:rPr>
          <w:rFonts w:ascii="Palatino Linotype" w:hAnsi="Palatino Linotype"/>
          <w:i/>
          <w:iCs/>
          <w:color w:val="212121"/>
          <w:szCs w:val="21"/>
          <w:bdr w:val="none" w:sz="0" w:space="0" w:color="auto" w:frame="1"/>
          <w:lang w:val="es-ES"/>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2E47753" w14:textId="77777777" w:rsidR="007A7CCE" w:rsidRPr="00310644" w:rsidRDefault="007A7CCE" w:rsidP="00714A57">
      <w:pPr>
        <w:spacing w:after="0" w:line="360" w:lineRule="auto"/>
        <w:jc w:val="both"/>
        <w:rPr>
          <w:rFonts w:ascii="Palatino Linotype" w:hAnsi="Palatino Linotype"/>
          <w:sz w:val="24"/>
        </w:rPr>
      </w:pPr>
    </w:p>
    <w:p w14:paraId="7F135E1D" w14:textId="201ECAA2" w:rsidR="007A7CCE" w:rsidRPr="00310644" w:rsidRDefault="007A7CCE" w:rsidP="00714A57">
      <w:pPr>
        <w:spacing w:after="0" w:line="360" w:lineRule="auto"/>
        <w:jc w:val="both"/>
        <w:rPr>
          <w:rFonts w:ascii="Palatino Linotype" w:hAnsi="Palatino Linotype"/>
          <w:b/>
          <w:sz w:val="24"/>
        </w:rPr>
      </w:pPr>
      <w:r w:rsidRPr="00310644">
        <w:rPr>
          <w:rFonts w:ascii="Palatino Linotype" w:hAnsi="Palatino Linotype"/>
          <w:sz w:val="24"/>
        </w:rPr>
        <w:t>Dicho lo anterior, del análisis efectuado al Reglamento Interior del Sujeto Obligado, se advirtió que en este se detallan todas las unidades administrativas con la que se integra la administración pública municipal, así como sus atribuciones, por lo que</w:t>
      </w:r>
      <w:r w:rsidR="0003745D" w:rsidRPr="00310644">
        <w:rPr>
          <w:rFonts w:ascii="Palatino Linotype" w:hAnsi="Palatino Linotype"/>
          <w:sz w:val="24"/>
        </w:rPr>
        <w:t>,</w:t>
      </w:r>
      <w:r w:rsidRPr="00310644">
        <w:rPr>
          <w:rFonts w:ascii="Palatino Linotype" w:hAnsi="Palatino Linotype"/>
          <w:sz w:val="24"/>
        </w:rPr>
        <w:t xml:space="preserve"> </w:t>
      </w:r>
      <w:r w:rsidRPr="00310644">
        <w:rPr>
          <w:rFonts w:ascii="Palatino Linotype" w:hAnsi="Palatino Linotype"/>
          <w:b/>
          <w:sz w:val="24"/>
        </w:rPr>
        <w:t xml:space="preserve">se determina que este </w:t>
      </w:r>
      <w:r w:rsidRPr="00310644">
        <w:rPr>
          <w:rFonts w:ascii="Palatino Linotype" w:hAnsi="Palatino Linotype"/>
          <w:b/>
          <w:sz w:val="24"/>
          <w:u w:val="single"/>
        </w:rPr>
        <w:t>dispositivo normativo es la expresión documental de la información solicitada por el Particular</w:t>
      </w:r>
      <w:r w:rsidRPr="00310644">
        <w:rPr>
          <w:rFonts w:ascii="Palatino Linotype" w:hAnsi="Palatino Linotype"/>
          <w:b/>
          <w:sz w:val="24"/>
        </w:rPr>
        <w:t xml:space="preserve"> respecto a las unidades administrativas y las atribuciones de cada una de estas,</w:t>
      </w:r>
      <w:r w:rsidR="0003745D" w:rsidRPr="00310644">
        <w:rPr>
          <w:rFonts w:ascii="Palatino Linotype" w:hAnsi="Palatino Linotype"/>
          <w:b/>
          <w:sz w:val="24"/>
        </w:rPr>
        <w:t xml:space="preserve"> aunado a que dicha información fue remitida por la unidad administrativa competente, a saber, la Dirección de Administración, </w:t>
      </w:r>
      <w:r w:rsidRPr="00310644">
        <w:rPr>
          <w:rFonts w:ascii="Palatino Linotype" w:hAnsi="Palatino Linotype"/>
          <w:b/>
          <w:sz w:val="24"/>
        </w:rPr>
        <w:t xml:space="preserve">por lo que, este punto se tiene por </w:t>
      </w:r>
      <w:r w:rsidR="0003745D" w:rsidRPr="00310644">
        <w:rPr>
          <w:rFonts w:ascii="Palatino Linotype" w:hAnsi="Palatino Linotype"/>
          <w:b/>
          <w:sz w:val="24"/>
          <w:u w:val="single"/>
        </w:rPr>
        <w:t>colmado</w:t>
      </w:r>
      <w:r w:rsidR="0003745D" w:rsidRPr="00310644">
        <w:rPr>
          <w:rFonts w:ascii="Palatino Linotype" w:hAnsi="Palatino Linotype"/>
          <w:b/>
          <w:sz w:val="24"/>
        </w:rPr>
        <w:t>.</w:t>
      </w:r>
    </w:p>
    <w:p w14:paraId="7C96BCBB" w14:textId="77777777" w:rsidR="007A7CCE" w:rsidRPr="00310644" w:rsidRDefault="007A7CCE" w:rsidP="00714A57">
      <w:pPr>
        <w:spacing w:after="0" w:line="360" w:lineRule="auto"/>
        <w:jc w:val="both"/>
        <w:rPr>
          <w:rFonts w:ascii="Palatino Linotype" w:hAnsi="Palatino Linotype"/>
          <w:sz w:val="24"/>
        </w:rPr>
      </w:pPr>
    </w:p>
    <w:p w14:paraId="424F4FAC" w14:textId="157C2462" w:rsidR="00D51ACE" w:rsidRPr="00310644" w:rsidRDefault="007A7CCE" w:rsidP="00D51ACE">
      <w:pPr>
        <w:spacing w:after="0" w:line="360" w:lineRule="auto"/>
        <w:jc w:val="both"/>
        <w:rPr>
          <w:rFonts w:ascii="Palatino Linotype" w:eastAsia="Palatino Linotype" w:hAnsi="Palatino Linotype" w:cs="Palatino Linotype"/>
          <w:sz w:val="24"/>
        </w:rPr>
      </w:pPr>
      <w:r w:rsidRPr="00310644">
        <w:rPr>
          <w:rFonts w:ascii="Palatino Linotype" w:hAnsi="Palatino Linotype"/>
          <w:sz w:val="24"/>
        </w:rPr>
        <w:t xml:space="preserve">Ahora bien, </w:t>
      </w:r>
      <w:r w:rsidR="00D51ACE" w:rsidRPr="00310644">
        <w:rPr>
          <w:rFonts w:ascii="Palatino Linotype" w:hAnsi="Palatino Linotype"/>
          <w:sz w:val="24"/>
        </w:rPr>
        <w:t xml:space="preserve">en cuanto hace a los </w:t>
      </w:r>
      <w:r w:rsidR="00D51ACE" w:rsidRPr="00310644">
        <w:rPr>
          <w:rFonts w:ascii="Palatino Linotype" w:hAnsi="Palatino Linotype"/>
          <w:b/>
          <w:sz w:val="24"/>
          <w:u w:val="single"/>
        </w:rPr>
        <w:t>servicios que brinda cada área del Ayuntamiento</w:t>
      </w:r>
      <w:r w:rsidR="00D51ACE" w:rsidRPr="00310644">
        <w:rPr>
          <w:rFonts w:ascii="Palatino Linotype" w:hAnsi="Palatino Linotype"/>
          <w:sz w:val="24"/>
        </w:rPr>
        <w:t>, el Reglamento Interior, no lo detalla, aunado a que, no se advierte que el Sujeto Obligado se haya pronunciado respecto a este punto de la solicitud</w:t>
      </w:r>
      <w:r w:rsidR="0003745D" w:rsidRPr="00310644">
        <w:rPr>
          <w:rFonts w:ascii="Palatino Linotype" w:hAnsi="Palatino Linotype"/>
          <w:sz w:val="24"/>
        </w:rPr>
        <w:t>;</w:t>
      </w:r>
      <w:r w:rsidR="00D51ACE" w:rsidRPr="00310644">
        <w:rPr>
          <w:rFonts w:ascii="Palatino Linotype" w:hAnsi="Palatino Linotype"/>
          <w:sz w:val="24"/>
        </w:rPr>
        <w:t xml:space="preserve"> en ese sentido, resulta </w:t>
      </w:r>
      <w:r w:rsidR="00D51ACE" w:rsidRPr="00310644">
        <w:rPr>
          <w:rFonts w:ascii="Palatino Linotype" w:hAnsi="Palatino Linotype"/>
          <w:sz w:val="24"/>
        </w:rPr>
        <w:lastRenderedPageBreak/>
        <w:t xml:space="preserve">importante traer a contexto </w:t>
      </w:r>
      <w:r w:rsidR="00D51ACE" w:rsidRPr="00310644">
        <w:rPr>
          <w:rFonts w:ascii="Palatino Linotype" w:eastAsia="Palatino Linotype" w:hAnsi="Palatino Linotype" w:cs="Palatino Linotype"/>
          <w:sz w:val="24"/>
        </w:rPr>
        <w:t xml:space="preserve">el Criterio 02/2017 emitido por el Instituto Nacional de Transparencia, Acceso a la Información  y Protección de Datos Personales se establece que: </w:t>
      </w:r>
    </w:p>
    <w:p w14:paraId="568C7175" w14:textId="77777777" w:rsidR="0003745D" w:rsidRPr="00310644" w:rsidRDefault="0003745D" w:rsidP="00D51ACE">
      <w:pPr>
        <w:spacing w:after="0" w:line="360" w:lineRule="auto"/>
        <w:jc w:val="both"/>
        <w:rPr>
          <w:rFonts w:ascii="Palatino Linotype" w:eastAsia="Palatino Linotype" w:hAnsi="Palatino Linotype" w:cs="Palatino Linotype"/>
          <w:sz w:val="24"/>
        </w:rPr>
      </w:pPr>
    </w:p>
    <w:p w14:paraId="764F85BB" w14:textId="404009E4" w:rsidR="00D51ACE" w:rsidRPr="00310644" w:rsidRDefault="00D51ACE" w:rsidP="00D51AC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rPr>
      </w:pPr>
      <w:r w:rsidRPr="00310644">
        <w:rPr>
          <w:rFonts w:ascii="Palatino Linotype" w:eastAsia="Palatino Linotype" w:hAnsi="Palatino Linotype" w:cs="Palatino Linotype"/>
          <w:b/>
          <w:i/>
        </w:rPr>
        <w:t>Congruencia y exhaustividad. Sus alcances para garantizar el derecho de acceso a la información.</w:t>
      </w:r>
      <w:r w:rsidRPr="00310644">
        <w:rPr>
          <w:rFonts w:ascii="Palatino Linotype" w:eastAsia="Palatino Linotype" w:hAnsi="Palatino Linotype" w:cs="Palatino Linotype"/>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w:t>
      </w:r>
      <w:r w:rsidRPr="00310644">
        <w:rPr>
          <w:rFonts w:ascii="Palatino Linotype" w:eastAsia="Palatino Linotype" w:hAnsi="Palatino Linotype" w:cs="Palatino Linotype"/>
        </w:rPr>
        <w:t xml:space="preserve"> </w:t>
      </w:r>
      <w:r w:rsidRPr="00310644">
        <w:rPr>
          <w:rFonts w:ascii="Palatino Linotype" w:eastAsia="Palatino Linotype" w:hAnsi="Palatino Linotype" w:cs="Palatino Linotype"/>
          <w:i/>
        </w:rPr>
        <w:t>y atiendan de manera puntual y expresa, cada uno de los contenidos de información.</w:t>
      </w:r>
    </w:p>
    <w:p w14:paraId="64528D53" w14:textId="420B2D05" w:rsidR="00D51ACE" w:rsidRPr="00310644" w:rsidRDefault="00D51ACE" w:rsidP="00D51AC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02FBA995" w14:textId="7D83425E" w:rsidR="007A7CCE" w:rsidRPr="00310644" w:rsidRDefault="00D51ACE" w:rsidP="00D51AC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la </w:t>
      </w:r>
      <w:r w:rsidRPr="00310644">
        <w:rPr>
          <w:rFonts w:ascii="Palatino Linotype" w:eastAsia="Palatino Linotype" w:hAnsi="Palatino Linotype" w:cs="Palatino Linotype"/>
          <w:b/>
          <w:sz w:val="24"/>
          <w:u w:val="single"/>
        </w:rPr>
        <w:t>exhaustividad establece que el sujeto obligado deberá atender de manera expresa cada uno de los puntos solicitados, situación que en el presente caso no aconteció.</w:t>
      </w:r>
      <w:r w:rsidRPr="00310644">
        <w:rPr>
          <w:rFonts w:ascii="Palatino Linotype" w:eastAsia="Palatino Linotype" w:hAnsi="Palatino Linotype" w:cs="Palatino Linotype"/>
          <w:sz w:val="24"/>
        </w:rPr>
        <w:t xml:space="preserve"> </w:t>
      </w:r>
    </w:p>
    <w:p w14:paraId="200EFA91" w14:textId="6E84F8D8" w:rsidR="007A7CCE" w:rsidRPr="00310644" w:rsidRDefault="007A7CCE" w:rsidP="007A7CCE">
      <w:pPr>
        <w:spacing w:after="0" w:line="360" w:lineRule="auto"/>
        <w:jc w:val="center"/>
        <w:rPr>
          <w:rFonts w:ascii="Palatino Linotype" w:hAnsi="Palatino Linotype"/>
          <w:sz w:val="24"/>
        </w:rPr>
      </w:pPr>
    </w:p>
    <w:p w14:paraId="29797410" w14:textId="557085D0" w:rsidR="002C7ADA" w:rsidRPr="00310644" w:rsidRDefault="00D51ACE" w:rsidP="00714A57">
      <w:pPr>
        <w:spacing w:after="0" w:line="360" w:lineRule="auto"/>
        <w:jc w:val="both"/>
        <w:rPr>
          <w:rFonts w:ascii="Palatino Linotype" w:hAnsi="Palatino Linotype" w:cs="Arial"/>
          <w:sz w:val="24"/>
        </w:rPr>
      </w:pPr>
      <w:r w:rsidRPr="00310644">
        <w:rPr>
          <w:rFonts w:ascii="Palatino Linotype" w:hAnsi="Palatino Linotype"/>
          <w:sz w:val="24"/>
        </w:rPr>
        <w:t xml:space="preserve">Aunado a lo anterior, es de destacar que esta información </w:t>
      </w:r>
      <w:r w:rsidR="002C7ADA" w:rsidRPr="00310644">
        <w:rPr>
          <w:rFonts w:ascii="Palatino Linotype" w:hAnsi="Palatino Linotype"/>
          <w:sz w:val="24"/>
        </w:rPr>
        <w:t xml:space="preserve">se trata de una obligación de transparencia, </w:t>
      </w:r>
      <w:r w:rsidRPr="00310644">
        <w:rPr>
          <w:rFonts w:ascii="Palatino Linotype" w:hAnsi="Palatino Linotype"/>
          <w:sz w:val="24"/>
        </w:rPr>
        <w:t>de conformidad con el</w:t>
      </w:r>
      <w:r w:rsidR="002C7ADA" w:rsidRPr="00310644">
        <w:rPr>
          <w:rFonts w:ascii="Palatino Linotype" w:hAnsi="Palatino Linotype"/>
          <w:sz w:val="24"/>
        </w:rPr>
        <w:t xml:space="preserve"> artículo 92, fracción XXIII y XXIV, de la </w:t>
      </w:r>
      <w:r w:rsidR="002C7ADA" w:rsidRPr="00310644">
        <w:rPr>
          <w:rFonts w:ascii="Palatino Linotype" w:hAnsi="Palatino Linotype" w:cs="Arial"/>
          <w:sz w:val="24"/>
        </w:rPr>
        <w:t xml:space="preserve">Ley </w:t>
      </w:r>
      <w:r w:rsidR="002C7ADA" w:rsidRPr="00310644">
        <w:rPr>
          <w:rFonts w:ascii="Palatino Linotype" w:hAnsi="Palatino Linotype" w:cs="Arial"/>
          <w:sz w:val="24"/>
        </w:rPr>
        <w:lastRenderedPageBreak/>
        <w:t>de Transparencia y Acceso a la Información Pública del Estado de México y Municipios, que señala</w:t>
      </w:r>
      <w:r w:rsidRPr="00310644">
        <w:rPr>
          <w:rFonts w:ascii="Palatino Linotype" w:hAnsi="Palatino Linotype" w:cs="Arial"/>
          <w:sz w:val="24"/>
        </w:rPr>
        <w:t>n</w:t>
      </w:r>
      <w:r w:rsidR="002C7ADA" w:rsidRPr="00310644">
        <w:rPr>
          <w:rFonts w:ascii="Palatino Linotype" w:hAnsi="Palatino Linotype" w:cs="Arial"/>
          <w:sz w:val="24"/>
        </w:rPr>
        <w:t>:</w:t>
      </w:r>
    </w:p>
    <w:p w14:paraId="782D2303" w14:textId="77777777" w:rsidR="00473EE4" w:rsidRPr="00310644" w:rsidRDefault="00473EE4" w:rsidP="00714A57">
      <w:pPr>
        <w:spacing w:after="0" w:line="360" w:lineRule="auto"/>
        <w:jc w:val="both"/>
        <w:rPr>
          <w:rFonts w:ascii="Palatino Linotype" w:hAnsi="Palatino Linotype"/>
        </w:rPr>
      </w:pPr>
    </w:p>
    <w:p w14:paraId="3366550B" w14:textId="77777777" w:rsidR="002C7ADA" w:rsidRPr="00310644" w:rsidRDefault="002C7ADA" w:rsidP="002C7ADA">
      <w:pPr>
        <w:ind w:left="851" w:right="851"/>
        <w:contextualSpacing/>
        <w:jc w:val="both"/>
        <w:rPr>
          <w:rFonts w:ascii="Palatino Linotype" w:hAnsi="Palatino Linotype"/>
          <w:i/>
        </w:rPr>
      </w:pPr>
      <w:r w:rsidRPr="00310644">
        <w:rPr>
          <w:rFonts w:ascii="Palatino Linotype" w:hAnsi="Palatino Linotype"/>
          <w:i/>
        </w:rPr>
        <w:t>“</w:t>
      </w:r>
      <w:r w:rsidRPr="00310644">
        <w:rPr>
          <w:rFonts w:ascii="Palatino Linotype" w:hAnsi="Palatino Linotype"/>
          <w:b/>
          <w:i/>
        </w:rPr>
        <w:t>Artículo 92.</w:t>
      </w:r>
      <w:r w:rsidRPr="0031064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D9488E" w14:textId="77777777" w:rsidR="002C7ADA" w:rsidRPr="00310644" w:rsidRDefault="002C7ADA" w:rsidP="002C7ADA">
      <w:pPr>
        <w:ind w:left="851" w:right="851"/>
        <w:contextualSpacing/>
        <w:jc w:val="both"/>
        <w:rPr>
          <w:rFonts w:ascii="Palatino Linotype" w:hAnsi="Palatino Linotype"/>
          <w:i/>
        </w:rPr>
      </w:pPr>
      <w:r w:rsidRPr="00310644">
        <w:rPr>
          <w:rFonts w:ascii="Palatino Linotype" w:hAnsi="Palatino Linotype"/>
          <w:i/>
        </w:rPr>
        <w:t>…</w:t>
      </w:r>
    </w:p>
    <w:p w14:paraId="65C16D50" w14:textId="77777777" w:rsidR="002C7ADA" w:rsidRPr="00310644" w:rsidRDefault="002C7ADA" w:rsidP="002C7ADA">
      <w:pPr>
        <w:ind w:left="851" w:right="851"/>
        <w:contextualSpacing/>
        <w:jc w:val="both"/>
        <w:rPr>
          <w:rFonts w:ascii="Palatino Linotype" w:hAnsi="Palatino Linotype"/>
          <w:i/>
        </w:rPr>
      </w:pPr>
      <w:r w:rsidRPr="00310644">
        <w:rPr>
          <w:rFonts w:ascii="Palatino Linotype" w:hAnsi="Palatino Linotype"/>
          <w:b/>
          <w:i/>
        </w:rPr>
        <w:t>XXIII.</w:t>
      </w:r>
      <w:r w:rsidRPr="00310644">
        <w:rPr>
          <w:rFonts w:ascii="Palatino Linotype" w:hAnsi="Palatino Linotype"/>
          <w:i/>
        </w:rPr>
        <w:t xml:space="preserve"> Los servicios que ofrecen señalando los requisitos para acceder a ellos, así como los tiempos de respuesta; </w:t>
      </w:r>
    </w:p>
    <w:p w14:paraId="488B8E79" w14:textId="77777777" w:rsidR="002C7ADA" w:rsidRPr="00310644" w:rsidRDefault="002C7ADA" w:rsidP="002C7ADA">
      <w:pPr>
        <w:ind w:left="851" w:right="851"/>
        <w:contextualSpacing/>
        <w:jc w:val="both"/>
        <w:rPr>
          <w:rFonts w:ascii="Palatino Linotype" w:hAnsi="Palatino Linotype"/>
          <w:i/>
        </w:rPr>
      </w:pPr>
      <w:r w:rsidRPr="00310644">
        <w:rPr>
          <w:rFonts w:ascii="Palatino Linotype" w:hAnsi="Palatino Linotype"/>
          <w:b/>
          <w:i/>
        </w:rPr>
        <w:t xml:space="preserve">XXIV. </w:t>
      </w:r>
      <w:r w:rsidRPr="00310644">
        <w:rPr>
          <w:rFonts w:ascii="Palatino Linotype" w:hAnsi="Palatino Linotype"/>
          <w:i/>
        </w:rPr>
        <w:t>Los trámites, requisitos y formatos que ofrecen, así como los tiempos de respuesta;</w:t>
      </w:r>
    </w:p>
    <w:p w14:paraId="2CE58DD4" w14:textId="6461AA99" w:rsidR="002C7ADA" w:rsidRPr="00310644" w:rsidRDefault="00D51ACE" w:rsidP="002C7ADA">
      <w:pPr>
        <w:ind w:left="851" w:right="851"/>
        <w:contextualSpacing/>
        <w:jc w:val="both"/>
        <w:rPr>
          <w:rFonts w:ascii="Palatino Linotype" w:hAnsi="Palatino Linotype"/>
          <w:i/>
        </w:rPr>
      </w:pPr>
      <w:r w:rsidRPr="00310644">
        <w:rPr>
          <w:rFonts w:ascii="Palatino Linotype" w:hAnsi="Palatino Linotype"/>
          <w:i/>
        </w:rPr>
        <w:t xml:space="preserve">…” </w:t>
      </w:r>
    </w:p>
    <w:p w14:paraId="7D7EB7A2" w14:textId="77777777" w:rsidR="002C7ADA" w:rsidRPr="00310644" w:rsidRDefault="002C7ADA" w:rsidP="002C7ADA">
      <w:pPr>
        <w:ind w:left="851" w:right="851"/>
        <w:contextualSpacing/>
        <w:jc w:val="both"/>
        <w:rPr>
          <w:rFonts w:ascii="Palatino Linotype" w:hAnsi="Palatino Linotype"/>
          <w:i/>
        </w:rPr>
      </w:pPr>
    </w:p>
    <w:p w14:paraId="0157B5D8" w14:textId="77777777" w:rsidR="002C7ADA" w:rsidRPr="00310644" w:rsidRDefault="002C7ADA" w:rsidP="002C7ADA">
      <w:pPr>
        <w:spacing w:before="240" w:after="240" w:line="360" w:lineRule="auto"/>
        <w:jc w:val="both"/>
        <w:rPr>
          <w:noProof/>
          <w:sz w:val="24"/>
        </w:rPr>
      </w:pPr>
      <w:r w:rsidRPr="00310644">
        <w:rPr>
          <w:rFonts w:ascii="Palatino Linotype" w:hAnsi="Palatino Linotype"/>
          <w:sz w:val="24"/>
        </w:rPr>
        <w:t>Lo que se robustece, con 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señalan al respecto lo siguiente:</w:t>
      </w:r>
      <w:r w:rsidRPr="00310644">
        <w:rPr>
          <w:noProof/>
          <w:sz w:val="24"/>
        </w:rPr>
        <w:t xml:space="preserve"> </w:t>
      </w:r>
    </w:p>
    <w:p w14:paraId="1CE7D9D7" w14:textId="77777777" w:rsidR="002C7ADA" w:rsidRPr="00310644" w:rsidRDefault="002C7ADA" w:rsidP="00D51ACE">
      <w:pPr>
        <w:spacing w:after="0" w:line="360" w:lineRule="auto"/>
        <w:jc w:val="center"/>
        <w:rPr>
          <w:rFonts w:ascii="Palatino Linotype" w:hAnsi="Palatino Linotype"/>
        </w:rPr>
      </w:pPr>
      <w:r w:rsidRPr="00310644">
        <w:rPr>
          <w:noProof/>
        </w:rPr>
        <w:drawing>
          <wp:inline distT="0" distB="0" distL="0" distR="0" wp14:anchorId="2FD725EE" wp14:editId="37F27AFA">
            <wp:extent cx="5372034" cy="1857488"/>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230" t="39145" r="25494" b="37771"/>
                    <a:stretch/>
                  </pic:blipFill>
                  <pic:spPr bwMode="auto">
                    <a:xfrm>
                      <a:off x="0" y="0"/>
                      <a:ext cx="5470901" cy="1891673"/>
                    </a:xfrm>
                    <a:prstGeom prst="rect">
                      <a:avLst/>
                    </a:prstGeom>
                    <a:ln>
                      <a:noFill/>
                    </a:ln>
                    <a:extLst>
                      <a:ext uri="{53640926-AAD7-44D8-BBD7-CCE9431645EC}">
                        <a14:shadowObscured xmlns:a14="http://schemas.microsoft.com/office/drawing/2010/main"/>
                      </a:ext>
                    </a:extLst>
                  </pic:spPr>
                </pic:pic>
              </a:graphicData>
            </a:graphic>
          </wp:inline>
        </w:drawing>
      </w:r>
    </w:p>
    <w:p w14:paraId="7063897E" w14:textId="43A1A5ED" w:rsidR="002C7ADA" w:rsidRPr="00310644" w:rsidRDefault="00D51ACE" w:rsidP="00D51ACE">
      <w:pPr>
        <w:spacing w:after="0" w:line="360" w:lineRule="auto"/>
        <w:jc w:val="center"/>
        <w:rPr>
          <w:rFonts w:ascii="Palatino Linotype" w:hAnsi="Palatino Linotype"/>
        </w:rPr>
      </w:pPr>
      <w:r w:rsidRPr="00310644">
        <w:rPr>
          <w:rFonts w:ascii="Palatino Linotype" w:hAnsi="Palatino Linotype"/>
        </w:rPr>
        <w:lastRenderedPageBreak/>
        <w:t>...</w:t>
      </w:r>
    </w:p>
    <w:p w14:paraId="05E570DE" w14:textId="328BB0BF" w:rsidR="00D51ACE" w:rsidRPr="00310644" w:rsidRDefault="002C7ADA" w:rsidP="00D51ACE">
      <w:pPr>
        <w:autoSpaceDE w:val="0"/>
        <w:autoSpaceDN w:val="0"/>
        <w:adjustRightInd w:val="0"/>
        <w:spacing w:after="0" w:line="360" w:lineRule="auto"/>
        <w:jc w:val="center"/>
        <w:rPr>
          <w:rFonts w:ascii="Palatino Linotype" w:hAnsi="Palatino Linotype" w:cs="Arial"/>
        </w:rPr>
      </w:pPr>
      <w:r w:rsidRPr="00310644">
        <w:rPr>
          <w:noProof/>
        </w:rPr>
        <w:drawing>
          <wp:inline distT="0" distB="0" distL="0" distR="0" wp14:anchorId="7B673753" wp14:editId="161E5ACA">
            <wp:extent cx="5160106" cy="65722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0119" t="24933" r="25490" b="67185"/>
                    <a:stretch/>
                  </pic:blipFill>
                  <pic:spPr bwMode="auto">
                    <a:xfrm>
                      <a:off x="0" y="0"/>
                      <a:ext cx="5240779" cy="667500"/>
                    </a:xfrm>
                    <a:prstGeom prst="rect">
                      <a:avLst/>
                    </a:prstGeom>
                    <a:ln>
                      <a:noFill/>
                    </a:ln>
                    <a:extLst>
                      <a:ext uri="{53640926-AAD7-44D8-BBD7-CCE9431645EC}">
                        <a14:shadowObscured xmlns:a14="http://schemas.microsoft.com/office/drawing/2010/main"/>
                      </a:ext>
                    </a:extLst>
                  </pic:spPr>
                </pic:pic>
              </a:graphicData>
            </a:graphic>
          </wp:inline>
        </w:drawing>
      </w:r>
    </w:p>
    <w:p w14:paraId="34085C57" w14:textId="77777777" w:rsidR="00D51ACE" w:rsidRPr="00310644" w:rsidRDefault="00D51ACE" w:rsidP="00D51ACE">
      <w:pPr>
        <w:autoSpaceDE w:val="0"/>
        <w:autoSpaceDN w:val="0"/>
        <w:adjustRightInd w:val="0"/>
        <w:spacing w:after="0" w:line="360" w:lineRule="auto"/>
        <w:jc w:val="both"/>
        <w:rPr>
          <w:rFonts w:ascii="Palatino Linotype" w:hAnsi="Palatino Linotype" w:cs="Arial"/>
          <w:sz w:val="24"/>
        </w:rPr>
      </w:pPr>
    </w:p>
    <w:p w14:paraId="08D00832" w14:textId="6213AFC8" w:rsidR="002C7ADA" w:rsidRPr="00310644" w:rsidRDefault="00D51ACE" w:rsidP="00D51ACE">
      <w:pPr>
        <w:autoSpaceDE w:val="0"/>
        <w:autoSpaceDN w:val="0"/>
        <w:adjustRightInd w:val="0"/>
        <w:spacing w:after="0" w:line="360" w:lineRule="auto"/>
        <w:jc w:val="both"/>
        <w:rPr>
          <w:rFonts w:ascii="Palatino Linotype" w:hAnsi="Palatino Linotype" w:cs="Arial"/>
          <w:b/>
          <w:sz w:val="24"/>
          <w:u w:val="single"/>
        </w:rPr>
      </w:pPr>
      <w:r w:rsidRPr="00310644">
        <w:rPr>
          <w:rFonts w:ascii="Palatino Linotype" w:hAnsi="Palatino Linotype" w:cs="Arial"/>
          <w:b/>
          <w:sz w:val="24"/>
          <w:u w:val="single"/>
        </w:rPr>
        <w:t xml:space="preserve">De </w:t>
      </w:r>
      <w:r w:rsidR="0003745D" w:rsidRPr="00310644">
        <w:rPr>
          <w:rFonts w:ascii="Palatino Linotype" w:hAnsi="Palatino Linotype" w:cs="Arial"/>
          <w:b/>
          <w:sz w:val="24"/>
          <w:u w:val="single"/>
        </w:rPr>
        <w:t>ello,</w:t>
      </w:r>
      <w:r w:rsidRPr="00310644">
        <w:rPr>
          <w:rFonts w:ascii="Palatino Linotype" w:hAnsi="Palatino Linotype" w:cs="Arial"/>
          <w:b/>
          <w:sz w:val="24"/>
          <w:u w:val="single"/>
        </w:rPr>
        <w:t xml:space="preserve"> se colige que los sujetos obligados deben hacer pública, de manera actualizada y permanente lo relacionado con los servicios y trámites que ofrecen. </w:t>
      </w:r>
    </w:p>
    <w:p w14:paraId="06A4E69A" w14:textId="77777777" w:rsidR="002908AA" w:rsidRPr="00310644" w:rsidRDefault="002908AA" w:rsidP="002908AA">
      <w:pPr>
        <w:tabs>
          <w:tab w:val="left" w:pos="4962"/>
        </w:tabs>
        <w:spacing w:after="0" w:line="360" w:lineRule="auto"/>
        <w:jc w:val="both"/>
        <w:rPr>
          <w:rFonts w:ascii="Palatino Linotype" w:hAnsi="Palatino Linotype"/>
          <w:sz w:val="24"/>
        </w:rPr>
      </w:pPr>
    </w:p>
    <w:p w14:paraId="11215AA3" w14:textId="77777777" w:rsidR="0003745D" w:rsidRPr="00310644" w:rsidRDefault="0003745D" w:rsidP="002908AA">
      <w:pPr>
        <w:tabs>
          <w:tab w:val="left" w:pos="4962"/>
        </w:tabs>
        <w:spacing w:after="0" w:line="360" w:lineRule="auto"/>
        <w:jc w:val="both"/>
        <w:rPr>
          <w:rFonts w:ascii="Palatino Linotype" w:hAnsi="Palatino Linotype"/>
          <w:sz w:val="24"/>
        </w:rPr>
      </w:pPr>
      <w:r w:rsidRPr="00310644">
        <w:rPr>
          <w:rFonts w:ascii="Palatino Linotype" w:hAnsi="Palatino Linotype"/>
          <w:sz w:val="24"/>
        </w:rPr>
        <w:t xml:space="preserve">Además de lo anterior, se procedió a indagar en la página oficial del Ayuntamiento de Teoloyucan </w:t>
      </w:r>
      <w:r w:rsidRPr="00310644">
        <w:rPr>
          <w:rFonts w:ascii="Palatino Linotype" w:hAnsi="Palatino Linotype"/>
        </w:rPr>
        <w:t xml:space="preserve">(consultada en </w:t>
      </w:r>
      <w:hyperlink r:id="rId11" w:history="1">
        <w:r w:rsidRPr="00310644">
          <w:rPr>
            <w:rStyle w:val="Hipervnculo"/>
            <w:rFonts w:ascii="Palatino Linotype" w:hAnsi="Palatino Linotype"/>
          </w:rPr>
          <w:t>https://teoloyucan.gob.mx/tramites-y-servicios/</w:t>
        </w:r>
      </w:hyperlink>
      <w:r w:rsidRPr="00310644">
        <w:rPr>
          <w:rFonts w:ascii="Palatino Linotype" w:hAnsi="Palatino Linotype"/>
        </w:rPr>
        <w:t xml:space="preserve">) </w:t>
      </w:r>
      <w:r w:rsidRPr="00310644">
        <w:rPr>
          <w:rFonts w:ascii="Palatino Linotype" w:hAnsi="Palatino Linotype"/>
          <w:sz w:val="24"/>
        </w:rPr>
        <w:t xml:space="preserve">y se encontró publicado el </w:t>
      </w:r>
      <w:r w:rsidRPr="00310644">
        <w:rPr>
          <w:rFonts w:ascii="Palatino Linotype" w:hAnsi="Palatino Linotype"/>
          <w:b/>
          <w:sz w:val="24"/>
        </w:rPr>
        <w:t>catálogo de trámites y servicios que ofrece el municipio</w:t>
      </w:r>
      <w:r w:rsidRPr="00310644">
        <w:rPr>
          <w:rFonts w:ascii="Palatino Linotype" w:hAnsi="Palatino Linotype"/>
          <w:sz w:val="24"/>
        </w:rPr>
        <w:t xml:space="preserve">, como se observa a continuación: </w:t>
      </w:r>
    </w:p>
    <w:p w14:paraId="3413D5D1" w14:textId="77777777" w:rsidR="0003745D" w:rsidRPr="00310644" w:rsidRDefault="0003745D" w:rsidP="002908AA">
      <w:pPr>
        <w:tabs>
          <w:tab w:val="left" w:pos="4962"/>
        </w:tabs>
        <w:spacing w:after="0" w:line="360" w:lineRule="auto"/>
        <w:jc w:val="both"/>
        <w:rPr>
          <w:rFonts w:ascii="Palatino Linotype" w:hAnsi="Palatino Linotype"/>
          <w:sz w:val="24"/>
        </w:rPr>
      </w:pPr>
    </w:p>
    <w:p w14:paraId="7F2F642E" w14:textId="2CD081AA" w:rsidR="002908AA" w:rsidRPr="00310644" w:rsidRDefault="0003745D" w:rsidP="0003745D">
      <w:pPr>
        <w:tabs>
          <w:tab w:val="left" w:pos="4962"/>
        </w:tabs>
        <w:spacing w:after="0" w:line="360" w:lineRule="auto"/>
        <w:jc w:val="center"/>
        <w:rPr>
          <w:rFonts w:ascii="Palatino Linotype" w:hAnsi="Palatino Linotype"/>
          <w:sz w:val="24"/>
        </w:rPr>
      </w:pPr>
      <w:r w:rsidRPr="00310644">
        <w:rPr>
          <w:rFonts w:ascii="Palatino Linotype" w:hAnsi="Palatino Linotype"/>
          <w:noProof/>
          <w:sz w:val="24"/>
        </w:rPr>
        <w:drawing>
          <wp:inline distT="0" distB="0" distL="0" distR="0" wp14:anchorId="42482A3A" wp14:editId="1284DB1C">
            <wp:extent cx="4755650" cy="1580515"/>
            <wp:effectExtent l="0" t="0" r="698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3903" cy="1583258"/>
                    </a:xfrm>
                    <a:prstGeom prst="rect">
                      <a:avLst/>
                    </a:prstGeom>
                  </pic:spPr>
                </pic:pic>
              </a:graphicData>
            </a:graphic>
          </wp:inline>
        </w:drawing>
      </w:r>
    </w:p>
    <w:p w14:paraId="4BFAAB0D" w14:textId="77777777" w:rsidR="0003745D" w:rsidRPr="00310644" w:rsidRDefault="0003745D" w:rsidP="00A37128">
      <w:pPr>
        <w:spacing w:after="0" w:line="360" w:lineRule="auto"/>
        <w:jc w:val="both"/>
        <w:rPr>
          <w:rFonts w:ascii="Palatino Linotype" w:eastAsia="Palatino Linotype" w:hAnsi="Palatino Linotype" w:cs="Palatino Linotype"/>
          <w:sz w:val="24"/>
        </w:rPr>
      </w:pPr>
    </w:p>
    <w:p w14:paraId="0D32C495" w14:textId="543C7122" w:rsidR="0003745D" w:rsidRPr="00310644" w:rsidRDefault="00F7497D" w:rsidP="0003745D">
      <w:pPr>
        <w:spacing w:after="0" w:line="360" w:lineRule="auto"/>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 xml:space="preserve">En </w:t>
      </w:r>
      <w:r w:rsidR="0060137B" w:rsidRPr="00310644">
        <w:rPr>
          <w:rFonts w:ascii="Palatino Linotype" w:eastAsia="Palatino Linotype" w:hAnsi="Palatino Linotype" w:cs="Palatino Linotype"/>
          <w:sz w:val="24"/>
        </w:rPr>
        <w:t xml:space="preserve">ese entendido, se determina que, </w:t>
      </w:r>
      <w:r w:rsidRPr="00310644">
        <w:rPr>
          <w:rFonts w:ascii="Palatino Linotype" w:eastAsia="Palatino Linotype" w:hAnsi="Palatino Linotype" w:cs="Palatino Linotype"/>
          <w:sz w:val="24"/>
        </w:rPr>
        <w:t>toda vez que</w:t>
      </w:r>
      <w:r w:rsidR="0003745D" w:rsidRPr="00310644">
        <w:rPr>
          <w:rFonts w:ascii="Palatino Linotype" w:eastAsia="Palatino Linotype" w:hAnsi="Palatino Linotype" w:cs="Palatino Linotype"/>
          <w:sz w:val="24"/>
        </w:rPr>
        <w:t>,</w:t>
      </w:r>
      <w:r w:rsidRPr="00310644">
        <w:rPr>
          <w:rFonts w:ascii="Palatino Linotype" w:eastAsia="Palatino Linotype" w:hAnsi="Palatino Linotype" w:cs="Palatino Linotype"/>
          <w:sz w:val="24"/>
        </w:rPr>
        <w:t xml:space="preserve"> el Sujeto Obligado </w:t>
      </w:r>
      <w:r w:rsidR="00D025DA" w:rsidRPr="00310644">
        <w:rPr>
          <w:rFonts w:ascii="Palatino Linotype" w:eastAsia="Palatino Linotype" w:hAnsi="Palatino Linotype" w:cs="Palatino Linotype"/>
          <w:sz w:val="24"/>
        </w:rPr>
        <w:t>r</w:t>
      </w:r>
      <w:r w:rsidR="0003745D" w:rsidRPr="00310644">
        <w:rPr>
          <w:rFonts w:ascii="Palatino Linotype" w:eastAsia="Palatino Linotype" w:hAnsi="Palatino Linotype" w:cs="Palatino Linotype"/>
          <w:sz w:val="24"/>
        </w:rPr>
        <w:t xml:space="preserve">emitió el documento en el que se advierte la información solicitada relacionada con las unidades administrativas que integran la administración pública municipal y sus atribuciones, pero </w:t>
      </w:r>
      <w:r w:rsidR="0003745D" w:rsidRPr="00310644">
        <w:rPr>
          <w:rFonts w:ascii="Palatino Linotype" w:eastAsia="Palatino Linotype" w:hAnsi="Palatino Linotype" w:cs="Palatino Linotype"/>
          <w:b/>
          <w:sz w:val="24"/>
        </w:rPr>
        <w:t xml:space="preserve">no </w:t>
      </w:r>
      <w:r w:rsidR="0003745D" w:rsidRPr="00310644">
        <w:rPr>
          <w:rFonts w:ascii="Palatino Linotype" w:eastAsia="Palatino Linotype" w:hAnsi="Palatino Linotype" w:cs="Palatino Linotype"/>
          <w:sz w:val="24"/>
        </w:rPr>
        <w:t>proporcionó lo relativo a los servicios que ofrecen cada una de estas</w:t>
      </w:r>
      <w:r w:rsidRPr="00310644">
        <w:rPr>
          <w:rFonts w:ascii="Palatino Linotype" w:eastAsia="Palatino Linotype" w:hAnsi="Palatino Linotype" w:cs="Palatino Linotype"/>
          <w:sz w:val="24"/>
        </w:rPr>
        <w:t xml:space="preserve">; los agravios hechos valer por este devienen </w:t>
      </w:r>
      <w:r w:rsidR="0003745D" w:rsidRPr="00310644">
        <w:rPr>
          <w:rFonts w:ascii="Palatino Linotype" w:eastAsia="Palatino Linotype" w:hAnsi="Palatino Linotype" w:cs="Palatino Linotype"/>
          <w:b/>
          <w:sz w:val="24"/>
        </w:rPr>
        <w:t>PARCIALMENTE FUNDADOS</w:t>
      </w:r>
      <w:r w:rsidR="0003745D" w:rsidRPr="00310644">
        <w:rPr>
          <w:rFonts w:ascii="Palatino Linotype" w:eastAsia="Palatino Linotype" w:hAnsi="Palatino Linotype" w:cs="Palatino Linotype"/>
          <w:sz w:val="24"/>
        </w:rPr>
        <w:t>,</w:t>
      </w:r>
      <w:r w:rsidRPr="00310644">
        <w:rPr>
          <w:rFonts w:ascii="Palatino Linotype" w:eastAsia="Palatino Linotype" w:hAnsi="Palatino Linotype" w:cs="Palatino Linotype"/>
          <w:sz w:val="24"/>
        </w:rPr>
        <w:t xml:space="preserve"> por lo </w:t>
      </w:r>
      <w:r w:rsidRPr="00310644">
        <w:rPr>
          <w:rFonts w:ascii="Palatino Linotype" w:eastAsia="Palatino Linotype" w:hAnsi="Palatino Linotype" w:cs="Palatino Linotype"/>
          <w:sz w:val="24"/>
        </w:rPr>
        <w:lastRenderedPageBreak/>
        <w:t xml:space="preserve">tanto, resulta procedente </w:t>
      </w:r>
      <w:r w:rsidR="0003745D" w:rsidRPr="00310644">
        <w:rPr>
          <w:rFonts w:ascii="Palatino Linotype" w:eastAsia="Palatino Linotype" w:hAnsi="Palatino Linotype" w:cs="Palatino Linotype"/>
          <w:b/>
          <w:sz w:val="24"/>
        </w:rPr>
        <w:t xml:space="preserve">MODIFICAR </w:t>
      </w:r>
      <w:r w:rsidR="0003745D" w:rsidRPr="00310644">
        <w:rPr>
          <w:rFonts w:ascii="Palatino Linotype" w:eastAsia="Palatino Linotype" w:hAnsi="Palatino Linotype" w:cs="Palatino Linotype"/>
          <w:sz w:val="24"/>
        </w:rPr>
        <w:t>la</w:t>
      </w:r>
      <w:r w:rsidRPr="00310644">
        <w:rPr>
          <w:rFonts w:ascii="Palatino Linotype" w:eastAsia="Palatino Linotype" w:hAnsi="Palatino Linotype" w:cs="Palatino Linotype"/>
          <w:sz w:val="24"/>
        </w:rPr>
        <w:t xml:space="preserve"> respuesta emitida por e</w:t>
      </w:r>
      <w:r w:rsidR="0003745D" w:rsidRPr="00310644">
        <w:rPr>
          <w:rFonts w:ascii="Palatino Linotype" w:eastAsia="Palatino Linotype" w:hAnsi="Palatino Linotype" w:cs="Palatino Linotype"/>
          <w:sz w:val="24"/>
        </w:rPr>
        <w:t>l Sujeto Obligado y</w:t>
      </w:r>
      <w:r w:rsidR="0003745D" w:rsidRPr="00310644">
        <w:rPr>
          <w:rFonts w:ascii="Palatino Linotype" w:eastAsia="Palatino Linotype" w:hAnsi="Palatino Linotype" w:cs="Palatino Linotype"/>
          <w:sz w:val="24"/>
          <w:szCs w:val="24"/>
        </w:rPr>
        <w:t xml:space="preserve">; </w:t>
      </w:r>
      <w:r w:rsidR="0003745D" w:rsidRPr="00310644">
        <w:rPr>
          <w:rFonts w:ascii="Palatino Linotype" w:eastAsia="Palatino Linotype" w:hAnsi="Palatino Linotype" w:cs="Palatino Linotype"/>
          <w:b/>
          <w:sz w:val="24"/>
          <w:szCs w:val="24"/>
        </w:rPr>
        <w:t xml:space="preserve">ORDENAR </w:t>
      </w:r>
      <w:r w:rsidR="0003745D" w:rsidRPr="00310644">
        <w:rPr>
          <w:rFonts w:ascii="Palatino Linotype" w:eastAsia="Palatino Linotype" w:hAnsi="Palatino Linotype" w:cs="Palatino Linotype"/>
          <w:sz w:val="24"/>
          <w:szCs w:val="24"/>
        </w:rPr>
        <w:t>entregar previa búsqueda exhaustiva y razonable,</w:t>
      </w:r>
      <w:r w:rsidR="0003745D" w:rsidRPr="00310644">
        <w:rPr>
          <w:rFonts w:ascii="Palatino Linotype" w:eastAsia="Palatino Linotype" w:hAnsi="Palatino Linotype" w:cs="Palatino Linotype"/>
          <w:b/>
          <w:sz w:val="24"/>
          <w:szCs w:val="24"/>
        </w:rPr>
        <w:t xml:space="preserve"> </w:t>
      </w:r>
      <w:r w:rsidR="0003745D" w:rsidRPr="00310644">
        <w:rPr>
          <w:rFonts w:ascii="Palatino Linotype" w:eastAsia="Palatino Linotype" w:hAnsi="Palatino Linotype" w:cs="Palatino Linotype"/>
          <w:sz w:val="24"/>
          <w:szCs w:val="24"/>
        </w:rPr>
        <w:t>vía Sistema de Acceso a la Información Mexiquense, la siguiente información:</w:t>
      </w:r>
    </w:p>
    <w:p w14:paraId="6FAC3E4D" w14:textId="77777777" w:rsidR="0003745D" w:rsidRPr="00310644" w:rsidRDefault="0003745D" w:rsidP="0003745D">
      <w:pPr>
        <w:pStyle w:val="Prrafodelista"/>
        <w:spacing w:line="360" w:lineRule="auto"/>
        <w:ind w:left="0"/>
        <w:jc w:val="both"/>
        <w:rPr>
          <w:rFonts w:ascii="Palatino Linotype" w:hAnsi="Palatino Linotype" w:cs="Arial"/>
          <w:bCs/>
          <w:sz w:val="24"/>
          <w:szCs w:val="24"/>
        </w:rPr>
      </w:pPr>
    </w:p>
    <w:p w14:paraId="4D70CF4B" w14:textId="71F21BE4" w:rsidR="0003745D" w:rsidRPr="00310644" w:rsidRDefault="0003745D" w:rsidP="00736C0D">
      <w:pPr>
        <w:pStyle w:val="Prrafodelista"/>
        <w:numPr>
          <w:ilvl w:val="0"/>
          <w:numId w:val="14"/>
        </w:numPr>
        <w:spacing w:after="0" w:line="360" w:lineRule="auto"/>
        <w:ind w:right="616"/>
        <w:jc w:val="both"/>
        <w:rPr>
          <w:rFonts w:ascii="Palatino Linotype" w:eastAsia="Palatino Linotype" w:hAnsi="Palatino Linotype" w:cs="Palatino Linotype"/>
          <w:b/>
          <w:sz w:val="24"/>
        </w:rPr>
      </w:pPr>
      <w:r w:rsidRPr="00310644">
        <w:rPr>
          <w:rFonts w:ascii="Palatino Linotype" w:hAnsi="Palatino Linotype" w:cs="Arial"/>
          <w:b/>
          <w:bCs/>
        </w:rPr>
        <w:t xml:space="preserve">Documento donde consten los servicios que prestan las dependencias que integran a la Administración Pública Municipal, </w:t>
      </w:r>
      <w:r w:rsidR="00D6682B" w:rsidRPr="00310644">
        <w:rPr>
          <w:rFonts w:ascii="Palatino Linotype" w:hAnsi="Palatino Linotype" w:cs="Arial"/>
          <w:b/>
          <w:bCs/>
        </w:rPr>
        <w:t xml:space="preserve">vigentes al veintiuno de marzo de dos mil veintitrés. </w:t>
      </w:r>
    </w:p>
    <w:p w14:paraId="2820E91C" w14:textId="54934259" w:rsidR="00A37128" w:rsidRPr="00310644" w:rsidRDefault="00A37128" w:rsidP="00A37128">
      <w:pPr>
        <w:spacing w:after="0" w:line="360" w:lineRule="auto"/>
        <w:jc w:val="both"/>
        <w:rPr>
          <w:rFonts w:ascii="Palatino Linotype" w:eastAsia="Palatino Linotype" w:hAnsi="Palatino Linotype" w:cs="Palatino Linotype"/>
          <w:sz w:val="24"/>
        </w:rPr>
      </w:pPr>
    </w:p>
    <w:p w14:paraId="3D7186FD" w14:textId="27A83504" w:rsidR="00D6682B" w:rsidRPr="00310644" w:rsidRDefault="00F7497D" w:rsidP="00D6682B">
      <w:pPr>
        <w:pBdr>
          <w:top w:val="nil"/>
          <w:left w:val="nil"/>
          <w:bottom w:val="nil"/>
          <w:right w:val="nil"/>
          <w:between w:val="nil"/>
        </w:pBdr>
        <w:spacing w:line="360" w:lineRule="auto"/>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 xml:space="preserve">Así, con fundamento en </w:t>
      </w:r>
      <w:r w:rsidR="00C523F6" w:rsidRPr="00310644">
        <w:rPr>
          <w:rFonts w:ascii="Palatino Linotype" w:eastAsia="Palatino Linotype" w:hAnsi="Palatino Linotype" w:cs="Palatino Linotype"/>
          <w:sz w:val="24"/>
        </w:rPr>
        <w:t xml:space="preserve">lo prescrito en los artículos 5 párrafos trigésimo segundo, trigésimo tercero y trigésimo cuarto </w:t>
      </w:r>
      <w:r w:rsidRPr="00310644">
        <w:rPr>
          <w:rFonts w:ascii="Palatino Linotype" w:eastAsia="Palatino Linotype" w:hAnsi="Palatino Linotype" w:cs="Palatino Linotype"/>
          <w:sz w:val="24"/>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47547EB6" w14:textId="77777777" w:rsidR="00D6682B" w:rsidRPr="00310644" w:rsidRDefault="00D6682B" w:rsidP="00D6682B">
      <w:pPr>
        <w:numPr>
          <w:ilvl w:val="0"/>
          <w:numId w:val="15"/>
        </w:numPr>
        <w:spacing w:after="0" w:line="360" w:lineRule="auto"/>
        <w:ind w:left="567"/>
        <w:jc w:val="center"/>
        <w:rPr>
          <w:rFonts w:ascii="Palatino Linotype" w:eastAsia="Palatino Linotype" w:hAnsi="Palatino Linotype" w:cs="Palatino Linotype"/>
          <w:b/>
        </w:rPr>
      </w:pPr>
      <w:r w:rsidRPr="00310644">
        <w:rPr>
          <w:rFonts w:ascii="Palatino Linotype" w:eastAsia="Palatino Linotype" w:hAnsi="Palatino Linotype" w:cs="Palatino Linotype"/>
          <w:b/>
        </w:rPr>
        <w:t>R E S U E L V E</w:t>
      </w:r>
    </w:p>
    <w:p w14:paraId="0F8DEE0D" w14:textId="77777777" w:rsidR="00D6682B" w:rsidRPr="00310644" w:rsidRDefault="00D6682B" w:rsidP="00D6682B">
      <w:pPr>
        <w:spacing w:after="0" w:line="360" w:lineRule="auto"/>
        <w:ind w:left="1080"/>
        <w:rPr>
          <w:rFonts w:ascii="Palatino Linotype" w:eastAsia="Palatino Linotype" w:hAnsi="Palatino Linotype" w:cs="Palatino Linotype"/>
          <w:b/>
          <w:sz w:val="24"/>
        </w:rPr>
      </w:pPr>
    </w:p>
    <w:p w14:paraId="52F22BB5" w14:textId="7D0C1BC8" w:rsidR="00D6682B" w:rsidRPr="00310644" w:rsidRDefault="00D6682B" w:rsidP="00D6682B">
      <w:pPr>
        <w:spacing w:after="0" w:line="360" w:lineRule="auto"/>
        <w:ind w:right="49"/>
        <w:jc w:val="both"/>
        <w:rPr>
          <w:rFonts w:ascii="Palatino Linotype" w:eastAsia="Palatino Linotype" w:hAnsi="Palatino Linotype" w:cs="Palatino Linotype"/>
          <w:b/>
          <w:sz w:val="24"/>
        </w:rPr>
      </w:pPr>
      <w:r w:rsidRPr="00310644">
        <w:rPr>
          <w:rFonts w:ascii="Palatino Linotype" w:eastAsia="Palatino Linotype" w:hAnsi="Palatino Linotype" w:cs="Palatino Linotype"/>
          <w:b/>
          <w:sz w:val="24"/>
        </w:rPr>
        <w:t>Primero.</w:t>
      </w:r>
      <w:r w:rsidRPr="00310644">
        <w:rPr>
          <w:rFonts w:ascii="Palatino Linotype" w:eastAsia="Palatino Linotype" w:hAnsi="Palatino Linotype" w:cs="Palatino Linotype"/>
          <w:sz w:val="24"/>
        </w:rPr>
        <w:t xml:space="preserve"> Resultan </w:t>
      </w:r>
      <w:r w:rsidRPr="00310644">
        <w:rPr>
          <w:rFonts w:ascii="Palatino Linotype" w:eastAsia="Palatino Linotype" w:hAnsi="Palatino Linotype" w:cs="Palatino Linotype"/>
          <w:b/>
          <w:sz w:val="24"/>
        </w:rPr>
        <w:t>PARCIALMENTE FUNDADOS</w:t>
      </w:r>
      <w:r w:rsidRPr="00310644">
        <w:rPr>
          <w:rFonts w:ascii="Palatino Linotype" w:eastAsia="Palatino Linotype" w:hAnsi="Palatino Linotype" w:cs="Palatino Linotype"/>
          <w:sz w:val="24"/>
        </w:rPr>
        <w:t xml:space="preserve"> los motivos de inconformidad hechos valer por el </w:t>
      </w:r>
      <w:r w:rsidRPr="00310644">
        <w:rPr>
          <w:rFonts w:ascii="Palatino Linotype" w:eastAsia="Palatino Linotype" w:hAnsi="Palatino Linotype" w:cs="Palatino Linotype"/>
          <w:b/>
          <w:sz w:val="24"/>
        </w:rPr>
        <w:t>RECURRENTE</w:t>
      </w:r>
      <w:r w:rsidRPr="00310644">
        <w:rPr>
          <w:rFonts w:ascii="Palatino Linotype" w:eastAsia="Palatino Linotype" w:hAnsi="Palatino Linotype" w:cs="Palatino Linotype"/>
          <w:sz w:val="24"/>
        </w:rPr>
        <w:t xml:space="preserve"> en el Recurso de Revisión </w:t>
      </w:r>
      <w:r w:rsidRPr="00310644">
        <w:rPr>
          <w:rFonts w:ascii="Palatino Linotype" w:eastAsia="Palatino Linotype" w:hAnsi="Palatino Linotype" w:cs="Palatino Linotype"/>
          <w:b/>
          <w:sz w:val="24"/>
        </w:rPr>
        <w:t>02374/INFOEM/IP/RR/2023</w:t>
      </w:r>
      <w:r w:rsidRPr="00310644">
        <w:rPr>
          <w:rFonts w:ascii="Palatino Linotype" w:eastAsia="Palatino Linotype" w:hAnsi="Palatino Linotype" w:cs="Palatino Linotype"/>
          <w:sz w:val="24"/>
        </w:rPr>
        <w:t xml:space="preserve">, por lo que, en términos del </w:t>
      </w:r>
      <w:r w:rsidRPr="00310644">
        <w:rPr>
          <w:rFonts w:ascii="Palatino Linotype" w:eastAsia="Palatino Linotype" w:hAnsi="Palatino Linotype" w:cs="Palatino Linotype"/>
          <w:b/>
          <w:sz w:val="24"/>
        </w:rPr>
        <w:t>Considerando Cuarto</w:t>
      </w:r>
      <w:r w:rsidRPr="00310644">
        <w:rPr>
          <w:rFonts w:ascii="Palatino Linotype" w:eastAsia="Palatino Linotype" w:hAnsi="Palatino Linotype" w:cs="Palatino Linotype"/>
          <w:sz w:val="24"/>
        </w:rPr>
        <w:t xml:space="preserve"> de esta resolución, se </w:t>
      </w:r>
      <w:r w:rsidRPr="00310644">
        <w:rPr>
          <w:rFonts w:ascii="Palatino Linotype" w:eastAsia="Palatino Linotype" w:hAnsi="Palatino Linotype" w:cs="Palatino Linotype"/>
          <w:b/>
          <w:bCs/>
          <w:sz w:val="24"/>
        </w:rPr>
        <w:t>MODIFICA</w:t>
      </w:r>
      <w:r w:rsidRPr="00310644">
        <w:rPr>
          <w:rFonts w:ascii="Palatino Linotype" w:eastAsia="Palatino Linotype" w:hAnsi="Palatino Linotype" w:cs="Palatino Linotype"/>
          <w:sz w:val="24"/>
        </w:rPr>
        <w:t xml:space="preserve"> la respuesta emitida por el </w:t>
      </w:r>
      <w:r w:rsidRPr="00310644">
        <w:rPr>
          <w:rFonts w:ascii="Palatino Linotype" w:eastAsia="Palatino Linotype" w:hAnsi="Palatino Linotype" w:cs="Palatino Linotype"/>
          <w:b/>
          <w:sz w:val="24"/>
        </w:rPr>
        <w:t>SUJETO OBLIGADO</w:t>
      </w:r>
      <w:r w:rsidRPr="00310644">
        <w:rPr>
          <w:rFonts w:ascii="Palatino Linotype" w:eastAsia="Palatino Linotype" w:hAnsi="Palatino Linotype" w:cs="Palatino Linotype"/>
          <w:sz w:val="24"/>
        </w:rPr>
        <w:t>.</w:t>
      </w:r>
    </w:p>
    <w:p w14:paraId="2F83A76E" w14:textId="77777777" w:rsidR="00D6682B" w:rsidRPr="00310644" w:rsidRDefault="00D6682B" w:rsidP="00D6682B">
      <w:pPr>
        <w:spacing w:after="0" w:line="360" w:lineRule="auto"/>
        <w:ind w:right="49"/>
        <w:jc w:val="both"/>
        <w:rPr>
          <w:rFonts w:ascii="Palatino Linotype" w:eastAsia="Palatino Linotype" w:hAnsi="Palatino Linotype" w:cs="Palatino Linotype"/>
          <w:sz w:val="24"/>
        </w:rPr>
      </w:pPr>
    </w:p>
    <w:p w14:paraId="68BAF748" w14:textId="60BF526C" w:rsidR="00D6682B" w:rsidRPr="00310644" w:rsidRDefault="00D6682B" w:rsidP="00D6682B">
      <w:pPr>
        <w:spacing w:after="0" w:line="360" w:lineRule="auto"/>
        <w:ind w:right="49"/>
        <w:jc w:val="both"/>
        <w:rPr>
          <w:rFonts w:ascii="Palatino Linotype" w:eastAsia="Palatino Linotype" w:hAnsi="Palatino Linotype" w:cs="Palatino Linotype"/>
          <w:sz w:val="24"/>
        </w:rPr>
      </w:pPr>
      <w:r w:rsidRPr="00310644">
        <w:rPr>
          <w:rFonts w:ascii="Palatino Linotype" w:eastAsia="Palatino Linotype" w:hAnsi="Palatino Linotype" w:cs="Palatino Linotype"/>
          <w:b/>
          <w:sz w:val="24"/>
        </w:rPr>
        <w:t>Segundo</w:t>
      </w:r>
      <w:r w:rsidRPr="00310644">
        <w:rPr>
          <w:rFonts w:ascii="Palatino Linotype" w:eastAsia="Palatino Linotype" w:hAnsi="Palatino Linotype" w:cs="Palatino Linotype"/>
          <w:sz w:val="24"/>
        </w:rPr>
        <w:t xml:space="preserve">. Se </w:t>
      </w:r>
      <w:r w:rsidRPr="00310644">
        <w:rPr>
          <w:rFonts w:ascii="Palatino Linotype" w:eastAsia="Palatino Linotype" w:hAnsi="Palatino Linotype" w:cs="Palatino Linotype"/>
          <w:b/>
          <w:sz w:val="24"/>
        </w:rPr>
        <w:t>ORDENA</w:t>
      </w:r>
      <w:r w:rsidRPr="00310644">
        <w:rPr>
          <w:rFonts w:ascii="Palatino Linotype" w:eastAsia="Palatino Linotype" w:hAnsi="Palatino Linotype" w:cs="Palatino Linotype"/>
          <w:sz w:val="24"/>
        </w:rPr>
        <w:t xml:space="preserve"> al </w:t>
      </w:r>
      <w:r w:rsidRPr="00310644">
        <w:rPr>
          <w:rFonts w:ascii="Palatino Linotype" w:eastAsia="Palatino Linotype" w:hAnsi="Palatino Linotype" w:cs="Palatino Linotype"/>
          <w:b/>
          <w:sz w:val="24"/>
        </w:rPr>
        <w:t>SUJETO OBLIGADO</w:t>
      </w:r>
      <w:r w:rsidRPr="00310644">
        <w:rPr>
          <w:rFonts w:ascii="Palatino Linotype" w:eastAsia="Palatino Linotype" w:hAnsi="Palatino Linotype" w:cs="Palatino Linotype"/>
          <w:sz w:val="24"/>
        </w:rPr>
        <w:t xml:space="preserve"> a que, en términos del </w:t>
      </w:r>
      <w:r w:rsidRPr="00310644">
        <w:rPr>
          <w:rFonts w:ascii="Palatino Linotype" w:eastAsia="Palatino Linotype" w:hAnsi="Palatino Linotype" w:cs="Palatino Linotype"/>
          <w:b/>
          <w:sz w:val="24"/>
        </w:rPr>
        <w:t>Considerando Cuarto</w:t>
      </w:r>
      <w:r w:rsidRPr="00310644">
        <w:rPr>
          <w:rFonts w:ascii="Palatino Linotype" w:eastAsia="Palatino Linotype" w:hAnsi="Palatino Linotype" w:cs="Palatino Linotype"/>
          <w:sz w:val="24"/>
        </w:rPr>
        <w:t xml:space="preserve">, haga entrega, previa búsqueda exhaustiva y razonable, vía Sistema de Acceso a la Información Mexiquense, de lo siguiente: </w:t>
      </w:r>
    </w:p>
    <w:p w14:paraId="4F734567" w14:textId="77777777" w:rsidR="00D6682B" w:rsidRPr="00310644" w:rsidRDefault="00D6682B" w:rsidP="00D6682B">
      <w:pPr>
        <w:spacing w:after="0" w:line="360" w:lineRule="auto"/>
        <w:ind w:right="49"/>
        <w:jc w:val="both"/>
        <w:rPr>
          <w:rFonts w:ascii="Palatino Linotype" w:eastAsia="Palatino Linotype" w:hAnsi="Palatino Linotype" w:cs="Palatino Linotype"/>
          <w:sz w:val="24"/>
        </w:rPr>
      </w:pPr>
    </w:p>
    <w:p w14:paraId="26C9DF24" w14:textId="77777777" w:rsidR="00D6682B" w:rsidRPr="00310644" w:rsidRDefault="00D6682B" w:rsidP="00D6682B">
      <w:pPr>
        <w:pStyle w:val="Prrafodelista"/>
        <w:numPr>
          <w:ilvl w:val="0"/>
          <w:numId w:val="11"/>
        </w:numPr>
        <w:spacing w:after="0" w:line="360" w:lineRule="auto"/>
        <w:ind w:left="567" w:right="616"/>
        <w:jc w:val="both"/>
        <w:rPr>
          <w:rFonts w:ascii="Palatino Linotype" w:eastAsia="Palatino Linotype" w:hAnsi="Palatino Linotype" w:cs="Palatino Linotype"/>
          <w:b/>
          <w:sz w:val="24"/>
        </w:rPr>
      </w:pPr>
      <w:r w:rsidRPr="00310644">
        <w:rPr>
          <w:rFonts w:ascii="Palatino Linotype" w:hAnsi="Palatino Linotype" w:cs="Arial"/>
          <w:b/>
          <w:bCs/>
        </w:rPr>
        <w:lastRenderedPageBreak/>
        <w:t xml:space="preserve">Documento donde consten los servicios que prestan las dependencias que integran a la Administración Pública Municipal, vigentes al veintiuno de marzo de dos mil veintitrés. </w:t>
      </w:r>
    </w:p>
    <w:p w14:paraId="65580E23" w14:textId="77777777" w:rsidR="00D6682B" w:rsidRPr="00310644" w:rsidRDefault="00D6682B" w:rsidP="00D6682B">
      <w:pPr>
        <w:tabs>
          <w:tab w:val="left" w:pos="993"/>
        </w:tabs>
        <w:spacing w:after="0" w:line="360" w:lineRule="auto"/>
        <w:ind w:right="-28"/>
        <w:jc w:val="both"/>
        <w:rPr>
          <w:rFonts w:ascii="Palatino Linotype" w:eastAsia="Palatino Linotype" w:hAnsi="Palatino Linotype" w:cs="Palatino Linotype"/>
          <w:color w:val="FF0000"/>
          <w:sz w:val="24"/>
        </w:rPr>
      </w:pPr>
    </w:p>
    <w:p w14:paraId="7E2340AF" w14:textId="77777777" w:rsidR="00D6682B" w:rsidRPr="00310644" w:rsidRDefault="00D6682B" w:rsidP="00D6682B">
      <w:pPr>
        <w:spacing w:after="0" w:line="360" w:lineRule="auto"/>
        <w:ind w:right="49"/>
        <w:jc w:val="both"/>
        <w:rPr>
          <w:rFonts w:ascii="Palatino Linotype" w:eastAsia="Palatino Linotype" w:hAnsi="Palatino Linotype" w:cs="Palatino Linotype"/>
          <w:b/>
          <w:sz w:val="24"/>
        </w:rPr>
      </w:pPr>
      <w:r w:rsidRPr="00310644">
        <w:rPr>
          <w:rFonts w:ascii="Palatino Linotype" w:eastAsia="Palatino Linotype" w:hAnsi="Palatino Linotype" w:cs="Palatino Linotype"/>
          <w:b/>
          <w:sz w:val="24"/>
        </w:rPr>
        <w:t>Tercero.</w:t>
      </w:r>
      <w:r w:rsidRPr="00310644">
        <w:rPr>
          <w:rFonts w:ascii="Palatino Linotype" w:eastAsia="Palatino Linotype" w:hAnsi="Palatino Linotype" w:cs="Palatino Linotype"/>
          <w:sz w:val="24"/>
        </w:rPr>
        <w:t xml:space="preserve"> </w:t>
      </w:r>
      <w:r w:rsidRPr="00310644">
        <w:rPr>
          <w:rFonts w:ascii="Palatino Linotype" w:eastAsia="Palatino Linotype" w:hAnsi="Palatino Linotype" w:cs="Palatino Linotype"/>
          <w:b/>
          <w:sz w:val="24"/>
        </w:rPr>
        <w:t xml:space="preserve">Notifíquese </w:t>
      </w:r>
      <w:r w:rsidRPr="00310644">
        <w:rPr>
          <w:rFonts w:ascii="Palatino Linotype" w:eastAsia="Palatino Linotype" w:hAnsi="Palatino Linotype" w:cs="Palatino Linotype"/>
          <w:sz w:val="24"/>
        </w:rPr>
        <w:t>la presente resolución al T</w:t>
      </w:r>
      <w:r w:rsidRPr="00310644">
        <w:rPr>
          <w:rFonts w:ascii="Palatino Linotype" w:eastAsia="Palatino Linotype" w:hAnsi="Palatino Linotype" w:cs="Palatino Linotype"/>
          <w:b/>
          <w:sz w:val="24"/>
        </w:rPr>
        <w:t xml:space="preserve">itular de la Unidad de Transparencia </w:t>
      </w:r>
      <w:r w:rsidRPr="00310644">
        <w:rPr>
          <w:rFonts w:ascii="Palatino Linotype" w:eastAsia="Palatino Linotype" w:hAnsi="Palatino Linotype" w:cs="Palatino Linotype"/>
          <w:sz w:val="24"/>
        </w:rPr>
        <w:t xml:space="preserve">del </w:t>
      </w:r>
      <w:r w:rsidRPr="00310644">
        <w:rPr>
          <w:rFonts w:ascii="Palatino Linotype" w:eastAsia="Palatino Linotype" w:hAnsi="Palatino Linotype" w:cs="Palatino Linotype"/>
          <w:b/>
          <w:sz w:val="24"/>
        </w:rPr>
        <w:t>SUJETO OBLIGADO</w:t>
      </w:r>
      <w:r w:rsidRPr="00310644">
        <w:rPr>
          <w:rFonts w:ascii="Palatino Linotype" w:eastAsia="Palatino Linotype" w:hAnsi="Palatino Linotype" w:cs="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9756FF6" w14:textId="77777777" w:rsidR="00D6682B" w:rsidRPr="00310644" w:rsidRDefault="00D6682B" w:rsidP="00D6682B">
      <w:pPr>
        <w:spacing w:after="0" w:line="360" w:lineRule="auto"/>
        <w:ind w:right="49"/>
        <w:jc w:val="both"/>
        <w:rPr>
          <w:rFonts w:ascii="Palatino Linotype" w:eastAsia="Palatino Linotype" w:hAnsi="Palatino Linotype" w:cs="Palatino Linotype"/>
          <w:sz w:val="24"/>
        </w:rPr>
      </w:pPr>
    </w:p>
    <w:p w14:paraId="195509E9" w14:textId="7B069D83" w:rsidR="00D6682B" w:rsidRPr="00310644" w:rsidRDefault="00D6682B" w:rsidP="00D6682B">
      <w:pPr>
        <w:spacing w:after="0" w:line="360" w:lineRule="auto"/>
        <w:ind w:right="49"/>
        <w:jc w:val="both"/>
        <w:rPr>
          <w:rFonts w:ascii="Palatino Linotype" w:eastAsia="Palatino Linotype" w:hAnsi="Palatino Linotype" w:cs="Palatino Linotype"/>
          <w:sz w:val="24"/>
        </w:rPr>
      </w:pPr>
      <w:r w:rsidRPr="00310644">
        <w:rPr>
          <w:rFonts w:ascii="Palatino Linotype" w:eastAsia="Palatino Linotype" w:hAnsi="Palatino Linotype" w:cs="Palatino Linotype"/>
          <w:b/>
          <w:sz w:val="24"/>
        </w:rPr>
        <w:t>Cuarto.</w:t>
      </w:r>
      <w:r w:rsidRPr="00310644">
        <w:rPr>
          <w:rFonts w:ascii="Palatino Linotype" w:eastAsia="Palatino Linotype" w:hAnsi="Palatino Linotype" w:cs="Palatino Linotype"/>
          <w:sz w:val="24"/>
        </w:rPr>
        <w:t xml:space="preserve"> </w:t>
      </w:r>
      <w:r w:rsidRPr="00310644">
        <w:rPr>
          <w:rFonts w:ascii="Palatino Linotype" w:eastAsia="Palatino Linotype" w:hAnsi="Palatino Linotype" w:cs="Palatino Linotype"/>
          <w:b/>
          <w:sz w:val="24"/>
        </w:rPr>
        <w:t xml:space="preserve">Notifíquese vía SAIMEX </w:t>
      </w:r>
      <w:r w:rsidRPr="00310644">
        <w:rPr>
          <w:rFonts w:ascii="Palatino Linotype" w:eastAsia="Palatino Linotype" w:hAnsi="Palatino Linotype" w:cs="Palatino Linotype"/>
          <w:sz w:val="24"/>
        </w:rPr>
        <w:t xml:space="preserve">a la parte </w:t>
      </w:r>
      <w:r w:rsidRPr="00310644">
        <w:rPr>
          <w:rFonts w:ascii="Palatino Linotype" w:eastAsia="Palatino Linotype" w:hAnsi="Palatino Linotype" w:cs="Palatino Linotype"/>
          <w:b/>
          <w:sz w:val="24"/>
        </w:rPr>
        <w:t xml:space="preserve">RECURRENTE </w:t>
      </w:r>
      <w:r w:rsidRPr="00310644">
        <w:rPr>
          <w:rFonts w:ascii="Palatino Linotype" w:eastAsia="Palatino Linotype" w:hAnsi="Palatino Linotype" w:cs="Palatino Linotype"/>
          <w:sz w:val="24"/>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6E69E571" w14:textId="77777777" w:rsidR="00D6682B" w:rsidRPr="00310644" w:rsidRDefault="00D6682B" w:rsidP="00D6682B">
      <w:pPr>
        <w:spacing w:after="0" w:line="360" w:lineRule="auto"/>
        <w:ind w:right="49"/>
        <w:jc w:val="both"/>
        <w:rPr>
          <w:rFonts w:ascii="Palatino Linotype" w:eastAsia="Palatino Linotype" w:hAnsi="Palatino Linotype" w:cs="Palatino Linotype"/>
          <w:sz w:val="24"/>
          <w:szCs w:val="52"/>
        </w:rPr>
      </w:pPr>
    </w:p>
    <w:p w14:paraId="0659449D" w14:textId="6F9409EC" w:rsidR="008711A3" w:rsidRPr="00310644" w:rsidRDefault="00D6682B" w:rsidP="00D6682B">
      <w:pPr>
        <w:spacing w:after="0" w:line="360" w:lineRule="auto"/>
        <w:jc w:val="both"/>
        <w:rPr>
          <w:rFonts w:ascii="Palatino Linotype" w:eastAsia="Palatino Linotype" w:hAnsi="Palatino Linotype" w:cs="Palatino Linotype"/>
          <w:sz w:val="24"/>
        </w:rPr>
      </w:pPr>
      <w:r w:rsidRPr="00310644">
        <w:rPr>
          <w:rFonts w:ascii="Palatino Linotype" w:eastAsia="Palatino Linotype" w:hAnsi="Palatino Linotype" w:cs="Palatino Linotype"/>
          <w:b/>
          <w:sz w:val="24"/>
        </w:rPr>
        <w:t>Quinto.</w:t>
      </w:r>
      <w:r w:rsidRPr="00310644">
        <w:rPr>
          <w:rFonts w:ascii="Palatino Linotype" w:eastAsia="Palatino Linotype" w:hAnsi="Palatino Linotype" w:cs="Palatino Linotype"/>
          <w:sz w:val="24"/>
        </w:rPr>
        <w:t xml:space="preserve"> De conformidad con el artículo 198 de la Ley de Transparencia y Acceso a la Información Pública del Estado de México y Municipios, de considerarlo procedente, </w:t>
      </w:r>
      <w:r w:rsidRPr="00310644">
        <w:rPr>
          <w:rFonts w:ascii="Palatino Linotype" w:eastAsia="Palatino Linotype" w:hAnsi="Palatino Linotype" w:cs="Palatino Linotype"/>
          <w:sz w:val="24"/>
        </w:rPr>
        <w:lastRenderedPageBreak/>
        <w:t xml:space="preserve">el </w:t>
      </w:r>
      <w:r w:rsidRPr="00310644">
        <w:rPr>
          <w:rFonts w:ascii="Palatino Linotype" w:eastAsia="Palatino Linotype" w:hAnsi="Palatino Linotype" w:cs="Palatino Linotype"/>
          <w:b/>
          <w:sz w:val="24"/>
        </w:rPr>
        <w:t>SUJETO OBLIGADO</w:t>
      </w:r>
      <w:r w:rsidRPr="00310644">
        <w:rPr>
          <w:rFonts w:ascii="Palatino Linotype" w:eastAsia="Palatino Linotype" w:hAnsi="Palatino Linotype" w:cs="Palatino Linotype"/>
          <w:sz w:val="24"/>
        </w:rPr>
        <w:t xml:space="preserve"> de manera fundada y motivada, podrá solicitar una ampliación de plazo para el cumplimiento de la presente resolución.</w:t>
      </w:r>
    </w:p>
    <w:p w14:paraId="4B619760" w14:textId="77777777" w:rsidR="00D6682B" w:rsidRPr="00310644" w:rsidRDefault="00D6682B" w:rsidP="00D6682B">
      <w:pPr>
        <w:spacing w:after="0" w:line="360" w:lineRule="auto"/>
        <w:jc w:val="both"/>
        <w:rPr>
          <w:rFonts w:ascii="Palatino Linotype" w:eastAsia="Palatino Linotype" w:hAnsi="Palatino Linotype" w:cs="Palatino Linotype"/>
          <w:sz w:val="28"/>
        </w:rPr>
      </w:pPr>
    </w:p>
    <w:p w14:paraId="06AE3CE0" w14:textId="1EEA0645" w:rsidR="0052419D" w:rsidRDefault="00251A66" w:rsidP="00B4175F">
      <w:pPr>
        <w:spacing w:after="0" w:line="360" w:lineRule="auto"/>
        <w:ind w:right="-93"/>
        <w:jc w:val="both"/>
        <w:rPr>
          <w:rFonts w:ascii="Palatino Linotype" w:eastAsia="Palatino Linotype" w:hAnsi="Palatino Linotype" w:cs="Palatino Linotype"/>
          <w:sz w:val="24"/>
        </w:rPr>
      </w:pPr>
      <w:r w:rsidRPr="00310644">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356E2" w:rsidRPr="00310644">
        <w:rPr>
          <w:rFonts w:ascii="Palatino Linotype" w:eastAsia="Palatino Linotype" w:hAnsi="Palatino Linotype" w:cs="Palatino Linotype"/>
          <w:sz w:val="24"/>
        </w:rPr>
        <w:t xml:space="preserve">VIGÉSIMA </w:t>
      </w:r>
      <w:r w:rsidR="0060137B" w:rsidRPr="00310644">
        <w:rPr>
          <w:rFonts w:ascii="Palatino Linotype" w:eastAsia="Palatino Linotype" w:hAnsi="Palatino Linotype" w:cs="Palatino Linotype"/>
          <w:sz w:val="24"/>
        </w:rPr>
        <w:t>NOVENA</w:t>
      </w:r>
      <w:r w:rsidR="00C447D0" w:rsidRPr="00310644">
        <w:rPr>
          <w:rFonts w:ascii="Palatino Linotype" w:eastAsia="Palatino Linotype" w:hAnsi="Palatino Linotype" w:cs="Palatino Linotype"/>
          <w:sz w:val="24"/>
        </w:rPr>
        <w:t xml:space="preserve"> </w:t>
      </w:r>
      <w:r w:rsidRPr="00310644">
        <w:rPr>
          <w:rFonts w:ascii="Palatino Linotype" w:eastAsia="Palatino Linotype" w:hAnsi="Palatino Linotype" w:cs="Palatino Linotype"/>
          <w:sz w:val="24"/>
        </w:rPr>
        <w:t xml:space="preserve">SESIÓN ORDINARIA CELEBRADA EL </w:t>
      </w:r>
      <w:r w:rsidR="0060137B" w:rsidRPr="00310644">
        <w:rPr>
          <w:rFonts w:ascii="Palatino Linotype" w:eastAsia="Palatino Linotype" w:hAnsi="Palatino Linotype" w:cs="Palatino Linotype"/>
          <w:sz w:val="24"/>
        </w:rPr>
        <w:t>DIECISÉIS DE AGOSTO</w:t>
      </w:r>
      <w:r w:rsidRPr="00310644">
        <w:rPr>
          <w:rFonts w:ascii="Palatino Linotype" w:eastAsia="Palatino Linotype" w:hAnsi="Palatino Linotype" w:cs="Palatino Linotype"/>
          <w:sz w:val="24"/>
        </w:rPr>
        <w:t xml:space="preserve"> DE DOS MIL VEINTINTRÉS, ANTE EL SECRETARIO TÉCNICO</w:t>
      </w:r>
      <w:r w:rsidR="00AB5EF7" w:rsidRPr="00310644">
        <w:rPr>
          <w:rFonts w:ascii="Palatino Linotype" w:eastAsia="Palatino Linotype" w:hAnsi="Palatino Linotype" w:cs="Palatino Linotype"/>
          <w:sz w:val="24"/>
        </w:rPr>
        <w:t xml:space="preserve"> DEL PLENO ALEXIS TAPIA RAMÍREZ.</w:t>
      </w:r>
    </w:p>
    <w:p w14:paraId="7C2BF3D9"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3D36B63B"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76F9CC92"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682A06C1"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2F5214EC"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7AF97068"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4E5A3B58"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76A378A8"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7858AF20"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7D43669E"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1DC4AF51"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1D8669E7"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48999497" w14:textId="77777777" w:rsidR="00C60F7B" w:rsidRDefault="00C60F7B" w:rsidP="00B4175F">
      <w:pPr>
        <w:spacing w:after="0" w:line="360" w:lineRule="auto"/>
        <w:ind w:right="-93"/>
        <w:jc w:val="both"/>
        <w:rPr>
          <w:rFonts w:ascii="Palatino Linotype" w:eastAsia="Palatino Linotype" w:hAnsi="Palatino Linotype" w:cs="Palatino Linotype"/>
          <w:sz w:val="24"/>
        </w:rPr>
      </w:pPr>
    </w:p>
    <w:p w14:paraId="46E63E3F" w14:textId="77777777" w:rsidR="00C60F7B" w:rsidRPr="00AB5EF7" w:rsidRDefault="00C60F7B" w:rsidP="00B4175F">
      <w:pPr>
        <w:spacing w:after="0" w:line="360" w:lineRule="auto"/>
        <w:ind w:right="-93"/>
        <w:jc w:val="both"/>
        <w:rPr>
          <w:rFonts w:ascii="Palatino Linotype" w:eastAsia="Palatino Linotype" w:hAnsi="Palatino Linotype" w:cs="Palatino Linotype"/>
          <w:sz w:val="24"/>
        </w:rPr>
      </w:pPr>
    </w:p>
    <w:sectPr w:rsidR="00C60F7B" w:rsidRPr="00AB5EF7">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B180" w14:textId="77777777" w:rsidR="00421028" w:rsidRDefault="00421028">
      <w:pPr>
        <w:spacing w:after="0" w:line="240" w:lineRule="auto"/>
      </w:pPr>
      <w:r>
        <w:separator/>
      </w:r>
    </w:p>
  </w:endnote>
  <w:endnote w:type="continuationSeparator" w:id="0">
    <w:p w14:paraId="3AC22F4A" w14:textId="77777777" w:rsidR="00421028" w:rsidRDefault="0042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F47" w14:textId="77777777" w:rsidR="007A7CCE" w:rsidRDefault="007A7CC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F028B">
      <w:rPr>
        <w:b/>
        <w:noProof/>
        <w:color w:val="000000"/>
        <w:sz w:val="24"/>
        <w:szCs w:val="24"/>
      </w:rPr>
      <w:t>33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F028B">
      <w:rPr>
        <w:b/>
        <w:noProof/>
        <w:color w:val="000000"/>
        <w:sz w:val="24"/>
        <w:szCs w:val="24"/>
      </w:rPr>
      <w:t>33</w:t>
    </w:r>
    <w:r>
      <w:rPr>
        <w:b/>
        <w:color w:val="000000"/>
        <w:sz w:val="24"/>
        <w:szCs w:val="24"/>
      </w:rPr>
      <w:fldChar w:fldCharType="end"/>
    </w:r>
  </w:p>
  <w:p w14:paraId="5DA1C50F" w14:textId="77777777" w:rsidR="007A7CCE" w:rsidRDefault="007A7CC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B302" w14:textId="77777777" w:rsidR="007A7CCE" w:rsidRDefault="007A7CC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F028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F028B">
      <w:rPr>
        <w:b/>
        <w:noProof/>
        <w:color w:val="000000"/>
        <w:sz w:val="24"/>
        <w:szCs w:val="24"/>
      </w:rPr>
      <w:t>33</w:t>
    </w:r>
    <w:r>
      <w:rPr>
        <w:b/>
        <w:color w:val="000000"/>
        <w:sz w:val="24"/>
        <w:szCs w:val="24"/>
      </w:rPr>
      <w:fldChar w:fldCharType="end"/>
    </w:r>
  </w:p>
  <w:p w14:paraId="4FB03E59" w14:textId="77777777" w:rsidR="007A7CCE" w:rsidRDefault="007A7CC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1E462" w14:textId="77777777" w:rsidR="00421028" w:rsidRDefault="00421028">
      <w:pPr>
        <w:spacing w:after="0" w:line="240" w:lineRule="auto"/>
      </w:pPr>
      <w:r>
        <w:separator/>
      </w:r>
    </w:p>
  </w:footnote>
  <w:footnote w:type="continuationSeparator" w:id="0">
    <w:p w14:paraId="6CD74A62" w14:textId="77777777" w:rsidR="00421028" w:rsidRDefault="00421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7FB8" w14:textId="2C2785C0" w:rsidR="007A7CCE" w:rsidRDefault="007A7CCE">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58094DA" wp14:editId="77CB499F">
          <wp:simplePos x="0" y="0"/>
          <wp:positionH relativeFrom="column">
            <wp:posOffset>-746125</wp:posOffset>
          </wp:positionH>
          <wp:positionV relativeFrom="paragraph">
            <wp:posOffset>-448310</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7A7CCE" w14:paraId="59C268BE" w14:textId="77777777">
      <w:tc>
        <w:tcPr>
          <w:tcW w:w="2551" w:type="dxa"/>
          <w:vAlign w:val="center"/>
        </w:tcPr>
        <w:p w14:paraId="021B8725" w14:textId="77777777"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1C4CFC" w14:textId="3187D139" w:rsidR="007A7CCE" w:rsidRDefault="007A7CCE" w:rsidP="000A1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02374/INFOEM/IP/RR/2023</w:t>
          </w:r>
        </w:p>
      </w:tc>
    </w:tr>
    <w:tr w:rsidR="007A7CCE" w14:paraId="0473DCFB" w14:textId="77777777">
      <w:trPr>
        <w:trHeight w:val="228"/>
      </w:trPr>
      <w:tc>
        <w:tcPr>
          <w:tcW w:w="2551" w:type="dxa"/>
          <w:vAlign w:val="center"/>
        </w:tcPr>
        <w:p w14:paraId="2ADCCADC" w14:textId="77777777"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4D695CD" w14:textId="757BB497"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73DAF1E" w14:textId="3487525D" w:rsidR="007A7CCE" w:rsidRDefault="007A7CCE" w:rsidP="004467A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Teoloyucan</w:t>
          </w:r>
        </w:p>
      </w:tc>
    </w:tr>
    <w:tr w:rsidR="007A7CCE" w14:paraId="1BA9C659" w14:textId="77777777">
      <w:tc>
        <w:tcPr>
          <w:tcW w:w="2551" w:type="dxa"/>
          <w:vAlign w:val="center"/>
        </w:tcPr>
        <w:p w14:paraId="6BF13CCF" w14:textId="77777777"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B6B0CF" w14:textId="77777777"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2B134E" w14:textId="0BF75FEC" w:rsidR="007A7CCE" w:rsidRDefault="007A7CCE">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4E4F" w14:textId="6171AABC" w:rsidR="007A7CCE" w:rsidRDefault="007A7CC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7F52B4A" wp14:editId="1D7B1EBB">
          <wp:simplePos x="0" y="0"/>
          <wp:positionH relativeFrom="column">
            <wp:posOffset>-713105</wp:posOffset>
          </wp:positionH>
          <wp:positionV relativeFrom="paragraph">
            <wp:posOffset>-154940</wp:posOffset>
          </wp:positionV>
          <wp:extent cx="7809876" cy="10165823"/>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7A7CCE" w14:paraId="2A4BB56A" w14:textId="77777777">
      <w:tc>
        <w:tcPr>
          <w:tcW w:w="2551" w:type="dxa"/>
          <w:vAlign w:val="center"/>
        </w:tcPr>
        <w:p w14:paraId="21A7E426" w14:textId="77777777"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0E8492A" w14:textId="37088A91"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02374/INFOEM/IP/RR/2023</w:t>
          </w:r>
        </w:p>
      </w:tc>
    </w:tr>
    <w:tr w:rsidR="007A7CCE" w14:paraId="172964B5" w14:textId="77777777">
      <w:tc>
        <w:tcPr>
          <w:tcW w:w="2551" w:type="dxa"/>
          <w:vAlign w:val="center"/>
        </w:tcPr>
        <w:p w14:paraId="357B5F3A" w14:textId="77777777"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90104FE" w14:textId="5CE57460"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7A7CCE" w14:paraId="7F61D7D7" w14:textId="77777777">
      <w:trPr>
        <w:trHeight w:val="228"/>
      </w:trPr>
      <w:tc>
        <w:tcPr>
          <w:tcW w:w="2551" w:type="dxa"/>
          <w:vAlign w:val="center"/>
        </w:tcPr>
        <w:p w14:paraId="38F146B5" w14:textId="77777777"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0A24106" w14:textId="1893BB0D"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BA54C03" w14:textId="0FF45203" w:rsidR="007A7CCE" w:rsidRDefault="007A7CCE" w:rsidP="00EE2CC0">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Teoloyucan</w:t>
          </w:r>
        </w:p>
      </w:tc>
    </w:tr>
    <w:tr w:rsidR="007A7CCE" w14:paraId="054909C3" w14:textId="77777777">
      <w:tc>
        <w:tcPr>
          <w:tcW w:w="2551" w:type="dxa"/>
          <w:vAlign w:val="center"/>
        </w:tcPr>
        <w:p w14:paraId="67A2619E" w14:textId="77777777"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87D6D1" w14:textId="77777777" w:rsidR="007A7CCE" w:rsidRDefault="007A7C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E083EA7" w14:textId="091E10A8" w:rsidR="007A7CCE" w:rsidRDefault="007A7CCE">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BB2"/>
    <w:multiLevelType w:val="hybridMultilevel"/>
    <w:tmpl w:val="7410F1D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F35580"/>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5376E62"/>
    <w:multiLevelType w:val="hybridMultilevel"/>
    <w:tmpl w:val="72BC1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173485"/>
    <w:multiLevelType w:val="hybridMultilevel"/>
    <w:tmpl w:val="FE687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AC5E0C"/>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FC237C"/>
    <w:multiLevelType w:val="hybridMultilevel"/>
    <w:tmpl w:val="792E55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C567F0"/>
    <w:multiLevelType w:val="hybridMultilevel"/>
    <w:tmpl w:val="FF78511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4FE83A48"/>
    <w:multiLevelType w:val="hybridMultilevel"/>
    <w:tmpl w:val="10AAC07E"/>
    <w:lvl w:ilvl="0" w:tplc="387EC05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3D42B8C"/>
    <w:multiLevelType w:val="hybridMultilevel"/>
    <w:tmpl w:val="4ABC7D2E"/>
    <w:lvl w:ilvl="0" w:tplc="5F6870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3010A8"/>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BD6028"/>
    <w:multiLevelType w:val="hybridMultilevel"/>
    <w:tmpl w:val="792E55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917FEB"/>
    <w:multiLevelType w:val="hybridMultilevel"/>
    <w:tmpl w:val="6FDA87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2C123D"/>
    <w:multiLevelType w:val="hybridMultilevel"/>
    <w:tmpl w:val="CEA2A4BA"/>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5"/>
  </w:num>
  <w:num w:numId="4">
    <w:abstractNumId w:val="16"/>
  </w:num>
  <w:num w:numId="5">
    <w:abstractNumId w:val="3"/>
  </w:num>
  <w:num w:numId="6">
    <w:abstractNumId w:val="13"/>
  </w:num>
  <w:num w:numId="7">
    <w:abstractNumId w:val="0"/>
  </w:num>
  <w:num w:numId="8">
    <w:abstractNumId w:val="15"/>
  </w:num>
  <w:num w:numId="9">
    <w:abstractNumId w:val="8"/>
  </w:num>
  <w:num w:numId="10">
    <w:abstractNumId w:val="10"/>
  </w:num>
  <w:num w:numId="11">
    <w:abstractNumId w:val="9"/>
  </w:num>
  <w:num w:numId="12">
    <w:abstractNumId w:val="11"/>
  </w:num>
  <w:num w:numId="13">
    <w:abstractNumId w:val="6"/>
  </w:num>
  <w:num w:numId="14">
    <w:abstractNumId w:val="12"/>
  </w:num>
  <w:num w:numId="15">
    <w:abstractNumId w:val="14"/>
  </w:num>
  <w:num w:numId="16">
    <w:abstractNumId w:val="2"/>
  </w:num>
  <w:num w:numId="1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671"/>
    <w:rsid w:val="0000340C"/>
    <w:rsid w:val="0000671C"/>
    <w:rsid w:val="00017F42"/>
    <w:rsid w:val="00023471"/>
    <w:rsid w:val="00025DA0"/>
    <w:rsid w:val="00033874"/>
    <w:rsid w:val="0003711C"/>
    <w:rsid w:val="0003745D"/>
    <w:rsid w:val="000711BE"/>
    <w:rsid w:val="0007284A"/>
    <w:rsid w:val="00073B49"/>
    <w:rsid w:val="000833DE"/>
    <w:rsid w:val="00083F94"/>
    <w:rsid w:val="000A1541"/>
    <w:rsid w:val="000D4A17"/>
    <w:rsid w:val="000E329E"/>
    <w:rsid w:val="000E567A"/>
    <w:rsid w:val="000F034E"/>
    <w:rsid w:val="0013121E"/>
    <w:rsid w:val="0013122B"/>
    <w:rsid w:val="001356E2"/>
    <w:rsid w:val="00162857"/>
    <w:rsid w:val="00170DCC"/>
    <w:rsid w:val="001759F5"/>
    <w:rsid w:val="00186656"/>
    <w:rsid w:val="001929AB"/>
    <w:rsid w:val="0019634C"/>
    <w:rsid w:val="0019663A"/>
    <w:rsid w:val="001A499B"/>
    <w:rsid w:val="001A7F9F"/>
    <w:rsid w:val="001B5B1B"/>
    <w:rsid w:val="001D33C8"/>
    <w:rsid w:val="001D3E30"/>
    <w:rsid w:val="001E703E"/>
    <w:rsid w:val="001F4608"/>
    <w:rsid w:val="001F7AA9"/>
    <w:rsid w:val="002025F0"/>
    <w:rsid w:val="002229E8"/>
    <w:rsid w:val="0022555B"/>
    <w:rsid w:val="00234F99"/>
    <w:rsid w:val="0024333C"/>
    <w:rsid w:val="00244184"/>
    <w:rsid w:val="00251A66"/>
    <w:rsid w:val="00254D44"/>
    <w:rsid w:val="002864B0"/>
    <w:rsid w:val="002908AA"/>
    <w:rsid w:val="002976C4"/>
    <w:rsid w:val="002C0AFD"/>
    <w:rsid w:val="002C2065"/>
    <w:rsid w:val="002C7ADA"/>
    <w:rsid w:val="002D13F3"/>
    <w:rsid w:val="002D482F"/>
    <w:rsid w:val="002D5F37"/>
    <w:rsid w:val="002E6376"/>
    <w:rsid w:val="002E66DC"/>
    <w:rsid w:val="002F1328"/>
    <w:rsid w:val="002F1474"/>
    <w:rsid w:val="00301FF6"/>
    <w:rsid w:val="0030273D"/>
    <w:rsid w:val="00302E9E"/>
    <w:rsid w:val="003036DD"/>
    <w:rsid w:val="00305E61"/>
    <w:rsid w:val="0030721A"/>
    <w:rsid w:val="00310644"/>
    <w:rsid w:val="00314CE1"/>
    <w:rsid w:val="00320F84"/>
    <w:rsid w:val="00344EAF"/>
    <w:rsid w:val="00354A73"/>
    <w:rsid w:val="0037643C"/>
    <w:rsid w:val="00383428"/>
    <w:rsid w:val="00384528"/>
    <w:rsid w:val="00385E63"/>
    <w:rsid w:val="003B23DA"/>
    <w:rsid w:val="003C0B5E"/>
    <w:rsid w:val="003C59FF"/>
    <w:rsid w:val="003D72BD"/>
    <w:rsid w:val="003F0671"/>
    <w:rsid w:val="003F64A9"/>
    <w:rsid w:val="003F7AC3"/>
    <w:rsid w:val="004167B8"/>
    <w:rsid w:val="00421028"/>
    <w:rsid w:val="00423339"/>
    <w:rsid w:val="0043398A"/>
    <w:rsid w:val="0044679C"/>
    <w:rsid w:val="004467AD"/>
    <w:rsid w:val="00451369"/>
    <w:rsid w:val="00454069"/>
    <w:rsid w:val="004655FD"/>
    <w:rsid w:val="00466396"/>
    <w:rsid w:val="00473EE4"/>
    <w:rsid w:val="00475629"/>
    <w:rsid w:val="004905C5"/>
    <w:rsid w:val="00494BAE"/>
    <w:rsid w:val="00494E65"/>
    <w:rsid w:val="00495F8B"/>
    <w:rsid w:val="004976E6"/>
    <w:rsid w:val="004A15C0"/>
    <w:rsid w:val="004A1A01"/>
    <w:rsid w:val="004C236E"/>
    <w:rsid w:val="004D1462"/>
    <w:rsid w:val="004D2094"/>
    <w:rsid w:val="004D48DA"/>
    <w:rsid w:val="004D7D93"/>
    <w:rsid w:val="004E5AB8"/>
    <w:rsid w:val="004F352A"/>
    <w:rsid w:val="004F57FC"/>
    <w:rsid w:val="00500697"/>
    <w:rsid w:val="00505ACA"/>
    <w:rsid w:val="005078A1"/>
    <w:rsid w:val="00511981"/>
    <w:rsid w:val="0052419D"/>
    <w:rsid w:val="00530968"/>
    <w:rsid w:val="00531ACA"/>
    <w:rsid w:val="0054545D"/>
    <w:rsid w:val="0055362A"/>
    <w:rsid w:val="00562DA8"/>
    <w:rsid w:val="00576F9F"/>
    <w:rsid w:val="005844D2"/>
    <w:rsid w:val="00586AAE"/>
    <w:rsid w:val="005A22D1"/>
    <w:rsid w:val="005B3791"/>
    <w:rsid w:val="005B4186"/>
    <w:rsid w:val="0060137B"/>
    <w:rsid w:val="00615B57"/>
    <w:rsid w:val="00620F9B"/>
    <w:rsid w:val="00631D2F"/>
    <w:rsid w:val="00634433"/>
    <w:rsid w:val="00637FCE"/>
    <w:rsid w:val="006401DF"/>
    <w:rsid w:val="0064602D"/>
    <w:rsid w:val="0065124E"/>
    <w:rsid w:val="006600EB"/>
    <w:rsid w:val="0067152E"/>
    <w:rsid w:val="0067689E"/>
    <w:rsid w:val="00683A19"/>
    <w:rsid w:val="00684B1F"/>
    <w:rsid w:val="006921E4"/>
    <w:rsid w:val="0069315E"/>
    <w:rsid w:val="00694849"/>
    <w:rsid w:val="006948FD"/>
    <w:rsid w:val="006A05DA"/>
    <w:rsid w:val="006A069A"/>
    <w:rsid w:val="006A2A76"/>
    <w:rsid w:val="006A417F"/>
    <w:rsid w:val="006C5D68"/>
    <w:rsid w:val="006D4297"/>
    <w:rsid w:val="006E3261"/>
    <w:rsid w:val="006E7FCF"/>
    <w:rsid w:val="006F218D"/>
    <w:rsid w:val="006F6DFF"/>
    <w:rsid w:val="00706AD4"/>
    <w:rsid w:val="00713D37"/>
    <w:rsid w:val="00714A57"/>
    <w:rsid w:val="00725080"/>
    <w:rsid w:val="0073060E"/>
    <w:rsid w:val="0074341D"/>
    <w:rsid w:val="00744ACC"/>
    <w:rsid w:val="0075031B"/>
    <w:rsid w:val="00756EAB"/>
    <w:rsid w:val="00757350"/>
    <w:rsid w:val="007579B5"/>
    <w:rsid w:val="00795C57"/>
    <w:rsid w:val="007A398D"/>
    <w:rsid w:val="007A6FE2"/>
    <w:rsid w:val="007A7CCE"/>
    <w:rsid w:val="007C42EE"/>
    <w:rsid w:val="007D1969"/>
    <w:rsid w:val="007E579E"/>
    <w:rsid w:val="007E6ADA"/>
    <w:rsid w:val="007F12FA"/>
    <w:rsid w:val="007F2CAC"/>
    <w:rsid w:val="00815342"/>
    <w:rsid w:val="00820A77"/>
    <w:rsid w:val="00833863"/>
    <w:rsid w:val="00834311"/>
    <w:rsid w:val="00836BB8"/>
    <w:rsid w:val="00850F16"/>
    <w:rsid w:val="008622EE"/>
    <w:rsid w:val="0086280D"/>
    <w:rsid w:val="008711A3"/>
    <w:rsid w:val="00882B5C"/>
    <w:rsid w:val="008A0F15"/>
    <w:rsid w:val="008B3F46"/>
    <w:rsid w:val="008C3703"/>
    <w:rsid w:val="008C3B47"/>
    <w:rsid w:val="008C708B"/>
    <w:rsid w:val="008F028B"/>
    <w:rsid w:val="0090511F"/>
    <w:rsid w:val="00914E31"/>
    <w:rsid w:val="009216CE"/>
    <w:rsid w:val="00924407"/>
    <w:rsid w:val="00932761"/>
    <w:rsid w:val="00932D1F"/>
    <w:rsid w:val="00942013"/>
    <w:rsid w:val="00950F6F"/>
    <w:rsid w:val="00955B07"/>
    <w:rsid w:val="00955B38"/>
    <w:rsid w:val="009703F7"/>
    <w:rsid w:val="009710DE"/>
    <w:rsid w:val="009959B8"/>
    <w:rsid w:val="009B504C"/>
    <w:rsid w:val="009C161C"/>
    <w:rsid w:val="009C1DA0"/>
    <w:rsid w:val="009C7B48"/>
    <w:rsid w:val="009D3137"/>
    <w:rsid w:val="009D6DB6"/>
    <w:rsid w:val="009E24AF"/>
    <w:rsid w:val="009E31D4"/>
    <w:rsid w:val="009E6875"/>
    <w:rsid w:val="009F6085"/>
    <w:rsid w:val="00A0515E"/>
    <w:rsid w:val="00A25BF2"/>
    <w:rsid w:val="00A26758"/>
    <w:rsid w:val="00A364FD"/>
    <w:rsid w:val="00A37128"/>
    <w:rsid w:val="00A42C79"/>
    <w:rsid w:val="00A43C76"/>
    <w:rsid w:val="00A441B7"/>
    <w:rsid w:val="00A47A6D"/>
    <w:rsid w:val="00A52467"/>
    <w:rsid w:val="00A5342D"/>
    <w:rsid w:val="00A5405C"/>
    <w:rsid w:val="00A54771"/>
    <w:rsid w:val="00A66D3D"/>
    <w:rsid w:val="00A80919"/>
    <w:rsid w:val="00A9509D"/>
    <w:rsid w:val="00AA06C9"/>
    <w:rsid w:val="00AA7928"/>
    <w:rsid w:val="00AB5EF7"/>
    <w:rsid w:val="00AC2842"/>
    <w:rsid w:val="00AC6634"/>
    <w:rsid w:val="00AD2CEE"/>
    <w:rsid w:val="00AE6319"/>
    <w:rsid w:val="00AF088F"/>
    <w:rsid w:val="00AF2F3D"/>
    <w:rsid w:val="00B211E7"/>
    <w:rsid w:val="00B231AB"/>
    <w:rsid w:val="00B345D9"/>
    <w:rsid w:val="00B4073B"/>
    <w:rsid w:val="00B4175F"/>
    <w:rsid w:val="00B62557"/>
    <w:rsid w:val="00B75F06"/>
    <w:rsid w:val="00B76521"/>
    <w:rsid w:val="00B77D90"/>
    <w:rsid w:val="00B914DC"/>
    <w:rsid w:val="00B91FBD"/>
    <w:rsid w:val="00B93422"/>
    <w:rsid w:val="00B9533B"/>
    <w:rsid w:val="00BB597D"/>
    <w:rsid w:val="00BD2030"/>
    <w:rsid w:val="00BE1F90"/>
    <w:rsid w:val="00BE439A"/>
    <w:rsid w:val="00BF4FF5"/>
    <w:rsid w:val="00C019DE"/>
    <w:rsid w:val="00C02222"/>
    <w:rsid w:val="00C2220B"/>
    <w:rsid w:val="00C26E89"/>
    <w:rsid w:val="00C40256"/>
    <w:rsid w:val="00C4427F"/>
    <w:rsid w:val="00C447D0"/>
    <w:rsid w:val="00C523F6"/>
    <w:rsid w:val="00C53FA1"/>
    <w:rsid w:val="00C60F7B"/>
    <w:rsid w:val="00C80E04"/>
    <w:rsid w:val="00C86B73"/>
    <w:rsid w:val="00C86D54"/>
    <w:rsid w:val="00C87609"/>
    <w:rsid w:val="00C93F1B"/>
    <w:rsid w:val="00C93F1D"/>
    <w:rsid w:val="00CB3434"/>
    <w:rsid w:val="00CC1B9A"/>
    <w:rsid w:val="00CD2668"/>
    <w:rsid w:val="00D025DA"/>
    <w:rsid w:val="00D12DDE"/>
    <w:rsid w:val="00D17E49"/>
    <w:rsid w:val="00D3104F"/>
    <w:rsid w:val="00D51ACE"/>
    <w:rsid w:val="00D5343B"/>
    <w:rsid w:val="00D53A16"/>
    <w:rsid w:val="00D6635D"/>
    <w:rsid w:val="00D6682B"/>
    <w:rsid w:val="00D73FEB"/>
    <w:rsid w:val="00D76F7A"/>
    <w:rsid w:val="00D80CF5"/>
    <w:rsid w:val="00DA0FCA"/>
    <w:rsid w:val="00DA661D"/>
    <w:rsid w:val="00DB630E"/>
    <w:rsid w:val="00DB6F8E"/>
    <w:rsid w:val="00DC64A8"/>
    <w:rsid w:val="00DF5A2E"/>
    <w:rsid w:val="00E015FB"/>
    <w:rsid w:val="00E04E66"/>
    <w:rsid w:val="00E16FE4"/>
    <w:rsid w:val="00E22CCE"/>
    <w:rsid w:val="00E243B6"/>
    <w:rsid w:val="00E31E3A"/>
    <w:rsid w:val="00E415BC"/>
    <w:rsid w:val="00E4530B"/>
    <w:rsid w:val="00E55338"/>
    <w:rsid w:val="00E736E6"/>
    <w:rsid w:val="00EA5CD3"/>
    <w:rsid w:val="00EC5F0D"/>
    <w:rsid w:val="00EC7611"/>
    <w:rsid w:val="00ED13FD"/>
    <w:rsid w:val="00ED5B6C"/>
    <w:rsid w:val="00EE0571"/>
    <w:rsid w:val="00EE2CC0"/>
    <w:rsid w:val="00EE3C01"/>
    <w:rsid w:val="00EF7454"/>
    <w:rsid w:val="00EF79D2"/>
    <w:rsid w:val="00F20E94"/>
    <w:rsid w:val="00F24788"/>
    <w:rsid w:val="00F315E3"/>
    <w:rsid w:val="00F42620"/>
    <w:rsid w:val="00F466B7"/>
    <w:rsid w:val="00F7497D"/>
    <w:rsid w:val="00F74CBA"/>
    <w:rsid w:val="00F80976"/>
    <w:rsid w:val="00FB1B74"/>
    <w:rsid w:val="00FB5582"/>
    <w:rsid w:val="00FC4C21"/>
    <w:rsid w:val="00FD1176"/>
    <w:rsid w:val="00FE20AB"/>
    <w:rsid w:val="00FF2481"/>
    <w:rsid w:val="00FF3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8AB1C"/>
  <w15:docId w15:val="{8FDA0263-8044-4781-B87E-EE031E2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A7CCE"/>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A7CCE"/>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A7CCE"/>
    <w:rPr>
      <w:vertAlign w:val="superscript"/>
    </w:rPr>
  </w:style>
  <w:style w:type="character" w:customStyle="1" w:styleId="normaltextrun">
    <w:name w:val="normaltextrun"/>
    <w:basedOn w:val="Fuentedeprrafopredeter"/>
    <w:rsid w:val="00D51ACE"/>
  </w:style>
  <w:style w:type="paragraph" w:styleId="Sinespaciado">
    <w:name w:val="No Spacing"/>
    <w:aliases w:val="Francesa"/>
    <w:link w:val="SinespaciadoCar"/>
    <w:uiPriority w:val="1"/>
    <w:qFormat/>
    <w:rsid w:val="00301FF6"/>
    <w:pPr>
      <w:spacing w:after="0" w:line="240" w:lineRule="auto"/>
    </w:pPr>
    <w:rPr>
      <w:rFonts w:asciiTheme="minorHAnsi" w:eastAsiaTheme="minorEastAsia" w:hAnsiTheme="minorHAnsi" w:cstheme="minorBidi"/>
      <w:sz w:val="24"/>
      <w:szCs w:val="24"/>
      <w:lang w:val="es-ES_tradnl" w:eastAsia="es-ES"/>
    </w:rPr>
  </w:style>
  <w:style w:type="character" w:customStyle="1" w:styleId="SinespaciadoCar">
    <w:name w:val="Sin espaciado Car"/>
    <w:aliases w:val="Francesa Car"/>
    <w:link w:val="Sinespaciado"/>
    <w:uiPriority w:val="1"/>
    <w:locked/>
    <w:rsid w:val="00301FF6"/>
    <w:rPr>
      <w:rFonts w:asciiTheme="minorHAnsi" w:eastAsiaTheme="minorEastAsia" w:hAnsiTheme="minorHAnsi" w:cstheme="minorBid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354">
      <w:bodyDiv w:val="1"/>
      <w:marLeft w:val="0"/>
      <w:marRight w:val="0"/>
      <w:marTop w:val="0"/>
      <w:marBottom w:val="0"/>
      <w:divBdr>
        <w:top w:val="none" w:sz="0" w:space="0" w:color="auto"/>
        <w:left w:val="none" w:sz="0" w:space="0" w:color="auto"/>
        <w:bottom w:val="none" w:sz="0" w:space="0" w:color="auto"/>
        <w:right w:val="none" w:sz="0" w:space="0" w:color="auto"/>
      </w:divBdr>
    </w:div>
    <w:div w:id="34814230">
      <w:bodyDiv w:val="1"/>
      <w:marLeft w:val="0"/>
      <w:marRight w:val="0"/>
      <w:marTop w:val="0"/>
      <w:marBottom w:val="0"/>
      <w:divBdr>
        <w:top w:val="none" w:sz="0" w:space="0" w:color="auto"/>
        <w:left w:val="none" w:sz="0" w:space="0" w:color="auto"/>
        <w:bottom w:val="none" w:sz="0" w:space="0" w:color="auto"/>
        <w:right w:val="none" w:sz="0" w:space="0" w:color="auto"/>
      </w:divBdr>
    </w:div>
    <w:div w:id="99034361">
      <w:bodyDiv w:val="1"/>
      <w:marLeft w:val="0"/>
      <w:marRight w:val="0"/>
      <w:marTop w:val="0"/>
      <w:marBottom w:val="0"/>
      <w:divBdr>
        <w:top w:val="none" w:sz="0" w:space="0" w:color="auto"/>
        <w:left w:val="none" w:sz="0" w:space="0" w:color="auto"/>
        <w:bottom w:val="none" w:sz="0" w:space="0" w:color="auto"/>
        <w:right w:val="none" w:sz="0" w:space="0" w:color="auto"/>
      </w:divBdr>
    </w:div>
    <w:div w:id="183979965">
      <w:bodyDiv w:val="1"/>
      <w:marLeft w:val="0"/>
      <w:marRight w:val="0"/>
      <w:marTop w:val="0"/>
      <w:marBottom w:val="0"/>
      <w:divBdr>
        <w:top w:val="none" w:sz="0" w:space="0" w:color="auto"/>
        <w:left w:val="none" w:sz="0" w:space="0" w:color="auto"/>
        <w:bottom w:val="none" w:sz="0" w:space="0" w:color="auto"/>
        <w:right w:val="none" w:sz="0" w:space="0" w:color="auto"/>
      </w:divBdr>
    </w:div>
    <w:div w:id="208960101">
      <w:bodyDiv w:val="1"/>
      <w:marLeft w:val="0"/>
      <w:marRight w:val="0"/>
      <w:marTop w:val="0"/>
      <w:marBottom w:val="0"/>
      <w:divBdr>
        <w:top w:val="none" w:sz="0" w:space="0" w:color="auto"/>
        <w:left w:val="none" w:sz="0" w:space="0" w:color="auto"/>
        <w:bottom w:val="none" w:sz="0" w:space="0" w:color="auto"/>
        <w:right w:val="none" w:sz="0" w:space="0" w:color="auto"/>
      </w:divBdr>
    </w:div>
    <w:div w:id="210845929">
      <w:bodyDiv w:val="1"/>
      <w:marLeft w:val="0"/>
      <w:marRight w:val="0"/>
      <w:marTop w:val="0"/>
      <w:marBottom w:val="0"/>
      <w:divBdr>
        <w:top w:val="none" w:sz="0" w:space="0" w:color="auto"/>
        <w:left w:val="none" w:sz="0" w:space="0" w:color="auto"/>
        <w:bottom w:val="none" w:sz="0" w:space="0" w:color="auto"/>
        <w:right w:val="none" w:sz="0" w:space="0" w:color="auto"/>
      </w:divBdr>
    </w:div>
    <w:div w:id="213128645">
      <w:bodyDiv w:val="1"/>
      <w:marLeft w:val="0"/>
      <w:marRight w:val="0"/>
      <w:marTop w:val="0"/>
      <w:marBottom w:val="0"/>
      <w:divBdr>
        <w:top w:val="none" w:sz="0" w:space="0" w:color="auto"/>
        <w:left w:val="none" w:sz="0" w:space="0" w:color="auto"/>
        <w:bottom w:val="none" w:sz="0" w:space="0" w:color="auto"/>
        <w:right w:val="none" w:sz="0" w:space="0" w:color="auto"/>
      </w:divBdr>
    </w:div>
    <w:div w:id="215437139">
      <w:bodyDiv w:val="1"/>
      <w:marLeft w:val="0"/>
      <w:marRight w:val="0"/>
      <w:marTop w:val="0"/>
      <w:marBottom w:val="0"/>
      <w:divBdr>
        <w:top w:val="none" w:sz="0" w:space="0" w:color="auto"/>
        <w:left w:val="none" w:sz="0" w:space="0" w:color="auto"/>
        <w:bottom w:val="none" w:sz="0" w:space="0" w:color="auto"/>
        <w:right w:val="none" w:sz="0" w:space="0" w:color="auto"/>
      </w:divBdr>
    </w:div>
    <w:div w:id="295765278">
      <w:bodyDiv w:val="1"/>
      <w:marLeft w:val="0"/>
      <w:marRight w:val="0"/>
      <w:marTop w:val="0"/>
      <w:marBottom w:val="0"/>
      <w:divBdr>
        <w:top w:val="none" w:sz="0" w:space="0" w:color="auto"/>
        <w:left w:val="none" w:sz="0" w:space="0" w:color="auto"/>
        <w:bottom w:val="none" w:sz="0" w:space="0" w:color="auto"/>
        <w:right w:val="none" w:sz="0" w:space="0" w:color="auto"/>
      </w:divBdr>
    </w:div>
    <w:div w:id="307364645">
      <w:bodyDiv w:val="1"/>
      <w:marLeft w:val="0"/>
      <w:marRight w:val="0"/>
      <w:marTop w:val="0"/>
      <w:marBottom w:val="0"/>
      <w:divBdr>
        <w:top w:val="none" w:sz="0" w:space="0" w:color="auto"/>
        <w:left w:val="none" w:sz="0" w:space="0" w:color="auto"/>
        <w:bottom w:val="none" w:sz="0" w:space="0" w:color="auto"/>
        <w:right w:val="none" w:sz="0" w:space="0" w:color="auto"/>
      </w:divBdr>
    </w:div>
    <w:div w:id="315451485">
      <w:bodyDiv w:val="1"/>
      <w:marLeft w:val="0"/>
      <w:marRight w:val="0"/>
      <w:marTop w:val="0"/>
      <w:marBottom w:val="0"/>
      <w:divBdr>
        <w:top w:val="none" w:sz="0" w:space="0" w:color="auto"/>
        <w:left w:val="none" w:sz="0" w:space="0" w:color="auto"/>
        <w:bottom w:val="none" w:sz="0" w:space="0" w:color="auto"/>
        <w:right w:val="none" w:sz="0" w:space="0" w:color="auto"/>
      </w:divBdr>
    </w:div>
    <w:div w:id="325938453">
      <w:bodyDiv w:val="1"/>
      <w:marLeft w:val="0"/>
      <w:marRight w:val="0"/>
      <w:marTop w:val="0"/>
      <w:marBottom w:val="0"/>
      <w:divBdr>
        <w:top w:val="none" w:sz="0" w:space="0" w:color="auto"/>
        <w:left w:val="none" w:sz="0" w:space="0" w:color="auto"/>
        <w:bottom w:val="none" w:sz="0" w:space="0" w:color="auto"/>
        <w:right w:val="none" w:sz="0" w:space="0" w:color="auto"/>
      </w:divBdr>
    </w:div>
    <w:div w:id="342783092">
      <w:bodyDiv w:val="1"/>
      <w:marLeft w:val="0"/>
      <w:marRight w:val="0"/>
      <w:marTop w:val="0"/>
      <w:marBottom w:val="0"/>
      <w:divBdr>
        <w:top w:val="none" w:sz="0" w:space="0" w:color="auto"/>
        <w:left w:val="none" w:sz="0" w:space="0" w:color="auto"/>
        <w:bottom w:val="none" w:sz="0" w:space="0" w:color="auto"/>
        <w:right w:val="none" w:sz="0" w:space="0" w:color="auto"/>
      </w:divBdr>
    </w:div>
    <w:div w:id="352192780">
      <w:bodyDiv w:val="1"/>
      <w:marLeft w:val="0"/>
      <w:marRight w:val="0"/>
      <w:marTop w:val="0"/>
      <w:marBottom w:val="0"/>
      <w:divBdr>
        <w:top w:val="none" w:sz="0" w:space="0" w:color="auto"/>
        <w:left w:val="none" w:sz="0" w:space="0" w:color="auto"/>
        <w:bottom w:val="none" w:sz="0" w:space="0" w:color="auto"/>
        <w:right w:val="none" w:sz="0" w:space="0" w:color="auto"/>
      </w:divBdr>
    </w:div>
    <w:div w:id="356859351">
      <w:bodyDiv w:val="1"/>
      <w:marLeft w:val="0"/>
      <w:marRight w:val="0"/>
      <w:marTop w:val="0"/>
      <w:marBottom w:val="0"/>
      <w:divBdr>
        <w:top w:val="none" w:sz="0" w:space="0" w:color="auto"/>
        <w:left w:val="none" w:sz="0" w:space="0" w:color="auto"/>
        <w:bottom w:val="none" w:sz="0" w:space="0" w:color="auto"/>
        <w:right w:val="none" w:sz="0" w:space="0" w:color="auto"/>
      </w:divBdr>
    </w:div>
    <w:div w:id="383143008">
      <w:bodyDiv w:val="1"/>
      <w:marLeft w:val="0"/>
      <w:marRight w:val="0"/>
      <w:marTop w:val="0"/>
      <w:marBottom w:val="0"/>
      <w:divBdr>
        <w:top w:val="none" w:sz="0" w:space="0" w:color="auto"/>
        <w:left w:val="none" w:sz="0" w:space="0" w:color="auto"/>
        <w:bottom w:val="none" w:sz="0" w:space="0" w:color="auto"/>
        <w:right w:val="none" w:sz="0" w:space="0" w:color="auto"/>
      </w:divBdr>
    </w:div>
    <w:div w:id="391125819">
      <w:bodyDiv w:val="1"/>
      <w:marLeft w:val="0"/>
      <w:marRight w:val="0"/>
      <w:marTop w:val="0"/>
      <w:marBottom w:val="0"/>
      <w:divBdr>
        <w:top w:val="none" w:sz="0" w:space="0" w:color="auto"/>
        <w:left w:val="none" w:sz="0" w:space="0" w:color="auto"/>
        <w:bottom w:val="none" w:sz="0" w:space="0" w:color="auto"/>
        <w:right w:val="none" w:sz="0" w:space="0" w:color="auto"/>
      </w:divBdr>
    </w:div>
    <w:div w:id="412508827">
      <w:bodyDiv w:val="1"/>
      <w:marLeft w:val="0"/>
      <w:marRight w:val="0"/>
      <w:marTop w:val="0"/>
      <w:marBottom w:val="0"/>
      <w:divBdr>
        <w:top w:val="none" w:sz="0" w:space="0" w:color="auto"/>
        <w:left w:val="none" w:sz="0" w:space="0" w:color="auto"/>
        <w:bottom w:val="none" w:sz="0" w:space="0" w:color="auto"/>
        <w:right w:val="none" w:sz="0" w:space="0" w:color="auto"/>
      </w:divBdr>
    </w:div>
    <w:div w:id="590352095">
      <w:bodyDiv w:val="1"/>
      <w:marLeft w:val="0"/>
      <w:marRight w:val="0"/>
      <w:marTop w:val="0"/>
      <w:marBottom w:val="0"/>
      <w:divBdr>
        <w:top w:val="none" w:sz="0" w:space="0" w:color="auto"/>
        <w:left w:val="none" w:sz="0" w:space="0" w:color="auto"/>
        <w:bottom w:val="none" w:sz="0" w:space="0" w:color="auto"/>
        <w:right w:val="none" w:sz="0" w:space="0" w:color="auto"/>
      </w:divBdr>
    </w:div>
    <w:div w:id="593436664">
      <w:bodyDiv w:val="1"/>
      <w:marLeft w:val="0"/>
      <w:marRight w:val="0"/>
      <w:marTop w:val="0"/>
      <w:marBottom w:val="0"/>
      <w:divBdr>
        <w:top w:val="none" w:sz="0" w:space="0" w:color="auto"/>
        <w:left w:val="none" w:sz="0" w:space="0" w:color="auto"/>
        <w:bottom w:val="none" w:sz="0" w:space="0" w:color="auto"/>
        <w:right w:val="none" w:sz="0" w:space="0" w:color="auto"/>
      </w:divBdr>
    </w:div>
    <w:div w:id="645820367">
      <w:bodyDiv w:val="1"/>
      <w:marLeft w:val="0"/>
      <w:marRight w:val="0"/>
      <w:marTop w:val="0"/>
      <w:marBottom w:val="0"/>
      <w:divBdr>
        <w:top w:val="none" w:sz="0" w:space="0" w:color="auto"/>
        <w:left w:val="none" w:sz="0" w:space="0" w:color="auto"/>
        <w:bottom w:val="none" w:sz="0" w:space="0" w:color="auto"/>
        <w:right w:val="none" w:sz="0" w:space="0" w:color="auto"/>
      </w:divBdr>
    </w:div>
    <w:div w:id="688213352">
      <w:bodyDiv w:val="1"/>
      <w:marLeft w:val="0"/>
      <w:marRight w:val="0"/>
      <w:marTop w:val="0"/>
      <w:marBottom w:val="0"/>
      <w:divBdr>
        <w:top w:val="none" w:sz="0" w:space="0" w:color="auto"/>
        <w:left w:val="none" w:sz="0" w:space="0" w:color="auto"/>
        <w:bottom w:val="none" w:sz="0" w:space="0" w:color="auto"/>
        <w:right w:val="none" w:sz="0" w:space="0" w:color="auto"/>
      </w:divBdr>
    </w:div>
    <w:div w:id="708410786">
      <w:bodyDiv w:val="1"/>
      <w:marLeft w:val="0"/>
      <w:marRight w:val="0"/>
      <w:marTop w:val="0"/>
      <w:marBottom w:val="0"/>
      <w:divBdr>
        <w:top w:val="none" w:sz="0" w:space="0" w:color="auto"/>
        <w:left w:val="none" w:sz="0" w:space="0" w:color="auto"/>
        <w:bottom w:val="none" w:sz="0" w:space="0" w:color="auto"/>
        <w:right w:val="none" w:sz="0" w:space="0" w:color="auto"/>
      </w:divBdr>
    </w:div>
    <w:div w:id="710299415">
      <w:bodyDiv w:val="1"/>
      <w:marLeft w:val="0"/>
      <w:marRight w:val="0"/>
      <w:marTop w:val="0"/>
      <w:marBottom w:val="0"/>
      <w:divBdr>
        <w:top w:val="none" w:sz="0" w:space="0" w:color="auto"/>
        <w:left w:val="none" w:sz="0" w:space="0" w:color="auto"/>
        <w:bottom w:val="none" w:sz="0" w:space="0" w:color="auto"/>
        <w:right w:val="none" w:sz="0" w:space="0" w:color="auto"/>
      </w:divBdr>
    </w:div>
    <w:div w:id="736707098">
      <w:bodyDiv w:val="1"/>
      <w:marLeft w:val="0"/>
      <w:marRight w:val="0"/>
      <w:marTop w:val="0"/>
      <w:marBottom w:val="0"/>
      <w:divBdr>
        <w:top w:val="none" w:sz="0" w:space="0" w:color="auto"/>
        <w:left w:val="none" w:sz="0" w:space="0" w:color="auto"/>
        <w:bottom w:val="none" w:sz="0" w:space="0" w:color="auto"/>
        <w:right w:val="none" w:sz="0" w:space="0" w:color="auto"/>
      </w:divBdr>
    </w:div>
    <w:div w:id="737900612">
      <w:bodyDiv w:val="1"/>
      <w:marLeft w:val="0"/>
      <w:marRight w:val="0"/>
      <w:marTop w:val="0"/>
      <w:marBottom w:val="0"/>
      <w:divBdr>
        <w:top w:val="none" w:sz="0" w:space="0" w:color="auto"/>
        <w:left w:val="none" w:sz="0" w:space="0" w:color="auto"/>
        <w:bottom w:val="none" w:sz="0" w:space="0" w:color="auto"/>
        <w:right w:val="none" w:sz="0" w:space="0" w:color="auto"/>
      </w:divBdr>
    </w:div>
    <w:div w:id="779109265">
      <w:bodyDiv w:val="1"/>
      <w:marLeft w:val="0"/>
      <w:marRight w:val="0"/>
      <w:marTop w:val="0"/>
      <w:marBottom w:val="0"/>
      <w:divBdr>
        <w:top w:val="none" w:sz="0" w:space="0" w:color="auto"/>
        <w:left w:val="none" w:sz="0" w:space="0" w:color="auto"/>
        <w:bottom w:val="none" w:sz="0" w:space="0" w:color="auto"/>
        <w:right w:val="none" w:sz="0" w:space="0" w:color="auto"/>
      </w:divBdr>
    </w:div>
    <w:div w:id="782304796">
      <w:bodyDiv w:val="1"/>
      <w:marLeft w:val="0"/>
      <w:marRight w:val="0"/>
      <w:marTop w:val="0"/>
      <w:marBottom w:val="0"/>
      <w:divBdr>
        <w:top w:val="none" w:sz="0" w:space="0" w:color="auto"/>
        <w:left w:val="none" w:sz="0" w:space="0" w:color="auto"/>
        <w:bottom w:val="none" w:sz="0" w:space="0" w:color="auto"/>
        <w:right w:val="none" w:sz="0" w:space="0" w:color="auto"/>
      </w:divBdr>
    </w:div>
    <w:div w:id="804734225">
      <w:bodyDiv w:val="1"/>
      <w:marLeft w:val="0"/>
      <w:marRight w:val="0"/>
      <w:marTop w:val="0"/>
      <w:marBottom w:val="0"/>
      <w:divBdr>
        <w:top w:val="none" w:sz="0" w:space="0" w:color="auto"/>
        <w:left w:val="none" w:sz="0" w:space="0" w:color="auto"/>
        <w:bottom w:val="none" w:sz="0" w:space="0" w:color="auto"/>
        <w:right w:val="none" w:sz="0" w:space="0" w:color="auto"/>
      </w:divBdr>
    </w:div>
    <w:div w:id="852065538">
      <w:bodyDiv w:val="1"/>
      <w:marLeft w:val="0"/>
      <w:marRight w:val="0"/>
      <w:marTop w:val="0"/>
      <w:marBottom w:val="0"/>
      <w:divBdr>
        <w:top w:val="none" w:sz="0" w:space="0" w:color="auto"/>
        <w:left w:val="none" w:sz="0" w:space="0" w:color="auto"/>
        <w:bottom w:val="none" w:sz="0" w:space="0" w:color="auto"/>
        <w:right w:val="none" w:sz="0" w:space="0" w:color="auto"/>
      </w:divBdr>
    </w:div>
    <w:div w:id="870994342">
      <w:bodyDiv w:val="1"/>
      <w:marLeft w:val="0"/>
      <w:marRight w:val="0"/>
      <w:marTop w:val="0"/>
      <w:marBottom w:val="0"/>
      <w:divBdr>
        <w:top w:val="none" w:sz="0" w:space="0" w:color="auto"/>
        <w:left w:val="none" w:sz="0" w:space="0" w:color="auto"/>
        <w:bottom w:val="none" w:sz="0" w:space="0" w:color="auto"/>
        <w:right w:val="none" w:sz="0" w:space="0" w:color="auto"/>
      </w:divBdr>
    </w:div>
    <w:div w:id="914511446">
      <w:bodyDiv w:val="1"/>
      <w:marLeft w:val="0"/>
      <w:marRight w:val="0"/>
      <w:marTop w:val="0"/>
      <w:marBottom w:val="0"/>
      <w:divBdr>
        <w:top w:val="none" w:sz="0" w:space="0" w:color="auto"/>
        <w:left w:val="none" w:sz="0" w:space="0" w:color="auto"/>
        <w:bottom w:val="none" w:sz="0" w:space="0" w:color="auto"/>
        <w:right w:val="none" w:sz="0" w:space="0" w:color="auto"/>
      </w:divBdr>
    </w:div>
    <w:div w:id="921647596">
      <w:bodyDiv w:val="1"/>
      <w:marLeft w:val="0"/>
      <w:marRight w:val="0"/>
      <w:marTop w:val="0"/>
      <w:marBottom w:val="0"/>
      <w:divBdr>
        <w:top w:val="none" w:sz="0" w:space="0" w:color="auto"/>
        <w:left w:val="none" w:sz="0" w:space="0" w:color="auto"/>
        <w:bottom w:val="none" w:sz="0" w:space="0" w:color="auto"/>
        <w:right w:val="none" w:sz="0" w:space="0" w:color="auto"/>
      </w:divBdr>
    </w:div>
    <w:div w:id="938558615">
      <w:bodyDiv w:val="1"/>
      <w:marLeft w:val="0"/>
      <w:marRight w:val="0"/>
      <w:marTop w:val="0"/>
      <w:marBottom w:val="0"/>
      <w:divBdr>
        <w:top w:val="none" w:sz="0" w:space="0" w:color="auto"/>
        <w:left w:val="none" w:sz="0" w:space="0" w:color="auto"/>
        <w:bottom w:val="none" w:sz="0" w:space="0" w:color="auto"/>
        <w:right w:val="none" w:sz="0" w:space="0" w:color="auto"/>
      </w:divBdr>
    </w:div>
    <w:div w:id="1005089148">
      <w:bodyDiv w:val="1"/>
      <w:marLeft w:val="0"/>
      <w:marRight w:val="0"/>
      <w:marTop w:val="0"/>
      <w:marBottom w:val="0"/>
      <w:divBdr>
        <w:top w:val="none" w:sz="0" w:space="0" w:color="auto"/>
        <w:left w:val="none" w:sz="0" w:space="0" w:color="auto"/>
        <w:bottom w:val="none" w:sz="0" w:space="0" w:color="auto"/>
        <w:right w:val="none" w:sz="0" w:space="0" w:color="auto"/>
      </w:divBdr>
    </w:div>
    <w:div w:id="1053843949">
      <w:bodyDiv w:val="1"/>
      <w:marLeft w:val="0"/>
      <w:marRight w:val="0"/>
      <w:marTop w:val="0"/>
      <w:marBottom w:val="0"/>
      <w:divBdr>
        <w:top w:val="none" w:sz="0" w:space="0" w:color="auto"/>
        <w:left w:val="none" w:sz="0" w:space="0" w:color="auto"/>
        <w:bottom w:val="none" w:sz="0" w:space="0" w:color="auto"/>
        <w:right w:val="none" w:sz="0" w:space="0" w:color="auto"/>
      </w:divBdr>
    </w:div>
    <w:div w:id="1084182536">
      <w:bodyDiv w:val="1"/>
      <w:marLeft w:val="0"/>
      <w:marRight w:val="0"/>
      <w:marTop w:val="0"/>
      <w:marBottom w:val="0"/>
      <w:divBdr>
        <w:top w:val="none" w:sz="0" w:space="0" w:color="auto"/>
        <w:left w:val="none" w:sz="0" w:space="0" w:color="auto"/>
        <w:bottom w:val="none" w:sz="0" w:space="0" w:color="auto"/>
        <w:right w:val="none" w:sz="0" w:space="0" w:color="auto"/>
      </w:divBdr>
    </w:div>
    <w:div w:id="1115633712">
      <w:bodyDiv w:val="1"/>
      <w:marLeft w:val="0"/>
      <w:marRight w:val="0"/>
      <w:marTop w:val="0"/>
      <w:marBottom w:val="0"/>
      <w:divBdr>
        <w:top w:val="none" w:sz="0" w:space="0" w:color="auto"/>
        <w:left w:val="none" w:sz="0" w:space="0" w:color="auto"/>
        <w:bottom w:val="none" w:sz="0" w:space="0" w:color="auto"/>
        <w:right w:val="none" w:sz="0" w:space="0" w:color="auto"/>
      </w:divBdr>
    </w:div>
    <w:div w:id="1157763971">
      <w:bodyDiv w:val="1"/>
      <w:marLeft w:val="0"/>
      <w:marRight w:val="0"/>
      <w:marTop w:val="0"/>
      <w:marBottom w:val="0"/>
      <w:divBdr>
        <w:top w:val="none" w:sz="0" w:space="0" w:color="auto"/>
        <w:left w:val="none" w:sz="0" w:space="0" w:color="auto"/>
        <w:bottom w:val="none" w:sz="0" w:space="0" w:color="auto"/>
        <w:right w:val="none" w:sz="0" w:space="0" w:color="auto"/>
      </w:divBdr>
    </w:div>
    <w:div w:id="1165821484">
      <w:bodyDiv w:val="1"/>
      <w:marLeft w:val="0"/>
      <w:marRight w:val="0"/>
      <w:marTop w:val="0"/>
      <w:marBottom w:val="0"/>
      <w:divBdr>
        <w:top w:val="none" w:sz="0" w:space="0" w:color="auto"/>
        <w:left w:val="none" w:sz="0" w:space="0" w:color="auto"/>
        <w:bottom w:val="none" w:sz="0" w:space="0" w:color="auto"/>
        <w:right w:val="none" w:sz="0" w:space="0" w:color="auto"/>
      </w:divBdr>
    </w:div>
    <w:div w:id="1208027347">
      <w:bodyDiv w:val="1"/>
      <w:marLeft w:val="0"/>
      <w:marRight w:val="0"/>
      <w:marTop w:val="0"/>
      <w:marBottom w:val="0"/>
      <w:divBdr>
        <w:top w:val="none" w:sz="0" w:space="0" w:color="auto"/>
        <w:left w:val="none" w:sz="0" w:space="0" w:color="auto"/>
        <w:bottom w:val="none" w:sz="0" w:space="0" w:color="auto"/>
        <w:right w:val="none" w:sz="0" w:space="0" w:color="auto"/>
      </w:divBdr>
    </w:div>
    <w:div w:id="1225987675">
      <w:bodyDiv w:val="1"/>
      <w:marLeft w:val="0"/>
      <w:marRight w:val="0"/>
      <w:marTop w:val="0"/>
      <w:marBottom w:val="0"/>
      <w:divBdr>
        <w:top w:val="none" w:sz="0" w:space="0" w:color="auto"/>
        <w:left w:val="none" w:sz="0" w:space="0" w:color="auto"/>
        <w:bottom w:val="none" w:sz="0" w:space="0" w:color="auto"/>
        <w:right w:val="none" w:sz="0" w:space="0" w:color="auto"/>
      </w:divBdr>
    </w:div>
    <w:div w:id="1309900653">
      <w:bodyDiv w:val="1"/>
      <w:marLeft w:val="0"/>
      <w:marRight w:val="0"/>
      <w:marTop w:val="0"/>
      <w:marBottom w:val="0"/>
      <w:divBdr>
        <w:top w:val="none" w:sz="0" w:space="0" w:color="auto"/>
        <w:left w:val="none" w:sz="0" w:space="0" w:color="auto"/>
        <w:bottom w:val="none" w:sz="0" w:space="0" w:color="auto"/>
        <w:right w:val="none" w:sz="0" w:space="0" w:color="auto"/>
      </w:divBdr>
    </w:div>
    <w:div w:id="1365322673">
      <w:bodyDiv w:val="1"/>
      <w:marLeft w:val="0"/>
      <w:marRight w:val="0"/>
      <w:marTop w:val="0"/>
      <w:marBottom w:val="0"/>
      <w:divBdr>
        <w:top w:val="none" w:sz="0" w:space="0" w:color="auto"/>
        <w:left w:val="none" w:sz="0" w:space="0" w:color="auto"/>
        <w:bottom w:val="none" w:sz="0" w:space="0" w:color="auto"/>
        <w:right w:val="none" w:sz="0" w:space="0" w:color="auto"/>
      </w:divBdr>
    </w:div>
    <w:div w:id="1388187042">
      <w:bodyDiv w:val="1"/>
      <w:marLeft w:val="0"/>
      <w:marRight w:val="0"/>
      <w:marTop w:val="0"/>
      <w:marBottom w:val="0"/>
      <w:divBdr>
        <w:top w:val="none" w:sz="0" w:space="0" w:color="auto"/>
        <w:left w:val="none" w:sz="0" w:space="0" w:color="auto"/>
        <w:bottom w:val="none" w:sz="0" w:space="0" w:color="auto"/>
        <w:right w:val="none" w:sz="0" w:space="0" w:color="auto"/>
      </w:divBdr>
    </w:div>
    <w:div w:id="1390689884">
      <w:bodyDiv w:val="1"/>
      <w:marLeft w:val="0"/>
      <w:marRight w:val="0"/>
      <w:marTop w:val="0"/>
      <w:marBottom w:val="0"/>
      <w:divBdr>
        <w:top w:val="none" w:sz="0" w:space="0" w:color="auto"/>
        <w:left w:val="none" w:sz="0" w:space="0" w:color="auto"/>
        <w:bottom w:val="none" w:sz="0" w:space="0" w:color="auto"/>
        <w:right w:val="none" w:sz="0" w:space="0" w:color="auto"/>
      </w:divBdr>
    </w:div>
    <w:div w:id="1397817932">
      <w:bodyDiv w:val="1"/>
      <w:marLeft w:val="0"/>
      <w:marRight w:val="0"/>
      <w:marTop w:val="0"/>
      <w:marBottom w:val="0"/>
      <w:divBdr>
        <w:top w:val="none" w:sz="0" w:space="0" w:color="auto"/>
        <w:left w:val="none" w:sz="0" w:space="0" w:color="auto"/>
        <w:bottom w:val="none" w:sz="0" w:space="0" w:color="auto"/>
        <w:right w:val="none" w:sz="0" w:space="0" w:color="auto"/>
      </w:divBdr>
    </w:div>
    <w:div w:id="1406756677">
      <w:bodyDiv w:val="1"/>
      <w:marLeft w:val="0"/>
      <w:marRight w:val="0"/>
      <w:marTop w:val="0"/>
      <w:marBottom w:val="0"/>
      <w:divBdr>
        <w:top w:val="none" w:sz="0" w:space="0" w:color="auto"/>
        <w:left w:val="none" w:sz="0" w:space="0" w:color="auto"/>
        <w:bottom w:val="none" w:sz="0" w:space="0" w:color="auto"/>
        <w:right w:val="none" w:sz="0" w:space="0" w:color="auto"/>
      </w:divBdr>
    </w:div>
    <w:div w:id="1581401857">
      <w:bodyDiv w:val="1"/>
      <w:marLeft w:val="0"/>
      <w:marRight w:val="0"/>
      <w:marTop w:val="0"/>
      <w:marBottom w:val="0"/>
      <w:divBdr>
        <w:top w:val="none" w:sz="0" w:space="0" w:color="auto"/>
        <w:left w:val="none" w:sz="0" w:space="0" w:color="auto"/>
        <w:bottom w:val="none" w:sz="0" w:space="0" w:color="auto"/>
        <w:right w:val="none" w:sz="0" w:space="0" w:color="auto"/>
      </w:divBdr>
    </w:div>
    <w:div w:id="1658457427">
      <w:bodyDiv w:val="1"/>
      <w:marLeft w:val="0"/>
      <w:marRight w:val="0"/>
      <w:marTop w:val="0"/>
      <w:marBottom w:val="0"/>
      <w:divBdr>
        <w:top w:val="none" w:sz="0" w:space="0" w:color="auto"/>
        <w:left w:val="none" w:sz="0" w:space="0" w:color="auto"/>
        <w:bottom w:val="none" w:sz="0" w:space="0" w:color="auto"/>
        <w:right w:val="none" w:sz="0" w:space="0" w:color="auto"/>
      </w:divBdr>
    </w:div>
    <w:div w:id="1666980551">
      <w:bodyDiv w:val="1"/>
      <w:marLeft w:val="0"/>
      <w:marRight w:val="0"/>
      <w:marTop w:val="0"/>
      <w:marBottom w:val="0"/>
      <w:divBdr>
        <w:top w:val="none" w:sz="0" w:space="0" w:color="auto"/>
        <w:left w:val="none" w:sz="0" w:space="0" w:color="auto"/>
        <w:bottom w:val="none" w:sz="0" w:space="0" w:color="auto"/>
        <w:right w:val="none" w:sz="0" w:space="0" w:color="auto"/>
      </w:divBdr>
    </w:div>
    <w:div w:id="1714387186">
      <w:bodyDiv w:val="1"/>
      <w:marLeft w:val="0"/>
      <w:marRight w:val="0"/>
      <w:marTop w:val="0"/>
      <w:marBottom w:val="0"/>
      <w:divBdr>
        <w:top w:val="none" w:sz="0" w:space="0" w:color="auto"/>
        <w:left w:val="none" w:sz="0" w:space="0" w:color="auto"/>
        <w:bottom w:val="none" w:sz="0" w:space="0" w:color="auto"/>
        <w:right w:val="none" w:sz="0" w:space="0" w:color="auto"/>
      </w:divBdr>
    </w:div>
    <w:div w:id="1785222555">
      <w:bodyDiv w:val="1"/>
      <w:marLeft w:val="0"/>
      <w:marRight w:val="0"/>
      <w:marTop w:val="0"/>
      <w:marBottom w:val="0"/>
      <w:divBdr>
        <w:top w:val="none" w:sz="0" w:space="0" w:color="auto"/>
        <w:left w:val="none" w:sz="0" w:space="0" w:color="auto"/>
        <w:bottom w:val="none" w:sz="0" w:space="0" w:color="auto"/>
        <w:right w:val="none" w:sz="0" w:space="0" w:color="auto"/>
      </w:divBdr>
    </w:div>
    <w:div w:id="1819178938">
      <w:bodyDiv w:val="1"/>
      <w:marLeft w:val="0"/>
      <w:marRight w:val="0"/>
      <w:marTop w:val="0"/>
      <w:marBottom w:val="0"/>
      <w:divBdr>
        <w:top w:val="none" w:sz="0" w:space="0" w:color="auto"/>
        <w:left w:val="none" w:sz="0" w:space="0" w:color="auto"/>
        <w:bottom w:val="none" w:sz="0" w:space="0" w:color="auto"/>
        <w:right w:val="none" w:sz="0" w:space="0" w:color="auto"/>
      </w:divBdr>
    </w:div>
    <w:div w:id="1832718486">
      <w:bodyDiv w:val="1"/>
      <w:marLeft w:val="0"/>
      <w:marRight w:val="0"/>
      <w:marTop w:val="0"/>
      <w:marBottom w:val="0"/>
      <w:divBdr>
        <w:top w:val="none" w:sz="0" w:space="0" w:color="auto"/>
        <w:left w:val="none" w:sz="0" w:space="0" w:color="auto"/>
        <w:bottom w:val="none" w:sz="0" w:space="0" w:color="auto"/>
        <w:right w:val="none" w:sz="0" w:space="0" w:color="auto"/>
      </w:divBdr>
    </w:div>
    <w:div w:id="1880048992">
      <w:bodyDiv w:val="1"/>
      <w:marLeft w:val="0"/>
      <w:marRight w:val="0"/>
      <w:marTop w:val="0"/>
      <w:marBottom w:val="0"/>
      <w:divBdr>
        <w:top w:val="none" w:sz="0" w:space="0" w:color="auto"/>
        <w:left w:val="none" w:sz="0" w:space="0" w:color="auto"/>
        <w:bottom w:val="none" w:sz="0" w:space="0" w:color="auto"/>
        <w:right w:val="none" w:sz="0" w:space="0" w:color="auto"/>
      </w:divBdr>
    </w:div>
    <w:div w:id="1894266432">
      <w:bodyDiv w:val="1"/>
      <w:marLeft w:val="0"/>
      <w:marRight w:val="0"/>
      <w:marTop w:val="0"/>
      <w:marBottom w:val="0"/>
      <w:divBdr>
        <w:top w:val="none" w:sz="0" w:space="0" w:color="auto"/>
        <w:left w:val="none" w:sz="0" w:space="0" w:color="auto"/>
        <w:bottom w:val="none" w:sz="0" w:space="0" w:color="auto"/>
        <w:right w:val="none" w:sz="0" w:space="0" w:color="auto"/>
      </w:divBdr>
    </w:div>
    <w:div w:id="1953855458">
      <w:bodyDiv w:val="1"/>
      <w:marLeft w:val="0"/>
      <w:marRight w:val="0"/>
      <w:marTop w:val="0"/>
      <w:marBottom w:val="0"/>
      <w:divBdr>
        <w:top w:val="none" w:sz="0" w:space="0" w:color="auto"/>
        <w:left w:val="none" w:sz="0" w:space="0" w:color="auto"/>
        <w:bottom w:val="none" w:sz="0" w:space="0" w:color="auto"/>
        <w:right w:val="none" w:sz="0" w:space="0" w:color="auto"/>
      </w:divBdr>
    </w:div>
    <w:div w:id="1969508418">
      <w:bodyDiv w:val="1"/>
      <w:marLeft w:val="0"/>
      <w:marRight w:val="0"/>
      <w:marTop w:val="0"/>
      <w:marBottom w:val="0"/>
      <w:divBdr>
        <w:top w:val="none" w:sz="0" w:space="0" w:color="auto"/>
        <w:left w:val="none" w:sz="0" w:space="0" w:color="auto"/>
        <w:bottom w:val="none" w:sz="0" w:space="0" w:color="auto"/>
        <w:right w:val="none" w:sz="0" w:space="0" w:color="auto"/>
      </w:divBdr>
    </w:div>
    <w:div w:id="1977684540">
      <w:bodyDiv w:val="1"/>
      <w:marLeft w:val="0"/>
      <w:marRight w:val="0"/>
      <w:marTop w:val="0"/>
      <w:marBottom w:val="0"/>
      <w:divBdr>
        <w:top w:val="none" w:sz="0" w:space="0" w:color="auto"/>
        <w:left w:val="none" w:sz="0" w:space="0" w:color="auto"/>
        <w:bottom w:val="none" w:sz="0" w:space="0" w:color="auto"/>
        <w:right w:val="none" w:sz="0" w:space="0" w:color="auto"/>
      </w:divBdr>
    </w:div>
    <w:div w:id="2035885430">
      <w:bodyDiv w:val="1"/>
      <w:marLeft w:val="0"/>
      <w:marRight w:val="0"/>
      <w:marTop w:val="0"/>
      <w:marBottom w:val="0"/>
      <w:divBdr>
        <w:top w:val="none" w:sz="0" w:space="0" w:color="auto"/>
        <w:left w:val="none" w:sz="0" w:space="0" w:color="auto"/>
        <w:bottom w:val="none" w:sz="0" w:space="0" w:color="auto"/>
        <w:right w:val="none" w:sz="0" w:space="0" w:color="auto"/>
      </w:divBdr>
    </w:div>
    <w:div w:id="2055930299">
      <w:bodyDiv w:val="1"/>
      <w:marLeft w:val="0"/>
      <w:marRight w:val="0"/>
      <w:marTop w:val="0"/>
      <w:marBottom w:val="0"/>
      <w:divBdr>
        <w:top w:val="none" w:sz="0" w:space="0" w:color="auto"/>
        <w:left w:val="none" w:sz="0" w:space="0" w:color="auto"/>
        <w:bottom w:val="none" w:sz="0" w:space="0" w:color="auto"/>
        <w:right w:val="none" w:sz="0" w:space="0" w:color="auto"/>
      </w:divBdr>
    </w:div>
    <w:div w:id="2072921843">
      <w:bodyDiv w:val="1"/>
      <w:marLeft w:val="0"/>
      <w:marRight w:val="0"/>
      <w:marTop w:val="0"/>
      <w:marBottom w:val="0"/>
      <w:divBdr>
        <w:top w:val="none" w:sz="0" w:space="0" w:color="auto"/>
        <w:left w:val="none" w:sz="0" w:space="0" w:color="auto"/>
        <w:bottom w:val="none" w:sz="0" w:space="0" w:color="auto"/>
        <w:right w:val="none" w:sz="0" w:space="0" w:color="auto"/>
      </w:divBdr>
    </w:div>
    <w:div w:id="2074740802">
      <w:bodyDiv w:val="1"/>
      <w:marLeft w:val="0"/>
      <w:marRight w:val="0"/>
      <w:marTop w:val="0"/>
      <w:marBottom w:val="0"/>
      <w:divBdr>
        <w:top w:val="none" w:sz="0" w:space="0" w:color="auto"/>
        <w:left w:val="none" w:sz="0" w:space="0" w:color="auto"/>
        <w:bottom w:val="none" w:sz="0" w:space="0" w:color="auto"/>
        <w:right w:val="none" w:sz="0" w:space="0" w:color="auto"/>
      </w:divBdr>
    </w:div>
    <w:div w:id="2104064412">
      <w:bodyDiv w:val="1"/>
      <w:marLeft w:val="0"/>
      <w:marRight w:val="0"/>
      <w:marTop w:val="0"/>
      <w:marBottom w:val="0"/>
      <w:divBdr>
        <w:top w:val="none" w:sz="0" w:space="0" w:color="auto"/>
        <w:left w:val="none" w:sz="0" w:space="0" w:color="auto"/>
        <w:bottom w:val="none" w:sz="0" w:space="0" w:color="auto"/>
        <w:right w:val="none" w:sz="0" w:space="0" w:color="auto"/>
      </w:divBdr>
    </w:div>
    <w:div w:id="2104917421">
      <w:bodyDiv w:val="1"/>
      <w:marLeft w:val="0"/>
      <w:marRight w:val="0"/>
      <w:marTop w:val="0"/>
      <w:marBottom w:val="0"/>
      <w:divBdr>
        <w:top w:val="none" w:sz="0" w:space="0" w:color="auto"/>
        <w:left w:val="none" w:sz="0" w:space="0" w:color="auto"/>
        <w:bottom w:val="none" w:sz="0" w:space="0" w:color="auto"/>
        <w:right w:val="none" w:sz="0" w:space="0" w:color="auto"/>
      </w:divBdr>
    </w:div>
    <w:div w:id="2127305514">
      <w:bodyDiv w:val="1"/>
      <w:marLeft w:val="0"/>
      <w:marRight w:val="0"/>
      <w:marTop w:val="0"/>
      <w:marBottom w:val="0"/>
      <w:divBdr>
        <w:top w:val="none" w:sz="0" w:space="0" w:color="auto"/>
        <w:left w:val="none" w:sz="0" w:space="0" w:color="auto"/>
        <w:bottom w:val="none" w:sz="0" w:space="0" w:color="auto"/>
        <w:right w:val="none" w:sz="0" w:space="0" w:color="auto"/>
      </w:divBdr>
    </w:div>
    <w:div w:id="2142191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oloyucan.gob.mx/tramites-y-servicio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2q8waMYJixN7y7s8M0scC8t2Hjw==">AMUW2mW99dYh2fhzS25bIag+8lGAyxDRgvPozSBSPjfeZXz2Av4AdDbANXTz5O6TN7wjqEYwqnE5W80JXENYzzWqRbYipGGdXsgJh619IBlcWlgBPfet3Vmh1fpfeIw/8Q5GmcmfSQOi</go:docsCustomData>
</go:gDocsCustomXmlDataStorage>
</file>

<file path=customXml/itemProps1.xml><?xml version="1.0" encoding="utf-8"?>
<ds:datastoreItem xmlns:ds="http://schemas.openxmlformats.org/officeDocument/2006/customXml" ds:itemID="{58371776-B8BC-4860-B929-A44CC78DB4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7892</Words>
  <Characters>43411</Characters>
  <Application>Microsoft Office Word</Application>
  <DocSecurity>4</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2023-08-18T18:25:00Z</cp:lastPrinted>
  <dcterms:created xsi:type="dcterms:W3CDTF">2023-09-04T17:59:00Z</dcterms:created>
  <dcterms:modified xsi:type="dcterms:W3CDTF">2023-09-04T17:59:00Z</dcterms:modified>
</cp:coreProperties>
</file>