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2E075" w14:textId="03894283" w:rsidR="006D5803" w:rsidRPr="003905C4" w:rsidRDefault="006D5803" w:rsidP="00E669E6">
      <w:pPr>
        <w:spacing w:before="240" w:line="360" w:lineRule="auto"/>
        <w:jc w:val="both"/>
        <w:rPr>
          <w:rFonts w:ascii="Palatino Linotype" w:eastAsia="Times New Roman" w:hAnsi="Palatino Linotype" w:cs="Arial"/>
          <w:color w:val="000000"/>
          <w:sz w:val="24"/>
          <w:szCs w:val="24"/>
          <w:lang w:eastAsia="es-MX"/>
        </w:rPr>
      </w:pPr>
      <w:r w:rsidRPr="003905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905C4" w:rsidRPr="003905C4">
        <w:rPr>
          <w:rFonts w:ascii="Palatino Linotype" w:eastAsia="Times New Roman" w:hAnsi="Palatino Linotype" w:cs="Arial"/>
          <w:color w:val="000000"/>
          <w:sz w:val="24"/>
          <w:szCs w:val="24"/>
          <w:lang w:eastAsia="es-MX"/>
        </w:rPr>
        <w:t>once de enero de dos mil veintitrés</w:t>
      </w:r>
      <w:r w:rsidR="00590062" w:rsidRPr="003905C4">
        <w:rPr>
          <w:rFonts w:ascii="Palatino Linotype" w:eastAsia="Times New Roman" w:hAnsi="Palatino Linotype" w:cs="Arial"/>
          <w:color w:val="000000"/>
          <w:sz w:val="24"/>
          <w:szCs w:val="24"/>
          <w:lang w:eastAsia="es-MX"/>
        </w:rPr>
        <w:t xml:space="preserve">. </w:t>
      </w:r>
      <w:r w:rsidR="00BA604C" w:rsidRPr="003905C4">
        <w:rPr>
          <w:rFonts w:ascii="Palatino Linotype" w:eastAsia="Times New Roman" w:hAnsi="Palatino Linotype" w:cs="Arial"/>
          <w:color w:val="000000"/>
          <w:sz w:val="24"/>
          <w:szCs w:val="24"/>
          <w:lang w:eastAsia="es-MX"/>
        </w:rPr>
        <w:t xml:space="preserve"> </w:t>
      </w:r>
      <w:r w:rsidR="002167CF" w:rsidRPr="003905C4">
        <w:rPr>
          <w:rFonts w:ascii="Palatino Linotype" w:eastAsia="Times New Roman" w:hAnsi="Palatino Linotype" w:cs="Arial"/>
          <w:color w:val="000000"/>
          <w:sz w:val="24"/>
          <w:szCs w:val="24"/>
          <w:lang w:eastAsia="es-MX"/>
        </w:rPr>
        <w:t xml:space="preserve"> </w:t>
      </w:r>
      <w:r w:rsidR="0034605F" w:rsidRPr="003905C4">
        <w:rPr>
          <w:rFonts w:ascii="Palatino Linotype" w:eastAsia="Times New Roman" w:hAnsi="Palatino Linotype" w:cs="Arial"/>
          <w:color w:val="000000"/>
          <w:sz w:val="24"/>
          <w:szCs w:val="24"/>
          <w:lang w:eastAsia="es-MX"/>
        </w:rPr>
        <w:t xml:space="preserve"> </w:t>
      </w:r>
      <w:r w:rsidR="00116FA9" w:rsidRPr="003905C4">
        <w:rPr>
          <w:rFonts w:ascii="Palatino Linotype" w:eastAsia="Times New Roman" w:hAnsi="Palatino Linotype" w:cs="Arial"/>
          <w:color w:val="000000"/>
          <w:sz w:val="24"/>
          <w:szCs w:val="24"/>
          <w:lang w:eastAsia="es-MX"/>
        </w:rPr>
        <w:t xml:space="preserve"> </w:t>
      </w:r>
      <w:r w:rsidR="007F0DF4" w:rsidRPr="003905C4">
        <w:rPr>
          <w:rFonts w:ascii="Palatino Linotype" w:eastAsia="Times New Roman" w:hAnsi="Palatino Linotype" w:cs="Arial"/>
          <w:color w:val="000000"/>
          <w:sz w:val="24"/>
          <w:szCs w:val="24"/>
          <w:lang w:eastAsia="es-MX"/>
        </w:rPr>
        <w:t xml:space="preserve"> </w:t>
      </w:r>
      <w:r w:rsidR="00E138CC" w:rsidRPr="003905C4">
        <w:rPr>
          <w:rFonts w:ascii="Palatino Linotype" w:eastAsia="Times New Roman" w:hAnsi="Palatino Linotype" w:cs="Arial"/>
          <w:color w:val="000000"/>
          <w:sz w:val="24"/>
          <w:szCs w:val="24"/>
          <w:lang w:eastAsia="es-MX"/>
        </w:rPr>
        <w:t xml:space="preserve"> </w:t>
      </w:r>
      <w:r w:rsidR="00E0171F" w:rsidRPr="003905C4">
        <w:rPr>
          <w:rFonts w:ascii="Palatino Linotype" w:eastAsia="Times New Roman" w:hAnsi="Palatino Linotype" w:cs="Arial"/>
          <w:color w:val="000000"/>
          <w:sz w:val="24"/>
          <w:szCs w:val="24"/>
          <w:lang w:eastAsia="es-MX"/>
        </w:rPr>
        <w:t xml:space="preserve"> </w:t>
      </w:r>
      <w:r w:rsidRPr="003905C4">
        <w:rPr>
          <w:rFonts w:ascii="Palatino Linotype" w:eastAsia="Times New Roman" w:hAnsi="Palatino Linotype" w:cs="Arial"/>
          <w:color w:val="000000"/>
          <w:sz w:val="24"/>
          <w:szCs w:val="24"/>
          <w:lang w:eastAsia="es-MX"/>
        </w:rPr>
        <w:t xml:space="preserve">    </w:t>
      </w:r>
    </w:p>
    <w:p w14:paraId="611D9C6A" w14:textId="08FFE003" w:rsidR="00590062" w:rsidRPr="003905C4" w:rsidRDefault="006D5803" w:rsidP="00E669E6">
      <w:pPr>
        <w:tabs>
          <w:tab w:val="left" w:pos="1701"/>
        </w:tabs>
        <w:spacing w:before="240" w:line="360" w:lineRule="auto"/>
        <w:jc w:val="both"/>
        <w:rPr>
          <w:rFonts w:ascii="Palatino Linotype" w:hAnsi="Palatino Linotype" w:cs="Arial"/>
          <w:sz w:val="24"/>
        </w:rPr>
      </w:pPr>
      <w:r w:rsidRPr="003905C4">
        <w:rPr>
          <w:rFonts w:ascii="Palatino Linotype" w:hAnsi="Palatino Linotype" w:cs="Arial"/>
          <w:b/>
          <w:sz w:val="24"/>
        </w:rPr>
        <w:t>VISTO</w:t>
      </w:r>
      <w:r w:rsidRPr="003905C4">
        <w:rPr>
          <w:rFonts w:ascii="Palatino Linotype" w:hAnsi="Palatino Linotype" w:cs="Arial"/>
          <w:sz w:val="24"/>
        </w:rPr>
        <w:t xml:space="preserve"> el expediente electrónico formado con motivo del recurso de revisión número </w:t>
      </w:r>
      <w:r w:rsidR="008C01F6" w:rsidRPr="003905C4">
        <w:rPr>
          <w:rFonts w:ascii="Palatino Linotype" w:hAnsi="Palatino Linotype" w:cs="Arial"/>
          <w:b/>
          <w:sz w:val="24"/>
        </w:rPr>
        <w:t>12680</w:t>
      </w:r>
      <w:r w:rsidR="00FD6B57" w:rsidRPr="003905C4">
        <w:rPr>
          <w:rFonts w:ascii="Palatino Linotype" w:hAnsi="Palatino Linotype" w:cs="Arial"/>
          <w:b/>
          <w:sz w:val="24"/>
        </w:rPr>
        <w:t>/INFOEM/IP/RR/2022</w:t>
      </w:r>
      <w:r w:rsidRPr="003905C4">
        <w:rPr>
          <w:rFonts w:ascii="Palatino Linotype" w:hAnsi="Palatino Linotype" w:cs="Arial"/>
          <w:b/>
          <w:sz w:val="24"/>
        </w:rPr>
        <w:t xml:space="preserve">, </w:t>
      </w:r>
      <w:r w:rsidRPr="003905C4">
        <w:rPr>
          <w:rFonts w:ascii="Palatino Linotype" w:hAnsi="Palatino Linotype" w:cs="Arial"/>
          <w:sz w:val="24"/>
        </w:rPr>
        <w:t xml:space="preserve">interpuesto por </w:t>
      </w:r>
      <w:r w:rsidR="00590062" w:rsidRPr="003905C4">
        <w:rPr>
          <w:rFonts w:ascii="Palatino Linotype" w:hAnsi="Palatino Linotype" w:cs="Arial"/>
          <w:sz w:val="24"/>
        </w:rPr>
        <w:t xml:space="preserve">la </w:t>
      </w:r>
      <w:r w:rsidR="00FE6679">
        <w:rPr>
          <w:rFonts w:ascii="Palatino Linotype" w:hAnsi="Palatino Linotype" w:cs="Arial"/>
          <w:b/>
          <w:bCs/>
          <w:sz w:val="24"/>
        </w:rPr>
        <w:t>XXXXXXXXXXXXX</w:t>
      </w:r>
      <w:r w:rsidR="00590062" w:rsidRPr="003905C4">
        <w:rPr>
          <w:rFonts w:ascii="Palatino Linotype" w:hAnsi="Palatino Linotype" w:cs="Arial"/>
          <w:b/>
          <w:bCs/>
          <w:sz w:val="24"/>
        </w:rPr>
        <w:t xml:space="preserve">, </w:t>
      </w:r>
      <w:r w:rsidR="00590062" w:rsidRPr="003905C4">
        <w:rPr>
          <w:rFonts w:ascii="Palatino Linotype" w:hAnsi="Palatino Linotype" w:cs="Arial"/>
          <w:sz w:val="24"/>
        </w:rPr>
        <w:t xml:space="preserve">en lo sucesivo </w:t>
      </w:r>
      <w:r w:rsidR="00590062" w:rsidRPr="003905C4">
        <w:rPr>
          <w:rFonts w:ascii="Palatino Linotype" w:hAnsi="Palatino Linotype" w:cs="Arial"/>
          <w:b/>
          <w:bCs/>
          <w:sz w:val="24"/>
        </w:rPr>
        <w:t xml:space="preserve">La Recurrente, </w:t>
      </w:r>
      <w:r w:rsidR="00590062" w:rsidRPr="003905C4">
        <w:rPr>
          <w:rFonts w:ascii="Palatino Linotype" w:hAnsi="Palatino Linotype" w:cs="Arial"/>
          <w:sz w:val="24"/>
        </w:rPr>
        <w:t xml:space="preserve">en contra de la respuesta del </w:t>
      </w:r>
      <w:r w:rsidR="00590062" w:rsidRPr="003905C4">
        <w:rPr>
          <w:rFonts w:ascii="Palatino Linotype" w:hAnsi="Palatino Linotype" w:cs="Arial"/>
          <w:b/>
          <w:bCs/>
          <w:sz w:val="24"/>
        </w:rPr>
        <w:t xml:space="preserve">Ayuntamiento de </w:t>
      </w:r>
      <w:r w:rsidR="009A66D2" w:rsidRPr="003905C4">
        <w:rPr>
          <w:rFonts w:ascii="Palatino Linotype" w:hAnsi="Palatino Linotype" w:cs="Arial"/>
          <w:b/>
          <w:bCs/>
          <w:sz w:val="24"/>
        </w:rPr>
        <w:t>Amecameca</w:t>
      </w:r>
      <w:r w:rsidR="00590062" w:rsidRPr="003905C4">
        <w:rPr>
          <w:rFonts w:ascii="Palatino Linotype" w:hAnsi="Palatino Linotype" w:cs="Arial"/>
          <w:b/>
          <w:bCs/>
          <w:sz w:val="24"/>
        </w:rPr>
        <w:t xml:space="preserve">, </w:t>
      </w:r>
      <w:r w:rsidR="00590062" w:rsidRPr="003905C4">
        <w:rPr>
          <w:rFonts w:ascii="Palatino Linotype" w:hAnsi="Palatino Linotype" w:cs="Arial"/>
          <w:sz w:val="24"/>
        </w:rPr>
        <w:t xml:space="preserve">en lo sucesivo </w:t>
      </w:r>
      <w:r w:rsidR="00590062" w:rsidRPr="003905C4">
        <w:rPr>
          <w:rFonts w:ascii="Palatino Linotype" w:hAnsi="Palatino Linotype" w:cs="Arial"/>
          <w:b/>
          <w:bCs/>
          <w:sz w:val="24"/>
        </w:rPr>
        <w:t xml:space="preserve">El Sujeto Obligado, </w:t>
      </w:r>
      <w:r w:rsidR="00590062" w:rsidRPr="003905C4">
        <w:rPr>
          <w:rFonts w:ascii="Palatino Linotype" w:hAnsi="Palatino Linotype" w:cs="Arial"/>
          <w:sz w:val="24"/>
        </w:rPr>
        <w:t xml:space="preserve">se procede a dictar la presente resolución. </w:t>
      </w:r>
    </w:p>
    <w:p w14:paraId="0559DC99" w14:textId="77777777" w:rsidR="00BA604C" w:rsidRPr="003905C4" w:rsidRDefault="00BA604C" w:rsidP="006D5803">
      <w:pPr>
        <w:pStyle w:val="infoemcitas"/>
        <w:jc w:val="center"/>
        <w:rPr>
          <w:b/>
          <w:bCs/>
          <w:i w:val="0"/>
          <w:iCs/>
          <w:sz w:val="28"/>
          <w:szCs w:val="28"/>
        </w:rPr>
      </w:pPr>
    </w:p>
    <w:p w14:paraId="22CF085C" w14:textId="1D9201C0" w:rsidR="006D5803" w:rsidRPr="003905C4" w:rsidRDefault="006D5803" w:rsidP="006D5803">
      <w:pPr>
        <w:pStyle w:val="infoemcitas"/>
        <w:jc w:val="center"/>
        <w:rPr>
          <w:b/>
          <w:bCs/>
          <w:i w:val="0"/>
          <w:iCs/>
          <w:sz w:val="28"/>
          <w:szCs w:val="28"/>
        </w:rPr>
      </w:pPr>
      <w:r w:rsidRPr="003905C4">
        <w:rPr>
          <w:b/>
          <w:bCs/>
          <w:i w:val="0"/>
          <w:iCs/>
          <w:sz w:val="28"/>
          <w:szCs w:val="28"/>
        </w:rPr>
        <w:t>A N T E C E D E N T E S   D E L   A S U N T O</w:t>
      </w:r>
    </w:p>
    <w:p w14:paraId="7B8068B7" w14:textId="77777777" w:rsidR="006D5803" w:rsidRPr="003905C4" w:rsidRDefault="006D5803" w:rsidP="006D5803">
      <w:pPr>
        <w:spacing w:before="240" w:after="240" w:line="360" w:lineRule="auto"/>
        <w:jc w:val="both"/>
        <w:rPr>
          <w:rFonts w:ascii="Palatino Linotype" w:hAnsi="Palatino Linotype"/>
        </w:rPr>
      </w:pPr>
      <w:r w:rsidRPr="003905C4">
        <w:rPr>
          <w:rFonts w:ascii="Palatino Linotype" w:hAnsi="Palatino Linotype" w:cs="Arial"/>
          <w:b/>
          <w:sz w:val="28"/>
        </w:rPr>
        <w:t>PRIMERO.</w:t>
      </w:r>
      <w:r w:rsidRPr="003905C4">
        <w:rPr>
          <w:rFonts w:ascii="Palatino Linotype" w:hAnsi="Palatino Linotype" w:cs="Arial"/>
        </w:rPr>
        <w:t xml:space="preserve"> </w:t>
      </w:r>
      <w:r w:rsidRPr="003905C4">
        <w:rPr>
          <w:rFonts w:ascii="Palatino Linotype" w:hAnsi="Palatino Linotype"/>
          <w:b/>
          <w:sz w:val="28"/>
          <w:szCs w:val="28"/>
        </w:rPr>
        <w:t>De la Solicitud de Información.</w:t>
      </w:r>
    </w:p>
    <w:p w14:paraId="5AE5BABA" w14:textId="30E82B36" w:rsidR="00590062" w:rsidRPr="003905C4" w:rsidRDefault="0098057B" w:rsidP="00590467">
      <w:pPr>
        <w:spacing w:before="240" w:line="360" w:lineRule="auto"/>
        <w:jc w:val="both"/>
        <w:rPr>
          <w:rFonts w:ascii="Palatino Linotype" w:hAnsi="Palatino Linotype" w:cs="Arial"/>
          <w:sz w:val="24"/>
        </w:rPr>
      </w:pPr>
      <w:r w:rsidRPr="003905C4">
        <w:rPr>
          <w:rFonts w:ascii="Palatino Linotype" w:hAnsi="Palatino Linotype" w:cs="Arial"/>
          <w:sz w:val="24"/>
        </w:rPr>
        <w:t>Con fecha</w:t>
      </w:r>
      <w:r w:rsidR="00116FA9" w:rsidRPr="003905C4">
        <w:rPr>
          <w:rFonts w:ascii="Palatino Linotype" w:hAnsi="Palatino Linotype" w:cs="Arial"/>
          <w:sz w:val="24"/>
        </w:rPr>
        <w:t xml:space="preserve"> </w:t>
      </w:r>
      <w:r w:rsidR="00590062" w:rsidRPr="003905C4">
        <w:rPr>
          <w:rFonts w:ascii="Palatino Linotype" w:hAnsi="Palatino Linotype" w:cs="Arial"/>
          <w:sz w:val="24"/>
        </w:rPr>
        <w:t xml:space="preserve">seis de junio de dos mil veintidós, </w:t>
      </w:r>
      <w:r w:rsidR="00590062" w:rsidRPr="003905C4">
        <w:rPr>
          <w:rFonts w:ascii="Palatino Linotype" w:hAnsi="Palatino Linotype" w:cs="Arial"/>
          <w:b/>
          <w:bCs/>
          <w:sz w:val="24"/>
        </w:rPr>
        <w:t xml:space="preserve">La Recurrente </w:t>
      </w:r>
      <w:r w:rsidR="00590062" w:rsidRPr="003905C4">
        <w:rPr>
          <w:rFonts w:ascii="Palatino Linotype" w:hAnsi="Palatino Linotype" w:cs="Arial"/>
          <w:sz w:val="24"/>
        </w:rPr>
        <w:t>presentó a través del Sistema de Acceso a la Información Mexiquense (</w:t>
      </w:r>
      <w:r w:rsidR="00590062" w:rsidRPr="003905C4">
        <w:rPr>
          <w:rFonts w:ascii="Palatino Linotype" w:hAnsi="Palatino Linotype" w:cs="Arial"/>
          <w:b/>
          <w:sz w:val="24"/>
        </w:rPr>
        <w:t>SAIMEX)</w:t>
      </w:r>
      <w:r w:rsidR="00590062" w:rsidRPr="003905C4">
        <w:rPr>
          <w:rFonts w:ascii="Palatino Linotype" w:hAnsi="Palatino Linotype" w:cs="Arial"/>
          <w:sz w:val="24"/>
        </w:rPr>
        <w:t xml:space="preserve"> ante </w:t>
      </w:r>
      <w:r w:rsidR="00590062" w:rsidRPr="003905C4">
        <w:rPr>
          <w:rFonts w:ascii="Palatino Linotype" w:hAnsi="Palatino Linotype" w:cs="Arial"/>
          <w:b/>
          <w:sz w:val="24"/>
        </w:rPr>
        <w:t>El Sujeto Obligado</w:t>
      </w:r>
      <w:r w:rsidR="00590062" w:rsidRPr="003905C4">
        <w:rPr>
          <w:rFonts w:ascii="Palatino Linotype" w:hAnsi="Palatino Linotype" w:cs="Arial"/>
          <w:sz w:val="24"/>
        </w:rPr>
        <w:t xml:space="preserve">, solicitud de acceso a la información pública, registrada bajo el número de expediente </w:t>
      </w:r>
      <w:r w:rsidR="008C01F6" w:rsidRPr="003905C4">
        <w:rPr>
          <w:rFonts w:ascii="Palatino Linotype" w:hAnsi="Palatino Linotype" w:cs="Arial"/>
          <w:b/>
          <w:bCs/>
          <w:sz w:val="24"/>
        </w:rPr>
        <w:t>00567/AMECAMEC/IP/2022</w:t>
      </w:r>
      <w:r w:rsidR="00590062" w:rsidRPr="003905C4">
        <w:rPr>
          <w:rFonts w:ascii="Palatino Linotype" w:hAnsi="Palatino Linotype" w:cs="Arial"/>
          <w:b/>
          <w:bCs/>
          <w:sz w:val="24"/>
        </w:rPr>
        <w:t xml:space="preserve">, </w:t>
      </w:r>
      <w:r w:rsidR="00590062" w:rsidRPr="003905C4">
        <w:rPr>
          <w:rFonts w:ascii="Palatino Linotype" w:hAnsi="Palatino Linotype" w:cs="Arial"/>
          <w:sz w:val="24"/>
        </w:rPr>
        <w:t>mediante la cual solicitó información en el tenor siguiente:</w:t>
      </w:r>
    </w:p>
    <w:p w14:paraId="576C7F8A" w14:textId="7617504D" w:rsidR="00590062" w:rsidRPr="003905C4" w:rsidRDefault="00590062" w:rsidP="00590062">
      <w:pPr>
        <w:pStyle w:val="Citas"/>
        <w:rPr>
          <w:b/>
          <w:bCs/>
          <w:sz w:val="24"/>
        </w:rPr>
      </w:pPr>
      <w:r w:rsidRPr="003905C4">
        <w:t>“</w:t>
      </w:r>
      <w:r w:rsidR="008C01F6" w:rsidRPr="003905C4">
        <w:t xml:space="preserve">1. Solicito el dato especifico de la fecha en que se </w:t>
      </w:r>
      <w:proofErr w:type="spellStart"/>
      <w:r w:rsidR="008C01F6" w:rsidRPr="003905C4">
        <w:t>instalo</w:t>
      </w:r>
      <w:proofErr w:type="spellEnd"/>
      <w:r w:rsidR="008C01F6" w:rsidRPr="003905C4">
        <w:t xml:space="preserve"> el Comité Municipal de Dictamen de Giro y copia del Acta de instalación. 2. Solicito de Forma clara y precisa la fecha en que se publicó en la gaceta municipal el Reglamento del Comité Municipal de Dictamen de Giro y una copia del mismo. 3. Solicito de forma clara y precisa el número de solicitudes recibidas o en proceso de recepción para unidades económicas </w:t>
      </w:r>
      <w:r w:rsidR="008C01F6" w:rsidRPr="003905C4">
        <w:lastRenderedPageBreak/>
        <w:t>de medio impacto desde el 01 de enero de 2022 a la fecha. 4. Solicito de forma clara y precisa el número de solicitudes recibidas o en proceso de recepción para unidades económicas de alto impacto desde el 01 de enero de 2022 a la fecha. 5. Solicito de forma 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impacto?</w:t>
      </w:r>
      <w:r w:rsidRPr="003905C4">
        <w:t xml:space="preserve">” </w:t>
      </w:r>
      <w:r w:rsidRPr="003905C4">
        <w:rPr>
          <w:b/>
          <w:bCs/>
        </w:rPr>
        <w:t>(Sic)</w:t>
      </w:r>
    </w:p>
    <w:p w14:paraId="6C718A25" w14:textId="121FF926" w:rsidR="0098057B" w:rsidRPr="003905C4"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3905C4">
        <w:rPr>
          <w:rFonts w:ascii="Palatino Linotype" w:eastAsia="Times New Roman" w:hAnsi="Palatino Linotype" w:cs="Times New Roman"/>
          <w:b/>
          <w:sz w:val="24"/>
          <w:szCs w:val="24"/>
          <w:lang w:val="es-ES_tradnl" w:eastAsia="es-ES"/>
        </w:rPr>
        <w:t>Modalidad de entrega:</w:t>
      </w:r>
      <w:r w:rsidRPr="003905C4">
        <w:rPr>
          <w:rFonts w:ascii="Palatino Linotype" w:eastAsia="Times New Roman" w:hAnsi="Palatino Linotype" w:cs="Times New Roman"/>
          <w:sz w:val="24"/>
          <w:szCs w:val="24"/>
          <w:lang w:val="es-ES_tradnl" w:eastAsia="es-ES"/>
        </w:rPr>
        <w:t xml:space="preserve"> A través del SAIMEX</w:t>
      </w:r>
      <w:r w:rsidR="0034605F" w:rsidRPr="003905C4">
        <w:rPr>
          <w:rFonts w:ascii="Palatino Linotype" w:eastAsia="Times New Roman" w:hAnsi="Palatino Linotype" w:cs="Times New Roman"/>
          <w:sz w:val="24"/>
          <w:szCs w:val="24"/>
          <w:lang w:val="es-ES_tradnl" w:eastAsia="es-ES"/>
        </w:rPr>
        <w:t>.</w:t>
      </w:r>
    </w:p>
    <w:p w14:paraId="25F2F9DF" w14:textId="7568A4DE" w:rsidR="00F77DCC" w:rsidRPr="003905C4" w:rsidRDefault="00F77DCC" w:rsidP="00F77DCC">
      <w:pPr>
        <w:tabs>
          <w:tab w:val="left" w:pos="900"/>
        </w:tabs>
        <w:spacing w:line="360" w:lineRule="auto"/>
        <w:jc w:val="both"/>
        <w:rPr>
          <w:rFonts w:ascii="Palatino Linotype" w:hAnsi="Palatino Linotype" w:cs="Arial"/>
          <w:b/>
          <w:sz w:val="14"/>
        </w:rPr>
      </w:pPr>
      <w:r w:rsidRPr="003905C4">
        <w:rPr>
          <w:rFonts w:ascii="Palatino Linotype" w:hAnsi="Palatino Linotype" w:cs="Arial"/>
          <w:b/>
          <w:sz w:val="28"/>
        </w:rPr>
        <w:tab/>
      </w:r>
    </w:p>
    <w:p w14:paraId="19B0EDE9" w14:textId="7AB78E6C" w:rsidR="0066411D" w:rsidRPr="003905C4" w:rsidRDefault="00F77DCC" w:rsidP="0066411D">
      <w:pPr>
        <w:spacing w:line="360" w:lineRule="auto"/>
        <w:jc w:val="both"/>
        <w:rPr>
          <w:rFonts w:ascii="Palatino Linotype" w:hAnsi="Palatino Linotype" w:cs="Arial"/>
          <w:b/>
          <w:sz w:val="28"/>
        </w:rPr>
      </w:pPr>
      <w:r w:rsidRPr="003905C4">
        <w:rPr>
          <w:rFonts w:ascii="Palatino Linotype" w:hAnsi="Palatino Linotype" w:cs="Arial"/>
          <w:b/>
          <w:sz w:val="28"/>
        </w:rPr>
        <w:t>SEGUNDO. De la prórroga y la respuesta del Sujeto Obligado.</w:t>
      </w:r>
    </w:p>
    <w:p w14:paraId="33A3D265" w14:textId="06B2CD4B" w:rsidR="0066411D" w:rsidRPr="003905C4" w:rsidRDefault="00F77DCC" w:rsidP="0066411D">
      <w:pPr>
        <w:spacing w:line="360" w:lineRule="auto"/>
        <w:jc w:val="both"/>
        <w:rPr>
          <w:rFonts w:ascii="Palatino Linotype" w:hAnsi="Palatino Linotype" w:cs="Arial"/>
        </w:rPr>
      </w:pPr>
      <w:r w:rsidRPr="003905C4">
        <w:rPr>
          <w:rFonts w:ascii="Palatino Linotype" w:hAnsi="Palatino Linotype" w:cs="Arial"/>
        </w:rPr>
        <w:t>De las constancias del expediente electrónico SAIMEX, se advierte que e</w:t>
      </w:r>
      <w:r w:rsidR="0066411D" w:rsidRPr="003905C4">
        <w:rPr>
          <w:rFonts w:ascii="Palatino Linotype" w:hAnsi="Palatino Linotype" w:cs="Arial"/>
        </w:rPr>
        <w:t xml:space="preserve">n fecha veintisiete de junio de dos mil veintidós, el </w:t>
      </w:r>
      <w:r w:rsidR="0066411D" w:rsidRPr="003905C4">
        <w:rPr>
          <w:rFonts w:ascii="Palatino Linotype" w:hAnsi="Palatino Linotype" w:cs="Arial"/>
          <w:b/>
        </w:rPr>
        <w:t xml:space="preserve">Sujeto Obligado </w:t>
      </w:r>
      <w:r w:rsidR="0066411D" w:rsidRPr="003905C4">
        <w:rPr>
          <w:rFonts w:ascii="Palatino Linotype" w:hAnsi="Palatino Linotype" w:cs="Arial"/>
        </w:rPr>
        <w:t xml:space="preserve">solicitó la prórroga para dar atención a la solicitud de información </w:t>
      </w:r>
      <w:r w:rsidR="0066411D" w:rsidRPr="003905C4">
        <w:rPr>
          <w:rFonts w:ascii="Palatino Linotype" w:hAnsi="Palatino Linotype" w:cs="Arial"/>
          <w:b/>
        </w:rPr>
        <w:t>00567/AMECAMEC/IP/2022</w:t>
      </w:r>
      <w:r w:rsidR="0066411D" w:rsidRPr="003905C4">
        <w:rPr>
          <w:rFonts w:ascii="Palatino Linotype" w:hAnsi="Palatino Linotype" w:cs="Arial"/>
        </w:rPr>
        <w:t>, de conformidad con lo siguiente:</w:t>
      </w:r>
    </w:p>
    <w:p w14:paraId="2ECB42DC" w14:textId="77777777" w:rsidR="0066411D" w:rsidRPr="003905C4" w:rsidRDefault="0066411D" w:rsidP="0066411D"/>
    <w:p w14:paraId="6C9F395C" w14:textId="77777777" w:rsidR="0066411D" w:rsidRPr="003905C4" w:rsidRDefault="0066411D" w:rsidP="0066411D">
      <w:pPr>
        <w:spacing w:line="276" w:lineRule="auto"/>
        <w:ind w:left="567" w:right="567"/>
        <w:jc w:val="both"/>
        <w:rPr>
          <w:rFonts w:ascii="Palatino Linotype" w:hAnsi="Palatino Linotype"/>
          <w:i/>
          <w:lang w:eastAsia="es-MX"/>
        </w:rPr>
      </w:pPr>
      <w:r w:rsidRPr="003905C4">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3686526" w14:textId="77777777" w:rsidR="0066411D" w:rsidRPr="003905C4" w:rsidRDefault="0066411D" w:rsidP="0066411D">
      <w:pPr>
        <w:spacing w:line="276" w:lineRule="auto"/>
        <w:ind w:left="567" w:right="567"/>
        <w:jc w:val="both"/>
        <w:rPr>
          <w:rFonts w:ascii="Palatino Linotype" w:hAnsi="Palatino Linotype"/>
          <w:i/>
          <w:lang w:eastAsia="es-MX"/>
        </w:rPr>
      </w:pPr>
      <w:r w:rsidRPr="003905C4">
        <w:rPr>
          <w:rFonts w:ascii="Palatino Linotype" w:hAnsi="Palatino Linotype"/>
          <w:i/>
          <w:lang w:eastAsia="es-MX"/>
        </w:rPr>
        <w:t>EN RESPUESTA A SU PETICIÓN ANTE ESTA UNIDAD DE TRANSPARENCIA LE INFORMO QUE SU PRORROGA HA SIDO APROBADA POR EL COMITÉ EXHORTÁNDOLO PARA QUE DE RESPUESTA AL DERECHO PRIMARIO QUE ES EL ACCESO A LA INFORMACIÓN PUBLICA, QUEDO DE USTED PARA CUALQUIER ACLARACIÓN ENVIÁNDOLE UN CORDIAL SALUDO.</w:t>
      </w:r>
    </w:p>
    <w:p w14:paraId="64F099AC" w14:textId="77777777" w:rsidR="0066411D" w:rsidRPr="003905C4" w:rsidRDefault="0066411D" w:rsidP="0066411D">
      <w:pPr>
        <w:spacing w:line="276" w:lineRule="auto"/>
        <w:ind w:left="567" w:right="567"/>
        <w:jc w:val="both"/>
        <w:rPr>
          <w:rFonts w:ascii="Palatino Linotype" w:hAnsi="Palatino Linotype"/>
          <w:i/>
          <w:lang w:eastAsia="es-MX"/>
        </w:rPr>
      </w:pPr>
    </w:p>
    <w:p w14:paraId="46FD3DD8" w14:textId="77777777" w:rsidR="0066411D" w:rsidRPr="003905C4" w:rsidRDefault="0066411D" w:rsidP="0066411D">
      <w:pPr>
        <w:spacing w:line="276" w:lineRule="auto"/>
        <w:ind w:left="567" w:right="567"/>
        <w:jc w:val="both"/>
        <w:rPr>
          <w:rFonts w:ascii="Palatino Linotype" w:hAnsi="Palatino Linotype"/>
          <w:i/>
          <w:lang w:eastAsia="es-MX"/>
        </w:rPr>
      </w:pPr>
      <w:proofErr w:type="spellStart"/>
      <w:r w:rsidRPr="003905C4">
        <w:rPr>
          <w:rFonts w:ascii="Palatino Linotype" w:hAnsi="Palatino Linotype"/>
          <w:i/>
          <w:lang w:eastAsia="es-MX"/>
        </w:rPr>
        <w:t>Lic</w:t>
      </w:r>
      <w:proofErr w:type="spellEnd"/>
      <w:r w:rsidRPr="003905C4">
        <w:rPr>
          <w:rFonts w:ascii="Palatino Linotype" w:hAnsi="Palatino Linotype"/>
          <w:i/>
          <w:lang w:eastAsia="es-MX"/>
        </w:rPr>
        <w:t xml:space="preserve"> Mario Edmundo Rodríguez Aguilar</w:t>
      </w:r>
    </w:p>
    <w:p w14:paraId="5CB063B3" w14:textId="7C3A558A" w:rsidR="0066411D" w:rsidRPr="003905C4" w:rsidRDefault="0066411D" w:rsidP="0066411D">
      <w:pPr>
        <w:spacing w:line="276" w:lineRule="auto"/>
        <w:ind w:left="567" w:right="567"/>
        <w:jc w:val="both"/>
        <w:rPr>
          <w:rFonts w:ascii="Palatino Linotype" w:hAnsi="Palatino Linotype"/>
          <w:i/>
          <w:lang w:eastAsia="es-MX"/>
        </w:rPr>
      </w:pPr>
      <w:r w:rsidRPr="003905C4">
        <w:rPr>
          <w:rFonts w:ascii="Palatino Linotype" w:hAnsi="Palatino Linotype"/>
          <w:i/>
          <w:lang w:eastAsia="es-MX"/>
        </w:rPr>
        <w:t>Responsable de la Unidad de Transparencia” (Sic).</w:t>
      </w:r>
    </w:p>
    <w:p w14:paraId="38300863" w14:textId="77777777" w:rsidR="00D27280" w:rsidRPr="003905C4" w:rsidRDefault="00D27280" w:rsidP="00073E92">
      <w:pPr>
        <w:spacing w:before="240" w:line="360" w:lineRule="auto"/>
        <w:jc w:val="both"/>
        <w:rPr>
          <w:rFonts w:ascii="Palatino Linotype" w:hAnsi="Palatino Linotype" w:cs="Arial"/>
          <w:sz w:val="6"/>
        </w:rPr>
      </w:pPr>
    </w:p>
    <w:p w14:paraId="5BBB0E05" w14:textId="11CB1D4F" w:rsidR="00590062" w:rsidRPr="003905C4" w:rsidRDefault="00D27280" w:rsidP="00073E92">
      <w:pPr>
        <w:spacing w:before="240" w:line="360" w:lineRule="auto"/>
        <w:jc w:val="both"/>
        <w:rPr>
          <w:rFonts w:ascii="Palatino Linotype" w:hAnsi="Palatino Linotype" w:cs="Arial"/>
          <w:sz w:val="24"/>
          <w:szCs w:val="24"/>
        </w:rPr>
      </w:pPr>
      <w:r w:rsidRPr="003905C4">
        <w:rPr>
          <w:rFonts w:ascii="Palatino Linotype" w:hAnsi="Palatino Linotype" w:cs="Arial"/>
        </w:rPr>
        <w:t xml:space="preserve">En fecha </w:t>
      </w:r>
      <w:r w:rsidR="006F18BC" w:rsidRPr="003905C4">
        <w:rPr>
          <w:rFonts w:ascii="Palatino Linotype" w:hAnsi="Palatino Linotype" w:cs="Arial"/>
          <w:sz w:val="24"/>
          <w:szCs w:val="24"/>
        </w:rPr>
        <w:t>seis de julio</w:t>
      </w:r>
      <w:r w:rsidR="00590062" w:rsidRPr="003905C4">
        <w:rPr>
          <w:rFonts w:ascii="Palatino Linotype" w:hAnsi="Palatino Linotype" w:cs="Arial"/>
          <w:sz w:val="24"/>
          <w:szCs w:val="24"/>
        </w:rPr>
        <w:t xml:space="preserve"> de dos mil veintidós, </w:t>
      </w:r>
      <w:r w:rsidR="00590062" w:rsidRPr="003905C4">
        <w:rPr>
          <w:rFonts w:ascii="Palatino Linotype" w:hAnsi="Palatino Linotype" w:cs="Arial"/>
          <w:b/>
          <w:bCs/>
          <w:sz w:val="24"/>
          <w:szCs w:val="24"/>
        </w:rPr>
        <w:t xml:space="preserve">El Sujeto Obligado </w:t>
      </w:r>
      <w:r w:rsidR="00590062" w:rsidRPr="003905C4">
        <w:rPr>
          <w:rFonts w:ascii="Palatino Linotype" w:hAnsi="Palatino Linotype" w:cs="Arial"/>
          <w:sz w:val="24"/>
          <w:szCs w:val="24"/>
        </w:rPr>
        <w:t>dio respuesta a la solicitud de información en los siguientes términos:</w:t>
      </w:r>
    </w:p>
    <w:p w14:paraId="40D12D0D" w14:textId="77777777" w:rsidR="006F18BC" w:rsidRPr="003905C4" w:rsidRDefault="00590062" w:rsidP="006F18BC">
      <w:pPr>
        <w:pStyle w:val="Citas"/>
      </w:pPr>
      <w:r w:rsidRPr="003905C4">
        <w:t>“</w:t>
      </w:r>
      <w:r w:rsidR="006F18BC" w:rsidRPr="003905C4">
        <w:t>En respuesta a la solicitud recibida, nos permitimos hacer de su conocimiento que con fundamento en el artículo 53, Fracciones: II, V y VI de la Ley de Transparencia y Acceso a la Información Pública del Estado de México y Municipios, le contestamos que:</w:t>
      </w:r>
    </w:p>
    <w:p w14:paraId="33BA11B5" w14:textId="77777777" w:rsidR="006F18BC" w:rsidRPr="003905C4" w:rsidRDefault="006F18BC" w:rsidP="006F18BC">
      <w:pPr>
        <w:pStyle w:val="Citas"/>
      </w:pPr>
      <w:r w:rsidRPr="003905C4">
        <w:t xml:space="preserve">EN RESPUESTA A SU SOLICITUD LE HAGO DE SU CONOCIMIENTO QUE SE HAN RECIBIDO 5 SOLICITUDES DE LAS CUALES NO SE HA DADO EL VEREDICTO YA QUE ESTA EN PROCESO Y CON RESPECTO ALA FORMA CLARA DE HACERLE SABER LA INFORMACIÓN LE ENVIO : de acuerdo con el </w:t>
      </w:r>
      <w:proofErr w:type="spellStart"/>
      <w:r w:rsidRPr="003905C4">
        <w:t>articulo</w:t>
      </w:r>
      <w:proofErr w:type="spellEnd"/>
      <w:r w:rsidRPr="003905C4">
        <w:t xml:space="preserve"> de la ley de transparencia y acceso a la información </w:t>
      </w:r>
      <w:proofErr w:type="spellStart"/>
      <w:r w:rsidRPr="003905C4">
        <w:t>publica</w:t>
      </w:r>
      <w:proofErr w:type="spellEnd"/>
      <w:r w:rsidRPr="003905C4">
        <w:t xml:space="preserve"> del estado de </w:t>
      </w:r>
      <w:proofErr w:type="spellStart"/>
      <w:r w:rsidRPr="003905C4">
        <w:t>mexico</w:t>
      </w:r>
      <w:proofErr w:type="spellEnd"/>
      <w:r w:rsidRPr="003905C4">
        <w:t xml:space="preserve">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4461942" w14:textId="77777777" w:rsidR="006F18BC" w:rsidRPr="003905C4" w:rsidRDefault="006F18BC" w:rsidP="006F18BC">
      <w:pPr>
        <w:pStyle w:val="Citas"/>
      </w:pPr>
      <w:r w:rsidRPr="003905C4">
        <w:t>ATENTAMENTE</w:t>
      </w:r>
    </w:p>
    <w:p w14:paraId="655D7DB8" w14:textId="25BE89A5" w:rsidR="00590062" w:rsidRPr="003905C4" w:rsidRDefault="006F18BC" w:rsidP="00D27280">
      <w:pPr>
        <w:pStyle w:val="Citas"/>
      </w:pPr>
      <w:proofErr w:type="spellStart"/>
      <w:r w:rsidRPr="003905C4">
        <w:t>Lic</w:t>
      </w:r>
      <w:proofErr w:type="spellEnd"/>
      <w:r w:rsidRPr="003905C4">
        <w:t xml:space="preserve"> Mario Edmundo Rodríguez Aguilar</w:t>
      </w:r>
      <w:r w:rsidR="00590062" w:rsidRPr="003905C4">
        <w:t>”</w:t>
      </w:r>
    </w:p>
    <w:p w14:paraId="067753A9" w14:textId="7CBC783C" w:rsidR="00073E92" w:rsidRPr="003905C4" w:rsidRDefault="0098057B" w:rsidP="00073E92">
      <w:pPr>
        <w:spacing w:before="240" w:line="360" w:lineRule="auto"/>
        <w:jc w:val="both"/>
        <w:rPr>
          <w:rFonts w:ascii="Palatino Linotype" w:hAnsi="Palatino Linotype" w:cs="Arial"/>
          <w:b/>
          <w:sz w:val="28"/>
        </w:rPr>
      </w:pPr>
      <w:r w:rsidRPr="003905C4">
        <w:rPr>
          <w:rFonts w:ascii="Palatino Linotype" w:hAnsi="Palatino Linotype" w:cs="Arial"/>
          <w:b/>
          <w:sz w:val="28"/>
        </w:rPr>
        <w:lastRenderedPageBreak/>
        <w:t>TERCERO</w:t>
      </w:r>
      <w:r w:rsidR="00073E92" w:rsidRPr="003905C4">
        <w:rPr>
          <w:rFonts w:ascii="Palatino Linotype" w:hAnsi="Palatino Linotype" w:cs="Arial"/>
          <w:b/>
          <w:sz w:val="28"/>
        </w:rPr>
        <w:t xml:space="preserve">. </w:t>
      </w:r>
      <w:r w:rsidR="00073E92" w:rsidRPr="003905C4">
        <w:rPr>
          <w:rFonts w:ascii="Palatino Linotype" w:hAnsi="Palatino Linotype"/>
          <w:b/>
          <w:sz w:val="28"/>
        </w:rPr>
        <w:t>Del recurso de revisión.</w:t>
      </w:r>
    </w:p>
    <w:p w14:paraId="0BF9BF1D" w14:textId="4A9C3EE9" w:rsidR="00590062" w:rsidRPr="003905C4" w:rsidRDefault="00073E92" w:rsidP="00073E92">
      <w:pPr>
        <w:spacing w:before="240" w:line="360" w:lineRule="auto"/>
        <w:jc w:val="both"/>
        <w:rPr>
          <w:rFonts w:ascii="Palatino Linotype" w:hAnsi="Palatino Linotype" w:cs="Arial"/>
          <w:sz w:val="24"/>
          <w:szCs w:val="24"/>
        </w:rPr>
      </w:pPr>
      <w:r w:rsidRPr="003905C4">
        <w:rPr>
          <w:rFonts w:ascii="Palatino Linotype" w:hAnsi="Palatino Linotype" w:cs="Arial"/>
          <w:sz w:val="24"/>
          <w:szCs w:val="24"/>
        </w:rPr>
        <w:t xml:space="preserve">Inconforme con la respuesta por </w:t>
      </w:r>
      <w:r w:rsidRPr="003905C4">
        <w:rPr>
          <w:rFonts w:ascii="Palatino Linotype" w:hAnsi="Palatino Linotype" w:cs="Arial"/>
          <w:b/>
          <w:sz w:val="24"/>
          <w:szCs w:val="24"/>
        </w:rPr>
        <w:t xml:space="preserve">El Sujeto Obligado, </w:t>
      </w:r>
      <w:r w:rsidR="00590062" w:rsidRPr="003905C4">
        <w:rPr>
          <w:rFonts w:ascii="Palatino Linotype" w:hAnsi="Palatino Linotype" w:cs="Arial"/>
          <w:b/>
          <w:sz w:val="24"/>
          <w:szCs w:val="24"/>
        </w:rPr>
        <w:t>La</w:t>
      </w:r>
      <w:r w:rsidRPr="003905C4">
        <w:rPr>
          <w:rFonts w:ascii="Palatino Linotype" w:hAnsi="Palatino Linotype" w:cs="Arial"/>
          <w:b/>
          <w:sz w:val="24"/>
          <w:szCs w:val="24"/>
        </w:rPr>
        <w:t xml:space="preserve"> Recurrente </w:t>
      </w:r>
      <w:r w:rsidRPr="003905C4">
        <w:rPr>
          <w:rFonts w:ascii="Palatino Linotype" w:hAnsi="Palatino Linotype" w:cs="Arial"/>
          <w:sz w:val="24"/>
          <w:szCs w:val="24"/>
        </w:rPr>
        <w:t>interpuso recurso de revisión, en fecha</w:t>
      </w:r>
      <w:r w:rsidR="00FF3A25" w:rsidRPr="003905C4">
        <w:rPr>
          <w:rFonts w:ascii="Palatino Linotype" w:hAnsi="Palatino Linotype" w:cs="Arial"/>
          <w:sz w:val="24"/>
          <w:szCs w:val="24"/>
        </w:rPr>
        <w:t xml:space="preserve"> </w:t>
      </w:r>
      <w:r w:rsidR="006F18BC" w:rsidRPr="003905C4">
        <w:rPr>
          <w:rFonts w:ascii="Palatino Linotype" w:hAnsi="Palatino Linotype" w:cs="Arial"/>
          <w:sz w:val="24"/>
          <w:szCs w:val="24"/>
        </w:rPr>
        <w:t>trece</w:t>
      </w:r>
      <w:r w:rsidR="00590062" w:rsidRPr="003905C4">
        <w:rPr>
          <w:rFonts w:ascii="Palatino Linotype" w:hAnsi="Palatino Linotype" w:cs="Arial"/>
          <w:sz w:val="24"/>
          <w:szCs w:val="24"/>
        </w:rPr>
        <w:t xml:space="preserve"> de julio de dos mil veintidós, el cual fue registrado en el sistema electrónico con el expediente </w:t>
      </w:r>
      <w:r w:rsidR="00590062" w:rsidRPr="003905C4">
        <w:rPr>
          <w:rFonts w:ascii="Palatino Linotype" w:hAnsi="Palatino Linotype" w:cs="Arial"/>
          <w:b/>
          <w:bCs/>
          <w:sz w:val="24"/>
          <w:szCs w:val="24"/>
        </w:rPr>
        <w:t>12</w:t>
      </w:r>
      <w:r w:rsidR="006F18BC" w:rsidRPr="003905C4">
        <w:rPr>
          <w:rFonts w:ascii="Palatino Linotype" w:hAnsi="Palatino Linotype" w:cs="Arial"/>
          <w:b/>
          <w:bCs/>
          <w:sz w:val="24"/>
          <w:szCs w:val="24"/>
        </w:rPr>
        <w:t>680</w:t>
      </w:r>
      <w:r w:rsidR="00590062" w:rsidRPr="003905C4">
        <w:rPr>
          <w:rFonts w:ascii="Palatino Linotype" w:hAnsi="Palatino Linotype" w:cs="Arial"/>
          <w:b/>
          <w:bCs/>
          <w:sz w:val="24"/>
          <w:szCs w:val="24"/>
        </w:rPr>
        <w:t xml:space="preserve">/INFOEM/IP/RR/2022, </w:t>
      </w:r>
      <w:r w:rsidR="00590062" w:rsidRPr="003905C4">
        <w:rPr>
          <w:rFonts w:ascii="Palatino Linotype" w:hAnsi="Palatino Linotype" w:cs="Arial"/>
          <w:sz w:val="24"/>
          <w:szCs w:val="24"/>
        </w:rPr>
        <w:t>en el cual arguye las siguientes manifestaciones:</w:t>
      </w:r>
    </w:p>
    <w:p w14:paraId="1F46F7F6" w14:textId="77777777" w:rsidR="0034605F" w:rsidRPr="003905C4" w:rsidRDefault="0034605F" w:rsidP="0034605F">
      <w:pPr>
        <w:spacing w:before="240" w:line="360" w:lineRule="auto"/>
        <w:jc w:val="both"/>
        <w:rPr>
          <w:rFonts w:ascii="Palatino Linotype" w:hAnsi="Palatino Linotype" w:cs="Arial"/>
          <w:b/>
          <w:sz w:val="24"/>
        </w:rPr>
      </w:pPr>
      <w:r w:rsidRPr="003905C4">
        <w:rPr>
          <w:rFonts w:ascii="Palatino Linotype" w:hAnsi="Palatino Linotype" w:cs="Arial"/>
          <w:b/>
          <w:sz w:val="24"/>
        </w:rPr>
        <w:t>Acto Impugnado:</w:t>
      </w:r>
    </w:p>
    <w:p w14:paraId="00A34840" w14:textId="3DA1FC7D" w:rsidR="0034605F" w:rsidRPr="003905C4" w:rsidRDefault="0034605F" w:rsidP="0034605F">
      <w:pPr>
        <w:pStyle w:val="Citas"/>
        <w:rPr>
          <w:b/>
        </w:rPr>
      </w:pPr>
      <w:r w:rsidRPr="003905C4">
        <w:t>“</w:t>
      </w:r>
      <w:r w:rsidR="006F18BC" w:rsidRPr="003905C4">
        <w:t>respuesta incompleta</w:t>
      </w:r>
      <w:r w:rsidRPr="003905C4">
        <w:t xml:space="preserve">” </w:t>
      </w:r>
      <w:r w:rsidRPr="003905C4">
        <w:rPr>
          <w:b/>
        </w:rPr>
        <w:t xml:space="preserve">[Sic] </w:t>
      </w:r>
    </w:p>
    <w:p w14:paraId="05FDB6B9" w14:textId="77777777" w:rsidR="0034605F" w:rsidRPr="003905C4" w:rsidRDefault="0034605F" w:rsidP="0034605F">
      <w:pPr>
        <w:spacing w:before="240" w:line="360" w:lineRule="auto"/>
        <w:jc w:val="both"/>
        <w:rPr>
          <w:rFonts w:ascii="Palatino Linotype" w:hAnsi="Palatino Linotype" w:cs="Arial"/>
          <w:b/>
          <w:sz w:val="24"/>
        </w:rPr>
      </w:pPr>
      <w:r w:rsidRPr="003905C4">
        <w:rPr>
          <w:rFonts w:ascii="Palatino Linotype" w:hAnsi="Palatino Linotype" w:cs="Arial"/>
          <w:b/>
          <w:sz w:val="24"/>
        </w:rPr>
        <w:t>Razones o motivos de la inconformidad:</w:t>
      </w:r>
    </w:p>
    <w:p w14:paraId="78B90792" w14:textId="17FF2F64" w:rsidR="00426D1E" w:rsidRPr="003905C4" w:rsidRDefault="0034605F" w:rsidP="006F18BC">
      <w:pPr>
        <w:pStyle w:val="Citas"/>
        <w:rPr>
          <w:b/>
        </w:rPr>
      </w:pPr>
      <w:r w:rsidRPr="003905C4">
        <w:t>“</w:t>
      </w:r>
      <w:r w:rsidR="006F18BC" w:rsidRPr="003905C4">
        <w:t>únicamente contesto uno de los cuestionamientos de la solicitud, omitió responder gran parte de la misma.</w:t>
      </w:r>
      <w:r w:rsidRPr="003905C4">
        <w:t xml:space="preserve">” </w:t>
      </w:r>
      <w:r w:rsidRPr="003905C4">
        <w:rPr>
          <w:b/>
        </w:rPr>
        <w:t>[Sic]</w:t>
      </w:r>
    </w:p>
    <w:p w14:paraId="6D64686B" w14:textId="77777777" w:rsidR="00426D1E" w:rsidRPr="003905C4" w:rsidRDefault="00426D1E" w:rsidP="00426D1E">
      <w:pPr>
        <w:ind w:right="-5"/>
      </w:pPr>
    </w:p>
    <w:p w14:paraId="6B689A4F" w14:textId="2ADFE30A" w:rsidR="00073E92" w:rsidRPr="003905C4" w:rsidRDefault="00871F78" w:rsidP="00073E92">
      <w:pPr>
        <w:spacing w:before="240" w:line="360" w:lineRule="auto"/>
        <w:jc w:val="both"/>
        <w:rPr>
          <w:rFonts w:ascii="Palatino Linotype" w:hAnsi="Palatino Linotype" w:cs="Arial"/>
          <w:b/>
          <w:sz w:val="24"/>
          <w:szCs w:val="24"/>
        </w:rPr>
      </w:pPr>
      <w:r w:rsidRPr="003905C4">
        <w:rPr>
          <w:rFonts w:ascii="Palatino Linotype" w:hAnsi="Palatino Linotype" w:cs="Arial"/>
          <w:b/>
          <w:sz w:val="28"/>
        </w:rPr>
        <w:t>CUARTO</w:t>
      </w:r>
      <w:r w:rsidR="00073E92" w:rsidRPr="003905C4">
        <w:rPr>
          <w:rFonts w:ascii="Palatino Linotype" w:hAnsi="Palatino Linotype" w:cs="Arial"/>
          <w:b/>
          <w:sz w:val="24"/>
          <w:szCs w:val="24"/>
        </w:rPr>
        <w:t xml:space="preserve">. </w:t>
      </w:r>
      <w:r w:rsidR="00073E92" w:rsidRPr="003905C4">
        <w:rPr>
          <w:rFonts w:ascii="Palatino Linotype" w:hAnsi="Palatino Linotype" w:cs="Arial"/>
          <w:b/>
          <w:sz w:val="28"/>
          <w:szCs w:val="28"/>
        </w:rPr>
        <w:t>Del turno del recurso de revisión.</w:t>
      </w:r>
    </w:p>
    <w:p w14:paraId="297F1E7E" w14:textId="4202FAB5" w:rsidR="0036654D" w:rsidRPr="003905C4" w:rsidRDefault="00073E92" w:rsidP="0036654D">
      <w:pPr>
        <w:spacing w:before="240" w:line="360" w:lineRule="auto"/>
        <w:jc w:val="both"/>
        <w:rPr>
          <w:rFonts w:ascii="Palatino Linotype" w:hAnsi="Palatino Linotype" w:cs="Arial"/>
          <w:sz w:val="24"/>
          <w:szCs w:val="24"/>
        </w:rPr>
      </w:pPr>
      <w:r w:rsidRPr="003905C4">
        <w:rPr>
          <w:rFonts w:ascii="Palatino Linotype" w:hAnsi="Palatino Linotype" w:cs="Arial"/>
          <w:sz w:val="24"/>
          <w:szCs w:val="24"/>
        </w:rPr>
        <w:t>Medio de impugnación que le fue turnado al Comisionado</w:t>
      </w:r>
      <w:r w:rsidR="0034605F" w:rsidRPr="003905C4">
        <w:rPr>
          <w:rFonts w:ascii="Palatino Linotype" w:hAnsi="Palatino Linotype" w:cs="Arial"/>
          <w:sz w:val="24"/>
          <w:szCs w:val="24"/>
        </w:rPr>
        <w:t xml:space="preserve"> </w:t>
      </w:r>
      <w:r w:rsidR="001E4787" w:rsidRPr="003905C4">
        <w:rPr>
          <w:rFonts w:ascii="Palatino Linotype" w:hAnsi="Palatino Linotype" w:cs="Arial"/>
          <w:sz w:val="24"/>
          <w:szCs w:val="24"/>
        </w:rPr>
        <w:t>presidente</w:t>
      </w:r>
      <w:r w:rsidRPr="003905C4">
        <w:rPr>
          <w:rFonts w:ascii="Palatino Linotype" w:hAnsi="Palatino Linotype" w:cs="Arial"/>
          <w:sz w:val="24"/>
          <w:szCs w:val="24"/>
        </w:rPr>
        <w:t xml:space="preserve"> </w:t>
      </w:r>
      <w:r w:rsidRPr="003905C4">
        <w:rPr>
          <w:rFonts w:ascii="Palatino Linotype" w:hAnsi="Palatino Linotype" w:cs="Arial"/>
          <w:b/>
          <w:sz w:val="24"/>
          <w:szCs w:val="24"/>
        </w:rPr>
        <w:t xml:space="preserve">José Martínez Vilchis, </w:t>
      </w:r>
      <w:r w:rsidRPr="003905C4">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6F18BC" w:rsidRPr="003905C4">
        <w:rPr>
          <w:rFonts w:ascii="Palatino Linotype" w:hAnsi="Palatino Linotype" w:cs="Arial"/>
          <w:sz w:val="24"/>
          <w:szCs w:val="24"/>
        </w:rPr>
        <w:t xml:space="preserve">dos de agosto </w:t>
      </w:r>
      <w:r w:rsidR="00426D1E" w:rsidRPr="003905C4">
        <w:rPr>
          <w:rFonts w:ascii="Palatino Linotype" w:hAnsi="Palatino Linotype" w:cs="Arial"/>
          <w:sz w:val="24"/>
          <w:szCs w:val="24"/>
        </w:rPr>
        <w:t xml:space="preserve">de dos mil veintidós, </w:t>
      </w:r>
      <w:r w:rsidR="00D52E7A" w:rsidRPr="003905C4">
        <w:rPr>
          <w:rFonts w:ascii="Palatino Linotype" w:hAnsi="Palatino Linotype" w:cs="Arial"/>
          <w:sz w:val="24"/>
          <w:szCs w:val="24"/>
        </w:rPr>
        <w:t>d</w:t>
      </w:r>
      <w:r w:rsidR="0036654D" w:rsidRPr="003905C4">
        <w:rPr>
          <w:rFonts w:ascii="Palatino Linotype" w:hAnsi="Palatino Linotype" w:cs="Arial"/>
          <w:sz w:val="24"/>
          <w:szCs w:val="24"/>
        </w:rPr>
        <w:t>eterminándose en él, un plazo de siete días para que las partes manifestaran lo que a su derecho corresponda en términos del numeral ya citado.</w:t>
      </w:r>
    </w:p>
    <w:p w14:paraId="158819BE" w14:textId="77777777" w:rsidR="00101FCB" w:rsidRPr="003905C4" w:rsidRDefault="00101FCB" w:rsidP="0036654D">
      <w:pPr>
        <w:spacing w:before="240" w:line="360" w:lineRule="auto"/>
        <w:jc w:val="both"/>
        <w:rPr>
          <w:rFonts w:ascii="Palatino Linotype" w:hAnsi="Palatino Linotype" w:cs="Arial"/>
          <w:sz w:val="24"/>
          <w:szCs w:val="24"/>
        </w:rPr>
      </w:pPr>
    </w:p>
    <w:p w14:paraId="66F3567F" w14:textId="6E711A71" w:rsidR="00073E92" w:rsidRPr="003905C4" w:rsidRDefault="00871F78" w:rsidP="00073E92">
      <w:pPr>
        <w:pStyle w:val="Prrafodelista"/>
        <w:spacing w:line="360" w:lineRule="auto"/>
        <w:ind w:left="0"/>
        <w:jc w:val="both"/>
        <w:rPr>
          <w:rFonts w:ascii="Palatino Linotype" w:hAnsi="Palatino Linotype" w:cs="Arial"/>
          <w:b/>
        </w:rPr>
      </w:pPr>
      <w:r w:rsidRPr="003905C4">
        <w:rPr>
          <w:rFonts w:ascii="Palatino Linotype" w:hAnsi="Palatino Linotype" w:cs="Arial"/>
          <w:b/>
          <w:sz w:val="28"/>
        </w:rPr>
        <w:t>QUINTO</w:t>
      </w:r>
      <w:r w:rsidR="00073E92" w:rsidRPr="003905C4">
        <w:rPr>
          <w:rFonts w:ascii="Palatino Linotype" w:hAnsi="Palatino Linotype" w:cs="Arial"/>
          <w:b/>
          <w:sz w:val="28"/>
          <w:szCs w:val="28"/>
        </w:rPr>
        <w:t>. De la etapa de instrucción.</w:t>
      </w:r>
    </w:p>
    <w:p w14:paraId="7BC1E353" w14:textId="4B6663B4" w:rsidR="006F18BC" w:rsidRPr="003905C4" w:rsidRDefault="006F18BC" w:rsidP="006F18BC">
      <w:pPr>
        <w:spacing w:line="360" w:lineRule="auto"/>
        <w:jc w:val="both"/>
        <w:rPr>
          <w:rFonts w:ascii="Palatino Linotype" w:hAnsi="Palatino Linotype" w:cs="Arial"/>
          <w:sz w:val="24"/>
          <w:szCs w:val="24"/>
        </w:rPr>
      </w:pPr>
      <w:r w:rsidRPr="003905C4">
        <w:rPr>
          <w:rFonts w:ascii="Palatino Linotype" w:hAnsi="Palatino Linotype" w:cs="Arial"/>
          <w:sz w:val="24"/>
          <w:szCs w:val="24"/>
        </w:rPr>
        <w:lastRenderedPageBreak/>
        <w:t xml:space="preserve">Así, una vez abierta la etapa de instrucción, en el sumario se observa que </w:t>
      </w:r>
      <w:r w:rsidRPr="003905C4">
        <w:rPr>
          <w:rFonts w:ascii="Palatino Linotype" w:hAnsi="Palatino Linotype" w:cs="Arial"/>
          <w:b/>
          <w:bCs/>
          <w:sz w:val="24"/>
          <w:szCs w:val="24"/>
        </w:rPr>
        <w:t>La Recurrente</w:t>
      </w:r>
      <w:r w:rsidRPr="003905C4">
        <w:rPr>
          <w:rFonts w:ascii="Palatino Linotype" w:hAnsi="Palatino Linotype" w:cs="Arial"/>
          <w:sz w:val="24"/>
          <w:szCs w:val="24"/>
        </w:rPr>
        <w:t xml:space="preserve"> no realizó manifestaciones ni vertió alegatos. Por su parte </w:t>
      </w:r>
      <w:r w:rsidRPr="003905C4">
        <w:rPr>
          <w:rFonts w:ascii="Palatino Linotype" w:hAnsi="Palatino Linotype" w:cs="Arial"/>
          <w:b/>
          <w:bCs/>
          <w:sz w:val="24"/>
          <w:szCs w:val="24"/>
        </w:rPr>
        <w:t>El Sujeto Obligado</w:t>
      </w:r>
      <w:r w:rsidRPr="003905C4">
        <w:rPr>
          <w:rFonts w:ascii="Palatino Linotype" w:hAnsi="Palatino Linotype" w:cs="Arial"/>
          <w:sz w:val="24"/>
          <w:szCs w:val="24"/>
        </w:rPr>
        <w:t>, en fechas nueve y diez de junio de dos mil veintidós, remitió su Informe Justificado, consistente en el archivo electrónico denominado “</w:t>
      </w:r>
      <w:r w:rsidRPr="003905C4">
        <w:rPr>
          <w:rFonts w:ascii="Palatino Linotype" w:hAnsi="Palatino Linotype" w:cs="Arial"/>
          <w:b/>
          <w:bCs/>
          <w:sz w:val="24"/>
          <w:szCs w:val="24"/>
        </w:rPr>
        <w:t>Respuesta a solicitud con folio 00567_ANECAMEC_IP_2022_Acta de Instalación del Comité Municipal de Dictámenes de Giro.pdf</w:t>
      </w:r>
      <w:r w:rsidRPr="003905C4">
        <w:rPr>
          <w:rFonts w:ascii="Palatino Linotype" w:hAnsi="Palatino Linotype" w:cs="Arial"/>
          <w:sz w:val="24"/>
          <w:szCs w:val="24"/>
        </w:rPr>
        <w:t xml:space="preserve">”, el cual fue puesto a la vista de </w:t>
      </w:r>
      <w:r w:rsidRPr="003905C4">
        <w:rPr>
          <w:rFonts w:ascii="Palatino Linotype" w:hAnsi="Palatino Linotype" w:cs="Arial"/>
          <w:b/>
          <w:bCs/>
          <w:sz w:val="24"/>
          <w:szCs w:val="24"/>
        </w:rPr>
        <w:t>La</w:t>
      </w:r>
      <w:r w:rsidRPr="003905C4">
        <w:rPr>
          <w:rFonts w:ascii="Palatino Linotype" w:hAnsi="Palatino Linotype" w:cs="Arial"/>
          <w:sz w:val="24"/>
          <w:szCs w:val="24"/>
        </w:rPr>
        <w:t xml:space="preserve"> </w:t>
      </w:r>
      <w:r w:rsidRPr="003905C4">
        <w:rPr>
          <w:rFonts w:ascii="Palatino Linotype" w:hAnsi="Palatino Linotype" w:cs="Arial"/>
          <w:b/>
          <w:bCs/>
          <w:sz w:val="24"/>
          <w:szCs w:val="24"/>
        </w:rPr>
        <w:t xml:space="preserve">Recurrente </w:t>
      </w:r>
      <w:r w:rsidRPr="003905C4">
        <w:rPr>
          <w:rFonts w:ascii="Palatino Linotype" w:hAnsi="Palatino Linotype" w:cs="Arial"/>
          <w:sz w:val="24"/>
          <w:szCs w:val="24"/>
        </w:rPr>
        <w:t>mediante acuerdo de fecha veintinueve de noviembre del año en curso en términos de la fracción III del artículo 185 de la Ley de Transparencia y Acceso a la Información Pública del Estado de México y Municipios, otorgando a La Recurrente un término de tres días para manifestar lo que a su derecho conviniera, sin que se pronunciara al respecto.</w:t>
      </w:r>
    </w:p>
    <w:p w14:paraId="19B343F4" w14:textId="77777777" w:rsidR="00D27280" w:rsidRPr="003905C4" w:rsidRDefault="00D27280" w:rsidP="006F18BC">
      <w:pPr>
        <w:spacing w:after="0" w:line="360" w:lineRule="auto"/>
        <w:jc w:val="both"/>
        <w:rPr>
          <w:rFonts w:ascii="Palatino Linotype" w:hAnsi="Palatino Linotype" w:cs="Arial"/>
          <w:b/>
          <w:sz w:val="28"/>
          <w:szCs w:val="28"/>
        </w:rPr>
      </w:pPr>
    </w:p>
    <w:p w14:paraId="28D7DA1C" w14:textId="77777777" w:rsidR="006F18BC" w:rsidRPr="003905C4" w:rsidRDefault="006F18BC" w:rsidP="006F18BC">
      <w:pPr>
        <w:spacing w:after="0" w:line="360" w:lineRule="auto"/>
        <w:jc w:val="both"/>
        <w:rPr>
          <w:rFonts w:ascii="Palatino Linotype" w:hAnsi="Palatino Linotype" w:cs="Arial"/>
          <w:sz w:val="24"/>
          <w:szCs w:val="24"/>
        </w:rPr>
      </w:pPr>
      <w:r w:rsidRPr="003905C4">
        <w:rPr>
          <w:rFonts w:ascii="Palatino Linotype" w:hAnsi="Palatino Linotype" w:cs="Arial"/>
          <w:b/>
          <w:sz w:val="28"/>
          <w:szCs w:val="28"/>
        </w:rPr>
        <w:t>SEXTO</w:t>
      </w:r>
      <w:r w:rsidRPr="003905C4">
        <w:rPr>
          <w:rFonts w:ascii="Palatino Linotype" w:hAnsi="Palatino Linotype" w:cs="Arial"/>
          <w:sz w:val="28"/>
          <w:szCs w:val="28"/>
        </w:rPr>
        <w:t xml:space="preserve">. </w:t>
      </w:r>
      <w:r w:rsidRPr="003905C4">
        <w:rPr>
          <w:rFonts w:ascii="Palatino Linotype" w:hAnsi="Palatino Linotype"/>
          <w:b/>
          <w:sz w:val="28"/>
          <w:szCs w:val="28"/>
        </w:rPr>
        <w:t>De la ampliación del término para resolver.</w:t>
      </w:r>
    </w:p>
    <w:p w14:paraId="7BD72189" w14:textId="2BDDAD86" w:rsidR="006F18BC" w:rsidRPr="003905C4" w:rsidRDefault="006F18BC" w:rsidP="006F18BC">
      <w:pPr>
        <w:spacing w:after="0" w:line="360" w:lineRule="auto"/>
        <w:jc w:val="both"/>
        <w:rPr>
          <w:rFonts w:ascii="Palatino Linotype" w:hAnsi="Palatino Linotype"/>
          <w:sz w:val="24"/>
          <w:szCs w:val="24"/>
        </w:rPr>
      </w:pPr>
      <w:r w:rsidRPr="003905C4">
        <w:rPr>
          <w:rFonts w:ascii="Palatino Linotype" w:hAnsi="Palatino Linotype"/>
          <w:sz w:val="24"/>
          <w:szCs w:val="24"/>
        </w:rPr>
        <w:t xml:space="preserve">En fecha </w:t>
      </w:r>
      <w:r w:rsidR="00B173B7" w:rsidRPr="003905C4">
        <w:rPr>
          <w:rFonts w:ascii="Palatino Linotype" w:hAnsi="Palatino Linotype"/>
          <w:sz w:val="24"/>
          <w:szCs w:val="24"/>
        </w:rPr>
        <w:t xml:space="preserve">trece de septiembre </w:t>
      </w:r>
      <w:r w:rsidRPr="003905C4">
        <w:rPr>
          <w:rFonts w:ascii="Palatino Linotype" w:hAnsi="Palatino Linotype"/>
          <w:sz w:val="24"/>
          <w:szCs w:val="24"/>
        </w:rPr>
        <w:t>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072E7BE9" w14:textId="77777777" w:rsidR="006F18BC" w:rsidRPr="003905C4" w:rsidRDefault="006F18BC" w:rsidP="006F18BC">
      <w:pPr>
        <w:spacing w:after="0" w:line="360" w:lineRule="auto"/>
        <w:jc w:val="both"/>
        <w:rPr>
          <w:rFonts w:ascii="Palatino Linotype" w:hAnsi="Palatino Linotype"/>
          <w:sz w:val="24"/>
          <w:szCs w:val="24"/>
        </w:rPr>
      </w:pPr>
    </w:p>
    <w:p w14:paraId="1D5445EE" w14:textId="77777777"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 xml:space="preserve">Este organismo garante no pasa por alto justificar, </w:t>
      </w:r>
      <w:r w:rsidRPr="003905C4">
        <w:rPr>
          <w:rFonts w:ascii="Palatino Linotype" w:hAnsi="Palatino Linotype" w:cstheme="majorHAnsi"/>
          <w:bCs/>
          <w:sz w:val="24"/>
          <w:szCs w:val="24"/>
        </w:rPr>
        <w:t xml:space="preserve">que el plazo para emitir resolución en el presente asunto </w:t>
      </w:r>
      <w:r w:rsidRPr="003905C4">
        <w:rPr>
          <w:rFonts w:ascii="Palatino Linotype" w:hAnsi="Palatino Linotype" w:cstheme="majorHAnsi"/>
          <w:sz w:val="24"/>
          <w:szCs w:val="24"/>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3905C4">
        <w:rPr>
          <w:rFonts w:ascii="Palatino Linotype" w:hAnsi="Palatino Linotype" w:cstheme="majorHAnsi"/>
          <w:sz w:val="24"/>
          <w:szCs w:val="24"/>
        </w:rPr>
        <w:lastRenderedPageBreak/>
        <w:t>técnicas y humanas del personal encargado de la proyección de las resoluciones a dichos medios de impugnación.</w:t>
      </w:r>
    </w:p>
    <w:p w14:paraId="450B7C59" w14:textId="77777777"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 xml:space="preserve"> </w:t>
      </w:r>
    </w:p>
    <w:p w14:paraId="64AE47B5" w14:textId="77777777"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3905C4">
        <w:rPr>
          <w:rFonts w:ascii="Palatino Linotype" w:hAnsi="Palatino Linotype" w:cstheme="majorHAnsi"/>
          <w:bCs/>
          <w:sz w:val="24"/>
          <w:szCs w:val="24"/>
        </w:rPr>
        <w:t>el plazo para emitir resolución</w:t>
      </w:r>
      <w:r w:rsidRPr="003905C4">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D01E1BE" w14:textId="77777777"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 xml:space="preserve"> </w:t>
      </w:r>
    </w:p>
    <w:p w14:paraId="1C3DFA96" w14:textId="77777777"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C307B0" w14:textId="77777777"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 xml:space="preserve"> </w:t>
      </w:r>
    </w:p>
    <w:p w14:paraId="250AB172" w14:textId="77777777"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6463955" w14:textId="77777777"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 xml:space="preserve"> </w:t>
      </w:r>
    </w:p>
    <w:p w14:paraId="6F124054" w14:textId="77777777"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A3AB72D" w14:textId="77777777" w:rsidR="006F18BC" w:rsidRPr="003905C4" w:rsidRDefault="006F18BC" w:rsidP="006F18BC">
      <w:pPr>
        <w:spacing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 xml:space="preserve"> </w:t>
      </w:r>
    </w:p>
    <w:p w14:paraId="2991F91D" w14:textId="77777777" w:rsidR="006F18BC" w:rsidRPr="003905C4" w:rsidRDefault="006F18BC" w:rsidP="006F18BC">
      <w:pPr>
        <w:spacing w:after="240" w:line="276" w:lineRule="auto"/>
        <w:ind w:left="708"/>
        <w:jc w:val="both"/>
        <w:rPr>
          <w:rFonts w:ascii="Palatino Linotype" w:hAnsi="Palatino Linotype" w:cstheme="majorHAnsi"/>
          <w:sz w:val="24"/>
          <w:szCs w:val="24"/>
        </w:rPr>
      </w:pPr>
      <w:r w:rsidRPr="003905C4">
        <w:rPr>
          <w:rFonts w:ascii="Palatino Linotype" w:hAnsi="Palatino Linotype" w:cstheme="majorHAnsi"/>
          <w:sz w:val="24"/>
          <w:szCs w:val="24"/>
        </w:rPr>
        <w:lastRenderedPageBreak/>
        <w:t>a)      Complejidad del asunto: La complejidad de la prueba, la pluralidad de sujetos procesales, el tiempo transcurrido, las características y contexto del recurso.</w:t>
      </w:r>
    </w:p>
    <w:p w14:paraId="600E971D" w14:textId="77777777" w:rsidR="006F18BC" w:rsidRPr="003905C4" w:rsidRDefault="006F18BC" w:rsidP="006F18BC">
      <w:pPr>
        <w:spacing w:after="240" w:line="276" w:lineRule="auto"/>
        <w:ind w:firstLine="708"/>
        <w:jc w:val="both"/>
        <w:rPr>
          <w:rFonts w:ascii="Palatino Linotype" w:hAnsi="Palatino Linotype" w:cstheme="majorHAnsi"/>
          <w:sz w:val="24"/>
          <w:szCs w:val="24"/>
        </w:rPr>
      </w:pPr>
      <w:r w:rsidRPr="003905C4">
        <w:rPr>
          <w:rFonts w:ascii="Palatino Linotype" w:hAnsi="Palatino Linotype" w:cstheme="majorHAnsi"/>
          <w:sz w:val="24"/>
          <w:szCs w:val="24"/>
        </w:rPr>
        <w:t>b)     Actividad Procesal del interesado: Acciones u omisiones del interesado.</w:t>
      </w:r>
    </w:p>
    <w:p w14:paraId="2AC81B9D" w14:textId="77777777" w:rsidR="006F18BC" w:rsidRPr="003905C4" w:rsidRDefault="006F18BC" w:rsidP="006F18BC">
      <w:pPr>
        <w:spacing w:after="240" w:line="276" w:lineRule="auto"/>
        <w:ind w:left="708"/>
        <w:jc w:val="both"/>
        <w:rPr>
          <w:rFonts w:ascii="Palatino Linotype" w:hAnsi="Palatino Linotype" w:cstheme="majorHAnsi"/>
          <w:sz w:val="24"/>
          <w:szCs w:val="24"/>
        </w:rPr>
      </w:pPr>
      <w:r w:rsidRPr="003905C4">
        <w:rPr>
          <w:rFonts w:ascii="Palatino Linotype" w:hAnsi="Palatino Linotype" w:cstheme="majorHAnsi"/>
          <w:sz w:val="24"/>
          <w:szCs w:val="24"/>
        </w:rPr>
        <w:t>c)      Conducta de la Autoridad: Las Acciones u omisiones realizadas en el procedimiento. Así como si la autoridad actuó con la debida diligencia.</w:t>
      </w:r>
    </w:p>
    <w:p w14:paraId="59D814F9" w14:textId="77777777" w:rsidR="006F18BC" w:rsidRPr="003905C4" w:rsidRDefault="006F18BC" w:rsidP="006F18BC">
      <w:pPr>
        <w:spacing w:after="240" w:line="276" w:lineRule="auto"/>
        <w:ind w:left="708"/>
        <w:jc w:val="both"/>
        <w:rPr>
          <w:rFonts w:ascii="Palatino Linotype" w:hAnsi="Palatino Linotype" w:cstheme="majorHAnsi"/>
          <w:sz w:val="24"/>
          <w:szCs w:val="24"/>
        </w:rPr>
      </w:pPr>
      <w:r w:rsidRPr="003905C4">
        <w:rPr>
          <w:rFonts w:ascii="Palatino Linotype" w:hAnsi="Palatino Linotype" w:cstheme="majorHAnsi"/>
          <w:sz w:val="24"/>
          <w:szCs w:val="24"/>
        </w:rPr>
        <w:t>d) La afectación generada en la situación jurídica de la persona involucrada en el proceso: Violación a sus derechos humanos.</w:t>
      </w:r>
    </w:p>
    <w:p w14:paraId="51A98479" w14:textId="77777777" w:rsidR="006F18BC" w:rsidRPr="003905C4" w:rsidRDefault="006F18BC" w:rsidP="006F18BC">
      <w:pPr>
        <w:spacing w:after="0" w:line="360" w:lineRule="auto"/>
        <w:jc w:val="both"/>
        <w:rPr>
          <w:rFonts w:ascii="Palatino Linotype" w:hAnsi="Palatino Linotype" w:cstheme="majorHAnsi"/>
          <w:sz w:val="24"/>
          <w:szCs w:val="24"/>
        </w:rPr>
      </w:pPr>
    </w:p>
    <w:p w14:paraId="6F4C0500" w14:textId="77777777"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68B22E" w14:textId="77777777"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 xml:space="preserve"> </w:t>
      </w:r>
    </w:p>
    <w:p w14:paraId="15887F2E" w14:textId="77777777"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083D3D7" w14:textId="77777777"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 xml:space="preserve"> </w:t>
      </w:r>
    </w:p>
    <w:p w14:paraId="4C62A790" w14:textId="77777777"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FC30B96" w14:textId="77777777" w:rsidR="006F18BC" w:rsidRPr="003905C4" w:rsidRDefault="006F18BC" w:rsidP="006F18BC">
      <w:pPr>
        <w:spacing w:after="0" w:line="360" w:lineRule="auto"/>
        <w:jc w:val="both"/>
        <w:rPr>
          <w:rFonts w:ascii="Palatino Linotype" w:hAnsi="Palatino Linotype" w:cstheme="majorHAnsi"/>
          <w:sz w:val="24"/>
          <w:szCs w:val="24"/>
        </w:rPr>
      </w:pPr>
    </w:p>
    <w:p w14:paraId="78A0763F" w14:textId="77777777"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3EE5395C" w14:textId="77777777"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 xml:space="preserve"> </w:t>
      </w:r>
    </w:p>
    <w:p w14:paraId="7AD65C9A" w14:textId="77777777"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CAB8C84" w14:textId="77777777"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 xml:space="preserve"> </w:t>
      </w:r>
    </w:p>
    <w:p w14:paraId="53D478AB" w14:textId="7256ADE4" w:rsidR="006F18BC" w:rsidRPr="003905C4" w:rsidRDefault="006F18BC" w:rsidP="006F18BC">
      <w:pPr>
        <w:spacing w:after="0" w:line="360" w:lineRule="auto"/>
        <w:jc w:val="both"/>
        <w:rPr>
          <w:rFonts w:ascii="Palatino Linotype" w:hAnsi="Palatino Linotype" w:cstheme="majorHAnsi"/>
          <w:sz w:val="24"/>
          <w:szCs w:val="24"/>
        </w:rPr>
      </w:pPr>
      <w:r w:rsidRPr="003905C4">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78AF23D4" w14:textId="19261DCD" w:rsidR="006F18BC" w:rsidRPr="003905C4" w:rsidRDefault="006F18BC" w:rsidP="006F18BC">
      <w:pPr>
        <w:spacing w:before="240" w:line="360" w:lineRule="auto"/>
        <w:jc w:val="both"/>
        <w:rPr>
          <w:rFonts w:ascii="Palatino Linotype" w:hAnsi="Palatino Linotype" w:cs="Arial"/>
          <w:sz w:val="24"/>
          <w:szCs w:val="24"/>
        </w:rPr>
      </w:pPr>
      <w:r w:rsidRPr="003905C4">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6DCD65A9" w14:textId="77777777" w:rsidR="006F18BC" w:rsidRPr="003905C4" w:rsidRDefault="006F18BC" w:rsidP="006F18BC">
      <w:pPr>
        <w:spacing w:after="0" w:line="360" w:lineRule="auto"/>
        <w:jc w:val="both"/>
        <w:rPr>
          <w:rFonts w:ascii="Palatino Linotype" w:hAnsi="Palatino Linotype"/>
          <w:b/>
          <w:sz w:val="20"/>
          <w:szCs w:val="28"/>
        </w:rPr>
      </w:pPr>
    </w:p>
    <w:p w14:paraId="545B7C70" w14:textId="77777777" w:rsidR="006F18BC" w:rsidRPr="003905C4" w:rsidRDefault="006F18BC" w:rsidP="006F18BC">
      <w:pPr>
        <w:spacing w:before="240" w:line="360" w:lineRule="auto"/>
        <w:jc w:val="both"/>
        <w:rPr>
          <w:rFonts w:ascii="Palatino Linotype" w:hAnsi="Palatino Linotype" w:cs="Arial"/>
          <w:b/>
          <w:sz w:val="28"/>
          <w:szCs w:val="28"/>
        </w:rPr>
      </w:pPr>
      <w:r w:rsidRPr="003905C4">
        <w:rPr>
          <w:rFonts w:ascii="Palatino Linotype" w:hAnsi="Palatino Linotype"/>
          <w:b/>
          <w:sz w:val="28"/>
          <w:szCs w:val="28"/>
        </w:rPr>
        <w:t xml:space="preserve">SÉPTIMO. </w:t>
      </w:r>
      <w:r w:rsidRPr="003905C4">
        <w:rPr>
          <w:rFonts w:ascii="Palatino Linotype" w:hAnsi="Palatino Linotype" w:cs="Arial"/>
          <w:b/>
          <w:sz w:val="28"/>
          <w:szCs w:val="28"/>
        </w:rPr>
        <w:t>Del cierre de instrucción.</w:t>
      </w:r>
    </w:p>
    <w:p w14:paraId="135FC9AF" w14:textId="33B41416" w:rsidR="00101FCB" w:rsidRPr="003905C4" w:rsidRDefault="006F18BC" w:rsidP="00B173B7">
      <w:pPr>
        <w:spacing w:before="240" w:line="360" w:lineRule="auto"/>
        <w:jc w:val="both"/>
        <w:rPr>
          <w:rFonts w:ascii="Palatino Linotype" w:hAnsi="Palatino Linotype" w:cs="Arial"/>
          <w:sz w:val="24"/>
          <w:szCs w:val="24"/>
        </w:rPr>
      </w:pPr>
      <w:r w:rsidRPr="003905C4">
        <w:rPr>
          <w:rFonts w:ascii="Palatino Linotype" w:hAnsi="Palatino Linotype" w:cs="Arial"/>
          <w:sz w:val="24"/>
          <w:szCs w:val="24"/>
        </w:rPr>
        <w:t xml:space="preserve">Así, una vez transcurrido el término legal, se decretó el cierre de instrucción en fecha ocho de </w:t>
      </w:r>
      <w:r w:rsidR="00B173B7" w:rsidRPr="003905C4">
        <w:rPr>
          <w:rFonts w:ascii="Palatino Linotype" w:hAnsi="Palatino Linotype" w:cs="Arial"/>
          <w:sz w:val="24"/>
          <w:szCs w:val="24"/>
        </w:rPr>
        <w:t>diciembre</w:t>
      </w:r>
      <w:r w:rsidRPr="003905C4">
        <w:rPr>
          <w:rFonts w:ascii="Palatino Linotype" w:hAnsi="Palatino Linotype" w:cs="Arial"/>
          <w:sz w:val="24"/>
          <w:szCs w:val="24"/>
        </w:rPr>
        <w:t xml:space="preserve"> de dos mil veintidós, en términos del artículo 185 Fracción VI de la Ley de Transparencia y Acceso a la Información Pública del Estado de México y Municipios, iniciando el término legal para dictar resolución definitiva del asunto.</w:t>
      </w:r>
    </w:p>
    <w:p w14:paraId="0D4A17DB" w14:textId="293FE5CE" w:rsidR="006D5803" w:rsidRPr="003905C4" w:rsidRDefault="006D5803" w:rsidP="006D5803">
      <w:pPr>
        <w:spacing w:before="240" w:line="360" w:lineRule="auto"/>
        <w:jc w:val="center"/>
        <w:rPr>
          <w:rFonts w:ascii="Palatino Linotype" w:hAnsi="Palatino Linotype" w:cs="Arial"/>
          <w:b/>
          <w:sz w:val="24"/>
        </w:rPr>
      </w:pPr>
      <w:r w:rsidRPr="003905C4">
        <w:rPr>
          <w:rFonts w:ascii="Palatino Linotype" w:hAnsi="Palatino Linotype" w:cs="Arial"/>
          <w:b/>
          <w:sz w:val="24"/>
        </w:rPr>
        <w:t xml:space="preserve">C O N S I D E R A N D O </w:t>
      </w:r>
    </w:p>
    <w:p w14:paraId="6E81E773" w14:textId="77777777" w:rsidR="006D5803" w:rsidRPr="003905C4" w:rsidRDefault="006D5803" w:rsidP="006D5803">
      <w:pPr>
        <w:spacing w:before="240" w:line="360" w:lineRule="auto"/>
        <w:jc w:val="both"/>
        <w:rPr>
          <w:rFonts w:ascii="Palatino Linotype" w:hAnsi="Palatino Linotype" w:cs="Arial"/>
          <w:sz w:val="28"/>
          <w:szCs w:val="28"/>
        </w:rPr>
      </w:pPr>
      <w:r w:rsidRPr="003905C4">
        <w:rPr>
          <w:rFonts w:ascii="Palatino Linotype" w:hAnsi="Palatino Linotype" w:cs="Arial"/>
          <w:b/>
          <w:sz w:val="28"/>
        </w:rPr>
        <w:t>PRIMERO.</w:t>
      </w:r>
      <w:r w:rsidRPr="003905C4">
        <w:rPr>
          <w:rFonts w:ascii="Palatino Linotype" w:hAnsi="Palatino Linotype" w:cs="Arial"/>
          <w:b/>
        </w:rPr>
        <w:t xml:space="preserve"> </w:t>
      </w:r>
      <w:r w:rsidRPr="003905C4">
        <w:rPr>
          <w:rFonts w:ascii="Palatino Linotype" w:hAnsi="Palatino Linotype" w:cs="Arial"/>
          <w:b/>
          <w:sz w:val="28"/>
          <w:szCs w:val="28"/>
        </w:rPr>
        <w:t>De la competencia</w:t>
      </w:r>
      <w:r w:rsidRPr="003905C4">
        <w:rPr>
          <w:rFonts w:ascii="Palatino Linotype" w:hAnsi="Palatino Linotype" w:cs="Arial"/>
          <w:sz w:val="28"/>
          <w:szCs w:val="28"/>
        </w:rPr>
        <w:t>.</w:t>
      </w:r>
    </w:p>
    <w:p w14:paraId="110F5256" w14:textId="77777777" w:rsidR="007E24F0" w:rsidRPr="003905C4" w:rsidRDefault="007E24F0" w:rsidP="007E24F0">
      <w:pPr>
        <w:spacing w:before="240" w:line="360" w:lineRule="auto"/>
        <w:jc w:val="both"/>
        <w:rPr>
          <w:rFonts w:ascii="Palatino Linotype" w:eastAsia="Calibri" w:hAnsi="Palatino Linotype" w:cs="Arial"/>
          <w:b/>
          <w:color w:val="000000" w:themeColor="text1"/>
          <w:sz w:val="24"/>
          <w:szCs w:val="24"/>
        </w:rPr>
      </w:pPr>
      <w:r w:rsidRPr="003905C4">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3905C4">
        <w:rPr>
          <w:rFonts w:ascii="Palatino Linotype" w:hAnsi="Palatino Linotype" w:cs="Arial"/>
          <w:b/>
          <w:sz w:val="24"/>
          <w:szCs w:val="24"/>
          <w:lang w:val="es-ES"/>
        </w:rPr>
        <w:t xml:space="preserve">la parte recurrente </w:t>
      </w:r>
      <w:r w:rsidRPr="003905C4">
        <w:rPr>
          <w:rFonts w:ascii="Palatino Linotype" w:hAnsi="Palatino Linotype" w:cs="Arial"/>
          <w:sz w:val="24"/>
          <w:szCs w:val="24"/>
          <w:lang w:val="es-ES"/>
        </w:rPr>
        <w:t xml:space="preserve">conforme a lo dispuesto en los artículos 1, párrafos segundo y tercero, </w:t>
      </w:r>
      <w:r w:rsidRPr="003905C4">
        <w:rPr>
          <w:rFonts w:ascii="Palatino Linotype" w:eastAsia="Calibri" w:hAnsi="Palatino Linotype"/>
          <w:color w:val="000000" w:themeColor="text1"/>
          <w:sz w:val="24"/>
          <w:szCs w:val="24"/>
        </w:rPr>
        <w:t xml:space="preserve">6, apartado A, fracción IV de la </w:t>
      </w:r>
      <w:r w:rsidRPr="003905C4">
        <w:rPr>
          <w:rFonts w:ascii="Palatino Linotype" w:eastAsia="Calibri" w:hAnsi="Palatino Linotype"/>
          <w:b/>
          <w:color w:val="000000" w:themeColor="text1"/>
          <w:sz w:val="24"/>
          <w:szCs w:val="24"/>
        </w:rPr>
        <w:t>Constitución Política de los Estados Unidos Mexicanos</w:t>
      </w:r>
      <w:r w:rsidRPr="003905C4">
        <w:rPr>
          <w:rFonts w:ascii="Palatino Linotype" w:eastAsia="Calibri" w:hAnsi="Palatino Linotype"/>
          <w:color w:val="000000" w:themeColor="text1"/>
          <w:sz w:val="24"/>
          <w:szCs w:val="24"/>
        </w:rPr>
        <w:t xml:space="preserve">; 5, párrafos trigésimo, trigésimo primero y trigésimo segundo, fracciones IV y V, de la </w:t>
      </w:r>
      <w:r w:rsidRPr="003905C4">
        <w:rPr>
          <w:rFonts w:ascii="Palatino Linotype" w:eastAsia="Calibri" w:hAnsi="Palatino Linotype"/>
          <w:b/>
          <w:color w:val="000000" w:themeColor="text1"/>
          <w:sz w:val="24"/>
          <w:szCs w:val="24"/>
        </w:rPr>
        <w:t>Constitución Política del Estado Libre y Soberano de México</w:t>
      </w:r>
      <w:r w:rsidRPr="003905C4">
        <w:rPr>
          <w:rFonts w:ascii="Palatino Linotype" w:eastAsia="Calibri" w:hAnsi="Palatino Linotype"/>
          <w:color w:val="000000" w:themeColor="text1"/>
          <w:sz w:val="24"/>
          <w:szCs w:val="24"/>
        </w:rPr>
        <w:t xml:space="preserve">; artículos 1, 2 fracción II, 13, 29, 36 fracciones I y II, 176, 178, 179, 181 párrafo tercero y 185 </w:t>
      </w:r>
      <w:r w:rsidRPr="003905C4">
        <w:rPr>
          <w:rFonts w:ascii="Palatino Linotype" w:eastAsia="Calibri" w:hAnsi="Palatino Linotype" w:cs="Arial"/>
          <w:color w:val="000000" w:themeColor="text1"/>
          <w:sz w:val="24"/>
          <w:szCs w:val="24"/>
        </w:rPr>
        <w:t xml:space="preserve">de la </w:t>
      </w:r>
      <w:r w:rsidRPr="003905C4">
        <w:rPr>
          <w:rFonts w:ascii="Palatino Linotype" w:eastAsia="Calibri" w:hAnsi="Palatino Linotype" w:cs="Arial"/>
          <w:b/>
          <w:color w:val="000000" w:themeColor="text1"/>
          <w:sz w:val="24"/>
          <w:szCs w:val="24"/>
        </w:rPr>
        <w:t>Ley de Transparencia y Acceso a la Información Pública del Estado de México y Municipios</w:t>
      </w:r>
      <w:r w:rsidRPr="003905C4">
        <w:rPr>
          <w:rFonts w:ascii="Palatino Linotype" w:eastAsia="Calibri" w:hAnsi="Palatino Linotype" w:cs="Arial"/>
          <w:color w:val="000000" w:themeColor="text1"/>
          <w:sz w:val="24"/>
          <w:szCs w:val="24"/>
        </w:rPr>
        <w:t xml:space="preserve">; y 10, 7, 9 fracciones I y XXIV, y 11 del </w:t>
      </w:r>
      <w:r w:rsidRPr="003905C4">
        <w:rPr>
          <w:rFonts w:ascii="Palatino Linotype" w:eastAsia="Calibri" w:hAnsi="Palatino Linotype" w:cs="Arial"/>
          <w:b/>
          <w:color w:val="000000" w:themeColor="text1"/>
          <w:sz w:val="24"/>
          <w:szCs w:val="24"/>
        </w:rPr>
        <w:lastRenderedPageBreak/>
        <w:t>Reglamento Interior del Instituto de Transparencia, Acceso a la Información Pública y Protección de Datos Personales del Estado de México y Municipios.</w:t>
      </w:r>
    </w:p>
    <w:p w14:paraId="060FAED4" w14:textId="77777777" w:rsidR="0036654D" w:rsidRPr="003905C4" w:rsidRDefault="0036654D"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Pr="003905C4"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3905C4">
        <w:rPr>
          <w:rFonts w:ascii="Palatino Linotype" w:hAnsi="Palatino Linotype" w:cs="Arial"/>
          <w:b/>
          <w:sz w:val="28"/>
        </w:rPr>
        <w:t>SEGUNDO</w:t>
      </w:r>
      <w:r w:rsidRPr="003905C4">
        <w:rPr>
          <w:rFonts w:ascii="Palatino Linotype" w:hAnsi="Palatino Linotype" w:cs="Arial"/>
          <w:b/>
        </w:rPr>
        <w:t xml:space="preserve">. </w:t>
      </w:r>
      <w:r w:rsidRPr="003905C4">
        <w:rPr>
          <w:rFonts w:ascii="Palatino Linotype" w:hAnsi="Palatino Linotype" w:cs="Arial"/>
          <w:b/>
          <w:sz w:val="28"/>
          <w:szCs w:val="28"/>
        </w:rPr>
        <w:t>Sobre los alcances del recurso de revisión.</w:t>
      </w:r>
      <w:r w:rsidRPr="003905C4">
        <w:rPr>
          <w:rFonts w:ascii="Palatino Linotype" w:hAnsi="Palatino Linotype" w:cs="Arial"/>
          <w:b/>
        </w:rPr>
        <w:t xml:space="preserve"> </w:t>
      </w:r>
    </w:p>
    <w:p w14:paraId="75998877" w14:textId="77777777" w:rsidR="006D5803" w:rsidRPr="003905C4"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sidRPr="003905C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A224F87" w14:textId="77777777" w:rsidR="005C3CD1" w:rsidRPr="003905C4"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0F292C64" w14:textId="77777777" w:rsidR="00101FCB" w:rsidRPr="003905C4" w:rsidRDefault="00101FCB" w:rsidP="00101FC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3905C4">
        <w:rPr>
          <w:rFonts w:ascii="Palatino Linotype" w:hAnsi="Palatino Linotype" w:cs="Arial"/>
          <w:b/>
          <w:sz w:val="28"/>
        </w:rPr>
        <w:t>TERCERO</w:t>
      </w:r>
      <w:r w:rsidRPr="003905C4">
        <w:rPr>
          <w:rFonts w:ascii="Palatino Linotype" w:hAnsi="Palatino Linotype" w:cs="Arial"/>
          <w:b/>
        </w:rPr>
        <w:t xml:space="preserve">. </w:t>
      </w:r>
      <w:r w:rsidRPr="003905C4">
        <w:rPr>
          <w:rFonts w:ascii="Palatino Linotype" w:hAnsi="Palatino Linotype" w:cs="Arial"/>
          <w:b/>
          <w:sz w:val="28"/>
          <w:szCs w:val="28"/>
        </w:rPr>
        <w:t>De las causas de improcedencia.</w:t>
      </w:r>
    </w:p>
    <w:p w14:paraId="3998B147" w14:textId="77777777" w:rsidR="00101FCB" w:rsidRPr="003905C4" w:rsidRDefault="00101FCB" w:rsidP="00101FCB">
      <w:pPr>
        <w:pStyle w:val="Prrafodelista"/>
        <w:autoSpaceDE w:val="0"/>
        <w:autoSpaceDN w:val="0"/>
        <w:adjustRightInd w:val="0"/>
        <w:spacing w:before="240" w:after="160" w:line="360" w:lineRule="auto"/>
        <w:ind w:left="0"/>
        <w:jc w:val="both"/>
        <w:rPr>
          <w:rFonts w:ascii="Palatino Linotype" w:hAnsi="Palatino Linotype" w:cs="Arial"/>
        </w:rPr>
      </w:pPr>
      <w:r w:rsidRPr="003905C4">
        <w:rPr>
          <w:rFonts w:ascii="Palatino Linotype" w:hAnsi="Palatino Linotype" w:cs="Arial"/>
        </w:rPr>
        <w:t xml:space="preserve">En el procedimiento de acceso a la información y de los medios de impugnación de la materia, se advierten diversos supuestos de </w:t>
      </w:r>
      <w:proofErr w:type="spellStart"/>
      <w:r w:rsidRPr="003905C4">
        <w:rPr>
          <w:rFonts w:ascii="Palatino Linotype" w:hAnsi="Palatino Linotype" w:cs="Arial"/>
        </w:rPr>
        <w:t>procedibilidad</w:t>
      </w:r>
      <w:proofErr w:type="spellEnd"/>
      <w:r w:rsidRPr="003905C4">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5481F65" w14:textId="31D5BD12" w:rsidR="00101FCB" w:rsidRPr="003905C4" w:rsidRDefault="00101FCB" w:rsidP="00101FCB">
      <w:pPr>
        <w:tabs>
          <w:tab w:val="left" w:pos="709"/>
        </w:tabs>
        <w:spacing w:before="240" w:line="360" w:lineRule="auto"/>
        <w:ind w:right="51"/>
        <w:jc w:val="both"/>
        <w:rPr>
          <w:rFonts w:ascii="Palatino Linotype" w:hAnsi="Palatino Linotype"/>
          <w:b/>
          <w:sz w:val="24"/>
          <w:szCs w:val="24"/>
        </w:rPr>
      </w:pPr>
      <w:r w:rsidRPr="003905C4">
        <w:rPr>
          <w:rFonts w:ascii="Palatino Linotype" w:hAnsi="Palatino Linotype" w:cs="Arial"/>
          <w:sz w:val="24"/>
          <w:szCs w:val="24"/>
        </w:rPr>
        <w:lastRenderedPageBreak/>
        <w:t xml:space="preserve">Siendo facultad de este Órgano entrar al estudio de las causas de improcedencia que hagan valer las partes o que se adviertan de oficio por este </w:t>
      </w:r>
      <w:proofErr w:type="spellStart"/>
      <w:r w:rsidRPr="003905C4">
        <w:rPr>
          <w:rFonts w:ascii="Palatino Linotype" w:hAnsi="Palatino Linotype" w:cs="Arial"/>
          <w:sz w:val="24"/>
          <w:szCs w:val="24"/>
        </w:rPr>
        <w:t>Resolutor</w:t>
      </w:r>
      <w:proofErr w:type="spellEnd"/>
      <w:r w:rsidRPr="003905C4">
        <w:rPr>
          <w:rFonts w:ascii="Palatino Linotype" w:hAnsi="Palatino Linotype" w:cs="Arial"/>
          <w:sz w:val="24"/>
          <w:szCs w:val="24"/>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905C4">
        <w:rPr>
          <w:rStyle w:val="Refdenotaalpie"/>
          <w:rFonts w:ascii="Palatino Linotype" w:hAnsi="Palatino Linotype" w:cs="Arial"/>
          <w:sz w:val="24"/>
          <w:szCs w:val="24"/>
        </w:rPr>
        <w:footnoteReference w:id="1"/>
      </w:r>
      <w:r w:rsidRPr="003905C4">
        <w:rPr>
          <w:rFonts w:ascii="Palatino Linotype" w:hAnsi="Palatino Linotype" w:cs="Arial"/>
          <w:sz w:val="24"/>
          <w:szCs w:val="24"/>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135174C" w14:textId="77777777" w:rsidR="00101FCB" w:rsidRPr="003905C4" w:rsidRDefault="00101FCB" w:rsidP="006D5803">
      <w:pPr>
        <w:tabs>
          <w:tab w:val="left" w:pos="709"/>
        </w:tabs>
        <w:spacing w:before="240" w:line="360" w:lineRule="auto"/>
        <w:ind w:right="51"/>
        <w:jc w:val="both"/>
        <w:rPr>
          <w:rFonts w:ascii="Palatino Linotype" w:hAnsi="Palatino Linotype"/>
          <w:b/>
          <w:sz w:val="28"/>
          <w:szCs w:val="28"/>
        </w:rPr>
      </w:pPr>
    </w:p>
    <w:p w14:paraId="7879D459" w14:textId="4E56C0F3" w:rsidR="006D5803" w:rsidRPr="003905C4" w:rsidRDefault="006D5803" w:rsidP="006D5803">
      <w:pPr>
        <w:tabs>
          <w:tab w:val="left" w:pos="709"/>
        </w:tabs>
        <w:spacing w:before="240" w:line="360" w:lineRule="auto"/>
        <w:ind w:right="51"/>
        <w:jc w:val="both"/>
        <w:rPr>
          <w:rFonts w:ascii="Palatino Linotype" w:hAnsi="Palatino Linotype"/>
          <w:b/>
          <w:sz w:val="28"/>
          <w:szCs w:val="28"/>
        </w:rPr>
      </w:pPr>
      <w:r w:rsidRPr="003905C4">
        <w:rPr>
          <w:rFonts w:ascii="Palatino Linotype" w:hAnsi="Palatino Linotype"/>
          <w:b/>
          <w:sz w:val="28"/>
          <w:szCs w:val="28"/>
        </w:rPr>
        <w:lastRenderedPageBreak/>
        <w:t xml:space="preserve">CUARTO. Estudio y resolución del asunto </w:t>
      </w:r>
      <w:r w:rsidRPr="003905C4">
        <w:rPr>
          <w:rFonts w:ascii="Palatino Linotype" w:hAnsi="Palatino Linotype"/>
          <w:b/>
          <w:sz w:val="28"/>
          <w:szCs w:val="28"/>
        </w:rPr>
        <w:tab/>
      </w:r>
    </w:p>
    <w:p w14:paraId="212BC7ED" w14:textId="77777777" w:rsidR="007E24F0" w:rsidRPr="003905C4"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sidRPr="003905C4">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7A18A71" w14:textId="2E890C28" w:rsidR="007E24F0" w:rsidRPr="003905C4" w:rsidRDefault="007E24F0" w:rsidP="007E24F0">
      <w:pPr>
        <w:spacing w:after="0" w:line="360" w:lineRule="auto"/>
        <w:jc w:val="both"/>
        <w:rPr>
          <w:rFonts w:ascii="Palatino Linotype" w:eastAsia="Times New Roman" w:hAnsi="Palatino Linotype" w:cs="Times New Roman"/>
          <w:sz w:val="24"/>
          <w:szCs w:val="24"/>
          <w:lang w:eastAsia="es-ES"/>
        </w:rPr>
      </w:pPr>
      <w:r w:rsidRPr="003905C4">
        <w:rPr>
          <w:rFonts w:ascii="Palatino Linotype" w:hAnsi="Palatino Linotype" w:cs="Arial"/>
          <w:sz w:val="24"/>
          <w:szCs w:val="24"/>
        </w:rPr>
        <w:t xml:space="preserve">En este tenor, es necesario subrayar que </w:t>
      </w:r>
      <w:r w:rsidRPr="003905C4">
        <w:rPr>
          <w:rFonts w:ascii="Palatino Linotype" w:eastAsia="Times New Roman" w:hAnsi="Palatino Linotype" w:cs="Times New Roman"/>
          <w:sz w:val="24"/>
          <w:szCs w:val="24"/>
          <w:lang w:eastAsia="es-ES"/>
        </w:rPr>
        <w:t xml:space="preserve">el derecho de acceso a la información </w:t>
      </w:r>
      <w:r w:rsidR="00271BC1" w:rsidRPr="003905C4">
        <w:rPr>
          <w:rFonts w:ascii="Palatino Linotype" w:eastAsia="Times New Roman" w:hAnsi="Palatino Linotype" w:cs="Times New Roman"/>
          <w:sz w:val="24"/>
          <w:szCs w:val="24"/>
          <w:lang w:eastAsia="es-ES"/>
        </w:rPr>
        <w:t>pública</w:t>
      </w:r>
      <w:r w:rsidRPr="003905C4">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3905C4" w:rsidRDefault="007E24F0" w:rsidP="00D574FF">
      <w:pPr>
        <w:spacing w:before="240" w:line="276" w:lineRule="auto"/>
        <w:ind w:left="851" w:right="851"/>
        <w:jc w:val="both"/>
        <w:rPr>
          <w:rFonts w:ascii="Palatino Linotype" w:eastAsia="Times New Roman" w:hAnsi="Palatino Linotype" w:cs="Times New Roman"/>
          <w:i/>
          <w:lang w:eastAsia="es-ES"/>
        </w:rPr>
      </w:pPr>
      <w:r w:rsidRPr="003905C4">
        <w:rPr>
          <w:rFonts w:ascii="Palatino Linotype" w:eastAsia="Times New Roman" w:hAnsi="Palatino Linotype" w:cs="Times New Roman"/>
          <w:b/>
          <w:i/>
          <w:lang w:eastAsia="es-ES"/>
        </w:rPr>
        <w:t>“Artículo 4.</w:t>
      </w:r>
      <w:r w:rsidRPr="003905C4">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3905C4" w:rsidRDefault="007E24F0" w:rsidP="00D574FF">
      <w:pPr>
        <w:spacing w:before="240" w:line="276" w:lineRule="auto"/>
        <w:ind w:left="851" w:right="851"/>
        <w:jc w:val="both"/>
        <w:rPr>
          <w:rFonts w:ascii="Palatino Linotype" w:eastAsia="Times New Roman" w:hAnsi="Palatino Linotype" w:cs="Times New Roman"/>
          <w:i/>
          <w:lang w:eastAsia="es-ES"/>
        </w:rPr>
      </w:pPr>
      <w:r w:rsidRPr="003905C4">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3905C4" w:rsidRDefault="007E24F0" w:rsidP="00D574FF">
      <w:pPr>
        <w:spacing w:before="240" w:line="276" w:lineRule="auto"/>
        <w:ind w:left="851" w:right="851"/>
        <w:jc w:val="both"/>
        <w:rPr>
          <w:rFonts w:ascii="Palatino Linotype" w:eastAsia="Times New Roman" w:hAnsi="Palatino Linotype" w:cs="Times New Roman"/>
          <w:i/>
          <w:lang w:eastAsia="es-ES"/>
        </w:rPr>
      </w:pPr>
      <w:r w:rsidRPr="003905C4">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3905C4" w:rsidRDefault="007E24F0" w:rsidP="00D574FF">
      <w:pPr>
        <w:spacing w:before="240" w:line="276" w:lineRule="auto"/>
        <w:ind w:left="851" w:right="851"/>
        <w:jc w:val="both"/>
        <w:rPr>
          <w:rFonts w:ascii="Palatino Linotype" w:eastAsia="Times New Roman" w:hAnsi="Palatino Linotype" w:cs="Times New Roman"/>
          <w:i/>
          <w:lang w:eastAsia="es-ES"/>
        </w:rPr>
      </w:pPr>
      <w:r w:rsidRPr="003905C4">
        <w:rPr>
          <w:rFonts w:ascii="Palatino Linotype" w:eastAsia="Times New Roman" w:hAnsi="Palatino Linotype" w:cs="Times New Roman"/>
          <w:b/>
          <w:i/>
          <w:lang w:eastAsia="es-ES"/>
        </w:rPr>
        <w:t>Artículo 12.</w:t>
      </w:r>
      <w:r w:rsidRPr="003905C4">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3905C4" w:rsidRDefault="007E24F0" w:rsidP="00D574FF">
      <w:pPr>
        <w:spacing w:before="240" w:line="276" w:lineRule="auto"/>
        <w:ind w:left="851" w:right="851"/>
        <w:jc w:val="both"/>
        <w:rPr>
          <w:rFonts w:ascii="Palatino Linotype" w:eastAsia="Times New Roman" w:hAnsi="Palatino Linotype" w:cs="Times New Roman"/>
          <w:i/>
          <w:lang w:eastAsia="es-ES"/>
        </w:rPr>
      </w:pPr>
      <w:r w:rsidRPr="003905C4">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3905C4" w:rsidRDefault="007E24F0" w:rsidP="00D574FF">
      <w:pPr>
        <w:spacing w:before="240" w:line="276" w:lineRule="auto"/>
        <w:ind w:left="851" w:right="851"/>
        <w:jc w:val="both"/>
        <w:rPr>
          <w:rFonts w:ascii="Palatino Linotype" w:eastAsia="Times New Roman" w:hAnsi="Palatino Linotype" w:cs="Times New Roman"/>
          <w:i/>
          <w:lang w:eastAsia="es-ES"/>
        </w:rPr>
      </w:pPr>
      <w:r w:rsidRPr="003905C4">
        <w:rPr>
          <w:rFonts w:ascii="Palatino Linotype" w:eastAsia="Times New Roman" w:hAnsi="Palatino Linotype" w:cs="Times New Roman"/>
          <w:i/>
          <w:lang w:eastAsia="es-ES"/>
        </w:rPr>
        <w:t>(…)</w:t>
      </w:r>
    </w:p>
    <w:p w14:paraId="1CAADC21" w14:textId="77777777" w:rsidR="007E24F0" w:rsidRPr="003905C4" w:rsidRDefault="007E24F0" w:rsidP="00D574FF">
      <w:pPr>
        <w:spacing w:before="240" w:line="276" w:lineRule="auto"/>
        <w:ind w:left="851" w:right="851"/>
        <w:jc w:val="both"/>
        <w:rPr>
          <w:rFonts w:ascii="Palatino Linotype" w:eastAsia="Times New Roman" w:hAnsi="Palatino Linotype" w:cs="Times New Roman"/>
          <w:b/>
          <w:i/>
          <w:lang w:eastAsia="es-ES"/>
        </w:rPr>
      </w:pPr>
      <w:r w:rsidRPr="003905C4">
        <w:rPr>
          <w:rFonts w:ascii="Palatino Linotype" w:eastAsia="Times New Roman" w:hAnsi="Palatino Linotype" w:cs="Times New Roman"/>
          <w:b/>
          <w:i/>
          <w:lang w:eastAsia="es-ES"/>
        </w:rPr>
        <w:t xml:space="preserve">Artículo 24. </w:t>
      </w:r>
    </w:p>
    <w:p w14:paraId="61CBB175" w14:textId="77777777" w:rsidR="007E24F0" w:rsidRPr="003905C4" w:rsidRDefault="007E24F0" w:rsidP="00D574FF">
      <w:pPr>
        <w:spacing w:before="240" w:line="276" w:lineRule="auto"/>
        <w:ind w:left="851" w:right="851"/>
        <w:jc w:val="both"/>
        <w:rPr>
          <w:rFonts w:ascii="Palatino Linotype" w:eastAsia="Times New Roman" w:hAnsi="Palatino Linotype" w:cs="Times New Roman"/>
          <w:i/>
          <w:lang w:eastAsia="es-ES"/>
        </w:rPr>
      </w:pPr>
      <w:r w:rsidRPr="003905C4">
        <w:rPr>
          <w:rFonts w:ascii="Palatino Linotype" w:eastAsia="Times New Roman" w:hAnsi="Palatino Linotype" w:cs="Times New Roman"/>
          <w:i/>
          <w:lang w:eastAsia="es-ES"/>
        </w:rPr>
        <w:t>(…)</w:t>
      </w:r>
    </w:p>
    <w:p w14:paraId="5E63BCAE" w14:textId="77777777" w:rsidR="007E24F0" w:rsidRPr="003905C4" w:rsidRDefault="007E24F0" w:rsidP="00D574FF">
      <w:pPr>
        <w:spacing w:before="240" w:line="276" w:lineRule="auto"/>
        <w:ind w:left="851" w:right="851"/>
        <w:jc w:val="both"/>
        <w:rPr>
          <w:rFonts w:ascii="Palatino Linotype" w:eastAsia="Times New Roman" w:hAnsi="Palatino Linotype" w:cs="Times New Roman"/>
          <w:i/>
          <w:lang w:eastAsia="es-ES"/>
        </w:rPr>
      </w:pPr>
      <w:r w:rsidRPr="003905C4">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3905C4" w:rsidRDefault="007E24F0" w:rsidP="00D574FF">
      <w:pPr>
        <w:spacing w:before="240" w:line="276" w:lineRule="auto"/>
        <w:ind w:left="851" w:right="851"/>
        <w:jc w:val="both"/>
        <w:rPr>
          <w:rFonts w:ascii="Palatino Linotype" w:eastAsia="Times New Roman" w:hAnsi="Palatino Linotype" w:cs="Times New Roman"/>
          <w:i/>
          <w:lang w:eastAsia="es-ES"/>
        </w:rPr>
      </w:pPr>
      <w:r w:rsidRPr="003905C4">
        <w:rPr>
          <w:rFonts w:ascii="Palatino Linotype" w:eastAsia="Times New Roman" w:hAnsi="Palatino Linotype" w:cs="Times New Roman"/>
          <w:i/>
          <w:lang w:eastAsia="es-ES"/>
        </w:rPr>
        <w:t>(…)</w:t>
      </w:r>
    </w:p>
    <w:p w14:paraId="422AD181" w14:textId="77777777" w:rsidR="007E24F0" w:rsidRPr="003905C4" w:rsidRDefault="007E24F0" w:rsidP="00D574FF">
      <w:pPr>
        <w:spacing w:before="240" w:line="276" w:lineRule="auto"/>
        <w:ind w:left="851" w:right="851"/>
        <w:jc w:val="both"/>
        <w:rPr>
          <w:rFonts w:ascii="Palatino Linotype" w:eastAsia="Times New Roman" w:hAnsi="Palatino Linotype" w:cs="Times New Roman"/>
          <w:i/>
          <w:lang w:eastAsia="es-ES"/>
        </w:rPr>
      </w:pPr>
      <w:r w:rsidRPr="003905C4">
        <w:rPr>
          <w:rFonts w:ascii="Palatino Linotype" w:eastAsia="Times New Roman" w:hAnsi="Palatino Linotype" w:cs="Times New Roman"/>
          <w:b/>
          <w:i/>
          <w:lang w:eastAsia="es-ES"/>
        </w:rPr>
        <w:t>Artículo 160.</w:t>
      </w:r>
      <w:r w:rsidRPr="003905C4">
        <w:rPr>
          <w:rFonts w:ascii="Palatino Linotype" w:eastAsia="Times New Roman" w:hAnsi="Palatino Linotype" w:cs="Times New Roman"/>
          <w:i/>
          <w:lang w:eastAsia="es-ES"/>
        </w:rPr>
        <w:t xml:space="preserve"> Los sujetos obligados deberán otorgar acceso a los documentos que se </w:t>
      </w:r>
      <w:r w:rsidRPr="003905C4">
        <w:rPr>
          <w:rFonts w:ascii="Palatino Linotype" w:eastAsia="Times New Roman" w:hAnsi="Palatino Linotype" w:cs="Times New Roman"/>
          <w:b/>
          <w:i/>
          <w:lang w:eastAsia="es-ES"/>
        </w:rPr>
        <w:t xml:space="preserve"> </w:t>
      </w:r>
      <w:r w:rsidRPr="003905C4">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Pr="003905C4" w:rsidRDefault="007E24F0" w:rsidP="00D574FF">
      <w:pPr>
        <w:spacing w:before="240" w:line="276" w:lineRule="auto"/>
        <w:ind w:left="851" w:right="851"/>
        <w:jc w:val="both"/>
        <w:rPr>
          <w:rFonts w:ascii="Palatino Linotype" w:eastAsia="Times New Roman" w:hAnsi="Palatino Linotype" w:cs="Times New Roman"/>
          <w:b/>
          <w:i/>
          <w:lang w:eastAsia="es-ES"/>
        </w:rPr>
      </w:pPr>
      <w:r w:rsidRPr="003905C4">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3905C4">
        <w:rPr>
          <w:rFonts w:ascii="Palatino Linotype" w:eastAsia="Times New Roman" w:hAnsi="Palatino Linotype" w:cs="Times New Roman"/>
          <w:b/>
          <w:i/>
          <w:lang w:eastAsia="es-ES"/>
        </w:rPr>
        <w:t>[Sic]</w:t>
      </w:r>
    </w:p>
    <w:p w14:paraId="5C825004" w14:textId="77777777" w:rsidR="00B76467" w:rsidRPr="003905C4"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1DFE165E" w:rsidR="007E24F0" w:rsidRPr="003905C4" w:rsidRDefault="007E24F0" w:rsidP="007E24F0">
      <w:pPr>
        <w:spacing w:after="0" w:line="360" w:lineRule="auto"/>
        <w:jc w:val="both"/>
        <w:rPr>
          <w:rFonts w:ascii="Palatino Linotype" w:eastAsia="Times New Roman" w:hAnsi="Palatino Linotype" w:cs="Times New Roman"/>
          <w:sz w:val="24"/>
          <w:szCs w:val="24"/>
          <w:lang w:eastAsia="es-ES"/>
        </w:rPr>
      </w:pPr>
      <w:r w:rsidRPr="003905C4">
        <w:rPr>
          <w:rFonts w:ascii="Palatino Linotype" w:eastAsia="Times New Roman" w:hAnsi="Palatino Linotype" w:cs="Times New Roman"/>
          <w:sz w:val="24"/>
          <w:szCs w:val="24"/>
          <w:lang w:eastAsia="es-ES"/>
        </w:rPr>
        <w:lastRenderedPageBreak/>
        <w:t xml:space="preserve">Así que la obligación de los </w:t>
      </w:r>
      <w:r w:rsidRPr="003905C4">
        <w:rPr>
          <w:rFonts w:ascii="Palatino Linotype" w:eastAsia="Times New Roman" w:hAnsi="Palatino Linotype" w:cs="Times New Roman"/>
          <w:b/>
          <w:sz w:val="24"/>
          <w:szCs w:val="24"/>
          <w:lang w:eastAsia="es-ES"/>
        </w:rPr>
        <w:t>Sujetos Obligados</w:t>
      </w:r>
      <w:r w:rsidRPr="003905C4">
        <w:rPr>
          <w:rFonts w:ascii="Palatino Linotype" w:eastAsia="Times New Roman" w:hAnsi="Palatino Linotype" w:cs="Times New Roman"/>
          <w:sz w:val="24"/>
          <w:szCs w:val="24"/>
          <w:lang w:eastAsia="es-ES"/>
        </w:rPr>
        <w:t xml:space="preserve"> de dar acceso a la información pública que generen, </w:t>
      </w:r>
      <w:r w:rsidR="00E77866" w:rsidRPr="003905C4">
        <w:rPr>
          <w:rFonts w:ascii="Palatino Linotype" w:eastAsia="Times New Roman" w:hAnsi="Palatino Linotype" w:cs="Times New Roman"/>
          <w:sz w:val="24"/>
          <w:szCs w:val="24"/>
          <w:lang w:eastAsia="es-ES"/>
        </w:rPr>
        <w:t>administre</w:t>
      </w:r>
      <w:r w:rsidRPr="003905C4">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3905C4">
        <w:rPr>
          <w:rFonts w:ascii="Palatino Linotype" w:eastAsia="Times New Roman" w:hAnsi="Palatino Linotype" w:cs="Times New Roman"/>
          <w:bCs/>
          <w:sz w:val="24"/>
          <w:szCs w:val="24"/>
          <w:lang w:eastAsia="es-ES"/>
        </w:rPr>
        <w:t>de la Ley local en la materia, que se reproduce de la siguiente forma</w:t>
      </w:r>
      <w:r w:rsidRPr="003905C4">
        <w:rPr>
          <w:rFonts w:ascii="Palatino Linotype" w:eastAsia="Times New Roman" w:hAnsi="Palatino Linotype" w:cs="Times New Roman"/>
          <w:sz w:val="24"/>
          <w:szCs w:val="24"/>
          <w:lang w:eastAsia="es-ES"/>
        </w:rPr>
        <w:t>:</w:t>
      </w:r>
    </w:p>
    <w:p w14:paraId="42E16AD1" w14:textId="3598C483" w:rsidR="00D52E7A" w:rsidRPr="003905C4" w:rsidRDefault="007E24F0" w:rsidP="00D574FF">
      <w:pPr>
        <w:spacing w:before="240" w:line="360" w:lineRule="auto"/>
        <w:ind w:left="851" w:right="851"/>
        <w:jc w:val="both"/>
        <w:rPr>
          <w:rFonts w:ascii="Palatino Linotype" w:hAnsi="Palatino Linotype"/>
          <w:sz w:val="24"/>
          <w:szCs w:val="24"/>
        </w:rPr>
      </w:pPr>
      <w:r w:rsidRPr="003905C4">
        <w:rPr>
          <w:rFonts w:ascii="Palatino Linotype" w:eastAsia="Times New Roman" w:hAnsi="Palatino Linotype" w:cs="Arial"/>
          <w:i/>
          <w:lang w:eastAsia="es-ES"/>
        </w:rPr>
        <w:t>“</w:t>
      </w:r>
      <w:r w:rsidRPr="003905C4">
        <w:rPr>
          <w:rFonts w:ascii="Palatino Linotype" w:eastAsia="Times New Roman" w:hAnsi="Palatino Linotype" w:cs="Arial"/>
          <w:b/>
          <w:i/>
          <w:lang w:eastAsia="es-ES"/>
        </w:rPr>
        <w:t>Artículo 166</w:t>
      </w:r>
      <w:r w:rsidRPr="003905C4">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3905C4">
        <w:rPr>
          <w:rFonts w:ascii="Palatino Linotype" w:eastAsia="Times New Roman" w:hAnsi="Palatino Linotype" w:cs="Arial"/>
          <w:b/>
          <w:i/>
          <w:lang w:eastAsia="es-ES"/>
        </w:rPr>
        <w:t>[Sic]</w:t>
      </w:r>
    </w:p>
    <w:p w14:paraId="51F443F1" w14:textId="7EB386F4" w:rsidR="007D38A4" w:rsidRPr="003905C4" w:rsidRDefault="0072378A" w:rsidP="00871F78">
      <w:pPr>
        <w:spacing w:before="240" w:line="360" w:lineRule="auto"/>
        <w:jc w:val="both"/>
        <w:rPr>
          <w:rFonts w:ascii="Palatino Linotype" w:hAnsi="Palatino Linotype"/>
          <w:sz w:val="24"/>
          <w:szCs w:val="24"/>
        </w:rPr>
      </w:pPr>
      <w:r w:rsidRPr="003905C4">
        <w:rPr>
          <w:rFonts w:ascii="Palatino Linotype" w:hAnsi="Palatino Linotype"/>
          <w:sz w:val="24"/>
          <w:szCs w:val="24"/>
        </w:rPr>
        <w:t>Una vez sentado lo anterior, en una aproximación inicial, es proce</w:t>
      </w:r>
      <w:r w:rsidR="00612954" w:rsidRPr="003905C4">
        <w:rPr>
          <w:rFonts w:ascii="Palatino Linotype" w:hAnsi="Palatino Linotype"/>
          <w:sz w:val="24"/>
          <w:szCs w:val="24"/>
        </w:rPr>
        <w:t>dente mencionar que mediante la solicitud</w:t>
      </w:r>
      <w:r w:rsidRPr="003905C4">
        <w:rPr>
          <w:rFonts w:ascii="Palatino Linotype" w:hAnsi="Palatino Linotype"/>
          <w:sz w:val="24"/>
          <w:szCs w:val="24"/>
        </w:rPr>
        <w:t xml:space="preserve"> de información </w:t>
      </w:r>
      <w:r w:rsidR="00B173B7" w:rsidRPr="003905C4">
        <w:rPr>
          <w:rFonts w:ascii="Palatino Linotype" w:hAnsi="Palatino Linotype"/>
          <w:b/>
          <w:bCs/>
          <w:sz w:val="24"/>
          <w:szCs w:val="24"/>
        </w:rPr>
        <w:t>00567/AMECAMEC/IP/2022</w:t>
      </w:r>
      <w:r w:rsidR="0081537E" w:rsidRPr="003905C4">
        <w:rPr>
          <w:rFonts w:ascii="Palatino Linotype" w:hAnsi="Palatino Linotype"/>
          <w:b/>
          <w:bCs/>
          <w:sz w:val="24"/>
          <w:szCs w:val="24"/>
        </w:rPr>
        <w:t xml:space="preserve"> </w:t>
      </w:r>
      <w:r w:rsidR="0081537E" w:rsidRPr="003905C4">
        <w:rPr>
          <w:rFonts w:ascii="Palatino Linotype" w:hAnsi="Palatino Linotype"/>
          <w:sz w:val="24"/>
          <w:szCs w:val="24"/>
        </w:rPr>
        <w:t xml:space="preserve">fueron formulados </w:t>
      </w:r>
      <w:r w:rsidR="0081537E" w:rsidRPr="003905C4">
        <w:rPr>
          <w:rFonts w:ascii="Palatino Linotype" w:hAnsi="Palatino Linotype"/>
          <w:b/>
          <w:bCs/>
          <w:sz w:val="24"/>
          <w:szCs w:val="24"/>
        </w:rPr>
        <w:t xml:space="preserve">7 -siete- </w:t>
      </w:r>
      <w:r w:rsidR="0081537E" w:rsidRPr="003905C4">
        <w:rPr>
          <w:rFonts w:ascii="Palatino Linotype" w:hAnsi="Palatino Linotype"/>
          <w:sz w:val="24"/>
          <w:szCs w:val="24"/>
        </w:rPr>
        <w:t>requerimientos con relación al Dictamen de Giro, en los siguientes términos:</w:t>
      </w:r>
    </w:p>
    <w:p w14:paraId="7990147F" w14:textId="34561ECD" w:rsidR="0081537E" w:rsidRPr="003905C4" w:rsidRDefault="00932421" w:rsidP="0081537E">
      <w:pPr>
        <w:pStyle w:val="Citas"/>
        <w:rPr>
          <w:i w:val="0"/>
        </w:rPr>
      </w:pPr>
      <w:r w:rsidRPr="003905C4">
        <w:rPr>
          <w:i w:val="0"/>
        </w:rPr>
        <w:t xml:space="preserve">1. La </w:t>
      </w:r>
      <w:r w:rsidR="0081537E" w:rsidRPr="003905C4">
        <w:rPr>
          <w:i w:val="0"/>
        </w:rPr>
        <w:t xml:space="preserve">fecha en que se instaló el Comité Municipal de Dictamen de Giro y copia del Acta de instalación. </w:t>
      </w:r>
    </w:p>
    <w:p w14:paraId="714114D6" w14:textId="5F36FEA3" w:rsidR="0081537E" w:rsidRPr="003905C4" w:rsidRDefault="0081537E" w:rsidP="0081537E">
      <w:pPr>
        <w:pStyle w:val="Citas"/>
        <w:rPr>
          <w:i w:val="0"/>
        </w:rPr>
      </w:pPr>
      <w:r w:rsidRPr="003905C4">
        <w:rPr>
          <w:i w:val="0"/>
        </w:rPr>
        <w:t xml:space="preserve">2. </w:t>
      </w:r>
      <w:r w:rsidR="00932421" w:rsidRPr="003905C4">
        <w:rPr>
          <w:i w:val="0"/>
        </w:rPr>
        <w:t>L</w:t>
      </w:r>
      <w:r w:rsidRPr="003905C4">
        <w:rPr>
          <w:i w:val="0"/>
        </w:rPr>
        <w:t xml:space="preserve">a fecha en que se publicó en la </w:t>
      </w:r>
      <w:r w:rsidR="00932421" w:rsidRPr="003905C4">
        <w:rPr>
          <w:i w:val="0"/>
        </w:rPr>
        <w:t>G</w:t>
      </w:r>
      <w:r w:rsidRPr="003905C4">
        <w:rPr>
          <w:i w:val="0"/>
        </w:rPr>
        <w:t xml:space="preserve">aceta </w:t>
      </w:r>
      <w:r w:rsidR="00932421" w:rsidRPr="003905C4">
        <w:rPr>
          <w:i w:val="0"/>
        </w:rPr>
        <w:t>M</w:t>
      </w:r>
      <w:r w:rsidRPr="003905C4">
        <w:rPr>
          <w:i w:val="0"/>
        </w:rPr>
        <w:t xml:space="preserve">unicipal el Reglamento del Comité Municipal de Dictamen de Giro y una copia del mismo. </w:t>
      </w:r>
    </w:p>
    <w:p w14:paraId="0D01AD1D" w14:textId="5D52E9B5" w:rsidR="0081537E" w:rsidRPr="003905C4" w:rsidRDefault="0081537E" w:rsidP="0081537E">
      <w:pPr>
        <w:pStyle w:val="Citas"/>
        <w:rPr>
          <w:i w:val="0"/>
        </w:rPr>
      </w:pPr>
      <w:r w:rsidRPr="003905C4">
        <w:rPr>
          <w:i w:val="0"/>
        </w:rPr>
        <w:t xml:space="preserve">3. </w:t>
      </w:r>
      <w:r w:rsidR="00932421" w:rsidRPr="003905C4">
        <w:rPr>
          <w:i w:val="0"/>
        </w:rPr>
        <w:t>E</w:t>
      </w:r>
      <w:r w:rsidRPr="003905C4">
        <w:rPr>
          <w:i w:val="0"/>
        </w:rPr>
        <w:t xml:space="preserve">l número de solicitudes recibidas o en proceso de recepción para unidades económicas de medio impacto desde el 01 de enero de 2022 a la fecha. </w:t>
      </w:r>
    </w:p>
    <w:p w14:paraId="7DB19A07" w14:textId="3A55838C" w:rsidR="0081537E" w:rsidRPr="003905C4" w:rsidRDefault="0081537E" w:rsidP="0081537E">
      <w:pPr>
        <w:pStyle w:val="Citas"/>
        <w:rPr>
          <w:i w:val="0"/>
        </w:rPr>
      </w:pPr>
      <w:r w:rsidRPr="003905C4">
        <w:rPr>
          <w:i w:val="0"/>
        </w:rPr>
        <w:t xml:space="preserve">4. </w:t>
      </w:r>
      <w:r w:rsidR="00932421" w:rsidRPr="003905C4">
        <w:rPr>
          <w:i w:val="0"/>
        </w:rPr>
        <w:t>E</w:t>
      </w:r>
      <w:r w:rsidRPr="003905C4">
        <w:rPr>
          <w:i w:val="0"/>
        </w:rPr>
        <w:t xml:space="preserve">l número de solicitudes recibidas o en proceso de recepción para unidades económicas de alto impacto desde el 01 de enero de 2022 a la fecha. </w:t>
      </w:r>
    </w:p>
    <w:p w14:paraId="3780B5F8" w14:textId="26EFCD45" w:rsidR="0081537E" w:rsidRPr="003905C4" w:rsidRDefault="0081537E" w:rsidP="0081537E">
      <w:pPr>
        <w:pStyle w:val="Citas"/>
        <w:rPr>
          <w:i w:val="0"/>
        </w:rPr>
      </w:pPr>
      <w:r w:rsidRPr="003905C4">
        <w:rPr>
          <w:i w:val="0"/>
        </w:rPr>
        <w:t xml:space="preserve">5. </w:t>
      </w:r>
      <w:r w:rsidR="00932421" w:rsidRPr="003905C4">
        <w:rPr>
          <w:i w:val="0"/>
        </w:rPr>
        <w:t>E</w:t>
      </w:r>
      <w:r w:rsidRPr="003905C4">
        <w:rPr>
          <w:i w:val="0"/>
        </w:rPr>
        <w:t xml:space="preserve">l número de dictámenes emitidos desde la instalación del Comité Municipal de Dictamen de Giro a la fecha. </w:t>
      </w:r>
    </w:p>
    <w:p w14:paraId="0B8B8CDF" w14:textId="77777777" w:rsidR="0081537E" w:rsidRPr="003905C4" w:rsidRDefault="0081537E" w:rsidP="0081537E">
      <w:pPr>
        <w:pStyle w:val="Citas"/>
        <w:rPr>
          <w:i w:val="0"/>
        </w:rPr>
      </w:pPr>
      <w:r w:rsidRPr="003905C4">
        <w:rPr>
          <w:i w:val="0"/>
        </w:rPr>
        <w:lastRenderedPageBreak/>
        <w:t xml:space="preserve">6. En caso de no haber emitido la reglamentación correspondiente, solicito el estatus actual del mismo fundado y motivado. </w:t>
      </w:r>
    </w:p>
    <w:p w14:paraId="01B954D7" w14:textId="26C5C6B8" w:rsidR="0081537E" w:rsidRPr="003905C4" w:rsidRDefault="0081537E" w:rsidP="0081537E">
      <w:pPr>
        <w:pStyle w:val="Citas"/>
        <w:rPr>
          <w:i w:val="0"/>
        </w:rPr>
      </w:pPr>
      <w:r w:rsidRPr="003905C4">
        <w:rPr>
          <w:i w:val="0"/>
        </w:rPr>
        <w:t>7. En caso de que el Comité Municipal de Dictamen de Giro no se haya instalado, solicito de forma clara y precisa el motivo por el cu</w:t>
      </w:r>
      <w:r w:rsidR="00932421" w:rsidRPr="003905C4">
        <w:rPr>
          <w:i w:val="0"/>
        </w:rPr>
        <w:t>á</w:t>
      </w:r>
      <w:r w:rsidRPr="003905C4">
        <w:rPr>
          <w:i w:val="0"/>
        </w:rPr>
        <w:t>l no se ha instalado dicho comité, y que detallen entonces c</w:t>
      </w:r>
      <w:r w:rsidR="00932421" w:rsidRPr="003905C4">
        <w:rPr>
          <w:i w:val="0"/>
        </w:rPr>
        <w:t>ó</w:t>
      </w:r>
      <w:r w:rsidRPr="003905C4">
        <w:rPr>
          <w:i w:val="0"/>
        </w:rPr>
        <w:t>mo están regularizando a los giros de alto y medio impacto</w:t>
      </w:r>
      <w:r w:rsidR="00932421" w:rsidRPr="003905C4">
        <w:rPr>
          <w:i w:val="0"/>
        </w:rPr>
        <w:t>.</w:t>
      </w:r>
    </w:p>
    <w:p w14:paraId="560F359F" w14:textId="77777777" w:rsidR="0081537E" w:rsidRPr="003905C4" w:rsidRDefault="0081537E" w:rsidP="00871F78">
      <w:pPr>
        <w:spacing w:before="240" w:line="360" w:lineRule="auto"/>
        <w:jc w:val="both"/>
        <w:rPr>
          <w:rFonts w:ascii="Palatino Linotype" w:hAnsi="Palatino Linotype"/>
          <w:sz w:val="24"/>
          <w:szCs w:val="24"/>
        </w:rPr>
      </w:pPr>
    </w:p>
    <w:p w14:paraId="68E2DC1D" w14:textId="4025DFF1" w:rsidR="007F6466" w:rsidRPr="003905C4" w:rsidRDefault="00355FED" w:rsidP="00BB1C32">
      <w:pPr>
        <w:spacing w:after="0" w:line="360" w:lineRule="auto"/>
        <w:jc w:val="both"/>
        <w:rPr>
          <w:rFonts w:ascii="Palatino Linotype" w:hAnsi="Palatino Linotype"/>
          <w:b/>
          <w:sz w:val="24"/>
          <w:szCs w:val="24"/>
        </w:rPr>
      </w:pPr>
      <w:r w:rsidRPr="003905C4">
        <w:rPr>
          <w:rFonts w:ascii="Palatino Linotype" w:hAnsi="Palatino Linotype"/>
          <w:bCs/>
          <w:sz w:val="24"/>
          <w:szCs w:val="24"/>
        </w:rPr>
        <w:t>Debido a</w:t>
      </w:r>
      <w:r w:rsidR="006E6525" w:rsidRPr="003905C4">
        <w:rPr>
          <w:rFonts w:ascii="Palatino Linotype" w:hAnsi="Palatino Linotype"/>
          <w:bCs/>
          <w:sz w:val="24"/>
          <w:szCs w:val="24"/>
        </w:rPr>
        <w:t xml:space="preserve"> lo anterior</w:t>
      </w:r>
      <w:r w:rsidR="005F4BA7" w:rsidRPr="003905C4">
        <w:rPr>
          <w:rFonts w:ascii="Palatino Linotype" w:hAnsi="Palatino Linotype"/>
          <w:bCs/>
          <w:sz w:val="24"/>
          <w:szCs w:val="24"/>
        </w:rPr>
        <w:t>, en alusión a</w:t>
      </w:r>
      <w:r w:rsidR="006E6525" w:rsidRPr="003905C4">
        <w:rPr>
          <w:rFonts w:ascii="Palatino Linotype" w:hAnsi="Palatino Linotype"/>
          <w:bCs/>
          <w:sz w:val="24"/>
          <w:szCs w:val="24"/>
        </w:rPr>
        <w:t xml:space="preserve"> los</w:t>
      </w:r>
      <w:r w:rsidR="007F6466" w:rsidRPr="003905C4">
        <w:rPr>
          <w:rFonts w:ascii="Palatino Linotype" w:hAnsi="Palatino Linotype"/>
          <w:bCs/>
          <w:sz w:val="24"/>
          <w:szCs w:val="24"/>
        </w:rPr>
        <w:t xml:space="preserve"> requerimiento</w:t>
      </w:r>
      <w:r w:rsidR="006E6525" w:rsidRPr="003905C4">
        <w:rPr>
          <w:rFonts w:ascii="Palatino Linotype" w:hAnsi="Palatino Linotype"/>
          <w:bCs/>
          <w:sz w:val="24"/>
          <w:szCs w:val="24"/>
        </w:rPr>
        <w:t>s</w:t>
      </w:r>
      <w:r w:rsidR="007F6466" w:rsidRPr="003905C4">
        <w:rPr>
          <w:rFonts w:ascii="Palatino Linotype" w:hAnsi="Palatino Linotype"/>
          <w:bCs/>
          <w:sz w:val="24"/>
          <w:szCs w:val="24"/>
        </w:rPr>
        <w:t xml:space="preserve"> formulado</w:t>
      </w:r>
      <w:r w:rsidR="006E6525" w:rsidRPr="003905C4">
        <w:rPr>
          <w:rFonts w:ascii="Palatino Linotype" w:hAnsi="Palatino Linotype"/>
          <w:bCs/>
          <w:sz w:val="24"/>
          <w:szCs w:val="24"/>
        </w:rPr>
        <w:t>s</w:t>
      </w:r>
      <w:r w:rsidR="007F6466" w:rsidRPr="003905C4">
        <w:rPr>
          <w:rFonts w:ascii="Palatino Linotype" w:hAnsi="Palatino Linotype"/>
          <w:bCs/>
          <w:sz w:val="24"/>
          <w:szCs w:val="24"/>
        </w:rPr>
        <w:t xml:space="preserve"> por el particular, </w:t>
      </w:r>
      <w:r w:rsidR="00392C89" w:rsidRPr="003905C4">
        <w:rPr>
          <w:rFonts w:ascii="Palatino Linotype" w:hAnsi="Palatino Linotype"/>
          <w:bCs/>
          <w:sz w:val="24"/>
          <w:szCs w:val="24"/>
        </w:rPr>
        <w:t xml:space="preserve">a efecto de identificar a las unidades administrativas competentes, </w:t>
      </w:r>
      <w:r w:rsidR="007F6466" w:rsidRPr="003905C4">
        <w:rPr>
          <w:rFonts w:ascii="Palatino Linotype" w:hAnsi="Palatino Linotype"/>
          <w:bCs/>
          <w:sz w:val="24"/>
          <w:szCs w:val="24"/>
        </w:rPr>
        <w:t xml:space="preserve">resulta oportuno traer a colación las siguientes imágenes ilustrativas, correspondientes al organigrama del </w:t>
      </w:r>
      <w:r w:rsidR="007F6466" w:rsidRPr="003905C4">
        <w:rPr>
          <w:rFonts w:ascii="Palatino Linotype" w:hAnsi="Palatino Linotype"/>
          <w:b/>
          <w:sz w:val="24"/>
          <w:szCs w:val="24"/>
        </w:rPr>
        <w:t>Sujeto Obligado:</w:t>
      </w:r>
    </w:p>
    <w:p w14:paraId="080D01E3" w14:textId="77777777" w:rsidR="00F41F3A" w:rsidRPr="003905C4" w:rsidRDefault="00F41F3A" w:rsidP="00BB1C32">
      <w:pPr>
        <w:spacing w:after="0" w:line="360" w:lineRule="auto"/>
        <w:jc w:val="both"/>
        <w:rPr>
          <w:rFonts w:ascii="Palatino Linotype" w:hAnsi="Palatino Linotype"/>
          <w:b/>
          <w:sz w:val="24"/>
          <w:szCs w:val="24"/>
        </w:rPr>
      </w:pPr>
    </w:p>
    <w:p w14:paraId="77639AC0" w14:textId="1B4EFBFD" w:rsidR="00392C89" w:rsidRPr="003905C4" w:rsidRDefault="00F41F3A" w:rsidP="00BB1C32">
      <w:pPr>
        <w:spacing w:after="0" w:line="360" w:lineRule="auto"/>
        <w:jc w:val="both"/>
        <w:rPr>
          <w:rFonts w:ascii="Palatino Linotype" w:hAnsi="Palatino Linotype"/>
          <w:b/>
          <w:sz w:val="24"/>
          <w:szCs w:val="24"/>
        </w:rPr>
      </w:pPr>
      <w:r w:rsidRPr="003905C4">
        <w:rPr>
          <w:rFonts w:ascii="Palatino Linotype" w:hAnsi="Palatino Linotype"/>
          <w:b/>
          <w:noProof/>
          <w:sz w:val="24"/>
          <w:szCs w:val="24"/>
          <w:lang w:eastAsia="es-MX"/>
        </w:rPr>
        <w:lastRenderedPageBreak/>
        <w:drawing>
          <wp:inline distT="0" distB="0" distL="0" distR="0" wp14:anchorId="0BEA8A9E" wp14:editId="2AE7D7CF">
            <wp:extent cx="5753100" cy="43624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4362450"/>
                    </a:xfrm>
                    <a:prstGeom prst="rect">
                      <a:avLst/>
                    </a:prstGeom>
                    <a:noFill/>
                    <a:ln>
                      <a:noFill/>
                    </a:ln>
                  </pic:spPr>
                </pic:pic>
              </a:graphicData>
            </a:graphic>
          </wp:inline>
        </w:drawing>
      </w:r>
    </w:p>
    <w:p w14:paraId="20B44E6D" w14:textId="2167FAE3" w:rsidR="00F41F3A" w:rsidRPr="003905C4" w:rsidRDefault="00F41F3A" w:rsidP="00BB1C32">
      <w:pPr>
        <w:spacing w:after="0" w:line="360" w:lineRule="auto"/>
        <w:jc w:val="both"/>
        <w:rPr>
          <w:rFonts w:ascii="Palatino Linotype" w:hAnsi="Palatino Linotype"/>
          <w:b/>
          <w:sz w:val="24"/>
          <w:szCs w:val="24"/>
        </w:rPr>
      </w:pPr>
      <w:r w:rsidRPr="003905C4">
        <w:rPr>
          <w:rFonts w:ascii="Palatino Linotype" w:hAnsi="Palatino Linotype"/>
          <w:b/>
          <w:noProof/>
          <w:sz w:val="24"/>
          <w:szCs w:val="24"/>
          <w:lang w:eastAsia="es-MX"/>
        </w:rPr>
        <w:drawing>
          <wp:inline distT="0" distB="0" distL="0" distR="0" wp14:anchorId="122FD57E" wp14:editId="4428C4BF">
            <wp:extent cx="1362075" cy="131572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6170" cy="1319676"/>
                    </a:xfrm>
                    <a:prstGeom prst="rect">
                      <a:avLst/>
                    </a:prstGeom>
                    <a:noFill/>
                    <a:ln>
                      <a:noFill/>
                    </a:ln>
                  </pic:spPr>
                </pic:pic>
              </a:graphicData>
            </a:graphic>
          </wp:inline>
        </w:drawing>
      </w:r>
      <w:r w:rsidRPr="003905C4">
        <w:rPr>
          <w:rFonts w:ascii="Palatino Linotype" w:hAnsi="Palatino Linotype"/>
          <w:b/>
          <w:sz w:val="24"/>
          <w:szCs w:val="24"/>
        </w:rPr>
        <w:t xml:space="preserve">           </w:t>
      </w:r>
      <w:r w:rsidR="000B078F" w:rsidRPr="003905C4">
        <w:rPr>
          <w:rFonts w:ascii="Palatino Linotype" w:hAnsi="Palatino Linotype"/>
          <w:b/>
          <w:sz w:val="24"/>
          <w:szCs w:val="24"/>
        </w:rPr>
        <w:t xml:space="preserve">       </w:t>
      </w:r>
      <w:r w:rsidRPr="003905C4">
        <w:rPr>
          <w:rFonts w:ascii="Palatino Linotype" w:hAnsi="Palatino Linotype"/>
          <w:b/>
          <w:sz w:val="24"/>
          <w:szCs w:val="24"/>
        </w:rPr>
        <w:t xml:space="preserve">    </w:t>
      </w:r>
      <w:r w:rsidRPr="003905C4">
        <w:rPr>
          <w:rFonts w:ascii="Palatino Linotype" w:hAnsi="Palatino Linotype"/>
          <w:b/>
          <w:noProof/>
          <w:sz w:val="24"/>
          <w:szCs w:val="24"/>
          <w:lang w:eastAsia="es-MX"/>
        </w:rPr>
        <w:drawing>
          <wp:inline distT="0" distB="0" distL="0" distR="0" wp14:anchorId="009A62D9" wp14:editId="74DD0A4D">
            <wp:extent cx="1143000" cy="1313814"/>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r="-943" b="9289"/>
                    <a:stretch/>
                  </pic:blipFill>
                  <pic:spPr bwMode="auto">
                    <a:xfrm>
                      <a:off x="0" y="0"/>
                      <a:ext cx="1160503" cy="1333933"/>
                    </a:xfrm>
                    <a:prstGeom prst="rect">
                      <a:avLst/>
                    </a:prstGeom>
                    <a:noFill/>
                    <a:ln>
                      <a:noFill/>
                    </a:ln>
                    <a:extLst>
                      <a:ext uri="{53640926-AAD7-44D8-BBD7-CCE9431645EC}">
                        <a14:shadowObscured xmlns:a14="http://schemas.microsoft.com/office/drawing/2010/main"/>
                      </a:ext>
                    </a:extLst>
                  </pic:spPr>
                </pic:pic>
              </a:graphicData>
            </a:graphic>
          </wp:inline>
        </w:drawing>
      </w:r>
      <w:r w:rsidR="000B078F" w:rsidRPr="003905C4">
        <w:rPr>
          <w:rFonts w:ascii="Palatino Linotype" w:hAnsi="Palatino Linotype"/>
          <w:b/>
          <w:sz w:val="24"/>
          <w:szCs w:val="24"/>
        </w:rPr>
        <w:t xml:space="preserve">                          </w:t>
      </w:r>
      <w:r w:rsidR="000B078F" w:rsidRPr="003905C4">
        <w:rPr>
          <w:rFonts w:ascii="Palatino Linotype" w:hAnsi="Palatino Linotype"/>
          <w:b/>
          <w:noProof/>
          <w:sz w:val="24"/>
          <w:szCs w:val="24"/>
          <w:lang w:eastAsia="es-MX"/>
        </w:rPr>
        <w:drawing>
          <wp:inline distT="0" distB="0" distL="0" distR="0" wp14:anchorId="2D10A897" wp14:editId="73207654">
            <wp:extent cx="1228725" cy="130274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1348" cy="1316129"/>
                    </a:xfrm>
                    <a:prstGeom prst="rect">
                      <a:avLst/>
                    </a:prstGeom>
                    <a:noFill/>
                    <a:ln>
                      <a:noFill/>
                    </a:ln>
                  </pic:spPr>
                </pic:pic>
              </a:graphicData>
            </a:graphic>
          </wp:inline>
        </w:drawing>
      </w:r>
      <w:r w:rsidR="000B078F" w:rsidRPr="003905C4">
        <w:rPr>
          <w:rFonts w:ascii="Palatino Linotype" w:hAnsi="Palatino Linotype"/>
          <w:b/>
          <w:sz w:val="24"/>
          <w:szCs w:val="24"/>
        </w:rPr>
        <w:t xml:space="preserve">  </w:t>
      </w:r>
    </w:p>
    <w:p w14:paraId="4D64A366" w14:textId="77777777" w:rsidR="00932421" w:rsidRPr="003905C4" w:rsidRDefault="00932421" w:rsidP="00BB1C32">
      <w:pPr>
        <w:spacing w:after="0" w:line="360" w:lineRule="auto"/>
        <w:jc w:val="both"/>
        <w:rPr>
          <w:rFonts w:ascii="Palatino Linotype" w:hAnsi="Palatino Linotype"/>
          <w:sz w:val="24"/>
          <w:szCs w:val="24"/>
        </w:rPr>
      </w:pPr>
    </w:p>
    <w:p w14:paraId="281AC644" w14:textId="0CF8ABAE" w:rsidR="00392C89" w:rsidRPr="003905C4" w:rsidRDefault="00951BA1" w:rsidP="00BB1C32">
      <w:pPr>
        <w:spacing w:after="0" w:line="360" w:lineRule="auto"/>
        <w:jc w:val="both"/>
        <w:rPr>
          <w:rFonts w:ascii="Palatino Linotype" w:hAnsi="Palatino Linotype"/>
          <w:sz w:val="24"/>
          <w:szCs w:val="24"/>
        </w:rPr>
      </w:pPr>
      <w:r w:rsidRPr="003905C4">
        <w:rPr>
          <w:rFonts w:ascii="Palatino Linotype" w:hAnsi="Palatino Linotype"/>
          <w:sz w:val="24"/>
          <w:szCs w:val="24"/>
        </w:rPr>
        <w:t xml:space="preserve">De lo expuesto con anterioridad, se desprende que </w:t>
      </w:r>
      <w:r w:rsidRPr="003905C4">
        <w:rPr>
          <w:rFonts w:ascii="Palatino Linotype" w:hAnsi="Palatino Linotype"/>
          <w:b/>
          <w:sz w:val="24"/>
          <w:szCs w:val="24"/>
        </w:rPr>
        <w:t xml:space="preserve">El Sujeto Obligado </w:t>
      </w:r>
      <w:r w:rsidRPr="003905C4">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la </w:t>
      </w:r>
      <w:r w:rsidR="001E4787" w:rsidRPr="003905C4">
        <w:rPr>
          <w:rFonts w:ascii="Palatino Linotype" w:hAnsi="Palatino Linotype"/>
          <w:sz w:val="24"/>
          <w:szCs w:val="24"/>
        </w:rPr>
        <w:lastRenderedPageBreak/>
        <w:t>Tesorería</w:t>
      </w:r>
      <w:r w:rsidR="000B078F" w:rsidRPr="003905C4">
        <w:rPr>
          <w:rFonts w:ascii="Palatino Linotype" w:hAnsi="Palatino Linotype"/>
          <w:sz w:val="24"/>
          <w:szCs w:val="24"/>
        </w:rPr>
        <w:t xml:space="preserve"> Municipal</w:t>
      </w:r>
      <w:r w:rsidR="001E4787" w:rsidRPr="003905C4">
        <w:rPr>
          <w:rFonts w:ascii="Palatino Linotype" w:hAnsi="Palatino Linotype"/>
          <w:sz w:val="24"/>
          <w:szCs w:val="24"/>
        </w:rPr>
        <w:t xml:space="preserve">, </w:t>
      </w:r>
      <w:r w:rsidR="00392C89" w:rsidRPr="003905C4">
        <w:rPr>
          <w:rFonts w:ascii="Palatino Linotype" w:hAnsi="Palatino Linotype"/>
          <w:sz w:val="24"/>
          <w:szCs w:val="24"/>
        </w:rPr>
        <w:t xml:space="preserve">Dirección </w:t>
      </w:r>
      <w:r w:rsidR="000B078F" w:rsidRPr="003905C4">
        <w:rPr>
          <w:rFonts w:ascii="Palatino Linotype" w:hAnsi="Palatino Linotype"/>
          <w:sz w:val="24"/>
          <w:szCs w:val="24"/>
        </w:rPr>
        <w:t>Jurídica y de Gobierno</w:t>
      </w:r>
      <w:r w:rsidR="006E6F0E" w:rsidRPr="003905C4">
        <w:rPr>
          <w:rFonts w:ascii="Palatino Linotype" w:hAnsi="Palatino Linotype"/>
          <w:sz w:val="24"/>
          <w:szCs w:val="24"/>
        </w:rPr>
        <w:t xml:space="preserve">, </w:t>
      </w:r>
      <w:r w:rsidR="00392C89" w:rsidRPr="003905C4">
        <w:rPr>
          <w:rFonts w:ascii="Palatino Linotype" w:hAnsi="Palatino Linotype"/>
          <w:sz w:val="24"/>
          <w:szCs w:val="24"/>
        </w:rPr>
        <w:t>y la Dirección de Desarrollo Económico</w:t>
      </w:r>
      <w:r w:rsidR="000B078F" w:rsidRPr="003905C4">
        <w:rPr>
          <w:rFonts w:ascii="Palatino Linotype" w:hAnsi="Palatino Linotype"/>
          <w:sz w:val="24"/>
          <w:szCs w:val="24"/>
        </w:rPr>
        <w:t>, Turismo y Cultura</w:t>
      </w:r>
      <w:r w:rsidR="00392C89" w:rsidRPr="003905C4">
        <w:rPr>
          <w:rFonts w:ascii="Palatino Linotype" w:hAnsi="Palatino Linotype"/>
          <w:sz w:val="24"/>
          <w:szCs w:val="24"/>
        </w:rPr>
        <w:t xml:space="preserve">. </w:t>
      </w:r>
    </w:p>
    <w:p w14:paraId="75039719" w14:textId="2C51123E" w:rsidR="00355FED" w:rsidRPr="003905C4" w:rsidRDefault="00936195" w:rsidP="006E6525">
      <w:pPr>
        <w:pStyle w:val="Citas"/>
        <w:ind w:left="0" w:right="72"/>
        <w:rPr>
          <w:i w:val="0"/>
          <w:iCs/>
          <w:sz w:val="24"/>
          <w:szCs w:val="24"/>
        </w:rPr>
      </w:pPr>
      <w:r w:rsidRPr="003905C4">
        <w:rPr>
          <w:i w:val="0"/>
          <w:iCs/>
          <w:sz w:val="24"/>
          <w:szCs w:val="24"/>
        </w:rPr>
        <w:t>De manera complementaria, a efecto de ilustrar la esfera competencial de las unidades administrativa</w:t>
      </w:r>
      <w:r w:rsidR="006E6525" w:rsidRPr="003905C4">
        <w:rPr>
          <w:i w:val="0"/>
          <w:iCs/>
          <w:sz w:val="24"/>
          <w:szCs w:val="24"/>
        </w:rPr>
        <w:t xml:space="preserve">s en cita, resulta oportuno traer a colación </w:t>
      </w:r>
      <w:r w:rsidR="006E6F0E" w:rsidRPr="003905C4">
        <w:rPr>
          <w:i w:val="0"/>
          <w:iCs/>
          <w:sz w:val="24"/>
          <w:szCs w:val="24"/>
        </w:rPr>
        <w:t>los</w:t>
      </w:r>
      <w:r w:rsidR="008F0442" w:rsidRPr="003905C4">
        <w:rPr>
          <w:i w:val="0"/>
          <w:iCs/>
          <w:sz w:val="24"/>
          <w:szCs w:val="24"/>
        </w:rPr>
        <w:t xml:space="preserve"> </w:t>
      </w:r>
      <w:r w:rsidR="00355FED" w:rsidRPr="003905C4">
        <w:rPr>
          <w:i w:val="0"/>
          <w:iCs/>
          <w:sz w:val="24"/>
          <w:szCs w:val="24"/>
        </w:rPr>
        <w:t>artículo</w:t>
      </w:r>
      <w:r w:rsidR="006E6F0E" w:rsidRPr="003905C4">
        <w:rPr>
          <w:i w:val="0"/>
          <w:iCs/>
          <w:sz w:val="24"/>
          <w:szCs w:val="24"/>
        </w:rPr>
        <w:t xml:space="preserve">s </w:t>
      </w:r>
      <w:r w:rsidR="00BB7CA8" w:rsidRPr="003905C4">
        <w:rPr>
          <w:i w:val="0"/>
          <w:iCs/>
          <w:sz w:val="24"/>
          <w:szCs w:val="24"/>
        </w:rPr>
        <w:t xml:space="preserve">48, fracción III, </w:t>
      </w:r>
      <w:r w:rsidR="006E6F0E" w:rsidRPr="003905C4">
        <w:rPr>
          <w:sz w:val="24"/>
          <w:szCs w:val="24"/>
        </w:rPr>
        <w:t>95</w:t>
      </w:r>
      <w:r w:rsidR="006E6F0E" w:rsidRPr="003905C4">
        <w:rPr>
          <w:i w:val="0"/>
          <w:iCs/>
          <w:sz w:val="24"/>
          <w:szCs w:val="24"/>
        </w:rPr>
        <w:t>, fracciones I, IV y V,</w:t>
      </w:r>
      <w:r w:rsidR="008F0442" w:rsidRPr="003905C4">
        <w:rPr>
          <w:i w:val="0"/>
          <w:iCs/>
          <w:sz w:val="24"/>
          <w:szCs w:val="24"/>
        </w:rPr>
        <w:t xml:space="preserve"> 96 </w:t>
      </w:r>
      <w:proofErr w:type="spellStart"/>
      <w:r w:rsidR="008F0442" w:rsidRPr="003905C4">
        <w:rPr>
          <w:i w:val="0"/>
          <w:iCs/>
          <w:sz w:val="24"/>
          <w:szCs w:val="24"/>
        </w:rPr>
        <w:t>Quáter</w:t>
      </w:r>
      <w:proofErr w:type="spellEnd"/>
      <w:r w:rsidR="008F0442" w:rsidRPr="003905C4">
        <w:rPr>
          <w:i w:val="0"/>
          <w:iCs/>
          <w:sz w:val="24"/>
          <w:szCs w:val="24"/>
        </w:rPr>
        <w:t xml:space="preserve">, fracciones II Bis, XVIII, XIX y XX de la Ley Orgánica Municipal del Estado de México; </w:t>
      </w:r>
      <w:r w:rsidR="00355FED" w:rsidRPr="003905C4">
        <w:rPr>
          <w:i w:val="0"/>
          <w:iCs/>
          <w:sz w:val="24"/>
          <w:szCs w:val="24"/>
        </w:rPr>
        <w:t>numerales 2, fracciones XII, XXXIII, XXXIV, 20 bis, 20 Ter</w:t>
      </w:r>
      <w:r w:rsidR="00271BC1" w:rsidRPr="003905C4">
        <w:rPr>
          <w:i w:val="0"/>
          <w:iCs/>
          <w:sz w:val="24"/>
          <w:szCs w:val="24"/>
        </w:rPr>
        <w:t>, transitorio quinto</w:t>
      </w:r>
      <w:r w:rsidR="00355FED" w:rsidRPr="003905C4">
        <w:rPr>
          <w:i w:val="0"/>
          <w:iCs/>
          <w:sz w:val="24"/>
          <w:szCs w:val="24"/>
        </w:rPr>
        <w:t xml:space="preserve"> de la Ley de competitividad y ordenamiento comercial del estado de México; así como los artículos 36, fracción I y 144, fracciones XX y XXI del Bando Municipal de </w:t>
      </w:r>
      <w:r w:rsidR="00D574FF" w:rsidRPr="003905C4">
        <w:rPr>
          <w:i w:val="0"/>
          <w:iCs/>
          <w:sz w:val="24"/>
          <w:szCs w:val="24"/>
        </w:rPr>
        <w:t>Amecameca</w:t>
      </w:r>
      <w:r w:rsidR="00355FED" w:rsidRPr="003905C4">
        <w:rPr>
          <w:i w:val="0"/>
          <w:iCs/>
          <w:sz w:val="24"/>
          <w:szCs w:val="24"/>
        </w:rPr>
        <w:t>, porciones normativas que disponen a la literalidad lo siguiente:</w:t>
      </w:r>
    </w:p>
    <w:p w14:paraId="099A3107" w14:textId="4982171B" w:rsidR="004E165C" w:rsidRPr="003905C4" w:rsidRDefault="008F0442" w:rsidP="008F0442">
      <w:pPr>
        <w:pStyle w:val="CitasINFOEM"/>
        <w:jc w:val="center"/>
        <w:rPr>
          <w:b/>
          <w:bCs/>
        </w:rPr>
      </w:pPr>
      <w:r w:rsidRPr="003905C4">
        <w:rPr>
          <w:b/>
          <w:bCs/>
        </w:rPr>
        <w:t>LEY ORGÁNICA MUNICIPAL DEL ESTADO DE MÉXICO</w:t>
      </w:r>
    </w:p>
    <w:p w14:paraId="5F12D9F7" w14:textId="77777777" w:rsidR="006E6F0E" w:rsidRPr="003905C4" w:rsidRDefault="008F0442" w:rsidP="006E6F0E">
      <w:pPr>
        <w:pStyle w:val="Citas"/>
      </w:pPr>
      <w:r w:rsidRPr="003905C4">
        <w:t>”</w:t>
      </w:r>
      <w:r w:rsidR="006E6F0E" w:rsidRPr="003905C4">
        <w:t xml:space="preserve"> </w:t>
      </w:r>
      <w:r w:rsidR="006E6F0E" w:rsidRPr="003905C4">
        <w:rPr>
          <w:b/>
        </w:rPr>
        <w:t>Artículo 48.-</w:t>
      </w:r>
      <w:r w:rsidR="006E6F0E" w:rsidRPr="003905C4">
        <w:t xml:space="preserve"> El presidente municipal tiene las siguientes atribuciones: </w:t>
      </w:r>
    </w:p>
    <w:p w14:paraId="41F6D28D" w14:textId="77777777" w:rsidR="006E6F0E" w:rsidRPr="003905C4" w:rsidRDefault="006E6F0E" w:rsidP="006E6F0E">
      <w:pPr>
        <w:pStyle w:val="Citas"/>
      </w:pPr>
      <w:r w:rsidRPr="003905C4">
        <w:t>(…)</w:t>
      </w:r>
    </w:p>
    <w:p w14:paraId="7CA78B9E" w14:textId="77777777" w:rsidR="00BB7CA8" w:rsidRPr="003905C4" w:rsidRDefault="00BB7CA8" w:rsidP="006E6F0E">
      <w:pPr>
        <w:pStyle w:val="Citas"/>
        <w:rPr>
          <w:b/>
          <w:bCs/>
          <w:u w:val="single"/>
        </w:rPr>
      </w:pPr>
      <w:r w:rsidRPr="003905C4">
        <w:rPr>
          <w:b/>
          <w:bCs/>
          <w:u w:val="single"/>
        </w:rPr>
        <w:t>III. Promulgar y publicar El Bando Municipal en la Gaceta Municipal y en los estrados de la Secretaria del Ayuntamiento, así como ordenar la difusión de las normas de carácter general y reglamentos aprobados por el Ayuntamiento;</w:t>
      </w:r>
    </w:p>
    <w:p w14:paraId="4ADFBBD3" w14:textId="15EA9B3A" w:rsidR="006E6F0E" w:rsidRPr="003905C4" w:rsidRDefault="00BB7CA8" w:rsidP="006E6F0E">
      <w:pPr>
        <w:pStyle w:val="Citas"/>
      </w:pPr>
      <w:r w:rsidRPr="003905C4">
        <w:t>(…)</w:t>
      </w:r>
      <w:r w:rsidR="006E6F0E" w:rsidRPr="003905C4">
        <w:t xml:space="preserve"> </w:t>
      </w:r>
    </w:p>
    <w:p w14:paraId="7D946B7B" w14:textId="47A61E28" w:rsidR="006E6F0E" w:rsidRPr="003905C4" w:rsidRDefault="006E6F0E" w:rsidP="006E6F0E">
      <w:pPr>
        <w:pStyle w:val="Citas"/>
      </w:pPr>
      <w:r w:rsidRPr="003905C4">
        <w:rPr>
          <w:b/>
        </w:rPr>
        <w:t>Artículo 95.-</w:t>
      </w:r>
      <w:r w:rsidRPr="003905C4">
        <w:t xml:space="preserve"> Son atribuciones del tesorero municipal:</w:t>
      </w:r>
    </w:p>
    <w:p w14:paraId="41EC535B" w14:textId="77777777" w:rsidR="006E6F0E" w:rsidRPr="003905C4" w:rsidRDefault="006E6F0E" w:rsidP="006E6F0E">
      <w:pPr>
        <w:pStyle w:val="Citas"/>
      </w:pPr>
      <w:r w:rsidRPr="003905C4">
        <w:t>I. Administrar la hacienda pública municipal, de conformidad con las disposiciones legales aplicables;</w:t>
      </w:r>
    </w:p>
    <w:p w14:paraId="2246A5B3" w14:textId="77777777" w:rsidR="006E6F0E" w:rsidRPr="003905C4" w:rsidRDefault="006E6F0E" w:rsidP="006E6F0E">
      <w:pPr>
        <w:pStyle w:val="Citas"/>
      </w:pPr>
      <w:r w:rsidRPr="003905C4">
        <w:lastRenderedPageBreak/>
        <w:t>(…)</w:t>
      </w:r>
    </w:p>
    <w:p w14:paraId="0B4F7D20" w14:textId="77777777" w:rsidR="006E6F0E" w:rsidRPr="003905C4" w:rsidRDefault="006E6F0E" w:rsidP="006E6F0E">
      <w:pPr>
        <w:pStyle w:val="Citas"/>
        <w:rPr>
          <w:b/>
          <w:u w:val="single"/>
        </w:rPr>
      </w:pPr>
      <w:r w:rsidRPr="003905C4">
        <w:rPr>
          <w:b/>
          <w:u w:val="single"/>
        </w:rPr>
        <w:t>IV. Llevar los registros contables, financieros y administrativos de los ingresos, egresos, e inventarios;</w:t>
      </w:r>
    </w:p>
    <w:p w14:paraId="037FF7D7" w14:textId="77777777" w:rsidR="006E6F0E" w:rsidRPr="003905C4" w:rsidRDefault="006E6F0E" w:rsidP="006E6F0E">
      <w:pPr>
        <w:pStyle w:val="Citas"/>
        <w:rPr>
          <w:b/>
          <w:u w:val="single"/>
        </w:rPr>
      </w:pPr>
      <w:r w:rsidRPr="003905C4">
        <w:t>V. Proporcionar oportunamente al ayuntamiento todos los datos o informes que sean necesarios para la formulación del Presupuesto de Egresos Municipales, vigilando que se ajuste a las disposiciones de esta Ley y otros ordenamientos aplicables;</w:t>
      </w:r>
    </w:p>
    <w:p w14:paraId="512E10AE" w14:textId="09911D97" w:rsidR="00392C89" w:rsidRPr="003905C4" w:rsidRDefault="008F3484" w:rsidP="008F0442">
      <w:pPr>
        <w:pStyle w:val="CitasINFOEM"/>
      </w:pPr>
      <w:r w:rsidRPr="003905C4">
        <w:t xml:space="preserve">Artículo 96 </w:t>
      </w:r>
      <w:proofErr w:type="spellStart"/>
      <w:r w:rsidRPr="003905C4">
        <w:t>Quáter</w:t>
      </w:r>
      <w:proofErr w:type="spellEnd"/>
      <w:r w:rsidRPr="003905C4">
        <w:t>.- - El Titular de la Dirección de Desarrollo Económico Municipal o el Titular de la Unidad Administrativa equivalente, tiene las siguientes atribuciones:</w:t>
      </w:r>
    </w:p>
    <w:p w14:paraId="612B548D" w14:textId="3A6CB2AB" w:rsidR="008F3484" w:rsidRPr="003905C4" w:rsidRDefault="008F3484" w:rsidP="008F0442">
      <w:pPr>
        <w:pStyle w:val="CitasINFOEM"/>
      </w:pPr>
      <w:r w:rsidRPr="003905C4">
        <w:t>II Bis.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14:paraId="6E21EFFB" w14:textId="60BC5DC3" w:rsidR="00392C89" w:rsidRPr="003905C4" w:rsidRDefault="004E165C" w:rsidP="008F0442">
      <w:pPr>
        <w:pStyle w:val="CitasINFOEM"/>
      </w:pPr>
      <w:r w:rsidRPr="003905C4">
        <w:t>(…)</w:t>
      </w:r>
    </w:p>
    <w:p w14:paraId="2A5CDA67" w14:textId="77777777" w:rsidR="004E165C" w:rsidRPr="003905C4" w:rsidRDefault="004E165C" w:rsidP="008F0442">
      <w:pPr>
        <w:pStyle w:val="CitasINFOEM"/>
      </w:pPr>
      <w:r w:rsidRPr="003905C4">
        <w:t xml:space="preserve">XVIII. Conducir la coordinación interinstitucional de las dependencias municipales a las que corresponda conocer sobre el otorgamiento de permisos y licencias para la apertura y funcionamiento de unidades económicas; </w:t>
      </w:r>
    </w:p>
    <w:p w14:paraId="3565DDDA" w14:textId="47336B72" w:rsidR="004E165C" w:rsidRPr="003905C4" w:rsidRDefault="004E165C" w:rsidP="008F0442">
      <w:pPr>
        <w:pStyle w:val="CitasINFOEM"/>
      </w:pPr>
      <w:r w:rsidRPr="003905C4">
        <w:t xml:space="preserve">Para tal efecto, deberá garantizar que el otorgamiento de la licencia no esté sujeto al pago de contribuciones ni a donación alguna; la exigencia de cargas tributarias, dádivas o cualquier otro concepto que condicione su expedición será sancionada en </w:t>
      </w:r>
      <w:r w:rsidRPr="003905C4">
        <w:lastRenderedPageBreak/>
        <w:t>términos de la Ley de Responsabilidades Administrativas del Estado de México y Municipios;</w:t>
      </w:r>
    </w:p>
    <w:p w14:paraId="1AADDFF0" w14:textId="153C5F50" w:rsidR="004E165C" w:rsidRPr="003905C4" w:rsidRDefault="004E165C" w:rsidP="008F0442">
      <w:pPr>
        <w:pStyle w:val="CitasINFOEM"/>
        <w:rPr>
          <w:b/>
          <w:bCs/>
          <w:u w:val="single"/>
        </w:rPr>
      </w:pPr>
      <w:r w:rsidRPr="003905C4">
        <w:rPr>
          <w:b/>
          <w:bCs/>
          <w:u w:val="single"/>
        </w:rPr>
        <w:t>XIX. 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p>
    <w:p w14:paraId="482134E3" w14:textId="4449727B" w:rsidR="004E165C" w:rsidRPr="003905C4" w:rsidRDefault="004E165C" w:rsidP="008F0442">
      <w:pPr>
        <w:pStyle w:val="CitasINFOEM"/>
        <w:rPr>
          <w:b/>
          <w:bCs/>
          <w:u w:val="single"/>
        </w:rPr>
      </w:pPr>
      <w:r w:rsidRPr="003905C4">
        <w:rPr>
          <w:b/>
          <w:bCs/>
          <w:u w:val="single"/>
        </w:rPr>
        <w:t>XX. Crear y actualizar el Registro de las Unidades Económicas que cuenten con el Dictamen de Giro, para la solicitud o refrendo de las licencias de funcionamiento;</w:t>
      </w:r>
    </w:p>
    <w:p w14:paraId="50B9B9DD" w14:textId="2E9A9C24" w:rsidR="008F0442" w:rsidRPr="003905C4" w:rsidRDefault="008F0442" w:rsidP="008F0442">
      <w:pPr>
        <w:pStyle w:val="CitasINFOEM"/>
        <w:rPr>
          <w:b/>
          <w:bCs/>
        </w:rPr>
      </w:pPr>
      <w:r w:rsidRPr="003905C4">
        <w:t xml:space="preserve">(…)” </w:t>
      </w:r>
      <w:r w:rsidRPr="003905C4">
        <w:rPr>
          <w:b/>
          <w:bCs/>
        </w:rPr>
        <w:t>(Sic)</w:t>
      </w:r>
    </w:p>
    <w:p w14:paraId="743F9338" w14:textId="77777777" w:rsidR="006E6F0E" w:rsidRPr="003905C4" w:rsidRDefault="006E6F0E" w:rsidP="00355FED">
      <w:pPr>
        <w:pStyle w:val="CitasINFOEM"/>
        <w:jc w:val="center"/>
        <w:rPr>
          <w:b/>
          <w:bCs/>
        </w:rPr>
      </w:pPr>
    </w:p>
    <w:p w14:paraId="69696894" w14:textId="4E858B58" w:rsidR="00355FED" w:rsidRPr="003905C4" w:rsidRDefault="00355FED" w:rsidP="00355FED">
      <w:pPr>
        <w:pStyle w:val="CitasINFOEM"/>
        <w:jc w:val="center"/>
        <w:rPr>
          <w:b/>
          <w:bCs/>
        </w:rPr>
      </w:pPr>
      <w:r w:rsidRPr="003905C4">
        <w:rPr>
          <w:b/>
          <w:bCs/>
        </w:rPr>
        <w:t>LEY DE COMPETITIVIDAD Y ORDENAMIENTO COMERCIAL DEL ESTADO DE MÉXICO</w:t>
      </w:r>
    </w:p>
    <w:p w14:paraId="0BDDF78C" w14:textId="16BEB827" w:rsidR="00355FED" w:rsidRPr="003905C4" w:rsidRDefault="00355FED" w:rsidP="00355FED">
      <w:pPr>
        <w:pStyle w:val="CitasINFOEM"/>
      </w:pPr>
      <w:r w:rsidRPr="003905C4">
        <w:t>“Artículo 2. Para los efectos de esta Ley, se entenderá por:</w:t>
      </w:r>
    </w:p>
    <w:p w14:paraId="5D6E5A0C" w14:textId="77777777" w:rsidR="00355FED" w:rsidRPr="003905C4" w:rsidRDefault="00355FED" w:rsidP="00355FED">
      <w:pPr>
        <w:pStyle w:val="CitasINFOEM"/>
      </w:pPr>
      <w:r w:rsidRPr="003905C4">
        <w:t>(…)</w:t>
      </w:r>
    </w:p>
    <w:p w14:paraId="6D81744B" w14:textId="77777777" w:rsidR="00355FED" w:rsidRPr="003905C4" w:rsidRDefault="00355FED" w:rsidP="00355FED">
      <w:pPr>
        <w:pStyle w:val="CitasINFOEM"/>
        <w:rPr>
          <w:iCs/>
          <w:sz w:val="24"/>
        </w:rPr>
      </w:pPr>
      <w:r w:rsidRPr="003905C4">
        <w:t xml:space="preserve">XII. Dictamen de Giro: Al documento de carácter permanente emitido por el Comité Municipal de Dictámenes de Giro, sustentado en las evaluaciones que realicen las autoridades municipales en el ámbito de su competencia, en materias de salubridad local tratándose de venta de bebidas alcohólicas para consumo inmediato y rastros, previo análisis normativo multidisciplinario, para el funcionamiento de las unidades </w:t>
      </w:r>
      <w:r w:rsidRPr="003905C4">
        <w:lastRenderedPageBreak/>
        <w:t>económicas que regula la presente Ley en los casos que expresamente así lo prevé y en términos de las disposiciones jurídicas aplicables de acuerdo con los principios de transparencia y publicidad;</w:t>
      </w:r>
    </w:p>
    <w:p w14:paraId="1A575DB4" w14:textId="77777777" w:rsidR="00355FED" w:rsidRPr="003905C4" w:rsidRDefault="00355FED" w:rsidP="00355FED">
      <w:pPr>
        <w:pStyle w:val="CitasINFOEM"/>
      </w:pPr>
      <w:r w:rsidRPr="003905C4">
        <w:t>XXXIII. Unidad económica de alto impacto: A la que tiene como actividad principal la venta de bebidas alcohólicas para su consumo inmediato y todas aquellas que requieran de Dictamen de Giro en los términos previstos por las disposiciones jurídicas correspondientes;</w:t>
      </w:r>
    </w:p>
    <w:p w14:paraId="24B290FE" w14:textId="77777777" w:rsidR="00355FED" w:rsidRPr="003905C4" w:rsidRDefault="00355FED" w:rsidP="00355FED">
      <w:pPr>
        <w:pStyle w:val="CitasINFOEM"/>
      </w:pPr>
      <w:r w:rsidRPr="003905C4">
        <w:t>XXXIV. Unidad económica de bajo impacto: A las que se les autoriza la venta de bebidas alcohólicas en envase cerrado y no sean para el consumo inmediato, y las demás que no se encuentren comprendidas en mediano y alto impacto.</w:t>
      </w:r>
    </w:p>
    <w:p w14:paraId="71712880" w14:textId="77777777" w:rsidR="00355FED" w:rsidRPr="003905C4" w:rsidRDefault="00355FED" w:rsidP="00355FED">
      <w:pPr>
        <w:pStyle w:val="CitasINFOEM"/>
      </w:pPr>
      <w:r w:rsidRPr="003905C4">
        <w:t>(…)</w:t>
      </w:r>
    </w:p>
    <w:p w14:paraId="1D2BBA9A" w14:textId="77777777" w:rsidR="00355FED" w:rsidRPr="003905C4" w:rsidRDefault="00355FED" w:rsidP="00355FED">
      <w:pPr>
        <w:pStyle w:val="CitasINFOEM"/>
      </w:pPr>
      <w:r w:rsidRPr="003905C4">
        <w:t>Artículo 20 Bis. - El Dictamen de Giro es el documento de carácter permanente emitido por el Comité Municipal de Dictámenes de Giro, sustentado en las evaluaciones técnicas de factibilidad en materias de salubridad local tratándose de venta de bebidas alcohólicas y rastros, cuya finalidad es determinar el funcionamiento de unidades económicas, en términos de esta Ley y las disposiciones jurídicas aplicables de acuerdo con los principios de transparencia y publicidad.</w:t>
      </w:r>
    </w:p>
    <w:p w14:paraId="31A2626A" w14:textId="77777777" w:rsidR="00355FED" w:rsidRPr="003905C4" w:rsidRDefault="00355FED" w:rsidP="00355FED">
      <w:pPr>
        <w:pStyle w:val="CitasINFOEM"/>
        <w:rPr>
          <w:b/>
          <w:bCs/>
          <w:u w:val="single"/>
        </w:rPr>
      </w:pPr>
      <w:r w:rsidRPr="003905C4">
        <w:rPr>
          <w:b/>
          <w:bCs/>
          <w:u w:val="single"/>
        </w:rPr>
        <w:t xml:space="preserve">El Comité a que se refiere el párrafo anterior, estará integrado por las personas titulares de las Direcciones municipales de Desarrollo Económico, Desarrollo Urbano, Ecología, Protección Civil, Salud o sus equivalentes, un representante de las Cámaras Empresariales, así como un representante del Comité Coordinador del Sistema Municipal Anticorrupción y un representante de la Contraloría Municipal. Será presidido por la o el Presidente Municipal o quien éste determine, y tendrá la finalidad de </w:t>
      </w:r>
      <w:r w:rsidRPr="003905C4">
        <w:rPr>
          <w:b/>
          <w:bCs/>
          <w:u w:val="single"/>
        </w:rPr>
        <w:lastRenderedPageBreak/>
        <w:t>establecer la factibilidad para la operación de las actividades previstas en la presente Ley en términos de las disposiciones jurídicas aplicables.</w:t>
      </w:r>
    </w:p>
    <w:p w14:paraId="3DA64663" w14:textId="5DD5ADBB" w:rsidR="00355FED" w:rsidRPr="003905C4" w:rsidRDefault="00355FED" w:rsidP="00355FED">
      <w:pPr>
        <w:pStyle w:val="CitasINFOEM"/>
        <w:rPr>
          <w:b/>
          <w:bCs/>
          <w:u w:val="single"/>
        </w:rPr>
      </w:pPr>
      <w:r w:rsidRPr="003905C4">
        <w:rPr>
          <w:b/>
          <w:bCs/>
          <w:u w:val="single"/>
        </w:rPr>
        <w:t>Artículo 20 Ter. Para obtener el Dictamen de Giro, se deberá presentar solicitud conforme a los formatos, requisitos, documentos y anexos técnicos establecidos en el Registro Municipal de Trámites y Servicios.</w:t>
      </w:r>
    </w:p>
    <w:p w14:paraId="6976C4AF" w14:textId="5B9D528C" w:rsidR="00346ECE" w:rsidRPr="003905C4" w:rsidRDefault="00346ECE" w:rsidP="00355FED">
      <w:pPr>
        <w:pStyle w:val="CitasINFOEM"/>
        <w:rPr>
          <w:b/>
          <w:bCs/>
        </w:rPr>
      </w:pPr>
      <w:r w:rsidRPr="003905C4">
        <w:rPr>
          <w:b/>
          <w:bCs/>
        </w:rPr>
        <w:t>TRANSITORIOS</w:t>
      </w:r>
    </w:p>
    <w:p w14:paraId="3D74A5F8" w14:textId="2703C6B6" w:rsidR="00346ECE" w:rsidRPr="003905C4" w:rsidRDefault="00346ECE" w:rsidP="00355FED">
      <w:pPr>
        <w:pStyle w:val="CitasINFOEM"/>
        <w:rPr>
          <w:b/>
          <w:bCs/>
          <w:iCs/>
          <w:sz w:val="24"/>
          <w:u w:val="single"/>
        </w:rPr>
      </w:pPr>
      <w:r w:rsidRPr="003905C4">
        <w:rPr>
          <w:b/>
          <w:bCs/>
          <w:u w:val="single"/>
        </w:rPr>
        <w:t>QUINTO. Los Ayuntamientos del Estado de México conformarán el Comité Municipal de Dictámenes de Giro y expedirán las disposiciones jurídicas reglamentarias correspondientes de conformidad con lo establecido en el presente Decreto, en un plazo no mayor a sesenta días hábiles contados a partir de su entrada en vigor. Hasta en tanto no se conforme dicho Comité Municipal y no se emitan los reglamentos correspondientes, seguirán aplicándose las disposiciones reglamentarias vigentes, en todo aquello que no contravenga al presente Decreto.</w:t>
      </w:r>
    </w:p>
    <w:p w14:paraId="01644948" w14:textId="77777777" w:rsidR="006E6F0E" w:rsidRPr="003905C4" w:rsidRDefault="006E6F0E" w:rsidP="008F0442">
      <w:pPr>
        <w:pStyle w:val="CitasINFOEM"/>
        <w:jc w:val="center"/>
        <w:rPr>
          <w:b/>
          <w:bCs/>
        </w:rPr>
      </w:pPr>
    </w:p>
    <w:p w14:paraId="3B590C34" w14:textId="57FA7CCF" w:rsidR="004E165C" w:rsidRPr="003905C4" w:rsidRDefault="008F0442" w:rsidP="008F0442">
      <w:pPr>
        <w:pStyle w:val="CitasINFOEM"/>
        <w:jc w:val="center"/>
        <w:rPr>
          <w:b/>
          <w:bCs/>
        </w:rPr>
      </w:pPr>
      <w:r w:rsidRPr="003905C4">
        <w:rPr>
          <w:b/>
          <w:bCs/>
        </w:rPr>
        <w:t xml:space="preserve">BANDO MUNICIPAL DE </w:t>
      </w:r>
      <w:r w:rsidR="00216018" w:rsidRPr="003905C4">
        <w:rPr>
          <w:b/>
          <w:bCs/>
        </w:rPr>
        <w:t>AMECAMECA</w:t>
      </w:r>
    </w:p>
    <w:p w14:paraId="5FEF94BF" w14:textId="135AE6D5" w:rsidR="008F0442" w:rsidRPr="003905C4" w:rsidRDefault="008F0442" w:rsidP="00216018">
      <w:pPr>
        <w:pStyle w:val="CitasINFOEM"/>
        <w:rPr>
          <w:b/>
          <w:bCs/>
          <w:u w:val="single"/>
        </w:rPr>
      </w:pPr>
      <w:r w:rsidRPr="003905C4">
        <w:rPr>
          <w:b/>
          <w:bCs/>
          <w:u w:val="single"/>
        </w:rPr>
        <w:t>“</w:t>
      </w:r>
      <w:r w:rsidR="00216018" w:rsidRPr="003905C4">
        <w:rPr>
          <w:b/>
          <w:bCs/>
          <w:u w:val="single"/>
        </w:rPr>
        <w:t>Artículo 50-. A la Dirección Jurídica y de Gobierno, le corresponde el despacho de los siguientes asuntos:</w:t>
      </w:r>
      <w:r w:rsidRPr="003905C4">
        <w:rPr>
          <w:b/>
          <w:bCs/>
          <w:u w:val="single"/>
        </w:rPr>
        <w:t xml:space="preserve"> </w:t>
      </w:r>
    </w:p>
    <w:p w14:paraId="15C599A6" w14:textId="540A193E" w:rsidR="00216018" w:rsidRPr="003905C4" w:rsidRDefault="00216018" w:rsidP="00216018">
      <w:pPr>
        <w:pStyle w:val="CitasINFOEM"/>
        <w:rPr>
          <w:bCs/>
        </w:rPr>
      </w:pPr>
      <w:r w:rsidRPr="003905C4">
        <w:rPr>
          <w:bCs/>
        </w:rPr>
        <w:t>1) Actuar como órgano de defensa, coordinación y de consulta, sistematizando y difundiendo los criterios de interpretación y aplicación de las disposiciones jurídicas que normen el funcionamiento del Ayuntamiento y la Administración Pública Municipal;</w:t>
      </w:r>
    </w:p>
    <w:p w14:paraId="1F532F6D" w14:textId="58CA7B22" w:rsidR="00216018" w:rsidRPr="003905C4" w:rsidRDefault="00216018" w:rsidP="00216018">
      <w:pPr>
        <w:pStyle w:val="CitasINFOEM"/>
        <w:rPr>
          <w:bCs/>
        </w:rPr>
      </w:pPr>
      <w:r w:rsidRPr="003905C4">
        <w:rPr>
          <w:bCs/>
        </w:rPr>
        <w:lastRenderedPageBreak/>
        <w:t>2) Plantear la tramitación y sustanciación de los procesos judiciales y de los procedimientos administrativos en los que el Municipios, el Ayuntamiento y la persona titular de la Presidencia Municipal sean parte;</w:t>
      </w:r>
    </w:p>
    <w:p w14:paraId="215640DD" w14:textId="2790809A" w:rsidR="00216018" w:rsidRPr="003905C4" w:rsidRDefault="00216018" w:rsidP="00216018">
      <w:pPr>
        <w:pStyle w:val="CitasINFOEM"/>
        <w:rPr>
          <w:bCs/>
        </w:rPr>
      </w:pPr>
      <w:r w:rsidRPr="003905C4">
        <w:rPr>
          <w:bCs/>
        </w:rPr>
        <w:t>3) Asesorar y apoyar en materia jurídica a los integrantes del Ayuntamiento, titulares de las dependencias, entidades y organismos auxiliares de la Administración Pública Municipal, en el ejercicio de sus atribuciones;</w:t>
      </w:r>
    </w:p>
    <w:p w14:paraId="4750F219" w14:textId="77777777" w:rsidR="00216018" w:rsidRPr="003905C4" w:rsidRDefault="00216018" w:rsidP="00216018">
      <w:pPr>
        <w:pStyle w:val="CitasINFOEM"/>
        <w:rPr>
          <w:bCs/>
        </w:rPr>
      </w:pPr>
      <w:r w:rsidRPr="003905C4">
        <w:rPr>
          <w:bCs/>
        </w:rPr>
        <w:t>4) Orientar en materia jurídica a las autoridades auxiliares del Municipio;</w:t>
      </w:r>
    </w:p>
    <w:p w14:paraId="5DD9771E" w14:textId="28ABF209" w:rsidR="00216018" w:rsidRPr="003905C4" w:rsidRDefault="00216018" w:rsidP="00216018">
      <w:pPr>
        <w:pStyle w:val="CitasINFOEM"/>
        <w:rPr>
          <w:bCs/>
        </w:rPr>
      </w:pPr>
      <w:r w:rsidRPr="003905C4">
        <w:rPr>
          <w:bCs/>
        </w:rPr>
        <w:t>5) Coordinar, analizar y coadyuvar en la integración de expedientes formados con motivo de procedimientos administrativos; así como en las determinaciones que se emitan al efecto en el ámbito municipal;</w:t>
      </w:r>
    </w:p>
    <w:p w14:paraId="180BF6FE" w14:textId="63033C6D" w:rsidR="00216018" w:rsidRPr="003905C4" w:rsidRDefault="00216018" w:rsidP="00216018">
      <w:pPr>
        <w:pStyle w:val="CitasINFOEM"/>
        <w:rPr>
          <w:bCs/>
        </w:rPr>
      </w:pPr>
      <w:r w:rsidRPr="003905C4">
        <w:rPr>
          <w:bCs/>
        </w:rPr>
        <w:t>6) Intervenir en el estudio de los recursos de inconformidad, promovidos en contra de las dependencias de la Administración Pública Municipal, coadyuvando con la Sindicatura para la emisión de la resolución respectiva;</w:t>
      </w:r>
    </w:p>
    <w:p w14:paraId="012C1DB0" w14:textId="7F586BD7" w:rsidR="00216018" w:rsidRPr="003905C4" w:rsidRDefault="00216018" w:rsidP="00216018">
      <w:pPr>
        <w:pStyle w:val="CitasINFOEM"/>
        <w:rPr>
          <w:bCs/>
        </w:rPr>
      </w:pPr>
      <w:r w:rsidRPr="003905C4">
        <w:rPr>
          <w:bCs/>
        </w:rPr>
        <w:t>7) Representar la persona titular de la Presidencia Municipal, a petición de éste, en los asuntos de orden político, social, jurídico, inherentes al Municipio y, ante las diferentes autoridades de los gobiernos Federal, Estatal o Municipal, sean judiciales y/o administrativas, o de cualquier otra naturaleza, así como en los juicios en que éste sea parte;</w:t>
      </w:r>
    </w:p>
    <w:p w14:paraId="197A577C" w14:textId="1E488332" w:rsidR="00216018" w:rsidRPr="003905C4" w:rsidRDefault="00216018" w:rsidP="00216018">
      <w:pPr>
        <w:pStyle w:val="CitasINFOEM"/>
        <w:rPr>
          <w:bCs/>
        </w:rPr>
      </w:pPr>
      <w:r w:rsidRPr="003905C4">
        <w:rPr>
          <w:bCs/>
        </w:rPr>
        <w:t>8) Intervenir en la elaboración, revisión y estudio de los contratos, convenios, licitaciones y demás instrumentos jurídicos y administrativos, celebrados por el Ayuntamiento o por los titulares de las dependencias de la Administración o por los titulares de las dependencias de la Administración Pública Municipal en el ejercicio de sus atribuciones;</w:t>
      </w:r>
    </w:p>
    <w:p w14:paraId="06942579" w14:textId="4EFF659B" w:rsidR="00216018" w:rsidRPr="003905C4" w:rsidRDefault="00216018" w:rsidP="00216018">
      <w:pPr>
        <w:pStyle w:val="CitasINFOEM"/>
        <w:rPr>
          <w:bCs/>
        </w:rPr>
      </w:pPr>
      <w:r w:rsidRPr="003905C4">
        <w:rPr>
          <w:bCs/>
        </w:rPr>
        <w:lastRenderedPageBreak/>
        <w:t>9) Realizar las acciones tendientes a prevenir y evitar la invasión de bienes de uso común, bienes destinados a un servicio público y bienes propios o del dominio privado del Municipio y, en su caso, instrumentar mediante el ejercicio de las acciones jurídicas y administrativas procedentes su recuperación en coordinación de los titulares de la dependencia de la Administración Pública Municipal;</w:t>
      </w:r>
    </w:p>
    <w:p w14:paraId="7F0CF384" w14:textId="165DC6CB" w:rsidR="00216018" w:rsidRPr="003905C4" w:rsidRDefault="00216018" w:rsidP="00216018">
      <w:pPr>
        <w:pStyle w:val="CitasINFOEM"/>
        <w:rPr>
          <w:bCs/>
        </w:rPr>
      </w:pPr>
      <w:r w:rsidRPr="003905C4">
        <w:rPr>
          <w:bCs/>
        </w:rPr>
        <w:t>10) Elaborará las solicitudes de expropiación por causas de utilidad pública, cuando así se lo solicite el Ayuntamiento por conducto de la persona titular de la Presidencia Municipal;</w:t>
      </w:r>
    </w:p>
    <w:p w14:paraId="71F81ACB" w14:textId="69626560" w:rsidR="00216018" w:rsidRPr="003905C4" w:rsidRDefault="00216018" w:rsidP="00216018">
      <w:pPr>
        <w:pStyle w:val="CitasINFOEM"/>
        <w:rPr>
          <w:bCs/>
        </w:rPr>
      </w:pPr>
      <w:r w:rsidRPr="003905C4">
        <w:rPr>
          <w:bCs/>
        </w:rPr>
        <w:t>11) Promover y proponer reformas y adiciones a los ordenamientos legales municipales;</w:t>
      </w:r>
    </w:p>
    <w:p w14:paraId="78E024B5" w14:textId="15868037" w:rsidR="00216018" w:rsidRPr="003905C4" w:rsidRDefault="00216018" w:rsidP="00216018">
      <w:pPr>
        <w:pStyle w:val="CitasINFOEM"/>
        <w:rPr>
          <w:b/>
          <w:bCs/>
          <w:u w:val="single"/>
        </w:rPr>
      </w:pPr>
      <w:r w:rsidRPr="003905C4">
        <w:rPr>
          <w:b/>
          <w:bCs/>
          <w:u w:val="single"/>
        </w:rPr>
        <w:t>12) Coadyuvar en la realización de anteproyectos de reglamentos y el Plan de Desarrollo Municipal;</w:t>
      </w:r>
    </w:p>
    <w:p w14:paraId="46088BA8" w14:textId="29B2FBA5" w:rsidR="00216018" w:rsidRPr="003905C4" w:rsidRDefault="00216018" w:rsidP="00216018">
      <w:pPr>
        <w:pStyle w:val="CitasINFOEM"/>
        <w:rPr>
          <w:bCs/>
        </w:rPr>
      </w:pPr>
      <w:r w:rsidRPr="003905C4">
        <w:rPr>
          <w:bCs/>
        </w:rPr>
        <w:t xml:space="preserve">13) Llevar a cabo los trámites necesarios ante las dependencias, entidades y organismos auxiliares del gobierno Federal, Estatal y Municipal en representación de la persona titular de la Presidencia Municipal, Municipio y/o Ayuntamiento; </w:t>
      </w:r>
    </w:p>
    <w:p w14:paraId="4491FCAB" w14:textId="50E29528" w:rsidR="008F0442" w:rsidRPr="003905C4" w:rsidRDefault="008F0442" w:rsidP="00216018">
      <w:pPr>
        <w:pStyle w:val="CitasINFOEM"/>
      </w:pPr>
      <w:r w:rsidRPr="003905C4">
        <w:t>(…)</w:t>
      </w:r>
    </w:p>
    <w:p w14:paraId="69FA191A" w14:textId="206045B1" w:rsidR="004E165C" w:rsidRPr="003905C4" w:rsidRDefault="006C2F50" w:rsidP="008F0442">
      <w:pPr>
        <w:pStyle w:val="CitasINFOEM"/>
      </w:pPr>
      <w:r w:rsidRPr="003905C4">
        <w:t>Artículo 45-. A la Dirección de Desarrollo Económico, Turismo y Cultura, le corresponden las funciones siguientes:</w:t>
      </w:r>
    </w:p>
    <w:p w14:paraId="6CD3E677" w14:textId="456F2413" w:rsidR="004E165C" w:rsidRPr="003905C4" w:rsidRDefault="004E165C" w:rsidP="008F0442">
      <w:pPr>
        <w:pStyle w:val="CitasINFOEM"/>
      </w:pPr>
      <w:r w:rsidRPr="003905C4">
        <w:t>(…)</w:t>
      </w:r>
    </w:p>
    <w:p w14:paraId="46999906" w14:textId="68BACBDF" w:rsidR="004E165C" w:rsidRPr="003905C4" w:rsidRDefault="006C2F50" w:rsidP="006C2F50">
      <w:pPr>
        <w:pStyle w:val="CitasINFOEM"/>
        <w:rPr>
          <w:b/>
          <w:bCs/>
          <w:u w:val="single"/>
        </w:rPr>
      </w:pPr>
      <w:r w:rsidRPr="003905C4">
        <w:rPr>
          <w:b/>
          <w:bCs/>
          <w:u w:val="single"/>
        </w:rPr>
        <w:t xml:space="preserve">40. Establecer un Registro Municipal de Unidades económicas que ejerzan actividades comerciales en el Municipio, en coordinación con las </w:t>
      </w:r>
      <w:r w:rsidRPr="003905C4">
        <w:rPr>
          <w:b/>
          <w:bCs/>
          <w:u w:val="single"/>
        </w:rPr>
        <w:lastRenderedPageBreak/>
        <w:t>dependencias administrativas correspondientes, teniendo como finalidad una base de datos confiable y actualizada</w:t>
      </w:r>
      <w:r w:rsidR="004E165C" w:rsidRPr="003905C4">
        <w:rPr>
          <w:b/>
          <w:bCs/>
          <w:u w:val="single"/>
        </w:rPr>
        <w:t>;</w:t>
      </w:r>
    </w:p>
    <w:p w14:paraId="7B760288" w14:textId="02D7E0EB" w:rsidR="008F0442" w:rsidRPr="003905C4" w:rsidRDefault="006C2F50" w:rsidP="006C2F50">
      <w:pPr>
        <w:pStyle w:val="CitasINFOEM"/>
        <w:rPr>
          <w:b/>
          <w:bCs/>
          <w:u w:val="single"/>
        </w:rPr>
      </w:pPr>
      <w:r w:rsidRPr="003905C4">
        <w:rPr>
          <w:b/>
          <w:bCs/>
          <w:u w:val="single"/>
        </w:rPr>
        <w:t>41. Dirigir y supervisar el Sistema Municipal de Microcréditos, programas de apoyos exportadores, y demás programas y fideicomisos que sean de su competencia;</w:t>
      </w:r>
      <w:r w:rsidRPr="003905C4">
        <w:rPr>
          <w:b/>
          <w:bCs/>
          <w:u w:val="single"/>
        </w:rPr>
        <w:cr/>
      </w:r>
      <w:r w:rsidRPr="003905C4">
        <w:t xml:space="preserve"> </w:t>
      </w:r>
      <w:r w:rsidR="008F0442" w:rsidRPr="003905C4">
        <w:t>(…)</w:t>
      </w:r>
    </w:p>
    <w:p w14:paraId="4B8A5D01" w14:textId="161EDF89" w:rsidR="008A7808" w:rsidRPr="003905C4" w:rsidRDefault="008A7808" w:rsidP="00BB1C32">
      <w:pPr>
        <w:spacing w:after="0" w:line="360" w:lineRule="auto"/>
        <w:jc w:val="both"/>
        <w:rPr>
          <w:rFonts w:ascii="Palatino Linotype" w:hAnsi="Palatino Linotype"/>
          <w:bCs/>
          <w:sz w:val="24"/>
          <w:szCs w:val="24"/>
        </w:rPr>
      </w:pPr>
    </w:p>
    <w:p w14:paraId="235E85D4" w14:textId="2EF1DAFD" w:rsidR="00030FDA" w:rsidRPr="003905C4" w:rsidRDefault="009F1AC5" w:rsidP="001C336E">
      <w:pPr>
        <w:spacing w:before="240" w:line="360" w:lineRule="auto"/>
        <w:jc w:val="both"/>
        <w:rPr>
          <w:rFonts w:ascii="Palatino Linotype" w:hAnsi="Palatino Linotype"/>
          <w:bCs/>
          <w:sz w:val="24"/>
          <w:szCs w:val="24"/>
        </w:rPr>
      </w:pPr>
      <w:r w:rsidRPr="003905C4">
        <w:rPr>
          <w:rFonts w:ascii="Palatino Linotype" w:hAnsi="Palatino Linotype"/>
          <w:bCs/>
          <w:sz w:val="24"/>
          <w:szCs w:val="24"/>
        </w:rPr>
        <w:t>De ahí que deba arribarse a la premisa de que la</w:t>
      </w:r>
      <w:r w:rsidR="00355FED" w:rsidRPr="003905C4">
        <w:rPr>
          <w:rFonts w:ascii="Palatino Linotype" w:hAnsi="Palatino Linotype"/>
          <w:bCs/>
          <w:sz w:val="24"/>
          <w:szCs w:val="24"/>
        </w:rPr>
        <w:t xml:space="preserve"> Dirección </w:t>
      </w:r>
      <w:r w:rsidR="006C2F50" w:rsidRPr="003905C4">
        <w:rPr>
          <w:rFonts w:ascii="Palatino Linotype" w:hAnsi="Palatino Linotype"/>
          <w:bCs/>
          <w:sz w:val="24"/>
          <w:szCs w:val="24"/>
        </w:rPr>
        <w:t>Jurídica y de Gobierno</w:t>
      </w:r>
      <w:r w:rsidR="00355FED" w:rsidRPr="003905C4">
        <w:rPr>
          <w:rFonts w:ascii="Palatino Linotype" w:hAnsi="Palatino Linotype"/>
          <w:bCs/>
          <w:sz w:val="24"/>
          <w:szCs w:val="24"/>
        </w:rPr>
        <w:t xml:space="preserve"> </w:t>
      </w:r>
      <w:r w:rsidR="00C42389" w:rsidRPr="003905C4">
        <w:rPr>
          <w:rFonts w:ascii="Palatino Linotype" w:hAnsi="Palatino Linotype"/>
          <w:bCs/>
          <w:sz w:val="24"/>
          <w:szCs w:val="24"/>
        </w:rPr>
        <w:t xml:space="preserve">estudia y analiza diversos ordenamientos jurídicos de observancia general en el territorio municipal de </w:t>
      </w:r>
      <w:r w:rsidR="006C2F50" w:rsidRPr="003905C4">
        <w:rPr>
          <w:rFonts w:ascii="Palatino Linotype" w:hAnsi="Palatino Linotype"/>
          <w:bCs/>
          <w:sz w:val="24"/>
          <w:szCs w:val="24"/>
        </w:rPr>
        <w:t>Amecameca</w:t>
      </w:r>
      <w:r w:rsidR="00092235" w:rsidRPr="003905C4">
        <w:rPr>
          <w:rFonts w:ascii="Palatino Linotype" w:hAnsi="Palatino Linotype"/>
          <w:bCs/>
          <w:sz w:val="24"/>
          <w:szCs w:val="24"/>
        </w:rPr>
        <w:t xml:space="preserve">, mismos que deberán de publicarse en Gaceta Municipal, al tratarse de preceptos normativos que requieren conocimiento general. </w:t>
      </w:r>
    </w:p>
    <w:p w14:paraId="0939A2E1" w14:textId="328CF536" w:rsidR="006E6F0E" w:rsidRPr="003905C4" w:rsidRDefault="00C42389" w:rsidP="001C336E">
      <w:pPr>
        <w:spacing w:before="240" w:line="360" w:lineRule="auto"/>
        <w:jc w:val="both"/>
        <w:rPr>
          <w:rFonts w:ascii="Palatino Linotype" w:hAnsi="Palatino Linotype"/>
          <w:bCs/>
          <w:sz w:val="24"/>
          <w:szCs w:val="24"/>
        </w:rPr>
      </w:pPr>
      <w:r w:rsidRPr="003905C4">
        <w:rPr>
          <w:rFonts w:ascii="Palatino Linotype" w:hAnsi="Palatino Linotype"/>
          <w:bCs/>
          <w:sz w:val="24"/>
          <w:szCs w:val="24"/>
        </w:rPr>
        <w:t xml:space="preserve">En contraste, </w:t>
      </w:r>
      <w:r w:rsidR="006E6F0E" w:rsidRPr="003905C4">
        <w:rPr>
          <w:rFonts w:ascii="Palatino Linotype" w:hAnsi="Palatino Linotype" w:cs="Arial"/>
          <w:sz w:val="24"/>
          <w:szCs w:val="24"/>
        </w:rPr>
        <w:t>la Tesorería Municipal da cuenta de los ingresos</w:t>
      </w:r>
      <w:r w:rsidR="001E4787" w:rsidRPr="003905C4">
        <w:rPr>
          <w:rFonts w:ascii="Palatino Linotype" w:hAnsi="Palatino Linotype" w:cs="Arial"/>
          <w:sz w:val="24"/>
          <w:szCs w:val="24"/>
        </w:rPr>
        <w:t xml:space="preserve"> </w:t>
      </w:r>
      <w:r w:rsidR="001E4787" w:rsidRPr="003905C4">
        <w:rPr>
          <w:rFonts w:ascii="Palatino Linotype" w:hAnsi="Palatino Linotype" w:cs="Arial"/>
          <w:b/>
          <w:bCs/>
          <w:sz w:val="24"/>
          <w:szCs w:val="24"/>
        </w:rPr>
        <w:t>(incluido pago de derechos por licencias o dictámenes)</w:t>
      </w:r>
      <w:r w:rsidR="006E6F0E" w:rsidRPr="003905C4">
        <w:rPr>
          <w:rFonts w:ascii="Palatino Linotype" w:hAnsi="Palatino Linotype" w:cs="Arial"/>
          <w:sz w:val="24"/>
          <w:szCs w:val="24"/>
        </w:rPr>
        <w:t>, egresos</w:t>
      </w:r>
      <w:r w:rsidR="00E77866" w:rsidRPr="003905C4">
        <w:rPr>
          <w:rFonts w:ascii="Palatino Linotype" w:hAnsi="Palatino Linotype" w:cs="Arial"/>
          <w:sz w:val="24"/>
          <w:szCs w:val="24"/>
        </w:rPr>
        <w:t xml:space="preserve">, </w:t>
      </w:r>
      <w:r w:rsidR="006E6F0E" w:rsidRPr="003905C4">
        <w:rPr>
          <w:rFonts w:ascii="Palatino Linotype" w:hAnsi="Palatino Linotype" w:cs="Arial"/>
          <w:sz w:val="24"/>
          <w:szCs w:val="24"/>
        </w:rPr>
        <w:t>administra la hacienda pública municipal e incluso responde pliegos de observaciones derivado de los informes remitidos al Órgano Superior de Fiscalización del Estado de México.</w:t>
      </w:r>
    </w:p>
    <w:p w14:paraId="17BE291B" w14:textId="0A5A2BE3" w:rsidR="00355FED" w:rsidRPr="003905C4" w:rsidRDefault="006E6F0E" w:rsidP="001C336E">
      <w:pPr>
        <w:spacing w:before="240" w:line="360" w:lineRule="auto"/>
        <w:jc w:val="both"/>
        <w:rPr>
          <w:rFonts w:ascii="Palatino Linotype" w:hAnsi="Palatino Linotype"/>
          <w:bCs/>
          <w:sz w:val="24"/>
          <w:szCs w:val="24"/>
        </w:rPr>
      </w:pPr>
      <w:r w:rsidRPr="003905C4">
        <w:rPr>
          <w:rFonts w:ascii="Palatino Linotype" w:hAnsi="Palatino Linotype"/>
          <w:bCs/>
          <w:sz w:val="24"/>
          <w:szCs w:val="24"/>
        </w:rPr>
        <w:t xml:space="preserve">Finalmente, </w:t>
      </w:r>
      <w:r w:rsidR="00C42389" w:rsidRPr="003905C4">
        <w:rPr>
          <w:rFonts w:ascii="Palatino Linotype" w:hAnsi="Palatino Linotype"/>
          <w:bCs/>
          <w:sz w:val="24"/>
          <w:szCs w:val="24"/>
        </w:rPr>
        <w:t>la Dirección de Desarrollo Económico regula diversas aristas vinculadas con la distribución y prestación de bienes y servicios tales como:</w:t>
      </w:r>
    </w:p>
    <w:p w14:paraId="01A7A5F2" w14:textId="5C84D312" w:rsidR="00C42389" w:rsidRPr="003905C4" w:rsidRDefault="00C42389" w:rsidP="00C42389">
      <w:pPr>
        <w:pStyle w:val="Prrafodelista"/>
        <w:numPr>
          <w:ilvl w:val="0"/>
          <w:numId w:val="36"/>
        </w:numPr>
        <w:spacing w:before="240" w:line="360" w:lineRule="auto"/>
        <w:jc w:val="both"/>
        <w:rPr>
          <w:rFonts w:ascii="Palatino Linotype" w:hAnsi="Palatino Linotype"/>
          <w:bCs/>
        </w:rPr>
      </w:pPr>
      <w:r w:rsidRPr="003905C4">
        <w:rPr>
          <w:rFonts w:ascii="Palatino Linotype" w:hAnsi="Palatino Linotype"/>
          <w:bCs/>
        </w:rPr>
        <w:t>Operar y actualizar el registro de unidades económicas.</w:t>
      </w:r>
    </w:p>
    <w:p w14:paraId="6EA23D91" w14:textId="50B4D91D" w:rsidR="00C42389" w:rsidRPr="003905C4" w:rsidRDefault="00C42389" w:rsidP="00C42389">
      <w:pPr>
        <w:pStyle w:val="Prrafodelista"/>
        <w:numPr>
          <w:ilvl w:val="0"/>
          <w:numId w:val="36"/>
        </w:numPr>
        <w:spacing w:before="240" w:line="360" w:lineRule="auto"/>
        <w:jc w:val="both"/>
        <w:rPr>
          <w:rFonts w:ascii="Palatino Linotype" w:hAnsi="Palatino Linotype"/>
          <w:bCs/>
        </w:rPr>
      </w:pPr>
      <w:r w:rsidRPr="003905C4">
        <w:rPr>
          <w:rFonts w:ascii="Palatino Linotype" w:hAnsi="Palatino Linotype"/>
          <w:bCs/>
        </w:rPr>
        <w:t xml:space="preserve">Conocer sobre el otorgamiento de permisos y licencias de carácter económico. </w:t>
      </w:r>
    </w:p>
    <w:p w14:paraId="44FA1336" w14:textId="6878F632" w:rsidR="00C42389" w:rsidRPr="003905C4" w:rsidRDefault="00C42389" w:rsidP="00C42389">
      <w:pPr>
        <w:pStyle w:val="Prrafodelista"/>
        <w:numPr>
          <w:ilvl w:val="0"/>
          <w:numId w:val="36"/>
        </w:numPr>
        <w:spacing w:before="240" w:line="360" w:lineRule="auto"/>
        <w:jc w:val="both"/>
        <w:rPr>
          <w:rFonts w:ascii="Palatino Linotype" w:hAnsi="Palatino Linotype"/>
          <w:bCs/>
        </w:rPr>
      </w:pPr>
      <w:r w:rsidRPr="003905C4">
        <w:rPr>
          <w:rFonts w:ascii="Palatino Linotype" w:hAnsi="Palatino Linotype"/>
          <w:bCs/>
        </w:rPr>
        <w:t>Recibir y evaluar las solicitudes de unidades económicas de bajo, mediano y alto impacto.</w:t>
      </w:r>
    </w:p>
    <w:p w14:paraId="0389C106" w14:textId="6687DA1D" w:rsidR="00C42389" w:rsidRPr="003905C4" w:rsidRDefault="00C42389" w:rsidP="00C42389">
      <w:pPr>
        <w:pStyle w:val="Prrafodelista"/>
        <w:numPr>
          <w:ilvl w:val="0"/>
          <w:numId w:val="36"/>
        </w:numPr>
        <w:spacing w:before="240" w:line="360" w:lineRule="auto"/>
        <w:jc w:val="both"/>
        <w:rPr>
          <w:rFonts w:ascii="Palatino Linotype" w:hAnsi="Palatino Linotype"/>
          <w:bCs/>
        </w:rPr>
      </w:pPr>
      <w:r w:rsidRPr="003905C4">
        <w:rPr>
          <w:rFonts w:ascii="Palatino Linotype" w:hAnsi="Palatino Linotype"/>
          <w:bCs/>
        </w:rPr>
        <w:lastRenderedPageBreak/>
        <w:t xml:space="preserve">Participar en la integración del Comité Municipal de Dictámenes de Giro. </w:t>
      </w:r>
    </w:p>
    <w:p w14:paraId="04C76D85" w14:textId="0E90F672" w:rsidR="009853D5" w:rsidRPr="003905C4" w:rsidRDefault="009853D5" w:rsidP="00C42389">
      <w:pPr>
        <w:pStyle w:val="Prrafodelista"/>
        <w:numPr>
          <w:ilvl w:val="0"/>
          <w:numId w:val="36"/>
        </w:numPr>
        <w:spacing w:before="240" w:line="360" w:lineRule="auto"/>
        <w:jc w:val="both"/>
        <w:rPr>
          <w:rFonts w:ascii="Palatino Linotype" w:hAnsi="Palatino Linotype"/>
          <w:bCs/>
        </w:rPr>
      </w:pPr>
      <w:r w:rsidRPr="003905C4">
        <w:rPr>
          <w:rFonts w:ascii="Palatino Linotype" w:hAnsi="Palatino Linotype"/>
          <w:bCs/>
        </w:rPr>
        <w:t xml:space="preserve">Operar la ventanilla única (apertura y funcionamiento de unidades económicas) </w:t>
      </w:r>
    </w:p>
    <w:p w14:paraId="5045CCDC" w14:textId="77777777" w:rsidR="00030FDA" w:rsidRPr="003905C4" w:rsidRDefault="00030FDA" w:rsidP="001C336E">
      <w:pPr>
        <w:spacing w:before="240" w:line="360" w:lineRule="auto"/>
        <w:jc w:val="both"/>
        <w:rPr>
          <w:rFonts w:ascii="Palatino Linotype" w:hAnsi="Palatino Linotype"/>
          <w:bCs/>
          <w:sz w:val="24"/>
          <w:szCs w:val="24"/>
        </w:rPr>
      </w:pPr>
    </w:p>
    <w:p w14:paraId="0B07511B" w14:textId="3BBFA6A1" w:rsidR="00030FDA" w:rsidRPr="003905C4" w:rsidRDefault="00030FDA" w:rsidP="001C336E">
      <w:pPr>
        <w:spacing w:before="240" w:line="360" w:lineRule="auto"/>
        <w:jc w:val="both"/>
        <w:rPr>
          <w:rFonts w:ascii="Palatino Linotype" w:hAnsi="Palatino Linotype"/>
          <w:b/>
          <w:sz w:val="24"/>
          <w:szCs w:val="24"/>
        </w:rPr>
      </w:pPr>
      <w:r w:rsidRPr="003905C4">
        <w:rPr>
          <w:rFonts w:ascii="Palatino Linotype" w:hAnsi="Palatino Linotype"/>
          <w:bCs/>
          <w:sz w:val="24"/>
          <w:szCs w:val="24"/>
        </w:rPr>
        <w:t xml:space="preserve">Por otra parte, la naturaleza del Comité Municipal de Dictámenes de Giro estriba en un órgano colegiado cuya instalación se encuentra sujeta a un plazo no mayor de sesenta días a partir de la entrada en vigor de la Ley de Competitividad y Ordenamiento Comercial del Estado de México, plazo que a la fecha de la solicitud ha fenecido notoriamente. </w:t>
      </w:r>
      <w:r w:rsidR="00A1579D" w:rsidRPr="003905C4">
        <w:rPr>
          <w:rFonts w:ascii="Palatino Linotype" w:hAnsi="Palatino Linotype"/>
          <w:bCs/>
          <w:sz w:val="24"/>
          <w:szCs w:val="24"/>
        </w:rPr>
        <w:t xml:space="preserve">Hipótesis fáctica que de igual manera resulta aplicable para efectos de la reglamentación municipal correspondiente. </w:t>
      </w:r>
    </w:p>
    <w:p w14:paraId="0E718411" w14:textId="6FEF64BB" w:rsidR="0002702E" w:rsidRPr="003905C4" w:rsidRDefault="002D0C68" w:rsidP="009F1AC5">
      <w:pPr>
        <w:spacing w:after="240" w:line="360" w:lineRule="auto"/>
        <w:jc w:val="both"/>
        <w:rPr>
          <w:rFonts w:ascii="Palatino Linotype" w:hAnsi="Palatino Linotype" w:cs="Arial"/>
          <w:color w:val="000000"/>
          <w:sz w:val="24"/>
          <w:lang w:val="es-ES_tradnl"/>
        </w:rPr>
      </w:pPr>
      <w:r w:rsidRPr="003905C4">
        <w:rPr>
          <w:rFonts w:ascii="Palatino Linotype" w:hAnsi="Palatino Linotype" w:cs="Arial"/>
          <w:color w:val="000000"/>
          <w:sz w:val="24"/>
          <w:lang w:val="es-ES_tradnl"/>
        </w:rPr>
        <w:t xml:space="preserve">Una vez sentado lo anterior, como se mencionó en el antecedente segundo, </w:t>
      </w:r>
      <w:r w:rsidRPr="003905C4">
        <w:rPr>
          <w:rFonts w:ascii="Palatino Linotype" w:hAnsi="Palatino Linotype" w:cs="Arial"/>
          <w:b/>
          <w:color w:val="000000"/>
          <w:sz w:val="24"/>
          <w:lang w:val="es-ES_tradnl"/>
        </w:rPr>
        <w:t xml:space="preserve">El Sujeto Obligado </w:t>
      </w:r>
      <w:r w:rsidRPr="003905C4">
        <w:rPr>
          <w:rFonts w:ascii="Palatino Linotype" w:hAnsi="Palatino Linotype" w:cs="Arial"/>
          <w:color w:val="000000"/>
          <w:sz w:val="24"/>
          <w:lang w:val="es-ES_tradnl"/>
        </w:rPr>
        <w:t xml:space="preserve">en fecha </w:t>
      </w:r>
      <w:r w:rsidR="002073F2" w:rsidRPr="003905C4">
        <w:rPr>
          <w:rFonts w:ascii="Palatino Linotype" w:hAnsi="Palatino Linotype" w:cs="Arial"/>
          <w:color w:val="000000"/>
          <w:sz w:val="24"/>
          <w:lang w:val="es-ES_tradnl"/>
        </w:rPr>
        <w:t xml:space="preserve">seis de julio </w:t>
      </w:r>
      <w:r w:rsidR="00451E82" w:rsidRPr="003905C4">
        <w:rPr>
          <w:rFonts w:ascii="Palatino Linotype" w:hAnsi="Palatino Linotype" w:cs="Arial"/>
          <w:color w:val="000000"/>
          <w:sz w:val="24"/>
          <w:lang w:val="es-ES_tradnl"/>
        </w:rPr>
        <w:t>de dos mil veintidós, rindió su respuesta a la solicitud de información formulada por el particular, adjuntando para tal efecto lo siguiente:</w:t>
      </w:r>
    </w:p>
    <w:p w14:paraId="48D4ACC0" w14:textId="77777777" w:rsidR="002073F2" w:rsidRPr="003905C4" w:rsidRDefault="002073F2" w:rsidP="002073F2">
      <w:pPr>
        <w:spacing w:after="240" w:line="360" w:lineRule="auto"/>
        <w:jc w:val="both"/>
        <w:rPr>
          <w:rFonts w:ascii="Palatino Linotype" w:hAnsi="Palatino Linotype" w:cs="Arial"/>
          <w:bCs/>
          <w:color w:val="000000"/>
          <w:lang w:val="es-ES_tradnl"/>
        </w:rPr>
      </w:pPr>
      <w:r w:rsidRPr="003905C4">
        <w:rPr>
          <w:rFonts w:ascii="Palatino Linotype" w:hAnsi="Palatino Linotype" w:cs="Arial"/>
          <w:bCs/>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F429C1" w14:textId="77777777" w:rsidR="002073F2" w:rsidRPr="003905C4" w:rsidRDefault="002073F2" w:rsidP="002073F2">
      <w:pPr>
        <w:spacing w:after="240" w:line="360" w:lineRule="auto"/>
        <w:ind w:left="426" w:right="708"/>
        <w:jc w:val="both"/>
        <w:rPr>
          <w:rFonts w:ascii="Palatino Linotype" w:hAnsi="Palatino Linotype" w:cs="Arial"/>
          <w:bCs/>
          <w:i/>
          <w:color w:val="000000"/>
          <w:lang w:val="es-ES_tradnl"/>
        </w:rPr>
      </w:pPr>
      <w:r w:rsidRPr="003905C4">
        <w:rPr>
          <w:rFonts w:ascii="Palatino Linotype" w:hAnsi="Palatino Linotype" w:cs="Arial"/>
          <w:bCs/>
          <w:i/>
          <w:color w:val="000000"/>
          <w:lang w:val="es-ES_tradnl"/>
        </w:rPr>
        <w:t xml:space="preserve">EN RESPUESTA A SU SOLICITUD </w:t>
      </w:r>
      <w:r w:rsidRPr="003905C4">
        <w:rPr>
          <w:rFonts w:ascii="Palatino Linotype" w:hAnsi="Palatino Linotype" w:cs="Arial"/>
          <w:b/>
          <w:bCs/>
          <w:i/>
          <w:color w:val="000000"/>
          <w:u w:val="single"/>
          <w:lang w:val="es-ES_tradnl"/>
        </w:rPr>
        <w:t xml:space="preserve">LE HAGO DE SU CONOCIMIENTO QUE SE HAN RECIBIDO 5 SOLICITUDES DE LAS CUALES NO SE HA DADO EL VEREDICTO YA QUE ESTA EN PROCESO </w:t>
      </w:r>
      <w:r w:rsidRPr="003905C4">
        <w:rPr>
          <w:rFonts w:ascii="Palatino Linotype" w:hAnsi="Palatino Linotype" w:cs="Arial"/>
          <w:bCs/>
          <w:i/>
          <w:color w:val="000000"/>
          <w:lang w:val="es-ES_tradnl"/>
        </w:rPr>
        <w:t xml:space="preserve">Y CON RESPECTO ALA FORMA CLARA DE HACERLE SABER LA INFORMACIÓN LE ENVIO : de acuerdo con el </w:t>
      </w:r>
      <w:proofErr w:type="spellStart"/>
      <w:r w:rsidRPr="003905C4">
        <w:rPr>
          <w:rFonts w:ascii="Palatino Linotype" w:hAnsi="Palatino Linotype" w:cs="Arial"/>
          <w:bCs/>
          <w:i/>
          <w:color w:val="000000"/>
          <w:lang w:val="es-ES_tradnl"/>
        </w:rPr>
        <w:t>articulo</w:t>
      </w:r>
      <w:proofErr w:type="spellEnd"/>
      <w:r w:rsidRPr="003905C4">
        <w:rPr>
          <w:rFonts w:ascii="Palatino Linotype" w:hAnsi="Palatino Linotype" w:cs="Arial"/>
          <w:bCs/>
          <w:i/>
          <w:color w:val="000000"/>
          <w:lang w:val="es-ES_tradnl"/>
        </w:rPr>
        <w:t xml:space="preserve"> de la ley de transparencia y acceso a la información </w:t>
      </w:r>
      <w:proofErr w:type="spellStart"/>
      <w:r w:rsidRPr="003905C4">
        <w:rPr>
          <w:rFonts w:ascii="Palatino Linotype" w:hAnsi="Palatino Linotype" w:cs="Arial"/>
          <w:bCs/>
          <w:i/>
          <w:color w:val="000000"/>
          <w:lang w:val="es-ES_tradnl"/>
        </w:rPr>
        <w:t>publica</w:t>
      </w:r>
      <w:proofErr w:type="spellEnd"/>
      <w:r w:rsidRPr="003905C4">
        <w:rPr>
          <w:rFonts w:ascii="Palatino Linotype" w:hAnsi="Palatino Linotype" w:cs="Arial"/>
          <w:bCs/>
          <w:i/>
          <w:color w:val="000000"/>
          <w:lang w:val="es-ES_tradnl"/>
        </w:rPr>
        <w:t xml:space="preserve"> del estado de </w:t>
      </w:r>
      <w:proofErr w:type="spellStart"/>
      <w:r w:rsidRPr="003905C4">
        <w:rPr>
          <w:rFonts w:ascii="Palatino Linotype" w:hAnsi="Palatino Linotype" w:cs="Arial"/>
          <w:bCs/>
          <w:i/>
          <w:color w:val="000000"/>
          <w:lang w:val="es-ES_tradnl"/>
        </w:rPr>
        <w:t>mexico</w:t>
      </w:r>
      <w:proofErr w:type="spellEnd"/>
      <w:r w:rsidRPr="003905C4">
        <w:rPr>
          <w:rFonts w:ascii="Palatino Linotype" w:hAnsi="Palatino Linotype" w:cs="Arial"/>
          <w:bCs/>
          <w:i/>
          <w:color w:val="000000"/>
          <w:lang w:val="es-ES_tradnl"/>
        </w:rPr>
        <w:t xml:space="preserve"> y municipios Los sujetos obligados sólo proporcionarán la información pública que se les requiera y que obre en sus archivos y en el estado en que ésta se encuentre. La obligación </w:t>
      </w:r>
      <w:r w:rsidRPr="003905C4">
        <w:rPr>
          <w:rFonts w:ascii="Palatino Linotype" w:hAnsi="Palatino Linotype" w:cs="Arial"/>
          <w:bCs/>
          <w:i/>
          <w:color w:val="000000"/>
          <w:lang w:val="es-ES_tradnl"/>
        </w:rPr>
        <w:lastRenderedPageBreak/>
        <w:t>de proporcionar información no comprende el procesamiento de la misma, ni el presentarla conforme al interés del solicitante; no estarán obligados a generarla, resumirla, efectuar cálculos o practicar investigaciones.</w:t>
      </w:r>
    </w:p>
    <w:p w14:paraId="2EF28916" w14:textId="77777777" w:rsidR="002073F2" w:rsidRPr="003905C4" w:rsidRDefault="002073F2" w:rsidP="002073F2">
      <w:pPr>
        <w:spacing w:after="240" w:line="360" w:lineRule="auto"/>
        <w:ind w:left="426" w:right="708"/>
        <w:jc w:val="both"/>
        <w:rPr>
          <w:rFonts w:ascii="Palatino Linotype" w:hAnsi="Palatino Linotype" w:cs="Arial"/>
          <w:bCs/>
          <w:i/>
          <w:color w:val="000000"/>
          <w:lang w:val="es-ES_tradnl"/>
        </w:rPr>
      </w:pPr>
      <w:r w:rsidRPr="003905C4">
        <w:rPr>
          <w:rFonts w:ascii="Palatino Linotype" w:hAnsi="Palatino Linotype" w:cs="Arial"/>
          <w:bCs/>
          <w:i/>
          <w:color w:val="000000"/>
          <w:lang w:val="es-ES_tradnl"/>
        </w:rPr>
        <w:t>ATENTAMENTE</w:t>
      </w:r>
    </w:p>
    <w:p w14:paraId="53EF073A" w14:textId="2981DEC5" w:rsidR="0002702E" w:rsidRPr="003905C4" w:rsidRDefault="002073F2" w:rsidP="002073F2">
      <w:pPr>
        <w:spacing w:after="240" w:line="360" w:lineRule="auto"/>
        <w:ind w:left="426" w:right="708"/>
        <w:jc w:val="both"/>
        <w:rPr>
          <w:rFonts w:ascii="Palatino Linotype" w:hAnsi="Palatino Linotype" w:cs="Arial"/>
          <w:bCs/>
          <w:i/>
          <w:color w:val="000000"/>
          <w:lang w:val="es-ES_tradnl"/>
        </w:rPr>
      </w:pPr>
      <w:proofErr w:type="spellStart"/>
      <w:r w:rsidRPr="003905C4">
        <w:rPr>
          <w:rFonts w:ascii="Palatino Linotype" w:hAnsi="Palatino Linotype" w:cs="Arial"/>
          <w:bCs/>
          <w:i/>
          <w:color w:val="000000"/>
          <w:lang w:val="es-ES_tradnl"/>
        </w:rPr>
        <w:t>Lic</w:t>
      </w:r>
      <w:proofErr w:type="spellEnd"/>
      <w:r w:rsidRPr="003905C4">
        <w:rPr>
          <w:rFonts w:ascii="Palatino Linotype" w:hAnsi="Palatino Linotype" w:cs="Arial"/>
          <w:bCs/>
          <w:i/>
          <w:color w:val="000000"/>
          <w:lang w:val="es-ES_tradnl"/>
        </w:rPr>
        <w:t xml:space="preserve"> Mario Edmundo Rodríguez Aguilar</w:t>
      </w:r>
      <w:r w:rsidR="00E466D7" w:rsidRPr="003905C4">
        <w:rPr>
          <w:rFonts w:ascii="Palatino Linotype" w:hAnsi="Palatino Linotype" w:cs="Arial"/>
          <w:bCs/>
          <w:i/>
          <w:color w:val="000000"/>
          <w:lang w:val="es-ES_tradnl"/>
        </w:rPr>
        <w:t xml:space="preserve"> </w:t>
      </w:r>
    </w:p>
    <w:p w14:paraId="32E3C175" w14:textId="77777777" w:rsidR="006E6F0E" w:rsidRPr="003905C4" w:rsidRDefault="006E6F0E" w:rsidP="009C2E17">
      <w:pPr>
        <w:spacing w:after="0" w:line="360" w:lineRule="auto"/>
        <w:jc w:val="both"/>
        <w:rPr>
          <w:rFonts w:ascii="Palatino Linotype" w:hAnsi="Palatino Linotype" w:cs="Arial"/>
          <w:color w:val="000000"/>
          <w:sz w:val="24"/>
          <w:lang w:val="es-ES_tradnl"/>
        </w:rPr>
      </w:pPr>
    </w:p>
    <w:p w14:paraId="2BA88E13" w14:textId="5F852D66" w:rsidR="00DD5D82" w:rsidRPr="003905C4" w:rsidRDefault="00DD5D82" w:rsidP="009C2E17">
      <w:pPr>
        <w:spacing w:after="0" w:line="360" w:lineRule="auto"/>
        <w:jc w:val="both"/>
        <w:rPr>
          <w:rFonts w:ascii="Palatino Linotype" w:hAnsi="Palatino Linotype" w:cs="Arial"/>
          <w:color w:val="000000"/>
          <w:sz w:val="24"/>
          <w:lang w:val="es-ES_tradnl"/>
        </w:rPr>
      </w:pPr>
      <w:r w:rsidRPr="003905C4">
        <w:rPr>
          <w:rFonts w:ascii="Palatino Linotype" w:hAnsi="Palatino Linotype" w:cs="Arial"/>
          <w:color w:val="000000"/>
          <w:sz w:val="24"/>
          <w:lang w:val="es-ES_tradnl"/>
        </w:rPr>
        <w:t xml:space="preserve">De ahí que deba arribarse a la premisa de que la respuesta del </w:t>
      </w:r>
      <w:r w:rsidRPr="003905C4">
        <w:rPr>
          <w:rFonts w:ascii="Palatino Linotype" w:hAnsi="Palatino Linotype" w:cs="Arial"/>
          <w:b/>
          <w:bCs/>
          <w:color w:val="000000"/>
          <w:sz w:val="24"/>
          <w:lang w:val="es-ES_tradnl"/>
        </w:rPr>
        <w:t xml:space="preserve">Sujeto Obligado </w:t>
      </w:r>
      <w:r w:rsidRPr="003905C4">
        <w:rPr>
          <w:rFonts w:ascii="Palatino Linotype" w:hAnsi="Palatino Linotype" w:cs="Arial"/>
          <w:color w:val="000000"/>
          <w:sz w:val="24"/>
          <w:lang w:val="es-ES_tradnl"/>
        </w:rPr>
        <w:t xml:space="preserve">es susceptible de colmar los requerimientos </w:t>
      </w:r>
      <w:r w:rsidR="002073F2" w:rsidRPr="003905C4">
        <w:rPr>
          <w:rFonts w:ascii="Palatino Linotype" w:hAnsi="Palatino Linotype" w:cs="Arial"/>
          <w:b/>
          <w:color w:val="000000"/>
          <w:sz w:val="24"/>
          <w:lang w:val="es-ES_tradnl"/>
        </w:rPr>
        <w:t>tres (3) y cuatro (4)</w:t>
      </w:r>
      <w:r w:rsidRPr="003905C4">
        <w:rPr>
          <w:rFonts w:ascii="Palatino Linotype" w:hAnsi="Palatino Linotype" w:cs="Arial"/>
          <w:b/>
          <w:bCs/>
          <w:color w:val="000000"/>
          <w:sz w:val="24"/>
          <w:lang w:val="es-ES_tradnl"/>
        </w:rPr>
        <w:t xml:space="preserve">. </w:t>
      </w:r>
      <w:r w:rsidR="002073F2" w:rsidRPr="003905C4">
        <w:rPr>
          <w:rFonts w:ascii="Palatino Linotype" w:hAnsi="Palatino Linotype" w:cs="Arial"/>
          <w:color w:val="000000"/>
          <w:sz w:val="24"/>
          <w:lang w:val="es-ES_tradnl"/>
        </w:rPr>
        <w:t>Asimismo</w:t>
      </w:r>
      <w:r w:rsidRPr="003905C4">
        <w:rPr>
          <w:rFonts w:ascii="Palatino Linotype" w:hAnsi="Palatino Linotype" w:cs="Arial"/>
          <w:color w:val="000000"/>
          <w:sz w:val="24"/>
          <w:lang w:val="es-ES_tradnl"/>
        </w:rPr>
        <w:t xml:space="preserve">, no se tienen por atendidos los requerimientos </w:t>
      </w:r>
      <w:r w:rsidR="002073F2" w:rsidRPr="003905C4">
        <w:rPr>
          <w:rFonts w:ascii="Palatino Linotype" w:hAnsi="Palatino Linotype" w:cs="Arial"/>
          <w:b/>
          <w:bCs/>
          <w:color w:val="000000"/>
          <w:sz w:val="24"/>
          <w:lang w:val="es-ES_tradnl"/>
        </w:rPr>
        <w:t>uno (1), dos (2), cinco (5), seis (6) y siete (7)</w:t>
      </w:r>
      <w:r w:rsidRPr="003905C4">
        <w:rPr>
          <w:rFonts w:ascii="Palatino Linotype" w:hAnsi="Palatino Linotype" w:cs="Arial"/>
          <w:b/>
          <w:bCs/>
          <w:color w:val="000000"/>
          <w:sz w:val="24"/>
          <w:lang w:val="es-ES_tradnl"/>
        </w:rPr>
        <w:t xml:space="preserve">. </w:t>
      </w:r>
    </w:p>
    <w:p w14:paraId="6A6BA140" w14:textId="77777777" w:rsidR="00DD5D82" w:rsidRPr="003905C4" w:rsidRDefault="00DD5D82" w:rsidP="009C2E17">
      <w:pPr>
        <w:spacing w:after="0" w:line="360" w:lineRule="auto"/>
        <w:jc w:val="both"/>
        <w:rPr>
          <w:rFonts w:ascii="Palatino Linotype" w:hAnsi="Palatino Linotype" w:cs="Arial"/>
          <w:color w:val="000000"/>
          <w:sz w:val="24"/>
          <w:lang w:val="es-ES_tradnl"/>
        </w:rPr>
      </w:pPr>
    </w:p>
    <w:p w14:paraId="23C3EC0A" w14:textId="6465009C" w:rsidR="00861C26" w:rsidRPr="003905C4" w:rsidRDefault="00114DCB" w:rsidP="009C2E17">
      <w:pPr>
        <w:spacing w:after="0" w:line="360" w:lineRule="auto"/>
        <w:jc w:val="both"/>
        <w:rPr>
          <w:rFonts w:ascii="Palatino Linotype" w:hAnsi="Palatino Linotype" w:cs="Arial"/>
          <w:color w:val="000000"/>
          <w:sz w:val="24"/>
          <w:lang w:val="es-ES_tradnl"/>
        </w:rPr>
      </w:pPr>
      <w:r w:rsidRPr="003905C4">
        <w:rPr>
          <w:rFonts w:ascii="Palatino Linotype" w:hAnsi="Palatino Linotype" w:cs="Arial"/>
          <w:color w:val="000000"/>
          <w:sz w:val="24"/>
          <w:lang w:val="es-ES_tradnl"/>
        </w:rPr>
        <w:t xml:space="preserve">Inconforme con la respuesta rendida por </w:t>
      </w:r>
      <w:r w:rsidRPr="003905C4">
        <w:rPr>
          <w:rFonts w:ascii="Palatino Linotype" w:hAnsi="Palatino Linotype" w:cs="Arial"/>
          <w:b/>
          <w:bCs/>
          <w:color w:val="000000"/>
          <w:sz w:val="24"/>
          <w:lang w:val="es-ES_tradnl"/>
        </w:rPr>
        <w:t xml:space="preserve">El Sujeto Obligado, </w:t>
      </w:r>
      <w:r w:rsidR="00ED7384" w:rsidRPr="003905C4">
        <w:rPr>
          <w:rFonts w:ascii="Palatino Linotype" w:hAnsi="Palatino Linotype" w:cs="Arial"/>
          <w:b/>
          <w:bCs/>
          <w:color w:val="000000"/>
          <w:sz w:val="24"/>
          <w:lang w:val="es-ES_tradnl"/>
        </w:rPr>
        <w:t>La</w:t>
      </w:r>
      <w:r w:rsidRPr="003905C4">
        <w:rPr>
          <w:rFonts w:ascii="Palatino Linotype" w:hAnsi="Palatino Linotype" w:cs="Arial"/>
          <w:b/>
          <w:bCs/>
          <w:color w:val="000000"/>
          <w:sz w:val="24"/>
          <w:lang w:val="es-ES_tradnl"/>
        </w:rPr>
        <w:t xml:space="preserve"> Recurrente </w:t>
      </w:r>
      <w:r w:rsidRPr="003905C4">
        <w:rPr>
          <w:rFonts w:ascii="Palatino Linotype" w:hAnsi="Palatino Linotype" w:cs="Arial"/>
          <w:color w:val="000000"/>
          <w:sz w:val="24"/>
          <w:lang w:val="es-ES_tradnl"/>
        </w:rPr>
        <w:t>interpuso recurso de revisión en fecha</w:t>
      </w:r>
      <w:r w:rsidR="007F19BF" w:rsidRPr="003905C4">
        <w:rPr>
          <w:rFonts w:ascii="Palatino Linotype" w:hAnsi="Palatino Linotype" w:cs="Arial"/>
          <w:color w:val="000000"/>
          <w:sz w:val="24"/>
          <w:lang w:val="es-ES_tradnl"/>
        </w:rPr>
        <w:t xml:space="preserve"> </w:t>
      </w:r>
      <w:r w:rsidR="002073F2" w:rsidRPr="003905C4">
        <w:rPr>
          <w:rFonts w:ascii="Palatino Linotype" w:hAnsi="Palatino Linotype" w:cs="Arial"/>
          <w:color w:val="000000"/>
          <w:sz w:val="24"/>
          <w:lang w:val="es-ES_tradnl"/>
        </w:rPr>
        <w:t>trec</w:t>
      </w:r>
      <w:r w:rsidR="00861C26" w:rsidRPr="003905C4">
        <w:rPr>
          <w:rFonts w:ascii="Palatino Linotype" w:hAnsi="Palatino Linotype" w:cs="Arial"/>
          <w:color w:val="000000"/>
          <w:sz w:val="24"/>
          <w:lang w:val="es-ES_tradnl"/>
        </w:rPr>
        <w:t>e de julio de dos mil veintidós. Señalando como razones o motivos de inconformidad:</w:t>
      </w:r>
    </w:p>
    <w:p w14:paraId="5C689C70" w14:textId="4D65AC82" w:rsidR="002073F2" w:rsidRPr="003905C4" w:rsidRDefault="00861C26" w:rsidP="00245D2E">
      <w:pPr>
        <w:pStyle w:val="Citas"/>
        <w:rPr>
          <w:b/>
          <w:bCs/>
        </w:rPr>
      </w:pPr>
      <w:r w:rsidRPr="003905C4">
        <w:t>“</w:t>
      </w:r>
      <w:r w:rsidR="002073F2" w:rsidRPr="003905C4">
        <w:t>únicamente contesto uno de los cuestionamientos de la solicitud, omitió responder gran parte de la misma.</w:t>
      </w:r>
      <w:r w:rsidRPr="003905C4">
        <w:t xml:space="preserve">” </w:t>
      </w:r>
      <w:r w:rsidRPr="003905C4">
        <w:rPr>
          <w:b/>
          <w:bCs/>
        </w:rPr>
        <w:t xml:space="preserve">(Sic) </w:t>
      </w:r>
    </w:p>
    <w:p w14:paraId="4C765A29" w14:textId="012EE8CB" w:rsidR="008F5030" w:rsidRPr="003905C4" w:rsidRDefault="008F5030" w:rsidP="008F5030">
      <w:pPr>
        <w:spacing w:before="240" w:line="360" w:lineRule="auto"/>
        <w:jc w:val="both"/>
        <w:rPr>
          <w:rFonts w:ascii="Palatino Linotype" w:hAnsi="Palatino Linotype"/>
          <w:sz w:val="24"/>
          <w:szCs w:val="24"/>
        </w:rPr>
      </w:pPr>
      <w:r w:rsidRPr="003905C4">
        <w:rPr>
          <w:rFonts w:ascii="Palatino Linotype" w:hAnsi="Palatino Linotype"/>
          <w:sz w:val="24"/>
          <w:szCs w:val="24"/>
        </w:rPr>
        <w:t>Bajo estas líneas argumentativas, de una interpretación literal y gramatical a los motivos de inconformidad aducidos por el particular se advierte que consiente el requerimie</w:t>
      </w:r>
      <w:r w:rsidR="002073F2" w:rsidRPr="003905C4">
        <w:rPr>
          <w:rFonts w:ascii="Palatino Linotype" w:hAnsi="Palatino Linotype"/>
          <w:sz w:val="24"/>
          <w:szCs w:val="24"/>
        </w:rPr>
        <w:t xml:space="preserve">nto identificado con los numerales </w:t>
      </w:r>
      <w:r w:rsidR="002073F2" w:rsidRPr="003905C4">
        <w:rPr>
          <w:rFonts w:ascii="Palatino Linotype" w:hAnsi="Palatino Linotype"/>
          <w:b/>
          <w:sz w:val="24"/>
          <w:szCs w:val="24"/>
        </w:rPr>
        <w:t>tres (3) y cuatro (4)</w:t>
      </w:r>
      <w:r w:rsidRPr="003905C4">
        <w:rPr>
          <w:rFonts w:ascii="Palatino Linotype" w:hAnsi="Palatino Linotype"/>
          <w:b/>
          <w:bCs/>
          <w:sz w:val="24"/>
          <w:szCs w:val="24"/>
        </w:rPr>
        <w:t xml:space="preserve">- </w:t>
      </w:r>
      <w:r w:rsidRPr="003905C4">
        <w:rPr>
          <w:rFonts w:ascii="Palatino Linotype" w:hAnsi="Palatino Linotype"/>
          <w:sz w:val="24"/>
          <w:szCs w:val="24"/>
        </w:rPr>
        <w:t xml:space="preserve">al no inconformarse del contenido de la respuesta. </w:t>
      </w:r>
    </w:p>
    <w:p w14:paraId="0BE31F1E" w14:textId="236F0D28" w:rsidR="008F5030" w:rsidRPr="003905C4" w:rsidRDefault="008F5030" w:rsidP="008F5030">
      <w:pPr>
        <w:tabs>
          <w:tab w:val="left" w:pos="709"/>
        </w:tabs>
        <w:spacing w:before="240" w:line="360" w:lineRule="auto"/>
        <w:ind w:right="51"/>
        <w:jc w:val="both"/>
        <w:rPr>
          <w:rFonts w:ascii="Palatino Linotype" w:hAnsi="Palatino Linotype" w:cs="Arial"/>
          <w:sz w:val="24"/>
          <w:szCs w:val="24"/>
        </w:rPr>
      </w:pPr>
      <w:r w:rsidRPr="003905C4">
        <w:rPr>
          <w:rFonts w:ascii="Palatino Linotype" w:hAnsi="Palatino Linotype"/>
          <w:sz w:val="24"/>
          <w:szCs w:val="24"/>
        </w:rPr>
        <w:t xml:space="preserve">Luego entonces, la parte de la solicitud sobre la que no se expresó inconformidad </w:t>
      </w:r>
      <w:r w:rsidRPr="003905C4">
        <w:rPr>
          <w:rFonts w:ascii="Palatino Linotype" w:hAnsi="Palatino Linotype"/>
          <w:sz w:val="24"/>
          <w:szCs w:val="24"/>
          <w:lang w:eastAsia="es-MX"/>
        </w:rPr>
        <w:t xml:space="preserve">debe declararse consentida por </w:t>
      </w:r>
      <w:r w:rsidR="00ED7384" w:rsidRPr="003905C4">
        <w:rPr>
          <w:rFonts w:ascii="Palatino Linotype" w:hAnsi="Palatino Linotype"/>
          <w:sz w:val="24"/>
          <w:szCs w:val="24"/>
          <w:lang w:eastAsia="es-MX"/>
        </w:rPr>
        <w:t>la</w:t>
      </w:r>
      <w:r w:rsidRPr="003905C4">
        <w:rPr>
          <w:rFonts w:ascii="Palatino Linotype" w:hAnsi="Palatino Linotype"/>
          <w:sz w:val="24"/>
          <w:szCs w:val="24"/>
          <w:lang w:eastAsia="es-MX"/>
        </w:rPr>
        <w:t xml:space="preserve"> hoy </w:t>
      </w:r>
      <w:r w:rsidRPr="003905C4">
        <w:rPr>
          <w:rFonts w:ascii="Palatino Linotype" w:hAnsi="Palatino Linotype"/>
          <w:b/>
          <w:sz w:val="24"/>
          <w:szCs w:val="24"/>
          <w:lang w:eastAsia="es-MX"/>
        </w:rPr>
        <w:t xml:space="preserve">Recurrente, </w:t>
      </w:r>
      <w:r w:rsidRPr="003905C4">
        <w:rPr>
          <w:rFonts w:ascii="Palatino Linotype" w:hAnsi="Palatino Linotype"/>
          <w:sz w:val="24"/>
          <w:szCs w:val="24"/>
          <w:lang w:eastAsia="es-MX"/>
        </w:rPr>
        <w:t xml:space="preserve">ya que </w:t>
      </w:r>
      <w:r w:rsidRPr="003905C4">
        <w:rPr>
          <w:rFonts w:ascii="Palatino Linotype" w:hAnsi="Palatino Linotype" w:cs="Arial"/>
          <w:sz w:val="24"/>
          <w:szCs w:val="24"/>
          <w:lang w:eastAsia="es-MX"/>
        </w:rPr>
        <w:t xml:space="preserve">no pueden producirse efectos jurídicos tendentes a revocar, confirmar o modificar la parte de la respuesta con </w:t>
      </w:r>
      <w:r w:rsidRPr="003905C4">
        <w:rPr>
          <w:rFonts w:ascii="Palatino Linotype" w:hAnsi="Palatino Linotype" w:cs="Arial"/>
          <w:sz w:val="24"/>
          <w:szCs w:val="24"/>
          <w:lang w:eastAsia="es-MX"/>
        </w:rPr>
        <w:lastRenderedPageBreak/>
        <w:t>relación a la parte de la solicitud que no fue motivo de disenso ya que se infiere un consentimiento de</w:t>
      </w:r>
      <w:r w:rsidR="00ED7384" w:rsidRPr="003905C4">
        <w:rPr>
          <w:rFonts w:ascii="Palatino Linotype" w:hAnsi="Palatino Linotype" w:cs="Arial"/>
          <w:sz w:val="24"/>
          <w:szCs w:val="24"/>
          <w:lang w:eastAsia="es-MX"/>
        </w:rPr>
        <w:t xml:space="preserve"> </w:t>
      </w:r>
      <w:r w:rsidR="00ED7384" w:rsidRPr="003905C4">
        <w:rPr>
          <w:rFonts w:ascii="Palatino Linotype" w:hAnsi="Palatino Linotype" w:cs="Arial"/>
          <w:b/>
          <w:bCs/>
          <w:sz w:val="24"/>
          <w:szCs w:val="24"/>
          <w:lang w:eastAsia="es-MX"/>
        </w:rPr>
        <w:t>La</w:t>
      </w:r>
      <w:r w:rsidRPr="003905C4">
        <w:rPr>
          <w:rFonts w:ascii="Palatino Linotype" w:hAnsi="Palatino Linotype" w:cs="Arial"/>
          <w:sz w:val="24"/>
          <w:szCs w:val="24"/>
          <w:lang w:eastAsia="es-MX"/>
        </w:rPr>
        <w:t xml:space="preserve"> </w:t>
      </w:r>
      <w:r w:rsidRPr="003905C4">
        <w:rPr>
          <w:rFonts w:ascii="Palatino Linotype" w:hAnsi="Palatino Linotype" w:cs="Arial"/>
          <w:b/>
          <w:sz w:val="24"/>
          <w:szCs w:val="24"/>
          <w:lang w:eastAsia="es-MX"/>
        </w:rPr>
        <w:t>Recurrente</w:t>
      </w:r>
      <w:r w:rsidRPr="003905C4">
        <w:rPr>
          <w:rFonts w:ascii="Palatino Linotype" w:hAnsi="Palatino Linotype" w:cs="Arial"/>
          <w:sz w:val="24"/>
          <w:szCs w:val="24"/>
          <w:lang w:eastAsia="es-MX"/>
        </w:rPr>
        <w:t xml:space="preserve"> ante la falta de impugnación eficaz. </w:t>
      </w:r>
      <w:r w:rsidRPr="003905C4">
        <w:rPr>
          <w:rFonts w:ascii="Palatino Linotype" w:hAnsi="Palatino Linotype" w:cs="Arial"/>
          <w:sz w:val="24"/>
          <w:szCs w:val="24"/>
        </w:rPr>
        <w:t xml:space="preserve">Sirve de sustento a lo anterior, por analogía, la tesis jurisprudencial, que a la letra dice: </w:t>
      </w:r>
    </w:p>
    <w:p w14:paraId="232D7D05" w14:textId="77777777" w:rsidR="008F5030" w:rsidRPr="003905C4" w:rsidRDefault="008F5030" w:rsidP="008F5030">
      <w:pPr>
        <w:pStyle w:val="Prrafodelista"/>
        <w:spacing w:before="240" w:after="160" w:line="360" w:lineRule="auto"/>
        <w:ind w:left="851" w:right="851"/>
        <w:jc w:val="both"/>
        <w:rPr>
          <w:rFonts w:ascii="Palatino Linotype" w:hAnsi="Palatino Linotype"/>
          <w:i/>
          <w:sz w:val="22"/>
          <w:szCs w:val="22"/>
        </w:rPr>
      </w:pPr>
      <w:r w:rsidRPr="003905C4">
        <w:rPr>
          <w:rFonts w:ascii="Palatino Linotype" w:hAnsi="Palatino Linotype"/>
          <w:i/>
          <w:sz w:val="22"/>
          <w:szCs w:val="22"/>
        </w:rPr>
        <w:t>“Época: Novena</w:t>
      </w:r>
    </w:p>
    <w:p w14:paraId="2321E85C" w14:textId="77777777" w:rsidR="008F5030" w:rsidRPr="003905C4" w:rsidRDefault="008F5030" w:rsidP="008F5030">
      <w:pPr>
        <w:pStyle w:val="Prrafodelista"/>
        <w:spacing w:before="240" w:after="160" w:line="360" w:lineRule="auto"/>
        <w:ind w:left="851" w:right="851"/>
        <w:jc w:val="both"/>
        <w:rPr>
          <w:rFonts w:ascii="Palatino Linotype" w:hAnsi="Palatino Linotype"/>
          <w:i/>
          <w:sz w:val="22"/>
          <w:szCs w:val="22"/>
        </w:rPr>
      </w:pPr>
      <w:r w:rsidRPr="003905C4">
        <w:rPr>
          <w:rFonts w:ascii="Palatino Linotype" w:hAnsi="Palatino Linotype"/>
          <w:i/>
          <w:sz w:val="22"/>
          <w:szCs w:val="22"/>
        </w:rPr>
        <w:t>Registro: 176608</w:t>
      </w:r>
    </w:p>
    <w:p w14:paraId="66DBC618" w14:textId="77777777" w:rsidR="008F5030" w:rsidRPr="003905C4" w:rsidRDefault="008F5030" w:rsidP="008F5030">
      <w:pPr>
        <w:pStyle w:val="Prrafodelista"/>
        <w:spacing w:before="240" w:after="160" w:line="360" w:lineRule="auto"/>
        <w:ind w:left="851" w:right="851"/>
        <w:jc w:val="both"/>
        <w:rPr>
          <w:rFonts w:ascii="Palatino Linotype" w:hAnsi="Palatino Linotype"/>
          <w:i/>
          <w:sz w:val="22"/>
          <w:szCs w:val="22"/>
        </w:rPr>
      </w:pPr>
      <w:r w:rsidRPr="003905C4">
        <w:rPr>
          <w:rFonts w:ascii="Palatino Linotype" w:hAnsi="Palatino Linotype"/>
          <w:i/>
          <w:sz w:val="22"/>
          <w:szCs w:val="22"/>
        </w:rPr>
        <w:t>Tipo de tesis: Jurisprudencia</w:t>
      </w:r>
    </w:p>
    <w:p w14:paraId="184B7B29" w14:textId="77777777" w:rsidR="008F5030" w:rsidRPr="003905C4" w:rsidRDefault="008F5030" w:rsidP="008F5030">
      <w:pPr>
        <w:pStyle w:val="Prrafodelista"/>
        <w:spacing w:before="240" w:after="160" w:line="360" w:lineRule="auto"/>
        <w:ind w:left="851" w:right="851"/>
        <w:jc w:val="both"/>
        <w:rPr>
          <w:rFonts w:ascii="Palatino Linotype" w:hAnsi="Palatino Linotype"/>
          <w:i/>
          <w:sz w:val="22"/>
          <w:szCs w:val="22"/>
        </w:rPr>
      </w:pPr>
      <w:r w:rsidRPr="003905C4">
        <w:rPr>
          <w:rFonts w:ascii="Palatino Linotype" w:hAnsi="Palatino Linotype"/>
          <w:i/>
          <w:sz w:val="22"/>
          <w:szCs w:val="22"/>
        </w:rPr>
        <w:t>Fuente: Semanario Judicial de la Federación y su Gaceta</w:t>
      </w:r>
    </w:p>
    <w:p w14:paraId="22C091B6" w14:textId="77777777" w:rsidR="008F5030" w:rsidRPr="003905C4" w:rsidRDefault="008F5030" w:rsidP="008F5030">
      <w:pPr>
        <w:pStyle w:val="Prrafodelista"/>
        <w:spacing w:before="240" w:after="160" w:line="360" w:lineRule="auto"/>
        <w:ind w:left="851" w:right="851"/>
        <w:jc w:val="both"/>
        <w:rPr>
          <w:rFonts w:ascii="Palatino Linotype" w:hAnsi="Palatino Linotype"/>
          <w:i/>
          <w:sz w:val="22"/>
          <w:szCs w:val="22"/>
        </w:rPr>
      </w:pPr>
      <w:r w:rsidRPr="003905C4">
        <w:rPr>
          <w:rFonts w:ascii="Palatino Linotype" w:hAnsi="Palatino Linotype"/>
          <w:i/>
          <w:sz w:val="22"/>
          <w:szCs w:val="22"/>
        </w:rPr>
        <w:t>Diciembre de 2005, Tomo XXII</w:t>
      </w:r>
    </w:p>
    <w:p w14:paraId="50A2C756" w14:textId="77777777" w:rsidR="008F5030" w:rsidRPr="003905C4" w:rsidRDefault="008F5030" w:rsidP="008F5030">
      <w:pPr>
        <w:pStyle w:val="Prrafodelista"/>
        <w:spacing w:before="240" w:after="160" w:line="360" w:lineRule="auto"/>
        <w:ind w:left="851" w:right="851"/>
        <w:jc w:val="both"/>
        <w:rPr>
          <w:rFonts w:ascii="Palatino Linotype" w:hAnsi="Palatino Linotype"/>
          <w:i/>
          <w:sz w:val="22"/>
          <w:szCs w:val="22"/>
        </w:rPr>
      </w:pPr>
      <w:r w:rsidRPr="003905C4">
        <w:rPr>
          <w:rFonts w:ascii="Palatino Linotype" w:hAnsi="Palatino Linotype"/>
          <w:i/>
          <w:sz w:val="22"/>
          <w:szCs w:val="22"/>
        </w:rPr>
        <w:t>Materia (s): Común</w:t>
      </w:r>
    </w:p>
    <w:p w14:paraId="0FC60E61" w14:textId="77777777" w:rsidR="008F5030" w:rsidRPr="003905C4" w:rsidRDefault="008F5030" w:rsidP="008F5030">
      <w:pPr>
        <w:pStyle w:val="Prrafodelista"/>
        <w:spacing w:before="240" w:after="160" w:line="360" w:lineRule="auto"/>
        <w:ind w:left="851" w:right="851"/>
        <w:jc w:val="both"/>
        <w:rPr>
          <w:rFonts w:ascii="Palatino Linotype" w:hAnsi="Palatino Linotype"/>
          <w:i/>
          <w:sz w:val="22"/>
          <w:szCs w:val="22"/>
        </w:rPr>
      </w:pPr>
      <w:r w:rsidRPr="003905C4">
        <w:rPr>
          <w:rFonts w:ascii="Palatino Linotype" w:hAnsi="Palatino Linotype"/>
          <w:i/>
          <w:sz w:val="22"/>
          <w:szCs w:val="22"/>
        </w:rPr>
        <w:t>Tesis: VI. 3o.C. J/60</w:t>
      </w:r>
    </w:p>
    <w:p w14:paraId="3C225470" w14:textId="77777777" w:rsidR="008F5030" w:rsidRPr="003905C4" w:rsidRDefault="008F5030" w:rsidP="008F5030">
      <w:pPr>
        <w:pStyle w:val="Prrafodelista"/>
        <w:spacing w:before="240" w:after="160" w:line="360" w:lineRule="auto"/>
        <w:ind w:left="851" w:right="851"/>
        <w:jc w:val="both"/>
        <w:rPr>
          <w:rFonts w:ascii="Palatino Linotype" w:hAnsi="Palatino Linotype"/>
          <w:i/>
          <w:sz w:val="22"/>
          <w:szCs w:val="22"/>
        </w:rPr>
      </w:pPr>
      <w:r w:rsidRPr="003905C4">
        <w:rPr>
          <w:rFonts w:ascii="Palatino Linotype" w:hAnsi="Palatino Linotype"/>
          <w:i/>
          <w:sz w:val="22"/>
          <w:szCs w:val="22"/>
        </w:rPr>
        <w:t>Página: 2365</w:t>
      </w:r>
    </w:p>
    <w:p w14:paraId="0C0E252E" w14:textId="77777777" w:rsidR="008F5030" w:rsidRPr="003905C4" w:rsidRDefault="008F5030" w:rsidP="008F5030">
      <w:pPr>
        <w:spacing w:before="240" w:line="360" w:lineRule="auto"/>
        <w:ind w:left="851" w:right="851"/>
        <w:jc w:val="both"/>
        <w:rPr>
          <w:rFonts w:ascii="Palatino Linotype" w:hAnsi="Palatino Linotype" w:cs="Arial"/>
          <w:i/>
          <w:lang w:eastAsia="es-MX"/>
        </w:rPr>
      </w:pPr>
      <w:r w:rsidRPr="003905C4">
        <w:rPr>
          <w:rFonts w:ascii="Palatino Linotype" w:hAnsi="Palatino Linotype" w:cs="Arial"/>
          <w:i/>
          <w:lang w:eastAsia="es-MX"/>
        </w:rPr>
        <w:t xml:space="preserve"> </w:t>
      </w:r>
      <w:r w:rsidRPr="003905C4">
        <w:rPr>
          <w:rFonts w:ascii="Palatino Linotype" w:hAnsi="Palatino Linotype" w:cs="Arial"/>
          <w:b/>
          <w:i/>
          <w:lang w:eastAsia="es-MX"/>
        </w:rPr>
        <w:t>ACTOS CONSENTIDOS. SON LOS QUE NO SE IMPUGNAN MEDIANTE EL RECURSO IDÓNEO</w:t>
      </w:r>
      <w:r w:rsidRPr="003905C4">
        <w:rPr>
          <w:rFonts w:ascii="Palatino Linotype" w:hAnsi="Palatino Linotype" w:cs="Arial"/>
          <w:i/>
          <w:lang w:eastAsia="es-MX"/>
        </w:rPr>
        <w:t xml:space="preserve">. </w:t>
      </w:r>
    </w:p>
    <w:p w14:paraId="15B51D0C" w14:textId="77777777" w:rsidR="008F5030" w:rsidRPr="003905C4" w:rsidRDefault="008F5030" w:rsidP="008F5030">
      <w:pPr>
        <w:spacing w:before="240" w:line="360" w:lineRule="auto"/>
        <w:ind w:left="851" w:right="851"/>
        <w:jc w:val="both"/>
        <w:rPr>
          <w:rFonts w:ascii="Palatino Linotype" w:hAnsi="Palatino Linotype" w:cs="Arial"/>
          <w:i/>
          <w:lang w:eastAsia="es-MX"/>
        </w:rPr>
      </w:pPr>
      <w:r w:rsidRPr="003905C4">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02805D6" w14:textId="77777777" w:rsidR="008F5030" w:rsidRPr="003905C4" w:rsidRDefault="008F5030" w:rsidP="008F5030">
      <w:pPr>
        <w:spacing w:before="240" w:line="360" w:lineRule="auto"/>
        <w:ind w:left="851" w:right="851"/>
        <w:jc w:val="both"/>
        <w:rPr>
          <w:rFonts w:ascii="Palatino Linotype" w:eastAsia="Times New Roman" w:hAnsi="Palatino Linotype" w:cs="Calibri"/>
          <w:i/>
          <w:color w:val="000000"/>
          <w:lang w:eastAsia="es-MX"/>
        </w:rPr>
      </w:pPr>
      <w:r w:rsidRPr="003905C4">
        <w:rPr>
          <w:rFonts w:ascii="Palatino Linotype" w:eastAsia="Times New Roman" w:hAnsi="Palatino Linotype" w:cs="Calibri"/>
          <w:i/>
          <w:color w:val="000000"/>
          <w:lang w:eastAsia="es-MX"/>
        </w:rPr>
        <w:t>TERCER TRIBUNAL COLEGIADO EN MATERIA CIVIL DEL SEXTO CIRCUITO.</w:t>
      </w:r>
    </w:p>
    <w:p w14:paraId="7A74D095" w14:textId="77777777" w:rsidR="008F5030" w:rsidRPr="003905C4" w:rsidRDefault="008F5030" w:rsidP="008F5030">
      <w:pPr>
        <w:spacing w:before="240" w:line="360" w:lineRule="auto"/>
        <w:ind w:left="851" w:right="851"/>
        <w:jc w:val="both"/>
        <w:rPr>
          <w:rFonts w:ascii="Palatino Linotype" w:eastAsia="Times New Roman" w:hAnsi="Palatino Linotype" w:cs="Calibri"/>
          <w:i/>
          <w:color w:val="444444"/>
          <w:lang w:eastAsia="es-MX"/>
        </w:rPr>
      </w:pPr>
      <w:r w:rsidRPr="003905C4">
        <w:rPr>
          <w:rFonts w:ascii="Palatino Linotype" w:eastAsia="Times New Roman" w:hAnsi="Palatino Linotype" w:cs="Calibri"/>
          <w:i/>
          <w:color w:val="444444"/>
          <w:lang w:eastAsia="es-MX"/>
        </w:rPr>
        <w:lastRenderedPageBreak/>
        <w:t>Amparo en revisión 2/90. Germán Miguel Núñez Rivera. 13 de noviembre de 1990. Unanimidad de votos. Ponente: Juan Manuel Brito Velázquez. Secretaria: Luz del Carmen Herrera Calderón.</w:t>
      </w:r>
    </w:p>
    <w:p w14:paraId="6E72EF45" w14:textId="77777777" w:rsidR="008F5030" w:rsidRPr="003905C4" w:rsidRDefault="008F5030" w:rsidP="008F5030">
      <w:pPr>
        <w:spacing w:before="240" w:line="360" w:lineRule="auto"/>
        <w:ind w:left="851" w:right="851"/>
        <w:jc w:val="both"/>
        <w:rPr>
          <w:rFonts w:ascii="Palatino Linotype" w:eastAsia="Times New Roman" w:hAnsi="Palatino Linotype" w:cs="Calibri"/>
          <w:i/>
          <w:color w:val="444444"/>
          <w:lang w:eastAsia="es-MX"/>
        </w:rPr>
      </w:pPr>
      <w:r w:rsidRPr="003905C4">
        <w:rPr>
          <w:rFonts w:ascii="Palatino Linotype" w:eastAsia="Times New Roman" w:hAnsi="Palatino Linotype" w:cs="Calibri"/>
          <w:i/>
          <w:color w:val="444444"/>
          <w:lang w:eastAsia="es-MX"/>
        </w:rPr>
        <w:t xml:space="preserve">Amparo en revisión 393/90. Amparo </w:t>
      </w:r>
      <w:proofErr w:type="spellStart"/>
      <w:r w:rsidRPr="003905C4">
        <w:rPr>
          <w:rFonts w:ascii="Palatino Linotype" w:eastAsia="Times New Roman" w:hAnsi="Palatino Linotype" w:cs="Calibri"/>
          <w:i/>
          <w:color w:val="444444"/>
          <w:lang w:eastAsia="es-MX"/>
        </w:rPr>
        <w:t>Naylor</w:t>
      </w:r>
      <w:proofErr w:type="spellEnd"/>
      <w:r w:rsidRPr="003905C4">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4A520FBE" w14:textId="77777777" w:rsidR="008F5030" w:rsidRPr="003905C4" w:rsidRDefault="008F5030" w:rsidP="008F5030">
      <w:pPr>
        <w:spacing w:before="240" w:line="360" w:lineRule="auto"/>
        <w:ind w:left="851" w:right="851"/>
        <w:jc w:val="both"/>
        <w:rPr>
          <w:rFonts w:ascii="Palatino Linotype" w:eastAsia="Times New Roman" w:hAnsi="Palatino Linotype" w:cs="Calibri"/>
          <w:i/>
          <w:color w:val="444444"/>
          <w:lang w:eastAsia="es-MX"/>
        </w:rPr>
      </w:pPr>
      <w:r w:rsidRPr="003905C4">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4932D898" w14:textId="77777777" w:rsidR="008F5030" w:rsidRPr="003905C4" w:rsidRDefault="008F5030" w:rsidP="008F5030">
      <w:pPr>
        <w:spacing w:before="240" w:line="360" w:lineRule="auto"/>
        <w:ind w:left="851" w:right="851"/>
        <w:jc w:val="both"/>
        <w:rPr>
          <w:rFonts w:ascii="Palatino Linotype" w:eastAsia="Times New Roman" w:hAnsi="Palatino Linotype" w:cs="Calibri"/>
          <w:i/>
          <w:color w:val="444444"/>
          <w:lang w:eastAsia="es-MX"/>
        </w:rPr>
      </w:pPr>
      <w:r w:rsidRPr="003905C4">
        <w:rPr>
          <w:rFonts w:ascii="Palatino Linotype" w:eastAsia="Times New Roman" w:hAnsi="Palatino Linotype" w:cs="Calibri"/>
          <w:i/>
          <w:color w:val="444444"/>
          <w:lang w:eastAsia="es-MX"/>
        </w:rPr>
        <w:t xml:space="preserve">Amparo directo 366/2005. Virginia </w:t>
      </w:r>
      <w:proofErr w:type="spellStart"/>
      <w:r w:rsidRPr="003905C4">
        <w:rPr>
          <w:rFonts w:ascii="Palatino Linotype" w:eastAsia="Times New Roman" w:hAnsi="Palatino Linotype" w:cs="Calibri"/>
          <w:i/>
          <w:color w:val="444444"/>
          <w:lang w:eastAsia="es-MX"/>
        </w:rPr>
        <w:t>Quixihuitl</w:t>
      </w:r>
      <w:proofErr w:type="spellEnd"/>
      <w:r w:rsidRPr="003905C4">
        <w:rPr>
          <w:rFonts w:ascii="Palatino Linotype" w:eastAsia="Times New Roman" w:hAnsi="Palatino Linotype" w:cs="Calibri"/>
          <w:i/>
          <w:color w:val="444444"/>
          <w:lang w:eastAsia="es-MX"/>
        </w:rPr>
        <w:t xml:space="preserve"> Burgos y otra. 14 de octubre de 2005. Unanimidad de votos. Ponente: Norma </w:t>
      </w:r>
      <w:proofErr w:type="spellStart"/>
      <w:r w:rsidRPr="003905C4">
        <w:rPr>
          <w:rFonts w:ascii="Palatino Linotype" w:eastAsia="Times New Roman" w:hAnsi="Palatino Linotype" w:cs="Calibri"/>
          <w:i/>
          <w:color w:val="444444"/>
          <w:lang w:eastAsia="es-MX"/>
        </w:rPr>
        <w:t>Fiallega</w:t>
      </w:r>
      <w:proofErr w:type="spellEnd"/>
      <w:r w:rsidRPr="003905C4">
        <w:rPr>
          <w:rFonts w:ascii="Palatino Linotype" w:eastAsia="Times New Roman" w:hAnsi="Palatino Linotype" w:cs="Calibri"/>
          <w:i/>
          <w:color w:val="444444"/>
          <w:lang w:eastAsia="es-MX"/>
        </w:rPr>
        <w:t xml:space="preserve"> Sánchez. Secretario: Horacio Óscar Rosete Mentado.</w:t>
      </w:r>
    </w:p>
    <w:p w14:paraId="3EAC20A0" w14:textId="77777777" w:rsidR="008F5030" w:rsidRPr="003905C4" w:rsidRDefault="008F5030" w:rsidP="008F5030">
      <w:pPr>
        <w:spacing w:before="240" w:line="360" w:lineRule="auto"/>
        <w:ind w:left="851" w:right="851"/>
        <w:jc w:val="both"/>
        <w:rPr>
          <w:rFonts w:ascii="Palatino Linotype" w:eastAsia="Times New Roman" w:hAnsi="Palatino Linotype" w:cs="Calibri"/>
          <w:b/>
          <w:i/>
          <w:color w:val="444444"/>
          <w:lang w:eastAsia="es-MX"/>
        </w:rPr>
      </w:pPr>
      <w:r w:rsidRPr="003905C4">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3905C4">
        <w:rPr>
          <w:rFonts w:ascii="Palatino Linotype" w:eastAsia="Times New Roman" w:hAnsi="Palatino Linotype" w:cs="Calibri"/>
          <w:i/>
          <w:color w:val="444444"/>
          <w:lang w:eastAsia="es-MX"/>
        </w:rPr>
        <w:t>Isselín</w:t>
      </w:r>
      <w:proofErr w:type="spellEnd"/>
      <w:r w:rsidRPr="003905C4">
        <w:rPr>
          <w:rFonts w:ascii="Palatino Linotype" w:eastAsia="Times New Roman" w:hAnsi="Palatino Linotype" w:cs="Calibri"/>
          <w:i/>
          <w:color w:val="444444"/>
          <w:lang w:eastAsia="es-MX"/>
        </w:rPr>
        <w:t xml:space="preserve"> Talavera.” </w:t>
      </w:r>
      <w:r w:rsidRPr="003905C4">
        <w:rPr>
          <w:rFonts w:ascii="Palatino Linotype" w:eastAsia="Times New Roman" w:hAnsi="Palatino Linotype" w:cs="Calibri"/>
          <w:b/>
          <w:i/>
          <w:color w:val="444444"/>
          <w:lang w:eastAsia="es-MX"/>
        </w:rPr>
        <w:t>[Sic]</w:t>
      </w:r>
    </w:p>
    <w:p w14:paraId="6C6C790F" w14:textId="77777777" w:rsidR="008F5030" w:rsidRPr="003905C4" w:rsidRDefault="008F5030" w:rsidP="008F5030">
      <w:pPr>
        <w:spacing w:after="0" w:line="360" w:lineRule="auto"/>
        <w:jc w:val="both"/>
        <w:rPr>
          <w:rFonts w:ascii="Palatino Linotype" w:hAnsi="Palatino Linotype" w:cs="Arial"/>
          <w:noProof/>
          <w:color w:val="000000"/>
          <w:sz w:val="24"/>
          <w:lang w:eastAsia="es-MX"/>
        </w:rPr>
      </w:pPr>
    </w:p>
    <w:p w14:paraId="186D139C" w14:textId="77777777" w:rsidR="008F5030" w:rsidRPr="003905C4" w:rsidRDefault="008F5030" w:rsidP="008F5030">
      <w:pPr>
        <w:spacing w:after="0" w:line="360" w:lineRule="auto"/>
        <w:jc w:val="both"/>
        <w:rPr>
          <w:rFonts w:ascii="Palatino Linotype" w:hAnsi="Palatino Linotype" w:cs="Arial"/>
          <w:noProof/>
          <w:color w:val="000000"/>
          <w:sz w:val="24"/>
          <w:lang w:eastAsia="es-MX"/>
        </w:rPr>
      </w:pPr>
      <w:r w:rsidRPr="003905C4">
        <w:rPr>
          <w:rFonts w:ascii="Palatino Linotype" w:hAnsi="Palatino Linotype" w:cs="Arial"/>
          <w:noProof/>
          <w:color w:val="000000"/>
          <w:sz w:val="24"/>
          <w:lang w:eastAsia="es-MX"/>
        </w:rPr>
        <w:t xml:space="preserve">De forma complementaria, robustece lo anterior el criterio </w:t>
      </w:r>
      <w:r w:rsidRPr="003905C4">
        <w:rPr>
          <w:rFonts w:ascii="Palatino Linotype" w:hAnsi="Palatino Linotype" w:cs="Arial"/>
          <w:b/>
          <w:bCs/>
          <w:noProof/>
          <w:color w:val="000000"/>
          <w:sz w:val="24"/>
          <w:lang w:eastAsia="es-MX"/>
        </w:rPr>
        <w:t xml:space="preserve">01/20 </w:t>
      </w:r>
      <w:r w:rsidRPr="003905C4">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2B961586" w14:textId="77777777" w:rsidR="008F5030" w:rsidRPr="003905C4" w:rsidRDefault="008F5030" w:rsidP="008F5030">
      <w:pPr>
        <w:pStyle w:val="Citas"/>
        <w:rPr>
          <w:b/>
        </w:rPr>
      </w:pPr>
      <w:r w:rsidRPr="003905C4">
        <w:rPr>
          <w:b/>
        </w:rPr>
        <w:t xml:space="preserve">“ACTOS CONSENTIDOS TÁCITAMENTE. IMPROCEDENCIA DE SU ANÁLISIS. </w:t>
      </w:r>
    </w:p>
    <w:p w14:paraId="37C484F4" w14:textId="77777777" w:rsidR="008F5030" w:rsidRPr="003905C4" w:rsidRDefault="008F5030" w:rsidP="008F5030">
      <w:pPr>
        <w:pStyle w:val="Citas"/>
        <w:rPr>
          <w:strike/>
        </w:rPr>
      </w:pPr>
      <w:r w:rsidRPr="003905C4">
        <w:lastRenderedPageBreak/>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092D653A" w14:textId="77777777" w:rsidR="008F5030" w:rsidRPr="003905C4" w:rsidRDefault="008F5030" w:rsidP="008F5030">
      <w:pPr>
        <w:pStyle w:val="Citas"/>
        <w:rPr>
          <w:b/>
          <w:bCs/>
        </w:rPr>
      </w:pPr>
      <w:r w:rsidRPr="003905C4">
        <w:rPr>
          <w:b/>
          <w:bCs/>
        </w:rPr>
        <w:t>Resoluciones:</w:t>
      </w:r>
    </w:p>
    <w:p w14:paraId="2D911AB8" w14:textId="77777777" w:rsidR="008F5030" w:rsidRPr="003905C4" w:rsidRDefault="008F5030" w:rsidP="008F5030">
      <w:pPr>
        <w:pStyle w:val="Citas"/>
      </w:pPr>
      <w:r w:rsidRPr="003905C4">
        <w:rPr>
          <w:b/>
        </w:rPr>
        <w:t xml:space="preserve">RRA 4548/18. </w:t>
      </w:r>
      <w:r w:rsidRPr="003905C4">
        <w:t>Instituto de Seguridad y Servicios Sociales de los Trabajadores del Estado. 12 de septiembre de 2018. Por unanimidad. Comisionado Ponente Oscar Mauricio Guerra Ford.</w:t>
      </w:r>
    </w:p>
    <w:p w14:paraId="32BAC49C" w14:textId="77777777" w:rsidR="008F5030" w:rsidRPr="003905C4" w:rsidRDefault="00FE6679" w:rsidP="008F5030">
      <w:pPr>
        <w:pStyle w:val="Citas"/>
        <w:rPr>
          <w:sz w:val="20"/>
        </w:rPr>
      </w:pPr>
      <w:hyperlink r:id="rId12" w:history="1">
        <w:r w:rsidR="008F5030" w:rsidRPr="003905C4">
          <w:rPr>
            <w:rStyle w:val="Hipervnculo"/>
          </w:rPr>
          <w:t>http://consultas.ifai.org.mx/descargar.php?r=./pdf/resoluciones/2018/&amp;a=RRA%204548.pdf</w:t>
        </w:r>
      </w:hyperlink>
    </w:p>
    <w:p w14:paraId="42155E40" w14:textId="77777777" w:rsidR="008F5030" w:rsidRPr="003905C4" w:rsidRDefault="008F5030" w:rsidP="008F5030">
      <w:pPr>
        <w:pStyle w:val="Citas"/>
        <w:rPr>
          <w:b/>
        </w:rPr>
      </w:pPr>
      <w:r w:rsidRPr="003905C4">
        <w:rPr>
          <w:b/>
        </w:rPr>
        <w:t xml:space="preserve">RRA 5097/18. </w:t>
      </w:r>
      <w:r w:rsidRPr="003905C4">
        <w:t>Secretaría de Hacienda y Crédito Público. 05 de septiembre de 2018. Por unanimidad. Comisionado Ponente Joel Salas Suárez.</w:t>
      </w:r>
    </w:p>
    <w:p w14:paraId="48CDA553" w14:textId="77777777" w:rsidR="008F5030" w:rsidRPr="003905C4" w:rsidRDefault="00FE6679" w:rsidP="008F5030">
      <w:pPr>
        <w:pStyle w:val="Citas"/>
        <w:rPr>
          <w:sz w:val="20"/>
        </w:rPr>
      </w:pPr>
      <w:hyperlink r:id="rId13" w:history="1">
        <w:r w:rsidR="008F5030" w:rsidRPr="003905C4">
          <w:rPr>
            <w:rStyle w:val="Hipervnculo"/>
          </w:rPr>
          <w:t>http://consultas.ifai.org.mx/descargar.php?r=./pdf/resoluciones/2018/&amp;a=RRA%205097.pdf</w:t>
        </w:r>
      </w:hyperlink>
    </w:p>
    <w:p w14:paraId="144C4675" w14:textId="77777777" w:rsidR="008F5030" w:rsidRPr="003905C4" w:rsidRDefault="008F5030" w:rsidP="008F5030">
      <w:pPr>
        <w:pStyle w:val="Citas"/>
        <w:rPr>
          <w:b/>
        </w:rPr>
      </w:pPr>
      <w:r w:rsidRPr="003905C4">
        <w:rPr>
          <w:b/>
        </w:rPr>
        <w:t xml:space="preserve">RRA 14270/19. </w:t>
      </w:r>
      <w:r w:rsidRPr="003905C4">
        <w:t>Registro Agrario Nacional. 22 de enero de 2020. Por unanimidad. Comisionado Ponente Francisco Javier Acuña Llamas.</w:t>
      </w:r>
    </w:p>
    <w:p w14:paraId="4D37C028" w14:textId="77777777" w:rsidR="008F5030" w:rsidRPr="003905C4" w:rsidRDefault="00FE6679" w:rsidP="008F5030">
      <w:pPr>
        <w:pStyle w:val="Citas"/>
        <w:rPr>
          <w:rStyle w:val="Hipervnculo"/>
          <w:b/>
          <w:bCs/>
          <w:color w:val="auto"/>
          <w:sz w:val="24"/>
          <w:szCs w:val="24"/>
          <w:u w:val="none"/>
          <w:lang w:val="en-US"/>
        </w:rPr>
      </w:pPr>
      <w:hyperlink r:id="rId14" w:history="1">
        <w:r w:rsidR="008F5030" w:rsidRPr="003905C4">
          <w:rPr>
            <w:rStyle w:val="Hipervnculo"/>
            <w:lang w:val="en-US"/>
          </w:rPr>
          <w:t>http://consultas.ifai.org.mx/descargar.php?r=./pdf/resoluciones/2019/&amp;a=RRA%2014270.pdf</w:t>
        </w:r>
      </w:hyperlink>
      <w:r w:rsidR="008F5030" w:rsidRPr="003905C4">
        <w:rPr>
          <w:rStyle w:val="Hipervnculo"/>
          <w:sz w:val="20"/>
          <w:lang w:val="en-US"/>
        </w:rPr>
        <w:t xml:space="preserve">” </w:t>
      </w:r>
      <w:r w:rsidR="008F5030" w:rsidRPr="003905C4">
        <w:rPr>
          <w:rStyle w:val="Hipervnculo"/>
          <w:i w:val="0"/>
          <w:iCs/>
          <w:sz w:val="24"/>
          <w:szCs w:val="24"/>
          <w:u w:val="none"/>
          <w:lang w:val="en-US"/>
        </w:rPr>
        <w:t xml:space="preserve"> </w:t>
      </w:r>
      <w:r w:rsidR="008F5030" w:rsidRPr="003905C4">
        <w:rPr>
          <w:rStyle w:val="Hipervnculo"/>
          <w:b/>
          <w:bCs/>
          <w:color w:val="auto"/>
          <w:sz w:val="24"/>
          <w:szCs w:val="24"/>
          <w:u w:val="none"/>
          <w:lang w:val="en-US"/>
        </w:rPr>
        <w:t xml:space="preserve">[Sic] </w:t>
      </w:r>
    </w:p>
    <w:p w14:paraId="4337CDE1" w14:textId="77777777" w:rsidR="008F5030" w:rsidRPr="003905C4" w:rsidRDefault="008F5030" w:rsidP="008F5030">
      <w:pPr>
        <w:spacing w:before="240" w:line="360" w:lineRule="auto"/>
        <w:jc w:val="both"/>
        <w:rPr>
          <w:rFonts w:ascii="Palatino Linotype" w:hAnsi="Palatino Linotype"/>
          <w:sz w:val="24"/>
          <w:szCs w:val="24"/>
          <w:lang w:val="en-US"/>
        </w:rPr>
      </w:pPr>
    </w:p>
    <w:p w14:paraId="6EB0517A" w14:textId="4101A2AC" w:rsidR="008F5030" w:rsidRPr="003905C4" w:rsidRDefault="008F5030" w:rsidP="008F5030">
      <w:pPr>
        <w:pStyle w:val="infoemcitas"/>
        <w:tabs>
          <w:tab w:val="left" w:pos="7655"/>
        </w:tabs>
        <w:ind w:left="0" w:right="0"/>
        <w:rPr>
          <w:rFonts w:cs="Arial"/>
          <w:i w:val="0"/>
          <w:noProof/>
          <w:color w:val="000000"/>
          <w:sz w:val="24"/>
          <w:lang w:eastAsia="es-MX"/>
        </w:rPr>
      </w:pPr>
      <w:r w:rsidRPr="003905C4">
        <w:rPr>
          <w:i w:val="0"/>
          <w:sz w:val="24"/>
          <w:szCs w:val="24"/>
        </w:rPr>
        <w:t xml:space="preserve">Así las cosas, hasta aquí lo expuesto, resulta inconcuso que </w:t>
      </w:r>
      <w:r w:rsidRPr="003905C4">
        <w:rPr>
          <w:b/>
          <w:i w:val="0"/>
          <w:sz w:val="24"/>
          <w:szCs w:val="24"/>
        </w:rPr>
        <w:t xml:space="preserve">El Sujeto Obligado </w:t>
      </w:r>
      <w:r w:rsidRPr="003905C4">
        <w:rPr>
          <w:rFonts w:cs="Arial"/>
          <w:i w:val="0"/>
          <w:noProof/>
          <w:color w:val="000000"/>
          <w:sz w:val="24"/>
          <w:lang w:eastAsia="es-MX"/>
        </w:rPr>
        <w:t xml:space="preserve">no satisfizo el derecho de acceso a la información pública ejercido por </w:t>
      </w:r>
      <w:r w:rsidR="00ED7384" w:rsidRPr="003905C4">
        <w:rPr>
          <w:rFonts w:cs="Arial"/>
          <w:b/>
          <w:i w:val="0"/>
          <w:noProof/>
          <w:color w:val="000000"/>
          <w:sz w:val="24"/>
          <w:lang w:eastAsia="es-MX"/>
        </w:rPr>
        <w:t>La</w:t>
      </w:r>
      <w:r w:rsidRPr="003905C4">
        <w:rPr>
          <w:rFonts w:cs="Arial"/>
          <w:b/>
          <w:i w:val="0"/>
          <w:noProof/>
          <w:color w:val="000000"/>
          <w:sz w:val="24"/>
          <w:lang w:eastAsia="es-MX"/>
        </w:rPr>
        <w:t xml:space="preserve"> Recurrente, </w:t>
      </w:r>
      <w:r w:rsidRPr="003905C4">
        <w:rPr>
          <w:rFonts w:cs="Arial"/>
          <w:i w:val="0"/>
          <w:noProof/>
          <w:color w:val="000000"/>
          <w:sz w:val="24"/>
          <w:lang w:eastAsia="es-MX"/>
        </w:rPr>
        <w:t xml:space="preserve">al </w:t>
      </w:r>
      <w:r w:rsidRPr="003905C4">
        <w:rPr>
          <w:rFonts w:cs="Arial"/>
          <w:i w:val="0"/>
          <w:noProof/>
          <w:color w:val="000000"/>
          <w:sz w:val="24"/>
          <w:lang w:eastAsia="es-MX"/>
        </w:rPr>
        <w:lastRenderedPageBreak/>
        <w:t xml:space="preserve">tenerse por actualizadas las hipotesis normativas previstas en el artículo 179, fracciones I y V de la Ley de Transparencia y Acceso a la Información Pública del Estado de Mexico y Municipios, cuyo contenido literal es el siguiente: </w:t>
      </w:r>
    </w:p>
    <w:p w14:paraId="7D329EF7" w14:textId="77777777" w:rsidR="008F5030" w:rsidRPr="003905C4" w:rsidRDefault="008F5030" w:rsidP="008F5030">
      <w:pPr>
        <w:pStyle w:val="Citas"/>
      </w:pPr>
      <w:r w:rsidRPr="003905C4">
        <w:t xml:space="preserve"> “Artículo 179. El recurso de revisión es un medio de protección que la Ley otorga a los particulares, para hacer valer su derecho de acceso a la información pública, y procederá en contra de las siguientes causas:</w:t>
      </w:r>
    </w:p>
    <w:p w14:paraId="1A096E6E" w14:textId="77777777" w:rsidR="008F5030" w:rsidRPr="003905C4" w:rsidRDefault="008F5030" w:rsidP="008F5030">
      <w:pPr>
        <w:pStyle w:val="Citas"/>
      </w:pPr>
      <w:r w:rsidRPr="003905C4">
        <w:t>I. La negativa a la información solicitada;</w:t>
      </w:r>
    </w:p>
    <w:p w14:paraId="76DE3FCF" w14:textId="77777777" w:rsidR="008F5030" w:rsidRPr="003905C4" w:rsidRDefault="008F5030" w:rsidP="008F5030">
      <w:pPr>
        <w:pStyle w:val="Citas"/>
      </w:pPr>
      <w:r w:rsidRPr="003905C4">
        <w:t>(…)</w:t>
      </w:r>
    </w:p>
    <w:p w14:paraId="4742DDD6" w14:textId="77777777" w:rsidR="008F5030" w:rsidRPr="003905C4" w:rsidRDefault="008F5030" w:rsidP="008F5030">
      <w:pPr>
        <w:pStyle w:val="Citas"/>
      </w:pPr>
      <w:r w:rsidRPr="003905C4">
        <w:t xml:space="preserve">V. La entrega de información incompleta; </w:t>
      </w:r>
    </w:p>
    <w:p w14:paraId="6B453B79" w14:textId="77777777" w:rsidR="008F5030" w:rsidRPr="003905C4" w:rsidRDefault="008F5030" w:rsidP="008F5030">
      <w:pPr>
        <w:pStyle w:val="Citas"/>
        <w:rPr>
          <w:b/>
          <w:bCs/>
          <w:noProof/>
          <w:color w:val="000000"/>
          <w:sz w:val="24"/>
          <w:lang w:eastAsia="es-MX"/>
        </w:rPr>
      </w:pPr>
      <w:r w:rsidRPr="003905C4">
        <w:rPr>
          <w:noProof/>
          <w:color w:val="000000"/>
          <w:sz w:val="24"/>
          <w:lang w:eastAsia="es-MX"/>
        </w:rPr>
        <w:t xml:space="preserve">(…)” </w:t>
      </w:r>
      <w:r w:rsidRPr="003905C4">
        <w:rPr>
          <w:b/>
          <w:bCs/>
          <w:noProof/>
          <w:color w:val="000000"/>
          <w:sz w:val="24"/>
          <w:lang w:eastAsia="es-MX"/>
        </w:rPr>
        <w:t>[Sic]</w:t>
      </w:r>
    </w:p>
    <w:p w14:paraId="53CE3AB3" w14:textId="24A293EE" w:rsidR="008F5030" w:rsidRPr="003905C4" w:rsidRDefault="008F5030" w:rsidP="008F5030">
      <w:pPr>
        <w:spacing w:before="240" w:line="360" w:lineRule="auto"/>
        <w:jc w:val="both"/>
        <w:rPr>
          <w:rFonts w:ascii="Palatino Linotype" w:hAnsi="Palatino Linotype"/>
          <w:sz w:val="24"/>
          <w:szCs w:val="24"/>
        </w:rPr>
      </w:pPr>
    </w:p>
    <w:p w14:paraId="0614D787" w14:textId="77777777" w:rsidR="00E16838" w:rsidRPr="003905C4" w:rsidRDefault="008F5030" w:rsidP="008F5030">
      <w:pPr>
        <w:pStyle w:val="Citas"/>
        <w:tabs>
          <w:tab w:val="left" w:pos="7470"/>
        </w:tabs>
        <w:ind w:left="0" w:right="72"/>
        <w:rPr>
          <w:i w:val="0"/>
          <w:sz w:val="24"/>
          <w:szCs w:val="24"/>
        </w:rPr>
      </w:pPr>
      <w:r w:rsidRPr="003905C4">
        <w:rPr>
          <w:i w:val="0"/>
          <w:sz w:val="24"/>
          <w:szCs w:val="24"/>
        </w:rPr>
        <w:t xml:space="preserve">Por otra parte, como fue referido en el antecedente quinto, </w:t>
      </w:r>
      <w:r w:rsidR="00AC7D88" w:rsidRPr="003905C4">
        <w:rPr>
          <w:b/>
          <w:bCs/>
          <w:i w:val="0"/>
          <w:sz w:val="24"/>
          <w:szCs w:val="24"/>
        </w:rPr>
        <w:t xml:space="preserve">El Sujeto Obligado </w:t>
      </w:r>
      <w:r w:rsidR="00AC7D88" w:rsidRPr="003905C4">
        <w:rPr>
          <w:i w:val="0"/>
          <w:sz w:val="24"/>
          <w:szCs w:val="24"/>
        </w:rPr>
        <w:t xml:space="preserve">fue </w:t>
      </w:r>
      <w:r w:rsidR="00E16838" w:rsidRPr="003905C4">
        <w:rPr>
          <w:i w:val="0"/>
          <w:sz w:val="24"/>
          <w:szCs w:val="24"/>
        </w:rPr>
        <w:t>tuvo a bien rendir su informe justificado al tenor de lo siguiente:</w:t>
      </w:r>
    </w:p>
    <w:p w14:paraId="4A6F3C05" w14:textId="38A629F9" w:rsidR="00E16838" w:rsidRPr="003905C4" w:rsidRDefault="00E16838" w:rsidP="00E16838">
      <w:pPr>
        <w:pStyle w:val="Citas"/>
        <w:numPr>
          <w:ilvl w:val="0"/>
          <w:numId w:val="46"/>
        </w:numPr>
        <w:tabs>
          <w:tab w:val="left" w:pos="7470"/>
        </w:tabs>
        <w:ind w:right="72"/>
        <w:rPr>
          <w:b/>
          <w:i w:val="0"/>
          <w:sz w:val="24"/>
          <w:szCs w:val="24"/>
        </w:rPr>
      </w:pPr>
      <w:r w:rsidRPr="003905C4">
        <w:rPr>
          <w:b/>
          <w:i w:val="0"/>
          <w:sz w:val="24"/>
          <w:szCs w:val="24"/>
        </w:rPr>
        <w:t xml:space="preserve">Respuesta a solicitud con folio 00567_ANECAMEC_IP_2022_Acta de Instalación del Comité Municipal de Dictámenes de Giro.pdf : </w:t>
      </w:r>
      <w:r w:rsidRPr="003905C4">
        <w:rPr>
          <w:i w:val="0"/>
          <w:sz w:val="24"/>
          <w:szCs w:val="24"/>
        </w:rPr>
        <w:t>Consta de siete fojas en las cuales se observa:</w:t>
      </w:r>
    </w:p>
    <w:p w14:paraId="59A50328" w14:textId="3396F4F9" w:rsidR="00E16838" w:rsidRPr="003905C4" w:rsidRDefault="00E16838" w:rsidP="00E16838">
      <w:pPr>
        <w:pStyle w:val="Citas"/>
        <w:numPr>
          <w:ilvl w:val="0"/>
          <w:numId w:val="47"/>
        </w:numPr>
        <w:tabs>
          <w:tab w:val="left" w:pos="7470"/>
        </w:tabs>
        <w:ind w:right="72"/>
        <w:rPr>
          <w:b/>
          <w:i w:val="0"/>
          <w:sz w:val="24"/>
          <w:szCs w:val="24"/>
        </w:rPr>
      </w:pPr>
      <w:r w:rsidRPr="003905C4">
        <w:rPr>
          <w:b/>
          <w:i w:val="0"/>
          <w:sz w:val="24"/>
          <w:szCs w:val="24"/>
        </w:rPr>
        <w:t xml:space="preserve">Acta de instalación del comité municipal de dictámenes de giro de Amecameca, </w:t>
      </w:r>
      <w:r w:rsidRPr="003905C4">
        <w:rPr>
          <w:i w:val="0"/>
          <w:sz w:val="24"/>
          <w:szCs w:val="24"/>
        </w:rPr>
        <w:t>de fecha dieciocho de marzo de dos mil veintidós.</w:t>
      </w:r>
    </w:p>
    <w:p w14:paraId="3263CF34" w14:textId="63A2BEA0" w:rsidR="00D86D9B" w:rsidRPr="003905C4" w:rsidRDefault="00D86D9B" w:rsidP="00D86D9B">
      <w:pPr>
        <w:pStyle w:val="Citas"/>
        <w:numPr>
          <w:ilvl w:val="0"/>
          <w:numId w:val="47"/>
        </w:numPr>
        <w:tabs>
          <w:tab w:val="left" w:pos="7470"/>
        </w:tabs>
        <w:ind w:right="72"/>
        <w:rPr>
          <w:b/>
          <w:i w:val="0"/>
          <w:sz w:val="24"/>
          <w:szCs w:val="24"/>
        </w:rPr>
      </w:pPr>
      <w:r w:rsidRPr="003905C4">
        <w:rPr>
          <w:i w:val="0"/>
          <w:sz w:val="24"/>
          <w:szCs w:val="24"/>
        </w:rPr>
        <w:t xml:space="preserve">Una foja en la cual describe que respecto al dato específico de la fecha en que se instaló el Comité Municipal de Dictamen de Giro y </w:t>
      </w:r>
      <w:r w:rsidRPr="003905C4">
        <w:rPr>
          <w:i w:val="0"/>
          <w:sz w:val="24"/>
          <w:szCs w:val="24"/>
        </w:rPr>
        <w:lastRenderedPageBreak/>
        <w:t>copia del Acta de Instalación, se anexa el acta; respecto del número de solicitudes recibidas o en proceso de recepción para unidades económicas de medio y alto impacto desde el 01 de enero de 2022 a la fecha, responde invocando el artículo 12 de la Ley de Transparencia y Acceso a la Información Pública del Estado de México y Municipios, el cual refiere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Para el caso del número de dictámenes emitidos desde la instalación del Comité Municipal de Dictamen de Giro a la fecha, refirió lo mismo.</w:t>
      </w:r>
    </w:p>
    <w:p w14:paraId="05C823FC" w14:textId="5216A3D6" w:rsidR="008F5030" w:rsidRPr="003905C4" w:rsidRDefault="00202207" w:rsidP="008F5030">
      <w:pPr>
        <w:pStyle w:val="Citas"/>
        <w:tabs>
          <w:tab w:val="left" w:pos="7470"/>
        </w:tabs>
        <w:ind w:left="0" w:right="72"/>
        <w:rPr>
          <w:i w:val="0"/>
          <w:sz w:val="24"/>
          <w:szCs w:val="24"/>
        </w:rPr>
      </w:pPr>
      <w:r w:rsidRPr="003905C4">
        <w:rPr>
          <w:i w:val="0"/>
          <w:sz w:val="24"/>
          <w:szCs w:val="24"/>
        </w:rPr>
        <w:t>De ahí que deba arribarse a las siguientes inferencias:</w:t>
      </w:r>
    </w:p>
    <w:p w14:paraId="08CD0E5D" w14:textId="3DACCA45" w:rsidR="00202207" w:rsidRPr="003905C4" w:rsidRDefault="00202207" w:rsidP="008F5030">
      <w:pPr>
        <w:pStyle w:val="Citas"/>
        <w:tabs>
          <w:tab w:val="left" w:pos="7470"/>
        </w:tabs>
        <w:ind w:left="0" w:right="72"/>
        <w:rPr>
          <w:i w:val="0"/>
          <w:sz w:val="24"/>
          <w:szCs w:val="24"/>
        </w:rPr>
      </w:pPr>
    </w:p>
    <w:tbl>
      <w:tblPr>
        <w:tblStyle w:val="Tablaconcuadrcula"/>
        <w:tblW w:w="9067" w:type="dxa"/>
        <w:tblLayout w:type="fixed"/>
        <w:tblLook w:val="04A0" w:firstRow="1" w:lastRow="0" w:firstColumn="1" w:lastColumn="0" w:noHBand="0" w:noVBand="1"/>
      </w:tblPr>
      <w:tblGrid>
        <w:gridCol w:w="2405"/>
        <w:gridCol w:w="1843"/>
        <w:gridCol w:w="2126"/>
        <w:gridCol w:w="2693"/>
      </w:tblGrid>
      <w:tr w:rsidR="00E16838" w:rsidRPr="003905C4" w14:paraId="4CA01072" w14:textId="77777777" w:rsidTr="00D574FF">
        <w:tc>
          <w:tcPr>
            <w:tcW w:w="2405" w:type="dxa"/>
            <w:tcBorders>
              <w:right w:val="single" w:sz="12" w:space="0" w:color="FFFFFF" w:themeColor="background1"/>
            </w:tcBorders>
            <w:shd w:val="clear" w:color="auto" w:fill="000000" w:themeFill="text1"/>
          </w:tcPr>
          <w:p w14:paraId="732EB612" w14:textId="1AB53816" w:rsidR="00E16838" w:rsidRPr="003905C4" w:rsidRDefault="00E16838" w:rsidP="00456456">
            <w:pPr>
              <w:pStyle w:val="Citas"/>
              <w:tabs>
                <w:tab w:val="left" w:pos="7470"/>
              </w:tabs>
              <w:spacing w:line="240" w:lineRule="auto"/>
              <w:ind w:left="0" w:right="72"/>
              <w:jc w:val="center"/>
              <w:rPr>
                <w:b/>
                <w:bCs/>
                <w:i w:val="0"/>
                <w:sz w:val="18"/>
                <w:szCs w:val="18"/>
              </w:rPr>
            </w:pPr>
            <w:r w:rsidRPr="003905C4">
              <w:rPr>
                <w:b/>
                <w:bCs/>
                <w:i w:val="0"/>
                <w:sz w:val="18"/>
                <w:szCs w:val="18"/>
              </w:rPr>
              <w:t>SOLICITUD DE INFORMACIÓN</w:t>
            </w:r>
          </w:p>
        </w:tc>
        <w:tc>
          <w:tcPr>
            <w:tcW w:w="1843" w:type="dxa"/>
            <w:tcBorders>
              <w:left w:val="single" w:sz="12" w:space="0" w:color="FFFFFF" w:themeColor="background1"/>
              <w:right w:val="single" w:sz="12" w:space="0" w:color="FFFFFF" w:themeColor="background1"/>
            </w:tcBorders>
            <w:shd w:val="clear" w:color="auto" w:fill="000000" w:themeFill="text1"/>
          </w:tcPr>
          <w:p w14:paraId="620BD6CF" w14:textId="5A6C4823" w:rsidR="00E16838" w:rsidRPr="003905C4" w:rsidRDefault="00E16838" w:rsidP="00456456">
            <w:pPr>
              <w:pStyle w:val="Citas"/>
              <w:tabs>
                <w:tab w:val="left" w:pos="7470"/>
              </w:tabs>
              <w:spacing w:line="240" w:lineRule="auto"/>
              <w:ind w:left="0" w:right="72"/>
              <w:jc w:val="center"/>
              <w:rPr>
                <w:b/>
                <w:bCs/>
                <w:i w:val="0"/>
                <w:sz w:val="18"/>
                <w:szCs w:val="18"/>
              </w:rPr>
            </w:pPr>
            <w:r w:rsidRPr="003905C4">
              <w:rPr>
                <w:b/>
                <w:bCs/>
                <w:i w:val="0"/>
                <w:sz w:val="18"/>
                <w:szCs w:val="18"/>
              </w:rPr>
              <w:t>RESPUESTA</w:t>
            </w:r>
          </w:p>
        </w:tc>
        <w:tc>
          <w:tcPr>
            <w:tcW w:w="2126" w:type="dxa"/>
            <w:tcBorders>
              <w:left w:val="single" w:sz="12" w:space="0" w:color="FFFFFF" w:themeColor="background1"/>
              <w:right w:val="single" w:sz="12" w:space="0" w:color="FFFFFF" w:themeColor="background1"/>
            </w:tcBorders>
            <w:shd w:val="clear" w:color="auto" w:fill="000000" w:themeFill="text1"/>
          </w:tcPr>
          <w:p w14:paraId="7B3CB037" w14:textId="1721C3A5" w:rsidR="00E16838" w:rsidRPr="003905C4" w:rsidRDefault="00E16838" w:rsidP="00456456">
            <w:pPr>
              <w:pStyle w:val="Citas"/>
              <w:tabs>
                <w:tab w:val="left" w:pos="7470"/>
              </w:tabs>
              <w:spacing w:line="240" w:lineRule="auto"/>
              <w:ind w:left="0" w:right="72"/>
              <w:jc w:val="center"/>
              <w:rPr>
                <w:b/>
                <w:bCs/>
                <w:i w:val="0"/>
                <w:sz w:val="18"/>
                <w:szCs w:val="18"/>
              </w:rPr>
            </w:pPr>
            <w:r w:rsidRPr="003905C4">
              <w:rPr>
                <w:b/>
                <w:bCs/>
                <w:i w:val="0"/>
                <w:sz w:val="18"/>
                <w:szCs w:val="18"/>
              </w:rPr>
              <w:t>INFORME</w:t>
            </w:r>
            <w:r w:rsidR="00180280" w:rsidRPr="003905C4">
              <w:rPr>
                <w:b/>
                <w:bCs/>
                <w:i w:val="0"/>
                <w:sz w:val="18"/>
                <w:szCs w:val="18"/>
              </w:rPr>
              <w:t xml:space="preserve"> </w:t>
            </w:r>
            <w:r w:rsidR="00180280" w:rsidRPr="003905C4">
              <w:rPr>
                <w:b/>
                <w:bCs/>
                <w:i w:val="0"/>
                <w:color w:val="FFFFFF" w:themeColor="background1"/>
                <w:sz w:val="18"/>
                <w:szCs w:val="18"/>
              </w:rPr>
              <w:t>JUSTIFICADO</w:t>
            </w:r>
          </w:p>
        </w:tc>
        <w:tc>
          <w:tcPr>
            <w:tcW w:w="2693" w:type="dxa"/>
            <w:tcBorders>
              <w:left w:val="single" w:sz="12" w:space="0" w:color="FFFFFF" w:themeColor="background1"/>
            </w:tcBorders>
            <w:shd w:val="clear" w:color="auto" w:fill="000000" w:themeFill="text1"/>
          </w:tcPr>
          <w:p w14:paraId="7B3C1FE2" w14:textId="6C60EF1E" w:rsidR="00E16838" w:rsidRPr="003905C4" w:rsidRDefault="00E16838" w:rsidP="00456456">
            <w:pPr>
              <w:pStyle w:val="Citas"/>
              <w:tabs>
                <w:tab w:val="left" w:pos="7470"/>
              </w:tabs>
              <w:spacing w:line="240" w:lineRule="auto"/>
              <w:ind w:left="0" w:right="72"/>
              <w:jc w:val="center"/>
              <w:rPr>
                <w:b/>
                <w:bCs/>
                <w:i w:val="0"/>
                <w:sz w:val="18"/>
                <w:szCs w:val="18"/>
              </w:rPr>
            </w:pPr>
            <w:r w:rsidRPr="003905C4">
              <w:rPr>
                <w:b/>
                <w:bCs/>
                <w:i w:val="0"/>
                <w:sz w:val="18"/>
                <w:szCs w:val="18"/>
              </w:rPr>
              <w:t>COLMA</w:t>
            </w:r>
          </w:p>
        </w:tc>
      </w:tr>
      <w:tr w:rsidR="00E16838" w:rsidRPr="003905C4" w14:paraId="1B9B578A" w14:textId="77777777" w:rsidTr="00D574FF">
        <w:tc>
          <w:tcPr>
            <w:tcW w:w="2405" w:type="dxa"/>
            <w:vAlign w:val="center"/>
          </w:tcPr>
          <w:p w14:paraId="440A727B" w14:textId="46F7CC9A" w:rsidR="00E16838" w:rsidRPr="003905C4" w:rsidRDefault="00180280" w:rsidP="00180280">
            <w:pPr>
              <w:pStyle w:val="Citas"/>
              <w:numPr>
                <w:ilvl w:val="0"/>
                <w:numId w:val="42"/>
              </w:numPr>
              <w:tabs>
                <w:tab w:val="left" w:pos="1421"/>
              </w:tabs>
              <w:spacing w:line="240" w:lineRule="auto"/>
              <w:ind w:left="313" w:right="175"/>
              <w:rPr>
                <w:i w:val="0"/>
                <w:iCs/>
                <w:sz w:val="18"/>
                <w:szCs w:val="18"/>
              </w:rPr>
            </w:pPr>
            <w:r w:rsidRPr="003905C4">
              <w:rPr>
                <w:i w:val="0"/>
                <w:iCs/>
                <w:sz w:val="18"/>
                <w:szCs w:val="18"/>
              </w:rPr>
              <w:t>L</w:t>
            </w:r>
            <w:r w:rsidR="00E16838" w:rsidRPr="003905C4">
              <w:rPr>
                <w:i w:val="0"/>
                <w:iCs/>
                <w:sz w:val="18"/>
                <w:szCs w:val="18"/>
              </w:rPr>
              <w:t>a fecha en que se instaló el Comité Municipal de Dictamen de Giro y copia del Acta de instalación.</w:t>
            </w:r>
          </w:p>
          <w:p w14:paraId="33A3BC42" w14:textId="77777777" w:rsidR="00E16838" w:rsidRPr="003905C4" w:rsidRDefault="00E16838" w:rsidP="00113C40">
            <w:pPr>
              <w:pStyle w:val="Citas"/>
              <w:tabs>
                <w:tab w:val="left" w:pos="7470"/>
              </w:tabs>
              <w:spacing w:line="240" w:lineRule="auto"/>
              <w:ind w:left="0" w:right="175"/>
              <w:jc w:val="center"/>
              <w:rPr>
                <w:i w:val="0"/>
                <w:iCs/>
                <w:sz w:val="18"/>
                <w:szCs w:val="18"/>
              </w:rPr>
            </w:pPr>
          </w:p>
        </w:tc>
        <w:tc>
          <w:tcPr>
            <w:tcW w:w="1843" w:type="dxa"/>
            <w:vAlign w:val="center"/>
          </w:tcPr>
          <w:p w14:paraId="2B79F776" w14:textId="73B2532E" w:rsidR="00E16838" w:rsidRPr="003905C4" w:rsidRDefault="00D574FF" w:rsidP="00BA6E95">
            <w:pPr>
              <w:pStyle w:val="Citas"/>
              <w:tabs>
                <w:tab w:val="left" w:pos="7470"/>
              </w:tabs>
              <w:spacing w:line="240" w:lineRule="auto"/>
              <w:ind w:left="0" w:right="72"/>
              <w:rPr>
                <w:i w:val="0"/>
                <w:sz w:val="18"/>
                <w:szCs w:val="18"/>
              </w:rPr>
            </w:pPr>
            <w:r w:rsidRPr="003905C4">
              <w:rPr>
                <w:i w:val="0"/>
                <w:sz w:val="18"/>
                <w:szCs w:val="18"/>
              </w:rPr>
              <w:t>No se pronuncia al respecto.</w:t>
            </w:r>
          </w:p>
        </w:tc>
        <w:tc>
          <w:tcPr>
            <w:tcW w:w="2126" w:type="dxa"/>
            <w:vAlign w:val="center"/>
          </w:tcPr>
          <w:p w14:paraId="01172849" w14:textId="235D1572" w:rsidR="00E16838" w:rsidRPr="003905C4" w:rsidRDefault="00AC02DE" w:rsidP="00AC02DE">
            <w:pPr>
              <w:pStyle w:val="Citas"/>
              <w:tabs>
                <w:tab w:val="left" w:pos="7470"/>
              </w:tabs>
              <w:spacing w:line="240" w:lineRule="auto"/>
              <w:ind w:left="0" w:right="72"/>
              <w:rPr>
                <w:i w:val="0"/>
                <w:sz w:val="18"/>
                <w:szCs w:val="18"/>
              </w:rPr>
            </w:pPr>
            <w:r w:rsidRPr="003905C4">
              <w:rPr>
                <w:i w:val="0"/>
                <w:sz w:val="18"/>
                <w:szCs w:val="18"/>
              </w:rPr>
              <w:t>Se remite Acta de Instalación correspondiente al 18 de marzo de 2022.</w:t>
            </w:r>
          </w:p>
        </w:tc>
        <w:tc>
          <w:tcPr>
            <w:tcW w:w="2693" w:type="dxa"/>
            <w:vAlign w:val="center"/>
          </w:tcPr>
          <w:p w14:paraId="4274F301" w14:textId="3D90C061" w:rsidR="00E16838" w:rsidRPr="003905C4" w:rsidRDefault="00AC02DE" w:rsidP="00BA6E95">
            <w:pPr>
              <w:pStyle w:val="Citas"/>
              <w:tabs>
                <w:tab w:val="left" w:pos="7470"/>
              </w:tabs>
              <w:spacing w:line="240" w:lineRule="auto"/>
              <w:ind w:left="0" w:right="72"/>
              <w:jc w:val="center"/>
              <w:rPr>
                <w:i w:val="0"/>
                <w:sz w:val="18"/>
                <w:szCs w:val="18"/>
              </w:rPr>
            </w:pPr>
            <w:r w:rsidRPr="003905C4">
              <w:rPr>
                <w:i w:val="0"/>
                <w:sz w:val="18"/>
                <w:szCs w:val="18"/>
              </w:rPr>
              <w:t>Sí</w:t>
            </w:r>
          </w:p>
        </w:tc>
      </w:tr>
      <w:tr w:rsidR="00E16838" w:rsidRPr="003905C4" w14:paraId="4586DDFF" w14:textId="77777777" w:rsidTr="00D574FF">
        <w:tc>
          <w:tcPr>
            <w:tcW w:w="2405" w:type="dxa"/>
          </w:tcPr>
          <w:p w14:paraId="6244307E" w14:textId="28232633" w:rsidR="00E16838" w:rsidRPr="003905C4" w:rsidRDefault="00180280" w:rsidP="00180280">
            <w:pPr>
              <w:pStyle w:val="Citas"/>
              <w:numPr>
                <w:ilvl w:val="0"/>
                <w:numId w:val="42"/>
              </w:numPr>
              <w:spacing w:line="240" w:lineRule="auto"/>
              <w:ind w:left="313" w:right="175"/>
              <w:rPr>
                <w:i w:val="0"/>
                <w:iCs/>
                <w:sz w:val="18"/>
                <w:szCs w:val="18"/>
              </w:rPr>
            </w:pPr>
            <w:r w:rsidRPr="003905C4">
              <w:rPr>
                <w:i w:val="0"/>
                <w:iCs/>
                <w:sz w:val="18"/>
                <w:szCs w:val="18"/>
              </w:rPr>
              <w:lastRenderedPageBreak/>
              <w:t>L</w:t>
            </w:r>
            <w:r w:rsidR="00E16838" w:rsidRPr="003905C4">
              <w:rPr>
                <w:i w:val="0"/>
                <w:iCs/>
                <w:sz w:val="18"/>
                <w:szCs w:val="18"/>
              </w:rPr>
              <w:t xml:space="preserve">a fecha en que se publicó en la </w:t>
            </w:r>
            <w:r w:rsidRPr="003905C4">
              <w:rPr>
                <w:i w:val="0"/>
                <w:iCs/>
                <w:sz w:val="18"/>
                <w:szCs w:val="18"/>
              </w:rPr>
              <w:t>G</w:t>
            </w:r>
            <w:r w:rsidR="00E16838" w:rsidRPr="003905C4">
              <w:rPr>
                <w:i w:val="0"/>
                <w:iCs/>
                <w:sz w:val="18"/>
                <w:szCs w:val="18"/>
              </w:rPr>
              <w:t xml:space="preserve">aceta </w:t>
            </w:r>
            <w:r w:rsidRPr="003905C4">
              <w:rPr>
                <w:i w:val="0"/>
                <w:iCs/>
                <w:sz w:val="18"/>
                <w:szCs w:val="18"/>
              </w:rPr>
              <w:t>M</w:t>
            </w:r>
            <w:r w:rsidR="00E16838" w:rsidRPr="003905C4">
              <w:rPr>
                <w:i w:val="0"/>
                <w:iCs/>
                <w:sz w:val="18"/>
                <w:szCs w:val="18"/>
              </w:rPr>
              <w:t xml:space="preserve">unicipal el Reglamento del Comité Municipal de Dictamen de Giro y una copia de este. </w:t>
            </w:r>
          </w:p>
          <w:p w14:paraId="317A0B5F" w14:textId="77777777" w:rsidR="00E16838" w:rsidRPr="003905C4" w:rsidRDefault="00E16838" w:rsidP="00113C40">
            <w:pPr>
              <w:pStyle w:val="Citas"/>
              <w:tabs>
                <w:tab w:val="left" w:pos="7470"/>
              </w:tabs>
              <w:spacing w:line="240" w:lineRule="auto"/>
              <w:ind w:left="0" w:right="175"/>
              <w:rPr>
                <w:i w:val="0"/>
                <w:sz w:val="18"/>
                <w:szCs w:val="18"/>
              </w:rPr>
            </w:pPr>
          </w:p>
        </w:tc>
        <w:tc>
          <w:tcPr>
            <w:tcW w:w="1843" w:type="dxa"/>
            <w:vAlign w:val="center"/>
          </w:tcPr>
          <w:p w14:paraId="321304DE" w14:textId="1F290197" w:rsidR="00E16838" w:rsidRPr="003905C4" w:rsidRDefault="00E16838" w:rsidP="00BA6E95">
            <w:pPr>
              <w:pStyle w:val="Citas"/>
              <w:tabs>
                <w:tab w:val="left" w:pos="7470"/>
              </w:tabs>
              <w:spacing w:line="240" w:lineRule="auto"/>
              <w:ind w:left="0" w:right="72"/>
              <w:jc w:val="center"/>
              <w:rPr>
                <w:i w:val="0"/>
                <w:sz w:val="18"/>
                <w:szCs w:val="18"/>
              </w:rPr>
            </w:pPr>
            <w:r w:rsidRPr="003905C4">
              <w:rPr>
                <w:i w:val="0"/>
                <w:sz w:val="18"/>
                <w:szCs w:val="18"/>
              </w:rPr>
              <w:t>No se pronuncia al respecto</w:t>
            </w:r>
          </w:p>
        </w:tc>
        <w:tc>
          <w:tcPr>
            <w:tcW w:w="2126" w:type="dxa"/>
            <w:vAlign w:val="center"/>
          </w:tcPr>
          <w:p w14:paraId="1EAE8BD2" w14:textId="76289CDE" w:rsidR="00E16838" w:rsidRPr="003905C4" w:rsidRDefault="00AC02DE" w:rsidP="00BA6E95">
            <w:pPr>
              <w:pStyle w:val="Citas"/>
              <w:tabs>
                <w:tab w:val="left" w:pos="7470"/>
              </w:tabs>
              <w:spacing w:line="240" w:lineRule="auto"/>
              <w:ind w:left="0" w:right="72"/>
              <w:jc w:val="center"/>
              <w:rPr>
                <w:i w:val="0"/>
                <w:sz w:val="18"/>
                <w:szCs w:val="18"/>
              </w:rPr>
            </w:pPr>
            <w:r w:rsidRPr="003905C4">
              <w:rPr>
                <w:i w:val="0"/>
                <w:sz w:val="18"/>
                <w:szCs w:val="18"/>
              </w:rPr>
              <w:t>No se pronuncia al respecto</w:t>
            </w:r>
          </w:p>
        </w:tc>
        <w:tc>
          <w:tcPr>
            <w:tcW w:w="2693" w:type="dxa"/>
            <w:vAlign w:val="center"/>
          </w:tcPr>
          <w:p w14:paraId="34D409C0" w14:textId="24C0909C" w:rsidR="00E16838" w:rsidRPr="003905C4" w:rsidRDefault="00E16838" w:rsidP="00456456">
            <w:pPr>
              <w:pStyle w:val="Citas"/>
              <w:tabs>
                <w:tab w:val="left" w:pos="7470"/>
              </w:tabs>
              <w:spacing w:line="240" w:lineRule="auto"/>
              <w:ind w:left="0" w:right="72"/>
              <w:jc w:val="center"/>
              <w:rPr>
                <w:i w:val="0"/>
                <w:sz w:val="18"/>
                <w:szCs w:val="18"/>
              </w:rPr>
            </w:pPr>
            <w:r w:rsidRPr="003905C4">
              <w:rPr>
                <w:i w:val="0"/>
                <w:sz w:val="18"/>
                <w:szCs w:val="18"/>
              </w:rPr>
              <w:t>No</w:t>
            </w:r>
          </w:p>
        </w:tc>
      </w:tr>
      <w:tr w:rsidR="00245D2E" w:rsidRPr="003905C4" w14:paraId="570DDD45" w14:textId="77777777" w:rsidTr="00D574FF">
        <w:tc>
          <w:tcPr>
            <w:tcW w:w="2405" w:type="dxa"/>
            <w:vAlign w:val="center"/>
          </w:tcPr>
          <w:p w14:paraId="3230FA5F" w14:textId="49F94593" w:rsidR="00245D2E" w:rsidRPr="003905C4" w:rsidRDefault="00180280" w:rsidP="00180280">
            <w:pPr>
              <w:pStyle w:val="Citas"/>
              <w:numPr>
                <w:ilvl w:val="0"/>
                <w:numId w:val="42"/>
              </w:numPr>
              <w:spacing w:line="240" w:lineRule="auto"/>
              <w:ind w:left="313" w:right="175"/>
              <w:rPr>
                <w:i w:val="0"/>
                <w:iCs/>
                <w:sz w:val="18"/>
                <w:szCs w:val="18"/>
              </w:rPr>
            </w:pPr>
            <w:r w:rsidRPr="003905C4">
              <w:rPr>
                <w:i w:val="0"/>
                <w:iCs/>
                <w:sz w:val="18"/>
                <w:szCs w:val="18"/>
              </w:rPr>
              <w:t>E</w:t>
            </w:r>
            <w:r w:rsidR="00245D2E" w:rsidRPr="003905C4">
              <w:rPr>
                <w:i w:val="0"/>
                <w:iCs/>
                <w:sz w:val="18"/>
                <w:szCs w:val="18"/>
              </w:rPr>
              <w:t>l número de solicitudes recibidas o en proceso de recepción para unidades económicas de medio impacto desde el 01 de enero de 2022 a la fecha.</w:t>
            </w:r>
          </w:p>
          <w:p w14:paraId="61FF51E8" w14:textId="77777777" w:rsidR="00245D2E" w:rsidRPr="003905C4" w:rsidRDefault="00245D2E" w:rsidP="00113C40">
            <w:pPr>
              <w:pStyle w:val="Citas"/>
              <w:tabs>
                <w:tab w:val="left" w:pos="7470"/>
              </w:tabs>
              <w:spacing w:line="240" w:lineRule="auto"/>
              <w:ind w:left="0" w:right="175"/>
              <w:jc w:val="center"/>
              <w:rPr>
                <w:i w:val="0"/>
                <w:sz w:val="18"/>
                <w:szCs w:val="18"/>
              </w:rPr>
            </w:pPr>
          </w:p>
        </w:tc>
        <w:tc>
          <w:tcPr>
            <w:tcW w:w="1843" w:type="dxa"/>
            <w:vMerge w:val="restart"/>
          </w:tcPr>
          <w:p w14:paraId="1501CAD5" w14:textId="77777777" w:rsidR="00245D2E" w:rsidRPr="003905C4" w:rsidRDefault="00245D2E" w:rsidP="00456456">
            <w:pPr>
              <w:pStyle w:val="Citas"/>
              <w:tabs>
                <w:tab w:val="left" w:pos="7470"/>
              </w:tabs>
              <w:spacing w:line="240" w:lineRule="auto"/>
              <w:ind w:left="0" w:right="72"/>
              <w:jc w:val="center"/>
              <w:rPr>
                <w:i w:val="0"/>
                <w:sz w:val="18"/>
                <w:szCs w:val="18"/>
              </w:rPr>
            </w:pPr>
          </w:p>
          <w:p w14:paraId="57BD0339" w14:textId="77777777" w:rsidR="00245D2E" w:rsidRPr="003905C4" w:rsidRDefault="00245D2E" w:rsidP="00456456">
            <w:pPr>
              <w:pStyle w:val="Citas"/>
              <w:tabs>
                <w:tab w:val="left" w:pos="7470"/>
              </w:tabs>
              <w:spacing w:line="240" w:lineRule="auto"/>
              <w:ind w:left="0" w:right="72"/>
              <w:jc w:val="center"/>
              <w:rPr>
                <w:i w:val="0"/>
                <w:sz w:val="18"/>
                <w:szCs w:val="18"/>
              </w:rPr>
            </w:pPr>
          </w:p>
          <w:p w14:paraId="1AF61C0F" w14:textId="73F42EF5" w:rsidR="00245D2E" w:rsidRPr="003905C4" w:rsidRDefault="00245D2E" w:rsidP="003F45E8">
            <w:pPr>
              <w:pStyle w:val="Citas"/>
              <w:tabs>
                <w:tab w:val="left" w:pos="7470"/>
              </w:tabs>
              <w:spacing w:line="240" w:lineRule="auto"/>
              <w:ind w:left="0" w:right="72"/>
              <w:rPr>
                <w:i w:val="0"/>
                <w:sz w:val="18"/>
                <w:szCs w:val="18"/>
              </w:rPr>
            </w:pPr>
            <w:r w:rsidRPr="003905C4">
              <w:rPr>
                <w:i w:val="0"/>
                <w:sz w:val="18"/>
                <w:szCs w:val="18"/>
              </w:rPr>
              <w:t>El Titular de la Unidad de Transparencia refiere en respuesta: “</w:t>
            </w:r>
            <w:r w:rsidRPr="003905C4">
              <w:rPr>
                <w:rFonts w:ascii="Verdana" w:hAnsi="Verdana"/>
                <w:color w:val="000000"/>
                <w:sz w:val="18"/>
                <w:szCs w:val="18"/>
              </w:rPr>
              <w:t>EN RESPUESTA A SU SOLICITUD LE HAGO DE SU CONOCIMIENTO QUE SE HAN RECIBIDO 5 SOLICITUDES DE LAS CUALES NO SE HA DADO EL VEREDICTO YA QUE ESTA EN PROCESO”</w:t>
            </w:r>
          </w:p>
        </w:tc>
        <w:tc>
          <w:tcPr>
            <w:tcW w:w="2126" w:type="dxa"/>
            <w:vMerge w:val="restart"/>
            <w:vAlign w:val="center"/>
          </w:tcPr>
          <w:p w14:paraId="6E9F18B4" w14:textId="683D54C5" w:rsidR="00245D2E" w:rsidRPr="003905C4" w:rsidRDefault="00245D2E" w:rsidP="00245D2E">
            <w:pPr>
              <w:pStyle w:val="Citas"/>
              <w:tabs>
                <w:tab w:val="left" w:pos="7470"/>
              </w:tabs>
              <w:spacing w:line="240" w:lineRule="auto"/>
              <w:ind w:left="0" w:right="72"/>
              <w:rPr>
                <w:i w:val="0"/>
                <w:sz w:val="18"/>
                <w:szCs w:val="18"/>
              </w:rPr>
            </w:pPr>
            <w:r w:rsidRPr="003905C4">
              <w:rPr>
                <w:i w:val="0"/>
                <w:sz w:val="18"/>
                <w:szCs w:val="18"/>
              </w:rPr>
              <w:t>Responde invocando el artículo 12 de la Ley de Transparencia y Acceso a la Información Pública del Estado de México y Municipios, el cual refiere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tc>
        <w:tc>
          <w:tcPr>
            <w:tcW w:w="2693" w:type="dxa"/>
            <w:vAlign w:val="center"/>
          </w:tcPr>
          <w:p w14:paraId="6ABD2FD6" w14:textId="77777777" w:rsidR="00245D2E" w:rsidRPr="003905C4" w:rsidRDefault="006A2D7A" w:rsidP="00456456">
            <w:pPr>
              <w:pStyle w:val="Citas"/>
              <w:tabs>
                <w:tab w:val="left" w:pos="7470"/>
              </w:tabs>
              <w:spacing w:line="240" w:lineRule="auto"/>
              <w:ind w:left="0" w:right="72"/>
              <w:jc w:val="center"/>
              <w:rPr>
                <w:i w:val="0"/>
                <w:sz w:val="16"/>
                <w:szCs w:val="16"/>
              </w:rPr>
            </w:pPr>
            <w:r w:rsidRPr="003905C4">
              <w:rPr>
                <w:i w:val="0"/>
                <w:sz w:val="16"/>
                <w:szCs w:val="16"/>
              </w:rPr>
              <w:t>Sí</w:t>
            </w:r>
          </w:p>
          <w:p w14:paraId="1D97791C" w14:textId="5169252C" w:rsidR="006A2D7A" w:rsidRPr="003905C4" w:rsidRDefault="006A2D7A" w:rsidP="00456456">
            <w:pPr>
              <w:pStyle w:val="Citas"/>
              <w:tabs>
                <w:tab w:val="left" w:pos="7470"/>
              </w:tabs>
              <w:spacing w:line="240" w:lineRule="auto"/>
              <w:ind w:left="0" w:right="72"/>
              <w:jc w:val="center"/>
              <w:rPr>
                <w:i w:val="0"/>
                <w:sz w:val="16"/>
                <w:szCs w:val="16"/>
              </w:rPr>
            </w:pPr>
            <w:r w:rsidRPr="003905C4">
              <w:rPr>
                <w:i w:val="0"/>
                <w:sz w:val="16"/>
                <w:szCs w:val="16"/>
              </w:rPr>
              <w:t>(Actos consentidos)</w:t>
            </w:r>
          </w:p>
        </w:tc>
      </w:tr>
      <w:tr w:rsidR="00245D2E" w:rsidRPr="003905C4" w14:paraId="21E887DD" w14:textId="77777777" w:rsidTr="00D574FF">
        <w:tc>
          <w:tcPr>
            <w:tcW w:w="2405" w:type="dxa"/>
          </w:tcPr>
          <w:p w14:paraId="49EE7F73" w14:textId="3BF56484" w:rsidR="00245D2E" w:rsidRPr="003905C4" w:rsidRDefault="00180280" w:rsidP="00180280">
            <w:pPr>
              <w:pStyle w:val="Citas"/>
              <w:numPr>
                <w:ilvl w:val="0"/>
                <w:numId w:val="42"/>
              </w:numPr>
              <w:spacing w:line="240" w:lineRule="auto"/>
              <w:ind w:left="313" w:right="175"/>
              <w:rPr>
                <w:i w:val="0"/>
                <w:sz w:val="18"/>
                <w:szCs w:val="18"/>
              </w:rPr>
            </w:pPr>
            <w:r w:rsidRPr="003905C4">
              <w:rPr>
                <w:i w:val="0"/>
                <w:iCs/>
                <w:sz w:val="18"/>
                <w:szCs w:val="18"/>
              </w:rPr>
              <w:t>E</w:t>
            </w:r>
            <w:r w:rsidR="00245D2E" w:rsidRPr="003905C4">
              <w:rPr>
                <w:i w:val="0"/>
                <w:iCs/>
                <w:sz w:val="18"/>
                <w:szCs w:val="18"/>
              </w:rPr>
              <w:t>l número de solicitudes recibidas o en proceso de recepción para unidades económicas de alto impacto desde el 01 de enero de 2022 a la fecha</w:t>
            </w:r>
            <w:r w:rsidR="00245D2E" w:rsidRPr="003905C4">
              <w:rPr>
                <w:sz w:val="18"/>
                <w:szCs w:val="18"/>
              </w:rPr>
              <w:t xml:space="preserve">. </w:t>
            </w:r>
          </w:p>
        </w:tc>
        <w:tc>
          <w:tcPr>
            <w:tcW w:w="1843" w:type="dxa"/>
            <w:vMerge/>
            <w:vAlign w:val="center"/>
          </w:tcPr>
          <w:p w14:paraId="5D9C4162" w14:textId="161879E1" w:rsidR="00245D2E" w:rsidRPr="003905C4" w:rsidRDefault="00245D2E" w:rsidP="003F45E8">
            <w:pPr>
              <w:pStyle w:val="Citas"/>
              <w:tabs>
                <w:tab w:val="left" w:pos="7470"/>
              </w:tabs>
              <w:spacing w:line="240" w:lineRule="auto"/>
              <w:ind w:left="0" w:right="72"/>
              <w:rPr>
                <w:i w:val="0"/>
                <w:sz w:val="18"/>
                <w:szCs w:val="18"/>
              </w:rPr>
            </w:pPr>
          </w:p>
        </w:tc>
        <w:tc>
          <w:tcPr>
            <w:tcW w:w="2126" w:type="dxa"/>
            <w:vMerge/>
            <w:vAlign w:val="center"/>
          </w:tcPr>
          <w:p w14:paraId="4E8527F0" w14:textId="516CF0B8" w:rsidR="00245D2E" w:rsidRPr="003905C4" w:rsidRDefault="00245D2E" w:rsidP="00456456">
            <w:pPr>
              <w:pStyle w:val="Citas"/>
              <w:tabs>
                <w:tab w:val="left" w:pos="7470"/>
              </w:tabs>
              <w:spacing w:line="240" w:lineRule="auto"/>
              <w:ind w:left="0" w:right="72"/>
              <w:jc w:val="center"/>
              <w:rPr>
                <w:i w:val="0"/>
                <w:sz w:val="18"/>
                <w:szCs w:val="18"/>
              </w:rPr>
            </w:pPr>
          </w:p>
        </w:tc>
        <w:tc>
          <w:tcPr>
            <w:tcW w:w="2693" w:type="dxa"/>
            <w:vAlign w:val="center"/>
          </w:tcPr>
          <w:p w14:paraId="49C3F15C" w14:textId="77777777" w:rsidR="00245D2E" w:rsidRPr="003905C4" w:rsidRDefault="006A2D7A" w:rsidP="00456456">
            <w:pPr>
              <w:pStyle w:val="Citas"/>
              <w:tabs>
                <w:tab w:val="left" w:pos="7470"/>
              </w:tabs>
              <w:spacing w:line="240" w:lineRule="auto"/>
              <w:ind w:left="0" w:right="72"/>
              <w:jc w:val="center"/>
              <w:rPr>
                <w:i w:val="0"/>
                <w:sz w:val="16"/>
                <w:szCs w:val="16"/>
              </w:rPr>
            </w:pPr>
            <w:r w:rsidRPr="003905C4">
              <w:rPr>
                <w:i w:val="0"/>
                <w:sz w:val="16"/>
                <w:szCs w:val="16"/>
              </w:rPr>
              <w:t>Sí</w:t>
            </w:r>
          </w:p>
          <w:p w14:paraId="4A906E69" w14:textId="3B49776A" w:rsidR="006A2D7A" w:rsidRPr="003905C4" w:rsidRDefault="006A2D7A" w:rsidP="00456456">
            <w:pPr>
              <w:pStyle w:val="Citas"/>
              <w:tabs>
                <w:tab w:val="left" w:pos="7470"/>
              </w:tabs>
              <w:spacing w:line="240" w:lineRule="auto"/>
              <w:ind w:left="0" w:right="72"/>
              <w:jc w:val="center"/>
              <w:rPr>
                <w:i w:val="0"/>
                <w:sz w:val="16"/>
                <w:szCs w:val="16"/>
              </w:rPr>
            </w:pPr>
            <w:r w:rsidRPr="003905C4">
              <w:rPr>
                <w:i w:val="0"/>
                <w:sz w:val="16"/>
                <w:szCs w:val="16"/>
              </w:rPr>
              <w:t>(Actos consentidos)</w:t>
            </w:r>
          </w:p>
        </w:tc>
      </w:tr>
      <w:tr w:rsidR="00E16838" w:rsidRPr="003905C4" w14:paraId="0C54CBC5" w14:textId="77777777" w:rsidTr="00D574FF">
        <w:tc>
          <w:tcPr>
            <w:tcW w:w="2405" w:type="dxa"/>
            <w:vAlign w:val="center"/>
          </w:tcPr>
          <w:p w14:paraId="16780B2B" w14:textId="26155952" w:rsidR="00E16838" w:rsidRPr="003905C4" w:rsidRDefault="00180280" w:rsidP="00180280">
            <w:pPr>
              <w:pStyle w:val="Citas"/>
              <w:numPr>
                <w:ilvl w:val="0"/>
                <w:numId w:val="42"/>
              </w:numPr>
              <w:spacing w:line="240" w:lineRule="auto"/>
              <w:ind w:left="313" w:right="175"/>
              <w:rPr>
                <w:i w:val="0"/>
                <w:iCs/>
                <w:sz w:val="18"/>
                <w:szCs w:val="18"/>
              </w:rPr>
            </w:pPr>
            <w:r w:rsidRPr="003905C4">
              <w:rPr>
                <w:i w:val="0"/>
                <w:iCs/>
                <w:sz w:val="18"/>
                <w:szCs w:val="18"/>
              </w:rPr>
              <w:t>E</w:t>
            </w:r>
            <w:r w:rsidR="00E16838" w:rsidRPr="003905C4">
              <w:rPr>
                <w:i w:val="0"/>
                <w:iCs/>
                <w:sz w:val="18"/>
                <w:szCs w:val="18"/>
              </w:rPr>
              <w:t>l número de dictámenes emitidos desde la instalación del Comité Municipal de Dictamen de Giro a la fecha.</w:t>
            </w:r>
          </w:p>
          <w:p w14:paraId="70B0FB54" w14:textId="77777777" w:rsidR="00E16838" w:rsidRPr="003905C4" w:rsidRDefault="00E16838" w:rsidP="00113C40">
            <w:pPr>
              <w:pStyle w:val="Citas"/>
              <w:tabs>
                <w:tab w:val="left" w:pos="7470"/>
              </w:tabs>
              <w:spacing w:line="240" w:lineRule="auto"/>
              <w:ind w:left="0" w:right="175"/>
              <w:jc w:val="center"/>
              <w:rPr>
                <w:i w:val="0"/>
                <w:sz w:val="18"/>
                <w:szCs w:val="18"/>
              </w:rPr>
            </w:pPr>
          </w:p>
        </w:tc>
        <w:tc>
          <w:tcPr>
            <w:tcW w:w="1843" w:type="dxa"/>
            <w:vAlign w:val="center"/>
          </w:tcPr>
          <w:p w14:paraId="50A6C1BF" w14:textId="7DDBCD97" w:rsidR="00E16838" w:rsidRPr="003905C4" w:rsidRDefault="00245D2E" w:rsidP="00456456">
            <w:pPr>
              <w:pStyle w:val="Citas"/>
              <w:tabs>
                <w:tab w:val="left" w:pos="7470"/>
              </w:tabs>
              <w:spacing w:line="240" w:lineRule="auto"/>
              <w:ind w:left="0" w:right="72"/>
              <w:rPr>
                <w:i w:val="0"/>
                <w:sz w:val="18"/>
                <w:szCs w:val="18"/>
              </w:rPr>
            </w:pPr>
            <w:r w:rsidRPr="003905C4">
              <w:rPr>
                <w:i w:val="0"/>
                <w:sz w:val="18"/>
                <w:szCs w:val="18"/>
              </w:rPr>
              <w:lastRenderedPageBreak/>
              <w:t>No se pronuncia al respecto</w:t>
            </w:r>
          </w:p>
        </w:tc>
        <w:tc>
          <w:tcPr>
            <w:tcW w:w="2126" w:type="dxa"/>
            <w:vAlign w:val="center"/>
          </w:tcPr>
          <w:p w14:paraId="28639C85" w14:textId="3EF36D0A" w:rsidR="00E16838" w:rsidRPr="003905C4" w:rsidRDefault="00245D2E" w:rsidP="00245D2E">
            <w:pPr>
              <w:pStyle w:val="Citas"/>
              <w:tabs>
                <w:tab w:val="left" w:pos="7470"/>
              </w:tabs>
              <w:spacing w:line="240" w:lineRule="auto"/>
              <w:ind w:left="0" w:right="72"/>
              <w:rPr>
                <w:i w:val="0"/>
                <w:sz w:val="18"/>
                <w:szCs w:val="18"/>
              </w:rPr>
            </w:pPr>
            <w:r w:rsidRPr="003905C4">
              <w:rPr>
                <w:i w:val="0"/>
                <w:sz w:val="18"/>
                <w:szCs w:val="18"/>
              </w:rPr>
              <w:t xml:space="preserve">Responde invocando el artículo 12 de la Ley de Transparencia y Acceso a la Información Pública del Estado de México y Municipios, el cual refiere que los Sujetos </w:t>
            </w:r>
            <w:r w:rsidRPr="003905C4">
              <w:rPr>
                <w:i w:val="0"/>
                <w:sz w:val="18"/>
                <w:szCs w:val="18"/>
              </w:rPr>
              <w:lastRenderedPageBreak/>
              <w:t>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tc>
        <w:tc>
          <w:tcPr>
            <w:tcW w:w="2693" w:type="dxa"/>
            <w:vAlign w:val="center"/>
          </w:tcPr>
          <w:p w14:paraId="784F113A" w14:textId="686B0AF5" w:rsidR="00E16838" w:rsidRPr="003905C4" w:rsidRDefault="001D76D5" w:rsidP="00456456">
            <w:pPr>
              <w:pStyle w:val="Citas"/>
              <w:tabs>
                <w:tab w:val="left" w:pos="7470"/>
              </w:tabs>
              <w:spacing w:line="240" w:lineRule="auto"/>
              <w:ind w:left="0" w:right="72"/>
              <w:jc w:val="center"/>
              <w:rPr>
                <w:i w:val="0"/>
                <w:sz w:val="18"/>
                <w:szCs w:val="18"/>
              </w:rPr>
            </w:pPr>
            <w:r w:rsidRPr="003905C4">
              <w:rPr>
                <w:i w:val="0"/>
                <w:sz w:val="18"/>
                <w:szCs w:val="18"/>
              </w:rPr>
              <w:lastRenderedPageBreak/>
              <w:t>No</w:t>
            </w:r>
          </w:p>
        </w:tc>
      </w:tr>
      <w:tr w:rsidR="00E16838" w:rsidRPr="003905C4" w14:paraId="4454A0D2" w14:textId="77777777" w:rsidTr="00D574FF">
        <w:tc>
          <w:tcPr>
            <w:tcW w:w="2405" w:type="dxa"/>
          </w:tcPr>
          <w:p w14:paraId="3E17BEEA" w14:textId="1C105F01" w:rsidR="00E16838" w:rsidRPr="003905C4" w:rsidRDefault="00E16838" w:rsidP="00180280">
            <w:pPr>
              <w:pStyle w:val="Citas"/>
              <w:numPr>
                <w:ilvl w:val="0"/>
                <w:numId w:val="42"/>
              </w:numPr>
              <w:spacing w:line="240" w:lineRule="auto"/>
              <w:ind w:left="313" w:right="175"/>
              <w:rPr>
                <w:i w:val="0"/>
                <w:iCs/>
                <w:sz w:val="18"/>
                <w:szCs w:val="18"/>
              </w:rPr>
            </w:pPr>
            <w:r w:rsidRPr="003905C4">
              <w:rPr>
                <w:i w:val="0"/>
                <w:iCs/>
                <w:sz w:val="18"/>
                <w:szCs w:val="18"/>
              </w:rPr>
              <w:lastRenderedPageBreak/>
              <w:t>En caso de no haber emitido la reglamentación correspondient</w:t>
            </w:r>
            <w:r w:rsidR="00180280" w:rsidRPr="003905C4">
              <w:rPr>
                <w:i w:val="0"/>
                <w:iCs/>
                <w:sz w:val="18"/>
                <w:szCs w:val="18"/>
              </w:rPr>
              <w:t>e</w:t>
            </w:r>
            <w:r w:rsidRPr="003905C4">
              <w:rPr>
                <w:i w:val="0"/>
                <w:iCs/>
                <w:sz w:val="18"/>
                <w:szCs w:val="18"/>
              </w:rPr>
              <w:t xml:space="preserve">, solicito el estatus actual del mismo fundado y motivado. </w:t>
            </w:r>
          </w:p>
          <w:p w14:paraId="2C19F50C" w14:textId="77777777" w:rsidR="00E16838" w:rsidRPr="003905C4" w:rsidRDefault="00E16838" w:rsidP="00113C40">
            <w:pPr>
              <w:pStyle w:val="Citas"/>
              <w:tabs>
                <w:tab w:val="left" w:pos="7470"/>
              </w:tabs>
              <w:spacing w:line="240" w:lineRule="auto"/>
              <w:ind w:left="0" w:right="175"/>
              <w:rPr>
                <w:i w:val="0"/>
                <w:sz w:val="18"/>
                <w:szCs w:val="18"/>
              </w:rPr>
            </w:pPr>
          </w:p>
        </w:tc>
        <w:tc>
          <w:tcPr>
            <w:tcW w:w="1843" w:type="dxa"/>
            <w:vAlign w:val="center"/>
          </w:tcPr>
          <w:p w14:paraId="7ADA94D6" w14:textId="6686FFFA" w:rsidR="00E16838" w:rsidRPr="003905C4" w:rsidRDefault="00E16838" w:rsidP="00456456">
            <w:pPr>
              <w:pStyle w:val="Citas"/>
              <w:tabs>
                <w:tab w:val="left" w:pos="7470"/>
              </w:tabs>
              <w:spacing w:line="240" w:lineRule="auto"/>
              <w:ind w:left="0" w:right="72"/>
              <w:rPr>
                <w:i w:val="0"/>
                <w:sz w:val="18"/>
                <w:szCs w:val="18"/>
              </w:rPr>
            </w:pPr>
            <w:r w:rsidRPr="003905C4">
              <w:rPr>
                <w:i w:val="0"/>
                <w:sz w:val="18"/>
                <w:szCs w:val="18"/>
              </w:rPr>
              <w:t>No se pronuncia al respecto</w:t>
            </w:r>
          </w:p>
        </w:tc>
        <w:tc>
          <w:tcPr>
            <w:tcW w:w="2126" w:type="dxa"/>
            <w:vAlign w:val="center"/>
          </w:tcPr>
          <w:p w14:paraId="2E8CE0E3" w14:textId="40DF402C" w:rsidR="00E16838" w:rsidRPr="003905C4" w:rsidRDefault="00245D2E" w:rsidP="00456456">
            <w:pPr>
              <w:pStyle w:val="Citas"/>
              <w:tabs>
                <w:tab w:val="left" w:pos="7470"/>
              </w:tabs>
              <w:spacing w:line="240" w:lineRule="auto"/>
              <w:ind w:left="0" w:right="72"/>
              <w:jc w:val="center"/>
              <w:rPr>
                <w:i w:val="0"/>
                <w:sz w:val="18"/>
                <w:szCs w:val="18"/>
              </w:rPr>
            </w:pPr>
            <w:r w:rsidRPr="003905C4">
              <w:rPr>
                <w:i w:val="0"/>
                <w:sz w:val="18"/>
                <w:szCs w:val="18"/>
              </w:rPr>
              <w:t>No se pronuncia al respecto</w:t>
            </w:r>
          </w:p>
        </w:tc>
        <w:tc>
          <w:tcPr>
            <w:tcW w:w="2693" w:type="dxa"/>
            <w:vAlign w:val="center"/>
          </w:tcPr>
          <w:p w14:paraId="1A1575CB" w14:textId="448D7C96" w:rsidR="00E16838" w:rsidRPr="003905C4" w:rsidRDefault="00E16838" w:rsidP="00456456">
            <w:pPr>
              <w:pStyle w:val="Citas"/>
              <w:tabs>
                <w:tab w:val="left" w:pos="7470"/>
              </w:tabs>
              <w:spacing w:line="240" w:lineRule="auto"/>
              <w:ind w:left="0" w:right="72"/>
              <w:jc w:val="center"/>
              <w:rPr>
                <w:i w:val="0"/>
                <w:sz w:val="18"/>
                <w:szCs w:val="18"/>
              </w:rPr>
            </w:pPr>
            <w:r w:rsidRPr="003905C4">
              <w:rPr>
                <w:i w:val="0"/>
                <w:sz w:val="18"/>
                <w:szCs w:val="18"/>
              </w:rPr>
              <w:t>No</w:t>
            </w:r>
          </w:p>
        </w:tc>
      </w:tr>
      <w:tr w:rsidR="00E16838" w:rsidRPr="003905C4" w14:paraId="1FD44F41" w14:textId="77777777" w:rsidTr="00D574FF">
        <w:tc>
          <w:tcPr>
            <w:tcW w:w="2405" w:type="dxa"/>
          </w:tcPr>
          <w:p w14:paraId="0567BDD5" w14:textId="3B197664" w:rsidR="00E16838" w:rsidRPr="003905C4" w:rsidRDefault="00E16838" w:rsidP="00180280">
            <w:pPr>
              <w:pStyle w:val="Citas"/>
              <w:numPr>
                <w:ilvl w:val="0"/>
                <w:numId w:val="42"/>
              </w:numPr>
              <w:spacing w:line="240" w:lineRule="auto"/>
              <w:ind w:left="313" w:right="175"/>
              <w:rPr>
                <w:i w:val="0"/>
                <w:iCs/>
                <w:sz w:val="18"/>
                <w:szCs w:val="18"/>
              </w:rPr>
            </w:pPr>
            <w:proofErr w:type="gramStart"/>
            <w:r w:rsidRPr="003905C4">
              <w:rPr>
                <w:i w:val="0"/>
                <w:iCs/>
                <w:sz w:val="18"/>
                <w:szCs w:val="18"/>
              </w:rPr>
              <w:t>En caso de que el Comité Municipal de Dictamen de Giro no se haya instalado, solicito de forma clara y precisa el motivo por el cual no se ha instalado dicho comité, y que detallen entonces como están regularizando a los giros de alto y medio impacto?</w:t>
            </w:r>
            <w:proofErr w:type="gramEnd"/>
          </w:p>
          <w:p w14:paraId="7DAA7B57" w14:textId="77777777" w:rsidR="00E16838" w:rsidRPr="003905C4" w:rsidRDefault="00E16838" w:rsidP="00113C40">
            <w:pPr>
              <w:pStyle w:val="Citas"/>
              <w:tabs>
                <w:tab w:val="left" w:pos="7470"/>
              </w:tabs>
              <w:spacing w:line="240" w:lineRule="auto"/>
              <w:ind w:left="0" w:right="175"/>
              <w:rPr>
                <w:i w:val="0"/>
                <w:iCs/>
                <w:sz w:val="18"/>
                <w:szCs w:val="18"/>
              </w:rPr>
            </w:pPr>
          </w:p>
        </w:tc>
        <w:tc>
          <w:tcPr>
            <w:tcW w:w="1843" w:type="dxa"/>
            <w:vAlign w:val="center"/>
          </w:tcPr>
          <w:p w14:paraId="104ABDC2" w14:textId="59B02BDF" w:rsidR="00E16838" w:rsidRPr="003905C4" w:rsidRDefault="00245D2E" w:rsidP="003F45E8">
            <w:pPr>
              <w:pStyle w:val="Citas"/>
              <w:tabs>
                <w:tab w:val="left" w:pos="7470"/>
              </w:tabs>
              <w:spacing w:line="240" w:lineRule="auto"/>
              <w:ind w:left="0" w:right="72"/>
              <w:rPr>
                <w:i w:val="0"/>
                <w:iCs/>
                <w:sz w:val="18"/>
                <w:szCs w:val="18"/>
              </w:rPr>
            </w:pPr>
            <w:r w:rsidRPr="003905C4">
              <w:rPr>
                <w:i w:val="0"/>
                <w:sz w:val="18"/>
                <w:szCs w:val="18"/>
              </w:rPr>
              <w:t>Se remite Acta de Instalación correspondiente al 18 de marzo de 2022.</w:t>
            </w:r>
          </w:p>
        </w:tc>
        <w:tc>
          <w:tcPr>
            <w:tcW w:w="2126" w:type="dxa"/>
            <w:vAlign w:val="center"/>
          </w:tcPr>
          <w:p w14:paraId="1E5E666A" w14:textId="60777529" w:rsidR="00E16838" w:rsidRPr="003905C4" w:rsidRDefault="00245D2E" w:rsidP="003F45E8">
            <w:pPr>
              <w:pStyle w:val="Citas"/>
              <w:tabs>
                <w:tab w:val="left" w:pos="7470"/>
              </w:tabs>
              <w:spacing w:line="240" w:lineRule="auto"/>
              <w:ind w:left="0" w:right="72"/>
              <w:jc w:val="center"/>
              <w:rPr>
                <w:i w:val="0"/>
                <w:iCs/>
                <w:sz w:val="18"/>
                <w:szCs w:val="18"/>
              </w:rPr>
            </w:pPr>
            <w:r w:rsidRPr="003905C4">
              <w:rPr>
                <w:i w:val="0"/>
                <w:sz w:val="18"/>
                <w:szCs w:val="18"/>
              </w:rPr>
              <w:t>No se pronuncia al respecto</w:t>
            </w:r>
          </w:p>
        </w:tc>
        <w:tc>
          <w:tcPr>
            <w:tcW w:w="2693" w:type="dxa"/>
            <w:vAlign w:val="center"/>
          </w:tcPr>
          <w:p w14:paraId="5694A6EA" w14:textId="09301903" w:rsidR="00E16838" w:rsidRPr="003905C4" w:rsidRDefault="00113C40" w:rsidP="003F45E8">
            <w:pPr>
              <w:pStyle w:val="Citas"/>
              <w:tabs>
                <w:tab w:val="left" w:pos="7470"/>
              </w:tabs>
              <w:spacing w:line="240" w:lineRule="auto"/>
              <w:ind w:left="0" w:right="72"/>
              <w:jc w:val="center"/>
              <w:rPr>
                <w:i w:val="0"/>
                <w:iCs/>
                <w:sz w:val="18"/>
                <w:szCs w:val="18"/>
              </w:rPr>
            </w:pPr>
            <w:r w:rsidRPr="003905C4">
              <w:rPr>
                <w:i w:val="0"/>
                <w:iCs/>
                <w:sz w:val="18"/>
                <w:szCs w:val="18"/>
              </w:rPr>
              <w:t>Sí</w:t>
            </w:r>
          </w:p>
        </w:tc>
      </w:tr>
    </w:tbl>
    <w:p w14:paraId="007A964D" w14:textId="0DD8B35D" w:rsidR="0049255A" w:rsidRPr="003905C4" w:rsidRDefault="00BA6E95" w:rsidP="004B0DB0">
      <w:pPr>
        <w:pStyle w:val="Citas"/>
        <w:tabs>
          <w:tab w:val="left" w:pos="7470"/>
        </w:tabs>
        <w:ind w:left="0" w:right="72"/>
        <w:rPr>
          <w:bCs/>
          <w:i w:val="0"/>
          <w:sz w:val="24"/>
          <w:szCs w:val="24"/>
          <w:lang w:val="es-ES_tradnl"/>
        </w:rPr>
      </w:pPr>
      <w:r w:rsidRPr="003905C4">
        <w:rPr>
          <w:bCs/>
          <w:i w:val="0"/>
          <w:sz w:val="24"/>
          <w:szCs w:val="24"/>
          <w:lang w:val="es-ES_tradnl"/>
        </w:rPr>
        <w:lastRenderedPageBreak/>
        <w:t xml:space="preserve">Con base en lo anteriormente expuesto, se arriba a la premisa de que las manifestaciones vertidas en el expediente electrónico del </w:t>
      </w:r>
      <w:r w:rsidRPr="003905C4">
        <w:rPr>
          <w:b/>
          <w:i w:val="0"/>
          <w:sz w:val="24"/>
          <w:szCs w:val="24"/>
          <w:lang w:val="es-ES_tradnl"/>
        </w:rPr>
        <w:t xml:space="preserve">SAIMEX </w:t>
      </w:r>
      <w:r w:rsidRPr="003905C4">
        <w:rPr>
          <w:bCs/>
          <w:i w:val="0"/>
          <w:sz w:val="24"/>
          <w:szCs w:val="24"/>
          <w:lang w:val="es-ES_tradnl"/>
        </w:rPr>
        <w:t xml:space="preserve">correspondiente a la solicitud de información </w:t>
      </w:r>
      <w:r w:rsidR="00245D2E" w:rsidRPr="003905C4">
        <w:rPr>
          <w:b/>
          <w:i w:val="0"/>
          <w:sz w:val="24"/>
          <w:szCs w:val="24"/>
          <w:lang w:val="es-ES_tradnl"/>
        </w:rPr>
        <w:t>00567/AMECAMEC/IP/2022</w:t>
      </w:r>
      <w:r w:rsidRPr="003905C4">
        <w:rPr>
          <w:b/>
          <w:i w:val="0"/>
          <w:sz w:val="24"/>
          <w:szCs w:val="24"/>
          <w:lang w:val="es-ES_tradnl"/>
        </w:rPr>
        <w:t xml:space="preserve"> </w:t>
      </w:r>
      <w:r w:rsidRPr="003905C4">
        <w:rPr>
          <w:bCs/>
          <w:i w:val="0"/>
          <w:sz w:val="24"/>
          <w:szCs w:val="24"/>
          <w:lang w:val="es-ES_tradnl"/>
        </w:rPr>
        <w:t>son susceptibles de:</w:t>
      </w:r>
    </w:p>
    <w:p w14:paraId="44CABDAE" w14:textId="0DE7FA80" w:rsidR="00BA6E95" w:rsidRPr="003905C4" w:rsidRDefault="00BA6E95" w:rsidP="00BA6E95">
      <w:pPr>
        <w:pStyle w:val="Citas"/>
        <w:numPr>
          <w:ilvl w:val="0"/>
          <w:numId w:val="41"/>
        </w:numPr>
        <w:tabs>
          <w:tab w:val="left" w:pos="7470"/>
        </w:tabs>
        <w:ind w:right="72"/>
        <w:rPr>
          <w:bCs/>
          <w:i w:val="0"/>
          <w:sz w:val="24"/>
          <w:szCs w:val="24"/>
          <w:lang w:val="es-ES_tradnl"/>
        </w:rPr>
      </w:pPr>
      <w:r w:rsidRPr="003905C4">
        <w:rPr>
          <w:bCs/>
          <w:i w:val="0"/>
          <w:sz w:val="24"/>
          <w:szCs w:val="24"/>
          <w:lang w:val="es-ES_tradnl"/>
        </w:rPr>
        <w:t xml:space="preserve">Colmar los requerimientos </w:t>
      </w:r>
      <w:r w:rsidR="00C257E9" w:rsidRPr="003905C4">
        <w:rPr>
          <w:b/>
          <w:bCs/>
          <w:i w:val="0"/>
          <w:iCs/>
          <w:color w:val="000000"/>
          <w:sz w:val="24"/>
          <w:lang w:val="es-ES_tradnl"/>
        </w:rPr>
        <w:t>1, 3, 4 y</w:t>
      </w:r>
      <w:r w:rsidR="00113C40" w:rsidRPr="003905C4">
        <w:rPr>
          <w:b/>
          <w:bCs/>
          <w:i w:val="0"/>
          <w:iCs/>
          <w:color w:val="000000"/>
          <w:sz w:val="24"/>
          <w:lang w:val="es-ES_tradnl"/>
        </w:rPr>
        <w:t xml:space="preserve"> 7</w:t>
      </w:r>
      <w:r w:rsidRPr="003905C4">
        <w:rPr>
          <w:b/>
          <w:bCs/>
          <w:i w:val="0"/>
          <w:iCs/>
          <w:color w:val="000000"/>
          <w:sz w:val="24"/>
          <w:lang w:val="es-ES_tradnl"/>
        </w:rPr>
        <w:t>.</w:t>
      </w:r>
    </w:p>
    <w:p w14:paraId="3FB11A96" w14:textId="7A709595" w:rsidR="000954A0" w:rsidRPr="003905C4" w:rsidRDefault="00BA6E95" w:rsidP="00D1099E">
      <w:pPr>
        <w:pStyle w:val="Citas"/>
        <w:numPr>
          <w:ilvl w:val="0"/>
          <w:numId w:val="41"/>
        </w:numPr>
        <w:tabs>
          <w:tab w:val="left" w:pos="7470"/>
        </w:tabs>
        <w:ind w:right="72"/>
        <w:rPr>
          <w:bCs/>
          <w:i w:val="0"/>
          <w:sz w:val="24"/>
          <w:szCs w:val="24"/>
          <w:lang w:val="es-ES_tradnl"/>
        </w:rPr>
      </w:pPr>
      <w:r w:rsidRPr="003905C4">
        <w:rPr>
          <w:i w:val="0"/>
          <w:iCs/>
          <w:color w:val="000000"/>
          <w:sz w:val="24"/>
          <w:lang w:val="es-ES_tradnl"/>
        </w:rPr>
        <w:t xml:space="preserve">No atender los requerimientos </w:t>
      </w:r>
      <w:r w:rsidR="00113C40" w:rsidRPr="003905C4">
        <w:rPr>
          <w:b/>
          <w:bCs/>
          <w:i w:val="0"/>
          <w:iCs/>
          <w:color w:val="000000"/>
          <w:sz w:val="24"/>
          <w:lang w:val="es-ES_tradnl"/>
        </w:rPr>
        <w:t>2,</w:t>
      </w:r>
      <w:r w:rsidR="00D574FF" w:rsidRPr="003905C4">
        <w:rPr>
          <w:b/>
          <w:bCs/>
          <w:i w:val="0"/>
          <w:iCs/>
          <w:color w:val="000000"/>
          <w:sz w:val="24"/>
          <w:lang w:val="es-ES_tradnl"/>
        </w:rPr>
        <w:t xml:space="preserve"> </w:t>
      </w:r>
      <w:r w:rsidR="00113C40" w:rsidRPr="003905C4">
        <w:rPr>
          <w:b/>
          <w:bCs/>
          <w:i w:val="0"/>
          <w:iCs/>
          <w:color w:val="000000"/>
          <w:sz w:val="24"/>
          <w:lang w:val="es-ES_tradnl"/>
        </w:rPr>
        <w:t>5 y 6</w:t>
      </w:r>
    </w:p>
    <w:p w14:paraId="106005CF" w14:textId="7DFA1AA5" w:rsidR="004B0DB0" w:rsidRPr="003905C4" w:rsidRDefault="004B0DB0" w:rsidP="004B0DB0">
      <w:pPr>
        <w:pStyle w:val="Citas"/>
        <w:tabs>
          <w:tab w:val="left" w:pos="7470"/>
        </w:tabs>
        <w:ind w:left="0" w:right="72"/>
        <w:rPr>
          <w:bCs/>
          <w:i w:val="0"/>
          <w:sz w:val="24"/>
          <w:szCs w:val="24"/>
        </w:rPr>
      </w:pPr>
      <w:r w:rsidRPr="003905C4">
        <w:rPr>
          <w:bCs/>
          <w:i w:val="0"/>
          <w:sz w:val="24"/>
          <w:szCs w:val="24"/>
        </w:rPr>
        <w:t xml:space="preserve">Resultando procedente ordenar una búsqueda exhaustiva y razonable, a efecto de hacer entrega vía </w:t>
      </w:r>
      <w:r w:rsidRPr="003905C4">
        <w:rPr>
          <w:b/>
          <w:i w:val="0"/>
          <w:sz w:val="24"/>
          <w:szCs w:val="24"/>
        </w:rPr>
        <w:t>SAIMEX</w:t>
      </w:r>
      <w:r w:rsidRPr="003905C4">
        <w:rPr>
          <w:bCs/>
          <w:i w:val="0"/>
          <w:sz w:val="24"/>
          <w:szCs w:val="24"/>
        </w:rPr>
        <w:t xml:space="preserve">, </w:t>
      </w:r>
      <w:r w:rsidR="00B33274" w:rsidRPr="003905C4">
        <w:rPr>
          <w:bCs/>
          <w:i w:val="0"/>
          <w:sz w:val="24"/>
          <w:szCs w:val="24"/>
        </w:rPr>
        <w:t xml:space="preserve">en versión pública de ser procedente, </w:t>
      </w:r>
      <w:r w:rsidRPr="003905C4">
        <w:rPr>
          <w:bCs/>
          <w:i w:val="0"/>
          <w:sz w:val="24"/>
          <w:szCs w:val="24"/>
        </w:rPr>
        <w:t xml:space="preserve">de la siguiente información: </w:t>
      </w:r>
    </w:p>
    <w:p w14:paraId="4EE4BE31" w14:textId="5A5996D8" w:rsidR="009D3B1F" w:rsidRPr="003905C4" w:rsidRDefault="005938A7" w:rsidP="00D12653">
      <w:pPr>
        <w:pStyle w:val="Prrafodelista"/>
        <w:numPr>
          <w:ilvl w:val="0"/>
          <w:numId w:val="45"/>
        </w:numPr>
        <w:spacing w:before="240" w:line="360" w:lineRule="auto"/>
        <w:jc w:val="both"/>
        <w:rPr>
          <w:rFonts w:ascii="Palatino Linotype" w:hAnsi="Palatino Linotype"/>
        </w:rPr>
      </w:pPr>
      <w:r w:rsidRPr="003905C4">
        <w:rPr>
          <w:rFonts w:ascii="Palatino Linotype" w:hAnsi="Palatino Linotype"/>
        </w:rPr>
        <w:t xml:space="preserve">El o los documentos donde conste la fecha de publicación en Gaceta </w:t>
      </w:r>
      <w:r w:rsidR="00180280" w:rsidRPr="003905C4">
        <w:rPr>
          <w:rFonts w:ascii="Palatino Linotype" w:hAnsi="Palatino Linotype"/>
        </w:rPr>
        <w:t>M</w:t>
      </w:r>
      <w:r w:rsidRPr="003905C4">
        <w:rPr>
          <w:rFonts w:ascii="Palatino Linotype" w:hAnsi="Palatino Linotype"/>
        </w:rPr>
        <w:t xml:space="preserve">unicipal respecto del Reglamento del Comité Municipal de Dictamen de Giro, a la fecha de la solicitud. </w:t>
      </w:r>
    </w:p>
    <w:p w14:paraId="6132C082" w14:textId="4F5D6123" w:rsidR="005938A7" w:rsidRPr="003905C4" w:rsidRDefault="005938A7" w:rsidP="00D12653">
      <w:pPr>
        <w:pStyle w:val="Prrafodelista"/>
        <w:numPr>
          <w:ilvl w:val="0"/>
          <w:numId w:val="45"/>
        </w:numPr>
        <w:spacing w:before="240" w:line="360" w:lineRule="auto"/>
        <w:jc w:val="both"/>
        <w:rPr>
          <w:rFonts w:ascii="Palatino Linotype" w:hAnsi="Palatino Linotype"/>
        </w:rPr>
      </w:pPr>
      <w:r w:rsidRPr="003905C4">
        <w:rPr>
          <w:rFonts w:ascii="Palatino Linotype" w:hAnsi="Palatino Linotype"/>
        </w:rPr>
        <w:t xml:space="preserve">Reglamento del Comité Municipal de Dictamen de Giro y/o equivalente, a la fecha de la solicitud. </w:t>
      </w:r>
    </w:p>
    <w:p w14:paraId="3F60C3D4" w14:textId="3728F7DD" w:rsidR="00113C40" w:rsidRPr="003905C4" w:rsidRDefault="00D574FF" w:rsidP="00C257E9">
      <w:pPr>
        <w:pStyle w:val="Prrafodelista"/>
        <w:numPr>
          <w:ilvl w:val="0"/>
          <w:numId w:val="45"/>
        </w:numPr>
        <w:spacing w:line="360" w:lineRule="auto"/>
        <w:jc w:val="both"/>
        <w:rPr>
          <w:rFonts w:ascii="Palatino Linotype" w:hAnsi="Palatino Linotype"/>
        </w:rPr>
      </w:pPr>
      <w:r w:rsidRPr="003905C4">
        <w:rPr>
          <w:rFonts w:ascii="Palatino Linotype" w:hAnsi="Palatino Linotype"/>
        </w:rPr>
        <w:t xml:space="preserve">El o los documentos donde conste </w:t>
      </w:r>
      <w:r w:rsidR="00113C40" w:rsidRPr="003905C4">
        <w:rPr>
          <w:rFonts w:ascii="Palatino Linotype" w:hAnsi="Palatino Linotype"/>
        </w:rPr>
        <w:t>el número de dictámenes emitidos desde la instalación del Comité Municipal de Dictamen de Giro a la fecha de la solicitud.</w:t>
      </w:r>
    </w:p>
    <w:p w14:paraId="11840D45" w14:textId="77777777" w:rsidR="00D12653" w:rsidRPr="003905C4" w:rsidRDefault="00D12653" w:rsidP="00D12653">
      <w:pPr>
        <w:pStyle w:val="Prrafodelista"/>
        <w:numPr>
          <w:ilvl w:val="0"/>
          <w:numId w:val="45"/>
        </w:numPr>
        <w:spacing w:before="240" w:line="360" w:lineRule="auto"/>
        <w:jc w:val="both"/>
        <w:rPr>
          <w:rFonts w:ascii="Palatino Linotype" w:hAnsi="Palatino Linotype"/>
        </w:rPr>
      </w:pPr>
      <w:r w:rsidRPr="003905C4">
        <w:rPr>
          <w:rFonts w:ascii="Palatino Linotype" w:hAnsi="Palatino Linotype"/>
        </w:rPr>
        <w:t xml:space="preserve">El o los documentos donde conste el estatus respecto del Reglamento del Comité Municipal de Dictamen de Giro, a la fecha de la solicitud. </w:t>
      </w:r>
    </w:p>
    <w:p w14:paraId="1FE73E78" w14:textId="11FDB9BB" w:rsidR="00D12653" w:rsidRPr="003905C4" w:rsidRDefault="00D12653" w:rsidP="00D12653">
      <w:pPr>
        <w:pStyle w:val="Prrafodelista"/>
        <w:spacing w:before="240" w:line="360" w:lineRule="auto"/>
        <w:ind w:left="720"/>
        <w:jc w:val="both"/>
        <w:rPr>
          <w:rFonts w:ascii="Palatino Linotype" w:hAnsi="Palatino Linotype"/>
          <w:sz w:val="14"/>
        </w:rPr>
      </w:pPr>
    </w:p>
    <w:p w14:paraId="425994C9" w14:textId="58B83A43" w:rsidR="001D5BB2" w:rsidRPr="003905C4" w:rsidRDefault="00D12653" w:rsidP="00113C40">
      <w:pPr>
        <w:spacing w:before="240" w:line="360" w:lineRule="auto"/>
        <w:jc w:val="both"/>
        <w:rPr>
          <w:rFonts w:ascii="Palatino Linotype" w:hAnsi="Palatino Linotype"/>
          <w:sz w:val="24"/>
          <w:szCs w:val="24"/>
        </w:rPr>
      </w:pPr>
      <w:r w:rsidRPr="003905C4">
        <w:rPr>
          <w:rFonts w:ascii="Palatino Linotype" w:hAnsi="Palatino Linotype"/>
          <w:sz w:val="24"/>
          <w:szCs w:val="24"/>
        </w:rPr>
        <w:t>Ahora bien, con relación</w:t>
      </w:r>
      <w:r w:rsidR="00113C40" w:rsidRPr="003905C4">
        <w:rPr>
          <w:rFonts w:ascii="Palatino Linotype" w:hAnsi="Palatino Linotype"/>
          <w:sz w:val="24"/>
          <w:szCs w:val="24"/>
        </w:rPr>
        <w:t xml:space="preserve"> a </w:t>
      </w:r>
      <w:r w:rsidRPr="003905C4">
        <w:rPr>
          <w:rFonts w:ascii="Palatino Linotype" w:hAnsi="Palatino Linotype"/>
          <w:sz w:val="24"/>
          <w:szCs w:val="24"/>
        </w:rPr>
        <w:t>los requerimientos</w:t>
      </w:r>
      <w:r w:rsidR="000F7269" w:rsidRPr="003905C4">
        <w:rPr>
          <w:rFonts w:ascii="Palatino Linotype" w:hAnsi="Palatino Linotype"/>
          <w:sz w:val="24"/>
          <w:szCs w:val="24"/>
        </w:rPr>
        <w:t xml:space="preserve"> 1, </w:t>
      </w:r>
      <w:r w:rsidR="00113C40" w:rsidRPr="003905C4">
        <w:rPr>
          <w:rFonts w:ascii="Palatino Linotype" w:hAnsi="Palatino Linotype"/>
          <w:sz w:val="24"/>
          <w:szCs w:val="24"/>
        </w:rPr>
        <w:t>2</w:t>
      </w:r>
      <w:r w:rsidR="000F7269" w:rsidRPr="003905C4">
        <w:rPr>
          <w:rFonts w:ascii="Palatino Linotype" w:hAnsi="Palatino Linotype"/>
          <w:sz w:val="24"/>
          <w:szCs w:val="24"/>
        </w:rPr>
        <w:t>, 3</w:t>
      </w:r>
      <w:r w:rsidR="00113C40" w:rsidRPr="003905C4">
        <w:rPr>
          <w:rFonts w:ascii="Palatino Linotype" w:hAnsi="Palatino Linotype"/>
          <w:sz w:val="24"/>
          <w:szCs w:val="24"/>
        </w:rPr>
        <w:t xml:space="preserve"> </w:t>
      </w:r>
      <w:r w:rsidR="00C257E9" w:rsidRPr="003905C4">
        <w:rPr>
          <w:rFonts w:ascii="Palatino Linotype" w:hAnsi="Palatino Linotype"/>
          <w:sz w:val="24"/>
          <w:szCs w:val="24"/>
        </w:rPr>
        <w:t>y 4</w:t>
      </w:r>
      <w:r w:rsidRPr="003905C4">
        <w:rPr>
          <w:rFonts w:ascii="Palatino Linotype" w:hAnsi="Palatino Linotype"/>
          <w:sz w:val="24"/>
          <w:szCs w:val="24"/>
        </w:rPr>
        <w:t xml:space="preserve">, </w:t>
      </w:r>
      <w:r w:rsidR="00676653" w:rsidRPr="003905C4">
        <w:rPr>
          <w:rFonts w:ascii="Palatino Linotype" w:hAnsi="Palatino Linotype"/>
          <w:sz w:val="24"/>
          <w:szCs w:val="24"/>
        </w:rPr>
        <w:t xml:space="preserve">que serán materia de cumplimiento </w:t>
      </w:r>
      <w:r w:rsidRPr="003905C4">
        <w:rPr>
          <w:rFonts w:ascii="Palatino Linotype" w:hAnsi="Palatino Linotype"/>
          <w:sz w:val="24"/>
          <w:szCs w:val="24"/>
        </w:rPr>
        <w:t xml:space="preserve">para el caso de que </w:t>
      </w:r>
      <w:r w:rsidRPr="003905C4">
        <w:rPr>
          <w:rFonts w:ascii="Palatino Linotype" w:hAnsi="Palatino Linotype"/>
          <w:b/>
          <w:bCs/>
          <w:sz w:val="24"/>
          <w:szCs w:val="24"/>
        </w:rPr>
        <w:t xml:space="preserve">El Sujeto Obligado </w:t>
      </w:r>
      <w:r w:rsidRPr="003905C4">
        <w:rPr>
          <w:rFonts w:ascii="Palatino Linotype" w:hAnsi="Palatino Linotype"/>
          <w:sz w:val="24"/>
          <w:szCs w:val="24"/>
        </w:rPr>
        <w:t xml:space="preserve">no cuente con la información </w:t>
      </w:r>
      <w:r w:rsidRPr="003905C4">
        <w:rPr>
          <w:rFonts w:ascii="Palatino Linotype" w:hAnsi="Palatino Linotype"/>
          <w:sz w:val="24"/>
          <w:szCs w:val="24"/>
        </w:rPr>
        <w:lastRenderedPageBreak/>
        <w:t xml:space="preserve">una vez realizada la búsqueda exhaustiva y razonable, bastará con que así lo manifieste en etapa de cumplimiento. </w:t>
      </w:r>
    </w:p>
    <w:p w14:paraId="337F7850" w14:textId="77777777" w:rsidR="00113C40" w:rsidRPr="003905C4" w:rsidRDefault="00113C40" w:rsidP="00113C40">
      <w:pPr>
        <w:spacing w:before="240" w:line="360" w:lineRule="auto"/>
        <w:jc w:val="both"/>
        <w:rPr>
          <w:rFonts w:ascii="Palatino Linotype" w:hAnsi="Palatino Linotype"/>
          <w:sz w:val="24"/>
          <w:szCs w:val="24"/>
        </w:rPr>
      </w:pPr>
    </w:p>
    <w:p w14:paraId="47ED0B09" w14:textId="77777777" w:rsidR="00B33274" w:rsidRPr="003905C4" w:rsidRDefault="00B33274" w:rsidP="00B33274">
      <w:pPr>
        <w:spacing w:before="240" w:after="240" w:line="360" w:lineRule="auto"/>
        <w:jc w:val="both"/>
        <w:rPr>
          <w:rFonts w:ascii="Palatino Linotype" w:hAnsi="Palatino Linotype"/>
          <w:b/>
          <w:sz w:val="28"/>
          <w:szCs w:val="28"/>
        </w:rPr>
      </w:pPr>
      <w:r w:rsidRPr="003905C4">
        <w:rPr>
          <w:rFonts w:ascii="Palatino Linotype" w:hAnsi="Palatino Linotype"/>
          <w:b/>
          <w:bCs/>
          <w:sz w:val="28"/>
          <w:szCs w:val="28"/>
        </w:rPr>
        <w:t>De la</w:t>
      </w:r>
      <w:r w:rsidRPr="003905C4">
        <w:rPr>
          <w:rFonts w:ascii="Palatino Linotype" w:hAnsi="Palatino Linotype"/>
          <w:bCs/>
          <w:sz w:val="24"/>
          <w:szCs w:val="24"/>
        </w:rPr>
        <w:t xml:space="preserve"> </w:t>
      </w:r>
      <w:r w:rsidRPr="003905C4">
        <w:rPr>
          <w:rFonts w:ascii="Palatino Linotype" w:hAnsi="Palatino Linotype"/>
          <w:b/>
          <w:sz w:val="28"/>
          <w:szCs w:val="28"/>
        </w:rPr>
        <w:t xml:space="preserve">Versión Pública </w:t>
      </w:r>
    </w:p>
    <w:p w14:paraId="6BCD412B" w14:textId="77777777" w:rsidR="00B33274" w:rsidRPr="003905C4" w:rsidRDefault="00B33274" w:rsidP="00B33274">
      <w:pPr>
        <w:tabs>
          <w:tab w:val="left" w:pos="7938"/>
        </w:tabs>
        <w:spacing w:before="240" w:after="240" w:line="360" w:lineRule="auto"/>
        <w:jc w:val="both"/>
        <w:rPr>
          <w:rFonts w:ascii="Palatino Linotype" w:eastAsia="Arial Unicode MS" w:hAnsi="Palatino Linotype" w:cs="Arial"/>
          <w:sz w:val="24"/>
          <w:szCs w:val="24"/>
        </w:rPr>
      </w:pPr>
      <w:r w:rsidRPr="003905C4">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C49F3DA" w14:textId="77777777" w:rsidR="00B33274" w:rsidRPr="003905C4" w:rsidRDefault="00B33274" w:rsidP="00B33274">
      <w:pPr>
        <w:spacing w:before="240" w:line="360" w:lineRule="auto"/>
        <w:ind w:left="851" w:right="851"/>
        <w:jc w:val="both"/>
        <w:rPr>
          <w:rFonts w:ascii="Palatino Linotype" w:hAnsi="Palatino Linotype" w:cs="Arial"/>
          <w:i/>
        </w:rPr>
      </w:pPr>
      <w:r w:rsidRPr="003905C4">
        <w:rPr>
          <w:rFonts w:ascii="Palatino Linotype" w:hAnsi="Palatino Linotype" w:cs="Arial"/>
          <w:i/>
        </w:rPr>
        <w:t>“Artículo 3. Para los efectos de la presente Ley se entenderá por:</w:t>
      </w:r>
    </w:p>
    <w:p w14:paraId="7C1CB4F4" w14:textId="77777777" w:rsidR="00B33274" w:rsidRPr="003905C4" w:rsidRDefault="00B33274" w:rsidP="00B33274">
      <w:pPr>
        <w:spacing w:before="240" w:line="360" w:lineRule="auto"/>
        <w:ind w:left="851" w:right="851"/>
        <w:jc w:val="both"/>
        <w:rPr>
          <w:rFonts w:ascii="Palatino Linotype" w:hAnsi="Palatino Linotype" w:cs="Arial"/>
          <w:i/>
        </w:rPr>
      </w:pPr>
      <w:r w:rsidRPr="003905C4">
        <w:rPr>
          <w:rFonts w:ascii="Palatino Linotype" w:hAnsi="Palatino Linotype" w:cs="Arial"/>
          <w:i/>
        </w:rPr>
        <w:t>(…)</w:t>
      </w:r>
    </w:p>
    <w:p w14:paraId="7456EEC5" w14:textId="77777777" w:rsidR="00B33274" w:rsidRPr="003905C4" w:rsidRDefault="00B33274" w:rsidP="00B33274">
      <w:pPr>
        <w:spacing w:before="240" w:line="360" w:lineRule="auto"/>
        <w:ind w:left="851" w:right="851"/>
        <w:jc w:val="both"/>
        <w:rPr>
          <w:rFonts w:ascii="Palatino Linotype" w:hAnsi="Palatino Linotype" w:cs="Arial"/>
          <w:b/>
          <w:i/>
        </w:rPr>
      </w:pPr>
      <w:r w:rsidRPr="003905C4">
        <w:rPr>
          <w:rFonts w:ascii="Palatino Linotype" w:hAnsi="Palatino Linotype" w:cs="Arial"/>
          <w:b/>
          <w:i/>
          <w:u w:val="single"/>
        </w:rPr>
        <w:t>IX. Datos personales:</w:t>
      </w:r>
      <w:r w:rsidRPr="003905C4">
        <w:rPr>
          <w:rFonts w:ascii="Palatino Linotype" w:hAnsi="Palatino Linotype" w:cs="Arial"/>
          <w:b/>
          <w:i/>
        </w:rPr>
        <w:t xml:space="preserve"> </w:t>
      </w:r>
      <w:r w:rsidRPr="003905C4">
        <w:rPr>
          <w:rFonts w:ascii="Palatino Linotype" w:hAnsi="Palatino Linotype" w:cs="Arial"/>
          <w:i/>
        </w:rPr>
        <w:t>La información concerniente a una persona, identificada o identificable según lo dispuesto por la Ley de Protección de Datos Personales del Estado de México;</w:t>
      </w:r>
    </w:p>
    <w:p w14:paraId="4612FEC4" w14:textId="77777777" w:rsidR="00B33274" w:rsidRPr="003905C4" w:rsidRDefault="00B33274" w:rsidP="00B33274">
      <w:pPr>
        <w:spacing w:before="240" w:line="360" w:lineRule="auto"/>
        <w:ind w:left="851" w:right="851"/>
        <w:jc w:val="both"/>
        <w:rPr>
          <w:rFonts w:ascii="Palatino Linotype" w:hAnsi="Palatino Linotype" w:cs="Arial"/>
          <w:b/>
          <w:i/>
        </w:rPr>
      </w:pPr>
      <w:r w:rsidRPr="003905C4">
        <w:rPr>
          <w:rFonts w:ascii="Palatino Linotype" w:hAnsi="Palatino Linotype" w:cs="Arial"/>
          <w:b/>
          <w:i/>
        </w:rPr>
        <w:t>(…)</w:t>
      </w:r>
    </w:p>
    <w:p w14:paraId="61C48123" w14:textId="77777777" w:rsidR="00B33274" w:rsidRPr="003905C4" w:rsidRDefault="00B33274" w:rsidP="00B33274">
      <w:pPr>
        <w:spacing w:before="240" w:line="360" w:lineRule="auto"/>
        <w:ind w:left="851" w:right="851"/>
        <w:jc w:val="both"/>
        <w:rPr>
          <w:rFonts w:ascii="Palatino Linotype" w:hAnsi="Palatino Linotype" w:cs="Arial"/>
          <w:b/>
          <w:i/>
        </w:rPr>
      </w:pPr>
      <w:r w:rsidRPr="003905C4">
        <w:rPr>
          <w:rFonts w:ascii="Palatino Linotype" w:hAnsi="Palatino Linotype" w:cs="Arial"/>
          <w:b/>
          <w:i/>
          <w:u w:val="single"/>
        </w:rPr>
        <w:t>XLV. Versión pública:</w:t>
      </w:r>
      <w:r w:rsidRPr="003905C4">
        <w:rPr>
          <w:rFonts w:ascii="Palatino Linotype" w:hAnsi="Palatino Linotype" w:cs="Arial"/>
          <w:b/>
          <w:i/>
        </w:rPr>
        <w:t xml:space="preserve"> </w:t>
      </w:r>
      <w:r w:rsidRPr="003905C4">
        <w:rPr>
          <w:rFonts w:ascii="Palatino Linotype" w:hAnsi="Palatino Linotype" w:cs="Arial"/>
          <w:i/>
        </w:rPr>
        <w:t>Documento en el que se elimine, suprime o borra la información clasificada como reservada o confidencial para permitir su acceso.</w:t>
      </w:r>
    </w:p>
    <w:p w14:paraId="4A9B170C" w14:textId="77777777" w:rsidR="00B33274" w:rsidRPr="003905C4" w:rsidRDefault="00B33274" w:rsidP="00B33274">
      <w:pPr>
        <w:spacing w:before="240" w:line="360" w:lineRule="auto"/>
        <w:ind w:left="851" w:right="851"/>
        <w:jc w:val="both"/>
        <w:rPr>
          <w:rFonts w:ascii="Palatino Linotype" w:hAnsi="Palatino Linotype" w:cs="Arial"/>
          <w:b/>
          <w:i/>
        </w:rPr>
      </w:pPr>
      <w:r w:rsidRPr="003905C4">
        <w:rPr>
          <w:rFonts w:ascii="Palatino Linotype" w:hAnsi="Palatino Linotype" w:cs="Arial"/>
          <w:i/>
        </w:rPr>
        <w:lastRenderedPageBreak/>
        <w:t xml:space="preserve">Artículo 122. </w:t>
      </w:r>
      <w:r w:rsidRPr="003905C4">
        <w:rPr>
          <w:rFonts w:ascii="Palatino Linotype" w:hAnsi="Palatino Linotype" w:cs="Arial"/>
          <w:b/>
          <w:i/>
          <w:u w:val="single"/>
        </w:rPr>
        <w:t xml:space="preserve">La clasificación es el proceso mediante el cual el sujeto obligado determina que la información en su poder </w:t>
      </w:r>
      <w:proofErr w:type="spellStart"/>
      <w:r w:rsidRPr="003905C4">
        <w:rPr>
          <w:rFonts w:ascii="Palatino Linotype" w:hAnsi="Palatino Linotype" w:cs="Arial"/>
          <w:b/>
          <w:i/>
          <w:u w:val="single"/>
        </w:rPr>
        <w:t>actualiza</w:t>
      </w:r>
      <w:proofErr w:type="spellEnd"/>
      <w:r w:rsidRPr="003905C4">
        <w:rPr>
          <w:rFonts w:ascii="Palatino Linotype" w:hAnsi="Palatino Linotype" w:cs="Arial"/>
          <w:b/>
          <w:i/>
          <w:u w:val="single"/>
        </w:rPr>
        <w:t xml:space="preserve"> alguno de los supuestos de reserva o confidencialidad, de conformidad con lo dispuesto en el presente título.</w:t>
      </w:r>
    </w:p>
    <w:p w14:paraId="3AD00073" w14:textId="77777777" w:rsidR="00B33274" w:rsidRPr="003905C4" w:rsidRDefault="00B33274" w:rsidP="00B33274">
      <w:pPr>
        <w:spacing w:before="240" w:line="360" w:lineRule="auto"/>
        <w:ind w:left="851" w:right="851"/>
        <w:jc w:val="both"/>
        <w:rPr>
          <w:rFonts w:ascii="Palatino Linotype" w:hAnsi="Palatino Linotype" w:cs="Arial"/>
          <w:i/>
        </w:rPr>
      </w:pPr>
      <w:r w:rsidRPr="003905C4">
        <w:rPr>
          <w:rFonts w:ascii="Palatino Linotype" w:hAnsi="Palatino Linotype" w:cs="Arial"/>
          <w:i/>
        </w:rPr>
        <w:t>[…]</w:t>
      </w:r>
    </w:p>
    <w:p w14:paraId="58AE147E" w14:textId="77777777" w:rsidR="00B33274" w:rsidRPr="003905C4" w:rsidRDefault="00B33274" w:rsidP="00B33274">
      <w:pPr>
        <w:spacing w:before="240" w:line="360" w:lineRule="auto"/>
        <w:ind w:left="851" w:right="851"/>
        <w:jc w:val="both"/>
        <w:rPr>
          <w:rFonts w:ascii="Palatino Linotype" w:hAnsi="Palatino Linotype" w:cs="Arial"/>
          <w:i/>
        </w:rPr>
      </w:pPr>
      <w:r w:rsidRPr="003905C4">
        <w:rPr>
          <w:rFonts w:ascii="Palatino Linotype" w:hAnsi="Palatino Linotype" w:cs="Arial"/>
          <w:i/>
        </w:rPr>
        <w:t>Artículo 132. La clasificación de la información se llevará a cabo en el momento en que:</w:t>
      </w:r>
    </w:p>
    <w:p w14:paraId="29550203" w14:textId="77777777" w:rsidR="00B33274" w:rsidRPr="003905C4" w:rsidRDefault="00B33274" w:rsidP="00B33274">
      <w:pPr>
        <w:spacing w:before="240" w:line="360" w:lineRule="auto"/>
        <w:ind w:left="851" w:right="851"/>
        <w:jc w:val="both"/>
        <w:rPr>
          <w:rFonts w:ascii="Palatino Linotype" w:hAnsi="Palatino Linotype" w:cs="Arial"/>
          <w:i/>
        </w:rPr>
      </w:pPr>
      <w:r w:rsidRPr="003905C4">
        <w:rPr>
          <w:rFonts w:ascii="Palatino Linotype" w:hAnsi="Palatino Linotype" w:cs="Arial"/>
          <w:i/>
        </w:rPr>
        <w:t>[…]</w:t>
      </w:r>
    </w:p>
    <w:p w14:paraId="3D3AF792" w14:textId="77777777" w:rsidR="00B33274" w:rsidRPr="003905C4" w:rsidRDefault="00B33274" w:rsidP="00B33274">
      <w:pPr>
        <w:spacing w:before="240" w:line="360" w:lineRule="auto"/>
        <w:ind w:left="851" w:right="851"/>
        <w:jc w:val="both"/>
        <w:rPr>
          <w:rFonts w:ascii="Palatino Linotype" w:hAnsi="Palatino Linotype" w:cs="Arial"/>
          <w:b/>
          <w:i/>
          <w:u w:val="single"/>
        </w:rPr>
      </w:pPr>
      <w:r w:rsidRPr="003905C4">
        <w:rPr>
          <w:rFonts w:ascii="Palatino Linotype" w:hAnsi="Palatino Linotype" w:cs="Arial"/>
          <w:b/>
          <w:i/>
          <w:u w:val="single"/>
        </w:rPr>
        <w:t>II. Se determine mediante resolución de autoridad competente; o</w:t>
      </w:r>
    </w:p>
    <w:p w14:paraId="1A3864A6" w14:textId="77777777" w:rsidR="00B33274" w:rsidRPr="003905C4" w:rsidRDefault="00B33274" w:rsidP="00B33274">
      <w:pPr>
        <w:spacing w:before="240" w:line="360" w:lineRule="auto"/>
        <w:ind w:left="851" w:right="851"/>
        <w:jc w:val="both"/>
        <w:rPr>
          <w:rFonts w:ascii="Palatino Linotype" w:hAnsi="Palatino Linotype" w:cs="Arial"/>
          <w:b/>
          <w:i/>
        </w:rPr>
      </w:pPr>
      <w:r w:rsidRPr="003905C4">
        <w:rPr>
          <w:rFonts w:ascii="Palatino Linotype" w:hAnsi="Palatino Linotype" w:cs="Arial"/>
          <w:b/>
          <w:i/>
        </w:rPr>
        <w:t>(…)</w:t>
      </w:r>
    </w:p>
    <w:p w14:paraId="0079E829" w14:textId="77777777" w:rsidR="00B33274" w:rsidRPr="003905C4" w:rsidRDefault="00B33274" w:rsidP="00B33274">
      <w:pPr>
        <w:spacing w:before="240" w:line="360" w:lineRule="auto"/>
        <w:ind w:left="851" w:right="851"/>
        <w:jc w:val="both"/>
        <w:rPr>
          <w:rFonts w:ascii="Palatino Linotype" w:hAnsi="Palatino Linotype" w:cs="Arial"/>
          <w:b/>
          <w:i/>
        </w:rPr>
      </w:pPr>
      <w:r w:rsidRPr="003905C4">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3905C4">
        <w:rPr>
          <w:rFonts w:ascii="Palatino Linotype" w:hAnsi="Palatino Linotype" w:cs="Arial"/>
          <w:b/>
          <w:i/>
        </w:rPr>
        <w:t xml:space="preserve"> </w:t>
      </w:r>
      <w:r w:rsidRPr="003905C4">
        <w:rPr>
          <w:rFonts w:ascii="Palatino Linotype" w:hAnsi="Palatino Linotype" w:cs="Arial"/>
          <w:b/>
          <w:i/>
          <w:u w:val="single"/>
        </w:rPr>
        <w:t xml:space="preserve">de manera genérica y fundando y motivando su clasificación.” </w:t>
      </w:r>
      <w:r w:rsidRPr="003905C4">
        <w:rPr>
          <w:rFonts w:ascii="Palatino Linotype" w:hAnsi="Palatino Linotype" w:cs="Arial"/>
          <w:b/>
          <w:i/>
        </w:rPr>
        <w:t>[Sic]</w:t>
      </w:r>
    </w:p>
    <w:p w14:paraId="5FCC14AE" w14:textId="77777777" w:rsidR="00B33274" w:rsidRPr="003905C4" w:rsidRDefault="00B33274" w:rsidP="00B33274">
      <w:pPr>
        <w:spacing w:after="0" w:line="360" w:lineRule="auto"/>
        <w:ind w:right="51"/>
        <w:jc w:val="both"/>
        <w:rPr>
          <w:rFonts w:ascii="Palatino Linotype" w:eastAsia="Arial Unicode MS" w:hAnsi="Palatino Linotype" w:cs="Arial"/>
          <w:sz w:val="24"/>
          <w:szCs w:val="24"/>
        </w:rPr>
      </w:pPr>
    </w:p>
    <w:p w14:paraId="3342425C" w14:textId="77777777" w:rsidR="00B33274" w:rsidRPr="003905C4" w:rsidRDefault="00B33274" w:rsidP="00B33274">
      <w:pPr>
        <w:spacing w:after="0" w:line="360" w:lineRule="auto"/>
        <w:ind w:right="51"/>
        <w:jc w:val="both"/>
        <w:rPr>
          <w:rFonts w:ascii="Palatino Linotype" w:hAnsi="Palatino Linotype" w:cs="Arial"/>
          <w:sz w:val="24"/>
          <w:szCs w:val="24"/>
        </w:rPr>
      </w:pPr>
      <w:r w:rsidRPr="003905C4">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3905C4">
        <w:rPr>
          <w:rFonts w:ascii="Palatino Linotype" w:hAnsi="Palatino Linotype" w:cs="Arial"/>
          <w:sz w:val="24"/>
          <w:szCs w:val="24"/>
        </w:rPr>
        <w:t xml:space="preserve">el Registro Federal de Contribuyentes </w:t>
      </w:r>
      <w:r w:rsidRPr="003905C4">
        <w:rPr>
          <w:rFonts w:ascii="Palatino Linotype" w:hAnsi="Palatino Linotype" w:cs="Arial"/>
          <w:b/>
          <w:bCs/>
          <w:sz w:val="24"/>
          <w:szCs w:val="24"/>
          <w:u w:val="single"/>
        </w:rPr>
        <w:t>(RFC) que no sean de proveedores,</w:t>
      </w:r>
      <w:r w:rsidRPr="003905C4">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w:t>
      </w:r>
      <w:r w:rsidRPr="003905C4">
        <w:rPr>
          <w:rFonts w:ascii="Palatino Linotype" w:hAnsi="Palatino Linotype" w:cs="Arial"/>
          <w:sz w:val="24"/>
          <w:szCs w:val="24"/>
        </w:rPr>
        <w:lastRenderedPageBreak/>
        <w:t>públicos, entre otros considerados como datos personales en términos de la normatividad aplicable.</w:t>
      </w:r>
    </w:p>
    <w:p w14:paraId="0FF89EFD" w14:textId="77777777" w:rsidR="00B33274" w:rsidRPr="003905C4" w:rsidRDefault="00B33274" w:rsidP="00B33274">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3905C4">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FF80209" w14:textId="77777777" w:rsidR="00B33274" w:rsidRPr="003905C4" w:rsidRDefault="00B33274" w:rsidP="00B33274">
      <w:pPr>
        <w:spacing w:before="240" w:after="240" w:line="360" w:lineRule="auto"/>
        <w:ind w:right="-91"/>
        <w:jc w:val="both"/>
        <w:rPr>
          <w:rFonts w:ascii="Palatino Linotype" w:eastAsia="Times New Roman" w:hAnsi="Palatino Linotype" w:cs="Arial"/>
          <w:sz w:val="24"/>
          <w:szCs w:val="24"/>
          <w:lang w:eastAsia="es-MX"/>
        </w:rPr>
      </w:pPr>
      <w:r w:rsidRPr="003905C4">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87300F6" w14:textId="77777777" w:rsidR="00B33274" w:rsidRPr="003905C4" w:rsidRDefault="00B33274" w:rsidP="00B33274">
      <w:pPr>
        <w:spacing w:before="240" w:after="240" w:line="360" w:lineRule="auto"/>
        <w:ind w:right="-91"/>
        <w:jc w:val="both"/>
        <w:rPr>
          <w:rFonts w:ascii="Palatino Linotype" w:eastAsia="Times New Roman" w:hAnsi="Palatino Linotype" w:cs="Arial"/>
          <w:sz w:val="24"/>
          <w:szCs w:val="24"/>
          <w:lang w:eastAsia="es-MX"/>
        </w:rPr>
      </w:pPr>
      <w:r w:rsidRPr="003905C4">
        <w:rPr>
          <w:rFonts w:ascii="Palatino Linotype" w:eastAsia="Times New Roman" w:hAnsi="Palatino Linotype" w:cs="Arial"/>
          <w:sz w:val="24"/>
          <w:szCs w:val="24"/>
          <w:lang w:eastAsia="es-MX"/>
        </w:rPr>
        <w:t xml:space="preserve">Lo anterior es compartido por el ahora </w:t>
      </w:r>
      <w:r w:rsidRPr="003905C4">
        <w:rPr>
          <w:rFonts w:ascii="Palatino Linotype" w:eastAsia="Times New Roman" w:hAnsi="Palatino Linotype" w:cs="Arial"/>
          <w:b/>
          <w:bCs/>
          <w:sz w:val="24"/>
          <w:szCs w:val="24"/>
          <w:lang w:eastAsia="es-MX"/>
        </w:rPr>
        <w:t>Instituto Nacional de Transparencia, Acceso a la Información y Protección de Datos Personales</w:t>
      </w:r>
      <w:r w:rsidRPr="003905C4">
        <w:rPr>
          <w:rFonts w:ascii="Palatino Linotype" w:eastAsia="Times New Roman" w:hAnsi="Palatino Linotype" w:cs="Arial"/>
          <w:sz w:val="24"/>
          <w:szCs w:val="24"/>
          <w:lang w:eastAsia="es-MX"/>
        </w:rPr>
        <w:t xml:space="preserve"> (INAI), conforme al criterio </w:t>
      </w:r>
      <w:r w:rsidRPr="003905C4">
        <w:rPr>
          <w:rFonts w:ascii="Palatino Linotype" w:eastAsia="Times New Roman" w:hAnsi="Palatino Linotype" w:cs="Arial"/>
          <w:b/>
          <w:sz w:val="24"/>
          <w:szCs w:val="24"/>
          <w:lang w:eastAsia="es-MX"/>
        </w:rPr>
        <w:t>19/17,</w:t>
      </w:r>
      <w:r w:rsidRPr="003905C4">
        <w:rPr>
          <w:rFonts w:ascii="Palatino Linotype" w:eastAsia="Times New Roman" w:hAnsi="Palatino Linotype" w:cs="Arial"/>
          <w:sz w:val="24"/>
          <w:szCs w:val="24"/>
          <w:lang w:eastAsia="es-MX"/>
        </w:rPr>
        <w:t xml:space="preserve"> el cual es del tenor literal siguiente:</w:t>
      </w:r>
    </w:p>
    <w:p w14:paraId="6EF8DA92" w14:textId="77777777" w:rsidR="00B33274" w:rsidRPr="003905C4" w:rsidRDefault="00B33274" w:rsidP="00B33274">
      <w:pPr>
        <w:autoSpaceDE w:val="0"/>
        <w:autoSpaceDN w:val="0"/>
        <w:adjustRightInd w:val="0"/>
        <w:spacing w:before="240" w:line="360" w:lineRule="auto"/>
        <w:ind w:left="851" w:right="851"/>
        <w:jc w:val="center"/>
        <w:rPr>
          <w:rFonts w:ascii="Palatino Linotype" w:eastAsia="Times New Roman" w:hAnsi="Palatino Linotype" w:cs="Arial"/>
          <w:b/>
          <w:bCs/>
          <w:i/>
        </w:rPr>
      </w:pPr>
      <w:r w:rsidRPr="003905C4">
        <w:rPr>
          <w:rFonts w:ascii="Palatino Linotype" w:eastAsia="Times New Roman" w:hAnsi="Palatino Linotype" w:cs="Arial"/>
          <w:bCs/>
          <w:i/>
        </w:rPr>
        <w:t>“</w:t>
      </w:r>
      <w:r w:rsidRPr="003905C4">
        <w:rPr>
          <w:rFonts w:ascii="Palatino Linotype" w:eastAsia="Times New Roman" w:hAnsi="Palatino Linotype" w:cs="Arial"/>
          <w:b/>
          <w:bCs/>
          <w:i/>
        </w:rPr>
        <w:t>REGISTRO FEDERAL DE CONTRIBUYENTES (RFC) DE PERSONAS FÍSICAS.</w:t>
      </w:r>
    </w:p>
    <w:p w14:paraId="5BE600F5" w14:textId="77777777" w:rsidR="00B33274" w:rsidRPr="003905C4" w:rsidRDefault="00B33274" w:rsidP="00B33274">
      <w:pPr>
        <w:autoSpaceDE w:val="0"/>
        <w:autoSpaceDN w:val="0"/>
        <w:adjustRightInd w:val="0"/>
        <w:spacing w:before="240" w:line="360" w:lineRule="auto"/>
        <w:ind w:left="851" w:right="851"/>
        <w:jc w:val="both"/>
        <w:rPr>
          <w:rFonts w:ascii="Palatino Linotype" w:eastAsia="Times New Roman" w:hAnsi="Palatino Linotype" w:cs="Arial"/>
          <w:bCs/>
          <w:i/>
        </w:rPr>
      </w:pPr>
      <w:r w:rsidRPr="003905C4">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1BFA2D4" w14:textId="77777777" w:rsidR="00B33274" w:rsidRPr="003905C4" w:rsidRDefault="00B33274" w:rsidP="00B33274">
      <w:pPr>
        <w:autoSpaceDE w:val="0"/>
        <w:autoSpaceDN w:val="0"/>
        <w:adjustRightInd w:val="0"/>
        <w:spacing w:before="240" w:line="360" w:lineRule="auto"/>
        <w:ind w:left="851" w:right="851"/>
        <w:jc w:val="both"/>
        <w:rPr>
          <w:rFonts w:ascii="Palatino Linotype" w:eastAsia="Times New Roman" w:hAnsi="Palatino Linotype" w:cs="Arial"/>
          <w:b/>
          <w:i/>
        </w:rPr>
      </w:pPr>
      <w:r w:rsidRPr="003905C4">
        <w:rPr>
          <w:rFonts w:ascii="Palatino Linotype" w:eastAsia="Times New Roman" w:hAnsi="Palatino Linotype" w:cs="Arial"/>
          <w:b/>
          <w:i/>
        </w:rPr>
        <w:t>Resoluciones:</w:t>
      </w:r>
    </w:p>
    <w:p w14:paraId="4FD6611A" w14:textId="77777777" w:rsidR="00B33274" w:rsidRPr="003905C4" w:rsidRDefault="00B33274" w:rsidP="00B3327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3905C4">
        <w:rPr>
          <w:rFonts w:ascii="Palatino Linotype" w:eastAsia="Times New Roman" w:hAnsi="Palatino Linotype" w:cs="Arial"/>
          <w:b/>
          <w:i/>
        </w:rPr>
        <w:t xml:space="preserve">RRA </w:t>
      </w:r>
      <w:r w:rsidRPr="003905C4">
        <w:rPr>
          <w:rFonts w:ascii="Palatino Linotype" w:eastAsia="Times New Roman" w:hAnsi="Palatino Linotype" w:cs="Arial"/>
          <w:b/>
          <w:i/>
          <w:lang w:val="es-ES"/>
        </w:rPr>
        <w:t xml:space="preserve">0189/17. </w:t>
      </w:r>
      <w:r w:rsidRPr="003905C4">
        <w:rPr>
          <w:rFonts w:ascii="Palatino Linotype" w:eastAsia="Times New Roman" w:hAnsi="Palatino Linotype" w:cs="Arial"/>
          <w:i/>
          <w:lang w:val="es-ES"/>
        </w:rPr>
        <w:t xml:space="preserve">Morena. 08 de febrero de 2017. Por unanimidad. Comisionado Ponente </w:t>
      </w:r>
      <w:r w:rsidRPr="003905C4">
        <w:rPr>
          <w:rFonts w:ascii="Palatino Linotype" w:eastAsia="Times New Roman" w:hAnsi="Palatino Linotype" w:cs="Arial"/>
          <w:i/>
        </w:rPr>
        <w:t>Joel Salas Suárez.</w:t>
      </w:r>
    </w:p>
    <w:p w14:paraId="6E580439" w14:textId="77777777" w:rsidR="00B33274" w:rsidRPr="003905C4" w:rsidRDefault="00B33274" w:rsidP="00B3327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3905C4">
        <w:rPr>
          <w:rFonts w:ascii="Palatino Linotype" w:eastAsia="Times New Roman" w:hAnsi="Palatino Linotype" w:cs="Arial"/>
          <w:b/>
          <w:i/>
        </w:rPr>
        <w:lastRenderedPageBreak/>
        <w:t xml:space="preserve">RRA </w:t>
      </w:r>
      <w:r w:rsidRPr="003905C4">
        <w:rPr>
          <w:rFonts w:ascii="Palatino Linotype" w:eastAsia="Times New Roman" w:hAnsi="Palatino Linotype" w:cs="Arial"/>
          <w:b/>
          <w:bCs/>
          <w:i/>
        </w:rPr>
        <w:t>0677</w:t>
      </w:r>
      <w:r w:rsidRPr="003905C4">
        <w:rPr>
          <w:rFonts w:ascii="Palatino Linotype" w:eastAsia="Times New Roman" w:hAnsi="Palatino Linotype" w:cs="Arial"/>
          <w:b/>
          <w:i/>
        </w:rPr>
        <w:t xml:space="preserve">/17. </w:t>
      </w:r>
      <w:r w:rsidRPr="003905C4">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3905C4">
        <w:rPr>
          <w:rFonts w:ascii="Palatino Linotype" w:eastAsia="Times New Roman" w:hAnsi="Palatino Linotype" w:cs="Arial"/>
          <w:i/>
          <w:lang w:val="es-ES"/>
        </w:rPr>
        <w:t>Rosendoevgueni</w:t>
      </w:r>
      <w:proofErr w:type="spellEnd"/>
      <w:r w:rsidRPr="003905C4">
        <w:rPr>
          <w:rFonts w:ascii="Palatino Linotype" w:eastAsia="Times New Roman" w:hAnsi="Palatino Linotype" w:cs="Arial"/>
          <w:i/>
          <w:lang w:val="es-ES"/>
        </w:rPr>
        <w:t xml:space="preserve"> Monterrey </w:t>
      </w:r>
      <w:proofErr w:type="spellStart"/>
      <w:r w:rsidRPr="003905C4">
        <w:rPr>
          <w:rFonts w:ascii="Palatino Linotype" w:eastAsia="Times New Roman" w:hAnsi="Palatino Linotype" w:cs="Arial"/>
          <w:i/>
          <w:lang w:val="es-ES"/>
        </w:rPr>
        <w:t>Chepov</w:t>
      </w:r>
      <w:proofErr w:type="spellEnd"/>
      <w:r w:rsidRPr="003905C4">
        <w:rPr>
          <w:rFonts w:ascii="Palatino Linotype" w:eastAsia="Times New Roman" w:hAnsi="Palatino Linotype" w:cs="Arial"/>
          <w:i/>
        </w:rPr>
        <w:t>.</w:t>
      </w:r>
      <w:r w:rsidRPr="003905C4">
        <w:rPr>
          <w:rFonts w:ascii="Palatino Linotype" w:eastAsia="Times New Roman" w:hAnsi="Palatino Linotype" w:cs="Arial"/>
          <w:b/>
          <w:i/>
        </w:rPr>
        <w:t xml:space="preserve"> </w:t>
      </w:r>
    </w:p>
    <w:p w14:paraId="41A7007C" w14:textId="77777777" w:rsidR="00B33274" w:rsidRPr="003905C4" w:rsidRDefault="00B33274" w:rsidP="00B3327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3905C4">
        <w:rPr>
          <w:rFonts w:ascii="Palatino Linotype" w:eastAsia="Times New Roman" w:hAnsi="Palatino Linotype" w:cs="Arial"/>
          <w:b/>
          <w:i/>
        </w:rPr>
        <w:t>RRA</w:t>
      </w:r>
      <w:r w:rsidRPr="003905C4">
        <w:rPr>
          <w:rFonts w:ascii="Palatino Linotype" w:eastAsia="Times New Roman" w:hAnsi="Palatino Linotype" w:cs="Arial"/>
          <w:i/>
          <w:lang w:val="es-ES"/>
        </w:rPr>
        <w:t xml:space="preserve"> </w:t>
      </w:r>
      <w:r w:rsidRPr="003905C4">
        <w:rPr>
          <w:rFonts w:ascii="Palatino Linotype" w:eastAsia="Times New Roman" w:hAnsi="Palatino Linotype" w:cs="Arial"/>
          <w:b/>
          <w:i/>
        </w:rPr>
        <w:t xml:space="preserve">1564/17. </w:t>
      </w:r>
      <w:r w:rsidRPr="003905C4">
        <w:rPr>
          <w:rFonts w:ascii="Palatino Linotype" w:eastAsia="Times New Roman" w:hAnsi="Palatino Linotype" w:cs="Arial"/>
          <w:i/>
          <w:lang w:val="es-ES"/>
        </w:rPr>
        <w:t>Tribunal Electoral del Poder Judicial de la Federación</w:t>
      </w:r>
      <w:r w:rsidRPr="003905C4">
        <w:rPr>
          <w:rFonts w:ascii="Palatino Linotype" w:eastAsia="Times New Roman" w:hAnsi="Palatino Linotype" w:cs="Arial"/>
          <w:i/>
        </w:rPr>
        <w:t xml:space="preserve">. 26 de abril de 2017. Por unanimidad. Comisionado Ponente Oscar Mauricio Guerra Ford.” </w:t>
      </w:r>
      <w:r w:rsidRPr="003905C4">
        <w:rPr>
          <w:rFonts w:ascii="Palatino Linotype" w:eastAsia="Times New Roman" w:hAnsi="Palatino Linotype" w:cs="Arial"/>
          <w:b/>
          <w:i/>
        </w:rPr>
        <w:t>[Sic]</w:t>
      </w:r>
    </w:p>
    <w:p w14:paraId="3ECA5F9A" w14:textId="77777777" w:rsidR="00B33274" w:rsidRPr="003905C4" w:rsidRDefault="00B33274" w:rsidP="00B33274">
      <w:pPr>
        <w:autoSpaceDE w:val="0"/>
        <w:autoSpaceDN w:val="0"/>
        <w:adjustRightInd w:val="0"/>
        <w:spacing w:before="120" w:after="120"/>
        <w:ind w:left="567" w:right="850"/>
        <w:jc w:val="both"/>
        <w:rPr>
          <w:rFonts w:ascii="Palatino Linotype" w:eastAsia="Times New Roman" w:hAnsi="Palatino Linotype" w:cs="Arial"/>
          <w:i/>
        </w:rPr>
      </w:pPr>
    </w:p>
    <w:p w14:paraId="74C26684" w14:textId="77777777" w:rsidR="00B33274" w:rsidRPr="003905C4" w:rsidRDefault="00B33274" w:rsidP="00B33274">
      <w:pPr>
        <w:spacing w:before="240" w:after="240" w:line="360" w:lineRule="auto"/>
        <w:jc w:val="both"/>
        <w:rPr>
          <w:rFonts w:ascii="Palatino Linotype" w:hAnsi="Palatino Linotype" w:cs="Arial"/>
          <w:sz w:val="24"/>
          <w:szCs w:val="24"/>
          <w:lang w:eastAsia="es-MX"/>
        </w:rPr>
      </w:pPr>
      <w:r w:rsidRPr="003905C4">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3905C4">
        <w:rPr>
          <w:rFonts w:ascii="Palatino Linotype" w:hAnsi="Palatino Linotype" w:cs="Arial"/>
          <w:sz w:val="24"/>
          <w:szCs w:val="24"/>
          <w:lang w:eastAsia="es-MX"/>
        </w:rPr>
        <w:t>homoclave</w:t>
      </w:r>
      <w:proofErr w:type="spellEnd"/>
      <w:r w:rsidRPr="003905C4">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0E3D268" w14:textId="77777777" w:rsidR="00B33274" w:rsidRPr="003905C4" w:rsidRDefault="00B33274" w:rsidP="00B33274">
      <w:pPr>
        <w:spacing w:before="240" w:after="240" w:line="360" w:lineRule="auto"/>
        <w:jc w:val="both"/>
        <w:rPr>
          <w:rFonts w:ascii="Palatino Linotype" w:hAnsi="Palatino Linotype" w:cs="Arial"/>
          <w:sz w:val="24"/>
          <w:szCs w:val="24"/>
          <w:lang w:eastAsia="es-MX"/>
        </w:rPr>
      </w:pPr>
      <w:r w:rsidRPr="003905C4">
        <w:rPr>
          <w:rFonts w:ascii="Palatino Linotype" w:hAnsi="Palatino Linotype" w:cs="Arial"/>
          <w:sz w:val="24"/>
          <w:szCs w:val="24"/>
          <w:lang w:eastAsia="es-MX"/>
        </w:rPr>
        <w:t xml:space="preserve">No obstante lo anterior, como fue advertido con antelación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1F0BD4BF" w14:textId="77777777" w:rsidR="00B33274" w:rsidRPr="003905C4" w:rsidRDefault="00B33274" w:rsidP="00B33274">
      <w:pPr>
        <w:spacing w:before="240" w:after="240" w:line="360" w:lineRule="auto"/>
        <w:jc w:val="both"/>
        <w:rPr>
          <w:rFonts w:ascii="Palatino Linotype" w:hAnsi="Palatino Linotype" w:cs="Arial"/>
          <w:sz w:val="24"/>
          <w:szCs w:val="24"/>
          <w:lang w:eastAsia="es-MX"/>
        </w:rPr>
      </w:pPr>
      <w:r w:rsidRPr="003905C4">
        <w:rPr>
          <w:rFonts w:ascii="Palatino Linotype" w:hAnsi="Palatino Linotype" w:cs="Arial"/>
          <w:sz w:val="24"/>
          <w:szCs w:val="24"/>
          <w:lang w:eastAsia="es-MX"/>
        </w:rPr>
        <w:t xml:space="preserve">Robustece lo anterior, el criterio </w:t>
      </w:r>
      <w:r w:rsidRPr="003905C4">
        <w:rPr>
          <w:rFonts w:ascii="Palatino Linotype" w:hAnsi="Palatino Linotype" w:cs="Arial"/>
          <w:b/>
          <w:bCs/>
          <w:sz w:val="24"/>
          <w:szCs w:val="24"/>
          <w:lang w:eastAsia="es-MX"/>
        </w:rPr>
        <w:t xml:space="preserve">04/21 </w:t>
      </w:r>
      <w:r w:rsidRPr="003905C4">
        <w:rPr>
          <w:rFonts w:ascii="Palatino Linotype" w:hAnsi="Palatino Linotype" w:cs="Arial"/>
          <w:sz w:val="24"/>
          <w:szCs w:val="24"/>
          <w:lang w:eastAsia="es-MX"/>
        </w:rPr>
        <w:t xml:space="preserve">emitido por el Órgano Garante Nacional, cuyo rubro y texto disponen a la literalidad lo siguiente: </w:t>
      </w:r>
    </w:p>
    <w:p w14:paraId="23ED6B9F" w14:textId="77777777" w:rsidR="00B33274" w:rsidRPr="003905C4" w:rsidRDefault="00B33274" w:rsidP="00B33274">
      <w:pPr>
        <w:pStyle w:val="Citas"/>
        <w:rPr>
          <w:b/>
          <w:sz w:val="24"/>
          <w:szCs w:val="24"/>
        </w:rPr>
      </w:pPr>
      <w:r w:rsidRPr="003905C4">
        <w:rPr>
          <w:b/>
          <w:sz w:val="24"/>
          <w:szCs w:val="24"/>
        </w:rPr>
        <w:t xml:space="preserve">“REGISTRO FEDERAL DE CONTRIBUYENTES (RFC) DE PERSONAS FÍSICAS PROVEEDORES O CONTRATISTAS. </w:t>
      </w:r>
    </w:p>
    <w:p w14:paraId="66466A22" w14:textId="77777777" w:rsidR="00B33274" w:rsidRPr="003905C4" w:rsidRDefault="00B33274" w:rsidP="00B33274">
      <w:pPr>
        <w:pStyle w:val="Citas"/>
        <w:rPr>
          <w:color w:val="000000"/>
        </w:rPr>
      </w:pPr>
      <w:r w:rsidRPr="003905C4">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36627D1C" w14:textId="77777777" w:rsidR="00B33274" w:rsidRPr="003905C4" w:rsidRDefault="00B33274" w:rsidP="00B33274">
      <w:pPr>
        <w:pStyle w:val="Citas"/>
        <w:rPr>
          <w:b/>
        </w:rPr>
      </w:pPr>
      <w:r w:rsidRPr="003905C4">
        <w:rPr>
          <w:b/>
        </w:rPr>
        <w:lastRenderedPageBreak/>
        <w:t>Precedentes:</w:t>
      </w:r>
    </w:p>
    <w:p w14:paraId="7B665E14" w14:textId="77777777" w:rsidR="00B33274" w:rsidRPr="003905C4" w:rsidRDefault="00B33274" w:rsidP="00B33274">
      <w:pPr>
        <w:pStyle w:val="Citas"/>
        <w:numPr>
          <w:ilvl w:val="0"/>
          <w:numId w:val="28"/>
        </w:numPr>
      </w:pPr>
      <w:r w:rsidRPr="003905C4">
        <w:t>Acceso a la información Pública. RRA 3639/19.</w:t>
      </w:r>
      <w:r w:rsidRPr="003905C4">
        <w:rPr>
          <w:b/>
        </w:rPr>
        <w:t xml:space="preserve"> </w:t>
      </w:r>
      <w:r w:rsidRPr="003905C4">
        <w:t xml:space="preserve">Sesión del 10 de julio de 2019. Votación por mayoría. Con voto disidente del Comisionado Joel Salas Suárez. Instituto para la Protección del Ahorro Bancario. Comisionada Ponente María Patricia </w:t>
      </w:r>
      <w:proofErr w:type="spellStart"/>
      <w:r w:rsidRPr="003905C4">
        <w:t>Kurczyn</w:t>
      </w:r>
      <w:proofErr w:type="spellEnd"/>
      <w:r w:rsidRPr="003905C4">
        <w:t xml:space="preserve"> Villalobos.</w:t>
      </w:r>
    </w:p>
    <w:p w14:paraId="21342D56" w14:textId="77777777" w:rsidR="00B33274" w:rsidRPr="003905C4" w:rsidRDefault="00B33274" w:rsidP="00B33274">
      <w:pPr>
        <w:pStyle w:val="Citas"/>
        <w:numPr>
          <w:ilvl w:val="0"/>
          <w:numId w:val="28"/>
        </w:numPr>
        <w:rPr>
          <w:b/>
        </w:rPr>
      </w:pPr>
      <w:r w:rsidRPr="003905C4">
        <w:t>Acceso a la información Pública. RRA 7709/19.</w:t>
      </w:r>
      <w:r w:rsidRPr="003905C4">
        <w:rPr>
          <w:b/>
        </w:rPr>
        <w:t xml:space="preserve"> </w:t>
      </w:r>
      <w:r w:rsidRPr="003905C4">
        <w:t>Sesión del 13 de agosto de 2019. Votación por unanimidad. Con voto particular de la Comisionada Josefina Román Vergara. Suprema Corte de Justicia de la Nación. Comisionada Ponente Josefina Román Vergara.</w:t>
      </w:r>
    </w:p>
    <w:p w14:paraId="69BC10AF" w14:textId="77777777" w:rsidR="00B33274" w:rsidRPr="003905C4" w:rsidRDefault="00B33274" w:rsidP="00B33274">
      <w:pPr>
        <w:pStyle w:val="Citas"/>
        <w:numPr>
          <w:ilvl w:val="0"/>
          <w:numId w:val="28"/>
        </w:numPr>
        <w:rPr>
          <w:color w:val="000000"/>
        </w:rPr>
      </w:pPr>
      <w:r w:rsidRPr="003905C4">
        <w:t>Acceso a la información Pública. RRA 5774/19.</w:t>
      </w:r>
      <w:r w:rsidRPr="003905C4">
        <w:rPr>
          <w:b/>
        </w:rPr>
        <w:t xml:space="preserve"> </w:t>
      </w:r>
      <w:r w:rsidRPr="003905C4">
        <w:t xml:space="preserve">Sesión del 21 de agosto de 2019. Votación por mayoría. Con voto disidente del Comisionado Joel Salas Suárez. Secretaría de Marina. Comisionada Ponente Blanca Lilia Ibarra Cadena.” </w:t>
      </w:r>
      <w:r w:rsidRPr="003905C4">
        <w:rPr>
          <w:b/>
          <w:bCs/>
        </w:rPr>
        <w:t>(Sic)</w:t>
      </w:r>
    </w:p>
    <w:p w14:paraId="6ED8FE9C" w14:textId="77777777" w:rsidR="00B33274" w:rsidRPr="003905C4" w:rsidRDefault="00B33274" w:rsidP="00B33274">
      <w:pPr>
        <w:spacing w:before="240" w:after="240" w:line="360" w:lineRule="auto"/>
        <w:jc w:val="both"/>
        <w:rPr>
          <w:rFonts w:ascii="Palatino Linotype" w:hAnsi="Palatino Linotype" w:cs="Arial"/>
          <w:sz w:val="24"/>
          <w:szCs w:val="24"/>
          <w:lang w:eastAsia="es-MX"/>
        </w:rPr>
      </w:pPr>
    </w:p>
    <w:p w14:paraId="15AC9C3D" w14:textId="77777777" w:rsidR="00B33274" w:rsidRPr="003905C4" w:rsidRDefault="00B33274" w:rsidP="00B33274">
      <w:pPr>
        <w:spacing w:before="240" w:after="240" w:line="360" w:lineRule="auto"/>
        <w:jc w:val="both"/>
        <w:rPr>
          <w:rFonts w:ascii="Palatino Linotype" w:eastAsia="Calibri" w:hAnsi="Palatino Linotype" w:cs="Arial"/>
          <w:sz w:val="24"/>
          <w:szCs w:val="24"/>
          <w:lang w:eastAsia="es-MX"/>
        </w:rPr>
      </w:pPr>
      <w:r w:rsidRPr="003905C4">
        <w:rPr>
          <w:rFonts w:ascii="Palatino Linotype" w:hAnsi="Palatino Linotype" w:cs="Arial"/>
          <w:sz w:val="24"/>
          <w:szCs w:val="24"/>
          <w:lang w:eastAsia="es-MX"/>
        </w:rPr>
        <w:t xml:space="preserve">En cuanto a la </w:t>
      </w:r>
      <w:r w:rsidRPr="003905C4">
        <w:rPr>
          <w:rFonts w:ascii="Palatino Linotype" w:hAnsi="Palatino Linotype" w:cs="Arial"/>
          <w:sz w:val="24"/>
          <w:szCs w:val="24"/>
        </w:rPr>
        <w:t xml:space="preserve">Clave Única de Registro de Población (CURP) en virtud de que éste se </w:t>
      </w:r>
      <w:r w:rsidRPr="003905C4">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9F2837D" w14:textId="77777777" w:rsidR="00B33274" w:rsidRPr="003905C4" w:rsidRDefault="00B33274" w:rsidP="00B33274">
      <w:pPr>
        <w:spacing w:before="240" w:after="240" w:line="360" w:lineRule="auto"/>
        <w:ind w:right="-91"/>
        <w:jc w:val="both"/>
        <w:rPr>
          <w:rFonts w:ascii="Palatino Linotype" w:eastAsia="Times New Roman" w:hAnsi="Palatino Linotype" w:cs="Arial"/>
          <w:sz w:val="24"/>
          <w:szCs w:val="24"/>
        </w:rPr>
      </w:pPr>
      <w:r w:rsidRPr="003905C4">
        <w:rPr>
          <w:rFonts w:ascii="Palatino Linotype" w:hAnsi="Palatino Linotype" w:cs="Arial"/>
          <w:sz w:val="24"/>
          <w:szCs w:val="24"/>
        </w:rPr>
        <w:t xml:space="preserve">Argumento que es compartido por el </w:t>
      </w:r>
      <w:r w:rsidRPr="003905C4">
        <w:rPr>
          <w:rStyle w:val="Textoennegrita"/>
          <w:rFonts w:ascii="Palatino Linotype" w:hAnsi="Palatino Linotype" w:cs="Arial"/>
          <w:sz w:val="24"/>
          <w:szCs w:val="24"/>
        </w:rPr>
        <w:t xml:space="preserve">Instituto Nacional de Transparencia, Acceso a la Información y Protección de Datos Personales, conforme al </w:t>
      </w:r>
      <w:r w:rsidRPr="003905C4">
        <w:rPr>
          <w:rFonts w:ascii="Palatino Linotype" w:eastAsia="Times New Roman" w:hAnsi="Palatino Linotype" w:cs="Arial"/>
          <w:sz w:val="24"/>
          <w:szCs w:val="24"/>
        </w:rPr>
        <w:t xml:space="preserve">criterio número 18/17 el cual refiere: </w:t>
      </w:r>
    </w:p>
    <w:p w14:paraId="07AB1626" w14:textId="77777777" w:rsidR="00B33274" w:rsidRPr="003905C4" w:rsidRDefault="00B33274" w:rsidP="00B33274">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3905C4">
        <w:rPr>
          <w:rFonts w:ascii="Palatino Linotype" w:eastAsia="Times New Roman" w:hAnsi="Palatino Linotype" w:cs="Arial"/>
          <w:bCs/>
          <w:i/>
          <w:lang w:eastAsia="es-MX"/>
        </w:rPr>
        <w:lastRenderedPageBreak/>
        <w:t>“</w:t>
      </w:r>
      <w:r w:rsidRPr="003905C4">
        <w:rPr>
          <w:rFonts w:ascii="Palatino Linotype" w:eastAsia="Times New Roman" w:hAnsi="Palatino Linotype" w:cs="Arial"/>
          <w:b/>
          <w:bCs/>
          <w:i/>
          <w:lang w:eastAsia="es-MX"/>
        </w:rPr>
        <w:t>CLAVE ÚNICA DE REGISTRO DE POBLACIÓN (CURP).</w:t>
      </w:r>
    </w:p>
    <w:p w14:paraId="497D6B13" w14:textId="77777777" w:rsidR="00B33274" w:rsidRPr="003905C4" w:rsidRDefault="00B33274" w:rsidP="00B33274">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3905C4">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B818560" w14:textId="77777777" w:rsidR="00B33274" w:rsidRPr="003905C4" w:rsidRDefault="00B33274" w:rsidP="00B3327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905C4">
        <w:rPr>
          <w:rFonts w:ascii="Palatino Linotype" w:eastAsia="Times New Roman" w:hAnsi="Palatino Linotype" w:cs="Arial"/>
          <w:i/>
          <w:lang w:eastAsia="es-MX"/>
        </w:rPr>
        <w:t xml:space="preserve"> </w:t>
      </w:r>
      <w:r w:rsidRPr="003905C4">
        <w:rPr>
          <w:rFonts w:ascii="Palatino Linotype" w:eastAsia="Times New Roman" w:hAnsi="Palatino Linotype" w:cs="Arial"/>
          <w:b/>
          <w:i/>
          <w:lang w:eastAsia="es-MX"/>
        </w:rPr>
        <w:t>Resoluciones:</w:t>
      </w:r>
    </w:p>
    <w:p w14:paraId="62E6AD08" w14:textId="77777777" w:rsidR="00B33274" w:rsidRPr="003905C4" w:rsidRDefault="00B33274" w:rsidP="00B3327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905C4">
        <w:rPr>
          <w:rFonts w:ascii="Palatino Linotype" w:eastAsia="Times New Roman" w:hAnsi="Palatino Linotype" w:cs="Arial"/>
          <w:b/>
          <w:i/>
          <w:lang w:eastAsia="es-MX"/>
        </w:rPr>
        <w:t xml:space="preserve">RRA 3995/16. </w:t>
      </w:r>
      <w:r w:rsidRPr="003905C4">
        <w:rPr>
          <w:rFonts w:ascii="Palatino Linotype" w:eastAsia="Times New Roman" w:hAnsi="Palatino Linotype" w:cs="Arial"/>
          <w:i/>
          <w:lang w:eastAsia="es-MX"/>
        </w:rPr>
        <w:t xml:space="preserve">Secretaría de la Defensa Nacional. 1 de febrero de 2017. Por unanimidad. Comisionado Ponente </w:t>
      </w:r>
      <w:proofErr w:type="spellStart"/>
      <w:r w:rsidRPr="003905C4">
        <w:rPr>
          <w:rFonts w:ascii="Palatino Linotype" w:eastAsia="Times New Roman" w:hAnsi="Palatino Linotype" w:cs="Arial"/>
          <w:i/>
          <w:lang w:eastAsia="es-MX"/>
        </w:rPr>
        <w:t>Rosendoevgueni</w:t>
      </w:r>
      <w:proofErr w:type="spellEnd"/>
      <w:r w:rsidRPr="003905C4">
        <w:rPr>
          <w:rFonts w:ascii="Palatino Linotype" w:eastAsia="Times New Roman" w:hAnsi="Palatino Linotype" w:cs="Arial"/>
          <w:i/>
          <w:lang w:eastAsia="es-MX"/>
        </w:rPr>
        <w:t xml:space="preserve"> Monterrey </w:t>
      </w:r>
      <w:proofErr w:type="spellStart"/>
      <w:r w:rsidRPr="003905C4">
        <w:rPr>
          <w:rFonts w:ascii="Palatino Linotype" w:eastAsia="Times New Roman" w:hAnsi="Palatino Linotype" w:cs="Arial"/>
          <w:i/>
          <w:lang w:eastAsia="es-MX"/>
        </w:rPr>
        <w:t>Chepov</w:t>
      </w:r>
      <w:proofErr w:type="spellEnd"/>
      <w:r w:rsidRPr="003905C4">
        <w:rPr>
          <w:rFonts w:ascii="Palatino Linotype" w:eastAsia="Times New Roman" w:hAnsi="Palatino Linotype" w:cs="Arial"/>
          <w:i/>
          <w:lang w:eastAsia="es-MX"/>
        </w:rPr>
        <w:t>.</w:t>
      </w:r>
    </w:p>
    <w:p w14:paraId="4689012B" w14:textId="77777777" w:rsidR="00B33274" w:rsidRPr="003905C4" w:rsidRDefault="00B33274" w:rsidP="00B3327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905C4">
        <w:rPr>
          <w:rFonts w:ascii="Palatino Linotype" w:eastAsia="Times New Roman" w:hAnsi="Palatino Linotype" w:cs="Arial"/>
          <w:b/>
          <w:i/>
          <w:lang w:eastAsia="es-MX"/>
        </w:rPr>
        <w:t xml:space="preserve">RRA </w:t>
      </w:r>
      <w:r w:rsidRPr="003905C4">
        <w:rPr>
          <w:rFonts w:ascii="Palatino Linotype" w:eastAsia="Times New Roman" w:hAnsi="Palatino Linotype" w:cs="Arial"/>
          <w:b/>
          <w:bCs/>
          <w:i/>
          <w:lang w:eastAsia="es-MX"/>
        </w:rPr>
        <w:t xml:space="preserve">0937/17. </w:t>
      </w:r>
      <w:r w:rsidRPr="003905C4">
        <w:rPr>
          <w:rFonts w:ascii="Palatino Linotype" w:eastAsia="Times New Roman" w:hAnsi="Palatino Linotype" w:cs="Arial"/>
          <w:bCs/>
          <w:i/>
          <w:lang w:eastAsia="es-MX"/>
        </w:rPr>
        <w:t xml:space="preserve">Senado de la República. </w:t>
      </w:r>
      <w:r w:rsidRPr="003905C4">
        <w:rPr>
          <w:rFonts w:ascii="Palatino Linotype" w:eastAsia="Times New Roman" w:hAnsi="Palatino Linotype" w:cs="Arial"/>
          <w:bCs/>
          <w:i/>
          <w:lang w:val="es-ES_tradnl" w:eastAsia="es-MX"/>
        </w:rPr>
        <w:t xml:space="preserve">15 de marzo de 2017. Por unanimidad. Comisionada Ponente Ximena Puente de la Mora. </w:t>
      </w:r>
    </w:p>
    <w:p w14:paraId="10FEB2BA" w14:textId="77777777" w:rsidR="00B33274" w:rsidRPr="003905C4" w:rsidRDefault="00B33274" w:rsidP="00B3327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905C4">
        <w:rPr>
          <w:rFonts w:ascii="Palatino Linotype" w:eastAsia="Times New Roman" w:hAnsi="Palatino Linotype" w:cs="Arial"/>
          <w:b/>
          <w:i/>
          <w:lang w:eastAsia="es-MX"/>
        </w:rPr>
        <w:t xml:space="preserve">RRA 0478/17. </w:t>
      </w:r>
      <w:r w:rsidRPr="003905C4">
        <w:rPr>
          <w:rFonts w:ascii="Palatino Linotype" w:eastAsia="Times New Roman" w:hAnsi="Palatino Linotype" w:cs="Arial"/>
          <w:i/>
          <w:lang w:eastAsia="es-MX"/>
        </w:rPr>
        <w:t xml:space="preserve">Secretaría de Relaciones Exteriores. 26 de abril de 2017. Por unanimidad. Comisionada Ponente Areli Cano Guadiana.” </w:t>
      </w:r>
      <w:r w:rsidRPr="003905C4">
        <w:rPr>
          <w:rFonts w:ascii="Palatino Linotype" w:eastAsia="Times New Roman" w:hAnsi="Palatino Linotype" w:cs="Arial"/>
          <w:b/>
          <w:i/>
          <w:lang w:eastAsia="es-MX"/>
        </w:rPr>
        <w:t>[Sic]</w:t>
      </w:r>
    </w:p>
    <w:p w14:paraId="161B56D3" w14:textId="77777777" w:rsidR="00B33274" w:rsidRPr="003905C4" w:rsidRDefault="00B33274" w:rsidP="00B33274">
      <w:pPr>
        <w:spacing w:after="0" w:line="360" w:lineRule="auto"/>
        <w:ind w:right="51"/>
        <w:jc w:val="both"/>
        <w:rPr>
          <w:rFonts w:ascii="Palatino Linotype" w:hAnsi="Palatino Linotype" w:cs="Arial"/>
          <w:sz w:val="24"/>
          <w:szCs w:val="24"/>
        </w:rPr>
      </w:pPr>
    </w:p>
    <w:p w14:paraId="31DE9A8B" w14:textId="77777777" w:rsidR="00B33274" w:rsidRPr="003905C4" w:rsidRDefault="00B33274" w:rsidP="00B33274">
      <w:pPr>
        <w:spacing w:after="0" w:line="360" w:lineRule="auto"/>
        <w:ind w:right="51"/>
        <w:jc w:val="both"/>
        <w:rPr>
          <w:rFonts w:ascii="Palatino Linotype" w:hAnsi="Palatino Linotype" w:cs="Arial"/>
          <w:sz w:val="24"/>
          <w:szCs w:val="24"/>
        </w:rPr>
      </w:pPr>
    </w:p>
    <w:p w14:paraId="43DBA1AF" w14:textId="77777777" w:rsidR="00B33274" w:rsidRPr="003905C4" w:rsidRDefault="00B33274" w:rsidP="00B33274">
      <w:pPr>
        <w:spacing w:after="0" w:line="360" w:lineRule="auto"/>
        <w:ind w:right="51"/>
        <w:jc w:val="both"/>
        <w:rPr>
          <w:rFonts w:ascii="Palatino Linotype" w:hAnsi="Palatino Linotype" w:cs="Arial"/>
          <w:sz w:val="24"/>
          <w:szCs w:val="24"/>
        </w:rPr>
      </w:pPr>
      <w:r w:rsidRPr="003905C4">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3905C4">
        <w:rPr>
          <w:rFonts w:ascii="Palatino Linotype" w:hAnsi="Palatino Linotype" w:cs="Arial"/>
          <w:b/>
          <w:sz w:val="24"/>
          <w:szCs w:val="24"/>
        </w:rPr>
        <w:t xml:space="preserve">LINEAMIENTOS GENERALES EN MATERIA DE CLASIFICACIÓN Y DESCLASIFICACIÓN DE LA </w:t>
      </w:r>
      <w:r w:rsidRPr="003905C4">
        <w:rPr>
          <w:rFonts w:ascii="Palatino Linotype" w:hAnsi="Palatino Linotype" w:cs="Arial"/>
          <w:b/>
          <w:sz w:val="24"/>
          <w:szCs w:val="24"/>
        </w:rPr>
        <w:lastRenderedPageBreak/>
        <w:t>INFORMACIÓN, ASÍ COMO PARA LA ELABORACIÓN DE VERSIONES PÚBLICAS,</w:t>
      </w:r>
      <w:r w:rsidRPr="003905C4">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A64C29E" w14:textId="54BD98D8" w:rsidR="00D12653" w:rsidRPr="003905C4" w:rsidRDefault="00D12653" w:rsidP="00D12653">
      <w:pPr>
        <w:tabs>
          <w:tab w:val="left" w:pos="709"/>
        </w:tabs>
        <w:spacing w:before="240" w:line="360" w:lineRule="auto"/>
        <w:ind w:right="51"/>
        <w:jc w:val="both"/>
        <w:rPr>
          <w:rFonts w:ascii="Palatino Linotype" w:hAnsi="Palatino Linotype"/>
          <w:sz w:val="24"/>
          <w:szCs w:val="24"/>
        </w:rPr>
      </w:pPr>
      <w:r w:rsidRPr="003905C4">
        <w:rPr>
          <w:rFonts w:ascii="Palatino Linotype" w:hAnsi="Palatino Linotype"/>
          <w:iCs/>
          <w:sz w:val="24"/>
          <w:szCs w:val="24"/>
        </w:rPr>
        <w:t xml:space="preserve">En mérito de lo expuesto </w:t>
      </w:r>
      <w:r w:rsidRPr="003905C4">
        <w:rPr>
          <w:rFonts w:ascii="Palatino Linotype" w:hAnsi="Palatino Linotype"/>
          <w:sz w:val="24"/>
          <w:szCs w:val="24"/>
        </w:rPr>
        <w:t xml:space="preserve">en líneas anteriores, resultan parcialmente fundados los motivos de inconformidad vertidos por </w:t>
      </w:r>
      <w:r w:rsidR="00ED7384" w:rsidRPr="003905C4">
        <w:rPr>
          <w:rFonts w:ascii="Palatino Linotype" w:hAnsi="Palatino Linotype"/>
          <w:b/>
          <w:sz w:val="24"/>
          <w:szCs w:val="24"/>
        </w:rPr>
        <w:t>La</w:t>
      </w:r>
      <w:r w:rsidRPr="003905C4">
        <w:rPr>
          <w:rFonts w:ascii="Palatino Linotype" w:hAnsi="Palatino Linotype"/>
          <w:b/>
          <w:sz w:val="24"/>
          <w:szCs w:val="24"/>
        </w:rPr>
        <w:t xml:space="preserve"> Recurrente, </w:t>
      </w:r>
      <w:r w:rsidRPr="003905C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3905C4">
        <w:rPr>
          <w:rFonts w:ascii="Palatino Linotype" w:hAnsi="Palatino Linotype"/>
          <w:b/>
          <w:sz w:val="24"/>
          <w:szCs w:val="24"/>
        </w:rPr>
        <w:t xml:space="preserve">MODIFICA </w:t>
      </w:r>
      <w:r w:rsidRPr="003905C4">
        <w:rPr>
          <w:rFonts w:ascii="Palatino Linotype" w:hAnsi="Palatino Linotype"/>
          <w:sz w:val="24"/>
          <w:szCs w:val="24"/>
        </w:rPr>
        <w:t xml:space="preserve">la respuesta a la solicitud de información </w:t>
      </w:r>
      <w:r w:rsidR="00113C40" w:rsidRPr="003905C4">
        <w:rPr>
          <w:rFonts w:ascii="Palatino Linotype" w:hAnsi="Palatino Linotype"/>
          <w:b/>
          <w:sz w:val="24"/>
          <w:szCs w:val="24"/>
        </w:rPr>
        <w:t>00567/AMECAMEC/IP/2022</w:t>
      </w:r>
      <w:r w:rsidRPr="003905C4">
        <w:rPr>
          <w:rFonts w:ascii="Palatino Linotype" w:hAnsi="Palatino Linotype"/>
          <w:b/>
          <w:sz w:val="24"/>
          <w:szCs w:val="24"/>
        </w:rPr>
        <w:t xml:space="preserve">, </w:t>
      </w:r>
      <w:r w:rsidRPr="003905C4">
        <w:rPr>
          <w:rFonts w:ascii="Palatino Linotype" w:hAnsi="Palatino Linotype"/>
          <w:sz w:val="24"/>
          <w:szCs w:val="24"/>
        </w:rPr>
        <w:t xml:space="preserve">que ha sido materia del presente fallo. </w:t>
      </w:r>
    </w:p>
    <w:p w14:paraId="768AE942" w14:textId="77777777" w:rsidR="00D12653" w:rsidRPr="003905C4" w:rsidRDefault="00D12653" w:rsidP="00D12653">
      <w:pPr>
        <w:pStyle w:val="Prrafodelista"/>
        <w:spacing w:before="240" w:after="240" w:line="360" w:lineRule="auto"/>
        <w:ind w:left="0"/>
        <w:jc w:val="both"/>
        <w:rPr>
          <w:rFonts w:ascii="Palatino Linotype" w:hAnsi="Palatino Linotype"/>
        </w:rPr>
      </w:pPr>
      <w:r w:rsidRPr="003905C4">
        <w:rPr>
          <w:rFonts w:ascii="Palatino Linotype" w:hAnsi="Palatino Linotype"/>
        </w:rPr>
        <w:t xml:space="preserve">Por lo antes expuesto y fundado es de resolverse y, </w:t>
      </w:r>
    </w:p>
    <w:p w14:paraId="0F18FB2C" w14:textId="77777777" w:rsidR="00B33274" w:rsidRPr="003905C4" w:rsidRDefault="00B33274" w:rsidP="00D12653">
      <w:pPr>
        <w:spacing w:before="240" w:line="360" w:lineRule="auto"/>
        <w:jc w:val="center"/>
        <w:rPr>
          <w:rFonts w:ascii="Palatino Linotype" w:eastAsia="Times New Roman" w:hAnsi="Palatino Linotype"/>
          <w:b/>
          <w:bCs/>
          <w:spacing w:val="60"/>
          <w:sz w:val="24"/>
          <w:szCs w:val="24"/>
          <w:lang w:val="es-ES_tradnl"/>
        </w:rPr>
      </w:pPr>
    </w:p>
    <w:p w14:paraId="4E6131E8" w14:textId="3926585F" w:rsidR="00D12653" w:rsidRPr="003905C4" w:rsidRDefault="00D12653" w:rsidP="00D12653">
      <w:pPr>
        <w:spacing w:before="240" w:line="360" w:lineRule="auto"/>
        <w:jc w:val="center"/>
        <w:rPr>
          <w:rFonts w:ascii="Palatino Linotype" w:eastAsia="Times New Roman" w:hAnsi="Palatino Linotype"/>
          <w:b/>
          <w:bCs/>
          <w:spacing w:val="60"/>
          <w:sz w:val="24"/>
          <w:szCs w:val="24"/>
          <w:lang w:val="es-ES_tradnl"/>
        </w:rPr>
      </w:pPr>
      <w:r w:rsidRPr="003905C4">
        <w:rPr>
          <w:rFonts w:ascii="Palatino Linotype" w:eastAsia="Times New Roman" w:hAnsi="Palatino Linotype"/>
          <w:b/>
          <w:bCs/>
          <w:spacing w:val="60"/>
          <w:sz w:val="24"/>
          <w:szCs w:val="24"/>
          <w:lang w:val="es-ES_tradnl"/>
        </w:rPr>
        <w:t>SE    RESUELVE</w:t>
      </w:r>
    </w:p>
    <w:p w14:paraId="67772E49" w14:textId="6785CBA5" w:rsidR="00D12653" w:rsidRPr="003905C4" w:rsidRDefault="00D12653" w:rsidP="0090702C">
      <w:pPr>
        <w:spacing w:before="240" w:line="360" w:lineRule="auto"/>
        <w:jc w:val="both"/>
        <w:rPr>
          <w:rFonts w:ascii="Palatino Linotype" w:hAnsi="Palatino Linotype" w:cs="Arial"/>
          <w:sz w:val="24"/>
        </w:rPr>
      </w:pPr>
      <w:r w:rsidRPr="003905C4">
        <w:rPr>
          <w:rFonts w:ascii="Palatino Linotype" w:hAnsi="Palatino Linotype" w:cs="Arial"/>
          <w:b/>
          <w:sz w:val="24"/>
          <w:szCs w:val="24"/>
          <w:lang w:val="es-ES_tradnl"/>
        </w:rPr>
        <w:t>PRIMERO.</w:t>
      </w:r>
      <w:r w:rsidRPr="003905C4">
        <w:rPr>
          <w:rFonts w:ascii="Palatino Linotype" w:hAnsi="Palatino Linotype" w:cs="Arial"/>
          <w:sz w:val="24"/>
          <w:szCs w:val="24"/>
          <w:lang w:val="es-ES_tradnl"/>
        </w:rPr>
        <w:t xml:space="preserve"> </w:t>
      </w:r>
      <w:r w:rsidRPr="003905C4">
        <w:rPr>
          <w:rFonts w:ascii="Palatino Linotype" w:hAnsi="Palatino Linotype" w:cs="Arial"/>
          <w:sz w:val="24"/>
          <w:szCs w:val="24"/>
        </w:rPr>
        <w:t xml:space="preserve">Se </w:t>
      </w:r>
      <w:r w:rsidRPr="003905C4">
        <w:rPr>
          <w:rFonts w:ascii="Palatino Linotype" w:hAnsi="Palatino Linotype" w:cs="Arial"/>
          <w:b/>
          <w:sz w:val="24"/>
          <w:szCs w:val="24"/>
        </w:rPr>
        <w:t xml:space="preserve">MODIFICA </w:t>
      </w:r>
      <w:r w:rsidRPr="003905C4">
        <w:rPr>
          <w:rFonts w:ascii="Palatino Linotype" w:hAnsi="Palatino Linotype" w:cs="Arial"/>
          <w:sz w:val="24"/>
          <w:szCs w:val="24"/>
        </w:rPr>
        <w:t xml:space="preserve">la respuesta entregada por </w:t>
      </w:r>
      <w:r w:rsidRPr="003905C4">
        <w:rPr>
          <w:rFonts w:ascii="Palatino Linotype" w:hAnsi="Palatino Linotype" w:cs="Arial"/>
          <w:b/>
          <w:sz w:val="24"/>
          <w:szCs w:val="24"/>
        </w:rPr>
        <w:t xml:space="preserve">EL SUJETO OBLIGADO, </w:t>
      </w:r>
      <w:r w:rsidRPr="003905C4">
        <w:rPr>
          <w:rFonts w:ascii="Palatino Linotype" w:hAnsi="Palatino Linotype" w:cs="Arial"/>
          <w:sz w:val="24"/>
          <w:szCs w:val="24"/>
        </w:rPr>
        <w:t xml:space="preserve">a la solicitud de información número </w:t>
      </w:r>
      <w:r w:rsidR="00113C40" w:rsidRPr="003905C4">
        <w:rPr>
          <w:rFonts w:ascii="Palatino Linotype" w:hAnsi="Palatino Linotype"/>
          <w:b/>
          <w:sz w:val="24"/>
          <w:szCs w:val="24"/>
        </w:rPr>
        <w:t>00567/AMECAMEC/IP/2022</w:t>
      </w:r>
      <w:r w:rsidRPr="003905C4">
        <w:rPr>
          <w:rFonts w:ascii="Palatino Linotype" w:hAnsi="Palatino Linotype" w:cs="Arial"/>
          <w:b/>
          <w:sz w:val="24"/>
        </w:rPr>
        <w:t xml:space="preserve">, </w:t>
      </w:r>
      <w:r w:rsidRPr="003905C4">
        <w:rPr>
          <w:rFonts w:ascii="Palatino Linotype" w:hAnsi="Palatino Linotype" w:cs="Arial"/>
          <w:sz w:val="24"/>
        </w:rPr>
        <w:t xml:space="preserve">por resultar parcialmente fundados los motivos de inconformidad que arguye </w:t>
      </w:r>
      <w:r w:rsidR="00676653" w:rsidRPr="003905C4">
        <w:rPr>
          <w:rFonts w:ascii="Palatino Linotype" w:hAnsi="Palatino Linotype" w:cs="Arial"/>
          <w:b/>
          <w:sz w:val="24"/>
        </w:rPr>
        <w:t>LA</w:t>
      </w:r>
      <w:r w:rsidRPr="003905C4">
        <w:rPr>
          <w:rFonts w:ascii="Palatino Linotype" w:hAnsi="Palatino Linotype" w:cs="Arial"/>
          <w:b/>
          <w:sz w:val="24"/>
        </w:rPr>
        <w:t xml:space="preserve"> RECURRENTE, </w:t>
      </w:r>
      <w:r w:rsidRPr="003905C4">
        <w:rPr>
          <w:rFonts w:ascii="Palatino Linotype" w:hAnsi="Palatino Linotype" w:cs="Arial"/>
          <w:sz w:val="24"/>
        </w:rPr>
        <w:t xml:space="preserve">en términos del </w:t>
      </w:r>
      <w:r w:rsidRPr="003905C4">
        <w:rPr>
          <w:rFonts w:ascii="Palatino Linotype" w:hAnsi="Palatino Linotype" w:cs="Arial"/>
          <w:b/>
          <w:sz w:val="24"/>
        </w:rPr>
        <w:t xml:space="preserve">Considerando CUARTO </w:t>
      </w:r>
      <w:r w:rsidRPr="003905C4">
        <w:rPr>
          <w:rFonts w:ascii="Palatino Linotype" w:hAnsi="Palatino Linotype" w:cs="Arial"/>
          <w:sz w:val="24"/>
        </w:rPr>
        <w:t xml:space="preserve">de la presente resolución. </w:t>
      </w:r>
    </w:p>
    <w:p w14:paraId="7CBE464F" w14:textId="7726DA20" w:rsidR="00E761C2" w:rsidRPr="003905C4" w:rsidRDefault="00E761C2" w:rsidP="00E761C2">
      <w:pPr>
        <w:autoSpaceDE w:val="0"/>
        <w:autoSpaceDN w:val="0"/>
        <w:adjustRightInd w:val="0"/>
        <w:spacing w:before="240" w:line="360" w:lineRule="auto"/>
        <w:ind w:right="49"/>
        <w:jc w:val="both"/>
        <w:rPr>
          <w:rFonts w:ascii="Palatino Linotype" w:hAnsi="Palatino Linotype" w:cs="Arial"/>
          <w:sz w:val="24"/>
          <w:szCs w:val="24"/>
        </w:rPr>
      </w:pPr>
      <w:r w:rsidRPr="003905C4">
        <w:rPr>
          <w:rFonts w:ascii="Palatino Linotype" w:hAnsi="Palatino Linotype" w:cs="Arial"/>
          <w:b/>
          <w:sz w:val="24"/>
          <w:szCs w:val="24"/>
          <w:lang w:val="es-ES_tradnl"/>
        </w:rPr>
        <w:t>SEGUNDO.</w:t>
      </w:r>
      <w:r w:rsidRPr="003905C4">
        <w:rPr>
          <w:rFonts w:ascii="Palatino Linotype" w:hAnsi="Palatino Linotype" w:cs="Arial"/>
          <w:sz w:val="24"/>
          <w:szCs w:val="24"/>
        </w:rPr>
        <w:t xml:space="preserve"> Se </w:t>
      </w:r>
      <w:r w:rsidRPr="003905C4">
        <w:rPr>
          <w:rFonts w:ascii="Palatino Linotype" w:hAnsi="Palatino Linotype" w:cs="Arial"/>
          <w:b/>
          <w:sz w:val="24"/>
          <w:szCs w:val="24"/>
        </w:rPr>
        <w:t>ORDENA</w:t>
      </w:r>
      <w:r w:rsidRPr="003905C4">
        <w:rPr>
          <w:rFonts w:ascii="Palatino Linotype" w:hAnsi="Palatino Linotype" w:cs="Arial"/>
          <w:sz w:val="24"/>
          <w:szCs w:val="24"/>
        </w:rPr>
        <w:t xml:space="preserve"> al </w:t>
      </w:r>
      <w:r w:rsidRPr="003905C4">
        <w:rPr>
          <w:rFonts w:ascii="Palatino Linotype" w:hAnsi="Palatino Linotype" w:cs="Arial"/>
          <w:b/>
          <w:sz w:val="24"/>
          <w:szCs w:val="24"/>
        </w:rPr>
        <w:t>SUJETO OBLIGADO</w:t>
      </w:r>
      <w:r w:rsidRPr="003905C4">
        <w:rPr>
          <w:rFonts w:ascii="Palatino Linotype" w:hAnsi="Palatino Linotype" w:cs="Arial"/>
          <w:sz w:val="24"/>
          <w:szCs w:val="24"/>
        </w:rPr>
        <w:t xml:space="preserve"> </w:t>
      </w:r>
      <w:r w:rsidR="00AE427F" w:rsidRPr="003905C4">
        <w:rPr>
          <w:rFonts w:ascii="Palatino Linotype" w:hAnsi="Palatino Linotype" w:cs="Arial"/>
          <w:sz w:val="24"/>
          <w:szCs w:val="24"/>
        </w:rPr>
        <w:t>realizar una búsqueda exhaustiva y razonable a fin de entregar</w:t>
      </w:r>
      <w:r w:rsidRPr="003905C4">
        <w:rPr>
          <w:rFonts w:ascii="Palatino Linotype" w:hAnsi="Palatino Linotype" w:cs="Arial"/>
          <w:sz w:val="24"/>
          <w:szCs w:val="24"/>
        </w:rPr>
        <w:t xml:space="preserve"> a</w:t>
      </w:r>
      <w:r w:rsidR="00676653" w:rsidRPr="003905C4">
        <w:rPr>
          <w:rFonts w:ascii="Palatino Linotype" w:hAnsi="Palatino Linotype" w:cs="Arial"/>
          <w:sz w:val="24"/>
          <w:szCs w:val="24"/>
        </w:rPr>
        <w:t xml:space="preserve"> </w:t>
      </w:r>
      <w:r w:rsidR="00676653" w:rsidRPr="003905C4">
        <w:rPr>
          <w:rFonts w:ascii="Palatino Linotype" w:hAnsi="Palatino Linotype" w:cs="Arial"/>
          <w:b/>
          <w:bCs/>
          <w:sz w:val="24"/>
          <w:szCs w:val="24"/>
        </w:rPr>
        <w:t xml:space="preserve">LA </w:t>
      </w:r>
      <w:r w:rsidRPr="003905C4">
        <w:rPr>
          <w:rFonts w:ascii="Palatino Linotype" w:hAnsi="Palatino Linotype" w:cs="Arial"/>
          <w:b/>
          <w:sz w:val="24"/>
          <w:szCs w:val="24"/>
        </w:rPr>
        <w:t xml:space="preserve">RECURRENTE </w:t>
      </w:r>
      <w:r w:rsidRPr="003905C4">
        <w:rPr>
          <w:rFonts w:ascii="Palatino Linotype" w:hAnsi="Palatino Linotype" w:cs="Arial"/>
          <w:sz w:val="24"/>
          <w:szCs w:val="24"/>
        </w:rPr>
        <w:t xml:space="preserve">en términos del Considerando </w:t>
      </w:r>
      <w:r w:rsidRPr="003905C4">
        <w:rPr>
          <w:rFonts w:ascii="Palatino Linotype" w:hAnsi="Palatino Linotype" w:cs="Arial"/>
          <w:b/>
          <w:sz w:val="24"/>
          <w:szCs w:val="24"/>
        </w:rPr>
        <w:t xml:space="preserve">CUARTO </w:t>
      </w:r>
      <w:r w:rsidRPr="003905C4">
        <w:rPr>
          <w:rFonts w:ascii="Palatino Linotype" w:hAnsi="Palatino Linotype" w:cs="Arial"/>
          <w:sz w:val="24"/>
          <w:szCs w:val="24"/>
        </w:rPr>
        <w:t>de esta resolución</w:t>
      </w:r>
      <w:r w:rsidRPr="003905C4">
        <w:rPr>
          <w:rFonts w:ascii="Palatino Linotype" w:hAnsi="Palatino Linotype" w:cs="Arial"/>
          <w:b/>
          <w:sz w:val="24"/>
          <w:szCs w:val="24"/>
        </w:rPr>
        <w:t xml:space="preserve">, </w:t>
      </w:r>
      <w:r w:rsidR="00B33274" w:rsidRPr="003905C4">
        <w:rPr>
          <w:rFonts w:ascii="Palatino Linotype" w:hAnsi="Palatino Linotype" w:cs="Arial"/>
          <w:bCs/>
          <w:sz w:val="24"/>
          <w:szCs w:val="24"/>
        </w:rPr>
        <w:t xml:space="preserve">en versión pública de ser procedente, </w:t>
      </w:r>
      <w:r w:rsidRPr="003905C4">
        <w:rPr>
          <w:rFonts w:ascii="Palatino Linotype" w:hAnsi="Palatino Linotype" w:cs="Arial"/>
          <w:sz w:val="24"/>
          <w:szCs w:val="24"/>
        </w:rPr>
        <w:t xml:space="preserve">a través del Sistema de Acceso a la Información Mexiquense </w:t>
      </w:r>
      <w:r w:rsidRPr="003905C4">
        <w:rPr>
          <w:rFonts w:ascii="Palatino Linotype" w:hAnsi="Palatino Linotype" w:cs="Arial"/>
          <w:b/>
          <w:sz w:val="24"/>
          <w:szCs w:val="24"/>
        </w:rPr>
        <w:t xml:space="preserve">(SAIMEX), </w:t>
      </w:r>
      <w:r w:rsidRPr="003905C4">
        <w:rPr>
          <w:rFonts w:ascii="Palatino Linotype" w:hAnsi="Palatino Linotype" w:cs="Arial"/>
          <w:sz w:val="24"/>
          <w:szCs w:val="24"/>
        </w:rPr>
        <w:t xml:space="preserve">de lo siguiente: </w:t>
      </w:r>
    </w:p>
    <w:p w14:paraId="57B5DD6B" w14:textId="77777777" w:rsidR="00D12653" w:rsidRPr="003905C4" w:rsidRDefault="00D12653" w:rsidP="00D12653">
      <w:pPr>
        <w:pStyle w:val="Prrafodelista"/>
        <w:numPr>
          <w:ilvl w:val="0"/>
          <w:numId w:val="2"/>
        </w:numPr>
        <w:spacing w:before="240" w:line="360" w:lineRule="auto"/>
        <w:jc w:val="both"/>
        <w:rPr>
          <w:rFonts w:ascii="Palatino Linotype" w:hAnsi="Palatino Linotype"/>
          <w:i/>
          <w:iCs/>
        </w:rPr>
      </w:pPr>
      <w:r w:rsidRPr="003905C4">
        <w:rPr>
          <w:rFonts w:ascii="Palatino Linotype" w:hAnsi="Palatino Linotype"/>
          <w:i/>
          <w:iCs/>
        </w:rPr>
        <w:lastRenderedPageBreak/>
        <w:t xml:space="preserve">El o los documentos donde conste la fecha de publicación en Gaceta municipal respecto del Reglamento del Comité Municipal de Dictamen de Giro, a la fecha de la solicitud. </w:t>
      </w:r>
    </w:p>
    <w:p w14:paraId="76FC3D51" w14:textId="77777777" w:rsidR="00D12653" w:rsidRPr="003905C4" w:rsidRDefault="00D12653" w:rsidP="00D12653">
      <w:pPr>
        <w:pStyle w:val="Prrafodelista"/>
        <w:numPr>
          <w:ilvl w:val="0"/>
          <w:numId w:val="2"/>
        </w:numPr>
        <w:spacing w:before="240" w:line="360" w:lineRule="auto"/>
        <w:jc w:val="both"/>
        <w:rPr>
          <w:rFonts w:ascii="Palatino Linotype" w:hAnsi="Palatino Linotype"/>
          <w:i/>
          <w:iCs/>
        </w:rPr>
      </w:pPr>
      <w:r w:rsidRPr="003905C4">
        <w:rPr>
          <w:rFonts w:ascii="Palatino Linotype" w:hAnsi="Palatino Linotype"/>
          <w:i/>
          <w:iCs/>
        </w:rPr>
        <w:t xml:space="preserve">Reglamento del Comité Municipal de Dictamen de Giro y/o equivalente, a la fecha de la solicitud. </w:t>
      </w:r>
    </w:p>
    <w:p w14:paraId="24794C27" w14:textId="0FFC42FD" w:rsidR="00113C40" w:rsidRPr="003905C4" w:rsidRDefault="00113C40" w:rsidP="00113C40">
      <w:pPr>
        <w:pStyle w:val="Prrafodelista"/>
        <w:numPr>
          <w:ilvl w:val="0"/>
          <w:numId w:val="2"/>
        </w:numPr>
        <w:spacing w:before="240" w:line="360" w:lineRule="auto"/>
        <w:jc w:val="both"/>
        <w:rPr>
          <w:rFonts w:ascii="Palatino Linotype" w:hAnsi="Palatino Linotype"/>
          <w:i/>
          <w:iCs/>
        </w:rPr>
      </w:pPr>
      <w:r w:rsidRPr="003905C4">
        <w:rPr>
          <w:rFonts w:ascii="Palatino Linotype" w:hAnsi="Palatino Linotype"/>
          <w:i/>
          <w:iCs/>
        </w:rPr>
        <w:t>El o los documentos donde conste el número de dictámenes emitidos desde la instalación del Comité Municipal de Dictamen de Giro a la fecha de la solicitud.</w:t>
      </w:r>
    </w:p>
    <w:p w14:paraId="4152C5AD" w14:textId="77777777" w:rsidR="00D12653" w:rsidRPr="003905C4" w:rsidRDefault="00D12653" w:rsidP="00D12653">
      <w:pPr>
        <w:pStyle w:val="Prrafodelista"/>
        <w:numPr>
          <w:ilvl w:val="0"/>
          <w:numId w:val="2"/>
        </w:numPr>
        <w:spacing w:before="240" w:line="360" w:lineRule="auto"/>
        <w:jc w:val="both"/>
        <w:rPr>
          <w:rFonts w:ascii="Palatino Linotype" w:hAnsi="Palatino Linotype"/>
          <w:i/>
          <w:iCs/>
        </w:rPr>
      </w:pPr>
      <w:r w:rsidRPr="003905C4">
        <w:rPr>
          <w:rFonts w:ascii="Palatino Linotype" w:hAnsi="Palatino Linotype"/>
          <w:i/>
          <w:iCs/>
        </w:rPr>
        <w:t xml:space="preserve">El o los documentos donde conste el estatus respecto del Reglamento del Comité Municipal de Dictamen de Giro, a la fecha de la solicitud. </w:t>
      </w:r>
    </w:p>
    <w:p w14:paraId="31D32FCE" w14:textId="1498849A" w:rsidR="007F0D4D" w:rsidRPr="003905C4" w:rsidRDefault="007F0D4D" w:rsidP="00B07F0A">
      <w:pPr>
        <w:pStyle w:val="Prrafodelista"/>
        <w:spacing w:before="240" w:line="360" w:lineRule="auto"/>
        <w:ind w:left="709"/>
        <w:jc w:val="both"/>
        <w:rPr>
          <w:rFonts w:ascii="Palatino Linotype" w:hAnsi="Palatino Linotype" w:cs="Arial"/>
          <w:i/>
        </w:rPr>
      </w:pPr>
      <w:r w:rsidRPr="003905C4">
        <w:rPr>
          <w:rFonts w:ascii="Palatino Linotype" w:hAnsi="Palatino Linotype" w:cs="Arial"/>
          <w:i/>
        </w:rPr>
        <w:t xml:space="preserve">En alusión a los numerales </w:t>
      </w:r>
      <w:r w:rsidR="000F7269" w:rsidRPr="003905C4">
        <w:rPr>
          <w:rFonts w:ascii="Palatino Linotype" w:hAnsi="Palatino Linotype" w:cs="Arial"/>
          <w:i/>
        </w:rPr>
        <w:t xml:space="preserve">1, </w:t>
      </w:r>
      <w:r w:rsidR="00113C40" w:rsidRPr="003905C4">
        <w:rPr>
          <w:rFonts w:ascii="Palatino Linotype" w:hAnsi="Palatino Linotype" w:cs="Arial"/>
          <w:i/>
        </w:rPr>
        <w:t>2</w:t>
      </w:r>
      <w:r w:rsidR="000F7269" w:rsidRPr="003905C4">
        <w:rPr>
          <w:rFonts w:ascii="Palatino Linotype" w:hAnsi="Palatino Linotype" w:cs="Arial"/>
          <w:i/>
        </w:rPr>
        <w:t xml:space="preserve">, 3 </w:t>
      </w:r>
      <w:r w:rsidRPr="003905C4">
        <w:rPr>
          <w:rFonts w:ascii="Palatino Linotype" w:hAnsi="Palatino Linotype" w:cs="Arial"/>
          <w:i/>
        </w:rPr>
        <w:t xml:space="preserve">y </w:t>
      </w:r>
      <w:r w:rsidR="00D574FF" w:rsidRPr="003905C4">
        <w:rPr>
          <w:rFonts w:ascii="Palatino Linotype" w:hAnsi="Palatino Linotype" w:cs="Arial"/>
          <w:i/>
        </w:rPr>
        <w:t>4</w:t>
      </w:r>
      <w:r w:rsidRPr="003905C4">
        <w:rPr>
          <w:rFonts w:ascii="Palatino Linotype" w:hAnsi="Palatino Linotype" w:cs="Arial"/>
          <w:i/>
        </w:rPr>
        <w:t xml:space="preserve">, para el caso </w:t>
      </w:r>
      <w:r w:rsidR="000F7269" w:rsidRPr="003905C4">
        <w:rPr>
          <w:rFonts w:ascii="Palatino Linotype" w:hAnsi="Palatino Linotype" w:cs="Arial"/>
          <w:i/>
        </w:rPr>
        <w:t xml:space="preserve">de no contar con la información </w:t>
      </w:r>
      <w:r w:rsidRPr="003905C4">
        <w:rPr>
          <w:rFonts w:ascii="Palatino Linotype" w:hAnsi="Palatino Linotype" w:cs="Arial"/>
          <w:i/>
        </w:rPr>
        <w:t>bastará con que lo haga del conocimiento a</w:t>
      </w:r>
      <w:r w:rsidR="00676653" w:rsidRPr="003905C4">
        <w:rPr>
          <w:rFonts w:ascii="Palatino Linotype" w:hAnsi="Palatino Linotype" w:cs="Arial"/>
          <w:i/>
        </w:rPr>
        <w:t xml:space="preserve"> la</w:t>
      </w:r>
      <w:r w:rsidRPr="003905C4">
        <w:rPr>
          <w:rFonts w:ascii="Palatino Linotype" w:hAnsi="Palatino Linotype" w:cs="Arial"/>
          <w:i/>
        </w:rPr>
        <w:t xml:space="preserve"> Recurrente. </w:t>
      </w:r>
    </w:p>
    <w:p w14:paraId="77EAB7BE" w14:textId="619727C4" w:rsidR="00B33274" w:rsidRPr="003905C4" w:rsidRDefault="00B33274" w:rsidP="00B07F0A">
      <w:pPr>
        <w:pStyle w:val="Prrafodelista"/>
        <w:spacing w:before="240" w:line="360" w:lineRule="auto"/>
        <w:ind w:left="709"/>
        <w:jc w:val="both"/>
        <w:rPr>
          <w:rFonts w:ascii="Palatino Linotype" w:hAnsi="Palatino Linotype" w:cs="Arial"/>
          <w:i/>
        </w:rPr>
      </w:pPr>
      <w:r w:rsidRPr="003905C4">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329857FA" w14:textId="77777777" w:rsidR="00B07F0A" w:rsidRPr="003905C4" w:rsidRDefault="00B07F0A" w:rsidP="00B07F0A">
      <w:pPr>
        <w:autoSpaceDE w:val="0"/>
        <w:autoSpaceDN w:val="0"/>
        <w:adjustRightInd w:val="0"/>
        <w:spacing w:before="240" w:line="360" w:lineRule="auto"/>
        <w:jc w:val="both"/>
        <w:rPr>
          <w:rFonts w:ascii="Palatino Linotype" w:hAnsi="Palatino Linotype" w:cs="Arial"/>
          <w:sz w:val="24"/>
          <w:szCs w:val="24"/>
        </w:rPr>
      </w:pPr>
      <w:r w:rsidRPr="003905C4">
        <w:rPr>
          <w:rFonts w:ascii="Palatino Linotype" w:hAnsi="Palatino Linotype" w:cs="Arial"/>
          <w:b/>
          <w:sz w:val="28"/>
          <w:szCs w:val="28"/>
        </w:rPr>
        <w:t>TERCERO.</w:t>
      </w:r>
      <w:r w:rsidRPr="003905C4">
        <w:rPr>
          <w:rFonts w:ascii="Palatino Linotype" w:hAnsi="Palatino Linotype" w:cs="Arial"/>
          <w:b/>
          <w:sz w:val="24"/>
          <w:szCs w:val="24"/>
        </w:rPr>
        <w:t xml:space="preserve"> Notifíquese</w:t>
      </w:r>
      <w:r w:rsidRPr="003905C4">
        <w:rPr>
          <w:rFonts w:ascii="Palatino Linotype" w:hAnsi="Palatino Linotype" w:cs="Arial"/>
          <w:b/>
          <w:i/>
          <w:sz w:val="24"/>
          <w:szCs w:val="24"/>
        </w:rPr>
        <w:t xml:space="preserve"> </w:t>
      </w:r>
      <w:r w:rsidRPr="003905C4">
        <w:rPr>
          <w:rFonts w:ascii="Palatino Linotype" w:hAnsi="Palatino Linotype" w:cs="Arial"/>
          <w:sz w:val="24"/>
          <w:szCs w:val="24"/>
        </w:rPr>
        <w:t>al Titular de la Unidad de Transparencia del</w:t>
      </w:r>
      <w:r w:rsidRPr="003905C4">
        <w:rPr>
          <w:rFonts w:ascii="Palatino Linotype" w:hAnsi="Palatino Linotype" w:cs="Arial"/>
          <w:b/>
          <w:sz w:val="24"/>
          <w:szCs w:val="24"/>
        </w:rPr>
        <w:t xml:space="preserve"> SUJETO OBLIGADO</w:t>
      </w:r>
      <w:r w:rsidRPr="003905C4">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D195B9B" w14:textId="77777777" w:rsidR="00B07F0A" w:rsidRPr="003905C4"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05C4">
        <w:rPr>
          <w:rFonts w:ascii="Palatino Linotype" w:eastAsia="Times New Roman" w:hAnsi="Palatino Linotype" w:cs="Arial"/>
          <w:b/>
          <w:sz w:val="26"/>
          <w:szCs w:val="26"/>
          <w:lang w:eastAsia="es-ES"/>
        </w:rPr>
        <w:lastRenderedPageBreak/>
        <w:t>CUARTO.</w:t>
      </w:r>
      <w:r w:rsidRPr="003905C4">
        <w:rPr>
          <w:rFonts w:ascii="Palatino Linotype" w:eastAsia="Times New Roman" w:hAnsi="Palatino Linotype" w:cs="Arial"/>
          <w:b/>
          <w:sz w:val="24"/>
          <w:szCs w:val="24"/>
          <w:lang w:eastAsia="es-ES"/>
        </w:rPr>
        <w:t xml:space="preserve"> </w:t>
      </w:r>
      <w:r w:rsidRPr="003905C4">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DC1177" w14:textId="77777777" w:rsidR="00B07F0A" w:rsidRPr="003905C4"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6D900" w14:textId="77777777" w:rsidR="00B07F0A" w:rsidRPr="003905C4" w:rsidRDefault="00B07F0A" w:rsidP="00B07F0A">
      <w:pPr>
        <w:spacing w:after="0" w:line="360" w:lineRule="auto"/>
        <w:jc w:val="both"/>
        <w:rPr>
          <w:rFonts w:ascii="Palatino Linotype" w:eastAsia="Times New Roman" w:hAnsi="Palatino Linotype" w:cs="Arial"/>
          <w:b/>
          <w:sz w:val="18"/>
          <w:szCs w:val="24"/>
          <w:lang w:eastAsia="es-ES"/>
        </w:rPr>
      </w:pPr>
    </w:p>
    <w:p w14:paraId="3EB079F4" w14:textId="77777777" w:rsidR="005E007D" w:rsidRPr="003905C4" w:rsidRDefault="005E007D" w:rsidP="005E007D">
      <w:pPr>
        <w:autoSpaceDE w:val="0"/>
        <w:autoSpaceDN w:val="0"/>
        <w:adjustRightInd w:val="0"/>
        <w:spacing w:after="0" w:line="360" w:lineRule="auto"/>
        <w:jc w:val="both"/>
        <w:rPr>
          <w:rFonts w:ascii="Palatino Linotype" w:hAnsi="Palatino Linotype" w:cs="Arial"/>
          <w:sz w:val="24"/>
          <w:szCs w:val="24"/>
        </w:rPr>
      </w:pPr>
      <w:r w:rsidRPr="003905C4">
        <w:rPr>
          <w:rFonts w:ascii="Palatino Linotype" w:hAnsi="Palatino Linotype" w:cs="Arial"/>
          <w:b/>
          <w:bCs/>
          <w:sz w:val="24"/>
          <w:szCs w:val="24"/>
        </w:rPr>
        <w:t>QUINTO</w:t>
      </w:r>
      <w:r w:rsidRPr="003905C4">
        <w:rPr>
          <w:rFonts w:ascii="Palatino Linotype" w:hAnsi="Palatino Linotype" w:cs="Arial"/>
          <w:bCs/>
          <w:sz w:val="24"/>
          <w:szCs w:val="24"/>
        </w:rPr>
        <w:t xml:space="preserve">. </w:t>
      </w:r>
      <w:r w:rsidRPr="003905C4">
        <w:rPr>
          <w:rFonts w:ascii="Palatino Linotype" w:hAnsi="Palatino Linotype" w:cs="Arial"/>
          <w:b/>
          <w:bCs/>
          <w:sz w:val="24"/>
          <w:szCs w:val="24"/>
        </w:rPr>
        <w:t>NOTIFÍQUESE</w:t>
      </w:r>
      <w:r w:rsidRPr="003905C4">
        <w:rPr>
          <w:rFonts w:ascii="Palatino Linotype" w:hAnsi="Palatino Linotype" w:cs="Arial"/>
          <w:bCs/>
          <w:sz w:val="24"/>
          <w:szCs w:val="24"/>
        </w:rPr>
        <w:t xml:space="preserve"> al </w:t>
      </w:r>
      <w:r w:rsidRPr="003905C4">
        <w:rPr>
          <w:rFonts w:ascii="Palatino Linotype" w:hAnsi="Palatino Linotype" w:cs="Arial"/>
          <w:b/>
          <w:bCs/>
          <w:sz w:val="24"/>
          <w:szCs w:val="24"/>
        </w:rPr>
        <w:t>Recurrente</w:t>
      </w:r>
      <w:r w:rsidRPr="003905C4">
        <w:rPr>
          <w:rFonts w:ascii="Palatino Linotype" w:hAnsi="Palatino Linotype" w:cs="Arial"/>
          <w:bCs/>
          <w:sz w:val="24"/>
          <w:szCs w:val="24"/>
        </w:rPr>
        <w:t xml:space="preserve"> la presente resolución </w:t>
      </w:r>
      <w:r w:rsidRPr="003905C4">
        <w:rPr>
          <w:rFonts w:ascii="Palatino Linotype" w:hAnsi="Palatino Linotype" w:cs="Arial"/>
          <w:sz w:val="24"/>
          <w:szCs w:val="24"/>
        </w:rPr>
        <w:t xml:space="preserve">a través del Sistema de Acceso a la Información Mexiquense </w:t>
      </w:r>
      <w:r w:rsidRPr="003905C4">
        <w:rPr>
          <w:rFonts w:ascii="Palatino Linotype" w:hAnsi="Palatino Linotype" w:cs="Arial"/>
          <w:b/>
          <w:sz w:val="24"/>
          <w:szCs w:val="24"/>
        </w:rPr>
        <w:t>(SAIMEX)</w:t>
      </w:r>
      <w:r w:rsidRPr="003905C4">
        <w:rPr>
          <w:rFonts w:ascii="Palatino Linotype" w:hAnsi="Palatino Linotype" w:cs="Arial"/>
          <w:bCs/>
          <w:sz w:val="24"/>
          <w:szCs w:val="24"/>
        </w:rPr>
        <w:t xml:space="preserve">, </w:t>
      </w:r>
      <w:r w:rsidRPr="003905C4">
        <w:rPr>
          <w:rFonts w:ascii="Palatino Linotype" w:hAnsi="Palatino Linotype" w:cs="Arial"/>
          <w:sz w:val="24"/>
          <w:szCs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D336F51" w14:textId="77777777" w:rsidR="00215CBB" w:rsidRPr="003905C4" w:rsidRDefault="00215CBB" w:rsidP="00F87955">
      <w:pPr>
        <w:pStyle w:val="Prrafodelista"/>
        <w:autoSpaceDE w:val="0"/>
        <w:autoSpaceDN w:val="0"/>
        <w:adjustRightInd w:val="0"/>
        <w:spacing w:before="240" w:after="160" w:line="360" w:lineRule="auto"/>
        <w:ind w:left="0"/>
        <w:jc w:val="both"/>
        <w:rPr>
          <w:rFonts w:ascii="Palatino Linotype" w:hAnsi="Palatino Linotype" w:cs="Arial"/>
        </w:rPr>
      </w:pPr>
    </w:p>
    <w:p w14:paraId="2A350C56" w14:textId="55EF577C" w:rsidR="00CB4788" w:rsidRDefault="00E761C2" w:rsidP="00F87955">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3905C4">
        <w:rPr>
          <w:rFonts w:ascii="Palatino Linotype" w:hAnsi="Palatino Linotype" w:cs="Arial"/>
        </w:rPr>
        <w:t xml:space="preserve">ASÍ LO ACORDÓ, POR </w:t>
      </w:r>
      <w:r w:rsidR="00641029" w:rsidRPr="003905C4">
        <w:rPr>
          <w:rFonts w:ascii="Palatino Linotype" w:hAnsi="Palatino Linotype" w:cs="Arial"/>
        </w:rPr>
        <w:t>UNANIMIDAD</w:t>
      </w:r>
      <w:r w:rsidR="008C7D2E" w:rsidRPr="003905C4">
        <w:rPr>
          <w:rFonts w:ascii="Palatino Linotype" w:hAnsi="Palatino Linotype" w:cs="Arial"/>
        </w:rPr>
        <w:t xml:space="preserve"> </w:t>
      </w:r>
      <w:r w:rsidRPr="003905C4">
        <w:rPr>
          <w:rFonts w:ascii="Palatino Linotype" w:hAnsi="Palatino Linotype" w:cs="Arial"/>
        </w:rPr>
        <w:t>DE VOTOS, EL PLENO DEL</w:t>
      </w:r>
      <w:r w:rsidRPr="003905C4">
        <w:rPr>
          <w:rFonts w:ascii="Palatino Linotype" w:eastAsia="Arial Unicode MS" w:hAnsi="Palatino Linotype" w:cs="Arial"/>
        </w:rPr>
        <w:t xml:space="preserve"> INSTITUTO DE </w:t>
      </w:r>
      <w:r w:rsidR="00EA1BA1" w:rsidRPr="003905C4">
        <w:rPr>
          <w:rFonts w:ascii="Palatino Linotype" w:eastAsia="Arial Unicode MS" w:hAnsi="Palatino Linotype" w:cs="Arial"/>
        </w:rPr>
        <w:t xml:space="preserve">TRANSPARENCIA, ACCESO A LA INFORMACIÓN PÚBLICA Y PROTECCIÓN DE DATOS </w:t>
      </w:r>
      <w:r w:rsidR="007F0D4D" w:rsidRPr="003905C4">
        <w:rPr>
          <w:rFonts w:ascii="Palatino Linotype" w:eastAsia="Arial Unicode MS" w:hAnsi="Palatino Linotype" w:cs="Arial"/>
        </w:rPr>
        <w:t>PERSONALES DEL ESTADO DE MÉXICO Y MUNICIPIOS</w:t>
      </w:r>
      <w:r w:rsidR="007F0D4D" w:rsidRPr="003905C4">
        <w:rPr>
          <w:rFonts w:ascii="Palatino Linotype" w:hAnsi="Palatino Linotype" w:cs="Arial"/>
        </w:rPr>
        <w:t>, CONFORMADO POR LOS COMISIONADOS JOSÉ MARTÍNEZ VILCHIS</w:t>
      </w:r>
      <w:r w:rsidR="001244D5" w:rsidRPr="003905C4">
        <w:rPr>
          <w:rFonts w:ascii="Palatino Linotype" w:hAnsi="Palatino Linotype" w:cs="Arial"/>
        </w:rPr>
        <w:t xml:space="preserve">, </w:t>
      </w:r>
      <w:r w:rsidR="007F0D4D" w:rsidRPr="003905C4">
        <w:rPr>
          <w:rFonts w:ascii="Palatino Linotype" w:hAnsi="Palatino Linotype" w:cs="Arial"/>
        </w:rPr>
        <w:t xml:space="preserve">MARÍA DEL ROSARIO MEJÍA AYALA, SHARON CRISTINA MORALES MARTÍNEZ, LUIS GUSTAVO PARRA NORIEGA Y GUADALUPE RAMÍREZ PEÑA; EN LA </w:t>
      </w:r>
      <w:r w:rsidR="003905C4">
        <w:rPr>
          <w:rFonts w:ascii="Palatino Linotype" w:hAnsi="Palatino Linotype" w:cs="Arial"/>
        </w:rPr>
        <w:t>PRIMERA</w:t>
      </w:r>
      <w:r w:rsidR="007F0D4D" w:rsidRPr="003905C4">
        <w:rPr>
          <w:rFonts w:ascii="Palatino Linotype" w:hAnsi="Palatino Linotype" w:cs="Arial"/>
        </w:rPr>
        <w:t xml:space="preserve"> SESIÓN ORDINARIA CELEBRADA EL </w:t>
      </w:r>
      <w:r w:rsidR="003905C4">
        <w:rPr>
          <w:rFonts w:ascii="Palatino Linotype" w:hAnsi="Palatino Linotype" w:cs="Arial"/>
        </w:rPr>
        <w:t xml:space="preserve">ONCE DE ENERO </w:t>
      </w:r>
      <w:r w:rsidR="007F0D4D" w:rsidRPr="003905C4">
        <w:rPr>
          <w:rFonts w:ascii="Palatino Linotype" w:hAnsi="Palatino Linotype" w:cs="Arial"/>
        </w:rPr>
        <w:t xml:space="preserve">DE DOS MIL </w:t>
      </w:r>
      <w:r w:rsidR="003905C4">
        <w:rPr>
          <w:rFonts w:ascii="Palatino Linotype" w:hAnsi="Palatino Linotype" w:cs="Arial"/>
        </w:rPr>
        <w:t>VEINTITRÉS</w:t>
      </w:r>
      <w:r w:rsidR="007F0D4D" w:rsidRPr="003905C4">
        <w:rPr>
          <w:rFonts w:ascii="Palatino Linotype" w:hAnsi="Palatino Linotype" w:cs="Arial"/>
        </w:rPr>
        <w:t xml:space="preserve">, ANTE EL </w:t>
      </w:r>
      <w:r w:rsidR="00EA1BA1" w:rsidRPr="003905C4">
        <w:rPr>
          <w:rFonts w:ascii="Palatino Linotype" w:hAnsi="Palatino Linotype" w:cs="Arial"/>
        </w:rPr>
        <w:t xml:space="preserve">SECRETARIO TÉCNICO DEL PLENO, ALEXIS </w:t>
      </w:r>
      <w:r w:rsidR="00F87955" w:rsidRPr="003905C4">
        <w:rPr>
          <w:rFonts w:ascii="Palatino Linotype" w:hAnsi="Palatino Linotype" w:cs="Arial"/>
        </w:rPr>
        <w:t>TAPIA</w:t>
      </w:r>
      <w:bookmarkStart w:id="0" w:name="_GoBack"/>
      <w:bookmarkEnd w:id="0"/>
      <w:r w:rsidR="00F87955" w:rsidRPr="003905C4">
        <w:rPr>
          <w:rFonts w:ascii="Palatino Linotype" w:hAnsi="Palatino Linotype" w:cs="Arial"/>
        </w:rPr>
        <w:t xml:space="preserve"> RAMÍREZ.---------------------------------------------------------------------------------------------</w:t>
      </w:r>
      <w:r w:rsidR="003905C4">
        <w:rPr>
          <w:rFonts w:ascii="Palatino Linotype" w:hAnsi="Palatino Linotype" w:cs="Arial"/>
        </w:rPr>
        <w:t>----------------------------------------</w:t>
      </w:r>
      <w:r w:rsidR="00215CBB" w:rsidRPr="003905C4">
        <w:rPr>
          <w:rFonts w:ascii="Palatino Linotype" w:hAnsi="Palatino Linotype"/>
          <w:bCs/>
          <w:sz w:val="18"/>
          <w:szCs w:val="18"/>
        </w:rPr>
        <w:t xml:space="preserve"> </w:t>
      </w:r>
      <w:r w:rsidR="00113C40" w:rsidRPr="003905C4">
        <w:rPr>
          <w:rFonts w:ascii="Palatino Linotype" w:hAnsi="Palatino Linotype"/>
          <w:bCs/>
          <w:sz w:val="16"/>
          <w:szCs w:val="18"/>
        </w:rPr>
        <w:t>CCR/</w:t>
      </w:r>
      <w:proofErr w:type="spellStart"/>
      <w:r w:rsidR="00113C40" w:rsidRPr="003905C4">
        <w:rPr>
          <w:rFonts w:ascii="Palatino Linotype" w:hAnsi="Palatino Linotype"/>
          <w:bCs/>
          <w:sz w:val="16"/>
          <w:szCs w:val="18"/>
        </w:rPr>
        <w:t>fjjc</w:t>
      </w:r>
      <w:proofErr w:type="spellEnd"/>
    </w:p>
    <w:p w14:paraId="63A50C59" w14:textId="43188426" w:rsidR="003C5F93" w:rsidRDefault="003C5F93" w:rsidP="00E761C2">
      <w:pPr>
        <w:spacing w:line="360" w:lineRule="auto"/>
        <w:jc w:val="both"/>
        <w:rPr>
          <w:rFonts w:ascii="Palatino Linotype" w:hAnsi="Palatino Linotype"/>
          <w:bCs/>
          <w:sz w:val="18"/>
          <w:szCs w:val="18"/>
        </w:rPr>
      </w:pPr>
    </w:p>
    <w:p w14:paraId="63EF45B6" w14:textId="6D524269" w:rsidR="003C5F93" w:rsidRDefault="003C5F93" w:rsidP="00E761C2">
      <w:pPr>
        <w:spacing w:line="360" w:lineRule="auto"/>
        <w:jc w:val="both"/>
        <w:rPr>
          <w:rFonts w:ascii="Palatino Linotype" w:hAnsi="Palatino Linotype"/>
          <w:bCs/>
          <w:sz w:val="18"/>
          <w:szCs w:val="18"/>
        </w:rPr>
      </w:pPr>
    </w:p>
    <w:p w14:paraId="07CABA8C" w14:textId="07633ED7" w:rsidR="003C5F93" w:rsidRDefault="003C5F93" w:rsidP="00E761C2">
      <w:pPr>
        <w:spacing w:line="360" w:lineRule="auto"/>
        <w:jc w:val="both"/>
        <w:rPr>
          <w:rFonts w:ascii="Palatino Linotype" w:hAnsi="Palatino Linotype"/>
          <w:bCs/>
          <w:sz w:val="18"/>
          <w:szCs w:val="18"/>
        </w:rPr>
      </w:pPr>
    </w:p>
    <w:p w14:paraId="056E7781" w14:textId="79EB4895" w:rsidR="003C5F93" w:rsidRDefault="003C5F93" w:rsidP="00E761C2">
      <w:pPr>
        <w:spacing w:line="360" w:lineRule="auto"/>
        <w:jc w:val="both"/>
        <w:rPr>
          <w:rFonts w:ascii="Palatino Linotype" w:hAnsi="Palatino Linotype"/>
          <w:bCs/>
          <w:sz w:val="18"/>
          <w:szCs w:val="18"/>
        </w:rPr>
      </w:pPr>
    </w:p>
    <w:p w14:paraId="524C6939" w14:textId="586D9B87" w:rsidR="003C5F93" w:rsidRDefault="003C5F93" w:rsidP="00E761C2">
      <w:pPr>
        <w:spacing w:line="360" w:lineRule="auto"/>
        <w:jc w:val="both"/>
        <w:rPr>
          <w:rFonts w:ascii="Palatino Linotype" w:hAnsi="Palatino Linotype"/>
          <w:bCs/>
          <w:sz w:val="18"/>
          <w:szCs w:val="18"/>
        </w:rPr>
      </w:pPr>
    </w:p>
    <w:p w14:paraId="7FF4727D" w14:textId="5FD92D8E" w:rsidR="003C5F93" w:rsidRDefault="003C5F93" w:rsidP="00E761C2">
      <w:pPr>
        <w:spacing w:line="360" w:lineRule="auto"/>
        <w:jc w:val="both"/>
        <w:rPr>
          <w:rFonts w:ascii="Palatino Linotype" w:hAnsi="Palatino Linotype"/>
          <w:bCs/>
          <w:sz w:val="18"/>
          <w:szCs w:val="18"/>
        </w:rPr>
      </w:pPr>
    </w:p>
    <w:p w14:paraId="29B57C13" w14:textId="3265B66D" w:rsidR="003C5F93" w:rsidRDefault="003C5F93" w:rsidP="00E761C2">
      <w:pPr>
        <w:spacing w:line="360" w:lineRule="auto"/>
        <w:jc w:val="both"/>
        <w:rPr>
          <w:rFonts w:ascii="Palatino Linotype" w:hAnsi="Palatino Linotype"/>
          <w:bCs/>
          <w:sz w:val="18"/>
          <w:szCs w:val="18"/>
        </w:rPr>
      </w:pPr>
    </w:p>
    <w:p w14:paraId="03143F0E" w14:textId="3AC3AC31" w:rsidR="003C5F93" w:rsidRDefault="003C5F93" w:rsidP="00E761C2">
      <w:pPr>
        <w:spacing w:line="360" w:lineRule="auto"/>
        <w:jc w:val="both"/>
        <w:rPr>
          <w:rFonts w:ascii="Palatino Linotype" w:hAnsi="Palatino Linotype"/>
          <w:bCs/>
          <w:sz w:val="18"/>
          <w:szCs w:val="18"/>
        </w:rPr>
      </w:pPr>
    </w:p>
    <w:p w14:paraId="7FB19ECE" w14:textId="5C262EDC" w:rsidR="003C5F93" w:rsidRDefault="003C5F93" w:rsidP="00E761C2">
      <w:pPr>
        <w:spacing w:line="360" w:lineRule="auto"/>
        <w:jc w:val="both"/>
        <w:rPr>
          <w:rFonts w:ascii="Palatino Linotype" w:hAnsi="Palatino Linotype"/>
          <w:bCs/>
          <w:sz w:val="18"/>
          <w:szCs w:val="18"/>
        </w:rPr>
      </w:pPr>
    </w:p>
    <w:p w14:paraId="3FE088A9" w14:textId="23E793F6" w:rsidR="003C5F93" w:rsidRDefault="003C5F93" w:rsidP="00E761C2">
      <w:pPr>
        <w:spacing w:line="360" w:lineRule="auto"/>
        <w:jc w:val="both"/>
        <w:rPr>
          <w:rFonts w:ascii="Palatino Linotype" w:hAnsi="Palatino Linotype"/>
          <w:bCs/>
          <w:sz w:val="18"/>
          <w:szCs w:val="18"/>
        </w:rPr>
      </w:pPr>
    </w:p>
    <w:p w14:paraId="062412AC" w14:textId="30ECFCD8" w:rsidR="003C5F93" w:rsidRDefault="003C5F93" w:rsidP="00E761C2">
      <w:pPr>
        <w:spacing w:line="360" w:lineRule="auto"/>
        <w:jc w:val="both"/>
        <w:rPr>
          <w:rFonts w:ascii="Palatino Linotype" w:hAnsi="Palatino Linotype"/>
          <w:bCs/>
          <w:sz w:val="18"/>
          <w:szCs w:val="18"/>
        </w:rPr>
      </w:pPr>
    </w:p>
    <w:p w14:paraId="0EACB254" w14:textId="1241FB6A" w:rsidR="003C5F93" w:rsidRDefault="003C5F93" w:rsidP="00E761C2">
      <w:pPr>
        <w:spacing w:line="360" w:lineRule="auto"/>
        <w:jc w:val="both"/>
        <w:rPr>
          <w:rFonts w:ascii="Palatino Linotype" w:hAnsi="Palatino Linotype"/>
          <w:bCs/>
          <w:sz w:val="18"/>
          <w:szCs w:val="18"/>
        </w:rPr>
      </w:pPr>
    </w:p>
    <w:p w14:paraId="0856BC25" w14:textId="027C987C" w:rsidR="003C5F93" w:rsidRDefault="003C5F93" w:rsidP="00E761C2">
      <w:pPr>
        <w:spacing w:line="360" w:lineRule="auto"/>
        <w:jc w:val="both"/>
        <w:rPr>
          <w:rFonts w:ascii="Palatino Linotype" w:hAnsi="Palatino Linotype"/>
          <w:bCs/>
          <w:sz w:val="18"/>
          <w:szCs w:val="18"/>
        </w:rPr>
      </w:pPr>
    </w:p>
    <w:p w14:paraId="00F273A4" w14:textId="704AFC98" w:rsidR="003C5F93" w:rsidRDefault="003C5F93" w:rsidP="00E761C2">
      <w:pPr>
        <w:spacing w:line="360" w:lineRule="auto"/>
        <w:jc w:val="both"/>
        <w:rPr>
          <w:rFonts w:ascii="Palatino Linotype" w:hAnsi="Palatino Linotype"/>
          <w:bCs/>
          <w:sz w:val="18"/>
          <w:szCs w:val="18"/>
        </w:rPr>
      </w:pPr>
    </w:p>
    <w:p w14:paraId="07C955E4" w14:textId="77777777" w:rsidR="003C5F93" w:rsidRDefault="003C5F93" w:rsidP="00E761C2">
      <w:pPr>
        <w:spacing w:line="360" w:lineRule="auto"/>
        <w:jc w:val="both"/>
        <w:rPr>
          <w:rFonts w:ascii="Palatino Linotype" w:hAnsi="Palatino Linotype"/>
          <w:bCs/>
          <w:sz w:val="24"/>
          <w:szCs w:val="24"/>
        </w:rPr>
      </w:pPr>
    </w:p>
    <w:p w14:paraId="5026FF84" w14:textId="7F1A8E01" w:rsidR="00CB4788" w:rsidRDefault="00CB4788" w:rsidP="00CB4788">
      <w:pPr>
        <w:spacing w:after="0" w:line="360" w:lineRule="auto"/>
        <w:jc w:val="both"/>
        <w:rPr>
          <w:rFonts w:ascii="Palatino Linotype" w:eastAsia="Calibri" w:hAnsi="Palatino Linotype" w:cs="Times New Roman"/>
          <w:sz w:val="24"/>
          <w:szCs w:val="24"/>
          <w:lang w:eastAsia="es-ES"/>
        </w:rPr>
      </w:pP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B410E" w14:textId="77777777" w:rsidR="00FE3752" w:rsidRDefault="00FE3752" w:rsidP="006168E4">
      <w:pPr>
        <w:spacing w:after="0" w:line="240" w:lineRule="auto"/>
      </w:pPr>
      <w:r>
        <w:separator/>
      </w:r>
    </w:p>
  </w:endnote>
  <w:endnote w:type="continuationSeparator" w:id="0">
    <w:p w14:paraId="4AD2AD3D" w14:textId="77777777" w:rsidR="00FE3752" w:rsidRDefault="00FE375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DC73D" w14:textId="1B60CD62" w:rsidR="00216018" w:rsidRPr="000B69FA" w:rsidRDefault="0021601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6679">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E6679">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E9FD" w14:textId="08A781E5" w:rsidR="00216018" w:rsidRPr="000B69FA" w:rsidRDefault="0021601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667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E6679">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F8012" w14:textId="77777777" w:rsidR="00FE3752" w:rsidRDefault="00FE3752" w:rsidP="006168E4">
      <w:pPr>
        <w:spacing w:after="0" w:line="240" w:lineRule="auto"/>
      </w:pPr>
      <w:r>
        <w:separator/>
      </w:r>
    </w:p>
  </w:footnote>
  <w:footnote w:type="continuationSeparator" w:id="0">
    <w:p w14:paraId="34DE6416" w14:textId="77777777" w:rsidR="00FE3752" w:rsidRDefault="00FE3752" w:rsidP="006168E4">
      <w:pPr>
        <w:spacing w:after="0" w:line="240" w:lineRule="auto"/>
      </w:pPr>
      <w:r>
        <w:continuationSeparator/>
      </w:r>
    </w:p>
  </w:footnote>
  <w:footnote w:id="1">
    <w:p w14:paraId="6FC331EE" w14:textId="77777777" w:rsidR="00216018" w:rsidRPr="005552A8" w:rsidRDefault="00216018" w:rsidP="00101FCB">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E5F61DC" w14:textId="77777777" w:rsidR="00216018" w:rsidRPr="005552A8" w:rsidRDefault="00216018" w:rsidP="00101FC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EBE3" w14:textId="218EB0D7" w:rsidR="00216018" w:rsidRDefault="0021601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216018" w14:paraId="17981A04" w14:textId="77777777" w:rsidTr="00073E92">
      <w:trPr>
        <w:trHeight w:val="227"/>
      </w:trPr>
      <w:tc>
        <w:tcPr>
          <w:tcW w:w="5529" w:type="dxa"/>
          <w:hideMark/>
        </w:tcPr>
        <w:p w14:paraId="0E414BC5" w14:textId="19670DF2" w:rsidR="00216018" w:rsidRDefault="0021601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47FD140" w:rsidR="00216018" w:rsidRPr="00B4142F" w:rsidRDefault="00216018" w:rsidP="009A66D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12680/INFOEM/IP/RR/2022</w:t>
          </w:r>
        </w:p>
      </w:tc>
    </w:tr>
    <w:tr w:rsidR="00216018" w14:paraId="637042F0" w14:textId="77777777" w:rsidTr="00073E92">
      <w:trPr>
        <w:trHeight w:val="242"/>
      </w:trPr>
      <w:tc>
        <w:tcPr>
          <w:tcW w:w="5529" w:type="dxa"/>
          <w:hideMark/>
        </w:tcPr>
        <w:p w14:paraId="412AD568" w14:textId="582E7AD7" w:rsidR="00216018" w:rsidRDefault="0021601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42D5C33D" w:rsidR="00216018" w:rsidRPr="00F06FED" w:rsidRDefault="00216018" w:rsidP="0034605F">
          <w:pPr>
            <w:spacing w:after="120" w:line="256" w:lineRule="auto"/>
            <w:ind w:left="639" w:right="214"/>
            <w:jc w:val="both"/>
            <w:rPr>
              <w:rFonts w:ascii="Palatino Linotype" w:hAnsi="Palatino Linotype" w:cs="Arial"/>
            </w:rPr>
          </w:pPr>
          <w:r w:rsidRPr="009A66D2">
            <w:rPr>
              <w:rFonts w:ascii="Palatino Linotype" w:hAnsi="Palatino Linotype" w:cs="Arial"/>
            </w:rPr>
            <w:t>Ayuntamiento de Amecameca</w:t>
          </w:r>
        </w:p>
      </w:tc>
    </w:tr>
    <w:tr w:rsidR="00216018" w14:paraId="21BFE746" w14:textId="77777777" w:rsidTr="00073E92">
      <w:trPr>
        <w:trHeight w:val="342"/>
      </w:trPr>
      <w:tc>
        <w:tcPr>
          <w:tcW w:w="5529" w:type="dxa"/>
          <w:hideMark/>
        </w:tcPr>
        <w:p w14:paraId="64C4E314" w14:textId="2A83840C" w:rsidR="00216018" w:rsidRDefault="0021601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216018" w:rsidRDefault="0021601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216018" w:rsidRDefault="0021601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216018" w14:paraId="385FD437" w14:textId="77777777" w:rsidTr="00073E92">
      <w:trPr>
        <w:trHeight w:val="227"/>
      </w:trPr>
      <w:tc>
        <w:tcPr>
          <w:tcW w:w="5529" w:type="dxa"/>
          <w:hideMark/>
        </w:tcPr>
        <w:p w14:paraId="272860E8" w14:textId="6340DBC0" w:rsidR="00216018" w:rsidRDefault="0021601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C6F3098" w:rsidR="00216018" w:rsidRPr="00B4142F" w:rsidRDefault="00216018" w:rsidP="009A66D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12680/INFOEM/IP/RR/2022</w:t>
          </w:r>
        </w:p>
      </w:tc>
    </w:tr>
    <w:tr w:rsidR="00216018" w14:paraId="33FC5097" w14:textId="77777777" w:rsidTr="00073E92">
      <w:trPr>
        <w:trHeight w:val="196"/>
      </w:trPr>
      <w:tc>
        <w:tcPr>
          <w:tcW w:w="5529" w:type="dxa"/>
          <w:hideMark/>
        </w:tcPr>
        <w:p w14:paraId="4F5D01E5" w14:textId="77777777" w:rsidR="00216018" w:rsidRDefault="0021601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4013288" w:rsidR="00216018" w:rsidRPr="00F06FED" w:rsidRDefault="00FE6679" w:rsidP="007A3BB5">
          <w:pPr>
            <w:spacing w:after="120" w:line="256" w:lineRule="auto"/>
            <w:ind w:left="639" w:right="214"/>
            <w:jc w:val="both"/>
            <w:rPr>
              <w:rFonts w:ascii="Palatino Linotype" w:hAnsi="Palatino Linotype" w:cs="Arial"/>
            </w:rPr>
          </w:pPr>
          <w:r>
            <w:rPr>
              <w:rFonts w:ascii="Palatino Linotype" w:hAnsi="Palatino Linotype" w:cs="Arial"/>
            </w:rPr>
            <w:t>XXXXXXXXX</w:t>
          </w:r>
        </w:p>
      </w:tc>
    </w:tr>
    <w:tr w:rsidR="00216018" w14:paraId="178280DE" w14:textId="77777777" w:rsidTr="00073E92">
      <w:trPr>
        <w:trHeight w:val="242"/>
      </w:trPr>
      <w:tc>
        <w:tcPr>
          <w:tcW w:w="5529" w:type="dxa"/>
          <w:hideMark/>
        </w:tcPr>
        <w:p w14:paraId="71AC708B" w14:textId="77777777" w:rsidR="00216018" w:rsidRDefault="0021601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5BF685B" w:rsidR="00216018" w:rsidRDefault="00216018" w:rsidP="0034605F">
          <w:pPr>
            <w:spacing w:after="120" w:line="256" w:lineRule="auto"/>
            <w:ind w:left="639" w:right="214"/>
            <w:jc w:val="both"/>
            <w:rPr>
              <w:rFonts w:ascii="Palatino Linotype" w:hAnsi="Palatino Linotype" w:cs="Arial"/>
              <w:szCs w:val="20"/>
            </w:rPr>
          </w:pPr>
          <w:r w:rsidRPr="009A66D2">
            <w:rPr>
              <w:rFonts w:ascii="Palatino Linotype" w:hAnsi="Palatino Linotype" w:cs="Arial"/>
              <w:szCs w:val="20"/>
            </w:rPr>
            <w:t>Ayuntamiento de Amecameca</w:t>
          </w:r>
        </w:p>
      </w:tc>
    </w:tr>
    <w:tr w:rsidR="00216018" w14:paraId="0518978B" w14:textId="77777777" w:rsidTr="00073E92">
      <w:trPr>
        <w:trHeight w:val="342"/>
      </w:trPr>
      <w:tc>
        <w:tcPr>
          <w:tcW w:w="5529" w:type="dxa"/>
          <w:hideMark/>
        </w:tcPr>
        <w:p w14:paraId="04968A43" w14:textId="7BE2A222" w:rsidR="00216018" w:rsidRDefault="0021601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216018" w:rsidRDefault="0021601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216018" w:rsidRDefault="0021601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38BF"/>
    <w:multiLevelType w:val="hybridMultilevel"/>
    <w:tmpl w:val="49162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06F22338"/>
    <w:multiLevelType w:val="hybridMultilevel"/>
    <w:tmpl w:val="9878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E0EA9"/>
    <w:multiLevelType w:val="hybridMultilevel"/>
    <w:tmpl w:val="C7406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11470F3"/>
    <w:multiLevelType w:val="hybridMultilevel"/>
    <w:tmpl w:val="E2C075FC"/>
    <w:lvl w:ilvl="0" w:tplc="080A0005">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797452"/>
    <w:multiLevelType w:val="hybridMultilevel"/>
    <w:tmpl w:val="38B01ACA"/>
    <w:lvl w:ilvl="0" w:tplc="80EEAAA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1679636E"/>
    <w:multiLevelType w:val="hybridMultilevel"/>
    <w:tmpl w:val="E83280D0"/>
    <w:lvl w:ilvl="0" w:tplc="38801A22">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3C2BE1"/>
    <w:multiLevelType w:val="hybridMultilevel"/>
    <w:tmpl w:val="BD6691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3" w15:restartNumberingAfterBreak="0">
    <w:nsid w:val="248711D1"/>
    <w:multiLevelType w:val="hybridMultilevel"/>
    <w:tmpl w:val="E23228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981259"/>
    <w:multiLevelType w:val="hybridMultilevel"/>
    <w:tmpl w:val="3828E6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5B195E"/>
    <w:multiLevelType w:val="hybridMultilevel"/>
    <w:tmpl w:val="D5662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660D24"/>
    <w:multiLevelType w:val="hybridMultilevel"/>
    <w:tmpl w:val="EA9ACF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6C34F9"/>
    <w:multiLevelType w:val="hybridMultilevel"/>
    <w:tmpl w:val="7DC0B42C"/>
    <w:lvl w:ilvl="0" w:tplc="D9F29CB0">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614EE7"/>
    <w:multiLevelType w:val="hybridMultilevel"/>
    <w:tmpl w:val="7B060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D175D"/>
    <w:multiLevelType w:val="hybridMultilevel"/>
    <w:tmpl w:val="F918C266"/>
    <w:lvl w:ilvl="0" w:tplc="AB5A3894">
      <w:start w:val="2"/>
      <w:numFmt w:val="decimal"/>
      <w:lvlText w:val="%1."/>
      <w:lvlJc w:val="left"/>
      <w:pPr>
        <w:ind w:left="705" w:hanging="360"/>
      </w:pPr>
      <w:rPr>
        <w:rFonts w:hint="default"/>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20" w15:restartNumberingAfterBreak="0">
    <w:nsid w:val="34CD48C5"/>
    <w:multiLevelType w:val="hybridMultilevel"/>
    <w:tmpl w:val="4190B1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7E211C"/>
    <w:multiLevelType w:val="hybridMultilevel"/>
    <w:tmpl w:val="241CCCC8"/>
    <w:lvl w:ilvl="0" w:tplc="8F0C21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833BA"/>
    <w:multiLevelType w:val="hybridMultilevel"/>
    <w:tmpl w:val="6DFAA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BDA68C8"/>
    <w:multiLevelType w:val="hybridMultilevel"/>
    <w:tmpl w:val="AA087FF6"/>
    <w:lvl w:ilvl="0" w:tplc="0CA44C1A">
      <w:numFmt w:val="bullet"/>
      <w:lvlText w:val="•"/>
      <w:lvlJc w:val="left"/>
      <w:pPr>
        <w:ind w:left="705" w:hanging="360"/>
      </w:pPr>
      <w:rPr>
        <w:rFonts w:ascii="Segoe UI Symbol" w:eastAsia="Segoe UI Symbol" w:hAnsi="Segoe UI Symbol" w:cs="Segoe UI Symbol"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24" w15:restartNumberingAfterBreak="0">
    <w:nsid w:val="3CE67DC0"/>
    <w:multiLevelType w:val="hybridMultilevel"/>
    <w:tmpl w:val="E4C0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33589"/>
    <w:multiLevelType w:val="hybridMultilevel"/>
    <w:tmpl w:val="16CE44E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D91F7E"/>
    <w:multiLevelType w:val="hybridMultilevel"/>
    <w:tmpl w:val="A852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260A1B"/>
    <w:multiLevelType w:val="hybridMultilevel"/>
    <w:tmpl w:val="AE2AF2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46AA2FBE"/>
    <w:multiLevelType w:val="hybridMultilevel"/>
    <w:tmpl w:val="1C60FAB0"/>
    <w:lvl w:ilvl="0" w:tplc="0CA44C1A">
      <w:numFmt w:val="bullet"/>
      <w:lvlText w:val="•"/>
      <w:lvlJc w:val="left"/>
      <w:pPr>
        <w:ind w:left="1410" w:hanging="360"/>
      </w:pPr>
      <w:rPr>
        <w:rFonts w:ascii="Segoe UI Symbol" w:eastAsia="Segoe UI Symbol" w:hAnsi="Segoe UI Symbol" w:cs="Segoe UI 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30" w15:restartNumberingAfterBreak="0">
    <w:nsid w:val="46F8610D"/>
    <w:multiLevelType w:val="hybridMultilevel"/>
    <w:tmpl w:val="F19E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A20073"/>
    <w:multiLevelType w:val="hybridMultilevel"/>
    <w:tmpl w:val="EB5EF1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4C1F05D3"/>
    <w:multiLevelType w:val="hybridMultilevel"/>
    <w:tmpl w:val="9870816A"/>
    <w:lvl w:ilvl="0" w:tplc="B34ACF2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320AA0"/>
    <w:multiLevelType w:val="hybridMultilevel"/>
    <w:tmpl w:val="BF048992"/>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36" w15:restartNumberingAfterBreak="0">
    <w:nsid w:val="5FEB155B"/>
    <w:multiLevelType w:val="hybridMultilevel"/>
    <w:tmpl w:val="DCE624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B014B3"/>
    <w:multiLevelType w:val="hybridMultilevel"/>
    <w:tmpl w:val="9178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0543AD"/>
    <w:multiLevelType w:val="hybridMultilevel"/>
    <w:tmpl w:val="A328D09C"/>
    <w:lvl w:ilvl="0" w:tplc="4348A4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E567F1"/>
    <w:multiLevelType w:val="hybridMultilevel"/>
    <w:tmpl w:val="C5CA7D9E"/>
    <w:lvl w:ilvl="0" w:tplc="0CA44C1A">
      <w:numFmt w:val="bullet"/>
      <w:lvlText w:val="•"/>
      <w:lvlJc w:val="left"/>
      <w:pPr>
        <w:ind w:left="1410" w:hanging="360"/>
      </w:pPr>
      <w:rPr>
        <w:rFonts w:ascii="Segoe UI Symbol" w:eastAsia="Segoe UI Symbol" w:hAnsi="Segoe UI Symbol" w:cs="Segoe UI 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40"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41"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D7266E"/>
    <w:multiLevelType w:val="hybridMultilevel"/>
    <w:tmpl w:val="ED00D00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43"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52320E1"/>
    <w:multiLevelType w:val="hybridMultilevel"/>
    <w:tmpl w:val="043A97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554738E"/>
    <w:multiLevelType w:val="hybridMultilevel"/>
    <w:tmpl w:val="CD50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1"/>
  </w:num>
  <w:num w:numId="3">
    <w:abstractNumId w:val="26"/>
  </w:num>
  <w:num w:numId="4">
    <w:abstractNumId w:val="3"/>
  </w:num>
  <w:num w:numId="5">
    <w:abstractNumId w:val="33"/>
  </w:num>
  <w:num w:numId="6">
    <w:abstractNumId w:val="25"/>
  </w:num>
  <w:num w:numId="7">
    <w:abstractNumId w:val="7"/>
  </w:num>
  <w:num w:numId="8">
    <w:abstractNumId w:val="28"/>
  </w:num>
  <w:num w:numId="9">
    <w:abstractNumId w:val="1"/>
  </w:num>
  <w:num w:numId="10">
    <w:abstractNumId w:val="22"/>
  </w:num>
  <w:num w:numId="11">
    <w:abstractNumId w:val="46"/>
  </w:num>
  <w:num w:numId="12">
    <w:abstractNumId w:val="32"/>
  </w:num>
  <w:num w:numId="13">
    <w:abstractNumId w:val="16"/>
  </w:num>
  <w:num w:numId="14">
    <w:abstractNumId w:val="21"/>
  </w:num>
  <w:num w:numId="15">
    <w:abstractNumId w:val="38"/>
  </w:num>
  <w:num w:numId="16">
    <w:abstractNumId w:val="13"/>
  </w:num>
  <w:num w:numId="17">
    <w:abstractNumId w:val="10"/>
  </w:num>
  <w:num w:numId="18">
    <w:abstractNumId w:val="40"/>
  </w:num>
  <w:num w:numId="19">
    <w:abstractNumId w:val="27"/>
  </w:num>
  <w:num w:numId="20">
    <w:abstractNumId w:val="0"/>
  </w:num>
  <w:num w:numId="21">
    <w:abstractNumId w:val="34"/>
  </w:num>
  <w:num w:numId="22">
    <w:abstractNumId w:val="37"/>
  </w:num>
  <w:num w:numId="23">
    <w:abstractNumId w:val="11"/>
  </w:num>
  <w:num w:numId="24">
    <w:abstractNumId w:val="14"/>
  </w:num>
  <w:num w:numId="25">
    <w:abstractNumId w:val="6"/>
  </w:num>
  <w:num w:numId="26">
    <w:abstractNumId w:val="43"/>
  </w:num>
  <w:num w:numId="27">
    <w:abstractNumId w:val="4"/>
  </w:num>
  <w:num w:numId="28">
    <w:abstractNumId w:val="8"/>
  </w:num>
  <w:num w:numId="29">
    <w:abstractNumId w:val="17"/>
  </w:num>
  <w:num w:numId="30">
    <w:abstractNumId w:val="23"/>
  </w:num>
  <w:num w:numId="31">
    <w:abstractNumId w:val="19"/>
  </w:num>
  <w:num w:numId="32">
    <w:abstractNumId w:val="29"/>
  </w:num>
  <w:num w:numId="33">
    <w:abstractNumId w:val="39"/>
  </w:num>
  <w:num w:numId="34">
    <w:abstractNumId w:val="42"/>
  </w:num>
  <w:num w:numId="35">
    <w:abstractNumId w:val="35"/>
  </w:num>
  <w:num w:numId="36">
    <w:abstractNumId w:val="24"/>
  </w:num>
  <w:num w:numId="37">
    <w:abstractNumId w:val="18"/>
  </w:num>
  <w:num w:numId="38">
    <w:abstractNumId w:val="9"/>
  </w:num>
  <w:num w:numId="39">
    <w:abstractNumId w:val="44"/>
  </w:num>
  <w:num w:numId="40">
    <w:abstractNumId w:val="30"/>
  </w:num>
  <w:num w:numId="41">
    <w:abstractNumId w:val="45"/>
  </w:num>
  <w:num w:numId="42">
    <w:abstractNumId w:val="2"/>
  </w:num>
  <w:num w:numId="43">
    <w:abstractNumId w:val="31"/>
  </w:num>
  <w:num w:numId="44">
    <w:abstractNumId w:val="36"/>
  </w:num>
  <w:num w:numId="45">
    <w:abstractNumId w:val="20"/>
  </w:num>
  <w:num w:numId="46">
    <w:abstractNumId w:val="15"/>
  </w:num>
  <w:num w:numId="4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56BB"/>
    <w:rsid w:val="00005B85"/>
    <w:rsid w:val="00011980"/>
    <w:rsid w:val="00012E56"/>
    <w:rsid w:val="0001366A"/>
    <w:rsid w:val="00013C75"/>
    <w:rsid w:val="000143F3"/>
    <w:rsid w:val="00015C81"/>
    <w:rsid w:val="000171B7"/>
    <w:rsid w:val="00020E74"/>
    <w:rsid w:val="00022B41"/>
    <w:rsid w:val="000240C8"/>
    <w:rsid w:val="0002560B"/>
    <w:rsid w:val="0002702E"/>
    <w:rsid w:val="00027921"/>
    <w:rsid w:val="000306A7"/>
    <w:rsid w:val="00030FDA"/>
    <w:rsid w:val="000315CA"/>
    <w:rsid w:val="00031A66"/>
    <w:rsid w:val="00031B3B"/>
    <w:rsid w:val="0003281E"/>
    <w:rsid w:val="00032896"/>
    <w:rsid w:val="000329BE"/>
    <w:rsid w:val="00032DE3"/>
    <w:rsid w:val="0003628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3E78"/>
    <w:rsid w:val="00073E92"/>
    <w:rsid w:val="00073FC2"/>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2235"/>
    <w:rsid w:val="000944B9"/>
    <w:rsid w:val="000954A0"/>
    <w:rsid w:val="00095CD4"/>
    <w:rsid w:val="0009704F"/>
    <w:rsid w:val="000A18F1"/>
    <w:rsid w:val="000A2E75"/>
    <w:rsid w:val="000A3486"/>
    <w:rsid w:val="000A46DE"/>
    <w:rsid w:val="000A46EB"/>
    <w:rsid w:val="000A5195"/>
    <w:rsid w:val="000A535D"/>
    <w:rsid w:val="000A5980"/>
    <w:rsid w:val="000A79DA"/>
    <w:rsid w:val="000A7EDC"/>
    <w:rsid w:val="000B03E0"/>
    <w:rsid w:val="000B078F"/>
    <w:rsid w:val="000B45EB"/>
    <w:rsid w:val="000B4B51"/>
    <w:rsid w:val="000B4D0F"/>
    <w:rsid w:val="000B545B"/>
    <w:rsid w:val="000B5864"/>
    <w:rsid w:val="000B7158"/>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DA"/>
    <w:rsid w:val="000E3AEA"/>
    <w:rsid w:val="000E6545"/>
    <w:rsid w:val="000E686B"/>
    <w:rsid w:val="000F2A5E"/>
    <w:rsid w:val="000F2E5A"/>
    <w:rsid w:val="000F3EC2"/>
    <w:rsid w:val="000F3F8D"/>
    <w:rsid w:val="000F7269"/>
    <w:rsid w:val="00100C19"/>
    <w:rsid w:val="00101FCB"/>
    <w:rsid w:val="00104391"/>
    <w:rsid w:val="00106372"/>
    <w:rsid w:val="00111DCD"/>
    <w:rsid w:val="00112791"/>
    <w:rsid w:val="00112C29"/>
    <w:rsid w:val="00113C40"/>
    <w:rsid w:val="00114CF9"/>
    <w:rsid w:val="00114DCB"/>
    <w:rsid w:val="00114FD0"/>
    <w:rsid w:val="00116FA7"/>
    <w:rsid w:val="00116FA9"/>
    <w:rsid w:val="00117250"/>
    <w:rsid w:val="00121E3A"/>
    <w:rsid w:val="001228AB"/>
    <w:rsid w:val="00122A05"/>
    <w:rsid w:val="00124209"/>
    <w:rsid w:val="001244D5"/>
    <w:rsid w:val="00124855"/>
    <w:rsid w:val="001254F5"/>
    <w:rsid w:val="00127033"/>
    <w:rsid w:val="0012724B"/>
    <w:rsid w:val="00136C13"/>
    <w:rsid w:val="00136FAD"/>
    <w:rsid w:val="00140557"/>
    <w:rsid w:val="001408A0"/>
    <w:rsid w:val="00140CED"/>
    <w:rsid w:val="001414E7"/>
    <w:rsid w:val="001439C9"/>
    <w:rsid w:val="00146F0A"/>
    <w:rsid w:val="001507FF"/>
    <w:rsid w:val="0015142D"/>
    <w:rsid w:val="00151D16"/>
    <w:rsid w:val="00152495"/>
    <w:rsid w:val="00152AB2"/>
    <w:rsid w:val="00152C2B"/>
    <w:rsid w:val="00160115"/>
    <w:rsid w:val="00161298"/>
    <w:rsid w:val="00161FBE"/>
    <w:rsid w:val="00163DF4"/>
    <w:rsid w:val="0016613D"/>
    <w:rsid w:val="0016745C"/>
    <w:rsid w:val="001705AC"/>
    <w:rsid w:val="001710C0"/>
    <w:rsid w:val="001712BB"/>
    <w:rsid w:val="001733A0"/>
    <w:rsid w:val="00175897"/>
    <w:rsid w:val="00176D46"/>
    <w:rsid w:val="00177BC8"/>
    <w:rsid w:val="00180280"/>
    <w:rsid w:val="00180B9F"/>
    <w:rsid w:val="00180F0F"/>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5C0"/>
    <w:rsid w:val="001B6914"/>
    <w:rsid w:val="001B7B88"/>
    <w:rsid w:val="001B7FA2"/>
    <w:rsid w:val="001C1337"/>
    <w:rsid w:val="001C1CAF"/>
    <w:rsid w:val="001C2AC5"/>
    <w:rsid w:val="001C336E"/>
    <w:rsid w:val="001C50EE"/>
    <w:rsid w:val="001C7319"/>
    <w:rsid w:val="001C7D87"/>
    <w:rsid w:val="001D23B4"/>
    <w:rsid w:val="001D27C1"/>
    <w:rsid w:val="001D3E87"/>
    <w:rsid w:val="001D49A2"/>
    <w:rsid w:val="001D5BB2"/>
    <w:rsid w:val="001D627A"/>
    <w:rsid w:val="001D6B60"/>
    <w:rsid w:val="001D76D5"/>
    <w:rsid w:val="001E0820"/>
    <w:rsid w:val="001E0C3F"/>
    <w:rsid w:val="001E11BF"/>
    <w:rsid w:val="001E2C56"/>
    <w:rsid w:val="001E3960"/>
    <w:rsid w:val="001E4787"/>
    <w:rsid w:val="001E5168"/>
    <w:rsid w:val="001E58D8"/>
    <w:rsid w:val="001E6631"/>
    <w:rsid w:val="001E78AA"/>
    <w:rsid w:val="001F2101"/>
    <w:rsid w:val="001F2360"/>
    <w:rsid w:val="001F3969"/>
    <w:rsid w:val="001F607C"/>
    <w:rsid w:val="001F61DA"/>
    <w:rsid w:val="00202207"/>
    <w:rsid w:val="00204420"/>
    <w:rsid w:val="00205ACD"/>
    <w:rsid w:val="002073F2"/>
    <w:rsid w:val="002075A5"/>
    <w:rsid w:val="00212797"/>
    <w:rsid w:val="00212A9D"/>
    <w:rsid w:val="0021501E"/>
    <w:rsid w:val="00215192"/>
    <w:rsid w:val="0021530C"/>
    <w:rsid w:val="00215A5F"/>
    <w:rsid w:val="00215CBB"/>
    <w:rsid w:val="00216018"/>
    <w:rsid w:val="002167CF"/>
    <w:rsid w:val="002205C0"/>
    <w:rsid w:val="00221889"/>
    <w:rsid w:val="00221AB3"/>
    <w:rsid w:val="002248AC"/>
    <w:rsid w:val="00226AF5"/>
    <w:rsid w:val="0023220E"/>
    <w:rsid w:val="0023373D"/>
    <w:rsid w:val="0023423C"/>
    <w:rsid w:val="00235909"/>
    <w:rsid w:val="002406B0"/>
    <w:rsid w:val="002420E3"/>
    <w:rsid w:val="002448CB"/>
    <w:rsid w:val="00245D2E"/>
    <w:rsid w:val="002525C7"/>
    <w:rsid w:val="002526E7"/>
    <w:rsid w:val="002545DA"/>
    <w:rsid w:val="002548EC"/>
    <w:rsid w:val="00254BA9"/>
    <w:rsid w:val="002577FE"/>
    <w:rsid w:val="00261125"/>
    <w:rsid w:val="002659E9"/>
    <w:rsid w:val="00267074"/>
    <w:rsid w:val="00267244"/>
    <w:rsid w:val="002717B7"/>
    <w:rsid w:val="00271BC1"/>
    <w:rsid w:val="00273D0E"/>
    <w:rsid w:val="00274159"/>
    <w:rsid w:val="00274300"/>
    <w:rsid w:val="00274BE8"/>
    <w:rsid w:val="002765A6"/>
    <w:rsid w:val="0028097F"/>
    <w:rsid w:val="0028588E"/>
    <w:rsid w:val="00285E63"/>
    <w:rsid w:val="00286784"/>
    <w:rsid w:val="00287700"/>
    <w:rsid w:val="00290D84"/>
    <w:rsid w:val="00292BF6"/>
    <w:rsid w:val="00292EB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0C68"/>
    <w:rsid w:val="002D30CB"/>
    <w:rsid w:val="002D310D"/>
    <w:rsid w:val="002D59F9"/>
    <w:rsid w:val="002E23FD"/>
    <w:rsid w:val="002E2D7B"/>
    <w:rsid w:val="002E5E6A"/>
    <w:rsid w:val="002F14AA"/>
    <w:rsid w:val="002F2198"/>
    <w:rsid w:val="002F37BE"/>
    <w:rsid w:val="002F3C96"/>
    <w:rsid w:val="002F4577"/>
    <w:rsid w:val="002F6424"/>
    <w:rsid w:val="002F7704"/>
    <w:rsid w:val="00300D0B"/>
    <w:rsid w:val="00303210"/>
    <w:rsid w:val="00304D88"/>
    <w:rsid w:val="003056A2"/>
    <w:rsid w:val="00306096"/>
    <w:rsid w:val="00307369"/>
    <w:rsid w:val="003107AB"/>
    <w:rsid w:val="003111C0"/>
    <w:rsid w:val="0031632F"/>
    <w:rsid w:val="0031645D"/>
    <w:rsid w:val="00317696"/>
    <w:rsid w:val="00317A04"/>
    <w:rsid w:val="00317A10"/>
    <w:rsid w:val="00320A67"/>
    <w:rsid w:val="00321565"/>
    <w:rsid w:val="0032187D"/>
    <w:rsid w:val="00323CD2"/>
    <w:rsid w:val="00324E31"/>
    <w:rsid w:val="003272FB"/>
    <w:rsid w:val="003317CD"/>
    <w:rsid w:val="00335EE5"/>
    <w:rsid w:val="00337BA5"/>
    <w:rsid w:val="003412D2"/>
    <w:rsid w:val="0034179E"/>
    <w:rsid w:val="00341AC3"/>
    <w:rsid w:val="0034299B"/>
    <w:rsid w:val="003430A8"/>
    <w:rsid w:val="003442C8"/>
    <w:rsid w:val="003443B2"/>
    <w:rsid w:val="00344848"/>
    <w:rsid w:val="00345B43"/>
    <w:rsid w:val="0034605F"/>
    <w:rsid w:val="00346B14"/>
    <w:rsid w:val="00346ECE"/>
    <w:rsid w:val="003549DC"/>
    <w:rsid w:val="00355FED"/>
    <w:rsid w:val="00361B9C"/>
    <w:rsid w:val="00365C45"/>
    <w:rsid w:val="0036654D"/>
    <w:rsid w:val="00371031"/>
    <w:rsid w:val="003736ED"/>
    <w:rsid w:val="00374444"/>
    <w:rsid w:val="00374F7B"/>
    <w:rsid w:val="003755BC"/>
    <w:rsid w:val="003756A4"/>
    <w:rsid w:val="00376114"/>
    <w:rsid w:val="00376CEC"/>
    <w:rsid w:val="00380758"/>
    <w:rsid w:val="003827B4"/>
    <w:rsid w:val="00383C82"/>
    <w:rsid w:val="00386BBB"/>
    <w:rsid w:val="00386D84"/>
    <w:rsid w:val="003905C4"/>
    <w:rsid w:val="0039245A"/>
    <w:rsid w:val="00392C89"/>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480B"/>
    <w:rsid w:val="003C5F93"/>
    <w:rsid w:val="003C7873"/>
    <w:rsid w:val="003C78F7"/>
    <w:rsid w:val="003C79D5"/>
    <w:rsid w:val="003D0A89"/>
    <w:rsid w:val="003D11E5"/>
    <w:rsid w:val="003D153C"/>
    <w:rsid w:val="003D305F"/>
    <w:rsid w:val="003D4806"/>
    <w:rsid w:val="003E0BC5"/>
    <w:rsid w:val="003E16E1"/>
    <w:rsid w:val="003E2624"/>
    <w:rsid w:val="003E34C9"/>
    <w:rsid w:val="003E4B54"/>
    <w:rsid w:val="003F0DF5"/>
    <w:rsid w:val="003F332C"/>
    <w:rsid w:val="003F3BA1"/>
    <w:rsid w:val="003F45E8"/>
    <w:rsid w:val="003F659A"/>
    <w:rsid w:val="003F6CB2"/>
    <w:rsid w:val="00400E16"/>
    <w:rsid w:val="004012CF"/>
    <w:rsid w:val="004012E1"/>
    <w:rsid w:val="004013BB"/>
    <w:rsid w:val="004020B1"/>
    <w:rsid w:val="004028F5"/>
    <w:rsid w:val="00402FF3"/>
    <w:rsid w:val="00404627"/>
    <w:rsid w:val="00405192"/>
    <w:rsid w:val="00405EAB"/>
    <w:rsid w:val="00406265"/>
    <w:rsid w:val="004069EB"/>
    <w:rsid w:val="004072AA"/>
    <w:rsid w:val="004109EC"/>
    <w:rsid w:val="004111DA"/>
    <w:rsid w:val="00413327"/>
    <w:rsid w:val="00413F1C"/>
    <w:rsid w:val="0041440A"/>
    <w:rsid w:val="00423213"/>
    <w:rsid w:val="0042416D"/>
    <w:rsid w:val="00426D1E"/>
    <w:rsid w:val="00431A8E"/>
    <w:rsid w:val="00431DF7"/>
    <w:rsid w:val="00431FD9"/>
    <w:rsid w:val="00433507"/>
    <w:rsid w:val="00433652"/>
    <w:rsid w:val="004336AE"/>
    <w:rsid w:val="00433FA1"/>
    <w:rsid w:val="00437A0E"/>
    <w:rsid w:val="00441566"/>
    <w:rsid w:val="00443B76"/>
    <w:rsid w:val="0044504F"/>
    <w:rsid w:val="004460C0"/>
    <w:rsid w:val="004502F1"/>
    <w:rsid w:val="004516EB"/>
    <w:rsid w:val="00451E82"/>
    <w:rsid w:val="004529B6"/>
    <w:rsid w:val="00453DBD"/>
    <w:rsid w:val="00454CE6"/>
    <w:rsid w:val="0045645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5906"/>
    <w:rsid w:val="00486CC8"/>
    <w:rsid w:val="004906C8"/>
    <w:rsid w:val="0049255A"/>
    <w:rsid w:val="0049459B"/>
    <w:rsid w:val="00494DE3"/>
    <w:rsid w:val="00495252"/>
    <w:rsid w:val="004964B5"/>
    <w:rsid w:val="0049675F"/>
    <w:rsid w:val="004967E2"/>
    <w:rsid w:val="0049785D"/>
    <w:rsid w:val="004A1436"/>
    <w:rsid w:val="004A290F"/>
    <w:rsid w:val="004A5FFD"/>
    <w:rsid w:val="004A6011"/>
    <w:rsid w:val="004A7195"/>
    <w:rsid w:val="004A7CE2"/>
    <w:rsid w:val="004B0DB0"/>
    <w:rsid w:val="004B376D"/>
    <w:rsid w:val="004B5DEC"/>
    <w:rsid w:val="004B7F32"/>
    <w:rsid w:val="004C1DF1"/>
    <w:rsid w:val="004C4E77"/>
    <w:rsid w:val="004C74FD"/>
    <w:rsid w:val="004D08EB"/>
    <w:rsid w:val="004D3333"/>
    <w:rsid w:val="004D6029"/>
    <w:rsid w:val="004D6663"/>
    <w:rsid w:val="004D6F54"/>
    <w:rsid w:val="004E004F"/>
    <w:rsid w:val="004E0166"/>
    <w:rsid w:val="004E0679"/>
    <w:rsid w:val="004E0B32"/>
    <w:rsid w:val="004E165C"/>
    <w:rsid w:val="004E1AC5"/>
    <w:rsid w:val="004E1B1C"/>
    <w:rsid w:val="004E2371"/>
    <w:rsid w:val="004E6BE9"/>
    <w:rsid w:val="004E79A4"/>
    <w:rsid w:val="004F26CF"/>
    <w:rsid w:val="004F3264"/>
    <w:rsid w:val="004F3E8F"/>
    <w:rsid w:val="004F4792"/>
    <w:rsid w:val="004F4DF1"/>
    <w:rsid w:val="004F74F7"/>
    <w:rsid w:val="00502F50"/>
    <w:rsid w:val="00503655"/>
    <w:rsid w:val="00505759"/>
    <w:rsid w:val="00505784"/>
    <w:rsid w:val="0050578D"/>
    <w:rsid w:val="0051107C"/>
    <w:rsid w:val="00513251"/>
    <w:rsid w:val="00513861"/>
    <w:rsid w:val="00514187"/>
    <w:rsid w:val="00515090"/>
    <w:rsid w:val="00515221"/>
    <w:rsid w:val="0051725F"/>
    <w:rsid w:val="00517F23"/>
    <w:rsid w:val="00521A89"/>
    <w:rsid w:val="00521E57"/>
    <w:rsid w:val="005245BF"/>
    <w:rsid w:val="00525E83"/>
    <w:rsid w:val="005268A3"/>
    <w:rsid w:val="00527A22"/>
    <w:rsid w:val="00527EBC"/>
    <w:rsid w:val="005305EA"/>
    <w:rsid w:val="00530E3E"/>
    <w:rsid w:val="005311BB"/>
    <w:rsid w:val="00535C9F"/>
    <w:rsid w:val="00536723"/>
    <w:rsid w:val="00536920"/>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2266"/>
    <w:rsid w:val="005733EB"/>
    <w:rsid w:val="00573F27"/>
    <w:rsid w:val="00575485"/>
    <w:rsid w:val="0057658F"/>
    <w:rsid w:val="00577500"/>
    <w:rsid w:val="00580802"/>
    <w:rsid w:val="00581A22"/>
    <w:rsid w:val="005833A8"/>
    <w:rsid w:val="00584485"/>
    <w:rsid w:val="0058661B"/>
    <w:rsid w:val="00587E4A"/>
    <w:rsid w:val="00590062"/>
    <w:rsid w:val="00590467"/>
    <w:rsid w:val="00591165"/>
    <w:rsid w:val="005938A7"/>
    <w:rsid w:val="00593E91"/>
    <w:rsid w:val="00594C99"/>
    <w:rsid w:val="00595600"/>
    <w:rsid w:val="00596DC4"/>
    <w:rsid w:val="00597589"/>
    <w:rsid w:val="005A0B49"/>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007D"/>
    <w:rsid w:val="005E0768"/>
    <w:rsid w:val="005E17BC"/>
    <w:rsid w:val="005E4A4F"/>
    <w:rsid w:val="005E4D7C"/>
    <w:rsid w:val="005E4EB4"/>
    <w:rsid w:val="005E54CA"/>
    <w:rsid w:val="005E63EA"/>
    <w:rsid w:val="005E6A46"/>
    <w:rsid w:val="005E7A49"/>
    <w:rsid w:val="005F048E"/>
    <w:rsid w:val="005F1408"/>
    <w:rsid w:val="005F17BC"/>
    <w:rsid w:val="005F1E0B"/>
    <w:rsid w:val="005F4BA7"/>
    <w:rsid w:val="005F57F0"/>
    <w:rsid w:val="005F7424"/>
    <w:rsid w:val="005F7D10"/>
    <w:rsid w:val="00600A14"/>
    <w:rsid w:val="00600FB9"/>
    <w:rsid w:val="006010C7"/>
    <w:rsid w:val="00602223"/>
    <w:rsid w:val="0060225F"/>
    <w:rsid w:val="0060242C"/>
    <w:rsid w:val="00606FDA"/>
    <w:rsid w:val="00607FE5"/>
    <w:rsid w:val="0061042F"/>
    <w:rsid w:val="00612499"/>
    <w:rsid w:val="00612954"/>
    <w:rsid w:val="006168E4"/>
    <w:rsid w:val="00616943"/>
    <w:rsid w:val="00620EEE"/>
    <w:rsid w:val="00621171"/>
    <w:rsid w:val="006214B9"/>
    <w:rsid w:val="00621940"/>
    <w:rsid w:val="006223C1"/>
    <w:rsid w:val="0062421A"/>
    <w:rsid w:val="00624FE9"/>
    <w:rsid w:val="00625866"/>
    <w:rsid w:val="006300D6"/>
    <w:rsid w:val="00630382"/>
    <w:rsid w:val="00630B77"/>
    <w:rsid w:val="00630E5F"/>
    <w:rsid w:val="006321C8"/>
    <w:rsid w:val="0063265C"/>
    <w:rsid w:val="00633079"/>
    <w:rsid w:val="006332DC"/>
    <w:rsid w:val="00635020"/>
    <w:rsid w:val="00635846"/>
    <w:rsid w:val="006373D0"/>
    <w:rsid w:val="00637512"/>
    <w:rsid w:val="0063765F"/>
    <w:rsid w:val="00640EE4"/>
    <w:rsid w:val="00641029"/>
    <w:rsid w:val="0064168D"/>
    <w:rsid w:val="00643161"/>
    <w:rsid w:val="006466F5"/>
    <w:rsid w:val="006468D6"/>
    <w:rsid w:val="006478C6"/>
    <w:rsid w:val="0065025F"/>
    <w:rsid w:val="006529A5"/>
    <w:rsid w:val="0065450F"/>
    <w:rsid w:val="00655735"/>
    <w:rsid w:val="00656A17"/>
    <w:rsid w:val="00657E1B"/>
    <w:rsid w:val="00660155"/>
    <w:rsid w:val="00661404"/>
    <w:rsid w:val="00661753"/>
    <w:rsid w:val="0066369C"/>
    <w:rsid w:val="0066411D"/>
    <w:rsid w:val="006646AC"/>
    <w:rsid w:val="00664D5B"/>
    <w:rsid w:val="00671D7C"/>
    <w:rsid w:val="00672112"/>
    <w:rsid w:val="00672C35"/>
    <w:rsid w:val="00676653"/>
    <w:rsid w:val="00676A50"/>
    <w:rsid w:val="00676C2E"/>
    <w:rsid w:val="006806AC"/>
    <w:rsid w:val="00681802"/>
    <w:rsid w:val="00682225"/>
    <w:rsid w:val="006822F4"/>
    <w:rsid w:val="00682B6F"/>
    <w:rsid w:val="00683417"/>
    <w:rsid w:val="00684893"/>
    <w:rsid w:val="006848B7"/>
    <w:rsid w:val="00684CBE"/>
    <w:rsid w:val="0068677F"/>
    <w:rsid w:val="00686FC2"/>
    <w:rsid w:val="0068792F"/>
    <w:rsid w:val="00690736"/>
    <w:rsid w:val="0069391E"/>
    <w:rsid w:val="00694735"/>
    <w:rsid w:val="00694D2D"/>
    <w:rsid w:val="00697281"/>
    <w:rsid w:val="00697492"/>
    <w:rsid w:val="006A2C7F"/>
    <w:rsid w:val="006A2D7A"/>
    <w:rsid w:val="006B0AA4"/>
    <w:rsid w:val="006B12A6"/>
    <w:rsid w:val="006B1953"/>
    <w:rsid w:val="006B1BF1"/>
    <w:rsid w:val="006B1C95"/>
    <w:rsid w:val="006B26E3"/>
    <w:rsid w:val="006B3302"/>
    <w:rsid w:val="006B37EA"/>
    <w:rsid w:val="006B7444"/>
    <w:rsid w:val="006B7986"/>
    <w:rsid w:val="006C0C3F"/>
    <w:rsid w:val="006C0CF5"/>
    <w:rsid w:val="006C1288"/>
    <w:rsid w:val="006C2F50"/>
    <w:rsid w:val="006C32EE"/>
    <w:rsid w:val="006C3831"/>
    <w:rsid w:val="006C6A05"/>
    <w:rsid w:val="006D23FC"/>
    <w:rsid w:val="006D3CD7"/>
    <w:rsid w:val="006D5719"/>
    <w:rsid w:val="006D5803"/>
    <w:rsid w:val="006E01D1"/>
    <w:rsid w:val="006E2644"/>
    <w:rsid w:val="006E594D"/>
    <w:rsid w:val="006E5C99"/>
    <w:rsid w:val="006E6525"/>
    <w:rsid w:val="006E6F0E"/>
    <w:rsid w:val="006F18BC"/>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34D1"/>
    <w:rsid w:val="0072378A"/>
    <w:rsid w:val="007247F5"/>
    <w:rsid w:val="00731428"/>
    <w:rsid w:val="0073157A"/>
    <w:rsid w:val="00735209"/>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CA0"/>
    <w:rsid w:val="00761CB4"/>
    <w:rsid w:val="007658D5"/>
    <w:rsid w:val="00772BA8"/>
    <w:rsid w:val="00774266"/>
    <w:rsid w:val="0078028A"/>
    <w:rsid w:val="007806CB"/>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3DDE"/>
    <w:rsid w:val="007B7A6F"/>
    <w:rsid w:val="007C2C6B"/>
    <w:rsid w:val="007C3CA3"/>
    <w:rsid w:val="007C4C73"/>
    <w:rsid w:val="007C53E1"/>
    <w:rsid w:val="007C7FF1"/>
    <w:rsid w:val="007D03F1"/>
    <w:rsid w:val="007D0D01"/>
    <w:rsid w:val="007D15EF"/>
    <w:rsid w:val="007D1A27"/>
    <w:rsid w:val="007D1B24"/>
    <w:rsid w:val="007D1F15"/>
    <w:rsid w:val="007D25B1"/>
    <w:rsid w:val="007D2878"/>
    <w:rsid w:val="007D300A"/>
    <w:rsid w:val="007D38A4"/>
    <w:rsid w:val="007D4430"/>
    <w:rsid w:val="007D4DD9"/>
    <w:rsid w:val="007D661B"/>
    <w:rsid w:val="007E1016"/>
    <w:rsid w:val="007E24F0"/>
    <w:rsid w:val="007E26F8"/>
    <w:rsid w:val="007E3A35"/>
    <w:rsid w:val="007E5726"/>
    <w:rsid w:val="007E7BAB"/>
    <w:rsid w:val="007E7C17"/>
    <w:rsid w:val="007E7DCE"/>
    <w:rsid w:val="007F0560"/>
    <w:rsid w:val="007F0D4D"/>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14EDB"/>
    <w:rsid w:val="0081537E"/>
    <w:rsid w:val="00821792"/>
    <w:rsid w:val="008230AE"/>
    <w:rsid w:val="00824DCD"/>
    <w:rsid w:val="00831D3F"/>
    <w:rsid w:val="008327E5"/>
    <w:rsid w:val="00832986"/>
    <w:rsid w:val="00833DB5"/>
    <w:rsid w:val="00835692"/>
    <w:rsid w:val="008419A8"/>
    <w:rsid w:val="00842697"/>
    <w:rsid w:val="008436AD"/>
    <w:rsid w:val="008438CD"/>
    <w:rsid w:val="00844569"/>
    <w:rsid w:val="00846539"/>
    <w:rsid w:val="0084766D"/>
    <w:rsid w:val="008479F1"/>
    <w:rsid w:val="00847D23"/>
    <w:rsid w:val="00853174"/>
    <w:rsid w:val="00853A60"/>
    <w:rsid w:val="0085439C"/>
    <w:rsid w:val="00854887"/>
    <w:rsid w:val="00854BB0"/>
    <w:rsid w:val="00855544"/>
    <w:rsid w:val="00856D15"/>
    <w:rsid w:val="0086020D"/>
    <w:rsid w:val="00861C26"/>
    <w:rsid w:val="00863327"/>
    <w:rsid w:val="008671BD"/>
    <w:rsid w:val="00867B2F"/>
    <w:rsid w:val="00867FEE"/>
    <w:rsid w:val="00870084"/>
    <w:rsid w:val="00870F44"/>
    <w:rsid w:val="00871F78"/>
    <w:rsid w:val="00874015"/>
    <w:rsid w:val="00875611"/>
    <w:rsid w:val="00876A75"/>
    <w:rsid w:val="0087786C"/>
    <w:rsid w:val="00877DCA"/>
    <w:rsid w:val="00883587"/>
    <w:rsid w:val="00884054"/>
    <w:rsid w:val="00886712"/>
    <w:rsid w:val="008868B6"/>
    <w:rsid w:val="00890A5B"/>
    <w:rsid w:val="00891715"/>
    <w:rsid w:val="0089249E"/>
    <w:rsid w:val="00893C5F"/>
    <w:rsid w:val="0089422E"/>
    <w:rsid w:val="00895089"/>
    <w:rsid w:val="008951ED"/>
    <w:rsid w:val="008966B3"/>
    <w:rsid w:val="00896BBD"/>
    <w:rsid w:val="008A1129"/>
    <w:rsid w:val="008A322D"/>
    <w:rsid w:val="008A75BE"/>
    <w:rsid w:val="008A7808"/>
    <w:rsid w:val="008B00BD"/>
    <w:rsid w:val="008B14D0"/>
    <w:rsid w:val="008B5026"/>
    <w:rsid w:val="008B634F"/>
    <w:rsid w:val="008C01F6"/>
    <w:rsid w:val="008C2A8B"/>
    <w:rsid w:val="008C2BCF"/>
    <w:rsid w:val="008C32A8"/>
    <w:rsid w:val="008C55A3"/>
    <w:rsid w:val="008C5EC3"/>
    <w:rsid w:val="008C7D2E"/>
    <w:rsid w:val="008D06E0"/>
    <w:rsid w:val="008D12F8"/>
    <w:rsid w:val="008D1DFF"/>
    <w:rsid w:val="008D29A7"/>
    <w:rsid w:val="008D2F5B"/>
    <w:rsid w:val="008D7675"/>
    <w:rsid w:val="008E559E"/>
    <w:rsid w:val="008E6375"/>
    <w:rsid w:val="008E7DB4"/>
    <w:rsid w:val="008F0442"/>
    <w:rsid w:val="008F10A6"/>
    <w:rsid w:val="008F16D2"/>
    <w:rsid w:val="008F272A"/>
    <w:rsid w:val="008F3484"/>
    <w:rsid w:val="008F3674"/>
    <w:rsid w:val="008F4944"/>
    <w:rsid w:val="008F4C65"/>
    <w:rsid w:val="008F5030"/>
    <w:rsid w:val="0090155A"/>
    <w:rsid w:val="0090162D"/>
    <w:rsid w:val="009020E0"/>
    <w:rsid w:val="0090233A"/>
    <w:rsid w:val="00903376"/>
    <w:rsid w:val="00903410"/>
    <w:rsid w:val="00905422"/>
    <w:rsid w:val="0090702C"/>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CFD"/>
    <w:rsid w:val="00932421"/>
    <w:rsid w:val="00932888"/>
    <w:rsid w:val="009331C2"/>
    <w:rsid w:val="0093422A"/>
    <w:rsid w:val="00936195"/>
    <w:rsid w:val="009402DB"/>
    <w:rsid w:val="0094160B"/>
    <w:rsid w:val="00943DF1"/>
    <w:rsid w:val="00943F2E"/>
    <w:rsid w:val="00944050"/>
    <w:rsid w:val="00944898"/>
    <w:rsid w:val="009449B8"/>
    <w:rsid w:val="00944DC9"/>
    <w:rsid w:val="00946E7E"/>
    <w:rsid w:val="0094795E"/>
    <w:rsid w:val="00951BA1"/>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6E69"/>
    <w:rsid w:val="009679C0"/>
    <w:rsid w:val="0097069C"/>
    <w:rsid w:val="009706B5"/>
    <w:rsid w:val="00970CE3"/>
    <w:rsid w:val="009718BF"/>
    <w:rsid w:val="00972BDF"/>
    <w:rsid w:val="0097390F"/>
    <w:rsid w:val="0098057B"/>
    <w:rsid w:val="0098182D"/>
    <w:rsid w:val="009853D5"/>
    <w:rsid w:val="00985AD2"/>
    <w:rsid w:val="00985C4C"/>
    <w:rsid w:val="0098704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6D2"/>
    <w:rsid w:val="009A686F"/>
    <w:rsid w:val="009A6ACC"/>
    <w:rsid w:val="009B1636"/>
    <w:rsid w:val="009B33A8"/>
    <w:rsid w:val="009B3487"/>
    <w:rsid w:val="009B4510"/>
    <w:rsid w:val="009B4BBA"/>
    <w:rsid w:val="009B4F1E"/>
    <w:rsid w:val="009B5F5A"/>
    <w:rsid w:val="009B7C61"/>
    <w:rsid w:val="009B7D7D"/>
    <w:rsid w:val="009C0DC9"/>
    <w:rsid w:val="009C136F"/>
    <w:rsid w:val="009C2394"/>
    <w:rsid w:val="009C2E17"/>
    <w:rsid w:val="009C3793"/>
    <w:rsid w:val="009C451F"/>
    <w:rsid w:val="009C4535"/>
    <w:rsid w:val="009C5075"/>
    <w:rsid w:val="009C5E96"/>
    <w:rsid w:val="009C726D"/>
    <w:rsid w:val="009D1B1E"/>
    <w:rsid w:val="009D3697"/>
    <w:rsid w:val="009D3B1F"/>
    <w:rsid w:val="009D4F35"/>
    <w:rsid w:val="009D5F9E"/>
    <w:rsid w:val="009E1411"/>
    <w:rsid w:val="009E32B5"/>
    <w:rsid w:val="009E52F2"/>
    <w:rsid w:val="009E5717"/>
    <w:rsid w:val="009F002C"/>
    <w:rsid w:val="009F01C0"/>
    <w:rsid w:val="009F1278"/>
    <w:rsid w:val="009F151B"/>
    <w:rsid w:val="009F1AC5"/>
    <w:rsid w:val="009F3C1F"/>
    <w:rsid w:val="009F5DB2"/>
    <w:rsid w:val="009F614E"/>
    <w:rsid w:val="009F762B"/>
    <w:rsid w:val="00A0172D"/>
    <w:rsid w:val="00A02047"/>
    <w:rsid w:val="00A036BE"/>
    <w:rsid w:val="00A03C4B"/>
    <w:rsid w:val="00A04C52"/>
    <w:rsid w:val="00A0717F"/>
    <w:rsid w:val="00A07627"/>
    <w:rsid w:val="00A11AE6"/>
    <w:rsid w:val="00A12205"/>
    <w:rsid w:val="00A1579D"/>
    <w:rsid w:val="00A21876"/>
    <w:rsid w:val="00A2772F"/>
    <w:rsid w:val="00A279CF"/>
    <w:rsid w:val="00A30C44"/>
    <w:rsid w:val="00A328AE"/>
    <w:rsid w:val="00A3394A"/>
    <w:rsid w:val="00A347D8"/>
    <w:rsid w:val="00A34857"/>
    <w:rsid w:val="00A36D2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7EF9"/>
    <w:rsid w:val="00A711CC"/>
    <w:rsid w:val="00A72465"/>
    <w:rsid w:val="00A75CA6"/>
    <w:rsid w:val="00A76B72"/>
    <w:rsid w:val="00A80C92"/>
    <w:rsid w:val="00A81BCB"/>
    <w:rsid w:val="00A82461"/>
    <w:rsid w:val="00A82EF1"/>
    <w:rsid w:val="00A840FB"/>
    <w:rsid w:val="00A84571"/>
    <w:rsid w:val="00A846B3"/>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2DE"/>
    <w:rsid w:val="00AC0516"/>
    <w:rsid w:val="00AC0D96"/>
    <w:rsid w:val="00AC2A55"/>
    <w:rsid w:val="00AC48E0"/>
    <w:rsid w:val="00AC6189"/>
    <w:rsid w:val="00AC6FE2"/>
    <w:rsid w:val="00AC7A73"/>
    <w:rsid w:val="00AC7C82"/>
    <w:rsid w:val="00AC7D88"/>
    <w:rsid w:val="00AD1553"/>
    <w:rsid w:val="00AD25F0"/>
    <w:rsid w:val="00AD2EBD"/>
    <w:rsid w:val="00AD461A"/>
    <w:rsid w:val="00AD6CC6"/>
    <w:rsid w:val="00AD6EAA"/>
    <w:rsid w:val="00AE008F"/>
    <w:rsid w:val="00AE04E8"/>
    <w:rsid w:val="00AE09FB"/>
    <w:rsid w:val="00AE0D01"/>
    <w:rsid w:val="00AE2056"/>
    <w:rsid w:val="00AE427F"/>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E08"/>
    <w:rsid w:val="00B145FA"/>
    <w:rsid w:val="00B173B7"/>
    <w:rsid w:val="00B2037B"/>
    <w:rsid w:val="00B20C7F"/>
    <w:rsid w:val="00B23274"/>
    <w:rsid w:val="00B24D10"/>
    <w:rsid w:val="00B264D4"/>
    <w:rsid w:val="00B272A6"/>
    <w:rsid w:val="00B30856"/>
    <w:rsid w:val="00B32CD3"/>
    <w:rsid w:val="00B33274"/>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CC9"/>
    <w:rsid w:val="00B8738D"/>
    <w:rsid w:val="00B91F0B"/>
    <w:rsid w:val="00B9223B"/>
    <w:rsid w:val="00B92D47"/>
    <w:rsid w:val="00B961A5"/>
    <w:rsid w:val="00BA0E4C"/>
    <w:rsid w:val="00BA1426"/>
    <w:rsid w:val="00BA18D5"/>
    <w:rsid w:val="00BA1FC4"/>
    <w:rsid w:val="00BA202D"/>
    <w:rsid w:val="00BA49CC"/>
    <w:rsid w:val="00BA4D1F"/>
    <w:rsid w:val="00BA604C"/>
    <w:rsid w:val="00BA6E95"/>
    <w:rsid w:val="00BA7AD1"/>
    <w:rsid w:val="00BB0B9D"/>
    <w:rsid w:val="00BB1C32"/>
    <w:rsid w:val="00BB1CC2"/>
    <w:rsid w:val="00BB2250"/>
    <w:rsid w:val="00BB2E89"/>
    <w:rsid w:val="00BB4F63"/>
    <w:rsid w:val="00BB63AB"/>
    <w:rsid w:val="00BB744D"/>
    <w:rsid w:val="00BB7708"/>
    <w:rsid w:val="00BB7CA8"/>
    <w:rsid w:val="00BC0FDD"/>
    <w:rsid w:val="00BC22E0"/>
    <w:rsid w:val="00BC4AA7"/>
    <w:rsid w:val="00BC5852"/>
    <w:rsid w:val="00BD293B"/>
    <w:rsid w:val="00BD5425"/>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57E9"/>
    <w:rsid w:val="00C261C7"/>
    <w:rsid w:val="00C2768B"/>
    <w:rsid w:val="00C316A8"/>
    <w:rsid w:val="00C31A53"/>
    <w:rsid w:val="00C32DDE"/>
    <w:rsid w:val="00C337F9"/>
    <w:rsid w:val="00C3746F"/>
    <w:rsid w:val="00C3768A"/>
    <w:rsid w:val="00C37D9D"/>
    <w:rsid w:val="00C4139D"/>
    <w:rsid w:val="00C42389"/>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A7E00"/>
    <w:rsid w:val="00CB3B6F"/>
    <w:rsid w:val="00CB3D57"/>
    <w:rsid w:val="00CB4788"/>
    <w:rsid w:val="00CB6F8B"/>
    <w:rsid w:val="00CC0C5F"/>
    <w:rsid w:val="00CC24B0"/>
    <w:rsid w:val="00CC2788"/>
    <w:rsid w:val="00CC2F3D"/>
    <w:rsid w:val="00CC436A"/>
    <w:rsid w:val="00CC5FF3"/>
    <w:rsid w:val="00CD7178"/>
    <w:rsid w:val="00CD791A"/>
    <w:rsid w:val="00CE2ADF"/>
    <w:rsid w:val="00CE33FC"/>
    <w:rsid w:val="00CE3FFC"/>
    <w:rsid w:val="00CE4B84"/>
    <w:rsid w:val="00CE6A56"/>
    <w:rsid w:val="00CE74B0"/>
    <w:rsid w:val="00CE78B8"/>
    <w:rsid w:val="00CF00DE"/>
    <w:rsid w:val="00CF052D"/>
    <w:rsid w:val="00CF1D7D"/>
    <w:rsid w:val="00CF2623"/>
    <w:rsid w:val="00CF3998"/>
    <w:rsid w:val="00CF45D3"/>
    <w:rsid w:val="00CF4D04"/>
    <w:rsid w:val="00CF4E1C"/>
    <w:rsid w:val="00CF61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099E"/>
    <w:rsid w:val="00D12653"/>
    <w:rsid w:val="00D1312A"/>
    <w:rsid w:val="00D13159"/>
    <w:rsid w:val="00D13814"/>
    <w:rsid w:val="00D14BA9"/>
    <w:rsid w:val="00D16498"/>
    <w:rsid w:val="00D171EB"/>
    <w:rsid w:val="00D17789"/>
    <w:rsid w:val="00D21565"/>
    <w:rsid w:val="00D22B01"/>
    <w:rsid w:val="00D25E04"/>
    <w:rsid w:val="00D266BE"/>
    <w:rsid w:val="00D27280"/>
    <w:rsid w:val="00D2737E"/>
    <w:rsid w:val="00D274A9"/>
    <w:rsid w:val="00D30750"/>
    <w:rsid w:val="00D32644"/>
    <w:rsid w:val="00D33619"/>
    <w:rsid w:val="00D36D0F"/>
    <w:rsid w:val="00D40C02"/>
    <w:rsid w:val="00D4142D"/>
    <w:rsid w:val="00D414E0"/>
    <w:rsid w:val="00D427A6"/>
    <w:rsid w:val="00D42AFE"/>
    <w:rsid w:val="00D44A9E"/>
    <w:rsid w:val="00D45B5D"/>
    <w:rsid w:val="00D46910"/>
    <w:rsid w:val="00D46E7E"/>
    <w:rsid w:val="00D475A2"/>
    <w:rsid w:val="00D5015D"/>
    <w:rsid w:val="00D52355"/>
    <w:rsid w:val="00D52AC7"/>
    <w:rsid w:val="00D52E7A"/>
    <w:rsid w:val="00D53360"/>
    <w:rsid w:val="00D53A66"/>
    <w:rsid w:val="00D54514"/>
    <w:rsid w:val="00D54935"/>
    <w:rsid w:val="00D54CA9"/>
    <w:rsid w:val="00D562D3"/>
    <w:rsid w:val="00D563D9"/>
    <w:rsid w:val="00D566F2"/>
    <w:rsid w:val="00D574FF"/>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416"/>
    <w:rsid w:val="00D8554E"/>
    <w:rsid w:val="00D8619F"/>
    <w:rsid w:val="00D86764"/>
    <w:rsid w:val="00D86D9B"/>
    <w:rsid w:val="00D872D8"/>
    <w:rsid w:val="00D91F4E"/>
    <w:rsid w:val="00D93A67"/>
    <w:rsid w:val="00D93F28"/>
    <w:rsid w:val="00D96FC1"/>
    <w:rsid w:val="00D97AC9"/>
    <w:rsid w:val="00DA2E2B"/>
    <w:rsid w:val="00DA354D"/>
    <w:rsid w:val="00DA3DE4"/>
    <w:rsid w:val="00DA69DE"/>
    <w:rsid w:val="00DB1698"/>
    <w:rsid w:val="00DB5C0A"/>
    <w:rsid w:val="00DB6DAF"/>
    <w:rsid w:val="00DC0AF1"/>
    <w:rsid w:val="00DC2393"/>
    <w:rsid w:val="00DC588B"/>
    <w:rsid w:val="00DC64BF"/>
    <w:rsid w:val="00DD0123"/>
    <w:rsid w:val="00DD13E2"/>
    <w:rsid w:val="00DD4938"/>
    <w:rsid w:val="00DD5D82"/>
    <w:rsid w:val="00DD7977"/>
    <w:rsid w:val="00DD7E98"/>
    <w:rsid w:val="00DE1FC5"/>
    <w:rsid w:val="00DE34FF"/>
    <w:rsid w:val="00DE35D7"/>
    <w:rsid w:val="00DE4454"/>
    <w:rsid w:val="00DE44AB"/>
    <w:rsid w:val="00DF003C"/>
    <w:rsid w:val="00DF00D4"/>
    <w:rsid w:val="00DF4501"/>
    <w:rsid w:val="00DF4928"/>
    <w:rsid w:val="00DF5C01"/>
    <w:rsid w:val="00DF7233"/>
    <w:rsid w:val="00DF73DC"/>
    <w:rsid w:val="00DF75B7"/>
    <w:rsid w:val="00DF78AE"/>
    <w:rsid w:val="00E0171F"/>
    <w:rsid w:val="00E02AC4"/>
    <w:rsid w:val="00E033F2"/>
    <w:rsid w:val="00E0462A"/>
    <w:rsid w:val="00E0669E"/>
    <w:rsid w:val="00E06F00"/>
    <w:rsid w:val="00E07AAA"/>
    <w:rsid w:val="00E07CC2"/>
    <w:rsid w:val="00E115FB"/>
    <w:rsid w:val="00E11E2E"/>
    <w:rsid w:val="00E125CA"/>
    <w:rsid w:val="00E138CC"/>
    <w:rsid w:val="00E14B17"/>
    <w:rsid w:val="00E14EAE"/>
    <w:rsid w:val="00E16394"/>
    <w:rsid w:val="00E16838"/>
    <w:rsid w:val="00E22571"/>
    <w:rsid w:val="00E22BEA"/>
    <w:rsid w:val="00E25156"/>
    <w:rsid w:val="00E25242"/>
    <w:rsid w:val="00E253F6"/>
    <w:rsid w:val="00E25AAC"/>
    <w:rsid w:val="00E26BEE"/>
    <w:rsid w:val="00E2730D"/>
    <w:rsid w:val="00E279B9"/>
    <w:rsid w:val="00E30CA9"/>
    <w:rsid w:val="00E31807"/>
    <w:rsid w:val="00E33AAA"/>
    <w:rsid w:val="00E33C53"/>
    <w:rsid w:val="00E33CB8"/>
    <w:rsid w:val="00E33F0E"/>
    <w:rsid w:val="00E36B77"/>
    <w:rsid w:val="00E36C8F"/>
    <w:rsid w:val="00E371EC"/>
    <w:rsid w:val="00E37EB7"/>
    <w:rsid w:val="00E404C5"/>
    <w:rsid w:val="00E40A10"/>
    <w:rsid w:val="00E42206"/>
    <w:rsid w:val="00E42923"/>
    <w:rsid w:val="00E42DA5"/>
    <w:rsid w:val="00E44B8D"/>
    <w:rsid w:val="00E466D7"/>
    <w:rsid w:val="00E51EF9"/>
    <w:rsid w:val="00E523B5"/>
    <w:rsid w:val="00E54816"/>
    <w:rsid w:val="00E5512E"/>
    <w:rsid w:val="00E556B6"/>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761C2"/>
    <w:rsid w:val="00E77866"/>
    <w:rsid w:val="00E80180"/>
    <w:rsid w:val="00E8129E"/>
    <w:rsid w:val="00E81A2B"/>
    <w:rsid w:val="00E81E42"/>
    <w:rsid w:val="00E82A17"/>
    <w:rsid w:val="00E83A01"/>
    <w:rsid w:val="00E861BA"/>
    <w:rsid w:val="00E9156D"/>
    <w:rsid w:val="00E91EBF"/>
    <w:rsid w:val="00E97676"/>
    <w:rsid w:val="00EA1BA1"/>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A70"/>
    <w:rsid w:val="00EC7E6C"/>
    <w:rsid w:val="00ED28B3"/>
    <w:rsid w:val="00ED3C5C"/>
    <w:rsid w:val="00ED3DE9"/>
    <w:rsid w:val="00ED4B06"/>
    <w:rsid w:val="00ED7384"/>
    <w:rsid w:val="00EE0713"/>
    <w:rsid w:val="00EE07A6"/>
    <w:rsid w:val="00EE0F2E"/>
    <w:rsid w:val="00EE2A41"/>
    <w:rsid w:val="00EE4E10"/>
    <w:rsid w:val="00EE525B"/>
    <w:rsid w:val="00EE633C"/>
    <w:rsid w:val="00EE770A"/>
    <w:rsid w:val="00EF09FB"/>
    <w:rsid w:val="00EF0CFD"/>
    <w:rsid w:val="00EF0DE2"/>
    <w:rsid w:val="00EF4DFA"/>
    <w:rsid w:val="00EF5F08"/>
    <w:rsid w:val="00EF7736"/>
    <w:rsid w:val="00F0232A"/>
    <w:rsid w:val="00F02923"/>
    <w:rsid w:val="00F0351B"/>
    <w:rsid w:val="00F04089"/>
    <w:rsid w:val="00F06275"/>
    <w:rsid w:val="00F06472"/>
    <w:rsid w:val="00F123EC"/>
    <w:rsid w:val="00F14E6B"/>
    <w:rsid w:val="00F1508F"/>
    <w:rsid w:val="00F15B72"/>
    <w:rsid w:val="00F16331"/>
    <w:rsid w:val="00F16803"/>
    <w:rsid w:val="00F21AEA"/>
    <w:rsid w:val="00F22566"/>
    <w:rsid w:val="00F22963"/>
    <w:rsid w:val="00F2380A"/>
    <w:rsid w:val="00F23C09"/>
    <w:rsid w:val="00F262C4"/>
    <w:rsid w:val="00F30AEF"/>
    <w:rsid w:val="00F3229A"/>
    <w:rsid w:val="00F32406"/>
    <w:rsid w:val="00F378B2"/>
    <w:rsid w:val="00F403EA"/>
    <w:rsid w:val="00F40B51"/>
    <w:rsid w:val="00F40E4D"/>
    <w:rsid w:val="00F41C66"/>
    <w:rsid w:val="00F41DE4"/>
    <w:rsid w:val="00F41F3A"/>
    <w:rsid w:val="00F41F3D"/>
    <w:rsid w:val="00F42499"/>
    <w:rsid w:val="00F42753"/>
    <w:rsid w:val="00F44DC5"/>
    <w:rsid w:val="00F44ECF"/>
    <w:rsid w:val="00F453CB"/>
    <w:rsid w:val="00F46CE7"/>
    <w:rsid w:val="00F46D41"/>
    <w:rsid w:val="00F471AE"/>
    <w:rsid w:val="00F510DB"/>
    <w:rsid w:val="00F548C1"/>
    <w:rsid w:val="00F578E5"/>
    <w:rsid w:val="00F604E0"/>
    <w:rsid w:val="00F6232F"/>
    <w:rsid w:val="00F648E3"/>
    <w:rsid w:val="00F6501E"/>
    <w:rsid w:val="00F70615"/>
    <w:rsid w:val="00F72722"/>
    <w:rsid w:val="00F727B0"/>
    <w:rsid w:val="00F73C17"/>
    <w:rsid w:val="00F7598B"/>
    <w:rsid w:val="00F77DCC"/>
    <w:rsid w:val="00F87955"/>
    <w:rsid w:val="00F87ADD"/>
    <w:rsid w:val="00F914FD"/>
    <w:rsid w:val="00F9164E"/>
    <w:rsid w:val="00F92D2B"/>
    <w:rsid w:val="00F952BF"/>
    <w:rsid w:val="00F95515"/>
    <w:rsid w:val="00F9574E"/>
    <w:rsid w:val="00F974AA"/>
    <w:rsid w:val="00FA2545"/>
    <w:rsid w:val="00FA3650"/>
    <w:rsid w:val="00FA719D"/>
    <w:rsid w:val="00FA7CFC"/>
    <w:rsid w:val="00FB097C"/>
    <w:rsid w:val="00FB1D16"/>
    <w:rsid w:val="00FB21C2"/>
    <w:rsid w:val="00FB3FBE"/>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752"/>
    <w:rsid w:val="00FE3C36"/>
    <w:rsid w:val="00FE427F"/>
    <w:rsid w:val="00FE6669"/>
    <w:rsid w:val="00FE667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17696818">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420885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5777051">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343852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8/&amp;a=RRA%205097.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8/&amp;a=RRA%204548.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9/&amp;a=RRA%2014270.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BBD1-5FE0-4220-AB0F-C793D0370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44</Pages>
  <Words>8767</Words>
  <Characters>48220</Characters>
  <Application>Microsoft Office Word</Application>
  <DocSecurity>0</DocSecurity>
  <Lines>401</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5</cp:revision>
  <cp:lastPrinted>2018-12-04T20:35:00Z</cp:lastPrinted>
  <dcterms:created xsi:type="dcterms:W3CDTF">2022-12-20T16:38:00Z</dcterms:created>
  <dcterms:modified xsi:type="dcterms:W3CDTF">2023-01-18T20:21:00Z</dcterms:modified>
</cp:coreProperties>
</file>