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7B" w:rsidRPr="0003064D" w:rsidRDefault="003E7D7B" w:rsidP="00CE5889">
      <w:pPr>
        <w:spacing w:line="360" w:lineRule="auto"/>
        <w:jc w:val="both"/>
        <w:rPr>
          <w:rFonts w:ascii="Palatino Linotype" w:hAnsi="Palatino Linotype"/>
        </w:rPr>
      </w:pPr>
      <w:r w:rsidRPr="0003064D">
        <w:rPr>
          <w:rFonts w:ascii="Palatino Linotype" w:hAnsi="Palatino Linotype"/>
        </w:rPr>
        <w:t xml:space="preserve">Resolución del Pleno del Instituto de Transparencia, Acceso a la Información Pública y </w:t>
      </w:r>
      <w:bookmarkStart w:id="0" w:name="_GoBack"/>
      <w:bookmarkEnd w:id="0"/>
      <w:r w:rsidRPr="0003064D">
        <w:rPr>
          <w:rFonts w:ascii="Palatino Linotype" w:hAnsi="Palatino Linotype"/>
        </w:rPr>
        <w:t xml:space="preserve">Protección de Datos Personales del Estado de México y Municipios, con domicilio en Metepec, Estado de México, de fecha </w:t>
      </w:r>
      <w:r w:rsidR="005D550E" w:rsidRPr="0003064D">
        <w:rPr>
          <w:rFonts w:ascii="Palatino Linotype" w:hAnsi="Palatino Linotype"/>
        </w:rPr>
        <w:t>doce</w:t>
      </w:r>
      <w:r w:rsidRPr="0003064D">
        <w:rPr>
          <w:rFonts w:ascii="Palatino Linotype" w:hAnsi="Palatino Linotype"/>
        </w:rPr>
        <w:t xml:space="preserve"> de </w:t>
      </w:r>
      <w:r w:rsidR="00A41F6B" w:rsidRPr="0003064D">
        <w:rPr>
          <w:rFonts w:ascii="Palatino Linotype" w:hAnsi="Palatino Linotype"/>
        </w:rPr>
        <w:t>abril</w:t>
      </w:r>
      <w:r w:rsidRPr="0003064D">
        <w:rPr>
          <w:rFonts w:ascii="Palatino Linotype" w:hAnsi="Palatino Linotype"/>
        </w:rPr>
        <w:t xml:space="preserve"> de dos mil veintitrés.</w:t>
      </w:r>
    </w:p>
    <w:p w:rsidR="003E7D7B" w:rsidRPr="0003064D" w:rsidRDefault="003E7D7B" w:rsidP="00CE5889">
      <w:pPr>
        <w:tabs>
          <w:tab w:val="left" w:pos="1701"/>
        </w:tabs>
        <w:spacing w:line="360" w:lineRule="auto"/>
        <w:jc w:val="both"/>
        <w:rPr>
          <w:rFonts w:ascii="Palatino Linotype" w:hAnsi="Palatino Linotype"/>
          <w:b/>
        </w:rPr>
      </w:pPr>
    </w:p>
    <w:p w:rsidR="003E7D7B" w:rsidRPr="0003064D" w:rsidRDefault="003E7D7B" w:rsidP="00CE5889">
      <w:pPr>
        <w:tabs>
          <w:tab w:val="left" w:pos="1701"/>
        </w:tabs>
        <w:spacing w:line="360" w:lineRule="auto"/>
        <w:jc w:val="both"/>
        <w:rPr>
          <w:rFonts w:ascii="Palatino Linotype" w:eastAsiaTheme="minorHAnsi" w:hAnsi="Palatino Linotype" w:cs="Arial"/>
          <w:b/>
          <w:lang w:val="es-MX" w:eastAsia="en-US"/>
        </w:rPr>
      </w:pPr>
      <w:r w:rsidRPr="0003064D">
        <w:rPr>
          <w:rFonts w:ascii="Palatino Linotype" w:hAnsi="Palatino Linotype"/>
          <w:b/>
        </w:rPr>
        <w:t>VISTO</w:t>
      </w:r>
      <w:r w:rsidRPr="0003064D">
        <w:rPr>
          <w:rFonts w:ascii="Palatino Linotype" w:hAnsi="Palatino Linotype"/>
        </w:rPr>
        <w:t xml:space="preserve"> el expediente formado con motivo del recurso de revisión </w:t>
      </w:r>
      <w:r w:rsidRPr="0003064D">
        <w:rPr>
          <w:rFonts w:ascii="Palatino Linotype" w:hAnsi="Palatino Linotype"/>
          <w:b/>
        </w:rPr>
        <w:t>0</w:t>
      </w:r>
      <w:r w:rsidR="00A41F6B" w:rsidRPr="0003064D">
        <w:rPr>
          <w:rFonts w:ascii="Palatino Linotype" w:hAnsi="Palatino Linotype"/>
          <w:b/>
        </w:rPr>
        <w:t>0050</w:t>
      </w:r>
      <w:r w:rsidRPr="0003064D">
        <w:rPr>
          <w:rFonts w:ascii="Palatino Linotype" w:hAnsi="Palatino Linotype"/>
          <w:b/>
        </w:rPr>
        <w:t>/INFOEM/IP/RR/202</w:t>
      </w:r>
      <w:r w:rsidR="00A41F6B" w:rsidRPr="0003064D">
        <w:rPr>
          <w:rFonts w:ascii="Palatino Linotype" w:hAnsi="Palatino Linotype"/>
          <w:b/>
        </w:rPr>
        <w:t>3</w:t>
      </w:r>
      <w:r w:rsidRPr="0003064D">
        <w:rPr>
          <w:rFonts w:ascii="Palatino Linotype" w:hAnsi="Palatino Linotype"/>
          <w:b/>
        </w:rPr>
        <w:t xml:space="preserve">, </w:t>
      </w:r>
      <w:r w:rsidRPr="0003064D">
        <w:rPr>
          <w:rFonts w:ascii="Palatino Linotype" w:eastAsiaTheme="minorHAnsi" w:hAnsi="Palatino Linotype" w:cs="Arial"/>
          <w:lang w:val="es-MX" w:eastAsia="en-US"/>
        </w:rPr>
        <w:t xml:space="preserve">interpuesto por quien al momento de ingresar la solicitud de información y de interponer el recurso de revisión, </w:t>
      </w:r>
      <w:r w:rsidR="00A41F6B" w:rsidRPr="0003064D">
        <w:rPr>
          <w:rFonts w:ascii="Palatino Linotype" w:eastAsiaTheme="minorHAnsi" w:hAnsi="Palatino Linotype" w:cs="Arial"/>
          <w:lang w:val="es-MX" w:eastAsia="en-US"/>
        </w:rPr>
        <w:t xml:space="preserve">no </w:t>
      </w:r>
      <w:r w:rsidRPr="0003064D">
        <w:rPr>
          <w:rFonts w:ascii="Palatino Linotype" w:eastAsiaTheme="minorHAnsi" w:hAnsi="Palatino Linotype" w:cs="Arial"/>
          <w:lang w:val="es-MX" w:eastAsia="en-US"/>
        </w:rPr>
        <w:t xml:space="preserve">señalo </w:t>
      </w:r>
      <w:r w:rsidR="00A41F6B" w:rsidRPr="0003064D">
        <w:rPr>
          <w:rFonts w:ascii="Palatino Linotype" w:eastAsiaTheme="minorHAnsi" w:hAnsi="Palatino Linotype" w:cs="Arial"/>
          <w:lang w:val="es-MX" w:eastAsia="en-US"/>
        </w:rPr>
        <w:t xml:space="preserve">nombre o </w:t>
      </w:r>
      <w:r w:rsidRPr="0003064D">
        <w:rPr>
          <w:rFonts w:ascii="Palatino Linotype" w:eastAsiaTheme="minorHAnsi" w:hAnsi="Palatino Linotype" w:cs="Arial"/>
          <w:lang w:val="es-MX" w:eastAsia="en-US"/>
        </w:rPr>
        <w:t>seudónimo con el cual desea ser identificado, quien en lo sucesivo y para efectos prácticos se le denominara la</w:t>
      </w:r>
      <w:r w:rsidRPr="0003064D">
        <w:rPr>
          <w:rFonts w:ascii="Palatino Linotype" w:eastAsiaTheme="minorHAnsi" w:hAnsi="Palatino Linotype" w:cs="Arial"/>
          <w:b/>
          <w:lang w:val="es-MX" w:eastAsia="en-US"/>
        </w:rPr>
        <w:t xml:space="preserve"> Recurrente</w:t>
      </w:r>
      <w:r w:rsidRPr="0003064D">
        <w:rPr>
          <w:rFonts w:ascii="Palatino Linotype" w:eastAsiaTheme="minorHAnsi" w:hAnsi="Palatino Linotype" w:cs="Arial"/>
          <w:lang w:val="es-MX" w:eastAsia="en-US"/>
        </w:rPr>
        <w:t xml:space="preserve">, en contra de la respuesta del </w:t>
      </w:r>
      <w:r w:rsidR="00A41F6B" w:rsidRPr="0003064D">
        <w:rPr>
          <w:rFonts w:ascii="Palatino Linotype" w:eastAsiaTheme="minorHAnsi" w:hAnsi="Palatino Linotype" w:cs="Arial"/>
          <w:b/>
          <w:lang w:val="es-MX" w:eastAsia="en-US"/>
        </w:rPr>
        <w:t>Poder Judicial</w:t>
      </w:r>
      <w:r w:rsidRPr="0003064D">
        <w:rPr>
          <w:rFonts w:ascii="Palatino Linotype" w:eastAsiaTheme="minorHAnsi" w:hAnsi="Palatino Linotype" w:cs="Arial"/>
          <w:b/>
          <w:lang w:val="es-MX" w:eastAsia="en-US"/>
        </w:rPr>
        <w:t xml:space="preserve">, </w:t>
      </w:r>
      <w:r w:rsidRPr="0003064D">
        <w:rPr>
          <w:rFonts w:ascii="Palatino Linotype" w:eastAsiaTheme="minorHAnsi" w:hAnsi="Palatino Linotype" w:cs="Arial"/>
          <w:lang w:val="es-MX" w:eastAsia="en-US"/>
        </w:rPr>
        <w:t>en lo subsecuente</w:t>
      </w:r>
      <w:r w:rsidRPr="0003064D">
        <w:rPr>
          <w:rFonts w:ascii="Palatino Linotype" w:eastAsiaTheme="minorHAnsi" w:hAnsi="Palatino Linotype" w:cs="Arial"/>
          <w:b/>
          <w:lang w:val="es-MX" w:eastAsia="en-US"/>
        </w:rPr>
        <w:t xml:space="preserve"> el Sujeto Obligado, </w:t>
      </w:r>
      <w:r w:rsidRPr="0003064D">
        <w:rPr>
          <w:rFonts w:ascii="Palatino Linotype" w:eastAsiaTheme="minorHAnsi" w:hAnsi="Palatino Linotype" w:cs="Arial"/>
          <w:lang w:val="es-MX" w:eastAsia="en-US"/>
        </w:rPr>
        <w:t>se procede a dictar la presente resolución.</w:t>
      </w:r>
    </w:p>
    <w:p w:rsidR="003E7D7B" w:rsidRPr="0003064D" w:rsidRDefault="003E7D7B" w:rsidP="00CE5889">
      <w:pPr>
        <w:spacing w:line="360" w:lineRule="auto"/>
        <w:jc w:val="both"/>
        <w:rPr>
          <w:rFonts w:ascii="Palatino Linotype" w:hAnsi="Palatino Linotype"/>
          <w:b/>
          <w:bCs/>
          <w:spacing w:val="60"/>
          <w:lang w:val="es-ES_tradnl"/>
        </w:rPr>
      </w:pPr>
    </w:p>
    <w:p w:rsidR="003E7D7B" w:rsidRPr="0003064D" w:rsidRDefault="003E7D7B" w:rsidP="00CE5889">
      <w:pPr>
        <w:spacing w:line="360" w:lineRule="auto"/>
        <w:jc w:val="center"/>
        <w:rPr>
          <w:rFonts w:ascii="Palatino Linotype" w:hAnsi="Palatino Linotype"/>
          <w:b/>
          <w:bCs/>
          <w:spacing w:val="60"/>
          <w:sz w:val="28"/>
          <w:lang w:val="es-ES_tradnl"/>
        </w:rPr>
      </w:pPr>
      <w:r w:rsidRPr="0003064D">
        <w:rPr>
          <w:rFonts w:ascii="Palatino Linotype" w:hAnsi="Palatino Linotype"/>
          <w:b/>
          <w:bCs/>
          <w:spacing w:val="60"/>
          <w:sz w:val="28"/>
          <w:lang w:val="es-ES_tradnl"/>
        </w:rPr>
        <w:t>RESULTANDO</w:t>
      </w:r>
    </w:p>
    <w:p w:rsidR="003E7D7B" w:rsidRPr="0003064D" w:rsidRDefault="003E7D7B" w:rsidP="00CE5889">
      <w:pPr>
        <w:spacing w:line="360" w:lineRule="auto"/>
        <w:jc w:val="center"/>
        <w:rPr>
          <w:rFonts w:ascii="Palatino Linotype" w:hAnsi="Palatino Linotype"/>
          <w:b/>
          <w:bCs/>
          <w:spacing w:val="60"/>
          <w:lang w:val="es-ES_tradnl"/>
        </w:rPr>
      </w:pPr>
    </w:p>
    <w:p w:rsidR="003E7D7B" w:rsidRPr="0003064D" w:rsidRDefault="003E7D7B" w:rsidP="00CE5889">
      <w:pPr>
        <w:spacing w:line="360" w:lineRule="auto"/>
        <w:jc w:val="both"/>
        <w:rPr>
          <w:rFonts w:ascii="Palatino Linotype" w:hAnsi="Palatino Linotype"/>
          <w:b/>
          <w:sz w:val="28"/>
          <w:szCs w:val="28"/>
        </w:rPr>
      </w:pPr>
      <w:r w:rsidRPr="0003064D">
        <w:rPr>
          <w:rFonts w:ascii="Palatino Linotype" w:hAnsi="Palatino Linotype"/>
          <w:b/>
          <w:sz w:val="28"/>
          <w:szCs w:val="28"/>
        </w:rPr>
        <w:t>PRIMERO. De la solicitud de Información.</w:t>
      </w:r>
    </w:p>
    <w:p w:rsidR="003E7D7B" w:rsidRPr="0003064D" w:rsidRDefault="003E7D7B" w:rsidP="00CE5889">
      <w:pPr>
        <w:spacing w:line="360" w:lineRule="auto"/>
        <w:jc w:val="both"/>
        <w:rPr>
          <w:rFonts w:ascii="Palatino Linotype" w:hAnsi="Palatino Linotype"/>
        </w:rPr>
      </w:pPr>
      <w:r w:rsidRPr="0003064D">
        <w:rPr>
          <w:rFonts w:ascii="Palatino Linotype" w:hAnsi="Palatino Linotype"/>
        </w:rPr>
        <w:t xml:space="preserve">En fecha </w:t>
      </w:r>
      <w:r w:rsidR="00A41F6B" w:rsidRPr="0003064D">
        <w:rPr>
          <w:rFonts w:ascii="Palatino Linotype" w:hAnsi="Palatino Linotype"/>
        </w:rPr>
        <w:t xml:space="preserve">uno de diciembre de dos mil </w:t>
      </w:r>
      <w:r w:rsidRPr="0003064D">
        <w:rPr>
          <w:rFonts w:ascii="Palatino Linotype" w:hAnsi="Palatino Linotype"/>
        </w:rPr>
        <w:t>veintidós, el</w:t>
      </w:r>
      <w:r w:rsidRPr="0003064D">
        <w:rPr>
          <w:rFonts w:ascii="Palatino Linotype" w:hAnsi="Palatino Linotype"/>
          <w:b/>
        </w:rPr>
        <w:t xml:space="preserve"> Recurrente</w:t>
      </w:r>
      <w:r w:rsidRPr="0003064D">
        <w:rPr>
          <w:rFonts w:ascii="Palatino Linotype" w:hAnsi="Palatino Linotype"/>
        </w:rPr>
        <w:t xml:space="preserve"> presentó a través del Sistema de Acceso a la Información Mexiquense (</w:t>
      </w:r>
      <w:r w:rsidRPr="0003064D">
        <w:rPr>
          <w:rFonts w:ascii="Palatino Linotype" w:hAnsi="Palatino Linotype"/>
          <w:b/>
        </w:rPr>
        <w:t>SAIMEX)</w:t>
      </w:r>
      <w:r w:rsidRPr="0003064D">
        <w:rPr>
          <w:rFonts w:ascii="Palatino Linotype" w:hAnsi="Palatino Linotype"/>
        </w:rPr>
        <w:t>, ante el</w:t>
      </w:r>
      <w:r w:rsidRPr="0003064D">
        <w:rPr>
          <w:rFonts w:ascii="Palatino Linotype" w:hAnsi="Palatino Linotype"/>
          <w:b/>
        </w:rPr>
        <w:t xml:space="preserve"> Sujeto Obligado</w:t>
      </w:r>
      <w:r w:rsidRPr="0003064D">
        <w:rPr>
          <w:rFonts w:ascii="Palatino Linotype" w:hAnsi="Palatino Linotype"/>
        </w:rPr>
        <w:t xml:space="preserve">, solicitud de acceso a la información pública, a la que se le asignó el número </w:t>
      </w:r>
      <w:r w:rsidR="00A41F6B" w:rsidRPr="0003064D">
        <w:rPr>
          <w:rFonts w:ascii="Palatino Linotype" w:hAnsi="Palatino Linotype"/>
          <w:b/>
        </w:rPr>
        <w:t>00986/PJUDICI/IP/2022</w:t>
      </w:r>
      <w:r w:rsidRPr="0003064D">
        <w:rPr>
          <w:rFonts w:ascii="Palatino Linotype" w:hAnsi="Palatino Linotype"/>
        </w:rPr>
        <w:t>,</w:t>
      </w:r>
      <w:r w:rsidRPr="0003064D">
        <w:rPr>
          <w:rFonts w:ascii="Palatino Linotype" w:hAnsi="Palatino Linotype"/>
          <w:bCs/>
        </w:rPr>
        <w:t xml:space="preserve"> </w:t>
      </w:r>
      <w:r w:rsidRPr="0003064D">
        <w:rPr>
          <w:rFonts w:ascii="Palatino Linotype" w:hAnsi="Palatino Linotype"/>
        </w:rPr>
        <w:t>mediante la cual solicitó, lo siguiente:</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ind w:left="567" w:right="616"/>
        <w:jc w:val="both"/>
        <w:rPr>
          <w:rFonts w:ascii="Palatino Linotype" w:hAnsi="Palatino Linotype"/>
          <w:i/>
          <w:sz w:val="22"/>
          <w:szCs w:val="28"/>
          <w:lang w:val="es-MX"/>
        </w:rPr>
      </w:pPr>
      <w:r w:rsidRPr="0003064D">
        <w:rPr>
          <w:rFonts w:ascii="Palatino Linotype" w:hAnsi="Palatino Linotype"/>
          <w:i/>
          <w:sz w:val="22"/>
          <w:szCs w:val="28"/>
          <w:lang w:val="es-MX"/>
        </w:rPr>
        <w:t>“</w:t>
      </w:r>
      <w:r w:rsidR="00A41F6B" w:rsidRPr="0003064D">
        <w:rPr>
          <w:rFonts w:ascii="Palatino Linotype" w:hAnsi="Palatino Linotype"/>
          <w:i/>
          <w:sz w:val="22"/>
          <w:szCs w:val="28"/>
          <w:lang w:val="es-MX"/>
        </w:rPr>
        <w:t>1.- Fecha en la que abrirán los Tribunales Laborales de la Región Judicial de Toluca, con Residencia en Toluca. Toda vez que se aperturaron en Teotihuacan y en la zona centro no se ha realizado ningún movimiento, y los Tribunales de Xonacatlán no son suficientes. 2.- Estadística de los asuntos que llevan los Tribunales Laborales de Teotihuacán, y si era necesario crear un Tribunal en esa zona y en su caso el porque no se abre un Tribunal mas en Tlalnepantla y Naucalpan, toda vez que son las zonas que tienen mas expedientes.</w:t>
      </w:r>
      <w:r w:rsidRPr="0003064D">
        <w:rPr>
          <w:rFonts w:ascii="Palatino Linotype" w:hAnsi="Palatino Linotype"/>
          <w:i/>
          <w:sz w:val="22"/>
          <w:szCs w:val="28"/>
          <w:lang w:val="es-MX"/>
        </w:rPr>
        <w:t>”</w:t>
      </w:r>
    </w:p>
    <w:p w:rsidR="00A41F6B" w:rsidRPr="0003064D" w:rsidRDefault="00A41F6B" w:rsidP="00CE5889">
      <w:pPr>
        <w:spacing w:line="360" w:lineRule="auto"/>
        <w:jc w:val="both"/>
        <w:rPr>
          <w:rFonts w:ascii="Palatino Linotype" w:hAnsi="Palatino Linotype"/>
          <w:szCs w:val="28"/>
          <w:lang w:val="es-MX"/>
        </w:rPr>
      </w:pPr>
    </w:p>
    <w:p w:rsidR="003E7D7B" w:rsidRPr="0003064D" w:rsidRDefault="003E7D7B" w:rsidP="00CE5889">
      <w:pPr>
        <w:spacing w:line="360" w:lineRule="auto"/>
        <w:jc w:val="both"/>
        <w:rPr>
          <w:rFonts w:ascii="Palatino Linotype" w:hAnsi="Palatino Linotype"/>
          <w:szCs w:val="28"/>
          <w:lang w:val="es-MX"/>
        </w:rPr>
      </w:pPr>
      <w:r w:rsidRPr="0003064D">
        <w:rPr>
          <w:rFonts w:ascii="Palatino Linotype" w:hAnsi="Palatino Linotype"/>
          <w:szCs w:val="28"/>
          <w:lang w:val="es-MX"/>
        </w:rPr>
        <w:lastRenderedPageBreak/>
        <w:t>Modalidad de entrega:</w:t>
      </w:r>
      <w:r w:rsidRPr="0003064D">
        <w:rPr>
          <w:rFonts w:ascii="Palatino Linotype" w:hAnsi="Palatino Linotype"/>
          <w:b/>
          <w:i/>
          <w:szCs w:val="28"/>
          <w:lang w:val="es-MX"/>
        </w:rPr>
        <w:t xml:space="preserve"> a través del SAIMEX</w:t>
      </w:r>
    </w:p>
    <w:p w:rsidR="003E7D7B" w:rsidRPr="0003064D" w:rsidRDefault="003E7D7B" w:rsidP="00CE5889">
      <w:pPr>
        <w:spacing w:line="360" w:lineRule="auto"/>
        <w:jc w:val="both"/>
        <w:rPr>
          <w:rFonts w:ascii="Palatino Linotype" w:hAnsi="Palatino Linotype"/>
          <w:szCs w:val="28"/>
          <w:lang w:val="es-MX"/>
        </w:rPr>
      </w:pPr>
    </w:p>
    <w:p w:rsidR="003E7D7B" w:rsidRPr="0003064D" w:rsidRDefault="003E7D7B" w:rsidP="00CE5889">
      <w:pPr>
        <w:spacing w:line="360" w:lineRule="auto"/>
        <w:jc w:val="both"/>
        <w:rPr>
          <w:rFonts w:ascii="Palatino Linotype" w:hAnsi="Palatino Linotype" w:cs="Arial"/>
          <w:b/>
          <w:sz w:val="28"/>
        </w:rPr>
      </w:pPr>
      <w:r w:rsidRPr="0003064D">
        <w:rPr>
          <w:rFonts w:ascii="Palatino Linotype" w:hAnsi="Palatino Linotype" w:cs="Arial"/>
          <w:b/>
          <w:sz w:val="28"/>
        </w:rPr>
        <w:t xml:space="preserve">SEGUNDO. </w:t>
      </w:r>
      <w:r w:rsidRPr="0003064D">
        <w:rPr>
          <w:rFonts w:ascii="Palatino Linotype" w:hAnsi="Palatino Linotype" w:cs="Arial"/>
          <w:b/>
          <w:sz w:val="28"/>
          <w:szCs w:val="20"/>
        </w:rPr>
        <w:t>De la respuesta.</w:t>
      </w: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 xml:space="preserve">En el expediente electrónico </w:t>
      </w:r>
      <w:r w:rsidRPr="0003064D">
        <w:rPr>
          <w:rFonts w:ascii="Palatino Linotype" w:hAnsi="Palatino Linotype" w:cs="Arial"/>
          <w:b/>
        </w:rPr>
        <w:t xml:space="preserve">SAIMEX, </w:t>
      </w:r>
      <w:r w:rsidRPr="0003064D">
        <w:rPr>
          <w:rFonts w:ascii="Palatino Linotype" w:hAnsi="Palatino Linotype" w:cs="Arial"/>
        </w:rPr>
        <w:t xml:space="preserve">se aprecia que en fecha </w:t>
      </w:r>
      <w:r w:rsidR="00A41F6B" w:rsidRPr="0003064D">
        <w:rPr>
          <w:rFonts w:ascii="Palatino Linotype" w:hAnsi="Palatino Linotype" w:cs="Arial"/>
        </w:rPr>
        <w:t>veinte</w:t>
      </w:r>
      <w:r w:rsidRPr="0003064D">
        <w:rPr>
          <w:rFonts w:ascii="Palatino Linotype" w:hAnsi="Palatino Linotype" w:cs="Arial"/>
        </w:rPr>
        <w:t xml:space="preserve"> de diciembre de dos mil veintidós, el</w:t>
      </w:r>
      <w:r w:rsidRPr="0003064D">
        <w:rPr>
          <w:rFonts w:ascii="Palatino Linotype" w:hAnsi="Palatino Linotype" w:cs="Arial"/>
          <w:b/>
        </w:rPr>
        <w:t xml:space="preserve"> Sujeto Obligado </w:t>
      </w:r>
      <w:r w:rsidRPr="0003064D">
        <w:rPr>
          <w:rFonts w:ascii="Palatino Linotype" w:hAnsi="Palatino Linotype" w:cs="Arial"/>
        </w:rPr>
        <w:t>notificó al entonces Solicitante, la respuesta la solicitud de información, en los términos siguientes:</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ind w:left="567" w:right="567"/>
        <w:jc w:val="both"/>
        <w:rPr>
          <w:rFonts w:ascii="Palatino Linotype" w:hAnsi="Palatino Linotype" w:cs="Arial"/>
          <w:sz w:val="22"/>
        </w:rPr>
      </w:pPr>
      <w:r w:rsidRPr="0003064D">
        <w:rPr>
          <w:rFonts w:ascii="Palatino Linotype" w:hAnsi="Palatino Linotype" w:cs="Arial"/>
          <w:i/>
          <w:sz w:val="22"/>
        </w:rPr>
        <w:t>“</w:t>
      </w:r>
      <w:r w:rsidR="00A41F6B" w:rsidRPr="0003064D">
        <w:rPr>
          <w:rFonts w:ascii="Palatino Linotype" w:hAnsi="Palatino Linotype" w:cs="Arial"/>
          <w:i/>
          <w:sz w:val="22"/>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r w:rsidRPr="0003064D">
        <w:rPr>
          <w:rFonts w:ascii="Palatino Linotype" w:hAnsi="Palatino Linotype" w:cs="Arial"/>
          <w:i/>
          <w:sz w:val="22"/>
        </w:rPr>
        <w:t>”</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 xml:space="preserve">Se hace constar que, el </w:t>
      </w:r>
      <w:r w:rsidRPr="0003064D">
        <w:rPr>
          <w:rFonts w:ascii="Palatino Linotype" w:hAnsi="Palatino Linotype" w:cs="Arial"/>
          <w:b/>
        </w:rPr>
        <w:t>Sujeto Obligado</w:t>
      </w:r>
      <w:r w:rsidRPr="0003064D">
        <w:rPr>
          <w:rFonts w:ascii="Palatino Linotype" w:hAnsi="Palatino Linotype" w:cs="Arial"/>
        </w:rPr>
        <w:t xml:space="preserve"> adjunt</w:t>
      </w:r>
      <w:r w:rsidR="00A41F6B" w:rsidRPr="0003064D">
        <w:rPr>
          <w:rFonts w:ascii="Palatino Linotype" w:hAnsi="Palatino Linotype" w:cs="Arial"/>
        </w:rPr>
        <w:t xml:space="preserve">ó a su </w:t>
      </w:r>
      <w:r w:rsidRPr="0003064D">
        <w:rPr>
          <w:rFonts w:ascii="Palatino Linotype" w:hAnsi="Palatino Linotype" w:cs="Arial"/>
        </w:rPr>
        <w:t xml:space="preserve">respuesta </w:t>
      </w:r>
      <w:r w:rsidR="00A41F6B" w:rsidRPr="0003064D">
        <w:rPr>
          <w:rFonts w:ascii="Palatino Linotype" w:hAnsi="Palatino Linotype" w:cs="Arial"/>
        </w:rPr>
        <w:t>los</w:t>
      </w:r>
      <w:r w:rsidRPr="0003064D">
        <w:rPr>
          <w:rFonts w:ascii="Palatino Linotype" w:hAnsi="Palatino Linotype" w:cs="Arial"/>
        </w:rPr>
        <w:t xml:space="preserve"> </w:t>
      </w:r>
      <w:r w:rsidR="00A41F6B" w:rsidRPr="0003064D">
        <w:rPr>
          <w:rFonts w:ascii="Palatino Linotype" w:hAnsi="Palatino Linotype" w:cs="Arial"/>
        </w:rPr>
        <w:t xml:space="preserve">documentos electrónicos denominados </w:t>
      </w:r>
      <w:r w:rsidR="00A41F6B" w:rsidRPr="0003064D">
        <w:rPr>
          <w:rFonts w:ascii="Palatino Linotype" w:hAnsi="Palatino Linotype" w:cs="Arial"/>
          <w:i/>
        </w:rPr>
        <w:t>“</w:t>
      </w:r>
      <w:r w:rsidR="00A41F6B" w:rsidRPr="0003064D">
        <w:rPr>
          <w:rFonts w:ascii="Palatino Linotype" w:hAnsi="Palatino Linotype" w:cs="Arial"/>
          <w:b/>
          <w:i/>
        </w:rPr>
        <w:t>RESPUESTA 00986-2022.pdf</w:t>
      </w:r>
      <w:r w:rsidR="00A41F6B" w:rsidRPr="0003064D">
        <w:rPr>
          <w:rFonts w:ascii="Palatino Linotype" w:hAnsi="Palatino Linotype" w:cs="Arial"/>
        </w:rPr>
        <w:t xml:space="preserve"> y </w:t>
      </w:r>
      <w:r w:rsidR="00A41F6B" w:rsidRPr="0003064D">
        <w:rPr>
          <w:rFonts w:ascii="Palatino Linotype" w:hAnsi="Palatino Linotype" w:cs="Arial"/>
          <w:b/>
          <w:i/>
        </w:rPr>
        <w:t>682-CIRCULAR74.pdf</w:t>
      </w:r>
      <w:r w:rsidR="00A41F6B" w:rsidRPr="0003064D">
        <w:rPr>
          <w:rFonts w:ascii="Palatino Linotype" w:hAnsi="Palatino Linotype" w:cs="Arial"/>
        </w:rPr>
        <w:t>”</w:t>
      </w:r>
      <w:r w:rsidRPr="0003064D">
        <w:rPr>
          <w:rFonts w:ascii="Palatino Linotype" w:hAnsi="Palatino Linotype" w:cs="Arial"/>
        </w:rPr>
        <w:t xml:space="preserve">, </w:t>
      </w:r>
      <w:r w:rsidR="00A41F6B" w:rsidRPr="0003064D">
        <w:rPr>
          <w:rFonts w:ascii="Palatino Linotype" w:hAnsi="Palatino Linotype" w:cs="Arial"/>
        </w:rPr>
        <w:t>los cuales al ser del conocimiento de las partes, se omite la descripción de su contenido, máxime que serán objeto de estudio en párrafos posteriores.</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spacing w:line="360" w:lineRule="auto"/>
        <w:jc w:val="both"/>
        <w:rPr>
          <w:rFonts w:ascii="Palatino Linotype" w:hAnsi="Palatino Linotype" w:cs="Arial"/>
          <w:b/>
          <w:sz w:val="28"/>
        </w:rPr>
      </w:pPr>
      <w:r w:rsidRPr="0003064D">
        <w:rPr>
          <w:rFonts w:ascii="Palatino Linotype" w:hAnsi="Palatino Linotype" w:cs="Arial"/>
          <w:b/>
          <w:sz w:val="28"/>
        </w:rPr>
        <w:t xml:space="preserve">TERCERO. </w:t>
      </w:r>
      <w:r w:rsidRPr="0003064D">
        <w:rPr>
          <w:rFonts w:ascii="Palatino Linotype" w:hAnsi="Palatino Linotype"/>
          <w:b/>
          <w:sz w:val="28"/>
        </w:rPr>
        <w:t>Del recurso de revisión.</w:t>
      </w: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 xml:space="preserve">Inconforme con la respuesta notificada por </w:t>
      </w:r>
      <w:r w:rsidRPr="0003064D">
        <w:rPr>
          <w:rFonts w:ascii="Palatino Linotype" w:hAnsi="Palatino Linotype" w:cs="Arial"/>
          <w:b/>
        </w:rPr>
        <w:t xml:space="preserve">el Sujeto Obligado, </w:t>
      </w:r>
      <w:r w:rsidRPr="0003064D">
        <w:rPr>
          <w:rFonts w:ascii="Palatino Linotype" w:hAnsi="Palatino Linotype" w:cs="Arial"/>
        </w:rPr>
        <w:t>la</w:t>
      </w:r>
      <w:r w:rsidRPr="0003064D">
        <w:rPr>
          <w:rFonts w:ascii="Palatino Linotype" w:hAnsi="Palatino Linotype" w:cs="Arial"/>
          <w:b/>
        </w:rPr>
        <w:t xml:space="preserve"> Recurrente </w:t>
      </w:r>
      <w:r w:rsidRPr="0003064D">
        <w:rPr>
          <w:rFonts w:ascii="Palatino Linotype" w:hAnsi="Palatino Linotype" w:cs="Arial"/>
        </w:rPr>
        <w:t xml:space="preserve">interpuso recurso de revisión, en fecha </w:t>
      </w:r>
      <w:r w:rsidR="004A4ABE" w:rsidRPr="0003064D">
        <w:rPr>
          <w:rFonts w:ascii="Palatino Linotype" w:hAnsi="Palatino Linotype" w:cs="Arial"/>
        </w:rPr>
        <w:t>nueve de enero de dos mil veintitrés</w:t>
      </w:r>
      <w:r w:rsidR="004A4ABE" w:rsidRPr="0003064D">
        <w:rPr>
          <w:rStyle w:val="Refdenotaalpie"/>
          <w:rFonts w:ascii="Palatino Linotype" w:hAnsi="Palatino Linotype" w:cs="Arial"/>
        </w:rPr>
        <w:footnoteReference w:id="1"/>
      </w:r>
      <w:r w:rsidRPr="0003064D">
        <w:rPr>
          <w:rFonts w:ascii="Palatino Linotype" w:hAnsi="Palatino Linotype" w:cs="Arial"/>
        </w:rPr>
        <w:t xml:space="preserve">, el cual fue registrado en el sistema electrónico con el expediente números </w:t>
      </w:r>
      <w:r w:rsidRPr="0003064D">
        <w:rPr>
          <w:rFonts w:ascii="Palatino Linotype" w:hAnsi="Palatino Linotype" w:cs="Arial"/>
          <w:b/>
        </w:rPr>
        <w:t>0</w:t>
      </w:r>
      <w:r w:rsidR="004A4ABE" w:rsidRPr="0003064D">
        <w:rPr>
          <w:rFonts w:ascii="Palatino Linotype" w:hAnsi="Palatino Linotype" w:cs="Arial"/>
          <w:b/>
        </w:rPr>
        <w:t>0050</w:t>
      </w:r>
      <w:r w:rsidRPr="0003064D">
        <w:rPr>
          <w:rFonts w:ascii="Palatino Linotype" w:hAnsi="Palatino Linotype" w:cs="Arial"/>
          <w:b/>
        </w:rPr>
        <w:t>/INFOEM/IP/RR/202</w:t>
      </w:r>
      <w:r w:rsidR="004A4ABE" w:rsidRPr="0003064D">
        <w:rPr>
          <w:rFonts w:ascii="Palatino Linotype" w:hAnsi="Palatino Linotype" w:cs="Arial"/>
          <w:b/>
        </w:rPr>
        <w:t>3</w:t>
      </w:r>
      <w:r w:rsidRPr="0003064D">
        <w:rPr>
          <w:rFonts w:ascii="Palatino Linotype" w:hAnsi="Palatino Linotype" w:cs="Arial"/>
        </w:rPr>
        <w:t>, en el cual señalo como acto impugnado y razones o motivos de inconformidad, los siguientes:</w:t>
      </w:r>
    </w:p>
    <w:p w:rsidR="004A4ABE" w:rsidRPr="0003064D" w:rsidRDefault="004A4ABE" w:rsidP="00CE5889">
      <w:pPr>
        <w:spacing w:line="360" w:lineRule="auto"/>
        <w:jc w:val="both"/>
        <w:rPr>
          <w:rFonts w:ascii="Palatino Linotype" w:hAnsi="Palatino Linotype" w:cs="Arial"/>
        </w:rPr>
      </w:pP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b/>
        </w:rPr>
        <w:lastRenderedPageBreak/>
        <w:t>Acto impugnado:</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ind w:left="567" w:right="616"/>
        <w:jc w:val="both"/>
        <w:rPr>
          <w:rFonts w:ascii="Palatino Linotype" w:hAnsi="Palatino Linotype" w:cs="Arial"/>
          <w:sz w:val="22"/>
        </w:rPr>
      </w:pPr>
      <w:r w:rsidRPr="0003064D">
        <w:rPr>
          <w:rFonts w:ascii="Palatino Linotype" w:hAnsi="Palatino Linotype" w:cs="Arial"/>
          <w:i/>
          <w:sz w:val="22"/>
        </w:rPr>
        <w:t>“</w:t>
      </w:r>
      <w:r w:rsidR="004A4ABE" w:rsidRPr="0003064D">
        <w:rPr>
          <w:rFonts w:ascii="Palatino Linotype" w:hAnsi="Palatino Linotype" w:cs="Arial"/>
          <w:i/>
          <w:sz w:val="22"/>
        </w:rPr>
        <w:t>Respuesta de la Solicitud, no dan una respuesta satisfactoria al punto 1, asimismo no mencionan quien de los servidores públicos señalados en el escrito de contestación dan respuesta que punto. además que es obligación poner a disposición del suscrit@ las respuestas de los servidores públicos para saber que no se están inventando la respuesta</w:t>
      </w:r>
      <w:r w:rsidRPr="0003064D">
        <w:rPr>
          <w:rFonts w:ascii="Palatino Linotype" w:hAnsi="Palatino Linotype" w:cs="Arial"/>
          <w:i/>
          <w:sz w:val="22"/>
        </w:rPr>
        <w:t>” (sic)</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b/>
        </w:rPr>
        <w:t>Razones o motivos de inconformidad:</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ind w:left="567" w:right="616"/>
        <w:jc w:val="both"/>
        <w:rPr>
          <w:rFonts w:ascii="Palatino Linotype" w:hAnsi="Palatino Linotype" w:cs="Arial"/>
          <w:sz w:val="22"/>
        </w:rPr>
      </w:pPr>
      <w:r w:rsidRPr="0003064D">
        <w:rPr>
          <w:rFonts w:ascii="Palatino Linotype" w:hAnsi="Palatino Linotype" w:cs="Arial"/>
          <w:i/>
          <w:sz w:val="22"/>
        </w:rPr>
        <w:t>“</w:t>
      </w:r>
      <w:r w:rsidR="004A4ABE" w:rsidRPr="0003064D">
        <w:rPr>
          <w:rFonts w:ascii="Palatino Linotype" w:hAnsi="Palatino Linotype" w:cs="Arial"/>
          <w:i/>
          <w:sz w:val="22"/>
        </w:rPr>
        <w:t>En relación al punto 1, no dicen porque no cuentan con la información, ni quien contesta ese apartado, además que no se encuentra debidamente fundado y motivado la inexistencia de la información. Por otro lado es ilógico que no sepan la apertura de nuevos tribunales, lo que significaría que no tienen una planeación en los tribunales laborales del poder judicial y que están siendo rebasados por los asuntos que están llegando y que son lo mismo que las juntas de conciliación, inoperantes.</w:t>
      </w:r>
      <w:r w:rsidRPr="0003064D">
        <w:rPr>
          <w:rFonts w:ascii="Palatino Linotype" w:hAnsi="Palatino Linotype" w:cs="Arial"/>
          <w:i/>
          <w:sz w:val="22"/>
        </w:rPr>
        <w:t>” (sic)</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spacing w:line="360" w:lineRule="auto"/>
        <w:jc w:val="both"/>
        <w:rPr>
          <w:rFonts w:ascii="Palatino Linotype" w:hAnsi="Palatino Linotype" w:cs="Arial"/>
          <w:b/>
        </w:rPr>
      </w:pPr>
      <w:r w:rsidRPr="0003064D">
        <w:rPr>
          <w:rFonts w:ascii="Palatino Linotype" w:hAnsi="Palatino Linotype" w:cs="Arial"/>
          <w:b/>
          <w:sz w:val="28"/>
        </w:rPr>
        <w:t>CUARTO</w:t>
      </w:r>
      <w:r w:rsidRPr="0003064D">
        <w:rPr>
          <w:rFonts w:ascii="Palatino Linotype" w:hAnsi="Palatino Linotype" w:cs="Arial"/>
          <w:b/>
        </w:rPr>
        <w:t xml:space="preserve">. </w:t>
      </w:r>
      <w:r w:rsidRPr="0003064D">
        <w:rPr>
          <w:rFonts w:ascii="Palatino Linotype" w:hAnsi="Palatino Linotype" w:cs="Arial"/>
          <w:b/>
          <w:sz w:val="28"/>
          <w:szCs w:val="28"/>
        </w:rPr>
        <w:t>Del turno de los recursos de revisión.</w:t>
      </w:r>
    </w:p>
    <w:p w:rsidR="003E7D7B" w:rsidRPr="0003064D" w:rsidRDefault="003E7D7B" w:rsidP="00CE5889">
      <w:pPr>
        <w:spacing w:line="360" w:lineRule="auto"/>
        <w:jc w:val="both"/>
        <w:rPr>
          <w:rFonts w:ascii="Palatino Linotype" w:hAnsi="Palatino Linotype" w:cs="Arial"/>
          <w:sz w:val="28"/>
        </w:rPr>
      </w:pPr>
      <w:r w:rsidRPr="0003064D">
        <w:rPr>
          <w:rFonts w:ascii="Palatino Linotype" w:hAnsi="Palatino Linotype"/>
        </w:rPr>
        <w:t xml:space="preserve">Medio de impugnación que, fue turnado al Comisionado Presidente </w:t>
      </w:r>
      <w:r w:rsidRPr="0003064D">
        <w:rPr>
          <w:rFonts w:ascii="Palatino Linotype" w:hAnsi="Palatino Linotype"/>
          <w:b/>
        </w:rPr>
        <w:t xml:space="preserve">José Martínez Vilchis, </w:t>
      </w:r>
      <w:r w:rsidRPr="0003064D">
        <w:rPr>
          <w:rFonts w:ascii="Palatino Linotype" w:hAnsi="Palatino Linotype"/>
        </w:rPr>
        <w:t xml:space="preserve">por medio del sistema electrónico SAIMEX, en términos del arábigo 185, fracción I, de la Ley de Transparencia y Acceso a la información Pública del Estado de México y Municipios, del cual recayó acuerdo de </w:t>
      </w:r>
      <w:r w:rsidRPr="0003064D">
        <w:rPr>
          <w:rFonts w:ascii="Palatino Linotype" w:hAnsi="Palatino Linotype"/>
          <w:b/>
        </w:rPr>
        <w:t>admisión</w:t>
      </w:r>
      <w:r w:rsidRPr="0003064D">
        <w:rPr>
          <w:rFonts w:ascii="Palatino Linotype" w:hAnsi="Palatino Linotype"/>
        </w:rPr>
        <w:t xml:space="preserve"> en fecha doce de </w:t>
      </w:r>
      <w:r w:rsidR="004A4ABE" w:rsidRPr="0003064D">
        <w:rPr>
          <w:rFonts w:ascii="Palatino Linotype" w:hAnsi="Palatino Linotype"/>
        </w:rPr>
        <w:t>enero de dos mil veintitrés</w:t>
      </w:r>
      <w:r w:rsidRPr="0003064D">
        <w:rPr>
          <w:rFonts w:ascii="Palatino Linotype" w:hAnsi="Palatino Linotype"/>
        </w:rPr>
        <w:t>, determinándose un plazo de siete días para que las partes manifestaran lo que a su derecho corresponda en términos del numeral ya citado.</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pStyle w:val="Prrafodelista"/>
        <w:spacing w:line="360" w:lineRule="auto"/>
        <w:ind w:left="0"/>
        <w:jc w:val="both"/>
        <w:rPr>
          <w:rFonts w:ascii="Palatino Linotype" w:hAnsi="Palatino Linotype" w:cs="Arial"/>
          <w:b/>
          <w:sz w:val="28"/>
          <w:szCs w:val="28"/>
        </w:rPr>
      </w:pPr>
      <w:r w:rsidRPr="0003064D">
        <w:rPr>
          <w:rFonts w:ascii="Palatino Linotype" w:hAnsi="Palatino Linotype" w:cs="Arial"/>
          <w:b/>
          <w:sz w:val="28"/>
        </w:rPr>
        <w:t>QUINTO</w:t>
      </w:r>
      <w:r w:rsidRPr="0003064D">
        <w:rPr>
          <w:rFonts w:ascii="Palatino Linotype" w:hAnsi="Palatino Linotype" w:cs="Arial"/>
          <w:b/>
          <w:sz w:val="28"/>
          <w:szCs w:val="28"/>
        </w:rPr>
        <w:t>. De la etapa de instrucción.</w:t>
      </w: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 xml:space="preserve">Una vez abierta la etapa de instrucción, se advierte que el </w:t>
      </w:r>
      <w:r w:rsidRPr="0003064D">
        <w:rPr>
          <w:rFonts w:ascii="Palatino Linotype" w:hAnsi="Palatino Linotype" w:cs="Arial"/>
          <w:b/>
        </w:rPr>
        <w:t>Sujeto Obligado</w:t>
      </w:r>
      <w:r w:rsidRPr="0003064D">
        <w:rPr>
          <w:rFonts w:ascii="Palatino Linotype" w:hAnsi="Palatino Linotype" w:cs="Arial"/>
        </w:rPr>
        <w:t xml:space="preserve"> rindió su informe justificado, a través de los documentos electrónicos “</w:t>
      </w:r>
      <w:r w:rsidR="004A4ABE" w:rsidRPr="0003064D">
        <w:rPr>
          <w:rFonts w:ascii="Palatino Linotype" w:hAnsi="Palatino Linotype" w:cs="Arial"/>
          <w:b/>
          <w:i/>
        </w:rPr>
        <w:t>RESPUESTA SGA.pdf, INFORME JUSTIFICADO 00050-2023.pdf</w:t>
      </w:r>
      <w:r w:rsidR="004A4ABE" w:rsidRPr="0003064D">
        <w:rPr>
          <w:rFonts w:ascii="Palatino Linotype" w:hAnsi="Palatino Linotype" w:cs="Arial"/>
        </w:rPr>
        <w:t xml:space="preserve"> y </w:t>
      </w:r>
      <w:r w:rsidR="004A4ABE" w:rsidRPr="0003064D">
        <w:rPr>
          <w:rFonts w:ascii="Palatino Linotype" w:hAnsi="Palatino Linotype" w:cs="Arial"/>
          <w:b/>
          <w:i/>
        </w:rPr>
        <w:t>RESPUESTA ADMINISTRACION.pdf</w:t>
      </w:r>
      <w:r w:rsidRPr="0003064D">
        <w:rPr>
          <w:rFonts w:ascii="Palatino Linotype" w:hAnsi="Palatino Linotype" w:cs="Arial"/>
        </w:rPr>
        <w:t xml:space="preserve">”, </w:t>
      </w:r>
      <w:r w:rsidRPr="0003064D">
        <w:rPr>
          <w:rFonts w:ascii="Palatino Linotype" w:hAnsi="Palatino Linotype" w:cs="Arial"/>
        </w:rPr>
        <w:lastRenderedPageBreak/>
        <w:t xml:space="preserve">los cuales fueron puestos a la vista del </w:t>
      </w:r>
      <w:r w:rsidRPr="0003064D">
        <w:rPr>
          <w:rFonts w:ascii="Palatino Linotype" w:hAnsi="Palatino Linotype" w:cs="Arial"/>
          <w:b/>
        </w:rPr>
        <w:t>Recurrente</w:t>
      </w:r>
      <w:r w:rsidRPr="0003064D">
        <w:rPr>
          <w:rFonts w:ascii="Palatino Linotype" w:hAnsi="Palatino Linotype" w:cs="Arial"/>
        </w:rPr>
        <w:t xml:space="preserve">, a efecto que presentara las manifestaciones que a sus intereses conviniera. </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 xml:space="preserve">Así mismo, de las constancias electrónicas, se aprecia que no se llevaron a cabo audiencias durante la sustanciación del recurso de revisión, ni se ofrecieron pruebas por parte de la </w:t>
      </w:r>
      <w:r w:rsidRPr="0003064D">
        <w:rPr>
          <w:rFonts w:ascii="Palatino Linotype" w:hAnsi="Palatino Linotype" w:cs="Arial"/>
          <w:b/>
        </w:rPr>
        <w:t>Recurrente</w:t>
      </w:r>
      <w:r w:rsidRPr="0003064D">
        <w:rPr>
          <w:rFonts w:ascii="Palatino Linotype" w:hAnsi="Palatino Linotype" w:cs="Arial"/>
        </w:rPr>
        <w:t>; todo lo anterior en términos de los artículos 185 fracciones II y IV, y 195 de la Ley de Transparencia y Acceso a la Información Pública del Estado de México y Municipios.</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spacing w:line="360" w:lineRule="auto"/>
        <w:jc w:val="both"/>
        <w:rPr>
          <w:rFonts w:ascii="Palatino Linotype" w:hAnsi="Palatino Linotype" w:cs="Arial"/>
          <w:b/>
          <w:sz w:val="28"/>
          <w:szCs w:val="28"/>
        </w:rPr>
      </w:pPr>
      <w:r w:rsidRPr="0003064D">
        <w:rPr>
          <w:rFonts w:ascii="Palatino Linotype" w:hAnsi="Palatino Linotype" w:cs="Arial"/>
          <w:b/>
          <w:sz w:val="28"/>
          <w:szCs w:val="28"/>
        </w:rPr>
        <w:t>SEXTO. Del Cierre de Instrucción.</w:t>
      </w: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 xml:space="preserve">Por lo que una vez transcurridos los periodos otorgados a las partes de siete días hábiles para realizar sus manifestaciones en el acuerdo de admisión, y no habiendo prueba pendiente por desahogar, ni que documentos que integrar al expediente electrónico, se decretó el cierre de instrucción en fecha </w:t>
      </w:r>
      <w:r w:rsidR="009674C4" w:rsidRPr="0003064D">
        <w:rPr>
          <w:rFonts w:ascii="Palatino Linotype" w:hAnsi="Palatino Linotype" w:cs="Arial"/>
        </w:rPr>
        <w:t xml:space="preserve">veintidós de marzo </w:t>
      </w:r>
      <w:r w:rsidRPr="0003064D">
        <w:rPr>
          <w:rFonts w:ascii="Palatino Linotype" w:hAnsi="Palatino Linotype" w:cs="Arial"/>
        </w:rPr>
        <w:t>de dos mil veintitrés, en términos del artículo 185 fracción VI de la Ley de Transparencia y Acceso a la Información Pública del Estado de México y Municipios, ordenándose turnar el expediente a la resolución que en derecho proceda.</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spacing w:line="360" w:lineRule="auto"/>
        <w:jc w:val="both"/>
        <w:rPr>
          <w:rFonts w:ascii="Palatino Linotype" w:hAnsi="Palatino Linotype" w:cs="Arial"/>
          <w:b/>
          <w:sz w:val="28"/>
        </w:rPr>
      </w:pPr>
      <w:r w:rsidRPr="0003064D">
        <w:rPr>
          <w:rFonts w:ascii="Palatino Linotype" w:hAnsi="Palatino Linotype" w:cs="Arial"/>
          <w:b/>
          <w:sz w:val="28"/>
          <w:szCs w:val="28"/>
        </w:rPr>
        <w:t>SÉPTIMO.</w:t>
      </w:r>
      <w:r w:rsidRPr="0003064D">
        <w:rPr>
          <w:rFonts w:ascii="Palatino Linotype" w:hAnsi="Palatino Linotype" w:cs="Arial"/>
          <w:b/>
        </w:rPr>
        <w:t xml:space="preserve"> </w:t>
      </w:r>
      <w:r w:rsidRPr="0003064D">
        <w:rPr>
          <w:rFonts w:ascii="Palatino Linotype" w:hAnsi="Palatino Linotype" w:cs="Arial"/>
          <w:b/>
          <w:sz w:val="28"/>
        </w:rPr>
        <w:t>Ampliación del término para resolver</w:t>
      </w: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 xml:space="preserve">De las constancias que integran el expediente electrónico, se advierte que ha transcurrido el término de Ley, para la emisión de la resolución en el presente recurso de revisión, por lo que en fecha </w:t>
      </w:r>
      <w:r w:rsidR="004A4ABE" w:rsidRPr="0003064D">
        <w:rPr>
          <w:rFonts w:ascii="Palatino Linotype" w:hAnsi="Palatino Linotype" w:cs="Arial"/>
        </w:rPr>
        <w:t xml:space="preserve">veinticuatro </w:t>
      </w:r>
      <w:r w:rsidRPr="0003064D">
        <w:rPr>
          <w:rFonts w:ascii="Palatino Linotype" w:hAnsi="Palatino Linotype" w:cs="Arial"/>
        </w:rPr>
        <w:t xml:space="preserve">de febrero de dos mil veintitrés, se notificó a las partes el acuerdo por el que se ordena ampliar el plazo para la emisión de la resolución, en términos del artículo 181 párrafo tercero de la Ley de Transparencia y </w:t>
      </w:r>
      <w:r w:rsidRPr="0003064D">
        <w:rPr>
          <w:rFonts w:ascii="Palatino Linotype" w:hAnsi="Palatino Linotype" w:cs="Arial"/>
        </w:rPr>
        <w:lastRenderedPageBreak/>
        <w:t>Acceso a la Información Pública del Estado de México y Municipios, ordenándose turnar los expedientes a la resolución que en derecho proceda.</w:t>
      </w:r>
    </w:p>
    <w:p w:rsidR="003E7D7B" w:rsidRPr="0003064D" w:rsidRDefault="003E7D7B" w:rsidP="00CE5889">
      <w:pPr>
        <w:spacing w:line="360" w:lineRule="auto"/>
        <w:jc w:val="both"/>
        <w:rPr>
          <w:rFonts w:ascii="Palatino Linotype" w:hAnsi="Palatino Linotype" w:cs="Arial"/>
        </w:rPr>
      </w:pP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 xml:space="preserve"> </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E7D7B" w:rsidRPr="0003064D" w:rsidRDefault="003E7D7B" w:rsidP="00CE5889">
      <w:pPr>
        <w:spacing w:line="360" w:lineRule="auto"/>
        <w:ind w:right="49"/>
        <w:jc w:val="both"/>
        <w:rPr>
          <w:rFonts w:ascii="Palatino Linotype" w:hAnsi="Palatino Linotype" w:cs="Arial"/>
        </w:rPr>
      </w:pP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 xml:space="preserve"> </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 xml:space="preserve">En ese sentido, el legislador fijó los términos procesales en las leyes, de manera general, sin que pudiera prever la variada gama de casos que son resueltos por los órganos </w:t>
      </w:r>
      <w:r w:rsidRPr="0003064D">
        <w:rPr>
          <w:rFonts w:ascii="Palatino Linotype" w:hAnsi="Palatino Linotype" w:cs="Arial"/>
        </w:rPr>
        <w:lastRenderedPageBreak/>
        <w:t>jurisdiccionales o cuasi jurisdiccionales, tanto por la complejidad de los hechos, como por el número de casos que conocen.</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 xml:space="preserve"> </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Por ello, excepcionalmente, si un asunto es resuelto con posterioridad a los plazos señalados por la norma debe analizarse la razonabilidad del tiempo necesario para su resolución, atentos a los siguientes criterios:</w:t>
      </w:r>
    </w:p>
    <w:p w:rsidR="003E7D7B" w:rsidRPr="0003064D" w:rsidRDefault="003E7D7B" w:rsidP="00CE5889">
      <w:pPr>
        <w:spacing w:line="360" w:lineRule="auto"/>
        <w:ind w:right="49"/>
        <w:jc w:val="both"/>
        <w:rPr>
          <w:rFonts w:ascii="Palatino Linotype" w:hAnsi="Palatino Linotype" w:cs="Arial"/>
        </w:rPr>
      </w:pPr>
    </w:p>
    <w:p w:rsidR="003E7D7B" w:rsidRPr="0003064D" w:rsidRDefault="003E7D7B" w:rsidP="00CE5889">
      <w:pPr>
        <w:spacing w:line="360" w:lineRule="auto"/>
        <w:ind w:left="993" w:right="49" w:hanging="426"/>
        <w:jc w:val="both"/>
        <w:rPr>
          <w:rFonts w:ascii="Palatino Linotype" w:hAnsi="Palatino Linotype" w:cs="Arial"/>
        </w:rPr>
      </w:pPr>
      <w:r w:rsidRPr="0003064D">
        <w:rPr>
          <w:rFonts w:ascii="Palatino Linotype" w:hAnsi="Palatino Linotype" w:cs="Arial"/>
          <w:b/>
        </w:rPr>
        <w:t xml:space="preserve">a) </w:t>
      </w:r>
      <w:r w:rsidRPr="0003064D">
        <w:rPr>
          <w:rFonts w:ascii="Palatino Linotype" w:hAnsi="Palatino Linotype" w:cs="Arial"/>
          <w:b/>
        </w:rPr>
        <w:tab/>
        <w:t>Complejidad del asunto:</w:t>
      </w:r>
      <w:r w:rsidRPr="0003064D">
        <w:rPr>
          <w:rFonts w:ascii="Palatino Linotype" w:hAnsi="Palatino Linotype" w:cs="Arial"/>
        </w:rPr>
        <w:t xml:space="preserve"> La complejidad de la prueba, la pluralidad de sujetos procesales, el tiempo transcurrido, las características y contexto del recurso.</w:t>
      </w:r>
    </w:p>
    <w:p w:rsidR="003E7D7B" w:rsidRPr="0003064D" w:rsidRDefault="003E7D7B" w:rsidP="00CE5889">
      <w:pPr>
        <w:spacing w:line="360" w:lineRule="auto"/>
        <w:ind w:left="993" w:right="49" w:hanging="426"/>
        <w:jc w:val="both"/>
        <w:rPr>
          <w:rFonts w:ascii="Palatino Linotype" w:hAnsi="Palatino Linotype" w:cs="Arial"/>
        </w:rPr>
      </w:pPr>
      <w:r w:rsidRPr="0003064D">
        <w:rPr>
          <w:rFonts w:ascii="Palatino Linotype" w:hAnsi="Palatino Linotype" w:cs="Arial"/>
          <w:b/>
        </w:rPr>
        <w:t xml:space="preserve">b) </w:t>
      </w:r>
      <w:r w:rsidRPr="0003064D">
        <w:rPr>
          <w:rFonts w:ascii="Palatino Linotype" w:hAnsi="Palatino Linotype" w:cs="Arial"/>
          <w:b/>
        </w:rPr>
        <w:tab/>
        <w:t>Actividad Procesal del interesado:</w:t>
      </w:r>
      <w:r w:rsidRPr="0003064D">
        <w:rPr>
          <w:rFonts w:ascii="Palatino Linotype" w:hAnsi="Palatino Linotype" w:cs="Arial"/>
        </w:rPr>
        <w:t xml:space="preserve"> Acciones u omisiones del interesado.</w:t>
      </w:r>
    </w:p>
    <w:p w:rsidR="003E7D7B" w:rsidRPr="0003064D" w:rsidRDefault="003E7D7B" w:rsidP="00CE5889">
      <w:pPr>
        <w:spacing w:line="360" w:lineRule="auto"/>
        <w:ind w:left="993" w:right="49" w:hanging="426"/>
        <w:jc w:val="both"/>
        <w:rPr>
          <w:rFonts w:ascii="Palatino Linotype" w:hAnsi="Palatino Linotype" w:cs="Arial"/>
        </w:rPr>
      </w:pPr>
      <w:r w:rsidRPr="0003064D">
        <w:rPr>
          <w:rFonts w:ascii="Palatino Linotype" w:hAnsi="Palatino Linotype" w:cs="Arial"/>
          <w:b/>
        </w:rPr>
        <w:t xml:space="preserve">c) </w:t>
      </w:r>
      <w:r w:rsidRPr="0003064D">
        <w:rPr>
          <w:rFonts w:ascii="Palatino Linotype" w:hAnsi="Palatino Linotype" w:cs="Arial"/>
          <w:b/>
        </w:rPr>
        <w:tab/>
        <w:t>Conducta de la Autoridad:</w:t>
      </w:r>
      <w:r w:rsidRPr="0003064D">
        <w:rPr>
          <w:rFonts w:ascii="Palatino Linotype" w:hAnsi="Palatino Linotype" w:cs="Arial"/>
        </w:rPr>
        <w:t xml:space="preserve"> Las Acciones u omisiones realizadas en el procedimiento. Así como si la autoridad actuó con la debida diligencia.</w:t>
      </w:r>
    </w:p>
    <w:p w:rsidR="003E7D7B" w:rsidRPr="0003064D" w:rsidRDefault="003E7D7B" w:rsidP="00CE5889">
      <w:pPr>
        <w:spacing w:line="360" w:lineRule="auto"/>
        <w:ind w:left="993" w:right="49" w:hanging="426"/>
        <w:jc w:val="both"/>
        <w:rPr>
          <w:rFonts w:ascii="Palatino Linotype" w:hAnsi="Palatino Linotype" w:cs="Arial"/>
        </w:rPr>
      </w:pPr>
      <w:r w:rsidRPr="0003064D">
        <w:rPr>
          <w:rFonts w:ascii="Palatino Linotype" w:hAnsi="Palatino Linotype" w:cs="Arial"/>
          <w:b/>
        </w:rPr>
        <w:t xml:space="preserve">d) </w:t>
      </w:r>
      <w:r w:rsidRPr="0003064D">
        <w:rPr>
          <w:rFonts w:ascii="Palatino Linotype" w:hAnsi="Palatino Linotype" w:cs="Arial"/>
          <w:b/>
        </w:rPr>
        <w:tab/>
        <w:t>La afectación generada en la situación jurídica de la persona involucrada en el proceso:</w:t>
      </w:r>
      <w:r w:rsidRPr="0003064D">
        <w:rPr>
          <w:rFonts w:ascii="Palatino Linotype" w:hAnsi="Palatino Linotype" w:cs="Arial"/>
        </w:rPr>
        <w:t xml:space="preserve"> Violación a sus derechos humanos.</w:t>
      </w:r>
    </w:p>
    <w:p w:rsidR="003E7D7B" w:rsidRPr="0003064D" w:rsidRDefault="003E7D7B" w:rsidP="00CE5889">
      <w:pPr>
        <w:spacing w:line="360" w:lineRule="auto"/>
        <w:ind w:right="49"/>
        <w:jc w:val="both"/>
        <w:rPr>
          <w:rFonts w:ascii="Palatino Linotype" w:hAnsi="Palatino Linotype" w:cs="Arial"/>
        </w:rPr>
      </w:pP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E7D7B" w:rsidRPr="0003064D" w:rsidRDefault="003E7D7B" w:rsidP="00CE5889">
      <w:pPr>
        <w:spacing w:line="360" w:lineRule="auto"/>
        <w:ind w:right="49"/>
        <w:jc w:val="both"/>
        <w:rPr>
          <w:rFonts w:ascii="Palatino Linotype" w:hAnsi="Palatino Linotype" w:cs="Arial"/>
        </w:rPr>
      </w:pP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 xml:space="preserve">Argumento que encuentra sustento en la jurisprudencia P./J. 32/92 emitida por el Pleno de la Suprema Corte de Justicia de la Nación de rubro “TÉRMINOS PROCESALES. PARA DETERMINAR SI UN FUNCIONARIO JUDICIAL ACTUÓ </w:t>
      </w:r>
      <w:r w:rsidRPr="0003064D">
        <w:rPr>
          <w:rFonts w:ascii="Palatino Linotype" w:hAnsi="Palatino Linotype" w:cs="Arial"/>
        </w:rPr>
        <w:lastRenderedPageBreak/>
        <w:t>INDEBIDAMENTE POR NO RESPETARLOS SE DEBE ATENDER AL PRESUPUESTO QUE CONSIDERÓ EL LEGISLADOR AL FIJARLOS Y LAS CARACTERÍSTICAS DEL CASO.”, visible en la Gaceta del Seminario Judicial de la Federación con el registro digital 205635.</w:t>
      </w:r>
    </w:p>
    <w:p w:rsidR="003E7D7B" w:rsidRPr="0003064D" w:rsidRDefault="003E7D7B" w:rsidP="00CE5889">
      <w:pPr>
        <w:spacing w:line="360" w:lineRule="auto"/>
        <w:ind w:right="49"/>
        <w:jc w:val="both"/>
        <w:rPr>
          <w:rFonts w:ascii="Palatino Linotype" w:hAnsi="Palatino Linotype" w:cs="Arial"/>
        </w:rPr>
      </w:pP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E7D7B" w:rsidRPr="0003064D" w:rsidRDefault="003E7D7B" w:rsidP="00CE5889">
      <w:pPr>
        <w:spacing w:line="360" w:lineRule="auto"/>
        <w:ind w:right="49"/>
        <w:jc w:val="both"/>
        <w:rPr>
          <w:rFonts w:ascii="Palatino Linotype" w:hAnsi="Palatino Linotype" w:cs="Arial"/>
        </w:rPr>
      </w:pP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 xml:space="preserve"> </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 xml:space="preserve"> </w:t>
      </w: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lastRenderedPageBreak/>
        <w:t>“PLAZO RAZONABLE PARA RESOLVER. CONCEPTO Y ELEMENTOS QUE LO INTEGRAN A LA LUZ DEL DERECHO INTERNACIONAL DE LOS DERECHOS HUMANOS.”, visible en el Seminario Judicial de la Federación y su gaceta, con el registro digital 2002350.</w:t>
      </w:r>
    </w:p>
    <w:p w:rsidR="003E7D7B" w:rsidRPr="0003064D" w:rsidRDefault="003E7D7B" w:rsidP="00CE5889">
      <w:pPr>
        <w:spacing w:line="360" w:lineRule="auto"/>
        <w:ind w:right="49"/>
        <w:jc w:val="both"/>
        <w:rPr>
          <w:rFonts w:ascii="Palatino Linotype" w:hAnsi="Palatino Linotype" w:cs="Arial"/>
        </w:rPr>
      </w:pPr>
    </w:p>
    <w:p w:rsidR="003E7D7B" w:rsidRPr="0003064D" w:rsidRDefault="003E7D7B" w:rsidP="00CE5889">
      <w:pPr>
        <w:spacing w:line="360" w:lineRule="auto"/>
        <w:ind w:right="49"/>
        <w:jc w:val="both"/>
        <w:rPr>
          <w:rFonts w:ascii="Palatino Linotype" w:hAnsi="Palatino Linotype" w:cs="Arial"/>
        </w:rPr>
      </w:pPr>
      <w:r w:rsidRPr="0003064D">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rsidR="004A4ABE" w:rsidRPr="0003064D" w:rsidRDefault="004A4ABE" w:rsidP="00CE5889">
      <w:pPr>
        <w:spacing w:line="360" w:lineRule="auto"/>
        <w:ind w:right="49"/>
        <w:jc w:val="both"/>
        <w:rPr>
          <w:rFonts w:ascii="Palatino Linotype" w:hAnsi="Palatino Linotype" w:cs="Arial"/>
        </w:rPr>
      </w:pPr>
    </w:p>
    <w:p w:rsidR="003E7D7B" w:rsidRPr="0003064D" w:rsidRDefault="003E7D7B" w:rsidP="00CE5889">
      <w:pPr>
        <w:spacing w:line="360" w:lineRule="auto"/>
        <w:jc w:val="center"/>
        <w:rPr>
          <w:rFonts w:ascii="Palatino Linotype" w:hAnsi="Palatino Linotype" w:cs="Arial"/>
        </w:rPr>
      </w:pPr>
      <w:r w:rsidRPr="0003064D">
        <w:rPr>
          <w:rFonts w:ascii="Palatino Linotype" w:hAnsi="Palatino Linotype" w:cs="Arial"/>
          <w:b/>
          <w:sz w:val="28"/>
        </w:rPr>
        <w:t xml:space="preserve">C O N S I D E R A N D O </w:t>
      </w:r>
    </w:p>
    <w:p w:rsidR="003E7D7B" w:rsidRPr="0003064D" w:rsidRDefault="003E7D7B" w:rsidP="00CE5889">
      <w:pPr>
        <w:spacing w:line="360" w:lineRule="auto"/>
        <w:jc w:val="center"/>
        <w:rPr>
          <w:rFonts w:ascii="Palatino Linotype" w:hAnsi="Palatino Linotype" w:cs="Arial"/>
        </w:rPr>
      </w:pPr>
    </w:p>
    <w:p w:rsidR="003E7D7B" w:rsidRPr="0003064D" w:rsidRDefault="003E7D7B" w:rsidP="00CE5889">
      <w:pPr>
        <w:spacing w:line="360" w:lineRule="auto"/>
        <w:jc w:val="both"/>
        <w:rPr>
          <w:rFonts w:ascii="Palatino Linotype" w:hAnsi="Palatino Linotype" w:cs="Arial"/>
          <w:sz w:val="28"/>
          <w:szCs w:val="28"/>
        </w:rPr>
      </w:pPr>
      <w:r w:rsidRPr="0003064D">
        <w:rPr>
          <w:rFonts w:ascii="Palatino Linotype" w:hAnsi="Palatino Linotype" w:cs="Arial"/>
          <w:b/>
          <w:sz w:val="28"/>
          <w:szCs w:val="28"/>
        </w:rPr>
        <w:t xml:space="preserve">PRIMERO. </w:t>
      </w:r>
      <w:r w:rsidRPr="0003064D">
        <w:rPr>
          <w:rFonts w:ascii="Palatino Linotype" w:hAnsi="Palatino Linotype" w:cs="Arial"/>
          <w:b/>
          <w:sz w:val="26"/>
          <w:szCs w:val="26"/>
        </w:rPr>
        <w:t>De la competencia</w:t>
      </w:r>
      <w:r w:rsidRPr="0003064D">
        <w:rPr>
          <w:rFonts w:ascii="Palatino Linotype" w:hAnsi="Palatino Linotype" w:cs="Arial"/>
          <w:sz w:val="26"/>
          <w:szCs w:val="26"/>
        </w:rPr>
        <w:t>.</w:t>
      </w: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03064D">
        <w:rPr>
          <w:rFonts w:ascii="Palatino Linotype" w:hAnsi="Palatino Linotype" w:cs="Arial"/>
          <w:b/>
        </w:rPr>
        <w:t>Recurrente</w:t>
      </w:r>
      <w:r w:rsidRPr="0003064D">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E7D7B" w:rsidRPr="0003064D" w:rsidRDefault="003E7D7B" w:rsidP="00CE5889">
      <w:pPr>
        <w:spacing w:line="360" w:lineRule="auto"/>
        <w:jc w:val="both"/>
        <w:rPr>
          <w:rFonts w:ascii="Palatino Linotype" w:hAnsi="Palatino Linotype" w:cs="Arial"/>
        </w:rPr>
      </w:pPr>
    </w:p>
    <w:p w:rsidR="004A4ABE" w:rsidRPr="0003064D" w:rsidRDefault="004A4ABE" w:rsidP="00CE5889">
      <w:pPr>
        <w:spacing w:line="360" w:lineRule="auto"/>
        <w:jc w:val="both"/>
        <w:rPr>
          <w:rFonts w:ascii="Palatino Linotype" w:hAnsi="Palatino Linotype" w:cs="Arial"/>
        </w:rPr>
      </w:pPr>
    </w:p>
    <w:p w:rsidR="003E7D7B" w:rsidRPr="0003064D" w:rsidRDefault="003E7D7B" w:rsidP="00CE5889">
      <w:pPr>
        <w:autoSpaceDE w:val="0"/>
        <w:autoSpaceDN w:val="0"/>
        <w:adjustRightInd w:val="0"/>
        <w:spacing w:line="360" w:lineRule="auto"/>
        <w:jc w:val="both"/>
        <w:rPr>
          <w:rFonts w:ascii="Palatino Linotype" w:hAnsi="Palatino Linotype" w:cs="Arial"/>
          <w:bCs/>
        </w:rPr>
      </w:pPr>
      <w:r w:rsidRPr="0003064D">
        <w:rPr>
          <w:rFonts w:ascii="Palatino Linotype" w:hAnsi="Palatino Linotype" w:cs="Arial"/>
          <w:b/>
          <w:sz w:val="28"/>
          <w:szCs w:val="28"/>
        </w:rPr>
        <w:lastRenderedPageBreak/>
        <w:t>SEGUNDO. Del alcance del recurso de revisión.</w:t>
      </w:r>
      <w:r w:rsidRPr="0003064D">
        <w:rPr>
          <w:rFonts w:ascii="Palatino Linotype" w:hAnsi="Palatino Linotype" w:cs="Arial"/>
          <w:bCs/>
          <w:sz w:val="28"/>
          <w:szCs w:val="28"/>
        </w:rPr>
        <w:t xml:space="preserve"> </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bCs/>
          <w:lang w:val="es-MX" w:eastAsia="en-US"/>
        </w:rPr>
      </w:pPr>
      <w:r w:rsidRPr="0003064D">
        <w:rPr>
          <w:rFonts w:ascii="Palatino Linotype" w:eastAsiaTheme="minorHAnsi" w:hAnsi="Palatino Linotype" w:cs="Arial"/>
          <w:bCs/>
          <w:lang w:val="es-MX"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bCs/>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Anterior a todo debe destacarse que los recursos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E7D7B" w:rsidRPr="0003064D" w:rsidRDefault="003E7D7B" w:rsidP="00CE58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w:t>
      </w:r>
      <w:r w:rsidRPr="0003064D">
        <w:rPr>
          <w:rFonts w:ascii="Palatino Linotype" w:eastAsiaTheme="minorHAnsi" w:hAnsi="Palatino Linotype" w:cs="Arial"/>
          <w:b/>
          <w:i/>
          <w:sz w:val="22"/>
          <w:lang w:val="es-MX" w:eastAsia="en-US"/>
        </w:rPr>
        <w:t>Artículo 180</w:t>
      </w:r>
      <w:r w:rsidRPr="0003064D">
        <w:rPr>
          <w:rFonts w:ascii="Palatino Linotype" w:eastAsiaTheme="minorHAnsi" w:hAnsi="Palatino Linotype" w:cs="Arial"/>
          <w:i/>
          <w:sz w:val="22"/>
          <w:lang w:val="es-MX" w:eastAsia="en-US"/>
        </w:rPr>
        <w:t xml:space="preserve">. El recurso de revisión contendrá: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I</w:t>
      </w:r>
      <w:r w:rsidRPr="0003064D">
        <w:rPr>
          <w:rFonts w:ascii="Palatino Linotype" w:eastAsiaTheme="minorHAnsi" w:hAnsi="Palatino Linotype" w:cs="Arial"/>
          <w:i/>
          <w:sz w:val="22"/>
          <w:lang w:val="es-MX" w:eastAsia="en-US"/>
        </w:rPr>
        <w:t xml:space="preserve">. El Sujeto Obligado ante la cual se presentó la solicitud;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II</w:t>
      </w:r>
      <w:r w:rsidRPr="0003064D">
        <w:rPr>
          <w:rFonts w:ascii="Palatino Linotype" w:eastAsiaTheme="minorHAnsi" w:hAnsi="Palatino Linotype" w:cs="Arial"/>
          <w:i/>
          <w:sz w:val="22"/>
          <w:lang w:val="es-MX" w:eastAsia="en-US"/>
        </w:rPr>
        <w:t xml:space="preserve">. </w:t>
      </w:r>
      <w:r w:rsidRPr="0003064D">
        <w:rPr>
          <w:rFonts w:ascii="Palatino Linotype" w:eastAsiaTheme="minorHAnsi" w:hAnsi="Palatino Linotype" w:cs="Arial"/>
          <w:i/>
          <w:sz w:val="22"/>
          <w:u w:val="single"/>
          <w:lang w:val="es-MX" w:eastAsia="en-US"/>
        </w:rPr>
        <w:t>El nombre del solicitante</w:t>
      </w:r>
      <w:r w:rsidRPr="0003064D">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III</w:t>
      </w:r>
      <w:r w:rsidRPr="0003064D">
        <w:rPr>
          <w:rFonts w:ascii="Palatino Linotype" w:eastAsiaTheme="minorHAnsi" w:hAnsi="Palatino Linotype" w:cs="Arial"/>
          <w:i/>
          <w:sz w:val="22"/>
          <w:lang w:val="es-MX" w:eastAsia="en-US"/>
        </w:rPr>
        <w:t xml:space="preserve">. El número de folio de respuesta de la solicitud de acceso;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lastRenderedPageBreak/>
        <w:t>IV</w:t>
      </w:r>
      <w:r w:rsidRPr="0003064D">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V</w:t>
      </w:r>
      <w:r w:rsidRPr="0003064D">
        <w:rPr>
          <w:rFonts w:ascii="Palatino Linotype" w:eastAsiaTheme="minorHAnsi" w:hAnsi="Palatino Linotype" w:cs="Arial"/>
          <w:i/>
          <w:sz w:val="22"/>
          <w:lang w:val="es-MX" w:eastAsia="en-US"/>
        </w:rPr>
        <w:t xml:space="preserve">. El acto que se recurre;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VI</w:t>
      </w:r>
      <w:r w:rsidRPr="0003064D">
        <w:rPr>
          <w:rFonts w:ascii="Palatino Linotype" w:eastAsiaTheme="minorHAnsi" w:hAnsi="Palatino Linotype" w:cs="Arial"/>
          <w:i/>
          <w:sz w:val="22"/>
          <w:lang w:val="es-MX" w:eastAsia="en-US"/>
        </w:rPr>
        <w:t xml:space="preserve">. Las razones o motivos de inconformidad;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VII</w:t>
      </w:r>
      <w:r w:rsidRPr="0003064D">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VIII</w:t>
      </w:r>
      <w:r w:rsidRPr="0003064D">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 xml:space="preserve">En ningún caso será necesario que el particular ratifique el recurso de revisión interpuesto.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sz w:val="22"/>
          <w:lang w:val="es-MX" w:eastAsia="en-US"/>
        </w:rPr>
      </w:pPr>
      <w:r w:rsidRPr="0003064D">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3E7D7B" w:rsidRPr="0003064D" w:rsidRDefault="003E7D7B" w:rsidP="00CE5889">
      <w:pPr>
        <w:autoSpaceDE w:val="0"/>
        <w:autoSpaceDN w:val="0"/>
        <w:adjustRightInd w:val="0"/>
        <w:ind w:left="567" w:right="567"/>
        <w:jc w:val="both"/>
        <w:rPr>
          <w:rFonts w:ascii="Palatino Linotype" w:eastAsiaTheme="minorHAnsi" w:hAnsi="Palatino Linotype" w:cs="Arial"/>
          <w:sz w:val="22"/>
          <w:lang w:val="es-MX" w:eastAsia="en-US"/>
        </w:rPr>
      </w:pPr>
    </w:p>
    <w:p w:rsidR="003E7D7B" w:rsidRPr="0003064D" w:rsidRDefault="003E7D7B" w:rsidP="00CE5889">
      <w:pPr>
        <w:autoSpaceDE w:val="0"/>
        <w:autoSpaceDN w:val="0"/>
        <w:adjustRightInd w:val="0"/>
        <w:ind w:left="567" w:right="567"/>
        <w:jc w:val="right"/>
        <w:rPr>
          <w:rFonts w:ascii="Palatino Linotype" w:eastAsiaTheme="minorHAnsi" w:hAnsi="Palatino Linotype" w:cs="Arial"/>
          <w:sz w:val="22"/>
          <w:lang w:val="es-MX" w:eastAsia="en-US"/>
        </w:rPr>
      </w:pPr>
      <w:r w:rsidRPr="0003064D">
        <w:rPr>
          <w:rFonts w:ascii="Palatino Linotype" w:eastAsiaTheme="minorHAnsi" w:hAnsi="Palatino Linotype" w:cs="Arial"/>
          <w:sz w:val="22"/>
          <w:lang w:val="es-MX" w:eastAsia="en-US"/>
        </w:rPr>
        <w:t>(Énfasis añadido)</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03064D">
        <w:rPr>
          <w:rFonts w:ascii="Palatino Linotype" w:eastAsiaTheme="minorHAnsi" w:hAnsi="Palatino Linotype" w:cs="Arial"/>
          <w:b/>
          <w:lang w:val="es-MX" w:eastAsia="en-US"/>
        </w:rPr>
        <w:t>Recurrente</w:t>
      </w:r>
      <w:r w:rsidRPr="0003064D">
        <w:rPr>
          <w:rFonts w:ascii="Palatino Linotype" w:eastAsiaTheme="minorHAnsi" w:hAnsi="Palatino Linotype" w:cs="Arial"/>
          <w:lang w:val="es-MX" w:eastAsia="en-US"/>
        </w:rPr>
        <w:t xml:space="preserve">, en ejercicio de su derecho de acceso a la información pública, no proporcionó un nombre para que sea identificado, ya que en el apartado de “DATOS DEL SOLICITANTE”, </w:t>
      </w:r>
      <w:r w:rsidR="004A4ABE" w:rsidRPr="0003064D">
        <w:rPr>
          <w:rFonts w:ascii="Palatino Linotype" w:eastAsiaTheme="minorHAnsi" w:hAnsi="Palatino Linotype" w:cs="Arial"/>
          <w:lang w:val="es-MX" w:eastAsia="en-US"/>
        </w:rPr>
        <w:t xml:space="preserve">no </w:t>
      </w:r>
      <w:r w:rsidRPr="0003064D">
        <w:rPr>
          <w:rFonts w:ascii="Palatino Linotype" w:eastAsiaTheme="minorHAnsi" w:hAnsi="Palatino Linotype" w:cs="Arial"/>
          <w:lang w:val="es-MX" w:eastAsia="en-US"/>
        </w:rPr>
        <w:t xml:space="preserve">señalo como </w:t>
      </w:r>
      <w:r w:rsidR="004A4ABE" w:rsidRPr="0003064D">
        <w:rPr>
          <w:rFonts w:ascii="Palatino Linotype" w:eastAsiaTheme="minorHAnsi" w:hAnsi="Palatino Linotype" w:cs="Arial"/>
          <w:lang w:val="es-MX" w:eastAsia="en-US"/>
        </w:rPr>
        <w:t xml:space="preserve">nombre o </w:t>
      </w:r>
      <w:r w:rsidRPr="0003064D">
        <w:rPr>
          <w:rFonts w:ascii="Palatino Linotype" w:eastAsiaTheme="minorHAnsi" w:hAnsi="Palatino Linotype" w:cs="Arial"/>
          <w:lang w:val="es-MX" w:eastAsia="en-US"/>
        </w:rPr>
        <w:t>seudónimo con el cual desee identificarse, por lo que no tiene certeza sobre su identidad, lo que en estricto sentido, no se colmarían los requisitos establecidos en el citado artículo 180 de la Ley de Transparencia.</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03064D">
        <w:rPr>
          <w:rFonts w:ascii="Palatino Linotype" w:eastAsiaTheme="minorHAnsi" w:hAnsi="Palatino Linotype" w:cs="Arial"/>
          <w:i/>
          <w:lang w:val="es-MX" w:eastAsia="en-US"/>
        </w:rPr>
        <w:t>sine qua non</w:t>
      </w:r>
      <w:r w:rsidRPr="0003064D">
        <w:rPr>
          <w:rFonts w:ascii="Palatino Linotype" w:eastAsiaTheme="minorHAnsi" w:hAnsi="Palatino Linotype" w:cs="Arial"/>
          <w:lang w:val="es-MX" w:eastAsia="en-US"/>
        </w:rPr>
        <w:t xml:space="preserve"> que los particulares </w:t>
      </w:r>
      <w:r w:rsidRPr="0003064D">
        <w:rPr>
          <w:rFonts w:ascii="Palatino Linotype" w:eastAsiaTheme="minorHAnsi" w:hAnsi="Palatino Linotype" w:cs="Arial"/>
          <w:lang w:val="es-MX" w:eastAsia="en-US"/>
        </w:rPr>
        <w:lastRenderedPageBreak/>
        <w:t>y, en su caso, los Recurrentes deban señalar, por el contrario la Ley de Transparencia prevé en su artículo 155, párrafo segundo la posibilidad de que las solicitudes de información sean anónimas, con nombre incompleto o seudónimo.</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jc w:val="center"/>
        <w:rPr>
          <w:rFonts w:ascii="Palatino Linotype" w:eastAsiaTheme="minorHAnsi" w:hAnsi="Palatino Linotype" w:cs="Arial"/>
          <w:b/>
          <w:i/>
          <w:sz w:val="22"/>
          <w:szCs w:val="22"/>
          <w:lang w:val="es-MX" w:eastAsia="en-US"/>
        </w:rPr>
      </w:pPr>
      <w:r w:rsidRPr="0003064D">
        <w:rPr>
          <w:rFonts w:ascii="Palatino Linotype" w:eastAsiaTheme="minorHAnsi" w:hAnsi="Palatino Linotype" w:cs="Arial"/>
          <w:b/>
          <w:i/>
          <w:sz w:val="22"/>
          <w:szCs w:val="22"/>
          <w:lang w:val="es-MX" w:eastAsia="en-US"/>
        </w:rPr>
        <w:t>Constitución Política de los Estados Unidos Mexicanos</w:t>
      </w:r>
    </w:p>
    <w:p w:rsidR="003E7D7B" w:rsidRPr="0003064D" w:rsidRDefault="003E7D7B" w:rsidP="00CE5889">
      <w:pPr>
        <w:autoSpaceDE w:val="0"/>
        <w:autoSpaceDN w:val="0"/>
        <w:adjustRightInd w:val="0"/>
        <w:jc w:val="both"/>
        <w:rPr>
          <w:rFonts w:ascii="Palatino Linotype" w:eastAsiaTheme="minorHAnsi" w:hAnsi="Palatino Linotype" w:cs="Arial"/>
          <w:sz w:val="22"/>
          <w:szCs w:val="22"/>
          <w:lang w:val="es-MX" w:eastAsia="en-US"/>
        </w:rPr>
      </w:pP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szCs w:val="22"/>
          <w:lang w:val="es-MX" w:eastAsia="en-US"/>
        </w:rPr>
      </w:pPr>
      <w:r w:rsidRPr="0003064D">
        <w:rPr>
          <w:rFonts w:ascii="Palatino Linotype" w:eastAsiaTheme="minorHAnsi" w:hAnsi="Palatino Linotype" w:cs="Arial"/>
          <w:i/>
          <w:sz w:val="22"/>
          <w:szCs w:val="22"/>
          <w:lang w:val="es-MX" w:eastAsia="en-US"/>
        </w:rPr>
        <w:t>“</w:t>
      </w:r>
      <w:r w:rsidRPr="0003064D">
        <w:rPr>
          <w:rFonts w:ascii="Palatino Linotype" w:eastAsiaTheme="minorHAnsi" w:hAnsi="Palatino Linotype" w:cs="Arial"/>
          <w:b/>
          <w:i/>
          <w:sz w:val="22"/>
          <w:szCs w:val="22"/>
          <w:lang w:val="es-MX" w:eastAsia="en-US"/>
        </w:rPr>
        <w:t>Artículo 6o</w:t>
      </w:r>
      <w:r w:rsidRPr="0003064D">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Para efectos de lo dispuesto en el presente artículo se observará lo siguiente:</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A</w:t>
      </w:r>
      <w:r w:rsidRPr="0003064D">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I</w:t>
      </w:r>
      <w:r w:rsidRPr="0003064D">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w:t>
      </w:r>
      <w:r w:rsidRPr="0003064D">
        <w:rPr>
          <w:rFonts w:ascii="Palatino Linotype" w:eastAsiaTheme="minorHAnsi" w:hAnsi="Palatino Linotype" w:cs="Arial"/>
          <w:i/>
          <w:sz w:val="22"/>
          <w:lang w:val="es-MX" w:eastAsia="en-US"/>
        </w:rPr>
        <w:lastRenderedPageBreak/>
        <w:t>la ley determinará los supuestos específicos bajo los cuales procederá la declaración de inexistencia de la información.</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III.</w:t>
      </w:r>
      <w:r w:rsidRPr="0003064D">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V</w:t>
      </w:r>
      <w:r w:rsidRPr="0003064D">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VI.</w:t>
      </w:r>
      <w:r w:rsidRPr="0003064D">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La ley establecerá aquella información que se considere reservada o confidencial.</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p>
    <w:p w:rsidR="003E7D7B" w:rsidRPr="0003064D" w:rsidRDefault="003E7D7B" w:rsidP="00CE5889">
      <w:pPr>
        <w:autoSpaceDE w:val="0"/>
        <w:autoSpaceDN w:val="0"/>
        <w:adjustRightInd w:val="0"/>
        <w:ind w:left="567" w:right="567"/>
        <w:jc w:val="center"/>
        <w:rPr>
          <w:rFonts w:ascii="Palatino Linotype" w:eastAsiaTheme="minorHAnsi" w:hAnsi="Palatino Linotype" w:cs="Arial"/>
          <w:b/>
          <w:i/>
          <w:sz w:val="22"/>
          <w:lang w:val="es-MX" w:eastAsia="en-US"/>
        </w:rPr>
      </w:pPr>
      <w:r w:rsidRPr="0003064D">
        <w:rPr>
          <w:rFonts w:ascii="Palatino Linotype" w:eastAsiaTheme="minorHAnsi" w:hAnsi="Palatino Linotype" w:cs="Arial"/>
          <w:b/>
          <w:i/>
          <w:sz w:val="22"/>
          <w:lang w:val="es-MX" w:eastAsia="en-US"/>
        </w:rPr>
        <w:t>Constitución Política del Estado Libre y Soberano de México</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w:t>
      </w:r>
      <w:r w:rsidRPr="0003064D">
        <w:rPr>
          <w:rFonts w:ascii="Palatino Linotype" w:eastAsiaTheme="minorHAnsi" w:hAnsi="Palatino Linotype" w:cs="Arial"/>
          <w:b/>
          <w:i/>
          <w:sz w:val="22"/>
          <w:lang w:val="es-MX" w:eastAsia="en-US"/>
        </w:rPr>
        <w:t>Artículo 5</w:t>
      </w:r>
      <w:r w:rsidRPr="0003064D">
        <w:rPr>
          <w:rFonts w:ascii="Palatino Linotype" w:eastAsiaTheme="minorHAnsi" w:hAnsi="Palatino Linotype" w:cs="Arial"/>
          <w:i/>
          <w:sz w:val="22"/>
          <w:lang w:val="es-MX" w:eastAsia="en-US"/>
        </w:rPr>
        <w:t xml:space="preserve">. … </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Este derecho se regirá por los principios y bases siguientes:</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t>I</w:t>
      </w:r>
      <w:r w:rsidRPr="0003064D">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b/>
          <w:i/>
          <w:sz w:val="22"/>
          <w:lang w:val="es-MX" w:eastAsia="en-US"/>
        </w:rPr>
        <w:lastRenderedPageBreak/>
        <w:t>III</w:t>
      </w:r>
      <w:r w:rsidRPr="0003064D">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3E7D7B" w:rsidRPr="0003064D" w:rsidRDefault="003E7D7B" w:rsidP="00CE5889">
      <w:pPr>
        <w:autoSpaceDE w:val="0"/>
        <w:autoSpaceDN w:val="0"/>
        <w:adjustRightInd w:val="0"/>
        <w:ind w:left="567" w:right="567"/>
        <w:jc w:val="right"/>
        <w:rPr>
          <w:rFonts w:ascii="Palatino Linotype" w:eastAsiaTheme="minorHAnsi" w:hAnsi="Palatino Linotype" w:cs="Arial"/>
          <w:sz w:val="22"/>
          <w:lang w:val="es-MX" w:eastAsia="en-US"/>
        </w:rPr>
      </w:pPr>
      <w:r w:rsidRPr="0003064D">
        <w:rPr>
          <w:rFonts w:ascii="Palatino Linotype" w:eastAsiaTheme="minorHAnsi" w:hAnsi="Palatino Linotype" w:cs="Arial"/>
          <w:sz w:val="22"/>
          <w:lang w:val="es-MX" w:eastAsia="en-US"/>
        </w:rPr>
        <w:t>(Énfasis añadido)</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w:t>
      </w:r>
      <w:r w:rsidRPr="0003064D">
        <w:rPr>
          <w:rFonts w:ascii="Palatino Linotype" w:eastAsiaTheme="minorHAnsi" w:hAnsi="Palatino Linotype" w:cs="Arial"/>
          <w:b/>
          <w:i/>
          <w:sz w:val="22"/>
          <w:lang w:val="es-MX" w:eastAsia="en-US"/>
        </w:rPr>
        <w:t>Artículo 1o.</w:t>
      </w:r>
      <w:r w:rsidRPr="0003064D">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2"/>
          <w:lang w:val="es-MX" w:eastAsia="en-US"/>
        </w:rPr>
      </w:pPr>
      <w:r w:rsidRPr="0003064D">
        <w:rPr>
          <w:rFonts w:ascii="Palatino Linotype" w:eastAsiaTheme="minorHAnsi" w:hAnsi="Palatino Linotype" w:cs="Arial"/>
          <w:i/>
          <w:sz w:val="22"/>
          <w:lang w:val="es-MX" w:eastAsia="en-US"/>
        </w:rPr>
        <w:t>“</w:t>
      </w:r>
      <w:r w:rsidRPr="0003064D">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03064D">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0"/>
          <w:lang w:val="es-MX" w:eastAsia="en-US"/>
        </w:rPr>
      </w:pPr>
      <w:r w:rsidRPr="0003064D">
        <w:rPr>
          <w:rFonts w:ascii="Palatino Linotype" w:eastAsiaTheme="minorHAnsi" w:hAnsi="Palatino Linotype" w:cs="Arial"/>
          <w:i/>
          <w:sz w:val="20"/>
          <w:lang w:val="es-MX" w:eastAsia="en-US"/>
        </w:rPr>
        <w:t>Resoluciones</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0"/>
          <w:lang w:val="es-MX" w:eastAsia="en-US"/>
        </w:rPr>
      </w:pPr>
      <w:r w:rsidRPr="0003064D">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0"/>
          <w:lang w:val="es-MX" w:eastAsia="en-US"/>
        </w:rPr>
      </w:pPr>
      <w:r w:rsidRPr="0003064D">
        <w:rPr>
          <w:rFonts w:ascii="Palatino Linotype" w:eastAsiaTheme="minorHAnsi" w:hAnsi="Palatino Linotype" w:cs="Arial"/>
          <w:i/>
          <w:sz w:val="20"/>
          <w:lang w:val="es-MX" w:eastAsia="en-US"/>
        </w:rPr>
        <w:t>• RDA 2937/13. Interpuesto en contra de LICONSA, S.A. de C.V. Comisionado. Ponente Gerardo Laveaga Rendón.</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0"/>
          <w:lang w:val="es-MX" w:eastAsia="en-US"/>
        </w:rPr>
      </w:pPr>
      <w:r w:rsidRPr="0003064D">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0"/>
          <w:lang w:val="es-MX" w:eastAsia="en-US"/>
        </w:rPr>
      </w:pPr>
      <w:r w:rsidRPr="0003064D">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3E7D7B" w:rsidRPr="0003064D" w:rsidRDefault="003E7D7B" w:rsidP="00CE5889">
      <w:pPr>
        <w:autoSpaceDE w:val="0"/>
        <w:autoSpaceDN w:val="0"/>
        <w:adjustRightInd w:val="0"/>
        <w:ind w:left="567" w:right="567"/>
        <w:jc w:val="both"/>
        <w:rPr>
          <w:rFonts w:ascii="Palatino Linotype" w:eastAsiaTheme="minorHAnsi" w:hAnsi="Palatino Linotype" w:cs="Arial"/>
          <w:i/>
          <w:sz w:val="20"/>
          <w:lang w:val="es-MX" w:eastAsia="en-US"/>
        </w:rPr>
      </w:pPr>
      <w:r w:rsidRPr="0003064D">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3064D">
        <w:rPr>
          <w:rFonts w:ascii="Palatino Linotype" w:eastAsiaTheme="minorHAnsi" w:hAnsi="Palatino Linotype" w:cs="Arial"/>
          <w:b/>
          <w:lang w:val="es-MX" w:eastAsia="en-US"/>
        </w:rPr>
        <w:t>Recurrente</w:t>
      </w:r>
      <w:r w:rsidRPr="0003064D">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p>
    <w:p w:rsidR="003E7D7B" w:rsidRPr="0003064D" w:rsidRDefault="003E7D7B" w:rsidP="00CE5889">
      <w:pPr>
        <w:autoSpaceDE w:val="0"/>
        <w:autoSpaceDN w:val="0"/>
        <w:adjustRightInd w:val="0"/>
        <w:spacing w:line="360" w:lineRule="auto"/>
        <w:jc w:val="both"/>
        <w:rPr>
          <w:rFonts w:ascii="Palatino Linotype" w:eastAsiaTheme="minorHAnsi" w:hAnsi="Palatino Linotype" w:cs="Arial"/>
          <w:lang w:val="es-MX" w:eastAsia="en-US"/>
        </w:rPr>
      </w:pPr>
      <w:r w:rsidRPr="0003064D">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03064D">
        <w:rPr>
          <w:rFonts w:ascii="Palatino Linotype" w:eastAsiaTheme="minorHAnsi" w:hAnsi="Palatino Linotype" w:cs="Arial"/>
          <w:lang w:val="es-MX" w:eastAsia="en-US"/>
        </w:rPr>
        <w:lastRenderedPageBreak/>
        <w:t>Recurrente, por lo que en el presente caso, al haber sido presentado el recurso de revisión vía SAIMEX, dicho requisito resulta innecesario.</w:t>
      </w:r>
    </w:p>
    <w:p w:rsidR="003E7D7B" w:rsidRPr="0003064D" w:rsidRDefault="003E7D7B" w:rsidP="00CE58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p>
    <w:p w:rsidR="003E7D7B" w:rsidRPr="0003064D" w:rsidRDefault="003E7D7B" w:rsidP="00CE5889">
      <w:pPr>
        <w:spacing w:line="360" w:lineRule="auto"/>
        <w:jc w:val="both"/>
        <w:rPr>
          <w:rFonts w:ascii="Palatino Linotype" w:eastAsiaTheme="minorEastAsia" w:hAnsi="Palatino Linotype" w:cs="Arial"/>
          <w:b/>
          <w:sz w:val="28"/>
          <w:szCs w:val="28"/>
          <w:lang w:val="es-ES_tradnl"/>
        </w:rPr>
      </w:pPr>
      <w:r w:rsidRPr="0003064D">
        <w:rPr>
          <w:rFonts w:ascii="Palatino Linotype" w:eastAsiaTheme="minorEastAsia" w:hAnsi="Palatino Linotype" w:cs="Arial"/>
          <w:b/>
          <w:sz w:val="28"/>
          <w:szCs w:val="28"/>
          <w:lang w:val="es-ES_tradnl"/>
        </w:rPr>
        <w:t>TERCERO. Del estudio de las causas de improcedencia y sobreseimiento.</w:t>
      </w:r>
    </w:p>
    <w:p w:rsidR="003E7D7B" w:rsidRPr="0003064D" w:rsidRDefault="003E7D7B" w:rsidP="00CE5889">
      <w:pPr>
        <w:autoSpaceDE w:val="0"/>
        <w:autoSpaceDN w:val="0"/>
        <w:adjustRightInd w:val="0"/>
        <w:spacing w:line="360" w:lineRule="auto"/>
        <w:contextualSpacing/>
        <w:jc w:val="both"/>
        <w:rPr>
          <w:rFonts w:ascii="Palatino Linotype" w:eastAsiaTheme="minorEastAsia" w:hAnsi="Palatino Linotype" w:cs="Arial"/>
          <w:lang w:val="es-ES_tradnl"/>
        </w:rPr>
      </w:pPr>
      <w:r w:rsidRPr="0003064D">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E7D7B" w:rsidRPr="0003064D" w:rsidRDefault="003E7D7B" w:rsidP="00CE5889">
      <w:pPr>
        <w:autoSpaceDE w:val="0"/>
        <w:autoSpaceDN w:val="0"/>
        <w:adjustRightInd w:val="0"/>
        <w:spacing w:line="360" w:lineRule="auto"/>
        <w:contextualSpacing/>
        <w:jc w:val="both"/>
        <w:rPr>
          <w:rFonts w:ascii="Palatino Linotype" w:eastAsiaTheme="minorEastAsia" w:hAnsi="Palatino Linotype" w:cs="Arial"/>
          <w:lang w:val="es-ES_tradnl"/>
        </w:rPr>
      </w:pPr>
    </w:p>
    <w:p w:rsidR="003E7D7B" w:rsidRPr="0003064D" w:rsidRDefault="003E7D7B" w:rsidP="00CE5889">
      <w:pPr>
        <w:autoSpaceDE w:val="0"/>
        <w:autoSpaceDN w:val="0"/>
        <w:adjustRightInd w:val="0"/>
        <w:spacing w:line="360" w:lineRule="auto"/>
        <w:contextualSpacing/>
        <w:jc w:val="both"/>
        <w:rPr>
          <w:rFonts w:ascii="Palatino Linotype" w:eastAsiaTheme="minorEastAsia" w:hAnsi="Palatino Linotype" w:cs="Arial"/>
          <w:lang w:val="es-ES_tradnl"/>
        </w:rPr>
      </w:pPr>
      <w:r w:rsidRPr="0003064D">
        <w:rPr>
          <w:rFonts w:ascii="Palatino Linotype" w:eastAsiaTheme="minorEastAsia" w:hAnsi="Palatino Linotype" w:cs="Arial"/>
          <w:lang w:val="es-ES_tradnl"/>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3E7D7B" w:rsidRPr="0003064D" w:rsidRDefault="003E7D7B" w:rsidP="00CE5889">
      <w:pPr>
        <w:autoSpaceDE w:val="0"/>
        <w:autoSpaceDN w:val="0"/>
        <w:adjustRightInd w:val="0"/>
        <w:spacing w:line="360" w:lineRule="auto"/>
        <w:contextualSpacing/>
        <w:jc w:val="both"/>
        <w:rPr>
          <w:rFonts w:ascii="Palatino Linotype" w:eastAsiaTheme="minorEastAsia" w:hAnsi="Palatino Linotype" w:cs="Arial"/>
          <w:lang w:val="es-ES_tradnl"/>
        </w:rPr>
      </w:pPr>
    </w:p>
    <w:p w:rsidR="003E7D7B" w:rsidRPr="0003064D" w:rsidRDefault="003E7D7B" w:rsidP="00CE5889">
      <w:pPr>
        <w:autoSpaceDE w:val="0"/>
        <w:autoSpaceDN w:val="0"/>
        <w:adjustRightInd w:val="0"/>
        <w:ind w:left="567" w:right="567"/>
        <w:contextualSpacing/>
        <w:jc w:val="both"/>
        <w:rPr>
          <w:rFonts w:ascii="Palatino Linotype" w:eastAsiaTheme="minorEastAsia" w:hAnsi="Palatino Linotype" w:cs="Arial"/>
          <w:i/>
          <w:sz w:val="22"/>
          <w:lang w:val="es-ES_tradnl"/>
        </w:rPr>
      </w:pPr>
      <w:r w:rsidRPr="0003064D">
        <w:rPr>
          <w:rFonts w:ascii="Palatino Linotype" w:eastAsiaTheme="minorEastAsia" w:hAnsi="Palatino Linotype" w:cs="Arial"/>
          <w:i/>
          <w:sz w:val="22"/>
          <w:lang w:val="es-ES_tradnl"/>
        </w:rPr>
        <w:t>“</w:t>
      </w:r>
      <w:r w:rsidRPr="0003064D">
        <w:rPr>
          <w:rFonts w:ascii="Palatino Linotype" w:eastAsiaTheme="minorEastAsia" w:hAnsi="Palatino Linotype" w:cs="Arial"/>
          <w:b/>
          <w:i/>
          <w:sz w:val="22"/>
          <w:lang w:val="es-ES_tradnl"/>
        </w:rPr>
        <w:t>IMPROCEDENCIA, CAUSALES DE. EN EL JUICIO DE AMPARO.</w:t>
      </w:r>
      <w:r w:rsidRPr="0003064D">
        <w:rPr>
          <w:rFonts w:ascii="Palatino Linotype" w:eastAsiaTheme="minorEastAsia" w:hAnsi="Palatino Linotype" w:cs="Arial"/>
          <w:i/>
          <w:sz w:val="22"/>
          <w:lang w:val="es-ES_tradnl"/>
        </w:rPr>
        <w:t xml:space="preserve"> Las causales de improcedencia del juicio de amparo, por ser de orden público deben estudiarse previamente, lo aleguen o no las partes, cualquiera que sea la instancia”.</w:t>
      </w:r>
    </w:p>
    <w:p w:rsidR="003E7D7B" w:rsidRPr="0003064D" w:rsidRDefault="003E7D7B" w:rsidP="00CE5889">
      <w:pPr>
        <w:autoSpaceDE w:val="0"/>
        <w:autoSpaceDN w:val="0"/>
        <w:adjustRightInd w:val="0"/>
        <w:spacing w:line="360" w:lineRule="auto"/>
        <w:contextualSpacing/>
        <w:jc w:val="both"/>
        <w:rPr>
          <w:rFonts w:ascii="Palatino Linotype" w:eastAsiaTheme="minorEastAsia" w:hAnsi="Palatino Linotype" w:cs="Arial"/>
          <w:lang w:val="es-ES_tradnl"/>
        </w:rPr>
      </w:pPr>
    </w:p>
    <w:p w:rsidR="003E7D7B" w:rsidRPr="0003064D" w:rsidRDefault="003E7D7B" w:rsidP="00CE5889">
      <w:pPr>
        <w:autoSpaceDE w:val="0"/>
        <w:autoSpaceDN w:val="0"/>
        <w:adjustRightInd w:val="0"/>
        <w:spacing w:line="360" w:lineRule="auto"/>
        <w:contextualSpacing/>
        <w:jc w:val="both"/>
        <w:rPr>
          <w:rFonts w:ascii="Palatino Linotype" w:eastAsiaTheme="minorEastAsia" w:hAnsi="Palatino Linotype" w:cs="Arial"/>
          <w:lang w:val="es-ES_tradnl"/>
        </w:rPr>
      </w:pPr>
      <w:r w:rsidRPr="0003064D">
        <w:rPr>
          <w:rFonts w:ascii="Palatino Linotype" w:eastAsiaTheme="minorEastAsia" w:hAnsi="Palatino Linotype" w:cs="Arial"/>
          <w:lang w:val="es-ES_tradn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w:t>
      </w:r>
      <w:r w:rsidRPr="0003064D">
        <w:rPr>
          <w:rFonts w:ascii="Palatino Linotype" w:eastAsiaTheme="minorEastAsia" w:hAnsi="Palatino Linotype" w:cs="Arial"/>
          <w:lang w:val="es-ES_tradnl"/>
        </w:rPr>
        <w:lastRenderedPageBreak/>
        <w:t>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03064D">
        <w:rPr>
          <w:rFonts w:ascii="Palatino Linotype" w:eastAsiaTheme="minorEastAsia" w:hAnsi="Palatino Linotype" w:cs="Arial"/>
          <w:vertAlign w:val="superscript"/>
          <w:lang w:val="es-ES_tradnl"/>
        </w:rPr>
        <w:footnoteReference w:id="2"/>
      </w:r>
      <w:r w:rsidRPr="0003064D">
        <w:rPr>
          <w:rFonts w:ascii="Palatino Linotype" w:eastAsiaTheme="minorEastAsia" w:hAnsi="Palatino Linotype" w:cs="Arial"/>
          <w:lang w:val="es-ES_tradnl"/>
        </w:rPr>
        <w:t>.</w:t>
      </w:r>
    </w:p>
    <w:p w:rsidR="004A4ABE" w:rsidRPr="0003064D" w:rsidRDefault="004A4ABE" w:rsidP="00CE5889">
      <w:pPr>
        <w:autoSpaceDE w:val="0"/>
        <w:autoSpaceDN w:val="0"/>
        <w:adjustRightInd w:val="0"/>
        <w:spacing w:line="360" w:lineRule="auto"/>
        <w:contextualSpacing/>
        <w:jc w:val="both"/>
        <w:rPr>
          <w:rFonts w:ascii="Palatino Linotype" w:eastAsiaTheme="minorEastAsia" w:hAnsi="Palatino Linotype" w:cs="Arial"/>
          <w:lang w:val="es-ES_tradnl"/>
        </w:rPr>
      </w:pPr>
    </w:p>
    <w:p w:rsidR="003E7D7B" w:rsidRPr="0003064D" w:rsidRDefault="003E7D7B" w:rsidP="00CE5889">
      <w:pPr>
        <w:autoSpaceDE w:val="0"/>
        <w:autoSpaceDN w:val="0"/>
        <w:adjustRightInd w:val="0"/>
        <w:spacing w:line="360" w:lineRule="auto"/>
        <w:jc w:val="both"/>
        <w:rPr>
          <w:rFonts w:ascii="Palatino Linotype" w:eastAsiaTheme="minorEastAsia" w:hAnsi="Palatino Linotype" w:cs="Arial"/>
          <w:lang w:val="es-ES_tradnl"/>
        </w:rPr>
      </w:pPr>
      <w:r w:rsidRPr="0003064D">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Pr="0003064D">
        <w:rPr>
          <w:rFonts w:ascii="Palatino Linotype" w:eastAsiaTheme="minorEastAsia" w:hAnsi="Palatino Linotype" w:cs="Arial"/>
          <w:b/>
          <w:lang w:val="es-ES_tradnl"/>
        </w:rPr>
        <w:t>Sujeto Obligado</w:t>
      </w:r>
      <w:r w:rsidRPr="0003064D">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rsidR="003E7D7B" w:rsidRPr="0003064D" w:rsidRDefault="003E7D7B" w:rsidP="00CE5889">
      <w:pPr>
        <w:autoSpaceDE w:val="0"/>
        <w:autoSpaceDN w:val="0"/>
        <w:adjustRightInd w:val="0"/>
        <w:spacing w:line="360" w:lineRule="auto"/>
        <w:jc w:val="both"/>
        <w:rPr>
          <w:rFonts w:ascii="Palatino Linotype" w:eastAsiaTheme="minorEastAsia" w:hAnsi="Palatino Linotype" w:cs="Arial"/>
          <w:lang w:val="es-ES_tradnl"/>
        </w:rPr>
      </w:pPr>
    </w:p>
    <w:p w:rsidR="003E7D7B" w:rsidRPr="0003064D" w:rsidRDefault="003E7D7B" w:rsidP="00CE5889">
      <w:pPr>
        <w:autoSpaceDE w:val="0"/>
        <w:autoSpaceDN w:val="0"/>
        <w:adjustRightInd w:val="0"/>
        <w:spacing w:line="360" w:lineRule="auto"/>
        <w:jc w:val="both"/>
        <w:rPr>
          <w:rFonts w:ascii="Palatino Linotype" w:eastAsiaTheme="minorEastAsia" w:hAnsi="Palatino Linotype" w:cs="Arial"/>
          <w:lang w:val="es-ES_tradnl"/>
        </w:rPr>
      </w:pPr>
      <w:r w:rsidRPr="0003064D">
        <w:rPr>
          <w:rFonts w:ascii="Palatino Linotype" w:eastAsiaTheme="minorEastAsia" w:hAnsi="Palatino Linotype" w:cs="Arial"/>
          <w:lang w:val="es-ES_tradnl"/>
        </w:rPr>
        <w:t xml:space="preserve">No podemos establecer una materia o un tema como objeto de derecho de acceso a la información, si de la solicitud no se entiende o no se precisan temas o materias </w:t>
      </w:r>
      <w:r w:rsidRPr="0003064D">
        <w:rPr>
          <w:rFonts w:ascii="Palatino Linotype" w:eastAsiaTheme="minorEastAsia" w:hAnsi="Palatino Linotype" w:cs="Arial"/>
          <w:lang w:val="es-ES_tradnl"/>
        </w:rPr>
        <w:lastRenderedPageBreak/>
        <w:t xml:space="preserve">objetivas; por ello es de notoria importancia el trabajo de interpretación que se le dé a una solicitud de información, ya que el </w:t>
      </w:r>
      <w:r w:rsidRPr="0003064D">
        <w:rPr>
          <w:rFonts w:ascii="Palatino Linotype" w:eastAsiaTheme="minorEastAsia" w:hAnsi="Palatino Linotype" w:cs="Arial"/>
          <w:b/>
          <w:lang w:val="es-ES_tradnl"/>
        </w:rPr>
        <w:t>Sujeto Obligado</w:t>
      </w:r>
      <w:r w:rsidRPr="0003064D">
        <w:rPr>
          <w:rFonts w:ascii="Palatino Linotype" w:eastAsiaTheme="minorEastAsia" w:hAnsi="Palatino Linotype" w:cs="Arial"/>
          <w:lang w:val="es-ES_tradnl"/>
        </w:rPr>
        <w:t xml:space="preserve"> puede considerar una circunstancia en particular diversa a la que el particular objetivamente requiere.</w:t>
      </w:r>
    </w:p>
    <w:p w:rsidR="003E7D7B" w:rsidRPr="0003064D" w:rsidRDefault="003E7D7B" w:rsidP="00CE5889">
      <w:pPr>
        <w:autoSpaceDE w:val="0"/>
        <w:autoSpaceDN w:val="0"/>
        <w:adjustRightInd w:val="0"/>
        <w:spacing w:line="360" w:lineRule="auto"/>
        <w:jc w:val="both"/>
        <w:rPr>
          <w:rFonts w:ascii="Palatino Linotype" w:eastAsiaTheme="minorEastAsia" w:hAnsi="Palatino Linotype" w:cs="Arial"/>
          <w:lang w:val="es-ES_tradnl"/>
        </w:rPr>
      </w:pPr>
    </w:p>
    <w:p w:rsidR="003E7D7B" w:rsidRPr="0003064D" w:rsidRDefault="003E7D7B" w:rsidP="00CE5889">
      <w:pPr>
        <w:autoSpaceDE w:val="0"/>
        <w:autoSpaceDN w:val="0"/>
        <w:adjustRightInd w:val="0"/>
        <w:spacing w:line="360" w:lineRule="auto"/>
        <w:jc w:val="both"/>
        <w:rPr>
          <w:rFonts w:ascii="Palatino Linotype" w:eastAsiaTheme="minorEastAsia" w:hAnsi="Palatino Linotype" w:cs="Arial"/>
          <w:lang w:val="es-ES_tradnl"/>
        </w:rPr>
      </w:pPr>
      <w:r w:rsidRPr="0003064D">
        <w:rPr>
          <w:rFonts w:ascii="Palatino Linotype" w:eastAsiaTheme="minorEastAsia" w:hAnsi="Palatino Linotype" w:cs="Arial"/>
          <w:lang w:val="es-ES_tradnl"/>
        </w:rPr>
        <w:t xml:space="preserve">Ya que el planteamiento del problema es de toral importancia, a efecto de determinar la intención o voluntad del </w:t>
      </w:r>
      <w:r w:rsidRPr="0003064D">
        <w:rPr>
          <w:rFonts w:ascii="Palatino Linotype" w:eastAsiaTheme="minorEastAsia" w:hAnsi="Palatino Linotype" w:cs="Arial"/>
          <w:b/>
          <w:lang w:val="es-ES_tradnl"/>
        </w:rPr>
        <w:t>Recurrente</w:t>
      </w:r>
      <w:r w:rsidRPr="0003064D">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03064D">
        <w:rPr>
          <w:rFonts w:ascii="Palatino Linotype" w:eastAsiaTheme="minorEastAsia" w:hAnsi="Palatino Linotype" w:cs="Arial"/>
          <w:b/>
          <w:lang w:val="es-ES_tradnl"/>
        </w:rPr>
        <w:t>Sujeto Obligado</w:t>
      </w:r>
      <w:r w:rsidRPr="0003064D">
        <w:rPr>
          <w:rFonts w:ascii="Palatino Linotype" w:eastAsiaTheme="minorEastAsia" w:hAnsi="Palatino Linotype" w:cs="Arial"/>
          <w:lang w:val="es-ES_tradnl"/>
        </w:rPr>
        <w:t xml:space="preserve"> que se relacione con esa intención, respecto del presente asunto se realiza a continuación.</w:t>
      </w:r>
    </w:p>
    <w:p w:rsidR="003E7D7B" w:rsidRPr="0003064D" w:rsidRDefault="003E7D7B" w:rsidP="00CE5889">
      <w:pPr>
        <w:autoSpaceDE w:val="0"/>
        <w:autoSpaceDN w:val="0"/>
        <w:adjustRightInd w:val="0"/>
        <w:spacing w:line="360" w:lineRule="auto"/>
        <w:jc w:val="both"/>
        <w:rPr>
          <w:rFonts w:ascii="Palatino Linotype" w:hAnsi="Palatino Linotype" w:cs="Arial"/>
          <w:lang w:val="es-ES_tradnl"/>
        </w:rPr>
      </w:pPr>
    </w:p>
    <w:p w:rsidR="003E7D7B" w:rsidRPr="0003064D" w:rsidRDefault="003E7D7B" w:rsidP="00CE5889">
      <w:pPr>
        <w:autoSpaceDE w:val="0"/>
        <w:autoSpaceDN w:val="0"/>
        <w:adjustRightInd w:val="0"/>
        <w:spacing w:line="360" w:lineRule="auto"/>
        <w:jc w:val="both"/>
        <w:rPr>
          <w:rFonts w:ascii="Palatino Linotype" w:hAnsi="Palatino Linotype" w:cs="Arial"/>
        </w:rPr>
      </w:pPr>
      <w:r w:rsidRPr="0003064D">
        <w:rPr>
          <w:rFonts w:ascii="Palatino Linotype" w:hAnsi="Palatino Linotype" w:cs="Arial"/>
        </w:rPr>
        <w:t>En primer lugar, podemos establecer que de conformidad con la redacción de la solicitud de información, se formula el requerimiento de información siguiente:</w:t>
      </w:r>
    </w:p>
    <w:p w:rsidR="003E7D7B" w:rsidRPr="0003064D" w:rsidRDefault="003E7D7B" w:rsidP="00CE5889">
      <w:pPr>
        <w:autoSpaceDE w:val="0"/>
        <w:autoSpaceDN w:val="0"/>
        <w:adjustRightInd w:val="0"/>
        <w:spacing w:line="360" w:lineRule="auto"/>
        <w:jc w:val="both"/>
        <w:rPr>
          <w:rFonts w:ascii="Palatino Linotype" w:hAnsi="Palatino Linotype" w:cs="Arial"/>
        </w:rPr>
      </w:pPr>
    </w:p>
    <w:p w:rsidR="004A4ABE" w:rsidRPr="0003064D" w:rsidRDefault="004A4ABE" w:rsidP="00CE5889">
      <w:pPr>
        <w:pStyle w:val="Prrafodelista"/>
        <w:numPr>
          <w:ilvl w:val="0"/>
          <w:numId w:val="3"/>
        </w:numPr>
        <w:autoSpaceDE w:val="0"/>
        <w:autoSpaceDN w:val="0"/>
        <w:adjustRightInd w:val="0"/>
        <w:spacing w:line="360" w:lineRule="auto"/>
        <w:jc w:val="both"/>
        <w:rPr>
          <w:rFonts w:ascii="Palatino Linotype" w:hAnsi="Palatino Linotype" w:cs="Arial"/>
        </w:rPr>
      </w:pPr>
      <w:r w:rsidRPr="0003064D">
        <w:rPr>
          <w:rFonts w:ascii="Palatino Linotype" w:hAnsi="Palatino Linotype" w:cs="Arial"/>
        </w:rPr>
        <w:t xml:space="preserve">Fecha en la que abrirán los Tribunales Laborales de la Región Judicial de Toluca, con Residencia en Toluca. Toda vez que se aperturaron en Teotihuacan y en la zona centro no se ha realizado ningún movimiento, y los Tribunales de Xonacatlán no son suficientes. </w:t>
      </w:r>
    </w:p>
    <w:p w:rsidR="003E7D7B" w:rsidRPr="0003064D" w:rsidRDefault="004A4ABE" w:rsidP="00CE5889">
      <w:pPr>
        <w:pStyle w:val="Prrafodelista"/>
        <w:numPr>
          <w:ilvl w:val="0"/>
          <w:numId w:val="3"/>
        </w:numPr>
        <w:autoSpaceDE w:val="0"/>
        <w:autoSpaceDN w:val="0"/>
        <w:adjustRightInd w:val="0"/>
        <w:spacing w:line="360" w:lineRule="auto"/>
        <w:jc w:val="both"/>
        <w:rPr>
          <w:rFonts w:ascii="Palatino Linotype" w:hAnsi="Palatino Linotype" w:cs="Arial"/>
        </w:rPr>
      </w:pPr>
      <w:r w:rsidRPr="0003064D">
        <w:rPr>
          <w:rFonts w:ascii="Palatino Linotype" w:hAnsi="Palatino Linotype" w:cs="Arial"/>
        </w:rPr>
        <w:t>Estadística de los asuntos que llevan los Tribunales Laborales de Teotihuacán, y si era necesario crear un Tribunal en esa zona y en su caso el porque no se abre un Tribunal mas en Tlalnepantla y Naucalpan, toda vez que son las zonas que tienen mas expedientes.</w:t>
      </w:r>
    </w:p>
    <w:p w:rsidR="004A4ABE" w:rsidRPr="0003064D" w:rsidRDefault="004A4ABE" w:rsidP="00CE5889">
      <w:pPr>
        <w:autoSpaceDE w:val="0"/>
        <w:autoSpaceDN w:val="0"/>
        <w:adjustRightInd w:val="0"/>
        <w:spacing w:line="360" w:lineRule="auto"/>
        <w:jc w:val="both"/>
        <w:rPr>
          <w:rFonts w:ascii="Palatino Linotype" w:hAnsi="Palatino Linotype" w:cs="Arial"/>
        </w:rPr>
      </w:pPr>
    </w:p>
    <w:p w:rsidR="00116068" w:rsidRPr="0003064D" w:rsidRDefault="00116068" w:rsidP="00CE5889">
      <w:pPr>
        <w:spacing w:line="360" w:lineRule="auto"/>
        <w:jc w:val="both"/>
        <w:rPr>
          <w:rFonts w:ascii="Palatino Linotype" w:eastAsia="Calibri" w:hAnsi="Palatino Linotype"/>
          <w:lang w:val="es-ES_tradnl"/>
        </w:rPr>
      </w:pPr>
      <w:r w:rsidRPr="0003064D">
        <w:rPr>
          <w:rFonts w:ascii="Palatino Linotype" w:eastAsiaTheme="minorHAnsi" w:hAnsi="Palatino Linotype" w:cs="Arial"/>
          <w:szCs w:val="22"/>
          <w:lang w:val="es-MX" w:eastAsia="en-US"/>
        </w:rPr>
        <w:t xml:space="preserve">En primer lugar, de la redacción de los requerimientos de información, podemos advertir que el </w:t>
      </w:r>
      <w:r w:rsidRPr="0003064D">
        <w:rPr>
          <w:rFonts w:ascii="Palatino Linotype" w:eastAsiaTheme="minorHAnsi" w:hAnsi="Palatino Linotype" w:cs="Arial"/>
          <w:b/>
          <w:szCs w:val="22"/>
          <w:lang w:val="es-MX" w:eastAsia="en-US"/>
        </w:rPr>
        <w:t>Recurrente</w:t>
      </w:r>
      <w:r w:rsidRPr="0003064D">
        <w:rPr>
          <w:rFonts w:ascii="Palatino Linotype" w:eastAsiaTheme="minorHAnsi" w:hAnsi="Palatino Linotype" w:cs="Arial"/>
          <w:szCs w:val="22"/>
          <w:lang w:val="es-MX" w:eastAsia="en-US"/>
        </w:rPr>
        <w:t xml:space="preserve"> realiza manifestaciones subjetivas, por ello </w:t>
      </w:r>
      <w:r w:rsidRPr="0003064D">
        <w:rPr>
          <w:rFonts w:ascii="Palatino Linotype" w:eastAsia="Calibri" w:hAnsi="Palatino Linotype"/>
          <w:lang w:val="es-ES_tradnl"/>
        </w:rPr>
        <w:t xml:space="preserve">resulta necesario hacerle del conocimiento que, el derecho de acceso a la información, se satisface con la entrega del soporte documental en el cual obre la información, no así en hacer que el </w:t>
      </w:r>
      <w:r w:rsidRPr="0003064D">
        <w:rPr>
          <w:rFonts w:ascii="Palatino Linotype" w:eastAsia="Calibri" w:hAnsi="Palatino Linotype"/>
          <w:b/>
          <w:lang w:val="es-ES_tradnl"/>
        </w:rPr>
        <w:lastRenderedPageBreak/>
        <w:t>Sujeto Obligado</w:t>
      </w:r>
      <w:r w:rsidRPr="0003064D">
        <w:rPr>
          <w:rFonts w:ascii="Palatino Linotype" w:eastAsia="Calibri" w:hAnsi="Palatino Linotype"/>
          <w:lang w:val="es-ES_tradnl"/>
        </w:rPr>
        <w:t xml:space="preserve"> se pronuncie y/o de respuesta a cuestionamientos o apreciaciones, toda vez que esto es derecho de petición, al tratarse de interrogantes y declaraciones que no se colman con la entrega de documentos, situación que conlleva a afirmar que se está en presencia del ejercicio del derecho de petición.</w:t>
      </w:r>
    </w:p>
    <w:p w:rsidR="00116068" w:rsidRPr="0003064D" w:rsidRDefault="00116068" w:rsidP="00CE5889">
      <w:pPr>
        <w:spacing w:line="360" w:lineRule="auto"/>
        <w:jc w:val="both"/>
        <w:rPr>
          <w:rFonts w:ascii="Palatino Linotype" w:eastAsia="Calibri" w:hAnsi="Palatino Linotype"/>
          <w:lang w:val="es-ES_tradnl"/>
        </w:rPr>
      </w:pPr>
    </w:p>
    <w:p w:rsidR="00116068" w:rsidRPr="0003064D" w:rsidRDefault="00116068" w:rsidP="00CE5889">
      <w:pPr>
        <w:spacing w:line="360" w:lineRule="auto"/>
        <w:jc w:val="both"/>
        <w:rPr>
          <w:rFonts w:ascii="Palatino Linotype" w:eastAsia="Calibri" w:hAnsi="Palatino Linotype"/>
          <w:lang w:val="es-ES_tradnl"/>
        </w:rPr>
      </w:pPr>
      <w:r w:rsidRPr="0003064D">
        <w:rPr>
          <w:rFonts w:ascii="Palatino Linotype" w:eastAsia="Calibri" w:hAnsi="Palatino Linotype"/>
          <w:lang w:val="es-ES_tradnl"/>
        </w:rPr>
        <w:t xml:space="preserve">La entrega de una razón o un razonamiento por el </w:t>
      </w:r>
      <w:r w:rsidRPr="0003064D">
        <w:rPr>
          <w:rFonts w:ascii="Palatino Linotype" w:eastAsia="Calibri" w:hAnsi="Palatino Linotype"/>
          <w:b/>
          <w:lang w:val="es-ES_tradnl"/>
        </w:rPr>
        <w:t>Sujeto Obligado</w:t>
      </w:r>
      <w:r w:rsidRPr="0003064D">
        <w:rPr>
          <w:rFonts w:ascii="Palatino Linotype" w:eastAsia="Calibri" w:hAnsi="Palatino Linotype"/>
          <w:lang w:val="es-ES_tradnl"/>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116068" w:rsidRPr="0003064D" w:rsidRDefault="00116068" w:rsidP="00CE5889">
      <w:pPr>
        <w:spacing w:line="360" w:lineRule="auto"/>
        <w:jc w:val="both"/>
        <w:rPr>
          <w:rFonts w:ascii="Palatino Linotype" w:eastAsiaTheme="minorHAnsi" w:hAnsi="Palatino Linotype" w:cs="Arial"/>
          <w:szCs w:val="22"/>
          <w:lang w:val="es-ES_tradnl" w:eastAsia="en-US"/>
        </w:rPr>
      </w:pPr>
    </w:p>
    <w:p w:rsidR="00116068" w:rsidRPr="0003064D" w:rsidRDefault="00116068" w:rsidP="00CE5889">
      <w:pPr>
        <w:spacing w:line="360" w:lineRule="auto"/>
        <w:jc w:val="both"/>
        <w:rPr>
          <w:rFonts w:ascii="Palatino Linotype" w:eastAsiaTheme="minorHAnsi" w:hAnsi="Palatino Linotype" w:cs="Arial"/>
          <w:szCs w:val="22"/>
          <w:lang w:val="es-MX" w:eastAsia="en-US"/>
        </w:rPr>
      </w:pPr>
      <w:r w:rsidRPr="0003064D">
        <w:rPr>
          <w:rFonts w:ascii="Palatino Linotype" w:eastAsiaTheme="minorHAnsi" w:hAnsi="Palatino Linotype" w:cs="Arial"/>
          <w:szCs w:val="22"/>
          <w:lang w:val="es-ES_tradnl" w:eastAsia="en-US"/>
        </w:rPr>
        <w:t>Precisado lo anterior, de conformidad con las constancias que obran en el expediente electrónico se observa que e</w:t>
      </w:r>
      <w:r w:rsidRPr="0003064D">
        <w:rPr>
          <w:rFonts w:ascii="Palatino Linotype" w:eastAsiaTheme="minorHAnsi" w:hAnsi="Palatino Linotype" w:cs="Arial"/>
          <w:szCs w:val="22"/>
          <w:lang w:val="es-MX" w:eastAsia="en-US"/>
        </w:rPr>
        <w:t xml:space="preserve">l </w:t>
      </w:r>
      <w:r w:rsidRPr="0003064D">
        <w:rPr>
          <w:rFonts w:ascii="Palatino Linotype" w:eastAsiaTheme="minorHAnsi" w:hAnsi="Palatino Linotype" w:cs="Arial"/>
          <w:b/>
          <w:szCs w:val="22"/>
          <w:lang w:val="es-MX" w:eastAsia="en-US"/>
        </w:rPr>
        <w:t>Sujeto Obligado</w:t>
      </w:r>
      <w:r w:rsidRPr="0003064D">
        <w:rPr>
          <w:rFonts w:ascii="Palatino Linotype" w:eastAsiaTheme="minorHAnsi" w:hAnsi="Palatino Linotype" w:cs="Arial"/>
          <w:szCs w:val="22"/>
          <w:lang w:val="es-MX" w:eastAsia="en-US"/>
        </w:rPr>
        <w:t xml:space="preserve"> dio respuesta por medio de los documentos electrónicos </w:t>
      </w:r>
      <w:r w:rsidRPr="0003064D">
        <w:rPr>
          <w:rFonts w:ascii="Palatino Linotype" w:eastAsiaTheme="minorHAnsi" w:hAnsi="Palatino Linotype" w:cs="Arial"/>
          <w:lang w:val="es-MX" w:eastAsia="en-US"/>
        </w:rPr>
        <w:t>“</w:t>
      </w:r>
      <w:r w:rsidRPr="0003064D">
        <w:rPr>
          <w:rFonts w:ascii="Palatino Linotype" w:eastAsiaTheme="minorHAnsi" w:hAnsi="Palatino Linotype" w:cs="Arial"/>
          <w:b/>
          <w:i/>
          <w:lang w:val="es-MX" w:eastAsia="en-US"/>
        </w:rPr>
        <w:t>RESPUESTA 00986-2022.pdf</w:t>
      </w:r>
      <w:r w:rsidRPr="0003064D">
        <w:rPr>
          <w:rFonts w:ascii="Palatino Linotype" w:eastAsiaTheme="minorHAnsi" w:hAnsi="Palatino Linotype" w:cs="Arial"/>
          <w:lang w:val="es-MX" w:eastAsia="en-US"/>
        </w:rPr>
        <w:t xml:space="preserve"> y </w:t>
      </w:r>
      <w:r w:rsidRPr="0003064D">
        <w:rPr>
          <w:rFonts w:ascii="Palatino Linotype" w:eastAsiaTheme="minorHAnsi" w:hAnsi="Palatino Linotype" w:cs="Arial"/>
          <w:b/>
          <w:i/>
          <w:lang w:val="es-MX" w:eastAsia="en-US"/>
        </w:rPr>
        <w:t>682-CIRCULAR74.pdf</w:t>
      </w:r>
      <w:r w:rsidRPr="0003064D">
        <w:rPr>
          <w:rFonts w:ascii="Palatino Linotype" w:eastAsiaTheme="minorHAnsi" w:hAnsi="Palatino Linotype" w:cs="Arial"/>
          <w:lang w:val="es-MX" w:eastAsia="en-US"/>
        </w:rPr>
        <w:t>”</w:t>
      </w:r>
      <w:r w:rsidRPr="0003064D">
        <w:rPr>
          <w:rFonts w:ascii="Palatino Linotype" w:eastAsiaTheme="minorHAnsi" w:hAnsi="Palatino Linotype" w:cs="Arial"/>
          <w:b/>
          <w:lang w:val="es-MX" w:eastAsia="en-US"/>
        </w:rPr>
        <w:t>,</w:t>
      </w:r>
      <w:r w:rsidRPr="0003064D">
        <w:rPr>
          <w:rFonts w:ascii="Palatino Linotype" w:eastAsiaTheme="minorHAnsi" w:hAnsi="Palatino Linotype" w:cs="Arial"/>
          <w:szCs w:val="22"/>
          <w:lang w:val="es-MX" w:eastAsia="en-US"/>
        </w:rPr>
        <w:t xml:space="preserve"> de los que se desprende el contenido siguiente:</w:t>
      </w:r>
    </w:p>
    <w:p w:rsidR="003E7D7B" w:rsidRPr="0003064D" w:rsidRDefault="003E7D7B" w:rsidP="00CE5889">
      <w:pPr>
        <w:spacing w:line="360" w:lineRule="auto"/>
        <w:jc w:val="both"/>
        <w:rPr>
          <w:rFonts w:ascii="Palatino Linotype" w:eastAsiaTheme="minorHAnsi" w:hAnsi="Palatino Linotype" w:cs="Arial"/>
          <w:szCs w:val="22"/>
          <w:lang w:val="es-MX" w:eastAsia="en-US"/>
        </w:rPr>
      </w:pPr>
    </w:p>
    <w:p w:rsidR="004A4ABE" w:rsidRPr="0003064D" w:rsidRDefault="00116068" w:rsidP="00CE5889">
      <w:pPr>
        <w:pStyle w:val="Prrafodelista"/>
        <w:numPr>
          <w:ilvl w:val="0"/>
          <w:numId w:val="4"/>
        </w:numPr>
        <w:spacing w:line="360" w:lineRule="auto"/>
        <w:jc w:val="both"/>
        <w:rPr>
          <w:rFonts w:ascii="Palatino Linotype" w:eastAsiaTheme="minorHAnsi" w:hAnsi="Palatino Linotype" w:cs="Arial"/>
          <w:szCs w:val="22"/>
          <w:lang w:val="es-MX" w:eastAsia="en-US"/>
        </w:rPr>
      </w:pPr>
      <w:r w:rsidRPr="0003064D">
        <w:rPr>
          <w:rFonts w:ascii="Palatino Linotype" w:eastAsiaTheme="minorHAnsi" w:hAnsi="Palatino Linotype" w:cs="Arial"/>
          <w:b/>
          <w:i/>
          <w:lang w:val="es-MX" w:eastAsia="en-US"/>
        </w:rPr>
        <w:t>RESPUESTA 00986-2022.pdf:</w:t>
      </w:r>
      <w:r w:rsidRPr="0003064D">
        <w:rPr>
          <w:rFonts w:ascii="Palatino Linotype" w:eastAsiaTheme="minorHAnsi" w:hAnsi="Palatino Linotype" w:cs="Arial"/>
          <w:lang w:val="es-MX" w:eastAsia="en-US"/>
        </w:rPr>
        <w:t xml:space="preserve"> oficio sin número, de fecha veinte de diciembre de dos mil veintidós, remitido por el Titular de la Unidad de Transparencia del Sujeto Obligado, al entonces Solicitante, a través del cual informa sustancialmente lo siguiente:</w:t>
      </w:r>
    </w:p>
    <w:p w:rsidR="00116068" w:rsidRPr="0003064D" w:rsidRDefault="00116068" w:rsidP="00CE5889">
      <w:pPr>
        <w:spacing w:line="360" w:lineRule="auto"/>
        <w:jc w:val="both"/>
        <w:rPr>
          <w:rFonts w:ascii="Palatino Linotype" w:eastAsiaTheme="minorHAnsi" w:hAnsi="Palatino Linotype" w:cs="Arial"/>
          <w:szCs w:val="22"/>
          <w:lang w:val="es-MX" w:eastAsia="en-US"/>
        </w:rPr>
      </w:pPr>
    </w:p>
    <w:p w:rsidR="00116068" w:rsidRPr="0003064D" w:rsidRDefault="00116068" w:rsidP="00CE5889">
      <w:pPr>
        <w:ind w:left="567" w:right="616"/>
        <w:jc w:val="both"/>
        <w:rPr>
          <w:rFonts w:ascii="Palatino Linotype" w:eastAsiaTheme="minorHAnsi" w:hAnsi="Palatino Linotype" w:cs="Arial"/>
          <w:i/>
          <w:sz w:val="22"/>
          <w:szCs w:val="22"/>
          <w:lang w:val="es-MX" w:eastAsia="en-US"/>
        </w:rPr>
      </w:pPr>
      <w:r w:rsidRPr="0003064D">
        <w:rPr>
          <w:rFonts w:ascii="Palatino Linotype" w:eastAsiaTheme="minorHAnsi" w:hAnsi="Palatino Linotype" w:cs="Arial"/>
          <w:i/>
          <w:sz w:val="22"/>
          <w:szCs w:val="22"/>
          <w:lang w:val="es-MX" w:eastAsia="en-US"/>
        </w:rPr>
        <w:t>“Visto el contenido de la solicitud, acorde a lo rendido por la Lic. en M.A.C. Adriana Cruz Anaya, directora de Información y Estadística; el Lic. Roberto Cervantes Martínez, director General de Administración; y el Mtro. Francisco Javier Martínez Guerrero, encargado de la visitaduría en materia Laboral; se da respuesta en los términos siguientes:</w:t>
      </w:r>
    </w:p>
    <w:p w:rsidR="00116068" w:rsidRPr="0003064D" w:rsidRDefault="00116068" w:rsidP="00CE5889">
      <w:pPr>
        <w:ind w:left="567" w:right="616"/>
        <w:jc w:val="both"/>
        <w:rPr>
          <w:rFonts w:ascii="Palatino Linotype" w:eastAsiaTheme="minorHAnsi" w:hAnsi="Palatino Linotype" w:cs="Arial"/>
          <w:i/>
          <w:sz w:val="22"/>
          <w:szCs w:val="22"/>
          <w:lang w:val="es-MX" w:eastAsia="en-US"/>
        </w:rPr>
      </w:pPr>
    </w:p>
    <w:p w:rsidR="00116068" w:rsidRPr="0003064D" w:rsidRDefault="00116068" w:rsidP="00CE5889">
      <w:pPr>
        <w:ind w:left="567" w:right="616"/>
        <w:jc w:val="both"/>
        <w:rPr>
          <w:rFonts w:ascii="Palatino Linotype" w:eastAsiaTheme="minorHAnsi" w:hAnsi="Palatino Linotype" w:cs="Arial"/>
          <w:i/>
          <w:iCs/>
          <w:sz w:val="22"/>
          <w:szCs w:val="22"/>
          <w:lang w:val="es-MX" w:eastAsia="en-US"/>
        </w:rPr>
      </w:pPr>
      <w:r w:rsidRPr="0003064D">
        <w:rPr>
          <w:rFonts w:ascii="Palatino Linotype" w:eastAsiaTheme="minorHAnsi" w:hAnsi="Palatino Linotype" w:cs="Arial"/>
          <w:i/>
          <w:iCs/>
          <w:sz w:val="22"/>
          <w:szCs w:val="22"/>
          <w:lang w:val="es-MX" w:eastAsia="en-US"/>
        </w:rPr>
        <w:lastRenderedPageBreak/>
        <w:t>1.- Fecha en la que abrirán los Tribunales Laborales de la Región Judicial de Toluca, con Residencia en Toluca. Toda vez que se aperturaron en Teotihuacan y en la zona centro no se ha realizado ningún movimiento, y los Tribunales de Xonacatlán no son suficientes.</w:t>
      </w:r>
    </w:p>
    <w:p w:rsidR="00116068" w:rsidRPr="0003064D" w:rsidRDefault="00116068" w:rsidP="00CE5889">
      <w:pPr>
        <w:ind w:left="567" w:right="616"/>
        <w:jc w:val="both"/>
        <w:rPr>
          <w:rFonts w:ascii="Palatino Linotype" w:eastAsiaTheme="minorHAnsi" w:hAnsi="Palatino Linotype" w:cs="Arial"/>
          <w:i/>
          <w:iCs/>
          <w:sz w:val="22"/>
          <w:szCs w:val="22"/>
          <w:lang w:val="es-MX" w:eastAsia="en-US"/>
        </w:rPr>
      </w:pPr>
    </w:p>
    <w:p w:rsidR="00116068" w:rsidRPr="0003064D" w:rsidRDefault="00116068" w:rsidP="00CE5889">
      <w:pPr>
        <w:ind w:left="567" w:right="616"/>
        <w:jc w:val="both"/>
        <w:rPr>
          <w:rFonts w:ascii="Palatino Linotype" w:eastAsiaTheme="minorHAnsi" w:hAnsi="Palatino Linotype" w:cs="Arial"/>
          <w:i/>
          <w:iCs/>
          <w:sz w:val="22"/>
          <w:szCs w:val="22"/>
          <w:lang w:val="es-MX" w:eastAsia="en-US"/>
        </w:rPr>
      </w:pPr>
      <w:r w:rsidRPr="0003064D">
        <w:rPr>
          <w:rFonts w:ascii="Palatino Linotype" w:eastAsiaTheme="minorHAnsi" w:hAnsi="Palatino Linotype" w:cs="Arial"/>
          <w:b/>
          <w:bCs/>
          <w:i/>
          <w:sz w:val="22"/>
          <w:szCs w:val="22"/>
          <w:lang w:val="es-MX" w:eastAsia="en-US"/>
        </w:rPr>
        <w:t>Respuesta:</w:t>
      </w:r>
      <w:r w:rsidRPr="0003064D">
        <w:rPr>
          <w:rFonts w:ascii="Palatino Linotype" w:eastAsiaTheme="minorHAnsi" w:hAnsi="Palatino Linotype" w:cs="Arial"/>
          <w:i/>
          <w:sz w:val="22"/>
          <w:szCs w:val="22"/>
          <w:lang w:val="es-MX" w:eastAsia="en-US"/>
        </w:rPr>
        <w:t xml:space="preserve"> </w:t>
      </w:r>
      <w:r w:rsidRPr="0003064D">
        <w:rPr>
          <w:rFonts w:ascii="Palatino Linotype" w:eastAsiaTheme="minorHAnsi" w:hAnsi="Palatino Linotype" w:cs="Arial"/>
          <w:i/>
          <w:sz w:val="22"/>
          <w:szCs w:val="22"/>
          <w:u w:val="single"/>
          <w:lang w:val="es-MX" w:eastAsia="en-US"/>
        </w:rPr>
        <w:t>No se cuenta con la información solicitada, no obstante, se hace de su conocimiento que el Consejo de la Judicatura quien analiza permanentemente la demanda de los servicios de administración de justicia, para que de acuerdo con su capacidad financiera determine la creación, reestructuración, organización y funcionamiento de los órganos jurisdiccionales del Poder Judicial</w:t>
      </w:r>
      <w:r w:rsidRPr="0003064D">
        <w:rPr>
          <w:rFonts w:ascii="Palatino Linotype" w:eastAsiaTheme="minorHAnsi" w:hAnsi="Palatino Linotype" w:cs="Arial"/>
          <w:i/>
          <w:sz w:val="22"/>
          <w:szCs w:val="22"/>
          <w:lang w:val="es-MX" w:eastAsia="en-US"/>
        </w:rPr>
        <w:t xml:space="preserve">. A mayor precisión, el artículo 47 de la Ley Orgánica citada dispone textualmente:” </w:t>
      </w:r>
      <w:r w:rsidRPr="0003064D">
        <w:rPr>
          <w:rFonts w:ascii="Palatino Linotype" w:eastAsiaTheme="minorHAnsi" w:hAnsi="Palatino Linotype" w:cs="Arial"/>
          <w:i/>
          <w:iCs/>
          <w:sz w:val="22"/>
          <w:szCs w:val="22"/>
          <w:lang w:val="es-MX" w:eastAsia="en-US"/>
        </w:rPr>
        <w:t>En cada distrito o región judicial podrán crearse los tribunales o juzgados que el Consejo determine, que tendrán competencia para conocer de los asuntos laborales, civiles, mercantiles, penales, familiares, del sistema integral de justicia penal para adolescentes y para el tratamiento de las adicciones”</w:t>
      </w:r>
    </w:p>
    <w:p w:rsidR="00116068" w:rsidRPr="0003064D" w:rsidRDefault="00116068" w:rsidP="00CE5889">
      <w:pPr>
        <w:ind w:left="567" w:right="616"/>
        <w:jc w:val="both"/>
        <w:rPr>
          <w:rFonts w:ascii="Palatino Linotype" w:eastAsiaTheme="minorHAnsi" w:hAnsi="Palatino Linotype" w:cs="Arial"/>
          <w:i/>
          <w:iCs/>
          <w:sz w:val="22"/>
          <w:szCs w:val="22"/>
          <w:lang w:val="es-MX" w:eastAsia="en-US"/>
        </w:rPr>
      </w:pPr>
    </w:p>
    <w:p w:rsidR="00116068" w:rsidRPr="0003064D" w:rsidRDefault="00116068" w:rsidP="00CE5889">
      <w:pPr>
        <w:ind w:left="567" w:right="616"/>
        <w:jc w:val="both"/>
        <w:rPr>
          <w:rFonts w:ascii="Palatino Linotype" w:eastAsiaTheme="minorHAnsi" w:hAnsi="Palatino Linotype" w:cs="Arial"/>
          <w:i/>
          <w:iCs/>
          <w:sz w:val="22"/>
          <w:szCs w:val="22"/>
          <w:lang w:val="es-MX" w:eastAsia="en-US"/>
        </w:rPr>
      </w:pPr>
      <w:r w:rsidRPr="0003064D">
        <w:rPr>
          <w:rFonts w:ascii="Palatino Linotype" w:eastAsiaTheme="minorHAnsi" w:hAnsi="Palatino Linotype" w:cs="Arial"/>
          <w:i/>
          <w:iCs/>
          <w:sz w:val="22"/>
          <w:szCs w:val="22"/>
          <w:lang w:val="es-MX" w:eastAsia="en-US"/>
        </w:rPr>
        <w:t>2.- Estadística de los asuntos que llevan los Tribunales Laborales de Teotihuacán, y si era necesario crear un Tribunal en esa zona y en su caso el porque no se abre un Tribunal mas en Tlalnepantla y Naucalpan, toda vez que son las zonas que tienen mas expedientes.</w:t>
      </w:r>
    </w:p>
    <w:p w:rsidR="00116068" w:rsidRPr="0003064D" w:rsidRDefault="00116068" w:rsidP="00CE5889">
      <w:pPr>
        <w:ind w:left="567" w:right="616"/>
        <w:jc w:val="both"/>
        <w:rPr>
          <w:rFonts w:ascii="Palatino Linotype" w:eastAsiaTheme="minorHAnsi" w:hAnsi="Palatino Linotype" w:cs="Arial"/>
          <w:i/>
          <w:iCs/>
          <w:sz w:val="22"/>
          <w:szCs w:val="22"/>
          <w:lang w:val="es-MX" w:eastAsia="en-US"/>
        </w:rPr>
      </w:pPr>
    </w:p>
    <w:p w:rsidR="00116068" w:rsidRPr="0003064D" w:rsidRDefault="00116068" w:rsidP="00CE5889">
      <w:pPr>
        <w:ind w:left="567" w:right="616"/>
        <w:jc w:val="both"/>
        <w:rPr>
          <w:rFonts w:ascii="Palatino Linotype" w:eastAsiaTheme="minorHAnsi" w:hAnsi="Palatino Linotype" w:cs="Arial"/>
          <w:i/>
          <w:sz w:val="22"/>
          <w:szCs w:val="22"/>
          <w:lang w:val="es-MX" w:eastAsia="en-US"/>
        </w:rPr>
      </w:pPr>
      <w:r w:rsidRPr="0003064D">
        <w:rPr>
          <w:rFonts w:ascii="Palatino Linotype" w:eastAsiaTheme="minorHAnsi" w:hAnsi="Palatino Linotype" w:cs="Arial"/>
          <w:b/>
          <w:bCs/>
          <w:i/>
          <w:sz w:val="22"/>
          <w:szCs w:val="22"/>
          <w:lang w:val="es-MX" w:eastAsia="en-US"/>
        </w:rPr>
        <w:t xml:space="preserve">Respuesta: </w:t>
      </w:r>
      <w:r w:rsidRPr="0003064D">
        <w:rPr>
          <w:rFonts w:ascii="Palatino Linotype" w:eastAsiaTheme="minorHAnsi" w:hAnsi="Palatino Linotype" w:cs="Arial"/>
          <w:i/>
          <w:sz w:val="22"/>
          <w:szCs w:val="22"/>
          <w:lang w:val="es-MX" w:eastAsia="en-US"/>
        </w:rPr>
        <w:t>Se informa que, tras una búsqueda exhaustiva de los índices, registros, informes y variables con los que se cuenta sobre el tema relacionado a la estadística de los asuntos que llevan los Tribunales Laborales de Teotihuacan, los datos reportados consideran el periodo desde el 18 de noviembre de 2022 al 6 de diciembre de 2022, ya que en la fecha antes mencionada comenzó actividades el Tercer Tribunal Laboral de la Región Judicial de Texcoco con residencia en Teotihuacán, desglosados de la siguiente manera:</w:t>
      </w:r>
    </w:p>
    <w:p w:rsidR="00116068" w:rsidRPr="0003064D" w:rsidRDefault="00116068" w:rsidP="00CE5889">
      <w:pPr>
        <w:ind w:left="567" w:right="616"/>
        <w:jc w:val="both"/>
        <w:rPr>
          <w:rFonts w:ascii="Palatino Linotype" w:eastAsiaTheme="minorHAnsi" w:hAnsi="Palatino Linotype" w:cs="Arial"/>
          <w:i/>
          <w:sz w:val="22"/>
          <w:szCs w:val="22"/>
          <w:lang w:val="es-MX" w:eastAsia="en-US"/>
        </w:rPr>
      </w:pPr>
    </w:p>
    <w:p w:rsidR="00116068" w:rsidRPr="0003064D" w:rsidRDefault="00116068" w:rsidP="00CE5889">
      <w:pPr>
        <w:ind w:left="567" w:right="616"/>
        <w:jc w:val="center"/>
        <w:rPr>
          <w:rFonts w:ascii="Palatino Linotype" w:eastAsiaTheme="minorHAnsi" w:hAnsi="Palatino Linotype" w:cs="Arial"/>
          <w:i/>
          <w:sz w:val="22"/>
          <w:szCs w:val="22"/>
          <w:lang w:val="es-MX" w:eastAsia="en-US"/>
        </w:rPr>
      </w:pPr>
      <w:r w:rsidRPr="0003064D">
        <w:rPr>
          <w:rFonts w:ascii="Palatino Linotype" w:eastAsiaTheme="minorHAnsi" w:hAnsi="Palatino Linotype" w:cs="Arial"/>
          <w:i/>
          <w:noProof/>
          <w:sz w:val="22"/>
          <w:szCs w:val="22"/>
          <w:lang w:val="es-MX" w:eastAsia="es-MX"/>
        </w:rPr>
        <w:drawing>
          <wp:inline distT="0" distB="0" distL="0" distR="0" wp14:anchorId="0BB082CE" wp14:editId="551B8615">
            <wp:extent cx="4895850" cy="11900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35737" cy="1199707"/>
                    </a:xfrm>
                    <a:prstGeom prst="rect">
                      <a:avLst/>
                    </a:prstGeom>
                  </pic:spPr>
                </pic:pic>
              </a:graphicData>
            </a:graphic>
          </wp:inline>
        </w:drawing>
      </w:r>
    </w:p>
    <w:p w:rsidR="00116068" w:rsidRPr="0003064D" w:rsidRDefault="00116068" w:rsidP="00CE5889">
      <w:pPr>
        <w:ind w:left="567" w:right="616"/>
        <w:jc w:val="both"/>
        <w:rPr>
          <w:rFonts w:ascii="Palatino Linotype" w:eastAsiaTheme="minorHAnsi" w:hAnsi="Palatino Linotype" w:cs="Arial"/>
          <w:i/>
          <w:sz w:val="22"/>
          <w:szCs w:val="22"/>
          <w:lang w:val="es-MX" w:eastAsia="en-US"/>
        </w:rPr>
      </w:pPr>
    </w:p>
    <w:p w:rsidR="00116068" w:rsidRPr="0003064D" w:rsidRDefault="00116068" w:rsidP="00CE5889">
      <w:pPr>
        <w:ind w:left="567" w:right="616"/>
        <w:jc w:val="both"/>
        <w:rPr>
          <w:rFonts w:ascii="Palatino Linotype" w:eastAsiaTheme="minorHAnsi" w:hAnsi="Palatino Linotype" w:cs="Arial"/>
          <w:i/>
          <w:sz w:val="22"/>
          <w:szCs w:val="22"/>
          <w:lang w:val="es-MX" w:eastAsia="en-US"/>
        </w:rPr>
      </w:pPr>
      <w:r w:rsidRPr="0003064D">
        <w:rPr>
          <w:rFonts w:ascii="Palatino Linotype" w:eastAsiaTheme="minorHAnsi" w:hAnsi="Palatino Linotype" w:cs="Arial"/>
          <w:i/>
          <w:sz w:val="22"/>
          <w:szCs w:val="22"/>
          <w:lang w:val="es-MX" w:eastAsia="en-US"/>
        </w:rPr>
        <w:t>El tribunal de Teotihuacan, tiene su fundamento de creación con base en el ACUERDO DEL PLENO ORDINARIO DEL CONSEJO DE LA JUDICATURA DEL ESTADO DE MÉXICO, DE SIETE DE NOVIEMBRE DE DOS MIL VEINTIDÓS, POR EL QUE SE CREA EL TERCER TRIBUNAL LABORAL DE LA REGIÓN JUDICIAL DE TEXCOCO, CON RESIDENCIA EN TEOTIHUACÁN Y SE EXPIDEN LOS LINEAMIENTOS PARA SU FUNCIONAMIENTO, la cual se anexa para su consulta.</w:t>
      </w:r>
    </w:p>
    <w:p w:rsidR="00116068" w:rsidRPr="0003064D" w:rsidRDefault="00116068" w:rsidP="00CE5889">
      <w:pPr>
        <w:ind w:left="567" w:right="616"/>
        <w:jc w:val="both"/>
        <w:rPr>
          <w:rFonts w:ascii="Palatino Linotype" w:eastAsiaTheme="minorHAnsi" w:hAnsi="Palatino Linotype" w:cs="Arial"/>
          <w:i/>
          <w:sz w:val="22"/>
          <w:szCs w:val="22"/>
          <w:lang w:val="es-MX" w:eastAsia="en-US"/>
        </w:rPr>
      </w:pPr>
    </w:p>
    <w:p w:rsidR="00116068" w:rsidRPr="0003064D" w:rsidRDefault="00116068" w:rsidP="00CE5889">
      <w:pPr>
        <w:ind w:left="567" w:right="616"/>
        <w:jc w:val="both"/>
        <w:rPr>
          <w:rFonts w:ascii="Palatino Linotype" w:eastAsiaTheme="minorHAnsi" w:hAnsi="Palatino Linotype" w:cs="Arial"/>
          <w:i/>
          <w:sz w:val="22"/>
          <w:szCs w:val="22"/>
          <w:lang w:val="es-MX" w:eastAsia="en-US"/>
        </w:rPr>
      </w:pPr>
      <w:r w:rsidRPr="0003064D">
        <w:rPr>
          <w:rFonts w:ascii="Palatino Linotype" w:eastAsiaTheme="minorHAnsi" w:hAnsi="Palatino Linotype" w:cs="Arial"/>
          <w:i/>
          <w:sz w:val="22"/>
          <w:szCs w:val="22"/>
          <w:lang w:val="es-MX" w:eastAsia="en-US"/>
        </w:rPr>
        <w:lastRenderedPageBreak/>
        <w:t>Adicionalmente, en respuesta al cuestionamiento referente al porqué no se ha aperturado un Tribunal más en Naucalpan y Tlalnepantla; no se cuenta con algún documento, archivo o base de datos que contenga la información solicitada.”</w:t>
      </w:r>
    </w:p>
    <w:p w:rsidR="00116068" w:rsidRPr="0003064D" w:rsidRDefault="00116068" w:rsidP="00CE5889">
      <w:pPr>
        <w:ind w:left="567" w:right="616"/>
        <w:jc w:val="both"/>
        <w:rPr>
          <w:rFonts w:ascii="Palatino Linotype" w:eastAsiaTheme="minorHAnsi" w:hAnsi="Palatino Linotype" w:cs="Arial"/>
          <w:i/>
          <w:sz w:val="22"/>
          <w:szCs w:val="22"/>
          <w:lang w:val="es-MX" w:eastAsia="en-US"/>
        </w:rPr>
      </w:pPr>
    </w:p>
    <w:p w:rsidR="00116068" w:rsidRPr="0003064D" w:rsidRDefault="00116068" w:rsidP="00CE5889">
      <w:pPr>
        <w:ind w:left="567" w:right="616"/>
        <w:jc w:val="right"/>
        <w:rPr>
          <w:rFonts w:ascii="Palatino Linotype" w:eastAsiaTheme="minorHAnsi" w:hAnsi="Palatino Linotype" w:cs="Arial"/>
          <w:sz w:val="22"/>
          <w:szCs w:val="22"/>
          <w:lang w:val="es-MX" w:eastAsia="en-US"/>
        </w:rPr>
      </w:pPr>
      <w:r w:rsidRPr="0003064D">
        <w:rPr>
          <w:rFonts w:ascii="Palatino Linotype" w:eastAsiaTheme="minorHAnsi" w:hAnsi="Palatino Linotype" w:cs="Arial"/>
          <w:sz w:val="22"/>
          <w:szCs w:val="22"/>
          <w:lang w:val="es-MX" w:eastAsia="en-US"/>
        </w:rPr>
        <w:t>(</w:t>
      </w:r>
      <w:r w:rsidR="00F05667" w:rsidRPr="0003064D">
        <w:rPr>
          <w:rFonts w:ascii="Palatino Linotype" w:eastAsiaTheme="minorHAnsi" w:hAnsi="Palatino Linotype" w:cs="Arial"/>
          <w:sz w:val="22"/>
          <w:szCs w:val="22"/>
          <w:lang w:val="es-MX" w:eastAsia="en-US"/>
        </w:rPr>
        <w:t>Énfasis</w:t>
      </w:r>
      <w:r w:rsidRPr="0003064D">
        <w:rPr>
          <w:rFonts w:ascii="Palatino Linotype" w:eastAsiaTheme="minorHAnsi" w:hAnsi="Palatino Linotype" w:cs="Arial"/>
          <w:sz w:val="22"/>
          <w:szCs w:val="22"/>
          <w:lang w:val="es-MX" w:eastAsia="en-US"/>
        </w:rPr>
        <w:t xml:space="preserve"> añadido)</w:t>
      </w:r>
    </w:p>
    <w:p w:rsidR="004A4ABE" w:rsidRPr="0003064D" w:rsidRDefault="004A4ABE" w:rsidP="00CE5889">
      <w:pPr>
        <w:spacing w:line="360" w:lineRule="auto"/>
        <w:jc w:val="both"/>
        <w:rPr>
          <w:rFonts w:ascii="Palatino Linotype" w:eastAsiaTheme="minorHAnsi" w:hAnsi="Palatino Linotype" w:cs="Arial"/>
          <w:szCs w:val="22"/>
          <w:lang w:val="es-ES_tradnl" w:eastAsia="en-US"/>
        </w:rPr>
      </w:pPr>
    </w:p>
    <w:p w:rsidR="00116068" w:rsidRPr="0003064D" w:rsidRDefault="00116068" w:rsidP="00CE5889">
      <w:pPr>
        <w:pStyle w:val="Prrafodelista"/>
        <w:numPr>
          <w:ilvl w:val="0"/>
          <w:numId w:val="4"/>
        </w:numPr>
        <w:spacing w:line="360" w:lineRule="auto"/>
        <w:jc w:val="both"/>
        <w:rPr>
          <w:rFonts w:ascii="Palatino Linotype" w:eastAsiaTheme="minorHAnsi" w:hAnsi="Palatino Linotype" w:cs="Arial"/>
          <w:szCs w:val="22"/>
          <w:lang w:val="es-ES_tradnl" w:eastAsia="en-US"/>
        </w:rPr>
      </w:pPr>
      <w:r w:rsidRPr="0003064D">
        <w:rPr>
          <w:rFonts w:ascii="Palatino Linotype" w:eastAsiaTheme="minorHAnsi" w:hAnsi="Palatino Linotype" w:cs="Arial"/>
          <w:b/>
          <w:i/>
          <w:lang w:val="es-MX" w:eastAsia="en-US"/>
        </w:rPr>
        <w:t>682-CIRCULAR74.pdf:</w:t>
      </w:r>
      <w:r w:rsidRPr="0003064D">
        <w:rPr>
          <w:rFonts w:ascii="Palatino Linotype" w:eastAsiaTheme="minorHAnsi" w:hAnsi="Palatino Linotype" w:cs="Arial"/>
          <w:lang w:val="es-MX" w:eastAsia="en-US"/>
        </w:rPr>
        <w:t xml:space="preserve"> </w:t>
      </w:r>
      <w:r w:rsidR="00F05667" w:rsidRPr="0003064D">
        <w:rPr>
          <w:rFonts w:ascii="Palatino Linotype" w:eastAsiaTheme="minorHAnsi" w:hAnsi="Palatino Linotype" w:cs="Arial"/>
          <w:lang w:val="es-MX" w:eastAsia="en-US"/>
        </w:rPr>
        <w:t>como su nombre lo indica, corresponde a la Circular número 74/2022 del catorce de noviembre de dos mil veintidós, que contiene el Acuerdo del Pleno del Consejo de la Judicatura del Poder Judicial del Estado de México, en Sesión Ordinaria de siete de noviembre de dos mil veintidós, por el que crea el Tercer Tribunal Laboral de la región Judicial de Texcoco, con residencia en Teotihuacán y se emiten los Lineamientos para su funcionamiento.</w:t>
      </w:r>
    </w:p>
    <w:p w:rsidR="00116068" w:rsidRPr="0003064D" w:rsidRDefault="00116068" w:rsidP="00CE5889">
      <w:pPr>
        <w:spacing w:line="360" w:lineRule="auto"/>
        <w:jc w:val="both"/>
        <w:rPr>
          <w:rFonts w:ascii="Palatino Linotype" w:eastAsiaTheme="minorHAnsi" w:hAnsi="Palatino Linotype" w:cs="Arial"/>
          <w:szCs w:val="22"/>
          <w:lang w:val="es-ES_tradnl" w:eastAsia="en-US"/>
        </w:rPr>
      </w:pPr>
    </w:p>
    <w:p w:rsidR="00353AF4"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 xml:space="preserve">Con motivo de la respuesta proporcionada por el </w:t>
      </w:r>
      <w:r w:rsidRPr="0003064D">
        <w:rPr>
          <w:rFonts w:ascii="Palatino Linotype" w:hAnsi="Palatino Linotype" w:cs="Arial"/>
          <w:b/>
        </w:rPr>
        <w:t>Sujeto Obligado</w:t>
      </w:r>
      <w:r w:rsidRPr="0003064D">
        <w:rPr>
          <w:rFonts w:ascii="Palatino Linotype" w:hAnsi="Palatino Linotype" w:cs="Arial"/>
        </w:rPr>
        <w:t xml:space="preserve">, el </w:t>
      </w:r>
      <w:r w:rsidRPr="0003064D">
        <w:rPr>
          <w:rFonts w:ascii="Palatino Linotype" w:hAnsi="Palatino Linotype" w:cs="Arial"/>
          <w:b/>
        </w:rPr>
        <w:t>Recurrente</w:t>
      </w:r>
      <w:r w:rsidRPr="0003064D">
        <w:rPr>
          <w:rFonts w:ascii="Palatino Linotype" w:hAnsi="Palatino Linotype" w:cs="Arial"/>
        </w:rPr>
        <w:t xml:space="preserve"> interpuso el recurso de revisión, señalando como</w:t>
      </w:r>
      <w:r w:rsidR="00353AF4" w:rsidRPr="0003064D">
        <w:rPr>
          <w:rFonts w:ascii="Palatino Linotype" w:hAnsi="Palatino Linotype" w:cs="Arial"/>
        </w:rPr>
        <w:t xml:space="preserve"> acto impugnado y</w:t>
      </w:r>
      <w:r w:rsidRPr="0003064D">
        <w:rPr>
          <w:rFonts w:ascii="Palatino Linotype" w:hAnsi="Palatino Linotype" w:cs="Arial"/>
        </w:rPr>
        <w:t xml:space="preserve"> razones o motivos de inconformidad</w:t>
      </w:r>
      <w:r w:rsidR="00353AF4" w:rsidRPr="0003064D">
        <w:rPr>
          <w:rFonts w:ascii="Palatino Linotype" w:hAnsi="Palatino Linotype" w:cs="Arial"/>
        </w:rPr>
        <w:t xml:space="preserve"> las consideraciones siguientes:</w:t>
      </w:r>
    </w:p>
    <w:p w:rsidR="00353AF4" w:rsidRPr="0003064D" w:rsidRDefault="00353AF4" w:rsidP="00CE5889">
      <w:pPr>
        <w:spacing w:line="360" w:lineRule="auto"/>
        <w:jc w:val="both"/>
        <w:rPr>
          <w:rFonts w:ascii="Palatino Linotype" w:hAnsi="Palatino Linotype" w:cs="Arial"/>
        </w:rPr>
      </w:pPr>
    </w:p>
    <w:p w:rsidR="005B0311" w:rsidRPr="0003064D" w:rsidRDefault="00353AF4" w:rsidP="00CE5889">
      <w:pPr>
        <w:pStyle w:val="Prrafodelista"/>
        <w:numPr>
          <w:ilvl w:val="0"/>
          <w:numId w:val="5"/>
        </w:numPr>
        <w:spacing w:line="360" w:lineRule="auto"/>
        <w:jc w:val="both"/>
        <w:rPr>
          <w:rFonts w:ascii="Palatino Linotype" w:hAnsi="Palatino Linotype" w:cs="Arial"/>
          <w:i/>
        </w:rPr>
      </w:pPr>
      <w:r w:rsidRPr="0003064D">
        <w:rPr>
          <w:rFonts w:ascii="Palatino Linotype" w:hAnsi="Palatino Linotype" w:cs="Arial"/>
          <w:i/>
        </w:rPr>
        <w:t xml:space="preserve">Respuesta de la Solicitud, no dan una respuesta satisfactoria al punto 1, </w:t>
      </w:r>
    </w:p>
    <w:p w:rsidR="00353AF4" w:rsidRPr="0003064D" w:rsidRDefault="00353AF4" w:rsidP="00CE5889">
      <w:pPr>
        <w:pStyle w:val="Prrafodelista"/>
        <w:numPr>
          <w:ilvl w:val="0"/>
          <w:numId w:val="5"/>
        </w:numPr>
        <w:spacing w:line="360" w:lineRule="auto"/>
        <w:jc w:val="both"/>
        <w:rPr>
          <w:rFonts w:ascii="Palatino Linotype" w:hAnsi="Palatino Linotype" w:cs="Arial"/>
          <w:i/>
        </w:rPr>
      </w:pPr>
      <w:r w:rsidRPr="0003064D">
        <w:rPr>
          <w:rFonts w:ascii="Palatino Linotype" w:hAnsi="Palatino Linotype" w:cs="Arial"/>
          <w:i/>
        </w:rPr>
        <w:t>asimismo no mencionan quien de los servidores públicos señalados en el escrito de contestación dan respuesta que punto. además que es obligación poner a disposición del suscrit@ las respuestas de los servidores públicos para saber que no se están inventando la respuesta</w:t>
      </w:r>
    </w:p>
    <w:p w:rsidR="002943E6" w:rsidRPr="0003064D" w:rsidRDefault="002943E6" w:rsidP="00CE5889">
      <w:pPr>
        <w:pStyle w:val="Prrafodelista"/>
        <w:numPr>
          <w:ilvl w:val="0"/>
          <w:numId w:val="5"/>
        </w:numPr>
        <w:spacing w:line="360" w:lineRule="auto"/>
        <w:jc w:val="both"/>
        <w:rPr>
          <w:rFonts w:ascii="Palatino Linotype" w:hAnsi="Palatino Linotype" w:cs="Arial"/>
          <w:i/>
        </w:rPr>
      </w:pPr>
      <w:r w:rsidRPr="0003064D">
        <w:rPr>
          <w:rFonts w:ascii="Palatino Linotype" w:hAnsi="Palatino Linotype" w:cs="Arial"/>
          <w:i/>
        </w:rPr>
        <w:t xml:space="preserve">En relación al punto 1, no dicen porque no cuentan con la información, </w:t>
      </w:r>
      <w:r w:rsidR="00CE5889" w:rsidRPr="0003064D">
        <w:rPr>
          <w:rFonts w:ascii="Palatino Linotype" w:hAnsi="Palatino Linotype" w:cs="Arial"/>
          <w:i/>
        </w:rPr>
        <w:t>...”</w:t>
      </w:r>
      <w:r w:rsidRPr="0003064D">
        <w:rPr>
          <w:rFonts w:ascii="Palatino Linotype" w:hAnsi="Palatino Linotype" w:cs="Arial"/>
          <w:i/>
        </w:rPr>
        <w:t xml:space="preserve">. </w:t>
      </w:r>
    </w:p>
    <w:p w:rsidR="002943E6" w:rsidRPr="0003064D" w:rsidRDefault="002943E6" w:rsidP="00CE5889">
      <w:pPr>
        <w:pStyle w:val="Prrafodelista"/>
        <w:numPr>
          <w:ilvl w:val="0"/>
          <w:numId w:val="5"/>
        </w:numPr>
        <w:spacing w:line="360" w:lineRule="auto"/>
        <w:jc w:val="both"/>
        <w:rPr>
          <w:rFonts w:ascii="Palatino Linotype" w:hAnsi="Palatino Linotype" w:cs="Arial"/>
          <w:i/>
        </w:rPr>
      </w:pPr>
      <w:r w:rsidRPr="0003064D">
        <w:rPr>
          <w:rFonts w:ascii="Palatino Linotype" w:hAnsi="Palatino Linotype" w:cs="Arial"/>
          <w:i/>
        </w:rPr>
        <w:t>Por otro lado es ilógico que no sepan la apertura de nuevos tribunales, lo que significaría que no tienen una planeación en los tribunales laborales del poder judicial y que están siendo rebasados por los asuntos que están llegando y que son lo mismo que las juntas de conciliación, inoperantes.</w:t>
      </w: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lastRenderedPageBreak/>
        <w:t xml:space="preserve">Argumentaciones que resultan </w:t>
      </w:r>
      <w:r w:rsidR="002943E6" w:rsidRPr="0003064D">
        <w:rPr>
          <w:rFonts w:ascii="Palatino Linotype" w:hAnsi="Palatino Linotype" w:cs="Arial"/>
        </w:rPr>
        <w:t xml:space="preserve">infundadas al no </w:t>
      </w:r>
      <w:r w:rsidRPr="0003064D">
        <w:rPr>
          <w:rFonts w:ascii="Palatino Linotype" w:hAnsi="Palatino Linotype" w:cs="Arial"/>
        </w:rPr>
        <w:t xml:space="preserve">encuadrar en </w:t>
      </w:r>
      <w:r w:rsidR="002943E6" w:rsidRPr="0003064D">
        <w:rPr>
          <w:rFonts w:ascii="Palatino Linotype" w:hAnsi="Palatino Linotype" w:cs="Arial"/>
        </w:rPr>
        <w:t>alguna de las</w:t>
      </w:r>
      <w:r w:rsidRPr="0003064D">
        <w:rPr>
          <w:rFonts w:ascii="Palatino Linotype" w:hAnsi="Palatino Linotype" w:cs="Arial"/>
        </w:rPr>
        <w:t xml:space="preserve"> hipótesis </w:t>
      </w:r>
      <w:r w:rsidR="002943E6" w:rsidRPr="0003064D">
        <w:rPr>
          <w:rFonts w:ascii="Palatino Linotype" w:hAnsi="Palatino Linotype" w:cs="Arial"/>
        </w:rPr>
        <w:t xml:space="preserve">normativas </w:t>
      </w:r>
      <w:r w:rsidRPr="0003064D">
        <w:rPr>
          <w:rFonts w:ascii="Palatino Linotype" w:hAnsi="Palatino Linotype" w:cs="Arial"/>
        </w:rPr>
        <w:t xml:space="preserve">que se encuentra establecida en artículo 179 de la Ley de Transparencia Local, </w:t>
      </w:r>
      <w:r w:rsidR="002943E6" w:rsidRPr="0003064D">
        <w:rPr>
          <w:rFonts w:ascii="Palatino Linotype" w:hAnsi="Palatino Linotype" w:cs="Arial"/>
        </w:rPr>
        <w:t>para la interposición del recurso de revisión, precepto legal que se cita a continuación para pronta referencia:</w:t>
      </w:r>
    </w:p>
    <w:p w:rsidR="002943E6" w:rsidRPr="0003064D" w:rsidRDefault="002943E6" w:rsidP="00CE5889">
      <w:pPr>
        <w:spacing w:line="360" w:lineRule="auto"/>
        <w:jc w:val="both"/>
        <w:rPr>
          <w:rFonts w:ascii="Palatino Linotype" w:hAnsi="Palatino Linotype" w:cs="Arial"/>
        </w:rPr>
      </w:pP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w:t>
      </w:r>
      <w:r w:rsidRPr="0003064D">
        <w:rPr>
          <w:rFonts w:ascii="Palatino Linotype" w:hAnsi="Palatino Linotype" w:cs="Arial"/>
          <w:b/>
          <w:i/>
          <w:sz w:val="22"/>
        </w:rPr>
        <w:t>Artículo 179.</w:t>
      </w:r>
      <w:r w:rsidRPr="0003064D">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I. La negativa a la información solicitada;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II. La clasificación de la información;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III. La declaración de inexistencia de la información;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IV. La declaración de incompetencia por el sujeto obligado;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V. La entrega de información incompleta;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VI. La entrega de información que no corresponda con lo solicitado;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VII. La falta de respuesta a una solicitud de acceso a la información;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VIII. La notificación, entrega o puesta a disposición de información en una modalidad o formato distinto al solicitado;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IX. La entrega o puesta a disposición de información en un formato incomprensible y/o no accesible para el solicitante;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X. Los costos o tiempos de entrega de la información;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XI. La falta de trámite a una solicitud;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XII. La negativa a permitir la consulta directa de la información;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XIII. La falta, deficiencia o insuficiencia de la fundamentación y/o motivación en la respuesta; y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 xml:space="preserve">XIV. La orientación a un trámite específico. </w:t>
      </w:r>
    </w:p>
    <w:p w:rsidR="002943E6" w:rsidRPr="0003064D" w:rsidRDefault="002943E6" w:rsidP="00CE5889">
      <w:pPr>
        <w:ind w:left="567" w:right="616"/>
        <w:jc w:val="both"/>
        <w:rPr>
          <w:rFonts w:ascii="Palatino Linotype" w:hAnsi="Palatino Linotype" w:cs="Arial"/>
          <w:i/>
          <w:sz w:val="22"/>
        </w:rPr>
      </w:pPr>
      <w:r w:rsidRPr="0003064D">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943E6" w:rsidRPr="0003064D" w:rsidRDefault="002943E6" w:rsidP="00CE5889">
      <w:pPr>
        <w:spacing w:line="360" w:lineRule="auto"/>
        <w:jc w:val="both"/>
        <w:rPr>
          <w:rFonts w:ascii="Palatino Linotype" w:hAnsi="Palatino Linotype" w:cs="Arial"/>
        </w:rPr>
      </w:pPr>
    </w:p>
    <w:p w:rsidR="00E17237" w:rsidRPr="0003064D" w:rsidRDefault="00E17237" w:rsidP="00CE5889">
      <w:pPr>
        <w:pBdr>
          <w:top w:val="nil"/>
          <w:left w:val="nil"/>
          <w:bottom w:val="nil"/>
          <w:right w:val="nil"/>
          <w:between w:val="nil"/>
        </w:pBdr>
        <w:spacing w:line="360" w:lineRule="auto"/>
        <w:jc w:val="both"/>
        <w:rPr>
          <w:rFonts w:ascii="Palatino Linotype" w:eastAsia="Palatino Linotype" w:hAnsi="Palatino Linotype" w:cs="Palatino Linotype"/>
          <w:lang w:eastAsia="es-MX"/>
        </w:rPr>
      </w:pPr>
      <w:r w:rsidRPr="0003064D">
        <w:rPr>
          <w:rFonts w:ascii="Palatino Linotype" w:eastAsia="Palatino Linotype" w:hAnsi="Palatino Linotype" w:cs="Palatino Linotype"/>
          <w:lang w:eastAsia="es-MX"/>
        </w:rPr>
        <w:t>Precepto legal que establece las hipótesis en las cuales procede el recurso de revisión, advirtiéndose que las manifestaciones hechas valer en la interposición del recurso no encuadran en tales supuestos, por el contrario, las mismas encuadran en las fracciones III y V del artículo 191 del mismo ordenamiento que dispone:</w:t>
      </w:r>
    </w:p>
    <w:p w:rsidR="00E17237" w:rsidRPr="0003064D" w:rsidRDefault="00E17237" w:rsidP="00CE5889">
      <w:pPr>
        <w:pBdr>
          <w:top w:val="nil"/>
          <w:left w:val="nil"/>
          <w:bottom w:val="nil"/>
          <w:right w:val="nil"/>
          <w:between w:val="nil"/>
        </w:pBdr>
        <w:spacing w:line="360" w:lineRule="auto"/>
        <w:jc w:val="both"/>
        <w:rPr>
          <w:rFonts w:ascii="Palatino Linotype" w:eastAsia="Palatino Linotype" w:hAnsi="Palatino Linotype" w:cs="Palatino Linotype"/>
          <w:lang w:eastAsia="es-MX"/>
        </w:rPr>
      </w:pPr>
    </w:p>
    <w:p w:rsidR="00E17237" w:rsidRPr="0003064D" w:rsidRDefault="00E17237" w:rsidP="00CE5889">
      <w:pPr>
        <w:pBdr>
          <w:top w:val="nil"/>
          <w:left w:val="nil"/>
          <w:bottom w:val="nil"/>
          <w:right w:val="nil"/>
          <w:between w:val="nil"/>
        </w:pBdr>
        <w:ind w:left="567" w:right="567"/>
        <w:jc w:val="both"/>
        <w:rPr>
          <w:rFonts w:ascii="Palatino Linotype" w:eastAsia="Palatino Linotype" w:hAnsi="Palatino Linotype" w:cs="Palatino Linotype"/>
          <w:i/>
          <w:sz w:val="22"/>
          <w:lang w:eastAsia="es-MX"/>
        </w:rPr>
      </w:pPr>
      <w:r w:rsidRPr="0003064D">
        <w:rPr>
          <w:rFonts w:ascii="Palatino Linotype" w:eastAsia="Palatino Linotype" w:hAnsi="Palatino Linotype" w:cs="Palatino Linotype"/>
          <w:i/>
          <w:sz w:val="22"/>
          <w:lang w:eastAsia="es-MX"/>
        </w:rPr>
        <w:lastRenderedPageBreak/>
        <w:t>“</w:t>
      </w:r>
      <w:r w:rsidRPr="0003064D">
        <w:rPr>
          <w:rFonts w:ascii="Palatino Linotype" w:eastAsia="Palatino Linotype" w:hAnsi="Palatino Linotype" w:cs="Palatino Linotype"/>
          <w:b/>
          <w:i/>
          <w:sz w:val="22"/>
          <w:lang w:eastAsia="es-MX"/>
        </w:rPr>
        <w:t>Artículo 191.</w:t>
      </w:r>
      <w:r w:rsidRPr="0003064D">
        <w:rPr>
          <w:rFonts w:ascii="Palatino Linotype" w:eastAsia="Palatino Linotype" w:hAnsi="Palatino Linotype" w:cs="Palatino Linotype"/>
          <w:i/>
          <w:sz w:val="22"/>
          <w:lang w:eastAsia="es-MX"/>
        </w:rPr>
        <w:t xml:space="preserve"> El recurso será desechado por improcedente cuando:</w:t>
      </w:r>
    </w:p>
    <w:p w:rsidR="00E17237" w:rsidRPr="0003064D" w:rsidRDefault="00E17237" w:rsidP="00CE5889">
      <w:pPr>
        <w:pBdr>
          <w:top w:val="nil"/>
          <w:left w:val="nil"/>
          <w:bottom w:val="nil"/>
          <w:right w:val="nil"/>
          <w:between w:val="nil"/>
        </w:pBdr>
        <w:ind w:left="567" w:right="567"/>
        <w:jc w:val="both"/>
        <w:rPr>
          <w:rFonts w:ascii="Palatino Linotype" w:eastAsia="Palatino Linotype" w:hAnsi="Palatino Linotype" w:cs="Palatino Linotype"/>
          <w:i/>
          <w:sz w:val="22"/>
          <w:lang w:eastAsia="es-MX"/>
        </w:rPr>
      </w:pPr>
      <w:r w:rsidRPr="0003064D">
        <w:rPr>
          <w:rFonts w:ascii="Palatino Linotype" w:eastAsia="Palatino Linotype" w:hAnsi="Palatino Linotype" w:cs="Palatino Linotype"/>
          <w:i/>
          <w:sz w:val="22"/>
          <w:lang w:eastAsia="es-MX"/>
        </w:rPr>
        <w:t>I. Sea extemporáneo por haber transcurrido el plazo establecido en la presente Ley, a partir de la respuesta;</w:t>
      </w:r>
    </w:p>
    <w:p w:rsidR="00E17237" w:rsidRPr="0003064D" w:rsidRDefault="00E17237" w:rsidP="00CE5889">
      <w:pPr>
        <w:pBdr>
          <w:top w:val="nil"/>
          <w:left w:val="nil"/>
          <w:bottom w:val="nil"/>
          <w:right w:val="nil"/>
          <w:between w:val="nil"/>
        </w:pBdr>
        <w:ind w:left="567" w:right="567"/>
        <w:jc w:val="both"/>
        <w:rPr>
          <w:rFonts w:ascii="Palatino Linotype" w:eastAsia="Palatino Linotype" w:hAnsi="Palatino Linotype" w:cs="Palatino Linotype"/>
          <w:i/>
          <w:sz w:val="22"/>
          <w:lang w:eastAsia="es-MX"/>
        </w:rPr>
      </w:pPr>
      <w:r w:rsidRPr="0003064D">
        <w:rPr>
          <w:rFonts w:ascii="Palatino Linotype" w:eastAsia="Palatino Linotype" w:hAnsi="Palatino Linotype" w:cs="Palatino Linotype"/>
          <w:i/>
          <w:sz w:val="22"/>
          <w:lang w:eastAsia="es-MX"/>
        </w:rPr>
        <w:t>II. Se esté tramitando ante el Poder Judicial de la Federación algún recurso o medio de defensa interpuesto por el recurrente;</w:t>
      </w:r>
    </w:p>
    <w:p w:rsidR="00E17237" w:rsidRPr="0003064D" w:rsidRDefault="00E17237" w:rsidP="00CE5889">
      <w:pPr>
        <w:pBdr>
          <w:top w:val="nil"/>
          <w:left w:val="nil"/>
          <w:bottom w:val="nil"/>
          <w:right w:val="nil"/>
          <w:between w:val="nil"/>
        </w:pBdr>
        <w:ind w:left="567" w:right="567"/>
        <w:jc w:val="both"/>
        <w:rPr>
          <w:rFonts w:ascii="Palatino Linotype" w:eastAsia="Palatino Linotype" w:hAnsi="Palatino Linotype" w:cs="Palatino Linotype"/>
          <w:i/>
          <w:sz w:val="22"/>
          <w:lang w:eastAsia="es-MX"/>
        </w:rPr>
      </w:pPr>
      <w:r w:rsidRPr="0003064D">
        <w:rPr>
          <w:rFonts w:ascii="Palatino Linotype" w:eastAsia="Palatino Linotype" w:hAnsi="Palatino Linotype" w:cs="Palatino Linotype"/>
          <w:b/>
          <w:i/>
          <w:sz w:val="22"/>
          <w:lang w:eastAsia="es-MX"/>
        </w:rPr>
        <w:t>III</w:t>
      </w:r>
      <w:r w:rsidRPr="0003064D">
        <w:rPr>
          <w:rFonts w:ascii="Palatino Linotype" w:eastAsia="Palatino Linotype" w:hAnsi="Palatino Linotype" w:cs="Palatino Linotype"/>
          <w:i/>
          <w:sz w:val="22"/>
          <w:lang w:eastAsia="es-MX"/>
        </w:rPr>
        <w:t xml:space="preserve">. </w:t>
      </w:r>
      <w:r w:rsidRPr="0003064D">
        <w:rPr>
          <w:rFonts w:ascii="Palatino Linotype" w:eastAsia="Palatino Linotype" w:hAnsi="Palatino Linotype" w:cs="Palatino Linotype"/>
          <w:i/>
          <w:sz w:val="22"/>
          <w:u w:val="single"/>
          <w:lang w:eastAsia="es-MX"/>
        </w:rPr>
        <w:t>No actualice alguno de los supuestos previstos en la presente Ley;</w:t>
      </w:r>
    </w:p>
    <w:p w:rsidR="00E17237" w:rsidRPr="0003064D" w:rsidRDefault="00E17237" w:rsidP="00CE5889">
      <w:pPr>
        <w:pBdr>
          <w:top w:val="nil"/>
          <w:left w:val="nil"/>
          <w:bottom w:val="nil"/>
          <w:right w:val="nil"/>
          <w:between w:val="nil"/>
        </w:pBdr>
        <w:ind w:left="567" w:right="567"/>
        <w:jc w:val="both"/>
        <w:rPr>
          <w:rFonts w:ascii="Palatino Linotype" w:eastAsia="Palatino Linotype" w:hAnsi="Palatino Linotype" w:cs="Palatino Linotype"/>
          <w:i/>
          <w:sz w:val="22"/>
          <w:lang w:eastAsia="es-MX"/>
        </w:rPr>
      </w:pPr>
      <w:r w:rsidRPr="0003064D">
        <w:rPr>
          <w:rFonts w:ascii="Palatino Linotype" w:eastAsia="Palatino Linotype" w:hAnsi="Palatino Linotype" w:cs="Palatino Linotype"/>
          <w:i/>
          <w:sz w:val="22"/>
          <w:lang w:eastAsia="es-MX"/>
        </w:rPr>
        <w:t>IV. No se haya desahogado la prevención en los términos establecidos en la presente Ley;</w:t>
      </w:r>
    </w:p>
    <w:p w:rsidR="00E17237" w:rsidRPr="0003064D" w:rsidRDefault="00E17237" w:rsidP="00CE5889">
      <w:pPr>
        <w:pBdr>
          <w:top w:val="nil"/>
          <w:left w:val="nil"/>
          <w:bottom w:val="nil"/>
          <w:right w:val="nil"/>
          <w:between w:val="nil"/>
        </w:pBdr>
        <w:ind w:left="567" w:right="567"/>
        <w:jc w:val="both"/>
        <w:rPr>
          <w:rFonts w:ascii="Palatino Linotype" w:eastAsia="Palatino Linotype" w:hAnsi="Palatino Linotype" w:cs="Palatino Linotype"/>
          <w:i/>
          <w:sz w:val="22"/>
          <w:lang w:eastAsia="es-MX"/>
        </w:rPr>
      </w:pPr>
      <w:r w:rsidRPr="0003064D">
        <w:rPr>
          <w:rFonts w:ascii="Palatino Linotype" w:eastAsia="Palatino Linotype" w:hAnsi="Palatino Linotype" w:cs="Palatino Linotype"/>
          <w:b/>
          <w:i/>
          <w:sz w:val="22"/>
          <w:lang w:eastAsia="es-MX"/>
        </w:rPr>
        <w:t>V.</w:t>
      </w:r>
      <w:r w:rsidRPr="0003064D">
        <w:rPr>
          <w:rFonts w:ascii="Palatino Linotype" w:eastAsia="Palatino Linotype" w:hAnsi="Palatino Linotype" w:cs="Palatino Linotype"/>
          <w:i/>
          <w:sz w:val="22"/>
          <w:lang w:eastAsia="es-MX"/>
        </w:rPr>
        <w:t xml:space="preserve"> </w:t>
      </w:r>
      <w:r w:rsidRPr="0003064D">
        <w:rPr>
          <w:rFonts w:ascii="Palatino Linotype" w:eastAsia="Palatino Linotype" w:hAnsi="Palatino Linotype" w:cs="Palatino Linotype"/>
          <w:i/>
          <w:sz w:val="22"/>
          <w:u w:val="single"/>
          <w:lang w:eastAsia="es-MX"/>
        </w:rPr>
        <w:t>Se impugne la veracidad de la información proporcionada;</w:t>
      </w:r>
    </w:p>
    <w:p w:rsidR="00E17237" w:rsidRPr="0003064D" w:rsidRDefault="00E17237" w:rsidP="00CE5889">
      <w:pPr>
        <w:pBdr>
          <w:top w:val="nil"/>
          <w:left w:val="nil"/>
          <w:bottom w:val="nil"/>
          <w:right w:val="nil"/>
          <w:between w:val="nil"/>
        </w:pBdr>
        <w:ind w:left="567" w:right="567"/>
        <w:jc w:val="both"/>
        <w:rPr>
          <w:rFonts w:ascii="Palatino Linotype" w:eastAsia="Palatino Linotype" w:hAnsi="Palatino Linotype" w:cs="Palatino Linotype"/>
          <w:i/>
          <w:sz w:val="22"/>
          <w:lang w:eastAsia="es-MX"/>
        </w:rPr>
      </w:pPr>
      <w:r w:rsidRPr="0003064D">
        <w:rPr>
          <w:rFonts w:ascii="Palatino Linotype" w:eastAsia="Palatino Linotype" w:hAnsi="Palatino Linotype" w:cs="Palatino Linotype"/>
          <w:i/>
          <w:sz w:val="22"/>
          <w:lang w:eastAsia="es-MX"/>
        </w:rPr>
        <w:t>VI. Se trate de una consulta, o trámite en específico; y</w:t>
      </w:r>
    </w:p>
    <w:p w:rsidR="00E17237" w:rsidRPr="0003064D" w:rsidRDefault="00E17237" w:rsidP="00CE5889">
      <w:pPr>
        <w:pBdr>
          <w:top w:val="nil"/>
          <w:left w:val="nil"/>
          <w:bottom w:val="nil"/>
          <w:right w:val="nil"/>
          <w:between w:val="nil"/>
        </w:pBdr>
        <w:ind w:left="567" w:right="567"/>
        <w:jc w:val="both"/>
        <w:rPr>
          <w:rFonts w:ascii="Palatino Linotype" w:eastAsia="Palatino Linotype" w:hAnsi="Palatino Linotype" w:cs="Palatino Linotype"/>
          <w:sz w:val="22"/>
          <w:lang w:eastAsia="es-MX"/>
        </w:rPr>
      </w:pPr>
      <w:r w:rsidRPr="0003064D">
        <w:rPr>
          <w:rFonts w:ascii="Palatino Linotype" w:eastAsia="Palatino Linotype" w:hAnsi="Palatino Linotype" w:cs="Palatino Linotype"/>
          <w:i/>
          <w:sz w:val="22"/>
          <w:lang w:eastAsia="es-MX"/>
        </w:rPr>
        <w:t>VII. El recurrente amplíe su solicitud en el recurso de revisión, únicamente respecto de los nuevos contenidos.”</w:t>
      </w:r>
    </w:p>
    <w:p w:rsidR="00E17237" w:rsidRPr="0003064D" w:rsidRDefault="00E17237" w:rsidP="00CE5889">
      <w:pPr>
        <w:pBdr>
          <w:top w:val="nil"/>
          <w:left w:val="nil"/>
          <w:bottom w:val="nil"/>
          <w:right w:val="nil"/>
          <w:between w:val="nil"/>
        </w:pBdr>
        <w:ind w:left="567" w:right="567"/>
        <w:jc w:val="both"/>
        <w:rPr>
          <w:rFonts w:ascii="Palatino Linotype" w:eastAsia="Palatino Linotype" w:hAnsi="Palatino Linotype" w:cs="Palatino Linotype"/>
          <w:sz w:val="22"/>
          <w:lang w:eastAsia="es-MX"/>
        </w:rPr>
      </w:pPr>
    </w:p>
    <w:p w:rsidR="00E17237" w:rsidRPr="0003064D" w:rsidRDefault="00E17237" w:rsidP="00CE5889">
      <w:pPr>
        <w:pBdr>
          <w:top w:val="nil"/>
          <w:left w:val="nil"/>
          <w:bottom w:val="nil"/>
          <w:right w:val="nil"/>
          <w:between w:val="nil"/>
        </w:pBdr>
        <w:ind w:left="567" w:right="567"/>
        <w:jc w:val="right"/>
        <w:rPr>
          <w:rFonts w:ascii="Palatino Linotype" w:eastAsia="Palatino Linotype" w:hAnsi="Palatino Linotype" w:cs="Palatino Linotype"/>
          <w:sz w:val="22"/>
          <w:lang w:eastAsia="es-MX"/>
        </w:rPr>
      </w:pPr>
      <w:r w:rsidRPr="0003064D">
        <w:rPr>
          <w:rFonts w:ascii="Palatino Linotype" w:eastAsia="Palatino Linotype" w:hAnsi="Palatino Linotype" w:cs="Palatino Linotype"/>
          <w:sz w:val="22"/>
          <w:lang w:eastAsia="es-MX"/>
        </w:rPr>
        <w:t>(Énfasis añadido)</w:t>
      </w:r>
    </w:p>
    <w:p w:rsidR="00E17237" w:rsidRPr="0003064D" w:rsidRDefault="00E17237" w:rsidP="00CE5889">
      <w:pPr>
        <w:pBdr>
          <w:top w:val="nil"/>
          <w:left w:val="nil"/>
          <w:bottom w:val="nil"/>
          <w:right w:val="nil"/>
          <w:between w:val="nil"/>
        </w:pBdr>
        <w:spacing w:line="360" w:lineRule="auto"/>
        <w:jc w:val="both"/>
        <w:rPr>
          <w:rFonts w:ascii="Palatino Linotype" w:eastAsia="Palatino Linotype" w:hAnsi="Palatino Linotype" w:cs="Palatino Linotype"/>
          <w:lang w:eastAsia="es-MX"/>
        </w:rPr>
      </w:pPr>
    </w:p>
    <w:p w:rsidR="00E17237" w:rsidRPr="0003064D" w:rsidRDefault="00E17237" w:rsidP="00CE5889">
      <w:pPr>
        <w:spacing w:line="360" w:lineRule="auto"/>
        <w:jc w:val="both"/>
        <w:rPr>
          <w:rFonts w:ascii="Palatino Linotype" w:eastAsia="Palatino Linotype" w:hAnsi="Palatino Linotype" w:cs="Palatino Linotype"/>
          <w:lang w:eastAsia="es-MX"/>
        </w:rPr>
      </w:pPr>
      <w:r w:rsidRPr="0003064D">
        <w:rPr>
          <w:rFonts w:ascii="Palatino Linotype" w:eastAsia="Palatino Linotype" w:hAnsi="Palatino Linotype" w:cs="Palatino Linotype"/>
          <w:lang w:eastAsia="es-MX"/>
        </w:rPr>
        <w:t>Con base en las consideraciones de hecho y de derecho previas, podemos tener por acreditado que, no existen ya extremos legales para la procedencia del recurso, lo que conlleva a decretar el sobreseimiento. Es así que se advierte que en el caso en concreto se actualiza la causal de sobreseimiento prevista en la fracción IV del artículo 192 de la Ley de Transparencia y Acceso a la Información Pública del Estado de México y Municipio, que a la letra establece:</w:t>
      </w:r>
    </w:p>
    <w:p w:rsidR="00CE5889" w:rsidRPr="0003064D" w:rsidRDefault="00CE5889" w:rsidP="00CE5889">
      <w:pPr>
        <w:spacing w:line="360" w:lineRule="auto"/>
        <w:jc w:val="both"/>
        <w:rPr>
          <w:rFonts w:ascii="Palatino Linotype" w:eastAsia="Palatino Linotype" w:hAnsi="Palatino Linotype" w:cs="Palatino Linotype"/>
          <w:lang w:eastAsia="es-MX"/>
        </w:rPr>
      </w:pPr>
    </w:p>
    <w:p w:rsidR="00E17237" w:rsidRPr="0003064D" w:rsidRDefault="00E17237" w:rsidP="00441DAA">
      <w:pPr>
        <w:ind w:left="567" w:right="567"/>
        <w:jc w:val="both"/>
        <w:rPr>
          <w:rFonts w:ascii="Palatino Linotype" w:eastAsia="Palatino Linotype" w:hAnsi="Palatino Linotype" w:cs="Palatino Linotype"/>
          <w:i/>
          <w:sz w:val="22"/>
          <w:lang w:eastAsia="es-MX"/>
        </w:rPr>
      </w:pPr>
      <w:r w:rsidRPr="0003064D">
        <w:rPr>
          <w:rFonts w:ascii="Palatino Linotype" w:eastAsia="Palatino Linotype" w:hAnsi="Palatino Linotype" w:cs="Palatino Linotype"/>
          <w:b/>
          <w:i/>
          <w:sz w:val="22"/>
          <w:lang w:eastAsia="es-MX"/>
        </w:rPr>
        <w:t xml:space="preserve">Artículo 192. </w:t>
      </w:r>
      <w:r w:rsidRPr="0003064D">
        <w:rPr>
          <w:rFonts w:ascii="Palatino Linotype" w:eastAsia="Palatino Linotype" w:hAnsi="Palatino Linotype" w:cs="Palatino Linotype"/>
          <w:i/>
          <w:sz w:val="22"/>
          <w:lang w:eastAsia="es-MX"/>
        </w:rPr>
        <w:t>El recurso será sobreseído, en todo o en parte, cuando una vez admitido, se actualicen alguno de los siguientes supuestos:</w:t>
      </w:r>
    </w:p>
    <w:p w:rsidR="00E17237" w:rsidRPr="0003064D" w:rsidRDefault="00E17237" w:rsidP="00441DAA">
      <w:pPr>
        <w:ind w:left="567" w:right="567"/>
        <w:jc w:val="both"/>
        <w:rPr>
          <w:rFonts w:ascii="Palatino Linotype" w:eastAsia="Palatino Linotype" w:hAnsi="Palatino Linotype" w:cs="Palatino Linotype"/>
          <w:i/>
          <w:sz w:val="22"/>
          <w:lang w:eastAsia="es-MX"/>
        </w:rPr>
      </w:pPr>
      <w:r w:rsidRPr="0003064D">
        <w:rPr>
          <w:rFonts w:ascii="Palatino Linotype" w:eastAsia="Palatino Linotype" w:hAnsi="Palatino Linotype" w:cs="Palatino Linotype"/>
          <w:i/>
          <w:sz w:val="22"/>
          <w:lang w:eastAsia="es-MX"/>
        </w:rPr>
        <w:t>(…)</w:t>
      </w:r>
    </w:p>
    <w:p w:rsidR="00E17237" w:rsidRPr="0003064D" w:rsidRDefault="00E17237" w:rsidP="00441DAA">
      <w:pPr>
        <w:ind w:left="567" w:right="567"/>
        <w:jc w:val="both"/>
        <w:rPr>
          <w:rFonts w:ascii="Palatino Linotype" w:eastAsia="Palatino Linotype" w:hAnsi="Palatino Linotype" w:cs="Palatino Linotype"/>
          <w:b/>
          <w:i/>
          <w:sz w:val="22"/>
          <w:lang w:eastAsia="es-MX"/>
        </w:rPr>
      </w:pPr>
      <w:r w:rsidRPr="0003064D">
        <w:rPr>
          <w:rFonts w:ascii="Palatino Linotype" w:eastAsia="Palatino Linotype" w:hAnsi="Palatino Linotype" w:cs="Palatino Linotype"/>
          <w:b/>
          <w:i/>
          <w:sz w:val="22"/>
          <w:lang w:eastAsia="es-MX"/>
        </w:rPr>
        <w:t xml:space="preserve">IV. </w:t>
      </w:r>
      <w:r w:rsidRPr="0003064D">
        <w:rPr>
          <w:rFonts w:ascii="Palatino Linotype" w:eastAsia="Palatino Linotype" w:hAnsi="Palatino Linotype" w:cs="Palatino Linotype"/>
          <w:i/>
          <w:sz w:val="22"/>
          <w:lang w:eastAsia="es-MX"/>
        </w:rPr>
        <w:t>Admitido el recurso de revisión, aparezca alguna causal de improcedencia en los términos de la presente Ley; y</w:t>
      </w:r>
    </w:p>
    <w:p w:rsidR="00E17237" w:rsidRPr="0003064D" w:rsidRDefault="00E17237" w:rsidP="00CE5889">
      <w:pPr>
        <w:spacing w:line="360" w:lineRule="auto"/>
        <w:jc w:val="both"/>
        <w:rPr>
          <w:rFonts w:ascii="Palatino Linotype" w:eastAsia="Palatino Linotype" w:hAnsi="Palatino Linotype" w:cs="Palatino Linotype"/>
          <w:lang w:eastAsia="es-MX"/>
        </w:rPr>
      </w:pPr>
    </w:p>
    <w:p w:rsidR="00E17237" w:rsidRPr="0003064D" w:rsidRDefault="00E17237" w:rsidP="00CE5889">
      <w:pPr>
        <w:spacing w:line="360" w:lineRule="auto"/>
        <w:jc w:val="both"/>
        <w:rPr>
          <w:rFonts w:ascii="Palatino Linotype" w:eastAsia="Palatino Linotype" w:hAnsi="Palatino Linotype" w:cs="Palatino Linotype"/>
          <w:lang w:eastAsia="es-MX"/>
        </w:rPr>
      </w:pPr>
      <w:r w:rsidRPr="0003064D">
        <w:rPr>
          <w:rFonts w:ascii="Palatino Linotype" w:eastAsia="Palatino Linotype" w:hAnsi="Palatino Linotype" w:cs="Palatino Linotype"/>
          <w:lang w:eastAsia="es-MX"/>
        </w:rPr>
        <w:t>Así, con fundamento en lo prescrito en los artículos 36 fracciones II y III, así como en la segunda hipótesis de la fracción I del 186 fracción I y 192 fracción V de la Ley de Transparencia y Acceso a la Información Pública del Estado de México y Municipios el Pleno de este Órgano Garante:</w:t>
      </w:r>
    </w:p>
    <w:p w:rsidR="00E17237" w:rsidRPr="0003064D" w:rsidRDefault="00E17237" w:rsidP="00CE5889">
      <w:pPr>
        <w:spacing w:line="360" w:lineRule="auto"/>
        <w:jc w:val="both"/>
        <w:rPr>
          <w:rFonts w:ascii="Palatino Linotype" w:eastAsia="Palatino Linotype" w:hAnsi="Palatino Linotype" w:cs="Palatino Linotype"/>
          <w:lang w:eastAsia="es-MX"/>
        </w:rPr>
      </w:pPr>
    </w:p>
    <w:p w:rsidR="00E17237" w:rsidRPr="0003064D" w:rsidRDefault="00E17237" w:rsidP="00CE5889">
      <w:pPr>
        <w:spacing w:line="360" w:lineRule="auto"/>
        <w:jc w:val="center"/>
        <w:rPr>
          <w:rFonts w:ascii="Palatino Linotype" w:eastAsia="Palatino Linotype" w:hAnsi="Palatino Linotype" w:cs="Palatino Linotype"/>
          <w:b/>
          <w:sz w:val="28"/>
          <w:szCs w:val="28"/>
          <w:lang w:eastAsia="es-MX"/>
        </w:rPr>
      </w:pPr>
      <w:r w:rsidRPr="0003064D">
        <w:rPr>
          <w:rFonts w:ascii="Palatino Linotype" w:eastAsia="Palatino Linotype" w:hAnsi="Palatino Linotype" w:cs="Palatino Linotype"/>
          <w:b/>
          <w:sz w:val="28"/>
          <w:szCs w:val="28"/>
          <w:lang w:eastAsia="es-MX"/>
        </w:rPr>
        <w:lastRenderedPageBreak/>
        <w:t>RESUELVE</w:t>
      </w:r>
    </w:p>
    <w:p w:rsidR="00E17237" w:rsidRPr="0003064D" w:rsidRDefault="00E17237" w:rsidP="00CE5889">
      <w:pPr>
        <w:spacing w:line="360" w:lineRule="auto"/>
        <w:jc w:val="both"/>
        <w:rPr>
          <w:rFonts w:ascii="Palatino Linotype" w:eastAsia="Palatino Linotype" w:hAnsi="Palatino Linotype" w:cs="Palatino Linotype"/>
          <w:lang w:eastAsia="es-MX"/>
        </w:rPr>
      </w:pPr>
    </w:p>
    <w:p w:rsidR="00E17237" w:rsidRPr="0003064D" w:rsidRDefault="00E17237" w:rsidP="00CE5889">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s-MX"/>
        </w:rPr>
      </w:pPr>
      <w:r w:rsidRPr="0003064D">
        <w:rPr>
          <w:rFonts w:ascii="Palatino Linotype" w:eastAsia="Palatino Linotype" w:hAnsi="Palatino Linotype" w:cs="Palatino Linotype"/>
          <w:b/>
          <w:lang w:eastAsia="es-MX"/>
        </w:rPr>
        <w:t>PRIMERO</w:t>
      </w:r>
      <w:r w:rsidRPr="0003064D">
        <w:rPr>
          <w:rFonts w:ascii="Palatino Linotype" w:eastAsia="Palatino Linotype" w:hAnsi="Palatino Linotype" w:cs="Palatino Linotype"/>
          <w:color w:val="000000"/>
          <w:lang w:eastAsia="es-MX"/>
        </w:rPr>
        <w:t xml:space="preserve">. Se </w:t>
      </w:r>
      <w:r w:rsidRPr="0003064D">
        <w:rPr>
          <w:rFonts w:ascii="Palatino Linotype" w:eastAsia="Palatino Linotype" w:hAnsi="Palatino Linotype" w:cs="Palatino Linotype"/>
          <w:b/>
          <w:color w:val="000000"/>
          <w:lang w:eastAsia="es-MX"/>
        </w:rPr>
        <w:t>SOBRESEE</w:t>
      </w:r>
      <w:r w:rsidRPr="0003064D">
        <w:rPr>
          <w:rFonts w:ascii="Palatino Linotype" w:eastAsia="Palatino Linotype" w:hAnsi="Palatino Linotype" w:cs="Palatino Linotype"/>
          <w:color w:val="000000"/>
          <w:lang w:eastAsia="es-MX"/>
        </w:rPr>
        <w:t xml:space="preserve"> el recurso de revisión número </w:t>
      </w:r>
      <w:r w:rsidRPr="0003064D">
        <w:rPr>
          <w:rFonts w:ascii="Palatino Linotype" w:eastAsia="Palatino Linotype" w:hAnsi="Palatino Linotype" w:cs="Palatino Linotype"/>
          <w:b/>
          <w:color w:val="000000"/>
          <w:lang w:eastAsia="es-MX"/>
        </w:rPr>
        <w:t>00050/INFOEM/IP/RR/2023</w:t>
      </w:r>
      <w:r w:rsidRPr="0003064D">
        <w:rPr>
          <w:rFonts w:ascii="Palatino Linotype" w:eastAsia="Palatino Linotype" w:hAnsi="Palatino Linotype" w:cs="Palatino Linotype"/>
          <w:color w:val="000000"/>
          <w:lang w:eastAsia="es-MX"/>
        </w:rPr>
        <w:t xml:space="preserve">, por actualizarse </w:t>
      </w:r>
      <w:r w:rsidR="00595F64" w:rsidRPr="0003064D">
        <w:rPr>
          <w:rFonts w:ascii="Palatino Linotype" w:eastAsia="Palatino Linotype" w:hAnsi="Palatino Linotype" w:cs="Palatino Linotype"/>
          <w:color w:val="000000"/>
          <w:lang w:eastAsia="es-MX"/>
        </w:rPr>
        <w:t xml:space="preserve">el supuesto de la fracción IV del artículo 192, concatenada con </w:t>
      </w:r>
      <w:r w:rsidRPr="0003064D">
        <w:rPr>
          <w:rFonts w:ascii="Palatino Linotype" w:eastAsia="Palatino Linotype" w:hAnsi="Palatino Linotype" w:cs="Palatino Linotype"/>
          <w:color w:val="000000"/>
          <w:lang w:eastAsia="es-MX"/>
        </w:rPr>
        <w:t xml:space="preserve">las causales de improcedencia inmersas en las fracciones III y V del artículo 191, de la </w:t>
      </w:r>
      <w:r w:rsidR="00441DAA" w:rsidRPr="0003064D">
        <w:rPr>
          <w:rFonts w:ascii="Palatino Linotype" w:eastAsia="Palatino Linotype" w:hAnsi="Palatino Linotype" w:cs="Palatino Linotype"/>
          <w:color w:val="000000"/>
          <w:lang w:eastAsia="es-MX"/>
        </w:rPr>
        <w:t xml:space="preserve">Ley </w:t>
      </w:r>
      <w:r w:rsidRPr="0003064D">
        <w:rPr>
          <w:rFonts w:ascii="Palatino Linotype" w:eastAsia="Palatino Linotype" w:hAnsi="Palatino Linotype" w:cs="Palatino Linotype"/>
          <w:color w:val="000000"/>
          <w:lang w:eastAsia="es-MX"/>
        </w:rPr>
        <w:t xml:space="preserve">de </w:t>
      </w:r>
      <w:r w:rsidR="00441DAA" w:rsidRPr="0003064D">
        <w:rPr>
          <w:rFonts w:ascii="Palatino Linotype" w:eastAsia="Palatino Linotype" w:hAnsi="Palatino Linotype" w:cs="Palatino Linotype"/>
          <w:color w:val="000000"/>
          <w:lang w:eastAsia="es-MX"/>
        </w:rPr>
        <w:t xml:space="preserve">Transparencia </w:t>
      </w:r>
      <w:r w:rsidRPr="0003064D">
        <w:rPr>
          <w:rFonts w:ascii="Palatino Linotype" w:eastAsia="Palatino Linotype" w:hAnsi="Palatino Linotype" w:cs="Palatino Linotype"/>
          <w:color w:val="000000"/>
          <w:lang w:eastAsia="es-MX"/>
        </w:rPr>
        <w:t xml:space="preserve">vigente en la </w:t>
      </w:r>
      <w:r w:rsidR="00441DAA" w:rsidRPr="0003064D">
        <w:rPr>
          <w:rFonts w:ascii="Palatino Linotype" w:eastAsia="Palatino Linotype" w:hAnsi="Palatino Linotype" w:cs="Palatino Linotype"/>
          <w:color w:val="000000"/>
          <w:lang w:eastAsia="es-MX"/>
        </w:rPr>
        <w:t>Entidad</w:t>
      </w:r>
      <w:r w:rsidRPr="0003064D">
        <w:rPr>
          <w:rFonts w:ascii="Palatino Linotype" w:eastAsia="Palatino Linotype" w:hAnsi="Palatino Linotype" w:cs="Palatino Linotype"/>
          <w:color w:val="000000"/>
          <w:lang w:eastAsia="es-MX"/>
        </w:rPr>
        <w:t xml:space="preserve">, en términos del </w:t>
      </w:r>
      <w:r w:rsidR="00441DAA" w:rsidRPr="0003064D">
        <w:rPr>
          <w:rFonts w:ascii="Palatino Linotype" w:eastAsia="Palatino Linotype" w:hAnsi="Palatino Linotype" w:cs="Palatino Linotype"/>
          <w:color w:val="000000"/>
          <w:lang w:eastAsia="es-MX"/>
        </w:rPr>
        <w:t xml:space="preserve">considerando </w:t>
      </w:r>
      <w:r w:rsidRPr="0003064D">
        <w:rPr>
          <w:rFonts w:ascii="Palatino Linotype" w:eastAsia="Palatino Linotype" w:hAnsi="Palatino Linotype" w:cs="Palatino Linotype"/>
          <w:color w:val="000000"/>
          <w:lang w:eastAsia="es-MX"/>
        </w:rPr>
        <w:t>TERCERO de la presente resolución.</w:t>
      </w:r>
    </w:p>
    <w:p w:rsidR="00E17237" w:rsidRPr="0003064D" w:rsidRDefault="00E17237" w:rsidP="00CE5889">
      <w:pPr>
        <w:spacing w:line="360" w:lineRule="auto"/>
        <w:jc w:val="both"/>
        <w:rPr>
          <w:rFonts w:ascii="Palatino Linotype" w:eastAsia="Palatino Linotype" w:hAnsi="Palatino Linotype" w:cs="Palatino Linotype"/>
          <w:lang w:eastAsia="es-MX"/>
        </w:rPr>
      </w:pPr>
    </w:p>
    <w:p w:rsidR="00E17237" w:rsidRPr="0003064D" w:rsidRDefault="00E17237" w:rsidP="00CE5889">
      <w:pPr>
        <w:spacing w:line="360" w:lineRule="auto"/>
        <w:jc w:val="both"/>
        <w:rPr>
          <w:rFonts w:ascii="Palatino Linotype" w:eastAsia="Palatino Linotype" w:hAnsi="Palatino Linotype" w:cs="Palatino Linotype"/>
          <w:lang w:eastAsia="es-MX"/>
        </w:rPr>
      </w:pPr>
      <w:r w:rsidRPr="0003064D">
        <w:rPr>
          <w:rFonts w:ascii="Palatino Linotype" w:eastAsia="Palatino Linotype" w:hAnsi="Palatino Linotype" w:cs="Palatino Linotype"/>
          <w:b/>
          <w:lang w:eastAsia="es-MX"/>
        </w:rPr>
        <w:t>SEGUNDO.</w:t>
      </w:r>
      <w:r w:rsidRPr="0003064D">
        <w:rPr>
          <w:rFonts w:ascii="Palatino Linotype" w:eastAsia="Palatino Linotype" w:hAnsi="Palatino Linotype" w:cs="Palatino Linotype"/>
          <w:lang w:eastAsia="es-MX"/>
        </w:rPr>
        <w:t xml:space="preserve"> </w:t>
      </w:r>
      <w:r w:rsidRPr="0003064D">
        <w:rPr>
          <w:rFonts w:ascii="Palatino Linotype" w:eastAsia="Palatino Linotype" w:hAnsi="Palatino Linotype" w:cs="Palatino Linotype"/>
          <w:b/>
          <w:lang w:eastAsia="es-MX"/>
        </w:rPr>
        <w:t>Notifíquese</w:t>
      </w:r>
      <w:r w:rsidRPr="0003064D">
        <w:rPr>
          <w:rFonts w:ascii="Palatino Linotype" w:eastAsia="Palatino Linotype" w:hAnsi="Palatino Linotype" w:cs="Palatino Linotype"/>
          <w:lang w:eastAsia="es-MX"/>
        </w:rPr>
        <w:t xml:space="preserve"> la presente resolución al Titular de la Unidad de Transparencia del </w:t>
      </w:r>
      <w:r w:rsidRPr="0003064D">
        <w:rPr>
          <w:rFonts w:ascii="Palatino Linotype" w:eastAsia="Palatino Linotype" w:hAnsi="Palatino Linotype" w:cs="Palatino Linotype"/>
          <w:b/>
          <w:lang w:eastAsia="es-MX"/>
        </w:rPr>
        <w:t>Sujeto Obligado</w:t>
      </w:r>
      <w:r w:rsidRPr="0003064D">
        <w:rPr>
          <w:rFonts w:ascii="Palatino Linotype" w:eastAsia="Palatino Linotype" w:hAnsi="Palatino Linotype" w:cs="Palatino Linotype"/>
          <w:lang w:eastAsia="es-MX"/>
        </w:rPr>
        <w:t xml:space="preserve"> mediante el Sistema de Acceso a la Información Mexiquense (SAIMEX).</w:t>
      </w:r>
    </w:p>
    <w:p w:rsidR="00E17237" w:rsidRPr="0003064D" w:rsidRDefault="00E17237" w:rsidP="00CE5889">
      <w:pPr>
        <w:spacing w:line="360" w:lineRule="auto"/>
        <w:jc w:val="both"/>
        <w:rPr>
          <w:rFonts w:ascii="Palatino Linotype" w:eastAsia="Palatino Linotype" w:hAnsi="Palatino Linotype" w:cs="Palatino Linotype"/>
          <w:lang w:eastAsia="es-MX"/>
        </w:rPr>
      </w:pPr>
    </w:p>
    <w:p w:rsidR="00E17237" w:rsidRPr="0003064D" w:rsidRDefault="002021E1" w:rsidP="00CE5889">
      <w:pPr>
        <w:spacing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1767205</wp:posOffset>
                </wp:positionV>
                <wp:extent cx="5734050" cy="23431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734050" cy="2343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5B2B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39.15pt" to="450.45pt,3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BuAEAAMUDAAAOAAAAZHJzL2Uyb0RvYy54bWysU9uO0zAQfUfiHyy/01y6Cyhqug9dwQuC&#10;CpYP8DrjxpJvGpum/XvGTptFgIRY7YudseecmXM82dydrGFHwKi963mzqjkDJ/2g3aHn3x8+vHnP&#10;WUzCDcJ4Bz0/Q+R329evNlPooPWjNwMgIxIXuyn0fEwpdFUV5QhWxJUP4OhSebQiUYiHakAxEbs1&#10;VVvXb6vJ4xDQS4iRTu/nS74t/EqBTF+UipCY6Tn1lsqKZX3Ma7XdiO6AIoxaXtoQz+jCCu2o6EJ1&#10;L5JgP1D/QWW1RB+9SivpbeWV0hKKBlLT1L+p+TaKAEULmRPDYlN8OVr5+bhHpoeet5w5YemJdvRQ&#10;MnlkmDfWZo+mEDtK3bk9XqIY9pgFnxTavJMUdiq+nhdf4ZSYpMPbd+ub+pbsl3TXrm/WDQXEUz3B&#10;A8b0Ebxl+aPnRrssXHTi+CmmOfWaQrjcztxA+UpnAznZuK+gSAyVbAq6jBHsDLKjoAEQUoJLzaV0&#10;yc4wpY1ZgPW/gZf8DIUyYv8DXhClsndpAVvtPP6tejpdW1Zz/tWBWXe24NEP5/I0xRqalWLuZa7z&#10;MP4aF/jT37f9CQAA//8DAFBLAwQUAAYACAAAACEA3vu+yOMAAAAKAQAADwAAAGRycy9kb3ducmV2&#10;LnhtbEyPXWvCMBSG7wf7D+EMdqeJdfjRNRURxpwgMhXcZWzO2m7NSUmirf9+2dV2eXgf3vc52aI3&#10;Dbui87UlCaOhAIZUWF1TKeF4eBnMgPmgSKvGEkq4oYdFfn+XqVTbjt7xug8liyXkUyWhCqFNOfdF&#10;hUb5oW2RYvZpnVEhnq7k2qkulpuGJ0JMuFE1xYVKtbiqsPjeX4yErVuvV8vN7Yt2H6Y7JZvT7q1/&#10;lfLxoV8+AwvYhz8YfvWjOuTR6WwvpD1rJAySUSQlJNPZGFgE5kLMgZ0lTJ6mY+B5xv+/kP8AAAD/&#10;/wMAUEsBAi0AFAAGAAgAAAAhALaDOJL+AAAA4QEAABMAAAAAAAAAAAAAAAAAAAAAAFtDb250ZW50&#10;X1R5cGVzXS54bWxQSwECLQAUAAYACAAAACEAOP0h/9YAAACUAQAACwAAAAAAAAAAAAAAAAAvAQAA&#10;X3JlbHMvLnJlbHNQSwECLQAUAAYACAAAACEAl4MBgbgBAADFAwAADgAAAAAAAAAAAAAAAAAuAgAA&#10;ZHJzL2Uyb0RvYy54bWxQSwECLQAUAAYACAAAACEA3vu+yOMAAAAKAQAADwAAAAAAAAAAAAAAAAAS&#10;BAAAZHJzL2Rvd25yZXYueG1sUEsFBgAAAAAEAAQA8wAAACIFAAAAAA==&#10;" strokecolor="#5b9bd5 [3204]" strokeweight=".5pt">
                <v:stroke joinstyle="miter"/>
              </v:line>
            </w:pict>
          </mc:Fallback>
        </mc:AlternateContent>
      </w:r>
      <w:r w:rsidR="00E17237" w:rsidRPr="0003064D">
        <w:rPr>
          <w:rFonts w:ascii="Palatino Linotype" w:eastAsia="Palatino Linotype" w:hAnsi="Palatino Linotype" w:cs="Palatino Linotype"/>
          <w:b/>
          <w:lang w:eastAsia="es-MX"/>
        </w:rPr>
        <w:t>TERCERO. Notifíquese</w:t>
      </w:r>
      <w:r w:rsidR="00E17237" w:rsidRPr="0003064D">
        <w:rPr>
          <w:rFonts w:ascii="Palatino Linotype" w:eastAsia="Palatino Linotype" w:hAnsi="Palatino Linotype" w:cs="Palatino Linotype"/>
          <w:lang w:eastAsia="es-MX"/>
        </w:rPr>
        <w:t xml:space="preserve"> la presente resolución al </w:t>
      </w:r>
      <w:r w:rsidR="00E17237" w:rsidRPr="0003064D">
        <w:rPr>
          <w:rFonts w:ascii="Palatino Linotype" w:eastAsia="Palatino Linotype" w:hAnsi="Palatino Linotype" w:cs="Palatino Linotype"/>
          <w:b/>
          <w:lang w:eastAsia="es-MX"/>
        </w:rPr>
        <w:t>Recurrente</w:t>
      </w:r>
      <w:r w:rsidR="00E17237" w:rsidRPr="0003064D">
        <w:rPr>
          <w:rFonts w:ascii="Calibri" w:eastAsia="Calibri" w:hAnsi="Calibri" w:cs="Calibri"/>
          <w:lang w:eastAsia="es-MX"/>
        </w:rPr>
        <w:t xml:space="preserve"> </w:t>
      </w:r>
      <w:r w:rsidR="00E17237" w:rsidRPr="0003064D">
        <w:rPr>
          <w:rFonts w:ascii="Palatino Linotype" w:eastAsia="Palatino Linotype" w:hAnsi="Palatino Linotype" w:cs="Palatino Linotype"/>
          <w:lang w:eastAsia="es-MX"/>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rsidR="003E7D7B" w:rsidRPr="0003064D" w:rsidRDefault="003E7D7B" w:rsidP="00CE5889">
      <w:pPr>
        <w:spacing w:line="360" w:lineRule="auto"/>
        <w:jc w:val="both"/>
        <w:rPr>
          <w:rFonts w:ascii="Palatino Linotype" w:hAnsi="Palatino Linotype"/>
        </w:rPr>
      </w:pPr>
    </w:p>
    <w:p w:rsidR="005D550E" w:rsidRPr="0003064D" w:rsidRDefault="005D550E" w:rsidP="00CE5889">
      <w:pPr>
        <w:spacing w:line="360" w:lineRule="auto"/>
        <w:jc w:val="both"/>
        <w:rPr>
          <w:rFonts w:ascii="Palatino Linotype" w:hAnsi="Palatino Linotype"/>
        </w:rPr>
      </w:pPr>
    </w:p>
    <w:p w:rsidR="005D550E" w:rsidRPr="0003064D" w:rsidRDefault="005D550E" w:rsidP="00CE5889">
      <w:pPr>
        <w:spacing w:line="360" w:lineRule="auto"/>
        <w:jc w:val="both"/>
        <w:rPr>
          <w:rFonts w:ascii="Palatino Linotype" w:hAnsi="Palatino Linotype"/>
        </w:rPr>
      </w:pPr>
    </w:p>
    <w:p w:rsidR="005D550E" w:rsidRPr="0003064D" w:rsidRDefault="005D550E" w:rsidP="00CE5889">
      <w:pPr>
        <w:spacing w:line="360" w:lineRule="auto"/>
        <w:jc w:val="both"/>
        <w:rPr>
          <w:rFonts w:ascii="Palatino Linotype" w:hAnsi="Palatino Linotype"/>
        </w:rPr>
      </w:pPr>
    </w:p>
    <w:p w:rsidR="005D550E" w:rsidRPr="0003064D" w:rsidRDefault="005D550E" w:rsidP="00CE5889">
      <w:pPr>
        <w:spacing w:line="360" w:lineRule="auto"/>
        <w:jc w:val="both"/>
        <w:rPr>
          <w:rFonts w:ascii="Palatino Linotype" w:hAnsi="Palatino Linotype"/>
        </w:rPr>
      </w:pPr>
    </w:p>
    <w:p w:rsidR="005D550E" w:rsidRPr="0003064D" w:rsidRDefault="005D550E" w:rsidP="00CE5889">
      <w:pPr>
        <w:spacing w:line="360" w:lineRule="auto"/>
        <w:jc w:val="both"/>
        <w:rPr>
          <w:rFonts w:ascii="Palatino Linotype" w:hAnsi="Palatino Linotype"/>
        </w:rPr>
      </w:pPr>
    </w:p>
    <w:p w:rsidR="005D550E" w:rsidRPr="0003064D" w:rsidRDefault="005D550E" w:rsidP="00CE5889">
      <w:pPr>
        <w:spacing w:line="360" w:lineRule="auto"/>
        <w:jc w:val="both"/>
        <w:rPr>
          <w:rFonts w:ascii="Palatino Linotype" w:hAnsi="Palatino Linotype"/>
        </w:rPr>
      </w:pP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lastRenderedPageBreak/>
        <w:t>ASÍ LO RESUELVE, POR UNANIMIDAD DE VOTOS EL PLENO DEL</w:t>
      </w:r>
      <w:r w:rsidRPr="0003064D">
        <w:rPr>
          <w:rFonts w:ascii="Palatino Linotype" w:eastAsia="Arial Unicode MS" w:hAnsi="Palatino Linotype" w:cs="Arial"/>
        </w:rPr>
        <w:t xml:space="preserve"> INSTITUTO DE TRANSPARENCIA, ACCESO A LA INFORMACIÓN PÚBLICA Y PROTECCIÓN DE DATOS PERSONALES DEL ESTADO DE MÉXICO Y MUNICIPIOS</w:t>
      </w:r>
      <w:r w:rsidRPr="0003064D">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E17237" w:rsidRPr="0003064D">
        <w:rPr>
          <w:rFonts w:ascii="Palatino Linotype" w:hAnsi="Palatino Linotype" w:cs="Arial"/>
        </w:rPr>
        <w:t>DÉCIMA</w:t>
      </w:r>
      <w:r w:rsidRPr="0003064D">
        <w:rPr>
          <w:rFonts w:ascii="Palatino Linotype" w:hAnsi="Palatino Linotype" w:cs="Arial"/>
        </w:rPr>
        <w:t xml:space="preserve"> TERCERA SESIÓN ORDINARIA CELEBRADA EL </w:t>
      </w:r>
      <w:r w:rsidR="005D550E" w:rsidRPr="0003064D">
        <w:rPr>
          <w:rFonts w:ascii="Palatino Linotype" w:hAnsi="Palatino Linotype" w:cs="Arial"/>
        </w:rPr>
        <w:t>DOCE</w:t>
      </w:r>
      <w:r w:rsidRPr="0003064D">
        <w:rPr>
          <w:rFonts w:ascii="Palatino Linotype" w:hAnsi="Palatino Linotype" w:cs="Arial"/>
        </w:rPr>
        <w:t xml:space="preserve"> DE </w:t>
      </w:r>
      <w:r w:rsidR="00E17237" w:rsidRPr="0003064D">
        <w:rPr>
          <w:rFonts w:ascii="Palatino Linotype" w:hAnsi="Palatino Linotype" w:cs="Arial"/>
        </w:rPr>
        <w:t>ABRIL</w:t>
      </w:r>
      <w:r w:rsidRPr="0003064D">
        <w:rPr>
          <w:rFonts w:ascii="Palatino Linotype" w:hAnsi="Palatino Linotype" w:cs="Arial"/>
        </w:rPr>
        <w:t xml:space="preserve"> DE DOS MIL VEINTITRÉS, ANTE EL ANTE EL SECRETARIO TÉCNICO DEL PLENO, ALEXIS TAPIA RAMÍREZ. ----------------</w:t>
      </w:r>
      <w:r w:rsidR="005D550E" w:rsidRPr="0003064D">
        <w:rPr>
          <w:rFonts w:ascii="Palatino Linotype" w:hAnsi="Palatino Linotype" w:cs="Arial"/>
        </w:rPr>
        <w:t>-------------------------------</w:t>
      </w:r>
      <w:r w:rsidRPr="0003064D">
        <w:rPr>
          <w:rFonts w:ascii="Palatino Linotype" w:hAnsi="Palatino Linotype" w:cs="Arial"/>
        </w:rPr>
        <w:t>-----------------------------------------</w:t>
      </w:r>
    </w:p>
    <w:p w:rsidR="003E7D7B" w:rsidRPr="0003064D" w:rsidRDefault="003E7D7B" w:rsidP="00CE5889">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5D550E" w:rsidRPr="0003064D" w:rsidRDefault="005D550E" w:rsidP="005D550E">
      <w:pPr>
        <w:spacing w:line="360" w:lineRule="auto"/>
        <w:jc w:val="both"/>
        <w:rPr>
          <w:rFonts w:ascii="Palatino Linotype" w:hAnsi="Palatino Linotype" w:cs="Arial"/>
        </w:rPr>
      </w:pPr>
      <w:r w:rsidRPr="0003064D">
        <w:rPr>
          <w:rFonts w:ascii="Palatino Linotype" w:hAnsi="Palatino Linotype" w:cs="Arial"/>
        </w:rPr>
        <w:t>------------------------------------------------------------------------------------------------------------------</w:t>
      </w:r>
    </w:p>
    <w:p w:rsidR="003E7D7B" w:rsidRPr="00434661" w:rsidRDefault="003E7D7B" w:rsidP="00CE5889">
      <w:pPr>
        <w:spacing w:line="360" w:lineRule="auto"/>
        <w:jc w:val="both"/>
        <w:rPr>
          <w:rFonts w:ascii="Palatino Linotype" w:hAnsi="Palatino Linotype" w:cs="Arial"/>
          <w:sz w:val="20"/>
        </w:rPr>
      </w:pPr>
      <w:r w:rsidRPr="0003064D">
        <w:rPr>
          <w:rFonts w:ascii="Palatino Linotype" w:hAnsi="Palatino Linotype" w:cs="Arial"/>
          <w:sz w:val="20"/>
        </w:rPr>
        <w:t>CCR/*</w:t>
      </w:r>
    </w:p>
    <w:p w:rsidR="003E7D7B" w:rsidRDefault="003E7D7B" w:rsidP="00CE5889"/>
    <w:p w:rsidR="003E7D7B" w:rsidRDefault="003E7D7B" w:rsidP="00CE5889"/>
    <w:p w:rsidR="003E7D7B" w:rsidRDefault="003E7D7B" w:rsidP="00CE5889"/>
    <w:p w:rsidR="003E7D7B" w:rsidRDefault="003E7D7B" w:rsidP="00CE5889"/>
    <w:p w:rsidR="003E7D7B" w:rsidRDefault="003E7D7B" w:rsidP="00CE5889"/>
    <w:p w:rsidR="00F05667" w:rsidRDefault="00F05667" w:rsidP="00CE5889"/>
    <w:sectPr w:rsidR="00F05667" w:rsidSect="00F0566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2DC" w:rsidRDefault="005842DC" w:rsidP="003E7D7B">
      <w:r>
        <w:separator/>
      </w:r>
    </w:p>
  </w:endnote>
  <w:endnote w:type="continuationSeparator" w:id="0">
    <w:p w:rsidR="005842DC" w:rsidRDefault="005842DC" w:rsidP="003E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67" w:rsidRPr="00A2780F" w:rsidRDefault="00F05667" w:rsidP="00F0566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A5065">
      <w:rPr>
        <w:rFonts w:ascii="Arial" w:hAnsi="Arial" w:cs="Arial"/>
        <w:b/>
        <w:bCs/>
        <w:noProof/>
        <w:sz w:val="20"/>
        <w:szCs w:val="20"/>
      </w:rPr>
      <w:t>22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A5065">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67" w:rsidRPr="00070856" w:rsidRDefault="00F05667" w:rsidP="00F0566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A506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A5065">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2DC" w:rsidRDefault="005842DC" w:rsidP="003E7D7B">
      <w:r>
        <w:separator/>
      </w:r>
    </w:p>
  </w:footnote>
  <w:footnote w:type="continuationSeparator" w:id="0">
    <w:p w:rsidR="005842DC" w:rsidRDefault="005842DC" w:rsidP="003E7D7B">
      <w:r>
        <w:continuationSeparator/>
      </w:r>
    </w:p>
  </w:footnote>
  <w:footnote w:id="1">
    <w:p w:rsidR="00F05667" w:rsidRPr="004A4ABE" w:rsidRDefault="00F05667" w:rsidP="004A4ABE">
      <w:pPr>
        <w:pStyle w:val="Textonotapie"/>
        <w:jc w:val="both"/>
      </w:pPr>
      <w:r>
        <w:rPr>
          <w:rStyle w:val="Refdenotaalpie"/>
        </w:rPr>
        <w:footnoteRef/>
      </w:r>
      <w:r>
        <w:t xml:space="preserve"> </w:t>
      </w:r>
      <w:r w:rsidRPr="004A4ABE">
        <w:rPr>
          <w:rFonts w:ascii="Palatino Linotype" w:hAnsi="Palatino Linotype"/>
        </w:rPr>
        <w:t>Cabe precisar que el recurso de revisión fue interpuesto el día veintiséis de diciembre de dos mil veintidós, sin embargo al encontrarse transcurriendo el segundo periodo vacacional de este Instituto de Transparencia, se tuvo por interpuesto al día hábil siguiente.</w:t>
      </w:r>
    </w:p>
  </w:footnote>
  <w:footnote w:id="2">
    <w:p w:rsidR="00F05667" w:rsidRPr="009535FD" w:rsidRDefault="00F05667" w:rsidP="003E7D7B">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F05667" w:rsidRPr="009535FD" w:rsidRDefault="00F05667" w:rsidP="003E7D7B">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05667" w:rsidRPr="008F2CCC" w:rsidTr="00F05667">
      <w:tc>
        <w:tcPr>
          <w:tcW w:w="3620" w:type="dxa"/>
          <w:shd w:val="clear" w:color="auto" w:fill="auto"/>
        </w:tcPr>
        <w:p w:rsidR="00F05667" w:rsidRPr="007E5FC4" w:rsidRDefault="00F05667" w:rsidP="00F0566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F05667" w:rsidRPr="00664658" w:rsidRDefault="00F05667" w:rsidP="00595F6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95F64">
            <w:rPr>
              <w:rFonts w:ascii="Palatino Linotype" w:hAnsi="Palatino Linotype"/>
              <w:b/>
              <w:sz w:val="22"/>
              <w:szCs w:val="22"/>
              <w:lang w:val="es-ES_tradnl"/>
            </w:rPr>
            <w:t>0050/INFOEM/IP/RR/2023</w:t>
          </w:r>
        </w:p>
      </w:tc>
    </w:tr>
    <w:tr w:rsidR="00F05667" w:rsidRPr="008F2CCC" w:rsidTr="00F05667">
      <w:tc>
        <w:tcPr>
          <w:tcW w:w="3620" w:type="dxa"/>
          <w:shd w:val="clear" w:color="auto" w:fill="auto"/>
        </w:tcPr>
        <w:p w:rsidR="00F05667" w:rsidRPr="007E5FC4" w:rsidRDefault="00F05667" w:rsidP="00F0566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F05667" w:rsidRPr="00664658" w:rsidRDefault="0003064D" w:rsidP="00F05667">
          <w:pPr>
            <w:spacing w:line="276" w:lineRule="auto"/>
            <w:jc w:val="right"/>
            <w:rPr>
              <w:rFonts w:ascii="Palatino Linotype" w:hAnsi="Palatino Linotype"/>
              <w:b/>
              <w:sz w:val="22"/>
              <w:szCs w:val="22"/>
              <w:lang w:val="es-ES_tradnl"/>
            </w:rPr>
          </w:pPr>
          <w:r w:rsidRPr="0003064D">
            <w:rPr>
              <w:rFonts w:ascii="Palatino Linotype" w:hAnsi="Palatino Linotype"/>
              <w:b/>
              <w:sz w:val="22"/>
              <w:szCs w:val="22"/>
            </w:rPr>
            <w:t>Poder Judicial</w:t>
          </w:r>
        </w:p>
      </w:tc>
    </w:tr>
    <w:tr w:rsidR="00F05667" w:rsidRPr="008F2CCC" w:rsidTr="00F05667">
      <w:trPr>
        <w:trHeight w:val="228"/>
      </w:trPr>
      <w:tc>
        <w:tcPr>
          <w:tcW w:w="3620" w:type="dxa"/>
          <w:shd w:val="clear" w:color="auto" w:fill="auto"/>
        </w:tcPr>
        <w:p w:rsidR="00F05667" w:rsidRPr="007E5FC4" w:rsidRDefault="00F05667" w:rsidP="00F0566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F05667" w:rsidRPr="00664658" w:rsidRDefault="00F05667" w:rsidP="00F0566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05667" w:rsidRPr="001779E0" w:rsidRDefault="00F05667" w:rsidP="00F05667">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7113DB1" wp14:editId="5B78851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05667" w:rsidRPr="008F2CCC" w:rsidTr="00F05667">
      <w:tc>
        <w:tcPr>
          <w:tcW w:w="2977" w:type="dxa"/>
          <w:shd w:val="clear" w:color="auto" w:fill="auto"/>
        </w:tcPr>
        <w:p w:rsidR="00F05667" w:rsidRPr="007E5FC4" w:rsidRDefault="00F05667" w:rsidP="00F0566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F05667" w:rsidRPr="008F2CCC" w:rsidRDefault="00F05667" w:rsidP="00595F6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95F64">
            <w:rPr>
              <w:rFonts w:ascii="Palatino Linotype" w:hAnsi="Palatino Linotype"/>
              <w:b/>
              <w:sz w:val="22"/>
              <w:szCs w:val="22"/>
              <w:lang w:val="es-ES_tradnl"/>
            </w:rPr>
            <w:t>0050/INFOEM/IP/RR/2023</w:t>
          </w:r>
        </w:p>
      </w:tc>
    </w:tr>
    <w:tr w:rsidR="00F05667" w:rsidRPr="008F2CCC" w:rsidTr="00F05667">
      <w:tc>
        <w:tcPr>
          <w:tcW w:w="2977" w:type="dxa"/>
          <w:shd w:val="clear" w:color="auto" w:fill="auto"/>
          <w:vAlign w:val="center"/>
        </w:tcPr>
        <w:p w:rsidR="00F05667" w:rsidRPr="007E5FC4" w:rsidRDefault="00F05667" w:rsidP="00F0566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F05667" w:rsidRPr="008F2CCC" w:rsidRDefault="00FA5065" w:rsidP="00F0566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F05667" w:rsidRPr="008F2CCC" w:rsidTr="00F05667">
      <w:trPr>
        <w:trHeight w:val="228"/>
      </w:trPr>
      <w:tc>
        <w:tcPr>
          <w:tcW w:w="2977" w:type="dxa"/>
          <w:shd w:val="clear" w:color="auto" w:fill="auto"/>
        </w:tcPr>
        <w:p w:rsidR="00F05667" w:rsidRPr="007E5FC4" w:rsidRDefault="00F05667" w:rsidP="00F0566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F05667" w:rsidRPr="00DC41C8" w:rsidRDefault="00595F64" w:rsidP="00F05667">
          <w:pPr>
            <w:spacing w:line="360" w:lineRule="auto"/>
            <w:jc w:val="right"/>
            <w:rPr>
              <w:rFonts w:ascii="Palatino Linotype" w:hAnsi="Palatino Linotype"/>
              <w:b/>
              <w:sz w:val="22"/>
              <w:szCs w:val="22"/>
            </w:rPr>
          </w:pPr>
          <w:r w:rsidRPr="00595F64">
            <w:rPr>
              <w:rFonts w:ascii="Palatino Linotype" w:hAnsi="Palatino Linotype"/>
              <w:b/>
              <w:sz w:val="22"/>
              <w:szCs w:val="22"/>
            </w:rPr>
            <w:t>Poder Judicial</w:t>
          </w:r>
        </w:p>
      </w:tc>
    </w:tr>
    <w:tr w:rsidR="00F05667" w:rsidRPr="008F2CCC" w:rsidTr="00F05667">
      <w:tc>
        <w:tcPr>
          <w:tcW w:w="2977" w:type="dxa"/>
          <w:shd w:val="clear" w:color="auto" w:fill="auto"/>
        </w:tcPr>
        <w:p w:rsidR="00F05667" w:rsidRPr="007E5FC4" w:rsidRDefault="00F05667" w:rsidP="00F0566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F05667" w:rsidRPr="008F2CCC" w:rsidRDefault="00F05667" w:rsidP="00F0566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05667" w:rsidRPr="009F1AB6" w:rsidRDefault="00F05667">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96C2BC" wp14:editId="67B9780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68D4"/>
    <w:multiLevelType w:val="hybridMultilevel"/>
    <w:tmpl w:val="55B2E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E1177E"/>
    <w:multiLevelType w:val="hybridMultilevel"/>
    <w:tmpl w:val="1F847E5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6733DE"/>
    <w:multiLevelType w:val="hybridMultilevel"/>
    <w:tmpl w:val="35F66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46002FB"/>
    <w:multiLevelType w:val="hybridMultilevel"/>
    <w:tmpl w:val="A5FEA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5A2B34"/>
    <w:multiLevelType w:val="hybridMultilevel"/>
    <w:tmpl w:val="647A06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7B"/>
    <w:rsid w:val="0003064D"/>
    <w:rsid w:val="00116068"/>
    <w:rsid w:val="002021E1"/>
    <w:rsid w:val="002943E6"/>
    <w:rsid w:val="00334773"/>
    <w:rsid w:val="00353AF4"/>
    <w:rsid w:val="003E7D7B"/>
    <w:rsid w:val="00441DAA"/>
    <w:rsid w:val="004A4ABE"/>
    <w:rsid w:val="00532BCC"/>
    <w:rsid w:val="005842DC"/>
    <w:rsid w:val="00595F64"/>
    <w:rsid w:val="005B0311"/>
    <w:rsid w:val="005D550E"/>
    <w:rsid w:val="005F5B81"/>
    <w:rsid w:val="006A199D"/>
    <w:rsid w:val="00767801"/>
    <w:rsid w:val="007E2BAA"/>
    <w:rsid w:val="00830B55"/>
    <w:rsid w:val="009674C4"/>
    <w:rsid w:val="009D3512"/>
    <w:rsid w:val="00A41F6B"/>
    <w:rsid w:val="00BD27A7"/>
    <w:rsid w:val="00C467F2"/>
    <w:rsid w:val="00CC3A7B"/>
    <w:rsid w:val="00CE5889"/>
    <w:rsid w:val="00DC47B7"/>
    <w:rsid w:val="00DF7296"/>
    <w:rsid w:val="00E17237"/>
    <w:rsid w:val="00E87C3A"/>
    <w:rsid w:val="00F05667"/>
    <w:rsid w:val="00FA50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90D45C1-F1BA-4161-B1BC-158CB410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D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7D7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E7D7B"/>
    <w:rPr>
      <w:rFonts w:eastAsiaTheme="minorEastAsia"/>
      <w:sz w:val="24"/>
      <w:szCs w:val="24"/>
      <w:lang w:val="es-ES_tradnl" w:eastAsia="es-ES"/>
    </w:rPr>
  </w:style>
  <w:style w:type="paragraph" w:styleId="Piedepgina">
    <w:name w:val="footer"/>
    <w:basedOn w:val="Normal"/>
    <w:link w:val="PiedepginaCar"/>
    <w:uiPriority w:val="99"/>
    <w:unhideWhenUsed/>
    <w:rsid w:val="003E7D7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E7D7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7D7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7D7B"/>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E7D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E7D7B"/>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E7D7B"/>
    <w:rPr>
      <w:vertAlign w:val="superscript"/>
    </w:rPr>
  </w:style>
  <w:style w:type="character" w:styleId="Hipervnculo">
    <w:name w:val="Hyperlink"/>
    <w:basedOn w:val="Fuentedeprrafopredeter"/>
    <w:uiPriority w:val="99"/>
    <w:unhideWhenUsed/>
    <w:rsid w:val="003E7D7B"/>
    <w:rPr>
      <w:color w:val="0563C1" w:themeColor="hyperlink"/>
      <w:u w:val="single"/>
    </w:rPr>
  </w:style>
  <w:style w:type="character" w:customStyle="1" w:styleId="apple-converted-space">
    <w:name w:val="apple-converted-space"/>
    <w:basedOn w:val="Fuentedeprrafopredeter"/>
    <w:rsid w:val="003E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26</Pages>
  <Words>6802</Words>
  <Characters>37413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11</cp:revision>
  <dcterms:created xsi:type="dcterms:W3CDTF">2023-03-22T15:49:00Z</dcterms:created>
  <dcterms:modified xsi:type="dcterms:W3CDTF">2023-05-11T22:23:00Z</dcterms:modified>
</cp:coreProperties>
</file>