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67E914E9" w:rsidR="005C2E26" w:rsidRPr="00163A82" w:rsidRDefault="005C2E26" w:rsidP="00EC44FD">
      <w:pPr>
        <w:spacing w:before="100" w:beforeAutospacing="1" w:after="100" w:afterAutospacing="1" w:line="360" w:lineRule="auto"/>
        <w:jc w:val="both"/>
        <w:rPr>
          <w:rFonts w:ascii="Palatino Linotype" w:hAnsi="Palatino Linotype"/>
        </w:rPr>
      </w:pPr>
      <w:r w:rsidRPr="00163A8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A0596C" w:rsidRPr="00163A82">
        <w:rPr>
          <w:rFonts w:ascii="Palatino Linotype" w:hAnsi="Palatino Linotype"/>
        </w:rPr>
        <w:t>del</w:t>
      </w:r>
      <w:r w:rsidR="00771DB7" w:rsidRPr="00163A82">
        <w:rPr>
          <w:rFonts w:ascii="Palatino Linotype" w:hAnsi="Palatino Linotype"/>
        </w:rPr>
        <w:t xml:space="preserve"> </w:t>
      </w:r>
      <w:r w:rsidR="00E51625" w:rsidRPr="00163A82">
        <w:rPr>
          <w:rFonts w:ascii="Palatino Linotype" w:hAnsi="Palatino Linotype"/>
        </w:rPr>
        <w:t>tres</w:t>
      </w:r>
      <w:r w:rsidR="000638E9" w:rsidRPr="00163A82">
        <w:rPr>
          <w:rFonts w:ascii="Palatino Linotype" w:hAnsi="Palatino Linotype"/>
        </w:rPr>
        <w:t xml:space="preserve"> de octubre</w:t>
      </w:r>
      <w:r w:rsidR="00F01595" w:rsidRPr="00163A82">
        <w:rPr>
          <w:rFonts w:ascii="Palatino Linotype" w:hAnsi="Palatino Linotype"/>
        </w:rPr>
        <w:t xml:space="preserve"> de dos mil veintitrés</w:t>
      </w:r>
      <w:r w:rsidR="00943122" w:rsidRPr="00163A82">
        <w:rPr>
          <w:rFonts w:ascii="Palatino Linotype" w:hAnsi="Palatino Linotype"/>
        </w:rPr>
        <w:t>.</w:t>
      </w:r>
    </w:p>
    <w:p w14:paraId="2C11FACB" w14:textId="4CED4F3B" w:rsidR="00457BB8" w:rsidRPr="00163A82" w:rsidRDefault="00457BB8" w:rsidP="00EC44FD">
      <w:pPr>
        <w:spacing w:before="100" w:beforeAutospacing="1" w:after="100" w:afterAutospacing="1" w:line="360" w:lineRule="auto"/>
        <w:jc w:val="both"/>
        <w:rPr>
          <w:rFonts w:ascii="Palatino Linotype" w:hAnsi="Palatino Linotype"/>
          <w:b/>
        </w:rPr>
      </w:pPr>
      <w:r w:rsidRPr="00163A82">
        <w:rPr>
          <w:rFonts w:ascii="Palatino Linotype" w:hAnsi="Palatino Linotype"/>
          <w:b/>
          <w:sz w:val="28"/>
          <w:szCs w:val="28"/>
        </w:rPr>
        <w:t>VISTO</w:t>
      </w:r>
      <w:r w:rsidRPr="00163A82">
        <w:rPr>
          <w:rFonts w:ascii="Palatino Linotype" w:hAnsi="Palatino Linotype"/>
          <w:sz w:val="28"/>
          <w:szCs w:val="28"/>
        </w:rPr>
        <w:t xml:space="preserve"> </w:t>
      </w:r>
      <w:r w:rsidRPr="00163A82">
        <w:rPr>
          <w:rFonts w:ascii="Palatino Linotype" w:hAnsi="Palatino Linotype"/>
        </w:rPr>
        <w:t>el exp</w:t>
      </w:r>
      <w:r w:rsidR="00CB5585" w:rsidRPr="00163A82">
        <w:rPr>
          <w:rFonts w:ascii="Palatino Linotype" w:hAnsi="Palatino Linotype"/>
        </w:rPr>
        <w:t xml:space="preserve">ediente formado con motivo del </w:t>
      </w:r>
      <w:r w:rsidR="00D86297" w:rsidRPr="00163A82">
        <w:rPr>
          <w:rFonts w:ascii="Palatino Linotype" w:hAnsi="Palatino Linotype"/>
        </w:rPr>
        <w:t>Recurso Revisión</w:t>
      </w:r>
      <w:r w:rsidRPr="00163A82">
        <w:rPr>
          <w:rFonts w:ascii="Palatino Linotype" w:hAnsi="Palatino Linotype"/>
        </w:rPr>
        <w:t xml:space="preserve"> </w:t>
      </w:r>
      <w:r w:rsidR="00F25EB2" w:rsidRPr="00163A82">
        <w:rPr>
          <w:rFonts w:ascii="Palatino Linotype" w:hAnsi="Palatino Linotype"/>
          <w:b/>
          <w:lang w:val="es-ES_tradnl"/>
        </w:rPr>
        <w:t>01782</w:t>
      </w:r>
      <w:r w:rsidR="008834CE" w:rsidRPr="00163A82">
        <w:rPr>
          <w:rFonts w:ascii="Palatino Linotype" w:hAnsi="Palatino Linotype"/>
          <w:b/>
          <w:lang w:val="es-ES_tradnl"/>
        </w:rPr>
        <w:t>/INFOEM/IP/RR/202</w:t>
      </w:r>
      <w:r w:rsidR="00771DB7" w:rsidRPr="00163A82">
        <w:rPr>
          <w:rFonts w:ascii="Palatino Linotype" w:hAnsi="Palatino Linotype"/>
          <w:b/>
          <w:lang w:val="es-ES_tradnl"/>
        </w:rPr>
        <w:t>3</w:t>
      </w:r>
      <w:r w:rsidRPr="00163A82">
        <w:rPr>
          <w:rFonts w:ascii="Palatino Linotype" w:hAnsi="Palatino Linotype"/>
        </w:rPr>
        <w:t xml:space="preserve">, </w:t>
      </w:r>
      <w:r w:rsidR="006C52D7" w:rsidRPr="00163A82">
        <w:rPr>
          <w:rFonts w:ascii="Palatino Linotype" w:hAnsi="Palatino Linotype"/>
        </w:rPr>
        <w:t xml:space="preserve">promovido </w:t>
      </w:r>
      <w:r w:rsidR="005C250B" w:rsidRPr="00163A82">
        <w:rPr>
          <w:rFonts w:ascii="Palatino Linotype" w:hAnsi="Palatino Linotype"/>
        </w:rPr>
        <w:t>por</w:t>
      </w:r>
      <w:r w:rsidR="00F25EB2" w:rsidRPr="00163A82">
        <w:rPr>
          <w:rFonts w:ascii="Palatino Linotype" w:hAnsi="Palatino Linotype"/>
          <w:b/>
          <w:bCs/>
        </w:rPr>
        <w:t xml:space="preserve"> </w:t>
      </w:r>
      <w:bookmarkStart w:id="0" w:name="_GoBack"/>
      <w:r w:rsidR="00057FF2">
        <w:rPr>
          <w:rFonts w:ascii="Palatino Linotype" w:hAnsi="Palatino Linotype"/>
          <w:b/>
          <w:bCs/>
        </w:rPr>
        <w:t xml:space="preserve">XXXXXX </w:t>
      </w:r>
      <w:proofErr w:type="spellStart"/>
      <w:r w:rsidR="00057FF2">
        <w:rPr>
          <w:rFonts w:ascii="Palatino Linotype" w:hAnsi="Palatino Linotype"/>
          <w:b/>
          <w:bCs/>
        </w:rPr>
        <w:t>XXXXXX</w:t>
      </w:r>
      <w:proofErr w:type="spellEnd"/>
      <w:r w:rsidR="00057FF2">
        <w:rPr>
          <w:rFonts w:ascii="Palatino Linotype" w:hAnsi="Palatino Linotype"/>
          <w:b/>
          <w:bCs/>
        </w:rPr>
        <w:t xml:space="preserve"> X</w:t>
      </w:r>
      <w:bookmarkEnd w:id="0"/>
      <w:r w:rsidR="005C250B" w:rsidRPr="00163A82">
        <w:rPr>
          <w:rFonts w:ascii="Palatino Linotype" w:hAnsi="Palatino Linotype"/>
        </w:rPr>
        <w:t>,</w:t>
      </w:r>
      <w:r w:rsidR="005C250B" w:rsidRPr="00163A82">
        <w:rPr>
          <w:rFonts w:ascii="Palatino Linotype" w:hAnsi="Palatino Linotype" w:cs="Arial"/>
          <w:b/>
          <w:lang w:val="es-ES"/>
        </w:rPr>
        <w:t xml:space="preserve"> </w:t>
      </w:r>
      <w:r w:rsidR="007E09B0" w:rsidRPr="00163A82">
        <w:rPr>
          <w:rFonts w:ascii="Palatino Linotype" w:hAnsi="Palatino Linotype" w:cs="Arial"/>
          <w:lang w:val="es-ES"/>
        </w:rPr>
        <w:t xml:space="preserve">a </w:t>
      </w:r>
      <w:r w:rsidR="007E09B0" w:rsidRPr="00163A82">
        <w:rPr>
          <w:rFonts w:ascii="Palatino Linotype" w:hAnsi="Palatino Linotype"/>
          <w:lang w:val="es-ES"/>
        </w:rPr>
        <w:t>quien</w:t>
      </w:r>
      <w:r w:rsidR="005C250B" w:rsidRPr="00163A82">
        <w:rPr>
          <w:rFonts w:ascii="Palatino Linotype" w:hAnsi="Palatino Linotype" w:cs="Arial"/>
          <w:b/>
          <w:lang w:val="es-ES"/>
        </w:rPr>
        <w:t xml:space="preserve"> </w:t>
      </w:r>
      <w:r w:rsidR="005C250B" w:rsidRPr="00163A82">
        <w:rPr>
          <w:rFonts w:ascii="Palatino Linotype" w:hAnsi="Palatino Linotype"/>
        </w:rPr>
        <w:t>en lo sucesivo se</w:t>
      </w:r>
      <w:r w:rsidR="007E09B0" w:rsidRPr="00163A82">
        <w:rPr>
          <w:rFonts w:ascii="Palatino Linotype" w:hAnsi="Palatino Linotype"/>
        </w:rPr>
        <w:t xml:space="preserve"> le</w:t>
      </w:r>
      <w:r w:rsidR="005C250B" w:rsidRPr="00163A82">
        <w:rPr>
          <w:rFonts w:ascii="Palatino Linotype" w:hAnsi="Palatino Linotype"/>
        </w:rPr>
        <w:t xml:space="preserve"> denominará </w:t>
      </w:r>
      <w:r w:rsidR="00355951" w:rsidRPr="00163A82">
        <w:rPr>
          <w:rFonts w:ascii="Palatino Linotype" w:hAnsi="Palatino Linotype" w:cs="Arial"/>
          <w:b/>
        </w:rPr>
        <w:t>LA RECURRENTE</w:t>
      </w:r>
      <w:r w:rsidR="005C250B" w:rsidRPr="00163A82">
        <w:rPr>
          <w:rFonts w:ascii="Palatino Linotype" w:hAnsi="Palatino Linotype"/>
        </w:rPr>
        <w:t>,</w:t>
      </w:r>
      <w:r w:rsidRPr="00163A82">
        <w:rPr>
          <w:rFonts w:ascii="Palatino Linotype" w:hAnsi="Palatino Linotype"/>
        </w:rPr>
        <w:t xml:space="preserve"> </w:t>
      </w:r>
      <w:r w:rsidR="00E24730" w:rsidRPr="00163A82">
        <w:rPr>
          <w:rFonts w:ascii="Palatino Linotype" w:hAnsi="Palatino Linotype"/>
        </w:rPr>
        <w:t xml:space="preserve">en contra de </w:t>
      </w:r>
      <w:r w:rsidR="00DD7C89" w:rsidRPr="00163A82">
        <w:rPr>
          <w:rFonts w:ascii="Palatino Linotype" w:hAnsi="Palatino Linotype" w:cs="Arial"/>
          <w:lang w:val="es-ES"/>
        </w:rPr>
        <w:t>la</w:t>
      </w:r>
      <w:r w:rsidR="00E24730" w:rsidRPr="00163A82">
        <w:rPr>
          <w:rFonts w:ascii="Palatino Linotype" w:hAnsi="Palatino Linotype" w:cs="Arial"/>
          <w:lang w:val="es-ES"/>
        </w:rPr>
        <w:t xml:space="preserve"> respuesta</w:t>
      </w:r>
      <w:r w:rsidR="00F74502" w:rsidRPr="00163A82">
        <w:rPr>
          <w:rFonts w:ascii="Palatino Linotype" w:hAnsi="Palatino Linotype" w:cs="Arial"/>
          <w:lang w:val="es-ES"/>
        </w:rPr>
        <w:t xml:space="preserve"> d</w:t>
      </w:r>
      <w:r w:rsidR="000C0B7F" w:rsidRPr="00163A82">
        <w:rPr>
          <w:rFonts w:ascii="Palatino Linotype" w:hAnsi="Palatino Linotype" w:cs="Arial"/>
          <w:lang w:val="es-ES"/>
        </w:rPr>
        <w:t>e</w:t>
      </w:r>
      <w:r w:rsidR="009A4762" w:rsidRPr="00163A82">
        <w:rPr>
          <w:rFonts w:ascii="Palatino Linotype" w:hAnsi="Palatino Linotype" w:cs="Arial"/>
          <w:lang w:val="es-ES"/>
        </w:rPr>
        <w:t xml:space="preserve">l </w:t>
      </w:r>
      <w:r w:rsidR="00F25EB2" w:rsidRPr="00163A82">
        <w:rPr>
          <w:rFonts w:ascii="Palatino Linotype" w:hAnsi="Palatino Linotype" w:cs="Arial"/>
          <w:b/>
        </w:rPr>
        <w:t>Ayuntamiento de Tlalmanalco</w:t>
      </w:r>
      <w:r w:rsidRPr="00163A82">
        <w:rPr>
          <w:rFonts w:ascii="Palatino Linotype" w:hAnsi="Palatino Linotype"/>
          <w:b/>
        </w:rPr>
        <w:t xml:space="preserve">, </w:t>
      </w:r>
      <w:r w:rsidR="00A66569" w:rsidRPr="00163A82">
        <w:rPr>
          <w:rFonts w:ascii="Palatino Linotype" w:hAnsi="Palatino Linotype"/>
          <w:lang w:val="es-419"/>
        </w:rPr>
        <w:t xml:space="preserve">que en </w:t>
      </w:r>
      <w:r w:rsidRPr="00163A82">
        <w:rPr>
          <w:rFonts w:ascii="Palatino Linotype" w:hAnsi="Palatino Linotype"/>
        </w:rPr>
        <w:t xml:space="preserve">lo sucesivo </w:t>
      </w:r>
      <w:r w:rsidR="009E2E2C" w:rsidRPr="00163A82">
        <w:rPr>
          <w:rFonts w:ascii="Palatino Linotype" w:hAnsi="Palatino Linotype"/>
        </w:rPr>
        <w:t xml:space="preserve">se denominará </w:t>
      </w:r>
      <w:r w:rsidRPr="00163A82">
        <w:rPr>
          <w:rFonts w:ascii="Palatino Linotype" w:hAnsi="Palatino Linotype"/>
          <w:b/>
        </w:rPr>
        <w:t>EL SUJETO OBLIGADO</w:t>
      </w:r>
      <w:r w:rsidRPr="00163A82">
        <w:rPr>
          <w:rFonts w:ascii="Palatino Linotype" w:hAnsi="Palatino Linotype"/>
        </w:rPr>
        <w:t>, se procede a dictar la presente resol</w:t>
      </w:r>
      <w:r w:rsidR="009A60AC" w:rsidRPr="00163A82">
        <w:rPr>
          <w:rFonts w:ascii="Palatino Linotype" w:hAnsi="Palatino Linotype"/>
        </w:rPr>
        <w:t>ución con base en lo siguiente:</w:t>
      </w:r>
    </w:p>
    <w:p w14:paraId="480E521A" w14:textId="1C45FB4A" w:rsidR="00457BB8" w:rsidRPr="00163A82" w:rsidRDefault="003103D9" w:rsidP="00EC44FD">
      <w:pPr>
        <w:spacing w:before="360" w:after="360"/>
        <w:jc w:val="center"/>
        <w:rPr>
          <w:rFonts w:ascii="Palatino Linotype" w:hAnsi="Palatino Linotype"/>
          <w:b/>
          <w:bCs/>
          <w:spacing w:val="40"/>
          <w:sz w:val="28"/>
        </w:rPr>
      </w:pPr>
      <w:r w:rsidRPr="00163A82">
        <w:rPr>
          <w:rFonts w:ascii="Palatino Linotype" w:hAnsi="Palatino Linotype"/>
          <w:b/>
          <w:bCs/>
          <w:spacing w:val="40"/>
          <w:sz w:val="28"/>
        </w:rPr>
        <w:t>ANTECEDENTES</w:t>
      </w:r>
    </w:p>
    <w:p w14:paraId="27A028CA" w14:textId="38A75BD8" w:rsidR="0046481A" w:rsidRPr="00163A82" w:rsidRDefault="00457BB8" w:rsidP="00EC44FD">
      <w:pPr>
        <w:spacing w:before="100" w:beforeAutospacing="1" w:after="100" w:afterAutospacing="1" w:line="360" w:lineRule="auto"/>
        <w:jc w:val="both"/>
        <w:rPr>
          <w:rFonts w:ascii="Palatino Linotype" w:hAnsi="Palatino Linotype"/>
          <w:b/>
          <w:sz w:val="26"/>
          <w:szCs w:val="26"/>
        </w:rPr>
      </w:pPr>
      <w:r w:rsidRPr="00163A82">
        <w:rPr>
          <w:rFonts w:ascii="Palatino Linotype" w:hAnsi="Palatino Linotype"/>
          <w:b/>
          <w:sz w:val="26"/>
          <w:szCs w:val="26"/>
        </w:rPr>
        <w:t xml:space="preserve">I. </w:t>
      </w:r>
      <w:r w:rsidR="00747069" w:rsidRPr="00163A82">
        <w:rPr>
          <w:rFonts w:ascii="Palatino Linotype" w:hAnsi="Palatino Linotype"/>
          <w:b/>
          <w:sz w:val="26"/>
          <w:szCs w:val="26"/>
        </w:rPr>
        <w:t>De la Solicitud de Información</w:t>
      </w:r>
      <w:r w:rsidR="00E547B6" w:rsidRPr="00163A82">
        <w:rPr>
          <w:rFonts w:ascii="Palatino Linotype" w:hAnsi="Palatino Linotype"/>
          <w:b/>
          <w:sz w:val="26"/>
          <w:szCs w:val="26"/>
        </w:rPr>
        <w:t>.</w:t>
      </w:r>
    </w:p>
    <w:p w14:paraId="4EA39801" w14:textId="5C05EA56" w:rsidR="00F67B0E" w:rsidRPr="00163A82" w:rsidRDefault="00A0596C" w:rsidP="00EC44FD">
      <w:pPr>
        <w:spacing w:before="100" w:beforeAutospacing="1" w:after="100" w:afterAutospacing="1" w:line="360" w:lineRule="auto"/>
        <w:jc w:val="both"/>
        <w:rPr>
          <w:rFonts w:ascii="Palatino Linotype" w:hAnsi="Palatino Linotype" w:cs="Arial"/>
          <w:b/>
          <w:bCs/>
          <w:lang w:val="es-ES"/>
        </w:rPr>
      </w:pPr>
      <w:r w:rsidRPr="00163A82">
        <w:rPr>
          <w:rFonts w:ascii="Palatino Linotype" w:hAnsi="Palatino Linotype" w:cs="Arial"/>
        </w:rPr>
        <w:t>El</w:t>
      </w:r>
      <w:r w:rsidR="00D73171" w:rsidRPr="00163A82">
        <w:rPr>
          <w:rFonts w:ascii="Palatino Linotype" w:hAnsi="Palatino Linotype" w:cs="Arial"/>
        </w:rPr>
        <w:t xml:space="preserve"> </w:t>
      </w:r>
      <w:r w:rsidR="00F25EB2" w:rsidRPr="00163A82">
        <w:rPr>
          <w:rFonts w:ascii="Palatino Linotype" w:hAnsi="Palatino Linotype" w:cs="Arial"/>
          <w:b/>
          <w:bCs/>
        </w:rPr>
        <w:t>quince de marzo</w:t>
      </w:r>
      <w:r w:rsidR="00771DB7" w:rsidRPr="00163A82">
        <w:rPr>
          <w:rFonts w:ascii="Palatino Linotype" w:hAnsi="Palatino Linotype" w:cs="Arial"/>
          <w:b/>
          <w:bCs/>
        </w:rPr>
        <w:t xml:space="preserve"> de dos mil veintitrés</w:t>
      </w:r>
      <w:r w:rsidR="00D73171" w:rsidRPr="00163A82">
        <w:rPr>
          <w:rFonts w:ascii="Palatino Linotype" w:hAnsi="Palatino Linotype" w:cs="Arial"/>
        </w:rPr>
        <w:t xml:space="preserve">, </w:t>
      </w:r>
      <w:r w:rsidR="00355951" w:rsidRPr="00163A82">
        <w:rPr>
          <w:rFonts w:ascii="Palatino Linotype" w:hAnsi="Palatino Linotype" w:cs="Arial"/>
          <w:b/>
          <w:lang w:val="es-ES"/>
        </w:rPr>
        <w:t>LA RECURRENTE</w:t>
      </w:r>
      <w:r w:rsidR="00D73171" w:rsidRPr="00163A82">
        <w:rPr>
          <w:rFonts w:ascii="Palatino Linotype" w:hAnsi="Palatino Linotype" w:cs="Arial"/>
        </w:rPr>
        <w:t xml:space="preserve"> </w:t>
      </w:r>
      <w:r w:rsidR="001B1A92" w:rsidRPr="00163A82">
        <w:rPr>
          <w:rFonts w:ascii="Palatino Linotype" w:eastAsia="Palatino Linotype" w:hAnsi="Palatino Linotype" w:cs="Palatino Linotype"/>
        </w:rPr>
        <w:t xml:space="preserve">a través de la plataforma del </w:t>
      </w:r>
      <w:r w:rsidR="007D6468" w:rsidRPr="00163A82">
        <w:rPr>
          <w:rFonts w:ascii="Palatino Linotype" w:eastAsia="Palatino Linotype" w:hAnsi="Palatino Linotype" w:cs="Palatino Linotype"/>
        </w:rPr>
        <w:t>Sistema de Acceso a la Información Mexiquense</w:t>
      </w:r>
      <w:r w:rsidR="00D73171" w:rsidRPr="00163A82">
        <w:rPr>
          <w:rFonts w:ascii="Palatino Linotype" w:hAnsi="Palatino Linotype" w:cs="Arial"/>
        </w:rPr>
        <w:t xml:space="preserve">, en lo subsecuente </w:t>
      </w:r>
      <w:r w:rsidR="00D73171" w:rsidRPr="00163A82">
        <w:rPr>
          <w:rFonts w:ascii="Palatino Linotype" w:hAnsi="Palatino Linotype" w:cs="Arial"/>
          <w:b/>
        </w:rPr>
        <w:t>EL SAIMEX</w:t>
      </w:r>
      <w:r w:rsidR="00D73171" w:rsidRPr="00163A82">
        <w:rPr>
          <w:rFonts w:ascii="Palatino Linotype" w:hAnsi="Palatino Linotype" w:cs="Arial"/>
        </w:rPr>
        <w:t xml:space="preserve"> </w:t>
      </w:r>
      <w:r w:rsidR="00E67E89" w:rsidRPr="00163A82">
        <w:rPr>
          <w:rFonts w:ascii="Palatino Linotype" w:hAnsi="Palatino Linotype" w:cs="Arial"/>
        </w:rPr>
        <w:t xml:space="preserve">presentó </w:t>
      </w:r>
      <w:r w:rsidR="00D73171" w:rsidRPr="00163A82">
        <w:rPr>
          <w:rFonts w:ascii="Palatino Linotype" w:hAnsi="Palatino Linotype" w:cs="Arial"/>
        </w:rPr>
        <w:t xml:space="preserve">ante </w:t>
      </w:r>
      <w:r w:rsidR="00D73171" w:rsidRPr="00163A82">
        <w:rPr>
          <w:rFonts w:ascii="Palatino Linotype" w:hAnsi="Palatino Linotype" w:cs="Arial"/>
          <w:b/>
        </w:rPr>
        <w:t>EL SUJETO OBLIGADO</w:t>
      </w:r>
      <w:r w:rsidR="00E67E89" w:rsidRPr="00163A82">
        <w:rPr>
          <w:rFonts w:ascii="Palatino Linotype" w:hAnsi="Palatino Linotype" w:cs="Arial"/>
          <w:b/>
        </w:rPr>
        <w:t xml:space="preserve"> </w:t>
      </w:r>
      <w:r w:rsidR="00D73171" w:rsidRPr="00163A82">
        <w:rPr>
          <w:rFonts w:ascii="Palatino Linotype" w:hAnsi="Palatino Linotype" w:cs="Arial"/>
        </w:rPr>
        <w:t>la solicitud de acceso a la Información Pública, a la que se le</w:t>
      </w:r>
      <w:r w:rsidR="00181639" w:rsidRPr="00163A82">
        <w:rPr>
          <w:rFonts w:ascii="Palatino Linotype" w:hAnsi="Palatino Linotype" w:cs="Arial"/>
        </w:rPr>
        <w:t xml:space="preserve"> asignó el número de </w:t>
      </w:r>
      <w:r w:rsidR="00771DB7" w:rsidRPr="00163A82">
        <w:rPr>
          <w:rFonts w:ascii="Palatino Linotype" w:hAnsi="Palatino Linotype" w:cs="Arial"/>
        </w:rPr>
        <w:t>expediente</w:t>
      </w:r>
      <w:r w:rsidR="00771DB7" w:rsidRPr="00163A82">
        <w:rPr>
          <w:rFonts w:ascii="Palatino Linotype" w:hAnsi="Palatino Linotype" w:cs="Arial"/>
          <w:b/>
        </w:rPr>
        <w:t xml:space="preserve"> </w:t>
      </w:r>
      <w:r w:rsidR="00F25EB2" w:rsidRPr="00163A82">
        <w:rPr>
          <w:rFonts w:ascii="Palatino Linotype" w:hAnsi="Palatino Linotype" w:cs="Arial"/>
          <w:b/>
          <w:bCs/>
        </w:rPr>
        <w:t>00075/TLALMANA/IP/2023</w:t>
      </w:r>
      <w:r w:rsidR="00D73171" w:rsidRPr="00163A82">
        <w:rPr>
          <w:rFonts w:ascii="Palatino Linotype" w:hAnsi="Palatino Linotype" w:cs="Arial"/>
        </w:rPr>
        <w:t>, mediante la cual solicitó:</w:t>
      </w:r>
    </w:p>
    <w:p w14:paraId="2A3302E7" w14:textId="731EC8CB" w:rsidR="005D1CB5" w:rsidRPr="00163A82" w:rsidRDefault="00457BB8" w:rsidP="00EC44FD">
      <w:pPr>
        <w:tabs>
          <w:tab w:val="left" w:pos="851"/>
        </w:tabs>
        <w:spacing w:before="100" w:beforeAutospacing="1" w:after="100" w:afterAutospacing="1" w:line="276" w:lineRule="auto"/>
        <w:ind w:left="851" w:right="901"/>
        <w:jc w:val="both"/>
        <w:rPr>
          <w:rFonts w:ascii="Palatino Linotype" w:hAnsi="Palatino Linotype" w:cs="Arial"/>
          <w:i/>
          <w:sz w:val="22"/>
          <w:szCs w:val="22"/>
        </w:rPr>
      </w:pPr>
      <w:r w:rsidRPr="00163A82">
        <w:rPr>
          <w:rFonts w:ascii="Palatino Linotype" w:hAnsi="Palatino Linotype" w:cs="Arial"/>
          <w:i/>
          <w:sz w:val="22"/>
          <w:szCs w:val="22"/>
        </w:rPr>
        <w:t>“</w:t>
      </w:r>
      <w:r w:rsidR="00F25EB2" w:rsidRPr="00163A82">
        <w:rPr>
          <w:rFonts w:ascii="Palatino Linotype" w:hAnsi="Palatino Linotype" w:cs="Arial"/>
          <w:i/>
          <w:sz w:val="22"/>
          <w:szCs w:val="22"/>
        </w:rPr>
        <w:t xml:space="preserve">PADRON DE BENEFICIARIOS DE LOS ADULTOS MAYORES QUE RECIBEN CUALQUIER TIPO DE APOYO EN EL DIF DE TLALMANALCO, EL PADRON DEBERA CONTENER EL NOMBRE, EDAD Y SI SON RESIDENTES DEL MUNICIPIO DE TLALMANALCO, SI TIENEN ALGUN TIPO DE PARENTESCO CON ALGUNO DE LOS SERVIDORES PUBLICOS DEL MUNICIPIO O DE SUS ORGANISMOS AUTONOMOS, DEBIENDO DETALLAR ADEMAS QUE TIPO DE BENEFICIO RECIBEN (APOYOS </w:t>
      </w:r>
      <w:r w:rsidR="00F25EB2" w:rsidRPr="00163A82">
        <w:rPr>
          <w:rFonts w:ascii="Palatino Linotype" w:hAnsi="Palatino Linotype" w:cs="Arial"/>
          <w:i/>
          <w:sz w:val="22"/>
          <w:szCs w:val="22"/>
        </w:rPr>
        <w:lastRenderedPageBreak/>
        <w:t>FUNCIONALES, COBIJAS, LAMINAS, EXCURSIONES, OBSEQUIOS, ETC) ADICIONALMENTE SE REQUIERE EL PADRON DE PERSONAS CON CUALQUIER TIPO DE DISCAPACIDAD O QUE POR CUALQUIER OTRA RAZON SE PRESENTEN EN DICHAS INSTALACIONES Y QUE SON ATENDIDAS EN EL UBRIS DE TLALMANALCO, DEBIENDO CONSIDERAR EL NOMBRE, SI SON RESIDENTES DEL MUNICIPIO Y QUE TIPO DE ATENCION RECIBEN EL PADRON DE ADULTOS MAYORES Y EL DE PERSONAS QUE SON ATENDIDAS EN EL UBRIS SE LE REQUIERE EN FORMATO PDF</w:t>
      </w:r>
      <w:r w:rsidR="00426951" w:rsidRPr="00163A82">
        <w:rPr>
          <w:rFonts w:ascii="Palatino Linotype" w:hAnsi="Palatino Linotype" w:cs="Arial"/>
          <w:i/>
          <w:sz w:val="22"/>
          <w:szCs w:val="22"/>
        </w:rPr>
        <w:t>” (</w:t>
      </w:r>
      <w:r w:rsidR="004E74D1" w:rsidRPr="00163A82">
        <w:rPr>
          <w:rFonts w:ascii="Palatino Linotype" w:hAnsi="Palatino Linotype" w:cs="Arial"/>
          <w:i/>
          <w:sz w:val="22"/>
          <w:szCs w:val="22"/>
        </w:rPr>
        <w:t>S</w:t>
      </w:r>
      <w:r w:rsidRPr="00163A82">
        <w:rPr>
          <w:rFonts w:ascii="Palatino Linotype" w:hAnsi="Palatino Linotype" w:cs="Arial"/>
          <w:i/>
          <w:sz w:val="22"/>
          <w:szCs w:val="22"/>
        </w:rPr>
        <w:t>ic)</w:t>
      </w:r>
      <w:r w:rsidR="004E74D1" w:rsidRPr="00163A82">
        <w:rPr>
          <w:rFonts w:ascii="Palatino Linotype" w:hAnsi="Palatino Linotype" w:cs="Arial"/>
          <w:i/>
          <w:sz w:val="22"/>
          <w:szCs w:val="22"/>
        </w:rPr>
        <w:t>.</w:t>
      </w:r>
    </w:p>
    <w:p w14:paraId="0FB2753E" w14:textId="496DBB2B" w:rsidR="002B5838" w:rsidRPr="00163A82" w:rsidRDefault="00457BB8" w:rsidP="00EC44FD">
      <w:pPr>
        <w:widowControl w:val="0"/>
        <w:spacing w:before="100" w:beforeAutospacing="1" w:after="100" w:afterAutospacing="1" w:line="360" w:lineRule="auto"/>
        <w:jc w:val="both"/>
        <w:rPr>
          <w:rFonts w:ascii="Palatino Linotype" w:eastAsia="Palatino Linotype" w:hAnsi="Palatino Linotype" w:cs="Palatino Linotype"/>
          <w:b/>
          <w:bCs/>
        </w:rPr>
      </w:pPr>
      <w:r w:rsidRPr="00163A82">
        <w:rPr>
          <w:rFonts w:ascii="Palatino Linotype" w:hAnsi="Palatino Linotype" w:cs="Arial"/>
          <w:b/>
        </w:rPr>
        <w:t>MODALIDAD DE ENTREGA:</w:t>
      </w:r>
      <w:r w:rsidRPr="00163A82">
        <w:rPr>
          <w:rFonts w:ascii="Palatino Linotype" w:hAnsi="Palatino Linotype" w:cs="Arial"/>
        </w:rPr>
        <w:t xml:space="preserve"> </w:t>
      </w:r>
      <w:r w:rsidR="00681016" w:rsidRPr="00163A82">
        <w:rPr>
          <w:rFonts w:ascii="Palatino Linotype" w:eastAsia="Palatino Linotype" w:hAnsi="Palatino Linotype" w:cs="Palatino Linotype"/>
        </w:rPr>
        <w:t>SAIMEX</w:t>
      </w:r>
      <w:r w:rsidR="00E475BA" w:rsidRPr="00163A82">
        <w:rPr>
          <w:rFonts w:ascii="Palatino Linotype" w:eastAsia="Palatino Linotype" w:hAnsi="Palatino Linotype" w:cs="Palatino Linotype"/>
          <w:b/>
          <w:bCs/>
        </w:rPr>
        <w:t>.</w:t>
      </w:r>
    </w:p>
    <w:p w14:paraId="6A8E91EB" w14:textId="265AC866" w:rsidR="00FA5972" w:rsidRPr="00163A82" w:rsidRDefault="00D6442A" w:rsidP="00EC44FD">
      <w:pPr>
        <w:widowControl w:val="0"/>
        <w:autoSpaceDE w:val="0"/>
        <w:autoSpaceDN w:val="0"/>
        <w:adjustRightInd w:val="0"/>
        <w:spacing w:before="100" w:beforeAutospacing="1" w:after="100" w:afterAutospacing="1" w:line="360" w:lineRule="auto"/>
        <w:jc w:val="both"/>
        <w:rPr>
          <w:rFonts w:ascii="Palatino Linotype" w:hAnsi="Palatino Linotype" w:cs="Arial"/>
          <w:b/>
          <w:sz w:val="26"/>
          <w:szCs w:val="26"/>
        </w:rPr>
      </w:pPr>
      <w:r w:rsidRPr="00163A82">
        <w:rPr>
          <w:rFonts w:ascii="Palatino Linotype" w:eastAsia="Calibri" w:hAnsi="Palatino Linotype" w:cs="Arial"/>
          <w:b/>
          <w:bCs/>
          <w:sz w:val="26"/>
          <w:szCs w:val="26"/>
          <w:lang w:val="es-ES" w:eastAsia="en-US"/>
        </w:rPr>
        <w:t>II</w:t>
      </w:r>
      <w:r w:rsidR="00666071" w:rsidRPr="00163A82">
        <w:rPr>
          <w:rFonts w:ascii="Palatino Linotype" w:eastAsia="Calibri" w:hAnsi="Palatino Linotype" w:cs="Arial"/>
          <w:b/>
          <w:bCs/>
          <w:sz w:val="26"/>
          <w:szCs w:val="26"/>
          <w:lang w:val="es-ES" w:eastAsia="en-US"/>
        </w:rPr>
        <w:t>.</w:t>
      </w:r>
      <w:r w:rsidR="00666071" w:rsidRPr="00163A82">
        <w:rPr>
          <w:rFonts w:ascii="Palatino Linotype" w:eastAsia="Calibri" w:hAnsi="Palatino Linotype" w:cs="Arial"/>
          <w:sz w:val="26"/>
          <w:szCs w:val="26"/>
          <w:lang w:val="es-ES" w:eastAsia="en-US"/>
        </w:rPr>
        <w:t xml:space="preserve"> </w:t>
      </w:r>
      <w:r w:rsidR="00FA5972" w:rsidRPr="00163A82">
        <w:rPr>
          <w:rFonts w:ascii="Palatino Linotype" w:hAnsi="Palatino Linotype" w:cs="Arial"/>
          <w:b/>
          <w:sz w:val="26"/>
          <w:szCs w:val="26"/>
        </w:rPr>
        <w:t>Respuesta del Sujeto Obligado</w:t>
      </w:r>
      <w:r w:rsidR="00D73171" w:rsidRPr="00163A82">
        <w:rPr>
          <w:rFonts w:ascii="Palatino Linotype" w:hAnsi="Palatino Linotype" w:cs="Arial"/>
          <w:b/>
          <w:sz w:val="26"/>
          <w:szCs w:val="26"/>
        </w:rPr>
        <w:t>.</w:t>
      </w:r>
    </w:p>
    <w:p w14:paraId="7C3BA728" w14:textId="3B83B0B7" w:rsidR="00C9398D" w:rsidRPr="00163A82" w:rsidRDefault="00641A03" w:rsidP="00EC44FD">
      <w:pPr>
        <w:spacing w:before="100" w:beforeAutospacing="1" w:after="100" w:afterAutospacing="1" w:line="360" w:lineRule="auto"/>
        <w:jc w:val="both"/>
        <w:rPr>
          <w:rFonts w:ascii="Palatino Linotype" w:hAnsi="Palatino Linotype" w:cs="Arial"/>
        </w:rPr>
      </w:pPr>
      <w:r w:rsidRPr="00163A82">
        <w:rPr>
          <w:rFonts w:ascii="Palatino Linotype" w:hAnsi="Palatino Linotype"/>
        </w:rPr>
        <w:t xml:space="preserve">De las constancias que obran en el </w:t>
      </w:r>
      <w:r w:rsidRPr="00163A82">
        <w:rPr>
          <w:rFonts w:ascii="Palatino Linotype" w:hAnsi="Palatino Linotype"/>
          <w:b/>
        </w:rPr>
        <w:t>SAIMEX,</w:t>
      </w:r>
      <w:r w:rsidRPr="00163A82">
        <w:rPr>
          <w:rFonts w:ascii="Palatino Linotype" w:hAnsi="Palatino Linotype"/>
        </w:rPr>
        <w:t xml:space="preserve"> se advierte que</w:t>
      </w:r>
      <w:r w:rsidR="00773AE3" w:rsidRPr="00163A82">
        <w:rPr>
          <w:rFonts w:ascii="Palatino Linotype" w:hAnsi="Palatino Linotype"/>
        </w:rPr>
        <w:t xml:space="preserve"> el </w:t>
      </w:r>
      <w:r w:rsidR="00F25EB2" w:rsidRPr="00163A82">
        <w:rPr>
          <w:rFonts w:ascii="Palatino Linotype" w:hAnsi="Palatino Linotype"/>
          <w:b/>
          <w:bCs/>
        </w:rPr>
        <w:t>uno de abril</w:t>
      </w:r>
      <w:r w:rsidR="001E6A51" w:rsidRPr="00163A82">
        <w:rPr>
          <w:rFonts w:ascii="Palatino Linotype" w:hAnsi="Palatino Linotype"/>
          <w:b/>
          <w:bCs/>
        </w:rPr>
        <w:t xml:space="preserve"> </w:t>
      </w:r>
      <w:r w:rsidR="00D0570C" w:rsidRPr="00163A82">
        <w:rPr>
          <w:rFonts w:ascii="Palatino Linotype" w:hAnsi="Palatino Linotype"/>
          <w:b/>
          <w:bCs/>
        </w:rPr>
        <w:t>de</w:t>
      </w:r>
      <w:r w:rsidR="00DF6645" w:rsidRPr="00163A82">
        <w:rPr>
          <w:rFonts w:ascii="Palatino Linotype" w:hAnsi="Palatino Linotype"/>
          <w:b/>
          <w:bCs/>
        </w:rPr>
        <w:t xml:space="preserve"> dos mil </w:t>
      </w:r>
      <w:r w:rsidR="00771DB7" w:rsidRPr="00163A82">
        <w:rPr>
          <w:rFonts w:ascii="Palatino Linotype" w:hAnsi="Palatino Linotype"/>
          <w:b/>
          <w:bCs/>
        </w:rPr>
        <w:t>veintitrés</w:t>
      </w:r>
      <w:r w:rsidR="00D0570C" w:rsidRPr="00163A82">
        <w:rPr>
          <w:rFonts w:ascii="Palatino Linotype" w:hAnsi="Palatino Linotype"/>
        </w:rPr>
        <w:t>,</w:t>
      </w:r>
      <w:r w:rsidRPr="00163A82">
        <w:rPr>
          <w:rFonts w:ascii="Palatino Linotype" w:hAnsi="Palatino Linotype"/>
        </w:rPr>
        <w:t xml:space="preserve"> </w:t>
      </w:r>
      <w:r w:rsidRPr="00163A82">
        <w:rPr>
          <w:rFonts w:ascii="Palatino Linotype" w:hAnsi="Palatino Linotype" w:cs="Arial"/>
          <w:b/>
        </w:rPr>
        <w:t>EL SUJETO OBLIGADO</w:t>
      </w:r>
      <w:r w:rsidRPr="00163A82">
        <w:rPr>
          <w:rFonts w:ascii="Palatino Linotype" w:hAnsi="Palatino Linotype" w:cs="Arial"/>
        </w:rPr>
        <w:t xml:space="preserve"> </w:t>
      </w:r>
      <w:r w:rsidR="0068657B" w:rsidRPr="00163A82">
        <w:rPr>
          <w:rFonts w:ascii="Palatino Linotype" w:hAnsi="Palatino Linotype" w:cs="Arial"/>
        </w:rPr>
        <w:t>entregó</w:t>
      </w:r>
      <w:r w:rsidRPr="00163A82">
        <w:rPr>
          <w:rFonts w:ascii="Palatino Linotype" w:hAnsi="Palatino Linotype" w:cs="Arial"/>
        </w:rPr>
        <w:t xml:space="preserve"> la respuesta a la solicitud de </w:t>
      </w:r>
      <w:r w:rsidR="00D86297" w:rsidRPr="00163A82">
        <w:rPr>
          <w:rFonts w:ascii="Palatino Linotype" w:hAnsi="Palatino Linotype" w:cs="Arial"/>
        </w:rPr>
        <w:t>Información Pública</w:t>
      </w:r>
      <w:r w:rsidR="0068657B" w:rsidRPr="00163A82">
        <w:rPr>
          <w:rFonts w:ascii="Palatino Linotype" w:hAnsi="Palatino Linotype" w:cs="Arial"/>
        </w:rPr>
        <w:t xml:space="preserve"> del particular</w:t>
      </w:r>
      <w:r w:rsidR="00C9398D" w:rsidRPr="00163A82">
        <w:rPr>
          <w:rFonts w:ascii="Palatino Linotype" w:hAnsi="Palatino Linotype" w:cs="Arial"/>
        </w:rPr>
        <w:t xml:space="preserve"> en los siguientes términos:</w:t>
      </w:r>
    </w:p>
    <w:p w14:paraId="76A9CCE0" w14:textId="7C14787A" w:rsidR="00924A3A" w:rsidRPr="00163A82" w:rsidRDefault="003945BA" w:rsidP="00EC44FD">
      <w:pPr>
        <w:spacing w:before="100" w:beforeAutospacing="1" w:after="100" w:afterAutospacing="1" w:line="276" w:lineRule="auto"/>
        <w:ind w:left="851" w:right="901"/>
        <w:jc w:val="both"/>
        <w:rPr>
          <w:rFonts w:ascii="Palatino Linotype" w:hAnsi="Palatino Linotype" w:cs="Arial"/>
          <w:i/>
          <w:sz w:val="22"/>
        </w:rPr>
      </w:pPr>
      <w:r w:rsidRPr="00163A82">
        <w:rPr>
          <w:rFonts w:ascii="Palatino Linotype" w:hAnsi="Palatino Linotype" w:cs="Arial"/>
          <w:i/>
          <w:sz w:val="22"/>
        </w:rPr>
        <w:t>“</w:t>
      </w:r>
      <w:r w:rsidR="009A4762" w:rsidRPr="00163A82">
        <w:rPr>
          <w:rFonts w:ascii="Palatino Linotype" w:hAnsi="Palatino Linotype" w:cs="Arial"/>
          <w:i/>
          <w:sz w:val="22"/>
        </w:rPr>
        <w:t>…</w:t>
      </w:r>
      <w:r w:rsidR="00F25EB2" w:rsidRPr="00163A82">
        <w:rPr>
          <w:rFonts w:ascii="Palatino Linotype" w:hAnsi="Palatino Linotype" w:cs="Arial"/>
          <w:i/>
          <w:sz w:val="22"/>
        </w:rPr>
        <w:t>En atención a su solicitud de información con No. de Folio: 00075/TLALMANA/IP/2023. Se le hace llegar la respuesta en PDF., Misma brindada por el LIC. IVAN ESTRADA TAPIA, DIRECTOR DEL SISTEMA MUNICIPAL DIF TLALMANALCO Sin mas por el momento que tenga un buen día</w:t>
      </w:r>
      <w:r w:rsidR="009A4762" w:rsidRPr="00163A82">
        <w:rPr>
          <w:rFonts w:ascii="Palatino Linotype" w:hAnsi="Palatino Linotype" w:cs="Arial"/>
          <w:i/>
          <w:sz w:val="22"/>
        </w:rPr>
        <w:t>…</w:t>
      </w:r>
      <w:r w:rsidRPr="00163A82">
        <w:rPr>
          <w:rFonts w:ascii="Palatino Linotype" w:hAnsi="Palatino Linotype" w:cs="Arial"/>
          <w:i/>
          <w:sz w:val="22"/>
        </w:rPr>
        <w:t>” (Sic)</w:t>
      </w:r>
    </w:p>
    <w:p w14:paraId="780CEC0C" w14:textId="3871AB9B" w:rsidR="00F25EB2" w:rsidRPr="00163A82" w:rsidRDefault="00314435" w:rsidP="00EC44FD">
      <w:pPr>
        <w:pStyle w:val="Prrafodelista"/>
        <w:tabs>
          <w:tab w:val="left" w:pos="709"/>
        </w:tabs>
        <w:spacing w:before="100" w:beforeAutospacing="1" w:after="100" w:afterAutospacing="1" w:line="360" w:lineRule="auto"/>
        <w:ind w:left="0"/>
        <w:jc w:val="both"/>
        <w:rPr>
          <w:rFonts w:ascii="Palatino Linotype" w:hAnsi="Palatino Linotype" w:cs="Arial"/>
          <w:bCs/>
        </w:rPr>
      </w:pPr>
      <w:r w:rsidRPr="00163A82">
        <w:rPr>
          <w:rFonts w:ascii="Palatino Linotype" w:hAnsi="Palatino Linotype" w:cs="Arial"/>
          <w:bCs/>
        </w:rPr>
        <w:t xml:space="preserve">A la </w:t>
      </w:r>
      <w:r w:rsidR="0013694E" w:rsidRPr="00163A82">
        <w:rPr>
          <w:rFonts w:ascii="Palatino Linotype" w:hAnsi="Palatino Linotype" w:cs="Arial"/>
          <w:bCs/>
        </w:rPr>
        <w:t>respuesta</w:t>
      </w:r>
      <w:r w:rsidRPr="00163A82">
        <w:rPr>
          <w:rFonts w:ascii="Palatino Linotype" w:hAnsi="Palatino Linotype" w:cs="Arial"/>
          <w:bCs/>
        </w:rPr>
        <w:t xml:space="preserve"> </w:t>
      </w:r>
      <w:r w:rsidRPr="00163A82">
        <w:rPr>
          <w:rFonts w:ascii="Palatino Linotype" w:hAnsi="Palatino Linotype" w:cs="Arial"/>
          <w:b/>
        </w:rPr>
        <w:t>EL SUJETO OBLIGADO</w:t>
      </w:r>
      <w:r w:rsidRPr="00163A82">
        <w:rPr>
          <w:rFonts w:ascii="Palatino Linotype" w:hAnsi="Palatino Linotype" w:cs="Arial"/>
          <w:bCs/>
        </w:rPr>
        <w:t xml:space="preserve"> adjunt</w:t>
      </w:r>
      <w:r w:rsidR="0013694E" w:rsidRPr="00163A82">
        <w:rPr>
          <w:rFonts w:ascii="Palatino Linotype" w:hAnsi="Palatino Linotype" w:cs="Arial"/>
          <w:bCs/>
        </w:rPr>
        <w:t>ó</w:t>
      </w:r>
      <w:r w:rsidRPr="00163A82">
        <w:rPr>
          <w:rFonts w:ascii="Palatino Linotype" w:hAnsi="Palatino Linotype" w:cs="Arial"/>
          <w:bCs/>
        </w:rPr>
        <w:t xml:space="preserve"> </w:t>
      </w:r>
      <w:r w:rsidR="00F25EB2" w:rsidRPr="00163A82">
        <w:rPr>
          <w:rFonts w:ascii="Palatino Linotype" w:hAnsi="Palatino Linotype" w:cs="Arial"/>
          <w:bCs/>
        </w:rPr>
        <w:t>el</w:t>
      </w:r>
      <w:r w:rsidR="00A91B31" w:rsidRPr="00163A82">
        <w:rPr>
          <w:rFonts w:ascii="Palatino Linotype" w:hAnsi="Palatino Linotype" w:cs="Arial"/>
          <w:bCs/>
        </w:rPr>
        <w:t xml:space="preserve"> archivo </w:t>
      </w:r>
      <w:r w:rsidR="009A4762" w:rsidRPr="00163A82">
        <w:rPr>
          <w:rFonts w:ascii="Palatino Linotype" w:hAnsi="Palatino Linotype" w:cs="Arial"/>
          <w:bCs/>
        </w:rPr>
        <w:t xml:space="preserve">electrónico </w:t>
      </w:r>
      <w:r w:rsidR="00F25EB2" w:rsidRPr="00163A82">
        <w:rPr>
          <w:rFonts w:ascii="Palatino Linotype" w:hAnsi="Palatino Linotype" w:cs="Arial"/>
          <w:bCs/>
        </w:rPr>
        <w:t>denominado “</w:t>
      </w:r>
      <w:r w:rsidR="00F25EB2" w:rsidRPr="00163A82">
        <w:rPr>
          <w:rFonts w:ascii="Palatino Linotype" w:hAnsi="Palatino Linotype" w:cs="Arial"/>
          <w:b/>
          <w:bCs/>
          <w:i/>
        </w:rPr>
        <w:t>00075 DIF.pdf</w:t>
      </w:r>
      <w:r w:rsidR="00F25EB2" w:rsidRPr="00163A82">
        <w:rPr>
          <w:rFonts w:ascii="Palatino Linotype" w:hAnsi="Palatino Linotype" w:cs="Arial"/>
          <w:bCs/>
        </w:rPr>
        <w:t>”, que contiene el oficio DIR/SMDIF/0170/2023, signado por el Director del Sistema Municipal para el Desarrollo Integral de la Familia del Municipio de Tlalmanalco</w:t>
      </w:r>
      <w:r w:rsidR="00E67E89" w:rsidRPr="00163A82">
        <w:rPr>
          <w:rFonts w:ascii="Palatino Linotype" w:hAnsi="Palatino Linotype" w:cs="Arial"/>
          <w:bCs/>
        </w:rPr>
        <w:t>.</w:t>
      </w:r>
    </w:p>
    <w:p w14:paraId="655E53F7" w14:textId="77777777" w:rsidR="00EC44FD" w:rsidRPr="00163A82" w:rsidRDefault="00EC44FD" w:rsidP="00EC44FD">
      <w:pPr>
        <w:pStyle w:val="Prrafodelista"/>
        <w:tabs>
          <w:tab w:val="left" w:pos="709"/>
        </w:tabs>
        <w:spacing w:before="100" w:beforeAutospacing="1" w:after="100" w:afterAutospacing="1" w:line="360" w:lineRule="auto"/>
        <w:ind w:left="0"/>
        <w:jc w:val="both"/>
        <w:rPr>
          <w:rFonts w:ascii="Palatino Linotype" w:hAnsi="Palatino Linotype" w:cs="Arial"/>
          <w:b/>
          <w:sz w:val="26"/>
          <w:szCs w:val="26"/>
        </w:rPr>
      </w:pPr>
    </w:p>
    <w:p w14:paraId="5AF077F6" w14:textId="5649B980" w:rsidR="007D38BB" w:rsidRPr="00163A82" w:rsidRDefault="00D44C9E" w:rsidP="00EC44FD">
      <w:pPr>
        <w:pStyle w:val="Prrafodelista"/>
        <w:tabs>
          <w:tab w:val="left" w:pos="709"/>
        </w:tabs>
        <w:spacing w:before="100" w:beforeAutospacing="1" w:after="100" w:afterAutospacing="1" w:line="360" w:lineRule="auto"/>
        <w:ind w:left="0"/>
        <w:jc w:val="both"/>
        <w:rPr>
          <w:rFonts w:ascii="Palatino Linotype" w:hAnsi="Palatino Linotype" w:cs="Arial"/>
          <w:b/>
          <w:bCs/>
          <w:sz w:val="26"/>
          <w:szCs w:val="26"/>
        </w:rPr>
      </w:pPr>
      <w:r w:rsidRPr="00163A82">
        <w:rPr>
          <w:rFonts w:ascii="Palatino Linotype" w:hAnsi="Palatino Linotype" w:cs="Arial"/>
          <w:b/>
          <w:sz w:val="26"/>
          <w:szCs w:val="26"/>
        </w:rPr>
        <w:lastRenderedPageBreak/>
        <w:t>I</w:t>
      </w:r>
      <w:r w:rsidR="00F25EB2" w:rsidRPr="00163A82">
        <w:rPr>
          <w:rFonts w:ascii="Palatino Linotype" w:hAnsi="Palatino Linotype" w:cs="Arial"/>
          <w:b/>
          <w:sz w:val="26"/>
          <w:szCs w:val="26"/>
        </w:rPr>
        <w:t>II</w:t>
      </w:r>
      <w:r w:rsidR="00E24730" w:rsidRPr="00163A82">
        <w:rPr>
          <w:rFonts w:ascii="Palatino Linotype" w:hAnsi="Palatino Linotype" w:cs="Arial"/>
          <w:b/>
          <w:sz w:val="26"/>
          <w:szCs w:val="26"/>
        </w:rPr>
        <w:t>.</w:t>
      </w:r>
      <w:r w:rsidR="000171D8" w:rsidRPr="00163A82">
        <w:rPr>
          <w:rFonts w:ascii="Palatino Linotype" w:hAnsi="Palatino Linotype" w:cs="Arial"/>
          <w:b/>
          <w:sz w:val="26"/>
          <w:szCs w:val="26"/>
        </w:rPr>
        <w:t xml:space="preserve"> </w:t>
      </w:r>
      <w:r w:rsidR="007D38BB" w:rsidRPr="00163A82">
        <w:rPr>
          <w:rFonts w:ascii="Palatino Linotype" w:hAnsi="Palatino Linotype" w:cs="Arial"/>
          <w:b/>
          <w:bCs/>
          <w:sz w:val="26"/>
          <w:szCs w:val="26"/>
        </w:rPr>
        <w:t xml:space="preserve">Del </w:t>
      </w:r>
      <w:r w:rsidR="00D86297" w:rsidRPr="00163A82">
        <w:rPr>
          <w:rFonts w:ascii="Palatino Linotype" w:hAnsi="Palatino Linotype" w:cs="Arial"/>
          <w:b/>
          <w:bCs/>
          <w:sz w:val="26"/>
          <w:szCs w:val="26"/>
        </w:rPr>
        <w:t>Recurso Revisión</w:t>
      </w:r>
      <w:r w:rsidR="00D73171" w:rsidRPr="00163A82">
        <w:rPr>
          <w:rFonts w:ascii="Palatino Linotype" w:hAnsi="Palatino Linotype" w:cs="Arial"/>
          <w:b/>
          <w:bCs/>
          <w:sz w:val="26"/>
          <w:szCs w:val="26"/>
        </w:rPr>
        <w:t>.</w:t>
      </w:r>
    </w:p>
    <w:p w14:paraId="76BA6925" w14:textId="3F69604F" w:rsidR="00771DB7" w:rsidRPr="00163A82" w:rsidRDefault="00771DB7" w:rsidP="00EC44FD">
      <w:pPr>
        <w:spacing w:before="100" w:beforeAutospacing="1" w:after="100" w:afterAutospacing="1" w:line="360" w:lineRule="auto"/>
        <w:jc w:val="both"/>
        <w:rPr>
          <w:rFonts w:ascii="Palatino Linotype" w:hAnsi="Palatino Linotype" w:cs="Arial"/>
          <w:lang w:val="es-419"/>
        </w:rPr>
      </w:pPr>
      <w:r w:rsidRPr="00163A82">
        <w:rPr>
          <w:rFonts w:ascii="Palatino Linotype" w:hAnsi="Palatino Linotype" w:cs="Arial"/>
        </w:rPr>
        <w:t xml:space="preserve">Inconforme con la respuesta, </w:t>
      </w:r>
      <w:bookmarkStart w:id="1" w:name="_Hlk135733870"/>
      <w:r w:rsidRPr="00163A82">
        <w:rPr>
          <w:rFonts w:ascii="Palatino Linotype" w:hAnsi="Palatino Linotype" w:cs="Arial"/>
        </w:rPr>
        <w:t xml:space="preserve">el </w:t>
      </w:r>
      <w:bookmarkStart w:id="2" w:name="_Hlk136434731"/>
      <w:bookmarkStart w:id="3" w:name="_Hlk136875650"/>
      <w:bookmarkEnd w:id="1"/>
      <w:r w:rsidR="00E67E89" w:rsidRPr="00163A82">
        <w:rPr>
          <w:rFonts w:ascii="Palatino Linotype" w:hAnsi="Palatino Linotype" w:cs="Arial"/>
          <w:b/>
        </w:rPr>
        <w:t>diez</w:t>
      </w:r>
      <w:r w:rsidR="00F25EB2" w:rsidRPr="00163A82">
        <w:rPr>
          <w:rFonts w:ascii="Palatino Linotype" w:hAnsi="Palatino Linotype" w:cs="Arial"/>
          <w:b/>
        </w:rPr>
        <w:t xml:space="preserve"> de abril</w:t>
      </w:r>
      <w:r w:rsidR="00A41BBF" w:rsidRPr="00163A82">
        <w:rPr>
          <w:rFonts w:ascii="Palatino Linotype" w:hAnsi="Palatino Linotype" w:cs="Arial"/>
          <w:b/>
          <w:bCs/>
        </w:rPr>
        <w:t xml:space="preserve"> </w:t>
      </w:r>
      <w:bookmarkEnd w:id="2"/>
      <w:r w:rsidR="00A41BBF" w:rsidRPr="00163A82">
        <w:rPr>
          <w:rFonts w:ascii="Palatino Linotype" w:hAnsi="Palatino Linotype" w:cs="Arial"/>
          <w:b/>
          <w:bCs/>
        </w:rPr>
        <w:t>de dos mil veintitrés</w:t>
      </w:r>
      <w:bookmarkEnd w:id="3"/>
      <w:r w:rsidR="00E67E89" w:rsidRPr="00163A82">
        <w:rPr>
          <w:rStyle w:val="Refdenotaalpie"/>
          <w:rFonts w:ascii="Palatino Linotype" w:hAnsi="Palatino Linotype" w:cs="Arial"/>
          <w:b/>
          <w:bCs/>
        </w:rPr>
        <w:footnoteReference w:id="2"/>
      </w:r>
      <w:r w:rsidRPr="00163A82">
        <w:rPr>
          <w:rFonts w:ascii="Palatino Linotype" w:hAnsi="Palatino Linotype" w:cs="Arial"/>
        </w:rPr>
        <w:t xml:space="preserve">, </w:t>
      </w:r>
      <w:r w:rsidR="00355951" w:rsidRPr="00163A82">
        <w:rPr>
          <w:rFonts w:ascii="Palatino Linotype" w:hAnsi="Palatino Linotype" w:cs="Arial"/>
          <w:b/>
          <w:lang w:val="es-ES"/>
        </w:rPr>
        <w:t>LA RECURRENTE</w:t>
      </w:r>
      <w:r w:rsidRPr="00163A82">
        <w:rPr>
          <w:rFonts w:ascii="Palatino Linotype" w:hAnsi="Palatino Linotype" w:cs="Arial"/>
        </w:rPr>
        <w:t xml:space="preserve"> interpuso el Recurso Revisión sujeto del presente estudio, el cual fue registrado en </w:t>
      </w:r>
      <w:r w:rsidRPr="00163A82">
        <w:rPr>
          <w:rFonts w:ascii="Palatino Linotype" w:hAnsi="Palatino Linotype" w:cs="Arial"/>
          <w:b/>
        </w:rPr>
        <w:t xml:space="preserve">EL SAIMEX, </w:t>
      </w:r>
      <w:r w:rsidRPr="00163A82">
        <w:rPr>
          <w:rFonts w:ascii="Palatino Linotype" w:hAnsi="Palatino Linotype" w:cs="Arial"/>
          <w:bCs/>
        </w:rPr>
        <w:t>y</w:t>
      </w:r>
      <w:r w:rsidRPr="00163A82">
        <w:rPr>
          <w:rFonts w:ascii="Palatino Linotype" w:hAnsi="Palatino Linotype" w:cs="Arial"/>
        </w:rPr>
        <w:t xml:space="preserve"> se le asignó el número de expediente </w:t>
      </w:r>
      <w:r w:rsidR="00F25EB2" w:rsidRPr="00163A82">
        <w:rPr>
          <w:rFonts w:ascii="Palatino Linotype" w:hAnsi="Palatino Linotype" w:cs="Arial"/>
          <w:b/>
          <w:lang w:val="es-ES"/>
        </w:rPr>
        <w:t>01782</w:t>
      </w:r>
      <w:r w:rsidR="00AE69D9" w:rsidRPr="00163A82">
        <w:rPr>
          <w:rFonts w:ascii="Palatino Linotype" w:hAnsi="Palatino Linotype" w:cs="Arial"/>
          <w:b/>
          <w:lang w:val="es-ES"/>
        </w:rPr>
        <w:t>/INFOEM/IP/RR/2023</w:t>
      </w:r>
      <w:r w:rsidRPr="00163A82">
        <w:rPr>
          <w:rFonts w:ascii="Palatino Linotype" w:hAnsi="Palatino Linotype" w:cs="Arial"/>
          <w:b/>
        </w:rPr>
        <w:t>,</w:t>
      </w:r>
      <w:r w:rsidRPr="00163A82">
        <w:rPr>
          <w:rFonts w:ascii="Palatino Linotype" w:hAnsi="Palatino Linotype" w:cs="Arial"/>
        </w:rPr>
        <w:t xml:space="preserve"> en el que señaló como</w:t>
      </w:r>
      <w:r w:rsidRPr="00163A82">
        <w:rPr>
          <w:rFonts w:ascii="Palatino Linotype" w:hAnsi="Palatino Linotype" w:cs="Arial"/>
          <w:lang w:val="es-419"/>
        </w:rPr>
        <w:t>:</w:t>
      </w:r>
    </w:p>
    <w:p w14:paraId="6860AB9F" w14:textId="77777777" w:rsidR="00771DB7" w:rsidRPr="00163A82" w:rsidRDefault="00771DB7" w:rsidP="00EC44FD">
      <w:pPr>
        <w:pStyle w:val="Prrafodelista"/>
        <w:numPr>
          <w:ilvl w:val="0"/>
          <w:numId w:val="26"/>
        </w:numPr>
        <w:spacing w:before="100" w:beforeAutospacing="1" w:after="100" w:afterAutospacing="1" w:line="360" w:lineRule="auto"/>
        <w:ind w:left="700"/>
        <w:jc w:val="both"/>
        <w:rPr>
          <w:rFonts w:ascii="Palatino Linotype" w:hAnsi="Palatino Linotype" w:cs="Arial"/>
          <w:b/>
        </w:rPr>
      </w:pPr>
      <w:r w:rsidRPr="00163A82">
        <w:rPr>
          <w:rFonts w:ascii="Palatino Linotype" w:hAnsi="Palatino Linotype" w:cs="Arial"/>
          <w:b/>
          <w:lang w:val="es-419"/>
        </w:rPr>
        <w:t>A</w:t>
      </w:r>
      <w:proofErr w:type="spellStart"/>
      <w:r w:rsidRPr="00163A82">
        <w:rPr>
          <w:rFonts w:ascii="Palatino Linotype" w:hAnsi="Palatino Linotype" w:cs="Arial"/>
          <w:b/>
        </w:rPr>
        <w:t>cto</w:t>
      </w:r>
      <w:proofErr w:type="spellEnd"/>
      <w:r w:rsidRPr="00163A82">
        <w:rPr>
          <w:rFonts w:ascii="Palatino Linotype" w:hAnsi="Palatino Linotype" w:cs="Arial"/>
          <w:b/>
        </w:rPr>
        <w:t xml:space="preserve"> impugnado:</w:t>
      </w:r>
    </w:p>
    <w:p w14:paraId="5FA4E447" w14:textId="5BFE2B5F" w:rsidR="00771DB7" w:rsidRPr="00163A82" w:rsidRDefault="00771DB7" w:rsidP="00EC44FD">
      <w:pPr>
        <w:tabs>
          <w:tab w:val="left" w:pos="851"/>
        </w:tabs>
        <w:spacing w:before="100" w:beforeAutospacing="1" w:after="100" w:afterAutospacing="1" w:line="276" w:lineRule="auto"/>
        <w:ind w:left="794" w:right="794"/>
        <w:jc w:val="both"/>
        <w:rPr>
          <w:rFonts w:ascii="Palatino Linotype" w:hAnsi="Palatino Linotype" w:cs="Arial"/>
          <w:i/>
          <w:sz w:val="22"/>
          <w:szCs w:val="22"/>
        </w:rPr>
      </w:pPr>
      <w:r w:rsidRPr="00163A82">
        <w:rPr>
          <w:rFonts w:ascii="Palatino Linotype" w:hAnsi="Palatino Linotype" w:cs="Arial"/>
          <w:i/>
          <w:sz w:val="22"/>
          <w:szCs w:val="22"/>
        </w:rPr>
        <w:t>“</w:t>
      </w:r>
      <w:r w:rsidR="00433257" w:rsidRPr="00163A82">
        <w:rPr>
          <w:rFonts w:ascii="Palatino Linotype" w:hAnsi="Palatino Linotype" w:cs="Arial"/>
          <w:i/>
          <w:sz w:val="22"/>
          <w:szCs w:val="22"/>
        </w:rPr>
        <w:t xml:space="preserve">SE SOLICITO EL PADRON DE BENEFICIARIOS DE LOS ADULTOS MAYORES QUE RECIBEN CUALQUIER TIPO DE APOYO EN EL DIF DE TLALMANALCO, EL PADRON DEBERA CONTENER EL NOMBRE, EDAD Y SI SON RESIDENTES DEL MUNICIPIO DE TLALMANALCO, SI TIENEN ALGUN TIPO DE PARENTESCO CON ALGUNO DE LOS SERVIDORES PUBLICOS DEL MUNICIPIO O DE SUS ORGANISMOS AUTONOMOS, DEBIENDO DETALLAR ADEMAS QUE TIPO DE BENEFICIO RECIBEN (APOYOS FUNCIONALES, COBIJAS, LAMINAS, EXCURSIONES, OBSEQUIOS, ETC) ADICIONALMENTE SE REQUIERE EL PADRON DE PERSONAS CON CUALQUIER TIPO DE DISCAPACIDAD O QUE POR CUALQUIER OTRA RAZON SE PRESENTEN EN DICHAS INSTALACIONES Y QUE SON ATENDIDAS EN EL UBRIS DE TLALMANALCO, DEBIENDO CONSIDERAR EL NOMBRE, SI SON RESIDENTES DEL MUNICIPIO Y QUE TIPO DE ATENCION RECIBEN EL PADRON DE ADULTOS MAYORES Y EL DE PERSONAS QUE SON ATENDIDAS EN EL UBRIS SE LE REQUIERE EN FORMATO PDF </w:t>
      </w:r>
      <w:r w:rsidRPr="00163A82">
        <w:rPr>
          <w:rFonts w:ascii="Palatino Linotype" w:hAnsi="Palatino Linotype" w:cs="Arial"/>
          <w:i/>
          <w:sz w:val="22"/>
          <w:szCs w:val="22"/>
        </w:rPr>
        <w:t>" (sic)</w:t>
      </w:r>
    </w:p>
    <w:p w14:paraId="53D658C0" w14:textId="5436B225" w:rsidR="00771DB7" w:rsidRPr="00163A82" w:rsidRDefault="00771DB7" w:rsidP="00EC44FD">
      <w:pPr>
        <w:pStyle w:val="Prrafodelista"/>
        <w:numPr>
          <w:ilvl w:val="0"/>
          <w:numId w:val="26"/>
        </w:numPr>
        <w:tabs>
          <w:tab w:val="left" w:pos="851"/>
        </w:tabs>
        <w:spacing w:before="100" w:beforeAutospacing="1" w:after="100" w:afterAutospacing="1" w:line="360" w:lineRule="auto"/>
        <w:ind w:left="700"/>
        <w:jc w:val="both"/>
        <w:rPr>
          <w:rFonts w:ascii="Palatino Linotype" w:hAnsi="Palatino Linotype" w:cs="Arial"/>
          <w:b/>
          <w:szCs w:val="22"/>
        </w:rPr>
      </w:pPr>
      <w:r w:rsidRPr="00163A82">
        <w:rPr>
          <w:rFonts w:ascii="Palatino Linotype" w:hAnsi="Palatino Linotype" w:cs="Arial"/>
          <w:b/>
          <w:szCs w:val="22"/>
        </w:rPr>
        <w:lastRenderedPageBreak/>
        <w:t xml:space="preserve">Razones o motivos de </w:t>
      </w:r>
      <w:r w:rsidR="00355951" w:rsidRPr="00163A82">
        <w:rPr>
          <w:rFonts w:ascii="Palatino Linotype" w:hAnsi="Palatino Linotype" w:cs="Arial"/>
          <w:b/>
          <w:szCs w:val="22"/>
        </w:rPr>
        <w:t>inconformidad:</w:t>
      </w:r>
    </w:p>
    <w:p w14:paraId="6117993C" w14:textId="75A4AD44" w:rsidR="00771DB7" w:rsidRPr="00163A82" w:rsidRDefault="00771DB7" w:rsidP="00EC44FD">
      <w:pPr>
        <w:tabs>
          <w:tab w:val="left" w:pos="851"/>
        </w:tabs>
        <w:spacing w:before="100" w:beforeAutospacing="1" w:after="100" w:afterAutospacing="1" w:line="276" w:lineRule="auto"/>
        <w:ind w:left="794" w:right="794"/>
        <w:jc w:val="both"/>
        <w:rPr>
          <w:rFonts w:ascii="Palatino Linotype" w:hAnsi="Palatino Linotype" w:cs="Arial"/>
          <w:sz w:val="22"/>
          <w:szCs w:val="22"/>
        </w:rPr>
      </w:pPr>
      <w:bookmarkStart w:id="4" w:name="_Hlk135734944"/>
      <w:r w:rsidRPr="00163A82">
        <w:rPr>
          <w:rFonts w:ascii="Palatino Linotype" w:hAnsi="Palatino Linotype" w:cs="Arial"/>
          <w:i/>
          <w:sz w:val="22"/>
          <w:szCs w:val="22"/>
        </w:rPr>
        <w:t>“</w:t>
      </w:r>
      <w:r w:rsidR="00433257" w:rsidRPr="00163A82">
        <w:rPr>
          <w:rFonts w:ascii="Palatino Linotype" w:hAnsi="Palatino Linotype" w:cs="Arial"/>
          <w:i/>
          <w:sz w:val="22"/>
          <w:szCs w:val="22"/>
        </w:rPr>
        <w:t>CONSIDERO QUE EXISTE NEGATIVA A ENTREGARME LA INFORMACION, DEBIDO A QUE SOLO ENTREGAN UN OFICIO JUSTIFICATORIO. HAGO LA ACLARACION QUE SOLO PIDO NOMBRES Y SI SON VECINOS DE TLALMANALCO Y SOBRE TODO SI TIENEN PARENTESCO CON ALGUN TRABAJADOR (ESTO ULTIMO MAS QUE NADA PARA SABER, SI SON BENEFICIADOS POR ESE HECHO) SOLICITO ME ENTREGUEN LA INFORMACION REQUERIDA ORIGINALMENTE</w:t>
      </w:r>
      <w:r w:rsidR="009A4762" w:rsidRPr="00163A82">
        <w:rPr>
          <w:rFonts w:ascii="Palatino Linotype" w:hAnsi="Palatino Linotype" w:cs="Arial"/>
          <w:i/>
          <w:sz w:val="22"/>
          <w:szCs w:val="22"/>
        </w:rPr>
        <w:t>.</w:t>
      </w:r>
      <w:r w:rsidRPr="00163A82">
        <w:rPr>
          <w:rFonts w:ascii="Palatino Linotype" w:hAnsi="Palatino Linotype" w:cs="Arial"/>
          <w:i/>
          <w:sz w:val="22"/>
          <w:szCs w:val="22"/>
        </w:rPr>
        <w:t xml:space="preserve">” </w:t>
      </w:r>
      <w:r w:rsidRPr="00163A82">
        <w:rPr>
          <w:rFonts w:ascii="Palatino Linotype" w:hAnsi="Palatino Linotype" w:cs="Arial"/>
          <w:sz w:val="22"/>
          <w:szCs w:val="22"/>
        </w:rPr>
        <w:t>(Sic).</w:t>
      </w:r>
    </w:p>
    <w:bookmarkEnd w:id="4"/>
    <w:p w14:paraId="615E8AAE" w14:textId="7ADA11AB" w:rsidR="00771DB7" w:rsidRPr="00163A82" w:rsidRDefault="00433257" w:rsidP="00EC44FD">
      <w:pPr>
        <w:spacing w:before="100" w:beforeAutospacing="1" w:after="100" w:afterAutospacing="1" w:line="360" w:lineRule="auto"/>
        <w:jc w:val="both"/>
        <w:rPr>
          <w:rFonts w:ascii="Palatino Linotype" w:hAnsi="Palatino Linotype" w:cs="Arial"/>
          <w:b/>
          <w:sz w:val="26"/>
          <w:szCs w:val="26"/>
        </w:rPr>
      </w:pPr>
      <w:r w:rsidRPr="00163A82">
        <w:rPr>
          <w:rFonts w:ascii="Palatino Linotype" w:hAnsi="Palatino Linotype" w:cs="Arial"/>
          <w:b/>
          <w:sz w:val="26"/>
          <w:szCs w:val="26"/>
        </w:rPr>
        <w:t>I</w:t>
      </w:r>
      <w:r w:rsidR="00771DB7" w:rsidRPr="00163A82">
        <w:rPr>
          <w:rFonts w:ascii="Palatino Linotype" w:hAnsi="Palatino Linotype" w:cs="Arial"/>
          <w:b/>
          <w:sz w:val="26"/>
          <w:szCs w:val="26"/>
        </w:rPr>
        <w:t>V. Del turno del Recurso Revisión.</w:t>
      </w:r>
    </w:p>
    <w:p w14:paraId="02FB2708" w14:textId="62E67B69" w:rsidR="00771DB7" w:rsidRPr="00163A82" w:rsidRDefault="00771DB7" w:rsidP="00EC44FD">
      <w:pPr>
        <w:spacing w:before="100" w:beforeAutospacing="1" w:after="100" w:afterAutospacing="1" w:line="360" w:lineRule="auto"/>
        <w:jc w:val="both"/>
        <w:rPr>
          <w:rFonts w:ascii="Palatino Linotype" w:hAnsi="Palatino Linotype" w:cs="Arial"/>
        </w:rPr>
      </w:pPr>
      <w:r w:rsidRPr="00163A82">
        <w:rPr>
          <w:rFonts w:ascii="Palatino Linotype" w:hAnsi="Palatino Linotype" w:cs="Arial"/>
        </w:rPr>
        <w:t xml:space="preserve">El </w:t>
      </w:r>
      <w:r w:rsidR="00E67E89" w:rsidRPr="00163A82">
        <w:rPr>
          <w:rFonts w:ascii="Palatino Linotype" w:hAnsi="Palatino Linotype" w:cs="Arial"/>
          <w:b/>
          <w:bCs/>
        </w:rPr>
        <w:t>diez</w:t>
      </w:r>
      <w:r w:rsidR="00433257" w:rsidRPr="00163A82">
        <w:rPr>
          <w:rFonts w:ascii="Palatino Linotype" w:hAnsi="Palatino Linotype" w:cs="Arial"/>
          <w:b/>
          <w:bCs/>
        </w:rPr>
        <w:t xml:space="preserve"> de abril</w:t>
      </w:r>
      <w:r w:rsidR="009A4762" w:rsidRPr="00163A82">
        <w:rPr>
          <w:rFonts w:ascii="Palatino Linotype" w:hAnsi="Palatino Linotype" w:cs="Arial"/>
          <w:b/>
          <w:bCs/>
        </w:rPr>
        <w:t xml:space="preserve"> </w:t>
      </w:r>
      <w:r w:rsidR="00683864" w:rsidRPr="00163A82">
        <w:rPr>
          <w:rFonts w:ascii="Palatino Linotype" w:hAnsi="Palatino Linotype" w:cs="Arial"/>
          <w:b/>
        </w:rPr>
        <w:t>de dos mil veintitrés</w:t>
      </w:r>
      <w:r w:rsidRPr="00163A82">
        <w:rPr>
          <w:rFonts w:ascii="Palatino Linotype" w:hAnsi="Palatino Linotype" w:cs="Arial"/>
        </w:rPr>
        <w:t xml:space="preserve">, el medio de impugnación que se trata se envió electrónicamente al Instituto de </w:t>
      </w:r>
      <w:r w:rsidRPr="00163A82">
        <w:rPr>
          <w:rFonts w:ascii="Palatino Linotype" w:eastAsia="Arial Unicode MS" w:hAnsi="Palatino Linotype" w:cs="Arial"/>
        </w:rPr>
        <w:t>Transparencia</w:t>
      </w:r>
      <w:r w:rsidRPr="00163A82">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163A82">
        <w:rPr>
          <w:rFonts w:ascii="Palatino Linotype" w:hAnsi="Palatino Linotype"/>
        </w:rPr>
        <w:t>Ley de Transparencia y Acceso a la Información Pública del Estado de México y Municipios</w:t>
      </w:r>
      <w:r w:rsidRPr="00163A82">
        <w:rPr>
          <w:rFonts w:ascii="Palatino Linotype" w:hAnsi="Palatino Linotype" w:cs="Arial"/>
        </w:rPr>
        <w:t xml:space="preserve">, se turnó mediante </w:t>
      </w:r>
      <w:r w:rsidRPr="00163A82">
        <w:rPr>
          <w:rFonts w:ascii="Palatino Linotype" w:hAnsi="Palatino Linotype" w:cs="Arial"/>
          <w:b/>
        </w:rPr>
        <w:t xml:space="preserve">EL </w:t>
      </w:r>
      <w:r w:rsidRPr="00163A82">
        <w:rPr>
          <w:rFonts w:ascii="Palatino Linotype" w:eastAsia="Arial Unicode MS" w:hAnsi="Palatino Linotype" w:cs="Arial"/>
          <w:b/>
        </w:rPr>
        <w:t>SAIMEX</w:t>
      </w:r>
      <w:r w:rsidRPr="00163A82">
        <w:rPr>
          <w:rFonts w:ascii="Palatino Linotype" w:hAnsi="Palatino Linotype"/>
        </w:rPr>
        <w:t xml:space="preserve">, a la </w:t>
      </w:r>
      <w:r w:rsidRPr="00163A82">
        <w:rPr>
          <w:rFonts w:ascii="Palatino Linotype" w:hAnsi="Palatino Linotype"/>
          <w:b/>
        </w:rPr>
        <w:t>C</w:t>
      </w:r>
      <w:r w:rsidRPr="00163A82">
        <w:rPr>
          <w:rFonts w:ascii="Palatino Linotype" w:hAnsi="Palatino Linotype" w:cs="Arial"/>
          <w:b/>
        </w:rPr>
        <w:t>omisionada</w:t>
      </w:r>
      <w:r w:rsidRPr="00163A82">
        <w:rPr>
          <w:rFonts w:ascii="Palatino Linotype" w:hAnsi="Palatino Linotype" w:cs="Arial"/>
        </w:rPr>
        <w:t xml:space="preserve"> </w:t>
      </w:r>
      <w:r w:rsidRPr="00163A82">
        <w:rPr>
          <w:rFonts w:ascii="Palatino Linotype" w:hAnsi="Palatino Linotype" w:cs="Arial"/>
          <w:b/>
        </w:rPr>
        <w:t>Sharon Cristina Morales Martínez</w:t>
      </w:r>
      <w:r w:rsidRPr="00163A82">
        <w:rPr>
          <w:rFonts w:ascii="Palatino Linotype" w:hAnsi="Palatino Linotype" w:cs="Arial"/>
        </w:rPr>
        <w:t xml:space="preserve"> a efecto de decretar su admisión o desechamiento.</w:t>
      </w:r>
    </w:p>
    <w:p w14:paraId="78150E02" w14:textId="77777777" w:rsidR="00771DB7" w:rsidRPr="00163A82" w:rsidRDefault="00771DB7" w:rsidP="00EC44FD">
      <w:pPr>
        <w:tabs>
          <w:tab w:val="center" w:pos="4252"/>
          <w:tab w:val="right" w:pos="8504"/>
        </w:tabs>
        <w:spacing w:before="100" w:beforeAutospacing="1" w:after="100" w:afterAutospacing="1" w:line="360" w:lineRule="auto"/>
        <w:jc w:val="both"/>
        <w:rPr>
          <w:rFonts w:ascii="Palatino Linotype" w:hAnsi="Palatino Linotype" w:cs="Arial"/>
          <w:b/>
          <w:sz w:val="26"/>
          <w:szCs w:val="26"/>
        </w:rPr>
      </w:pPr>
      <w:r w:rsidRPr="00163A82">
        <w:rPr>
          <w:rFonts w:ascii="Palatino Linotype" w:hAnsi="Palatino Linotype" w:cs="Arial"/>
          <w:b/>
          <w:sz w:val="26"/>
          <w:szCs w:val="26"/>
        </w:rPr>
        <w:t>a) Admisión del Recurso Revisión.</w:t>
      </w:r>
    </w:p>
    <w:p w14:paraId="5AC75418" w14:textId="763384CE" w:rsidR="00771DB7" w:rsidRPr="00163A82" w:rsidRDefault="00771DB7" w:rsidP="00EC44FD">
      <w:pPr>
        <w:tabs>
          <w:tab w:val="center" w:pos="4252"/>
          <w:tab w:val="right" w:pos="8504"/>
        </w:tabs>
        <w:spacing w:before="100" w:beforeAutospacing="1" w:after="100" w:afterAutospacing="1" w:line="360" w:lineRule="auto"/>
        <w:jc w:val="both"/>
        <w:rPr>
          <w:rFonts w:ascii="Palatino Linotype" w:hAnsi="Palatino Linotype" w:cs="Arial"/>
        </w:rPr>
      </w:pPr>
      <w:r w:rsidRPr="00163A82">
        <w:rPr>
          <w:rFonts w:ascii="Palatino Linotype" w:hAnsi="Palatino Linotype" w:cs="Arial"/>
        </w:rPr>
        <w:t>De las constancias del expediente electrónico del</w:t>
      </w:r>
      <w:r w:rsidRPr="00163A82">
        <w:rPr>
          <w:rFonts w:ascii="Palatino Linotype" w:hAnsi="Palatino Linotype" w:cs="Arial"/>
          <w:b/>
        </w:rPr>
        <w:t xml:space="preserve"> SAIMEX</w:t>
      </w:r>
      <w:r w:rsidRPr="00163A82">
        <w:rPr>
          <w:rFonts w:ascii="Palatino Linotype" w:hAnsi="Palatino Linotype" w:cs="Arial"/>
        </w:rPr>
        <w:t xml:space="preserve">, se advierte que el </w:t>
      </w:r>
      <w:r w:rsidR="00433257" w:rsidRPr="00163A82">
        <w:rPr>
          <w:rFonts w:ascii="Palatino Linotype" w:hAnsi="Palatino Linotype" w:cs="Arial"/>
          <w:b/>
          <w:bCs/>
        </w:rPr>
        <w:t>once de abril</w:t>
      </w:r>
      <w:r w:rsidR="009A4762" w:rsidRPr="00163A82">
        <w:rPr>
          <w:rFonts w:ascii="Palatino Linotype" w:hAnsi="Palatino Linotype" w:cs="Arial"/>
          <w:b/>
          <w:bCs/>
        </w:rPr>
        <w:t xml:space="preserve"> </w:t>
      </w:r>
      <w:r w:rsidR="00981E9E" w:rsidRPr="00163A82">
        <w:rPr>
          <w:rFonts w:ascii="Palatino Linotype" w:hAnsi="Palatino Linotype" w:cs="Arial"/>
          <w:b/>
          <w:bCs/>
        </w:rPr>
        <w:t>de dos mil veintitrés</w:t>
      </w:r>
      <w:r w:rsidRPr="00163A82">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w:t>
      </w:r>
      <w:r w:rsidRPr="00163A82">
        <w:rPr>
          <w:rFonts w:ascii="Palatino Linotype" w:hAnsi="Palatino Linotype" w:cs="Arial"/>
        </w:rPr>
        <w:lastRenderedPageBreak/>
        <w:t xml:space="preserve">Pública del Estado de México y Municipios; </w:t>
      </w:r>
      <w:r w:rsidR="00355951" w:rsidRPr="00163A82">
        <w:rPr>
          <w:rFonts w:ascii="Palatino Linotype" w:hAnsi="Palatino Linotype" w:cs="Arial"/>
          <w:b/>
          <w:lang w:val="es-ES"/>
        </w:rPr>
        <w:t>LA RECURRENTE</w:t>
      </w:r>
      <w:r w:rsidRPr="00163A82">
        <w:rPr>
          <w:rFonts w:ascii="Palatino Linotype" w:hAnsi="Palatino Linotype" w:cs="Arial"/>
          <w:b/>
        </w:rPr>
        <w:t xml:space="preserve"> </w:t>
      </w:r>
      <w:r w:rsidRPr="00163A82">
        <w:rPr>
          <w:rFonts w:ascii="Palatino Linotype" w:hAnsi="Palatino Linotype" w:cs="Arial"/>
        </w:rPr>
        <w:t xml:space="preserve">manifestara lo que a su derecho conviniera, a efecto de presentar pruebas o alegatos y, en su caso, </w:t>
      </w:r>
      <w:r w:rsidRPr="00163A82">
        <w:rPr>
          <w:rFonts w:ascii="Palatino Linotype" w:hAnsi="Palatino Linotype" w:cs="Arial"/>
          <w:b/>
        </w:rPr>
        <w:t xml:space="preserve">EL SUJETO OBLIGADO </w:t>
      </w:r>
      <w:r w:rsidRPr="00163A82">
        <w:rPr>
          <w:rFonts w:ascii="Palatino Linotype" w:hAnsi="Palatino Linotype" w:cs="Arial"/>
        </w:rPr>
        <w:t>rindiera su correspondiente Informe Justificado.</w:t>
      </w:r>
    </w:p>
    <w:p w14:paraId="2BF206BE" w14:textId="77777777" w:rsidR="00771DB7" w:rsidRPr="00163A82" w:rsidRDefault="00771DB7" w:rsidP="00EC44FD">
      <w:pPr>
        <w:spacing w:before="100" w:beforeAutospacing="1" w:after="100" w:afterAutospacing="1" w:line="360" w:lineRule="auto"/>
        <w:jc w:val="both"/>
        <w:rPr>
          <w:rFonts w:ascii="Palatino Linotype" w:eastAsia="Arial Unicode MS" w:hAnsi="Palatino Linotype" w:cs="Arial"/>
          <w:b/>
        </w:rPr>
      </w:pPr>
      <w:r w:rsidRPr="00163A82">
        <w:rPr>
          <w:rFonts w:ascii="Palatino Linotype" w:eastAsia="Arial Unicode MS" w:hAnsi="Palatino Linotype" w:cs="Arial"/>
          <w:b/>
        </w:rPr>
        <w:t xml:space="preserve">b) </w:t>
      </w:r>
      <w:r w:rsidRPr="00163A82">
        <w:rPr>
          <w:rFonts w:ascii="Palatino Linotype" w:hAnsi="Palatino Linotype" w:cs="Arial"/>
          <w:b/>
          <w:bCs/>
        </w:rPr>
        <w:t>Manifestaciones.</w:t>
      </w:r>
    </w:p>
    <w:p w14:paraId="1F4DF46B" w14:textId="6D4C77A0" w:rsidR="00433257" w:rsidRPr="00163A82" w:rsidRDefault="00E67E89" w:rsidP="00EC44FD">
      <w:pPr>
        <w:spacing w:before="100" w:beforeAutospacing="1" w:after="100" w:afterAutospacing="1" w:line="360" w:lineRule="auto"/>
        <w:jc w:val="both"/>
        <w:rPr>
          <w:rFonts w:ascii="Palatino Linotype" w:eastAsia="Arial Unicode MS" w:hAnsi="Palatino Linotype" w:cs="Arial"/>
        </w:rPr>
      </w:pPr>
      <w:r w:rsidRPr="00163A82">
        <w:rPr>
          <w:rFonts w:ascii="Palatino Linotype" w:eastAsia="Arial Unicode MS" w:hAnsi="Palatino Linotype" w:cs="Arial"/>
        </w:rPr>
        <w:t>D</w:t>
      </w:r>
      <w:r w:rsidR="00771DB7" w:rsidRPr="00163A82">
        <w:rPr>
          <w:rFonts w:ascii="Palatino Linotype" w:eastAsia="Arial Unicode MS" w:hAnsi="Palatino Linotype" w:cs="Arial"/>
        </w:rPr>
        <w:t xml:space="preserve">entro del término legalmente concedido a </w:t>
      </w:r>
      <w:r w:rsidR="00355951" w:rsidRPr="00163A82">
        <w:rPr>
          <w:rFonts w:ascii="Palatino Linotype" w:hAnsi="Palatino Linotype" w:cs="Arial"/>
          <w:b/>
          <w:lang w:val="es-ES"/>
        </w:rPr>
        <w:t>LA RECURRENTE</w:t>
      </w:r>
      <w:r w:rsidR="00771DB7" w:rsidRPr="00163A82">
        <w:rPr>
          <w:rFonts w:ascii="Palatino Linotype" w:eastAsia="Arial Unicode MS" w:hAnsi="Palatino Linotype" w:cs="Arial"/>
        </w:rPr>
        <w:t xml:space="preserve">, realizó sus manifestaciones que le correspondían; así mismo, </w:t>
      </w:r>
      <w:r w:rsidR="00771DB7" w:rsidRPr="00163A82">
        <w:rPr>
          <w:rFonts w:ascii="Palatino Linotype" w:eastAsia="Arial Unicode MS" w:hAnsi="Palatino Linotype" w:cs="Arial"/>
          <w:b/>
        </w:rPr>
        <w:t xml:space="preserve">EL SUJETO OBLIGADO </w:t>
      </w:r>
      <w:r w:rsidR="00771DB7" w:rsidRPr="00163A82">
        <w:rPr>
          <w:rFonts w:ascii="Palatino Linotype" w:eastAsia="Arial Unicode MS" w:hAnsi="Palatino Linotype" w:cs="Arial"/>
        </w:rPr>
        <w:t>rindió su Informe Justificado</w:t>
      </w:r>
      <w:r w:rsidR="009A4762" w:rsidRPr="00163A82">
        <w:rPr>
          <w:rFonts w:ascii="Palatino Linotype" w:eastAsia="Arial Unicode MS" w:hAnsi="Palatino Linotype" w:cs="Arial"/>
        </w:rPr>
        <w:t xml:space="preserve"> </w:t>
      </w:r>
      <w:r w:rsidRPr="00163A82">
        <w:rPr>
          <w:rFonts w:ascii="Palatino Linotype" w:eastAsia="Arial Unicode MS" w:hAnsi="Palatino Linotype" w:cs="Arial"/>
        </w:rPr>
        <w:t xml:space="preserve">el </w:t>
      </w:r>
      <w:r w:rsidR="00433257" w:rsidRPr="00163A82">
        <w:rPr>
          <w:rFonts w:ascii="Palatino Linotype" w:eastAsia="Arial Unicode MS" w:hAnsi="Palatino Linotype" w:cs="Arial"/>
        </w:rPr>
        <w:t>treinta y uno de mayo</w:t>
      </w:r>
      <w:r w:rsidR="00AE69D9" w:rsidRPr="00163A82">
        <w:rPr>
          <w:rFonts w:ascii="Palatino Linotype" w:eastAsia="Arial Unicode MS" w:hAnsi="Palatino Linotype" w:cs="Arial"/>
        </w:rPr>
        <w:t xml:space="preserve"> de dos mil veintitrés, </w:t>
      </w:r>
      <w:r w:rsidR="00433257" w:rsidRPr="00163A82">
        <w:rPr>
          <w:rFonts w:ascii="Palatino Linotype" w:eastAsia="Arial Unicode MS" w:hAnsi="Palatino Linotype" w:cs="Arial"/>
        </w:rPr>
        <w:t>tal y como se advierte de la siguiente imagen:</w:t>
      </w:r>
    </w:p>
    <w:p w14:paraId="7BAA06F4" w14:textId="5076FA5E" w:rsidR="00433257" w:rsidRPr="00163A82" w:rsidRDefault="00433257" w:rsidP="00EC44FD">
      <w:pPr>
        <w:spacing w:before="100" w:beforeAutospacing="1" w:after="100" w:afterAutospacing="1" w:line="360" w:lineRule="auto"/>
        <w:jc w:val="center"/>
        <w:rPr>
          <w:rFonts w:ascii="Palatino Linotype" w:eastAsia="Arial Unicode MS" w:hAnsi="Palatino Linotype" w:cs="Arial"/>
        </w:rPr>
      </w:pPr>
      <w:r w:rsidRPr="00163A82">
        <w:rPr>
          <w:rFonts w:ascii="Palatino Linotype" w:eastAsia="Arial Unicode MS" w:hAnsi="Palatino Linotype" w:cs="Arial"/>
          <w:noProof/>
          <w:lang w:eastAsia="es-MX"/>
        </w:rPr>
        <w:drawing>
          <wp:inline distT="0" distB="0" distL="0" distR="0" wp14:anchorId="68331F91" wp14:editId="14E3A466">
            <wp:extent cx="5057775" cy="3271667"/>
            <wp:effectExtent l="0" t="0" r="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59335" cy="3272676"/>
                    </a:xfrm>
                    <a:prstGeom prst="rect">
                      <a:avLst/>
                    </a:prstGeom>
                  </pic:spPr>
                </pic:pic>
              </a:graphicData>
            </a:graphic>
          </wp:inline>
        </w:drawing>
      </w:r>
    </w:p>
    <w:p w14:paraId="32CBF721" w14:textId="58DDED9E" w:rsidR="00305A46" w:rsidRPr="00163A82" w:rsidRDefault="00433257" w:rsidP="00EC44FD">
      <w:pPr>
        <w:spacing w:before="100" w:beforeAutospacing="1" w:after="100" w:afterAutospacing="1" w:line="360" w:lineRule="auto"/>
        <w:jc w:val="both"/>
        <w:rPr>
          <w:rFonts w:ascii="Palatino Linotype" w:eastAsia="Arial Unicode MS" w:hAnsi="Palatino Linotype" w:cs="Arial"/>
        </w:rPr>
      </w:pPr>
      <w:r w:rsidRPr="00163A82">
        <w:rPr>
          <w:rFonts w:ascii="Palatino Linotype" w:eastAsia="Arial Unicode MS" w:hAnsi="Palatino Linotype" w:cs="Arial"/>
        </w:rPr>
        <w:t xml:space="preserve">Es de destacar que el Informe Justificado se </w:t>
      </w:r>
      <w:r w:rsidR="00AE69D9" w:rsidRPr="00163A82">
        <w:rPr>
          <w:rFonts w:ascii="Palatino Linotype" w:eastAsia="Arial Unicode MS" w:hAnsi="Palatino Linotype" w:cs="Arial"/>
        </w:rPr>
        <w:t>pus</w:t>
      </w:r>
      <w:r w:rsidR="00FE27B7" w:rsidRPr="00163A82">
        <w:rPr>
          <w:rFonts w:ascii="Palatino Linotype" w:eastAsia="Arial Unicode MS" w:hAnsi="Palatino Linotype" w:cs="Arial"/>
        </w:rPr>
        <w:t xml:space="preserve">o </w:t>
      </w:r>
      <w:r w:rsidR="00AE69D9" w:rsidRPr="00163A82">
        <w:rPr>
          <w:rFonts w:ascii="Palatino Linotype" w:eastAsia="Arial Unicode MS" w:hAnsi="Palatino Linotype" w:cs="Arial"/>
        </w:rPr>
        <w:t>a la vista del particular</w:t>
      </w:r>
      <w:r w:rsidR="00E67E89" w:rsidRPr="00163A82">
        <w:rPr>
          <w:rFonts w:ascii="Palatino Linotype" w:eastAsia="Arial Unicode MS" w:hAnsi="Palatino Linotype" w:cs="Arial"/>
        </w:rPr>
        <w:t xml:space="preserve"> parcialmente</w:t>
      </w:r>
      <w:r w:rsidR="00AE69D9" w:rsidRPr="00163A82">
        <w:rPr>
          <w:rFonts w:ascii="Palatino Linotype" w:eastAsia="Arial Unicode MS" w:hAnsi="Palatino Linotype" w:cs="Arial"/>
        </w:rPr>
        <w:t xml:space="preserve"> mediante acuerdo de fecha </w:t>
      </w:r>
      <w:r w:rsidRPr="00163A82">
        <w:rPr>
          <w:rFonts w:ascii="Palatino Linotype" w:eastAsia="Arial Unicode MS" w:hAnsi="Palatino Linotype" w:cs="Arial"/>
        </w:rPr>
        <w:t>treinta y uno</w:t>
      </w:r>
      <w:r w:rsidR="00AE69D9" w:rsidRPr="00163A82">
        <w:rPr>
          <w:rFonts w:ascii="Palatino Linotype" w:eastAsia="Arial Unicode MS" w:hAnsi="Palatino Linotype" w:cs="Arial"/>
        </w:rPr>
        <w:t xml:space="preserve"> de julio del</w:t>
      </w:r>
      <w:r w:rsidR="00305A46" w:rsidRPr="00163A82">
        <w:rPr>
          <w:rFonts w:ascii="Palatino Linotype" w:eastAsia="Arial Unicode MS" w:hAnsi="Palatino Linotype" w:cs="Arial"/>
        </w:rPr>
        <w:t xml:space="preserve"> mismo año, de las cuales adjunt</w:t>
      </w:r>
      <w:r w:rsidR="00D75F9E" w:rsidRPr="00163A82">
        <w:rPr>
          <w:rFonts w:ascii="Palatino Linotype" w:eastAsia="Arial Unicode MS" w:hAnsi="Palatino Linotype" w:cs="Arial"/>
        </w:rPr>
        <w:t>ó</w:t>
      </w:r>
      <w:r w:rsidR="00305A46" w:rsidRPr="00163A82">
        <w:rPr>
          <w:rFonts w:ascii="Palatino Linotype" w:eastAsia="Arial Unicode MS" w:hAnsi="Palatino Linotype" w:cs="Arial"/>
        </w:rPr>
        <w:t xml:space="preserve"> los archivos electrónicos que a continuación se describen:</w:t>
      </w:r>
    </w:p>
    <w:p w14:paraId="24865E9F" w14:textId="757A0FAF" w:rsidR="009A4762" w:rsidRPr="00163A82" w:rsidRDefault="00FE27B7" w:rsidP="00EC44FD">
      <w:pPr>
        <w:spacing w:before="100" w:beforeAutospacing="1" w:after="100" w:afterAutospacing="1" w:line="360" w:lineRule="auto"/>
        <w:jc w:val="both"/>
        <w:rPr>
          <w:rFonts w:ascii="Palatino Linotype" w:hAnsi="Palatino Linotype" w:cs="Arial"/>
          <w:bCs/>
        </w:rPr>
      </w:pPr>
      <w:bookmarkStart w:id="5" w:name="_Hlk146706303"/>
      <w:r w:rsidRPr="00163A82">
        <w:rPr>
          <w:rFonts w:ascii="Palatino Linotype" w:eastAsia="Arial Unicode MS" w:hAnsi="Palatino Linotype" w:cs="Arial"/>
          <w:b/>
          <w:bCs/>
        </w:rPr>
        <w:lastRenderedPageBreak/>
        <w:t>00075 RR 01782.pdf</w:t>
      </w:r>
      <w:r w:rsidR="004338FD" w:rsidRPr="00163A82">
        <w:rPr>
          <w:rFonts w:ascii="Palatino Linotype" w:eastAsia="Arial Unicode MS" w:hAnsi="Palatino Linotype" w:cs="Arial"/>
          <w:b/>
          <w:bCs/>
        </w:rPr>
        <w:t xml:space="preserve">: </w:t>
      </w:r>
      <w:r w:rsidRPr="00163A82">
        <w:rPr>
          <w:rFonts w:ascii="Palatino Linotype" w:eastAsia="Arial Unicode MS" w:hAnsi="Palatino Linotype" w:cs="Arial"/>
        </w:rPr>
        <w:t xml:space="preserve">en el contenido medular se advierte el Acta de la </w:t>
      </w:r>
      <w:r w:rsidR="00355951" w:rsidRPr="00163A82">
        <w:rPr>
          <w:rFonts w:ascii="Palatino Linotype" w:eastAsia="Arial Unicode MS" w:hAnsi="Palatino Linotype" w:cs="Arial"/>
        </w:rPr>
        <w:t>Quincuagésima</w:t>
      </w:r>
      <w:r w:rsidRPr="00163A82">
        <w:rPr>
          <w:rFonts w:ascii="Palatino Linotype" w:eastAsia="Arial Unicode MS" w:hAnsi="Palatino Linotype" w:cs="Arial"/>
        </w:rPr>
        <w:t xml:space="preserve"> Octava Sesión Extraordinaria donde se aprueba por Unanimidad de votos </w:t>
      </w:r>
      <w:r w:rsidR="004338FD" w:rsidRPr="00163A82">
        <w:rPr>
          <w:rFonts w:ascii="Palatino Linotype" w:hAnsi="Palatino Linotype" w:cs="Arial"/>
          <w:bCs/>
        </w:rPr>
        <w:t xml:space="preserve"> </w:t>
      </w:r>
      <w:r w:rsidRPr="00163A82">
        <w:rPr>
          <w:rFonts w:ascii="Palatino Linotype" w:hAnsi="Palatino Linotype" w:cs="Arial"/>
          <w:bCs/>
        </w:rPr>
        <w:t xml:space="preserve">la versión </w:t>
      </w:r>
      <w:r w:rsidR="00355951" w:rsidRPr="00163A82">
        <w:rPr>
          <w:rFonts w:ascii="Palatino Linotype" w:hAnsi="Palatino Linotype" w:cs="Arial"/>
          <w:bCs/>
        </w:rPr>
        <w:t>pública</w:t>
      </w:r>
      <w:r w:rsidRPr="00163A82">
        <w:rPr>
          <w:rFonts w:ascii="Palatino Linotype" w:hAnsi="Palatino Linotype" w:cs="Arial"/>
          <w:bCs/>
        </w:rPr>
        <w:t xml:space="preserve"> del padrón de beneficiarios.</w:t>
      </w:r>
    </w:p>
    <w:p w14:paraId="41002A7F" w14:textId="0A6F546C" w:rsidR="00D75F9E" w:rsidRPr="00163A82" w:rsidRDefault="00FE27B7" w:rsidP="00EC44FD">
      <w:pPr>
        <w:spacing w:before="100" w:beforeAutospacing="1" w:after="100" w:afterAutospacing="1" w:line="360" w:lineRule="auto"/>
        <w:jc w:val="both"/>
        <w:rPr>
          <w:rFonts w:ascii="Palatino Linotype" w:eastAsia="Arial Unicode MS" w:hAnsi="Palatino Linotype" w:cs="Arial"/>
        </w:rPr>
      </w:pPr>
      <w:r w:rsidRPr="00163A82">
        <w:rPr>
          <w:rFonts w:ascii="Palatino Linotype" w:eastAsia="Arial Unicode MS" w:hAnsi="Palatino Linotype" w:cs="Arial"/>
          <w:b/>
        </w:rPr>
        <w:t xml:space="preserve">00075 RR 01782 PADRON DE INTEGRANTES A CLUBES TESTADO.pdf: </w:t>
      </w:r>
      <w:r w:rsidRPr="00163A82">
        <w:rPr>
          <w:rFonts w:ascii="Palatino Linotype" w:eastAsia="Arial Unicode MS" w:hAnsi="Palatino Linotype" w:cs="Arial"/>
        </w:rPr>
        <w:t>Contiene un padrón de beneficiarios, mismo que no se puso a la vista del particular al no</w:t>
      </w:r>
      <w:r w:rsidR="00D75F9E" w:rsidRPr="00163A82">
        <w:rPr>
          <w:rFonts w:ascii="Palatino Linotype" w:eastAsia="Arial Unicode MS" w:hAnsi="Palatino Linotype" w:cs="Arial"/>
        </w:rPr>
        <w:t xml:space="preserve"> haberse</w:t>
      </w:r>
      <w:r w:rsidRPr="00163A82">
        <w:rPr>
          <w:rFonts w:ascii="Palatino Linotype" w:eastAsia="Arial Unicode MS" w:hAnsi="Palatino Linotype" w:cs="Arial"/>
        </w:rPr>
        <w:t xml:space="preserve"> testa</w:t>
      </w:r>
      <w:r w:rsidR="00D75F9E" w:rsidRPr="00163A82">
        <w:rPr>
          <w:rFonts w:ascii="Palatino Linotype" w:eastAsia="Arial Unicode MS" w:hAnsi="Palatino Linotype" w:cs="Arial"/>
        </w:rPr>
        <w:t>do</w:t>
      </w:r>
      <w:r w:rsidRPr="00163A82">
        <w:rPr>
          <w:rFonts w:ascii="Palatino Linotype" w:eastAsia="Arial Unicode MS" w:hAnsi="Palatino Linotype" w:cs="Arial"/>
        </w:rPr>
        <w:t xml:space="preserve"> de manera correcta</w:t>
      </w:r>
      <w:r w:rsidR="00D75F9E" w:rsidRPr="00163A82">
        <w:rPr>
          <w:rFonts w:ascii="Palatino Linotype" w:eastAsia="Arial Unicode MS" w:hAnsi="Palatino Linotype" w:cs="Arial"/>
        </w:rPr>
        <w:t xml:space="preserve"> y permanente</w:t>
      </w:r>
      <w:r w:rsidRPr="00163A82">
        <w:rPr>
          <w:rFonts w:ascii="Palatino Linotype" w:eastAsia="Arial Unicode MS" w:hAnsi="Palatino Linotype" w:cs="Arial"/>
        </w:rPr>
        <w:t xml:space="preserve"> el nombre de los beneficiarios, aunado, </w:t>
      </w:r>
      <w:r w:rsidR="00D75F9E" w:rsidRPr="00163A82">
        <w:rPr>
          <w:rFonts w:ascii="Palatino Linotype" w:eastAsia="Arial Unicode MS" w:hAnsi="Palatino Linotype" w:cs="Arial"/>
        </w:rPr>
        <w:t>a</w:t>
      </w:r>
      <w:r w:rsidRPr="00163A82">
        <w:rPr>
          <w:rFonts w:ascii="Palatino Linotype" w:eastAsia="Arial Unicode MS" w:hAnsi="Palatino Linotype" w:cs="Arial"/>
        </w:rPr>
        <w:t xml:space="preserve"> que no se trata de lo solicitado por el particular.  </w:t>
      </w:r>
    </w:p>
    <w:p w14:paraId="2A2C0D9C" w14:textId="5D6F8D7B" w:rsidR="00D75F9E" w:rsidRPr="00163A82" w:rsidRDefault="00D75F9E" w:rsidP="00EC44FD">
      <w:pPr>
        <w:spacing w:before="100" w:beforeAutospacing="1" w:after="100" w:afterAutospacing="1" w:line="360" w:lineRule="auto"/>
        <w:jc w:val="both"/>
        <w:rPr>
          <w:rFonts w:ascii="Palatino Linotype" w:eastAsia="Arial Unicode MS" w:hAnsi="Palatino Linotype" w:cs="Arial"/>
        </w:rPr>
      </w:pPr>
      <w:r w:rsidRPr="00163A82">
        <w:rPr>
          <w:rFonts w:ascii="Palatino Linotype" w:eastAsia="Arial Unicode MS" w:hAnsi="Palatino Linotype" w:cs="Arial"/>
        </w:rPr>
        <w:t>Por su parte la particular adjuntó el archivo electrónico denominado:</w:t>
      </w:r>
    </w:p>
    <w:p w14:paraId="373585F9" w14:textId="425E917C" w:rsidR="00FE27B7" w:rsidRPr="00163A82" w:rsidRDefault="00644001" w:rsidP="00EC44FD">
      <w:pPr>
        <w:spacing w:before="100" w:beforeAutospacing="1" w:after="100" w:afterAutospacing="1" w:line="360" w:lineRule="auto"/>
        <w:jc w:val="both"/>
        <w:rPr>
          <w:rFonts w:ascii="Palatino Linotype" w:eastAsia="Arial Unicode MS" w:hAnsi="Palatino Linotype" w:cs="Arial"/>
        </w:rPr>
      </w:pPr>
      <w:r w:rsidRPr="00163A82">
        <w:rPr>
          <w:rFonts w:ascii="Palatino Linotype" w:eastAsia="Arial Unicode MS" w:hAnsi="Palatino Linotype" w:cs="Arial"/>
        </w:rPr>
        <w:t xml:space="preserve"> </w:t>
      </w:r>
      <w:r w:rsidR="00FE27B7" w:rsidRPr="00163A82">
        <w:rPr>
          <w:rFonts w:ascii="Palatino Linotype" w:eastAsia="Arial Unicode MS" w:hAnsi="Palatino Linotype" w:cs="Arial"/>
          <w:b/>
        </w:rPr>
        <w:t>NOR_01_14_006.pdf</w:t>
      </w:r>
      <w:r w:rsidRPr="00163A82">
        <w:rPr>
          <w:rFonts w:ascii="Palatino Linotype" w:eastAsia="Arial Unicode MS" w:hAnsi="Palatino Linotype" w:cs="Arial"/>
          <w:b/>
        </w:rPr>
        <w:t xml:space="preserve">: </w:t>
      </w:r>
      <w:r w:rsidRPr="00163A82">
        <w:rPr>
          <w:rFonts w:ascii="Palatino Linotype" w:eastAsia="Arial Unicode MS" w:hAnsi="Palatino Linotype" w:cs="Arial"/>
        </w:rPr>
        <w:t>contiene la Norma para establecer la estructura de información de montos pagados por ayudas y subsidios, publicado en el Diario Oficial de la Federación el 3 de abril de 2013.</w:t>
      </w:r>
      <w:r w:rsidRPr="00163A82">
        <w:rPr>
          <w:rFonts w:ascii="Palatino Linotype" w:eastAsia="Arial Unicode MS" w:hAnsi="Palatino Linotype" w:cs="Arial"/>
          <w:b/>
        </w:rPr>
        <w:t xml:space="preserve"> </w:t>
      </w:r>
    </w:p>
    <w:bookmarkEnd w:id="5"/>
    <w:p w14:paraId="0E45FAC9" w14:textId="73E63B36" w:rsidR="00D46B88" w:rsidRPr="00163A82" w:rsidRDefault="00D46B88" w:rsidP="00EC44FD">
      <w:pPr>
        <w:spacing w:before="100" w:beforeAutospacing="1" w:after="100" w:afterAutospacing="1" w:line="360" w:lineRule="auto"/>
        <w:jc w:val="both"/>
        <w:rPr>
          <w:rFonts w:ascii="Palatino Linotype" w:hAnsi="Palatino Linotype"/>
          <w:b/>
          <w:bCs/>
          <w:sz w:val="26"/>
          <w:szCs w:val="26"/>
        </w:rPr>
      </w:pPr>
      <w:r w:rsidRPr="00163A82">
        <w:rPr>
          <w:rFonts w:ascii="Palatino Linotype" w:hAnsi="Palatino Linotype"/>
          <w:b/>
          <w:sz w:val="26"/>
          <w:szCs w:val="26"/>
        </w:rPr>
        <w:t xml:space="preserve">c) </w:t>
      </w:r>
      <w:r w:rsidRPr="00163A82">
        <w:rPr>
          <w:rFonts w:ascii="Palatino Linotype" w:hAnsi="Palatino Linotype"/>
          <w:b/>
          <w:bCs/>
          <w:sz w:val="26"/>
          <w:szCs w:val="26"/>
        </w:rPr>
        <w:t>Ampliación del plazo para resolver el Recurso de Revisión</w:t>
      </w:r>
    </w:p>
    <w:p w14:paraId="2DB2B37B" w14:textId="5E3EC352" w:rsidR="00D46B88" w:rsidRPr="00163A82" w:rsidRDefault="00D46B88" w:rsidP="00EC44FD">
      <w:pPr>
        <w:spacing w:before="100" w:beforeAutospacing="1" w:after="100" w:afterAutospacing="1" w:line="360" w:lineRule="auto"/>
        <w:jc w:val="both"/>
        <w:rPr>
          <w:rFonts w:ascii="Palatino Linotype" w:hAnsi="Palatino Linotype" w:cs="Arial"/>
        </w:rPr>
      </w:pPr>
      <w:r w:rsidRPr="00163A82">
        <w:rPr>
          <w:rFonts w:ascii="Palatino Linotype" w:eastAsia="Palatino Linotype" w:hAnsi="Palatino Linotype" w:cs="Palatino Linotype"/>
          <w:lang w:val="es-ES"/>
        </w:rPr>
        <w:t xml:space="preserve">El </w:t>
      </w:r>
      <w:r w:rsidR="00644001" w:rsidRPr="00163A82">
        <w:rPr>
          <w:rFonts w:ascii="Palatino Linotype" w:hAnsi="Palatino Linotype" w:cs="Arial"/>
          <w:b/>
          <w:bCs/>
        </w:rPr>
        <w:t>veintinueve</w:t>
      </w:r>
      <w:r w:rsidR="009A4762" w:rsidRPr="00163A82">
        <w:rPr>
          <w:rFonts w:ascii="Palatino Linotype" w:hAnsi="Palatino Linotype" w:cs="Arial"/>
          <w:b/>
          <w:bCs/>
        </w:rPr>
        <w:t xml:space="preserve"> de mayo</w:t>
      </w:r>
      <w:r w:rsidRPr="00163A82">
        <w:rPr>
          <w:rFonts w:ascii="Palatino Linotype" w:hAnsi="Palatino Linotype" w:cs="Arial"/>
          <w:b/>
          <w:bCs/>
        </w:rPr>
        <w:t xml:space="preserve"> de dos mil veintitrés</w:t>
      </w:r>
      <w:r w:rsidRPr="00163A82">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163A82">
        <w:rPr>
          <w:rFonts w:ascii="Palatino Linotype" w:hAnsi="Palatino Linotype"/>
        </w:rPr>
        <w:t>.</w:t>
      </w:r>
    </w:p>
    <w:p w14:paraId="3B9C53F2" w14:textId="514E9726" w:rsidR="00D46B88" w:rsidRPr="00163A82" w:rsidRDefault="00D46B88" w:rsidP="00EC44FD">
      <w:pPr>
        <w:spacing w:before="100" w:beforeAutospacing="1" w:after="100" w:afterAutospacing="1" w:line="360" w:lineRule="auto"/>
        <w:jc w:val="both"/>
        <w:rPr>
          <w:rFonts w:ascii="Palatino Linotype" w:hAnsi="Palatino Linotype" w:cs="Arial"/>
          <w:lang w:eastAsia="es-MX"/>
        </w:rPr>
      </w:pPr>
      <w:r w:rsidRPr="00163A82">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w:t>
      </w:r>
      <w:r w:rsidR="00D75F9E" w:rsidRPr="00163A82">
        <w:rPr>
          <w:rFonts w:ascii="Palatino Linotype" w:hAnsi="Palatino Linotype" w:cs="Arial"/>
          <w:lang w:eastAsia="es-MX"/>
        </w:rPr>
        <w:t xml:space="preserve"> dos mil veintiuno</w:t>
      </w:r>
      <w:r w:rsidRPr="00163A82">
        <w:rPr>
          <w:rFonts w:ascii="Palatino Linotype" w:hAnsi="Palatino Linotype" w:cs="Arial"/>
          <w:lang w:eastAsia="es-MX"/>
        </w:rPr>
        <w:t xml:space="preserve"> dentro del mismo periodo, se ha incrementado aproximadamente un 400%, circunstancia atípica que ha rebasado las capacidades técnicas y humanas del personal encargado de la proyección de las resoluciones a dichos medios de impugnación.</w:t>
      </w:r>
    </w:p>
    <w:p w14:paraId="774D31B8" w14:textId="77777777" w:rsidR="00D46B88" w:rsidRPr="00163A82" w:rsidRDefault="00D46B88" w:rsidP="00EC44FD">
      <w:pPr>
        <w:spacing w:before="100" w:beforeAutospacing="1" w:after="100" w:afterAutospacing="1" w:line="360" w:lineRule="auto"/>
        <w:jc w:val="both"/>
        <w:rPr>
          <w:rFonts w:ascii="Palatino Linotype" w:hAnsi="Palatino Linotype" w:cs="Arial"/>
          <w:lang w:eastAsia="es-MX"/>
        </w:rPr>
      </w:pPr>
      <w:r w:rsidRPr="00163A82">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77952A2" w14:textId="77777777" w:rsidR="00D46B88" w:rsidRPr="00163A82" w:rsidRDefault="00D46B88" w:rsidP="00EC44FD">
      <w:pPr>
        <w:spacing w:before="100" w:beforeAutospacing="1" w:after="100" w:afterAutospacing="1" w:line="360" w:lineRule="auto"/>
        <w:jc w:val="both"/>
        <w:rPr>
          <w:rFonts w:ascii="Palatino Linotype" w:hAnsi="Palatino Linotype" w:cs="Arial"/>
          <w:lang w:eastAsia="es-MX"/>
        </w:rPr>
      </w:pPr>
      <w:r w:rsidRPr="00163A82">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463F52E" w14:textId="77777777" w:rsidR="00D46B88" w:rsidRPr="00163A82" w:rsidRDefault="00D46B88" w:rsidP="00EC44FD">
      <w:pPr>
        <w:spacing w:before="100" w:beforeAutospacing="1" w:after="100" w:afterAutospacing="1" w:line="360" w:lineRule="auto"/>
        <w:jc w:val="both"/>
        <w:rPr>
          <w:rFonts w:ascii="Palatino Linotype" w:hAnsi="Palatino Linotype" w:cs="Arial"/>
          <w:lang w:eastAsia="es-MX"/>
        </w:rPr>
      </w:pPr>
      <w:r w:rsidRPr="00163A82">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9C1C7DD" w14:textId="77777777" w:rsidR="00D46B88" w:rsidRPr="00163A82" w:rsidRDefault="00D46B88" w:rsidP="00EC44FD">
      <w:pPr>
        <w:spacing w:before="100" w:beforeAutospacing="1" w:after="100" w:afterAutospacing="1" w:line="360" w:lineRule="auto"/>
        <w:jc w:val="both"/>
        <w:rPr>
          <w:rFonts w:ascii="Palatino Linotype" w:hAnsi="Palatino Linotype" w:cs="Arial"/>
          <w:lang w:eastAsia="es-MX"/>
        </w:rPr>
      </w:pPr>
      <w:r w:rsidRPr="00163A82">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1A1D678B" w14:textId="77777777" w:rsidR="00D46B88" w:rsidRPr="00163A82" w:rsidRDefault="00D46B88" w:rsidP="00EC44FD">
      <w:pPr>
        <w:spacing w:before="100" w:beforeAutospacing="1" w:after="100" w:afterAutospacing="1" w:line="360" w:lineRule="auto"/>
        <w:jc w:val="both"/>
        <w:rPr>
          <w:rFonts w:ascii="Palatino Linotype" w:hAnsi="Palatino Linotype" w:cs="Arial"/>
          <w:lang w:eastAsia="es-MX"/>
        </w:rPr>
      </w:pPr>
      <w:r w:rsidRPr="00163A82">
        <w:rPr>
          <w:rFonts w:ascii="Palatino Linotype" w:hAnsi="Palatino Linotype" w:cs="Arial"/>
          <w:lang w:eastAsia="es-MX"/>
        </w:rPr>
        <w:t>a)      Complejidad del asunto: La complejidad de la prueba, la pluralidad de sujetos procesales, el tiempo transcurrido, las características y contexto del recurso.</w:t>
      </w:r>
    </w:p>
    <w:p w14:paraId="7519F584" w14:textId="77777777" w:rsidR="00D46B88" w:rsidRPr="00163A82" w:rsidRDefault="00D46B88" w:rsidP="00EC44FD">
      <w:pPr>
        <w:spacing w:before="100" w:beforeAutospacing="1" w:after="100" w:afterAutospacing="1" w:line="360" w:lineRule="auto"/>
        <w:jc w:val="both"/>
        <w:rPr>
          <w:rFonts w:ascii="Palatino Linotype" w:hAnsi="Palatino Linotype" w:cs="Arial"/>
          <w:lang w:eastAsia="es-MX"/>
        </w:rPr>
      </w:pPr>
      <w:r w:rsidRPr="00163A82">
        <w:rPr>
          <w:rFonts w:ascii="Palatino Linotype" w:hAnsi="Palatino Linotype" w:cs="Arial"/>
          <w:lang w:eastAsia="es-MX"/>
        </w:rPr>
        <w:t>b)     Actividad Procesal del interesado: Acciones u omisiones del interesado.</w:t>
      </w:r>
    </w:p>
    <w:p w14:paraId="7FECC7BA" w14:textId="77777777" w:rsidR="00D46B88" w:rsidRPr="00163A82" w:rsidRDefault="00D46B88" w:rsidP="00EC44FD">
      <w:pPr>
        <w:spacing w:before="100" w:beforeAutospacing="1" w:after="100" w:afterAutospacing="1" w:line="360" w:lineRule="auto"/>
        <w:jc w:val="both"/>
        <w:rPr>
          <w:rFonts w:ascii="Palatino Linotype" w:hAnsi="Palatino Linotype" w:cs="Arial"/>
          <w:lang w:eastAsia="es-MX"/>
        </w:rPr>
      </w:pPr>
      <w:r w:rsidRPr="00163A82">
        <w:rPr>
          <w:rFonts w:ascii="Palatino Linotype" w:hAnsi="Palatino Linotype" w:cs="Arial"/>
          <w:lang w:eastAsia="es-MX"/>
        </w:rPr>
        <w:t>c)      Conducta de la Autoridad: Las Acciones u omisiones realizadas en el procedimiento. Así como si la autoridad actuó con la debida diligencia.</w:t>
      </w:r>
    </w:p>
    <w:p w14:paraId="39B737A9" w14:textId="77777777" w:rsidR="00D46B88" w:rsidRPr="00163A82" w:rsidRDefault="00D46B88" w:rsidP="00EC44FD">
      <w:pPr>
        <w:spacing w:before="100" w:beforeAutospacing="1" w:after="100" w:afterAutospacing="1" w:line="360" w:lineRule="auto"/>
        <w:jc w:val="both"/>
        <w:rPr>
          <w:rFonts w:ascii="Palatino Linotype" w:hAnsi="Palatino Linotype" w:cs="Arial"/>
          <w:lang w:eastAsia="es-MX"/>
        </w:rPr>
      </w:pPr>
      <w:r w:rsidRPr="00163A82">
        <w:rPr>
          <w:rFonts w:ascii="Palatino Linotype" w:hAnsi="Palatino Linotype" w:cs="Arial"/>
          <w:lang w:eastAsia="es-MX"/>
        </w:rPr>
        <w:t>d) La afectación generada en la situación jurídica de la persona involucrada en el proceso: Violación a sus derechos humanos.</w:t>
      </w:r>
    </w:p>
    <w:p w14:paraId="6FE9C117" w14:textId="77777777" w:rsidR="00C05BAD" w:rsidRPr="00163A82" w:rsidRDefault="00D46B88" w:rsidP="00EC44FD">
      <w:pPr>
        <w:spacing w:before="100" w:beforeAutospacing="1" w:after="100" w:afterAutospacing="1" w:line="360" w:lineRule="auto"/>
        <w:jc w:val="both"/>
        <w:rPr>
          <w:rFonts w:ascii="Palatino Linotype" w:hAnsi="Palatino Linotype" w:cs="Arial"/>
          <w:lang w:eastAsia="es-MX"/>
        </w:rPr>
      </w:pPr>
      <w:r w:rsidRPr="00163A82">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163A82">
        <w:rPr>
          <w:rFonts w:ascii="Palatino Linotype" w:hAnsi="Palatino Linotype" w:cs="Arial"/>
          <w:lang w:eastAsia="es-MX"/>
        </w:rPr>
        <w:br/>
      </w:r>
      <w:r w:rsidRPr="00163A82">
        <w:rPr>
          <w:rFonts w:ascii="Palatino Linotype" w:hAnsi="Palatino Linotype" w:cs="Arial"/>
          <w:lang w:eastAsia="es-MX"/>
        </w:rPr>
        <w:br/>
        <w:t>Argumento que encuentra sustento en la jurisprudencia P</w:t>
      </w:r>
      <w:proofErr w:type="gramStart"/>
      <w:r w:rsidRPr="00163A82">
        <w:rPr>
          <w:rFonts w:ascii="Palatino Linotype" w:hAnsi="Palatino Linotype" w:cs="Arial"/>
          <w:lang w:eastAsia="es-MX"/>
        </w:rPr>
        <w:t>./</w:t>
      </w:r>
      <w:proofErr w:type="gramEnd"/>
      <w:r w:rsidRPr="00163A82">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163A82">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163A82">
        <w:rPr>
          <w:rFonts w:ascii="Palatino Linotype" w:hAnsi="Palatino Linotype" w:cs="Arial"/>
          <w:lang w:eastAsia="es-MX"/>
        </w:rPr>
        <w:br/>
      </w:r>
      <w:r w:rsidRPr="00163A82">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p>
    <w:p w14:paraId="44DF296F" w14:textId="505E0618" w:rsidR="00D46B88" w:rsidRPr="00163A82" w:rsidRDefault="00D46B88" w:rsidP="00EC44FD">
      <w:pPr>
        <w:spacing w:before="100" w:beforeAutospacing="1" w:after="100" w:afterAutospacing="1" w:line="360" w:lineRule="auto"/>
        <w:jc w:val="both"/>
        <w:rPr>
          <w:rFonts w:ascii="Palatino Linotype" w:hAnsi="Palatino Linotype" w:cs="Arial"/>
          <w:lang w:eastAsia="es-MX"/>
        </w:rPr>
      </w:pPr>
      <w:r w:rsidRPr="00163A82">
        <w:rPr>
          <w:rFonts w:ascii="Palatino Linotype" w:hAnsi="Palatino Linotype" w:cs="Arial"/>
          <w:i/>
          <w:iCs/>
          <w:lang w:eastAsia="es-MX"/>
        </w:rPr>
        <w:t>“PLAZO RAZONABLE PARA RESOLVER. DIMENSIÓN Y EFECTOS DE ESTE CONCEPTO CUANDO SE ADUCE EXCESIVA CARGA DE TRABAJO.”</w:t>
      </w:r>
      <w:r w:rsidRPr="00163A82">
        <w:rPr>
          <w:rFonts w:ascii="Palatino Linotype" w:hAnsi="Palatino Linotype" w:cs="Arial"/>
          <w:lang w:eastAsia="es-MX"/>
        </w:rPr>
        <w:t xml:space="preserve"> consultable en el Seminario Judicial de la Federación y su gaceta, con el registro digital 2002351.</w:t>
      </w:r>
    </w:p>
    <w:p w14:paraId="40455566" w14:textId="77777777" w:rsidR="00D46B88" w:rsidRPr="00163A82" w:rsidRDefault="00D46B88" w:rsidP="00EC44FD">
      <w:pPr>
        <w:spacing w:before="100" w:beforeAutospacing="1" w:after="100" w:afterAutospacing="1" w:line="360" w:lineRule="auto"/>
        <w:jc w:val="both"/>
        <w:rPr>
          <w:rFonts w:ascii="Palatino Linotype" w:hAnsi="Palatino Linotype" w:cs="Arial"/>
          <w:lang w:eastAsia="es-MX"/>
        </w:rPr>
      </w:pPr>
      <w:r w:rsidRPr="00163A82">
        <w:rPr>
          <w:rFonts w:ascii="Palatino Linotype" w:hAnsi="Palatino Linotype" w:cs="Arial"/>
          <w:i/>
          <w:iCs/>
          <w:lang w:eastAsia="es-MX"/>
        </w:rPr>
        <w:t>“PLAZO RAZONABLE PARA RESOLVER. CONCEPTO Y ELEMENTOS QUE LO INTEGRAN A LA LUZ DEL DERECHO INTERNACIONAL DE LOS DERECHOS HUMANOS.”,</w:t>
      </w:r>
      <w:r w:rsidRPr="00163A82">
        <w:rPr>
          <w:rFonts w:ascii="Palatino Linotype" w:hAnsi="Palatino Linotype" w:cs="Arial"/>
          <w:lang w:eastAsia="es-MX"/>
        </w:rPr>
        <w:t xml:space="preserve"> visible en el Seminario Judicial de la Federación y su gaceta, con el registro digital 2002350.</w:t>
      </w:r>
    </w:p>
    <w:p w14:paraId="3EEA0E3C" w14:textId="72523591" w:rsidR="00D46B88" w:rsidRPr="00163A82" w:rsidRDefault="00D46B88" w:rsidP="00EC44FD">
      <w:pPr>
        <w:spacing w:before="100" w:beforeAutospacing="1" w:after="100" w:afterAutospacing="1" w:line="360" w:lineRule="auto"/>
        <w:jc w:val="both"/>
        <w:rPr>
          <w:rFonts w:ascii="Palatino Linotype" w:hAnsi="Palatino Linotype" w:cs="Arial"/>
          <w:lang w:eastAsia="es-MX"/>
        </w:rPr>
      </w:pPr>
      <w:r w:rsidRPr="00163A82">
        <w:rPr>
          <w:rFonts w:ascii="Palatino Linotype" w:hAnsi="Palatino Linotype" w:cs="Arial"/>
          <w:lang w:eastAsia="es-MX"/>
        </w:rPr>
        <w:t xml:space="preserve">Por ello, este organismo garante comprometido con la tutela de los derechos humanos </w:t>
      </w:r>
      <w:r w:rsidR="00621F33" w:rsidRPr="00163A82">
        <w:rPr>
          <w:rFonts w:ascii="Palatino Linotype" w:hAnsi="Palatino Linotype" w:cs="Arial"/>
          <w:lang w:eastAsia="es-MX"/>
        </w:rPr>
        <w:t>confiados</w:t>
      </w:r>
      <w:r w:rsidRPr="00163A82">
        <w:rPr>
          <w:rFonts w:ascii="Palatino Linotype" w:hAnsi="Palatino Linotype" w:cs="Arial"/>
          <w:lang w:eastAsia="es-MX"/>
        </w:rPr>
        <w:t xml:space="preserve"> señala que este exceso del plazo legal para resolver el presente </w:t>
      </w:r>
      <w:r w:rsidR="00621F33" w:rsidRPr="00163A82">
        <w:rPr>
          <w:rFonts w:ascii="Palatino Linotype" w:hAnsi="Palatino Linotype" w:cs="Arial"/>
          <w:lang w:eastAsia="es-MX"/>
        </w:rPr>
        <w:t>asunto</w:t>
      </w:r>
      <w:r w:rsidRPr="00163A82">
        <w:rPr>
          <w:rFonts w:ascii="Palatino Linotype" w:hAnsi="Palatino Linotype" w:cs="Arial"/>
          <w:lang w:eastAsia="es-MX"/>
        </w:rPr>
        <w:t xml:space="preserve"> resulta de carácter excepcional.</w:t>
      </w:r>
    </w:p>
    <w:p w14:paraId="6BA3751F" w14:textId="30B499EE" w:rsidR="00771DB7" w:rsidRPr="00163A82" w:rsidRDefault="00D46B88" w:rsidP="00EC44FD">
      <w:pPr>
        <w:spacing w:before="100" w:beforeAutospacing="1" w:after="100" w:afterAutospacing="1" w:line="360" w:lineRule="auto"/>
        <w:jc w:val="both"/>
        <w:rPr>
          <w:rFonts w:ascii="Palatino Linotype" w:hAnsi="Palatino Linotype" w:cs="Arial"/>
          <w:lang w:eastAsia="es-MX"/>
        </w:rPr>
      </w:pPr>
      <w:r w:rsidRPr="00163A82">
        <w:rPr>
          <w:rFonts w:ascii="Palatino Linotype" w:hAnsi="Palatino Linotype"/>
          <w:b/>
          <w:sz w:val="26"/>
          <w:szCs w:val="26"/>
        </w:rPr>
        <w:t>d</w:t>
      </w:r>
      <w:r w:rsidR="00771DB7" w:rsidRPr="00163A82">
        <w:rPr>
          <w:rFonts w:ascii="Palatino Linotype" w:hAnsi="Palatino Linotype"/>
          <w:b/>
          <w:sz w:val="26"/>
          <w:szCs w:val="26"/>
        </w:rPr>
        <w:t xml:space="preserve">) </w:t>
      </w:r>
      <w:r w:rsidR="00771DB7" w:rsidRPr="00163A82">
        <w:rPr>
          <w:rFonts w:ascii="Palatino Linotype" w:hAnsi="Palatino Linotype" w:cs="Arial"/>
          <w:b/>
          <w:bCs/>
        </w:rPr>
        <w:t>Cierre de Instrucción.</w:t>
      </w:r>
    </w:p>
    <w:p w14:paraId="78D12077" w14:textId="4F324A46" w:rsidR="00771DB7" w:rsidRPr="00163A82" w:rsidRDefault="00771DB7" w:rsidP="00EC44FD">
      <w:pPr>
        <w:spacing w:before="100" w:beforeAutospacing="1" w:after="100" w:afterAutospacing="1" w:line="360" w:lineRule="auto"/>
        <w:jc w:val="both"/>
        <w:rPr>
          <w:rFonts w:ascii="Palatino Linotype" w:hAnsi="Palatino Linotype" w:cs="Arial"/>
        </w:rPr>
      </w:pPr>
      <w:r w:rsidRPr="00163A82">
        <w:rPr>
          <w:rFonts w:ascii="Palatino Linotype" w:hAnsi="Palatino Linotype"/>
        </w:rPr>
        <w:t>Una vez analizado el estado proces</w:t>
      </w:r>
      <w:r w:rsidR="00E51625" w:rsidRPr="00163A82">
        <w:rPr>
          <w:rFonts w:ascii="Palatino Linotype" w:hAnsi="Palatino Linotype"/>
        </w:rPr>
        <w:t xml:space="preserve">al que guarda el expediente, el </w:t>
      </w:r>
      <w:r w:rsidR="00EC44FD" w:rsidRPr="00163A82">
        <w:rPr>
          <w:rFonts w:ascii="Palatino Linotype" w:hAnsi="Palatino Linotype"/>
          <w:b/>
        </w:rPr>
        <w:t>tres de octubre</w:t>
      </w:r>
      <w:r w:rsidRPr="00163A82">
        <w:rPr>
          <w:rFonts w:ascii="Palatino Linotype" w:hAnsi="Palatino Linotype"/>
          <w:b/>
        </w:rPr>
        <w:t xml:space="preserve"> de dos mil veintitrés</w:t>
      </w:r>
      <w:r w:rsidRPr="00163A82">
        <w:rPr>
          <w:rFonts w:ascii="Palatino Linotype" w:hAnsi="Palatino Linotype"/>
        </w:rPr>
        <w:t xml:space="preserve">, la </w:t>
      </w:r>
      <w:r w:rsidRPr="00163A82">
        <w:rPr>
          <w:rFonts w:ascii="Palatino Linotype" w:hAnsi="Palatino Linotype"/>
          <w:b/>
        </w:rPr>
        <w:t>Comisionada Sharon Cristina Morales Martínez</w:t>
      </w:r>
      <w:r w:rsidRPr="00163A82">
        <w:rPr>
          <w:rFonts w:ascii="Palatino Linotype" w:hAnsi="Palatino Linotype"/>
          <w:lang w:val="es-419"/>
        </w:rPr>
        <w:t xml:space="preserve"> </w:t>
      </w:r>
      <w:r w:rsidRPr="00163A82">
        <w:rPr>
          <w:rFonts w:ascii="Palatino Linotype" w:hAnsi="Palatino Linotype"/>
        </w:rPr>
        <w:t>acordó el cierre de instrucción;</w:t>
      </w:r>
      <w:r w:rsidRPr="00163A82">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p>
    <w:p w14:paraId="09D77F54" w14:textId="77777777" w:rsidR="00771DB7" w:rsidRPr="00163A82" w:rsidRDefault="00771DB7" w:rsidP="00EC44FD">
      <w:pPr>
        <w:spacing w:before="360" w:after="360" w:line="276" w:lineRule="auto"/>
        <w:jc w:val="center"/>
        <w:rPr>
          <w:rFonts w:ascii="Palatino Linotype" w:hAnsi="Palatino Linotype" w:cs="Arial"/>
          <w:b/>
          <w:bCs/>
          <w:spacing w:val="60"/>
          <w:sz w:val="28"/>
        </w:rPr>
      </w:pPr>
      <w:r w:rsidRPr="00163A82">
        <w:rPr>
          <w:rFonts w:ascii="Palatino Linotype" w:hAnsi="Palatino Linotype" w:cs="Arial"/>
          <w:b/>
          <w:bCs/>
          <w:spacing w:val="60"/>
          <w:sz w:val="28"/>
        </w:rPr>
        <w:t>CONSIDERANDOS</w:t>
      </w:r>
    </w:p>
    <w:p w14:paraId="2B3C6400" w14:textId="77777777" w:rsidR="00771DB7" w:rsidRPr="00163A82" w:rsidRDefault="00771DB7" w:rsidP="00EC44FD">
      <w:pPr>
        <w:spacing w:before="100" w:beforeAutospacing="1" w:after="100" w:afterAutospacing="1" w:line="360" w:lineRule="auto"/>
        <w:jc w:val="both"/>
        <w:rPr>
          <w:rFonts w:ascii="Palatino Linotype" w:hAnsi="Palatino Linotype"/>
          <w:b/>
          <w:sz w:val="26"/>
          <w:szCs w:val="26"/>
        </w:rPr>
      </w:pPr>
      <w:r w:rsidRPr="00163A82">
        <w:rPr>
          <w:rFonts w:ascii="Palatino Linotype" w:hAnsi="Palatino Linotype"/>
          <w:b/>
          <w:sz w:val="26"/>
          <w:szCs w:val="26"/>
        </w:rPr>
        <w:t>PRIMERO.</w:t>
      </w:r>
      <w:r w:rsidRPr="00163A82">
        <w:rPr>
          <w:rFonts w:ascii="Palatino Linotype" w:hAnsi="Palatino Linotype"/>
          <w:sz w:val="26"/>
          <w:szCs w:val="26"/>
        </w:rPr>
        <w:t xml:space="preserve"> </w:t>
      </w:r>
      <w:r w:rsidRPr="00163A82">
        <w:rPr>
          <w:rFonts w:ascii="Palatino Linotype" w:hAnsi="Palatino Linotype"/>
          <w:b/>
          <w:sz w:val="26"/>
          <w:szCs w:val="26"/>
        </w:rPr>
        <w:t>Competencia</w:t>
      </w:r>
      <w:r w:rsidRPr="00163A82">
        <w:rPr>
          <w:rFonts w:ascii="Palatino Linotype" w:hAnsi="Palatino Linotype"/>
          <w:sz w:val="26"/>
          <w:szCs w:val="26"/>
        </w:rPr>
        <w:t>.</w:t>
      </w:r>
    </w:p>
    <w:p w14:paraId="5D9B4165" w14:textId="575830E0" w:rsidR="00993844" w:rsidRPr="00163A82" w:rsidRDefault="00993844" w:rsidP="00EC44FD">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r w:rsidRPr="00163A82">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163A82">
        <w:rPr>
          <w:rFonts w:ascii="Palatino Linotype" w:hAnsi="Palatino Linotype" w:cs="Arial"/>
        </w:rPr>
        <w:t>; y 9, fracciones I y XX</w:t>
      </w:r>
      <w:r w:rsidR="00D75F9E" w:rsidRPr="00163A82">
        <w:rPr>
          <w:rFonts w:ascii="Palatino Linotype" w:hAnsi="Palatino Linotype" w:cs="Arial"/>
        </w:rPr>
        <w:t>III</w:t>
      </w:r>
      <w:r w:rsidRPr="00163A82">
        <w:rPr>
          <w:rFonts w:ascii="Palatino Linotype" w:hAnsi="Palatino Linotype" w:cs="Arial"/>
        </w:rPr>
        <w:t xml:space="preserve"> y 11 del Reglamento Interior del Instituto de Transparencia, Acceso a la Información Pública y Protección de Datos Personales del Estado de México y Municipios.</w:t>
      </w:r>
    </w:p>
    <w:p w14:paraId="6D57EC38" w14:textId="610E214B" w:rsidR="00EC44FD" w:rsidRPr="00163A82" w:rsidRDefault="00EC44FD" w:rsidP="00EC44FD">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p>
    <w:p w14:paraId="76202B4F" w14:textId="77777777" w:rsidR="00EC44FD" w:rsidRPr="00163A82" w:rsidRDefault="00EC44FD" w:rsidP="00EC44FD">
      <w:pPr>
        <w:widowControl w:val="0"/>
        <w:tabs>
          <w:tab w:val="left" w:pos="1701"/>
        </w:tabs>
        <w:autoSpaceDE w:val="0"/>
        <w:autoSpaceDN w:val="0"/>
        <w:adjustRightInd w:val="0"/>
        <w:spacing w:before="100" w:beforeAutospacing="1" w:after="100" w:afterAutospacing="1" w:line="360" w:lineRule="auto"/>
        <w:jc w:val="both"/>
        <w:rPr>
          <w:rFonts w:ascii="Palatino Linotype" w:hAnsi="Palatino Linotype" w:cs="Arial"/>
        </w:rPr>
      </w:pPr>
    </w:p>
    <w:p w14:paraId="7B3E036C" w14:textId="2828A79E" w:rsidR="00771DB7" w:rsidRPr="00163A82" w:rsidRDefault="00993844" w:rsidP="00EC44FD">
      <w:pPr>
        <w:spacing w:before="100" w:beforeAutospacing="1" w:after="100" w:afterAutospacing="1" w:line="360" w:lineRule="auto"/>
        <w:jc w:val="both"/>
        <w:rPr>
          <w:rFonts w:ascii="Palatino Linotype" w:hAnsi="Palatino Linotype" w:cs="Arial"/>
          <w:b/>
          <w:sz w:val="26"/>
          <w:szCs w:val="26"/>
        </w:rPr>
      </w:pPr>
      <w:r w:rsidRPr="00163A82">
        <w:rPr>
          <w:rFonts w:ascii="Palatino Linotype" w:hAnsi="Palatino Linotype" w:cs="Arial"/>
          <w:b/>
          <w:sz w:val="26"/>
          <w:szCs w:val="26"/>
        </w:rPr>
        <w:t xml:space="preserve"> </w:t>
      </w:r>
      <w:r w:rsidR="00771DB7" w:rsidRPr="00163A82">
        <w:rPr>
          <w:rFonts w:ascii="Palatino Linotype" w:hAnsi="Palatino Linotype" w:cs="Arial"/>
          <w:b/>
          <w:sz w:val="26"/>
          <w:szCs w:val="26"/>
        </w:rPr>
        <w:t>SEGUNDO. Interés.</w:t>
      </w:r>
    </w:p>
    <w:p w14:paraId="1516343B" w14:textId="0CF18C8B" w:rsidR="00771DB7" w:rsidRPr="00163A82" w:rsidRDefault="00771DB7" w:rsidP="00EC44FD">
      <w:pPr>
        <w:spacing w:before="100" w:beforeAutospacing="1" w:after="100" w:afterAutospacing="1" w:line="360" w:lineRule="auto"/>
        <w:jc w:val="both"/>
        <w:rPr>
          <w:rFonts w:ascii="Palatino Linotype" w:hAnsi="Palatino Linotype" w:cs="Arial"/>
          <w:lang w:eastAsia="es-MX"/>
        </w:rPr>
      </w:pPr>
      <w:r w:rsidRPr="00163A82">
        <w:rPr>
          <w:rFonts w:ascii="Palatino Linotype" w:hAnsi="Palatino Linotype" w:cs="Arial"/>
          <w:bCs/>
        </w:rPr>
        <w:t xml:space="preserve">El Recurso Revisión fue interpuesto por parte legítima, en atención a que se presentó por </w:t>
      </w:r>
      <w:r w:rsidR="00355951" w:rsidRPr="00163A82">
        <w:rPr>
          <w:rFonts w:ascii="Palatino Linotype" w:hAnsi="Palatino Linotype" w:cs="Arial"/>
          <w:b/>
          <w:lang w:val="es-ES"/>
        </w:rPr>
        <w:t>LA RECURRENTE</w:t>
      </w:r>
      <w:r w:rsidRPr="00163A82">
        <w:rPr>
          <w:rFonts w:ascii="Palatino Linotype" w:hAnsi="Palatino Linotype" w:cs="Arial"/>
          <w:b/>
          <w:bCs/>
        </w:rPr>
        <w:t>,</w:t>
      </w:r>
      <w:r w:rsidRPr="00163A82">
        <w:rPr>
          <w:rFonts w:ascii="Palatino Linotype" w:hAnsi="Palatino Linotype" w:cs="Arial"/>
          <w:bCs/>
        </w:rPr>
        <w:t xml:space="preserve"> quien es la misma persona que formuló la solicitud de acceso a la Información Pública al </w:t>
      </w:r>
      <w:r w:rsidRPr="00163A82">
        <w:rPr>
          <w:rFonts w:ascii="Palatino Linotype" w:hAnsi="Palatino Linotype" w:cs="Arial"/>
          <w:b/>
          <w:bCs/>
        </w:rPr>
        <w:t xml:space="preserve">SUJETO OBLIGADO, </w:t>
      </w:r>
      <w:r w:rsidRPr="00163A82">
        <w:rPr>
          <w:rFonts w:ascii="Palatino Linotype" w:hAnsi="Palatino Linotype" w:cs="Arial"/>
          <w:bCs/>
        </w:rPr>
        <w:t xml:space="preserve">pues para ello, es </w:t>
      </w:r>
      <w:r w:rsidRPr="00163A82">
        <w:rPr>
          <w:rFonts w:ascii="Palatino Linotype" w:hAnsi="Palatino Linotype" w:cs="Arial"/>
          <w:lang w:eastAsia="es-MX"/>
        </w:rPr>
        <w:t xml:space="preserve">necesario que el particular ingrese al </w:t>
      </w:r>
      <w:r w:rsidRPr="00163A82">
        <w:rPr>
          <w:rFonts w:ascii="Palatino Linotype" w:hAnsi="Palatino Linotype" w:cs="Arial"/>
          <w:b/>
          <w:lang w:eastAsia="es-MX"/>
        </w:rPr>
        <w:t xml:space="preserve">SAIMEX </w:t>
      </w:r>
      <w:r w:rsidRPr="00163A82">
        <w:rPr>
          <w:rFonts w:ascii="Palatino Linotype" w:hAnsi="Palatino Linotype" w:cs="Arial"/>
          <w:lang w:eastAsia="es-MX"/>
        </w:rPr>
        <w:t>mediante la utilización de su clave de usuario y contraseña.</w:t>
      </w:r>
    </w:p>
    <w:p w14:paraId="0FDE87CA" w14:textId="77777777" w:rsidR="00771DB7" w:rsidRPr="00163A82" w:rsidRDefault="00771DB7" w:rsidP="00EC44FD">
      <w:pPr>
        <w:autoSpaceDE w:val="0"/>
        <w:autoSpaceDN w:val="0"/>
        <w:adjustRightInd w:val="0"/>
        <w:spacing w:before="100" w:beforeAutospacing="1" w:after="100" w:afterAutospacing="1" w:line="360" w:lineRule="auto"/>
        <w:jc w:val="both"/>
        <w:rPr>
          <w:rFonts w:ascii="Palatino Linotype" w:hAnsi="Palatino Linotype" w:cs="Arial"/>
          <w:b/>
          <w:sz w:val="26"/>
          <w:szCs w:val="26"/>
          <w:lang w:val="es-ES"/>
        </w:rPr>
      </w:pPr>
      <w:r w:rsidRPr="00163A82">
        <w:rPr>
          <w:rFonts w:ascii="Palatino Linotype" w:hAnsi="Palatino Linotype" w:cs="Arial"/>
          <w:b/>
          <w:sz w:val="26"/>
          <w:szCs w:val="26"/>
        </w:rPr>
        <w:t xml:space="preserve">TERCERO. </w:t>
      </w:r>
      <w:r w:rsidRPr="00163A82">
        <w:rPr>
          <w:rFonts w:ascii="Palatino Linotype" w:hAnsi="Palatino Linotype" w:cs="Arial"/>
          <w:b/>
          <w:sz w:val="26"/>
          <w:szCs w:val="26"/>
          <w:lang w:val="es-ES"/>
        </w:rPr>
        <w:t xml:space="preserve">Oportunidad. </w:t>
      </w:r>
    </w:p>
    <w:p w14:paraId="670C0761" w14:textId="467B16ED" w:rsidR="00771DB7" w:rsidRPr="00163A82" w:rsidRDefault="00771DB7" w:rsidP="00EC44FD">
      <w:pPr>
        <w:spacing w:before="100" w:beforeAutospacing="1" w:after="100" w:afterAutospacing="1" w:line="360" w:lineRule="auto"/>
        <w:jc w:val="both"/>
        <w:rPr>
          <w:rFonts w:ascii="Palatino Linotype" w:hAnsi="Palatino Linotype" w:cs="Arial"/>
          <w:lang w:val="es-ES"/>
        </w:rPr>
      </w:pPr>
      <w:r w:rsidRPr="00163A82">
        <w:rPr>
          <w:rFonts w:ascii="Palatino Linotype" w:hAnsi="Palatino Linotype" w:cs="Arial"/>
          <w:lang w:val="es-ES"/>
        </w:rPr>
        <w:t xml:space="preserve">El Recurso de Revisión fue interpuesto dentro del plazo de quince días hábiles, contados a partir del día siguiente al que </w:t>
      </w:r>
      <w:r w:rsidR="00355951" w:rsidRPr="00163A82">
        <w:rPr>
          <w:rFonts w:ascii="Palatino Linotype" w:hAnsi="Palatino Linotype" w:cs="Arial"/>
          <w:b/>
          <w:lang w:val="es-ES"/>
        </w:rPr>
        <w:t>LA RECURRENTE</w:t>
      </w:r>
      <w:r w:rsidRPr="00163A82">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5383FA84" w14:textId="77777777" w:rsidR="00771DB7" w:rsidRPr="00163A82" w:rsidRDefault="00771DB7" w:rsidP="00EC44FD">
      <w:pPr>
        <w:spacing w:before="100" w:beforeAutospacing="1" w:after="100" w:afterAutospacing="1" w:line="276" w:lineRule="auto"/>
        <w:ind w:left="851" w:right="901"/>
        <w:jc w:val="both"/>
        <w:rPr>
          <w:rFonts w:ascii="Palatino Linotype" w:hAnsi="Palatino Linotype" w:cs="Arial"/>
          <w:i/>
          <w:sz w:val="22"/>
          <w:lang w:val="es-ES"/>
        </w:rPr>
      </w:pPr>
      <w:r w:rsidRPr="00163A82">
        <w:rPr>
          <w:rFonts w:ascii="Palatino Linotype" w:hAnsi="Palatino Linotype" w:cs="Arial"/>
          <w:b/>
          <w:i/>
          <w:sz w:val="22"/>
          <w:lang w:val="es-ES"/>
        </w:rPr>
        <w:t>“Artículo 178</w:t>
      </w:r>
      <w:r w:rsidRPr="00163A82">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92E7179" w14:textId="77777777" w:rsidR="00771DB7" w:rsidRPr="00163A82" w:rsidRDefault="00771DB7" w:rsidP="00EC44FD">
      <w:pPr>
        <w:spacing w:before="100" w:beforeAutospacing="1" w:after="100" w:afterAutospacing="1" w:line="276" w:lineRule="auto"/>
        <w:ind w:left="851" w:right="901"/>
        <w:jc w:val="both"/>
        <w:rPr>
          <w:rFonts w:ascii="Palatino Linotype" w:hAnsi="Palatino Linotype" w:cs="Arial"/>
          <w:i/>
          <w:sz w:val="22"/>
          <w:lang w:val="es-ES"/>
        </w:rPr>
      </w:pPr>
      <w:r w:rsidRPr="00163A82">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5C3E86D" w14:textId="77777777" w:rsidR="00771DB7" w:rsidRPr="00163A82" w:rsidRDefault="00771DB7" w:rsidP="00EC44FD">
      <w:pPr>
        <w:spacing w:before="100" w:beforeAutospacing="1" w:after="100" w:afterAutospacing="1" w:line="276" w:lineRule="auto"/>
        <w:ind w:left="851" w:right="901"/>
        <w:jc w:val="both"/>
        <w:rPr>
          <w:rFonts w:ascii="Palatino Linotype" w:hAnsi="Palatino Linotype" w:cs="Arial"/>
          <w:i/>
          <w:sz w:val="22"/>
          <w:lang w:val="es-ES"/>
        </w:rPr>
      </w:pPr>
      <w:r w:rsidRPr="00163A82">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57B883A6" w14:textId="32722A38" w:rsidR="00771DB7" w:rsidRPr="00163A82" w:rsidRDefault="00771DB7" w:rsidP="00EC44FD">
      <w:pPr>
        <w:spacing w:before="100" w:beforeAutospacing="1" w:after="100" w:afterAutospacing="1" w:line="360" w:lineRule="auto"/>
        <w:jc w:val="both"/>
        <w:rPr>
          <w:rFonts w:ascii="Palatino Linotype" w:hAnsi="Palatino Linotype" w:cs="Arial"/>
          <w:lang w:val="es-ES"/>
        </w:rPr>
      </w:pPr>
      <w:r w:rsidRPr="00163A82">
        <w:rPr>
          <w:rFonts w:ascii="Palatino Linotype" w:hAnsi="Palatino Linotype" w:cs="Arial"/>
          <w:lang w:val="es-ES"/>
        </w:rPr>
        <w:t xml:space="preserve">En esa tesitura, atendiendo a que </w:t>
      </w:r>
      <w:r w:rsidRPr="00163A82">
        <w:rPr>
          <w:rFonts w:ascii="Palatino Linotype" w:hAnsi="Palatino Linotype" w:cs="Arial"/>
          <w:b/>
          <w:lang w:val="es-ES"/>
        </w:rPr>
        <w:t>EL SUJETO OBLIGADO</w:t>
      </w:r>
      <w:r w:rsidRPr="00163A82">
        <w:rPr>
          <w:rFonts w:ascii="Palatino Linotype" w:hAnsi="Palatino Linotype" w:cs="Arial"/>
          <w:lang w:val="es-ES"/>
        </w:rPr>
        <w:t xml:space="preserve"> notificó la respuesta a la solicitud de Acceso a la Información Pública el </w:t>
      </w:r>
      <w:r w:rsidRPr="00163A82">
        <w:rPr>
          <w:rFonts w:ascii="Palatino Linotype" w:hAnsi="Palatino Linotype" w:cs="Arial"/>
          <w:bCs/>
          <w:lang w:val="es-ES"/>
        </w:rPr>
        <w:t>día</w:t>
      </w:r>
      <w:r w:rsidRPr="00163A82">
        <w:rPr>
          <w:rFonts w:ascii="Palatino Linotype" w:hAnsi="Palatino Linotype" w:cs="Arial"/>
          <w:b/>
          <w:lang w:val="es-ES"/>
        </w:rPr>
        <w:t xml:space="preserve"> </w:t>
      </w:r>
      <w:r w:rsidR="00644001" w:rsidRPr="00163A82">
        <w:rPr>
          <w:rFonts w:ascii="Palatino Linotype" w:hAnsi="Palatino Linotype" w:cs="Arial"/>
          <w:b/>
          <w:lang w:val="es-ES"/>
        </w:rPr>
        <w:t>uno de abril</w:t>
      </w:r>
      <w:r w:rsidR="00E944BF" w:rsidRPr="00163A82">
        <w:rPr>
          <w:rFonts w:ascii="Palatino Linotype" w:hAnsi="Palatino Linotype" w:cs="Arial"/>
          <w:b/>
          <w:lang w:val="es-ES"/>
        </w:rPr>
        <w:t xml:space="preserve"> de dos mi veintitrés</w:t>
      </w:r>
      <w:r w:rsidRPr="00163A82">
        <w:rPr>
          <w:rFonts w:ascii="Palatino Linotype" w:hAnsi="Palatino Linotype" w:cs="Arial"/>
          <w:lang w:val="es-ES"/>
        </w:rPr>
        <w:t xml:space="preserve">, así, el plazo de quince días hábiles que el artículo 178 de la Ley de la materia otorga </w:t>
      </w:r>
      <w:r w:rsidR="004D6BB8" w:rsidRPr="00163A82">
        <w:rPr>
          <w:rFonts w:ascii="Palatino Linotype" w:hAnsi="Palatino Linotype" w:cs="Arial"/>
          <w:lang w:val="es-ES"/>
        </w:rPr>
        <w:t xml:space="preserve">al </w:t>
      </w:r>
      <w:r w:rsidRPr="00163A82">
        <w:rPr>
          <w:rFonts w:ascii="Palatino Linotype" w:hAnsi="Palatino Linotype" w:cs="Arial"/>
          <w:lang w:val="es-ES"/>
        </w:rPr>
        <w:t xml:space="preserve">hoy </w:t>
      </w:r>
      <w:r w:rsidRPr="00163A82">
        <w:rPr>
          <w:rFonts w:ascii="Palatino Linotype" w:hAnsi="Palatino Linotype" w:cs="Arial"/>
          <w:b/>
          <w:lang w:val="es-ES"/>
        </w:rPr>
        <w:t>RECURRENTE</w:t>
      </w:r>
      <w:r w:rsidRPr="00163A82">
        <w:rPr>
          <w:rFonts w:ascii="Palatino Linotype" w:hAnsi="Palatino Linotype" w:cs="Arial"/>
          <w:lang w:val="es-ES"/>
        </w:rPr>
        <w:t xml:space="preserve"> para presentar el respectivo Recurso de Revisión, transcurrió del </w:t>
      </w:r>
      <w:r w:rsidR="00644001" w:rsidRPr="00163A82">
        <w:rPr>
          <w:rFonts w:ascii="Palatino Linotype" w:hAnsi="Palatino Linotype" w:cs="Arial"/>
          <w:b/>
          <w:bCs/>
          <w:lang w:val="es-ES"/>
        </w:rPr>
        <w:t>diez al veintiocho de abril</w:t>
      </w:r>
      <w:r w:rsidR="00D46B88" w:rsidRPr="00163A82">
        <w:rPr>
          <w:rFonts w:ascii="Palatino Linotype" w:hAnsi="Palatino Linotype" w:cs="Arial"/>
          <w:b/>
          <w:bCs/>
          <w:lang w:val="es-ES"/>
        </w:rPr>
        <w:t xml:space="preserve"> </w:t>
      </w:r>
      <w:r w:rsidR="00E944BF" w:rsidRPr="00163A82">
        <w:rPr>
          <w:rFonts w:ascii="Palatino Linotype" w:hAnsi="Palatino Linotype" w:cs="Arial"/>
          <w:b/>
          <w:lang w:val="es-ES"/>
        </w:rPr>
        <w:t>del año en curso</w:t>
      </w:r>
      <w:r w:rsidRPr="00163A82">
        <w:rPr>
          <w:rFonts w:ascii="Palatino Linotype" w:hAnsi="Palatino Linotype" w:cs="Arial"/>
          <w:lang w:val="es-ES"/>
        </w:rPr>
        <w:t>, sin contemplar en el cómputo los días</w:t>
      </w:r>
      <w:r w:rsidR="005D5C9B" w:rsidRPr="00163A82">
        <w:rPr>
          <w:rFonts w:ascii="Palatino Linotype" w:hAnsi="Palatino Linotype" w:cs="Arial"/>
          <w:lang w:val="es-ES"/>
        </w:rPr>
        <w:t xml:space="preserve"> </w:t>
      </w:r>
      <w:r w:rsidR="00644001" w:rsidRPr="00163A82">
        <w:rPr>
          <w:rFonts w:ascii="Palatino Linotype" w:hAnsi="Palatino Linotype" w:cs="Arial"/>
          <w:lang w:val="es-ES"/>
        </w:rPr>
        <w:t>dos, ocho, nueve, quince, dieciséis, veintidós, veintitrés, veintinueve y treinta de abril de</w:t>
      </w:r>
      <w:r w:rsidR="000D7716" w:rsidRPr="00163A82">
        <w:rPr>
          <w:rFonts w:ascii="Palatino Linotype" w:hAnsi="Palatino Linotype" w:cs="Arial"/>
          <w:lang w:val="es-ES"/>
        </w:rPr>
        <w:t xml:space="preserve"> </w:t>
      </w:r>
      <w:r w:rsidR="00E944BF" w:rsidRPr="00163A82">
        <w:rPr>
          <w:rFonts w:ascii="Palatino Linotype" w:hAnsi="Palatino Linotype" w:cs="Arial"/>
          <w:lang w:val="es-ES"/>
        </w:rPr>
        <w:t>dos mil veintitrés,</w:t>
      </w:r>
      <w:r w:rsidRPr="00163A82">
        <w:rPr>
          <w:rFonts w:ascii="Palatino Linotype" w:hAnsi="Palatino Linotype" w:cs="Arial"/>
          <w:lang w:val="es-ES"/>
        </w:rPr>
        <w:t xml:space="preserve"> por corresponder a sábados y domingos, considerados como días inhábiles, en términos del artículo 3, fracción X de la Ley de Transparencia y Acceso a la Información Pública del Estado de México y Municipios</w:t>
      </w:r>
      <w:r w:rsidR="009A4762" w:rsidRPr="00163A82">
        <w:rPr>
          <w:rFonts w:ascii="Palatino Linotype" w:hAnsi="Palatino Linotype" w:cs="Arial"/>
          <w:lang w:val="es-ES"/>
        </w:rPr>
        <w:t xml:space="preserve">, </w:t>
      </w:r>
      <w:r w:rsidR="00287BC7" w:rsidRPr="00163A82">
        <w:rPr>
          <w:rFonts w:ascii="Palatino Linotype" w:eastAsia="Palatino Linotype" w:hAnsi="Palatino Linotype" w:cs="Palatino Linotype"/>
          <w:lang w:eastAsia="es-MX"/>
        </w:rPr>
        <w:t xml:space="preserve">así como, </w:t>
      </w:r>
      <w:r w:rsidR="00644001" w:rsidRPr="00163A82">
        <w:rPr>
          <w:rFonts w:ascii="Palatino Linotype" w:eastAsia="Palatino Linotype" w:hAnsi="Palatino Linotype" w:cs="Palatino Linotype"/>
          <w:lang w:eastAsia="es-MX"/>
        </w:rPr>
        <w:t xml:space="preserve">del tres al siete de abril </w:t>
      </w:r>
      <w:r w:rsidR="00287BC7" w:rsidRPr="00163A82">
        <w:rPr>
          <w:rFonts w:ascii="Palatino Linotype" w:eastAsia="Palatino Linotype" w:hAnsi="Palatino Linotype" w:cs="Palatino Linotype"/>
          <w:lang w:eastAsia="es-MX"/>
        </w:rPr>
        <w:t xml:space="preserve">de dos mil veintitrés, </w:t>
      </w:r>
      <w:bookmarkStart w:id="6" w:name="_Hlk146708238"/>
      <w:r w:rsidR="00287BC7" w:rsidRPr="00163A82">
        <w:rPr>
          <w:rFonts w:ascii="Palatino Linotype" w:hAnsi="Palatino Linotype" w:cs="Arial"/>
          <w:lang w:val="es-ES"/>
        </w:rPr>
        <w:t xml:space="preserve">por corresponder a un día de suspensión de labores de conformidad con el Calendario Oficial en materia de Transparencia aprobado por el Pleno, </w:t>
      </w:r>
      <w:r w:rsidR="00287BC7" w:rsidRPr="00163A82">
        <w:rPr>
          <w:rFonts w:ascii="Palatino Linotype" w:eastAsia="Palatino Linotype" w:hAnsi="Palatino Linotype" w:cs="Palatino Linotype"/>
          <w:lang w:eastAsia="es-MX"/>
        </w:rPr>
        <w:t>publicado en el Periódico Oficial “Gaceta del Gobierno del Estado de México”</w:t>
      </w:r>
      <w:r w:rsidR="00287BC7" w:rsidRPr="00163A82">
        <w:rPr>
          <w:rFonts w:ascii="Palatino Linotype" w:hAnsi="Palatino Linotype" w:cs="Arial"/>
          <w:lang w:val="es-ES"/>
        </w:rPr>
        <w:t xml:space="preserve"> en fecha veintiuno de diciembre de dos mil veintidós.</w:t>
      </w:r>
      <w:bookmarkEnd w:id="6"/>
    </w:p>
    <w:p w14:paraId="6E883EDD" w14:textId="5428DFA3" w:rsidR="0091408D" w:rsidRPr="00163A82" w:rsidRDefault="0091408D" w:rsidP="00EC44FD">
      <w:pPr>
        <w:spacing w:before="100" w:beforeAutospacing="1" w:after="100" w:afterAutospacing="1" w:line="360" w:lineRule="auto"/>
        <w:jc w:val="both"/>
        <w:rPr>
          <w:rFonts w:ascii="Palatino Linotype" w:hAnsi="Palatino Linotype" w:cs="Arial"/>
          <w:lang w:val="es-ES"/>
        </w:rPr>
      </w:pPr>
      <w:r w:rsidRPr="00163A82">
        <w:rPr>
          <w:rFonts w:ascii="Palatino Linotype" w:eastAsia="Palatino Linotype" w:hAnsi="Palatino Linotype" w:cs="Palatino Linotype"/>
        </w:rPr>
        <w:t>En ese tenor, si el Recurso de Revisión que nos ocupa, se presentó el día</w:t>
      </w:r>
      <w:r w:rsidRPr="00163A82">
        <w:rPr>
          <w:rFonts w:ascii="Palatino Linotype" w:eastAsia="Palatino Linotype" w:hAnsi="Palatino Linotype" w:cs="Palatino Linotype"/>
          <w:b/>
        </w:rPr>
        <w:t xml:space="preserve"> </w:t>
      </w:r>
      <w:r w:rsidR="00644001" w:rsidRPr="00163A82">
        <w:rPr>
          <w:rFonts w:ascii="Palatino Linotype" w:hAnsi="Palatino Linotype" w:cs="Arial"/>
          <w:b/>
          <w:lang w:val="es-ES"/>
        </w:rPr>
        <w:t>diez</w:t>
      </w:r>
      <w:r w:rsidR="00287BC7" w:rsidRPr="00163A82">
        <w:rPr>
          <w:rFonts w:ascii="Palatino Linotype" w:hAnsi="Palatino Linotype" w:cs="Arial"/>
          <w:b/>
          <w:lang w:val="es-ES"/>
        </w:rPr>
        <w:t xml:space="preserve"> de </w:t>
      </w:r>
      <w:r w:rsidR="00644001" w:rsidRPr="00163A82">
        <w:rPr>
          <w:rFonts w:ascii="Palatino Linotype" w:hAnsi="Palatino Linotype" w:cs="Arial"/>
          <w:b/>
          <w:lang w:val="es-ES"/>
        </w:rPr>
        <w:t>abril</w:t>
      </w:r>
      <w:r w:rsidRPr="00163A82">
        <w:rPr>
          <w:rFonts w:ascii="Palatino Linotype" w:hAnsi="Palatino Linotype" w:cs="Arial"/>
          <w:b/>
          <w:lang w:val="es-ES"/>
        </w:rPr>
        <w:t xml:space="preserve"> de dos mi</w:t>
      </w:r>
      <w:r w:rsidR="00687DBD" w:rsidRPr="00163A82">
        <w:rPr>
          <w:rFonts w:ascii="Palatino Linotype" w:hAnsi="Palatino Linotype" w:cs="Arial"/>
          <w:b/>
          <w:lang w:val="es-ES"/>
        </w:rPr>
        <w:t>l</w:t>
      </w:r>
      <w:r w:rsidRPr="00163A82">
        <w:rPr>
          <w:rFonts w:ascii="Palatino Linotype" w:hAnsi="Palatino Linotype" w:cs="Arial"/>
          <w:b/>
          <w:lang w:val="es-ES"/>
        </w:rPr>
        <w:t xml:space="preserve"> veintitrés</w:t>
      </w:r>
      <w:r w:rsidRPr="00163A82">
        <w:rPr>
          <w:rFonts w:ascii="Palatino Linotype" w:eastAsia="Palatino Linotype" w:hAnsi="Palatino Linotype" w:cs="Palatino Linotype"/>
        </w:rPr>
        <w:t xml:space="preserve"> este se encuentra dentro de los márgenes temporales previstos en el citado precepto legal y, por tanto, se considera oportuno.</w:t>
      </w:r>
    </w:p>
    <w:p w14:paraId="693D6FFD" w14:textId="367E3338" w:rsidR="00771DB7" w:rsidRPr="00163A82" w:rsidRDefault="00771DB7" w:rsidP="00EC44FD">
      <w:pPr>
        <w:autoSpaceDE w:val="0"/>
        <w:autoSpaceDN w:val="0"/>
        <w:adjustRightInd w:val="0"/>
        <w:spacing w:before="100" w:beforeAutospacing="1" w:after="100" w:afterAutospacing="1" w:line="360" w:lineRule="auto"/>
        <w:jc w:val="both"/>
        <w:rPr>
          <w:rFonts w:ascii="Palatino Linotype" w:hAnsi="Palatino Linotype"/>
          <w:b/>
          <w:sz w:val="26"/>
          <w:szCs w:val="26"/>
        </w:rPr>
      </w:pPr>
      <w:r w:rsidRPr="00163A82">
        <w:rPr>
          <w:rFonts w:ascii="Palatino Linotype" w:hAnsi="Palatino Linotype" w:cs="Arial"/>
          <w:b/>
          <w:sz w:val="26"/>
          <w:szCs w:val="26"/>
        </w:rPr>
        <w:t>CUARTO</w:t>
      </w:r>
      <w:r w:rsidRPr="00163A82">
        <w:rPr>
          <w:rFonts w:ascii="Palatino Linotype" w:hAnsi="Palatino Linotype"/>
          <w:b/>
          <w:sz w:val="26"/>
          <w:szCs w:val="26"/>
        </w:rPr>
        <w:t>. Procedibilidad.</w:t>
      </w:r>
    </w:p>
    <w:p w14:paraId="06EF6EE6" w14:textId="77777777" w:rsidR="00644001" w:rsidRPr="00163A82" w:rsidRDefault="00644001" w:rsidP="00EC44FD">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163A82">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163A82">
        <w:rPr>
          <w:rFonts w:ascii="Palatino Linotype" w:hAnsi="Palatino Linotype"/>
        </w:rPr>
        <w:t xml:space="preserve">Ley de Transparencia y Acceso a la Información Pública del Estado de México y Municipios, que a la letra señala: </w:t>
      </w:r>
    </w:p>
    <w:p w14:paraId="2A7E2F6B" w14:textId="77777777" w:rsidR="00644001" w:rsidRPr="00163A82" w:rsidRDefault="00644001" w:rsidP="00EC44FD">
      <w:pPr>
        <w:tabs>
          <w:tab w:val="left" w:pos="851"/>
        </w:tabs>
        <w:spacing w:before="100" w:beforeAutospacing="1" w:after="100" w:afterAutospacing="1"/>
        <w:ind w:left="851" w:right="901"/>
        <w:jc w:val="both"/>
        <w:rPr>
          <w:rFonts w:ascii="Palatino Linotype" w:hAnsi="Palatino Linotype"/>
          <w:b/>
          <w:i/>
          <w:sz w:val="22"/>
          <w:szCs w:val="22"/>
          <w:lang w:val="es-ES"/>
        </w:rPr>
      </w:pPr>
      <w:r w:rsidRPr="00163A82">
        <w:rPr>
          <w:rFonts w:ascii="Palatino Linotype" w:hAnsi="Palatino Linotype"/>
          <w:b/>
          <w:i/>
          <w:sz w:val="22"/>
          <w:szCs w:val="22"/>
          <w:lang w:val="es-ES"/>
        </w:rPr>
        <w:t xml:space="preserve">“Artículo 180. </w:t>
      </w:r>
      <w:r w:rsidRPr="00163A82">
        <w:rPr>
          <w:rFonts w:ascii="Palatino Linotype" w:hAnsi="Palatino Linotype"/>
          <w:i/>
          <w:sz w:val="22"/>
          <w:szCs w:val="22"/>
          <w:lang w:val="es-ES"/>
        </w:rPr>
        <w:t xml:space="preserve">El </w:t>
      </w:r>
      <w:r w:rsidRPr="00163A82">
        <w:rPr>
          <w:rFonts w:ascii="Palatino Linotype" w:hAnsi="Palatino Linotype" w:cs="Arial"/>
          <w:i/>
          <w:sz w:val="22"/>
          <w:szCs w:val="22"/>
          <w:lang w:val="es-ES"/>
        </w:rPr>
        <w:t>recurso</w:t>
      </w:r>
      <w:r w:rsidRPr="00163A82">
        <w:rPr>
          <w:rFonts w:ascii="Palatino Linotype" w:hAnsi="Palatino Linotype"/>
          <w:i/>
          <w:sz w:val="22"/>
          <w:szCs w:val="22"/>
          <w:lang w:val="es-ES"/>
        </w:rPr>
        <w:t xml:space="preserve"> </w:t>
      </w:r>
      <w:r w:rsidRPr="00163A82">
        <w:rPr>
          <w:rFonts w:ascii="Palatino Linotype" w:hAnsi="Palatino Linotype" w:cs="Arial"/>
          <w:i/>
          <w:sz w:val="22"/>
          <w:szCs w:val="22"/>
          <w:lang w:val="es-ES" w:eastAsia="es-MX"/>
        </w:rPr>
        <w:t>de</w:t>
      </w:r>
      <w:r w:rsidRPr="00163A82">
        <w:rPr>
          <w:rFonts w:ascii="Palatino Linotype" w:hAnsi="Palatino Linotype"/>
          <w:i/>
          <w:sz w:val="22"/>
          <w:szCs w:val="22"/>
          <w:lang w:val="es-ES"/>
        </w:rPr>
        <w:t xml:space="preserve"> revisión contendrá:</w:t>
      </w:r>
      <w:r w:rsidRPr="00163A82">
        <w:rPr>
          <w:rFonts w:ascii="Palatino Linotype" w:hAnsi="Palatino Linotype"/>
          <w:b/>
          <w:i/>
          <w:sz w:val="22"/>
          <w:szCs w:val="22"/>
          <w:lang w:val="es-ES"/>
        </w:rPr>
        <w:t xml:space="preserve"> </w:t>
      </w:r>
    </w:p>
    <w:p w14:paraId="45EDE8BF" w14:textId="77777777" w:rsidR="00644001" w:rsidRPr="00163A82" w:rsidRDefault="00644001" w:rsidP="00EC44FD">
      <w:pPr>
        <w:tabs>
          <w:tab w:val="left" w:pos="851"/>
        </w:tabs>
        <w:spacing w:before="100" w:beforeAutospacing="1" w:after="100" w:afterAutospacing="1"/>
        <w:ind w:left="851" w:right="901"/>
        <w:jc w:val="both"/>
        <w:rPr>
          <w:rFonts w:ascii="Palatino Linotype" w:hAnsi="Palatino Linotype"/>
          <w:b/>
          <w:i/>
          <w:sz w:val="22"/>
          <w:szCs w:val="22"/>
          <w:lang w:val="es-ES"/>
        </w:rPr>
      </w:pPr>
      <w:r w:rsidRPr="00163A82">
        <w:rPr>
          <w:rFonts w:ascii="Palatino Linotype" w:hAnsi="Palatino Linotype"/>
          <w:b/>
          <w:i/>
          <w:sz w:val="22"/>
          <w:szCs w:val="22"/>
          <w:lang w:val="es-ES"/>
        </w:rPr>
        <w:t xml:space="preserve">I. </w:t>
      </w:r>
      <w:r w:rsidRPr="00163A82">
        <w:rPr>
          <w:rFonts w:ascii="Palatino Linotype" w:hAnsi="Palatino Linotype"/>
          <w:i/>
          <w:sz w:val="22"/>
          <w:szCs w:val="22"/>
          <w:lang w:val="es-ES"/>
        </w:rPr>
        <w:t xml:space="preserve">El sujeto obligado ante </w:t>
      </w:r>
      <w:r w:rsidRPr="00163A82">
        <w:rPr>
          <w:rFonts w:ascii="Palatino Linotype" w:hAnsi="Palatino Linotype" w:cs="Arial"/>
          <w:i/>
          <w:sz w:val="22"/>
          <w:szCs w:val="22"/>
          <w:lang w:val="es-ES"/>
        </w:rPr>
        <w:t>la</w:t>
      </w:r>
      <w:r w:rsidRPr="00163A82">
        <w:rPr>
          <w:rFonts w:ascii="Palatino Linotype" w:hAnsi="Palatino Linotype"/>
          <w:i/>
          <w:sz w:val="22"/>
          <w:szCs w:val="22"/>
          <w:lang w:val="es-ES"/>
        </w:rPr>
        <w:t xml:space="preserve"> cual </w:t>
      </w:r>
      <w:r w:rsidRPr="00163A82">
        <w:rPr>
          <w:rFonts w:ascii="Palatino Linotype" w:hAnsi="Palatino Linotype" w:cs="Arial"/>
          <w:i/>
          <w:sz w:val="22"/>
          <w:szCs w:val="22"/>
          <w:lang w:val="es-ES" w:eastAsia="es-MX"/>
        </w:rPr>
        <w:t>se</w:t>
      </w:r>
      <w:r w:rsidRPr="00163A82">
        <w:rPr>
          <w:rFonts w:ascii="Palatino Linotype" w:hAnsi="Palatino Linotype"/>
          <w:i/>
          <w:sz w:val="22"/>
          <w:szCs w:val="22"/>
          <w:lang w:val="es-ES"/>
        </w:rPr>
        <w:t xml:space="preserve"> presentó la solicitud;</w:t>
      </w:r>
      <w:r w:rsidRPr="00163A82">
        <w:rPr>
          <w:rFonts w:ascii="Palatino Linotype" w:hAnsi="Palatino Linotype"/>
          <w:b/>
          <w:i/>
          <w:sz w:val="22"/>
          <w:szCs w:val="22"/>
          <w:lang w:val="es-ES"/>
        </w:rPr>
        <w:t xml:space="preserve"> </w:t>
      </w:r>
    </w:p>
    <w:p w14:paraId="5306CF29" w14:textId="77777777" w:rsidR="00644001" w:rsidRPr="00163A82" w:rsidRDefault="00644001" w:rsidP="00EC44FD">
      <w:pPr>
        <w:tabs>
          <w:tab w:val="left" w:pos="851"/>
        </w:tabs>
        <w:spacing w:before="100" w:beforeAutospacing="1" w:after="100" w:afterAutospacing="1"/>
        <w:ind w:left="851" w:right="901"/>
        <w:jc w:val="both"/>
        <w:rPr>
          <w:rFonts w:ascii="Palatino Linotype" w:hAnsi="Palatino Linotype"/>
          <w:b/>
          <w:i/>
          <w:sz w:val="22"/>
          <w:szCs w:val="22"/>
          <w:lang w:val="es-ES"/>
        </w:rPr>
      </w:pPr>
      <w:r w:rsidRPr="00163A82">
        <w:rPr>
          <w:rFonts w:ascii="Palatino Linotype" w:hAnsi="Palatino Linotype"/>
          <w:b/>
          <w:i/>
          <w:sz w:val="22"/>
          <w:szCs w:val="22"/>
          <w:lang w:val="es-ES"/>
        </w:rPr>
        <w:t xml:space="preserve">II. </w:t>
      </w:r>
      <w:r w:rsidRPr="00163A82">
        <w:rPr>
          <w:rFonts w:ascii="Palatino Linotype" w:hAnsi="Palatino Linotype"/>
          <w:i/>
          <w:sz w:val="22"/>
          <w:szCs w:val="22"/>
          <w:lang w:val="es-ES"/>
        </w:rPr>
        <w:t xml:space="preserve">El nombre del solicitante </w:t>
      </w:r>
      <w:r w:rsidRPr="00163A82">
        <w:rPr>
          <w:rFonts w:ascii="Palatino Linotype" w:hAnsi="Palatino Linotype" w:cs="Arial"/>
          <w:i/>
          <w:sz w:val="22"/>
          <w:szCs w:val="22"/>
          <w:lang w:val="es-ES" w:eastAsia="es-MX"/>
        </w:rPr>
        <w:t>que</w:t>
      </w:r>
      <w:r w:rsidRPr="00163A82">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163A82">
        <w:rPr>
          <w:rFonts w:ascii="Palatino Linotype" w:hAnsi="Palatino Linotype"/>
          <w:b/>
          <w:i/>
          <w:sz w:val="22"/>
          <w:szCs w:val="22"/>
          <w:lang w:val="es-ES"/>
        </w:rPr>
        <w:t xml:space="preserve"> </w:t>
      </w:r>
    </w:p>
    <w:p w14:paraId="474647B0" w14:textId="77777777" w:rsidR="00644001" w:rsidRPr="00163A82" w:rsidRDefault="00644001" w:rsidP="00EC44FD">
      <w:pPr>
        <w:tabs>
          <w:tab w:val="left" w:pos="851"/>
        </w:tabs>
        <w:spacing w:before="100" w:beforeAutospacing="1" w:after="100" w:afterAutospacing="1"/>
        <w:ind w:left="851" w:right="901"/>
        <w:jc w:val="both"/>
        <w:rPr>
          <w:rFonts w:ascii="Palatino Linotype" w:hAnsi="Palatino Linotype"/>
          <w:b/>
          <w:i/>
          <w:sz w:val="22"/>
          <w:szCs w:val="22"/>
          <w:lang w:val="es-ES"/>
        </w:rPr>
      </w:pPr>
      <w:r w:rsidRPr="00163A82">
        <w:rPr>
          <w:rFonts w:ascii="Palatino Linotype" w:hAnsi="Palatino Linotype"/>
          <w:b/>
          <w:i/>
          <w:sz w:val="22"/>
          <w:szCs w:val="22"/>
          <w:lang w:val="es-ES"/>
        </w:rPr>
        <w:t xml:space="preserve">III. </w:t>
      </w:r>
      <w:r w:rsidRPr="00163A82">
        <w:rPr>
          <w:rFonts w:ascii="Palatino Linotype" w:hAnsi="Palatino Linotype"/>
          <w:i/>
          <w:sz w:val="22"/>
          <w:szCs w:val="22"/>
          <w:lang w:val="es-ES"/>
        </w:rPr>
        <w:t xml:space="preserve">El número de folio de </w:t>
      </w:r>
      <w:r w:rsidRPr="00163A82">
        <w:rPr>
          <w:rFonts w:ascii="Palatino Linotype" w:hAnsi="Palatino Linotype" w:cs="Arial"/>
          <w:i/>
          <w:sz w:val="22"/>
          <w:szCs w:val="22"/>
          <w:lang w:val="es-ES" w:eastAsia="es-MX"/>
        </w:rPr>
        <w:t>respuesta</w:t>
      </w:r>
      <w:r w:rsidRPr="00163A82">
        <w:rPr>
          <w:rFonts w:ascii="Palatino Linotype" w:hAnsi="Palatino Linotype"/>
          <w:i/>
          <w:sz w:val="22"/>
          <w:szCs w:val="22"/>
          <w:lang w:val="es-ES"/>
        </w:rPr>
        <w:t xml:space="preserve"> de la solicitud de acceso; </w:t>
      </w:r>
    </w:p>
    <w:p w14:paraId="6E390513" w14:textId="77777777" w:rsidR="00644001" w:rsidRPr="00163A82" w:rsidRDefault="00644001" w:rsidP="00EC44FD">
      <w:pPr>
        <w:tabs>
          <w:tab w:val="left" w:pos="851"/>
        </w:tabs>
        <w:spacing w:before="100" w:beforeAutospacing="1" w:after="100" w:afterAutospacing="1"/>
        <w:ind w:left="851" w:right="901"/>
        <w:jc w:val="both"/>
        <w:rPr>
          <w:rFonts w:ascii="Palatino Linotype" w:hAnsi="Palatino Linotype"/>
          <w:b/>
          <w:i/>
          <w:sz w:val="22"/>
          <w:szCs w:val="22"/>
          <w:lang w:val="es-ES"/>
        </w:rPr>
      </w:pPr>
      <w:r w:rsidRPr="00163A82">
        <w:rPr>
          <w:rFonts w:ascii="Palatino Linotype" w:hAnsi="Palatino Linotype"/>
          <w:b/>
          <w:i/>
          <w:sz w:val="22"/>
          <w:szCs w:val="22"/>
          <w:lang w:val="es-ES"/>
        </w:rPr>
        <w:t xml:space="preserve">IV. </w:t>
      </w:r>
      <w:r w:rsidRPr="00163A82">
        <w:rPr>
          <w:rFonts w:ascii="Palatino Linotype" w:hAnsi="Palatino Linotype"/>
          <w:i/>
          <w:sz w:val="22"/>
          <w:szCs w:val="22"/>
          <w:lang w:val="es-ES"/>
        </w:rPr>
        <w:t xml:space="preserve">La fecha en que fue </w:t>
      </w:r>
      <w:r w:rsidRPr="00163A82">
        <w:rPr>
          <w:rFonts w:ascii="Palatino Linotype" w:hAnsi="Palatino Linotype" w:cs="Arial"/>
          <w:i/>
          <w:sz w:val="22"/>
          <w:szCs w:val="22"/>
          <w:lang w:val="es-ES" w:eastAsia="es-MX"/>
        </w:rPr>
        <w:t>notificada</w:t>
      </w:r>
      <w:r w:rsidRPr="00163A82">
        <w:rPr>
          <w:rFonts w:ascii="Palatino Linotype" w:hAnsi="Palatino Linotype"/>
          <w:i/>
          <w:sz w:val="22"/>
          <w:szCs w:val="22"/>
          <w:lang w:val="es-ES"/>
        </w:rPr>
        <w:t xml:space="preserve"> la respuesta al solicitante o tuvo conocimiento del acto reclamado, o de presentación de la solicitud, en caso de falta de respuesta;</w:t>
      </w:r>
      <w:r w:rsidRPr="00163A82">
        <w:rPr>
          <w:rFonts w:ascii="Palatino Linotype" w:hAnsi="Palatino Linotype"/>
          <w:b/>
          <w:i/>
          <w:sz w:val="22"/>
          <w:szCs w:val="22"/>
          <w:lang w:val="es-ES"/>
        </w:rPr>
        <w:t xml:space="preserve"> </w:t>
      </w:r>
    </w:p>
    <w:p w14:paraId="1C849773" w14:textId="77777777" w:rsidR="00644001" w:rsidRPr="00163A82" w:rsidRDefault="00644001" w:rsidP="00EC44FD">
      <w:pPr>
        <w:tabs>
          <w:tab w:val="left" w:pos="851"/>
        </w:tabs>
        <w:spacing w:before="100" w:beforeAutospacing="1" w:after="100" w:afterAutospacing="1"/>
        <w:ind w:left="851" w:right="901"/>
        <w:jc w:val="both"/>
        <w:rPr>
          <w:rFonts w:ascii="Palatino Linotype" w:hAnsi="Palatino Linotype"/>
          <w:b/>
          <w:i/>
          <w:sz w:val="22"/>
          <w:szCs w:val="22"/>
          <w:lang w:val="es-ES"/>
        </w:rPr>
      </w:pPr>
      <w:r w:rsidRPr="00163A82">
        <w:rPr>
          <w:rFonts w:ascii="Palatino Linotype" w:hAnsi="Palatino Linotype"/>
          <w:b/>
          <w:i/>
          <w:sz w:val="22"/>
          <w:szCs w:val="22"/>
          <w:lang w:val="es-ES"/>
        </w:rPr>
        <w:t xml:space="preserve">V. </w:t>
      </w:r>
      <w:r w:rsidRPr="00163A82">
        <w:rPr>
          <w:rFonts w:ascii="Palatino Linotype" w:hAnsi="Palatino Linotype"/>
          <w:i/>
          <w:sz w:val="22"/>
          <w:szCs w:val="22"/>
          <w:lang w:val="es-ES"/>
        </w:rPr>
        <w:t xml:space="preserve">El acto que se </w:t>
      </w:r>
      <w:r w:rsidRPr="00163A82">
        <w:rPr>
          <w:rFonts w:ascii="Palatino Linotype" w:hAnsi="Palatino Linotype" w:cs="Arial"/>
          <w:i/>
          <w:sz w:val="22"/>
          <w:szCs w:val="22"/>
          <w:lang w:val="es-ES" w:eastAsia="es-MX"/>
        </w:rPr>
        <w:t>recurre</w:t>
      </w:r>
      <w:r w:rsidRPr="00163A82">
        <w:rPr>
          <w:rFonts w:ascii="Palatino Linotype" w:hAnsi="Palatino Linotype"/>
          <w:i/>
          <w:sz w:val="22"/>
          <w:szCs w:val="22"/>
          <w:lang w:val="es-ES"/>
        </w:rPr>
        <w:t>;</w:t>
      </w:r>
      <w:r w:rsidRPr="00163A82">
        <w:rPr>
          <w:rFonts w:ascii="Palatino Linotype" w:hAnsi="Palatino Linotype"/>
          <w:b/>
          <w:i/>
          <w:sz w:val="22"/>
          <w:szCs w:val="22"/>
          <w:lang w:val="es-ES"/>
        </w:rPr>
        <w:t xml:space="preserve"> </w:t>
      </w:r>
    </w:p>
    <w:p w14:paraId="25B2DFD6" w14:textId="77777777" w:rsidR="00644001" w:rsidRPr="00163A82" w:rsidRDefault="00644001" w:rsidP="00EC44FD">
      <w:pPr>
        <w:tabs>
          <w:tab w:val="left" w:pos="851"/>
        </w:tabs>
        <w:spacing w:before="100" w:beforeAutospacing="1" w:after="100" w:afterAutospacing="1"/>
        <w:ind w:left="851" w:right="901"/>
        <w:jc w:val="both"/>
        <w:rPr>
          <w:rFonts w:ascii="Palatino Linotype" w:hAnsi="Palatino Linotype"/>
          <w:b/>
          <w:i/>
          <w:sz w:val="22"/>
          <w:szCs w:val="22"/>
          <w:lang w:val="es-ES"/>
        </w:rPr>
      </w:pPr>
      <w:r w:rsidRPr="00163A82">
        <w:rPr>
          <w:rFonts w:ascii="Palatino Linotype" w:hAnsi="Palatino Linotype"/>
          <w:b/>
          <w:i/>
          <w:sz w:val="22"/>
          <w:szCs w:val="22"/>
          <w:lang w:val="es-ES"/>
        </w:rPr>
        <w:t xml:space="preserve">VI. </w:t>
      </w:r>
      <w:r w:rsidRPr="00163A82">
        <w:rPr>
          <w:rFonts w:ascii="Palatino Linotype" w:hAnsi="Palatino Linotype"/>
          <w:i/>
          <w:sz w:val="22"/>
          <w:szCs w:val="22"/>
          <w:lang w:val="es-ES"/>
        </w:rPr>
        <w:t xml:space="preserve">Las razones o </w:t>
      </w:r>
      <w:r w:rsidRPr="00163A82">
        <w:rPr>
          <w:rFonts w:ascii="Palatino Linotype" w:hAnsi="Palatino Linotype" w:cs="Arial"/>
          <w:i/>
          <w:sz w:val="22"/>
          <w:szCs w:val="22"/>
          <w:lang w:val="es-ES" w:eastAsia="es-MX"/>
        </w:rPr>
        <w:t>motivos</w:t>
      </w:r>
      <w:r w:rsidRPr="00163A82">
        <w:rPr>
          <w:rFonts w:ascii="Palatino Linotype" w:hAnsi="Palatino Linotype"/>
          <w:i/>
          <w:sz w:val="22"/>
          <w:szCs w:val="22"/>
          <w:lang w:val="es-ES"/>
        </w:rPr>
        <w:t xml:space="preserve"> de inconformidad;</w:t>
      </w:r>
      <w:r w:rsidRPr="00163A82">
        <w:rPr>
          <w:rFonts w:ascii="Palatino Linotype" w:hAnsi="Palatino Linotype"/>
          <w:b/>
          <w:i/>
          <w:sz w:val="22"/>
          <w:szCs w:val="22"/>
          <w:lang w:val="es-ES"/>
        </w:rPr>
        <w:t xml:space="preserve"> </w:t>
      </w:r>
    </w:p>
    <w:p w14:paraId="5A41CC0A" w14:textId="77777777" w:rsidR="00644001" w:rsidRPr="00163A82" w:rsidRDefault="00644001" w:rsidP="00EC44FD">
      <w:pPr>
        <w:tabs>
          <w:tab w:val="left" w:pos="851"/>
        </w:tabs>
        <w:spacing w:before="100" w:beforeAutospacing="1" w:after="100" w:afterAutospacing="1"/>
        <w:ind w:left="851" w:right="901"/>
        <w:jc w:val="both"/>
        <w:rPr>
          <w:rFonts w:ascii="Palatino Linotype" w:hAnsi="Palatino Linotype"/>
          <w:b/>
          <w:i/>
          <w:sz w:val="22"/>
          <w:szCs w:val="22"/>
          <w:lang w:val="es-ES"/>
        </w:rPr>
      </w:pPr>
      <w:r w:rsidRPr="00163A82">
        <w:rPr>
          <w:rFonts w:ascii="Palatino Linotype" w:hAnsi="Palatino Linotype"/>
          <w:b/>
          <w:i/>
          <w:sz w:val="22"/>
          <w:szCs w:val="22"/>
          <w:lang w:val="es-ES"/>
        </w:rPr>
        <w:t xml:space="preserve">VII. </w:t>
      </w:r>
      <w:r w:rsidRPr="00163A82">
        <w:rPr>
          <w:rFonts w:ascii="Palatino Linotype" w:hAnsi="Palatino Linotype"/>
          <w:i/>
          <w:sz w:val="22"/>
          <w:szCs w:val="22"/>
          <w:lang w:val="es-ES"/>
        </w:rPr>
        <w:t>La copia de la respuesta que se impugna y, en su caso, de la notificación correspondiente, en el caso de respuesta de la solicitud; y</w:t>
      </w:r>
      <w:r w:rsidRPr="00163A82">
        <w:rPr>
          <w:rFonts w:ascii="Palatino Linotype" w:hAnsi="Palatino Linotype"/>
          <w:b/>
          <w:i/>
          <w:sz w:val="22"/>
          <w:szCs w:val="22"/>
          <w:lang w:val="es-ES"/>
        </w:rPr>
        <w:t xml:space="preserve"> </w:t>
      </w:r>
    </w:p>
    <w:p w14:paraId="293D776C" w14:textId="122FF7F4" w:rsidR="00644001" w:rsidRPr="00163A82" w:rsidRDefault="00644001" w:rsidP="00EC44FD">
      <w:pPr>
        <w:tabs>
          <w:tab w:val="left" w:pos="851"/>
        </w:tabs>
        <w:spacing w:before="100" w:beforeAutospacing="1" w:after="100" w:afterAutospacing="1"/>
        <w:ind w:left="851" w:right="901"/>
        <w:jc w:val="both"/>
        <w:rPr>
          <w:rFonts w:ascii="Palatino Linotype" w:hAnsi="Palatino Linotype"/>
          <w:i/>
          <w:sz w:val="22"/>
          <w:szCs w:val="22"/>
          <w:lang w:val="es-ES"/>
        </w:rPr>
      </w:pPr>
      <w:r w:rsidRPr="00163A82">
        <w:rPr>
          <w:rFonts w:ascii="Palatino Linotype" w:hAnsi="Palatino Linotype"/>
          <w:b/>
          <w:i/>
          <w:sz w:val="22"/>
          <w:szCs w:val="22"/>
          <w:lang w:val="es-ES"/>
        </w:rPr>
        <w:t xml:space="preserve">VIII. </w:t>
      </w:r>
      <w:r w:rsidRPr="00163A82">
        <w:rPr>
          <w:rFonts w:ascii="Palatino Linotype" w:hAnsi="Palatino Linotype"/>
          <w:i/>
          <w:sz w:val="22"/>
          <w:szCs w:val="22"/>
          <w:lang w:val="es-ES"/>
        </w:rPr>
        <w:t xml:space="preserve">Firma </w:t>
      </w:r>
      <w:r w:rsidR="00355951" w:rsidRPr="00163A82">
        <w:rPr>
          <w:rFonts w:ascii="Palatino Linotype" w:hAnsi="Palatino Linotype"/>
          <w:i/>
          <w:sz w:val="22"/>
          <w:szCs w:val="22"/>
          <w:lang w:val="es-ES"/>
        </w:rPr>
        <w:t>del RECURRENTE</w:t>
      </w:r>
      <w:r w:rsidRPr="00163A82">
        <w:rPr>
          <w:rFonts w:ascii="Palatino Linotype" w:hAnsi="Palatino Linotype"/>
          <w:i/>
          <w:sz w:val="22"/>
          <w:szCs w:val="22"/>
          <w:lang w:val="es-ES"/>
        </w:rPr>
        <w:t>, en su caso, cuando se presente por escrito, requisito sin el cual se dará trámite al recurso.</w:t>
      </w:r>
    </w:p>
    <w:p w14:paraId="361B3144" w14:textId="77777777" w:rsidR="00644001" w:rsidRPr="00163A82" w:rsidRDefault="00644001" w:rsidP="00EC44FD">
      <w:pPr>
        <w:tabs>
          <w:tab w:val="left" w:pos="851"/>
        </w:tabs>
        <w:spacing w:before="100" w:beforeAutospacing="1" w:after="100" w:afterAutospacing="1"/>
        <w:ind w:left="851" w:right="901"/>
        <w:jc w:val="both"/>
        <w:rPr>
          <w:rFonts w:ascii="Palatino Linotype" w:hAnsi="Palatino Linotype"/>
          <w:i/>
          <w:sz w:val="22"/>
          <w:szCs w:val="22"/>
          <w:lang w:val="es-ES"/>
        </w:rPr>
      </w:pPr>
      <w:r w:rsidRPr="00163A82">
        <w:rPr>
          <w:rFonts w:ascii="Palatino Linotype" w:hAnsi="Palatino Linotype"/>
          <w:i/>
          <w:sz w:val="22"/>
          <w:szCs w:val="22"/>
          <w:lang w:val="es-ES"/>
        </w:rPr>
        <w:t xml:space="preserve">Adicionalmente, se podrán anexar las pruebas y demás elementos que considere procedentes someter a juicio del Instituto. </w:t>
      </w:r>
    </w:p>
    <w:p w14:paraId="4C3DDF09" w14:textId="77777777" w:rsidR="00644001" w:rsidRPr="00163A82" w:rsidRDefault="00644001" w:rsidP="00EC44FD">
      <w:pPr>
        <w:tabs>
          <w:tab w:val="left" w:pos="851"/>
        </w:tabs>
        <w:spacing w:before="100" w:beforeAutospacing="1" w:after="100" w:afterAutospacing="1"/>
        <w:ind w:left="851" w:right="901"/>
        <w:jc w:val="both"/>
        <w:rPr>
          <w:rFonts w:ascii="Palatino Linotype" w:hAnsi="Palatino Linotype"/>
          <w:i/>
          <w:sz w:val="22"/>
          <w:szCs w:val="22"/>
          <w:lang w:val="es-ES"/>
        </w:rPr>
      </w:pPr>
      <w:r w:rsidRPr="00163A82">
        <w:rPr>
          <w:rFonts w:ascii="Palatino Linotype" w:hAnsi="Palatino Linotype"/>
          <w:i/>
          <w:sz w:val="22"/>
          <w:szCs w:val="22"/>
          <w:lang w:val="es-ES"/>
        </w:rPr>
        <w:t xml:space="preserve">En ningún caso será necesario que el particular ratifique el recurso de revisión interpuesto. </w:t>
      </w:r>
    </w:p>
    <w:p w14:paraId="7CA2343B" w14:textId="77777777" w:rsidR="00644001" w:rsidRPr="00163A82" w:rsidRDefault="00644001" w:rsidP="00EC44FD">
      <w:pPr>
        <w:tabs>
          <w:tab w:val="left" w:pos="851"/>
        </w:tabs>
        <w:spacing w:before="100" w:beforeAutospacing="1" w:after="100" w:afterAutospacing="1"/>
        <w:ind w:left="851" w:right="901"/>
        <w:jc w:val="both"/>
        <w:rPr>
          <w:rFonts w:ascii="Palatino Linotype" w:hAnsi="Palatino Linotype"/>
          <w:i/>
          <w:sz w:val="22"/>
          <w:szCs w:val="22"/>
          <w:lang w:val="es-ES"/>
        </w:rPr>
      </w:pPr>
      <w:r w:rsidRPr="00163A82">
        <w:rPr>
          <w:rFonts w:ascii="Palatino Linotype" w:hAnsi="Palatino Linotype"/>
          <w:i/>
          <w:sz w:val="22"/>
          <w:szCs w:val="22"/>
          <w:lang w:val="es-ES"/>
        </w:rPr>
        <w:t xml:space="preserve">En caso de </w:t>
      </w:r>
      <w:r w:rsidRPr="00163A82">
        <w:rPr>
          <w:rFonts w:ascii="Palatino Linotype" w:hAnsi="Palatino Linotype" w:cs="Arial"/>
          <w:i/>
          <w:sz w:val="22"/>
          <w:szCs w:val="22"/>
          <w:lang w:val="es-ES" w:eastAsia="es-MX"/>
        </w:rPr>
        <w:t>que</w:t>
      </w:r>
      <w:r w:rsidRPr="00163A82">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75BAC513" w14:textId="77777777" w:rsidR="00644001" w:rsidRPr="00163A82" w:rsidRDefault="00644001" w:rsidP="00EC44FD">
      <w:pPr>
        <w:tabs>
          <w:tab w:val="left" w:pos="851"/>
        </w:tabs>
        <w:spacing w:before="100" w:beforeAutospacing="1" w:after="100" w:afterAutospacing="1"/>
        <w:ind w:left="851" w:right="901"/>
        <w:jc w:val="both"/>
        <w:rPr>
          <w:rFonts w:ascii="Palatino Linotype" w:hAnsi="Palatino Linotype"/>
          <w:i/>
          <w:sz w:val="22"/>
          <w:szCs w:val="22"/>
          <w:lang w:val="es-ES"/>
        </w:rPr>
      </w:pPr>
      <w:r w:rsidRPr="00163A82">
        <w:rPr>
          <w:rFonts w:ascii="Palatino Linotype" w:hAnsi="Palatino Linotype"/>
          <w:i/>
          <w:sz w:val="22"/>
          <w:szCs w:val="22"/>
          <w:lang w:val="es-ES"/>
        </w:rPr>
        <w:t>(Énfasis añadido)</w:t>
      </w:r>
    </w:p>
    <w:p w14:paraId="3786CA41" w14:textId="77777777" w:rsidR="00EC44FD" w:rsidRPr="00163A82" w:rsidRDefault="00EC44FD" w:rsidP="00EC44FD">
      <w:pPr>
        <w:spacing w:before="100" w:beforeAutospacing="1" w:after="100" w:afterAutospacing="1" w:line="360" w:lineRule="auto"/>
        <w:jc w:val="both"/>
        <w:textAlignment w:val="baseline"/>
        <w:rPr>
          <w:rFonts w:ascii="Palatino Linotype" w:hAnsi="Palatino Linotype"/>
          <w:b/>
          <w:sz w:val="26"/>
          <w:szCs w:val="26"/>
          <w:lang w:eastAsia="es-MX"/>
        </w:rPr>
      </w:pPr>
    </w:p>
    <w:p w14:paraId="3097BA5F" w14:textId="47D58E47" w:rsidR="00EC44FD" w:rsidRPr="00163A82" w:rsidRDefault="00EC44FD" w:rsidP="00EC44FD">
      <w:pPr>
        <w:spacing w:before="100" w:beforeAutospacing="1" w:after="100" w:afterAutospacing="1" w:line="360" w:lineRule="auto"/>
        <w:jc w:val="both"/>
        <w:textAlignment w:val="baseline"/>
        <w:rPr>
          <w:rFonts w:ascii="Palatino Linotype" w:hAnsi="Palatino Linotype"/>
          <w:b/>
          <w:sz w:val="26"/>
          <w:szCs w:val="26"/>
          <w:lang w:eastAsia="es-MX"/>
        </w:rPr>
      </w:pPr>
    </w:p>
    <w:p w14:paraId="1845814D" w14:textId="1D1E5B0D" w:rsidR="005B5043" w:rsidRPr="00163A82" w:rsidRDefault="000171D8" w:rsidP="00EC44FD">
      <w:pPr>
        <w:spacing w:before="100" w:beforeAutospacing="1" w:after="100" w:afterAutospacing="1" w:line="360" w:lineRule="auto"/>
        <w:jc w:val="both"/>
        <w:textAlignment w:val="baseline"/>
        <w:rPr>
          <w:rFonts w:ascii="Palatino Linotype" w:hAnsi="Palatino Linotype" w:cs="Arial"/>
          <w:b/>
          <w:sz w:val="26"/>
          <w:szCs w:val="26"/>
          <w:lang w:val="es-ES" w:eastAsia="es-MX"/>
        </w:rPr>
      </w:pPr>
      <w:r w:rsidRPr="00163A82">
        <w:rPr>
          <w:rFonts w:ascii="Palatino Linotype" w:hAnsi="Palatino Linotype"/>
          <w:b/>
          <w:sz w:val="26"/>
          <w:szCs w:val="26"/>
          <w:lang w:eastAsia="es-MX"/>
        </w:rPr>
        <w:t>QUINTO</w:t>
      </w:r>
      <w:r w:rsidRPr="00163A82">
        <w:rPr>
          <w:rFonts w:ascii="Palatino Linotype" w:hAnsi="Palatino Linotype" w:cs="Arial"/>
          <w:b/>
          <w:sz w:val="26"/>
          <w:szCs w:val="26"/>
          <w:lang w:eastAsia="es-MX"/>
        </w:rPr>
        <w:t xml:space="preserve">. </w:t>
      </w:r>
      <w:r w:rsidRPr="00163A82">
        <w:rPr>
          <w:rFonts w:ascii="Palatino Linotype" w:hAnsi="Palatino Linotype" w:cs="Arial"/>
          <w:b/>
          <w:sz w:val="26"/>
          <w:szCs w:val="26"/>
          <w:lang w:val="es-ES" w:eastAsia="es-MX"/>
        </w:rPr>
        <w:t>Estudio y resolución del asunto.</w:t>
      </w:r>
    </w:p>
    <w:p w14:paraId="2ECAC349" w14:textId="4987C856" w:rsidR="00644001" w:rsidRPr="00163A82" w:rsidRDefault="00644001" w:rsidP="00EC44FD">
      <w:pPr>
        <w:spacing w:before="100" w:beforeAutospacing="1" w:after="100" w:afterAutospacing="1" w:line="360" w:lineRule="auto"/>
        <w:jc w:val="both"/>
        <w:rPr>
          <w:rFonts w:ascii="Palatino Linotype" w:hAnsi="Palatino Linotype" w:cs="Arial"/>
        </w:rPr>
      </w:pPr>
      <w:r w:rsidRPr="00163A82">
        <w:rPr>
          <w:rFonts w:ascii="Palatino Linotype" w:hAnsi="Palatino Linotype" w:cs="Arial"/>
          <w:lang w:val="es-ES" w:eastAsia="es-MX"/>
        </w:rPr>
        <w:t xml:space="preserve">Del análisis efectuado, se advierte que el presente </w:t>
      </w:r>
      <w:r w:rsidR="00FC2887" w:rsidRPr="00163A82">
        <w:rPr>
          <w:rFonts w:ascii="Palatino Linotype" w:hAnsi="Palatino Linotype" w:cs="Arial"/>
          <w:lang w:val="es-ES" w:eastAsia="es-MX"/>
        </w:rPr>
        <w:t xml:space="preserve">Recurso </w:t>
      </w:r>
      <w:r w:rsidRPr="00163A82">
        <w:rPr>
          <w:rFonts w:ascii="Palatino Linotype" w:hAnsi="Palatino Linotype" w:cs="Arial"/>
          <w:lang w:val="es-ES" w:eastAsia="es-MX"/>
        </w:rPr>
        <w:t xml:space="preserve">de </w:t>
      </w:r>
      <w:r w:rsidR="00FC2887" w:rsidRPr="00163A82">
        <w:rPr>
          <w:rFonts w:ascii="Palatino Linotype" w:hAnsi="Palatino Linotype" w:cs="Arial"/>
          <w:lang w:val="es-ES" w:eastAsia="es-MX"/>
        </w:rPr>
        <w:t xml:space="preserve">Revisión </w:t>
      </w:r>
      <w:r w:rsidRPr="00163A82">
        <w:rPr>
          <w:rFonts w:ascii="Palatino Linotype" w:hAnsi="Palatino Linotype" w:cs="Arial"/>
          <w:lang w:val="es-ES" w:eastAsia="es-MX"/>
        </w:rPr>
        <w:t>es procedente, pues se actualiza la hipótesis prevista en la fracción VI, del artículo 179 de la Ley de la materia, el cual a la letra dice:</w:t>
      </w:r>
    </w:p>
    <w:p w14:paraId="6535EB7E" w14:textId="77777777" w:rsidR="00644001" w:rsidRPr="00163A82" w:rsidRDefault="00644001" w:rsidP="00EC44FD">
      <w:pPr>
        <w:spacing w:before="100" w:beforeAutospacing="1" w:after="100" w:afterAutospacing="1"/>
        <w:ind w:left="851" w:right="901"/>
        <w:jc w:val="both"/>
        <w:rPr>
          <w:rFonts w:ascii="Palatino Linotype" w:hAnsi="Palatino Linotype" w:cs="Arial"/>
          <w:i/>
          <w:sz w:val="22"/>
          <w:szCs w:val="22"/>
          <w:lang w:val="es-ES"/>
        </w:rPr>
      </w:pPr>
      <w:r w:rsidRPr="00163A82">
        <w:rPr>
          <w:rFonts w:ascii="Palatino Linotype" w:hAnsi="Palatino Linotype" w:cs="Arial"/>
          <w:i/>
          <w:sz w:val="22"/>
          <w:szCs w:val="22"/>
          <w:lang w:val="es-ES"/>
        </w:rPr>
        <w:t>“</w:t>
      </w:r>
      <w:r w:rsidRPr="00163A82">
        <w:rPr>
          <w:rFonts w:ascii="Palatino Linotype" w:hAnsi="Palatino Linotype" w:cs="Arial"/>
          <w:b/>
          <w:i/>
          <w:sz w:val="22"/>
          <w:szCs w:val="22"/>
          <w:lang w:val="es-ES"/>
        </w:rPr>
        <w:t>Artículo 179.</w:t>
      </w:r>
      <w:r w:rsidRPr="00163A82">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60981E82" w14:textId="77777777" w:rsidR="00644001" w:rsidRPr="00163A82" w:rsidRDefault="00644001" w:rsidP="00EC44FD">
      <w:pPr>
        <w:spacing w:before="100" w:beforeAutospacing="1" w:after="100" w:afterAutospacing="1"/>
        <w:ind w:left="851" w:right="901"/>
        <w:jc w:val="both"/>
        <w:rPr>
          <w:rFonts w:ascii="Palatino Linotype" w:hAnsi="Palatino Linotype" w:cs="Arial"/>
          <w:i/>
          <w:sz w:val="22"/>
          <w:szCs w:val="22"/>
          <w:lang w:val="es-ES"/>
        </w:rPr>
      </w:pPr>
      <w:r w:rsidRPr="00163A82">
        <w:rPr>
          <w:rFonts w:ascii="Palatino Linotype" w:hAnsi="Palatino Linotype" w:cs="Arial"/>
          <w:i/>
          <w:sz w:val="22"/>
          <w:szCs w:val="22"/>
          <w:lang w:val="es-ES"/>
        </w:rPr>
        <w:t>(…)</w:t>
      </w:r>
    </w:p>
    <w:p w14:paraId="46D743FB" w14:textId="558A00FA" w:rsidR="00644001" w:rsidRPr="00163A82" w:rsidRDefault="00644001" w:rsidP="00EC44FD">
      <w:pPr>
        <w:spacing w:before="100" w:beforeAutospacing="1" w:after="100" w:afterAutospacing="1"/>
        <w:ind w:left="851" w:right="901"/>
        <w:jc w:val="both"/>
        <w:rPr>
          <w:rFonts w:ascii="Palatino Linotype" w:hAnsi="Palatino Linotype" w:cs="Arial"/>
          <w:i/>
          <w:sz w:val="22"/>
          <w:szCs w:val="22"/>
          <w:lang w:val="es-ES"/>
        </w:rPr>
      </w:pPr>
      <w:r w:rsidRPr="00163A82">
        <w:rPr>
          <w:rFonts w:ascii="Palatino Linotype" w:hAnsi="Palatino Linotype" w:cs="Arial"/>
          <w:b/>
          <w:i/>
          <w:sz w:val="22"/>
          <w:szCs w:val="22"/>
        </w:rPr>
        <w:t xml:space="preserve">VI. </w:t>
      </w:r>
      <w:bookmarkStart w:id="7" w:name="_Hlk143030874"/>
      <w:r w:rsidRPr="00163A82">
        <w:rPr>
          <w:rFonts w:ascii="Palatino Linotype" w:hAnsi="Palatino Linotype" w:cs="Arial"/>
          <w:b/>
          <w:i/>
          <w:sz w:val="22"/>
          <w:szCs w:val="22"/>
        </w:rPr>
        <w:t>La entrega de información que no corresponda con lo solicitado</w:t>
      </w:r>
      <w:bookmarkEnd w:id="7"/>
      <w:r w:rsidRPr="00163A82">
        <w:rPr>
          <w:rFonts w:ascii="Palatino Linotype" w:hAnsi="Palatino Linotype" w:cs="Arial"/>
          <w:i/>
          <w:sz w:val="22"/>
          <w:szCs w:val="22"/>
          <w:lang w:val="es-ES"/>
        </w:rPr>
        <w:t>;</w:t>
      </w:r>
    </w:p>
    <w:p w14:paraId="4B57DD75" w14:textId="77777777" w:rsidR="00644001" w:rsidRPr="00163A82" w:rsidRDefault="00644001" w:rsidP="00EC44FD">
      <w:pPr>
        <w:spacing w:before="100" w:beforeAutospacing="1" w:after="100" w:afterAutospacing="1"/>
        <w:ind w:left="851" w:right="901"/>
        <w:jc w:val="both"/>
        <w:rPr>
          <w:rFonts w:ascii="Palatino Linotype" w:hAnsi="Palatino Linotype" w:cs="Arial"/>
          <w:i/>
          <w:sz w:val="22"/>
          <w:szCs w:val="22"/>
          <w:lang w:val="es-ES"/>
        </w:rPr>
      </w:pPr>
      <w:r w:rsidRPr="00163A82">
        <w:rPr>
          <w:rFonts w:ascii="Palatino Linotype" w:hAnsi="Palatino Linotype" w:cs="Arial"/>
          <w:b/>
          <w:i/>
          <w:sz w:val="22"/>
          <w:szCs w:val="22"/>
          <w:lang w:val="es-ES"/>
        </w:rPr>
        <w:t>(…)</w:t>
      </w:r>
      <w:r w:rsidRPr="00163A82">
        <w:rPr>
          <w:rFonts w:ascii="Palatino Linotype" w:hAnsi="Palatino Linotype" w:cs="Arial"/>
          <w:i/>
          <w:sz w:val="22"/>
          <w:szCs w:val="22"/>
          <w:lang w:val="es-ES"/>
        </w:rPr>
        <w:t>”</w:t>
      </w:r>
    </w:p>
    <w:p w14:paraId="04D7B337" w14:textId="77777777" w:rsidR="00644001" w:rsidRPr="00163A82" w:rsidRDefault="00644001" w:rsidP="00EC44FD">
      <w:pPr>
        <w:spacing w:before="100" w:beforeAutospacing="1" w:after="100" w:afterAutospacing="1"/>
        <w:ind w:left="851" w:right="901"/>
        <w:jc w:val="both"/>
        <w:rPr>
          <w:rFonts w:ascii="Palatino Linotype" w:hAnsi="Palatino Linotype" w:cs="Arial"/>
          <w:i/>
          <w:sz w:val="22"/>
          <w:szCs w:val="22"/>
          <w:lang w:val="es-ES"/>
        </w:rPr>
      </w:pPr>
      <w:r w:rsidRPr="00163A82">
        <w:rPr>
          <w:rFonts w:ascii="Palatino Linotype" w:hAnsi="Palatino Linotype" w:cs="Arial"/>
          <w:i/>
          <w:sz w:val="22"/>
          <w:szCs w:val="22"/>
          <w:lang w:val="es-ES"/>
        </w:rPr>
        <w:t>(Énfasis añadido)</w:t>
      </w:r>
    </w:p>
    <w:p w14:paraId="26337B7D" w14:textId="51C634C4" w:rsidR="00644001" w:rsidRPr="00163A82" w:rsidRDefault="00644001" w:rsidP="00EC44FD">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163A82">
        <w:rPr>
          <w:rFonts w:ascii="Palatino Linotype" w:hAnsi="Palatino Linotype" w:cs="Arial"/>
          <w:lang w:val="es-ES"/>
        </w:rPr>
        <w:t>El precepto legal citado, establece como supuesto de procedencia del recurso de revisión, en aquellos casos en que entregue información que no corresponda con lo solicitado; por lo que, en el presente caso, se actualiza dicha causal.</w:t>
      </w:r>
    </w:p>
    <w:p w14:paraId="1223241E" w14:textId="77777777" w:rsidR="00644001" w:rsidRPr="00163A82" w:rsidRDefault="00644001" w:rsidP="00EC44FD">
      <w:pPr>
        <w:spacing w:before="100" w:beforeAutospacing="1" w:after="100" w:afterAutospacing="1" w:line="360" w:lineRule="auto"/>
        <w:jc w:val="both"/>
        <w:rPr>
          <w:rFonts w:ascii="Palatino Linotype" w:hAnsi="Palatino Linotype"/>
          <w:bCs/>
          <w:lang w:val="es-ES"/>
        </w:rPr>
      </w:pPr>
      <w:r w:rsidRPr="00163A82">
        <w:rPr>
          <w:rFonts w:ascii="Palatino Linotype" w:hAnsi="Palatino Linotype" w:cs="Arial"/>
        </w:rPr>
        <w:t xml:space="preserve">Atento a ello, </w:t>
      </w:r>
      <w:r w:rsidRPr="00163A82">
        <w:rPr>
          <w:rFonts w:ascii="Palatino Linotype" w:hAnsi="Palatino Linotype"/>
          <w:bCs/>
          <w:lang w:val="es-ES"/>
        </w:rPr>
        <w:t xml:space="preserve">es conveniente recordar que el particular requirió del </w:t>
      </w:r>
      <w:r w:rsidRPr="00163A82">
        <w:rPr>
          <w:rFonts w:ascii="Palatino Linotype" w:hAnsi="Palatino Linotype"/>
          <w:b/>
          <w:bCs/>
          <w:lang w:val="es-ES"/>
        </w:rPr>
        <w:t xml:space="preserve">SUJETO OBLIGADO </w:t>
      </w:r>
      <w:r w:rsidRPr="00163A82">
        <w:rPr>
          <w:rFonts w:ascii="Palatino Linotype" w:hAnsi="Palatino Linotype"/>
          <w:bCs/>
          <w:lang w:val="es-ES"/>
        </w:rPr>
        <w:t>medularmente lo siguiente:</w:t>
      </w:r>
    </w:p>
    <w:p w14:paraId="792504E7" w14:textId="77777777" w:rsidR="00C95B8D" w:rsidRPr="00163A82" w:rsidRDefault="00C95B8D" w:rsidP="00EC44FD">
      <w:pPr>
        <w:widowControl w:val="0"/>
        <w:autoSpaceDE w:val="0"/>
        <w:autoSpaceDN w:val="0"/>
        <w:adjustRightInd w:val="0"/>
        <w:spacing w:before="100" w:beforeAutospacing="1" w:after="100" w:afterAutospacing="1" w:line="360" w:lineRule="auto"/>
        <w:ind w:left="567" w:right="567"/>
        <w:jc w:val="both"/>
        <w:rPr>
          <w:rFonts w:ascii="Palatino Linotype" w:hAnsi="Palatino Linotype" w:cs="Arial"/>
          <w:b/>
          <w:sz w:val="22"/>
          <w:szCs w:val="22"/>
        </w:rPr>
      </w:pPr>
      <w:r w:rsidRPr="00163A82">
        <w:rPr>
          <w:rFonts w:ascii="Palatino Linotype" w:hAnsi="Palatino Linotype" w:cs="Arial"/>
          <w:b/>
          <w:sz w:val="22"/>
          <w:szCs w:val="22"/>
        </w:rPr>
        <w:t>PADRON DE BENEFICIARIOS DE LOS ADULTOS MAYORES QUE RECIBEN CUALQUIER TIPO DE APOYO EN EL DIF DE TLALMANALCO, EL PADRON DEBERA CONTENER EL NOMBRE, EDAD Y SI SON RESIDENTES DEL MUNICIPIO DE TLALMANALCO, SI TIENEN ALGUN TIPO DE PARENTESCO CON ALGUNO DE LOS SERVIDORES PUBLICOS DEL MUNICIPIO O DE SUS ORGANISMOS AUTONOMOS, DEBIENDO DETALLAR ADEMAS QUE TIPO DE BENEFICIO RECIBEN (APOYOS FUNCIONALES, COBIJAS, LAMINAS, EXCURSIONES, OBSEQUIOS, ETC</w:t>
      </w:r>
    </w:p>
    <w:p w14:paraId="0C5C910D" w14:textId="77777777" w:rsidR="00C95B8D" w:rsidRPr="00163A82" w:rsidRDefault="00C95B8D" w:rsidP="00EC44FD">
      <w:pPr>
        <w:widowControl w:val="0"/>
        <w:autoSpaceDE w:val="0"/>
        <w:autoSpaceDN w:val="0"/>
        <w:adjustRightInd w:val="0"/>
        <w:spacing w:before="100" w:beforeAutospacing="1" w:after="100" w:afterAutospacing="1" w:line="360" w:lineRule="auto"/>
        <w:ind w:left="567" w:right="567"/>
        <w:jc w:val="both"/>
        <w:rPr>
          <w:rFonts w:ascii="Palatino Linotype" w:hAnsi="Palatino Linotype" w:cs="Arial"/>
          <w:b/>
          <w:sz w:val="22"/>
          <w:szCs w:val="22"/>
        </w:rPr>
      </w:pPr>
      <w:r w:rsidRPr="00163A82">
        <w:rPr>
          <w:rFonts w:ascii="Palatino Linotype" w:hAnsi="Palatino Linotype" w:cs="Arial"/>
          <w:b/>
          <w:sz w:val="22"/>
          <w:szCs w:val="22"/>
        </w:rPr>
        <w:t xml:space="preserve">EL PADRON DE PERSONAS CON CUALQUIER TIPO DE DISCAPACIDAD O QUE POR CUALQUIER OTRA RAZON SE PRESENTEN EN DICHAS INSTALACIONES Y QUE SON ATENDIDAS EN EL UBRIS DE TLALMANALCO, DEBIENDO CONSIDERAR EL NOMBRE, SI SON RESIDENTES DEL MUNICIPIO </w:t>
      </w:r>
    </w:p>
    <w:p w14:paraId="18F2F2D7" w14:textId="6472F0CE" w:rsidR="00644001" w:rsidRPr="00163A82" w:rsidRDefault="00C95B8D" w:rsidP="00EC44FD">
      <w:pPr>
        <w:widowControl w:val="0"/>
        <w:autoSpaceDE w:val="0"/>
        <w:autoSpaceDN w:val="0"/>
        <w:adjustRightInd w:val="0"/>
        <w:spacing w:before="100" w:beforeAutospacing="1" w:after="100" w:afterAutospacing="1" w:line="360" w:lineRule="auto"/>
        <w:ind w:left="567" w:right="567"/>
        <w:jc w:val="both"/>
        <w:rPr>
          <w:rFonts w:ascii="Palatino Linotype" w:hAnsi="Palatino Linotype" w:cs="Arial"/>
          <w:b/>
          <w:bCs/>
        </w:rPr>
      </w:pPr>
      <w:r w:rsidRPr="00163A82">
        <w:rPr>
          <w:rFonts w:ascii="Palatino Linotype" w:hAnsi="Palatino Linotype" w:cs="Arial"/>
          <w:b/>
          <w:sz w:val="22"/>
          <w:szCs w:val="22"/>
        </w:rPr>
        <w:t xml:space="preserve">TIPO DE ATENCION RECIBEN EL PADRON DE ADULTOS MAYORES Y EL DE PERSONAS QUE SON ATENDIDAS EN EL UBRIS </w:t>
      </w:r>
    </w:p>
    <w:p w14:paraId="056D3FA0" w14:textId="77777777" w:rsidR="00F73758" w:rsidRPr="00163A82" w:rsidRDefault="00644001" w:rsidP="00EC44FD">
      <w:pPr>
        <w:pStyle w:val="Prrafodelista"/>
        <w:tabs>
          <w:tab w:val="left" w:pos="709"/>
        </w:tabs>
        <w:spacing w:before="100" w:beforeAutospacing="1" w:after="100" w:afterAutospacing="1" w:line="360" w:lineRule="auto"/>
        <w:ind w:left="0"/>
        <w:jc w:val="both"/>
        <w:rPr>
          <w:rFonts w:ascii="Palatino Linotype" w:hAnsi="Palatino Linotype" w:cs="Arial"/>
          <w:bCs/>
        </w:rPr>
      </w:pPr>
      <w:r w:rsidRPr="00163A82">
        <w:rPr>
          <w:rFonts w:ascii="Palatino Linotype" w:hAnsi="Palatino Linotype" w:cs="Arial"/>
        </w:rPr>
        <w:t>Conforme a lo anterior,</w:t>
      </w:r>
      <w:r w:rsidRPr="00163A82">
        <w:rPr>
          <w:rFonts w:ascii="Palatino Linotype" w:eastAsia="Arial Unicode MS" w:hAnsi="Palatino Linotype" w:cs="Arial"/>
        </w:rPr>
        <w:t xml:space="preserve"> es de señalar que</w:t>
      </w:r>
      <w:r w:rsidRPr="00163A82">
        <w:rPr>
          <w:rFonts w:ascii="Palatino Linotype" w:hAnsi="Palatino Linotype"/>
        </w:rPr>
        <w:t xml:space="preserve"> </w:t>
      </w:r>
      <w:r w:rsidRPr="00163A82">
        <w:rPr>
          <w:rFonts w:ascii="Palatino Linotype" w:eastAsia="Arial Unicode MS" w:hAnsi="Palatino Linotype" w:cs="Arial"/>
        </w:rPr>
        <w:t xml:space="preserve">mediante respuesta </w:t>
      </w:r>
      <w:r w:rsidR="00F73758" w:rsidRPr="00163A82">
        <w:rPr>
          <w:rFonts w:ascii="Palatino Linotype" w:hAnsi="Palatino Linotype" w:cs="Arial"/>
          <w:bCs/>
        </w:rPr>
        <w:t>el Director del Sistema Municipal para el Desarrollo Integral de la Familia del  Municipio de Tlalmanalco, indica lo siguiente:</w:t>
      </w:r>
    </w:p>
    <w:p w14:paraId="46F5C764" w14:textId="77777777" w:rsidR="00E475BA" w:rsidRPr="00163A82" w:rsidRDefault="00F73758" w:rsidP="00EC44FD">
      <w:pPr>
        <w:pStyle w:val="Prrafodelista"/>
        <w:tabs>
          <w:tab w:val="left" w:pos="709"/>
        </w:tabs>
        <w:spacing w:line="360" w:lineRule="auto"/>
        <w:ind w:left="0"/>
        <w:jc w:val="center"/>
        <w:rPr>
          <w:rFonts w:ascii="Palatino Linotype" w:hAnsi="Palatino Linotype" w:cs="Arial"/>
          <w:bCs/>
        </w:rPr>
      </w:pPr>
      <w:r w:rsidRPr="00163A82">
        <w:rPr>
          <w:rFonts w:ascii="Palatino Linotype" w:hAnsi="Palatino Linotype" w:cs="Arial"/>
          <w:bCs/>
          <w:noProof/>
          <w:lang w:eastAsia="es-MX"/>
        </w:rPr>
        <w:drawing>
          <wp:inline distT="0" distB="0" distL="0" distR="0" wp14:anchorId="55348CB1" wp14:editId="3B6E6D5E">
            <wp:extent cx="5076825" cy="4450787"/>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1541"/>
                    <a:stretch/>
                  </pic:blipFill>
                  <pic:spPr bwMode="auto">
                    <a:xfrm>
                      <a:off x="0" y="0"/>
                      <a:ext cx="5089523" cy="4461919"/>
                    </a:xfrm>
                    <a:prstGeom prst="rect">
                      <a:avLst/>
                    </a:prstGeom>
                    <a:ln>
                      <a:noFill/>
                    </a:ln>
                    <a:extLst>
                      <a:ext uri="{53640926-AAD7-44D8-BBD7-CCE9431645EC}">
                        <a14:shadowObscured xmlns:a14="http://schemas.microsoft.com/office/drawing/2010/main"/>
                      </a:ext>
                    </a:extLst>
                  </pic:spPr>
                </pic:pic>
              </a:graphicData>
            </a:graphic>
          </wp:inline>
        </w:drawing>
      </w:r>
    </w:p>
    <w:p w14:paraId="4B2E95C5" w14:textId="3DCEF0B9" w:rsidR="00F73758" w:rsidRPr="00163A82" w:rsidRDefault="00F73758" w:rsidP="00EC44FD">
      <w:pPr>
        <w:pStyle w:val="Prrafodelista"/>
        <w:tabs>
          <w:tab w:val="left" w:pos="709"/>
        </w:tabs>
        <w:spacing w:line="360" w:lineRule="auto"/>
        <w:ind w:left="0"/>
        <w:jc w:val="center"/>
        <w:rPr>
          <w:rFonts w:ascii="Palatino Linotype" w:hAnsi="Palatino Linotype" w:cs="Arial"/>
          <w:bCs/>
        </w:rPr>
      </w:pPr>
      <w:r w:rsidRPr="00163A82">
        <w:rPr>
          <w:rFonts w:ascii="Palatino Linotype" w:hAnsi="Palatino Linotype" w:cs="Arial"/>
          <w:bCs/>
          <w:noProof/>
          <w:lang w:eastAsia="es-MX"/>
        </w:rPr>
        <w:drawing>
          <wp:inline distT="0" distB="0" distL="0" distR="0" wp14:anchorId="798DFC98" wp14:editId="02A55E98">
            <wp:extent cx="5181539" cy="1400175"/>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01712" cy="1405626"/>
                    </a:xfrm>
                    <a:prstGeom prst="rect">
                      <a:avLst/>
                    </a:prstGeom>
                  </pic:spPr>
                </pic:pic>
              </a:graphicData>
            </a:graphic>
          </wp:inline>
        </w:drawing>
      </w:r>
    </w:p>
    <w:p w14:paraId="19A79127" w14:textId="50EDA1CD" w:rsidR="00F73758" w:rsidRPr="00163A82" w:rsidRDefault="00644001" w:rsidP="00EC44FD">
      <w:pPr>
        <w:spacing w:before="100" w:beforeAutospacing="1" w:after="100" w:afterAutospacing="1" w:line="360" w:lineRule="auto"/>
        <w:jc w:val="both"/>
        <w:rPr>
          <w:rFonts w:ascii="Palatino Linotype" w:hAnsi="Palatino Linotype" w:cs="Arial"/>
          <w:b/>
        </w:rPr>
      </w:pPr>
      <w:r w:rsidRPr="00163A82">
        <w:rPr>
          <w:rFonts w:ascii="Palatino Linotype" w:hAnsi="Palatino Linotype"/>
          <w:lang w:val="es-ES"/>
        </w:rPr>
        <w:t xml:space="preserve">Inconforme con la respuesta del </w:t>
      </w:r>
      <w:r w:rsidRPr="00163A82">
        <w:rPr>
          <w:rFonts w:ascii="Palatino Linotype" w:hAnsi="Palatino Linotype"/>
          <w:b/>
          <w:bCs/>
          <w:lang w:val="es-ES"/>
        </w:rPr>
        <w:t>SUJETO OBLIGADO</w:t>
      </w:r>
      <w:r w:rsidRPr="00163A82">
        <w:rPr>
          <w:rFonts w:ascii="Palatino Linotype" w:hAnsi="Palatino Linotype"/>
          <w:lang w:val="es-ES"/>
        </w:rPr>
        <w:t xml:space="preserve">, el particular interpuso el presente recurso de revisión, en el que señalo como </w:t>
      </w:r>
      <w:r w:rsidR="00F73758" w:rsidRPr="00163A82">
        <w:rPr>
          <w:rFonts w:ascii="Palatino Linotype" w:hAnsi="Palatino Linotype"/>
          <w:lang w:val="es-ES"/>
        </w:rPr>
        <w:t>A</w:t>
      </w:r>
      <w:proofErr w:type="spellStart"/>
      <w:r w:rsidR="00F73758" w:rsidRPr="00163A82">
        <w:rPr>
          <w:rFonts w:ascii="Palatino Linotype" w:hAnsi="Palatino Linotype" w:cs="Arial"/>
        </w:rPr>
        <w:t>cto</w:t>
      </w:r>
      <w:proofErr w:type="spellEnd"/>
      <w:r w:rsidR="00F73758" w:rsidRPr="00163A82">
        <w:rPr>
          <w:rFonts w:ascii="Palatino Linotype" w:hAnsi="Palatino Linotype" w:cs="Arial"/>
        </w:rPr>
        <w:t xml:space="preserve"> </w:t>
      </w:r>
      <w:r w:rsidRPr="00163A82">
        <w:rPr>
          <w:rFonts w:ascii="Palatino Linotype" w:hAnsi="Palatino Linotype" w:cs="Arial"/>
        </w:rPr>
        <w:t xml:space="preserve">impugnado: </w:t>
      </w:r>
    </w:p>
    <w:p w14:paraId="3D01EE04" w14:textId="77777777" w:rsidR="00F73758" w:rsidRPr="00163A82" w:rsidRDefault="00F73758" w:rsidP="00EC44FD">
      <w:pPr>
        <w:tabs>
          <w:tab w:val="left" w:pos="851"/>
        </w:tabs>
        <w:spacing w:before="100" w:beforeAutospacing="1" w:after="100" w:afterAutospacing="1" w:line="276" w:lineRule="auto"/>
        <w:ind w:left="794" w:right="794"/>
        <w:jc w:val="both"/>
        <w:rPr>
          <w:rFonts w:ascii="Palatino Linotype" w:hAnsi="Palatino Linotype" w:cs="Arial"/>
          <w:i/>
          <w:sz w:val="22"/>
          <w:szCs w:val="22"/>
        </w:rPr>
      </w:pPr>
      <w:r w:rsidRPr="00163A82">
        <w:rPr>
          <w:rFonts w:ascii="Palatino Linotype" w:hAnsi="Palatino Linotype" w:cs="Arial"/>
          <w:i/>
          <w:sz w:val="22"/>
          <w:szCs w:val="22"/>
        </w:rPr>
        <w:t>“SE SOLICITO EL PADRON DE BENEFICIARIOS DE LOS ADULTOS MAYORES QUE RECIBEN CUALQUIER TIPO DE APOYO EN EL DIF DE TLALMANALCO, EL PADRON DEBERA CONTENER EL NOMBRE, EDAD Y SI SON RESIDENTES DEL MUNICIPIO DE TLALMANALCO, SI TIENEN ALGUN TIPO DE PARENTESCO CON ALGUNO DE LOS SERVIDORES PUBLICOS DEL MUNICIPIO O DE SUS ORGANISMOS AUTONOMOS, DEBIENDO DETALLAR ADEMAS QUE TIPO DE BENEFICIO RECIBEN (APOYOS FUNCIONALES, COBIJAS, LAMINAS, EXCURSIONES, OBSEQUIOS, ETC) ADICIONALMENTE SE REQUIERE EL PADRON DE PERSONAS CON CUALQUIER TIPO DE DISCAPACIDAD O QUE POR CUALQUIER OTRA RAZON SE PRESENTEN EN DICHAS INSTALACIONES Y QUE SON ATENDIDAS EN EL UBRIS DE TLALMANALCO, DEBIENDO CONSIDERAR EL NOMBRE, SI SON RESIDENTES DEL MUNICIPIO Y QUE TIPO DE ATENCION RECIBEN EL PADRON DE ADULTOS MAYORES Y EL DE PERSONAS QUE SON ATENDIDAS EN EL UBRIS SE LE REQUIERE EN FORMATO PDF " (sic)</w:t>
      </w:r>
    </w:p>
    <w:p w14:paraId="538E90AF" w14:textId="0CB58E78" w:rsidR="00F73758" w:rsidRPr="00163A82" w:rsidRDefault="00F73758" w:rsidP="00EC44FD">
      <w:pPr>
        <w:pStyle w:val="Prrafodelista"/>
        <w:numPr>
          <w:ilvl w:val="0"/>
          <w:numId w:val="36"/>
        </w:numPr>
        <w:tabs>
          <w:tab w:val="left" w:pos="851"/>
        </w:tabs>
        <w:spacing w:before="100" w:beforeAutospacing="1" w:after="100" w:afterAutospacing="1" w:line="360" w:lineRule="auto"/>
        <w:ind w:left="700"/>
        <w:jc w:val="both"/>
        <w:rPr>
          <w:rFonts w:ascii="Palatino Linotype" w:hAnsi="Palatino Linotype" w:cs="Arial"/>
          <w:b/>
          <w:szCs w:val="22"/>
        </w:rPr>
      </w:pPr>
      <w:r w:rsidRPr="00163A82">
        <w:rPr>
          <w:rFonts w:ascii="Palatino Linotype" w:hAnsi="Palatino Linotype" w:cs="Arial"/>
          <w:b/>
          <w:szCs w:val="22"/>
        </w:rPr>
        <w:t>Razones o motivos de inconformidad:</w:t>
      </w:r>
    </w:p>
    <w:p w14:paraId="121D3723" w14:textId="77777777" w:rsidR="00F73758" w:rsidRPr="00163A82" w:rsidRDefault="00F73758" w:rsidP="00EC44FD">
      <w:pPr>
        <w:tabs>
          <w:tab w:val="left" w:pos="851"/>
        </w:tabs>
        <w:spacing w:before="100" w:beforeAutospacing="1" w:after="100" w:afterAutospacing="1" w:line="276" w:lineRule="auto"/>
        <w:ind w:left="794" w:right="794"/>
        <w:jc w:val="both"/>
        <w:rPr>
          <w:rFonts w:ascii="Palatino Linotype" w:hAnsi="Palatino Linotype" w:cs="Arial"/>
          <w:sz w:val="22"/>
          <w:szCs w:val="22"/>
        </w:rPr>
      </w:pPr>
      <w:r w:rsidRPr="00163A82">
        <w:rPr>
          <w:rFonts w:ascii="Palatino Linotype" w:hAnsi="Palatino Linotype" w:cs="Arial"/>
          <w:i/>
          <w:sz w:val="22"/>
          <w:szCs w:val="22"/>
        </w:rPr>
        <w:t xml:space="preserve">“CONSIDERO QUE EXISTE NEGATIVA A ENTREGARME LA INFORMACION, DEBIDO A QUE SOLO ENTREGAN UN OFICIO JUSTIFICATORIO. HAGO LA ACLARACION QUE SOLO PIDO NOMBRES Y SI SON VECINOS DE TLALMANALCO Y SOBRE TODO SI TIENEN PARENTESCO CON ALGUN TRABAJADOR (ESTO ULTIMO MAS QUE NADA PARA SABER, SI SON BENEFICIADOS POR ESE HECHO) SOLICITO ME ENTREGUEN LA INFORMACION REQUERIDA ORIGINALMENTE.” </w:t>
      </w:r>
      <w:r w:rsidRPr="00163A82">
        <w:rPr>
          <w:rFonts w:ascii="Palatino Linotype" w:hAnsi="Palatino Linotype" w:cs="Arial"/>
          <w:sz w:val="22"/>
          <w:szCs w:val="22"/>
        </w:rPr>
        <w:t>(Sic).</w:t>
      </w:r>
    </w:p>
    <w:p w14:paraId="62D74798" w14:textId="672A447F" w:rsidR="00644001" w:rsidRPr="00163A82" w:rsidRDefault="00644001" w:rsidP="00EC44FD">
      <w:pPr>
        <w:spacing w:before="100" w:beforeAutospacing="1" w:after="100" w:afterAutospacing="1" w:line="360" w:lineRule="auto"/>
        <w:jc w:val="both"/>
        <w:rPr>
          <w:rFonts w:ascii="Palatino Linotype" w:hAnsi="Palatino Linotype"/>
          <w:lang w:val="es-ES"/>
        </w:rPr>
      </w:pPr>
      <w:r w:rsidRPr="00163A82">
        <w:rPr>
          <w:rFonts w:ascii="Palatino Linotype" w:hAnsi="Palatino Linotype"/>
          <w:lang w:val="es-ES"/>
        </w:rPr>
        <w:t xml:space="preserve">Abierta la etapa de instrucción, las partes </w:t>
      </w:r>
      <w:r w:rsidR="00F73758" w:rsidRPr="00163A82">
        <w:rPr>
          <w:rFonts w:ascii="Palatino Linotype" w:hAnsi="Palatino Linotype"/>
          <w:lang w:val="es-ES"/>
        </w:rPr>
        <w:t>rindieron</w:t>
      </w:r>
      <w:r w:rsidRPr="00163A82">
        <w:rPr>
          <w:rFonts w:ascii="Palatino Linotype" w:hAnsi="Palatino Linotype"/>
          <w:lang w:val="es-ES"/>
        </w:rPr>
        <w:t xml:space="preserve"> lo que a derecho les correspondía</w:t>
      </w:r>
      <w:r w:rsidR="00F73758" w:rsidRPr="00163A82">
        <w:rPr>
          <w:rFonts w:ascii="Palatino Linotype" w:hAnsi="Palatino Linotype"/>
          <w:lang w:val="es-ES"/>
        </w:rPr>
        <w:t>, en los términos siguientes:</w:t>
      </w:r>
    </w:p>
    <w:p w14:paraId="07E14FF6" w14:textId="77777777" w:rsidR="00FC2887" w:rsidRPr="00163A82" w:rsidRDefault="00FC2887" w:rsidP="00EC44FD">
      <w:pPr>
        <w:spacing w:before="100" w:beforeAutospacing="1" w:after="100" w:afterAutospacing="1" w:line="360" w:lineRule="auto"/>
        <w:jc w:val="both"/>
        <w:rPr>
          <w:rFonts w:ascii="Palatino Linotype" w:hAnsi="Palatino Linotype" w:cs="Arial"/>
          <w:bCs/>
        </w:rPr>
      </w:pPr>
      <w:r w:rsidRPr="00163A82">
        <w:rPr>
          <w:rFonts w:ascii="Palatino Linotype" w:eastAsia="Arial Unicode MS" w:hAnsi="Palatino Linotype" w:cs="Arial"/>
          <w:b/>
          <w:bCs/>
        </w:rPr>
        <w:t xml:space="preserve">00075 RR 01782.pdf: </w:t>
      </w:r>
      <w:r w:rsidRPr="00163A82">
        <w:rPr>
          <w:rFonts w:ascii="Palatino Linotype" w:eastAsia="Arial Unicode MS" w:hAnsi="Palatino Linotype" w:cs="Arial"/>
        </w:rPr>
        <w:t xml:space="preserve">en el contenido medular se advierte el Acta de la Quincuagésima Octava Sesión Extraordinaria donde se aprueba por Unanimidad de votos </w:t>
      </w:r>
      <w:r w:rsidRPr="00163A82">
        <w:rPr>
          <w:rFonts w:ascii="Palatino Linotype" w:hAnsi="Palatino Linotype" w:cs="Arial"/>
          <w:bCs/>
        </w:rPr>
        <w:t xml:space="preserve"> la versión pública del padrón de beneficiarios.</w:t>
      </w:r>
    </w:p>
    <w:p w14:paraId="69C547A9" w14:textId="77777777" w:rsidR="00FC2887" w:rsidRPr="00163A82" w:rsidRDefault="00FC2887" w:rsidP="00EC44FD">
      <w:pPr>
        <w:spacing w:before="100" w:beforeAutospacing="1" w:after="100" w:afterAutospacing="1" w:line="360" w:lineRule="auto"/>
        <w:jc w:val="both"/>
        <w:rPr>
          <w:rFonts w:ascii="Palatino Linotype" w:eastAsia="Arial Unicode MS" w:hAnsi="Palatino Linotype" w:cs="Arial"/>
        </w:rPr>
      </w:pPr>
      <w:r w:rsidRPr="00163A82">
        <w:rPr>
          <w:rFonts w:ascii="Palatino Linotype" w:eastAsia="Arial Unicode MS" w:hAnsi="Palatino Linotype" w:cs="Arial"/>
          <w:b/>
        </w:rPr>
        <w:t xml:space="preserve">00075 RR 01782 PADRON DE INTEGRANTES A CLUBES TESTADO.pdf: </w:t>
      </w:r>
      <w:r w:rsidRPr="00163A82">
        <w:rPr>
          <w:rFonts w:ascii="Palatino Linotype" w:eastAsia="Arial Unicode MS" w:hAnsi="Palatino Linotype" w:cs="Arial"/>
        </w:rPr>
        <w:t xml:space="preserve">Contiene un padrón de beneficiarios, mismo que no se puso a la vista del particular al no haberse testado de manera correcta y permanente el nombre de los beneficiarios, aunado, a que no se trata de lo solicitado por el particular.  </w:t>
      </w:r>
    </w:p>
    <w:p w14:paraId="505B208B" w14:textId="77777777" w:rsidR="00FC2887" w:rsidRPr="00163A82" w:rsidRDefault="00FC2887" w:rsidP="00EC44FD">
      <w:pPr>
        <w:spacing w:before="100" w:beforeAutospacing="1" w:after="100" w:afterAutospacing="1" w:line="360" w:lineRule="auto"/>
        <w:jc w:val="both"/>
        <w:rPr>
          <w:rFonts w:ascii="Palatino Linotype" w:eastAsia="Arial Unicode MS" w:hAnsi="Palatino Linotype" w:cs="Arial"/>
        </w:rPr>
      </w:pPr>
      <w:r w:rsidRPr="00163A82">
        <w:rPr>
          <w:rFonts w:ascii="Palatino Linotype" w:eastAsia="Arial Unicode MS" w:hAnsi="Palatino Linotype" w:cs="Arial"/>
        </w:rPr>
        <w:t>Por su parte la particular adjuntó el archivo electrónico denominado:</w:t>
      </w:r>
    </w:p>
    <w:p w14:paraId="52FC61E4" w14:textId="22411DEE" w:rsidR="00FC2887" w:rsidRPr="00163A82" w:rsidRDefault="00FC2887" w:rsidP="00EC44FD">
      <w:pPr>
        <w:spacing w:before="100" w:beforeAutospacing="1" w:after="100" w:afterAutospacing="1" w:line="360" w:lineRule="auto"/>
        <w:jc w:val="both"/>
        <w:rPr>
          <w:rFonts w:ascii="Palatino Linotype" w:eastAsia="Arial Unicode MS" w:hAnsi="Palatino Linotype" w:cs="Arial"/>
        </w:rPr>
      </w:pPr>
      <w:r w:rsidRPr="00163A82">
        <w:rPr>
          <w:rFonts w:ascii="Palatino Linotype" w:eastAsia="Arial Unicode MS" w:hAnsi="Palatino Linotype" w:cs="Arial"/>
          <w:b/>
        </w:rPr>
        <w:t xml:space="preserve">NOR_01_14_006.pdf: </w:t>
      </w:r>
      <w:r w:rsidRPr="00163A82">
        <w:rPr>
          <w:rFonts w:ascii="Palatino Linotype" w:eastAsia="Arial Unicode MS" w:hAnsi="Palatino Linotype" w:cs="Arial"/>
        </w:rPr>
        <w:t>contiene la Norma para establecer la estructura de información de montos pagados por ayudas y subsidios, publicado en el Diario Oficial de la Federación el 3 de abril de 2013.</w:t>
      </w:r>
      <w:r w:rsidRPr="00163A82">
        <w:rPr>
          <w:rFonts w:ascii="Palatino Linotype" w:eastAsia="Arial Unicode MS" w:hAnsi="Palatino Linotype" w:cs="Arial"/>
          <w:b/>
        </w:rPr>
        <w:t xml:space="preserve"> </w:t>
      </w:r>
    </w:p>
    <w:p w14:paraId="47188D70" w14:textId="1E85D8AD" w:rsidR="00644001" w:rsidRPr="00163A82" w:rsidRDefault="00644001" w:rsidP="00EC44FD">
      <w:pPr>
        <w:spacing w:before="100" w:beforeAutospacing="1" w:after="100" w:afterAutospacing="1" w:line="360" w:lineRule="auto"/>
        <w:jc w:val="both"/>
        <w:rPr>
          <w:rFonts w:ascii="Palatino Linotype" w:hAnsi="Palatino Linotype"/>
          <w:lang w:val="es-ES"/>
        </w:rPr>
      </w:pPr>
      <w:r w:rsidRPr="00163A82">
        <w:rPr>
          <w:rFonts w:ascii="Palatino Linotype" w:hAnsi="Palatino Linotype"/>
          <w:lang w:val="es-ES"/>
        </w:rPr>
        <w:t xml:space="preserve">Bajo ese contexto, este Instituto analizó la totalidad de constancias que integran el expediente electrónico del </w:t>
      </w:r>
      <w:r w:rsidRPr="00163A82">
        <w:rPr>
          <w:rFonts w:ascii="Palatino Linotype" w:hAnsi="Palatino Linotype"/>
          <w:b/>
          <w:bCs/>
          <w:lang w:val="es-ES"/>
        </w:rPr>
        <w:t>SAIMEX</w:t>
      </w:r>
      <w:r w:rsidRPr="00163A82">
        <w:rPr>
          <w:rFonts w:ascii="Palatino Linotype" w:hAnsi="Palatino Linotype"/>
          <w:lang w:val="es-ES"/>
        </w:rPr>
        <w:t xml:space="preserve"> y se advierte que el presente </w:t>
      </w:r>
      <w:r w:rsidR="00F73758" w:rsidRPr="00163A82">
        <w:rPr>
          <w:rFonts w:ascii="Palatino Linotype" w:hAnsi="Palatino Linotype"/>
          <w:lang w:val="es-ES"/>
        </w:rPr>
        <w:t xml:space="preserve">Recurso </w:t>
      </w:r>
      <w:r w:rsidRPr="00163A82">
        <w:rPr>
          <w:rFonts w:ascii="Palatino Linotype" w:hAnsi="Palatino Linotype"/>
          <w:lang w:val="es-ES"/>
        </w:rPr>
        <w:t xml:space="preserve">de </w:t>
      </w:r>
      <w:r w:rsidR="00F73758" w:rsidRPr="00163A82">
        <w:rPr>
          <w:rFonts w:ascii="Palatino Linotype" w:hAnsi="Palatino Linotype"/>
          <w:lang w:val="es-ES"/>
        </w:rPr>
        <w:t xml:space="preserve">Revisión </w:t>
      </w:r>
      <w:r w:rsidRPr="00163A82">
        <w:rPr>
          <w:rFonts w:ascii="Palatino Linotype" w:hAnsi="Palatino Linotype"/>
          <w:lang w:val="es-ES"/>
        </w:rPr>
        <w:t xml:space="preserve">versa en la </w:t>
      </w:r>
      <w:r w:rsidR="00F73758" w:rsidRPr="00163A82">
        <w:rPr>
          <w:rFonts w:ascii="Palatino Linotype" w:hAnsi="Palatino Linotype"/>
          <w:lang w:val="es-ES"/>
        </w:rPr>
        <w:t xml:space="preserve">entrega de información que no corresponda con lo solicitado por parte </w:t>
      </w:r>
      <w:r w:rsidRPr="00163A82">
        <w:rPr>
          <w:rFonts w:ascii="Palatino Linotype" w:hAnsi="Palatino Linotype"/>
          <w:lang w:val="es-ES"/>
        </w:rPr>
        <w:t>del</w:t>
      </w:r>
      <w:r w:rsidRPr="00163A82">
        <w:rPr>
          <w:rFonts w:ascii="Palatino Linotype" w:hAnsi="Palatino Linotype"/>
          <w:b/>
          <w:bCs/>
          <w:lang w:val="es-ES"/>
        </w:rPr>
        <w:t xml:space="preserve"> SUJETO OBLIGADO</w:t>
      </w:r>
      <w:r w:rsidRPr="00163A82">
        <w:rPr>
          <w:rFonts w:ascii="Palatino Linotype" w:hAnsi="Palatino Linotype"/>
          <w:lang w:val="es-ES"/>
        </w:rPr>
        <w:t>.</w:t>
      </w:r>
    </w:p>
    <w:p w14:paraId="10619965" w14:textId="79771B43" w:rsidR="00644001" w:rsidRPr="00163A82" w:rsidRDefault="00F73758" w:rsidP="00EC44FD">
      <w:pPr>
        <w:spacing w:before="100" w:beforeAutospacing="1" w:after="100" w:afterAutospacing="1" w:line="360" w:lineRule="auto"/>
        <w:jc w:val="both"/>
        <w:textAlignment w:val="baseline"/>
        <w:rPr>
          <w:rFonts w:ascii="Palatino Linotype" w:hAnsi="Palatino Linotype" w:cs="Arial"/>
          <w:szCs w:val="26"/>
          <w:lang w:val="es-ES" w:eastAsia="es-MX"/>
        </w:rPr>
      </w:pPr>
      <w:r w:rsidRPr="00163A82">
        <w:rPr>
          <w:rFonts w:ascii="Palatino Linotype" w:hAnsi="Palatino Linotype" w:cs="Arial"/>
          <w:szCs w:val="26"/>
          <w:lang w:val="es-ES" w:eastAsia="es-MX"/>
        </w:rPr>
        <w:t xml:space="preserve">Ahora bien, de acuerdo a las especificaciones que requiere el particular, </w:t>
      </w:r>
      <w:r w:rsidRPr="00163A82">
        <w:rPr>
          <w:rFonts w:ascii="Palatino Linotype" w:hAnsi="Palatino Linotype" w:cs="Arial"/>
          <w:b/>
          <w:szCs w:val="26"/>
          <w:lang w:val="es-ES" w:eastAsia="es-MX"/>
        </w:rPr>
        <w:t>EL SUJETO OBLIGADO</w:t>
      </w:r>
      <w:r w:rsidRPr="00163A82">
        <w:rPr>
          <w:rFonts w:ascii="Palatino Linotype" w:hAnsi="Palatino Linotype" w:cs="Arial"/>
          <w:szCs w:val="26"/>
          <w:lang w:val="es-ES" w:eastAsia="es-MX"/>
        </w:rPr>
        <w:t xml:space="preserve"> no </w:t>
      </w:r>
      <w:r w:rsidR="00355951" w:rsidRPr="00163A82">
        <w:rPr>
          <w:rFonts w:ascii="Palatino Linotype" w:hAnsi="Palatino Linotype" w:cs="Arial"/>
          <w:szCs w:val="26"/>
          <w:lang w:val="es-ES" w:eastAsia="es-MX"/>
        </w:rPr>
        <w:t>está</w:t>
      </w:r>
      <w:r w:rsidRPr="00163A82">
        <w:rPr>
          <w:rFonts w:ascii="Palatino Linotype" w:hAnsi="Palatino Linotype" w:cs="Arial"/>
          <w:szCs w:val="26"/>
          <w:lang w:val="es-ES" w:eastAsia="es-MX"/>
        </w:rPr>
        <w:t xml:space="preserve"> facultado para realizar documentos</w:t>
      </w:r>
      <w:r w:rsidR="00FC2887" w:rsidRPr="00163A82">
        <w:rPr>
          <w:rFonts w:ascii="Palatino Linotype" w:hAnsi="Palatino Linotype" w:cs="Arial"/>
          <w:szCs w:val="26"/>
          <w:lang w:val="es-ES" w:eastAsia="es-MX"/>
        </w:rPr>
        <w:t xml:space="preserve"> a modo. (Ad hoc</w:t>
      </w:r>
      <w:r w:rsidR="00FC2887" w:rsidRPr="00163A82">
        <w:rPr>
          <w:rStyle w:val="Refdenotaalpie"/>
          <w:rFonts w:ascii="Palatino Linotype" w:hAnsi="Palatino Linotype" w:cs="Arial"/>
          <w:szCs w:val="26"/>
          <w:lang w:val="es-ES" w:eastAsia="es-MX"/>
        </w:rPr>
        <w:footnoteReference w:id="3"/>
      </w:r>
      <w:r w:rsidR="00FC2887" w:rsidRPr="00163A82">
        <w:rPr>
          <w:rFonts w:ascii="Palatino Linotype" w:hAnsi="Palatino Linotype" w:cs="Arial"/>
          <w:szCs w:val="26"/>
          <w:lang w:val="es-ES" w:eastAsia="es-MX"/>
        </w:rPr>
        <w:t>)</w:t>
      </w:r>
      <w:r w:rsidRPr="00163A82">
        <w:rPr>
          <w:rFonts w:ascii="Palatino Linotype" w:hAnsi="Palatino Linotype" w:cs="Arial"/>
          <w:szCs w:val="26"/>
          <w:lang w:val="es-ES" w:eastAsia="es-MX"/>
        </w:rPr>
        <w:t xml:space="preserve"> </w:t>
      </w:r>
    </w:p>
    <w:p w14:paraId="677E7ADF" w14:textId="77777777" w:rsidR="00F73758" w:rsidRPr="00163A82" w:rsidRDefault="00F73758" w:rsidP="00EC44FD">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163A82">
        <w:rPr>
          <w:rFonts w:ascii="Palatino Linotype" w:eastAsia="Arial Unicode MS" w:hAnsi="Palatino Linotype" w:cs="Arial"/>
        </w:rPr>
        <w:t xml:space="preserve">Lo anterior, conforme al artículo 12 de la Ley de la materia que establece que los Sujetos Obligados sólo proporcionarán la información que generen, recopilen, administren, manejen, procesen, archiven o conserven, que se les requiera y que obre en sus archivos y en el estado en el que se encuentre, sin que haya obligación de generarla, resumirla, efectuar cálculos o practicar investigaciones; tal y como se señala a continuación: </w:t>
      </w:r>
    </w:p>
    <w:p w14:paraId="7A3CB32C" w14:textId="77777777" w:rsidR="00F73758" w:rsidRPr="00163A82" w:rsidRDefault="00F73758" w:rsidP="00EC44FD">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163A82">
        <w:rPr>
          <w:rFonts w:ascii="Palatino Linotype" w:eastAsia="Arial Unicode MS" w:hAnsi="Palatino Linotype" w:cs="Arial"/>
          <w:i/>
          <w:sz w:val="22"/>
        </w:rPr>
        <w:t>“</w:t>
      </w:r>
      <w:r w:rsidRPr="00163A82">
        <w:rPr>
          <w:rFonts w:ascii="Palatino Linotype" w:eastAsia="Arial Unicode MS" w:hAnsi="Palatino Linotype" w:cs="Arial"/>
          <w:b/>
          <w:i/>
          <w:sz w:val="22"/>
        </w:rPr>
        <w:t>Artículo 12</w:t>
      </w:r>
      <w:r w:rsidRPr="00163A82">
        <w:rPr>
          <w:rFonts w:ascii="Palatino Linotype" w:eastAsia="Arial Unicode MS"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05B289FC" w14:textId="77777777" w:rsidR="00F73758" w:rsidRPr="00163A82" w:rsidRDefault="00F73758" w:rsidP="00EC44FD">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163A82">
        <w:rPr>
          <w:rFonts w:ascii="Palatino Linotype" w:eastAsia="Arial Unicode MS" w:hAnsi="Palatino Linotype" w:cs="Arial"/>
          <w:i/>
          <w:sz w:val="22"/>
        </w:rPr>
        <w:t xml:space="preserv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D644AB6" w14:textId="77777777" w:rsidR="00F73758" w:rsidRPr="00163A82" w:rsidRDefault="00F73758" w:rsidP="00EC44FD">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163A82">
        <w:rPr>
          <w:rFonts w:ascii="Palatino Linotype" w:eastAsia="Arial Unicode MS" w:hAnsi="Palatino Linotype" w:cs="Arial"/>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 esto es, que no tienen el deber de generar un documento </w:t>
      </w:r>
      <w:r w:rsidRPr="00163A82">
        <w:rPr>
          <w:rFonts w:ascii="Palatino Linotype" w:eastAsia="Arial Unicode MS" w:hAnsi="Palatino Linotype" w:cs="Arial"/>
          <w:i/>
        </w:rPr>
        <w:t>ad hoc</w:t>
      </w:r>
      <w:r w:rsidRPr="00163A82">
        <w:rPr>
          <w:rFonts w:ascii="Palatino Linotype" w:eastAsia="Arial Unicode MS" w:hAnsi="Palatino Linotype" w:cs="Arial"/>
        </w:rPr>
        <w:t>, para satisfacer el derecho de acceso a la información pública.</w:t>
      </w:r>
    </w:p>
    <w:p w14:paraId="7B92EA80" w14:textId="77777777" w:rsidR="00F73758" w:rsidRPr="00163A82" w:rsidRDefault="00F73758" w:rsidP="00EC44FD">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163A82">
        <w:rPr>
          <w:rFonts w:ascii="Palatino Linotype" w:eastAsia="Arial Unicode MS" w:hAnsi="Palatino Linotype" w:cs="Arial"/>
        </w:rPr>
        <w:t xml:space="preserve">Como apoyo a lo anterior, es aplicable el Criterio 03-17, emitido por el Pleno del Instituto Nacional de Transparencia, Acceso a la Información y Protección de Datos Personales, que dice: </w:t>
      </w:r>
    </w:p>
    <w:p w14:paraId="4E3B2E27" w14:textId="77777777" w:rsidR="00F73758" w:rsidRPr="00163A82" w:rsidRDefault="00F73758" w:rsidP="00EC44FD">
      <w:pPr>
        <w:widowControl w:val="0"/>
        <w:autoSpaceDE w:val="0"/>
        <w:autoSpaceDN w:val="0"/>
        <w:adjustRightInd w:val="0"/>
        <w:spacing w:before="100" w:beforeAutospacing="1" w:after="100" w:afterAutospacing="1"/>
        <w:ind w:left="709" w:right="757"/>
        <w:jc w:val="both"/>
        <w:rPr>
          <w:rFonts w:ascii="Palatino Linotype" w:eastAsia="Arial Unicode MS" w:hAnsi="Palatino Linotype" w:cs="Arial"/>
          <w:i/>
          <w:sz w:val="22"/>
        </w:rPr>
      </w:pPr>
      <w:r w:rsidRPr="00163A82">
        <w:rPr>
          <w:rFonts w:ascii="Palatino Linotype" w:eastAsia="Arial Unicode MS" w:hAnsi="Palatino Linotype" w:cs="Arial"/>
          <w:i/>
          <w:sz w:val="22"/>
        </w:rPr>
        <w:t>“</w:t>
      </w:r>
      <w:r w:rsidRPr="00163A82">
        <w:rPr>
          <w:rFonts w:ascii="Palatino Linotype" w:eastAsia="Arial Unicode MS" w:hAnsi="Palatino Linotype" w:cs="Arial"/>
          <w:b/>
          <w:i/>
          <w:sz w:val="22"/>
        </w:rPr>
        <w:t xml:space="preserve">No existe obligación de elaborar documentos ad hoc para atender las solicitudes de acceso a la información. </w:t>
      </w:r>
      <w:r w:rsidRPr="00163A82">
        <w:rPr>
          <w:rFonts w:ascii="Palatino Linotype" w:eastAsia="Arial Unicode MS" w:hAnsi="Palatino Linotype" w:cs="Arial"/>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F667F89" w14:textId="77777777" w:rsidR="00F73758" w:rsidRPr="00163A82" w:rsidRDefault="00F73758" w:rsidP="00EC44FD">
      <w:pPr>
        <w:widowControl w:val="0"/>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163A82">
        <w:rPr>
          <w:rFonts w:ascii="Palatino Linotype" w:eastAsia="Arial Unicode MS" w:hAnsi="Palatino Linotype" w:cs="Arial"/>
        </w:rPr>
        <w:t>No obstante lo anterior, es de destacar que no constituye impedimento para los Sujetos Obligados procesar, sintetizar, efectuar investigaciones o cálculos en su intensión de satisfacer el derecho de acceso a la información pública; esto es así, en atención a que el artículo 12 de la Ley de la materia, establece que los sujetos obligados tienen el deber de entregar la información pública solicitada en la forma en que la generaron, poseen o administran; sin embargo, el precepto legal en cita, no prohíbe a los sujetos obligados efectuar investigaciones, cálculos, sintetizar o procesar la información pública con el objeto de entregarla a quien la solicite; por ende, a los Sujetos Obligados les asiste la facultad potestativa de practicar investigaciones, cálculos, sintetizar o procesar la información pública a efecto de entregarla a quien la solicite a través de esta vía.</w:t>
      </w:r>
    </w:p>
    <w:p w14:paraId="057EB948" w14:textId="736928B2" w:rsidR="005F40F8" w:rsidRPr="00163A82" w:rsidRDefault="00F73758" w:rsidP="00EC44FD">
      <w:pPr>
        <w:spacing w:before="100" w:beforeAutospacing="1" w:after="100" w:afterAutospacing="1" w:line="360" w:lineRule="auto"/>
        <w:jc w:val="both"/>
        <w:textAlignment w:val="baseline"/>
        <w:rPr>
          <w:rFonts w:ascii="Palatino Linotype" w:hAnsi="Palatino Linotype" w:cs="Arial"/>
          <w:szCs w:val="26"/>
          <w:lang w:val="es-ES" w:eastAsia="es-MX"/>
        </w:rPr>
      </w:pPr>
      <w:r w:rsidRPr="00163A82">
        <w:rPr>
          <w:rFonts w:ascii="Palatino Linotype" w:hAnsi="Palatino Linotype" w:cs="Arial"/>
          <w:szCs w:val="26"/>
          <w:lang w:val="es-ES" w:eastAsia="es-MX"/>
        </w:rPr>
        <w:t xml:space="preserve">Ahora </w:t>
      </w:r>
      <w:r w:rsidR="005F40F8" w:rsidRPr="00163A82">
        <w:rPr>
          <w:rFonts w:ascii="Palatino Linotype" w:hAnsi="Palatino Linotype" w:cs="Arial"/>
          <w:szCs w:val="26"/>
          <w:lang w:val="es-ES" w:eastAsia="es-MX"/>
        </w:rPr>
        <w:t>bien,</w:t>
      </w:r>
      <w:r w:rsidRPr="00163A82">
        <w:rPr>
          <w:rFonts w:ascii="Palatino Linotype" w:hAnsi="Palatino Linotype" w:cs="Arial"/>
          <w:szCs w:val="26"/>
          <w:lang w:val="es-ES" w:eastAsia="es-MX"/>
        </w:rPr>
        <w:t xml:space="preserve"> de acuerdo a las Obligaciones de transparencia común prevén los puntos que deben ser públicos, establecidos en el </w:t>
      </w:r>
      <w:r w:rsidR="001B22E0" w:rsidRPr="00163A82">
        <w:rPr>
          <w:rFonts w:ascii="Palatino Linotype" w:hAnsi="Palatino Linotype" w:cs="Arial"/>
          <w:szCs w:val="26"/>
          <w:lang w:val="es-ES" w:eastAsia="es-MX"/>
        </w:rPr>
        <w:t>artículo</w:t>
      </w:r>
      <w:r w:rsidRPr="00163A82">
        <w:rPr>
          <w:rFonts w:ascii="Palatino Linotype" w:hAnsi="Palatino Linotype" w:cs="Arial"/>
          <w:szCs w:val="26"/>
          <w:lang w:val="es-ES" w:eastAsia="es-MX"/>
        </w:rPr>
        <w:t xml:space="preserve"> 92, </w:t>
      </w:r>
      <w:r w:rsidR="005F40F8" w:rsidRPr="00163A82">
        <w:rPr>
          <w:rFonts w:ascii="Palatino Linotype" w:hAnsi="Palatino Linotype" w:cs="Arial"/>
          <w:szCs w:val="26"/>
          <w:lang w:val="es-ES" w:eastAsia="es-MX"/>
        </w:rPr>
        <w:t xml:space="preserve">fracción XIV, inciso de la Ley de Transparencia y Acceso a la Información Pública del Estado de México y Municipios, que a letra dice: </w:t>
      </w:r>
    </w:p>
    <w:p w14:paraId="3BA2D21A" w14:textId="0B753E5C" w:rsidR="005F40F8" w:rsidRPr="00163A82" w:rsidRDefault="005F40F8" w:rsidP="00EC44FD">
      <w:pPr>
        <w:spacing w:before="100" w:beforeAutospacing="1" w:after="100" w:afterAutospacing="1" w:line="276" w:lineRule="auto"/>
        <w:ind w:left="850" w:right="901"/>
        <w:jc w:val="both"/>
        <w:textAlignment w:val="baseline"/>
        <w:rPr>
          <w:rFonts w:ascii="Palatino Linotype" w:hAnsi="Palatino Linotype" w:cs="Arial"/>
          <w:i/>
          <w:sz w:val="22"/>
          <w:szCs w:val="26"/>
          <w:lang w:eastAsia="es-MX"/>
        </w:rPr>
      </w:pPr>
      <w:r w:rsidRPr="00163A82">
        <w:rPr>
          <w:rFonts w:ascii="Palatino Linotype" w:hAnsi="Palatino Linotype" w:cs="Arial"/>
          <w:i/>
          <w:sz w:val="22"/>
          <w:szCs w:val="26"/>
          <w:lang w:eastAsia="es-MX"/>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BE606B8" w14:textId="2BD2D75A" w:rsidR="005F40F8" w:rsidRPr="00163A82" w:rsidRDefault="005F40F8" w:rsidP="00EC44FD">
      <w:pPr>
        <w:spacing w:before="100" w:beforeAutospacing="1" w:after="100" w:afterAutospacing="1" w:line="276" w:lineRule="auto"/>
        <w:ind w:left="850" w:right="901"/>
        <w:jc w:val="both"/>
        <w:textAlignment w:val="baseline"/>
        <w:rPr>
          <w:rFonts w:ascii="Palatino Linotype" w:hAnsi="Palatino Linotype" w:cs="Arial"/>
          <w:i/>
          <w:sz w:val="22"/>
          <w:szCs w:val="26"/>
          <w:lang w:val="es-ES" w:eastAsia="es-MX"/>
        </w:rPr>
      </w:pPr>
      <w:r w:rsidRPr="00163A82">
        <w:rPr>
          <w:rFonts w:ascii="Palatino Linotype" w:hAnsi="Palatino Linotype" w:cs="Arial"/>
          <w:i/>
          <w:sz w:val="22"/>
          <w:szCs w:val="26"/>
          <w:lang w:val="es-ES" w:eastAsia="es-MX"/>
        </w:rPr>
        <w:t>(…)</w:t>
      </w:r>
    </w:p>
    <w:p w14:paraId="3F6222B7" w14:textId="529C6EC3" w:rsidR="005F40F8" w:rsidRPr="00163A82" w:rsidRDefault="005F40F8" w:rsidP="00EC44FD">
      <w:pPr>
        <w:spacing w:before="100" w:beforeAutospacing="1" w:after="100" w:afterAutospacing="1" w:line="276" w:lineRule="auto"/>
        <w:ind w:left="850" w:right="901"/>
        <w:jc w:val="both"/>
        <w:textAlignment w:val="baseline"/>
        <w:rPr>
          <w:rFonts w:ascii="Palatino Linotype" w:hAnsi="Palatino Linotype" w:cs="Arial"/>
          <w:i/>
          <w:sz w:val="22"/>
          <w:szCs w:val="26"/>
          <w:lang w:eastAsia="es-MX"/>
        </w:rPr>
      </w:pPr>
      <w:r w:rsidRPr="00163A82">
        <w:rPr>
          <w:rFonts w:ascii="Palatino Linotype" w:hAnsi="Palatino Linotype" w:cs="Arial"/>
          <w:i/>
          <w:sz w:val="22"/>
          <w:szCs w:val="26"/>
          <w:lang w:eastAsia="es-MX"/>
        </w:rPr>
        <w:t>XIV. La información de los programas de subsidios, estímulos y apoyos, en el que se deberá informar respecto de los programas de transferencia, de servicios, de infraestructura social y de subsidio, en los que se deberá contener lo siguiente:</w:t>
      </w:r>
    </w:p>
    <w:p w14:paraId="56520B3A" w14:textId="60AAB648" w:rsidR="005F40F8" w:rsidRPr="00163A82" w:rsidRDefault="005F40F8" w:rsidP="00EC44FD">
      <w:pPr>
        <w:spacing w:before="100" w:beforeAutospacing="1" w:after="100" w:afterAutospacing="1" w:line="276" w:lineRule="auto"/>
        <w:ind w:left="850" w:right="901"/>
        <w:jc w:val="both"/>
        <w:textAlignment w:val="baseline"/>
        <w:rPr>
          <w:rFonts w:ascii="Palatino Linotype" w:hAnsi="Palatino Linotype" w:cs="Arial"/>
          <w:i/>
          <w:sz w:val="22"/>
          <w:szCs w:val="26"/>
          <w:lang w:val="es-ES" w:eastAsia="es-MX"/>
        </w:rPr>
      </w:pPr>
      <w:r w:rsidRPr="00163A82">
        <w:rPr>
          <w:rFonts w:ascii="Palatino Linotype" w:hAnsi="Palatino Linotype" w:cs="Arial"/>
          <w:i/>
          <w:sz w:val="22"/>
          <w:szCs w:val="26"/>
          <w:lang w:val="es-ES" w:eastAsia="es-MX"/>
        </w:rPr>
        <w:t>(…)</w:t>
      </w:r>
    </w:p>
    <w:p w14:paraId="101FD52E" w14:textId="698CF34D" w:rsidR="005F40F8" w:rsidRPr="00163A82" w:rsidRDefault="005F40F8" w:rsidP="00EC44FD">
      <w:pPr>
        <w:spacing w:before="100" w:beforeAutospacing="1" w:after="100" w:afterAutospacing="1" w:line="276" w:lineRule="auto"/>
        <w:ind w:left="850" w:right="901"/>
        <w:jc w:val="both"/>
        <w:textAlignment w:val="baseline"/>
        <w:rPr>
          <w:rFonts w:ascii="Palatino Linotype" w:hAnsi="Palatino Linotype" w:cs="Arial"/>
          <w:b/>
          <w:i/>
          <w:sz w:val="22"/>
          <w:szCs w:val="26"/>
          <w:lang w:eastAsia="es-MX"/>
        </w:rPr>
      </w:pPr>
      <w:r w:rsidRPr="00163A82">
        <w:rPr>
          <w:rFonts w:ascii="Palatino Linotype" w:hAnsi="Palatino Linotype" w:cs="Arial"/>
          <w:b/>
          <w:i/>
          <w:sz w:val="22"/>
          <w:szCs w:val="26"/>
          <w:lang w:eastAsia="es-MX"/>
        </w:rPr>
        <w:t>p) Padrón de beneficiarios mismo que deberá contener los siguientes datos: nombre de la persona física o denominación social de las personas jurídicas colectivas beneficiadas, el monto, recurso, beneficio o apoyo otorgado para cada una de ellas, unidad territorial, en su caso, edad y sexo.</w:t>
      </w:r>
    </w:p>
    <w:p w14:paraId="5F5EC2F0" w14:textId="0521E1B6" w:rsidR="005F40F8" w:rsidRPr="00163A82" w:rsidRDefault="005F40F8" w:rsidP="00EC44FD">
      <w:pPr>
        <w:spacing w:before="100" w:beforeAutospacing="1" w:after="100" w:afterAutospacing="1" w:line="276" w:lineRule="auto"/>
        <w:ind w:left="850" w:right="901"/>
        <w:jc w:val="both"/>
        <w:textAlignment w:val="baseline"/>
        <w:rPr>
          <w:rFonts w:ascii="Palatino Linotype" w:hAnsi="Palatino Linotype" w:cs="Arial"/>
          <w:i/>
          <w:sz w:val="22"/>
          <w:szCs w:val="26"/>
          <w:lang w:val="es-ES" w:eastAsia="es-MX"/>
        </w:rPr>
      </w:pPr>
      <w:r w:rsidRPr="00163A82">
        <w:rPr>
          <w:rFonts w:ascii="Palatino Linotype" w:hAnsi="Palatino Linotype" w:cs="Arial"/>
          <w:i/>
          <w:sz w:val="22"/>
          <w:szCs w:val="26"/>
          <w:lang w:val="es-ES" w:eastAsia="es-MX"/>
        </w:rPr>
        <w:t>(…)</w:t>
      </w:r>
    </w:p>
    <w:p w14:paraId="38D1F4BC" w14:textId="77777777" w:rsidR="00F73758" w:rsidRPr="00163A82" w:rsidRDefault="00F73758" w:rsidP="00EC44FD">
      <w:pPr>
        <w:autoSpaceDE w:val="0"/>
        <w:autoSpaceDN w:val="0"/>
        <w:adjustRightInd w:val="0"/>
        <w:spacing w:before="100" w:beforeAutospacing="1" w:after="100" w:afterAutospacing="1"/>
        <w:ind w:left="851" w:right="899"/>
        <w:contextualSpacing/>
        <w:jc w:val="both"/>
        <w:rPr>
          <w:rFonts w:ascii="Palatino Linotype" w:eastAsia="MS Mincho" w:hAnsi="Palatino Linotype" w:cs="Arial"/>
          <w:i/>
          <w:szCs w:val="20"/>
          <w:lang w:val="es-ES_tradnl"/>
        </w:rPr>
      </w:pPr>
    </w:p>
    <w:p w14:paraId="2574D787" w14:textId="0752F99C" w:rsidR="00F73758" w:rsidRPr="00163A82" w:rsidRDefault="00F73758" w:rsidP="00EC44FD">
      <w:pPr>
        <w:spacing w:before="100" w:beforeAutospacing="1" w:after="100" w:afterAutospacing="1" w:line="360" w:lineRule="auto"/>
        <w:jc w:val="both"/>
        <w:rPr>
          <w:rFonts w:ascii="Palatino Linotype" w:hAnsi="Palatino Linotype" w:cs="Arial"/>
          <w:bCs/>
          <w:szCs w:val="22"/>
          <w:lang w:val="es-ES"/>
        </w:rPr>
      </w:pPr>
      <w:r w:rsidRPr="00163A82">
        <w:rPr>
          <w:rFonts w:ascii="Palatino Linotype" w:hAnsi="Palatino Linotype" w:cs="Arial"/>
        </w:rPr>
        <w:t xml:space="preserve">Es por ello, que </w:t>
      </w:r>
      <w:r w:rsidR="005F40F8" w:rsidRPr="00163A82">
        <w:rPr>
          <w:rFonts w:ascii="Palatino Linotype" w:hAnsi="Palatino Linotype" w:cs="Arial"/>
          <w:b/>
          <w:bCs/>
        </w:rPr>
        <w:t>EL SUJETO OBLIGADO</w:t>
      </w:r>
      <w:r w:rsidRPr="00163A82">
        <w:rPr>
          <w:rFonts w:ascii="Palatino Linotype" w:hAnsi="Palatino Linotype" w:cs="Arial"/>
        </w:rPr>
        <w:t xml:space="preserve">, tiene la facultad de </w:t>
      </w:r>
      <w:r w:rsidR="005F40F8" w:rsidRPr="00163A82">
        <w:rPr>
          <w:rFonts w:ascii="Palatino Linotype" w:hAnsi="Palatino Linotype" w:cs="Arial"/>
        </w:rPr>
        <w:t>generar</w:t>
      </w:r>
      <w:r w:rsidRPr="00163A82">
        <w:rPr>
          <w:rFonts w:ascii="Palatino Linotype" w:hAnsi="Palatino Linotype" w:cs="Arial"/>
        </w:rPr>
        <w:t xml:space="preserve"> el padrón de beneficiarios de los programas sociales</w:t>
      </w:r>
      <w:r w:rsidR="005F40F8" w:rsidRPr="00163A82">
        <w:rPr>
          <w:rFonts w:ascii="Palatino Linotype" w:hAnsi="Palatino Linotype" w:cs="Arial"/>
        </w:rPr>
        <w:t xml:space="preserve"> implementados</w:t>
      </w:r>
      <w:r w:rsidRPr="00163A82">
        <w:rPr>
          <w:rFonts w:ascii="Palatino Linotype" w:hAnsi="Palatino Linotype" w:cs="Arial"/>
          <w:bCs/>
          <w:szCs w:val="22"/>
          <w:lang w:val="es-ES"/>
        </w:rPr>
        <w:t>, así mismo, los beneficiarios reciben recursos públicos del</w:t>
      </w:r>
      <w:r w:rsidRPr="00163A82">
        <w:rPr>
          <w:rFonts w:ascii="Palatino Linotype" w:hAnsi="Palatino Linotype" w:cs="Arial"/>
          <w:b/>
          <w:szCs w:val="22"/>
          <w:lang w:val="es-ES"/>
        </w:rPr>
        <w:t xml:space="preserve"> SUJETO OBLIGADO</w:t>
      </w:r>
      <w:r w:rsidRPr="00163A82">
        <w:rPr>
          <w:rFonts w:ascii="Palatino Linotype" w:hAnsi="Palatino Linotype" w:cs="Arial"/>
          <w:bCs/>
          <w:szCs w:val="22"/>
          <w:lang w:val="es-ES"/>
        </w:rPr>
        <w:t xml:space="preserve"> en el ámbito de sus atribuciones, </w:t>
      </w:r>
      <w:r w:rsidR="00041C3D" w:rsidRPr="00163A82">
        <w:rPr>
          <w:rFonts w:ascii="Palatino Linotype" w:hAnsi="Palatino Linotype" w:cs="Arial"/>
          <w:bCs/>
          <w:szCs w:val="22"/>
          <w:lang w:val="es-ES"/>
        </w:rPr>
        <w:t>además</w:t>
      </w:r>
      <w:r w:rsidRPr="00163A82">
        <w:rPr>
          <w:rFonts w:ascii="Palatino Linotype" w:hAnsi="Palatino Linotype" w:cs="Arial"/>
          <w:bCs/>
          <w:szCs w:val="22"/>
          <w:lang w:val="es-ES"/>
        </w:rPr>
        <w:t xml:space="preserve">, el nombre de los beneficiarios, </w:t>
      </w:r>
      <w:r w:rsidRPr="00163A82">
        <w:rPr>
          <w:rFonts w:ascii="Palatino Linotype" w:hAnsi="Palatino Linotype" w:cs="Arial"/>
          <w:b/>
          <w:szCs w:val="22"/>
          <w:lang w:val="es-ES"/>
        </w:rPr>
        <w:t>implica</w:t>
      </w:r>
      <w:r w:rsidRPr="00163A82">
        <w:rPr>
          <w:rFonts w:ascii="Palatino Linotype" w:hAnsi="Palatino Linotype" w:cs="Arial"/>
          <w:bCs/>
          <w:szCs w:val="22"/>
          <w:lang w:val="es-ES"/>
        </w:rPr>
        <w:t xml:space="preserve"> </w:t>
      </w:r>
      <w:r w:rsidRPr="00163A82">
        <w:rPr>
          <w:rFonts w:ascii="Palatino Linotype" w:hAnsi="Palatino Linotype" w:cs="Arial"/>
          <w:b/>
        </w:rPr>
        <w:t>invariablemente el uso y destino de recursos públicos</w:t>
      </w:r>
      <w:r w:rsidRPr="00163A82">
        <w:rPr>
          <w:rFonts w:ascii="Palatino Linotype" w:hAnsi="Palatino Linotype" w:cs="Arial"/>
        </w:rPr>
        <w:t xml:space="preserve">; por ello, de conformidad con el artículo 24, fracción XVIII de la Ley de Transparencia y Acceso a la Información Pública del Estado de México y Municipios, </w:t>
      </w:r>
      <w:r w:rsidRPr="00163A82">
        <w:rPr>
          <w:rFonts w:ascii="Palatino Linotype" w:hAnsi="Palatino Linotype" w:cs="Arial"/>
          <w:b/>
          <w:bCs/>
        </w:rPr>
        <w:t>EL SUJETO OBLIGADO</w:t>
      </w:r>
      <w:r w:rsidRPr="00163A82">
        <w:rPr>
          <w:rFonts w:ascii="Palatino Linotype" w:hAnsi="Palatino Linotype" w:cs="Arial"/>
        </w:rPr>
        <w:t xml:space="preserve"> tiene la obligación de hacer pública toda aquella información</w:t>
      </w:r>
      <w:r w:rsidRPr="00163A82">
        <w:rPr>
          <w:rFonts w:ascii="Palatino Linotype" w:hAnsi="Palatino Linotype"/>
        </w:rPr>
        <w:t xml:space="preserve"> </w:t>
      </w:r>
      <w:r w:rsidRPr="00163A82">
        <w:rPr>
          <w:rFonts w:ascii="Palatino Linotype" w:hAnsi="Palatino Linotype" w:cs="Arial"/>
        </w:rPr>
        <w:t>relativa a los montos y las personas a quienes entreguen, por cualquier motivo, recursos públicos; así como, los informes que dichas personas les entreguen sobre el uso y destino de dichos recursos. Sirve de sustento el precepto legal en cita:</w:t>
      </w:r>
    </w:p>
    <w:p w14:paraId="6DFFC3B1" w14:textId="77777777" w:rsidR="00F73758" w:rsidRPr="00163A82" w:rsidRDefault="00F73758" w:rsidP="00EC44FD">
      <w:pPr>
        <w:spacing w:before="100" w:beforeAutospacing="1" w:after="100" w:afterAutospacing="1"/>
        <w:ind w:left="851" w:right="902"/>
        <w:jc w:val="both"/>
        <w:rPr>
          <w:rFonts w:ascii="Palatino Linotype" w:hAnsi="Palatino Linotype"/>
          <w:i/>
          <w:sz w:val="22"/>
        </w:rPr>
      </w:pPr>
      <w:r w:rsidRPr="00163A82">
        <w:rPr>
          <w:rFonts w:ascii="Palatino Linotype" w:hAnsi="Palatino Linotype"/>
          <w:i/>
          <w:sz w:val="22"/>
        </w:rPr>
        <w:t>“</w:t>
      </w:r>
      <w:r w:rsidRPr="00163A82">
        <w:rPr>
          <w:rFonts w:ascii="Palatino Linotype" w:hAnsi="Palatino Linotype"/>
          <w:b/>
          <w:bCs/>
          <w:i/>
          <w:sz w:val="22"/>
        </w:rPr>
        <w:t>Artículo 24.</w:t>
      </w:r>
      <w:r w:rsidRPr="00163A82">
        <w:rPr>
          <w:rFonts w:ascii="Palatino Linotype" w:hAnsi="Palatino Linotype"/>
          <w:i/>
          <w:sz w:val="22"/>
        </w:rPr>
        <w:t xml:space="preserve"> Para el cumplimiento de los objetivos de esta Ley, los sujetos obligados deberán cumplir con las siguientes obligaciones, según corresponda, de acuerdo a su naturaleza:</w:t>
      </w:r>
    </w:p>
    <w:p w14:paraId="08035A36" w14:textId="77777777" w:rsidR="00F73758" w:rsidRPr="00163A82" w:rsidRDefault="00F73758" w:rsidP="00EC44FD">
      <w:pPr>
        <w:spacing w:before="100" w:beforeAutospacing="1" w:after="100" w:afterAutospacing="1"/>
        <w:ind w:left="851" w:right="902"/>
        <w:jc w:val="both"/>
        <w:rPr>
          <w:rFonts w:ascii="Palatino Linotype" w:hAnsi="Palatino Linotype"/>
          <w:i/>
          <w:sz w:val="22"/>
        </w:rPr>
      </w:pPr>
      <w:r w:rsidRPr="00163A82">
        <w:rPr>
          <w:rFonts w:ascii="Palatino Linotype" w:hAnsi="Palatino Linotype"/>
          <w:i/>
          <w:sz w:val="22"/>
        </w:rPr>
        <w:t>(…)</w:t>
      </w:r>
    </w:p>
    <w:p w14:paraId="03A8754E" w14:textId="77777777" w:rsidR="00F73758" w:rsidRPr="00163A82" w:rsidRDefault="00F73758" w:rsidP="00EC44FD">
      <w:pPr>
        <w:spacing w:before="100" w:beforeAutospacing="1" w:after="100" w:afterAutospacing="1"/>
        <w:ind w:left="851" w:right="902"/>
        <w:jc w:val="both"/>
        <w:rPr>
          <w:rFonts w:ascii="Palatino Linotype" w:hAnsi="Palatino Linotype"/>
          <w:b/>
          <w:bCs/>
          <w:i/>
          <w:sz w:val="22"/>
        </w:rPr>
      </w:pPr>
      <w:r w:rsidRPr="00163A82">
        <w:rPr>
          <w:rFonts w:ascii="Palatino Linotype" w:hAnsi="Palatino Linotype"/>
          <w:b/>
          <w:bCs/>
          <w:i/>
          <w:sz w:val="22"/>
        </w:rPr>
        <w:t>XVIII. Hacer pública toda aquella información relativa a los montos y las personas a quienes entreguen, por cualquier motivo, recursos públicos, así como los informes que dichas personas les entreguen sobre el uso y destino de dichos recursos</w:t>
      </w:r>
    </w:p>
    <w:p w14:paraId="70A8E0D6" w14:textId="77777777" w:rsidR="00F73758" w:rsidRPr="00163A82" w:rsidRDefault="00F73758" w:rsidP="00EC44FD">
      <w:pPr>
        <w:spacing w:before="100" w:beforeAutospacing="1" w:after="100" w:afterAutospacing="1"/>
        <w:ind w:left="851" w:right="902"/>
        <w:jc w:val="both"/>
        <w:rPr>
          <w:rFonts w:ascii="Palatino Linotype" w:hAnsi="Palatino Linotype"/>
          <w:i/>
          <w:sz w:val="22"/>
        </w:rPr>
      </w:pPr>
      <w:r w:rsidRPr="00163A82">
        <w:rPr>
          <w:rFonts w:ascii="Palatino Linotype" w:hAnsi="Palatino Linotype"/>
          <w:i/>
          <w:sz w:val="22"/>
        </w:rPr>
        <w:t>(…)”</w:t>
      </w:r>
    </w:p>
    <w:p w14:paraId="6DF9D80E" w14:textId="134CC81B" w:rsidR="00F73758" w:rsidRPr="00163A82" w:rsidRDefault="00F73758" w:rsidP="00EC44FD">
      <w:pPr>
        <w:spacing w:before="100" w:beforeAutospacing="1" w:after="100" w:afterAutospacing="1" w:line="360" w:lineRule="auto"/>
        <w:jc w:val="both"/>
        <w:rPr>
          <w:rFonts w:ascii="Palatino Linotype" w:eastAsia="Calibri" w:hAnsi="Palatino Linotype"/>
          <w:lang w:val="es-ES"/>
        </w:rPr>
      </w:pPr>
      <w:r w:rsidRPr="00163A82">
        <w:rPr>
          <w:rFonts w:ascii="Palatino Linotype" w:eastAsia="Calibri" w:hAnsi="Palatino Linotype"/>
          <w:lang w:val="es-ES"/>
        </w:rPr>
        <w:t>En esa virtud, es de reiterar al recibir recursos económicos o en especie, son erogaciones que se realizan con erario público, información que por su naturaleza debe ser entregada, así mismo, como los documentos que valen el destino del gasto realizado con recursos públicos y que éstos deben ser generados al momento en que se efectúa la erogación correspondiente, lo que permite transparentar el actuar público.</w:t>
      </w:r>
    </w:p>
    <w:p w14:paraId="1F409FD9" w14:textId="732CA67F" w:rsidR="00F73758" w:rsidRPr="00163A82" w:rsidRDefault="00F73758" w:rsidP="00EC44FD">
      <w:pPr>
        <w:spacing w:before="100" w:beforeAutospacing="1" w:after="100" w:afterAutospacing="1" w:line="360" w:lineRule="auto"/>
        <w:jc w:val="both"/>
        <w:rPr>
          <w:rFonts w:ascii="Palatino Linotype" w:eastAsia="MS Mincho" w:hAnsi="Palatino Linotype" w:cs="Arial"/>
        </w:rPr>
      </w:pPr>
      <w:r w:rsidRPr="00163A82">
        <w:rPr>
          <w:rFonts w:ascii="Palatino Linotype" w:hAnsi="Palatino Linotype" w:cs="Arial"/>
          <w:bCs/>
          <w:lang w:val="es-ES"/>
        </w:rPr>
        <w:t xml:space="preserve">Por tal motivo, se advierte que </w:t>
      </w:r>
      <w:r w:rsidR="005F40F8" w:rsidRPr="00163A82">
        <w:rPr>
          <w:rFonts w:ascii="Palatino Linotype" w:hAnsi="Palatino Linotype" w:cs="Arial"/>
          <w:bCs/>
          <w:lang w:val="es-ES"/>
        </w:rPr>
        <w:t>se generó</w:t>
      </w:r>
      <w:r w:rsidRPr="00163A82">
        <w:rPr>
          <w:rFonts w:ascii="Palatino Linotype" w:hAnsi="Palatino Linotype" w:cs="Arial"/>
          <w:bCs/>
          <w:lang w:val="es-ES"/>
        </w:rPr>
        <w:t xml:space="preserve"> soporte documental y realiz</w:t>
      </w:r>
      <w:r w:rsidR="00FC2887" w:rsidRPr="00163A82">
        <w:rPr>
          <w:rFonts w:ascii="Palatino Linotype" w:hAnsi="Palatino Linotype" w:cs="Arial"/>
          <w:bCs/>
          <w:lang w:val="es-ES"/>
        </w:rPr>
        <w:t>ó</w:t>
      </w:r>
      <w:r w:rsidRPr="00163A82">
        <w:rPr>
          <w:rFonts w:ascii="Palatino Linotype" w:hAnsi="Palatino Linotype" w:cs="Arial"/>
          <w:bCs/>
          <w:lang w:val="es-ES"/>
        </w:rPr>
        <w:t xml:space="preserve"> gasto de los recursos públicos, a lo cual este Instituto se encuentra facultado </w:t>
      </w:r>
      <w:r w:rsidR="00FC2887" w:rsidRPr="00163A82">
        <w:rPr>
          <w:rFonts w:ascii="Palatino Linotype" w:hAnsi="Palatino Linotype" w:cs="Arial"/>
          <w:bCs/>
          <w:lang w:val="es-ES"/>
        </w:rPr>
        <w:t>para</w:t>
      </w:r>
      <w:r w:rsidRPr="00163A82">
        <w:rPr>
          <w:rFonts w:ascii="Palatino Linotype" w:hAnsi="Palatino Linotype" w:cs="Arial"/>
          <w:bCs/>
          <w:lang w:val="es-ES"/>
        </w:rPr>
        <w:t xml:space="preserve"> ordenar al </w:t>
      </w:r>
      <w:r w:rsidRPr="00163A82">
        <w:rPr>
          <w:rFonts w:ascii="Palatino Linotype" w:hAnsi="Palatino Linotype" w:cs="Arial"/>
          <w:b/>
          <w:lang w:val="es-ES"/>
        </w:rPr>
        <w:t xml:space="preserve">SUJETO OBLIGADO, </w:t>
      </w:r>
      <w:bookmarkStart w:id="8" w:name="_Hlk107263063"/>
      <w:r w:rsidRPr="00163A82">
        <w:rPr>
          <w:rFonts w:ascii="Palatino Linotype" w:hAnsi="Palatino Linotype" w:cs="Arial"/>
        </w:rPr>
        <w:t>haga entrega los padrones de beneficiarios</w:t>
      </w:r>
      <w:r w:rsidR="005F40F8" w:rsidRPr="00163A82">
        <w:rPr>
          <w:rFonts w:ascii="Palatino Linotype" w:hAnsi="Palatino Linotype" w:cs="Arial"/>
        </w:rPr>
        <w:t xml:space="preserve"> de los adultos mayores</w:t>
      </w:r>
      <w:r w:rsidR="00993844" w:rsidRPr="00163A82">
        <w:rPr>
          <w:rFonts w:ascii="Palatino Linotype" w:hAnsi="Palatino Linotype" w:cs="Arial"/>
        </w:rPr>
        <w:t xml:space="preserve"> y el tipo de atención que reciben</w:t>
      </w:r>
      <w:r w:rsidRPr="00163A82">
        <w:rPr>
          <w:rFonts w:ascii="Palatino Linotype" w:hAnsi="Palatino Linotype" w:cs="Arial"/>
        </w:rPr>
        <w:t xml:space="preserve"> vigentes al </w:t>
      </w:r>
      <w:r w:rsidR="005F40F8" w:rsidRPr="00163A82">
        <w:rPr>
          <w:rFonts w:ascii="Palatino Linotype" w:eastAsia="MS Mincho" w:hAnsi="Palatino Linotype" w:cs="Arial"/>
        </w:rPr>
        <w:t>quince de marzo de dos mil veintitrés</w:t>
      </w:r>
      <w:r w:rsidRPr="00163A82">
        <w:rPr>
          <w:rFonts w:ascii="Palatino Linotype" w:eastAsia="MS Mincho" w:hAnsi="Palatino Linotype" w:cs="Arial"/>
        </w:rPr>
        <w:t>, en versión publica</w:t>
      </w:r>
      <w:bookmarkEnd w:id="8"/>
      <w:r w:rsidRPr="00163A82">
        <w:rPr>
          <w:rFonts w:ascii="Palatino Linotype" w:eastAsia="MS Mincho" w:hAnsi="Palatino Linotype" w:cs="Arial"/>
        </w:rPr>
        <w:t>.</w:t>
      </w:r>
    </w:p>
    <w:p w14:paraId="6ADAB229" w14:textId="77777777" w:rsidR="00E475BA" w:rsidRPr="00163A82" w:rsidRDefault="00E475BA" w:rsidP="00EC44FD">
      <w:pPr>
        <w:spacing w:before="100" w:beforeAutospacing="1" w:after="100" w:afterAutospacing="1" w:line="360" w:lineRule="auto"/>
        <w:jc w:val="both"/>
        <w:rPr>
          <w:rFonts w:ascii="Palatino Linotype" w:hAnsi="Palatino Linotype" w:cs="Arial"/>
          <w:bCs/>
        </w:rPr>
      </w:pPr>
      <w:r w:rsidRPr="00163A82">
        <w:rPr>
          <w:rFonts w:ascii="Palatino Linotype" w:hAnsi="Palatino Linotype"/>
        </w:rPr>
        <w:t xml:space="preserve">No </w:t>
      </w:r>
      <w:r w:rsidRPr="00163A82">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163A82">
        <w:rPr>
          <w:rFonts w:ascii="Palatino Linotype" w:hAnsi="Palatino Linotype" w:cs="Arial"/>
          <w:b/>
        </w:rPr>
        <w:t>versión pública</w:t>
      </w:r>
      <w:r w:rsidRPr="00163A82">
        <w:rPr>
          <w:rFonts w:ascii="Palatino Linotype" w:hAnsi="Palatino Linotype" w:cs="Arial"/>
        </w:rPr>
        <w:t>; pues, el</w:t>
      </w:r>
      <w:r w:rsidRPr="00163A82">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2F1C01C" w14:textId="77777777" w:rsidR="00E475BA" w:rsidRPr="00163A82" w:rsidRDefault="00E475BA" w:rsidP="00EC44FD">
      <w:pPr>
        <w:spacing w:before="100" w:beforeAutospacing="1" w:after="100" w:afterAutospacing="1" w:line="360" w:lineRule="auto"/>
        <w:jc w:val="both"/>
        <w:rPr>
          <w:rFonts w:ascii="Palatino Linotype" w:hAnsi="Palatino Linotype" w:cs="Arial"/>
          <w:bCs/>
        </w:rPr>
      </w:pPr>
      <w:r w:rsidRPr="00163A82">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6F63DDB1" w14:textId="77777777" w:rsidR="00E475BA" w:rsidRPr="00163A82" w:rsidRDefault="00E475BA" w:rsidP="00EC44FD">
      <w:pPr>
        <w:spacing w:before="100" w:beforeAutospacing="1" w:after="100" w:afterAutospacing="1"/>
        <w:ind w:left="851" w:right="901"/>
        <w:jc w:val="both"/>
        <w:rPr>
          <w:rFonts w:ascii="Palatino Linotype" w:hAnsi="Palatino Linotype"/>
          <w:i/>
          <w:sz w:val="22"/>
          <w:szCs w:val="22"/>
        </w:rPr>
      </w:pPr>
      <w:r w:rsidRPr="00163A82">
        <w:rPr>
          <w:rFonts w:ascii="Palatino Linotype" w:hAnsi="Palatino Linotype" w:cs="Arial"/>
          <w:b/>
          <w:bCs/>
          <w:i/>
          <w:noProof/>
          <w:sz w:val="22"/>
          <w:szCs w:val="22"/>
        </w:rPr>
        <w:t>“</w:t>
      </w:r>
      <w:r w:rsidRPr="00163A82">
        <w:rPr>
          <w:rFonts w:ascii="Palatino Linotype" w:hAnsi="Palatino Linotype" w:cs="Arial"/>
          <w:b/>
          <w:bCs/>
          <w:i/>
          <w:sz w:val="22"/>
          <w:szCs w:val="22"/>
        </w:rPr>
        <w:t xml:space="preserve">Artículo 3. </w:t>
      </w:r>
      <w:r w:rsidRPr="00163A82">
        <w:rPr>
          <w:rFonts w:ascii="Palatino Linotype" w:hAnsi="Palatino Linotype"/>
          <w:i/>
          <w:sz w:val="22"/>
          <w:szCs w:val="22"/>
        </w:rPr>
        <w:t xml:space="preserve">Para los efectos de la presente Ley se entenderá por: </w:t>
      </w:r>
    </w:p>
    <w:p w14:paraId="653CC23D" w14:textId="77777777" w:rsidR="00E475BA" w:rsidRPr="00163A82" w:rsidRDefault="00E475BA" w:rsidP="00EC44FD">
      <w:pPr>
        <w:spacing w:before="100" w:beforeAutospacing="1" w:after="100" w:afterAutospacing="1"/>
        <w:ind w:left="851" w:right="899"/>
        <w:jc w:val="both"/>
        <w:rPr>
          <w:rFonts w:ascii="Palatino Linotype" w:hAnsi="Palatino Linotype" w:cs="Arial"/>
          <w:i/>
          <w:sz w:val="22"/>
          <w:szCs w:val="22"/>
        </w:rPr>
      </w:pPr>
      <w:r w:rsidRPr="00163A82">
        <w:rPr>
          <w:rFonts w:ascii="Palatino Linotype" w:hAnsi="Palatino Linotype" w:cs="Arial"/>
          <w:b/>
          <w:i/>
          <w:sz w:val="22"/>
          <w:szCs w:val="22"/>
        </w:rPr>
        <w:t>IX.</w:t>
      </w:r>
      <w:r w:rsidRPr="00163A82">
        <w:rPr>
          <w:rFonts w:ascii="Palatino Linotype" w:hAnsi="Palatino Linotype" w:cs="Arial"/>
          <w:i/>
          <w:sz w:val="22"/>
          <w:szCs w:val="22"/>
        </w:rPr>
        <w:t xml:space="preserve"> </w:t>
      </w:r>
      <w:r w:rsidRPr="00163A82">
        <w:rPr>
          <w:rFonts w:ascii="Palatino Linotype" w:hAnsi="Palatino Linotype" w:cs="Arial"/>
          <w:b/>
          <w:i/>
          <w:sz w:val="22"/>
          <w:szCs w:val="22"/>
        </w:rPr>
        <w:t xml:space="preserve">Datos personales: </w:t>
      </w:r>
      <w:r w:rsidRPr="00163A82">
        <w:rPr>
          <w:rFonts w:ascii="Palatino Linotype" w:hAnsi="Palatino Linotype" w:cs="Arial"/>
          <w:i/>
          <w:sz w:val="22"/>
          <w:szCs w:val="22"/>
        </w:rPr>
        <w:t xml:space="preserve">La información concerniente a una persona, identificada o identificable según lo dispuesto por la Ley de </w:t>
      </w:r>
      <w:r w:rsidRPr="00163A82">
        <w:rPr>
          <w:rFonts w:ascii="Palatino Linotype" w:hAnsi="Palatino Linotype"/>
          <w:i/>
          <w:sz w:val="22"/>
          <w:szCs w:val="22"/>
        </w:rPr>
        <w:t>Protección</w:t>
      </w:r>
      <w:r w:rsidRPr="00163A82">
        <w:rPr>
          <w:rFonts w:ascii="Palatino Linotype" w:hAnsi="Palatino Linotype" w:cs="Arial"/>
          <w:i/>
          <w:sz w:val="22"/>
          <w:szCs w:val="22"/>
        </w:rPr>
        <w:t xml:space="preserve"> de Datos Personales del Estado de México; </w:t>
      </w:r>
    </w:p>
    <w:p w14:paraId="66F49093" w14:textId="77777777" w:rsidR="00E475BA" w:rsidRPr="00163A82" w:rsidRDefault="00E475BA" w:rsidP="00EC44FD">
      <w:pPr>
        <w:spacing w:before="100" w:beforeAutospacing="1" w:after="100" w:afterAutospacing="1"/>
        <w:ind w:left="851" w:right="899"/>
        <w:jc w:val="both"/>
        <w:rPr>
          <w:rFonts w:ascii="Palatino Linotype" w:hAnsi="Palatino Linotype" w:cs="Arial"/>
          <w:i/>
          <w:sz w:val="22"/>
          <w:szCs w:val="22"/>
        </w:rPr>
      </w:pPr>
      <w:r w:rsidRPr="00163A82">
        <w:rPr>
          <w:rFonts w:ascii="Palatino Linotype" w:hAnsi="Palatino Linotype" w:cs="Arial"/>
          <w:b/>
          <w:i/>
          <w:sz w:val="22"/>
          <w:szCs w:val="22"/>
        </w:rPr>
        <w:t>XX.</w:t>
      </w:r>
      <w:r w:rsidRPr="00163A82">
        <w:rPr>
          <w:rFonts w:ascii="Palatino Linotype" w:hAnsi="Palatino Linotype" w:cs="Arial"/>
          <w:i/>
          <w:sz w:val="22"/>
          <w:szCs w:val="22"/>
        </w:rPr>
        <w:t xml:space="preserve"> </w:t>
      </w:r>
      <w:r w:rsidRPr="00163A82">
        <w:rPr>
          <w:rFonts w:ascii="Palatino Linotype" w:hAnsi="Palatino Linotype" w:cs="Arial"/>
          <w:b/>
          <w:i/>
          <w:sz w:val="22"/>
          <w:szCs w:val="22"/>
        </w:rPr>
        <w:t>Información clasificada:</w:t>
      </w:r>
      <w:r w:rsidRPr="00163A82">
        <w:rPr>
          <w:rFonts w:ascii="Palatino Linotype" w:hAnsi="Palatino Linotype" w:cs="Arial"/>
          <w:i/>
          <w:sz w:val="22"/>
          <w:szCs w:val="22"/>
        </w:rPr>
        <w:t xml:space="preserve"> Aquella considerada por la presente Ley como reservada o confidencial; </w:t>
      </w:r>
    </w:p>
    <w:p w14:paraId="4F5B3F41" w14:textId="77777777" w:rsidR="00E475BA" w:rsidRPr="00163A82" w:rsidRDefault="00E475BA" w:rsidP="00EC44FD">
      <w:pPr>
        <w:spacing w:before="100" w:beforeAutospacing="1" w:after="100" w:afterAutospacing="1"/>
        <w:ind w:left="851" w:right="899"/>
        <w:jc w:val="both"/>
        <w:rPr>
          <w:rFonts w:ascii="Palatino Linotype" w:hAnsi="Palatino Linotype" w:cs="Arial"/>
          <w:i/>
          <w:sz w:val="22"/>
          <w:szCs w:val="22"/>
        </w:rPr>
      </w:pPr>
      <w:r w:rsidRPr="00163A82">
        <w:rPr>
          <w:rFonts w:ascii="Palatino Linotype" w:hAnsi="Palatino Linotype" w:cs="Arial"/>
          <w:b/>
          <w:i/>
          <w:sz w:val="22"/>
          <w:szCs w:val="22"/>
        </w:rPr>
        <w:t>XXI.</w:t>
      </w:r>
      <w:r w:rsidRPr="00163A82">
        <w:rPr>
          <w:rFonts w:ascii="Palatino Linotype" w:hAnsi="Palatino Linotype" w:cs="Arial"/>
          <w:i/>
          <w:sz w:val="22"/>
          <w:szCs w:val="22"/>
        </w:rPr>
        <w:t xml:space="preserve"> </w:t>
      </w:r>
      <w:r w:rsidRPr="00163A82">
        <w:rPr>
          <w:rFonts w:ascii="Palatino Linotype" w:hAnsi="Palatino Linotype" w:cs="Arial"/>
          <w:b/>
          <w:i/>
          <w:sz w:val="22"/>
          <w:szCs w:val="22"/>
        </w:rPr>
        <w:t>Información confidencial</w:t>
      </w:r>
      <w:r w:rsidRPr="00163A82">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A967102" w14:textId="77777777" w:rsidR="00E475BA" w:rsidRPr="00163A82" w:rsidRDefault="00E475BA" w:rsidP="00EC44FD">
      <w:pPr>
        <w:spacing w:before="100" w:beforeAutospacing="1" w:after="100" w:afterAutospacing="1"/>
        <w:ind w:left="851" w:right="899"/>
        <w:jc w:val="both"/>
        <w:rPr>
          <w:rFonts w:ascii="Palatino Linotype" w:hAnsi="Palatino Linotype" w:cs="Arial"/>
          <w:i/>
          <w:sz w:val="22"/>
          <w:szCs w:val="22"/>
        </w:rPr>
      </w:pPr>
      <w:r w:rsidRPr="00163A82">
        <w:rPr>
          <w:rFonts w:ascii="Palatino Linotype" w:hAnsi="Palatino Linotype" w:cs="Arial"/>
          <w:b/>
          <w:i/>
          <w:sz w:val="22"/>
          <w:szCs w:val="22"/>
        </w:rPr>
        <w:t>XLV. Versión pública:</w:t>
      </w:r>
      <w:r w:rsidRPr="00163A82">
        <w:rPr>
          <w:rFonts w:ascii="Palatino Linotype" w:hAnsi="Palatino Linotype" w:cs="Arial"/>
          <w:i/>
          <w:sz w:val="22"/>
          <w:szCs w:val="22"/>
        </w:rPr>
        <w:t xml:space="preserve"> Documento en el que se elimine, suprime o borra la información clasificada como reservada o confidencial para permitir su acceso. </w:t>
      </w:r>
    </w:p>
    <w:p w14:paraId="787A561B" w14:textId="77777777" w:rsidR="00E475BA" w:rsidRPr="00163A82" w:rsidRDefault="00E475BA" w:rsidP="00EC44FD">
      <w:pPr>
        <w:spacing w:before="100" w:beforeAutospacing="1" w:after="100" w:afterAutospacing="1"/>
        <w:ind w:left="851" w:right="899"/>
        <w:jc w:val="both"/>
        <w:rPr>
          <w:rFonts w:ascii="Palatino Linotype" w:hAnsi="Palatino Linotype" w:cs="Arial"/>
          <w:i/>
          <w:sz w:val="22"/>
          <w:szCs w:val="22"/>
        </w:rPr>
      </w:pPr>
      <w:r w:rsidRPr="00163A82">
        <w:rPr>
          <w:rFonts w:ascii="Palatino Linotype" w:hAnsi="Palatino Linotype" w:cs="Arial"/>
          <w:b/>
          <w:i/>
          <w:sz w:val="22"/>
          <w:szCs w:val="22"/>
        </w:rPr>
        <w:t>Artículo 51.</w:t>
      </w:r>
      <w:r w:rsidRPr="00163A82">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63A82">
        <w:rPr>
          <w:rFonts w:ascii="Palatino Linotype" w:hAnsi="Palatino Linotype" w:cs="Arial"/>
          <w:b/>
          <w:i/>
          <w:sz w:val="22"/>
          <w:szCs w:val="22"/>
        </w:rPr>
        <w:t xml:space="preserve">y tendrá la responsabilidad de verificar en cada caso que la misma no sea confidencial o reservada. </w:t>
      </w:r>
      <w:r w:rsidRPr="00163A82">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084637BB" w14:textId="77777777" w:rsidR="00E475BA" w:rsidRPr="00163A82" w:rsidRDefault="00E475BA" w:rsidP="00EC44FD">
      <w:pPr>
        <w:spacing w:before="100" w:beforeAutospacing="1" w:after="100" w:afterAutospacing="1"/>
        <w:ind w:left="851" w:right="899"/>
        <w:jc w:val="both"/>
        <w:rPr>
          <w:rFonts w:ascii="Palatino Linotype" w:hAnsi="Palatino Linotype" w:cs="Arial"/>
          <w:i/>
          <w:sz w:val="22"/>
          <w:szCs w:val="22"/>
        </w:rPr>
      </w:pPr>
      <w:r w:rsidRPr="00163A82">
        <w:rPr>
          <w:rFonts w:ascii="Palatino Linotype" w:hAnsi="Palatino Linotype" w:cs="Arial"/>
          <w:b/>
          <w:i/>
          <w:sz w:val="22"/>
          <w:szCs w:val="22"/>
        </w:rPr>
        <w:t>Artículo 52.</w:t>
      </w:r>
      <w:r w:rsidRPr="00163A82">
        <w:rPr>
          <w:rFonts w:ascii="Palatino Linotype" w:hAnsi="Palatino Linotype" w:cs="Arial"/>
          <w:i/>
          <w:sz w:val="22"/>
          <w:szCs w:val="22"/>
        </w:rPr>
        <w:t xml:space="preserve"> Las solicitudes de acceso a la información y las respuestas que se les dé, incluyendo, en su caso, </w:t>
      </w:r>
      <w:r w:rsidRPr="00163A82">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163A82">
        <w:rPr>
          <w:rFonts w:ascii="Palatino Linotype" w:hAnsi="Palatino Linotype" w:cs="Arial"/>
          <w:i/>
          <w:sz w:val="22"/>
          <w:szCs w:val="22"/>
        </w:rPr>
        <w:t>, siempre y cuando la resolución de referencia se someta a un proceso de disociación, es decir, no haga identificable al titular de tales datos personales.</w:t>
      </w:r>
      <w:r w:rsidRPr="00163A82">
        <w:rPr>
          <w:rFonts w:ascii="Palatino Linotype" w:hAnsi="Palatino Linotype" w:cs="Arial"/>
          <w:bCs/>
          <w:i/>
          <w:noProof/>
          <w:sz w:val="22"/>
          <w:szCs w:val="22"/>
        </w:rPr>
        <w:t>”</w:t>
      </w:r>
    </w:p>
    <w:p w14:paraId="08D4C665" w14:textId="77777777" w:rsidR="00E475BA" w:rsidRPr="00163A82" w:rsidRDefault="00E475BA" w:rsidP="00EC44FD">
      <w:pPr>
        <w:spacing w:before="100" w:beforeAutospacing="1" w:after="100" w:afterAutospacing="1"/>
        <w:ind w:right="899" w:firstLine="708"/>
        <w:jc w:val="both"/>
        <w:rPr>
          <w:rFonts w:ascii="Palatino Linotype" w:hAnsi="Palatino Linotype" w:cs="Arial"/>
          <w:b/>
          <w:i/>
          <w:sz w:val="22"/>
          <w:szCs w:val="22"/>
        </w:rPr>
      </w:pPr>
      <w:r w:rsidRPr="00163A82">
        <w:rPr>
          <w:rFonts w:ascii="Palatino Linotype" w:hAnsi="Palatino Linotype" w:cs="Arial"/>
          <w:b/>
          <w:i/>
          <w:sz w:val="22"/>
          <w:szCs w:val="22"/>
        </w:rPr>
        <w:t>(Énfasis añadido)</w:t>
      </w:r>
    </w:p>
    <w:p w14:paraId="65CBD2C7" w14:textId="77777777" w:rsidR="00E475BA" w:rsidRPr="00163A82" w:rsidRDefault="00E475BA" w:rsidP="00EC44FD">
      <w:pPr>
        <w:spacing w:before="100" w:beforeAutospacing="1" w:after="100" w:afterAutospacing="1" w:line="360" w:lineRule="auto"/>
        <w:jc w:val="both"/>
        <w:rPr>
          <w:rFonts w:ascii="Palatino Linotype" w:hAnsi="Palatino Linotype" w:cs="Arial"/>
        </w:rPr>
      </w:pPr>
      <w:r w:rsidRPr="00163A82">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5761FE13" w14:textId="77777777" w:rsidR="00E475BA" w:rsidRPr="00163A82" w:rsidRDefault="00E475BA" w:rsidP="00EC44FD">
      <w:pPr>
        <w:spacing w:before="100" w:beforeAutospacing="1" w:after="100" w:afterAutospacing="1" w:line="276" w:lineRule="auto"/>
        <w:ind w:left="851" w:right="902"/>
        <w:jc w:val="both"/>
        <w:rPr>
          <w:rFonts w:ascii="Palatino Linotype" w:eastAsia="Arial Unicode MS" w:hAnsi="Palatino Linotype" w:cs="Arial"/>
          <w:i/>
          <w:sz w:val="22"/>
          <w:szCs w:val="22"/>
        </w:rPr>
      </w:pPr>
      <w:r w:rsidRPr="00163A82">
        <w:rPr>
          <w:rFonts w:ascii="Palatino Linotype" w:eastAsia="Arial Unicode MS" w:hAnsi="Palatino Linotype" w:cs="Arial"/>
          <w:b/>
          <w:i/>
          <w:sz w:val="22"/>
          <w:szCs w:val="22"/>
        </w:rPr>
        <w:t>“Artículo 22.</w:t>
      </w:r>
      <w:r w:rsidRPr="00163A82">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55CFA50" w14:textId="77777777" w:rsidR="00E475BA" w:rsidRPr="00163A82" w:rsidRDefault="00E475BA" w:rsidP="00EC44FD">
      <w:pPr>
        <w:spacing w:before="100" w:beforeAutospacing="1" w:after="100" w:afterAutospacing="1" w:line="276" w:lineRule="auto"/>
        <w:ind w:left="851" w:right="902"/>
        <w:jc w:val="both"/>
        <w:rPr>
          <w:rFonts w:ascii="Palatino Linotype" w:eastAsia="Arial Unicode MS" w:hAnsi="Palatino Linotype" w:cs="Arial"/>
          <w:i/>
          <w:sz w:val="22"/>
          <w:szCs w:val="22"/>
        </w:rPr>
      </w:pPr>
      <w:r w:rsidRPr="00163A82">
        <w:rPr>
          <w:rFonts w:ascii="Palatino Linotype" w:eastAsia="Arial Unicode MS" w:hAnsi="Palatino Linotype" w:cs="Arial"/>
          <w:b/>
          <w:i/>
          <w:sz w:val="22"/>
          <w:szCs w:val="22"/>
        </w:rPr>
        <w:t>Artículo 38.</w:t>
      </w:r>
      <w:r w:rsidRPr="00163A82">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163A82">
        <w:rPr>
          <w:rFonts w:ascii="Palatino Linotype" w:eastAsia="Arial Unicode MS" w:hAnsi="Palatino Linotype" w:cs="Arial"/>
          <w:b/>
          <w:i/>
          <w:sz w:val="22"/>
          <w:szCs w:val="22"/>
        </w:rPr>
        <w:t>”</w:t>
      </w:r>
      <w:r w:rsidRPr="00163A82">
        <w:rPr>
          <w:rFonts w:ascii="Palatino Linotype" w:eastAsia="Arial Unicode MS" w:hAnsi="Palatino Linotype" w:cs="Arial"/>
          <w:i/>
          <w:sz w:val="22"/>
          <w:szCs w:val="22"/>
        </w:rPr>
        <w:t xml:space="preserve"> </w:t>
      </w:r>
    </w:p>
    <w:p w14:paraId="3AFBBFFB" w14:textId="77777777" w:rsidR="00E475BA" w:rsidRPr="00163A82" w:rsidRDefault="00E475BA" w:rsidP="00EC44FD">
      <w:pPr>
        <w:spacing w:before="100" w:beforeAutospacing="1" w:after="100" w:afterAutospacing="1" w:line="360" w:lineRule="auto"/>
        <w:jc w:val="both"/>
        <w:rPr>
          <w:rFonts w:ascii="Palatino Linotype" w:hAnsi="Palatino Linotype" w:cs="Arial"/>
        </w:rPr>
      </w:pPr>
      <w:r w:rsidRPr="00163A82">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6700CFC1" w14:textId="77777777" w:rsidR="00E475BA" w:rsidRPr="00163A82" w:rsidRDefault="00E475BA" w:rsidP="00EC44FD">
      <w:pPr>
        <w:spacing w:before="100" w:beforeAutospacing="1" w:after="100" w:afterAutospacing="1" w:line="360" w:lineRule="auto"/>
        <w:jc w:val="both"/>
        <w:rPr>
          <w:rFonts w:ascii="Palatino Linotype" w:hAnsi="Palatino Linotype" w:cs="Arial"/>
        </w:rPr>
      </w:pPr>
      <w:r w:rsidRPr="00163A82">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163A82">
        <w:rPr>
          <w:rFonts w:ascii="Palatino Linotype" w:eastAsia="Arial Unicode MS" w:hAnsi="Palatino Linotype" w:cs="Arial"/>
        </w:rPr>
        <w:t xml:space="preserve"> que debe ser protegida por </w:t>
      </w:r>
      <w:r w:rsidRPr="00163A82">
        <w:rPr>
          <w:rFonts w:ascii="Palatino Linotype" w:eastAsia="Arial Unicode MS" w:hAnsi="Palatino Linotype" w:cs="Arial"/>
          <w:b/>
        </w:rPr>
        <w:t>EL SUJETO OBLIGADO,</w:t>
      </w:r>
      <w:r w:rsidRPr="00163A82">
        <w:rPr>
          <w:rFonts w:ascii="Palatino Linotype" w:eastAsia="Arial Unicode MS" w:hAnsi="Palatino Linotype" w:cs="Arial"/>
        </w:rPr>
        <w:t xml:space="preserve"> por lo </w:t>
      </w:r>
      <w:r w:rsidRPr="00163A82">
        <w:rPr>
          <w:rFonts w:ascii="Palatino Linotype" w:hAnsi="Palatino Linotype" w:cs="Arial"/>
        </w:rPr>
        <w:t>que, todo dato personal susceptible de clasificación debe ser protegido.</w:t>
      </w:r>
    </w:p>
    <w:p w14:paraId="252F1B92" w14:textId="77777777" w:rsidR="00E475BA" w:rsidRPr="00163A82" w:rsidRDefault="00E475BA" w:rsidP="00EC44FD">
      <w:pPr>
        <w:spacing w:before="100" w:beforeAutospacing="1" w:after="100" w:afterAutospacing="1" w:line="360" w:lineRule="auto"/>
        <w:jc w:val="both"/>
        <w:rPr>
          <w:rFonts w:ascii="Palatino Linotype" w:hAnsi="Palatino Linotype" w:cs="Arial"/>
        </w:rPr>
      </w:pPr>
      <w:r w:rsidRPr="00163A82">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1B417E91" w14:textId="77777777" w:rsidR="00E475BA" w:rsidRPr="00163A82" w:rsidRDefault="00E475BA" w:rsidP="00EC44FD">
      <w:pPr>
        <w:spacing w:before="100" w:beforeAutospacing="1" w:after="100" w:afterAutospacing="1" w:line="360" w:lineRule="auto"/>
        <w:jc w:val="both"/>
        <w:rPr>
          <w:rFonts w:ascii="Palatino Linotype" w:hAnsi="Palatino Linotype" w:cs="Arial"/>
        </w:rPr>
      </w:pPr>
      <w:r w:rsidRPr="00163A82">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w:t>
      </w:r>
      <w:bookmarkStart w:id="9" w:name="_Hlk146708427"/>
      <w:r w:rsidRPr="00163A82">
        <w:rPr>
          <w:rFonts w:ascii="Palatino Linotype" w:hAnsi="Palatino Linotype" w:cs="Arial"/>
        </w:rPr>
        <w:t>Ley de Transparencia y Acceso a la Información Pública del Estado de México y Municipios</w:t>
      </w:r>
      <w:bookmarkEnd w:id="9"/>
      <w:r w:rsidRPr="00163A82">
        <w:rPr>
          <w:rFonts w:ascii="Palatino Linotype" w:hAnsi="Palatino Linotype" w:cs="Arial"/>
        </w:rPr>
        <w:t xml:space="preserve">, así como los numerales Segundo, fracción XVIII,  y del Cuarto al Décimo Primero de los </w:t>
      </w:r>
      <w:bookmarkStart w:id="10" w:name="_Hlk146708418"/>
      <w:r w:rsidRPr="00163A82">
        <w:rPr>
          <w:rFonts w:ascii="Palatino Linotype" w:hAnsi="Palatino Linotype" w:cs="Arial"/>
        </w:rPr>
        <w:t>Lineamientos Generales en materia de Clasificación y Desclasificación de la Información, así como para la elaboración de Versiones Públicas</w:t>
      </w:r>
      <w:bookmarkEnd w:id="10"/>
      <w:r w:rsidRPr="00163A82">
        <w:rPr>
          <w:rFonts w:ascii="Palatino Linotype" w:hAnsi="Palatino Linotype" w:cs="Arial"/>
        </w:rPr>
        <w:t>, que literalmente expresan:</w:t>
      </w:r>
    </w:p>
    <w:p w14:paraId="6CA2B671" w14:textId="0EEEDE3A" w:rsidR="00E475BA" w:rsidRPr="00163A82" w:rsidRDefault="00E475BA" w:rsidP="00EC44FD">
      <w:pPr>
        <w:spacing w:before="100" w:beforeAutospacing="1" w:after="100" w:afterAutospacing="1" w:line="276" w:lineRule="auto"/>
        <w:ind w:left="851" w:right="902"/>
        <w:jc w:val="center"/>
        <w:rPr>
          <w:rFonts w:ascii="Palatino Linotype" w:hAnsi="Palatino Linotype" w:cs="Arial"/>
          <w:b/>
          <w:i/>
          <w:sz w:val="22"/>
          <w:szCs w:val="22"/>
        </w:rPr>
      </w:pPr>
      <w:r w:rsidRPr="00163A82">
        <w:rPr>
          <w:rFonts w:ascii="Palatino Linotype" w:hAnsi="Palatino Linotype" w:cs="Arial"/>
          <w:b/>
          <w:i/>
          <w:sz w:val="22"/>
          <w:szCs w:val="22"/>
        </w:rPr>
        <w:t>“Ley de Transparencia y Acceso a la Información Pública del Estado de México y Municipios</w:t>
      </w:r>
    </w:p>
    <w:p w14:paraId="3AA141F0" w14:textId="681AF12A" w:rsidR="00E475BA" w:rsidRPr="00163A82" w:rsidRDefault="00E475BA" w:rsidP="00EC44FD">
      <w:pPr>
        <w:spacing w:before="100" w:beforeAutospacing="1" w:after="100" w:afterAutospacing="1" w:line="276" w:lineRule="auto"/>
        <w:ind w:left="851" w:right="902"/>
        <w:jc w:val="both"/>
        <w:rPr>
          <w:rFonts w:ascii="Palatino Linotype" w:hAnsi="Palatino Linotype" w:cs="Arial"/>
          <w:i/>
          <w:sz w:val="22"/>
          <w:szCs w:val="22"/>
        </w:rPr>
      </w:pPr>
      <w:r w:rsidRPr="00163A82">
        <w:rPr>
          <w:rFonts w:ascii="Palatino Linotype" w:hAnsi="Palatino Linotype" w:cs="Arial"/>
          <w:b/>
          <w:i/>
          <w:sz w:val="22"/>
          <w:szCs w:val="22"/>
        </w:rPr>
        <w:t xml:space="preserve">Artículo 49. </w:t>
      </w:r>
      <w:r w:rsidRPr="00163A82">
        <w:rPr>
          <w:rFonts w:ascii="Palatino Linotype" w:hAnsi="Palatino Linotype" w:cs="Arial"/>
          <w:i/>
          <w:sz w:val="22"/>
          <w:szCs w:val="22"/>
        </w:rPr>
        <w:t>Los Comités de Transparencia tendrán las siguientes atribuciones:</w:t>
      </w:r>
    </w:p>
    <w:p w14:paraId="576B760B" w14:textId="77777777" w:rsidR="00E475BA" w:rsidRPr="00163A82" w:rsidRDefault="00E475BA" w:rsidP="00EC44FD">
      <w:pPr>
        <w:spacing w:before="100" w:beforeAutospacing="1" w:after="100" w:afterAutospacing="1" w:line="276" w:lineRule="auto"/>
        <w:ind w:left="851" w:right="902"/>
        <w:jc w:val="both"/>
        <w:rPr>
          <w:rFonts w:ascii="Palatino Linotype" w:hAnsi="Palatino Linotype" w:cs="Arial"/>
          <w:i/>
          <w:sz w:val="22"/>
          <w:szCs w:val="22"/>
        </w:rPr>
      </w:pPr>
      <w:r w:rsidRPr="00163A82">
        <w:rPr>
          <w:rFonts w:ascii="Palatino Linotype" w:hAnsi="Palatino Linotype" w:cs="Arial"/>
          <w:b/>
          <w:i/>
          <w:sz w:val="22"/>
          <w:szCs w:val="22"/>
        </w:rPr>
        <w:t>VIII.</w:t>
      </w:r>
      <w:r w:rsidRPr="00163A82">
        <w:rPr>
          <w:rFonts w:ascii="Palatino Linotype" w:hAnsi="Palatino Linotype" w:cs="Arial"/>
          <w:i/>
          <w:sz w:val="22"/>
          <w:szCs w:val="22"/>
        </w:rPr>
        <w:t xml:space="preserve"> Aprobar, modificar o revocar la clasificación de la información;</w:t>
      </w:r>
    </w:p>
    <w:p w14:paraId="509C6660" w14:textId="77777777" w:rsidR="00E475BA" w:rsidRPr="00163A82" w:rsidRDefault="00E475BA" w:rsidP="00EC44FD">
      <w:pPr>
        <w:spacing w:before="100" w:beforeAutospacing="1" w:after="100" w:afterAutospacing="1" w:line="276" w:lineRule="auto"/>
        <w:ind w:left="851" w:right="902"/>
        <w:jc w:val="both"/>
        <w:rPr>
          <w:rFonts w:ascii="Palatino Linotype" w:hAnsi="Palatino Linotype" w:cs="Arial"/>
          <w:i/>
          <w:sz w:val="22"/>
          <w:szCs w:val="22"/>
        </w:rPr>
      </w:pPr>
      <w:r w:rsidRPr="00163A82">
        <w:rPr>
          <w:rFonts w:ascii="Palatino Linotype" w:hAnsi="Palatino Linotype" w:cs="Arial"/>
          <w:b/>
          <w:i/>
          <w:sz w:val="22"/>
          <w:szCs w:val="22"/>
        </w:rPr>
        <w:t>Artículo 132.</w:t>
      </w:r>
      <w:r w:rsidRPr="00163A82">
        <w:rPr>
          <w:rFonts w:ascii="Palatino Linotype" w:hAnsi="Palatino Linotype" w:cs="Arial"/>
          <w:i/>
          <w:sz w:val="22"/>
          <w:szCs w:val="22"/>
        </w:rPr>
        <w:t xml:space="preserve"> La clasificación de la información se llevará a cabo en el momento en que:</w:t>
      </w:r>
    </w:p>
    <w:p w14:paraId="1B105DAC" w14:textId="77777777" w:rsidR="00E475BA" w:rsidRPr="00163A82" w:rsidRDefault="00E475BA" w:rsidP="00EC44FD">
      <w:pPr>
        <w:spacing w:before="100" w:beforeAutospacing="1" w:after="100" w:afterAutospacing="1" w:line="276" w:lineRule="auto"/>
        <w:ind w:left="851" w:right="902"/>
        <w:jc w:val="both"/>
        <w:rPr>
          <w:rFonts w:ascii="Palatino Linotype" w:hAnsi="Palatino Linotype" w:cs="Arial"/>
          <w:i/>
          <w:sz w:val="22"/>
          <w:szCs w:val="22"/>
        </w:rPr>
      </w:pPr>
      <w:r w:rsidRPr="00163A82">
        <w:rPr>
          <w:rFonts w:ascii="Palatino Linotype" w:hAnsi="Palatino Linotype" w:cs="Arial"/>
          <w:b/>
          <w:i/>
          <w:sz w:val="22"/>
          <w:szCs w:val="22"/>
        </w:rPr>
        <w:t>I.</w:t>
      </w:r>
      <w:r w:rsidRPr="00163A82">
        <w:rPr>
          <w:rFonts w:ascii="Palatino Linotype" w:hAnsi="Palatino Linotype" w:cs="Arial"/>
          <w:i/>
          <w:sz w:val="22"/>
          <w:szCs w:val="22"/>
        </w:rPr>
        <w:t xml:space="preserve"> Se reciba una solicitud de acceso a la información;</w:t>
      </w:r>
    </w:p>
    <w:p w14:paraId="5DE65F6E" w14:textId="77777777" w:rsidR="00E475BA" w:rsidRPr="00163A82" w:rsidRDefault="00E475BA" w:rsidP="00EC44FD">
      <w:pPr>
        <w:spacing w:before="100" w:beforeAutospacing="1" w:after="100" w:afterAutospacing="1" w:line="276" w:lineRule="auto"/>
        <w:ind w:left="851" w:right="902"/>
        <w:jc w:val="both"/>
        <w:rPr>
          <w:rFonts w:ascii="Palatino Linotype" w:hAnsi="Palatino Linotype" w:cs="Arial"/>
          <w:i/>
          <w:sz w:val="22"/>
          <w:szCs w:val="22"/>
        </w:rPr>
      </w:pPr>
      <w:r w:rsidRPr="00163A82">
        <w:rPr>
          <w:rFonts w:ascii="Palatino Linotype" w:hAnsi="Palatino Linotype" w:cs="Arial"/>
          <w:b/>
          <w:i/>
          <w:sz w:val="22"/>
          <w:szCs w:val="22"/>
        </w:rPr>
        <w:t>II.</w:t>
      </w:r>
      <w:r w:rsidRPr="00163A82">
        <w:rPr>
          <w:rFonts w:ascii="Palatino Linotype" w:hAnsi="Palatino Linotype" w:cs="Arial"/>
          <w:i/>
          <w:sz w:val="22"/>
          <w:szCs w:val="22"/>
        </w:rPr>
        <w:t xml:space="preserve"> Se determine mediante resolución de autoridad competente; o</w:t>
      </w:r>
    </w:p>
    <w:p w14:paraId="69E7F7E5" w14:textId="77777777" w:rsidR="00E475BA" w:rsidRPr="00163A82" w:rsidRDefault="00E475BA" w:rsidP="00EC44FD">
      <w:pPr>
        <w:spacing w:before="100" w:beforeAutospacing="1" w:after="100" w:afterAutospacing="1" w:line="276" w:lineRule="auto"/>
        <w:ind w:left="851" w:right="902"/>
        <w:jc w:val="both"/>
        <w:rPr>
          <w:rFonts w:ascii="Palatino Linotype" w:hAnsi="Palatino Linotype" w:cs="Arial"/>
          <w:b/>
          <w:i/>
          <w:sz w:val="22"/>
          <w:szCs w:val="22"/>
        </w:rPr>
      </w:pPr>
      <w:r w:rsidRPr="00163A82">
        <w:rPr>
          <w:rFonts w:ascii="Palatino Linotype" w:hAnsi="Palatino Linotype" w:cs="Arial"/>
          <w:i/>
          <w:sz w:val="22"/>
          <w:szCs w:val="22"/>
        </w:rPr>
        <w:t>III. Se generen versiones públicas para dar cumplimiento a las obligaciones de transparencia previstas en esta Ley.</w:t>
      </w:r>
      <w:r w:rsidRPr="00163A82">
        <w:rPr>
          <w:rFonts w:ascii="Palatino Linotype" w:hAnsi="Palatino Linotype" w:cs="Arial"/>
          <w:b/>
          <w:i/>
          <w:sz w:val="22"/>
          <w:szCs w:val="22"/>
        </w:rPr>
        <w:t>”</w:t>
      </w:r>
    </w:p>
    <w:p w14:paraId="466369D9" w14:textId="3654EFC2" w:rsidR="00E475BA" w:rsidRPr="00163A82" w:rsidRDefault="00E475BA" w:rsidP="00EC44FD">
      <w:pPr>
        <w:spacing w:before="100" w:beforeAutospacing="1" w:after="100" w:afterAutospacing="1" w:line="276" w:lineRule="auto"/>
        <w:ind w:left="851" w:right="902"/>
        <w:jc w:val="center"/>
        <w:rPr>
          <w:rFonts w:ascii="Palatino Linotype" w:hAnsi="Palatino Linotype" w:cs="Arial"/>
          <w:b/>
          <w:i/>
          <w:sz w:val="22"/>
          <w:szCs w:val="22"/>
        </w:rPr>
      </w:pPr>
      <w:r w:rsidRPr="00163A82">
        <w:rPr>
          <w:rFonts w:ascii="Palatino Linotype" w:hAnsi="Palatino Linotype" w:cs="Arial"/>
          <w:b/>
          <w:i/>
          <w:sz w:val="22"/>
          <w:szCs w:val="22"/>
        </w:rPr>
        <w:t>“Lineamientos Generales en materia de Clasificación y Desclasificación de la Información, así como para la elaboración de Versiones Públicas</w:t>
      </w:r>
    </w:p>
    <w:p w14:paraId="031DEC7A" w14:textId="18A9D52A" w:rsidR="00E475BA" w:rsidRPr="00163A82" w:rsidRDefault="00E475BA" w:rsidP="00EC44FD">
      <w:pPr>
        <w:spacing w:before="100" w:beforeAutospacing="1" w:after="100" w:afterAutospacing="1" w:line="276" w:lineRule="auto"/>
        <w:ind w:left="851" w:right="902"/>
        <w:jc w:val="both"/>
        <w:rPr>
          <w:rFonts w:ascii="Palatino Linotype" w:hAnsi="Palatino Linotype" w:cs="Arial"/>
          <w:i/>
          <w:sz w:val="22"/>
          <w:szCs w:val="22"/>
        </w:rPr>
      </w:pPr>
      <w:r w:rsidRPr="00163A82">
        <w:rPr>
          <w:rFonts w:ascii="Palatino Linotype" w:hAnsi="Palatino Linotype" w:cs="Arial"/>
          <w:b/>
          <w:i/>
          <w:sz w:val="22"/>
          <w:szCs w:val="22"/>
        </w:rPr>
        <w:t>Segundo.-</w:t>
      </w:r>
      <w:r w:rsidRPr="00163A82">
        <w:rPr>
          <w:rFonts w:ascii="Palatino Linotype" w:hAnsi="Palatino Linotype" w:cs="Arial"/>
          <w:i/>
          <w:sz w:val="22"/>
          <w:szCs w:val="22"/>
        </w:rPr>
        <w:t xml:space="preserve"> Para efectos de los presentes Lineamientos Generales, se entenderá por:</w:t>
      </w:r>
    </w:p>
    <w:p w14:paraId="2E05C775" w14:textId="77777777" w:rsidR="00E475BA" w:rsidRPr="00163A82" w:rsidRDefault="00E475BA" w:rsidP="00EC44FD">
      <w:pPr>
        <w:spacing w:before="100" w:beforeAutospacing="1" w:after="100" w:afterAutospacing="1" w:line="276" w:lineRule="auto"/>
        <w:ind w:left="851" w:right="902"/>
        <w:jc w:val="both"/>
        <w:rPr>
          <w:rFonts w:ascii="Palatino Linotype" w:hAnsi="Palatino Linotype" w:cs="Arial"/>
          <w:i/>
          <w:sz w:val="22"/>
          <w:szCs w:val="22"/>
        </w:rPr>
      </w:pPr>
      <w:r w:rsidRPr="00163A82">
        <w:rPr>
          <w:rFonts w:ascii="Palatino Linotype" w:hAnsi="Palatino Linotype" w:cs="Arial"/>
          <w:b/>
          <w:i/>
          <w:sz w:val="22"/>
          <w:szCs w:val="22"/>
        </w:rPr>
        <w:t>XVIII.</w:t>
      </w:r>
      <w:r w:rsidRPr="00163A82">
        <w:rPr>
          <w:rFonts w:ascii="Palatino Linotype" w:hAnsi="Palatino Linotype" w:cs="Arial"/>
          <w:i/>
          <w:sz w:val="22"/>
          <w:szCs w:val="22"/>
        </w:rPr>
        <w:t xml:space="preserve">  </w:t>
      </w:r>
      <w:r w:rsidRPr="00163A82">
        <w:rPr>
          <w:rFonts w:ascii="Palatino Linotype" w:hAnsi="Palatino Linotype" w:cs="Arial"/>
          <w:b/>
          <w:i/>
          <w:sz w:val="22"/>
          <w:szCs w:val="22"/>
        </w:rPr>
        <w:t>Versión pública:</w:t>
      </w:r>
      <w:r w:rsidRPr="00163A82">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EC1A3C1" w14:textId="77777777" w:rsidR="00E475BA" w:rsidRPr="00163A82" w:rsidRDefault="00E475BA" w:rsidP="00EC44FD">
      <w:pPr>
        <w:spacing w:before="100" w:beforeAutospacing="1" w:after="100" w:afterAutospacing="1" w:line="276" w:lineRule="auto"/>
        <w:ind w:left="851" w:right="902"/>
        <w:jc w:val="both"/>
        <w:rPr>
          <w:rFonts w:ascii="Palatino Linotype" w:hAnsi="Palatino Linotype" w:cs="Arial"/>
          <w:i/>
          <w:sz w:val="22"/>
          <w:szCs w:val="22"/>
        </w:rPr>
      </w:pPr>
      <w:r w:rsidRPr="00163A82">
        <w:rPr>
          <w:rFonts w:ascii="Palatino Linotype" w:hAnsi="Palatino Linotype" w:cs="Arial"/>
          <w:b/>
          <w:i/>
          <w:sz w:val="22"/>
          <w:szCs w:val="22"/>
        </w:rPr>
        <w:t>Cuarto.</w:t>
      </w:r>
      <w:r w:rsidRPr="00163A82">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5B40232" w14:textId="77777777" w:rsidR="00E475BA" w:rsidRPr="00163A82" w:rsidRDefault="00E475BA" w:rsidP="00EC44FD">
      <w:pPr>
        <w:spacing w:before="100" w:beforeAutospacing="1" w:after="100" w:afterAutospacing="1" w:line="276" w:lineRule="auto"/>
        <w:ind w:left="851" w:right="902"/>
        <w:jc w:val="both"/>
        <w:rPr>
          <w:rFonts w:ascii="Palatino Linotype" w:hAnsi="Palatino Linotype" w:cs="Arial"/>
          <w:i/>
          <w:sz w:val="22"/>
          <w:szCs w:val="22"/>
        </w:rPr>
      </w:pPr>
      <w:r w:rsidRPr="00163A82">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75C52542" w14:textId="77777777" w:rsidR="00E475BA" w:rsidRPr="00163A82" w:rsidRDefault="00E475BA" w:rsidP="00EC44FD">
      <w:pPr>
        <w:spacing w:before="100" w:beforeAutospacing="1" w:after="100" w:afterAutospacing="1" w:line="276" w:lineRule="auto"/>
        <w:ind w:left="851" w:right="902"/>
        <w:jc w:val="both"/>
        <w:rPr>
          <w:rFonts w:ascii="Palatino Linotype" w:hAnsi="Palatino Linotype" w:cs="Arial"/>
          <w:i/>
          <w:sz w:val="22"/>
          <w:szCs w:val="22"/>
        </w:rPr>
      </w:pPr>
      <w:r w:rsidRPr="00163A82">
        <w:rPr>
          <w:rFonts w:ascii="Palatino Linotype" w:hAnsi="Palatino Linotype" w:cs="Arial"/>
          <w:b/>
          <w:i/>
          <w:sz w:val="22"/>
          <w:szCs w:val="22"/>
        </w:rPr>
        <w:t>Quinto.</w:t>
      </w:r>
      <w:r w:rsidRPr="00163A82">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73340CD" w14:textId="77777777" w:rsidR="00E475BA" w:rsidRPr="00163A82" w:rsidRDefault="00E475BA" w:rsidP="00EC44FD">
      <w:pPr>
        <w:spacing w:before="100" w:beforeAutospacing="1" w:after="100" w:afterAutospacing="1" w:line="276" w:lineRule="auto"/>
        <w:ind w:left="851" w:right="902"/>
        <w:jc w:val="both"/>
        <w:rPr>
          <w:rFonts w:ascii="Palatino Linotype" w:hAnsi="Palatino Linotype" w:cs="Arial"/>
          <w:bCs/>
          <w:i/>
          <w:sz w:val="22"/>
          <w:szCs w:val="22"/>
        </w:rPr>
      </w:pPr>
      <w:r w:rsidRPr="00163A82">
        <w:rPr>
          <w:rFonts w:ascii="Palatino Linotype" w:hAnsi="Palatino Linotype" w:cs="Arial"/>
          <w:b/>
          <w:i/>
          <w:sz w:val="22"/>
          <w:szCs w:val="22"/>
        </w:rPr>
        <w:t xml:space="preserve">Séptimo. </w:t>
      </w:r>
      <w:r w:rsidRPr="00163A82">
        <w:rPr>
          <w:rFonts w:ascii="Palatino Linotype" w:hAnsi="Palatino Linotype" w:cs="Arial"/>
          <w:bCs/>
          <w:i/>
          <w:sz w:val="22"/>
          <w:szCs w:val="22"/>
        </w:rPr>
        <w:t>La clasificaci6n de la informaci6n se llevara a cabo en el momento en que:</w:t>
      </w:r>
    </w:p>
    <w:p w14:paraId="7449BAA2" w14:textId="77777777" w:rsidR="00E475BA" w:rsidRPr="00163A82" w:rsidRDefault="00E475BA" w:rsidP="00EC44FD">
      <w:pPr>
        <w:spacing w:before="100" w:beforeAutospacing="1" w:after="100" w:afterAutospacing="1" w:line="276" w:lineRule="auto"/>
        <w:ind w:left="851" w:right="902"/>
        <w:jc w:val="both"/>
        <w:rPr>
          <w:rFonts w:ascii="Palatino Linotype" w:hAnsi="Palatino Linotype" w:cs="Arial"/>
          <w:bCs/>
          <w:i/>
          <w:sz w:val="22"/>
          <w:szCs w:val="22"/>
        </w:rPr>
      </w:pPr>
      <w:r w:rsidRPr="00163A82">
        <w:rPr>
          <w:rFonts w:ascii="Palatino Linotype" w:hAnsi="Palatino Linotype" w:cs="Arial"/>
          <w:bCs/>
          <w:i/>
          <w:sz w:val="22"/>
          <w:szCs w:val="22"/>
        </w:rPr>
        <w:t>I. Se reciba una solicitud de acceso a la información;</w:t>
      </w:r>
    </w:p>
    <w:p w14:paraId="4B89C19A" w14:textId="77777777" w:rsidR="00E475BA" w:rsidRPr="00163A82" w:rsidRDefault="00E475BA" w:rsidP="00EC44FD">
      <w:pPr>
        <w:spacing w:before="100" w:beforeAutospacing="1" w:after="100" w:afterAutospacing="1" w:line="276" w:lineRule="auto"/>
        <w:ind w:left="851" w:right="902"/>
        <w:jc w:val="both"/>
        <w:rPr>
          <w:rFonts w:ascii="Palatino Linotype" w:hAnsi="Palatino Linotype" w:cs="Arial"/>
          <w:bCs/>
          <w:i/>
          <w:sz w:val="22"/>
          <w:szCs w:val="22"/>
        </w:rPr>
      </w:pPr>
      <w:r w:rsidRPr="00163A82">
        <w:rPr>
          <w:rFonts w:ascii="Palatino Linotype" w:hAnsi="Palatino Linotype" w:cs="Arial"/>
          <w:bCs/>
          <w:i/>
          <w:sz w:val="22"/>
          <w:szCs w:val="22"/>
        </w:rPr>
        <w:t>II. Se determine mediante resolución del Comité de Transparencia, el Órgano Garante competente, o en cumplimiento a una sentencia del Poder Judicial; o</w:t>
      </w:r>
    </w:p>
    <w:p w14:paraId="7ED50862" w14:textId="77777777" w:rsidR="00E475BA" w:rsidRPr="00163A82" w:rsidRDefault="00E475BA" w:rsidP="00EC44FD">
      <w:pPr>
        <w:spacing w:before="100" w:beforeAutospacing="1" w:after="100" w:afterAutospacing="1" w:line="276" w:lineRule="auto"/>
        <w:ind w:left="851" w:right="902"/>
        <w:jc w:val="both"/>
        <w:rPr>
          <w:rFonts w:ascii="Palatino Linotype" w:hAnsi="Palatino Linotype" w:cs="Arial"/>
          <w:bCs/>
          <w:i/>
          <w:sz w:val="22"/>
          <w:szCs w:val="22"/>
        </w:rPr>
      </w:pPr>
      <w:r w:rsidRPr="00163A82">
        <w:rPr>
          <w:rFonts w:ascii="Palatino Linotype" w:hAnsi="Palatino Linotype" w:cs="Arial"/>
          <w:bCs/>
          <w:i/>
          <w:sz w:val="22"/>
          <w:szCs w:val="22"/>
        </w:rPr>
        <w:t>III. Se generen versiones públicas para dar cumplimiento a las obligaciones de transparencia previstas en la Ley General, la Ley Federal y las correspondientes de las entidades federativas.</w:t>
      </w:r>
    </w:p>
    <w:p w14:paraId="4DAF96D4" w14:textId="77777777" w:rsidR="00E475BA" w:rsidRPr="00163A82" w:rsidRDefault="00E475BA" w:rsidP="00EC44FD">
      <w:pPr>
        <w:spacing w:before="100" w:beforeAutospacing="1" w:after="100" w:afterAutospacing="1" w:line="276" w:lineRule="auto"/>
        <w:ind w:left="851" w:right="902"/>
        <w:jc w:val="both"/>
        <w:rPr>
          <w:rFonts w:ascii="Palatino Linotype" w:hAnsi="Palatino Linotype" w:cs="Arial"/>
          <w:bCs/>
          <w:i/>
          <w:sz w:val="22"/>
          <w:szCs w:val="22"/>
        </w:rPr>
      </w:pPr>
      <w:r w:rsidRPr="00163A82">
        <w:rPr>
          <w:rFonts w:ascii="Palatino Linotype" w:hAnsi="Palatino Linotype" w:cs="Arial"/>
          <w:bCs/>
          <w:i/>
          <w:sz w:val="22"/>
          <w:szCs w:val="22"/>
        </w:rPr>
        <w:t xml:space="preserve">Los titulares de las áreas deberán revisar la informaci6n requerida al momento de la recepci6n de una solicitud de acceso, para verificar, conforme a su naturaleza, si encuadra en una causal de reserva o de confidencialidad </w:t>
      </w:r>
    </w:p>
    <w:p w14:paraId="643A2D56" w14:textId="77777777" w:rsidR="00E475BA" w:rsidRPr="00163A82" w:rsidRDefault="00E475BA" w:rsidP="00EC44FD">
      <w:pPr>
        <w:spacing w:before="100" w:beforeAutospacing="1" w:after="100" w:afterAutospacing="1" w:line="276" w:lineRule="auto"/>
        <w:ind w:left="851" w:right="902"/>
        <w:jc w:val="both"/>
        <w:rPr>
          <w:rFonts w:ascii="Palatino Linotype" w:hAnsi="Palatino Linotype" w:cs="Arial"/>
          <w:bCs/>
          <w:i/>
          <w:sz w:val="22"/>
          <w:szCs w:val="22"/>
        </w:rPr>
      </w:pPr>
      <w:r w:rsidRPr="00163A82">
        <w:rPr>
          <w:rFonts w:ascii="Palatino Linotype" w:hAnsi="Palatino Linotype" w:cs="Arial"/>
          <w:b/>
          <w:i/>
          <w:sz w:val="22"/>
          <w:szCs w:val="22"/>
        </w:rPr>
        <w:t xml:space="preserve">Octavo. </w:t>
      </w:r>
      <w:r w:rsidRPr="00163A82">
        <w:rPr>
          <w:rFonts w:ascii="Palatino Linotype" w:hAnsi="Palatino Linotype" w:cs="Arial"/>
          <w:bCs/>
          <w:i/>
          <w:sz w:val="22"/>
          <w:szCs w:val="22"/>
        </w:rPr>
        <w:t>Para fundar la clasificaci6n de la información se debe señalar el artículo, fracci6n, inciso, párrafo o numeral de la ley o tratado internacional suscrito por el Estado mexicano que expresamente le otorga el carácter de reservada o confidencial.</w:t>
      </w:r>
    </w:p>
    <w:p w14:paraId="26EA32C8" w14:textId="77777777" w:rsidR="00E475BA" w:rsidRPr="00163A82" w:rsidRDefault="00E475BA" w:rsidP="00EC44FD">
      <w:pPr>
        <w:spacing w:before="100" w:beforeAutospacing="1" w:after="100" w:afterAutospacing="1" w:line="276" w:lineRule="auto"/>
        <w:ind w:left="851" w:right="902"/>
        <w:jc w:val="both"/>
        <w:rPr>
          <w:rFonts w:ascii="Palatino Linotype" w:hAnsi="Palatino Linotype" w:cs="Arial"/>
          <w:bCs/>
          <w:i/>
          <w:sz w:val="22"/>
          <w:szCs w:val="22"/>
        </w:rPr>
      </w:pPr>
      <w:r w:rsidRPr="00163A82">
        <w:rPr>
          <w:rFonts w:ascii="Palatino Linotype" w:hAnsi="Palatino Linotype" w:cs="Arial"/>
          <w:bCs/>
          <w:i/>
          <w:sz w:val="22"/>
          <w:szCs w:val="22"/>
        </w:rPr>
        <w:t>Para motivar la clasificaci6n se deberán señalar las razones o circunstancias especiales que lo llevaron a concluir que el caso particular se ajusta al supuesto previsto por la norma legal invocada como fundamento.</w:t>
      </w:r>
    </w:p>
    <w:p w14:paraId="01AAE3C6" w14:textId="77777777" w:rsidR="00E475BA" w:rsidRPr="00163A82" w:rsidRDefault="00E475BA" w:rsidP="00EC44FD">
      <w:pPr>
        <w:spacing w:before="100" w:beforeAutospacing="1" w:after="100" w:afterAutospacing="1" w:line="276" w:lineRule="auto"/>
        <w:ind w:left="851" w:right="902"/>
        <w:jc w:val="both"/>
        <w:rPr>
          <w:rFonts w:ascii="Palatino Linotype" w:hAnsi="Palatino Linotype" w:cs="Arial"/>
          <w:bCs/>
          <w:i/>
          <w:sz w:val="22"/>
          <w:szCs w:val="22"/>
        </w:rPr>
      </w:pPr>
      <w:r w:rsidRPr="00163A82">
        <w:rPr>
          <w:rFonts w:ascii="Palatino Linotype" w:hAnsi="Palatino Linotype" w:cs="Arial"/>
          <w:bCs/>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13F0D07D" w14:textId="77777777" w:rsidR="00E475BA" w:rsidRPr="00163A82" w:rsidRDefault="00E475BA" w:rsidP="00EC44FD">
      <w:pPr>
        <w:spacing w:before="100" w:beforeAutospacing="1" w:after="100" w:afterAutospacing="1" w:line="276" w:lineRule="auto"/>
        <w:ind w:left="851" w:right="902"/>
        <w:jc w:val="both"/>
        <w:rPr>
          <w:rFonts w:ascii="Palatino Linotype" w:hAnsi="Palatino Linotype" w:cs="Arial"/>
          <w:i/>
          <w:sz w:val="22"/>
          <w:szCs w:val="22"/>
        </w:rPr>
      </w:pPr>
      <w:r w:rsidRPr="00163A82">
        <w:rPr>
          <w:rFonts w:ascii="Palatino Linotype" w:hAnsi="Palatino Linotype" w:cs="Arial"/>
          <w:b/>
          <w:i/>
          <w:sz w:val="22"/>
          <w:szCs w:val="22"/>
        </w:rPr>
        <w:t>Noveno.</w:t>
      </w:r>
      <w:r w:rsidRPr="00163A82">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87B0FAD" w14:textId="77777777" w:rsidR="00E475BA" w:rsidRPr="00163A82" w:rsidRDefault="00E475BA" w:rsidP="00EC44FD">
      <w:pPr>
        <w:spacing w:before="100" w:beforeAutospacing="1" w:after="100" w:afterAutospacing="1" w:line="276" w:lineRule="auto"/>
        <w:ind w:left="851" w:right="902"/>
        <w:jc w:val="both"/>
        <w:rPr>
          <w:rFonts w:ascii="Palatino Linotype" w:hAnsi="Palatino Linotype" w:cs="Arial"/>
          <w:bCs/>
          <w:i/>
          <w:sz w:val="22"/>
          <w:szCs w:val="22"/>
        </w:rPr>
      </w:pPr>
      <w:r w:rsidRPr="00163A82">
        <w:rPr>
          <w:rFonts w:ascii="Palatino Linotype" w:hAnsi="Palatino Linotype" w:cs="Arial"/>
          <w:b/>
          <w:i/>
          <w:sz w:val="22"/>
          <w:szCs w:val="22"/>
        </w:rPr>
        <w:t xml:space="preserve">Decimo. </w:t>
      </w:r>
      <w:r w:rsidRPr="00163A82">
        <w:rPr>
          <w:rFonts w:ascii="Palatino Linotype" w:hAnsi="Palatino Linotype" w:cs="Arial"/>
          <w:bCs/>
          <w:i/>
          <w:sz w:val="22"/>
          <w:szCs w:val="22"/>
        </w:rPr>
        <w:t>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4415162C" w14:textId="77777777" w:rsidR="00E475BA" w:rsidRPr="00163A82" w:rsidRDefault="00E475BA" w:rsidP="00EC44FD">
      <w:pPr>
        <w:spacing w:before="100" w:beforeAutospacing="1" w:after="100" w:afterAutospacing="1" w:line="276" w:lineRule="auto"/>
        <w:ind w:left="851" w:right="902"/>
        <w:jc w:val="both"/>
        <w:rPr>
          <w:rFonts w:ascii="Palatino Linotype" w:hAnsi="Palatino Linotype" w:cs="Arial"/>
          <w:bCs/>
          <w:i/>
          <w:sz w:val="22"/>
          <w:szCs w:val="22"/>
        </w:rPr>
      </w:pPr>
      <w:r w:rsidRPr="00163A82">
        <w:rPr>
          <w:rFonts w:ascii="Palatino Linotype" w:hAnsi="Palatino Linotype" w:cs="Arial"/>
          <w:bCs/>
          <w:i/>
          <w:sz w:val="22"/>
          <w:szCs w:val="22"/>
        </w:rPr>
        <w:t>En ausencia de los titulares de las áreas, la información será clasificada o desclasificada por la persona que lo supla, en términos de la normativa que rija la actuación del sujeto obligado.</w:t>
      </w:r>
    </w:p>
    <w:p w14:paraId="780063E8" w14:textId="77777777" w:rsidR="00E475BA" w:rsidRPr="00163A82" w:rsidRDefault="00E475BA" w:rsidP="00EC44FD">
      <w:pPr>
        <w:spacing w:before="100" w:beforeAutospacing="1" w:after="100" w:afterAutospacing="1" w:line="276" w:lineRule="auto"/>
        <w:ind w:left="851" w:right="902"/>
        <w:jc w:val="both"/>
        <w:rPr>
          <w:rFonts w:ascii="Palatino Linotype" w:hAnsi="Palatino Linotype" w:cs="Arial"/>
          <w:b/>
          <w:i/>
          <w:sz w:val="22"/>
          <w:szCs w:val="22"/>
        </w:rPr>
      </w:pPr>
      <w:r w:rsidRPr="00163A82">
        <w:rPr>
          <w:rFonts w:ascii="Palatino Linotype" w:hAnsi="Palatino Linotype" w:cs="Arial"/>
          <w:b/>
          <w:i/>
          <w:sz w:val="22"/>
          <w:szCs w:val="22"/>
        </w:rPr>
        <w:t>Décimo primero.</w:t>
      </w:r>
      <w:r w:rsidRPr="00163A82">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63A82">
        <w:rPr>
          <w:rFonts w:ascii="Palatino Linotype" w:hAnsi="Palatino Linotype" w:cs="Arial"/>
          <w:b/>
          <w:i/>
          <w:sz w:val="22"/>
          <w:szCs w:val="22"/>
        </w:rPr>
        <w:t>”</w:t>
      </w:r>
    </w:p>
    <w:p w14:paraId="4205B7E3" w14:textId="77777777" w:rsidR="00E475BA" w:rsidRPr="00163A82" w:rsidRDefault="00E475BA" w:rsidP="00EC44FD">
      <w:pPr>
        <w:spacing w:before="100" w:beforeAutospacing="1" w:after="100" w:afterAutospacing="1" w:line="360" w:lineRule="auto"/>
        <w:jc w:val="both"/>
        <w:rPr>
          <w:rFonts w:ascii="Palatino Linotype" w:hAnsi="Palatino Linotype" w:cs="Arial"/>
        </w:rPr>
      </w:pPr>
      <w:r w:rsidRPr="00163A82">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06C5C00" w14:textId="77777777" w:rsidR="00E475BA" w:rsidRPr="00163A82" w:rsidRDefault="00E475BA" w:rsidP="00EC44FD">
      <w:pPr>
        <w:autoSpaceDE w:val="0"/>
        <w:autoSpaceDN w:val="0"/>
        <w:adjustRightInd w:val="0"/>
        <w:spacing w:before="100" w:beforeAutospacing="1" w:after="100" w:afterAutospacing="1" w:line="360" w:lineRule="auto"/>
        <w:ind w:right="-91"/>
        <w:jc w:val="both"/>
        <w:rPr>
          <w:rFonts w:ascii="Palatino Linotype" w:hAnsi="Palatino Linotype" w:cs="Arial"/>
          <w:lang w:eastAsia="es-CO"/>
        </w:rPr>
      </w:pPr>
      <w:r w:rsidRPr="00163A82">
        <w:rPr>
          <w:rFonts w:ascii="Palatino Linotype" w:hAnsi="Palatino Linotype" w:cs="Arial"/>
        </w:rPr>
        <w:t xml:space="preserve">Consecuentemente, se destaca que la versión pública que elabore </w:t>
      </w:r>
      <w:r w:rsidRPr="00163A82">
        <w:rPr>
          <w:rFonts w:ascii="Palatino Linotype" w:hAnsi="Palatino Linotype" w:cs="Arial"/>
          <w:b/>
        </w:rPr>
        <w:t>EL SUJETO OBLIGADO</w:t>
      </w:r>
      <w:r w:rsidRPr="00163A82">
        <w:rPr>
          <w:rFonts w:ascii="Palatino Linotype" w:hAnsi="Palatino Linotype" w:cs="Arial"/>
        </w:rPr>
        <w:t xml:space="preserve"> debe cumplir con las formalidades exigidas en la Ley, por lo que para tal efecto emitirá el </w:t>
      </w:r>
      <w:r w:rsidRPr="00163A82">
        <w:rPr>
          <w:rFonts w:ascii="Palatino Linotype" w:hAnsi="Palatino Linotype" w:cs="Arial"/>
          <w:b/>
        </w:rPr>
        <w:t>Acuerdo del Comité de Transparencia</w:t>
      </w:r>
      <w:r w:rsidRPr="00163A82">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163A82">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D05F2FC" w14:textId="3EA544C4" w:rsidR="005F40F8" w:rsidRPr="00163A82" w:rsidRDefault="005F40F8" w:rsidP="00EC44FD">
      <w:pPr>
        <w:spacing w:before="100" w:beforeAutospacing="1" w:after="100" w:afterAutospacing="1" w:line="360" w:lineRule="auto"/>
        <w:jc w:val="both"/>
        <w:rPr>
          <w:rFonts w:ascii="Palatino Linotype" w:hAnsi="Palatino Linotype" w:cs="Arial"/>
        </w:rPr>
      </w:pPr>
      <w:r w:rsidRPr="00163A82">
        <w:rPr>
          <w:rFonts w:ascii="Palatino Linotype" w:hAnsi="Palatino Linotype" w:cs="Arial"/>
        </w:rPr>
        <w:t xml:space="preserve">Ahora de acuerdo al </w:t>
      </w:r>
      <w:bookmarkStart w:id="11" w:name="_Hlk143032799"/>
      <w:r w:rsidRPr="00163A82">
        <w:rPr>
          <w:rFonts w:ascii="Palatino Linotype" w:hAnsi="Palatino Linotype" w:cs="Arial"/>
        </w:rPr>
        <w:t>padrón de personas con cualquier tipo de discapacidad o que por cualquier otra razón se presenten en dichas instalaciones y que son atendidas en el UBRIS</w:t>
      </w:r>
      <w:r w:rsidR="00041C3D" w:rsidRPr="00163A82">
        <w:rPr>
          <w:rStyle w:val="Refdenotaalpie"/>
          <w:rFonts w:ascii="Palatino Linotype" w:hAnsi="Palatino Linotype" w:cs="Arial"/>
        </w:rPr>
        <w:footnoteReference w:id="4"/>
      </w:r>
      <w:r w:rsidRPr="00163A82">
        <w:rPr>
          <w:rFonts w:ascii="Palatino Linotype" w:hAnsi="Palatino Linotype" w:cs="Arial"/>
        </w:rPr>
        <w:t xml:space="preserve"> de Tlalmanalco</w:t>
      </w:r>
      <w:bookmarkEnd w:id="11"/>
      <w:r w:rsidRPr="00163A82">
        <w:rPr>
          <w:rFonts w:ascii="Palatino Linotype" w:hAnsi="Palatino Linotype" w:cs="Arial"/>
        </w:rPr>
        <w:t xml:space="preserve">, en ese entendido, este </w:t>
      </w:r>
      <w:r w:rsidR="00993844" w:rsidRPr="00163A82">
        <w:rPr>
          <w:rFonts w:ascii="Palatino Linotype" w:hAnsi="Palatino Linotype" w:cs="Arial"/>
        </w:rPr>
        <w:t>Órgano</w:t>
      </w:r>
      <w:r w:rsidRPr="00163A82">
        <w:rPr>
          <w:rFonts w:ascii="Palatino Linotype" w:hAnsi="Palatino Linotype" w:cs="Arial"/>
        </w:rPr>
        <w:t xml:space="preserve"> Garante  advierte que la información </w:t>
      </w:r>
      <w:r w:rsidR="00F202E0" w:rsidRPr="00163A82">
        <w:rPr>
          <w:rFonts w:ascii="Palatino Linotype" w:hAnsi="Palatino Linotype" w:cs="Arial"/>
        </w:rPr>
        <w:t>resultaría</w:t>
      </w:r>
      <w:r w:rsidRPr="00163A82">
        <w:rPr>
          <w:rFonts w:ascii="Palatino Linotype" w:hAnsi="Palatino Linotype" w:cs="Arial"/>
        </w:rPr>
        <w:t xml:space="preserve"> de manera confidencial</w:t>
      </w:r>
      <w:r w:rsidR="00F202E0" w:rsidRPr="00163A82">
        <w:rPr>
          <w:rFonts w:ascii="Palatino Linotype" w:hAnsi="Palatino Linotype" w:cs="Arial"/>
        </w:rPr>
        <w:t xml:space="preserve"> el nombre de los beneficiarios</w:t>
      </w:r>
      <w:r w:rsidR="00993844" w:rsidRPr="00163A82">
        <w:rPr>
          <w:rFonts w:ascii="Palatino Linotype" w:hAnsi="Palatino Linotype" w:cs="Arial"/>
        </w:rPr>
        <w:t xml:space="preserve">, pues </w:t>
      </w:r>
      <w:r w:rsidR="00F202E0" w:rsidRPr="00163A82">
        <w:rPr>
          <w:rFonts w:ascii="Palatino Linotype" w:hAnsi="Palatino Linotype" w:cs="Arial"/>
        </w:rPr>
        <w:t>los haría identificables por su</w:t>
      </w:r>
      <w:r w:rsidR="00993844" w:rsidRPr="00163A82">
        <w:rPr>
          <w:rFonts w:ascii="Palatino Linotype" w:hAnsi="Palatino Linotype" w:cs="Arial"/>
        </w:rPr>
        <w:t xml:space="preserve"> estado de sa</w:t>
      </w:r>
      <w:r w:rsidR="00F202E0" w:rsidRPr="00163A82">
        <w:rPr>
          <w:rFonts w:ascii="Palatino Linotype" w:hAnsi="Palatino Linotype" w:cs="Arial"/>
        </w:rPr>
        <w:t>lud, condición o riesgos</w:t>
      </w:r>
      <w:r w:rsidR="00993844" w:rsidRPr="00163A82">
        <w:rPr>
          <w:rFonts w:ascii="Palatino Linotype" w:hAnsi="Palatino Linotype" w:cs="Arial"/>
        </w:rPr>
        <w:t xml:space="preserve">, por </w:t>
      </w:r>
      <w:r w:rsidR="00355951" w:rsidRPr="00163A82">
        <w:rPr>
          <w:rFonts w:ascii="Palatino Linotype" w:hAnsi="Palatino Linotype" w:cs="Arial"/>
        </w:rPr>
        <w:t>ende,</w:t>
      </w:r>
      <w:r w:rsidR="00993844" w:rsidRPr="00163A82">
        <w:rPr>
          <w:rFonts w:ascii="Palatino Linotype" w:hAnsi="Palatino Linotype" w:cs="Arial"/>
        </w:rPr>
        <w:t xml:space="preserve"> datos personales que han de protegerse.</w:t>
      </w:r>
    </w:p>
    <w:p w14:paraId="771E1E72" w14:textId="6FE48D5A" w:rsidR="00041C3D" w:rsidRPr="00163A82" w:rsidRDefault="00041C3D" w:rsidP="00EC44FD">
      <w:pPr>
        <w:spacing w:before="100" w:beforeAutospacing="1" w:after="100" w:afterAutospacing="1" w:line="360" w:lineRule="auto"/>
        <w:jc w:val="both"/>
        <w:rPr>
          <w:rFonts w:ascii="Palatino Linotype" w:hAnsi="Palatino Linotype" w:cs="Arial"/>
        </w:rPr>
      </w:pPr>
      <w:r w:rsidRPr="00163A82">
        <w:rPr>
          <w:rFonts w:ascii="Palatino Linotype" w:hAnsi="Palatino Linotype" w:cs="Arial"/>
        </w:rPr>
        <w:t xml:space="preserve">Sirve </w:t>
      </w:r>
      <w:r w:rsidR="00A00915" w:rsidRPr="00163A82">
        <w:rPr>
          <w:rFonts w:ascii="Palatino Linotype" w:hAnsi="Palatino Linotype" w:cs="Arial"/>
        </w:rPr>
        <w:t xml:space="preserve">de sustento </w:t>
      </w:r>
      <w:r w:rsidRPr="00163A82">
        <w:rPr>
          <w:rFonts w:ascii="Palatino Linotype" w:hAnsi="Palatino Linotype" w:cs="Arial"/>
        </w:rPr>
        <w:t>el criterio reiterado 09/19, del Instituto de Transparencia, Acceso a la Información Pública y Protección de Datos Personales del Estado de México y Municipios, que  la letra dice:</w:t>
      </w:r>
    </w:p>
    <w:p w14:paraId="20D75F6B" w14:textId="171F153C" w:rsidR="00041C3D" w:rsidRPr="00163A82" w:rsidRDefault="00041C3D" w:rsidP="00EC44FD">
      <w:pPr>
        <w:spacing w:before="100" w:beforeAutospacing="1" w:after="100" w:afterAutospacing="1" w:line="276" w:lineRule="auto"/>
        <w:ind w:left="850" w:right="901"/>
        <w:jc w:val="both"/>
        <w:rPr>
          <w:rFonts w:ascii="Palatino Linotype" w:hAnsi="Palatino Linotype" w:cs="Arial"/>
          <w:b/>
          <w:bCs/>
          <w:i/>
          <w:iCs/>
          <w:sz w:val="22"/>
          <w:szCs w:val="22"/>
          <w:u w:val="single"/>
        </w:rPr>
      </w:pPr>
      <w:r w:rsidRPr="00163A82">
        <w:rPr>
          <w:rFonts w:ascii="Palatino Linotype" w:hAnsi="Palatino Linotype" w:cs="Arial"/>
          <w:i/>
          <w:iCs/>
          <w:sz w:val="22"/>
          <w:szCs w:val="22"/>
        </w:rPr>
        <w:t>“</w:t>
      </w:r>
      <w:r w:rsidRPr="00163A82">
        <w:rPr>
          <w:rFonts w:ascii="Palatino Linotype" w:hAnsi="Palatino Linotype" w:cs="Arial"/>
          <w:b/>
          <w:bCs/>
          <w:i/>
          <w:iCs/>
          <w:sz w:val="22"/>
          <w:szCs w:val="22"/>
        </w:rPr>
        <w:t xml:space="preserve">PADRÓN DE BENEFICIARIOS EN POSESIÓN DE SUJETOS OBLIGADOS. EXCEPCIONES PARA LA PUBLICACIÓN DE DATOS PERSONALES CONTENIDOS EN AQUÉL. </w:t>
      </w:r>
      <w:r w:rsidRPr="00163A82">
        <w:rPr>
          <w:rFonts w:ascii="Palatino Linotype" w:hAnsi="Palatino Linotype" w:cs="Arial"/>
          <w:i/>
          <w:iCs/>
          <w:sz w:val="22"/>
          <w:szCs w:val="22"/>
        </w:rPr>
        <w:t xml:space="preserve">De conformidad con el artículo 1º, párrafo segundo de la Constitución Política de los Estados Unidos Mexicanos, las normas de derechos humanos se interpretarán de conformidad con dicha Constitución y los Tratados Internaciones de la materia, favoreciendo en todo tiempo a las personas la protección más amplia. En ese tenor, si bien el numeral 92, fracción XIV, inciso p) de la Ley de Transparencia y Acceso a la Información Pública del Estado de México y Municipios establece como obligación de transparencia común, la publicación de manera permanente y actualizada de los programas de subsidios, estímulos y apoyos, así como el padrón de los beneficiarios, dentro del cual se contienen en esencia, datos personales como el nombre de la persona física o denominación de la persona jurídica colectiva beneficiada, lo cierto es que, esta disposición normativa debe ser interpretada con los principios y derechos establecidos en nuestra Constitución general, como aquellos previstos en los artículos 1º, párrafo quinto, 4°, párrafo noveno, y 16, párrafo segundo; el primero de ellos relativo al principio de no discriminación, el cual prohíbe toda anulación o menoscabo de los derechos y libertades de las personas motivada, entre otras cosas, por origen étnico, el género, la edad, las discapacidades, la condición social, las condiciones de salud o cualquier otra que atente contra la dignidad humana; el segundo relativo al interés superior de la niñez, mandatando que en todas las decisiones y actuaciones del Estado se velará y cumplirá aquél, garantizando de manera plena sus derechos; y finalmente, el derecho a la protección de datos personales, mismo que se reconoce a toda persona, en los términos que fije la ley, en la cual se establecerán los supuestos de excepción a los principios que rijan el tratamiento de datos. </w:t>
      </w:r>
      <w:r w:rsidRPr="00163A82">
        <w:rPr>
          <w:rFonts w:ascii="Palatino Linotype" w:hAnsi="Palatino Linotype" w:cs="Arial"/>
          <w:b/>
          <w:bCs/>
          <w:i/>
          <w:iCs/>
          <w:sz w:val="22"/>
          <w:szCs w:val="22"/>
          <w:u w:val="single"/>
        </w:rPr>
        <w:t>Bajo esas directrices, el dispositivo legal en cita de la Ley de Transparencia, debe interpretarse a la luz de los principios y derechos de referencia, a fin de excluir los nombres de las personas menores de edad y las de capacidades diferentes, contenidos en los padrones de beneficiarios en posesión de los Sujetos Obligados, toda vez que la publicidad de estos datos personales puede revelar condiciones sociales, culturales y su plena identidad, que por regla general corresponden a grupos vulnerables o grupos sociales en condiciones de desventaja y que naturalmente representan datos sensibles que pueden afectar irreparablemente a su titular, los cuales requieren de una mayor protección, dado que de hacerse públicos generarían un riesgo o afectación que atenta contra la dignidad, la no discriminación y especialmente a la protección de los datos personales, con la única excepción de que, a través de un test de interés público se justifique de manera razonable, la publicidad de dichos datos personales; por tanto, los referidos datos personales deberán clasificarse como confidenciales, en términos de lo dispuesto por los dispositivos Constitucionales previamente invocados y los diversos 3, fracciones IX, XX, XXI, XXIII, XXXII; 8; 6; 137 y 143, fracción I de la Ley de Transparencia y Acceso a la Información Pública del Estado de México y Municipios así como 4, fracciones XI y XII; 6; 7; 8 y 10, de la Ley de Protección de Datos Personales en Posesión de Sujetos Obligados del Estado de México y Municipios.”</w:t>
      </w:r>
    </w:p>
    <w:p w14:paraId="3E484A3A" w14:textId="08206F8A" w:rsidR="00F73758" w:rsidRPr="00163A82" w:rsidRDefault="00303421" w:rsidP="00EC44FD">
      <w:pPr>
        <w:spacing w:before="100" w:beforeAutospacing="1" w:after="100" w:afterAutospacing="1" w:line="360" w:lineRule="auto"/>
        <w:ind w:right="49"/>
        <w:jc w:val="both"/>
        <w:rPr>
          <w:rFonts w:ascii="Palatino Linotype" w:hAnsi="Palatino Linotype" w:cs="Arial"/>
        </w:rPr>
      </w:pPr>
      <w:r w:rsidRPr="00163A82">
        <w:rPr>
          <w:rFonts w:ascii="Palatino Linotype" w:hAnsi="Palatino Linotype" w:cs="Arial"/>
        </w:rPr>
        <w:t xml:space="preserve">Es así que, </w:t>
      </w:r>
      <w:r w:rsidRPr="00163A82">
        <w:rPr>
          <w:rFonts w:ascii="Palatino Linotype" w:hAnsi="Palatino Linotype" w:cs="Arial"/>
          <w:lang w:val="es-ES"/>
        </w:rPr>
        <w:t xml:space="preserve">resulta procedente ordenar los </w:t>
      </w:r>
      <w:r w:rsidRPr="00163A82">
        <w:rPr>
          <w:rFonts w:ascii="Palatino Linotype" w:hAnsi="Palatino Linotype" w:cs="Arial"/>
        </w:rPr>
        <w:t>padrones de personas con cualquier tipo de discapacidad o que por cualquier otra razón se presente, así como, el tipo de atención que reciben atendidas en la Unidad Básica de Rehabilitación e Integración Social (UBRIS), generados por el  Sistema Municipal para el Desarrollo Integral de la Familia, en una versión publica, contemplando clasificar como confidencial el nombre de los beneficiarios de acuerdo</w:t>
      </w:r>
      <w:r w:rsidR="00F73758" w:rsidRPr="00163A82">
        <w:rPr>
          <w:rFonts w:ascii="Palatino Linotype" w:eastAsia="Calibri" w:hAnsi="Palatino Linotype" w:cs="Arial"/>
          <w:lang w:val="es-ES" w:eastAsia="es-MX"/>
        </w:rPr>
        <w:t xml:space="preserve">, de conformidad con lo </w:t>
      </w:r>
      <w:r w:rsidR="00F73758" w:rsidRPr="00163A82">
        <w:rPr>
          <w:rFonts w:ascii="Palatino Linotype" w:hAnsi="Palatino Linotype" w:cs="Arial"/>
        </w:rPr>
        <w:t>dispuesto en los artículos 3, fracciones IX, XX y XXI y 91 de la Ley de Transparencia y Acceso a la Información Pública del Estado de México y Municipios que establecen:</w:t>
      </w:r>
    </w:p>
    <w:p w14:paraId="21F3E086" w14:textId="77777777" w:rsidR="00F73758" w:rsidRPr="00163A82" w:rsidRDefault="00F73758" w:rsidP="00EC44FD">
      <w:pPr>
        <w:spacing w:before="100" w:beforeAutospacing="1" w:after="100" w:afterAutospacing="1"/>
        <w:ind w:left="851" w:right="851"/>
        <w:jc w:val="both"/>
        <w:rPr>
          <w:rFonts w:ascii="Palatino Linotype" w:hAnsi="Palatino Linotype" w:cs="Arial"/>
          <w:i/>
          <w:sz w:val="22"/>
          <w:szCs w:val="22"/>
        </w:rPr>
      </w:pPr>
      <w:r w:rsidRPr="00163A82">
        <w:rPr>
          <w:rFonts w:ascii="Palatino Linotype" w:hAnsi="Palatino Linotype" w:cs="Arial"/>
          <w:b/>
          <w:i/>
          <w:sz w:val="22"/>
          <w:szCs w:val="22"/>
        </w:rPr>
        <w:t>“Artículo 3.</w:t>
      </w:r>
      <w:r w:rsidRPr="00163A82">
        <w:rPr>
          <w:rFonts w:ascii="Palatino Linotype" w:hAnsi="Palatino Linotype" w:cs="Arial"/>
          <w:i/>
          <w:sz w:val="22"/>
          <w:szCs w:val="22"/>
        </w:rPr>
        <w:t xml:space="preserve"> Para los efectos de la presente Ley se entenderá por:</w:t>
      </w:r>
    </w:p>
    <w:p w14:paraId="23F930D9" w14:textId="77777777" w:rsidR="00F73758" w:rsidRPr="00163A82" w:rsidRDefault="00F73758" w:rsidP="00EC44FD">
      <w:pPr>
        <w:spacing w:before="100" w:beforeAutospacing="1" w:after="100" w:afterAutospacing="1"/>
        <w:ind w:left="851" w:right="851"/>
        <w:jc w:val="both"/>
        <w:rPr>
          <w:rFonts w:ascii="Palatino Linotype" w:hAnsi="Palatino Linotype" w:cs="Arial"/>
          <w:i/>
          <w:sz w:val="22"/>
          <w:szCs w:val="22"/>
        </w:rPr>
      </w:pPr>
      <w:r w:rsidRPr="00163A82">
        <w:rPr>
          <w:rFonts w:ascii="Palatino Linotype" w:hAnsi="Palatino Linotype" w:cs="Arial"/>
          <w:i/>
          <w:sz w:val="22"/>
          <w:szCs w:val="22"/>
        </w:rPr>
        <w:t>[…]</w:t>
      </w:r>
    </w:p>
    <w:p w14:paraId="29D3C934" w14:textId="77777777" w:rsidR="00F73758" w:rsidRPr="00163A82" w:rsidRDefault="00F73758" w:rsidP="00EC44FD">
      <w:pPr>
        <w:spacing w:before="100" w:beforeAutospacing="1" w:after="100" w:afterAutospacing="1"/>
        <w:ind w:left="851" w:right="851"/>
        <w:jc w:val="both"/>
        <w:rPr>
          <w:rFonts w:ascii="Palatino Linotype" w:hAnsi="Palatino Linotype" w:cs="Arial"/>
          <w:i/>
          <w:sz w:val="22"/>
          <w:szCs w:val="22"/>
        </w:rPr>
      </w:pPr>
      <w:r w:rsidRPr="00163A82">
        <w:rPr>
          <w:rFonts w:ascii="Palatino Linotype" w:hAnsi="Palatino Linotype" w:cs="Arial"/>
          <w:b/>
          <w:i/>
          <w:sz w:val="22"/>
          <w:szCs w:val="22"/>
        </w:rPr>
        <w:t>IX. Datos personales:</w:t>
      </w:r>
      <w:r w:rsidRPr="00163A82">
        <w:rPr>
          <w:rFonts w:ascii="Palatino Linotype" w:hAnsi="Palatino Linotype" w:cs="Arial"/>
          <w:i/>
          <w:sz w:val="22"/>
          <w:szCs w:val="22"/>
        </w:rPr>
        <w:t xml:space="preserve"> La información concerniente a una persona, identificada o identificable según lo dispuesto por la Ley de Protección de Datos Personales del Estado de México; </w:t>
      </w:r>
    </w:p>
    <w:p w14:paraId="3CDA9799" w14:textId="77777777" w:rsidR="00F73758" w:rsidRPr="00163A82" w:rsidRDefault="00F73758" w:rsidP="00EC44FD">
      <w:pPr>
        <w:spacing w:before="100" w:beforeAutospacing="1" w:after="100" w:afterAutospacing="1"/>
        <w:ind w:left="851" w:right="851"/>
        <w:jc w:val="both"/>
        <w:rPr>
          <w:rFonts w:ascii="Palatino Linotype" w:hAnsi="Palatino Linotype" w:cs="Arial"/>
          <w:i/>
          <w:sz w:val="22"/>
          <w:szCs w:val="22"/>
        </w:rPr>
      </w:pPr>
      <w:r w:rsidRPr="00163A82">
        <w:rPr>
          <w:rFonts w:ascii="Palatino Linotype" w:hAnsi="Palatino Linotype" w:cs="Arial"/>
          <w:b/>
          <w:i/>
          <w:sz w:val="22"/>
          <w:szCs w:val="22"/>
        </w:rPr>
        <w:t>XX.</w:t>
      </w:r>
      <w:r w:rsidRPr="00163A82">
        <w:rPr>
          <w:rFonts w:ascii="Palatino Linotype" w:hAnsi="Palatino Linotype" w:cs="Arial"/>
          <w:i/>
          <w:sz w:val="22"/>
          <w:szCs w:val="22"/>
        </w:rPr>
        <w:t xml:space="preserve"> </w:t>
      </w:r>
      <w:r w:rsidRPr="00163A82">
        <w:rPr>
          <w:rFonts w:ascii="Palatino Linotype" w:hAnsi="Palatino Linotype" w:cs="Arial"/>
          <w:b/>
          <w:i/>
          <w:sz w:val="22"/>
          <w:szCs w:val="22"/>
        </w:rPr>
        <w:t>Información clasificada:</w:t>
      </w:r>
      <w:r w:rsidRPr="00163A82">
        <w:rPr>
          <w:rFonts w:ascii="Palatino Linotype" w:hAnsi="Palatino Linotype" w:cs="Arial"/>
          <w:i/>
          <w:sz w:val="22"/>
          <w:szCs w:val="22"/>
        </w:rPr>
        <w:t xml:space="preserve"> Aquella considerada por la presente Ley como reservada o confidencial;</w:t>
      </w:r>
    </w:p>
    <w:p w14:paraId="28F69BE7" w14:textId="77777777" w:rsidR="00F73758" w:rsidRPr="00163A82" w:rsidRDefault="00F73758" w:rsidP="00EC44FD">
      <w:pPr>
        <w:spacing w:before="100" w:beforeAutospacing="1" w:after="100" w:afterAutospacing="1"/>
        <w:ind w:left="851" w:right="851"/>
        <w:jc w:val="both"/>
        <w:rPr>
          <w:rFonts w:ascii="Palatino Linotype" w:hAnsi="Palatino Linotype" w:cs="Arial"/>
          <w:i/>
          <w:sz w:val="22"/>
          <w:szCs w:val="22"/>
        </w:rPr>
      </w:pPr>
      <w:r w:rsidRPr="00163A82">
        <w:rPr>
          <w:rFonts w:ascii="Palatino Linotype" w:hAnsi="Palatino Linotype" w:cs="Arial"/>
          <w:b/>
          <w:i/>
          <w:sz w:val="22"/>
          <w:szCs w:val="22"/>
        </w:rPr>
        <w:t>XXI.</w:t>
      </w:r>
      <w:r w:rsidRPr="00163A82">
        <w:rPr>
          <w:rFonts w:ascii="Palatino Linotype" w:hAnsi="Palatino Linotype" w:cs="Arial"/>
          <w:i/>
          <w:sz w:val="22"/>
          <w:szCs w:val="22"/>
        </w:rPr>
        <w:t xml:space="preserve"> </w:t>
      </w:r>
      <w:r w:rsidRPr="00163A82">
        <w:rPr>
          <w:rFonts w:ascii="Palatino Linotype" w:hAnsi="Palatino Linotype" w:cs="Arial"/>
          <w:b/>
          <w:i/>
          <w:sz w:val="22"/>
          <w:szCs w:val="22"/>
        </w:rPr>
        <w:t>Información confidencial:</w:t>
      </w:r>
      <w:r w:rsidRPr="00163A82">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7C7C629" w14:textId="77777777" w:rsidR="00F73758" w:rsidRPr="00163A82" w:rsidRDefault="00F73758" w:rsidP="00EC44FD">
      <w:pPr>
        <w:spacing w:before="100" w:beforeAutospacing="1" w:after="100" w:afterAutospacing="1"/>
        <w:ind w:left="851" w:right="851"/>
        <w:jc w:val="both"/>
        <w:rPr>
          <w:rFonts w:ascii="Palatino Linotype" w:hAnsi="Palatino Linotype" w:cs="Arial"/>
          <w:i/>
          <w:sz w:val="22"/>
          <w:szCs w:val="22"/>
        </w:rPr>
      </w:pPr>
      <w:r w:rsidRPr="00163A82">
        <w:rPr>
          <w:rFonts w:ascii="Palatino Linotype" w:hAnsi="Palatino Linotype" w:cs="Arial"/>
          <w:i/>
          <w:sz w:val="22"/>
          <w:szCs w:val="22"/>
        </w:rPr>
        <w:t>[…]</w:t>
      </w:r>
    </w:p>
    <w:p w14:paraId="6609D32E" w14:textId="77777777" w:rsidR="00F73758" w:rsidRPr="00163A82" w:rsidRDefault="00F73758" w:rsidP="00EC44FD">
      <w:pPr>
        <w:spacing w:before="100" w:beforeAutospacing="1" w:after="100" w:afterAutospacing="1"/>
        <w:ind w:left="851" w:right="851"/>
        <w:jc w:val="both"/>
        <w:rPr>
          <w:rFonts w:ascii="Palatino Linotype" w:hAnsi="Palatino Linotype" w:cs="Arial"/>
          <w:i/>
          <w:sz w:val="22"/>
          <w:szCs w:val="22"/>
        </w:rPr>
      </w:pPr>
      <w:r w:rsidRPr="00163A82">
        <w:rPr>
          <w:rFonts w:ascii="Palatino Linotype" w:hAnsi="Palatino Linotype" w:cs="Arial"/>
          <w:b/>
          <w:i/>
          <w:sz w:val="22"/>
          <w:szCs w:val="22"/>
        </w:rPr>
        <w:t xml:space="preserve">Artículo 91. </w:t>
      </w:r>
      <w:r w:rsidRPr="00163A82">
        <w:rPr>
          <w:rFonts w:ascii="Palatino Linotype" w:hAnsi="Palatino Linotype" w:cs="Arial"/>
          <w:i/>
          <w:sz w:val="22"/>
          <w:szCs w:val="22"/>
        </w:rPr>
        <w:t>El acceso a la Información Pública será restringido excepcionalmente, cuando ésta sea clasificada como reservada o confidencial.</w:t>
      </w:r>
    </w:p>
    <w:p w14:paraId="2FDF2BC5" w14:textId="77777777" w:rsidR="00F73758" w:rsidRPr="00163A82" w:rsidRDefault="00F73758" w:rsidP="00EC44FD">
      <w:pPr>
        <w:autoSpaceDE w:val="0"/>
        <w:autoSpaceDN w:val="0"/>
        <w:adjustRightInd w:val="0"/>
        <w:spacing w:before="100" w:beforeAutospacing="1" w:after="100" w:afterAutospacing="1" w:line="360" w:lineRule="auto"/>
        <w:ind w:right="49"/>
        <w:jc w:val="both"/>
        <w:rPr>
          <w:rFonts w:ascii="Palatino Linotype" w:hAnsi="Palatino Linotype" w:cs="Arial"/>
          <w:lang w:val="es-ES_tradnl"/>
        </w:rPr>
      </w:pPr>
      <w:r w:rsidRPr="00163A82">
        <w:rPr>
          <w:rFonts w:ascii="Palatino Linotype" w:eastAsia="Calibri" w:hAnsi="Palatino Linotype" w:cs="Bookman Old Style,Bold"/>
          <w:bCs/>
          <w:lang w:eastAsia="en-US"/>
        </w:rPr>
        <w:t xml:space="preserve">No obstante, es de precisar que la clasificación de la información no se da por el simple mandato de la ley, sino que </w:t>
      </w:r>
      <w:r w:rsidRPr="00163A82">
        <w:rPr>
          <w:rFonts w:ascii="Palatino Linotype" w:hAnsi="Palatino Linotype"/>
        </w:rPr>
        <w:t xml:space="preserve">es necesario que </w:t>
      </w:r>
      <w:r w:rsidRPr="00163A82">
        <w:rPr>
          <w:rFonts w:ascii="Palatino Linotype" w:hAnsi="Palatino Linotype"/>
          <w:b/>
        </w:rPr>
        <w:t xml:space="preserve">EL SUJETO OBLIGADO </w:t>
      </w:r>
      <w:r w:rsidRPr="00163A82">
        <w:rPr>
          <w:rFonts w:ascii="Palatino Linotype" w:hAnsi="Palatino Linotype"/>
        </w:rPr>
        <w:t xml:space="preserve">emita el </w:t>
      </w:r>
      <w:r w:rsidRPr="00163A82">
        <w:rPr>
          <w:rFonts w:ascii="Palatino Linotype" w:eastAsia="Calibri" w:hAnsi="Palatino Linotype" w:cs="Bookman Old Style,Bold"/>
          <w:bCs/>
          <w:lang w:eastAsia="en-US"/>
        </w:rPr>
        <w:t xml:space="preserve">Acuerdo de clasificación de la información como confidencial, cumpliendo con la </w:t>
      </w:r>
      <w:r w:rsidRPr="00163A82">
        <w:rPr>
          <w:rFonts w:ascii="Palatino Linotype" w:hAnsi="Palatino Linotype" w:cs="Arial"/>
          <w:lang w:val="es-ES_tradnl"/>
        </w:rPr>
        <w:t xml:space="preserve">forma y formalidades que la ley impone; </w:t>
      </w:r>
      <w:r w:rsidRPr="00163A82">
        <w:rPr>
          <w:rFonts w:ascii="Palatino Linotype" w:hAnsi="Palatino Linotype" w:cs="Arial"/>
        </w:rPr>
        <w:t>es</w:t>
      </w:r>
      <w:r w:rsidRPr="00163A82">
        <w:rPr>
          <w:rFonts w:ascii="Palatino Linotype" w:hAnsi="Palatino Linotype" w:cs="Arial"/>
          <w:lang w:val="es-ES_tradnl"/>
        </w:rPr>
        <w:t xml:space="preserve"> decir, mediante acuerdo debidamente fundado y motivado, en términos de los numerales 49, fracción VIII, 132 fracciones I, II y III, </w:t>
      </w:r>
      <w:r w:rsidRPr="00163A82">
        <w:rPr>
          <w:rFonts w:ascii="Palatino Linotype" w:hAnsi="Palatino Linotype" w:cs="Arial"/>
        </w:rPr>
        <w:t xml:space="preserve">y 143, fracción I </w:t>
      </w:r>
      <w:r w:rsidRPr="00163A82">
        <w:rPr>
          <w:rFonts w:ascii="Palatino Linotype" w:hAnsi="Palatino Linotype" w:cs="Arial"/>
          <w:lang w:val="es-ES_tradnl"/>
        </w:rPr>
        <w:t xml:space="preserve">de la Ley de Transparencia y Acceso a la Información Pública del Estado de México y Municipios, los cuales disponen lo siguiente: </w:t>
      </w:r>
    </w:p>
    <w:p w14:paraId="2DEF575B" w14:textId="77777777" w:rsidR="00F73758" w:rsidRPr="00163A82" w:rsidRDefault="00F73758" w:rsidP="00EC44FD">
      <w:pPr>
        <w:spacing w:before="100" w:beforeAutospacing="1" w:after="100" w:afterAutospacing="1"/>
        <w:ind w:left="851" w:right="902"/>
        <w:jc w:val="both"/>
        <w:rPr>
          <w:rFonts w:ascii="Palatino Linotype" w:hAnsi="Palatino Linotype" w:cs="Arial"/>
          <w:i/>
          <w:sz w:val="22"/>
          <w:szCs w:val="22"/>
          <w:lang w:eastAsia="es-MX"/>
        </w:rPr>
      </w:pPr>
      <w:r w:rsidRPr="00163A82">
        <w:rPr>
          <w:rFonts w:ascii="Palatino Linotype" w:hAnsi="Palatino Linotype" w:cs="Arial"/>
          <w:b/>
          <w:i/>
          <w:sz w:val="22"/>
          <w:szCs w:val="22"/>
          <w:lang w:eastAsia="es-MX"/>
        </w:rPr>
        <w:t xml:space="preserve">“Artículo 49. </w:t>
      </w:r>
      <w:r w:rsidRPr="00163A82">
        <w:rPr>
          <w:rFonts w:ascii="Palatino Linotype" w:hAnsi="Palatino Linotype" w:cs="Arial"/>
          <w:i/>
          <w:sz w:val="22"/>
          <w:szCs w:val="22"/>
          <w:lang w:eastAsia="es-MX"/>
        </w:rPr>
        <w:t>Los Comités de Transparencia tendrán las siguientes atribuciones:</w:t>
      </w:r>
    </w:p>
    <w:p w14:paraId="51F70FF4" w14:textId="77777777" w:rsidR="00F73758" w:rsidRPr="00163A82" w:rsidRDefault="00F73758" w:rsidP="00EC44FD">
      <w:pPr>
        <w:spacing w:before="100" w:beforeAutospacing="1" w:after="100" w:afterAutospacing="1"/>
        <w:ind w:left="851" w:right="902"/>
        <w:jc w:val="both"/>
        <w:rPr>
          <w:rFonts w:ascii="Palatino Linotype" w:hAnsi="Palatino Linotype" w:cs="Arial"/>
          <w:i/>
          <w:sz w:val="22"/>
          <w:szCs w:val="22"/>
          <w:lang w:eastAsia="es-MX"/>
        </w:rPr>
      </w:pPr>
      <w:r w:rsidRPr="00163A82">
        <w:rPr>
          <w:rFonts w:ascii="Palatino Linotype" w:hAnsi="Palatino Linotype" w:cs="Arial"/>
          <w:b/>
          <w:i/>
          <w:sz w:val="22"/>
          <w:szCs w:val="22"/>
          <w:lang w:eastAsia="es-MX"/>
        </w:rPr>
        <w:t>VIII.</w:t>
      </w:r>
      <w:r w:rsidRPr="00163A82">
        <w:rPr>
          <w:rFonts w:ascii="Palatino Linotype" w:hAnsi="Palatino Linotype" w:cs="Arial"/>
          <w:i/>
          <w:sz w:val="22"/>
          <w:szCs w:val="22"/>
          <w:lang w:eastAsia="es-MX"/>
        </w:rPr>
        <w:t xml:space="preserve"> Aprobar, modificar o revocar la clasificación de la información;</w:t>
      </w:r>
    </w:p>
    <w:p w14:paraId="0E2BF1F0" w14:textId="77777777" w:rsidR="00F73758" w:rsidRPr="00163A82" w:rsidRDefault="00F73758" w:rsidP="00EC44FD">
      <w:pPr>
        <w:spacing w:before="100" w:beforeAutospacing="1" w:after="100" w:afterAutospacing="1"/>
        <w:ind w:left="851" w:right="902"/>
        <w:jc w:val="both"/>
        <w:rPr>
          <w:rFonts w:ascii="Palatino Linotype" w:hAnsi="Palatino Linotype" w:cs="Arial"/>
          <w:i/>
          <w:sz w:val="22"/>
          <w:szCs w:val="22"/>
          <w:lang w:eastAsia="es-MX"/>
        </w:rPr>
      </w:pPr>
      <w:r w:rsidRPr="00163A82">
        <w:rPr>
          <w:rFonts w:ascii="Palatino Linotype" w:hAnsi="Palatino Linotype" w:cs="Arial"/>
          <w:b/>
          <w:i/>
          <w:sz w:val="22"/>
          <w:szCs w:val="22"/>
          <w:lang w:eastAsia="es-MX"/>
        </w:rPr>
        <w:t>Artículo 132.</w:t>
      </w:r>
      <w:r w:rsidRPr="00163A82">
        <w:rPr>
          <w:rFonts w:ascii="Palatino Linotype" w:hAnsi="Palatino Linotype" w:cs="Arial"/>
          <w:i/>
          <w:sz w:val="22"/>
          <w:szCs w:val="22"/>
          <w:lang w:eastAsia="es-MX"/>
        </w:rPr>
        <w:t xml:space="preserve"> La clasificación de la información se llevará a cabo en el momento en que:</w:t>
      </w:r>
    </w:p>
    <w:p w14:paraId="46ED460D" w14:textId="77777777" w:rsidR="00F73758" w:rsidRPr="00163A82" w:rsidRDefault="00F73758" w:rsidP="00EC44FD">
      <w:pPr>
        <w:spacing w:before="100" w:beforeAutospacing="1" w:after="100" w:afterAutospacing="1"/>
        <w:ind w:left="851" w:right="902"/>
        <w:jc w:val="both"/>
        <w:rPr>
          <w:rFonts w:ascii="Palatino Linotype" w:hAnsi="Palatino Linotype" w:cs="Arial"/>
          <w:i/>
          <w:sz w:val="22"/>
          <w:szCs w:val="22"/>
          <w:lang w:eastAsia="es-MX"/>
        </w:rPr>
      </w:pPr>
      <w:r w:rsidRPr="00163A82">
        <w:rPr>
          <w:rFonts w:ascii="Palatino Linotype" w:hAnsi="Palatino Linotype" w:cs="Arial"/>
          <w:b/>
          <w:i/>
          <w:sz w:val="22"/>
          <w:szCs w:val="22"/>
          <w:lang w:eastAsia="es-MX"/>
        </w:rPr>
        <w:t>I.</w:t>
      </w:r>
      <w:r w:rsidRPr="00163A82">
        <w:rPr>
          <w:rFonts w:ascii="Palatino Linotype" w:hAnsi="Palatino Linotype" w:cs="Arial"/>
          <w:i/>
          <w:sz w:val="22"/>
          <w:szCs w:val="22"/>
          <w:lang w:eastAsia="es-MX"/>
        </w:rPr>
        <w:t xml:space="preserve"> Se reciba una solicitud de acceso a la información;</w:t>
      </w:r>
    </w:p>
    <w:p w14:paraId="17A52D9A" w14:textId="77777777" w:rsidR="00F73758" w:rsidRPr="00163A82" w:rsidRDefault="00F73758" w:rsidP="00EC44FD">
      <w:pPr>
        <w:spacing w:before="100" w:beforeAutospacing="1" w:after="100" w:afterAutospacing="1"/>
        <w:ind w:left="851" w:right="902"/>
        <w:jc w:val="both"/>
        <w:rPr>
          <w:rFonts w:ascii="Palatino Linotype" w:hAnsi="Palatino Linotype" w:cs="Arial"/>
          <w:i/>
          <w:sz w:val="22"/>
          <w:szCs w:val="22"/>
          <w:lang w:eastAsia="es-MX"/>
        </w:rPr>
      </w:pPr>
      <w:r w:rsidRPr="00163A82">
        <w:rPr>
          <w:rFonts w:ascii="Palatino Linotype" w:hAnsi="Palatino Linotype" w:cs="Arial"/>
          <w:b/>
          <w:i/>
          <w:sz w:val="22"/>
          <w:szCs w:val="22"/>
          <w:lang w:eastAsia="es-MX"/>
        </w:rPr>
        <w:t>II.</w:t>
      </w:r>
      <w:r w:rsidRPr="00163A82">
        <w:rPr>
          <w:rFonts w:ascii="Palatino Linotype" w:hAnsi="Palatino Linotype" w:cs="Arial"/>
          <w:i/>
          <w:sz w:val="22"/>
          <w:szCs w:val="22"/>
          <w:lang w:eastAsia="es-MX"/>
        </w:rPr>
        <w:t xml:space="preserve"> Se determine mediante resolución de autoridad competente; o</w:t>
      </w:r>
    </w:p>
    <w:p w14:paraId="36D32E5C" w14:textId="77777777" w:rsidR="00F73758" w:rsidRPr="00163A82" w:rsidRDefault="00F73758" w:rsidP="00EC44FD">
      <w:pPr>
        <w:spacing w:before="100" w:beforeAutospacing="1" w:after="100" w:afterAutospacing="1"/>
        <w:ind w:left="851" w:right="902"/>
        <w:jc w:val="both"/>
        <w:rPr>
          <w:rFonts w:ascii="Palatino Linotype" w:hAnsi="Palatino Linotype" w:cs="Arial"/>
          <w:i/>
          <w:sz w:val="22"/>
          <w:szCs w:val="22"/>
          <w:lang w:eastAsia="es-MX"/>
        </w:rPr>
      </w:pPr>
      <w:r w:rsidRPr="00163A82">
        <w:rPr>
          <w:rFonts w:ascii="Palatino Linotype" w:hAnsi="Palatino Linotype" w:cs="Arial"/>
          <w:i/>
          <w:sz w:val="22"/>
          <w:szCs w:val="22"/>
          <w:lang w:eastAsia="es-MX"/>
        </w:rPr>
        <w:t>III. Se generen versiones públicas para dar cumplimiento a las obligaciones de transparencia previstas en esta Ley.</w:t>
      </w:r>
    </w:p>
    <w:p w14:paraId="5EA648DA" w14:textId="77777777" w:rsidR="00F73758" w:rsidRPr="00163A82" w:rsidRDefault="00F73758" w:rsidP="00EC44FD">
      <w:pPr>
        <w:spacing w:before="100" w:beforeAutospacing="1" w:after="100" w:afterAutospacing="1"/>
        <w:ind w:left="851" w:right="851"/>
        <w:jc w:val="both"/>
        <w:rPr>
          <w:rFonts w:ascii="Palatino Linotype" w:hAnsi="Palatino Linotype" w:cs="Arial"/>
          <w:i/>
          <w:sz w:val="22"/>
          <w:szCs w:val="22"/>
        </w:rPr>
      </w:pPr>
      <w:r w:rsidRPr="00163A82">
        <w:rPr>
          <w:rFonts w:ascii="Palatino Linotype" w:hAnsi="Palatino Linotype" w:cs="Arial"/>
          <w:b/>
          <w:i/>
          <w:sz w:val="22"/>
          <w:szCs w:val="22"/>
        </w:rPr>
        <w:t>Artículo 143.</w:t>
      </w:r>
      <w:r w:rsidRPr="00163A82">
        <w:rPr>
          <w:rFonts w:ascii="Palatino Linotype" w:hAnsi="Palatino Linotype" w:cs="Arial"/>
          <w:i/>
          <w:sz w:val="22"/>
          <w:szCs w:val="22"/>
        </w:rPr>
        <w:t xml:space="preserve"> </w:t>
      </w:r>
      <w:r w:rsidRPr="00163A82">
        <w:rPr>
          <w:rFonts w:ascii="Palatino Linotype" w:hAnsi="Palatino Linotype" w:cs="Arial"/>
          <w:i/>
          <w:sz w:val="22"/>
          <w:szCs w:val="22"/>
          <w:u w:val="single"/>
        </w:rPr>
        <w:t>Para los efectos de esta Ley se considera información confidencial, la clasificada como tal, de manera permanente, por su naturaleza, cuando</w:t>
      </w:r>
      <w:r w:rsidRPr="00163A82">
        <w:rPr>
          <w:rFonts w:ascii="Palatino Linotype" w:hAnsi="Palatino Linotype" w:cs="Arial"/>
          <w:i/>
          <w:sz w:val="22"/>
          <w:szCs w:val="22"/>
        </w:rPr>
        <w:t>:</w:t>
      </w:r>
    </w:p>
    <w:p w14:paraId="2C45AD56" w14:textId="77777777" w:rsidR="00F73758" w:rsidRPr="00163A82" w:rsidRDefault="00F73758" w:rsidP="00EC44FD">
      <w:pPr>
        <w:spacing w:before="100" w:beforeAutospacing="1" w:after="100" w:afterAutospacing="1"/>
        <w:ind w:left="851" w:right="851"/>
        <w:jc w:val="both"/>
        <w:rPr>
          <w:rFonts w:ascii="Palatino Linotype" w:hAnsi="Palatino Linotype" w:cs="Arial"/>
          <w:i/>
          <w:sz w:val="22"/>
          <w:szCs w:val="22"/>
        </w:rPr>
      </w:pPr>
      <w:r w:rsidRPr="00163A82">
        <w:rPr>
          <w:rFonts w:ascii="Palatino Linotype" w:hAnsi="Palatino Linotype" w:cs="Arial"/>
          <w:b/>
          <w:i/>
          <w:sz w:val="22"/>
          <w:szCs w:val="22"/>
        </w:rPr>
        <w:t>I.</w:t>
      </w:r>
      <w:r w:rsidRPr="00163A82">
        <w:rPr>
          <w:rFonts w:ascii="Palatino Linotype" w:hAnsi="Palatino Linotype" w:cs="Arial"/>
          <w:i/>
          <w:sz w:val="22"/>
          <w:szCs w:val="22"/>
        </w:rPr>
        <w:t xml:space="preserve"> </w:t>
      </w:r>
      <w:r w:rsidRPr="00163A82">
        <w:rPr>
          <w:rFonts w:ascii="Palatino Linotype" w:hAnsi="Palatino Linotype" w:cs="Arial"/>
          <w:i/>
          <w:sz w:val="22"/>
          <w:szCs w:val="22"/>
          <w:u w:val="single"/>
        </w:rPr>
        <w:t xml:space="preserve">Se refiera a la información privada y los datos personales concernientes a una persona física o </w:t>
      </w:r>
      <w:proofErr w:type="gramStart"/>
      <w:r w:rsidRPr="00163A82">
        <w:rPr>
          <w:rFonts w:ascii="Palatino Linotype" w:hAnsi="Palatino Linotype" w:cs="Arial"/>
          <w:i/>
          <w:sz w:val="22"/>
          <w:szCs w:val="22"/>
          <w:u w:val="single"/>
        </w:rPr>
        <w:t>jurídico</w:t>
      </w:r>
      <w:proofErr w:type="gramEnd"/>
      <w:r w:rsidRPr="00163A82">
        <w:rPr>
          <w:rFonts w:ascii="Palatino Linotype" w:hAnsi="Palatino Linotype" w:cs="Arial"/>
          <w:i/>
          <w:sz w:val="22"/>
          <w:szCs w:val="22"/>
          <w:u w:val="single"/>
        </w:rPr>
        <w:t xml:space="preserve"> colectiva identificada o identificable</w:t>
      </w:r>
      <w:r w:rsidRPr="00163A82">
        <w:rPr>
          <w:rFonts w:ascii="Palatino Linotype" w:hAnsi="Palatino Linotype" w:cs="Arial"/>
          <w:i/>
          <w:sz w:val="22"/>
          <w:szCs w:val="22"/>
        </w:rPr>
        <w:t>;</w:t>
      </w:r>
    </w:p>
    <w:p w14:paraId="0817836E" w14:textId="77777777" w:rsidR="00F73758" w:rsidRPr="00163A82" w:rsidRDefault="00F73758" w:rsidP="00EC44FD">
      <w:pPr>
        <w:spacing w:before="100" w:beforeAutospacing="1" w:after="100" w:afterAutospacing="1"/>
        <w:ind w:left="851" w:right="851"/>
        <w:jc w:val="both"/>
        <w:rPr>
          <w:rFonts w:ascii="Palatino Linotype" w:hAnsi="Palatino Linotype" w:cs="Arial"/>
          <w:i/>
          <w:sz w:val="22"/>
          <w:szCs w:val="22"/>
        </w:rPr>
      </w:pPr>
      <w:r w:rsidRPr="00163A82">
        <w:rPr>
          <w:rFonts w:ascii="Palatino Linotype" w:hAnsi="Palatino Linotype" w:cs="Arial"/>
          <w:b/>
          <w:i/>
          <w:sz w:val="22"/>
          <w:szCs w:val="22"/>
        </w:rPr>
        <w:t>II.</w:t>
      </w:r>
      <w:r w:rsidRPr="00163A82">
        <w:rPr>
          <w:rFonts w:ascii="Palatino Linotype" w:hAnsi="Palatino Linotype" w:cs="Arial"/>
          <w:i/>
          <w:sz w:val="22"/>
          <w:szCs w:val="22"/>
        </w:rPr>
        <w:t xml:space="preserve"> </w:t>
      </w:r>
      <w:r w:rsidRPr="00163A82">
        <w:rPr>
          <w:rFonts w:ascii="Palatino Linotype" w:hAnsi="Palatino Linotype" w:cs="Arial"/>
          <w:i/>
          <w:sz w:val="22"/>
          <w:szCs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0919B582" w14:textId="77777777" w:rsidR="00F73758" w:rsidRPr="00163A82" w:rsidRDefault="00F73758" w:rsidP="00EC44FD">
      <w:pPr>
        <w:spacing w:before="100" w:beforeAutospacing="1" w:after="100" w:afterAutospacing="1"/>
        <w:ind w:left="851" w:right="851"/>
        <w:jc w:val="both"/>
        <w:rPr>
          <w:rFonts w:ascii="Palatino Linotype" w:hAnsi="Palatino Linotype" w:cs="Arial"/>
          <w:i/>
          <w:sz w:val="22"/>
          <w:szCs w:val="22"/>
        </w:rPr>
      </w:pPr>
      <w:r w:rsidRPr="00163A82">
        <w:rPr>
          <w:rFonts w:ascii="Palatino Linotype" w:hAnsi="Palatino Linotype" w:cs="Arial"/>
          <w:b/>
          <w:i/>
          <w:sz w:val="22"/>
          <w:szCs w:val="22"/>
        </w:rPr>
        <w:t>III.</w:t>
      </w:r>
      <w:r w:rsidRPr="00163A82">
        <w:rPr>
          <w:rFonts w:ascii="Palatino Linotype" w:hAnsi="Palatino Linotype" w:cs="Arial"/>
          <w:i/>
          <w:sz w:val="22"/>
          <w:szCs w:val="22"/>
        </w:rPr>
        <w:t xml:space="preserve"> La que presenten los particulares a los sujetos obligados, de conformidad con lo dispuesto por las leyes o los tratados internacionales.</w:t>
      </w:r>
    </w:p>
    <w:p w14:paraId="3A54E596" w14:textId="77777777" w:rsidR="00F73758" w:rsidRPr="00163A82" w:rsidRDefault="00F73758" w:rsidP="00EC44FD">
      <w:pPr>
        <w:spacing w:before="100" w:beforeAutospacing="1" w:after="100" w:afterAutospacing="1"/>
        <w:ind w:left="851" w:right="851"/>
        <w:jc w:val="both"/>
        <w:rPr>
          <w:rFonts w:ascii="Palatino Linotype" w:hAnsi="Palatino Linotype" w:cs="Arial"/>
          <w:i/>
          <w:sz w:val="22"/>
          <w:szCs w:val="22"/>
        </w:rPr>
      </w:pPr>
      <w:r w:rsidRPr="00163A82">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14:paraId="65F88F85" w14:textId="77777777" w:rsidR="00F73758" w:rsidRPr="00163A82" w:rsidRDefault="00F73758" w:rsidP="00EC44FD">
      <w:pPr>
        <w:spacing w:before="100" w:beforeAutospacing="1" w:after="100" w:afterAutospacing="1"/>
        <w:ind w:left="851" w:right="851"/>
        <w:jc w:val="both"/>
        <w:rPr>
          <w:rFonts w:ascii="Palatino Linotype" w:hAnsi="Palatino Linotype" w:cs="Arial"/>
          <w:b/>
          <w:i/>
          <w:sz w:val="22"/>
          <w:szCs w:val="22"/>
        </w:rPr>
      </w:pPr>
      <w:r w:rsidRPr="00163A82">
        <w:rPr>
          <w:rFonts w:ascii="Palatino Linotype" w:hAnsi="Palatino Linotype" w:cs="Arial"/>
          <w:i/>
          <w:sz w:val="22"/>
          <w:szCs w:val="22"/>
        </w:rPr>
        <w:t>No se considerará confidencial la información que se encuentre en los registros públicos o en fuentes de acceso público, ni tampoco la que sea considerada por la presente ley como Información Pública.</w:t>
      </w:r>
      <w:r w:rsidRPr="00163A82">
        <w:rPr>
          <w:rFonts w:ascii="Palatino Linotype" w:hAnsi="Palatino Linotype" w:cs="Arial"/>
          <w:b/>
          <w:i/>
          <w:sz w:val="22"/>
          <w:szCs w:val="22"/>
        </w:rPr>
        <w:t>”</w:t>
      </w:r>
    </w:p>
    <w:p w14:paraId="19383EBF" w14:textId="77777777" w:rsidR="00F73758" w:rsidRPr="00163A82" w:rsidRDefault="00F73758" w:rsidP="00EC44FD">
      <w:pPr>
        <w:autoSpaceDE w:val="0"/>
        <w:autoSpaceDN w:val="0"/>
        <w:adjustRightInd w:val="0"/>
        <w:spacing w:before="100" w:beforeAutospacing="1" w:after="100" w:afterAutospacing="1" w:line="360" w:lineRule="auto"/>
        <w:ind w:right="49"/>
        <w:jc w:val="both"/>
        <w:rPr>
          <w:rFonts w:ascii="Palatino Linotype" w:hAnsi="Palatino Linotype" w:cs="Arial"/>
          <w:lang w:val="es-ES_tradnl"/>
        </w:rPr>
      </w:pPr>
      <w:r w:rsidRPr="00163A82">
        <w:rPr>
          <w:rFonts w:ascii="Palatino Linotype" w:hAnsi="Palatino Linotype" w:cs="Arial"/>
          <w:lang w:val="es-ES_tradnl"/>
        </w:rPr>
        <w:t>Asimismo, es de destacar que los numerales del Cuarto al Octavo de los Lineamientos Generales en materia de Clasificación y Desclasificación de la Información, así como para la elaboración de Versiones Públicas, que literalmente expresan:</w:t>
      </w:r>
    </w:p>
    <w:p w14:paraId="3070C647" w14:textId="77777777" w:rsidR="00F73758" w:rsidRPr="00163A82" w:rsidRDefault="00F73758" w:rsidP="00EC44FD">
      <w:pPr>
        <w:spacing w:before="100" w:beforeAutospacing="1" w:after="100" w:afterAutospacing="1"/>
        <w:ind w:left="851" w:right="902"/>
        <w:jc w:val="both"/>
        <w:rPr>
          <w:rFonts w:ascii="Palatino Linotype" w:hAnsi="Palatino Linotype" w:cs="Arial"/>
          <w:i/>
          <w:sz w:val="22"/>
          <w:szCs w:val="22"/>
          <w:lang w:eastAsia="es-MX"/>
        </w:rPr>
      </w:pPr>
      <w:r w:rsidRPr="00163A82">
        <w:rPr>
          <w:rFonts w:ascii="Palatino Linotype" w:hAnsi="Palatino Linotype" w:cs="Arial"/>
          <w:b/>
          <w:i/>
          <w:sz w:val="22"/>
          <w:szCs w:val="22"/>
          <w:lang w:eastAsia="es-MX"/>
        </w:rPr>
        <w:t>“Cuarto.</w:t>
      </w:r>
      <w:r w:rsidRPr="00163A82">
        <w:rPr>
          <w:rFonts w:ascii="Palatino Linotype" w:hAnsi="Palatino Linotype" w:cs="Arial"/>
          <w:i/>
          <w:sz w:val="22"/>
          <w:szCs w:val="22"/>
          <w:lang w:eastAsia="es-MX"/>
        </w:rPr>
        <w:t xml:space="preserve"> Para clasificar la información como reservada o </w:t>
      </w:r>
      <w:r w:rsidRPr="00163A82">
        <w:rPr>
          <w:rFonts w:ascii="Palatino Linotype" w:hAnsi="Palatino Linotype" w:cs="Arial"/>
          <w:b/>
          <w:i/>
          <w:sz w:val="22"/>
          <w:szCs w:val="22"/>
          <w:lang w:eastAsia="es-MX"/>
        </w:rPr>
        <w:t>confidencial</w:t>
      </w:r>
      <w:r w:rsidRPr="00163A82">
        <w:rPr>
          <w:rFonts w:ascii="Palatino Linotype" w:hAnsi="Palatino Linotype" w:cs="Arial"/>
          <w:i/>
          <w:sz w:val="22"/>
          <w:szCs w:val="22"/>
          <w:lang w:eastAsia="es-MX"/>
        </w:rPr>
        <w:t xml:space="preserve">, de manera </w:t>
      </w:r>
      <w:r w:rsidRPr="00163A82">
        <w:rPr>
          <w:rFonts w:ascii="Palatino Linotype" w:hAnsi="Palatino Linotype" w:cs="Arial"/>
          <w:b/>
          <w:i/>
          <w:sz w:val="22"/>
          <w:szCs w:val="22"/>
          <w:lang w:eastAsia="es-MX"/>
        </w:rPr>
        <w:t>total</w:t>
      </w:r>
      <w:r w:rsidRPr="00163A82">
        <w:rPr>
          <w:rFonts w:ascii="Palatino Linotype" w:hAnsi="Palatino Linotype" w:cs="Arial"/>
          <w:i/>
          <w:sz w:val="22"/>
          <w:szCs w:val="22"/>
          <w:lang w:eastAsia="es-MX"/>
        </w:rPr>
        <w:t xml:space="preserve">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1735BF8" w14:textId="77777777" w:rsidR="00F73758" w:rsidRPr="00163A82" w:rsidRDefault="00F73758" w:rsidP="00EC44FD">
      <w:pPr>
        <w:spacing w:before="100" w:beforeAutospacing="1" w:after="100" w:afterAutospacing="1"/>
        <w:ind w:left="851" w:right="902"/>
        <w:jc w:val="both"/>
        <w:rPr>
          <w:rFonts w:ascii="Palatino Linotype" w:hAnsi="Palatino Linotype" w:cs="Arial"/>
          <w:i/>
          <w:sz w:val="22"/>
          <w:szCs w:val="22"/>
          <w:lang w:eastAsia="es-MX"/>
        </w:rPr>
      </w:pPr>
      <w:r w:rsidRPr="00163A82">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14:paraId="719C328D" w14:textId="77777777" w:rsidR="00F73758" w:rsidRPr="00163A82" w:rsidRDefault="00F73758" w:rsidP="00EC44FD">
      <w:pPr>
        <w:spacing w:before="100" w:beforeAutospacing="1" w:after="100" w:afterAutospacing="1"/>
        <w:ind w:left="851" w:right="902"/>
        <w:jc w:val="both"/>
        <w:rPr>
          <w:rFonts w:ascii="Palatino Linotype" w:hAnsi="Palatino Linotype" w:cs="Arial"/>
          <w:i/>
          <w:sz w:val="22"/>
          <w:szCs w:val="22"/>
          <w:lang w:eastAsia="es-MX"/>
        </w:rPr>
      </w:pPr>
      <w:r w:rsidRPr="00163A82">
        <w:rPr>
          <w:rFonts w:ascii="Palatino Linotype" w:hAnsi="Palatino Linotype" w:cs="Arial"/>
          <w:b/>
          <w:i/>
          <w:sz w:val="22"/>
          <w:szCs w:val="22"/>
          <w:lang w:eastAsia="es-MX"/>
        </w:rPr>
        <w:t>Quinto.</w:t>
      </w:r>
      <w:r w:rsidRPr="00163A82">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w:t>
      </w:r>
      <w:r w:rsidRPr="00163A82">
        <w:rPr>
          <w:rFonts w:ascii="Palatino Linotype" w:hAnsi="Palatino Linotype" w:cs="Arial"/>
          <w:b/>
          <w:i/>
          <w:sz w:val="22"/>
          <w:szCs w:val="22"/>
          <w:lang w:eastAsia="es-MX"/>
        </w:rPr>
        <w:t>fundar y motivar debidamente la clasificación de la información ante una solicitud de acceso</w:t>
      </w:r>
      <w:r w:rsidRPr="00163A82">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104C3600" w14:textId="77777777" w:rsidR="00F73758" w:rsidRPr="00163A82" w:rsidRDefault="00F73758" w:rsidP="00EC44FD">
      <w:pPr>
        <w:spacing w:before="100" w:beforeAutospacing="1" w:after="100" w:afterAutospacing="1"/>
        <w:ind w:left="851" w:right="902"/>
        <w:jc w:val="both"/>
        <w:rPr>
          <w:rFonts w:ascii="Palatino Linotype" w:hAnsi="Palatino Linotype" w:cs="Arial"/>
          <w:i/>
          <w:sz w:val="22"/>
          <w:szCs w:val="22"/>
          <w:lang w:eastAsia="es-MX"/>
        </w:rPr>
      </w:pPr>
      <w:r w:rsidRPr="00163A82">
        <w:rPr>
          <w:rFonts w:ascii="Palatino Linotype" w:hAnsi="Palatino Linotype" w:cs="Arial"/>
          <w:b/>
          <w:i/>
          <w:sz w:val="22"/>
          <w:szCs w:val="22"/>
          <w:lang w:eastAsia="es-MX"/>
        </w:rPr>
        <w:t>Sexto.</w:t>
      </w:r>
      <w:r w:rsidRPr="00163A82">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6C04B55" w14:textId="77777777" w:rsidR="00F73758" w:rsidRPr="00163A82" w:rsidRDefault="00F73758" w:rsidP="00EC44FD">
      <w:pPr>
        <w:spacing w:before="100" w:beforeAutospacing="1" w:after="100" w:afterAutospacing="1"/>
        <w:ind w:left="851" w:right="902"/>
        <w:jc w:val="both"/>
        <w:rPr>
          <w:rFonts w:ascii="Palatino Linotype" w:hAnsi="Palatino Linotype" w:cs="Arial"/>
          <w:i/>
          <w:sz w:val="22"/>
          <w:szCs w:val="22"/>
          <w:lang w:eastAsia="es-MX"/>
        </w:rPr>
      </w:pPr>
      <w:r w:rsidRPr="00163A82">
        <w:rPr>
          <w:rFonts w:ascii="Palatino Linotype" w:hAnsi="Palatino Linotype" w:cs="Arial"/>
          <w:b/>
          <w:i/>
          <w:sz w:val="22"/>
          <w:szCs w:val="22"/>
          <w:lang w:eastAsia="es-MX"/>
        </w:rPr>
        <w:t>La clasificación de información</w:t>
      </w:r>
      <w:r w:rsidRPr="00163A82">
        <w:rPr>
          <w:rFonts w:ascii="Palatino Linotype" w:hAnsi="Palatino Linotype" w:cs="Arial"/>
          <w:i/>
          <w:sz w:val="22"/>
          <w:szCs w:val="22"/>
          <w:lang w:eastAsia="es-MX"/>
        </w:rPr>
        <w:t xml:space="preserve"> se realizará conforme a un </w:t>
      </w:r>
      <w:r w:rsidRPr="00163A82">
        <w:rPr>
          <w:rFonts w:ascii="Palatino Linotype" w:hAnsi="Palatino Linotype" w:cs="Arial"/>
          <w:b/>
          <w:i/>
          <w:sz w:val="22"/>
          <w:szCs w:val="22"/>
          <w:lang w:eastAsia="es-MX"/>
        </w:rPr>
        <w:t>análisis caso por caso</w:t>
      </w:r>
      <w:r w:rsidRPr="00163A82">
        <w:rPr>
          <w:rFonts w:ascii="Palatino Linotype" w:hAnsi="Palatino Linotype" w:cs="Arial"/>
          <w:i/>
          <w:sz w:val="22"/>
          <w:szCs w:val="22"/>
          <w:lang w:eastAsia="es-MX"/>
        </w:rPr>
        <w:t>, mediante la aplicación de la prueba de daño y de interés público.</w:t>
      </w:r>
    </w:p>
    <w:p w14:paraId="2A16D199" w14:textId="77777777" w:rsidR="00F73758" w:rsidRPr="00163A82" w:rsidRDefault="00F73758" w:rsidP="00EC44FD">
      <w:pPr>
        <w:spacing w:before="100" w:beforeAutospacing="1" w:after="100" w:afterAutospacing="1"/>
        <w:ind w:left="851" w:right="902"/>
        <w:jc w:val="both"/>
        <w:rPr>
          <w:rFonts w:ascii="Palatino Linotype" w:hAnsi="Palatino Linotype" w:cs="Arial"/>
          <w:i/>
          <w:sz w:val="22"/>
          <w:szCs w:val="22"/>
          <w:lang w:eastAsia="es-MX"/>
        </w:rPr>
      </w:pPr>
      <w:r w:rsidRPr="00163A82">
        <w:rPr>
          <w:rFonts w:ascii="Palatino Linotype" w:hAnsi="Palatino Linotype" w:cs="Arial"/>
          <w:b/>
          <w:i/>
          <w:sz w:val="22"/>
          <w:szCs w:val="22"/>
          <w:lang w:eastAsia="es-MX"/>
        </w:rPr>
        <w:t>Séptimo.</w:t>
      </w:r>
      <w:r w:rsidRPr="00163A82">
        <w:rPr>
          <w:rFonts w:ascii="Palatino Linotype" w:hAnsi="Palatino Linotype" w:cs="Arial"/>
          <w:i/>
          <w:sz w:val="22"/>
          <w:szCs w:val="22"/>
          <w:lang w:eastAsia="es-MX"/>
        </w:rPr>
        <w:t xml:space="preserve"> La clasificación de la información se llevará a cabo en el momento en que:</w:t>
      </w:r>
    </w:p>
    <w:p w14:paraId="4873ACA1" w14:textId="77777777" w:rsidR="00F73758" w:rsidRPr="00163A82" w:rsidRDefault="00F73758" w:rsidP="00EC44FD">
      <w:pPr>
        <w:spacing w:before="100" w:beforeAutospacing="1" w:after="100" w:afterAutospacing="1"/>
        <w:ind w:left="851" w:right="902"/>
        <w:jc w:val="both"/>
        <w:rPr>
          <w:rFonts w:ascii="Palatino Linotype" w:hAnsi="Palatino Linotype" w:cs="Arial"/>
          <w:i/>
          <w:sz w:val="22"/>
          <w:szCs w:val="22"/>
          <w:lang w:eastAsia="es-MX"/>
        </w:rPr>
      </w:pPr>
      <w:r w:rsidRPr="00163A82">
        <w:rPr>
          <w:rFonts w:ascii="Palatino Linotype" w:hAnsi="Palatino Linotype" w:cs="Arial"/>
          <w:b/>
          <w:i/>
          <w:sz w:val="22"/>
          <w:szCs w:val="22"/>
          <w:lang w:eastAsia="es-MX"/>
        </w:rPr>
        <w:t>I.</w:t>
      </w:r>
      <w:r w:rsidRPr="00163A82">
        <w:rPr>
          <w:rFonts w:ascii="Palatino Linotype" w:hAnsi="Palatino Linotype" w:cs="Arial"/>
          <w:i/>
          <w:sz w:val="22"/>
          <w:szCs w:val="22"/>
          <w:lang w:eastAsia="es-MX"/>
        </w:rPr>
        <w:t xml:space="preserve"> Se reciba una solicitud de acceso a la información;</w:t>
      </w:r>
    </w:p>
    <w:p w14:paraId="18B2725C" w14:textId="77777777" w:rsidR="00F73758" w:rsidRPr="00163A82" w:rsidRDefault="00F73758" w:rsidP="00EC44FD">
      <w:pPr>
        <w:spacing w:before="100" w:beforeAutospacing="1" w:after="100" w:afterAutospacing="1"/>
        <w:ind w:left="851" w:right="902"/>
        <w:jc w:val="both"/>
        <w:rPr>
          <w:rFonts w:ascii="Palatino Linotype" w:hAnsi="Palatino Linotype" w:cs="Arial"/>
          <w:i/>
          <w:sz w:val="22"/>
          <w:szCs w:val="22"/>
          <w:lang w:eastAsia="es-MX"/>
        </w:rPr>
      </w:pPr>
      <w:r w:rsidRPr="00163A82">
        <w:rPr>
          <w:rFonts w:ascii="Palatino Linotype" w:hAnsi="Palatino Linotype" w:cs="Arial"/>
          <w:b/>
          <w:i/>
          <w:sz w:val="22"/>
          <w:szCs w:val="22"/>
          <w:lang w:eastAsia="es-MX"/>
        </w:rPr>
        <w:t>II.</w:t>
      </w:r>
      <w:r w:rsidRPr="00163A82">
        <w:rPr>
          <w:rFonts w:ascii="Palatino Linotype" w:hAnsi="Palatino Linotype" w:cs="Arial"/>
          <w:i/>
          <w:sz w:val="22"/>
          <w:szCs w:val="22"/>
          <w:lang w:eastAsia="es-MX"/>
        </w:rPr>
        <w:t xml:space="preserve"> Se determine mediante resolución de autoridad competente, o</w:t>
      </w:r>
    </w:p>
    <w:p w14:paraId="10D9ED0C" w14:textId="77777777" w:rsidR="00F73758" w:rsidRPr="00163A82" w:rsidRDefault="00F73758" w:rsidP="00EC44FD">
      <w:pPr>
        <w:spacing w:before="100" w:beforeAutospacing="1" w:after="100" w:afterAutospacing="1"/>
        <w:ind w:left="851" w:right="902"/>
        <w:jc w:val="both"/>
        <w:rPr>
          <w:rFonts w:ascii="Palatino Linotype" w:hAnsi="Palatino Linotype" w:cs="Arial"/>
          <w:i/>
          <w:sz w:val="22"/>
          <w:szCs w:val="22"/>
          <w:lang w:eastAsia="es-MX"/>
        </w:rPr>
      </w:pPr>
      <w:r w:rsidRPr="00163A82">
        <w:rPr>
          <w:rFonts w:ascii="Palatino Linotype" w:hAnsi="Palatino Linotype" w:cs="Arial"/>
          <w:b/>
          <w:i/>
          <w:sz w:val="22"/>
          <w:szCs w:val="22"/>
          <w:lang w:eastAsia="es-MX"/>
        </w:rPr>
        <w:t>III.</w:t>
      </w:r>
      <w:r w:rsidRPr="00163A82">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14:paraId="13678CA0" w14:textId="77777777" w:rsidR="00F73758" w:rsidRPr="00163A82" w:rsidRDefault="00F73758" w:rsidP="00EC44FD">
      <w:pPr>
        <w:spacing w:before="100" w:beforeAutospacing="1" w:after="100" w:afterAutospacing="1"/>
        <w:ind w:left="851" w:right="902"/>
        <w:jc w:val="both"/>
        <w:rPr>
          <w:rFonts w:ascii="Palatino Linotype" w:hAnsi="Palatino Linotype" w:cs="Arial"/>
          <w:i/>
          <w:sz w:val="22"/>
          <w:szCs w:val="22"/>
          <w:lang w:eastAsia="es-MX"/>
        </w:rPr>
      </w:pPr>
      <w:r w:rsidRPr="00163A82">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14:paraId="068A907F" w14:textId="77777777" w:rsidR="00F73758" w:rsidRPr="00163A82" w:rsidRDefault="00F73758" w:rsidP="00EC44FD">
      <w:pPr>
        <w:spacing w:before="100" w:beforeAutospacing="1" w:after="100" w:afterAutospacing="1"/>
        <w:ind w:left="851" w:right="902"/>
        <w:jc w:val="both"/>
        <w:rPr>
          <w:rFonts w:ascii="Palatino Linotype" w:hAnsi="Palatino Linotype" w:cs="Arial"/>
          <w:i/>
          <w:sz w:val="22"/>
          <w:szCs w:val="22"/>
          <w:lang w:eastAsia="es-MX"/>
        </w:rPr>
      </w:pPr>
      <w:r w:rsidRPr="00163A82">
        <w:rPr>
          <w:rFonts w:ascii="Palatino Linotype" w:hAnsi="Palatino Linotype" w:cs="Arial"/>
          <w:b/>
          <w:i/>
          <w:sz w:val="22"/>
          <w:szCs w:val="22"/>
          <w:lang w:eastAsia="es-MX"/>
        </w:rPr>
        <w:t>Octavo.</w:t>
      </w:r>
      <w:r w:rsidRPr="00163A82">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CD61EB9" w14:textId="77777777" w:rsidR="00F73758" w:rsidRPr="00163A82" w:rsidRDefault="00F73758" w:rsidP="00EC44FD">
      <w:pPr>
        <w:spacing w:before="100" w:beforeAutospacing="1" w:after="100" w:afterAutospacing="1"/>
        <w:ind w:left="851" w:right="902"/>
        <w:jc w:val="both"/>
        <w:rPr>
          <w:rFonts w:ascii="Palatino Linotype" w:hAnsi="Palatino Linotype" w:cs="Arial"/>
          <w:i/>
          <w:sz w:val="22"/>
          <w:szCs w:val="22"/>
          <w:lang w:eastAsia="es-MX"/>
        </w:rPr>
      </w:pPr>
      <w:r w:rsidRPr="00163A82">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0D6556BB" w14:textId="77777777" w:rsidR="00F73758" w:rsidRPr="00163A82" w:rsidRDefault="00F73758" w:rsidP="00EC44FD">
      <w:pPr>
        <w:spacing w:before="100" w:beforeAutospacing="1" w:after="100" w:afterAutospacing="1"/>
        <w:ind w:left="851" w:right="902"/>
        <w:jc w:val="both"/>
        <w:rPr>
          <w:rFonts w:ascii="Palatino Linotype" w:hAnsi="Palatino Linotype" w:cs="Arial"/>
          <w:i/>
          <w:sz w:val="22"/>
          <w:szCs w:val="22"/>
          <w:lang w:eastAsia="es-MX"/>
        </w:rPr>
      </w:pPr>
      <w:r w:rsidRPr="00163A82">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14:paraId="03BD0E44" w14:textId="77777777" w:rsidR="00F73758" w:rsidRPr="00163A82" w:rsidRDefault="00F73758" w:rsidP="00EC44FD">
      <w:pPr>
        <w:spacing w:before="100" w:beforeAutospacing="1" w:after="100" w:afterAutospacing="1"/>
        <w:ind w:left="851" w:right="902"/>
        <w:jc w:val="both"/>
        <w:rPr>
          <w:rFonts w:ascii="Palatino Linotype" w:hAnsi="Palatino Linotype" w:cs="Arial"/>
          <w:i/>
          <w:sz w:val="22"/>
          <w:szCs w:val="22"/>
          <w:lang w:eastAsia="es-MX"/>
        </w:rPr>
      </w:pPr>
      <w:r w:rsidRPr="00163A82">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06D90160" w14:textId="77777777" w:rsidR="00F73758" w:rsidRPr="00163A82" w:rsidRDefault="00F73758" w:rsidP="00EC44FD">
      <w:pPr>
        <w:spacing w:before="100" w:beforeAutospacing="1" w:after="100" w:afterAutospacing="1"/>
        <w:ind w:left="851" w:right="902"/>
        <w:jc w:val="both"/>
        <w:rPr>
          <w:rFonts w:ascii="Palatino Linotype" w:hAnsi="Palatino Linotype" w:cs="Arial"/>
          <w:b/>
          <w:i/>
          <w:sz w:val="22"/>
          <w:szCs w:val="22"/>
          <w:lang w:eastAsia="es-MX"/>
        </w:rPr>
      </w:pPr>
      <w:r w:rsidRPr="00163A82">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r w:rsidRPr="00163A82">
        <w:rPr>
          <w:rFonts w:ascii="Palatino Linotype" w:hAnsi="Palatino Linotype" w:cs="Arial"/>
          <w:b/>
          <w:i/>
          <w:sz w:val="22"/>
          <w:szCs w:val="22"/>
          <w:lang w:eastAsia="es-MX"/>
        </w:rPr>
        <w:t>”</w:t>
      </w:r>
    </w:p>
    <w:p w14:paraId="4F9EA67E" w14:textId="77777777" w:rsidR="00F73758" w:rsidRPr="00163A82" w:rsidRDefault="00F73758" w:rsidP="00EC44FD">
      <w:pPr>
        <w:spacing w:before="100" w:beforeAutospacing="1" w:after="100" w:afterAutospacing="1" w:line="360" w:lineRule="auto"/>
        <w:jc w:val="both"/>
        <w:rPr>
          <w:rFonts w:ascii="Palatino Linotype" w:hAnsi="Palatino Linotype" w:cs="Arial"/>
        </w:rPr>
      </w:pPr>
      <w:r w:rsidRPr="00163A82">
        <w:rPr>
          <w:rFonts w:ascii="Palatino Linotype" w:hAnsi="Palatino Linotype" w:cs="Arial"/>
        </w:rPr>
        <w:t xml:space="preserve">De lo anterior, se puede advertir que para clasificar la información como confidencial, se debe emitir un Acuerdo debidamente fundado y motivado en el que </w:t>
      </w:r>
      <w:r w:rsidRPr="00163A82">
        <w:rPr>
          <w:rFonts w:ascii="Palatino Linotype" w:hAnsi="Palatino Linotype" w:cs="Arial"/>
          <w:b/>
        </w:rPr>
        <w:t>EL SUJETO OBLIGADO</w:t>
      </w:r>
      <w:r w:rsidRPr="00163A82">
        <w:rPr>
          <w:rFonts w:ascii="Palatino Linotype" w:hAnsi="Palatino Linotype" w:cs="Arial"/>
        </w:rPr>
        <w:t xml:space="preserve"> precise las razones objetivas por las que la apertura de la información generaría una afectación, asimismo, aplicar de manera restrictiva y limitada las hipótesis de clasificación y no hacerlas valer de manera general; siendo importante señalar que, para acreditar dichos supuestos jurídicos se debe fundar y motivar correctamente la categorización de la información.</w:t>
      </w:r>
    </w:p>
    <w:p w14:paraId="2D31D3AD" w14:textId="77777777" w:rsidR="00F73758" w:rsidRPr="00163A82" w:rsidRDefault="00F73758" w:rsidP="00EC44FD">
      <w:pPr>
        <w:spacing w:before="100" w:beforeAutospacing="1" w:after="100" w:afterAutospacing="1" w:line="360" w:lineRule="auto"/>
        <w:jc w:val="both"/>
        <w:rPr>
          <w:rFonts w:ascii="Palatino Linotype" w:hAnsi="Palatino Linotype" w:cs="Arial"/>
        </w:rPr>
      </w:pPr>
      <w:r w:rsidRPr="00163A82">
        <w:rPr>
          <w:rFonts w:ascii="Palatino Linotype" w:hAnsi="Palatino Linotype" w:cs="Arial"/>
        </w:rPr>
        <w:t>Lo anterior es así, pues no debe perderse de vista que, la fundamentación y motivación consiste en la obligación que tiene todo ente público de expresar los preceptos jurídicos aplicables al asunto origen del acto y las razones o argumentos de su actuar, es así que al respecto, el máximo tribunal del país ha establecido jurisprudencia en relación a qué debe entenderse por fundamentación y motivación, en los siguientes términos:</w:t>
      </w:r>
    </w:p>
    <w:p w14:paraId="6BF6E590" w14:textId="77777777" w:rsidR="00F73758" w:rsidRPr="00163A82" w:rsidRDefault="00F73758" w:rsidP="00EC44FD">
      <w:pPr>
        <w:spacing w:before="100" w:beforeAutospacing="1" w:after="100" w:afterAutospacing="1"/>
        <w:ind w:left="851" w:right="902"/>
        <w:jc w:val="both"/>
        <w:rPr>
          <w:rFonts w:ascii="Palatino Linotype" w:hAnsi="Palatino Linotype" w:cs="Arial"/>
          <w:i/>
          <w:sz w:val="22"/>
          <w:szCs w:val="22"/>
        </w:rPr>
      </w:pPr>
      <w:r w:rsidRPr="00163A82">
        <w:rPr>
          <w:rFonts w:ascii="Palatino Linotype" w:hAnsi="Palatino Linotype" w:cs="Arial"/>
          <w:i/>
          <w:sz w:val="22"/>
          <w:szCs w:val="22"/>
        </w:rPr>
        <w:t>“</w:t>
      </w:r>
      <w:r w:rsidRPr="00163A82">
        <w:rPr>
          <w:rFonts w:ascii="Palatino Linotype" w:hAnsi="Palatino Linotype" w:cs="Arial"/>
          <w:b/>
          <w:i/>
          <w:sz w:val="22"/>
          <w:szCs w:val="22"/>
        </w:rPr>
        <w:t xml:space="preserve">FUNDAMENTACIÓN Y MOTIVACIÓN. </w:t>
      </w:r>
      <w:r w:rsidRPr="00163A82">
        <w:rPr>
          <w:rFonts w:ascii="Palatino Linotype" w:hAnsi="Palatino Linotype" w:cs="Arial"/>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7E6DF7E3" w14:textId="77777777" w:rsidR="00F73758" w:rsidRPr="00163A82" w:rsidRDefault="00F73758" w:rsidP="00EC44FD">
      <w:pPr>
        <w:spacing w:before="100" w:beforeAutospacing="1" w:after="100" w:afterAutospacing="1" w:line="360" w:lineRule="auto"/>
        <w:jc w:val="both"/>
        <w:rPr>
          <w:rFonts w:ascii="Palatino Linotype" w:hAnsi="Palatino Linotype" w:cs="Arial"/>
        </w:rPr>
      </w:pPr>
      <w:r w:rsidRPr="00163A82">
        <w:rPr>
          <w:rFonts w:ascii="Palatino Linotype" w:hAnsi="Palatino Linotype" w:cs="Arial"/>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3428C55" w14:textId="77777777" w:rsidR="00F73758" w:rsidRPr="00163A82" w:rsidRDefault="00F73758" w:rsidP="00EC44FD">
      <w:pPr>
        <w:spacing w:before="100" w:beforeAutospacing="1" w:after="100" w:afterAutospacing="1" w:line="360" w:lineRule="auto"/>
        <w:jc w:val="both"/>
        <w:rPr>
          <w:rFonts w:ascii="Palatino Linotype" w:hAnsi="Palatino Linotype" w:cs="Arial"/>
        </w:rPr>
      </w:pPr>
      <w:r w:rsidRPr="00163A82">
        <w:rPr>
          <w:rFonts w:ascii="Palatino Linotype" w:hAnsi="Palatino Linotype" w:cs="Arial"/>
        </w:rPr>
        <w:t>Más aún, a través de diversa jurisprudencia dictada por el Poder Judicial de la Federación se sostiene que la finalidad de la fundamentación o motivación es la de explicar, justificar, posibilitar la defensa y comunicar la decisión de la autoridad, sirviendo de sustento lo siguiente:</w:t>
      </w:r>
    </w:p>
    <w:p w14:paraId="14C9A937" w14:textId="77777777" w:rsidR="00F73758" w:rsidRPr="00163A82" w:rsidRDefault="00F73758" w:rsidP="00EC44FD">
      <w:pPr>
        <w:spacing w:before="100" w:beforeAutospacing="1" w:after="100" w:afterAutospacing="1"/>
        <w:ind w:left="851" w:right="902"/>
        <w:jc w:val="both"/>
        <w:rPr>
          <w:rFonts w:ascii="Palatino Linotype" w:hAnsi="Palatino Linotype" w:cs="Arial"/>
          <w:i/>
          <w:sz w:val="22"/>
          <w:szCs w:val="22"/>
        </w:rPr>
      </w:pPr>
      <w:r w:rsidRPr="00163A82">
        <w:rPr>
          <w:rFonts w:ascii="Palatino Linotype" w:hAnsi="Palatino Linotype" w:cs="Arial"/>
          <w:b/>
          <w:i/>
          <w:sz w:val="22"/>
          <w:szCs w:val="22"/>
        </w:rPr>
        <w:t>“FUNDAMENTACIÓN Y MOTIVACIÓN. EL ASPECTO FORMAL DE LA GARANTÍA Y SU FINALIDAD SE TRADUCEN EN EXPLICAR, JUSTIFICAR, POSIBILITAR LA DEFENSA Y COMUNICAR LA DECISIÓN</w:t>
      </w:r>
      <w:r w:rsidRPr="00163A82">
        <w:rPr>
          <w:rFonts w:ascii="Palatino Linotype" w:hAnsi="Palatino Linotype" w:cs="Arial"/>
          <w:i/>
          <w:sz w:val="22"/>
          <w:szCs w:val="22"/>
        </w:rPr>
        <w:t xml:space="preserve">. El contenido formal de la garantía de legalidad prevista en el artículo 16 constitucional relativa a la </w:t>
      </w:r>
      <w:r w:rsidRPr="00163A82">
        <w:rPr>
          <w:rFonts w:ascii="Palatino Linotype" w:hAnsi="Palatino Linotype" w:cs="Arial"/>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163A82">
        <w:rPr>
          <w:rFonts w:ascii="Palatino Linotype" w:hAnsi="Palatino Linotype" w:cs="Arial"/>
          <w:i/>
          <w:sz w:val="22"/>
          <w:szCs w:val="22"/>
        </w:rPr>
        <w:t xml:space="preserve">. Por tanto, </w:t>
      </w:r>
      <w:r w:rsidRPr="00163A82">
        <w:rPr>
          <w:rFonts w:ascii="Palatino Linotype" w:hAnsi="Palatino Linotype" w:cs="Arial"/>
          <w:b/>
          <w:i/>
          <w:sz w:val="22"/>
          <w:szCs w:val="22"/>
        </w:rPr>
        <w:t>no basta que el acto de autoridad apenas observe una motivación pro forma pero de una manera incongruente, insuficiente o imprecisa</w:t>
      </w:r>
      <w:r w:rsidRPr="00163A82">
        <w:rPr>
          <w:rFonts w:ascii="Palatino Linotype" w:hAnsi="Palatino Linotype" w:cs="Arial"/>
          <w:i/>
          <w:sz w:val="22"/>
          <w:szCs w:val="22"/>
        </w:rPr>
        <w:t>, que impida la finalidad del conocimiento, comprobación y defensa pertinente</w:t>
      </w:r>
      <w:r w:rsidRPr="00163A82">
        <w:rPr>
          <w:rFonts w:ascii="Palatino Linotype" w:hAnsi="Palatino Linotype" w:cs="Arial"/>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163A82">
        <w:rPr>
          <w:rFonts w:ascii="Palatino Linotype" w:hAnsi="Palatino Linotype" w:cs="Arial"/>
          <w:i/>
          <w:sz w:val="22"/>
          <w:szCs w:val="22"/>
        </w:rPr>
        <w:t>.” (Sic)</w:t>
      </w:r>
    </w:p>
    <w:p w14:paraId="176D6CDD" w14:textId="77777777" w:rsidR="00F73758" w:rsidRPr="00163A82" w:rsidRDefault="00F73758" w:rsidP="00EC44FD">
      <w:pPr>
        <w:spacing w:before="100" w:beforeAutospacing="1" w:after="100" w:afterAutospacing="1"/>
        <w:ind w:left="851" w:right="902"/>
        <w:jc w:val="both"/>
        <w:rPr>
          <w:rFonts w:ascii="Palatino Linotype" w:hAnsi="Palatino Linotype" w:cs="Arial"/>
          <w:i/>
          <w:sz w:val="22"/>
          <w:szCs w:val="22"/>
        </w:rPr>
      </w:pPr>
      <w:r w:rsidRPr="00163A82">
        <w:rPr>
          <w:rFonts w:ascii="Palatino Linotype" w:hAnsi="Palatino Linotype" w:cs="Arial"/>
          <w:i/>
          <w:sz w:val="22"/>
          <w:szCs w:val="22"/>
        </w:rPr>
        <w:t>(Énfasis añadido)</w:t>
      </w:r>
    </w:p>
    <w:p w14:paraId="0A0A7D0D" w14:textId="77777777" w:rsidR="00F73758" w:rsidRPr="00163A82" w:rsidRDefault="00F73758" w:rsidP="00EC44FD">
      <w:pPr>
        <w:autoSpaceDE w:val="0"/>
        <w:autoSpaceDN w:val="0"/>
        <w:adjustRightInd w:val="0"/>
        <w:spacing w:before="100" w:beforeAutospacing="1" w:after="100" w:afterAutospacing="1" w:line="360" w:lineRule="auto"/>
        <w:ind w:right="49"/>
        <w:jc w:val="both"/>
        <w:rPr>
          <w:rFonts w:ascii="Palatino Linotype" w:hAnsi="Palatino Linotype" w:cs="Arial"/>
        </w:rPr>
      </w:pPr>
      <w:r w:rsidRPr="00163A82">
        <w:rPr>
          <w:rFonts w:ascii="Palatino Linotype" w:hAnsi="Palatino Linotype" w:cs="Arial"/>
        </w:rPr>
        <w:t xml:space="preserve">En consecuencia, la fundamentación y motivación implica que en el acto de </w:t>
      </w:r>
      <w:r w:rsidRPr="00163A82">
        <w:rPr>
          <w:rFonts w:ascii="Palatino Linotype" w:hAnsi="Palatino Linotype"/>
        </w:rPr>
        <w:t>autoridad</w:t>
      </w:r>
      <w:r w:rsidRPr="00163A82">
        <w:rPr>
          <w:rFonts w:ascii="Palatino Linotype" w:hAnsi="Palatino Linotype" w:cs="Arial"/>
        </w:rPr>
        <w:t>,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4682ABA6" w14:textId="37B4DED1" w:rsidR="001B22E0" w:rsidRPr="00163A82" w:rsidRDefault="001B22E0" w:rsidP="00EC44FD">
      <w:pPr>
        <w:spacing w:before="100" w:beforeAutospacing="1" w:after="100" w:afterAutospacing="1" w:line="360" w:lineRule="auto"/>
        <w:jc w:val="both"/>
        <w:rPr>
          <w:rFonts w:ascii="Palatino Linotype" w:eastAsia="Calibri" w:hAnsi="Palatino Linotype" w:cs="Arial"/>
          <w:iCs/>
        </w:rPr>
      </w:pPr>
      <w:r w:rsidRPr="00163A82">
        <w:rPr>
          <w:rFonts w:ascii="Palatino Linotype" w:eastAsia="Calibri" w:hAnsi="Palatino Linotype" w:cs="Arial"/>
          <w:iCs/>
        </w:rPr>
        <w:t xml:space="preserve">Derivado que del contenido de la solicitud de información, se advierte que el particular omitió señalar el periodo temporal de la información requerida; este Instituto con fundamento en lo dispuesto por el artículo 13 y 181 párrafo cuarto de la Ley de la materia, suple la deficiencia presentada respecto a la temporalidad de su solicitud, determinando que la información solicitada corresponderá al año inmediato anterior a la fecha en que fue presentada su solicitud; es decir, del </w:t>
      </w:r>
      <w:r w:rsidR="000C6136" w:rsidRPr="00163A82">
        <w:rPr>
          <w:rFonts w:ascii="Palatino Linotype" w:eastAsia="MS Mincho" w:hAnsi="Palatino Linotype" w:cs="Arial"/>
          <w:b/>
        </w:rPr>
        <w:t>15 de marzo de 2022 al 15 de marzo de 2023</w:t>
      </w:r>
      <w:r w:rsidRPr="00163A82">
        <w:rPr>
          <w:rFonts w:ascii="Palatino Linotype" w:eastAsia="Calibri" w:hAnsi="Palatino Linotype" w:cs="Arial"/>
          <w:iCs/>
        </w:rPr>
        <w:t xml:space="preserve">. </w:t>
      </w:r>
    </w:p>
    <w:p w14:paraId="1DFFCA29" w14:textId="77777777" w:rsidR="001B22E0" w:rsidRPr="00163A82" w:rsidRDefault="001B22E0" w:rsidP="00EC44FD">
      <w:pPr>
        <w:spacing w:before="100" w:beforeAutospacing="1" w:after="100" w:afterAutospacing="1" w:line="360" w:lineRule="auto"/>
        <w:jc w:val="both"/>
        <w:rPr>
          <w:rFonts w:ascii="Palatino Linotype" w:eastAsia="Calibri" w:hAnsi="Palatino Linotype" w:cs="Arial"/>
          <w:iCs/>
        </w:rPr>
      </w:pPr>
      <w:r w:rsidRPr="00163A82">
        <w:rPr>
          <w:rFonts w:ascii="Palatino Linotype" w:eastAsia="Calibri" w:hAnsi="Palatino Linotype" w:cs="Arial"/>
          <w:iCs/>
        </w:rPr>
        <w:t xml:space="preserve">Es importante señalar que, es aplicable el Criterio 03-19, emitido por el Instituto Nacional de Transparencia, Acceso a la Información y Protección de Datos Personales, que dice: </w:t>
      </w:r>
    </w:p>
    <w:p w14:paraId="78FB4BFA" w14:textId="77777777" w:rsidR="001B22E0" w:rsidRPr="00163A82" w:rsidRDefault="001B22E0" w:rsidP="00EC44FD">
      <w:pPr>
        <w:spacing w:before="100" w:beforeAutospacing="1" w:after="100" w:afterAutospacing="1"/>
        <w:ind w:left="850" w:right="901"/>
        <w:jc w:val="both"/>
        <w:rPr>
          <w:rFonts w:ascii="Palatino Linotype" w:eastAsia="Calibri" w:hAnsi="Palatino Linotype" w:cs="Arial"/>
          <w:i/>
          <w:sz w:val="22"/>
          <w:szCs w:val="22"/>
        </w:rPr>
      </w:pPr>
      <w:r w:rsidRPr="00163A82">
        <w:rPr>
          <w:rFonts w:ascii="Palatino Linotype" w:eastAsia="Calibri" w:hAnsi="Palatino Linotype" w:cs="Arial"/>
          <w:i/>
          <w:sz w:val="22"/>
          <w:szCs w:val="22"/>
        </w:rPr>
        <w:t>“</w:t>
      </w:r>
      <w:r w:rsidRPr="00163A82">
        <w:rPr>
          <w:rFonts w:ascii="Palatino Linotype" w:eastAsia="Calibri" w:hAnsi="Palatino Linotype" w:cs="Arial"/>
          <w:b/>
          <w:bCs/>
          <w:i/>
          <w:sz w:val="22"/>
          <w:szCs w:val="22"/>
        </w:rPr>
        <w:t>Periodo de búsqueda de la información.</w:t>
      </w:r>
      <w:r w:rsidRPr="00163A82">
        <w:rPr>
          <w:rFonts w:ascii="Palatino Linotype" w:eastAsia="Calibri" w:hAnsi="Palatino Linotype" w:cs="Arial"/>
          <w:i/>
          <w:sz w:val="22"/>
          <w:szCs w:val="22"/>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040CE056" w14:textId="3F688868" w:rsidR="001B22E0" w:rsidRPr="00163A82" w:rsidRDefault="001B22E0" w:rsidP="00EC44FD">
      <w:pPr>
        <w:spacing w:before="100" w:beforeAutospacing="1" w:after="100" w:afterAutospacing="1" w:line="360" w:lineRule="auto"/>
        <w:jc w:val="both"/>
        <w:textAlignment w:val="baseline"/>
        <w:rPr>
          <w:rFonts w:ascii="Palatino Linotype" w:eastAsia="Calibri" w:hAnsi="Palatino Linotype" w:cs="Arial"/>
          <w:lang w:eastAsia="es-MX"/>
        </w:rPr>
      </w:pPr>
      <w:r w:rsidRPr="00163A82">
        <w:rPr>
          <w:rFonts w:ascii="Palatino Linotype" w:hAnsi="Palatino Linotype" w:cs="Arial"/>
        </w:rPr>
        <w:t xml:space="preserve">No se omite comentar que de acuerdo al rubro </w:t>
      </w:r>
      <w:r w:rsidRPr="00163A82">
        <w:rPr>
          <w:rFonts w:ascii="Palatino Linotype" w:hAnsi="Palatino Linotype" w:cs="Arial"/>
          <w:i/>
        </w:rPr>
        <w:t xml:space="preserve">“SI TIENEN ALGUN TIPO DE PARENTESCO CON ALGUNO DE LOS SERVIDORES PUBLICOS DEL MUNICIPIO O DE SUS ORGANISMOS AUTONOMOS” (Sic); </w:t>
      </w:r>
      <w:r w:rsidRPr="00163A82">
        <w:rPr>
          <w:rFonts w:ascii="Palatino Linotype" w:eastAsia="Calibri" w:hAnsi="Palatino Linotype" w:cs="Arial"/>
          <w:lang w:eastAsia="es-MX"/>
        </w:rPr>
        <w:t xml:space="preserve"> se observa que la misma, manifiesta una inquietud, es decir, no se deduce derecho alguno de acceso a la información pública, por lo que se pone en evidencia que no se está ante una hipótesis prevista por la Ley y que constriña al </w:t>
      </w:r>
      <w:r w:rsidRPr="00163A82">
        <w:rPr>
          <w:rFonts w:ascii="Palatino Linotype" w:eastAsia="Calibri" w:hAnsi="Palatino Linotype" w:cs="Arial"/>
          <w:b/>
          <w:lang w:eastAsia="es-MX"/>
        </w:rPr>
        <w:t>SUJETO</w:t>
      </w:r>
      <w:r w:rsidRPr="00163A82">
        <w:rPr>
          <w:rFonts w:ascii="Palatino Linotype" w:eastAsia="Calibri" w:hAnsi="Palatino Linotype" w:cs="Arial"/>
          <w:lang w:eastAsia="es-MX"/>
        </w:rPr>
        <w:t xml:space="preserve"> </w:t>
      </w:r>
      <w:r w:rsidRPr="00163A82">
        <w:rPr>
          <w:rFonts w:ascii="Palatino Linotype" w:eastAsia="Calibri" w:hAnsi="Palatino Linotype" w:cs="Arial"/>
          <w:b/>
          <w:lang w:eastAsia="es-MX"/>
        </w:rPr>
        <w:t xml:space="preserve">OBLIGADO </w:t>
      </w:r>
      <w:r w:rsidRPr="00163A82">
        <w:rPr>
          <w:rFonts w:ascii="Palatino Linotype" w:eastAsia="Calibri" w:hAnsi="Palatino Linotype" w:cs="Arial"/>
          <w:lang w:eastAsia="es-MX"/>
        </w:rPr>
        <w:t>a generar, administrar o que de algún modo forme parte de sus archivos.</w:t>
      </w:r>
    </w:p>
    <w:p w14:paraId="7D070686" w14:textId="77777777" w:rsidR="001B22E0" w:rsidRPr="00163A82" w:rsidRDefault="001B22E0" w:rsidP="00EC44FD">
      <w:pPr>
        <w:spacing w:before="100" w:beforeAutospacing="1" w:after="100" w:afterAutospacing="1" w:line="360" w:lineRule="auto"/>
        <w:jc w:val="both"/>
        <w:textAlignment w:val="baseline"/>
        <w:rPr>
          <w:rFonts w:ascii="Palatino Linotype" w:hAnsi="Palatino Linotype" w:cs="Segoe UI"/>
          <w:lang w:eastAsia="es-MX"/>
        </w:rPr>
      </w:pPr>
      <w:r w:rsidRPr="00163A82">
        <w:rPr>
          <w:rFonts w:ascii="Palatino Linotype" w:eastAsia="Calibri" w:hAnsi="Palatino Linotype" w:cs="Arial"/>
          <w:lang w:eastAsia="es-MX"/>
        </w:rPr>
        <w:t xml:space="preserve">Ahora bien, </w:t>
      </w:r>
      <w:r w:rsidRPr="00163A82">
        <w:rPr>
          <w:rFonts w:ascii="Palatino Linotype" w:eastAsia="Calibri" w:hAnsi="Palatino Linotype" w:cs="Arial"/>
          <w:iCs/>
          <w:lang w:eastAsia="es-MX"/>
        </w:rPr>
        <w:t>se advierte que</w:t>
      </w:r>
      <w:r w:rsidRPr="00163A82">
        <w:rPr>
          <w:rFonts w:ascii="Palatino Linotype" w:eastAsia="Calibri" w:hAnsi="Palatino Linotype" w:cs="Arial"/>
          <w:lang w:eastAsia="es-MX"/>
        </w:rPr>
        <w:t xml:space="preserve"> el particular busca un pronunciamiento por parte del </w:t>
      </w:r>
      <w:r w:rsidRPr="00163A82">
        <w:rPr>
          <w:rFonts w:ascii="Palatino Linotype" w:eastAsia="Calibri" w:hAnsi="Palatino Linotype" w:cs="Arial"/>
          <w:b/>
          <w:lang w:eastAsia="es-MX"/>
        </w:rPr>
        <w:t>SUJETO OBLIGADO</w:t>
      </w:r>
      <w:r w:rsidRPr="00163A82">
        <w:rPr>
          <w:rFonts w:ascii="Palatino Linotype" w:eastAsia="Calibri" w:hAnsi="Palatino Linotype" w:cs="Arial"/>
          <w:lang w:eastAsia="es-MX"/>
        </w:rPr>
        <w:t xml:space="preserve">, lo cual no </w:t>
      </w:r>
      <w:r w:rsidRPr="00163A82">
        <w:rPr>
          <w:rFonts w:ascii="Palatino Linotype" w:hAnsi="Palatino Linotype" w:cs="Segoe UI"/>
          <w:lang w:eastAsia="es-MX"/>
        </w:rPr>
        <w:t xml:space="preserve">constituye un derecho de acceso a la información como se expresó anteriormente; sino un derecho de petición, debido a que se trata de un cuestionamiento realizado por el entonces solicitante, interrogante y declaración que no se colma con la entrega de documentos, situación que conlleva a afirmar que se está ante la presencia del ejercicio del derecho ya enunciado. </w:t>
      </w:r>
    </w:p>
    <w:p w14:paraId="1192473B" w14:textId="77777777" w:rsidR="001B22E0" w:rsidRPr="00163A82" w:rsidRDefault="001B22E0" w:rsidP="00EC44FD">
      <w:pPr>
        <w:autoSpaceDE w:val="0"/>
        <w:autoSpaceDN w:val="0"/>
        <w:adjustRightInd w:val="0"/>
        <w:spacing w:before="100" w:beforeAutospacing="1" w:after="100" w:afterAutospacing="1" w:line="360" w:lineRule="auto"/>
        <w:jc w:val="both"/>
        <w:rPr>
          <w:rFonts w:ascii="Palatino Linotype" w:hAnsi="Palatino Linotype" w:cs="Arial"/>
        </w:rPr>
      </w:pPr>
      <w:r w:rsidRPr="00163A82">
        <w:rPr>
          <w:rFonts w:ascii="Palatino Linotype" w:hAnsi="Palatino Linotype" w:cs="Arial"/>
        </w:rPr>
        <w:t>Bajo ese contexto, es importante dejar en claro lo que debe entenderse por derecho de petición y por derecho de acceso a la información pública.</w:t>
      </w:r>
    </w:p>
    <w:p w14:paraId="33C36259" w14:textId="77777777" w:rsidR="001B22E0" w:rsidRPr="00163A82" w:rsidRDefault="001B22E0" w:rsidP="00EC44FD">
      <w:pPr>
        <w:autoSpaceDE w:val="0"/>
        <w:autoSpaceDN w:val="0"/>
        <w:adjustRightInd w:val="0"/>
        <w:spacing w:before="100" w:beforeAutospacing="1" w:after="100" w:afterAutospacing="1" w:line="360" w:lineRule="auto"/>
        <w:jc w:val="both"/>
        <w:rPr>
          <w:rFonts w:ascii="Palatino Linotype" w:hAnsi="Palatino Linotype" w:cs="Arial"/>
        </w:rPr>
      </w:pPr>
      <w:r w:rsidRPr="00163A82">
        <w:rPr>
          <w:rFonts w:ascii="Palatino Linotype" w:hAnsi="Palatino Linotype" w:cs="Arial"/>
        </w:rPr>
        <w:t xml:space="preserve">Por lo que respecta a la definición de Derecho de Petición, el Maestro Ignacio Burgoa Orihuela refiere: </w:t>
      </w:r>
    </w:p>
    <w:p w14:paraId="69A0C7D9" w14:textId="77777777" w:rsidR="001B22E0" w:rsidRPr="00163A82" w:rsidRDefault="001B22E0" w:rsidP="00EC44FD">
      <w:pPr>
        <w:tabs>
          <w:tab w:val="left" w:pos="8222"/>
        </w:tabs>
        <w:spacing w:before="100" w:beforeAutospacing="1" w:after="100" w:afterAutospacing="1"/>
        <w:ind w:left="851" w:right="901"/>
        <w:jc w:val="both"/>
        <w:rPr>
          <w:rFonts w:ascii="Palatino Linotype" w:hAnsi="Palatino Linotype" w:cs="Arial"/>
          <w:i/>
          <w:sz w:val="22"/>
          <w:szCs w:val="22"/>
        </w:rPr>
      </w:pPr>
      <w:r w:rsidRPr="00163A82">
        <w:rPr>
          <w:rFonts w:ascii="Palatino Linotype" w:hAnsi="Palatino Linotype" w:cs="Arial"/>
          <w:b/>
          <w:sz w:val="22"/>
          <w:szCs w:val="22"/>
        </w:rPr>
        <w:t>“</w:t>
      </w:r>
      <w:r w:rsidRPr="00163A82">
        <w:rPr>
          <w:rFonts w:ascii="Palatino Linotype" w:hAnsi="Palatino Linotype" w:cs="Arial"/>
          <w:sz w:val="22"/>
          <w:szCs w:val="22"/>
        </w:rPr>
        <w:t>…</w:t>
      </w:r>
      <w:r w:rsidRPr="00163A82">
        <w:rPr>
          <w:rFonts w:ascii="Palatino Linotype" w:hAnsi="Palatino Linotype" w:cs="Arial"/>
          <w:i/>
          <w:sz w:val="22"/>
          <w:szCs w:val="22"/>
        </w:rPr>
        <w:t xml:space="preserve">es un Derecho Público subjetivo individual de la Garantía Respectiva Consagrada en el Artículo 8 de la Ley Fundamental. En tal virtud, la persona tiene la facultad de acudir a cualquier </w:t>
      </w:r>
      <w:r w:rsidRPr="00163A82">
        <w:rPr>
          <w:rFonts w:ascii="Palatino Linotype" w:eastAsia="MS Mincho" w:hAnsi="Palatino Linotype"/>
          <w:i/>
          <w:sz w:val="22"/>
          <w:szCs w:val="22"/>
          <w:shd w:val="clear" w:color="auto" w:fill="FFFFFF"/>
          <w:lang w:val="es-ES_tradnl"/>
        </w:rPr>
        <w:t>autoridad</w:t>
      </w:r>
      <w:r w:rsidRPr="00163A82">
        <w:rPr>
          <w:rFonts w:ascii="Palatino Linotype" w:hAnsi="Palatino Linotype" w:cs="Arial"/>
          <w:i/>
          <w:sz w:val="22"/>
          <w:szCs w:val="22"/>
        </w:rPr>
        <w:t>, formulando una solicitud o instancia escrito de cualquier índole, la cual adopta, específicamente, el carácter de simple petición administrativa, acción o recurso, etc.</w:t>
      </w:r>
      <w:r w:rsidRPr="00163A82">
        <w:rPr>
          <w:rFonts w:ascii="Palatino Linotype" w:hAnsi="Palatino Linotype"/>
          <w:b/>
          <w:i/>
          <w:sz w:val="22"/>
          <w:szCs w:val="22"/>
        </w:rPr>
        <w:t xml:space="preserve"> “</w:t>
      </w:r>
      <w:r w:rsidRPr="00163A82">
        <w:rPr>
          <w:rFonts w:ascii="Palatino Linotype" w:hAnsi="Palatino Linotype" w:cs="Arial"/>
          <w:i/>
          <w:sz w:val="22"/>
          <w:szCs w:val="22"/>
        </w:rPr>
        <w:t>(Sic)</w:t>
      </w:r>
    </w:p>
    <w:p w14:paraId="5049D82C" w14:textId="77777777" w:rsidR="001B22E0" w:rsidRPr="00163A82" w:rsidRDefault="001B22E0" w:rsidP="00EC44FD">
      <w:pPr>
        <w:autoSpaceDE w:val="0"/>
        <w:autoSpaceDN w:val="0"/>
        <w:adjustRightInd w:val="0"/>
        <w:spacing w:before="100" w:beforeAutospacing="1" w:after="100" w:afterAutospacing="1" w:line="360" w:lineRule="auto"/>
        <w:jc w:val="both"/>
        <w:rPr>
          <w:rFonts w:ascii="Palatino Linotype" w:hAnsi="Palatino Linotype" w:cs="Arial"/>
        </w:rPr>
      </w:pPr>
      <w:r w:rsidRPr="00163A82">
        <w:rPr>
          <w:rFonts w:ascii="Palatino Linotype" w:hAnsi="Palatino Linotype" w:cs="Arial"/>
        </w:rPr>
        <w:t xml:space="preserve">Por su parte, David Cienfuegos Salgado, concibe al derecho de petición como: </w:t>
      </w:r>
    </w:p>
    <w:p w14:paraId="3BF6FC2E" w14:textId="77777777" w:rsidR="001B22E0" w:rsidRPr="00163A82" w:rsidRDefault="001B22E0" w:rsidP="00EC44FD">
      <w:pPr>
        <w:tabs>
          <w:tab w:val="left" w:pos="8222"/>
        </w:tabs>
        <w:spacing w:before="100" w:beforeAutospacing="1" w:after="100" w:afterAutospacing="1"/>
        <w:ind w:left="851" w:right="992"/>
        <w:jc w:val="both"/>
        <w:rPr>
          <w:rFonts w:ascii="Palatino Linotype" w:hAnsi="Palatino Linotype" w:cs="Arial"/>
          <w:i/>
          <w:sz w:val="22"/>
          <w:szCs w:val="22"/>
        </w:rPr>
      </w:pPr>
      <w:r w:rsidRPr="00163A82">
        <w:rPr>
          <w:rFonts w:ascii="Palatino Linotype" w:hAnsi="Palatino Linotype" w:cs="Arial"/>
          <w:b/>
          <w:i/>
          <w:sz w:val="22"/>
          <w:szCs w:val="22"/>
        </w:rPr>
        <w:t>“</w:t>
      </w:r>
      <w:r w:rsidRPr="00163A82">
        <w:rPr>
          <w:rFonts w:ascii="Palatino Linotype" w:hAnsi="Palatino Linotype" w:cs="Arial"/>
          <w:i/>
          <w:sz w:val="22"/>
          <w:szCs w:val="22"/>
        </w:rPr>
        <w:t xml:space="preserve">el derecho de toda persona a ser </w:t>
      </w:r>
      <w:r w:rsidRPr="00163A82">
        <w:rPr>
          <w:rFonts w:ascii="Palatino Linotype" w:eastAsia="MS Mincho" w:hAnsi="Palatino Linotype"/>
          <w:i/>
          <w:sz w:val="22"/>
          <w:szCs w:val="22"/>
          <w:shd w:val="clear" w:color="auto" w:fill="FFFFFF"/>
          <w:lang w:val="es-ES_tradnl"/>
        </w:rPr>
        <w:t>escuchado</w:t>
      </w:r>
      <w:r w:rsidRPr="00163A82">
        <w:rPr>
          <w:rFonts w:ascii="Palatino Linotype" w:hAnsi="Palatino Linotype" w:cs="Arial"/>
          <w:i/>
          <w:sz w:val="22"/>
          <w:szCs w:val="22"/>
        </w:rPr>
        <w:t xml:space="preserve"> por quienes ejercen el poder público.</w:t>
      </w:r>
      <w:r w:rsidRPr="00163A82">
        <w:rPr>
          <w:rFonts w:ascii="Palatino Linotype" w:hAnsi="Palatino Linotype" w:cs="Arial"/>
          <w:b/>
          <w:i/>
          <w:sz w:val="22"/>
          <w:szCs w:val="22"/>
        </w:rPr>
        <w:t>”</w:t>
      </w:r>
      <w:r w:rsidRPr="00163A82">
        <w:rPr>
          <w:rFonts w:ascii="Palatino Linotype" w:hAnsi="Palatino Linotype" w:cs="Arial"/>
          <w:i/>
          <w:sz w:val="22"/>
          <w:szCs w:val="22"/>
        </w:rPr>
        <w:t xml:space="preserve"> (Sic) </w:t>
      </w:r>
    </w:p>
    <w:p w14:paraId="0D3555A5" w14:textId="77777777" w:rsidR="001B22E0" w:rsidRPr="00163A82" w:rsidRDefault="001B22E0" w:rsidP="00EC44FD">
      <w:pPr>
        <w:autoSpaceDE w:val="0"/>
        <w:autoSpaceDN w:val="0"/>
        <w:adjustRightInd w:val="0"/>
        <w:spacing w:before="100" w:beforeAutospacing="1" w:after="100" w:afterAutospacing="1" w:line="360" w:lineRule="auto"/>
        <w:jc w:val="both"/>
        <w:rPr>
          <w:rFonts w:ascii="Palatino Linotype" w:hAnsi="Palatino Linotype" w:cs="Arial"/>
          <w:szCs w:val="22"/>
        </w:rPr>
      </w:pPr>
      <w:r w:rsidRPr="00163A82">
        <w:rPr>
          <w:rFonts w:ascii="Palatino Linotype" w:hAnsi="Palatino Linotype" w:cs="Arial"/>
          <w:szCs w:val="22"/>
        </w:rPr>
        <w:t xml:space="preserve">Para robustecer lo anterior, se cita el criterio Jurisprudencial, emitido por los Tribunales Colegiados de Circuito, encontrado en el Tomo XXXIII, de marzo de 2011, página 2167, en el Semanario Judicial de la Federación y su Gaceta Novena Época, cuyo tenor literal es el siguiente: </w:t>
      </w:r>
    </w:p>
    <w:p w14:paraId="522341C1" w14:textId="77777777" w:rsidR="001B22E0" w:rsidRPr="00163A82" w:rsidRDefault="001B22E0" w:rsidP="00EC44FD">
      <w:pPr>
        <w:autoSpaceDE w:val="0"/>
        <w:autoSpaceDN w:val="0"/>
        <w:adjustRightInd w:val="0"/>
        <w:spacing w:before="100" w:beforeAutospacing="1" w:after="100" w:afterAutospacing="1"/>
        <w:ind w:left="850" w:right="901"/>
        <w:jc w:val="both"/>
        <w:rPr>
          <w:rFonts w:ascii="Palatino Linotype" w:hAnsi="Palatino Linotype" w:cs="Arial"/>
          <w:szCs w:val="22"/>
        </w:rPr>
      </w:pPr>
      <w:r w:rsidRPr="00163A82">
        <w:rPr>
          <w:rFonts w:ascii="Palatino Linotype" w:hAnsi="Palatino Linotype" w:cs="Arial"/>
          <w:i/>
          <w:sz w:val="22"/>
          <w:szCs w:val="22"/>
        </w:rPr>
        <w:t>“</w:t>
      </w:r>
      <w:r w:rsidRPr="00163A82">
        <w:rPr>
          <w:rFonts w:ascii="Palatino Linotype" w:hAnsi="Palatino Linotype" w:cs="Arial"/>
          <w:b/>
          <w:i/>
          <w:sz w:val="22"/>
          <w:szCs w:val="22"/>
        </w:rPr>
        <w:t>DERECHO DE PETICIÓN. SUS ELEMENTOS</w:t>
      </w:r>
      <w:r w:rsidRPr="00163A82">
        <w:rPr>
          <w:rFonts w:ascii="Palatino Linotype" w:hAnsi="Palatino Linotype" w:cs="Arial"/>
          <w:i/>
          <w:sz w:val="22"/>
          <w:szCs w:val="22"/>
        </w:rPr>
        <w:t>. 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r w:rsidRPr="00163A82">
        <w:rPr>
          <w:rFonts w:ascii="Palatino Linotype" w:hAnsi="Palatino Linotype" w:cs="Arial"/>
          <w:szCs w:val="22"/>
        </w:rPr>
        <w:t xml:space="preserve">  </w:t>
      </w:r>
    </w:p>
    <w:p w14:paraId="30CB365D" w14:textId="77777777" w:rsidR="001B22E0" w:rsidRPr="00163A82" w:rsidRDefault="001B22E0" w:rsidP="00EC44FD">
      <w:pPr>
        <w:spacing w:before="100" w:beforeAutospacing="1" w:after="100" w:afterAutospacing="1" w:line="360" w:lineRule="auto"/>
        <w:jc w:val="both"/>
        <w:rPr>
          <w:rFonts w:ascii="Palatino Linotype" w:hAnsi="Palatino Linotype" w:cs="Arial"/>
        </w:rPr>
      </w:pPr>
      <w:r w:rsidRPr="00163A82">
        <w:rPr>
          <w:rFonts w:ascii="Palatino Linotype" w:hAnsi="Palatino Linotype" w:cs="Arial"/>
        </w:rPr>
        <w:t xml:space="preserve">Al respecto, para diferenciar el derecho de petición del derecho de acceso a la información, resulta conducente señalar que José Guadalupe Robles, conceptualiza el derecho a la información como: </w:t>
      </w:r>
    </w:p>
    <w:p w14:paraId="7EF1696B" w14:textId="77777777" w:rsidR="001B22E0" w:rsidRPr="00163A82" w:rsidRDefault="001B22E0" w:rsidP="00EC44FD">
      <w:pPr>
        <w:tabs>
          <w:tab w:val="left" w:pos="8222"/>
        </w:tabs>
        <w:spacing w:before="100" w:beforeAutospacing="1" w:after="100" w:afterAutospacing="1"/>
        <w:ind w:left="851" w:right="901"/>
        <w:jc w:val="both"/>
        <w:rPr>
          <w:rFonts w:ascii="Palatino Linotype" w:hAnsi="Palatino Linotype" w:cs="Arial"/>
          <w:i/>
          <w:sz w:val="22"/>
          <w:szCs w:val="22"/>
        </w:rPr>
      </w:pPr>
      <w:r w:rsidRPr="00163A82">
        <w:rPr>
          <w:rFonts w:ascii="Palatino Linotype" w:hAnsi="Palatino Linotype" w:cs="Arial"/>
          <w:b/>
          <w:i/>
          <w:sz w:val="22"/>
          <w:szCs w:val="22"/>
        </w:rPr>
        <w:t>“</w:t>
      </w:r>
      <w:r w:rsidRPr="00163A82">
        <w:rPr>
          <w:rFonts w:ascii="Palatino Linotype" w:hAnsi="Palatino Linotype" w:cs="Arial"/>
          <w:i/>
          <w:sz w:val="22"/>
          <w:szCs w:val="22"/>
        </w:rPr>
        <w:t xml:space="preserve">un derecho fundamental tanto de carácter individual como colectivo, cuyas limitaciones deben estar establecidas en la ley, así como una garantía de que la información sea transmitida con </w:t>
      </w:r>
      <w:r w:rsidRPr="00163A82">
        <w:rPr>
          <w:rFonts w:ascii="Palatino Linotype" w:eastAsia="MS Mincho" w:hAnsi="Palatino Linotype"/>
          <w:i/>
          <w:sz w:val="22"/>
          <w:szCs w:val="22"/>
          <w:shd w:val="clear" w:color="auto" w:fill="FFFFFF"/>
          <w:lang w:val="es-ES_tradnl"/>
        </w:rPr>
        <w:t>claridad</w:t>
      </w:r>
      <w:r w:rsidRPr="00163A82">
        <w:rPr>
          <w:rFonts w:ascii="Palatino Linotype" w:hAnsi="Palatino Linotype" w:cs="Arial"/>
          <w:i/>
          <w:sz w:val="22"/>
          <w:szCs w:val="22"/>
        </w:rPr>
        <w:t xml:space="preserve"> y objetividad, por cuanto a que es un bien jurídico que coadyuva al desarrollo de las personas y a la formación de opinión pública de calidad para poder participar y luego influir en la vida pública.</w:t>
      </w:r>
      <w:r w:rsidRPr="00163A82">
        <w:rPr>
          <w:rFonts w:ascii="Palatino Linotype" w:hAnsi="Palatino Linotype" w:cs="Arial"/>
          <w:b/>
          <w:i/>
          <w:sz w:val="22"/>
          <w:szCs w:val="22"/>
        </w:rPr>
        <w:t>”</w:t>
      </w:r>
      <w:r w:rsidRPr="00163A82">
        <w:rPr>
          <w:rFonts w:ascii="Palatino Linotype" w:hAnsi="Palatino Linotype" w:cs="Arial"/>
          <w:i/>
          <w:sz w:val="22"/>
          <w:szCs w:val="22"/>
        </w:rPr>
        <w:t xml:space="preserve"> (Sic) </w:t>
      </w:r>
    </w:p>
    <w:p w14:paraId="0E6633B2" w14:textId="77777777" w:rsidR="001B22E0" w:rsidRPr="00163A82" w:rsidRDefault="001B22E0" w:rsidP="00EC44FD">
      <w:pPr>
        <w:spacing w:before="100" w:beforeAutospacing="1" w:after="100" w:afterAutospacing="1" w:line="360" w:lineRule="auto"/>
        <w:jc w:val="both"/>
        <w:rPr>
          <w:rFonts w:ascii="Palatino Linotype" w:hAnsi="Palatino Linotype"/>
        </w:rPr>
      </w:pPr>
      <w:r w:rsidRPr="00163A82">
        <w:rPr>
          <w:rFonts w:ascii="Palatino Linotype" w:hAnsi="Palatino Linotype" w:cs="Arial"/>
        </w:rPr>
        <w:t xml:space="preserve">Ahora bien, el derecho </w:t>
      </w:r>
      <w:r w:rsidRPr="00163A82">
        <w:rPr>
          <w:rFonts w:ascii="Palatino Linotype" w:hAnsi="Palatino Linotype"/>
        </w:rPr>
        <w:t>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w:t>
      </w:r>
    </w:p>
    <w:p w14:paraId="01D9F707" w14:textId="77777777" w:rsidR="001B22E0" w:rsidRPr="00163A82" w:rsidRDefault="001B22E0" w:rsidP="00EC44FD">
      <w:pPr>
        <w:spacing w:before="100" w:beforeAutospacing="1" w:after="100" w:afterAutospacing="1" w:line="360" w:lineRule="auto"/>
        <w:jc w:val="both"/>
        <w:rPr>
          <w:rFonts w:ascii="Palatino Linotype" w:hAnsi="Palatino Linotype" w:cs="Arial"/>
        </w:rPr>
      </w:pPr>
      <w:r w:rsidRPr="00163A82">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0F5DC681" w14:textId="77777777" w:rsidR="000C6136" w:rsidRPr="00163A82" w:rsidRDefault="001B22E0" w:rsidP="00EC44FD">
      <w:pPr>
        <w:spacing w:before="100" w:beforeAutospacing="1" w:after="100" w:afterAutospacing="1" w:line="360" w:lineRule="auto"/>
        <w:jc w:val="both"/>
        <w:rPr>
          <w:rFonts w:ascii="Palatino Linotype" w:hAnsi="Palatino Linotype" w:cs="Arial"/>
        </w:rPr>
      </w:pPr>
      <w:r w:rsidRPr="00163A82">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14:paraId="23BC4CF7" w14:textId="1B94FF42" w:rsidR="001B22E0" w:rsidRPr="00163A82" w:rsidRDefault="001B22E0" w:rsidP="00EC44FD">
      <w:pPr>
        <w:spacing w:before="100" w:beforeAutospacing="1" w:after="100" w:afterAutospacing="1" w:line="360" w:lineRule="auto"/>
        <w:jc w:val="both"/>
        <w:rPr>
          <w:rFonts w:ascii="Palatino Linotype" w:hAnsi="Palatino Linotype" w:cs="Arial"/>
        </w:rPr>
      </w:pPr>
      <w:r w:rsidRPr="00163A82">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14:paraId="09E1614C" w14:textId="77777777" w:rsidR="001B22E0" w:rsidRPr="00163A82" w:rsidRDefault="001B22E0" w:rsidP="00EC44FD">
      <w:pPr>
        <w:spacing w:before="100" w:beforeAutospacing="1" w:after="100" w:afterAutospacing="1" w:line="360" w:lineRule="auto"/>
        <w:jc w:val="both"/>
        <w:rPr>
          <w:rFonts w:ascii="Palatino Linotype" w:hAnsi="Palatino Linotype" w:cs="Arial"/>
        </w:rPr>
      </w:pPr>
      <w:r w:rsidRPr="00163A82">
        <w:rPr>
          <w:rFonts w:ascii="Palatino Linotype" w:hAnsi="Palatino Linotype" w:cs="Arial"/>
        </w:rPr>
        <w:t>Lo anterior, tiene sustento en los artículos 3 fracciones XI y XXII; 4; 11 y 12 de la Ley de Transparencia y Acceso a la Información Pública del Estado de México y Municipios:</w:t>
      </w:r>
    </w:p>
    <w:p w14:paraId="265E519D" w14:textId="77777777" w:rsidR="001B22E0" w:rsidRPr="00163A82" w:rsidRDefault="001B22E0" w:rsidP="00EC44FD">
      <w:pPr>
        <w:tabs>
          <w:tab w:val="left" w:pos="8222"/>
        </w:tabs>
        <w:spacing w:before="100" w:beforeAutospacing="1" w:after="100" w:afterAutospacing="1" w:line="276" w:lineRule="auto"/>
        <w:ind w:left="851" w:right="901"/>
        <w:jc w:val="both"/>
        <w:rPr>
          <w:rFonts w:ascii="Palatino Linotype" w:hAnsi="Palatino Linotype" w:cs="Arial"/>
          <w:bCs/>
          <w:i/>
          <w:noProof/>
          <w:sz w:val="22"/>
        </w:rPr>
      </w:pPr>
      <w:r w:rsidRPr="00163A82">
        <w:rPr>
          <w:rFonts w:ascii="Palatino Linotype" w:hAnsi="Palatino Linotype" w:cs="Arial"/>
          <w:b/>
          <w:bCs/>
          <w:i/>
          <w:noProof/>
          <w:sz w:val="22"/>
        </w:rPr>
        <w:t xml:space="preserve">“Artículo 3. Para los efectos </w:t>
      </w:r>
      <w:r w:rsidRPr="00163A82">
        <w:rPr>
          <w:rFonts w:ascii="Palatino Linotype" w:hAnsi="Palatino Linotype" w:cs="Arial"/>
          <w:b/>
          <w:i/>
          <w:sz w:val="22"/>
          <w:szCs w:val="22"/>
        </w:rPr>
        <w:t>de</w:t>
      </w:r>
      <w:r w:rsidRPr="00163A82">
        <w:rPr>
          <w:rFonts w:ascii="Palatino Linotype" w:hAnsi="Palatino Linotype" w:cs="Arial"/>
          <w:b/>
          <w:bCs/>
          <w:i/>
          <w:noProof/>
          <w:sz w:val="22"/>
        </w:rPr>
        <w:t xml:space="preserve"> la presente Ley se entenderá por: </w:t>
      </w:r>
      <w:r w:rsidRPr="00163A82">
        <w:rPr>
          <w:rFonts w:ascii="Palatino Linotype" w:hAnsi="Palatino Linotype" w:cs="Arial"/>
          <w:bCs/>
          <w:i/>
          <w:noProof/>
          <w:sz w:val="22"/>
        </w:rPr>
        <w:t>…</w:t>
      </w:r>
    </w:p>
    <w:p w14:paraId="0B6DC5EF" w14:textId="77777777" w:rsidR="001B22E0" w:rsidRPr="00163A82" w:rsidRDefault="001B22E0" w:rsidP="00EC44FD">
      <w:pPr>
        <w:tabs>
          <w:tab w:val="left" w:pos="8222"/>
        </w:tabs>
        <w:spacing w:before="100" w:beforeAutospacing="1" w:after="100" w:afterAutospacing="1" w:line="276" w:lineRule="auto"/>
        <w:ind w:left="851" w:right="901"/>
        <w:jc w:val="both"/>
        <w:rPr>
          <w:rFonts w:ascii="Palatino Linotype" w:hAnsi="Palatino Linotype" w:cs="Arial"/>
          <w:bCs/>
          <w:i/>
          <w:noProof/>
          <w:sz w:val="22"/>
        </w:rPr>
      </w:pPr>
      <w:r w:rsidRPr="00163A82">
        <w:rPr>
          <w:rFonts w:ascii="Palatino Linotype" w:hAnsi="Palatino Linotype" w:cs="Arial"/>
          <w:bCs/>
          <w:i/>
          <w:noProof/>
          <w:sz w:val="22"/>
        </w:rPr>
        <w:t>(…)</w:t>
      </w:r>
    </w:p>
    <w:p w14:paraId="0D4F29C2" w14:textId="77777777" w:rsidR="001B22E0" w:rsidRPr="00163A82" w:rsidRDefault="001B22E0" w:rsidP="00EC44FD">
      <w:pPr>
        <w:tabs>
          <w:tab w:val="left" w:pos="8222"/>
        </w:tabs>
        <w:spacing w:before="100" w:beforeAutospacing="1" w:after="100" w:afterAutospacing="1" w:line="276" w:lineRule="auto"/>
        <w:ind w:left="851" w:right="901"/>
        <w:jc w:val="both"/>
        <w:rPr>
          <w:rFonts w:ascii="Palatino Linotype" w:hAnsi="Palatino Linotype" w:cs="Arial"/>
          <w:bCs/>
          <w:i/>
          <w:noProof/>
          <w:sz w:val="22"/>
        </w:rPr>
      </w:pPr>
      <w:r w:rsidRPr="00163A82">
        <w:rPr>
          <w:rFonts w:ascii="Palatino Linotype" w:hAnsi="Palatino Linotype" w:cs="Arial"/>
          <w:b/>
          <w:bCs/>
          <w:i/>
          <w:noProof/>
          <w:sz w:val="22"/>
        </w:rPr>
        <w:t>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163A82">
        <w:rPr>
          <w:rFonts w:ascii="Palatino Linotype" w:hAnsi="Palatino Linotype" w:cs="Arial"/>
          <w:bCs/>
          <w:i/>
          <w:noProof/>
          <w:sz w:val="22"/>
        </w:rPr>
        <w:t xml:space="preserve">;  </w:t>
      </w:r>
    </w:p>
    <w:p w14:paraId="3101B957" w14:textId="77777777" w:rsidR="001B22E0" w:rsidRPr="00163A82" w:rsidRDefault="001B22E0" w:rsidP="00EC44FD">
      <w:pPr>
        <w:tabs>
          <w:tab w:val="left" w:pos="2670"/>
        </w:tabs>
        <w:spacing w:before="100" w:beforeAutospacing="1" w:after="100" w:afterAutospacing="1" w:line="276" w:lineRule="auto"/>
        <w:ind w:left="851" w:right="901"/>
        <w:jc w:val="both"/>
        <w:rPr>
          <w:rFonts w:ascii="Palatino Linotype" w:hAnsi="Palatino Linotype" w:cs="Arial"/>
          <w:bCs/>
          <w:i/>
          <w:noProof/>
          <w:sz w:val="22"/>
        </w:rPr>
      </w:pPr>
      <w:r w:rsidRPr="00163A82">
        <w:rPr>
          <w:rFonts w:ascii="Palatino Linotype" w:hAnsi="Palatino Linotype" w:cs="Arial"/>
          <w:bCs/>
          <w:i/>
          <w:noProof/>
          <w:sz w:val="22"/>
        </w:rPr>
        <w:t>(…)</w:t>
      </w:r>
      <w:r w:rsidRPr="00163A82">
        <w:rPr>
          <w:rFonts w:ascii="Palatino Linotype" w:hAnsi="Palatino Linotype" w:cs="Arial"/>
          <w:bCs/>
          <w:i/>
          <w:noProof/>
          <w:sz w:val="22"/>
        </w:rPr>
        <w:tab/>
      </w:r>
    </w:p>
    <w:p w14:paraId="2A300B7C" w14:textId="77777777" w:rsidR="001B22E0" w:rsidRPr="00163A82" w:rsidRDefault="001B22E0" w:rsidP="00EC44FD">
      <w:pPr>
        <w:tabs>
          <w:tab w:val="left" w:pos="8222"/>
        </w:tabs>
        <w:spacing w:before="100" w:beforeAutospacing="1" w:after="100" w:afterAutospacing="1" w:line="276" w:lineRule="auto"/>
        <w:ind w:left="851" w:right="901"/>
        <w:jc w:val="both"/>
        <w:rPr>
          <w:rFonts w:ascii="Palatino Linotype" w:hAnsi="Palatino Linotype" w:cs="Arial"/>
          <w:bCs/>
          <w:i/>
          <w:noProof/>
          <w:sz w:val="22"/>
        </w:rPr>
      </w:pPr>
      <w:r w:rsidRPr="00163A82">
        <w:rPr>
          <w:rFonts w:ascii="Palatino Linotype" w:hAnsi="Palatino Linotype" w:cs="Arial"/>
          <w:b/>
          <w:bCs/>
          <w:i/>
          <w:noProof/>
          <w:sz w:val="22"/>
        </w:rPr>
        <w:t>XXII.</w:t>
      </w:r>
      <w:r w:rsidRPr="00163A82">
        <w:rPr>
          <w:rFonts w:ascii="Palatino Linotype" w:hAnsi="Palatino Linotype" w:cs="Arial"/>
          <w:bCs/>
          <w:i/>
          <w:noProof/>
          <w:sz w:val="22"/>
        </w:rPr>
        <w:t xml:space="preserve"> </w:t>
      </w:r>
      <w:r w:rsidRPr="00163A82">
        <w:rPr>
          <w:rFonts w:ascii="Palatino Linotype" w:hAnsi="Palatino Linotype" w:cs="Arial"/>
          <w:b/>
          <w:bCs/>
          <w:i/>
          <w:noProof/>
          <w:sz w:val="22"/>
        </w:rPr>
        <w:t>Información de interés público</w:t>
      </w:r>
      <w:r w:rsidRPr="00163A82">
        <w:rPr>
          <w:rFonts w:ascii="Palatino Linotype" w:hAnsi="Palatino Linotype" w:cs="Arial"/>
          <w:bCs/>
          <w:i/>
          <w:noProof/>
          <w:sz w:val="22"/>
        </w:rPr>
        <w:t xml:space="preserve">: Se refiere a la información que resulta relevante o beneficiosa para la sociedad y no simplemente de interés individual, cuya divulgación resulta útil para que el público comprenda las actividades que llevan a cabo los sujetos obligados; </w:t>
      </w:r>
    </w:p>
    <w:p w14:paraId="10355576" w14:textId="77777777" w:rsidR="001B22E0" w:rsidRPr="00163A82" w:rsidRDefault="001B22E0" w:rsidP="00EC44FD">
      <w:pPr>
        <w:tabs>
          <w:tab w:val="left" w:pos="8222"/>
        </w:tabs>
        <w:spacing w:before="100" w:beforeAutospacing="1" w:after="100" w:afterAutospacing="1" w:line="276" w:lineRule="auto"/>
        <w:ind w:left="851" w:right="901"/>
        <w:jc w:val="both"/>
        <w:rPr>
          <w:rFonts w:ascii="Palatino Linotype" w:hAnsi="Palatino Linotype" w:cs="Arial"/>
          <w:b/>
          <w:bCs/>
          <w:i/>
          <w:noProof/>
          <w:sz w:val="22"/>
        </w:rPr>
      </w:pPr>
    </w:p>
    <w:p w14:paraId="691C594B" w14:textId="77777777" w:rsidR="001B22E0" w:rsidRPr="00163A82" w:rsidRDefault="001B22E0" w:rsidP="00EC44FD">
      <w:pPr>
        <w:tabs>
          <w:tab w:val="left" w:pos="8222"/>
        </w:tabs>
        <w:spacing w:before="100" w:beforeAutospacing="1" w:after="100" w:afterAutospacing="1" w:line="276" w:lineRule="auto"/>
        <w:ind w:left="851" w:right="901"/>
        <w:jc w:val="both"/>
        <w:rPr>
          <w:rFonts w:ascii="Palatino Linotype" w:hAnsi="Palatino Linotype" w:cs="Arial"/>
          <w:bCs/>
          <w:i/>
          <w:noProof/>
          <w:sz w:val="22"/>
        </w:rPr>
      </w:pPr>
      <w:r w:rsidRPr="00163A82">
        <w:rPr>
          <w:rFonts w:ascii="Palatino Linotype" w:hAnsi="Palatino Linotype" w:cs="Arial"/>
          <w:b/>
          <w:bCs/>
          <w:i/>
          <w:noProof/>
          <w:sz w:val="22"/>
        </w:rPr>
        <w:t>Artículo 4.</w:t>
      </w:r>
      <w:r w:rsidRPr="00163A82">
        <w:rPr>
          <w:rFonts w:ascii="Palatino Linotype" w:hAnsi="Palatino Linotype" w:cs="Arial"/>
          <w:bCs/>
          <w:i/>
          <w:noProof/>
          <w:sz w:val="22"/>
        </w:rPr>
        <w:t xml:space="preserve"> </w:t>
      </w:r>
      <w:r w:rsidRPr="00163A82">
        <w:rPr>
          <w:rFonts w:ascii="Palatino Linotype" w:hAnsi="Palatino Linotype" w:cs="Arial"/>
          <w:b/>
          <w:bCs/>
          <w:i/>
          <w:noProof/>
          <w:sz w:val="22"/>
        </w:rPr>
        <w:t>El</w:t>
      </w:r>
      <w:r w:rsidRPr="00163A82">
        <w:rPr>
          <w:rFonts w:ascii="Palatino Linotype" w:hAnsi="Palatino Linotype" w:cs="Arial"/>
          <w:bCs/>
          <w:i/>
          <w:noProof/>
          <w:sz w:val="22"/>
        </w:rPr>
        <w:t xml:space="preserve"> </w:t>
      </w:r>
      <w:r w:rsidRPr="00163A82">
        <w:rPr>
          <w:rFonts w:ascii="Palatino Linotype" w:hAnsi="Palatino Linotype" w:cs="Arial"/>
          <w:b/>
          <w:bCs/>
          <w:i/>
          <w:noProof/>
          <w:sz w:val="22"/>
        </w:rPr>
        <w:t>derecho humano de acceso a la información pública es la prerrogativa de las personas para buscar, difundir, investigar, recabar, recibir y solicitar información pública, sin necesidad de acreditar personalidad ni interés jurídico</w:t>
      </w:r>
      <w:r w:rsidRPr="00163A82">
        <w:rPr>
          <w:rFonts w:ascii="Palatino Linotype" w:hAnsi="Palatino Linotype" w:cs="Arial"/>
          <w:bCs/>
          <w:i/>
          <w:noProof/>
          <w:sz w:val="22"/>
        </w:rPr>
        <w:t xml:space="preserve">.  </w:t>
      </w:r>
    </w:p>
    <w:p w14:paraId="7F9A92BF" w14:textId="77777777" w:rsidR="001B22E0" w:rsidRPr="00163A82" w:rsidRDefault="001B22E0" w:rsidP="00EC44FD">
      <w:pPr>
        <w:tabs>
          <w:tab w:val="left" w:pos="8222"/>
        </w:tabs>
        <w:spacing w:before="100" w:beforeAutospacing="1" w:after="100" w:afterAutospacing="1" w:line="276" w:lineRule="auto"/>
        <w:ind w:left="851" w:right="901"/>
        <w:jc w:val="both"/>
        <w:rPr>
          <w:rFonts w:ascii="Palatino Linotype" w:hAnsi="Palatino Linotype" w:cs="Arial"/>
          <w:bCs/>
          <w:i/>
          <w:noProof/>
          <w:sz w:val="22"/>
        </w:rPr>
      </w:pPr>
      <w:r w:rsidRPr="00163A82">
        <w:rPr>
          <w:rFonts w:ascii="Palatino Linotype" w:hAnsi="Palatino Linotype" w:cs="Arial"/>
          <w:b/>
          <w:bCs/>
          <w:i/>
          <w:noProof/>
          <w:sz w:val="22"/>
        </w:rPr>
        <w:t>Toda la información generada, obtenida, adquirida, transformada, administrada o en posesión de los sujetos obligados es pública y accesible de manera permanente a cualquier persona</w:t>
      </w:r>
      <w:r w:rsidRPr="00163A82">
        <w:rPr>
          <w:rFonts w:ascii="Palatino Linotype" w:hAnsi="Palatino Linotype" w:cs="Arial"/>
          <w:bCs/>
          <w:i/>
          <w:noProof/>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7FC96EE" w14:textId="77777777" w:rsidR="001B22E0" w:rsidRPr="00163A82" w:rsidRDefault="001B22E0" w:rsidP="00EC44FD">
      <w:pPr>
        <w:tabs>
          <w:tab w:val="left" w:pos="8222"/>
        </w:tabs>
        <w:spacing w:before="100" w:beforeAutospacing="1" w:after="100" w:afterAutospacing="1" w:line="276" w:lineRule="auto"/>
        <w:ind w:left="851" w:right="901"/>
        <w:jc w:val="both"/>
        <w:rPr>
          <w:rFonts w:ascii="Palatino Linotype" w:hAnsi="Palatino Linotype" w:cs="Arial"/>
          <w:bCs/>
          <w:i/>
          <w:noProof/>
          <w:sz w:val="22"/>
        </w:rPr>
      </w:pPr>
      <w:r w:rsidRPr="00163A82">
        <w:rPr>
          <w:rFonts w:ascii="Palatino Linotype" w:hAnsi="Palatino Linotype" w:cs="Arial"/>
          <w:bCs/>
          <w:i/>
          <w:noProof/>
          <w:sz w:val="22"/>
        </w:rPr>
        <w:t xml:space="preserve">Los sujetos obligados deben poner en práctica, políticas y programas de acceso a la información que se apeguen a criterios de publicidad, veracidad, oportunidad, precisión y suficiencia en beneficio de los solicitantes.  </w:t>
      </w:r>
    </w:p>
    <w:p w14:paraId="603717E1" w14:textId="77777777" w:rsidR="001B22E0" w:rsidRPr="00163A82" w:rsidRDefault="001B22E0" w:rsidP="00EC44FD">
      <w:pPr>
        <w:tabs>
          <w:tab w:val="left" w:pos="8222"/>
        </w:tabs>
        <w:spacing w:before="100" w:beforeAutospacing="1" w:after="100" w:afterAutospacing="1" w:line="276" w:lineRule="auto"/>
        <w:ind w:left="851" w:right="901"/>
        <w:jc w:val="both"/>
        <w:rPr>
          <w:rFonts w:ascii="Palatino Linotype" w:hAnsi="Palatino Linotype" w:cs="Arial"/>
          <w:bCs/>
          <w:i/>
          <w:noProof/>
          <w:sz w:val="22"/>
        </w:rPr>
      </w:pPr>
      <w:r w:rsidRPr="00163A82">
        <w:rPr>
          <w:rFonts w:ascii="Palatino Linotype" w:hAnsi="Palatino Linotype" w:cs="Arial"/>
          <w:b/>
          <w:bCs/>
          <w:i/>
          <w:noProof/>
          <w:sz w:val="22"/>
        </w:rPr>
        <w:t>Artículo 11.-</w:t>
      </w:r>
      <w:r w:rsidRPr="00163A82">
        <w:rPr>
          <w:rFonts w:ascii="Palatino Linotype" w:hAnsi="Palatino Linotype" w:cs="Arial"/>
          <w:bCs/>
          <w:i/>
          <w:noProof/>
          <w:sz w:val="22"/>
        </w:rPr>
        <w:t xml:space="preserve"> Los Sujetos Obligados sólo proporcionarán la información que generen en el ejercicio de sus atribuciones.”</w:t>
      </w:r>
    </w:p>
    <w:p w14:paraId="3C9BF066" w14:textId="77777777" w:rsidR="001B22E0" w:rsidRPr="00163A82" w:rsidRDefault="001B22E0" w:rsidP="00EC44FD">
      <w:pPr>
        <w:spacing w:before="100" w:beforeAutospacing="1" w:after="100" w:afterAutospacing="1" w:line="276" w:lineRule="auto"/>
        <w:ind w:left="851" w:right="901"/>
        <w:jc w:val="both"/>
        <w:rPr>
          <w:rFonts w:ascii="Palatino Linotype" w:hAnsi="Palatino Linotype" w:cs="Arial"/>
          <w:bCs/>
          <w:i/>
          <w:noProof/>
          <w:sz w:val="22"/>
        </w:rPr>
      </w:pPr>
      <w:r w:rsidRPr="00163A82">
        <w:rPr>
          <w:rFonts w:ascii="Palatino Linotype" w:hAnsi="Palatino Linotype" w:cs="Arial"/>
          <w:b/>
          <w:bCs/>
          <w:i/>
          <w:noProof/>
          <w:sz w:val="22"/>
        </w:rPr>
        <w:t>Artículo 12.</w:t>
      </w:r>
      <w:r w:rsidRPr="00163A82">
        <w:rPr>
          <w:rFonts w:ascii="Palatino Linotype" w:hAnsi="Palatino Linotype" w:cs="Arial"/>
          <w:bCs/>
          <w:i/>
          <w:noProof/>
          <w:sz w:val="22"/>
        </w:rPr>
        <w:t xml:space="preserve"> Quienes generen, recopilen, administren, manejen, procesen, archiven o conserven información pública serán responsables de la misma en los términos de las disposiciones jurídicas aplicables. </w:t>
      </w:r>
    </w:p>
    <w:p w14:paraId="456254D8" w14:textId="77777777" w:rsidR="001B22E0" w:rsidRPr="00163A82" w:rsidRDefault="001B22E0" w:rsidP="00EC44FD">
      <w:pPr>
        <w:spacing w:before="100" w:beforeAutospacing="1" w:after="100" w:afterAutospacing="1" w:line="276" w:lineRule="auto"/>
        <w:ind w:left="851" w:right="901"/>
        <w:jc w:val="both"/>
        <w:rPr>
          <w:rFonts w:ascii="Palatino Linotype" w:hAnsi="Palatino Linotype" w:cs="Arial"/>
          <w:bCs/>
          <w:i/>
          <w:noProof/>
          <w:sz w:val="22"/>
        </w:rPr>
      </w:pPr>
      <w:r w:rsidRPr="00163A82">
        <w:rPr>
          <w:rFonts w:ascii="Palatino Linotype" w:hAnsi="Palatino Linotype" w:cs="Arial"/>
          <w:bCs/>
          <w:i/>
          <w:noProof/>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85DA980" w14:textId="77777777" w:rsidR="001B22E0" w:rsidRPr="00163A82" w:rsidRDefault="001B22E0" w:rsidP="00EC44FD">
      <w:pPr>
        <w:spacing w:before="100" w:beforeAutospacing="1" w:after="100" w:afterAutospacing="1" w:line="360" w:lineRule="auto"/>
        <w:jc w:val="both"/>
        <w:rPr>
          <w:rFonts w:ascii="Palatino Linotype" w:hAnsi="Palatino Linotype" w:cs="Arial"/>
        </w:rPr>
      </w:pPr>
      <w:r w:rsidRPr="00163A82">
        <w:rPr>
          <w:rFonts w:ascii="Palatino Linotype" w:hAnsi="Palatino Linotype" w:cs="Arial"/>
        </w:rPr>
        <w:t>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6C3C74D4" w14:textId="77777777" w:rsidR="001B22E0" w:rsidRPr="00163A82" w:rsidRDefault="001B22E0" w:rsidP="00EC44FD">
      <w:pPr>
        <w:spacing w:before="100" w:beforeAutospacing="1" w:after="100" w:afterAutospacing="1" w:line="360" w:lineRule="auto"/>
        <w:jc w:val="both"/>
        <w:rPr>
          <w:rFonts w:ascii="Palatino Linotype" w:hAnsi="Palatino Linotype" w:cs="Arial"/>
        </w:rPr>
      </w:pPr>
      <w:r w:rsidRPr="00163A82">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163A82">
        <w:rPr>
          <w:rFonts w:ascii="Palatino Linotype" w:hAnsi="Palatino Linotype" w:cs="Arial"/>
          <w:b/>
        </w:rPr>
        <w:t>cualquier otro registro que documente el ejercicio de las facultades, funciones y competencias de los sujetos obligados</w:t>
      </w:r>
      <w:r w:rsidRPr="00163A82">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14:paraId="665AE758" w14:textId="77777777" w:rsidR="001B22E0" w:rsidRPr="00163A82" w:rsidRDefault="001B22E0" w:rsidP="00EC44FD">
      <w:pPr>
        <w:spacing w:before="100" w:beforeAutospacing="1" w:after="100" w:afterAutospacing="1" w:line="360" w:lineRule="auto"/>
        <w:jc w:val="both"/>
        <w:rPr>
          <w:rFonts w:ascii="Palatino Linotype" w:hAnsi="Palatino Linotype" w:cs="Arial"/>
        </w:rPr>
      </w:pPr>
      <w:r w:rsidRPr="00163A82">
        <w:rPr>
          <w:rFonts w:ascii="Palatino Linotype" w:hAnsi="Palatino Linotype" w:cs="Arial"/>
        </w:rPr>
        <w:t>Por otro lado, así como la Constitución Política de los Estados Unidos Mexicanos, la Constitución Política del Estado Libre del Estado de México y la Ley de Transparencia y Acceso a la Información Pública del Estado de México y Municipios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12FC3D17" w14:textId="4869FE66" w:rsidR="001B22E0" w:rsidRPr="00163A82" w:rsidRDefault="001B22E0" w:rsidP="00EC44FD">
      <w:pPr>
        <w:autoSpaceDE w:val="0"/>
        <w:autoSpaceDN w:val="0"/>
        <w:adjustRightInd w:val="0"/>
        <w:spacing w:before="100" w:beforeAutospacing="1" w:after="100" w:afterAutospacing="1" w:line="360" w:lineRule="auto"/>
        <w:ind w:right="49"/>
        <w:jc w:val="both"/>
        <w:rPr>
          <w:rFonts w:ascii="Palatino Linotype" w:hAnsi="Palatino Linotype" w:cs="Arial"/>
          <w:i/>
        </w:rPr>
      </w:pPr>
      <w:r w:rsidRPr="00163A82">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w:t>
      </w:r>
      <w:r w:rsidRPr="00163A82">
        <w:rPr>
          <w:rFonts w:ascii="Palatino Linotype" w:hAnsi="Palatino Linotype" w:cs="Arial"/>
          <w:lang w:eastAsia="es-MX"/>
        </w:rPr>
        <w:t xml:space="preserve">la pretensión del peticionario consiste generalmente en obligar a la autoridad responsable a que actúe en el sentido de contestar lo solicitado, mientras que en el </w:t>
      </w:r>
      <w:r w:rsidRPr="00163A82">
        <w:rPr>
          <w:rFonts w:ascii="Palatino Linotype" w:hAnsi="Palatino Linotype" w:cs="Arial"/>
          <w:bCs/>
          <w:lang w:eastAsia="es-CO"/>
        </w:rPr>
        <w:t>segundo supuesto la solicitud de acceso a la información pública se encamina primordialmente a</w:t>
      </w:r>
      <w:r w:rsidRPr="00163A82">
        <w:rPr>
          <w:rFonts w:ascii="Palatino Linotype" w:hAnsi="Palatino Linotype" w:cs="Arial"/>
          <w:bCs/>
        </w:rPr>
        <w:t xml:space="preserve"> permitir el </w:t>
      </w:r>
      <w:r w:rsidRPr="00163A82">
        <w:rPr>
          <w:rFonts w:ascii="Palatino Linotype" w:hAnsi="Palatino Linotype" w:cs="Arial"/>
          <w:bCs/>
          <w:lang w:eastAsia="es-CO"/>
        </w:rPr>
        <w:t xml:space="preserve">acceso a datos, registros y todo tipo de información pública que conste en documentos, sea generada o se encuentre en posesión de </w:t>
      </w:r>
      <w:r w:rsidRPr="00163A82">
        <w:rPr>
          <w:rFonts w:ascii="Palatino Linotype" w:hAnsi="Palatino Linotype" w:cs="Arial"/>
          <w:bCs/>
        </w:rPr>
        <w:t>la autoridad.</w:t>
      </w:r>
    </w:p>
    <w:p w14:paraId="67B34B66" w14:textId="77777777" w:rsidR="00993844" w:rsidRPr="00163A82" w:rsidRDefault="00993844" w:rsidP="00EC44FD">
      <w:pPr>
        <w:spacing w:before="100" w:beforeAutospacing="1" w:after="100" w:afterAutospacing="1" w:line="360" w:lineRule="auto"/>
        <w:jc w:val="both"/>
        <w:rPr>
          <w:rFonts w:ascii="Palatino Linotype" w:eastAsia="Calibri" w:hAnsi="Palatino Linotype" w:cs="Arial"/>
        </w:rPr>
      </w:pPr>
      <w:r w:rsidRPr="00163A82">
        <w:rPr>
          <w:rFonts w:ascii="Palatino Linotype" w:eastAsia="Calibri" w:hAnsi="Palatino Linotype" w:cs="Arial"/>
        </w:rPr>
        <w:t xml:space="preserve">Así, con fundamento en lo previsto en los artículos 5, </w:t>
      </w:r>
      <w:r w:rsidRPr="00163A82">
        <w:rPr>
          <w:rFonts w:ascii="Palatino Linotype" w:hAnsi="Palatino Linotype"/>
        </w:rPr>
        <w:t>párrafos trigésimo segundo, trigésimo tercero y trigésimo cuarto</w:t>
      </w:r>
      <w:r w:rsidRPr="00163A82">
        <w:rPr>
          <w:rFonts w:ascii="Palatino Linotype" w:eastAsia="Calibri" w:hAnsi="Palatino Linotype" w:cs="Arial"/>
        </w:rPr>
        <w:t xml:space="preserve">, fracciones IV y V de la Constitución Política del Estado Libre y Soberano de México; </w:t>
      </w:r>
      <w:r w:rsidRPr="00163A82">
        <w:rPr>
          <w:rFonts w:ascii="Palatino Linotype" w:hAnsi="Palatino Linotype" w:cs="Arial"/>
        </w:rPr>
        <w:t>2, fracción II, 29, 36, fracciones I y II, 176, 178, 179, 181, 185 fracción I, 186 y 188</w:t>
      </w:r>
      <w:r w:rsidRPr="00163A82">
        <w:rPr>
          <w:rFonts w:ascii="Palatino Linotype" w:eastAsia="Calibri" w:hAnsi="Palatino Linotype" w:cs="Arial"/>
        </w:rPr>
        <w:t xml:space="preserve"> de la Ley de Transparencia y Acceso a la Información Pública del Estado de México y Municipios, este Pleno: </w:t>
      </w:r>
    </w:p>
    <w:p w14:paraId="2C04B6AB" w14:textId="6C7BB098" w:rsidR="00993844" w:rsidRPr="00163A82" w:rsidRDefault="00993844" w:rsidP="00EC44FD">
      <w:pPr>
        <w:spacing w:before="480" w:after="480" w:line="360" w:lineRule="auto"/>
        <w:jc w:val="center"/>
        <w:rPr>
          <w:rFonts w:ascii="Palatino Linotype" w:hAnsi="Palatino Linotype" w:cs="Arial"/>
          <w:b/>
          <w:spacing w:val="44"/>
          <w:sz w:val="28"/>
        </w:rPr>
      </w:pPr>
      <w:r w:rsidRPr="00163A82">
        <w:rPr>
          <w:rFonts w:ascii="Palatino Linotype" w:hAnsi="Palatino Linotype" w:cs="Arial"/>
          <w:b/>
          <w:spacing w:val="44"/>
          <w:sz w:val="28"/>
        </w:rPr>
        <w:t>RESUELVE</w:t>
      </w:r>
    </w:p>
    <w:p w14:paraId="47836DE4" w14:textId="33B2F019" w:rsidR="00355951" w:rsidRPr="00163A82" w:rsidRDefault="00355951" w:rsidP="00EC44FD">
      <w:pPr>
        <w:spacing w:line="360" w:lineRule="auto"/>
        <w:jc w:val="both"/>
        <w:rPr>
          <w:rFonts w:ascii="Palatino Linotype" w:hAnsi="Palatino Linotype" w:cs="Arial"/>
          <w:lang w:val="es-ES"/>
        </w:rPr>
      </w:pPr>
      <w:r w:rsidRPr="00163A82">
        <w:rPr>
          <w:rFonts w:ascii="Palatino Linotype" w:hAnsi="Palatino Linotype" w:cs="Arial"/>
          <w:b/>
          <w:sz w:val="28"/>
          <w:szCs w:val="28"/>
          <w:lang w:val="es-ES"/>
        </w:rPr>
        <w:t>PRIMERO</w:t>
      </w:r>
      <w:r w:rsidRPr="00163A82">
        <w:rPr>
          <w:rFonts w:ascii="Palatino Linotype" w:hAnsi="Palatino Linotype" w:cs="Arial"/>
          <w:sz w:val="28"/>
          <w:szCs w:val="28"/>
          <w:lang w:val="es-ES"/>
        </w:rPr>
        <w:t>.</w:t>
      </w:r>
      <w:r w:rsidRPr="00163A82">
        <w:rPr>
          <w:rFonts w:ascii="Palatino Linotype" w:hAnsi="Palatino Linotype" w:cs="Arial"/>
          <w:lang w:val="es-ES"/>
        </w:rPr>
        <w:t xml:space="preserve"> Resultan </w:t>
      </w:r>
      <w:r w:rsidRPr="00163A82">
        <w:rPr>
          <w:rFonts w:ascii="Palatino Linotype" w:hAnsi="Palatino Linotype" w:cs="Arial"/>
          <w:b/>
          <w:lang w:val="es-ES"/>
        </w:rPr>
        <w:t>fundadas</w:t>
      </w:r>
      <w:r w:rsidRPr="00163A82">
        <w:rPr>
          <w:rFonts w:ascii="Palatino Linotype" w:hAnsi="Palatino Linotype" w:cs="Arial"/>
          <w:lang w:val="es-ES"/>
        </w:rPr>
        <w:t xml:space="preserve"> las razones o motivos de inconformidad planteadas por </w:t>
      </w:r>
      <w:r w:rsidRPr="00163A82">
        <w:rPr>
          <w:rFonts w:ascii="Palatino Linotype" w:hAnsi="Palatino Linotype" w:cs="Arial"/>
          <w:b/>
        </w:rPr>
        <w:t>LA RECURRENTE</w:t>
      </w:r>
      <w:r w:rsidRPr="00163A82">
        <w:rPr>
          <w:rFonts w:ascii="Palatino Linotype" w:hAnsi="Palatino Linotype" w:cs="Arial"/>
          <w:b/>
          <w:lang w:val="es-ES"/>
        </w:rPr>
        <w:t xml:space="preserve"> </w:t>
      </w:r>
      <w:r w:rsidRPr="00163A82">
        <w:rPr>
          <w:rFonts w:ascii="Palatino Linotype" w:hAnsi="Palatino Linotype" w:cs="Arial"/>
          <w:bCs/>
          <w:lang w:val="es-ES"/>
        </w:rPr>
        <w:t>en el Recurso de Revisión</w:t>
      </w:r>
      <w:r w:rsidRPr="00163A82">
        <w:rPr>
          <w:rFonts w:ascii="Palatino Linotype" w:hAnsi="Palatino Linotype" w:cs="Arial"/>
          <w:b/>
          <w:lang w:val="es-ES"/>
        </w:rPr>
        <w:t xml:space="preserve"> </w:t>
      </w:r>
      <w:r w:rsidRPr="00163A82">
        <w:rPr>
          <w:rFonts w:ascii="Palatino Linotype" w:hAnsi="Palatino Linotype" w:cs="Arial"/>
          <w:b/>
          <w:bCs/>
          <w:szCs w:val="22"/>
          <w:lang w:val="es-ES"/>
        </w:rPr>
        <w:t>01782</w:t>
      </w:r>
      <w:r w:rsidRPr="00163A82">
        <w:rPr>
          <w:rFonts w:ascii="Palatino Linotype" w:hAnsi="Palatino Linotype" w:cs="Arial"/>
          <w:b/>
          <w:lang w:val="es-ES"/>
        </w:rPr>
        <w:t>/INFOEM/IP/RR/2023</w:t>
      </w:r>
      <w:r w:rsidRPr="00163A82">
        <w:rPr>
          <w:rFonts w:ascii="Palatino Linotype" w:hAnsi="Palatino Linotype" w:cs="Arial"/>
          <w:lang w:val="es-ES"/>
        </w:rPr>
        <w:t xml:space="preserve"> y en términos del </w:t>
      </w:r>
      <w:r w:rsidRPr="00163A82">
        <w:rPr>
          <w:rFonts w:ascii="Palatino Linotype" w:hAnsi="Palatino Linotype" w:cs="Arial"/>
          <w:b/>
          <w:bCs/>
        </w:rPr>
        <w:t>CONSIDERANDO QUINTO</w:t>
      </w:r>
      <w:r w:rsidRPr="00163A82">
        <w:rPr>
          <w:rFonts w:ascii="Palatino Linotype" w:hAnsi="Palatino Linotype" w:cs="Arial"/>
        </w:rPr>
        <w:t xml:space="preserve"> </w:t>
      </w:r>
      <w:r w:rsidRPr="00163A82">
        <w:rPr>
          <w:rFonts w:ascii="Palatino Linotype" w:hAnsi="Palatino Linotype" w:cs="Arial"/>
          <w:lang w:val="es-ES"/>
        </w:rPr>
        <w:t>de la presente Resolución.</w:t>
      </w:r>
    </w:p>
    <w:p w14:paraId="3E1149E3" w14:textId="77777777" w:rsidR="000C6136" w:rsidRPr="00163A82" w:rsidRDefault="000C6136" w:rsidP="00EC44FD">
      <w:pPr>
        <w:spacing w:line="360" w:lineRule="auto"/>
        <w:jc w:val="both"/>
        <w:rPr>
          <w:rFonts w:ascii="Palatino Linotype" w:hAnsi="Palatino Linotype" w:cs="Arial"/>
          <w:lang w:val="es-ES"/>
        </w:rPr>
      </w:pPr>
    </w:p>
    <w:p w14:paraId="0308956C" w14:textId="201BE60F" w:rsidR="00993844" w:rsidRPr="00163A82" w:rsidRDefault="00355951" w:rsidP="00EC44FD">
      <w:pPr>
        <w:spacing w:line="360" w:lineRule="auto"/>
        <w:jc w:val="both"/>
        <w:rPr>
          <w:rFonts w:ascii="Palatino Linotype" w:eastAsia="Palatino Linotype" w:hAnsi="Palatino Linotype" w:cs="Palatino Linotype"/>
        </w:rPr>
      </w:pPr>
      <w:r w:rsidRPr="00163A82">
        <w:rPr>
          <w:rFonts w:ascii="Palatino Linotype" w:hAnsi="Palatino Linotype" w:cs="Arial"/>
          <w:b/>
          <w:sz w:val="28"/>
          <w:szCs w:val="28"/>
          <w:lang w:val="es-ES"/>
        </w:rPr>
        <w:t>SEGUNDO</w:t>
      </w:r>
      <w:r w:rsidRPr="00163A82">
        <w:rPr>
          <w:rFonts w:ascii="Palatino Linotype" w:hAnsi="Palatino Linotype" w:cs="Arial"/>
          <w:sz w:val="28"/>
          <w:szCs w:val="28"/>
          <w:lang w:val="es-ES"/>
        </w:rPr>
        <w:t>.</w:t>
      </w:r>
      <w:r w:rsidRPr="00163A82">
        <w:rPr>
          <w:rFonts w:ascii="Palatino Linotype" w:hAnsi="Palatino Linotype" w:cs="Arial"/>
          <w:lang w:val="es-ES"/>
        </w:rPr>
        <w:t xml:space="preserve"> </w:t>
      </w:r>
      <w:r w:rsidRPr="00163A82">
        <w:rPr>
          <w:rFonts w:ascii="Palatino Linotype" w:eastAsia="Calibri" w:hAnsi="Palatino Linotype" w:cs="Arial"/>
        </w:rPr>
        <w:t xml:space="preserve">Se </w:t>
      </w:r>
      <w:r w:rsidRPr="00163A82">
        <w:rPr>
          <w:rFonts w:ascii="Palatino Linotype" w:eastAsia="Calibri" w:hAnsi="Palatino Linotype" w:cs="Arial"/>
          <w:b/>
        </w:rPr>
        <w:t xml:space="preserve">MODIFICA </w:t>
      </w:r>
      <w:r w:rsidRPr="00163A82">
        <w:rPr>
          <w:rFonts w:ascii="Palatino Linotype" w:eastAsia="Calibri" w:hAnsi="Palatino Linotype" w:cs="Arial"/>
        </w:rPr>
        <w:t xml:space="preserve">la respuesta proporcionada por el </w:t>
      </w:r>
      <w:r w:rsidRPr="00163A82">
        <w:rPr>
          <w:rFonts w:ascii="Palatino Linotype" w:eastAsia="Calibri" w:hAnsi="Palatino Linotype" w:cs="Arial"/>
          <w:b/>
          <w:bCs/>
        </w:rPr>
        <w:t xml:space="preserve">Ayuntamiento de Tlalmanalco </w:t>
      </w:r>
      <w:r w:rsidRPr="00163A82">
        <w:rPr>
          <w:rFonts w:ascii="Palatino Linotype" w:eastAsia="Calibri" w:hAnsi="Palatino Linotype" w:cs="Arial"/>
          <w:bCs/>
          <w:lang w:val="es-ES"/>
        </w:rPr>
        <w:t xml:space="preserve">y </w:t>
      </w:r>
      <w:r w:rsidRPr="00163A82">
        <w:rPr>
          <w:rFonts w:ascii="Palatino Linotype" w:hAnsi="Palatino Linotype" w:cs="Arial"/>
          <w:bCs/>
          <w:lang w:val="es-ES"/>
        </w:rPr>
        <w:t>se</w:t>
      </w:r>
      <w:r w:rsidRPr="00163A82">
        <w:rPr>
          <w:rFonts w:ascii="Palatino Linotype" w:hAnsi="Palatino Linotype" w:cs="Arial"/>
          <w:lang w:val="es-ES"/>
        </w:rPr>
        <w:t xml:space="preserve"> </w:t>
      </w:r>
      <w:r w:rsidRPr="00163A82">
        <w:rPr>
          <w:rFonts w:ascii="Palatino Linotype" w:hAnsi="Palatino Linotype" w:cs="Arial"/>
          <w:b/>
          <w:bCs/>
          <w:lang w:val="es-ES"/>
        </w:rPr>
        <w:t>ORDENA</w:t>
      </w:r>
      <w:r w:rsidRPr="00163A82">
        <w:rPr>
          <w:rFonts w:ascii="Palatino Linotype" w:hAnsi="Palatino Linotype" w:cs="Arial"/>
          <w:lang w:val="es-ES"/>
        </w:rPr>
        <w:t xml:space="preserve"> haga entrega a</w:t>
      </w:r>
      <w:r w:rsidR="0077094C" w:rsidRPr="00163A82">
        <w:rPr>
          <w:rFonts w:ascii="Palatino Linotype" w:hAnsi="Palatino Linotype" w:cs="Arial"/>
          <w:lang w:val="es-ES"/>
        </w:rPr>
        <w:t xml:space="preserve"> </w:t>
      </w:r>
      <w:r w:rsidR="0077094C" w:rsidRPr="00163A82">
        <w:rPr>
          <w:rFonts w:ascii="Palatino Linotype" w:hAnsi="Palatino Linotype" w:cs="Arial"/>
          <w:b/>
          <w:lang w:val="es-ES"/>
        </w:rPr>
        <w:t>LA</w:t>
      </w:r>
      <w:r w:rsidRPr="00163A82">
        <w:rPr>
          <w:rFonts w:ascii="Palatino Linotype" w:hAnsi="Palatino Linotype" w:cs="Arial"/>
          <w:lang w:val="es-ES"/>
        </w:rPr>
        <w:t xml:space="preserve"> </w:t>
      </w:r>
      <w:r w:rsidRPr="00163A82">
        <w:rPr>
          <w:rFonts w:ascii="Palatino Linotype" w:hAnsi="Palatino Linotype" w:cs="Arial"/>
          <w:b/>
          <w:lang w:val="es-ES"/>
        </w:rPr>
        <w:t>RECURRENTE</w:t>
      </w:r>
      <w:r w:rsidRPr="00163A82">
        <w:rPr>
          <w:rFonts w:ascii="Palatino Linotype" w:hAnsi="Palatino Linotype" w:cs="Arial"/>
          <w:lang w:val="es-ES"/>
        </w:rPr>
        <w:t>, vía el Sistema de Acceso a la Información Mexiquense (</w:t>
      </w:r>
      <w:r w:rsidRPr="00163A82">
        <w:rPr>
          <w:rFonts w:ascii="Palatino Linotype" w:hAnsi="Palatino Linotype" w:cs="Arial"/>
          <w:b/>
          <w:lang w:val="es-ES"/>
        </w:rPr>
        <w:t>SAIMEX</w:t>
      </w:r>
      <w:r w:rsidRPr="00163A82">
        <w:rPr>
          <w:rFonts w:ascii="Palatino Linotype" w:hAnsi="Palatino Linotype" w:cs="Arial"/>
          <w:lang w:val="es-ES"/>
        </w:rPr>
        <w:t>),</w:t>
      </w:r>
      <w:r w:rsidRPr="00163A82">
        <w:rPr>
          <w:rFonts w:ascii="Palatino Linotype" w:eastAsia="Palatino Linotype" w:hAnsi="Palatino Linotype" w:cs="Palatino Linotype"/>
        </w:rPr>
        <w:t xml:space="preserve"> lo siguiente</w:t>
      </w:r>
    </w:p>
    <w:p w14:paraId="384C6B2C" w14:textId="77777777" w:rsidR="000C6136" w:rsidRPr="00163A82" w:rsidRDefault="000C6136" w:rsidP="00EC44FD">
      <w:pPr>
        <w:spacing w:line="360" w:lineRule="auto"/>
        <w:jc w:val="both"/>
        <w:rPr>
          <w:rFonts w:ascii="Palatino Linotype" w:eastAsia="Palatino Linotype" w:hAnsi="Palatino Linotype" w:cs="Palatino Linotype"/>
        </w:rPr>
      </w:pPr>
    </w:p>
    <w:p w14:paraId="7B58FA44" w14:textId="7C7DBDF5" w:rsidR="00993844" w:rsidRPr="00163A82" w:rsidRDefault="00993844" w:rsidP="00EC44FD">
      <w:pPr>
        <w:spacing w:line="276" w:lineRule="auto"/>
        <w:ind w:left="850" w:right="901"/>
        <w:jc w:val="both"/>
        <w:rPr>
          <w:rFonts w:ascii="Palatino Linotype" w:hAnsi="Palatino Linotype" w:cs="Arial"/>
          <w:bCs/>
          <w:i/>
          <w:iCs/>
          <w:sz w:val="22"/>
          <w:szCs w:val="22"/>
        </w:rPr>
      </w:pPr>
      <w:r w:rsidRPr="00163A82">
        <w:rPr>
          <w:rFonts w:ascii="Palatino Linotype" w:hAnsi="Palatino Linotype" w:cs="Arial"/>
          <w:bCs/>
          <w:i/>
          <w:sz w:val="22"/>
          <w:szCs w:val="22"/>
          <w:lang w:val="es-ES"/>
        </w:rPr>
        <w:t xml:space="preserve">“a) </w:t>
      </w:r>
      <w:r w:rsidR="00303421" w:rsidRPr="00163A82">
        <w:rPr>
          <w:rFonts w:ascii="Palatino Linotype" w:hAnsi="Palatino Linotype" w:cs="Arial"/>
          <w:bCs/>
          <w:i/>
          <w:sz w:val="22"/>
          <w:szCs w:val="22"/>
          <w:lang w:val="es-ES"/>
        </w:rPr>
        <w:t>L</w:t>
      </w:r>
      <w:r w:rsidRPr="00163A82">
        <w:rPr>
          <w:rFonts w:ascii="Palatino Linotype" w:hAnsi="Palatino Linotype" w:cs="Arial"/>
          <w:i/>
          <w:iCs/>
          <w:sz w:val="22"/>
          <w:szCs w:val="22"/>
        </w:rPr>
        <w:t xml:space="preserve">os </w:t>
      </w:r>
      <w:r w:rsidRPr="00163A82">
        <w:rPr>
          <w:rFonts w:ascii="Palatino Linotype" w:hAnsi="Palatino Linotype" w:cs="Arial"/>
          <w:i/>
          <w:sz w:val="22"/>
          <w:szCs w:val="22"/>
        </w:rPr>
        <w:t>padrones</w:t>
      </w:r>
      <w:r w:rsidR="000C6136" w:rsidRPr="00163A82">
        <w:rPr>
          <w:rFonts w:ascii="Palatino Linotype" w:hAnsi="Palatino Linotype" w:cs="Arial"/>
          <w:i/>
          <w:sz w:val="22"/>
          <w:szCs w:val="22"/>
        </w:rPr>
        <w:t xml:space="preserve"> </w:t>
      </w:r>
      <w:r w:rsidRPr="00163A82">
        <w:rPr>
          <w:rFonts w:ascii="Palatino Linotype" w:hAnsi="Palatino Linotype" w:cs="Arial"/>
          <w:i/>
          <w:sz w:val="22"/>
          <w:szCs w:val="22"/>
        </w:rPr>
        <w:t xml:space="preserve">de beneficiarios de los adultos mayores y </w:t>
      </w:r>
      <w:bookmarkStart w:id="12" w:name="_Hlk143032893"/>
      <w:r w:rsidRPr="00163A82">
        <w:rPr>
          <w:rFonts w:ascii="Palatino Linotype" w:hAnsi="Palatino Linotype" w:cs="Arial"/>
          <w:i/>
          <w:sz w:val="22"/>
          <w:szCs w:val="22"/>
        </w:rPr>
        <w:t>el tipo de atención que reciben</w:t>
      </w:r>
      <w:r w:rsidR="000C6136" w:rsidRPr="00163A82">
        <w:rPr>
          <w:rFonts w:ascii="Palatino Linotype" w:hAnsi="Palatino Linotype" w:cs="Arial"/>
          <w:i/>
          <w:sz w:val="22"/>
          <w:szCs w:val="22"/>
        </w:rPr>
        <w:t xml:space="preserve"> generados por el  Sistema Municipal para el Desarrollo Integral de la Familia, correspondiente del </w:t>
      </w:r>
      <w:bookmarkEnd w:id="12"/>
      <w:r w:rsidR="001B22E0" w:rsidRPr="00163A82">
        <w:rPr>
          <w:rFonts w:ascii="Palatino Linotype" w:hAnsi="Palatino Linotype" w:cs="Arial"/>
          <w:i/>
          <w:sz w:val="22"/>
          <w:szCs w:val="22"/>
        </w:rPr>
        <w:t xml:space="preserve">15 de marzo de 2022 al </w:t>
      </w:r>
      <w:r w:rsidR="005860C1" w:rsidRPr="00163A82">
        <w:rPr>
          <w:rFonts w:ascii="Palatino Linotype" w:eastAsia="MS Mincho" w:hAnsi="Palatino Linotype" w:cs="Arial"/>
          <w:i/>
          <w:sz w:val="22"/>
          <w:szCs w:val="22"/>
        </w:rPr>
        <w:t>15</w:t>
      </w:r>
      <w:r w:rsidRPr="00163A82">
        <w:rPr>
          <w:rFonts w:ascii="Palatino Linotype" w:eastAsia="MS Mincho" w:hAnsi="Palatino Linotype" w:cs="Arial"/>
          <w:i/>
          <w:sz w:val="22"/>
          <w:szCs w:val="22"/>
        </w:rPr>
        <w:t xml:space="preserve"> de marzo de </w:t>
      </w:r>
      <w:r w:rsidR="005860C1" w:rsidRPr="00163A82">
        <w:rPr>
          <w:rFonts w:ascii="Palatino Linotype" w:eastAsia="MS Mincho" w:hAnsi="Palatino Linotype" w:cs="Arial"/>
          <w:i/>
          <w:sz w:val="22"/>
          <w:szCs w:val="22"/>
        </w:rPr>
        <w:t>2023</w:t>
      </w:r>
      <w:r w:rsidRPr="00163A82">
        <w:rPr>
          <w:rFonts w:ascii="Palatino Linotype" w:hAnsi="Palatino Linotype" w:cs="Arial"/>
          <w:bCs/>
          <w:i/>
          <w:iCs/>
          <w:sz w:val="22"/>
          <w:szCs w:val="22"/>
        </w:rPr>
        <w:t>.</w:t>
      </w:r>
    </w:p>
    <w:p w14:paraId="66B84B6D" w14:textId="77777777" w:rsidR="000C6136" w:rsidRPr="00163A82" w:rsidRDefault="000C6136" w:rsidP="00EC44FD">
      <w:pPr>
        <w:spacing w:line="276" w:lineRule="auto"/>
        <w:ind w:left="850" w:right="901"/>
        <w:jc w:val="both"/>
        <w:rPr>
          <w:rFonts w:ascii="Palatino Linotype" w:hAnsi="Palatino Linotype" w:cs="Arial"/>
          <w:bCs/>
          <w:i/>
          <w:iCs/>
          <w:sz w:val="22"/>
          <w:szCs w:val="22"/>
        </w:rPr>
      </w:pPr>
    </w:p>
    <w:p w14:paraId="1816F244" w14:textId="74502ED3" w:rsidR="000C6136" w:rsidRPr="00163A82" w:rsidRDefault="00355951" w:rsidP="00EC44FD">
      <w:pPr>
        <w:spacing w:line="276" w:lineRule="auto"/>
        <w:ind w:left="850" w:right="901"/>
        <w:jc w:val="both"/>
        <w:rPr>
          <w:rFonts w:ascii="Palatino Linotype" w:hAnsi="Palatino Linotype" w:cs="Arial"/>
          <w:bCs/>
          <w:i/>
          <w:iCs/>
          <w:sz w:val="22"/>
          <w:szCs w:val="22"/>
        </w:rPr>
      </w:pPr>
      <w:r w:rsidRPr="00163A82">
        <w:rPr>
          <w:rFonts w:ascii="Palatino Linotype" w:hAnsi="Palatino Linotype"/>
          <w:i/>
          <w:sz w:val="22"/>
          <w:szCs w:val="22"/>
        </w:rPr>
        <w:t>b</w:t>
      </w:r>
      <w:r w:rsidR="00993844" w:rsidRPr="00163A82">
        <w:rPr>
          <w:rFonts w:ascii="Palatino Linotype" w:hAnsi="Palatino Linotype"/>
          <w:i/>
          <w:sz w:val="22"/>
          <w:szCs w:val="22"/>
        </w:rPr>
        <w:t xml:space="preserve">) </w:t>
      </w:r>
      <w:r w:rsidR="00303421" w:rsidRPr="00163A82">
        <w:rPr>
          <w:rFonts w:ascii="Palatino Linotype" w:hAnsi="Palatino Linotype"/>
          <w:i/>
          <w:sz w:val="22"/>
          <w:szCs w:val="22"/>
        </w:rPr>
        <w:t>L</w:t>
      </w:r>
      <w:r w:rsidRPr="00163A82">
        <w:rPr>
          <w:rFonts w:ascii="Palatino Linotype" w:hAnsi="Palatino Linotype"/>
          <w:i/>
          <w:sz w:val="22"/>
          <w:szCs w:val="22"/>
        </w:rPr>
        <w:t>os padrones de personas con cualquier tipo de discapacidad o que por cualquier otra razón se presente</w:t>
      </w:r>
      <w:r w:rsidR="00E475BA" w:rsidRPr="00163A82">
        <w:rPr>
          <w:rFonts w:ascii="Palatino Linotype" w:hAnsi="Palatino Linotype"/>
          <w:i/>
          <w:sz w:val="22"/>
          <w:szCs w:val="22"/>
        </w:rPr>
        <w:t>, así como, el tipo de atención que reciben</w:t>
      </w:r>
      <w:r w:rsidRPr="00163A82">
        <w:rPr>
          <w:rFonts w:ascii="Palatino Linotype" w:hAnsi="Palatino Linotype"/>
          <w:i/>
          <w:sz w:val="22"/>
          <w:szCs w:val="22"/>
        </w:rPr>
        <w:t xml:space="preserve"> </w:t>
      </w:r>
      <w:r w:rsidR="00303421" w:rsidRPr="00163A82">
        <w:rPr>
          <w:rFonts w:ascii="Palatino Linotype" w:hAnsi="Palatino Linotype"/>
          <w:i/>
          <w:sz w:val="22"/>
          <w:szCs w:val="22"/>
        </w:rPr>
        <w:t xml:space="preserve">por </w:t>
      </w:r>
      <w:r w:rsidRPr="00163A82">
        <w:rPr>
          <w:rFonts w:ascii="Palatino Linotype" w:hAnsi="Palatino Linotype"/>
          <w:i/>
          <w:sz w:val="22"/>
          <w:szCs w:val="22"/>
        </w:rPr>
        <w:t xml:space="preserve">la Unidad Básica de Rehabilitación e Integración Social (UBRIS), </w:t>
      </w:r>
      <w:r w:rsidR="000C6136" w:rsidRPr="00163A82">
        <w:rPr>
          <w:rFonts w:ascii="Palatino Linotype" w:hAnsi="Palatino Linotype" w:cs="Arial"/>
          <w:i/>
          <w:sz w:val="22"/>
          <w:szCs w:val="22"/>
        </w:rPr>
        <w:t xml:space="preserve">generados por el  Sistema Municipal para el Desarrollo Integral de la Familia, correspondiente del 15 de marzo de 2022 al </w:t>
      </w:r>
      <w:r w:rsidR="000C6136" w:rsidRPr="00163A82">
        <w:rPr>
          <w:rFonts w:ascii="Palatino Linotype" w:eastAsia="MS Mincho" w:hAnsi="Palatino Linotype" w:cs="Arial"/>
          <w:i/>
          <w:sz w:val="22"/>
          <w:szCs w:val="22"/>
        </w:rPr>
        <w:t>15 de marzo de 2023</w:t>
      </w:r>
      <w:r w:rsidR="000C6136" w:rsidRPr="00163A82">
        <w:rPr>
          <w:rFonts w:ascii="Palatino Linotype" w:hAnsi="Palatino Linotype" w:cs="Arial"/>
          <w:bCs/>
          <w:i/>
          <w:iCs/>
          <w:sz w:val="22"/>
          <w:szCs w:val="22"/>
        </w:rPr>
        <w:t>.</w:t>
      </w:r>
    </w:p>
    <w:p w14:paraId="777F1570" w14:textId="77777777" w:rsidR="00303421" w:rsidRPr="00163A82" w:rsidRDefault="00303421" w:rsidP="00EC44FD">
      <w:pPr>
        <w:spacing w:line="276" w:lineRule="auto"/>
        <w:ind w:left="850" w:right="901"/>
        <w:jc w:val="both"/>
        <w:rPr>
          <w:rFonts w:ascii="Palatino Linotype" w:hAnsi="Palatino Linotype" w:cs="Arial"/>
          <w:bCs/>
          <w:i/>
          <w:iCs/>
          <w:sz w:val="22"/>
          <w:szCs w:val="22"/>
        </w:rPr>
      </w:pPr>
    </w:p>
    <w:p w14:paraId="646AFD2A" w14:textId="281B5255" w:rsidR="00303421" w:rsidRPr="00163A82" w:rsidRDefault="00303421" w:rsidP="00EC44FD">
      <w:pPr>
        <w:spacing w:line="276" w:lineRule="auto"/>
        <w:ind w:left="850" w:right="901"/>
        <w:jc w:val="both"/>
        <w:rPr>
          <w:rFonts w:ascii="Palatino Linotype" w:hAnsi="Palatino Linotype"/>
          <w:i/>
          <w:sz w:val="22"/>
          <w:szCs w:val="22"/>
        </w:rPr>
      </w:pPr>
      <w:r w:rsidRPr="00163A82">
        <w:rPr>
          <w:rFonts w:ascii="Palatino Linotype" w:hAnsi="Palatino Linotype"/>
          <w:i/>
          <w:sz w:val="22"/>
          <w:szCs w:val="22"/>
        </w:rPr>
        <w:t xml:space="preserve">Debiendo notificar a </w:t>
      </w:r>
      <w:r w:rsidRPr="00163A82">
        <w:rPr>
          <w:rFonts w:ascii="Palatino Linotype" w:hAnsi="Palatino Linotype"/>
          <w:b/>
          <w:i/>
          <w:sz w:val="22"/>
          <w:szCs w:val="22"/>
        </w:rPr>
        <w:t>LA</w:t>
      </w:r>
      <w:r w:rsidRPr="00163A82">
        <w:rPr>
          <w:rFonts w:ascii="Palatino Linotype" w:hAnsi="Palatino Linotype"/>
          <w:i/>
          <w:sz w:val="22"/>
          <w:szCs w:val="22"/>
        </w:rPr>
        <w:t xml:space="preserve"> </w:t>
      </w:r>
      <w:r w:rsidRPr="00163A82">
        <w:rPr>
          <w:rFonts w:ascii="Palatino Linotype" w:hAnsi="Palatino Linotype"/>
          <w:b/>
          <w:i/>
          <w:sz w:val="22"/>
          <w:szCs w:val="22"/>
        </w:rPr>
        <w:t>RECURRENTE</w:t>
      </w:r>
      <w:r w:rsidRPr="00163A82">
        <w:rPr>
          <w:rFonts w:ascii="Palatino Linotype" w:hAnsi="Palatino Linotype"/>
          <w:i/>
          <w:sz w:val="22"/>
          <w:szCs w:val="22"/>
        </w:rPr>
        <w:t xml:space="preserve"> el Acuerdo de Clasificación de la información que emita el Comité de Transparencia co</w:t>
      </w:r>
      <w:r w:rsidR="00584D44" w:rsidRPr="00163A82">
        <w:rPr>
          <w:rFonts w:ascii="Palatino Linotype" w:hAnsi="Palatino Linotype"/>
          <w:i/>
          <w:sz w:val="22"/>
          <w:szCs w:val="22"/>
        </w:rPr>
        <w:t xml:space="preserve">n motivo de la versión pública. </w:t>
      </w:r>
    </w:p>
    <w:p w14:paraId="6EC48E54" w14:textId="77777777" w:rsidR="00303421" w:rsidRPr="00163A82" w:rsidRDefault="00303421" w:rsidP="00EC44FD">
      <w:pPr>
        <w:spacing w:line="276" w:lineRule="auto"/>
        <w:ind w:left="850" w:right="901"/>
        <w:jc w:val="both"/>
        <w:rPr>
          <w:rFonts w:ascii="Palatino Linotype" w:hAnsi="Palatino Linotype" w:cs="Arial"/>
          <w:bCs/>
          <w:i/>
          <w:iCs/>
          <w:sz w:val="22"/>
          <w:szCs w:val="22"/>
        </w:rPr>
      </w:pPr>
    </w:p>
    <w:p w14:paraId="67FB032D" w14:textId="77777777" w:rsidR="00EC44FD" w:rsidRPr="00163A82" w:rsidRDefault="00993844" w:rsidP="00EC44FD">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163A82">
        <w:rPr>
          <w:rFonts w:ascii="Palatino Linotype" w:hAnsi="Palatino Linotype"/>
          <w:b/>
          <w:sz w:val="28"/>
          <w:szCs w:val="28"/>
          <w:shd w:val="clear" w:color="auto" w:fill="FFFFFF"/>
        </w:rPr>
        <w:t>TERCERO.</w:t>
      </w:r>
      <w:r w:rsidRPr="00163A82">
        <w:rPr>
          <w:rFonts w:ascii="Palatino Linotype" w:hAnsi="Palatino Linotype"/>
          <w:b/>
          <w:shd w:val="clear" w:color="auto" w:fill="FFFFFF"/>
        </w:rPr>
        <w:t> </w:t>
      </w:r>
      <w:r w:rsidR="00EC44FD" w:rsidRPr="00163A82">
        <w:rPr>
          <w:rFonts w:ascii="Palatino Linotype" w:hAnsi="Palatino Linotype"/>
          <w:b/>
          <w:szCs w:val="17"/>
          <w:lang w:eastAsia="es-ES_tradnl"/>
        </w:rPr>
        <w:t xml:space="preserve">Notifíquese </w:t>
      </w:r>
      <w:r w:rsidR="00EC44FD" w:rsidRPr="00163A82">
        <w:rPr>
          <w:rFonts w:ascii="Palatino Linotype" w:hAnsi="Palatino Linotype"/>
          <w:szCs w:val="17"/>
          <w:lang w:eastAsia="es-ES_tradnl"/>
        </w:rPr>
        <w:t>la presente resolución al Titular de la Unidad de Transparencia del</w:t>
      </w:r>
      <w:r w:rsidR="00EC44FD" w:rsidRPr="00163A82">
        <w:rPr>
          <w:rFonts w:ascii="Palatino Linotype" w:hAnsi="Palatino Linotype"/>
          <w:b/>
          <w:szCs w:val="17"/>
          <w:lang w:eastAsia="es-ES_tradnl"/>
        </w:rPr>
        <w:t xml:space="preserve"> SUJETO OBLIGADO</w:t>
      </w:r>
      <w:r w:rsidR="00EC44FD" w:rsidRPr="00163A82">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00EC44FD" w:rsidRPr="00163A82">
        <w:rPr>
          <w:rFonts w:ascii="Palatino Linotype" w:hAnsi="Palatino Linotype"/>
          <w:b/>
          <w:szCs w:val="17"/>
          <w:lang w:eastAsia="es-ES_tradnl"/>
        </w:rPr>
        <w:t xml:space="preserve"> </w:t>
      </w:r>
      <w:r w:rsidR="00EC44FD" w:rsidRPr="00163A82">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8D70169" w14:textId="77777777" w:rsidR="000C6136" w:rsidRPr="00163A82" w:rsidRDefault="000C6136" w:rsidP="00EC44FD">
      <w:pPr>
        <w:spacing w:line="360" w:lineRule="auto"/>
        <w:ind w:right="49"/>
        <w:jc w:val="both"/>
        <w:rPr>
          <w:rFonts w:ascii="Palatino Linotype" w:hAnsi="Palatino Linotype" w:cs="Arial"/>
          <w:b/>
          <w:bCs/>
          <w:sz w:val="28"/>
          <w:lang w:eastAsia="es-MX"/>
        </w:rPr>
      </w:pPr>
    </w:p>
    <w:p w14:paraId="41EFA324" w14:textId="77777777" w:rsidR="00993844" w:rsidRPr="00163A82" w:rsidRDefault="00993844" w:rsidP="00EC44FD">
      <w:pPr>
        <w:spacing w:line="360" w:lineRule="auto"/>
        <w:ind w:right="49"/>
        <w:jc w:val="both"/>
        <w:rPr>
          <w:rFonts w:ascii="Palatino Linotype" w:hAnsi="Palatino Linotype" w:cs="Arial"/>
          <w:b/>
          <w:bCs/>
        </w:rPr>
      </w:pPr>
      <w:r w:rsidRPr="00163A82">
        <w:rPr>
          <w:rFonts w:ascii="Palatino Linotype" w:hAnsi="Palatino Linotype" w:cs="Arial"/>
          <w:b/>
          <w:bCs/>
          <w:sz w:val="28"/>
          <w:lang w:eastAsia="es-MX"/>
        </w:rPr>
        <w:t xml:space="preserve">CUARTO. </w:t>
      </w:r>
      <w:r w:rsidRPr="00163A82">
        <w:rPr>
          <w:rFonts w:ascii="Palatino Linotype" w:hAnsi="Palatino Linotype"/>
          <w:b/>
          <w:szCs w:val="17"/>
          <w:lang w:eastAsia="es-ES_tradnl"/>
        </w:rPr>
        <w:t>Notifíquese</w:t>
      </w:r>
      <w:r w:rsidRPr="00163A82">
        <w:rPr>
          <w:rFonts w:ascii="Palatino Linotype" w:hAnsi="Palatino Linotype"/>
          <w:szCs w:val="17"/>
          <w:lang w:eastAsia="es-ES_tradnl"/>
        </w:rPr>
        <w:t xml:space="preserve"> a </w:t>
      </w:r>
      <w:r w:rsidRPr="00163A82">
        <w:rPr>
          <w:rFonts w:ascii="Palatino Linotype" w:hAnsi="Palatino Linotype"/>
          <w:b/>
          <w:szCs w:val="17"/>
          <w:lang w:eastAsia="es-ES_tradnl"/>
        </w:rPr>
        <w:t>LA RECURRENTE</w:t>
      </w:r>
      <w:r w:rsidRPr="00163A82">
        <w:rPr>
          <w:rFonts w:ascii="Palatino Linotype" w:hAnsi="Palatino Linotype"/>
          <w:szCs w:val="17"/>
          <w:lang w:eastAsia="es-ES_tradnl"/>
        </w:rPr>
        <w:t xml:space="preserve"> la presente resolución</w:t>
      </w:r>
      <w:r w:rsidRPr="00163A82">
        <w:rPr>
          <w:rFonts w:ascii="Palatino Linotype" w:hAnsi="Palatino Linotype" w:cs="Arial"/>
        </w:rPr>
        <w:t xml:space="preserve"> vía </w:t>
      </w:r>
      <w:bookmarkStart w:id="13" w:name="_Hlk94784009"/>
      <w:r w:rsidRPr="00163A82">
        <w:rPr>
          <w:rFonts w:ascii="Palatino Linotype" w:hAnsi="Palatino Linotype" w:cs="Arial"/>
        </w:rPr>
        <w:t>Sistema de Acceso a la Información Mexiquense (</w:t>
      </w:r>
      <w:r w:rsidRPr="00163A82">
        <w:rPr>
          <w:rFonts w:ascii="Palatino Linotype" w:hAnsi="Palatino Linotype" w:cs="Arial"/>
          <w:b/>
          <w:bCs/>
        </w:rPr>
        <w:t>SAIMEX</w:t>
      </w:r>
      <w:r w:rsidRPr="00163A82">
        <w:rPr>
          <w:rFonts w:ascii="Palatino Linotype" w:hAnsi="Palatino Linotype" w:cs="Arial"/>
        </w:rPr>
        <w:t>)</w:t>
      </w:r>
      <w:bookmarkEnd w:id="13"/>
      <w:r w:rsidRPr="00163A82">
        <w:rPr>
          <w:rFonts w:ascii="Palatino Linotype" w:hAnsi="Palatino Linotype" w:cs="Arial"/>
          <w:b/>
          <w:bCs/>
        </w:rPr>
        <w:t>.</w:t>
      </w:r>
    </w:p>
    <w:p w14:paraId="6B5E191F" w14:textId="77777777" w:rsidR="000C6136" w:rsidRPr="00163A82" w:rsidRDefault="000C6136" w:rsidP="00EC44FD">
      <w:pPr>
        <w:spacing w:line="360" w:lineRule="auto"/>
        <w:ind w:right="49"/>
        <w:jc w:val="both"/>
        <w:rPr>
          <w:rFonts w:ascii="Palatino Linotype" w:hAnsi="Palatino Linotype" w:cs="Arial"/>
          <w:b/>
          <w:bCs/>
          <w:sz w:val="28"/>
          <w:lang w:eastAsia="es-MX"/>
        </w:rPr>
      </w:pPr>
    </w:p>
    <w:p w14:paraId="2319D70E" w14:textId="77777777" w:rsidR="00285E67" w:rsidRPr="00163A82" w:rsidRDefault="00993844" w:rsidP="00EC44FD">
      <w:pPr>
        <w:suppressAutoHyphens/>
        <w:spacing w:line="360" w:lineRule="auto"/>
        <w:ind w:right="49"/>
        <w:jc w:val="both"/>
        <w:rPr>
          <w:rFonts w:ascii="Palatino Linotype" w:hAnsi="Palatino Linotype"/>
          <w:szCs w:val="17"/>
          <w:lang w:eastAsia="es-ES_tradnl"/>
        </w:rPr>
      </w:pPr>
      <w:r w:rsidRPr="00163A82">
        <w:rPr>
          <w:rFonts w:ascii="Palatino Linotype" w:hAnsi="Palatino Linotype" w:cs="Arial"/>
          <w:b/>
          <w:bCs/>
          <w:sz w:val="28"/>
          <w:lang w:eastAsia="es-MX"/>
        </w:rPr>
        <w:t>QUINTO.</w:t>
      </w:r>
      <w:r w:rsidRPr="00163A82">
        <w:rPr>
          <w:rFonts w:ascii="Palatino Linotype" w:hAnsi="Palatino Linotype"/>
          <w:szCs w:val="17"/>
          <w:lang w:eastAsia="es-ES_tradnl"/>
        </w:rPr>
        <w:t xml:space="preserve"> </w:t>
      </w:r>
      <w:r w:rsidR="00355951" w:rsidRPr="00163A82">
        <w:rPr>
          <w:rFonts w:ascii="Palatino Linotype" w:eastAsia="Palatino Linotype" w:hAnsi="Palatino Linotype" w:cs="Palatino Linotype"/>
          <w:b/>
        </w:rPr>
        <w:t>Hágase del conocimiento</w:t>
      </w:r>
      <w:r w:rsidR="00355951" w:rsidRPr="00163A82">
        <w:rPr>
          <w:rFonts w:ascii="Palatino Linotype" w:eastAsia="Palatino Linotype" w:hAnsi="Palatino Linotype" w:cs="Palatino Linotype"/>
        </w:rPr>
        <w:t xml:space="preserve"> a</w:t>
      </w:r>
      <w:r w:rsidR="0077094C" w:rsidRPr="00163A82">
        <w:rPr>
          <w:rFonts w:ascii="Palatino Linotype" w:eastAsia="Palatino Linotype" w:hAnsi="Palatino Linotype" w:cs="Palatino Linotype"/>
        </w:rPr>
        <w:t xml:space="preserve"> </w:t>
      </w:r>
      <w:r w:rsidR="0077094C" w:rsidRPr="00163A82">
        <w:rPr>
          <w:rFonts w:ascii="Palatino Linotype" w:hAnsi="Palatino Linotype" w:cs="Arial"/>
          <w:b/>
          <w:lang w:val="es-ES"/>
        </w:rPr>
        <w:t>LA</w:t>
      </w:r>
      <w:r w:rsidR="00355951" w:rsidRPr="00163A82">
        <w:rPr>
          <w:rFonts w:ascii="Palatino Linotype" w:eastAsia="Palatino Linotype" w:hAnsi="Palatino Linotype" w:cs="Palatino Linotype"/>
        </w:rPr>
        <w:t xml:space="preserve"> </w:t>
      </w:r>
      <w:r w:rsidR="00355951" w:rsidRPr="00163A82">
        <w:rPr>
          <w:rFonts w:ascii="Palatino Linotype" w:eastAsia="Palatino Linotype" w:hAnsi="Palatino Linotype" w:cs="Palatino Linotype"/>
          <w:b/>
        </w:rPr>
        <w:t>RECURRENTE</w:t>
      </w:r>
      <w:r w:rsidR="00355951" w:rsidRPr="00163A82">
        <w:rPr>
          <w:rFonts w:ascii="Palatino Linotype" w:eastAsia="Palatino Linotype" w:hAnsi="Palatino Linotype" w:cs="Palatino Linotype"/>
        </w:rPr>
        <w:t xml:space="preserve"> </w:t>
      </w:r>
      <w:r w:rsidR="00355951" w:rsidRPr="00163A82">
        <w:rPr>
          <w:rFonts w:ascii="Palatino Linotype" w:eastAsia="Palatino Linotype" w:hAnsi="Palatino Linotype" w:cs="Palatino Linotype"/>
          <w:sz w:val="22"/>
          <w:szCs w:val="22"/>
        </w:rPr>
        <w:t xml:space="preserve"> </w:t>
      </w:r>
      <w:r w:rsidR="00285E67" w:rsidRPr="00163A82">
        <w:rPr>
          <w:rFonts w:ascii="Palatino Linotype" w:hAnsi="Palatino Linotype"/>
          <w:szCs w:val="17"/>
          <w:lang w:eastAsia="es-ES_tradnl"/>
        </w:rPr>
        <w:t xml:space="preserve">que de conformidad con lo establecido en el artículo 196 de la Ley de Transparencia y </w:t>
      </w:r>
      <w:r w:rsidR="00285E67" w:rsidRPr="00163A82">
        <w:rPr>
          <w:rFonts w:ascii="Palatino Linotype" w:eastAsiaTheme="minorEastAsia" w:hAnsi="Palatino Linotype"/>
          <w:szCs w:val="17"/>
          <w:lang w:eastAsia="es-ES_tradnl"/>
        </w:rPr>
        <w:t>Acceso</w:t>
      </w:r>
      <w:r w:rsidR="00285E67" w:rsidRPr="00163A82">
        <w:rPr>
          <w:rFonts w:ascii="Palatino Linotype" w:hAnsi="Palatino Linotype"/>
          <w:szCs w:val="17"/>
          <w:lang w:eastAsia="es-ES_tradnl"/>
        </w:rPr>
        <w:t xml:space="preserve"> a la Información Pública del Estado de México y Municipios, podrá impugnarla vía Juicio de Amparo en los términos de las leyes aplicables.</w:t>
      </w:r>
    </w:p>
    <w:p w14:paraId="25CB1C7F" w14:textId="3E2EC3C9" w:rsidR="000C6136" w:rsidRPr="00163A82" w:rsidRDefault="000C6136" w:rsidP="00EC44FD">
      <w:pPr>
        <w:spacing w:line="360" w:lineRule="auto"/>
        <w:ind w:right="49"/>
        <w:jc w:val="both"/>
        <w:rPr>
          <w:rFonts w:ascii="Palatino Linotype" w:hAnsi="Palatino Linotype"/>
          <w:b/>
          <w:sz w:val="28"/>
          <w:szCs w:val="28"/>
          <w:lang w:eastAsia="es-ES_tradnl"/>
        </w:rPr>
      </w:pPr>
    </w:p>
    <w:p w14:paraId="4BF1BCC4" w14:textId="2605A24A" w:rsidR="00993844" w:rsidRPr="00163A82" w:rsidRDefault="00993844" w:rsidP="00EC44FD">
      <w:pPr>
        <w:spacing w:line="360" w:lineRule="auto"/>
        <w:ind w:right="49"/>
        <w:jc w:val="both"/>
        <w:rPr>
          <w:rFonts w:ascii="Palatino Linotype" w:hAnsi="Palatino Linotype"/>
          <w:szCs w:val="17"/>
          <w:lang w:eastAsia="es-ES_tradnl"/>
        </w:rPr>
      </w:pPr>
      <w:r w:rsidRPr="00163A82">
        <w:rPr>
          <w:rFonts w:ascii="Palatino Linotype" w:hAnsi="Palatino Linotype"/>
          <w:b/>
          <w:sz w:val="28"/>
          <w:szCs w:val="28"/>
          <w:lang w:eastAsia="es-ES_tradnl"/>
        </w:rPr>
        <w:t>SEXTO</w:t>
      </w:r>
      <w:r w:rsidRPr="00163A82">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C10FF23" w14:textId="77777777" w:rsidR="000C6136" w:rsidRPr="00163A82" w:rsidRDefault="000C6136" w:rsidP="00EC44FD">
      <w:pPr>
        <w:spacing w:line="360" w:lineRule="auto"/>
        <w:ind w:right="49"/>
        <w:jc w:val="both"/>
        <w:rPr>
          <w:rFonts w:ascii="Palatino Linotype" w:hAnsi="Palatino Linotype"/>
          <w:szCs w:val="17"/>
          <w:lang w:eastAsia="es-ES_tradnl"/>
        </w:rPr>
      </w:pPr>
    </w:p>
    <w:p w14:paraId="66CFC69C" w14:textId="41259B45" w:rsidR="00993844" w:rsidRPr="00163A82" w:rsidRDefault="00993844" w:rsidP="00EC44FD">
      <w:pPr>
        <w:spacing w:line="360" w:lineRule="auto"/>
        <w:jc w:val="both"/>
        <w:rPr>
          <w:rFonts w:ascii="Palatino Linotype" w:hAnsi="Palatino Linotype"/>
        </w:rPr>
      </w:pPr>
      <w:r w:rsidRPr="00163A82">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E475BA" w:rsidRPr="00163A82">
        <w:rPr>
          <w:rFonts w:ascii="Palatino Linotype" w:hAnsi="Palatino Linotype"/>
        </w:rPr>
        <w:t xml:space="preserve">; EN LA TRIGÉSIMA SEXTA SESIÓN ORDINARIA CELEBRADA EL </w:t>
      </w:r>
      <w:r w:rsidR="00E51625" w:rsidRPr="00163A82">
        <w:rPr>
          <w:rFonts w:ascii="Palatino Linotype" w:hAnsi="Palatino Linotype"/>
        </w:rPr>
        <w:t>TRES</w:t>
      </w:r>
      <w:r w:rsidR="00E475BA" w:rsidRPr="00163A82">
        <w:rPr>
          <w:rFonts w:ascii="Palatino Linotype" w:hAnsi="Palatino Linotype"/>
        </w:rPr>
        <w:t xml:space="preserve"> DE OCTUBRE </w:t>
      </w:r>
      <w:r w:rsidRPr="00163A82">
        <w:rPr>
          <w:rFonts w:ascii="Palatino Linotype" w:hAnsi="Palatino Linotype"/>
        </w:rPr>
        <w:t>DE DOS MIL VEINTITRÉS, ANTE EL SECRETARIO TÉCNICO DEL PLENO, ALEXIS TAPIA RAMÍREZ.</w:t>
      </w:r>
    </w:p>
    <w:p w14:paraId="4C0341B0" w14:textId="736BA4C6" w:rsidR="00993844" w:rsidRPr="00EC44FD" w:rsidRDefault="00993844" w:rsidP="00EC44FD">
      <w:pPr>
        <w:spacing w:line="360" w:lineRule="auto"/>
        <w:jc w:val="both"/>
        <w:rPr>
          <w:rFonts w:ascii="Palatino Linotype" w:hAnsi="Palatino Linotype"/>
          <w:sz w:val="20"/>
          <w:szCs w:val="20"/>
        </w:rPr>
      </w:pPr>
      <w:r w:rsidRPr="00163A82">
        <w:rPr>
          <w:rFonts w:ascii="Palatino Linotype" w:hAnsi="Palatino Linotype"/>
          <w:sz w:val="20"/>
          <w:szCs w:val="20"/>
        </w:rPr>
        <w:t>SCMM/</w:t>
      </w:r>
      <w:r w:rsidR="00ED107F" w:rsidRPr="00163A82">
        <w:rPr>
          <w:rFonts w:ascii="Palatino Linotype" w:hAnsi="Palatino Linotype"/>
          <w:sz w:val="20"/>
          <w:szCs w:val="20"/>
        </w:rPr>
        <w:t>AGZ</w:t>
      </w:r>
      <w:r w:rsidRPr="00163A82">
        <w:rPr>
          <w:rFonts w:ascii="Palatino Linotype" w:hAnsi="Palatino Linotype"/>
          <w:sz w:val="20"/>
          <w:szCs w:val="20"/>
        </w:rPr>
        <w:t>/DEMF/CCC</w:t>
      </w:r>
    </w:p>
    <w:p w14:paraId="28920036" w14:textId="77777777" w:rsidR="003B6F2C" w:rsidRPr="00EC44FD" w:rsidRDefault="003B6F2C" w:rsidP="00EC44FD">
      <w:pPr>
        <w:spacing w:before="100" w:beforeAutospacing="1" w:after="100" w:afterAutospacing="1" w:line="360" w:lineRule="auto"/>
        <w:jc w:val="both"/>
        <w:textAlignment w:val="baseline"/>
        <w:rPr>
          <w:rFonts w:ascii="Palatino Linotype" w:eastAsia="Calibri" w:hAnsi="Palatino Linotype" w:cs="Arial"/>
          <w:lang w:eastAsia="es-MX"/>
        </w:rPr>
      </w:pPr>
    </w:p>
    <w:p w14:paraId="2E7E9114" w14:textId="77777777" w:rsidR="003B6F2C" w:rsidRPr="00EC44FD" w:rsidRDefault="003B6F2C" w:rsidP="00EC44FD">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6A44D930" w14:textId="77777777" w:rsidR="003B6F2C" w:rsidRPr="00EC44FD" w:rsidRDefault="003B6F2C" w:rsidP="00EC44FD">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4626D271" w14:textId="77777777" w:rsidR="00621F33" w:rsidRPr="00EC44FD" w:rsidRDefault="00621F33" w:rsidP="00EC44FD">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4D0A3CEE" w14:textId="77777777" w:rsidR="00621F33" w:rsidRPr="00EC44FD" w:rsidRDefault="00621F33" w:rsidP="00EC44FD">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7EDEE90E" w14:textId="77777777" w:rsidR="00621F33" w:rsidRPr="00EC44FD" w:rsidRDefault="00621F33" w:rsidP="00EC44FD">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3268393C" w14:textId="77777777" w:rsidR="00621F33" w:rsidRPr="00EC44FD" w:rsidRDefault="00621F33" w:rsidP="00EC44FD">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3CC87C4F" w14:textId="77777777" w:rsidR="00621F33" w:rsidRPr="00EC44FD" w:rsidRDefault="00621F33" w:rsidP="00EC44FD">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5F28E08D" w14:textId="77777777" w:rsidR="00621F33" w:rsidRPr="00EC44FD" w:rsidRDefault="00621F33" w:rsidP="00EC44FD">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09D5DBCF" w14:textId="77777777" w:rsidR="00621F33" w:rsidRPr="00EC44FD" w:rsidRDefault="00621F33" w:rsidP="00EC44FD">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186CBCA3" w14:textId="77777777" w:rsidR="003B6F2C" w:rsidRPr="00EC44FD" w:rsidRDefault="003B6F2C" w:rsidP="00EC44FD">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34ABFBA9" w14:textId="77777777" w:rsidR="003B6F2C" w:rsidRPr="00EC44FD" w:rsidRDefault="003B6F2C" w:rsidP="00EC44FD">
      <w:pPr>
        <w:spacing w:before="100" w:beforeAutospacing="1" w:after="100" w:afterAutospacing="1" w:line="360" w:lineRule="auto"/>
        <w:jc w:val="both"/>
        <w:textAlignment w:val="baseline"/>
        <w:rPr>
          <w:rFonts w:ascii="Palatino Linotype" w:eastAsia="Calibri" w:hAnsi="Palatino Linotype" w:cs="Arial"/>
          <w:lang w:val="es-ES" w:eastAsia="es-MX"/>
        </w:rPr>
      </w:pPr>
    </w:p>
    <w:p w14:paraId="2B5CD02F" w14:textId="77777777" w:rsidR="00355951" w:rsidRPr="00EC44FD" w:rsidRDefault="00355951" w:rsidP="00EC44FD">
      <w:pPr>
        <w:spacing w:before="100" w:beforeAutospacing="1" w:after="100" w:afterAutospacing="1" w:line="360" w:lineRule="auto"/>
        <w:jc w:val="both"/>
        <w:textAlignment w:val="baseline"/>
        <w:rPr>
          <w:rFonts w:ascii="Palatino Linotype" w:eastAsia="Calibri" w:hAnsi="Palatino Linotype" w:cs="Arial"/>
          <w:lang w:val="es-ES" w:eastAsia="es-MX"/>
        </w:rPr>
      </w:pPr>
    </w:p>
    <w:sectPr w:rsidR="00355951" w:rsidRPr="00EC44FD"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285E67" w:rsidRDefault="00285E67" w:rsidP="00C80F8C">
      <w:r>
        <w:separator/>
      </w:r>
    </w:p>
  </w:endnote>
  <w:endnote w:type="continuationSeparator" w:id="0">
    <w:p w14:paraId="2CA1E1DE" w14:textId="77777777" w:rsidR="00285E67" w:rsidRDefault="00285E67" w:rsidP="00C80F8C">
      <w:r>
        <w:continuationSeparator/>
      </w:r>
    </w:p>
  </w:endnote>
  <w:endnote w:type="continuationNotice" w:id="1">
    <w:p w14:paraId="03854133" w14:textId="77777777" w:rsidR="00285E67" w:rsidRDefault="00285E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285E67" w:rsidRPr="0010196A" w:rsidRDefault="00285E6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57FF2">
      <w:rPr>
        <w:rFonts w:ascii="Palatino Linotype" w:hAnsi="Palatino Linotype" w:cs="Arial"/>
        <w:bCs/>
        <w:noProof/>
        <w:sz w:val="22"/>
        <w:szCs w:val="22"/>
      </w:rPr>
      <w:t>46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57FF2">
      <w:rPr>
        <w:rFonts w:ascii="Palatino Linotype" w:hAnsi="Palatino Linotype" w:cs="Arial"/>
        <w:bCs/>
        <w:noProof/>
        <w:sz w:val="22"/>
        <w:szCs w:val="22"/>
      </w:rPr>
      <w:t>47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285E67" w:rsidRPr="0010196A" w:rsidRDefault="00285E6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57FF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57FF2">
      <w:rPr>
        <w:rFonts w:ascii="Palatino Linotype" w:hAnsi="Palatino Linotype" w:cs="Arial"/>
        <w:bCs/>
        <w:noProof/>
        <w:sz w:val="22"/>
        <w:szCs w:val="22"/>
      </w:rPr>
      <w:t>47</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285E67" w:rsidRDefault="00285E67" w:rsidP="00C80F8C">
      <w:r>
        <w:separator/>
      </w:r>
    </w:p>
  </w:footnote>
  <w:footnote w:type="continuationSeparator" w:id="0">
    <w:p w14:paraId="2D50F1A5" w14:textId="77777777" w:rsidR="00285E67" w:rsidRDefault="00285E67" w:rsidP="00C80F8C">
      <w:r>
        <w:continuationSeparator/>
      </w:r>
    </w:p>
  </w:footnote>
  <w:footnote w:type="continuationNotice" w:id="1">
    <w:p w14:paraId="5769B609" w14:textId="77777777" w:rsidR="00285E67" w:rsidRDefault="00285E67"/>
  </w:footnote>
  <w:footnote w:id="2">
    <w:p w14:paraId="48A08C31" w14:textId="3873402C" w:rsidR="00285E67" w:rsidRDefault="00285E67" w:rsidP="00E475BA">
      <w:pPr>
        <w:pStyle w:val="Textonotapie"/>
        <w:jc w:val="both"/>
      </w:pPr>
      <w:r w:rsidRPr="00A00915">
        <w:rPr>
          <w:rStyle w:val="Refdenotaalpie"/>
        </w:rPr>
        <w:footnoteRef/>
      </w:r>
      <w:r w:rsidRPr="00A00915">
        <w:t xml:space="preserve"> Se aclara que el Recurso se interpuso el 01 de abril de 2023 </w:t>
      </w:r>
      <w:r w:rsidRPr="00A00915">
        <w:rPr>
          <w:rFonts w:ascii="Palatino Linotype" w:hAnsi="Palatino Linotype" w:cs="Arial"/>
          <w:color w:val="000000" w:themeColor="text1"/>
          <w:lang w:val="es-ES"/>
        </w:rPr>
        <w:t xml:space="preserve">correspondiente a un día de suspensión de labores de conformidad con el Calendario Oficial en materia de Transparencia aprobado por el Pleno, </w:t>
      </w:r>
      <w:r w:rsidRPr="00A00915">
        <w:rPr>
          <w:rFonts w:ascii="Palatino Linotype" w:eastAsia="Palatino Linotype" w:hAnsi="Palatino Linotype" w:cs="Palatino Linotype"/>
          <w:color w:val="000000"/>
          <w:lang w:eastAsia="es-MX"/>
        </w:rPr>
        <w:t>publicado en el Periódico Oficial “Gaceta del Gobierno del Estado de México”</w:t>
      </w:r>
      <w:r w:rsidRPr="00A00915">
        <w:rPr>
          <w:rFonts w:ascii="Palatino Linotype" w:hAnsi="Palatino Linotype" w:cs="Arial"/>
          <w:color w:val="000000" w:themeColor="text1"/>
          <w:lang w:val="es-ES"/>
        </w:rPr>
        <w:t xml:space="preserve"> en fecha veintiuno de diciembre de dos mil veintidós, por lo que se considera el día hábil siguiente.</w:t>
      </w:r>
      <w:r>
        <w:rPr>
          <w:rFonts w:ascii="Palatino Linotype" w:hAnsi="Palatino Linotype" w:cs="Arial"/>
          <w:color w:val="000000" w:themeColor="text1"/>
          <w:lang w:val="es-ES"/>
        </w:rPr>
        <w:t xml:space="preserve"> </w:t>
      </w:r>
    </w:p>
  </w:footnote>
  <w:footnote w:id="3">
    <w:p w14:paraId="695DCBFA" w14:textId="5DD827C8" w:rsidR="00285E67" w:rsidRDefault="00285E67">
      <w:pPr>
        <w:pStyle w:val="Textonotapie"/>
      </w:pPr>
      <w:r>
        <w:rPr>
          <w:rStyle w:val="Refdenotaalpie"/>
        </w:rPr>
        <w:footnoteRef/>
      </w:r>
      <w:r>
        <w:t xml:space="preserve"> </w:t>
      </w:r>
      <w:r w:rsidRPr="00FC2887">
        <w:t xml:space="preserve">Real academia española </w:t>
      </w:r>
      <w:r w:rsidRPr="00FC2887">
        <w:rPr>
          <w:b/>
          <w:bCs/>
          <w:i/>
          <w:iCs/>
        </w:rPr>
        <w:t>ad hoc</w:t>
      </w:r>
      <w:r w:rsidRPr="00FC2887">
        <w:t xml:space="preserve"> </w:t>
      </w:r>
      <w:r w:rsidRPr="00FC2887">
        <w:rPr>
          <w:b/>
          <w:bCs/>
        </w:rPr>
        <w:t>2. </w:t>
      </w:r>
      <w:r w:rsidRPr="00FC2887">
        <w:t xml:space="preserve">loc. adj. Adecuado, apropiado, dispuesto especialmente para un fin. </w:t>
      </w:r>
      <w:hyperlink r:id="rId1" w:history="1">
        <w:r w:rsidRPr="00FC2887">
          <w:rPr>
            <w:rStyle w:val="Hipervnculo"/>
          </w:rPr>
          <w:t>https://dle.rae.es/ad%20hoc</w:t>
        </w:r>
      </w:hyperlink>
    </w:p>
  </w:footnote>
  <w:footnote w:id="4">
    <w:p w14:paraId="192F6161" w14:textId="0568044E" w:rsidR="00285E67" w:rsidRPr="00041C3D" w:rsidRDefault="00285E67" w:rsidP="00041C3D">
      <w:pPr>
        <w:pStyle w:val="Textonotapie"/>
        <w:jc w:val="both"/>
        <w:rPr>
          <w:rFonts w:ascii="Palatino Linotype" w:hAnsi="Palatino Linotype"/>
        </w:rPr>
      </w:pPr>
      <w:r>
        <w:rPr>
          <w:rStyle w:val="Refdenotaalpie"/>
        </w:rPr>
        <w:footnoteRef/>
      </w:r>
      <w:r>
        <w:t xml:space="preserve"> </w:t>
      </w:r>
      <w:r w:rsidRPr="00041C3D">
        <w:rPr>
          <w:rFonts w:ascii="Palatino Linotype" w:hAnsi="Palatino Linotype"/>
          <w:b/>
          <w:bCs/>
          <w:i/>
          <w:iCs/>
        </w:rPr>
        <w:t>UBRIS</w:t>
      </w:r>
      <w:r w:rsidRPr="00041C3D">
        <w:rPr>
          <w:rFonts w:ascii="Palatino Linotype" w:hAnsi="Palatino Linotype"/>
          <w:i/>
          <w:iCs/>
        </w:rPr>
        <w:t xml:space="preserve"> se entiende por las Unidades Básicas de Rehabilitación e Integración Social (UBRIS) brindan servicios de primer nivel de atención en rehabilitación con el propósito de promover las acciones de salud, prevenir la discapacidad y proporcionar tratamiento básico padecimientos generadores de discapacidad promoviendo una mejor calidad de vida a las personas con discapacidad. Los servicios de rehabilitación indispensables incluyen: consulta médica, terapia física y terapia psicológica, consultable en </w:t>
      </w:r>
      <w:hyperlink r:id="rId2" w:history="1">
        <w:r w:rsidRPr="00041C3D">
          <w:rPr>
            <w:rStyle w:val="Hipervnculo"/>
            <w:rFonts w:ascii="Palatino Linotype" w:hAnsi="Palatino Linotype"/>
            <w:i/>
            <w:iCs/>
          </w:rPr>
          <w:t>https://difem.edomex.gob.mx/unidades_basicas_rehabilitacion_integracion_social</w:t>
        </w:r>
      </w:hyperlink>
      <w:r w:rsidRPr="00041C3D">
        <w:rPr>
          <w:rFonts w:ascii="Palatino Linotype" w:hAnsi="Palatino Linotype"/>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285E67" w:rsidRDefault="00285E67">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3C4DBD77" w:rsidR="00285E67" w:rsidRPr="0010196A" w:rsidRDefault="00285E67"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3261"/>
      <w:gridCol w:w="2835"/>
      <w:gridCol w:w="3438"/>
    </w:tblGrid>
    <w:tr w:rsidR="00285E67" w:rsidRPr="008F2CCC" w14:paraId="1F097D8A" w14:textId="77777777" w:rsidTr="00F13E79">
      <w:tc>
        <w:tcPr>
          <w:tcW w:w="3261" w:type="dxa"/>
          <w:vMerge w:val="restart"/>
        </w:tcPr>
        <w:p w14:paraId="1F780A0C" w14:textId="1EFF25F4" w:rsidR="00285E67" w:rsidRPr="008F2CCC" w:rsidRDefault="00285E6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285E67" w:rsidRPr="00664658" w:rsidRDefault="00285E6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5AB79211" w:rsidR="00285E67" w:rsidRPr="00A91B31" w:rsidRDefault="00285E67" w:rsidP="005C250B">
          <w:pPr>
            <w:jc w:val="both"/>
            <w:rPr>
              <w:rFonts w:ascii="Palatino Linotype" w:hAnsi="Palatino Linotype"/>
              <w:b/>
              <w:sz w:val="22"/>
              <w:szCs w:val="22"/>
              <w:lang w:val="es-ES_tradnl"/>
            </w:rPr>
          </w:pPr>
          <w:r w:rsidRPr="00F25EB2">
            <w:rPr>
              <w:rFonts w:ascii="Palatino Linotype" w:hAnsi="Palatino Linotype"/>
              <w:b/>
              <w:bCs/>
              <w:sz w:val="22"/>
              <w:szCs w:val="22"/>
            </w:rPr>
            <w:t>01782</w:t>
          </w:r>
          <w:r w:rsidRPr="00A91B31">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285E67" w:rsidRPr="008F2CCC" w14:paraId="049677A3" w14:textId="77777777" w:rsidTr="00F13E79">
      <w:tc>
        <w:tcPr>
          <w:tcW w:w="3261" w:type="dxa"/>
          <w:vMerge/>
        </w:tcPr>
        <w:p w14:paraId="4A21EAC1" w14:textId="5C1F145E" w:rsidR="00285E67" w:rsidRPr="008F2CCC" w:rsidRDefault="00285E67" w:rsidP="00D41D47">
          <w:pPr>
            <w:rPr>
              <w:rFonts w:ascii="Palatino Linotype" w:hAnsi="Palatino Linotype"/>
              <w:b/>
              <w:sz w:val="22"/>
              <w:szCs w:val="22"/>
              <w:lang w:val="es-ES_tradnl"/>
            </w:rPr>
          </w:pPr>
        </w:p>
      </w:tc>
      <w:tc>
        <w:tcPr>
          <w:tcW w:w="2835" w:type="dxa"/>
          <w:shd w:val="clear" w:color="auto" w:fill="auto"/>
        </w:tcPr>
        <w:p w14:paraId="1237BCDE" w14:textId="77777777" w:rsidR="00285E67" w:rsidRPr="00664658" w:rsidRDefault="00285E67"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3B83E610" w:rsidR="00285E67" w:rsidRPr="00A91B31" w:rsidRDefault="00285E67" w:rsidP="002B50FF">
          <w:pPr>
            <w:jc w:val="both"/>
            <w:rPr>
              <w:sz w:val="22"/>
              <w:szCs w:val="22"/>
              <w:lang w:val="es-419"/>
            </w:rPr>
          </w:pPr>
          <w:r w:rsidRPr="00F25EB2">
            <w:rPr>
              <w:rFonts w:ascii="Palatino Linotype" w:hAnsi="Palatino Linotype"/>
              <w:b/>
              <w:sz w:val="22"/>
              <w:szCs w:val="22"/>
              <w:lang w:val="es-ES_tradnl"/>
            </w:rPr>
            <w:t xml:space="preserve">Ayuntamiento de </w:t>
          </w:r>
          <w:bookmarkStart w:id="14" w:name="_Hlk143028662"/>
          <w:r w:rsidRPr="00F25EB2">
            <w:rPr>
              <w:rFonts w:ascii="Palatino Linotype" w:hAnsi="Palatino Linotype"/>
              <w:b/>
              <w:sz w:val="22"/>
              <w:szCs w:val="22"/>
              <w:lang w:val="es-ES_tradnl"/>
            </w:rPr>
            <w:t>Tlalmanalco</w:t>
          </w:r>
          <w:bookmarkEnd w:id="14"/>
        </w:p>
      </w:tc>
    </w:tr>
    <w:tr w:rsidR="00285E67" w:rsidRPr="008F2CCC" w14:paraId="72CD087D" w14:textId="77777777" w:rsidTr="00F13E79">
      <w:trPr>
        <w:trHeight w:val="228"/>
      </w:trPr>
      <w:tc>
        <w:tcPr>
          <w:tcW w:w="3261" w:type="dxa"/>
          <w:vMerge/>
        </w:tcPr>
        <w:p w14:paraId="1B78656F" w14:textId="01E6F6F6" w:rsidR="00285E67" w:rsidRPr="008F2CCC" w:rsidRDefault="00285E67" w:rsidP="00070856">
          <w:pPr>
            <w:rPr>
              <w:rFonts w:ascii="Palatino Linotype" w:hAnsi="Palatino Linotype"/>
              <w:b/>
              <w:sz w:val="22"/>
              <w:szCs w:val="22"/>
              <w:lang w:val="es-ES_tradnl"/>
            </w:rPr>
          </w:pPr>
        </w:p>
      </w:tc>
      <w:tc>
        <w:tcPr>
          <w:tcW w:w="2835" w:type="dxa"/>
          <w:shd w:val="clear" w:color="auto" w:fill="auto"/>
        </w:tcPr>
        <w:p w14:paraId="74D81628" w14:textId="0D6A4A23" w:rsidR="00285E67" w:rsidRPr="00664658" w:rsidRDefault="00285E67" w:rsidP="00B41543">
          <w:pPr>
            <w:rPr>
              <w:rFonts w:ascii="Palatino Linotype" w:hAnsi="Palatino Linotype"/>
              <w:b/>
              <w:sz w:val="22"/>
              <w:szCs w:val="22"/>
              <w:lang w:val="es-ES_tradnl"/>
            </w:rPr>
          </w:pPr>
          <w:r>
            <w:rPr>
              <w:rFonts w:ascii="Palatino Linotype" w:hAnsi="Palatino Linotype"/>
              <w:noProof/>
              <w:sz w:val="28"/>
              <w:szCs w:val="28"/>
              <w:lang w:eastAsia="es-MX"/>
            </w:rPr>
            <w:drawing>
              <wp:anchor distT="0" distB="0" distL="114300" distR="114300" simplePos="0" relativeHeight="251665408" behindDoc="1" locked="0" layoutInCell="0" allowOverlap="1" wp14:anchorId="399D213E" wp14:editId="519E0D58">
                <wp:simplePos x="0" y="0"/>
                <wp:positionH relativeFrom="margin">
                  <wp:posOffset>-2582545</wp:posOffset>
                </wp:positionH>
                <wp:positionV relativeFrom="margin">
                  <wp:posOffset>-490220</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285E67" w:rsidRPr="00A91B31" w:rsidRDefault="00285E67"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285E67" w:rsidRPr="0010196A" w:rsidRDefault="00285E6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285E67" w:rsidRPr="0010196A" w:rsidRDefault="00285E67">
    <w:pPr>
      <w:rPr>
        <w:rFonts w:ascii="Palatino Linotype" w:hAnsi="Palatino Linotype"/>
        <w:sz w:val="28"/>
        <w:szCs w:val="28"/>
      </w:rPr>
    </w:pPr>
    <w:r>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100A3EA4">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285E67" w:rsidRPr="008F2CCC" w14:paraId="6ABABA57" w14:textId="77777777" w:rsidTr="00F13E79">
      <w:tc>
        <w:tcPr>
          <w:tcW w:w="4253" w:type="dxa"/>
          <w:vMerge w:val="restart"/>
          <w:shd w:val="clear" w:color="auto" w:fill="auto"/>
        </w:tcPr>
        <w:p w14:paraId="6AA376CC" w14:textId="1E62217E" w:rsidR="00285E67" w:rsidRPr="008F2CCC" w:rsidRDefault="00285E67"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285E67" w:rsidRPr="008F2CCC" w:rsidRDefault="00285E67"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332721A9" w:rsidR="00285E67" w:rsidRPr="008F2CCC" w:rsidRDefault="00285E67" w:rsidP="003305CB">
          <w:pPr>
            <w:jc w:val="both"/>
            <w:rPr>
              <w:rFonts w:ascii="Palatino Linotype" w:hAnsi="Palatino Linotype"/>
              <w:b/>
              <w:sz w:val="22"/>
              <w:szCs w:val="22"/>
              <w:lang w:val="es-ES_tradnl"/>
            </w:rPr>
          </w:pPr>
          <w:r w:rsidRPr="00F25EB2">
            <w:rPr>
              <w:rFonts w:ascii="Palatino Linotype" w:hAnsi="Palatino Linotype"/>
              <w:b/>
              <w:sz w:val="22"/>
              <w:szCs w:val="22"/>
              <w:lang w:val="es-ES_tradnl"/>
            </w:rPr>
            <w:t>01782</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285E67" w:rsidRPr="008F2CCC" w14:paraId="3B45FB53" w14:textId="77777777" w:rsidTr="00F13E79">
      <w:tc>
        <w:tcPr>
          <w:tcW w:w="4253" w:type="dxa"/>
          <w:vMerge/>
          <w:shd w:val="clear" w:color="auto" w:fill="auto"/>
        </w:tcPr>
        <w:p w14:paraId="188B82EF" w14:textId="77777777" w:rsidR="00285E67" w:rsidRPr="008F2CCC" w:rsidRDefault="00285E67" w:rsidP="00A2780F">
          <w:pPr>
            <w:rPr>
              <w:rFonts w:ascii="Palatino Linotype" w:hAnsi="Palatino Linotype"/>
              <w:b/>
              <w:sz w:val="22"/>
              <w:szCs w:val="22"/>
              <w:lang w:val="es-ES_tradnl"/>
            </w:rPr>
          </w:pPr>
        </w:p>
      </w:tc>
      <w:tc>
        <w:tcPr>
          <w:tcW w:w="2835" w:type="dxa"/>
          <w:shd w:val="clear" w:color="auto" w:fill="auto"/>
        </w:tcPr>
        <w:p w14:paraId="3B2AD0CF" w14:textId="77777777" w:rsidR="00285E67" w:rsidRPr="008F2CCC" w:rsidRDefault="00285E67"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1A479C1A" w:rsidR="00285E67" w:rsidRPr="003305CB" w:rsidRDefault="00057FF2" w:rsidP="00DD7C89">
          <w:pPr>
            <w:jc w:val="both"/>
            <w:rPr>
              <w:rFonts w:ascii="Palatino Linotype" w:hAnsi="Palatino Linotype"/>
              <w:b/>
              <w:sz w:val="22"/>
              <w:szCs w:val="22"/>
              <w:lang w:val="es-419"/>
            </w:rPr>
          </w:pPr>
          <w:r>
            <w:rPr>
              <w:rFonts w:ascii="Palatino Linotype" w:hAnsi="Palatino Linotype"/>
              <w:b/>
              <w:sz w:val="22"/>
              <w:szCs w:val="22"/>
              <w:lang w:val="es-419"/>
            </w:rPr>
            <w:t xml:space="preserve">XXXXXX </w:t>
          </w:r>
          <w:proofErr w:type="spellStart"/>
          <w:r>
            <w:rPr>
              <w:rFonts w:ascii="Palatino Linotype" w:hAnsi="Palatino Linotype"/>
              <w:b/>
              <w:sz w:val="22"/>
              <w:szCs w:val="22"/>
              <w:lang w:val="es-419"/>
            </w:rPr>
            <w:t>XXXXXX</w:t>
          </w:r>
          <w:proofErr w:type="spellEnd"/>
          <w:r>
            <w:rPr>
              <w:rFonts w:ascii="Palatino Linotype" w:hAnsi="Palatino Linotype"/>
              <w:b/>
              <w:sz w:val="22"/>
              <w:szCs w:val="22"/>
              <w:lang w:val="es-419"/>
            </w:rPr>
            <w:t xml:space="preserve"> X</w:t>
          </w:r>
        </w:p>
      </w:tc>
    </w:tr>
    <w:tr w:rsidR="00285E67" w:rsidRPr="008F2CCC" w14:paraId="28A493EB" w14:textId="77777777" w:rsidTr="00F13E79">
      <w:trPr>
        <w:trHeight w:val="228"/>
      </w:trPr>
      <w:tc>
        <w:tcPr>
          <w:tcW w:w="4253" w:type="dxa"/>
          <w:vMerge/>
          <w:shd w:val="clear" w:color="auto" w:fill="auto"/>
        </w:tcPr>
        <w:p w14:paraId="06C77D31" w14:textId="77777777" w:rsidR="00285E67" w:rsidRPr="008F2CCC" w:rsidRDefault="00285E67" w:rsidP="00E37C88">
          <w:pPr>
            <w:rPr>
              <w:rFonts w:ascii="Palatino Linotype" w:hAnsi="Palatino Linotype"/>
              <w:b/>
              <w:sz w:val="22"/>
              <w:szCs w:val="22"/>
              <w:lang w:val="es-ES_tradnl"/>
            </w:rPr>
          </w:pPr>
        </w:p>
      </w:tc>
      <w:tc>
        <w:tcPr>
          <w:tcW w:w="2835" w:type="dxa"/>
          <w:shd w:val="clear" w:color="auto" w:fill="auto"/>
        </w:tcPr>
        <w:p w14:paraId="2E1A72B4" w14:textId="77777777" w:rsidR="00285E67" w:rsidRPr="008F2CCC" w:rsidRDefault="00285E67"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53070A72" w:rsidR="00285E67" w:rsidRPr="00F67B0E" w:rsidRDefault="00285E67" w:rsidP="00F67B0E">
          <w:pPr>
            <w:jc w:val="both"/>
            <w:rPr>
              <w:lang w:val="es-419"/>
            </w:rPr>
          </w:pPr>
          <w:r w:rsidRPr="00F25EB2">
            <w:rPr>
              <w:rFonts w:ascii="Palatino Linotype" w:hAnsi="Palatino Linotype"/>
              <w:b/>
              <w:sz w:val="22"/>
              <w:szCs w:val="22"/>
              <w:lang w:val="es-ES_tradnl"/>
            </w:rPr>
            <w:t>Ayuntamiento de Tlalmanalco</w:t>
          </w:r>
        </w:p>
      </w:tc>
    </w:tr>
    <w:tr w:rsidR="00285E67" w:rsidRPr="008F2CCC" w14:paraId="0F114FF0" w14:textId="77777777" w:rsidTr="00F13E79">
      <w:tc>
        <w:tcPr>
          <w:tcW w:w="4253" w:type="dxa"/>
          <w:vMerge/>
          <w:shd w:val="clear" w:color="auto" w:fill="auto"/>
        </w:tcPr>
        <w:p w14:paraId="4CCB64BA" w14:textId="77777777" w:rsidR="00285E67" w:rsidRPr="008F2CCC" w:rsidRDefault="00285E67" w:rsidP="00A2780F">
          <w:pPr>
            <w:rPr>
              <w:rFonts w:ascii="Palatino Linotype" w:hAnsi="Palatino Linotype"/>
              <w:b/>
              <w:sz w:val="22"/>
              <w:szCs w:val="22"/>
              <w:lang w:val="es-ES_tradnl"/>
            </w:rPr>
          </w:pPr>
        </w:p>
      </w:tc>
      <w:tc>
        <w:tcPr>
          <w:tcW w:w="2835" w:type="dxa"/>
          <w:shd w:val="clear" w:color="auto" w:fill="auto"/>
        </w:tcPr>
        <w:p w14:paraId="31E422EA" w14:textId="63649A07" w:rsidR="00285E67" w:rsidRPr="008F2CCC" w:rsidRDefault="00285E67"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2A8CDF31" w:rsidR="00285E67" w:rsidRPr="008F2CCC" w:rsidRDefault="00285E67"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285E67" w:rsidRPr="0010196A" w:rsidRDefault="00285E6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3479" w:hanging="360"/>
      </w:pPr>
    </w:lvl>
    <w:lvl w:ilvl="1" w:tplc="080A0019">
      <w:start w:val="1"/>
      <w:numFmt w:val="lowerLetter"/>
      <w:lvlText w:val="%2."/>
      <w:lvlJc w:val="left"/>
      <w:pPr>
        <w:ind w:left="4199" w:hanging="360"/>
      </w:pPr>
    </w:lvl>
    <w:lvl w:ilvl="2" w:tplc="080A001B">
      <w:start w:val="1"/>
      <w:numFmt w:val="lowerRoman"/>
      <w:lvlText w:val="%3."/>
      <w:lvlJc w:val="right"/>
      <w:pPr>
        <w:ind w:left="4919" w:hanging="180"/>
      </w:pPr>
    </w:lvl>
    <w:lvl w:ilvl="3" w:tplc="080A000F">
      <w:start w:val="1"/>
      <w:numFmt w:val="decimal"/>
      <w:lvlText w:val="%4."/>
      <w:lvlJc w:val="left"/>
      <w:pPr>
        <w:ind w:left="5639" w:hanging="360"/>
      </w:pPr>
    </w:lvl>
    <w:lvl w:ilvl="4" w:tplc="080A0019">
      <w:start w:val="1"/>
      <w:numFmt w:val="lowerLetter"/>
      <w:lvlText w:val="%5."/>
      <w:lvlJc w:val="left"/>
      <w:pPr>
        <w:ind w:left="6359" w:hanging="360"/>
      </w:pPr>
    </w:lvl>
    <w:lvl w:ilvl="5" w:tplc="080A001B">
      <w:start w:val="1"/>
      <w:numFmt w:val="lowerRoman"/>
      <w:lvlText w:val="%6."/>
      <w:lvlJc w:val="right"/>
      <w:pPr>
        <w:ind w:left="7079" w:hanging="180"/>
      </w:pPr>
    </w:lvl>
    <w:lvl w:ilvl="6" w:tplc="080A000F">
      <w:start w:val="1"/>
      <w:numFmt w:val="decimal"/>
      <w:lvlText w:val="%7."/>
      <w:lvlJc w:val="left"/>
      <w:pPr>
        <w:ind w:left="7799" w:hanging="360"/>
      </w:pPr>
    </w:lvl>
    <w:lvl w:ilvl="7" w:tplc="080A0019">
      <w:start w:val="1"/>
      <w:numFmt w:val="lowerLetter"/>
      <w:lvlText w:val="%8."/>
      <w:lvlJc w:val="left"/>
      <w:pPr>
        <w:ind w:left="8519" w:hanging="360"/>
      </w:pPr>
    </w:lvl>
    <w:lvl w:ilvl="8" w:tplc="080A001B">
      <w:start w:val="1"/>
      <w:numFmt w:val="lowerRoman"/>
      <w:lvlText w:val="%9."/>
      <w:lvlJc w:val="right"/>
      <w:pPr>
        <w:ind w:left="9239" w:hanging="180"/>
      </w:pPr>
    </w:lvl>
  </w:abstractNum>
  <w:abstractNum w:abstractNumId="1"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75578D2"/>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B351449"/>
    <w:multiLevelType w:val="hybridMultilevel"/>
    <w:tmpl w:val="B4D020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46C16AB"/>
    <w:multiLevelType w:val="hybridMultilevel"/>
    <w:tmpl w:val="9A2E6B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7EC7C9E"/>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12" w15:restartNumberingAfterBreak="0">
    <w:nsid w:val="258A5FE9"/>
    <w:multiLevelType w:val="hybridMultilevel"/>
    <w:tmpl w:val="74AE9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64721B"/>
    <w:multiLevelType w:val="hybridMultilevel"/>
    <w:tmpl w:val="DAC0A2B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AE688C"/>
    <w:multiLevelType w:val="hybridMultilevel"/>
    <w:tmpl w:val="28EC52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6" w15:restartNumberingAfterBreak="0">
    <w:nsid w:val="2BDA11F1"/>
    <w:multiLevelType w:val="hybridMultilevel"/>
    <w:tmpl w:val="78720D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2F2E1B"/>
    <w:multiLevelType w:val="hybridMultilevel"/>
    <w:tmpl w:val="E04A321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3F5F5833"/>
    <w:multiLevelType w:val="hybridMultilevel"/>
    <w:tmpl w:val="CCA2E6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35566FA"/>
    <w:multiLevelType w:val="hybridMultilevel"/>
    <w:tmpl w:val="B546AF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AF01CD5"/>
    <w:multiLevelType w:val="hybridMultilevel"/>
    <w:tmpl w:val="AA260AA0"/>
    <w:lvl w:ilvl="0" w:tplc="080A0001">
      <w:start w:val="1"/>
      <w:numFmt w:val="bullet"/>
      <w:lvlText w:val=""/>
      <w:lvlJc w:val="left"/>
      <w:pPr>
        <w:ind w:left="1069" w:hanging="360"/>
      </w:pPr>
      <w:rPr>
        <w:rFonts w:ascii="Symbol" w:hAnsi="Symbo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3" w15:restartNumberingAfterBreak="0">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53716155"/>
    <w:multiLevelType w:val="hybridMultilevel"/>
    <w:tmpl w:val="1368DCB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73EE48A3"/>
    <w:multiLevelType w:val="hybridMultilevel"/>
    <w:tmpl w:val="67E0905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77710AAB"/>
    <w:multiLevelType w:val="hybridMultilevel"/>
    <w:tmpl w:val="055A87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787739E3"/>
    <w:multiLevelType w:val="hybridMultilevel"/>
    <w:tmpl w:val="1334F6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24"/>
  </w:num>
  <w:num w:numId="4">
    <w:abstractNumId w:val="21"/>
  </w:num>
  <w:num w:numId="5">
    <w:abstractNumId w:val="12"/>
  </w:num>
  <w:num w:numId="6">
    <w:abstractNumId w:val="14"/>
  </w:num>
  <w:num w:numId="7">
    <w:abstractNumId w:val="22"/>
  </w:num>
  <w:num w:numId="8">
    <w:abstractNumId w:val="4"/>
  </w:num>
  <w:num w:numId="9">
    <w:abstractNumId w:val="27"/>
  </w:num>
  <w:num w:numId="10">
    <w:abstractNumId w:val="17"/>
  </w:num>
  <w:num w:numId="11">
    <w:abstractNumId w:val="2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9"/>
  </w:num>
  <w:num w:numId="16">
    <w:abstractNumId w:val="11"/>
  </w:num>
  <w:num w:numId="17">
    <w:abstractNumId w:val="19"/>
  </w:num>
  <w:num w:numId="18">
    <w:abstractNumId w:val="29"/>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6"/>
  </w:num>
  <w:num w:numId="22">
    <w:abstractNumId w:val="8"/>
  </w:num>
  <w:num w:numId="23">
    <w:abstractNumId w:val="28"/>
  </w:num>
  <w:num w:numId="24">
    <w:abstractNumId w:val="33"/>
  </w:num>
  <w:num w:numId="25">
    <w:abstractNumId w:val="20"/>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31"/>
  </w:num>
  <w:num w:numId="30">
    <w:abstractNumId w:val="25"/>
  </w:num>
  <w:num w:numId="31">
    <w:abstractNumId w:val="16"/>
  </w:num>
  <w:num w:numId="32">
    <w:abstractNumId w:val="13"/>
  </w:num>
  <w:num w:numId="33">
    <w:abstractNumId w:val="7"/>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419" w:vendorID="64" w:dllVersion="0" w:nlCheck="1" w:checkStyle="0"/>
  <w:activeWritingStyle w:appName="MSWord" w:lang="es-AR"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696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5F"/>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809"/>
    <w:rsid w:val="00024A5F"/>
    <w:rsid w:val="00024A64"/>
    <w:rsid w:val="00024A74"/>
    <w:rsid w:val="00024E68"/>
    <w:rsid w:val="000254C2"/>
    <w:rsid w:val="00025DB0"/>
    <w:rsid w:val="00026618"/>
    <w:rsid w:val="0002685C"/>
    <w:rsid w:val="0002690E"/>
    <w:rsid w:val="00026A3C"/>
    <w:rsid w:val="00027195"/>
    <w:rsid w:val="00027FDB"/>
    <w:rsid w:val="0003033D"/>
    <w:rsid w:val="00030B10"/>
    <w:rsid w:val="00030F2C"/>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1C3D"/>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57FF2"/>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8E9"/>
    <w:rsid w:val="00063AEF"/>
    <w:rsid w:val="000641B2"/>
    <w:rsid w:val="00064245"/>
    <w:rsid w:val="000644B3"/>
    <w:rsid w:val="000646B0"/>
    <w:rsid w:val="0006590C"/>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C1F"/>
    <w:rsid w:val="00076FD9"/>
    <w:rsid w:val="000770D8"/>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65F"/>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36"/>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D7716"/>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7FF"/>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6E3"/>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DB1"/>
    <w:rsid w:val="00115E6B"/>
    <w:rsid w:val="00116272"/>
    <w:rsid w:val="00116376"/>
    <w:rsid w:val="001166AB"/>
    <w:rsid w:val="00116B8E"/>
    <w:rsid w:val="00116D62"/>
    <w:rsid w:val="001174A7"/>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A91"/>
    <w:rsid w:val="00124B02"/>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A82"/>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69B"/>
    <w:rsid w:val="00193B06"/>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2E0"/>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A51"/>
    <w:rsid w:val="001E6D9A"/>
    <w:rsid w:val="001E7550"/>
    <w:rsid w:val="001E7B88"/>
    <w:rsid w:val="001E7F57"/>
    <w:rsid w:val="001F0129"/>
    <w:rsid w:val="001F01FC"/>
    <w:rsid w:val="001F0238"/>
    <w:rsid w:val="001F0CAB"/>
    <w:rsid w:val="001F0F07"/>
    <w:rsid w:val="001F15B2"/>
    <w:rsid w:val="001F170F"/>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1DB2"/>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693"/>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5E67"/>
    <w:rsid w:val="002864B2"/>
    <w:rsid w:val="00286B88"/>
    <w:rsid w:val="00286DE5"/>
    <w:rsid w:val="00287BC7"/>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3CF0"/>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7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CAB"/>
    <w:rsid w:val="002E5E0D"/>
    <w:rsid w:val="002E5E59"/>
    <w:rsid w:val="002E68B9"/>
    <w:rsid w:val="002E69B2"/>
    <w:rsid w:val="002E6DFA"/>
    <w:rsid w:val="002E7524"/>
    <w:rsid w:val="002E79BD"/>
    <w:rsid w:val="002E7B6A"/>
    <w:rsid w:val="002E7E40"/>
    <w:rsid w:val="002F0740"/>
    <w:rsid w:val="002F0C82"/>
    <w:rsid w:val="002F0E65"/>
    <w:rsid w:val="002F18E7"/>
    <w:rsid w:val="002F1A28"/>
    <w:rsid w:val="002F1A7D"/>
    <w:rsid w:val="002F21D6"/>
    <w:rsid w:val="002F267C"/>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421"/>
    <w:rsid w:val="00303671"/>
    <w:rsid w:val="00303AF8"/>
    <w:rsid w:val="00304085"/>
    <w:rsid w:val="0030426C"/>
    <w:rsid w:val="00304445"/>
    <w:rsid w:val="003044B2"/>
    <w:rsid w:val="00304BA5"/>
    <w:rsid w:val="00305063"/>
    <w:rsid w:val="003052CB"/>
    <w:rsid w:val="003056B1"/>
    <w:rsid w:val="00305A46"/>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895"/>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5951"/>
    <w:rsid w:val="003561CB"/>
    <w:rsid w:val="0035677A"/>
    <w:rsid w:val="003567C7"/>
    <w:rsid w:val="00356E5D"/>
    <w:rsid w:val="00356F23"/>
    <w:rsid w:val="00357421"/>
    <w:rsid w:val="003576E8"/>
    <w:rsid w:val="003578EC"/>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5F0D"/>
    <w:rsid w:val="003B63CF"/>
    <w:rsid w:val="003B695F"/>
    <w:rsid w:val="003B6CEB"/>
    <w:rsid w:val="003B6D31"/>
    <w:rsid w:val="003B6F2C"/>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3D49"/>
    <w:rsid w:val="003F45DE"/>
    <w:rsid w:val="003F4BAB"/>
    <w:rsid w:val="003F4DDF"/>
    <w:rsid w:val="003F4F0B"/>
    <w:rsid w:val="003F5EB5"/>
    <w:rsid w:val="003F614E"/>
    <w:rsid w:val="003F623D"/>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1E1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3077C"/>
    <w:rsid w:val="00430DA8"/>
    <w:rsid w:val="004313CD"/>
    <w:rsid w:val="00431594"/>
    <w:rsid w:val="0043163B"/>
    <w:rsid w:val="00431B40"/>
    <w:rsid w:val="00431FA4"/>
    <w:rsid w:val="004325CE"/>
    <w:rsid w:val="00432DE2"/>
    <w:rsid w:val="0043310A"/>
    <w:rsid w:val="00433257"/>
    <w:rsid w:val="0043364B"/>
    <w:rsid w:val="004338FD"/>
    <w:rsid w:val="0043395D"/>
    <w:rsid w:val="00433CF2"/>
    <w:rsid w:val="004342DA"/>
    <w:rsid w:val="004343F1"/>
    <w:rsid w:val="00434458"/>
    <w:rsid w:val="00434879"/>
    <w:rsid w:val="00434C7F"/>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3E6C"/>
    <w:rsid w:val="004C4245"/>
    <w:rsid w:val="004C4436"/>
    <w:rsid w:val="004C45D6"/>
    <w:rsid w:val="004C45EE"/>
    <w:rsid w:val="004C498A"/>
    <w:rsid w:val="004C597A"/>
    <w:rsid w:val="004C5CF9"/>
    <w:rsid w:val="004C5DF9"/>
    <w:rsid w:val="004C64C2"/>
    <w:rsid w:val="004C652E"/>
    <w:rsid w:val="004C7286"/>
    <w:rsid w:val="004C771C"/>
    <w:rsid w:val="004D062E"/>
    <w:rsid w:val="004D06D1"/>
    <w:rsid w:val="004D0752"/>
    <w:rsid w:val="004D079D"/>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611"/>
    <w:rsid w:val="004E1194"/>
    <w:rsid w:val="004E1571"/>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36C"/>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784"/>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4D44"/>
    <w:rsid w:val="00585B60"/>
    <w:rsid w:val="005860C1"/>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7E1"/>
    <w:rsid w:val="005D2889"/>
    <w:rsid w:val="005D2966"/>
    <w:rsid w:val="005D36A3"/>
    <w:rsid w:val="005D3CF7"/>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0F8"/>
    <w:rsid w:val="005F4312"/>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C11"/>
    <w:rsid w:val="00611280"/>
    <w:rsid w:val="00611408"/>
    <w:rsid w:val="00611B99"/>
    <w:rsid w:val="00611C39"/>
    <w:rsid w:val="00611C73"/>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1F33"/>
    <w:rsid w:val="0062208D"/>
    <w:rsid w:val="00622581"/>
    <w:rsid w:val="00622C67"/>
    <w:rsid w:val="00622FD8"/>
    <w:rsid w:val="006238C9"/>
    <w:rsid w:val="00623C2A"/>
    <w:rsid w:val="00623D81"/>
    <w:rsid w:val="00623E0D"/>
    <w:rsid w:val="0062454D"/>
    <w:rsid w:val="00624864"/>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8B"/>
    <w:rsid w:val="006340C7"/>
    <w:rsid w:val="00634138"/>
    <w:rsid w:val="00634485"/>
    <w:rsid w:val="00634511"/>
    <w:rsid w:val="00634890"/>
    <w:rsid w:val="00634C72"/>
    <w:rsid w:val="00634E48"/>
    <w:rsid w:val="00635154"/>
    <w:rsid w:val="006359A6"/>
    <w:rsid w:val="00635A74"/>
    <w:rsid w:val="00635E0E"/>
    <w:rsid w:val="00636140"/>
    <w:rsid w:val="00637B99"/>
    <w:rsid w:val="00637D80"/>
    <w:rsid w:val="00640222"/>
    <w:rsid w:val="006404C5"/>
    <w:rsid w:val="00640727"/>
    <w:rsid w:val="00640AF2"/>
    <w:rsid w:val="00640D38"/>
    <w:rsid w:val="0064155A"/>
    <w:rsid w:val="00641A03"/>
    <w:rsid w:val="00641BB8"/>
    <w:rsid w:val="00642A28"/>
    <w:rsid w:val="006433AB"/>
    <w:rsid w:val="00643765"/>
    <w:rsid w:val="00644001"/>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071"/>
    <w:rsid w:val="0066614A"/>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3E62"/>
    <w:rsid w:val="00684125"/>
    <w:rsid w:val="00684A1C"/>
    <w:rsid w:val="00684C99"/>
    <w:rsid w:val="006852FD"/>
    <w:rsid w:val="00686102"/>
    <w:rsid w:val="0068633E"/>
    <w:rsid w:val="0068657B"/>
    <w:rsid w:val="00686869"/>
    <w:rsid w:val="006868B0"/>
    <w:rsid w:val="00686FEE"/>
    <w:rsid w:val="00687DBD"/>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084"/>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2E83"/>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2DC9"/>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94C"/>
    <w:rsid w:val="00770A6A"/>
    <w:rsid w:val="00770E25"/>
    <w:rsid w:val="00770EAC"/>
    <w:rsid w:val="00771077"/>
    <w:rsid w:val="00771858"/>
    <w:rsid w:val="00771DB7"/>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733"/>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68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4A5"/>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835"/>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05C"/>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5DCD"/>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336B"/>
    <w:rsid w:val="00893451"/>
    <w:rsid w:val="00893F82"/>
    <w:rsid w:val="00894180"/>
    <w:rsid w:val="008950DB"/>
    <w:rsid w:val="00895B09"/>
    <w:rsid w:val="00895C31"/>
    <w:rsid w:val="00895D8A"/>
    <w:rsid w:val="00895E48"/>
    <w:rsid w:val="00896CB2"/>
    <w:rsid w:val="00897492"/>
    <w:rsid w:val="008978A4"/>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89B"/>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9F8"/>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08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3844"/>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4762"/>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C7CC7"/>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1344"/>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A25"/>
    <w:rsid w:val="009F6BD2"/>
    <w:rsid w:val="009F6E60"/>
    <w:rsid w:val="009F6F9F"/>
    <w:rsid w:val="00A00915"/>
    <w:rsid w:val="00A00E64"/>
    <w:rsid w:val="00A01032"/>
    <w:rsid w:val="00A01E11"/>
    <w:rsid w:val="00A0253F"/>
    <w:rsid w:val="00A02787"/>
    <w:rsid w:val="00A0285D"/>
    <w:rsid w:val="00A02AAB"/>
    <w:rsid w:val="00A033DA"/>
    <w:rsid w:val="00A04476"/>
    <w:rsid w:val="00A0488B"/>
    <w:rsid w:val="00A04CFA"/>
    <w:rsid w:val="00A05730"/>
    <w:rsid w:val="00A0596C"/>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17148"/>
    <w:rsid w:val="00A2014B"/>
    <w:rsid w:val="00A20CBF"/>
    <w:rsid w:val="00A20EF5"/>
    <w:rsid w:val="00A21103"/>
    <w:rsid w:val="00A2148F"/>
    <w:rsid w:val="00A21640"/>
    <w:rsid w:val="00A2167C"/>
    <w:rsid w:val="00A21711"/>
    <w:rsid w:val="00A21B39"/>
    <w:rsid w:val="00A21C1C"/>
    <w:rsid w:val="00A21CFC"/>
    <w:rsid w:val="00A2220E"/>
    <w:rsid w:val="00A2270F"/>
    <w:rsid w:val="00A22C84"/>
    <w:rsid w:val="00A2318E"/>
    <w:rsid w:val="00A23241"/>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5FD6"/>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77E9C"/>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43"/>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9D9"/>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116"/>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15F"/>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3E51"/>
    <w:rsid w:val="00BD44FE"/>
    <w:rsid w:val="00BD4B33"/>
    <w:rsid w:val="00BD4F5C"/>
    <w:rsid w:val="00BD5937"/>
    <w:rsid w:val="00BD5B6A"/>
    <w:rsid w:val="00BD5D75"/>
    <w:rsid w:val="00BD5E07"/>
    <w:rsid w:val="00BD6296"/>
    <w:rsid w:val="00BD64CE"/>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45C6"/>
    <w:rsid w:val="00BE48D7"/>
    <w:rsid w:val="00BE4C50"/>
    <w:rsid w:val="00BE53F7"/>
    <w:rsid w:val="00BE5AF0"/>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016"/>
    <w:rsid w:val="00C052B7"/>
    <w:rsid w:val="00C057BF"/>
    <w:rsid w:val="00C0585D"/>
    <w:rsid w:val="00C05BAD"/>
    <w:rsid w:val="00C05C01"/>
    <w:rsid w:val="00C06F89"/>
    <w:rsid w:val="00C07011"/>
    <w:rsid w:val="00C07A0C"/>
    <w:rsid w:val="00C07FC5"/>
    <w:rsid w:val="00C102E0"/>
    <w:rsid w:val="00C10812"/>
    <w:rsid w:val="00C10824"/>
    <w:rsid w:val="00C108DF"/>
    <w:rsid w:val="00C11597"/>
    <w:rsid w:val="00C12259"/>
    <w:rsid w:val="00C125A7"/>
    <w:rsid w:val="00C128A9"/>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825"/>
    <w:rsid w:val="00C66C21"/>
    <w:rsid w:val="00C671F7"/>
    <w:rsid w:val="00C673CF"/>
    <w:rsid w:val="00C677E6"/>
    <w:rsid w:val="00C67A90"/>
    <w:rsid w:val="00C67D20"/>
    <w:rsid w:val="00C7074F"/>
    <w:rsid w:val="00C70810"/>
    <w:rsid w:val="00C70FB7"/>
    <w:rsid w:val="00C71373"/>
    <w:rsid w:val="00C71401"/>
    <w:rsid w:val="00C71888"/>
    <w:rsid w:val="00C71EAF"/>
    <w:rsid w:val="00C7220B"/>
    <w:rsid w:val="00C724A7"/>
    <w:rsid w:val="00C7267B"/>
    <w:rsid w:val="00C72785"/>
    <w:rsid w:val="00C72FC7"/>
    <w:rsid w:val="00C73084"/>
    <w:rsid w:val="00C733DB"/>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81F"/>
    <w:rsid w:val="00C84D0D"/>
    <w:rsid w:val="00C857D8"/>
    <w:rsid w:val="00C85EF1"/>
    <w:rsid w:val="00C85FDE"/>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5B8D"/>
    <w:rsid w:val="00C967C2"/>
    <w:rsid w:val="00CA06BA"/>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6A4"/>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375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A1"/>
    <w:rsid w:val="00D43343"/>
    <w:rsid w:val="00D437C2"/>
    <w:rsid w:val="00D43A22"/>
    <w:rsid w:val="00D43DD3"/>
    <w:rsid w:val="00D440CC"/>
    <w:rsid w:val="00D44420"/>
    <w:rsid w:val="00D44655"/>
    <w:rsid w:val="00D446DF"/>
    <w:rsid w:val="00D4474E"/>
    <w:rsid w:val="00D44C70"/>
    <w:rsid w:val="00D44C9E"/>
    <w:rsid w:val="00D4518A"/>
    <w:rsid w:val="00D4568D"/>
    <w:rsid w:val="00D457D4"/>
    <w:rsid w:val="00D4624B"/>
    <w:rsid w:val="00D46933"/>
    <w:rsid w:val="00D46B88"/>
    <w:rsid w:val="00D46EFB"/>
    <w:rsid w:val="00D476E8"/>
    <w:rsid w:val="00D47997"/>
    <w:rsid w:val="00D47B4D"/>
    <w:rsid w:val="00D47E63"/>
    <w:rsid w:val="00D5022C"/>
    <w:rsid w:val="00D50409"/>
    <w:rsid w:val="00D50504"/>
    <w:rsid w:val="00D50658"/>
    <w:rsid w:val="00D50A01"/>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DE5"/>
    <w:rsid w:val="00D62461"/>
    <w:rsid w:val="00D62A02"/>
    <w:rsid w:val="00D64204"/>
    <w:rsid w:val="00D642C4"/>
    <w:rsid w:val="00D6442A"/>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5F9E"/>
    <w:rsid w:val="00D76259"/>
    <w:rsid w:val="00D77400"/>
    <w:rsid w:val="00D774E5"/>
    <w:rsid w:val="00D7766D"/>
    <w:rsid w:val="00D77927"/>
    <w:rsid w:val="00D77A5E"/>
    <w:rsid w:val="00D77A78"/>
    <w:rsid w:val="00D80C13"/>
    <w:rsid w:val="00D80CC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DB5"/>
    <w:rsid w:val="00D87A8E"/>
    <w:rsid w:val="00D9016A"/>
    <w:rsid w:val="00D90F34"/>
    <w:rsid w:val="00D91286"/>
    <w:rsid w:val="00D91438"/>
    <w:rsid w:val="00D9186C"/>
    <w:rsid w:val="00D91D05"/>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5952"/>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9AA"/>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3C06"/>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20FD"/>
    <w:rsid w:val="00E12322"/>
    <w:rsid w:val="00E12B9D"/>
    <w:rsid w:val="00E12C15"/>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BA"/>
    <w:rsid w:val="00E475D2"/>
    <w:rsid w:val="00E4783B"/>
    <w:rsid w:val="00E47C5C"/>
    <w:rsid w:val="00E47DF2"/>
    <w:rsid w:val="00E47E04"/>
    <w:rsid w:val="00E47F88"/>
    <w:rsid w:val="00E501C2"/>
    <w:rsid w:val="00E50780"/>
    <w:rsid w:val="00E50CDB"/>
    <w:rsid w:val="00E50E9E"/>
    <w:rsid w:val="00E51040"/>
    <w:rsid w:val="00E51625"/>
    <w:rsid w:val="00E518FF"/>
    <w:rsid w:val="00E51E74"/>
    <w:rsid w:val="00E52225"/>
    <w:rsid w:val="00E5222F"/>
    <w:rsid w:val="00E5230F"/>
    <w:rsid w:val="00E5239F"/>
    <w:rsid w:val="00E52DD5"/>
    <w:rsid w:val="00E5313E"/>
    <w:rsid w:val="00E53410"/>
    <w:rsid w:val="00E53498"/>
    <w:rsid w:val="00E538F9"/>
    <w:rsid w:val="00E53979"/>
    <w:rsid w:val="00E5460E"/>
    <w:rsid w:val="00E54757"/>
    <w:rsid w:val="00E547B6"/>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67E89"/>
    <w:rsid w:val="00E700D8"/>
    <w:rsid w:val="00E7065A"/>
    <w:rsid w:val="00E70A61"/>
    <w:rsid w:val="00E70D08"/>
    <w:rsid w:val="00E71060"/>
    <w:rsid w:val="00E71075"/>
    <w:rsid w:val="00E71201"/>
    <w:rsid w:val="00E714FC"/>
    <w:rsid w:val="00E71A52"/>
    <w:rsid w:val="00E71B47"/>
    <w:rsid w:val="00E72105"/>
    <w:rsid w:val="00E72B1C"/>
    <w:rsid w:val="00E72C63"/>
    <w:rsid w:val="00E72F95"/>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478"/>
    <w:rsid w:val="00E92585"/>
    <w:rsid w:val="00E925FB"/>
    <w:rsid w:val="00E926F7"/>
    <w:rsid w:val="00E92A98"/>
    <w:rsid w:val="00E9369B"/>
    <w:rsid w:val="00E944BF"/>
    <w:rsid w:val="00E947D0"/>
    <w:rsid w:val="00E94D44"/>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44FD"/>
    <w:rsid w:val="00EC509C"/>
    <w:rsid w:val="00EC5301"/>
    <w:rsid w:val="00EC5CA8"/>
    <w:rsid w:val="00EC64B5"/>
    <w:rsid w:val="00EC685F"/>
    <w:rsid w:val="00EC715C"/>
    <w:rsid w:val="00EC761D"/>
    <w:rsid w:val="00ED059D"/>
    <w:rsid w:val="00ED0A62"/>
    <w:rsid w:val="00ED0EFD"/>
    <w:rsid w:val="00ED107F"/>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02E0"/>
    <w:rsid w:val="00F212DD"/>
    <w:rsid w:val="00F215FB"/>
    <w:rsid w:val="00F21889"/>
    <w:rsid w:val="00F218FF"/>
    <w:rsid w:val="00F2244C"/>
    <w:rsid w:val="00F225AB"/>
    <w:rsid w:val="00F235BC"/>
    <w:rsid w:val="00F238F9"/>
    <w:rsid w:val="00F23A32"/>
    <w:rsid w:val="00F2470F"/>
    <w:rsid w:val="00F25009"/>
    <w:rsid w:val="00F25738"/>
    <w:rsid w:val="00F25EB2"/>
    <w:rsid w:val="00F261E6"/>
    <w:rsid w:val="00F266B1"/>
    <w:rsid w:val="00F26CDA"/>
    <w:rsid w:val="00F27831"/>
    <w:rsid w:val="00F27ADA"/>
    <w:rsid w:val="00F27D1B"/>
    <w:rsid w:val="00F30154"/>
    <w:rsid w:val="00F3017D"/>
    <w:rsid w:val="00F30B2E"/>
    <w:rsid w:val="00F310CE"/>
    <w:rsid w:val="00F31281"/>
    <w:rsid w:val="00F31AAA"/>
    <w:rsid w:val="00F31E00"/>
    <w:rsid w:val="00F3224B"/>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3F7B"/>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758"/>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B55"/>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3303"/>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87"/>
    <w:rsid w:val="00FC28DB"/>
    <w:rsid w:val="00FC3263"/>
    <w:rsid w:val="00FC3282"/>
    <w:rsid w:val="00FC4A02"/>
    <w:rsid w:val="00FC4A45"/>
    <w:rsid w:val="00FC52D9"/>
    <w:rsid w:val="00FC5C23"/>
    <w:rsid w:val="00FC5F10"/>
    <w:rsid w:val="00FC63D5"/>
    <w:rsid w:val="00FC6581"/>
    <w:rsid w:val="00FC675E"/>
    <w:rsid w:val="00FC67B2"/>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7B7"/>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219886E"/>
  <w15:docId w15:val="{7E153E82-82C8-4E6B-BFBB-E9B6FCE7B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88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13"/>
      </w:numPr>
    </w:pPr>
  </w:style>
  <w:style w:type="numbering" w:customStyle="1" w:styleId="Estiloimportado14">
    <w:name w:val="Estilo importado 14"/>
    <w:rsid w:val="007061E4"/>
    <w:pPr>
      <w:numPr>
        <w:numId w:val="14"/>
      </w:numPr>
    </w:pPr>
  </w:style>
  <w:style w:type="numbering" w:customStyle="1" w:styleId="Estiloimportado22">
    <w:name w:val="Estilo importado 22"/>
    <w:rsid w:val="007061E4"/>
    <w:pPr>
      <w:numPr>
        <w:numId w:val="15"/>
      </w:numPr>
    </w:pPr>
  </w:style>
  <w:style w:type="numbering" w:customStyle="1" w:styleId="Estiloimportado212">
    <w:name w:val="Estilo importado 212"/>
    <w:rsid w:val="007061E4"/>
    <w:pPr>
      <w:numPr>
        <w:numId w:val="16"/>
      </w:numPr>
    </w:pPr>
  </w:style>
  <w:style w:type="numbering" w:customStyle="1" w:styleId="Estiloimportado24">
    <w:name w:val="Estilo importado 24"/>
    <w:rsid w:val="007061E4"/>
    <w:pPr>
      <w:numPr>
        <w:numId w:val="17"/>
      </w:numPr>
    </w:pPr>
  </w:style>
  <w:style w:type="numbering" w:customStyle="1" w:styleId="Estiloimportado112">
    <w:name w:val="Estilo importado 112"/>
    <w:rsid w:val="007061E4"/>
    <w:pPr>
      <w:numPr>
        <w:numId w:val="1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character" w:customStyle="1" w:styleId="Mencinsinresolver12">
    <w:name w:val="Mención sin resolver12"/>
    <w:basedOn w:val="Fuentedeprrafopredeter"/>
    <w:uiPriority w:val="99"/>
    <w:semiHidden/>
    <w:unhideWhenUsed/>
    <w:rsid w:val="00CB16A4"/>
    <w:rPr>
      <w:color w:val="605E5C"/>
      <w:shd w:val="clear" w:color="auto" w:fill="E1DFDD"/>
    </w:rPr>
  </w:style>
  <w:style w:type="character" w:customStyle="1" w:styleId="Mencinsinresolver13">
    <w:name w:val="Mención sin resolver13"/>
    <w:basedOn w:val="Fuentedeprrafopredeter"/>
    <w:uiPriority w:val="99"/>
    <w:semiHidden/>
    <w:unhideWhenUsed/>
    <w:rsid w:val="00F3017D"/>
    <w:rPr>
      <w:color w:val="605E5C"/>
      <w:shd w:val="clear" w:color="auto" w:fill="E1DFDD"/>
    </w:rPr>
  </w:style>
  <w:style w:type="character" w:customStyle="1" w:styleId="Mencinsinresolver14">
    <w:name w:val="Mención sin resolver14"/>
    <w:basedOn w:val="Fuentedeprrafopredeter"/>
    <w:uiPriority w:val="99"/>
    <w:semiHidden/>
    <w:unhideWhenUsed/>
    <w:rsid w:val="00FC28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924938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07845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17531">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53862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354857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958336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7877030">
      <w:bodyDiv w:val="1"/>
      <w:marLeft w:val="0"/>
      <w:marRight w:val="0"/>
      <w:marTop w:val="0"/>
      <w:marBottom w:val="0"/>
      <w:divBdr>
        <w:top w:val="none" w:sz="0" w:space="0" w:color="auto"/>
        <w:left w:val="none" w:sz="0" w:space="0" w:color="auto"/>
        <w:bottom w:val="none" w:sz="0" w:space="0" w:color="auto"/>
        <w:right w:val="none" w:sz="0" w:space="0" w:color="auto"/>
      </w:divBdr>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9562318">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728768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268485">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1315913">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0787982">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5719592">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99904195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1492444">
      <w:bodyDiv w:val="1"/>
      <w:marLeft w:val="0"/>
      <w:marRight w:val="0"/>
      <w:marTop w:val="0"/>
      <w:marBottom w:val="0"/>
      <w:divBdr>
        <w:top w:val="none" w:sz="0" w:space="0" w:color="auto"/>
        <w:left w:val="none" w:sz="0" w:space="0" w:color="auto"/>
        <w:bottom w:val="none" w:sz="0" w:space="0" w:color="auto"/>
        <w:right w:val="none" w:sz="0" w:space="0" w:color="auto"/>
      </w:divBdr>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8871125">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3853207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4788487">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934361">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060991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5691455">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381216">
      <w:bodyDiv w:val="1"/>
      <w:marLeft w:val="0"/>
      <w:marRight w:val="0"/>
      <w:marTop w:val="0"/>
      <w:marBottom w:val="0"/>
      <w:divBdr>
        <w:top w:val="none" w:sz="0" w:space="0" w:color="auto"/>
        <w:left w:val="none" w:sz="0" w:space="0" w:color="auto"/>
        <w:bottom w:val="none" w:sz="0" w:space="0" w:color="auto"/>
        <w:right w:val="none" w:sz="0" w:space="0" w:color="auto"/>
      </w:divBdr>
      <w:divsChild>
        <w:div w:id="334311767">
          <w:marLeft w:val="0"/>
          <w:marRight w:val="0"/>
          <w:marTop w:val="0"/>
          <w:marBottom w:val="0"/>
          <w:divBdr>
            <w:top w:val="none" w:sz="0" w:space="0" w:color="auto"/>
            <w:left w:val="none" w:sz="0" w:space="0" w:color="auto"/>
            <w:bottom w:val="none" w:sz="0" w:space="0" w:color="auto"/>
            <w:right w:val="none" w:sz="0" w:space="0" w:color="auto"/>
          </w:divBdr>
          <w:divsChild>
            <w:div w:id="9451622">
              <w:marLeft w:val="0"/>
              <w:marRight w:val="0"/>
              <w:marTop w:val="0"/>
              <w:marBottom w:val="0"/>
              <w:divBdr>
                <w:top w:val="none" w:sz="0" w:space="0" w:color="auto"/>
                <w:left w:val="none" w:sz="0" w:space="0" w:color="auto"/>
                <w:bottom w:val="none" w:sz="0" w:space="0" w:color="auto"/>
                <w:right w:val="none" w:sz="0" w:space="0" w:color="auto"/>
              </w:divBdr>
            </w:div>
            <w:div w:id="825246903">
              <w:marLeft w:val="0"/>
              <w:marRight w:val="0"/>
              <w:marTop w:val="0"/>
              <w:marBottom w:val="0"/>
              <w:divBdr>
                <w:top w:val="none" w:sz="0" w:space="0" w:color="auto"/>
                <w:left w:val="none" w:sz="0" w:space="0" w:color="auto"/>
                <w:bottom w:val="none" w:sz="0" w:space="0" w:color="auto"/>
                <w:right w:val="none" w:sz="0" w:space="0" w:color="auto"/>
              </w:divBdr>
            </w:div>
            <w:div w:id="83449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77642055">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8993165">
      <w:bodyDiv w:val="1"/>
      <w:marLeft w:val="0"/>
      <w:marRight w:val="0"/>
      <w:marTop w:val="0"/>
      <w:marBottom w:val="0"/>
      <w:divBdr>
        <w:top w:val="none" w:sz="0" w:space="0" w:color="auto"/>
        <w:left w:val="none" w:sz="0" w:space="0" w:color="auto"/>
        <w:bottom w:val="none" w:sz="0" w:space="0" w:color="auto"/>
        <w:right w:val="none" w:sz="0" w:space="0" w:color="auto"/>
      </w:divBdr>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093625047">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680051">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difem.edomex.gob.mx/unidades_basicas_rehabilitacion_integracion_social" TargetMode="External"/><Relationship Id="rId1" Type="http://schemas.openxmlformats.org/officeDocument/2006/relationships/hyperlink" Target="https://dle.rae.es/ad%20h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F7081-B40D-460B-922F-DA54AD3B3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47</Pages>
  <Words>11157</Words>
  <Characters>61364</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14</cp:revision>
  <cp:lastPrinted>2023-10-04T20:17:00Z</cp:lastPrinted>
  <dcterms:created xsi:type="dcterms:W3CDTF">2023-09-28T02:32:00Z</dcterms:created>
  <dcterms:modified xsi:type="dcterms:W3CDTF">2023-10-24T17:33:00Z</dcterms:modified>
</cp:coreProperties>
</file>