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7C0E" w14:textId="6622B9B3" w:rsidR="005C2E26" w:rsidRPr="00A9237A" w:rsidRDefault="005C2E26" w:rsidP="00FD6F1A">
      <w:pPr>
        <w:spacing w:line="360" w:lineRule="auto"/>
        <w:jc w:val="both"/>
        <w:rPr>
          <w:rFonts w:ascii="Palatino Linotype" w:hAnsi="Palatino Linotype"/>
        </w:rPr>
      </w:pPr>
      <w:r w:rsidRPr="00A9237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A9237A">
        <w:rPr>
          <w:rFonts w:ascii="Palatino Linotype" w:hAnsi="Palatino Linotype"/>
        </w:rPr>
        <w:t>d</w:t>
      </w:r>
      <w:r w:rsidRPr="00A9237A">
        <w:rPr>
          <w:rFonts w:ascii="Palatino Linotype" w:hAnsi="Palatino Linotype"/>
        </w:rPr>
        <w:t xml:space="preserve">el </w:t>
      </w:r>
      <w:r w:rsidR="00F53565" w:rsidRPr="00A9237A">
        <w:rPr>
          <w:rFonts w:ascii="Palatino Linotype" w:hAnsi="Palatino Linotype"/>
          <w:b/>
        </w:rPr>
        <w:t>nueve</w:t>
      </w:r>
      <w:r w:rsidR="00B979B2" w:rsidRPr="00A9237A">
        <w:rPr>
          <w:rFonts w:ascii="Palatino Linotype" w:hAnsi="Palatino Linotype"/>
          <w:b/>
        </w:rPr>
        <w:t xml:space="preserve"> de </w:t>
      </w:r>
      <w:r w:rsidR="00AE3CAB" w:rsidRPr="00A9237A">
        <w:rPr>
          <w:rFonts w:ascii="Palatino Linotype" w:hAnsi="Palatino Linotype"/>
          <w:b/>
        </w:rPr>
        <w:t xml:space="preserve">agosto </w:t>
      </w:r>
      <w:r w:rsidR="00943122" w:rsidRPr="00A9237A">
        <w:rPr>
          <w:rFonts w:ascii="Palatino Linotype" w:hAnsi="Palatino Linotype"/>
          <w:b/>
        </w:rPr>
        <w:t xml:space="preserve">de dos mil </w:t>
      </w:r>
      <w:r w:rsidR="00395329" w:rsidRPr="00A9237A">
        <w:rPr>
          <w:rFonts w:ascii="Palatino Linotype" w:hAnsi="Palatino Linotype"/>
          <w:b/>
        </w:rPr>
        <w:t>veintitrés</w:t>
      </w:r>
      <w:r w:rsidR="00943122" w:rsidRPr="00A9237A">
        <w:rPr>
          <w:rFonts w:ascii="Palatino Linotype" w:hAnsi="Palatino Linotype"/>
        </w:rPr>
        <w:t>.</w:t>
      </w:r>
    </w:p>
    <w:p w14:paraId="28464D58" w14:textId="77777777" w:rsidR="00457BB8" w:rsidRPr="00A9237A" w:rsidRDefault="00457BB8" w:rsidP="00FD6F1A">
      <w:pPr>
        <w:spacing w:line="360" w:lineRule="auto"/>
        <w:jc w:val="both"/>
        <w:rPr>
          <w:rFonts w:ascii="Palatino Linotype" w:hAnsi="Palatino Linotype"/>
          <w:sz w:val="20"/>
        </w:rPr>
      </w:pPr>
    </w:p>
    <w:p w14:paraId="2C11FACB" w14:textId="61A1D83B" w:rsidR="00457BB8" w:rsidRPr="00A9237A" w:rsidRDefault="00457BB8" w:rsidP="00FD6F1A">
      <w:pPr>
        <w:spacing w:line="360" w:lineRule="auto"/>
        <w:jc w:val="both"/>
        <w:rPr>
          <w:rFonts w:ascii="Palatino Linotype" w:hAnsi="Palatino Linotype"/>
          <w:b/>
        </w:rPr>
      </w:pPr>
      <w:r w:rsidRPr="00A9237A">
        <w:rPr>
          <w:rFonts w:ascii="Palatino Linotype" w:hAnsi="Palatino Linotype"/>
          <w:b/>
        </w:rPr>
        <w:t>VISTO</w:t>
      </w:r>
      <w:r w:rsidRPr="00A9237A">
        <w:rPr>
          <w:rFonts w:ascii="Palatino Linotype" w:hAnsi="Palatino Linotype"/>
        </w:rPr>
        <w:t xml:space="preserve"> el exp</w:t>
      </w:r>
      <w:r w:rsidR="00CB5585" w:rsidRPr="00A9237A">
        <w:rPr>
          <w:rFonts w:ascii="Palatino Linotype" w:hAnsi="Palatino Linotype"/>
        </w:rPr>
        <w:t xml:space="preserve">ediente formado con motivo del </w:t>
      </w:r>
      <w:r w:rsidR="00D86297" w:rsidRPr="00A9237A">
        <w:rPr>
          <w:rFonts w:ascii="Palatino Linotype" w:hAnsi="Palatino Linotype"/>
        </w:rPr>
        <w:t>Recurso Revisión</w:t>
      </w:r>
      <w:r w:rsidRPr="00A9237A">
        <w:rPr>
          <w:rFonts w:ascii="Palatino Linotype" w:hAnsi="Palatino Linotype"/>
        </w:rPr>
        <w:t xml:space="preserve"> </w:t>
      </w:r>
      <w:r w:rsidR="00AE3CAB" w:rsidRPr="00A9237A">
        <w:rPr>
          <w:rFonts w:ascii="Palatino Linotype" w:hAnsi="Palatino Linotype"/>
          <w:b/>
          <w:lang w:val="es-ES_tradnl"/>
        </w:rPr>
        <w:t>01132</w:t>
      </w:r>
      <w:r w:rsidR="008834CE" w:rsidRPr="00A9237A">
        <w:rPr>
          <w:rFonts w:ascii="Palatino Linotype" w:hAnsi="Palatino Linotype"/>
          <w:b/>
          <w:lang w:val="es-ES_tradnl"/>
        </w:rPr>
        <w:t>/INFOEM/IP/RR/202</w:t>
      </w:r>
      <w:r w:rsidR="00AE3CAB" w:rsidRPr="00A9237A">
        <w:rPr>
          <w:rFonts w:ascii="Palatino Linotype" w:hAnsi="Palatino Linotype"/>
          <w:b/>
          <w:lang w:val="es-ES_tradnl"/>
        </w:rPr>
        <w:t>3</w:t>
      </w:r>
      <w:r w:rsidRPr="00A9237A">
        <w:rPr>
          <w:rFonts w:ascii="Palatino Linotype" w:hAnsi="Palatino Linotype"/>
        </w:rPr>
        <w:t xml:space="preserve">, </w:t>
      </w:r>
      <w:r w:rsidR="006C52D7" w:rsidRPr="00A9237A">
        <w:rPr>
          <w:rFonts w:ascii="Palatino Linotype" w:hAnsi="Palatino Linotype"/>
        </w:rPr>
        <w:t xml:space="preserve">promovido </w:t>
      </w:r>
      <w:r w:rsidR="005C250B" w:rsidRPr="00A9237A">
        <w:rPr>
          <w:rFonts w:ascii="Palatino Linotype" w:hAnsi="Palatino Linotype"/>
        </w:rPr>
        <w:t xml:space="preserve">por </w:t>
      </w:r>
      <w:r w:rsidR="00AE3CAB" w:rsidRPr="00A9237A">
        <w:rPr>
          <w:rFonts w:ascii="Palatino Linotype" w:hAnsi="Palatino Linotype"/>
        </w:rPr>
        <w:t xml:space="preserve">el </w:t>
      </w:r>
      <w:r w:rsidR="00AE3CAB" w:rsidRPr="00A9237A">
        <w:rPr>
          <w:rFonts w:ascii="Palatino Linotype" w:hAnsi="Palatino Linotype"/>
          <w:b/>
        </w:rPr>
        <w:t xml:space="preserve">C. </w:t>
      </w:r>
      <w:r w:rsidR="006E6B3C">
        <w:rPr>
          <w:rFonts w:ascii="Palatino Linotype" w:hAnsi="Palatino Linotype"/>
          <w:b/>
        </w:rPr>
        <w:t>XXXXXXXX XXXXXX XXXXXXXXX</w:t>
      </w:r>
      <w:r w:rsidR="00B63F07" w:rsidRPr="00A9237A">
        <w:rPr>
          <w:rFonts w:ascii="Palatino Linotype" w:hAnsi="Palatino Linotype"/>
        </w:rPr>
        <w:t>, a quien en lo sucesivo se</w:t>
      </w:r>
      <w:r w:rsidR="007E09B0" w:rsidRPr="00A9237A">
        <w:rPr>
          <w:rFonts w:ascii="Palatino Linotype" w:hAnsi="Palatino Linotype"/>
        </w:rPr>
        <w:t xml:space="preserve"> le</w:t>
      </w:r>
      <w:r w:rsidR="005C250B" w:rsidRPr="00A9237A">
        <w:rPr>
          <w:rFonts w:ascii="Palatino Linotype" w:hAnsi="Palatino Linotype"/>
        </w:rPr>
        <w:t xml:space="preserve"> denominará </w:t>
      </w:r>
      <w:r w:rsidR="00DE32E9" w:rsidRPr="00A9237A">
        <w:rPr>
          <w:rFonts w:ascii="Palatino Linotype" w:hAnsi="Palatino Linotype" w:cs="Arial"/>
          <w:b/>
          <w:lang w:val="es-ES"/>
        </w:rPr>
        <w:t>EL</w:t>
      </w:r>
      <w:r w:rsidR="005C250B" w:rsidRPr="00A9237A">
        <w:rPr>
          <w:rFonts w:ascii="Palatino Linotype" w:hAnsi="Palatino Linotype" w:cs="Arial"/>
          <w:b/>
          <w:lang w:val="es-ES"/>
        </w:rPr>
        <w:t xml:space="preserve"> RECURRENTE</w:t>
      </w:r>
      <w:r w:rsidR="005C250B" w:rsidRPr="00A9237A">
        <w:rPr>
          <w:rFonts w:ascii="Palatino Linotype" w:hAnsi="Palatino Linotype"/>
        </w:rPr>
        <w:t>,</w:t>
      </w:r>
      <w:r w:rsidRPr="00A9237A">
        <w:rPr>
          <w:rFonts w:ascii="Palatino Linotype" w:hAnsi="Palatino Linotype"/>
        </w:rPr>
        <w:t xml:space="preserve"> </w:t>
      </w:r>
      <w:r w:rsidR="00E24730" w:rsidRPr="00A9237A">
        <w:rPr>
          <w:rFonts w:ascii="Palatino Linotype" w:hAnsi="Palatino Linotype"/>
        </w:rPr>
        <w:t xml:space="preserve">en contra de </w:t>
      </w:r>
      <w:r w:rsidR="00DD7C89" w:rsidRPr="00A9237A">
        <w:rPr>
          <w:rFonts w:ascii="Palatino Linotype" w:hAnsi="Palatino Linotype" w:cs="Arial"/>
          <w:lang w:val="es-ES"/>
        </w:rPr>
        <w:t>la</w:t>
      </w:r>
      <w:r w:rsidR="00E24730" w:rsidRPr="00A9237A">
        <w:rPr>
          <w:rFonts w:ascii="Palatino Linotype" w:hAnsi="Palatino Linotype" w:cs="Arial"/>
          <w:lang w:val="es-ES"/>
        </w:rPr>
        <w:t xml:space="preserve"> respuesta</w:t>
      </w:r>
      <w:r w:rsidR="00F74502" w:rsidRPr="00A9237A">
        <w:rPr>
          <w:rFonts w:ascii="Palatino Linotype" w:hAnsi="Palatino Linotype" w:cs="Arial"/>
          <w:lang w:val="es-ES"/>
        </w:rPr>
        <w:t xml:space="preserve"> d</w:t>
      </w:r>
      <w:r w:rsidR="000C0B7F" w:rsidRPr="00A9237A">
        <w:rPr>
          <w:rFonts w:ascii="Palatino Linotype" w:hAnsi="Palatino Linotype" w:cs="Arial"/>
          <w:lang w:val="es-ES"/>
        </w:rPr>
        <w:t>e</w:t>
      </w:r>
      <w:r w:rsidR="006758BD" w:rsidRPr="00A9237A">
        <w:rPr>
          <w:rFonts w:ascii="Palatino Linotype" w:hAnsi="Palatino Linotype" w:cs="Arial"/>
          <w:lang w:val="es-ES"/>
        </w:rPr>
        <w:t>l</w:t>
      </w:r>
      <w:r w:rsidR="00395329" w:rsidRPr="00A9237A">
        <w:rPr>
          <w:rFonts w:ascii="Palatino Linotype" w:hAnsi="Palatino Linotype" w:cs="Arial"/>
          <w:lang w:val="es-ES"/>
        </w:rPr>
        <w:t xml:space="preserve"> </w:t>
      </w:r>
      <w:r w:rsidR="00AE3CAB" w:rsidRPr="00A9237A">
        <w:rPr>
          <w:rFonts w:ascii="Palatino Linotype" w:hAnsi="Palatino Linotype" w:cs="Arial"/>
          <w:b/>
          <w:lang w:val="es-ES"/>
        </w:rPr>
        <w:t>Ayuntamiento de Tecámac</w:t>
      </w:r>
      <w:r w:rsidRPr="00A9237A">
        <w:rPr>
          <w:rFonts w:ascii="Palatino Linotype" w:hAnsi="Palatino Linotype"/>
          <w:b/>
        </w:rPr>
        <w:t xml:space="preserve">, </w:t>
      </w:r>
      <w:r w:rsidR="00A66569" w:rsidRPr="00A9237A">
        <w:rPr>
          <w:rFonts w:ascii="Palatino Linotype" w:hAnsi="Palatino Linotype"/>
          <w:lang w:val="es-419"/>
        </w:rPr>
        <w:t xml:space="preserve">que en </w:t>
      </w:r>
      <w:r w:rsidRPr="00A9237A">
        <w:rPr>
          <w:rFonts w:ascii="Palatino Linotype" w:hAnsi="Palatino Linotype"/>
        </w:rPr>
        <w:t xml:space="preserve">lo sucesivo </w:t>
      </w:r>
      <w:r w:rsidR="009E2E2C" w:rsidRPr="00A9237A">
        <w:rPr>
          <w:rFonts w:ascii="Palatino Linotype" w:hAnsi="Palatino Linotype"/>
        </w:rPr>
        <w:t xml:space="preserve">se denominará </w:t>
      </w:r>
      <w:r w:rsidRPr="00A9237A">
        <w:rPr>
          <w:rFonts w:ascii="Palatino Linotype" w:hAnsi="Palatino Linotype"/>
          <w:b/>
        </w:rPr>
        <w:t>EL SUJETO OBLIGADO</w:t>
      </w:r>
      <w:r w:rsidRPr="00A9237A">
        <w:rPr>
          <w:rFonts w:ascii="Palatino Linotype" w:hAnsi="Palatino Linotype"/>
        </w:rPr>
        <w:t>, se procede a dictar la presente resol</w:t>
      </w:r>
      <w:r w:rsidR="009A60AC" w:rsidRPr="00A9237A">
        <w:rPr>
          <w:rFonts w:ascii="Palatino Linotype" w:hAnsi="Palatino Linotype"/>
        </w:rPr>
        <w:t>ución con base en lo siguiente:</w:t>
      </w:r>
    </w:p>
    <w:p w14:paraId="48CEFEB5" w14:textId="77777777" w:rsidR="00457BB8" w:rsidRPr="00A9237A" w:rsidRDefault="00457BB8" w:rsidP="00FD6F1A">
      <w:pPr>
        <w:jc w:val="center"/>
        <w:rPr>
          <w:rFonts w:ascii="Palatino Linotype" w:hAnsi="Palatino Linotype"/>
          <w:sz w:val="20"/>
        </w:rPr>
      </w:pPr>
    </w:p>
    <w:p w14:paraId="480E521A" w14:textId="1C45FB4A" w:rsidR="00457BB8" w:rsidRPr="00A9237A" w:rsidRDefault="003103D9" w:rsidP="00FD6F1A">
      <w:pPr>
        <w:jc w:val="center"/>
        <w:rPr>
          <w:rFonts w:ascii="Palatino Linotype" w:hAnsi="Palatino Linotype"/>
          <w:b/>
          <w:bCs/>
          <w:spacing w:val="40"/>
          <w:sz w:val="28"/>
        </w:rPr>
      </w:pPr>
      <w:r w:rsidRPr="00A9237A">
        <w:rPr>
          <w:rFonts w:ascii="Palatino Linotype" w:hAnsi="Palatino Linotype"/>
          <w:b/>
          <w:bCs/>
          <w:spacing w:val="40"/>
          <w:sz w:val="28"/>
        </w:rPr>
        <w:t>ANTECEDENTES</w:t>
      </w:r>
    </w:p>
    <w:p w14:paraId="68707BF2" w14:textId="77777777" w:rsidR="00457BB8" w:rsidRPr="00A9237A" w:rsidRDefault="00457BB8" w:rsidP="00FD6F1A">
      <w:pPr>
        <w:jc w:val="center"/>
        <w:rPr>
          <w:rFonts w:ascii="Palatino Linotype" w:hAnsi="Palatino Linotype"/>
          <w:b/>
          <w:bCs/>
          <w:spacing w:val="40"/>
          <w:sz w:val="20"/>
        </w:rPr>
      </w:pPr>
    </w:p>
    <w:p w14:paraId="27A028CA" w14:textId="38A75BD8" w:rsidR="0046481A" w:rsidRPr="00A9237A" w:rsidRDefault="00457BB8" w:rsidP="00FD6F1A">
      <w:pPr>
        <w:spacing w:line="360" w:lineRule="auto"/>
        <w:jc w:val="both"/>
        <w:rPr>
          <w:rFonts w:ascii="Palatino Linotype" w:hAnsi="Palatino Linotype"/>
          <w:b/>
          <w:sz w:val="28"/>
          <w:szCs w:val="26"/>
        </w:rPr>
      </w:pPr>
      <w:r w:rsidRPr="00A9237A">
        <w:rPr>
          <w:rFonts w:ascii="Palatino Linotype" w:hAnsi="Palatino Linotype"/>
          <w:b/>
          <w:sz w:val="28"/>
          <w:szCs w:val="26"/>
        </w:rPr>
        <w:t xml:space="preserve">I. </w:t>
      </w:r>
      <w:r w:rsidR="00747069" w:rsidRPr="00A9237A">
        <w:rPr>
          <w:rFonts w:ascii="Palatino Linotype" w:hAnsi="Palatino Linotype"/>
          <w:b/>
          <w:sz w:val="28"/>
          <w:szCs w:val="26"/>
        </w:rPr>
        <w:t>De la Solicitud de Información</w:t>
      </w:r>
      <w:r w:rsidR="00E547B6" w:rsidRPr="00A9237A">
        <w:rPr>
          <w:rFonts w:ascii="Palatino Linotype" w:hAnsi="Palatino Linotype"/>
          <w:b/>
          <w:sz w:val="28"/>
          <w:szCs w:val="26"/>
        </w:rPr>
        <w:t>.</w:t>
      </w:r>
    </w:p>
    <w:p w14:paraId="4EA39801" w14:textId="254122F4" w:rsidR="00F67B0E" w:rsidRPr="00A9237A" w:rsidRDefault="00813438" w:rsidP="00FD6F1A">
      <w:pPr>
        <w:spacing w:line="360" w:lineRule="auto"/>
        <w:jc w:val="both"/>
        <w:rPr>
          <w:rFonts w:ascii="Palatino Linotype" w:hAnsi="Palatino Linotype" w:cs="Arial"/>
          <w:b/>
        </w:rPr>
      </w:pPr>
      <w:r w:rsidRPr="00A9237A">
        <w:rPr>
          <w:rFonts w:ascii="Palatino Linotype" w:hAnsi="Palatino Linotype" w:cs="Arial"/>
        </w:rPr>
        <w:t xml:space="preserve">De acuerdo con el acuse de la solicitud el </w:t>
      </w:r>
      <w:r w:rsidR="00AE3CAB" w:rsidRPr="00A9237A">
        <w:rPr>
          <w:rFonts w:ascii="Palatino Linotype" w:hAnsi="Palatino Linotype" w:cs="Arial"/>
          <w:b/>
        </w:rPr>
        <w:t>tres</w:t>
      </w:r>
      <w:r w:rsidR="00C4448B" w:rsidRPr="00A9237A">
        <w:rPr>
          <w:rFonts w:ascii="Palatino Linotype" w:hAnsi="Palatino Linotype" w:cs="Arial"/>
          <w:b/>
        </w:rPr>
        <w:t xml:space="preserve"> de </w:t>
      </w:r>
      <w:r w:rsidR="00AE3CAB" w:rsidRPr="00A9237A">
        <w:rPr>
          <w:rFonts w:ascii="Palatino Linotype" w:hAnsi="Palatino Linotype" w:cs="Arial"/>
          <w:b/>
        </w:rPr>
        <w:t xml:space="preserve">febrero </w:t>
      </w:r>
      <w:r w:rsidR="00D73171" w:rsidRPr="00A9237A">
        <w:rPr>
          <w:rFonts w:ascii="Palatino Linotype" w:hAnsi="Palatino Linotype" w:cs="Arial"/>
          <w:b/>
        </w:rPr>
        <w:t xml:space="preserve">de dos mil </w:t>
      </w:r>
      <w:r w:rsidR="00AE3CAB" w:rsidRPr="00A9237A">
        <w:rPr>
          <w:rFonts w:ascii="Palatino Linotype" w:hAnsi="Palatino Linotype" w:cs="Arial"/>
          <w:b/>
        </w:rPr>
        <w:t>veintitrés</w:t>
      </w:r>
      <w:r w:rsidR="00D73171" w:rsidRPr="00A9237A">
        <w:rPr>
          <w:rFonts w:ascii="Palatino Linotype" w:hAnsi="Palatino Linotype" w:cs="Arial"/>
        </w:rPr>
        <w:t xml:space="preserve">, </w:t>
      </w:r>
      <w:r w:rsidR="001B1A92" w:rsidRPr="00A9237A">
        <w:rPr>
          <w:rFonts w:ascii="Palatino Linotype" w:hAnsi="Palatino Linotype" w:cs="Arial"/>
          <w:b/>
        </w:rPr>
        <w:t>EL</w:t>
      </w:r>
      <w:r w:rsidR="00D73171" w:rsidRPr="00A9237A">
        <w:rPr>
          <w:rFonts w:ascii="Palatino Linotype" w:hAnsi="Palatino Linotype" w:cs="Arial"/>
          <w:b/>
        </w:rPr>
        <w:t xml:space="preserve"> RECURRENTE</w:t>
      </w:r>
      <w:r w:rsidR="00D73171" w:rsidRPr="00A9237A">
        <w:rPr>
          <w:rFonts w:ascii="Palatino Linotype" w:hAnsi="Palatino Linotype" w:cs="Arial"/>
        </w:rPr>
        <w:t xml:space="preserve"> </w:t>
      </w:r>
      <w:r w:rsidR="00AF18AC" w:rsidRPr="00A9237A">
        <w:rPr>
          <w:rFonts w:ascii="Palatino Linotype" w:hAnsi="Palatino Linotype" w:cs="Arial"/>
        </w:rPr>
        <w:t xml:space="preserve">presentó </w:t>
      </w:r>
      <w:r w:rsidR="001B1A92" w:rsidRPr="00A9237A">
        <w:rPr>
          <w:rFonts w:ascii="Palatino Linotype" w:eastAsia="Palatino Linotype" w:hAnsi="Palatino Linotype" w:cs="Palatino Linotype"/>
        </w:rPr>
        <w:t xml:space="preserve">a través de la plataforma del </w:t>
      </w:r>
      <w:r w:rsidR="007D6468" w:rsidRPr="00A9237A">
        <w:rPr>
          <w:rFonts w:ascii="Palatino Linotype" w:eastAsia="Palatino Linotype" w:hAnsi="Palatino Linotype" w:cs="Palatino Linotype"/>
        </w:rPr>
        <w:t>Sistema de Acceso a la Información Mexiquense</w:t>
      </w:r>
      <w:r w:rsidR="00D73171" w:rsidRPr="00A9237A">
        <w:rPr>
          <w:rFonts w:ascii="Palatino Linotype" w:hAnsi="Palatino Linotype" w:cs="Arial"/>
        </w:rPr>
        <w:t xml:space="preserve">, en lo subsecuente </w:t>
      </w:r>
      <w:r w:rsidR="00D73171" w:rsidRPr="00A9237A">
        <w:rPr>
          <w:rFonts w:ascii="Palatino Linotype" w:hAnsi="Palatino Linotype" w:cs="Arial"/>
          <w:b/>
        </w:rPr>
        <w:t>EL SAIMEX</w:t>
      </w:r>
      <w:r w:rsidR="00D73171" w:rsidRPr="00A9237A">
        <w:rPr>
          <w:rFonts w:ascii="Palatino Linotype" w:hAnsi="Palatino Linotype" w:cs="Arial"/>
        </w:rPr>
        <w:t xml:space="preserve"> ante </w:t>
      </w:r>
      <w:r w:rsidR="00D73171" w:rsidRPr="00A9237A">
        <w:rPr>
          <w:rFonts w:ascii="Palatino Linotype" w:hAnsi="Palatino Linotype" w:cs="Arial"/>
          <w:b/>
        </w:rPr>
        <w:t>EL SUJETO OBLIGADO</w:t>
      </w:r>
      <w:r w:rsidR="00D73171" w:rsidRPr="00A9237A">
        <w:rPr>
          <w:rFonts w:ascii="Palatino Linotype" w:hAnsi="Palatino Linotype" w:cs="Arial"/>
        </w:rPr>
        <w:t>, la solicitud de acceso a la Información Pública, a la que se le</w:t>
      </w:r>
      <w:r w:rsidR="00181639" w:rsidRPr="00A9237A">
        <w:rPr>
          <w:rFonts w:ascii="Palatino Linotype" w:hAnsi="Palatino Linotype" w:cs="Arial"/>
        </w:rPr>
        <w:t xml:space="preserve"> asignó el número de expediente</w:t>
      </w:r>
      <w:r w:rsidR="00181639" w:rsidRPr="00A9237A">
        <w:rPr>
          <w:rFonts w:ascii="Palatino Linotype" w:hAnsi="Palatino Linotype" w:cs="Arial"/>
          <w:b/>
        </w:rPr>
        <w:t xml:space="preserve"> </w:t>
      </w:r>
      <w:r w:rsidR="00640755" w:rsidRPr="00A9237A">
        <w:rPr>
          <w:rFonts w:ascii="Palatino Linotype" w:hAnsi="Palatino Linotype" w:cs="Arial"/>
          <w:b/>
        </w:rPr>
        <w:t>00035/TECAMAC/IP/2023</w:t>
      </w:r>
      <w:r w:rsidR="00D73171" w:rsidRPr="00A9237A">
        <w:rPr>
          <w:rFonts w:ascii="Palatino Linotype" w:hAnsi="Palatino Linotype" w:cs="Arial"/>
        </w:rPr>
        <w:t xml:space="preserve">, </w:t>
      </w:r>
      <w:r w:rsidR="00AF18AC" w:rsidRPr="00A9237A">
        <w:rPr>
          <w:rFonts w:ascii="Palatino Linotype" w:hAnsi="Palatino Linotype" w:cs="Arial"/>
        </w:rPr>
        <w:t xml:space="preserve">por medio del cual </w:t>
      </w:r>
      <w:r w:rsidR="00D73171" w:rsidRPr="00A9237A">
        <w:rPr>
          <w:rFonts w:ascii="Palatino Linotype" w:hAnsi="Palatino Linotype" w:cs="Arial"/>
        </w:rPr>
        <w:t>solicitó</w:t>
      </w:r>
      <w:r w:rsidR="00F83AAC" w:rsidRPr="00A9237A">
        <w:rPr>
          <w:rFonts w:ascii="Palatino Linotype" w:hAnsi="Palatino Linotype" w:cs="Arial"/>
        </w:rPr>
        <w:t xml:space="preserve"> lo siguiente</w:t>
      </w:r>
      <w:r w:rsidR="00D73171" w:rsidRPr="00A9237A">
        <w:rPr>
          <w:rFonts w:ascii="Palatino Linotype" w:hAnsi="Palatino Linotype" w:cs="Arial"/>
        </w:rPr>
        <w:t>:</w:t>
      </w:r>
    </w:p>
    <w:p w14:paraId="14AADDFC" w14:textId="77777777" w:rsidR="008C30FC" w:rsidRPr="00A9237A" w:rsidRDefault="008C30FC" w:rsidP="00FD6F1A">
      <w:pPr>
        <w:spacing w:line="360" w:lineRule="auto"/>
        <w:jc w:val="both"/>
        <w:rPr>
          <w:rFonts w:ascii="Palatino Linotype" w:hAnsi="Palatino Linotype" w:cs="Arial"/>
          <w:b/>
          <w:bCs/>
          <w:sz w:val="8"/>
          <w:lang w:val="es-ES"/>
        </w:rPr>
      </w:pPr>
    </w:p>
    <w:p w14:paraId="2A3302E7" w14:textId="09874E13" w:rsidR="005D1CB5" w:rsidRPr="00A9237A" w:rsidRDefault="00511C16" w:rsidP="00FD6F1A">
      <w:pPr>
        <w:tabs>
          <w:tab w:val="left" w:pos="851"/>
        </w:tabs>
        <w:spacing w:line="276" w:lineRule="auto"/>
        <w:ind w:left="851" w:right="901"/>
        <w:jc w:val="both"/>
        <w:rPr>
          <w:rFonts w:ascii="Palatino Linotype" w:hAnsi="Palatino Linotype" w:cs="Arial"/>
          <w:i/>
          <w:sz w:val="22"/>
          <w:szCs w:val="22"/>
        </w:rPr>
      </w:pPr>
      <w:r w:rsidRPr="00A9237A">
        <w:rPr>
          <w:rFonts w:ascii="Palatino Linotype" w:hAnsi="Palatino Linotype" w:cs="Arial"/>
          <w:i/>
          <w:sz w:val="22"/>
          <w:szCs w:val="22"/>
        </w:rPr>
        <w:t>“</w:t>
      </w:r>
      <w:r w:rsidR="00640755" w:rsidRPr="00A9237A">
        <w:rPr>
          <w:rFonts w:ascii="Palatino Linotype" w:hAnsi="Palatino Linotype" w:cs="Arial"/>
          <w:i/>
          <w:sz w:val="22"/>
          <w:szCs w:val="22"/>
        </w:rPr>
        <w:t>Informe el ayuntamiento de Tecámac las cuales han sido acciones que se han desplegado ante la grave problemática del abandono de heces de los animales de compañía en la vía pública, y que Direcciones y/u organismos de ese ayuntamiento participan y cuáles han sido los resultados obtenidos en el periodo de 2019, 2020, 2021 y 2022.</w:t>
      </w:r>
      <w:r w:rsidR="0069355F" w:rsidRPr="00A9237A">
        <w:rPr>
          <w:rFonts w:ascii="Palatino Linotype" w:hAnsi="Palatino Linotype" w:cs="Arial"/>
          <w:i/>
          <w:sz w:val="22"/>
          <w:szCs w:val="22"/>
        </w:rPr>
        <w:t xml:space="preserve">” </w:t>
      </w:r>
      <w:r w:rsidR="004E74D1" w:rsidRPr="00A9237A">
        <w:rPr>
          <w:rFonts w:ascii="Palatino Linotype" w:hAnsi="Palatino Linotype" w:cs="Arial"/>
          <w:sz w:val="22"/>
          <w:szCs w:val="22"/>
        </w:rPr>
        <w:t>(S</w:t>
      </w:r>
      <w:r w:rsidR="00457BB8" w:rsidRPr="00A9237A">
        <w:rPr>
          <w:rFonts w:ascii="Palatino Linotype" w:hAnsi="Palatino Linotype" w:cs="Arial"/>
          <w:sz w:val="22"/>
          <w:szCs w:val="22"/>
        </w:rPr>
        <w:t>ic)</w:t>
      </w:r>
      <w:r w:rsidR="004E74D1" w:rsidRPr="00A9237A">
        <w:rPr>
          <w:rFonts w:ascii="Palatino Linotype" w:hAnsi="Palatino Linotype" w:cs="Arial"/>
          <w:sz w:val="22"/>
          <w:szCs w:val="22"/>
        </w:rPr>
        <w:t>.</w:t>
      </w:r>
    </w:p>
    <w:p w14:paraId="4E784B64" w14:textId="77777777" w:rsidR="00D73171" w:rsidRPr="00A9237A" w:rsidRDefault="00D73171" w:rsidP="00FD6F1A">
      <w:pPr>
        <w:spacing w:line="360" w:lineRule="auto"/>
        <w:jc w:val="both"/>
        <w:rPr>
          <w:rFonts w:ascii="Palatino Linotype" w:hAnsi="Palatino Linotype" w:cs="Arial"/>
          <w:b/>
          <w:sz w:val="10"/>
          <w:szCs w:val="26"/>
        </w:rPr>
      </w:pPr>
    </w:p>
    <w:p w14:paraId="0FB2753E" w14:textId="7E82D7E8" w:rsidR="002B5838" w:rsidRPr="00A9237A" w:rsidRDefault="00457BB8" w:rsidP="00FD6F1A">
      <w:pPr>
        <w:widowControl w:val="0"/>
        <w:spacing w:line="360" w:lineRule="auto"/>
        <w:jc w:val="both"/>
        <w:rPr>
          <w:rFonts w:ascii="Palatino Linotype" w:eastAsia="Palatino Linotype" w:hAnsi="Palatino Linotype" w:cs="Palatino Linotype"/>
        </w:rPr>
      </w:pPr>
      <w:r w:rsidRPr="00A9237A">
        <w:rPr>
          <w:rFonts w:ascii="Palatino Linotype" w:hAnsi="Palatino Linotype" w:cs="Arial"/>
          <w:b/>
          <w:sz w:val="26"/>
          <w:szCs w:val="26"/>
        </w:rPr>
        <w:t>MODALIDAD DE ENTREGA</w:t>
      </w:r>
      <w:r w:rsidRPr="00A9237A">
        <w:rPr>
          <w:rFonts w:ascii="Palatino Linotype" w:hAnsi="Palatino Linotype" w:cs="Arial"/>
          <w:b/>
        </w:rPr>
        <w:t>:</w:t>
      </w:r>
      <w:r w:rsidRPr="00A9237A">
        <w:rPr>
          <w:rFonts w:ascii="Palatino Linotype" w:hAnsi="Palatino Linotype" w:cs="Arial"/>
        </w:rPr>
        <w:t xml:space="preserve"> </w:t>
      </w:r>
      <w:r w:rsidR="007D6468" w:rsidRPr="00A9237A">
        <w:rPr>
          <w:rFonts w:ascii="Palatino Linotype" w:eastAsia="Palatino Linotype" w:hAnsi="Palatino Linotype" w:cs="Palatino Linotype"/>
        </w:rPr>
        <w:t>Sistema de Acceso a la Información Mexiquense (</w:t>
      </w:r>
      <w:r w:rsidR="007D6468" w:rsidRPr="00A9237A">
        <w:rPr>
          <w:rFonts w:ascii="Palatino Linotype" w:eastAsia="Palatino Linotype" w:hAnsi="Palatino Linotype" w:cs="Palatino Linotype"/>
          <w:b/>
        </w:rPr>
        <w:t>SAIMEX</w:t>
      </w:r>
      <w:r w:rsidR="007D6468" w:rsidRPr="00A9237A">
        <w:rPr>
          <w:rFonts w:ascii="Palatino Linotype" w:eastAsia="Palatino Linotype" w:hAnsi="Palatino Linotype" w:cs="Palatino Linotype"/>
        </w:rPr>
        <w:t>).</w:t>
      </w:r>
    </w:p>
    <w:p w14:paraId="3559D1DE" w14:textId="77777777" w:rsidR="00640755" w:rsidRPr="00A9237A" w:rsidRDefault="00640755" w:rsidP="00FD6F1A">
      <w:pPr>
        <w:spacing w:line="360" w:lineRule="auto"/>
        <w:jc w:val="both"/>
        <w:rPr>
          <w:rFonts w:ascii="Palatino Linotype" w:hAnsi="Palatino Linotype"/>
          <w:b/>
          <w:sz w:val="28"/>
          <w:szCs w:val="28"/>
        </w:rPr>
      </w:pPr>
      <w:r w:rsidRPr="00A9237A">
        <w:rPr>
          <w:rFonts w:ascii="Palatino Linotype" w:hAnsi="Palatino Linotype"/>
          <w:b/>
          <w:sz w:val="28"/>
          <w:szCs w:val="28"/>
          <w:lang w:val="es-419"/>
        </w:rPr>
        <w:lastRenderedPageBreak/>
        <w:t>I</w:t>
      </w:r>
      <w:r w:rsidRPr="00A9237A">
        <w:rPr>
          <w:rFonts w:ascii="Palatino Linotype" w:hAnsi="Palatino Linotype"/>
          <w:b/>
          <w:sz w:val="28"/>
          <w:szCs w:val="28"/>
        </w:rPr>
        <w:t>I. Turno de requerimiento del Sujeto Obligado.</w:t>
      </w:r>
    </w:p>
    <w:p w14:paraId="51D50EA2" w14:textId="3D19D356" w:rsidR="00640755" w:rsidRPr="00A9237A" w:rsidRDefault="00640755" w:rsidP="00FD6F1A">
      <w:pPr>
        <w:widowControl w:val="0"/>
        <w:autoSpaceDE w:val="0"/>
        <w:autoSpaceDN w:val="0"/>
        <w:adjustRightInd w:val="0"/>
        <w:spacing w:line="360" w:lineRule="auto"/>
        <w:jc w:val="both"/>
        <w:rPr>
          <w:rFonts w:ascii="Palatino Linotype" w:hAnsi="Palatino Linotype" w:cs="Segoe UI"/>
          <w:lang w:eastAsia="es-MX"/>
        </w:rPr>
      </w:pPr>
      <w:r w:rsidRPr="00A9237A">
        <w:rPr>
          <w:rFonts w:ascii="Palatino Linotype" w:hAnsi="Palatino Linotype" w:cs="Segoe UI"/>
          <w:lang w:eastAsia="es-MX"/>
        </w:rPr>
        <w:t xml:space="preserve">El </w:t>
      </w:r>
      <w:r w:rsidRPr="00A9237A">
        <w:rPr>
          <w:rFonts w:ascii="Palatino Linotype" w:hAnsi="Palatino Linotype" w:cs="Segoe UI"/>
          <w:b/>
          <w:lang w:eastAsia="es-MX"/>
        </w:rPr>
        <w:t xml:space="preserve">tres de febrero de dos mil </w:t>
      </w:r>
      <w:r w:rsidRPr="00A9237A">
        <w:rPr>
          <w:rFonts w:ascii="Palatino Linotype" w:hAnsi="Palatino Linotype" w:cs="Segoe UI"/>
          <w:b/>
          <w:lang w:val="es-419" w:eastAsia="es-MX"/>
        </w:rPr>
        <w:t>veintitrés</w:t>
      </w:r>
      <w:r w:rsidRPr="00A9237A">
        <w:rPr>
          <w:rFonts w:ascii="Palatino Linotype" w:hAnsi="Palatino Linotype" w:cs="Segoe UI"/>
          <w:lang w:eastAsia="es-MX"/>
        </w:rPr>
        <w:t xml:space="preserve">, </w:t>
      </w:r>
      <w:r w:rsidRPr="00A9237A">
        <w:rPr>
          <w:rFonts w:ascii="Palatino Linotype" w:hAnsi="Palatino Linotype" w:cs="Segoe UI"/>
          <w:b/>
          <w:bCs/>
          <w:lang w:eastAsia="es-MX"/>
        </w:rPr>
        <w:t>EL SU</w:t>
      </w:r>
      <w:r w:rsidRPr="00A9237A">
        <w:rPr>
          <w:rFonts w:ascii="Palatino Linotype" w:hAnsi="Palatino Linotype" w:cs="Segoe UI"/>
          <w:b/>
          <w:lang w:eastAsia="es-MX"/>
        </w:rPr>
        <w:t>JETO OBLIGADO</w:t>
      </w:r>
      <w:r w:rsidRPr="00A9237A">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759F46A6" w14:textId="3A02ED10" w:rsidR="00640755" w:rsidRPr="00A9237A" w:rsidRDefault="00640755" w:rsidP="00FD6F1A">
      <w:pPr>
        <w:widowControl w:val="0"/>
        <w:autoSpaceDE w:val="0"/>
        <w:autoSpaceDN w:val="0"/>
        <w:adjustRightInd w:val="0"/>
        <w:spacing w:line="360" w:lineRule="auto"/>
        <w:ind w:left="-284"/>
        <w:jc w:val="both"/>
        <w:rPr>
          <w:rFonts w:ascii="Palatino Linotype" w:hAnsi="Palatino Linotype" w:cs="Segoe UI"/>
          <w:lang w:eastAsia="es-MX"/>
        </w:rPr>
      </w:pPr>
      <w:r w:rsidRPr="00A9237A">
        <w:rPr>
          <w:noProof/>
          <w:lang w:eastAsia="es-MX"/>
        </w:rPr>
        <w:drawing>
          <wp:inline distT="0" distB="0" distL="0" distR="0" wp14:anchorId="1D4D403A" wp14:editId="27025D24">
            <wp:extent cx="5791835" cy="470535"/>
            <wp:effectExtent l="152400" t="152400" r="361315" b="3676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053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40182A64" w:rsidR="00FA5972" w:rsidRPr="00A9237A" w:rsidRDefault="002E1C49" w:rsidP="00FD6F1A">
      <w:pPr>
        <w:spacing w:line="360" w:lineRule="auto"/>
        <w:jc w:val="both"/>
        <w:rPr>
          <w:rFonts w:ascii="Palatino Linotype" w:hAnsi="Palatino Linotype" w:cs="Arial"/>
          <w:b/>
          <w:sz w:val="28"/>
          <w:szCs w:val="26"/>
        </w:rPr>
      </w:pPr>
      <w:r w:rsidRPr="00A9237A">
        <w:rPr>
          <w:rFonts w:ascii="Palatino Linotype" w:hAnsi="Palatino Linotype"/>
          <w:b/>
          <w:sz w:val="28"/>
          <w:szCs w:val="26"/>
        </w:rPr>
        <w:t>I</w:t>
      </w:r>
      <w:r w:rsidR="0097711B" w:rsidRPr="00A9237A">
        <w:rPr>
          <w:rFonts w:ascii="Palatino Linotype" w:hAnsi="Palatino Linotype"/>
          <w:b/>
          <w:sz w:val="28"/>
          <w:szCs w:val="26"/>
        </w:rPr>
        <w:t>I</w:t>
      </w:r>
      <w:r w:rsidR="00F97A06" w:rsidRPr="00A9237A">
        <w:rPr>
          <w:rFonts w:ascii="Palatino Linotype" w:hAnsi="Palatino Linotype"/>
          <w:b/>
          <w:sz w:val="28"/>
          <w:szCs w:val="26"/>
        </w:rPr>
        <w:t>I</w:t>
      </w:r>
      <w:r w:rsidR="0026092B" w:rsidRPr="00A9237A">
        <w:rPr>
          <w:rFonts w:ascii="Palatino Linotype" w:hAnsi="Palatino Linotype"/>
          <w:b/>
          <w:sz w:val="28"/>
          <w:szCs w:val="26"/>
        </w:rPr>
        <w:t xml:space="preserve">. </w:t>
      </w:r>
      <w:r w:rsidR="00FA5972" w:rsidRPr="00A9237A">
        <w:rPr>
          <w:rFonts w:ascii="Palatino Linotype" w:hAnsi="Palatino Linotype" w:cs="Arial"/>
          <w:b/>
          <w:sz w:val="28"/>
          <w:szCs w:val="26"/>
        </w:rPr>
        <w:t>Respuesta del Sujeto Obligado</w:t>
      </w:r>
      <w:r w:rsidR="00D73171" w:rsidRPr="00A9237A">
        <w:rPr>
          <w:rFonts w:ascii="Palatino Linotype" w:hAnsi="Palatino Linotype" w:cs="Arial"/>
          <w:b/>
          <w:sz w:val="28"/>
          <w:szCs w:val="26"/>
        </w:rPr>
        <w:t>.</w:t>
      </w:r>
    </w:p>
    <w:p w14:paraId="7C3BA728" w14:textId="2833FBC5" w:rsidR="00C9398D" w:rsidRPr="00A9237A" w:rsidRDefault="00641A03" w:rsidP="00FD6F1A">
      <w:pPr>
        <w:spacing w:line="360" w:lineRule="auto"/>
        <w:jc w:val="both"/>
        <w:rPr>
          <w:rFonts w:ascii="Palatino Linotype" w:hAnsi="Palatino Linotype" w:cs="Arial"/>
        </w:rPr>
      </w:pPr>
      <w:r w:rsidRPr="00A9237A">
        <w:rPr>
          <w:rFonts w:ascii="Palatino Linotype" w:hAnsi="Palatino Linotype"/>
        </w:rPr>
        <w:t xml:space="preserve">De las constancias que obran en el </w:t>
      </w:r>
      <w:r w:rsidRPr="00A9237A">
        <w:rPr>
          <w:rFonts w:ascii="Palatino Linotype" w:hAnsi="Palatino Linotype"/>
          <w:b/>
        </w:rPr>
        <w:t>SAIMEX,</w:t>
      </w:r>
      <w:r w:rsidRPr="00A9237A">
        <w:rPr>
          <w:rFonts w:ascii="Palatino Linotype" w:hAnsi="Palatino Linotype"/>
        </w:rPr>
        <w:t xml:space="preserve"> se advierte que</w:t>
      </w:r>
      <w:r w:rsidR="00D0570C" w:rsidRPr="00A9237A">
        <w:rPr>
          <w:rFonts w:ascii="Palatino Linotype" w:hAnsi="Palatino Linotype"/>
        </w:rPr>
        <w:t xml:space="preserve"> </w:t>
      </w:r>
      <w:r w:rsidR="00290C75" w:rsidRPr="00A9237A">
        <w:rPr>
          <w:rFonts w:ascii="Palatino Linotype" w:hAnsi="Palatino Linotype"/>
        </w:rPr>
        <w:t xml:space="preserve">el </w:t>
      </w:r>
      <w:r w:rsidR="002E1C49" w:rsidRPr="00A9237A">
        <w:rPr>
          <w:rFonts w:ascii="Palatino Linotype" w:hAnsi="Palatino Linotype"/>
          <w:b/>
        </w:rPr>
        <w:t>veintisiete</w:t>
      </w:r>
      <w:r w:rsidR="00732922" w:rsidRPr="00A9237A">
        <w:rPr>
          <w:rFonts w:ascii="Palatino Linotype" w:hAnsi="Palatino Linotype"/>
          <w:b/>
        </w:rPr>
        <w:t xml:space="preserve"> de </w:t>
      </w:r>
      <w:r w:rsidR="002E1C49" w:rsidRPr="00A9237A">
        <w:rPr>
          <w:rFonts w:ascii="Palatino Linotype" w:hAnsi="Palatino Linotype"/>
          <w:b/>
        </w:rPr>
        <w:t xml:space="preserve">febrero </w:t>
      </w:r>
      <w:r w:rsidR="00313AFF" w:rsidRPr="00A9237A">
        <w:rPr>
          <w:rFonts w:ascii="Palatino Linotype" w:hAnsi="Palatino Linotype"/>
          <w:b/>
        </w:rPr>
        <w:t>de</w:t>
      </w:r>
      <w:r w:rsidR="00290C75" w:rsidRPr="00A9237A">
        <w:rPr>
          <w:rFonts w:ascii="Palatino Linotype" w:hAnsi="Palatino Linotype"/>
          <w:b/>
        </w:rPr>
        <w:t xml:space="preserve"> dos mil </w:t>
      </w:r>
      <w:r w:rsidR="002E1C49" w:rsidRPr="00A9237A">
        <w:rPr>
          <w:rFonts w:ascii="Palatino Linotype" w:hAnsi="Palatino Linotype"/>
          <w:b/>
        </w:rPr>
        <w:t>veintitrés</w:t>
      </w:r>
      <w:r w:rsidR="00D0570C" w:rsidRPr="00A9237A">
        <w:rPr>
          <w:rFonts w:ascii="Palatino Linotype" w:hAnsi="Palatino Linotype"/>
        </w:rPr>
        <w:t>,</w:t>
      </w:r>
      <w:r w:rsidRPr="00A9237A">
        <w:rPr>
          <w:rFonts w:ascii="Palatino Linotype" w:hAnsi="Palatino Linotype"/>
        </w:rPr>
        <w:t xml:space="preserve"> </w:t>
      </w:r>
      <w:r w:rsidRPr="00A9237A">
        <w:rPr>
          <w:rFonts w:ascii="Palatino Linotype" w:hAnsi="Palatino Linotype" w:cs="Arial"/>
          <w:b/>
        </w:rPr>
        <w:t>EL SUJETO OBLIGADO</w:t>
      </w:r>
      <w:r w:rsidRPr="00A9237A">
        <w:rPr>
          <w:rFonts w:ascii="Palatino Linotype" w:hAnsi="Palatino Linotype" w:cs="Arial"/>
        </w:rPr>
        <w:t xml:space="preserve"> </w:t>
      </w:r>
      <w:r w:rsidR="0068657B" w:rsidRPr="00A9237A">
        <w:rPr>
          <w:rFonts w:ascii="Palatino Linotype" w:hAnsi="Palatino Linotype" w:cs="Arial"/>
        </w:rPr>
        <w:t>entregó</w:t>
      </w:r>
      <w:r w:rsidRPr="00A9237A">
        <w:rPr>
          <w:rFonts w:ascii="Palatino Linotype" w:hAnsi="Palatino Linotype" w:cs="Arial"/>
        </w:rPr>
        <w:t xml:space="preserve"> la respuesta a la solicitud de </w:t>
      </w:r>
      <w:r w:rsidR="00D86297" w:rsidRPr="00A9237A">
        <w:rPr>
          <w:rFonts w:ascii="Palatino Linotype" w:hAnsi="Palatino Linotype" w:cs="Arial"/>
        </w:rPr>
        <w:t>Información Pública</w:t>
      </w:r>
      <w:r w:rsidR="0068657B" w:rsidRPr="00A9237A">
        <w:rPr>
          <w:rFonts w:ascii="Palatino Linotype" w:hAnsi="Palatino Linotype" w:cs="Arial"/>
        </w:rPr>
        <w:t xml:space="preserve"> del particular</w:t>
      </w:r>
      <w:r w:rsidR="00C9398D" w:rsidRPr="00A9237A">
        <w:rPr>
          <w:rFonts w:ascii="Palatino Linotype" w:hAnsi="Palatino Linotype" w:cs="Arial"/>
        </w:rPr>
        <w:t xml:space="preserve"> en los siguientes términos:</w:t>
      </w:r>
    </w:p>
    <w:p w14:paraId="59EA5C7E" w14:textId="77777777" w:rsidR="00AA3074" w:rsidRPr="00A9237A" w:rsidRDefault="00AA3074" w:rsidP="00FD6F1A">
      <w:pPr>
        <w:spacing w:line="360" w:lineRule="auto"/>
        <w:jc w:val="both"/>
        <w:rPr>
          <w:rFonts w:ascii="Palatino Linotype" w:hAnsi="Palatino Linotype" w:cs="Arial"/>
          <w:sz w:val="10"/>
        </w:rPr>
      </w:pPr>
    </w:p>
    <w:p w14:paraId="07E013F5" w14:textId="49FE2FE3" w:rsidR="00732922" w:rsidRPr="00A9237A" w:rsidRDefault="00C9398D" w:rsidP="00FD6F1A">
      <w:pPr>
        <w:spacing w:line="276" w:lineRule="auto"/>
        <w:ind w:left="851" w:right="899"/>
        <w:jc w:val="both"/>
        <w:rPr>
          <w:rFonts w:ascii="Palatino Linotype" w:hAnsi="Palatino Linotype" w:cs="Arial"/>
          <w:i/>
          <w:sz w:val="22"/>
          <w:szCs w:val="22"/>
        </w:rPr>
      </w:pPr>
      <w:r w:rsidRPr="00A9237A">
        <w:rPr>
          <w:rFonts w:ascii="Palatino Linotype" w:hAnsi="Palatino Linotype" w:cs="Arial"/>
          <w:i/>
          <w:sz w:val="22"/>
          <w:szCs w:val="22"/>
        </w:rPr>
        <w:t>“</w:t>
      </w:r>
      <w:r w:rsidR="00732922" w:rsidRPr="00A9237A">
        <w:rPr>
          <w:rFonts w:ascii="Palatino Linotype" w:hAnsi="Palatino Linotype" w:cs="Arial"/>
          <w:i/>
          <w:sz w:val="22"/>
          <w:szCs w:val="22"/>
        </w:rPr>
        <w:t>…</w:t>
      </w:r>
    </w:p>
    <w:p w14:paraId="61E875C1" w14:textId="77777777" w:rsidR="002E1C49" w:rsidRPr="00A9237A" w:rsidRDefault="002E1C49" w:rsidP="00FD6F1A">
      <w:pPr>
        <w:spacing w:line="276" w:lineRule="auto"/>
        <w:ind w:left="851" w:right="899"/>
        <w:jc w:val="both"/>
        <w:rPr>
          <w:rFonts w:ascii="Palatino Linotype" w:hAnsi="Palatino Linotype" w:cs="Arial"/>
          <w:i/>
          <w:sz w:val="22"/>
          <w:szCs w:val="22"/>
        </w:rPr>
      </w:pPr>
      <w:r w:rsidRPr="00A9237A">
        <w:rPr>
          <w:rFonts w:ascii="Palatino Linotype" w:hAnsi="Palatino Linotype" w:cs="Arial"/>
          <w:i/>
          <w:sz w:val="22"/>
          <w:szCs w:val="22"/>
        </w:rPr>
        <w:t>Folio de la solicitud: 00035/TECAMAC/IP/2023</w:t>
      </w:r>
    </w:p>
    <w:p w14:paraId="2DFA48C1" w14:textId="77777777" w:rsidR="002E1C49" w:rsidRPr="00A9237A" w:rsidRDefault="002E1C49" w:rsidP="00FD6F1A">
      <w:pPr>
        <w:spacing w:line="276" w:lineRule="auto"/>
        <w:ind w:left="851" w:right="899"/>
        <w:jc w:val="both"/>
        <w:rPr>
          <w:rFonts w:ascii="Palatino Linotype" w:hAnsi="Palatino Linotype" w:cs="Arial"/>
          <w:i/>
          <w:sz w:val="22"/>
          <w:szCs w:val="22"/>
        </w:rPr>
      </w:pPr>
      <w:r w:rsidRPr="00A9237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C5CD35" w14:textId="77777777" w:rsidR="002E1C49" w:rsidRPr="00A9237A" w:rsidRDefault="002E1C49" w:rsidP="00FD6F1A">
      <w:pPr>
        <w:spacing w:line="276" w:lineRule="auto"/>
        <w:ind w:left="851" w:right="899"/>
        <w:jc w:val="both"/>
        <w:rPr>
          <w:rFonts w:ascii="Palatino Linotype" w:hAnsi="Palatino Linotype" w:cs="Arial"/>
          <w:i/>
          <w:sz w:val="22"/>
          <w:szCs w:val="22"/>
        </w:rPr>
      </w:pPr>
      <w:r w:rsidRPr="00A9237A">
        <w:rPr>
          <w:rFonts w:ascii="Palatino Linotype" w:hAnsi="Palatino Linotype" w:cs="Arial"/>
          <w:i/>
          <w:sz w:val="22"/>
          <w:szCs w:val="22"/>
        </w:rPr>
        <w:t>SE ANEXA RESPUESTA MEDIANTE OFICIO</w:t>
      </w:r>
    </w:p>
    <w:p w14:paraId="405E53D4" w14:textId="77777777" w:rsidR="002E1C49" w:rsidRPr="00A9237A" w:rsidRDefault="002E1C49" w:rsidP="00FD6F1A">
      <w:pPr>
        <w:spacing w:line="276" w:lineRule="auto"/>
        <w:ind w:left="851" w:right="899"/>
        <w:jc w:val="both"/>
        <w:rPr>
          <w:rFonts w:ascii="Palatino Linotype" w:hAnsi="Palatino Linotype" w:cs="Arial"/>
          <w:i/>
          <w:sz w:val="22"/>
          <w:szCs w:val="22"/>
        </w:rPr>
      </w:pPr>
      <w:r w:rsidRPr="00A9237A">
        <w:rPr>
          <w:rFonts w:ascii="Palatino Linotype" w:hAnsi="Palatino Linotype" w:cs="Arial"/>
          <w:i/>
          <w:sz w:val="22"/>
          <w:szCs w:val="22"/>
        </w:rPr>
        <w:t>ATENTAMENTE</w:t>
      </w:r>
    </w:p>
    <w:p w14:paraId="7A221030" w14:textId="7DC2C34E" w:rsidR="003A5B0C" w:rsidRPr="00A9237A" w:rsidRDefault="002E1C49" w:rsidP="00FD6F1A">
      <w:pPr>
        <w:spacing w:line="276" w:lineRule="auto"/>
        <w:ind w:left="851" w:right="899"/>
        <w:jc w:val="both"/>
        <w:rPr>
          <w:rFonts w:ascii="Palatino Linotype" w:hAnsi="Palatino Linotype" w:cs="Arial"/>
          <w:sz w:val="22"/>
          <w:szCs w:val="22"/>
        </w:rPr>
      </w:pPr>
      <w:r w:rsidRPr="00A9237A">
        <w:rPr>
          <w:rFonts w:ascii="Palatino Linotype" w:hAnsi="Palatino Linotype" w:cs="Arial"/>
          <w:i/>
          <w:sz w:val="22"/>
          <w:szCs w:val="22"/>
        </w:rPr>
        <w:t>C. CARLOS ALONSO HERNÁNDEZ PELÁEZ</w:t>
      </w:r>
      <w:r w:rsidR="00C9398D" w:rsidRPr="00A9237A">
        <w:rPr>
          <w:rFonts w:ascii="Palatino Linotype" w:hAnsi="Palatino Linotype" w:cs="Arial"/>
          <w:i/>
          <w:sz w:val="22"/>
          <w:szCs w:val="22"/>
        </w:rPr>
        <w:t>”</w:t>
      </w:r>
      <w:r w:rsidR="009A5986" w:rsidRPr="00A9237A">
        <w:rPr>
          <w:rFonts w:ascii="Palatino Linotype" w:hAnsi="Palatino Linotype" w:cs="Arial"/>
          <w:i/>
          <w:sz w:val="22"/>
          <w:szCs w:val="22"/>
        </w:rPr>
        <w:t xml:space="preserve"> </w:t>
      </w:r>
      <w:r w:rsidR="009A5986" w:rsidRPr="00A9237A">
        <w:rPr>
          <w:rFonts w:ascii="Palatino Linotype" w:hAnsi="Palatino Linotype" w:cs="Arial"/>
          <w:sz w:val="22"/>
          <w:szCs w:val="22"/>
        </w:rPr>
        <w:t>(Sic).</w:t>
      </w:r>
    </w:p>
    <w:p w14:paraId="1344F679" w14:textId="77777777" w:rsidR="00420103" w:rsidRPr="00A9237A" w:rsidRDefault="00420103" w:rsidP="00FD6F1A">
      <w:pPr>
        <w:spacing w:line="360" w:lineRule="auto"/>
        <w:ind w:left="851" w:right="899"/>
        <w:jc w:val="both"/>
        <w:rPr>
          <w:rFonts w:ascii="Palatino Linotype" w:hAnsi="Palatino Linotype" w:cs="Arial"/>
          <w:i/>
        </w:rPr>
      </w:pPr>
    </w:p>
    <w:p w14:paraId="2D76CB8C" w14:textId="04CD1894" w:rsidR="0054217A" w:rsidRPr="00A9237A" w:rsidRDefault="002E1C49" w:rsidP="00FD6F1A">
      <w:pPr>
        <w:spacing w:line="360" w:lineRule="auto"/>
        <w:ind w:right="49"/>
        <w:jc w:val="both"/>
        <w:rPr>
          <w:rFonts w:ascii="Palatino Linotype" w:hAnsi="Palatino Linotype" w:cs="Arial"/>
        </w:rPr>
      </w:pPr>
      <w:r w:rsidRPr="00A9237A">
        <w:rPr>
          <w:rFonts w:ascii="Palatino Linotype" w:hAnsi="Palatino Linotype" w:cs="Arial"/>
        </w:rPr>
        <w:t xml:space="preserve">Sin embargo, cabe señalar que del expediente electrónico del </w:t>
      </w:r>
      <w:r w:rsidRPr="00A9237A">
        <w:rPr>
          <w:rFonts w:ascii="Palatino Linotype" w:hAnsi="Palatino Linotype" w:cs="Arial"/>
          <w:b/>
        </w:rPr>
        <w:t xml:space="preserve">SAIMEX </w:t>
      </w:r>
      <w:r w:rsidRPr="00A9237A">
        <w:rPr>
          <w:rFonts w:ascii="Palatino Linotype" w:hAnsi="Palatino Linotype" w:cs="Arial"/>
        </w:rPr>
        <w:t xml:space="preserve">no se advierte que haya sido adjuntado algún </w:t>
      </w:r>
      <w:r w:rsidR="003A5B0C" w:rsidRPr="00A9237A">
        <w:rPr>
          <w:rFonts w:ascii="Palatino Linotype" w:hAnsi="Palatino Linotype" w:cs="Arial"/>
        </w:rPr>
        <w:t>archivo digital</w:t>
      </w:r>
      <w:r w:rsidRPr="00A9237A">
        <w:rPr>
          <w:rFonts w:ascii="Palatino Linotype" w:hAnsi="Palatino Linotype" w:cs="Arial"/>
        </w:rPr>
        <w:t>.</w:t>
      </w:r>
    </w:p>
    <w:p w14:paraId="721AAF89" w14:textId="77777777" w:rsidR="002E1C49" w:rsidRPr="00A9237A" w:rsidRDefault="002E1C49" w:rsidP="00FD6F1A">
      <w:pPr>
        <w:spacing w:line="360" w:lineRule="auto"/>
        <w:ind w:right="49"/>
        <w:jc w:val="both"/>
        <w:rPr>
          <w:rFonts w:ascii="Palatino Linotype" w:hAnsi="Palatino Linotype" w:cs="Arial"/>
          <w:b/>
          <w:i/>
        </w:rPr>
      </w:pPr>
    </w:p>
    <w:p w14:paraId="5AF077F6" w14:textId="3BC532BF" w:rsidR="007D38BB" w:rsidRPr="00A9237A" w:rsidRDefault="00A74C56" w:rsidP="00FD6F1A">
      <w:pPr>
        <w:pStyle w:val="Prrafodelista"/>
        <w:tabs>
          <w:tab w:val="left" w:pos="709"/>
        </w:tabs>
        <w:spacing w:line="360" w:lineRule="auto"/>
        <w:ind w:left="0"/>
        <w:jc w:val="both"/>
        <w:rPr>
          <w:rFonts w:ascii="Palatino Linotype" w:hAnsi="Palatino Linotype" w:cs="Arial"/>
          <w:b/>
          <w:bCs/>
          <w:sz w:val="26"/>
          <w:szCs w:val="26"/>
        </w:rPr>
      </w:pPr>
      <w:r w:rsidRPr="00A9237A">
        <w:rPr>
          <w:rFonts w:ascii="Palatino Linotype" w:hAnsi="Palatino Linotype" w:cs="Arial"/>
          <w:b/>
          <w:sz w:val="28"/>
          <w:szCs w:val="26"/>
        </w:rPr>
        <w:lastRenderedPageBreak/>
        <w:t>I</w:t>
      </w:r>
      <w:r w:rsidR="002E1C49" w:rsidRPr="00A9237A">
        <w:rPr>
          <w:rFonts w:ascii="Palatino Linotype" w:hAnsi="Palatino Linotype" w:cs="Arial"/>
          <w:b/>
          <w:sz w:val="28"/>
          <w:szCs w:val="26"/>
        </w:rPr>
        <w:t>V</w:t>
      </w:r>
      <w:r w:rsidR="00E24730" w:rsidRPr="00A9237A">
        <w:rPr>
          <w:rFonts w:ascii="Palatino Linotype" w:hAnsi="Palatino Linotype" w:cs="Arial"/>
          <w:b/>
          <w:sz w:val="28"/>
          <w:szCs w:val="26"/>
        </w:rPr>
        <w:t>.</w:t>
      </w:r>
      <w:r w:rsidR="000171D8" w:rsidRPr="00A9237A">
        <w:rPr>
          <w:rFonts w:ascii="Palatino Linotype" w:hAnsi="Palatino Linotype" w:cs="Arial"/>
          <w:b/>
          <w:sz w:val="28"/>
          <w:szCs w:val="26"/>
        </w:rPr>
        <w:t xml:space="preserve"> </w:t>
      </w:r>
      <w:r w:rsidR="007D38BB" w:rsidRPr="00A9237A">
        <w:rPr>
          <w:rFonts w:ascii="Palatino Linotype" w:hAnsi="Palatino Linotype" w:cs="Arial"/>
          <w:b/>
          <w:bCs/>
          <w:sz w:val="28"/>
          <w:szCs w:val="26"/>
        </w:rPr>
        <w:t xml:space="preserve">Del </w:t>
      </w:r>
      <w:r w:rsidR="00D86297" w:rsidRPr="00A9237A">
        <w:rPr>
          <w:rFonts w:ascii="Palatino Linotype" w:hAnsi="Palatino Linotype" w:cs="Arial"/>
          <w:b/>
          <w:bCs/>
          <w:sz w:val="28"/>
          <w:szCs w:val="26"/>
        </w:rPr>
        <w:t>Recurso Revisión</w:t>
      </w:r>
      <w:r w:rsidR="00D73171" w:rsidRPr="00A9237A">
        <w:rPr>
          <w:rFonts w:ascii="Palatino Linotype" w:hAnsi="Palatino Linotype" w:cs="Arial"/>
          <w:b/>
          <w:bCs/>
          <w:sz w:val="26"/>
          <w:szCs w:val="26"/>
        </w:rPr>
        <w:t>.</w:t>
      </w:r>
    </w:p>
    <w:p w14:paraId="66BB23E8" w14:textId="01711D0F" w:rsidR="00EA6DA7" w:rsidRPr="00A9237A" w:rsidRDefault="000171D8" w:rsidP="00FD6F1A">
      <w:pPr>
        <w:spacing w:line="360" w:lineRule="auto"/>
        <w:jc w:val="both"/>
        <w:rPr>
          <w:rFonts w:ascii="Palatino Linotype" w:hAnsi="Palatino Linotype" w:cs="Arial"/>
          <w:lang w:val="es-419"/>
        </w:rPr>
      </w:pPr>
      <w:r w:rsidRPr="00A9237A">
        <w:rPr>
          <w:rFonts w:ascii="Palatino Linotype" w:hAnsi="Palatino Linotype" w:cs="Arial"/>
        </w:rPr>
        <w:t xml:space="preserve">Inconforme </w:t>
      </w:r>
      <w:r w:rsidR="00FA3204" w:rsidRPr="00A9237A">
        <w:rPr>
          <w:rFonts w:ascii="Palatino Linotype" w:hAnsi="Palatino Linotype" w:cs="Arial"/>
        </w:rPr>
        <w:t xml:space="preserve">con la </w:t>
      </w:r>
      <w:r w:rsidRPr="00A9237A">
        <w:rPr>
          <w:rFonts w:ascii="Palatino Linotype" w:hAnsi="Palatino Linotype" w:cs="Arial"/>
        </w:rPr>
        <w:t xml:space="preserve">respuesta, </w:t>
      </w:r>
      <w:r w:rsidR="002B42A3" w:rsidRPr="00A9237A">
        <w:rPr>
          <w:rFonts w:ascii="Palatino Linotype" w:hAnsi="Palatino Linotype" w:cs="Arial"/>
        </w:rPr>
        <w:t>el</w:t>
      </w:r>
      <w:r w:rsidRPr="00A9237A">
        <w:rPr>
          <w:rFonts w:ascii="Palatino Linotype" w:hAnsi="Palatino Linotype" w:cs="Arial"/>
        </w:rPr>
        <w:t xml:space="preserve"> </w:t>
      </w:r>
      <w:r w:rsidR="002E1C49" w:rsidRPr="00A9237A">
        <w:rPr>
          <w:rFonts w:ascii="Palatino Linotype" w:hAnsi="Palatino Linotype" w:cs="Arial"/>
          <w:b/>
        </w:rPr>
        <w:t>veintisiete</w:t>
      </w:r>
      <w:r w:rsidR="007A5811" w:rsidRPr="00A9237A">
        <w:rPr>
          <w:rFonts w:ascii="Palatino Linotype" w:hAnsi="Palatino Linotype" w:cs="Arial"/>
          <w:b/>
        </w:rPr>
        <w:t xml:space="preserve"> de </w:t>
      </w:r>
      <w:r w:rsidR="002E1C49" w:rsidRPr="00A9237A">
        <w:rPr>
          <w:rFonts w:ascii="Palatino Linotype" w:hAnsi="Palatino Linotype" w:cs="Arial"/>
          <w:b/>
        </w:rPr>
        <w:t xml:space="preserve">febrero </w:t>
      </w:r>
      <w:r w:rsidR="00B41543" w:rsidRPr="00A9237A">
        <w:rPr>
          <w:rFonts w:ascii="Palatino Linotype" w:hAnsi="Palatino Linotype" w:cs="Arial"/>
          <w:b/>
          <w:bCs/>
        </w:rPr>
        <w:t>de dos mil veinti</w:t>
      </w:r>
      <w:r w:rsidR="002E1C49" w:rsidRPr="00A9237A">
        <w:rPr>
          <w:rFonts w:ascii="Palatino Linotype" w:hAnsi="Palatino Linotype" w:cs="Arial"/>
          <w:b/>
          <w:bCs/>
        </w:rPr>
        <w:t>trés</w:t>
      </w:r>
      <w:r w:rsidRPr="00A9237A">
        <w:rPr>
          <w:rFonts w:ascii="Palatino Linotype" w:hAnsi="Palatino Linotype" w:cs="Arial"/>
        </w:rPr>
        <w:t xml:space="preserve">, </w:t>
      </w:r>
      <w:r w:rsidR="00554F41" w:rsidRPr="00A9237A">
        <w:rPr>
          <w:rFonts w:ascii="Palatino Linotype" w:hAnsi="Palatino Linotype" w:cs="Arial"/>
          <w:b/>
        </w:rPr>
        <w:t>EL</w:t>
      </w:r>
      <w:r w:rsidR="00B41543" w:rsidRPr="00A9237A">
        <w:rPr>
          <w:rFonts w:ascii="Palatino Linotype" w:hAnsi="Palatino Linotype" w:cs="Arial"/>
          <w:b/>
        </w:rPr>
        <w:t xml:space="preserve"> </w:t>
      </w:r>
      <w:r w:rsidRPr="00A9237A">
        <w:rPr>
          <w:rFonts w:ascii="Palatino Linotype" w:hAnsi="Palatino Linotype" w:cs="Arial"/>
          <w:b/>
        </w:rPr>
        <w:t>RECURRENTE</w:t>
      </w:r>
      <w:r w:rsidRPr="00A9237A">
        <w:rPr>
          <w:rFonts w:ascii="Palatino Linotype" w:hAnsi="Palatino Linotype" w:cs="Arial"/>
        </w:rPr>
        <w:t xml:space="preserve"> interpuso el </w:t>
      </w:r>
      <w:r w:rsidR="00D86297" w:rsidRPr="00A9237A">
        <w:rPr>
          <w:rFonts w:ascii="Palatino Linotype" w:hAnsi="Palatino Linotype" w:cs="Arial"/>
        </w:rPr>
        <w:t>Recurso Revisión</w:t>
      </w:r>
      <w:r w:rsidRPr="00A9237A">
        <w:rPr>
          <w:rFonts w:ascii="Palatino Linotype" w:hAnsi="Palatino Linotype" w:cs="Arial"/>
        </w:rPr>
        <w:t xml:space="preserve"> sujeto del presente estudio, el cual fue registrado en </w:t>
      </w:r>
      <w:r w:rsidRPr="00A9237A">
        <w:rPr>
          <w:rFonts w:ascii="Palatino Linotype" w:hAnsi="Palatino Linotype" w:cs="Arial"/>
          <w:b/>
        </w:rPr>
        <w:t xml:space="preserve">EL SAIMEX, </w:t>
      </w:r>
      <w:r w:rsidRPr="00A9237A">
        <w:rPr>
          <w:rFonts w:ascii="Palatino Linotype" w:hAnsi="Palatino Linotype" w:cs="Arial"/>
          <w:bCs/>
        </w:rPr>
        <w:t>y</w:t>
      </w:r>
      <w:r w:rsidRPr="00A9237A">
        <w:rPr>
          <w:rFonts w:ascii="Palatino Linotype" w:hAnsi="Palatino Linotype" w:cs="Arial"/>
        </w:rPr>
        <w:t xml:space="preserve"> se le asignó el número de expediente </w:t>
      </w:r>
      <w:r w:rsidR="002E1C49" w:rsidRPr="00A9237A">
        <w:rPr>
          <w:rFonts w:ascii="Palatino Linotype" w:hAnsi="Palatino Linotype" w:cs="Arial"/>
          <w:b/>
          <w:lang w:val="es-ES"/>
        </w:rPr>
        <w:t>01132</w:t>
      </w:r>
      <w:r w:rsidR="00CD3BC9" w:rsidRPr="00A9237A">
        <w:rPr>
          <w:rFonts w:ascii="Palatino Linotype" w:hAnsi="Palatino Linotype" w:cs="Arial"/>
          <w:b/>
          <w:lang w:val="es-ES"/>
        </w:rPr>
        <w:t>/INFOEM/IP/RR/202</w:t>
      </w:r>
      <w:r w:rsidR="002E1C49" w:rsidRPr="00A9237A">
        <w:rPr>
          <w:rFonts w:ascii="Palatino Linotype" w:hAnsi="Palatino Linotype" w:cs="Arial"/>
          <w:b/>
          <w:lang w:val="es-ES"/>
        </w:rPr>
        <w:t>3</w:t>
      </w:r>
      <w:r w:rsidRPr="00A9237A">
        <w:rPr>
          <w:rFonts w:ascii="Palatino Linotype" w:hAnsi="Palatino Linotype" w:cs="Arial"/>
          <w:b/>
        </w:rPr>
        <w:t>,</w:t>
      </w:r>
      <w:r w:rsidRPr="00A9237A">
        <w:rPr>
          <w:rFonts w:ascii="Palatino Linotype" w:hAnsi="Palatino Linotype" w:cs="Arial"/>
        </w:rPr>
        <w:t xml:space="preserve"> en el que señaló como</w:t>
      </w:r>
      <w:r w:rsidR="00EA6DA7" w:rsidRPr="00A9237A">
        <w:rPr>
          <w:rFonts w:ascii="Palatino Linotype" w:hAnsi="Palatino Linotype" w:cs="Arial"/>
          <w:lang w:val="es-419"/>
        </w:rPr>
        <w:t>:</w:t>
      </w:r>
    </w:p>
    <w:p w14:paraId="2EECBEFA" w14:textId="4B67566F" w:rsidR="003C6BD4" w:rsidRPr="00A9237A" w:rsidRDefault="003C6BD4" w:rsidP="00FD6F1A">
      <w:pPr>
        <w:spacing w:line="360" w:lineRule="auto"/>
        <w:jc w:val="both"/>
        <w:rPr>
          <w:rFonts w:ascii="Palatino Linotype" w:hAnsi="Palatino Linotype" w:cs="Arial"/>
          <w:lang w:val="es-419"/>
        </w:rPr>
      </w:pPr>
    </w:p>
    <w:p w14:paraId="2FF577A5" w14:textId="7A10FCAF" w:rsidR="004F149E" w:rsidRPr="00A9237A" w:rsidRDefault="002B42A3" w:rsidP="00FD6F1A">
      <w:pPr>
        <w:spacing w:line="360" w:lineRule="auto"/>
        <w:jc w:val="both"/>
        <w:rPr>
          <w:rFonts w:ascii="Palatino Linotype" w:hAnsi="Palatino Linotype" w:cs="Arial"/>
          <w:b/>
        </w:rPr>
      </w:pPr>
      <w:r w:rsidRPr="00A9237A">
        <w:rPr>
          <w:rFonts w:ascii="Palatino Linotype" w:hAnsi="Palatino Linotype" w:cs="Arial"/>
          <w:b/>
          <w:lang w:val="es-419"/>
        </w:rPr>
        <w:t>Acto</w:t>
      </w:r>
      <w:r w:rsidR="000171D8" w:rsidRPr="00A9237A">
        <w:rPr>
          <w:rFonts w:ascii="Palatino Linotype" w:hAnsi="Palatino Linotype" w:cs="Arial"/>
          <w:b/>
        </w:rPr>
        <w:t xml:space="preserve"> impugnado</w:t>
      </w:r>
      <w:r w:rsidR="00EA6DA7" w:rsidRPr="00A9237A">
        <w:rPr>
          <w:rFonts w:ascii="Palatino Linotype" w:hAnsi="Palatino Linotype" w:cs="Arial"/>
          <w:b/>
        </w:rPr>
        <w:t>:</w:t>
      </w:r>
    </w:p>
    <w:p w14:paraId="4981CCD3" w14:textId="5928C1C1" w:rsidR="00EA6DA7" w:rsidRPr="00A9237A" w:rsidRDefault="00EA6DA7" w:rsidP="00FD6F1A">
      <w:pPr>
        <w:tabs>
          <w:tab w:val="left" w:pos="851"/>
        </w:tabs>
        <w:ind w:left="851" w:right="901"/>
        <w:jc w:val="center"/>
        <w:rPr>
          <w:rFonts w:ascii="Palatino Linotype" w:hAnsi="Palatino Linotype" w:cs="Arial"/>
          <w:sz w:val="22"/>
          <w:szCs w:val="22"/>
        </w:rPr>
      </w:pPr>
      <w:r w:rsidRPr="00A9237A">
        <w:rPr>
          <w:rFonts w:ascii="Palatino Linotype" w:hAnsi="Palatino Linotype" w:cs="Arial"/>
          <w:i/>
          <w:sz w:val="22"/>
          <w:szCs w:val="22"/>
        </w:rPr>
        <w:t>“</w:t>
      </w:r>
      <w:r w:rsidR="002E1C49" w:rsidRPr="00A9237A">
        <w:rPr>
          <w:rFonts w:ascii="Palatino Linotype" w:hAnsi="Palatino Linotype" w:cs="Arial"/>
          <w:i/>
          <w:sz w:val="22"/>
          <w:szCs w:val="22"/>
        </w:rPr>
        <w:t xml:space="preserve">No se </w:t>
      </w:r>
      <w:proofErr w:type="spellStart"/>
      <w:r w:rsidR="002E1C49" w:rsidRPr="00A9237A">
        <w:rPr>
          <w:rFonts w:ascii="Palatino Linotype" w:hAnsi="Palatino Linotype" w:cs="Arial"/>
          <w:i/>
          <w:sz w:val="22"/>
          <w:szCs w:val="22"/>
        </w:rPr>
        <w:t>adjunto</w:t>
      </w:r>
      <w:proofErr w:type="spellEnd"/>
      <w:r w:rsidR="002E1C49" w:rsidRPr="00A9237A">
        <w:rPr>
          <w:rFonts w:ascii="Palatino Linotype" w:hAnsi="Palatino Linotype" w:cs="Arial"/>
          <w:i/>
          <w:sz w:val="22"/>
          <w:szCs w:val="22"/>
        </w:rPr>
        <w:t xml:space="preserve"> ninguna contestación</w:t>
      </w:r>
      <w:r w:rsidRPr="00A9237A">
        <w:rPr>
          <w:rFonts w:ascii="Palatino Linotype" w:hAnsi="Palatino Linotype" w:cs="Arial"/>
          <w:i/>
          <w:sz w:val="22"/>
          <w:szCs w:val="22"/>
        </w:rPr>
        <w:t xml:space="preserve">” </w:t>
      </w:r>
      <w:r w:rsidRPr="00A9237A">
        <w:rPr>
          <w:rFonts w:ascii="Palatino Linotype" w:hAnsi="Palatino Linotype" w:cs="Arial"/>
          <w:sz w:val="22"/>
          <w:szCs w:val="22"/>
        </w:rPr>
        <w:t>(</w:t>
      </w:r>
      <w:r w:rsidR="008608BC" w:rsidRPr="00A9237A">
        <w:rPr>
          <w:rFonts w:ascii="Palatino Linotype" w:hAnsi="Palatino Linotype" w:cs="Arial"/>
          <w:sz w:val="22"/>
          <w:szCs w:val="22"/>
        </w:rPr>
        <w:t>s</w:t>
      </w:r>
      <w:r w:rsidRPr="00A9237A">
        <w:rPr>
          <w:rFonts w:ascii="Palatino Linotype" w:hAnsi="Palatino Linotype" w:cs="Arial"/>
          <w:sz w:val="22"/>
          <w:szCs w:val="22"/>
        </w:rPr>
        <w:t>ic)</w:t>
      </w:r>
      <w:r w:rsidR="00FF339D" w:rsidRPr="00A9237A">
        <w:rPr>
          <w:rFonts w:ascii="Palatino Linotype" w:hAnsi="Palatino Linotype" w:cs="Arial"/>
          <w:sz w:val="22"/>
          <w:szCs w:val="22"/>
        </w:rPr>
        <w:t>.</w:t>
      </w:r>
    </w:p>
    <w:p w14:paraId="006C99AB" w14:textId="77777777" w:rsidR="00C35A0F" w:rsidRPr="00A9237A" w:rsidRDefault="00C35A0F" w:rsidP="00FD6F1A">
      <w:pPr>
        <w:tabs>
          <w:tab w:val="left" w:pos="851"/>
        </w:tabs>
        <w:spacing w:after="240"/>
        <w:ind w:right="901"/>
        <w:jc w:val="both"/>
        <w:rPr>
          <w:rFonts w:ascii="Palatino Linotype" w:hAnsi="Palatino Linotype" w:cs="Arial"/>
          <w:sz w:val="16"/>
          <w:szCs w:val="22"/>
        </w:rPr>
      </w:pPr>
    </w:p>
    <w:p w14:paraId="48FBAD77" w14:textId="5CB65C9F" w:rsidR="000F5ABB" w:rsidRPr="00A9237A" w:rsidRDefault="002B42A3" w:rsidP="00FD6F1A">
      <w:pPr>
        <w:tabs>
          <w:tab w:val="left" w:pos="851"/>
        </w:tabs>
        <w:spacing w:after="240"/>
        <w:ind w:right="901"/>
        <w:jc w:val="both"/>
        <w:rPr>
          <w:rFonts w:ascii="Palatino Linotype" w:hAnsi="Palatino Linotype" w:cs="Arial"/>
          <w:b/>
          <w:szCs w:val="22"/>
        </w:rPr>
      </w:pPr>
      <w:r w:rsidRPr="00A9237A">
        <w:rPr>
          <w:rFonts w:ascii="Palatino Linotype" w:hAnsi="Palatino Linotype" w:cs="Arial"/>
          <w:szCs w:val="22"/>
        </w:rPr>
        <w:t xml:space="preserve">Así como </w:t>
      </w:r>
      <w:r w:rsidR="000F5ABB" w:rsidRPr="00A9237A">
        <w:rPr>
          <w:rFonts w:ascii="Palatino Linotype" w:hAnsi="Palatino Linotype" w:cs="Arial"/>
          <w:b/>
          <w:szCs w:val="22"/>
        </w:rPr>
        <w:t>Razones o motivos de inconformidad</w:t>
      </w:r>
      <w:r w:rsidRPr="00A9237A">
        <w:rPr>
          <w:rFonts w:ascii="Palatino Linotype" w:hAnsi="Palatino Linotype" w:cs="Arial"/>
          <w:b/>
          <w:szCs w:val="22"/>
        </w:rPr>
        <w:t xml:space="preserve"> </w:t>
      </w:r>
      <w:r w:rsidRPr="00A9237A">
        <w:rPr>
          <w:rFonts w:ascii="Palatino Linotype" w:hAnsi="Palatino Linotype" w:cs="Arial"/>
          <w:szCs w:val="22"/>
        </w:rPr>
        <w:t>lo siguiente</w:t>
      </w:r>
      <w:r w:rsidR="000F5ABB" w:rsidRPr="00A9237A">
        <w:rPr>
          <w:rFonts w:ascii="Palatino Linotype" w:hAnsi="Palatino Linotype" w:cs="Arial"/>
          <w:b/>
          <w:szCs w:val="22"/>
        </w:rPr>
        <w:t>:</w:t>
      </w:r>
    </w:p>
    <w:p w14:paraId="614FD7D0" w14:textId="77777777" w:rsidR="00C35A0F" w:rsidRPr="00A9237A" w:rsidRDefault="00C35A0F" w:rsidP="00FD6F1A">
      <w:pPr>
        <w:tabs>
          <w:tab w:val="left" w:pos="851"/>
        </w:tabs>
        <w:ind w:right="901"/>
        <w:jc w:val="center"/>
        <w:rPr>
          <w:rFonts w:ascii="Palatino Linotype" w:hAnsi="Palatino Linotype" w:cs="Arial"/>
          <w:i/>
          <w:sz w:val="22"/>
          <w:szCs w:val="22"/>
        </w:rPr>
      </w:pPr>
    </w:p>
    <w:p w14:paraId="4DC32BEE" w14:textId="492D2307" w:rsidR="000F5ABB" w:rsidRPr="00A9237A" w:rsidRDefault="000F5ABB" w:rsidP="00FD6F1A">
      <w:pPr>
        <w:tabs>
          <w:tab w:val="left" w:pos="851"/>
        </w:tabs>
        <w:ind w:left="851" w:right="901"/>
        <w:jc w:val="center"/>
        <w:rPr>
          <w:rFonts w:ascii="Palatino Linotype" w:hAnsi="Palatino Linotype" w:cs="Arial"/>
          <w:i/>
          <w:sz w:val="22"/>
          <w:szCs w:val="22"/>
        </w:rPr>
      </w:pPr>
      <w:r w:rsidRPr="00A9237A">
        <w:rPr>
          <w:rFonts w:ascii="Palatino Linotype" w:hAnsi="Palatino Linotype" w:cs="Arial"/>
          <w:i/>
          <w:sz w:val="22"/>
          <w:szCs w:val="22"/>
        </w:rPr>
        <w:t>“</w:t>
      </w:r>
      <w:r w:rsidR="002E1C49" w:rsidRPr="00A9237A">
        <w:rPr>
          <w:rFonts w:ascii="Palatino Linotype" w:hAnsi="Palatino Linotype" w:cs="Arial"/>
          <w:i/>
          <w:sz w:val="22"/>
          <w:szCs w:val="22"/>
        </w:rPr>
        <w:t xml:space="preserve">No se </w:t>
      </w:r>
      <w:proofErr w:type="spellStart"/>
      <w:r w:rsidR="002E1C49" w:rsidRPr="00A9237A">
        <w:rPr>
          <w:rFonts w:ascii="Palatino Linotype" w:hAnsi="Palatino Linotype" w:cs="Arial"/>
          <w:i/>
          <w:sz w:val="22"/>
          <w:szCs w:val="22"/>
        </w:rPr>
        <w:t>adjunto</w:t>
      </w:r>
      <w:proofErr w:type="spellEnd"/>
      <w:r w:rsidR="002E1C49" w:rsidRPr="00A9237A">
        <w:rPr>
          <w:rFonts w:ascii="Palatino Linotype" w:hAnsi="Palatino Linotype" w:cs="Arial"/>
          <w:i/>
          <w:sz w:val="22"/>
          <w:szCs w:val="22"/>
        </w:rPr>
        <w:t xml:space="preserve"> </w:t>
      </w:r>
      <w:proofErr w:type="spellStart"/>
      <w:r w:rsidR="002E1C49" w:rsidRPr="00A9237A">
        <w:rPr>
          <w:rFonts w:ascii="Palatino Linotype" w:hAnsi="Palatino Linotype" w:cs="Arial"/>
          <w:i/>
          <w:sz w:val="22"/>
          <w:szCs w:val="22"/>
        </w:rPr>
        <w:t>ningun</w:t>
      </w:r>
      <w:proofErr w:type="spellEnd"/>
      <w:r w:rsidR="002E1C49" w:rsidRPr="00A9237A">
        <w:rPr>
          <w:rFonts w:ascii="Palatino Linotype" w:hAnsi="Palatino Linotype" w:cs="Arial"/>
          <w:i/>
          <w:sz w:val="22"/>
          <w:szCs w:val="22"/>
        </w:rPr>
        <w:t xml:space="preserve"> oficio de </w:t>
      </w:r>
      <w:proofErr w:type="spellStart"/>
      <w:r w:rsidR="002E1C49" w:rsidRPr="00A9237A">
        <w:rPr>
          <w:rFonts w:ascii="Palatino Linotype" w:hAnsi="Palatino Linotype" w:cs="Arial"/>
          <w:i/>
          <w:sz w:val="22"/>
          <w:szCs w:val="22"/>
        </w:rPr>
        <w:t>contestacuón</w:t>
      </w:r>
      <w:proofErr w:type="spellEnd"/>
      <w:r w:rsidRPr="00A9237A">
        <w:rPr>
          <w:rFonts w:ascii="Palatino Linotype" w:hAnsi="Palatino Linotype" w:cs="Arial"/>
          <w:i/>
          <w:sz w:val="22"/>
          <w:szCs w:val="22"/>
        </w:rPr>
        <w:t xml:space="preserve">” </w:t>
      </w:r>
      <w:r w:rsidR="005D72B3" w:rsidRPr="00A9237A">
        <w:rPr>
          <w:rFonts w:ascii="Palatino Linotype" w:hAnsi="Palatino Linotype" w:cs="Arial"/>
          <w:sz w:val="22"/>
          <w:szCs w:val="22"/>
        </w:rPr>
        <w:t>(S</w:t>
      </w:r>
      <w:r w:rsidRPr="00A9237A">
        <w:rPr>
          <w:rFonts w:ascii="Palatino Linotype" w:hAnsi="Palatino Linotype" w:cs="Arial"/>
          <w:sz w:val="22"/>
          <w:szCs w:val="22"/>
        </w:rPr>
        <w:t>ic).</w:t>
      </w:r>
    </w:p>
    <w:p w14:paraId="6C2684F5" w14:textId="77777777" w:rsidR="00D06578" w:rsidRPr="00A9237A" w:rsidRDefault="00D06578" w:rsidP="00FD6F1A">
      <w:pPr>
        <w:spacing w:line="360" w:lineRule="auto"/>
        <w:jc w:val="both"/>
        <w:rPr>
          <w:rFonts w:ascii="Palatino Linotype" w:hAnsi="Palatino Linotype" w:cs="Arial"/>
          <w:b/>
          <w:sz w:val="26"/>
          <w:szCs w:val="26"/>
        </w:rPr>
      </w:pPr>
    </w:p>
    <w:p w14:paraId="11CDF804" w14:textId="5E854890" w:rsidR="007D38BB" w:rsidRPr="00A9237A" w:rsidRDefault="00FA3204" w:rsidP="00FD6F1A">
      <w:pPr>
        <w:spacing w:line="360" w:lineRule="auto"/>
        <w:jc w:val="both"/>
        <w:rPr>
          <w:rFonts w:ascii="Palatino Linotype" w:hAnsi="Palatino Linotype" w:cs="Arial"/>
          <w:b/>
          <w:sz w:val="28"/>
          <w:szCs w:val="26"/>
        </w:rPr>
      </w:pPr>
      <w:r w:rsidRPr="00A9237A">
        <w:rPr>
          <w:rFonts w:ascii="Palatino Linotype" w:hAnsi="Palatino Linotype" w:cs="Arial"/>
          <w:b/>
          <w:sz w:val="28"/>
          <w:szCs w:val="26"/>
        </w:rPr>
        <w:t>V</w:t>
      </w:r>
      <w:r w:rsidR="000171D8" w:rsidRPr="00A9237A">
        <w:rPr>
          <w:rFonts w:ascii="Palatino Linotype" w:hAnsi="Palatino Linotype" w:cs="Arial"/>
          <w:b/>
          <w:sz w:val="28"/>
          <w:szCs w:val="26"/>
        </w:rPr>
        <w:t xml:space="preserve">. </w:t>
      </w:r>
      <w:r w:rsidR="007D38BB" w:rsidRPr="00A9237A">
        <w:rPr>
          <w:rFonts w:ascii="Palatino Linotype" w:hAnsi="Palatino Linotype" w:cs="Arial"/>
          <w:b/>
          <w:sz w:val="28"/>
          <w:szCs w:val="26"/>
        </w:rPr>
        <w:t xml:space="preserve">Del turno del </w:t>
      </w:r>
      <w:r w:rsidR="00D86297" w:rsidRPr="00A9237A">
        <w:rPr>
          <w:rFonts w:ascii="Palatino Linotype" w:hAnsi="Palatino Linotype" w:cs="Arial"/>
          <w:b/>
          <w:sz w:val="28"/>
          <w:szCs w:val="26"/>
        </w:rPr>
        <w:t>Recurso Revisión</w:t>
      </w:r>
      <w:r w:rsidR="00D8393F" w:rsidRPr="00A9237A">
        <w:rPr>
          <w:rFonts w:ascii="Palatino Linotype" w:hAnsi="Palatino Linotype" w:cs="Arial"/>
          <w:b/>
          <w:sz w:val="28"/>
          <w:szCs w:val="26"/>
        </w:rPr>
        <w:t>.</w:t>
      </w:r>
    </w:p>
    <w:p w14:paraId="7F32BE8B" w14:textId="2EB4DD2A" w:rsidR="001E3F54" w:rsidRPr="00A9237A" w:rsidRDefault="002B42A3" w:rsidP="00FD6F1A">
      <w:pPr>
        <w:spacing w:line="360" w:lineRule="auto"/>
        <w:jc w:val="both"/>
        <w:rPr>
          <w:rFonts w:ascii="Palatino Linotype" w:hAnsi="Palatino Linotype" w:cs="Arial"/>
        </w:rPr>
      </w:pPr>
      <w:r w:rsidRPr="00A9237A">
        <w:rPr>
          <w:rFonts w:ascii="Palatino Linotype" w:hAnsi="Palatino Linotype" w:cs="Arial"/>
        </w:rPr>
        <w:t>El</w:t>
      </w:r>
      <w:r w:rsidR="000171D8" w:rsidRPr="00A9237A">
        <w:rPr>
          <w:rFonts w:ascii="Palatino Linotype" w:hAnsi="Palatino Linotype" w:cs="Arial"/>
        </w:rPr>
        <w:t xml:space="preserve"> </w:t>
      </w:r>
      <w:r w:rsidR="002E1C49" w:rsidRPr="00A9237A">
        <w:rPr>
          <w:rFonts w:ascii="Palatino Linotype" w:hAnsi="Palatino Linotype" w:cs="Arial"/>
          <w:b/>
          <w:bCs/>
        </w:rPr>
        <w:t>veintisiete</w:t>
      </w:r>
      <w:r w:rsidR="00307696" w:rsidRPr="00A9237A">
        <w:rPr>
          <w:rFonts w:ascii="Palatino Linotype" w:hAnsi="Palatino Linotype" w:cs="Arial"/>
          <w:b/>
          <w:bCs/>
        </w:rPr>
        <w:t xml:space="preserve"> de </w:t>
      </w:r>
      <w:r w:rsidR="002E1C49" w:rsidRPr="00A9237A">
        <w:rPr>
          <w:rFonts w:ascii="Palatino Linotype" w:hAnsi="Palatino Linotype" w:cs="Arial"/>
          <w:b/>
          <w:bCs/>
        </w:rPr>
        <w:t xml:space="preserve">febrero </w:t>
      </w:r>
      <w:r w:rsidR="005C250B" w:rsidRPr="00A9237A">
        <w:rPr>
          <w:rFonts w:ascii="Palatino Linotype" w:hAnsi="Palatino Linotype" w:cs="Arial"/>
          <w:b/>
          <w:bCs/>
        </w:rPr>
        <w:t>de</w:t>
      </w:r>
      <w:r w:rsidR="00B41543" w:rsidRPr="00A9237A">
        <w:rPr>
          <w:rFonts w:ascii="Palatino Linotype" w:hAnsi="Palatino Linotype" w:cs="Arial"/>
          <w:b/>
          <w:bCs/>
        </w:rPr>
        <w:t xml:space="preserve"> dos mil </w:t>
      </w:r>
      <w:r w:rsidR="002E1C49" w:rsidRPr="00A9237A">
        <w:rPr>
          <w:rFonts w:ascii="Palatino Linotype" w:hAnsi="Palatino Linotype" w:cs="Arial"/>
          <w:b/>
          <w:bCs/>
        </w:rPr>
        <w:t>veintitrés</w:t>
      </w:r>
      <w:r w:rsidR="000171D8" w:rsidRPr="00A9237A">
        <w:rPr>
          <w:rFonts w:ascii="Palatino Linotype" w:hAnsi="Palatino Linotype" w:cs="Arial"/>
        </w:rPr>
        <w:t xml:space="preserve">, el </w:t>
      </w:r>
      <w:r w:rsidR="00D8393F" w:rsidRPr="00A9237A">
        <w:rPr>
          <w:rFonts w:ascii="Palatino Linotype" w:hAnsi="Palatino Linotype" w:cs="Arial"/>
        </w:rPr>
        <w:t>medio de impugnación</w:t>
      </w:r>
      <w:r w:rsidR="000171D8" w:rsidRPr="00A9237A">
        <w:rPr>
          <w:rFonts w:ascii="Palatino Linotype" w:hAnsi="Palatino Linotype" w:cs="Arial"/>
        </w:rPr>
        <w:t xml:space="preserve"> que se trata se envió electrónicamente al Instituto de </w:t>
      </w:r>
      <w:r w:rsidR="000171D8" w:rsidRPr="00A9237A">
        <w:rPr>
          <w:rFonts w:ascii="Palatino Linotype" w:eastAsia="Arial Unicode MS" w:hAnsi="Palatino Linotype" w:cs="Arial"/>
        </w:rPr>
        <w:t>Transparencia</w:t>
      </w:r>
      <w:r w:rsidR="000171D8" w:rsidRPr="00A9237A">
        <w:rPr>
          <w:rFonts w:ascii="Palatino Linotype" w:hAnsi="Palatino Linotype" w:cs="Arial"/>
        </w:rPr>
        <w:t xml:space="preserve">, Acceso a la </w:t>
      </w:r>
      <w:r w:rsidR="00D86297" w:rsidRPr="00A9237A">
        <w:rPr>
          <w:rFonts w:ascii="Palatino Linotype" w:hAnsi="Palatino Linotype" w:cs="Arial"/>
        </w:rPr>
        <w:t>Información Pública</w:t>
      </w:r>
      <w:r w:rsidR="000171D8" w:rsidRPr="00A9237A">
        <w:rPr>
          <w:rFonts w:ascii="Palatino Linotype" w:hAnsi="Palatino Linotype" w:cs="Arial"/>
        </w:rPr>
        <w:t xml:space="preserve"> y Protección de Datos Personales del Estado de México y Municipios; </w:t>
      </w:r>
      <w:r w:rsidR="009E2E2C" w:rsidRPr="00A9237A">
        <w:rPr>
          <w:rFonts w:ascii="Palatino Linotype" w:hAnsi="Palatino Linotype" w:cs="Arial"/>
        </w:rPr>
        <w:t xml:space="preserve">por lo que, </w:t>
      </w:r>
      <w:r w:rsidR="000171D8" w:rsidRPr="00A9237A">
        <w:rPr>
          <w:rFonts w:ascii="Palatino Linotype" w:hAnsi="Palatino Linotype" w:cs="Arial"/>
        </w:rPr>
        <w:t xml:space="preserve">con fundamento en el artículo 185, fracción I de la </w:t>
      </w:r>
      <w:r w:rsidR="000171D8" w:rsidRPr="00A9237A">
        <w:rPr>
          <w:rFonts w:ascii="Palatino Linotype" w:hAnsi="Palatino Linotype"/>
        </w:rPr>
        <w:t xml:space="preserve">Ley de Transparencia y Acceso a la </w:t>
      </w:r>
      <w:r w:rsidR="00D86297" w:rsidRPr="00A9237A">
        <w:rPr>
          <w:rFonts w:ascii="Palatino Linotype" w:hAnsi="Palatino Linotype"/>
        </w:rPr>
        <w:t>Información Pública</w:t>
      </w:r>
      <w:r w:rsidR="000171D8" w:rsidRPr="00A9237A">
        <w:rPr>
          <w:rFonts w:ascii="Palatino Linotype" w:hAnsi="Palatino Linotype"/>
        </w:rPr>
        <w:t xml:space="preserve"> del Estado de México y Municipios</w:t>
      </w:r>
      <w:r w:rsidR="000171D8" w:rsidRPr="00A9237A">
        <w:rPr>
          <w:rFonts w:ascii="Palatino Linotype" w:hAnsi="Palatino Linotype" w:cs="Arial"/>
        </w:rPr>
        <w:t xml:space="preserve">, se turnó </w:t>
      </w:r>
      <w:r w:rsidR="00727578" w:rsidRPr="00A9237A">
        <w:rPr>
          <w:rFonts w:ascii="Palatino Linotype" w:hAnsi="Palatino Linotype" w:cs="Arial"/>
        </w:rPr>
        <w:t xml:space="preserve">mediante </w:t>
      </w:r>
      <w:r w:rsidR="00727578" w:rsidRPr="00A9237A">
        <w:rPr>
          <w:rFonts w:ascii="Palatino Linotype" w:hAnsi="Palatino Linotype" w:cs="Arial"/>
          <w:b/>
        </w:rPr>
        <w:t xml:space="preserve">EL </w:t>
      </w:r>
      <w:r w:rsidR="000171D8" w:rsidRPr="00A9237A">
        <w:rPr>
          <w:rFonts w:ascii="Palatino Linotype" w:eastAsia="Arial Unicode MS" w:hAnsi="Palatino Linotype" w:cs="Arial"/>
          <w:b/>
        </w:rPr>
        <w:t>SAIMEX</w:t>
      </w:r>
      <w:r w:rsidR="00B41543" w:rsidRPr="00A9237A">
        <w:rPr>
          <w:rFonts w:ascii="Palatino Linotype" w:hAnsi="Palatino Linotype"/>
        </w:rPr>
        <w:t xml:space="preserve">, </w:t>
      </w:r>
      <w:r w:rsidR="00A20CBF" w:rsidRPr="00A9237A">
        <w:rPr>
          <w:rFonts w:ascii="Palatino Linotype" w:hAnsi="Palatino Linotype"/>
        </w:rPr>
        <w:t>a</w:t>
      </w:r>
      <w:r w:rsidR="00FA3204" w:rsidRPr="00A9237A">
        <w:rPr>
          <w:rFonts w:ascii="Palatino Linotype" w:hAnsi="Palatino Linotype"/>
        </w:rPr>
        <w:t xml:space="preserve"> </w:t>
      </w:r>
      <w:r w:rsidR="0094062A" w:rsidRPr="00A9237A">
        <w:rPr>
          <w:rFonts w:ascii="Palatino Linotype" w:hAnsi="Palatino Linotype"/>
        </w:rPr>
        <w:t>l</w:t>
      </w:r>
      <w:r w:rsidR="00FA3204" w:rsidRPr="00A9237A">
        <w:rPr>
          <w:rFonts w:ascii="Palatino Linotype" w:hAnsi="Palatino Linotype"/>
        </w:rPr>
        <w:t>a</w:t>
      </w:r>
      <w:r w:rsidR="00CE22BE" w:rsidRPr="00A9237A">
        <w:rPr>
          <w:rFonts w:ascii="Palatino Linotype" w:hAnsi="Palatino Linotype"/>
        </w:rPr>
        <w:t xml:space="preserve"> </w:t>
      </w:r>
      <w:r w:rsidR="0046481A" w:rsidRPr="00A9237A">
        <w:rPr>
          <w:rFonts w:ascii="Palatino Linotype" w:hAnsi="Palatino Linotype"/>
          <w:b/>
        </w:rPr>
        <w:t>C</w:t>
      </w:r>
      <w:r w:rsidR="000171D8" w:rsidRPr="00A9237A">
        <w:rPr>
          <w:rFonts w:ascii="Palatino Linotype" w:hAnsi="Palatino Linotype" w:cs="Arial"/>
          <w:b/>
        </w:rPr>
        <w:t>omisionad</w:t>
      </w:r>
      <w:r w:rsidR="00FA3204" w:rsidRPr="00A9237A">
        <w:rPr>
          <w:rFonts w:ascii="Palatino Linotype" w:hAnsi="Palatino Linotype" w:cs="Arial"/>
          <w:b/>
        </w:rPr>
        <w:t>a</w:t>
      </w:r>
      <w:r w:rsidR="00F02503" w:rsidRPr="00A9237A">
        <w:rPr>
          <w:rFonts w:ascii="Palatino Linotype" w:hAnsi="Palatino Linotype" w:cs="Arial"/>
        </w:rPr>
        <w:t xml:space="preserve"> </w:t>
      </w:r>
      <w:r w:rsidR="00FA3204" w:rsidRPr="00A9237A">
        <w:rPr>
          <w:rFonts w:ascii="Palatino Linotype" w:hAnsi="Palatino Linotype" w:cs="Arial"/>
          <w:b/>
        </w:rPr>
        <w:t>Sharon Cristina Morales Martínez</w:t>
      </w:r>
      <w:r w:rsidR="000171D8" w:rsidRPr="00A9237A">
        <w:rPr>
          <w:rFonts w:ascii="Palatino Linotype" w:hAnsi="Palatino Linotype" w:cs="Arial"/>
        </w:rPr>
        <w:t xml:space="preserve"> a efecto de decretar su admisión o </w:t>
      </w:r>
      <w:proofErr w:type="spellStart"/>
      <w:r w:rsidR="000171D8" w:rsidRPr="00A9237A">
        <w:rPr>
          <w:rFonts w:ascii="Palatino Linotype" w:hAnsi="Palatino Linotype" w:cs="Arial"/>
        </w:rPr>
        <w:t>desechamiento</w:t>
      </w:r>
      <w:proofErr w:type="spellEnd"/>
      <w:r w:rsidR="000171D8" w:rsidRPr="00A9237A">
        <w:rPr>
          <w:rFonts w:ascii="Palatino Linotype" w:hAnsi="Palatino Linotype" w:cs="Arial"/>
        </w:rPr>
        <w:t>.</w:t>
      </w:r>
    </w:p>
    <w:p w14:paraId="6B956D0C" w14:textId="30A9BBA5" w:rsidR="002E1C49" w:rsidRDefault="002E1C49" w:rsidP="00FD6F1A">
      <w:pPr>
        <w:tabs>
          <w:tab w:val="center" w:pos="4252"/>
          <w:tab w:val="right" w:pos="8504"/>
        </w:tabs>
        <w:spacing w:line="360" w:lineRule="auto"/>
        <w:jc w:val="both"/>
        <w:rPr>
          <w:rFonts w:ascii="Palatino Linotype" w:hAnsi="Palatino Linotype" w:cs="Arial"/>
          <w:b/>
        </w:rPr>
      </w:pPr>
    </w:p>
    <w:p w14:paraId="7A9086AC" w14:textId="158B7D9B" w:rsidR="00A9237A" w:rsidRDefault="00A9237A" w:rsidP="00FD6F1A">
      <w:pPr>
        <w:tabs>
          <w:tab w:val="center" w:pos="4252"/>
          <w:tab w:val="right" w:pos="8504"/>
        </w:tabs>
        <w:spacing w:line="360" w:lineRule="auto"/>
        <w:jc w:val="both"/>
        <w:rPr>
          <w:rFonts w:ascii="Palatino Linotype" w:hAnsi="Palatino Linotype" w:cs="Arial"/>
          <w:b/>
        </w:rPr>
      </w:pPr>
    </w:p>
    <w:p w14:paraId="235E665F" w14:textId="77777777" w:rsidR="00A9237A" w:rsidRPr="00A9237A" w:rsidRDefault="00A9237A" w:rsidP="00FD6F1A">
      <w:pPr>
        <w:tabs>
          <w:tab w:val="center" w:pos="4252"/>
          <w:tab w:val="right" w:pos="8504"/>
        </w:tabs>
        <w:spacing w:line="360" w:lineRule="auto"/>
        <w:jc w:val="both"/>
        <w:rPr>
          <w:rFonts w:ascii="Palatino Linotype" w:hAnsi="Palatino Linotype" w:cs="Arial"/>
          <w:b/>
        </w:rPr>
      </w:pPr>
    </w:p>
    <w:p w14:paraId="6E2E972C" w14:textId="65595861" w:rsidR="007D38BB" w:rsidRPr="00A9237A" w:rsidRDefault="007D38BB" w:rsidP="00FD6F1A">
      <w:pPr>
        <w:tabs>
          <w:tab w:val="center" w:pos="4252"/>
          <w:tab w:val="right" w:pos="8504"/>
        </w:tabs>
        <w:spacing w:line="360" w:lineRule="auto"/>
        <w:jc w:val="both"/>
        <w:rPr>
          <w:rFonts w:ascii="Palatino Linotype" w:hAnsi="Palatino Linotype" w:cs="Arial"/>
          <w:b/>
        </w:rPr>
      </w:pPr>
      <w:r w:rsidRPr="00A9237A">
        <w:rPr>
          <w:rFonts w:ascii="Palatino Linotype" w:hAnsi="Palatino Linotype" w:cs="Arial"/>
          <w:b/>
        </w:rPr>
        <w:lastRenderedPageBreak/>
        <w:t xml:space="preserve">a) Admisión del </w:t>
      </w:r>
      <w:r w:rsidR="00D86297" w:rsidRPr="00A9237A">
        <w:rPr>
          <w:rFonts w:ascii="Palatino Linotype" w:hAnsi="Palatino Linotype" w:cs="Arial"/>
          <w:b/>
        </w:rPr>
        <w:t>Recurso Revisión</w:t>
      </w:r>
      <w:r w:rsidR="00D8393F" w:rsidRPr="00A9237A">
        <w:rPr>
          <w:rFonts w:ascii="Palatino Linotype" w:hAnsi="Palatino Linotype" w:cs="Arial"/>
          <w:b/>
        </w:rPr>
        <w:t>.</w:t>
      </w:r>
    </w:p>
    <w:p w14:paraId="700EE037" w14:textId="248968ED" w:rsidR="00F74502" w:rsidRPr="00A9237A" w:rsidRDefault="000171D8" w:rsidP="00FD6F1A">
      <w:pPr>
        <w:tabs>
          <w:tab w:val="center" w:pos="4252"/>
          <w:tab w:val="right" w:pos="8504"/>
        </w:tabs>
        <w:spacing w:line="360" w:lineRule="auto"/>
        <w:jc w:val="both"/>
        <w:rPr>
          <w:rFonts w:ascii="Palatino Linotype" w:hAnsi="Palatino Linotype" w:cs="Arial"/>
        </w:rPr>
      </w:pPr>
      <w:r w:rsidRPr="00A9237A">
        <w:rPr>
          <w:rFonts w:ascii="Palatino Linotype" w:hAnsi="Palatino Linotype" w:cs="Arial"/>
        </w:rPr>
        <w:t>De las constancias del expediente electrónico del</w:t>
      </w:r>
      <w:r w:rsidRPr="00A9237A">
        <w:rPr>
          <w:rFonts w:ascii="Palatino Linotype" w:hAnsi="Palatino Linotype" w:cs="Arial"/>
          <w:b/>
        </w:rPr>
        <w:t xml:space="preserve"> SAIMEX</w:t>
      </w:r>
      <w:r w:rsidRPr="00A9237A">
        <w:rPr>
          <w:rFonts w:ascii="Palatino Linotype" w:hAnsi="Palatino Linotype" w:cs="Arial"/>
        </w:rPr>
        <w:t xml:space="preserve">, se advierte que </w:t>
      </w:r>
      <w:r w:rsidR="00727578" w:rsidRPr="00A9237A">
        <w:rPr>
          <w:rFonts w:ascii="Palatino Linotype" w:hAnsi="Palatino Linotype" w:cs="Arial"/>
        </w:rPr>
        <w:t>el</w:t>
      </w:r>
      <w:r w:rsidRPr="00A9237A">
        <w:rPr>
          <w:rFonts w:ascii="Palatino Linotype" w:hAnsi="Palatino Linotype" w:cs="Arial"/>
        </w:rPr>
        <w:t xml:space="preserve"> </w:t>
      </w:r>
      <w:r w:rsidR="002E1C49" w:rsidRPr="00A9237A">
        <w:rPr>
          <w:rFonts w:ascii="Palatino Linotype" w:hAnsi="Palatino Linotype" w:cs="Arial"/>
          <w:b/>
        </w:rPr>
        <w:t>primero</w:t>
      </w:r>
      <w:r w:rsidR="00C35A0F" w:rsidRPr="00A9237A">
        <w:rPr>
          <w:rFonts w:ascii="Palatino Linotype" w:hAnsi="Palatino Linotype" w:cs="Arial"/>
          <w:b/>
        </w:rPr>
        <w:t xml:space="preserve"> de </w:t>
      </w:r>
      <w:r w:rsidR="002E1C49" w:rsidRPr="00A9237A">
        <w:rPr>
          <w:rFonts w:ascii="Palatino Linotype" w:hAnsi="Palatino Linotype" w:cs="Arial"/>
          <w:b/>
        </w:rPr>
        <w:t xml:space="preserve">marzo </w:t>
      </w:r>
      <w:r w:rsidR="00B41543" w:rsidRPr="00A9237A">
        <w:rPr>
          <w:rFonts w:ascii="Palatino Linotype" w:hAnsi="Palatino Linotype" w:cs="Arial"/>
          <w:b/>
          <w:bCs/>
        </w:rPr>
        <w:t xml:space="preserve">de dos mil </w:t>
      </w:r>
      <w:r w:rsidR="002E1C49" w:rsidRPr="00A9237A">
        <w:rPr>
          <w:rFonts w:ascii="Palatino Linotype" w:hAnsi="Palatino Linotype" w:cs="Arial"/>
          <w:b/>
          <w:bCs/>
        </w:rPr>
        <w:t>veintitrés</w:t>
      </w:r>
      <w:r w:rsidRPr="00A9237A">
        <w:rPr>
          <w:rFonts w:ascii="Palatino Linotype" w:hAnsi="Palatino Linotype" w:cs="Arial"/>
        </w:rPr>
        <w:t xml:space="preserve">, se </w:t>
      </w:r>
      <w:r w:rsidR="004D1753" w:rsidRPr="00A9237A">
        <w:rPr>
          <w:rFonts w:ascii="Palatino Linotype" w:hAnsi="Palatino Linotype" w:cs="Arial"/>
        </w:rPr>
        <w:t>notificó</w:t>
      </w:r>
      <w:r w:rsidRPr="00A9237A">
        <w:rPr>
          <w:rFonts w:ascii="Palatino Linotype" w:hAnsi="Palatino Linotype" w:cs="Arial"/>
        </w:rPr>
        <w:t xml:space="preserve"> la admisión a trámite del </w:t>
      </w:r>
      <w:r w:rsidR="00D86297" w:rsidRPr="00A9237A">
        <w:rPr>
          <w:rFonts w:ascii="Palatino Linotype" w:hAnsi="Palatino Linotype" w:cs="Arial"/>
        </w:rPr>
        <w:t>Recurso Revisión</w:t>
      </w:r>
      <w:r w:rsidRPr="00A9237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9237A">
        <w:rPr>
          <w:rFonts w:ascii="Palatino Linotype" w:hAnsi="Palatino Linotype" w:cs="Arial"/>
        </w:rPr>
        <w:t>Información Pública</w:t>
      </w:r>
      <w:r w:rsidRPr="00A9237A">
        <w:rPr>
          <w:rFonts w:ascii="Palatino Linotype" w:hAnsi="Palatino Linotype" w:cs="Arial"/>
        </w:rPr>
        <w:t xml:space="preserve"> del Estado de México y Municipios</w:t>
      </w:r>
      <w:r w:rsidR="00F74A05" w:rsidRPr="00A9237A">
        <w:rPr>
          <w:rFonts w:ascii="Palatino Linotype" w:hAnsi="Palatino Linotype" w:cs="Arial"/>
        </w:rPr>
        <w:t>;</w:t>
      </w:r>
      <w:r w:rsidRPr="00A9237A">
        <w:rPr>
          <w:rFonts w:ascii="Palatino Linotype" w:hAnsi="Palatino Linotype" w:cs="Arial"/>
        </w:rPr>
        <w:t xml:space="preserve"> </w:t>
      </w:r>
      <w:r w:rsidR="0094062A" w:rsidRPr="00A9237A">
        <w:rPr>
          <w:rFonts w:ascii="Palatino Linotype" w:hAnsi="Palatino Linotype" w:cs="Arial"/>
          <w:b/>
        </w:rPr>
        <w:t>EL</w:t>
      </w:r>
      <w:r w:rsidR="00F74A05" w:rsidRPr="00A9237A">
        <w:rPr>
          <w:rFonts w:ascii="Palatino Linotype" w:hAnsi="Palatino Linotype" w:cs="Arial"/>
          <w:b/>
        </w:rPr>
        <w:t xml:space="preserve"> RECURRENTE </w:t>
      </w:r>
      <w:r w:rsidRPr="00A9237A">
        <w:rPr>
          <w:rFonts w:ascii="Palatino Linotype" w:hAnsi="Palatino Linotype" w:cs="Arial"/>
        </w:rPr>
        <w:t>manifestara</w:t>
      </w:r>
      <w:r w:rsidR="00F74A05" w:rsidRPr="00A9237A">
        <w:rPr>
          <w:rFonts w:ascii="Palatino Linotype" w:hAnsi="Palatino Linotype" w:cs="Arial"/>
        </w:rPr>
        <w:t xml:space="preserve"> </w:t>
      </w:r>
      <w:r w:rsidRPr="00A9237A">
        <w:rPr>
          <w:rFonts w:ascii="Palatino Linotype" w:hAnsi="Palatino Linotype" w:cs="Arial"/>
        </w:rPr>
        <w:t xml:space="preserve">lo que a su derecho conviniera, a efecto de presentar pruebas </w:t>
      </w:r>
      <w:r w:rsidR="00727578" w:rsidRPr="00A9237A">
        <w:rPr>
          <w:rFonts w:ascii="Palatino Linotype" w:hAnsi="Palatino Linotype" w:cs="Arial"/>
        </w:rPr>
        <w:t>o</w:t>
      </w:r>
      <w:r w:rsidRPr="00A9237A">
        <w:rPr>
          <w:rFonts w:ascii="Palatino Linotype" w:hAnsi="Palatino Linotype" w:cs="Arial"/>
        </w:rPr>
        <w:t xml:space="preserve"> alegatos</w:t>
      </w:r>
      <w:r w:rsidR="00727578" w:rsidRPr="00A9237A">
        <w:rPr>
          <w:rFonts w:ascii="Palatino Linotype" w:hAnsi="Palatino Linotype" w:cs="Arial"/>
        </w:rPr>
        <w:t xml:space="preserve"> y</w:t>
      </w:r>
      <w:r w:rsidR="00D5111B" w:rsidRPr="00A9237A">
        <w:rPr>
          <w:rFonts w:ascii="Palatino Linotype" w:hAnsi="Palatino Linotype" w:cs="Arial"/>
        </w:rPr>
        <w:t>,</w:t>
      </w:r>
      <w:r w:rsidR="00727578" w:rsidRPr="00A9237A">
        <w:rPr>
          <w:rFonts w:ascii="Palatino Linotype" w:hAnsi="Palatino Linotype" w:cs="Arial"/>
        </w:rPr>
        <w:t xml:space="preserve"> en su caso, </w:t>
      </w:r>
      <w:r w:rsidRPr="00A9237A">
        <w:rPr>
          <w:rFonts w:ascii="Palatino Linotype" w:hAnsi="Palatino Linotype" w:cs="Arial"/>
          <w:b/>
        </w:rPr>
        <w:t xml:space="preserve">EL SUJETO OBLIGADO </w:t>
      </w:r>
      <w:r w:rsidRPr="00A9237A">
        <w:rPr>
          <w:rFonts w:ascii="Palatino Linotype" w:hAnsi="Palatino Linotype" w:cs="Arial"/>
        </w:rPr>
        <w:t>rindiera su</w:t>
      </w:r>
      <w:r w:rsidR="00727578" w:rsidRPr="00A9237A">
        <w:rPr>
          <w:rFonts w:ascii="Palatino Linotype" w:hAnsi="Palatino Linotype" w:cs="Arial"/>
        </w:rPr>
        <w:t xml:space="preserve"> correspondiente </w:t>
      </w:r>
      <w:r w:rsidRPr="00A9237A">
        <w:rPr>
          <w:rFonts w:ascii="Palatino Linotype" w:hAnsi="Palatino Linotype" w:cs="Arial"/>
        </w:rPr>
        <w:t>Informe Justificado.</w:t>
      </w:r>
    </w:p>
    <w:p w14:paraId="4A74F872" w14:textId="77777777" w:rsidR="00464D4B" w:rsidRPr="00A9237A" w:rsidRDefault="00464D4B" w:rsidP="00FD6F1A">
      <w:pPr>
        <w:tabs>
          <w:tab w:val="center" w:pos="4252"/>
          <w:tab w:val="right" w:pos="8504"/>
        </w:tabs>
        <w:spacing w:line="360" w:lineRule="auto"/>
        <w:jc w:val="both"/>
        <w:rPr>
          <w:rFonts w:ascii="Palatino Linotype" w:hAnsi="Palatino Linotype" w:cs="Arial"/>
        </w:rPr>
      </w:pPr>
    </w:p>
    <w:p w14:paraId="28CF2940" w14:textId="01E72B64" w:rsidR="00F74A05" w:rsidRPr="00A9237A" w:rsidRDefault="00FA3204" w:rsidP="00FD6F1A">
      <w:pPr>
        <w:spacing w:before="100" w:beforeAutospacing="1" w:line="360" w:lineRule="auto"/>
        <w:contextualSpacing/>
        <w:jc w:val="both"/>
        <w:rPr>
          <w:rFonts w:ascii="Palatino Linotype" w:eastAsia="Arial Unicode MS" w:hAnsi="Palatino Linotype" w:cs="Arial"/>
          <w:b/>
        </w:rPr>
      </w:pPr>
      <w:r w:rsidRPr="00A9237A">
        <w:rPr>
          <w:rFonts w:ascii="Palatino Linotype" w:eastAsia="Arial Unicode MS" w:hAnsi="Palatino Linotype" w:cs="Arial"/>
          <w:b/>
        </w:rPr>
        <w:t>b</w:t>
      </w:r>
      <w:r w:rsidR="00F74A05" w:rsidRPr="00A9237A">
        <w:rPr>
          <w:rFonts w:ascii="Palatino Linotype" w:eastAsia="Arial Unicode MS" w:hAnsi="Palatino Linotype" w:cs="Arial"/>
          <w:b/>
        </w:rPr>
        <w:t xml:space="preserve">) </w:t>
      </w:r>
      <w:r w:rsidR="00B979B2" w:rsidRPr="00A9237A">
        <w:rPr>
          <w:rFonts w:ascii="Palatino Linotype" w:hAnsi="Palatino Linotype" w:cs="Arial"/>
          <w:b/>
          <w:bCs/>
        </w:rPr>
        <w:t>Manifestaciones e Informe Justificado</w:t>
      </w:r>
    </w:p>
    <w:p w14:paraId="633D145C" w14:textId="77777777" w:rsidR="008A5F0A" w:rsidRPr="00A9237A" w:rsidRDefault="00EA3F63" w:rsidP="00FD6F1A">
      <w:pPr>
        <w:tabs>
          <w:tab w:val="center" w:pos="4252"/>
          <w:tab w:val="right" w:pos="8504"/>
        </w:tabs>
        <w:spacing w:line="360" w:lineRule="auto"/>
        <w:jc w:val="both"/>
        <w:rPr>
          <w:rFonts w:ascii="Palatino Linotype" w:hAnsi="Palatino Linotype" w:cs="Arial"/>
        </w:rPr>
      </w:pPr>
      <w:r w:rsidRPr="00A9237A">
        <w:rPr>
          <w:rFonts w:ascii="Palatino Linotype" w:hAnsi="Palatino Linotype" w:cs="Arial"/>
        </w:rPr>
        <w:t xml:space="preserve">Conforme a las constancias que obran en el </w:t>
      </w:r>
      <w:r w:rsidRPr="00A9237A">
        <w:rPr>
          <w:rFonts w:ascii="Palatino Linotype" w:hAnsi="Palatino Linotype" w:cs="Arial"/>
          <w:b/>
        </w:rPr>
        <w:t>SAIMEX</w:t>
      </w:r>
      <w:r w:rsidRPr="00A9237A">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A9237A">
        <w:rPr>
          <w:rFonts w:ascii="Palatino Linotype" w:hAnsi="Palatino Linotype" w:cs="Arial"/>
          <w:b/>
        </w:rPr>
        <w:t>RECURRENTE</w:t>
      </w:r>
      <w:r w:rsidRPr="00A9237A">
        <w:rPr>
          <w:rFonts w:ascii="Palatino Linotype" w:hAnsi="Palatino Linotype" w:cs="Arial"/>
        </w:rPr>
        <w:t>, éste realizó manifestación</w:t>
      </w:r>
      <w:r w:rsidR="008A5F0A" w:rsidRPr="00A9237A">
        <w:rPr>
          <w:rFonts w:ascii="Palatino Linotype" w:hAnsi="Palatino Linotype" w:cs="Arial"/>
        </w:rPr>
        <w:t xml:space="preserve"> remitiendo para tal efecto un archivo electrónico denominado </w:t>
      </w:r>
      <w:r w:rsidR="008A5F0A" w:rsidRPr="00A9237A">
        <w:rPr>
          <w:rFonts w:ascii="Palatino Linotype" w:hAnsi="Palatino Linotype" w:cs="Arial"/>
          <w:b/>
          <w:i/>
        </w:rPr>
        <w:t>“Captura de pantalla.jpg”</w:t>
      </w:r>
      <w:r w:rsidR="008A5F0A" w:rsidRPr="00A9237A">
        <w:rPr>
          <w:rFonts w:ascii="Palatino Linotype" w:hAnsi="Palatino Linotype" w:cs="Arial"/>
        </w:rPr>
        <w:t>, mismo que trata de la captura de pantalla al sistema de Acceso a la Información Mexiquense sobre la respuesta otorgada por el ente recurrido, la cual consiste en lo siguiente:</w:t>
      </w:r>
    </w:p>
    <w:p w14:paraId="0BDAB0B2" w14:textId="5A1E5F70" w:rsidR="008A5F0A" w:rsidRPr="00A9237A" w:rsidRDefault="008A5F0A" w:rsidP="00FD6F1A">
      <w:pPr>
        <w:tabs>
          <w:tab w:val="center" w:pos="4252"/>
          <w:tab w:val="right" w:pos="8504"/>
        </w:tabs>
        <w:spacing w:line="360" w:lineRule="auto"/>
        <w:jc w:val="center"/>
        <w:rPr>
          <w:rFonts w:ascii="Palatino Linotype" w:hAnsi="Palatino Linotype" w:cs="Arial"/>
        </w:rPr>
      </w:pPr>
      <w:r w:rsidRPr="00A9237A">
        <w:rPr>
          <w:noProof/>
          <w:lang w:eastAsia="es-MX"/>
        </w:rPr>
        <w:lastRenderedPageBreak/>
        <w:drawing>
          <wp:inline distT="0" distB="0" distL="0" distR="0" wp14:anchorId="76994F60" wp14:editId="37AF7787">
            <wp:extent cx="3339535" cy="1924050"/>
            <wp:effectExtent l="76200" t="76200" r="127635" b="133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3830" cy="19380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EA9B89" w14:textId="5D3AEC34" w:rsidR="00EA3F63" w:rsidRPr="00A9237A" w:rsidRDefault="008A5F0A" w:rsidP="00FD6F1A">
      <w:pPr>
        <w:tabs>
          <w:tab w:val="center" w:pos="4252"/>
          <w:tab w:val="right" w:pos="8504"/>
        </w:tabs>
        <w:spacing w:line="360" w:lineRule="auto"/>
        <w:jc w:val="both"/>
        <w:rPr>
          <w:rFonts w:ascii="Palatino Linotype" w:hAnsi="Palatino Linotype" w:cs="Arial"/>
        </w:rPr>
      </w:pPr>
      <w:r w:rsidRPr="00A9237A">
        <w:rPr>
          <w:rFonts w:ascii="Palatino Linotype" w:hAnsi="Palatino Linotype" w:cs="Arial"/>
        </w:rPr>
        <w:t>Por su parte</w:t>
      </w:r>
      <w:r w:rsidR="000F070A" w:rsidRPr="00A9237A">
        <w:rPr>
          <w:rFonts w:ascii="Palatino Linotype" w:hAnsi="Palatino Linotype" w:cs="Arial"/>
        </w:rPr>
        <w:t>,</w:t>
      </w:r>
      <w:r w:rsidRPr="00A9237A">
        <w:rPr>
          <w:rFonts w:ascii="Palatino Linotype" w:hAnsi="Palatino Linotype" w:cs="Arial"/>
        </w:rPr>
        <w:t xml:space="preserve"> </w:t>
      </w:r>
      <w:r w:rsidR="00EA3F63" w:rsidRPr="00A9237A">
        <w:rPr>
          <w:rFonts w:ascii="Palatino Linotype" w:hAnsi="Palatino Linotype" w:cs="Arial"/>
          <w:b/>
        </w:rPr>
        <w:t>EL SUJETO OBLIGADO</w:t>
      </w:r>
      <w:r w:rsidR="00EA3F63" w:rsidRPr="00A9237A">
        <w:rPr>
          <w:rFonts w:ascii="Palatino Linotype" w:hAnsi="Palatino Linotype" w:cs="Arial"/>
        </w:rPr>
        <w:t xml:space="preserve"> </w:t>
      </w:r>
      <w:r w:rsidR="000F070A" w:rsidRPr="00A9237A">
        <w:rPr>
          <w:rFonts w:ascii="Palatino Linotype" w:hAnsi="Palatino Linotype" w:cs="Arial"/>
        </w:rPr>
        <w:t xml:space="preserve">no </w:t>
      </w:r>
      <w:r w:rsidR="00EA3F63" w:rsidRPr="00A9237A">
        <w:rPr>
          <w:rFonts w:ascii="Palatino Linotype" w:hAnsi="Palatino Linotype" w:cs="Arial"/>
        </w:rPr>
        <w:t>rindió Informe Justificado, tal y como se advierte de la siguiente imagen:</w:t>
      </w:r>
    </w:p>
    <w:p w14:paraId="6ED6C530" w14:textId="54361D3B" w:rsidR="00EA3F63" w:rsidRPr="00A9237A" w:rsidRDefault="000F070A" w:rsidP="00FD6F1A">
      <w:pPr>
        <w:tabs>
          <w:tab w:val="center" w:pos="4252"/>
          <w:tab w:val="right" w:pos="8504"/>
        </w:tabs>
        <w:spacing w:line="360" w:lineRule="auto"/>
        <w:ind w:left="-284"/>
        <w:jc w:val="both"/>
        <w:rPr>
          <w:rFonts w:ascii="Palatino Linotype" w:hAnsi="Palatino Linotype" w:cs="Arial"/>
          <w:sz w:val="10"/>
        </w:rPr>
      </w:pPr>
      <w:r w:rsidRPr="00A9237A">
        <w:rPr>
          <w:noProof/>
          <w:lang w:eastAsia="es-MX"/>
        </w:rPr>
        <w:drawing>
          <wp:inline distT="0" distB="0" distL="0" distR="0" wp14:anchorId="3B0C4B8B" wp14:editId="389C7B27">
            <wp:extent cx="5791835" cy="1908810"/>
            <wp:effectExtent l="152400" t="152400" r="361315" b="3581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0881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A9237A" w:rsidRDefault="003B4377" w:rsidP="00FD6F1A">
      <w:pPr>
        <w:pStyle w:val="Prrafodelista"/>
        <w:spacing w:line="360" w:lineRule="auto"/>
        <w:ind w:left="0"/>
        <w:contextualSpacing/>
        <w:jc w:val="both"/>
        <w:rPr>
          <w:rFonts w:ascii="Palatino Linotype" w:hAnsi="Palatino Linotype"/>
          <w:b/>
          <w:lang w:val="es-419"/>
        </w:rPr>
      </w:pPr>
      <w:r w:rsidRPr="00A9237A">
        <w:rPr>
          <w:rFonts w:ascii="Palatino Linotype" w:hAnsi="Palatino Linotype"/>
          <w:b/>
          <w:lang w:val="es-419"/>
        </w:rPr>
        <w:t>c) De la ampliación para resolver el Recurso de Revisión:</w:t>
      </w:r>
    </w:p>
    <w:p w14:paraId="1C9EBDA1" w14:textId="4436AF21" w:rsidR="003B4377" w:rsidRPr="00A9237A" w:rsidRDefault="003B4377" w:rsidP="00FD6F1A">
      <w:pPr>
        <w:pStyle w:val="Prrafodelista"/>
        <w:spacing w:line="360" w:lineRule="auto"/>
        <w:ind w:left="0"/>
        <w:jc w:val="both"/>
        <w:rPr>
          <w:rFonts w:ascii="Palatino Linotype" w:hAnsi="Palatino Linotype" w:cs="Arial"/>
          <w:lang w:eastAsia="es-MX"/>
        </w:rPr>
      </w:pPr>
      <w:r w:rsidRPr="00A9237A">
        <w:rPr>
          <w:rFonts w:ascii="Palatino Linotype" w:hAnsi="Palatino Linotype" w:cs="Arial"/>
          <w:lang w:eastAsia="es-MX"/>
        </w:rPr>
        <w:t xml:space="preserve">El </w:t>
      </w:r>
      <w:r w:rsidR="000F070A" w:rsidRPr="00A9237A">
        <w:rPr>
          <w:rFonts w:ascii="Palatino Linotype" w:hAnsi="Palatino Linotype" w:cs="Arial"/>
          <w:b/>
          <w:lang w:eastAsia="es-MX"/>
        </w:rPr>
        <w:t>dos</w:t>
      </w:r>
      <w:r w:rsidR="00B07AFC" w:rsidRPr="00A9237A">
        <w:rPr>
          <w:rFonts w:ascii="Palatino Linotype" w:hAnsi="Palatino Linotype" w:cs="Arial"/>
          <w:b/>
          <w:lang w:eastAsia="es-MX"/>
        </w:rPr>
        <w:t xml:space="preserve"> de </w:t>
      </w:r>
      <w:r w:rsidR="000F070A" w:rsidRPr="00A9237A">
        <w:rPr>
          <w:rFonts w:ascii="Palatino Linotype" w:hAnsi="Palatino Linotype" w:cs="Arial"/>
          <w:b/>
          <w:lang w:eastAsia="es-MX"/>
        </w:rPr>
        <w:t xml:space="preserve">mayo </w:t>
      </w:r>
      <w:r w:rsidRPr="00A9237A">
        <w:rPr>
          <w:rFonts w:ascii="Palatino Linotype" w:hAnsi="Palatino Linotype" w:cs="Arial"/>
          <w:b/>
          <w:lang w:eastAsia="es-MX"/>
        </w:rPr>
        <w:t>de dos mil veinti</w:t>
      </w:r>
      <w:r w:rsidR="00EA3F63" w:rsidRPr="00A9237A">
        <w:rPr>
          <w:rFonts w:ascii="Palatino Linotype" w:hAnsi="Palatino Linotype" w:cs="Arial"/>
          <w:b/>
          <w:lang w:eastAsia="es-MX"/>
        </w:rPr>
        <w:t>trés</w:t>
      </w:r>
      <w:r w:rsidRPr="00A9237A">
        <w:rPr>
          <w:rFonts w:ascii="Palatino Linotype" w:hAnsi="Palatino Linotype" w:cs="Arial"/>
          <w:lang w:eastAsia="es-MX"/>
        </w:rPr>
        <w:t xml:space="preserve">, se acordó ampliar el plazo para resolver </w:t>
      </w:r>
      <w:r w:rsidRPr="00A9237A">
        <w:rPr>
          <w:rFonts w:ascii="Palatino Linotype" w:hAnsi="Palatino Linotype" w:cs="Arial"/>
          <w:lang w:val="es-419" w:eastAsia="es-MX"/>
        </w:rPr>
        <w:t>el</w:t>
      </w:r>
      <w:r w:rsidRPr="00A9237A">
        <w:rPr>
          <w:rFonts w:ascii="Palatino Linotype" w:hAnsi="Palatino Linotype" w:cs="Arial"/>
          <w:lang w:eastAsia="es-MX"/>
        </w:rPr>
        <w:t xml:space="preserve"> Recurso de Revisión </w:t>
      </w:r>
      <w:r w:rsidRPr="00A9237A">
        <w:rPr>
          <w:rFonts w:ascii="Palatino Linotype" w:hAnsi="Palatino Linotype" w:cs="Arial"/>
          <w:lang w:val="es-419" w:eastAsia="es-MX"/>
        </w:rPr>
        <w:t>en estudio</w:t>
      </w:r>
      <w:r w:rsidRPr="00A9237A">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A9237A" w:rsidRDefault="003B4377" w:rsidP="00FD6F1A">
      <w:pPr>
        <w:spacing w:before="100" w:beforeAutospacing="1" w:after="100" w:afterAutospacing="1" w:line="360" w:lineRule="auto"/>
        <w:jc w:val="both"/>
        <w:rPr>
          <w:rFonts w:ascii="Palatino Linotype" w:eastAsia="Calibri" w:hAnsi="Palatino Linotype"/>
          <w:lang w:eastAsia="en-US"/>
        </w:rPr>
      </w:pPr>
      <w:r w:rsidRPr="00A9237A">
        <w:rPr>
          <w:rFonts w:ascii="Palatino Linotype" w:eastAsia="Calibri" w:hAnsi="Palatino Linotype"/>
          <w:lang w:eastAsia="en-US"/>
        </w:rPr>
        <w:lastRenderedPageBreak/>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A9237A" w:rsidRDefault="003B4377" w:rsidP="00FD6F1A">
      <w:pPr>
        <w:spacing w:line="360" w:lineRule="auto"/>
        <w:jc w:val="both"/>
        <w:rPr>
          <w:rFonts w:ascii="Palatino Linotype" w:eastAsia="Calibri" w:hAnsi="Palatino Linotype"/>
          <w:lang w:eastAsia="en-US"/>
        </w:rPr>
      </w:pPr>
    </w:p>
    <w:p w14:paraId="2FD5026F"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A9237A" w:rsidRDefault="003B4377" w:rsidP="00FD6F1A">
      <w:pPr>
        <w:spacing w:line="360" w:lineRule="auto"/>
        <w:jc w:val="both"/>
        <w:rPr>
          <w:rFonts w:ascii="Palatino Linotype" w:eastAsia="Calibri" w:hAnsi="Palatino Linotype"/>
          <w:lang w:eastAsia="en-US"/>
        </w:rPr>
      </w:pPr>
    </w:p>
    <w:p w14:paraId="242EB7D4"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3B9F4A" w14:textId="5AE1C2D2" w:rsidR="003B4377"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1FBE4DB" w14:textId="77777777" w:rsidR="000A675B" w:rsidRPr="00A9237A" w:rsidRDefault="000A675B" w:rsidP="00FD6F1A">
      <w:pPr>
        <w:spacing w:line="360" w:lineRule="auto"/>
        <w:jc w:val="both"/>
        <w:rPr>
          <w:rFonts w:ascii="Palatino Linotype" w:eastAsia="Calibri" w:hAnsi="Palatino Linotype"/>
          <w:lang w:eastAsia="en-US"/>
        </w:rPr>
      </w:pPr>
    </w:p>
    <w:p w14:paraId="3E6637A4"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b) Actividad Procesal del interesado: Acciones u omisiones del interesado.</w:t>
      </w:r>
    </w:p>
    <w:p w14:paraId="05CACB02"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A9237A" w:rsidRDefault="003B4377" w:rsidP="00FD6F1A">
      <w:pPr>
        <w:spacing w:line="360" w:lineRule="auto"/>
        <w:jc w:val="both"/>
        <w:rPr>
          <w:rFonts w:ascii="Palatino Linotype" w:eastAsia="Calibri" w:hAnsi="Palatino Linotype"/>
          <w:lang w:eastAsia="en-US"/>
        </w:rPr>
      </w:pPr>
    </w:p>
    <w:p w14:paraId="3126B836"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A9237A" w:rsidRDefault="003B4377" w:rsidP="00FD6F1A">
      <w:pPr>
        <w:spacing w:line="360" w:lineRule="auto"/>
        <w:jc w:val="both"/>
        <w:rPr>
          <w:rFonts w:ascii="Palatino Linotype" w:eastAsia="Calibri" w:hAnsi="Palatino Linotype"/>
          <w:lang w:eastAsia="en-US"/>
        </w:rPr>
      </w:pPr>
    </w:p>
    <w:p w14:paraId="0214C6CF"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B616ED"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A9237A" w:rsidRDefault="003B4377" w:rsidP="00FD6F1A">
      <w:pPr>
        <w:spacing w:line="360" w:lineRule="auto"/>
        <w:jc w:val="both"/>
        <w:rPr>
          <w:rFonts w:ascii="Palatino Linotype" w:eastAsia="Calibri" w:hAnsi="Palatino Linotype"/>
          <w:lang w:eastAsia="en-US"/>
        </w:rPr>
      </w:pPr>
    </w:p>
    <w:p w14:paraId="51C06F23" w14:textId="77777777"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A9237A" w:rsidRDefault="003B4377" w:rsidP="00FD6F1A">
      <w:pPr>
        <w:spacing w:line="360" w:lineRule="auto"/>
        <w:jc w:val="both"/>
        <w:rPr>
          <w:rFonts w:ascii="Palatino Linotype" w:eastAsia="Calibri" w:hAnsi="Palatino Linotype"/>
          <w:lang w:eastAsia="en-US"/>
        </w:rPr>
      </w:pPr>
    </w:p>
    <w:p w14:paraId="352C22CA" w14:textId="77777777" w:rsidR="003B4377" w:rsidRPr="00A9237A" w:rsidRDefault="003B4377" w:rsidP="00FD6F1A">
      <w:pPr>
        <w:spacing w:line="360" w:lineRule="auto"/>
        <w:ind w:left="851" w:right="899"/>
        <w:jc w:val="both"/>
        <w:rPr>
          <w:rFonts w:ascii="Palatino Linotype" w:eastAsia="Calibri" w:hAnsi="Palatino Linotype"/>
          <w:lang w:eastAsia="en-US"/>
        </w:rPr>
      </w:pPr>
      <w:r w:rsidRPr="00A9237A">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A9237A" w:rsidRDefault="003B4377" w:rsidP="00FD6F1A">
      <w:pPr>
        <w:spacing w:line="360" w:lineRule="auto"/>
        <w:ind w:left="851" w:right="899"/>
        <w:jc w:val="both"/>
        <w:rPr>
          <w:rFonts w:ascii="Palatino Linotype" w:eastAsia="Calibri" w:hAnsi="Palatino Linotype"/>
          <w:lang w:eastAsia="en-US"/>
        </w:rPr>
      </w:pPr>
    </w:p>
    <w:p w14:paraId="14004709" w14:textId="77777777" w:rsidR="003B4377" w:rsidRPr="00A9237A" w:rsidRDefault="003B4377" w:rsidP="00FD6F1A">
      <w:pPr>
        <w:spacing w:line="360" w:lineRule="auto"/>
        <w:ind w:left="851" w:right="899"/>
        <w:jc w:val="both"/>
        <w:rPr>
          <w:rFonts w:ascii="Palatino Linotype" w:eastAsia="Calibri" w:hAnsi="Palatino Linotype"/>
          <w:lang w:eastAsia="en-US"/>
        </w:rPr>
      </w:pPr>
      <w:r w:rsidRPr="00A9237A">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A9237A">
        <w:rPr>
          <w:rFonts w:ascii="Palatino Linotype" w:eastAsia="Calibri" w:hAnsi="Palatino Linotype"/>
          <w:lang w:eastAsia="en-US"/>
        </w:rPr>
        <w:lastRenderedPageBreak/>
        <w:t>Seminario Judicial de la Federación y su gaceta, con el registro digital 2002350.</w:t>
      </w:r>
    </w:p>
    <w:p w14:paraId="69B1E707" w14:textId="77777777" w:rsidR="003B4377" w:rsidRPr="00A9237A" w:rsidRDefault="003B4377" w:rsidP="00FD6F1A">
      <w:pPr>
        <w:spacing w:line="360" w:lineRule="auto"/>
        <w:jc w:val="both"/>
        <w:rPr>
          <w:rFonts w:ascii="Palatino Linotype" w:eastAsia="Calibri" w:hAnsi="Palatino Linotype"/>
          <w:lang w:eastAsia="en-US"/>
        </w:rPr>
      </w:pPr>
    </w:p>
    <w:p w14:paraId="68F8F1AD" w14:textId="029FAFB5" w:rsidR="003B4377" w:rsidRPr="00A9237A" w:rsidRDefault="003B4377" w:rsidP="00FD6F1A">
      <w:pPr>
        <w:spacing w:line="360" w:lineRule="auto"/>
        <w:jc w:val="both"/>
        <w:rPr>
          <w:rFonts w:ascii="Palatino Linotype" w:eastAsia="Calibri" w:hAnsi="Palatino Linotype"/>
          <w:lang w:eastAsia="en-US"/>
        </w:rPr>
      </w:pPr>
      <w:r w:rsidRPr="00A9237A">
        <w:rPr>
          <w:rFonts w:ascii="Palatino Linotype" w:eastAsia="Calibri" w:hAnsi="Palatino Linotype"/>
          <w:lang w:eastAsia="en-US"/>
        </w:rPr>
        <w:t xml:space="preserve">Por ello, este organismo garante comprometido con la tutela de los derechos humanos </w:t>
      </w:r>
      <w:r w:rsidR="000A675B" w:rsidRPr="00A9237A">
        <w:rPr>
          <w:rFonts w:ascii="Palatino Linotype" w:eastAsia="Calibri" w:hAnsi="Palatino Linotype"/>
          <w:lang w:eastAsia="en-US"/>
        </w:rPr>
        <w:t>confiados</w:t>
      </w:r>
      <w:r w:rsidRPr="00A9237A">
        <w:rPr>
          <w:rFonts w:ascii="Palatino Linotype" w:eastAsia="Calibri" w:hAnsi="Palatino Linotype"/>
          <w:lang w:eastAsia="en-US"/>
        </w:rPr>
        <w:t xml:space="preserve"> señala que este exceso del plazo legal para resolver el presente asunto, resulta de carácter excepcional.</w:t>
      </w:r>
    </w:p>
    <w:p w14:paraId="1B17C498" w14:textId="489161C7" w:rsidR="00CF400A" w:rsidRPr="00A9237A" w:rsidRDefault="00CF400A" w:rsidP="00FD6F1A">
      <w:pPr>
        <w:spacing w:line="360" w:lineRule="auto"/>
        <w:jc w:val="both"/>
        <w:rPr>
          <w:rFonts w:ascii="Palatino Linotype" w:eastAsia="Arial Unicode MS" w:hAnsi="Palatino Linotype" w:cs="Arial"/>
        </w:rPr>
      </w:pPr>
    </w:p>
    <w:p w14:paraId="49E94EF4" w14:textId="189BF2BD" w:rsidR="00F74A05" w:rsidRPr="00A9237A" w:rsidRDefault="000A675B" w:rsidP="00FD6F1A">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A9237A">
        <w:rPr>
          <w:rFonts w:ascii="Palatino Linotype" w:hAnsi="Palatino Linotype" w:cs="Arial"/>
          <w:b/>
          <w:bCs/>
        </w:rPr>
        <w:t>) Cierre de Instrucción</w:t>
      </w:r>
      <w:r w:rsidR="00D8393F" w:rsidRPr="00A9237A">
        <w:rPr>
          <w:rFonts w:ascii="Palatino Linotype" w:hAnsi="Palatino Linotype" w:cs="Arial"/>
          <w:b/>
          <w:bCs/>
        </w:rPr>
        <w:t>.</w:t>
      </w:r>
    </w:p>
    <w:p w14:paraId="410ED933" w14:textId="65FCDC68" w:rsidR="00832240" w:rsidRPr="00A9237A" w:rsidRDefault="009E2E2C" w:rsidP="00FD6F1A">
      <w:pPr>
        <w:spacing w:line="360" w:lineRule="auto"/>
        <w:jc w:val="both"/>
        <w:rPr>
          <w:rFonts w:ascii="Palatino Linotype" w:hAnsi="Palatino Linotype" w:cs="Arial"/>
        </w:rPr>
      </w:pPr>
      <w:r w:rsidRPr="00A9237A">
        <w:rPr>
          <w:rFonts w:ascii="Palatino Linotype" w:hAnsi="Palatino Linotype"/>
        </w:rPr>
        <w:t>Una vez analizado el estado procesal que guarda el expediente, el</w:t>
      </w:r>
      <w:r w:rsidR="000171D8" w:rsidRPr="00A9237A">
        <w:rPr>
          <w:rFonts w:ascii="Palatino Linotype" w:hAnsi="Palatino Linotype"/>
        </w:rPr>
        <w:t xml:space="preserve"> </w:t>
      </w:r>
      <w:r w:rsidR="00F53565" w:rsidRPr="00A9237A">
        <w:rPr>
          <w:rFonts w:ascii="Palatino Linotype" w:hAnsi="Palatino Linotype"/>
          <w:b/>
          <w:bCs/>
        </w:rPr>
        <w:t>tres</w:t>
      </w:r>
      <w:r w:rsidR="000F4558" w:rsidRPr="00A9237A">
        <w:rPr>
          <w:rFonts w:ascii="Palatino Linotype" w:hAnsi="Palatino Linotype"/>
          <w:b/>
          <w:bCs/>
        </w:rPr>
        <w:t xml:space="preserve"> de </w:t>
      </w:r>
      <w:r w:rsidR="000F070A" w:rsidRPr="00A9237A">
        <w:rPr>
          <w:rFonts w:ascii="Palatino Linotype" w:hAnsi="Palatino Linotype"/>
          <w:b/>
          <w:bCs/>
        </w:rPr>
        <w:t xml:space="preserve">agosto </w:t>
      </w:r>
      <w:r w:rsidR="00F2488E" w:rsidRPr="00A9237A">
        <w:rPr>
          <w:rFonts w:ascii="Palatino Linotype" w:hAnsi="Palatino Linotype"/>
          <w:b/>
          <w:bCs/>
        </w:rPr>
        <w:t>d</w:t>
      </w:r>
      <w:r w:rsidR="00CE22BE" w:rsidRPr="00A9237A">
        <w:rPr>
          <w:rFonts w:ascii="Palatino Linotype" w:hAnsi="Palatino Linotype"/>
          <w:b/>
          <w:bCs/>
        </w:rPr>
        <w:t xml:space="preserve">e dos mil </w:t>
      </w:r>
      <w:r w:rsidR="00F2488E" w:rsidRPr="00A9237A">
        <w:rPr>
          <w:rFonts w:ascii="Palatino Linotype" w:hAnsi="Palatino Linotype"/>
          <w:b/>
          <w:bCs/>
        </w:rPr>
        <w:t>veintitrés</w:t>
      </w:r>
      <w:r w:rsidR="000171D8" w:rsidRPr="00A9237A">
        <w:rPr>
          <w:rFonts w:ascii="Palatino Linotype" w:hAnsi="Palatino Linotype"/>
        </w:rPr>
        <w:t xml:space="preserve">, </w:t>
      </w:r>
      <w:r w:rsidR="00CE22BE" w:rsidRPr="00A9237A">
        <w:rPr>
          <w:rFonts w:ascii="Palatino Linotype" w:hAnsi="Palatino Linotype"/>
        </w:rPr>
        <w:t>la</w:t>
      </w:r>
      <w:r w:rsidR="00F74502" w:rsidRPr="00A9237A">
        <w:rPr>
          <w:rFonts w:ascii="Palatino Linotype" w:hAnsi="Palatino Linotype"/>
        </w:rPr>
        <w:t xml:space="preserve"> </w:t>
      </w:r>
      <w:r w:rsidR="00C77536" w:rsidRPr="00A9237A">
        <w:rPr>
          <w:rFonts w:ascii="Palatino Linotype" w:hAnsi="Palatino Linotype"/>
          <w:b/>
        </w:rPr>
        <w:t>Comisionada Sharon Cristina Morales Martínez</w:t>
      </w:r>
      <w:r w:rsidR="00C77536" w:rsidRPr="00A9237A">
        <w:rPr>
          <w:rFonts w:ascii="Palatino Linotype" w:hAnsi="Palatino Linotype"/>
          <w:lang w:val="es-419"/>
        </w:rPr>
        <w:t xml:space="preserve"> </w:t>
      </w:r>
      <w:r w:rsidRPr="00A9237A">
        <w:rPr>
          <w:rFonts w:ascii="Palatino Linotype" w:hAnsi="Palatino Linotype"/>
        </w:rPr>
        <w:t>acordó el cierre de instrucción;</w:t>
      </w:r>
      <w:r w:rsidR="00C2778A" w:rsidRPr="00A9237A">
        <w:rPr>
          <w:rFonts w:ascii="Palatino Linotype" w:hAnsi="Palatino Linotype" w:cs="Arial"/>
        </w:rPr>
        <w:t xml:space="preserve"> así como</w:t>
      </w:r>
      <w:r w:rsidRPr="00A9237A">
        <w:rPr>
          <w:rFonts w:ascii="Palatino Linotype" w:hAnsi="Palatino Linotype" w:cs="Arial"/>
        </w:rPr>
        <w:t>,</w:t>
      </w:r>
      <w:r w:rsidR="00C2778A" w:rsidRPr="00A9237A">
        <w:rPr>
          <w:rFonts w:ascii="Palatino Linotype" w:hAnsi="Palatino Linotype" w:cs="Arial"/>
        </w:rPr>
        <w:t xml:space="preserve"> la remisión </w:t>
      </w:r>
      <w:r w:rsidR="000A675B" w:rsidRPr="00A9237A">
        <w:rPr>
          <w:rFonts w:ascii="Palatino Linotype" w:hAnsi="Palatino Linotype" w:cs="Arial"/>
        </w:rPr>
        <w:t>de este</w:t>
      </w:r>
      <w:r w:rsidR="00C2778A" w:rsidRPr="00A9237A">
        <w:rPr>
          <w:rFonts w:ascii="Palatino Linotype" w:hAnsi="Palatino Linotype" w:cs="Arial"/>
        </w:rPr>
        <w:t xml:space="preserve"> a efecto de ser resuelto, de conformidad con lo establecido en el artículo 185 fracciones VI y VIII de la Ley de Transparencia y Acceso a la </w:t>
      </w:r>
      <w:r w:rsidR="00D86297" w:rsidRPr="00A9237A">
        <w:rPr>
          <w:rFonts w:ascii="Palatino Linotype" w:hAnsi="Palatino Linotype" w:cs="Arial"/>
        </w:rPr>
        <w:t>Información Pública</w:t>
      </w:r>
      <w:r w:rsidR="00C2778A" w:rsidRPr="00A9237A">
        <w:rPr>
          <w:rFonts w:ascii="Palatino Linotype" w:hAnsi="Palatino Linotype" w:cs="Arial"/>
        </w:rPr>
        <w:t xml:space="preserve"> del Estado de México y Municipios</w:t>
      </w:r>
      <w:r w:rsidR="0028330F" w:rsidRPr="00A9237A">
        <w:rPr>
          <w:rFonts w:ascii="Palatino Linotype" w:hAnsi="Palatino Linotype" w:cs="Arial"/>
        </w:rPr>
        <w:t>.</w:t>
      </w:r>
    </w:p>
    <w:p w14:paraId="5BBF1531" w14:textId="77777777" w:rsidR="0057572B" w:rsidRPr="00A9237A" w:rsidRDefault="0057572B" w:rsidP="00FD6F1A">
      <w:pPr>
        <w:spacing w:line="360" w:lineRule="auto"/>
        <w:jc w:val="both"/>
        <w:rPr>
          <w:rFonts w:ascii="Palatino Linotype" w:hAnsi="Palatino Linotype" w:cs="Arial"/>
        </w:rPr>
      </w:pPr>
    </w:p>
    <w:p w14:paraId="3AB9D768" w14:textId="7EB528FC" w:rsidR="000171D8" w:rsidRPr="00A9237A" w:rsidRDefault="000171D8" w:rsidP="00FD6F1A">
      <w:pPr>
        <w:jc w:val="center"/>
        <w:rPr>
          <w:rFonts w:ascii="Palatino Linotype" w:hAnsi="Palatino Linotype" w:cs="Arial"/>
          <w:b/>
          <w:bCs/>
          <w:spacing w:val="60"/>
          <w:sz w:val="28"/>
        </w:rPr>
      </w:pPr>
      <w:r w:rsidRPr="00A9237A">
        <w:rPr>
          <w:rFonts w:ascii="Palatino Linotype" w:hAnsi="Palatino Linotype" w:cs="Arial"/>
          <w:b/>
          <w:bCs/>
          <w:spacing w:val="60"/>
          <w:sz w:val="28"/>
        </w:rPr>
        <w:t>CONSIDERANDO</w:t>
      </w:r>
      <w:r w:rsidR="00DC75AB" w:rsidRPr="00A9237A">
        <w:rPr>
          <w:rFonts w:ascii="Palatino Linotype" w:hAnsi="Palatino Linotype" w:cs="Arial"/>
          <w:b/>
          <w:bCs/>
          <w:spacing w:val="60"/>
          <w:sz w:val="28"/>
        </w:rPr>
        <w:t>S</w:t>
      </w:r>
    </w:p>
    <w:p w14:paraId="06897FD6" w14:textId="77777777" w:rsidR="000171D8" w:rsidRPr="00A9237A" w:rsidRDefault="000171D8" w:rsidP="00FD6F1A">
      <w:pPr>
        <w:jc w:val="center"/>
        <w:rPr>
          <w:rFonts w:ascii="Palatino Linotype" w:hAnsi="Palatino Linotype"/>
          <w:b/>
          <w:sz w:val="28"/>
          <w:szCs w:val="28"/>
        </w:rPr>
      </w:pPr>
    </w:p>
    <w:p w14:paraId="7F105395" w14:textId="2EDBBF94" w:rsidR="00964F6B" w:rsidRPr="00A9237A" w:rsidRDefault="000171D8" w:rsidP="00FD6F1A">
      <w:pPr>
        <w:spacing w:line="360" w:lineRule="auto"/>
        <w:ind w:right="50"/>
        <w:jc w:val="both"/>
        <w:rPr>
          <w:rFonts w:ascii="Palatino Linotype" w:hAnsi="Palatino Linotype"/>
          <w:b/>
          <w:sz w:val="26"/>
          <w:szCs w:val="26"/>
        </w:rPr>
      </w:pPr>
      <w:r w:rsidRPr="00A9237A">
        <w:rPr>
          <w:rFonts w:ascii="Palatino Linotype" w:hAnsi="Palatino Linotype"/>
          <w:b/>
          <w:sz w:val="26"/>
          <w:szCs w:val="26"/>
        </w:rPr>
        <w:t>PRIMERO.</w:t>
      </w:r>
      <w:r w:rsidRPr="00A9237A">
        <w:rPr>
          <w:rFonts w:ascii="Palatino Linotype" w:hAnsi="Palatino Linotype"/>
          <w:sz w:val="26"/>
          <w:szCs w:val="26"/>
        </w:rPr>
        <w:t xml:space="preserve"> </w:t>
      </w:r>
      <w:r w:rsidRPr="00A9237A">
        <w:rPr>
          <w:rFonts w:ascii="Palatino Linotype" w:hAnsi="Palatino Linotype"/>
          <w:b/>
          <w:sz w:val="26"/>
          <w:szCs w:val="26"/>
        </w:rPr>
        <w:t>Competencia</w:t>
      </w:r>
      <w:r w:rsidRPr="00A9237A">
        <w:rPr>
          <w:rFonts w:ascii="Palatino Linotype" w:hAnsi="Palatino Linotype"/>
          <w:sz w:val="26"/>
          <w:szCs w:val="26"/>
        </w:rPr>
        <w:t>.</w:t>
      </w:r>
    </w:p>
    <w:p w14:paraId="07007E92" w14:textId="32CEFF62" w:rsidR="008B239D" w:rsidRPr="00A9237A" w:rsidRDefault="008B239D" w:rsidP="00FD6F1A">
      <w:pPr>
        <w:spacing w:line="360" w:lineRule="auto"/>
        <w:ind w:right="50"/>
        <w:jc w:val="both"/>
        <w:rPr>
          <w:rFonts w:ascii="Palatino Linotype" w:hAnsi="Palatino Linotype" w:cs="Arial"/>
        </w:rPr>
      </w:pPr>
      <w:r w:rsidRPr="00A9237A">
        <w:rPr>
          <w:rFonts w:ascii="Palatino Linotype" w:hAnsi="Palatino Linotype"/>
        </w:rPr>
        <w:t xml:space="preserve">Este Instituto de Transparencia, Acceso a la </w:t>
      </w:r>
      <w:r w:rsidR="00D86297" w:rsidRPr="00A9237A">
        <w:rPr>
          <w:rFonts w:ascii="Palatino Linotype" w:hAnsi="Palatino Linotype"/>
        </w:rPr>
        <w:t>Información Pública</w:t>
      </w:r>
      <w:r w:rsidRPr="00A9237A">
        <w:rPr>
          <w:rFonts w:ascii="Palatino Linotype" w:hAnsi="Palatino Linotype"/>
        </w:rPr>
        <w:t xml:space="preserve"> y Protección de Datos Personales del Estado de México y Municipios, es competente para </w:t>
      </w:r>
      <w:r w:rsidR="00CB5585" w:rsidRPr="00A9237A">
        <w:rPr>
          <w:rFonts w:ascii="Palatino Linotype" w:hAnsi="Palatino Linotype"/>
        </w:rPr>
        <w:t xml:space="preserve">conocer y resolver el presente </w:t>
      </w:r>
      <w:r w:rsidR="00D86297" w:rsidRPr="00A9237A">
        <w:rPr>
          <w:rFonts w:ascii="Palatino Linotype" w:hAnsi="Palatino Linotype"/>
        </w:rPr>
        <w:t>Recurso Revisión</w:t>
      </w:r>
      <w:r w:rsidRPr="00A9237A">
        <w:rPr>
          <w:rFonts w:ascii="Palatino Linotype" w:hAnsi="Palatino Linotype"/>
        </w:rPr>
        <w:t>, conforme a lo dispuesto en los artículos 6, Apartado A de la Constitución Política de los Estados Unidos Mexicanos; 5, párrafos trigésimo</w:t>
      </w:r>
      <w:r w:rsidR="00BE7279" w:rsidRPr="00A9237A">
        <w:rPr>
          <w:rFonts w:ascii="Palatino Linotype" w:hAnsi="Palatino Linotype"/>
        </w:rPr>
        <w:t xml:space="preserve"> segundo</w:t>
      </w:r>
      <w:r w:rsidRPr="00A9237A">
        <w:rPr>
          <w:rFonts w:ascii="Palatino Linotype" w:hAnsi="Palatino Linotype"/>
        </w:rPr>
        <w:t xml:space="preserve">, trigésimo </w:t>
      </w:r>
      <w:r w:rsidR="00BE7279" w:rsidRPr="00A9237A">
        <w:rPr>
          <w:rFonts w:ascii="Palatino Linotype" w:hAnsi="Palatino Linotype"/>
        </w:rPr>
        <w:t>tercero</w:t>
      </w:r>
      <w:r w:rsidRPr="00A9237A">
        <w:rPr>
          <w:rFonts w:ascii="Palatino Linotype" w:hAnsi="Palatino Linotype"/>
        </w:rPr>
        <w:t xml:space="preserve"> y trigésimo </w:t>
      </w:r>
      <w:r w:rsidR="00BE7279" w:rsidRPr="00A9237A">
        <w:rPr>
          <w:rFonts w:ascii="Palatino Linotype" w:hAnsi="Palatino Linotype"/>
        </w:rPr>
        <w:t>cuarto</w:t>
      </w:r>
      <w:r w:rsidRPr="00A9237A">
        <w:rPr>
          <w:rFonts w:ascii="Palatino Linotype" w:hAnsi="Palatino Linotype"/>
        </w:rPr>
        <w:t>, fracciones IV y V de la Constitución Política del Estado Libre y Soberano de México;</w:t>
      </w:r>
      <w:r w:rsidR="00727578" w:rsidRPr="00A9237A">
        <w:rPr>
          <w:rFonts w:ascii="Palatino Linotype" w:hAnsi="Palatino Linotype"/>
        </w:rPr>
        <w:t xml:space="preserve"> ordinal</w:t>
      </w:r>
      <w:r w:rsidRPr="00A9237A">
        <w:rPr>
          <w:rFonts w:ascii="Palatino Linotype" w:hAnsi="Palatino Linotype"/>
        </w:rPr>
        <w:t xml:space="preserve"> 2</w:t>
      </w:r>
      <w:r w:rsidR="00727578" w:rsidRPr="00A9237A">
        <w:rPr>
          <w:rFonts w:ascii="Palatino Linotype" w:hAnsi="Palatino Linotype"/>
        </w:rPr>
        <w:t>,</w:t>
      </w:r>
      <w:r w:rsidRPr="00A9237A">
        <w:rPr>
          <w:rFonts w:ascii="Palatino Linotype" w:hAnsi="Palatino Linotype"/>
        </w:rPr>
        <w:t xml:space="preserve"> fracción II, 13, 29, 36, fracciones I y II, 176, 178, 179, 181 párrafo tercero y 185 de la Ley de Transparencia y </w:t>
      </w:r>
      <w:r w:rsidRPr="00A9237A">
        <w:rPr>
          <w:rFonts w:ascii="Palatino Linotype" w:hAnsi="Palatino Linotype"/>
        </w:rPr>
        <w:lastRenderedPageBreak/>
        <w:t xml:space="preserve">Acceso a la </w:t>
      </w:r>
      <w:r w:rsidR="00D86297" w:rsidRPr="00A9237A">
        <w:rPr>
          <w:rFonts w:ascii="Palatino Linotype" w:hAnsi="Palatino Linotype"/>
        </w:rPr>
        <w:t>Información Pública</w:t>
      </w:r>
      <w:r w:rsidRPr="00A9237A">
        <w:rPr>
          <w:rFonts w:ascii="Palatino Linotype" w:hAnsi="Palatino Linotype"/>
        </w:rPr>
        <w:t xml:space="preserve"> del Estado de México y Municipios</w:t>
      </w:r>
      <w:r w:rsidRPr="00A9237A">
        <w:rPr>
          <w:rFonts w:ascii="Palatino Linotype" w:hAnsi="Palatino Linotype" w:cs="Arial"/>
        </w:rPr>
        <w:t>; y 9, fracciones I y XX</w:t>
      </w:r>
      <w:r w:rsidR="00FC4046" w:rsidRPr="00A9237A">
        <w:rPr>
          <w:rFonts w:ascii="Palatino Linotype" w:hAnsi="Palatino Linotype" w:cs="Arial"/>
        </w:rPr>
        <w:t>III</w:t>
      </w:r>
      <w:r w:rsidRPr="00A9237A">
        <w:rPr>
          <w:rFonts w:ascii="Palatino Linotype" w:hAnsi="Palatino Linotype" w:cs="Arial"/>
        </w:rPr>
        <w:t xml:space="preserve"> y 11 del Reglamento Interior del Instituto de Transparencia, Acceso a la </w:t>
      </w:r>
      <w:r w:rsidR="00D86297" w:rsidRPr="00A9237A">
        <w:rPr>
          <w:rFonts w:ascii="Palatino Linotype" w:hAnsi="Palatino Linotype" w:cs="Arial"/>
        </w:rPr>
        <w:t>Información Pública</w:t>
      </w:r>
      <w:r w:rsidRPr="00A9237A">
        <w:rPr>
          <w:rFonts w:ascii="Palatino Linotype" w:hAnsi="Palatino Linotype" w:cs="Arial"/>
        </w:rPr>
        <w:t xml:space="preserve"> y Protección de Datos Personales del Estado de México y Municipios.</w:t>
      </w:r>
    </w:p>
    <w:p w14:paraId="25C2BD1B" w14:textId="77777777" w:rsidR="008F2E92" w:rsidRPr="00A9237A" w:rsidRDefault="008F2E92" w:rsidP="00FD6F1A">
      <w:pPr>
        <w:spacing w:line="360" w:lineRule="auto"/>
        <w:ind w:right="50"/>
        <w:jc w:val="both"/>
        <w:rPr>
          <w:rFonts w:ascii="Palatino Linotype" w:hAnsi="Palatino Linotype" w:cs="Arial"/>
        </w:rPr>
      </w:pPr>
    </w:p>
    <w:p w14:paraId="508C9D22" w14:textId="35439B0C" w:rsidR="004510AB" w:rsidRPr="00A9237A" w:rsidRDefault="00E74792" w:rsidP="00FD6F1A">
      <w:pPr>
        <w:spacing w:line="360" w:lineRule="auto"/>
        <w:jc w:val="both"/>
        <w:rPr>
          <w:rFonts w:ascii="Palatino Linotype" w:hAnsi="Palatino Linotype" w:cs="Arial"/>
          <w:b/>
          <w:sz w:val="26"/>
          <w:szCs w:val="26"/>
        </w:rPr>
      </w:pPr>
      <w:r w:rsidRPr="00A9237A">
        <w:rPr>
          <w:rFonts w:ascii="Palatino Linotype" w:hAnsi="Palatino Linotype" w:cs="Arial"/>
          <w:b/>
          <w:sz w:val="26"/>
          <w:szCs w:val="26"/>
        </w:rPr>
        <w:t>SEGUNDO. Interés.</w:t>
      </w:r>
    </w:p>
    <w:p w14:paraId="42239410" w14:textId="3F515434" w:rsidR="0028330F" w:rsidRPr="00A9237A" w:rsidRDefault="000171D8" w:rsidP="00FD6F1A">
      <w:pPr>
        <w:spacing w:line="360" w:lineRule="auto"/>
        <w:jc w:val="both"/>
        <w:rPr>
          <w:rFonts w:ascii="Palatino Linotype" w:hAnsi="Palatino Linotype" w:cs="Arial"/>
          <w:lang w:eastAsia="es-MX"/>
        </w:rPr>
      </w:pPr>
      <w:r w:rsidRPr="00A9237A">
        <w:rPr>
          <w:rFonts w:ascii="Palatino Linotype" w:hAnsi="Palatino Linotype" w:cs="Arial"/>
          <w:bCs/>
        </w:rPr>
        <w:t xml:space="preserve">El </w:t>
      </w:r>
      <w:r w:rsidR="00D86297" w:rsidRPr="00A9237A">
        <w:rPr>
          <w:rFonts w:ascii="Palatino Linotype" w:hAnsi="Palatino Linotype" w:cs="Arial"/>
          <w:bCs/>
        </w:rPr>
        <w:t>Recurso Revisión</w:t>
      </w:r>
      <w:r w:rsidRPr="00A9237A">
        <w:rPr>
          <w:rFonts w:ascii="Palatino Linotype" w:hAnsi="Palatino Linotype" w:cs="Arial"/>
          <w:bCs/>
        </w:rPr>
        <w:t xml:space="preserve"> fue interpuesto por parte legítima, en atención a que se presentó por </w:t>
      </w:r>
      <w:r w:rsidR="00AE51C8" w:rsidRPr="00A9237A">
        <w:rPr>
          <w:rFonts w:ascii="Palatino Linotype" w:hAnsi="Palatino Linotype" w:cs="Arial"/>
          <w:b/>
        </w:rPr>
        <w:t>EL</w:t>
      </w:r>
      <w:r w:rsidRPr="00A9237A">
        <w:rPr>
          <w:rFonts w:ascii="Palatino Linotype" w:hAnsi="Palatino Linotype" w:cs="Arial"/>
          <w:b/>
          <w:bCs/>
        </w:rPr>
        <w:t xml:space="preserve"> RECURRENTE,</w:t>
      </w:r>
      <w:r w:rsidRPr="00A9237A">
        <w:rPr>
          <w:rFonts w:ascii="Palatino Linotype" w:hAnsi="Palatino Linotype" w:cs="Arial"/>
          <w:bCs/>
        </w:rPr>
        <w:t xml:space="preserve"> quien es la misma persona que formuló la solicitud de acceso a la </w:t>
      </w:r>
      <w:r w:rsidR="00D86297" w:rsidRPr="00A9237A">
        <w:rPr>
          <w:rFonts w:ascii="Palatino Linotype" w:hAnsi="Palatino Linotype" w:cs="Arial"/>
          <w:bCs/>
        </w:rPr>
        <w:t>Información Pública</w:t>
      </w:r>
      <w:r w:rsidRPr="00A9237A">
        <w:rPr>
          <w:rFonts w:ascii="Palatino Linotype" w:hAnsi="Palatino Linotype" w:cs="Arial"/>
          <w:bCs/>
        </w:rPr>
        <w:t xml:space="preserve"> al </w:t>
      </w:r>
      <w:r w:rsidRPr="00A9237A">
        <w:rPr>
          <w:rFonts w:ascii="Palatino Linotype" w:hAnsi="Palatino Linotype" w:cs="Arial"/>
          <w:b/>
          <w:bCs/>
        </w:rPr>
        <w:t>SUJETO OBLIGADO</w:t>
      </w:r>
      <w:r w:rsidR="005B5043" w:rsidRPr="00A9237A">
        <w:rPr>
          <w:rFonts w:ascii="Palatino Linotype" w:hAnsi="Palatino Linotype" w:cs="Arial"/>
          <w:b/>
          <w:bCs/>
        </w:rPr>
        <w:t xml:space="preserve">, </w:t>
      </w:r>
      <w:r w:rsidR="005B5043" w:rsidRPr="00A9237A">
        <w:rPr>
          <w:rFonts w:ascii="Palatino Linotype" w:hAnsi="Palatino Linotype" w:cs="Arial"/>
          <w:bCs/>
        </w:rPr>
        <w:t xml:space="preserve">pues para ello, es </w:t>
      </w:r>
      <w:r w:rsidR="005B5043" w:rsidRPr="00A9237A">
        <w:rPr>
          <w:rFonts w:ascii="Palatino Linotype" w:hAnsi="Palatino Linotype" w:cs="Arial"/>
          <w:lang w:eastAsia="es-MX"/>
        </w:rPr>
        <w:t xml:space="preserve">necesario que el particular ingrese al </w:t>
      </w:r>
      <w:r w:rsidR="005B5043" w:rsidRPr="00A9237A">
        <w:rPr>
          <w:rFonts w:ascii="Palatino Linotype" w:hAnsi="Palatino Linotype" w:cs="Arial"/>
          <w:b/>
          <w:lang w:eastAsia="es-MX"/>
        </w:rPr>
        <w:t xml:space="preserve">SAIMEX </w:t>
      </w:r>
      <w:r w:rsidR="005B5043" w:rsidRPr="00A9237A">
        <w:rPr>
          <w:rFonts w:ascii="Palatino Linotype" w:hAnsi="Palatino Linotype" w:cs="Arial"/>
          <w:lang w:eastAsia="es-MX"/>
        </w:rPr>
        <w:t>mediante la utilización de su clave de usuario y contraseña.</w:t>
      </w:r>
    </w:p>
    <w:p w14:paraId="0024EECC" w14:textId="77777777" w:rsidR="0057572B" w:rsidRPr="00A9237A" w:rsidRDefault="0057572B" w:rsidP="00FD6F1A">
      <w:pPr>
        <w:spacing w:line="360" w:lineRule="auto"/>
        <w:jc w:val="both"/>
        <w:rPr>
          <w:rFonts w:ascii="Palatino Linotype" w:hAnsi="Palatino Linotype" w:cs="Arial"/>
          <w:lang w:eastAsia="es-MX"/>
        </w:rPr>
      </w:pPr>
    </w:p>
    <w:p w14:paraId="73B57685" w14:textId="77777777" w:rsidR="005C250B" w:rsidRPr="00A9237A" w:rsidRDefault="005C250B" w:rsidP="00FD6F1A">
      <w:pPr>
        <w:autoSpaceDE w:val="0"/>
        <w:autoSpaceDN w:val="0"/>
        <w:adjustRightInd w:val="0"/>
        <w:spacing w:line="360" w:lineRule="auto"/>
        <w:ind w:right="49"/>
        <w:jc w:val="both"/>
        <w:rPr>
          <w:rFonts w:ascii="Palatino Linotype" w:hAnsi="Palatino Linotype" w:cs="Arial"/>
          <w:b/>
          <w:sz w:val="26"/>
          <w:szCs w:val="26"/>
          <w:lang w:val="es-ES"/>
        </w:rPr>
      </w:pPr>
      <w:r w:rsidRPr="00A9237A">
        <w:rPr>
          <w:rFonts w:ascii="Palatino Linotype" w:hAnsi="Palatino Linotype" w:cs="Arial"/>
          <w:b/>
          <w:sz w:val="26"/>
          <w:szCs w:val="26"/>
        </w:rPr>
        <w:t xml:space="preserve">TERCERO. </w:t>
      </w:r>
      <w:r w:rsidRPr="00A9237A">
        <w:rPr>
          <w:rFonts w:ascii="Palatino Linotype" w:hAnsi="Palatino Linotype" w:cs="Arial"/>
          <w:b/>
          <w:sz w:val="26"/>
          <w:szCs w:val="26"/>
          <w:lang w:val="es-ES"/>
        </w:rPr>
        <w:t xml:space="preserve">Oportunidad. </w:t>
      </w:r>
    </w:p>
    <w:p w14:paraId="4CAF7CD0" w14:textId="77777777" w:rsidR="0028330F" w:rsidRPr="00A9237A" w:rsidRDefault="0028330F" w:rsidP="00FD6F1A">
      <w:pPr>
        <w:spacing w:after="100" w:afterAutospacing="1" w:line="360" w:lineRule="auto"/>
        <w:jc w:val="both"/>
        <w:rPr>
          <w:rFonts w:ascii="Palatino Linotype" w:hAnsi="Palatino Linotype" w:cs="Arial"/>
          <w:lang w:val="es-ES"/>
        </w:rPr>
      </w:pPr>
      <w:r w:rsidRPr="00A9237A">
        <w:rPr>
          <w:rFonts w:ascii="Palatino Linotype" w:hAnsi="Palatino Linotype" w:cs="Arial"/>
          <w:lang w:val="es-ES"/>
        </w:rPr>
        <w:t xml:space="preserve">El Recurso de Revisión fue interpuesto dentro del plazo de quince días hábiles, contados a partir del día siguiente al en que </w:t>
      </w:r>
      <w:r w:rsidRPr="00A9237A">
        <w:rPr>
          <w:rFonts w:ascii="Palatino Linotype" w:hAnsi="Palatino Linotype" w:cs="Arial"/>
          <w:b/>
          <w:lang w:val="es-ES"/>
        </w:rPr>
        <w:t>EL RECURRENTE</w:t>
      </w:r>
      <w:r w:rsidRPr="00A9237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A9237A" w:rsidRDefault="0028330F" w:rsidP="00FD6F1A">
      <w:pPr>
        <w:ind w:left="851" w:right="616"/>
        <w:jc w:val="both"/>
        <w:rPr>
          <w:rFonts w:ascii="Palatino Linotype" w:hAnsi="Palatino Linotype" w:cs="Arial"/>
          <w:i/>
          <w:sz w:val="22"/>
          <w:lang w:val="es-ES"/>
        </w:rPr>
      </w:pPr>
      <w:r w:rsidRPr="00A9237A">
        <w:rPr>
          <w:rFonts w:ascii="Palatino Linotype" w:hAnsi="Palatino Linotype" w:cs="Arial"/>
          <w:b/>
          <w:i/>
          <w:sz w:val="22"/>
          <w:lang w:val="es-ES"/>
        </w:rPr>
        <w:t>“Artículo 178</w:t>
      </w:r>
      <w:r w:rsidRPr="00A9237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A9237A" w:rsidRDefault="0028330F" w:rsidP="00FD6F1A">
      <w:pPr>
        <w:ind w:left="851" w:right="616" w:hanging="851"/>
        <w:jc w:val="both"/>
        <w:rPr>
          <w:rFonts w:ascii="Palatino Linotype" w:hAnsi="Palatino Linotype" w:cs="Arial"/>
          <w:i/>
          <w:sz w:val="22"/>
          <w:lang w:val="es-ES"/>
        </w:rPr>
      </w:pPr>
    </w:p>
    <w:p w14:paraId="60FBF997" w14:textId="77777777" w:rsidR="0028330F" w:rsidRPr="00A9237A" w:rsidRDefault="0028330F" w:rsidP="00FD6F1A">
      <w:pPr>
        <w:ind w:left="851" w:right="616"/>
        <w:jc w:val="both"/>
        <w:rPr>
          <w:rFonts w:ascii="Palatino Linotype" w:hAnsi="Palatino Linotype" w:cs="Arial"/>
          <w:i/>
          <w:sz w:val="22"/>
          <w:lang w:val="es-ES"/>
        </w:rPr>
      </w:pPr>
      <w:r w:rsidRPr="00A9237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9237A" w:rsidRDefault="0028330F" w:rsidP="00FD6F1A">
      <w:pPr>
        <w:ind w:left="851" w:right="616" w:hanging="851"/>
        <w:jc w:val="both"/>
        <w:rPr>
          <w:rFonts w:ascii="Palatino Linotype" w:hAnsi="Palatino Linotype" w:cs="Arial"/>
          <w:i/>
          <w:sz w:val="22"/>
          <w:lang w:val="es-ES"/>
        </w:rPr>
      </w:pPr>
    </w:p>
    <w:p w14:paraId="32A9651C" w14:textId="1E7481D5" w:rsidR="0028330F" w:rsidRPr="00A9237A" w:rsidRDefault="0028330F" w:rsidP="00FD6F1A">
      <w:pPr>
        <w:ind w:left="851" w:right="616"/>
        <w:jc w:val="both"/>
        <w:rPr>
          <w:rFonts w:ascii="Palatino Linotype" w:hAnsi="Palatino Linotype" w:cs="Arial"/>
          <w:i/>
          <w:sz w:val="22"/>
          <w:lang w:val="es-ES"/>
        </w:rPr>
      </w:pPr>
      <w:r w:rsidRPr="00A9237A">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A9237A">
        <w:rPr>
          <w:rFonts w:ascii="Palatino Linotype" w:hAnsi="Palatino Linotype" w:cs="Arial"/>
          <w:sz w:val="22"/>
          <w:lang w:val="es-ES"/>
        </w:rPr>
        <w:t>(Sic)</w:t>
      </w:r>
      <w:r w:rsidR="00DC75AB" w:rsidRPr="00A9237A">
        <w:rPr>
          <w:rFonts w:ascii="Palatino Linotype" w:hAnsi="Palatino Linotype" w:cs="Arial"/>
          <w:sz w:val="22"/>
          <w:lang w:val="es-ES"/>
        </w:rPr>
        <w:t>.</w:t>
      </w:r>
    </w:p>
    <w:p w14:paraId="43D8720B" w14:textId="77777777" w:rsidR="0093432F" w:rsidRPr="00A9237A" w:rsidRDefault="0093432F" w:rsidP="00FD6F1A">
      <w:pPr>
        <w:ind w:left="851" w:right="616"/>
        <w:jc w:val="both"/>
        <w:rPr>
          <w:rFonts w:ascii="Palatino Linotype" w:hAnsi="Palatino Linotype" w:cs="Arial"/>
          <w:i/>
          <w:sz w:val="22"/>
          <w:lang w:val="es-ES"/>
        </w:rPr>
      </w:pPr>
    </w:p>
    <w:p w14:paraId="2798A03E" w14:textId="600C8A8B" w:rsidR="0028330F" w:rsidRPr="00A9237A" w:rsidRDefault="0028330F" w:rsidP="00FD6F1A">
      <w:pPr>
        <w:spacing w:before="100" w:beforeAutospacing="1" w:line="360" w:lineRule="auto"/>
        <w:jc w:val="both"/>
        <w:rPr>
          <w:rFonts w:ascii="Palatino Linotype" w:hAnsi="Palatino Linotype" w:cs="Arial"/>
          <w:lang w:val="es-ES"/>
        </w:rPr>
      </w:pPr>
      <w:r w:rsidRPr="00A9237A">
        <w:rPr>
          <w:rFonts w:ascii="Palatino Linotype" w:hAnsi="Palatino Linotype" w:cs="Arial"/>
          <w:lang w:val="es-ES"/>
        </w:rPr>
        <w:t xml:space="preserve">En esa tesitura, atendiendo a que </w:t>
      </w:r>
      <w:r w:rsidRPr="00A9237A">
        <w:rPr>
          <w:rFonts w:ascii="Palatino Linotype" w:hAnsi="Palatino Linotype" w:cs="Arial"/>
          <w:b/>
          <w:lang w:val="es-ES"/>
        </w:rPr>
        <w:t>EL SUJETO OBLIGADO</w:t>
      </w:r>
      <w:r w:rsidRPr="00A9237A">
        <w:rPr>
          <w:rFonts w:ascii="Palatino Linotype" w:hAnsi="Palatino Linotype" w:cs="Arial"/>
          <w:lang w:val="es-ES"/>
        </w:rPr>
        <w:t xml:space="preserve"> notificó la respuesta a la solicitud de Acceso a la Información Pública el </w:t>
      </w:r>
      <w:r w:rsidR="000F070A" w:rsidRPr="00A9237A">
        <w:rPr>
          <w:rFonts w:ascii="Palatino Linotype" w:hAnsi="Palatino Linotype" w:cs="Arial"/>
          <w:b/>
          <w:lang w:val="es-ES"/>
        </w:rPr>
        <w:t>veintisiete</w:t>
      </w:r>
      <w:r w:rsidR="00EA3F63" w:rsidRPr="00A9237A">
        <w:rPr>
          <w:rFonts w:ascii="Palatino Linotype" w:hAnsi="Palatino Linotype" w:cs="Arial"/>
          <w:b/>
          <w:lang w:val="es-ES"/>
        </w:rPr>
        <w:t xml:space="preserve"> de </w:t>
      </w:r>
      <w:r w:rsidR="000F070A" w:rsidRPr="00A9237A">
        <w:rPr>
          <w:rFonts w:ascii="Palatino Linotype" w:hAnsi="Palatino Linotype" w:cs="Arial"/>
          <w:b/>
          <w:lang w:val="es-ES"/>
        </w:rPr>
        <w:t xml:space="preserve">febrero </w:t>
      </w:r>
      <w:r w:rsidR="009C2931" w:rsidRPr="00A9237A">
        <w:rPr>
          <w:rFonts w:ascii="Palatino Linotype" w:hAnsi="Palatino Linotype" w:cs="Arial"/>
          <w:b/>
          <w:lang w:val="es-ES"/>
        </w:rPr>
        <w:t>d</w:t>
      </w:r>
      <w:r w:rsidRPr="00A9237A">
        <w:rPr>
          <w:rFonts w:ascii="Palatino Linotype" w:hAnsi="Palatino Linotype" w:cs="Arial"/>
          <w:b/>
          <w:lang w:val="es-ES"/>
        </w:rPr>
        <w:t xml:space="preserve">e dos mil </w:t>
      </w:r>
      <w:r w:rsidR="00D959B9" w:rsidRPr="00A9237A">
        <w:rPr>
          <w:rFonts w:ascii="Palatino Linotype" w:hAnsi="Palatino Linotype" w:cs="Arial"/>
          <w:b/>
          <w:lang w:val="es-ES"/>
        </w:rPr>
        <w:t>veintitrés</w:t>
      </w:r>
      <w:r w:rsidRPr="00A9237A">
        <w:rPr>
          <w:rFonts w:ascii="Palatino Linotype" w:hAnsi="Palatino Linotype" w:cs="Arial"/>
          <w:lang w:val="es-ES"/>
        </w:rPr>
        <w:t>, así, el plazo de quince días hábiles que el artículo 178 de la Ley de la materia otorga a</w:t>
      </w:r>
      <w:r w:rsidR="009E0121" w:rsidRPr="00A9237A">
        <w:rPr>
          <w:rFonts w:ascii="Palatino Linotype" w:hAnsi="Palatino Linotype" w:cs="Arial"/>
          <w:lang w:val="es-ES"/>
        </w:rPr>
        <w:t xml:space="preserve">l </w:t>
      </w:r>
      <w:r w:rsidRPr="00A9237A">
        <w:rPr>
          <w:rFonts w:ascii="Palatino Linotype" w:hAnsi="Palatino Linotype" w:cs="Arial"/>
          <w:lang w:val="es-ES"/>
        </w:rPr>
        <w:t xml:space="preserve">hoy </w:t>
      </w:r>
      <w:r w:rsidRPr="00A9237A">
        <w:rPr>
          <w:rFonts w:ascii="Palatino Linotype" w:hAnsi="Palatino Linotype" w:cs="Arial"/>
          <w:b/>
          <w:lang w:val="es-ES"/>
        </w:rPr>
        <w:t>RECURRENTE</w:t>
      </w:r>
      <w:r w:rsidRPr="00A9237A">
        <w:rPr>
          <w:rFonts w:ascii="Palatino Linotype" w:hAnsi="Palatino Linotype" w:cs="Arial"/>
          <w:lang w:val="es-ES"/>
        </w:rPr>
        <w:t xml:space="preserve"> para presentar el respectivo Recurso de Revisión, transcurrió del </w:t>
      </w:r>
      <w:r w:rsidR="00061C38" w:rsidRPr="00A9237A">
        <w:rPr>
          <w:rFonts w:ascii="Palatino Linotype" w:hAnsi="Palatino Linotype" w:cs="Arial"/>
          <w:b/>
          <w:lang w:val="es-ES"/>
        </w:rPr>
        <w:t>veintiocho</w:t>
      </w:r>
      <w:r w:rsidR="00EA3F63" w:rsidRPr="00A9237A">
        <w:rPr>
          <w:rFonts w:ascii="Palatino Linotype" w:hAnsi="Palatino Linotype" w:cs="Arial"/>
          <w:b/>
          <w:lang w:val="es-ES"/>
        </w:rPr>
        <w:t xml:space="preserve"> </w:t>
      </w:r>
      <w:r w:rsidR="00E71E98" w:rsidRPr="00A9237A">
        <w:rPr>
          <w:rFonts w:ascii="Palatino Linotype" w:hAnsi="Palatino Linotype" w:cs="Arial"/>
          <w:b/>
          <w:lang w:val="es-ES"/>
        </w:rPr>
        <w:t xml:space="preserve">de </w:t>
      </w:r>
      <w:r w:rsidR="00061C38" w:rsidRPr="00A9237A">
        <w:rPr>
          <w:rFonts w:ascii="Palatino Linotype" w:hAnsi="Palatino Linotype" w:cs="Arial"/>
          <w:b/>
          <w:lang w:val="es-ES"/>
        </w:rPr>
        <w:t xml:space="preserve">febrero </w:t>
      </w:r>
      <w:r w:rsidR="00EA3F63" w:rsidRPr="00A9237A">
        <w:rPr>
          <w:rFonts w:ascii="Palatino Linotype" w:hAnsi="Palatino Linotype" w:cs="Arial"/>
          <w:b/>
          <w:lang w:val="es-ES"/>
        </w:rPr>
        <w:t xml:space="preserve">al </w:t>
      </w:r>
      <w:r w:rsidR="00061C38" w:rsidRPr="00A9237A">
        <w:rPr>
          <w:rFonts w:ascii="Palatino Linotype" w:hAnsi="Palatino Linotype" w:cs="Arial"/>
          <w:b/>
          <w:lang w:val="es-ES"/>
        </w:rPr>
        <w:t>treinta</w:t>
      </w:r>
      <w:r w:rsidR="00E71E98" w:rsidRPr="00A9237A">
        <w:rPr>
          <w:rFonts w:ascii="Palatino Linotype" w:hAnsi="Palatino Linotype" w:cs="Arial"/>
          <w:b/>
          <w:lang w:val="es-ES"/>
        </w:rPr>
        <w:t xml:space="preserve"> de </w:t>
      </w:r>
      <w:r w:rsidR="00061C38" w:rsidRPr="00A9237A">
        <w:rPr>
          <w:rFonts w:ascii="Palatino Linotype" w:hAnsi="Palatino Linotype" w:cs="Arial"/>
          <w:b/>
          <w:lang w:val="es-ES"/>
        </w:rPr>
        <w:t xml:space="preserve">marzo todos </w:t>
      </w:r>
      <w:r w:rsidR="00E71E98" w:rsidRPr="00A9237A">
        <w:rPr>
          <w:rFonts w:ascii="Palatino Linotype" w:hAnsi="Palatino Linotype" w:cs="Arial"/>
          <w:b/>
          <w:lang w:val="es-ES"/>
        </w:rPr>
        <w:t>d</w:t>
      </w:r>
      <w:r w:rsidRPr="00A9237A">
        <w:rPr>
          <w:rFonts w:ascii="Palatino Linotype" w:hAnsi="Palatino Linotype" w:cs="Arial"/>
          <w:b/>
          <w:lang w:val="es-ES"/>
        </w:rPr>
        <w:t>e</w:t>
      </w:r>
      <w:r w:rsidR="00061C38" w:rsidRPr="00A9237A">
        <w:rPr>
          <w:rFonts w:ascii="Palatino Linotype" w:hAnsi="Palatino Linotype" w:cs="Arial"/>
          <w:b/>
          <w:lang w:val="es-ES"/>
        </w:rPr>
        <w:t>l</w:t>
      </w:r>
      <w:r w:rsidRPr="00A9237A">
        <w:rPr>
          <w:rFonts w:ascii="Palatino Linotype" w:hAnsi="Palatino Linotype" w:cs="Arial"/>
          <w:b/>
          <w:lang w:val="es-ES"/>
        </w:rPr>
        <w:t xml:space="preserve"> dos mil veinti</w:t>
      </w:r>
      <w:r w:rsidR="00061C38" w:rsidRPr="00A9237A">
        <w:rPr>
          <w:rFonts w:ascii="Palatino Linotype" w:hAnsi="Palatino Linotype" w:cs="Arial"/>
          <w:b/>
          <w:lang w:val="es-ES"/>
        </w:rPr>
        <w:t>trés</w:t>
      </w:r>
      <w:r w:rsidRPr="00A9237A">
        <w:rPr>
          <w:rFonts w:ascii="Palatino Linotype" w:hAnsi="Palatino Linotype" w:cs="Arial"/>
          <w:lang w:val="es-ES"/>
        </w:rPr>
        <w:t>, sin contemplar en el cómputo los días</w:t>
      </w:r>
      <w:r w:rsidR="00197BD2" w:rsidRPr="00A9237A">
        <w:rPr>
          <w:rFonts w:ascii="Palatino Linotype" w:hAnsi="Palatino Linotype" w:cs="Arial"/>
          <w:lang w:val="es-ES"/>
        </w:rPr>
        <w:t xml:space="preserve"> </w:t>
      </w:r>
      <w:r w:rsidR="00061C38" w:rsidRPr="00A9237A">
        <w:rPr>
          <w:rFonts w:ascii="Palatino Linotype" w:hAnsi="Palatino Linotype" w:cs="Arial"/>
          <w:lang w:val="es-ES"/>
        </w:rPr>
        <w:t>cuatro, cinco, once, doce</w:t>
      </w:r>
      <w:r w:rsidR="00232963" w:rsidRPr="00A9237A">
        <w:rPr>
          <w:rFonts w:ascii="Palatino Linotype" w:hAnsi="Palatino Linotype" w:cs="Arial"/>
          <w:lang w:val="es-ES"/>
        </w:rPr>
        <w:t xml:space="preserve">, dieciocho, diecinueve, veinticinco y veintiséis de marzo </w:t>
      </w:r>
      <w:r w:rsidR="00F2488E" w:rsidRPr="00A9237A">
        <w:rPr>
          <w:rFonts w:ascii="Palatino Linotype" w:hAnsi="Palatino Linotype" w:cs="Arial"/>
          <w:lang w:val="es-ES"/>
        </w:rPr>
        <w:t xml:space="preserve">del dos mil </w:t>
      </w:r>
      <w:r w:rsidR="00232963" w:rsidRPr="00A9237A">
        <w:rPr>
          <w:rFonts w:ascii="Palatino Linotype" w:hAnsi="Palatino Linotype" w:cs="Arial"/>
          <w:lang w:val="es-ES"/>
        </w:rPr>
        <w:t>veintitrés</w:t>
      </w:r>
      <w:r w:rsidR="00F2488E" w:rsidRPr="00A9237A">
        <w:rPr>
          <w:rFonts w:ascii="Palatino Linotype" w:hAnsi="Palatino Linotype" w:cs="Arial"/>
          <w:lang w:val="es-ES"/>
        </w:rPr>
        <w:t>,</w:t>
      </w:r>
      <w:r w:rsidR="00B24EC0" w:rsidRPr="00A9237A">
        <w:rPr>
          <w:rFonts w:ascii="Palatino Linotype" w:hAnsi="Palatino Linotype" w:cs="Arial"/>
          <w:lang w:val="es-ES"/>
        </w:rPr>
        <w:t xml:space="preserve"> </w:t>
      </w:r>
      <w:r w:rsidR="002E0907" w:rsidRPr="00A9237A">
        <w:rPr>
          <w:rFonts w:ascii="Palatino Linotype" w:hAnsi="Palatino Linotype" w:cs="Arial"/>
          <w:lang w:val="es-ES"/>
        </w:rPr>
        <w:t xml:space="preserve">por </w:t>
      </w:r>
      <w:r w:rsidRPr="00A9237A">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A9237A">
        <w:rPr>
          <w:rFonts w:ascii="Palatino Linotype" w:hAnsi="Palatino Linotype" w:cs="Arial"/>
          <w:lang w:val="es-ES"/>
        </w:rPr>
        <w:t>; así como</w:t>
      </w:r>
      <w:r w:rsidR="00E71E98" w:rsidRPr="00A9237A">
        <w:rPr>
          <w:rFonts w:ascii="Palatino Linotype" w:hAnsi="Palatino Linotype" w:cs="Arial"/>
          <w:lang w:val="es-ES"/>
        </w:rPr>
        <w:t xml:space="preserve"> el dos</w:t>
      </w:r>
      <w:r w:rsidR="00232963" w:rsidRPr="00A9237A">
        <w:rPr>
          <w:rFonts w:ascii="Palatino Linotype" w:hAnsi="Palatino Linotype" w:cs="Arial"/>
          <w:lang w:val="es-ES"/>
        </w:rPr>
        <w:t>, siete, ocho, nueve, diez, trece y veinte de marzo</w:t>
      </w:r>
      <w:r w:rsidR="00E71E98" w:rsidRPr="00A9237A">
        <w:rPr>
          <w:rFonts w:ascii="Palatino Linotype" w:hAnsi="Palatino Linotype" w:cs="Arial"/>
          <w:lang w:val="es-ES"/>
        </w:rPr>
        <w:t xml:space="preserve"> de dos mil veinti</w:t>
      </w:r>
      <w:r w:rsidR="00232963" w:rsidRPr="00A9237A">
        <w:rPr>
          <w:rFonts w:ascii="Palatino Linotype" w:hAnsi="Palatino Linotype" w:cs="Arial"/>
          <w:lang w:val="es-ES"/>
        </w:rPr>
        <w:t>trés</w:t>
      </w:r>
      <w:r w:rsidR="004A47A3" w:rsidRPr="00A9237A">
        <w:rPr>
          <w:rFonts w:ascii="Palatino Linotype" w:hAnsi="Palatino Linotype" w:cs="Arial"/>
          <w:lang w:val="es-ES"/>
        </w:rPr>
        <w:t>, por corresponder a d</w:t>
      </w:r>
      <w:r w:rsidR="00F2488E" w:rsidRPr="00A9237A">
        <w:rPr>
          <w:rFonts w:ascii="Palatino Linotype" w:hAnsi="Palatino Linotype" w:cs="Arial"/>
          <w:lang w:val="es-ES"/>
        </w:rPr>
        <w:t>ías</w:t>
      </w:r>
      <w:r w:rsidR="004A47A3" w:rsidRPr="00A9237A">
        <w:rPr>
          <w:rFonts w:ascii="Palatino Linotype" w:hAnsi="Palatino Linotype" w:cs="Arial"/>
          <w:lang w:val="es-ES"/>
        </w:rPr>
        <w:t xml:space="preserve"> de suspensión de labores de conformidad con el Calendario Oficial en materia de Transparencia aprobado por el Pleno en fecha </w:t>
      </w:r>
      <w:r w:rsidR="00232963" w:rsidRPr="00A9237A">
        <w:rPr>
          <w:rFonts w:ascii="Palatino Linotype" w:hAnsi="Palatino Linotype" w:cs="Arial"/>
          <w:lang w:val="es-ES"/>
        </w:rPr>
        <w:t>catorce</w:t>
      </w:r>
      <w:r w:rsidR="004A47A3" w:rsidRPr="00A9237A">
        <w:rPr>
          <w:rFonts w:ascii="Palatino Linotype" w:hAnsi="Palatino Linotype" w:cs="Arial"/>
          <w:lang w:val="es-ES"/>
        </w:rPr>
        <w:t xml:space="preserve"> de diciembre de dos mil </w:t>
      </w:r>
      <w:r w:rsidR="00232963" w:rsidRPr="00A9237A">
        <w:rPr>
          <w:rFonts w:ascii="Palatino Linotype" w:hAnsi="Palatino Linotype" w:cs="Arial"/>
          <w:lang w:val="es-ES"/>
        </w:rPr>
        <w:t>veintidós</w:t>
      </w:r>
      <w:r w:rsidR="004A47A3" w:rsidRPr="00A9237A">
        <w:rPr>
          <w:rFonts w:ascii="Palatino Linotype" w:hAnsi="Palatino Linotype" w:cs="Arial"/>
          <w:lang w:val="es-ES"/>
        </w:rPr>
        <w:t>.</w:t>
      </w:r>
    </w:p>
    <w:p w14:paraId="1B723AA8" w14:textId="4355CBF0" w:rsidR="00232963" w:rsidRPr="00A9237A" w:rsidRDefault="00232963" w:rsidP="00FD6F1A">
      <w:pPr>
        <w:spacing w:before="200" w:after="200" w:line="360" w:lineRule="auto"/>
        <w:jc w:val="both"/>
        <w:rPr>
          <w:rFonts w:ascii="Arial" w:hAnsi="Arial" w:cs="Arial"/>
          <w:lang w:eastAsia="es-MX"/>
        </w:rPr>
      </w:pPr>
      <w:r w:rsidRPr="00A9237A">
        <w:rPr>
          <w:rFonts w:ascii="Palatino Linotype" w:hAnsi="Palatino Linotype" w:cs="Arial"/>
          <w:lang w:eastAsia="es-MX"/>
        </w:rPr>
        <w:t xml:space="preserve">En ese tenor, se advierte que </w:t>
      </w:r>
      <w:r w:rsidRPr="00A9237A">
        <w:rPr>
          <w:rFonts w:ascii="Palatino Linotype" w:hAnsi="Palatino Linotype" w:cs="Arial"/>
          <w:b/>
          <w:bCs/>
          <w:lang w:eastAsia="es-MX"/>
        </w:rPr>
        <w:t>EL RECURRENTE</w:t>
      </w:r>
      <w:r w:rsidRPr="00A9237A">
        <w:rPr>
          <w:rFonts w:ascii="Palatino Linotype" w:hAnsi="Palatino Linotype" w:cs="Arial"/>
          <w:lang w:eastAsia="es-MX"/>
        </w:rPr>
        <w:t xml:space="preserve"> presentó el medio de impugnación al rubro anotado, el mismo día en que se le notificó las respuesta impugnada, es decir, el </w:t>
      </w:r>
      <w:r w:rsidRPr="00A9237A">
        <w:rPr>
          <w:rFonts w:ascii="Palatino Linotype" w:hAnsi="Palatino Linotype" w:cs="Arial"/>
          <w:b/>
        </w:rPr>
        <w:t xml:space="preserve">veintisiete de febrero de dos mil </w:t>
      </w:r>
      <w:r w:rsidR="00771DF3" w:rsidRPr="00A9237A">
        <w:rPr>
          <w:rFonts w:ascii="Palatino Linotype" w:hAnsi="Palatino Linotype" w:cs="Arial"/>
          <w:b/>
        </w:rPr>
        <w:t>veintitrés</w:t>
      </w:r>
      <w:r w:rsidRPr="00A9237A">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A9237A">
        <w:rPr>
          <w:rFonts w:ascii="Palatino Linotype" w:hAnsi="Palatino Linotype" w:cs="Arial"/>
        </w:rPr>
        <w:t>que</w:t>
      </w:r>
      <w:r w:rsidRPr="00A9237A">
        <w:rPr>
          <w:rFonts w:ascii="Palatino Linotype" w:hAnsi="Palatino Linotype" w:cs="Arial"/>
          <w:lang w:eastAsia="es-MX"/>
        </w:rPr>
        <w:t xml:space="preserve"> si </w:t>
      </w:r>
      <w:r w:rsidRPr="00A9237A">
        <w:rPr>
          <w:rFonts w:ascii="Palatino Linotype" w:hAnsi="Palatino Linotype" w:cs="Arial"/>
        </w:rPr>
        <w:t>bien</w:t>
      </w:r>
      <w:r w:rsidRPr="00A9237A">
        <w:rPr>
          <w:rFonts w:ascii="Palatino Linotype" w:hAnsi="Palatino Linotype" w:cs="Arial"/>
          <w:lang w:eastAsia="es-MX"/>
        </w:rPr>
        <w:t xml:space="preserve"> el artículo 178 de la Ley de </w:t>
      </w:r>
      <w:r w:rsidRPr="00A9237A">
        <w:rPr>
          <w:rFonts w:ascii="Palatino Linotype" w:hAnsi="Palatino Linotype" w:cs="Arial"/>
        </w:rPr>
        <w:t>Transparencia</w:t>
      </w:r>
      <w:r w:rsidRPr="00A9237A">
        <w:rPr>
          <w:rFonts w:ascii="Palatino Linotype" w:hAnsi="Palatino Linotype" w:cs="Arial"/>
          <w:lang w:eastAsia="es-MX"/>
        </w:rPr>
        <w:t xml:space="preserve"> y Acceso a la Información Pública del Estado de México y Municipios, establece que el recurso de revisión se ha de promover </w:t>
      </w:r>
      <w:r w:rsidRPr="00A9237A">
        <w:rPr>
          <w:rFonts w:ascii="Palatino Linotype" w:hAnsi="Palatino Linotype" w:cs="Arial"/>
          <w:b/>
          <w:u w:val="single"/>
          <w:lang w:eastAsia="es-MX"/>
        </w:rPr>
        <w:t>dentro</w:t>
      </w:r>
      <w:r w:rsidRPr="00A9237A">
        <w:rPr>
          <w:rFonts w:ascii="Palatino Linotype" w:hAnsi="Palatino Linotype" w:cs="Arial"/>
          <w:lang w:eastAsia="es-MX"/>
        </w:rPr>
        <w:t xml:space="preserve"> de los quince días hábiles siguientes en que </w:t>
      </w:r>
      <w:r w:rsidRPr="00A9237A">
        <w:rPr>
          <w:rFonts w:ascii="Palatino Linotype" w:hAnsi="Palatino Linotype" w:cs="Arial"/>
          <w:b/>
          <w:bCs/>
          <w:lang w:eastAsia="es-MX"/>
        </w:rPr>
        <w:t>EL RECURRENTE</w:t>
      </w:r>
      <w:r w:rsidRPr="00A9237A">
        <w:rPr>
          <w:rFonts w:ascii="Palatino Linotype" w:hAnsi="Palatino Linotype" w:cs="Arial"/>
          <w:lang w:eastAsia="es-MX"/>
        </w:rPr>
        <w:t xml:space="preserve"> tenga conocimiento de la respuesta impugnada, no limita a los </w:t>
      </w:r>
      <w:r w:rsidRPr="00A9237A">
        <w:rPr>
          <w:rFonts w:ascii="Palatino Linotype" w:hAnsi="Palatino Linotype" w:cs="Arial"/>
          <w:lang w:eastAsia="es-MX"/>
        </w:rPr>
        <w:lastRenderedPageBreak/>
        <w:t xml:space="preserve">particulares para que lo puedan presentar </w:t>
      </w:r>
      <w:r w:rsidRPr="00A9237A">
        <w:rPr>
          <w:rFonts w:ascii="Palatino Linotype" w:hAnsi="Palatino Linotype" w:cs="Arial"/>
          <w:b/>
          <w:lang w:eastAsia="es-MX"/>
        </w:rPr>
        <w:t>el mismo día</w:t>
      </w:r>
      <w:r w:rsidRPr="00A9237A">
        <w:rPr>
          <w:rFonts w:ascii="Palatino Linotype" w:hAnsi="Palatino Linotype" w:cs="Arial"/>
          <w:lang w:eastAsia="es-MX"/>
        </w:rPr>
        <w:t xml:space="preserve"> en que le sea </w:t>
      </w:r>
      <w:r w:rsidRPr="00A9237A">
        <w:rPr>
          <w:rFonts w:ascii="Palatino Linotype" w:hAnsi="Palatino Linotype" w:cs="Arial"/>
        </w:rPr>
        <w:t>notificada</w:t>
      </w:r>
      <w:r w:rsidRPr="00A9237A">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08410DEF" w14:textId="77777777" w:rsidR="00232963" w:rsidRPr="00A9237A" w:rsidRDefault="00232963" w:rsidP="00FD6F1A">
      <w:pPr>
        <w:spacing w:before="200" w:after="200" w:line="360" w:lineRule="auto"/>
        <w:jc w:val="both"/>
        <w:rPr>
          <w:rFonts w:ascii="Arial" w:hAnsi="Arial" w:cs="Arial"/>
          <w:lang w:eastAsia="es-MX"/>
        </w:rPr>
      </w:pPr>
      <w:r w:rsidRPr="00A9237A">
        <w:rPr>
          <w:rFonts w:ascii="Palatino Linotype" w:hAnsi="Palatino Linotype" w:cs="Arial"/>
          <w:lang w:eastAsia="es-MX"/>
        </w:rPr>
        <w:t xml:space="preserve">En apoyo a lo anterior, </w:t>
      </w:r>
      <w:r w:rsidRPr="00A9237A">
        <w:rPr>
          <w:rFonts w:ascii="Palatino Linotype" w:hAnsi="Palatino Linotype" w:cs="Arial"/>
        </w:rPr>
        <w:t>resulta</w:t>
      </w:r>
      <w:r w:rsidRPr="00A9237A">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A9237A">
        <w:rPr>
          <w:rFonts w:ascii="Palatino Linotype" w:hAnsi="Palatino Linotype" w:cs="Arial"/>
        </w:rPr>
        <w:t>Gaceta</w:t>
      </w:r>
      <w:r w:rsidRPr="00A9237A">
        <w:rPr>
          <w:rFonts w:ascii="Palatino Linotype" w:hAnsi="Palatino Linotype" w:cs="Arial"/>
          <w:lang w:eastAsia="es-MX"/>
        </w:rPr>
        <w:t xml:space="preserve"> de junio de 2015, cuyo rubro y texto esgrimen:</w:t>
      </w:r>
    </w:p>
    <w:p w14:paraId="42C04791" w14:textId="77777777" w:rsidR="00232963" w:rsidRPr="00A9237A" w:rsidRDefault="00232963" w:rsidP="00FD6F1A">
      <w:pPr>
        <w:spacing w:before="120" w:after="120"/>
        <w:ind w:left="709" w:right="709"/>
        <w:jc w:val="both"/>
        <w:rPr>
          <w:rFonts w:ascii="Palatino Linotype" w:hAnsi="Palatino Linotype" w:cs="Arial"/>
          <w:i/>
          <w:iCs/>
          <w:sz w:val="22"/>
          <w:szCs w:val="22"/>
          <w:lang w:eastAsia="es-MX"/>
        </w:rPr>
      </w:pPr>
      <w:r w:rsidRPr="00A9237A">
        <w:rPr>
          <w:rFonts w:ascii="Palatino Linotype" w:hAnsi="Palatino Linotype" w:cs="Arial"/>
          <w:i/>
          <w:iCs/>
          <w:sz w:val="22"/>
          <w:szCs w:val="22"/>
          <w:lang w:eastAsia="es-MX"/>
        </w:rPr>
        <w:t>“</w:t>
      </w:r>
      <w:r w:rsidRPr="00A9237A">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A9237A">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A9237A">
        <w:rPr>
          <w:rFonts w:ascii="Palatino Linotype" w:hAnsi="Palatino Linotype" w:cs="Arial"/>
          <w:i/>
          <w:sz w:val="22"/>
          <w:szCs w:val="22"/>
        </w:rPr>
        <w:t>que</w:t>
      </w:r>
      <w:r w:rsidRPr="00A9237A">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A9237A">
        <w:rPr>
          <w:rFonts w:ascii="Palatino Linotype" w:hAnsi="Palatino Linotype" w:cs="Arial"/>
          <w:i/>
          <w:sz w:val="22"/>
          <w:szCs w:val="22"/>
        </w:rPr>
        <w:t>que</w:t>
      </w:r>
      <w:r w:rsidRPr="00A9237A">
        <w:rPr>
          <w:rFonts w:ascii="Palatino Linotype" w:hAnsi="Palatino Linotype" w:cs="Arial"/>
          <w:i/>
          <w:iCs/>
          <w:sz w:val="22"/>
          <w:szCs w:val="22"/>
          <w:lang w:eastAsia="es-MX"/>
        </w:rPr>
        <w:t xml:space="preserve"> si dicho recurso se interpone antes de que inicie el plazo para hacerlo, su presentación no es extemporánea.</w:t>
      </w:r>
    </w:p>
    <w:p w14:paraId="658652ED" w14:textId="77777777" w:rsidR="00232963" w:rsidRPr="00A9237A" w:rsidRDefault="00232963" w:rsidP="00FD6F1A"/>
    <w:p w14:paraId="71D326AF" w14:textId="09A3C9AE" w:rsidR="005C250B" w:rsidRPr="00A9237A" w:rsidRDefault="005C250B" w:rsidP="00FD6F1A">
      <w:pPr>
        <w:autoSpaceDE w:val="0"/>
        <w:autoSpaceDN w:val="0"/>
        <w:adjustRightInd w:val="0"/>
        <w:spacing w:line="360" w:lineRule="auto"/>
        <w:ind w:right="49"/>
        <w:jc w:val="both"/>
        <w:rPr>
          <w:rFonts w:ascii="Palatino Linotype" w:hAnsi="Palatino Linotype"/>
          <w:b/>
          <w:sz w:val="26"/>
          <w:szCs w:val="26"/>
        </w:rPr>
      </w:pPr>
      <w:r w:rsidRPr="00A9237A">
        <w:rPr>
          <w:rFonts w:ascii="Palatino Linotype" w:hAnsi="Palatino Linotype" w:cs="Arial"/>
          <w:b/>
          <w:sz w:val="26"/>
          <w:szCs w:val="26"/>
        </w:rPr>
        <w:t>CUARTO</w:t>
      </w:r>
      <w:r w:rsidR="0030772C" w:rsidRPr="00A9237A">
        <w:rPr>
          <w:rFonts w:ascii="Palatino Linotype" w:hAnsi="Palatino Linotype"/>
          <w:b/>
          <w:sz w:val="26"/>
          <w:szCs w:val="26"/>
        </w:rPr>
        <w:t>. Procedibilidad.</w:t>
      </w:r>
    </w:p>
    <w:p w14:paraId="4EA38184" w14:textId="77777777" w:rsidR="00771DF3" w:rsidRPr="00A9237A" w:rsidRDefault="00771DF3" w:rsidP="00FD6F1A">
      <w:pPr>
        <w:spacing w:line="360" w:lineRule="auto"/>
        <w:jc w:val="both"/>
        <w:textAlignment w:val="baseline"/>
        <w:rPr>
          <w:rFonts w:ascii="Palatino Linotype" w:hAnsi="Palatino Linotype" w:cs="Arial"/>
          <w:lang w:val="es-ES"/>
        </w:rPr>
      </w:pPr>
      <w:r w:rsidRPr="00A9237A">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1AC811D" w14:textId="77777777" w:rsidR="00771DF3" w:rsidRPr="00A9237A" w:rsidRDefault="00771DF3" w:rsidP="00FD6F1A">
      <w:pPr>
        <w:spacing w:line="360" w:lineRule="auto"/>
        <w:jc w:val="both"/>
        <w:textAlignment w:val="baseline"/>
        <w:rPr>
          <w:rFonts w:ascii="Palatino Linotype" w:hAnsi="Palatino Linotype" w:cs="Arial"/>
          <w:sz w:val="14"/>
          <w:lang w:val="es-ES"/>
        </w:rPr>
      </w:pPr>
    </w:p>
    <w:p w14:paraId="01E21F6A"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i/>
          <w:sz w:val="22"/>
          <w:lang w:val="es-ES"/>
        </w:rPr>
        <w:t>“</w:t>
      </w:r>
      <w:r w:rsidRPr="00A9237A">
        <w:rPr>
          <w:rFonts w:ascii="Palatino Linotype" w:hAnsi="Palatino Linotype" w:cs="Arial"/>
          <w:b/>
          <w:i/>
          <w:sz w:val="22"/>
          <w:lang w:val="es-ES"/>
        </w:rPr>
        <w:t>Artículo 180</w:t>
      </w:r>
      <w:r w:rsidRPr="00A9237A">
        <w:rPr>
          <w:rFonts w:ascii="Palatino Linotype" w:hAnsi="Palatino Linotype" w:cs="Arial"/>
          <w:i/>
          <w:sz w:val="22"/>
          <w:lang w:val="es-ES"/>
        </w:rPr>
        <w:t>. El recurso de revisión contendrá:</w:t>
      </w:r>
    </w:p>
    <w:p w14:paraId="5ADBCBF2" w14:textId="77777777" w:rsidR="00771DF3" w:rsidRPr="00A9237A" w:rsidRDefault="00771DF3" w:rsidP="00FD6F1A">
      <w:pPr>
        <w:ind w:left="851" w:right="899"/>
        <w:jc w:val="both"/>
        <w:textAlignment w:val="baseline"/>
        <w:rPr>
          <w:rFonts w:ascii="Palatino Linotype" w:hAnsi="Palatino Linotype" w:cs="Arial"/>
          <w:i/>
          <w:sz w:val="22"/>
          <w:lang w:val="es-ES"/>
        </w:rPr>
      </w:pPr>
    </w:p>
    <w:p w14:paraId="3D2BE3B9"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b/>
          <w:i/>
          <w:sz w:val="22"/>
          <w:lang w:val="es-ES"/>
        </w:rPr>
        <w:t>I</w:t>
      </w:r>
      <w:r w:rsidRPr="00A9237A">
        <w:rPr>
          <w:rFonts w:ascii="Palatino Linotype" w:hAnsi="Palatino Linotype" w:cs="Arial"/>
          <w:i/>
          <w:sz w:val="22"/>
          <w:lang w:val="es-ES"/>
        </w:rPr>
        <w:t>. El sujeto obligado ante la cual se presentó la solicitud;</w:t>
      </w:r>
    </w:p>
    <w:p w14:paraId="57CC14C2"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b/>
          <w:i/>
          <w:sz w:val="22"/>
          <w:lang w:val="es-ES"/>
        </w:rPr>
        <w:t>II</w:t>
      </w:r>
      <w:r w:rsidRPr="00A9237A">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B454D8A"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b/>
          <w:i/>
          <w:sz w:val="22"/>
          <w:lang w:val="es-ES"/>
        </w:rPr>
        <w:lastRenderedPageBreak/>
        <w:t>III</w:t>
      </w:r>
      <w:r w:rsidRPr="00A9237A">
        <w:rPr>
          <w:rFonts w:ascii="Palatino Linotype" w:hAnsi="Palatino Linotype" w:cs="Arial"/>
          <w:i/>
          <w:sz w:val="22"/>
          <w:lang w:val="es-ES"/>
        </w:rPr>
        <w:t>. El número de folio de respuesta de la solicitud de acceso;</w:t>
      </w:r>
    </w:p>
    <w:p w14:paraId="3CBC72A9"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b/>
          <w:i/>
          <w:sz w:val="22"/>
          <w:lang w:val="es-ES"/>
        </w:rPr>
        <w:t>IV</w:t>
      </w:r>
      <w:r w:rsidRPr="00A9237A">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24879AD5"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b/>
          <w:i/>
          <w:sz w:val="22"/>
          <w:lang w:val="es-ES"/>
        </w:rPr>
        <w:t>V</w:t>
      </w:r>
      <w:r w:rsidRPr="00A9237A">
        <w:rPr>
          <w:rFonts w:ascii="Palatino Linotype" w:hAnsi="Palatino Linotype" w:cs="Arial"/>
          <w:i/>
          <w:sz w:val="22"/>
          <w:lang w:val="es-ES"/>
        </w:rPr>
        <w:t>. El acto que se recurre;</w:t>
      </w:r>
    </w:p>
    <w:p w14:paraId="014BA444"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b/>
          <w:i/>
          <w:sz w:val="22"/>
          <w:lang w:val="es-ES"/>
        </w:rPr>
        <w:t>VI</w:t>
      </w:r>
      <w:r w:rsidRPr="00A9237A">
        <w:rPr>
          <w:rFonts w:ascii="Palatino Linotype" w:hAnsi="Palatino Linotype" w:cs="Arial"/>
          <w:i/>
          <w:sz w:val="22"/>
          <w:lang w:val="es-ES"/>
        </w:rPr>
        <w:t>. Las razones o motivos de inconformidad;</w:t>
      </w:r>
    </w:p>
    <w:p w14:paraId="4DE971BC"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b/>
          <w:i/>
          <w:sz w:val="22"/>
          <w:lang w:val="es-ES"/>
        </w:rPr>
        <w:t>VII</w:t>
      </w:r>
      <w:r w:rsidRPr="00A9237A">
        <w:rPr>
          <w:rFonts w:ascii="Palatino Linotype" w:hAnsi="Palatino Linotype" w:cs="Arial"/>
          <w:i/>
          <w:sz w:val="22"/>
          <w:lang w:val="es-ES"/>
        </w:rPr>
        <w:t>. La copia de la respuesta que se impugna y, en su caso, de la notificación correspondiente, en el caso de respuesta de la solicitud; y</w:t>
      </w:r>
    </w:p>
    <w:p w14:paraId="0FBD1982"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b/>
          <w:i/>
          <w:sz w:val="22"/>
          <w:lang w:val="es-ES"/>
        </w:rPr>
        <w:t>VIII.</w:t>
      </w:r>
      <w:r w:rsidRPr="00A9237A">
        <w:rPr>
          <w:rFonts w:ascii="Palatino Linotype" w:hAnsi="Palatino Linotype" w:cs="Arial"/>
          <w:i/>
          <w:sz w:val="22"/>
          <w:lang w:val="es-ES"/>
        </w:rPr>
        <w:t xml:space="preserve"> Firma del recurrente, en su caso, cuando se presente por escrito, requisito sin el cual se dará trámite al recurso.</w:t>
      </w:r>
    </w:p>
    <w:p w14:paraId="648857DB"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i/>
          <w:sz w:val="22"/>
          <w:lang w:val="es-ES"/>
        </w:rPr>
        <w:t>Adicionalmente, se podrán anexar las pruebas y demás elementos que considere procedentes someter a juicio del Instituto.</w:t>
      </w:r>
    </w:p>
    <w:p w14:paraId="5D9F5F46"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i/>
          <w:sz w:val="22"/>
          <w:lang w:val="es-ES"/>
        </w:rPr>
        <w:t>En ningún caso será necesario que el particular ratifique el recurso de revisión interpuesto.</w:t>
      </w:r>
    </w:p>
    <w:p w14:paraId="4616DDCA" w14:textId="77777777" w:rsidR="00771DF3" w:rsidRPr="00A9237A" w:rsidRDefault="00771DF3" w:rsidP="00FD6F1A">
      <w:pPr>
        <w:ind w:left="851" w:right="899"/>
        <w:jc w:val="both"/>
        <w:textAlignment w:val="baseline"/>
        <w:rPr>
          <w:rFonts w:ascii="Palatino Linotype" w:hAnsi="Palatino Linotype" w:cs="Arial"/>
          <w:i/>
          <w:sz w:val="22"/>
          <w:lang w:val="es-ES"/>
        </w:rPr>
      </w:pPr>
      <w:r w:rsidRPr="00A9237A">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764774A8" w14:textId="77777777" w:rsidR="00771DF3" w:rsidRPr="00A9237A" w:rsidRDefault="00771DF3" w:rsidP="00FD6F1A">
      <w:pPr>
        <w:spacing w:line="360" w:lineRule="auto"/>
        <w:jc w:val="both"/>
        <w:textAlignment w:val="baseline"/>
        <w:rPr>
          <w:rFonts w:ascii="Palatino Linotype" w:hAnsi="Palatino Linotype"/>
          <w:b/>
          <w:sz w:val="26"/>
          <w:szCs w:val="26"/>
          <w:lang w:eastAsia="es-MX"/>
        </w:rPr>
      </w:pPr>
    </w:p>
    <w:p w14:paraId="1845814D" w14:textId="77777777" w:rsidR="005B5043" w:rsidRPr="00A9237A" w:rsidRDefault="000171D8" w:rsidP="00FD6F1A">
      <w:pPr>
        <w:spacing w:line="360" w:lineRule="auto"/>
        <w:jc w:val="both"/>
        <w:textAlignment w:val="baseline"/>
        <w:rPr>
          <w:rFonts w:ascii="Palatino Linotype" w:hAnsi="Palatino Linotype" w:cs="Arial"/>
          <w:b/>
          <w:sz w:val="26"/>
          <w:szCs w:val="26"/>
          <w:lang w:val="es-ES" w:eastAsia="es-MX"/>
        </w:rPr>
      </w:pPr>
      <w:r w:rsidRPr="00A9237A">
        <w:rPr>
          <w:rFonts w:ascii="Palatino Linotype" w:hAnsi="Palatino Linotype"/>
          <w:b/>
          <w:sz w:val="26"/>
          <w:szCs w:val="26"/>
          <w:lang w:eastAsia="es-MX"/>
        </w:rPr>
        <w:t>QUINTO</w:t>
      </w:r>
      <w:r w:rsidRPr="00A9237A">
        <w:rPr>
          <w:rFonts w:ascii="Palatino Linotype" w:hAnsi="Palatino Linotype" w:cs="Arial"/>
          <w:b/>
          <w:sz w:val="26"/>
          <w:szCs w:val="26"/>
          <w:lang w:eastAsia="es-MX"/>
        </w:rPr>
        <w:t xml:space="preserve">. </w:t>
      </w:r>
      <w:r w:rsidRPr="00A9237A">
        <w:rPr>
          <w:rFonts w:ascii="Palatino Linotype" w:hAnsi="Palatino Linotype" w:cs="Arial"/>
          <w:b/>
          <w:sz w:val="26"/>
          <w:szCs w:val="26"/>
          <w:lang w:val="es-ES" w:eastAsia="es-MX"/>
        </w:rPr>
        <w:t>Estudio y resolución del asunto.</w:t>
      </w:r>
    </w:p>
    <w:p w14:paraId="486F7773" w14:textId="01E650EC" w:rsidR="00D831F1" w:rsidRPr="00A9237A" w:rsidRDefault="00D831F1" w:rsidP="00FD6F1A">
      <w:pPr>
        <w:spacing w:line="360" w:lineRule="auto"/>
        <w:jc w:val="both"/>
        <w:rPr>
          <w:rFonts w:ascii="Palatino Linotype" w:hAnsi="Palatino Linotype" w:cs="Arial"/>
          <w:color w:val="000000" w:themeColor="text1"/>
        </w:rPr>
      </w:pPr>
      <w:r w:rsidRPr="00A9237A">
        <w:rPr>
          <w:rFonts w:ascii="Palatino Linotype" w:hAnsi="Palatino Linotype" w:cs="Arial"/>
          <w:color w:val="000000" w:themeColor="text1"/>
        </w:rPr>
        <w:t xml:space="preserve">Una vez determinada la vía sobre la que versará el presente recurso, y previa revisión del expediente electrónico formado en </w:t>
      </w:r>
      <w:r w:rsidRPr="00A9237A">
        <w:rPr>
          <w:rFonts w:ascii="Palatino Linotype" w:hAnsi="Palatino Linotype" w:cs="Arial"/>
          <w:b/>
          <w:color w:val="000000" w:themeColor="text1"/>
        </w:rPr>
        <w:t>EL SAIMEX</w:t>
      </w:r>
      <w:r w:rsidRPr="00A9237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A9237A">
        <w:rPr>
          <w:rFonts w:ascii="Palatino Linotype" w:hAnsi="Palatino Linotype" w:cs="Arial"/>
          <w:color w:val="000000" w:themeColor="text1"/>
        </w:rPr>
        <w:t>este</w:t>
      </w:r>
      <w:r w:rsidRPr="00A9237A">
        <w:rPr>
          <w:rFonts w:ascii="Palatino Linotype" w:hAnsi="Palatino Linotype" w:cs="Arial"/>
          <w:color w:val="000000" w:themeColor="text1"/>
        </w:rPr>
        <w:t xml:space="preserve"> </w:t>
      </w:r>
      <w:r w:rsidR="006113D8" w:rsidRPr="00A9237A">
        <w:rPr>
          <w:rFonts w:ascii="Palatino Linotype" w:hAnsi="Palatino Linotype" w:cs="Arial"/>
          <w:color w:val="000000" w:themeColor="text1"/>
        </w:rPr>
        <w:t xml:space="preserve">Órgano Garante </w:t>
      </w:r>
      <w:r w:rsidRPr="00A9237A">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A9237A">
        <w:rPr>
          <w:rFonts w:ascii="Palatino Linotype" w:hAnsi="Palatino Linotype"/>
          <w:lang w:val="es-ES"/>
        </w:rPr>
        <w:t xml:space="preserve">Constitución Política de los Estados Unidos Mexicanos, </w:t>
      </w:r>
      <w:r w:rsidR="00F53565" w:rsidRPr="00A9237A">
        <w:rPr>
          <w:rFonts w:ascii="Palatino Linotype" w:hAnsi="Palatino Linotype"/>
          <w:lang w:val="es-ES"/>
        </w:rPr>
        <w:t xml:space="preserve">en la </w:t>
      </w:r>
      <w:r w:rsidRPr="00A9237A">
        <w:rPr>
          <w:rFonts w:ascii="Palatino Linotype" w:hAnsi="Palatino Linotype"/>
          <w:lang w:val="es-ES"/>
        </w:rPr>
        <w:t>Constitución Política del Estado Libre y Soberano de México</w:t>
      </w:r>
      <w:r w:rsidRPr="00A9237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9237A">
        <w:rPr>
          <w:rFonts w:ascii="Palatino Linotype" w:hAnsi="Palatino Linotype"/>
          <w:lang w:val="es-ES"/>
        </w:rPr>
        <w:t>Constitución Política de los Estados Unidos Mexicanos</w:t>
      </w:r>
      <w:r w:rsidRPr="00A9237A">
        <w:rPr>
          <w:rFonts w:ascii="Palatino Linotype" w:hAnsi="Palatino Linotype" w:cs="Arial"/>
          <w:color w:val="000000" w:themeColor="text1"/>
        </w:rPr>
        <w:t xml:space="preserve"> y los numerales 8 y 9 de la </w:t>
      </w:r>
      <w:r w:rsidRPr="00A9237A">
        <w:rPr>
          <w:rFonts w:ascii="Palatino Linotype" w:hAnsi="Palatino Linotype" w:cs="Arial"/>
          <w:lang w:val="es-ES"/>
        </w:rPr>
        <w:t xml:space="preserve">Ley </w:t>
      </w:r>
      <w:r w:rsidRPr="00A9237A">
        <w:rPr>
          <w:rFonts w:ascii="Palatino Linotype" w:hAnsi="Palatino Linotype" w:cs="Arial"/>
          <w:lang w:val="es-ES"/>
        </w:rPr>
        <w:lastRenderedPageBreak/>
        <w:t>de Transparencia y Acceso a la Información Pública del Estado de México y Municipios.</w:t>
      </w:r>
    </w:p>
    <w:p w14:paraId="7BBB1FDC" w14:textId="77777777" w:rsidR="00F53565" w:rsidRPr="00A9237A" w:rsidRDefault="00D831F1" w:rsidP="00FD6F1A">
      <w:pPr>
        <w:spacing w:before="100" w:beforeAutospacing="1" w:after="100" w:afterAutospacing="1" w:line="360" w:lineRule="auto"/>
        <w:jc w:val="both"/>
        <w:rPr>
          <w:rFonts w:ascii="Palatino Linotype" w:hAnsi="Palatino Linotype"/>
        </w:rPr>
      </w:pPr>
      <w:r w:rsidRPr="00A9237A">
        <w:rPr>
          <w:rFonts w:ascii="Palatino Linotype" w:hAnsi="Palatino Linotype" w:cs="Arial"/>
        </w:rPr>
        <w:t xml:space="preserve">Primero, </w:t>
      </w:r>
      <w:r w:rsidRPr="00A9237A">
        <w:rPr>
          <w:rFonts w:ascii="Palatino Linotype" w:hAnsi="Palatino Linotype"/>
          <w:b/>
          <w:bCs/>
          <w:lang w:val="es-ES"/>
        </w:rPr>
        <w:t>EL RECURRENTE</w:t>
      </w:r>
      <w:r w:rsidRPr="00A9237A">
        <w:rPr>
          <w:rFonts w:ascii="Palatino Linotype" w:hAnsi="Palatino Linotype"/>
          <w:lang w:val="es-ES"/>
        </w:rPr>
        <w:t xml:space="preserve"> al momento de presentar la solicitud de</w:t>
      </w:r>
      <w:r w:rsidR="00AD6F00" w:rsidRPr="00A9237A">
        <w:rPr>
          <w:rFonts w:ascii="Palatino Linotype" w:hAnsi="Palatino Linotype"/>
          <w:lang w:val="es-ES"/>
        </w:rPr>
        <w:t xml:space="preserve"> acceso a la</w:t>
      </w:r>
      <w:r w:rsidRPr="00A9237A">
        <w:rPr>
          <w:rFonts w:ascii="Palatino Linotype" w:hAnsi="Palatino Linotype"/>
          <w:lang w:val="es-ES"/>
        </w:rPr>
        <w:t xml:space="preserve"> información de mérito</w:t>
      </w:r>
      <w:r w:rsidRPr="00A9237A">
        <w:rPr>
          <w:rFonts w:ascii="Palatino Linotype" w:hAnsi="Palatino Linotype"/>
          <w:b/>
          <w:bCs/>
        </w:rPr>
        <w:t xml:space="preserve">, </w:t>
      </w:r>
      <w:r w:rsidRPr="00A9237A">
        <w:rPr>
          <w:rFonts w:ascii="Palatino Linotype" w:hAnsi="Palatino Linotype"/>
          <w:lang w:val="es-ES"/>
        </w:rPr>
        <w:t xml:space="preserve">eligió como modalidad de entrega </w:t>
      </w:r>
      <w:r w:rsidRPr="00A9237A">
        <w:rPr>
          <w:rFonts w:ascii="Palatino Linotype" w:hAnsi="Palatino Linotype"/>
          <w:b/>
          <w:lang w:val="es-ES"/>
        </w:rPr>
        <w:t>v</w:t>
      </w:r>
      <w:r w:rsidRPr="00A9237A">
        <w:rPr>
          <w:rFonts w:ascii="Palatino Linotype" w:hAnsi="Palatino Linotype"/>
          <w:b/>
          <w:bCs/>
          <w:lang w:val="es-ES"/>
        </w:rPr>
        <w:t>ía SAIMEX</w:t>
      </w:r>
      <w:r w:rsidRPr="00A9237A">
        <w:rPr>
          <w:rFonts w:ascii="Palatino Linotype" w:hAnsi="Palatino Linotype"/>
          <w:lang w:val="es-ES"/>
        </w:rPr>
        <w:t xml:space="preserve">, requiriendo </w:t>
      </w:r>
      <w:r w:rsidR="000E2591" w:rsidRPr="00A9237A">
        <w:rPr>
          <w:rFonts w:ascii="Palatino Linotype" w:hAnsi="Palatino Linotype"/>
        </w:rPr>
        <w:t xml:space="preserve">información del </w:t>
      </w:r>
      <w:r w:rsidR="0075337A" w:rsidRPr="00A9237A">
        <w:rPr>
          <w:rFonts w:ascii="Palatino Linotype" w:hAnsi="Palatino Linotype"/>
          <w:b/>
        </w:rPr>
        <w:t xml:space="preserve">SUJETO OBLIGADO </w:t>
      </w:r>
      <w:r w:rsidR="000E2591" w:rsidRPr="00A9237A">
        <w:rPr>
          <w:rFonts w:ascii="Palatino Linotype" w:hAnsi="Palatino Linotype"/>
        </w:rPr>
        <w:t xml:space="preserve">tal como: </w:t>
      </w:r>
    </w:p>
    <w:p w14:paraId="629D775B" w14:textId="5477E77A" w:rsidR="00D831F1" w:rsidRPr="00A9237A" w:rsidRDefault="00F53565" w:rsidP="00FD6F1A">
      <w:pPr>
        <w:spacing w:before="100" w:beforeAutospacing="1" w:after="100" w:afterAutospacing="1" w:line="360" w:lineRule="auto"/>
        <w:ind w:left="851"/>
        <w:jc w:val="both"/>
        <w:rPr>
          <w:rFonts w:ascii="Palatino Linotype" w:hAnsi="Palatino Linotype"/>
          <w:i/>
        </w:rPr>
      </w:pPr>
      <w:r w:rsidRPr="00A9237A">
        <w:rPr>
          <w:rFonts w:ascii="Palatino Linotype" w:hAnsi="Palatino Linotype"/>
          <w:i/>
        </w:rPr>
        <w:t>“</w:t>
      </w:r>
      <w:r w:rsidR="0075337A" w:rsidRPr="00A9237A">
        <w:rPr>
          <w:rFonts w:ascii="Palatino Linotype" w:hAnsi="Palatino Linotype"/>
          <w:i/>
        </w:rPr>
        <w:t>Un informe y/o pronunciamiento del Ayuntamiento de Tecámac por medio del cual señale cuales han sido las acciones que se han desplegado ante la grave problemática del abandono de heces de los animales de compañía en la vía pública, y que Direcciones y/u organismos de ese Ayuntamiento participan y cuáles han sido los resultados obtenidos en el periodo de 2019, 2020, 2021 y 2022.</w:t>
      </w:r>
      <w:r w:rsidRPr="00A9237A">
        <w:rPr>
          <w:rFonts w:ascii="Palatino Linotype" w:hAnsi="Palatino Linotype"/>
          <w:i/>
        </w:rPr>
        <w:t>”</w:t>
      </w:r>
    </w:p>
    <w:p w14:paraId="2476C476" w14:textId="77777777" w:rsidR="000E2591" w:rsidRPr="00A9237A" w:rsidRDefault="00D831F1"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Por su parte, </w:t>
      </w:r>
      <w:r w:rsidRPr="00A9237A">
        <w:rPr>
          <w:rFonts w:ascii="Palatino Linotype" w:hAnsi="Palatino Linotype"/>
          <w:b/>
        </w:rPr>
        <w:t xml:space="preserve">EL SUJETO OBLIGADO </w:t>
      </w:r>
      <w:r w:rsidRPr="00A9237A">
        <w:rPr>
          <w:rFonts w:ascii="Palatino Linotype" w:hAnsi="Palatino Linotype"/>
        </w:rPr>
        <w:t xml:space="preserve">mediante respuesta primigenia, refirió </w:t>
      </w:r>
      <w:r w:rsidR="000E2591" w:rsidRPr="00A9237A">
        <w:rPr>
          <w:rFonts w:ascii="Palatino Linotype" w:hAnsi="Palatino Linotype"/>
        </w:rPr>
        <w:t xml:space="preserve">lo siguiente: </w:t>
      </w:r>
    </w:p>
    <w:p w14:paraId="50F8B191" w14:textId="77777777" w:rsidR="0075337A" w:rsidRPr="00A9237A" w:rsidRDefault="000E2591" w:rsidP="00FD6F1A">
      <w:pPr>
        <w:ind w:left="851" w:right="902"/>
        <w:jc w:val="both"/>
        <w:rPr>
          <w:rFonts w:ascii="Palatino Linotype" w:hAnsi="Palatino Linotype"/>
          <w:i/>
        </w:rPr>
      </w:pPr>
      <w:r w:rsidRPr="00A9237A">
        <w:rPr>
          <w:rFonts w:ascii="Palatino Linotype" w:hAnsi="Palatino Linotype"/>
          <w:i/>
        </w:rPr>
        <w:t>“</w:t>
      </w:r>
      <w:r w:rsidR="0075337A" w:rsidRPr="00A9237A">
        <w:rPr>
          <w:rFonts w:ascii="Palatino Linotype" w:hAnsi="Palatino Linotype"/>
          <w:i/>
        </w:rPr>
        <w:t>Folio de la solicitud: 00035/TECAMAC/IP/2023</w:t>
      </w:r>
    </w:p>
    <w:p w14:paraId="6FC0DED1" w14:textId="77777777" w:rsidR="0075337A" w:rsidRPr="00A9237A" w:rsidRDefault="0075337A" w:rsidP="00FD6F1A">
      <w:pPr>
        <w:ind w:left="851" w:right="902"/>
        <w:jc w:val="both"/>
        <w:rPr>
          <w:rFonts w:ascii="Palatino Linotype" w:hAnsi="Palatino Linotype"/>
          <w:i/>
        </w:rPr>
      </w:pPr>
      <w:r w:rsidRPr="00A9237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30DB48" w14:textId="77777777" w:rsidR="0075337A" w:rsidRPr="00A9237A" w:rsidRDefault="0075337A" w:rsidP="00FD6F1A">
      <w:pPr>
        <w:ind w:left="851" w:right="902"/>
        <w:jc w:val="both"/>
        <w:rPr>
          <w:rFonts w:ascii="Palatino Linotype" w:hAnsi="Palatino Linotype"/>
          <w:i/>
        </w:rPr>
      </w:pPr>
      <w:r w:rsidRPr="00A9237A">
        <w:rPr>
          <w:rFonts w:ascii="Palatino Linotype" w:hAnsi="Palatino Linotype"/>
          <w:i/>
        </w:rPr>
        <w:t>SE ANEXA RESPUESTA MEDIANTE OFICIO</w:t>
      </w:r>
    </w:p>
    <w:p w14:paraId="4E592D9A" w14:textId="77777777" w:rsidR="0075337A" w:rsidRPr="00A9237A" w:rsidRDefault="0075337A" w:rsidP="00FD6F1A">
      <w:pPr>
        <w:ind w:left="851" w:right="902"/>
        <w:jc w:val="both"/>
        <w:rPr>
          <w:rFonts w:ascii="Palatino Linotype" w:hAnsi="Palatino Linotype"/>
          <w:i/>
        </w:rPr>
      </w:pPr>
      <w:r w:rsidRPr="00A9237A">
        <w:rPr>
          <w:rFonts w:ascii="Palatino Linotype" w:hAnsi="Palatino Linotype"/>
          <w:i/>
        </w:rPr>
        <w:t>ATENTAMENTE</w:t>
      </w:r>
    </w:p>
    <w:p w14:paraId="4D2785E3" w14:textId="4E373B9F" w:rsidR="000E2591" w:rsidRPr="00A9237A" w:rsidRDefault="0075337A" w:rsidP="00FD6F1A">
      <w:pPr>
        <w:ind w:left="851" w:right="902"/>
        <w:jc w:val="both"/>
        <w:rPr>
          <w:rFonts w:ascii="Palatino Linotype" w:hAnsi="Palatino Linotype"/>
        </w:rPr>
      </w:pPr>
      <w:r w:rsidRPr="00A9237A">
        <w:rPr>
          <w:rFonts w:ascii="Palatino Linotype" w:hAnsi="Palatino Linotype"/>
          <w:i/>
        </w:rPr>
        <w:t>C. CARLOS ALONSO HERNÁNDEZ PELÁEZ</w:t>
      </w:r>
      <w:r w:rsidR="000E2591" w:rsidRPr="00A9237A">
        <w:rPr>
          <w:rFonts w:ascii="Palatino Linotype" w:hAnsi="Palatino Linotype"/>
          <w:i/>
        </w:rPr>
        <w:t>”</w:t>
      </w:r>
      <w:r w:rsidR="000E2591" w:rsidRPr="00A9237A">
        <w:rPr>
          <w:rFonts w:ascii="Palatino Linotype" w:hAnsi="Palatino Linotype"/>
        </w:rPr>
        <w:t xml:space="preserve"> (Sic).</w:t>
      </w:r>
    </w:p>
    <w:p w14:paraId="654D170F" w14:textId="41699C5D" w:rsidR="000E2591" w:rsidRPr="00A9237A" w:rsidRDefault="0075337A"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Sin embargo, se advierte que </w:t>
      </w:r>
      <w:r w:rsidR="00BA7CC9" w:rsidRPr="00A9237A">
        <w:rPr>
          <w:rFonts w:ascii="Palatino Linotype" w:hAnsi="Palatino Linotype"/>
          <w:b/>
        </w:rPr>
        <w:t xml:space="preserve">EL SUJETO OBLIGADO </w:t>
      </w:r>
      <w:r w:rsidRPr="00A9237A">
        <w:rPr>
          <w:rFonts w:ascii="Palatino Linotype" w:hAnsi="Palatino Linotype"/>
          <w:b/>
          <w:u w:val="single"/>
        </w:rPr>
        <w:t>no</w:t>
      </w:r>
      <w:r w:rsidRPr="00A9237A">
        <w:rPr>
          <w:rFonts w:ascii="Palatino Linotype" w:hAnsi="Palatino Linotype"/>
          <w:b/>
        </w:rPr>
        <w:t xml:space="preserve"> </w:t>
      </w:r>
      <w:r w:rsidR="001E78F6" w:rsidRPr="00A9237A">
        <w:rPr>
          <w:rFonts w:ascii="Palatino Linotype" w:hAnsi="Palatino Linotype"/>
        </w:rPr>
        <w:t xml:space="preserve">acompañó a </w:t>
      </w:r>
      <w:r w:rsidR="00BA7CC9" w:rsidRPr="00A9237A">
        <w:rPr>
          <w:rFonts w:ascii="Palatino Linotype" w:hAnsi="Palatino Linotype"/>
        </w:rPr>
        <w:t xml:space="preserve">dicha respuesta, </w:t>
      </w:r>
      <w:r w:rsidRPr="00A9237A">
        <w:rPr>
          <w:rFonts w:ascii="Palatino Linotype" w:hAnsi="Palatino Linotype"/>
        </w:rPr>
        <w:t>documentación alguna que diera cumplimiento al requerimiento de acceso a la información.</w:t>
      </w:r>
      <w:r w:rsidR="00BA7CC9" w:rsidRPr="00A9237A">
        <w:rPr>
          <w:rFonts w:ascii="Palatino Linotype" w:hAnsi="Palatino Linotype"/>
        </w:rPr>
        <w:t xml:space="preserve"> </w:t>
      </w:r>
    </w:p>
    <w:p w14:paraId="55183580" w14:textId="390C5101" w:rsidR="002E4711" w:rsidRPr="00A9237A" w:rsidRDefault="0075337A"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lastRenderedPageBreak/>
        <w:t>Por lo que, dicho</w:t>
      </w:r>
      <w:r w:rsidR="002E4711" w:rsidRPr="00A9237A">
        <w:rPr>
          <w:rFonts w:ascii="Palatino Linotype" w:hAnsi="Palatino Linotype"/>
        </w:rPr>
        <w:t xml:space="preserve"> </w:t>
      </w:r>
      <w:r w:rsidRPr="00A9237A">
        <w:rPr>
          <w:rFonts w:ascii="Palatino Linotype" w:hAnsi="Palatino Linotype"/>
        </w:rPr>
        <w:t xml:space="preserve">acto </w:t>
      </w:r>
      <w:r w:rsidR="002E4711" w:rsidRPr="00A9237A">
        <w:rPr>
          <w:rFonts w:ascii="Palatino Linotype" w:hAnsi="Palatino Linotype"/>
        </w:rPr>
        <w:t xml:space="preserve">generó la inconformidad del particular refiriendo para tal efecto como </w:t>
      </w:r>
      <w:r w:rsidR="002E4711" w:rsidRPr="00A9237A">
        <w:rPr>
          <w:rFonts w:ascii="Palatino Linotype" w:hAnsi="Palatino Linotype"/>
          <w:b/>
        </w:rPr>
        <w:t xml:space="preserve">Acto Impugnado </w:t>
      </w:r>
      <w:r w:rsidR="002E4711" w:rsidRPr="00A9237A">
        <w:rPr>
          <w:rFonts w:ascii="Palatino Linotype" w:hAnsi="Palatino Linotype"/>
        </w:rPr>
        <w:t xml:space="preserve">lo siguiente: </w:t>
      </w:r>
    </w:p>
    <w:p w14:paraId="2C130960" w14:textId="532FAAB0" w:rsidR="002E4711" w:rsidRPr="00A9237A" w:rsidRDefault="002E4711" w:rsidP="00FD6F1A">
      <w:pPr>
        <w:spacing w:before="100" w:beforeAutospacing="1" w:after="100" w:afterAutospacing="1" w:line="360" w:lineRule="auto"/>
        <w:ind w:left="851" w:right="899"/>
        <w:jc w:val="center"/>
        <w:rPr>
          <w:rFonts w:ascii="Palatino Linotype" w:hAnsi="Palatino Linotype"/>
        </w:rPr>
      </w:pPr>
      <w:r w:rsidRPr="00A9237A">
        <w:rPr>
          <w:rFonts w:ascii="Palatino Linotype" w:hAnsi="Palatino Linotype"/>
          <w:i/>
        </w:rPr>
        <w:t>“</w:t>
      </w:r>
      <w:r w:rsidR="00461076" w:rsidRPr="00A9237A">
        <w:rPr>
          <w:rFonts w:ascii="Palatino Linotype" w:hAnsi="Palatino Linotype"/>
          <w:i/>
        </w:rPr>
        <w:t xml:space="preserve">No se </w:t>
      </w:r>
      <w:proofErr w:type="spellStart"/>
      <w:r w:rsidR="00461076" w:rsidRPr="00A9237A">
        <w:rPr>
          <w:rFonts w:ascii="Palatino Linotype" w:hAnsi="Palatino Linotype"/>
          <w:i/>
        </w:rPr>
        <w:t>adjunto</w:t>
      </w:r>
      <w:proofErr w:type="spellEnd"/>
      <w:r w:rsidR="00461076" w:rsidRPr="00A9237A">
        <w:rPr>
          <w:rFonts w:ascii="Palatino Linotype" w:hAnsi="Palatino Linotype"/>
          <w:i/>
        </w:rPr>
        <w:t xml:space="preserve"> ninguna contestación</w:t>
      </w:r>
      <w:r w:rsidRPr="00A9237A">
        <w:rPr>
          <w:rFonts w:ascii="Palatino Linotype" w:hAnsi="Palatino Linotype"/>
          <w:i/>
        </w:rPr>
        <w:t xml:space="preserve">” </w:t>
      </w:r>
      <w:r w:rsidRPr="00A9237A">
        <w:rPr>
          <w:rFonts w:ascii="Palatino Linotype" w:hAnsi="Palatino Linotype"/>
        </w:rPr>
        <w:t>(Sic).</w:t>
      </w:r>
    </w:p>
    <w:p w14:paraId="288C64AA" w14:textId="67C97A15" w:rsidR="0075337A" w:rsidRPr="00A9237A" w:rsidRDefault="0075337A" w:rsidP="00FD6F1A">
      <w:pPr>
        <w:spacing w:before="100" w:beforeAutospacing="1" w:after="100" w:afterAutospacing="1" w:line="360" w:lineRule="auto"/>
        <w:ind w:right="899"/>
        <w:jc w:val="both"/>
        <w:rPr>
          <w:rFonts w:ascii="Palatino Linotype" w:hAnsi="Palatino Linotype"/>
          <w:b/>
        </w:rPr>
      </w:pPr>
      <w:r w:rsidRPr="00A9237A">
        <w:rPr>
          <w:rFonts w:ascii="Palatino Linotype" w:hAnsi="Palatino Linotype"/>
        </w:rPr>
        <w:t xml:space="preserve">Así </w:t>
      </w:r>
      <w:r w:rsidRPr="00A9237A">
        <w:rPr>
          <w:rFonts w:ascii="Palatino Linotype" w:hAnsi="Palatino Linotype"/>
          <w:b/>
        </w:rPr>
        <w:t>como Razones o Motivos de Inconformidad:</w:t>
      </w:r>
    </w:p>
    <w:p w14:paraId="5434FD2D" w14:textId="68B42049" w:rsidR="0075337A" w:rsidRPr="00A9237A" w:rsidRDefault="0075337A" w:rsidP="00FD6F1A">
      <w:pPr>
        <w:spacing w:before="100" w:beforeAutospacing="1" w:after="100" w:afterAutospacing="1" w:line="360" w:lineRule="auto"/>
        <w:ind w:left="851" w:right="899"/>
        <w:jc w:val="center"/>
        <w:rPr>
          <w:rFonts w:ascii="Palatino Linotype" w:hAnsi="Palatino Linotype"/>
        </w:rPr>
      </w:pPr>
      <w:r w:rsidRPr="00A9237A">
        <w:rPr>
          <w:rFonts w:ascii="Palatino Linotype" w:hAnsi="Palatino Linotype"/>
          <w:i/>
        </w:rPr>
        <w:t xml:space="preserve">“No se </w:t>
      </w:r>
      <w:proofErr w:type="spellStart"/>
      <w:r w:rsidRPr="00A9237A">
        <w:rPr>
          <w:rFonts w:ascii="Palatino Linotype" w:hAnsi="Palatino Linotype"/>
          <w:i/>
        </w:rPr>
        <w:t>adjunto</w:t>
      </w:r>
      <w:proofErr w:type="spellEnd"/>
      <w:r w:rsidRPr="00A9237A">
        <w:rPr>
          <w:rFonts w:ascii="Palatino Linotype" w:hAnsi="Palatino Linotype"/>
          <w:i/>
        </w:rPr>
        <w:t xml:space="preserve"> </w:t>
      </w:r>
      <w:proofErr w:type="spellStart"/>
      <w:r w:rsidRPr="00A9237A">
        <w:rPr>
          <w:rFonts w:ascii="Palatino Linotype" w:hAnsi="Palatino Linotype"/>
          <w:i/>
        </w:rPr>
        <w:t>ningun</w:t>
      </w:r>
      <w:proofErr w:type="spellEnd"/>
      <w:r w:rsidRPr="00A9237A">
        <w:rPr>
          <w:rFonts w:ascii="Palatino Linotype" w:hAnsi="Palatino Linotype"/>
          <w:i/>
        </w:rPr>
        <w:t xml:space="preserve"> oficio de </w:t>
      </w:r>
      <w:proofErr w:type="spellStart"/>
      <w:r w:rsidRPr="00A9237A">
        <w:rPr>
          <w:rFonts w:ascii="Palatino Linotype" w:hAnsi="Palatino Linotype"/>
          <w:i/>
        </w:rPr>
        <w:t>contestacuón</w:t>
      </w:r>
      <w:proofErr w:type="spellEnd"/>
      <w:r w:rsidRPr="00A9237A">
        <w:rPr>
          <w:rFonts w:ascii="Palatino Linotype" w:hAnsi="Palatino Linotype"/>
          <w:i/>
        </w:rPr>
        <w:t xml:space="preserve">” </w:t>
      </w:r>
      <w:r w:rsidRPr="00A9237A">
        <w:rPr>
          <w:rFonts w:ascii="Palatino Linotype" w:hAnsi="Palatino Linotype"/>
        </w:rPr>
        <w:t>(Sic).</w:t>
      </w:r>
    </w:p>
    <w:p w14:paraId="375D72D0" w14:textId="736F17AA" w:rsidR="0075337A" w:rsidRPr="00A9237A" w:rsidRDefault="00461076" w:rsidP="00FD6F1A">
      <w:pPr>
        <w:spacing w:before="100" w:beforeAutospacing="1" w:after="100" w:afterAutospacing="1" w:line="360" w:lineRule="auto"/>
        <w:ind w:right="49"/>
        <w:jc w:val="both"/>
        <w:rPr>
          <w:rFonts w:ascii="Palatino Linotype" w:hAnsi="Palatino Linotype"/>
          <w:b/>
        </w:rPr>
      </w:pPr>
      <w:r w:rsidRPr="00A9237A">
        <w:rPr>
          <w:rFonts w:ascii="Palatino Linotype" w:hAnsi="Palatino Linotype"/>
        </w:rPr>
        <w:t xml:space="preserve">Posteriormente en el apartado de manifestaciones se advierte que </w:t>
      </w:r>
      <w:r w:rsidRPr="00A9237A">
        <w:rPr>
          <w:rFonts w:ascii="Palatino Linotype" w:hAnsi="Palatino Linotype"/>
          <w:b/>
        </w:rPr>
        <w:t xml:space="preserve">EL SUJETO OBLIGADO </w:t>
      </w:r>
      <w:r w:rsidRPr="00A9237A">
        <w:rPr>
          <w:rFonts w:ascii="Palatino Linotype" w:hAnsi="Palatino Linotype"/>
        </w:rPr>
        <w:t xml:space="preserve">no realizó pronunciamiento alguno, por su parte </w:t>
      </w:r>
      <w:r w:rsidRPr="00A9237A">
        <w:rPr>
          <w:rFonts w:ascii="Palatino Linotype" w:hAnsi="Palatino Linotype"/>
          <w:b/>
        </w:rPr>
        <w:t xml:space="preserve">EL RECURRENTE </w:t>
      </w:r>
      <w:r w:rsidRPr="00A9237A">
        <w:rPr>
          <w:rFonts w:ascii="Palatino Linotype" w:hAnsi="Palatino Linotype"/>
        </w:rPr>
        <w:t xml:space="preserve">solo se limitó a remitir como prueba, la manifestación vertida por el ente recurrido donde señala que adjunta oficio que contiene la respuesta de mérito, sin </w:t>
      </w:r>
      <w:r w:rsidR="000A675B" w:rsidRPr="00A9237A">
        <w:rPr>
          <w:rFonts w:ascii="Palatino Linotype" w:hAnsi="Palatino Linotype"/>
        </w:rPr>
        <w:t>embargo,</w:t>
      </w:r>
      <w:r w:rsidRPr="00A9237A">
        <w:rPr>
          <w:rFonts w:ascii="Palatino Linotype" w:hAnsi="Palatino Linotype"/>
        </w:rPr>
        <w:t xml:space="preserve"> tal como se refirió anteriormente, dicha respuesta no se advierte adjunta en el expediente electrónico de </w:t>
      </w:r>
      <w:r w:rsidRPr="00A9237A">
        <w:rPr>
          <w:rFonts w:ascii="Palatino Linotype" w:hAnsi="Palatino Linotype"/>
          <w:b/>
        </w:rPr>
        <w:t>SAIMEX.</w:t>
      </w:r>
    </w:p>
    <w:p w14:paraId="1CC95F5F" w14:textId="5593D348" w:rsidR="002E4711" w:rsidRPr="00A9237A" w:rsidRDefault="00791289"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Una vez, analizado lo anterior, y al no haber proporcionado mayores elementos en el apartado correspondiente para cada una de las partes en el presente asunto, se tienen las siguientes conclusiones. </w:t>
      </w:r>
    </w:p>
    <w:p w14:paraId="3BD0BE80" w14:textId="778A13CA" w:rsidR="00791289" w:rsidRDefault="00F53565" w:rsidP="00FD6F1A">
      <w:pPr>
        <w:spacing w:before="100" w:beforeAutospacing="1" w:after="100" w:afterAutospacing="1" w:line="360" w:lineRule="auto"/>
        <w:jc w:val="both"/>
        <w:rPr>
          <w:rFonts w:ascii="Palatino Linotype" w:hAnsi="Palatino Linotype"/>
        </w:rPr>
      </w:pPr>
      <w:r w:rsidRPr="00A9237A">
        <w:rPr>
          <w:rFonts w:ascii="Palatino Linotype" w:eastAsia="Calibri" w:hAnsi="Palatino Linotype" w:cs="Arial"/>
        </w:rPr>
        <w:t>Primero</w:t>
      </w:r>
      <w:r w:rsidR="009C6429" w:rsidRPr="00A9237A">
        <w:rPr>
          <w:rFonts w:ascii="Palatino Linotype" w:eastAsia="Calibri" w:hAnsi="Palatino Linotype" w:cs="Arial"/>
        </w:rPr>
        <w:t xml:space="preserve">, </w:t>
      </w:r>
      <w:r w:rsidR="00791289" w:rsidRPr="00A9237A">
        <w:rPr>
          <w:rFonts w:ascii="Palatino Linotype" w:eastAsia="Calibri" w:hAnsi="Palatino Linotype" w:cs="Arial"/>
        </w:rPr>
        <w:t xml:space="preserve">este Instituto </w:t>
      </w:r>
      <w:r w:rsidR="009C6429" w:rsidRPr="00A9237A">
        <w:rPr>
          <w:rFonts w:ascii="Palatino Linotype" w:hAnsi="Palatino Linotype"/>
        </w:rPr>
        <w:t xml:space="preserve">al realizar el </w:t>
      </w:r>
      <w:r w:rsidR="00791289" w:rsidRPr="00A9237A">
        <w:rPr>
          <w:rFonts w:ascii="Palatino Linotype" w:hAnsi="Palatino Linotype"/>
        </w:rPr>
        <w:t xml:space="preserve">análisis de la competencia por parte del </w:t>
      </w:r>
      <w:r w:rsidR="00791289" w:rsidRPr="00A9237A">
        <w:rPr>
          <w:rFonts w:ascii="Palatino Linotype" w:hAnsi="Palatino Linotype"/>
          <w:b/>
        </w:rPr>
        <w:t>SUJETO OBLIGADO</w:t>
      </w:r>
      <w:r w:rsidR="009C6429" w:rsidRPr="00A9237A">
        <w:rPr>
          <w:rFonts w:ascii="Palatino Linotype" w:hAnsi="Palatino Linotype"/>
        </w:rPr>
        <w:t xml:space="preserve"> determina que es competente</w:t>
      </w:r>
      <w:r w:rsidR="00791289" w:rsidRPr="00A9237A">
        <w:rPr>
          <w:rFonts w:ascii="Palatino Linotype" w:hAnsi="Palatino Linotype"/>
        </w:rPr>
        <w:t xml:space="preserve"> para generar, administrar o poseer la información solicitada, dado que éste ha asumido la misma, en razón de que en su respuesta </w:t>
      </w:r>
      <w:r w:rsidR="00461076" w:rsidRPr="00A9237A">
        <w:rPr>
          <w:rFonts w:ascii="Palatino Linotype" w:hAnsi="Palatino Linotype"/>
        </w:rPr>
        <w:t>pretendió o señaló la</w:t>
      </w:r>
      <w:r w:rsidR="00791289" w:rsidRPr="00A9237A">
        <w:rPr>
          <w:rFonts w:ascii="Palatino Linotype" w:hAnsi="Palatino Linotype"/>
        </w:rPr>
        <w:t xml:space="preserve"> entrega al hoy </w:t>
      </w:r>
      <w:r w:rsidR="00791289" w:rsidRPr="00A9237A">
        <w:rPr>
          <w:rFonts w:ascii="Palatino Linotype" w:hAnsi="Palatino Linotype"/>
          <w:b/>
        </w:rPr>
        <w:t xml:space="preserve">RECURRENTE </w:t>
      </w:r>
      <w:r w:rsidR="00791289" w:rsidRPr="00A9237A">
        <w:rPr>
          <w:rFonts w:ascii="Palatino Linotype" w:hAnsi="Palatino Linotype"/>
        </w:rPr>
        <w:t xml:space="preserve">de </w:t>
      </w:r>
      <w:r w:rsidR="00461076" w:rsidRPr="00A9237A">
        <w:rPr>
          <w:rFonts w:ascii="Palatino Linotype" w:hAnsi="Palatino Linotype"/>
        </w:rPr>
        <w:t>l</w:t>
      </w:r>
      <w:r w:rsidR="00791289" w:rsidRPr="00A9237A">
        <w:rPr>
          <w:rFonts w:ascii="Palatino Linotype" w:hAnsi="Palatino Linotype"/>
        </w:rPr>
        <w:t>a información solicitada.</w:t>
      </w:r>
    </w:p>
    <w:p w14:paraId="07261EF4" w14:textId="77777777" w:rsidR="00A9237A" w:rsidRPr="00A9237A" w:rsidRDefault="00A9237A" w:rsidP="00FD6F1A">
      <w:pPr>
        <w:spacing w:before="100" w:beforeAutospacing="1" w:after="100" w:afterAutospacing="1" w:line="360" w:lineRule="auto"/>
        <w:jc w:val="both"/>
        <w:rPr>
          <w:rFonts w:ascii="Palatino Linotype" w:hAnsi="Palatino Linotype"/>
        </w:rPr>
      </w:pPr>
    </w:p>
    <w:p w14:paraId="6C8789D9" w14:textId="01BC8E52" w:rsidR="004F5ED2" w:rsidRPr="00A9237A" w:rsidRDefault="004F5ED2"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lastRenderedPageBreak/>
        <w:t xml:space="preserve">Actualizándose la hipótesis prevista en el artículo 179 fracción V que a la letra señala: </w:t>
      </w:r>
    </w:p>
    <w:p w14:paraId="301A730D" w14:textId="0C32A809" w:rsidR="004F5ED2" w:rsidRPr="00A9237A" w:rsidRDefault="004F5ED2" w:rsidP="00FD6F1A">
      <w:pPr>
        <w:ind w:left="851" w:right="902"/>
        <w:jc w:val="both"/>
        <w:rPr>
          <w:rFonts w:ascii="Palatino Linotype" w:hAnsi="Palatino Linotype"/>
          <w:i/>
        </w:rPr>
      </w:pPr>
      <w:r w:rsidRPr="00A9237A">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0E6511D4" w14:textId="7D6A3C79" w:rsidR="004F5ED2" w:rsidRPr="00A9237A" w:rsidRDefault="00682C49" w:rsidP="00FD6F1A">
      <w:pPr>
        <w:ind w:left="851" w:right="902"/>
        <w:jc w:val="both"/>
        <w:rPr>
          <w:rFonts w:ascii="Palatino Linotype" w:hAnsi="Palatino Linotype"/>
          <w:i/>
        </w:rPr>
      </w:pPr>
      <w:r w:rsidRPr="00A9237A">
        <w:rPr>
          <w:rFonts w:ascii="Palatino Linotype" w:hAnsi="Palatino Linotype"/>
          <w:i/>
        </w:rPr>
        <w:t>…</w:t>
      </w:r>
    </w:p>
    <w:p w14:paraId="6F9EF8DF" w14:textId="2A4A9B73" w:rsidR="00682C49" w:rsidRPr="00A9237A" w:rsidRDefault="00682C49" w:rsidP="00FD6F1A">
      <w:pPr>
        <w:ind w:left="851" w:right="902"/>
        <w:jc w:val="both"/>
        <w:rPr>
          <w:rFonts w:ascii="Palatino Linotype" w:hAnsi="Palatino Linotype"/>
          <w:i/>
        </w:rPr>
      </w:pPr>
      <w:r w:rsidRPr="00A9237A">
        <w:rPr>
          <w:rFonts w:ascii="Palatino Linotype" w:hAnsi="Palatino Linotype"/>
          <w:i/>
        </w:rPr>
        <w:t>V. La entrega de información incompleta</w:t>
      </w:r>
    </w:p>
    <w:p w14:paraId="0B3A66F1" w14:textId="4BE08077" w:rsidR="00682C49" w:rsidRPr="00A9237A" w:rsidRDefault="00682C49" w:rsidP="00FD6F1A">
      <w:pPr>
        <w:ind w:left="851" w:right="902"/>
        <w:jc w:val="both"/>
        <w:rPr>
          <w:rFonts w:ascii="Palatino Linotype" w:hAnsi="Palatino Linotype"/>
        </w:rPr>
      </w:pPr>
      <w:r w:rsidRPr="00A9237A">
        <w:rPr>
          <w:rFonts w:ascii="Palatino Linotype" w:hAnsi="Palatino Linotype"/>
          <w:i/>
        </w:rPr>
        <w:t>…</w:t>
      </w:r>
      <w:r w:rsidRPr="00A9237A">
        <w:rPr>
          <w:rFonts w:ascii="Palatino Linotype" w:hAnsi="Palatino Linotype"/>
        </w:rPr>
        <w:t xml:space="preserve"> (Sic).</w:t>
      </w:r>
    </w:p>
    <w:p w14:paraId="09CE34EB" w14:textId="0D224248" w:rsidR="00461076" w:rsidRPr="00A9237A" w:rsidRDefault="00461076"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Sin </w:t>
      </w:r>
      <w:r w:rsidR="00A9237A" w:rsidRPr="00A9237A">
        <w:rPr>
          <w:rFonts w:ascii="Palatino Linotype" w:hAnsi="Palatino Linotype"/>
        </w:rPr>
        <w:t>embargo,</w:t>
      </w:r>
      <w:r w:rsidR="00EB1F9C" w:rsidRPr="00A9237A">
        <w:rPr>
          <w:rFonts w:ascii="Palatino Linotype" w:hAnsi="Palatino Linotype"/>
        </w:rPr>
        <w:t xml:space="preserve"> en aras de generar certeza al particular y no proporcionar incertidumbre en cuanto a su solic</w:t>
      </w:r>
      <w:r w:rsidR="00D8259D" w:rsidRPr="00A9237A">
        <w:rPr>
          <w:rFonts w:ascii="Palatino Linotype" w:hAnsi="Palatino Linotype"/>
        </w:rPr>
        <w:t xml:space="preserve">itud de acceso a la información, </w:t>
      </w:r>
      <w:r w:rsidR="00EB1F9C" w:rsidRPr="00A9237A">
        <w:rPr>
          <w:rFonts w:ascii="Palatino Linotype" w:hAnsi="Palatino Linotype"/>
        </w:rPr>
        <w:t xml:space="preserve">se tienen las siguientes premisas en cuanto hace a la obligatoriedad del </w:t>
      </w:r>
      <w:r w:rsidR="00EB1F9C" w:rsidRPr="00A9237A">
        <w:rPr>
          <w:rFonts w:ascii="Palatino Linotype" w:hAnsi="Palatino Linotype"/>
          <w:b/>
        </w:rPr>
        <w:t xml:space="preserve">SUJETO OBLIGADO </w:t>
      </w:r>
      <w:r w:rsidR="00EB1F9C" w:rsidRPr="00A9237A">
        <w:rPr>
          <w:rFonts w:ascii="Palatino Linotype" w:hAnsi="Palatino Linotype"/>
        </w:rPr>
        <w:t>para generar, administrar y/o poseer la información solicitada.</w:t>
      </w:r>
    </w:p>
    <w:p w14:paraId="1D10D05E" w14:textId="5356A4CD" w:rsidR="00EB1F9C" w:rsidRPr="00A9237A" w:rsidRDefault="00D8259D"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Por lo que debemos recordar que</w:t>
      </w:r>
      <w:r w:rsidR="00EB1F9C" w:rsidRPr="00A9237A">
        <w:rPr>
          <w:rFonts w:ascii="Palatino Linotype" w:hAnsi="Palatino Linotype"/>
        </w:rPr>
        <w:t xml:space="preserve"> el Artículo 4° párrafo quinto de la Constitución Política de los Estados Unidos Mexicanos establece que toda persona tiene derecho a un medio ambiente sano para su desarrollo y bienestar. El Estado garantizará el respeto a este derecho. El daño y deterioro ambiental generará responsabilidad para quien lo provoque en términos de lo dispuesto por la ley.</w:t>
      </w:r>
    </w:p>
    <w:p w14:paraId="591A4510" w14:textId="3DFD3EAA" w:rsidR="00EB1F9C" w:rsidRPr="00A9237A" w:rsidRDefault="00D8259D"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Así</w:t>
      </w:r>
      <w:r w:rsidR="00682C49" w:rsidRPr="00A9237A">
        <w:rPr>
          <w:rFonts w:ascii="Palatino Linotype" w:hAnsi="Palatino Linotype"/>
        </w:rPr>
        <w:t>,</w:t>
      </w:r>
      <w:r w:rsidR="00EB1F9C" w:rsidRPr="00A9237A">
        <w:rPr>
          <w:rFonts w:ascii="Palatino Linotype" w:hAnsi="Palatino Linotype"/>
        </w:rPr>
        <w:t xml:space="preserve"> el artículo 115 de la Constitución Política de los Estados Unidos Mexicanos, establece que los municipios tendrán a su cargo las funciones y servicios públicos de limpia, recolección, traslado, tratamiento y disposición de residuos.</w:t>
      </w:r>
    </w:p>
    <w:p w14:paraId="4B2B28B9" w14:textId="2A104024" w:rsidR="00EB1F9C" w:rsidRPr="00A9237A" w:rsidRDefault="00D8259D"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En </w:t>
      </w:r>
      <w:r w:rsidR="00A9237A" w:rsidRPr="00A9237A">
        <w:rPr>
          <w:rFonts w:ascii="Palatino Linotype" w:hAnsi="Palatino Linotype"/>
        </w:rPr>
        <w:t>consecuencia,</w:t>
      </w:r>
      <w:r w:rsidRPr="00A9237A">
        <w:rPr>
          <w:rFonts w:ascii="Palatino Linotype" w:hAnsi="Palatino Linotype"/>
        </w:rPr>
        <w:t xml:space="preserve"> es </w:t>
      </w:r>
      <w:r w:rsidR="00682C49" w:rsidRPr="00A9237A">
        <w:rPr>
          <w:rFonts w:ascii="Palatino Linotype" w:hAnsi="Palatino Linotype"/>
        </w:rPr>
        <w:t xml:space="preserve">importante </w:t>
      </w:r>
      <w:r w:rsidRPr="00A9237A">
        <w:rPr>
          <w:rFonts w:ascii="Palatino Linotype" w:hAnsi="Palatino Linotype"/>
        </w:rPr>
        <w:t>señalar que</w:t>
      </w:r>
      <w:r w:rsidR="00EB1F9C" w:rsidRPr="00A9237A">
        <w:rPr>
          <w:rFonts w:ascii="Palatino Linotype" w:hAnsi="Palatino Linotype"/>
        </w:rPr>
        <w:t xml:space="preserve"> la Ley General para la Prevención y Gestión Integral de Residuos, en su artículo 9 fracción </w:t>
      </w:r>
      <w:r w:rsidR="00527406" w:rsidRPr="00A9237A">
        <w:rPr>
          <w:rFonts w:ascii="Palatino Linotype" w:hAnsi="Palatino Linotype"/>
        </w:rPr>
        <w:t>VI</w:t>
      </w:r>
      <w:r w:rsidR="00EB1F9C" w:rsidRPr="00A9237A">
        <w:rPr>
          <w:rFonts w:ascii="Palatino Linotype" w:hAnsi="Palatino Linotype"/>
        </w:rPr>
        <w:t xml:space="preserve">II, establece que las entidades federativas tienen la facultad de </w:t>
      </w:r>
      <w:r w:rsidR="00DE04FE" w:rsidRPr="00A9237A">
        <w:rPr>
          <w:rFonts w:ascii="Palatino Linotype" w:hAnsi="Palatino Linotype"/>
        </w:rPr>
        <w:t xml:space="preserve">promover programas municipales de prevención y gestión integral de los residuos de su competencia y de prevención de la contaminación </w:t>
      </w:r>
      <w:r w:rsidR="00DE04FE" w:rsidRPr="00A9237A">
        <w:rPr>
          <w:rFonts w:ascii="Palatino Linotype" w:hAnsi="Palatino Linotype"/>
        </w:rPr>
        <w:lastRenderedPageBreak/>
        <w:t>de sitios con tales residuos y su remediación, con la participación activa de las partes interesadas</w:t>
      </w:r>
      <w:r w:rsidR="00EB1F9C" w:rsidRPr="00A9237A">
        <w:rPr>
          <w:rFonts w:ascii="Palatino Linotype" w:hAnsi="Palatino Linotype"/>
        </w:rPr>
        <w:t>.</w:t>
      </w:r>
    </w:p>
    <w:p w14:paraId="30E06BAE" w14:textId="25ACF9A1" w:rsidR="005F6D30" w:rsidRPr="00A9237A" w:rsidRDefault="005F6D30"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Por lo que, en ese sentido, cabe traer a contexto lo que enmarca el Bando Municipal 2</w:t>
      </w:r>
      <w:r w:rsidR="000C0A28" w:rsidRPr="00A9237A">
        <w:rPr>
          <w:rFonts w:ascii="Palatino Linotype" w:hAnsi="Palatino Linotype"/>
        </w:rPr>
        <w:t xml:space="preserve">022 del Ayuntamiento de Tecámac, el cual dispone por lo que hace a la materia de limpia de vialidades públicas lo siguiente: </w:t>
      </w:r>
    </w:p>
    <w:p w14:paraId="24535CC1" w14:textId="7411D4E3" w:rsidR="000C0A28" w:rsidRPr="00A9237A" w:rsidRDefault="000C0A28" w:rsidP="00FD6F1A">
      <w:pPr>
        <w:ind w:left="851" w:right="902"/>
        <w:jc w:val="both"/>
        <w:rPr>
          <w:rFonts w:ascii="Palatino Linotype" w:hAnsi="Palatino Linotype"/>
          <w:i/>
        </w:rPr>
      </w:pPr>
      <w:r w:rsidRPr="00A9237A">
        <w:rPr>
          <w:rFonts w:ascii="Palatino Linotype" w:hAnsi="Palatino Linotype"/>
          <w:b/>
          <w:i/>
        </w:rPr>
        <w:t>Artículo 50.</w:t>
      </w:r>
      <w:r w:rsidRPr="00A9237A">
        <w:rPr>
          <w:rFonts w:ascii="Palatino Linotype" w:hAnsi="Palatino Linotype"/>
          <w:i/>
        </w:rPr>
        <w:t xml:space="preserve"> La Dirección General de Ecología y Administración del Medio Ambiente será la responsable de ejecutar las facultades y atribuciones del Ayuntamiento en materia de preservación y cuidado del medio ambiente, por otro lado, operará la prestación de los servicios de mantenimiento de parques y jardines, limpia, recolección y disposición final de residuos sólidos urbanos, salud animal y la administración, conforme a la Ley General de Equilibrio Ecológico y Protección al Ambiente, al Código para la Biodiversidad del Estado de México y demás disposiciones aplicables. Su titular será denominado “Directora o Director General de Ecología y Administración del Medio Ambiente”, y tendrá facultades amplias de revisión, supervisión y visto bueno respecto de las actuaciones llevadas a cabo por los titulares de las áreas administrativas a su cargo, en el entendido que las facultades, atribuciones y cumplimiento de requisitos previstos en los artículos 32, 87 fracción VI, 96 </w:t>
      </w:r>
      <w:proofErr w:type="spellStart"/>
      <w:r w:rsidRPr="00A9237A">
        <w:rPr>
          <w:rFonts w:ascii="Palatino Linotype" w:hAnsi="Palatino Linotype"/>
          <w:i/>
        </w:rPr>
        <w:t>Octies</w:t>
      </w:r>
      <w:proofErr w:type="spellEnd"/>
      <w:r w:rsidRPr="00A9237A">
        <w:rPr>
          <w:rFonts w:ascii="Palatino Linotype" w:hAnsi="Palatino Linotype"/>
          <w:i/>
        </w:rPr>
        <w:t xml:space="preserve"> y 96 </w:t>
      </w:r>
      <w:proofErr w:type="spellStart"/>
      <w:r w:rsidRPr="00A9237A">
        <w:rPr>
          <w:rFonts w:ascii="Palatino Linotype" w:hAnsi="Palatino Linotype"/>
          <w:i/>
        </w:rPr>
        <w:t>Nonies</w:t>
      </w:r>
      <w:proofErr w:type="spellEnd"/>
      <w:r w:rsidRPr="00A9237A">
        <w:rPr>
          <w:rFonts w:ascii="Palatino Linotype" w:hAnsi="Palatino Linotype"/>
          <w:i/>
        </w:rPr>
        <w:t xml:space="preserve"> de la Ley Orgánica Municipal del Estado de México y demás disposiciones aplicables, se entenderán conferidas al Subdirector de Ecología. La Directora o Director General </w:t>
      </w:r>
      <w:r w:rsidR="00FD6F1A" w:rsidRPr="00A9237A">
        <w:rPr>
          <w:rFonts w:ascii="Palatino Linotype" w:hAnsi="Palatino Linotype"/>
          <w:i/>
        </w:rPr>
        <w:t>tendrán</w:t>
      </w:r>
      <w:r w:rsidRPr="00A9237A">
        <w:rPr>
          <w:rFonts w:ascii="Palatino Linotype" w:hAnsi="Palatino Linotype"/>
          <w:i/>
        </w:rPr>
        <w:t xml:space="preserve"> a su cargo las siguientes áreas administrativas:</w:t>
      </w:r>
    </w:p>
    <w:p w14:paraId="2D1A1748" w14:textId="77777777" w:rsidR="000C0A28" w:rsidRPr="00A9237A" w:rsidRDefault="000C0A28" w:rsidP="00FD6F1A">
      <w:pPr>
        <w:ind w:left="851" w:right="902"/>
        <w:jc w:val="both"/>
        <w:rPr>
          <w:rFonts w:ascii="Palatino Linotype" w:hAnsi="Palatino Linotype"/>
          <w:b/>
          <w:i/>
        </w:rPr>
      </w:pPr>
      <w:r w:rsidRPr="00A9237A">
        <w:rPr>
          <w:rFonts w:ascii="Palatino Linotype" w:hAnsi="Palatino Linotype"/>
          <w:b/>
          <w:i/>
        </w:rPr>
        <w:t>I. Subdirección de Ecología.</w:t>
      </w:r>
    </w:p>
    <w:p w14:paraId="5CFBDD5A" w14:textId="77777777" w:rsidR="000C0A28" w:rsidRPr="00A9237A" w:rsidRDefault="000C0A28" w:rsidP="00FD6F1A">
      <w:pPr>
        <w:ind w:left="851" w:right="902"/>
        <w:jc w:val="both"/>
        <w:rPr>
          <w:rFonts w:ascii="Palatino Linotype" w:hAnsi="Palatino Linotype"/>
          <w:b/>
          <w:i/>
        </w:rPr>
      </w:pPr>
      <w:r w:rsidRPr="00A9237A">
        <w:rPr>
          <w:rFonts w:ascii="Palatino Linotype" w:hAnsi="Palatino Linotype"/>
          <w:b/>
          <w:i/>
        </w:rPr>
        <w:t xml:space="preserve">a. </w:t>
      </w:r>
      <w:r w:rsidRPr="00A9237A">
        <w:rPr>
          <w:rFonts w:ascii="Palatino Linotype" w:hAnsi="Palatino Linotype"/>
          <w:i/>
        </w:rPr>
        <w:t>Departamento de Limpia, Recolección y Disposición Final de Residuos Sólidos Urbanos</w:t>
      </w:r>
      <w:r w:rsidRPr="00A9237A">
        <w:rPr>
          <w:rFonts w:ascii="Palatino Linotype" w:hAnsi="Palatino Linotype"/>
          <w:b/>
          <w:i/>
        </w:rPr>
        <w:t>.</w:t>
      </w:r>
    </w:p>
    <w:p w14:paraId="4567A860" w14:textId="77777777" w:rsidR="000C0A28" w:rsidRPr="00A9237A" w:rsidRDefault="000C0A28" w:rsidP="00FD6F1A">
      <w:pPr>
        <w:ind w:left="851" w:right="902"/>
        <w:jc w:val="both"/>
        <w:rPr>
          <w:rFonts w:ascii="Palatino Linotype" w:hAnsi="Palatino Linotype"/>
          <w:b/>
          <w:i/>
        </w:rPr>
      </w:pPr>
      <w:r w:rsidRPr="00A9237A">
        <w:rPr>
          <w:rFonts w:ascii="Palatino Linotype" w:hAnsi="Palatino Linotype"/>
          <w:b/>
          <w:i/>
        </w:rPr>
        <w:t>b. Departamento de Mantenimiento de Parques, Jardines y Espacios Públicos, Zona Centro - Norte.</w:t>
      </w:r>
    </w:p>
    <w:p w14:paraId="34B34D2F" w14:textId="77777777" w:rsidR="000C0A28" w:rsidRPr="00A9237A" w:rsidRDefault="000C0A28" w:rsidP="00FD6F1A">
      <w:pPr>
        <w:ind w:left="851" w:right="902"/>
        <w:jc w:val="both"/>
        <w:rPr>
          <w:rFonts w:ascii="Palatino Linotype" w:hAnsi="Palatino Linotype"/>
          <w:i/>
        </w:rPr>
      </w:pPr>
      <w:r w:rsidRPr="00A9237A">
        <w:rPr>
          <w:rFonts w:ascii="Palatino Linotype" w:hAnsi="Palatino Linotype"/>
          <w:i/>
        </w:rPr>
        <w:t>c. Departamento de Mantenimiento de Parques, Jardines y Espacios Públicos, Zona Sur.</w:t>
      </w:r>
    </w:p>
    <w:p w14:paraId="5DA4C389" w14:textId="77777777" w:rsidR="000C0A28" w:rsidRPr="00A9237A" w:rsidRDefault="000C0A28" w:rsidP="00FD6F1A">
      <w:pPr>
        <w:ind w:left="851" w:right="902"/>
        <w:jc w:val="both"/>
        <w:rPr>
          <w:rFonts w:ascii="Palatino Linotype" w:hAnsi="Palatino Linotype"/>
          <w:i/>
        </w:rPr>
      </w:pPr>
      <w:r w:rsidRPr="00A9237A">
        <w:rPr>
          <w:rFonts w:ascii="Palatino Linotype" w:hAnsi="Palatino Linotype"/>
          <w:i/>
        </w:rPr>
        <w:t>d. Departamento de Almacén Interno;</w:t>
      </w:r>
    </w:p>
    <w:p w14:paraId="14EE5935" w14:textId="77777777" w:rsidR="000C0A28" w:rsidRPr="00A9237A" w:rsidRDefault="000C0A28" w:rsidP="00FD6F1A">
      <w:pPr>
        <w:ind w:left="851" w:right="902"/>
        <w:jc w:val="both"/>
        <w:rPr>
          <w:rFonts w:ascii="Palatino Linotype" w:hAnsi="Palatino Linotype"/>
          <w:b/>
          <w:i/>
          <w:u w:val="single"/>
        </w:rPr>
      </w:pPr>
      <w:r w:rsidRPr="00A9237A">
        <w:rPr>
          <w:rFonts w:ascii="Palatino Linotype" w:hAnsi="Palatino Linotype"/>
          <w:b/>
          <w:i/>
          <w:u w:val="single"/>
        </w:rPr>
        <w:t>II. Unidad de Control y Bienestar Animal;</w:t>
      </w:r>
    </w:p>
    <w:p w14:paraId="77F15759" w14:textId="16E0F217" w:rsidR="000C0A28" w:rsidRPr="00A9237A" w:rsidRDefault="000C0A28" w:rsidP="00FD6F1A">
      <w:pPr>
        <w:ind w:left="851" w:right="902"/>
        <w:jc w:val="both"/>
        <w:rPr>
          <w:rFonts w:ascii="Palatino Linotype" w:hAnsi="Palatino Linotype"/>
          <w:i/>
        </w:rPr>
      </w:pPr>
      <w:r w:rsidRPr="00A9237A">
        <w:rPr>
          <w:rFonts w:ascii="Palatino Linotype" w:hAnsi="Palatino Linotype"/>
          <w:i/>
        </w:rPr>
        <w:lastRenderedPageBreak/>
        <w:t>III. Departamento de Gestión Administrativa e Informática</w:t>
      </w:r>
      <w:r w:rsidRPr="00A9237A">
        <w:rPr>
          <w:rFonts w:ascii="Palatino Linotype" w:hAnsi="Palatino Linotype"/>
          <w:i/>
        </w:rPr>
        <w:cr/>
      </w:r>
    </w:p>
    <w:p w14:paraId="7B9AFC93" w14:textId="16189EAA" w:rsidR="00EB1F9C" w:rsidRPr="00A9237A" w:rsidRDefault="009A0143"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Ahora bien, cabe señalar que el Plan de Desarrollo Municipal 2022-2024 contempla como atribuciones de la Dirección General de Ecología y Administración de Medio Ambiente (</w:t>
      </w:r>
      <w:proofErr w:type="spellStart"/>
      <w:r w:rsidRPr="00A9237A">
        <w:rPr>
          <w:rFonts w:ascii="Palatino Linotype" w:hAnsi="Palatino Linotype"/>
        </w:rPr>
        <w:t>DGEyAMA</w:t>
      </w:r>
      <w:proofErr w:type="spellEnd"/>
      <w:r w:rsidRPr="00A9237A">
        <w:rPr>
          <w:rFonts w:ascii="Palatino Linotype" w:hAnsi="Palatino Linotype"/>
        </w:rPr>
        <w:t xml:space="preserve">) </w:t>
      </w:r>
      <w:r w:rsidR="00B54E50" w:rsidRPr="00A9237A">
        <w:rPr>
          <w:rFonts w:ascii="Palatino Linotype" w:hAnsi="Palatino Linotype"/>
        </w:rPr>
        <w:t xml:space="preserve">lo siguiente: </w:t>
      </w:r>
    </w:p>
    <w:p w14:paraId="09F1A376" w14:textId="4BADAABE" w:rsidR="00B54E50" w:rsidRPr="00A9237A" w:rsidRDefault="008B0E8A" w:rsidP="00FD6F1A">
      <w:pPr>
        <w:spacing w:before="100" w:beforeAutospacing="1" w:after="100" w:afterAutospacing="1" w:line="360" w:lineRule="auto"/>
        <w:ind w:left="-284"/>
        <w:jc w:val="both"/>
        <w:rPr>
          <w:rFonts w:ascii="Palatino Linotype" w:hAnsi="Palatino Linotype"/>
        </w:rPr>
      </w:pPr>
      <w:r w:rsidRPr="00A9237A">
        <w:rPr>
          <w:noProof/>
          <w:lang w:eastAsia="es-MX"/>
        </w:rPr>
        <w:drawing>
          <wp:inline distT="0" distB="0" distL="0" distR="0" wp14:anchorId="607C098C" wp14:editId="7B4B7FA3">
            <wp:extent cx="5791835" cy="1933575"/>
            <wp:effectExtent l="152400" t="152400" r="361315" b="3714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33575"/>
                    </a:xfrm>
                    <a:prstGeom prst="rect">
                      <a:avLst/>
                    </a:prstGeom>
                    <a:ln>
                      <a:noFill/>
                    </a:ln>
                    <a:effectLst>
                      <a:outerShdw blurRad="292100" dist="139700" dir="2700000" algn="tl" rotWithShape="0">
                        <a:srgbClr val="333333">
                          <a:alpha val="65000"/>
                        </a:srgbClr>
                      </a:outerShdw>
                    </a:effectLst>
                  </pic:spPr>
                </pic:pic>
              </a:graphicData>
            </a:graphic>
          </wp:inline>
        </w:drawing>
      </w:r>
    </w:p>
    <w:p w14:paraId="3830C837" w14:textId="77777777" w:rsidR="003B507C" w:rsidRPr="00A9237A" w:rsidRDefault="00695555"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Aunado a </w:t>
      </w:r>
      <w:r w:rsidR="003B507C" w:rsidRPr="00A9237A">
        <w:rPr>
          <w:rFonts w:ascii="Palatino Linotype" w:hAnsi="Palatino Linotype"/>
        </w:rPr>
        <w:t>lo antes expuesto, es importante hacer del conocimiento que en el Código para la Biodiversidad del Estado de México, refiere por lo que hace al control de las heces fecales de animales lo siguiente:</w:t>
      </w:r>
    </w:p>
    <w:p w14:paraId="45F6D2FB" w14:textId="77777777" w:rsidR="003B507C" w:rsidRPr="00A9237A" w:rsidRDefault="003B507C" w:rsidP="00FD6F1A">
      <w:pPr>
        <w:ind w:left="851" w:right="902"/>
        <w:jc w:val="center"/>
        <w:rPr>
          <w:rFonts w:ascii="Palatino Linotype" w:hAnsi="Palatino Linotype"/>
          <w:i/>
        </w:rPr>
      </w:pPr>
      <w:r w:rsidRPr="00A9237A">
        <w:rPr>
          <w:rFonts w:ascii="Palatino Linotype" w:hAnsi="Palatino Linotype"/>
          <w:i/>
        </w:rPr>
        <w:t>CAPITULO V</w:t>
      </w:r>
    </w:p>
    <w:p w14:paraId="3364C611" w14:textId="62FDEF10" w:rsidR="00695555" w:rsidRPr="00A9237A" w:rsidRDefault="003B507C" w:rsidP="00FD6F1A">
      <w:pPr>
        <w:ind w:left="851" w:right="902"/>
        <w:jc w:val="center"/>
        <w:rPr>
          <w:rFonts w:ascii="Palatino Linotype" w:hAnsi="Palatino Linotype"/>
          <w:i/>
        </w:rPr>
      </w:pPr>
      <w:r w:rsidRPr="00A9237A">
        <w:rPr>
          <w:rFonts w:ascii="Palatino Linotype" w:hAnsi="Palatino Linotype"/>
          <w:i/>
        </w:rPr>
        <w:t>DE LAS NORMAS TECNICAS ESTATALES</w:t>
      </w:r>
    </w:p>
    <w:p w14:paraId="7B7DE8D0" w14:textId="77777777" w:rsidR="003B507C" w:rsidRPr="00A9237A" w:rsidRDefault="003B507C" w:rsidP="00FD6F1A">
      <w:pPr>
        <w:ind w:left="851" w:right="902"/>
        <w:jc w:val="center"/>
        <w:rPr>
          <w:rFonts w:ascii="Palatino Linotype" w:hAnsi="Palatino Linotype"/>
          <w:i/>
        </w:rPr>
      </w:pPr>
    </w:p>
    <w:p w14:paraId="4265A7EF" w14:textId="475C481F" w:rsidR="003B507C" w:rsidRPr="00A9237A" w:rsidRDefault="003B507C" w:rsidP="00FD6F1A">
      <w:pPr>
        <w:ind w:left="851" w:right="902"/>
        <w:jc w:val="both"/>
        <w:rPr>
          <w:rFonts w:ascii="Palatino Linotype" w:hAnsi="Palatino Linotype"/>
          <w:i/>
        </w:rPr>
      </w:pPr>
      <w:r w:rsidRPr="00A9237A">
        <w:rPr>
          <w:rFonts w:ascii="Palatino Linotype" w:hAnsi="Palatino Linotype"/>
          <w:b/>
          <w:i/>
        </w:rPr>
        <w:t xml:space="preserve">Artículo 2.5. </w:t>
      </w:r>
      <w:r w:rsidRPr="00A9237A">
        <w:rPr>
          <w:rFonts w:ascii="Palatino Linotype" w:hAnsi="Palatino Linotype"/>
          <w:i/>
        </w:rPr>
        <w:t>Para los efectos de este Libro y en el marco de las atribuciones y competencia del Estado se entiende por:</w:t>
      </w:r>
    </w:p>
    <w:p w14:paraId="3A47A155" w14:textId="6AEE6983" w:rsidR="003B507C" w:rsidRPr="00A9237A" w:rsidRDefault="003B507C" w:rsidP="00FD6F1A">
      <w:pPr>
        <w:ind w:left="851" w:right="902"/>
        <w:jc w:val="both"/>
        <w:rPr>
          <w:rFonts w:ascii="Palatino Linotype" w:hAnsi="Palatino Linotype"/>
          <w:b/>
          <w:i/>
        </w:rPr>
      </w:pPr>
      <w:r w:rsidRPr="00A9237A">
        <w:rPr>
          <w:rFonts w:ascii="Palatino Linotype" w:hAnsi="Palatino Linotype"/>
          <w:b/>
          <w:i/>
        </w:rPr>
        <w:t>…</w:t>
      </w:r>
    </w:p>
    <w:p w14:paraId="1E0FBF39" w14:textId="098970DE" w:rsidR="00D22192" w:rsidRPr="00A9237A" w:rsidRDefault="00D22192" w:rsidP="00FD6F1A">
      <w:pPr>
        <w:ind w:left="851" w:right="902"/>
        <w:jc w:val="both"/>
        <w:rPr>
          <w:rFonts w:ascii="Palatino Linotype" w:hAnsi="Palatino Linotype"/>
          <w:b/>
          <w:i/>
        </w:rPr>
      </w:pPr>
      <w:r w:rsidRPr="00A9237A">
        <w:rPr>
          <w:rFonts w:ascii="Palatino Linotype" w:hAnsi="Palatino Linotype"/>
          <w:b/>
          <w:i/>
        </w:rPr>
        <w:t xml:space="preserve">LII. Residuo: </w:t>
      </w:r>
      <w:r w:rsidRPr="00A9237A">
        <w:rPr>
          <w:rFonts w:ascii="Palatino Linotype" w:hAnsi="Palatino Linotype"/>
          <w:i/>
        </w:rPr>
        <w:t xml:space="preserve">El material o producto generado en los procesos de extracción, beneficio, transformación, producción, consumo, utilización, control o </w:t>
      </w:r>
      <w:r w:rsidRPr="00A9237A">
        <w:rPr>
          <w:rFonts w:ascii="Palatino Linotype" w:hAnsi="Palatino Linotype"/>
          <w:i/>
        </w:rPr>
        <w:lastRenderedPageBreak/>
        <w:t>tratamiento cuya calidad no permita usarlo nuevamente en el proceso que lo generó y cuyo propietario o poseedor desecha.</w:t>
      </w:r>
    </w:p>
    <w:p w14:paraId="5752B748" w14:textId="2F4A4205" w:rsidR="003B507C" w:rsidRPr="00A9237A" w:rsidRDefault="003B507C" w:rsidP="00FD6F1A">
      <w:pPr>
        <w:ind w:left="851" w:right="902"/>
        <w:jc w:val="both"/>
        <w:rPr>
          <w:rFonts w:ascii="Palatino Linotype" w:hAnsi="Palatino Linotype"/>
          <w:b/>
          <w:i/>
        </w:rPr>
      </w:pPr>
      <w:r w:rsidRPr="00A9237A">
        <w:rPr>
          <w:rFonts w:ascii="Palatino Linotype" w:hAnsi="Palatino Linotype"/>
          <w:b/>
          <w:i/>
        </w:rPr>
        <w:t>LIX. Secretaría: La Secretaría del Medio Ambiente del Estado de México;</w:t>
      </w:r>
    </w:p>
    <w:p w14:paraId="50E84182" w14:textId="77777777" w:rsidR="003B507C" w:rsidRPr="00A9237A" w:rsidRDefault="003B507C" w:rsidP="00FD6F1A">
      <w:pPr>
        <w:ind w:left="851" w:right="902"/>
        <w:jc w:val="both"/>
        <w:rPr>
          <w:rFonts w:ascii="Palatino Linotype" w:hAnsi="Palatino Linotype"/>
          <w:b/>
          <w:i/>
        </w:rPr>
      </w:pPr>
    </w:p>
    <w:p w14:paraId="42C91EB7" w14:textId="19CA286F" w:rsidR="003B507C" w:rsidRPr="00A9237A" w:rsidRDefault="003B507C" w:rsidP="00FD6F1A">
      <w:pPr>
        <w:ind w:left="851" w:right="902"/>
        <w:jc w:val="both"/>
        <w:rPr>
          <w:rFonts w:ascii="Palatino Linotype" w:hAnsi="Palatino Linotype"/>
          <w:i/>
        </w:rPr>
      </w:pPr>
      <w:r w:rsidRPr="00A9237A">
        <w:rPr>
          <w:rFonts w:ascii="Palatino Linotype" w:hAnsi="Palatino Linotype"/>
          <w:b/>
          <w:i/>
        </w:rPr>
        <w:t>Artículo 6.18</w:t>
      </w:r>
      <w:r w:rsidRPr="00A9237A">
        <w:rPr>
          <w:rFonts w:ascii="Palatino Linotype" w:hAnsi="Palatino Linotype"/>
          <w:i/>
        </w:rPr>
        <w:t>. La Secretaría en coordinación con la Secretaría de Salud emitirá en el ámbito de su competencia las normas técnicas estatales como criterios generales de carácter obligatorio las cuales tendrán por objeto establecer los requisitos, especificaciones, condiciones, parámetros y límites permisibles en el desarrollo de una actividad humana para:</w:t>
      </w:r>
    </w:p>
    <w:p w14:paraId="28596023" w14:textId="041F933E" w:rsidR="003B507C" w:rsidRPr="00A9237A" w:rsidRDefault="003B507C" w:rsidP="00FD6F1A">
      <w:pPr>
        <w:ind w:left="851" w:right="902"/>
        <w:jc w:val="both"/>
        <w:rPr>
          <w:rFonts w:ascii="Palatino Linotype" w:hAnsi="Palatino Linotype"/>
          <w:i/>
        </w:rPr>
      </w:pPr>
      <w:r w:rsidRPr="00A9237A">
        <w:rPr>
          <w:rFonts w:ascii="Palatino Linotype" w:hAnsi="Palatino Linotype"/>
          <w:i/>
        </w:rPr>
        <w:t>…</w:t>
      </w:r>
    </w:p>
    <w:p w14:paraId="4A606F57" w14:textId="115C6C6F" w:rsidR="003B507C" w:rsidRPr="00A9237A" w:rsidRDefault="003B507C" w:rsidP="00FD6F1A">
      <w:pPr>
        <w:ind w:left="851" w:right="902"/>
        <w:jc w:val="both"/>
        <w:rPr>
          <w:rFonts w:ascii="Palatino Linotype" w:hAnsi="Palatino Linotype"/>
          <w:i/>
        </w:rPr>
      </w:pPr>
      <w:r w:rsidRPr="00A9237A">
        <w:rPr>
          <w:rFonts w:ascii="Palatino Linotype" w:hAnsi="Palatino Linotype"/>
          <w:i/>
        </w:rPr>
        <w:t>II. La promoción de campañas de esterilización y control de heces fecales en la vía pública;</w:t>
      </w:r>
    </w:p>
    <w:p w14:paraId="21B89F70" w14:textId="77777777" w:rsidR="003B507C" w:rsidRPr="00A9237A" w:rsidRDefault="003B507C" w:rsidP="00FD6F1A">
      <w:pPr>
        <w:ind w:left="851" w:right="902"/>
        <w:jc w:val="both"/>
        <w:rPr>
          <w:rFonts w:ascii="Palatino Linotype" w:hAnsi="Palatino Linotype"/>
          <w:i/>
        </w:rPr>
      </w:pPr>
    </w:p>
    <w:p w14:paraId="3C096204" w14:textId="78BBBA67" w:rsidR="000E555B" w:rsidRPr="00A9237A" w:rsidRDefault="0067146C"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Por lo que, de conformidad con lo antes expuesto, se puede advertir que </w:t>
      </w:r>
      <w:r w:rsidRPr="00A9237A">
        <w:rPr>
          <w:rFonts w:ascii="Palatino Linotype" w:hAnsi="Palatino Linotype"/>
          <w:b/>
        </w:rPr>
        <w:t xml:space="preserve">EL SUJETO OBLIGADO </w:t>
      </w:r>
      <w:r w:rsidRPr="00A9237A">
        <w:rPr>
          <w:rFonts w:ascii="Palatino Linotype" w:hAnsi="Palatino Linotype"/>
        </w:rPr>
        <w:t xml:space="preserve">por medio de </w:t>
      </w:r>
      <w:r w:rsidR="00D22192" w:rsidRPr="00A9237A">
        <w:rPr>
          <w:rFonts w:ascii="Palatino Linotype" w:hAnsi="Palatino Linotype"/>
        </w:rPr>
        <w:t xml:space="preserve">la </w:t>
      </w:r>
      <w:r w:rsidRPr="00A9237A">
        <w:rPr>
          <w:rFonts w:ascii="Palatino Linotype" w:hAnsi="Palatino Linotype"/>
        </w:rPr>
        <w:t xml:space="preserve">Dirección General de Ecología y Administración del Medio Ambiente, es competente para dar trámite y atención al requerimiento de acceso a la información que dio trámite al presente Recurso de Revisión en estudio. </w:t>
      </w:r>
    </w:p>
    <w:p w14:paraId="522906C5" w14:textId="0CD159C8" w:rsidR="00791289" w:rsidRPr="00A9237A" w:rsidRDefault="0067146C"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Por lo que el ente recurrido habrá de realizar una búsqueda exhaustiva y razonable en </w:t>
      </w:r>
      <w:r w:rsidR="001D1033" w:rsidRPr="00A9237A">
        <w:rPr>
          <w:rFonts w:ascii="Palatino Linotype" w:hAnsi="Palatino Linotype"/>
        </w:rPr>
        <w:t>sus</w:t>
      </w:r>
      <w:r w:rsidRPr="00A9237A">
        <w:rPr>
          <w:rFonts w:ascii="Palatino Linotype" w:hAnsi="Palatino Linotype"/>
        </w:rPr>
        <w:t xml:space="preserve"> archivos para que de esta manera </w:t>
      </w:r>
      <w:r w:rsidR="001D1033" w:rsidRPr="00A9237A">
        <w:rPr>
          <w:rFonts w:ascii="Palatino Linotype" w:hAnsi="Palatino Linotype"/>
        </w:rPr>
        <w:t>pueda dar debida atención, además</w:t>
      </w:r>
      <w:r w:rsidR="00791289" w:rsidRPr="00A9237A">
        <w:rPr>
          <w:rFonts w:ascii="Palatino Linotype" w:hAnsi="Palatino Linotype"/>
        </w:rPr>
        <w:t xml:space="preserve">, </w:t>
      </w:r>
      <w:r w:rsidR="001D1033" w:rsidRPr="00A9237A">
        <w:rPr>
          <w:rFonts w:ascii="Palatino Linotype" w:hAnsi="Palatino Linotype"/>
        </w:rPr>
        <w:t xml:space="preserve">aún y cuando existió un pronunciamiento por parte del </w:t>
      </w:r>
      <w:r w:rsidR="00791289" w:rsidRPr="00A9237A">
        <w:rPr>
          <w:rFonts w:ascii="Palatino Linotype" w:hAnsi="Palatino Linotype"/>
          <w:b/>
        </w:rPr>
        <w:t>SUJETO OBLIGADO</w:t>
      </w:r>
      <w:r w:rsidR="00791289" w:rsidRPr="00A9237A">
        <w:rPr>
          <w:rFonts w:ascii="Palatino Linotype" w:hAnsi="Palatino Linotype"/>
        </w:rPr>
        <w:t xml:space="preserve"> </w:t>
      </w:r>
      <w:r w:rsidR="001D1033" w:rsidRPr="00A9237A">
        <w:rPr>
          <w:rFonts w:ascii="Palatino Linotype" w:hAnsi="Palatino Linotype"/>
        </w:rPr>
        <w:t xml:space="preserve">esto no quiere decir que </w:t>
      </w:r>
      <w:r w:rsidR="00791289" w:rsidRPr="00A9237A">
        <w:rPr>
          <w:rFonts w:ascii="Palatino Linotype" w:hAnsi="Palatino Linotype"/>
        </w:rPr>
        <w:t xml:space="preserve">haya asumido contar con la información pública solicitada, </w:t>
      </w:r>
      <w:r w:rsidR="001D1033" w:rsidRPr="00A9237A">
        <w:rPr>
          <w:rFonts w:ascii="Palatino Linotype" w:hAnsi="Palatino Linotype"/>
        </w:rPr>
        <w:t>pues en todo caso pudiera ser</w:t>
      </w:r>
      <w:r w:rsidR="00791289" w:rsidRPr="00A9237A">
        <w:rPr>
          <w:rFonts w:ascii="Palatino Linotype" w:hAnsi="Palatino Linotype"/>
        </w:rPr>
        <w:t xml:space="preserve"> que la genera, posee y administra, en ejercicio de sus funciones de derecho público, </w:t>
      </w:r>
      <w:r w:rsidR="001D1033" w:rsidRPr="00A9237A">
        <w:rPr>
          <w:rFonts w:ascii="Palatino Linotype" w:hAnsi="Palatino Linotype"/>
        </w:rPr>
        <w:t xml:space="preserve">pero al hacer valer el </w:t>
      </w:r>
      <w:r w:rsidR="00791289" w:rsidRPr="00A9237A">
        <w:rPr>
          <w:rFonts w:ascii="Palatino Linotype" w:hAnsi="Palatino Linotype"/>
        </w:rPr>
        <w:t>supuesto jurídico, previsto en el artículo 12 de la Ley de Transparencia y Acceso a la Información Pública del Estado de México y Municipios</w:t>
      </w:r>
      <w:r w:rsidR="001D1033" w:rsidRPr="00A9237A">
        <w:rPr>
          <w:rFonts w:ascii="Palatino Linotype" w:hAnsi="Palatino Linotype"/>
        </w:rPr>
        <w:t>, solo será entregada aquella información que haya sido generada, a saber dicha legislación señala:</w:t>
      </w:r>
      <w:r w:rsidR="00791289" w:rsidRPr="00A9237A">
        <w:rPr>
          <w:rFonts w:ascii="Palatino Linotype" w:hAnsi="Palatino Linotype"/>
        </w:rPr>
        <w:t xml:space="preserve"> </w:t>
      </w:r>
    </w:p>
    <w:p w14:paraId="0AF59E58" w14:textId="77777777" w:rsidR="00791289" w:rsidRPr="00A9237A" w:rsidRDefault="00791289" w:rsidP="00FD6F1A">
      <w:pPr>
        <w:tabs>
          <w:tab w:val="left" w:pos="851"/>
          <w:tab w:val="left" w:pos="8505"/>
        </w:tabs>
        <w:ind w:left="851" w:right="902"/>
        <w:jc w:val="both"/>
        <w:rPr>
          <w:rFonts w:ascii="Palatino Linotype" w:hAnsi="Palatino Linotype" w:cs="Arial"/>
          <w:i/>
          <w:sz w:val="22"/>
          <w:szCs w:val="22"/>
        </w:rPr>
      </w:pPr>
      <w:r w:rsidRPr="00A9237A">
        <w:rPr>
          <w:rFonts w:ascii="Palatino Linotype" w:hAnsi="Palatino Linotype" w:cs="Arial"/>
          <w:i/>
          <w:sz w:val="22"/>
          <w:szCs w:val="22"/>
        </w:rPr>
        <w:lastRenderedPageBreak/>
        <w:t>“</w:t>
      </w:r>
      <w:r w:rsidRPr="00A9237A">
        <w:rPr>
          <w:rFonts w:ascii="Palatino Linotype" w:hAnsi="Palatino Linotype" w:cs="Arial"/>
          <w:b/>
          <w:i/>
          <w:sz w:val="22"/>
          <w:szCs w:val="22"/>
        </w:rPr>
        <w:t>Artículo 12.</w:t>
      </w:r>
      <w:r w:rsidRPr="00A9237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BC8433B" w14:textId="77777777" w:rsidR="00791289" w:rsidRPr="00A9237A" w:rsidRDefault="00791289" w:rsidP="00FD6F1A">
      <w:pPr>
        <w:ind w:left="851" w:right="902"/>
        <w:jc w:val="both"/>
        <w:rPr>
          <w:rFonts w:ascii="Palatino Linotype" w:hAnsi="Palatino Linotype" w:cs="Arial"/>
          <w:i/>
          <w:sz w:val="22"/>
          <w:szCs w:val="22"/>
        </w:rPr>
      </w:pPr>
      <w:r w:rsidRPr="00A9237A">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0E1DA8" w14:textId="77777777" w:rsidR="00DE729B" w:rsidRPr="00A9237A" w:rsidRDefault="00DE729B" w:rsidP="00FD6F1A">
      <w:pPr>
        <w:spacing w:line="360" w:lineRule="auto"/>
        <w:jc w:val="both"/>
        <w:rPr>
          <w:rFonts w:ascii="Palatino Linotype" w:hAnsi="Palatino Linotype"/>
        </w:rPr>
      </w:pPr>
    </w:p>
    <w:p w14:paraId="0500B7C8" w14:textId="3C4CCBC1" w:rsidR="00AF6A85" w:rsidRPr="00A9237A" w:rsidRDefault="001D1033" w:rsidP="00FD6F1A">
      <w:pPr>
        <w:spacing w:line="360" w:lineRule="auto"/>
        <w:jc w:val="both"/>
        <w:rPr>
          <w:rFonts w:ascii="Palatino Linotype" w:hAnsi="Palatino Linotype"/>
        </w:rPr>
      </w:pPr>
      <w:r w:rsidRPr="00A9237A">
        <w:rPr>
          <w:rFonts w:ascii="Palatino Linotype" w:hAnsi="Palatino Linotype"/>
        </w:rPr>
        <w:t>Por lo anterior</w:t>
      </w:r>
      <w:r w:rsidR="00603270" w:rsidRPr="00A9237A">
        <w:rPr>
          <w:rFonts w:ascii="Palatino Linotype" w:hAnsi="Palatino Linotype"/>
        </w:rPr>
        <w:t xml:space="preserve">, es </w:t>
      </w:r>
      <w:r w:rsidR="009C7F41" w:rsidRPr="00A9237A">
        <w:rPr>
          <w:rFonts w:ascii="Palatino Linotype" w:hAnsi="Palatino Linotype"/>
        </w:rPr>
        <w:t xml:space="preserve">preciso </w:t>
      </w:r>
      <w:r w:rsidR="00AF6A85" w:rsidRPr="00A9237A">
        <w:rPr>
          <w:rFonts w:ascii="Palatino Linotype" w:hAnsi="Palatino Linotype"/>
        </w:rPr>
        <w:t>argumentar que</w:t>
      </w:r>
      <w:r w:rsidR="00603270" w:rsidRPr="00A9237A">
        <w:rPr>
          <w:rFonts w:ascii="Palatino Linotype" w:hAnsi="Palatino Linotype"/>
        </w:rPr>
        <w:t xml:space="preserve"> de conformidad con lo señalado en el artículo</w:t>
      </w:r>
      <w:r w:rsidR="00AF6A85" w:rsidRPr="00A9237A">
        <w:rPr>
          <w:rFonts w:ascii="Palatino Linotype" w:hAnsi="Palatino Linotype"/>
        </w:rPr>
        <w:t xml:space="preserve"> 162 de la Ley de Transparencia y Acceso a la Información Pública del Estado de México y Municipios, el cual a la letra refiere:</w:t>
      </w:r>
    </w:p>
    <w:p w14:paraId="4D61D388" w14:textId="77777777" w:rsidR="00AF6A85" w:rsidRPr="00A9237A" w:rsidRDefault="00AF6A85" w:rsidP="00FD6F1A">
      <w:pPr>
        <w:spacing w:line="360" w:lineRule="auto"/>
        <w:jc w:val="both"/>
        <w:rPr>
          <w:rFonts w:ascii="Palatino Linotype" w:hAnsi="Palatino Linotype"/>
          <w:sz w:val="12"/>
        </w:rPr>
      </w:pPr>
    </w:p>
    <w:p w14:paraId="6941C5E9" w14:textId="165A1BC8" w:rsidR="00603270" w:rsidRPr="00A9237A" w:rsidRDefault="00AF6A85" w:rsidP="00FD6F1A">
      <w:pPr>
        <w:ind w:left="851" w:right="902"/>
        <w:jc w:val="both"/>
        <w:rPr>
          <w:rFonts w:ascii="Palatino Linotype" w:hAnsi="Palatino Linotype"/>
          <w:i/>
        </w:rPr>
      </w:pPr>
      <w:r w:rsidRPr="00A9237A">
        <w:rPr>
          <w:rFonts w:ascii="Palatino Linotype" w:hAnsi="Palatino Linotype"/>
          <w:i/>
        </w:rPr>
        <w:t>“</w:t>
      </w:r>
      <w:r w:rsidRPr="00A9237A">
        <w:rPr>
          <w:rFonts w:ascii="Palatino Linotype" w:hAnsi="Palatino Linotype"/>
          <w:b/>
          <w:i/>
        </w:rPr>
        <w:t>Artículo 162</w:t>
      </w:r>
      <w:r w:rsidRPr="00A9237A">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r w:rsidR="00603270" w:rsidRPr="00A9237A">
        <w:rPr>
          <w:rFonts w:ascii="Palatino Linotype" w:hAnsi="Palatino Linotype"/>
          <w:i/>
        </w:rPr>
        <w:t xml:space="preserve"> </w:t>
      </w:r>
    </w:p>
    <w:p w14:paraId="1B5272DC" w14:textId="77777777" w:rsidR="00603270" w:rsidRPr="00A9237A" w:rsidRDefault="00603270" w:rsidP="00FD6F1A">
      <w:pPr>
        <w:spacing w:line="360" w:lineRule="auto"/>
        <w:jc w:val="both"/>
        <w:rPr>
          <w:rFonts w:ascii="Palatino Linotype" w:hAnsi="Palatino Linotype"/>
        </w:rPr>
      </w:pPr>
    </w:p>
    <w:p w14:paraId="4AAEB182" w14:textId="3D492678" w:rsidR="00AF6A85" w:rsidRPr="00A9237A" w:rsidRDefault="00AF6A85" w:rsidP="00FD6F1A">
      <w:pPr>
        <w:spacing w:line="360" w:lineRule="auto"/>
        <w:jc w:val="both"/>
        <w:rPr>
          <w:rFonts w:ascii="Palatino Linotype" w:hAnsi="Palatino Linotype"/>
        </w:rPr>
      </w:pPr>
      <w:r w:rsidRPr="00A9237A">
        <w:rPr>
          <w:rFonts w:ascii="Palatino Linotype" w:hAnsi="Palatino Linotype"/>
        </w:rPr>
        <w:t xml:space="preserve">De acuerdo al precepto legal en cita, podemos argumentar que de conformidad con el expediente electrónico del </w:t>
      </w:r>
      <w:r w:rsidRPr="00A9237A">
        <w:rPr>
          <w:rFonts w:ascii="Palatino Linotype" w:hAnsi="Palatino Linotype"/>
          <w:b/>
        </w:rPr>
        <w:t xml:space="preserve">SAIMEX </w:t>
      </w:r>
      <w:r w:rsidR="006E31B3" w:rsidRPr="00A9237A">
        <w:rPr>
          <w:rFonts w:ascii="Palatino Linotype" w:hAnsi="Palatino Linotype"/>
        </w:rPr>
        <w:t xml:space="preserve">no fue debidamente garantizado que la solicitud de acceso a la información que dio trámite al presente Recurso de Revisión haya sido turnada a los servidores públicos habilitados que de acuerdo a sus atribuciones pudieras contar con la información peticionada, tal es el caso para el presente asunto, que de manera enunciativa más no limitativa pudo haber proporcionado </w:t>
      </w:r>
      <w:r w:rsidR="006E31B3" w:rsidRPr="00A9237A">
        <w:rPr>
          <w:rFonts w:ascii="Palatino Linotype" w:hAnsi="Palatino Linotype"/>
          <w:b/>
        </w:rPr>
        <w:t xml:space="preserve">EL SUJETO OBLIGADO </w:t>
      </w:r>
      <w:r w:rsidR="006E31B3" w:rsidRPr="00A9237A">
        <w:rPr>
          <w:rFonts w:ascii="Palatino Linotype" w:hAnsi="Palatino Linotype"/>
        </w:rPr>
        <w:t xml:space="preserve">el pronunciamiento de la </w:t>
      </w:r>
      <w:r w:rsidR="00302B10" w:rsidRPr="00A9237A">
        <w:rPr>
          <w:rFonts w:ascii="Palatino Linotype" w:hAnsi="Palatino Linotype"/>
        </w:rPr>
        <w:t>Dirección General de Ecología y Administración del Medio Ambiente</w:t>
      </w:r>
      <w:r w:rsidR="006E31B3" w:rsidRPr="00A9237A">
        <w:rPr>
          <w:rFonts w:ascii="Palatino Linotype" w:hAnsi="Palatino Linotype"/>
        </w:rPr>
        <w:t>, quien de acuerdo a la solicitud debió ser la competente para pronunciarse al respecto.</w:t>
      </w:r>
    </w:p>
    <w:p w14:paraId="1D54F270" w14:textId="77777777" w:rsidR="00BD2C41" w:rsidRPr="00A9237A" w:rsidRDefault="006E31B3"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lastRenderedPageBreak/>
        <w:t xml:space="preserve">Por lo que, una vez expuesto lo anterior, se determina </w:t>
      </w:r>
      <w:r w:rsidR="00DE729B" w:rsidRPr="00A9237A">
        <w:rPr>
          <w:rFonts w:ascii="Palatino Linotype" w:hAnsi="Palatino Linotype"/>
          <w:b/>
        </w:rPr>
        <w:t>REVOCAR</w:t>
      </w:r>
      <w:r w:rsidRPr="00A9237A">
        <w:rPr>
          <w:rFonts w:ascii="Palatino Linotype" w:hAnsi="Palatino Linotype"/>
          <w:b/>
        </w:rPr>
        <w:t xml:space="preserve"> </w:t>
      </w:r>
      <w:r w:rsidRPr="00A9237A">
        <w:rPr>
          <w:rFonts w:ascii="Palatino Linotype" w:hAnsi="Palatino Linotype"/>
        </w:rPr>
        <w:t xml:space="preserve">y </w:t>
      </w:r>
      <w:r w:rsidRPr="00A9237A">
        <w:rPr>
          <w:rFonts w:ascii="Palatino Linotype" w:hAnsi="Palatino Linotype"/>
          <w:b/>
        </w:rPr>
        <w:t xml:space="preserve">ORDENAR </w:t>
      </w:r>
      <w:r w:rsidRPr="00A9237A">
        <w:rPr>
          <w:rFonts w:ascii="Palatino Linotype" w:hAnsi="Palatino Linotype"/>
        </w:rPr>
        <w:t xml:space="preserve">al </w:t>
      </w:r>
      <w:r w:rsidRPr="00A9237A">
        <w:rPr>
          <w:rFonts w:ascii="Palatino Linotype" w:hAnsi="Palatino Linotype"/>
          <w:b/>
        </w:rPr>
        <w:t xml:space="preserve">SUJETO OBLIGADO </w:t>
      </w:r>
      <w:r w:rsidRPr="00A9237A">
        <w:rPr>
          <w:rFonts w:ascii="Palatino Linotype" w:hAnsi="Palatino Linotype"/>
        </w:rPr>
        <w:t>realice una búsqueda exhaustiva y</w:t>
      </w:r>
      <w:r w:rsidR="006E3E34" w:rsidRPr="00A9237A">
        <w:rPr>
          <w:rFonts w:ascii="Palatino Linotype" w:hAnsi="Palatino Linotype"/>
        </w:rPr>
        <w:t xml:space="preserve"> razonable de la información solicitada y</w:t>
      </w:r>
      <w:r w:rsidR="00DE729B" w:rsidRPr="00A9237A">
        <w:rPr>
          <w:rFonts w:ascii="Palatino Linotype" w:hAnsi="Palatino Linotype"/>
        </w:rPr>
        <w:t xml:space="preserve"> de ser el caso proporcione el documento donde conste</w:t>
      </w:r>
      <w:r w:rsidR="00BD2C41" w:rsidRPr="00A9237A">
        <w:rPr>
          <w:rFonts w:ascii="Palatino Linotype" w:hAnsi="Palatino Linotype"/>
        </w:rPr>
        <w:t xml:space="preserve">: </w:t>
      </w:r>
    </w:p>
    <w:p w14:paraId="6084AFAD" w14:textId="5EE57CF1" w:rsidR="00BD2C41" w:rsidRPr="00A9237A" w:rsidRDefault="00BD2C41" w:rsidP="00FD6F1A">
      <w:pPr>
        <w:spacing w:before="100" w:beforeAutospacing="1" w:after="100" w:afterAutospacing="1" w:line="360" w:lineRule="auto"/>
        <w:ind w:firstLine="709"/>
        <w:jc w:val="both"/>
        <w:rPr>
          <w:rFonts w:ascii="Palatino Linotype" w:hAnsi="Palatino Linotype"/>
        </w:rPr>
      </w:pPr>
      <w:r w:rsidRPr="00A9237A">
        <w:rPr>
          <w:rFonts w:ascii="Palatino Linotype" w:hAnsi="Palatino Linotype"/>
        </w:rPr>
        <w:t>A) Informe del Ayuntamiento de Tecámac por medio del cual señale cuales han sido las acciones que se han desplegado respecto al abandono de heces de los animales de compañía en la vía pública.</w:t>
      </w:r>
    </w:p>
    <w:p w14:paraId="3F40EE97" w14:textId="5D547795" w:rsidR="006E31B3" w:rsidRPr="00A9237A" w:rsidRDefault="00BD2C41" w:rsidP="00FD6F1A">
      <w:pPr>
        <w:spacing w:before="100" w:beforeAutospacing="1" w:after="100" w:afterAutospacing="1" w:line="360" w:lineRule="auto"/>
        <w:ind w:firstLine="709"/>
        <w:jc w:val="both"/>
        <w:rPr>
          <w:rFonts w:ascii="Palatino Linotype" w:hAnsi="Palatino Linotype"/>
        </w:rPr>
      </w:pPr>
      <w:r w:rsidRPr="00A9237A">
        <w:rPr>
          <w:rFonts w:ascii="Palatino Linotype" w:hAnsi="Palatino Linotype"/>
        </w:rPr>
        <w:t>B) Direcciones y/u organismos que participan en las acciones desplegadas en el punto que antecede y cuáles han sido los resultados obtenidos en el periodo de 2019, 2020, 2021 y 2022.</w:t>
      </w:r>
    </w:p>
    <w:p w14:paraId="115216F4" w14:textId="18EC8B6E" w:rsidR="003C721E" w:rsidRPr="00A9237A" w:rsidRDefault="003C721E" w:rsidP="00FD6F1A">
      <w:pPr>
        <w:spacing w:before="100" w:beforeAutospacing="1" w:after="100" w:afterAutospacing="1" w:line="360" w:lineRule="auto"/>
        <w:jc w:val="both"/>
        <w:rPr>
          <w:rFonts w:ascii="Palatino Linotype" w:hAnsi="Palatino Linotype"/>
        </w:rPr>
      </w:pPr>
      <w:r w:rsidRPr="00A9237A">
        <w:rPr>
          <w:rFonts w:ascii="Palatino Linotype" w:hAnsi="Palatino Linotype"/>
        </w:rPr>
        <w:t xml:space="preserve">Ahora bien, en caso de que dicha información no haya sido generada así lo deberá hacer del conocimiento del </w:t>
      </w:r>
      <w:r w:rsidRPr="00A9237A">
        <w:rPr>
          <w:rFonts w:ascii="Palatino Linotype" w:hAnsi="Palatino Linotype"/>
          <w:b/>
        </w:rPr>
        <w:t xml:space="preserve">RECURRENTE </w:t>
      </w:r>
      <w:r w:rsidRPr="00A9237A">
        <w:rPr>
          <w:rFonts w:ascii="Palatino Linotype" w:hAnsi="Palatino Linotype"/>
        </w:rPr>
        <w:t>de manera clara y concisa señalando las razones y motivos que dieron sustento a la falta de generación de dicha información.</w:t>
      </w:r>
    </w:p>
    <w:p w14:paraId="1AEFF702" w14:textId="1BC0286C" w:rsidR="00E66999" w:rsidRPr="00A9237A" w:rsidRDefault="00E66999" w:rsidP="00FD6F1A">
      <w:pPr>
        <w:spacing w:before="100" w:beforeAutospacing="1" w:after="100" w:afterAutospacing="1" w:line="360" w:lineRule="auto"/>
        <w:jc w:val="both"/>
        <w:rPr>
          <w:rFonts w:ascii="Palatino Linotype" w:eastAsia="Calibri" w:hAnsi="Palatino Linotype" w:cs="Tahoma"/>
          <w:color w:val="000000"/>
          <w:szCs w:val="22"/>
          <w:lang w:eastAsia="en-US"/>
        </w:rPr>
      </w:pPr>
      <w:r w:rsidRPr="00A9237A">
        <w:rPr>
          <w:rFonts w:ascii="Palatino Linotype" w:hAnsi="Palatino Linotype"/>
        </w:rPr>
        <w:t>Una vez claro lo anterior</w:t>
      </w:r>
      <w:r w:rsidRPr="00A9237A">
        <w:rPr>
          <w:rFonts w:ascii="Palatino Linotype" w:hAnsi="Palatino Linotype"/>
          <w:szCs w:val="22"/>
          <w:lang w:val="es-ES"/>
        </w:rPr>
        <w:t xml:space="preserve">, por lo que hace a la respuesta proporcionada por </w:t>
      </w:r>
      <w:r w:rsidRPr="00A9237A">
        <w:rPr>
          <w:rFonts w:ascii="Palatino Linotype" w:hAnsi="Palatino Linotype"/>
          <w:b/>
          <w:szCs w:val="22"/>
          <w:lang w:val="es-ES"/>
        </w:rPr>
        <w:t>EL SUJETO OBLIGADO</w:t>
      </w:r>
      <w:r w:rsidRPr="00A9237A">
        <w:rPr>
          <w:rFonts w:ascii="Palatino Linotype" w:hAnsi="Palatino Linotype"/>
          <w:szCs w:val="22"/>
          <w:lang w:val="es-ES"/>
        </w:rPr>
        <w:t xml:space="preserve">, se advierte que </w:t>
      </w:r>
      <w:r w:rsidR="00302B10" w:rsidRPr="00A9237A">
        <w:rPr>
          <w:rFonts w:ascii="Palatino Linotype" w:hAnsi="Palatino Linotype"/>
          <w:szCs w:val="22"/>
          <w:lang w:val="es-ES"/>
        </w:rPr>
        <w:t xml:space="preserve">no </w:t>
      </w:r>
      <w:r w:rsidR="006831E9" w:rsidRPr="00A9237A">
        <w:rPr>
          <w:rFonts w:ascii="Palatino Linotype" w:hAnsi="Palatino Linotype"/>
          <w:szCs w:val="22"/>
          <w:lang w:val="es-ES"/>
        </w:rPr>
        <w:t>realizó</w:t>
      </w:r>
      <w:r w:rsidRPr="00A9237A">
        <w:rPr>
          <w:rFonts w:ascii="Palatino Linotype" w:hAnsi="Palatino Linotype"/>
          <w:szCs w:val="22"/>
          <w:lang w:val="es-ES"/>
        </w:rPr>
        <w:t xml:space="preserve"> una debida tramitación a la solicitud de mérito, pues se advierte que en su caso </w:t>
      </w:r>
      <w:r w:rsidR="00302B10" w:rsidRPr="00A9237A">
        <w:rPr>
          <w:rFonts w:ascii="Palatino Linotype" w:hAnsi="Palatino Linotype"/>
          <w:szCs w:val="22"/>
          <w:lang w:val="es-ES"/>
        </w:rPr>
        <w:t>no otorgo un</w:t>
      </w:r>
      <w:r w:rsidRPr="00A9237A">
        <w:rPr>
          <w:rFonts w:ascii="Palatino Linotype" w:hAnsi="Palatino Linotype"/>
          <w:szCs w:val="22"/>
          <w:lang w:val="es-ES"/>
        </w:rPr>
        <w:t xml:space="preserve"> cabal cumplimiento al principio de </w:t>
      </w:r>
      <w:r w:rsidRPr="00A9237A">
        <w:rPr>
          <w:rFonts w:ascii="Palatino Linotype" w:hAnsi="Palatino Linotype"/>
          <w:b/>
          <w:szCs w:val="22"/>
          <w:lang w:val="es-ES"/>
        </w:rPr>
        <w:t>exhaustividad</w:t>
      </w:r>
      <w:r w:rsidRPr="00A9237A">
        <w:rPr>
          <w:rFonts w:ascii="Palatino Linotype" w:hAnsi="Palatino Linotype"/>
          <w:szCs w:val="22"/>
          <w:lang w:val="es-ES"/>
        </w:rPr>
        <w:t xml:space="preserve">; </w:t>
      </w:r>
      <w:r w:rsidRPr="00A9237A">
        <w:rPr>
          <w:rFonts w:ascii="Palatino Linotype" w:hAnsi="Palatino Linotype" w:cs="Tahoma"/>
          <w:szCs w:val="22"/>
        </w:rPr>
        <w:t>sobre el tema</w:t>
      </w:r>
      <w:r w:rsidRPr="00A9237A">
        <w:rPr>
          <w:rFonts w:ascii="Palatino Linotype" w:eastAsia="Calibri" w:hAnsi="Palatino Linotype" w:cs="Tahoma"/>
          <w:szCs w:val="22"/>
          <w:lang w:eastAsia="en-US"/>
        </w:rPr>
        <w:t>, e</w:t>
      </w:r>
      <w:r w:rsidRPr="00A9237A">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A9237A">
        <w:rPr>
          <w:rFonts w:ascii="Palatino Linotype" w:eastAsia="Calibri" w:hAnsi="Palatino Linotype" w:cs="Tahoma"/>
          <w:color w:val="000000"/>
          <w:szCs w:val="22"/>
          <w:lang w:eastAsia="es-MX"/>
        </w:rPr>
        <w:t>Situación que se robustece, con el Criterio 02/17, del Instituto Nacional de Transparencia, Acceso a la Información y Protección de Datos Personales, el cual establece lo siguiente:</w:t>
      </w:r>
    </w:p>
    <w:p w14:paraId="75273058" w14:textId="77777777" w:rsidR="00E66999" w:rsidRPr="00A9237A" w:rsidRDefault="00E66999" w:rsidP="00FD6F1A">
      <w:pPr>
        <w:spacing w:line="360" w:lineRule="auto"/>
        <w:ind w:left="567" w:right="567"/>
        <w:jc w:val="both"/>
        <w:rPr>
          <w:rFonts w:ascii="Palatino Linotype" w:eastAsia="Calibri" w:hAnsi="Palatino Linotype" w:cs="Tahoma"/>
          <w:bCs/>
          <w:i/>
          <w:sz w:val="20"/>
          <w:szCs w:val="20"/>
          <w:lang w:eastAsia="en-US"/>
        </w:rPr>
      </w:pPr>
      <w:r w:rsidRPr="00A9237A">
        <w:rPr>
          <w:rFonts w:ascii="Palatino Linotype" w:eastAsia="Calibri" w:hAnsi="Palatino Linotype" w:cs="Tahoma"/>
          <w:b/>
          <w:bCs/>
          <w:i/>
          <w:sz w:val="20"/>
          <w:szCs w:val="20"/>
          <w:lang w:eastAsia="en-US"/>
        </w:rPr>
        <w:lastRenderedPageBreak/>
        <w:t xml:space="preserve">“Congruencia y exhaustividad. Sus alcances para garantizar el derecho de acceso a la información. </w:t>
      </w:r>
      <w:r w:rsidRPr="00A9237A">
        <w:rPr>
          <w:rFonts w:ascii="Palatino Linotype" w:eastAsia="Calibri" w:hAnsi="Palatino Linotype" w:cs="Tahoma"/>
          <w:bCs/>
          <w:i/>
          <w:sz w:val="20"/>
          <w:szCs w:val="20"/>
          <w:lang w:eastAsia="en-US"/>
        </w:rPr>
        <w:t xml:space="preserve">De conformidad con el artículo </w:t>
      </w:r>
      <w:r w:rsidRPr="00A9237A">
        <w:rPr>
          <w:rFonts w:ascii="Palatino Linotype" w:eastAsia="Calibri" w:hAnsi="Palatino Linotype" w:cs="Tahoma"/>
          <w:bCs/>
          <w:i/>
          <w:sz w:val="20"/>
          <w:szCs w:val="20"/>
          <w:lang w:val="es-ES_tradnl" w:eastAsia="en-US"/>
        </w:rPr>
        <w:t>3 de la Ley Federal de Procedimiento Administrativo</w:t>
      </w:r>
      <w:r w:rsidRPr="00A9237A">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9237A">
        <w:rPr>
          <w:rFonts w:ascii="Palatino Linotype" w:eastAsia="Calibri" w:hAnsi="Palatino Linotype" w:cs="Tahoma"/>
          <w:b/>
          <w:bCs/>
          <w:i/>
          <w:sz w:val="20"/>
          <w:szCs w:val="20"/>
          <w:lang w:eastAsia="en-US"/>
        </w:rPr>
        <w:t>la exhaustividad significa que dicha respuesta se refiera expresamente a cada uno de los puntos solicitados</w:t>
      </w:r>
      <w:r w:rsidRPr="00A9237A">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A9237A">
        <w:rPr>
          <w:rFonts w:ascii="Palatino Linotype" w:eastAsia="Calibri" w:hAnsi="Palatino Linotype" w:cs="Tahoma"/>
          <w:b/>
          <w:bCs/>
          <w:i/>
          <w:sz w:val="20"/>
          <w:szCs w:val="20"/>
          <w:lang w:eastAsia="en-US"/>
        </w:rPr>
        <w:t>atiendan de manera puntual y expresa, cada uno de los contenidos de información.”</w:t>
      </w:r>
    </w:p>
    <w:p w14:paraId="7B769EBF" w14:textId="77777777" w:rsidR="00E66999" w:rsidRPr="00A9237A" w:rsidRDefault="00E66999" w:rsidP="00FD6F1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0B50332" w14:textId="77777777" w:rsidR="00E66999" w:rsidRPr="00A9237A" w:rsidRDefault="00E66999" w:rsidP="00FD6F1A">
      <w:pPr>
        <w:widowControl w:val="0"/>
        <w:autoSpaceDE w:val="0"/>
        <w:autoSpaceDN w:val="0"/>
        <w:adjustRightInd w:val="0"/>
        <w:spacing w:line="360" w:lineRule="auto"/>
        <w:jc w:val="both"/>
        <w:rPr>
          <w:rFonts w:ascii="Palatino Linotype" w:hAnsi="Palatino Linotype" w:cs="Tahoma"/>
          <w:bCs/>
          <w:lang w:val="es-ES_tradnl" w:eastAsia="es-MX"/>
        </w:rPr>
      </w:pPr>
      <w:r w:rsidRPr="00A9237A">
        <w:rPr>
          <w:rFonts w:ascii="Palatino Linotype" w:hAnsi="Palatino Linotype" w:cs="Tahoma"/>
          <w:lang w:eastAsia="es-MX"/>
        </w:rPr>
        <w:t xml:space="preserve">De lo citado, se desprende que </w:t>
      </w:r>
      <w:r w:rsidRPr="00A9237A">
        <w:rPr>
          <w:rFonts w:ascii="Palatino Linotype" w:hAnsi="Palatino Linotype" w:cs="Tahoma"/>
          <w:bCs/>
          <w:lang w:eastAsia="es-MX"/>
        </w:rPr>
        <w:t xml:space="preserve">todo acto administrativo debe apegarse al </w:t>
      </w:r>
      <w:r w:rsidRPr="00A9237A">
        <w:rPr>
          <w:rFonts w:ascii="Palatino Linotype" w:hAnsi="Palatino Linotype" w:cs="Tahoma"/>
          <w:b/>
          <w:bCs/>
          <w:lang w:eastAsia="es-MX"/>
        </w:rPr>
        <w:t>principio de exhaustividad</w:t>
      </w:r>
      <w:r w:rsidRPr="00A9237A">
        <w:rPr>
          <w:rFonts w:ascii="Palatino Linotype" w:hAnsi="Palatino Linotype" w:cs="Tahoma"/>
          <w:bCs/>
          <w:lang w:eastAsia="es-MX"/>
        </w:rPr>
        <w:t xml:space="preserve">, </w:t>
      </w:r>
      <w:r w:rsidRPr="00A9237A">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A9237A">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A9237A">
        <w:rPr>
          <w:rFonts w:ascii="Palatino Linotype" w:hAnsi="Palatino Linotype" w:cs="Tahoma"/>
          <w:bCs/>
          <w:lang w:val="es-ES_tradnl" w:eastAsia="es-MX"/>
        </w:rPr>
        <w:t>.</w:t>
      </w:r>
    </w:p>
    <w:p w14:paraId="2FD0AA20" w14:textId="3AC3172F" w:rsidR="00D831F1" w:rsidRPr="00A9237A" w:rsidRDefault="00692942" w:rsidP="00FD6F1A">
      <w:pPr>
        <w:spacing w:before="100" w:beforeAutospacing="1" w:after="100" w:afterAutospacing="1" w:line="360" w:lineRule="auto"/>
        <w:jc w:val="both"/>
        <w:rPr>
          <w:rFonts w:ascii="Palatino Linotype" w:hAnsi="Palatino Linotype" w:cs="Arial"/>
          <w:bCs/>
        </w:rPr>
      </w:pPr>
      <w:r w:rsidRPr="00A9237A">
        <w:rPr>
          <w:rFonts w:ascii="Palatino Linotype" w:hAnsi="Palatino Linotype"/>
        </w:rPr>
        <w:t>No</w:t>
      </w:r>
      <w:r w:rsidR="00D831F1" w:rsidRPr="00A9237A">
        <w:rPr>
          <w:rFonts w:ascii="Palatino Linotype" w:hAnsi="Palatino Linotype"/>
        </w:rPr>
        <w:t xml:space="preserve"> </w:t>
      </w:r>
      <w:r w:rsidR="00D831F1" w:rsidRPr="00A9237A">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00D831F1" w:rsidRPr="00A9237A">
        <w:rPr>
          <w:rFonts w:ascii="Palatino Linotype" w:hAnsi="Palatino Linotype" w:cs="Arial"/>
          <w:b/>
        </w:rPr>
        <w:t>versión pública</w:t>
      </w:r>
      <w:r w:rsidR="00D831F1" w:rsidRPr="00A9237A">
        <w:rPr>
          <w:rFonts w:ascii="Palatino Linotype" w:hAnsi="Palatino Linotype" w:cs="Arial"/>
        </w:rPr>
        <w:t>; pues, el</w:t>
      </w:r>
      <w:r w:rsidR="00D831F1" w:rsidRPr="00A9237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w:t>
      </w:r>
      <w:r w:rsidR="00D831F1" w:rsidRPr="00A9237A">
        <w:rPr>
          <w:rFonts w:ascii="Palatino Linotype" w:hAnsi="Palatino Linotype" w:cs="Arial"/>
          <w:bCs/>
        </w:rPr>
        <w:lastRenderedPageBreak/>
        <w:t>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31B5D92" w14:textId="77777777" w:rsidR="00D831F1" w:rsidRPr="00A9237A" w:rsidRDefault="00D831F1" w:rsidP="00FD6F1A">
      <w:pPr>
        <w:spacing w:line="360" w:lineRule="auto"/>
        <w:jc w:val="both"/>
        <w:rPr>
          <w:rFonts w:ascii="Palatino Linotype" w:hAnsi="Palatino Linotype" w:cs="Arial"/>
          <w:bCs/>
        </w:rPr>
      </w:pPr>
      <w:r w:rsidRPr="00A9237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BE1A2F8" w14:textId="77777777" w:rsidR="00D831F1" w:rsidRPr="00A9237A" w:rsidRDefault="00D831F1" w:rsidP="00FD6F1A">
      <w:pPr>
        <w:autoSpaceDE w:val="0"/>
        <w:autoSpaceDN w:val="0"/>
        <w:adjustRightInd w:val="0"/>
        <w:ind w:right="899"/>
        <w:jc w:val="both"/>
        <w:rPr>
          <w:rFonts w:ascii="Palatino Linotype" w:hAnsi="Palatino Linotype" w:cs="Arial"/>
          <w:sz w:val="12"/>
        </w:rPr>
      </w:pPr>
    </w:p>
    <w:p w14:paraId="1A360AE4" w14:textId="77777777" w:rsidR="00D831F1" w:rsidRPr="00A9237A" w:rsidRDefault="00D831F1" w:rsidP="00FD6F1A">
      <w:pPr>
        <w:ind w:left="851" w:right="901"/>
        <w:jc w:val="both"/>
        <w:rPr>
          <w:rFonts w:ascii="Palatino Linotype" w:hAnsi="Palatino Linotype"/>
          <w:i/>
          <w:sz w:val="22"/>
          <w:szCs w:val="22"/>
        </w:rPr>
      </w:pPr>
      <w:r w:rsidRPr="00A9237A">
        <w:rPr>
          <w:rFonts w:ascii="Palatino Linotype" w:hAnsi="Palatino Linotype" w:cs="Arial"/>
          <w:b/>
          <w:bCs/>
          <w:i/>
          <w:noProof/>
          <w:sz w:val="22"/>
          <w:szCs w:val="22"/>
        </w:rPr>
        <w:t>“</w:t>
      </w:r>
      <w:r w:rsidRPr="00A9237A">
        <w:rPr>
          <w:rFonts w:ascii="Palatino Linotype" w:hAnsi="Palatino Linotype" w:cs="Arial"/>
          <w:b/>
          <w:bCs/>
          <w:i/>
          <w:sz w:val="22"/>
          <w:szCs w:val="22"/>
        </w:rPr>
        <w:t xml:space="preserve">Artículo 3. </w:t>
      </w:r>
      <w:r w:rsidRPr="00A9237A">
        <w:rPr>
          <w:rFonts w:ascii="Palatino Linotype" w:hAnsi="Palatino Linotype"/>
          <w:i/>
          <w:sz w:val="22"/>
          <w:szCs w:val="22"/>
        </w:rPr>
        <w:t xml:space="preserve">Para los efectos de la presente Ley se entenderá por: </w:t>
      </w:r>
    </w:p>
    <w:p w14:paraId="264C9DFA" w14:textId="77777777" w:rsidR="00D831F1" w:rsidRPr="00A9237A" w:rsidRDefault="00D831F1" w:rsidP="00FD6F1A">
      <w:pPr>
        <w:ind w:left="851" w:right="899"/>
        <w:jc w:val="both"/>
        <w:rPr>
          <w:rFonts w:ascii="Palatino Linotype" w:hAnsi="Palatino Linotype" w:cs="Arial"/>
          <w:i/>
          <w:sz w:val="22"/>
          <w:szCs w:val="22"/>
        </w:rPr>
      </w:pPr>
      <w:r w:rsidRPr="00A9237A">
        <w:rPr>
          <w:rFonts w:ascii="Palatino Linotype" w:hAnsi="Palatino Linotype" w:cs="Arial"/>
          <w:b/>
          <w:i/>
          <w:sz w:val="22"/>
          <w:szCs w:val="22"/>
        </w:rPr>
        <w:t>IX.</w:t>
      </w:r>
      <w:r w:rsidRPr="00A9237A">
        <w:rPr>
          <w:rFonts w:ascii="Palatino Linotype" w:hAnsi="Palatino Linotype" w:cs="Arial"/>
          <w:i/>
          <w:sz w:val="22"/>
          <w:szCs w:val="22"/>
        </w:rPr>
        <w:t xml:space="preserve"> </w:t>
      </w:r>
      <w:r w:rsidRPr="00A9237A">
        <w:rPr>
          <w:rFonts w:ascii="Palatino Linotype" w:hAnsi="Palatino Linotype" w:cs="Arial"/>
          <w:b/>
          <w:i/>
          <w:sz w:val="22"/>
          <w:szCs w:val="22"/>
        </w:rPr>
        <w:t xml:space="preserve">Datos personales: </w:t>
      </w:r>
      <w:r w:rsidRPr="00A9237A">
        <w:rPr>
          <w:rFonts w:ascii="Palatino Linotype" w:hAnsi="Palatino Linotype" w:cs="Arial"/>
          <w:i/>
          <w:sz w:val="22"/>
          <w:szCs w:val="22"/>
        </w:rPr>
        <w:t xml:space="preserve">La información concerniente a una persona, identificada o identificable según lo dispuesto por la Ley de </w:t>
      </w:r>
      <w:r w:rsidRPr="00A9237A">
        <w:rPr>
          <w:rFonts w:ascii="Palatino Linotype" w:hAnsi="Palatino Linotype"/>
          <w:i/>
          <w:sz w:val="22"/>
          <w:szCs w:val="22"/>
        </w:rPr>
        <w:t>Protección</w:t>
      </w:r>
      <w:r w:rsidRPr="00A9237A">
        <w:rPr>
          <w:rFonts w:ascii="Palatino Linotype" w:hAnsi="Palatino Linotype" w:cs="Arial"/>
          <w:i/>
          <w:sz w:val="22"/>
          <w:szCs w:val="22"/>
        </w:rPr>
        <w:t xml:space="preserve"> de Datos Personales del Estado de México; </w:t>
      </w:r>
    </w:p>
    <w:p w14:paraId="64554ECB" w14:textId="77777777" w:rsidR="00D831F1" w:rsidRPr="00A9237A" w:rsidRDefault="00D831F1" w:rsidP="00FD6F1A">
      <w:pPr>
        <w:ind w:left="851" w:right="899"/>
        <w:jc w:val="both"/>
        <w:rPr>
          <w:rFonts w:ascii="Palatino Linotype" w:hAnsi="Palatino Linotype" w:cs="Arial"/>
          <w:i/>
          <w:sz w:val="22"/>
          <w:szCs w:val="22"/>
        </w:rPr>
      </w:pPr>
      <w:r w:rsidRPr="00A9237A">
        <w:rPr>
          <w:rFonts w:ascii="Palatino Linotype" w:hAnsi="Palatino Linotype" w:cs="Arial"/>
          <w:b/>
          <w:i/>
          <w:sz w:val="22"/>
          <w:szCs w:val="22"/>
        </w:rPr>
        <w:t>XX.</w:t>
      </w:r>
      <w:r w:rsidRPr="00A9237A">
        <w:rPr>
          <w:rFonts w:ascii="Palatino Linotype" w:hAnsi="Palatino Linotype" w:cs="Arial"/>
          <w:i/>
          <w:sz w:val="22"/>
          <w:szCs w:val="22"/>
        </w:rPr>
        <w:t xml:space="preserve"> </w:t>
      </w:r>
      <w:r w:rsidRPr="00A9237A">
        <w:rPr>
          <w:rFonts w:ascii="Palatino Linotype" w:hAnsi="Palatino Linotype" w:cs="Arial"/>
          <w:b/>
          <w:i/>
          <w:sz w:val="22"/>
          <w:szCs w:val="22"/>
        </w:rPr>
        <w:t>Información clasificada:</w:t>
      </w:r>
      <w:r w:rsidRPr="00A9237A">
        <w:rPr>
          <w:rFonts w:ascii="Palatino Linotype" w:hAnsi="Palatino Linotype" w:cs="Arial"/>
          <w:i/>
          <w:sz w:val="22"/>
          <w:szCs w:val="22"/>
        </w:rPr>
        <w:t xml:space="preserve"> Aquella considerada por la presente Ley como reservada o confidencial; </w:t>
      </w:r>
    </w:p>
    <w:p w14:paraId="37BCACD2" w14:textId="77777777" w:rsidR="00D831F1" w:rsidRPr="00A9237A" w:rsidRDefault="00D831F1" w:rsidP="00FD6F1A">
      <w:pPr>
        <w:ind w:left="851" w:right="899"/>
        <w:jc w:val="both"/>
        <w:rPr>
          <w:rFonts w:ascii="Palatino Linotype" w:hAnsi="Palatino Linotype" w:cs="Arial"/>
          <w:i/>
          <w:sz w:val="22"/>
          <w:szCs w:val="22"/>
        </w:rPr>
      </w:pPr>
      <w:r w:rsidRPr="00A9237A">
        <w:rPr>
          <w:rFonts w:ascii="Palatino Linotype" w:hAnsi="Palatino Linotype" w:cs="Arial"/>
          <w:b/>
          <w:i/>
          <w:sz w:val="22"/>
          <w:szCs w:val="22"/>
        </w:rPr>
        <w:t>XXI.</w:t>
      </w:r>
      <w:r w:rsidRPr="00A9237A">
        <w:rPr>
          <w:rFonts w:ascii="Palatino Linotype" w:hAnsi="Palatino Linotype" w:cs="Arial"/>
          <w:i/>
          <w:sz w:val="22"/>
          <w:szCs w:val="22"/>
        </w:rPr>
        <w:t xml:space="preserve"> </w:t>
      </w:r>
      <w:r w:rsidRPr="00A9237A">
        <w:rPr>
          <w:rFonts w:ascii="Palatino Linotype" w:hAnsi="Palatino Linotype" w:cs="Arial"/>
          <w:b/>
          <w:i/>
          <w:sz w:val="22"/>
          <w:szCs w:val="22"/>
        </w:rPr>
        <w:t>Información confidencial</w:t>
      </w:r>
      <w:r w:rsidRPr="00A9237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3EBD6B" w14:textId="77777777" w:rsidR="00D831F1" w:rsidRPr="00A9237A" w:rsidRDefault="00D831F1" w:rsidP="00FD6F1A">
      <w:pPr>
        <w:ind w:left="851" w:right="899"/>
        <w:jc w:val="both"/>
        <w:rPr>
          <w:rFonts w:ascii="Palatino Linotype" w:hAnsi="Palatino Linotype" w:cs="Arial"/>
          <w:i/>
          <w:sz w:val="22"/>
          <w:szCs w:val="22"/>
        </w:rPr>
      </w:pPr>
      <w:r w:rsidRPr="00A9237A">
        <w:rPr>
          <w:rFonts w:ascii="Palatino Linotype" w:hAnsi="Palatino Linotype" w:cs="Arial"/>
          <w:b/>
          <w:i/>
          <w:sz w:val="22"/>
          <w:szCs w:val="22"/>
        </w:rPr>
        <w:t>XLV. Versión pública:</w:t>
      </w:r>
      <w:r w:rsidRPr="00A9237A">
        <w:rPr>
          <w:rFonts w:ascii="Palatino Linotype" w:hAnsi="Palatino Linotype" w:cs="Arial"/>
          <w:i/>
          <w:sz w:val="22"/>
          <w:szCs w:val="22"/>
        </w:rPr>
        <w:t xml:space="preserve"> Documento en el que se elimine, suprime o borra la información clasificada como reservada o confidencial para permitir su acceso. </w:t>
      </w:r>
    </w:p>
    <w:p w14:paraId="6DF5967F" w14:textId="77777777" w:rsidR="00D831F1" w:rsidRPr="00A9237A" w:rsidRDefault="00D831F1" w:rsidP="00FD6F1A">
      <w:pPr>
        <w:ind w:left="851" w:right="899"/>
        <w:jc w:val="both"/>
        <w:rPr>
          <w:rFonts w:ascii="Palatino Linotype" w:hAnsi="Palatino Linotype" w:cs="Arial"/>
          <w:i/>
          <w:sz w:val="22"/>
          <w:szCs w:val="22"/>
        </w:rPr>
      </w:pPr>
      <w:r w:rsidRPr="00A9237A">
        <w:rPr>
          <w:rFonts w:ascii="Palatino Linotype" w:hAnsi="Palatino Linotype" w:cs="Arial"/>
          <w:b/>
          <w:i/>
          <w:sz w:val="22"/>
          <w:szCs w:val="22"/>
        </w:rPr>
        <w:t>Artículo 51.</w:t>
      </w:r>
      <w:r w:rsidRPr="00A9237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9237A">
        <w:rPr>
          <w:rFonts w:ascii="Palatino Linotype" w:hAnsi="Palatino Linotype" w:cs="Arial"/>
          <w:b/>
          <w:i/>
          <w:sz w:val="22"/>
          <w:szCs w:val="22"/>
        </w:rPr>
        <w:t xml:space="preserve">y tendrá la responsabilidad de verificar en cada caso que la misma no sea confidencial o reservada. </w:t>
      </w:r>
      <w:r w:rsidRPr="00A9237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9B842C" w14:textId="77777777" w:rsidR="00D831F1" w:rsidRPr="00A9237A" w:rsidRDefault="00D831F1" w:rsidP="00FD6F1A">
      <w:pPr>
        <w:ind w:left="851" w:right="899"/>
        <w:jc w:val="both"/>
        <w:rPr>
          <w:rFonts w:ascii="Palatino Linotype" w:hAnsi="Palatino Linotype" w:cs="Arial"/>
          <w:i/>
          <w:sz w:val="22"/>
          <w:szCs w:val="22"/>
        </w:rPr>
      </w:pPr>
      <w:r w:rsidRPr="00A9237A">
        <w:rPr>
          <w:rFonts w:ascii="Palatino Linotype" w:hAnsi="Palatino Linotype" w:cs="Arial"/>
          <w:b/>
          <w:i/>
          <w:sz w:val="22"/>
          <w:szCs w:val="22"/>
        </w:rPr>
        <w:t>Artículo 52.</w:t>
      </w:r>
      <w:r w:rsidRPr="00A9237A">
        <w:rPr>
          <w:rFonts w:ascii="Palatino Linotype" w:hAnsi="Palatino Linotype" w:cs="Arial"/>
          <w:i/>
          <w:sz w:val="22"/>
          <w:szCs w:val="22"/>
        </w:rPr>
        <w:t xml:space="preserve"> Las solicitudes de acceso a la información y las respuestas que se les dé, incluyendo, en su caso, </w:t>
      </w:r>
      <w:r w:rsidRPr="00A9237A">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A9237A">
        <w:rPr>
          <w:rFonts w:ascii="Palatino Linotype" w:hAnsi="Palatino Linotype" w:cs="Arial"/>
          <w:i/>
          <w:sz w:val="22"/>
          <w:szCs w:val="22"/>
          <w:u w:val="single"/>
        </w:rPr>
        <w:lastRenderedPageBreak/>
        <w:t>pública</w:t>
      </w:r>
      <w:r w:rsidRPr="00A9237A">
        <w:rPr>
          <w:rFonts w:ascii="Palatino Linotype" w:hAnsi="Palatino Linotype" w:cs="Arial"/>
          <w:i/>
          <w:sz w:val="22"/>
          <w:szCs w:val="22"/>
        </w:rPr>
        <w:t>, siempre y cuando la resolución de referencia se someta a un proceso de disociación, es decir, no haga identificable al titular de tales datos personales.</w:t>
      </w:r>
      <w:r w:rsidRPr="00A9237A">
        <w:rPr>
          <w:rFonts w:ascii="Palatino Linotype" w:hAnsi="Palatino Linotype" w:cs="Arial"/>
          <w:bCs/>
          <w:i/>
          <w:noProof/>
          <w:sz w:val="22"/>
          <w:szCs w:val="22"/>
        </w:rPr>
        <w:t>”</w:t>
      </w:r>
    </w:p>
    <w:p w14:paraId="462A2D2D" w14:textId="77777777" w:rsidR="00D831F1" w:rsidRPr="00A9237A" w:rsidRDefault="00D831F1" w:rsidP="00FD6F1A">
      <w:pPr>
        <w:ind w:right="899" w:firstLine="708"/>
        <w:jc w:val="both"/>
        <w:rPr>
          <w:rFonts w:ascii="Palatino Linotype" w:hAnsi="Palatino Linotype" w:cs="Arial"/>
          <w:b/>
          <w:i/>
          <w:sz w:val="22"/>
          <w:szCs w:val="22"/>
        </w:rPr>
      </w:pPr>
      <w:r w:rsidRPr="00A9237A">
        <w:rPr>
          <w:rFonts w:ascii="Palatino Linotype" w:hAnsi="Palatino Linotype" w:cs="Arial"/>
          <w:b/>
          <w:i/>
          <w:sz w:val="22"/>
          <w:szCs w:val="22"/>
        </w:rPr>
        <w:t>(Énfasis añadido)</w:t>
      </w:r>
    </w:p>
    <w:p w14:paraId="5B140318" w14:textId="77777777" w:rsidR="00D831F1" w:rsidRPr="00A9237A" w:rsidRDefault="00D831F1" w:rsidP="00FD6F1A">
      <w:pPr>
        <w:ind w:right="899" w:firstLine="708"/>
        <w:jc w:val="both"/>
        <w:rPr>
          <w:rFonts w:ascii="Palatino Linotype" w:hAnsi="Palatino Linotype" w:cs="Arial"/>
        </w:rPr>
      </w:pPr>
    </w:p>
    <w:p w14:paraId="29C79CAB" w14:textId="77777777" w:rsidR="00D831F1" w:rsidRPr="00A9237A" w:rsidRDefault="00D831F1" w:rsidP="00FD6F1A">
      <w:pPr>
        <w:spacing w:line="360" w:lineRule="auto"/>
        <w:jc w:val="both"/>
        <w:rPr>
          <w:rFonts w:ascii="Palatino Linotype" w:hAnsi="Palatino Linotype" w:cs="Arial"/>
        </w:rPr>
      </w:pPr>
      <w:r w:rsidRPr="00A9237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9D203A4" w14:textId="77777777" w:rsidR="00D831F1" w:rsidRPr="00A9237A" w:rsidRDefault="00D831F1" w:rsidP="00FD6F1A">
      <w:pPr>
        <w:jc w:val="both"/>
        <w:rPr>
          <w:rFonts w:ascii="Palatino Linotype" w:hAnsi="Palatino Linotype" w:cs="Arial"/>
        </w:rPr>
      </w:pPr>
    </w:p>
    <w:p w14:paraId="38E29B45" w14:textId="77777777" w:rsidR="00D831F1" w:rsidRPr="00A9237A" w:rsidRDefault="00D831F1" w:rsidP="00FD6F1A">
      <w:pPr>
        <w:ind w:left="851" w:right="902"/>
        <w:jc w:val="both"/>
        <w:rPr>
          <w:rFonts w:ascii="Palatino Linotype" w:eastAsia="Arial Unicode MS" w:hAnsi="Palatino Linotype" w:cs="Arial"/>
          <w:i/>
          <w:sz w:val="22"/>
          <w:szCs w:val="22"/>
        </w:rPr>
      </w:pPr>
      <w:r w:rsidRPr="00A9237A">
        <w:rPr>
          <w:rFonts w:ascii="Palatino Linotype" w:eastAsia="Arial Unicode MS" w:hAnsi="Palatino Linotype" w:cs="Arial"/>
          <w:b/>
          <w:i/>
          <w:sz w:val="22"/>
          <w:szCs w:val="22"/>
        </w:rPr>
        <w:t>“Artículo 22.</w:t>
      </w:r>
      <w:r w:rsidRPr="00A9237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86B8719" w14:textId="77777777" w:rsidR="00D831F1" w:rsidRPr="00A9237A" w:rsidRDefault="00D831F1" w:rsidP="00FD6F1A">
      <w:pPr>
        <w:ind w:left="851" w:right="902"/>
        <w:jc w:val="both"/>
        <w:rPr>
          <w:rFonts w:ascii="Palatino Linotype" w:eastAsia="Arial Unicode MS" w:hAnsi="Palatino Linotype" w:cs="Arial"/>
          <w:i/>
          <w:sz w:val="22"/>
          <w:szCs w:val="22"/>
        </w:rPr>
      </w:pPr>
      <w:r w:rsidRPr="00A9237A">
        <w:rPr>
          <w:rFonts w:ascii="Palatino Linotype" w:eastAsia="Arial Unicode MS" w:hAnsi="Palatino Linotype" w:cs="Arial"/>
          <w:b/>
          <w:i/>
          <w:sz w:val="22"/>
          <w:szCs w:val="22"/>
        </w:rPr>
        <w:t>Artículo 38.</w:t>
      </w:r>
      <w:r w:rsidRPr="00A9237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9237A">
        <w:rPr>
          <w:rFonts w:ascii="Palatino Linotype" w:eastAsia="Arial Unicode MS" w:hAnsi="Palatino Linotype" w:cs="Arial"/>
          <w:b/>
          <w:i/>
          <w:sz w:val="22"/>
          <w:szCs w:val="22"/>
        </w:rPr>
        <w:t>”</w:t>
      </w:r>
      <w:r w:rsidRPr="00A9237A">
        <w:rPr>
          <w:rFonts w:ascii="Palatino Linotype" w:eastAsia="Arial Unicode MS" w:hAnsi="Palatino Linotype" w:cs="Arial"/>
          <w:i/>
          <w:sz w:val="22"/>
          <w:szCs w:val="22"/>
        </w:rPr>
        <w:t xml:space="preserve"> </w:t>
      </w:r>
    </w:p>
    <w:p w14:paraId="002AAC8B" w14:textId="77777777" w:rsidR="00D831F1" w:rsidRPr="00A9237A" w:rsidRDefault="00D831F1" w:rsidP="00FD6F1A">
      <w:pPr>
        <w:ind w:left="851" w:right="850"/>
        <w:jc w:val="both"/>
        <w:rPr>
          <w:rFonts w:ascii="Palatino Linotype" w:eastAsia="Arial Unicode MS" w:hAnsi="Palatino Linotype" w:cs="Arial"/>
          <w:i/>
          <w:sz w:val="22"/>
          <w:szCs w:val="22"/>
        </w:rPr>
      </w:pPr>
    </w:p>
    <w:p w14:paraId="0029F78A" w14:textId="77777777" w:rsidR="00D831F1" w:rsidRPr="00A9237A" w:rsidRDefault="00D831F1" w:rsidP="00FD6F1A">
      <w:pPr>
        <w:spacing w:before="100" w:beforeAutospacing="1" w:after="100" w:afterAutospacing="1" w:line="360" w:lineRule="auto"/>
        <w:jc w:val="both"/>
        <w:rPr>
          <w:rFonts w:ascii="Palatino Linotype" w:hAnsi="Palatino Linotype" w:cs="Arial"/>
        </w:rPr>
      </w:pPr>
      <w:r w:rsidRPr="00A9237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50A0E99" w14:textId="77777777" w:rsidR="00D831F1" w:rsidRPr="00A9237A" w:rsidRDefault="00D831F1" w:rsidP="00FD6F1A">
      <w:pPr>
        <w:spacing w:before="100" w:beforeAutospacing="1" w:after="100" w:afterAutospacing="1" w:line="360" w:lineRule="auto"/>
        <w:jc w:val="both"/>
        <w:rPr>
          <w:rFonts w:ascii="Palatino Linotype" w:hAnsi="Palatino Linotype" w:cs="Arial"/>
        </w:rPr>
      </w:pPr>
      <w:r w:rsidRPr="00A9237A">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9237A">
        <w:rPr>
          <w:rFonts w:ascii="Palatino Linotype" w:eastAsia="Arial Unicode MS" w:hAnsi="Palatino Linotype" w:cs="Arial"/>
        </w:rPr>
        <w:t xml:space="preserve"> que debe ser protegida por </w:t>
      </w:r>
      <w:r w:rsidRPr="00A9237A">
        <w:rPr>
          <w:rFonts w:ascii="Palatino Linotype" w:eastAsia="Arial Unicode MS" w:hAnsi="Palatino Linotype" w:cs="Arial"/>
          <w:b/>
        </w:rPr>
        <w:t>EL SUJETO OBLIGADO,</w:t>
      </w:r>
      <w:r w:rsidRPr="00A9237A">
        <w:rPr>
          <w:rFonts w:ascii="Palatino Linotype" w:eastAsia="Arial Unicode MS" w:hAnsi="Palatino Linotype" w:cs="Arial"/>
        </w:rPr>
        <w:t xml:space="preserve"> por lo </w:t>
      </w:r>
      <w:r w:rsidRPr="00A9237A">
        <w:rPr>
          <w:rFonts w:ascii="Palatino Linotype" w:hAnsi="Palatino Linotype" w:cs="Arial"/>
        </w:rPr>
        <w:t>que, todo dato personal susceptible de clasificación debe ser protegido.</w:t>
      </w:r>
    </w:p>
    <w:p w14:paraId="4DDEE4E7" w14:textId="77777777" w:rsidR="00D831F1" w:rsidRPr="00A9237A" w:rsidRDefault="00D831F1" w:rsidP="00FD6F1A">
      <w:pPr>
        <w:spacing w:before="100" w:beforeAutospacing="1" w:after="100" w:afterAutospacing="1" w:line="360" w:lineRule="auto"/>
        <w:jc w:val="both"/>
        <w:rPr>
          <w:rFonts w:ascii="Palatino Linotype" w:hAnsi="Palatino Linotype" w:cs="Arial"/>
        </w:rPr>
      </w:pPr>
      <w:r w:rsidRPr="00A9237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B004443" w14:textId="77777777" w:rsidR="00D831F1" w:rsidRPr="00A9237A" w:rsidRDefault="00D831F1" w:rsidP="00FD6F1A">
      <w:pPr>
        <w:spacing w:line="360" w:lineRule="auto"/>
        <w:jc w:val="both"/>
        <w:rPr>
          <w:rFonts w:ascii="Palatino Linotype" w:hAnsi="Palatino Linotype" w:cs="Arial"/>
        </w:rPr>
      </w:pPr>
      <w:r w:rsidRPr="00A9237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47B015" w14:textId="77777777" w:rsidR="00D831F1" w:rsidRPr="00A9237A" w:rsidRDefault="00D831F1" w:rsidP="00FD6F1A">
      <w:pPr>
        <w:jc w:val="both"/>
        <w:rPr>
          <w:rFonts w:ascii="Palatino Linotype" w:hAnsi="Palatino Linotype" w:cs="Arial"/>
        </w:rPr>
      </w:pPr>
    </w:p>
    <w:p w14:paraId="5D3AE547"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 xml:space="preserve">“Artículo 49. </w:t>
      </w:r>
      <w:r w:rsidRPr="00A9237A">
        <w:rPr>
          <w:rFonts w:ascii="Palatino Linotype" w:hAnsi="Palatino Linotype" w:cs="Arial"/>
          <w:i/>
          <w:sz w:val="22"/>
          <w:szCs w:val="22"/>
        </w:rPr>
        <w:t>Los Comités de Transparencia tendrán las siguientes atribuciones:</w:t>
      </w:r>
    </w:p>
    <w:p w14:paraId="377AB1DB"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VIII.</w:t>
      </w:r>
      <w:r w:rsidRPr="00A9237A">
        <w:rPr>
          <w:rFonts w:ascii="Palatino Linotype" w:hAnsi="Palatino Linotype" w:cs="Arial"/>
          <w:i/>
          <w:sz w:val="22"/>
          <w:szCs w:val="22"/>
        </w:rPr>
        <w:t xml:space="preserve"> Aprobar, modificar o revocar la clasificación de la información;</w:t>
      </w:r>
    </w:p>
    <w:p w14:paraId="7905E8F6"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lastRenderedPageBreak/>
        <w:t>Artículo 132.</w:t>
      </w:r>
      <w:r w:rsidRPr="00A9237A">
        <w:rPr>
          <w:rFonts w:ascii="Palatino Linotype" w:hAnsi="Palatino Linotype" w:cs="Arial"/>
          <w:i/>
          <w:sz w:val="22"/>
          <w:szCs w:val="22"/>
        </w:rPr>
        <w:t xml:space="preserve"> La clasificación de la información se llevará a cabo en el momento en que:</w:t>
      </w:r>
    </w:p>
    <w:p w14:paraId="72C70D5D"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I.</w:t>
      </w:r>
      <w:r w:rsidRPr="00A9237A">
        <w:rPr>
          <w:rFonts w:ascii="Palatino Linotype" w:hAnsi="Palatino Linotype" w:cs="Arial"/>
          <w:i/>
          <w:sz w:val="22"/>
          <w:szCs w:val="22"/>
        </w:rPr>
        <w:t xml:space="preserve"> Se reciba una solicitud de acceso a la información;</w:t>
      </w:r>
    </w:p>
    <w:p w14:paraId="5958AD7B"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II.</w:t>
      </w:r>
      <w:r w:rsidRPr="00A9237A">
        <w:rPr>
          <w:rFonts w:ascii="Palatino Linotype" w:hAnsi="Palatino Linotype" w:cs="Arial"/>
          <w:i/>
          <w:sz w:val="22"/>
          <w:szCs w:val="22"/>
        </w:rPr>
        <w:t xml:space="preserve"> Se determine mediante resolución de autoridad competente; o</w:t>
      </w:r>
    </w:p>
    <w:p w14:paraId="3A043BE6" w14:textId="77777777" w:rsidR="00D831F1" w:rsidRPr="00A9237A" w:rsidRDefault="00D831F1" w:rsidP="00FD6F1A">
      <w:pPr>
        <w:ind w:left="851" w:right="902"/>
        <w:jc w:val="both"/>
        <w:rPr>
          <w:rFonts w:ascii="Palatino Linotype" w:hAnsi="Palatino Linotype" w:cs="Arial"/>
          <w:b/>
          <w:i/>
          <w:sz w:val="22"/>
          <w:szCs w:val="22"/>
        </w:rPr>
      </w:pPr>
      <w:r w:rsidRPr="00A9237A">
        <w:rPr>
          <w:rFonts w:ascii="Palatino Linotype" w:hAnsi="Palatino Linotype" w:cs="Arial"/>
          <w:i/>
          <w:sz w:val="22"/>
          <w:szCs w:val="22"/>
        </w:rPr>
        <w:t>III. Se generen versiones públicas para dar cumplimiento a las obligaciones de transparencia previstas en esta Ley.</w:t>
      </w:r>
      <w:r w:rsidRPr="00A9237A">
        <w:rPr>
          <w:rFonts w:ascii="Palatino Linotype" w:hAnsi="Palatino Linotype" w:cs="Arial"/>
          <w:b/>
          <w:i/>
          <w:sz w:val="22"/>
          <w:szCs w:val="22"/>
        </w:rPr>
        <w:t>”</w:t>
      </w:r>
    </w:p>
    <w:p w14:paraId="4F7AB5D4"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“Segundo.-</w:t>
      </w:r>
      <w:r w:rsidRPr="00A9237A">
        <w:rPr>
          <w:rFonts w:ascii="Palatino Linotype" w:hAnsi="Palatino Linotype" w:cs="Arial"/>
          <w:i/>
          <w:sz w:val="22"/>
          <w:szCs w:val="22"/>
        </w:rPr>
        <w:t xml:space="preserve"> Para efectos de los presentes Lineamientos Generales, se entenderá por:</w:t>
      </w:r>
    </w:p>
    <w:p w14:paraId="319E6699"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XVIII.</w:t>
      </w:r>
      <w:r w:rsidRPr="00A9237A">
        <w:rPr>
          <w:rFonts w:ascii="Palatino Linotype" w:hAnsi="Palatino Linotype" w:cs="Arial"/>
          <w:i/>
          <w:sz w:val="22"/>
          <w:szCs w:val="22"/>
        </w:rPr>
        <w:t xml:space="preserve">  </w:t>
      </w:r>
      <w:r w:rsidRPr="00A9237A">
        <w:rPr>
          <w:rFonts w:ascii="Palatino Linotype" w:hAnsi="Palatino Linotype" w:cs="Arial"/>
          <w:b/>
          <w:i/>
          <w:sz w:val="22"/>
          <w:szCs w:val="22"/>
        </w:rPr>
        <w:t>Versión pública:</w:t>
      </w:r>
      <w:r w:rsidRPr="00A9237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D2DA98"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Cuarto.</w:t>
      </w:r>
      <w:r w:rsidRPr="00A9237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18B8FC"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77D6520" w14:textId="77777777"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Quinto.</w:t>
      </w:r>
      <w:r w:rsidRPr="00A9237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64D0F0" w14:textId="5D82FBF4" w:rsidR="00881698" w:rsidRPr="00A9237A" w:rsidRDefault="00881698" w:rsidP="00FD6F1A">
      <w:pPr>
        <w:ind w:right="902"/>
        <w:jc w:val="both"/>
        <w:rPr>
          <w:rFonts w:ascii="Palatino Linotype" w:hAnsi="Palatino Linotype" w:cs="Arial"/>
          <w:b/>
          <w:i/>
          <w:sz w:val="22"/>
          <w:szCs w:val="22"/>
        </w:rPr>
      </w:pPr>
      <w:r w:rsidRPr="00A9237A">
        <w:rPr>
          <w:rFonts w:ascii="Palatino Linotype" w:hAnsi="Palatino Linotype" w:cs="Arial"/>
          <w:b/>
          <w:i/>
          <w:sz w:val="22"/>
          <w:szCs w:val="22"/>
        </w:rPr>
        <w:t xml:space="preserve">               Sexto: Derogado</w:t>
      </w:r>
    </w:p>
    <w:p w14:paraId="102587DA" w14:textId="7ADD4A95"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Séptimo. La clasificaci6n de la informaci6n se llevara a cabo en el momento en que:</w:t>
      </w:r>
    </w:p>
    <w:p w14:paraId="0AD96195" w14:textId="41A2F9D1"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I. Se reciba una solicitud de acceso a la información;</w:t>
      </w:r>
    </w:p>
    <w:p w14:paraId="50814B1F" w14:textId="1100C56E"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II. Se determine mediante resolución del Comité de Transparencia, el Órgano</w:t>
      </w:r>
    </w:p>
    <w:p w14:paraId="0B2BD4BC" w14:textId="032EE0A1"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Garante competente, o en cumplimiento a una sentencia del Poder</w:t>
      </w:r>
    </w:p>
    <w:p w14:paraId="2B8CD610" w14:textId="2C120563"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Judicial; o</w:t>
      </w:r>
    </w:p>
    <w:p w14:paraId="3A8C8076" w14:textId="77777777"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2F3CA112" w14:textId="77777777"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A9237A">
        <w:rPr>
          <w:rFonts w:ascii="Palatino Linotype" w:hAnsi="Palatino Linotype" w:cs="Arial"/>
          <w:b/>
          <w:i/>
          <w:sz w:val="22"/>
          <w:szCs w:val="22"/>
        </w:rPr>
        <w:cr/>
      </w:r>
      <w:r w:rsidRPr="00A9237A">
        <w:lastRenderedPageBreak/>
        <w:t xml:space="preserve"> </w:t>
      </w:r>
      <w:r w:rsidRPr="00A9237A">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06A28FD4" w14:textId="1A09C1BB"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19006173" w14:textId="0DB033F3" w:rsidR="00881698" w:rsidRPr="00A9237A" w:rsidRDefault="00881698"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DA3F84C" w14:textId="3EA7322C" w:rsidR="00D831F1" w:rsidRPr="00A9237A" w:rsidRDefault="00D831F1" w:rsidP="00FD6F1A">
      <w:pPr>
        <w:ind w:left="851" w:right="902"/>
        <w:jc w:val="both"/>
        <w:rPr>
          <w:rFonts w:ascii="Palatino Linotype" w:hAnsi="Palatino Linotype" w:cs="Arial"/>
          <w:i/>
          <w:sz w:val="22"/>
          <w:szCs w:val="22"/>
        </w:rPr>
      </w:pPr>
      <w:r w:rsidRPr="00A9237A">
        <w:rPr>
          <w:rFonts w:ascii="Palatino Linotype" w:hAnsi="Palatino Linotype" w:cs="Arial"/>
          <w:b/>
          <w:i/>
          <w:sz w:val="22"/>
          <w:szCs w:val="22"/>
        </w:rPr>
        <w:t>Noveno.</w:t>
      </w:r>
      <w:r w:rsidRPr="00A9237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530CCE" w14:textId="326D5439" w:rsidR="00C52809" w:rsidRPr="00A9237A" w:rsidRDefault="00C52809"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6D1481" w14:textId="64C7A55A" w:rsidR="00D831F1" w:rsidRPr="00A9237A" w:rsidRDefault="00C52809" w:rsidP="00FD6F1A">
      <w:pPr>
        <w:ind w:left="851" w:right="902"/>
        <w:jc w:val="both"/>
        <w:rPr>
          <w:rFonts w:ascii="Palatino Linotype" w:hAnsi="Palatino Linotype" w:cs="Arial"/>
          <w:b/>
          <w:i/>
          <w:sz w:val="22"/>
          <w:szCs w:val="22"/>
        </w:rPr>
      </w:pPr>
      <w:r w:rsidRPr="00A9237A">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A9237A">
        <w:rPr>
          <w:rFonts w:ascii="Palatino Linotype" w:hAnsi="Palatino Linotype" w:cs="Arial"/>
          <w:b/>
          <w:i/>
          <w:sz w:val="22"/>
          <w:szCs w:val="22"/>
        </w:rPr>
        <w:cr/>
      </w:r>
      <w:r w:rsidR="00D831F1" w:rsidRPr="00A9237A">
        <w:rPr>
          <w:rFonts w:ascii="Palatino Linotype" w:hAnsi="Palatino Linotype" w:cs="Arial"/>
          <w:b/>
          <w:i/>
          <w:sz w:val="22"/>
          <w:szCs w:val="22"/>
        </w:rPr>
        <w:t>Décimo primero.</w:t>
      </w:r>
      <w:r w:rsidR="00D831F1" w:rsidRPr="00A9237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00D831F1" w:rsidRPr="00A9237A">
        <w:rPr>
          <w:rFonts w:ascii="Palatino Linotype" w:hAnsi="Palatino Linotype" w:cs="Arial"/>
          <w:b/>
          <w:i/>
          <w:sz w:val="22"/>
          <w:szCs w:val="22"/>
        </w:rPr>
        <w:t>”</w:t>
      </w:r>
    </w:p>
    <w:p w14:paraId="00B88630" w14:textId="77777777" w:rsidR="00D831F1" w:rsidRPr="00A9237A" w:rsidRDefault="00D831F1" w:rsidP="00FD6F1A">
      <w:pPr>
        <w:ind w:left="851" w:right="899"/>
        <w:jc w:val="both"/>
        <w:rPr>
          <w:rFonts w:ascii="Palatino Linotype" w:hAnsi="Palatino Linotype" w:cs="Arial"/>
          <w:b/>
          <w:bCs/>
          <w:i/>
          <w:noProof/>
        </w:rPr>
      </w:pPr>
    </w:p>
    <w:p w14:paraId="42009383" w14:textId="77777777" w:rsidR="00D831F1" w:rsidRPr="00A9237A" w:rsidRDefault="00D831F1" w:rsidP="00FD6F1A">
      <w:pPr>
        <w:spacing w:line="360" w:lineRule="auto"/>
        <w:jc w:val="both"/>
        <w:rPr>
          <w:rFonts w:ascii="Palatino Linotype" w:hAnsi="Palatino Linotype" w:cs="Arial"/>
        </w:rPr>
      </w:pPr>
      <w:r w:rsidRPr="00A9237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27EBA6" w14:textId="77777777" w:rsidR="00D831F1" w:rsidRPr="00A9237A" w:rsidRDefault="00D831F1" w:rsidP="00FD6F1A">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A9237A">
        <w:rPr>
          <w:rFonts w:ascii="Palatino Linotype" w:hAnsi="Palatino Linotype" w:cs="Arial"/>
        </w:rPr>
        <w:lastRenderedPageBreak/>
        <w:t xml:space="preserve">Consecuentemente, se destaca que la versión pública que elabore </w:t>
      </w:r>
      <w:r w:rsidRPr="00A9237A">
        <w:rPr>
          <w:rFonts w:ascii="Palatino Linotype" w:hAnsi="Palatino Linotype" w:cs="Arial"/>
          <w:b/>
        </w:rPr>
        <w:t>EL SUJETO OBLIGADO</w:t>
      </w:r>
      <w:r w:rsidRPr="00A9237A">
        <w:rPr>
          <w:rFonts w:ascii="Palatino Linotype" w:hAnsi="Palatino Linotype" w:cs="Arial"/>
        </w:rPr>
        <w:t xml:space="preserve"> debe cumplir con las formalidades exigidas en la Ley, por lo que para tal efecto emitirá el </w:t>
      </w:r>
      <w:r w:rsidRPr="00A9237A">
        <w:rPr>
          <w:rFonts w:ascii="Palatino Linotype" w:hAnsi="Palatino Linotype" w:cs="Arial"/>
          <w:b/>
        </w:rPr>
        <w:t>Acuerdo del Comité de Transparencia</w:t>
      </w:r>
      <w:r w:rsidRPr="00A9237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9237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880331" w14:textId="463CD7B5" w:rsidR="00D831F1" w:rsidRDefault="00D831F1" w:rsidP="00FD6F1A">
      <w:pPr>
        <w:spacing w:before="100" w:beforeAutospacing="1" w:after="100" w:afterAutospacing="1" w:line="360" w:lineRule="auto"/>
        <w:jc w:val="both"/>
        <w:rPr>
          <w:rFonts w:ascii="Palatino Linotype" w:hAnsi="Palatino Linotype" w:cs="Arial"/>
          <w:lang w:val="es-ES"/>
        </w:rPr>
      </w:pPr>
      <w:r w:rsidRPr="00A9237A">
        <w:rPr>
          <w:rFonts w:ascii="Palatino Linotype" w:hAnsi="Palatino Linotype" w:cs="Arial"/>
          <w:color w:val="000000" w:themeColor="text1"/>
        </w:rPr>
        <w:t xml:space="preserve">Finalmente, en razón de lo anteriormente expuesto, </w:t>
      </w:r>
      <w:r w:rsidR="00A9237A" w:rsidRPr="00A9237A">
        <w:rPr>
          <w:rFonts w:ascii="Palatino Linotype" w:hAnsi="Palatino Linotype" w:cs="Arial"/>
          <w:color w:val="000000" w:themeColor="text1"/>
        </w:rPr>
        <w:t>este</w:t>
      </w:r>
      <w:r w:rsidRPr="00A9237A">
        <w:rPr>
          <w:rFonts w:ascii="Palatino Linotype" w:hAnsi="Palatino Linotype" w:cs="Arial"/>
          <w:color w:val="000000" w:themeColor="text1"/>
        </w:rPr>
        <w:t xml:space="preserve"> Instituto estima que las razones o motivos de inconformidad hechos valer por </w:t>
      </w:r>
      <w:r w:rsidRPr="00A9237A">
        <w:rPr>
          <w:rFonts w:ascii="Palatino Linotype" w:hAnsi="Palatino Linotype" w:cs="Arial"/>
          <w:b/>
          <w:color w:val="000000" w:themeColor="text1"/>
        </w:rPr>
        <w:t>EL RECURRENTE</w:t>
      </w:r>
      <w:r w:rsidRPr="00A9237A">
        <w:rPr>
          <w:rFonts w:ascii="Palatino Linotype" w:hAnsi="Palatino Linotype" w:cs="Arial"/>
          <w:color w:val="000000" w:themeColor="text1"/>
        </w:rPr>
        <w:t xml:space="preserve"> devienen </w:t>
      </w:r>
      <w:r w:rsidRPr="00A9237A">
        <w:rPr>
          <w:rFonts w:ascii="Palatino Linotype" w:hAnsi="Palatino Linotype" w:cs="Arial"/>
          <w:b/>
          <w:color w:val="000000" w:themeColor="text1"/>
        </w:rPr>
        <w:t>fundadas</w:t>
      </w:r>
      <w:r w:rsidRPr="00A9237A">
        <w:rPr>
          <w:rFonts w:ascii="Palatino Linotype" w:hAnsi="Palatino Linotype" w:cs="Arial"/>
          <w:color w:val="000000" w:themeColor="text1"/>
        </w:rPr>
        <w:t xml:space="preserve">; motivo por el cual, este Órgano Garante determina </w:t>
      </w:r>
      <w:r w:rsidRPr="00A9237A">
        <w:rPr>
          <w:rFonts w:ascii="Palatino Linotype" w:hAnsi="Palatino Linotype" w:cs="Arial"/>
          <w:b/>
          <w:color w:val="000000" w:themeColor="text1"/>
        </w:rPr>
        <w:t xml:space="preserve">MODIFICAR </w:t>
      </w:r>
      <w:r w:rsidRPr="00A9237A">
        <w:rPr>
          <w:rFonts w:ascii="Palatino Linotype" w:hAnsi="Palatino Linotype" w:cs="Arial"/>
          <w:color w:val="000000" w:themeColor="text1"/>
        </w:rPr>
        <w:t>la respuesta</w:t>
      </w:r>
      <w:r w:rsidR="005C37BF" w:rsidRPr="00A9237A">
        <w:rPr>
          <w:rFonts w:ascii="Palatino Linotype" w:hAnsi="Palatino Linotype" w:cs="Arial"/>
          <w:color w:val="000000" w:themeColor="text1"/>
        </w:rPr>
        <w:t xml:space="preserve"> otorgada</w:t>
      </w:r>
      <w:r w:rsidRPr="00A9237A">
        <w:rPr>
          <w:rFonts w:ascii="Palatino Linotype" w:hAnsi="Palatino Linotype" w:cs="Arial"/>
          <w:color w:val="000000" w:themeColor="text1"/>
        </w:rPr>
        <w:t xml:space="preserve"> por </w:t>
      </w:r>
      <w:r w:rsidRPr="00A9237A">
        <w:rPr>
          <w:rFonts w:ascii="Palatino Linotype" w:hAnsi="Palatino Linotype" w:cs="Arial"/>
          <w:b/>
          <w:color w:val="000000" w:themeColor="text1"/>
        </w:rPr>
        <w:t>EL SUJETO OBLIGADO</w:t>
      </w:r>
      <w:r w:rsidRPr="00A9237A">
        <w:rPr>
          <w:rFonts w:ascii="Palatino Linotype" w:hAnsi="Palatino Linotype" w:cs="Arial"/>
          <w:color w:val="000000" w:themeColor="text1"/>
        </w:rPr>
        <w:t xml:space="preserve"> en la</w:t>
      </w:r>
      <w:r w:rsidR="005C37BF" w:rsidRPr="00A9237A">
        <w:rPr>
          <w:rFonts w:ascii="Palatino Linotype" w:hAnsi="Palatino Linotype" w:cs="Arial"/>
          <w:color w:val="000000" w:themeColor="text1"/>
        </w:rPr>
        <w:t xml:space="preserve"> solicitud</w:t>
      </w:r>
      <w:r w:rsidRPr="00A9237A">
        <w:rPr>
          <w:rFonts w:ascii="Palatino Linotype" w:hAnsi="Palatino Linotype" w:cs="Arial"/>
          <w:color w:val="000000" w:themeColor="text1"/>
        </w:rPr>
        <w:t xml:space="preserve"> de acceso a la información que </w:t>
      </w:r>
      <w:r w:rsidR="005C37BF" w:rsidRPr="00A9237A">
        <w:rPr>
          <w:rFonts w:ascii="Palatino Linotype" w:hAnsi="Palatino Linotype" w:cs="Arial"/>
          <w:color w:val="000000" w:themeColor="text1"/>
        </w:rPr>
        <w:t>dio</w:t>
      </w:r>
      <w:r w:rsidRPr="00A9237A">
        <w:rPr>
          <w:rFonts w:ascii="Palatino Linotype" w:hAnsi="Palatino Linotype" w:cs="Arial"/>
          <w:color w:val="000000" w:themeColor="text1"/>
        </w:rPr>
        <w:t xml:space="preserve"> trámite al presente Recurso de Revisión</w:t>
      </w:r>
      <w:r w:rsidRPr="00A9237A">
        <w:rPr>
          <w:rFonts w:ascii="Palatino Linotype" w:hAnsi="Palatino Linotype" w:cs="Arial"/>
        </w:rPr>
        <w:t xml:space="preserve">, para que de esta forma se </w:t>
      </w:r>
      <w:r w:rsidRPr="00A9237A">
        <w:rPr>
          <w:rFonts w:ascii="Palatino Linotype" w:hAnsi="Palatino Linotype" w:cs="Arial"/>
          <w:color w:val="000000" w:themeColor="text1"/>
        </w:rPr>
        <w:t xml:space="preserve">realice la entrega de la información peticionada por </w:t>
      </w:r>
      <w:r w:rsidRPr="00A9237A">
        <w:rPr>
          <w:rFonts w:ascii="Palatino Linotype" w:hAnsi="Palatino Linotype" w:cs="Arial"/>
          <w:b/>
          <w:color w:val="000000" w:themeColor="text1"/>
        </w:rPr>
        <w:t xml:space="preserve">EL </w:t>
      </w:r>
      <w:r w:rsidR="00A9237A" w:rsidRPr="00A9237A">
        <w:rPr>
          <w:rFonts w:ascii="Palatino Linotype" w:hAnsi="Palatino Linotype" w:cs="Arial"/>
          <w:b/>
          <w:color w:val="000000" w:themeColor="text1"/>
        </w:rPr>
        <w:t>RECURRENTE</w:t>
      </w:r>
      <w:r w:rsidRPr="00A9237A">
        <w:rPr>
          <w:rFonts w:ascii="Palatino Linotype" w:hAnsi="Palatino Linotype" w:cs="Arial"/>
          <w:color w:val="000000" w:themeColor="text1"/>
        </w:rPr>
        <w:t xml:space="preserve">, en </w:t>
      </w:r>
      <w:r w:rsidR="00EA0C4B" w:rsidRPr="00A9237A">
        <w:rPr>
          <w:rFonts w:ascii="Palatino Linotype" w:hAnsi="Palatino Linotype" w:cs="Arial"/>
          <w:b/>
          <w:color w:val="000000" w:themeColor="text1"/>
        </w:rPr>
        <w:t>versión pública</w:t>
      </w:r>
      <w:r w:rsidRPr="00A9237A">
        <w:rPr>
          <w:rFonts w:ascii="Palatino Linotype" w:hAnsi="Palatino Linotype" w:cs="Arial"/>
          <w:lang w:val="es-ES"/>
        </w:rPr>
        <w:t>.</w:t>
      </w:r>
    </w:p>
    <w:p w14:paraId="272C1B43" w14:textId="77777777" w:rsidR="00A9237A" w:rsidRPr="00A9237A" w:rsidRDefault="00A9237A" w:rsidP="00FD6F1A">
      <w:pPr>
        <w:spacing w:before="100" w:beforeAutospacing="1" w:after="100" w:afterAutospacing="1" w:line="360" w:lineRule="auto"/>
        <w:jc w:val="both"/>
        <w:rPr>
          <w:rFonts w:ascii="Palatino Linotype" w:hAnsi="Palatino Linotype" w:cs="Arial"/>
          <w:lang w:val="es-ES"/>
        </w:rPr>
      </w:pPr>
    </w:p>
    <w:p w14:paraId="3DEF3802" w14:textId="0FA4F44D" w:rsidR="00D831F1" w:rsidRPr="00A9237A" w:rsidRDefault="00D831F1" w:rsidP="00FD6F1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A9237A">
        <w:rPr>
          <w:rFonts w:ascii="Palatino Linotype" w:eastAsia="Calibri" w:hAnsi="Palatino Linotype" w:cs="Arial"/>
        </w:rPr>
        <w:lastRenderedPageBreak/>
        <w:t xml:space="preserve">Así, con </w:t>
      </w:r>
      <w:r w:rsidRPr="00A9237A">
        <w:rPr>
          <w:rFonts w:ascii="Palatino Linotype" w:hAnsi="Palatino Linotype" w:cs="Arial"/>
        </w:rPr>
        <w:t>fundamento</w:t>
      </w:r>
      <w:r w:rsidRPr="00A9237A">
        <w:rPr>
          <w:rFonts w:ascii="Palatino Linotype" w:eastAsia="Calibri" w:hAnsi="Palatino Linotype" w:cs="Arial"/>
        </w:rPr>
        <w:t xml:space="preserve"> en lo previsto en los artículos 5, </w:t>
      </w:r>
      <w:r w:rsidR="00A9237A">
        <w:rPr>
          <w:rFonts w:ascii="Palatino Linotype" w:eastAsia="Calibri" w:hAnsi="Palatino Linotype" w:cs="Arial"/>
        </w:rPr>
        <w:t xml:space="preserve">párrafos </w:t>
      </w:r>
      <w:r w:rsidR="00A9237A">
        <w:rPr>
          <w:rFonts w:ascii="Palatino Linotype" w:hAnsi="Palatino Linotype"/>
        </w:rPr>
        <w:t>trigésimo segundo, trigésimo tercero y trigésimo cuarto</w:t>
      </w:r>
      <w:r w:rsidRPr="00A9237A">
        <w:rPr>
          <w:rFonts w:ascii="Palatino Linotype" w:hAnsi="Palatino Linotype" w:cs="Arial"/>
        </w:rPr>
        <w:t>,</w:t>
      </w:r>
      <w:r w:rsidRPr="00A9237A">
        <w:rPr>
          <w:rFonts w:ascii="Palatino Linotype" w:hAnsi="Palatino Linotype"/>
        </w:rPr>
        <w:t xml:space="preserve"> fracciones IV y V,</w:t>
      </w:r>
      <w:r w:rsidRPr="00A9237A">
        <w:rPr>
          <w:rFonts w:ascii="Palatino Linotype" w:eastAsia="Calibri" w:hAnsi="Palatino Linotype" w:cs="Arial"/>
        </w:rPr>
        <w:t xml:space="preserve"> de la Constitución Política del Estado Libre y Soberano de </w:t>
      </w:r>
      <w:r w:rsidRPr="00A9237A">
        <w:rPr>
          <w:rFonts w:ascii="Palatino Linotype" w:hAnsi="Palatino Linotype" w:cs="Arial"/>
          <w:lang w:val="es-ES_tradnl"/>
        </w:rPr>
        <w:t>México</w:t>
      </w:r>
      <w:r w:rsidRPr="00A9237A">
        <w:rPr>
          <w:rFonts w:ascii="Palatino Linotype" w:eastAsia="Calibri" w:hAnsi="Palatino Linotype" w:cs="Arial"/>
        </w:rPr>
        <w:t xml:space="preserve">, </w:t>
      </w:r>
      <w:r w:rsidRPr="00A9237A">
        <w:rPr>
          <w:rFonts w:ascii="Palatino Linotype" w:hAnsi="Palatino Linotype"/>
        </w:rPr>
        <w:t xml:space="preserve">2, </w:t>
      </w:r>
      <w:r w:rsidRPr="00A9237A">
        <w:rPr>
          <w:rFonts w:ascii="Palatino Linotype" w:hAnsi="Palatino Linotype" w:cs="Arial"/>
        </w:rPr>
        <w:t>fracción</w:t>
      </w:r>
      <w:r w:rsidRPr="00A9237A">
        <w:rPr>
          <w:rFonts w:ascii="Palatino Linotype" w:hAnsi="Palatino Linotype"/>
        </w:rPr>
        <w:t xml:space="preserve"> II, 9, </w:t>
      </w:r>
      <w:r w:rsidRPr="00A9237A">
        <w:rPr>
          <w:rFonts w:ascii="Palatino Linotype" w:hAnsi="Palatino Linotype" w:cs="Arial"/>
          <w:lang w:val="es-ES_tradnl"/>
        </w:rPr>
        <w:t>29</w:t>
      </w:r>
      <w:r w:rsidRPr="00A9237A">
        <w:rPr>
          <w:rFonts w:ascii="Palatino Linotype" w:hAnsi="Palatino Linotype"/>
        </w:rPr>
        <w:t>, 36, fracciones I y II, 176, 178, 179, 181, 185, fracción I, 186 y 188,</w:t>
      </w:r>
      <w:r w:rsidRPr="00A9237A">
        <w:rPr>
          <w:rFonts w:ascii="Palatino Linotype" w:eastAsia="Calibri" w:hAnsi="Palatino Linotype" w:cs="Arial"/>
        </w:rPr>
        <w:t xml:space="preserve"> de la Ley de Transparencia y Acceso a la Información Pública del Estado de México y </w:t>
      </w:r>
      <w:r w:rsidRPr="00A9237A">
        <w:rPr>
          <w:rFonts w:ascii="Palatino Linotype" w:hAnsi="Palatino Linotype" w:cs="Arial"/>
        </w:rPr>
        <w:t>Municipios</w:t>
      </w:r>
      <w:r w:rsidRPr="00A9237A">
        <w:rPr>
          <w:rFonts w:ascii="Palatino Linotype" w:eastAsia="Calibri" w:hAnsi="Palatino Linotype" w:cs="Arial"/>
        </w:rPr>
        <w:t xml:space="preserve">, </w:t>
      </w:r>
      <w:r w:rsidRPr="00A9237A">
        <w:rPr>
          <w:rFonts w:ascii="Palatino Linotype" w:hAnsi="Palatino Linotype"/>
        </w:rPr>
        <w:t>este</w:t>
      </w:r>
      <w:r w:rsidRPr="00A9237A">
        <w:rPr>
          <w:rFonts w:ascii="Palatino Linotype" w:eastAsia="Calibri" w:hAnsi="Palatino Linotype" w:cs="Arial"/>
        </w:rPr>
        <w:t xml:space="preserve"> Pleno:</w:t>
      </w:r>
    </w:p>
    <w:p w14:paraId="64A1D5E9" w14:textId="77777777" w:rsidR="00D831F1" w:rsidRPr="00A9237A" w:rsidRDefault="00D831F1" w:rsidP="00FD6F1A">
      <w:pPr>
        <w:jc w:val="center"/>
        <w:rPr>
          <w:rFonts w:ascii="Palatino Linotype" w:hAnsi="Palatino Linotype"/>
          <w:b/>
          <w:color w:val="000000" w:themeColor="text1"/>
          <w:spacing w:val="60"/>
          <w:sz w:val="28"/>
          <w:szCs w:val="28"/>
        </w:rPr>
      </w:pPr>
      <w:r w:rsidRPr="00A9237A">
        <w:rPr>
          <w:rFonts w:ascii="Palatino Linotype" w:hAnsi="Palatino Linotype"/>
          <w:b/>
          <w:color w:val="000000" w:themeColor="text1"/>
          <w:spacing w:val="60"/>
          <w:sz w:val="28"/>
          <w:szCs w:val="28"/>
        </w:rPr>
        <w:t>RESUELVE</w:t>
      </w:r>
    </w:p>
    <w:p w14:paraId="2F9839CA" w14:textId="77777777" w:rsidR="00D831F1" w:rsidRPr="00A9237A" w:rsidRDefault="00D831F1" w:rsidP="00FD6F1A">
      <w:pPr>
        <w:jc w:val="center"/>
        <w:rPr>
          <w:rFonts w:ascii="Palatino Linotype" w:hAnsi="Palatino Linotype"/>
          <w:b/>
          <w:color w:val="000000" w:themeColor="text1"/>
          <w:spacing w:val="60"/>
          <w:sz w:val="6"/>
          <w:szCs w:val="28"/>
        </w:rPr>
      </w:pPr>
    </w:p>
    <w:p w14:paraId="7DEDD4AB" w14:textId="77777777" w:rsidR="00D831F1" w:rsidRPr="00A9237A" w:rsidRDefault="00D831F1" w:rsidP="00FD6F1A">
      <w:pPr>
        <w:jc w:val="center"/>
        <w:rPr>
          <w:rFonts w:ascii="Palatino Linotype" w:hAnsi="Palatino Linotype"/>
          <w:b/>
          <w:color w:val="000000" w:themeColor="text1"/>
          <w:spacing w:val="60"/>
          <w:sz w:val="20"/>
          <w:szCs w:val="20"/>
        </w:rPr>
      </w:pPr>
    </w:p>
    <w:p w14:paraId="28049F9B" w14:textId="6584033B" w:rsidR="00D831F1" w:rsidRPr="00A9237A" w:rsidRDefault="00D831F1" w:rsidP="00FD6F1A">
      <w:pPr>
        <w:spacing w:line="360" w:lineRule="auto"/>
        <w:jc w:val="both"/>
        <w:rPr>
          <w:rFonts w:ascii="Palatino Linotype" w:eastAsia="Calibri" w:hAnsi="Palatino Linotype" w:cs="Arial"/>
          <w:b/>
          <w:color w:val="000000" w:themeColor="text1"/>
        </w:rPr>
      </w:pPr>
      <w:r w:rsidRPr="00A9237A">
        <w:rPr>
          <w:rFonts w:ascii="Palatino Linotype" w:hAnsi="Palatino Linotype" w:cs="Arial"/>
          <w:b/>
          <w:color w:val="000000" w:themeColor="text1"/>
          <w:sz w:val="28"/>
          <w:lang w:val="es-ES"/>
        </w:rPr>
        <w:t>PRIMERO</w:t>
      </w:r>
      <w:r w:rsidRPr="00A9237A">
        <w:rPr>
          <w:rFonts w:ascii="Palatino Linotype" w:hAnsi="Palatino Linotype" w:cs="Arial"/>
          <w:color w:val="000000" w:themeColor="text1"/>
          <w:lang w:val="es-ES"/>
        </w:rPr>
        <w:t xml:space="preserve">. </w:t>
      </w:r>
      <w:r w:rsidRPr="00A9237A">
        <w:rPr>
          <w:rFonts w:ascii="Palatino Linotype" w:hAnsi="Palatino Linotype" w:cs="Arial"/>
          <w:color w:val="000000" w:themeColor="text1"/>
          <w:lang w:val="es-ES" w:eastAsia="es-MX"/>
        </w:rPr>
        <w:t xml:space="preserve">Resultan </w:t>
      </w:r>
      <w:r w:rsidRPr="00A9237A">
        <w:rPr>
          <w:rFonts w:ascii="Palatino Linotype" w:hAnsi="Palatino Linotype" w:cs="Arial"/>
          <w:b/>
          <w:color w:val="000000" w:themeColor="text1"/>
          <w:lang w:val="es-ES" w:eastAsia="es-MX"/>
        </w:rPr>
        <w:t>fundadas</w:t>
      </w:r>
      <w:r w:rsidRPr="00A9237A">
        <w:rPr>
          <w:rFonts w:ascii="Palatino Linotype" w:hAnsi="Palatino Linotype" w:cs="Arial"/>
          <w:color w:val="000000" w:themeColor="text1"/>
          <w:lang w:val="es-ES" w:eastAsia="es-MX"/>
        </w:rPr>
        <w:t xml:space="preserve"> las razones o motivos de inconformidad planteadas por </w:t>
      </w:r>
      <w:r w:rsidRPr="00A9237A">
        <w:rPr>
          <w:rFonts w:ascii="Palatino Linotype" w:hAnsi="Palatino Linotype" w:cs="Arial"/>
          <w:b/>
          <w:color w:val="000000" w:themeColor="text1"/>
          <w:lang w:val="es-ES" w:eastAsia="es-MX"/>
        </w:rPr>
        <w:t>EL RECURRENTE</w:t>
      </w:r>
      <w:r w:rsidRPr="00A9237A">
        <w:rPr>
          <w:rFonts w:ascii="Palatino Linotype" w:hAnsi="Palatino Linotype" w:cs="Arial"/>
          <w:color w:val="000000" w:themeColor="text1"/>
          <w:lang w:val="es-ES" w:eastAsia="es-MX"/>
        </w:rPr>
        <w:t xml:space="preserve">, en términos del Considerando </w:t>
      </w:r>
      <w:r w:rsidR="00BE288A" w:rsidRPr="00A9237A">
        <w:rPr>
          <w:rFonts w:ascii="Palatino Linotype" w:hAnsi="Palatino Linotype" w:cs="Arial"/>
          <w:b/>
          <w:color w:val="000000" w:themeColor="text1"/>
          <w:lang w:val="es-ES" w:eastAsia="es-MX"/>
        </w:rPr>
        <w:t>QUINTO</w:t>
      </w:r>
      <w:r w:rsidRPr="00A9237A">
        <w:rPr>
          <w:rFonts w:ascii="Palatino Linotype" w:hAnsi="Palatino Linotype" w:cs="Arial"/>
          <w:color w:val="000000" w:themeColor="text1"/>
          <w:lang w:val="es-ES" w:eastAsia="es-MX"/>
        </w:rPr>
        <w:t xml:space="preserve"> de la presente resolución.</w:t>
      </w:r>
    </w:p>
    <w:p w14:paraId="546BBDF9" w14:textId="77777777" w:rsidR="00D831F1" w:rsidRPr="00A9237A" w:rsidRDefault="00D831F1" w:rsidP="00FD6F1A">
      <w:pPr>
        <w:widowControl w:val="0"/>
        <w:autoSpaceDE w:val="0"/>
        <w:autoSpaceDN w:val="0"/>
        <w:adjustRightInd w:val="0"/>
        <w:spacing w:line="360" w:lineRule="auto"/>
        <w:jc w:val="both"/>
        <w:rPr>
          <w:rFonts w:ascii="Palatino Linotype" w:hAnsi="Palatino Linotype" w:cs="Arial"/>
          <w:color w:val="000000" w:themeColor="text1"/>
          <w:sz w:val="16"/>
        </w:rPr>
      </w:pPr>
    </w:p>
    <w:p w14:paraId="3B3223E0" w14:textId="621EB161" w:rsidR="00D831F1" w:rsidRPr="00A9237A" w:rsidRDefault="00D831F1" w:rsidP="00FD6F1A">
      <w:pPr>
        <w:spacing w:line="360" w:lineRule="auto"/>
        <w:jc w:val="both"/>
        <w:rPr>
          <w:rFonts w:ascii="Palatino Linotype" w:hAnsi="Palatino Linotype" w:cs="Arial"/>
          <w:color w:val="000000" w:themeColor="text1"/>
        </w:rPr>
      </w:pPr>
      <w:r w:rsidRPr="00A9237A">
        <w:rPr>
          <w:rFonts w:ascii="Palatino Linotype" w:hAnsi="Palatino Linotype" w:cs="Arial"/>
          <w:b/>
          <w:color w:val="000000" w:themeColor="text1"/>
          <w:sz w:val="28"/>
        </w:rPr>
        <w:t xml:space="preserve">SEGUNDO. </w:t>
      </w:r>
      <w:r w:rsidRPr="00A9237A">
        <w:rPr>
          <w:rFonts w:ascii="Palatino Linotype" w:hAnsi="Palatino Linotype" w:cs="Arial"/>
          <w:color w:val="000000" w:themeColor="text1"/>
        </w:rPr>
        <w:t>Se</w:t>
      </w:r>
      <w:r w:rsidRPr="00A9237A">
        <w:rPr>
          <w:rFonts w:ascii="Palatino Linotype" w:hAnsi="Palatino Linotype" w:cs="Arial"/>
          <w:b/>
          <w:color w:val="000000" w:themeColor="text1"/>
        </w:rPr>
        <w:t xml:space="preserve"> </w:t>
      </w:r>
      <w:r w:rsidR="00221E18" w:rsidRPr="00A9237A">
        <w:rPr>
          <w:rFonts w:ascii="Palatino Linotype" w:hAnsi="Palatino Linotype" w:cs="Arial"/>
          <w:b/>
          <w:color w:val="000000" w:themeColor="text1"/>
        </w:rPr>
        <w:t>REVOCA</w:t>
      </w:r>
      <w:r w:rsidRPr="00A9237A">
        <w:rPr>
          <w:rFonts w:ascii="Palatino Linotype" w:hAnsi="Palatino Linotype" w:cs="Arial"/>
          <w:b/>
          <w:color w:val="000000" w:themeColor="text1"/>
        </w:rPr>
        <w:t xml:space="preserve"> </w:t>
      </w:r>
      <w:r w:rsidRPr="00A9237A">
        <w:rPr>
          <w:rFonts w:ascii="Palatino Linotype" w:hAnsi="Palatino Linotype" w:cs="Arial"/>
          <w:color w:val="000000" w:themeColor="text1"/>
        </w:rPr>
        <w:t xml:space="preserve">la respuesta otorgada por </w:t>
      </w:r>
      <w:r w:rsidRPr="00A9237A">
        <w:rPr>
          <w:rFonts w:ascii="Palatino Linotype" w:hAnsi="Palatino Linotype" w:cs="Arial"/>
          <w:b/>
          <w:color w:val="000000" w:themeColor="text1"/>
        </w:rPr>
        <w:t>EL</w:t>
      </w:r>
      <w:r w:rsidRPr="00A9237A">
        <w:rPr>
          <w:rFonts w:ascii="Palatino Linotype" w:hAnsi="Palatino Linotype" w:cs="Arial"/>
          <w:color w:val="000000" w:themeColor="text1"/>
        </w:rPr>
        <w:t xml:space="preserve"> </w:t>
      </w:r>
      <w:r w:rsidRPr="00A9237A">
        <w:rPr>
          <w:rFonts w:ascii="Palatino Linotype" w:hAnsi="Palatino Linotype" w:cs="Arial"/>
          <w:b/>
          <w:color w:val="000000" w:themeColor="text1"/>
        </w:rPr>
        <w:t xml:space="preserve">SUJETO OBLIGADO </w:t>
      </w:r>
      <w:r w:rsidR="00BE288A" w:rsidRPr="00A9237A">
        <w:rPr>
          <w:rFonts w:ascii="Palatino Linotype" w:hAnsi="Palatino Linotype" w:cs="Arial"/>
          <w:color w:val="000000" w:themeColor="text1"/>
        </w:rPr>
        <w:t>a la</w:t>
      </w:r>
      <w:r w:rsidRPr="00A9237A">
        <w:rPr>
          <w:rFonts w:ascii="Palatino Linotype" w:hAnsi="Palatino Linotype" w:cs="Arial"/>
          <w:color w:val="000000" w:themeColor="text1"/>
        </w:rPr>
        <w:t xml:space="preserve"> solicitud de acceso a la información que dio origen al Recurso de Revisión </w:t>
      </w:r>
      <w:r w:rsidR="00221E18" w:rsidRPr="00A9237A">
        <w:rPr>
          <w:rFonts w:ascii="Palatino Linotype" w:hAnsi="Palatino Linotype"/>
          <w:b/>
          <w:lang w:val="es-ES_tradnl"/>
        </w:rPr>
        <w:t>01132</w:t>
      </w:r>
      <w:r w:rsidRPr="00A9237A">
        <w:rPr>
          <w:rFonts w:ascii="Palatino Linotype" w:hAnsi="Palatino Linotype"/>
          <w:b/>
          <w:lang w:val="es-ES_tradnl"/>
        </w:rPr>
        <w:t>/INFOEM/IP/RR/202</w:t>
      </w:r>
      <w:r w:rsidR="003C721E" w:rsidRPr="00A9237A">
        <w:rPr>
          <w:rFonts w:ascii="Palatino Linotype" w:hAnsi="Palatino Linotype"/>
          <w:b/>
          <w:lang w:val="es-ES_tradnl"/>
        </w:rPr>
        <w:t>3</w:t>
      </w:r>
      <w:r w:rsidRPr="00A9237A">
        <w:rPr>
          <w:rFonts w:ascii="Palatino Linotype" w:hAnsi="Palatino Linotype" w:cs="Arial"/>
          <w:color w:val="000000" w:themeColor="text1"/>
        </w:rPr>
        <w:t xml:space="preserve"> y se </w:t>
      </w:r>
      <w:r w:rsidRPr="00A9237A">
        <w:rPr>
          <w:rFonts w:ascii="Palatino Linotype" w:hAnsi="Palatino Linotype" w:cs="Arial"/>
          <w:b/>
          <w:color w:val="000000" w:themeColor="text1"/>
        </w:rPr>
        <w:t xml:space="preserve">ORDENA </w:t>
      </w:r>
      <w:r w:rsidRPr="00A9237A">
        <w:rPr>
          <w:rFonts w:ascii="Palatino Linotype" w:hAnsi="Palatino Linotype" w:cs="Arial"/>
          <w:color w:val="000000" w:themeColor="text1"/>
        </w:rPr>
        <w:t xml:space="preserve">que en términos del Considerando </w:t>
      </w:r>
      <w:r w:rsidR="00BE288A" w:rsidRPr="00A9237A">
        <w:rPr>
          <w:rFonts w:ascii="Palatino Linotype" w:hAnsi="Palatino Linotype" w:cs="Arial"/>
          <w:b/>
          <w:color w:val="000000" w:themeColor="text1"/>
        </w:rPr>
        <w:t>QUINTO</w:t>
      </w:r>
      <w:r w:rsidRPr="00A9237A">
        <w:rPr>
          <w:rFonts w:ascii="Palatino Linotype" w:hAnsi="Palatino Linotype" w:cs="Arial"/>
          <w:b/>
          <w:color w:val="000000" w:themeColor="text1"/>
        </w:rPr>
        <w:t xml:space="preserve"> </w:t>
      </w:r>
      <w:r w:rsidRPr="00A9237A">
        <w:rPr>
          <w:rFonts w:ascii="Palatino Linotype" w:hAnsi="Palatino Linotype" w:cs="Arial"/>
          <w:color w:val="000000" w:themeColor="text1"/>
        </w:rPr>
        <w:t xml:space="preserve">de esta Resolución </w:t>
      </w:r>
      <w:r w:rsidR="004D19E7" w:rsidRPr="00A9237A">
        <w:rPr>
          <w:rFonts w:ascii="Palatino Linotype" w:hAnsi="Palatino Linotype" w:cs="Arial"/>
          <w:color w:val="000000" w:themeColor="text1"/>
        </w:rPr>
        <w:t>proporcione</w:t>
      </w:r>
      <w:r w:rsidRPr="00A9237A">
        <w:rPr>
          <w:rFonts w:ascii="Palatino Linotype" w:hAnsi="Palatino Linotype" w:cs="Arial"/>
          <w:color w:val="000000" w:themeColor="text1"/>
        </w:rPr>
        <w:t xml:space="preserve"> al </w:t>
      </w:r>
      <w:r w:rsidRPr="00A9237A">
        <w:rPr>
          <w:rFonts w:ascii="Palatino Linotype" w:hAnsi="Palatino Linotype" w:cs="Arial"/>
          <w:b/>
          <w:color w:val="000000" w:themeColor="text1"/>
        </w:rPr>
        <w:t xml:space="preserve">RECURRENTE </w:t>
      </w:r>
      <w:r w:rsidRPr="00A9237A">
        <w:rPr>
          <w:rFonts w:ascii="Palatino Linotype" w:hAnsi="Palatino Linotype" w:cs="Arial"/>
          <w:color w:val="000000" w:themeColor="text1"/>
        </w:rPr>
        <w:t xml:space="preserve">vía Sistema de Acceso a la Información Mexiquense </w:t>
      </w:r>
      <w:r w:rsidRPr="00A9237A">
        <w:rPr>
          <w:rFonts w:ascii="Palatino Linotype" w:hAnsi="Palatino Linotype" w:cs="Arial"/>
          <w:b/>
          <w:color w:val="000000" w:themeColor="text1"/>
        </w:rPr>
        <w:t>(SAIMEX), en versión pública</w:t>
      </w:r>
      <w:r w:rsidRPr="00A9237A">
        <w:rPr>
          <w:rFonts w:ascii="Palatino Linotype" w:hAnsi="Palatino Linotype" w:cs="Arial"/>
          <w:color w:val="000000" w:themeColor="text1"/>
        </w:rPr>
        <w:t xml:space="preserve">, de </w:t>
      </w:r>
      <w:r w:rsidR="003C721E" w:rsidRPr="00A9237A">
        <w:rPr>
          <w:rFonts w:ascii="Palatino Linotype" w:hAnsi="Palatino Linotype" w:cs="Arial"/>
          <w:color w:val="000000" w:themeColor="text1"/>
        </w:rPr>
        <w:t>la expresión documental donde se advierta lo</w:t>
      </w:r>
      <w:r w:rsidRPr="00A9237A">
        <w:rPr>
          <w:rFonts w:ascii="Palatino Linotype" w:hAnsi="Palatino Linotype" w:cs="Arial"/>
          <w:color w:val="000000" w:themeColor="text1"/>
        </w:rPr>
        <w:t xml:space="preserve"> siguiente:</w:t>
      </w:r>
    </w:p>
    <w:p w14:paraId="0D97261D" w14:textId="77777777" w:rsidR="00D831F1" w:rsidRPr="00A9237A" w:rsidRDefault="00D831F1" w:rsidP="00FD6F1A">
      <w:pPr>
        <w:spacing w:line="360" w:lineRule="auto"/>
        <w:jc w:val="both"/>
        <w:rPr>
          <w:rFonts w:ascii="Palatino Linotype" w:hAnsi="Palatino Linotype" w:cs="Arial"/>
          <w:color w:val="000000" w:themeColor="text1"/>
          <w:sz w:val="4"/>
        </w:rPr>
      </w:pPr>
    </w:p>
    <w:p w14:paraId="6AB6BEBB" w14:textId="42E02921" w:rsidR="00221E18" w:rsidRPr="00A9237A" w:rsidRDefault="00D831F1" w:rsidP="00FD6F1A">
      <w:pPr>
        <w:ind w:left="851" w:right="992"/>
        <w:jc w:val="both"/>
        <w:rPr>
          <w:rFonts w:ascii="Palatino Linotype" w:hAnsi="Palatino Linotype"/>
          <w:i/>
          <w:color w:val="000000" w:themeColor="text1"/>
          <w:sz w:val="22"/>
        </w:rPr>
      </w:pPr>
      <w:r w:rsidRPr="00A9237A">
        <w:rPr>
          <w:rFonts w:ascii="Palatino Linotype" w:hAnsi="Palatino Linotype"/>
          <w:i/>
          <w:color w:val="000000" w:themeColor="text1"/>
          <w:sz w:val="22"/>
        </w:rPr>
        <w:t>“</w:t>
      </w:r>
      <w:r w:rsidR="00221E18" w:rsidRPr="00A9237A">
        <w:rPr>
          <w:rFonts w:ascii="Palatino Linotype" w:hAnsi="Palatino Linotype"/>
          <w:i/>
          <w:color w:val="000000" w:themeColor="text1"/>
          <w:sz w:val="22"/>
        </w:rPr>
        <w:t xml:space="preserve"> A) </w:t>
      </w:r>
      <w:r w:rsidR="003C721E" w:rsidRPr="00A9237A">
        <w:rPr>
          <w:rFonts w:ascii="Palatino Linotype" w:hAnsi="Palatino Linotype"/>
          <w:i/>
          <w:color w:val="000000" w:themeColor="text1"/>
          <w:sz w:val="22"/>
        </w:rPr>
        <w:t xml:space="preserve">Informe del Ayuntamiento de Tecámac por medio del cual señale las acciones que se han desplegado </w:t>
      </w:r>
      <w:r w:rsidR="00221E18" w:rsidRPr="00A9237A">
        <w:rPr>
          <w:rFonts w:ascii="Palatino Linotype" w:hAnsi="Palatino Linotype"/>
          <w:i/>
          <w:color w:val="000000" w:themeColor="text1"/>
          <w:sz w:val="22"/>
        </w:rPr>
        <w:t xml:space="preserve">respecto al </w:t>
      </w:r>
      <w:r w:rsidR="003C721E" w:rsidRPr="00A9237A">
        <w:rPr>
          <w:rFonts w:ascii="Palatino Linotype" w:hAnsi="Palatino Linotype"/>
          <w:i/>
          <w:color w:val="000000" w:themeColor="text1"/>
          <w:sz w:val="22"/>
        </w:rPr>
        <w:t>abandono de heces de los animales de compañía en la vía pública</w:t>
      </w:r>
      <w:r w:rsidR="00221E18" w:rsidRPr="00A9237A">
        <w:rPr>
          <w:rFonts w:ascii="Palatino Linotype" w:hAnsi="Palatino Linotype"/>
          <w:i/>
          <w:color w:val="000000" w:themeColor="text1"/>
          <w:sz w:val="22"/>
        </w:rPr>
        <w:t>.</w:t>
      </w:r>
    </w:p>
    <w:p w14:paraId="3BA80A89" w14:textId="06CABEA3" w:rsidR="001453EF" w:rsidRPr="00A9237A" w:rsidRDefault="00221E18" w:rsidP="00FD6F1A">
      <w:pPr>
        <w:ind w:left="851" w:right="992"/>
        <w:jc w:val="both"/>
        <w:rPr>
          <w:rFonts w:ascii="Palatino Linotype" w:hAnsi="Palatino Linotype"/>
          <w:i/>
          <w:color w:val="000000" w:themeColor="text1"/>
          <w:sz w:val="22"/>
        </w:rPr>
      </w:pPr>
      <w:r w:rsidRPr="00A9237A">
        <w:rPr>
          <w:rFonts w:ascii="Palatino Linotype" w:hAnsi="Palatino Linotype"/>
          <w:i/>
          <w:color w:val="000000" w:themeColor="text1"/>
          <w:sz w:val="22"/>
        </w:rPr>
        <w:t>B)</w:t>
      </w:r>
      <w:r w:rsidR="00BD2C41" w:rsidRPr="00A9237A">
        <w:rPr>
          <w:rFonts w:ascii="Palatino Linotype" w:hAnsi="Palatino Linotype"/>
          <w:i/>
          <w:color w:val="000000" w:themeColor="text1"/>
          <w:sz w:val="22"/>
        </w:rPr>
        <w:t xml:space="preserve"> </w:t>
      </w:r>
      <w:r w:rsidR="003C721E" w:rsidRPr="00A9237A">
        <w:rPr>
          <w:rFonts w:ascii="Palatino Linotype" w:hAnsi="Palatino Linotype"/>
          <w:i/>
          <w:color w:val="000000" w:themeColor="text1"/>
          <w:sz w:val="22"/>
        </w:rPr>
        <w:t>Direcciones y/</w:t>
      </w:r>
      <w:r w:rsidR="00BD2C41" w:rsidRPr="00A9237A">
        <w:rPr>
          <w:rFonts w:ascii="Palatino Linotype" w:hAnsi="Palatino Linotype"/>
          <w:i/>
          <w:color w:val="000000" w:themeColor="text1"/>
          <w:sz w:val="22"/>
        </w:rPr>
        <w:t>u</w:t>
      </w:r>
      <w:r w:rsidR="003C721E" w:rsidRPr="00A9237A">
        <w:rPr>
          <w:rFonts w:ascii="Palatino Linotype" w:hAnsi="Palatino Linotype"/>
          <w:i/>
          <w:color w:val="000000" w:themeColor="text1"/>
          <w:sz w:val="22"/>
        </w:rPr>
        <w:t xml:space="preserve"> organismos </w:t>
      </w:r>
      <w:r w:rsidR="00BD2C41" w:rsidRPr="00A9237A">
        <w:rPr>
          <w:rFonts w:ascii="Palatino Linotype" w:hAnsi="Palatino Linotype"/>
          <w:i/>
          <w:color w:val="000000" w:themeColor="text1"/>
          <w:sz w:val="22"/>
        </w:rPr>
        <w:t>que</w:t>
      </w:r>
      <w:r w:rsidR="003C721E" w:rsidRPr="00A9237A">
        <w:rPr>
          <w:rFonts w:ascii="Palatino Linotype" w:hAnsi="Palatino Linotype"/>
          <w:i/>
          <w:color w:val="000000" w:themeColor="text1"/>
          <w:sz w:val="22"/>
        </w:rPr>
        <w:t xml:space="preserve"> participan </w:t>
      </w:r>
      <w:r w:rsidR="00BD2C41" w:rsidRPr="00A9237A">
        <w:rPr>
          <w:rFonts w:ascii="Palatino Linotype" w:hAnsi="Palatino Linotype"/>
          <w:i/>
          <w:color w:val="000000" w:themeColor="text1"/>
          <w:sz w:val="22"/>
        </w:rPr>
        <w:t xml:space="preserve">en las acciones desplegadas en el punto que antecede </w:t>
      </w:r>
      <w:r w:rsidR="003C721E" w:rsidRPr="00A9237A">
        <w:rPr>
          <w:rFonts w:ascii="Palatino Linotype" w:hAnsi="Palatino Linotype"/>
          <w:i/>
          <w:color w:val="000000" w:themeColor="text1"/>
          <w:sz w:val="22"/>
        </w:rPr>
        <w:t>y cuáles han sido los resultados obtenidos en el periodo de 2019, 2020, 2021 y 2022</w:t>
      </w:r>
      <w:r w:rsidR="00D831F1" w:rsidRPr="00A9237A">
        <w:rPr>
          <w:rFonts w:ascii="Palatino Linotype" w:hAnsi="Palatino Linotype"/>
          <w:i/>
          <w:color w:val="000000" w:themeColor="text1"/>
          <w:sz w:val="22"/>
        </w:rPr>
        <w:t>.</w:t>
      </w:r>
    </w:p>
    <w:p w14:paraId="44C04314" w14:textId="77777777" w:rsidR="001453EF" w:rsidRPr="00A9237A" w:rsidRDefault="001453EF" w:rsidP="00FD6F1A">
      <w:pPr>
        <w:ind w:left="851" w:right="992"/>
        <w:jc w:val="both"/>
        <w:rPr>
          <w:rFonts w:ascii="Palatino Linotype" w:hAnsi="Palatino Linotype"/>
          <w:i/>
          <w:color w:val="000000" w:themeColor="text1"/>
          <w:sz w:val="22"/>
        </w:rPr>
      </w:pPr>
    </w:p>
    <w:p w14:paraId="6A89FDA8" w14:textId="77777777" w:rsidR="00D831F1" w:rsidRPr="00A9237A" w:rsidRDefault="00D831F1" w:rsidP="00FD6F1A">
      <w:pPr>
        <w:ind w:left="851" w:right="902"/>
        <w:jc w:val="both"/>
        <w:rPr>
          <w:rFonts w:ascii="Palatino Linotype" w:hAnsi="Palatino Linotype"/>
          <w:i/>
          <w:color w:val="000000" w:themeColor="text1"/>
          <w:sz w:val="22"/>
        </w:rPr>
      </w:pPr>
      <w:r w:rsidRPr="00A9237A">
        <w:rPr>
          <w:rFonts w:ascii="Palatino Linotype" w:hAnsi="Palatino Linotype"/>
          <w:i/>
          <w:color w:val="000000" w:themeColor="text1"/>
          <w:sz w:val="22"/>
        </w:rPr>
        <w:t xml:space="preserve">Debiendo notificar al </w:t>
      </w:r>
      <w:r w:rsidRPr="00A9237A">
        <w:rPr>
          <w:rFonts w:ascii="Palatino Linotype" w:hAnsi="Palatino Linotype"/>
          <w:b/>
          <w:i/>
          <w:color w:val="000000" w:themeColor="text1"/>
          <w:sz w:val="22"/>
        </w:rPr>
        <w:t>RECURRENTE</w:t>
      </w:r>
      <w:r w:rsidRPr="00A9237A">
        <w:rPr>
          <w:rFonts w:ascii="Palatino Linotype" w:hAnsi="Palatino Linotype"/>
          <w:i/>
          <w:color w:val="000000" w:themeColor="text1"/>
          <w:sz w:val="22"/>
        </w:rPr>
        <w:t xml:space="preserve"> el acuerdo de clasificación de la información que emita el comité de transparencia, con motivo de la </w:t>
      </w:r>
      <w:r w:rsidRPr="00A9237A">
        <w:rPr>
          <w:rFonts w:ascii="Palatino Linotype" w:hAnsi="Palatino Linotype"/>
          <w:b/>
          <w:i/>
          <w:color w:val="000000" w:themeColor="text1"/>
          <w:sz w:val="22"/>
        </w:rPr>
        <w:t>versión pública</w:t>
      </w:r>
      <w:r w:rsidRPr="00A9237A">
        <w:rPr>
          <w:rFonts w:ascii="Palatino Linotype" w:hAnsi="Palatino Linotype"/>
          <w:i/>
          <w:color w:val="000000" w:themeColor="text1"/>
          <w:sz w:val="22"/>
        </w:rPr>
        <w:t>.</w:t>
      </w:r>
    </w:p>
    <w:p w14:paraId="3FF92453" w14:textId="77777777" w:rsidR="002B23FB" w:rsidRPr="00A9237A" w:rsidRDefault="002B23FB" w:rsidP="00FD6F1A">
      <w:pPr>
        <w:ind w:left="851" w:right="902"/>
        <w:jc w:val="both"/>
        <w:rPr>
          <w:rFonts w:ascii="Palatino Linotype" w:hAnsi="Palatino Linotype"/>
          <w:i/>
          <w:color w:val="000000" w:themeColor="text1"/>
          <w:sz w:val="22"/>
        </w:rPr>
      </w:pPr>
    </w:p>
    <w:p w14:paraId="53F34D48" w14:textId="3C557865" w:rsidR="002B23FB" w:rsidRPr="00A9237A" w:rsidRDefault="00E87378" w:rsidP="00FD6F1A">
      <w:pPr>
        <w:ind w:left="851" w:right="902"/>
        <w:jc w:val="both"/>
        <w:rPr>
          <w:rFonts w:ascii="Palatino Linotype" w:hAnsi="Palatino Linotype"/>
          <w:i/>
          <w:color w:val="000000" w:themeColor="text1"/>
          <w:sz w:val="22"/>
        </w:rPr>
      </w:pPr>
      <w:r w:rsidRPr="00A9237A">
        <w:rPr>
          <w:rFonts w:ascii="Palatino Linotype" w:hAnsi="Palatino Linotype"/>
          <w:i/>
          <w:color w:val="000000" w:themeColor="text1"/>
          <w:sz w:val="22"/>
        </w:rPr>
        <w:lastRenderedPageBreak/>
        <w:t xml:space="preserve">Si una vez realizada la búsqueda exhaustiva y razonable del periodo señalado, y no hubiera en los archivos de ese </w:t>
      </w:r>
      <w:r w:rsidRPr="00A9237A">
        <w:rPr>
          <w:rFonts w:ascii="Palatino Linotype" w:hAnsi="Palatino Linotype"/>
          <w:b/>
          <w:i/>
          <w:color w:val="000000" w:themeColor="text1"/>
          <w:sz w:val="22"/>
        </w:rPr>
        <w:t>SUJETO OBLIGADO</w:t>
      </w:r>
      <w:r w:rsidRPr="00A9237A">
        <w:rPr>
          <w:rFonts w:ascii="Palatino Linotype" w:hAnsi="Palatino Linotype"/>
          <w:i/>
          <w:color w:val="000000" w:themeColor="text1"/>
          <w:sz w:val="22"/>
        </w:rPr>
        <w:t xml:space="preserve"> información relacionada con lo que se ordena en el presente resolutivo, bastará con que así lo haga del conocimiento al </w:t>
      </w:r>
      <w:r w:rsidRPr="00A9237A">
        <w:rPr>
          <w:rFonts w:ascii="Palatino Linotype" w:hAnsi="Palatino Linotype"/>
          <w:b/>
          <w:i/>
          <w:color w:val="000000" w:themeColor="text1"/>
          <w:sz w:val="22"/>
        </w:rPr>
        <w:t>RECURRENTE</w:t>
      </w:r>
      <w:r w:rsidRPr="00A9237A">
        <w:rPr>
          <w:rFonts w:ascii="Palatino Linotype" w:hAnsi="Palatino Linotype"/>
          <w:i/>
          <w:color w:val="000000" w:themeColor="text1"/>
          <w:sz w:val="22"/>
        </w:rPr>
        <w:t xml:space="preserve"> de manera fundada y motivada.</w:t>
      </w:r>
    </w:p>
    <w:p w14:paraId="4AD506F3" w14:textId="77777777" w:rsidR="00D831F1" w:rsidRPr="00A9237A" w:rsidRDefault="00D831F1" w:rsidP="00FD6F1A">
      <w:pPr>
        <w:spacing w:line="360" w:lineRule="auto"/>
        <w:ind w:left="851" w:right="992"/>
        <w:jc w:val="both"/>
        <w:rPr>
          <w:rFonts w:ascii="Palatino Linotype" w:hAnsi="Palatino Linotype"/>
          <w:b/>
          <w:i/>
          <w:color w:val="000000" w:themeColor="text1"/>
          <w:sz w:val="16"/>
          <w:u w:val="single"/>
        </w:rPr>
      </w:pPr>
    </w:p>
    <w:p w14:paraId="4B34EC4A" w14:textId="7B2E8BF0" w:rsidR="00D831F1" w:rsidRPr="00A9237A" w:rsidRDefault="00AE68FE" w:rsidP="00FD6F1A">
      <w:pPr>
        <w:spacing w:line="360" w:lineRule="auto"/>
        <w:jc w:val="both"/>
        <w:rPr>
          <w:rFonts w:ascii="Palatino Linotype" w:hAnsi="Palatino Linotype"/>
          <w:color w:val="000000"/>
          <w:shd w:val="clear" w:color="auto" w:fill="FFFFFF"/>
        </w:rPr>
      </w:pPr>
      <w:r w:rsidRPr="00A9237A">
        <w:rPr>
          <w:rFonts w:ascii="Palatino Linotype" w:hAnsi="Palatino Linotype"/>
          <w:b/>
          <w:bCs/>
          <w:color w:val="000000"/>
          <w:sz w:val="28"/>
          <w:szCs w:val="28"/>
          <w:shd w:val="clear" w:color="auto" w:fill="FFFFFF"/>
        </w:rPr>
        <w:t>TERCERO</w:t>
      </w:r>
      <w:r w:rsidRPr="00A9237A">
        <w:rPr>
          <w:rFonts w:ascii="Palatino Linotype" w:hAnsi="Palatino Linotype"/>
          <w:b/>
          <w:bCs/>
          <w:color w:val="000000"/>
          <w:shd w:val="clear" w:color="auto" w:fill="FFFFFF"/>
        </w:rPr>
        <w:t>.</w:t>
      </w:r>
      <w:r w:rsidRPr="00A9237A">
        <w:rPr>
          <w:rFonts w:ascii="Palatino Linotype" w:hAnsi="Palatino Linotype"/>
          <w:color w:val="000000"/>
          <w:shd w:val="clear" w:color="auto" w:fill="FFFFFF"/>
        </w:rPr>
        <w:t> </w:t>
      </w:r>
      <w:r w:rsidR="00220525" w:rsidRPr="00A9237A">
        <w:rPr>
          <w:rFonts w:ascii="Palatino Linotype" w:eastAsia="Calibri" w:hAnsi="Palatino Linotype"/>
          <w:b/>
          <w:lang w:eastAsia="en-US"/>
        </w:rPr>
        <w:t xml:space="preserve">Notifíquese </w:t>
      </w:r>
      <w:r w:rsidR="00220525" w:rsidRPr="00A9237A">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23795C" w14:textId="77777777" w:rsidR="00AE68FE" w:rsidRPr="00A9237A" w:rsidRDefault="00AE68FE" w:rsidP="00FD6F1A">
      <w:pPr>
        <w:spacing w:line="360" w:lineRule="auto"/>
        <w:jc w:val="both"/>
        <w:rPr>
          <w:rFonts w:ascii="Palatino Linotype" w:hAnsi="Palatino Linotype"/>
          <w:sz w:val="14"/>
          <w:szCs w:val="17"/>
          <w:lang w:eastAsia="es-ES_tradnl"/>
        </w:rPr>
      </w:pPr>
    </w:p>
    <w:p w14:paraId="4859A168" w14:textId="77777777" w:rsidR="00D831F1" w:rsidRPr="00A9237A" w:rsidRDefault="00D831F1" w:rsidP="00FD6F1A">
      <w:pPr>
        <w:spacing w:line="360" w:lineRule="auto"/>
        <w:ind w:right="49"/>
        <w:jc w:val="both"/>
        <w:rPr>
          <w:rFonts w:ascii="Palatino Linotype" w:hAnsi="Palatino Linotype" w:cs="Arial"/>
          <w:b/>
          <w:bCs/>
        </w:rPr>
      </w:pPr>
      <w:r w:rsidRPr="00A9237A">
        <w:rPr>
          <w:rFonts w:ascii="Palatino Linotype" w:hAnsi="Palatino Linotype" w:cs="Arial"/>
          <w:b/>
          <w:bCs/>
          <w:sz w:val="28"/>
          <w:lang w:eastAsia="es-MX"/>
        </w:rPr>
        <w:t xml:space="preserve">CUARTO. </w:t>
      </w:r>
      <w:r w:rsidRPr="00A9237A">
        <w:rPr>
          <w:rFonts w:ascii="Palatino Linotype" w:hAnsi="Palatino Linotype"/>
          <w:b/>
          <w:szCs w:val="17"/>
          <w:lang w:eastAsia="es-ES_tradnl"/>
        </w:rPr>
        <w:t>Notifíquese</w:t>
      </w:r>
      <w:r w:rsidRPr="00A9237A">
        <w:rPr>
          <w:rFonts w:ascii="Palatino Linotype" w:hAnsi="Palatino Linotype"/>
          <w:szCs w:val="17"/>
          <w:lang w:eastAsia="es-ES_tradnl"/>
        </w:rPr>
        <w:t xml:space="preserve"> al </w:t>
      </w:r>
      <w:r w:rsidRPr="00A9237A">
        <w:rPr>
          <w:rFonts w:ascii="Palatino Linotype" w:hAnsi="Palatino Linotype"/>
          <w:b/>
          <w:szCs w:val="17"/>
          <w:lang w:eastAsia="es-ES_tradnl"/>
        </w:rPr>
        <w:t xml:space="preserve">RECURRENTE </w:t>
      </w:r>
      <w:r w:rsidRPr="00A9237A">
        <w:rPr>
          <w:rFonts w:ascii="Palatino Linotype" w:hAnsi="Palatino Linotype"/>
          <w:szCs w:val="17"/>
          <w:lang w:eastAsia="es-ES_tradnl"/>
        </w:rPr>
        <w:t>la presente resolución</w:t>
      </w:r>
      <w:r w:rsidRPr="00A9237A">
        <w:rPr>
          <w:rFonts w:ascii="Palatino Linotype" w:hAnsi="Palatino Linotype" w:cs="Arial"/>
        </w:rPr>
        <w:t xml:space="preserve"> vía </w:t>
      </w:r>
      <w:bookmarkStart w:id="0" w:name="_Hlk94784009"/>
      <w:r w:rsidRPr="00A9237A">
        <w:rPr>
          <w:rFonts w:ascii="Palatino Linotype" w:hAnsi="Palatino Linotype" w:cs="Arial"/>
        </w:rPr>
        <w:t>Sistema de Acceso a la Información Mexiquense (</w:t>
      </w:r>
      <w:r w:rsidRPr="00A9237A">
        <w:rPr>
          <w:rFonts w:ascii="Palatino Linotype" w:hAnsi="Palatino Linotype" w:cs="Arial"/>
          <w:b/>
          <w:bCs/>
        </w:rPr>
        <w:t>SAIMEX</w:t>
      </w:r>
      <w:r w:rsidRPr="00A9237A">
        <w:rPr>
          <w:rFonts w:ascii="Palatino Linotype" w:hAnsi="Palatino Linotype" w:cs="Arial"/>
        </w:rPr>
        <w:t>)</w:t>
      </w:r>
      <w:bookmarkEnd w:id="0"/>
      <w:r w:rsidRPr="00A9237A">
        <w:rPr>
          <w:rFonts w:ascii="Palatino Linotype" w:hAnsi="Palatino Linotype" w:cs="Arial"/>
          <w:b/>
          <w:bCs/>
        </w:rPr>
        <w:t>.</w:t>
      </w:r>
    </w:p>
    <w:p w14:paraId="484049A3" w14:textId="77777777" w:rsidR="00D831F1" w:rsidRPr="00A9237A" w:rsidRDefault="00D831F1" w:rsidP="00FD6F1A">
      <w:pPr>
        <w:spacing w:before="100" w:beforeAutospacing="1" w:after="100" w:afterAutospacing="1" w:line="360" w:lineRule="auto"/>
        <w:ind w:right="51"/>
        <w:jc w:val="both"/>
        <w:rPr>
          <w:rFonts w:ascii="Palatino Linotype" w:eastAsia="Palatino Linotype" w:hAnsi="Palatino Linotype" w:cs="Palatino Linotype"/>
          <w:color w:val="000000"/>
        </w:rPr>
      </w:pPr>
      <w:r w:rsidRPr="00A9237A">
        <w:rPr>
          <w:rFonts w:ascii="Palatino Linotype" w:hAnsi="Palatino Linotype" w:cs="Arial"/>
          <w:b/>
          <w:bCs/>
          <w:sz w:val="28"/>
          <w:lang w:eastAsia="es-MX"/>
        </w:rPr>
        <w:t>QUINTO.</w:t>
      </w:r>
      <w:r w:rsidRPr="00A9237A">
        <w:rPr>
          <w:rFonts w:ascii="Palatino Linotype" w:hAnsi="Palatino Linotype"/>
          <w:szCs w:val="17"/>
          <w:lang w:eastAsia="es-ES_tradnl"/>
        </w:rPr>
        <w:t xml:space="preserve"> </w:t>
      </w:r>
      <w:r w:rsidRPr="00A9237A">
        <w:rPr>
          <w:rFonts w:ascii="Palatino Linotype" w:hAnsi="Palatino Linotype"/>
          <w:b/>
          <w:szCs w:val="17"/>
          <w:lang w:eastAsia="es-ES_tradnl"/>
        </w:rPr>
        <w:t>Hágase del conocimiento</w:t>
      </w:r>
      <w:r w:rsidRPr="00A9237A">
        <w:rPr>
          <w:rFonts w:ascii="Palatino Linotype" w:hAnsi="Palatino Linotype"/>
          <w:szCs w:val="17"/>
          <w:lang w:eastAsia="es-ES_tradnl"/>
        </w:rPr>
        <w:t xml:space="preserve"> al </w:t>
      </w:r>
      <w:r w:rsidRPr="00A9237A">
        <w:rPr>
          <w:rFonts w:ascii="Palatino Linotype" w:hAnsi="Palatino Linotype"/>
          <w:b/>
          <w:szCs w:val="17"/>
          <w:lang w:eastAsia="es-ES_tradnl"/>
        </w:rPr>
        <w:t>RECURRENTE</w:t>
      </w:r>
      <w:r w:rsidRPr="00A9237A">
        <w:rPr>
          <w:rFonts w:ascii="Palatino Linotype" w:hAnsi="Palatino Linotype"/>
          <w:szCs w:val="17"/>
          <w:lang w:eastAsia="es-ES_tradnl"/>
        </w:rPr>
        <w:t xml:space="preserve"> </w:t>
      </w:r>
      <w:r w:rsidRPr="00A9237A">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8F0449D" w14:textId="77777777" w:rsidR="00A9237A" w:rsidRDefault="00A9237A" w:rsidP="00FD6F1A">
      <w:pPr>
        <w:spacing w:before="100" w:beforeAutospacing="1" w:after="100" w:afterAutospacing="1" w:line="360" w:lineRule="auto"/>
        <w:ind w:right="51"/>
        <w:jc w:val="both"/>
        <w:rPr>
          <w:rFonts w:ascii="Palatino Linotype" w:hAnsi="Palatino Linotype"/>
          <w:b/>
          <w:sz w:val="28"/>
          <w:szCs w:val="28"/>
          <w:lang w:eastAsia="es-ES_tradnl"/>
        </w:rPr>
      </w:pPr>
    </w:p>
    <w:p w14:paraId="6555D498" w14:textId="4E87C07C" w:rsidR="00D831F1" w:rsidRPr="00A9237A" w:rsidRDefault="00D831F1" w:rsidP="00FD6F1A">
      <w:pPr>
        <w:spacing w:before="100" w:beforeAutospacing="1" w:after="100" w:afterAutospacing="1" w:line="360" w:lineRule="auto"/>
        <w:ind w:right="51"/>
        <w:jc w:val="both"/>
        <w:rPr>
          <w:rFonts w:ascii="Palatino Linotype" w:hAnsi="Palatino Linotype"/>
          <w:szCs w:val="17"/>
          <w:lang w:eastAsia="es-ES_tradnl"/>
        </w:rPr>
      </w:pPr>
      <w:r w:rsidRPr="00A9237A">
        <w:rPr>
          <w:rFonts w:ascii="Palatino Linotype" w:hAnsi="Palatino Linotype"/>
          <w:b/>
          <w:sz w:val="28"/>
          <w:szCs w:val="28"/>
          <w:lang w:eastAsia="es-ES_tradnl"/>
        </w:rPr>
        <w:lastRenderedPageBreak/>
        <w:t>SEXTO</w:t>
      </w:r>
      <w:r w:rsidRPr="00A9237A">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C48589" w14:textId="77777777" w:rsidR="00EA0C4B" w:rsidRPr="00A9237A" w:rsidRDefault="00EA0C4B" w:rsidP="00FD6F1A">
      <w:pPr>
        <w:spacing w:before="100" w:beforeAutospacing="1" w:after="100" w:afterAutospacing="1" w:line="360" w:lineRule="auto"/>
        <w:ind w:right="51"/>
        <w:jc w:val="both"/>
        <w:rPr>
          <w:rFonts w:ascii="Palatino Linotype" w:hAnsi="Palatino Linotype"/>
          <w:sz w:val="2"/>
          <w:szCs w:val="17"/>
          <w:lang w:eastAsia="es-ES_tradnl"/>
        </w:rPr>
      </w:pPr>
    </w:p>
    <w:p w14:paraId="20DEF61A" w14:textId="6E39351E" w:rsidR="00F5778D" w:rsidRPr="00A9237A" w:rsidRDefault="004A0EEC" w:rsidP="00FD6F1A">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A9237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D7ADA" w:rsidRPr="00A9237A">
        <w:rPr>
          <w:rFonts w:ascii="Palatino Linotype" w:hAnsi="Palatino Linotype" w:cs="Arial"/>
        </w:rPr>
        <w:t xml:space="preserve">VIGÉSIMA </w:t>
      </w:r>
      <w:r w:rsidR="00FD6F1A" w:rsidRPr="00A9237A">
        <w:rPr>
          <w:rFonts w:ascii="Palatino Linotype" w:hAnsi="Palatino Linotype" w:cs="Arial"/>
        </w:rPr>
        <w:t>OCTAVA</w:t>
      </w:r>
      <w:r w:rsidR="007D7ADA" w:rsidRPr="00A9237A">
        <w:rPr>
          <w:rFonts w:ascii="Palatino Linotype" w:hAnsi="Palatino Linotype" w:cs="Arial"/>
        </w:rPr>
        <w:t xml:space="preserve"> S</w:t>
      </w:r>
      <w:r w:rsidRPr="00A9237A">
        <w:rPr>
          <w:rFonts w:ascii="Palatino Linotype" w:hAnsi="Palatino Linotype" w:cs="Arial"/>
        </w:rPr>
        <w:t xml:space="preserve">ESIÓN ORDINARIA CELEBRADA EL </w:t>
      </w:r>
      <w:r w:rsidR="00FD6F1A" w:rsidRPr="00A9237A">
        <w:rPr>
          <w:rFonts w:ascii="Palatino Linotype" w:hAnsi="Palatino Linotype" w:cs="Arial"/>
        </w:rPr>
        <w:t>NUEVE</w:t>
      </w:r>
      <w:r w:rsidR="00FF75CF" w:rsidRPr="00A9237A">
        <w:rPr>
          <w:rFonts w:ascii="Palatino Linotype" w:hAnsi="Palatino Linotype" w:cs="Arial"/>
        </w:rPr>
        <w:t xml:space="preserve"> </w:t>
      </w:r>
      <w:r w:rsidR="00DD6217" w:rsidRPr="00A9237A">
        <w:rPr>
          <w:rFonts w:ascii="Palatino Linotype" w:hAnsi="Palatino Linotype" w:cs="Arial"/>
        </w:rPr>
        <w:t xml:space="preserve">DE </w:t>
      </w:r>
      <w:r w:rsidR="007D7ADA" w:rsidRPr="00A9237A">
        <w:rPr>
          <w:rFonts w:ascii="Palatino Linotype" w:hAnsi="Palatino Linotype" w:cs="Arial"/>
        </w:rPr>
        <w:t xml:space="preserve">AGOSTO </w:t>
      </w:r>
      <w:r w:rsidR="00DD6217" w:rsidRPr="00A9237A">
        <w:rPr>
          <w:rFonts w:ascii="Palatino Linotype" w:hAnsi="Palatino Linotype" w:cs="Arial"/>
        </w:rPr>
        <w:t>DE DOS MIL VEINTITRÉS</w:t>
      </w:r>
      <w:r w:rsidRPr="00A9237A">
        <w:rPr>
          <w:rFonts w:ascii="Palatino Linotype" w:hAnsi="Palatino Linotype" w:cs="Arial"/>
        </w:rPr>
        <w:t>, ANTE EL SECRETARIO TÉCNICO DEL PLENO, ALEXIS TAPIA RAMÍREZ.</w:t>
      </w:r>
      <w:r w:rsidR="00DD6217" w:rsidRPr="00A9237A">
        <w:rPr>
          <w:rFonts w:ascii="Palatino Linotype" w:hAnsi="Palatino Linotype" w:cs="Arial"/>
        </w:rPr>
        <w:t>---------------------------------------------------------------------------------------------------</w:t>
      </w:r>
    </w:p>
    <w:p w14:paraId="6ADABCE0" w14:textId="128CD222" w:rsidR="004758B2" w:rsidRPr="00E40F02" w:rsidRDefault="00AE4392" w:rsidP="00FD6F1A">
      <w:pPr>
        <w:tabs>
          <w:tab w:val="left" w:pos="2325"/>
        </w:tabs>
        <w:spacing w:line="360" w:lineRule="auto"/>
        <w:jc w:val="both"/>
        <w:rPr>
          <w:rFonts w:ascii="Palatino Linotype" w:eastAsiaTheme="minorEastAsia" w:hAnsi="Palatino Linotype"/>
          <w:sz w:val="16"/>
          <w:lang w:val="es-419"/>
        </w:rPr>
      </w:pPr>
      <w:r w:rsidRPr="00A9237A">
        <w:rPr>
          <w:rFonts w:ascii="Palatino Linotype" w:eastAsiaTheme="minorEastAsia" w:hAnsi="Palatino Linotype"/>
          <w:sz w:val="16"/>
          <w:lang w:val="es-ES_tradnl"/>
        </w:rPr>
        <w:t>SCMM</w:t>
      </w:r>
      <w:r w:rsidR="00993225" w:rsidRPr="00A9237A">
        <w:rPr>
          <w:rFonts w:ascii="Palatino Linotype" w:eastAsiaTheme="minorEastAsia" w:hAnsi="Palatino Linotype"/>
          <w:sz w:val="16"/>
          <w:lang w:val="es-ES_tradnl"/>
        </w:rPr>
        <w:t>/BLA/DEMF/</w:t>
      </w:r>
      <w:r w:rsidR="00DD6217" w:rsidRPr="00A9237A">
        <w:rPr>
          <w:rFonts w:ascii="Palatino Linotype" w:eastAsiaTheme="minorEastAsia" w:hAnsi="Palatino Linotype"/>
          <w:sz w:val="16"/>
          <w:lang w:val="es-419"/>
        </w:rPr>
        <w:t>CCA</w:t>
      </w:r>
      <w:r w:rsidR="00A1377C" w:rsidRPr="00E40F02">
        <w:rPr>
          <w:rFonts w:ascii="Palatino Linotype" w:eastAsiaTheme="minorEastAsia" w:hAnsi="Palatino Linotype"/>
          <w:sz w:val="16"/>
          <w:lang w:val="es-419"/>
        </w:rPr>
        <w:tab/>
      </w:r>
    </w:p>
    <w:p w14:paraId="1C4D1F5D" w14:textId="40BE29DB" w:rsidR="00EE52D0" w:rsidRPr="00E40F02" w:rsidRDefault="00EE52D0" w:rsidP="00FD6F1A">
      <w:pPr>
        <w:spacing w:line="360" w:lineRule="auto"/>
        <w:rPr>
          <w:rFonts w:ascii="Palatino Linotype" w:hAnsi="Palatino Linotype"/>
          <w:b/>
          <w:sz w:val="28"/>
          <w:szCs w:val="28"/>
        </w:rPr>
      </w:pPr>
    </w:p>
    <w:p w14:paraId="5A5899D6" w14:textId="77777777" w:rsidR="00E60BC9" w:rsidRPr="00E40F02" w:rsidRDefault="00E60BC9" w:rsidP="00FD6F1A">
      <w:pPr>
        <w:spacing w:line="360" w:lineRule="auto"/>
        <w:rPr>
          <w:rFonts w:ascii="Palatino Linotype" w:hAnsi="Palatino Linotype"/>
          <w:b/>
          <w:sz w:val="28"/>
          <w:szCs w:val="28"/>
        </w:rPr>
      </w:pPr>
    </w:p>
    <w:p w14:paraId="14129A6F" w14:textId="77777777" w:rsidR="00E60BC9" w:rsidRPr="00E40F02" w:rsidRDefault="00E60BC9" w:rsidP="00FD6F1A">
      <w:pPr>
        <w:spacing w:line="360" w:lineRule="auto"/>
        <w:rPr>
          <w:rFonts w:ascii="Palatino Linotype" w:hAnsi="Palatino Linotype"/>
          <w:b/>
          <w:sz w:val="28"/>
          <w:szCs w:val="28"/>
        </w:rPr>
      </w:pPr>
    </w:p>
    <w:p w14:paraId="28BB592F" w14:textId="77777777" w:rsidR="00E60BC9" w:rsidRPr="00E40F02" w:rsidRDefault="00E60BC9" w:rsidP="00FD6F1A">
      <w:pPr>
        <w:spacing w:line="360" w:lineRule="auto"/>
        <w:rPr>
          <w:rFonts w:ascii="Palatino Linotype" w:hAnsi="Palatino Linotype"/>
          <w:b/>
          <w:sz w:val="28"/>
          <w:szCs w:val="28"/>
        </w:rPr>
      </w:pPr>
    </w:p>
    <w:p w14:paraId="70CC180A" w14:textId="77777777" w:rsidR="00A85848" w:rsidRPr="00E40F02" w:rsidRDefault="00A85848" w:rsidP="00FD6F1A">
      <w:pPr>
        <w:spacing w:line="360" w:lineRule="auto"/>
        <w:rPr>
          <w:rFonts w:ascii="Palatino Linotype" w:hAnsi="Palatino Linotype"/>
          <w:b/>
          <w:sz w:val="28"/>
          <w:szCs w:val="28"/>
        </w:rPr>
      </w:pPr>
    </w:p>
    <w:p w14:paraId="36E1560A" w14:textId="77777777" w:rsidR="00003E22" w:rsidRPr="00E40F02" w:rsidRDefault="00003E22" w:rsidP="00FD6F1A">
      <w:pPr>
        <w:spacing w:line="360" w:lineRule="auto"/>
        <w:rPr>
          <w:rFonts w:ascii="Palatino Linotype" w:hAnsi="Palatino Linotype"/>
          <w:b/>
          <w:sz w:val="28"/>
          <w:szCs w:val="28"/>
        </w:rPr>
      </w:pPr>
    </w:p>
    <w:p w14:paraId="7DAE978B" w14:textId="77777777" w:rsidR="00003E22" w:rsidRPr="00E40F02" w:rsidRDefault="00003E22" w:rsidP="00FD6F1A">
      <w:pPr>
        <w:spacing w:line="360" w:lineRule="auto"/>
        <w:rPr>
          <w:rFonts w:ascii="Palatino Linotype" w:hAnsi="Palatino Linotype"/>
          <w:b/>
          <w:sz w:val="28"/>
          <w:szCs w:val="28"/>
        </w:rPr>
      </w:pPr>
    </w:p>
    <w:p w14:paraId="2DF8AE80" w14:textId="77777777" w:rsidR="00003E22" w:rsidRPr="00E40F02" w:rsidRDefault="00003E22" w:rsidP="00FD6F1A">
      <w:pPr>
        <w:spacing w:line="360" w:lineRule="auto"/>
        <w:rPr>
          <w:rFonts w:ascii="Palatino Linotype" w:hAnsi="Palatino Linotype"/>
          <w:b/>
          <w:sz w:val="28"/>
          <w:szCs w:val="28"/>
        </w:rPr>
      </w:pPr>
    </w:p>
    <w:p w14:paraId="384B39D8" w14:textId="77777777" w:rsidR="00003E22" w:rsidRPr="00E40F02" w:rsidRDefault="00003E22" w:rsidP="00FD6F1A">
      <w:pPr>
        <w:spacing w:line="360" w:lineRule="auto"/>
        <w:rPr>
          <w:rFonts w:ascii="Palatino Linotype" w:hAnsi="Palatino Linotype"/>
          <w:b/>
          <w:sz w:val="28"/>
          <w:szCs w:val="28"/>
        </w:rPr>
      </w:pPr>
    </w:p>
    <w:p w14:paraId="38F6E90A" w14:textId="77777777" w:rsidR="00003E22" w:rsidRPr="00E40F02" w:rsidRDefault="00003E22" w:rsidP="00FD6F1A">
      <w:pPr>
        <w:spacing w:line="360" w:lineRule="auto"/>
        <w:rPr>
          <w:rFonts w:ascii="Palatino Linotype" w:hAnsi="Palatino Linotype"/>
          <w:b/>
          <w:sz w:val="28"/>
          <w:szCs w:val="28"/>
        </w:rPr>
      </w:pPr>
    </w:p>
    <w:p w14:paraId="7356E8BD" w14:textId="77777777" w:rsidR="00003E22" w:rsidRPr="00E40F02" w:rsidRDefault="00003E22" w:rsidP="00FD6F1A">
      <w:pPr>
        <w:spacing w:line="360" w:lineRule="auto"/>
        <w:rPr>
          <w:rFonts w:ascii="Palatino Linotype" w:hAnsi="Palatino Linotype"/>
          <w:b/>
          <w:sz w:val="28"/>
          <w:szCs w:val="28"/>
        </w:rPr>
      </w:pPr>
    </w:p>
    <w:p w14:paraId="60C323FA" w14:textId="77777777" w:rsidR="00A85848" w:rsidRPr="00E40F02" w:rsidRDefault="00A85848" w:rsidP="00FD6F1A">
      <w:pPr>
        <w:spacing w:line="360" w:lineRule="auto"/>
        <w:rPr>
          <w:rFonts w:ascii="Palatino Linotype" w:hAnsi="Palatino Linotype"/>
          <w:b/>
          <w:sz w:val="28"/>
          <w:szCs w:val="28"/>
        </w:rPr>
      </w:pPr>
    </w:p>
    <w:p w14:paraId="394820D6" w14:textId="77777777" w:rsidR="00A85848" w:rsidRDefault="00A85848" w:rsidP="00FD6F1A">
      <w:pPr>
        <w:spacing w:line="360" w:lineRule="auto"/>
        <w:rPr>
          <w:rFonts w:ascii="Palatino Linotype" w:hAnsi="Palatino Linotype"/>
          <w:b/>
          <w:sz w:val="28"/>
          <w:szCs w:val="28"/>
        </w:rPr>
      </w:pPr>
    </w:p>
    <w:p w14:paraId="25E18C12" w14:textId="77777777" w:rsidR="009D2807" w:rsidRDefault="009D2807" w:rsidP="00FD6F1A">
      <w:pPr>
        <w:spacing w:line="360" w:lineRule="auto"/>
        <w:rPr>
          <w:rFonts w:ascii="Palatino Linotype" w:hAnsi="Palatino Linotype"/>
          <w:b/>
          <w:sz w:val="28"/>
          <w:szCs w:val="28"/>
        </w:rPr>
      </w:pPr>
    </w:p>
    <w:p w14:paraId="58C74396" w14:textId="77777777" w:rsidR="009D2807" w:rsidRDefault="009D2807" w:rsidP="00FD6F1A">
      <w:pPr>
        <w:spacing w:line="360" w:lineRule="auto"/>
        <w:rPr>
          <w:rFonts w:ascii="Palatino Linotype" w:hAnsi="Palatino Linotype"/>
          <w:b/>
          <w:sz w:val="28"/>
          <w:szCs w:val="28"/>
        </w:rPr>
      </w:pPr>
    </w:p>
    <w:p w14:paraId="6F78C268" w14:textId="77777777" w:rsidR="009D2807" w:rsidRDefault="009D2807" w:rsidP="00FD6F1A">
      <w:pPr>
        <w:spacing w:line="360" w:lineRule="auto"/>
        <w:rPr>
          <w:rFonts w:ascii="Palatino Linotype" w:hAnsi="Palatino Linotype"/>
          <w:b/>
          <w:sz w:val="28"/>
          <w:szCs w:val="28"/>
        </w:rPr>
      </w:pPr>
    </w:p>
    <w:p w14:paraId="06C705B9" w14:textId="77777777" w:rsidR="009D2807" w:rsidRDefault="009D2807" w:rsidP="00FD6F1A">
      <w:pPr>
        <w:spacing w:line="360" w:lineRule="auto"/>
        <w:rPr>
          <w:rFonts w:ascii="Palatino Linotype" w:hAnsi="Palatino Linotype"/>
          <w:b/>
          <w:sz w:val="28"/>
          <w:szCs w:val="28"/>
        </w:rPr>
      </w:pPr>
    </w:p>
    <w:p w14:paraId="1C333A17" w14:textId="77777777" w:rsidR="009D2807" w:rsidRDefault="009D2807" w:rsidP="00FD6F1A">
      <w:pPr>
        <w:spacing w:line="360" w:lineRule="auto"/>
        <w:rPr>
          <w:rFonts w:ascii="Palatino Linotype" w:hAnsi="Palatino Linotype"/>
          <w:b/>
          <w:sz w:val="28"/>
          <w:szCs w:val="28"/>
        </w:rPr>
      </w:pPr>
    </w:p>
    <w:p w14:paraId="74483A73" w14:textId="77777777" w:rsidR="009D2807" w:rsidRDefault="009D2807" w:rsidP="00FD6F1A">
      <w:pPr>
        <w:spacing w:line="360" w:lineRule="auto"/>
        <w:rPr>
          <w:rFonts w:ascii="Palatino Linotype" w:hAnsi="Palatino Linotype"/>
          <w:b/>
          <w:sz w:val="28"/>
          <w:szCs w:val="28"/>
        </w:rPr>
      </w:pPr>
    </w:p>
    <w:p w14:paraId="17A53C78" w14:textId="48CB70AD" w:rsidR="00E60BC9" w:rsidRPr="00E40F02" w:rsidRDefault="00E60BC9" w:rsidP="00FD6F1A">
      <w:pPr>
        <w:spacing w:line="360" w:lineRule="auto"/>
        <w:rPr>
          <w:rFonts w:ascii="Palatino Linotype" w:hAnsi="Palatino Linotype"/>
          <w:b/>
          <w:sz w:val="28"/>
          <w:szCs w:val="28"/>
        </w:rPr>
      </w:pPr>
    </w:p>
    <w:sectPr w:rsidR="00E60BC9" w:rsidRPr="00E40F0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527406" w:rsidRDefault="00527406" w:rsidP="00C80F8C">
      <w:r>
        <w:separator/>
      </w:r>
    </w:p>
  </w:endnote>
  <w:endnote w:type="continuationSeparator" w:id="0">
    <w:p w14:paraId="2CA1E1DE" w14:textId="77777777" w:rsidR="00527406" w:rsidRDefault="005274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527406" w:rsidRPr="0010196A" w:rsidRDefault="0052740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67D7">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67D7">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527406" w:rsidRPr="0010196A" w:rsidRDefault="0052740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67D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67D7">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527406" w:rsidRDefault="00527406" w:rsidP="00C80F8C">
      <w:r>
        <w:separator/>
      </w:r>
    </w:p>
  </w:footnote>
  <w:footnote w:type="continuationSeparator" w:id="0">
    <w:p w14:paraId="2D50F1A5" w14:textId="77777777" w:rsidR="00527406" w:rsidRDefault="00527406"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27406" w:rsidRDefault="006E6B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27406" w:rsidRPr="0010196A" w:rsidRDefault="006E6B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27406" w:rsidRPr="008F2CCC" w14:paraId="1F097D8A" w14:textId="77777777" w:rsidTr="00DA50F6">
      <w:tc>
        <w:tcPr>
          <w:tcW w:w="3261" w:type="dxa"/>
          <w:vMerge w:val="restart"/>
        </w:tcPr>
        <w:p w14:paraId="1F780A0C" w14:textId="1EFF25F4" w:rsidR="00527406" w:rsidRPr="008F2CCC" w:rsidRDefault="00527406" w:rsidP="00AE3CA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27406" w:rsidRPr="00664658" w:rsidRDefault="00527406" w:rsidP="00AE3CAB">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34E2A11" w:rsidR="00527406" w:rsidRPr="00664658" w:rsidRDefault="00527406" w:rsidP="00AE3CAB">
          <w:pPr>
            <w:jc w:val="both"/>
            <w:rPr>
              <w:rFonts w:ascii="Palatino Linotype" w:hAnsi="Palatino Linotype"/>
              <w:b/>
              <w:sz w:val="22"/>
              <w:szCs w:val="22"/>
              <w:lang w:val="es-ES_tradnl"/>
            </w:rPr>
          </w:pPr>
          <w:r>
            <w:rPr>
              <w:rFonts w:ascii="Palatino Linotype" w:hAnsi="Palatino Linotype"/>
              <w:b/>
              <w:sz w:val="22"/>
              <w:szCs w:val="22"/>
              <w:lang w:val="es-ES_tradnl"/>
            </w:rPr>
            <w:t>01132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27406" w:rsidRPr="008F2CCC" w14:paraId="049677A3" w14:textId="77777777" w:rsidTr="00DA50F6">
      <w:tc>
        <w:tcPr>
          <w:tcW w:w="3261" w:type="dxa"/>
          <w:vMerge/>
        </w:tcPr>
        <w:p w14:paraId="4A21EAC1" w14:textId="5C1F145E" w:rsidR="00527406" w:rsidRPr="008F2CCC" w:rsidRDefault="00527406" w:rsidP="00AE3CAB">
          <w:pPr>
            <w:rPr>
              <w:rFonts w:ascii="Palatino Linotype" w:hAnsi="Palatino Linotype"/>
              <w:b/>
              <w:sz w:val="22"/>
              <w:szCs w:val="22"/>
              <w:lang w:val="es-ES_tradnl"/>
            </w:rPr>
          </w:pPr>
        </w:p>
      </w:tc>
      <w:tc>
        <w:tcPr>
          <w:tcW w:w="2551" w:type="dxa"/>
          <w:shd w:val="clear" w:color="auto" w:fill="auto"/>
        </w:tcPr>
        <w:p w14:paraId="1237BCDE" w14:textId="77777777" w:rsidR="00527406" w:rsidRPr="00664658" w:rsidRDefault="00527406" w:rsidP="00AE3CA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20CBA57" w:rsidR="00527406" w:rsidRPr="00C77536" w:rsidRDefault="00527406" w:rsidP="00AE3CAB">
          <w:pPr>
            <w:jc w:val="both"/>
            <w:rPr>
              <w:lang w:val="es-419"/>
            </w:rPr>
          </w:pPr>
          <w:r w:rsidRPr="00AE3CAB">
            <w:rPr>
              <w:rFonts w:ascii="Palatino Linotype" w:hAnsi="Palatino Linotype"/>
              <w:b/>
              <w:sz w:val="22"/>
              <w:szCs w:val="22"/>
              <w:lang w:val="es-ES_tradnl"/>
            </w:rPr>
            <w:t>Ayuntamiento de Tecámac</w:t>
          </w:r>
        </w:p>
      </w:tc>
    </w:tr>
    <w:tr w:rsidR="00527406" w:rsidRPr="008F2CCC" w14:paraId="72CD087D" w14:textId="77777777" w:rsidTr="00DA50F6">
      <w:trPr>
        <w:trHeight w:val="228"/>
      </w:trPr>
      <w:tc>
        <w:tcPr>
          <w:tcW w:w="3261" w:type="dxa"/>
          <w:vMerge/>
        </w:tcPr>
        <w:p w14:paraId="1B78656F" w14:textId="01E6F6F6" w:rsidR="00527406" w:rsidRPr="008F2CCC" w:rsidRDefault="00527406" w:rsidP="00070856">
          <w:pPr>
            <w:rPr>
              <w:rFonts w:ascii="Palatino Linotype" w:hAnsi="Palatino Linotype"/>
              <w:b/>
              <w:sz w:val="22"/>
              <w:szCs w:val="22"/>
              <w:lang w:val="es-ES_tradnl"/>
            </w:rPr>
          </w:pPr>
        </w:p>
      </w:tc>
      <w:tc>
        <w:tcPr>
          <w:tcW w:w="2551" w:type="dxa"/>
          <w:shd w:val="clear" w:color="auto" w:fill="auto"/>
        </w:tcPr>
        <w:p w14:paraId="74D81628" w14:textId="3839B3E6" w:rsidR="00527406" w:rsidRPr="00664658" w:rsidRDefault="0052740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27406" w:rsidRPr="00664658" w:rsidRDefault="0052740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27406" w:rsidRPr="0010196A" w:rsidRDefault="0052740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527406" w:rsidRPr="0010196A" w:rsidRDefault="006E6B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27406" w:rsidRPr="008F2CCC" w14:paraId="6ABABA57" w14:textId="77777777" w:rsidTr="005B5501">
      <w:tc>
        <w:tcPr>
          <w:tcW w:w="4253" w:type="dxa"/>
          <w:vMerge w:val="restart"/>
          <w:shd w:val="clear" w:color="auto" w:fill="auto"/>
        </w:tcPr>
        <w:p w14:paraId="6AA376CC" w14:textId="1E62217E" w:rsidR="00527406" w:rsidRPr="008F2CCC" w:rsidRDefault="00527406"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27406" w:rsidRPr="008F2CCC" w:rsidRDefault="0052740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E9E8399" w:rsidR="00527406" w:rsidRPr="008F2CCC" w:rsidRDefault="00527406" w:rsidP="00AE3CAB">
          <w:pPr>
            <w:jc w:val="both"/>
            <w:rPr>
              <w:rFonts w:ascii="Palatino Linotype" w:hAnsi="Palatino Linotype"/>
              <w:b/>
              <w:sz w:val="22"/>
              <w:szCs w:val="22"/>
              <w:lang w:val="es-ES_tradnl"/>
            </w:rPr>
          </w:pPr>
          <w:r>
            <w:rPr>
              <w:rFonts w:ascii="Palatino Linotype" w:hAnsi="Palatino Linotype"/>
              <w:b/>
              <w:sz w:val="22"/>
              <w:szCs w:val="22"/>
              <w:lang w:val="es-ES_tradnl"/>
            </w:rPr>
            <w:t>01132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27406" w:rsidRPr="008F2CCC" w14:paraId="3B45FB53" w14:textId="77777777" w:rsidTr="005B5501">
      <w:tc>
        <w:tcPr>
          <w:tcW w:w="4253" w:type="dxa"/>
          <w:vMerge/>
          <w:shd w:val="clear" w:color="auto" w:fill="auto"/>
        </w:tcPr>
        <w:p w14:paraId="188B82EF" w14:textId="77777777" w:rsidR="00527406" w:rsidRPr="008F2CCC" w:rsidRDefault="00527406" w:rsidP="00A2780F">
          <w:pPr>
            <w:rPr>
              <w:rFonts w:ascii="Palatino Linotype" w:hAnsi="Palatino Linotype"/>
              <w:b/>
              <w:sz w:val="22"/>
              <w:szCs w:val="22"/>
              <w:lang w:val="es-ES_tradnl"/>
            </w:rPr>
          </w:pPr>
        </w:p>
      </w:tc>
      <w:tc>
        <w:tcPr>
          <w:tcW w:w="2552" w:type="dxa"/>
          <w:shd w:val="clear" w:color="auto" w:fill="auto"/>
        </w:tcPr>
        <w:p w14:paraId="3B2AD0CF" w14:textId="77777777" w:rsidR="00527406" w:rsidRPr="008F2CCC" w:rsidRDefault="0052740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4049FBC" w:rsidR="00527406" w:rsidRPr="003305CB" w:rsidRDefault="006E6B3C" w:rsidP="00DD7C89">
          <w:pPr>
            <w:jc w:val="both"/>
            <w:rPr>
              <w:rFonts w:ascii="Palatino Linotype" w:hAnsi="Palatino Linotype"/>
              <w:b/>
              <w:sz w:val="22"/>
              <w:szCs w:val="22"/>
              <w:lang w:val="es-419"/>
            </w:rPr>
          </w:pPr>
          <w:r>
            <w:rPr>
              <w:rFonts w:ascii="Palatino Linotype" w:hAnsi="Palatino Linotype"/>
              <w:b/>
              <w:sz w:val="22"/>
              <w:szCs w:val="22"/>
              <w:lang w:val="es-419"/>
            </w:rPr>
            <w:t>XXXXXXXX XXXXXX XXXXXXXXX</w:t>
          </w:r>
        </w:p>
      </w:tc>
    </w:tr>
    <w:tr w:rsidR="00527406" w:rsidRPr="008F2CCC" w14:paraId="28A493EB" w14:textId="77777777" w:rsidTr="005B5501">
      <w:trPr>
        <w:trHeight w:val="228"/>
      </w:trPr>
      <w:tc>
        <w:tcPr>
          <w:tcW w:w="4253" w:type="dxa"/>
          <w:vMerge/>
          <w:shd w:val="clear" w:color="auto" w:fill="auto"/>
        </w:tcPr>
        <w:p w14:paraId="06C77D31" w14:textId="77777777" w:rsidR="00527406" w:rsidRPr="008F2CCC" w:rsidRDefault="00527406" w:rsidP="00E37C88">
          <w:pPr>
            <w:rPr>
              <w:rFonts w:ascii="Palatino Linotype" w:hAnsi="Palatino Linotype"/>
              <w:b/>
              <w:sz w:val="22"/>
              <w:szCs w:val="22"/>
              <w:lang w:val="es-ES_tradnl"/>
            </w:rPr>
          </w:pPr>
        </w:p>
      </w:tc>
      <w:tc>
        <w:tcPr>
          <w:tcW w:w="2552" w:type="dxa"/>
          <w:shd w:val="clear" w:color="auto" w:fill="auto"/>
        </w:tcPr>
        <w:p w14:paraId="2E1A72B4" w14:textId="77777777" w:rsidR="00527406" w:rsidRPr="008F2CCC" w:rsidRDefault="0052740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2E69D4" w:rsidR="00527406" w:rsidRPr="00F67B0E" w:rsidRDefault="00527406" w:rsidP="00F67B0E">
          <w:pPr>
            <w:jc w:val="both"/>
            <w:rPr>
              <w:lang w:val="es-419"/>
            </w:rPr>
          </w:pPr>
          <w:r w:rsidRPr="00AE3CAB">
            <w:rPr>
              <w:rFonts w:ascii="Palatino Linotype" w:hAnsi="Palatino Linotype"/>
              <w:b/>
              <w:sz w:val="22"/>
              <w:szCs w:val="22"/>
              <w:lang w:val="es-ES_tradnl"/>
            </w:rPr>
            <w:t>Ayuntamiento de Tecámac</w:t>
          </w:r>
        </w:p>
      </w:tc>
    </w:tr>
    <w:tr w:rsidR="00527406" w:rsidRPr="008F2CCC" w14:paraId="0F114FF0" w14:textId="77777777" w:rsidTr="005B5501">
      <w:tc>
        <w:tcPr>
          <w:tcW w:w="4253" w:type="dxa"/>
          <w:vMerge/>
          <w:shd w:val="clear" w:color="auto" w:fill="auto"/>
        </w:tcPr>
        <w:p w14:paraId="4CCB64BA" w14:textId="77777777" w:rsidR="00527406" w:rsidRPr="008F2CCC" w:rsidRDefault="00527406" w:rsidP="00A2780F">
          <w:pPr>
            <w:rPr>
              <w:rFonts w:ascii="Palatino Linotype" w:hAnsi="Palatino Linotype"/>
              <w:b/>
              <w:sz w:val="22"/>
              <w:szCs w:val="22"/>
              <w:lang w:val="es-ES_tradnl"/>
            </w:rPr>
          </w:pPr>
        </w:p>
      </w:tc>
      <w:tc>
        <w:tcPr>
          <w:tcW w:w="2552" w:type="dxa"/>
          <w:shd w:val="clear" w:color="auto" w:fill="auto"/>
        </w:tcPr>
        <w:p w14:paraId="31E422EA" w14:textId="63649A07" w:rsidR="00527406" w:rsidRPr="008F2CCC" w:rsidRDefault="0052740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27406" w:rsidRPr="008F2CCC" w:rsidRDefault="0052740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27406" w:rsidRPr="0010196A" w:rsidRDefault="0052740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8715AE"/>
    <w:multiLevelType w:val="hybridMultilevel"/>
    <w:tmpl w:val="21C617CA"/>
    <w:lvl w:ilvl="0" w:tplc="D3B8CB0C">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2006783396">
    <w:abstractNumId w:val="13"/>
  </w:num>
  <w:num w:numId="2" w16cid:durableId="1978995338">
    <w:abstractNumId w:val="6"/>
  </w:num>
  <w:num w:numId="3" w16cid:durableId="1008674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028379">
    <w:abstractNumId w:val="2"/>
  </w:num>
  <w:num w:numId="5" w16cid:durableId="1246766029">
    <w:abstractNumId w:val="2"/>
  </w:num>
  <w:num w:numId="6" w16cid:durableId="1266772112">
    <w:abstractNumId w:val="17"/>
  </w:num>
  <w:num w:numId="7" w16cid:durableId="1456869438">
    <w:abstractNumId w:val="4"/>
  </w:num>
  <w:num w:numId="8" w16cid:durableId="659043259">
    <w:abstractNumId w:val="20"/>
  </w:num>
  <w:num w:numId="9" w16cid:durableId="414084870">
    <w:abstractNumId w:val="15"/>
  </w:num>
  <w:num w:numId="10" w16cid:durableId="1512643928">
    <w:abstractNumId w:val="28"/>
  </w:num>
  <w:num w:numId="11" w16cid:durableId="1456635217">
    <w:abstractNumId w:val="8"/>
  </w:num>
  <w:num w:numId="12" w16cid:durableId="1283152087">
    <w:abstractNumId w:val="37"/>
  </w:num>
  <w:num w:numId="13" w16cid:durableId="2069844352">
    <w:abstractNumId w:val="29"/>
  </w:num>
  <w:num w:numId="14" w16cid:durableId="814757501">
    <w:abstractNumId w:val="5"/>
  </w:num>
  <w:num w:numId="15" w16cid:durableId="396324453">
    <w:abstractNumId w:val="33"/>
  </w:num>
  <w:num w:numId="16" w16cid:durableId="13502336">
    <w:abstractNumId w:val="11"/>
  </w:num>
  <w:num w:numId="17" w16cid:durableId="334891793">
    <w:abstractNumId w:val="12"/>
  </w:num>
  <w:num w:numId="18" w16cid:durableId="1518155627">
    <w:abstractNumId w:val="19"/>
  </w:num>
  <w:num w:numId="19" w16cid:durableId="980958573">
    <w:abstractNumId w:val="0"/>
  </w:num>
  <w:num w:numId="20" w16cid:durableId="1405762296">
    <w:abstractNumId w:val="26"/>
  </w:num>
  <w:num w:numId="21" w16cid:durableId="1589079584">
    <w:abstractNumId w:val="31"/>
  </w:num>
  <w:num w:numId="22" w16cid:durableId="1252856170">
    <w:abstractNumId w:val="38"/>
  </w:num>
  <w:num w:numId="23" w16cid:durableId="687096119">
    <w:abstractNumId w:val="32"/>
  </w:num>
  <w:num w:numId="24" w16cid:durableId="1899435648">
    <w:abstractNumId w:val="9"/>
  </w:num>
  <w:num w:numId="25" w16cid:durableId="2059932484">
    <w:abstractNumId w:val="7"/>
  </w:num>
  <w:num w:numId="26" w16cid:durableId="809054809">
    <w:abstractNumId w:val="14"/>
  </w:num>
  <w:num w:numId="27" w16cid:durableId="2110537882">
    <w:abstractNumId w:val="34"/>
  </w:num>
  <w:num w:numId="28" w16cid:durableId="1399206629">
    <w:abstractNumId w:val="1"/>
  </w:num>
  <w:num w:numId="29" w16cid:durableId="2011253124">
    <w:abstractNumId w:val="18"/>
  </w:num>
  <w:num w:numId="30" w16cid:durableId="748501276">
    <w:abstractNumId w:val="16"/>
  </w:num>
  <w:num w:numId="31" w16cid:durableId="2048330669">
    <w:abstractNumId w:val="21"/>
  </w:num>
  <w:num w:numId="32" w16cid:durableId="290401508">
    <w:abstractNumId w:val="36"/>
  </w:num>
  <w:num w:numId="33" w16cid:durableId="756094141">
    <w:abstractNumId w:val="25"/>
  </w:num>
  <w:num w:numId="34" w16cid:durableId="1056199020">
    <w:abstractNumId w:val="10"/>
  </w:num>
  <w:num w:numId="35" w16cid:durableId="372272132">
    <w:abstractNumId w:val="3"/>
  </w:num>
  <w:num w:numId="36" w16cid:durableId="225724837">
    <w:abstractNumId w:val="30"/>
  </w:num>
  <w:num w:numId="37" w16cid:durableId="1775468354">
    <w:abstractNumId w:val="39"/>
  </w:num>
  <w:num w:numId="38" w16cid:durableId="1232352826">
    <w:abstractNumId w:val="22"/>
  </w:num>
  <w:num w:numId="39" w16cid:durableId="1814517048">
    <w:abstractNumId w:val="24"/>
  </w:num>
  <w:num w:numId="40" w16cid:durableId="2016610270">
    <w:abstractNumId w:val="35"/>
  </w:num>
  <w:num w:numId="41" w16cid:durableId="2060199351">
    <w:abstractNumId w:val="23"/>
  </w:num>
  <w:num w:numId="42" w16cid:durableId="18522617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C38"/>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75B"/>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A28"/>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2591"/>
    <w:rsid w:val="000E38D1"/>
    <w:rsid w:val="000E46D9"/>
    <w:rsid w:val="000E50AC"/>
    <w:rsid w:val="000E555B"/>
    <w:rsid w:val="000E558F"/>
    <w:rsid w:val="000E5592"/>
    <w:rsid w:val="000E5C93"/>
    <w:rsid w:val="000E64D3"/>
    <w:rsid w:val="000E68DA"/>
    <w:rsid w:val="000E6A64"/>
    <w:rsid w:val="000E6C51"/>
    <w:rsid w:val="000E7182"/>
    <w:rsid w:val="000E71A3"/>
    <w:rsid w:val="000E72D5"/>
    <w:rsid w:val="000E74AC"/>
    <w:rsid w:val="000F070A"/>
    <w:rsid w:val="000F0F1C"/>
    <w:rsid w:val="000F1E20"/>
    <w:rsid w:val="000F2185"/>
    <w:rsid w:val="000F22FE"/>
    <w:rsid w:val="000F251F"/>
    <w:rsid w:val="000F28F5"/>
    <w:rsid w:val="000F2B5F"/>
    <w:rsid w:val="000F2C5B"/>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033"/>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ED0"/>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1E18"/>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963"/>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A06"/>
    <w:rsid w:val="002B54A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1C49"/>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B10"/>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17EF9"/>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583"/>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07C"/>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21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1076"/>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5ED2"/>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406"/>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7D7"/>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5F6D3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755"/>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46C"/>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C49"/>
    <w:rsid w:val="00682EA5"/>
    <w:rsid w:val="006831E9"/>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555"/>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B3C"/>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37A"/>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F3"/>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ADA"/>
    <w:rsid w:val="007D7B3B"/>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28"/>
    <w:rsid w:val="007F21F8"/>
    <w:rsid w:val="007F287E"/>
    <w:rsid w:val="007F28C5"/>
    <w:rsid w:val="007F2E0E"/>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5F0A"/>
    <w:rsid w:val="008A622A"/>
    <w:rsid w:val="008A6446"/>
    <w:rsid w:val="008A6DB6"/>
    <w:rsid w:val="008A78C5"/>
    <w:rsid w:val="008B0019"/>
    <w:rsid w:val="008B00B8"/>
    <w:rsid w:val="008B0908"/>
    <w:rsid w:val="008B0E8A"/>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143"/>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744"/>
    <w:rsid w:val="009C6DB0"/>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5D2"/>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37A"/>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CAB"/>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58FE"/>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4E50"/>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2C41"/>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279"/>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809"/>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192"/>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D"/>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BF6"/>
    <w:rsid w:val="00DD6DED"/>
    <w:rsid w:val="00DD7161"/>
    <w:rsid w:val="00DD72E4"/>
    <w:rsid w:val="00DD739D"/>
    <w:rsid w:val="00DD777D"/>
    <w:rsid w:val="00DD7C89"/>
    <w:rsid w:val="00DE0088"/>
    <w:rsid w:val="00DE0132"/>
    <w:rsid w:val="00DE04FE"/>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29B"/>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1F9C"/>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565"/>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4D1"/>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1A"/>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3B46-98C6-4B51-8484-41B68062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32</Pages>
  <Words>7536</Words>
  <Characters>41454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12</cp:revision>
  <cp:lastPrinted>2023-08-11T18:38:00Z</cp:lastPrinted>
  <dcterms:created xsi:type="dcterms:W3CDTF">2023-08-03T20:13:00Z</dcterms:created>
  <dcterms:modified xsi:type="dcterms:W3CDTF">2023-08-21T16:50:00Z</dcterms:modified>
</cp:coreProperties>
</file>