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AE333" w14:textId="77777777" w:rsidR="005C6473" w:rsidRDefault="005C6473" w:rsidP="00DE3512">
      <w:pPr>
        <w:pBdr>
          <w:top w:val="nil"/>
          <w:left w:val="nil"/>
          <w:bottom w:val="nil"/>
          <w:right w:val="nil"/>
          <w:between w:val="nil"/>
        </w:pBdr>
        <w:rPr>
          <w:rFonts w:eastAsia="Palatino Linotype" w:cs="Palatino Linotype"/>
          <w:color w:val="000000"/>
          <w:szCs w:val="24"/>
        </w:rPr>
      </w:pPr>
    </w:p>
    <w:p w14:paraId="2EE97119" w14:textId="0AB59722" w:rsidR="00DE3512" w:rsidRPr="00932141" w:rsidRDefault="00DE3512"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932141">
        <w:rPr>
          <w:rFonts w:eastAsia="Palatino Linotype" w:cs="Palatino Linotype"/>
          <w:color w:val="000000"/>
          <w:szCs w:val="24"/>
        </w:rPr>
        <w:t xml:space="preserve">o en Metepec, </w:t>
      </w:r>
      <w:r w:rsidR="00B64C91" w:rsidRPr="00932141">
        <w:rPr>
          <w:rFonts w:eastAsia="Palatino Linotype" w:cs="Palatino Linotype"/>
          <w:color w:val="000000"/>
          <w:szCs w:val="24"/>
        </w:rPr>
        <w:t>México, a</w:t>
      </w:r>
      <w:r w:rsidR="00494520" w:rsidRPr="00932141">
        <w:rPr>
          <w:rFonts w:eastAsia="Palatino Linotype" w:cs="Palatino Linotype"/>
          <w:color w:val="000000"/>
          <w:szCs w:val="24"/>
        </w:rPr>
        <w:t xml:space="preserve"> cinco de julio </w:t>
      </w:r>
      <w:r w:rsidR="006C27B8" w:rsidRPr="00932141">
        <w:rPr>
          <w:rFonts w:eastAsia="Palatino Linotype" w:cs="Palatino Linotype"/>
          <w:color w:val="000000"/>
          <w:szCs w:val="24"/>
        </w:rPr>
        <w:t>de dos mil veintitrés</w:t>
      </w:r>
      <w:r w:rsidRPr="00932141">
        <w:rPr>
          <w:rFonts w:eastAsia="Palatino Linotype" w:cs="Palatino Linotype"/>
          <w:color w:val="000000"/>
          <w:szCs w:val="24"/>
        </w:rPr>
        <w:t>.</w:t>
      </w:r>
    </w:p>
    <w:p w14:paraId="4CA4A924" w14:textId="77777777" w:rsidR="00DE3512" w:rsidRPr="00932141" w:rsidRDefault="00DE3512" w:rsidP="00DE3512">
      <w:pPr>
        <w:pBdr>
          <w:top w:val="nil"/>
          <w:left w:val="nil"/>
          <w:bottom w:val="nil"/>
          <w:right w:val="nil"/>
          <w:between w:val="nil"/>
        </w:pBdr>
        <w:rPr>
          <w:rFonts w:eastAsia="Palatino Linotype" w:cs="Palatino Linotype"/>
          <w:color w:val="000000"/>
          <w:szCs w:val="24"/>
        </w:rPr>
      </w:pPr>
    </w:p>
    <w:p w14:paraId="63F9BAD8" w14:textId="4E45D740" w:rsidR="00DE3512" w:rsidRPr="00932141" w:rsidRDefault="00DE3512"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b/>
          <w:color w:val="000000"/>
          <w:szCs w:val="24"/>
        </w:rPr>
        <w:t>VISTO</w:t>
      </w:r>
      <w:r w:rsidR="00F24C87" w:rsidRPr="00932141">
        <w:rPr>
          <w:rFonts w:eastAsia="Palatino Linotype" w:cs="Palatino Linotype"/>
          <w:b/>
          <w:color w:val="000000"/>
          <w:szCs w:val="24"/>
        </w:rPr>
        <w:t>S</w:t>
      </w:r>
      <w:r w:rsidRPr="00932141">
        <w:rPr>
          <w:rFonts w:eastAsia="Palatino Linotype" w:cs="Palatino Linotype"/>
          <w:color w:val="000000"/>
          <w:szCs w:val="24"/>
        </w:rPr>
        <w:t xml:space="preserve"> </w:t>
      </w:r>
      <w:r w:rsidR="00F24C87" w:rsidRPr="00932141">
        <w:rPr>
          <w:rFonts w:eastAsia="Palatino Linotype" w:cs="Palatino Linotype"/>
          <w:color w:val="000000"/>
          <w:szCs w:val="24"/>
        </w:rPr>
        <w:t>los</w:t>
      </w:r>
      <w:r w:rsidRPr="00932141">
        <w:rPr>
          <w:rFonts w:eastAsia="Palatino Linotype" w:cs="Palatino Linotype"/>
          <w:color w:val="000000"/>
          <w:szCs w:val="24"/>
        </w:rPr>
        <w:t xml:space="preserve"> expediente</w:t>
      </w:r>
      <w:r w:rsidR="00F24C87" w:rsidRPr="00932141">
        <w:rPr>
          <w:rFonts w:eastAsia="Palatino Linotype" w:cs="Palatino Linotype"/>
          <w:color w:val="000000"/>
          <w:szCs w:val="24"/>
        </w:rPr>
        <w:t>s</w:t>
      </w:r>
      <w:r w:rsidRPr="00932141">
        <w:rPr>
          <w:rFonts w:eastAsia="Palatino Linotype" w:cs="Palatino Linotype"/>
          <w:color w:val="000000"/>
          <w:szCs w:val="24"/>
        </w:rPr>
        <w:t xml:space="preserve"> electrónico</w:t>
      </w:r>
      <w:r w:rsidR="00F24C87" w:rsidRPr="00932141">
        <w:rPr>
          <w:rFonts w:eastAsia="Palatino Linotype" w:cs="Palatino Linotype"/>
          <w:color w:val="000000"/>
          <w:szCs w:val="24"/>
        </w:rPr>
        <w:t>s</w:t>
      </w:r>
      <w:r w:rsidRPr="00932141">
        <w:rPr>
          <w:rFonts w:eastAsia="Palatino Linotype" w:cs="Palatino Linotype"/>
          <w:color w:val="000000"/>
          <w:szCs w:val="24"/>
        </w:rPr>
        <w:t xml:space="preserve"> formado</w:t>
      </w:r>
      <w:r w:rsidR="00F24C87" w:rsidRPr="00932141">
        <w:rPr>
          <w:rFonts w:eastAsia="Palatino Linotype" w:cs="Palatino Linotype"/>
          <w:color w:val="000000"/>
          <w:szCs w:val="24"/>
        </w:rPr>
        <w:t>s</w:t>
      </w:r>
      <w:r w:rsidRPr="00932141">
        <w:rPr>
          <w:rFonts w:eastAsia="Palatino Linotype" w:cs="Palatino Linotype"/>
          <w:color w:val="000000"/>
          <w:szCs w:val="24"/>
        </w:rPr>
        <w:t xml:space="preserve"> con motivo de</w:t>
      </w:r>
      <w:r w:rsidR="00F24C87" w:rsidRPr="00932141">
        <w:rPr>
          <w:rFonts w:eastAsia="Palatino Linotype" w:cs="Palatino Linotype"/>
          <w:color w:val="000000"/>
          <w:szCs w:val="24"/>
        </w:rPr>
        <w:t xml:space="preserve"> </w:t>
      </w:r>
      <w:r w:rsidRPr="00932141">
        <w:rPr>
          <w:rFonts w:eastAsia="Palatino Linotype" w:cs="Palatino Linotype"/>
          <w:color w:val="000000"/>
          <w:szCs w:val="24"/>
        </w:rPr>
        <w:t>l</w:t>
      </w:r>
      <w:r w:rsidR="00F24C87" w:rsidRPr="00932141">
        <w:rPr>
          <w:rFonts w:eastAsia="Palatino Linotype" w:cs="Palatino Linotype"/>
          <w:color w:val="000000"/>
          <w:szCs w:val="24"/>
        </w:rPr>
        <w:t>os</w:t>
      </w:r>
      <w:r w:rsidRPr="00932141">
        <w:rPr>
          <w:rFonts w:eastAsia="Palatino Linotype" w:cs="Palatino Linotype"/>
          <w:color w:val="000000"/>
          <w:szCs w:val="24"/>
        </w:rPr>
        <w:t xml:space="preserve"> recurso</w:t>
      </w:r>
      <w:r w:rsidR="00F24C87" w:rsidRPr="00932141">
        <w:rPr>
          <w:rFonts w:eastAsia="Palatino Linotype" w:cs="Palatino Linotype"/>
          <w:color w:val="000000"/>
          <w:szCs w:val="24"/>
        </w:rPr>
        <w:t>s</w:t>
      </w:r>
      <w:r w:rsidRPr="00932141">
        <w:rPr>
          <w:rFonts w:eastAsia="Palatino Linotype" w:cs="Palatino Linotype"/>
          <w:color w:val="000000"/>
          <w:szCs w:val="24"/>
        </w:rPr>
        <w:t xml:space="preserve"> de revisión</w:t>
      </w:r>
      <w:r w:rsidR="00F82C9A" w:rsidRPr="00932141">
        <w:rPr>
          <w:rFonts w:eastAsia="Palatino Linotype" w:cs="Palatino Linotype"/>
          <w:color w:val="000000"/>
          <w:szCs w:val="24"/>
        </w:rPr>
        <w:t xml:space="preserve"> </w:t>
      </w:r>
      <w:r w:rsidR="0061755E" w:rsidRPr="00932141">
        <w:rPr>
          <w:rFonts w:eastAsia="Palatino Linotype" w:cs="Palatino Linotype"/>
          <w:b/>
          <w:color w:val="000000"/>
          <w:szCs w:val="24"/>
        </w:rPr>
        <w:t>1</w:t>
      </w:r>
      <w:r w:rsidR="005C6473" w:rsidRPr="00932141">
        <w:rPr>
          <w:rFonts w:eastAsia="Palatino Linotype" w:cs="Palatino Linotype"/>
          <w:b/>
          <w:color w:val="000000"/>
          <w:szCs w:val="24"/>
        </w:rPr>
        <w:t>3735</w:t>
      </w:r>
      <w:r w:rsidR="0061755E" w:rsidRPr="00932141">
        <w:rPr>
          <w:rFonts w:eastAsia="Palatino Linotype" w:cs="Palatino Linotype"/>
          <w:b/>
          <w:color w:val="000000"/>
          <w:szCs w:val="24"/>
        </w:rPr>
        <w:t>/INFOEM/IP/RR/2022</w:t>
      </w:r>
      <w:r w:rsidR="005C6473" w:rsidRPr="00932141">
        <w:rPr>
          <w:rFonts w:eastAsia="Palatino Linotype" w:cs="Palatino Linotype"/>
          <w:color w:val="000000"/>
          <w:szCs w:val="24"/>
        </w:rPr>
        <w:t>,</w:t>
      </w:r>
      <w:r w:rsidR="0061755E" w:rsidRPr="00932141">
        <w:rPr>
          <w:rFonts w:eastAsia="Palatino Linotype" w:cs="Palatino Linotype"/>
          <w:color w:val="000000"/>
          <w:szCs w:val="24"/>
        </w:rPr>
        <w:t xml:space="preserve"> </w:t>
      </w:r>
      <w:r w:rsidR="005C6473" w:rsidRPr="00932141">
        <w:rPr>
          <w:rFonts w:eastAsia="Palatino Linotype" w:cs="Palatino Linotype"/>
          <w:b/>
          <w:color w:val="000000"/>
          <w:szCs w:val="24"/>
        </w:rPr>
        <w:t>13736/INFOEM/IP/RR/2022</w:t>
      </w:r>
      <w:r w:rsidR="005C6473" w:rsidRPr="00932141">
        <w:rPr>
          <w:rFonts w:eastAsia="Palatino Linotype" w:cs="Palatino Linotype"/>
          <w:color w:val="000000"/>
          <w:szCs w:val="24"/>
        </w:rPr>
        <w:t xml:space="preserve">, </w:t>
      </w:r>
      <w:r w:rsidR="005C6473" w:rsidRPr="00932141">
        <w:rPr>
          <w:rFonts w:eastAsia="Palatino Linotype" w:cs="Palatino Linotype"/>
          <w:b/>
          <w:color w:val="000000"/>
          <w:szCs w:val="24"/>
        </w:rPr>
        <w:t>13737/INFOEM/IP/RR/2022</w:t>
      </w:r>
      <w:r w:rsidR="005C6473" w:rsidRPr="00932141">
        <w:rPr>
          <w:rFonts w:eastAsia="Palatino Linotype" w:cs="Palatino Linotype"/>
          <w:color w:val="000000"/>
          <w:szCs w:val="24"/>
        </w:rPr>
        <w:t xml:space="preserve">, </w:t>
      </w:r>
      <w:r w:rsidR="005C6473" w:rsidRPr="00932141">
        <w:rPr>
          <w:rFonts w:eastAsia="Palatino Linotype" w:cs="Palatino Linotype"/>
          <w:b/>
          <w:color w:val="000000"/>
          <w:szCs w:val="24"/>
        </w:rPr>
        <w:t>13738/INFOEM/IP/RR/2022</w:t>
      </w:r>
      <w:r w:rsidR="005C6473" w:rsidRPr="00932141">
        <w:rPr>
          <w:rFonts w:eastAsia="Palatino Linotype" w:cs="Palatino Linotype"/>
          <w:color w:val="000000"/>
          <w:szCs w:val="24"/>
        </w:rPr>
        <w:t xml:space="preserve">, </w:t>
      </w:r>
      <w:r w:rsidR="005C6473" w:rsidRPr="00932141">
        <w:rPr>
          <w:rFonts w:eastAsia="Palatino Linotype" w:cs="Palatino Linotype"/>
          <w:b/>
          <w:color w:val="000000"/>
          <w:szCs w:val="24"/>
        </w:rPr>
        <w:t>13739/INFOEM/IP/RR/2022</w:t>
      </w:r>
      <w:r w:rsidR="005C6473" w:rsidRPr="00932141">
        <w:rPr>
          <w:rFonts w:eastAsia="Palatino Linotype" w:cs="Palatino Linotype"/>
          <w:color w:val="000000"/>
          <w:szCs w:val="24"/>
        </w:rPr>
        <w:t xml:space="preserve">, </w:t>
      </w:r>
      <w:r w:rsidR="005C6473" w:rsidRPr="00932141">
        <w:rPr>
          <w:rFonts w:eastAsia="Palatino Linotype" w:cs="Palatino Linotype"/>
          <w:b/>
          <w:color w:val="000000"/>
          <w:szCs w:val="24"/>
        </w:rPr>
        <w:t>13740/INFOEM/IP/RR/2022</w:t>
      </w:r>
      <w:r w:rsidR="005C6473" w:rsidRPr="00932141">
        <w:rPr>
          <w:rFonts w:eastAsia="Palatino Linotype" w:cs="Palatino Linotype"/>
          <w:color w:val="000000"/>
          <w:szCs w:val="24"/>
        </w:rPr>
        <w:t xml:space="preserve"> </w:t>
      </w:r>
      <w:r w:rsidR="00F24C87" w:rsidRPr="00932141">
        <w:rPr>
          <w:rFonts w:eastAsia="Palatino Linotype" w:cs="Palatino Linotype"/>
          <w:bCs/>
          <w:color w:val="000000"/>
          <w:szCs w:val="24"/>
        </w:rPr>
        <w:t>y</w:t>
      </w:r>
      <w:r w:rsidR="0061755E" w:rsidRPr="00932141">
        <w:rPr>
          <w:rFonts w:eastAsia="Palatino Linotype" w:cs="Palatino Linotype"/>
          <w:b/>
          <w:color w:val="000000"/>
          <w:szCs w:val="24"/>
        </w:rPr>
        <w:t xml:space="preserve"> 1</w:t>
      </w:r>
      <w:r w:rsidR="005C6473" w:rsidRPr="00932141">
        <w:rPr>
          <w:rFonts w:eastAsia="Palatino Linotype" w:cs="Palatino Linotype"/>
          <w:b/>
          <w:color w:val="000000"/>
          <w:szCs w:val="24"/>
        </w:rPr>
        <w:t>374</w:t>
      </w:r>
      <w:r w:rsidR="00FD6BC7" w:rsidRPr="00932141">
        <w:rPr>
          <w:rFonts w:eastAsia="Palatino Linotype" w:cs="Palatino Linotype"/>
          <w:b/>
          <w:color w:val="000000"/>
          <w:szCs w:val="24"/>
        </w:rPr>
        <w:t>1</w:t>
      </w:r>
      <w:r w:rsidR="00F24C87" w:rsidRPr="00932141">
        <w:rPr>
          <w:rFonts w:eastAsia="Palatino Linotype" w:cs="Palatino Linotype"/>
          <w:b/>
          <w:color w:val="000000"/>
          <w:szCs w:val="24"/>
        </w:rPr>
        <w:t>/INFOEM/IP/RR/2022</w:t>
      </w:r>
      <w:r w:rsidR="00F24C87" w:rsidRPr="00932141">
        <w:rPr>
          <w:rFonts w:eastAsia="Palatino Linotype" w:cs="Palatino Linotype"/>
          <w:bCs/>
          <w:color w:val="000000"/>
          <w:szCs w:val="24"/>
        </w:rPr>
        <w:t>,</w:t>
      </w:r>
      <w:r w:rsidRPr="00932141">
        <w:rPr>
          <w:rFonts w:eastAsia="Palatino Linotype" w:cs="Palatino Linotype"/>
          <w:color w:val="000000"/>
          <w:szCs w:val="24"/>
        </w:rPr>
        <w:t xml:space="preserve"> interpuestos por</w:t>
      </w:r>
      <w:r w:rsidR="00E72314" w:rsidRPr="00932141">
        <w:rPr>
          <w:rFonts w:eastAsia="Palatino Linotype" w:cs="Palatino Linotype"/>
          <w:color w:val="000000"/>
          <w:szCs w:val="24"/>
        </w:rPr>
        <w:t xml:space="preserve"> </w:t>
      </w:r>
      <w:r w:rsidR="002F1ADA">
        <w:rPr>
          <w:rFonts w:eastAsia="Palatino Linotype" w:cs="Palatino Linotype"/>
          <w:b/>
          <w:color w:val="000000"/>
          <w:szCs w:val="24"/>
          <w:lang w:val="es-419"/>
        </w:rPr>
        <w:t>XXXXXXXXXXXXXX</w:t>
      </w:r>
      <w:r w:rsidR="005C6473" w:rsidRPr="00932141">
        <w:rPr>
          <w:rFonts w:eastAsia="Palatino Linotype" w:cs="Palatino Linotype"/>
          <w:color w:val="000000"/>
          <w:szCs w:val="24"/>
        </w:rPr>
        <w:t>, en lo sucesivo la</w:t>
      </w:r>
      <w:r w:rsidRPr="00932141">
        <w:rPr>
          <w:rFonts w:eastAsia="Palatino Linotype" w:cs="Palatino Linotype"/>
          <w:b/>
          <w:color w:val="000000"/>
          <w:szCs w:val="24"/>
        </w:rPr>
        <w:t xml:space="preserve"> Recurrente</w:t>
      </w:r>
      <w:r w:rsidRPr="00932141">
        <w:rPr>
          <w:rFonts w:eastAsia="Palatino Linotype" w:cs="Palatino Linotype"/>
          <w:color w:val="000000"/>
          <w:szCs w:val="24"/>
        </w:rPr>
        <w:t>; en contra de l</w:t>
      </w:r>
      <w:r w:rsidR="00F82C9A" w:rsidRPr="00932141">
        <w:rPr>
          <w:rFonts w:eastAsia="Palatino Linotype" w:cs="Palatino Linotype"/>
          <w:color w:val="000000"/>
          <w:szCs w:val="24"/>
        </w:rPr>
        <w:t>as</w:t>
      </w:r>
      <w:r w:rsidRPr="00932141">
        <w:rPr>
          <w:rFonts w:eastAsia="Palatino Linotype" w:cs="Palatino Linotype"/>
          <w:color w:val="000000"/>
          <w:szCs w:val="24"/>
        </w:rPr>
        <w:t xml:space="preserve"> respuesta</w:t>
      </w:r>
      <w:r w:rsidR="00F82C9A" w:rsidRPr="00932141">
        <w:rPr>
          <w:rFonts w:eastAsia="Palatino Linotype" w:cs="Palatino Linotype"/>
          <w:color w:val="000000"/>
          <w:szCs w:val="24"/>
        </w:rPr>
        <w:t>s</w:t>
      </w:r>
      <w:r w:rsidRPr="00932141">
        <w:rPr>
          <w:rFonts w:eastAsia="Palatino Linotype" w:cs="Palatino Linotype"/>
          <w:color w:val="000000"/>
          <w:szCs w:val="24"/>
        </w:rPr>
        <w:t xml:space="preserve"> del </w:t>
      </w:r>
      <w:r w:rsidR="0061755E" w:rsidRPr="00932141">
        <w:rPr>
          <w:rFonts w:eastAsia="Palatino Linotype" w:cs="Palatino Linotype"/>
          <w:b/>
          <w:color w:val="000000"/>
          <w:szCs w:val="24"/>
        </w:rPr>
        <w:t xml:space="preserve">Ayuntamiento de </w:t>
      </w:r>
      <w:r w:rsidR="005C6473" w:rsidRPr="00932141">
        <w:rPr>
          <w:rFonts w:eastAsia="Palatino Linotype" w:cs="Palatino Linotype"/>
          <w:b/>
          <w:color w:val="000000"/>
          <w:szCs w:val="24"/>
        </w:rPr>
        <w:t>Tlalmanalco</w:t>
      </w:r>
      <w:r w:rsidRPr="00932141">
        <w:rPr>
          <w:rFonts w:eastAsia="Palatino Linotype" w:cs="Palatino Linotype"/>
          <w:bCs/>
          <w:color w:val="000000"/>
          <w:szCs w:val="24"/>
        </w:rPr>
        <w:t xml:space="preserve">, </w:t>
      </w:r>
      <w:r w:rsidRPr="00932141">
        <w:rPr>
          <w:rFonts w:eastAsia="Palatino Linotype" w:cs="Palatino Linotype"/>
          <w:color w:val="000000"/>
          <w:szCs w:val="24"/>
        </w:rPr>
        <w:t>en lo subsecuente</w:t>
      </w:r>
      <w:r w:rsidRPr="00932141">
        <w:rPr>
          <w:rFonts w:eastAsia="Palatino Linotype" w:cs="Palatino Linotype"/>
          <w:b/>
          <w:color w:val="000000"/>
          <w:szCs w:val="24"/>
        </w:rPr>
        <w:t xml:space="preserve"> </w:t>
      </w:r>
      <w:r w:rsidRPr="00932141">
        <w:rPr>
          <w:rFonts w:eastAsia="Palatino Linotype" w:cs="Palatino Linotype"/>
          <w:color w:val="000000"/>
          <w:szCs w:val="24"/>
        </w:rPr>
        <w:t>el</w:t>
      </w:r>
      <w:r w:rsidRPr="00932141">
        <w:rPr>
          <w:rFonts w:eastAsia="Palatino Linotype" w:cs="Palatino Linotype"/>
          <w:b/>
          <w:color w:val="000000"/>
          <w:szCs w:val="24"/>
        </w:rPr>
        <w:t xml:space="preserve"> Sujeto Obligado</w:t>
      </w:r>
      <w:r w:rsidRPr="00932141">
        <w:rPr>
          <w:rFonts w:eastAsia="Palatino Linotype" w:cs="Palatino Linotype"/>
          <w:color w:val="000000"/>
          <w:szCs w:val="24"/>
        </w:rPr>
        <w:t>,</w:t>
      </w:r>
      <w:r w:rsidRPr="00932141">
        <w:rPr>
          <w:rFonts w:eastAsia="Palatino Linotype" w:cs="Palatino Linotype"/>
          <w:b/>
          <w:color w:val="000000"/>
          <w:szCs w:val="24"/>
        </w:rPr>
        <w:t xml:space="preserve"> </w:t>
      </w:r>
      <w:r w:rsidRPr="00932141">
        <w:rPr>
          <w:rFonts w:eastAsia="Palatino Linotype" w:cs="Palatino Linotype"/>
          <w:color w:val="000000"/>
          <w:szCs w:val="24"/>
        </w:rPr>
        <w:t>se procede a dictar la presente resolución.</w:t>
      </w:r>
    </w:p>
    <w:p w14:paraId="7E81D877" w14:textId="77777777" w:rsidR="00DE3512" w:rsidRPr="00932141"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932141" w:rsidRDefault="00DE3512" w:rsidP="00DE3512">
      <w:pPr>
        <w:pBdr>
          <w:top w:val="nil"/>
          <w:left w:val="nil"/>
          <w:bottom w:val="nil"/>
          <w:right w:val="nil"/>
          <w:between w:val="nil"/>
        </w:pBdr>
        <w:jc w:val="center"/>
        <w:rPr>
          <w:rFonts w:eastAsia="Palatino Linotype" w:cs="Palatino Linotype"/>
          <w:b/>
          <w:color w:val="000000"/>
          <w:sz w:val="28"/>
          <w:szCs w:val="28"/>
        </w:rPr>
      </w:pPr>
      <w:r w:rsidRPr="00932141">
        <w:rPr>
          <w:rFonts w:eastAsia="Palatino Linotype" w:cs="Palatino Linotype"/>
          <w:b/>
          <w:color w:val="000000"/>
          <w:sz w:val="28"/>
          <w:szCs w:val="28"/>
        </w:rPr>
        <w:t>A N T E C E D E N T E S</w:t>
      </w:r>
    </w:p>
    <w:p w14:paraId="6205E54F" w14:textId="77777777" w:rsidR="00DE3512" w:rsidRPr="00932141"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932141" w:rsidRDefault="00DE3512" w:rsidP="00DE3512">
      <w:pPr>
        <w:pBdr>
          <w:top w:val="nil"/>
          <w:left w:val="nil"/>
          <w:bottom w:val="nil"/>
          <w:right w:val="nil"/>
          <w:between w:val="nil"/>
        </w:pBdr>
        <w:rPr>
          <w:rFonts w:eastAsia="Palatino Linotype" w:cs="Palatino Linotype"/>
          <w:b/>
          <w:color w:val="000000"/>
          <w:sz w:val="26"/>
          <w:szCs w:val="26"/>
        </w:rPr>
      </w:pPr>
      <w:r w:rsidRPr="00932141">
        <w:rPr>
          <w:rFonts w:eastAsia="Palatino Linotype" w:cs="Palatino Linotype"/>
          <w:b/>
          <w:color w:val="000000"/>
          <w:sz w:val="26"/>
          <w:szCs w:val="26"/>
        </w:rPr>
        <w:t>PRIMERO.</w:t>
      </w:r>
      <w:r w:rsidRPr="00932141">
        <w:rPr>
          <w:rFonts w:eastAsia="Palatino Linotype" w:cs="Palatino Linotype"/>
          <w:color w:val="000000"/>
          <w:sz w:val="26"/>
          <w:szCs w:val="26"/>
        </w:rPr>
        <w:t xml:space="preserve"> </w:t>
      </w:r>
      <w:r w:rsidRPr="00932141">
        <w:rPr>
          <w:rFonts w:eastAsia="Palatino Linotype" w:cs="Palatino Linotype"/>
          <w:b/>
          <w:color w:val="000000"/>
          <w:sz w:val="26"/>
          <w:szCs w:val="26"/>
        </w:rPr>
        <w:t>De la</w:t>
      </w:r>
      <w:r w:rsidR="00AF1662" w:rsidRPr="00932141">
        <w:rPr>
          <w:rFonts w:eastAsia="Palatino Linotype" w:cs="Palatino Linotype"/>
          <w:b/>
          <w:color w:val="000000"/>
          <w:sz w:val="26"/>
          <w:szCs w:val="26"/>
        </w:rPr>
        <w:t>s</w:t>
      </w:r>
      <w:r w:rsidRPr="00932141">
        <w:rPr>
          <w:rFonts w:eastAsia="Palatino Linotype" w:cs="Palatino Linotype"/>
          <w:b/>
          <w:color w:val="000000"/>
          <w:sz w:val="26"/>
          <w:szCs w:val="26"/>
        </w:rPr>
        <w:t xml:space="preserve"> </w:t>
      </w:r>
      <w:r w:rsidR="00AF1662" w:rsidRPr="00932141">
        <w:rPr>
          <w:rFonts w:eastAsia="Palatino Linotype" w:cs="Palatino Linotype"/>
          <w:b/>
          <w:color w:val="000000"/>
          <w:sz w:val="26"/>
          <w:szCs w:val="26"/>
        </w:rPr>
        <w:t>s</w:t>
      </w:r>
      <w:r w:rsidRPr="00932141">
        <w:rPr>
          <w:rFonts w:eastAsia="Palatino Linotype" w:cs="Palatino Linotype"/>
          <w:b/>
          <w:color w:val="000000"/>
          <w:sz w:val="26"/>
          <w:szCs w:val="26"/>
        </w:rPr>
        <w:t>olicitud</w:t>
      </w:r>
      <w:r w:rsidR="00AF1662" w:rsidRPr="00932141">
        <w:rPr>
          <w:rFonts w:eastAsia="Palatino Linotype" w:cs="Palatino Linotype"/>
          <w:b/>
          <w:color w:val="000000"/>
          <w:sz w:val="26"/>
          <w:szCs w:val="26"/>
        </w:rPr>
        <w:t>es</w:t>
      </w:r>
      <w:r w:rsidRPr="00932141">
        <w:rPr>
          <w:rFonts w:eastAsia="Palatino Linotype" w:cs="Palatino Linotype"/>
          <w:b/>
          <w:color w:val="000000"/>
          <w:sz w:val="26"/>
          <w:szCs w:val="26"/>
        </w:rPr>
        <w:t xml:space="preserve"> de </w:t>
      </w:r>
      <w:r w:rsidR="00AF1662" w:rsidRPr="00932141">
        <w:rPr>
          <w:rFonts w:eastAsia="Palatino Linotype" w:cs="Palatino Linotype"/>
          <w:b/>
          <w:color w:val="000000"/>
          <w:sz w:val="26"/>
          <w:szCs w:val="26"/>
        </w:rPr>
        <w:t>i</w:t>
      </w:r>
      <w:r w:rsidRPr="00932141">
        <w:rPr>
          <w:rFonts w:eastAsia="Palatino Linotype" w:cs="Palatino Linotype"/>
          <w:b/>
          <w:color w:val="000000"/>
          <w:sz w:val="26"/>
          <w:szCs w:val="26"/>
        </w:rPr>
        <w:t>nformación.</w:t>
      </w:r>
    </w:p>
    <w:p w14:paraId="4D15ACD3" w14:textId="0AEC2AF3" w:rsidR="00DE3512" w:rsidRPr="00932141" w:rsidRDefault="00EF298F" w:rsidP="00DE3512">
      <w:pPr>
        <w:pBdr>
          <w:top w:val="nil"/>
          <w:left w:val="nil"/>
          <w:bottom w:val="nil"/>
          <w:right w:val="nil"/>
          <w:between w:val="nil"/>
        </w:pBdr>
        <w:rPr>
          <w:rFonts w:eastAsia="Palatino Linotype" w:cs="Palatino Linotype"/>
          <w:b/>
          <w:bCs/>
          <w:color w:val="000000"/>
          <w:szCs w:val="24"/>
        </w:rPr>
      </w:pPr>
      <w:r w:rsidRPr="00932141">
        <w:rPr>
          <w:rFonts w:eastAsia="Palatino Linotype" w:cs="Palatino Linotype"/>
          <w:color w:val="000000"/>
          <w:szCs w:val="24"/>
        </w:rPr>
        <w:t xml:space="preserve">Con fecha </w:t>
      </w:r>
      <w:r w:rsidR="005C6473" w:rsidRPr="00932141">
        <w:rPr>
          <w:rFonts w:eastAsia="Palatino Linotype" w:cs="Palatino Linotype"/>
          <w:color w:val="000000"/>
          <w:szCs w:val="24"/>
        </w:rPr>
        <w:t>cuatro de agosto</w:t>
      </w:r>
      <w:r w:rsidR="0061755E" w:rsidRPr="00932141">
        <w:rPr>
          <w:rFonts w:eastAsia="Palatino Linotype" w:cs="Palatino Linotype"/>
          <w:color w:val="000000"/>
          <w:szCs w:val="24"/>
        </w:rPr>
        <w:t xml:space="preserve"> </w:t>
      </w:r>
      <w:r w:rsidR="00F2081D" w:rsidRPr="00932141">
        <w:rPr>
          <w:rFonts w:eastAsia="Palatino Linotype" w:cs="Palatino Linotype"/>
          <w:color w:val="000000"/>
          <w:szCs w:val="24"/>
        </w:rPr>
        <w:t>de dos mil veintidós</w:t>
      </w:r>
      <w:r w:rsidR="005C6473" w:rsidRPr="00932141">
        <w:rPr>
          <w:rFonts w:eastAsia="Palatino Linotype" w:cs="Palatino Linotype"/>
          <w:color w:val="000000"/>
          <w:szCs w:val="24"/>
        </w:rPr>
        <w:t>, la</w:t>
      </w:r>
      <w:r w:rsidR="00DE3512" w:rsidRPr="00932141">
        <w:rPr>
          <w:rFonts w:eastAsia="Palatino Linotype" w:cs="Palatino Linotype"/>
          <w:color w:val="000000"/>
          <w:szCs w:val="24"/>
        </w:rPr>
        <w:t xml:space="preserve"> Recurrente p</w:t>
      </w:r>
      <w:bookmarkStart w:id="0" w:name="_GoBack"/>
      <w:bookmarkEnd w:id="0"/>
      <w:r w:rsidR="00DE3512" w:rsidRPr="00932141">
        <w:rPr>
          <w:rFonts w:eastAsia="Palatino Linotype" w:cs="Palatino Linotype"/>
          <w:color w:val="000000"/>
          <w:szCs w:val="24"/>
        </w:rPr>
        <w:t>resentó a través del Sistema de Acceso a la Información Mexiquense (SAIMEX) ante el Sujeto Obligado, solicitud</w:t>
      </w:r>
      <w:r w:rsidR="00AF1662" w:rsidRPr="00932141">
        <w:rPr>
          <w:rFonts w:eastAsia="Palatino Linotype" w:cs="Palatino Linotype"/>
          <w:color w:val="000000"/>
          <w:szCs w:val="24"/>
        </w:rPr>
        <w:t>es</w:t>
      </w:r>
      <w:r w:rsidR="00DE3512" w:rsidRPr="00932141">
        <w:rPr>
          <w:rFonts w:eastAsia="Palatino Linotype" w:cs="Palatino Linotype"/>
          <w:color w:val="000000"/>
          <w:szCs w:val="24"/>
        </w:rPr>
        <w:t xml:space="preserve"> de acceso a la inf</w:t>
      </w:r>
      <w:r w:rsidR="004C1525" w:rsidRPr="00932141">
        <w:rPr>
          <w:rFonts w:eastAsia="Palatino Linotype" w:cs="Palatino Linotype"/>
          <w:color w:val="000000"/>
          <w:szCs w:val="24"/>
        </w:rPr>
        <w:t>ormación pública registrada</w:t>
      </w:r>
      <w:r w:rsidR="00AF1662" w:rsidRPr="00932141">
        <w:rPr>
          <w:rFonts w:eastAsia="Palatino Linotype" w:cs="Palatino Linotype"/>
          <w:color w:val="000000"/>
          <w:szCs w:val="24"/>
        </w:rPr>
        <w:t>s</w:t>
      </w:r>
      <w:r w:rsidR="004C1525" w:rsidRPr="00932141">
        <w:rPr>
          <w:rFonts w:eastAsia="Palatino Linotype" w:cs="Palatino Linotype"/>
          <w:color w:val="000000"/>
          <w:szCs w:val="24"/>
        </w:rPr>
        <w:t xml:space="preserve"> con</w:t>
      </w:r>
      <w:r w:rsidR="00DE3512" w:rsidRPr="00932141">
        <w:rPr>
          <w:rFonts w:eastAsia="Palatino Linotype" w:cs="Palatino Linotype"/>
          <w:color w:val="000000"/>
          <w:szCs w:val="24"/>
        </w:rPr>
        <w:t xml:space="preserve"> </w:t>
      </w:r>
      <w:r w:rsidR="00AF1662" w:rsidRPr="00932141">
        <w:rPr>
          <w:rFonts w:eastAsia="Palatino Linotype" w:cs="Palatino Linotype"/>
          <w:color w:val="000000"/>
          <w:szCs w:val="24"/>
        </w:rPr>
        <w:t>los</w:t>
      </w:r>
      <w:r w:rsidR="00DE3512" w:rsidRPr="00932141">
        <w:rPr>
          <w:rFonts w:eastAsia="Palatino Linotype" w:cs="Palatino Linotype"/>
          <w:color w:val="000000"/>
          <w:szCs w:val="24"/>
        </w:rPr>
        <w:t xml:space="preserve"> número</w:t>
      </w:r>
      <w:r w:rsidR="00AF1662" w:rsidRPr="00932141">
        <w:rPr>
          <w:rFonts w:eastAsia="Palatino Linotype" w:cs="Palatino Linotype"/>
          <w:color w:val="000000"/>
          <w:szCs w:val="24"/>
        </w:rPr>
        <w:t>s</w:t>
      </w:r>
      <w:r w:rsidR="00DE3512" w:rsidRPr="00932141">
        <w:rPr>
          <w:rFonts w:eastAsia="Palatino Linotype" w:cs="Palatino Linotype"/>
          <w:color w:val="000000"/>
          <w:szCs w:val="24"/>
        </w:rPr>
        <w:t xml:space="preserve"> de expediente</w:t>
      </w:r>
      <w:r w:rsidR="0088088C" w:rsidRPr="00932141">
        <w:rPr>
          <w:rFonts w:eastAsia="Palatino Linotype" w:cs="Palatino Linotype"/>
          <w:color w:val="000000"/>
          <w:szCs w:val="24"/>
        </w:rPr>
        <w:t xml:space="preserve"> </w:t>
      </w:r>
      <w:r w:rsidR="005C6473" w:rsidRPr="00932141">
        <w:rPr>
          <w:rFonts w:eastAsia="Palatino Linotype" w:cs="Palatino Linotype"/>
          <w:b/>
          <w:bCs/>
          <w:color w:val="000000"/>
          <w:szCs w:val="24"/>
        </w:rPr>
        <w:t>00174/TLALMANA/IP/2022</w:t>
      </w:r>
      <w:r w:rsidR="005C6473" w:rsidRPr="00932141">
        <w:rPr>
          <w:rFonts w:eastAsia="Palatino Linotype" w:cs="Palatino Linotype"/>
          <w:bCs/>
          <w:color w:val="000000"/>
          <w:szCs w:val="24"/>
        </w:rPr>
        <w:t>,</w:t>
      </w:r>
      <w:r w:rsidR="0061755E" w:rsidRPr="00932141">
        <w:rPr>
          <w:rFonts w:eastAsia="Palatino Linotype" w:cs="Palatino Linotype"/>
          <w:color w:val="000000"/>
          <w:szCs w:val="24"/>
        </w:rPr>
        <w:t xml:space="preserve"> </w:t>
      </w:r>
      <w:r w:rsidR="005C6473" w:rsidRPr="00932141">
        <w:rPr>
          <w:rFonts w:eastAsia="Palatino Linotype" w:cs="Palatino Linotype"/>
          <w:b/>
          <w:bCs/>
          <w:color w:val="000000"/>
          <w:szCs w:val="24"/>
        </w:rPr>
        <w:t>00175/TLALMANA/IP/2022</w:t>
      </w:r>
      <w:r w:rsidR="005C6473" w:rsidRPr="00932141">
        <w:rPr>
          <w:rFonts w:eastAsia="Palatino Linotype" w:cs="Palatino Linotype"/>
          <w:bCs/>
          <w:color w:val="000000"/>
          <w:szCs w:val="24"/>
        </w:rPr>
        <w:t>,</w:t>
      </w:r>
      <w:r w:rsidR="005C6473" w:rsidRPr="00932141">
        <w:rPr>
          <w:rFonts w:eastAsia="Palatino Linotype" w:cs="Palatino Linotype"/>
          <w:color w:val="000000"/>
          <w:szCs w:val="24"/>
        </w:rPr>
        <w:t xml:space="preserve"> </w:t>
      </w:r>
      <w:r w:rsidR="005C6473" w:rsidRPr="00932141">
        <w:rPr>
          <w:rFonts w:eastAsia="Palatino Linotype" w:cs="Palatino Linotype"/>
          <w:b/>
          <w:bCs/>
          <w:color w:val="000000"/>
          <w:szCs w:val="24"/>
        </w:rPr>
        <w:t>00176/TLALMANA/IP/2022</w:t>
      </w:r>
      <w:r w:rsidR="005C6473" w:rsidRPr="00932141">
        <w:rPr>
          <w:rFonts w:eastAsia="Palatino Linotype" w:cs="Palatino Linotype"/>
          <w:bCs/>
          <w:color w:val="000000"/>
          <w:szCs w:val="24"/>
        </w:rPr>
        <w:t>,</w:t>
      </w:r>
      <w:r w:rsidR="005C6473" w:rsidRPr="00932141">
        <w:rPr>
          <w:rFonts w:eastAsia="Palatino Linotype" w:cs="Palatino Linotype"/>
          <w:color w:val="000000"/>
          <w:szCs w:val="24"/>
        </w:rPr>
        <w:t xml:space="preserve"> </w:t>
      </w:r>
      <w:r w:rsidR="005C6473" w:rsidRPr="00932141">
        <w:rPr>
          <w:rFonts w:eastAsia="Palatino Linotype" w:cs="Palatino Linotype"/>
          <w:b/>
          <w:bCs/>
          <w:color w:val="000000"/>
          <w:szCs w:val="24"/>
        </w:rPr>
        <w:t>00177/TLALMANA/IP/2022</w:t>
      </w:r>
      <w:r w:rsidR="005C6473" w:rsidRPr="00932141">
        <w:rPr>
          <w:rFonts w:eastAsia="Palatino Linotype" w:cs="Palatino Linotype"/>
          <w:bCs/>
          <w:color w:val="000000"/>
          <w:szCs w:val="24"/>
        </w:rPr>
        <w:t>,</w:t>
      </w:r>
      <w:r w:rsidR="005C6473" w:rsidRPr="00932141">
        <w:rPr>
          <w:rFonts w:eastAsia="Palatino Linotype" w:cs="Palatino Linotype"/>
          <w:color w:val="000000"/>
          <w:szCs w:val="24"/>
        </w:rPr>
        <w:t xml:space="preserve"> </w:t>
      </w:r>
      <w:r w:rsidR="005C6473" w:rsidRPr="00932141">
        <w:rPr>
          <w:rFonts w:eastAsia="Palatino Linotype" w:cs="Palatino Linotype"/>
          <w:b/>
          <w:bCs/>
          <w:color w:val="000000"/>
          <w:szCs w:val="24"/>
        </w:rPr>
        <w:t>00178/TLALMANA/IP/2022</w:t>
      </w:r>
      <w:r w:rsidR="005C6473" w:rsidRPr="00932141">
        <w:rPr>
          <w:rFonts w:eastAsia="Palatino Linotype" w:cs="Palatino Linotype"/>
          <w:bCs/>
          <w:color w:val="000000"/>
          <w:szCs w:val="24"/>
        </w:rPr>
        <w:t>,</w:t>
      </w:r>
      <w:r w:rsidR="005C6473" w:rsidRPr="00932141">
        <w:rPr>
          <w:rFonts w:eastAsia="Palatino Linotype" w:cs="Palatino Linotype"/>
          <w:color w:val="000000"/>
          <w:szCs w:val="24"/>
        </w:rPr>
        <w:t xml:space="preserve"> </w:t>
      </w:r>
      <w:r w:rsidR="005C6473" w:rsidRPr="00932141">
        <w:rPr>
          <w:rFonts w:eastAsia="Palatino Linotype" w:cs="Palatino Linotype"/>
          <w:b/>
          <w:bCs/>
          <w:color w:val="000000"/>
          <w:szCs w:val="24"/>
        </w:rPr>
        <w:t>00179/TLALMANA/IP/2022</w:t>
      </w:r>
      <w:r w:rsidR="005C6473" w:rsidRPr="00932141">
        <w:rPr>
          <w:rFonts w:eastAsia="Palatino Linotype" w:cs="Palatino Linotype"/>
          <w:color w:val="000000"/>
          <w:szCs w:val="24"/>
        </w:rPr>
        <w:t xml:space="preserve"> </w:t>
      </w:r>
      <w:r w:rsidR="00AF1662" w:rsidRPr="00932141">
        <w:rPr>
          <w:rFonts w:eastAsia="Palatino Linotype" w:cs="Palatino Linotype"/>
          <w:color w:val="000000"/>
          <w:szCs w:val="24"/>
        </w:rPr>
        <w:t xml:space="preserve">y </w:t>
      </w:r>
      <w:r w:rsidR="005C6473" w:rsidRPr="00932141">
        <w:rPr>
          <w:rFonts w:eastAsia="Palatino Linotype" w:cs="Palatino Linotype"/>
          <w:b/>
          <w:bCs/>
          <w:color w:val="000000"/>
          <w:szCs w:val="24"/>
        </w:rPr>
        <w:t>00180/TLALMANA/IP/2022</w:t>
      </w:r>
      <w:r w:rsidR="0061755E" w:rsidRPr="00932141">
        <w:rPr>
          <w:rFonts w:eastAsia="Palatino Linotype" w:cs="Palatino Linotype"/>
          <w:bCs/>
          <w:color w:val="000000"/>
          <w:szCs w:val="24"/>
        </w:rPr>
        <w:t>,</w:t>
      </w:r>
      <w:r w:rsidR="0061755E" w:rsidRPr="00932141">
        <w:rPr>
          <w:rFonts w:eastAsia="Palatino Linotype" w:cs="Palatino Linotype"/>
          <w:color w:val="000000"/>
          <w:szCs w:val="24"/>
        </w:rPr>
        <w:t xml:space="preserve"> </w:t>
      </w:r>
      <w:r w:rsidR="00DE3512" w:rsidRPr="00932141">
        <w:rPr>
          <w:rFonts w:eastAsia="Palatino Linotype" w:cs="Palatino Linotype"/>
          <w:color w:val="000000"/>
          <w:szCs w:val="24"/>
        </w:rPr>
        <w:t>mediante la</w:t>
      </w:r>
      <w:r w:rsidR="0088088C" w:rsidRPr="00932141">
        <w:rPr>
          <w:rFonts w:eastAsia="Palatino Linotype" w:cs="Palatino Linotype"/>
          <w:color w:val="000000"/>
          <w:szCs w:val="24"/>
        </w:rPr>
        <w:t>s</w:t>
      </w:r>
      <w:r w:rsidR="00DE3512" w:rsidRPr="00932141">
        <w:rPr>
          <w:rFonts w:eastAsia="Palatino Linotype" w:cs="Palatino Linotype"/>
          <w:color w:val="000000"/>
          <w:szCs w:val="24"/>
        </w:rPr>
        <w:t xml:space="preserve"> cual</w:t>
      </w:r>
      <w:r w:rsidR="0088088C" w:rsidRPr="00932141">
        <w:rPr>
          <w:rFonts w:eastAsia="Palatino Linotype" w:cs="Palatino Linotype"/>
          <w:color w:val="000000"/>
          <w:szCs w:val="24"/>
        </w:rPr>
        <w:t>es</w:t>
      </w:r>
      <w:r w:rsidR="00DE3512" w:rsidRPr="00932141">
        <w:rPr>
          <w:rFonts w:eastAsia="Palatino Linotype" w:cs="Palatino Linotype"/>
          <w:color w:val="000000"/>
          <w:szCs w:val="24"/>
        </w:rPr>
        <w:t xml:space="preserve"> solicitó información en el tenor siguiente:</w:t>
      </w:r>
    </w:p>
    <w:p w14:paraId="207FEF24" w14:textId="77777777" w:rsidR="0061755E" w:rsidRPr="00932141" w:rsidRDefault="0061755E" w:rsidP="0061755E">
      <w:pPr>
        <w:pBdr>
          <w:top w:val="nil"/>
          <w:left w:val="nil"/>
          <w:bottom w:val="nil"/>
          <w:right w:val="nil"/>
          <w:between w:val="nil"/>
        </w:pBdr>
        <w:rPr>
          <w:rFonts w:eastAsia="Palatino Linotype" w:cs="Palatino Linotype"/>
          <w:color w:val="000000"/>
          <w:szCs w:val="24"/>
        </w:rPr>
      </w:pPr>
    </w:p>
    <w:p w14:paraId="438F82C5" w14:textId="77777777" w:rsidR="005C6473" w:rsidRPr="00932141" w:rsidRDefault="005C6473" w:rsidP="0061755E">
      <w:pPr>
        <w:pBdr>
          <w:top w:val="nil"/>
          <w:left w:val="nil"/>
          <w:bottom w:val="nil"/>
          <w:right w:val="nil"/>
          <w:between w:val="nil"/>
        </w:pBdr>
        <w:rPr>
          <w:rFonts w:eastAsia="Palatino Linotype" w:cs="Palatino Linotype"/>
          <w:color w:val="000000"/>
          <w:szCs w:val="24"/>
        </w:rPr>
      </w:pPr>
    </w:p>
    <w:p w14:paraId="6705F36B" w14:textId="447733F7" w:rsidR="0061755E" w:rsidRPr="00932141" w:rsidRDefault="005C6473" w:rsidP="0061755E">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00174/TLALMANA/IP/2022</w:t>
      </w:r>
    </w:p>
    <w:p w14:paraId="6A584AAD" w14:textId="11AC9876" w:rsidR="0061755E" w:rsidRPr="00932141" w:rsidRDefault="0061755E" w:rsidP="0061755E">
      <w:pPr>
        <w:pStyle w:val="Sinespaciado"/>
        <w:rPr>
          <w:rFonts w:eastAsia="Palatino Linotype"/>
          <w:lang w:val="es-ES"/>
        </w:rPr>
      </w:pPr>
      <w:r w:rsidRPr="00932141">
        <w:rPr>
          <w:rFonts w:eastAsia="Palatino Linotype"/>
          <w:lang w:val="es-ES"/>
        </w:rPr>
        <w:t>“</w:t>
      </w:r>
      <w:r w:rsidR="005C6473" w:rsidRPr="00932141">
        <w:rPr>
          <w:rFonts w:eastAsia="Palatino Linotype"/>
          <w:lang w:val="es-ES"/>
        </w:rPr>
        <w:t>CONTRATOS DE ADQUISICION DE BIENES O SERVICIOS ADJUDICADOS BAJO CUALQUIER MODALIDAD (CONTRATO PEDIDO, ADJUDICACION DIRECTA, INVITACION RESTRINGIDA, LICITACION PUBLICA) DURANTE EL MES DE ENERO DE 2022</w:t>
      </w:r>
      <w:r w:rsidRPr="00932141">
        <w:rPr>
          <w:rFonts w:eastAsia="Palatino Linotype"/>
          <w:lang w:val="es-ES"/>
        </w:rPr>
        <w:t>” (Sic)</w:t>
      </w:r>
    </w:p>
    <w:p w14:paraId="5835C3E2" w14:textId="77777777" w:rsidR="0061755E" w:rsidRPr="00932141" w:rsidRDefault="0061755E" w:rsidP="0061755E">
      <w:pPr>
        <w:pBdr>
          <w:top w:val="nil"/>
          <w:left w:val="nil"/>
          <w:bottom w:val="nil"/>
          <w:right w:val="nil"/>
          <w:between w:val="nil"/>
        </w:pBdr>
        <w:rPr>
          <w:rFonts w:eastAsia="Palatino Linotype" w:cs="Palatino Linotype"/>
          <w:color w:val="000000"/>
          <w:szCs w:val="24"/>
        </w:rPr>
      </w:pPr>
    </w:p>
    <w:p w14:paraId="24457736" w14:textId="7DFEB41E" w:rsidR="005C6473" w:rsidRPr="00932141" w:rsidRDefault="005C6473" w:rsidP="005C6473">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00175/TLALMANA/IP/2022</w:t>
      </w:r>
    </w:p>
    <w:p w14:paraId="17FB11C9" w14:textId="6D2876AD" w:rsidR="005C6473" w:rsidRPr="00932141" w:rsidRDefault="005C6473" w:rsidP="005C6473">
      <w:pPr>
        <w:pStyle w:val="Sinespaciado"/>
        <w:rPr>
          <w:rFonts w:eastAsia="Palatino Linotype"/>
          <w:lang w:val="es-ES"/>
        </w:rPr>
      </w:pPr>
      <w:r w:rsidRPr="00932141">
        <w:rPr>
          <w:rFonts w:eastAsia="Palatino Linotype"/>
          <w:lang w:val="es-ES"/>
        </w:rPr>
        <w:t>“CONTRATOS DE ADQUISICION DE BIENES O SERVICIOS ADJUDICADOS BAJO CUALQUIER MODALIDAD (CONTRATO PEDIDO, ADJUDICACION DIRECTA, INVITACION RESTRINGIDA, LICITACION PUBLICA) DURANTE EL MES DE FEBRERO DE 2022” (Sic)</w:t>
      </w:r>
    </w:p>
    <w:p w14:paraId="15E60438" w14:textId="77777777" w:rsidR="005C6473" w:rsidRPr="00932141" w:rsidRDefault="005C6473" w:rsidP="005C6473">
      <w:pPr>
        <w:pBdr>
          <w:top w:val="nil"/>
          <w:left w:val="nil"/>
          <w:bottom w:val="nil"/>
          <w:right w:val="nil"/>
          <w:between w:val="nil"/>
        </w:pBdr>
        <w:rPr>
          <w:rFonts w:eastAsia="Palatino Linotype" w:cs="Palatino Linotype"/>
          <w:color w:val="000000"/>
          <w:szCs w:val="24"/>
        </w:rPr>
      </w:pPr>
    </w:p>
    <w:p w14:paraId="787901ED" w14:textId="4EB1DC58" w:rsidR="005C6473" w:rsidRPr="00932141" w:rsidRDefault="005C6473" w:rsidP="005C6473">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00176/TLALMANA/IP/2022</w:t>
      </w:r>
    </w:p>
    <w:p w14:paraId="554BC8CC" w14:textId="4AA8CDD5" w:rsidR="005C6473" w:rsidRPr="00932141" w:rsidRDefault="005C6473" w:rsidP="005C6473">
      <w:pPr>
        <w:pStyle w:val="Sinespaciado"/>
        <w:rPr>
          <w:rFonts w:eastAsia="Palatino Linotype"/>
          <w:lang w:val="es-ES"/>
        </w:rPr>
      </w:pPr>
      <w:r w:rsidRPr="00932141">
        <w:rPr>
          <w:rFonts w:eastAsia="Palatino Linotype"/>
          <w:lang w:val="es-ES"/>
        </w:rPr>
        <w:t>“CONTRATOS DE ADQUISICION DE BIENES O SERVICIOS ADJUDICADOS BAJO CUALQUIER MODALIDAD (CONTRATO PEDIDO, ADJUDICACION DIRECTA, INVITACION RESTRINGIDA, LICITACION PUBLICA) DURANTE EL MES DE MARZO DE 2022” (Sic)</w:t>
      </w:r>
    </w:p>
    <w:p w14:paraId="576322EF" w14:textId="77777777" w:rsidR="005C6473" w:rsidRPr="00932141" w:rsidRDefault="005C6473" w:rsidP="005C6473">
      <w:pPr>
        <w:pBdr>
          <w:top w:val="nil"/>
          <w:left w:val="nil"/>
          <w:bottom w:val="nil"/>
          <w:right w:val="nil"/>
          <w:between w:val="nil"/>
        </w:pBdr>
        <w:rPr>
          <w:rFonts w:eastAsia="Palatino Linotype" w:cs="Palatino Linotype"/>
          <w:color w:val="000000"/>
          <w:szCs w:val="24"/>
        </w:rPr>
      </w:pPr>
    </w:p>
    <w:p w14:paraId="11400916" w14:textId="1005A0FC" w:rsidR="005C6473" w:rsidRPr="00932141" w:rsidRDefault="005C6473" w:rsidP="005C6473">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00177/TLALMANA/IP/2022</w:t>
      </w:r>
    </w:p>
    <w:p w14:paraId="60A957CC" w14:textId="67048268" w:rsidR="005C6473" w:rsidRPr="00932141" w:rsidRDefault="005C6473" w:rsidP="005C6473">
      <w:pPr>
        <w:pStyle w:val="Sinespaciado"/>
        <w:rPr>
          <w:rFonts w:eastAsia="Palatino Linotype"/>
          <w:lang w:val="es-ES"/>
        </w:rPr>
      </w:pPr>
      <w:r w:rsidRPr="00932141">
        <w:rPr>
          <w:rFonts w:eastAsia="Palatino Linotype"/>
          <w:lang w:val="es-ES"/>
        </w:rPr>
        <w:t>“CONTRATOS DE ADQUISICION DE BIENES O SERVICIOS ADJUDICADOS BAJO CUALQUIER MODALIDAD (CONTRATO PEDIDO, ADJUDICACION DIRECTA, INVITACION RESTRINGIDA, LICITACION PUBLICA) DURANTE EL MES DE ABRIL DE 2022” (Sic)</w:t>
      </w:r>
    </w:p>
    <w:p w14:paraId="5B9A1FE6" w14:textId="77777777" w:rsidR="005C6473" w:rsidRPr="00932141" w:rsidRDefault="005C6473" w:rsidP="005C6473">
      <w:pPr>
        <w:pBdr>
          <w:top w:val="nil"/>
          <w:left w:val="nil"/>
          <w:bottom w:val="nil"/>
          <w:right w:val="nil"/>
          <w:between w:val="nil"/>
        </w:pBdr>
        <w:rPr>
          <w:rFonts w:eastAsia="Palatino Linotype" w:cs="Palatino Linotype"/>
          <w:color w:val="000000"/>
          <w:szCs w:val="24"/>
        </w:rPr>
      </w:pPr>
    </w:p>
    <w:p w14:paraId="42C69EE2" w14:textId="15723489" w:rsidR="005C6473" w:rsidRPr="00932141" w:rsidRDefault="005C6473" w:rsidP="005C6473">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00178/TLALMANA/IP/2022</w:t>
      </w:r>
    </w:p>
    <w:p w14:paraId="58CA2642" w14:textId="728C7511" w:rsidR="005C6473" w:rsidRPr="00932141" w:rsidRDefault="005C6473" w:rsidP="005C6473">
      <w:pPr>
        <w:pStyle w:val="Sinespaciado"/>
        <w:rPr>
          <w:rFonts w:eastAsia="Palatino Linotype"/>
          <w:lang w:val="es-ES"/>
        </w:rPr>
      </w:pPr>
      <w:r w:rsidRPr="00932141">
        <w:rPr>
          <w:rFonts w:eastAsia="Palatino Linotype"/>
          <w:lang w:val="es-ES"/>
        </w:rPr>
        <w:t>“CONTRATOS DE ADQUISICION DE BIENES O SERVICIOS ADJUDICADOS BAJO CUALQUIER MODALIDAD (CONTRATO PEDIDO, ADJUDICACION DIRECTA, INVITACION RESTRINGIDA, LICITACION PUBLICA) DURANTE EL MES DE MAYO DE 2022” (Sic)</w:t>
      </w:r>
    </w:p>
    <w:p w14:paraId="5E2A89DE" w14:textId="77777777" w:rsidR="005C6473" w:rsidRPr="00932141" w:rsidRDefault="005C6473" w:rsidP="005C6473">
      <w:pPr>
        <w:pBdr>
          <w:top w:val="nil"/>
          <w:left w:val="nil"/>
          <w:bottom w:val="nil"/>
          <w:right w:val="nil"/>
          <w:between w:val="nil"/>
        </w:pBdr>
        <w:rPr>
          <w:rFonts w:eastAsia="Palatino Linotype" w:cs="Palatino Linotype"/>
          <w:color w:val="000000"/>
          <w:szCs w:val="24"/>
        </w:rPr>
      </w:pPr>
    </w:p>
    <w:p w14:paraId="20F7E5F6" w14:textId="5A2FCC15" w:rsidR="005C6473" w:rsidRPr="00932141" w:rsidRDefault="005C6473" w:rsidP="005C6473">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lastRenderedPageBreak/>
        <w:t>00179/TLALMANA/IP/2022</w:t>
      </w:r>
    </w:p>
    <w:p w14:paraId="613DDFD0" w14:textId="45C60FA8" w:rsidR="005C6473" w:rsidRPr="00932141" w:rsidRDefault="005C6473" w:rsidP="005C6473">
      <w:pPr>
        <w:pStyle w:val="Sinespaciado"/>
        <w:rPr>
          <w:rFonts w:eastAsia="Palatino Linotype"/>
          <w:lang w:val="es-ES"/>
        </w:rPr>
      </w:pPr>
      <w:r w:rsidRPr="00932141">
        <w:rPr>
          <w:rFonts w:eastAsia="Palatino Linotype"/>
          <w:lang w:val="es-ES"/>
        </w:rPr>
        <w:t>“CONTRATOS DE ADQUISICION DE BIENES O SERVICIOS ADJUDICADOS BAJO CUALQUIER MODALIDAD (CONTRATO PEDIDO, ADJUDICACION DIRECTA, INVITACION RESTRINGIDA, LICITACION PUBLICA) DURANTE EL MES DE JUNIO DE 2022” (Sic)</w:t>
      </w:r>
    </w:p>
    <w:p w14:paraId="1DC0196A" w14:textId="77777777" w:rsidR="005C6473" w:rsidRPr="00932141" w:rsidRDefault="005C6473" w:rsidP="005C6473">
      <w:pPr>
        <w:pBdr>
          <w:top w:val="nil"/>
          <w:left w:val="nil"/>
          <w:bottom w:val="nil"/>
          <w:right w:val="nil"/>
          <w:between w:val="nil"/>
        </w:pBdr>
        <w:rPr>
          <w:rFonts w:eastAsia="Palatino Linotype" w:cs="Palatino Linotype"/>
          <w:color w:val="000000"/>
          <w:szCs w:val="24"/>
        </w:rPr>
      </w:pPr>
    </w:p>
    <w:p w14:paraId="6D9BABBB" w14:textId="3F5BE5E6" w:rsidR="005C6473" w:rsidRPr="00932141" w:rsidRDefault="005C6473" w:rsidP="005C6473">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00180/TLALMANA/IP/2022</w:t>
      </w:r>
    </w:p>
    <w:p w14:paraId="081815EE" w14:textId="272B1528" w:rsidR="005C6473" w:rsidRPr="00932141" w:rsidRDefault="005C6473" w:rsidP="005C6473">
      <w:pPr>
        <w:pStyle w:val="Sinespaciado"/>
        <w:rPr>
          <w:rFonts w:eastAsia="Palatino Linotype"/>
          <w:lang w:val="es-ES"/>
        </w:rPr>
      </w:pPr>
      <w:r w:rsidRPr="00932141">
        <w:rPr>
          <w:rFonts w:eastAsia="Palatino Linotype"/>
          <w:lang w:val="es-ES"/>
        </w:rPr>
        <w:t>“CONTRATOS DE ADQUISICION DE BIENES O SERVICIOS ADJUDICADOS BAJO CUALQUIER MODALIDAD (CONTRATO PEDIDO, ADJUDICACION DIRECTA, INVITACION RESTRINGIDA, LICITACION PUBLICA) DURANTE EL MES DE JULIO DE 2022” (Sic)</w:t>
      </w:r>
    </w:p>
    <w:p w14:paraId="1F0DFBA4" w14:textId="77777777" w:rsidR="005C6473" w:rsidRPr="00932141" w:rsidRDefault="005C6473" w:rsidP="005C6473">
      <w:pPr>
        <w:pBdr>
          <w:top w:val="nil"/>
          <w:left w:val="nil"/>
          <w:bottom w:val="nil"/>
          <w:right w:val="nil"/>
          <w:between w:val="nil"/>
        </w:pBdr>
        <w:rPr>
          <w:rFonts w:eastAsia="Palatino Linotype" w:cs="Palatino Linotype"/>
          <w:color w:val="000000"/>
          <w:szCs w:val="24"/>
        </w:rPr>
      </w:pPr>
    </w:p>
    <w:p w14:paraId="7A6C9658" w14:textId="647FD061" w:rsidR="003D4518" w:rsidRPr="00932141" w:rsidRDefault="00DE3512"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color w:val="000000"/>
          <w:szCs w:val="24"/>
        </w:rPr>
        <w:t xml:space="preserve">Modalidad de entrega: a través del </w:t>
      </w:r>
      <w:r w:rsidRPr="00932141">
        <w:rPr>
          <w:rFonts w:eastAsia="Palatino Linotype" w:cs="Palatino Linotype"/>
          <w:b/>
          <w:color w:val="000000"/>
          <w:szCs w:val="24"/>
        </w:rPr>
        <w:t>SAIMEX</w:t>
      </w:r>
      <w:r w:rsidRPr="00932141">
        <w:rPr>
          <w:rFonts w:eastAsia="Palatino Linotype" w:cs="Palatino Linotype"/>
          <w:color w:val="000000"/>
          <w:szCs w:val="24"/>
        </w:rPr>
        <w:t>.</w:t>
      </w:r>
    </w:p>
    <w:p w14:paraId="09E8008B" w14:textId="5E01A8D2" w:rsidR="003D4518" w:rsidRPr="00932141" w:rsidRDefault="003D4518" w:rsidP="00DE3512">
      <w:pPr>
        <w:pBdr>
          <w:top w:val="nil"/>
          <w:left w:val="nil"/>
          <w:bottom w:val="nil"/>
          <w:right w:val="nil"/>
          <w:between w:val="nil"/>
        </w:pBdr>
        <w:rPr>
          <w:rFonts w:eastAsia="Palatino Linotype" w:cs="Palatino Linotype"/>
          <w:bCs/>
          <w:color w:val="000000"/>
          <w:szCs w:val="24"/>
        </w:rPr>
      </w:pPr>
    </w:p>
    <w:p w14:paraId="3BC89A0D" w14:textId="44BC3A33" w:rsidR="00DE3512" w:rsidRPr="00932141" w:rsidRDefault="00D675FE"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b/>
          <w:color w:val="000000"/>
          <w:sz w:val="26"/>
          <w:szCs w:val="26"/>
        </w:rPr>
        <w:t>SEGUNDO</w:t>
      </w:r>
      <w:r w:rsidR="00457C91" w:rsidRPr="00932141">
        <w:rPr>
          <w:rFonts w:eastAsia="Palatino Linotype" w:cs="Palatino Linotype"/>
          <w:b/>
          <w:color w:val="000000"/>
          <w:sz w:val="26"/>
          <w:szCs w:val="26"/>
        </w:rPr>
        <w:t xml:space="preserve">. </w:t>
      </w:r>
      <w:r w:rsidR="00DE3512" w:rsidRPr="00932141">
        <w:rPr>
          <w:rFonts w:eastAsia="Palatino Linotype" w:cs="Palatino Linotype"/>
          <w:b/>
          <w:color w:val="000000"/>
          <w:sz w:val="26"/>
          <w:szCs w:val="26"/>
        </w:rPr>
        <w:t>De la</w:t>
      </w:r>
      <w:r w:rsidR="002B6DF7" w:rsidRPr="00932141">
        <w:rPr>
          <w:rFonts w:eastAsia="Palatino Linotype" w:cs="Palatino Linotype"/>
          <w:b/>
          <w:color w:val="000000"/>
          <w:sz w:val="26"/>
          <w:szCs w:val="26"/>
        </w:rPr>
        <w:t>s</w:t>
      </w:r>
      <w:r w:rsidR="00DE3512" w:rsidRPr="00932141">
        <w:rPr>
          <w:rFonts w:eastAsia="Palatino Linotype" w:cs="Palatino Linotype"/>
          <w:b/>
          <w:color w:val="000000"/>
          <w:sz w:val="26"/>
          <w:szCs w:val="26"/>
        </w:rPr>
        <w:t xml:space="preserve"> respuesta</w:t>
      </w:r>
      <w:r w:rsidR="002B6DF7" w:rsidRPr="00932141">
        <w:rPr>
          <w:rFonts w:eastAsia="Palatino Linotype" w:cs="Palatino Linotype"/>
          <w:b/>
          <w:color w:val="000000"/>
          <w:sz w:val="26"/>
          <w:szCs w:val="26"/>
        </w:rPr>
        <w:t>s</w:t>
      </w:r>
      <w:r w:rsidR="00DE3512" w:rsidRPr="00932141">
        <w:rPr>
          <w:rFonts w:eastAsia="Palatino Linotype" w:cs="Palatino Linotype"/>
          <w:b/>
          <w:color w:val="000000"/>
          <w:sz w:val="26"/>
          <w:szCs w:val="26"/>
        </w:rPr>
        <w:t xml:space="preserve"> del Sujeto Obligado.</w:t>
      </w:r>
    </w:p>
    <w:p w14:paraId="1E72B098" w14:textId="520ABEAF" w:rsidR="00EF1870" w:rsidRPr="00932141" w:rsidRDefault="00EF1870" w:rsidP="00EF1870">
      <w:pPr>
        <w:pBdr>
          <w:top w:val="nil"/>
          <w:left w:val="nil"/>
          <w:bottom w:val="nil"/>
          <w:right w:val="nil"/>
          <w:between w:val="nil"/>
        </w:pBdr>
        <w:contextualSpacing/>
        <w:rPr>
          <w:rFonts w:eastAsia="Palatino Linotype" w:cs="Palatino Linotype"/>
          <w:color w:val="000000"/>
          <w:szCs w:val="24"/>
        </w:rPr>
      </w:pPr>
      <w:r w:rsidRPr="00932141">
        <w:rPr>
          <w:rFonts w:eastAsia="Palatino Linotype" w:cs="Palatino Linotype"/>
          <w:color w:val="000000"/>
          <w:szCs w:val="24"/>
        </w:rPr>
        <w:t xml:space="preserve">De las constancias que obran en el expediente electrónico, se observa que </w:t>
      </w:r>
      <w:r w:rsidR="00BE587D" w:rsidRPr="00932141">
        <w:rPr>
          <w:rFonts w:eastAsia="Palatino Linotype" w:cs="Palatino Linotype"/>
          <w:color w:val="000000"/>
          <w:szCs w:val="24"/>
        </w:rPr>
        <w:t xml:space="preserve">el día </w:t>
      </w:r>
      <w:r w:rsidR="00D675FE" w:rsidRPr="00932141">
        <w:rPr>
          <w:rFonts w:eastAsia="Palatino Linotype" w:cs="Palatino Linotype"/>
          <w:color w:val="000000"/>
          <w:szCs w:val="24"/>
        </w:rPr>
        <w:t>veinticuatro de agosto</w:t>
      </w:r>
      <w:r w:rsidR="00C72C1F" w:rsidRPr="00932141">
        <w:rPr>
          <w:rFonts w:eastAsia="Palatino Linotype" w:cs="Palatino Linotype"/>
          <w:color w:val="000000"/>
          <w:szCs w:val="24"/>
        </w:rPr>
        <w:t xml:space="preserve"> de dos mil veintidós</w:t>
      </w:r>
      <w:r w:rsidR="0061755E" w:rsidRPr="00932141">
        <w:rPr>
          <w:rFonts w:eastAsia="Palatino Linotype" w:cs="Palatino Linotype"/>
          <w:color w:val="000000"/>
          <w:szCs w:val="24"/>
        </w:rPr>
        <w:t xml:space="preserve"> el Sujeto Obligado remitió las respuestas a las solicitudes</w:t>
      </w:r>
      <w:r w:rsidRPr="00932141">
        <w:rPr>
          <w:rFonts w:eastAsia="Palatino Linotype" w:cs="Palatino Linotype"/>
          <w:color w:val="000000"/>
          <w:szCs w:val="24"/>
        </w:rPr>
        <w:t xml:space="preserve"> manifestando lo siguiente</w:t>
      </w:r>
      <w:r w:rsidR="0016795A" w:rsidRPr="00932141">
        <w:rPr>
          <w:rFonts w:eastAsia="Palatino Linotype" w:cs="Palatino Linotype"/>
          <w:color w:val="000000"/>
          <w:szCs w:val="24"/>
        </w:rPr>
        <w:t>:</w:t>
      </w:r>
    </w:p>
    <w:p w14:paraId="30ED66A6" w14:textId="32D69DE0" w:rsidR="00EF1870" w:rsidRPr="00932141" w:rsidRDefault="00EF1870" w:rsidP="00EF1870">
      <w:pPr>
        <w:pBdr>
          <w:top w:val="nil"/>
          <w:left w:val="nil"/>
          <w:bottom w:val="nil"/>
          <w:right w:val="nil"/>
          <w:between w:val="nil"/>
        </w:pBdr>
        <w:contextualSpacing/>
        <w:rPr>
          <w:rFonts w:eastAsia="Palatino Linotype" w:cs="Palatino Linotype"/>
          <w:color w:val="000000"/>
          <w:szCs w:val="24"/>
        </w:rPr>
      </w:pPr>
    </w:p>
    <w:p w14:paraId="45790F90" w14:textId="77777777" w:rsidR="00D675FE" w:rsidRPr="00932141" w:rsidRDefault="00D675FE" w:rsidP="00D675FE">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00174/TLALMANA/IP/2022</w:t>
      </w:r>
    </w:p>
    <w:p w14:paraId="5056E905" w14:textId="61475E34" w:rsidR="00D675FE" w:rsidRPr="00932141" w:rsidRDefault="00D675FE" w:rsidP="00D675FE">
      <w:pPr>
        <w:pStyle w:val="Sinespaciado"/>
        <w:rPr>
          <w:rFonts w:eastAsia="Palatino Linotype"/>
          <w:lang w:val="es-ES"/>
        </w:rPr>
      </w:pPr>
      <w:r w:rsidRPr="00932141">
        <w:rPr>
          <w:rFonts w:eastAsia="Palatino Linotype"/>
          <w:lang w:val="es-ES"/>
        </w:rPr>
        <w:t>“</w:t>
      </w:r>
      <w:r w:rsidR="00CA09C8" w:rsidRPr="00932141">
        <w:rPr>
          <w:rFonts w:eastAsia="Palatino Linotype"/>
          <w:lang w:val="es-ES"/>
        </w:rPr>
        <w:t xml:space="preserve">En atención a su solicitud de información con No. de folio: 00174/TLALMANA/IP/2022, se le hace llegar la respuesta en PDF., misma brindada por el LIC. HUGO ALAN RAMIREZ PEÑA, DIRECTOR DE ADMINISTRACIÓN, sin </w:t>
      </w:r>
      <w:proofErr w:type="spellStart"/>
      <w:r w:rsidR="00CA09C8" w:rsidRPr="00932141">
        <w:rPr>
          <w:rFonts w:eastAsia="Palatino Linotype"/>
          <w:lang w:val="es-ES"/>
        </w:rPr>
        <w:t>mas</w:t>
      </w:r>
      <w:proofErr w:type="spellEnd"/>
      <w:r w:rsidR="00CA09C8" w:rsidRPr="00932141">
        <w:rPr>
          <w:rFonts w:eastAsia="Palatino Linotype"/>
          <w:lang w:val="es-ES"/>
        </w:rPr>
        <w:t xml:space="preserve"> por el momento que tenga un buen día.</w:t>
      </w:r>
      <w:r w:rsidRPr="00932141">
        <w:rPr>
          <w:rFonts w:eastAsia="Palatino Linotype"/>
          <w:lang w:val="es-ES"/>
        </w:rPr>
        <w:t>” (Sic)</w:t>
      </w:r>
    </w:p>
    <w:p w14:paraId="31363943" w14:textId="77777777" w:rsidR="00D675FE" w:rsidRPr="00932141" w:rsidRDefault="00D675FE" w:rsidP="00D675FE">
      <w:pPr>
        <w:pBdr>
          <w:top w:val="nil"/>
          <w:left w:val="nil"/>
          <w:bottom w:val="nil"/>
          <w:right w:val="nil"/>
          <w:between w:val="nil"/>
        </w:pBdr>
        <w:rPr>
          <w:rFonts w:eastAsia="Palatino Linotype" w:cs="Palatino Linotype"/>
          <w:color w:val="000000"/>
          <w:szCs w:val="24"/>
        </w:rPr>
      </w:pPr>
    </w:p>
    <w:p w14:paraId="083F8E05" w14:textId="77777777" w:rsidR="00D675FE" w:rsidRPr="00932141" w:rsidRDefault="00D675FE" w:rsidP="00D675FE">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00175/TLALMANA/IP/2022</w:t>
      </w:r>
    </w:p>
    <w:p w14:paraId="0937FEA8" w14:textId="646383F8" w:rsidR="00D675FE" w:rsidRPr="00932141" w:rsidRDefault="00D675FE" w:rsidP="00D675FE">
      <w:pPr>
        <w:pStyle w:val="Sinespaciado"/>
        <w:rPr>
          <w:rFonts w:eastAsia="Palatino Linotype"/>
          <w:lang w:val="es-ES"/>
        </w:rPr>
      </w:pPr>
      <w:r w:rsidRPr="00932141">
        <w:rPr>
          <w:rFonts w:eastAsia="Palatino Linotype"/>
          <w:lang w:val="es-ES"/>
        </w:rPr>
        <w:t>“</w:t>
      </w:r>
      <w:r w:rsidR="00CA09C8" w:rsidRPr="00932141">
        <w:rPr>
          <w:rFonts w:eastAsia="Palatino Linotype"/>
          <w:lang w:val="es-ES"/>
        </w:rPr>
        <w:t xml:space="preserve">En atención a su solicitud de información con No. de folio: 00175/TLALMANA/IP/2022, se le hace llegar la respuesta en PDF., misma brindada por el LIC. HUGO ALAN RAMIREZ </w:t>
      </w:r>
      <w:r w:rsidR="00CA09C8" w:rsidRPr="00932141">
        <w:rPr>
          <w:rFonts w:eastAsia="Palatino Linotype"/>
          <w:lang w:val="es-ES"/>
        </w:rPr>
        <w:lastRenderedPageBreak/>
        <w:t xml:space="preserve">PEÑA, DIRECTOR DE ADMINISTRACIÓN, sin </w:t>
      </w:r>
      <w:proofErr w:type="spellStart"/>
      <w:r w:rsidR="00CA09C8" w:rsidRPr="00932141">
        <w:rPr>
          <w:rFonts w:eastAsia="Palatino Linotype"/>
          <w:lang w:val="es-ES"/>
        </w:rPr>
        <w:t>mas</w:t>
      </w:r>
      <w:proofErr w:type="spellEnd"/>
      <w:r w:rsidR="00CA09C8" w:rsidRPr="00932141">
        <w:rPr>
          <w:rFonts w:eastAsia="Palatino Linotype"/>
          <w:lang w:val="es-ES"/>
        </w:rPr>
        <w:t xml:space="preserve"> por el momento que tenga un buen día.</w:t>
      </w:r>
      <w:r w:rsidRPr="00932141">
        <w:rPr>
          <w:rFonts w:eastAsia="Palatino Linotype"/>
          <w:lang w:val="es-ES"/>
        </w:rPr>
        <w:t>” (Sic)</w:t>
      </w:r>
    </w:p>
    <w:p w14:paraId="44312648" w14:textId="77777777" w:rsidR="00D675FE" w:rsidRPr="00932141" w:rsidRDefault="00D675FE" w:rsidP="00D675FE">
      <w:pPr>
        <w:pBdr>
          <w:top w:val="nil"/>
          <w:left w:val="nil"/>
          <w:bottom w:val="nil"/>
          <w:right w:val="nil"/>
          <w:between w:val="nil"/>
        </w:pBdr>
        <w:rPr>
          <w:rFonts w:eastAsia="Palatino Linotype" w:cs="Palatino Linotype"/>
          <w:color w:val="000000"/>
          <w:szCs w:val="24"/>
        </w:rPr>
      </w:pPr>
    </w:p>
    <w:p w14:paraId="2C967B4A" w14:textId="77777777" w:rsidR="00D675FE" w:rsidRPr="00932141" w:rsidRDefault="00D675FE" w:rsidP="00D675FE">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00176/TLALMANA/IP/2022</w:t>
      </w:r>
    </w:p>
    <w:p w14:paraId="24048546" w14:textId="45D590FC" w:rsidR="00D675FE" w:rsidRPr="00932141" w:rsidRDefault="00D675FE" w:rsidP="00D675FE">
      <w:pPr>
        <w:pStyle w:val="Sinespaciado"/>
        <w:rPr>
          <w:rFonts w:eastAsia="Palatino Linotype"/>
          <w:lang w:val="es-ES"/>
        </w:rPr>
      </w:pPr>
      <w:r w:rsidRPr="00932141">
        <w:rPr>
          <w:rFonts w:eastAsia="Palatino Linotype"/>
          <w:lang w:val="es-ES"/>
        </w:rPr>
        <w:t>“</w:t>
      </w:r>
      <w:r w:rsidR="00CA09C8" w:rsidRPr="00932141">
        <w:rPr>
          <w:rFonts w:eastAsia="Palatino Linotype"/>
          <w:lang w:val="es-ES"/>
        </w:rPr>
        <w:t xml:space="preserve">En atención a su solicitud de información con No. de folio: 00176/TLALMANA/IP/2022, se le hace llegar la respuesta en PDF., misma brindada por el LIC. HUGO ALAN RAMIREZ PEÑA, DIRECTOR DE ADMINISTRACIÓN, sin </w:t>
      </w:r>
      <w:proofErr w:type="spellStart"/>
      <w:r w:rsidR="00CA09C8" w:rsidRPr="00932141">
        <w:rPr>
          <w:rFonts w:eastAsia="Palatino Linotype"/>
          <w:lang w:val="es-ES"/>
        </w:rPr>
        <w:t>mas</w:t>
      </w:r>
      <w:proofErr w:type="spellEnd"/>
      <w:r w:rsidR="00CA09C8" w:rsidRPr="00932141">
        <w:rPr>
          <w:rFonts w:eastAsia="Palatino Linotype"/>
          <w:lang w:val="es-ES"/>
        </w:rPr>
        <w:t xml:space="preserve"> por el momento que tenga un buen día.</w:t>
      </w:r>
      <w:r w:rsidRPr="00932141">
        <w:rPr>
          <w:rFonts w:eastAsia="Palatino Linotype"/>
          <w:lang w:val="es-ES"/>
        </w:rPr>
        <w:t>” (Sic)</w:t>
      </w:r>
    </w:p>
    <w:p w14:paraId="5C799B88" w14:textId="77777777" w:rsidR="00D675FE" w:rsidRPr="00932141" w:rsidRDefault="00D675FE" w:rsidP="00D675FE">
      <w:pPr>
        <w:pBdr>
          <w:top w:val="nil"/>
          <w:left w:val="nil"/>
          <w:bottom w:val="nil"/>
          <w:right w:val="nil"/>
          <w:between w:val="nil"/>
        </w:pBdr>
        <w:rPr>
          <w:rFonts w:eastAsia="Palatino Linotype" w:cs="Palatino Linotype"/>
          <w:color w:val="000000"/>
          <w:szCs w:val="24"/>
        </w:rPr>
      </w:pPr>
    </w:p>
    <w:p w14:paraId="405086B9" w14:textId="77777777" w:rsidR="00D675FE" w:rsidRPr="00932141" w:rsidRDefault="00D675FE" w:rsidP="00D675FE">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00177/TLALMANA/IP/2022</w:t>
      </w:r>
    </w:p>
    <w:p w14:paraId="6C4D4AA2" w14:textId="3FE0BB72" w:rsidR="00D675FE" w:rsidRPr="00932141" w:rsidRDefault="00D675FE" w:rsidP="00D675FE">
      <w:pPr>
        <w:pStyle w:val="Sinespaciado"/>
        <w:rPr>
          <w:rFonts w:eastAsia="Palatino Linotype"/>
          <w:lang w:val="es-ES"/>
        </w:rPr>
      </w:pPr>
      <w:r w:rsidRPr="00932141">
        <w:rPr>
          <w:rFonts w:eastAsia="Palatino Linotype"/>
          <w:lang w:val="es-ES"/>
        </w:rPr>
        <w:t>“</w:t>
      </w:r>
      <w:r w:rsidR="00CA09C8" w:rsidRPr="00932141">
        <w:rPr>
          <w:rFonts w:eastAsia="Palatino Linotype"/>
          <w:lang w:val="es-ES"/>
        </w:rPr>
        <w:t xml:space="preserve">En atención a su solicitud de información con No. de folio: 00177/TLALMANA/IP/2022, se le hace llegar la respuesta en PDF., misma brindada por el LIC. HUGO ALAN RAMIREZ PEÑA, DIRECTOR DE ADMINISTRACIÓN, sin </w:t>
      </w:r>
      <w:proofErr w:type="spellStart"/>
      <w:r w:rsidR="00CA09C8" w:rsidRPr="00932141">
        <w:rPr>
          <w:rFonts w:eastAsia="Palatino Linotype"/>
          <w:lang w:val="es-ES"/>
        </w:rPr>
        <w:t>mas</w:t>
      </w:r>
      <w:proofErr w:type="spellEnd"/>
      <w:r w:rsidR="00CA09C8" w:rsidRPr="00932141">
        <w:rPr>
          <w:rFonts w:eastAsia="Palatino Linotype"/>
          <w:lang w:val="es-ES"/>
        </w:rPr>
        <w:t xml:space="preserve"> por el momento que tenga un buen día.</w:t>
      </w:r>
      <w:r w:rsidRPr="00932141">
        <w:rPr>
          <w:rFonts w:eastAsia="Palatino Linotype"/>
          <w:lang w:val="es-ES"/>
        </w:rPr>
        <w:t>” (Sic)</w:t>
      </w:r>
    </w:p>
    <w:p w14:paraId="6C352A7A" w14:textId="77777777" w:rsidR="00D675FE" w:rsidRPr="00932141" w:rsidRDefault="00D675FE" w:rsidP="00D675FE">
      <w:pPr>
        <w:pBdr>
          <w:top w:val="nil"/>
          <w:left w:val="nil"/>
          <w:bottom w:val="nil"/>
          <w:right w:val="nil"/>
          <w:between w:val="nil"/>
        </w:pBdr>
        <w:rPr>
          <w:rFonts w:eastAsia="Palatino Linotype" w:cs="Palatino Linotype"/>
          <w:color w:val="000000"/>
          <w:szCs w:val="24"/>
        </w:rPr>
      </w:pPr>
    </w:p>
    <w:p w14:paraId="4EAB6D73" w14:textId="77777777" w:rsidR="00D675FE" w:rsidRPr="00932141" w:rsidRDefault="00D675FE" w:rsidP="00D675FE">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00178/TLALMANA/IP/2022</w:t>
      </w:r>
    </w:p>
    <w:p w14:paraId="2192BA9B" w14:textId="4FD1EAE3" w:rsidR="00D675FE" w:rsidRPr="00932141" w:rsidRDefault="00D675FE" w:rsidP="00D675FE">
      <w:pPr>
        <w:pStyle w:val="Sinespaciado"/>
        <w:rPr>
          <w:rFonts w:eastAsia="Palatino Linotype"/>
          <w:lang w:val="es-ES"/>
        </w:rPr>
      </w:pPr>
      <w:r w:rsidRPr="00932141">
        <w:rPr>
          <w:rFonts w:eastAsia="Palatino Linotype"/>
          <w:lang w:val="es-ES"/>
        </w:rPr>
        <w:t>“</w:t>
      </w:r>
      <w:r w:rsidR="00CA09C8" w:rsidRPr="00932141">
        <w:rPr>
          <w:rFonts w:eastAsia="Palatino Linotype"/>
          <w:lang w:val="es-ES"/>
        </w:rPr>
        <w:t xml:space="preserve">En atención a su solicitud de información con No. de folio: 00178/TLALMANA/IP/2022, se le hace llegar la respuesta en PDF., misma brindada por el LIC. HUGO ALAN RAMIREZ PEÑA, DIRECTOR DE ADMINISTRACIÓN, sin </w:t>
      </w:r>
      <w:proofErr w:type="spellStart"/>
      <w:r w:rsidR="00CA09C8" w:rsidRPr="00932141">
        <w:rPr>
          <w:rFonts w:eastAsia="Palatino Linotype"/>
          <w:lang w:val="es-ES"/>
        </w:rPr>
        <w:t>mas</w:t>
      </w:r>
      <w:proofErr w:type="spellEnd"/>
      <w:r w:rsidR="00CA09C8" w:rsidRPr="00932141">
        <w:rPr>
          <w:rFonts w:eastAsia="Palatino Linotype"/>
          <w:lang w:val="es-ES"/>
        </w:rPr>
        <w:t xml:space="preserve"> por el momento que tenga un buen día.</w:t>
      </w:r>
      <w:r w:rsidRPr="00932141">
        <w:rPr>
          <w:rFonts w:eastAsia="Palatino Linotype"/>
          <w:lang w:val="es-ES"/>
        </w:rPr>
        <w:t>” (Sic)</w:t>
      </w:r>
    </w:p>
    <w:p w14:paraId="150DA062" w14:textId="77777777" w:rsidR="00D675FE" w:rsidRPr="00932141" w:rsidRDefault="00D675FE" w:rsidP="00D675FE">
      <w:pPr>
        <w:pBdr>
          <w:top w:val="nil"/>
          <w:left w:val="nil"/>
          <w:bottom w:val="nil"/>
          <w:right w:val="nil"/>
          <w:between w:val="nil"/>
        </w:pBdr>
        <w:rPr>
          <w:rFonts w:eastAsia="Palatino Linotype" w:cs="Palatino Linotype"/>
          <w:color w:val="000000"/>
          <w:szCs w:val="24"/>
        </w:rPr>
      </w:pPr>
    </w:p>
    <w:p w14:paraId="46CE7B6F" w14:textId="77777777" w:rsidR="00D675FE" w:rsidRPr="00932141" w:rsidRDefault="00D675FE" w:rsidP="00D675FE">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00179/TLALMANA/IP/2022</w:t>
      </w:r>
    </w:p>
    <w:p w14:paraId="7A623520" w14:textId="47A0C4CC" w:rsidR="00D675FE" w:rsidRPr="00932141" w:rsidRDefault="00D675FE" w:rsidP="00D675FE">
      <w:pPr>
        <w:pStyle w:val="Sinespaciado"/>
        <w:rPr>
          <w:rFonts w:eastAsia="Palatino Linotype"/>
          <w:lang w:val="es-ES"/>
        </w:rPr>
      </w:pPr>
      <w:r w:rsidRPr="00932141">
        <w:rPr>
          <w:rFonts w:eastAsia="Palatino Linotype"/>
          <w:lang w:val="es-ES"/>
        </w:rPr>
        <w:t>“</w:t>
      </w:r>
      <w:r w:rsidR="00CA09C8" w:rsidRPr="00932141">
        <w:rPr>
          <w:rFonts w:eastAsia="Palatino Linotype"/>
          <w:lang w:val="es-ES"/>
        </w:rPr>
        <w:t xml:space="preserve">En atención a su solicitud de información con No. de folio: 00179/TLALMANA/IP/2022, se le hace llegar la respuesta en PDF., misma brindada por el LIC. HUGO ALAN RAMIREZ PEÑA, DIRECTOR DE ADMINISTRACIÓN, sin </w:t>
      </w:r>
      <w:proofErr w:type="spellStart"/>
      <w:r w:rsidR="00CA09C8" w:rsidRPr="00932141">
        <w:rPr>
          <w:rFonts w:eastAsia="Palatino Linotype"/>
          <w:lang w:val="es-ES"/>
        </w:rPr>
        <w:t>mas</w:t>
      </w:r>
      <w:proofErr w:type="spellEnd"/>
      <w:r w:rsidR="00CA09C8" w:rsidRPr="00932141">
        <w:rPr>
          <w:rFonts w:eastAsia="Palatino Linotype"/>
          <w:lang w:val="es-ES"/>
        </w:rPr>
        <w:t xml:space="preserve"> por el momento que tenga un buen día.</w:t>
      </w:r>
      <w:r w:rsidRPr="00932141">
        <w:rPr>
          <w:rFonts w:eastAsia="Palatino Linotype"/>
          <w:lang w:val="es-ES"/>
        </w:rPr>
        <w:t>” (Sic)</w:t>
      </w:r>
    </w:p>
    <w:p w14:paraId="249D0ABB" w14:textId="77777777" w:rsidR="00D675FE" w:rsidRPr="00932141" w:rsidRDefault="00D675FE" w:rsidP="00D675FE">
      <w:pPr>
        <w:pBdr>
          <w:top w:val="nil"/>
          <w:left w:val="nil"/>
          <w:bottom w:val="nil"/>
          <w:right w:val="nil"/>
          <w:between w:val="nil"/>
        </w:pBdr>
        <w:rPr>
          <w:rFonts w:eastAsia="Palatino Linotype" w:cs="Palatino Linotype"/>
          <w:color w:val="000000"/>
          <w:szCs w:val="24"/>
        </w:rPr>
      </w:pPr>
    </w:p>
    <w:p w14:paraId="37B17662" w14:textId="77777777" w:rsidR="00D675FE" w:rsidRPr="00932141" w:rsidRDefault="00D675FE" w:rsidP="00D675FE">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00180/TLALMANA/IP/2022</w:t>
      </w:r>
    </w:p>
    <w:p w14:paraId="3DB98A91" w14:textId="77777777" w:rsidR="00CA09C8" w:rsidRPr="00932141" w:rsidRDefault="00D675FE" w:rsidP="00CA09C8">
      <w:pPr>
        <w:pStyle w:val="Sinespaciado"/>
        <w:rPr>
          <w:rFonts w:eastAsia="Palatino Linotype"/>
          <w:lang w:val="es-ES"/>
        </w:rPr>
      </w:pPr>
      <w:r w:rsidRPr="00932141">
        <w:rPr>
          <w:rFonts w:eastAsia="Palatino Linotype"/>
          <w:lang w:val="es-ES"/>
        </w:rPr>
        <w:t>“</w:t>
      </w:r>
      <w:r w:rsidR="00CA09C8" w:rsidRPr="00932141">
        <w:rPr>
          <w:rFonts w:eastAsia="Palatino Linotype"/>
          <w:lang w:val="es-ES"/>
        </w:rPr>
        <w:t xml:space="preserve">En atención a su solicitud de información con No. de folio: 00180/TLALMANA/IP/2022, se le hace llegar la respuesta en PDF., misma brindada por el LIC. HUGO ALAN RAMIREZ PEÑA, DIRECTOR DE ADMINISTRACIÓN, sin </w:t>
      </w:r>
      <w:proofErr w:type="spellStart"/>
      <w:r w:rsidR="00CA09C8" w:rsidRPr="00932141">
        <w:rPr>
          <w:rFonts w:eastAsia="Palatino Linotype"/>
          <w:lang w:val="es-ES"/>
        </w:rPr>
        <w:t>mas</w:t>
      </w:r>
      <w:proofErr w:type="spellEnd"/>
      <w:r w:rsidR="00CA09C8" w:rsidRPr="00932141">
        <w:rPr>
          <w:rFonts w:eastAsia="Palatino Linotype"/>
          <w:lang w:val="es-ES"/>
        </w:rPr>
        <w:t xml:space="preserve"> por el momento que tenga un buen día.</w:t>
      </w:r>
    </w:p>
    <w:p w14:paraId="41275325" w14:textId="77777777" w:rsidR="00CA09C8" w:rsidRPr="00932141" w:rsidRDefault="00CA09C8" w:rsidP="00CA09C8">
      <w:pPr>
        <w:pStyle w:val="Sinespaciado"/>
        <w:rPr>
          <w:rFonts w:eastAsia="Palatino Linotype"/>
          <w:lang w:val="es-ES"/>
        </w:rPr>
      </w:pPr>
    </w:p>
    <w:p w14:paraId="1205BE4F" w14:textId="77777777" w:rsidR="00CA09C8" w:rsidRPr="00932141" w:rsidRDefault="00CA09C8" w:rsidP="00CA09C8">
      <w:pPr>
        <w:pStyle w:val="Sinespaciado"/>
        <w:rPr>
          <w:rFonts w:eastAsia="Palatino Linotype"/>
          <w:lang w:val="es-ES"/>
        </w:rPr>
      </w:pPr>
      <w:r w:rsidRPr="00932141">
        <w:rPr>
          <w:rFonts w:eastAsia="Palatino Linotype"/>
          <w:lang w:val="es-ES"/>
        </w:rPr>
        <w:t>ATENTAMENTE</w:t>
      </w:r>
    </w:p>
    <w:p w14:paraId="2E176E43" w14:textId="0162AA2E" w:rsidR="00D675FE" w:rsidRPr="00932141" w:rsidRDefault="00CA09C8" w:rsidP="00CA09C8">
      <w:pPr>
        <w:pStyle w:val="Sinespaciado"/>
        <w:rPr>
          <w:rFonts w:eastAsia="Palatino Linotype"/>
          <w:lang w:val="es-ES"/>
        </w:rPr>
      </w:pPr>
      <w:r w:rsidRPr="00932141">
        <w:rPr>
          <w:rFonts w:eastAsia="Palatino Linotype"/>
          <w:lang w:val="es-ES"/>
        </w:rPr>
        <w:t>LIC. Luis Enrique Cortes Flores</w:t>
      </w:r>
      <w:r w:rsidR="00D675FE" w:rsidRPr="00932141">
        <w:rPr>
          <w:rFonts w:eastAsia="Palatino Linotype"/>
          <w:lang w:val="es-ES"/>
        </w:rPr>
        <w:t>” (Sic)</w:t>
      </w:r>
    </w:p>
    <w:p w14:paraId="3BCB7ECF" w14:textId="77777777" w:rsidR="00ED3D26" w:rsidRPr="00932141" w:rsidRDefault="00ED3D26" w:rsidP="00BE587D">
      <w:pPr>
        <w:rPr>
          <w:szCs w:val="24"/>
        </w:rPr>
      </w:pPr>
    </w:p>
    <w:p w14:paraId="7CE0B3B4" w14:textId="0155AF0F" w:rsidR="00C72C1F" w:rsidRPr="00932141" w:rsidRDefault="0016795A" w:rsidP="00C72C1F">
      <w:pPr>
        <w:pBdr>
          <w:top w:val="nil"/>
          <w:left w:val="nil"/>
          <w:bottom w:val="nil"/>
          <w:right w:val="nil"/>
          <w:between w:val="nil"/>
        </w:pBdr>
        <w:contextualSpacing/>
        <w:rPr>
          <w:rFonts w:eastAsia="Palatino Linotype" w:cs="Palatino Linotype"/>
          <w:color w:val="000000"/>
          <w:szCs w:val="24"/>
        </w:rPr>
      </w:pPr>
      <w:r w:rsidRPr="00932141">
        <w:rPr>
          <w:rFonts w:eastAsia="Palatino Linotype" w:cs="Palatino Linotype"/>
          <w:color w:val="000000"/>
          <w:szCs w:val="24"/>
        </w:rPr>
        <w:t>El Sujeto Obligado adjuntó a sus</w:t>
      </w:r>
      <w:r w:rsidR="00765953" w:rsidRPr="00932141">
        <w:rPr>
          <w:rFonts w:eastAsia="Palatino Linotype" w:cs="Palatino Linotype"/>
          <w:color w:val="000000"/>
          <w:szCs w:val="24"/>
        </w:rPr>
        <w:t xml:space="preserve"> respuesta</w:t>
      </w:r>
      <w:r w:rsidRPr="00932141">
        <w:rPr>
          <w:rFonts w:eastAsia="Palatino Linotype" w:cs="Palatino Linotype"/>
          <w:color w:val="000000"/>
          <w:szCs w:val="24"/>
        </w:rPr>
        <w:t>s</w:t>
      </w:r>
      <w:r w:rsidR="00765953" w:rsidRPr="00932141">
        <w:rPr>
          <w:rFonts w:eastAsia="Palatino Linotype" w:cs="Palatino Linotype"/>
          <w:color w:val="000000"/>
          <w:szCs w:val="24"/>
        </w:rPr>
        <w:t xml:space="preserve"> los documentos</w:t>
      </w:r>
      <w:r w:rsidR="000B3E58" w:rsidRPr="00932141">
        <w:rPr>
          <w:rFonts w:eastAsia="Palatino Linotype" w:cs="Palatino Linotype"/>
          <w:color w:val="000000"/>
          <w:szCs w:val="24"/>
        </w:rPr>
        <w:t xml:space="preserve"> denominados</w:t>
      </w:r>
      <w:r w:rsidR="00765953" w:rsidRPr="00932141">
        <w:rPr>
          <w:rFonts w:eastAsia="Palatino Linotype" w:cs="Palatino Linotype"/>
          <w:color w:val="000000"/>
          <w:szCs w:val="24"/>
        </w:rPr>
        <w:t xml:space="preserve"> </w:t>
      </w:r>
      <w:r w:rsidR="003A2009" w:rsidRPr="00932141">
        <w:rPr>
          <w:rFonts w:eastAsia="Palatino Linotype" w:cs="Palatino Linotype"/>
          <w:b/>
          <w:color w:val="000000"/>
          <w:szCs w:val="24"/>
        </w:rPr>
        <w:t>“</w:t>
      </w:r>
      <w:r w:rsidR="00CA09C8" w:rsidRPr="00932141">
        <w:rPr>
          <w:rFonts w:eastAsia="Palatino Linotype" w:cs="Palatino Linotype"/>
          <w:b/>
          <w:color w:val="000000"/>
          <w:szCs w:val="24"/>
        </w:rPr>
        <w:t>174 administración.pdf</w:t>
      </w:r>
      <w:r w:rsidR="003A2009" w:rsidRPr="00932141">
        <w:rPr>
          <w:rFonts w:eastAsia="Palatino Linotype" w:cs="Palatino Linotype"/>
          <w:b/>
          <w:color w:val="000000"/>
          <w:szCs w:val="24"/>
        </w:rPr>
        <w:t>”</w:t>
      </w:r>
      <w:r w:rsidR="00CA09C8" w:rsidRPr="00932141">
        <w:rPr>
          <w:rFonts w:eastAsia="Palatino Linotype" w:cs="Palatino Linotype"/>
          <w:color w:val="000000"/>
          <w:szCs w:val="24"/>
        </w:rPr>
        <w:t>,</w:t>
      </w:r>
      <w:r w:rsidR="003A2009" w:rsidRPr="00932141">
        <w:rPr>
          <w:rFonts w:eastAsia="Palatino Linotype" w:cs="Palatino Linotype"/>
          <w:color w:val="000000"/>
          <w:szCs w:val="24"/>
        </w:rPr>
        <w:t xml:space="preserve"> </w:t>
      </w:r>
      <w:r w:rsidR="00CA09C8" w:rsidRPr="00932141">
        <w:rPr>
          <w:rFonts w:eastAsia="Palatino Linotype" w:cs="Palatino Linotype"/>
          <w:b/>
          <w:color w:val="000000"/>
          <w:szCs w:val="24"/>
        </w:rPr>
        <w:t>“175 administración.pdf”</w:t>
      </w:r>
      <w:r w:rsidR="00CA09C8" w:rsidRPr="00932141">
        <w:rPr>
          <w:rFonts w:eastAsia="Palatino Linotype" w:cs="Palatino Linotype"/>
          <w:color w:val="000000"/>
          <w:szCs w:val="24"/>
        </w:rPr>
        <w:t xml:space="preserve">, </w:t>
      </w:r>
      <w:r w:rsidR="00CA09C8" w:rsidRPr="00932141">
        <w:rPr>
          <w:rFonts w:eastAsia="Palatino Linotype" w:cs="Palatino Linotype"/>
          <w:b/>
          <w:color w:val="000000"/>
          <w:szCs w:val="24"/>
        </w:rPr>
        <w:t>“176 administración.pdf”</w:t>
      </w:r>
      <w:r w:rsidR="00CA09C8" w:rsidRPr="00932141">
        <w:rPr>
          <w:rFonts w:eastAsia="Palatino Linotype" w:cs="Palatino Linotype"/>
          <w:color w:val="000000"/>
          <w:szCs w:val="24"/>
        </w:rPr>
        <w:t xml:space="preserve">, </w:t>
      </w:r>
      <w:r w:rsidR="00CA09C8" w:rsidRPr="00932141">
        <w:rPr>
          <w:rFonts w:eastAsia="Palatino Linotype" w:cs="Palatino Linotype"/>
          <w:b/>
          <w:color w:val="000000"/>
          <w:szCs w:val="24"/>
        </w:rPr>
        <w:t>“177 administración.pdf”</w:t>
      </w:r>
      <w:r w:rsidR="00CA09C8" w:rsidRPr="00932141">
        <w:rPr>
          <w:rFonts w:eastAsia="Palatino Linotype" w:cs="Palatino Linotype"/>
          <w:color w:val="000000"/>
          <w:szCs w:val="24"/>
        </w:rPr>
        <w:t xml:space="preserve">, </w:t>
      </w:r>
      <w:r w:rsidR="00CA09C8" w:rsidRPr="00932141">
        <w:rPr>
          <w:rFonts w:eastAsia="Palatino Linotype" w:cs="Palatino Linotype"/>
          <w:b/>
          <w:color w:val="000000"/>
          <w:szCs w:val="24"/>
        </w:rPr>
        <w:t>“178 administración.pdf”</w:t>
      </w:r>
      <w:r w:rsidR="00CA09C8" w:rsidRPr="00932141">
        <w:rPr>
          <w:rFonts w:eastAsia="Palatino Linotype" w:cs="Palatino Linotype"/>
          <w:color w:val="000000"/>
          <w:szCs w:val="24"/>
        </w:rPr>
        <w:t xml:space="preserve">, </w:t>
      </w:r>
      <w:r w:rsidR="00CA09C8" w:rsidRPr="00932141">
        <w:rPr>
          <w:rFonts w:eastAsia="Palatino Linotype" w:cs="Palatino Linotype"/>
          <w:b/>
          <w:color w:val="000000"/>
          <w:szCs w:val="24"/>
        </w:rPr>
        <w:t>“179 administración.pdf”</w:t>
      </w:r>
      <w:r w:rsidR="00CA09C8" w:rsidRPr="00932141">
        <w:rPr>
          <w:rFonts w:eastAsia="Palatino Linotype" w:cs="Palatino Linotype"/>
          <w:color w:val="000000"/>
          <w:szCs w:val="24"/>
        </w:rPr>
        <w:t xml:space="preserve"> </w:t>
      </w:r>
      <w:r w:rsidR="00765953" w:rsidRPr="00932141">
        <w:rPr>
          <w:rFonts w:eastAsia="Palatino Linotype" w:cs="Palatino Linotype"/>
          <w:color w:val="000000"/>
          <w:szCs w:val="24"/>
        </w:rPr>
        <w:t xml:space="preserve">y </w:t>
      </w:r>
      <w:r w:rsidR="00765953" w:rsidRPr="00932141">
        <w:rPr>
          <w:rFonts w:eastAsia="Palatino Linotype" w:cs="Palatino Linotype"/>
          <w:b/>
          <w:color w:val="000000"/>
          <w:szCs w:val="24"/>
        </w:rPr>
        <w:t>“</w:t>
      </w:r>
      <w:r w:rsidR="00CA09C8" w:rsidRPr="00932141">
        <w:rPr>
          <w:rFonts w:eastAsia="Palatino Linotype" w:cs="Palatino Linotype"/>
          <w:b/>
          <w:color w:val="000000"/>
          <w:szCs w:val="24"/>
        </w:rPr>
        <w:t>180 administración.pdf</w:t>
      </w:r>
      <w:r w:rsidR="00765953" w:rsidRPr="00932141">
        <w:rPr>
          <w:rFonts w:eastAsia="Palatino Linotype" w:cs="Palatino Linotype"/>
          <w:b/>
          <w:color w:val="000000"/>
          <w:szCs w:val="24"/>
        </w:rPr>
        <w:t>”</w:t>
      </w:r>
      <w:r w:rsidRPr="00932141">
        <w:rPr>
          <w:rFonts w:eastAsia="Palatino Linotype" w:cs="Palatino Linotype"/>
          <w:color w:val="000000"/>
          <w:szCs w:val="24"/>
        </w:rPr>
        <w:t>, respectivamente</w:t>
      </w:r>
      <w:r w:rsidR="003A2009" w:rsidRPr="00932141">
        <w:rPr>
          <w:rFonts w:eastAsia="Palatino Linotype" w:cs="Palatino Linotype"/>
          <w:color w:val="000000"/>
          <w:szCs w:val="24"/>
        </w:rPr>
        <w:t xml:space="preserve">. </w:t>
      </w:r>
      <w:r w:rsidRPr="00932141">
        <w:rPr>
          <w:rFonts w:eastAsia="Palatino Linotype" w:cs="Palatino Linotype"/>
          <w:color w:val="000000"/>
          <w:szCs w:val="24"/>
        </w:rPr>
        <w:t>El contenido de dich</w:t>
      </w:r>
      <w:r w:rsidR="00C72C1F" w:rsidRPr="00932141">
        <w:rPr>
          <w:rFonts w:eastAsia="Palatino Linotype" w:cs="Palatino Linotype"/>
          <w:color w:val="000000"/>
          <w:szCs w:val="24"/>
        </w:rPr>
        <w:t>os documentos no se reproduce por ser del conocimiento de las partes; no obstante, se hará el análisis correspondiente durante el estudio del asunto.</w:t>
      </w:r>
    </w:p>
    <w:p w14:paraId="535AEDEF" w14:textId="77777777" w:rsidR="00C72C1F" w:rsidRPr="00932141" w:rsidRDefault="00C72C1F" w:rsidP="00C72C1F">
      <w:pPr>
        <w:pBdr>
          <w:top w:val="nil"/>
          <w:left w:val="nil"/>
          <w:bottom w:val="nil"/>
          <w:right w:val="nil"/>
          <w:between w:val="nil"/>
        </w:pBdr>
        <w:contextualSpacing/>
        <w:rPr>
          <w:rFonts w:eastAsia="Palatino Linotype" w:cs="Palatino Linotype"/>
          <w:color w:val="000000"/>
          <w:szCs w:val="24"/>
        </w:rPr>
      </w:pPr>
    </w:p>
    <w:p w14:paraId="42A0F05D" w14:textId="2FE22313" w:rsidR="00DE3512" w:rsidRPr="00932141" w:rsidRDefault="00D675FE" w:rsidP="00DE3512">
      <w:pPr>
        <w:pBdr>
          <w:top w:val="nil"/>
          <w:left w:val="nil"/>
          <w:bottom w:val="nil"/>
          <w:right w:val="nil"/>
          <w:between w:val="nil"/>
        </w:pBdr>
        <w:rPr>
          <w:rFonts w:eastAsia="Palatino Linotype" w:cs="Palatino Linotype"/>
          <w:b/>
          <w:color w:val="000000"/>
          <w:sz w:val="26"/>
          <w:szCs w:val="26"/>
        </w:rPr>
      </w:pPr>
      <w:r w:rsidRPr="00932141">
        <w:rPr>
          <w:rFonts w:eastAsia="Palatino Linotype" w:cs="Palatino Linotype"/>
          <w:b/>
          <w:color w:val="000000"/>
          <w:sz w:val="26"/>
          <w:szCs w:val="26"/>
        </w:rPr>
        <w:t>TERCERO</w:t>
      </w:r>
      <w:r w:rsidR="00DE3512" w:rsidRPr="00932141">
        <w:rPr>
          <w:rFonts w:eastAsia="Palatino Linotype" w:cs="Palatino Linotype"/>
          <w:b/>
          <w:color w:val="000000"/>
          <w:sz w:val="26"/>
          <w:szCs w:val="26"/>
        </w:rPr>
        <w:t>. Del recurso de revisión.</w:t>
      </w:r>
    </w:p>
    <w:p w14:paraId="3331FFB2" w14:textId="5ED5FDF4" w:rsidR="00DE3512" w:rsidRPr="00932141" w:rsidRDefault="00ED6821"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color w:val="000000"/>
          <w:szCs w:val="24"/>
        </w:rPr>
        <w:t xml:space="preserve">En fecha </w:t>
      </w:r>
      <w:r w:rsidR="00CA09C8" w:rsidRPr="00932141">
        <w:rPr>
          <w:rFonts w:eastAsia="Palatino Linotype" w:cs="Palatino Linotype"/>
          <w:color w:val="000000"/>
          <w:szCs w:val="24"/>
        </w:rPr>
        <w:t>veinticuatro de agosto</w:t>
      </w:r>
      <w:r w:rsidR="0016795A" w:rsidRPr="00932141">
        <w:rPr>
          <w:rFonts w:eastAsia="Palatino Linotype" w:cs="Palatino Linotype"/>
          <w:color w:val="000000"/>
          <w:szCs w:val="24"/>
        </w:rPr>
        <w:t xml:space="preserve"> </w:t>
      </w:r>
      <w:r w:rsidR="002B6DF7" w:rsidRPr="00932141">
        <w:rPr>
          <w:rFonts w:eastAsia="Palatino Linotype" w:cs="Palatino Linotype"/>
          <w:color w:val="000000"/>
          <w:szCs w:val="24"/>
        </w:rPr>
        <w:t>de dos mil veintidós</w:t>
      </w:r>
      <w:r w:rsidR="00CA09C8" w:rsidRPr="00932141">
        <w:rPr>
          <w:rFonts w:eastAsia="Palatino Linotype" w:cs="Palatino Linotype"/>
          <w:color w:val="000000"/>
          <w:szCs w:val="24"/>
        </w:rPr>
        <w:t>, la</w:t>
      </w:r>
      <w:r w:rsidR="00DE3512" w:rsidRPr="00932141">
        <w:rPr>
          <w:rFonts w:eastAsia="Palatino Linotype" w:cs="Palatino Linotype"/>
          <w:color w:val="000000"/>
          <w:szCs w:val="24"/>
        </w:rPr>
        <w:t xml:space="preserve"> Recurrente interpuso </w:t>
      </w:r>
      <w:r w:rsidR="00BE7F8D" w:rsidRPr="00932141">
        <w:rPr>
          <w:rFonts w:eastAsia="Palatino Linotype" w:cs="Palatino Linotype"/>
          <w:color w:val="000000"/>
          <w:szCs w:val="24"/>
        </w:rPr>
        <w:t xml:space="preserve">los presentes </w:t>
      </w:r>
      <w:r w:rsidR="00DE3512" w:rsidRPr="00932141">
        <w:rPr>
          <w:rFonts w:eastAsia="Palatino Linotype" w:cs="Palatino Linotype"/>
          <w:color w:val="000000"/>
          <w:szCs w:val="24"/>
        </w:rPr>
        <w:t>recurso</w:t>
      </w:r>
      <w:r w:rsidR="00BE7F8D" w:rsidRPr="00932141">
        <w:rPr>
          <w:rFonts w:eastAsia="Palatino Linotype" w:cs="Palatino Linotype"/>
          <w:color w:val="000000"/>
          <w:szCs w:val="24"/>
        </w:rPr>
        <w:t>s</w:t>
      </w:r>
      <w:r w:rsidR="00DE3512" w:rsidRPr="00932141">
        <w:rPr>
          <w:rFonts w:eastAsia="Palatino Linotype" w:cs="Palatino Linotype"/>
          <w:color w:val="000000"/>
          <w:szCs w:val="24"/>
        </w:rPr>
        <w:t xml:space="preserve"> de revisión, </w:t>
      </w:r>
      <w:r w:rsidR="00BE7F8D" w:rsidRPr="00932141">
        <w:rPr>
          <w:rFonts w:eastAsia="Palatino Linotype" w:cs="Palatino Linotype"/>
          <w:color w:val="000000"/>
          <w:szCs w:val="24"/>
        </w:rPr>
        <w:t>los cuales</w:t>
      </w:r>
      <w:r w:rsidR="00DE3512" w:rsidRPr="00932141">
        <w:rPr>
          <w:rFonts w:eastAsia="Palatino Linotype" w:cs="Palatino Linotype"/>
          <w:color w:val="000000"/>
          <w:szCs w:val="24"/>
        </w:rPr>
        <w:t xml:space="preserve"> fue</w:t>
      </w:r>
      <w:r w:rsidR="00BE7F8D" w:rsidRPr="00932141">
        <w:rPr>
          <w:rFonts w:eastAsia="Palatino Linotype" w:cs="Palatino Linotype"/>
          <w:color w:val="000000"/>
          <w:szCs w:val="24"/>
        </w:rPr>
        <w:t>ron</w:t>
      </w:r>
      <w:r w:rsidR="00DE3512" w:rsidRPr="00932141">
        <w:rPr>
          <w:rFonts w:eastAsia="Palatino Linotype" w:cs="Palatino Linotype"/>
          <w:color w:val="000000"/>
          <w:szCs w:val="24"/>
        </w:rPr>
        <w:t xml:space="preserve"> registrado</w:t>
      </w:r>
      <w:r w:rsidR="00BE7F8D" w:rsidRPr="00932141">
        <w:rPr>
          <w:rFonts w:eastAsia="Palatino Linotype" w:cs="Palatino Linotype"/>
          <w:color w:val="000000"/>
          <w:szCs w:val="24"/>
        </w:rPr>
        <w:t>s</w:t>
      </w:r>
      <w:r w:rsidR="00DE3512" w:rsidRPr="00932141">
        <w:rPr>
          <w:rFonts w:eastAsia="Palatino Linotype" w:cs="Palatino Linotype"/>
          <w:b/>
          <w:color w:val="000000"/>
          <w:szCs w:val="24"/>
        </w:rPr>
        <w:t xml:space="preserve"> </w:t>
      </w:r>
      <w:r w:rsidR="00DE3512" w:rsidRPr="00932141">
        <w:rPr>
          <w:rFonts w:eastAsia="Palatino Linotype" w:cs="Palatino Linotype"/>
          <w:color w:val="000000"/>
          <w:szCs w:val="24"/>
        </w:rPr>
        <w:t xml:space="preserve">en el SAIMEX con </w:t>
      </w:r>
      <w:r w:rsidR="00BE7F8D" w:rsidRPr="00932141">
        <w:rPr>
          <w:rFonts w:eastAsia="Palatino Linotype" w:cs="Palatino Linotype"/>
          <w:color w:val="000000"/>
          <w:szCs w:val="24"/>
        </w:rPr>
        <w:t>los</w:t>
      </w:r>
      <w:r w:rsidR="00DE3512" w:rsidRPr="00932141">
        <w:rPr>
          <w:rFonts w:eastAsia="Palatino Linotype" w:cs="Palatino Linotype"/>
          <w:color w:val="000000"/>
          <w:szCs w:val="24"/>
        </w:rPr>
        <w:t xml:space="preserve"> expediente</w:t>
      </w:r>
      <w:r w:rsidR="00BE7F8D" w:rsidRPr="00932141">
        <w:rPr>
          <w:rFonts w:eastAsia="Palatino Linotype" w:cs="Palatino Linotype"/>
          <w:color w:val="000000"/>
          <w:szCs w:val="24"/>
        </w:rPr>
        <w:t>s</w:t>
      </w:r>
      <w:r w:rsidR="00840AA2" w:rsidRPr="00932141">
        <w:rPr>
          <w:rFonts w:eastAsia="Palatino Linotype" w:cs="Palatino Linotype"/>
          <w:color w:val="000000"/>
          <w:szCs w:val="24"/>
        </w:rPr>
        <w:t xml:space="preserve"> </w:t>
      </w:r>
      <w:r w:rsidR="00CA09C8" w:rsidRPr="00932141">
        <w:rPr>
          <w:rFonts w:eastAsia="Palatino Linotype" w:cs="Palatino Linotype"/>
          <w:b/>
          <w:color w:val="000000"/>
          <w:szCs w:val="24"/>
        </w:rPr>
        <w:t>13735/INFOEM/IP/RR/2022</w:t>
      </w:r>
      <w:r w:rsidR="00CA09C8" w:rsidRPr="00932141">
        <w:rPr>
          <w:rFonts w:eastAsia="Palatino Linotype" w:cs="Palatino Linotype"/>
          <w:color w:val="000000"/>
          <w:szCs w:val="24"/>
        </w:rPr>
        <w:t xml:space="preserve">, </w:t>
      </w:r>
      <w:r w:rsidR="00CA09C8" w:rsidRPr="00932141">
        <w:rPr>
          <w:rFonts w:eastAsia="Palatino Linotype" w:cs="Palatino Linotype"/>
          <w:b/>
          <w:color w:val="000000"/>
          <w:szCs w:val="24"/>
        </w:rPr>
        <w:t>13736/INFOEM/IP/RR/2022</w:t>
      </w:r>
      <w:r w:rsidR="00CA09C8" w:rsidRPr="00932141">
        <w:rPr>
          <w:rFonts w:eastAsia="Palatino Linotype" w:cs="Palatino Linotype"/>
          <w:color w:val="000000"/>
          <w:szCs w:val="24"/>
        </w:rPr>
        <w:t xml:space="preserve">, </w:t>
      </w:r>
      <w:r w:rsidR="00CA09C8" w:rsidRPr="00932141">
        <w:rPr>
          <w:rFonts w:eastAsia="Palatino Linotype" w:cs="Palatino Linotype"/>
          <w:b/>
          <w:color w:val="000000"/>
          <w:szCs w:val="24"/>
        </w:rPr>
        <w:t>13737/INFOEM/IP/RR/2022</w:t>
      </w:r>
      <w:r w:rsidR="00CA09C8" w:rsidRPr="00932141">
        <w:rPr>
          <w:rFonts w:eastAsia="Palatino Linotype" w:cs="Palatino Linotype"/>
          <w:color w:val="000000"/>
          <w:szCs w:val="24"/>
        </w:rPr>
        <w:t xml:space="preserve">, </w:t>
      </w:r>
      <w:r w:rsidR="00CA09C8" w:rsidRPr="00932141">
        <w:rPr>
          <w:rFonts w:eastAsia="Palatino Linotype" w:cs="Palatino Linotype"/>
          <w:b/>
          <w:color w:val="000000"/>
          <w:szCs w:val="24"/>
        </w:rPr>
        <w:t>13738/INFOEM/IP/RR/2022</w:t>
      </w:r>
      <w:r w:rsidR="00CA09C8" w:rsidRPr="00932141">
        <w:rPr>
          <w:rFonts w:eastAsia="Palatino Linotype" w:cs="Palatino Linotype"/>
          <w:color w:val="000000"/>
          <w:szCs w:val="24"/>
        </w:rPr>
        <w:t xml:space="preserve">, </w:t>
      </w:r>
      <w:r w:rsidR="00CA09C8" w:rsidRPr="00932141">
        <w:rPr>
          <w:rFonts w:eastAsia="Palatino Linotype" w:cs="Palatino Linotype"/>
          <w:b/>
          <w:color w:val="000000"/>
          <w:szCs w:val="24"/>
        </w:rPr>
        <w:t>13739/INFOEM/IP/RR/2022</w:t>
      </w:r>
      <w:r w:rsidR="00CA09C8" w:rsidRPr="00932141">
        <w:rPr>
          <w:rFonts w:eastAsia="Palatino Linotype" w:cs="Palatino Linotype"/>
          <w:color w:val="000000"/>
          <w:szCs w:val="24"/>
        </w:rPr>
        <w:t xml:space="preserve">, </w:t>
      </w:r>
      <w:r w:rsidR="00CA09C8" w:rsidRPr="00932141">
        <w:rPr>
          <w:rFonts w:eastAsia="Palatino Linotype" w:cs="Palatino Linotype"/>
          <w:b/>
          <w:color w:val="000000"/>
          <w:szCs w:val="24"/>
        </w:rPr>
        <w:t>13740/INFOEM/IP/RR/2022</w:t>
      </w:r>
      <w:r w:rsidR="00CA09C8" w:rsidRPr="00932141">
        <w:rPr>
          <w:rFonts w:eastAsia="Palatino Linotype" w:cs="Palatino Linotype"/>
          <w:color w:val="000000"/>
          <w:szCs w:val="24"/>
        </w:rPr>
        <w:t xml:space="preserve"> </w:t>
      </w:r>
      <w:r w:rsidR="00CA09C8" w:rsidRPr="00932141">
        <w:rPr>
          <w:rFonts w:eastAsia="Palatino Linotype" w:cs="Palatino Linotype"/>
          <w:bCs/>
          <w:color w:val="000000"/>
          <w:szCs w:val="24"/>
        </w:rPr>
        <w:t>y</w:t>
      </w:r>
      <w:r w:rsidR="00CA09C8" w:rsidRPr="00932141">
        <w:rPr>
          <w:rFonts w:eastAsia="Palatino Linotype" w:cs="Palatino Linotype"/>
          <w:b/>
          <w:color w:val="000000"/>
          <w:szCs w:val="24"/>
        </w:rPr>
        <w:t xml:space="preserve"> 13741/INFOEM/IP/RR/2022</w:t>
      </w:r>
      <w:r w:rsidR="008211E2" w:rsidRPr="00932141">
        <w:rPr>
          <w:rFonts w:eastAsia="Palatino Linotype" w:cs="Palatino Linotype"/>
          <w:bCs/>
          <w:color w:val="000000"/>
          <w:szCs w:val="24"/>
        </w:rPr>
        <w:t>,</w:t>
      </w:r>
      <w:r w:rsidR="00BE7F8D" w:rsidRPr="00932141">
        <w:rPr>
          <w:rFonts w:eastAsia="Palatino Linotype" w:cs="Palatino Linotype"/>
          <w:b/>
          <w:color w:val="000000"/>
          <w:szCs w:val="24"/>
        </w:rPr>
        <w:t xml:space="preserve"> </w:t>
      </w:r>
      <w:r w:rsidR="00DE3512" w:rsidRPr="00932141">
        <w:rPr>
          <w:rFonts w:eastAsia="Palatino Linotype" w:cs="Palatino Linotype"/>
          <w:color w:val="000000"/>
          <w:szCs w:val="24"/>
        </w:rPr>
        <w:t>manifestando</w:t>
      </w:r>
      <w:r w:rsidR="00EF5698" w:rsidRPr="00932141">
        <w:rPr>
          <w:rFonts w:eastAsia="Palatino Linotype" w:cs="Palatino Linotype"/>
          <w:color w:val="000000"/>
          <w:szCs w:val="24"/>
        </w:rPr>
        <w:t xml:space="preserve"> </w:t>
      </w:r>
      <w:r w:rsidR="00DE3512" w:rsidRPr="00932141">
        <w:rPr>
          <w:rFonts w:eastAsia="Palatino Linotype" w:cs="Palatino Linotype"/>
          <w:color w:val="000000"/>
          <w:szCs w:val="24"/>
        </w:rPr>
        <w:t>lo siguiente</w:t>
      </w:r>
      <w:r w:rsidR="008211E2" w:rsidRPr="00932141">
        <w:rPr>
          <w:rFonts w:eastAsia="Palatino Linotype" w:cs="Palatino Linotype"/>
          <w:color w:val="000000"/>
          <w:szCs w:val="24"/>
        </w:rPr>
        <w:t xml:space="preserve"> en cada uno de los recursos</w:t>
      </w:r>
      <w:r w:rsidR="00DE3512" w:rsidRPr="00932141">
        <w:rPr>
          <w:rFonts w:eastAsia="Palatino Linotype" w:cs="Palatino Linotype"/>
          <w:color w:val="000000"/>
          <w:szCs w:val="24"/>
        </w:rPr>
        <w:t>:</w:t>
      </w:r>
    </w:p>
    <w:p w14:paraId="26D848AF" w14:textId="101D7496" w:rsidR="008B4F3C" w:rsidRPr="00932141" w:rsidRDefault="008B4F3C" w:rsidP="00DE3512">
      <w:pPr>
        <w:pBdr>
          <w:top w:val="nil"/>
          <w:left w:val="nil"/>
          <w:bottom w:val="nil"/>
          <w:right w:val="nil"/>
          <w:between w:val="nil"/>
        </w:pBdr>
        <w:rPr>
          <w:rFonts w:eastAsia="Palatino Linotype" w:cs="Palatino Linotype"/>
          <w:color w:val="000000"/>
          <w:szCs w:val="24"/>
        </w:rPr>
      </w:pPr>
    </w:p>
    <w:p w14:paraId="37AFBEA6" w14:textId="12126739" w:rsidR="000B6793" w:rsidRPr="00932141" w:rsidRDefault="00CA09C8" w:rsidP="00DE3512">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13735/INFOEM/IP/RR/2022</w:t>
      </w:r>
    </w:p>
    <w:p w14:paraId="174F3714" w14:textId="4935592D" w:rsidR="00DD1BC7" w:rsidRPr="00932141" w:rsidRDefault="00DE3512" w:rsidP="008211E2">
      <w:pPr>
        <w:pBdr>
          <w:top w:val="nil"/>
          <w:left w:val="nil"/>
          <w:bottom w:val="nil"/>
          <w:right w:val="nil"/>
          <w:between w:val="nil"/>
        </w:pBdr>
        <w:rPr>
          <w:rFonts w:eastAsia="Palatino Linotype" w:cs="Palatino Linotype"/>
          <w:b/>
          <w:color w:val="000000"/>
          <w:szCs w:val="24"/>
        </w:rPr>
      </w:pPr>
      <w:r w:rsidRPr="00932141">
        <w:rPr>
          <w:rFonts w:eastAsia="Palatino Linotype" w:cs="Palatino Linotype"/>
          <w:b/>
          <w:color w:val="000000"/>
          <w:szCs w:val="24"/>
        </w:rPr>
        <w:t xml:space="preserve">Acto Impugnado: </w:t>
      </w:r>
    </w:p>
    <w:p w14:paraId="30042CA5" w14:textId="2F103404" w:rsidR="00DE3512" w:rsidRPr="00932141" w:rsidRDefault="00DE3512" w:rsidP="008211E2">
      <w:pPr>
        <w:pStyle w:val="Sinespaciado"/>
        <w:rPr>
          <w:rFonts w:eastAsia="Palatino Linotype"/>
          <w:lang w:val="es-ES"/>
        </w:rPr>
      </w:pPr>
      <w:r w:rsidRPr="00932141">
        <w:rPr>
          <w:rFonts w:eastAsia="Palatino Linotype"/>
          <w:lang w:val="es-ES"/>
        </w:rPr>
        <w:t>“</w:t>
      </w:r>
      <w:r w:rsidR="00CA09C8" w:rsidRPr="00932141">
        <w:rPr>
          <w:rFonts w:eastAsia="Palatino Linotype"/>
          <w:lang w:val="es-ES"/>
        </w:rPr>
        <w:t>SE SOLICITARON CONTRATOS DE ADQUISICION DE BIENES O SERVICIOS ADJUDICADOS BAJO CUALQUIER MODALIDAD (CONTRATO PEDIDO, ADJUDICACION DIRECTA, INVITACION RESTRINGIDA, LICITACION PUBLICA) DURANTE EL MES DE ENERO DE 2022</w:t>
      </w:r>
      <w:r w:rsidRPr="00932141">
        <w:rPr>
          <w:rFonts w:eastAsia="Palatino Linotype"/>
          <w:lang w:val="es-ES"/>
        </w:rPr>
        <w:t xml:space="preserve">” (Sic) </w:t>
      </w:r>
    </w:p>
    <w:p w14:paraId="16D05290" w14:textId="77777777" w:rsidR="00BE587D" w:rsidRPr="00932141" w:rsidRDefault="00BE587D" w:rsidP="008211E2"/>
    <w:p w14:paraId="0AE93353" w14:textId="77777777" w:rsidR="00DD1BC7" w:rsidRPr="00932141" w:rsidRDefault="00DE3512" w:rsidP="008211E2">
      <w:r w:rsidRPr="00932141">
        <w:rPr>
          <w:b/>
        </w:rPr>
        <w:lastRenderedPageBreak/>
        <w:t>Razones o Motivos de Inconformidad</w:t>
      </w:r>
      <w:r w:rsidRPr="00932141">
        <w:t xml:space="preserve">: </w:t>
      </w:r>
    </w:p>
    <w:p w14:paraId="24749F37" w14:textId="474F13A7" w:rsidR="00DE3512" w:rsidRPr="00932141" w:rsidRDefault="00DE3512" w:rsidP="008211E2">
      <w:pPr>
        <w:pStyle w:val="Sinespaciado"/>
        <w:rPr>
          <w:rFonts w:eastAsia="Palatino Linotype"/>
          <w:lang w:val="es-ES"/>
        </w:rPr>
      </w:pPr>
      <w:r w:rsidRPr="00932141">
        <w:rPr>
          <w:rFonts w:eastAsia="Palatino Linotype"/>
          <w:lang w:val="es-ES"/>
        </w:rPr>
        <w:t>“</w:t>
      </w:r>
      <w:r w:rsidR="00CA09C8" w:rsidRPr="00932141">
        <w:rPr>
          <w:rFonts w:eastAsia="Palatino Linotype"/>
          <w:lang w:val="es-ES"/>
        </w:rPr>
        <w:t>CONSIDERO QUE EXISTE NEGATIVA EN ENTREGARME LA INFORMACION DEBIDO A QUE INFORMAN MEDIANTE OFICIO QUE DEBIDO A LA GRAN CANTIDAD DE INFORMACION QUE SOLICITA EL PETICIONARIO Y A PROCEDIMIENTOS INTERNS DE ELLOS, LA INFOMACION ESTA A RESGUARDO DE LA TESORERIA????Y QUE EL SAIMEX NO CUENTA CON LA CAPACIDAD PARA SUBIR TODA LA INFORMACION Y QUE ME LA PUEDEN PROPORCIONAR DE MANERA IMPRESA, CON UN COSTO</w:t>
      </w:r>
      <w:proofErr w:type="gramStart"/>
      <w:r w:rsidR="00CA09C8" w:rsidRPr="00932141">
        <w:rPr>
          <w:rFonts w:eastAsia="Palatino Linotype"/>
          <w:lang w:val="es-ES"/>
        </w:rPr>
        <w:t>????</w:t>
      </w:r>
      <w:proofErr w:type="gramEnd"/>
      <w:r w:rsidR="00CA09C8" w:rsidRPr="00932141">
        <w:rPr>
          <w:rFonts w:eastAsia="Palatino Linotype"/>
          <w:lang w:val="es-ES"/>
        </w:rPr>
        <w:t xml:space="preserve"> QUE REALIZARON MUCHAS CONTRATACIONES Y CADA CONTRATO DE CUANTAS HOJAS ES</w:t>
      </w:r>
      <w:proofErr w:type="gramStart"/>
      <w:r w:rsidR="00CA09C8" w:rsidRPr="00932141">
        <w:rPr>
          <w:rFonts w:eastAsia="Palatino Linotype"/>
          <w:lang w:val="es-ES"/>
        </w:rPr>
        <w:t>????</w:t>
      </w:r>
      <w:proofErr w:type="gramEnd"/>
      <w:r w:rsidR="00CA09C8" w:rsidRPr="00932141">
        <w:rPr>
          <w:rFonts w:eastAsia="Palatino Linotype"/>
          <w:lang w:val="es-ES"/>
        </w:rPr>
        <w:t xml:space="preserve"> YO LA SOLICITE POR ESTE MEDIO, POR LO QUE LES PIDO QUE ME LA PROPORCIONEN</w:t>
      </w:r>
      <w:r w:rsidR="009979DE" w:rsidRPr="00932141">
        <w:rPr>
          <w:rFonts w:eastAsia="Palatino Linotype"/>
          <w:lang w:val="es-ES"/>
        </w:rPr>
        <w:t>.</w:t>
      </w:r>
      <w:r w:rsidRPr="00932141">
        <w:rPr>
          <w:rFonts w:eastAsia="Palatino Linotype"/>
          <w:lang w:val="es-ES"/>
        </w:rPr>
        <w:t xml:space="preserve">” (Sic) </w:t>
      </w:r>
    </w:p>
    <w:p w14:paraId="767656EC" w14:textId="77777777" w:rsidR="008211E2" w:rsidRPr="00932141" w:rsidRDefault="008211E2" w:rsidP="008211E2">
      <w:pPr>
        <w:pBdr>
          <w:top w:val="nil"/>
          <w:left w:val="nil"/>
          <w:bottom w:val="nil"/>
          <w:right w:val="nil"/>
          <w:between w:val="nil"/>
        </w:pBdr>
        <w:ind w:right="567"/>
        <w:rPr>
          <w:rFonts w:eastAsia="Palatino Linotype" w:cs="Palatino Linotype"/>
          <w:color w:val="000000"/>
          <w:szCs w:val="24"/>
        </w:rPr>
      </w:pPr>
    </w:p>
    <w:p w14:paraId="7FF4976D" w14:textId="1035759C" w:rsidR="00CA09C8" w:rsidRPr="00932141" w:rsidRDefault="00CA09C8" w:rsidP="00CA09C8">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13736/INFOEM/IP/RR/2022</w:t>
      </w:r>
    </w:p>
    <w:p w14:paraId="65622110" w14:textId="77777777" w:rsidR="00CA09C8" w:rsidRPr="00932141" w:rsidRDefault="00CA09C8" w:rsidP="00CA09C8">
      <w:pPr>
        <w:pBdr>
          <w:top w:val="nil"/>
          <w:left w:val="nil"/>
          <w:bottom w:val="nil"/>
          <w:right w:val="nil"/>
          <w:between w:val="nil"/>
        </w:pBdr>
        <w:rPr>
          <w:rFonts w:eastAsia="Palatino Linotype" w:cs="Palatino Linotype"/>
          <w:b/>
          <w:color w:val="000000"/>
          <w:szCs w:val="24"/>
        </w:rPr>
      </w:pPr>
      <w:r w:rsidRPr="00932141">
        <w:rPr>
          <w:rFonts w:eastAsia="Palatino Linotype" w:cs="Palatino Linotype"/>
          <w:b/>
          <w:color w:val="000000"/>
          <w:szCs w:val="24"/>
        </w:rPr>
        <w:t xml:space="preserve">Acto Impugnado: </w:t>
      </w:r>
    </w:p>
    <w:p w14:paraId="009B5562" w14:textId="1ADF5B13" w:rsidR="00CA09C8" w:rsidRPr="00932141" w:rsidRDefault="00CA09C8" w:rsidP="00CA09C8">
      <w:pPr>
        <w:pStyle w:val="Sinespaciado"/>
        <w:rPr>
          <w:rFonts w:eastAsia="Palatino Linotype"/>
          <w:lang w:val="es-ES"/>
        </w:rPr>
      </w:pPr>
      <w:r w:rsidRPr="00932141">
        <w:rPr>
          <w:rFonts w:eastAsia="Palatino Linotype"/>
          <w:lang w:val="es-ES"/>
        </w:rPr>
        <w:t xml:space="preserve">“SE SOLICITARON CONTRATOS DE ADQUISICION DE BIENES O SERVICIOS ADJUDICADOS BAJO CUALQUIER MODALIDAD (CONTRATO PEDIDO, ADJUDICACION DIRECTA, INVITACION RESTRINGIDA, LICITACION PUBLICA) DURANTE EL MES DE FEBRERO DE 2022” (Sic) </w:t>
      </w:r>
    </w:p>
    <w:p w14:paraId="622739A9" w14:textId="77777777" w:rsidR="00CA09C8" w:rsidRPr="00932141" w:rsidRDefault="00CA09C8" w:rsidP="00CA09C8"/>
    <w:p w14:paraId="15DBF6EB" w14:textId="77777777" w:rsidR="00CA09C8" w:rsidRPr="00932141" w:rsidRDefault="00CA09C8" w:rsidP="00CA09C8">
      <w:r w:rsidRPr="00932141">
        <w:rPr>
          <w:b/>
        </w:rPr>
        <w:t>Razones o Motivos de Inconformidad</w:t>
      </w:r>
      <w:r w:rsidRPr="00932141">
        <w:t xml:space="preserve">: </w:t>
      </w:r>
    </w:p>
    <w:p w14:paraId="329C513D" w14:textId="373692AF" w:rsidR="00CA09C8" w:rsidRPr="00932141" w:rsidRDefault="00CA09C8" w:rsidP="00CA09C8">
      <w:pPr>
        <w:pStyle w:val="Sinespaciado"/>
        <w:rPr>
          <w:rFonts w:eastAsia="Palatino Linotype"/>
          <w:lang w:val="es-ES"/>
        </w:rPr>
      </w:pPr>
      <w:r w:rsidRPr="00932141">
        <w:rPr>
          <w:rFonts w:eastAsia="Palatino Linotype"/>
          <w:lang w:val="es-ES"/>
        </w:rPr>
        <w:t>“CONSIDERO QUE EXISTE NEGATIVA EN ENTREGARME LA INFORMACION DEBIDO A QUE INFORMAN MEDIANTE OFICIO QUE DEBIDO A LA GRAN CANTIDAD DE INFORMACION QUE SOLICITA EL PETICIONARIO Y A PROCEDIMIENTOS INTERNS DE ELLOS, LA INFOMACION ESTA A RESGUARDO DE LA TESORERIA????Y QUE EL SAIMEX NO CUENTA CON LA CAPACIDAD PARA SUBIR TODA LA INFORMACION Y QUE ME LA PUEDEN PROPORCIONAR DE MANERA IMPRESA, CON UN COSTO</w:t>
      </w:r>
      <w:proofErr w:type="gramStart"/>
      <w:r w:rsidRPr="00932141">
        <w:rPr>
          <w:rFonts w:eastAsia="Palatino Linotype"/>
          <w:lang w:val="es-ES"/>
        </w:rPr>
        <w:t>????</w:t>
      </w:r>
      <w:proofErr w:type="gramEnd"/>
      <w:r w:rsidRPr="00932141">
        <w:rPr>
          <w:rFonts w:eastAsia="Palatino Linotype"/>
          <w:lang w:val="es-ES"/>
        </w:rPr>
        <w:t xml:space="preserve"> QUE REALIZARON MUCHAS CONTRATACIONES Y CADA CONTRATO DE CUANTAS HOJAS ES</w:t>
      </w:r>
      <w:proofErr w:type="gramStart"/>
      <w:r w:rsidRPr="00932141">
        <w:rPr>
          <w:rFonts w:eastAsia="Palatino Linotype"/>
          <w:lang w:val="es-ES"/>
        </w:rPr>
        <w:t>????</w:t>
      </w:r>
      <w:proofErr w:type="gramEnd"/>
      <w:r w:rsidRPr="00932141">
        <w:rPr>
          <w:rFonts w:eastAsia="Palatino Linotype"/>
          <w:lang w:val="es-ES"/>
        </w:rPr>
        <w:t xml:space="preserve"> YO LA SOLICITE POR ESTE MEDIO, POR LO QUE LES PIDO QUE ME LA PROPORCIONEN” (Sic) </w:t>
      </w:r>
    </w:p>
    <w:p w14:paraId="31E57005" w14:textId="77777777" w:rsidR="00CA09C8" w:rsidRPr="00932141" w:rsidRDefault="00CA09C8" w:rsidP="00CA09C8">
      <w:pPr>
        <w:pBdr>
          <w:top w:val="nil"/>
          <w:left w:val="nil"/>
          <w:bottom w:val="nil"/>
          <w:right w:val="nil"/>
          <w:between w:val="nil"/>
        </w:pBdr>
        <w:ind w:right="567"/>
        <w:rPr>
          <w:rFonts w:eastAsia="Palatino Linotype" w:cs="Palatino Linotype"/>
          <w:color w:val="000000"/>
          <w:szCs w:val="24"/>
        </w:rPr>
      </w:pPr>
    </w:p>
    <w:p w14:paraId="4A074802" w14:textId="4DF43AC0" w:rsidR="00CA09C8" w:rsidRPr="00932141" w:rsidRDefault="00CA09C8" w:rsidP="00CA09C8">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13737/INFOEM/IP/RR/2022</w:t>
      </w:r>
    </w:p>
    <w:p w14:paraId="1462468D" w14:textId="77777777" w:rsidR="00CA09C8" w:rsidRPr="00932141" w:rsidRDefault="00CA09C8" w:rsidP="00CA09C8">
      <w:pPr>
        <w:pBdr>
          <w:top w:val="nil"/>
          <w:left w:val="nil"/>
          <w:bottom w:val="nil"/>
          <w:right w:val="nil"/>
          <w:between w:val="nil"/>
        </w:pBdr>
        <w:rPr>
          <w:rFonts w:eastAsia="Palatino Linotype" w:cs="Palatino Linotype"/>
          <w:b/>
          <w:color w:val="000000"/>
          <w:szCs w:val="24"/>
        </w:rPr>
      </w:pPr>
      <w:r w:rsidRPr="00932141">
        <w:rPr>
          <w:rFonts w:eastAsia="Palatino Linotype" w:cs="Palatino Linotype"/>
          <w:b/>
          <w:color w:val="000000"/>
          <w:szCs w:val="24"/>
        </w:rPr>
        <w:t xml:space="preserve">Acto Impugnado: </w:t>
      </w:r>
    </w:p>
    <w:p w14:paraId="19395030" w14:textId="5EF99455" w:rsidR="00CA09C8" w:rsidRPr="00932141" w:rsidRDefault="00CA09C8" w:rsidP="00CA09C8">
      <w:pPr>
        <w:pStyle w:val="Sinespaciado"/>
        <w:rPr>
          <w:rFonts w:eastAsia="Palatino Linotype"/>
          <w:lang w:val="es-ES"/>
        </w:rPr>
      </w:pPr>
      <w:r w:rsidRPr="00932141">
        <w:rPr>
          <w:rFonts w:eastAsia="Palatino Linotype"/>
          <w:lang w:val="es-ES"/>
        </w:rPr>
        <w:lastRenderedPageBreak/>
        <w:t xml:space="preserve">“SE SOLICITARON LOS CONTRATOS DE ADQUISICION DE BIENES O SERVICIOS ADJUDICADOS BAJO CUALQUIER MODALIDAD (CONTRATO PEDIDO, ADJUDICACION DIRECTA, INVITACION RESTRINGIDA, LICITACION PUBLICA) DURANTE EL MES DE MARZO DE 2022” (Sic) </w:t>
      </w:r>
    </w:p>
    <w:p w14:paraId="46C6076C" w14:textId="77777777" w:rsidR="00CA09C8" w:rsidRPr="00932141" w:rsidRDefault="00CA09C8" w:rsidP="00CA09C8"/>
    <w:p w14:paraId="361786BD" w14:textId="77777777" w:rsidR="00CA09C8" w:rsidRPr="00932141" w:rsidRDefault="00CA09C8" w:rsidP="00CA09C8">
      <w:r w:rsidRPr="00932141">
        <w:rPr>
          <w:b/>
        </w:rPr>
        <w:t>Razones o Motivos de Inconformidad</w:t>
      </w:r>
      <w:r w:rsidRPr="00932141">
        <w:t xml:space="preserve">: </w:t>
      </w:r>
    </w:p>
    <w:p w14:paraId="3F98C598" w14:textId="16D964C3" w:rsidR="00CA09C8" w:rsidRPr="00932141" w:rsidRDefault="00CA09C8" w:rsidP="00CA09C8">
      <w:pPr>
        <w:pStyle w:val="Sinespaciado"/>
        <w:rPr>
          <w:rFonts w:eastAsia="Palatino Linotype"/>
          <w:lang w:val="es-ES"/>
        </w:rPr>
      </w:pPr>
      <w:r w:rsidRPr="00932141">
        <w:rPr>
          <w:rFonts w:eastAsia="Palatino Linotype"/>
          <w:lang w:val="es-ES"/>
        </w:rPr>
        <w:t>“CONSIDERO QUE EXISTE NEGATIVA EN ENTREGARME LA INFORMACION DEBIDO A QUE INFORMAN MEDIANTE OFICIO QUE DEBIDO A LA GRAN CANTIDAD DE INFORMACION QUE SOLICITA EL PETICIONARIO Y A PROCEDIMIENTOS INTERNS DE ELLOS, LA INFOMACION ESTA A RESGUARDO DE LA TESORERIA????Y QUE EL SAIMEX NO CUENTA CON LA CAPACIDAD PARA SUBIR TODA LA INFORMACION Y QUE ME LA PUEDEN PROPORCIONAR DE MANERA IMPRESA, CON UN COSTO</w:t>
      </w:r>
      <w:proofErr w:type="gramStart"/>
      <w:r w:rsidRPr="00932141">
        <w:rPr>
          <w:rFonts w:eastAsia="Palatino Linotype"/>
          <w:lang w:val="es-ES"/>
        </w:rPr>
        <w:t>????</w:t>
      </w:r>
      <w:proofErr w:type="gramEnd"/>
      <w:r w:rsidRPr="00932141">
        <w:rPr>
          <w:rFonts w:eastAsia="Palatino Linotype"/>
          <w:lang w:val="es-ES"/>
        </w:rPr>
        <w:t xml:space="preserve"> QUE REALIZARON MUCHAS CONTRATACIONES Y CADA CONTRATO DE CUANTAS HOJAS ES</w:t>
      </w:r>
      <w:proofErr w:type="gramStart"/>
      <w:r w:rsidRPr="00932141">
        <w:rPr>
          <w:rFonts w:eastAsia="Palatino Linotype"/>
          <w:lang w:val="es-ES"/>
        </w:rPr>
        <w:t>????</w:t>
      </w:r>
      <w:proofErr w:type="gramEnd"/>
      <w:r w:rsidRPr="00932141">
        <w:rPr>
          <w:rFonts w:eastAsia="Palatino Linotype"/>
          <w:lang w:val="es-ES"/>
        </w:rPr>
        <w:t xml:space="preserve"> YO LA SOLICITE POR ESTE MEDIO, POR LO QUE LES PIDO QUE ME LA PROPORCIONEN” (Sic) </w:t>
      </w:r>
    </w:p>
    <w:p w14:paraId="62E13640" w14:textId="77777777" w:rsidR="00CA09C8" w:rsidRPr="00932141" w:rsidRDefault="00CA09C8" w:rsidP="00CA09C8">
      <w:pPr>
        <w:pBdr>
          <w:top w:val="nil"/>
          <w:left w:val="nil"/>
          <w:bottom w:val="nil"/>
          <w:right w:val="nil"/>
          <w:between w:val="nil"/>
        </w:pBdr>
        <w:ind w:right="567"/>
        <w:rPr>
          <w:rFonts w:eastAsia="Palatino Linotype" w:cs="Palatino Linotype"/>
          <w:color w:val="000000"/>
          <w:szCs w:val="24"/>
        </w:rPr>
      </w:pPr>
    </w:p>
    <w:p w14:paraId="74EB33E0" w14:textId="6EB51371" w:rsidR="00CA09C8" w:rsidRPr="00932141" w:rsidRDefault="00CA09C8" w:rsidP="00CA09C8">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13738/INFOEM/IP/RR/2022</w:t>
      </w:r>
    </w:p>
    <w:p w14:paraId="7E321786" w14:textId="77777777" w:rsidR="00CA09C8" w:rsidRPr="00932141" w:rsidRDefault="00CA09C8" w:rsidP="00CA09C8">
      <w:pPr>
        <w:pBdr>
          <w:top w:val="nil"/>
          <w:left w:val="nil"/>
          <w:bottom w:val="nil"/>
          <w:right w:val="nil"/>
          <w:between w:val="nil"/>
        </w:pBdr>
        <w:rPr>
          <w:rFonts w:eastAsia="Palatino Linotype" w:cs="Palatino Linotype"/>
          <w:b/>
          <w:color w:val="000000"/>
          <w:szCs w:val="24"/>
        </w:rPr>
      </w:pPr>
      <w:r w:rsidRPr="00932141">
        <w:rPr>
          <w:rFonts w:eastAsia="Palatino Linotype" w:cs="Palatino Linotype"/>
          <w:b/>
          <w:color w:val="000000"/>
          <w:szCs w:val="24"/>
        </w:rPr>
        <w:t xml:space="preserve">Acto Impugnado: </w:t>
      </w:r>
    </w:p>
    <w:p w14:paraId="62BD7952" w14:textId="7817D494" w:rsidR="00CA09C8" w:rsidRPr="00932141" w:rsidRDefault="00CA09C8" w:rsidP="00CA09C8">
      <w:pPr>
        <w:pStyle w:val="Sinespaciado"/>
        <w:rPr>
          <w:rFonts w:eastAsia="Palatino Linotype"/>
          <w:lang w:val="es-ES"/>
        </w:rPr>
      </w:pPr>
      <w:r w:rsidRPr="00932141">
        <w:rPr>
          <w:rFonts w:eastAsia="Palatino Linotype"/>
          <w:lang w:val="es-ES"/>
        </w:rPr>
        <w:t>“</w:t>
      </w:r>
      <w:r w:rsidR="00995E0D" w:rsidRPr="00932141">
        <w:rPr>
          <w:rFonts w:eastAsia="Palatino Linotype"/>
          <w:lang w:val="es-ES"/>
        </w:rPr>
        <w:t>SE SOLICITARON LOS CONTRATOS DE ADQUISICION DE BIENES O SERVICIOS ADJUDICADOS BAJO CUALQUIER MODALIDAD (CONTRATO PEDIDO, ADJUDICACION DIRECTA, INVITACION RESTRINGIDA, LICITACION PUBLICA) DURANTE EL MES DE ABRIL DE 2022</w:t>
      </w:r>
      <w:r w:rsidRPr="00932141">
        <w:rPr>
          <w:rFonts w:eastAsia="Palatino Linotype"/>
          <w:lang w:val="es-ES"/>
        </w:rPr>
        <w:t xml:space="preserve">” (Sic) </w:t>
      </w:r>
    </w:p>
    <w:p w14:paraId="19E4328E" w14:textId="77777777" w:rsidR="00CA09C8" w:rsidRPr="00932141" w:rsidRDefault="00CA09C8" w:rsidP="00CA09C8"/>
    <w:p w14:paraId="62743D69" w14:textId="77777777" w:rsidR="00CA09C8" w:rsidRPr="00932141" w:rsidRDefault="00CA09C8" w:rsidP="00CA09C8">
      <w:r w:rsidRPr="00932141">
        <w:rPr>
          <w:b/>
        </w:rPr>
        <w:t>Razones o Motivos de Inconformidad</w:t>
      </w:r>
      <w:r w:rsidRPr="00932141">
        <w:t xml:space="preserve">: </w:t>
      </w:r>
    </w:p>
    <w:p w14:paraId="2064DE75" w14:textId="02224136" w:rsidR="00CA09C8" w:rsidRPr="00932141" w:rsidRDefault="00CA09C8" w:rsidP="00CA09C8">
      <w:pPr>
        <w:pStyle w:val="Sinespaciado"/>
        <w:rPr>
          <w:rFonts w:eastAsia="Palatino Linotype"/>
          <w:lang w:val="es-ES"/>
        </w:rPr>
      </w:pPr>
      <w:r w:rsidRPr="00932141">
        <w:rPr>
          <w:rFonts w:eastAsia="Palatino Linotype"/>
          <w:lang w:val="es-ES"/>
        </w:rPr>
        <w:t>“</w:t>
      </w:r>
      <w:r w:rsidR="00995E0D" w:rsidRPr="00932141">
        <w:rPr>
          <w:rFonts w:eastAsia="Palatino Linotype"/>
          <w:lang w:val="es-ES"/>
        </w:rPr>
        <w:t>CONSIDERO QUE EXISTE NEGATIVA EN ENTREGARME LA INFORMACION DEBIDO A QUE INFORMAN MEDIANTE OFICIO QUE DEBIDO A LA GRAN CANTIDAD DE INFORMACION QUE SOLICITA EL PETICIONARIO Y A PROCEDIMIENTOS INTERNS DE ELLOS, LA INFOMACION ESTA A RESGUARDO DE LA TESORERIA????Y QUE EL SAIMEX NO CUENTA CON LA CAPACIDAD PARA SUBIR TODA LA INFORMACION Y QUE ME LA PUEDEN PROPORCIONAR DE MANERA IMPRESA, CON UN COSTO</w:t>
      </w:r>
      <w:proofErr w:type="gramStart"/>
      <w:r w:rsidR="00995E0D" w:rsidRPr="00932141">
        <w:rPr>
          <w:rFonts w:eastAsia="Palatino Linotype"/>
          <w:lang w:val="es-ES"/>
        </w:rPr>
        <w:t>????</w:t>
      </w:r>
      <w:proofErr w:type="gramEnd"/>
      <w:r w:rsidR="00995E0D" w:rsidRPr="00932141">
        <w:rPr>
          <w:rFonts w:eastAsia="Palatino Linotype"/>
          <w:lang w:val="es-ES"/>
        </w:rPr>
        <w:t xml:space="preserve"> QUE REALIZARON MUCHAS CONTRATACIONES Y CADA CONTRATO DE CUANTAS HOJAS ES</w:t>
      </w:r>
      <w:proofErr w:type="gramStart"/>
      <w:r w:rsidR="00995E0D" w:rsidRPr="00932141">
        <w:rPr>
          <w:rFonts w:eastAsia="Palatino Linotype"/>
          <w:lang w:val="es-ES"/>
        </w:rPr>
        <w:t>????</w:t>
      </w:r>
      <w:proofErr w:type="gramEnd"/>
      <w:r w:rsidR="00995E0D" w:rsidRPr="00932141">
        <w:rPr>
          <w:rFonts w:eastAsia="Palatino Linotype"/>
          <w:lang w:val="es-ES"/>
        </w:rPr>
        <w:t xml:space="preserve"> YO LA </w:t>
      </w:r>
      <w:r w:rsidR="00995E0D" w:rsidRPr="00932141">
        <w:rPr>
          <w:rFonts w:eastAsia="Palatino Linotype"/>
          <w:lang w:val="es-ES"/>
        </w:rPr>
        <w:lastRenderedPageBreak/>
        <w:t>SOLICITE POR ESTE MEDIO, POR LO QUE LES PIDO QUE ME LA PROPORCIONEN</w:t>
      </w:r>
      <w:r w:rsidRPr="00932141">
        <w:rPr>
          <w:rFonts w:eastAsia="Palatino Linotype"/>
          <w:lang w:val="es-ES"/>
        </w:rPr>
        <w:t xml:space="preserve">” (Sic) </w:t>
      </w:r>
    </w:p>
    <w:p w14:paraId="58B6E4E7" w14:textId="77777777" w:rsidR="00CA09C8" w:rsidRPr="00932141" w:rsidRDefault="00CA09C8" w:rsidP="00CA09C8">
      <w:pPr>
        <w:pBdr>
          <w:top w:val="nil"/>
          <w:left w:val="nil"/>
          <w:bottom w:val="nil"/>
          <w:right w:val="nil"/>
          <w:between w:val="nil"/>
        </w:pBdr>
        <w:ind w:right="567"/>
        <w:rPr>
          <w:rFonts w:eastAsia="Palatino Linotype" w:cs="Palatino Linotype"/>
          <w:color w:val="000000"/>
          <w:szCs w:val="24"/>
        </w:rPr>
      </w:pPr>
    </w:p>
    <w:p w14:paraId="7B7846CF" w14:textId="2BF16C66" w:rsidR="00CA09C8" w:rsidRPr="00932141" w:rsidRDefault="00CA09C8" w:rsidP="00CA09C8">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13739/INFOEM/IP/RR/2022</w:t>
      </w:r>
    </w:p>
    <w:p w14:paraId="50416BAF" w14:textId="77777777" w:rsidR="00CA09C8" w:rsidRPr="00932141" w:rsidRDefault="00CA09C8" w:rsidP="00CA09C8">
      <w:pPr>
        <w:pBdr>
          <w:top w:val="nil"/>
          <w:left w:val="nil"/>
          <w:bottom w:val="nil"/>
          <w:right w:val="nil"/>
          <w:between w:val="nil"/>
        </w:pBdr>
        <w:rPr>
          <w:rFonts w:eastAsia="Palatino Linotype" w:cs="Palatino Linotype"/>
          <w:b/>
          <w:color w:val="000000"/>
          <w:szCs w:val="24"/>
        </w:rPr>
      </w:pPr>
      <w:r w:rsidRPr="00932141">
        <w:rPr>
          <w:rFonts w:eastAsia="Palatino Linotype" w:cs="Palatino Linotype"/>
          <w:b/>
          <w:color w:val="000000"/>
          <w:szCs w:val="24"/>
        </w:rPr>
        <w:t xml:space="preserve">Acto Impugnado: </w:t>
      </w:r>
    </w:p>
    <w:p w14:paraId="78CCF568" w14:textId="581817DF" w:rsidR="00CA09C8" w:rsidRPr="00932141" w:rsidRDefault="00CA09C8" w:rsidP="00CA09C8">
      <w:pPr>
        <w:pStyle w:val="Sinespaciado"/>
        <w:rPr>
          <w:rFonts w:eastAsia="Palatino Linotype"/>
          <w:lang w:val="es-ES"/>
        </w:rPr>
      </w:pPr>
      <w:r w:rsidRPr="00932141">
        <w:rPr>
          <w:rFonts w:eastAsia="Palatino Linotype"/>
          <w:lang w:val="es-ES"/>
        </w:rPr>
        <w:t>“</w:t>
      </w:r>
      <w:r w:rsidR="00995E0D" w:rsidRPr="00932141">
        <w:rPr>
          <w:rFonts w:eastAsia="Palatino Linotype"/>
          <w:lang w:val="es-ES"/>
        </w:rPr>
        <w:t>SE SOLICITARON LOS CONTRATOS DE ADQUISICION DE BIENES O SERVICIOS ADJUDICADOS BAJO CUALQUIER MODALIDAD (CONTRATO PEDIDO, ADJUDICACION DIRECTA, INVITACION RESTRINGIDA, LICITACION PUBLICA) DURANTE EL MES DE MAYO DE 2022</w:t>
      </w:r>
      <w:r w:rsidRPr="00932141">
        <w:rPr>
          <w:rFonts w:eastAsia="Palatino Linotype"/>
          <w:lang w:val="es-ES"/>
        </w:rPr>
        <w:t xml:space="preserve">” (Sic) </w:t>
      </w:r>
    </w:p>
    <w:p w14:paraId="69EF9901" w14:textId="77777777" w:rsidR="00CA09C8" w:rsidRPr="00932141" w:rsidRDefault="00CA09C8" w:rsidP="00CA09C8"/>
    <w:p w14:paraId="27CDAFE1" w14:textId="77777777" w:rsidR="00CA09C8" w:rsidRPr="00932141" w:rsidRDefault="00CA09C8" w:rsidP="00CA09C8">
      <w:r w:rsidRPr="00932141">
        <w:rPr>
          <w:b/>
        </w:rPr>
        <w:t>Razones o Motivos de Inconformidad</w:t>
      </w:r>
      <w:r w:rsidRPr="00932141">
        <w:t xml:space="preserve">: </w:t>
      </w:r>
    </w:p>
    <w:p w14:paraId="18E10F86" w14:textId="503B9021" w:rsidR="00CA09C8" w:rsidRPr="00932141" w:rsidRDefault="00CA09C8" w:rsidP="00CA09C8">
      <w:pPr>
        <w:pStyle w:val="Sinespaciado"/>
        <w:rPr>
          <w:rFonts w:eastAsia="Palatino Linotype"/>
          <w:lang w:val="es-ES"/>
        </w:rPr>
      </w:pPr>
      <w:r w:rsidRPr="00932141">
        <w:rPr>
          <w:rFonts w:eastAsia="Palatino Linotype"/>
          <w:lang w:val="es-ES"/>
        </w:rPr>
        <w:t>“</w:t>
      </w:r>
      <w:r w:rsidR="00995E0D" w:rsidRPr="00932141">
        <w:rPr>
          <w:rFonts w:eastAsia="Palatino Linotype"/>
          <w:lang w:val="es-ES"/>
        </w:rPr>
        <w:t>CONSIDERO QUE EXISTE NEGATIVA EN ENTREGARME LA INFORMACION DEBIDO A QUE INFORMAN MEDIANTE OFICIO QUE DEBIDO A LA GRAN CANTIDAD DE INFORMACION QUE SOLICITA EL PETICIONARIO Y A PROCEDIMIENTOS INTERNS DE ELLOS, LA INFOMACION ESTA A RESGUARDO DE LA TESORERIA????Y QUE EL SAIMEX NO CUENTA CON LA CAPACIDAD PARA SUBIR TODA LA INFORMACION Y QUE ME LA PUEDEN PROPORCIONAR DE MANERA IMPRESA, CON UN COSTO</w:t>
      </w:r>
      <w:proofErr w:type="gramStart"/>
      <w:r w:rsidR="00995E0D" w:rsidRPr="00932141">
        <w:rPr>
          <w:rFonts w:eastAsia="Palatino Linotype"/>
          <w:lang w:val="es-ES"/>
        </w:rPr>
        <w:t>????</w:t>
      </w:r>
      <w:proofErr w:type="gramEnd"/>
      <w:r w:rsidR="00995E0D" w:rsidRPr="00932141">
        <w:rPr>
          <w:rFonts w:eastAsia="Palatino Linotype"/>
          <w:lang w:val="es-ES"/>
        </w:rPr>
        <w:t xml:space="preserve"> QUE REALIZARON MUCHAS CONTRATACIONES Y CADA CONTRATO DE CUANTAS HOJAS ES</w:t>
      </w:r>
      <w:proofErr w:type="gramStart"/>
      <w:r w:rsidR="00995E0D" w:rsidRPr="00932141">
        <w:rPr>
          <w:rFonts w:eastAsia="Palatino Linotype"/>
          <w:lang w:val="es-ES"/>
        </w:rPr>
        <w:t>????</w:t>
      </w:r>
      <w:proofErr w:type="gramEnd"/>
      <w:r w:rsidR="00995E0D" w:rsidRPr="00932141">
        <w:rPr>
          <w:rFonts w:eastAsia="Palatino Linotype"/>
          <w:lang w:val="es-ES"/>
        </w:rPr>
        <w:t xml:space="preserve"> YO LA SOLICITE POR ESTE MEDIO, POR LO QUE LES PIDO QUE ME LA PROPORCIONEN</w:t>
      </w:r>
      <w:r w:rsidRPr="00932141">
        <w:rPr>
          <w:rFonts w:eastAsia="Palatino Linotype"/>
          <w:lang w:val="es-ES"/>
        </w:rPr>
        <w:t xml:space="preserve">” (Sic) </w:t>
      </w:r>
    </w:p>
    <w:p w14:paraId="0D1D57C8" w14:textId="77777777" w:rsidR="00CA09C8" w:rsidRPr="00932141" w:rsidRDefault="00CA09C8" w:rsidP="00CA09C8">
      <w:pPr>
        <w:pBdr>
          <w:top w:val="nil"/>
          <w:left w:val="nil"/>
          <w:bottom w:val="nil"/>
          <w:right w:val="nil"/>
          <w:between w:val="nil"/>
        </w:pBdr>
        <w:ind w:right="567"/>
        <w:rPr>
          <w:rFonts w:eastAsia="Palatino Linotype" w:cs="Palatino Linotype"/>
          <w:color w:val="000000"/>
          <w:szCs w:val="24"/>
        </w:rPr>
      </w:pPr>
    </w:p>
    <w:p w14:paraId="39BD4DCD" w14:textId="72756C18" w:rsidR="00CA09C8" w:rsidRPr="00932141" w:rsidRDefault="00CA09C8" w:rsidP="00CA09C8">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13740/INFOEM/IP/RR/2022</w:t>
      </w:r>
    </w:p>
    <w:p w14:paraId="2E5E8984" w14:textId="77777777" w:rsidR="00CA09C8" w:rsidRPr="00932141" w:rsidRDefault="00CA09C8" w:rsidP="00CA09C8">
      <w:pPr>
        <w:pBdr>
          <w:top w:val="nil"/>
          <w:left w:val="nil"/>
          <w:bottom w:val="nil"/>
          <w:right w:val="nil"/>
          <w:between w:val="nil"/>
        </w:pBdr>
        <w:rPr>
          <w:rFonts w:eastAsia="Palatino Linotype" w:cs="Palatino Linotype"/>
          <w:b/>
          <w:color w:val="000000"/>
          <w:szCs w:val="24"/>
        </w:rPr>
      </w:pPr>
      <w:r w:rsidRPr="00932141">
        <w:rPr>
          <w:rFonts w:eastAsia="Palatino Linotype" w:cs="Palatino Linotype"/>
          <w:b/>
          <w:color w:val="000000"/>
          <w:szCs w:val="24"/>
        </w:rPr>
        <w:t xml:space="preserve">Acto Impugnado: </w:t>
      </w:r>
    </w:p>
    <w:p w14:paraId="7BCE50D6" w14:textId="79CE471C" w:rsidR="00CA09C8" w:rsidRPr="00932141" w:rsidRDefault="00CA09C8" w:rsidP="00CA09C8">
      <w:pPr>
        <w:pStyle w:val="Sinespaciado"/>
        <w:rPr>
          <w:rFonts w:eastAsia="Palatino Linotype"/>
          <w:lang w:val="es-ES"/>
        </w:rPr>
      </w:pPr>
      <w:r w:rsidRPr="00932141">
        <w:rPr>
          <w:rFonts w:eastAsia="Palatino Linotype"/>
          <w:lang w:val="es-ES"/>
        </w:rPr>
        <w:t>“</w:t>
      </w:r>
      <w:r w:rsidR="00995E0D" w:rsidRPr="00932141">
        <w:rPr>
          <w:rFonts w:eastAsia="Palatino Linotype"/>
          <w:lang w:val="es-ES"/>
        </w:rPr>
        <w:t>SE SOLICITARON LOS CONTRATOS DE ADQUISICION DE BIENES O SERVICIOS ADJUDICADOS BAJO CUALQUIER MODALIDAD (CONTRATO PEDIDO, ADJUDICACION DIRECTA, INVITACION RESTRINGIDA, LICITACION PUBLICA) DURANTE EL MES DE JUNIO DE 2022</w:t>
      </w:r>
      <w:r w:rsidRPr="00932141">
        <w:rPr>
          <w:rFonts w:eastAsia="Palatino Linotype"/>
          <w:lang w:val="es-ES"/>
        </w:rPr>
        <w:t xml:space="preserve">” (Sic) </w:t>
      </w:r>
    </w:p>
    <w:p w14:paraId="35001150" w14:textId="77777777" w:rsidR="00CA09C8" w:rsidRPr="00932141" w:rsidRDefault="00CA09C8" w:rsidP="00CA09C8"/>
    <w:p w14:paraId="5EA4EF5F" w14:textId="77777777" w:rsidR="00CA09C8" w:rsidRPr="00932141" w:rsidRDefault="00CA09C8" w:rsidP="00CA09C8">
      <w:r w:rsidRPr="00932141">
        <w:rPr>
          <w:b/>
        </w:rPr>
        <w:t>Razones o Motivos de Inconformidad</w:t>
      </w:r>
      <w:r w:rsidRPr="00932141">
        <w:t xml:space="preserve">: </w:t>
      </w:r>
    </w:p>
    <w:p w14:paraId="787FEA06" w14:textId="7EFB376B" w:rsidR="00CA09C8" w:rsidRPr="00932141" w:rsidRDefault="00CA09C8" w:rsidP="00CA09C8">
      <w:pPr>
        <w:pStyle w:val="Sinespaciado"/>
        <w:rPr>
          <w:rFonts w:eastAsia="Palatino Linotype"/>
          <w:lang w:val="es-ES"/>
        </w:rPr>
      </w:pPr>
      <w:r w:rsidRPr="00932141">
        <w:rPr>
          <w:rFonts w:eastAsia="Palatino Linotype"/>
          <w:lang w:val="es-ES"/>
        </w:rPr>
        <w:t>“</w:t>
      </w:r>
      <w:r w:rsidR="00995E0D" w:rsidRPr="00932141">
        <w:rPr>
          <w:rFonts w:eastAsia="Palatino Linotype"/>
          <w:lang w:val="es-ES"/>
        </w:rPr>
        <w:t xml:space="preserve">CONSIDERO QUE EXISTE NEGATIVA EN ENTREGARME LA INFORMACION DEBIDO A QUE INFORMAN MEDIANTE OFICIO QUE DEBIDO A LA GRAN </w:t>
      </w:r>
      <w:r w:rsidR="00995E0D" w:rsidRPr="00932141">
        <w:rPr>
          <w:rFonts w:eastAsia="Palatino Linotype"/>
          <w:lang w:val="es-ES"/>
        </w:rPr>
        <w:lastRenderedPageBreak/>
        <w:t>CANTIDAD DE INFORMACION QUE SOLICITA EL PETICIONARIO Y A PROCEDIMIENTOS INTERNS DE ELLOS, LA INFOMACION ESTA A RESGUARDO DE LA TESORERIA????Y QUE EL SAIMEX NO CUENTA CON LA CAPACIDAD PARA SUBIR TODA LA INFORMACION Y QUE ME LA PUEDEN PROPORCIONAR DE MANERA IMPRESA, CON UN COSTO</w:t>
      </w:r>
      <w:proofErr w:type="gramStart"/>
      <w:r w:rsidR="00995E0D" w:rsidRPr="00932141">
        <w:rPr>
          <w:rFonts w:eastAsia="Palatino Linotype"/>
          <w:lang w:val="es-ES"/>
        </w:rPr>
        <w:t>????</w:t>
      </w:r>
      <w:proofErr w:type="gramEnd"/>
      <w:r w:rsidR="00995E0D" w:rsidRPr="00932141">
        <w:rPr>
          <w:rFonts w:eastAsia="Palatino Linotype"/>
          <w:lang w:val="es-ES"/>
        </w:rPr>
        <w:t xml:space="preserve"> QUE REALIZARON MUCHAS CONTRATACIONES Y CADA CONTRATO DE CUANTAS HOJAS ES</w:t>
      </w:r>
      <w:proofErr w:type="gramStart"/>
      <w:r w:rsidR="00995E0D" w:rsidRPr="00932141">
        <w:rPr>
          <w:rFonts w:eastAsia="Palatino Linotype"/>
          <w:lang w:val="es-ES"/>
        </w:rPr>
        <w:t>????</w:t>
      </w:r>
      <w:proofErr w:type="gramEnd"/>
      <w:r w:rsidR="00995E0D" w:rsidRPr="00932141">
        <w:rPr>
          <w:rFonts w:eastAsia="Palatino Linotype"/>
          <w:lang w:val="es-ES"/>
        </w:rPr>
        <w:t xml:space="preserve"> YO LA SOLICITE POR ESTE MEDIO, POR LO QUE LES PIDO QUE ME LA PROPORCIONEN</w:t>
      </w:r>
      <w:r w:rsidRPr="00932141">
        <w:rPr>
          <w:rFonts w:eastAsia="Palatino Linotype"/>
          <w:lang w:val="es-ES"/>
        </w:rPr>
        <w:t xml:space="preserve">” (Sic) </w:t>
      </w:r>
    </w:p>
    <w:p w14:paraId="5E41D234" w14:textId="77777777" w:rsidR="00CA09C8" w:rsidRPr="00932141" w:rsidRDefault="00CA09C8" w:rsidP="00CA09C8">
      <w:pPr>
        <w:pBdr>
          <w:top w:val="nil"/>
          <w:left w:val="nil"/>
          <w:bottom w:val="nil"/>
          <w:right w:val="nil"/>
          <w:between w:val="nil"/>
        </w:pBdr>
        <w:ind w:right="567"/>
        <w:rPr>
          <w:rFonts w:eastAsia="Palatino Linotype" w:cs="Palatino Linotype"/>
          <w:color w:val="000000"/>
          <w:szCs w:val="24"/>
        </w:rPr>
      </w:pPr>
    </w:p>
    <w:p w14:paraId="1E29EFA2" w14:textId="07D52902" w:rsidR="00CA09C8" w:rsidRPr="00932141" w:rsidRDefault="00CA09C8" w:rsidP="00CA09C8">
      <w:pPr>
        <w:pBdr>
          <w:top w:val="nil"/>
          <w:left w:val="nil"/>
          <w:bottom w:val="nil"/>
          <w:right w:val="nil"/>
          <w:between w:val="nil"/>
        </w:pBdr>
        <w:rPr>
          <w:rFonts w:eastAsia="Palatino Linotype" w:cs="Palatino Linotype"/>
          <w:color w:val="000000"/>
          <w:szCs w:val="24"/>
          <w:u w:val="single"/>
        </w:rPr>
      </w:pPr>
      <w:r w:rsidRPr="00932141">
        <w:rPr>
          <w:rFonts w:eastAsia="Palatino Linotype" w:cs="Palatino Linotype"/>
          <w:b/>
          <w:bCs/>
          <w:color w:val="000000"/>
          <w:szCs w:val="24"/>
          <w:u w:val="single"/>
        </w:rPr>
        <w:t>13741/INFOEM/IP/RR/2022</w:t>
      </w:r>
    </w:p>
    <w:p w14:paraId="49DACC0E" w14:textId="77777777" w:rsidR="00CA09C8" w:rsidRPr="00932141" w:rsidRDefault="00CA09C8" w:rsidP="00CA09C8">
      <w:pPr>
        <w:pBdr>
          <w:top w:val="nil"/>
          <w:left w:val="nil"/>
          <w:bottom w:val="nil"/>
          <w:right w:val="nil"/>
          <w:between w:val="nil"/>
        </w:pBdr>
        <w:rPr>
          <w:rFonts w:eastAsia="Palatino Linotype" w:cs="Palatino Linotype"/>
          <w:b/>
          <w:color w:val="000000"/>
          <w:szCs w:val="24"/>
        </w:rPr>
      </w:pPr>
      <w:r w:rsidRPr="00932141">
        <w:rPr>
          <w:rFonts w:eastAsia="Palatino Linotype" w:cs="Palatino Linotype"/>
          <w:b/>
          <w:color w:val="000000"/>
          <w:szCs w:val="24"/>
        </w:rPr>
        <w:t xml:space="preserve">Acto Impugnado: </w:t>
      </w:r>
    </w:p>
    <w:p w14:paraId="69D30362" w14:textId="79B305FA" w:rsidR="00CA09C8" w:rsidRPr="00932141" w:rsidRDefault="00CA09C8" w:rsidP="00CA09C8">
      <w:pPr>
        <w:pStyle w:val="Sinespaciado"/>
        <w:rPr>
          <w:rFonts w:eastAsia="Palatino Linotype"/>
          <w:lang w:val="es-ES"/>
        </w:rPr>
      </w:pPr>
      <w:r w:rsidRPr="00932141">
        <w:rPr>
          <w:rFonts w:eastAsia="Palatino Linotype"/>
          <w:lang w:val="es-ES"/>
        </w:rPr>
        <w:t>“</w:t>
      </w:r>
      <w:r w:rsidR="00995E0D" w:rsidRPr="00932141">
        <w:rPr>
          <w:rFonts w:eastAsia="Palatino Linotype"/>
          <w:lang w:val="es-ES"/>
        </w:rPr>
        <w:t>SE SOLICITARON LOS CONTRATOS DE ADQUISICION DE BIENES O SERVICIOS ADJUDICADOS BAJO CUALQUIER MODALIDAD (CONTRATO PEDIDO, ADJUDICACION DIRECTA, INVITACION RESTRINGIDA, LICITACION PUBLICA) DURANTE EL MES DE JULIO DE 2022</w:t>
      </w:r>
      <w:r w:rsidRPr="00932141">
        <w:rPr>
          <w:rFonts w:eastAsia="Palatino Linotype"/>
          <w:lang w:val="es-ES"/>
        </w:rPr>
        <w:t xml:space="preserve">” (Sic) </w:t>
      </w:r>
    </w:p>
    <w:p w14:paraId="5F35BFAF" w14:textId="77777777" w:rsidR="00CA09C8" w:rsidRPr="00932141" w:rsidRDefault="00CA09C8" w:rsidP="00CA09C8"/>
    <w:p w14:paraId="2C078ACC" w14:textId="77777777" w:rsidR="00CA09C8" w:rsidRPr="00932141" w:rsidRDefault="00CA09C8" w:rsidP="00CA09C8">
      <w:r w:rsidRPr="00932141">
        <w:rPr>
          <w:b/>
        </w:rPr>
        <w:t>Razones o Motivos de Inconformidad</w:t>
      </w:r>
      <w:r w:rsidRPr="00932141">
        <w:t xml:space="preserve">: </w:t>
      </w:r>
    </w:p>
    <w:p w14:paraId="38646F01" w14:textId="44E24EAD" w:rsidR="00CA09C8" w:rsidRPr="00932141" w:rsidRDefault="00CA09C8" w:rsidP="00CA09C8">
      <w:pPr>
        <w:pStyle w:val="Sinespaciado"/>
        <w:rPr>
          <w:rFonts w:eastAsia="Palatino Linotype"/>
          <w:lang w:val="es-ES"/>
        </w:rPr>
      </w:pPr>
      <w:r w:rsidRPr="00932141">
        <w:rPr>
          <w:rFonts w:eastAsia="Palatino Linotype"/>
          <w:lang w:val="es-ES"/>
        </w:rPr>
        <w:t>“</w:t>
      </w:r>
      <w:r w:rsidR="00995E0D" w:rsidRPr="00932141">
        <w:rPr>
          <w:rFonts w:eastAsia="Palatino Linotype"/>
          <w:lang w:val="es-ES"/>
        </w:rPr>
        <w:t>CONSIDERO QUE EXISTE NEGATIVA EN ENTREGARME LA INFORMACION DEBIDO A QUE INFORMAN MEDIANTE OFICIO QUE DEBIDO A LA GRAN CANTIDAD DE INFORMACION QUE SOLICITA EL PETICIONARIO Y A PROCEDIMIENTOS INTERNS DE ELLOS, LA INFOMACION ESTA A RESGUARDO DE LA TESORERIA????Y QUE EL SAIMEX NO CUENTA CON LA CAPACIDAD PARA SUBIR TODA LA INFORMACION Y QUE ME LA PUEDEN PROPORCIONAR DE MANERA IMPRESA, CON UN COSTO</w:t>
      </w:r>
      <w:proofErr w:type="gramStart"/>
      <w:r w:rsidR="00995E0D" w:rsidRPr="00932141">
        <w:rPr>
          <w:rFonts w:eastAsia="Palatino Linotype"/>
          <w:lang w:val="es-ES"/>
        </w:rPr>
        <w:t>????</w:t>
      </w:r>
      <w:proofErr w:type="gramEnd"/>
      <w:r w:rsidR="00995E0D" w:rsidRPr="00932141">
        <w:rPr>
          <w:rFonts w:eastAsia="Palatino Linotype"/>
          <w:lang w:val="es-ES"/>
        </w:rPr>
        <w:t xml:space="preserve"> QUE REALIZARON MUCHAS CONTRATACIONES Y CADA CONTRATO DE CUANTAS HOJAS ES</w:t>
      </w:r>
      <w:proofErr w:type="gramStart"/>
      <w:r w:rsidR="00995E0D" w:rsidRPr="00932141">
        <w:rPr>
          <w:rFonts w:eastAsia="Palatino Linotype"/>
          <w:lang w:val="es-ES"/>
        </w:rPr>
        <w:t>????</w:t>
      </w:r>
      <w:proofErr w:type="gramEnd"/>
      <w:r w:rsidR="00995E0D" w:rsidRPr="00932141">
        <w:rPr>
          <w:rFonts w:eastAsia="Palatino Linotype"/>
          <w:lang w:val="es-ES"/>
        </w:rPr>
        <w:t xml:space="preserve"> YO LA SOLICITE POR ESTE MEDIO, POR LO QUE LES PIDO QUE ME LA PROPORCIONEN</w:t>
      </w:r>
      <w:r w:rsidRPr="00932141">
        <w:rPr>
          <w:rFonts w:eastAsia="Palatino Linotype"/>
          <w:lang w:val="es-ES"/>
        </w:rPr>
        <w:t xml:space="preserve">” (Sic) </w:t>
      </w:r>
    </w:p>
    <w:p w14:paraId="00034A5D" w14:textId="77777777" w:rsidR="00CA09C8" w:rsidRPr="00932141" w:rsidRDefault="00CA09C8" w:rsidP="00CA09C8">
      <w:pPr>
        <w:pBdr>
          <w:top w:val="nil"/>
          <w:left w:val="nil"/>
          <w:bottom w:val="nil"/>
          <w:right w:val="nil"/>
          <w:between w:val="nil"/>
        </w:pBdr>
        <w:ind w:right="567"/>
        <w:rPr>
          <w:rFonts w:eastAsia="Palatino Linotype" w:cs="Palatino Linotype"/>
          <w:color w:val="000000"/>
          <w:szCs w:val="24"/>
        </w:rPr>
      </w:pPr>
    </w:p>
    <w:p w14:paraId="68373561" w14:textId="4DD7CC56" w:rsidR="00DE3512" w:rsidRPr="00932141" w:rsidRDefault="00D675FE" w:rsidP="00DE3512">
      <w:pPr>
        <w:pBdr>
          <w:top w:val="nil"/>
          <w:left w:val="nil"/>
          <w:bottom w:val="nil"/>
          <w:right w:val="nil"/>
          <w:between w:val="nil"/>
        </w:pBdr>
        <w:rPr>
          <w:rFonts w:eastAsia="Palatino Linotype" w:cs="Palatino Linotype"/>
          <w:b/>
          <w:color w:val="000000"/>
          <w:sz w:val="26"/>
          <w:szCs w:val="26"/>
        </w:rPr>
      </w:pPr>
      <w:r w:rsidRPr="00932141">
        <w:rPr>
          <w:rFonts w:eastAsia="Palatino Linotype" w:cs="Palatino Linotype"/>
          <w:b/>
          <w:color w:val="000000"/>
          <w:sz w:val="26"/>
          <w:szCs w:val="26"/>
        </w:rPr>
        <w:t>CUARTO</w:t>
      </w:r>
      <w:r w:rsidR="00DE3512" w:rsidRPr="00932141">
        <w:rPr>
          <w:rFonts w:eastAsia="Palatino Linotype" w:cs="Palatino Linotype"/>
          <w:b/>
          <w:color w:val="000000"/>
          <w:sz w:val="26"/>
          <w:szCs w:val="26"/>
        </w:rPr>
        <w:t>. Del turno y admisión de</w:t>
      </w:r>
      <w:r w:rsidR="001426A5" w:rsidRPr="00932141">
        <w:rPr>
          <w:rFonts w:eastAsia="Palatino Linotype" w:cs="Palatino Linotype"/>
          <w:b/>
          <w:color w:val="000000"/>
          <w:sz w:val="26"/>
          <w:szCs w:val="26"/>
        </w:rPr>
        <w:t xml:space="preserve"> </w:t>
      </w:r>
      <w:r w:rsidR="00DE3512" w:rsidRPr="00932141">
        <w:rPr>
          <w:rFonts w:eastAsia="Palatino Linotype" w:cs="Palatino Linotype"/>
          <w:b/>
          <w:color w:val="000000"/>
          <w:sz w:val="26"/>
          <w:szCs w:val="26"/>
        </w:rPr>
        <w:t>l</w:t>
      </w:r>
      <w:r w:rsidR="001426A5" w:rsidRPr="00932141">
        <w:rPr>
          <w:rFonts w:eastAsia="Palatino Linotype" w:cs="Palatino Linotype"/>
          <w:b/>
          <w:color w:val="000000"/>
          <w:sz w:val="26"/>
          <w:szCs w:val="26"/>
        </w:rPr>
        <w:t>os</w:t>
      </w:r>
      <w:r w:rsidR="00DE3512" w:rsidRPr="00932141">
        <w:rPr>
          <w:rFonts w:eastAsia="Palatino Linotype" w:cs="Palatino Linotype"/>
          <w:b/>
          <w:color w:val="000000"/>
          <w:sz w:val="26"/>
          <w:szCs w:val="26"/>
        </w:rPr>
        <w:t xml:space="preserve"> recurso</w:t>
      </w:r>
      <w:r w:rsidR="001426A5" w:rsidRPr="00932141">
        <w:rPr>
          <w:rFonts w:eastAsia="Palatino Linotype" w:cs="Palatino Linotype"/>
          <w:b/>
          <w:color w:val="000000"/>
          <w:sz w:val="26"/>
          <w:szCs w:val="26"/>
        </w:rPr>
        <w:t>s</w:t>
      </w:r>
      <w:r w:rsidR="00DE3512" w:rsidRPr="00932141">
        <w:rPr>
          <w:rFonts w:eastAsia="Palatino Linotype" w:cs="Palatino Linotype"/>
          <w:b/>
          <w:color w:val="000000"/>
          <w:sz w:val="26"/>
          <w:szCs w:val="26"/>
        </w:rPr>
        <w:t xml:space="preserve"> de revisión.</w:t>
      </w:r>
    </w:p>
    <w:p w14:paraId="291C77AD" w14:textId="3E882924" w:rsidR="00DE3512" w:rsidRPr="00932141" w:rsidRDefault="001426A5"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B10B63" w:rsidRPr="00932141">
        <w:rPr>
          <w:rFonts w:eastAsia="Palatino Linotype" w:cs="Palatino Linotype"/>
          <w:color w:val="000000"/>
          <w:szCs w:val="24"/>
        </w:rPr>
        <w:t xml:space="preserve"> </w:t>
      </w:r>
      <w:r w:rsidR="00135CF5" w:rsidRPr="00932141">
        <w:rPr>
          <w:rFonts w:eastAsia="Palatino Linotype" w:cs="Palatino Linotype"/>
          <w:color w:val="000000"/>
          <w:szCs w:val="24"/>
        </w:rPr>
        <w:t>l</w:t>
      </w:r>
      <w:r w:rsidR="00B10B63" w:rsidRPr="00932141">
        <w:rPr>
          <w:rFonts w:eastAsia="Palatino Linotype" w:cs="Palatino Linotype"/>
          <w:color w:val="000000"/>
          <w:szCs w:val="24"/>
        </w:rPr>
        <w:t>os</w:t>
      </w:r>
      <w:r w:rsidRPr="00932141">
        <w:rPr>
          <w:rFonts w:eastAsia="Palatino Linotype" w:cs="Palatino Linotype"/>
          <w:color w:val="000000"/>
          <w:szCs w:val="24"/>
        </w:rPr>
        <w:t xml:space="preserve"> Comisionado</w:t>
      </w:r>
      <w:r w:rsidR="00B10B63" w:rsidRPr="00932141">
        <w:rPr>
          <w:rFonts w:eastAsia="Palatino Linotype" w:cs="Palatino Linotype"/>
          <w:color w:val="000000"/>
          <w:szCs w:val="24"/>
        </w:rPr>
        <w:t>s</w:t>
      </w:r>
      <w:r w:rsidR="00100584" w:rsidRPr="00932141">
        <w:rPr>
          <w:rFonts w:eastAsia="Palatino Linotype" w:cs="Palatino Linotype"/>
          <w:b/>
          <w:bCs/>
          <w:color w:val="000000"/>
          <w:szCs w:val="24"/>
        </w:rPr>
        <w:t xml:space="preserve"> </w:t>
      </w:r>
      <w:r w:rsidR="00995E0D" w:rsidRPr="00932141">
        <w:rPr>
          <w:rFonts w:eastAsia="Palatino Linotype" w:cs="Palatino Linotype"/>
          <w:b/>
          <w:bCs/>
          <w:color w:val="000000"/>
          <w:szCs w:val="24"/>
        </w:rPr>
        <w:t>José Martínez Vilchis</w:t>
      </w:r>
      <w:r w:rsidR="00995E0D" w:rsidRPr="00932141">
        <w:rPr>
          <w:rFonts w:eastAsia="Palatino Linotype" w:cs="Palatino Linotype"/>
          <w:bCs/>
          <w:color w:val="000000"/>
          <w:szCs w:val="24"/>
        </w:rPr>
        <w:t xml:space="preserve">, </w:t>
      </w:r>
      <w:r w:rsidR="00995E0D" w:rsidRPr="00932141">
        <w:rPr>
          <w:rFonts w:eastAsia="Palatino Linotype" w:cs="Palatino Linotype"/>
          <w:b/>
          <w:bCs/>
          <w:color w:val="000000"/>
          <w:szCs w:val="24"/>
        </w:rPr>
        <w:lastRenderedPageBreak/>
        <w:t>Luis Gustavo Parra Noriega</w:t>
      </w:r>
      <w:r w:rsidR="00995E0D" w:rsidRPr="00932141">
        <w:rPr>
          <w:rFonts w:eastAsia="Palatino Linotype" w:cs="Palatino Linotype"/>
          <w:bCs/>
          <w:color w:val="000000"/>
          <w:szCs w:val="24"/>
        </w:rPr>
        <w:t xml:space="preserve">, </w:t>
      </w:r>
      <w:r w:rsidR="00995E0D" w:rsidRPr="00932141">
        <w:rPr>
          <w:rFonts w:eastAsia="Palatino Linotype" w:cs="Palatino Linotype"/>
          <w:b/>
          <w:bCs/>
          <w:color w:val="000000"/>
          <w:szCs w:val="24"/>
        </w:rPr>
        <w:t>Sharon Cristina Morales Martínez</w:t>
      </w:r>
      <w:r w:rsidR="00995E0D" w:rsidRPr="00932141">
        <w:rPr>
          <w:rFonts w:eastAsia="Palatino Linotype" w:cs="Palatino Linotype"/>
          <w:bCs/>
          <w:color w:val="000000"/>
          <w:szCs w:val="24"/>
        </w:rPr>
        <w:t xml:space="preserve">, </w:t>
      </w:r>
      <w:r w:rsidR="00995E0D" w:rsidRPr="00932141">
        <w:rPr>
          <w:rFonts w:eastAsia="Palatino Linotype" w:cs="Palatino Linotype"/>
          <w:b/>
          <w:bCs/>
          <w:color w:val="000000"/>
          <w:szCs w:val="24"/>
        </w:rPr>
        <w:t>María de Rosario Mejía Ayala</w:t>
      </w:r>
      <w:r w:rsidR="00995E0D" w:rsidRPr="00932141">
        <w:rPr>
          <w:rFonts w:eastAsia="Palatino Linotype" w:cs="Palatino Linotype"/>
          <w:bCs/>
          <w:color w:val="000000"/>
          <w:szCs w:val="24"/>
        </w:rPr>
        <w:t xml:space="preserve"> y</w:t>
      </w:r>
      <w:r w:rsidR="00995E0D" w:rsidRPr="00932141">
        <w:rPr>
          <w:rFonts w:eastAsia="Palatino Linotype" w:cs="Palatino Linotype"/>
          <w:b/>
          <w:bCs/>
          <w:color w:val="000000"/>
          <w:szCs w:val="24"/>
        </w:rPr>
        <w:t xml:space="preserve"> Guadalupe Ramírez Peña</w:t>
      </w:r>
      <w:r w:rsidR="00995E0D" w:rsidRPr="00932141">
        <w:rPr>
          <w:rFonts w:eastAsia="Palatino Linotype" w:cs="Palatino Linotype"/>
          <w:bCs/>
          <w:color w:val="000000"/>
          <w:szCs w:val="24"/>
        </w:rPr>
        <w:t>,</w:t>
      </w:r>
      <w:r w:rsidR="00DD1BC7" w:rsidRPr="00932141">
        <w:rPr>
          <w:rFonts w:eastAsia="Palatino Linotype" w:cs="Palatino Linotype"/>
          <w:color w:val="000000"/>
          <w:szCs w:val="24"/>
        </w:rPr>
        <w:t xml:space="preserve"> </w:t>
      </w:r>
      <w:r w:rsidRPr="00932141">
        <w:rPr>
          <w:rFonts w:eastAsia="Palatino Linotype" w:cs="Palatino Linotype"/>
          <w:color w:val="000000"/>
          <w:szCs w:val="24"/>
        </w:rPr>
        <w:t xml:space="preserve">para su revisión y análisis sobre la admisión o </w:t>
      </w:r>
      <w:proofErr w:type="spellStart"/>
      <w:r w:rsidRPr="00932141">
        <w:rPr>
          <w:rFonts w:eastAsia="Palatino Linotype" w:cs="Palatino Linotype"/>
          <w:color w:val="000000"/>
          <w:szCs w:val="24"/>
        </w:rPr>
        <w:t>desechamiento</w:t>
      </w:r>
      <w:proofErr w:type="spellEnd"/>
      <w:r w:rsidRPr="00932141">
        <w:rPr>
          <w:rFonts w:eastAsia="Palatino Linotype" w:cs="Palatino Linotype"/>
          <w:color w:val="000000"/>
          <w:szCs w:val="24"/>
        </w:rPr>
        <w:t xml:space="preserve">; por lo </w:t>
      </w:r>
      <w:r w:rsidR="00F75E2E" w:rsidRPr="00932141">
        <w:rPr>
          <w:rFonts w:eastAsia="Palatino Linotype" w:cs="Palatino Linotype"/>
          <w:color w:val="000000"/>
          <w:szCs w:val="24"/>
        </w:rPr>
        <w:t xml:space="preserve">que </w:t>
      </w:r>
      <w:r w:rsidR="008211E2" w:rsidRPr="00932141">
        <w:rPr>
          <w:rFonts w:eastAsia="Palatino Linotype" w:cs="Palatino Linotype"/>
          <w:color w:val="000000"/>
          <w:szCs w:val="24"/>
        </w:rPr>
        <w:t xml:space="preserve">en fecha </w:t>
      </w:r>
      <w:r w:rsidR="00995E0D" w:rsidRPr="00932141">
        <w:rPr>
          <w:rFonts w:eastAsia="Palatino Linotype" w:cs="Palatino Linotype"/>
          <w:color w:val="000000"/>
          <w:szCs w:val="24"/>
        </w:rPr>
        <w:t>veintinueve, treinta y treinta y uno de agosto</w:t>
      </w:r>
      <w:r w:rsidR="009979DE" w:rsidRPr="00932141">
        <w:rPr>
          <w:rFonts w:eastAsia="Palatino Linotype" w:cs="Palatino Linotype"/>
          <w:color w:val="000000"/>
          <w:szCs w:val="24"/>
        </w:rPr>
        <w:t xml:space="preserve"> </w:t>
      </w:r>
      <w:r w:rsidR="008B4F3C" w:rsidRPr="00932141">
        <w:rPr>
          <w:rFonts w:eastAsia="Palatino Linotype" w:cs="Palatino Linotype"/>
          <w:color w:val="000000"/>
          <w:szCs w:val="24"/>
        </w:rPr>
        <w:t xml:space="preserve">de </w:t>
      </w:r>
      <w:r w:rsidR="00F75E2E" w:rsidRPr="00932141">
        <w:rPr>
          <w:rFonts w:eastAsia="Palatino Linotype" w:cs="Palatino Linotype"/>
          <w:color w:val="000000"/>
          <w:szCs w:val="24"/>
        </w:rPr>
        <w:t xml:space="preserve">dos mil </w:t>
      </w:r>
      <w:r w:rsidR="008B4F3C" w:rsidRPr="00932141">
        <w:rPr>
          <w:rFonts w:eastAsia="Palatino Linotype" w:cs="Palatino Linotype"/>
          <w:color w:val="000000"/>
          <w:szCs w:val="24"/>
        </w:rPr>
        <w:t>veintidós</w:t>
      </w:r>
      <w:r w:rsidRPr="00932141">
        <w:rPr>
          <w:rFonts w:eastAsia="Palatino Linotype" w:cs="Palatino Linotype"/>
          <w:color w:val="000000"/>
          <w:szCs w:val="24"/>
        </w:rPr>
        <w:t xml:space="preserve">, </w:t>
      </w:r>
      <w:r w:rsidR="008B4F3C" w:rsidRPr="00932141">
        <w:rPr>
          <w:rFonts w:eastAsia="Palatino Linotype" w:cs="Palatino Linotype"/>
          <w:color w:val="000000"/>
          <w:szCs w:val="24"/>
        </w:rPr>
        <w:t>los</w:t>
      </w:r>
      <w:r w:rsidRPr="00932141">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932141">
        <w:rPr>
          <w:rFonts w:eastAsia="Palatino Linotype" w:cs="Palatino Linotype"/>
          <w:color w:val="000000"/>
          <w:szCs w:val="24"/>
        </w:rPr>
        <w:t>previamente</w:t>
      </w:r>
      <w:r w:rsidRPr="00932141">
        <w:rPr>
          <w:rFonts w:eastAsia="Palatino Linotype" w:cs="Palatino Linotype"/>
          <w:color w:val="000000"/>
          <w:szCs w:val="24"/>
        </w:rPr>
        <w:t xml:space="preserve"> citado.</w:t>
      </w:r>
    </w:p>
    <w:p w14:paraId="74453B5A" w14:textId="77777777" w:rsidR="00C41814" w:rsidRPr="00932141" w:rsidRDefault="00C41814" w:rsidP="00DE3512">
      <w:pPr>
        <w:pBdr>
          <w:top w:val="nil"/>
          <w:left w:val="nil"/>
          <w:bottom w:val="nil"/>
          <w:right w:val="nil"/>
          <w:between w:val="nil"/>
        </w:pBdr>
        <w:rPr>
          <w:rFonts w:eastAsia="Palatino Linotype" w:cs="Palatino Linotype"/>
          <w:color w:val="000000"/>
          <w:szCs w:val="24"/>
        </w:rPr>
      </w:pPr>
    </w:p>
    <w:p w14:paraId="7D7F3DF6" w14:textId="559A42F5" w:rsidR="00C41814" w:rsidRPr="00932141" w:rsidRDefault="00D675FE" w:rsidP="00C41814">
      <w:pPr>
        <w:pBdr>
          <w:top w:val="nil"/>
          <w:left w:val="nil"/>
          <w:bottom w:val="nil"/>
          <w:right w:val="nil"/>
          <w:between w:val="nil"/>
        </w:pBdr>
        <w:rPr>
          <w:rFonts w:eastAsia="Palatino Linotype" w:cs="Palatino Linotype"/>
          <w:b/>
          <w:color w:val="000000"/>
          <w:sz w:val="26"/>
          <w:szCs w:val="26"/>
        </w:rPr>
      </w:pPr>
      <w:r w:rsidRPr="00932141">
        <w:rPr>
          <w:rFonts w:eastAsia="Palatino Linotype" w:cs="Palatino Linotype"/>
          <w:b/>
          <w:color w:val="000000"/>
          <w:sz w:val="26"/>
          <w:szCs w:val="26"/>
        </w:rPr>
        <w:t>QUINTO</w:t>
      </w:r>
      <w:r w:rsidR="00C41814" w:rsidRPr="00932141">
        <w:rPr>
          <w:rFonts w:eastAsia="Palatino Linotype" w:cs="Palatino Linotype"/>
          <w:b/>
          <w:color w:val="000000"/>
          <w:sz w:val="26"/>
          <w:szCs w:val="26"/>
        </w:rPr>
        <w:t>. De la acumulación de los recursos de revisión.</w:t>
      </w:r>
    </w:p>
    <w:p w14:paraId="15790560" w14:textId="591863BC" w:rsidR="00C41814" w:rsidRPr="00932141" w:rsidRDefault="00C41814" w:rsidP="00C41814">
      <w:pPr>
        <w:pBdr>
          <w:top w:val="nil"/>
          <w:left w:val="nil"/>
          <w:bottom w:val="nil"/>
          <w:right w:val="nil"/>
          <w:between w:val="nil"/>
        </w:pBdr>
        <w:rPr>
          <w:rFonts w:eastAsia="Palatino Linotype" w:cs="Palatino Linotype"/>
          <w:color w:val="000000"/>
          <w:szCs w:val="24"/>
        </w:rPr>
      </w:pPr>
      <w:r w:rsidRPr="00932141">
        <w:rPr>
          <w:rFonts w:eastAsia="Palatino Linotype" w:cs="Palatino Linotype"/>
          <w:color w:val="000000"/>
          <w:szCs w:val="24"/>
        </w:rPr>
        <w:t xml:space="preserve">En la </w:t>
      </w:r>
      <w:r w:rsidR="00995E0D" w:rsidRPr="00932141">
        <w:rPr>
          <w:rFonts w:eastAsia="Palatino Linotype" w:cs="Palatino Linotype"/>
          <w:color w:val="000000"/>
          <w:szCs w:val="24"/>
        </w:rPr>
        <w:t>Trigésima Segunda</w:t>
      </w:r>
      <w:r w:rsidR="00060DE7" w:rsidRPr="00932141">
        <w:rPr>
          <w:rFonts w:eastAsia="Palatino Linotype" w:cs="Palatino Linotype"/>
          <w:color w:val="000000"/>
          <w:szCs w:val="24"/>
        </w:rPr>
        <w:t xml:space="preserve"> </w:t>
      </w:r>
      <w:r w:rsidRPr="00932141">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7243B7" w:rsidRPr="00932141">
        <w:rPr>
          <w:rFonts w:eastAsia="Palatino Linotype" w:cs="Palatino Linotype"/>
          <w:color w:val="000000"/>
          <w:szCs w:val="24"/>
        </w:rPr>
        <w:t xml:space="preserve"> </w:t>
      </w:r>
      <w:r w:rsidR="00995E0D" w:rsidRPr="00932141">
        <w:rPr>
          <w:rFonts w:eastAsia="Palatino Linotype" w:cs="Palatino Linotype"/>
          <w:color w:val="000000"/>
          <w:szCs w:val="24"/>
        </w:rPr>
        <w:t xml:space="preserve">siete de septiembre </w:t>
      </w:r>
      <w:r w:rsidRPr="00932141">
        <w:rPr>
          <w:rFonts w:eastAsia="Palatino Linotype" w:cs="Palatino Linotype"/>
          <w:color w:val="000000"/>
          <w:szCs w:val="24"/>
        </w:rPr>
        <w:t xml:space="preserve">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932141">
        <w:rPr>
          <w:rFonts w:eastAsia="Palatino Linotype" w:cs="Palatino Linotype"/>
          <w:b/>
          <w:color w:val="000000"/>
          <w:szCs w:val="24"/>
        </w:rPr>
        <w:t xml:space="preserve">Comisionado </w:t>
      </w:r>
      <w:r w:rsidR="00807E5E" w:rsidRPr="00932141">
        <w:rPr>
          <w:rFonts w:eastAsia="Palatino Linotype" w:cs="Palatino Linotype"/>
          <w:b/>
          <w:color w:val="000000"/>
          <w:szCs w:val="24"/>
        </w:rPr>
        <w:t xml:space="preserve">Presidente </w:t>
      </w:r>
      <w:r w:rsidRPr="00932141">
        <w:rPr>
          <w:rFonts w:eastAsia="Palatino Linotype" w:cs="Palatino Linotype"/>
          <w:b/>
          <w:color w:val="000000"/>
          <w:szCs w:val="24"/>
        </w:rPr>
        <w:t>José Martínez Vilchis</w:t>
      </w:r>
      <w:r w:rsidRPr="00932141">
        <w:rPr>
          <w:rFonts w:eastAsia="Palatino Linotype" w:cs="Palatino Linotype"/>
          <w:color w:val="000000"/>
          <w:szCs w:val="24"/>
        </w:rPr>
        <w:t xml:space="preserve">. </w:t>
      </w:r>
    </w:p>
    <w:p w14:paraId="55C6940A" w14:textId="77777777" w:rsidR="00C41814" w:rsidRPr="00932141" w:rsidRDefault="00C41814" w:rsidP="00DE3512">
      <w:pPr>
        <w:pBdr>
          <w:top w:val="nil"/>
          <w:left w:val="nil"/>
          <w:bottom w:val="nil"/>
          <w:right w:val="nil"/>
          <w:between w:val="nil"/>
        </w:pBdr>
        <w:rPr>
          <w:rFonts w:eastAsia="Palatino Linotype" w:cs="Palatino Linotype"/>
          <w:color w:val="000000"/>
          <w:szCs w:val="24"/>
        </w:rPr>
      </w:pPr>
    </w:p>
    <w:p w14:paraId="4427EA4F" w14:textId="401C8627" w:rsidR="00DE3512" w:rsidRPr="00932141" w:rsidRDefault="00D675FE" w:rsidP="00DE3512">
      <w:pPr>
        <w:pBdr>
          <w:top w:val="nil"/>
          <w:left w:val="nil"/>
          <w:bottom w:val="nil"/>
          <w:right w:val="nil"/>
          <w:between w:val="nil"/>
        </w:pBdr>
        <w:rPr>
          <w:rFonts w:eastAsia="Palatino Linotype" w:cs="Palatino Linotype"/>
          <w:b/>
          <w:color w:val="000000"/>
          <w:sz w:val="26"/>
          <w:szCs w:val="26"/>
        </w:rPr>
      </w:pPr>
      <w:r w:rsidRPr="00932141">
        <w:rPr>
          <w:rFonts w:eastAsia="Palatino Linotype" w:cs="Palatino Linotype"/>
          <w:b/>
          <w:color w:val="000000"/>
          <w:sz w:val="26"/>
          <w:szCs w:val="26"/>
        </w:rPr>
        <w:t>SEXTO</w:t>
      </w:r>
      <w:r w:rsidR="00DE3512" w:rsidRPr="00932141">
        <w:rPr>
          <w:rFonts w:eastAsia="Palatino Linotype" w:cs="Palatino Linotype"/>
          <w:b/>
          <w:color w:val="000000"/>
          <w:sz w:val="26"/>
          <w:szCs w:val="26"/>
        </w:rPr>
        <w:t>. De la etapa de instrucción.</w:t>
      </w:r>
    </w:p>
    <w:p w14:paraId="2EFBC22D" w14:textId="561ECE41" w:rsidR="00DE3512" w:rsidRPr="00932141" w:rsidRDefault="009979DE"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color w:val="000000"/>
          <w:szCs w:val="24"/>
        </w:rPr>
        <w:t>Una vez abierta la etapa de instrucción, se observa que el Sujeto Obligado omitió rendir su I</w:t>
      </w:r>
      <w:r w:rsidR="002137A9" w:rsidRPr="00932141">
        <w:rPr>
          <w:rFonts w:eastAsia="Palatino Linotype" w:cs="Palatino Linotype"/>
          <w:color w:val="000000"/>
          <w:szCs w:val="24"/>
        </w:rPr>
        <w:t>nforme Justificado. Asimismo, la</w:t>
      </w:r>
      <w:r w:rsidRPr="00932141">
        <w:rPr>
          <w:rFonts w:eastAsia="Palatino Linotype" w:cs="Palatino Linotype"/>
          <w:color w:val="000000"/>
          <w:szCs w:val="24"/>
        </w:rPr>
        <w:t xml:space="preserve"> Recurrente no presentó manifestaciones, rindió alegatos ni presentó pruebas que a su derecho convinieran.</w:t>
      </w:r>
    </w:p>
    <w:p w14:paraId="2D782D35" w14:textId="77777777" w:rsidR="004E5E43" w:rsidRPr="00932141" w:rsidRDefault="004E5E43" w:rsidP="00DE3512">
      <w:pPr>
        <w:pBdr>
          <w:top w:val="nil"/>
          <w:left w:val="nil"/>
          <w:bottom w:val="nil"/>
          <w:right w:val="nil"/>
          <w:between w:val="nil"/>
        </w:pBdr>
        <w:rPr>
          <w:rFonts w:eastAsia="Palatino Linotype" w:cs="Palatino Linotype"/>
          <w:color w:val="000000"/>
          <w:szCs w:val="24"/>
        </w:rPr>
      </w:pPr>
    </w:p>
    <w:p w14:paraId="0B5504C7" w14:textId="025887D8" w:rsidR="00DE3512" w:rsidRPr="00932141" w:rsidRDefault="00D675FE" w:rsidP="00DE3512">
      <w:pPr>
        <w:pBdr>
          <w:top w:val="nil"/>
          <w:left w:val="nil"/>
          <w:bottom w:val="nil"/>
          <w:right w:val="nil"/>
          <w:between w:val="nil"/>
        </w:pBdr>
        <w:rPr>
          <w:rFonts w:eastAsia="Palatino Linotype" w:cs="Palatino Linotype"/>
          <w:b/>
          <w:color w:val="000000"/>
          <w:sz w:val="26"/>
          <w:szCs w:val="26"/>
        </w:rPr>
      </w:pPr>
      <w:r w:rsidRPr="00932141">
        <w:rPr>
          <w:rFonts w:eastAsia="Palatino Linotype" w:cs="Palatino Linotype"/>
          <w:b/>
          <w:color w:val="000000"/>
          <w:sz w:val="26"/>
          <w:szCs w:val="26"/>
        </w:rPr>
        <w:lastRenderedPageBreak/>
        <w:t>SÉPTIMO</w:t>
      </w:r>
      <w:r w:rsidR="00DE3512" w:rsidRPr="00932141">
        <w:rPr>
          <w:rFonts w:eastAsia="Palatino Linotype" w:cs="Palatino Linotype"/>
          <w:b/>
          <w:color w:val="000000"/>
          <w:sz w:val="26"/>
          <w:szCs w:val="26"/>
        </w:rPr>
        <w:t>. Del cierre de instrucción.</w:t>
      </w:r>
    </w:p>
    <w:p w14:paraId="57A50442" w14:textId="3D8AA763" w:rsidR="00DE3512" w:rsidRPr="00932141" w:rsidRDefault="00DE3512"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color w:val="000000"/>
          <w:szCs w:val="24"/>
        </w:rPr>
        <w:t xml:space="preserve">Así, una vez transcurrido el término legal, se decretó el cierre de instrucción en </w:t>
      </w:r>
      <w:r w:rsidR="00CE3AE3" w:rsidRPr="00932141">
        <w:rPr>
          <w:rFonts w:eastAsia="Palatino Linotype" w:cs="Palatino Linotype"/>
          <w:color w:val="000000"/>
          <w:szCs w:val="24"/>
        </w:rPr>
        <w:t xml:space="preserve">los </w:t>
      </w:r>
      <w:r w:rsidRPr="00932141">
        <w:rPr>
          <w:rFonts w:eastAsia="Palatino Linotype" w:cs="Palatino Linotype"/>
          <w:color w:val="000000"/>
          <w:szCs w:val="24"/>
        </w:rPr>
        <w:t>recurso</w:t>
      </w:r>
      <w:r w:rsidR="00CE3AE3" w:rsidRPr="00932141">
        <w:rPr>
          <w:rFonts w:eastAsia="Palatino Linotype" w:cs="Palatino Linotype"/>
          <w:color w:val="000000"/>
          <w:szCs w:val="24"/>
        </w:rPr>
        <w:t>s</w:t>
      </w:r>
      <w:r w:rsidRPr="00932141">
        <w:rPr>
          <w:rFonts w:eastAsia="Palatino Linotype" w:cs="Palatino Linotype"/>
          <w:color w:val="000000"/>
          <w:szCs w:val="24"/>
        </w:rPr>
        <w:t xml:space="preserve"> de revisión en fecha </w:t>
      </w:r>
      <w:r w:rsidR="00995E0D" w:rsidRPr="00932141">
        <w:rPr>
          <w:rFonts w:eastAsia="Palatino Linotype" w:cs="Palatino Linotype"/>
          <w:color w:val="000000"/>
          <w:szCs w:val="24"/>
        </w:rPr>
        <w:t xml:space="preserve">veintitrés de septiembre </w:t>
      </w:r>
      <w:r w:rsidR="00CE3AE3" w:rsidRPr="00932141">
        <w:rPr>
          <w:rFonts w:eastAsia="Palatino Linotype" w:cs="Palatino Linotype"/>
          <w:color w:val="000000"/>
          <w:szCs w:val="24"/>
        </w:rPr>
        <w:t>de dos mil veintidós</w:t>
      </w:r>
      <w:r w:rsidRPr="00932141">
        <w:rPr>
          <w:rFonts w:eastAsia="Palatino Linotype" w:cs="Palatino Linotype"/>
          <w:color w:val="000000"/>
          <w:szCs w:val="24"/>
        </w:rPr>
        <w:t xml:space="preserve">, en términos del artículo 185 </w:t>
      </w:r>
      <w:r w:rsidR="00B554E8" w:rsidRPr="00932141">
        <w:rPr>
          <w:rFonts w:eastAsia="Palatino Linotype" w:cs="Palatino Linotype"/>
          <w:color w:val="000000"/>
          <w:szCs w:val="24"/>
        </w:rPr>
        <w:t>f</w:t>
      </w:r>
      <w:r w:rsidRPr="00932141">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7FDB7801" w14:textId="2197CBFB" w:rsidR="008B4F3C" w:rsidRPr="00932141" w:rsidRDefault="008B4F3C" w:rsidP="00DE3512">
      <w:pPr>
        <w:pBdr>
          <w:top w:val="nil"/>
          <w:left w:val="nil"/>
          <w:bottom w:val="nil"/>
          <w:right w:val="nil"/>
          <w:between w:val="nil"/>
        </w:pBdr>
        <w:rPr>
          <w:rFonts w:eastAsia="Palatino Linotype" w:cs="Palatino Linotype"/>
          <w:color w:val="000000"/>
          <w:szCs w:val="24"/>
        </w:rPr>
      </w:pPr>
    </w:p>
    <w:p w14:paraId="383A68D4" w14:textId="15381921" w:rsidR="00547A18" w:rsidRPr="00932141" w:rsidRDefault="00D675FE" w:rsidP="00547A18">
      <w:pPr>
        <w:rPr>
          <w:rFonts w:eastAsiaTheme="minorHAnsi" w:cstheme="minorBidi"/>
          <w:b/>
          <w:sz w:val="26"/>
          <w:szCs w:val="26"/>
          <w:lang w:eastAsia="en-US"/>
        </w:rPr>
      </w:pPr>
      <w:r w:rsidRPr="00932141">
        <w:rPr>
          <w:rFonts w:eastAsiaTheme="minorHAnsi" w:cstheme="minorBidi"/>
          <w:b/>
          <w:sz w:val="26"/>
          <w:szCs w:val="26"/>
          <w:lang w:eastAsia="en-US"/>
        </w:rPr>
        <w:t>OCTAVO</w:t>
      </w:r>
      <w:r w:rsidR="00547A18" w:rsidRPr="00932141">
        <w:rPr>
          <w:rFonts w:eastAsiaTheme="minorHAnsi" w:cstheme="minorBidi"/>
          <w:b/>
          <w:sz w:val="26"/>
          <w:szCs w:val="26"/>
          <w:lang w:eastAsia="en-US"/>
        </w:rPr>
        <w:t>. De la ampliación del término para resolver.</w:t>
      </w:r>
    </w:p>
    <w:p w14:paraId="57791B59" w14:textId="0686F336" w:rsidR="008B4F3C" w:rsidRPr="00932141" w:rsidRDefault="000B3E58" w:rsidP="00547A18">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 xml:space="preserve">En fecha </w:t>
      </w:r>
      <w:r w:rsidR="00995E0D" w:rsidRPr="00932141">
        <w:rPr>
          <w:rFonts w:eastAsiaTheme="minorHAnsi" w:cstheme="minorBidi"/>
          <w:szCs w:val="24"/>
          <w:lang w:eastAsia="en-US"/>
        </w:rPr>
        <w:t>veintiuno de octubre de dos mil veintidós</w:t>
      </w:r>
      <w:r w:rsidR="00547A18" w:rsidRPr="00932141">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932141"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 xml:space="preserve">Este organismo garante no pasa por alto justificar </w:t>
      </w:r>
      <w:r w:rsidRPr="00932141">
        <w:rPr>
          <w:rFonts w:eastAsiaTheme="minorHAnsi" w:cstheme="minorBidi"/>
          <w:bCs/>
          <w:szCs w:val="24"/>
          <w:lang w:eastAsia="en-US"/>
        </w:rPr>
        <w:t xml:space="preserve">que el plazo para emitir resolución en el presente asunto </w:t>
      </w:r>
      <w:r w:rsidRPr="00932141">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 xml:space="preserve"> </w:t>
      </w:r>
    </w:p>
    <w:p w14:paraId="3A227860"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932141">
        <w:rPr>
          <w:rFonts w:eastAsiaTheme="minorHAnsi" w:cstheme="minorBidi"/>
          <w:bCs/>
          <w:szCs w:val="24"/>
          <w:lang w:eastAsia="en-US"/>
        </w:rPr>
        <w:t xml:space="preserve">el plazo para emitir </w:t>
      </w:r>
      <w:r w:rsidRPr="00932141">
        <w:rPr>
          <w:rFonts w:eastAsiaTheme="minorHAnsi" w:cstheme="minorBidi"/>
          <w:bCs/>
          <w:szCs w:val="24"/>
          <w:lang w:eastAsia="en-US"/>
        </w:rPr>
        <w:lastRenderedPageBreak/>
        <w:t>resolución</w:t>
      </w:r>
      <w:r w:rsidRPr="00932141">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 xml:space="preserve"> </w:t>
      </w:r>
    </w:p>
    <w:p w14:paraId="1CD436B8"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 xml:space="preserve"> </w:t>
      </w:r>
    </w:p>
    <w:p w14:paraId="0BFF8AF0"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 xml:space="preserve"> </w:t>
      </w:r>
    </w:p>
    <w:p w14:paraId="40E5B84C"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932141"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932141"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Actividad Procesal del interesado: Acciones u omisiones del interesado.</w:t>
      </w:r>
    </w:p>
    <w:p w14:paraId="051BDA72" w14:textId="77777777" w:rsidR="001A6A5B" w:rsidRPr="00932141"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932141" w:rsidRDefault="001A6A5B" w:rsidP="00347DEB">
      <w:pPr>
        <w:numPr>
          <w:ilvl w:val="0"/>
          <w:numId w:val="7"/>
        </w:num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lastRenderedPageBreak/>
        <w:t>La afectación generada en la situación jurídica de la persona involucrada en el proceso: Violación a sus derechos humanos.</w:t>
      </w:r>
    </w:p>
    <w:p w14:paraId="18E8755B"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Argumento que encuentra sustento en la jurisprudencia P</w:t>
      </w:r>
      <w:proofErr w:type="gramStart"/>
      <w:r w:rsidRPr="00932141">
        <w:rPr>
          <w:rFonts w:eastAsiaTheme="minorHAnsi" w:cstheme="minorBidi"/>
          <w:szCs w:val="24"/>
          <w:lang w:eastAsia="en-US"/>
        </w:rPr>
        <w:t>./</w:t>
      </w:r>
      <w:proofErr w:type="gramEnd"/>
      <w:r w:rsidRPr="00932141">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p>
    <w:p w14:paraId="6B585A87" w14:textId="0624AF33"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w:t>
      </w:r>
      <w:r w:rsidRPr="00932141">
        <w:rPr>
          <w:rFonts w:eastAsiaTheme="minorHAnsi" w:cstheme="minorBidi"/>
          <w:szCs w:val="24"/>
          <w:lang w:eastAsia="en-US"/>
        </w:rPr>
        <w:lastRenderedPageBreak/>
        <w:t>por la Ley, por tratarse de causas de fuerza mayor.</w:t>
      </w:r>
      <w:r w:rsidR="00995E0D" w:rsidRPr="00932141">
        <w:rPr>
          <w:rFonts w:eastAsiaTheme="minorHAnsi" w:cstheme="minorBidi"/>
          <w:szCs w:val="24"/>
          <w:lang w:eastAsia="en-US"/>
        </w:rPr>
        <w:t xml:space="preserve"> </w:t>
      </w:r>
      <w:r w:rsidRPr="00932141">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A900115"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932141" w:rsidRDefault="001A6A5B" w:rsidP="001A6A5B">
      <w:pPr>
        <w:pBdr>
          <w:top w:val="nil"/>
          <w:left w:val="nil"/>
          <w:bottom w:val="nil"/>
          <w:right w:val="nil"/>
          <w:between w:val="nil"/>
        </w:pBdr>
        <w:rPr>
          <w:rFonts w:eastAsiaTheme="minorHAnsi" w:cstheme="minorBidi"/>
          <w:szCs w:val="24"/>
          <w:lang w:eastAsia="en-US"/>
        </w:rPr>
      </w:pPr>
      <w:r w:rsidRPr="00932141">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932141"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932141" w:rsidRDefault="00DE3512" w:rsidP="00DE3512">
      <w:pPr>
        <w:pBdr>
          <w:top w:val="nil"/>
          <w:left w:val="nil"/>
          <w:bottom w:val="nil"/>
          <w:right w:val="nil"/>
          <w:between w:val="nil"/>
        </w:pBdr>
        <w:jc w:val="center"/>
        <w:rPr>
          <w:rFonts w:eastAsia="Palatino Linotype" w:cs="Palatino Linotype"/>
          <w:b/>
          <w:color w:val="000000"/>
          <w:sz w:val="28"/>
          <w:szCs w:val="28"/>
        </w:rPr>
      </w:pPr>
      <w:r w:rsidRPr="00932141">
        <w:rPr>
          <w:rFonts w:eastAsia="Palatino Linotype" w:cs="Palatino Linotype"/>
          <w:b/>
          <w:color w:val="000000"/>
          <w:sz w:val="28"/>
          <w:szCs w:val="28"/>
        </w:rPr>
        <w:t>C O N S I D E R A N D O</w:t>
      </w:r>
    </w:p>
    <w:p w14:paraId="56A2E0E9" w14:textId="77777777" w:rsidR="00DE3512" w:rsidRPr="00932141"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932141" w:rsidRDefault="00DE3512" w:rsidP="00DE3512">
      <w:pPr>
        <w:pBdr>
          <w:top w:val="nil"/>
          <w:left w:val="nil"/>
          <w:bottom w:val="nil"/>
          <w:right w:val="nil"/>
          <w:between w:val="nil"/>
        </w:pBdr>
        <w:rPr>
          <w:rFonts w:eastAsia="Palatino Linotype" w:cs="Palatino Linotype"/>
          <w:b/>
          <w:color w:val="000000"/>
          <w:sz w:val="26"/>
          <w:szCs w:val="26"/>
        </w:rPr>
      </w:pPr>
      <w:r w:rsidRPr="00932141">
        <w:rPr>
          <w:rFonts w:eastAsia="Palatino Linotype" w:cs="Palatino Linotype"/>
          <w:b/>
          <w:color w:val="000000"/>
          <w:sz w:val="26"/>
          <w:szCs w:val="26"/>
        </w:rPr>
        <w:t>PRIMERO. De la competencia.</w:t>
      </w:r>
    </w:p>
    <w:p w14:paraId="779FBD0B" w14:textId="68B94687" w:rsidR="00DE3512" w:rsidRPr="00932141" w:rsidRDefault="001C581C"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w:t>
      </w:r>
      <w:r w:rsidRPr="00932141">
        <w:rPr>
          <w:rFonts w:eastAsia="Palatino Linotype" w:cs="Palatino Linotype"/>
          <w:szCs w:val="24"/>
        </w:rPr>
        <w:lastRenderedPageBreak/>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6244C34" w14:textId="4A3B865D" w:rsidR="00DE3512" w:rsidRPr="00932141" w:rsidRDefault="00DE3512" w:rsidP="00DE3512">
      <w:pPr>
        <w:pBdr>
          <w:top w:val="nil"/>
          <w:left w:val="nil"/>
          <w:bottom w:val="nil"/>
          <w:right w:val="nil"/>
          <w:between w:val="nil"/>
        </w:pBdr>
        <w:rPr>
          <w:rFonts w:eastAsia="Palatino Linotype" w:cs="Palatino Linotype"/>
          <w:color w:val="000000"/>
          <w:szCs w:val="24"/>
        </w:rPr>
      </w:pPr>
    </w:p>
    <w:p w14:paraId="798C2E72" w14:textId="77777777" w:rsidR="00DE3512" w:rsidRPr="00932141" w:rsidRDefault="00DE3512" w:rsidP="00DE3512">
      <w:pPr>
        <w:pBdr>
          <w:top w:val="nil"/>
          <w:left w:val="nil"/>
          <w:bottom w:val="nil"/>
          <w:right w:val="nil"/>
          <w:between w:val="nil"/>
        </w:pBdr>
        <w:rPr>
          <w:rFonts w:eastAsia="Palatino Linotype" w:cs="Palatino Linotype"/>
          <w:b/>
          <w:color w:val="000000"/>
          <w:sz w:val="26"/>
          <w:szCs w:val="26"/>
        </w:rPr>
      </w:pPr>
      <w:r w:rsidRPr="00932141">
        <w:rPr>
          <w:rFonts w:eastAsia="Palatino Linotype" w:cs="Palatino Linotype"/>
          <w:b/>
          <w:color w:val="000000"/>
          <w:sz w:val="26"/>
          <w:szCs w:val="26"/>
        </w:rPr>
        <w:t xml:space="preserve">SEGUNDO. Sobre los alcances del recurso de revisión. </w:t>
      </w:r>
    </w:p>
    <w:p w14:paraId="11DEB72A" w14:textId="77777777" w:rsidR="00DE3512" w:rsidRPr="00932141" w:rsidRDefault="00DE3512"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932141" w:rsidRDefault="00DE3512" w:rsidP="00DE3512">
      <w:pPr>
        <w:pBdr>
          <w:top w:val="nil"/>
          <w:left w:val="nil"/>
          <w:bottom w:val="nil"/>
          <w:right w:val="nil"/>
          <w:between w:val="nil"/>
        </w:pBdr>
        <w:rPr>
          <w:rFonts w:eastAsia="Palatino Linotype" w:cs="Palatino Linotype"/>
          <w:color w:val="000000"/>
          <w:szCs w:val="24"/>
        </w:rPr>
      </w:pPr>
    </w:p>
    <w:p w14:paraId="5B625FAB" w14:textId="665FC56F" w:rsidR="00DE3512" w:rsidRPr="00932141" w:rsidRDefault="00B92036" w:rsidP="00DE3512">
      <w:pPr>
        <w:pBdr>
          <w:top w:val="nil"/>
          <w:left w:val="nil"/>
          <w:bottom w:val="nil"/>
          <w:right w:val="nil"/>
          <w:between w:val="nil"/>
        </w:pBdr>
        <w:rPr>
          <w:rFonts w:eastAsia="Palatino Linotype" w:cs="Palatino Linotype"/>
          <w:b/>
          <w:color w:val="000000"/>
          <w:sz w:val="26"/>
          <w:szCs w:val="26"/>
        </w:rPr>
      </w:pPr>
      <w:r w:rsidRPr="00932141">
        <w:rPr>
          <w:rFonts w:eastAsia="Palatino Linotype" w:cs="Palatino Linotype"/>
          <w:b/>
          <w:color w:val="000000"/>
          <w:sz w:val="26"/>
          <w:szCs w:val="26"/>
        </w:rPr>
        <w:t>TERCERO</w:t>
      </w:r>
      <w:r w:rsidR="00DE3512" w:rsidRPr="00932141">
        <w:rPr>
          <w:rFonts w:eastAsia="Palatino Linotype" w:cs="Palatino Linotype"/>
          <w:b/>
          <w:color w:val="000000"/>
          <w:sz w:val="26"/>
          <w:szCs w:val="26"/>
        </w:rPr>
        <w:t>. De las causas de improcedencia.</w:t>
      </w:r>
    </w:p>
    <w:p w14:paraId="67FD196E" w14:textId="77777777" w:rsidR="00DE3512" w:rsidRPr="00932141" w:rsidRDefault="00DE3512"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932141">
        <w:rPr>
          <w:rFonts w:eastAsia="Palatino Linotype" w:cs="Palatino Linotype"/>
          <w:color w:val="000000"/>
          <w:szCs w:val="24"/>
        </w:rPr>
        <w:lastRenderedPageBreak/>
        <w:t>México y Municipios, en correlación con la seguridad jurídica que debe generar lo actuado ante este Organismo garante.</w:t>
      </w:r>
    </w:p>
    <w:p w14:paraId="73C589E4" w14:textId="77777777" w:rsidR="00DE3512" w:rsidRPr="00932141"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932141" w:rsidRDefault="00DE3512"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color w:val="000000"/>
          <w:szCs w:val="24"/>
        </w:rPr>
        <w:t>Por lo anterior, es una facultad legal entrar al estudio de las causas de improcedencia que hagan valer las partes o que s</w:t>
      </w:r>
      <w:r w:rsidR="00FA0512" w:rsidRPr="00932141">
        <w:rPr>
          <w:rFonts w:eastAsia="Palatino Linotype" w:cs="Palatino Linotype"/>
          <w:color w:val="000000"/>
          <w:szCs w:val="24"/>
        </w:rPr>
        <w:t xml:space="preserve">e adviertan de oficio por este </w:t>
      </w:r>
      <w:proofErr w:type="spellStart"/>
      <w:r w:rsidR="00FA0512" w:rsidRPr="00932141">
        <w:rPr>
          <w:rFonts w:eastAsia="Palatino Linotype" w:cs="Palatino Linotype"/>
          <w:color w:val="000000"/>
          <w:szCs w:val="24"/>
        </w:rPr>
        <w:t>R</w:t>
      </w:r>
      <w:r w:rsidRPr="00932141">
        <w:rPr>
          <w:rFonts w:eastAsia="Palatino Linotype" w:cs="Palatino Linotype"/>
          <w:color w:val="000000"/>
          <w:szCs w:val="24"/>
        </w:rPr>
        <w:t>esolutor</w:t>
      </w:r>
      <w:proofErr w:type="spellEnd"/>
      <w:r w:rsidRPr="00932141">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932141">
        <w:rPr>
          <w:rFonts w:eastAsia="Palatino Linotype" w:cs="Palatino Linotype"/>
          <w:color w:val="000000"/>
          <w:szCs w:val="24"/>
          <w:vertAlign w:val="superscript"/>
        </w:rPr>
        <w:footnoteReference w:id="1"/>
      </w:r>
      <w:r w:rsidRPr="00932141">
        <w:rPr>
          <w:rFonts w:eastAsia="Palatino Linotype" w:cs="Palatino Linotype"/>
          <w:color w:val="000000"/>
          <w:szCs w:val="24"/>
        </w:rPr>
        <w:t xml:space="preserve">, la cual permite dilucidar alguna causal que impida el estudio y resolución, cuando una vez admitido el recurso de </w:t>
      </w:r>
      <w:r w:rsidRPr="00932141">
        <w:rPr>
          <w:rFonts w:eastAsia="Palatino Linotype" w:cs="Palatino Linotype"/>
          <w:color w:val="000000"/>
          <w:szCs w:val="24"/>
        </w:rPr>
        <w:lastRenderedPageBreak/>
        <w:t>revisión se advierta una causa de improcedencia que permita sobreseerlo, sin estudiar el fondo del asunto.</w:t>
      </w:r>
    </w:p>
    <w:p w14:paraId="6FC76987" w14:textId="77777777" w:rsidR="00DE3512" w:rsidRPr="00932141"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932141" w:rsidRDefault="00DE3512" w:rsidP="00DE3512">
      <w:pPr>
        <w:pBdr>
          <w:top w:val="nil"/>
          <w:left w:val="nil"/>
          <w:bottom w:val="nil"/>
          <w:right w:val="nil"/>
          <w:between w:val="nil"/>
        </w:pBdr>
        <w:rPr>
          <w:rFonts w:eastAsia="Palatino Linotype" w:cs="Palatino Linotype"/>
          <w:color w:val="000000"/>
          <w:szCs w:val="24"/>
        </w:rPr>
      </w:pPr>
      <w:r w:rsidRPr="00932141">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932141" w:rsidRDefault="00DE3512" w:rsidP="00DE3512">
      <w:pPr>
        <w:pBdr>
          <w:top w:val="nil"/>
          <w:left w:val="nil"/>
          <w:bottom w:val="nil"/>
          <w:right w:val="nil"/>
          <w:between w:val="nil"/>
        </w:pBdr>
        <w:rPr>
          <w:rFonts w:eastAsia="Palatino Linotype" w:cs="Palatino Linotype"/>
          <w:color w:val="000000"/>
          <w:szCs w:val="24"/>
        </w:rPr>
      </w:pPr>
    </w:p>
    <w:p w14:paraId="794070EC" w14:textId="6B31D81C" w:rsidR="00DE3512" w:rsidRPr="00932141" w:rsidRDefault="00B92036" w:rsidP="00DE3512">
      <w:pPr>
        <w:pBdr>
          <w:top w:val="nil"/>
          <w:left w:val="nil"/>
          <w:bottom w:val="nil"/>
          <w:right w:val="nil"/>
          <w:between w:val="nil"/>
        </w:pBdr>
        <w:rPr>
          <w:rFonts w:eastAsia="Palatino Linotype" w:cs="Palatino Linotype"/>
          <w:color w:val="000000"/>
          <w:sz w:val="26"/>
          <w:szCs w:val="26"/>
        </w:rPr>
      </w:pPr>
      <w:r w:rsidRPr="00932141">
        <w:rPr>
          <w:rFonts w:eastAsia="Palatino Linotype" w:cs="Palatino Linotype"/>
          <w:b/>
          <w:color w:val="000000"/>
          <w:sz w:val="26"/>
          <w:szCs w:val="26"/>
        </w:rPr>
        <w:t>CUAR</w:t>
      </w:r>
      <w:r w:rsidR="00DE3512" w:rsidRPr="00932141">
        <w:rPr>
          <w:rFonts w:eastAsia="Palatino Linotype" w:cs="Palatino Linotype"/>
          <w:b/>
          <w:color w:val="000000"/>
          <w:sz w:val="26"/>
          <w:szCs w:val="26"/>
        </w:rPr>
        <w:t>TO. Estudio y resolución del asunto.</w:t>
      </w:r>
    </w:p>
    <w:p w14:paraId="1BEB6CB8" w14:textId="77777777" w:rsidR="00C44081" w:rsidRPr="00932141" w:rsidRDefault="00C44081" w:rsidP="00C44081">
      <w:pPr>
        <w:pBdr>
          <w:top w:val="nil"/>
          <w:left w:val="nil"/>
          <w:bottom w:val="nil"/>
          <w:right w:val="nil"/>
          <w:between w:val="nil"/>
        </w:pBdr>
        <w:contextualSpacing/>
        <w:rPr>
          <w:rFonts w:eastAsia="Palatino Linotype" w:cs="Palatino Linotype"/>
          <w:color w:val="000000"/>
          <w:szCs w:val="24"/>
        </w:rPr>
      </w:pPr>
      <w:r w:rsidRPr="00932141">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78DC705" w14:textId="77777777" w:rsidR="00B07F80" w:rsidRPr="00932141" w:rsidRDefault="00B07F80" w:rsidP="00C44081">
      <w:pPr>
        <w:pBdr>
          <w:top w:val="nil"/>
          <w:left w:val="nil"/>
          <w:bottom w:val="nil"/>
          <w:right w:val="nil"/>
          <w:between w:val="nil"/>
        </w:pBdr>
        <w:contextualSpacing/>
        <w:rPr>
          <w:rFonts w:eastAsia="Palatino Linotype" w:cs="Palatino Linotype"/>
          <w:color w:val="000000"/>
          <w:szCs w:val="24"/>
        </w:rPr>
      </w:pPr>
    </w:p>
    <w:p w14:paraId="513A92D3" w14:textId="52014ED7" w:rsidR="00CA4105" w:rsidRPr="00932141" w:rsidRDefault="00C44081" w:rsidP="002137A9">
      <w:pPr>
        <w:pBdr>
          <w:top w:val="nil"/>
          <w:left w:val="nil"/>
          <w:bottom w:val="nil"/>
          <w:right w:val="nil"/>
          <w:between w:val="nil"/>
        </w:pBdr>
        <w:contextualSpacing/>
        <w:rPr>
          <w:rFonts w:eastAsia="Palatino Linotype" w:cs="Palatino Linotype"/>
          <w:color w:val="000000"/>
        </w:rPr>
      </w:pPr>
      <w:r w:rsidRPr="00932141">
        <w:rPr>
          <w:rFonts w:eastAsia="Palatino Linotype" w:cs="Palatino Linotype"/>
          <w:color w:val="000000"/>
          <w:szCs w:val="24"/>
        </w:rPr>
        <w:t>Por tanto, es conveniente rec</w:t>
      </w:r>
      <w:r w:rsidR="00C77965" w:rsidRPr="00932141">
        <w:rPr>
          <w:rFonts w:eastAsia="Palatino Linotype" w:cs="Palatino Linotype"/>
          <w:color w:val="000000"/>
          <w:szCs w:val="24"/>
        </w:rPr>
        <w:t xml:space="preserve">ordar que </w:t>
      </w:r>
      <w:proofErr w:type="gramStart"/>
      <w:r w:rsidR="002137A9" w:rsidRPr="00932141">
        <w:rPr>
          <w:rFonts w:eastAsia="Palatino Linotype" w:cs="Palatino Linotype"/>
          <w:color w:val="000000"/>
          <w:szCs w:val="24"/>
        </w:rPr>
        <w:t>la</w:t>
      </w:r>
      <w:proofErr w:type="gramEnd"/>
      <w:r w:rsidR="002137A9" w:rsidRPr="00932141">
        <w:rPr>
          <w:rFonts w:eastAsia="Palatino Linotype" w:cs="Palatino Linotype"/>
          <w:color w:val="000000"/>
          <w:szCs w:val="24"/>
        </w:rPr>
        <w:t xml:space="preserve"> hoy Recurrente solicitó que se le entregaran los contratos de adquisición de bienes o servicios adquiridos bajo cualquier modalidad, ya sea contrato pedido, adjudicación directo, invitación restringida o licitación pública de los meses de enero, febrero, marzo, abril, mayo, junio y julio del ejercicio dos mil veintidós.</w:t>
      </w:r>
    </w:p>
    <w:p w14:paraId="2CAEA696" w14:textId="77777777" w:rsidR="00CA4105" w:rsidRPr="00932141" w:rsidRDefault="00CA4105" w:rsidP="000B3E58">
      <w:pPr>
        <w:pBdr>
          <w:top w:val="nil"/>
          <w:left w:val="nil"/>
          <w:bottom w:val="nil"/>
          <w:right w:val="nil"/>
          <w:between w:val="nil"/>
        </w:pBdr>
        <w:contextualSpacing/>
        <w:rPr>
          <w:rFonts w:eastAsia="Palatino Linotype" w:cs="Palatino Linotype"/>
          <w:color w:val="000000"/>
          <w:szCs w:val="24"/>
        </w:rPr>
      </w:pPr>
    </w:p>
    <w:p w14:paraId="541FE658" w14:textId="04430E4E" w:rsidR="007F5CFE" w:rsidRPr="00932141" w:rsidRDefault="00C44081" w:rsidP="000B3E58">
      <w:pPr>
        <w:pBdr>
          <w:top w:val="nil"/>
          <w:left w:val="nil"/>
          <w:bottom w:val="nil"/>
          <w:right w:val="nil"/>
          <w:between w:val="nil"/>
        </w:pBdr>
        <w:contextualSpacing/>
        <w:rPr>
          <w:rFonts w:eastAsia="Palatino Linotype" w:cs="Palatino Linotype"/>
          <w:color w:val="000000"/>
          <w:szCs w:val="24"/>
        </w:rPr>
      </w:pPr>
      <w:r w:rsidRPr="00932141">
        <w:rPr>
          <w:rFonts w:eastAsia="Palatino Linotype" w:cs="Palatino Linotype"/>
          <w:color w:val="000000"/>
          <w:szCs w:val="24"/>
        </w:rPr>
        <w:lastRenderedPageBreak/>
        <w:t xml:space="preserve">A </w:t>
      </w:r>
      <w:r w:rsidR="004923EB" w:rsidRPr="00932141">
        <w:rPr>
          <w:rFonts w:eastAsia="Palatino Linotype" w:cs="Palatino Linotype"/>
          <w:color w:val="000000"/>
          <w:szCs w:val="24"/>
        </w:rPr>
        <w:t xml:space="preserve">las solicitudes </w:t>
      </w:r>
      <w:r w:rsidR="00B554E8" w:rsidRPr="00932141">
        <w:rPr>
          <w:rFonts w:eastAsia="Palatino Linotype" w:cs="Palatino Linotype"/>
          <w:color w:val="000000"/>
          <w:szCs w:val="24"/>
        </w:rPr>
        <w:t>de información pública</w:t>
      </w:r>
      <w:r w:rsidR="004923EB" w:rsidRPr="00932141">
        <w:rPr>
          <w:rFonts w:eastAsia="Palatino Linotype" w:cs="Palatino Linotype"/>
          <w:color w:val="000000"/>
          <w:szCs w:val="24"/>
        </w:rPr>
        <w:t>,</w:t>
      </w:r>
      <w:r w:rsidRPr="00932141">
        <w:rPr>
          <w:rFonts w:eastAsia="Palatino Linotype" w:cs="Palatino Linotype"/>
          <w:color w:val="000000"/>
          <w:szCs w:val="24"/>
        </w:rPr>
        <w:t xml:space="preserve"> el Sujeto Obligado respondió </w:t>
      </w:r>
      <w:r w:rsidR="007F5CFE" w:rsidRPr="00932141">
        <w:rPr>
          <w:rFonts w:eastAsia="Palatino Linotype" w:cs="Palatino Linotype"/>
          <w:color w:val="000000"/>
          <w:szCs w:val="24"/>
        </w:rPr>
        <w:t>mediante la entreg</w:t>
      </w:r>
      <w:r w:rsidR="000B3E58" w:rsidRPr="00932141">
        <w:rPr>
          <w:rFonts w:eastAsia="Palatino Linotype" w:cs="Palatino Linotype"/>
          <w:color w:val="000000"/>
          <w:szCs w:val="24"/>
        </w:rPr>
        <w:t xml:space="preserve">a de los </w:t>
      </w:r>
      <w:r w:rsidR="0052146C" w:rsidRPr="00932141">
        <w:rPr>
          <w:rFonts w:eastAsia="Palatino Linotype" w:cs="Palatino Linotype"/>
          <w:color w:val="000000"/>
          <w:szCs w:val="24"/>
        </w:rPr>
        <w:t xml:space="preserve">siguientes </w:t>
      </w:r>
      <w:r w:rsidR="000B3E58" w:rsidRPr="00932141">
        <w:rPr>
          <w:rFonts w:eastAsia="Palatino Linotype" w:cs="Palatino Linotype"/>
          <w:color w:val="000000"/>
          <w:szCs w:val="24"/>
        </w:rPr>
        <w:t>documentos</w:t>
      </w:r>
      <w:r w:rsidR="0052146C" w:rsidRPr="00932141">
        <w:rPr>
          <w:rFonts w:eastAsia="Palatino Linotype" w:cs="Palatino Linotype"/>
          <w:color w:val="000000"/>
          <w:szCs w:val="24"/>
        </w:rPr>
        <w:t>:</w:t>
      </w:r>
    </w:p>
    <w:p w14:paraId="4339A1E2" w14:textId="77777777" w:rsidR="00CA4105" w:rsidRPr="00932141" w:rsidRDefault="00CA4105" w:rsidP="000B3E58">
      <w:pPr>
        <w:pBdr>
          <w:top w:val="nil"/>
          <w:left w:val="nil"/>
          <w:bottom w:val="nil"/>
          <w:right w:val="nil"/>
          <w:between w:val="nil"/>
        </w:pBdr>
        <w:contextualSpacing/>
        <w:rPr>
          <w:rFonts w:eastAsia="Palatino Linotype" w:cs="Palatino Linotype"/>
          <w:color w:val="000000"/>
          <w:szCs w:val="24"/>
        </w:rPr>
      </w:pPr>
    </w:p>
    <w:p w14:paraId="3794B27D" w14:textId="007225F9" w:rsidR="001C581C" w:rsidRPr="00932141" w:rsidRDefault="002137A9" w:rsidP="00784D7C">
      <w:pPr>
        <w:pStyle w:val="Prrafodelista"/>
        <w:numPr>
          <w:ilvl w:val="0"/>
          <w:numId w:val="30"/>
        </w:numPr>
        <w:pBdr>
          <w:top w:val="nil"/>
          <w:left w:val="nil"/>
          <w:bottom w:val="nil"/>
          <w:right w:val="nil"/>
          <w:between w:val="nil"/>
        </w:pBdr>
        <w:contextualSpacing/>
        <w:rPr>
          <w:rFonts w:eastAsia="Palatino Linotype" w:cs="Palatino Linotype"/>
          <w:b/>
          <w:color w:val="000000"/>
        </w:rPr>
      </w:pPr>
      <w:r w:rsidRPr="00932141">
        <w:rPr>
          <w:rFonts w:eastAsia="Palatino Linotype" w:cs="Palatino Linotype"/>
          <w:b/>
          <w:color w:val="000000"/>
        </w:rPr>
        <w:t>174 administración.pdf</w:t>
      </w:r>
      <w:r w:rsidRPr="00932141">
        <w:rPr>
          <w:rFonts w:eastAsia="Palatino Linotype" w:cs="Palatino Linotype"/>
          <w:color w:val="000000"/>
        </w:rPr>
        <w:t xml:space="preserve">, </w:t>
      </w:r>
      <w:r w:rsidRPr="00932141">
        <w:rPr>
          <w:rFonts w:eastAsia="Palatino Linotype" w:cs="Palatino Linotype"/>
          <w:b/>
          <w:color w:val="000000"/>
        </w:rPr>
        <w:t>175 administración.pdf</w:t>
      </w:r>
      <w:r w:rsidRPr="00932141">
        <w:rPr>
          <w:rFonts w:eastAsia="Palatino Linotype" w:cs="Palatino Linotype"/>
          <w:color w:val="000000"/>
        </w:rPr>
        <w:t xml:space="preserve">, </w:t>
      </w:r>
      <w:r w:rsidRPr="00932141">
        <w:rPr>
          <w:rFonts w:eastAsia="Palatino Linotype" w:cs="Palatino Linotype"/>
          <w:b/>
          <w:color w:val="000000"/>
        </w:rPr>
        <w:t>176 administración.pdf</w:t>
      </w:r>
      <w:r w:rsidRPr="00932141">
        <w:rPr>
          <w:rFonts w:eastAsia="Palatino Linotype" w:cs="Palatino Linotype"/>
          <w:color w:val="000000"/>
        </w:rPr>
        <w:t xml:space="preserve">, </w:t>
      </w:r>
      <w:r w:rsidRPr="00932141">
        <w:rPr>
          <w:rFonts w:eastAsia="Palatino Linotype" w:cs="Palatino Linotype"/>
          <w:b/>
          <w:color w:val="000000"/>
        </w:rPr>
        <w:t>177 administración.pdf</w:t>
      </w:r>
      <w:r w:rsidRPr="00932141">
        <w:rPr>
          <w:rFonts w:eastAsia="Palatino Linotype" w:cs="Palatino Linotype"/>
          <w:color w:val="000000"/>
        </w:rPr>
        <w:t xml:space="preserve">, </w:t>
      </w:r>
      <w:r w:rsidRPr="00932141">
        <w:rPr>
          <w:rFonts w:eastAsia="Palatino Linotype" w:cs="Palatino Linotype"/>
          <w:b/>
          <w:color w:val="000000"/>
        </w:rPr>
        <w:t>178 administración.pdf</w:t>
      </w:r>
      <w:r w:rsidRPr="00932141">
        <w:rPr>
          <w:rFonts w:eastAsia="Palatino Linotype" w:cs="Palatino Linotype"/>
          <w:color w:val="000000"/>
        </w:rPr>
        <w:t xml:space="preserve">, </w:t>
      </w:r>
      <w:r w:rsidRPr="00932141">
        <w:rPr>
          <w:rFonts w:eastAsia="Palatino Linotype" w:cs="Palatino Linotype"/>
          <w:b/>
          <w:color w:val="000000"/>
        </w:rPr>
        <w:t>179 administración.pdf</w:t>
      </w:r>
      <w:r w:rsidRPr="00932141">
        <w:rPr>
          <w:rFonts w:eastAsia="Palatino Linotype" w:cs="Palatino Linotype"/>
          <w:color w:val="000000"/>
        </w:rPr>
        <w:t xml:space="preserve"> y </w:t>
      </w:r>
      <w:r w:rsidRPr="00932141">
        <w:rPr>
          <w:rFonts w:eastAsia="Palatino Linotype" w:cs="Palatino Linotype"/>
          <w:b/>
          <w:color w:val="000000"/>
        </w:rPr>
        <w:t>180 administración.pdf</w:t>
      </w:r>
      <w:r w:rsidR="00784D7C" w:rsidRPr="00932141">
        <w:rPr>
          <w:rFonts w:eastAsia="Palatino Linotype" w:cs="Palatino Linotype"/>
          <w:color w:val="000000"/>
        </w:rPr>
        <w:t xml:space="preserve">. </w:t>
      </w:r>
      <w:r w:rsidRPr="00932141">
        <w:rPr>
          <w:rFonts w:eastAsia="Palatino Linotype" w:cs="Palatino Linotype"/>
          <w:color w:val="000000"/>
        </w:rPr>
        <w:t>Oficios número TLAL/AD/105/08/2022,</w:t>
      </w:r>
      <w:r w:rsidR="00C164E8" w:rsidRPr="00932141">
        <w:rPr>
          <w:rFonts w:eastAsia="Palatino Linotype" w:cs="Palatino Linotype"/>
          <w:color w:val="000000"/>
        </w:rPr>
        <w:t xml:space="preserve"> </w:t>
      </w:r>
      <w:r w:rsidRPr="00932141">
        <w:rPr>
          <w:rFonts w:eastAsia="Palatino Linotype" w:cs="Palatino Linotype"/>
          <w:color w:val="000000"/>
        </w:rPr>
        <w:t xml:space="preserve">TLAL/AD/106/08/2022, TLAL/AD/107/08/2022, TLAL/AD/108/08/2022, TLAL/AD/109/08/2022, TLAL/AD/110/08/2022, </w:t>
      </w:r>
      <w:r w:rsidR="00C164E8" w:rsidRPr="00932141">
        <w:rPr>
          <w:rFonts w:eastAsia="Palatino Linotype" w:cs="Palatino Linotype"/>
          <w:color w:val="000000"/>
        </w:rPr>
        <w:t xml:space="preserve">y </w:t>
      </w:r>
      <w:r w:rsidRPr="00932141">
        <w:rPr>
          <w:rFonts w:eastAsia="Palatino Linotype" w:cs="Palatino Linotype"/>
          <w:color w:val="000000"/>
        </w:rPr>
        <w:t xml:space="preserve">TLAL/AD/111/08/2022, </w:t>
      </w:r>
      <w:r w:rsidR="00C164E8" w:rsidRPr="00932141">
        <w:rPr>
          <w:rFonts w:eastAsia="Palatino Linotype" w:cs="Palatino Linotype"/>
          <w:color w:val="000000"/>
        </w:rPr>
        <w:t>suscrito</w:t>
      </w:r>
      <w:r w:rsidR="00FD3636" w:rsidRPr="00932141">
        <w:rPr>
          <w:rFonts w:eastAsia="Palatino Linotype" w:cs="Palatino Linotype"/>
          <w:color w:val="000000"/>
        </w:rPr>
        <w:t>s</w:t>
      </w:r>
      <w:r w:rsidR="00C164E8" w:rsidRPr="00932141">
        <w:rPr>
          <w:rFonts w:eastAsia="Palatino Linotype" w:cs="Palatino Linotype"/>
          <w:color w:val="000000"/>
        </w:rPr>
        <w:t xml:space="preserve"> por</w:t>
      </w:r>
      <w:r w:rsidR="00040867" w:rsidRPr="00932141">
        <w:rPr>
          <w:rFonts w:eastAsia="Palatino Linotype" w:cs="Palatino Linotype"/>
          <w:color w:val="000000"/>
        </w:rPr>
        <w:t xml:space="preserve"> el Director de Administración</w:t>
      </w:r>
      <w:r w:rsidR="00FD3636" w:rsidRPr="00932141">
        <w:rPr>
          <w:rFonts w:eastAsia="Palatino Linotype" w:cs="Palatino Linotype"/>
          <w:color w:val="000000"/>
        </w:rPr>
        <w:t>,</w:t>
      </w:r>
      <w:r w:rsidR="00040867" w:rsidRPr="00932141">
        <w:rPr>
          <w:rFonts w:eastAsia="Palatino Linotype" w:cs="Palatino Linotype"/>
          <w:color w:val="000000"/>
        </w:rPr>
        <w:t xml:space="preserve"> mediante los cuales señaló que, debido a la gran cantidad de información solicitada, no se pudo recabar la información debido a los procedimientos internos ya que la misma se solicita a la Tesorería Municipal la búsqueda y remisión de la información por ser el área que la resguarda y posteriormente se entrega al Titular de Transparencia</w:t>
      </w:r>
      <w:r w:rsidR="00B01993" w:rsidRPr="00932141">
        <w:rPr>
          <w:rFonts w:eastAsia="Palatino Linotype" w:cs="Palatino Linotype"/>
          <w:color w:val="000000"/>
        </w:rPr>
        <w:t>; aunado a que el SAIMEX no cuenta con la capacidad para subir toda la información requerida por lo que se da la opción de que se entregue de manera impresa al solicitante lo que genera un costo conforme al Código Financiero del Estado de México y Municipios.</w:t>
      </w:r>
    </w:p>
    <w:p w14:paraId="4DA65797" w14:textId="1F4D9DB8" w:rsidR="001C581C" w:rsidRPr="00932141" w:rsidRDefault="001C581C" w:rsidP="00B07F80">
      <w:pPr>
        <w:pBdr>
          <w:top w:val="nil"/>
          <w:left w:val="nil"/>
          <w:bottom w:val="nil"/>
          <w:right w:val="nil"/>
          <w:between w:val="nil"/>
        </w:pBdr>
        <w:tabs>
          <w:tab w:val="left" w:pos="1005"/>
        </w:tabs>
        <w:contextualSpacing/>
        <w:rPr>
          <w:rFonts w:eastAsia="Palatino Linotype" w:cs="Palatino Linotype"/>
          <w:color w:val="000000"/>
        </w:rPr>
      </w:pPr>
    </w:p>
    <w:p w14:paraId="1323E54D" w14:textId="77777777" w:rsidR="00B07F80" w:rsidRPr="00932141" w:rsidRDefault="00B07F80" w:rsidP="00B07F80">
      <w:pPr>
        <w:pBdr>
          <w:top w:val="nil"/>
          <w:left w:val="nil"/>
          <w:bottom w:val="nil"/>
          <w:right w:val="nil"/>
          <w:between w:val="nil"/>
        </w:pBdr>
        <w:contextualSpacing/>
        <w:rPr>
          <w:rFonts w:eastAsia="Palatino Linotype" w:cs="Palatino Linotype"/>
          <w:color w:val="000000"/>
          <w:szCs w:val="24"/>
          <w:lang w:val="es-ES_tradnl"/>
        </w:rPr>
      </w:pPr>
      <w:r w:rsidRPr="00932141">
        <w:rPr>
          <w:rFonts w:eastAsia="Palatino Linotype" w:cs="Palatino Linotype"/>
          <w:color w:val="000000"/>
          <w:szCs w:val="24"/>
          <w:lang w:val="es-ES_tradnl"/>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63206442" w14:textId="77777777" w:rsidR="00B07F80" w:rsidRPr="00932141" w:rsidRDefault="00B07F80" w:rsidP="00B07F80">
      <w:pPr>
        <w:pBdr>
          <w:top w:val="nil"/>
          <w:left w:val="nil"/>
          <w:bottom w:val="nil"/>
          <w:right w:val="nil"/>
          <w:between w:val="nil"/>
        </w:pBdr>
        <w:contextualSpacing/>
        <w:rPr>
          <w:rFonts w:eastAsia="Palatino Linotype" w:cs="Palatino Linotype"/>
          <w:color w:val="000000"/>
          <w:szCs w:val="24"/>
          <w:lang w:val="es-ES_tradnl"/>
        </w:rPr>
      </w:pPr>
    </w:p>
    <w:p w14:paraId="6CB31509" w14:textId="77777777" w:rsidR="00B07F80" w:rsidRPr="00932141" w:rsidRDefault="00B07F80" w:rsidP="00B07F80">
      <w:pPr>
        <w:pBdr>
          <w:top w:val="nil"/>
          <w:left w:val="nil"/>
          <w:bottom w:val="nil"/>
          <w:right w:val="nil"/>
          <w:between w:val="nil"/>
        </w:pBdr>
        <w:contextualSpacing/>
        <w:rPr>
          <w:rFonts w:eastAsia="Palatino Linotype" w:cs="Palatino Linotype"/>
          <w:color w:val="000000"/>
          <w:szCs w:val="24"/>
          <w:lang w:val="es-ES_tradnl"/>
        </w:rPr>
      </w:pPr>
      <w:r w:rsidRPr="00932141">
        <w:rPr>
          <w:rFonts w:eastAsia="Palatino Linotype" w:cs="Palatino Linotype"/>
          <w:color w:val="000000"/>
          <w:szCs w:val="24"/>
          <w:lang w:val="es-ES_tradnl"/>
        </w:rPr>
        <w:t xml:space="preserve">Lo anterior se robustece con lo plasmado en el criterio 31-10, emitido por el entonces Instituto Federal de Acceso a la Información y Protección de Datos (IFAI) ahora Instituto </w:t>
      </w:r>
      <w:r w:rsidRPr="00932141">
        <w:rPr>
          <w:rFonts w:eastAsia="Palatino Linotype" w:cs="Palatino Linotype"/>
          <w:color w:val="000000"/>
          <w:szCs w:val="24"/>
          <w:lang w:val="es-ES_tradnl"/>
        </w:rPr>
        <w:lastRenderedPageBreak/>
        <w:t>Nacional de Transparencia, Acceso a la Información, y Protección de Datos Personales (INAI), que lleva por rubro y texto los siguientes:</w:t>
      </w:r>
    </w:p>
    <w:p w14:paraId="2D3AEB0A" w14:textId="77777777" w:rsidR="00B07F80" w:rsidRPr="00932141" w:rsidRDefault="00B07F80" w:rsidP="00B07F80">
      <w:pPr>
        <w:pBdr>
          <w:top w:val="nil"/>
          <w:left w:val="nil"/>
          <w:bottom w:val="nil"/>
          <w:right w:val="nil"/>
          <w:between w:val="nil"/>
        </w:pBdr>
        <w:contextualSpacing/>
        <w:rPr>
          <w:rFonts w:eastAsia="Palatino Linotype" w:cs="Palatino Linotype"/>
          <w:color w:val="000000"/>
          <w:szCs w:val="24"/>
          <w:lang w:val="es-ES_tradnl"/>
        </w:rPr>
      </w:pPr>
    </w:p>
    <w:p w14:paraId="4857A058" w14:textId="77777777" w:rsidR="00B07F80" w:rsidRPr="00932141" w:rsidRDefault="00B07F80" w:rsidP="00B07F80">
      <w:pPr>
        <w:pBdr>
          <w:top w:val="nil"/>
          <w:left w:val="nil"/>
          <w:bottom w:val="nil"/>
          <w:right w:val="nil"/>
          <w:between w:val="nil"/>
        </w:pBdr>
        <w:spacing w:line="240" w:lineRule="auto"/>
        <w:ind w:left="567" w:right="616"/>
        <w:contextualSpacing/>
        <w:rPr>
          <w:rFonts w:eastAsia="Palatino Linotype" w:cs="Palatino Linotype"/>
          <w:color w:val="000000"/>
          <w:sz w:val="22"/>
          <w:lang w:val="es-ES_tradnl"/>
        </w:rPr>
      </w:pPr>
      <w:r w:rsidRPr="00932141">
        <w:rPr>
          <w:rFonts w:eastAsia="Palatino Linotype" w:cs="Palatino Linotype"/>
          <w:b/>
          <w:i/>
          <w:color w:val="000000"/>
          <w:sz w:val="22"/>
          <w:lang w:val="es-ES_tradnl"/>
        </w:rPr>
        <w:t>El Instituto Federal de Acceso a la Información y Protección de Datos no cuenta con facultades para pronunciarse respecto de la veracidad de los documentos proporcionados por los sujetos obligados.</w:t>
      </w:r>
      <w:r w:rsidRPr="00932141">
        <w:rPr>
          <w:rFonts w:eastAsia="Palatino Linotype" w:cs="Palatino Linotype"/>
          <w:i/>
          <w:color w:val="000000"/>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309DD5" w14:textId="77777777" w:rsidR="00B07F80" w:rsidRPr="00932141" w:rsidRDefault="00B07F80" w:rsidP="00B07F80">
      <w:pPr>
        <w:pBdr>
          <w:top w:val="nil"/>
          <w:left w:val="nil"/>
          <w:bottom w:val="nil"/>
          <w:right w:val="nil"/>
          <w:between w:val="nil"/>
        </w:pBdr>
        <w:tabs>
          <w:tab w:val="left" w:pos="1005"/>
        </w:tabs>
        <w:contextualSpacing/>
        <w:rPr>
          <w:rFonts w:eastAsia="Palatino Linotype" w:cs="Palatino Linotype"/>
          <w:color w:val="000000"/>
        </w:rPr>
      </w:pPr>
    </w:p>
    <w:p w14:paraId="4408FB81" w14:textId="3529C932" w:rsidR="00CA5A88" w:rsidRPr="00932141" w:rsidRDefault="00C44081" w:rsidP="00C44081">
      <w:pPr>
        <w:pBdr>
          <w:top w:val="nil"/>
          <w:left w:val="nil"/>
          <w:bottom w:val="nil"/>
          <w:right w:val="nil"/>
          <w:between w:val="nil"/>
        </w:pBdr>
        <w:contextualSpacing/>
        <w:rPr>
          <w:rFonts w:eastAsia="Palatino Linotype" w:cs="Palatino Linotype"/>
          <w:color w:val="000000"/>
          <w:szCs w:val="24"/>
        </w:rPr>
      </w:pPr>
      <w:r w:rsidRPr="00932141">
        <w:rPr>
          <w:rFonts w:eastAsia="Palatino Linotype" w:cs="Palatino Linotype"/>
          <w:color w:val="000000"/>
          <w:szCs w:val="24"/>
        </w:rPr>
        <w:t>Ante la</w:t>
      </w:r>
      <w:r w:rsidR="00B01993" w:rsidRPr="00932141">
        <w:rPr>
          <w:rFonts w:eastAsia="Palatino Linotype" w:cs="Palatino Linotype"/>
          <w:color w:val="000000"/>
          <w:szCs w:val="24"/>
        </w:rPr>
        <w:t>s</w:t>
      </w:r>
      <w:r w:rsidRPr="00932141">
        <w:rPr>
          <w:rFonts w:eastAsia="Palatino Linotype" w:cs="Palatino Linotype"/>
          <w:color w:val="000000"/>
          <w:szCs w:val="24"/>
        </w:rPr>
        <w:t xml:space="preserve"> respuesta</w:t>
      </w:r>
      <w:r w:rsidR="00B01993" w:rsidRPr="00932141">
        <w:rPr>
          <w:rFonts w:eastAsia="Palatino Linotype" w:cs="Palatino Linotype"/>
          <w:color w:val="000000"/>
          <w:szCs w:val="24"/>
        </w:rPr>
        <w:t>s</w:t>
      </w:r>
      <w:r w:rsidRPr="00932141">
        <w:rPr>
          <w:rFonts w:eastAsia="Palatino Linotype" w:cs="Palatino Linotype"/>
          <w:color w:val="000000"/>
          <w:szCs w:val="24"/>
        </w:rPr>
        <w:t xml:space="preserve"> em</w:t>
      </w:r>
      <w:r w:rsidR="003C73BD" w:rsidRPr="00932141">
        <w:rPr>
          <w:rFonts w:eastAsia="Palatino Linotype" w:cs="Palatino Linotype"/>
          <w:color w:val="000000"/>
          <w:szCs w:val="24"/>
        </w:rPr>
        <w:t>itida</w:t>
      </w:r>
      <w:r w:rsidR="00B01993" w:rsidRPr="00932141">
        <w:rPr>
          <w:rFonts w:eastAsia="Palatino Linotype" w:cs="Palatino Linotype"/>
          <w:color w:val="000000"/>
          <w:szCs w:val="24"/>
        </w:rPr>
        <w:t>s</w:t>
      </w:r>
      <w:r w:rsidR="003C73BD" w:rsidRPr="00932141">
        <w:rPr>
          <w:rFonts w:eastAsia="Palatino Linotype" w:cs="Palatino Linotype"/>
          <w:color w:val="000000"/>
          <w:szCs w:val="24"/>
        </w:rPr>
        <w:t xml:space="preserve"> por el Sujeto Obligado, la</w:t>
      </w:r>
      <w:r w:rsidRPr="00932141">
        <w:rPr>
          <w:rFonts w:eastAsia="Palatino Linotype" w:cs="Palatino Linotype"/>
          <w:color w:val="000000"/>
          <w:szCs w:val="24"/>
        </w:rPr>
        <w:t xml:space="preserve"> Recurrente consideró que su derecho a la información pública había sido conculcado, por lo que interpuso </w:t>
      </w:r>
      <w:r w:rsidR="001C5852" w:rsidRPr="00932141">
        <w:rPr>
          <w:rFonts w:eastAsia="Palatino Linotype" w:cs="Palatino Linotype"/>
          <w:color w:val="000000"/>
          <w:szCs w:val="24"/>
        </w:rPr>
        <w:t>los</w:t>
      </w:r>
      <w:r w:rsidRPr="00932141">
        <w:rPr>
          <w:rFonts w:eastAsia="Palatino Linotype" w:cs="Palatino Linotype"/>
          <w:color w:val="000000"/>
          <w:szCs w:val="24"/>
        </w:rPr>
        <w:t xml:space="preserve"> recurso</w:t>
      </w:r>
      <w:r w:rsidR="001C5852" w:rsidRPr="00932141">
        <w:rPr>
          <w:rFonts w:eastAsia="Palatino Linotype" w:cs="Palatino Linotype"/>
          <w:color w:val="000000"/>
          <w:szCs w:val="24"/>
        </w:rPr>
        <w:t>s</w:t>
      </w:r>
      <w:r w:rsidRPr="00932141">
        <w:rPr>
          <w:rFonts w:eastAsia="Palatino Linotype" w:cs="Palatino Linotype"/>
          <w:color w:val="000000"/>
          <w:szCs w:val="24"/>
        </w:rPr>
        <w:t xml:space="preserve"> de revisión al rubro citado, señalando</w:t>
      </w:r>
      <w:r w:rsidR="003C73BD" w:rsidRPr="00932141">
        <w:rPr>
          <w:rFonts w:eastAsia="Palatino Linotype" w:cs="Palatino Linotype"/>
          <w:color w:val="000000"/>
          <w:szCs w:val="24"/>
        </w:rPr>
        <w:t xml:space="preserve"> </w:t>
      </w:r>
      <w:r w:rsidR="008A1EC3" w:rsidRPr="00932141">
        <w:rPr>
          <w:rFonts w:eastAsia="Palatino Linotype" w:cs="Palatino Linotype"/>
          <w:color w:val="000000"/>
          <w:szCs w:val="24"/>
        </w:rPr>
        <w:t xml:space="preserve">en </w:t>
      </w:r>
      <w:r w:rsidR="00B01993" w:rsidRPr="00932141">
        <w:rPr>
          <w:rFonts w:eastAsia="Palatino Linotype" w:cs="Palatino Linotype"/>
          <w:color w:val="000000"/>
          <w:szCs w:val="24"/>
        </w:rPr>
        <w:t>todo los</w:t>
      </w:r>
      <w:r w:rsidR="00B17A44" w:rsidRPr="00932141">
        <w:rPr>
          <w:rFonts w:eastAsia="Palatino Linotype" w:cs="Palatino Linotype"/>
          <w:color w:val="000000"/>
          <w:szCs w:val="24"/>
        </w:rPr>
        <w:t xml:space="preserve"> recursos</w:t>
      </w:r>
      <w:r w:rsidR="00E675CA" w:rsidRPr="00932141">
        <w:rPr>
          <w:rFonts w:eastAsia="Palatino Linotype" w:cs="Palatino Linotype"/>
          <w:color w:val="000000"/>
          <w:szCs w:val="24"/>
        </w:rPr>
        <w:t xml:space="preserve"> como acto impugnado</w:t>
      </w:r>
      <w:r w:rsidR="00B01993" w:rsidRPr="00932141">
        <w:rPr>
          <w:rFonts w:eastAsia="Palatino Linotype" w:cs="Palatino Linotype"/>
          <w:color w:val="000000"/>
          <w:szCs w:val="24"/>
        </w:rPr>
        <w:t xml:space="preserve"> la información que fue solicitada</w:t>
      </w:r>
      <w:r w:rsidR="00B07F80" w:rsidRPr="00932141">
        <w:rPr>
          <w:rFonts w:eastAsia="Palatino Linotype" w:cs="Palatino Linotype"/>
          <w:color w:val="000000"/>
          <w:szCs w:val="24"/>
        </w:rPr>
        <w:t xml:space="preserve">; dando como razones o motivos de inconformidad que </w:t>
      </w:r>
      <w:r w:rsidR="00B01993" w:rsidRPr="00932141">
        <w:rPr>
          <w:rFonts w:eastAsia="Palatino Linotype" w:cs="Palatino Linotype"/>
          <w:color w:val="000000"/>
          <w:szCs w:val="24"/>
        </w:rPr>
        <w:t>se considera que existió una negativa a entregar la información ya que se le informó que debido a la gran cantidad de información y procedimientos internos que la información está bajo resguardo de la Tesorería; que el SAIMEX no cuenta con la capacidad para subir la información y que la pueden entregar de manera impresa con costo, cuestionando si ser realizaron muchas contrataciones y la cantidad de hojas en cada contrato, reiterando que se solicitó que la entrega de la información fuera mediante el SAIMEX y requiriendo su entrega.</w:t>
      </w:r>
    </w:p>
    <w:p w14:paraId="1145DF84" w14:textId="409C80E7" w:rsidR="00C47808" w:rsidRPr="00932141" w:rsidRDefault="00C47808" w:rsidP="00C44081">
      <w:pPr>
        <w:pBdr>
          <w:top w:val="nil"/>
          <w:left w:val="nil"/>
          <w:bottom w:val="nil"/>
          <w:right w:val="nil"/>
          <w:between w:val="nil"/>
        </w:pBdr>
        <w:contextualSpacing/>
        <w:rPr>
          <w:rFonts w:eastAsia="Palatino Linotype" w:cs="Palatino Linotype"/>
          <w:color w:val="000000"/>
          <w:szCs w:val="24"/>
        </w:rPr>
      </w:pPr>
    </w:p>
    <w:p w14:paraId="498EC986" w14:textId="4584D522" w:rsidR="006B4ECE" w:rsidRPr="00932141" w:rsidRDefault="009979DE" w:rsidP="006B4ECE">
      <w:pPr>
        <w:pBdr>
          <w:top w:val="nil"/>
          <w:left w:val="nil"/>
          <w:bottom w:val="nil"/>
          <w:right w:val="nil"/>
          <w:between w:val="nil"/>
        </w:pBdr>
        <w:contextualSpacing/>
      </w:pPr>
      <w:r w:rsidRPr="00932141">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13178D4C" w14:textId="77777777" w:rsidR="00236460" w:rsidRPr="00932141" w:rsidRDefault="00236460" w:rsidP="006B4ECE">
      <w:pPr>
        <w:pBdr>
          <w:top w:val="nil"/>
          <w:left w:val="nil"/>
          <w:bottom w:val="nil"/>
          <w:right w:val="nil"/>
          <w:between w:val="nil"/>
        </w:pBdr>
        <w:contextualSpacing/>
        <w:rPr>
          <w:rFonts w:eastAsia="Palatino Linotype" w:cs="Palatino Linotype"/>
          <w:color w:val="000000"/>
          <w:szCs w:val="24"/>
        </w:rPr>
      </w:pPr>
    </w:p>
    <w:p w14:paraId="04E6EE68" w14:textId="05D5F1B9" w:rsidR="00C44081" w:rsidRPr="00932141" w:rsidRDefault="006B4ECE" w:rsidP="006B4ECE">
      <w:pPr>
        <w:pBdr>
          <w:top w:val="nil"/>
          <w:left w:val="nil"/>
          <w:bottom w:val="nil"/>
          <w:right w:val="nil"/>
          <w:between w:val="nil"/>
        </w:pBdr>
        <w:contextualSpacing/>
        <w:rPr>
          <w:rFonts w:eastAsia="Palatino Linotype" w:cs="Palatino Linotype"/>
          <w:color w:val="000000"/>
          <w:szCs w:val="24"/>
        </w:rPr>
      </w:pPr>
      <w:r w:rsidRPr="00932141">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las razones o motivos de inconformidad del particular.</w:t>
      </w:r>
    </w:p>
    <w:p w14:paraId="7BA70A17" w14:textId="77777777" w:rsidR="006B4ECE" w:rsidRPr="00932141"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932141" w:rsidRDefault="00C44081" w:rsidP="00C44081">
      <w:pPr>
        <w:pBdr>
          <w:top w:val="nil"/>
          <w:left w:val="nil"/>
          <w:bottom w:val="nil"/>
          <w:right w:val="nil"/>
          <w:between w:val="nil"/>
        </w:pBdr>
        <w:contextualSpacing/>
        <w:rPr>
          <w:rFonts w:eastAsia="Palatino Linotype" w:cs="Palatino Linotype"/>
          <w:color w:val="000000"/>
          <w:szCs w:val="24"/>
        </w:rPr>
      </w:pPr>
      <w:r w:rsidRPr="00932141">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932141"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b/>
          <w:i/>
          <w:color w:val="000000"/>
          <w:sz w:val="22"/>
        </w:rPr>
        <w:t>Artículo 6o.</w:t>
      </w:r>
      <w:r w:rsidRPr="00932141">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32141">
        <w:rPr>
          <w:rFonts w:eastAsia="Palatino Linotype" w:cs="Palatino Linotype"/>
          <w:b/>
          <w:i/>
          <w:color w:val="000000"/>
          <w:sz w:val="22"/>
        </w:rPr>
        <w:t>El derecho a la información será garantizado por el Estado.</w:t>
      </w:r>
      <w:r w:rsidRPr="00932141">
        <w:rPr>
          <w:rFonts w:eastAsia="Palatino Linotype" w:cs="Palatino Linotype"/>
          <w:i/>
          <w:color w:val="000000"/>
          <w:sz w:val="22"/>
        </w:rPr>
        <w:t xml:space="preserve"> </w:t>
      </w:r>
    </w:p>
    <w:p w14:paraId="0EE0EF90"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Para efectos de lo dispuesto en el presente artículo se observará lo siguiente:</w:t>
      </w:r>
    </w:p>
    <w:p w14:paraId="7D902D0B"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lastRenderedPageBreak/>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b/>
          <w:i/>
          <w:color w:val="000000"/>
          <w:sz w:val="22"/>
        </w:rPr>
        <w:t>I. Toda la información en posesión de</w:t>
      </w:r>
      <w:r w:rsidRPr="00932141">
        <w:rPr>
          <w:rFonts w:eastAsia="Palatino Linotype" w:cs="Palatino Linotype"/>
          <w:i/>
          <w:color w:val="000000"/>
          <w:sz w:val="22"/>
        </w:rPr>
        <w:t xml:space="preserve"> </w:t>
      </w:r>
      <w:r w:rsidRPr="00932141">
        <w:rPr>
          <w:rFonts w:eastAsia="Palatino Linotype" w:cs="Palatino Linotype"/>
          <w:b/>
          <w:i/>
          <w:color w:val="000000"/>
          <w:sz w:val="22"/>
        </w:rPr>
        <w:t>cualquier autoridad</w:t>
      </w:r>
      <w:r w:rsidRPr="00932141">
        <w:rPr>
          <w:rFonts w:eastAsia="Palatino Linotype" w:cs="Palatino Linotype"/>
          <w:i/>
          <w:color w:val="000000"/>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932141">
        <w:rPr>
          <w:rFonts w:eastAsia="Palatino Linotype" w:cs="Palatino Linotype"/>
          <w:b/>
          <w:i/>
          <w:color w:val="000000"/>
          <w:sz w:val="22"/>
        </w:rPr>
        <w:t>en el ámbito federal, estatal y municipal, es pública</w:t>
      </w:r>
      <w:r w:rsidRPr="00932141">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932141">
        <w:rPr>
          <w:rFonts w:eastAsia="Palatino Linotype" w:cs="Palatino Linotype"/>
          <w:b/>
          <w:i/>
          <w:color w:val="000000"/>
          <w:sz w:val="22"/>
        </w:rPr>
        <w:t>Los sujetos obligados deberán documentar todo acto que derive del ejercicio de sus facultades, competencias o funciones</w:t>
      </w:r>
      <w:r w:rsidRPr="00932141">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932141">
        <w:rPr>
          <w:rFonts w:eastAsia="Palatino Linotype" w:cs="Palatino Linotype"/>
          <w:i/>
          <w:color w:val="000000"/>
          <w:sz w:val="22"/>
        </w:rPr>
        <w:t xml:space="preserve">, </w:t>
      </w:r>
      <w:r w:rsidRPr="00932141">
        <w:rPr>
          <w:rFonts w:eastAsia="Palatino Linotype" w:cs="Palatino Linotype"/>
          <w:b/>
          <w:i/>
          <w:color w:val="000000"/>
          <w:sz w:val="22"/>
        </w:rPr>
        <w:t xml:space="preserve">la información completa y actualizada sobre el ejercicio de los recursos públicos </w:t>
      </w:r>
      <w:r w:rsidRPr="00932141">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w:t>
      </w:r>
    </w:p>
    <w:p w14:paraId="4590111C"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La ley establecerá aquella información que se considere reservada o confidencial.</w:t>
      </w:r>
    </w:p>
    <w:p w14:paraId="42ED3916" w14:textId="77777777" w:rsidR="00C44081" w:rsidRPr="00932141"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932141" w:rsidRDefault="00C44081" w:rsidP="00C44081">
      <w:pPr>
        <w:pBdr>
          <w:top w:val="nil"/>
          <w:left w:val="nil"/>
          <w:bottom w:val="nil"/>
          <w:right w:val="nil"/>
          <w:between w:val="nil"/>
        </w:pBdr>
        <w:contextualSpacing/>
        <w:rPr>
          <w:rFonts w:eastAsia="Palatino Linotype" w:cs="Palatino Linotype"/>
          <w:color w:val="000000"/>
          <w:szCs w:val="24"/>
        </w:rPr>
      </w:pPr>
      <w:r w:rsidRPr="00932141">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932141"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b/>
          <w:i/>
          <w:color w:val="000000"/>
          <w:sz w:val="22"/>
        </w:rPr>
        <w:t>Artículo 5</w:t>
      </w:r>
      <w:r w:rsidRPr="00932141">
        <w:rPr>
          <w:rFonts w:eastAsia="Palatino Linotype" w:cs="Palatino Linotype"/>
          <w:i/>
          <w:color w:val="000000"/>
          <w:sz w:val="22"/>
        </w:rPr>
        <w:t xml:space="preserve">. … </w:t>
      </w:r>
    </w:p>
    <w:p w14:paraId="2670E685"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Este derecho se regirá por los principios y bases siguientes:</w:t>
      </w:r>
    </w:p>
    <w:p w14:paraId="3A0C9F7D"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932141"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932141">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932141"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77777777" w:rsidR="00C44081" w:rsidRPr="00932141" w:rsidRDefault="00C44081" w:rsidP="00C44081">
      <w:pPr>
        <w:rPr>
          <w:rFonts w:eastAsia="Palatino Linotype" w:cs="Palatino Linotype"/>
          <w:szCs w:val="24"/>
        </w:rPr>
      </w:pPr>
      <w:r w:rsidRPr="00932141">
        <w:rPr>
          <w:rFonts w:eastAsia="Palatino Linotype" w:cs="Palatino Linotype"/>
          <w:szCs w:val="24"/>
        </w:rPr>
        <w:t>En ese orden de ideas, la Ley de Transparencia y Acceso a la Información Pública del Estado de México y Municipios, prevé en su artículo 23, fracción IV, lo siguiente:</w:t>
      </w:r>
    </w:p>
    <w:p w14:paraId="65DB7AF1" w14:textId="77777777" w:rsidR="00C44081" w:rsidRPr="00932141" w:rsidRDefault="00C44081" w:rsidP="00C44081">
      <w:pPr>
        <w:rPr>
          <w:rFonts w:eastAsia="Palatino Linotype" w:cs="Palatino Linotype"/>
          <w:szCs w:val="24"/>
        </w:rPr>
      </w:pPr>
    </w:p>
    <w:p w14:paraId="30084FD6" w14:textId="77777777" w:rsidR="00C44081" w:rsidRPr="00932141" w:rsidRDefault="00C44081" w:rsidP="00C44081">
      <w:pPr>
        <w:spacing w:line="240" w:lineRule="auto"/>
        <w:ind w:left="567" w:right="567"/>
        <w:rPr>
          <w:rFonts w:eastAsia="Palatino Linotype" w:cs="Palatino Linotype"/>
          <w:i/>
          <w:sz w:val="22"/>
        </w:rPr>
      </w:pPr>
      <w:r w:rsidRPr="00932141">
        <w:rPr>
          <w:rFonts w:eastAsia="Palatino Linotype" w:cs="Palatino Linotype"/>
          <w:b/>
          <w:i/>
          <w:sz w:val="22"/>
        </w:rPr>
        <w:t>Artículo 23.</w:t>
      </w:r>
      <w:r w:rsidRPr="00932141">
        <w:rPr>
          <w:rFonts w:eastAsia="Palatino Linotype" w:cs="Palatino Linotype"/>
          <w:i/>
          <w:sz w:val="22"/>
        </w:rPr>
        <w:t xml:space="preserve"> Son sujetos obligados a transparentar y permitir el acceso a su información y proteger los datos personales que obren en su poder:</w:t>
      </w:r>
    </w:p>
    <w:p w14:paraId="49EB87E1" w14:textId="77777777" w:rsidR="00C44081" w:rsidRPr="00932141" w:rsidRDefault="00C44081" w:rsidP="00C44081">
      <w:pPr>
        <w:spacing w:line="240" w:lineRule="auto"/>
        <w:ind w:left="567" w:right="567"/>
        <w:rPr>
          <w:rFonts w:eastAsia="Palatino Linotype" w:cs="Palatino Linotype"/>
          <w:i/>
          <w:sz w:val="22"/>
        </w:rPr>
      </w:pPr>
      <w:r w:rsidRPr="00932141">
        <w:rPr>
          <w:rFonts w:eastAsia="Palatino Linotype" w:cs="Palatino Linotype"/>
          <w:i/>
          <w:sz w:val="22"/>
        </w:rPr>
        <w:t>(…)</w:t>
      </w:r>
    </w:p>
    <w:p w14:paraId="6BC892FC" w14:textId="77777777" w:rsidR="00C44081" w:rsidRPr="00932141" w:rsidRDefault="00C44081" w:rsidP="00C44081">
      <w:pPr>
        <w:spacing w:line="240" w:lineRule="auto"/>
        <w:ind w:left="567" w:right="567"/>
        <w:rPr>
          <w:rFonts w:eastAsia="Palatino Linotype" w:cs="Palatino Linotype"/>
          <w:i/>
          <w:sz w:val="22"/>
        </w:rPr>
      </w:pPr>
      <w:r w:rsidRPr="00932141">
        <w:rPr>
          <w:rFonts w:eastAsia="Palatino Linotype" w:cs="Palatino Linotype"/>
          <w:b/>
          <w:bCs/>
          <w:i/>
          <w:sz w:val="22"/>
        </w:rPr>
        <w:t>IV.</w:t>
      </w:r>
      <w:r w:rsidRPr="00932141">
        <w:rPr>
          <w:rFonts w:eastAsia="Palatino Linotype" w:cs="Palatino Linotype"/>
          <w:i/>
          <w:sz w:val="22"/>
        </w:rPr>
        <w:t xml:space="preserve"> </w:t>
      </w:r>
      <w:r w:rsidRPr="00932141">
        <w:rPr>
          <w:i/>
          <w:sz w:val="22"/>
        </w:rPr>
        <w:t>Los ayuntamientos y las dependencias, organismos, órganos y entidades de la administración municipal;</w:t>
      </w:r>
    </w:p>
    <w:p w14:paraId="08BBBBFF" w14:textId="77777777" w:rsidR="00C44081" w:rsidRPr="00932141" w:rsidRDefault="00C44081" w:rsidP="00C44081">
      <w:pPr>
        <w:spacing w:line="240" w:lineRule="auto"/>
        <w:ind w:left="567" w:right="567"/>
        <w:rPr>
          <w:rFonts w:eastAsia="Palatino Linotype" w:cs="Palatino Linotype"/>
          <w:i/>
          <w:sz w:val="22"/>
        </w:rPr>
      </w:pPr>
      <w:r w:rsidRPr="00932141">
        <w:rPr>
          <w:rFonts w:eastAsia="Palatino Linotype" w:cs="Palatino Linotype"/>
          <w:i/>
          <w:sz w:val="22"/>
        </w:rPr>
        <w:t>(…)</w:t>
      </w:r>
    </w:p>
    <w:p w14:paraId="2527CF39" w14:textId="77777777" w:rsidR="00C44081" w:rsidRPr="00932141"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932141" w:rsidRDefault="00C44081" w:rsidP="00C44081">
      <w:pPr>
        <w:pBdr>
          <w:top w:val="nil"/>
          <w:left w:val="nil"/>
          <w:bottom w:val="nil"/>
          <w:right w:val="nil"/>
          <w:between w:val="nil"/>
        </w:pBdr>
        <w:contextualSpacing/>
        <w:rPr>
          <w:rFonts w:eastAsia="Palatino Linotype" w:cs="Palatino Linotype"/>
          <w:color w:val="000000"/>
          <w:szCs w:val="24"/>
        </w:rPr>
      </w:pPr>
      <w:r w:rsidRPr="00932141">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932141" w:rsidRDefault="00C44081" w:rsidP="00C44081">
      <w:pPr>
        <w:pBdr>
          <w:top w:val="nil"/>
          <w:left w:val="nil"/>
          <w:bottom w:val="nil"/>
          <w:right w:val="nil"/>
          <w:between w:val="nil"/>
        </w:pBdr>
        <w:contextualSpacing/>
        <w:rPr>
          <w:rFonts w:eastAsia="Palatino Linotype" w:cs="Palatino Linotype"/>
          <w:color w:val="000000"/>
          <w:szCs w:val="24"/>
        </w:rPr>
      </w:pPr>
    </w:p>
    <w:p w14:paraId="2C84F840" w14:textId="77777777" w:rsidR="00B07F80" w:rsidRPr="00932141" w:rsidRDefault="00B07F80" w:rsidP="00B07F80">
      <w:pPr>
        <w:pBdr>
          <w:top w:val="nil"/>
          <w:left w:val="nil"/>
          <w:bottom w:val="nil"/>
          <w:right w:val="nil"/>
          <w:between w:val="nil"/>
        </w:pBdr>
        <w:contextualSpacing/>
        <w:rPr>
          <w:szCs w:val="24"/>
          <w:lang w:val="es-ES_tradnl"/>
        </w:rPr>
      </w:pPr>
      <w:r w:rsidRPr="00932141">
        <w:rPr>
          <w:rFonts w:eastAsia="Palatino Linotype" w:cs="Palatino Linotype"/>
          <w:color w:val="000000"/>
          <w:szCs w:val="24"/>
        </w:rPr>
        <w:lastRenderedPageBreak/>
        <w:t xml:space="preserve">En ese sentido, también </w:t>
      </w:r>
      <w:r w:rsidRPr="00932141">
        <w:rPr>
          <w:bCs/>
          <w:szCs w:val="24"/>
          <w:lang w:val="es-ES_tradnl"/>
        </w:rPr>
        <w:t xml:space="preserve">es importante señalar que </w:t>
      </w:r>
      <w:r w:rsidRPr="00932141">
        <w:rPr>
          <w:szCs w:val="24"/>
          <w:lang w:val="es-ES_tradnl"/>
        </w:rPr>
        <w:t>el artículo 4, párrafo segundo, de la Ley de Transparencia y Acceso a la Información Pública del Estado de México y Municipios, dispone:</w:t>
      </w:r>
    </w:p>
    <w:p w14:paraId="043472FD" w14:textId="77777777" w:rsidR="00B07F80" w:rsidRPr="00932141" w:rsidRDefault="00B07F80" w:rsidP="00B07F80">
      <w:pPr>
        <w:pBdr>
          <w:top w:val="nil"/>
          <w:left w:val="nil"/>
          <w:bottom w:val="nil"/>
          <w:right w:val="nil"/>
          <w:between w:val="nil"/>
        </w:pBdr>
        <w:contextualSpacing/>
        <w:rPr>
          <w:szCs w:val="24"/>
          <w:lang w:val="es-ES_tradnl"/>
        </w:rPr>
      </w:pPr>
    </w:p>
    <w:p w14:paraId="6B2C0F2D" w14:textId="77777777" w:rsidR="00B07F80" w:rsidRPr="00932141" w:rsidRDefault="00B07F80" w:rsidP="00B07F80">
      <w:pPr>
        <w:pBdr>
          <w:top w:val="nil"/>
          <w:left w:val="nil"/>
          <w:bottom w:val="nil"/>
          <w:right w:val="nil"/>
          <w:between w:val="nil"/>
        </w:pBdr>
        <w:spacing w:line="240" w:lineRule="auto"/>
        <w:ind w:left="567" w:right="616"/>
        <w:contextualSpacing/>
        <w:rPr>
          <w:i/>
          <w:sz w:val="22"/>
          <w:lang w:val="es-ES_tradnl"/>
        </w:rPr>
      </w:pPr>
      <w:r w:rsidRPr="00932141">
        <w:rPr>
          <w:b/>
          <w:i/>
          <w:sz w:val="22"/>
          <w:lang w:val="es-ES_tradnl"/>
        </w:rPr>
        <w:t>Artículo 4. (</w:t>
      </w:r>
      <w:r w:rsidRPr="00932141">
        <w:rPr>
          <w:i/>
          <w:sz w:val="22"/>
          <w:lang w:val="es-ES_tradnl"/>
        </w:rPr>
        <w:t>…)</w:t>
      </w:r>
    </w:p>
    <w:p w14:paraId="144F2531" w14:textId="77777777" w:rsidR="00B07F80" w:rsidRPr="00932141" w:rsidRDefault="00B07F80" w:rsidP="00B07F80">
      <w:pPr>
        <w:pBdr>
          <w:top w:val="nil"/>
          <w:left w:val="nil"/>
          <w:bottom w:val="nil"/>
          <w:right w:val="nil"/>
          <w:between w:val="nil"/>
        </w:pBdr>
        <w:spacing w:line="240" w:lineRule="auto"/>
        <w:ind w:left="567" w:right="616"/>
        <w:contextualSpacing/>
        <w:rPr>
          <w:i/>
          <w:sz w:val="22"/>
          <w:lang w:val="es-ES_tradnl"/>
        </w:rPr>
      </w:pPr>
      <w:r w:rsidRPr="00932141">
        <w:rPr>
          <w:i/>
          <w:sz w:val="22"/>
          <w:lang w:val="es-ES_tradnl"/>
        </w:rPr>
        <w:t xml:space="preserve"> </w:t>
      </w:r>
    </w:p>
    <w:p w14:paraId="3B527562" w14:textId="77777777" w:rsidR="00B07F80" w:rsidRPr="00932141" w:rsidRDefault="00B07F80" w:rsidP="00B07F80">
      <w:pPr>
        <w:pBdr>
          <w:top w:val="nil"/>
          <w:left w:val="nil"/>
          <w:bottom w:val="nil"/>
          <w:right w:val="nil"/>
          <w:between w:val="nil"/>
        </w:pBdr>
        <w:spacing w:line="240" w:lineRule="auto"/>
        <w:ind w:left="567" w:right="616"/>
        <w:contextualSpacing/>
        <w:rPr>
          <w:i/>
          <w:sz w:val="22"/>
          <w:lang w:val="es-ES_tradnl"/>
        </w:rPr>
      </w:pPr>
      <w:r w:rsidRPr="00932141">
        <w:rPr>
          <w:i/>
          <w:sz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56E0D5C" w14:textId="77777777" w:rsidR="00B07F80" w:rsidRPr="00932141" w:rsidRDefault="00B07F80" w:rsidP="00B07F80">
      <w:pPr>
        <w:pBdr>
          <w:top w:val="nil"/>
          <w:left w:val="nil"/>
          <w:bottom w:val="nil"/>
          <w:right w:val="nil"/>
          <w:between w:val="nil"/>
        </w:pBdr>
        <w:spacing w:line="240" w:lineRule="auto"/>
        <w:ind w:left="567" w:right="616"/>
        <w:contextualSpacing/>
        <w:rPr>
          <w:i/>
          <w:sz w:val="22"/>
          <w:lang w:val="es-ES_tradnl"/>
        </w:rPr>
      </w:pPr>
    </w:p>
    <w:p w14:paraId="4A037DAE" w14:textId="77777777" w:rsidR="00B07F80" w:rsidRPr="00932141" w:rsidRDefault="00B07F80" w:rsidP="00B07F80">
      <w:pPr>
        <w:pBdr>
          <w:top w:val="nil"/>
          <w:left w:val="nil"/>
          <w:bottom w:val="nil"/>
          <w:right w:val="nil"/>
          <w:between w:val="nil"/>
        </w:pBdr>
        <w:spacing w:line="240" w:lineRule="auto"/>
        <w:ind w:left="567" w:right="616"/>
        <w:contextualSpacing/>
        <w:rPr>
          <w:i/>
          <w:sz w:val="22"/>
          <w:lang w:val="es-ES_tradnl"/>
        </w:rPr>
      </w:pPr>
      <w:r w:rsidRPr="00932141">
        <w:rPr>
          <w:i/>
          <w:sz w:val="22"/>
          <w:lang w:val="es-ES_tradnl"/>
        </w:rPr>
        <w:t>Solo podrá ser clasificada excepcionalmente como reservada temporalmente por razones de interés público, en los términos de las causas legítimas y estrictamente necesarias previstas por esta Ley.</w:t>
      </w:r>
    </w:p>
    <w:p w14:paraId="02F94E56" w14:textId="77777777" w:rsidR="00B07F80" w:rsidRPr="00932141" w:rsidRDefault="00B07F80" w:rsidP="00B07F80">
      <w:pPr>
        <w:pBdr>
          <w:top w:val="nil"/>
          <w:left w:val="nil"/>
          <w:bottom w:val="nil"/>
          <w:right w:val="nil"/>
          <w:between w:val="nil"/>
        </w:pBdr>
        <w:contextualSpacing/>
        <w:rPr>
          <w:szCs w:val="24"/>
          <w:lang w:val="es-ES_tradnl"/>
        </w:rPr>
      </w:pPr>
    </w:p>
    <w:p w14:paraId="313EEFB7" w14:textId="77777777" w:rsidR="00B07F80" w:rsidRPr="00932141" w:rsidRDefault="00B07F80" w:rsidP="00B07F80">
      <w:pPr>
        <w:rPr>
          <w:rFonts w:cs="Arial"/>
          <w:i/>
          <w:lang w:val="es-ES_tradnl"/>
        </w:rPr>
      </w:pPr>
      <w:r w:rsidRPr="00932141">
        <w:rPr>
          <w:rFonts w:cs="Arial"/>
          <w:lang w:val="es-ES_tradn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7F1B58" w14:textId="77777777" w:rsidR="00B07F80" w:rsidRPr="00932141" w:rsidRDefault="00B07F80" w:rsidP="00B07F80">
      <w:pPr>
        <w:rPr>
          <w:rFonts w:cs="Arial"/>
          <w:iCs/>
          <w:lang w:val="es-ES_tradnl"/>
        </w:rPr>
      </w:pPr>
    </w:p>
    <w:p w14:paraId="6548E3F8" w14:textId="77777777" w:rsidR="00B07F80" w:rsidRPr="00932141" w:rsidRDefault="00B07F80" w:rsidP="00B07F80">
      <w:pPr>
        <w:rPr>
          <w:rFonts w:cs="Arial"/>
          <w:szCs w:val="24"/>
          <w:lang w:val="es-ES_tradnl"/>
        </w:rPr>
      </w:pPr>
      <w:r w:rsidRPr="00932141">
        <w:rPr>
          <w:rFonts w:cs="Arial"/>
          <w:lang w:val="es-ES_tradn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85E9B9A" w14:textId="77777777" w:rsidR="00B07F80" w:rsidRPr="00932141" w:rsidRDefault="00B07F80" w:rsidP="00B07F80">
      <w:pPr>
        <w:spacing w:line="259" w:lineRule="auto"/>
        <w:ind w:right="567"/>
        <w:rPr>
          <w:rFonts w:cs="Arial"/>
          <w:szCs w:val="24"/>
          <w:lang w:val="es-ES_tradnl"/>
        </w:rPr>
      </w:pPr>
    </w:p>
    <w:p w14:paraId="20843C1D" w14:textId="77777777" w:rsidR="00B07F80" w:rsidRPr="00932141" w:rsidRDefault="00B07F80" w:rsidP="00B07F80">
      <w:pPr>
        <w:spacing w:line="240" w:lineRule="auto"/>
        <w:ind w:left="567" w:right="567"/>
        <w:rPr>
          <w:rFonts w:cs="Arial"/>
          <w:i/>
          <w:color w:val="000000"/>
          <w:sz w:val="22"/>
          <w:lang w:val="es-ES_tradnl"/>
        </w:rPr>
      </w:pPr>
      <w:r w:rsidRPr="00932141">
        <w:rPr>
          <w:rFonts w:cs="Arial"/>
          <w:b/>
          <w:i/>
          <w:color w:val="000000"/>
          <w:sz w:val="22"/>
          <w:lang w:val="es-ES_tradnl"/>
        </w:rPr>
        <w:lastRenderedPageBreak/>
        <w:t>Artículo 12.</w:t>
      </w:r>
      <w:r w:rsidRPr="00932141">
        <w:rPr>
          <w:rFonts w:cs="Arial"/>
          <w:i/>
          <w:color w:val="000000"/>
          <w:sz w:val="22"/>
          <w:lang w:val="es-ES_tradnl"/>
        </w:rPr>
        <w:t xml:space="preserve"> Quienes generen, recopilen, administren, manejen, procesen, archiven o conserven información pública serán responsables de la misma en los términos de las disposiciones jurídicas aplicables.</w:t>
      </w:r>
    </w:p>
    <w:p w14:paraId="0C02DDDC" w14:textId="77777777" w:rsidR="00B07F80" w:rsidRPr="00932141" w:rsidRDefault="00B07F80" w:rsidP="00B07F80">
      <w:pPr>
        <w:spacing w:line="240" w:lineRule="auto"/>
        <w:ind w:left="567" w:right="567"/>
        <w:rPr>
          <w:rFonts w:cs="Arial"/>
          <w:i/>
          <w:sz w:val="22"/>
          <w:lang w:val="es-ES_tradnl"/>
        </w:rPr>
      </w:pPr>
    </w:p>
    <w:p w14:paraId="6505F2AC" w14:textId="77777777" w:rsidR="00B07F80" w:rsidRPr="00932141" w:rsidRDefault="00B07F80" w:rsidP="00B07F80">
      <w:pPr>
        <w:spacing w:line="240" w:lineRule="auto"/>
        <w:ind w:left="567" w:right="567"/>
        <w:rPr>
          <w:rFonts w:cs="Arial"/>
          <w:i/>
          <w:sz w:val="22"/>
          <w:lang w:val="es-ES_tradnl"/>
        </w:rPr>
      </w:pPr>
      <w:r w:rsidRPr="00932141">
        <w:rPr>
          <w:rFonts w:cs="Arial"/>
          <w:b/>
          <w:i/>
          <w:color w:val="000000"/>
          <w:sz w:val="22"/>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3BA1B4" w14:textId="77777777" w:rsidR="00B07F80" w:rsidRPr="00932141" w:rsidRDefault="00B07F80" w:rsidP="00B07F80">
      <w:pPr>
        <w:rPr>
          <w:rFonts w:cs="Arial"/>
          <w:color w:val="000000"/>
          <w:lang w:val="es-ES_tradnl"/>
        </w:rPr>
      </w:pPr>
    </w:p>
    <w:p w14:paraId="7AB73B79" w14:textId="77777777" w:rsidR="00B07F80" w:rsidRPr="00932141" w:rsidRDefault="00B07F80" w:rsidP="00B07F80">
      <w:pPr>
        <w:rPr>
          <w:rFonts w:cs="Arial"/>
          <w:color w:val="000000"/>
          <w:lang w:val="es-ES_tradnl"/>
        </w:rPr>
      </w:pPr>
      <w:r w:rsidRPr="00932141">
        <w:rPr>
          <w:rFonts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932141">
        <w:rPr>
          <w:rFonts w:cs="Arial"/>
          <w:b/>
          <w:color w:val="000000"/>
          <w:lang w:val="es-ES_tradnl"/>
        </w:rPr>
        <w:t xml:space="preserve"> </w:t>
      </w:r>
      <w:r w:rsidRPr="00932141">
        <w:rPr>
          <w:rFonts w:cs="Arial"/>
          <w:color w:val="000000"/>
          <w:lang w:val="es-ES_tradnl"/>
        </w:rPr>
        <w:t xml:space="preserve">no tienen el deber de generar, poseer o administrar la información pública con el grado de detalle solicitado; esto es, que no tienen el deber de generar un documento </w:t>
      </w:r>
      <w:r w:rsidRPr="00932141">
        <w:rPr>
          <w:rFonts w:cs="Arial"/>
          <w:i/>
          <w:color w:val="000000"/>
          <w:lang w:val="es-ES_tradnl"/>
        </w:rPr>
        <w:t>ad hoc</w:t>
      </w:r>
      <w:r w:rsidRPr="00932141">
        <w:rPr>
          <w:rFonts w:cs="Arial"/>
          <w:color w:val="000000"/>
          <w:lang w:val="es-ES_tradnl"/>
        </w:rPr>
        <w:t>, para satisfacer el derecho de acceso a la información pública.</w:t>
      </w:r>
    </w:p>
    <w:p w14:paraId="62717CED" w14:textId="77777777" w:rsidR="00B07F80" w:rsidRPr="00932141" w:rsidRDefault="00B07F80" w:rsidP="00B07F80">
      <w:pPr>
        <w:rPr>
          <w:rFonts w:cs="Arial"/>
          <w:color w:val="000000"/>
          <w:lang w:val="es-ES_tradnl"/>
        </w:rPr>
      </w:pPr>
    </w:p>
    <w:p w14:paraId="36D2868F" w14:textId="77777777" w:rsidR="00B07F80" w:rsidRPr="00932141" w:rsidRDefault="00B07F80" w:rsidP="00B07F80">
      <w:pPr>
        <w:rPr>
          <w:b/>
          <w:bCs/>
          <w:color w:val="000000"/>
          <w:lang w:val="es-ES_tradnl"/>
        </w:rPr>
      </w:pPr>
      <w:r w:rsidRPr="00932141">
        <w:rPr>
          <w:rFonts w:cs="Arial"/>
          <w:color w:val="000000"/>
          <w:lang w:val="es-ES_tradnl"/>
        </w:rPr>
        <w:t xml:space="preserve">Como apoyo a lo anterior, es aplicable el Criterio 03-17, emitido por </w:t>
      </w:r>
      <w:r w:rsidRPr="00932141">
        <w:rPr>
          <w:rFonts w:eastAsia="Arial Unicode MS" w:cs="Arial"/>
          <w:color w:val="000000"/>
          <w:lang w:val="es-ES_tradnl"/>
        </w:rPr>
        <w:t>el Instituto Nacional de Transparencia, Acceso a la Información y Protección de Datos Personales,</w:t>
      </w:r>
      <w:r w:rsidRPr="00932141">
        <w:rPr>
          <w:bCs/>
          <w:color w:val="000000"/>
          <w:lang w:val="es-ES_tradnl"/>
        </w:rPr>
        <w:t xml:space="preserve"> que dice:</w:t>
      </w:r>
      <w:r w:rsidRPr="00932141">
        <w:rPr>
          <w:b/>
          <w:bCs/>
          <w:color w:val="000000"/>
          <w:lang w:val="es-ES_tradnl"/>
        </w:rPr>
        <w:t xml:space="preserve"> </w:t>
      </w:r>
    </w:p>
    <w:p w14:paraId="4580FC75" w14:textId="77777777" w:rsidR="00B07F80" w:rsidRPr="00932141" w:rsidRDefault="00B07F80" w:rsidP="00B07F80">
      <w:pPr>
        <w:jc w:val="left"/>
        <w:rPr>
          <w:rFonts w:eastAsia="Times New Roman" w:cs="Times New Roman"/>
          <w:szCs w:val="24"/>
          <w:lang w:val="es-ES_tradnl" w:eastAsia="es-ES"/>
        </w:rPr>
      </w:pPr>
    </w:p>
    <w:p w14:paraId="0061EC8D" w14:textId="77777777" w:rsidR="00B07F80" w:rsidRPr="00932141" w:rsidRDefault="00B07F80" w:rsidP="00B07F80">
      <w:pPr>
        <w:spacing w:line="259" w:lineRule="auto"/>
        <w:ind w:left="851" w:right="850"/>
        <w:rPr>
          <w:rFonts w:cs="Arial"/>
          <w:color w:val="000000"/>
          <w:sz w:val="2"/>
          <w:lang w:val="es-ES_tradnl"/>
        </w:rPr>
      </w:pPr>
    </w:p>
    <w:p w14:paraId="47BC7ABF" w14:textId="77777777" w:rsidR="00B07F80" w:rsidRPr="00932141" w:rsidRDefault="00B07F80" w:rsidP="00B07F80">
      <w:pPr>
        <w:spacing w:line="240" w:lineRule="auto"/>
        <w:ind w:left="567" w:right="567"/>
        <w:rPr>
          <w:rFonts w:cs="Arial"/>
          <w:i/>
          <w:color w:val="000000"/>
          <w:sz w:val="22"/>
          <w:lang w:val="es-ES_tradnl"/>
        </w:rPr>
      </w:pPr>
      <w:r w:rsidRPr="00932141">
        <w:rPr>
          <w:rFonts w:cs="Arial"/>
          <w:b/>
          <w:i/>
          <w:color w:val="000000"/>
          <w:sz w:val="22"/>
          <w:lang w:val="es-ES_tradnl"/>
        </w:rPr>
        <w:t>No existe obligación de elaborar documentos ad hoc para atender las solicitudes de acceso a la información.</w:t>
      </w:r>
      <w:r w:rsidRPr="00932141">
        <w:rPr>
          <w:rFonts w:cs="Arial"/>
          <w:i/>
          <w:color w:val="000000"/>
          <w:sz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4BDBA98" w14:textId="77777777" w:rsidR="00B07F80" w:rsidRPr="00932141" w:rsidRDefault="00B07F80" w:rsidP="00B07F80">
      <w:pPr>
        <w:spacing w:line="240" w:lineRule="auto"/>
        <w:ind w:left="567" w:right="567"/>
        <w:rPr>
          <w:rFonts w:cs="Arial"/>
          <w:i/>
          <w:color w:val="000000"/>
          <w:sz w:val="2"/>
          <w:lang w:val="es-ES_tradnl"/>
        </w:rPr>
      </w:pPr>
    </w:p>
    <w:p w14:paraId="1DAC2CD7" w14:textId="77777777" w:rsidR="00B07F80" w:rsidRPr="00932141" w:rsidRDefault="00B07F80" w:rsidP="00B07F80">
      <w:pPr>
        <w:rPr>
          <w:rFonts w:cs="Arial"/>
          <w:color w:val="000000" w:themeColor="text1"/>
          <w:lang w:val="es-ES_tradnl"/>
        </w:rPr>
      </w:pPr>
    </w:p>
    <w:p w14:paraId="714102DA" w14:textId="77777777" w:rsidR="00B07F80" w:rsidRPr="00932141" w:rsidRDefault="00B07F80" w:rsidP="00B07F80">
      <w:pPr>
        <w:rPr>
          <w:rFonts w:cs="Arial"/>
          <w:color w:val="000000" w:themeColor="text1"/>
          <w:lang w:val="es-ES_tradnl"/>
        </w:rPr>
      </w:pPr>
      <w:r w:rsidRPr="00932141">
        <w:rPr>
          <w:rFonts w:cs="Arial"/>
          <w:color w:val="000000" w:themeColor="text1"/>
          <w:lang w:val="es-ES_tradnl"/>
        </w:rPr>
        <w:lastRenderedPageBreak/>
        <w:t xml:space="preserve">Asimismo, el artículo 24, de la Ley de la materia, dispone que los Sujetos Obligados sólo proporcionarán la información pública que </w:t>
      </w:r>
      <w:r w:rsidRPr="00932141">
        <w:rPr>
          <w:rFonts w:cs="Arial"/>
          <w:lang w:val="es-ES_tradnl"/>
        </w:rPr>
        <w:t>generen</w:t>
      </w:r>
      <w:r w:rsidRPr="00932141">
        <w:rPr>
          <w:rFonts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61761B9" w14:textId="77777777" w:rsidR="00B07F80" w:rsidRPr="00932141" w:rsidRDefault="00B07F80" w:rsidP="00B07F80">
      <w:pPr>
        <w:rPr>
          <w:rFonts w:cs="Arial"/>
          <w:color w:val="000000" w:themeColor="text1"/>
          <w:lang w:val="es-ES_tradnl"/>
        </w:rPr>
      </w:pPr>
    </w:p>
    <w:p w14:paraId="2A0CF237" w14:textId="77777777" w:rsidR="00B07F80" w:rsidRPr="00932141" w:rsidRDefault="00B07F80" w:rsidP="00B07F80">
      <w:pPr>
        <w:rPr>
          <w:rFonts w:cs="Arial"/>
          <w:color w:val="000000" w:themeColor="text1"/>
          <w:lang w:val="es-ES_tradnl"/>
        </w:rPr>
      </w:pPr>
      <w:r w:rsidRPr="00932141">
        <w:rPr>
          <w:rFonts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932141">
        <w:rPr>
          <w:rFonts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32141">
        <w:rPr>
          <w:rFonts w:cs="Arial"/>
          <w:color w:val="000000" w:themeColor="text1"/>
          <w:lang w:val="es-ES_tradnl"/>
        </w:rPr>
        <w:t xml:space="preserve">; los que, </w:t>
      </w:r>
      <w:r w:rsidRPr="00932141">
        <w:rPr>
          <w:rFonts w:cs="Arial"/>
          <w:lang w:val="es-ES_tradnl"/>
        </w:rPr>
        <w:t>podrán estar en cualquier medio, sea escrito, impreso, sonoro, visual, electrónico, informático u holográfico</w:t>
      </w:r>
      <w:r w:rsidRPr="00932141">
        <w:rPr>
          <w:rFonts w:cs="Arial"/>
          <w:color w:val="000000" w:themeColor="text1"/>
          <w:lang w:val="es-ES_tradnl"/>
        </w:rPr>
        <w:t xml:space="preserve">, de conformidad con el artículo 3, fracción XI, de la Ley de la materia, el cual dispone lo siguiente: </w:t>
      </w:r>
    </w:p>
    <w:p w14:paraId="4DB4F30F" w14:textId="77777777" w:rsidR="00B07F80" w:rsidRPr="00932141" w:rsidRDefault="00B07F80" w:rsidP="00B07F80">
      <w:pPr>
        <w:pBdr>
          <w:top w:val="nil"/>
          <w:left w:val="nil"/>
          <w:bottom w:val="nil"/>
          <w:right w:val="nil"/>
          <w:between w:val="nil"/>
        </w:pBdr>
        <w:contextualSpacing/>
        <w:rPr>
          <w:szCs w:val="24"/>
          <w:lang w:val="es-ES_tradnl"/>
        </w:rPr>
      </w:pPr>
    </w:p>
    <w:p w14:paraId="31DD6070" w14:textId="77777777" w:rsidR="00B07F80" w:rsidRPr="00932141" w:rsidRDefault="00B07F80" w:rsidP="00B07F80">
      <w:pPr>
        <w:spacing w:line="240" w:lineRule="auto"/>
        <w:ind w:left="567" w:right="567"/>
        <w:rPr>
          <w:rFonts w:cs="Arial"/>
          <w:i/>
          <w:color w:val="000000"/>
          <w:sz w:val="22"/>
          <w:lang w:val="es-ES_tradnl"/>
        </w:rPr>
      </w:pPr>
      <w:r w:rsidRPr="00932141">
        <w:rPr>
          <w:rFonts w:cs="Arial"/>
          <w:b/>
          <w:i/>
          <w:color w:val="000000"/>
          <w:sz w:val="22"/>
          <w:lang w:val="es-ES_tradnl"/>
        </w:rPr>
        <w:t xml:space="preserve">Artículo 3. </w:t>
      </w:r>
      <w:r w:rsidRPr="00932141">
        <w:rPr>
          <w:rFonts w:cs="Arial"/>
          <w:i/>
          <w:color w:val="000000"/>
          <w:sz w:val="22"/>
          <w:lang w:val="es-ES_tradnl"/>
        </w:rPr>
        <w:t>Para los efectos de la presente Ley se entenderá por:</w:t>
      </w:r>
    </w:p>
    <w:p w14:paraId="14C9884D" w14:textId="77777777" w:rsidR="00B07F80" w:rsidRPr="00932141" w:rsidRDefault="00B07F80" w:rsidP="00B07F80">
      <w:pPr>
        <w:spacing w:line="240" w:lineRule="auto"/>
        <w:ind w:left="567" w:right="567"/>
        <w:rPr>
          <w:rFonts w:cs="Arial"/>
          <w:i/>
          <w:color w:val="000000"/>
          <w:sz w:val="22"/>
          <w:lang w:val="es-ES_tradnl"/>
        </w:rPr>
      </w:pPr>
      <w:r w:rsidRPr="00932141">
        <w:rPr>
          <w:rFonts w:cs="Arial"/>
          <w:i/>
          <w:color w:val="000000"/>
          <w:sz w:val="22"/>
          <w:lang w:val="es-ES_tradnl"/>
        </w:rPr>
        <w:t>(…)</w:t>
      </w:r>
    </w:p>
    <w:p w14:paraId="127E9CC3" w14:textId="77777777" w:rsidR="00B07F80" w:rsidRPr="00932141" w:rsidRDefault="00B07F80" w:rsidP="00B07F80">
      <w:pPr>
        <w:spacing w:line="240" w:lineRule="auto"/>
        <w:ind w:left="567" w:right="567"/>
        <w:rPr>
          <w:rFonts w:cs="Arial"/>
          <w:i/>
          <w:color w:val="000000"/>
          <w:sz w:val="22"/>
          <w:lang w:val="es-ES_tradnl"/>
        </w:rPr>
      </w:pPr>
      <w:r w:rsidRPr="00932141">
        <w:rPr>
          <w:rFonts w:cs="Arial"/>
          <w:b/>
          <w:i/>
          <w:color w:val="000000"/>
          <w:sz w:val="22"/>
          <w:lang w:val="es-ES_tradnl"/>
        </w:rPr>
        <w:t>XI. Documento:</w:t>
      </w:r>
      <w:r w:rsidRPr="00932141">
        <w:rPr>
          <w:rFonts w:cs="Arial"/>
          <w:i/>
          <w:color w:val="000000"/>
          <w:sz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932141">
        <w:rPr>
          <w:rFonts w:cs="Arial"/>
          <w:b/>
          <w:i/>
          <w:color w:val="000000"/>
          <w:sz w:val="22"/>
          <w:u w:val="single"/>
          <w:lang w:val="es-ES_tradnl"/>
        </w:rPr>
        <w:t>Los documentos podrán estar en cualquier medio, sea escrito, impreso, sonoro, visual, electrónico, informático u holográfico</w:t>
      </w:r>
      <w:r w:rsidRPr="00932141">
        <w:rPr>
          <w:rFonts w:cs="Arial"/>
          <w:i/>
          <w:color w:val="000000"/>
          <w:sz w:val="22"/>
          <w:lang w:val="es-ES_tradnl"/>
        </w:rPr>
        <w:t>;</w:t>
      </w:r>
    </w:p>
    <w:p w14:paraId="1E508D74" w14:textId="77777777" w:rsidR="00B07F80" w:rsidRPr="00932141" w:rsidRDefault="00B07F80" w:rsidP="00B07F80">
      <w:pPr>
        <w:spacing w:line="240" w:lineRule="auto"/>
        <w:ind w:left="567" w:right="567"/>
        <w:rPr>
          <w:rFonts w:cs="Arial"/>
          <w:i/>
          <w:color w:val="000000"/>
          <w:sz w:val="22"/>
          <w:lang w:val="es-ES_tradnl"/>
        </w:rPr>
      </w:pPr>
      <w:r w:rsidRPr="00932141">
        <w:rPr>
          <w:rFonts w:cs="Arial"/>
          <w:i/>
          <w:color w:val="000000"/>
          <w:sz w:val="22"/>
          <w:lang w:val="es-ES_tradnl"/>
        </w:rPr>
        <w:t>(…)</w:t>
      </w:r>
    </w:p>
    <w:p w14:paraId="134F5FDA" w14:textId="77777777" w:rsidR="00B07F80" w:rsidRPr="00932141" w:rsidRDefault="00B07F80" w:rsidP="00B07F80">
      <w:pPr>
        <w:pBdr>
          <w:top w:val="nil"/>
          <w:left w:val="nil"/>
          <w:bottom w:val="nil"/>
          <w:right w:val="nil"/>
          <w:between w:val="nil"/>
        </w:pBdr>
        <w:contextualSpacing/>
        <w:rPr>
          <w:szCs w:val="24"/>
          <w:lang w:val="es-ES_tradnl"/>
        </w:rPr>
      </w:pPr>
    </w:p>
    <w:p w14:paraId="671CF753" w14:textId="77777777" w:rsidR="00B07F80" w:rsidRPr="00932141" w:rsidRDefault="00B07F80" w:rsidP="00B07F80">
      <w:pPr>
        <w:autoSpaceDE w:val="0"/>
        <w:autoSpaceDN w:val="0"/>
        <w:adjustRightInd w:val="0"/>
        <w:rPr>
          <w:rFonts w:cs="Arial"/>
          <w:szCs w:val="24"/>
          <w:lang w:val="es-ES_tradnl"/>
        </w:rPr>
      </w:pPr>
      <w:r w:rsidRPr="00932141">
        <w:rPr>
          <w:rFonts w:cs="Arial"/>
          <w:szCs w:val="24"/>
          <w:lang w:val="es-ES_tradnl"/>
        </w:rPr>
        <w:lastRenderedPageBreak/>
        <w:t xml:space="preserve">Siendo aplicable el Criterio </w:t>
      </w:r>
      <w:r w:rsidRPr="00932141">
        <w:rPr>
          <w:rFonts w:cs="Arial"/>
          <w:bCs/>
          <w:szCs w:val="24"/>
          <w:lang w:val="es-ES_tradnl"/>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32141">
        <w:rPr>
          <w:rFonts w:cs="Arial"/>
          <w:szCs w:val="24"/>
          <w:lang w:val="es-ES_tradnl"/>
        </w:rPr>
        <w:t>cuyo rubro y texto dispone:</w:t>
      </w:r>
    </w:p>
    <w:p w14:paraId="5D490FC8" w14:textId="77777777" w:rsidR="00B07F80" w:rsidRPr="00932141" w:rsidRDefault="00B07F80" w:rsidP="00B07F80">
      <w:pPr>
        <w:jc w:val="left"/>
        <w:rPr>
          <w:rFonts w:eastAsia="Times New Roman" w:cs="Times New Roman"/>
          <w:szCs w:val="24"/>
          <w:lang w:val="es-ES_tradnl" w:eastAsia="es-ES"/>
        </w:rPr>
      </w:pPr>
    </w:p>
    <w:p w14:paraId="56EF4352" w14:textId="77777777" w:rsidR="00B07F80" w:rsidRPr="00932141" w:rsidRDefault="00B07F80" w:rsidP="00B07F80">
      <w:pPr>
        <w:spacing w:line="259" w:lineRule="auto"/>
        <w:ind w:left="567" w:right="567"/>
        <w:rPr>
          <w:rFonts w:cs="Arial"/>
          <w:sz w:val="2"/>
          <w:lang w:val="es-ES_tradnl"/>
        </w:rPr>
      </w:pPr>
    </w:p>
    <w:p w14:paraId="33F68E8F" w14:textId="77777777" w:rsidR="00B07F80" w:rsidRPr="00932141" w:rsidRDefault="00B07F80" w:rsidP="00B07F80">
      <w:pPr>
        <w:spacing w:line="240" w:lineRule="auto"/>
        <w:ind w:left="567" w:right="567"/>
        <w:rPr>
          <w:rFonts w:cs="Arial"/>
          <w:i/>
          <w:sz w:val="22"/>
          <w:lang w:val="es-ES_tradnl"/>
        </w:rPr>
      </w:pPr>
      <w:r w:rsidRPr="00932141">
        <w:rPr>
          <w:rFonts w:cs="Arial"/>
          <w:b/>
          <w:i/>
          <w:sz w:val="22"/>
          <w:lang w:val="es-ES_tradnl"/>
        </w:rPr>
        <w:t xml:space="preserve">INFORMACIÓN PÚBLICA, CONCEPTO DE, EN MATERIA DE TRANSPARENCIA. INTERPRETACIÓN SISTEMÁTICA DE LOS ARTÍCULOS 2°, FRACCIÓN </w:t>
      </w:r>
      <w:r w:rsidRPr="00932141">
        <w:rPr>
          <w:rFonts w:cs="Arial"/>
          <w:b/>
          <w:bCs/>
          <w:i/>
          <w:sz w:val="22"/>
          <w:lang w:val="es-ES_tradnl"/>
        </w:rPr>
        <w:t xml:space="preserve">V, XV, Y XVI, </w:t>
      </w:r>
      <w:r w:rsidRPr="00932141">
        <w:rPr>
          <w:rFonts w:cs="Arial"/>
          <w:b/>
          <w:i/>
          <w:sz w:val="22"/>
          <w:lang w:val="es-ES_tradnl"/>
        </w:rPr>
        <w:t>3°, 4°, 11 Y 41.</w:t>
      </w:r>
      <w:r w:rsidRPr="00932141">
        <w:rPr>
          <w:rFonts w:cs="Arial"/>
          <w:i/>
          <w:sz w:val="22"/>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4C7E1C3" w14:textId="77777777" w:rsidR="00B07F80" w:rsidRPr="00932141" w:rsidRDefault="00B07F80" w:rsidP="00B07F80">
      <w:pPr>
        <w:spacing w:line="240" w:lineRule="auto"/>
        <w:ind w:left="567" w:right="567"/>
        <w:rPr>
          <w:rFonts w:cs="Arial"/>
          <w:i/>
          <w:sz w:val="22"/>
          <w:lang w:val="es-ES_tradnl"/>
        </w:rPr>
      </w:pPr>
      <w:r w:rsidRPr="00932141">
        <w:rPr>
          <w:rFonts w:cs="Arial"/>
          <w:i/>
          <w:sz w:val="22"/>
          <w:lang w:val="es-ES_tradnl"/>
        </w:rPr>
        <w:t>En consecuencia el acceso a la información se refiere a que se cumplan cualquiera de los siguientes tres supuestos:</w:t>
      </w:r>
    </w:p>
    <w:p w14:paraId="532CB933" w14:textId="77777777" w:rsidR="00B07F80" w:rsidRPr="00932141" w:rsidRDefault="00B07F80" w:rsidP="00B07F80">
      <w:pPr>
        <w:spacing w:line="240" w:lineRule="auto"/>
        <w:ind w:left="567" w:right="567"/>
        <w:rPr>
          <w:rFonts w:cs="Arial"/>
          <w:b/>
          <w:i/>
          <w:sz w:val="22"/>
          <w:lang w:val="es-ES_tradnl"/>
        </w:rPr>
      </w:pPr>
    </w:p>
    <w:p w14:paraId="75C9BEAD" w14:textId="77777777" w:rsidR="00B07F80" w:rsidRPr="00932141" w:rsidRDefault="00B07F80" w:rsidP="00B07F80">
      <w:pPr>
        <w:spacing w:line="240" w:lineRule="auto"/>
        <w:ind w:left="567" w:right="567"/>
        <w:rPr>
          <w:rFonts w:cs="Arial"/>
          <w:b/>
          <w:i/>
          <w:sz w:val="22"/>
          <w:lang w:val="es-ES_tradnl"/>
        </w:rPr>
      </w:pPr>
      <w:r w:rsidRPr="00932141">
        <w:rPr>
          <w:rFonts w:cs="Arial"/>
          <w:b/>
          <w:i/>
          <w:sz w:val="22"/>
          <w:lang w:val="es-ES_tradnl"/>
        </w:rPr>
        <w:t xml:space="preserve">1) </w:t>
      </w:r>
      <w:r w:rsidRPr="00932141">
        <w:rPr>
          <w:rFonts w:cs="Arial"/>
          <w:b/>
          <w:i/>
          <w:sz w:val="22"/>
          <w:u w:val="single"/>
          <w:lang w:val="es-ES_tradnl"/>
        </w:rPr>
        <w:t>Que se trate de información registrada en cualquier soporte documental, que en ejercicio de las atribuciones conferidas, sea generada por los Sujetos Obligados;</w:t>
      </w:r>
    </w:p>
    <w:p w14:paraId="57A4FB4A" w14:textId="77777777" w:rsidR="00B07F80" w:rsidRPr="00932141" w:rsidRDefault="00B07F80" w:rsidP="00B07F80">
      <w:pPr>
        <w:spacing w:line="240" w:lineRule="auto"/>
        <w:ind w:left="567" w:right="567"/>
        <w:rPr>
          <w:rFonts w:cs="Arial"/>
          <w:i/>
          <w:sz w:val="22"/>
          <w:lang w:val="es-ES_tradnl"/>
        </w:rPr>
      </w:pPr>
      <w:r w:rsidRPr="00932141">
        <w:rPr>
          <w:rFonts w:cs="Arial"/>
          <w:i/>
          <w:sz w:val="22"/>
          <w:lang w:val="es-ES_tradnl"/>
        </w:rPr>
        <w:t>2) Que se trate de información registrada en cualquier soporte documental, que en ejercicio de las atribuciones conferidas, sea administrada por los Sujetos Obligados, y</w:t>
      </w:r>
    </w:p>
    <w:p w14:paraId="6F493D3E" w14:textId="77777777" w:rsidR="00B07F80" w:rsidRPr="00932141" w:rsidRDefault="00B07F80" w:rsidP="00B07F80">
      <w:pPr>
        <w:spacing w:line="240" w:lineRule="auto"/>
        <w:ind w:left="567" w:right="567"/>
        <w:rPr>
          <w:rFonts w:cs="Arial"/>
          <w:i/>
          <w:sz w:val="18"/>
          <w:lang w:val="es-ES_tradnl"/>
        </w:rPr>
      </w:pPr>
      <w:r w:rsidRPr="00932141">
        <w:rPr>
          <w:rFonts w:cs="Arial"/>
          <w:i/>
          <w:sz w:val="22"/>
          <w:lang w:val="es-ES_tradnl"/>
        </w:rPr>
        <w:t>3) Que se trate de información registrada en cualquier soporte documental, que en ejercicio de las atribuciones conferidas, se encuentre en posesión de los Sujetos Obligados.</w:t>
      </w:r>
    </w:p>
    <w:p w14:paraId="64AF3545" w14:textId="4CA87126" w:rsidR="00B07F80" w:rsidRPr="00932141" w:rsidRDefault="00B07F80" w:rsidP="00C44081">
      <w:pPr>
        <w:pBdr>
          <w:top w:val="nil"/>
          <w:left w:val="nil"/>
          <w:bottom w:val="nil"/>
          <w:right w:val="nil"/>
          <w:between w:val="nil"/>
        </w:pBdr>
        <w:contextualSpacing/>
        <w:rPr>
          <w:rFonts w:eastAsia="Palatino Linotype" w:cs="Palatino Linotype"/>
          <w:color w:val="000000"/>
          <w:szCs w:val="24"/>
        </w:rPr>
      </w:pPr>
    </w:p>
    <w:p w14:paraId="1D299314" w14:textId="656F1CCC" w:rsidR="00B07F80" w:rsidRPr="00932141" w:rsidRDefault="00C44081" w:rsidP="00B07F80">
      <w:pPr>
        <w:rPr>
          <w:rFonts w:eastAsia="Times New Roman" w:cs="Times New Roman"/>
          <w:szCs w:val="24"/>
          <w:lang w:val="es-ES_tradnl" w:eastAsia="es-ES"/>
        </w:rPr>
      </w:pPr>
      <w:r w:rsidRPr="00932141">
        <w:rPr>
          <w:rFonts w:eastAsia="Palatino Linotype" w:cs="Palatino Linotype"/>
          <w:szCs w:val="24"/>
        </w:rPr>
        <w:t xml:space="preserve">En segundo término, </w:t>
      </w:r>
      <w:r w:rsidR="00B07F80" w:rsidRPr="00932141">
        <w:rPr>
          <w:rFonts w:eastAsia="Times New Roman" w:cs="Arial"/>
          <w:szCs w:val="24"/>
          <w:lang w:eastAsia="es-ES"/>
        </w:rPr>
        <w:t xml:space="preserve">tomando en cuenta la respuesta proporcionada por parte del Sujeto Obligado, </w:t>
      </w:r>
      <w:r w:rsidR="00B07F80" w:rsidRPr="00932141">
        <w:rPr>
          <w:rFonts w:eastAsia="Times New Roman" w:cs="Times New Roman"/>
          <w:szCs w:val="24"/>
          <w:lang w:val="es-ES_tradnl" w:eastAsia="es-ES"/>
        </w:rPr>
        <w:t xml:space="preserve">toda vez que el </w:t>
      </w:r>
      <w:r w:rsidR="001333FE" w:rsidRPr="00932141">
        <w:rPr>
          <w:rFonts w:eastAsia="Times New Roman" w:cs="Times New Roman"/>
          <w:szCs w:val="24"/>
          <w:lang w:val="es-ES_tradnl" w:eastAsia="es-ES"/>
        </w:rPr>
        <w:t>Sujeto Obligado en su respuesta manifestó que la información solicitada puede proporcionarse de manera impresa, previo cobro del monto establecido en el artículo 73 del Código Financiero estatal</w:t>
      </w:r>
      <w:r w:rsidR="00B07F80" w:rsidRPr="00932141">
        <w:rPr>
          <w:rFonts w:eastAsia="Times New Roman" w:cs="Times New Roman"/>
          <w:szCs w:val="24"/>
          <w:lang w:val="es-ES_tradnl" w:eastAsia="es-ES"/>
        </w:rPr>
        <w:t xml:space="preserve"> </w:t>
      </w:r>
      <w:r w:rsidR="00B07F80" w:rsidRPr="00932141">
        <w:rPr>
          <w:rFonts w:eastAsia="Times New Roman" w:cs="Times New Roman"/>
          <w:b/>
          <w:szCs w:val="24"/>
          <w:lang w:val="es-ES_tradnl" w:eastAsia="es-ES"/>
        </w:rPr>
        <w:t>se deduce que existe una aceptación por parte del Sujeto Obligado que genera, administra o posee dicha información, derivada del ejercicio de sus funciones de derecho público</w:t>
      </w:r>
      <w:r w:rsidR="00B07F80" w:rsidRPr="00932141">
        <w:rPr>
          <w:rFonts w:eastAsia="Times New Roman" w:cs="Times New Roman"/>
          <w:szCs w:val="24"/>
          <w:lang w:val="es-ES_tradnl" w:eastAsia="es-ES"/>
        </w:rPr>
        <w:t>.</w:t>
      </w:r>
    </w:p>
    <w:p w14:paraId="5EFC1E03" w14:textId="77777777" w:rsidR="00B07F80" w:rsidRPr="00932141" w:rsidRDefault="00B07F80" w:rsidP="00B07F80">
      <w:pPr>
        <w:rPr>
          <w:rFonts w:eastAsia="Times New Roman" w:cs="Times New Roman"/>
          <w:szCs w:val="24"/>
          <w:lang w:val="es-ES_tradnl" w:eastAsia="es-ES"/>
        </w:rPr>
      </w:pPr>
    </w:p>
    <w:p w14:paraId="151E2D2D" w14:textId="5F3CD33E" w:rsidR="00FF36BD" w:rsidRPr="00932141" w:rsidRDefault="00FF36BD" w:rsidP="00B07F80">
      <w:pPr>
        <w:rPr>
          <w:rFonts w:eastAsia="Times New Roman" w:cs="Times New Roman"/>
          <w:szCs w:val="24"/>
          <w:lang w:val="es-ES_tradnl" w:eastAsia="es-ES"/>
        </w:rPr>
      </w:pPr>
      <w:r w:rsidRPr="00932141">
        <w:rPr>
          <w:rFonts w:eastAsia="Times New Roman" w:cs="Times New Roman"/>
          <w:szCs w:val="24"/>
          <w:lang w:val="es-ES_tradnl" w:eastAsia="es-ES"/>
        </w:rPr>
        <w:lastRenderedPageBreak/>
        <w:t xml:space="preserve">No obstante, se debe destacar que </w:t>
      </w:r>
      <w:r w:rsidR="001333FE" w:rsidRPr="00932141">
        <w:rPr>
          <w:rFonts w:eastAsia="Times New Roman" w:cs="Times New Roman"/>
          <w:szCs w:val="24"/>
          <w:lang w:val="es-ES_tradnl" w:eastAsia="es-ES"/>
        </w:rPr>
        <w:t xml:space="preserve">la información solicitada se encuentra contenida en una de las denominadas </w:t>
      </w:r>
      <w:r w:rsidRPr="00932141">
        <w:rPr>
          <w:rFonts w:eastAsia="Times New Roman" w:cs="Times New Roman"/>
          <w:szCs w:val="24"/>
          <w:lang w:val="es-ES_tradnl" w:eastAsia="es-ES"/>
        </w:rPr>
        <w:t>obligaciones de tra</w:t>
      </w:r>
      <w:r w:rsidR="001333FE" w:rsidRPr="00932141">
        <w:rPr>
          <w:rFonts w:eastAsia="Times New Roman" w:cs="Times New Roman"/>
          <w:szCs w:val="24"/>
          <w:lang w:val="es-ES_tradnl" w:eastAsia="es-ES"/>
        </w:rPr>
        <w:t>nsparencia común, en específico en el artículo 92 fracción</w:t>
      </w:r>
      <w:r w:rsidR="00DD5670" w:rsidRPr="00932141">
        <w:rPr>
          <w:rFonts w:eastAsia="Times New Roman" w:cs="Times New Roman"/>
          <w:szCs w:val="24"/>
          <w:lang w:val="es-ES_tradnl" w:eastAsia="es-ES"/>
        </w:rPr>
        <w:t xml:space="preserve"> XXIX, que a la letra establece lo siguiente:</w:t>
      </w:r>
    </w:p>
    <w:p w14:paraId="3B80D33B" w14:textId="77777777" w:rsidR="00DD5670" w:rsidRPr="00932141" w:rsidRDefault="00DD5670" w:rsidP="00B07F80">
      <w:pPr>
        <w:rPr>
          <w:rFonts w:eastAsia="Times New Roman" w:cs="Times New Roman"/>
          <w:szCs w:val="24"/>
          <w:lang w:val="es-ES_tradnl" w:eastAsia="es-ES"/>
        </w:rPr>
      </w:pPr>
    </w:p>
    <w:p w14:paraId="2BF689C7" w14:textId="6F8164B0" w:rsidR="00C334EE" w:rsidRPr="00932141" w:rsidRDefault="00C334EE" w:rsidP="00D70320">
      <w:pPr>
        <w:pStyle w:val="fundamentos"/>
        <w:rPr>
          <w:lang w:val="es-ES_tradnl"/>
        </w:rPr>
      </w:pPr>
      <w:r w:rsidRPr="00932141">
        <w:rPr>
          <w:b/>
        </w:rPr>
        <w:t xml:space="preserve">Artículo 92. </w:t>
      </w:r>
      <w:r w:rsidRPr="00932141">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704D310" w14:textId="4502A44D" w:rsidR="00C334EE" w:rsidRPr="00932141" w:rsidRDefault="00C334EE" w:rsidP="00D70320">
      <w:pPr>
        <w:pStyle w:val="fundamentos"/>
        <w:rPr>
          <w:lang w:val="es-ES_tradnl"/>
        </w:rPr>
      </w:pPr>
      <w:r w:rsidRPr="00932141">
        <w:rPr>
          <w:lang w:val="es-ES_tradnl"/>
        </w:rPr>
        <w:t>(…)</w:t>
      </w:r>
    </w:p>
    <w:p w14:paraId="112273A2" w14:textId="77777777" w:rsidR="00DD5670" w:rsidRPr="00932141" w:rsidRDefault="00DD5670" w:rsidP="00DD5670">
      <w:pPr>
        <w:spacing w:line="240" w:lineRule="auto"/>
        <w:ind w:left="567" w:right="567"/>
        <w:rPr>
          <w:rFonts w:eastAsia="Palatino Linotype" w:cs="Times New Roman"/>
          <w:i/>
          <w:sz w:val="22"/>
          <w:szCs w:val="24"/>
          <w:lang w:val="es-MX" w:eastAsia="es-ES"/>
        </w:rPr>
      </w:pPr>
      <w:r w:rsidRPr="00932141">
        <w:rPr>
          <w:rFonts w:eastAsia="Palatino Linotype" w:cs="Times New Roman"/>
          <w:b/>
          <w:bCs/>
          <w:i/>
          <w:sz w:val="22"/>
          <w:szCs w:val="24"/>
          <w:lang w:val="es-MX" w:eastAsia="es-ES"/>
        </w:rPr>
        <w:t>XXIX.</w:t>
      </w:r>
      <w:r w:rsidRPr="00932141">
        <w:rPr>
          <w:rFonts w:eastAsia="Palatino Linotype" w:cs="Times New Roman"/>
          <w:b/>
          <w:bCs/>
          <w:i/>
          <w:sz w:val="22"/>
          <w:szCs w:val="24"/>
          <w:lang w:val="es-MX" w:eastAsia="es-ES"/>
        </w:rPr>
        <w:tab/>
      </w:r>
      <w:r w:rsidRPr="00932141">
        <w:rPr>
          <w:rFonts w:eastAsia="Palatino Linotype" w:cs="Times New Roman"/>
          <w:b/>
          <w:bCs/>
          <w:i/>
          <w:sz w:val="22"/>
          <w:szCs w:val="24"/>
          <w:u w:val="single"/>
          <w:lang w:val="es-MX" w:eastAsia="es-ES"/>
        </w:rPr>
        <w:t>La información sobre los procesos y resultados sobre procedimientos de adjudicación directa, invitación restringida y licitación de cualquier naturaleza, incluyendo la versión pública</w:t>
      </w:r>
      <w:r w:rsidRPr="00932141">
        <w:rPr>
          <w:rFonts w:eastAsia="Palatino Linotype" w:cs="Times New Roman"/>
          <w:b/>
          <w:bCs/>
          <w:i/>
          <w:sz w:val="22"/>
          <w:szCs w:val="24"/>
          <w:lang w:val="es-MX" w:eastAsia="es-ES"/>
        </w:rPr>
        <w:t xml:space="preserve"> </w:t>
      </w:r>
      <w:r w:rsidRPr="00932141">
        <w:rPr>
          <w:rFonts w:eastAsia="Palatino Linotype" w:cs="Times New Roman"/>
          <w:i/>
          <w:sz w:val="22"/>
          <w:szCs w:val="24"/>
          <w:lang w:val="es-MX" w:eastAsia="es-ES"/>
        </w:rPr>
        <w:t xml:space="preserve">del expediente respectivo y </w:t>
      </w:r>
      <w:r w:rsidRPr="00932141">
        <w:rPr>
          <w:rFonts w:eastAsia="Palatino Linotype" w:cs="Times New Roman"/>
          <w:bCs/>
          <w:i/>
          <w:sz w:val="22"/>
          <w:szCs w:val="24"/>
          <w:lang w:val="es-MX" w:eastAsia="es-ES"/>
        </w:rPr>
        <w:t>de los</w:t>
      </w:r>
      <w:r w:rsidRPr="00932141">
        <w:rPr>
          <w:rFonts w:eastAsia="Palatino Linotype" w:cs="Times New Roman"/>
          <w:b/>
          <w:bCs/>
          <w:i/>
          <w:sz w:val="22"/>
          <w:szCs w:val="24"/>
          <w:lang w:val="es-MX" w:eastAsia="es-ES"/>
        </w:rPr>
        <w:t xml:space="preserve"> </w:t>
      </w:r>
      <w:r w:rsidRPr="00932141">
        <w:rPr>
          <w:rFonts w:eastAsia="Palatino Linotype" w:cs="Times New Roman"/>
          <w:b/>
          <w:bCs/>
          <w:i/>
          <w:sz w:val="22"/>
          <w:szCs w:val="24"/>
          <w:u w:val="single"/>
          <w:lang w:val="es-MX" w:eastAsia="es-ES"/>
        </w:rPr>
        <w:t>contratos celebrados</w:t>
      </w:r>
      <w:r w:rsidRPr="00932141">
        <w:rPr>
          <w:rFonts w:eastAsia="Palatino Linotype" w:cs="Times New Roman"/>
          <w:i/>
          <w:sz w:val="22"/>
          <w:szCs w:val="24"/>
          <w:lang w:val="es-MX" w:eastAsia="es-ES"/>
        </w:rPr>
        <w:t>, que deberán contener, por los menos, lo siguiente:</w:t>
      </w:r>
    </w:p>
    <w:p w14:paraId="71BADAA6" w14:textId="77777777" w:rsidR="00DD5670" w:rsidRPr="00932141" w:rsidRDefault="00DD5670" w:rsidP="00DD5670">
      <w:pPr>
        <w:spacing w:line="240" w:lineRule="auto"/>
        <w:ind w:left="567" w:right="567"/>
        <w:rPr>
          <w:rFonts w:eastAsia="Palatino Linotype" w:cs="Times New Roman"/>
          <w:i/>
          <w:sz w:val="22"/>
          <w:szCs w:val="24"/>
          <w:lang w:val="es-MX" w:eastAsia="es-ES"/>
        </w:rPr>
      </w:pPr>
    </w:p>
    <w:p w14:paraId="2863197A" w14:textId="77777777" w:rsidR="00DD5670" w:rsidRPr="00932141" w:rsidRDefault="00DD5670" w:rsidP="00DD5670">
      <w:pPr>
        <w:spacing w:line="240" w:lineRule="auto"/>
        <w:ind w:left="851"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a)</w:t>
      </w:r>
      <w:r w:rsidRPr="00932141">
        <w:rPr>
          <w:rFonts w:eastAsia="Palatino Linotype" w:cs="Times New Roman"/>
          <w:i/>
          <w:sz w:val="22"/>
          <w:szCs w:val="24"/>
          <w:lang w:val="es-MX" w:eastAsia="es-ES"/>
        </w:rPr>
        <w:tab/>
      </w:r>
      <w:r w:rsidRPr="00932141">
        <w:rPr>
          <w:rFonts w:eastAsia="Palatino Linotype" w:cs="Times New Roman"/>
          <w:bCs/>
          <w:i/>
          <w:sz w:val="22"/>
          <w:szCs w:val="24"/>
          <w:lang w:val="es-MX" w:eastAsia="es-ES"/>
        </w:rPr>
        <w:t>De licitaciones públicas o procedimientos de invitación restringida</w:t>
      </w:r>
      <w:r w:rsidRPr="00932141">
        <w:rPr>
          <w:rFonts w:eastAsia="Palatino Linotype" w:cs="Times New Roman"/>
          <w:i/>
          <w:sz w:val="22"/>
          <w:szCs w:val="24"/>
          <w:lang w:val="es-MX" w:eastAsia="es-ES"/>
        </w:rPr>
        <w:t>:</w:t>
      </w:r>
    </w:p>
    <w:p w14:paraId="7CD52ADE" w14:textId="77777777" w:rsidR="00DD5670" w:rsidRPr="00932141" w:rsidRDefault="00DD5670" w:rsidP="00DD5670">
      <w:pPr>
        <w:spacing w:line="240" w:lineRule="auto"/>
        <w:ind w:left="567" w:right="567"/>
        <w:rPr>
          <w:rFonts w:eastAsia="Palatino Linotype" w:cs="Times New Roman"/>
          <w:i/>
          <w:sz w:val="22"/>
          <w:szCs w:val="24"/>
          <w:lang w:val="es-MX" w:eastAsia="es-ES"/>
        </w:rPr>
      </w:pPr>
    </w:p>
    <w:p w14:paraId="18DA86C7"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1)</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La convocatoria o invitación emitida, así como los fundamentos legales aplicados para llevarla a cabo;</w:t>
      </w:r>
    </w:p>
    <w:p w14:paraId="12714B26"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2)</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Los nombres de los participantes o invitados;</w:t>
      </w:r>
    </w:p>
    <w:p w14:paraId="1F5CB5E4"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3)</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El nombre del ganador y las razones que lo justifican;</w:t>
      </w:r>
    </w:p>
    <w:p w14:paraId="42BAB170"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4)</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El área solicitante y la responsable de su ejecución;</w:t>
      </w:r>
    </w:p>
    <w:p w14:paraId="0F35E5B7"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5)</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Las convocatorias e invitaciones emitidas;</w:t>
      </w:r>
    </w:p>
    <w:p w14:paraId="21BA50A9"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6)</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Los dictámenes y fallo de adjudicación;</w:t>
      </w:r>
    </w:p>
    <w:p w14:paraId="03B51932"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7)</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r>
      <w:r w:rsidRPr="00932141">
        <w:rPr>
          <w:rFonts w:eastAsia="Palatino Linotype" w:cs="Times New Roman"/>
          <w:bCs/>
          <w:i/>
          <w:sz w:val="22"/>
          <w:szCs w:val="24"/>
          <w:lang w:val="es-MX" w:eastAsia="es-ES"/>
        </w:rPr>
        <w:t>El contrato y, en su caso, sus anexos</w:t>
      </w:r>
      <w:r w:rsidRPr="00932141">
        <w:rPr>
          <w:rFonts w:eastAsia="Palatino Linotype" w:cs="Times New Roman"/>
          <w:i/>
          <w:sz w:val="22"/>
          <w:szCs w:val="24"/>
          <w:lang w:val="es-MX" w:eastAsia="es-ES"/>
        </w:rPr>
        <w:t>;</w:t>
      </w:r>
    </w:p>
    <w:p w14:paraId="559456AC"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8)</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Los mecanismos de vigilancia y supervisión, incluyendo en su caso, los estudios de impacto urbano y ambiental, según corresponda;</w:t>
      </w:r>
    </w:p>
    <w:p w14:paraId="36CDF793"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9)</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La partida presupuestal, de conformidad con el clasificador por objeto del gasto, en el caso de ser aplicable;</w:t>
      </w:r>
    </w:p>
    <w:p w14:paraId="169F9C3F"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10)</w:t>
      </w:r>
      <w:r w:rsidRPr="00932141">
        <w:rPr>
          <w:rFonts w:eastAsia="Palatino Linotype" w:cs="Times New Roman"/>
          <w:i/>
          <w:sz w:val="22"/>
          <w:szCs w:val="24"/>
          <w:lang w:val="es-MX" w:eastAsia="es-ES"/>
        </w:rPr>
        <w:tab/>
        <w:t>Origen de los recursos especificando si son federales, estatales o municipales, así como el tipo de fondo de participación o aportación respectiva;</w:t>
      </w:r>
    </w:p>
    <w:p w14:paraId="0439C833"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11)</w:t>
      </w:r>
      <w:r w:rsidRPr="00932141">
        <w:rPr>
          <w:rFonts w:eastAsia="Palatino Linotype" w:cs="Times New Roman"/>
          <w:i/>
          <w:sz w:val="22"/>
          <w:szCs w:val="24"/>
          <w:lang w:val="es-MX" w:eastAsia="es-ES"/>
        </w:rPr>
        <w:tab/>
        <w:t>Los convenios modificatorios que, en su caso, sean firmados, precisando el objeto y la fecha de celebración;</w:t>
      </w:r>
    </w:p>
    <w:p w14:paraId="37C1FF8E"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12)</w:t>
      </w:r>
      <w:r w:rsidRPr="00932141">
        <w:rPr>
          <w:rFonts w:eastAsia="Palatino Linotype" w:cs="Times New Roman"/>
          <w:i/>
          <w:sz w:val="22"/>
          <w:szCs w:val="24"/>
          <w:lang w:val="es-MX" w:eastAsia="es-ES"/>
        </w:rPr>
        <w:tab/>
        <w:t>Los informes de avance físico y financiero sobre las obras o servicios contratados;</w:t>
      </w:r>
    </w:p>
    <w:p w14:paraId="2875B8D0"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13)</w:t>
      </w:r>
      <w:r w:rsidRPr="00932141">
        <w:rPr>
          <w:rFonts w:eastAsia="Palatino Linotype" w:cs="Times New Roman"/>
          <w:i/>
          <w:sz w:val="22"/>
          <w:szCs w:val="24"/>
          <w:lang w:val="es-MX" w:eastAsia="es-ES"/>
        </w:rPr>
        <w:tab/>
        <w:t>El convenio de terminación; y</w:t>
      </w:r>
    </w:p>
    <w:p w14:paraId="473FCF51"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lastRenderedPageBreak/>
        <w:t>14)</w:t>
      </w:r>
      <w:r w:rsidRPr="00932141">
        <w:rPr>
          <w:rFonts w:eastAsia="Palatino Linotype" w:cs="Times New Roman"/>
          <w:i/>
          <w:sz w:val="22"/>
          <w:szCs w:val="24"/>
          <w:lang w:val="es-MX" w:eastAsia="es-ES"/>
        </w:rPr>
        <w:tab/>
        <w:t>El finiquito.</w:t>
      </w:r>
    </w:p>
    <w:p w14:paraId="76012266" w14:textId="77777777" w:rsidR="00DD5670" w:rsidRPr="00932141" w:rsidRDefault="00DD5670" w:rsidP="00DD5670">
      <w:pPr>
        <w:spacing w:line="240" w:lineRule="auto"/>
        <w:ind w:left="567" w:right="567"/>
        <w:rPr>
          <w:rFonts w:eastAsia="Palatino Linotype" w:cs="Times New Roman"/>
          <w:i/>
          <w:sz w:val="22"/>
          <w:szCs w:val="24"/>
          <w:lang w:val="es-MX" w:eastAsia="es-ES"/>
        </w:rPr>
      </w:pPr>
    </w:p>
    <w:p w14:paraId="2491AA4D" w14:textId="77777777" w:rsidR="00DD5670" w:rsidRPr="00932141" w:rsidRDefault="00DD5670" w:rsidP="00DD5670">
      <w:pPr>
        <w:spacing w:line="240" w:lineRule="auto"/>
        <w:ind w:left="851"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b)</w:t>
      </w:r>
      <w:r w:rsidRPr="00932141">
        <w:rPr>
          <w:rFonts w:eastAsia="Palatino Linotype" w:cs="Times New Roman"/>
          <w:i/>
          <w:sz w:val="22"/>
          <w:szCs w:val="24"/>
          <w:lang w:val="es-MX" w:eastAsia="es-ES"/>
        </w:rPr>
        <w:tab/>
      </w:r>
      <w:r w:rsidRPr="00932141">
        <w:rPr>
          <w:rFonts w:eastAsia="Palatino Linotype" w:cs="Times New Roman"/>
          <w:bCs/>
          <w:i/>
          <w:sz w:val="22"/>
          <w:szCs w:val="24"/>
          <w:lang w:val="es-MX" w:eastAsia="es-ES"/>
        </w:rPr>
        <w:t>De las adjudicaciones directas</w:t>
      </w:r>
      <w:r w:rsidRPr="00932141">
        <w:rPr>
          <w:rFonts w:eastAsia="Palatino Linotype" w:cs="Times New Roman"/>
          <w:i/>
          <w:sz w:val="22"/>
          <w:szCs w:val="24"/>
          <w:lang w:val="es-MX" w:eastAsia="es-ES"/>
        </w:rPr>
        <w:t>:</w:t>
      </w:r>
    </w:p>
    <w:p w14:paraId="033F2092" w14:textId="77777777" w:rsidR="00DD5670" w:rsidRPr="00932141" w:rsidRDefault="00DD5670" w:rsidP="00DD5670">
      <w:pPr>
        <w:spacing w:line="240" w:lineRule="auto"/>
        <w:ind w:left="567" w:right="567"/>
        <w:rPr>
          <w:rFonts w:eastAsia="Palatino Linotype" w:cs="Times New Roman"/>
          <w:i/>
          <w:sz w:val="22"/>
          <w:szCs w:val="24"/>
          <w:lang w:val="es-MX" w:eastAsia="es-ES"/>
        </w:rPr>
      </w:pPr>
    </w:p>
    <w:p w14:paraId="27D1374A"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1)</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La propuesta enviada por el participante;</w:t>
      </w:r>
    </w:p>
    <w:p w14:paraId="2042D8D8"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2)</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Los motivos y fundamentos legales aplicados para llevarla a cabo;</w:t>
      </w:r>
    </w:p>
    <w:p w14:paraId="3F85A179"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3)</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La autorización del ejercicio de la opción;</w:t>
      </w:r>
    </w:p>
    <w:p w14:paraId="049071FB"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4)</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En su caso, las cotizaciones consideradas, especificando los nombres de los proveedores y sus montos;</w:t>
      </w:r>
    </w:p>
    <w:p w14:paraId="3471678D"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5)</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El nombre de la persona física o jurídica colectiva adjudicada;</w:t>
      </w:r>
    </w:p>
    <w:p w14:paraId="7D9E5CFE"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6)</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La unidad administrativa solicitante y la responsable de su ejecución;</w:t>
      </w:r>
    </w:p>
    <w:p w14:paraId="3F627522"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7)</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El número, fecha, el monto del contrato y el plazo de entrega o de ejecución de los servicios u obra;</w:t>
      </w:r>
    </w:p>
    <w:p w14:paraId="3F3472BE"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8)</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Los mecanismos de vigilancia y supervisión, incluyendo, en su caso, los estudios de impacto urbano y ambiental, según corresponda;</w:t>
      </w:r>
    </w:p>
    <w:p w14:paraId="5A22B13F"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9)</w:t>
      </w:r>
      <w:r w:rsidRPr="00932141">
        <w:rPr>
          <w:rFonts w:eastAsia="Palatino Linotype" w:cs="Times New Roman"/>
          <w:i/>
          <w:sz w:val="22"/>
          <w:szCs w:val="24"/>
          <w:lang w:val="es-MX" w:eastAsia="es-ES"/>
        </w:rPr>
        <w:tab/>
      </w:r>
      <w:r w:rsidRPr="00932141">
        <w:rPr>
          <w:rFonts w:eastAsia="Palatino Linotype" w:cs="Times New Roman"/>
          <w:i/>
          <w:sz w:val="22"/>
          <w:szCs w:val="24"/>
          <w:lang w:val="es-MX" w:eastAsia="es-ES"/>
        </w:rPr>
        <w:tab/>
        <w:t>Los informes de avance sobre las obras o servicios contratados;</w:t>
      </w:r>
    </w:p>
    <w:p w14:paraId="7FF6B000"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10)</w:t>
      </w:r>
      <w:r w:rsidRPr="00932141">
        <w:rPr>
          <w:rFonts w:eastAsia="Palatino Linotype" w:cs="Times New Roman"/>
          <w:i/>
          <w:sz w:val="22"/>
          <w:szCs w:val="24"/>
          <w:lang w:val="es-MX" w:eastAsia="es-ES"/>
        </w:rPr>
        <w:tab/>
        <w:t>El convenio de terminación; y</w:t>
      </w:r>
    </w:p>
    <w:p w14:paraId="35CAE257" w14:textId="77777777" w:rsidR="00DD5670" w:rsidRPr="00932141" w:rsidRDefault="00DD5670" w:rsidP="00DD5670">
      <w:pPr>
        <w:spacing w:line="240" w:lineRule="auto"/>
        <w:ind w:left="1134" w:right="567"/>
        <w:rPr>
          <w:rFonts w:eastAsia="Palatino Linotype" w:cs="Times New Roman"/>
          <w:i/>
          <w:sz w:val="22"/>
          <w:szCs w:val="24"/>
          <w:lang w:val="es-MX" w:eastAsia="es-ES"/>
        </w:rPr>
      </w:pPr>
      <w:r w:rsidRPr="00932141">
        <w:rPr>
          <w:rFonts w:eastAsia="Palatino Linotype" w:cs="Times New Roman"/>
          <w:bCs/>
          <w:i/>
          <w:sz w:val="22"/>
          <w:szCs w:val="24"/>
          <w:lang w:val="es-MX" w:eastAsia="es-ES"/>
        </w:rPr>
        <w:t>11)</w:t>
      </w:r>
      <w:r w:rsidRPr="00932141">
        <w:rPr>
          <w:rFonts w:eastAsia="Palatino Linotype" w:cs="Times New Roman"/>
          <w:i/>
          <w:sz w:val="22"/>
          <w:szCs w:val="24"/>
          <w:lang w:val="es-MX" w:eastAsia="es-ES"/>
        </w:rPr>
        <w:tab/>
        <w:t>El finiquito.</w:t>
      </w:r>
    </w:p>
    <w:p w14:paraId="01359CD3" w14:textId="77777777" w:rsidR="00B07F80" w:rsidRPr="00932141" w:rsidRDefault="00B07F80" w:rsidP="00B07F80">
      <w:pPr>
        <w:rPr>
          <w:lang w:val="es-ES_tradnl"/>
        </w:rPr>
      </w:pPr>
    </w:p>
    <w:p w14:paraId="1F5EC9B5" w14:textId="5DE60F19" w:rsidR="00E978C7" w:rsidRPr="00932141" w:rsidRDefault="00DD5670" w:rsidP="00B07F80">
      <w:pPr>
        <w:rPr>
          <w:lang w:val="es-ES_tradnl"/>
        </w:rPr>
      </w:pPr>
      <w:r w:rsidRPr="00932141">
        <w:rPr>
          <w:lang w:val="es-ES_tradnl"/>
        </w:rPr>
        <w:t xml:space="preserve">De tal forma que </w:t>
      </w:r>
      <w:r w:rsidR="00E978C7" w:rsidRPr="00932141">
        <w:rPr>
          <w:lang w:val="es-ES_tradnl"/>
        </w:rPr>
        <w:t xml:space="preserve">existe fuente obligacional para </w:t>
      </w:r>
      <w:r w:rsidRPr="00932141">
        <w:rPr>
          <w:lang w:val="es-ES_tradnl"/>
        </w:rPr>
        <w:t xml:space="preserve">que el Sujeto Obligado cuente con los contratos de los procedimientos de adquisición celebrados durante el periodo comprendido del primero de enero al treinta y uno de julio de dos mil veintidós, puesto que es una obligación de transparencia común el publicarlos en los medios electrónicos correspondientes; aunado a que la Dirección de Administración propuso su entrega a la Recurrente de manera física, por lo que resulta viable colegir que el Sujeto Obligado cuenta en sus archivos con la información solicitada. </w:t>
      </w:r>
    </w:p>
    <w:p w14:paraId="5447F61D" w14:textId="77777777" w:rsidR="00630C80" w:rsidRPr="00932141" w:rsidRDefault="00630C80" w:rsidP="00B07F80">
      <w:pPr>
        <w:rPr>
          <w:lang w:val="es-ES_tradnl"/>
        </w:rPr>
      </w:pPr>
    </w:p>
    <w:p w14:paraId="08D0EFD1" w14:textId="74C27BC2" w:rsidR="00012AE0" w:rsidRPr="00932141" w:rsidRDefault="00630C80" w:rsidP="00B07F80">
      <w:pPr>
        <w:rPr>
          <w:lang w:val="es-ES_tradnl"/>
        </w:rPr>
      </w:pPr>
      <w:r w:rsidRPr="00932141">
        <w:rPr>
          <w:lang w:val="es-ES_tradnl"/>
        </w:rPr>
        <w:t xml:space="preserve">En esa tesitura, tampoco se soslaya que las respuestas fueron emitidas por la Dirección de Administración, la cual, conforme al artículo </w:t>
      </w:r>
      <w:r w:rsidR="00207DD2" w:rsidRPr="00932141">
        <w:rPr>
          <w:lang w:val="es-ES_tradnl"/>
        </w:rPr>
        <w:t xml:space="preserve">45 del Bando Municipal 2022, es la encargada de planear, organizar, dirigir y controlar la adquisición, eventos, el suministro de materiales e informáticos, así como la prestación los servicios requeridos por las áreas </w:t>
      </w:r>
      <w:r w:rsidR="00207DD2" w:rsidRPr="00932141">
        <w:rPr>
          <w:lang w:val="es-ES_tradnl"/>
        </w:rPr>
        <w:lastRenderedPageBreak/>
        <w:t>administrativas del Ayuntamiento y tiene entre sus atribuciones programar en coordinación con las áreas administrativas las adquisiciones de bienes, considerando sus necesidades y los programas de trabajo autorizados; d</w:t>
      </w:r>
      <w:r w:rsidR="00012AE0" w:rsidRPr="00932141">
        <w:rPr>
          <w:lang w:val="es-ES_tradnl"/>
        </w:rPr>
        <w:t>e tal forma que se estima que la respuesta fue emitida por el área competente</w:t>
      </w:r>
      <w:r w:rsidR="00207DD2" w:rsidRPr="00932141">
        <w:rPr>
          <w:lang w:val="es-ES_tradnl"/>
        </w:rPr>
        <w:t>.</w:t>
      </w:r>
    </w:p>
    <w:p w14:paraId="1F9D0FD5" w14:textId="77777777" w:rsidR="00012AE0" w:rsidRPr="00932141" w:rsidRDefault="00012AE0" w:rsidP="00B07F80">
      <w:pPr>
        <w:rPr>
          <w:lang w:val="es-ES_tradnl"/>
        </w:rPr>
      </w:pPr>
    </w:p>
    <w:p w14:paraId="00CE07DF" w14:textId="5308CEC5" w:rsidR="00B07F80" w:rsidRPr="00932141" w:rsidRDefault="00B07F80" w:rsidP="00B07F80">
      <w:pPr>
        <w:rPr>
          <w:lang w:val="es-ES_tradnl"/>
        </w:rPr>
      </w:pPr>
      <w:r w:rsidRPr="00932141">
        <w:rPr>
          <w:lang w:val="es-ES_tradnl"/>
        </w:rPr>
        <w:t>Por lo que este Órgano Garante estima conveniente delimitar el estudio de la presente resolución a</w:t>
      </w:r>
      <w:r w:rsidR="00207DD2" w:rsidRPr="00932141">
        <w:rPr>
          <w:lang w:val="es-ES_tradnl"/>
        </w:rPr>
        <w:t xml:space="preserve">l </w:t>
      </w:r>
      <w:r w:rsidRPr="00932141">
        <w:rPr>
          <w:lang w:val="es-ES_tradnl"/>
        </w:rPr>
        <w:t>cambio en la</w:t>
      </w:r>
      <w:r w:rsidR="00CF3681" w:rsidRPr="00932141">
        <w:rPr>
          <w:lang w:val="es-ES_tradnl"/>
        </w:rPr>
        <w:t xml:space="preserve"> modalidad de entrega mediante copias simples con costo,  propuesto por el Sujeto Obligado</w:t>
      </w:r>
      <w:r w:rsidRPr="00932141">
        <w:rPr>
          <w:lang w:val="es-ES_tradnl"/>
        </w:rPr>
        <w:t>, pues son estos actos los que, a consideración del Recurrente, le causan agravio a su derecho de acceso a la información.</w:t>
      </w:r>
    </w:p>
    <w:p w14:paraId="7B10B8D8" w14:textId="77777777" w:rsidR="00B07F80" w:rsidRPr="00932141" w:rsidRDefault="00B07F80" w:rsidP="00B07F80">
      <w:pPr>
        <w:rPr>
          <w:lang w:val="es-ES_tradnl"/>
        </w:rPr>
      </w:pPr>
    </w:p>
    <w:p w14:paraId="4B904312" w14:textId="00C512AE" w:rsidR="00B07F80" w:rsidRPr="00932141" w:rsidRDefault="00B07F80" w:rsidP="00B07F80">
      <w:pPr>
        <w:rPr>
          <w:lang w:val="es-ES_tradnl"/>
        </w:rPr>
      </w:pPr>
      <w:r w:rsidRPr="00932141">
        <w:rPr>
          <w:lang w:val="es-ES_tradnl"/>
        </w:rPr>
        <w:t>Asimismo, es de destacar que la información fue requerida a través del SAIMEX; sin embargo, mediante respuesta a la solicitud de información, el Sujeto Obligado de manera unilateral realizó un cambio en la modalidad de entrega y puso a disposición del Recurrente la información</w:t>
      </w:r>
      <w:r w:rsidR="00207DD2" w:rsidRPr="00932141">
        <w:rPr>
          <w:lang w:val="es-ES_tradnl"/>
        </w:rPr>
        <w:t xml:space="preserve"> de forma impresa, es decir, que es necesario acudir a las instalaciones del Sujeto Obligado y cubrir el monto correspondiente a la impresión de la documentación</w:t>
      </w:r>
      <w:r w:rsidRPr="00932141">
        <w:rPr>
          <w:lang w:val="es-ES_tradnl"/>
        </w:rPr>
        <w:t>, a</w:t>
      </w:r>
      <w:r w:rsidR="00207DD2" w:rsidRPr="00932141">
        <w:rPr>
          <w:lang w:val="es-ES_tradnl"/>
        </w:rPr>
        <w:t xml:space="preserve">rgumentando que la información sobrepasa las capacidades de SAIMEX. </w:t>
      </w:r>
    </w:p>
    <w:p w14:paraId="67BF5AEC" w14:textId="77777777" w:rsidR="00B07F80" w:rsidRPr="00932141" w:rsidRDefault="00B07F80" w:rsidP="00C44081">
      <w:pPr>
        <w:contextualSpacing/>
        <w:rPr>
          <w:rFonts w:eastAsia="Palatino Linotype" w:cs="Palatino Linotype"/>
          <w:szCs w:val="24"/>
        </w:rPr>
      </w:pPr>
    </w:p>
    <w:p w14:paraId="49EAFB21" w14:textId="09753D28" w:rsidR="00571CA3" w:rsidRPr="00932141" w:rsidRDefault="00571CA3" w:rsidP="00C44081">
      <w:pPr>
        <w:contextualSpacing/>
        <w:rPr>
          <w:rFonts w:eastAsia="Palatino Linotype" w:cs="Palatino Linotype"/>
          <w:szCs w:val="24"/>
        </w:rPr>
      </w:pPr>
      <w:r w:rsidRPr="00932141">
        <w:rPr>
          <w:rFonts w:eastAsia="Palatino Linotype" w:cs="Palatino Linotype"/>
          <w:szCs w:val="24"/>
        </w:rPr>
        <w:t xml:space="preserve">Al respecto, el día siete de junio de dos mil veintitrés se remitió un correo al Sujeto Obligado con la finalidad de que, para acreditar la necesidad del cambio de modalidad, manifestara las razones y fundamentos que sustenten el cambio de modalidad mediante el reporte de incidencias ante la Dirección General de Informática de este Instituto, señalando con la mayor precisión el volumen de la información solicitada a fin de que el </w:t>
      </w:r>
      <w:r w:rsidRPr="00932141">
        <w:rPr>
          <w:rFonts w:eastAsia="Palatino Linotype" w:cs="Palatino Linotype"/>
          <w:szCs w:val="24"/>
        </w:rPr>
        <w:lastRenderedPageBreak/>
        <w:t>área competente confirme que se sobrepasan las capacidades del SAIMEX. Empero, el Sujeto Obligado no dio contestación al mencionado correo electrónico.</w:t>
      </w:r>
    </w:p>
    <w:p w14:paraId="56B0F428" w14:textId="77777777" w:rsidR="00571CA3" w:rsidRPr="00932141" w:rsidRDefault="00571CA3" w:rsidP="00C44081">
      <w:pPr>
        <w:contextualSpacing/>
        <w:rPr>
          <w:rFonts w:eastAsia="Palatino Linotype" w:cs="Palatino Linotype"/>
          <w:szCs w:val="24"/>
        </w:rPr>
      </w:pPr>
    </w:p>
    <w:p w14:paraId="38B31A48" w14:textId="39CF6893" w:rsidR="00B07F80" w:rsidRPr="00932141" w:rsidRDefault="00571CA3" w:rsidP="00B07F80">
      <w:pPr>
        <w:rPr>
          <w:lang w:val="es-ES_tradnl"/>
        </w:rPr>
      </w:pPr>
      <w:r w:rsidRPr="00932141">
        <w:rPr>
          <w:lang w:val="es-ES_tradnl"/>
        </w:rPr>
        <w:t>Por lo anterior</w:t>
      </w:r>
      <w:r w:rsidR="00B07F80" w:rsidRPr="00932141">
        <w:rPr>
          <w:lang w:val="es-ES_tradnl"/>
        </w:rPr>
        <w:t>, se solicitó mediante correo electrónico oficial a la Dirección General de Informática de este Instituto, el informe respecto a si existió reporte de incidencias realizado por el Sujeto Obligado en el presente recurso de revisión, por lo que mediante correo electróni</w:t>
      </w:r>
      <w:r w:rsidR="0087412D" w:rsidRPr="00932141">
        <w:rPr>
          <w:lang w:val="es-ES_tradnl"/>
        </w:rPr>
        <w:t>co de fecha trece de junio de dos mil veintitrés</w:t>
      </w:r>
      <w:r w:rsidR="00B07F80" w:rsidRPr="00932141">
        <w:rPr>
          <w:lang w:val="es-ES_tradnl"/>
        </w:rPr>
        <w:t>,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al respecto.</w:t>
      </w:r>
    </w:p>
    <w:p w14:paraId="4A041C97" w14:textId="77777777" w:rsidR="00B07F80" w:rsidRPr="00932141" w:rsidRDefault="00B07F80" w:rsidP="00B07F80">
      <w:pPr>
        <w:rPr>
          <w:lang w:val="es-ES_tradnl"/>
        </w:rPr>
      </w:pPr>
    </w:p>
    <w:p w14:paraId="1AC99DEE" w14:textId="77777777" w:rsidR="00B07F80" w:rsidRPr="00932141" w:rsidRDefault="00B07F80" w:rsidP="00B07F80">
      <w:pPr>
        <w:rPr>
          <w:lang w:val="es-ES_tradnl"/>
        </w:rPr>
      </w:pPr>
      <w:r w:rsidRPr="00932141">
        <w:rPr>
          <w:lang w:val="es-ES_tradnl"/>
        </w:rPr>
        <w:t>Asimismo informó que en relación al peso máximo de archivos que soporta el SAIMEX para adjuntar como respuesta a las solicitudes de 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0851D21B" w14:textId="77777777" w:rsidR="00B07F80" w:rsidRPr="00932141" w:rsidRDefault="00B07F80" w:rsidP="00B07F80">
      <w:pPr>
        <w:contextualSpacing/>
        <w:rPr>
          <w:rFonts w:eastAsia="Palatino Linotype" w:cs="Palatino Linotype"/>
          <w:szCs w:val="24"/>
        </w:rPr>
      </w:pPr>
    </w:p>
    <w:p w14:paraId="2E5EF200" w14:textId="77777777" w:rsidR="003160E3" w:rsidRPr="00932141" w:rsidRDefault="003160E3" w:rsidP="003160E3">
      <w:pPr>
        <w:rPr>
          <w:lang w:val="es-ES_tradnl"/>
        </w:rPr>
      </w:pPr>
      <w:r w:rsidRPr="00932141">
        <w:rPr>
          <w:lang w:val="es-ES_tradnl"/>
        </w:rPr>
        <w:t>Por lo anterior, es de concluirse en este punto, que el Sujeto Obligado no acredita la necesidad del cambio de modalidad de la entrega de información, en consecuencia, es dable ordenar la entrega de la información en la vía peticionada, es decir a través del SAIMEX, al no tenerse por cumplidos los requisitos de procedencia.</w:t>
      </w:r>
    </w:p>
    <w:p w14:paraId="0B76B010" w14:textId="77777777" w:rsidR="003160E3" w:rsidRPr="00932141" w:rsidRDefault="003160E3" w:rsidP="003160E3">
      <w:pPr>
        <w:rPr>
          <w:lang w:val="es-ES_tradnl"/>
        </w:rPr>
      </w:pPr>
    </w:p>
    <w:p w14:paraId="634D02EB" w14:textId="77777777" w:rsidR="003160E3" w:rsidRPr="00932141" w:rsidRDefault="003160E3" w:rsidP="003160E3">
      <w:pPr>
        <w:rPr>
          <w:rFonts w:cs="Arial"/>
          <w:szCs w:val="24"/>
          <w:lang w:val="es-ES_tradnl"/>
        </w:rPr>
      </w:pPr>
      <w:r w:rsidRPr="00932141">
        <w:rPr>
          <w:szCs w:val="24"/>
          <w:lang w:val="es-ES_tradnl"/>
        </w:rPr>
        <w:lastRenderedPageBreak/>
        <w:t xml:space="preserve">Por lo anterior, la actuación del Sujeto Obligado </w:t>
      </w:r>
      <w:r w:rsidRPr="00932141">
        <w:rPr>
          <w:rFonts w:eastAsia="MS Mincho" w:cs="Arial"/>
          <w:szCs w:val="24"/>
          <w:lang w:val="es-ES_tradnl"/>
        </w:rPr>
        <w:t xml:space="preserve">constituye una afectación al derecho humano de acceso a la información pública del particular, toda vez que pretendió cambiar la modalidad de entrega de la información; </w:t>
      </w:r>
      <w:r w:rsidRPr="00932141">
        <w:rPr>
          <w:rFonts w:cs="Arial"/>
          <w:szCs w:val="24"/>
          <w:lang w:val="es-ES_tradnl"/>
        </w:rPr>
        <w:t>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1C75D88D" w14:textId="77777777" w:rsidR="003160E3" w:rsidRPr="00932141" w:rsidRDefault="003160E3" w:rsidP="003160E3">
      <w:pPr>
        <w:jc w:val="left"/>
        <w:rPr>
          <w:szCs w:val="24"/>
          <w:lang w:val="es-ES_tradnl"/>
        </w:rPr>
      </w:pPr>
    </w:p>
    <w:p w14:paraId="70015144" w14:textId="77777777" w:rsidR="003160E3" w:rsidRPr="00932141" w:rsidRDefault="003160E3" w:rsidP="003160E3">
      <w:pPr>
        <w:tabs>
          <w:tab w:val="left" w:pos="709"/>
        </w:tabs>
        <w:spacing w:line="240" w:lineRule="auto"/>
        <w:ind w:left="567" w:right="567"/>
        <w:rPr>
          <w:rFonts w:cs="Arial"/>
          <w:i/>
          <w:sz w:val="22"/>
          <w:lang w:val="es-ES_tradnl"/>
        </w:rPr>
      </w:pPr>
      <w:r w:rsidRPr="00932141">
        <w:rPr>
          <w:rFonts w:cs="Arial"/>
          <w:b/>
          <w:i/>
          <w:sz w:val="22"/>
          <w:lang w:val="es-ES_tradnl"/>
        </w:rPr>
        <w:t>Artículo 164.</w:t>
      </w:r>
      <w:r w:rsidRPr="00932141">
        <w:rPr>
          <w:rFonts w:cs="Arial"/>
          <w:i/>
          <w:sz w:val="22"/>
          <w:lang w:val="es-ES_tradnl"/>
        </w:rPr>
        <w:t xml:space="preserve"> </w:t>
      </w:r>
      <w:r w:rsidRPr="00932141">
        <w:rPr>
          <w:rFonts w:cs="Arial"/>
          <w:b/>
          <w:i/>
          <w:sz w:val="22"/>
          <w:u w:val="single"/>
          <w:lang w:val="es-ES_tradnl"/>
        </w:rPr>
        <w:t>El acceso se dará en la modalidad de entrega y, en su caso, de envío elegidos por el solicitante.</w:t>
      </w:r>
      <w:r w:rsidRPr="00932141">
        <w:rPr>
          <w:rFonts w:cs="Arial"/>
          <w:i/>
          <w:sz w:val="22"/>
          <w:lang w:val="es-ES_tradnl"/>
        </w:rPr>
        <w:t xml:space="preserve"> Cuando la información no pueda entregarse o enviarse en la modalidad solicitada, el sujeto obligado deberá ofrecer otra u otras modalidades de entrega. </w:t>
      </w:r>
    </w:p>
    <w:p w14:paraId="7D9798CF" w14:textId="77777777" w:rsidR="003160E3" w:rsidRPr="00932141" w:rsidRDefault="003160E3" w:rsidP="003160E3">
      <w:pPr>
        <w:tabs>
          <w:tab w:val="left" w:pos="709"/>
        </w:tabs>
        <w:spacing w:line="240" w:lineRule="auto"/>
        <w:ind w:left="567" w:right="567"/>
        <w:rPr>
          <w:rFonts w:cs="Arial"/>
          <w:b/>
          <w:i/>
          <w:sz w:val="22"/>
          <w:u w:val="single"/>
          <w:lang w:val="es-ES_tradnl"/>
        </w:rPr>
      </w:pPr>
    </w:p>
    <w:p w14:paraId="3BCE27D3" w14:textId="77777777" w:rsidR="003160E3" w:rsidRPr="00932141" w:rsidRDefault="003160E3" w:rsidP="003160E3">
      <w:pPr>
        <w:tabs>
          <w:tab w:val="left" w:pos="709"/>
        </w:tabs>
        <w:spacing w:line="240" w:lineRule="auto"/>
        <w:ind w:left="567" w:right="567"/>
        <w:rPr>
          <w:rFonts w:cs="Arial"/>
          <w:i/>
          <w:sz w:val="22"/>
          <w:lang w:val="es-ES_tradnl"/>
        </w:rPr>
      </w:pPr>
      <w:r w:rsidRPr="00932141">
        <w:rPr>
          <w:rFonts w:cs="Arial"/>
          <w:b/>
          <w:i/>
          <w:sz w:val="22"/>
          <w:u w:val="single"/>
          <w:lang w:val="es-ES_tradnl"/>
        </w:rPr>
        <w:t>En cualquier caso, se deberá fundar y motivar la necesidad de ofrecer otras modalidades.</w:t>
      </w:r>
    </w:p>
    <w:p w14:paraId="6EDA8F68" w14:textId="77777777" w:rsidR="003160E3" w:rsidRPr="00932141" w:rsidRDefault="003160E3" w:rsidP="003160E3">
      <w:pPr>
        <w:contextualSpacing/>
        <w:rPr>
          <w:szCs w:val="24"/>
          <w:lang w:val="es-ES_tradnl"/>
        </w:rPr>
      </w:pPr>
    </w:p>
    <w:p w14:paraId="51BC8D1B" w14:textId="77777777" w:rsidR="003160E3" w:rsidRPr="00932141" w:rsidRDefault="003160E3" w:rsidP="003160E3">
      <w:pPr>
        <w:contextualSpacing/>
        <w:rPr>
          <w:b/>
          <w:szCs w:val="24"/>
          <w:lang w:val="es-ES_tradnl"/>
        </w:rPr>
      </w:pPr>
      <w:r w:rsidRPr="00932141">
        <w:rPr>
          <w:szCs w:val="24"/>
          <w:lang w:val="es-ES_tradnl"/>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497E1641" w14:textId="77777777" w:rsidR="003160E3" w:rsidRPr="00932141" w:rsidRDefault="003160E3" w:rsidP="003160E3">
      <w:pPr>
        <w:contextualSpacing/>
        <w:rPr>
          <w:b/>
          <w:szCs w:val="24"/>
          <w:lang w:val="es-ES_tradnl"/>
        </w:rPr>
      </w:pPr>
    </w:p>
    <w:p w14:paraId="0528A677" w14:textId="77777777" w:rsidR="003160E3" w:rsidRPr="00932141" w:rsidRDefault="003160E3" w:rsidP="003160E3">
      <w:pPr>
        <w:contextualSpacing/>
        <w:rPr>
          <w:szCs w:val="24"/>
          <w:lang w:val="es-ES_tradnl"/>
        </w:rPr>
      </w:pPr>
      <w:r w:rsidRPr="00932141">
        <w:rPr>
          <w:szCs w:val="24"/>
          <w:lang w:val="es-ES_tradnl"/>
        </w:rPr>
        <w:t xml:space="preserve">La necesidad de fundar y motivar es imperante en todos los actos que emite cualquier autoridad, es decir, todo acto que pronuncie en el ejercicio de sus atribuciones debe </w:t>
      </w:r>
      <w:r w:rsidRPr="00932141">
        <w:rPr>
          <w:szCs w:val="24"/>
          <w:lang w:val="es-ES_tradnl"/>
        </w:rPr>
        <w:lastRenderedPageBreak/>
        <w:t>expresar los fundamentos legales que le dieron origen y las razones por las que se deben aplicar al caso concreto.</w:t>
      </w:r>
    </w:p>
    <w:p w14:paraId="0386D776" w14:textId="77777777" w:rsidR="003160E3" w:rsidRPr="00932141" w:rsidRDefault="003160E3" w:rsidP="003160E3">
      <w:pPr>
        <w:contextualSpacing/>
        <w:rPr>
          <w:szCs w:val="24"/>
          <w:lang w:val="es-ES_tradnl"/>
        </w:rPr>
      </w:pPr>
    </w:p>
    <w:p w14:paraId="67046E21" w14:textId="77777777" w:rsidR="003160E3" w:rsidRPr="00932141" w:rsidRDefault="003160E3" w:rsidP="003160E3">
      <w:pPr>
        <w:contextualSpacing/>
        <w:rPr>
          <w:rFonts w:cs="Arial"/>
          <w:color w:val="222222"/>
          <w:szCs w:val="24"/>
          <w:lang w:val="es-ES_tradnl"/>
        </w:rPr>
      </w:pPr>
      <w:r w:rsidRPr="00932141">
        <w:rPr>
          <w:rFonts w:cs="Arial"/>
          <w:color w:val="222222"/>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932141">
        <w:rPr>
          <w:rFonts w:cs="Arial"/>
          <w:i/>
          <w:color w:val="222222"/>
          <w:szCs w:val="24"/>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32141">
        <w:rPr>
          <w:rFonts w:ascii="Calibri" w:hAnsi="Calibri"/>
          <w:szCs w:val="24"/>
          <w:vertAlign w:val="superscript"/>
          <w:lang w:val="es-ES_tradnl"/>
        </w:rPr>
        <w:footnoteReference w:id="2"/>
      </w:r>
    </w:p>
    <w:p w14:paraId="3001E4E5" w14:textId="77777777" w:rsidR="003160E3" w:rsidRPr="00932141" w:rsidRDefault="003160E3" w:rsidP="003160E3">
      <w:pPr>
        <w:contextualSpacing/>
        <w:rPr>
          <w:rFonts w:cs="Arial"/>
          <w:color w:val="222222"/>
          <w:szCs w:val="24"/>
          <w:lang w:val="es-ES_tradnl"/>
        </w:rPr>
      </w:pPr>
    </w:p>
    <w:p w14:paraId="53B6F729" w14:textId="77777777" w:rsidR="003160E3" w:rsidRPr="00932141" w:rsidRDefault="003160E3" w:rsidP="003160E3">
      <w:pPr>
        <w:contextualSpacing/>
        <w:rPr>
          <w:rFonts w:cs="Arial"/>
          <w:color w:val="222222"/>
          <w:szCs w:val="24"/>
          <w:lang w:val="es-ES_tradnl"/>
        </w:rPr>
      </w:pPr>
      <w:r w:rsidRPr="00932141">
        <w:rPr>
          <w:rFonts w:cs="Arial"/>
          <w:color w:val="222222"/>
          <w:szCs w:val="24"/>
          <w:lang w:val="es-ES_tradnl"/>
        </w:rPr>
        <w:t>Por su parte, el intérprete judicial del país ha establecido una jurisprudencia respecto a qué debe entenderse por fundamentación y motivación, en los siguientes términos:</w:t>
      </w:r>
    </w:p>
    <w:p w14:paraId="2D34D529" w14:textId="77777777" w:rsidR="003160E3" w:rsidRPr="00932141" w:rsidRDefault="003160E3" w:rsidP="003160E3">
      <w:pPr>
        <w:jc w:val="left"/>
        <w:rPr>
          <w:szCs w:val="24"/>
          <w:lang w:val="es-ES_tradnl"/>
        </w:rPr>
      </w:pPr>
    </w:p>
    <w:p w14:paraId="5EE243A2" w14:textId="77777777" w:rsidR="003160E3" w:rsidRPr="00932141" w:rsidRDefault="003160E3" w:rsidP="003160E3">
      <w:pPr>
        <w:spacing w:line="240" w:lineRule="auto"/>
        <w:ind w:left="851" w:right="618"/>
        <w:contextualSpacing/>
        <w:rPr>
          <w:rFonts w:cs="Arial"/>
          <w:i/>
          <w:color w:val="000000"/>
          <w:sz w:val="22"/>
          <w:lang w:val="es-ES_tradnl"/>
        </w:rPr>
      </w:pPr>
      <w:r w:rsidRPr="00932141">
        <w:rPr>
          <w:rFonts w:cs="Arial"/>
          <w:b/>
          <w:i/>
          <w:color w:val="000000"/>
          <w:sz w:val="22"/>
          <w:lang w:val="es-ES_tradnl"/>
        </w:rPr>
        <w:t>FUNDAMENTACIÓN Y MOTIVACIÓN.</w:t>
      </w:r>
      <w:r w:rsidRPr="00932141">
        <w:rPr>
          <w:rFonts w:cs="Arial"/>
          <w:i/>
          <w:color w:val="000000"/>
          <w:sz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499178" w14:textId="77777777" w:rsidR="003160E3" w:rsidRPr="00932141" w:rsidRDefault="003160E3" w:rsidP="003160E3">
      <w:pPr>
        <w:ind w:right="618"/>
        <w:contextualSpacing/>
        <w:rPr>
          <w:rFonts w:cs="Arial"/>
          <w:color w:val="000000"/>
          <w:szCs w:val="24"/>
          <w:lang w:val="es-ES_tradnl"/>
        </w:rPr>
      </w:pPr>
    </w:p>
    <w:p w14:paraId="065E667D" w14:textId="77777777" w:rsidR="003160E3" w:rsidRPr="00932141" w:rsidRDefault="003160E3" w:rsidP="003160E3">
      <w:pPr>
        <w:contextualSpacing/>
        <w:rPr>
          <w:rFonts w:cs="Arial"/>
          <w:color w:val="222222"/>
          <w:szCs w:val="24"/>
          <w:lang w:val="es-ES_tradnl"/>
        </w:rPr>
      </w:pPr>
      <w:r w:rsidRPr="00932141">
        <w:rPr>
          <w:rFonts w:cs="Arial"/>
          <w:color w:val="222222"/>
          <w:szCs w:val="24"/>
          <w:lang w:val="es-ES_tradnl"/>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E8E7E3B" w14:textId="77777777" w:rsidR="003160E3" w:rsidRPr="00932141" w:rsidRDefault="003160E3" w:rsidP="003160E3">
      <w:pPr>
        <w:contextualSpacing/>
        <w:rPr>
          <w:rFonts w:cs="Arial"/>
          <w:color w:val="222222"/>
          <w:szCs w:val="24"/>
          <w:lang w:val="es-ES_tradnl"/>
        </w:rPr>
      </w:pPr>
    </w:p>
    <w:p w14:paraId="6B8D9FCE" w14:textId="77777777" w:rsidR="003160E3" w:rsidRPr="00932141" w:rsidRDefault="003160E3" w:rsidP="003160E3">
      <w:pPr>
        <w:contextualSpacing/>
        <w:rPr>
          <w:rFonts w:cs="Arial"/>
          <w:color w:val="222222"/>
          <w:szCs w:val="24"/>
          <w:lang w:val="es-ES_tradnl"/>
        </w:rPr>
      </w:pPr>
      <w:r w:rsidRPr="00932141">
        <w:rPr>
          <w:rFonts w:cs="Arial"/>
          <w:color w:val="222222"/>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338A423" w14:textId="77777777" w:rsidR="003160E3" w:rsidRPr="00932141" w:rsidRDefault="003160E3" w:rsidP="003160E3">
      <w:pPr>
        <w:contextualSpacing/>
        <w:rPr>
          <w:rFonts w:cs="Arial"/>
          <w:color w:val="222222"/>
          <w:szCs w:val="24"/>
          <w:lang w:val="es-ES_tradnl"/>
        </w:rPr>
      </w:pPr>
    </w:p>
    <w:p w14:paraId="1EFDA7C3" w14:textId="76E52D2A" w:rsidR="003160E3" w:rsidRPr="00932141" w:rsidRDefault="003160E3" w:rsidP="003160E3">
      <w:pPr>
        <w:rPr>
          <w:i/>
          <w:szCs w:val="24"/>
          <w:lang w:val="es-ES_tradnl"/>
        </w:rPr>
      </w:pPr>
      <w:r w:rsidRPr="00932141">
        <w:rPr>
          <w:szCs w:val="24"/>
          <w:lang w:val="es-ES_tradnl"/>
        </w:rPr>
        <w:t>En vista de las consideraciones señaladas, se advierte que el Sujeto Obligado, no justifica en ningún momento de forma fundada y motiva su cambio de modalidad</w:t>
      </w:r>
      <w:r w:rsidR="00D5387C" w:rsidRPr="00932141">
        <w:rPr>
          <w:szCs w:val="24"/>
          <w:lang w:val="es-ES_tradnl"/>
        </w:rPr>
        <w:t xml:space="preserve"> de entrega de la información.</w:t>
      </w:r>
      <w:r w:rsidRPr="00932141">
        <w:rPr>
          <w:szCs w:val="24"/>
          <w:lang w:val="es-ES_tradnl"/>
        </w:rPr>
        <w:t xml:space="preserve"> </w:t>
      </w:r>
    </w:p>
    <w:p w14:paraId="04199D8A" w14:textId="77777777" w:rsidR="003160E3" w:rsidRPr="00932141" w:rsidRDefault="003160E3" w:rsidP="003160E3">
      <w:pPr>
        <w:rPr>
          <w:lang w:val="es-ES_tradnl"/>
        </w:rPr>
      </w:pPr>
    </w:p>
    <w:p w14:paraId="65BD655D" w14:textId="51028F7B" w:rsidR="003160E3" w:rsidRPr="00932141" w:rsidRDefault="003160E3" w:rsidP="003160E3">
      <w:pPr>
        <w:rPr>
          <w:lang w:val="es-ES_tradnl"/>
        </w:rPr>
      </w:pPr>
      <w:r w:rsidRPr="00932141">
        <w:rPr>
          <w:lang w:val="es-ES_tradnl"/>
        </w:rPr>
        <w:t xml:space="preserve">Por tal razón, este Órgano Garante en uso de las facultades que la propia legislación le otorga deberá ordenar la entrega de la información solicitada, dada la aceptación del Sujeto Obligado de generar, poseer o administrarla, es decir, de tener conocimiento de lo requerido. </w:t>
      </w:r>
    </w:p>
    <w:p w14:paraId="2DE67D66" w14:textId="77777777" w:rsidR="003160E3" w:rsidRPr="00932141" w:rsidRDefault="003160E3" w:rsidP="003160E3">
      <w:pPr>
        <w:rPr>
          <w:lang w:val="es-ES_tradnl"/>
        </w:rPr>
      </w:pPr>
    </w:p>
    <w:p w14:paraId="7E657902" w14:textId="77777777" w:rsidR="003160E3" w:rsidRPr="00932141" w:rsidRDefault="003160E3" w:rsidP="003160E3">
      <w:pPr>
        <w:rPr>
          <w:lang w:val="es-ES_tradnl"/>
        </w:rPr>
      </w:pPr>
      <w:r w:rsidRPr="00932141">
        <w:rPr>
          <w:lang w:val="es-ES_tradnl"/>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15E04275" w14:textId="77777777" w:rsidR="003160E3" w:rsidRPr="00932141" w:rsidRDefault="003160E3" w:rsidP="003160E3">
      <w:pPr>
        <w:rPr>
          <w:lang w:val="es-ES_tradnl"/>
        </w:rPr>
      </w:pPr>
    </w:p>
    <w:p w14:paraId="57623860" w14:textId="77777777" w:rsidR="003160E3" w:rsidRPr="00932141" w:rsidRDefault="003160E3" w:rsidP="003160E3">
      <w:pPr>
        <w:rPr>
          <w:lang w:val="es-ES_tradnl"/>
        </w:rPr>
      </w:pPr>
      <w:r w:rsidRPr="00932141">
        <w:rPr>
          <w:lang w:val="es-ES_tradnl"/>
        </w:rPr>
        <w:t xml:space="preserve">Ahora bien, la ley de la materia señala en su artículo 158, los casos en que de manera excepcional se puede proceder al cambio de modalidad: </w:t>
      </w:r>
    </w:p>
    <w:p w14:paraId="6E19ABB7" w14:textId="77777777" w:rsidR="003160E3" w:rsidRPr="00932141" w:rsidRDefault="003160E3" w:rsidP="003160E3">
      <w:pPr>
        <w:rPr>
          <w:lang w:val="es-ES_tradnl"/>
        </w:rPr>
      </w:pPr>
    </w:p>
    <w:p w14:paraId="69DD7A72" w14:textId="77777777" w:rsidR="003160E3" w:rsidRPr="00932141" w:rsidRDefault="003160E3" w:rsidP="003160E3">
      <w:pPr>
        <w:pStyle w:val="Sinespaciado"/>
        <w:rPr>
          <w:lang w:val="es-ES_tradnl"/>
        </w:rPr>
      </w:pPr>
      <w:r w:rsidRPr="00932141">
        <w:rPr>
          <w:b/>
          <w:lang w:val="es-ES_tradnl"/>
        </w:rPr>
        <w:t>Artículo 158.</w:t>
      </w:r>
      <w:r w:rsidRPr="00932141">
        <w:rPr>
          <w:lang w:val="es-ES_tradnl"/>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0AF6810" w14:textId="77777777" w:rsidR="003160E3" w:rsidRPr="00932141" w:rsidRDefault="003160E3" w:rsidP="003160E3">
      <w:pPr>
        <w:rPr>
          <w:lang w:val="es-ES_tradnl"/>
        </w:rPr>
      </w:pPr>
    </w:p>
    <w:p w14:paraId="3DA07BCB" w14:textId="6B884A60" w:rsidR="003160E3" w:rsidRPr="00932141" w:rsidRDefault="003160E3" w:rsidP="003160E3">
      <w:pPr>
        <w:rPr>
          <w:lang w:val="es-ES_tradnl"/>
        </w:rPr>
      </w:pPr>
      <w:r w:rsidRPr="00932141">
        <w:rPr>
          <w:lang w:val="es-ES_tradnl"/>
        </w:rPr>
        <w:t>En todo caso, se facilitará su copia simple o certificada, así como su reproducción por cualquier medio disponible en las instalaciones del sujeto obligado o que, en su caso, aporte el solicitante.</w:t>
      </w:r>
      <w:r w:rsidR="00FC0E90" w:rsidRPr="00932141">
        <w:rPr>
          <w:lang w:val="es-ES_tradnl"/>
        </w:rPr>
        <w:t xml:space="preserve"> </w:t>
      </w:r>
      <w:r w:rsidRPr="00932141">
        <w:rPr>
          <w:lang w:val="es-ES_tradnl"/>
        </w:rPr>
        <w:t>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w:t>
      </w:r>
    </w:p>
    <w:p w14:paraId="50B9E78C" w14:textId="77777777" w:rsidR="003160E3" w:rsidRPr="00932141" w:rsidRDefault="003160E3" w:rsidP="003160E3">
      <w:pPr>
        <w:rPr>
          <w:lang w:val="es-ES_tradnl"/>
        </w:rPr>
      </w:pPr>
    </w:p>
    <w:p w14:paraId="06F4C6AC" w14:textId="2626F778" w:rsidR="003160E3" w:rsidRPr="00932141" w:rsidRDefault="003160E3" w:rsidP="003160E3">
      <w:pPr>
        <w:rPr>
          <w:lang w:val="es-ES_tradnl"/>
        </w:rPr>
      </w:pPr>
      <w:r w:rsidRPr="00932141">
        <w:rPr>
          <w:lang w:val="es-ES_tradnl"/>
        </w:rPr>
        <w:lastRenderedPageBreak/>
        <w:t xml:space="preserve">De lo anterior, se desprende que, el Sujeto Obligado no procedió al cambio de modalidad de manera fundada y motivada, y además que el cambio de vía </w:t>
      </w:r>
      <w:r w:rsidR="00FC0E90" w:rsidRPr="00932141">
        <w:rPr>
          <w:lang w:val="es-ES_tradnl"/>
        </w:rPr>
        <w:t xml:space="preserve">propuesto por la autoridad </w:t>
      </w:r>
      <w:r w:rsidRPr="00932141">
        <w:rPr>
          <w:lang w:val="es-ES_tradnl"/>
        </w:rPr>
        <w:t>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p>
    <w:p w14:paraId="77765BAB" w14:textId="77777777" w:rsidR="003160E3" w:rsidRPr="00932141" w:rsidRDefault="003160E3" w:rsidP="003160E3">
      <w:pPr>
        <w:rPr>
          <w:lang w:val="es-ES_tradnl"/>
        </w:rPr>
      </w:pPr>
    </w:p>
    <w:p w14:paraId="45F61B1E" w14:textId="49657CC1" w:rsidR="00B07F80" w:rsidRPr="00932141" w:rsidRDefault="003160E3" w:rsidP="003160E3">
      <w:pPr>
        <w:contextualSpacing/>
        <w:rPr>
          <w:rFonts w:eastAsia="Palatino Linotype" w:cs="Palatino Linotype"/>
          <w:szCs w:val="24"/>
        </w:rPr>
      </w:pPr>
      <w:r w:rsidRPr="00932141">
        <w:rPr>
          <w:lang w:val="es-ES_tradnl"/>
        </w:rPr>
        <w:t xml:space="preserve">Por lo señalado anteriormente, la respuesta del Sujeto Obligado no colma las pretensiones del hoy Recurrente, por lo que este Órgano Garante estima que las razones o motivos de inconformidad planteados en el recurso de revisión devienen fundados, por lo que es procedente revocar las respuestas proporcionadas a las solicitudes de información que son materia de esta resolución y ordenar la entrega de los </w:t>
      </w:r>
      <w:r w:rsidR="00FC0E90" w:rsidRPr="00932141">
        <w:rPr>
          <w:lang w:val="es-ES_tradnl"/>
        </w:rPr>
        <w:t xml:space="preserve">contratos celebrados correspondientes a los procesos de adquisición por cualquier modalidad durante el periodo comprendido del primero de enero al treinta y uno de julio </w:t>
      </w:r>
      <w:r w:rsidRPr="00932141">
        <w:rPr>
          <w:lang w:val="es-ES_tradnl"/>
        </w:rPr>
        <w:t>de dos mil veintid</w:t>
      </w:r>
      <w:r w:rsidR="00012AE0" w:rsidRPr="00932141">
        <w:rPr>
          <w:lang w:val="es-ES_tradnl"/>
        </w:rPr>
        <w:t>ós;</w:t>
      </w:r>
      <w:r w:rsidR="00D36C96" w:rsidRPr="00932141">
        <w:rPr>
          <w:lang w:val="es-ES_tradnl"/>
        </w:rPr>
        <w:t xml:space="preserve"> lo anterior en versión pública y acompañado por el Acuerdo que para tal efecto emita su Comité de Transparencia.</w:t>
      </w:r>
    </w:p>
    <w:p w14:paraId="0D7B286A" w14:textId="77777777" w:rsidR="00B07F80" w:rsidRPr="00932141" w:rsidRDefault="00B07F80" w:rsidP="00C44081">
      <w:pPr>
        <w:contextualSpacing/>
        <w:rPr>
          <w:rFonts w:eastAsia="Palatino Linotype" w:cs="Palatino Linotype"/>
          <w:szCs w:val="24"/>
        </w:rPr>
      </w:pPr>
    </w:p>
    <w:p w14:paraId="6EBEE7B7" w14:textId="77777777" w:rsidR="00FB629D" w:rsidRPr="00932141" w:rsidRDefault="00FB629D" w:rsidP="00FB629D">
      <w:pPr>
        <w:rPr>
          <w:rFonts w:eastAsia="Palatino Linotype" w:cs="Palatino Linotype"/>
          <w:b/>
          <w:i/>
          <w:szCs w:val="24"/>
          <w:u w:val="single"/>
        </w:rPr>
      </w:pPr>
      <w:r w:rsidRPr="00932141">
        <w:rPr>
          <w:rFonts w:eastAsia="Palatino Linotype" w:cs="Palatino Linotype"/>
          <w:b/>
          <w:i/>
          <w:szCs w:val="24"/>
          <w:u w:val="single"/>
        </w:rPr>
        <w:t>DE LA VERSIÓN PÚBLICA.</w:t>
      </w:r>
    </w:p>
    <w:p w14:paraId="3F474DD2" w14:textId="77777777" w:rsidR="00FC0E90" w:rsidRPr="00932141" w:rsidRDefault="00FC0E90" w:rsidP="00FC0E90">
      <w:pPr>
        <w:rPr>
          <w:rFonts w:eastAsia="Palatino Linotype" w:cs="Palatino Linotype"/>
          <w:szCs w:val="24"/>
        </w:rPr>
      </w:pPr>
      <w:r w:rsidRPr="00932141">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D813B05" w14:textId="77777777" w:rsidR="00FC0E90" w:rsidRPr="00932141" w:rsidRDefault="00FC0E90" w:rsidP="00FC0E90">
      <w:pPr>
        <w:rPr>
          <w:rFonts w:eastAsia="Palatino Linotype" w:cs="Palatino Linotype"/>
          <w:szCs w:val="24"/>
        </w:rPr>
      </w:pPr>
    </w:p>
    <w:p w14:paraId="51C1FE77"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Artículo 3.</w:t>
      </w:r>
      <w:r w:rsidRPr="00932141">
        <w:rPr>
          <w:rFonts w:eastAsia="Palatino Linotype" w:cs="Palatino Linotype"/>
          <w:i/>
          <w:color w:val="000000"/>
          <w:sz w:val="22"/>
          <w:szCs w:val="24"/>
        </w:rPr>
        <w:t xml:space="preserve"> Para los efectos de la presente Ley se entenderá por:</w:t>
      </w:r>
    </w:p>
    <w:p w14:paraId="1A4BF84B"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i/>
          <w:color w:val="000000"/>
          <w:sz w:val="22"/>
          <w:szCs w:val="24"/>
        </w:rPr>
        <w:lastRenderedPageBreak/>
        <w:t>(…)</w:t>
      </w:r>
    </w:p>
    <w:p w14:paraId="6F811FA6"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IX. Datos personales:</w:t>
      </w:r>
      <w:r w:rsidRPr="00932141">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7A80B4E"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XX.</w:t>
      </w:r>
      <w:r w:rsidRPr="00932141">
        <w:rPr>
          <w:rFonts w:eastAsia="Palatino Linotype" w:cs="Palatino Linotype"/>
          <w:i/>
          <w:color w:val="000000"/>
          <w:sz w:val="22"/>
          <w:szCs w:val="24"/>
        </w:rPr>
        <w:t xml:space="preserve"> </w:t>
      </w:r>
      <w:r w:rsidRPr="00932141">
        <w:rPr>
          <w:rFonts w:eastAsia="Palatino Linotype" w:cs="Palatino Linotype"/>
          <w:b/>
          <w:i/>
          <w:color w:val="000000"/>
          <w:sz w:val="22"/>
          <w:szCs w:val="24"/>
        </w:rPr>
        <w:t>Información clasificada:</w:t>
      </w:r>
      <w:r w:rsidRPr="00932141">
        <w:rPr>
          <w:rFonts w:eastAsia="Palatino Linotype" w:cs="Palatino Linotype"/>
          <w:i/>
          <w:color w:val="000000"/>
          <w:sz w:val="22"/>
          <w:szCs w:val="24"/>
        </w:rPr>
        <w:t xml:space="preserve"> Aquella considerada por la presente Ley como reservada o confidencial;</w:t>
      </w:r>
    </w:p>
    <w:p w14:paraId="14C68DAC"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XXI.</w:t>
      </w:r>
      <w:r w:rsidRPr="00932141">
        <w:rPr>
          <w:rFonts w:eastAsia="Palatino Linotype" w:cs="Palatino Linotype"/>
          <w:i/>
          <w:color w:val="000000"/>
          <w:sz w:val="22"/>
          <w:szCs w:val="24"/>
        </w:rPr>
        <w:t xml:space="preserve"> </w:t>
      </w:r>
      <w:r w:rsidRPr="00932141">
        <w:rPr>
          <w:rFonts w:eastAsia="Palatino Linotype" w:cs="Palatino Linotype"/>
          <w:b/>
          <w:i/>
          <w:color w:val="000000"/>
          <w:sz w:val="22"/>
          <w:szCs w:val="24"/>
        </w:rPr>
        <w:t>Información confidencial:</w:t>
      </w:r>
      <w:r w:rsidRPr="00932141">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035CD43"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w:t>
      </w:r>
    </w:p>
    <w:p w14:paraId="4B104BA5"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XLV.</w:t>
      </w:r>
      <w:r w:rsidRPr="00932141">
        <w:rPr>
          <w:rFonts w:eastAsia="Palatino Linotype" w:cs="Palatino Linotype"/>
          <w:i/>
          <w:color w:val="000000"/>
          <w:sz w:val="22"/>
          <w:szCs w:val="24"/>
        </w:rPr>
        <w:t xml:space="preserve"> </w:t>
      </w:r>
      <w:r w:rsidRPr="00932141">
        <w:rPr>
          <w:rFonts w:eastAsia="Palatino Linotype" w:cs="Palatino Linotype"/>
          <w:b/>
          <w:i/>
          <w:color w:val="000000"/>
          <w:sz w:val="22"/>
          <w:szCs w:val="24"/>
        </w:rPr>
        <w:t>Versión pública:</w:t>
      </w:r>
      <w:r w:rsidRPr="00932141">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B32DDA5"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i/>
          <w:color w:val="000000"/>
          <w:sz w:val="22"/>
          <w:szCs w:val="24"/>
        </w:rPr>
        <w:t>(…)</w:t>
      </w:r>
    </w:p>
    <w:p w14:paraId="796DE193"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773AE0E"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 xml:space="preserve">Artículo 91. </w:t>
      </w:r>
      <w:r w:rsidRPr="00932141">
        <w:rPr>
          <w:rFonts w:eastAsia="Palatino Linotype" w:cs="Palatino Linotype"/>
          <w:i/>
          <w:color w:val="000000"/>
          <w:sz w:val="22"/>
          <w:szCs w:val="24"/>
        </w:rPr>
        <w:t>El acceso a la información pública será restringido excepcionalmente, cuando ésta sea clasificada como reservada o confidencial.</w:t>
      </w:r>
    </w:p>
    <w:p w14:paraId="7BE9070E"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5C0983A"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Artículo 132.</w:t>
      </w:r>
      <w:r w:rsidRPr="00932141">
        <w:rPr>
          <w:rFonts w:eastAsia="Palatino Linotype" w:cs="Palatino Linotype"/>
          <w:i/>
          <w:color w:val="000000"/>
          <w:sz w:val="22"/>
          <w:szCs w:val="24"/>
        </w:rPr>
        <w:t xml:space="preserve"> </w:t>
      </w:r>
      <w:r w:rsidRPr="00932141">
        <w:rPr>
          <w:rFonts w:eastAsia="Palatino Linotype" w:cs="Palatino Linotype"/>
          <w:i/>
          <w:color w:val="000000"/>
          <w:sz w:val="22"/>
          <w:szCs w:val="24"/>
          <w:u w:val="single"/>
        </w:rPr>
        <w:t>La clasificación de la información se llevará a cabo en el momento en que</w:t>
      </w:r>
      <w:r w:rsidRPr="00932141">
        <w:rPr>
          <w:rFonts w:eastAsia="Palatino Linotype" w:cs="Palatino Linotype"/>
          <w:i/>
          <w:color w:val="000000"/>
          <w:sz w:val="22"/>
          <w:szCs w:val="24"/>
        </w:rPr>
        <w:t>:</w:t>
      </w:r>
    </w:p>
    <w:p w14:paraId="389CB187"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I.</w:t>
      </w:r>
      <w:r w:rsidRPr="00932141">
        <w:rPr>
          <w:rFonts w:eastAsia="Palatino Linotype" w:cs="Palatino Linotype"/>
          <w:i/>
          <w:color w:val="000000"/>
          <w:sz w:val="22"/>
          <w:szCs w:val="24"/>
        </w:rPr>
        <w:t xml:space="preserve"> Se reciba una solicitud de acceso a la información;</w:t>
      </w:r>
    </w:p>
    <w:p w14:paraId="6E535451"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II.</w:t>
      </w:r>
      <w:r w:rsidRPr="00932141">
        <w:rPr>
          <w:rFonts w:eastAsia="Palatino Linotype" w:cs="Palatino Linotype"/>
          <w:i/>
          <w:color w:val="000000"/>
          <w:sz w:val="22"/>
          <w:szCs w:val="24"/>
        </w:rPr>
        <w:t xml:space="preserve"> </w:t>
      </w:r>
      <w:r w:rsidRPr="00932141">
        <w:rPr>
          <w:rFonts w:eastAsia="Palatino Linotype" w:cs="Palatino Linotype"/>
          <w:i/>
          <w:color w:val="000000"/>
          <w:sz w:val="22"/>
          <w:szCs w:val="24"/>
          <w:u w:val="single"/>
        </w:rPr>
        <w:t>Se determine mediante resolución de autoridad competente; o</w:t>
      </w:r>
    </w:p>
    <w:p w14:paraId="0DD6A42F"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932141">
        <w:rPr>
          <w:rFonts w:eastAsia="Palatino Linotype" w:cs="Palatino Linotype"/>
          <w:b/>
          <w:i/>
          <w:color w:val="000000"/>
          <w:sz w:val="22"/>
          <w:szCs w:val="24"/>
        </w:rPr>
        <w:t>III.</w:t>
      </w:r>
      <w:r w:rsidRPr="00932141">
        <w:rPr>
          <w:rFonts w:eastAsia="Palatino Linotype" w:cs="Palatino Linotype"/>
          <w:i/>
          <w:color w:val="000000"/>
          <w:sz w:val="22"/>
          <w:szCs w:val="24"/>
        </w:rPr>
        <w:t xml:space="preserve"> </w:t>
      </w:r>
      <w:r w:rsidRPr="00932141">
        <w:rPr>
          <w:rFonts w:eastAsia="Palatino Linotype" w:cs="Palatino Linotype"/>
          <w:i/>
          <w:color w:val="000000"/>
          <w:sz w:val="22"/>
          <w:szCs w:val="24"/>
          <w:u w:val="single"/>
        </w:rPr>
        <w:t>Se generen versiones públicas para dar cumplimiento a las obligaciones de transparencia previstas en esta Ley.</w:t>
      </w:r>
    </w:p>
    <w:p w14:paraId="7E65632E"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i/>
          <w:color w:val="000000"/>
          <w:sz w:val="22"/>
          <w:szCs w:val="24"/>
        </w:rPr>
        <w:t>(…)</w:t>
      </w:r>
    </w:p>
    <w:p w14:paraId="129AE030" w14:textId="77777777" w:rsidR="00FC0E90" w:rsidRPr="00932141" w:rsidRDefault="00FC0E90" w:rsidP="00FC0E90">
      <w:pPr>
        <w:rPr>
          <w:rFonts w:eastAsia="Palatino Linotype" w:cs="Palatino Linotype"/>
          <w:i/>
          <w:szCs w:val="24"/>
        </w:rPr>
      </w:pPr>
    </w:p>
    <w:p w14:paraId="5A974A4F" w14:textId="77777777" w:rsidR="00FC0E90" w:rsidRPr="00932141" w:rsidRDefault="00FC0E90" w:rsidP="00FC0E90">
      <w:pPr>
        <w:rPr>
          <w:rFonts w:eastAsia="Palatino Linotype" w:cs="Palatino Linotype"/>
          <w:szCs w:val="24"/>
        </w:rPr>
      </w:pPr>
      <w:r w:rsidRPr="00932141">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0A8D5D" w14:textId="77777777" w:rsidR="00FC0E90" w:rsidRPr="00932141" w:rsidRDefault="00FC0E90" w:rsidP="00FC0E90">
      <w:pPr>
        <w:rPr>
          <w:rFonts w:eastAsia="Palatino Linotype" w:cs="Palatino Linotype"/>
          <w:szCs w:val="24"/>
        </w:rPr>
      </w:pPr>
    </w:p>
    <w:p w14:paraId="24DE32BB" w14:textId="77777777" w:rsidR="00FC0E90" w:rsidRPr="00932141" w:rsidRDefault="00FC0E90" w:rsidP="00FC0E90">
      <w:pPr>
        <w:rPr>
          <w:rFonts w:eastAsia="Palatino Linotype" w:cs="Palatino Linotype"/>
          <w:szCs w:val="24"/>
        </w:rPr>
      </w:pPr>
      <w:r w:rsidRPr="00932141">
        <w:rPr>
          <w:rFonts w:eastAsia="Palatino Linotype" w:cs="Palatino Linotype"/>
          <w:szCs w:val="24"/>
        </w:rPr>
        <w:t xml:space="preserve">Por otro lado, los </w:t>
      </w:r>
      <w:r w:rsidRPr="00932141">
        <w:rPr>
          <w:rFonts w:eastAsia="Palatino Linotype" w:cs="Palatino Linotype"/>
          <w:i/>
          <w:szCs w:val="24"/>
        </w:rPr>
        <w:t>Lineamientos Generales en Materia de Clasificación y Desclasificación de la Información, así como para la elaboración de Versiones Públicas</w:t>
      </w:r>
      <w:r w:rsidRPr="00932141">
        <w:rPr>
          <w:rFonts w:eastAsia="Palatino Linotype" w:cs="Palatino Linotype"/>
          <w:szCs w:val="24"/>
        </w:rPr>
        <w:t xml:space="preserve">, emitidos por el Consejo Nacional del Sistema Nacional de Transparencia, Acceso a la Información Pública y </w:t>
      </w:r>
      <w:r w:rsidRPr="00932141">
        <w:rPr>
          <w:rFonts w:eastAsia="Palatino Linotype" w:cs="Palatino Linotype"/>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B4CF2D7" w14:textId="77777777" w:rsidR="00FC0E90" w:rsidRPr="00932141" w:rsidRDefault="00FC0E90" w:rsidP="00FC0E90">
      <w:pPr>
        <w:rPr>
          <w:rFonts w:eastAsia="Palatino Linotype" w:cs="Palatino Linotype"/>
          <w:szCs w:val="24"/>
        </w:rPr>
      </w:pPr>
    </w:p>
    <w:p w14:paraId="520D2A2D" w14:textId="77777777" w:rsidR="00FC0E90" w:rsidRPr="00932141" w:rsidRDefault="00FC0E90" w:rsidP="00FC0E90">
      <w:pPr>
        <w:rPr>
          <w:rFonts w:eastAsia="Palatino Linotype" w:cs="Palatino Linotype"/>
          <w:szCs w:val="24"/>
        </w:rPr>
      </w:pPr>
      <w:r w:rsidRPr="00932141">
        <w:rPr>
          <w:rFonts w:eastAsia="Palatino Linotype" w:cs="Palatino Linotype"/>
          <w:szCs w:val="24"/>
        </w:rPr>
        <w:t>Asimismo, los Lineamientos Quincuagésimo sexto, Quincuagésimo séptimo y Quincuagésimo octavo, establecen lo siguiente:</w:t>
      </w:r>
    </w:p>
    <w:p w14:paraId="5E17D4CA" w14:textId="77777777" w:rsidR="00FC0E90" w:rsidRPr="00932141" w:rsidRDefault="00FC0E90" w:rsidP="00FC0E90">
      <w:pPr>
        <w:rPr>
          <w:rFonts w:eastAsia="Palatino Linotype" w:cs="Palatino Linotype"/>
        </w:rPr>
      </w:pPr>
    </w:p>
    <w:p w14:paraId="534B3E6C"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Quincuagésimo sexto.</w:t>
      </w:r>
      <w:r w:rsidRPr="00932141">
        <w:rPr>
          <w:rFonts w:eastAsia="Palatino Linotype" w:cs="Palatino Linotype"/>
          <w:i/>
          <w:color w:val="000000"/>
          <w:sz w:val="22"/>
          <w:szCs w:val="24"/>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8A68470"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7336FEF"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Quincuagésimo séptimo.</w:t>
      </w:r>
      <w:r w:rsidRPr="00932141">
        <w:rPr>
          <w:rFonts w:eastAsia="Palatino Linotype" w:cs="Palatino Linotype"/>
          <w:i/>
          <w:color w:val="000000"/>
          <w:sz w:val="22"/>
          <w:szCs w:val="24"/>
        </w:rPr>
        <w:t xml:space="preserve"> Se considera, en principio, como información pública y no podrá omitirse de las versiones públicas la siguiente:</w:t>
      </w:r>
    </w:p>
    <w:p w14:paraId="0B5A2D52"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i/>
          <w:color w:val="000000"/>
          <w:sz w:val="22"/>
          <w:szCs w:val="24"/>
        </w:rPr>
        <w:t xml:space="preserve"> </w:t>
      </w:r>
    </w:p>
    <w:p w14:paraId="1D896241"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3A8B2BAF"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i/>
          <w:color w:val="000000"/>
          <w:sz w:val="22"/>
          <w:szCs w:val="24"/>
        </w:rPr>
        <w:t xml:space="preserve">II. El nombre de los servidores públicos en los documentos, y sus firmas autógrafas, cuando sean utilizados en el ejercicio de las facultades conferidas para el desempeño del servicio público, y </w:t>
      </w:r>
    </w:p>
    <w:p w14:paraId="0817AAC6"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i/>
          <w:color w:val="000000"/>
          <w:sz w:val="22"/>
          <w:szCs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EFF2B60"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E2FB340"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36FC92FD"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29FCDC1" w14:textId="77777777" w:rsidR="00FC0E90" w:rsidRPr="00932141" w:rsidRDefault="00FC0E90" w:rsidP="00FC0E90">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932141">
        <w:rPr>
          <w:rFonts w:eastAsia="Palatino Linotype" w:cs="Palatino Linotype"/>
          <w:b/>
          <w:i/>
          <w:color w:val="000000"/>
          <w:sz w:val="22"/>
          <w:szCs w:val="24"/>
        </w:rPr>
        <w:t>Quincuagésimo octavo.</w:t>
      </w:r>
      <w:r w:rsidRPr="00932141">
        <w:rPr>
          <w:rFonts w:eastAsia="Palatino Linotype" w:cs="Palatino Linotype"/>
          <w:i/>
          <w:color w:val="000000"/>
          <w:sz w:val="22"/>
          <w:szCs w:val="24"/>
        </w:rPr>
        <w:t xml:space="preserve"> Los sujetos obligados garantizarán que los sistemas o medios empleados para eliminar la información en las versiones públicas no permitan la recuperación o visualización de la misma.</w:t>
      </w:r>
    </w:p>
    <w:p w14:paraId="17A5106D" w14:textId="77777777" w:rsidR="00FC0E90" w:rsidRPr="00932141" w:rsidRDefault="00FC0E90" w:rsidP="00FC0E90">
      <w:pPr>
        <w:rPr>
          <w:rFonts w:eastAsia="Palatino Linotype" w:cs="Palatino Linotype"/>
          <w:i/>
          <w:szCs w:val="24"/>
        </w:rPr>
      </w:pPr>
    </w:p>
    <w:p w14:paraId="3273D8A0" w14:textId="77777777" w:rsidR="00FC0E90" w:rsidRPr="00932141" w:rsidRDefault="00FC0E90" w:rsidP="00FC0E90">
      <w:pPr>
        <w:rPr>
          <w:rFonts w:eastAsia="Palatino Linotype" w:cs="Palatino Linotype"/>
          <w:szCs w:val="24"/>
        </w:rPr>
      </w:pPr>
      <w:r w:rsidRPr="00932141">
        <w:rPr>
          <w:rFonts w:eastAsia="Palatino Linotype" w:cs="Palatino Linotype"/>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14A405A" w14:textId="77777777" w:rsidR="00FC0E90" w:rsidRPr="00932141" w:rsidRDefault="00FC0E90" w:rsidP="00FC0E90">
      <w:pPr>
        <w:rPr>
          <w:rFonts w:eastAsia="Palatino Linotype" w:cs="Palatino Linotype"/>
          <w:szCs w:val="24"/>
        </w:rPr>
      </w:pPr>
    </w:p>
    <w:p w14:paraId="38938873" w14:textId="77777777" w:rsidR="00FC0E90" w:rsidRPr="00932141" w:rsidRDefault="00FC0E90" w:rsidP="00FC0E90">
      <w:pPr>
        <w:rPr>
          <w:rFonts w:eastAsia="Palatino Linotype" w:cs="Palatino Linotype"/>
          <w:szCs w:val="24"/>
        </w:rPr>
      </w:pPr>
      <w:r w:rsidRPr="00932141">
        <w:rPr>
          <w:rFonts w:eastAsia="Palatino Linotype" w:cs="Palatino Linotype"/>
          <w:szCs w:val="24"/>
        </w:rPr>
        <w:t>Por lo que respecta al Acuerdo del Comité de Transparencia que sustente la versión pública de la documentación a entregar, deberá ser notificado mediante el SAIMEX.</w:t>
      </w:r>
    </w:p>
    <w:p w14:paraId="0EE66FC2" w14:textId="77777777" w:rsidR="00FC0E90" w:rsidRPr="00932141" w:rsidRDefault="00FC0E90" w:rsidP="00FC0E90">
      <w:pPr>
        <w:rPr>
          <w:rFonts w:eastAsia="Palatino Linotype" w:cs="Palatino Linotype"/>
          <w:szCs w:val="24"/>
        </w:rPr>
      </w:pPr>
    </w:p>
    <w:p w14:paraId="395A1FFF" w14:textId="77777777" w:rsidR="00FC0E90" w:rsidRPr="00932141" w:rsidRDefault="00FC0E90" w:rsidP="00FC0E90">
      <w:pPr>
        <w:pBdr>
          <w:top w:val="nil"/>
          <w:left w:val="nil"/>
          <w:bottom w:val="nil"/>
          <w:right w:val="nil"/>
          <w:between w:val="nil"/>
        </w:pBdr>
        <w:rPr>
          <w:rFonts w:eastAsia="Palatino Linotype" w:cs="Palatino Linotype"/>
          <w:color w:val="000000"/>
          <w:szCs w:val="24"/>
        </w:rPr>
      </w:pPr>
      <w:r w:rsidRPr="00932141">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C73BE43" w14:textId="77777777" w:rsidR="00FB629D" w:rsidRPr="00932141" w:rsidRDefault="00FB629D" w:rsidP="00FB629D">
      <w:pPr>
        <w:contextualSpacing/>
        <w:rPr>
          <w:rFonts w:eastAsia="Palatino Linotype" w:cs="Palatino Linotype"/>
          <w:szCs w:val="24"/>
          <w:lang w:val="es-ES_tradnl"/>
        </w:rPr>
      </w:pPr>
    </w:p>
    <w:p w14:paraId="23F322EE" w14:textId="0F8FCB6E" w:rsidR="00012AE0" w:rsidRPr="00932141" w:rsidRDefault="00012AE0" w:rsidP="00012AE0">
      <w:pPr>
        <w:outlineLvl w:val="1"/>
        <w:rPr>
          <w:rFonts w:eastAsia="Palatino Linotype" w:cs="Times New Roman"/>
          <w:szCs w:val="24"/>
          <w:lang w:val="es-ES_tradnl"/>
        </w:rPr>
      </w:pPr>
      <w:r w:rsidRPr="00932141">
        <w:rPr>
          <w:rFonts w:eastAsia="Palatino Linotype" w:cs="Times New Roman"/>
          <w:szCs w:val="24"/>
          <w:lang w:val="es-ES_tradnl"/>
        </w:rPr>
        <w:t xml:space="preserve">En mérito de lo expuesto en líneas anteriores, este Instituto considera que los motivos de inconformidad planteados por el Recurrente resultan parcialmente fundados en los recursos de revisión que son materia de esta resolución; por ello </w:t>
      </w:r>
      <w:r w:rsidRPr="00932141">
        <w:rPr>
          <w:rFonts w:eastAsia="Palatino Linotype" w:cs="Times New Roman"/>
          <w:b/>
          <w:szCs w:val="24"/>
          <w:lang w:val="es-ES_tradnl"/>
        </w:rPr>
        <w:t xml:space="preserve">con fundamento en la primera hipótesis de la fracción III del artículo 186 </w:t>
      </w:r>
      <w:r w:rsidRPr="00932141">
        <w:rPr>
          <w:rFonts w:eastAsia="Palatino Linotype" w:cs="Times New Roman"/>
          <w:szCs w:val="24"/>
          <w:lang w:val="es-ES_tradnl"/>
        </w:rPr>
        <w:t xml:space="preserve">de la Ley de Transparencia y Acceso </w:t>
      </w:r>
      <w:r w:rsidRPr="00932141">
        <w:rPr>
          <w:rFonts w:eastAsia="Palatino Linotype" w:cs="Times New Roman"/>
          <w:szCs w:val="24"/>
          <w:lang w:val="es-ES_tradnl"/>
        </w:rPr>
        <w:lastRenderedPageBreak/>
        <w:t xml:space="preserve">a la Información Pública del Estado de México y Municipios, se </w:t>
      </w:r>
      <w:r w:rsidRPr="00932141">
        <w:rPr>
          <w:rFonts w:eastAsia="Palatino Linotype" w:cs="Times New Roman"/>
          <w:b/>
          <w:szCs w:val="24"/>
          <w:lang w:val="es-ES_tradnl"/>
        </w:rPr>
        <w:t xml:space="preserve">REVOCAN </w:t>
      </w:r>
      <w:r w:rsidRPr="00932141">
        <w:rPr>
          <w:rFonts w:eastAsia="Palatino Linotype" w:cs="Times New Roman"/>
          <w:szCs w:val="24"/>
          <w:lang w:val="es-ES_tradnl"/>
        </w:rPr>
        <w:t xml:space="preserve">las respuestas a las solicitudes de información número </w:t>
      </w:r>
      <w:r w:rsidR="00FC0E90" w:rsidRPr="00932141">
        <w:rPr>
          <w:rFonts w:eastAsia="Palatino Linotype" w:cs="Palatino Linotype"/>
          <w:b/>
          <w:bCs/>
          <w:color w:val="000000"/>
          <w:szCs w:val="24"/>
        </w:rPr>
        <w:t>00174/TLALMANA/IP/2022</w:t>
      </w:r>
      <w:r w:rsidR="00FC0E90" w:rsidRPr="00932141">
        <w:rPr>
          <w:rFonts w:eastAsia="Palatino Linotype" w:cs="Palatino Linotype"/>
          <w:bCs/>
          <w:color w:val="000000"/>
          <w:szCs w:val="24"/>
        </w:rPr>
        <w:t>,</w:t>
      </w:r>
      <w:r w:rsidR="00FC0E90" w:rsidRPr="00932141">
        <w:rPr>
          <w:rFonts w:eastAsia="Palatino Linotype" w:cs="Palatino Linotype"/>
          <w:color w:val="000000"/>
          <w:szCs w:val="24"/>
        </w:rPr>
        <w:t xml:space="preserve"> </w:t>
      </w:r>
      <w:r w:rsidR="00FC0E90" w:rsidRPr="00932141">
        <w:rPr>
          <w:rFonts w:eastAsia="Palatino Linotype" w:cs="Palatino Linotype"/>
          <w:b/>
          <w:bCs/>
          <w:color w:val="000000"/>
          <w:szCs w:val="24"/>
        </w:rPr>
        <w:t>00175/TLALMANA/IP/2022</w:t>
      </w:r>
      <w:r w:rsidR="00FC0E90" w:rsidRPr="00932141">
        <w:rPr>
          <w:rFonts w:eastAsia="Palatino Linotype" w:cs="Palatino Linotype"/>
          <w:bCs/>
          <w:color w:val="000000"/>
          <w:szCs w:val="24"/>
        </w:rPr>
        <w:t>,</w:t>
      </w:r>
      <w:r w:rsidR="00FC0E90" w:rsidRPr="00932141">
        <w:rPr>
          <w:rFonts w:eastAsia="Palatino Linotype" w:cs="Palatino Linotype"/>
          <w:color w:val="000000"/>
          <w:szCs w:val="24"/>
        </w:rPr>
        <w:t xml:space="preserve"> </w:t>
      </w:r>
      <w:r w:rsidR="00FC0E90" w:rsidRPr="00932141">
        <w:rPr>
          <w:rFonts w:eastAsia="Palatino Linotype" w:cs="Palatino Linotype"/>
          <w:b/>
          <w:bCs/>
          <w:color w:val="000000"/>
          <w:szCs w:val="24"/>
        </w:rPr>
        <w:t>00176/TLALMANA/IP/2022</w:t>
      </w:r>
      <w:r w:rsidR="00FC0E90" w:rsidRPr="00932141">
        <w:rPr>
          <w:rFonts w:eastAsia="Palatino Linotype" w:cs="Palatino Linotype"/>
          <w:bCs/>
          <w:color w:val="000000"/>
          <w:szCs w:val="24"/>
        </w:rPr>
        <w:t>,</w:t>
      </w:r>
      <w:r w:rsidR="00FC0E90" w:rsidRPr="00932141">
        <w:rPr>
          <w:rFonts w:eastAsia="Palatino Linotype" w:cs="Palatino Linotype"/>
          <w:color w:val="000000"/>
          <w:szCs w:val="24"/>
        </w:rPr>
        <w:t xml:space="preserve"> </w:t>
      </w:r>
      <w:r w:rsidR="00FC0E90" w:rsidRPr="00932141">
        <w:rPr>
          <w:rFonts w:eastAsia="Palatino Linotype" w:cs="Palatino Linotype"/>
          <w:b/>
          <w:bCs/>
          <w:color w:val="000000"/>
          <w:szCs w:val="24"/>
        </w:rPr>
        <w:t>00177/TLALMANA/IP/2022</w:t>
      </w:r>
      <w:r w:rsidR="00FC0E90" w:rsidRPr="00932141">
        <w:rPr>
          <w:rFonts w:eastAsia="Palatino Linotype" w:cs="Palatino Linotype"/>
          <w:bCs/>
          <w:color w:val="000000"/>
          <w:szCs w:val="24"/>
        </w:rPr>
        <w:t>,</w:t>
      </w:r>
      <w:r w:rsidR="00FC0E90" w:rsidRPr="00932141">
        <w:rPr>
          <w:rFonts w:eastAsia="Palatino Linotype" w:cs="Palatino Linotype"/>
          <w:color w:val="000000"/>
          <w:szCs w:val="24"/>
        </w:rPr>
        <w:t xml:space="preserve"> </w:t>
      </w:r>
      <w:r w:rsidR="00FC0E90" w:rsidRPr="00932141">
        <w:rPr>
          <w:rFonts w:eastAsia="Palatino Linotype" w:cs="Palatino Linotype"/>
          <w:b/>
          <w:bCs/>
          <w:color w:val="000000"/>
          <w:szCs w:val="24"/>
        </w:rPr>
        <w:t>00178/TLALMANA/IP/2022</w:t>
      </w:r>
      <w:r w:rsidR="00FC0E90" w:rsidRPr="00932141">
        <w:rPr>
          <w:rFonts w:eastAsia="Palatino Linotype" w:cs="Palatino Linotype"/>
          <w:bCs/>
          <w:color w:val="000000"/>
          <w:szCs w:val="24"/>
        </w:rPr>
        <w:t>,</w:t>
      </w:r>
      <w:r w:rsidR="00FC0E90" w:rsidRPr="00932141">
        <w:rPr>
          <w:rFonts w:eastAsia="Palatino Linotype" w:cs="Palatino Linotype"/>
          <w:color w:val="000000"/>
          <w:szCs w:val="24"/>
        </w:rPr>
        <w:t xml:space="preserve"> </w:t>
      </w:r>
      <w:r w:rsidR="00FC0E90" w:rsidRPr="00932141">
        <w:rPr>
          <w:rFonts w:eastAsia="Palatino Linotype" w:cs="Palatino Linotype"/>
          <w:b/>
          <w:bCs/>
          <w:color w:val="000000"/>
          <w:szCs w:val="24"/>
        </w:rPr>
        <w:t>00179/TLALMANA/IP/2022</w:t>
      </w:r>
      <w:r w:rsidR="00FC0E90" w:rsidRPr="00932141">
        <w:rPr>
          <w:rFonts w:eastAsia="Palatino Linotype" w:cs="Palatino Linotype"/>
          <w:color w:val="000000"/>
          <w:szCs w:val="24"/>
        </w:rPr>
        <w:t xml:space="preserve"> y </w:t>
      </w:r>
      <w:r w:rsidR="00FC0E90" w:rsidRPr="00932141">
        <w:rPr>
          <w:rFonts w:eastAsia="Palatino Linotype" w:cs="Palatino Linotype"/>
          <w:b/>
          <w:bCs/>
          <w:color w:val="000000"/>
          <w:szCs w:val="24"/>
        </w:rPr>
        <w:t>00180/TLALMANA/IP/2022</w:t>
      </w:r>
      <w:r w:rsidR="00FC0E90" w:rsidRPr="00932141">
        <w:rPr>
          <w:rFonts w:eastAsia="Palatino Linotype" w:cs="Palatino Linotype"/>
          <w:bCs/>
          <w:color w:val="000000"/>
          <w:szCs w:val="24"/>
        </w:rPr>
        <w:t>,</w:t>
      </w:r>
      <w:r w:rsidR="00FC0E90" w:rsidRPr="00932141">
        <w:rPr>
          <w:rFonts w:eastAsia="Palatino Linotype" w:cs="Palatino Linotype"/>
          <w:color w:val="000000"/>
          <w:szCs w:val="24"/>
        </w:rPr>
        <w:t xml:space="preserve"> </w:t>
      </w:r>
      <w:r w:rsidRPr="00932141">
        <w:rPr>
          <w:rFonts w:eastAsia="Palatino Linotype" w:cs="Times New Roman"/>
          <w:szCs w:val="24"/>
          <w:lang w:val="es-ES_tradnl"/>
        </w:rPr>
        <w:t>que han sido materia del presente estudio.</w:t>
      </w:r>
    </w:p>
    <w:p w14:paraId="418FD190" w14:textId="77777777" w:rsidR="00012AE0" w:rsidRPr="00932141" w:rsidRDefault="00012AE0" w:rsidP="00012AE0">
      <w:pPr>
        <w:rPr>
          <w:rFonts w:eastAsia="Times New Roman" w:cs="Times New Roman"/>
          <w:color w:val="000000"/>
          <w:szCs w:val="24"/>
        </w:rPr>
      </w:pPr>
    </w:p>
    <w:p w14:paraId="456757A1" w14:textId="77777777" w:rsidR="00012AE0" w:rsidRPr="00932141" w:rsidRDefault="00012AE0" w:rsidP="00012AE0">
      <w:pPr>
        <w:rPr>
          <w:rFonts w:eastAsia="Palatino Linotype" w:cs="Palatino Linotype"/>
          <w:color w:val="000000"/>
          <w:szCs w:val="24"/>
        </w:rPr>
      </w:pPr>
      <w:r w:rsidRPr="00932141">
        <w:rPr>
          <w:rFonts w:eastAsia="Palatino Linotype" w:cs="Palatino Linotype"/>
          <w:color w:val="000000"/>
          <w:szCs w:val="24"/>
        </w:rPr>
        <w:t>Por lo antes expuesto y fundado es de resolverse y,</w:t>
      </w:r>
    </w:p>
    <w:p w14:paraId="28999EEB" w14:textId="77777777" w:rsidR="00012AE0" w:rsidRPr="00932141" w:rsidRDefault="00012AE0" w:rsidP="00012AE0">
      <w:pPr>
        <w:rPr>
          <w:rFonts w:eastAsia="Palatino Linotype" w:cs="Palatino Linotype"/>
          <w:color w:val="000000"/>
          <w:szCs w:val="24"/>
        </w:rPr>
      </w:pPr>
    </w:p>
    <w:p w14:paraId="287278A3" w14:textId="77777777" w:rsidR="00012AE0" w:rsidRPr="00932141" w:rsidRDefault="00012AE0" w:rsidP="00012AE0">
      <w:pPr>
        <w:jc w:val="center"/>
        <w:rPr>
          <w:rFonts w:eastAsia="Palatino Linotype" w:cs="Palatino Linotype"/>
          <w:b/>
          <w:color w:val="000000"/>
          <w:sz w:val="28"/>
          <w:szCs w:val="28"/>
        </w:rPr>
      </w:pPr>
      <w:r w:rsidRPr="00932141">
        <w:rPr>
          <w:rFonts w:eastAsia="Palatino Linotype" w:cs="Palatino Linotype"/>
          <w:b/>
          <w:color w:val="000000"/>
          <w:sz w:val="28"/>
          <w:szCs w:val="28"/>
        </w:rPr>
        <w:t>S E    R E S U E L V E</w:t>
      </w:r>
    </w:p>
    <w:p w14:paraId="4A8AC1D5" w14:textId="77777777" w:rsidR="00012AE0" w:rsidRPr="00932141" w:rsidRDefault="00012AE0" w:rsidP="00012AE0">
      <w:pPr>
        <w:rPr>
          <w:rFonts w:eastAsia="Palatino Linotype" w:cs="Palatino Linotype"/>
          <w:color w:val="000000"/>
          <w:szCs w:val="24"/>
        </w:rPr>
      </w:pPr>
    </w:p>
    <w:p w14:paraId="483AE032" w14:textId="37454C16" w:rsidR="00012AE0" w:rsidRPr="00932141" w:rsidRDefault="00012AE0" w:rsidP="00012AE0">
      <w:pPr>
        <w:rPr>
          <w:rFonts w:eastAsia="Palatino Linotype" w:cs="Palatino Linotype"/>
          <w:color w:val="000000"/>
          <w:szCs w:val="24"/>
        </w:rPr>
      </w:pPr>
      <w:r w:rsidRPr="00932141">
        <w:rPr>
          <w:rFonts w:eastAsia="Palatino Linotype" w:cs="Palatino Linotype"/>
          <w:b/>
          <w:color w:val="000000"/>
          <w:szCs w:val="24"/>
        </w:rPr>
        <w:t>PRIMERO.</w:t>
      </w:r>
      <w:r w:rsidRPr="00932141">
        <w:rPr>
          <w:rFonts w:eastAsia="Palatino Linotype" w:cs="Palatino Linotype"/>
          <w:color w:val="000000"/>
          <w:szCs w:val="24"/>
        </w:rPr>
        <w:t xml:space="preserve"> Se </w:t>
      </w:r>
      <w:r w:rsidRPr="00932141">
        <w:rPr>
          <w:rFonts w:eastAsia="Palatino Linotype" w:cs="Palatino Linotype"/>
          <w:b/>
          <w:color w:val="000000"/>
          <w:szCs w:val="24"/>
        </w:rPr>
        <w:t>REVOCAN</w:t>
      </w:r>
      <w:r w:rsidRPr="00932141">
        <w:rPr>
          <w:rFonts w:eastAsia="Palatino Linotype" w:cs="Palatino Linotype"/>
          <w:color w:val="000000"/>
          <w:szCs w:val="24"/>
        </w:rPr>
        <w:t xml:space="preserve"> las respuestas entregadas por el Sujeto Obligado</w:t>
      </w:r>
      <w:r w:rsidRPr="00932141">
        <w:rPr>
          <w:rFonts w:eastAsia="Palatino Linotype" w:cs="Palatino Linotype"/>
          <w:b/>
          <w:color w:val="000000"/>
          <w:szCs w:val="24"/>
        </w:rPr>
        <w:t xml:space="preserve"> </w:t>
      </w:r>
      <w:r w:rsidRPr="00932141">
        <w:rPr>
          <w:rFonts w:eastAsia="Palatino Linotype" w:cs="Palatino Linotype"/>
          <w:color w:val="000000"/>
          <w:szCs w:val="24"/>
        </w:rPr>
        <w:t>a las solicitudes de</w:t>
      </w:r>
      <w:r w:rsidR="00494520" w:rsidRPr="00932141">
        <w:rPr>
          <w:rFonts w:eastAsia="Palatino Linotype" w:cs="Palatino Linotype"/>
          <w:color w:val="000000"/>
          <w:szCs w:val="24"/>
        </w:rPr>
        <w:t xml:space="preserve"> información</w:t>
      </w:r>
      <w:r w:rsidRPr="00932141">
        <w:rPr>
          <w:rFonts w:eastAsia="Palatino Linotype" w:cs="Palatino Linotype"/>
          <w:color w:val="000000"/>
          <w:szCs w:val="24"/>
        </w:rPr>
        <w:t xml:space="preserve"> </w:t>
      </w:r>
      <w:r w:rsidR="004E0CB2" w:rsidRPr="00932141">
        <w:rPr>
          <w:rFonts w:eastAsia="Palatino Linotype" w:cs="Palatino Linotype"/>
          <w:b/>
          <w:bCs/>
          <w:color w:val="000000"/>
          <w:szCs w:val="24"/>
        </w:rPr>
        <w:t>00174/TLALMANA/IP/2022</w:t>
      </w:r>
      <w:r w:rsidR="004E0CB2" w:rsidRPr="00932141">
        <w:rPr>
          <w:rFonts w:eastAsia="Palatino Linotype" w:cs="Palatino Linotype"/>
          <w:bCs/>
          <w:color w:val="000000"/>
          <w:szCs w:val="24"/>
        </w:rPr>
        <w:t>,</w:t>
      </w:r>
      <w:r w:rsidR="004E0CB2" w:rsidRPr="00932141">
        <w:rPr>
          <w:rFonts w:eastAsia="Palatino Linotype" w:cs="Palatino Linotype"/>
          <w:color w:val="000000"/>
          <w:szCs w:val="24"/>
        </w:rPr>
        <w:t xml:space="preserve"> </w:t>
      </w:r>
      <w:r w:rsidR="004E0CB2" w:rsidRPr="00932141">
        <w:rPr>
          <w:rFonts w:eastAsia="Palatino Linotype" w:cs="Palatino Linotype"/>
          <w:b/>
          <w:bCs/>
          <w:color w:val="000000"/>
          <w:szCs w:val="24"/>
        </w:rPr>
        <w:t>00175/TLALMANA/IP/2022</w:t>
      </w:r>
      <w:r w:rsidR="004E0CB2" w:rsidRPr="00932141">
        <w:rPr>
          <w:rFonts w:eastAsia="Palatino Linotype" w:cs="Palatino Linotype"/>
          <w:bCs/>
          <w:color w:val="000000"/>
          <w:szCs w:val="24"/>
        </w:rPr>
        <w:t>,</w:t>
      </w:r>
      <w:r w:rsidR="004E0CB2" w:rsidRPr="00932141">
        <w:rPr>
          <w:rFonts w:eastAsia="Palatino Linotype" w:cs="Palatino Linotype"/>
          <w:color w:val="000000"/>
          <w:szCs w:val="24"/>
        </w:rPr>
        <w:t xml:space="preserve"> </w:t>
      </w:r>
      <w:r w:rsidR="004E0CB2" w:rsidRPr="00932141">
        <w:rPr>
          <w:rFonts w:eastAsia="Palatino Linotype" w:cs="Palatino Linotype"/>
          <w:b/>
          <w:bCs/>
          <w:color w:val="000000"/>
          <w:szCs w:val="24"/>
        </w:rPr>
        <w:t>00176/TLALMANA/IP/2022</w:t>
      </w:r>
      <w:r w:rsidR="004E0CB2" w:rsidRPr="00932141">
        <w:rPr>
          <w:rFonts w:eastAsia="Palatino Linotype" w:cs="Palatino Linotype"/>
          <w:bCs/>
          <w:color w:val="000000"/>
          <w:szCs w:val="24"/>
        </w:rPr>
        <w:t>,</w:t>
      </w:r>
      <w:r w:rsidR="004E0CB2" w:rsidRPr="00932141">
        <w:rPr>
          <w:rFonts w:eastAsia="Palatino Linotype" w:cs="Palatino Linotype"/>
          <w:color w:val="000000"/>
          <w:szCs w:val="24"/>
        </w:rPr>
        <w:t xml:space="preserve"> </w:t>
      </w:r>
      <w:r w:rsidR="004E0CB2" w:rsidRPr="00932141">
        <w:rPr>
          <w:rFonts w:eastAsia="Palatino Linotype" w:cs="Palatino Linotype"/>
          <w:b/>
          <w:bCs/>
          <w:color w:val="000000"/>
          <w:szCs w:val="24"/>
        </w:rPr>
        <w:t>00177/TLALMANA/IP/2022</w:t>
      </w:r>
      <w:r w:rsidR="004E0CB2" w:rsidRPr="00932141">
        <w:rPr>
          <w:rFonts w:eastAsia="Palatino Linotype" w:cs="Palatino Linotype"/>
          <w:bCs/>
          <w:color w:val="000000"/>
          <w:szCs w:val="24"/>
        </w:rPr>
        <w:t>,</w:t>
      </w:r>
      <w:r w:rsidR="004E0CB2" w:rsidRPr="00932141">
        <w:rPr>
          <w:rFonts w:eastAsia="Palatino Linotype" w:cs="Palatino Linotype"/>
          <w:color w:val="000000"/>
          <w:szCs w:val="24"/>
        </w:rPr>
        <w:t xml:space="preserve"> </w:t>
      </w:r>
      <w:r w:rsidR="004E0CB2" w:rsidRPr="00932141">
        <w:rPr>
          <w:rFonts w:eastAsia="Palatino Linotype" w:cs="Palatino Linotype"/>
          <w:b/>
          <w:bCs/>
          <w:color w:val="000000"/>
          <w:szCs w:val="24"/>
        </w:rPr>
        <w:t>00178/TLALMANA/IP/2022</w:t>
      </w:r>
      <w:r w:rsidR="004E0CB2" w:rsidRPr="00932141">
        <w:rPr>
          <w:rFonts w:eastAsia="Palatino Linotype" w:cs="Palatino Linotype"/>
          <w:bCs/>
          <w:color w:val="000000"/>
          <w:szCs w:val="24"/>
        </w:rPr>
        <w:t>,</w:t>
      </w:r>
      <w:r w:rsidR="004E0CB2" w:rsidRPr="00932141">
        <w:rPr>
          <w:rFonts w:eastAsia="Palatino Linotype" w:cs="Palatino Linotype"/>
          <w:color w:val="000000"/>
          <w:szCs w:val="24"/>
        </w:rPr>
        <w:t xml:space="preserve"> </w:t>
      </w:r>
      <w:r w:rsidR="004E0CB2" w:rsidRPr="00932141">
        <w:rPr>
          <w:rFonts w:eastAsia="Palatino Linotype" w:cs="Palatino Linotype"/>
          <w:b/>
          <w:bCs/>
          <w:color w:val="000000"/>
          <w:szCs w:val="24"/>
        </w:rPr>
        <w:t>00179/TLALMANA/IP/2022</w:t>
      </w:r>
      <w:r w:rsidR="004E0CB2" w:rsidRPr="00932141">
        <w:rPr>
          <w:rFonts w:eastAsia="Palatino Linotype" w:cs="Palatino Linotype"/>
          <w:color w:val="000000"/>
          <w:szCs w:val="24"/>
        </w:rPr>
        <w:t xml:space="preserve"> y </w:t>
      </w:r>
      <w:r w:rsidR="004E0CB2" w:rsidRPr="00932141">
        <w:rPr>
          <w:rFonts w:eastAsia="Palatino Linotype" w:cs="Palatino Linotype"/>
          <w:b/>
          <w:bCs/>
          <w:color w:val="000000"/>
          <w:szCs w:val="24"/>
        </w:rPr>
        <w:t>00180/TLALMANA/IP/2022</w:t>
      </w:r>
      <w:r w:rsidRPr="00932141">
        <w:rPr>
          <w:rFonts w:eastAsia="Palatino Linotype" w:cs="Palatino Linotype"/>
          <w:color w:val="000000"/>
          <w:szCs w:val="24"/>
        </w:rPr>
        <w:t>, por resultar fundados los motivos d</w:t>
      </w:r>
      <w:r w:rsidR="004E0CB2" w:rsidRPr="00932141">
        <w:rPr>
          <w:rFonts w:eastAsia="Palatino Linotype" w:cs="Palatino Linotype"/>
          <w:color w:val="000000"/>
          <w:szCs w:val="24"/>
        </w:rPr>
        <w:t>e inconformidad expuestos por la</w:t>
      </w:r>
      <w:r w:rsidRPr="00932141">
        <w:rPr>
          <w:rFonts w:eastAsia="Palatino Linotype" w:cs="Palatino Linotype"/>
          <w:color w:val="000000"/>
          <w:szCs w:val="24"/>
        </w:rPr>
        <w:t xml:space="preserve"> Recurrente, en términos del</w:t>
      </w:r>
      <w:r w:rsidRPr="00932141">
        <w:rPr>
          <w:rFonts w:eastAsia="Palatino Linotype" w:cs="Palatino Linotype"/>
          <w:b/>
          <w:color w:val="000000"/>
          <w:szCs w:val="24"/>
        </w:rPr>
        <w:t xml:space="preserve"> Considerando CUARTO</w:t>
      </w:r>
      <w:r w:rsidRPr="00932141">
        <w:rPr>
          <w:rFonts w:eastAsia="Palatino Linotype" w:cs="Palatino Linotype"/>
          <w:color w:val="000000"/>
          <w:szCs w:val="24"/>
        </w:rPr>
        <w:t xml:space="preserve"> de la presente resolución. </w:t>
      </w:r>
    </w:p>
    <w:p w14:paraId="15B7B383" w14:textId="77777777" w:rsidR="00012AE0" w:rsidRPr="00932141" w:rsidRDefault="00012AE0" w:rsidP="00012AE0">
      <w:pPr>
        <w:rPr>
          <w:rFonts w:eastAsia="Palatino Linotype" w:cs="Palatino Linotype"/>
          <w:color w:val="000000"/>
          <w:szCs w:val="24"/>
        </w:rPr>
      </w:pPr>
    </w:p>
    <w:p w14:paraId="436E57CB" w14:textId="7240A6A4" w:rsidR="00012AE0" w:rsidRPr="00932141" w:rsidRDefault="00012AE0" w:rsidP="00012AE0">
      <w:pPr>
        <w:rPr>
          <w:rFonts w:eastAsia="Palatino Linotype" w:cs="Palatino Linotype"/>
          <w:color w:val="000000"/>
          <w:szCs w:val="24"/>
        </w:rPr>
      </w:pPr>
      <w:r w:rsidRPr="00932141">
        <w:rPr>
          <w:rFonts w:eastAsia="Palatino Linotype" w:cs="Palatino Linotype"/>
          <w:b/>
          <w:color w:val="000000"/>
          <w:szCs w:val="24"/>
        </w:rPr>
        <w:t>SEGUNDO.</w:t>
      </w:r>
      <w:r w:rsidRPr="00932141">
        <w:rPr>
          <w:rFonts w:eastAsia="Palatino Linotype" w:cs="Palatino Linotype"/>
          <w:color w:val="000000"/>
          <w:szCs w:val="24"/>
        </w:rPr>
        <w:t xml:space="preserve"> Se </w:t>
      </w:r>
      <w:r w:rsidRPr="00932141">
        <w:rPr>
          <w:rFonts w:eastAsia="Palatino Linotype" w:cs="Palatino Linotype"/>
          <w:b/>
          <w:color w:val="000000"/>
          <w:szCs w:val="24"/>
        </w:rPr>
        <w:t>ORDENA</w:t>
      </w:r>
      <w:r w:rsidRPr="00932141">
        <w:rPr>
          <w:rFonts w:eastAsia="Palatino Linotype" w:cs="Palatino Linotype"/>
          <w:color w:val="000000"/>
          <w:szCs w:val="24"/>
        </w:rPr>
        <w:t xml:space="preserve"> al Sujeto Obligado que haga entrega a la Recurrente en términos del </w:t>
      </w:r>
      <w:r w:rsidRPr="00932141">
        <w:rPr>
          <w:rFonts w:eastAsia="Palatino Linotype" w:cs="Palatino Linotype"/>
          <w:b/>
          <w:color w:val="000000"/>
          <w:szCs w:val="24"/>
        </w:rPr>
        <w:t>Considerando CUARTO</w:t>
      </w:r>
      <w:r w:rsidRPr="00932141">
        <w:rPr>
          <w:rFonts w:eastAsia="Palatino Linotype" w:cs="Palatino Linotype"/>
          <w:color w:val="000000"/>
          <w:szCs w:val="24"/>
        </w:rPr>
        <w:t>, en versión pública y mediante el Sistema de Acceso a la Información Mexiquense (SAIMEX) de lo siguiente:</w:t>
      </w:r>
    </w:p>
    <w:p w14:paraId="7B2AF137" w14:textId="77777777" w:rsidR="00012AE0" w:rsidRPr="00932141" w:rsidRDefault="00012AE0" w:rsidP="00012AE0">
      <w:pPr>
        <w:rPr>
          <w:rFonts w:eastAsia="Palatino Linotype" w:cs="Palatino Linotype"/>
          <w:color w:val="000000"/>
          <w:szCs w:val="24"/>
        </w:rPr>
      </w:pPr>
    </w:p>
    <w:p w14:paraId="3D485B8B" w14:textId="7A2F961B" w:rsidR="00012AE0" w:rsidRPr="00932141" w:rsidRDefault="004E0CB2" w:rsidP="004E0CB2">
      <w:pPr>
        <w:numPr>
          <w:ilvl w:val="0"/>
          <w:numId w:val="14"/>
        </w:numPr>
        <w:spacing w:line="240" w:lineRule="auto"/>
        <w:rPr>
          <w:rFonts w:eastAsia="Palatino Linotype" w:cs="Palatino Linotype"/>
          <w:color w:val="000000"/>
          <w:szCs w:val="24"/>
        </w:rPr>
      </w:pPr>
      <w:r w:rsidRPr="00932141">
        <w:rPr>
          <w:rFonts w:eastAsia="Palatino Linotype" w:cs="Palatino Linotype"/>
          <w:i/>
          <w:color w:val="000000"/>
          <w:szCs w:val="24"/>
          <w:lang w:eastAsia="es-ES"/>
        </w:rPr>
        <w:t>Los contratos celebrados correspondientes a los procesos de adquisición por cualquier modalidad, generados en el periodo comprendido del primero de enero al treinta y uno de julio de dos mil veintidós.</w:t>
      </w:r>
    </w:p>
    <w:p w14:paraId="3C6C1F9C" w14:textId="77777777" w:rsidR="004E0CB2" w:rsidRPr="00932141" w:rsidRDefault="004E0CB2" w:rsidP="00012AE0">
      <w:pPr>
        <w:rPr>
          <w:rFonts w:eastAsia="Palatino Linotype" w:cs="Palatino Linotype"/>
          <w:color w:val="000000"/>
          <w:szCs w:val="24"/>
        </w:rPr>
      </w:pPr>
    </w:p>
    <w:p w14:paraId="1BECC714" w14:textId="16A537E2" w:rsidR="00012AE0" w:rsidRPr="00932141" w:rsidRDefault="000B2BF3" w:rsidP="00012AE0">
      <w:pPr>
        <w:rPr>
          <w:rFonts w:eastAsia="Palatino Linotype" w:cs="Palatino Linotype"/>
          <w:color w:val="000000"/>
          <w:szCs w:val="24"/>
        </w:rPr>
      </w:pPr>
      <w:r w:rsidRPr="00932141">
        <w:rPr>
          <w:rFonts w:eastAsia="Palatino Linotype" w:cs="Palatino Linotype"/>
          <w:color w:val="000000"/>
          <w:szCs w:val="24"/>
        </w:rPr>
        <w:t xml:space="preserve">Como </w:t>
      </w:r>
      <w:r w:rsidR="00012AE0" w:rsidRPr="00932141">
        <w:rPr>
          <w:rFonts w:eastAsia="Palatino Linotype" w:cs="Palatino Linotype"/>
          <w:color w:val="000000"/>
          <w:szCs w:val="24"/>
        </w:rPr>
        <w:t>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0F476D1E" w14:textId="77777777" w:rsidR="00FB629D" w:rsidRPr="00932141" w:rsidRDefault="00FB629D" w:rsidP="00FB629D">
      <w:pPr>
        <w:rPr>
          <w:rFonts w:eastAsia="Palatino Linotype" w:cs="Palatino Linotype"/>
          <w:color w:val="000000"/>
          <w:szCs w:val="24"/>
        </w:rPr>
      </w:pPr>
    </w:p>
    <w:p w14:paraId="4231E347" w14:textId="7B69792E" w:rsidR="00FB629D" w:rsidRPr="00932141" w:rsidRDefault="00012AE0" w:rsidP="00FB629D">
      <w:pPr>
        <w:rPr>
          <w:rFonts w:eastAsia="Palatino Linotype" w:cs="Palatino Linotype"/>
          <w:color w:val="000000"/>
          <w:szCs w:val="24"/>
        </w:rPr>
      </w:pPr>
      <w:r w:rsidRPr="00932141">
        <w:rPr>
          <w:rFonts w:eastAsia="Palatino Linotype" w:cs="Palatino Linotype"/>
          <w:b/>
          <w:color w:val="000000"/>
          <w:szCs w:val="24"/>
        </w:rPr>
        <w:t>TERCERO</w:t>
      </w:r>
      <w:r w:rsidR="00FB629D" w:rsidRPr="00932141">
        <w:rPr>
          <w:rFonts w:eastAsia="Palatino Linotype" w:cs="Palatino Linotype"/>
          <w:b/>
          <w:color w:val="000000"/>
          <w:szCs w:val="24"/>
        </w:rPr>
        <w:t>. Notifíquese</w:t>
      </w:r>
      <w:r w:rsidR="00FB629D" w:rsidRPr="00932141">
        <w:rPr>
          <w:rFonts w:eastAsia="Palatino Linotype" w:cs="Palatino Linotype"/>
          <w:b/>
          <w:i/>
          <w:color w:val="000000"/>
          <w:szCs w:val="24"/>
        </w:rPr>
        <w:t xml:space="preserve"> </w:t>
      </w:r>
      <w:r w:rsidR="004117B9" w:rsidRPr="00932141">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E8EA4C" w14:textId="77777777" w:rsidR="00FB629D" w:rsidRPr="00932141" w:rsidRDefault="00FB629D" w:rsidP="00FB629D">
      <w:pPr>
        <w:rPr>
          <w:rFonts w:eastAsia="Palatino Linotype" w:cs="Palatino Linotype"/>
          <w:color w:val="000000"/>
          <w:szCs w:val="24"/>
        </w:rPr>
      </w:pPr>
    </w:p>
    <w:p w14:paraId="18710E60" w14:textId="7035DA07" w:rsidR="00FB629D" w:rsidRPr="00932141" w:rsidRDefault="00012AE0" w:rsidP="00FB629D">
      <w:pPr>
        <w:rPr>
          <w:rFonts w:eastAsia="Palatino Linotype" w:cs="Palatino Linotype"/>
          <w:b/>
          <w:color w:val="000000"/>
          <w:szCs w:val="24"/>
        </w:rPr>
      </w:pPr>
      <w:r w:rsidRPr="00932141">
        <w:rPr>
          <w:rFonts w:eastAsia="Palatino Linotype" w:cs="Palatino Linotype"/>
          <w:b/>
          <w:color w:val="000000"/>
          <w:szCs w:val="24"/>
        </w:rPr>
        <w:t>CUAR</w:t>
      </w:r>
      <w:r w:rsidR="00FB629D" w:rsidRPr="00932141">
        <w:rPr>
          <w:rFonts w:eastAsia="Palatino Linotype" w:cs="Palatino Linotype"/>
          <w:b/>
          <w:color w:val="000000"/>
          <w:szCs w:val="24"/>
        </w:rPr>
        <w:t xml:space="preserve">TO. </w:t>
      </w:r>
      <w:r w:rsidR="00FB629D" w:rsidRPr="00932141">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4412528" w14:textId="77777777" w:rsidR="00FB629D" w:rsidRPr="00932141" w:rsidRDefault="00FB629D" w:rsidP="00FB629D">
      <w:pPr>
        <w:rPr>
          <w:rFonts w:eastAsia="Palatino Linotype" w:cs="Palatino Linotype"/>
          <w:color w:val="000000"/>
          <w:szCs w:val="24"/>
        </w:rPr>
      </w:pPr>
    </w:p>
    <w:p w14:paraId="123B56C9" w14:textId="028BCDA9" w:rsidR="00FB629D" w:rsidRPr="00932141" w:rsidRDefault="00012AE0" w:rsidP="00FB629D">
      <w:pPr>
        <w:rPr>
          <w:rFonts w:eastAsia="Palatino Linotype" w:cs="Palatino Linotype"/>
          <w:color w:val="000000"/>
          <w:szCs w:val="24"/>
        </w:rPr>
      </w:pPr>
      <w:r w:rsidRPr="00932141">
        <w:rPr>
          <w:rFonts w:eastAsia="Palatino Linotype" w:cs="Palatino Linotype"/>
          <w:b/>
          <w:color w:val="000000"/>
          <w:szCs w:val="24"/>
        </w:rPr>
        <w:lastRenderedPageBreak/>
        <w:t>QUIN</w:t>
      </w:r>
      <w:r w:rsidR="00FB629D" w:rsidRPr="00932141">
        <w:rPr>
          <w:rFonts w:eastAsia="Palatino Linotype" w:cs="Palatino Linotype"/>
          <w:b/>
          <w:color w:val="000000"/>
          <w:szCs w:val="24"/>
        </w:rPr>
        <w:t xml:space="preserve">TO. Notifíquese </w:t>
      </w:r>
      <w:r w:rsidR="00FB629D" w:rsidRPr="00932141">
        <w:rPr>
          <w:rFonts w:eastAsia="Palatino Linotype" w:cs="Palatino Linotype"/>
          <w:color w:val="000000"/>
          <w:szCs w:val="24"/>
        </w:rPr>
        <w:t>la presente resolución al Recurrente por medio del Sistema de Acceso a la Información Mexiquense (SAIMEX) y hágase de su conocimiento que, en caso de considerar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4412727A" w14:textId="77777777" w:rsidR="008D177F" w:rsidRPr="00932141" w:rsidRDefault="008D177F" w:rsidP="00C44081">
      <w:pPr>
        <w:contextualSpacing/>
        <w:rPr>
          <w:rFonts w:eastAsia="Palatino Linotype" w:cs="Palatino Linotype"/>
          <w:szCs w:val="24"/>
        </w:rPr>
      </w:pPr>
    </w:p>
    <w:p w14:paraId="195067D1" w14:textId="54C66D43" w:rsidR="00C44081" w:rsidRPr="00932141" w:rsidRDefault="00C44081" w:rsidP="00ED563C">
      <w:pPr>
        <w:pBdr>
          <w:top w:val="nil"/>
          <w:left w:val="nil"/>
          <w:bottom w:val="nil"/>
          <w:right w:val="nil"/>
          <w:between w:val="nil"/>
        </w:pBdr>
        <w:ind w:right="-8"/>
        <w:contextualSpacing/>
        <w:rPr>
          <w:rFonts w:eastAsia="Palatino Linotype" w:cs="Palatino Linotype"/>
          <w:color w:val="000000"/>
          <w:szCs w:val="24"/>
        </w:rPr>
      </w:pPr>
      <w:r w:rsidRPr="00932141">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A96638" w:rsidRPr="00932141">
        <w:rPr>
          <w:rFonts w:eastAsia="Palatino Linotype" w:cs="Palatino Linotype"/>
          <w:color w:val="000000"/>
          <w:szCs w:val="24"/>
        </w:rPr>
        <w:t xml:space="preserve">AMÍREZ PEÑA, EN LA </w:t>
      </w:r>
      <w:r w:rsidR="00A710E4" w:rsidRPr="00932141">
        <w:rPr>
          <w:rFonts w:eastAsia="Palatino Linotype" w:cs="Palatino Linotype"/>
          <w:color w:val="000000"/>
          <w:szCs w:val="24"/>
        </w:rPr>
        <w:t xml:space="preserve">VIGÉSIMA </w:t>
      </w:r>
      <w:r w:rsidR="00494520" w:rsidRPr="00932141">
        <w:rPr>
          <w:rFonts w:eastAsia="Palatino Linotype" w:cs="Palatino Linotype"/>
          <w:color w:val="000000"/>
          <w:szCs w:val="24"/>
        </w:rPr>
        <w:t>QUINTA</w:t>
      </w:r>
      <w:r w:rsidR="00ED563C" w:rsidRPr="00932141">
        <w:rPr>
          <w:rFonts w:eastAsia="Palatino Linotype" w:cs="Palatino Linotype"/>
          <w:color w:val="000000"/>
          <w:szCs w:val="24"/>
        </w:rPr>
        <w:t xml:space="preserve"> </w:t>
      </w:r>
      <w:r w:rsidRPr="00932141">
        <w:rPr>
          <w:rFonts w:eastAsia="Palatino Linotype" w:cs="Palatino Linotype"/>
          <w:color w:val="000000"/>
          <w:szCs w:val="24"/>
        </w:rPr>
        <w:t>SESIÓN ORDINARIA C</w:t>
      </w:r>
      <w:r w:rsidR="00A96638" w:rsidRPr="00932141">
        <w:rPr>
          <w:rFonts w:eastAsia="Palatino Linotype" w:cs="Palatino Linotype"/>
          <w:color w:val="000000"/>
          <w:szCs w:val="24"/>
        </w:rPr>
        <w:t xml:space="preserve">ELEBRADA EL </w:t>
      </w:r>
      <w:r w:rsidR="00494520" w:rsidRPr="00932141">
        <w:rPr>
          <w:rFonts w:eastAsia="Palatino Linotype" w:cs="Palatino Linotype"/>
          <w:color w:val="000000"/>
          <w:szCs w:val="24"/>
        </w:rPr>
        <w:t>CINCO DE JULIO</w:t>
      </w:r>
      <w:r w:rsidR="00A710E4" w:rsidRPr="00932141">
        <w:rPr>
          <w:rFonts w:eastAsia="Palatino Linotype" w:cs="Palatino Linotype"/>
          <w:color w:val="000000"/>
          <w:szCs w:val="24"/>
        </w:rPr>
        <w:t xml:space="preserve"> </w:t>
      </w:r>
      <w:r w:rsidRPr="00932141">
        <w:rPr>
          <w:rFonts w:eastAsia="Palatino Linotype" w:cs="Palatino Linotype"/>
          <w:color w:val="000000"/>
          <w:szCs w:val="24"/>
        </w:rPr>
        <w:t>DE DOS MIL VEINTI</w:t>
      </w:r>
      <w:r w:rsidR="00ED563C" w:rsidRPr="00932141">
        <w:rPr>
          <w:rFonts w:eastAsia="Palatino Linotype" w:cs="Palatino Linotype"/>
          <w:color w:val="000000"/>
          <w:szCs w:val="24"/>
        </w:rPr>
        <w:t>TRÉS</w:t>
      </w:r>
      <w:r w:rsidRPr="00932141">
        <w:rPr>
          <w:rFonts w:eastAsia="Palatino Linotype" w:cs="Palatino Linotype"/>
          <w:color w:val="000000"/>
          <w:szCs w:val="24"/>
        </w:rPr>
        <w:t>, ANTE EL SECRETARIO TÉCNICO DEL PLENO, ALEXIS TAPIA RAMÍREZ.--------------</w:t>
      </w:r>
      <w:r w:rsidR="000F474F" w:rsidRPr="00932141">
        <w:rPr>
          <w:rFonts w:eastAsia="Palatino Linotype" w:cs="Palatino Linotype"/>
          <w:color w:val="000000"/>
          <w:szCs w:val="24"/>
        </w:rPr>
        <w:t>--------------</w:t>
      </w:r>
      <w:r w:rsidR="004E0CB2" w:rsidRPr="00932141">
        <w:rPr>
          <w:rFonts w:eastAsia="Palatino Linotype" w:cs="Palatino Linotype"/>
          <w:color w:val="000000"/>
          <w:szCs w:val="24"/>
        </w:rPr>
        <w:t>--------------------------------------------------------------------------------------------------------------------- ---------------------------------------------------------------------------------------------------------------------------------------------------------------------------------------------------------------------------------------------------------------------------------------------------------------------------------------------------------------------------------------------------------------------------------------------------------------------------------------------------------------------------------------------------------------------------------------------------------------------------------------------------------------------------------------------------------------------------------------------------------------------------------------------------------------------------------------------------</w:t>
      </w:r>
    </w:p>
    <w:p w14:paraId="3CAB8036" w14:textId="77777777" w:rsidR="00C44081" w:rsidRPr="003F598D" w:rsidRDefault="00C44081" w:rsidP="00C44081">
      <w:pPr>
        <w:pBdr>
          <w:top w:val="nil"/>
          <w:left w:val="nil"/>
          <w:bottom w:val="nil"/>
          <w:right w:val="nil"/>
          <w:between w:val="nil"/>
        </w:pBdr>
        <w:spacing w:line="240" w:lineRule="auto"/>
        <w:contextualSpacing/>
        <w:rPr>
          <w:rFonts w:eastAsia="Palatino Linotype" w:cs="Palatino Linotype"/>
          <w:color w:val="000000"/>
          <w:sz w:val="20"/>
          <w:szCs w:val="20"/>
        </w:rPr>
      </w:pPr>
      <w:r w:rsidRPr="00932141">
        <w:rPr>
          <w:rFonts w:eastAsia="Palatino Linotype" w:cs="Palatino Linotype"/>
          <w:color w:val="000000"/>
          <w:sz w:val="20"/>
          <w:szCs w:val="20"/>
        </w:rPr>
        <w:t>JMV/CCR/</w:t>
      </w:r>
      <w:proofErr w:type="spellStart"/>
      <w:r w:rsidRPr="00932141">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F7434" w14:textId="77777777" w:rsidR="00F90BDC" w:rsidRDefault="00F90BDC" w:rsidP="00F2498E">
      <w:pPr>
        <w:spacing w:line="240" w:lineRule="auto"/>
      </w:pPr>
      <w:r>
        <w:separator/>
      </w:r>
    </w:p>
  </w:endnote>
  <w:endnote w:type="continuationSeparator" w:id="0">
    <w:p w14:paraId="6589E641" w14:textId="77777777" w:rsidR="00F90BDC" w:rsidRDefault="00F90BDC"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5C6473" w:rsidRPr="009F4922" w:rsidRDefault="005C6473"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F1ADA">
      <w:rPr>
        <w:rFonts w:ascii="Palatino Linotype" w:hAnsi="Palatino Linotype"/>
        <w:b/>
        <w:bCs/>
        <w:noProof/>
        <w:sz w:val="20"/>
      </w:rPr>
      <w:t>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F1ADA">
      <w:rPr>
        <w:rFonts w:ascii="Palatino Linotype" w:hAnsi="Palatino Linotype"/>
        <w:b/>
        <w:bCs/>
        <w:noProof/>
        <w:sz w:val="20"/>
      </w:rPr>
      <w:t>43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5C6473" w:rsidRPr="009F4922" w:rsidRDefault="005C6473"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F1AD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F1ADA">
      <w:rPr>
        <w:rFonts w:ascii="Palatino Linotype" w:hAnsi="Palatino Linotype"/>
        <w:b/>
        <w:bCs/>
        <w:noProof/>
        <w:sz w:val="20"/>
      </w:rPr>
      <w:t>43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3F69C" w14:textId="77777777" w:rsidR="00F90BDC" w:rsidRDefault="00F90BDC" w:rsidP="00F2498E">
      <w:pPr>
        <w:spacing w:line="240" w:lineRule="auto"/>
      </w:pPr>
      <w:r>
        <w:separator/>
      </w:r>
    </w:p>
  </w:footnote>
  <w:footnote w:type="continuationSeparator" w:id="0">
    <w:p w14:paraId="09AFBBD2" w14:textId="77777777" w:rsidR="00F90BDC" w:rsidRDefault="00F90BDC" w:rsidP="00F2498E">
      <w:pPr>
        <w:spacing w:line="240" w:lineRule="auto"/>
      </w:pPr>
      <w:r>
        <w:continuationSeparator/>
      </w:r>
    </w:p>
  </w:footnote>
  <w:footnote w:id="1">
    <w:p w14:paraId="5A2025F9" w14:textId="7414716A" w:rsidR="005C6473" w:rsidRPr="008F45CF" w:rsidRDefault="005C6473"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5C6473" w:rsidRPr="008F45CF" w:rsidRDefault="005C6473"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5C6473" w:rsidRPr="008F45CF" w:rsidRDefault="005C6473"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F45CF">
        <w:rPr>
          <w:rFonts w:eastAsia="Palatino Linotype" w:cs="Palatino Linotype"/>
          <w:i/>
          <w:color w:val="000000" w:themeColor="text1"/>
          <w:sz w:val="20"/>
          <w:szCs w:val="20"/>
        </w:rPr>
        <w:t>concesoria</w:t>
      </w:r>
      <w:proofErr w:type="spellEnd"/>
      <w:r w:rsidRPr="008F45CF">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0E7D8A7" w14:textId="77777777" w:rsidR="005C6473" w:rsidRPr="007C3435" w:rsidRDefault="005C6473" w:rsidP="003160E3">
      <w:pPr>
        <w:pStyle w:val="Textonotapie"/>
        <w:rPr>
          <w:i/>
          <w:sz w:val="18"/>
        </w:rPr>
      </w:pPr>
      <w:r w:rsidRPr="00034B44">
        <w:rPr>
          <w:rStyle w:val="Refdenotaalpie"/>
          <w:sz w:val="18"/>
        </w:rPr>
        <w:footnoteRef/>
      </w:r>
      <w:r w:rsidRPr="00034B44">
        <w:rPr>
          <w:sz w:val="18"/>
        </w:rPr>
        <w:t xml:space="preserve"> </w:t>
      </w:r>
      <w:r w:rsidRPr="007C3435">
        <w:rPr>
          <w:i/>
          <w:sz w:val="18"/>
        </w:rPr>
        <w:t xml:space="preserve">Tribunales Colegiados de Circuito. Novena </w:t>
      </w:r>
      <w:proofErr w:type="spellStart"/>
      <w:r w:rsidRPr="007C3435">
        <w:rPr>
          <w:i/>
          <w:sz w:val="18"/>
        </w:rPr>
        <w:t>Epoca</w:t>
      </w:r>
      <w:proofErr w:type="spellEnd"/>
      <w:r w:rsidRPr="007C3435">
        <w:rPr>
          <w:i/>
          <w:sz w:val="18"/>
        </w:rPr>
        <w:t xml:space="preserve">. Semanario Judicial de la Federación y su Gaceta. Tomo III, marzo de 1996. </w:t>
      </w:r>
      <w:proofErr w:type="spellStart"/>
      <w:r w:rsidRPr="007C3435">
        <w:rPr>
          <w:i/>
          <w:sz w:val="18"/>
        </w:rPr>
        <w:t>Pág</w:t>
      </w:r>
      <w:proofErr w:type="spellEnd"/>
      <w:r w:rsidRPr="007C3435">
        <w:rPr>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C6473" w:rsidRDefault="002F1ADA">
    <w:pPr>
      <w:pStyle w:val="Encabezado"/>
    </w:pPr>
    <w:r>
      <w:rPr>
        <w:noProof/>
        <w:lang w:val="es-MX" w:eastAsia="es-MX"/>
      </w:rPr>
      <w:pict w14:anchorId="55C88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C6473" w:rsidRPr="00B17577" w14:paraId="37B9EBDE" w14:textId="77777777" w:rsidTr="00861F1D">
      <w:trPr>
        <w:trHeight w:val="227"/>
      </w:trPr>
      <w:tc>
        <w:tcPr>
          <w:tcW w:w="5245" w:type="dxa"/>
          <w:hideMark/>
        </w:tcPr>
        <w:p w14:paraId="4964FBC5" w14:textId="54CDA645" w:rsidR="005C6473" w:rsidRPr="00096248" w:rsidRDefault="005C6473"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0E8F31F8" w:rsidR="005C6473" w:rsidRPr="00096248" w:rsidRDefault="005C6473" w:rsidP="00E72314">
          <w:pPr>
            <w:spacing w:after="120" w:line="240" w:lineRule="auto"/>
            <w:ind w:right="82"/>
            <w:jc w:val="right"/>
            <w:rPr>
              <w:rFonts w:cs="Arial"/>
              <w:b/>
              <w:szCs w:val="24"/>
            </w:rPr>
          </w:pPr>
          <w:r>
            <w:rPr>
              <w:rFonts w:cs="Arial"/>
              <w:b/>
              <w:bCs/>
              <w:szCs w:val="24"/>
            </w:rPr>
            <w:t>13735</w:t>
          </w:r>
          <w:r w:rsidRPr="00096248">
            <w:rPr>
              <w:rFonts w:cs="Arial"/>
              <w:b/>
              <w:bCs/>
              <w:szCs w:val="24"/>
            </w:rPr>
            <w:t>/INFOEM/IP/RR/202</w:t>
          </w:r>
          <w:r>
            <w:rPr>
              <w:rFonts w:cs="Arial"/>
              <w:b/>
              <w:bCs/>
              <w:szCs w:val="24"/>
            </w:rPr>
            <w:t>2 y Acumulado</w:t>
          </w:r>
        </w:p>
      </w:tc>
    </w:tr>
    <w:tr w:rsidR="005C6473" w14:paraId="7591D3C9" w14:textId="77777777" w:rsidTr="00861F1D">
      <w:trPr>
        <w:trHeight w:val="242"/>
      </w:trPr>
      <w:tc>
        <w:tcPr>
          <w:tcW w:w="5245" w:type="dxa"/>
          <w:hideMark/>
        </w:tcPr>
        <w:p w14:paraId="729A65A8" w14:textId="77777777" w:rsidR="005C6473" w:rsidRPr="00096248" w:rsidRDefault="005C6473"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752EC836" w:rsidR="005C6473" w:rsidRPr="00096248" w:rsidRDefault="005C6473" w:rsidP="00E72314">
          <w:pPr>
            <w:spacing w:after="120" w:line="240" w:lineRule="auto"/>
            <w:ind w:left="-68" w:right="74"/>
            <w:jc w:val="right"/>
            <w:rPr>
              <w:rFonts w:cs="Arial"/>
              <w:szCs w:val="24"/>
            </w:rPr>
          </w:pPr>
          <w:r>
            <w:rPr>
              <w:rFonts w:cs="Arial"/>
              <w:szCs w:val="24"/>
            </w:rPr>
            <w:t>Ayuntamiento de Tlalmanalco</w:t>
          </w:r>
        </w:p>
      </w:tc>
    </w:tr>
    <w:tr w:rsidR="005C6473" w:rsidRPr="00F63239" w14:paraId="037E914D" w14:textId="77777777" w:rsidTr="00861F1D">
      <w:trPr>
        <w:trHeight w:val="342"/>
      </w:trPr>
      <w:tc>
        <w:tcPr>
          <w:tcW w:w="5245" w:type="dxa"/>
          <w:hideMark/>
        </w:tcPr>
        <w:p w14:paraId="7676B68F" w14:textId="64D69EAF" w:rsidR="005C6473" w:rsidRPr="00096248" w:rsidRDefault="005C6473"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5C6473" w:rsidRPr="00096248" w:rsidRDefault="005C6473"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5C6473" w:rsidRPr="00861F1D" w:rsidRDefault="002F1ADA">
    <w:pPr>
      <w:pStyle w:val="Encabezado"/>
      <w:rPr>
        <w:sz w:val="2"/>
        <w:szCs w:val="2"/>
      </w:rPr>
    </w:pPr>
    <w:r>
      <w:rPr>
        <w:noProof/>
        <w:lang w:val="es-MX" w:eastAsia="es-MX"/>
      </w:rPr>
      <w:pict w14:anchorId="3FFD5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1.7pt;margin-top:-147.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5C647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C6473" w14:paraId="0F9FE9B6" w14:textId="77777777" w:rsidTr="00861F1D">
      <w:trPr>
        <w:trHeight w:val="227"/>
      </w:trPr>
      <w:tc>
        <w:tcPr>
          <w:tcW w:w="5245" w:type="dxa"/>
          <w:hideMark/>
        </w:tcPr>
        <w:p w14:paraId="6D1D9D71" w14:textId="11150E5A" w:rsidR="005C6473" w:rsidRPr="00663A37" w:rsidRDefault="005C6473"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5194D59" w:rsidR="005C6473" w:rsidRPr="00096248" w:rsidRDefault="005C6473" w:rsidP="00E72314">
          <w:pPr>
            <w:spacing w:after="120" w:line="240" w:lineRule="auto"/>
            <w:ind w:left="-488" w:right="68" w:firstLine="556"/>
            <w:jc w:val="right"/>
            <w:rPr>
              <w:rFonts w:cs="Arial"/>
              <w:b/>
              <w:szCs w:val="24"/>
            </w:rPr>
          </w:pPr>
          <w:r>
            <w:rPr>
              <w:rFonts w:cs="Arial"/>
              <w:b/>
              <w:bCs/>
              <w:szCs w:val="24"/>
            </w:rPr>
            <w:t>13735</w:t>
          </w:r>
          <w:r w:rsidRPr="00096248">
            <w:rPr>
              <w:rFonts w:cs="Arial"/>
              <w:b/>
              <w:bCs/>
              <w:szCs w:val="24"/>
            </w:rPr>
            <w:t>/INFOEM/IP/RR/202</w:t>
          </w:r>
          <w:r>
            <w:rPr>
              <w:rFonts w:cs="Arial"/>
              <w:b/>
              <w:bCs/>
              <w:szCs w:val="24"/>
            </w:rPr>
            <w:t>2 y acumulados</w:t>
          </w:r>
        </w:p>
      </w:tc>
    </w:tr>
    <w:tr w:rsidR="005C6473" w:rsidRPr="001F57CD" w14:paraId="1377D264" w14:textId="77777777" w:rsidTr="00861F1D">
      <w:trPr>
        <w:trHeight w:val="196"/>
      </w:trPr>
      <w:tc>
        <w:tcPr>
          <w:tcW w:w="5245" w:type="dxa"/>
          <w:hideMark/>
        </w:tcPr>
        <w:p w14:paraId="04D597A1" w14:textId="77777777" w:rsidR="005C6473" w:rsidRPr="00663A37" w:rsidRDefault="005C6473"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4DC9338A" w:rsidR="005C6473" w:rsidRPr="002F1ADA" w:rsidRDefault="002F1ADA" w:rsidP="00E72314">
          <w:pPr>
            <w:pStyle w:val="Prrafodelista"/>
            <w:spacing w:after="120" w:line="240" w:lineRule="auto"/>
            <w:ind w:left="720" w:right="68"/>
            <w:jc w:val="right"/>
            <w:rPr>
              <w:rFonts w:cs="Arial"/>
              <w:lang w:val="es-419"/>
            </w:rPr>
          </w:pPr>
          <w:r>
            <w:rPr>
              <w:rFonts w:cs="Arial"/>
              <w:lang w:val="es-419"/>
            </w:rPr>
            <w:t>XXXXXXXXXXXXXXX</w:t>
          </w:r>
        </w:p>
      </w:tc>
    </w:tr>
    <w:tr w:rsidR="005C6473" w14:paraId="4DC11993" w14:textId="77777777" w:rsidTr="00861F1D">
      <w:trPr>
        <w:trHeight w:val="242"/>
      </w:trPr>
      <w:tc>
        <w:tcPr>
          <w:tcW w:w="5245" w:type="dxa"/>
          <w:hideMark/>
        </w:tcPr>
        <w:p w14:paraId="76CEF1B5" w14:textId="77777777" w:rsidR="005C6473" w:rsidRPr="00663A37" w:rsidRDefault="005C6473"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7CF6D878" w:rsidR="005C6473" w:rsidRPr="00663A37" w:rsidRDefault="005C6473" w:rsidP="00E72314">
          <w:pPr>
            <w:spacing w:after="120" w:line="240" w:lineRule="auto"/>
            <w:ind w:left="-68" w:right="68"/>
            <w:jc w:val="right"/>
            <w:rPr>
              <w:rFonts w:cs="Arial"/>
              <w:szCs w:val="24"/>
            </w:rPr>
          </w:pPr>
          <w:r>
            <w:rPr>
              <w:rFonts w:cs="Arial"/>
              <w:szCs w:val="24"/>
            </w:rPr>
            <w:t>Ayuntamiento de Tlalmanalco</w:t>
          </w:r>
        </w:p>
      </w:tc>
    </w:tr>
    <w:tr w:rsidR="005C6473" w14:paraId="5C2B511D" w14:textId="77777777" w:rsidTr="00861F1D">
      <w:trPr>
        <w:trHeight w:val="342"/>
      </w:trPr>
      <w:tc>
        <w:tcPr>
          <w:tcW w:w="5245" w:type="dxa"/>
          <w:hideMark/>
        </w:tcPr>
        <w:p w14:paraId="03FEF68C" w14:textId="45E91CF4" w:rsidR="005C6473" w:rsidRPr="00663A37" w:rsidRDefault="005C6473"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C6473" w:rsidRPr="00663A37" w:rsidRDefault="005C6473"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5C6473" w:rsidRPr="00861F1D" w:rsidRDefault="002F1ADA">
    <w:pPr>
      <w:pStyle w:val="Encabezado"/>
      <w:rPr>
        <w:sz w:val="2"/>
        <w:szCs w:val="2"/>
      </w:rPr>
    </w:pPr>
    <w:r>
      <w:rPr>
        <w:noProof/>
        <w:lang w:val="es-MX" w:eastAsia="es-MX"/>
      </w:rPr>
      <w:pict w14:anchorId="650EF9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4097" type="#_x0000_t75" alt="" style="position:absolute;left:0;text-align:left;margin-left:-82.05pt;margin-top:-147.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5C6473">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0FF437E9"/>
    <w:multiLevelType w:val="hybridMultilevel"/>
    <w:tmpl w:val="A134F9BC"/>
    <w:styleLink w:val="Listaactual21"/>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974470"/>
    <w:multiLevelType w:val="hybridMultilevel"/>
    <w:tmpl w:val="B86EFCC6"/>
    <w:styleLink w:val="Listaactual11"/>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3A2F96"/>
    <w:multiLevelType w:val="hybridMultilevel"/>
    <w:tmpl w:val="CA56FBF6"/>
    <w:lvl w:ilvl="0" w:tplc="AAA27C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3BC3E52"/>
    <w:multiLevelType w:val="hybridMultilevel"/>
    <w:tmpl w:val="09E28C5A"/>
    <w:lvl w:ilvl="0" w:tplc="531CE2B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AF025B4"/>
    <w:multiLevelType w:val="hybridMultilevel"/>
    <w:tmpl w:val="58E817C0"/>
    <w:lvl w:ilvl="0" w:tplc="531CE2B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2">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67BE28A9"/>
    <w:multiLevelType w:val="hybridMultilevel"/>
    <w:tmpl w:val="BA82A336"/>
    <w:lvl w:ilvl="0" w:tplc="832CA05E">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6AB15DEC"/>
    <w:multiLevelType w:val="multilevel"/>
    <w:tmpl w:val="7234B51E"/>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7">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9"/>
  </w:num>
  <w:num w:numId="4">
    <w:abstractNumId w:val="7"/>
  </w:num>
  <w:num w:numId="5">
    <w:abstractNumId w:val="18"/>
  </w:num>
  <w:num w:numId="6">
    <w:abstractNumId w:val="19"/>
  </w:num>
  <w:num w:numId="7">
    <w:abstractNumId w:val="11"/>
  </w:num>
  <w:num w:numId="8">
    <w:abstractNumId w:val="29"/>
  </w:num>
  <w:num w:numId="9">
    <w:abstractNumId w:val="4"/>
  </w:num>
  <w:num w:numId="10">
    <w:abstractNumId w:val="17"/>
  </w:num>
  <w:num w:numId="11">
    <w:abstractNumId w:val="1"/>
  </w:num>
  <w:num w:numId="12">
    <w:abstractNumId w:val="21"/>
  </w:num>
  <w:num w:numId="13">
    <w:abstractNumId w:val="31"/>
  </w:num>
  <w:num w:numId="14">
    <w:abstractNumId w:val="26"/>
  </w:num>
  <w:num w:numId="15">
    <w:abstractNumId w:val="12"/>
  </w:num>
  <w:num w:numId="16">
    <w:abstractNumId w:val="3"/>
  </w:num>
  <w:num w:numId="17">
    <w:abstractNumId w:val="28"/>
  </w:num>
  <w:num w:numId="18">
    <w:abstractNumId w:val="30"/>
  </w:num>
  <w:num w:numId="19">
    <w:abstractNumId w:val="16"/>
  </w:num>
  <w:num w:numId="20">
    <w:abstractNumId w:val="25"/>
  </w:num>
  <w:num w:numId="21">
    <w:abstractNumId w:val="5"/>
  </w:num>
  <w:num w:numId="22">
    <w:abstractNumId w:val="23"/>
  </w:num>
  <w:num w:numId="23">
    <w:abstractNumId w:val="6"/>
  </w:num>
  <w:num w:numId="24">
    <w:abstractNumId w:val="22"/>
  </w:num>
  <w:num w:numId="25">
    <w:abstractNumId w:val="27"/>
  </w:num>
  <w:num w:numId="26">
    <w:abstractNumId w:val="0"/>
  </w:num>
  <w:num w:numId="27">
    <w:abstractNumId w:val="2"/>
  </w:num>
  <w:num w:numId="28">
    <w:abstractNumId w:val="13"/>
  </w:num>
  <w:num w:numId="29">
    <w:abstractNumId w:val="10"/>
  </w:num>
  <w:num w:numId="30">
    <w:abstractNumId w:val="15"/>
  </w:num>
  <w:num w:numId="31">
    <w:abstractNumId w:val="14"/>
  </w:num>
  <w:num w:numId="32">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3C78"/>
    <w:rsid w:val="00007857"/>
    <w:rsid w:val="00010E64"/>
    <w:rsid w:val="0001151F"/>
    <w:rsid w:val="00011CCA"/>
    <w:rsid w:val="00012AE0"/>
    <w:rsid w:val="00012BEE"/>
    <w:rsid w:val="00012D78"/>
    <w:rsid w:val="00015487"/>
    <w:rsid w:val="000160BB"/>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AA3"/>
    <w:rsid w:val="00036D5F"/>
    <w:rsid w:val="00036EFC"/>
    <w:rsid w:val="000407AA"/>
    <w:rsid w:val="00040867"/>
    <w:rsid w:val="00040A10"/>
    <w:rsid w:val="00041670"/>
    <w:rsid w:val="000417BE"/>
    <w:rsid w:val="00041AE7"/>
    <w:rsid w:val="00041DEA"/>
    <w:rsid w:val="00042C95"/>
    <w:rsid w:val="0004406E"/>
    <w:rsid w:val="00045F86"/>
    <w:rsid w:val="00046111"/>
    <w:rsid w:val="000510A4"/>
    <w:rsid w:val="00051732"/>
    <w:rsid w:val="0005453B"/>
    <w:rsid w:val="00054681"/>
    <w:rsid w:val="0005480B"/>
    <w:rsid w:val="00054F6A"/>
    <w:rsid w:val="00055891"/>
    <w:rsid w:val="00055C90"/>
    <w:rsid w:val="000564B5"/>
    <w:rsid w:val="000575E4"/>
    <w:rsid w:val="0005787D"/>
    <w:rsid w:val="00057B42"/>
    <w:rsid w:val="00060716"/>
    <w:rsid w:val="00060DE7"/>
    <w:rsid w:val="00061B46"/>
    <w:rsid w:val="00061B8D"/>
    <w:rsid w:val="00064854"/>
    <w:rsid w:val="00065463"/>
    <w:rsid w:val="000666B3"/>
    <w:rsid w:val="0006736F"/>
    <w:rsid w:val="0007107B"/>
    <w:rsid w:val="000739AF"/>
    <w:rsid w:val="000744AF"/>
    <w:rsid w:val="00075586"/>
    <w:rsid w:val="00075D5E"/>
    <w:rsid w:val="00076332"/>
    <w:rsid w:val="00077A55"/>
    <w:rsid w:val="000802BA"/>
    <w:rsid w:val="00082E5D"/>
    <w:rsid w:val="00083498"/>
    <w:rsid w:val="0008496A"/>
    <w:rsid w:val="000857D1"/>
    <w:rsid w:val="00085EA2"/>
    <w:rsid w:val="0008737D"/>
    <w:rsid w:val="00087F54"/>
    <w:rsid w:val="00092681"/>
    <w:rsid w:val="00092D82"/>
    <w:rsid w:val="0009328A"/>
    <w:rsid w:val="0009397B"/>
    <w:rsid w:val="00094FD7"/>
    <w:rsid w:val="0009609D"/>
    <w:rsid w:val="00096220"/>
    <w:rsid w:val="00096248"/>
    <w:rsid w:val="0009782B"/>
    <w:rsid w:val="000A110B"/>
    <w:rsid w:val="000A2C27"/>
    <w:rsid w:val="000A2F65"/>
    <w:rsid w:val="000A3F41"/>
    <w:rsid w:val="000A417F"/>
    <w:rsid w:val="000A4A92"/>
    <w:rsid w:val="000A50D0"/>
    <w:rsid w:val="000A5BE7"/>
    <w:rsid w:val="000A5EAB"/>
    <w:rsid w:val="000A6905"/>
    <w:rsid w:val="000B0404"/>
    <w:rsid w:val="000B1F27"/>
    <w:rsid w:val="000B28CF"/>
    <w:rsid w:val="000B2BF3"/>
    <w:rsid w:val="000B33A0"/>
    <w:rsid w:val="000B34DE"/>
    <w:rsid w:val="000B37F4"/>
    <w:rsid w:val="000B3E58"/>
    <w:rsid w:val="000B51CE"/>
    <w:rsid w:val="000B5608"/>
    <w:rsid w:val="000B65C3"/>
    <w:rsid w:val="000B6793"/>
    <w:rsid w:val="000B6DB4"/>
    <w:rsid w:val="000C0203"/>
    <w:rsid w:val="000C066A"/>
    <w:rsid w:val="000C0E5D"/>
    <w:rsid w:val="000C19D9"/>
    <w:rsid w:val="000C2D59"/>
    <w:rsid w:val="000C34D9"/>
    <w:rsid w:val="000C416A"/>
    <w:rsid w:val="000C472C"/>
    <w:rsid w:val="000C4751"/>
    <w:rsid w:val="000C4E50"/>
    <w:rsid w:val="000C51AF"/>
    <w:rsid w:val="000C661C"/>
    <w:rsid w:val="000C7F8F"/>
    <w:rsid w:val="000D0E25"/>
    <w:rsid w:val="000D14DA"/>
    <w:rsid w:val="000D34CF"/>
    <w:rsid w:val="000D55D2"/>
    <w:rsid w:val="000D5634"/>
    <w:rsid w:val="000D5C00"/>
    <w:rsid w:val="000D66A1"/>
    <w:rsid w:val="000D6BC5"/>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100584"/>
    <w:rsid w:val="0010147E"/>
    <w:rsid w:val="0010183E"/>
    <w:rsid w:val="00103C89"/>
    <w:rsid w:val="001050A9"/>
    <w:rsid w:val="001055F7"/>
    <w:rsid w:val="001057DD"/>
    <w:rsid w:val="00107256"/>
    <w:rsid w:val="001116B7"/>
    <w:rsid w:val="00111ECD"/>
    <w:rsid w:val="0011523B"/>
    <w:rsid w:val="00115495"/>
    <w:rsid w:val="00115597"/>
    <w:rsid w:val="001155D5"/>
    <w:rsid w:val="00115B76"/>
    <w:rsid w:val="00116BAA"/>
    <w:rsid w:val="00116E4B"/>
    <w:rsid w:val="00116F6B"/>
    <w:rsid w:val="00120DD7"/>
    <w:rsid w:val="00121648"/>
    <w:rsid w:val="001227D7"/>
    <w:rsid w:val="001235A0"/>
    <w:rsid w:val="00123D0B"/>
    <w:rsid w:val="001302D2"/>
    <w:rsid w:val="00130C18"/>
    <w:rsid w:val="00130EA9"/>
    <w:rsid w:val="00131C6C"/>
    <w:rsid w:val="00131F2D"/>
    <w:rsid w:val="001333FE"/>
    <w:rsid w:val="00134EAB"/>
    <w:rsid w:val="0013599E"/>
    <w:rsid w:val="00135CF5"/>
    <w:rsid w:val="0013657B"/>
    <w:rsid w:val="00136A94"/>
    <w:rsid w:val="00137EFD"/>
    <w:rsid w:val="001426A5"/>
    <w:rsid w:val="001428F5"/>
    <w:rsid w:val="00142D35"/>
    <w:rsid w:val="00144A6E"/>
    <w:rsid w:val="00144BA8"/>
    <w:rsid w:val="001464CD"/>
    <w:rsid w:val="00147908"/>
    <w:rsid w:val="00147FF4"/>
    <w:rsid w:val="00150293"/>
    <w:rsid w:val="001502AD"/>
    <w:rsid w:val="001506EA"/>
    <w:rsid w:val="001509C0"/>
    <w:rsid w:val="00151431"/>
    <w:rsid w:val="00151FF5"/>
    <w:rsid w:val="00152A5B"/>
    <w:rsid w:val="00152F94"/>
    <w:rsid w:val="00154665"/>
    <w:rsid w:val="00154F75"/>
    <w:rsid w:val="00155CC6"/>
    <w:rsid w:val="00155F53"/>
    <w:rsid w:val="001564E3"/>
    <w:rsid w:val="001568D5"/>
    <w:rsid w:val="001618D0"/>
    <w:rsid w:val="001624E8"/>
    <w:rsid w:val="0016299D"/>
    <w:rsid w:val="0016322B"/>
    <w:rsid w:val="0016334D"/>
    <w:rsid w:val="0016339A"/>
    <w:rsid w:val="00165898"/>
    <w:rsid w:val="00166171"/>
    <w:rsid w:val="0016795A"/>
    <w:rsid w:val="001702D8"/>
    <w:rsid w:val="00171192"/>
    <w:rsid w:val="00171BBC"/>
    <w:rsid w:val="00172B61"/>
    <w:rsid w:val="001730B1"/>
    <w:rsid w:val="0017523B"/>
    <w:rsid w:val="00175B42"/>
    <w:rsid w:val="00176522"/>
    <w:rsid w:val="00177EE5"/>
    <w:rsid w:val="001809A8"/>
    <w:rsid w:val="00181A9D"/>
    <w:rsid w:val="00182FC0"/>
    <w:rsid w:val="0018345A"/>
    <w:rsid w:val="0018466B"/>
    <w:rsid w:val="00184AEA"/>
    <w:rsid w:val="00184D07"/>
    <w:rsid w:val="00185C61"/>
    <w:rsid w:val="00187551"/>
    <w:rsid w:val="00190519"/>
    <w:rsid w:val="00192A79"/>
    <w:rsid w:val="00192D02"/>
    <w:rsid w:val="001957E6"/>
    <w:rsid w:val="00195845"/>
    <w:rsid w:val="0019584A"/>
    <w:rsid w:val="001960AD"/>
    <w:rsid w:val="001A057E"/>
    <w:rsid w:val="001A0AFD"/>
    <w:rsid w:val="001A0E96"/>
    <w:rsid w:val="001A1BDB"/>
    <w:rsid w:val="001A316F"/>
    <w:rsid w:val="001A3C5F"/>
    <w:rsid w:val="001A4BDF"/>
    <w:rsid w:val="001A6212"/>
    <w:rsid w:val="001A639E"/>
    <w:rsid w:val="001A6849"/>
    <w:rsid w:val="001A6A5B"/>
    <w:rsid w:val="001A773B"/>
    <w:rsid w:val="001B0486"/>
    <w:rsid w:val="001B132A"/>
    <w:rsid w:val="001B28D1"/>
    <w:rsid w:val="001B3FD2"/>
    <w:rsid w:val="001B6C2D"/>
    <w:rsid w:val="001B6F30"/>
    <w:rsid w:val="001C087E"/>
    <w:rsid w:val="001C0F32"/>
    <w:rsid w:val="001C2C72"/>
    <w:rsid w:val="001C3387"/>
    <w:rsid w:val="001C41BB"/>
    <w:rsid w:val="001C48FD"/>
    <w:rsid w:val="001C54A1"/>
    <w:rsid w:val="001C581C"/>
    <w:rsid w:val="001C5852"/>
    <w:rsid w:val="001C5CD0"/>
    <w:rsid w:val="001C72C0"/>
    <w:rsid w:val="001C7457"/>
    <w:rsid w:val="001C7697"/>
    <w:rsid w:val="001C796D"/>
    <w:rsid w:val="001C7C31"/>
    <w:rsid w:val="001D033B"/>
    <w:rsid w:val="001D1B77"/>
    <w:rsid w:val="001D225B"/>
    <w:rsid w:val="001D3563"/>
    <w:rsid w:val="001D3EE2"/>
    <w:rsid w:val="001D41E0"/>
    <w:rsid w:val="001D60E0"/>
    <w:rsid w:val="001D6CA8"/>
    <w:rsid w:val="001E04CC"/>
    <w:rsid w:val="001E10A8"/>
    <w:rsid w:val="001E2186"/>
    <w:rsid w:val="001E35AE"/>
    <w:rsid w:val="001E5453"/>
    <w:rsid w:val="001E5B3F"/>
    <w:rsid w:val="001E5C3D"/>
    <w:rsid w:val="001E678B"/>
    <w:rsid w:val="001F2BC9"/>
    <w:rsid w:val="001F408E"/>
    <w:rsid w:val="001F4860"/>
    <w:rsid w:val="001F4EDD"/>
    <w:rsid w:val="001F57CD"/>
    <w:rsid w:val="001F5A09"/>
    <w:rsid w:val="001F5E58"/>
    <w:rsid w:val="001F5EC7"/>
    <w:rsid w:val="001F7890"/>
    <w:rsid w:val="00200FAD"/>
    <w:rsid w:val="00201765"/>
    <w:rsid w:val="00202986"/>
    <w:rsid w:val="002038B1"/>
    <w:rsid w:val="00203C81"/>
    <w:rsid w:val="00203F5C"/>
    <w:rsid w:val="00205F52"/>
    <w:rsid w:val="00205FAC"/>
    <w:rsid w:val="0020763C"/>
    <w:rsid w:val="00207DD2"/>
    <w:rsid w:val="00207E11"/>
    <w:rsid w:val="0021063D"/>
    <w:rsid w:val="00210714"/>
    <w:rsid w:val="0021327B"/>
    <w:rsid w:val="002137A9"/>
    <w:rsid w:val="00214B09"/>
    <w:rsid w:val="002155ED"/>
    <w:rsid w:val="0021627B"/>
    <w:rsid w:val="0021698E"/>
    <w:rsid w:val="00216D1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460"/>
    <w:rsid w:val="00236B9A"/>
    <w:rsid w:val="0024000C"/>
    <w:rsid w:val="00240046"/>
    <w:rsid w:val="00241429"/>
    <w:rsid w:val="0024157E"/>
    <w:rsid w:val="002418D7"/>
    <w:rsid w:val="002432E1"/>
    <w:rsid w:val="00245AC1"/>
    <w:rsid w:val="002462CA"/>
    <w:rsid w:val="00246FAB"/>
    <w:rsid w:val="002513B5"/>
    <w:rsid w:val="00252443"/>
    <w:rsid w:val="0025255F"/>
    <w:rsid w:val="00253C63"/>
    <w:rsid w:val="002547B2"/>
    <w:rsid w:val="0025565C"/>
    <w:rsid w:val="00255FD1"/>
    <w:rsid w:val="00256CE0"/>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86695"/>
    <w:rsid w:val="002913C5"/>
    <w:rsid w:val="002916D6"/>
    <w:rsid w:val="00291DE2"/>
    <w:rsid w:val="0029208D"/>
    <w:rsid w:val="0029225E"/>
    <w:rsid w:val="002937DD"/>
    <w:rsid w:val="00293F85"/>
    <w:rsid w:val="0029431E"/>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EC4"/>
    <w:rsid w:val="002D098D"/>
    <w:rsid w:val="002D15F2"/>
    <w:rsid w:val="002D2F05"/>
    <w:rsid w:val="002D3232"/>
    <w:rsid w:val="002D428B"/>
    <w:rsid w:val="002D4953"/>
    <w:rsid w:val="002D5CCE"/>
    <w:rsid w:val="002D73C6"/>
    <w:rsid w:val="002E1484"/>
    <w:rsid w:val="002E2BE0"/>
    <w:rsid w:val="002E37DA"/>
    <w:rsid w:val="002E40AD"/>
    <w:rsid w:val="002E5790"/>
    <w:rsid w:val="002E5934"/>
    <w:rsid w:val="002E72F0"/>
    <w:rsid w:val="002E7843"/>
    <w:rsid w:val="002E7EB8"/>
    <w:rsid w:val="002F1ADA"/>
    <w:rsid w:val="002F368E"/>
    <w:rsid w:val="002F3AAF"/>
    <w:rsid w:val="002F40FF"/>
    <w:rsid w:val="002F5101"/>
    <w:rsid w:val="002F713F"/>
    <w:rsid w:val="00300218"/>
    <w:rsid w:val="00300919"/>
    <w:rsid w:val="00300C95"/>
    <w:rsid w:val="00302BF3"/>
    <w:rsid w:val="00302D8C"/>
    <w:rsid w:val="00303F92"/>
    <w:rsid w:val="00304386"/>
    <w:rsid w:val="003062F5"/>
    <w:rsid w:val="00310825"/>
    <w:rsid w:val="00312106"/>
    <w:rsid w:val="003126FB"/>
    <w:rsid w:val="00314B75"/>
    <w:rsid w:val="00315A53"/>
    <w:rsid w:val="00315AE3"/>
    <w:rsid w:val="00315CA2"/>
    <w:rsid w:val="003160E3"/>
    <w:rsid w:val="00316A7B"/>
    <w:rsid w:val="0031713D"/>
    <w:rsid w:val="00324F09"/>
    <w:rsid w:val="00326E60"/>
    <w:rsid w:val="0033070B"/>
    <w:rsid w:val="00331513"/>
    <w:rsid w:val="00334724"/>
    <w:rsid w:val="0033491A"/>
    <w:rsid w:val="00337088"/>
    <w:rsid w:val="00337638"/>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47DEB"/>
    <w:rsid w:val="003505B2"/>
    <w:rsid w:val="0035063B"/>
    <w:rsid w:val="00351596"/>
    <w:rsid w:val="00352677"/>
    <w:rsid w:val="00353DE7"/>
    <w:rsid w:val="0036188D"/>
    <w:rsid w:val="00362013"/>
    <w:rsid w:val="00364C0A"/>
    <w:rsid w:val="003666FC"/>
    <w:rsid w:val="00367D62"/>
    <w:rsid w:val="003713C2"/>
    <w:rsid w:val="0037172A"/>
    <w:rsid w:val="0037269A"/>
    <w:rsid w:val="003735AE"/>
    <w:rsid w:val="0037526D"/>
    <w:rsid w:val="0037722A"/>
    <w:rsid w:val="00377FA1"/>
    <w:rsid w:val="00382AF3"/>
    <w:rsid w:val="003839F9"/>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009"/>
    <w:rsid w:val="003A2762"/>
    <w:rsid w:val="003A2B8C"/>
    <w:rsid w:val="003A3A32"/>
    <w:rsid w:val="003A459D"/>
    <w:rsid w:val="003A59A6"/>
    <w:rsid w:val="003A6D5C"/>
    <w:rsid w:val="003A7ED9"/>
    <w:rsid w:val="003B01ED"/>
    <w:rsid w:val="003B10FB"/>
    <w:rsid w:val="003B1154"/>
    <w:rsid w:val="003B16BC"/>
    <w:rsid w:val="003B1752"/>
    <w:rsid w:val="003B3252"/>
    <w:rsid w:val="003B328A"/>
    <w:rsid w:val="003B3474"/>
    <w:rsid w:val="003B431B"/>
    <w:rsid w:val="003B4869"/>
    <w:rsid w:val="003B5474"/>
    <w:rsid w:val="003B5841"/>
    <w:rsid w:val="003B595A"/>
    <w:rsid w:val="003B7208"/>
    <w:rsid w:val="003B7403"/>
    <w:rsid w:val="003B7A9D"/>
    <w:rsid w:val="003C1100"/>
    <w:rsid w:val="003C1A3B"/>
    <w:rsid w:val="003C1CFB"/>
    <w:rsid w:val="003C1DE6"/>
    <w:rsid w:val="003C4FF5"/>
    <w:rsid w:val="003C5056"/>
    <w:rsid w:val="003C73BD"/>
    <w:rsid w:val="003D06C8"/>
    <w:rsid w:val="003D0AE2"/>
    <w:rsid w:val="003D288B"/>
    <w:rsid w:val="003D3477"/>
    <w:rsid w:val="003D4518"/>
    <w:rsid w:val="003D5450"/>
    <w:rsid w:val="003D6A18"/>
    <w:rsid w:val="003D6A96"/>
    <w:rsid w:val="003D7760"/>
    <w:rsid w:val="003E0BBD"/>
    <w:rsid w:val="003E13A1"/>
    <w:rsid w:val="003E2955"/>
    <w:rsid w:val="003E44DA"/>
    <w:rsid w:val="003E468A"/>
    <w:rsid w:val="003E6E17"/>
    <w:rsid w:val="003F2491"/>
    <w:rsid w:val="003F308A"/>
    <w:rsid w:val="003F598D"/>
    <w:rsid w:val="003F5D5C"/>
    <w:rsid w:val="003F5DD6"/>
    <w:rsid w:val="003F6192"/>
    <w:rsid w:val="003F6B55"/>
    <w:rsid w:val="003F78BE"/>
    <w:rsid w:val="00400915"/>
    <w:rsid w:val="00400AFE"/>
    <w:rsid w:val="00401ADF"/>
    <w:rsid w:val="00401B2E"/>
    <w:rsid w:val="00401D6E"/>
    <w:rsid w:val="00403319"/>
    <w:rsid w:val="00404426"/>
    <w:rsid w:val="00406793"/>
    <w:rsid w:val="004117B9"/>
    <w:rsid w:val="00411F8F"/>
    <w:rsid w:val="004135D8"/>
    <w:rsid w:val="00414020"/>
    <w:rsid w:val="0041428D"/>
    <w:rsid w:val="004154DB"/>
    <w:rsid w:val="00415F13"/>
    <w:rsid w:val="00417379"/>
    <w:rsid w:val="004176BF"/>
    <w:rsid w:val="004204D0"/>
    <w:rsid w:val="00420AC4"/>
    <w:rsid w:val="004210B0"/>
    <w:rsid w:val="00422501"/>
    <w:rsid w:val="004232C6"/>
    <w:rsid w:val="00426124"/>
    <w:rsid w:val="00426D77"/>
    <w:rsid w:val="00426F24"/>
    <w:rsid w:val="004310BB"/>
    <w:rsid w:val="0043241F"/>
    <w:rsid w:val="004338C7"/>
    <w:rsid w:val="00433E65"/>
    <w:rsid w:val="00434C3F"/>
    <w:rsid w:val="004406B5"/>
    <w:rsid w:val="00440BDC"/>
    <w:rsid w:val="004430D7"/>
    <w:rsid w:val="00444E7F"/>
    <w:rsid w:val="00445378"/>
    <w:rsid w:val="00445514"/>
    <w:rsid w:val="00445853"/>
    <w:rsid w:val="00447748"/>
    <w:rsid w:val="00447A90"/>
    <w:rsid w:val="0045354B"/>
    <w:rsid w:val="00453687"/>
    <w:rsid w:val="004536F3"/>
    <w:rsid w:val="004558BD"/>
    <w:rsid w:val="00457C91"/>
    <w:rsid w:val="00460C5B"/>
    <w:rsid w:val="004615D3"/>
    <w:rsid w:val="0046281E"/>
    <w:rsid w:val="00463909"/>
    <w:rsid w:val="00464049"/>
    <w:rsid w:val="004643B6"/>
    <w:rsid w:val="00464D6B"/>
    <w:rsid w:val="00465812"/>
    <w:rsid w:val="00467A2F"/>
    <w:rsid w:val="00467C83"/>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85DC3"/>
    <w:rsid w:val="0049095E"/>
    <w:rsid w:val="0049105C"/>
    <w:rsid w:val="004914F8"/>
    <w:rsid w:val="004923EB"/>
    <w:rsid w:val="004933FC"/>
    <w:rsid w:val="00494029"/>
    <w:rsid w:val="00494520"/>
    <w:rsid w:val="00497898"/>
    <w:rsid w:val="004A0AF5"/>
    <w:rsid w:val="004A0ED0"/>
    <w:rsid w:val="004A1FFC"/>
    <w:rsid w:val="004A212C"/>
    <w:rsid w:val="004A4D19"/>
    <w:rsid w:val="004A6D54"/>
    <w:rsid w:val="004B0090"/>
    <w:rsid w:val="004B05C6"/>
    <w:rsid w:val="004B0B9E"/>
    <w:rsid w:val="004B1A74"/>
    <w:rsid w:val="004B1D97"/>
    <w:rsid w:val="004B3514"/>
    <w:rsid w:val="004B3867"/>
    <w:rsid w:val="004B4283"/>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571F"/>
    <w:rsid w:val="004D6095"/>
    <w:rsid w:val="004D66AD"/>
    <w:rsid w:val="004D6B49"/>
    <w:rsid w:val="004E07A1"/>
    <w:rsid w:val="004E0CB2"/>
    <w:rsid w:val="004E1729"/>
    <w:rsid w:val="004E1B3C"/>
    <w:rsid w:val="004E3959"/>
    <w:rsid w:val="004E3F86"/>
    <w:rsid w:val="004E4AD1"/>
    <w:rsid w:val="004E5659"/>
    <w:rsid w:val="004E5E43"/>
    <w:rsid w:val="004E77E1"/>
    <w:rsid w:val="004F0AB7"/>
    <w:rsid w:val="004F1DBA"/>
    <w:rsid w:val="004F3291"/>
    <w:rsid w:val="004F32D0"/>
    <w:rsid w:val="004F483D"/>
    <w:rsid w:val="004F6671"/>
    <w:rsid w:val="004F6A97"/>
    <w:rsid w:val="004F78C4"/>
    <w:rsid w:val="00500E29"/>
    <w:rsid w:val="005025C7"/>
    <w:rsid w:val="00504B42"/>
    <w:rsid w:val="005064AE"/>
    <w:rsid w:val="00506DB2"/>
    <w:rsid w:val="00507FBD"/>
    <w:rsid w:val="00510870"/>
    <w:rsid w:val="00510A94"/>
    <w:rsid w:val="00511A88"/>
    <w:rsid w:val="00511AE4"/>
    <w:rsid w:val="00512A53"/>
    <w:rsid w:val="00513D8C"/>
    <w:rsid w:val="0051421A"/>
    <w:rsid w:val="005159EC"/>
    <w:rsid w:val="00515E8C"/>
    <w:rsid w:val="00516A4D"/>
    <w:rsid w:val="005202FC"/>
    <w:rsid w:val="0052146C"/>
    <w:rsid w:val="00521628"/>
    <w:rsid w:val="0052214D"/>
    <w:rsid w:val="005230F2"/>
    <w:rsid w:val="00525F6D"/>
    <w:rsid w:val="0052661E"/>
    <w:rsid w:val="00526627"/>
    <w:rsid w:val="005274DF"/>
    <w:rsid w:val="00527EF6"/>
    <w:rsid w:val="00531016"/>
    <w:rsid w:val="005310FD"/>
    <w:rsid w:val="00531474"/>
    <w:rsid w:val="00532218"/>
    <w:rsid w:val="00533D56"/>
    <w:rsid w:val="00535912"/>
    <w:rsid w:val="005367E7"/>
    <w:rsid w:val="00537098"/>
    <w:rsid w:val="00542B22"/>
    <w:rsid w:val="00542CDB"/>
    <w:rsid w:val="00543B75"/>
    <w:rsid w:val="00544041"/>
    <w:rsid w:val="005449D0"/>
    <w:rsid w:val="00546926"/>
    <w:rsid w:val="00547A18"/>
    <w:rsid w:val="00550ECE"/>
    <w:rsid w:val="005515F8"/>
    <w:rsid w:val="00553B9B"/>
    <w:rsid w:val="005543AF"/>
    <w:rsid w:val="00554BD4"/>
    <w:rsid w:val="00554FC6"/>
    <w:rsid w:val="00555CE3"/>
    <w:rsid w:val="0055603D"/>
    <w:rsid w:val="00560E60"/>
    <w:rsid w:val="00561EA7"/>
    <w:rsid w:val="00562117"/>
    <w:rsid w:val="0056402C"/>
    <w:rsid w:val="00564672"/>
    <w:rsid w:val="00564DDB"/>
    <w:rsid w:val="00565921"/>
    <w:rsid w:val="005660D0"/>
    <w:rsid w:val="00566380"/>
    <w:rsid w:val="00566BC8"/>
    <w:rsid w:val="005701EF"/>
    <w:rsid w:val="00570728"/>
    <w:rsid w:val="00571527"/>
    <w:rsid w:val="00571CA3"/>
    <w:rsid w:val="005723A4"/>
    <w:rsid w:val="005727FC"/>
    <w:rsid w:val="00572C2A"/>
    <w:rsid w:val="00572F6A"/>
    <w:rsid w:val="00573B2C"/>
    <w:rsid w:val="00573B96"/>
    <w:rsid w:val="005743B8"/>
    <w:rsid w:val="005749DF"/>
    <w:rsid w:val="00574AA5"/>
    <w:rsid w:val="00574D31"/>
    <w:rsid w:val="005807A8"/>
    <w:rsid w:val="00580D15"/>
    <w:rsid w:val="00582968"/>
    <w:rsid w:val="00584C51"/>
    <w:rsid w:val="0058529D"/>
    <w:rsid w:val="00587B1E"/>
    <w:rsid w:val="00587E84"/>
    <w:rsid w:val="0059062F"/>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6473"/>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1439"/>
    <w:rsid w:val="005F1EEA"/>
    <w:rsid w:val="005F21B0"/>
    <w:rsid w:val="005F28A3"/>
    <w:rsid w:val="005F48C8"/>
    <w:rsid w:val="005F4D3D"/>
    <w:rsid w:val="005F5B10"/>
    <w:rsid w:val="005F6CAB"/>
    <w:rsid w:val="006010B5"/>
    <w:rsid w:val="0060244C"/>
    <w:rsid w:val="00602F20"/>
    <w:rsid w:val="00610A95"/>
    <w:rsid w:val="00613401"/>
    <w:rsid w:val="00613CC8"/>
    <w:rsid w:val="0061516D"/>
    <w:rsid w:val="00615B10"/>
    <w:rsid w:val="00615FC8"/>
    <w:rsid w:val="006168EB"/>
    <w:rsid w:val="00616DEB"/>
    <w:rsid w:val="0061755E"/>
    <w:rsid w:val="00620DE2"/>
    <w:rsid w:val="006216AE"/>
    <w:rsid w:val="00621E30"/>
    <w:rsid w:val="00624E9E"/>
    <w:rsid w:val="00625D54"/>
    <w:rsid w:val="006263D3"/>
    <w:rsid w:val="0062694E"/>
    <w:rsid w:val="00630030"/>
    <w:rsid w:val="006301FE"/>
    <w:rsid w:val="00630426"/>
    <w:rsid w:val="00630C80"/>
    <w:rsid w:val="00631753"/>
    <w:rsid w:val="00635C2F"/>
    <w:rsid w:val="00636EB3"/>
    <w:rsid w:val="0063754D"/>
    <w:rsid w:val="006377A9"/>
    <w:rsid w:val="0063788D"/>
    <w:rsid w:val="00637F6F"/>
    <w:rsid w:val="00640CDD"/>
    <w:rsid w:val="00640E61"/>
    <w:rsid w:val="00641780"/>
    <w:rsid w:val="00642A8B"/>
    <w:rsid w:val="006468ED"/>
    <w:rsid w:val="0065059A"/>
    <w:rsid w:val="00650D84"/>
    <w:rsid w:val="006512F6"/>
    <w:rsid w:val="00653220"/>
    <w:rsid w:val="00653B0F"/>
    <w:rsid w:val="0065599C"/>
    <w:rsid w:val="006609B3"/>
    <w:rsid w:val="00660D90"/>
    <w:rsid w:val="00660E52"/>
    <w:rsid w:val="0066145D"/>
    <w:rsid w:val="0066148E"/>
    <w:rsid w:val="00661B3F"/>
    <w:rsid w:val="006621E6"/>
    <w:rsid w:val="006625F9"/>
    <w:rsid w:val="00662E3D"/>
    <w:rsid w:val="00663A37"/>
    <w:rsid w:val="00664BB4"/>
    <w:rsid w:val="00664E3D"/>
    <w:rsid w:val="00665A8F"/>
    <w:rsid w:val="00667860"/>
    <w:rsid w:val="0067157E"/>
    <w:rsid w:val="006725D1"/>
    <w:rsid w:val="00674A23"/>
    <w:rsid w:val="00675D66"/>
    <w:rsid w:val="00676053"/>
    <w:rsid w:val="006763AD"/>
    <w:rsid w:val="00676CF0"/>
    <w:rsid w:val="00676D1D"/>
    <w:rsid w:val="00680D15"/>
    <w:rsid w:val="006818D9"/>
    <w:rsid w:val="006834AD"/>
    <w:rsid w:val="006838C7"/>
    <w:rsid w:val="0068643A"/>
    <w:rsid w:val="00687F16"/>
    <w:rsid w:val="00690405"/>
    <w:rsid w:val="00690944"/>
    <w:rsid w:val="006914D2"/>
    <w:rsid w:val="00691A36"/>
    <w:rsid w:val="00691C06"/>
    <w:rsid w:val="0069448A"/>
    <w:rsid w:val="00696FD6"/>
    <w:rsid w:val="00697FBB"/>
    <w:rsid w:val="006A0A5C"/>
    <w:rsid w:val="006A3459"/>
    <w:rsid w:val="006A4224"/>
    <w:rsid w:val="006A56F0"/>
    <w:rsid w:val="006A585F"/>
    <w:rsid w:val="006A5A66"/>
    <w:rsid w:val="006A62AD"/>
    <w:rsid w:val="006A7CE2"/>
    <w:rsid w:val="006A7E3C"/>
    <w:rsid w:val="006B4CA4"/>
    <w:rsid w:val="006B4ECE"/>
    <w:rsid w:val="006B6498"/>
    <w:rsid w:val="006B64AA"/>
    <w:rsid w:val="006B6616"/>
    <w:rsid w:val="006B6868"/>
    <w:rsid w:val="006B7074"/>
    <w:rsid w:val="006C2214"/>
    <w:rsid w:val="006C27B8"/>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F38"/>
    <w:rsid w:val="006E492B"/>
    <w:rsid w:val="006E4C8D"/>
    <w:rsid w:val="006E6076"/>
    <w:rsid w:val="006E6DD7"/>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49BF"/>
    <w:rsid w:val="0072514D"/>
    <w:rsid w:val="00725C5A"/>
    <w:rsid w:val="007263E6"/>
    <w:rsid w:val="007264EA"/>
    <w:rsid w:val="00726F49"/>
    <w:rsid w:val="00732AB3"/>
    <w:rsid w:val="007332CF"/>
    <w:rsid w:val="00736F47"/>
    <w:rsid w:val="00737773"/>
    <w:rsid w:val="00740DFE"/>
    <w:rsid w:val="0074101B"/>
    <w:rsid w:val="007410C2"/>
    <w:rsid w:val="007411F0"/>
    <w:rsid w:val="007417D9"/>
    <w:rsid w:val="00741827"/>
    <w:rsid w:val="0074208A"/>
    <w:rsid w:val="00742499"/>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5953"/>
    <w:rsid w:val="00766A73"/>
    <w:rsid w:val="00766F19"/>
    <w:rsid w:val="007712C7"/>
    <w:rsid w:val="00771D71"/>
    <w:rsid w:val="0077455A"/>
    <w:rsid w:val="00775BBD"/>
    <w:rsid w:val="00777372"/>
    <w:rsid w:val="00777527"/>
    <w:rsid w:val="00781849"/>
    <w:rsid w:val="00781B6F"/>
    <w:rsid w:val="00782890"/>
    <w:rsid w:val="007833CB"/>
    <w:rsid w:val="00783B56"/>
    <w:rsid w:val="00784D7C"/>
    <w:rsid w:val="00786CFF"/>
    <w:rsid w:val="00786F11"/>
    <w:rsid w:val="007874B4"/>
    <w:rsid w:val="00791490"/>
    <w:rsid w:val="00791C7A"/>
    <w:rsid w:val="00791D59"/>
    <w:rsid w:val="00792D4C"/>
    <w:rsid w:val="007938AE"/>
    <w:rsid w:val="00793B7C"/>
    <w:rsid w:val="00794331"/>
    <w:rsid w:val="00794EC8"/>
    <w:rsid w:val="007A0DC1"/>
    <w:rsid w:val="007A19E0"/>
    <w:rsid w:val="007A1AB6"/>
    <w:rsid w:val="007A23F8"/>
    <w:rsid w:val="007A2D52"/>
    <w:rsid w:val="007A3B79"/>
    <w:rsid w:val="007A550A"/>
    <w:rsid w:val="007A5B2E"/>
    <w:rsid w:val="007A5C18"/>
    <w:rsid w:val="007B28CF"/>
    <w:rsid w:val="007B4416"/>
    <w:rsid w:val="007B46BF"/>
    <w:rsid w:val="007B6DD8"/>
    <w:rsid w:val="007C05DC"/>
    <w:rsid w:val="007C0FF7"/>
    <w:rsid w:val="007C1108"/>
    <w:rsid w:val="007C14EE"/>
    <w:rsid w:val="007C2616"/>
    <w:rsid w:val="007C3040"/>
    <w:rsid w:val="007C3BA4"/>
    <w:rsid w:val="007C5FD7"/>
    <w:rsid w:val="007D07B3"/>
    <w:rsid w:val="007D0884"/>
    <w:rsid w:val="007D105D"/>
    <w:rsid w:val="007D1B1E"/>
    <w:rsid w:val="007D4712"/>
    <w:rsid w:val="007D53C3"/>
    <w:rsid w:val="007D5D30"/>
    <w:rsid w:val="007D6051"/>
    <w:rsid w:val="007E09F5"/>
    <w:rsid w:val="007E10E6"/>
    <w:rsid w:val="007E18F8"/>
    <w:rsid w:val="007E38F1"/>
    <w:rsid w:val="007E3C2E"/>
    <w:rsid w:val="007E3C9B"/>
    <w:rsid w:val="007E3F8B"/>
    <w:rsid w:val="007E781F"/>
    <w:rsid w:val="007F1538"/>
    <w:rsid w:val="007F3D8B"/>
    <w:rsid w:val="007F5640"/>
    <w:rsid w:val="007F5BB9"/>
    <w:rsid w:val="007F5C41"/>
    <w:rsid w:val="007F5CFE"/>
    <w:rsid w:val="007F5E4F"/>
    <w:rsid w:val="007F7965"/>
    <w:rsid w:val="0080069B"/>
    <w:rsid w:val="00800EF1"/>
    <w:rsid w:val="008017D6"/>
    <w:rsid w:val="0080185B"/>
    <w:rsid w:val="00802AC9"/>
    <w:rsid w:val="00803304"/>
    <w:rsid w:val="00803E31"/>
    <w:rsid w:val="00806275"/>
    <w:rsid w:val="00807589"/>
    <w:rsid w:val="00807B2A"/>
    <w:rsid w:val="00807E5E"/>
    <w:rsid w:val="00810BC8"/>
    <w:rsid w:val="00810E97"/>
    <w:rsid w:val="0081123B"/>
    <w:rsid w:val="00811393"/>
    <w:rsid w:val="00814953"/>
    <w:rsid w:val="00814E4C"/>
    <w:rsid w:val="00816C5A"/>
    <w:rsid w:val="00817678"/>
    <w:rsid w:val="0082049D"/>
    <w:rsid w:val="008211E2"/>
    <w:rsid w:val="008217BC"/>
    <w:rsid w:val="00822BA1"/>
    <w:rsid w:val="008239A5"/>
    <w:rsid w:val="00824096"/>
    <w:rsid w:val="00824E58"/>
    <w:rsid w:val="008270AA"/>
    <w:rsid w:val="00827D60"/>
    <w:rsid w:val="00831D6C"/>
    <w:rsid w:val="00832F6C"/>
    <w:rsid w:val="008341ED"/>
    <w:rsid w:val="00836D7C"/>
    <w:rsid w:val="00836E58"/>
    <w:rsid w:val="00837584"/>
    <w:rsid w:val="0084067B"/>
    <w:rsid w:val="00840AA2"/>
    <w:rsid w:val="00841673"/>
    <w:rsid w:val="00841963"/>
    <w:rsid w:val="00844877"/>
    <w:rsid w:val="00845B52"/>
    <w:rsid w:val="00846146"/>
    <w:rsid w:val="00846D3E"/>
    <w:rsid w:val="00846DE7"/>
    <w:rsid w:val="008477B9"/>
    <w:rsid w:val="008519BD"/>
    <w:rsid w:val="008523FA"/>
    <w:rsid w:val="008529E6"/>
    <w:rsid w:val="00852CDD"/>
    <w:rsid w:val="00852E78"/>
    <w:rsid w:val="008552B2"/>
    <w:rsid w:val="00855772"/>
    <w:rsid w:val="00855BFD"/>
    <w:rsid w:val="00855E11"/>
    <w:rsid w:val="008575E1"/>
    <w:rsid w:val="0085760A"/>
    <w:rsid w:val="0086170A"/>
    <w:rsid w:val="00861F1D"/>
    <w:rsid w:val="00863328"/>
    <w:rsid w:val="0086448F"/>
    <w:rsid w:val="008649CB"/>
    <w:rsid w:val="00864D6E"/>
    <w:rsid w:val="008659A2"/>
    <w:rsid w:val="0086690B"/>
    <w:rsid w:val="00866973"/>
    <w:rsid w:val="00867AA1"/>
    <w:rsid w:val="00867AAA"/>
    <w:rsid w:val="00870015"/>
    <w:rsid w:val="008710F8"/>
    <w:rsid w:val="00871B94"/>
    <w:rsid w:val="008739A2"/>
    <w:rsid w:val="0087412D"/>
    <w:rsid w:val="008751BA"/>
    <w:rsid w:val="008755C2"/>
    <w:rsid w:val="00875A6F"/>
    <w:rsid w:val="00876CC2"/>
    <w:rsid w:val="0087775B"/>
    <w:rsid w:val="0088088C"/>
    <w:rsid w:val="00881947"/>
    <w:rsid w:val="00881D64"/>
    <w:rsid w:val="00882C01"/>
    <w:rsid w:val="00882E02"/>
    <w:rsid w:val="00883C16"/>
    <w:rsid w:val="0088477E"/>
    <w:rsid w:val="008853EC"/>
    <w:rsid w:val="008854CF"/>
    <w:rsid w:val="00891CFC"/>
    <w:rsid w:val="008921AE"/>
    <w:rsid w:val="00895187"/>
    <w:rsid w:val="00895BD3"/>
    <w:rsid w:val="00896160"/>
    <w:rsid w:val="00896EDC"/>
    <w:rsid w:val="008A0C9F"/>
    <w:rsid w:val="008A14F6"/>
    <w:rsid w:val="008A1645"/>
    <w:rsid w:val="008A16E8"/>
    <w:rsid w:val="008A1EC3"/>
    <w:rsid w:val="008A31B4"/>
    <w:rsid w:val="008A3E6F"/>
    <w:rsid w:val="008A7EF2"/>
    <w:rsid w:val="008B0DFB"/>
    <w:rsid w:val="008B11F2"/>
    <w:rsid w:val="008B3BC6"/>
    <w:rsid w:val="008B4F3C"/>
    <w:rsid w:val="008B646D"/>
    <w:rsid w:val="008B6842"/>
    <w:rsid w:val="008B70C4"/>
    <w:rsid w:val="008B7F11"/>
    <w:rsid w:val="008C18C1"/>
    <w:rsid w:val="008C3DC2"/>
    <w:rsid w:val="008C442E"/>
    <w:rsid w:val="008C4943"/>
    <w:rsid w:val="008C509B"/>
    <w:rsid w:val="008C5658"/>
    <w:rsid w:val="008C5DCA"/>
    <w:rsid w:val="008C65A9"/>
    <w:rsid w:val="008D0ADE"/>
    <w:rsid w:val="008D177F"/>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1C22"/>
    <w:rsid w:val="008F2554"/>
    <w:rsid w:val="008F45CF"/>
    <w:rsid w:val="008F47DC"/>
    <w:rsid w:val="008F4B33"/>
    <w:rsid w:val="008F4E63"/>
    <w:rsid w:val="008F719D"/>
    <w:rsid w:val="008F740A"/>
    <w:rsid w:val="009025FB"/>
    <w:rsid w:val="009029DB"/>
    <w:rsid w:val="009038A8"/>
    <w:rsid w:val="00904E5E"/>
    <w:rsid w:val="0090753F"/>
    <w:rsid w:val="0090798A"/>
    <w:rsid w:val="00913E51"/>
    <w:rsid w:val="00914112"/>
    <w:rsid w:val="00914986"/>
    <w:rsid w:val="00914DFE"/>
    <w:rsid w:val="009151C5"/>
    <w:rsid w:val="0091614B"/>
    <w:rsid w:val="0091737E"/>
    <w:rsid w:val="009176C2"/>
    <w:rsid w:val="0092131F"/>
    <w:rsid w:val="009218CC"/>
    <w:rsid w:val="00925D59"/>
    <w:rsid w:val="00926716"/>
    <w:rsid w:val="009269BA"/>
    <w:rsid w:val="00932141"/>
    <w:rsid w:val="0093236E"/>
    <w:rsid w:val="00932A82"/>
    <w:rsid w:val="0093319A"/>
    <w:rsid w:val="00933540"/>
    <w:rsid w:val="00933E6E"/>
    <w:rsid w:val="009345B7"/>
    <w:rsid w:val="00934877"/>
    <w:rsid w:val="00935439"/>
    <w:rsid w:val="009357D5"/>
    <w:rsid w:val="00935CD9"/>
    <w:rsid w:val="00935D32"/>
    <w:rsid w:val="009366B0"/>
    <w:rsid w:val="009413AC"/>
    <w:rsid w:val="009417C6"/>
    <w:rsid w:val="00941D0E"/>
    <w:rsid w:val="00942EE6"/>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3615"/>
    <w:rsid w:val="009752FA"/>
    <w:rsid w:val="00977693"/>
    <w:rsid w:val="00980F4F"/>
    <w:rsid w:val="00982494"/>
    <w:rsid w:val="009845F3"/>
    <w:rsid w:val="009845FD"/>
    <w:rsid w:val="009860D8"/>
    <w:rsid w:val="009860EB"/>
    <w:rsid w:val="00990935"/>
    <w:rsid w:val="00990AEC"/>
    <w:rsid w:val="00990AFD"/>
    <w:rsid w:val="00991069"/>
    <w:rsid w:val="0099397C"/>
    <w:rsid w:val="00995E0D"/>
    <w:rsid w:val="00996257"/>
    <w:rsid w:val="00996277"/>
    <w:rsid w:val="00996BCA"/>
    <w:rsid w:val="009979DE"/>
    <w:rsid w:val="009A0E79"/>
    <w:rsid w:val="009A216A"/>
    <w:rsid w:val="009A23B0"/>
    <w:rsid w:val="009A35C9"/>
    <w:rsid w:val="009A3604"/>
    <w:rsid w:val="009A473C"/>
    <w:rsid w:val="009A5CCB"/>
    <w:rsid w:val="009A640D"/>
    <w:rsid w:val="009A77A4"/>
    <w:rsid w:val="009A7F00"/>
    <w:rsid w:val="009B0952"/>
    <w:rsid w:val="009B1548"/>
    <w:rsid w:val="009B3A1D"/>
    <w:rsid w:val="009B41F0"/>
    <w:rsid w:val="009B480A"/>
    <w:rsid w:val="009B7FFD"/>
    <w:rsid w:val="009C01EC"/>
    <w:rsid w:val="009C3225"/>
    <w:rsid w:val="009C4284"/>
    <w:rsid w:val="009C5DC4"/>
    <w:rsid w:val="009C61A3"/>
    <w:rsid w:val="009C6B84"/>
    <w:rsid w:val="009D0BC2"/>
    <w:rsid w:val="009D38C9"/>
    <w:rsid w:val="009D5A24"/>
    <w:rsid w:val="009D5B2E"/>
    <w:rsid w:val="009D636F"/>
    <w:rsid w:val="009D6A26"/>
    <w:rsid w:val="009D7457"/>
    <w:rsid w:val="009D758F"/>
    <w:rsid w:val="009D7BF2"/>
    <w:rsid w:val="009D7D83"/>
    <w:rsid w:val="009E153E"/>
    <w:rsid w:val="009E19CB"/>
    <w:rsid w:val="009E2A6F"/>
    <w:rsid w:val="009E36FC"/>
    <w:rsid w:val="009E426E"/>
    <w:rsid w:val="009E439C"/>
    <w:rsid w:val="009E620D"/>
    <w:rsid w:val="009E7424"/>
    <w:rsid w:val="009E7F49"/>
    <w:rsid w:val="009F03D1"/>
    <w:rsid w:val="009F0B98"/>
    <w:rsid w:val="009F1C46"/>
    <w:rsid w:val="009F2079"/>
    <w:rsid w:val="009F390A"/>
    <w:rsid w:val="009F4922"/>
    <w:rsid w:val="009F4BE1"/>
    <w:rsid w:val="009F5087"/>
    <w:rsid w:val="009F69B5"/>
    <w:rsid w:val="00A004D3"/>
    <w:rsid w:val="00A02865"/>
    <w:rsid w:val="00A07CA6"/>
    <w:rsid w:val="00A12981"/>
    <w:rsid w:val="00A12C49"/>
    <w:rsid w:val="00A13E95"/>
    <w:rsid w:val="00A14320"/>
    <w:rsid w:val="00A151A5"/>
    <w:rsid w:val="00A15263"/>
    <w:rsid w:val="00A15E74"/>
    <w:rsid w:val="00A164FB"/>
    <w:rsid w:val="00A16637"/>
    <w:rsid w:val="00A16BEA"/>
    <w:rsid w:val="00A175E5"/>
    <w:rsid w:val="00A1768D"/>
    <w:rsid w:val="00A17EA1"/>
    <w:rsid w:val="00A17EDF"/>
    <w:rsid w:val="00A211A7"/>
    <w:rsid w:val="00A22E96"/>
    <w:rsid w:val="00A24F60"/>
    <w:rsid w:val="00A254EA"/>
    <w:rsid w:val="00A27FD0"/>
    <w:rsid w:val="00A30DB1"/>
    <w:rsid w:val="00A31101"/>
    <w:rsid w:val="00A34451"/>
    <w:rsid w:val="00A35811"/>
    <w:rsid w:val="00A35D0A"/>
    <w:rsid w:val="00A400A9"/>
    <w:rsid w:val="00A41B20"/>
    <w:rsid w:val="00A42629"/>
    <w:rsid w:val="00A4354F"/>
    <w:rsid w:val="00A43944"/>
    <w:rsid w:val="00A43A45"/>
    <w:rsid w:val="00A43D2B"/>
    <w:rsid w:val="00A4524B"/>
    <w:rsid w:val="00A45454"/>
    <w:rsid w:val="00A4637B"/>
    <w:rsid w:val="00A470D9"/>
    <w:rsid w:val="00A476D0"/>
    <w:rsid w:val="00A50D2F"/>
    <w:rsid w:val="00A50EE4"/>
    <w:rsid w:val="00A521D4"/>
    <w:rsid w:val="00A52495"/>
    <w:rsid w:val="00A53511"/>
    <w:rsid w:val="00A541FE"/>
    <w:rsid w:val="00A54FFC"/>
    <w:rsid w:val="00A60841"/>
    <w:rsid w:val="00A61A4E"/>
    <w:rsid w:val="00A63700"/>
    <w:rsid w:val="00A64575"/>
    <w:rsid w:val="00A65A26"/>
    <w:rsid w:val="00A660DD"/>
    <w:rsid w:val="00A67625"/>
    <w:rsid w:val="00A67EF4"/>
    <w:rsid w:val="00A710E4"/>
    <w:rsid w:val="00A71984"/>
    <w:rsid w:val="00A71AB4"/>
    <w:rsid w:val="00A72735"/>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5E0"/>
    <w:rsid w:val="00AA0B4E"/>
    <w:rsid w:val="00AA1BBB"/>
    <w:rsid w:val="00AA1E74"/>
    <w:rsid w:val="00AA24D2"/>
    <w:rsid w:val="00AA423E"/>
    <w:rsid w:val="00AA44CF"/>
    <w:rsid w:val="00AA4946"/>
    <w:rsid w:val="00AA4E03"/>
    <w:rsid w:val="00AA7316"/>
    <w:rsid w:val="00AA78CE"/>
    <w:rsid w:val="00AA796A"/>
    <w:rsid w:val="00AA7F42"/>
    <w:rsid w:val="00AB0C12"/>
    <w:rsid w:val="00AB0FA7"/>
    <w:rsid w:val="00AB26D5"/>
    <w:rsid w:val="00AB2A22"/>
    <w:rsid w:val="00AB3885"/>
    <w:rsid w:val="00AB3C8D"/>
    <w:rsid w:val="00AB476A"/>
    <w:rsid w:val="00AB5F3B"/>
    <w:rsid w:val="00AC004D"/>
    <w:rsid w:val="00AC2F0C"/>
    <w:rsid w:val="00AC38A9"/>
    <w:rsid w:val="00AC4BF6"/>
    <w:rsid w:val="00AC6797"/>
    <w:rsid w:val="00AC6A7A"/>
    <w:rsid w:val="00AC6F68"/>
    <w:rsid w:val="00AD0860"/>
    <w:rsid w:val="00AD124D"/>
    <w:rsid w:val="00AD1499"/>
    <w:rsid w:val="00AD1EAE"/>
    <w:rsid w:val="00AD2280"/>
    <w:rsid w:val="00AD2571"/>
    <w:rsid w:val="00AD4678"/>
    <w:rsid w:val="00AD4839"/>
    <w:rsid w:val="00AD5BCB"/>
    <w:rsid w:val="00AD76EF"/>
    <w:rsid w:val="00AE19D1"/>
    <w:rsid w:val="00AE25BF"/>
    <w:rsid w:val="00AE2666"/>
    <w:rsid w:val="00AE29BE"/>
    <w:rsid w:val="00AE5D09"/>
    <w:rsid w:val="00AE6407"/>
    <w:rsid w:val="00AE7EEF"/>
    <w:rsid w:val="00AF13E8"/>
    <w:rsid w:val="00AF1662"/>
    <w:rsid w:val="00AF42AC"/>
    <w:rsid w:val="00AF4EE4"/>
    <w:rsid w:val="00B0036F"/>
    <w:rsid w:val="00B00C8E"/>
    <w:rsid w:val="00B017BD"/>
    <w:rsid w:val="00B01993"/>
    <w:rsid w:val="00B02AA5"/>
    <w:rsid w:val="00B0323E"/>
    <w:rsid w:val="00B04743"/>
    <w:rsid w:val="00B04F50"/>
    <w:rsid w:val="00B05C58"/>
    <w:rsid w:val="00B07F80"/>
    <w:rsid w:val="00B1073D"/>
    <w:rsid w:val="00B1079E"/>
    <w:rsid w:val="00B10B63"/>
    <w:rsid w:val="00B114D8"/>
    <w:rsid w:val="00B11CD7"/>
    <w:rsid w:val="00B1205D"/>
    <w:rsid w:val="00B13307"/>
    <w:rsid w:val="00B1476F"/>
    <w:rsid w:val="00B15202"/>
    <w:rsid w:val="00B1553A"/>
    <w:rsid w:val="00B162BA"/>
    <w:rsid w:val="00B17577"/>
    <w:rsid w:val="00B17A44"/>
    <w:rsid w:val="00B21CD1"/>
    <w:rsid w:val="00B23256"/>
    <w:rsid w:val="00B24CF5"/>
    <w:rsid w:val="00B26507"/>
    <w:rsid w:val="00B269CE"/>
    <w:rsid w:val="00B27339"/>
    <w:rsid w:val="00B316EC"/>
    <w:rsid w:val="00B31CD8"/>
    <w:rsid w:val="00B32B21"/>
    <w:rsid w:val="00B35F57"/>
    <w:rsid w:val="00B37176"/>
    <w:rsid w:val="00B373AA"/>
    <w:rsid w:val="00B40823"/>
    <w:rsid w:val="00B40DF9"/>
    <w:rsid w:val="00B42083"/>
    <w:rsid w:val="00B43455"/>
    <w:rsid w:val="00B435F8"/>
    <w:rsid w:val="00B4620E"/>
    <w:rsid w:val="00B46CB0"/>
    <w:rsid w:val="00B4737B"/>
    <w:rsid w:val="00B513F7"/>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5683"/>
    <w:rsid w:val="00B7667D"/>
    <w:rsid w:val="00B77FDA"/>
    <w:rsid w:val="00B80FA1"/>
    <w:rsid w:val="00B8179C"/>
    <w:rsid w:val="00B822DB"/>
    <w:rsid w:val="00B84A8A"/>
    <w:rsid w:val="00B91F50"/>
    <w:rsid w:val="00B92036"/>
    <w:rsid w:val="00B9279C"/>
    <w:rsid w:val="00B92D61"/>
    <w:rsid w:val="00B934BE"/>
    <w:rsid w:val="00B9576A"/>
    <w:rsid w:val="00B962BB"/>
    <w:rsid w:val="00BA2861"/>
    <w:rsid w:val="00BA6707"/>
    <w:rsid w:val="00BA70C6"/>
    <w:rsid w:val="00BA7C0B"/>
    <w:rsid w:val="00BB0C10"/>
    <w:rsid w:val="00BB0F85"/>
    <w:rsid w:val="00BB1940"/>
    <w:rsid w:val="00BB1DF7"/>
    <w:rsid w:val="00BB229B"/>
    <w:rsid w:val="00BB280A"/>
    <w:rsid w:val="00BB5301"/>
    <w:rsid w:val="00BB57E8"/>
    <w:rsid w:val="00BB7349"/>
    <w:rsid w:val="00BC0196"/>
    <w:rsid w:val="00BC0367"/>
    <w:rsid w:val="00BC219A"/>
    <w:rsid w:val="00BC24C1"/>
    <w:rsid w:val="00BC42A8"/>
    <w:rsid w:val="00BC66EE"/>
    <w:rsid w:val="00BC69F2"/>
    <w:rsid w:val="00BC72B8"/>
    <w:rsid w:val="00BC7FFB"/>
    <w:rsid w:val="00BD034D"/>
    <w:rsid w:val="00BD07E7"/>
    <w:rsid w:val="00BD24D8"/>
    <w:rsid w:val="00BD2EB5"/>
    <w:rsid w:val="00BD3ECE"/>
    <w:rsid w:val="00BD4567"/>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64E8"/>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34EE"/>
    <w:rsid w:val="00C34DB4"/>
    <w:rsid w:val="00C35A64"/>
    <w:rsid w:val="00C35E7C"/>
    <w:rsid w:val="00C36B0D"/>
    <w:rsid w:val="00C37839"/>
    <w:rsid w:val="00C37EA0"/>
    <w:rsid w:val="00C409F6"/>
    <w:rsid w:val="00C410D2"/>
    <w:rsid w:val="00C41479"/>
    <w:rsid w:val="00C41814"/>
    <w:rsid w:val="00C42368"/>
    <w:rsid w:val="00C43810"/>
    <w:rsid w:val="00C439F1"/>
    <w:rsid w:val="00C44081"/>
    <w:rsid w:val="00C47808"/>
    <w:rsid w:val="00C50112"/>
    <w:rsid w:val="00C50FCD"/>
    <w:rsid w:val="00C510A6"/>
    <w:rsid w:val="00C536D2"/>
    <w:rsid w:val="00C54558"/>
    <w:rsid w:val="00C558A4"/>
    <w:rsid w:val="00C559CD"/>
    <w:rsid w:val="00C55FFD"/>
    <w:rsid w:val="00C57E04"/>
    <w:rsid w:val="00C61440"/>
    <w:rsid w:val="00C61C2B"/>
    <w:rsid w:val="00C61FEC"/>
    <w:rsid w:val="00C62B4F"/>
    <w:rsid w:val="00C65918"/>
    <w:rsid w:val="00C65FA7"/>
    <w:rsid w:val="00C72C1F"/>
    <w:rsid w:val="00C72F35"/>
    <w:rsid w:val="00C73ED0"/>
    <w:rsid w:val="00C74F2A"/>
    <w:rsid w:val="00C76946"/>
    <w:rsid w:val="00C76CD4"/>
    <w:rsid w:val="00C76E77"/>
    <w:rsid w:val="00C77686"/>
    <w:rsid w:val="00C77965"/>
    <w:rsid w:val="00C80B05"/>
    <w:rsid w:val="00C81AD2"/>
    <w:rsid w:val="00C81CD7"/>
    <w:rsid w:val="00C83AEC"/>
    <w:rsid w:val="00C84348"/>
    <w:rsid w:val="00C8742E"/>
    <w:rsid w:val="00C90FC8"/>
    <w:rsid w:val="00C935B0"/>
    <w:rsid w:val="00C9443B"/>
    <w:rsid w:val="00C94C46"/>
    <w:rsid w:val="00C96E34"/>
    <w:rsid w:val="00C9717B"/>
    <w:rsid w:val="00C9733F"/>
    <w:rsid w:val="00C97586"/>
    <w:rsid w:val="00CA09C8"/>
    <w:rsid w:val="00CA1AD6"/>
    <w:rsid w:val="00CA39B7"/>
    <w:rsid w:val="00CA3C76"/>
    <w:rsid w:val="00CA4105"/>
    <w:rsid w:val="00CA5A88"/>
    <w:rsid w:val="00CA5AF6"/>
    <w:rsid w:val="00CA7C95"/>
    <w:rsid w:val="00CB2149"/>
    <w:rsid w:val="00CB2159"/>
    <w:rsid w:val="00CB3ACC"/>
    <w:rsid w:val="00CB4BBD"/>
    <w:rsid w:val="00CB4C86"/>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0FB6"/>
    <w:rsid w:val="00CE1E88"/>
    <w:rsid w:val="00CE26E6"/>
    <w:rsid w:val="00CE30BD"/>
    <w:rsid w:val="00CE3AE3"/>
    <w:rsid w:val="00CE4450"/>
    <w:rsid w:val="00CE4772"/>
    <w:rsid w:val="00CE49B6"/>
    <w:rsid w:val="00CE4A28"/>
    <w:rsid w:val="00CE56C5"/>
    <w:rsid w:val="00CE5C3A"/>
    <w:rsid w:val="00CF0972"/>
    <w:rsid w:val="00CF0AE0"/>
    <w:rsid w:val="00CF26F8"/>
    <w:rsid w:val="00CF31B4"/>
    <w:rsid w:val="00CF3681"/>
    <w:rsid w:val="00CF4CEF"/>
    <w:rsid w:val="00CF6431"/>
    <w:rsid w:val="00CF6E52"/>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52F"/>
    <w:rsid w:val="00D219AA"/>
    <w:rsid w:val="00D21C74"/>
    <w:rsid w:val="00D21D01"/>
    <w:rsid w:val="00D2237A"/>
    <w:rsid w:val="00D24BD1"/>
    <w:rsid w:val="00D24C8C"/>
    <w:rsid w:val="00D2588A"/>
    <w:rsid w:val="00D25B60"/>
    <w:rsid w:val="00D26217"/>
    <w:rsid w:val="00D26522"/>
    <w:rsid w:val="00D269BD"/>
    <w:rsid w:val="00D278F0"/>
    <w:rsid w:val="00D338DB"/>
    <w:rsid w:val="00D34240"/>
    <w:rsid w:val="00D3511F"/>
    <w:rsid w:val="00D36368"/>
    <w:rsid w:val="00D36BE0"/>
    <w:rsid w:val="00D36C96"/>
    <w:rsid w:val="00D36DB6"/>
    <w:rsid w:val="00D3752B"/>
    <w:rsid w:val="00D40470"/>
    <w:rsid w:val="00D41147"/>
    <w:rsid w:val="00D427A3"/>
    <w:rsid w:val="00D4515E"/>
    <w:rsid w:val="00D4521D"/>
    <w:rsid w:val="00D45819"/>
    <w:rsid w:val="00D46397"/>
    <w:rsid w:val="00D52933"/>
    <w:rsid w:val="00D52FF0"/>
    <w:rsid w:val="00D5387C"/>
    <w:rsid w:val="00D542B6"/>
    <w:rsid w:val="00D54FA1"/>
    <w:rsid w:val="00D56683"/>
    <w:rsid w:val="00D568AB"/>
    <w:rsid w:val="00D6001A"/>
    <w:rsid w:val="00D6030C"/>
    <w:rsid w:val="00D6189E"/>
    <w:rsid w:val="00D61E4F"/>
    <w:rsid w:val="00D62E71"/>
    <w:rsid w:val="00D6314C"/>
    <w:rsid w:val="00D646F9"/>
    <w:rsid w:val="00D65159"/>
    <w:rsid w:val="00D6565F"/>
    <w:rsid w:val="00D65C56"/>
    <w:rsid w:val="00D66CBB"/>
    <w:rsid w:val="00D67163"/>
    <w:rsid w:val="00D675FE"/>
    <w:rsid w:val="00D70320"/>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B08A2"/>
    <w:rsid w:val="00DB0D6D"/>
    <w:rsid w:val="00DB1035"/>
    <w:rsid w:val="00DB1F84"/>
    <w:rsid w:val="00DB44A1"/>
    <w:rsid w:val="00DB5048"/>
    <w:rsid w:val="00DB5CD7"/>
    <w:rsid w:val="00DB6647"/>
    <w:rsid w:val="00DB7458"/>
    <w:rsid w:val="00DB7C1F"/>
    <w:rsid w:val="00DC0C9F"/>
    <w:rsid w:val="00DC20DF"/>
    <w:rsid w:val="00DC33BA"/>
    <w:rsid w:val="00DC4957"/>
    <w:rsid w:val="00DC4AE2"/>
    <w:rsid w:val="00DC50CC"/>
    <w:rsid w:val="00DC63B3"/>
    <w:rsid w:val="00DC6B6C"/>
    <w:rsid w:val="00DD1BC7"/>
    <w:rsid w:val="00DD2877"/>
    <w:rsid w:val="00DD2EDE"/>
    <w:rsid w:val="00DD3144"/>
    <w:rsid w:val="00DD5323"/>
    <w:rsid w:val="00DD5670"/>
    <w:rsid w:val="00DD69E6"/>
    <w:rsid w:val="00DD7FD2"/>
    <w:rsid w:val="00DE0E0F"/>
    <w:rsid w:val="00DE0F3E"/>
    <w:rsid w:val="00DE1DEE"/>
    <w:rsid w:val="00DE3218"/>
    <w:rsid w:val="00DE33F9"/>
    <w:rsid w:val="00DE3512"/>
    <w:rsid w:val="00DE5232"/>
    <w:rsid w:val="00DE7096"/>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76EA"/>
    <w:rsid w:val="00E120FC"/>
    <w:rsid w:val="00E12D07"/>
    <w:rsid w:val="00E14BA9"/>
    <w:rsid w:val="00E1701F"/>
    <w:rsid w:val="00E20BE4"/>
    <w:rsid w:val="00E2168A"/>
    <w:rsid w:val="00E22FD4"/>
    <w:rsid w:val="00E23EE3"/>
    <w:rsid w:val="00E245A1"/>
    <w:rsid w:val="00E24831"/>
    <w:rsid w:val="00E27543"/>
    <w:rsid w:val="00E31001"/>
    <w:rsid w:val="00E3336C"/>
    <w:rsid w:val="00E34A4E"/>
    <w:rsid w:val="00E362DC"/>
    <w:rsid w:val="00E41D0D"/>
    <w:rsid w:val="00E4397D"/>
    <w:rsid w:val="00E44190"/>
    <w:rsid w:val="00E4490B"/>
    <w:rsid w:val="00E4510E"/>
    <w:rsid w:val="00E46685"/>
    <w:rsid w:val="00E47011"/>
    <w:rsid w:val="00E503D4"/>
    <w:rsid w:val="00E507BE"/>
    <w:rsid w:val="00E50A06"/>
    <w:rsid w:val="00E51D63"/>
    <w:rsid w:val="00E5265D"/>
    <w:rsid w:val="00E53C5B"/>
    <w:rsid w:val="00E546D8"/>
    <w:rsid w:val="00E548A7"/>
    <w:rsid w:val="00E558CD"/>
    <w:rsid w:val="00E55C26"/>
    <w:rsid w:val="00E55EA0"/>
    <w:rsid w:val="00E562FA"/>
    <w:rsid w:val="00E600CD"/>
    <w:rsid w:val="00E627A5"/>
    <w:rsid w:val="00E62EF4"/>
    <w:rsid w:val="00E65521"/>
    <w:rsid w:val="00E6674B"/>
    <w:rsid w:val="00E67455"/>
    <w:rsid w:val="00E675CA"/>
    <w:rsid w:val="00E701AC"/>
    <w:rsid w:val="00E719E2"/>
    <w:rsid w:val="00E72314"/>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5876"/>
    <w:rsid w:val="00E8653F"/>
    <w:rsid w:val="00E86C05"/>
    <w:rsid w:val="00E90C8F"/>
    <w:rsid w:val="00E91006"/>
    <w:rsid w:val="00E92106"/>
    <w:rsid w:val="00E92204"/>
    <w:rsid w:val="00E926F5"/>
    <w:rsid w:val="00E936F9"/>
    <w:rsid w:val="00E93EAE"/>
    <w:rsid w:val="00E93F35"/>
    <w:rsid w:val="00E95F78"/>
    <w:rsid w:val="00E96194"/>
    <w:rsid w:val="00E978C7"/>
    <w:rsid w:val="00EA4C1F"/>
    <w:rsid w:val="00EA5B2B"/>
    <w:rsid w:val="00EA7EA7"/>
    <w:rsid w:val="00EB09B7"/>
    <w:rsid w:val="00EB0AFA"/>
    <w:rsid w:val="00EB2BE8"/>
    <w:rsid w:val="00EB3EC7"/>
    <w:rsid w:val="00EB3FD5"/>
    <w:rsid w:val="00EB4897"/>
    <w:rsid w:val="00EB5F05"/>
    <w:rsid w:val="00EB65D1"/>
    <w:rsid w:val="00EC00E9"/>
    <w:rsid w:val="00EC127B"/>
    <w:rsid w:val="00EC1362"/>
    <w:rsid w:val="00EC238F"/>
    <w:rsid w:val="00EC291E"/>
    <w:rsid w:val="00EC2EEA"/>
    <w:rsid w:val="00EC421D"/>
    <w:rsid w:val="00EC6549"/>
    <w:rsid w:val="00EC6ABB"/>
    <w:rsid w:val="00EC7B44"/>
    <w:rsid w:val="00ED10D9"/>
    <w:rsid w:val="00ED28F4"/>
    <w:rsid w:val="00ED30A9"/>
    <w:rsid w:val="00ED3D26"/>
    <w:rsid w:val="00ED43C6"/>
    <w:rsid w:val="00ED49B5"/>
    <w:rsid w:val="00ED5476"/>
    <w:rsid w:val="00ED563C"/>
    <w:rsid w:val="00ED6821"/>
    <w:rsid w:val="00ED7864"/>
    <w:rsid w:val="00ED7D67"/>
    <w:rsid w:val="00EE0200"/>
    <w:rsid w:val="00EE0BB0"/>
    <w:rsid w:val="00EE0F6C"/>
    <w:rsid w:val="00EE1465"/>
    <w:rsid w:val="00EE2C69"/>
    <w:rsid w:val="00EE34DD"/>
    <w:rsid w:val="00EE3C92"/>
    <w:rsid w:val="00EE447F"/>
    <w:rsid w:val="00EE47C6"/>
    <w:rsid w:val="00EE4D84"/>
    <w:rsid w:val="00EE76B1"/>
    <w:rsid w:val="00EF0F59"/>
    <w:rsid w:val="00EF1196"/>
    <w:rsid w:val="00EF1870"/>
    <w:rsid w:val="00EF298F"/>
    <w:rsid w:val="00EF2B23"/>
    <w:rsid w:val="00EF3A01"/>
    <w:rsid w:val="00EF52F1"/>
    <w:rsid w:val="00EF5698"/>
    <w:rsid w:val="00EF6F58"/>
    <w:rsid w:val="00EF7935"/>
    <w:rsid w:val="00F01526"/>
    <w:rsid w:val="00F023A7"/>
    <w:rsid w:val="00F039E2"/>
    <w:rsid w:val="00F04A95"/>
    <w:rsid w:val="00F058D3"/>
    <w:rsid w:val="00F059FB"/>
    <w:rsid w:val="00F10567"/>
    <w:rsid w:val="00F11FF3"/>
    <w:rsid w:val="00F12F4D"/>
    <w:rsid w:val="00F12FB0"/>
    <w:rsid w:val="00F12FDB"/>
    <w:rsid w:val="00F16039"/>
    <w:rsid w:val="00F171DB"/>
    <w:rsid w:val="00F20800"/>
    <w:rsid w:val="00F2081D"/>
    <w:rsid w:val="00F20DCF"/>
    <w:rsid w:val="00F211C7"/>
    <w:rsid w:val="00F2159C"/>
    <w:rsid w:val="00F2498E"/>
    <w:rsid w:val="00F24C87"/>
    <w:rsid w:val="00F26640"/>
    <w:rsid w:val="00F3332A"/>
    <w:rsid w:val="00F34068"/>
    <w:rsid w:val="00F3421F"/>
    <w:rsid w:val="00F35777"/>
    <w:rsid w:val="00F35ED7"/>
    <w:rsid w:val="00F3743A"/>
    <w:rsid w:val="00F40211"/>
    <w:rsid w:val="00F40444"/>
    <w:rsid w:val="00F43916"/>
    <w:rsid w:val="00F44AF7"/>
    <w:rsid w:val="00F44C63"/>
    <w:rsid w:val="00F44F84"/>
    <w:rsid w:val="00F45A4E"/>
    <w:rsid w:val="00F466E6"/>
    <w:rsid w:val="00F47EA7"/>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309B"/>
    <w:rsid w:val="00F7419D"/>
    <w:rsid w:val="00F74A3D"/>
    <w:rsid w:val="00F74FB9"/>
    <w:rsid w:val="00F75E2E"/>
    <w:rsid w:val="00F77D38"/>
    <w:rsid w:val="00F816BB"/>
    <w:rsid w:val="00F81E72"/>
    <w:rsid w:val="00F82C9A"/>
    <w:rsid w:val="00F86C5F"/>
    <w:rsid w:val="00F86D62"/>
    <w:rsid w:val="00F874BB"/>
    <w:rsid w:val="00F90462"/>
    <w:rsid w:val="00F90BDC"/>
    <w:rsid w:val="00F90DA5"/>
    <w:rsid w:val="00F9118F"/>
    <w:rsid w:val="00F914C6"/>
    <w:rsid w:val="00F92B59"/>
    <w:rsid w:val="00F97115"/>
    <w:rsid w:val="00F971BE"/>
    <w:rsid w:val="00F97289"/>
    <w:rsid w:val="00F9751F"/>
    <w:rsid w:val="00F97B3C"/>
    <w:rsid w:val="00F97DE7"/>
    <w:rsid w:val="00FA00A8"/>
    <w:rsid w:val="00FA0512"/>
    <w:rsid w:val="00FA0990"/>
    <w:rsid w:val="00FA1F4B"/>
    <w:rsid w:val="00FA3644"/>
    <w:rsid w:val="00FA4A6C"/>
    <w:rsid w:val="00FA4CAD"/>
    <w:rsid w:val="00FA4DC7"/>
    <w:rsid w:val="00FA5D15"/>
    <w:rsid w:val="00FB106D"/>
    <w:rsid w:val="00FB4E64"/>
    <w:rsid w:val="00FB629D"/>
    <w:rsid w:val="00FB6398"/>
    <w:rsid w:val="00FC0E90"/>
    <w:rsid w:val="00FC16AB"/>
    <w:rsid w:val="00FC3FBD"/>
    <w:rsid w:val="00FC443F"/>
    <w:rsid w:val="00FC54A4"/>
    <w:rsid w:val="00FC5CDF"/>
    <w:rsid w:val="00FD0695"/>
    <w:rsid w:val="00FD0A58"/>
    <w:rsid w:val="00FD160B"/>
    <w:rsid w:val="00FD19B7"/>
    <w:rsid w:val="00FD3636"/>
    <w:rsid w:val="00FD3800"/>
    <w:rsid w:val="00FD39C9"/>
    <w:rsid w:val="00FD3CDC"/>
    <w:rsid w:val="00FD3D43"/>
    <w:rsid w:val="00FD4378"/>
    <w:rsid w:val="00FD6BC7"/>
    <w:rsid w:val="00FD72C2"/>
    <w:rsid w:val="00FE10DF"/>
    <w:rsid w:val="00FE1867"/>
    <w:rsid w:val="00FE26EC"/>
    <w:rsid w:val="00FE2DFF"/>
    <w:rsid w:val="00FE35A8"/>
    <w:rsid w:val="00FE599A"/>
    <w:rsid w:val="00FE663C"/>
    <w:rsid w:val="00FE76FD"/>
    <w:rsid w:val="00FF1B91"/>
    <w:rsid w:val="00FF299D"/>
    <w:rsid w:val="00FF32F4"/>
    <w:rsid w:val="00FF36BD"/>
    <w:rsid w:val="00FF47CD"/>
    <w:rsid w:val="00FF67D7"/>
    <w:rsid w:val="26A91643"/>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aliases w:val="Subtítulos"/>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82AF3"/>
    <w:pPr>
      <w:keepNext/>
      <w:keepLines/>
      <w:outlineLvl w:val="2"/>
    </w:pPr>
    <w:rPr>
      <w:rFonts w:eastAsiaTheme="majorEastAsia" w:cstheme="majorBidi"/>
      <w:b/>
      <w:i/>
      <w:color w:val="000000" w:themeColor="text1"/>
      <w:szCs w:val="24"/>
      <w:u w:val="single"/>
      <w:lang w:val="es-ES_tradnl"/>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5"/>
      </w:numPr>
    </w:pPr>
  </w:style>
  <w:style w:type="numbering" w:customStyle="1" w:styleId="Listaactual4">
    <w:name w:val="Lista actual4"/>
    <w:uiPriority w:val="99"/>
    <w:rsid w:val="003B328A"/>
    <w:pPr>
      <w:numPr>
        <w:numId w:val="6"/>
      </w:numPr>
    </w:pPr>
  </w:style>
  <w:style w:type="numbering" w:customStyle="1" w:styleId="Listaactual5">
    <w:name w:val="Lista actual5"/>
    <w:uiPriority w:val="99"/>
    <w:rsid w:val="003A2B8C"/>
    <w:pPr>
      <w:numPr>
        <w:numId w:val="8"/>
      </w:numPr>
    </w:pPr>
  </w:style>
  <w:style w:type="numbering" w:customStyle="1" w:styleId="Listaactual6">
    <w:name w:val="Lista actual6"/>
    <w:uiPriority w:val="99"/>
    <w:rsid w:val="003A2B8C"/>
    <w:pPr>
      <w:numPr>
        <w:numId w:val="9"/>
      </w:numPr>
    </w:pPr>
  </w:style>
  <w:style w:type="numbering" w:customStyle="1" w:styleId="Listaactual7">
    <w:name w:val="Lista actual7"/>
    <w:uiPriority w:val="99"/>
    <w:rsid w:val="003A2B8C"/>
    <w:pPr>
      <w:numPr>
        <w:numId w:val="10"/>
      </w:numPr>
    </w:pPr>
  </w:style>
  <w:style w:type="numbering" w:customStyle="1" w:styleId="Listaactual8">
    <w:name w:val="Lista actual8"/>
    <w:uiPriority w:val="99"/>
    <w:rsid w:val="00396CF7"/>
    <w:pPr>
      <w:numPr>
        <w:numId w:val="11"/>
      </w:numPr>
    </w:pPr>
  </w:style>
  <w:style w:type="numbering" w:customStyle="1" w:styleId="Listaactual9">
    <w:name w:val="Lista actual9"/>
    <w:uiPriority w:val="99"/>
    <w:rsid w:val="000F474F"/>
    <w:pPr>
      <w:numPr>
        <w:numId w:val="12"/>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3"/>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character" w:customStyle="1" w:styleId="Ttulo3Car">
    <w:name w:val="Título 3 Car"/>
    <w:basedOn w:val="Fuentedeprrafopredeter"/>
    <w:link w:val="Ttulo3"/>
    <w:uiPriority w:val="9"/>
    <w:rsid w:val="00382AF3"/>
    <w:rPr>
      <w:rFonts w:ascii="Palatino Linotype" w:eastAsiaTheme="majorEastAsia" w:hAnsi="Palatino Linotype" w:cstheme="majorBidi"/>
      <w:b/>
      <w:i/>
      <w:color w:val="000000" w:themeColor="text1"/>
      <w:sz w:val="24"/>
      <w:szCs w:val="24"/>
      <w:u w:val="single"/>
      <w:lang w:val="es-ES_tradnl" w:eastAsia="es-MX"/>
    </w:rPr>
  </w:style>
  <w:style w:type="table" w:customStyle="1" w:styleId="Tablaconcuadrcula1">
    <w:name w:val="Tabla con cuadrícula1"/>
    <w:basedOn w:val="Tablanormal"/>
    <w:next w:val="Tablaconcuadrcula"/>
    <w:uiPriority w:val="39"/>
    <w:rsid w:val="00382AF3"/>
    <w:pPr>
      <w:spacing w:after="0" w:line="240" w:lineRule="auto"/>
    </w:pPr>
    <w:rPr>
      <w:rFonts w:ascii="Calibri" w:eastAsia="Calibri" w:hAnsi="Calibri" w:cs="Calibri"/>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alpie">
    <w:name w:val="Cita al pie"/>
    <w:basedOn w:val="Normal"/>
    <w:next w:val="Normal"/>
    <w:qFormat/>
    <w:rsid w:val="00382AF3"/>
    <w:pPr>
      <w:pBdr>
        <w:top w:val="nil"/>
        <w:left w:val="nil"/>
        <w:bottom w:val="nil"/>
        <w:right w:val="nil"/>
        <w:between w:val="nil"/>
      </w:pBdr>
      <w:spacing w:line="240" w:lineRule="auto"/>
      <w:contextualSpacing/>
    </w:pPr>
    <w:rPr>
      <w:rFonts w:eastAsia="Palatino Linotype" w:cs="Palatino Linotype"/>
      <w:i/>
      <w:color w:val="000000"/>
      <w:sz w:val="20"/>
      <w:szCs w:val="24"/>
      <w:lang w:val="es-ES_tradnl"/>
    </w:rPr>
  </w:style>
  <w:style w:type="character" w:customStyle="1" w:styleId="Mencinsinresolver2">
    <w:name w:val="Mención sin resolver2"/>
    <w:basedOn w:val="Fuentedeprrafopredeter"/>
    <w:uiPriority w:val="99"/>
    <w:semiHidden/>
    <w:unhideWhenUsed/>
    <w:rsid w:val="00382AF3"/>
    <w:rPr>
      <w:color w:val="605E5C"/>
      <w:shd w:val="clear" w:color="auto" w:fill="E1DFDD"/>
    </w:rPr>
  </w:style>
  <w:style w:type="numbering" w:customStyle="1" w:styleId="Sinlista1">
    <w:name w:val="Sin lista1"/>
    <w:next w:val="Sinlista"/>
    <w:uiPriority w:val="99"/>
    <w:semiHidden/>
    <w:unhideWhenUsed/>
    <w:rsid w:val="00382AF3"/>
  </w:style>
  <w:style w:type="numbering" w:customStyle="1" w:styleId="Listaactual11">
    <w:name w:val="Lista actual11"/>
    <w:uiPriority w:val="99"/>
    <w:rsid w:val="00382AF3"/>
    <w:pPr>
      <w:numPr>
        <w:numId w:val="3"/>
      </w:numPr>
    </w:pPr>
  </w:style>
  <w:style w:type="numbering" w:customStyle="1" w:styleId="Listaactual21">
    <w:name w:val="Lista actual21"/>
    <w:uiPriority w:val="99"/>
    <w:rsid w:val="00382AF3"/>
    <w:pPr>
      <w:numPr>
        <w:numId w:val="4"/>
      </w:numPr>
    </w:pPr>
  </w:style>
  <w:style w:type="paragraph" w:customStyle="1" w:styleId="fundamentos">
    <w:name w:val="fundamentos"/>
    <w:basedOn w:val="Sinespaciado"/>
    <w:link w:val="fundamentosCar"/>
    <w:qFormat/>
    <w:rsid w:val="00AD0860"/>
    <w:pPr>
      <w:pBdr>
        <w:top w:val="nil"/>
        <w:left w:val="nil"/>
        <w:bottom w:val="nil"/>
        <w:right w:val="nil"/>
        <w:between w:val="nil"/>
      </w:pBdr>
    </w:pPr>
    <w:rPr>
      <w:rFonts w:eastAsia="Palatino Linotype" w:cs="Palatino Linotype"/>
      <w:color w:val="000000"/>
    </w:rPr>
  </w:style>
  <w:style w:type="paragraph" w:customStyle="1" w:styleId="NormalINFOEM">
    <w:name w:val="Normal INFOEM"/>
    <w:basedOn w:val="Normal"/>
    <w:link w:val="NormalINFOEMCar"/>
    <w:qFormat/>
    <w:rsid w:val="00382AF3"/>
    <w:rPr>
      <w:lang w:val="es-ES_tradnl"/>
    </w:rPr>
  </w:style>
  <w:style w:type="character" w:customStyle="1" w:styleId="fundamentosCar">
    <w:name w:val="fundamentos Car"/>
    <w:basedOn w:val="SinespaciadoCar"/>
    <w:link w:val="fundamentos"/>
    <w:rsid w:val="00AD0860"/>
    <w:rPr>
      <w:rFonts w:ascii="Palatino Linotype" w:eastAsia="Palatino Linotype" w:hAnsi="Palatino Linotype" w:cs="Palatino Linotype"/>
      <w:i/>
      <w:color w:val="000000"/>
      <w:szCs w:val="24"/>
      <w:lang w:eastAsia="es-ES"/>
    </w:rPr>
  </w:style>
  <w:style w:type="character" w:customStyle="1" w:styleId="NormalINFOEMCar">
    <w:name w:val="Normal INFOEM Car"/>
    <w:basedOn w:val="Fuentedeprrafopredeter"/>
    <w:link w:val="NormalINFOEM"/>
    <w:rsid w:val="00382AF3"/>
    <w:rPr>
      <w:rFonts w:ascii="Palatino Linotype" w:eastAsia="Calibri" w:hAnsi="Palatino Linotype" w:cs="Calibri"/>
      <w:sz w:val="24"/>
      <w:lang w:val="es-ES_tradnl" w:eastAsia="es-MX"/>
    </w:rPr>
  </w:style>
  <w:style w:type="numbering" w:customStyle="1" w:styleId="Listaactual12">
    <w:name w:val="Lista actual12"/>
    <w:uiPriority w:val="99"/>
    <w:rsid w:val="00382AF3"/>
    <w:pPr>
      <w:numPr>
        <w:numId w:val="16"/>
      </w:numPr>
    </w:pPr>
  </w:style>
  <w:style w:type="numbering" w:customStyle="1" w:styleId="Listaactual13">
    <w:name w:val="Lista actual13"/>
    <w:uiPriority w:val="99"/>
    <w:rsid w:val="00382AF3"/>
    <w:pPr>
      <w:numPr>
        <w:numId w:val="17"/>
      </w:numPr>
    </w:pPr>
  </w:style>
  <w:style w:type="numbering" w:customStyle="1" w:styleId="Listaactual22">
    <w:name w:val="Lista actual22"/>
    <w:uiPriority w:val="99"/>
    <w:rsid w:val="00382AF3"/>
    <w:pPr>
      <w:numPr>
        <w:numId w:val="18"/>
      </w:numPr>
    </w:pPr>
  </w:style>
  <w:style w:type="numbering" w:customStyle="1" w:styleId="Listaactual31">
    <w:name w:val="Lista actual31"/>
    <w:uiPriority w:val="99"/>
    <w:rsid w:val="00382AF3"/>
    <w:pPr>
      <w:numPr>
        <w:numId w:val="19"/>
      </w:numPr>
    </w:pPr>
  </w:style>
  <w:style w:type="paragraph" w:styleId="Revisin">
    <w:name w:val="Revision"/>
    <w:hidden/>
    <w:uiPriority w:val="99"/>
    <w:semiHidden/>
    <w:rsid w:val="00382AF3"/>
    <w:pPr>
      <w:spacing w:after="0" w:line="240" w:lineRule="auto"/>
    </w:pPr>
    <w:rPr>
      <w:rFonts w:ascii="Calibri" w:eastAsia="Calibri" w:hAnsi="Calibri" w:cs="Calibri"/>
      <w:lang w:eastAsia="es-MX"/>
    </w:rPr>
  </w:style>
  <w:style w:type="numbering" w:customStyle="1" w:styleId="Listaactual41">
    <w:name w:val="Lista actual41"/>
    <w:uiPriority w:val="99"/>
    <w:rsid w:val="00382AF3"/>
    <w:pPr>
      <w:numPr>
        <w:numId w:val="20"/>
      </w:numPr>
    </w:pPr>
  </w:style>
  <w:style w:type="numbering" w:customStyle="1" w:styleId="Listaactual51">
    <w:name w:val="Lista actual51"/>
    <w:uiPriority w:val="99"/>
    <w:rsid w:val="00382AF3"/>
    <w:pPr>
      <w:numPr>
        <w:numId w:val="21"/>
      </w:numPr>
    </w:pPr>
  </w:style>
  <w:style w:type="numbering" w:customStyle="1" w:styleId="Listaactual61">
    <w:name w:val="Lista actual61"/>
    <w:uiPriority w:val="99"/>
    <w:rsid w:val="00382AF3"/>
    <w:pPr>
      <w:numPr>
        <w:numId w:val="22"/>
      </w:numPr>
    </w:pPr>
  </w:style>
  <w:style w:type="numbering" w:customStyle="1" w:styleId="Listaactual71">
    <w:name w:val="Lista actual71"/>
    <w:uiPriority w:val="99"/>
    <w:rsid w:val="00382AF3"/>
    <w:pPr>
      <w:numPr>
        <w:numId w:val="23"/>
      </w:numPr>
    </w:pPr>
  </w:style>
  <w:style w:type="numbering" w:customStyle="1" w:styleId="Listaactual81">
    <w:name w:val="Lista actual81"/>
    <w:uiPriority w:val="99"/>
    <w:rsid w:val="00382AF3"/>
    <w:pPr>
      <w:numPr>
        <w:numId w:val="24"/>
      </w:numPr>
    </w:pPr>
  </w:style>
  <w:style w:type="numbering" w:customStyle="1" w:styleId="Listaactual91">
    <w:name w:val="Lista actual91"/>
    <w:uiPriority w:val="99"/>
    <w:rsid w:val="00382AF3"/>
    <w:pPr>
      <w:numPr>
        <w:numId w:val="25"/>
      </w:numPr>
    </w:pPr>
  </w:style>
  <w:style w:type="numbering" w:customStyle="1" w:styleId="Listaactual101">
    <w:name w:val="Lista actual101"/>
    <w:uiPriority w:val="99"/>
    <w:rsid w:val="00382AF3"/>
    <w:pPr>
      <w:numPr>
        <w:numId w:val="26"/>
      </w:numPr>
    </w:pPr>
  </w:style>
  <w:style w:type="numbering" w:customStyle="1" w:styleId="Listaactual111">
    <w:name w:val="Lista actual111"/>
    <w:uiPriority w:val="99"/>
    <w:rsid w:val="00382AF3"/>
    <w:pPr>
      <w:numPr>
        <w:numId w:val="27"/>
      </w:numPr>
    </w:pPr>
  </w:style>
  <w:style w:type="numbering" w:customStyle="1" w:styleId="Listaactual121">
    <w:name w:val="Lista actual121"/>
    <w:uiPriority w:val="99"/>
    <w:rsid w:val="00382AF3"/>
    <w:pPr>
      <w:numPr>
        <w:numId w:val="28"/>
      </w:numPr>
    </w:pPr>
  </w:style>
  <w:style w:type="numbering" w:customStyle="1" w:styleId="Listaactual131">
    <w:name w:val="Lista actual131"/>
    <w:uiPriority w:val="99"/>
    <w:rsid w:val="00382AF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684014565">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3C90-BBF9-4E6B-8405-E0FB5BC2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43</Pages>
  <Words>10598</Words>
  <Characters>58295</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2019-06-13T15:30:00Z</cp:lastPrinted>
  <dcterms:created xsi:type="dcterms:W3CDTF">2023-06-19T17:19:00Z</dcterms:created>
  <dcterms:modified xsi:type="dcterms:W3CDTF">2023-07-14T21:38:00Z</dcterms:modified>
</cp:coreProperties>
</file>