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541" w:rsidRPr="00BE3372" w:rsidRDefault="005C4541" w:rsidP="005C4541">
      <w:pPr>
        <w:spacing w:line="360" w:lineRule="auto"/>
        <w:jc w:val="both"/>
        <w:rPr>
          <w:rFonts w:ascii="Palatino Linotype" w:eastAsiaTheme="minorEastAsia" w:hAnsi="Palatino Linotype"/>
          <w:lang w:val="es-ES_tradnl" w:eastAsia="es-ES"/>
        </w:rPr>
      </w:pPr>
      <w:r w:rsidRPr="00BE337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veintinueve (29) de marzo de dos mil veintitrés.</w:t>
      </w:r>
    </w:p>
    <w:p w:rsidR="005C4541" w:rsidRPr="00BE3372" w:rsidRDefault="005C4541" w:rsidP="005C4541">
      <w:pPr>
        <w:spacing w:line="360" w:lineRule="auto"/>
        <w:jc w:val="both"/>
        <w:rPr>
          <w:rFonts w:ascii="Palatino Linotype" w:eastAsiaTheme="minorEastAsia" w:hAnsi="Palatino Linotype"/>
          <w:lang w:val="es-ES_tradnl" w:eastAsia="es-ES"/>
        </w:rPr>
      </w:pPr>
    </w:p>
    <w:p w:rsidR="005C4541" w:rsidRPr="00BE3372" w:rsidRDefault="005C4541" w:rsidP="005C4541">
      <w:pPr>
        <w:spacing w:line="360" w:lineRule="auto"/>
        <w:jc w:val="both"/>
        <w:rPr>
          <w:rFonts w:ascii="Palatino Linotype" w:hAnsi="Palatino Linotype"/>
        </w:rPr>
      </w:pPr>
      <w:r w:rsidRPr="00BE3372">
        <w:rPr>
          <w:rFonts w:ascii="Palatino Linotype" w:hAnsi="Palatino Linotype"/>
          <w:b/>
        </w:rPr>
        <w:t>VISTOS</w:t>
      </w:r>
      <w:r w:rsidRPr="00BE3372">
        <w:rPr>
          <w:rFonts w:ascii="Palatino Linotype" w:hAnsi="Palatino Linotype"/>
        </w:rPr>
        <w:t xml:space="preserve"> los expediente electrónicos formados con motivo de los recursos de revisión </w:t>
      </w:r>
      <w:r w:rsidRPr="00BE3372">
        <w:rPr>
          <w:rFonts w:ascii="Palatino Linotype" w:hAnsi="Palatino Linotype"/>
          <w:b/>
        </w:rPr>
        <w:t xml:space="preserve">05948/INFOEM/IP/RR/2022, 05949/INFOEM/IP/RR/2022 y 05950/INFOEM/IP/RR/2022 </w:t>
      </w:r>
      <w:r w:rsidRPr="00BE3372">
        <w:rPr>
          <w:rFonts w:ascii="Palatino Linotype" w:eastAsiaTheme="minorEastAsia" w:hAnsi="Palatino Linotype"/>
          <w:lang w:val="es-ES_tradnl" w:eastAsia="es-ES"/>
        </w:rPr>
        <w:t xml:space="preserve">promovido por </w:t>
      </w:r>
      <w:r w:rsidRPr="00BE3372">
        <w:rPr>
          <w:rFonts w:ascii="Palatino Linotype" w:hAnsi="Palatino Linotype"/>
          <w:b/>
          <w:bCs/>
        </w:rPr>
        <w:t>un Usuario del Sistema de Acceso a la Información Pública (SAIMEX)</w:t>
      </w:r>
      <w:r w:rsidRPr="00BE3372">
        <w:rPr>
          <w:rFonts w:ascii="Palatino Linotype" w:hAnsi="Palatino Linotype"/>
        </w:rPr>
        <w:t xml:space="preserve">, que no proporcionó nombre o seudónimo y quien en lo sucesivo se identificará como </w:t>
      </w:r>
      <w:r w:rsidRPr="00BE3372">
        <w:rPr>
          <w:rFonts w:ascii="Palatino Linotype" w:hAnsi="Palatino Linotype"/>
          <w:b/>
        </w:rPr>
        <w:t xml:space="preserve">EL </w:t>
      </w:r>
      <w:r w:rsidRPr="00BE3372">
        <w:rPr>
          <w:rFonts w:ascii="Palatino Linotype" w:hAnsi="Palatino Linotype" w:cs="Arial"/>
          <w:b/>
        </w:rPr>
        <w:t>RECURRENTE</w:t>
      </w:r>
      <w:r w:rsidRPr="00BE3372">
        <w:rPr>
          <w:rFonts w:ascii="Palatino Linotype" w:hAnsi="Palatino Linotype" w:cs="Arial"/>
        </w:rPr>
        <w:t xml:space="preserve">, en contra de la respuesta del </w:t>
      </w:r>
      <w:r w:rsidR="00957075" w:rsidRPr="00BE3372">
        <w:rPr>
          <w:rFonts w:ascii="Palatino Linotype" w:hAnsi="Palatino Linotype" w:cs="Arial"/>
          <w:b/>
          <w:bCs/>
        </w:rPr>
        <w:t>Ayuntamiento de Tezoyuca</w:t>
      </w:r>
      <w:r w:rsidRPr="00BE3372">
        <w:rPr>
          <w:rFonts w:ascii="Palatino Linotype" w:hAnsi="Palatino Linotype" w:cs="Arial"/>
          <w:b/>
          <w:bCs/>
        </w:rPr>
        <w:t>,</w:t>
      </w:r>
      <w:r w:rsidRPr="00BE3372">
        <w:rPr>
          <w:rFonts w:ascii="Palatino Linotype" w:hAnsi="Palatino Linotype"/>
          <w:b/>
        </w:rPr>
        <w:t xml:space="preserve"> </w:t>
      </w:r>
      <w:r w:rsidRPr="00BE3372">
        <w:rPr>
          <w:rFonts w:ascii="Palatino Linotype" w:hAnsi="Palatino Linotype"/>
        </w:rPr>
        <w:t>en lo sucesivo el</w:t>
      </w:r>
      <w:r w:rsidRPr="00BE3372">
        <w:rPr>
          <w:rFonts w:ascii="Palatino Linotype" w:hAnsi="Palatino Linotype"/>
          <w:b/>
        </w:rPr>
        <w:t xml:space="preserve"> SUJETO OBLIGADO</w:t>
      </w:r>
      <w:r w:rsidRPr="00BE3372">
        <w:rPr>
          <w:rFonts w:ascii="Palatino Linotype" w:hAnsi="Palatino Linotype"/>
        </w:rPr>
        <w:t>, por lo que se procede a dictar la presente resolución, con base en los siguientes:</w:t>
      </w:r>
    </w:p>
    <w:p w:rsidR="005C4541" w:rsidRPr="00BE3372" w:rsidRDefault="005C4541" w:rsidP="005C4541">
      <w:pPr>
        <w:spacing w:line="360" w:lineRule="auto"/>
        <w:jc w:val="both"/>
        <w:rPr>
          <w:rFonts w:ascii="Palatino Linotype" w:hAnsi="Palatino Linotype"/>
          <w:b/>
        </w:rPr>
      </w:pPr>
    </w:p>
    <w:p w:rsidR="005C4541" w:rsidRPr="00BE3372" w:rsidRDefault="005C4541" w:rsidP="005C4541">
      <w:pPr>
        <w:keepNext/>
        <w:keepLines/>
        <w:spacing w:line="360" w:lineRule="auto"/>
        <w:jc w:val="center"/>
        <w:outlineLvl w:val="0"/>
        <w:rPr>
          <w:rFonts w:ascii="Palatino Linotype" w:eastAsiaTheme="majorEastAsia" w:hAnsi="Palatino Linotype" w:cstheme="majorBidi"/>
          <w:b/>
        </w:rPr>
      </w:pPr>
      <w:bookmarkStart w:id="0" w:name="_Toc66992241"/>
      <w:r w:rsidRPr="00BE3372">
        <w:rPr>
          <w:rFonts w:ascii="Palatino Linotype" w:eastAsiaTheme="majorEastAsia" w:hAnsi="Palatino Linotype" w:cstheme="majorBidi"/>
          <w:b/>
        </w:rPr>
        <w:t>ANTECEDENTES</w:t>
      </w:r>
      <w:bookmarkEnd w:id="0"/>
    </w:p>
    <w:p w:rsidR="005C4541" w:rsidRPr="00BE3372" w:rsidRDefault="005C4541" w:rsidP="005C4541">
      <w:pPr>
        <w:spacing w:line="360" w:lineRule="auto"/>
        <w:rPr>
          <w:rFonts w:ascii="Palatino Linotype" w:eastAsiaTheme="minorEastAsia" w:hAnsi="Palatino Linotype"/>
        </w:rPr>
      </w:pPr>
    </w:p>
    <w:p w:rsidR="005C4541" w:rsidRPr="00BE3372" w:rsidRDefault="005C4541" w:rsidP="005C4541">
      <w:pPr>
        <w:pStyle w:val="Prrafodelista"/>
        <w:numPr>
          <w:ilvl w:val="0"/>
          <w:numId w:val="1"/>
        </w:numPr>
        <w:spacing w:line="360" w:lineRule="auto"/>
        <w:ind w:left="0" w:firstLine="0"/>
        <w:jc w:val="both"/>
        <w:rPr>
          <w:rFonts w:ascii="Palatino Linotype" w:hAnsi="Palatino Linotype" w:cs="Arial"/>
          <w:sz w:val="24"/>
          <w:lang w:val="es-ES" w:eastAsia="es-ES"/>
        </w:rPr>
      </w:pPr>
      <w:r w:rsidRPr="00BE3372">
        <w:rPr>
          <w:rFonts w:ascii="Palatino Linotype" w:eastAsia="Calibri" w:hAnsi="Palatino Linotype" w:cs="Arial"/>
          <w:sz w:val="24"/>
          <w:lang w:val="es-ES" w:eastAsia="es-ES"/>
        </w:rPr>
        <w:t>El día dieciocho (18) de marzo de dos mil veintidós,</w:t>
      </w:r>
      <w:r w:rsidRPr="00BE3372">
        <w:rPr>
          <w:rFonts w:ascii="Palatino Linotype" w:eastAsia="Calibri" w:hAnsi="Palatino Linotype"/>
          <w:sz w:val="24"/>
          <w:lang w:val="es-ES" w:eastAsia="es-ES"/>
        </w:rPr>
        <w:t xml:space="preserve"> </w:t>
      </w:r>
      <w:r w:rsidRPr="00BE3372">
        <w:rPr>
          <w:rFonts w:ascii="Palatino Linotype" w:eastAsia="Calibri" w:hAnsi="Palatino Linotype"/>
          <w:b/>
          <w:sz w:val="24"/>
          <w:lang w:val="es-ES" w:eastAsia="es-ES"/>
        </w:rPr>
        <w:t>EL RECURRENTE</w:t>
      </w:r>
      <w:r w:rsidRPr="00BE3372">
        <w:rPr>
          <w:rFonts w:ascii="Palatino Linotype" w:eastAsiaTheme="minorEastAsia" w:hAnsi="Palatino Linotype"/>
          <w:b/>
          <w:sz w:val="24"/>
          <w:lang w:val="es-ES_tradnl" w:eastAsia="es-ES"/>
        </w:rPr>
        <w:t>,</w:t>
      </w:r>
      <w:r w:rsidRPr="00BE3372">
        <w:rPr>
          <w:rFonts w:ascii="Palatino Linotype" w:eastAsia="Calibri" w:hAnsi="Palatino Linotype" w:cs="Arial"/>
          <w:sz w:val="24"/>
          <w:lang w:val="es-ES" w:eastAsia="es-ES"/>
        </w:rPr>
        <w:t xml:space="preserve"> ante el </w:t>
      </w:r>
      <w:r w:rsidRPr="00BE3372">
        <w:rPr>
          <w:rFonts w:ascii="Palatino Linotype" w:eastAsia="Calibri" w:hAnsi="Palatino Linotype" w:cs="Arial"/>
          <w:b/>
          <w:sz w:val="24"/>
          <w:lang w:val="es-ES" w:eastAsia="es-ES"/>
        </w:rPr>
        <w:t>SUJETO OBLIGADO</w:t>
      </w:r>
      <w:r w:rsidRPr="00BE3372">
        <w:rPr>
          <w:rFonts w:ascii="Palatino Linotype" w:eastAsia="Calibri" w:hAnsi="Palatino Linotype" w:cs="Arial"/>
          <w:sz w:val="24"/>
          <w:lang w:val="es-ES_tradnl" w:eastAsia="es-ES"/>
        </w:rPr>
        <w:t xml:space="preserve"> vía </w:t>
      </w:r>
      <w:r w:rsidRPr="00BE3372">
        <w:rPr>
          <w:rFonts w:ascii="Palatino Linotype" w:eastAsia="Calibri" w:hAnsi="Palatino Linotype" w:cs="Arial"/>
          <w:sz w:val="24"/>
          <w:lang w:val="es-ES" w:eastAsia="es-ES"/>
        </w:rPr>
        <w:t>Sistema de Acceso a la Información Mexiquense (</w:t>
      </w:r>
      <w:r w:rsidRPr="00BE3372">
        <w:rPr>
          <w:rFonts w:ascii="Palatino Linotype" w:eastAsia="Calibri" w:hAnsi="Palatino Linotype" w:cs="Arial"/>
          <w:b/>
          <w:sz w:val="24"/>
          <w:lang w:val="es-ES" w:eastAsia="es-ES"/>
        </w:rPr>
        <w:t>SAIMEX)</w:t>
      </w:r>
      <w:r w:rsidRPr="00BE3372">
        <w:rPr>
          <w:rFonts w:ascii="Palatino Linotype" w:eastAsia="Calibri" w:hAnsi="Palatino Linotype" w:cs="Arial"/>
          <w:sz w:val="24"/>
          <w:lang w:val="es-ES" w:eastAsia="es-ES"/>
        </w:rPr>
        <w:t xml:space="preserve">, presentó las solicitudes de información registradas con los números </w:t>
      </w:r>
      <w:r w:rsidRPr="00BE3372">
        <w:rPr>
          <w:rFonts w:ascii="Palatino Linotype" w:hAnsi="Palatino Linotype"/>
          <w:b/>
          <w:bCs/>
          <w:sz w:val="24"/>
        </w:rPr>
        <w:t>00063/TEZOYUCA/IP/2022</w:t>
      </w:r>
      <w:r w:rsidRPr="00BE3372">
        <w:rPr>
          <w:rFonts w:ascii="Palatino Linotype" w:eastAsiaTheme="minorEastAsia" w:hAnsi="Palatino Linotype"/>
          <w:b/>
          <w:sz w:val="24"/>
          <w:lang w:val="es-ES_tradnl" w:eastAsia="es-ES"/>
        </w:rPr>
        <w:t xml:space="preserve">, </w:t>
      </w:r>
      <w:r w:rsidRPr="00BE3372">
        <w:rPr>
          <w:rFonts w:ascii="Palatino Linotype" w:hAnsi="Palatino Linotype"/>
          <w:b/>
          <w:bCs/>
          <w:sz w:val="24"/>
        </w:rPr>
        <w:t xml:space="preserve">00064/TEZOYUCA/IP/2022 y 00065/TEZOYUCA/IP/2022, </w:t>
      </w:r>
      <w:r w:rsidRPr="00BE3372">
        <w:rPr>
          <w:rFonts w:ascii="Palatino Linotype" w:eastAsia="Calibri" w:hAnsi="Palatino Linotype" w:cs="Arial"/>
          <w:sz w:val="24"/>
          <w:lang w:val="es-ES" w:eastAsia="es-ES"/>
        </w:rPr>
        <w:t>mediante la cual solicitó lo siguiente:</w:t>
      </w:r>
    </w:p>
    <w:p w:rsidR="005C4541" w:rsidRPr="00BE3372" w:rsidRDefault="005C4541" w:rsidP="005C4541">
      <w:pPr>
        <w:spacing w:line="360" w:lineRule="auto"/>
        <w:contextualSpacing/>
        <w:jc w:val="both"/>
        <w:rPr>
          <w:rFonts w:ascii="Palatino Linotype" w:hAnsi="Palatino Linotype" w:cs="Arial"/>
          <w:lang w:val="es-ES" w:eastAsia="es-ES"/>
        </w:rPr>
      </w:pPr>
    </w:p>
    <w:p w:rsidR="005C4541" w:rsidRPr="00BE3372" w:rsidRDefault="005C4541" w:rsidP="005C4541">
      <w:pPr>
        <w:spacing w:line="360" w:lineRule="auto"/>
        <w:contextualSpacing/>
        <w:jc w:val="both"/>
        <w:rPr>
          <w:rFonts w:ascii="Palatino Linotype" w:hAnsi="Palatino Linotype" w:cs="Arial"/>
          <w:lang w:val="es-ES" w:eastAsia="es-ES"/>
        </w:rPr>
      </w:pPr>
      <w:r w:rsidRPr="00BE3372">
        <w:rPr>
          <w:rFonts w:ascii="Palatino Linotype" w:hAnsi="Palatino Linotype"/>
          <w:b/>
          <w:bCs/>
        </w:rPr>
        <w:t>00063/TEZOYUCA/IP/2022:</w:t>
      </w:r>
    </w:p>
    <w:p w:rsidR="005C4541" w:rsidRPr="00BE3372" w:rsidRDefault="005C4541" w:rsidP="005C4541">
      <w:pPr>
        <w:pStyle w:val="Prrafodelista"/>
        <w:spacing w:line="360" w:lineRule="auto"/>
        <w:ind w:left="1069" w:right="567"/>
        <w:jc w:val="both"/>
        <w:rPr>
          <w:rFonts w:ascii="Palatino Linotype" w:hAnsi="Palatino Linotype"/>
          <w:i/>
          <w:color w:val="000000"/>
          <w:sz w:val="24"/>
        </w:rPr>
      </w:pPr>
      <w:r w:rsidRPr="00BE3372">
        <w:rPr>
          <w:rFonts w:ascii="Palatino Linotype" w:hAnsi="Palatino Linotype"/>
          <w:i/>
          <w:color w:val="000000"/>
          <w:sz w:val="24"/>
        </w:rPr>
        <w:t xml:space="preserve"> “SOLICITO EL CURRICULUM VITAE, TITULO Y CEDULA DEL TITULAR DEL AREA JURIDICA DEL MUNICIPIO” (Sic) </w:t>
      </w:r>
    </w:p>
    <w:p w:rsidR="005C4541" w:rsidRPr="00BE3372" w:rsidRDefault="005C4541" w:rsidP="005C4541">
      <w:pPr>
        <w:spacing w:line="360" w:lineRule="auto"/>
        <w:jc w:val="both"/>
        <w:rPr>
          <w:rFonts w:ascii="Palatino Linotype" w:hAnsi="Palatino Linotype" w:cs="Arial"/>
          <w:b/>
        </w:rPr>
      </w:pPr>
    </w:p>
    <w:p w:rsidR="005C4541" w:rsidRPr="00BE3372" w:rsidRDefault="005C4541" w:rsidP="005C4541">
      <w:pPr>
        <w:spacing w:line="360" w:lineRule="auto"/>
        <w:contextualSpacing/>
        <w:jc w:val="both"/>
        <w:rPr>
          <w:rFonts w:ascii="Palatino Linotype" w:hAnsi="Palatino Linotype" w:cs="Arial"/>
          <w:lang w:val="es-ES" w:eastAsia="es-ES"/>
        </w:rPr>
      </w:pPr>
      <w:r w:rsidRPr="00BE3372">
        <w:rPr>
          <w:rFonts w:ascii="Palatino Linotype" w:hAnsi="Palatino Linotype"/>
          <w:b/>
          <w:bCs/>
        </w:rPr>
        <w:lastRenderedPageBreak/>
        <w:t>00064/TEZOYUCA/IP/2022:</w:t>
      </w:r>
    </w:p>
    <w:p w:rsidR="005C4541" w:rsidRPr="00BE3372" w:rsidRDefault="005C4541" w:rsidP="005C4541">
      <w:pPr>
        <w:pStyle w:val="Prrafodelista"/>
        <w:spacing w:line="360" w:lineRule="auto"/>
        <w:ind w:left="1069" w:right="567"/>
        <w:jc w:val="both"/>
        <w:rPr>
          <w:rFonts w:ascii="Palatino Linotype" w:hAnsi="Palatino Linotype"/>
          <w:i/>
          <w:color w:val="000000"/>
          <w:sz w:val="24"/>
        </w:rPr>
      </w:pPr>
      <w:r w:rsidRPr="00BE3372">
        <w:rPr>
          <w:rFonts w:ascii="Palatino Linotype" w:hAnsi="Palatino Linotype"/>
          <w:i/>
          <w:color w:val="000000"/>
          <w:sz w:val="24"/>
        </w:rPr>
        <w:t xml:space="preserve"> “SOLICITO EL CURRICULUM VIATE, TITULO Y CEDULA DEL DIRECTOR DE DESARROLLO SOCIAL” (Sic) </w:t>
      </w:r>
    </w:p>
    <w:p w:rsidR="005C4541" w:rsidRPr="00BE3372" w:rsidRDefault="005C4541" w:rsidP="005C4541">
      <w:pPr>
        <w:pStyle w:val="Prrafodelista"/>
        <w:spacing w:line="360" w:lineRule="auto"/>
        <w:ind w:left="1069" w:right="567"/>
        <w:jc w:val="both"/>
        <w:rPr>
          <w:rFonts w:ascii="Palatino Linotype" w:hAnsi="Palatino Linotype"/>
          <w:i/>
          <w:color w:val="000000"/>
          <w:sz w:val="24"/>
        </w:rPr>
      </w:pPr>
    </w:p>
    <w:p w:rsidR="005C4541" w:rsidRPr="00BE3372" w:rsidRDefault="005C4541" w:rsidP="005C4541">
      <w:pPr>
        <w:spacing w:line="360" w:lineRule="auto"/>
        <w:contextualSpacing/>
        <w:jc w:val="both"/>
        <w:rPr>
          <w:rFonts w:ascii="Palatino Linotype" w:hAnsi="Palatino Linotype" w:cs="Arial"/>
          <w:lang w:val="es-ES" w:eastAsia="es-ES"/>
        </w:rPr>
      </w:pPr>
      <w:r w:rsidRPr="00BE3372">
        <w:rPr>
          <w:rFonts w:ascii="Palatino Linotype" w:hAnsi="Palatino Linotype" w:cs="Arial"/>
          <w:b/>
          <w:bCs/>
        </w:rPr>
        <w:t>00065/TEZOYUCA/IP/2022</w:t>
      </w:r>
      <w:r w:rsidRPr="00BE3372">
        <w:rPr>
          <w:rFonts w:ascii="Palatino Linotype" w:hAnsi="Palatino Linotype"/>
          <w:b/>
          <w:bCs/>
        </w:rPr>
        <w:t>:</w:t>
      </w:r>
    </w:p>
    <w:p w:rsidR="005C4541" w:rsidRPr="00BE3372" w:rsidRDefault="005C4541" w:rsidP="005C4541">
      <w:pPr>
        <w:pStyle w:val="Prrafodelista"/>
        <w:spacing w:line="360" w:lineRule="auto"/>
        <w:ind w:left="1069" w:right="567"/>
        <w:jc w:val="both"/>
        <w:rPr>
          <w:rFonts w:ascii="Palatino Linotype" w:hAnsi="Palatino Linotype"/>
          <w:i/>
          <w:color w:val="000000"/>
          <w:sz w:val="24"/>
        </w:rPr>
      </w:pPr>
      <w:r w:rsidRPr="00BE3372">
        <w:rPr>
          <w:rFonts w:ascii="Palatino Linotype" w:hAnsi="Palatino Linotype"/>
          <w:i/>
          <w:color w:val="000000"/>
          <w:sz w:val="24"/>
        </w:rPr>
        <w:t xml:space="preserve"> “SOLICITO EL CURRICULUM VITAE, TITULO Y CEDULA DEL DIRECTOR DE CATASTRO” (Sic) </w:t>
      </w:r>
    </w:p>
    <w:p w:rsidR="005C4541" w:rsidRPr="00BE3372" w:rsidRDefault="005C4541" w:rsidP="005C4541">
      <w:pPr>
        <w:spacing w:line="360" w:lineRule="auto"/>
        <w:jc w:val="both"/>
        <w:rPr>
          <w:rFonts w:ascii="Palatino Linotype" w:hAnsi="Palatino Linotype" w:cs="Arial"/>
          <w:b/>
        </w:rPr>
      </w:pPr>
    </w:p>
    <w:p w:rsidR="005C4541" w:rsidRPr="00BE3372" w:rsidRDefault="005C4541" w:rsidP="005C4541">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BE3372">
        <w:rPr>
          <w:rFonts w:ascii="Palatino Linotype" w:eastAsia="Calibri" w:hAnsi="Palatino Linotype"/>
          <w:sz w:val="24"/>
          <w:lang w:val="es-ES" w:eastAsia="es-ES"/>
        </w:rPr>
        <w:t>Se señaló como modalidad de entrega a través del Sistema de Acceso a la Información Mexiquense.</w:t>
      </w:r>
    </w:p>
    <w:p w:rsidR="005C4541" w:rsidRPr="00BE3372" w:rsidRDefault="005C4541" w:rsidP="005C4541">
      <w:pPr>
        <w:pStyle w:val="Prrafodelista"/>
        <w:spacing w:line="360" w:lineRule="auto"/>
        <w:ind w:left="0"/>
        <w:jc w:val="both"/>
        <w:rPr>
          <w:rFonts w:ascii="Palatino Linotype" w:eastAsia="Calibri" w:hAnsi="Palatino Linotype"/>
          <w:sz w:val="24"/>
          <w:lang w:val="es-ES" w:eastAsia="es-ES"/>
        </w:rPr>
      </w:pPr>
    </w:p>
    <w:p w:rsidR="005C4541" w:rsidRPr="00BE3372" w:rsidRDefault="005C4541" w:rsidP="005C4541">
      <w:pPr>
        <w:pStyle w:val="Prrafodelista"/>
        <w:numPr>
          <w:ilvl w:val="0"/>
          <w:numId w:val="1"/>
        </w:numPr>
        <w:spacing w:line="360" w:lineRule="auto"/>
        <w:ind w:left="0" w:firstLine="0"/>
        <w:jc w:val="both"/>
        <w:rPr>
          <w:rFonts w:ascii="Palatino Linotype" w:eastAsia="Calibri" w:hAnsi="Palatino Linotype"/>
          <w:sz w:val="24"/>
          <w:lang w:val="es-ES" w:eastAsia="es-ES"/>
        </w:rPr>
      </w:pPr>
      <w:r w:rsidRPr="00BE3372">
        <w:rPr>
          <w:rFonts w:ascii="Palatino Linotype" w:eastAsiaTheme="minorEastAsia" w:hAnsi="Palatino Linotype"/>
          <w:sz w:val="24"/>
          <w:lang w:val="es-ES_tradnl" w:eastAsia="es-ES"/>
        </w:rPr>
        <w:t xml:space="preserve">El dieciocho (18) de abril  de dos mil veintidós, </w:t>
      </w:r>
      <w:r w:rsidRPr="00BE3372">
        <w:rPr>
          <w:rFonts w:ascii="Palatino Linotype" w:eastAsia="Calibri" w:hAnsi="Palatino Linotype"/>
          <w:sz w:val="24"/>
          <w:lang w:val="es-ES" w:eastAsia="es-ES"/>
        </w:rPr>
        <w:t xml:space="preserve">el </w:t>
      </w:r>
      <w:r w:rsidRPr="00BE3372">
        <w:rPr>
          <w:rFonts w:ascii="Palatino Linotype" w:eastAsia="Calibri" w:hAnsi="Palatino Linotype" w:cs="Arial"/>
          <w:b/>
          <w:sz w:val="24"/>
          <w:lang w:val="es-AR" w:eastAsia="es-ES"/>
        </w:rPr>
        <w:t>SUJETO OBLIGADO</w:t>
      </w:r>
      <w:r w:rsidRPr="00BE3372">
        <w:rPr>
          <w:rFonts w:ascii="Palatino Linotype" w:eastAsia="Calibri" w:hAnsi="Palatino Linotype" w:cs="Arial"/>
          <w:b/>
          <w:i/>
          <w:sz w:val="24"/>
          <w:lang w:val="es-AR" w:eastAsia="es-ES"/>
        </w:rPr>
        <w:t xml:space="preserve"> </w:t>
      </w:r>
      <w:r w:rsidRPr="00BE3372">
        <w:rPr>
          <w:rFonts w:ascii="Palatino Linotype" w:hAnsi="Palatino Linotype" w:cs="Arial"/>
          <w:sz w:val="24"/>
          <w:lang w:val="es-ES" w:eastAsia="es-ES"/>
        </w:rPr>
        <w:t>dio respuesta a las solicitudes de información en los siguientes términos:</w:t>
      </w:r>
    </w:p>
    <w:p w:rsidR="005C4541" w:rsidRPr="00BE3372" w:rsidRDefault="005C4541" w:rsidP="005C4541">
      <w:pPr>
        <w:pStyle w:val="Prrafodelista"/>
        <w:rPr>
          <w:rFonts w:ascii="Palatino Linotype" w:eastAsia="Calibri" w:hAnsi="Palatino Linotype"/>
          <w:sz w:val="24"/>
          <w:lang w:val="es-ES" w:eastAsia="es-ES"/>
        </w:rPr>
      </w:pPr>
    </w:p>
    <w:p w:rsidR="005C4541" w:rsidRPr="00BE3372" w:rsidRDefault="005C4541" w:rsidP="005C4541">
      <w:pPr>
        <w:pStyle w:val="Prrafodelista"/>
        <w:spacing w:line="360" w:lineRule="auto"/>
        <w:ind w:left="0"/>
        <w:jc w:val="both"/>
        <w:rPr>
          <w:rFonts w:ascii="Palatino Linotype" w:eastAsia="Calibri" w:hAnsi="Palatino Linotype"/>
          <w:sz w:val="24"/>
          <w:lang w:val="es-ES" w:eastAsia="es-ES"/>
        </w:rPr>
      </w:pPr>
    </w:p>
    <w:p w:rsidR="005C4541" w:rsidRPr="00BE3372" w:rsidRDefault="005C4541" w:rsidP="005C4541">
      <w:pPr>
        <w:pStyle w:val="Prrafodelista"/>
        <w:spacing w:line="360" w:lineRule="auto"/>
        <w:ind w:left="0"/>
        <w:jc w:val="both"/>
        <w:rPr>
          <w:rFonts w:ascii="Palatino Linotype" w:eastAsiaTheme="minorEastAsia" w:hAnsi="Palatino Linotype"/>
          <w:b/>
          <w:sz w:val="24"/>
          <w:lang w:val="es-ES_tradnl" w:eastAsia="es-ES"/>
        </w:rPr>
      </w:pPr>
      <w:r w:rsidRPr="00BE3372">
        <w:rPr>
          <w:rFonts w:ascii="Palatino Linotype" w:hAnsi="Palatino Linotype"/>
          <w:b/>
          <w:bCs/>
          <w:sz w:val="24"/>
        </w:rPr>
        <w:t>00063/TEZOYUCA/IP/2022</w:t>
      </w:r>
      <w:r w:rsidRPr="00BE3372">
        <w:rPr>
          <w:rFonts w:ascii="Palatino Linotype" w:eastAsiaTheme="minorEastAsia" w:hAnsi="Palatino Linotype"/>
          <w:b/>
          <w:sz w:val="24"/>
          <w:lang w:val="es-ES_tradnl" w:eastAsia="es-ES"/>
        </w:rPr>
        <w:t>:</w:t>
      </w:r>
    </w:p>
    <w:p w:rsidR="005C4541" w:rsidRPr="00BE3372" w:rsidRDefault="005C4541" w:rsidP="005C4541">
      <w:pPr>
        <w:pStyle w:val="Prrafodelista"/>
        <w:spacing w:line="360" w:lineRule="auto"/>
        <w:ind w:left="0"/>
        <w:jc w:val="both"/>
        <w:rPr>
          <w:rFonts w:ascii="Palatino Linotype" w:eastAsiaTheme="minorEastAsia" w:hAnsi="Palatino Linotype"/>
          <w:b/>
          <w:sz w:val="24"/>
          <w:lang w:val="es-ES_tradnl" w:eastAsia="es-ES"/>
        </w:rPr>
      </w:pPr>
    </w:p>
    <w:tbl>
      <w:tblPr>
        <w:tblW w:w="7142" w:type="dxa"/>
        <w:jc w:val="center"/>
        <w:tblCellSpacing w:w="0" w:type="dxa"/>
        <w:tblCellMar>
          <w:left w:w="0" w:type="dxa"/>
          <w:right w:w="0" w:type="dxa"/>
        </w:tblCellMar>
        <w:tblLook w:val="04A0" w:firstRow="1" w:lastRow="0" w:firstColumn="1" w:lastColumn="0" w:noHBand="0" w:noVBand="1"/>
      </w:tblPr>
      <w:tblGrid>
        <w:gridCol w:w="7142"/>
      </w:tblGrid>
      <w:tr w:rsidR="005C4541" w:rsidRPr="00BE3372" w:rsidTr="005C4541">
        <w:trPr>
          <w:trHeight w:val="327"/>
          <w:tblCellSpacing w:w="0" w:type="dxa"/>
          <w:jc w:val="center"/>
        </w:trPr>
        <w:tc>
          <w:tcPr>
            <w:tcW w:w="0" w:type="auto"/>
            <w:vAlign w:val="center"/>
            <w:hideMark/>
          </w:tcPr>
          <w:p w:rsidR="005C4541" w:rsidRPr="00BE3372" w:rsidRDefault="005C4541" w:rsidP="005C4541">
            <w:pPr>
              <w:jc w:val="right"/>
              <w:rPr>
                <w:rFonts w:ascii="Palatino Linotype" w:hAnsi="Palatino Linotype"/>
                <w:i/>
                <w:sz w:val="22"/>
              </w:rPr>
            </w:pPr>
            <w:r w:rsidRPr="00BE3372">
              <w:rPr>
                <w:rFonts w:ascii="Palatino Linotype" w:hAnsi="Palatino Linotype"/>
                <w:i/>
                <w:sz w:val="22"/>
                <w:szCs w:val="18"/>
              </w:rPr>
              <w:t>“Tezoyuca, México a 18 de Abril de 2022</w:t>
            </w:r>
          </w:p>
        </w:tc>
      </w:tr>
      <w:tr w:rsidR="005C4541" w:rsidRPr="00BE3372" w:rsidTr="005C4541">
        <w:trPr>
          <w:trHeight w:val="327"/>
          <w:tblCellSpacing w:w="0" w:type="dxa"/>
          <w:jc w:val="center"/>
        </w:trPr>
        <w:tc>
          <w:tcPr>
            <w:tcW w:w="0" w:type="auto"/>
            <w:vAlign w:val="center"/>
            <w:hideMark/>
          </w:tcPr>
          <w:p w:rsidR="005C4541" w:rsidRPr="00BE3372" w:rsidRDefault="005C4541" w:rsidP="005C4541">
            <w:pPr>
              <w:jc w:val="right"/>
              <w:rPr>
                <w:rFonts w:ascii="Palatino Linotype" w:hAnsi="Palatino Linotype"/>
                <w:i/>
                <w:sz w:val="22"/>
              </w:rPr>
            </w:pPr>
            <w:r w:rsidRPr="00BE3372">
              <w:rPr>
                <w:rFonts w:ascii="Palatino Linotype" w:hAnsi="Palatino Linotype"/>
                <w:i/>
                <w:sz w:val="22"/>
                <w:szCs w:val="18"/>
              </w:rPr>
              <w:t>Nombre del solicitante: C. Solicitante</w:t>
            </w:r>
          </w:p>
        </w:tc>
      </w:tr>
      <w:tr w:rsidR="005C4541" w:rsidRPr="00BE3372" w:rsidTr="005C4541">
        <w:trPr>
          <w:trHeight w:val="327"/>
          <w:tblCellSpacing w:w="0" w:type="dxa"/>
          <w:jc w:val="center"/>
        </w:trPr>
        <w:tc>
          <w:tcPr>
            <w:tcW w:w="0" w:type="auto"/>
            <w:vAlign w:val="center"/>
            <w:hideMark/>
          </w:tcPr>
          <w:p w:rsidR="005C4541" w:rsidRPr="00BE3372" w:rsidRDefault="005C4541" w:rsidP="005C4541">
            <w:pPr>
              <w:jc w:val="right"/>
              <w:rPr>
                <w:rFonts w:ascii="Palatino Linotype" w:hAnsi="Palatino Linotype"/>
                <w:i/>
                <w:sz w:val="22"/>
              </w:rPr>
            </w:pPr>
            <w:r w:rsidRPr="00BE3372">
              <w:rPr>
                <w:rFonts w:ascii="Palatino Linotype" w:hAnsi="Palatino Linotype"/>
                <w:i/>
                <w:sz w:val="22"/>
                <w:szCs w:val="18"/>
              </w:rPr>
              <w:t>Folio de la solicitud: 00063/TEZOYUCA/IP/2022</w:t>
            </w:r>
          </w:p>
        </w:tc>
      </w:tr>
      <w:tr w:rsidR="005C4541" w:rsidRPr="00BE3372" w:rsidTr="005C4541">
        <w:trPr>
          <w:trHeight w:val="490"/>
          <w:tblCellSpacing w:w="0" w:type="dxa"/>
          <w:jc w:val="center"/>
        </w:trPr>
        <w:tc>
          <w:tcPr>
            <w:tcW w:w="0" w:type="auto"/>
            <w:vAlign w:val="center"/>
            <w:hideMark/>
          </w:tcPr>
          <w:p w:rsidR="005C4541" w:rsidRPr="00BE3372" w:rsidRDefault="005C4541" w:rsidP="005C4541">
            <w:pPr>
              <w:jc w:val="right"/>
              <w:rPr>
                <w:rFonts w:ascii="Palatino Linotype" w:hAnsi="Palatino Linotype"/>
                <w:i/>
                <w:sz w:val="22"/>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jc w:val="center"/>
              <w:rPr>
                <w:rFonts w:ascii="Palatino Linotype" w:hAnsi="Palatino Linotype"/>
                <w:i/>
                <w:sz w:val="22"/>
                <w:szCs w:val="20"/>
              </w:rPr>
            </w:pPr>
          </w:p>
        </w:tc>
      </w:tr>
      <w:tr w:rsidR="005C4541" w:rsidRPr="00BE3372" w:rsidTr="005C4541">
        <w:trPr>
          <w:trHeight w:val="409"/>
          <w:tblCellSpacing w:w="0" w:type="dxa"/>
          <w:jc w:val="center"/>
        </w:trPr>
        <w:tc>
          <w:tcPr>
            <w:tcW w:w="0" w:type="auto"/>
            <w:vAlign w:val="center"/>
            <w:hideMark/>
          </w:tcPr>
          <w:p w:rsidR="005C4541" w:rsidRPr="00BE3372" w:rsidRDefault="005C4541" w:rsidP="005C4541">
            <w:pPr>
              <w:rPr>
                <w:rFonts w:ascii="Palatino Linotype" w:hAnsi="Palatino Linotype"/>
                <w:i/>
                <w:sz w:val="22"/>
                <w:szCs w:val="20"/>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rPr>
                <w:rFonts w:ascii="Palatino Linotype" w:hAnsi="Palatino Linotype"/>
                <w:i/>
                <w:sz w:val="22"/>
              </w:rPr>
            </w:pPr>
            <w:r w:rsidRPr="00BE3372">
              <w:rPr>
                <w:rFonts w:ascii="Palatino Linotype" w:hAnsi="Palatino Linotype"/>
                <w:i/>
                <w:sz w:val="22"/>
                <w:szCs w:val="18"/>
              </w:rPr>
              <w:t>Suscribe Lic. Maria Concepción Cruz Villafaña en mi carácter de Coordinadora de Transparencia del H. Ayuntamiento de Tezoyuca, Estado de México, le informo que su solicitud fue atendida y al mismo tiempo le doy contestación en un archivo PDF. Sin mas por el momento me despido de usted quedando a sus ordenes.</w:t>
            </w:r>
          </w:p>
        </w:tc>
      </w:tr>
      <w:tr w:rsidR="005C4541" w:rsidRPr="00BE3372" w:rsidTr="005C4541">
        <w:trPr>
          <w:trHeight w:val="409"/>
          <w:tblCellSpacing w:w="0" w:type="dxa"/>
          <w:jc w:val="center"/>
        </w:trPr>
        <w:tc>
          <w:tcPr>
            <w:tcW w:w="0" w:type="auto"/>
            <w:vAlign w:val="center"/>
            <w:hideMark/>
          </w:tcPr>
          <w:p w:rsidR="005C4541" w:rsidRPr="00BE3372" w:rsidRDefault="005C4541" w:rsidP="005C4541">
            <w:pPr>
              <w:rPr>
                <w:rFonts w:ascii="Palatino Linotype" w:hAnsi="Palatino Linotype"/>
                <w:i/>
                <w:sz w:val="22"/>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jc w:val="center"/>
              <w:rPr>
                <w:rFonts w:ascii="Palatino Linotype" w:hAnsi="Palatino Linotype"/>
                <w:i/>
                <w:sz w:val="22"/>
                <w:szCs w:val="20"/>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rPr>
                <w:rFonts w:ascii="Palatino Linotype" w:hAnsi="Palatino Linotype"/>
                <w:i/>
                <w:sz w:val="22"/>
                <w:szCs w:val="20"/>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rPr>
                <w:rFonts w:ascii="Palatino Linotype" w:hAnsi="Palatino Linotype"/>
                <w:i/>
                <w:sz w:val="22"/>
              </w:rPr>
            </w:pPr>
            <w:r w:rsidRPr="00BE3372">
              <w:rPr>
                <w:rFonts w:ascii="Palatino Linotype" w:hAnsi="Palatino Linotype"/>
                <w:i/>
                <w:sz w:val="22"/>
                <w:szCs w:val="18"/>
              </w:rPr>
              <w:t>ATENTAMENTE</w:t>
            </w:r>
          </w:p>
        </w:tc>
      </w:tr>
      <w:tr w:rsidR="005C4541" w:rsidRPr="00BE3372" w:rsidTr="005C4541">
        <w:trPr>
          <w:trHeight w:val="245"/>
          <w:tblCellSpacing w:w="0" w:type="dxa"/>
          <w:jc w:val="center"/>
        </w:trPr>
        <w:tc>
          <w:tcPr>
            <w:tcW w:w="0" w:type="auto"/>
            <w:vAlign w:val="center"/>
            <w:hideMark/>
          </w:tcPr>
          <w:p w:rsidR="005C4541" w:rsidRPr="00BE3372" w:rsidRDefault="005C4541" w:rsidP="005C4541">
            <w:pPr>
              <w:rPr>
                <w:rFonts w:ascii="Palatino Linotype" w:hAnsi="Palatino Linotype"/>
                <w:i/>
                <w:sz w:val="22"/>
              </w:rPr>
            </w:pPr>
          </w:p>
        </w:tc>
      </w:tr>
      <w:tr w:rsidR="005C4541" w:rsidRPr="00BE3372" w:rsidTr="005C4541">
        <w:trPr>
          <w:trHeight w:val="163"/>
          <w:tblCellSpacing w:w="0" w:type="dxa"/>
          <w:jc w:val="center"/>
        </w:trPr>
        <w:tc>
          <w:tcPr>
            <w:tcW w:w="0" w:type="auto"/>
            <w:vAlign w:val="center"/>
            <w:hideMark/>
          </w:tcPr>
          <w:p w:rsidR="005C4541" w:rsidRPr="00BE3372" w:rsidRDefault="005C4541" w:rsidP="005C4541">
            <w:pPr>
              <w:rPr>
                <w:rFonts w:ascii="Palatino Linotype" w:hAnsi="Palatino Linotype"/>
                <w:i/>
                <w:sz w:val="22"/>
              </w:rPr>
            </w:pPr>
            <w:r w:rsidRPr="00BE3372">
              <w:rPr>
                <w:rFonts w:ascii="Palatino Linotype" w:hAnsi="Palatino Linotype"/>
                <w:i/>
                <w:sz w:val="22"/>
                <w:szCs w:val="18"/>
              </w:rPr>
              <w:t>Lic. María Concepción Cruz Villafaña”</w:t>
            </w:r>
          </w:p>
        </w:tc>
      </w:tr>
    </w:tbl>
    <w:p w:rsidR="005C4541" w:rsidRPr="00BE3372" w:rsidRDefault="005C4541" w:rsidP="005C4541">
      <w:pPr>
        <w:pStyle w:val="Prrafodelista"/>
        <w:spacing w:line="360" w:lineRule="auto"/>
        <w:ind w:left="0"/>
        <w:jc w:val="both"/>
        <w:rPr>
          <w:rFonts w:ascii="Palatino Linotype" w:eastAsiaTheme="minorEastAsia" w:hAnsi="Palatino Linotype"/>
          <w:b/>
          <w:sz w:val="24"/>
          <w:lang w:val="es-ES_tradnl" w:eastAsia="es-ES"/>
        </w:rPr>
      </w:pPr>
    </w:p>
    <w:p w:rsidR="00FB5F66" w:rsidRPr="00BE3372" w:rsidRDefault="005C4541" w:rsidP="005C4541">
      <w:pPr>
        <w:pStyle w:val="Prrafodelista"/>
        <w:spacing w:line="360" w:lineRule="auto"/>
        <w:ind w:left="0"/>
        <w:jc w:val="both"/>
        <w:rPr>
          <w:rFonts w:ascii="Palatino Linotype" w:hAnsi="Palatino Linotype"/>
          <w:sz w:val="24"/>
        </w:rPr>
      </w:pPr>
      <w:r w:rsidRPr="00BE3372">
        <w:rPr>
          <w:rFonts w:ascii="Palatino Linotype" w:eastAsiaTheme="minorEastAsia" w:hAnsi="Palatino Linotype"/>
          <w:sz w:val="24"/>
          <w:lang w:val="es-ES_tradnl" w:eastAsia="es-ES"/>
        </w:rPr>
        <w:t>A la respuesta se adjuntó el archivo</w:t>
      </w:r>
      <w:r w:rsidRPr="00BE3372">
        <w:rPr>
          <w:rFonts w:ascii="Palatino Linotype" w:eastAsiaTheme="minorEastAsia" w:hAnsi="Palatino Linotype"/>
          <w:b/>
          <w:sz w:val="24"/>
          <w:lang w:val="es-ES_tradnl" w:eastAsia="es-ES"/>
        </w:rPr>
        <w:t xml:space="preserve"> </w:t>
      </w:r>
      <w:hyperlink r:id="rId7" w:tgtFrame="_blank" w:history="1">
        <w:r w:rsidRPr="00BE3372">
          <w:rPr>
            <w:rStyle w:val="Hipervnculo"/>
            <w:rFonts w:ascii="Palatino Linotype" w:hAnsi="Palatino Linotype" w:cs="Arial"/>
            <w:b/>
            <w:bCs/>
            <w:color w:val="auto"/>
            <w:sz w:val="24"/>
          </w:rPr>
          <w:t>63Juridico18042022.pdf</w:t>
        </w:r>
      </w:hyperlink>
      <w:r w:rsidR="00FB5F66" w:rsidRPr="00BE3372">
        <w:rPr>
          <w:rFonts w:ascii="Palatino Linotype" w:hAnsi="Palatino Linotype"/>
          <w:sz w:val="24"/>
        </w:rPr>
        <w:t>, que consta de los siguientes documentos:</w:t>
      </w:r>
    </w:p>
    <w:p w:rsidR="00FB5F66" w:rsidRPr="00BE3372" w:rsidRDefault="00FB5F66" w:rsidP="005C4541">
      <w:pPr>
        <w:pStyle w:val="Prrafodelista"/>
        <w:spacing w:line="360" w:lineRule="auto"/>
        <w:ind w:left="0"/>
        <w:jc w:val="both"/>
        <w:rPr>
          <w:rFonts w:ascii="Palatino Linotype" w:hAnsi="Palatino Linotype"/>
          <w:sz w:val="24"/>
        </w:rPr>
      </w:pPr>
    </w:p>
    <w:p w:rsidR="005C4541" w:rsidRPr="00BE3372" w:rsidRDefault="00FB5F66" w:rsidP="00FB5F66">
      <w:pPr>
        <w:pStyle w:val="Prrafodelista"/>
        <w:numPr>
          <w:ilvl w:val="0"/>
          <w:numId w:val="10"/>
        </w:numPr>
        <w:spacing w:line="360" w:lineRule="auto"/>
        <w:jc w:val="both"/>
        <w:rPr>
          <w:rFonts w:ascii="Palatino Linotype" w:hAnsi="Palatino Linotype"/>
          <w:i/>
          <w:sz w:val="24"/>
        </w:rPr>
      </w:pPr>
      <w:r w:rsidRPr="00BE3372">
        <w:rPr>
          <w:rFonts w:ascii="Palatino Linotype" w:hAnsi="Palatino Linotype"/>
          <w:sz w:val="24"/>
        </w:rPr>
        <w:t>O</w:t>
      </w:r>
      <w:r w:rsidR="005C4541" w:rsidRPr="00BE3372">
        <w:rPr>
          <w:rFonts w:ascii="Palatino Linotype" w:hAnsi="Palatino Linotype"/>
          <w:sz w:val="24"/>
        </w:rPr>
        <w:t>ficio TEZ/CRH/0026/2022 de fecha veintiocho de marzo de dos mil veintidós, suscrito por el Coordinador de Recursos Humanos mediante el cual señaló adjuntar la información solicitada</w:t>
      </w:r>
      <w:r w:rsidRPr="00BE3372">
        <w:rPr>
          <w:rFonts w:ascii="Palatino Linotype" w:hAnsi="Palatino Linotype"/>
          <w:sz w:val="24"/>
        </w:rPr>
        <w:t>.</w:t>
      </w:r>
    </w:p>
    <w:p w:rsidR="00FB5F66" w:rsidRPr="00BE3372" w:rsidRDefault="00FB5F66" w:rsidP="00FB5F66">
      <w:pPr>
        <w:pStyle w:val="Prrafodelista"/>
        <w:numPr>
          <w:ilvl w:val="0"/>
          <w:numId w:val="10"/>
        </w:numPr>
        <w:spacing w:line="360" w:lineRule="auto"/>
        <w:jc w:val="both"/>
        <w:rPr>
          <w:rFonts w:ascii="Palatino Linotype" w:hAnsi="Palatino Linotype"/>
          <w:i/>
          <w:sz w:val="24"/>
        </w:rPr>
      </w:pPr>
      <w:r w:rsidRPr="00BE3372">
        <w:rPr>
          <w:rFonts w:ascii="Palatino Linotype" w:hAnsi="Palatino Linotype"/>
          <w:sz w:val="24"/>
        </w:rPr>
        <w:t>Información curricular</w:t>
      </w:r>
    </w:p>
    <w:p w:rsidR="00FB5F66" w:rsidRPr="00BE3372" w:rsidRDefault="00FB5F66" w:rsidP="00FB5F66">
      <w:pPr>
        <w:pStyle w:val="Prrafodelista"/>
        <w:numPr>
          <w:ilvl w:val="0"/>
          <w:numId w:val="10"/>
        </w:numPr>
        <w:spacing w:line="360" w:lineRule="auto"/>
        <w:jc w:val="both"/>
        <w:rPr>
          <w:rFonts w:ascii="Palatino Linotype" w:hAnsi="Palatino Linotype"/>
          <w:i/>
          <w:sz w:val="24"/>
        </w:rPr>
      </w:pPr>
      <w:r w:rsidRPr="00BE3372">
        <w:rPr>
          <w:rFonts w:ascii="Palatino Linotype" w:hAnsi="Palatino Linotype"/>
          <w:sz w:val="24"/>
        </w:rPr>
        <w:t>Título Profesional</w:t>
      </w:r>
    </w:p>
    <w:p w:rsidR="00FB5F66" w:rsidRPr="00BE3372" w:rsidRDefault="00FB5F66" w:rsidP="00FB5F66">
      <w:pPr>
        <w:pStyle w:val="Prrafodelista"/>
        <w:numPr>
          <w:ilvl w:val="0"/>
          <w:numId w:val="10"/>
        </w:numPr>
        <w:spacing w:line="360" w:lineRule="auto"/>
        <w:jc w:val="both"/>
        <w:rPr>
          <w:rFonts w:ascii="Palatino Linotype" w:hAnsi="Palatino Linotype"/>
          <w:i/>
          <w:sz w:val="24"/>
        </w:rPr>
      </w:pPr>
      <w:r w:rsidRPr="00BE3372">
        <w:rPr>
          <w:rFonts w:ascii="Palatino Linotype" w:hAnsi="Palatino Linotype"/>
          <w:sz w:val="24"/>
        </w:rPr>
        <w:t>Cédula Profesional</w:t>
      </w:r>
    </w:p>
    <w:p w:rsidR="005C4541" w:rsidRPr="00BE3372" w:rsidRDefault="005C4541" w:rsidP="005C4541">
      <w:pPr>
        <w:pStyle w:val="Prrafodelista"/>
        <w:spacing w:line="360" w:lineRule="auto"/>
        <w:ind w:left="0"/>
        <w:jc w:val="both"/>
        <w:rPr>
          <w:rFonts w:ascii="Palatino Linotype" w:eastAsiaTheme="minorEastAsia" w:hAnsi="Palatino Linotype"/>
          <w:b/>
          <w:sz w:val="24"/>
          <w:lang w:val="es-ES_tradnl" w:eastAsia="es-ES"/>
        </w:rPr>
      </w:pPr>
    </w:p>
    <w:p w:rsidR="005C4541" w:rsidRPr="00BE3372" w:rsidRDefault="005C4541" w:rsidP="005C4541">
      <w:pPr>
        <w:pStyle w:val="Prrafodelista"/>
        <w:spacing w:line="360" w:lineRule="auto"/>
        <w:ind w:left="0"/>
        <w:jc w:val="both"/>
        <w:rPr>
          <w:rFonts w:ascii="Palatino Linotype" w:hAnsi="Palatino Linotype"/>
          <w:b/>
          <w:bCs/>
          <w:sz w:val="24"/>
        </w:rPr>
      </w:pPr>
      <w:r w:rsidRPr="00BE3372">
        <w:rPr>
          <w:rFonts w:ascii="Palatino Linotype" w:hAnsi="Palatino Linotype"/>
          <w:b/>
          <w:bCs/>
          <w:sz w:val="24"/>
        </w:rPr>
        <w:t>00064/TEZOYUCA/IP/2022:</w:t>
      </w:r>
    </w:p>
    <w:p w:rsidR="005C4541" w:rsidRPr="00BE3372" w:rsidRDefault="005C4541" w:rsidP="005C4541">
      <w:pPr>
        <w:pStyle w:val="Prrafodelista"/>
        <w:spacing w:line="360" w:lineRule="auto"/>
        <w:ind w:left="0"/>
        <w:jc w:val="both"/>
        <w:rPr>
          <w:rFonts w:ascii="Palatino Linotype" w:hAnsi="Palatino Linotype"/>
          <w:b/>
          <w:bCs/>
          <w:sz w:val="24"/>
        </w:rPr>
      </w:pPr>
    </w:p>
    <w:tbl>
      <w:tblPr>
        <w:tblW w:w="7569" w:type="dxa"/>
        <w:jc w:val="center"/>
        <w:tblCellSpacing w:w="0" w:type="dxa"/>
        <w:tblCellMar>
          <w:left w:w="0" w:type="dxa"/>
          <w:right w:w="0" w:type="dxa"/>
        </w:tblCellMar>
        <w:tblLook w:val="04A0" w:firstRow="1" w:lastRow="0" w:firstColumn="1" w:lastColumn="0" w:noHBand="0" w:noVBand="1"/>
      </w:tblPr>
      <w:tblGrid>
        <w:gridCol w:w="7569"/>
      </w:tblGrid>
      <w:tr w:rsidR="00FB5F66" w:rsidRPr="00BE3372" w:rsidTr="00FB5F66">
        <w:trPr>
          <w:trHeight w:val="313"/>
          <w:tblCellSpacing w:w="0" w:type="dxa"/>
          <w:jc w:val="center"/>
        </w:trPr>
        <w:tc>
          <w:tcPr>
            <w:tcW w:w="0" w:type="auto"/>
            <w:vAlign w:val="center"/>
            <w:hideMark/>
          </w:tcPr>
          <w:p w:rsidR="00FB5F66" w:rsidRPr="00BE3372" w:rsidRDefault="00FB5F66" w:rsidP="00FB5F66">
            <w:pPr>
              <w:jc w:val="right"/>
              <w:rPr>
                <w:rFonts w:ascii="Palatino Linotype" w:hAnsi="Palatino Linotype"/>
                <w:i/>
                <w:sz w:val="22"/>
              </w:rPr>
            </w:pPr>
            <w:r w:rsidRPr="00BE3372">
              <w:rPr>
                <w:rFonts w:ascii="Palatino Linotype" w:hAnsi="Palatino Linotype"/>
                <w:i/>
                <w:sz w:val="22"/>
                <w:szCs w:val="18"/>
              </w:rPr>
              <w:t>Tezoyuca, México a 18 de Abril de 2022</w:t>
            </w:r>
          </w:p>
        </w:tc>
      </w:tr>
      <w:tr w:rsidR="00FB5F66" w:rsidRPr="00BE3372" w:rsidTr="00FB5F66">
        <w:trPr>
          <w:trHeight w:val="313"/>
          <w:tblCellSpacing w:w="0" w:type="dxa"/>
          <w:jc w:val="center"/>
        </w:trPr>
        <w:tc>
          <w:tcPr>
            <w:tcW w:w="0" w:type="auto"/>
            <w:vAlign w:val="center"/>
            <w:hideMark/>
          </w:tcPr>
          <w:p w:rsidR="00FB5F66" w:rsidRPr="00BE3372" w:rsidRDefault="00FB5F66" w:rsidP="00FB5F66">
            <w:pPr>
              <w:jc w:val="right"/>
              <w:rPr>
                <w:rFonts w:ascii="Palatino Linotype" w:hAnsi="Palatino Linotype"/>
                <w:i/>
                <w:sz w:val="22"/>
              </w:rPr>
            </w:pPr>
            <w:r w:rsidRPr="00BE3372">
              <w:rPr>
                <w:rFonts w:ascii="Palatino Linotype" w:hAnsi="Palatino Linotype"/>
                <w:i/>
                <w:sz w:val="22"/>
                <w:szCs w:val="18"/>
              </w:rPr>
              <w:t>Nombre del solicitante: C. Solicitante</w:t>
            </w:r>
          </w:p>
        </w:tc>
      </w:tr>
      <w:tr w:rsidR="00FB5F66" w:rsidRPr="00BE3372" w:rsidTr="00FB5F66">
        <w:trPr>
          <w:trHeight w:val="313"/>
          <w:tblCellSpacing w:w="0" w:type="dxa"/>
          <w:jc w:val="center"/>
        </w:trPr>
        <w:tc>
          <w:tcPr>
            <w:tcW w:w="0" w:type="auto"/>
            <w:vAlign w:val="center"/>
            <w:hideMark/>
          </w:tcPr>
          <w:p w:rsidR="00FB5F66" w:rsidRPr="00BE3372" w:rsidRDefault="00FB5F66" w:rsidP="00FB5F66">
            <w:pPr>
              <w:jc w:val="right"/>
              <w:rPr>
                <w:rFonts w:ascii="Palatino Linotype" w:hAnsi="Palatino Linotype"/>
                <w:i/>
                <w:sz w:val="22"/>
              </w:rPr>
            </w:pPr>
            <w:r w:rsidRPr="00BE3372">
              <w:rPr>
                <w:rFonts w:ascii="Palatino Linotype" w:hAnsi="Palatino Linotype"/>
                <w:i/>
                <w:sz w:val="22"/>
                <w:szCs w:val="18"/>
              </w:rPr>
              <w:t>Folio de la solicitud: 00064/TEZOYUCA/IP/2022</w:t>
            </w:r>
          </w:p>
        </w:tc>
      </w:tr>
      <w:tr w:rsidR="00FB5F66" w:rsidRPr="00BE3372" w:rsidTr="00FB5F66">
        <w:trPr>
          <w:trHeight w:val="470"/>
          <w:tblCellSpacing w:w="0" w:type="dxa"/>
          <w:jc w:val="center"/>
        </w:trPr>
        <w:tc>
          <w:tcPr>
            <w:tcW w:w="0" w:type="auto"/>
            <w:vAlign w:val="center"/>
            <w:hideMark/>
          </w:tcPr>
          <w:p w:rsidR="00FB5F66" w:rsidRPr="00BE3372" w:rsidRDefault="00FB5F66" w:rsidP="00FB5F66">
            <w:pPr>
              <w:jc w:val="right"/>
              <w:rPr>
                <w:rFonts w:ascii="Palatino Linotype" w:hAnsi="Palatino Linotype"/>
                <w:i/>
                <w:sz w:val="22"/>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jc w:val="center"/>
              <w:rPr>
                <w:rFonts w:ascii="Palatino Linotype" w:hAnsi="Palatino Linotype"/>
                <w:i/>
                <w:sz w:val="22"/>
                <w:szCs w:val="20"/>
              </w:rPr>
            </w:pPr>
          </w:p>
        </w:tc>
      </w:tr>
      <w:tr w:rsidR="00FB5F66" w:rsidRPr="00BE3372" w:rsidTr="00FB5F66">
        <w:trPr>
          <w:trHeight w:val="391"/>
          <w:tblCellSpacing w:w="0" w:type="dxa"/>
          <w:jc w:val="center"/>
        </w:trPr>
        <w:tc>
          <w:tcPr>
            <w:tcW w:w="0" w:type="auto"/>
            <w:vAlign w:val="center"/>
            <w:hideMark/>
          </w:tcPr>
          <w:p w:rsidR="00FB5F66" w:rsidRPr="00BE3372" w:rsidRDefault="00FB5F66" w:rsidP="00FB5F66">
            <w:pPr>
              <w:rPr>
                <w:rFonts w:ascii="Palatino Linotype" w:hAnsi="Palatino Linotype"/>
                <w:i/>
                <w:sz w:val="22"/>
                <w:szCs w:val="20"/>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rPr>
                <w:rFonts w:ascii="Palatino Linotype" w:hAnsi="Palatino Linotype"/>
                <w:i/>
                <w:sz w:val="22"/>
              </w:rPr>
            </w:pPr>
            <w:r w:rsidRPr="00BE3372">
              <w:rPr>
                <w:rFonts w:ascii="Palatino Linotype" w:hAnsi="Palatino Linotype"/>
                <w:i/>
                <w:sz w:val="22"/>
                <w:szCs w:val="18"/>
              </w:rPr>
              <w:t>Suscribe Lic. Maria Concepción Cruz Villafaña en mi Carácter de Coordinadora de Transparencia del H. Ayuntamiento de Tezoyuca, Estado de México. le informo que su solicitud fue atendida y al mismo tiempo se le da contestación en un archivo PDF. Sin mas por el momento me despido de usted quedando a sus ordenes.</w:t>
            </w:r>
          </w:p>
        </w:tc>
      </w:tr>
      <w:tr w:rsidR="00FB5F66" w:rsidRPr="00BE3372" w:rsidTr="00FB5F66">
        <w:trPr>
          <w:trHeight w:val="391"/>
          <w:tblCellSpacing w:w="0" w:type="dxa"/>
          <w:jc w:val="center"/>
        </w:trPr>
        <w:tc>
          <w:tcPr>
            <w:tcW w:w="0" w:type="auto"/>
            <w:vAlign w:val="center"/>
            <w:hideMark/>
          </w:tcPr>
          <w:p w:rsidR="00FB5F66" w:rsidRPr="00BE3372" w:rsidRDefault="00FB5F66" w:rsidP="00FB5F66">
            <w:pPr>
              <w:rPr>
                <w:rFonts w:ascii="Palatino Linotype" w:hAnsi="Palatino Linotype"/>
                <w:i/>
                <w:sz w:val="22"/>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jc w:val="center"/>
              <w:rPr>
                <w:rFonts w:ascii="Palatino Linotype" w:hAnsi="Palatino Linotype"/>
                <w:i/>
                <w:sz w:val="22"/>
                <w:szCs w:val="20"/>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rPr>
                <w:rFonts w:ascii="Palatino Linotype" w:hAnsi="Palatino Linotype"/>
                <w:i/>
                <w:sz w:val="22"/>
                <w:szCs w:val="20"/>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rPr>
                <w:rFonts w:ascii="Palatino Linotype" w:hAnsi="Palatino Linotype"/>
                <w:i/>
                <w:sz w:val="22"/>
              </w:rPr>
            </w:pPr>
            <w:r w:rsidRPr="00BE3372">
              <w:rPr>
                <w:rFonts w:ascii="Palatino Linotype" w:hAnsi="Palatino Linotype"/>
                <w:i/>
                <w:sz w:val="22"/>
                <w:szCs w:val="18"/>
              </w:rPr>
              <w:t>ATENTAMENTE</w:t>
            </w:r>
          </w:p>
        </w:tc>
      </w:tr>
      <w:tr w:rsidR="00FB5F66" w:rsidRPr="00BE3372" w:rsidTr="00FB5F66">
        <w:trPr>
          <w:trHeight w:val="235"/>
          <w:tblCellSpacing w:w="0" w:type="dxa"/>
          <w:jc w:val="center"/>
        </w:trPr>
        <w:tc>
          <w:tcPr>
            <w:tcW w:w="0" w:type="auto"/>
            <w:vAlign w:val="center"/>
            <w:hideMark/>
          </w:tcPr>
          <w:p w:rsidR="00FB5F66" w:rsidRPr="00BE3372" w:rsidRDefault="00FB5F66" w:rsidP="00FB5F66">
            <w:pPr>
              <w:rPr>
                <w:rFonts w:ascii="Palatino Linotype" w:hAnsi="Palatino Linotype"/>
                <w:i/>
                <w:sz w:val="22"/>
              </w:rPr>
            </w:pPr>
          </w:p>
        </w:tc>
      </w:tr>
      <w:tr w:rsidR="00FB5F66" w:rsidRPr="00BE3372" w:rsidTr="00FB5F66">
        <w:trPr>
          <w:trHeight w:val="156"/>
          <w:tblCellSpacing w:w="0" w:type="dxa"/>
          <w:jc w:val="center"/>
        </w:trPr>
        <w:tc>
          <w:tcPr>
            <w:tcW w:w="0" w:type="auto"/>
            <w:vAlign w:val="center"/>
            <w:hideMark/>
          </w:tcPr>
          <w:p w:rsidR="00FB5F66" w:rsidRPr="00BE3372" w:rsidRDefault="00FB5F66" w:rsidP="00FB5F66">
            <w:pPr>
              <w:rPr>
                <w:rFonts w:ascii="Palatino Linotype" w:hAnsi="Palatino Linotype"/>
                <w:i/>
                <w:sz w:val="22"/>
              </w:rPr>
            </w:pPr>
            <w:r w:rsidRPr="00BE3372">
              <w:rPr>
                <w:rFonts w:ascii="Palatino Linotype" w:hAnsi="Palatino Linotype"/>
                <w:i/>
                <w:sz w:val="22"/>
                <w:szCs w:val="18"/>
              </w:rPr>
              <w:t>Lic. María Concepción Cruz Villafaña</w:t>
            </w:r>
          </w:p>
        </w:tc>
      </w:tr>
    </w:tbl>
    <w:p w:rsidR="005C4541" w:rsidRPr="00BE3372" w:rsidRDefault="005C4541" w:rsidP="005C4541">
      <w:pPr>
        <w:pStyle w:val="Prrafodelista"/>
        <w:spacing w:line="360" w:lineRule="auto"/>
        <w:ind w:left="0"/>
        <w:jc w:val="both"/>
        <w:rPr>
          <w:rFonts w:ascii="Palatino Linotype" w:hAnsi="Palatino Linotype"/>
          <w:b/>
          <w:bCs/>
          <w:sz w:val="24"/>
        </w:rPr>
      </w:pPr>
    </w:p>
    <w:p w:rsidR="00FB5F66" w:rsidRPr="00BE3372" w:rsidRDefault="00FB5F66" w:rsidP="00FB5F66">
      <w:pPr>
        <w:pStyle w:val="Prrafodelista"/>
        <w:spacing w:line="360" w:lineRule="auto"/>
        <w:ind w:left="0"/>
        <w:jc w:val="both"/>
        <w:rPr>
          <w:rFonts w:ascii="Palatino Linotype" w:hAnsi="Palatino Linotype"/>
          <w:sz w:val="24"/>
        </w:rPr>
      </w:pPr>
      <w:r w:rsidRPr="00BE3372">
        <w:rPr>
          <w:rFonts w:ascii="Palatino Linotype" w:eastAsiaTheme="minorEastAsia" w:hAnsi="Palatino Linotype"/>
          <w:sz w:val="24"/>
          <w:lang w:val="es-ES_tradnl" w:eastAsia="es-ES"/>
        </w:rPr>
        <w:t>A la respuesta se adjuntó el archivo</w:t>
      </w:r>
      <w:r w:rsidRPr="00BE3372">
        <w:rPr>
          <w:rFonts w:ascii="Palatino Linotype" w:eastAsiaTheme="minorEastAsia" w:hAnsi="Palatino Linotype"/>
          <w:b/>
          <w:sz w:val="24"/>
          <w:lang w:val="es-ES_tradnl" w:eastAsia="es-ES"/>
        </w:rPr>
        <w:t xml:space="preserve"> </w:t>
      </w:r>
      <w:hyperlink r:id="rId8" w:tgtFrame="_blank" w:history="1">
        <w:r w:rsidRPr="00BE3372">
          <w:rPr>
            <w:rStyle w:val="Hipervnculo"/>
            <w:rFonts w:ascii="Palatino Linotype" w:hAnsi="Palatino Linotype" w:cs="Arial"/>
            <w:b/>
            <w:bCs/>
            <w:color w:val="auto"/>
            <w:sz w:val="24"/>
          </w:rPr>
          <w:t>64DesarrolloSocial18042022.pdf</w:t>
        </w:r>
      </w:hyperlink>
      <w:r w:rsidRPr="00BE3372">
        <w:rPr>
          <w:rFonts w:ascii="Palatino Linotype" w:hAnsi="Palatino Linotype"/>
          <w:sz w:val="24"/>
        </w:rPr>
        <w:t>, que consta de los siguientes documentos:</w:t>
      </w:r>
    </w:p>
    <w:p w:rsidR="00FB5F66" w:rsidRPr="00BE3372" w:rsidRDefault="00FB5F66" w:rsidP="00FB5F66">
      <w:pPr>
        <w:pStyle w:val="Prrafodelista"/>
        <w:spacing w:line="360" w:lineRule="auto"/>
        <w:ind w:left="0"/>
        <w:jc w:val="both"/>
        <w:rPr>
          <w:rFonts w:ascii="Palatino Linotype" w:hAnsi="Palatino Linotype"/>
          <w:sz w:val="24"/>
        </w:rPr>
      </w:pPr>
    </w:p>
    <w:p w:rsidR="005C4541" w:rsidRPr="00BE3372" w:rsidRDefault="00FB5F66" w:rsidP="00FB5F66">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 xml:space="preserve">Oficio TEZ/CRH/0026/2022 de fecha veintiocho de marzo de dos mil veintidós, suscrito por el Coordinador de Recursos Humanos mediante el cual señaló que el Director del área de Desarrollo Social no cuenta con título ni cédula profesional, pero adjunta documento que avala último grado de estudios. </w:t>
      </w:r>
    </w:p>
    <w:p w:rsidR="00FB5F66" w:rsidRPr="00BE3372" w:rsidRDefault="00FB5F66" w:rsidP="00FB5F66">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Documento con información curricular.</w:t>
      </w:r>
    </w:p>
    <w:p w:rsidR="00FB5F66" w:rsidRPr="00BE3372" w:rsidRDefault="00FB5F66" w:rsidP="00FB5F66">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Certificado de Bachillerato.</w:t>
      </w:r>
    </w:p>
    <w:p w:rsidR="00FB5F66" w:rsidRPr="00BE3372" w:rsidRDefault="00FB5F66" w:rsidP="00FB5F66">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Acta de la Segunda Sesión Extraordinaria del Comité de Transparencia de Tezoyuca.</w:t>
      </w:r>
    </w:p>
    <w:p w:rsidR="005C4541" w:rsidRPr="00BE3372" w:rsidRDefault="005C4541" w:rsidP="005C4541">
      <w:pPr>
        <w:pStyle w:val="Prrafodelista"/>
        <w:spacing w:line="360" w:lineRule="auto"/>
        <w:ind w:left="0"/>
        <w:jc w:val="both"/>
        <w:rPr>
          <w:rFonts w:ascii="Palatino Linotype" w:hAnsi="Palatino Linotype"/>
          <w:b/>
          <w:bCs/>
          <w:sz w:val="24"/>
        </w:rPr>
      </w:pPr>
    </w:p>
    <w:p w:rsidR="005C4541" w:rsidRPr="00BE3372" w:rsidRDefault="005C4541" w:rsidP="005C4541">
      <w:pPr>
        <w:pStyle w:val="Prrafodelista"/>
        <w:spacing w:line="360" w:lineRule="auto"/>
        <w:ind w:left="0"/>
        <w:jc w:val="both"/>
        <w:rPr>
          <w:rFonts w:ascii="Palatino Linotype" w:hAnsi="Palatino Linotype"/>
          <w:b/>
          <w:bCs/>
          <w:sz w:val="24"/>
        </w:rPr>
      </w:pPr>
    </w:p>
    <w:p w:rsidR="005C4541" w:rsidRPr="00BE3372" w:rsidRDefault="005C4541" w:rsidP="005C4541">
      <w:pPr>
        <w:pStyle w:val="Prrafodelista"/>
        <w:spacing w:line="360" w:lineRule="auto"/>
        <w:ind w:left="0"/>
        <w:jc w:val="both"/>
        <w:rPr>
          <w:rFonts w:ascii="Palatino Linotype" w:hAnsi="Palatino Linotype"/>
          <w:b/>
          <w:bCs/>
          <w:sz w:val="24"/>
        </w:rPr>
      </w:pPr>
      <w:r w:rsidRPr="00BE3372">
        <w:rPr>
          <w:rFonts w:ascii="Palatino Linotype" w:hAnsi="Palatino Linotype"/>
          <w:b/>
          <w:bCs/>
          <w:sz w:val="24"/>
        </w:rPr>
        <w:t>00065/TEZOYUCA/IP/2022:</w:t>
      </w:r>
    </w:p>
    <w:p w:rsidR="005C4541" w:rsidRPr="00BE3372" w:rsidRDefault="005C4541" w:rsidP="005C4541">
      <w:pPr>
        <w:pStyle w:val="Prrafodelista"/>
        <w:spacing w:line="360" w:lineRule="auto"/>
        <w:ind w:left="0"/>
        <w:jc w:val="both"/>
        <w:rPr>
          <w:rFonts w:ascii="Palatino Linotype" w:eastAsia="Calibri" w:hAnsi="Palatino Linotype"/>
          <w:sz w:val="24"/>
          <w:lang w:val="es-ES" w:eastAsia="es-ES"/>
        </w:rPr>
      </w:pPr>
    </w:p>
    <w:tbl>
      <w:tblPr>
        <w:tblW w:w="6968" w:type="dxa"/>
        <w:jc w:val="center"/>
        <w:tblCellSpacing w:w="0" w:type="dxa"/>
        <w:tblCellMar>
          <w:left w:w="0" w:type="dxa"/>
          <w:right w:w="0" w:type="dxa"/>
        </w:tblCellMar>
        <w:tblLook w:val="04A0" w:firstRow="1" w:lastRow="0" w:firstColumn="1" w:lastColumn="0" w:noHBand="0" w:noVBand="1"/>
      </w:tblPr>
      <w:tblGrid>
        <w:gridCol w:w="6968"/>
      </w:tblGrid>
      <w:tr w:rsidR="005F4A0E" w:rsidRPr="00BE3372" w:rsidTr="005F4A0E">
        <w:trPr>
          <w:trHeight w:val="302"/>
          <w:tblCellSpacing w:w="0" w:type="dxa"/>
          <w:jc w:val="center"/>
        </w:trPr>
        <w:tc>
          <w:tcPr>
            <w:tcW w:w="0" w:type="auto"/>
            <w:vAlign w:val="center"/>
            <w:hideMark/>
          </w:tcPr>
          <w:p w:rsidR="005F4A0E" w:rsidRPr="00BE3372" w:rsidRDefault="005F4A0E" w:rsidP="005F4A0E">
            <w:pPr>
              <w:jc w:val="right"/>
              <w:rPr>
                <w:rFonts w:ascii="Palatino Linotype" w:hAnsi="Palatino Linotype"/>
                <w:i/>
                <w:sz w:val="22"/>
              </w:rPr>
            </w:pPr>
            <w:r w:rsidRPr="00BE3372">
              <w:rPr>
                <w:rFonts w:ascii="Palatino Linotype" w:hAnsi="Palatino Linotype"/>
                <w:i/>
                <w:sz w:val="22"/>
                <w:szCs w:val="18"/>
              </w:rPr>
              <w:t>Tezoyuca, México a 18 de Abril de 2022</w:t>
            </w:r>
          </w:p>
        </w:tc>
      </w:tr>
      <w:tr w:rsidR="005F4A0E" w:rsidRPr="00BE3372" w:rsidTr="005F4A0E">
        <w:trPr>
          <w:trHeight w:val="302"/>
          <w:tblCellSpacing w:w="0" w:type="dxa"/>
          <w:jc w:val="center"/>
        </w:trPr>
        <w:tc>
          <w:tcPr>
            <w:tcW w:w="0" w:type="auto"/>
            <w:vAlign w:val="center"/>
            <w:hideMark/>
          </w:tcPr>
          <w:p w:rsidR="005F4A0E" w:rsidRPr="00BE3372" w:rsidRDefault="005F4A0E" w:rsidP="005F4A0E">
            <w:pPr>
              <w:jc w:val="right"/>
              <w:rPr>
                <w:rFonts w:ascii="Palatino Linotype" w:hAnsi="Palatino Linotype"/>
                <w:i/>
                <w:sz w:val="22"/>
              </w:rPr>
            </w:pPr>
            <w:r w:rsidRPr="00BE3372">
              <w:rPr>
                <w:rFonts w:ascii="Palatino Linotype" w:hAnsi="Palatino Linotype"/>
                <w:i/>
                <w:sz w:val="22"/>
                <w:szCs w:val="18"/>
              </w:rPr>
              <w:t>Nombre del solicitante: C. Solicitante</w:t>
            </w:r>
          </w:p>
        </w:tc>
      </w:tr>
      <w:tr w:rsidR="005F4A0E" w:rsidRPr="00BE3372" w:rsidTr="005F4A0E">
        <w:trPr>
          <w:trHeight w:val="302"/>
          <w:tblCellSpacing w:w="0" w:type="dxa"/>
          <w:jc w:val="center"/>
        </w:trPr>
        <w:tc>
          <w:tcPr>
            <w:tcW w:w="0" w:type="auto"/>
            <w:vAlign w:val="center"/>
            <w:hideMark/>
          </w:tcPr>
          <w:p w:rsidR="005F4A0E" w:rsidRPr="00BE3372" w:rsidRDefault="005F4A0E" w:rsidP="005F4A0E">
            <w:pPr>
              <w:jc w:val="right"/>
              <w:rPr>
                <w:rFonts w:ascii="Palatino Linotype" w:hAnsi="Palatino Linotype"/>
                <w:i/>
                <w:sz w:val="22"/>
              </w:rPr>
            </w:pPr>
            <w:r w:rsidRPr="00BE3372">
              <w:rPr>
                <w:rFonts w:ascii="Palatino Linotype" w:hAnsi="Palatino Linotype"/>
                <w:i/>
                <w:sz w:val="22"/>
                <w:szCs w:val="18"/>
              </w:rPr>
              <w:t>Folio de la solicitud: 00065/TEZOYUCA/IP/2022</w:t>
            </w:r>
          </w:p>
        </w:tc>
      </w:tr>
      <w:tr w:rsidR="005F4A0E" w:rsidRPr="00BE3372" w:rsidTr="005F4A0E">
        <w:trPr>
          <w:trHeight w:val="453"/>
          <w:tblCellSpacing w:w="0" w:type="dxa"/>
          <w:jc w:val="center"/>
        </w:trPr>
        <w:tc>
          <w:tcPr>
            <w:tcW w:w="0" w:type="auto"/>
            <w:vAlign w:val="center"/>
            <w:hideMark/>
          </w:tcPr>
          <w:p w:rsidR="005F4A0E" w:rsidRPr="00BE3372" w:rsidRDefault="005F4A0E" w:rsidP="005F4A0E">
            <w:pPr>
              <w:jc w:val="right"/>
              <w:rPr>
                <w:rFonts w:ascii="Palatino Linotype" w:hAnsi="Palatino Linotype"/>
                <w:i/>
                <w:sz w:val="22"/>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jc w:val="center"/>
              <w:rPr>
                <w:rFonts w:ascii="Palatino Linotype" w:hAnsi="Palatino Linotype"/>
                <w:i/>
                <w:sz w:val="22"/>
                <w:szCs w:val="20"/>
              </w:rPr>
            </w:pPr>
          </w:p>
        </w:tc>
      </w:tr>
      <w:tr w:rsidR="005F4A0E" w:rsidRPr="00BE3372" w:rsidTr="005F4A0E">
        <w:trPr>
          <w:trHeight w:val="377"/>
          <w:tblCellSpacing w:w="0" w:type="dxa"/>
          <w:jc w:val="center"/>
        </w:trPr>
        <w:tc>
          <w:tcPr>
            <w:tcW w:w="0" w:type="auto"/>
            <w:vAlign w:val="center"/>
            <w:hideMark/>
          </w:tcPr>
          <w:p w:rsidR="005F4A0E" w:rsidRPr="00BE3372" w:rsidRDefault="005F4A0E" w:rsidP="005F4A0E">
            <w:pPr>
              <w:rPr>
                <w:rFonts w:ascii="Palatino Linotype" w:hAnsi="Palatino Linotype"/>
                <w:i/>
                <w:sz w:val="22"/>
                <w:szCs w:val="20"/>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rPr>
                <w:rFonts w:ascii="Palatino Linotype" w:hAnsi="Palatino Linotype"/>
                <w:i/>
                <w:sz w:val="22"/>
              </w:rPr>
            </w:pPr>
            <w:r w:rsidRPr="00BE3372">
              <w:rPr>
                <w:rFonts w:ascii="Palatino Linotype" w:hAnsi="Palatino Linotype"/>
                <w:i/>
                <w:sz w:val="22"/>
                <w:szCs w:val="18"/>
              </w:rPr>
              <w:t xml:space="preserve">Suscribe Lic. Maria Concepción Cruz Villafaña en mi carácter de Coordinadora de Transparencia del H. Ayuntamiento de Tezoyuca, Estado de </w:t>
            </w:r>
            <w:r w:rsidRPr="00BE3372">
              <w:rPr>
                <w:rFonts w:ascii="Palatino Linotype" w:hAnsi="Palatino Linotype"/>
                <w:i/>
                <w:sz w:val="22"/>
                <w:szCs w:val="18"/>
              </w:rPr>
              <w:lastRenderedPageBreak/>
              <w:t>México, Le informo que su solicitud fue atendida y al mismo tiempo le doy contestación a la misma en un archivo PDF. sin mas por el momento me despido de usted quedando a sus ordenes.</w:t>
            </w:r>
          </w:p>
        </w:tc>
      </w:tr>
      <w:tr w:rsidR="005F4A0E" w:rsidRPr="00BE3372" w:rsidTr="005F4A0E">
        <w:trPr>
          <w:trHeight w:val="377"/>
          <w:tblCellSpacing w:w="0" w:type="dxa"/>
          <w:jc w:val="center"/>
        </w:trPr>
        <w:tc>
          <w:tcPr>
            <w:tcW w:w="0" w:type="auto"/>
            <w:vAlign w:val="center"/>
            <w:hideMark/>
          </w:tcPr>
          <w:p w:rsidR="005F4A0E" w:rsidRPr="00BE3372" w:rsidRDefault="005F4A0E" w:rsidP="005F4A0E">
            <w:pPr>
              <w:rPr>
                <w:rFonts w:ascii="Palatino Linotype" w:hAnsi="Palatino Linotype"/>
                <w:i/>
                <w:sz w:val="22"/>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jc w:val="center"/>
              <w:rPr>
                <w:rFonts w:ascii="Palatino Linotype" w:hAnsi="Palatino Linotype"/>
                <w:i/>
                <w:sz w:val="22"/>
                <w:szCs w:val="20"/>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rPr>
                <w:rFonts w:ascii="Palatino Linotype" w:hAnsi="Palatino Linotype"/>
                <w:i/>
                <w:sz w:val="22"/>
                <w:szCs w:val="20"/>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rPr>
                <w:rFonts w:ascii="Palatino Linotype" w:hAnsi="Palatino Linotype"/>
                <w:i/>
                <w:sz w:val="22"/>
              </w:rPr>
            </w:pPr>
            <w:r w:rsidRPr="00BE3372">
              <w:rPr>
                <w:rFonts w:ascii="Palatino Linotype" w:hAnsi="Palatino Linotype"/>
                <w:i/>
                <w:sz w:val="22"/>
                <w:szCs w:val="18"/>
              </w:rPr>
              <w:t>ATENTAMENTE</w:t>
            </w:r>
          </w:p>
        </w:tc>
      </w:tr>
      <w:tr w:rsidR="005F4A0E" w:rsidRPr="00BE3372" w:rsidTr="005F4A0E">
        <w:trPr>
          <w:trHeight w:val="226"/>
          <w:tblCellSpacing w:w="0" w:type="dxa"/>
          <w:jc w:val="center"/>
        </w:trPr>
        <w:tc>
          <w:tcPr>
            <w:tcW w:w="0" w:type="auto"/>
            <w:vAlign w:val="center"/>
            <w:hideMark/>
          </w:tcPr>
          <w:p w:rsidR="005F4A0E" w:rsidRPr="00BE3372" w:rsidRDefault="005F4A0E" w:rsidP="005F4A0E">
            <w:pPr>
              <w:rPr>
                <w:rFonts w:ascii="Palatino Linotype" w:hAnsi="Palatino Linotype"/>
                <w:i/>
                <w:sz w:val="22"/>
              </w:rPr>
            </w:pPr>
          </w:p>
        </w:tc>
      </w:tr>
      <w:tr w:rsidR="005F4A0E" w:rsidRPr="00BE3372" w:rsidTr="005F4A0E">
        <w:trPr>
          <w:trHeight w:val="151"/>
          <w:tblCellSpacing w:w="0" w:type="dxa"/>
          <w:jc w:val="center"/>
        </w:trPr>
        <w:tc>
          <w:tcPr>
            <w:tcW w:w="0" w:type="auto"/>
            <w:vAlign w:val="center"/>
            <w:hideMark/>
          </w:tcPr>
          <w:p w:rsidR="005F4A0E" w:rsidRPr="00BE3372" w:rsidRDefault="005F4A0E" w:rsidP="005F4A0E">
            <w:pPr>
              <w:rPr>
                <w:rFonts w:ascii="Palatino Linotype" w:hAnsi="Palatino Linotype"/>
                <w:i/>
                <w:sz w:val="22"/>
              </w:rPr>
            </w:pPr>
            <w:r w:rsidRPr="00BE3372">
              <w:rPr>
                <w:rFonts w:ascii="Palatino Linotype" w:hAnsi="Palatino Linotype"/>
                <w:i/>
                <w:sz w:val="22"/>
                <w:szCs w:val="18"/>
              </w:rPr>
              <w:t>Lic. María Concepción Cruz Villafaña</w:t>
            </w:r>
          </w:p>
        </w:tc>
      </w:tr>
    </w:tbl>
    <w:p w:rsidR="005C4541" w:rsidRPr="00BE3372" w:rsidRDefault="005C4541" w:rsidP="005C4541">
      <w:pPr>
        <w:spacing w:line="360" w:lineRule="auto"/>
        <w:contextualSpacing/>
        <w:rPr>
          <w:rFonts w:ascii="Palatino Linotype" w:hAnsi="Palatino Linotype" w:cs="Arial"/>
          <w:lang w:val="es-ES" w:eastAsia="es-ES"/>
        </w:rPr>
      </w:pPr>
    </w:p>
    <w:p w:rsidR="005F4A0E" w:rsidRPr="00BE3372" w:rsidRDefault="005C4541" w:rsidP="005F4A0E">
      <w:pPr>
        <w:spacing w:line="360" w:lineRule="auto"/>
        <w:ind w:right="567"/>
        <w:jc w:val="both"/>
      </w:pPr>
      <w:r w:rsidRPr="00BE3372">
        <w:rPr>
          <w:rFonts w:ascii="Palatino Linotype" w:eastAsiaTheme="minorEastAsia" w:hAnsi="Palatino Linotype"/>
          <w:lang w:val="es-ES_tradnl" w:eastAsia="es-ES"/>
        </w:rPr>
        <w:t xml:space="preserve">A la respuesta se </w:t>
      </w:r>
      <w:r w:rsidR="005F4A0E" w:rsidRPr="00BE3372">
        <w:rPr>
          <w:rFonts w:ascii="Palatino Linotype" w:eastAsiaTheme="minorEastAsia" w:hAnsi="Palatino Linotype"/>
          <w:lang w:val="es-ES_tradnl" w:eastAsia="es-ES"/>
        </w:rPr>
        <w:t xml:space="preserve">adjuntó el archivo </w:t>
      </w:r>
      <w:hyperlink r:id="rId9" w:tgtFrame="_blank" w:history="1">
        <w:r w:rsidR="005F4A0E" w:rsidRPr="00BE3372">
          <w:rPr>
            <w:rStyle w:val="Hipervnculo"/>
            <w:rFonts w:ascii="Palatino Linotype" w:eastAsiaTheme="majorEastAsia" w:hAnsi="Palatino Linotype" w:cs="Arial"/>
            <w:b/>
            <w:bCs/>
            <w:color w:val="auto"/>
          </w:rPr>
          <w:t>65Catastro18042022.pdf</w:t>
        </w:r>
      </w:hyperlink>
      <w:r w:rsidR="005F4A0E" w:rsidRPr="00BE3372">
        <w:rPr>
          <w:rFonts w:ascii="Palatino Linotype" w:hAnsi="Palatino Linotype"/>
        </w:rPr>
        <w:t>, que consta de los siguientes documentos:</w:t>
      </w:r>
    </w:p>
    <w:p w:rsidR="005F4A0E" w:rsidRPr="00BE3372" w:rsidRDefault="005F4A0E" w:rsidP="005F4A0E">
      <w:pPr>
        <w:spacing w:line="360" w:lineRule="auto"/>
        <w:ind w:right="567"/>
        <w:jc w:val="both"/>
      </w:pPr>
    </w:p>
    <w:p w:rsidR="005F4A0E" w:rsidRPr="00BE3372" w:rsidRDefault="005F4A0E" w:rsidP="005F4A0E">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 xml:space="preserve">Oficio TEZ/CRH/0027/2022 de fecha veintiocho de marzo de dos mil veintidós, suscrito por el Coordinador de Recursos Humanos mediante el cual señaló que el Director de Catastro no cuenta con título ni cédula profesional, pero adjunta documento que avala último grado de estudios. </w:t>
      </w:r>
    </w:p>
    <w:p w:rsidR="005F4A0E" w:rsidRPr="00BE3372" w:rsidRDefault="005F4A0E" w:rsidP="005F4A0E">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Documento con información curricular.</w:t>
      </w:r>
    </w:p>
    <w:p w:rsidR="005F4A0E" w:rsidRPr="00BE3372" w:rsidRDefault="005F4A0E" w:rsidP="005F4A0E">
      <w:pPr>
        <w:pStyle w:val="Prrafodelista"/>
        <w:numPr>
          <w:ilvl w:val="0"/>
          <w:numId w:val="10"/>
        </w:numPr>
        <w:spacing w:line="360" w:lineRule="auto"/>
        <w:jc w:val="both"/>
        <w:rPr>
          <w:rFonts w:ascii="Palatino Linotype" w:hAnsi="Palatino Linotype"/>
          <w:b/>
          <w:bCs/>
          <w:sz w:val="24"/>
        </w:rPr>
      </w:pPr>
      <w:r w:rsidRPr="00BE3372">
        <w:rPr>
          <w:rFonts w:ascii="Palatino Linotype" w:hAnsi="Palatino Linotype"/>
          <w:sz w:val="24"/>
        </w:rPr>
        <w:t>Acta de la Segunda Sesión Extraordinaria del Comité de Transparencia de Tezoyuca.</w:t>
      </w:r>
    </w:p>
    <w:p w:rsidR="005F4A0E" w:rsidRPr="00BE3372" w:rsidRDefault="005F4A0E" w:rsidP="005F4A0E">
      <w:pPr>
        <w:spacing w:line="360" w:lineRule="auto"/>
        <w:ind w:right="567"/>
        <w:jc w:val="both"/>
        <w:rPr>
          <w:rFonts w:ascii="Palatino Linotype" w:eastAsiaTheme="minorEastAsia" w:hAnsi="Palatino Linotype"/>
          <w:lang w:val="es-ES_tradnl" w:eastAsia="es-ES"/>
        </w:rPr>
      </w:pPr>
    </w:p>
    <w:p w:rsidR="005C4541" w:rsidRPr="00BE3372" w:rsidRDefault="005C4541" w:rsidP="005C4541">
      <w:pPr>
        <w:pStyle w:val="Prrafodelista"/>
        <w:numPr>
          <w:ilvl w:val="0"/>
          <w:numId w:val="1"/>
        </w:numPr>
        <w:spacing w:line="360" w:lineRule="auto"/>
        <w:ind w:left="0" w:firstLine="0"/>
        <w:jc w:val="both"/>
        <w:rPr>
          <w:rFonts w:ascii="Palatino Linotype" w:eastAsiaTheme="minorEastAsia" w:hAnsi="Palatino Linotype" w:cs="Arial"/>
          <w:i/>
          <w:sz w:val="24"/>
          <w:lang w:val="es-ES_tradnl" w:eastAsia="es-ES"/>
        </w:rPr>
      </w:pPr>
      <w:r w:rsidRPr="00BE3372">
        <w:rPr>
          <w:rFonts w:ascii="Palatino Linotype" w:eastAsia="Calibri" w:hAnsi="Palatino Linotype" w:cs="Arial"/>
          <w:sz w:val="24"/>
          <w:lang w:val="es-AR" w:eastAsia="es-ES"/>
        </w:rPr>
        <w:t xml:space="preserve">Derivado de las respuestas, el </w:t>
      </w:r>
      <w:r w:rsidR="00F77686" w:rsidRPr="00BE3372">
        <w:rPr>
          <w:rFonts w:ascii="Palatino Linotype" w:eastAsia="Calibri" w:hAnsi="Palatino Linotype" w:cs="Arial"/>
          <w:sz w:val="24"/>
          <w:lang w:val="es-AR" w:eastAsia="es-ES"/>
        </w:rPr>
        <w:t xml:space="preserve">dieciocho (18) de abril </w:t>
      </w:r>
      <w:r w:rsidRPr="00BE3372">
        <w:rPr>
          <w:rFonts w:ascii="Palatino Linotype" w:eastAsia="Calibri" w:hAnsi="Palatino Linotype" w:cs="Arial"/>
          <w:sz w:val="24"/>
          <w:lang w:val="es-AR" w:eastAsia="es-ES"/>
        </w:rPr>
        <w:t xml:space="preserve"> de dos mil veintidós</w:t>
      </w:r>
      <w:r w:rsidRPr="00BE3372">
        <w:rPr>
          <w:rFonts w:ascii="Palatino Linotype" w:hAnsi="Palatino Linotype" w:cs="Arial"/>
          <w:sz w:val="24"/>
          <w:lang w:val="es-ES" w:eastAsia="es-ES"/>
        </w:rPr>
        <w:t xml:space="preserve">, </w:t>
      </w:r>
      <w:r w:rsidRPr="00BE3372">
        <w:rPr>
          <w:rFonts w:ascii="Palatino Linotype" w:eastAsiaTheme="minorEastAsia" w:hAnsi="Palatino Linotype"/>
          <w:b/>
          <w:sz w:val="24"/>
          <w:lang w:val="es-ES_tradnl" w:eastAsia="es-ES"/>
        </w:rPr>
        <w:t>EL RECURRENTE</w:t>
      </w:r>
      <w:r w:rsidRPr="00BE3372">
        <w:rPr>
          <w:rFonts w:ascii="Palatino Linotype" w:hAnsi="Palatino Linotype" w:cs="Arial"/>
          <w:sz w:val="24"/>
          <w:lang w:val="es-ES" w:eastAsia="es-ES"/>
        </w:rPr>
        <w:t xml:space="preserve"> interpuso los recursos de revisión, en contra de las respuestas, señalando:</w:t>
      </w:r>
      <w:bookmarkStart w:id="1" w:name="_Toc462307683"/>
      <w:bookmarkStart w:id="2" w:name="_Toc472427085"/>
      <w:bookmarkStart w:id="3" w:name="_Toc472500652"/>
    </w:p>
    <w:p w:rsidR="005C4541" w:rsidRPr="00BE3372" w:rsidRDefault="005C4541" w:rsidP="005C4541">
      <w:pPr>
        <w:spacing w:line="360" w:lineRule="auto"/>
        <w:ind w:right="567"/>
        <w:contextualSpacing/>
        <w:rPr>
          <w:rFonts w:ascii="Palatino Linotype" w:eastAsiaTheme="minorEastAsia" w:hAnsi="Palatino Linotype" w:cs="Arial"/>
          <w:i/>
          <w:lang w:val="es-ES_tradnl" w:eastAsia="es-ES"/>
        </w:rPr>
      </w:pPr>
    </w:p>
    <w:p w:rsidR="005C4541" w:rsidRPr="00BE3372" w:rsidRDefault="00F77686" w:rsidP="005C4541">
      <w:pPr>
        <w:spacing w:line="360" w:lineRule="auto"/>
        <w:ind w:right="567"/>
        <w:contextualSpacing/>
        <w:jc w:val="both"/>
        <w:rPr>
          <w:rFonts w:ascii="Palatino Linotype" w:eastAsia="Calibri" w:hAnsi="Palatino Linotype" w:cs="Arial"/>
          <w:b/>
          <w:lang w:val="es-ES" w:eastAsia="es-ES"/>
        </w:rPr>
      </w:pPr>
      <w:r w:rsidRPr="00BE3372">
        <w:rPr>
          <w:rFonts w:ascii="Palatino Linotype" w:eastAsia="Calibri" w:hAnsi="Palatino Linotype" w:cs="Arial"/>
          <w:b/>
          <w:lang w:val="es-ES" w:eastAsia="es-ES"/>
        </w:rPr>
        <w:t>05948</w:t>
      </w:r>
      <w:r w:rsidR="005C4541" w:rsidRPr="00BE3372">
        <w:rPr>
          <w:rFonts w:ascii="Palatino Linotype" w:eastAsia="Calibri" w:hAnsi="Palatino Linotype" w:cs="Arial"/>
          <w:b/>
          <w:lang w:val="es-ES" w:eastAsia="es-ES"/>
        </w:rPr>
        <w:t>/INFOEM/IP/RR/2022:</w:t>
      </w:r>
    </w:p>
    <w:p w:rsidR="005C4541" w:rsidRPr="00BE3372" w:rsidRDefault="005C4541" w:rsidP="005C4541">
      <w:pPr>
        <w:spacing w:line="360" w:lineRule="auto"/>
        <w:ind w:right="567"/>
        <w:contextualSpacing/>
        <w:jc w:val="both"/>
        <w:rPr>
          <w:rFonts w:ascii="Palatino Linotype" w:eastAsia="Calibri" w:hAnsi="Palatino Linotype" w:cs="Arial"/>
          <w:b/>
          <w:lang w:val="es-ES" w:eastAsia="es-ES"/>
        </w:rPr>
      </w:pPr>
    </w:p>
    <w:p w:rsidR="005C4541" w:rsidRPr="00BE3372" w:rsidRDefault="005C4541" w:rsidP="005C4541">
      <w:pPr>
        <w:spacing w:line="360" w:lineRule="auto"/>
        <w:ind w:left="567" w:right="567"/>
        <w:contextualSpacing/>
        <w:jc w:val="both"/>
        <w:rPr>
          <w:rFonts w:ascii="Palatino Linotype" w:hAnsi="Palatino Linotype"/>
          <w:i/>
          <w:color w:val="000000"/>
          <w:lang w:val="es-ES"/>
        </w:rPr>
      </w:pPr>
      <w:r w:rsidRPr="00BE3372">
        <w:rPr>
          <w:rFonts w:ascii="Palatino Linotype" w:eastAsiaTheme="minorEastAsia" w:hAnsi="Palatino Linotype"/>
          <w:b/>
          <w:lang w:val="es-ES_tradnl" w:eastAsia="es-ES"/>
        </w:rPr>
        <w:lastRenderedPageBreak/>
        <w:t>Acto impugnado</w:t>
      </w:r>
      <w:r w:rsidRPr="00BE3372">
        <w:rPr>
          <w:rFonts w:ascii="Palatino Linotype" w:eastAsiaTheme="minorEastAsia" w:hAnsi="Palatino Linotype"/>
          <w:b/>
          <w:i/>
          <w:lang w:val="es-ES_tradnl" w:eastAsia="es-ES"/>
        </w:rPr>
        <w:t>:</w:t>
      </w:r>
      <w:r w:rsidRPr="00BE3372">
        <w:rPr>
          <w:rFonts w:ascii="Palatino Linotype" w:hAnsi="Palatino Linotype"/>
          <w:i/>
          <w:color w:val="000000"/>
        </w:rPr>
        <w:t xml:space="preserve"> “</w:t>
      </w:r>
      <w:r w:rsidR="00F77686" w:rsidRPr="00BE3372">
        <w:rPr>
          <w:rFonts w:ascii="Palatino Linotype" w:hAnsi="Palatino Linotype"/>
          <w:i/>
          <w:color w:val="000000"/>
        </w:rPr>
        <w:t>EL SUJETO OBLIGADO NO ENTREGA LA INFORMACION SOLICITADA</w:t>
      </w:r>
      <w:r w:rsidRPr="00BE3372">
        <w:rPr>
          <w:rFonts w:ascii="Palatino Linotype" w:hAnsi="Palatino Linotype"/>
          <w:i/>
          <w:color w:val="000000"/>
        </w:rPr>
        <w:t>" (Sic)</w:t>
      </w:r>
    </w:p>
    <w:p w:rsidR="005C4541" w:rsidRPr="00BE3372" w:rsidRDefault="005C4541" w:rsidP="005C4541">
      <w:pPr>
        <w:spacing w:line="360" w:lineRule="auto"/>
        <w:ind w:left="567" w:right="567"/>
        <w:contextualSpacing/>
        <w:jc w:val="both"/>
        <w:rPr>
          <w:rFonts w:ascii="Palatino Linotype" w:hAnsi="Palatino Linotype"/>
          <w:i/>
          <w:color w:val="000000"/>
        </w:rPr>
      </w:pPr>
      <w:r w:rsidRPr="00BE3372">
        <w:rPr>
          <w:rFonts w:ascii="Palatino Linotype" w:eastAsiaTheme="minorEastAsia" w:hAnsi="Palatino Linotype"/>
          <w:b/>
          <w:lang w:val="es-ES_tradnl" w:eastAsia="es-ES"/>
        </w:rPr>
        <w:t>Razones o Motivos de inconformidad:</w:t>
      </w:r>
      <w:r w:rsidRPr="00BE3372">
        <w:rPr>
          <w:rFonts w:ascii="Palatino Linotype" w:eastAsiaTheme="majorEastAsia" w:hAnsi="Palatino Linotype" w:cstheme="majorBidi"/>
          <w:b/>
          <w:color w:val="2E74B5" w:themeColor="accent1" w:themeShade="BF"/>
          <w:lang w:val="es-ES" w:eastAsia="es-ES"/>
        </w:rPr>
        <w:t xml:space="preserve"> </w:t>
      </w:r>
      <w:r w:rsidRPr="00BE3372">
        <w:rPr>
          <w:rFonts w:ascii="Palatino Linotype" w:eastAsiaTheme="majorEastAsia" w:hAnsi="Palatino Linotype" w:cstheme="majorBidi"/>
          <w:i/>
          <w:lang w:val="es-ES" w:eastAsia="es-ES"/>
        </w:rPr>
        <w:t>“</w:t>
      </w:r>
      <w:r w:rsidR="00F77686" w:rsidRPr="00BE3372">
        <w:rPr>
          <w:rFonts w:ascii="Palatino Linotype" w:hAnsi="Palatino Linotype"/>
          <w:i/>
          <w:color w:val="000000"/>
        </w:rPr>
        <w:t>INFORMACION INCOMPLETA</w:t>
      </w:r>
      <w:r w:rsidRPr="00BE3372">
        <w:rPr>
          <w:rFonts w:ascii="Palatino Linotype" w:hAnsi="Palatino Linotype"/>
          <w:i/>
          <w:color w:val="000000"/>
        </w:rPr>
        <w:t>” (Sic).</w:t>
      </w:r>
    </w:p>
    <w:bookmarkEnd w:id="1"/>
    <w:bookmarkEnd w:id="2"/>
    <w:bookmarkEnd w:id="3"/>
    <w:p w:rsidR="005C4541" w:rsidRPr="00BE3372" w:rsidRDefault="005C4541" w:rsidP="005C4541">
      <w:pPr>
        <w:spacing w:line="360" w:lineRule="auto"/>
        <w:jc w:val="both"/>
        <w:rPr>
          <w:rFonts w:ascii="Palatino Linotype" w:eastAsia="Calibri" w:hAnsi="Palatino Linotype" w:cs="Arial"/>
          <w:lang w:val="es-AR" w:eastAsia="es-ES"/>
        </w:rPr>
      </w:pPr>
    </w:p>
    <w:p w:rsidR="005C4541" w:rsidRPr="00BE3372" w:rsidRDefault="00F77686" w:rsidP="005C4541">
      <w:pPr>
        <w:spacing w:line="360" w:lineRule="auto"/>
        <w:ind w:right="567"/>
        <w:contextualSpacing/>
        <w:jc w:val="both"/>
        <w:rPr>
          <w:rFonts w:ascii="Palatino Linotype" w:eastAsia="Calibri" w:hAnsi="Palatino Linotype" w:cs="Arial"/>
          <w:b/>
          <w:lang w:val="es-ES" w:eastAsia="es-ES"/>
        </w:rPr>
      </w:pPr>
      <w:r w:rsidRPr="00BE3372">
        <w:rPr>
          <w:rFonts w:ascii="Palatino Linotype" w:eastAsia="Calibri" w:hAnsi="Palatino Linotype" w:cs="Arial"/>
          <w:b/>
          <w:lang w:val="es-ES" w:eastAsia="es-ES"/>
        </w:rPr>
        <w:t>05949</w:t>
      </w:r>
      <w:r w:rsidR="005C4541" w:rsidRPr="00BE3372">
        <w:rPr>
          <w:rFonts w:ascii="Palatino Linotype" w:eastAsia="Calibri" w:hAnsi="Palatino Linotype" w:cs="Arial"/>
          <w:b/>
          <w:lang w:val="es-ES" w:eastAsia="es-ES"/>
        </w:rPr>
        <w:t>/INFOEM/IP/RR/2022:</w:t>
      </w:r>
    </w:p>
    <w:p w:rsidR="005C4541" w:rsidRPr="00BE3372" w:rsidRDefault="005C4541" w:rsidP="005C4541">
      <w:pPr>
        <w:spacing w:line="360" w:lineRule="auto"/>
        <w:ind w:right="567"/>
        <w:contextualSpacing/>
        <w:jc w:val="both"/>
        <w:rPr>
          <w:rFonts w:ascii="Palatino Linotype" w:eastAsia="Calibri" w:hAnsi="Palatino Linotype" w:cs="Arial"/>
          <w:b/>
          <w:lang w:val="es-ES" w:eastAsia="es-ES"/>
        </w:rPr>
      </w:pPr>
    </w:p>
    <w:p w:rsidR="005C4541" w:rsidRPr="00BE3372" w:rsidRDefault="005C4541" w:rsidP="005C4541">
      <w:pPr>
        <w:spacing w:line="360" w:lineRule="auto"/>
        <w:ind w:left="567" w:right="567"/>
        <w:contextualSpacing/>
        <w:jc w:val="both"/>
        <w:rPr>
          <w:rFonts w:ascii="Palatino Linotype" w:hAnsi="Palatino Linotype"/>
          <w:i/>
          <w:color w:val="000000"/>
          <w:lang w:val="es-ES"/>
        </w:rPr>
      </w:pPr>
      <w:r w:rsidRPr="00BE3372">
        <w:rPr>
          <w:rFonts w:ascii="Palatino Linotype" w:eastAsiaTheme="minorEastAsia" w:hAnsi="Palatino Linotype"/>
          <w:b/>
          <w:lang w:val="es-ES_tradnl" w:eastAsia="es-ES"/>
        </w:rPr>
        <w:t>Acto impugnado</w:t>
      </w:r>
      <w:r w:rsidRPr="00BE3372">
        <w:rPr>
          <w:rFonts w:ascii="Palatino Linotype" w:eastAsiaTheme="minorEastAsia" w:hAnsi="Palatino Linotype"/>
          <w:b/>
          <w:i/>
          <w:lang w:val="es-ES_tradnl" w:eastAsia="es-ES"/>
        </w:rPr>
        <w:t>:</w:t>
      </w:r>
      <w:r w:rsidRPr="00BE3372">
        <w:rPr>
          <w:rFonts w:ascii="Palatino Linotype" w:hAnsi="Palatino Linotype"/>
          <w:i/>
          <w:color w:val="000000"/>
        </w:rPr>
        <w:t xml:space="preserve"> “</w:t>
      </w:r>
      <w:r w:rsidR="00F77686" w:rsidRPr="00BE3372">
        <w:rPr>
          <w:rFonts w:ascii="Palatino Linotype" w:hAnsi="Palatino Linotype"/>
          <w:i/>
          <w:color w:val="000000"/>
        </w:rPr>
        <w:t>SUJETO OBLIGADO NO ENTREGA LA INFORMACION SOLICITADA</w:t>
      </w:r>
      <w:r w:rsidRPr="00BE3372">
        <w:rPr>
          <w:rFonts w:ascii="Palatino Linotype" w:hAnsi="Palatino Linotype"/>
          <w:i/>
          <w:color w:val="000000"/>
        </w:rPr>
        <w:t>" (Sic)</w:t>
      </w:r>
    </w:p>
    <w:p w:rsidR="005C4541" w:rsidRPr="00BE3372" w:rsidRDefault="005C4541" w:rsidP="005C4541">
      <w:pPr>
        <w:spacing w:line="360" w:lineRule="auto"/>
        <w:ind w:left="567" w:right="567"/>
        <w:contextualSpacing/>
        <w:jc w:val="both"/>
        <w:rPr>
          <w:rFonts w:ascii="Palatino Linotype" w:hAnsi="Palatino Linotype"/>
          <w:i/>
          <w:color w:val="000000"/>
        </w:rPr>
      </w:pPr>
      <w:r w:rsidRPr="00BE3372">
        <w:rPr>
          <w:rFonts w:ascii="Palatino Linotype" w:eastAsiaTheme="minorEastAsia" w:hAnsi="Palatino Linotype"/>
          <w:b/>
          <w:lang w:val="es-ES_tradnl" w:eastAsia="es-ES"/>
        </w:rPr>
        <w:t>Razones o Motivos de inconformidad:</w:t>
      </w:r>
      <w:r w:rsidRPr="00BE3372">
        <w:rPr>
          <w:rFonts w:ascii="Palatino Linotype" w:eastAsiaTheme="majorEastAsia" w:hAnsi="Palatino Linotype" w:cstheme="majorBidi"/>
          <w:b/>
          <w:color w:val="2E74B5" w:themeColor="accent1" w:themeShade="BF"/>
          <w:lang w:val="es-ES" w:eastAsia="es-ES"/>
        </w:rPr>
        <w:t xml:space="preserve"> </w:t>
      </w:r>
      <w:r w:rsidRPr="00BE3372">
        <w:rPr>
          <w:rFonts w:ascii="Palatino Linotype" w:eastAsiaTheme="majorEastAsia" w:hAnsi="Palatino Linotype" w:cstheme="majorBidi"/>
          <w:i/>
          <w:lang w:val="es-ES" w:eastAsia="es-ES"/>
        </w:rPr>
        <w:t>“</w:t>
      </w:r>
      <w:r w:rsidR="00F77686" w:rsidRPr="00BE3372">
        <w:rPr>
          <w:rFonts w:ascii="Palatino Linotype" w:hAnsi="Palatino Linotype"/>
          <w:i/>
          <w:color w:val="000000"/>
        </w:rPr>
        <w:t>INFORMACION INCOMPLETA</w:t>
      </w:r>
      <w:r w:rsidRPr="00BE3372">
        <w:rPr>
          <w:rFonts w:ascii="Palatino Linotype" w:hAnsi="Palatino Linotype"/>
          <w:i/>
          <w:color w:val="000000"/>
        </w:rPr>
        <w:t>” (Sic).</w:t>
      </w:r>
    </w:p>
    <w:p w:rsidR="005C4541" w:rsidRPr="00BE3372" w:rsidRDefault="005C4541" w:rsidP="005C4541">
      <w:pPr>
        <w:spacing w:line="360" w:lineRule="auto"/>
        <w:jc w:val="both"/>
        <w:rPr>
          <w:rFonts w:ascii="Palatino Linotype" w:eastAsia="Calibri" w:hAnsi="Palatino Linotype" w:cs="Arial"/>
          <w:lang w:val="es-AR" w:eastAsia="es-ES"/>
        </w:rPr>
      </w:pPr>
    </w:p>
    <w:p w:rsidR="005C4541" w:rsidRPr="00BE3372" w:rsidRDefault="00F77686" w:rsidP="005C4541">
      <w:pPr>
        <w:spacing w:line="360" w:lineRule="auto"/>
        <w:ind w:right="567"/>
        <w:contextualSpacing/>
        <w:jc w:val="both"/>
        <w:rPr>
          <w:rFonts w:ascii="Palatino Linotype" w:eastAsia="Calibri" w:hAnsi="Palatino Linotype" w:cs="Arial"/>
          <w:b/>
          <w:lang w:val="es-ES" w:eastAsia="es-ES"/>
        </w:rPr>
      </w:pPr>
      <w:r w:rsidRPr="00BE3372">
        <w:rPr>
          <w:rFonts w:ascii="Palatino Linotype" w:eastAsia="Calibri" w:hAnsi="Palatino Linotype" w:cs="Arial"/>
          <w:b/>
          <w:lang w:val="es-ES" w:eastAsia="es-ES"/>
        </w:rPr>
        <w:t>05950</w:t>
      </w:r>
      <w:r w:rsidR="005C4541" w:rsidRPr="00BE3372">
        <w:rPr>
          <w:rFonts w:ascii="Palatino Linotype" w:eastAsia="Calibri" w:hAnsi="Palatino Linotype" w:cs="Arial"/>
          <w:b/>
          <w:lang w:val="es-ES" w:eastAsia="es-ES"/>
        </w:rPr>
        <w:t>/INFOEM/IP/RR/2022:</w:t>
      </w:r>
    </w:p>
    <w:p w:rsidR="005C4541" w:rsidRPr="00BE3372" w:rsidRDefault="005C4541" w:rsidP="005C4541">
      <w:pPr>
        <w:spacing w:line="360" w:lineRule="auto"/>
        <w:ind w:right="567"/>
        <w:contextualSpacing/>
        <w:jc w:val="both"/>
        <w:rPr>
          <w:rFonts w:ascii="Palatino Linotype" w:eastAsia="Calibri" w:hAnsi="Palatino Linotype" w:cs="Arial"/>
          <w:b/>
          <w:lang w:val="es-ES" w:eastAsia="es-ES"/>
        </w:rPr>
      </w:pPr>
    </w:p>
    <w:p w:rsidR="005C4541" w:rsidRPr="00BE3372" w:rsidRDefault="005C4541" w:rsidP="005C4541">
      <w:pPr>
        <w:spacing w:line="360" w:lineRule="auto"/>
        <w:ind w:left="567" w:right="567"/>
        <w:contextualSpacing/>
        <w:jc w:val="both"/>
        <w:rPr>
          <w:rFonts w:ascii="Palatino Linotype" w:hAnsi="Palatino Linotype"/>
          <w:i/>
          <w:color w:val="000000"/>
          <w:lang w:val="es-ES"/>
        </w:rPr>
      </w:pPr>
      <w:r w:rsidRPr="00BE3372">
        <w:rPr>
          <w:rFonts w:ascii="Palatino Linotype" w:eastAsiaTheme="minorEastAsia" w:hAnsi="Palatino Linotype"/>
          <w:b/>
          <w:lang w:val="es-ES_tradnl" w:eastAsia="es-ES"/>
        </w:rPr>
        <w:t>Acto impugnado</w:t>
      </w:r>
      <w:r w:rsidRPr="00BE3372">
        <w:rPr>
          <w:rFonts w:ascii="Palatino Linotype" w:eastAsiaTheme="minorEastAsia" w:hAnsi="Palatino Linotype"/>
          <w:b/>
          <w:i/>
          <w:lang w:val="es-ES_tradnl" w:eastAsia="es-ES"/>
        </w:rPr>
        <w:t>:</w:t>
      </w:r>
      <w:r w:rsidRPr="00BE3372">
        <w:rPr>
          <w:rFonts w:ascii="Palatino Linotype" w:hAnsi="Palatino Linotype"/>
          <w:i/>
          <w:color w:val="000000"/>
        </w:rPr>
        <w:t xml:space="preserve"> “</w:t>
      </w:r>
      <w:r w:rsidR="00F77686" w:rsidRPr="00BE3372">
        <w:rPr>
          <w:rFonts w:ascii="Palatino Linotype" w:hAnsi="Palatino Linotype"/>
          <w:i/>
          <w:color w:val="000000"/>
        </w:rPr>
        <w:t>SUJETO OBLIGADA NO ENTREGA LA INFORMACION SOLICITADA</w:t>
      </w:r>
      <w:r w:rsidRPr="00BE3372">
        <w:rPr>
          <w:rFonts w:ascii="Palatino Linotype" w:hAnsi="Palatino Linotype"/>
          <w:i/>
          <w:color w:val="000000"/>
        </w:rPr>
        <w:t>" (Sic)</w:t>
      </w:r>
    </w:p>
    <w:p w:rsidR="005C4541" w:rsidRPr="00BE3372" w:rsidRDefault="005C4541" w:rsidP="005C4541">
      <w:pPr>
        <w:spacing w:line="360" w:lineRule="auto"/>
        <w:ind w:left="567" w:right="567"/>
        <w:contextualSpacing/>
        <w:jc w:val="both"/>
        <w:rPr>
          <w:rFonts w:ascii="Palatino Linotype" w:hAnsi="Palatino Linotype"/>
          <w:i/>
          <w:color w:val="000000"/>
        </w:rPr>
      </w:pPr>
      <w:r w:rsidRPr="00BE3372">
        <w:rPr>
          <w:rFonts w:ascii="Palatino Linotype" w:eastAsiaTheme="minorEastAsia" w:hAnsi="Palatino Linotype"/>
          <w:b/>
          <w:lang w:val="es-ES_tradnl" w:eastAsia="es-ES"/>
        </w:rPr>
        <w:t>Razones o Motivos de inconformidad:</w:t>
      </w:r>
      <w:r w:rsidRPr="00BE3372">
        <w:rPr>
          <w:rFonts w:ascii="Palatino Linotype" w:eastAsiaTheme="majorEastAsia" w:hAnsi="Palatino Linotype" w:cstheme="majorBidi"/>
          <w:b/>
          <w:color w:val="2E74B5" w:themeColor="accent1" w:themeShade="BF"/>
          <w:lang w:val="es-ES" w:eastAsia="es-ES"/>
        </w:rPr>
        <w:t xml:space="preserve"> </w:t>
      </w:r>
      <w:r w:rsidRPr="00BE3372">
        <w:rPr>
          <w:rFonts w:ascii="Palatino Linotype" w:eastAsiaTheme="majorEastAsia" w:hAnsi="Palatino Linotype" w:cstheme="majorBidi"/>
          <w:i/>
          <w:lang w:val="es-ES" w:eastAsia="es-ES"/>
        </w:rPr>
        <w:t>“</w:t>
      </w:r>
      <w:r w:rsidR="00F77686" w:rsidRPr="00BE3372">
        <w:rPr>
          <w:rFonts w:ascii="Palatino Linotype" w:hAnsi="Palatino Linotype"/>
          <w:i/>
          <w:color w:val="000000"/>
        </w:rPr>
        <w:t>NO ENTREGA LA INFORMACION SOLICITADA</w:t>
      </w:r>
      <w:r w:rsidRPr="00BE3372">
        <w:rPr>
          <w:rFonts w:ascii="Palatino Linotype" w:hAnsi="Palatino Linotype"/>
          <w:i/>
          <w:color w:val="000000"/>
        </w:rPr>
        <w:t>” (Sic).</w:t>
      </w:r>
    </w:p>
    <w:p w:rsidR="005C4541" w:rsidRPr="00BE3372" w:rsidRDefault="005C4541" w:rsidP="005C4541">
      <w:pPr>
        <w:spacing w:line="360" w:lineRule="auto"/>
        <w:jc w:val="both"/>
        <w:rPr>
          <w:rFonts w:ascii="Palatino Linotype" w:eastAsia="Calibri" w:hAnsi="Palatino Linotype" w:cs="Arial"/>
          <w:lang w:val="es-AR" w:eastAsia="es-ES"/>
        </w:rPr>
      </w:pPr>
    </w:p>
    <w:p w:rsidR="005C4541" w:rsidRPr="00BE3372" w:rsidRDefault="005C4541" w:rsidP="005C4541">
      <w:pPr>
        <w:pStyle w:val="Prrafodelista"/>
        <w:numPr>
          <w:ilvl w:val="0"/>
          <w:numId w:val="1"/>
        </w:numPr>
        <w:spacing w:line="360" w:lineRule="auto"/>
        <w:ind w:left="0" w:firstLine="0"/>
        <w:jc w:val="both"/>
        <w:rPr>
          <w:rFonts w:ascii="Palatino Linotype" w:eastAsia="Calibri" w:hAnsi="Palatino Linotype" w:cs="Arial"/>
          <w:sz w:val="24"/>
          <w:lang w:val="es-AR" w:eastAsia="es-ES"/>
        </w:rPr>
      </w:pPr>
      <w:r w:rsidRPr="00BE3372">
        <w:rPr>
          <w:rFonts w:ascii="Palatino Linotype" w:hAnsi="Palatino Linotype" w:cs="Arial"/>
          <w:sz w:val="24"/>
          <w:lang w:val="es-ES" w:eastAsia="es-ES"/>
        </w:rPr>
        <w:t xml:space="preserve">Se registró el recurso de revisión bajo el número de expediente </w:t>
      </w:r>
      <w:r w:rsidRPr="00BE3372">
        <w:rPr>
          <w:rFonts w:ascii="Palatino Linotype" w:eastAsiaTheme="minorEastAsia" w:hAnsi="Palatino Linotype" w:cs="Arial"/>
          <w:bCs/>
          <w:sz w:val="24"/>
          <w:lang w:val="es-ES_tradnl" w:eastAsia="es-ES"/>
        </w:rPr>
        <w:t xml:space="preserve">al rubro indicado, asimismo con fundamento en lo dispuesto por el </w:t>
      </w:r>
      <w:r w:rsidRPr="00BE3372">
        <w:rPr>
          <w:rFonts w:ascii="Palatino Linotype" w:eastAsia="Calibri" w:hAnsi="Palatino Linotype" w:cs="Arial"/>
          <w:sz w:val="24"/>
          <w:lang w:val="es-ES" w:eastAsia="es-ES"/>
        </w:rPr>
        <w:t xml:space="preserve">artículo 185 fracción I de la </w:t>
      </w:r>
      <w:r w:rsidRPr="00BE3372">
        <w:rPr>
          <w:rFonts w:ascii="Palatino Linotype" w:eastAsia="Calibri" w:hAnsi="Palatino Linotype" w:cs="Arial"/>
          <w:b/>
          <w:sz w:val="24"/>
          <w:lang w:val="es-ES" w:eastAsia="es-ES"/>
        </w:rPr>
        <w:t xml:space="preserve">Ley de Transparencia y Acceso a la Información Pública del Estado de México y Municipios </w:t>
      </w:r>
      <w:r w:rsidRPr="00BE3372">
        <w:rPr>
          <w:rFonts w:ascii="Palatino Linotype" w:hAnsi="Palatino Linotype" w:cs="Arial"/>
          <w:sz w:val="24"/>
          <w:lang w:val="es-ES" w:eastAsia="es-ES"/>
        </w:rPr>
        <w:t xml:space="preserve">se turnó a la </w:t>
      </w:r>
      <w:r w:rsidRPr="00BE3372">
        <w:rPr>
          <w:rFonts w:ascii="Palatino Linotype" w:hAnsi="Palatino Linotype" w:cs="Arial"/>
          <w:b/>
          <w:sz w:val="24"/>
          <w:lang w:val="es-ES" w:eastAsia="es-ES"/>
        </w:rPr>
        <w:t xml:space="preserve">Comisionada María del Rosario Mejía Ayala, </w:t>
      </w:r>
      <w:r w:rsidRPr="00BE3372">
        <w:rPr>
          <w:rFonts w:ascii="Palatino Linotype" w:hAnsi="Palatino Linotype" w:cs="Arial"/>
          <w:sz w:val="24"/>
          <w:lang w:val="es-ES" w:eastAsia="es-ES"/>
        </w:rPr>
        <w:t xml:space="preserve">con el objeto de </w:t>
      </w:r>
      <w:r w:rsidRPr="00BE3372">
        <w:rPr>
          <w:rFonts w:ascii="Palatino Linotype" w:hAnsi="Palatino Linotype" w:cs="Arial"/>
          <w:sz w:val="24"/>
          <w:lang w:eastAsia="es-ES"/>
        </w:rPr>
        <w:t xml:space="preserve">su análisis. </w:t>
      </w:r>
    </w:p>
    <w:p w:rsidR="005C4541" w:rsidRPr="00BE3372" w:rsidRDefault="005C4541" w:rsidP="005C4541">
      <w:pPr>
        <w:spacing w:line="360" w:lineRule="auto"/>
        <w:contextualSpacing/>
        <w:jc w:val="both"/>
        <w:rPr>
          <w:rFonts w:ascii="Palatino Linotype" w:eastAsia="Calibri" w:hAnsi="Palatino Linotype" w:cs="Arial"/>
          <w:lang w:val="es-AR" w:eastAsia="es-ES"/>
        </w:rPr>
      </w:pPr>
    </w:p>
    <w:p w:rsidR="005C4541" w:rsidRPr="00BE3372" w:rsidRDefault="005C4541" w:rsidP="005C454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BE3372">
        <w:rPr>
          <w:rFonts w:ascii="Palatino Linotype" w:eastAsia="Calibri" w:hAnsi="Palatino Linotype" w:cs="Arial"/>
          <w:sz w:val="24"/>
          <w:lang w:val="es-ES" w:eastAsia="es-ES"/>
        </w:rPr>
        <w:lastRenderedPageBreak/>
        <w:t xml:space="preserve">El Comisionado Ponente con fundamento en lo dispuesto por el artículo 185 fracción II de la ley de la materia, a través del acuerdo de admisión del día </w:t>
      </w:r>
      <w:r w:rsidR="00F77686" w:rsidRPr="00BE3372">
        <w:rPr>
          <w:rFonts w:ascii="Palatino Linotype" w:eastAsia="Calibri" w:hAnsi="Palatino Linotype" w:cs="Arial"/>
          <w:sz w:val="24"/>
          <w:lang w:val="es-ES" w:eastAsia="es-ES"/>
        </w:rPr>
        <w:t>veintiuno (21) y veintidós (22) de abril</w:t>
      </w:r>
      <w:r w:rsidRPr="00BE3372">
        <w:rPr>
          <w:rFonts w:ascii="Palatino Linotype" w:eastAsia="Calibri" w:hAnsi="Palatino Linotype" w:cs="Arial"/>
          <w:sz w:val="24"/>
          <w:lang w:val="es-ES" w:eastAsia="es-ES"/>
        </w:rPr>
        <w:t xml:space="preserve"> de dos mil veintidós, puso a disposición de las partes el expediente electrónico </w:t>
      </w:r>
      <w:r w:rsidRPr="00BE3372">
        <w:rPr>
          <w:rFonts w:ascii="Palatino Linotype" w:eastAsia="Calibri" w:hAnsi="Palatino Linotype" w:cs="Arial"/>
          <w:sz w:val="24"/>
          <w:lang w:val="es-ES_tradnl" w:eastAsia="es-ES"/>
        </w:rPr>
        <w:t xml:space="preserve">vía </w:t>
      </w:r>
      <w:r w:rsidRPr="00BE3372">
        <w:rPr>
          <w:rFonts w:ascii="Palatino Linotype" w:eastAsia="Calibri" w:hAnsi="Palatino Linotype" w:cs="Arial"/>
          <w:b/>
          <w:sz w:val="24"/>
          <w:lang w:val="es-ES" w:eastAsia="es-ES"/>
        </w:rPr>
        <w:t xml:space="preserve">SAIMEX </w:t>
      </w:r>
      <w:r w:rsidRPr="00BE3372">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BE3372">
        <w:rPr>
          <w:rFonts w:ascii="Palatino Linotype" w:eastAsia="Calibri" w:hAnsi="Palatino Linotype" w:cs="Arial"/>
          <w:b/>
          <w:sz w:val="24"/>
          <w:lang w:val="es-ES" w:eastAsia="es-ES"/>
        </w:rPr>
        <w:t>SUJETO OBLIGADO</w:t>
      </w:r>
      <w:r w:rsidRPr="00BE3372">
        <w:rPr>
          <w:rFonts w:ascii="Palatino Linotype" w:eastAsia="Calibri" w:hAnsi="Palatino Linotype" w:cs="Arial"/>
          <w:sz w:val="24"/>
          <w:lang w:val="es-ES" w:eastAsia="es-ES"/>
        </w:rPr>
        <w:t xml:space="preserve"> presentara el informe justificado procedente. En este caso, el particular no realizó manifestaciones, no ofreció pruebas ni alegatos que a su derecho convinieran. </w:t>
      </w:r>
    </w:p>
    <w:p w:rsidR="005C4541" w:rsidRPr="00BE3372" w:rsidRDefault="005C4541" w:rsidP="005C4541">
      <w:pPr>
        <w:pStyle w:val="Prrafodelista"/>
        <w:rPr>
          <w:rFonts w:ascii="Palatino Linotype" w:eastAsiaTheme="minorEastAsia" w:hAnsi="Palatino Linotype"/>
          <w:i/>
          <w:color w:val="000000"/>
          <w:sz w:val="24"/>
          <w:lang w:val="es-ES_tradnl" w:eastAsia="es-ES"/>
        </w:rPr>
      </w:pPr>
    </w:p>
    <w:p w:rsidR="005C4541" w:rsidRPr="00BE3372" w:rsidRDefault="005C4541" w:rsidP="00F77686">
      <w:pPr>
        <w:spacing w:line="360" w:lineRule="auto"/>
        <w:jc w:val="both"/>
        <w:rPr>
          <w:rFonts w:ascii="Palatino Linotype" w:hAnsi="Palatino Linotype" w:cs="Arial"/>
        </w:rPr>
      </w:pPr>
      <w:r w:rsidRPr="00BE3372">
        <w:rPr>
          <w:rFonts w:ascii="Palatino Linotype" w:eastAsiaTheme="minorEastAsia" w:hAnsi="Palatino Linotype"/>
          <w:lang w:val="es-ES_tradnl" w:eastAsia="es-ES"/>
        </w:rPr>
        <w:t xml:space="preserve">Por su parte, </w:t>
      </w:r>
      <w:r w:rsidR="00F77686" w:rsidRPr="00BE3372">
        <w:rPr>
          <w:rFonts w:ascii="Palatino Linotype" w:eastAsiaTheme="minorEastAsia" w:hAnsi="Palatino Linotype"/>
          <w:lang w:val="es-ES_tradnl" w:eastAsia="es-ES"/>
        </w:rPr>
        <w:t xml:space="preserve">el Sujeto Obligado remitió </w:t>
      </w:r>
      <w:r w:rsidR="00E727F3" w:rsidRPr="00BE3372">
        <w:rPr>
          <w:rFonts w:ascii="Palatino Linotype" w:eastAsiaTheme="minorEastAsia" w:hAnsi="Palatino Linotype"/>
          <w:lang w:val="es-ES_tradnl" w:eastAsia="es-ES"/>
        </w:rPr>
        <w:t xml:space="preserve">en </w:t>
      </w:r>
      <w:r w:rsidR="00F77686" w:rsidRPr="00BE3372">
        <w:rPr>
          <w:rFonts w:ascii="Palatino Linotype" w:eastAsiaTheme="minorEastAsia" w:hAnsi="Palatino Linotype"/>
          <w:lang w:val="es-ES_tradnl" w:eastAsia="es-ES"/>
        </w:rPr>
        <w:t xml:space="preserve">informe justificado </w:t>
      </w:r>
      <w:r w:rsidR="00E727F3" w:rsidRPr="00BE3372">
        <w:rPr>
          <w:rFonts w:ascii="Palatino Linotype" w:eastAsiaTheme="minorEastAsia" w:hAnsi="Palatino Linotype"/>
          <w:lang w:val="es-ES_tradnl" w:eastAsia="es-ES"/>
        </w:rPr>
        <w:t>los archivos</w:t>
      </w:r>
      <w:r w:rsidR="00F77686" w:rsidRPr="00BE3372">
        <w:rPr>
          <w:rFonts w:ascii="Palatino Linotype" w:eastAsiaTheme="minorEastAsia" w:hAnsi="Palatino Linotype"/>
          <w:lang w:val="es-ES_tradnl" w:eastAsia="es-ES"/>
        </w:rPr>
        <w:t xml:space="preserve"> </w:t>
      </w:r>
      <w:hyperlink r:id="rId10" w:history="1">
        <w:r w:rsidR="00F77686" w:rsidRPr="00BE3372">
          <w:rPr>
            <w:rStyle w:val="Hipervnculo"/>
            <w:rFonts w:ascii="Palatino Linotype" w:eastAsiaTheme="majorEastAsia" w:hAnsi="Palatino Linotype" w:cs="Arial"/>
            <w:b/>
            <w:bCs/>
            <w:color w:val="auto"/>
          </w:rPr>
          <w:t>63Juridico18042022.pdf</w:t>
        </w:r>
      </w:hyperlink>
      <w:r w:rsidR="00F77686" w:rsidRPr="00BE3372">
        <w:rPr>
          <w:rFonts w:ascii="Palatino Linotype" w:hAnsi="Palatino Linotype"/>
        </w:rPr>
        <w:t xml:space="preserve">, </w:t>
      </w:r>
      <w:hyperlink r:id="rId11" w:history="1">
        <w:r w:rsidR="00F77686" w:rsidRPr="00BE3372">
          <w:rPr>
            <w:rStyle w:val="Hipervnculo"/>
            <w:rFonts w:ascii="Palatino Linotype" w:eastAsiaTheme="majorEastAsia" w:hAnsi="Palatino Linotype" w:cs="Arial"/>
            <w:b/>
            <w:bCs/>
            <w:color w:val="auto"/>
          </w:rPr>
          <w:t>64DesarrolloSocial18042022.pdf</w:t>
        </w:r>
      </w:hyperlink>
      <w:r w:rsidR="00F77686" w:rsidRPr="00BE3372">
        <w:rPr>
          <w:rFonts w:ascii="Palatino Linotype" w:hAnsi="Palatino Linotype" w:cs="Arial"/>
        </w:rPr>
        <w:t xml:space="preserve"> y </w:t>
      </w:r>
      <w:hyperlink r:id="rId12" w:tgtFrame="_blank" w:history="1">
        <w:r w:rsidR="00F77686" w:rsidRPr="00BE3372">
          <w:rPr>
            <w:rStyle w:val="Hipervnculo"/>
            <w:rFonts w:ascii="Palatino Linotype" w:eastAsiaTheme="majorEastAsia" w:hAnsi="Palatino Linotype" w:cs="Arial"/>
            <w:b/>
            <w:bCs/>
            <w:color w:val="auto"/>
          </w:rPr>
          <w:t>65Catastro18042022.pdf</w:t>
        </w:r>
      </w:hyperlink>
      <w:r w:rsidR="00E727F3" w:rsidRPr="00BE3372">
        <w:rPr>
          <w:rFonts w:ascii="Palatino Linotype" w:hAnsi="Palatino Linotype"/>
        </w:rPr>
        <w:t xml:space="preserve">, mismos que fueron envidos en respuesta; sin embargo, el último archivo no fue puesto a la vista del particular por contener información que de acuerdo a su naturaleza son clasificados como confidenciales. </w:t>
      </w:r>
    </w:p>
    <w:p w:rsidR="005C4541" w:rsidRPr="00BE3372" w:rsidRDefault="005C4541" w:rsidP="005C4541">
      <w:pPr>
        <w:spacing w:line="360" w:lineRule="auto"/>
        <w:rPr>
          <w:rFonts w:ascii="Palatino Linotype" w:eastAsiaTheme="minorEastAsia" w:hAnsi="Palatino Linotype"/>
          <w:i/>
          <w:color w:val="000000"/>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hAnsi="Palatino Linotype" w:cs="Arial"/>
          <w:bCs/>
        </w:rPr>
      </w:pPr>
      <w:r w:rsidRPr="00BE3372">
        <w:rPr>
          <w:rFonts w:ascii="Palatino Linotype" w:hAnsi="Palatino Linotype" w:cs="Arial"/>
          <w:bCs/>
        </w:rPr>
        <w:t xml:space="preserve">Asimismo, con fundamento en lo dispuesto por el </w:t>
      </w:r>
      <w:r w:rsidRPr="00BE3372">
        <w:rPr>
          <w:rFonts w:ascii="Palatino Linotype" w:eastAsia="Calibri" w:hAnsi="Palatino Linotype" w:cs="Arial"/>
        </w:rPr>
        <w:t xml:space="preserve">artículo 185 fracción I de la </w:t>
      </w:r>
      <w:r w:rsidRPr="00BE3372">
        <w:rPr>
          <w:rFonts w:ascii="Palatino Linotype" w:eastAsia="Calibri" w:hAnsi="Palatino Linotype" w:cs="Arial"/>
          <w:b/>
        </w:rPr>
        <w:t>Ley de Transparencia y Acceso a la Información Pública del Estado de México y Municipios,</w:t>
      </w:r>
      <w:r w:rsidRPr="00BE3372">
        <w:rPr>
          <w:rFonts w:ascii="Palatino Linotype" w:hAnsi="Palatino Linotype" w:cs="Arial"/>
        </w:rPr>
        <w:t xml:space="preserve"> el recurso de revisión con número </w:t>
      </w:r>
      <w:r w:rsidR="00E727F3" w:rsidRPr="00BE3372">
        <w:rPr>
          <w:rFonts w:ascii="Palatino Linotype" w:hAnsi="Palatino Linotype" w:cs="Arial"/>
          <w:b/>
          <w:bCs/>
        </w:rPr>
        <w:t>05948</w:t>
      </w:r>
      <w:r w:rsidRPr="00BE3372">
        <w:rPr>
          <w:rFonts w:ascii="Palatino Linotype" w:hAnsi="Palatino Linotype" w:cs="Arial"/>
          <w:b/>
          <w:bCs/>
        </w:rPr>
        <w:t>/INFOEM/AD/RR/2022</w:t>
      </w:r>
      <w:r w:rsidRPr="00BE3372">
        <w:rPr>
          <w:rFonts w:ascii="Palatino Linotype" w:hAnsi="Palatino Linotype" w:cs="Arial"/>
          <w:b/>
        </w:rPr>
        <w:t xml:space="preserve">, </w:t>
      </w:r>
      <w:r w:rsidRPr="00BE3372">
        <w:rPr>
          <w:rFonts w:ascii="Palatino Linotype" w:hAnsi="Palatino Linotype" w:cs="Arial"/>
        </w:rPr>
        <w:t>fue turnado</w:t>
      </w:r>
      <w:r w:rsidRPr="00BE3372">
        <w:rPr>
          <w:rFonts w:ascii="Palatino Linotype" w:eastAsia="Calibri" w:hAnsi="Palatino Linotype" w:cs="Arial"/>
          <w:b/>
        </w:rPr>
        <w:t xml:space="preserve"> </w:t>
      </w:r>
      <w:r w:rsidRPr="00BE3372">
        <w:rPr>
          <w:rFonts w:ascii="Palatino Linotype" w:hAnsi="Palatino Linotype" w:cs="Arial"/>
        </w:rPr>
        <w:t xml:space="preserve">a la </w:t>
      </w:r>
      <w:r w:rsidRPr="00BE3372">
        <w:rPr>
          <w:rFonts w:ascii="Palatino Linotype" w:hAnsi="Palatino Linotype" w:cs="Arial"/>
          <w:b/>
        </w:rPr>
        <w:t>Comisionada</w:t>
      </w:r>
      <w:r w:rsidRPr="00BE3372">
        <w:rPr>
          <w:rFonts w:ascii="Palatino Linotype" w:hAnsi="Palatino Linotype" w:cs="Arial"/>
        </w:rPr>
        <w:t xml:space="preserve"> </w:t>
      </w:r>
      <w:r w:rsidRPr="00BE3372">
        <w:rPr>
          <w:rFonts w:ascii="Palatino Linotype" w:hAnsi="Palatino Linotype" w:cs="Arial"/>
          <w:b/>
          <w:bCs/>
        </w:rPr>
        <w:t>María del Rosario Mejía Ayala</w:t>
      </w:r>
      <w:r w:rsidRPr="00BE3372">
        <w:rPr>
          <w:rFonts w:ascii="Palatino Linotype" w:hAnsi="Palatino Linotype" w:cs="Arial"/>
          <w:b/>
        </w:rPr>
        <w:t xml:space="preserve"> </w:t>
      </w:r>
      <w:r w:rsidRPr="00BE3372">
        <w:rPr>
          <w:rFonts w:ascii="Palatino Linotype" w:hAnsi="Palatino Linotype" w:cs="Arial"/>
        </w:rPr>
        <w:t xml:space="preserve">con el objeto de su análisis, posteriormente el Pleno </w:t>
      </w:r>
      <w:r w:rsidRPr="00BE3372">
        <w:rPr>
          <w:rFonts w:ascii="Palatino Linotype" w:eastAsia="MS Mincho" w:hAnsi="Palatino Linotype" w:cs="Arial"/>
        </w:rPr>
        <w:t>de este Órgano Autónomo, en la</w:t>
      </w:r>
      <w:r w:rsidRPr="00BE3372">
        <w:rPr>
          <w:rFonts w:ascii="Palatino Linotype" w:eastAsia="MS Mincho" w:hAnsi="Palatino Linotype" w:cs="Arial"/>
          <w:b/>
        </w:rPr>
        <w:t xml:space="preserve"> Décima </w:t>
      </w:r>
      <w:r w:rsidR="00E727F3" w:rsidRPr="00BE3372">
        <w:rPr>
          <w:rFonts w:ascii="Palatino Linotype" w:eastAsia="MS Mincho" w:hAnsi="Palatino Linotype" w:cs="Arial"/>
          <w:b/>
        </w:rPr>
        <w:t>Quinta</w:t>
      </w:r>
      <w:r w:rsidRPr="00BE3372">
        <w:rPr>
          <w:rFonts w:ascii="Palatino Linotype" w:eastAsia="MS Mincho" w:hAnsi="Palatino Linotype" w:cs="Arial"/>
          <w:b/>
        </w:rPr>
        <w:t xml:space="preserve"> Sesión Ordinaria </w:t>
      </w:r>
      <w:r w:rsidRPr="00BE3372">
        <w:rPr>
          <w:rFonts w:ascii="Palatino Linotype" w:eastAsia="MS Mincho" w:hAnsi="Palatino Linotype" w:cs="Arial"/>
        </w:rPr>
        <w:t>del</w:t>
      </w:r>
      <w:r w:rsidRPr="00BE3372">
        <w:rPr>
          <w:rFonts w:ascii="Palatino Linotype" w:eastAsia="MS Mincho" w:hAnsi="Palatino Linotype" w:cs="Arial"/>
          <w:b/>
        </w:rPr>
        <w:t xml:space="preserve"> </w:t>
      </w:r>
      <w:r w:rsidR="00E727F3" w:rsidRPr="00BE3372">
        <w:rPr>
          <w:rFonts w:ascii="Palatino Linotype" w:eastAsia="MS Mincho" w:hAnsi="Palatino Linotype" w:cs="Arial"/>
          <w:b/>
        </w:rPr>
        <w:t>veintisiete (27) de abril</w:t>
      </w:r>
      <w:r w:rsidRPr="00BE3372">
        <w:rPr>
          <w:rFonts w:ascii="Palatino Linotype" w:eastAsia="MS Mincho" w:hAnsi="Palatino Linotype" w:cs="Arial"/>
          <w:b/>
        </w:rPr>
        <w:t xml:space="preserve"> de dos mil veintidós</w:t>
      </w:r>
      <w:r w:rsidRPr="00BE3372">
        <w:rPr>
          <w:rFonts w:ascii="Palatino Linotype" w:eastAsia="MS Mincho" w:hAnsi="Palatino Linotype" w:cs="Arial"/>
        </w:rPr>
        <w:t xml:space="preserve">, ordenó la acumulación de los </w:t>
      </w:r>
      <w:r w:rsidRPr="00BE3372">
        <w:rPr>
          <w:rFonts w:ascii="Palatino Linotype" w:hAnsi="Palatino Linotype" w:cs="Arial"/>
        </w:rPr>
        <w:t>recursos de revisión</w:t>
      </w:r>
      <w:r w:rsidR="00E727F3" w:rsidRPr="00BE3372">
        <w:rPr>
          <w:rFonts w:ascii="Palatino Linotype" w:hAnsi="Palatino Linotype" w:cs="Arial"/>
          <w:b/>
          <w:bCs/>
        </w:rPr>
        <w:t xml:space="preserve"> 05949/INFOEM/AD/RR/2022 y 05950</w:t>
      </w:r>
      <w:r w:rsidRPr="00BE3372">
        <w:rPr>
          <w:rFonts w:ascii="Palatino Linotype" w:hAnsi="Palatino Linotype" w:cs="Arial"/>
          <w:b/>
          <w:bCs/>
        </w:rPr>
        <w:t>/INFOEM/AD/RR/2022</w:t>
      </w:r>
      <w:r w:rsidRPr="00BE3372">
        <w:rPr>
          <w:rFonts w:ascii="Palatino Linotype" w:hAnsi="Palatino Linotype" w:cs="Arial"/>
          <w:b/>
        </w:rPr>
        <w:t xml:space="preserve">;  </w:t>
      </w:r>
      <w:r w:rsidRPr="00BE3372">
        <w:rPr>
          <w:rFonts w:ascii="Palatino Linotype" w:eastAsia="MS Mincho" w:hAnsi="Palatino Linotype" w:cs="Arial"/>
        </w:rPr>
        <w:t>a efecto de que ésta Ponencia formulara y presentara el proyecto de resolución correspondiente</w:t>
      </w:r>
      <w:r w:rsidRPr="00BE3372">
        <w:rPr>
          <w:rFonts w:ascii="Palatino Linotype" w:hAnsi="Palatino Linotype" w:cs="Arial"/>
        </w:rPr>
        <w:t xml:space="preserve"> de conformidad con el numeral ONCE incisos b) y c) de los </w:t>
      </w:r>
      <w:r w:rsidRPr="00BE3372">
        <w:rPr>
          <w:rFonts w:ascii="Palatino Linotype" w:hAnsi="Palatino Linotype" w:cs="Arial"/>
          <w:b/>
        </w:rPr>
        <w:t xml:space="preserve">Lineamientos para la Recepción, Trámite y Resolución de las </w:t>
      </w:r>
      <w:r w:rsidRPr="00BE3372">
        <w:rPr>
          <w:rFonts w:ascii="Palatino Linotype" w:hAnsi="Palatino Linotype" w:cs="Arial"/>
          <w:b/>
        </w:rPr>
        <w:lastRenderedPageBreak/>
        <w:t>Solicitudes de Acceso a la Información Pública, así como de los Recursos de Revisión que deberán observar los Sujetos Obligados por la Ley de Transparencia Estatal</w:t>
      </w:r>
      <w:r w:rsidRPr="00BE3372">
        <w:rPr>
          <w:rFonts w:ascii="Palatino Linotype" w:hAnsi="Palatino Linotype"/>
          <w:i/>
          <w:vertAlign w:val="superscript"/>
        </w:rPr>
        <w:footnoteReference w:id="1"/>
      </w:r>
      <w:r w:rsidRPr="00BE3372">
        <w:rPr>
          <w:rFonts w:ascii="Palatino Linotype" w:hAnsi="Palatino Linotype" w:cs="Arial"/>
        </w:rPr>
        <w:t>, que señala:</w:t>
      </w:r>
    </w:p>
    <w:p w:rsidR="005C4541" w:rsidRPr="00BE3372" w:rsidRDefault="005C4541" w:rsidP="005C4541">
      <w:pPr>
        <w:spacing w:line="360" w:lineRule="auto"/>
        <w:contextualSpacing/>
        <w:jc w:val="both"/>
        <w:rPr>
          <w:rFonts w:ascii="Palatino Linotype" w:hAnsi="Palatino Linotype" w:cs="Arial"/>
          <w:sz w:val="22"/>
        </w:rPr>
      </w:pPr>
    </w:p>
    <w:p w:rsidR="005C4541" w:rsidRPr="00BE3372" w:rsidRDefault="005C4541" w:rsidP="005C4541">
      <w:pPr>
        <w:autoSpaceDE w:val="0"/>
        <w:autoSpaceDN w:val="0"/>
        <w:adjustRightInd w:val="0"/>
        <w:spacing w:line="360" w:lineRule="auto"/>
        <w:ind w:left="567" w:right="567"/>
        <w:contextualSpacing/>
        <w:jc w:val="both"/>
        <w:rPr>
          <w:rFonts w:ascii="Palatino Linotype" w:hAnsi="Palatino Linotype" w:cs="Arial"/>
          <w:i/>
          <w:sz w:val="22"/>
        </w:rPr>
      </w:pPr>
      <w:r w:rsidRPr="00BE3372">
        <w:rPr>
          <w:rFonts w:ascii="Palatino Linotype" w:hAnsi="Palatino Linotype" w:cs="Arial"/>
          <w:b/>
          <w:i/>
          <w:sz w:val="22"/>
        </w:rPr>
        <w:t>ONCE.</w:t>
      </w:r>
      <w:r w:rsidRPr="00BE337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C4541" w:rsidRPr="00BE3372" w:rsidRDefault="005C4541" w:rsidP="005C4541">
      <w:pPr>
        <w:autoSpaceDE w:val="0"/>
        <w:autoSpaceDN w:val="0"/>
        <w:adjustRightInd w:val="0"/>
        <w:spacing w:line="360" w:lineRule="auto"/>
        <w:ind w:left="567" w:right="567"/>
        <w:contextualSpacing/>
        <w:jc w:val="both"/>
        <w:rPr>
          <w:rFonts w:ascii="Palatino Linotype" w:hAnsi="Palatino Linotype" w:cs="Arial"/>
          <w:i/>
          <w:sz w:val="22"/>
        </w:rPr>
      </w:pPr>
      <w:r w:rsidRPr="00BE3372">
        <w:rPr>
          <w:rFonts w:ascii="Palatino Linotype" w:hAnsi="Palatino Linotype" w:cs="Arial"/>
          <w:i/>
          <w:sz w:val="22"/>
        </w:rPr>
        <w:t>…</w:t>
      </w:r>
    </w:p>
    <w:p w:rsidR="005C4541" w:rsidRPr="00BE3372" w:rsidRDefault="005C4541" w:rsidP="005C4541">
      <w:pPr>
        <w:spacing w:line="360" w:lineRule="auto"/>
        <w:ind w:left="567" w:right="567"/>
        <w:jc w:val="both"/>
        <w:rPr>
          <w:rFonts w:ascii="Palatino Linotype" w:hAnsi="Palatino Linotype"/>
          <w:i/>
          <w:color w:val="000000"/>
          <w:sz w:val="22"/>
        </w:rPr>
      </w:pPr>
      <w:r w:rsidRPr="00BE3372">
        <w:rPr>
          <w:rFonts w:ascii="Palatino Linotype" w:hAnsi="Palatino Linotype"/>
          <w:i/>
          <w:color w:val="000000"/>
          <w:sz w:val="22"/>
        </w:rPr>
        <w:t>b) Las partes o los actos impugnados sean iguales</w:t>
      </w:r>
    </w:p>
    <w:p w:rsidR="005C4541" w:rsidRPr="00BE3372" w:rsidRDefault="005C4541" w:rsidP="005C4541">
      <w:pPr>
        <w:autoSpaceDE w:val="0"/>
        <w:autoSpaceDN w:val="0"/>
        <w:adjustRightInd w:val="0"/>
        <w:spacing w:line="360" w:lineRule="auto"/>
        <w:ind w:left="567" w:right="567"/>
        <w:contextualSpacing/>
        <w:jc w:val="both"/>
        <w:rPr>
          <w:rFonts w:ascii="Palatino Linotype" w:hAnsi="Palatino Linotype" w:cs="Arial"/>
          <w:i/>
          <w:sz w:val="22"/>
        </w:rPr>
      </w:pPr>
      <w:r w:rsidRPr="00BE3372">
        <w:rPr>
          <w:rFonts w:ascii="Palatino Linotype" w:hAnsi="Palatino Linotype" w:cs="Arial"/>
          <w:i/>
          <w:sz w:val="22"/>
        </w:rPr>
        <w:t>c) Cuando se trate del mismo solicitante, el mismo SUJETO OBLIGADO, aunque se trate de solicitudes diversas;</w:t>
      </w:r>
    </w:p>
    <w:p w:rsidR="005C4541" w:rsidRPr="00BE3372" w:rsidRDefault="005C4541" w:rsidP="005C4541">
      <w:pPr>
        <w:autoSpaceDE w:val="0"/>
        <w:autoSpaceDN w:val="0"/>
        <w:adjustRightInd w:val="0"/>
        <w:spacing w:line="360" w:lineRule="auto"/>
        <w:ind w:left="567" w:right="567"/>
        <w:contextualSpacing/>
        <w:jc w:val="both"/>
        <w:rPr>
          <w:rFonts w:ascii="Palatino Linotype" w:hAnsi="Palatino Linotype" w:cs="Arial"/>
          <w:i/>
          <w:sz w:val="22"/>
        </w:rPr>
      </w:pPr>
      <w:r w:rsidRPr="00BE3372">
        <w:rPr>
          <w:rFonts w:ascii="Palatino Linotype" w:hAnsi="Palatino Linotype" w:cs="Arial"/>
          <w:i/>
          <w:sz w:val="22"/>
        </w:rPr>
        <w:t>(…)</w:t>
      </w:r>
    </w:p>
    <w:p w:rsidR="005C4541" w:rsidRPr="00BE3372" w:rsidRDefault="005C4541" w:rsidP="005C4541">
      <w:pPr>
        <w:spacing w:line="360" w:lineRule="auto"/>
        <w:contextualSpacing/>
        <w:jc w:val="both"/>
        <w:rPr>
          <w:rFonts w:ascii="Palatino Linotype" w:hAnsi="Palatino Linotype"/>
          <w:sz w:val="22"/>
        </w:rPr>
      </w:pPr>
    </w:p>
    <w:p w:rsidR="005C4541" w:rsidRPr="00BE3372" w:rsidRDefault="005C4541" w:rsidP="005C4541">
      <w:pPr>
        <w:numPr>
          <w:ilvl w:val="0"/>
          <w:numId w:val="1"/>
        </w:numPr>
        <w:spacing w:line="360" w:lineRule="auto"/>
        <w:ind w:left="0" w:firstLine="0"/>
        <w:contextualSpacing/>
        <w:jc w:val="both"/>
        <w:rPr>
          <w:rFonts w:ascii="Palatino Linotype" w:hAnsi="Palatino Linotype"/>
        </w:rPr>
      </w:pPr>
      <w:r w:rsidRPr="00BE3372">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5C4541" w:rsidRPr="00BE3372" w:rsidRDefault="005C4541" w:rsidP="005C4541">
      <w:pPr>
        <w:spacing w:line="360" w:lineRule="auto"/>
        <w:contextualSpacing/>
        <w:jc w:val="both"/>
        <w:rPr>
          <w:rFonts w:ascii="Palatino Linotype" w:hAnsi="Palatino Linotype"/>
          <w:sz w:val="22"/>
        </w:rPr>
      </w:pPr>
    </w:p>
    <w:p w:rsidR="005C4541" w:rsidRPr="00BE3372" w:rsidRDefault="005C4541" w:rsidP="005C4541">
      <w:pPr>
        <w:spacing w:line="360" w:lineRule="auto"/>
        <w:ind w:left="709" w:right="616"/>
        <w:contextualSpacing/>
        <w:jc w:val="center"/>
        <w:rPr>
          <w:rFonts w:ascii="Palatino Linotype" w:hAnsi="Palatino Linotype"/>
          <w:b/>
          <w:i/>
          <w:sz w:val="22"/>
        </w:rPr>
      </w:pPr>
      <w:r w:rsidRPr="00BE3372">
        <w:rPr>
          <w:rFonts w:ascii="Palatino Linotype" w:hAnsi="Palatino Linotype"/>
          <w:b/>
          <w:i/>
          <w:sz w:val="22"/>
        </w:rPr>
        <w:t>Código de Procedimientos Administrativos del Estado de México.</w:t>
      </w:r>
    </w:p>
    <w:p w:rsidR="005C4541" w:rsidRPr="00BE3372" w:rsidRDefault="005C4541" w:rsidP="005C4541">
      <w:pPr>
        <w:spacing w:line="360" w:lineRule="auto"/>
        <w:ind w:left="709" w:right="616"/>
        <w:contextualSpacing/>
        <w:jc w:val="center"/>
        <w:rPr>
          <w:rFonts w:ascii="Palatino Linotype" w:hAnsi="Palatino Linotype"/>
          <w:b/>
          <w:i/>
          <w:sz w:val="22"/>
        </w:rPr>
      </w:pPr>
    </w:p>
    <w:p w:rsidR="005C4541" w:rsidRPr="00BE3372" w:rsidRDefault="005C4541" w:rsidP="005C4541">
      <w:pPr>
        <w:spacing w:line="360" w:lineRule="auto"/>
        <w:ind w:left="709" w:right="616"/>
        <w:contextualSpacing/>
        <w:jc w:val="both"/>
        <w:rPr>
          <w:rFonts w:ascii="Palatino Linotype" w:hAnsi="Palatino Linotype"/>
          <w:i/>
          <w:sz w:val="22"/>
        </w:rPr>
      </w:pPr>
      <w:r w:rsidRPr="00BE3372">
        <w:rPr>
          <w:rFonts w:ascii="Palatino Linotype" w:hAnsi="Palatino Linotype"/>
          <w:b/>
          <w:i/>
          <w:sz w:val="22"/>
        </w:rPr>
        <w:lastRenderedPageBreak/>
        <w:t>“Artículo 18.-</w:t>
      </w:r>
      <w:r w:rsidRPr="00BE3372">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C4541" w:rsidRPr="00BE3372" w:rsidRDefault="005C4541" w:rsidP="005C4541">
      <w:pPr>
        <w:spacing w:line="360" w:lineRule="auto"/>
        <w:ind w:right="616"/>
        <w:contextualSpacing/>
        <w:jc w:val="both"/>
        <w:rPr>
          <w:rFonts w:ascii="Palatino Linotype" w:hAnsi="Palatino Linotype"/>
          <w:i/>
          <w:sz w:val="22"/>
        </w:rPr>
      </w:pPr>
    </w:p>
    <w:p w:rsidR="005C4541" w:rsidRPr="00BE3372" w:rsidRDefault="005C4541" w:rsidP="005C4541">
      <w:pPr>
        <w:spacing w:line="360" w:lineRule="auto"/>
        <w:ind w:left="709" w:right="616"/>
        <w:contextualSpacing/>
        <w:jc w:val="center"/>
        <w:rPr>
          <w:rFonts w:ascii="Palatino Linotype" w:hAnsi="Palatino Linotype"/>
          <w:b/>
          <w:i/>
          <w:sz w:val="22"/>
        </w:rPr>
      </w:pPr>
      <w:r w:rsidRPr="00BE3372">
        <w:rPr>
          <w:rFonts w:ascii="Palatino Linotype" w:hAnsi="Palatino Linotype"/>
          <w:b/>
          <w:i/>
          <w:sz w:val="22"/>
        </w:rPr>
        <w:t>Ley de Transparencia y Acceso a la Información Pública del Estado de México y Municipios</w:t>
      </w:r>
    </w:p>
    <w:p w:rsidR="005C4541" w:rsidRPr="00BE3372" w:rsidRDefault="005C4541" w:rsidP="005C4541">
      <w:pPr>
        <w:spacing w:line="360" w:lineRule="auto"/>
        <w:ind w:left="709" w:right="616"/>
        <w:contextualSpacing/>
        <w:jc w:val="center"/>
        <w:rPr>
          <w:rFonts w:ascii="Palatino Linotype" w:hAnsi="Palatino Linotype"/>
          <w:b/>
          <w:i/>
          <w:sz w:val="22"/>
        </w:rPr>
      </w:pPr>
    </w:p>
    <w:p w:rsidR="005C4541" w:rsidRPr="00BE3372" w:rsidRDefault="005C4541" w:rsidP="005C4541">
      <w:pPr>
        <w:spacing w:line="360" w:lineRule="auto"/>
        <w:ind w:left="709" w:right="616"/>
        <w:contextualSpacing/>
        <w:jc w:val="both"/>
        <w:rPr>
          <w:rFonts w:ascii="Palatino Linotype" w:hAnsi="Palatino Linotype"/>
          <w:i/>
          <w:sz w:val="22"/>
        </w:rPr>
      </w:pPr>
      <w:r w:rsidRPr="00BE3372">
        <w:rPr>
          <w:rFonts w:ascii="Palatino Linotype" w:hAnsi="Palatino Linotype"/>
          <w:b/>
          <w:i/>
          <w:sz w:val="22"/>
        </w:rPr>
        <w:t>“Artículo 195.</w:t>
      </w:r>
      <w:r w:rsidRPr="00BE3372">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5C4541" w:rsidRPr="00BE3372" w:rsidRDefault="005C4541" w:rsidP="005C4541">
      <w:pPr>
        <w:pStyle w:val="Prrafodelista"/>
        <w:spacing w:line="360" w:lineRule="auto"/>
        <w:ind w:left="0"/>
        <w:jc w:val="both"/>
        <w:rPr>
          <w:rFonts w:ascii="Palatino Linotype" w:eastAsiaTheme="minorEastAsia" w:hAnsi="Palatino Linotype"/>
          <w:i/>
          <w:color w:val="000000"/>
          <w:sz w:val="24"/>
          <w:lang w:val="es-ES_tradnl" w:eastAsia="es-ES"/>
        </w:rPr>
      </w:pPr>
    </w:p>
    <w:p w:rsidR="005C4541" w:rsidRPr="00BE3372" w:rsidRDefault="00E727F3" w:rsidP="005C454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BE3372">
        <w:rPr>
          <w:rFonts w:ascii="Palatino Linotype" w:eastAsiaTheme="minorEastAsia" w:hAnsi="Palatino Linotype"/>
          <w:sz w:val="24"/>
          <w:lang w:val="es-ES_tradnl" w:eastAsia="es-ES"/>
        </w:rPr>
        <w:t>El doce (12) de diciembre</w:t>
      </w:r>
      <w:r w:rsidR="005C4541" w:rsidRPr="00BE3372">
        <w:rPr>
          <w:rFonts w:ascii="Palatino Linotype" w:eastAsiaTheme="minorEastAsia" w:hAnsi="Palatino Linotype"/>
          <w:sz w:val="24"/>
          <w:lang w:val="es-ES_tradnl" w:eastAsia="es-ES"/>
        </w:rPr>
        <w:t xml:space="preserve"> de dos mil veintidós, se notificó el acuerdo mediante el cual se aprobó la ampliación del periodo para emitir resolución.</w:t>
      </w:r>
    </w:p>
    <w:p w:rsidR="005C4541" w:rsidRPr="00BE3372" w:rsidRDefault="005C4541" w:rsidP="005C4541">
      <w:pPr>
        <w:spacing w:line="360" w:lineRule="auto"/>
        <w:rPr>
          <w:rFonts w:ascii="Palatino Linotype" w:eastAsiaTheme="minorEastAsia" w:hAnsi="Palatino Linotype"/>
          <w:i/>
          <w:color w:val="000000"/>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5C4541" w:rsidRPr="00BE3372" w:rsidRDefault="005C4541" w:rsidP="005C4541">
      <w:pPr>
        <w:spacing w:line="360" w:lineRule="auto"/>
        <w:rPr>
          <w:rFonts w:ascii="Palatino Linotype" w:hAnsi="Palatino Linotype"/>
        </w:rPr>
      </w:pPr>
    </w:p>
    <w:p w:rsidR="005C4541" w:rsidRPr="00BE3372" w:rsidRDefault="005C4541" w:rsidP="005C4541">
      <w:pPr>
        <w:pStyle w:val="Prrafodelista"/>
        <w:numPr>
          <w:ilvl w:val="0"/>
          <w:numId w:val="2"/>
        </w:numPr>
        <w:spacing w:line="360" w:lineRule="auto"/>
        <w:jc w:val="both"/>
        <w:rPr>
          <w:rFonts w:ascii="Palatino Linotype" w:hAnsi="Palatino Linotype"/>
          <w:sz w:val="24"/>
        </w:rPr>
      </w:pPr>
      <w:r w:rsidRPr="00BE3372">
        <w:rPr>
          <w:rFonts w:ascii="Palatino Linotype" w:hAnsi="Palatino Linotype"/>
          <w:sz w:val="24"/>
        </w:rPr>
        <w:t xml:space="preserve">Complejidad del Asunto: La complejidad de la prueba, la pluralidad de sujetos procesales, el tiempo transcurrido, las características y contexto del recurso. </w:t>
      </w:r>
    </w:p>
    <w:p w:rsidR="005C4541" w:rsidRPr="00BE3372" w:rsidRDefault="005C4541" w:rsidP="005C4541">
      <w:pPr>
        <w:pStyle w:val="Prrafodelista"/>
        <w:spacing w:line="360" w:lineRule="auto"/>
        <w:ind w:left="927"/>
        <w:jc w:val="both"/>
        <w:rPr>
          <w:rFonts w:ascii="Palatino Linotype" w:hAnsi="Palatino Linotype"/>
          <w:sz w:val="24"/>
        </w:rPr>
      </w:pPr>
    </w:p>
    <w:p w:rsidR="005C4541" w:rsidRPr="00BE3372" w:rsidRDefault="005C4541" w:rsidP="005C4541">
      <w:pPr>
        <w:pStyle w:val="Prrafodelista"/>
        <w:numPr>
          <w:ilvl w:val="0"/>
          <w:numId w:val="2"/>
        </w:numPr>
        <w:spacing w:line="360" w:lineRule="auto"/>
        <w:jc w:val="both"/>
        <w:rPr>
          <w:rFonts w:ascii="Palatino Linotype" w:hAnsi="Palatino Linotype"/>
          <w:sz w:val="24"/>
        </w:rPr>
      </w:pPr>
      <w:r w:rsidRPr="00BE3372">
        <w:rPr>
          <w:rFonts w:ascii="Palatino Linotype" w:hAnsi="Palatino Linotype"/>
          <w:sz w:val="24"/>
        </w:rPr>
        <w:lastRenderedPageBreak/>
        <w:t>Actividad Procesal del interesado. Acciones u omisiones del interesado.</w:t>
      </w:r>
    </w:p>
    <w:p w:rsidR="005C4541" w:rsidRPr="00BE3372" w:rsidRDefault="005C4541" w:rsidP="005C4541">
      <w:pPr>
        <w:spacing w:line="360" w:lineRule="auto"/>
        <w:jc w:val="both"/>
        <w:rPr>
          <w:rFonts w:ascii="Palatino Linotype" w:hAnsi="Palatino Linotype"/>
        </w:rPr>
      </w:pPr>
    </w:p>
    <w:p w:rsidR="005C4541" w:rsidRPr="00BE3372" w:rsidRDefault="005C4541" w:rsidP="005C4541">
      <w:pPr>
        <w:pStyle w:val="Prrafodelista"/>
        <w:numPr>
          <w:ilvl w:val="0"/>
          <w:numId w:val="2"/>
        </w:numPr>
        <w:spacing w:line="360" w:lineRule="auto"/>
        <w:jc w:val="both"/>
        <w:rPr>
          <w:rFonts w:ascii="Palatino Linotype" w:hAnsi="Palatino Linotype"/>
          <w:sz w:val="24"/>
        </w:rPr>
      </w:pPr>
      <w:r w:rsidRPr="00BE3372">
        <w:rPr>
          <w:rFonts w:ascii="Palatino Linotype" w:hAnsi="Palatino Linotype"/>
          <w:sz w:val="24"/>
        </w:rPr>
        <w:t>Conducta de la Autoridad: Las Acciones u omisiones realizadas en el procedimiento. Así como si la autoridad actuó con la debida diligencia.</w:t>
      </w:r>
    </w:p>
    <w:p w:rsidR="005C4541" w:rsidRPr="00BE3372" w:rsidRDefault="005C4541" w:rsidP="005C4541">
      <w:pPr>
        <w:pStyle w:val="Prrafodelista"/>
        <w:spacing w:line="360" w:lineRule="auto"/>
        <w:rPr>
          <w:rFonts w:ascii="Palatino Linotype" w:hAnsi="Palatino Linotype"/>
          <w:sz w:val="24"/>
        </w:rPr>
      </w:pPr>
    </w:p>
    <w:p w:rsidR="005C4541" w:rsidRPr="00BE3372" w:rsidRDefault="005C4541" w:rsidP="005C4541">
      <w:pPr>
        <w:spacing w:line="360" w:lineRule="auto"/>
        <w:ind w:left="567"/>
        <w:jc w:val="both"/>
        <w:rPr>
          <w:rFonts w:ascii="Palatino Linotype" w:hAnsi="Palatino Linotype"/>
        </w:rPr>
      </w:pPr>
      <w:r w:rsidRPr="00BE3372">
        <w:rPr>
          <w:rFonts w:ascii="Palatino Linotype" w:hAnsi="Palatino Linotype"/>
        </w:rPr>
        <w:t>d) La afectación generada en la situación jurídica de la persona involucrada en el proceso: Violación a sus derechos humanos.</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C4541" w:rsidRPr="00BE3372" w:rsidRDefault="005C4541" w:rsidP="005C4541">
      <w:pPr>
        <w:spacing w:line="360" w:lineRule="auto"/>
        <w:contextualSpacing/>
        <w:jc w:val="both"/>
        <w:rPr>
          <w:rFonts w:ascii="Palatino Linotype" w:eastAsia="MS Mincho" w:hAnsi="Palatino Linotype"/>
          <w:b/>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 xml:space="preserve">Argumento que encuentra sustento en la jurisprudencia P./J. 32/92 emitida por el Pleno de la Suprema Corte de Justicia de la Nación de rubro </w:t>
      </w:r>
      <w:r w:rsidRPr="00BE337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372">
        <w:rPr>
          <w:rFonts w:ascii="Palatino Linotype" w:hAnsi="Palatino Linotype"/>
        </w:rPr>
        <w:t>, visible en la Gaceta del Seminario Judicial de la Federación con el registro digital 205635.</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BE3372">
        <w:rPr>
          <w:rFonts w:ascii="Palatino Linotype" w:hAnsi="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5C4541" w:rsidRPr="00BE3372" w:rsidRDefault="005C4541" w:rsidP="005C4541">
      <w:pPr>
        <w:spacing w:line="360" w:lineRule="auto"/>
        <w:rPr>
          <w:rFonts w:ascii="Palatino Linotype" w:hAnsi="Palatino Linotype"/>
        </w:rPr>
      </w:pPr>
    </w:p>
    <w:p w:rsidR="005C4541" w:rsidRPr="00BE3372" w:rsidRDefault="005C4541" w:rsidP="005C4541">
      <w:pPr>
        <w:numPr>
          <w:ilvl w:val="0"/>
          <w:numId w:val="1"/>
        </w:numPr>
        <w:spacing w:line="360" w:lineRule="auto"/>
        <w:ind w:left="0" w:firstLine="0"/>
        <w:contextualSpacing/>
        <w:jc w:val="both"/>
        <w:rPr>
          <w:rFonts w:ascii="Palatino Linotype" w:eastAsia="MS Mincho" w:hAnsi="Palatino Linotype"/>
          <w:b/>
        </w:rPr>
      </w:pPr>
      <w:r w:rsidRPr="00BE337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5C4541" w:rsidRPr="00BE3372" w:rsidRDefault="005C4541" w:rsidP="005C4541">
      <w:pPr>
        <w:spacing w:line="360" w:lineRule="auto"/>
        <w:jc w:val="both"/>
        <w:rPr>
          <w:rFonts w:ascii="Palatino Linotype" w:hAnsi="Palatino Linotype"/>
        </w:rPr>
      </w:pPr>
    </w:p>
    <w:p w:rsidR="005C4541" w:rsidRPr="00BE3372" w:rsidRDefault="005C4541" w:rsidP="005C4541">
      <w:pPr>
        <w:spacing w:line="360" w:lineRule="auto"/>
        <w:ind w:left="851" w:right="822"/>
        <w:jc w:val="both"/>
        <w:rPr>
          <w:rFonts w:ascii="Palatino Linotype" w:hAnsi="Palatino Linotype"/>
        </w:rPr>
      </w:pPr>
      <w:r w:rsidRPr="00BE3372">
        <w:rPr>
          <w:rFonts w:ascii="Palatino Linotype" w:hAnsi="Palatino Linotype"/>
        </w:rPr>
        <w:t xml:space="preserve"> </w:t>
      </w:r>
      <w:r w:rsidRPr="00BE3372">
        <w:rPr>
          <w:rFonts w:ascii="Palatino Linotype" w:hAnsi="Palatino Linotype"/>
          <w:i/>
        </w:rPr>
        <w:t>“PLAZO RAZONABLE PARA RESOLVER. DIMENSIÓN Y EFECTOS DE ESTE CONCEPTO CUANDO SE ADUCE EXCESIVA CARGA DE TRABAJO.”</w:t>
      </w:r>
      <w:r w:rsidRPr="00BE3372">
        <w:rPr>
          <w:rFonts w:ascii="Palatino Linotype" w:hAnsi="Palatino Linotype"/>
        </w:rPr>
        <w:t xml:space="preserve"> consultable en el Seminario Judicial de la Federación y su gaceta, con el registro digital 2002351.</w:t>
      </w:r>
    </w:p>
    <w:p w:rsidR="005C4541" w:rsidRPr="00BE3372" w:rsidRDefault="005C4541" w:rsidP="005C4541">
      <w:pPr>
        <w:spacing w:line="360" w:lineRule="auto"/>
        <w:ind w:left="851" w:right="822"/>
        <w:jc w:val="both"/>
        <w:rPr>
          <w:rFonts w:ascii="Palatino Linotype" w:hAnsi="Palatino Linotype"/>
          <w:b/>
        </w:rPr>
      </w:pPr>
    </w:p>
    <w:p w:rsidR="005C4541" w:rsidRPr="00BE3372" w:rsidRDefault="005C4541" w:rsidP="005C4541">
      <w:pPr>
        <w:spacing w:line="360" w:lineRule="auto"/>
        <w:ind w:left="851" w:right="822"/>
        <w:jc w:val="both"/>
        <w:rPr>
          <w:rFonts w:ascii="Palatino Linotype" w:hAnsi="Palatino Linotype"/>
        </w:rPr>
      </w:pPr>
      <w:r w:rsidRPr="00BE3372">
        <w:rPr>
          <w:rFonts w:ascii="Palatino Linotype" w:hAnsi="Palatino Linotype"/>
          <w:i/>
        </w:rPr>
        <w:t>“PLAZO RAZONABLE PARA RESOLVER. CONCEPTO Y ELEMENTOS QUE LO INTEGRAN A LA LUZ DEL DERECHO INTERNACIONAL DE LOS DERECHOS HUMANOS.”</w:t>
      </w:r>
      <w:r w:rsidRPr="00BE3372">
        <w:rPr>
          <w:rFonts w:ascii="Palatino Linotype" w:hAnsi="Palatino Linotype"/>
        </w:rPr>
        <w:t xml:space="preserve">, visible en el </w:t>
      </w:r>
      <w:r w:rsidRPr="00BE3372">
        <w:rPr>
          <w:rFonts w:ascii="Palatino Linotype" w:hAnsi="Palatino Linotype"/>
        </w:rPr>
        <w:lastRenderedPageBreak/>
        <w:t>Seminario Judicial de la Federación y su gaceta, con el registro digital 2002350.</w:t>
      </w:r>
    </w:p>
    <w:p w:rsidR="005C4541" w:rsidRPr="00BE3372" w:rsidRDefault="005C4541" w:rsidP="005C4541">
      <w:pPr>
        <w:spacing w:line="360" w:lineRule="auto"/>
        <w:ind w:right="822"/>
        <w:jc w:val="both"/>
        <w:rPr>
          <w:rFonts w:ascii="Palatino Linotype" w:hAnsi="Palatino Linotype"/>
          <w:i/>
        </w:rPr>
      </w:pPr>
    </w:p>
    <w:p w:rsidR="005C4541" w:rsidRPr="00BE3372" w:rsidRDefault="005C4541" w:rsidP="00E727F3">
      <w:pPr>
        <w:pStyle w:val="Prrafodelista"/>
        <w:numPr>
          <w:ilvl w:val="0"/>
          <w:numId w:val="1"/>
        </w:numPr>
        <w:spacing w:line="360" w:lineRule="auto"/>
        <w:ind w:left="0" w:right="-28" w:firstLine="0"/>
        <w:jc w:val="both"/>
        <w:rPr>
          <w:rFonts w:ascii="Palatino Linotype" w:hAnsi="Palatino Linotype"/>
          <w:sz w:val="24"/>
        </w:rPr>
      </w:pPr>
      <w:r w:rsidRPr="00BE3372">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5C4541" w:rsidRPr="00BE3372" w:rsidRDefault="005C4541" w:rsidP="005C4541">
      <w:pPr>
        <w:pStyle w:val="Prrafodelista"/>
        <w:spacing w:line="360" w:lineRule="auto"/>
        <w:ind w:left="0" w:right="822"/>
        <w:jc w:val="both"/>
        <w:rPr>
          <w:rFonts w:ascii="Palatino Linotype" w:hAnsi="Palatino Linotype"/>
          <w:sz w:val="24"/>
        </w:rPr>
      </w:pPr>
    </w:p>
    <w:p w:rsidR="005C4541" w:rsidRPr="00BE3372" w:rsidRDefault="005C4541" w:rsidP="005C4541">
      <w:pPr>
        <w:pStyle w:val="Prrafodelista"/>
        <w:numPr>
          <w:ilvl w:val="0"/>
          <w:numId w:val="1"/>
        </w:numPr>
        <w:spacing w:line="360" w:lineRule="auto"/>
        <w:ind w:left="0" w:firstLine="0"/>
        <w:jc w:val="both"/>
        <w:rPr>
          <w:rFonts w:ascii="Palatino Linotype" w:eastAsiaTheme="minorEastAsia" w:hAnsi="Palatino Linotype"/>
          <w:i/>
          <w:color w:val="000000"/>
          <w:sz w:val="24"/>
          <w:lang w:val="es-ES_tradnl" w:eastAsia="es-ES"/>
        </w:rPr>
      </w:pPr>
      <w:r w:rsidRPr="00BE3372">
        <w:rPr>
          <w:rFonts w:ascii="Palatino Linotype" w:eastAsiaTheme="minorEastAsia" w:hAnsi="Palatino Linotype"/>
          <w:sz w:val="24"/>
          <w:lang w:val="es-ES_tradnl" w:eastAsia="es-ES"/>
        </w:rPr>
        <w:t>El Comisionado Ponente decretó el cierre de instrucción</w:t>
      </w:r>
      <w:r w:rsidRPr="00BE3372">
        <w:rPr>
          <w:rFonts w:ascii="Palatino Linotype" w:eastAsiaTheme="minorEastAsia" w:hAnsi="Palatino Linotype" w:cs="Arial"/>
          <w:sz w:val="24"/>
          <w:lang w:val="es-ES_tradnl" w:eastAsia="es-ES"/>
        </w:rPr>
        <w:t xml:space="preserve"> </w:t>
      </w:r>
      <w:r w:rsidRPr="00BE3372">
        <w:rPr>
          <w:rFonts w:ascii="Palatino Linotype" w:eastAsiaTheme="minorEastAsia" w:hAnsi="Palatino Linotype"/>
          <w:sz w:val="24"/>
          <w:lang w:val="es-ES_tradnl" w:eastAsia="es-ES"/>
        </w:rPr>
        <w:t xml:space="preserve">mediante el acuerdo de fecha </w:t>
      </w:r>
      <w:r w:rsidR="00E727F3" w:rsidRPr="00BE3372">
        <w:rPr>
          <w:rFonts w:ascii="Palatino Linotype" w:eastAsiaTheme="minorEastAsia" w:hAnsi="Palatino Linotype"/>
          <w:sz w:val="24"/>
          <w:lang w:val="es-ES_tradnl" w:eastAsia="es-ES"/>
        </w:rPr>
        <w:t>veintitrés (23) de marzo</w:t>
      </w:r>
      <w:r w:rsidRPr="00BE3372">
        <w:rPr>
          <w:rFonts w:ascii="Palatino Linotype" w:eastAsiaTheme="minorEastAsia" w:hAnsi="Palatino Linotype"/>
          <w:sz w:val="24"/>
          <w:lang w:val="es-ES_tradnl" w:eastAsia="es-ES"/>
        </w:rPr>
        <w:t xml:space="preserve">  de dos mil veintidós.</w:t>
      </w:r>
    </w:p>
    <w:p w:rsidR="005C4541" w:rsidRPr="00BE3372" w:rsidRDefault="005C4541" w:rsidP="005C4541">
      <w:pPr>
        <w:pStyle w:val="Prrafodelista"/>
        <w:spacing w:line="360" w:lineRule="auto"/>
        <w:ind w:left="0"/>
        <w:jc w:val="both"/>
        <w:rPr>
          <w:rFonts w:ascii="Palatino Linotype" w:eastAsiaTheme="minorEastAsia" w:hAnsi="Palatino Linotype"/>
          <w:i/>
          <w:color w:val="000000"/>
          <w:sz w:val="24"/>
          <w:lang w:val="es-ES_tradnl" w:eastAsia="es-ES"/>
        </w:rPr>
      </w:pPr>
    </w:p>
    <w:p w:rsidR="005C4541" w:rsidRPr="00BE3372" w:rsidRDefault="005C4541" w:rsidP="005C4541">
      <w:pPr>
        <w:pStyle w:val="Prrafodelista"/>
        <w:spacing w:line="360" w:lineRule="auto"/>
        <w:ind w:left="0"/>
        <w:jc w:val="both"/>
        <w:rPr>
          <w:rFonts w:ascii="Palatino Linotype" w:eastAsiaTheme="minorEastAsia" w:hAnsi="Palatino Linotype"/>
          <w:i/>
          <w:color w:val="000000"/>
          <w:sz w:val="24"/>
          <w:lang w:val="es-ES_tradnl" w:eastAsia="es-ES"/>
        </w:rPr>
      </w:pPr>
      <w:bookmarkStart w:id="4" w:name="_Toc66992242"/>
    </w:p>
    <w:p w:rsidR="005C4541" w:rsidRPr="00BE3372" w:rsidRDefault="005C4541" w:rsidP="005C4541">
      <w:pPr>
        <w:keepNext/>
        <w:keepLines/>
        <w:spacing w:line="360" w:lineRule="auto"/>
        <w:jc w:val="center"/>
        <w:outlineLvl w:val="0"/>
        <w:rPr>
          <w:rFonts w:ascii="Palatino Linotype" w:eastAsiaTheme="majorEastAsia" w:hAnsi="Palatino Linotype" w:cstheme="majorBidi"/>
        </w:rPr>
      </w:pPr>
      <w:r w:rsidRPr="00BE3372">
        <w:rPr>
          <w:rFonts w:ascii="Palatino Linotype" w:eastAsiaTheme="majorEastAsia" w:hAnsi="Palatino Linotype" w:cstheme="majorBidi"/>
          <w:b/>
        </w:rPr>
        <w:t>CONSIDERANDO</w:t>
      </w:r>
      <w:bookmarkEnd w:id="4"/>
      <w:r w:rsidRPr="00BE3372">
        <w:rPr>
          <w:rFonts w:ascii="Palatino Linotype" w:eastAsiaTheme="majorEastAsia" w:hAnsi="Palatino Linotype" w:cstheme="majorBidi"/>
          <w:b/>
        </w:rPr>
        <w:t xml:space="preserve"> </w:t>
      </w:r>
    </w:p>
    <w:p w:rsidR="005C4541" w:rsidRPr="00BE3372" w:rsidRDefault="005C4541" w:rsidP="005C4541">
      <w:pPr>
        <w:spacing w:line="360" w:lineRule="auto"/>
        <w:rPr>
          <w:rFonts w:ascii="Palatino Linotype" w:eastAsiaTheme="minorEastAsia" w:hAnsi="Palatino Linotype"/>
        </w:rPr>
      </w:pPr>
    </w:p>
    <w:p w:rsidR="005C4541" w:rsidRPr="00BE3372" w:rsidRDefault="005C4541" w:rsidP="005C4541">
      <w:pPr>
        <w:keepNext/>
        <w:keepLines/>
        <w:spacing w:line="360" w:lineRule="auto"/>
        <w:outlineLvl w:val="1"/>
        <w:rPr>
          <w:rFonts w:ascii="Palatino Linotype" w:eastAsiaTheme="majorEastAsia" w:hAnsi="Palatino Linotype" w:cstheme="majorBidi"/>
          <w:b/>
        </w:rPr>
      </w:pPr>
      <w:bookmarkStart w:id="5" w:name="_Toc66992243"/>
      <w:r w:rsidRPr="00BE3372">
        <w:rPr>
          <w:rFonts w:ascii="Palatino Linotype" w:eastAsiaTheme="majorEastAsia" w:hAnsi="Palatino Linotype" w:cstheme="majorBidi"/>
          <w:b/>
        </w:rPr>
        <w:t>PRIMERO. De la competencia</w:t>
      </w:r>
      <w:bookmarkEnd w:id="5"/>
    </w:p>
    <w:p w:rsidR="005C4541" w:rsidRPr="00BE3372" w:rsidRDefault="005C4541" w:rsidP="005C4541">
      <w:pPr>
        <w:keepNext/>
        <w:keepLines/>
        <w:spacing w:line="360" w:lineRule="auto"/>
        <w:outlineLvl w:val="1"/>
        <w:rPr>
          <w:rFonts w:ascii="Palatino Linotype" w:eastAsiaTheme="majorEastAsia" w:hAnsi="Palatino Linotype" w:cstheme="majorBidi"/>
          <w:b/>
          <w:bCs/>
          <w:spacing w:val="60"/>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lang w:eastAsia="es-ES"/>
        </w:rPr>
      </w:pPr>
      <w:r w:rsidRPr="00BE337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E3372">
        <w:rPr>
          <w:rFonts w:ascii="Palatino Linotype" w:eastAsia="Calibri" w:hAnsi="Palatino Linotype"/>
          <w:b/>
          <w:lang w:val="es-ES" w:eastAsia="es-ES"/>
        </w:rPr>
        <w:t>Constitución Política de los Estados Unidos Mexicanos</w:t>
      </w:r>
      <w:r w:rsidRPr="00BE3372">
        <w:rPr>
          <w:rFonts w:ascii="Palatino Linotype" w:eastAsia="Calibri" w:hAnsi="Palatino Linotype"/>
          <w:lang w:val="es-ES" w:eastAsia="es-ES"/>
        </w:rPr>
        <w:t xml:space="preserve">; 5, </w:t>
      </w:r>
      <w:r w:rsidRPr="00BE3372">
        <w:rPr>
          <w:rFonts w:ascii="Palatino Linotype" w:eastAsia="Calibri" w:hAnsi="Palatino Linotype"/>
          <w:lang w:eastAsia="es-ES"/>
        </w:rPr>
        <w:t xml:space="preserve">párrafos trigésimo, trigésimo primero y trigésimo segundo, fracciones I, II, III, IV y V de la </w:t>
      </w:r>
      <w:r w:rsidRPr="00BE3372">
        <w:rPr>
          <w:rFonts w:ascii="Palatino Linotype" w:eastAsia="Calibri" w:hAnsi="Palatino Linotype"/>
          <w:b/>
          <w:lang w:eastAsia="es-ES"/>
        </w:rPr>
        <w:t>Constitución Política del Estado Libre y Soberano de México</w:t>
      </w:r>
      <w:r w:rsidRPr="00BE3372">
        <w:rPr>
          <w:rFonts w:ascii="Palatino Linotype" w:eastAsia="Calibri" w:hAnsi="Palatino Linotype"/>
          <w:b/>
          <w:lang w:val="es-ES" w:eastAsia="es-ES"/>
        </w:rPr>
        <w:t>;</w:t>
      </w:r>
      <w:r w:rsidRPr="00BE3372">
        <w:rPr>
          <w:rFonts w:ascii="Palatino Linotype" w:eastAsia="Calibri" w:hAnsi="Palatino Linotype"/>
          <w:lang w:val="es-ES" w:eastAsia="es-ES"/>
        </w:rPr>
        <w:t xml:space="preserve"> 1, 3 fracción I, 82, 97, 98, 119, 123, 124, 127, 128 y 133 </w:t>
      </w:r>
      <w:r w:rsidRPr="00BE3372">
        <w:rPr>
          <w:rFonts w:ascii="Palatino Linotype" w:eastAsia="Calibri" w:hAnsi="Palatino Linotype"/>
          <w:b/>
          <w:lang w:eastAsia="es-ES"/>
        </w:rPr>
        <w:t>Ley de Protección de Datos Personales en Posesión de Sujetos Obligados del Estado de México y Municipios</w:t>
      </w:r>
      <w:r w:rsidRPr="00BE3372">
        <w:rPr>
          <w:rFonts w:ascii="Palatino Linotype" w:eastAsia="Calibri" w:hAnsi="Palatino Linotype"/>
          <w:lang w:val="es-ES" w:eastAsia="es-ES"/>
        </w:rPr>
        <w:t xml:space="preserve">; y 10, 7, 9 fracciones I y XXIV, y 11 del </w:t>
      </w:r>
      <w:r w:rsidRPr="00BE3372">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5C4541" w:rsidRPr="00BE3372" w:rsidRDefault="005C4541" w:rsidP="005C4541">
      <w:pPr>
        <w:spacing w:line="360" w:lineRule="auto"/>
        <w:contextualSpacing/>
        <w:jc w:val="both"/>
        <w:rPr>
          <w:rFonts w:ascii="Palatino Linotype" w:eastAsiaTheme="minorEastAsia" w:hAnsi="Palatino Linotype"/>
          <w:lang w:val="es-ES_tradnl" w:eastAsia="es-ES"/>
        </w:rPr>
      </w:pPr>
    </w:p>
    <w:p w:rsidR="005C4541" w:rsidRPr="00BE3372" w:rsidRDefault="005C4541" w:rsidP="005C4541">
      <w:pPr>
        <w:keepNext/>
        <w:keepLines/>
        <w:spacing w:line="360" w:lineRule="auto"/>
        <w:outlineLvl w:val="1"/>
        <w:rPr>
          <w:rFonts w:ascii="Palatino Linotype" w:eastAsiaTheme="majorEastAsia" w:hAnsi="Palatino Linotype" w:cstheme="majorBidi"/>
          <w:b/>
          <w:szCs w:val="26"/>
        </w:rPr>
      </w:pPr>
      <w:bookmarkStart w:id="6" w:name="_Toc90654865"/>
      <w:r w:rsidRPr="00BE3372">
        <w:rPr>
          <w:rFonts w:ascii="Palatino Linotype" w:eastAsiaTheme="majorEastAsia" w:hAnsi="Palatino Linotype" w:cstheme="majorBidi"/>
          <w:b/>
          <w:szCs w:val="26"/>
        </w:rPr>
        <w:t>SEGUNDO. De la oportunidad y procedencia.</w:t>
      </w:r>
      <w:bookmarkEnd w:id="6"/>
    </w:p>
    <w:p w:rsidR="005C4541" w:rsidRPr="00BE3372" w:rsidRDefault="005C4541" w:rsidP="005C4541">
      <w:pPr>
        <w:spacing w:line="360" w:lineRule="auto"/>
        <w:ind w:right="49"/>
        <w:contextualSpacing/>
        <w:jc w:val="both"/>
        <w:rPr>
          <w:rFonts w:ascii="Palatino Linotype" w:eastAsiaTheme="minorEastAsia" w:hAnsi="Palatino Linotype"/>
          <w:lang w:val="es-ES_tradnl" w:eastAsia="es-ES"/>
        </w:rPr>
      </w:pPr>
    </w:p>
    <w:p w:rsidR="008A7858" w:rsidRPr="00BE3372" w:rsidRDefault="008A7858" w:rsidP="008A7858">
      <w:pPr>
        <w:pStyle w:val="Prrafodelista"/>
        <w:numPr>
          <w:ilvl w:val="0"/>
          <w:numId w:val="1"/>
        </w:numPr>
        <w:spacing w:before="240" w:after="240" w:line="360" w:lineRule="auto"/>
        <w:ind w:left="0" w:right="49" w:firstLine="0"/>
        <w:jc w:val="both"/>
        <w:rPr>
          <w:rFonts w:ascii="Palatino Linotype" w:hAnsi="Palatino Linotype"/>
          <w:sz w:val="24"/>
        </w:rPr>
      </w:pPr>
      <w:r w:rsidRPr="00BE3372">
        <w:rPr>
          <w:rFonts w:ascii="Palatino Linotype" w:eastAsia="Calibri" w:hAnsi="Palatino Linotype" w:cs="Arial"/>
          <w:sz w:val="24"/>
        </w:rPr>
        <w:t xml:space="preserve">El medio de impugnación fue presentado a través del </w:t>
      </w:r>
      <w:r w:rsidRPr="00BE3372">
        <w:rPr>
          <w:rFonts w:ascii="Palatino Linotype" w:eastAsia="Calibri" w:hAnsi="Palatino Linotype" w:cs="Arial"/>
          <w:b/>
          <w:sz w:val="24"/>
        </w:rPr>
        <w:t>SAIMEX,</w:t>
      </w:r>
      <w:r w:rsidRPr="00BE3372">
        <w:rPr>
          <w:rFonts w:ascii="Palatino Linotype" w:eastAsia="Calibri" w:hAnsi="Palatino Linotype" w:cs="Arial"/>
          <w:sz w:val="24"/>
        </w:rPr>
        <w:t xml:space="preserve"> en el formato previamente aprobado para tal efecto y dentro del plazo legal de quince días hábiles otorgados; siendo así que el </w:t>
      </w:r>
      <w:r w:rsidRPr="00BE3372">
        <w:rPr>
          <w:rFonts w:ascii="Palatino Linotype" w:eastAsia="Calibri" w:hAnsi="Palatino Linotype" w:cs="Arial"/>
          <w:b/>
          <w:sz w:val="24"/>
        </w:rPr>
        <w:t>SUJETO OBLIGADO</w:t>
      </w:r>
      <w:r w:rsidRPr="00BE3372">
        <w:rPr>
          <w:rFonts w:ascii="Palatino Linotype" w:eastAsia="Calibri" w:hAnsi="Palatino Linotype" w:cs="Arial"/>
          <w:sz w:val="24"/>
        </w:rPr>
        <w:t xml:space="preserve"> entregó respuesta a la solicitud el dieciocho (18) de abril  de dos mil veintidós, </w:t>
      </w:r>
      <w:r w:rsidRPr="00BE3372">
        <w:rPr>
          <w:rFonts w:ascii="Palatino Linotype" w:hAnsi="Palatino Linotype" w:cs="Arial"/>
          <w:sz w:val="24"/>
        </w:rPr>
        <w:t xml:space="preserve">de tal forma que el plazo para interponer el recurso de revisión transcurrió del diecinueve (19) de abril al diez (10) de mayo  de dos mil veintidós; en consecuencia, presentó su inconformidad el día dieciocho (18) de abril de dos mil veintidós, por lo que se encuentra dentro de los márgenes temporales previstos en el artículo 178 de la </w:t>
      </w:r>
      <w:r w:rsidRPr="00BE3372">
        <w:rPr>
          <w:rFonts w:ascii="Palatino Linotype" w:hAnsi="Palatino Linotype" w:cs="Arial"/>
          <w:b/>
          <w:sz w:val="24"/>
        </w:rPr>
        <w:t>Ley de Transparencia y Acceso a la Información Pública del Estado de México y Municipios vigente.</w:t>
      </w:r>
    </w:p>
    <w:p w:rsidR="008A7858" w:rsidRPr="00BE3372" w:rsidRDefault="008A7858" w:rsidP="008A7858">
      <w:pPr>
        <w:pStyle w:val="Prrafodelista"/>
        <w:rPr>
          <w:rFonts w:ascii="Palatino Linotype" w:eastAsia="Calibri" w:hAnsi="Palatino Linotype" w:cs="Arial"/>
          <w:lang w:val="es-ES_tradnl" w:eastAsia="es-ES"/>
        </w:rPr>
      </w:pPr>
    </w:p>
    <w:p w:rsidR="008A7858" w:rsidRPr="00BE3372" w:rsidRDefault="008A7858" w:rsidP="008A7858">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BE3372">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8A7858" w:rsidRPr="00BE3372" w:rsidRDefault="008A7858" w:rsidP="008A7858">
      <w:pPr>
        <w:pStyle w:val="Prrafodelista"/>
        <w:ind w:left="0"/>
        <w:rPr>
          <w:rFonts w:ascii="Palatino Linotype" w:hAnsi="Palatino Linotype" w:cs="Arial"/>
          <w:sz w:val="24"/>
        </w:rPr>
      </w:pPr>
    </w:p>
    <w:p w:rsidR="008A7858" w:rsidRPr="00BE3372" w:rsidRDefault="008A7858" w:rsidP="008A7858">
      <w:pPr>
        <w:pStyle w:val="Prrafodelista"/>
        <w:numPr>
          <w:ilvl w:val="0"/>
          <w:numId w:val="1"/>
        </w:numPr>
        <w:spacing w:before="240" w:after="240" w:line="360" w:lineRule="auto"/>
        <w:ind w:left="0" w:firstLine="0"/>
        <w:jc w:val="both"/>
        <w:rPr>
          <w:rFonts w:ascii="Palatino Linotype" w:hAnsi="Palatino Linotype" w:cs="Arial"/>
          <w:sz w:val="24"/>
        </w:rPr>
      </w:pPr>
      <w:r w:rsidRPr="00BE3372">
        <w:rPr>
          <w:rFonts w:ascii="Palatino Linotype" w:hAnsi="Palatino Linotype" w:cs="Arial"/>
          <w:sz w:val="24"/>
        </w:rPr>
        <w:t xml:space="preserve">Lo anterior se robustece con la jurisprudencia número 1a./J. 41/2015 (10a.), Décima época, sustentada por la Primera Sala de la Suprema Corte de Justicia de la </w:t>
      </w:r>
      <w:r w:rsidRPr="00BE3372">
        <w:rPr>
          <w:rFonts w:ascii="Palatino Linotype" w:hAnsi="Palatino Linotype" w:cs="Arial"/>
          <w:sz w:val="24"/>
        </w:rPr>
        <w:lastRenderedPageBreak/>
        <w:t xml:space="preserve">Nación, visible en la página 569, libro 19, tomo I, de la Gaceta del Semanario Judicial de la Federación, del diecinueve de junio de 2015, cuyo rubro y texto disponen: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 1a./J. 41/2015 (10a.)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Recurso de reclamación 895/2014. 18 de febrero de 2015. Cinco votos de los Ministros Arturo Zaldívar Lelo de Larrea, José Ramón Cossío Díaz, Jorge Mario Pardo Rebolledo, </w:t>
      </w:r>
      <w:r w:rsidRPr="00BE3372">
        <w:rPr>
          <w:rFonts w:ascii="Palatino Linotype" w:hAnsi="Palatino Linotype" w:cs="Arial"/>
          <w:i/>
          <w:sz w:val="22"/>
        </w:rPr>
        <w:lastRenderedPageBreak/>
        <w:t xml:space="preserve">Olga Sánchez Cordero de García Villegas y Alfredo Gutiérrez Ortiz Mena. Ponente: José Ramón Cossío Díaz. Secretario: Rodrigo Montes de Oca Arboleya.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r w:rsidRPr="00BE3372">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8A7858" w:rsidRPr="00BE3372" w:rsidRDefault="008A7858" w:rsidP="008A7858">
      <w:pPr>
        <w:spacing w:before="240" w:after="240" w:line="360" w:lineRule="auto"/>
        <w:ind w:left="851" w:right="616"/>
        <w:contextualSpacing/>
        <w:jc w:val="both"/>
        <w:rPr>
          <w:rFonts w:ascii="Palatino Linotype" w:hAnsi="Palatino Linotype" w:cs="Arial"/>
          <w:i/>
          <w:sz w:val="22"/>
        </w:rPr>
      </w:pPr>
    </w:p>
    <w:p w:rsidR="008A7858" w:rsidRPr="00BE3372" w:rsidRDefault="008A7858" w:rsidP="008A7858">
      <w:pPr>
        <w:spacing w:before="240" w:after="240" w:line="360" w:lineRule="auto"/>
        <w:ind w:left="851" w:right="616"/>
        <w:contextualSpacing/>
        <w:jc w:val="both"/>
        <w:rPr>
          <w:rFonts w:ascii="Palatino Linotype" w:hAnsi="Palatino Linotype"/>
          <w:i/>
          <w:sz w:val="22"/>
        </w:rPr>
      </w:pPr>
      <w:r w:rsidRPr="00BE3372">
        <w:rPr>
          <w:rFonts w:ascii="Palatino Linotype" w:hAnsi="Palatino Linotype" w:cs="Arial"/>
          <w:i/>
          <w:sz w:val="22"/>
        </w:rPr>
        <w:t>Tesis de jurisprudencia 41/2015 (10a.). Aprobada por la Primera Sala de este Alto Tribunal, en sesión privada de veintisiete de mayo de dos mil quince.</w:t>
      </w:r>
    </w:p>
    <w:p w:rsidR="008A7858" w:rsidRPr="00BE3372" w:rsidRDefault="008A7858" w:rsidP="008A7858">
      <w:pPr>
        <w:pStyle w:val="Prrafodelista"/>
        <w:spacing w:before="240" w:after="240" w:line="360" w:lineRule="auto"/>
        <w:ind w:left="0" w:right="49"/>
        <w:jc w:val="both"/>
        <w:rPr>
          <w:rFonts w:ascii="Palatino Linotype" w:hAnsi="Palatino Linotype"/>
        </w:rPr>
      </w:pPr>
    </w:p>
    <w:p w:rsidR="008A7858" w:rsidRPr="00BE3372" w:rsidRDefault="008A7858" w:rsidP="008A7858">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BE3372">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8A7858" w:rsidRPr="00BE3372" w:rsidRDefault="008A7858" w:rsidP="008A7858">
      <w:pPr>
        <w:pStyle w:val="Prrafodelista"/>
        <w:spacing w:before="240" w:after="240" w:line="360" w:lineRule="auto"/>
        <w:ind w:left="0" w:right="49"/>
        <w:jc w:val="both"/>
        <w:rPr>
          <w:rFonts w:ascii="Palatino Linotype" w:hAnsi="Palatino Linotype" w:cs="Arial"/>
          <w:i/>
          <w:sz w:val="24"/>
          <w:szCs w:val="20"/>
        </w:rPr>
      </w:pPr>
    </w:p>
    <w:p w:rsidR="008A7858" w:rsidRPr="00BE3372" w:rsidRDefault="008A7858" w:rsidP="008A7858">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BE3372">
        <w:rPr>
          <w:rFonts w:ascii="Palatino Linotype" w:hAnsi="Palatino Linotype"/>
          <w:sz w:val="24"/>
        </w:rPr>
        <w:lastRenderedPageBreak/>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8A7858" w:rsidRPr="00BE3372" w:rsidRDefault="008A7858" w:rsidP="008A7858">
      <w:pPr>
        <w:pStyle w:val="Prrafodelista"/>
        <w:ind w:left="0"/>
        <w:rPr>
          <w:rFonts w:ascii="Palatino Linotype" w:hAnsi="Palatino Linotype" w:cs="Arial"/>
          <w:i/>
          <w:sz w:val="24"/>
          <w:szCs w:val="20"/>
        </w:rPr>
      </w:pPr>
    </w:p>
    <w:p w:rsidR="008A7858" w:rsidRPr="00BE3372" w:rsidRDefault="008A7858" w:rsidP="008A7858">
      <w:pPr>
        <w:pStyle w:val="Prrafodelista"/>
        <w:numPr>
          <w:ilvl w:val="0"/>
          <w:numId w:val="1"/>
        </w:numPr>
        <w:spacing w:before="240" w:after="240" w:line="360" w:lineRule="auto"/>
        <w:ind w:left="0" w:right="49" w:firstLine="0"/>
        <w:jc w:val="both"/>
        <w:rPr>
          <w:rFonts w:ascii="Palatino Linotype" w:hAnsi="Palatino Linotype" w:cs="Arial"/>
          <w:i/>
          <w:sz w:val="24"/>
          <w:szCs w:val="20"/>
        </w:rPr>
      </w:pPr>
      <w:r w:rsidRPr="00BE3372">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E3372">
        <w:rPr>
          <w:rFonts w:ascii="Palatino Linotype" w:hAnsi="Palatino Linotype"/>
          <w:b/>
          <w:sz w:val="24"/>
        </w:rPr>
        <w:t>SUJETO OBLIGADO</w:t>
      </w:r>
      <w:r w:rsidRPr="00BE3372">
        <w:rPr>
          <w:rFonts w:ascii="Palatino Linotype" w:hAnsi="Palatino Linotype"/>
          <w:sz w:val="24"/>
        </w:rPr>
        <w:t>.</w:t>
      </w:r>
    </w:p>
    <w:p w:rsidR="008A7858" w:rsidRPr="00BE3372" w:rsidRDefault="008A7858" w:rsidP="008A7858">
      <w:pPr>
        <w:pStyle w:val="Prrafodelista"/>
        <w:spacing w:before="240" w:after="240" w:line="360" w:lineRule="auto"/>
        <w:ind w:left="0" w:right="49"/>
        <w:jc w:val="both"/>
        <w:rPr>
          <w:rFonts w:ascii="Palatino Linotype" w:hAnsi="Palatino Linotype" w:cs="Arial"/>
          <w:i/>
          <w:sz w:val="24"/>
          <w:szCs w:val="20"/>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E3372">
        <w:rPr>
          <w:rFonts w:ascii="Palatino Linotype" w:eastAsia="Calibri" w:hAnsi="Palatino Linotype" w:cs="Arial"/>
          <w:lang w:val="es-ES_tradnl" w:eastAsia="es-ES"/>
        </w:rPr>
        <w:t xml:space="preserve">Por otra parte, de la revisión al expediente electrónico del </w:t>
      </w:r>
      <w:r w:rsidRPr="00BE3372">
        <w:rPr>
          <w:rFonts w:ascii="Palatino Linotype" w:eastAsia="Calibri" w:hAnsi="Palatino Linotype" w:cs="Arial"/>
          <w:b/>
          <w:lang w:val="es-ES_tradnl" w:eastAsia="es-ES"/>
        </w:rPr>
        <w:t>SAIMEX</w:t>
      </w:r>
      <w:r w:rsidRPr="00BE3372">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5C4541" w:rsidRPr="00BE3372" w:rsidRDefault="005C4541" w:rsidP="005C4541">
      <w:pPr>
        <w:pStyle w:val="Prrafodelista"/>
        <w:ind w:left="0"/>
        <w:rPr>
          <w:rFonts w:ascii="Palatino Linotype" w:eastAsia="Calibri" w:hAnsi="Palatino Linotype" w:cs="Arial"/>
          <w:sz w:val="24"/>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E3372">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BE3372">
        <w:rPr>
          <w:rFonts w:ascii="Palatino Linotype" w:eastAsia="Calibri" w:hAnsi="Palatino Linotype" w:cs="Arial"/>
          <w:bCs/>
          <w:lang w:val="es-ES" w:eastAsia="es-ES"/>
        </w:rPr>
        <w:t>5, párrafos vigésimo, vigésimo primero y vigésimo segundo fracciones IV y V </w:t>
      </w:r>
      <w:r w:rsidRPr="00BE3372">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BE3372">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C4541" w:rsidRPr="00BE3372" w:rsidRDefault="005C4541" w:rsidP="005C4541">
      <w:pPr>
        <w:pStyle w:val="Prrafodelista"/>
        <w:ind w:left="0"/>
        <w:rPr>
          <w:rFonts w:ascii="Palatino Linotype" w:eastAsia="Calibri" w:hAnsi="Palatino Linotype" w:cs="Arial"/>
          <w:sz w:val="24"/>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E3372">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C4541" w:rsidRPr="00BE3372" w:rsidRDefault="005C4541" w:rsidP="005C4541">
      <w:pPr>
        <w:pStyle w:val="Prrafodelista"/>
        <w:ind w:left="0"/>
        <w:rPr>
          <w:rFonts w:ascii="Palatino Linotype" w:eastAsia="Calibri" w:hAnsi="Palatino Linotype" w:cs="Arial"/>
          <w:sz w:val="24"/>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E3372">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5C4541" w:rsidRPr="00BE3372" w:rsidRDefault="005C4541" w:rsidP="005C4541">
      <w:pPr>
        <w:pStyle w:val="Prrafodelista"/>
        <w:ind w:left="0"/>
        <w:rPr>
          <w:rFonts w:ascii="Palatino Linotype" w:eastAsia="Calibri" w:hAnsi="Palatino Linotype" w:cs="Arial"/>
          <w:sz w:val="24"/>
          <w:lang w:val="es-ES_tradnl" w:eastAsia="es-ES"/>
        </w:rPr>
      </w:pPr>
    </w:p>
    <w:p w:rsidR="005C4541" w:rsidRPr="00BE3372" w:rsidRDefault="005C4541" w:rsidP="005C454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E3372">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5C4541" w:rsidRPr="00BE3372" w:rsidRDefault="005C4541" w:rsidP="005C4541">
      <w:pPr>
        <w:pStyle w:val="Prrafodelista"/>
        <w:rPr>
          <w:rFonts w:ascii="Palatino Linotype" w:eastAsia="Calibri" w:hAnsi="Palatino Linotype" w:cs="Arial"/>
          <w:lang w:val="es-ES_tradnl" w:eastAsia="es-ES"/>
        </w:rPr>
      </w:pPr>
    </w:p>
    <w:p w:rsidR="005C4541" w:rsidRPr="00BE3372" w:rsidRDefault="005C4541" w:rsidP="005C454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Calibri" w:hAnsi="Palatino Linotype" w:cs="Arial"/>
          <w:lang w:val="es-ES_tradnl" w:eastAsia="es-ES"/>
        </w:rPr>
        <w:t xml:space="preserve">Consecuentemente, el escrito contiene las formalidades previstas por el artículo 180 último párrafo de la Ley de la materia actual, por lo que es procedente </w:t>
      </w:r>
      <w:r w:rsidRPr="00BE3372">
        <w:rPr>
          <w:rFonts w:ascii="Palatino Linotype" w:eastAsia="Calibri" w:hAnsi="Palatino Linotype" w:cs="Arial"/>
          <w:lang w:val="es-ES_tradnl" w:eastAsia="es-ES"/>
        </w:rPr>
        <w:lastRenderedPageBreak/>
        <w:t>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5C4541" w:rsidRPr="00BE3372" w:rsidRDefault="005C4541" w:rsidP="005C4541">
      <w:pPr>
        <w:spacing w:line="360" w:lineRule="auto"/>
        <w:ind w:right="49"/>
        <w:contextualSpacing/>
        <w:jc w:val="both"/>
        <w:rPr>
          <w:rFonts w:ascii="Palatino Linotype" w:eastAsiaTheme="minorEastAsia" w:hAnsi="Palatino Linotype"/>
          <w:lang w:val="es-ES_tradnl" w:eastAsia="es-ES"/>
        </w:rPr>
      </w:pPr>
    </w:p>
    <w:p w:rsidR="005C4541" w:rsidRPr="00BE3372" w:rsidRDefault="005C4541" w:rsidP="005C4541">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BE3372">
        <w:rPr>
          <w:rFonts w:ascii="Palatino Linotype" w:eastAsia="MS Gothic" w:hAnsi="Palatino Linotype" w:cstheme="majorBidi"/>
          <w:b/>
          <w:lang w:val="es-ES_tradnl" w:eastAsia="es-ES"/>
        </w:rPr>
        <w:t>TERCERO. Planteamiento de la Litis</w:t>
      </w:r>
      <w:bookmarkEnd w:id="10"/>
      <w:bookmarkEnd w:id="11"/>
      <w:bookmarkEnd w:id="12"/>
    </w:p>
    <w:p w:rsidR="005C4541" w:rsidRPr="00BE3372" w:rsidRDefault="005C4541" w:rsidP="005C4541">
      <w:pPr>
        <w:spacing w:line="360" w:lineRule="auto"/>
        <w:ind w:right="49"/>
        <w:contextualSpacing/>
        <w:jc w:val="both"/>
        <w:rPr>
          <w:rFonts w:ascii="Palatino Linotype" w:eastAsiaTheme="minorEastAsia" w:hAnsi="Palatino Linotype"/>
          <w:sz w:val="28"/>
          <w:lang w:val="es-ES_tradnl" w:eastAsia="es-ES"/>
        </w:rPr>
      </w:pPr>
    </w:p>
    <w:p w:rsidR="005C4541" w:rsidRPr="00BE3372" w:rsidRDefault="005C4541" w:rsidP="008A7858">
      <w:pPr>
        <w:pStyle w:val="Prrafodelista"/>
        <w:numPr>
          <w:ilvl w:val="0"/>
          <w:numId w:val="1"/>
        </w:numPr>
        <w:tabs>
          <w:tab w:val="left" w:pos="0"/>
        </w:tabs>
        <w:spacing w:line="360" w:lineRule="auto"/>
        <w:ind w:left="0" w:right="49" w:firstLine="0"/>
        <w:jc w:val="both"/>
        <w:rPr>
          <w:rFonts w:ascii="Palatino Linotype" w:eastAsiaTheme="minorEastAsia" w:hAnsi="Palatino Linotype"/>
          <w:sz w:val="24"/>
          <w:lang w:val="es-ES_tradnl" w:eastAsia="es-ES"/>
        </w:rPr>
      </w:pPr>
      <w:r w:rsidRPr="00BE3372">
        <w:rPr>
          <w:rFonts w:ascii="Palatino Linotype" w:eastAsia="MS Gothic" w:hAnsi="Palatino Linotype"/>
          <w:sz w:val="24"/>
        </w:rPr>
        <w:t>El particular solicitó</w:t>
      </w:r>
      <w:r w:rsidR="008A7858" w:rsidRPr="00BE3372">
        <w:rPr>
          <w:rFonts w:ascii="Palatino Linotype" w:eastAsia="MS Gothic" w:hAnsi="Palatino Linotype"/>
          <w:sz w:val="24"/>
        </w:rPr>
        <w:t xml:space="preserve"> </w:t>
      </w:r>
      <w:r w:rsidR="00CB39A8" w:rsidRPr="00BE3372">
        <w:rPr>
          <w:rFonts w:ascii="Palatino Linotype" w:eastAsia="MS Gothic" w:hAnsi="Palatino Linotype"/>
          <w:sz w:val="24"/>
        </w:rPr>
        <w:t xml:space="preserve">currículum vitae, título profesional y cédula del Titular del Área Jurídica, del Director de Desarrollo Social y del Director de Catastro. </w:t>
      </w:r>
      <w:r w:rsidR="008A7858" w:rsidRPr="00BE3372">
        <w:rPr>
          <w:rFonts w:ascii="Palatino Linotype" w:eastAsia="MS Gothic" w:hAnsi="Palatino Linotype"/>
          <w:sz w:val="24"/>
        </w:rPr>
        <w:t xml:space="preserve"> </w:t>
      </w:r>
    </w:p>
    <w:p w:rsidR="005C4541" w:rsidRPr="00BE3372" w:rsidRDefault="005C4541" w:rsidP="00CB39A8">
      <w:pPr>
        <w:pStyle w:val="Prrafodelista"/>
        <w:spacing w:line="360" w:lineRule="auto"/>
        <w:ind w:left="1069" w:right="567"/>
        <w:jc w:val="both"/>
        <w:rPr>
          <w:rFonts w:ascii="Palatino Linotype" w:hAnsi="Palatino Linotype"/>
          <w:i/>
          <w:color w:val="000000"/>
          <w:sz w:val="24"/>
        </w:rPr>
      </w:pPr>
      <w:r w:rsidRPr="00BE3372">
        <w:rPr>
          <w:rFonts w:ascii="Palatino Linotype" w:hAnsi="Palatino Linotype"/>
          <w:i/>
          <w:color w:val="000000"/>
          <w:sz w:val="24"/>
        </w:rPr>
        <w:t xml:space="preserve">  </w:t>
      </w:r>
    </w:p>
    <w:p w:rsidR="00CB39A8" w:rsidRPr="00BE3372" w:rsidRDefault="005C4541" w:rsidP="0093279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Theme="minorEastAsia" w:hAnsi="Palatino Linotype"/>
          <w:lang w:val="es-ES_tradnl" w:eastAsia="es-ES"/>
        </w:rPr>
        <w:t>E</w:t>
      </w:r>
      <w:r w:rsidR="00CB39A8" w:rsidRPr="00BE3372">
        <w:rPr>
          <w:rFonts w:ascii="Palatino Linotype" w:eastAsiaTheme="minorEastAsia" w:hAnsi="Palatino Linotype"/>
          <w:lang w:val="es-ES_tradnl" w:eastAsia="es-ES"/>
        </w:rPr>
        <w:t xml:space="preserve">n respuesta, </w:t>
      </w:r>
      <w:r w:rsidR="00CC6CC7" w:rsidRPr="00BE3372">
        <w:rPr>
          <w:rFonts w:ascii="Palatino Linotype" w:eastAsiaTheme="minorEastAsia" w:hAnsi="Palatino Linotype"/>
          <w:lang w:val="es-ES_tradnl" w:eastAsia="es-ES"/>
        </w:rPr>
        <w:t>del Titular del Área Jurídica, el Sujeto Obligado adjuntó información curricular, título y cédula profesional en versión pública; del Director de Desarrollo Social y del Director de Catastro adjuntó información curricular, pero manifestó que no cuentan con título profesional ni cédula, sin embargo mediante acta de sesión del comité de transparencia reservo la información referente al título y cédula del Director de Desarrollo Social y del Director de Catastro.</w:t>
      </w:r>
    </w:p>
    <w:p w:rsidR="00CC6CC7" w:rsidRPr="00BE3372" w:rsidRDefault="00CC6CC7" w:rsidP="00CC6CC7">
      <w:pPr>
        <w:spacing w:line="360" w:lineRule="auto"/>
        <w:ind w:right="49"/>
        <w:contextualSpacing/>
        <w:jc w:val="both"/>
        <w:rPr>
          <w:rFonts w:ascii="Palatino Linotype" w:eastAsiaTheme="minorEastAsia" w:hAnsi="Palatino Linotype"/>
          <w:lang w:val="es-ES_tradnl" w:eastAsia="es-ES"/>
        </w:rPr>
      </w:pPr>
    </w:p>
    <w:p w:rsidR="00CB39A8" w:rsidRPr="00BE3372" w:rsidRDefault="00CB39A8" w:rsidP="005C454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Theme="minorEastAsia" w:hAnsi="Palatino Linotype"/>
          <w:lang w:val="es-ES_tradnl" w:eastAsia="es-ES"/>
        </w:rPr>
        <w:t xml:space="preserve">Derivado de la respuesta, el particular interpuso recurso de revisión mediante el cual señaló como motivo de informidad la entrega de información incompleta y la entrega de información que no corresponde con </w:t>
      </w:r>
      <w:r w:rsidR="00CC6CC7" w:rsidRPr="00BE3372">
        <w:rPr>
          <w:rFonts w:ascii="Palatino Linotype" w:eastAsiaTheme="minorEastAsia" w:hAnsi="Palatino Linotype"/>
          <w:lang w:val="es-ES_tradnl" w:eastAsia="es-ES"/>
        </w:rPr>
        <w:t>lo solicitado</w:t>
      </w:r>
      <w:r w:rsidRPr="00BE3372">
        <w:rPr>
          <w:rFonts w:ascii="Palatino Linotype" w:eastAsiaTheme="minorEastAsia" w:hAnsi="Palatino Linotype"/>
          <w:lang w:val="es-ES_tradnl" w:eastAsia="es-ES"/>
        </w:rPr>
        <w:t xml:space="preserve">. </w:t>
      </w:r>
    </w:p>
    <w:p w:rsidR="005C4541" w:rsidRPr="00BE3372" w:rsidRDefault="005C4541" w:rsidP="005C4541">
      <w:pPr>
        <w:spacing w:line="360" w:lineRule="auto"/>
        <w:ind w:right="49"/>
        <w:contextualSpacing/>
        <w:jc w:val="both"/>
        <w:rPr>
          <w:rFonts w:ascii="Palatino Linotype" w:eastAsiaTheme="minorEastAsia" w:hAnsi="Palatino Linotype"/>
          <w:lang w:val="es-ES_tradnl" w:eastAsia="es-ES"/>
        </w:rPr>
      </w:pPr>
    </w:p>
    <w:p w:rsidR="005C4541" w:rsidRPr="00BE3372" w:rsidRDefault="005C4541" w:rsidP="005C454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MS Gothic" w:hAnsi="Palatino Linotype"/>
        </w:rPr>
        <w:t xml:space="preserve">En consecuencia, la Litis del presente asunto corresponde en resolver si el SUJETO OBLIGADO atendió la solicitud con apego a los principios establecidos en el artículo 11 de la Ley de Transparencia Local, si con la respuesta se satisface el derecho de acceso a la información del particular. </w:t>
      </w:r>
    </w:p>
    <w:p w:rsidR="005C4541" w:rsidRPr="00BE3372" w:rsidRDefault="005C4541" w:rsidP="005C4541">
      <w:pPr>
        <w:spacing w:line="360" w:lineRule="auto"/>
        <w:ind w:right="49"/>
        <w:contextualSpacing/>
        <w:jc w:val="both"/>
        <w:rPr>
          <w:rFonts w:ascii="Palatino Linotype" w:eastAsiaTheme="minorEastAsia" w:hAnsi="Palatino Linotype"/>
          <w:lang w:val="es-ES_tradnl" w:eastAsia="es-ES"/>
        </w:rPr>
      </w:pPr>
    </w:p>
    <w:p w:rsidR="005C4541" w:rsidRPr="00BE3372" w:rsidRDefault="005C4541" w:rsidP="005C454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MS Gothic" w:hAnsi="Palatino Linotype"/>
        </w:rPr>
        <w:t>Así mismo determinar si se actualiza la causal de procedencia prevista en la fracción I</w:t>
      </w:r>
      <w:r w:rsidR="00CB39A8" w:rsidRPr="00BE3372">
        <w:rPr>
          <w:rFonts w:ascii="Palatino Linotype" w:eastAsia="MS Gothic" w:hAnsi="Palatino Linotype"/>
        </w:rPr>
        <w:t>, V y VI</w:t>
      </w:r>
      <w:r w:rsidRPr="00BE3372">
        <w:rPr>
          <w:rFonts w:ascii="Palatino Linotype" w:eastAsia="MS Gothic" w:hAnsi="Palatino Linotype"/>
        </w:rPr>
        <w:t xml:space="preserve"> del artículo 179 de la Ley de Transparencia y Acceso a la Información Pública del Estado de México y sus Municipios, que establecen la negativa de la información, </w:t>
      </w:r>
      <w:r w:rsidR="00CB39A8" w:rsidRPr="00BE3372">
        <w:rPr>
          <w:rFonts w:ascii="Palatino Linotype" w:eastAsia="MS Gothic" w:hAnsi="Palatino Linotype"/>
        </w:rPr>
        <w:t>la entrega de información incompleta y la entrega de información que no corresponde con los solicitado</w:t>
      </w:r>
      <w:r w:rsidRPr="00BE3372">
        <w:rPr>
          <w:rFonts w:ascii="Palatino Linotype" w:eastAsia="MS Gothic" w:hAnsi="Palatino Linotype"/>
        </w:rPr>
        <w:t>.</w:t>
      </w:r>
    </w:p>
    <w:p w:rsidR="005C4541" w:rsidRPr="00BE3372" w:rsidRDefault="005C4541" w:rsidP="005C4541">
      <w:pPr>
        <w:spacing w:line="360" w:lineRule="auto"/>
        <w:ind w:right="49"/>
        <w:contextualSpacing/>
        <w:jc w:val="both"/>
        <w:rPr>
          <w:rFonts w:ascii="Palatino Linotype" w:eastAsia="MS Gothic" w:hAnsi="Palatino Linotype"/>
        </w:rPr>
      </w:pPr>
    </w:p>
    <w:p w:rsidR="005C4541" w:rsidRPr="00BE3372" w:rsidRDefault="005C4541" w:rsidP="005C4541">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BE3372">
        <w:rPr>
          <w:rFonts w:ascii="Palatino Linotype" w:eastAsia="MS Gothic" w:hAnsi="Palatino Linotype" w:cstheme="majorBidi"/>
          <w:b/>
          <w:lang w:val="es-ES_tradnl" w:eastAsia="es-ES"/>
        </w:rPr>
        <w:t>CUARTO. Del estudio y resolución del recurso de revisión.</w:t>
      </w:r>
      <w:bookmarkEnd w:id="13"/>
      <w:bookmarkEnd w:id="14"/>
      <w:bookmarkEnd w:id="15"/>
    </w:p>
    <w:p w:rsidR="005C4541" w:rsidRPr="00BE3372" w:rsidRDefault="005C4541" w:rsidP="005C4541">
      <w:pPr>
        <w:spacing w:line="360" w:lineRule="auto"/>
        <w:ind w:right="49"/>
        <w:contextualSpacing/>
        <w:jc w:val="both"/>
        <w:rPr>
          <w:rFonts w:ascii="Palatino Linotype" w:eastAsiaTheme="minorEastAsia" w:hAnsi="Palatino Linotype"/>
          <w:lang w:val="es-ES_tradnl" w:eastAsia="es-ES"/>
        </w:rPr>
      </w:pPr>
    </w:p>
    <w:p w:rsidR="005C4541" w:rsidRPr="00BE3372" w:rsidRDefault="005C4541" w:rsidP="005C4541">
      <w:pPr>
        <w:tabs>
          <w:tab w:val="left" w:pos="426"/>
        </w:tabs>
        <w:spacing w:line="360" w:lineRule="auto"/>
        <w:ind w:right="51"/>
        <w:jc w:val="both"/>
        <w:outlineLvl w:val="2"/>
        <w:rPr>
          <w:rFonts w:ascii="Palatino Linotype" w:hAnsi="Palatino Linotype"/>
          <w:b/>
          <w:bCs/>
          <w:color w:val="000000" w:themeColor="text1"/>
        </w:rPr>
      </w:pPr>
      <w:r w:rsidRPr="00BE3372">
        <w:rPr>
          <w:rFonts w:ascii="Palatino Linotype" w:hAnsi="Palatino Linotype"/>
          <w:b/>
          <w:bCs/>
          <w:color w:val="000000" w:themeColor="text1"/>
        </w:rPr>
        <w:t>I. Del deber de las autoridades de promover, respetar, proteger y garantizar el derecho de acceso a la información pública.</w:t>
      </w:r>
    </w:p>
    <w:p w:rsidR="005C4541" w:rsidRPr="00BE3372" w:rsidRDefault="005C4541" w:rsidP="005C4541">
      <w:pPr>
        <w:pStyle w:val="Prrafodelista"/>
        <w:tabs>
          <w:tab w:val="left" w:pos="426"/>
        </w:tabs>
        <w:spacing w:line="360" w:lineRule="auto"/>
        <w:ind w:left="0" w:right="51"/>
        <w:jc w:val="both"/>
        <w:rPr>
          <w:rFonts w:ascii="Palatino Linotype" w:hAnsi="Palatino Linotype"/>
          <w:color w:val="000000" w:themeColor="text1"/>
          <w:sz w:val="24"/>
        </w:rPr>
      </w:pPr>
    </w:p>
    <w:p w:rsidR="005C4541" w:rsidRPr="00BE3372" w:rsidRDefault="005C4541" w:rsidP="005C454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E3372">
        <w:rPr>
          <w:rFonts w:ascii="Palatino Linotype" w:hAnsi="Palatino Linotype"/>
          <w:color w:val="000000" w:themeColor="text1"/>
          <w:sz w:val="24"/>
        </w:rPr>
        <w:t xml:space="preserve">Es esencial </w:t>
      </w:r>
      <w:r w:rsidRPr="00BE3372">
        <w:rPr>
          <w:rFonts w:ascii="Palatino Linotype" w:hAnsi="Palatino Linotype"/>
          <w:bCs/>
          <w:color w:val="000000" w:themeColor="text1"/>
          <w:sz w:val="24"/>
        </w:rPr>
        <w:t xml:space="preserve">señalar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E3372">
        <w:rPr>
          <w:rFonts w:ascii="Palatino Linotype" w:hAnsi="Palatino Linotype"/>
          <w:b/>
          <w:bCs/>
          <w:color w:val="000000" w:themeColor="text1"/>
          <w:sz w:val="24"/>
        </w:rPr>
        <w:t>SUJETO OBLIGADO</w:t>
      </w:r>
      <w:r w:rsidRPr="00BE3372">
        <w:rPr>
          <w:rFonts w:ascii="Palatino Linotype" w:hAnsi="Palatino Linotype"/>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3372">
        <w:rPr>
          <w:rFonts w:ascii="Palatino Linotype" w:hAnsi="Palatino Linotype"/>
          <w:b/>
          <w:bCs/>
          <w:color w:val="000000" w:themeColor="text1"/>
          <w:sz w:val="24"/>
        </w:rPr>
        <w:t xml:space="preserve">Constitución Política de los Estados Unidos Mexicanos </w:t>
      </w:r>
      <w:r w:rsidRPr="00BE3372">
        <w:rPr>
          <w:rFonts w:ascii="Palatino Linotype" w:hAnsi="Palatino Linotype"/>
          <w:bCs/>
          <w:color w:val="000000" w:themeColor="text1"/>
          <w:sz w:val="24"/>
        </w:rPr>
        <w:t xml:space="preserve">al señalar la obligación de “promover, </w:t>
      </w:r>
      <w:r w:rsidRPr="00BE3372">
        <w:rPr>
          <w:rFonts w:ascii="Palatino Linotype" w:hAnsi="Palatino Linotype"/>
          <w:b/>
          <w:bCs/>
          <w:color w:val="000000" w:themeColor="text1"/>
          <w:sz w:val="24"/>
        </w:rPr>
        <w:t>respetar</w:t>
      </w:r>
      <w:r w:rsidRPr="00BE3372">
        <w:rPr>
          <w:rFonts w:ascii="Palatino Linotype" w:hAnsi="Palatino Linotype"/>
          <w:bCs/>
          <w:color w:val="000000" w:themeColor="text1"/>
          <w:sz w:val="24"/>
        </w:rPr>
        <w:t xml:space="preserve">, proteger y </w:t>
      </w:r>
      <w:r w:rsidRPr="00BE3372">
        <w:rPr>
          <w:rFonts w:ascii="Palatino Linotype" w:hAnsi="Palatino Linotype"/>
          <w:b/>
          <w:bCs/>
          <w:color w:val="000000" w:themeColor="text1"/>
          <w:sz w:val="24"/>
        </w:rPr>
        <w:t>garantizar</w:t>
      </w:r>
      <w:r w:rsidRPr="00BE3372">
        <w:rPr>
          <w:rFonts w:ascii="Palatino Linotype" w:hAnsi="Palatino Linotype"/>
          <w:bCs/>
          <w:color w:val="000000" w:themeColor="text1"/>
          <w:sz w:val="24"/>
        </w:rPr>
        <w:t xml:space="preserve"> los derechos humanos”, entre los cuales se encuentra dicho derecho.</w:t>
      </w:r>
    </w:p>
    <w:p w:rsidR="005C4541" w:rsidRPr="00BE3372" w:rsidRDefault="005C4541" w:rsidP="005C454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E3372">
        <w:rPr>
          <w:rFonts w:ascii="Palatino Linotype" w:hAnsi="Palatino Linotype"/>
          <w:color w:val="000000" w:themeColor="text1"/>
          <w:sz w:val="24"/>
        </w:rPr>
        <w:t xml:space="preserve">Por lo anterior, se deduce que el derecho de acceso a la información pública es un derecho humano convencional y constitucionalmente reconocido; en consecuencia, </w:t>
      </w:r>
      <w:r w:rsidRPr="00BE3372">
        <w:rPr>
          <w:rFonts w:ascii="Palatino Linotype" w:hAnsi="Palatino Linotype"/>
          <w:color w:val="000000" w:themeColor="text1"/>
          <w:sz w:val="24"/>
        </w:rPr>
        <w:lastRenderedPageBreak/>
        <w:t>todas las autoridades en el ámbito de sus competencias, funciones y atribuciones tienen la obligación de respetarlo, protegerlo y garantizarlo.</w:t>
      </w:r>
    </w:p>
    <w:p w:rsidR="005C4541" w:rsidRPr="00BE3372" w:rsidRDefault="005C4541" w:rsidP="005C4541">
      <w:pPr>
        <w:pStyle w:val="Prrafodelista"/>
        <w:tabs>
          <w:tab w:val="left" w:pos="426"/>
        </w:tabs>
        <w:spacing w:line="360" w:lineRule="auto"/>
        <w:ind w:left="0" w:right="51"/>
        <w:jc w:val="both"/>
        <w:rPr>
          <w:rFonts w:ascii="Palatino Linotype" w:hAnsi="Palatino Linotype"/>
          <w:color w:val="000000" w:themeColor="text1"/>
          <w:sz w:val="24"/>
        </w:rPr>
      </w:pPr>
    </w:p>
    <w:p w:rsidR="005C4541" w:rsidRPr="00BE3372" w:rsidRDefault="005C4541" w:rsidP="005C454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E3372">
        <w:rPr>
          <w:rFonts w:ascii="Palatino Linotype" w:hAnsi="Palatino Linotype"/>
          <w:color w:val="000000" w:themeColor="text1"/>
          <w:sz w:val="24"/>
        </w:rPr>
        <w:t xml:space="preserve">Así, podemos definir el Derecho de Acceso a la Información Pública como: </w:t>
      </w:r>
      <w:r w:rsidRPr="00BE3372">
        <w:rPr>
          <w:rFonts w:ascii="Palatino Linotype" w:hAnsi="Palatino Linotype"/>
          <w:i/>
          <w:color w:val="000000" w:themeColor="text1"/>
          <w:sz w:val="24"/>
        </w:rPr>
        <w:t>La igualdad de oportunidades para recibir, buscar e impartir información</w:t>
      </w:r>
      <w:r w:rsidRPr="00BE3372">
        <w:rPr>
          <w:rFonts w:ascii="Palatino Linotype" w:hAnsi="Palatino Linotype"/>
          <w:i/>
          <w:color w:val="000000" w:themeColor="text1"/>
          <w:sz w:val="24"/>
          <w:vertAlign w:val="superscript"/>
        </w:rPr>
        <w:footnoteReference w:id="2"/>
      </w:r>
      <w:r w:rsidRPr="00BE3372">
        <w:rPr>
          <w:rFonts w:ascii="Palatino Linotype" w:hAnsi="Palatino Linotype"/>
          <w:i/>
          <w:color w:val="000000" w:themeColor="text1"/>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3372">
        <w:rPr>
          <w:rFonts w:ascii="Palatino Linotype" w:hAnsi="Palatino Linotype"/>
          <w:i/>
          <w:color w:val="000000" w:themeColor="text1"/>
          <w:sz w:val="24"/>
          <w:vertAlign w:val="superscript"/>
        </w:rPr>
        <w:footnoteReference w:id="3"/>
      </w:r>
      <w:r w:rsidRPr="00BE3372">
        <w:rPr>
          <w:rFonts w:ascii="Palatino Linotype" w:hAnsi="Palatino Linotype"/>
          <w:color w:val="000000" w:themeColor="text1"/>
          <w:sz w:val="24"/>
        </w:rPr>
        <w:t>que se constituye como una herramienta fundamental para ejercer</w:t>
      </w:r>
      <w:r w:rsidRPr="00BE3372">
        <w:rPr>
          <w:rFonts w:ascii="Palatino Linotype" w:hAnsi="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BE3372">
        <w:rPr>
          <w:rFonts w:ascii="Palatino Linotype" w:hAnsi="Palatino Linotype"/>
          <w:i/>
          <w:color w:val="000000" w:themeColor="text1"/>
          <w:sz w:val="24"/>
          <w:vertAlign w:val="superscript"/>
        </w:rPr>
        <w:footnoteReference w:id="4"/>
      </w:r>
      <w:r w:rsidRPr="00BE3372">
        <w:rPr>
          <w:rFonts w:ascii="Palatino Linotype" w:hAnsi="Palatino Linotype"/>
          <w:i/>
          <w:color w:val="000000" w:themeColor="text1"/>
          <w:sz w:val="24"/>
        </w:rPr>
        <w:t xml:space="preserve"> </w:t>
      </w:r>
      <w:r w:rsidRPr="00BE3372">
        <w:rPr>
          <w:rFonts w:ascii="Palatino Linotype" w:hAnsi="Palatino Linotype"/>
          <w:color w:val="000000" w:themeColor="text1"/>
          <w:sz w:val="24"/>
        </w:rPr>
        <w:t>fomentando</w:t>
      </w:r>
      <w:r w:rsidRPr="00BE3372">
        <w:rPr>
          <w:rFonts w:ascii="Palatino Linotype" w:hAnsi="Palatino Linotype"/>
          <w:i/>
          <w:color w:val="000000" w:themeColor="text1"/>
          <w:sz w:val="24"/>
        </w:rPr>
        <w:t xml:space="preserve"> la transparencia de las actividades estatales y </w:t>
      </w:r>
      <w:r w:rsidRPr="00BE3372">
        <w:rPr>
          <w:rFonts w:ascii="Palatino Linotype" w:hAnsi="Palatino Linotype"/>
          <w:color w:val="000000" w:themeColor="text1"/>
          <w:sz w:val="24"/>
        </w:rPr>
        <w:t>promoviendo</w:t>
      </w:r>
      <w:r w:rsidRPr="00BE3372">
        <w:rPr>
          <w:rFonts w:ascii="Palatino Linotype" w:hAnsi="Palatino Linotype"/>
          <w:i/>
          <w:color w:val="000000" w:themeColor="text1"/>
          <w:sz w:val="24"/>
        </w:rPr>
        <w:t xml:space="preserve"> la responsabilidad de los funcionarios sobre su gestión pública,</w:t>
      </w:r>
      <w:r w:rsidRPr="00BE3372">
        <w:rPr>
          <w:rFonts w:ascii="Palatino Linotype" w:hAnsi="Palatino Linotype"/>
          <w:i/>
          <w:color w:val="000000" w:themeColor="text1"/>
          <w:sz w:val="24"/>
          <w:vertAlign w:val="superscript"/>
        </w:rPr>
        <w:footnoteReference w:id="5"/>
      </w:r>
      <w:r w:rsidRPr="00BE3372">
        <w:rPr>
          <w:rFonts w:ascii="Palatino Linotype" w:hAnsi="Palatino Linotype"/>
          <w:color w:val="000000" w:themeColor="text1"/>
          <w:sz w:val="24"/>
        </w:rPr>
        <w:t>que permite</w:t>
      </w:r>
      <w:r w:rsidRPr="00BE3372">
        <w:rPr>
          <w:rFonts w:ascii="Palatino Linotype" w:hAnsi="Palatino Linotype"/>
          <w:i/>
          <w:color w:val="000000" w:themeColor="text1"/>
          <w:sz w:val="24"/>
        </w:rPr>
        <w:t xml:space="preserve"> saber qué están haciendo los gobiernos por sus pueblos, sin lo cual la verdad languidecería y la participación en el gobierno permanecería fragmentada.</w:t>
      </w:r>
    </w:p>
    <w:p w:rsidR="005C4541" w:rsidRPr="00BE3372" w:rsidRDefault="005C4541" w:rsidP="005C4541">
      <w:pPr>
        <w:pStyle w:val="Prrafodelista"/>
        <w:tabs>
          <w:tab w:val="left" w:pos="426"/>
        </w:tabs>
        <w:spacing w:line="360" w:lineRule="auto"/>
        <w:ind w:left="0" w:right="51"/>
        <w:jc w:val="both"/>
        <w:rPr>
          <w:rFonts w:ascii="Palatino Linotype" w:hAnsi="Palatino Linotype"/>
          <w:color w:val="000000" w:themeColor="text1"/>
          <w:sz w:val="24"/>
        </w:rPr>
      </w:pPr>
    </w:p>
    <w:p w:rsidR="005C4541" w:rsidRPr="00BE3372" w:rsidRDefault="005C4541" w:rsidP="005C4541">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BE3372">
        <w:rPr>
          <w:rFonts w:ascii="Palatino Linotype" w:hAnsi="Palatino Linotype"/>
          <w:color w:val="000000" w:themeColor="text1"/>
          <w:sz w:val="24"/>
        </w:rPr>
        <w:t xml:space="preserve">Por su parte, </w:t>
      </w:r>
      <w:r w:rsidRPr="00BE3372">
        <w:rPr>
          <w:rFonts w:ascii="Palatino Linotype" w:hAnsi="Palatino Linotype"/>
          <w:iCs/>
          <w:color w:val="000000" w:themeColor="text1"/>
          <w:sz w:val="24"/>
        </w:rPr>
        <w:t xml:space="preserve">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w:t>
      </w:r>
      <w:r w:rsidRPr="00BE3372">
        <w:rPr>
          <w:rFonts w:ascii="Palatino Linotype" w:hAnsi="Palatino Linotype"/>
          <w:iCs/>
          <w:color w:val="000000" w:themeColor="text1"/>
          <w:sz w:val="24"/>
        </w:rPr>
        <w:lastRenderedPageBreak/>
        <w:t>hablantes de lengua indígena con el objeto de otorgar la protección más amplia del derecho de las personas.</w:t>
      </w:r>
    </w:p>
    <w:p w:rsidR="005C4541" w:rsidRPr="00BE3372" w:rsidRDefault="005C4541" w:rsidP="005C4541">
      <w:pPr>
        <w:pStyle w:val="Prrafodelista"/>
        <w:tabs>
          <w:tab w:val="left" w:pos="66"/>
        </w:tabs>
        <w:spacing w:line="360" w:lineRule="auto"/>
        <w:ind w:left="0" w:right="48"/>
        <w:jc w:val="both"/>
        <w:rPr>
          <w:rFonts w:ascii="Palatino Linotype" w:eastAsia="MS Mincho" w:hAnsi="Palatino Linotype" w:cs="Arial"/>
          <w:i/>
          <w:sz w:val="24"/>
          <w:lang w:eastAsia="es-ES"/>
        </w:rPr>
      </w:pPr>
    </w:p>
    <w:p w:rsidR="005C4541" w:rsidRPr="00BE3372" w:rsidRDefault="005C4541" w:rsidP="005C4541">
      <w:pPr>
        <w:pStyle w:val="Prrafodelista"/>
        <w:numPr>
          <w:ilvl w:val="0"/>
          <w:numId w:val="1"/>
        </w:numPr>
        <w:tabs>
          <w:tab w:val="left" w:pos="0"/>
        </w:tabs>
        <w:spacing w:line="360" w:lineRule="auto"/>
        <w:ind w:left="0" w:right="48" w:firstLine="0"/>
        <w:jc w:val="both"/>
        <w:rPr>
          <w:rFonts w:ascii="Palatino Linotype" w:hAnsi="Palatino Linotype"/>
          <w:sz w:val="24"/>
        </w:rPr>
      </w:pPr>
      <w:r w:rsidRPr="00BE3372">
        <w:rPr>
          <w:rFonts w:ascii="Palatino Linotype" w:hAnsi="Palatino Linotype"/>
          <w:sz w:val="24"/>
        </w:rPr>
        <w:t>De acuerdo al artículo 14 y 15 de la Ley de Transparencia, Acceso a la Información Pública del Estado de México y Municipios, es obligación del Instituto otorgar las medidas pertinentes para asegurar el acceso a la información de todas las personas en igualdad de condiciones con las demás, así como el  derecho a toda persona de acceso a la información, sin discriminación por motivo alguno que menoscabe o anule la transparencia o acceso a la información pública en posesión de los sujetos obligados.</w:t>
      </w:r>
    </w:p>
    <w:p w:rsidR="005C4541" w:rsidRPr="00BE3372" w:rsidRDefault="005C4541" w:rsidP="005C4541">
      <w:pPr>
        <w:pStyle w:val="Prrafodelista"/>
        <w:tabs>
          <w:tab w:val="left" w:pos="426"/>
        </w:tabs>
        <w:spacing w:line="360" w:lineRule="auto"/>
        <w:ind w:left="0" w:right="51"/>
        <w:jc w:val="both"/>
        <w:rPr>
          <w:rFonts w:ascii="Palatino Linotype" w:hAnsi="Palatino Linotype"/>
          <w:color w:val="000000" w:themeColor="text1"/>
          <w:sz w:val="24"/>
        </w:rPr>
      </w:pPr>
    </w:p>
    <w:p w:rsidR="005C4541" w:rsidRPr="00BE3372" w:rsidRDefault="005C4541" w:rsidP="005C4541">
      <w:pPr>
        <w:pStyle w:val="Prrafodelista"/>
        <w:numPr>
          <w:ilvl w:val="0"/>
          <w:numId w:val="1"/>
        </w:numPr>
        <w:tabs>
          <w:tab w:val="left" w:pos="66"/>
        </w:tabs>
        <w:spacing w:line="360" w:lineRule="auto"/>
        <w:ind w:left="0" w:right="48" w:firstLine="0"/>
        <w:jc w:val="both"/>
        <w:rPr>
          <w:rFonts w:ascii="Palatino Linotype" w:eastAsia="MS Mincho" w:hAnsi="Palatino Linotype" w:cs="Arial"/>
          <w:i/>
          <w:sz w:val="24"/>
          <w:lang w:eastAsia="es-ES"/>
        </w:rPr>
      </w:pPr>
      <w:r w:rsidRPr="00BE3372">
        <w:rPr>
          <w:rFonts w:ascii="Palatino Linotype" w:hAnsi="Palatino Linotype" w:cs="Arial"/>
          <w:sz w:val="24"/>
        </w:rPr>
        <w:t xml:space="preserve">Derivado del Planteamiento de la Litis, se procede a analizar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BE3372">
        <w:rPr>
          <w:rFonts w:ascii="Palatino Linotype" w:eastAsia="Calibri" w:hAnsi="Palatino Linotype" w:cs="Arial"/>
          <w:sz w:val="24"/>
          <w:lang w:val="es-ES"/>
        </w:rPr>
        <w:t>Ley de Transparencia y Acceso a la Información Pública del Estado de México y Municipios</w:t>
      </w:r>
      <w:r w:rsidRPr="00BE3372">
        <w:rPr>
          <w:rFonts w:ascii="Palatino Linotype" w:hAnsi="Palatino Linotype" w:cs="Arial"/>
          <w:sz w:val="24"/>
          <w:lang w:val="es-ES"/>
        </w:rPr>
        <w:t>.</w:t>
      </w:r>
    </w:p>
    <w:p w:rsidR="005C4541" w:rsidRPr="00BE3372" w:rsidRDefault="005C4541" w:rsidP="005C4541">
      <w:pPr>
        <w:pStyle w:val="Prrafodelista"/>
        <w:tabs>
          <w:tab w:val="left" w:pos="66"/>
        </w:tabs>
        <w:spacing w:line="360" w:lineRule="auto"/>
        <w:ind w:left="0" w:right="48"/>
        <w:jc w:val="both"/>
        <w:rPr>
          <w:rFonts w:ascii="Palatino Linotype" w:eastAsia="MS Mincho" w:hAnsi="Palatino Linotype" w:cs="Arial"/>
          <w:i/>
          <w:sz w:val="24"/>
          <w:lang w:eastAsia="es-ES"/>
        </w:rPr>
      </w:pPr>
    </w:p>
    <w:p w:rsidR="005C4541" w:rsidRPr="00BE3372" w:rsidRDefault="005C4541" w:rsidP="005C4541">
      <w:pPr>
        <w:pStyle w:val="Ttulo1"/>
        <w:spacing w:before="0" w:line="360" w:lineRule="auto"/>
        <w:rPr>
          <w:rFonts w:ascii="Palatino Linotype" w:hAnsi="Palatino Linotype"/>
          <w:b/>
          <w:color w:val="auto"/>
          <w:sz w:val="24"/>
          <w:szCs w:val="24"/>
        </w:rPr>
      </w:pPr>
      <w:bookmarkStart w:id="16" w:name="_Toc85719362"/>
      <w:r w:rsidRPr="00BE3372">
        <w:rPr>
          <w:rFonts w:ascii="Palatino Linotype" w:eastAsia="Times New Roman" w:hAnsi="Palatino Linotype" w:cs="Arial"/>
          <w:b/>
          <w:color w:val="auto"/>
          <w:sz w:val="24"/>
          <w:szCs w:val="24"/>
          <w:lang w:val="es-ES"/>
        </w:rPr>
        <w:t>II.</w:t>
      </w:r>
      <w:r w:rsidRPr="00BE3372">
        <w:rPr>
          <w:rFonts w:ascii="Palatino Linotype" w:eastAsia="Times New Roman" w:hAnsi="Palatino Linotype" w:cs="Arial"/>
          <w:color w:val="auto"/>
          <w:sz w:val="24"/>
          <w:szCs w:val="24"/>
          <w:lang w:val="es-ES"/>
        </w:rPr>
        <w:t xml:space="preserve"> </w:t>
      </w:r>
      <w:r w:rsidRPr="00BE3372">
        <w:rPr>
          <w:rFonts w:ascii="Palatino Linotype" w:hAnsi="Palatino Linotype"/>
          <w:b/>
          <w:color w:val="auto"/>
          <w:sz w:val="24"/>
          <w:szCs w:val="24"/>
        </w:rPr>
        <w:t>De la información solicitada y la respuesta del Sujeto Obligado</w:t>
      </w:r>
      <w:bookmarkEnd w:id="16"/>
    </w:p>
    <w:p w:rsidR="005C4541" w:rsidRPr="00BE3372" w:rsidRDefault="005C4541" w:rsidP="005C4541">
      <w:pPr>
        <w:pStyle w:val="Prrafodelista"/>
        <w:tabs>
          <w:tab w:val="left" w:pos="66"/>
        </w:tabs>
        <w:spacing w:line="360" w:lineRule="auto"/>
        <w:ind w:left="0" w:right="48"/>
        <w:jc w:val="both"/>
        <w:rPr>
          <w:rFonts w:ascii="Palatino Linotype" w:eastAsia="MS Mincho" w:hAnsi="Palatino Linotype" w:cs="Arial"/>
          <w:i/>
          <w:sz w:val="24"/>
          <w:lang w:eastAsia="es-ES"/>
        </w:rPr>
      </w:pPr>
    </w:p>
    <w:p w:rsidR="00CC6CC7" w:rsidRPr="00BE3372" w:rsidRDefault="005C4541" w:rsidP="00CC6CC7">
      <w:pPr>
        <w:pStyle w:val="Prrafodelista"/>
        <w:numPr>
          <w:ilvl w:val="0"/>
          <w:numId w:val="1"/>
        </w:numPr>
        <w:tabs>
          <w:tab w:val="left" w:pos="0"/>
        </w:tabs>
        <w:spacing w:line="360" w:lineRule="auto"/>
        <w:ind w:left="0" w:right="49" w:firstLine="0"/>
        <w:jc w:val="both"/>
        <w:rPr>
          <w:rFonts w:ascii="Palatino Linotype" w:eastAsiaTheme="minorEastAsia" w:hAnsi="Palatino Linotype"/>
          <w:lang w:val="es-ES_tradnl" w:eastAsia="es-ES"/>
        </w:rPr>
      </w:pPr>
      <w:r w:rsidRPr="00BE3372">
        <w:rPr>
          <w:rFonts w:ascii="Palatino Linotype" w:eastAsia="MS Gothic" w:hAnsi="Palatino Linotype"/>
          <w:sz w:val="24"/>
        </w:rPr>
        <w:t>Primeramente, en necesario recapitular que el particular solicitó</w:t>
      </w:r>
      <w:r w:rsidR="00CC6CC7" w:rsidRPr="00BE3372">
        <w:rPr>
          <w:rFonts w:ascii="Palatino Linotype" w:eastAsia="Calibri" w:hAnsi="Palatino Linotype" w:cs="Tahoma"/>
          <w:iCs/>
          <w:sz w:val="24"/>
          <w:lang w:val="es-ES" w:eastAsia="es-ES_tradnl"/>
        </w:rPr>
        <w:t xml:space="preserve"> </w:t>
      </w:r>
      <w:r w:rsidR="00CC6CC7" w:rsidRPr="00BE3372">
        <w:rPr>
          <w:rFonts w:ascii="Palatino Linotype" w:eastAsia="MS Gothic" w:hAnsi="Palatino Linotype"/>
          <w:sz w:val="24"/>
        </w:rPr>
        <w:t xml:space="preserve">currículum vitae, título profesional y cédula del Titular del Área Jurídica, del Director de Desarrollo Social y del Director de Catastro.  </w:t>
      </w:r>
    </w:p>
    <w:p w:rsidR="00CC6CC7" w:rsidRPr="00BE3372" w:rsidRDefault="00CC6CC7" w:rsidP="00CC6CC7">
      <w:pPr>
        <w:pStyle w:val="Prrafodelista"/>
        <w:spacing w:line="360" w:lineRule="auto"/>
        <w:ind w:left="1069" w:right="567"/>
        <w:jc w:val="both"/>
        <w:rPr>
          <w:rFonts w:ascii="Palatino Linotype" w:hAnsi="Palatino Linotype"/>
          <w:i/>
          <w:color w:val="000000"/>
          <w:sz w:val="24"/>
        </w:rPr>
      </w:pPr>
      <w:r w:rsidRPr="00BE3372">
        <w:rPr>
          <w:rFonts w:ascii="Palatino Linotype" w:hAnsi="Palatino Linotype"/>
          <w:i/>
          <w:color w:val="000000"/>
          <w:sz w:val="24"/>
        </w:rPr>
        <w:t xml:space="preserve">  </w:t>
      </w:r>
    </w:p>
    <w:p w:rsidR="00CC6CC7" w:rsidRPr="00BE3372" w:rsidRDefault="00CC6CC7" w:rsidP="00CC6CC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E3372">
        <w:rPr>
          <w:rFonts w:ascii="Palatino Linotype" w:eastAsiaTheme="minorEastAsia" w:hAnsi="Palatino Linotype"/>
          <w:lang w:val="es-ES_tradnl" w:eastAsia="es-ES"/>
        </w:rPr>
        <w:lastRenderedPageBreak/>
        <w:t xml:space="preserve">En respuesta, del Titular del Área Jurídica, el Sujeto Obligado adjuntó información curricular, título y cédula profesional en versión pública; del Director de Desarrollo Social y del Director de Catastro adjuntó información curricular, pero manifestó que no cuentan con título profesional ni cédula, sin embargo mediante acta de sesión del comité de transparencia reservo la información referente al título y cédula del Director de Desarrollo Social y del Director de Catastro. </w:t>
      </w:r>
    </w:p>
    <w:p w:rsidR="00CC6CC7" w:rsidRPr="00BE3372" w:rsidRDefault="00CC6CC7" w:rsidP="00CC6CC7">
      <w:pPr>
        <w:pStyle w:val="Prrafodelista"/>
        <w:tabs>
          <w:tab w:val="left" w:pos="0"/>
        </w:tabs>
        <w:spacing w:line="360" w:lineRule="auto"/>
        <w:ind w:left="0" w:right="49"/>
        <w:jc w:val="both"/>
        <w:rPr>
          <w:rFonts w:ascii="Palatino Linotype" w:eastAsiaTheme="minorEastAsia" w:hAnsi="Palatino Linotype"/>
          <w:lang w:val="es-ES_tradnl" w:eastAsia="es-ES"/>
        </w:rPr>
      </w:pPr>
    </w:p>
    <w:p w:rsidR="005C4541" w:rsidRPr="00BE3372" w:rsidRDefault="00CC6CC7" w:rsidP="005C4541">
      <w:pPr>
        <w:spacing w:line="360" w:lineRule="auto"/>
        <w:ind w:right="49"/>
        <w:contextualSpacing/>
        <w:jc w:val="both"/>
        <w:rPr>
          <w:rFonts w:ascii="Palatino Linotype" w:eastAsiaTheme="minorEastAsia" w:hAnsi="Palatino Linotype"/>
          <w:b/>
          <w:lang w:val="es-ES_tradnl" w:eastAsia="es-ES"/>
        </w:rPr>
      </w:pPr>
      <w:r w:rsidRPr="00BE3372">
        <w:rPr>
          <w:rFonts w:ascii="Palatino Linotype" w:eastAsiaTheme="minorEastAsia" w:hAnsi="Palatino Linotype"/>
          <w:b/>
          <w:lang w:val="es-ES_tradnl" w:eastAsia="es-ES"/>
        </w:rPr>
        <w:t>Del currículum vitae</w:t>
      </w:r>
    </w:p>
    <w:p w:rsidR="00A01DE9" w:rsidRPr="00BE3372" w:rsidRDefault="00A01DE9" w:rsidP="00A01DE9">
      <w:pPr>
        <w:spacing w:line="360" w:lineRule="auto"/>
        <w:ind w:right="49"/>
        <w:contextualSpacing/>
        <w:jc w:val="both"/>
        <w:rPr>
          <w:rFonts w:ascii="Palatino Linotype" w:eastAsiaTheme="minorEastAsia" w:hAnsi="Palatino Linotype"/>
          <w:lang w:val="es-ES_tradnl" w:eastAsia="es-ES"/>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Por cuanto hace al </w:t>
      </w:r>
      <w:r w:rsidRPr="00BE3372">
        <w:rPr>
          <w:rFonts w:ascii="Palatino Linotype" w:eastAsia="Calibri" w:hAnsi="Palatino Linotype" w:cs="Arial"/>
          <w:i/>
        </w:rPr>
        <w:t>currículum vitae</w:t>
      </w:r>
      <w:r w:rsidRPr="00BE3372">
        <w:rPr>
          <w:rFonts w:ascii="Palatino Linotype" w:eastAsia="Calibri" w:hAnsi="Palatino Linotype" w:cs="Arial"/>
        </w:rPr>
        <w:t>, la Real Academia de la Lengua Española establece el siguiente concepto:</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pStyle w:val="Prrafodelista"/>
        <w:tabs>
          <w:tab w:val="left" w:pos="142"/>
          <w:tab w:val="left" w:pos="284"/>
          <w:tab w:val="left" w:pos="426"/>
        </w:tabs>
        <w:spacing w:after="240" w:line="276" w:lineRule="auto"/>
        <w:ind w:left="567" w:right="567"/>
        <w:jc w:val="both"/>
        <w:rPr>
          <w:rFonts w:ascii="Palatino Linotype" w:eastAsia="MS Gothic" w:hAnsi="Palatino Linotype"/>
          <w:b/>
          <w:szCs w:val="26"/>
        </w:rPr>
      </w:pPr>
      <w:r w:rsidRPr="00BE3372">
        <w:rPr>
          <w:rFonts w:ascii="Palatino Linotype" w:eastAsia="Calibri" w:hAnsi="Palatino Linotype" w:cs="Arial"/>
          <w:b/>
          <w:bCs/>
        </w:rPr>
        <w:t>“</w:t>
      </w:r>
      <w:r w:rsidRPr="00BE3372">
        <w:rPr>
          <w:rFonts w:ascii="Palatino Linotype" w:eastAsia="Calibri" w:hAnsi="Palatino Linotype" w:cs="Arial"/>
          <w:b/>
          <w:bCs/>
          <w:i/>
        </w:rPr>
        <w:t>Currículum vítae</w:t>
      </w:r>
      <w:bookmarkStart w:id="17" w:name="1"/>
      <w:r w:rsidRPr="00BE3372">
        <w:rPr>
          <w:rFonts w:ascii="Palatino Linotype" w:eastAsia="Calibri" w:hAnsi="Palatino Linotype" w:cs="Arial"/>
          <w:i/>
        </w:rPr>
        <w:t xml:space="preserve">. </w:t>
      </w:r>
      <w:r w:rsidRPr="00BE3372">
        <w:rPr>
          <w:rFonts w:ascii="Palatino Linotype" w:eastAsia="Calibri" w:hAnsi="Palatino Linotype" w:cs="Arial"/>
          <w:b/>
          <w:bCs/>
          <w:i/>
        </w:rPr>
        <w:t>1.</w:t>
      </w:r>
      <w:bookmarkEnd w:id="17"/>
      <w:r w:rsidRPr="00BE3372">
        <w:rPr>
          <w:rFonts w:ascii="Palatino Linotype" w:eastAsia="Calibri" w:hAnsi="Palatino Linotype" w:cs="Arial"/>
          <w:b/>
          <w:bCs/>
          <w:i/>
        </w:rPr>
        <w:t xml:space="preserve"> </w:t>
      </w:r>
      <w:r w:rsidRPr="00BE3372">
        <w:rPr>
          <w:rFonts w:ascii="Palatino Linotype" w:eastAsia="Calibri" w:hAnsi="Palatino Linotype" w:cs="Arial"/>
          <w:i/>
        </w:rPr>
        <w:t>Loc. lat. que significa literalmente ‘carrera de la vida’. Se usa como locución nominal masculina para designar la relación de los datos personales, formación académica, actividad laboral y méritos de una persona.</w:t>
      </w:r>
      <w:r w:rsidRPr="00BE3372">
        <w:rPr>
          <w:rFonts w:ascii="Palatino Linotype" w:eastAsia="Calibri" w:hAnsi="Palatino Linotype" w:cs="Arial"/>
        </w:rPr>
        <w:t>”</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De </w:t>
      </w:r>
      <w:r w:rsidRPr="00BE3372">
        <w:rPr>
          <w:rFonts w:ascii="Palatino Linotype" w:eastAsia="MS Mincho" w:hAnsi="Palatino Linotype" w:cs="Arial"/>
        </w:rPr>
        <w:t xml:space="preserve">la interpretación a esta definición, se desprende que el </w:t>
      </w:r>
      <w:r w:rsidRPr="00BE3372">
        <w:rPr>
          <w:rFonts w:ascii="Palatino Linotype" w:eastAsia="MS Mincho" w:hAnsi="Palatino Linotype" w:cs="Arial"/>
          <w:i/>
        </w:rPr>
        <w:t>curriculum vitae</w:t>
      </w:r>
      <w:r w:rsidRPr="00BE3372">
        <w:rPr>
          <w:rFonts w:ascii="Palatino Linotype" w:eastAsia="MS Mincho" w:hAnsi="Palatino Linotype" w:cs="Arial"/>
        </w:rPr>
        <w:t xml:space="preserve"> está relacionado con la hoja de vida, carrera de vida o currícula de una persona, donde se puede apreciar la </w:t>
      </w:r>
      <w:r w:rsidRPr="00BE3372">
        <w:rPr>
          <w:rFonts w:ascii="Palatino Linotype" w:eastAsia="MS Mincho" w:hAnsi="Palatino Linotype" w:cs="Arial"/>
          <w:b/>
        </w:rPr>
        <w:t>preparación académica y laboral</w:t>
      </w:r>
      <w:r w:rsidRPr="00BE3372">
        <w:rPr>
          <w:rFonts w:ascii="Palatino Linotype" w:eastAsia="MS Mincho" w:hAnsi="Palatino Linotype" w:cs="Arial"/>
        </w:rPr>
        <w:t xml:space="preserve"> que tiene, </w:t>
      </w:r>
      <w:r w:rsidRPr="00BE3372">
        <w:rPr>
          <w:rFonts w:ascii="Palatino Linotype" w:eastAsia="MS Mincho" w:hAnsi="Palatino Linotype" w:cs="Arial"/>
          <w:b/>
        </w:rPr>
        <w:t>además de los méritos como bien lo podrían ser cursos o certificaciones</w:t>
      </w:r>
      <w:r w:rsidRPr="00BE3372">
        <w:rPr>
          <w:rFonts w:ascii="Palatino Linotype" w:eastAsia="MS Mincho" w:hAnsi="Palatino Linotype" w:cs="Arial"/>
        </w:rPr>
        <w:t>.</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Dicho lo anterior, las personas que ingresan al servicio público, deben de cumplir ciertos requisitos, de los cuales se pudiera desprender la información curricular solicitada, dichos requisitos se encuentran estableci</w:t>
      </w:r>
      <w:r w:rsidR="005B7537" w:rsidRPr="00BE3372">
        <w:rPr>
          <w:rFonts w:ascii="Palatino Linotype" w:eastAsia="Calibri" w:hAnsi="Palatino Linotype" w:cs="Arial"/>
        </w:rPr>
        <w:t xml:space="preserve">dos en el artículo 47 de </w:t>
      </w:r>
      <w:r w:rsidR="005B7537" w:rsidRPr="00BE3372">
        <w:rPr>
          <w:rFonts w:ascii="Palatino Linotype" w:eastAsia="Calibri" w:hAnsi="Palatino Linotype" w:cs="Arial"/>
        </w:rPr>
        <w:lastRenderedPageBreak/>
        <w:t xml:space="preserve">la Ley </w:t>
      </w:r>
      <w:r w:rsidR="005B7537" w:rsidRPr="00BE3372">
        <w:rPr>
          <w:rFonts w:ascii="Palatino Linotype" w:hAnsi="Palatino Linotype"/>
          <w:color w:val="000000" w:themeColor="text1"/>
        </w:rPr>
        <w:t xml:space="preserve">del Trabajo de los Servidores Públicos del Estado y Municipios </w:t>
      </w:r>
      <w:r w:rsidRPr="00BE3372">
        <w:rPr>
          <w:rFonts w:ascii="Palatino Linotype" w:eastAsia="Calibri" w:hAnsi="Palatino Linotype" w:cs="Arial"/>
        </w:rPr>
        <w:t>de mérito, que menciona lo siguiente:</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Presentar una solicitud utilizando la forma oficial que se autorice por la institución pública o dependencia correspondiente;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Ser de nacionalidad mexicana;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Estar en pleno ejercicio de sus derechos civiles y políticos, en su caso;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Acreditar, cuando proceda, el cumplimiento de la Ley del Servicio Militar Nacional;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No haber sido separado anteriormente del servicio por las causas previstas en el artículo 93 de la presente ley;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Tener buena salud, lo que se comprobará con los certificados médicos correspondientes, en la forma en que se establezca en cada institución pública;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Cumplir con los requisitos que se establezcan para los diferentes puestos;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Acreditar por medio de los exámenes correspondientes los conocimientos y aptitudes necesarios para el desempeño del puesto; y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 xml:space="preserve">No estar inhabilitado para el ejercicio del servicio público. </w:t>
      </w:r>
    </w:p>
    <w:p w:rsidR="00A01DE9" w:rsidRPr="00BE3372" w:rsidRDefault="00A01DE9" w:rsidP="00A01DE9">
      <w:pPr>
        <w:numPr>
          <w:ilvl w:val="1"/>
          <w:numId w:val="14"/>
        </w:numPr>
        <w:spacing w:line="360" w:lineRule="auto"/>
        <w:ind w:left="1134"/>
        <w:contextualSpacing/>
        <w:jc w:val="both"/>
        <w:rPr>
          <w:rFonts w:ascii="Palatino Linotype" w:eastAsia="Calibri" w:hAnsi="Palatino Linotype" w:cs="Arial"/>
        </w:rPr>
      </w:pPr>
      <w:r w:rsidRPr="00BE3372">
        <w:rPr>
          <w:rFonts w:ascii="Palatino Linotype" w:eastAsia="Calibri" w:hAnsi="Palatino Linotype" w:cs="Arial"/>
        </w:rPr>
        <w:t>Presentar certificado expedido por la Unidad del Registro de Deudores Alimentarios Morosos en el que conste, si se encuentra inscrito o no en el mismo.</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De </w:t>
      </w:r>
      <w:r w:rsidRPr="00BE3372">
        <w:rPr>
          <w:rFonts w:ascii="Palatino Linotype" w:hAnsi="Palatino Linotype"/>
          <w:color w:val="000000" w:themeColor="text1"/>
        </w:rPr>
        <w:t xml:space="preserve">lo anterior se coligue que, </w:t>
      </w:r>
      <w:r w:rsidRPr="00BE3372">
        <w:rPr>
          <w:rFonts w:ascii="Palatino Linotype" w:eastAsia="Calibri" w:hAnsi="Palatino Linotype" w:cs="Arial"/>
        </w:rPr>
        <w:t xml:space="preserve">si bien es cierto que la Ley no exige la entrega del </w:t>
      </w:r>
      <w:r w:rsidR="005B7537" w:rsidRPr="00BE3372">
        <w:rPr>
          <w:rFonts w:ascii="Palatino Linotype" w:eastAsia="Calibri" w:hAnsi="Palatino Linotype" w:cs="Arial"/>
          <w:i/>
        </w:rPr>
        <w:t>currí</w:t>
      </w:r>
      <w:r w:rsidRPr="00BE3372">
        <w:rPr>
          <w:rFonts w:ascii="Palatino Linotype" w:eastAsia="Calibri" w:hAnsi="Palatino Linotype" w:cs="Arial"/>
          <w:i/>
        </w:rPr>
        <w:t>culum vitae</w:t>
      </w:r>
      <w:r w:rsidRPr="00BE3372">
        <w:rPr>
          <w:rFonts w:ascii="Palatino Linotype" w:eastAsia="Calibri" w:hAnsi="Palatino Linotype" w:cs="Arial"/>
        </w:rPr>
        <w:t xml:space="preserve">, también lo es que contempla la entrega de una </w:t>
      </w:r>
      <w:r w:rsidR="005B7537" w:rsidRPr="00BE3372">
        <w:rPr>
          <w:rFonts w:ascii="Palatino Linotype" w:eastAsia="Calibri" w:hAnsi="Palatino Linotype" w:cs="Arial"/>
        </w:rPr>
        <w:t xml:space="preserve">solicitud  utilizando el formato autorizado por la institución, </w:t>
      </w:r>
      <w:r w:rsidRPr="00BE3372">
        <w:rPr>
          <w:rFonts w:ascii="Palatino Linotype" w:eastAsia="Calibri" w:hAnsi="Palatino Linotype" w:cs="Arial"/>
        </w:rPr>
        <w:t>por lo que es posible det</w:t>
      </w:r>
      <w:r w:rsidR="005B7537" w:rsidRPr="00BE3372">
        <w:rPr>
          <w:rFonts w:ascii="Palatino Linotype" w:eastAsia="Calibri" w:hAnsi="Palatino Linotype" w:cs="Arial"/>
        </w:rPr>
        <w:t xml:space="preserve">erminar que, tanto la </w:t>
      </w:r>
      <w:r w:rsidR="005B7537" w:rsidRPr="00BE3372">
        <w:rPr>
          <w:rFonts w:ascii="Palatino Linotype" w:eastAsia="Calibri" w:hAnsi="Palatino Linotype" w:cs="Arial"/>
        </w:rPr>
        <w:lastRenderedPageBreak/>
        <w:t xml:space="preserve">solicitud en formato autorizado </w:t>
      </w:r>
      <w:r w:rsidRPr="00BE3372">
        <w:rPr>
          <w:rFonts w:ascii="Palatino Linotype" w:eastAsia="Calibri" w:hAnsi="Palatino Linotype" w:cs="Arial"/>
        </w:rPr>
        <w:t xml:space="preserve">como el </w:t>
      </w:r>
      <w:r w:rsidRPr="00BE3372">
        <w:rPr>
          <w:rFonts w:ascii="Palatino Linotype" w:eastAsia="Calibri" w:hAnsi="Palatino Linotype" w:cs="Arial"/>
          <w:i/>
        </w:rPr>
        <w:t>currículum vítae</w:t>
      </w:r>
      <w:r w:rsidRPr="00BE3372">
        <w:rPr>
          <w:rFonts w:ascii="Palatino Linotype" w:eastAsia="Calibri" w:hAnsi="Palatino Linotype" w:cs="Arial"/>
        </w:rPr>
        <w:t xml:space="preserve"> contienen información relacionada con la trayectoria académica, profesional y  laboral, que acredita la capacidad, habilidades o pericia de una persona para ocupar un cargo, puesto o comisión.</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Cabe señalar que el Instituto Federal de Acceso a la Información ahora Instituto Nacional de Transparencia Acceso a la Información y Protección de Datos Personales, a través del Criterio de Interpretación 03/2009, estableció que una de las formas en la que los ciudadanos puede evaluar las aptitudes de los servidores públicos para desempeñar el cargo público que les ha sido encomendado, es mediante la publicidad de ciertos datos contenidos en los </w:t>
      </w:r>
      <w:r w:rsidRPr="00BE3372">
        <w:rPr>
          <w:rFonts w:ascii="Palatino Linotype" w:eastAsia="Calibri" w:hAnsi="Palatino Linotype" w:cs="Arial"/>
          <w:i/>
        </w:rPr>
        <w:t>currículums vitae</w:t>
      </w:r>
      <w:r w:rsidRPr="00BE3372">
        <w:rPr>
          <w:rFonts w:ascii="Palatino Linotype" w:eastAsia="Calibri" w:hAnsi="Palatino Linotype" w:cs="Arial"/>
        </w:rPr>
        <w:t>; o bien, en las solicitudes de empleo, el cual para mayor ilustración se transcribe a continuación:</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spacing w:line="276" w:lineRule="auto"/>
        <w:ind w:left="567" w:right="567"/>
        <w:jc w:val="both"/>
        <w:rPr>
          <w:rFonts w:ascii="Palatino Linotype" w:eastAsia="Calibri" w:hAnsi="Palatino Linotype" w:cs="Arial"/>
          <w:sz w:val="22"/>
        </w:rPr>
      </w:pPr>
      <w:r w:rsidRPr="00BE3372">
        <w:rPr>
          <w:rFonts w:ascii="Palatino Linotype" w:eastAsia="Calibri" w:hAnsi="Palatino Linotype" w:cs="Arial"/>
          <w:b/>
          <w:i/>
          <w:sz w:val="22"/>
        </w:rPr>
        <w:t>CURRICULUM VITAE DE SERVIDORES PÚBLICOS. ES OBLIGACIÓN DE LOS SUJETOS OBLIGADOS OTORGAR ACCESO A VERSIONES PÚBLICAS DE LOS MISMOS ANTE UNA SOLICITUD DE ACCESO. “</w:t>
      </w:r>
      <w:r w:rsidRPr="00BE3372">
        <w:rPr>
          <w:rFonts w:ascii="Palatino Linotype" w:eastAsia="Calibri" w:hAnsi="Palatino Linotype" w:cs="Arial"/>
          <w:i/>
          <w:sz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w:t>
      </w:r>
      <w:r w:rsidRPr="00BE3372">
        <w:rPr>
          <w:rFonts w:ascii="Palatino Linotype" w:eastAsia="Calibri" w:hAnsi="Palatino Linotype" w:cs="Arial"/>
          <w:b/>
          <w:i/>
          <w:sz w:val="22"/>
        </w:rPr>
        <w:t xml:space="preserve">entre los datos personales del curriculum vitae de un </w:t>
      </w:r>
      <w:r w:rsidRPr="00BE3372">
        <w:rPr>
          <w:rFonts w:ascii="Palatino Linotype" w:eastAsia="Calibri" w:hAnsi="Palatino Linotype" w:cs="Arial"/>
          <w:b/>
          <w:i/>
          <w:sz w:val="22"/>
        </w:rPr>
        <w:lastRenderedPageBreak/>
        <w:t>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BE3372">
        <w:rPr>
          <w:rFonts w:ascii="Palatino Linotype" w:eastAsia="Calibri" w:hAnsi="Palatino Linotype" w:cs="Arial"/>
          <w:i/>
          <w:sz w:val="22"/>
        </w:rPr>
        <w:t>.”</w:t>
      </w:r>
    </w:p>
    <w:p w:rsidR="00A01DE9" w:rsidRPr="00BE3372" w:rsidRDefault="00A01DE9" w:rsidP="00A01DE9">
      <w:pPr>
        <w:spacing w:line="276" w:lineRule="auto"/>
        <w:ind w:left="567" w:right="567"/>
        <w:jc w:val="both"/>
        <w:rPr>
          <w:rFonts w:ascii="Palatino Linotype" w:eastAsia="Calibri" w:hAnsi="Palatino Linotype" w:cs="Arial"/>
          <w:sz w:val="22"/>
        </w:rPr>
      </w:pPr>
      <w:r w:rsidRPr="00BE3372">
        <w:rPr>
          <w:rFonts w:ascii="Palatino Linotype" w:eastAsia="Calibri" w:hAnsi="Palatino Linotype" w:cs="Arial"/>
          <w:sz w:val="22"/>
        </w:rPr>
        <w:t>(Énfasis añadido)</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En relación con lo anterior también es importante mencionar que es una obligación de transparencia común para el </w:t>
      </w:r>
      <w:r w:rsidRPr="00BE3372">
        <w:rPr>
          <w:rFonts w:ascii="Palatino Linotype" w:eastAsia="Calibri" w:hAnsi="Palatino Linotype" w:cs="Arial"/>
          <w:b/>
        </w:rPr>
        <w:t>SUJETO OBLIGADO</w:t>
      </w:r>
      <w:r w:rsidRPr="00BE3372">
        <w:rPr>
          <w:rFonts w:ascii="Palatino Linotype" w:eastAsia="Calibri" w:hAnsi="Palatino Linotype" w:cs="Arial"/>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pStyle w:val="Prrafodelista"/>
        <w:tabs>
          <w:tab w:val="left" w:pos="142"/>
          <w:tab w:val="left" w:pos="284"/>
          <w:tab w:val="left" w:pos="426"/>
        </w:tabs>
        <w:spacing w:line="276" w:lineRule="auto"/>
        <w:ind w:left="567" w:right="567"/>
        <w:jc w:val="both"/>
        <w:rPr>
          <w:rFonts w:ascii="Palatino Linotype" w:hAnsi="Palatino Linotype"/>
          <w:i/>
        </w:rPr>
      </w:pPr>
      <w:r w:rsidRPr="00BE3372">
        <w:rPr>
          <w:rFonts w:ascii="Palatino Linotype" w:hAnsi="Palatino Linotype"/>
          <w:i/>
        </w:rPr>
        <w:t>“</w:t>
      </w:r>
      <w:r w:rsidRPr="00BE3372">
        <w:rPr>
          <w:rFonts w:ascii="Palatino Linotype" w:hAnsi="Palatino Linotype"/>
          <w:b/>
          <w:i/>
        </w:rPr>
        <w:t>Artículo 92.</w:t>
      </w:r>
      <w:r w:rsidRPr="00BE3372">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01DE9" w:rsidRPr="00BE3372" w:rsidRDefault="00A01DE9" w:rsidP="00A01DE9">
      <w:pPr>
        <w:pStyle w:val="Prrafodelista"/>
        <w:tabs>
          <w:tab w:val="left" w:pos="142"/>
          <w:tab w:val="left" w:pos="284"/>
          <w:tab w:val="left" w:pos="426"/>
        </w:tabs>
        <w:spacing w:line="276" w:lineRule="auto"/>
        <w:ind w:left="567" w:right="567"/>
        <w:jc w:val="both"/>
        <w:rPr>
          <w:rFonts w:ascii="Palatino Linotype" w:hAnsi="Palatino Linotype"/>
          <w:i/>
        </w:rPr>
      </w:pPr>
      <w:r w:rsidRPr="00BE3372">
        <w:rPr>
          <w:rFonts w:ascii="Palatino Linotype" w:hAnsi="Palatino Linotype"/>
          <w:i/>
        </w:rPr>
        <w:t>(…)</w:t>
      </w:r>
    </w:p>
    <w:p w:rsidR="00A01DE9" w:rsidRPr="00BE3372" w:rsidRDefault="00A01DE9" w:rsidP="00A01DE9">
      <w:pPr>
        <w:pStyle w:val="Prrafodelista"/>
        <w:tabs>
          <w:tab w:val="left" w:pos="142"/>
          <w:tab w:val="left" w:pos="284"/>
          <w:tab w:val="left" w:pos="426"/>
        </w:tabs>
        <w:spacing w:line="276" w:lineRule="auto"/>
        <w:ind w:left="567" w:right="567"/>
        <w:jc w:val="both"/>
        <w:rPr>
          <w:rFonts w:ascii="Palatino Linotype" w:hAnsi="Palatino Linotype"/>
          <w:i/>
        </w:rPr>
      </w:pPr>
      <w:r w:rsidRPr="00BE3372">
        <w:rPr>
          <w:rFonts w:ascii="Palatino Linotype" w:hAnsi="Palatino Linotype"/>
          <w:b/>
          <w:i/>
        </w:rPr>
        <w:t>XXI.</w:t>
      </w:r>
      <w:r w:rsidRPr="00BE3372">
        <w:rPr>
          <w:rFonts w:ascii="Palatino Linotype" w:hAnsi="Palatino Linotype"/>
          <w:i/>
        </w:rPr>
        <w:t xml:space="preserve"> </w:t>
      </w:r>
      <w:r w:rsidRPr="00BE3372">
        <w:rPr>
          <w:rFonts w:ascii="Palatino Linotype" w:hAnsi="Palatino Linotype"/>
          <w:b/>
          <w:i/>
        </w:rPr>
        <w:t xml:space="preserve">La información curricular, </w:t>
      </w:r>
      <w:r w:rsidRPr="00BE3372">
        <w:rPr>
          <w:rFonts w:ascii="Palatino Linotype" w:hAnsi="Palatino Linotype"/>
          <w:i/>
        </w:rPr>
        <w:t>desde el nivel de jefe de departamento o equivalente, hasta el titular del sujeto obligado, así como, en su caso, las sanciones administrativas de que haya sido objeto;</w:t>
      </w:r>
    </w:p>
    <w:p w:rsidR="00A01DE9" w:rsidRPr="00BE3372" w:rsidRDefault="00A01DE9" w:rsidP="00A01DE9">
      <w:pPr>
        <w:pStyle w:val="Prrafodelista"/>
        <w:tabs>
          <w:tab w:val="left" w:pos="142"/>
          <w:tab w:val="left" w:pos="284"/>
          <w:tab w:val="left" w:pos="426"/>
        </w:tabs>
        <w:spacing w:line="276" w:lineRule="auto"/>
        <w:ind w:left="567" w:right="567"/>
        <w:jc w:val="both"/>
        <w:rPr>
          <w:rFonts w:ascii="Palatino Linotype" w:hAnsi="Palatino Linotype"/>
          <w:i/>
        </w:rPr>
      </w:pPr>
      <w:r w:rsidRPr="00BE3372">
        <w:rPr>
          <w:rFonts w:ascii="Palatino Linotype" w:hAnsi="Palatino Linotype"/>
          <w:i/>
        </w:rPr>
        <w:t>(…)”</w:t>
      </w:r>
    </w:p>
    <w:p w:rsidR="00A01DE9" w:rsidRPr="00BE3372" w:rsidRDefault="00A01DE9" w:rsidP="00A01DE9">
      <w:pPr>
        <w:pStyle w:val="Prrafodelista"/>
        <w:tabs>
          <w:tab w:val="left" w:pos="142"/>
          <w:tab w:val="left" w:pos="284"/>
          <w:tab w:val="left" w:pos="426"/>
        </w:tabs>
        <w:spacing w:line="276" w:lineRule="auto"/>
        <w:ind w:left="567" w:right="567"/>
        <w:jc w:val="both"/>
        <w:rPr>
          <w:rFonts w:ascii="Palatino Linotype" w:eastAsia="MS Mincho" w:hAnsi="Palatino Linotype"/>
          <w:color w:val="000000"/>
        </w:rPr>
      </w:pPr>
      <w:r w:rsidRPr="00BE3372">
        <w:rPr>
          <w:rFonts w:ascii="Palatino Linotype" w:hAnsi="Palatino Linotype"/>
        </w:rPr>
        <w:t>(Énfasis añadido)</w:t>
      </w:r>
    </w:p>
    <w:p w:rsidR="00A01DE9" w:rsidRPr="00BE3372" w:rsidRDefault="00A01DE9" w:rsidP="00A01DE9">
      <w:pPr>
        <w:spacing w:line="360" w:lineRule="auto"/>
        <w:contextualSpacing/>
        <w:jc w:val="both"/>
        <w:rPr>
          <w:rFonts w:ascii="Palatino Linotype" w:eastAsia="Calibri" w:hAnsi="Palatino Linotype" w:cs="Arial"/>
        </w:rPr>
      </w:pPr>
    </w:p>
    <w:p w:rsidR="00A01DE9" w:rsidRPr="00BE3372" w:rsidRDefault="00A01DE9" w:rsidP="00A01DE9">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Calibri" w:hAnsi="Palatino Linotype" w:cs="Arial"/>
        </w:rPr>
        <w:t xml:space="preserve">Luego </w:t>
      </w:r>
      <w:r w:rsidRPr="00BE3372">
        <w:rPr>
          <w:rFonts w:ascii="Palatino Linotype" w:hAnsi="Palatino Linotype"/>
          <w:color w:val="000000" w:themeColor="text1"/>
        </w:rPr>
        <w:t xml:space="preserve">entonces, </w:t>
      </w:r>
      <w:r w:rsidRPr="00BE3372">
        <w:rPr>
          <w:rFonts w:ascii="Palatino Linotype" w:eastAsia="MS Mincho" w:hAnsi="Palatino Linotype"/>
          <w:color w:val="000000"/>
        </w:rPr>
        <w:t xml:space="preserve">por cuanto hace al </w:t>
      </w:r>
      <w:r w:rsidRPr="00BE3372">
        <w:rPr>
          <w:rFonts w:ascii="Palatino Linotype" w:eastAsia="MS Mincho" w:hAnsi="Palatino Linotype"/>
          <w:i/>
          <w:color w:val="000000"/>
        </w:rPr>
        <w:t>currículum vitae</w:t>
      </w:r>
      <w:r w:rsidRPr="00BE3372">
        <w:rPr>
          <w:rFonts w:ascii="Palatino Linotype" w:eastAsia="MS Mincho" w:hAnsi="Palatino Linotype"/>
          <w:color w:val="000000"/>
        </w:rPr>
        <w:t xml:space="preserve">, si bien, como fuera señalado en líneas anteriores, la Ley no exige la entrega del instrumento en cuestión </w:t>
      </w:r>
      <w:r w:rsidRPr="00BE3372">
        <w:rPr>
          <w:rFonts w:ascii="Palatino Linotype" w:eastAsia="MS Mincho" w:hAnsi="Palatino Linotype"/>
          <w:color w:val="000000"/>
        </w:rPr>
        <w:lastRenderedPageBreak/>
        <w:t xml:space="preserve">para ingresar al servicio público, sí considera a la </w:t>
      </w:r>
      <w:r w:rsidRPr="00BE3372">
        <w:rPr>
          <w:rFonts w:ascii="Palatino Linotype" w:eastAsia="MS Mincho" w:hAnsi="Palatino Linotype"/>
          <w:b/>
          <w:color w:val="000000"/>
        </w:rPr>
        <w:t>información curricular</w:t>
      </w:r>
      <w:r w:rsidRPr="00BE3372">
        <w:rPr>
          <w:rFonts w:ascii="Palatino Linotype" w:eastAsia="MS Mincho" w:hAnsi="Palatino Linotype"/>
          <w:color w:val="000000"/>
        </w:rPr>
        <w:t xml:space="preserve"> como una de las obligaciones de transparencia común de los Sujetos Obligados.</w:t>
      </w:r>
    </w:p>
    <w:p w:rsidR="005B7537" w:rsidRPr="00BE3372" w:rsidRDefault="005B7537" w:rsidP="005B7537">
      <w:pPr>
        <w:spacing w:line="360" w:lineRule="auto"/>
        <w:contextualSpacing/>
        <w:jc w:val="both"/>
        <w:rPr>
          <w:rFonts w:ascii="Palatino Linotype" w:eastAsia="Calibri" w:hAnsi="Palatino Linotype" w:cs="Arial"/>
        </w:rPr>
      </w:pPr>
    </w:p>
    <w:p w:rsidR="00A01DE9" w:rsidRPr="00BE3372" w:rsidRDefault="005B7537" w:rsidP="00C9473F">
      <w:pPr>
        <w:numPr>
          <w:ilvl w:val="0"/>
          <w:numId w:val="1"/>
        </w:numPr>
        <w:spacing w:line="360" w:lineRule="auto"/>
        <w:ind w:left="0" w:firstLine="0"/>
        <w:contextualSpacing/>
        <w:jc w:val="both"/>
        <w:rPr>
          <w:rFonts w:ascii="Palatino Linotype" w:eastAsia="Calibri" w:hAnsi="Palatino Linotype" w:cs="Arial"/>
        </w:rPr>
      </w:pPr>
      <w:r w:rsidRPr="00BE3372">
        <w:rPr>
          <w:rFonts w:ascii="Palatino Linotype" w:eastAsia="MS Mincho" w:hAnsi="Palatino Linotype"/>
          <w:color w:val="000000"/>
        </w:rPr>
        <w:t xml:space="preserve">En este caso, el particular solicitó currículum vitae </w:t>
      </w:r>
      <w:r w:rsidR="00103062" w:rsidRPr="00BE3372">
        <w:rPr>
          <w:rFonts w:ascii="Palatino Linotype" w:eastAsia="MS Mincho" w:hAnsi="Palatino Linotype"/>
          <w:color w:val="000000"/>
        </w:rPr>
        <w:t xml:space="preserve">del </w:t>
      </w:r>
      <w:r w:rsidR="00103062" w:rsidRPr="00BE3372">
        <w:rPr>
          <w:rFonts w:ascii="Palatino Linotype" w:eastAsia="MS Gothic" w:hAnsi="Palatino Linotype"/>
        </w:rPr>
        <w:t>Titular del Área Jurídica, del Director de Desarrollo Social y del Director de Catastro</w:t>
      </w:r>
      <w:r w:rsidR="00103062" w:rsidRPr="00BE3372">
        <w:rPr>
          <w:rFonts w:ascii="Palatino Linotype" w:eastAsia="MS Mincho" w:hAnsi="Palatino Linotype"/>
          <w:color w:val="000000"/>
        </w:rPr>
        <w:t xml:space="preserve">, en respuesta, el Sujeto Obligado adjuntó información de naturaleza curricular, </w:t>
      </w:r>
      <w:r w:rsidR="00C9473F" w:rsidRPr="00BE3372">
        <w:rPr>
          <w:rFonts w:ascii="Palatino Linotype" w:eastAsia="MS Mincho" w:hAnsi="Palatino Linotype"/>
          <w:color w:val="000000"/>
        </w:rPr>
        <w:t xml:space="preserve">por lo que, derivado de lo anteriormente referido, la información remitida en respuesta, colma con la solicitud del particular. </w:t>
      </w:r>
      <w:r w:rsidR="00103062" w:rsidRPr="00BE3372">
        <w:rPr>
          <w:rFonts w:ascii="Palatino Linotype" w:eastAsia="MS Mincho" w:hAnsi="Palatino Linotype"/>
          <w:color w:val="000000"/>
        </w:rPr>
        <w:t xml:space="preserve"> </w:t>
      </w:r>
    </w:p>
    <w:p w:rsidR="00932799" w:rsidRPr="00BE3372" w:rsidRDefault="00932799" w:rsidP="00932799">
      <w:pPr>
        <w:pStyle w:val="Prrafodelista"/>
        <w:numPr>
          <w:ilvl w:val="0"/>
          <w:numId w:val="1"/>
        </w:numPr>
        <w:spacing w:before="240" w:after="240" w:line="360" w:lineRule="auto"/>
        <w:ind w:left="0" w:right="51" w:firstLine="0"/>
        <w:jc w:val="both"/>
        <w:rPr>
          <w:rFonts w:ascii="Palatino Linotype" w:hAnsi="Palatino Linotype"/>
          <w:color w:val="000000" w:themeColor="text1"/>
          <w:sz w:val="24"/>
        </w:rPr>
      </w:pPr>
      <w:r w:rsidRPr="00BE3372">
        <w:rPr>
          <w:rFonts w:ascii="Palatino Linotype" w:hAnsi="Palatino Linotype"/>
          <w:sz w:val="24"/>
        </w:rPr>
        <w:t xml:space="preserve">No pasa desapercibido a este Instituto que el </w:t>
      </w:r>
      <w:r w:rsidRPr="00BE3372">
        <w:rPr>
          <w:rFonts w:ascii="Palatino Linotype" w:hAnsi="Palatino Linotype"/>
          <w:b/>
          <w:sz w:val="24"/>
        </w:rPr>
        <w:t>SUJETO OBLIGADO</w:t>
      </w:r>
      <w:r w:rsidRPr="00BE3372">
        <w:rPr>
          <w:rFonts w:ascii="Palatino Linotype" w:hAnsi="Palatino Linotype"/>
          <w:sz w:val="24"/>
        </w:rPr>
        <w:t xml:space="preserve"> dejó visible el correo personal del servidor público en los documentos remitidos en respuesta a la solicitud de información, específicamente en</w:t>
      </w:r>
      <w:r w:rsidRPr="00BE3372">
        <w:rPr>
          <w:rFonts w:ascii="Palatino Linotype" w:hAnsi="Palatino Linotype"/>
          <w:color w:val="000000" w:themeColor="text1"/>
          <w:sz w:val="24"/>
        </w:rPr>
        <w:t xml:space="preserve"> el archivo </w:t>
      </w:r>
      <w:r w:rsidRPr="00BE3372">
        <w:rPr>
          <w:rFonts w:ascii="Palatino Linotype" w:eastAsia="Calibri" w:hAnsi="Palatino Linotype" w:cs="Arial"/>
          <w:color w:val="000000" w:themeColor="text1"/>
          <w:sz w:val="24"/>
          <w:lang w:val="es-ES"/>
        </w:rPr>
        <w:t xml:space="preserve">denominado </w:t>
      </w:r>
      <w:hyperlink r:id="rId13" w:tgtFrame="_blank" w:history="1">
        <w:r w:rsidRPr="00BE3372">
          <w:rPr>
            <w:rStyle w:val="Hipervnculo"/>
            <w:rFonts w:ascii="Palatino Linotype" w:hAnsi="Palatino Linotype" w:cs="Arial"/>
            <w:b/>
            <w:bCs/>
            <w:color w:val="auto"/>
            <w:sz w:val="24"/>
          </w:rPr>
          <w:t>65Catastro18042022.pdf</w:t>
        </w:r>
      </w:hyperlink>
      <w:r w:rsidRPr="00BE3372">
        <w:rPr>
          <w:rFonts w:ascii="Palatino Linotype" w:hAnsi="Palatino Linotype"/>
          <w:sz w:val="24"/>
        </w:rPr>
        <w:t xml:space="preserve">; lo que puede considerarse como una transgresión al derecho de protección de datos personales; por lo que se ordena dar vista a la Dirección General de Protección de Datos Personales de este Instituto, para que resuelva lo conducente y determine, en su caso, el grado de responsabilidad del </w:t>
      </w:r>
      <w:r w:rsidRPr="00BE3372">
        <w:rPr>
          <w:rFonts w:ascii="Palatino Linotype" w:hAnsi="Palatino Linotype"/>
          <w:b/>
          <w:bCs/>
          <w:sz w:val="24"/>
        </w:rPr>
        <w:t>SUJETO OBLIGADO</w:t>
      </w:r>
      <w:r w:rsidRPr="00BE3372">
        <w:rPr>
          <w:rFonts w:ascii="Palatino Linotype" w:hAnsi="Palatino Linotype"/>
          <w:sz w:val="24"/>
        </w:rPr>
        <w:t>; esto con fundamento en el artículo 82, fracción XXVII de la Ley de Protección de Datos Personales del Estado de México y Municipios.</w:t>
      </w:r>
    </w:p>
    <w:p w:rsidR="005C4541" w:rsidRPr="00BE3372" w:rsidRDefault="005C4541" w:rsidP="005C4541">
      <w:pPr>
        <w:pStyle w:val="Prrafodelista"/>
        <w:rPr>
          <w:rFonts w:ascii="Palatino Linotype" w:hAnsi="Palatino Linotype"/>
          <w:sz w:val="24"/>
          <w:lang w:eastAsia="en-US"/>
        </w:rPr>
      </w:pPr>
    </w:p>
    <w:p w:rsidR="00C9473F" w:rsidRPr="00BE3372" w:rsidRDefault="00C9473F" w:rsidP="005C4541">
      <w:pPr>
        <w:pStyle w:val="Prrafodelista"/>
        <w:spacing w:line="360" w:lineRule="auto"/>
        <w:ind w:left="0"/>
        <w:jc w:val="both"/>
        <w:rPr>
          <w:rFonts w:ascii="Palatino Linotype" w:hAnsi="Palatino Linotype"/>
          <w:b/>
          <w:sz w:val="24"/>
          <w:lang w:eastAsia="en-US"/>
        </w:rPr>
      </w:pPr>
      <w:r w:rsidRPr="00BE3372">
        <w:rPr>
          <w:rFonts w:ascii="Palatino Linotype" w:hAnsi="Palatino Linotype"/>
          <w:b/>
          <w:sz w:val="24"/>
          <w:lang w:eastAsia="en-US"/>
        </w:rPr>
        <w:t xml:space="preserve">Del título y la cédula profesional </w:t>
      </w:r>
    </w:p>
    <w:p w:rsidR="005C4541" w:rsidRPr="00BE3372" w:rsidRDefault="005C4541" w:rsidP="005C4541">
      <w:pPr>
        <w:pStyle w:val="Prrafodelista"/>
        <w:rPr>
          <w:rFonts w:ascii="Palatino Linotype" w:hAnsi="Palatino Linotype"/>
          <w:lang w:eastAsia="en-US"/>
        </w:rPr>
      </w:pPr>
    </w:p>
    <w:p w:rsidR="00932799" w:rsidRPr="00BE3372" w:rsidRDefault="00932799" w:rsidP="0093279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Con relación a</w:t>
      </w:r>
      <w:r w:rsidRPr="00BE3372">
        <w:rPr>
          <w:rFonts w:ascii="Palatino Linotype" w:hAnsi="Palatino Linotype" w:cs="Tahoma"/>
          <w:sz w:val="24"/>
        </w:rPr>
        <w:t xml:space="preserve"> la </w:t>
      </w:r>
      <w:r w:rsidRPr="00BE3372">
        <w:rPr>
          <w:rFonts w:ascii="Palatino Linotype" w:hAnsi="Palatino Linotype" w:cs="Tahoma"/>
          <w:i/>
          <w:iCs/>
          <w:sz w:val="24"/>
        </w:rPr>
        <w:t>cédula profesional</w:t>
      </w:r>
      <w:r w:rsidRPr="00BE3372">
        <w:rPr>
          <w:rFonts w:ascii="Palatino Linotype" w:hAnsi="Palatino Linotype" w:cs="Tahoma"/>
          <w:sz w:val="24"/>
        </w:rPr>
        <w:t>, resulta conveniente reiterar lo establecido por el artículo 47 de la Ley del Trabajo de los Servidores Públicos del Estado y Municipios, que refiere que para ingresar al servicio público se requiere, entre otras cosas, cumplir con los requisitos que se establezcan para los diferentes puestos, como es el nivel académico.</w:t>
      </w:r>
    </w:p>
    <w:p w:rsidR="00932799" w:rsidRPr="00BE3372" w:rsidRDefault="00932799" w:rsidP="0093279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932799" w:rsidRPr="00BE3372" w:rsidRDefault="00932799" w:rsidP="0093279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 xml:space="preserve">En este sentido, es de señalar que </w:t>
      </w:r>
      <w:r w:rsidRPr="00BE3372">
        <w:rPr>
          <w:rFonts w:ascii="Palatino Linotype" w:hAnsi="Palatino Linotype"/>
          <w:sz w:val="24"/>
        </w:rPr>
        <w:t xml:space="preserve">la </w:t>
      </w:r>
      <w:r w:rsidRPr="00BE3372">
        <w:rPr>
          <w:rFonts w:ascii="Palatino Linotype" w:hAnsi="Palatino Linotype"/>
          <w:i/>
          <w:iCs/>
          <w:sz w:val="24"/>
        </w:rPr>
        <w:t>cédula profesional</w:t>
      </w:r>
      <w:r w:rsidRPr="00BE3372">
        <w:rPr>
          <w:rFonts w:ascii="Palatino Linotype" w:hAnsi="Palatino Linotype"/>
          <w:sz w:val="24"/>
        </w:rPr>
        <w:t xml:space="preserve">,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4" w:history="1">
        <w:r w:rsidRPr="00BE3372">
          <w:rPr>
            <w:rStyle w:val="Hipervnculo"/>
            <w:rFonts w:ascii="Palatino Linotype" w:hAnsi="Palatino Linotype"/>
            <w:sz w:val="24"/>
          </w:rPr>
          <w:t>http://consultatucedula.mx/</w:t>
        </w:r>
      </w:hyperlink>
      <w:r w:rsidRPr="00BE3372">
        <w:rPr>
          <w:rFonts w:ascii="Palatino Linotype" w:hAnsi="Palatino Linotype"/>
          <w:sz w:val="24"/>
        </w:rPr>
        <w:t>).</w:t>
      </w:r>
    </w:p>
    <w:p w:rsidR="00932799" w:rsidRPr="00BE3372" w:rsidRDefault="00932799" w:rsidP="0093279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932799" w:rsidRPr="00BE3372" w:rsidRDefault="00932799" w:rsidP="0093279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 xml:space="preserve">Por lo que </w:t>
      </w:r>
      <w:r w:rsidRPr="00BE3372">
        <w:rPr>
          <w:rFonts w:ascii="Palatino Linotype" w:eastAsia="Calibri" w:hAnsi="Palatino Linotype" w:cs="Arial"/>
          <w:b/>
          <w:bCs/>
          <w:color w:val="000000" w:themeColor="text1"/>
          <w:sz w:val="24"/>
          <w:lang w:val="es-ES"/>
        </w:rPr>
        <w:t xml:space="preserve">dicho documento, </w:t>
      </w:r>
      <w:r w:rsidRPr="00BE3372">
        <w:rPr>
          <w:rFonts w:ascii="Palatino Linotype" w:hAnsi="Palatino Linotype"/>
          <w:b/>
          <w:bCs/>
          <w:sz w:val="24"/>
        </w:rPr>
        <w:t xml:space="preserve">es aquel que adquiere toda persona a quien legalmente se le haya expedido </w:t>
      </w:r>
      <w:r w:rsidRPr="00BE3372">
        <w:rPr>
          <w:rFonts w:ascii="Palatino Linotype" w:hAnsi="Palatino Linotype"/>
          <w:b/>
          <w:bCs/>
          <w:i/>
          <w:iCs/>
          <w:sz w:val="24"/>
        </w:rPr>
        <w:t>título profesional o grado académico equivalente</w:t>
      </w:r>
      <w:r w:rsidRPr="00BE3372">
        <w:rPr>
          <w:rFonts w:ascii="Palatino Linotype" w:hAnsi="Palatino Linotype"/>
          <w:sz w:val="24"/>
        </w:rPr>
        <w:t>,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rsidR="00932799" w:rsidRPr="00BE3372" w:rsidRDefault="00932799" w:rsidP="0093279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932799" w:rsidRPr="00BE3372" w:rsidRDefault="00932799" w:rsidP="0093279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 xml:space="preserve">Así, </w:t>
      </w:r>
      <w:r w:rsidRPr="00BE3372">
        <w:rPr>
          <w:rFonts w:ascii="Palatino Linotype" w:hAnsi="Palatino Linotype"/>
          <w:sz w:val="24"/>
        </w:rPr>
        <w:t xml:space="preserve">los documentos que dan cuenta de la preparación académica sirven como medios de identificación, para que a su titular lo relacionen con el nivel de estudios con que cuenta, tales como el </w:t>
      </w:r>
      <w:r w:rsidRPr="00BE3372">
        <w:rPr>
          <w:rFonts w:ascii="Palatino Linotype" w:hAnsi="Palatino Linotype"/>
          <w:i/>
          <w:iCs/>
          <w:sz w:val="24"/>
        </w:rPr>
        <w:t>título y/o cédula profesional</w:t>
      </w:r>
      <w:r w:rsidRPr="00BE3372">
        <w:rPr>
          <w:rFonts w:ascii="Palatino Linotype" w:hAnsi="Palatino Linotype"/>
          <w:sz w:val="24"/>
        </w:rPr>
        <w:t>, independientemente de que estos sean o no medios de identificación oficiales.</w:t>
      </w:r>
    </w:p>
    <w:p w:rsidR="00932799" w:rsidRPr="00BE3372" w:rsidRDefault="00932799" w:rsidP="0093279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932799" w:rsidRPr="00BE3372" w:rsidRDefault="00932799" w:rsidP="0093279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 xml:space="preserve">En </w:t>
      </w:r>
      <w:r w:rsidRPr="00BE3372">
        <w:rPr>
          <w:rFonts w:ascii="Palatino Linotype" w:hAnsi="Palatino Linotype"/>
          <w:sz w:val="24"/>
        </w:rPr>
        <w:t xml:space="preserve">ese orden de ideas, debe tenerse presente que la naturaleza del </w:t>
      </w:r>
      <w:r w:rsidRPr="00BE3372">
        <w:rPr>
          <w:rFonts w:ascii="Palatino Linotype" w:hAnsi="Palatino Linotype"/>
          <w:i/>
          <w:iCs/>
          <w:sz w:val="24"/>
        </w:rPr>
        <w:t>título o</w:t>
      </w:r>
      <w:r w:rsidRPr="00BE3372">
        <w:rPr>
          <w:rFonts w:ascii="Palatino Linotype" w:hAnsi="Palatino Linotype"/>
          <w:sz w:val="24"/>
        </w:rPr>
        <w:t xml:space="preserve"> </w:t>
      </w:r>
      <w:r w:rsidRPr="00BE3372">
        <w:rPr>
          <w:rFonts w:ascii="Palatino Linotype" w:hAnsi="Palatino Linotype"/>
          <w:i/>
          <w:iCs/>
          <w:sz w:val="24"/>
        </w:rPr>
        <w:t>cédula profesional</w:t>
      </w:r>
      <w:r w:rsidRPr="00BE3372">
        <w:rPr>
          <w:rFonts w:ascii="Palatino Linotype" w:hAnsi="Palatino Linotype"/>
          <w:sz w:val="24"/>
        </w:rPr>
        <w:t xml:space="preserve">, consiste en la de ser documentos de identificación para que a sus titulares, </w:t>
      </w:r>
      <w:r w:rsidRPr="00BE3372">
        <w:rPr>
          <w:rFonts w:ascii="Palatino Linotype" w:hAnsi="Palatino Linotype"/>
          <w:sz w:val="24"/>
        </w:rPr>
        <w:lastRenderedPageBreak/>
        <w:t>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rsidR="00932799" w:rsidRPr="00BE3372" w:rsidRDefault="00932799" w:rsidP="00932799">
      <w:pPr>
        <w:tabs>
          <w:tab w:val="left" w:pos="0"/>
        </w:tabs>
        <w:rPr>
          <w:rFonts w:ascii="Palatino Linotype" w:eastAsia="Calibri" w:hAnsi="Palatino Linotype" w:cs="Arial"/>
          <w:color w:val="000000" w:themeColor="text1"/>
          <w:sz w:val="28"/>
          <w:lang w:val="es-ES"/>
        </w:rPr>
      </w:pPr>
    </w:p>
    <w:p w:rsidR="006E5B69" w:rsidRPr="00BE3372" w:rsidRDefault="00932799" w:rsidP="006E5B69">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BE3372">
        <w:rPr>
          <w:rFonts w:ascii="Palatino Linotype" w:eastAsia="Calibri" w:hAnsi="Palatino Linotype" w:cs="Arial"/>
          <w:color w:val="000000" w:themeColor="text1"/>
          <w:sz w:val="24"/>
          <w:lang w:val="es-ES"/>
        </w:rPr>
        <w:t>Expuesto lo anterior, se reitera que la</w:t>
      </w:r>
      <w:r w:rsidRPr="00BE3372">
        <w:rPr>
          <w:rFonts w:ascii="Palatino Linotype" w:eastAsia="Calibri" w:hAnsi="Palatino Linotype" w:cs="Tahoma"/>
          <w:bCs/>
          <w:sz w:val="24"/>
        </w:rPr>
        <w:t xml:space="preserve"> pretensión del Recurrente es obtener la </w:t>
      </w:r>
      <w:r w:rsidR="005D2AEA" w:rsidRPr="00BE3372">
        <w:rPr>
          <w:rFonts w:ascii="Palatino Linotype" w:eastAsia="Calibri" w:hAnsi="Palatino Linotype" w:cs="Tahoma"/>
          <w:bCs/>
          <w:i/>
          <w:iCs/>
          <w:sz w:val="24"/>
        </w:rPr>
        <w:t xml:space="preserve">cédula profesional y título profesional </w:t>
      </w:r>
      <w:r w:rsidRPr="00BE3372">
        <w:rPr>
          <w:rFonts w:ascii="Palatino Linotype" w:eastAsia="Calibri" w:hAnsi="Palatino Linotype" w:cs="Tahoma"/>
          <w:bCs/>
          <w:sz w:val="24"/>
        </w:rPr>
        <w:t xml:space="preserve">de </w:t>
      </w:r>
      <w:r w:rsidR="005D2AEA" w:rsidRPr="00BE3372">
        <w:rPr>
          <w:rFonts w:ascii="Palatino Linotype" w:eastAsia="MS Gothic" w:hAnsi="Palatino Linotype"/>
          <w:sz w:val="24"/>
        </w:rPr>
        <w:t xml:space="preserve">Titular del Área Jurídica, del Director de Desarrollo Social y del Director de Catastro.  El sujeto obligado entrego en respuesta el título y cédula profesional del Titular del Área Jurídica; sin embargo, se advierte que testo datos que se consideran públicos como la fotografía. </w:t>
      </w:r>
      <w:r w:rsidR="005D2AEA" w:rsidRPr="00BE3372">
        <w:rPr>
          <w:rFonts w:ascii="Palatino Linotype" w:eastAsia="Calibri" w:hAnsi="Palatino Linotype" w:cs="Arial"/>
          <w:color w:val="000000" w:themeColor="text1"/>
          <w:sz w:val="24"/>
          <w:lang w:val="es-ES"/>
        </w:rPr>
        <w:t xml:space="preserve">Por lo tanto, la entrega del título y cédula profesional del Director de Área Jurídica, no colma con la solicitud del particular, por lo tanto, es dable ordenar su entrega en versión pública correcta. </w:t>
      </w:r>
    </w:p>
    <w:p w:rsidR="006E5B69" w:rsidRPr="00BE3372" w:rsidRDefault="006E5B69" w:rsidP="006E5B6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6E5B69" w:rsidRPr="00BE3372" w:rsidRDefault="005D2AEA" w:rsidP="000C3019">
      <w:pPr>
        <w:pStyle w:val="Prrafodelista"/>
        <w:numPr>
          <w:ilvl w:val="0"/>
          <w:numId w:val="1"/>
        </w:numPr>
        <w:tabs>
          <w:tab w:val="left" w:pos="0"/>
        </w:tabs>
        <w:spacing w:line="360" w:lineRule="auto"/>
        <w:ind w:left="0" w:firstLine="0"/>
        <w:jc w:val="both"/>
        <w:rPr>
          <w:rFonts w:ascii="Palatino Linotype" w:eastAsia="MS Mincho" w:hAnsi="Palatino Linotype"/>
          <w:sz w:val="24"/>
          <w:lang w:val="es-ES_tradnl" w:eastAsia="es-ES"/>
        </w:rPr>
      </w:pPr>
      <w:r w:rsidRPr="00BE3372">
        <w:rPr>
          <w:rFonts w:ascii="Palatino Linotype" w:eastAsia="Calibri" w:hAnsi="Palatino Linotype" w:cs="Arial"/>
          <w:bCs/>
          <w:color w:val="000000" w:themeColor="text1"/>
          <w:sz w:val="24"/>
          <w:lang w:val="es-ES"/>
        </w:rPr>
        <w:t xml:space="preserve">Por otro lado, el Recurrente solicitó el título y cédula profesional del Director de Desarrollo Social y del Director de Catastro, en respuesta, el Sujeto Obligado manifestó que </w:t>
      </w:r>
      <w:r w:rsidR="00BC57D3" w:rsidRPr="00BE3372">
        <w:rPr>
          <w:rFonts w:ascii="Palatino Linotype" w:eastAsia="Calibri" w:hAnsi="Palatino Linotype" w:cs="Arial"/>
          <w:bCs/>
          <w:color w:val="000000" w:themeColor="text1"/>
          <w:sz w:val="24"/>
          <w:lang w:val="es-ES"/>
        </w:rPr>
        <w:t>no cuentan con título ni cédula profesional; sin embargo, en el acta de la segunda sesión extraordinaria del Comité de Trasparencia, manifestó que se reservan los documentos referentes al comprobante de estudios y c</w:t>
      </w:r>
      <w:r w:rsidR="006E5B69" w:rsidRPr="00BE3372">
        <w:rPr>
          <w:rFonts w:ascii="Palatino Linotype" w:eastAsia="Calibri" w:hAnsi="Palatino Linotype" w:cs="Arial"/>
          <w:bCs/>
          <w:color w:val="000000" w:themeColor="text1"/>
          <w:sz w:val="24"/>
          <w:lang w:val="es-ES"/>
        </w:rPr>
        <w:t xml:space="preserve">édula profesional. </w:t>
      </w:r>
      <w:r w:rsidR="000C3019" w:rsidRPr="00BE3372">
        <w:rPr>
          <w:rFonts w:ascii="Palatino Linotype" w:eastAsia="Calibri" w:hAnsi="Palatino Linotype" w:cs="Arial"/>
          <w:bCs/>
          <w:color w:val="000000" w:themeColor="text1"/>
          <w:sz w:val="24"/>
          <w:lang w:val="es-ES"/>
        </w:rPr>
        <w:t xml:space="preserve">En ese contexto, la respuesta del Sujeto Obligado no resulta congruente, pues por un lado refiere que los directores de Desarrollo Social y Catastro no cuentan con título y cédula profesional </w:t>
      </w:r>
      <w:r w:rsidR="007C17FB" w:rsidRPr="00BE3372">
        <w:rPr>
          <w:rFonts w:ascii="Palatino Linotype" w:eastAsia="Calibri" w:hAnsi="Palatino Linotype" w:cs="Arial"/>
          <w:bCs/>
          <w:color w:val="000000" w:themeColor="text1"/>
          <w:sz w:val="24"/>
          <w:lang w:val="es-ES"/>
        </w:rPr>
        <w:t xml:space="preserve">y por el otro reserva la información. </w:t>
      </w:r>
    </w:p>
    <w:p w:rsidR="002C2497" w:rsidRPr="00BE3372" w:rsidRDefault="002C2497" w:rsidP="002C2497">
      <w:pPr>
        <w:pStyle w:val="Prrafodelista"/>
        <w:tabs>
          <w:tab w:val="left" w:pos="0"/>
        </w:tabs>
        <w:spacing w:line="360" w:lineRule="auto"/>
        <w:ind w:left="0"/>
        <w:jc w:val="both"/>
        <w:rPr>
          <w:rFonts w:ascii="Palatino Linotype" w:eastAsia="MS Mincho" w:hAnsi="Palatino Linotype"/>
          <w:sz w:val="24"/>
          <w:lang w:val="es-ES_tradnl" w:eastAsia="es-ES"/>
        </w:rPr>
      </w:pPr>
    </w:p>
    <w:p w:rsidR="002C2497" w:rsidRPr="00BE3372" w:rsidRDefault="002C2497" w:rsidP="002C2497">
      <w:pPr>
        <w:numPr>
          <w:ilvl w:val="0"/>
          <w:numId w:val="1"/>
        </w:numPr>
        <w:spacing w:line="360" w:lineRule="auto"/>
        <w:ind w:left="0" w:right="49" w:firstLine="0"/>
        <w:contextualSpacing/>
        <w:jc w:val="both"/>
        <w:rPr>
          <w:rFonts w:ascii="Palatino Linotype" w:eastAsia="MS Mincho" w:hAnsi="Palatino Linotype"/>
          <w:lang w:val="es-ES_tradnl" w:eastAsia="es-ES"/>
        </w:rPr>
      </w:pPr>
      <w:r w:rsidRPr="00BE3372">
        <w:rPr>
          <w:rFonts w:ascii="Palatino Linotype" w:eastAsia="MS Mincho" w:hAnsi="Palatino Linotype"/>
          <w:lang w:val="es-ES_tradnl" w:eastAsia="es-ES"/>
        </w:rPr>
        <w:lastRenderedPageBreak/>
        <w:t xml:space="preserve">Ante tal hecho, en primer lugar, es de advertirse que el </w:t>
      </w:r>
      <w:r w:rsidRPr="00BE3372">
        <w:rPr>
          <w:rFonts w:ascii="Palatino Linotype" w:eastAsia="MS Mincho" w:hAnsi="Palatino Linotype"/>
          <w:b/>
          <w:lang w:val="es-ES_tradnl" w:eastAsia="es-ES"/>
        </w:rPr>
        <w:t xml:space="preserve">Sujeto Obligado </w:t>
      </w:r>
      <w:r w:rsidRPr="00BE3372">
        <w:rPr>
          <w:rFonts w:ascii="Palatino Linotype" w:eastAsia="MS Mincho" w:hAnsi="Palatino Linotype"/>
          <w:lang w:val="es-ES_tradnl" w:eastAsia="es-ES"/>
        </w:rPr>
        <w:t xml:space="preserve">no niega la existencia de la información solicitada, sino por el contrario, al mencionar que esta se encontraba clasificada, asevera su existencia, es por ello que, en el presente caso, no pasa desapercibida la aplicación del criterio 29/10 emitido por el entonces Instituto Federal de Acceso a la Información Pública, el cual estipula que: </w:t>
      </w:r>
    </w:p>
    <w:p w:rsidR="002C2497" w:rsidRPr="00BE3372" w:rsidRDefault="002C2497" w:rsidP="002C2497">
      <w:pPr>
        <w:spacing w:line="360" w:lineRule="auto"/>
        <w:ind w:right="49"/>
        <w:contextualSpacing/>
        <w:jc w:val="both"/>
        <w:rPr>
          <w:rFonts w:ascii="Palatino Linotype" w:eastAsia="MS Mincho" w:hAnsi="Palatino Linotype"/>
          <w:lang w:val="es-ES_tradnl" w:eastAsia="es-ES"/>
        </w:rPr>
      </w:pPr>
    </w:p>
    <w:p w:rsidR="002C2497" w:rsidRPr="00BE3372" w:rsidRDefault="002C2497" w:rsidP="002C2497">
      <w:pPr>
        <w:spacing w:line="360" w:lineRule="auto"/>
        <w:ind w:left="567" w:right="567"/>
        <w:jc w:val="both"/>
        <w:rPr>
          <w:rFonts w:ascii="Palatino Linotype" w:eastAsia="Arial" w:hAnsi="Palatino Linotype" w:cs="Arial"/>
          <w:i/>
        </w:rPr>
      </w:pPr>
      <w:r w:rsidRPr="00BE3372">
        <w:rPr>
          <w:rFonts w:ascii="Palatino Linotype" w:eastAsia="Arial" w:hAnsi="Palatino Linotype" w:cs="Arial"/>
          <w:b/>
          <w:i/>
        </w:rPr>
        <w:t>La</w:t>
      </w:r>
      <w:r w:rsidRPr="00BE3372">
        <w:rPr>
          <w:rFonts w:ascii="Palatino Linotype" w:eastAsia="Arial" w:hAnsi="Palatino Linotype" w:cs="Arial"/>
          <w:b/>
          <w:i/>
          <w:spacing w:val="7"/>
        </w:rPr>
        <w:t xml:space="preserve"> </w:t>
      </w:r>
      <w:r w:rsidRPr="00BE3372">
        <w:rPr>
          <w:rFonts w:ascii="Palatino Linotype" w:eastAsia="Arial" w:hAnsi="Palatino Linotype" w:cs="Arial"/>
          <w:b/>
          <w:i/>
          <w:spacing w:val="1"/>
        </w:rPr>
        <w:t>c</w:t>
      </w:r>
      <w:r w:rsidRPr="00BE3372">
        <w:rPr>
          <w:rFonts w:ascii="Palatino Linotype" w:eastAsia="Arial" w:hAnsi="Palatino Linotype" w:cs="Arial"/>
          <w:b/>
          <w:i/>
        </w:rPr>
        <w:t>l</w:t>
      </w:r>
      <w:r w:rsidRPr="00BE3372">
        <w:rPr>
          <w:rFonts w:ascii="Palatino Linotype" w:eastAsia="Arial" w:hAnsi="Palatino Linotype" w:cs="Arial"/>
          <w:b/>
          <w:i/>
          <w:spacing w:val="-1"/>
        </w:rPr>
        <w:t>a</w:t>
      </w:r>
      <w:r w:rsidRPr="00BE3372">
        <w:rPr>
          <w:rFonts w:ascii="Palatino Linotype" w:eastAsia="Arial" w:hAnsi="Palatino Linotype" w:cs="Arial"/>
          <w:b/>
          <w:i/>
          <w:spacing w:val="1"/>
        </w:rPr>
        <w:t>s</w:t>
      </w:r>
      <w:r w:rsidRPr="00BE3372">
        <w:rPr>
          <w:rFonts w:ascii="Palatino Linotype" w:eastAsia="Arial" w:hAnsi="Palatino Linotype" w:cs="Arial"/>
          <w:b/>
          <w:i/>
        </w:rPr>
        <w:t>ifi</w:t>
      </w:r>
      <w:r w:rsidRPr="00BE3372">
        <w:rPr>
          <w:rFonts w:ascii="Palatino Linotype" w:eastAsia="Arial" w:hAnsi="Palatino Linotype" w:cs="Arial"/>
          <w:b/>
          <w:i/>
          <w:spacing w:val="-1"/>
        </w:rPr>
        <w:t>c</w:t>
      </w:r>
      <w:r w:rsidRPr="00BE3372">
        <w:rPr>
          <w:rFonts w:ascii="Palatino Linotype" w:eastAsia="Arial" w:hAnsi="Palatino Linotype" w:cs="Arial"/>
          <w:b/>
          <w:i/>
          <w:spacing w:val="1"/>
        </w:rPr>
        <w:t>ac</w:t>
      </w:r>
      <w:r w:rsidRPr="00BE3372">
        <w:rPr>
          <w:rFonts w:ascii="Palatino Linotype" w:eastAsia="Arial" w:hAnsi="Palatino Linotype" w:cs="Arial"/>
          <w:b/>
          <w:i/>
        </w:rPr>
        <w:t>ión</w:t>
      </w:r>
      <w:r w:rsidRPr="00BE3372">
        <w:rPr>
          <w:rFonts w:ascii="Palatino Linotype" w:eastAsia="Arial" w:hAnsi="Palatino Linotype" w:cs="Arial"/>
          <w:b/>
          <w:i/>
          <w:spacing w:val="7"/>
        </w:rPr>
        <w:t xml:space="preserve"> </w:t>
      </w:r>
      <w:r w:rsidRPr="00BE3372">
        <w:rPr>
          <w:rFonts w:ascii="Palatino Linotype" w:eastAsia="Arial" w:hAnsi="Palatino Linotype" w:cs="Arial"/>
          <w:b/>
          <w:i/>
        </w:rPr>
        <w:t xml:space="preserve">y </w:t>
      </w:r>
      <w:r w:rsidRPr="00BE3372">
        <w:rPr>
          <w:rFonts w:ascii="Palatino Linotype" w:eastAsia="Arial" w:hAnsi="Palatino Linotype" w:cs="Arial"/>
          <w:b/>
          <w:i/>
          <w:spacing w:val="3"/>
        </w:rPr>
        <w:t>l</w:t>
      </w:r>
      <w:r w:rsidRPr="00BE3372">
        <w:rPr>
          <w:rFonts w:ascii="Palatino Linotype" w:eastAsia="Arial" w:hAnsi="Palatino Linotype" w:cs="Arial"/>
          <w:b/>
          <w:i/>
        </w:rPr>
        <w:t>a</w:t>
      </w:r>
      <w:r w:rsidRPr="00BE3372">
        <w:rPr>
          <w:rFonts w:ascii="Palatino Linotype" w:eastAsia="Arial" w:hAnsi="Palatino Linotype" w:cs="Arial"/>
          <w:b/>
          <w:i/>
          <w:spacing w:val="7"/>
        </w:rPr>
        <w:t xml:space="preserve"> </w:t>
      </w:r>
      <w:r w:rsidRPr="00BE3372">
        <w:rPr>
          <w:rFonts w:ascii="Palatino Linotype" w:eastAsia="Arial" w:hAnsi="Palatino Linotype" w:cs="Arial"/>
          <w:b/>
          <w:i/>
        </w:rPr>
        <w:t>in</w:t>
      </w:r>
      <w:r w:rsidRPr="00BE3372">
        <w:rPr>
          <w:rFonts w:ascii="Palatino Linotype" w:eastAsia="Arial" w:hAnsi="Palatino Linotype" w:cs="Arial"/>
          <w:b/>
          <w:i/>
          <w:spacing w:val="1"/>
        </w:rPr>
        <w:t>e</w:t>
      </w:r>
      <w:r w:rsidRPr="00BE3372">
        <w:rPr>
          <w:rFonts w:ascii="Palatino Linotype" w:eastAsia="Arial" w:hAnsi="Palatino Linotype" w:cs="Arial"/>
          <w:b/>
          <w:i/>
          <w:spacing w:val="-1"/>
        </w:rPr>
        <w:t>x</w:t>
      </w:r>
      <w:r w:rsidRPr="00BE3372">
        <w:rPr>
          <w:rFonts w:ascii="Palatino Linotype" w:eastAsia="Arial" w:hAnsi="Palatino Linotype" w:cs="Arial"/>
          <w:b/>
          <w:i/>
        </w:rPr>
        <w:t>i</w:t>
      </w:r>
      <w:r w:rsidRPr="00BE3372">
        <w:rPr>
          <w:rFonts w:ascii="Palatino Linotype" w:eastAsia="Arial" w:hAnsi="Palatino Linotype" w:cs="Arial"/>
          <w:b/>
          <w:i/>
          <w:spacing w:val="1"/>
        </w:rPr>
        <w:t>s</w:t>
      </w:r>
      <w:r w:rsidRPr="00BE3372">
        <w:rPr>
          <w:rFonts w:ascii="Palatino Linotype" w:eastAsia="Arial" w:hAnsi="Palatino Linotype" w:cs="Arial"/>
          <w:b/>
          <w:i/>
        </w:rPr>
        <w:t>ten</w:t>
      </w:r>
      <w:r w:rsidRPr="00BE3372">
        <w:rPr>
          <w:rFonts w:ascii="Palatino Linotype" w:eastAsia="Arial" w:hAnsi="Palatino Linotype" w:cs="Arial"/>
          <w:b/>
          <w:i/>
          <w:spacing w:val="-1"/>
        </w:rPr>
        <w:t>c</w:t>
      </w:r>
      <w:r w:rsidRPr="00BE3372">
        <w:rPr>
          <w:rFonts w:ascii="Palatino Linotype" w:eastAsia="Arial" w:hAnsi="Palatino Linotype" w:cs="Arial"/>
          <w:b/>
          <w:i/>
        </w:rPr>
        <w:t>ia</w:t>
      </w:r>
      <w:r w:rsidRPr="00BE3372">
        <w:rPr>
          <w:rFonts w:ascii="Palatino Linotype" w:eastAsia="Arial" w:hAnsi="Palatino Linotype" w:cs="Arial"/>
          <w:b/>
          <w:i/>
          <w:spacing w:val="8"/>
        </w:rPr>
        <w:t xml:space="preserve"> </w:t>
      </w:r>
      <w:r w:rsidRPr="00BE3372">
        <w:rPr>
          <w:rFonts w:ascii="Palatino Linotype" w:eastAsia="Arial" w:hAnsi="Palatino Linotype" w:cs="Arial"/>
          <w:b/>
          <w:i/>
          <w:spacing w:val="-3"/>
        </w:rPr>
        <w:t>d</w:t>
      </w:r>
      <w:r w:rsidRPr="00BE3372">
        <w:rPr>
          <w:rFonts w:ascii="Palatino Linotype" w:eastAsia="Arial" w:hAnsi="Palatino Linotype" w:cs="Arial"/>
          <w:b/>
          <w:i/>
        </w:rPr>
        <w:t>e</w:t>
      </w:r>
      <w:r w:rsidRPr="00BE3372">
        <w:rPr>
          <w:rFonts w:ascii="Palatino Linotype" w:eastAsia="Arial" w:hAnsi="Palatino Linotype" w:cs="Arial"/>
          <w:b/>
          <w:i/>
          <w:spacing w:val="12"/>
        </w:rPr>
        <w:t xml:space="preserve"> </w:t>
      </w:r>
      <w:r w:rsidRPr="00BE3372">
        <w:rPr>
          <w:rFonts w:ascii="Palatino Linotype" w:eastAsia="Arial" w:hAnsi="Palatino Linotype" w:cs="Arial"/>
          <w:b/>
          <w:i/>
        </w:rPr>
        <w:t>i</w:t>
      </w:r>
      <w:r w:rsidRPr="00BE3372">
        <w:rPr>
          <w:rFonts w:ascii="Palatino Linotype" w:eastAsia="Arial" w:hAnsi="Palatino Linotype" w:cs="Arial"/>
          <w:b/>
          <w:i/>
          <w:spacing w:val="-2"/>
        </w:rPr>
        <w:t>n</w:t>
      </w:r>
      <w:r w:rsidRPr="00BE3372">
        <w:rPr>
          <w:rFonts w:ascii="Palatino Linotype" w:eastAsia="Arial" w:hAnsi="Palatino Linotype" w:cs="Arial"/>
          <w:b/>
          <w:i/>
        </w:rPr>
        <w:t>f</w:t>
      </w:r>
      <w:r w:rsidRPr="00BE3372">
        <w:rPr>
          <w:rFonts w:ascii="Palatino Linotype" w:eastAsia="Arial" w:hAnsi="Palatino Linotype" w:cs="Arial"/>
          <w:b/>
          <w:i/>
          <w:spacing w:val="-1"/>
        </w:rPr>
        <w:t>o</w:t>
      </w:r>
      <w:r w:rsidRPr="00BE3372">
        <w:rPr>
          <w:rFonts w:ascii="Palatino Linotype" w:eastAsia="Arial" w:hAnsi="Palatino Linotype" w:cs="Arial"/>
          <w:b/>
          <w:i/>
        </w:rPr>
        <w:t>rm</w:t>
      </w:r>
      <w:r w:rsidRPr="00BE3372">
        <w:rPr>
          <w:rFonts w:ascii="Palatino Linotype" w:eastAsia="Arial" w:hAnsi="Palatino Linotype" w:cs="Arial"/>
          <w:b/>
          <w:i/>
          <w:spacing w:val="1"/>
        </w:rPr>
        <w:t>ac</w:t>
      </w:r>
      <w:r w:rsidRPr="00BE3372">
        <w:rPr>
          <w:rFonts w:ascii="Palatino Linotype" w:eastAsia="Arial" w:hAnsi="Palatino Linotype" w:cs="Arial"/>
          <w:b/>
          <w:i/>
        </w:rPr>
        <w:t>ión</w:t>
      </w:r>
      <w:r w:rsidRPr="00BE3372">
        <w:rPr>
          <w:rFonts w:ascii="Palatino Linotype" w:eastAsia="Arial" w:hAnsi="Palatino Linotype" w:cs="Arial"/>
          <w:b/>
          <w:i/>
          <w:spacing w:val="7"/>
        </w:rPr>
        <w:t xml:space="preserve"> </w:t>
      </w:r>
      <w:r w:rsidRPr="00BE3372">
        <w:rPr>
          <w:rFonts w:ascii="Palatino Linotype" w:eastAsia="Arial" w:hAnsi="Palatino Linotype" w:cs="Arial"/>
          <w:b/>
          <w:i/>
          <w:spacing w:val="1"/>
        </w:rPr>
        <w:t>s</w:t>
      </w:r>
      <w:r w:rsidRPr="00BE3372">
        <w:rPr>
          <w:rFonts w:ascii="Palatino Linotype" w:eastAsia="Arial" w:hAnsi="Palatino Linotype" w:cs="Arial"/>
          <w:b/>
          <w:i/>
        </w:rPr>
        <w:t>on</w:t>
      </w:r>
      <w:r w:rsidRPr="00BE3372">
        <w:rPr>
          <w:rFonts w:ascii="Palatino Linotype" w:eastAsia="Arial" w:hAnsi="Palatino Linotype" w:cs="Arial"/>
          <w:b/>
          <w:i/>
          <w:spacing w:val="4"/>
        </w:rPr>
        <w:t xml:space="preserve"> </w:t>
      </w:r>
      <w:r w:rsidRPr="00BE3372">
        <w:rPr>
          <w:rFonts w:ascii="Palatino Linotype" w:eastAsia="Arial" w:hAnsi="Palatino Linotype" w:cs="Arial"/>
          <w:b/>
          <w:i/>
          <w:spacing w:val="1"/>
        </w:rPr>
        <w:t>c</w:t>
      </w:r>
      <w:r w:rsidRPr="00BE3372">
        <w:rPr>
          <w:rFonts w:ascii="Palatino Linotype" w:eastAsia="Arial" w:hAnsi="Palatino Linotype" w:cs="Arial"/>
          <w:b/>
          <w:i/>
        </w:rPr>
        <w:t>on</w:t>
      </w:r>
      <w:r w:rsidRPr="00BE3372">
        <w:rPr>
          <w:rFonts w:ascii="Palatino Linotype" w:eastAsia="Arial" w:hAnsi="Palatino Linotype" w:cs="Arial"/>
          <w:b/>
          <w:i/>
          <w:spacing w:val="-2"/>
        </w:rPr>
        <w:t>c</w:t>
      </w:r>
      <w:r w:rsidRPr="00BE3372">
        <w:rPr>
          <w:rFonts w:ascii="Palatino Linotype" w:eastAsia="Arial" w:hAnsi="Palatino Linotype" w:cs="Arial"/>
          <w:b/>
          <w:i/>
          <w:spacing w:val="1"/>
        </w:rPr>
        <w:t>e</w:t>
      </w:r>
      <w:r w:rsidRPr="00BE3372">
        <w:rPr>
          <w:rFonts w:ascii="Palatino Linotype" w:eastAsia="Arial" w:hAnsi="Palatino Linotype" w:cs="Arial"/>
          <w:b/>
          <w:i/>
        </w:rPr>
        <w:t>p</w:t>
      </w:r>
      <w:r w:rsidRPr="00BE3372">
        <w:rPr>
          <w:rFonts w:ascii="Palatino Linotype" w:eastAsia="Arial" w:hAnsi="Palatino Linotype" w:cs="Arial"/>
          <w:b/>
          <w:i/>
          <w:spacing w:val="-1"/>
        </w:rPr>
        <w:t>t</w:t>
      </w:r>
      <w:r w:rsidRPr="00BE3372">
        <w:rPr>
          <w:rFonts w:ascii="Palatino Linotype" w:eastAsia="Arial" w:hAnsi="Palatino Linotype" w:cs="Arial"/>
          <w:b/>
          <w:i/>
        </w:rPr>
        <w:t>os</w:t>
      </w:r>
      <w:r w:rsidRPr="00BE3372">
        <w:rPr>
          <w:rFonts w:ascii="Palatino Linotype" w:eastAsia="Arial" w:hAnsi="Palatino Linotype" w:cs="Arial"/>
          <w:b/>
          <w:i/>
          <w:spacing w:val="7"/>
        </w:rPr>
        <w:t xml:space="preserve"> </w:t>
      </w:r>
      <w:r w:rsidRPr="00BE3372">
        <w:rPr>
          <w:rFonts w:ascii="Palatino Linotype" w:eastAsia="Arial" w:hAnsi="Palatino Linotype" w:cs="Arial"/>
          <w:b/>
          <w:i/>
        </w:rPr>
        <w:t>que</w:t>
      </w:r>
      <w:r w:rsidRPr="00BE3372">
        <w:rPr>
          <w:rFonts w:ascii="Palatino Linotype" w:eastAsia="Arial" w:hAnsi="Palatino Linotype" w:cs="Arial"/>
          <w:b/>
          <w:i/>
          <w:spacing w:val="10"/>
        </w:rPr>
        <w:t xml:space="preserve"> </w:t>
      </w:r>
      <w:r w:rsidRPr="00BE3372">
        <w:rPr>
          <w:rFonts w:ascii="Palatino Linotype" w:eastAsia="Arial" w:hAnsi="Palatino Linotype" w:cs="Arial"/>
          <w:b/>
          <w:i/>
        </w:rPr>
        <w:t>no pued</w:t>
      </w:r>
      <w:r w:rsidRPr="00BE3372">
        <w:rPr>
          <w:rFonts w:ascii="Palatino Linotype" w:eastAsia="Arial" w:hAnsi="Palatino Linotype" w:cs="Arial"/>
          <w:b/>
          <w:i/>
          <w:spacing w:val="1"/>
        </w:rPr>
        <w:t>e</w:t>
      </w:r>
      <w:r w:rsidRPr="00BE3372">
        <w:rPr>
          <w:rFonts w:ascii="Palatino Linotype" w:eastAsia="Arial" w:hAnsi="Palatino Linotype" w:cs="Arial"/>
          <w:b/>
          <w:i/>
        </w:rPr>
        <w:t>n</w:t>
      </w:r>
      <w:r w:rsidRPr="00BE3372">
        <w:rPr>
          <w:rFonts w:ascii="Palatino Linotype" w:eastAsia="Arial" w:hAnsi="Palatino Linotype" w:cs="Arial"/>
          <w:b/>
          <w:i/>
          <w:spacing w:val="36"/>
        </w:rPr>
        <w:t xml:space="preserve"> </w:t>
      </w:r>
      <w:r w:rsidRPr="00BE3372">
        <w:rPr>
          <w:rFonts w:ascii="Palatino Linotype" w:eastAsia="Arial" w:hAnsi="Palatino Linotype" w:cs="Arial"/>
          <w:b/>
          <w:i/>
          <w:spacing w:val="1"/>
        </w:rPr>
        <w:t>c</w:t>
      </w:r>
      <w:r w:rsidRPr="00BE3372">
        <w:rPr>
          <w:rFonts w:ascii="Palatino Linotype" w:eastAsia="Arial" w:hAnsi="Palatino Linotype" w:cs="Arial"/>
          <w:b/>
          <w:i/>
        </w:rPr>
        <w:t>o</w:t>
      </w:r>
      <w:r w:rsidRPr="00BE3372">
        <w:rPr>
          <w:rFonts w:ascii="Palatino Linotype" w:eastAsia="Arial" w:hAnsi="Palatino Linotype" w:cs="Arial"/>
          <w:b/>
          <w:i/>
          <w:spacing w:val="-2"/>
        </w:rPr>
        <w:t>e</w:t>
      </w:r>
      <w:r w:rsidRPr="00BE3372">
        <w:rPr>
          <w:rFonts w:ascii="Palatino Linotype" w:eastAsia="Arial" w:hAnsi="Palatino Linotype" w:cs="Arial"/>
          <w:b/>
          <w:i/>
          <w:spacing w:val="1"/>
        </w:rPr>
        <w:t>x</w:t>
      </w:r>
      <w:r w:rsidRPr="00BE3372">
        <w:rPr>
          <w:rFonts w:ascii="Palatino Linotype" w:eastAsia="Arial" w:hAnsi="Palatino Linotype" w:cs="Arial"/>
          <w:b/>
          <w:i/>
        </w:rPr>
        <w:t>i</w:t>
      </w:r>
      <w:r w:rsidRPr="00BE3372">
        <w:rPr>
          <w:rFonts w:ascii="Palatino Linotype" w:eastAsia="Arial" w:hAnsi="Palatino Linotype" w:cs="Arial"/>
          <w:b/>
          <w:i/>
          <w:spacing w:val="1"/>
        </w:rPr>
        <w:t>s</w:t>
      </w:r>
      <w:r w:rsidRPr="00BE3372">
        <w:rPr>
          <w:rFonts w:ascii="Palatino Linotype" w:eastAsia="Arial" w:hAnsi="Palatino Linotype" w:cs="Arial"/>
          <w:b/>
          <w:i/>
        </w:rPr>
        <w:t>tir.</w:t>
      </w:r>
      <w:r w:rsidRPr="00BE3372">
        <w:rPr>
          <w:rFonts w:ascii="Palatino Linotype" w:eastAsia="Arial" w:hAnsi="Palatino Linotype" w:cs="Arial"/>
          <w:b/>
          <w:i/>
          <w:spacing w:val="35"/>
        </w:rPr>
        <w:t xml:space="preserve"> </w:t>
      </w:r>
      <w:r w:rsidRPr="00BE3372">
        <w:rPr>
          <w:rFonts w:ascii="Palatino Linotype" w:eastAsia="Arial" w:hAnsi="Palatino Linotype" w:cs="Arial"/>
          <w:i/>
          <w:spacing w:val="1"/>
        </w:rPr>
        <w:t>L</w:t>
      </w:r>
      <w:r w:rsidRPr="00BE3372">
        <w:rPr>
          <w:rFonts w:ascii="Palatino Linotype" w:eastAsia="Arial" w:hAnsi="Palatino Linotype" w:cs="Arial"/>
          <w:i/>
        </w:rPr>
        <w:t>a</w:t>
      </w:r>
      <w:r w:rsidRPr="00BE3372">
        <w:rPr>
          <w:rFonts w:ascii="Palatino Linotype" w:eastAsia="Arial" w:hAnsi="Palatino Linotype" w:cs="Arial"/>
          <w:i/>
          <w:spacing w:val="25"/>
        </w:rPr>
        <w:t xml:space="preserve"> </w:t>
      </w:r>
      <w:r w:rsidRPr="00BE3372">
        <w:rPr>
          <w:rFonts w:ascii="Palatino Linotype" w:eastAsia="Arial" w:hAnsi="Palatino Linotype" w:cs="Arial"/>
          <w:i/>
        </w:rPr>
        <w:t>in</w:t>
      </w:r>
      <w:r w:rsidRPr="00BE3372">
        <w:rPr>
          <w:rFonts w:ascii="Palatino Linotype" w:eastAsia="Arial" w:hAnsi="Palatino Linotype" w:cs="Arial"/>
          <w:i/>
          <w:spacing w:val="1"/>
        </w:rPr>
        <w:t>e</w:t>
      </w:r>
      <w:r w:rsidRPr="00BE3372">
        <w:rPr>
          <w:rFonts w:ascii="Palatino Linotype" w:eastAsia="Arial" w:hAnsi="Palatino Linotype" w:cs="Arial"/>
          <w:i/>
          <w:spacing w:val="-2"/>
        </w:rPr>
        <w:t>x</w:t>
      </w:r>
      <w:r w:rsidRPr="00BE3372">
        <w:rPr>
          <w:rFonts w:ascii="Palatino Linotype" w:eastAsia="Arial" w:hAnsi="Palatino Linotype" w:cs="Arial"/>
          <w:i/>
        </w:rPr>
        <w:t>ist</w:t>
      </w:r>
      <w:r w:rsidRPr="00BE3372">
        <w:rPr>
          <w:rFonts w:ascii="Palatino Linotype" w:eastAsia="Arial" w:hAnsi="Palatino Linotype" w:cs="Arial"/>
          <w:i/>
          <w:spacing w:val="1"/>
        </w:rPr>
        <w:t>en</w:t>
      </w:r>
      <w:r w:rsidRPr="00BE3372">
        <w:rPr>
          <w:rFonts w:ascii="Palatino Linotype" w:eastAsia="Arial" w:hAnsi="Palatino Linotype" w:cs="Arial"/>
          <w:i/>
        </w:rPr>
        <w:t>cia</w:t>
      </w:r>
      <w:r w:rsidRPr="00BE3372">
        <w:rPr>
          <w:rFonts w:ascii="Palatino Linotype" w:eastAsia="Arial" w:hAnsi="Palatino Linotype" w:cs="Arial"/>
          <w:i/>
          <w:spacing w:val="27"/>
        </w:rPr>
        <w:t xml:space="preserve"> </w:t>
      </w:r>
      <w:r w:rsidRPr="00BE3372">
        <w:rPr>
          <w:rFonts w:ascii="Palatino Linotype" w:eastAsia="Arial" w:hAnsi="Palatino Linotype" w:cs="Arial"/>
          <w:i/>
        </w:rPr>
        <w:t>i</w:t>
      </w:r>
      <w:r w:rsidRPr="00BE3372">
        <w:rPr>
          <w:rFonts w:ascii="Palatino Linotype" w:eastAsia="Arial" w:hAnsi="Palatino Linotype" w:cs="Arial"/>
          <w:i/>
          <w:spacing w:val="1"/>
        </w:rPr>
        <w:t>mp</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rPr>
        <w:t>ca</w:t>
      </w:r>
      <w:r w:rsidRPr="00BE3372">
        <w:rPr>
          <w:rFonts w:ascii="Palatino Linotype" w:eastAsia="Arial" w:hAnsi="Palatino Linotype" w:cs="Arial"/>
          <w:i/>
          <w:spacing w:val="28"/>
        </w:rPr>
        <w:t xml:space="preserve"> </w:t>
      </w:r>
      <w:r w:rsidRPr="00BE3372">
        <w:rPr>
          <w:rFonts w:ascii="Palatino Linotype" w:eastAsia="Arial" w:hAnsi="Palatino Linotype" w:cs="Arial"/>
          <w:i/>
          <w:spacing w:val="-1"/>
        </w:rPr>
        <w:t>n</w:t>
      </w:r>
      <w:r w:rsidRPr="00BE3372">
        <w:rPr>
          <w:rFonts w:ascii="Palatino Linotype" w:eastAsia="Arial" w:hAnsi="Palatino Linotype" w:cs="Arial"/>
          <w:i/>
          <w:spacing w:val="1"/>
        </w:rPr>
        <w:t>e</w:t>
      </w:r>
      <w:r w:rsidRPr="00BE3372">
        <w:rPr>
          <w:rFonts w:ascii="Palatino Linotype" w:eastAsia="Arial" w:hAnsi="Palatino Linotype" w:cs="Arial"/>
          <w:i/>
        </w:rPr>
        <w:t>c</w:t>
      </w:r>
      <w:r w:rsidRPr="00BE3372">
        <w:rPr>
          <w:rFonts w:ascii="Palatino Linotype" w:eastAsia="Arial" w:hAnsi="Palatino Linotype" w:cs="Arial"/>
          <w:i/>
          <w:spacing w:val="1"/>
        </w:rPr>
        <w:t>e</w:t>
      </w:r>
      <w:r w:rsidRPr="00BE3372">
        <w:rPr>
          <w:rFonts w:ascii="Palatino Linotype" w:eastAsia="Arial" w:hAnsi="Palatino Linotype" w:cs="Arial"/>
          <w:i/>
        </w:rPr>
        <w:t>s</w:t>
      </w:r>
      <w:r w:rsidRPr="00BE3372">
        <w:rPr>
          <w:rFonts w:ascii="Palatino Linotype" w:eastAsia="Arial" w:hAnsi="Palatino Linotype" w:cs="Arial"/>
          <w:i/>
          <w:spacing w:val="1"/>
        </w:rPr>
        <w:t>a</w:t>
      </w:r>
      <w:r w:rsidRPr="00BE3372">
        <w:rPr>
          <w:rFonts w:ascii="Palatino Linotype" w:eastAsia="Arial" w:hAnsi="Palatino Linotype" w:cs="Arial"/>
          <w:i/>
        </w:rPr>
        <w:t>r</w:t>
      </w:r>
      <w:r w:rsidRPr="00BE3372">
        <w:rPr>
          <w:rFonts w:ascii="Palatino Linotype" w:eastAsia="Arial" w:hAnsi="Palatino Linotype" w:cs="Arial"/>
          <w:i/>
          <w:spacing w:val="-1"/>
        </w:rPr>
        <w:t>ia</w:t>
      </w:r>
      <w:r w:rsidRPr="00BE3372">
        <w:rPr>
          <w:rFonts w:ascii="Palatino Linotype" w:eastAsia="Arial" w:hAnsi="Palatino Linotype" w:cs="Arial"/>
          <w:i/>
          <w:spacing w:val="1"/>
        </w:rPr>
        <w:t>me</w:t>
      </w:r>
      <w:r w:rsidRPr="00BE3372">
        <w:rPr>
          <w:rFonts w:ascii="Palatino Linotype" w:eastAsia="Arial" w:hAnsi="Palatino Linotype" w:cs="Arial"/>
          <w:i/>
          <w:spacing w:val="-1"/>
        </w:rPr>
        <w:t>n</w:t>
      </w:r>
      <w:r w:rsidRPr="00BE3372">
        <w:rPr>
          <w:rFonts w:ascii="Palatino Linotype" w:eastAsia="Arial" w:hAnsi="Palatino Linotype" w:cs="Arial"/>
          <w:i/>
        </w:rPr>
        <w:t>te</w:t>
      </w:r>
      <w:r w:rsidRPr="00BE3372">
        <w:rPr>
          <w:rFonts w:ascii="Palatino Linotype" w:eastAsia="Arial" w:hAnsi="Palatino Linotype" w:cs="Arial"/>
          <w:i/>
          <w:spacing w:val="28"/>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28"/>
        </w:rPr>
        <w:t xml:space="preserve"> </w:t>
      </w:r>
      <w:r w:rsidRPr="00BE3372">
        <w:rPr>
          <w:rFonts w:ascii="Palatino Linotype" w:eastAsia="Arial" w:hAnsi="Palatino Linotype" w:cs="Arial"/>
          <w:i/>
        </w:rPr>
        <w:t>la</w:t>
      </w:r>
      <w:r w:rsidRPr="00BE3372">
        <w:rPr>
          <w:rFonts w:ascii="Palatino Linotype" w:eastAsia="Arial" w:hAnsi="Palatino Linotype" w:cs="Arial"/>
          <w:i/>
          <w:spacing w:val="25"/>
        </w:rPr>
        <w:t xml:space="preserve"> </w:t>
      </w:r>
      <w:r w:rsidRPr="00BE3372">
        <w:rPr>
          <w:rFonts w:ascii="Palatino Linotype" w:eastAsia="Arial" w:hAnsi="Palatino Linotype" w:cs="Arial"/>
          <w:i/>
        </w:rPr>
        <w:t>in</w:t>
      </w:r>
      <w:r w:rsidRPr="00BE3372">
        <w:rPr>
          <w:rFonts w:ascii="Palatino Linotype" w:eastAsia="Arial" w:hAnsi="Palatino Linotype" w:cs="Arial"/>
          <w:i/>
          <w:spacing w:val="1"/>
        </w:rPr>
        <w:t>fo</w:t>
      </w:r>
      <w:r w:rsidRPr="00BE3372">
        <w:rPr>
          <w:rFonts w:ascii="Palatino Linotype" w:eastAsia="Arial" w:hAnsi="Palatino Linotype" w:cs="Arial"/>
          <w:i/>
        </w:rPr>
        <w:t>r</w:t>
      </w:r>
      <w:r w:rsidRPr="00BE3372">
        <w:rPr>
          <w:rFonts w:ascii="Palatino Linotype" w:eastAsia="Arial" w:hAnsi="Palatino Linotype" w:cs="Arial"/>
          <w:i/>
          <w:spacing w:val="-1"/>
        </w:rPr>
        <w:t>m</w:t>
      </w:r>
      <w:r w:rsidRPr="00BE3372">
        <w:rPr>
          <w:rFonts w:ascii="Palatino Linotype" w:eastAsia="Arial" w:hAnsi="Palatino Linotype" w:cs="Arial"/>
          <w:i/>
          <w:spacing w:val="1"/>
        </w:rPr>
        <w:t>a</w:t>
      </w:r>
      <w:r w:rsidRPr="00BE3372">
        <w:rPr>
          <w:rFonts w:ascii="Palatino Linotype" w:eastAsia="Arial" w:hAnsi="Palatino Linotype" w:cs="Arial"/>
          <w:i/>
        </w:rPr>
        <w:t>ción</w:t>
      </w:r>
      <w:r w:rsidRPr="00BE3372">
        <w:rPr>
          <w:rFonts w:ascii="Palatino Linotype" w:eastAsia="Arial" w:hAnsi="Palatino Linotype" w:cs="Arial"/>
          <w:i/>
          <w:spacing w:val="26"/>
        </w:rPr>
        <w:t xml:space="preserve"> </w:t>
      </w:r>
      <w:r w:rsidRPr="00BE3372">
        <w:rPr>
          <w:rFonts w:ascii="Palatino Linotype" w:eastAsia="Arial" w:hAnsi="Palatino Linotype" w:cs="Arial"/>
          <w:i/>
          <w:spacing w:val="-1"/>
        </w:rPr>
        <w:t>n</w:t>
      </w:r>
      <w:r w:rsidRPr="00BE3372">
        <w:rPr>
          <w:rFonts w:ascii="Palatino Linotype" w:eastAsia="Arial" w:hAnsi="Palatino Linotype" w:cs="Arial"/>
          <w:i/>
        </w:rPr>
        <w:t>o se</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en</w:t>
      </w:r>
      <w:r w:rsidRPr="00BE3372">
        <w:rPr>
          <w:rFonts w:ascii="Palatino Linotype" w:eastAsia="Arial" w:hAnsi="Palatino Linotype" w:cs="Arial"/>
          <w:i/>
          <w:spacing w:val="-2"/>
        </w:rPr>
        <w:t>c</w:t>
      </w:r>
      <w:r w:rsidRPr="00BE3372">
        <w:rPr>
          <w:rFonts w:ascii="Palatino Linotype" w:eastAsia="Arial" w:hAnsi="Palatino Linotype" w:cs="Arial"/>
          <w:i/>
          <w:spacing w:val="1"/>
        </w:rPr>
        <w:t>ue</w:t>
      </w:r>
      <w:r w:rsidRPr="00BE3372">
        <w:rPr>
          <w:rFonts w:ascii="Palatino Linotype" w:eastAsia="Arial" w:hAnsi="Palatino Linotype" w:cs="Arial"/>
          <w:i/>
          <w:spacing w:val="-1"/>
        </w:rPr>
        <w:t>n</w:t>
      </w:r>
      <w:r w:rsidRPr="00BE3372">
        <w:rPr>
          <w:rFonts w:ascii="Palatino Linotype" w:eastAsia="Arial" w:hAnsi="Palatino Linotype" w:cs="Arial"/>
          <w:i/>
        </w:rPr>
        <w:t>tra</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n</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3"/>
        </w:rPr>
        <w:t>l</w:t>
      </w:r>
      <w:r w:rsidRPr="00BE3372">
        <w:rPr>
          <w:rFonts w:ascii="Palatino Linotype" w:eastAsia="Arial" w:hAnsi="Palatino Linotype" w:cs="Arial"/>
          <w:i/>
          <w:spacing w:val="1"/>
        </w:rPr>
        <w:t>o</w:t>
      </w:r>
      <w:r w:rsidRPr="00BE3372">
        <w:rPr>
          <w:rFonts w:ascii="Palatino Linotype" w:eastAsia="Arial" w:hAnsi="Palatino Linotype" w:cs="Arial"/>
          <w:i/>
        </w:rPr>
        <w:t>s</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a</w:t>
      </w:r>
      <w:r w:rsidRPr="00BE3372">
        <w:rPr>
          <w:rFonts w:ascii="Palatino Linotype" w:eastAsia="Arial" w:hAnsi="Palatino Linotype" w:cs="Arial"/>
          <w:i/>
        </w:rPr>
        <w:t>rchi</w:t>
      </w:r>
      <w:r w:rsidRPr="00BE3372">
        <w:rPr>
          <w:rFonts w:ascii="Palatino Linotype" w:eastAsia="Arial" w:hAnsi="Palatino Linotype" w:cs="Arial"/>
          <w:i/>
          <w:spacing w:val="-3"/>
        </w:rPr>
        <w:t>v</w:t>
      </w:r>
      <w:r w:rsidRPr="00BE3372">
        <w:rPr>
          <w:rFonts w:ascii="Palatino Linotype" w:eastAsia="Arial" w:hAnsi="Palatino Linotype" w:cs="Arial"/>
          <w:i/>
          <w:spacing w:val="1"/>
        </w:rPr>
        <w:t>o</w:t>
      </w:r>
      <w:r w:rsidRPr="00BE3372">
        <w:rPr>
          <w:rFonts w:ascii="Palatino Linotype" w:eastAsia="Arial" w:hAnsi="Palatino Linotype" w:cs="Arial"/>
          <w:i/>
        </w:rPr>
        <w:t>s</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3"/>
        </w:rPr>
        <w:t xml:space="preserve"> </w:t>
      </w:r>
      <w:r w:rsidRPr="00BE3372">
        <w:rPr>
          <w:rFonts w:ascii="Palatino Linotype" w:eastAsia="Arial" w:hAnsi="Palatino Linotype" w:cs="Arial"/>
          <w:i/>
        </w:rPr>
        <w:t>la</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au</w:t>
      </w:r>
      <w:r w:rsidRPr="00BE3372">
        <w:rPr>
          <w:rFonts w:ascii="Palatino Linotype" w:eastAsia="Arial" w:hAnsi="Palatino Linotype" w:cs="Arial"/>
          <w:i/>
          <w:spacing w:val="-2"/>
        </w:rPr>
        <w:t>t</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1"/>
        </w:rPr>
        <w:t>i</w:t>
      </w:r>
      <w:r w:rsidRPr="00BE3372">
        <w:rPr>
          <w:rFonts w:ascii="Palatino Linotype" w:eastAsia="Arial" w:hAnsi="Palatino Linotype" w:cs="Arial"/>
          <w:i/>
          <w:spacing w:val="1"/>
        </w:rPr>
        <w:t>d</w:t>
      </w:r>
      <w:r w:rsidRPr="00BE3372">
        <w:rPr>
          <w:rFonts w:ascii="Palatino Linotype" w:eastAsia="Arial" w:hAnsi="Palatino Linotype" w:cs="Arial"/>
          <w:i/>
          <w:spacing w:val="-1"/>
        </w:rPr>
        <w:t>a</w:t>
      </w:r>
      <w:r w:rsidRPr="00BE3372">
        <w:rPr>
          <w:rFonts w:ascii="Palatino Linotype" w:eastAsia="Arial" w:hAnsi="Palatino Linotype" w:cs="Arial"/>
          <w:i/>
          <w:spacing w:val="1"/>
        </w:rPr>
        <w:t>d</w:t>
      </w:r>
      <w:r w:rsidRPr="00BE3372">
        <w:rPr>
          <w:rFonts w:ascii="Palatino Linotype" w:eastAsia="Arial" w:hAnsi="Palatino Linotype" w:cs="Arial"/>
          <w:i/>
        </w:rPr>
        <w:t>,</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n</w:t>
      </w:r>
      <w:r w:rsidRPr="00BE3372">
        <w:rPr>
          <w:rFonts w:ascii="Palatino Linotype" w:eastAsia="Arial" w:hAnsi="Palatino Linotype" w:cs="Arial"/>
          <w:i/>
        </w:rPr>
        <w:t>o</w:t>
      </w:r>
      <w:r w:rsidRPr="00BE3372">
        <w:rPr>
          <w:rFonts w:ascii="Palatino Linotype" w:eastAsia="Arial" w:hAnsi="Palatino Linotype" w:cs="Arial"/>
          <w:i/>
          <w:spacing w:val="1"/>
        </w:rPr>
        <w:t xml:space="preserve"> ob</w:t>
      </w:r>
      <w:r w:rsidRPr="00BE3372">
        <w:rPr>
          <w:rFonts w:ascii="Palatino Linotype" w:eastAsia="Arial" w:hAnsi="Palatino Linotype" w:cs="Arial"/>
          <w:i/>
        </w:rPr>
        <w:t>s</w:t>
      </w:r>
      <w:r w:rsidRPr="00BE3372">
        <w:rPr>
          <w:rFonts w:ascii="Palatino Linotype" w:eastAsia="Arial" w:hAnsi="Palatino Linotype" w:cs="Arial"/>
          <w:i/>
          <w:spacing w:val="-2"/>
        </w:rPr>
        <w:t>t</w:t>
      </w:r>
      <w:r w:rsidRPr="00BE3372">
        <w:rPr>
          <w:rFonts w:ascii="Palatino Linotype" w:eastAsia="Arial" w:hAnsi="Palatino Linotype" w:cs="Arial"/>
          <w:i/>
          <w:spacing w:val="1"/>
        </w:rPr>
        <w:t>an</w:t>
      </w:r>
      <w:r w:rsidRPr="00BE3372">
        <w:rPr>
          <w:rFonts w:ascii="Palatino Linotype" w:eastAsia="Arial" w:hAnsi="Palatino Linotype" w:cs="Arial"/>
          <w:i/>
          <w:spacing w:val="-2"/>
        </w:rPr>
        <w:t>t</w:t>
      </w:r>
      <w:r w:rsidRPr="00BE3372">
        <w:rPr>
          <w:rFonts w:ascii="Palatino Linotype" w:eastAsia="Arial" w:hAnsi="Palatino Linotype" w:cs="Arial"/>
          <w:i/>
        </w:rPr>
        <w:t>e</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la </w:t>
      </w:r>
      <w:r w:rsidRPr="00BE3372">
        <w:rPr>
          <w:rFonts w:ascii="Palatino Linotype" w:eastAsia="Arial" w:hAnsi="Palatino Linotype" w:cs="Arial"/>
          <w:i/>
          <w:spacing w:val="1"/>
        </w:rPr>
        <w:t>de</w:t>
      </w:r>
      <w:r w:rsidRPr="00BE3372">
        <w:rPr>
          <w:rFonts w:ascii="Palatino Linotype" w:eastAsia="Arial" w:hAnsi="Palatino Linotype" w:cs="Arial"/>
          <w:i/>
          <w:spacing w:val="-1"/>
        </w:rPr>
        <w:t>p</w:t>
      </w:r>
      <w:r w:rsidRPr="00BE3372">
        <w:rPr>
          <w:rFonts w:ascii="Palatino Linotype" w:eastAsia="Arial" w:hAnsi="Palatino Linotype" w:cs="Arial"/>
          <w:i/>
          <w:spacing w:val="1"/>
        </w:rPr>
        <w:t>en</w:t>
      </w:r>
      <w:r w:rsidRPr="00BE3372">
        <w:rPr>
          <w:rFonts w:ascii="Palatino Linotype" w:eastAsia="Arial" w:hAnsi="Palatino Linotype" w:cs="Arial"/>
          <w:i/>
          <w:spacing w:val="-1"/>
        </w:rPr>
        <w:t>d</w:t>
      </w:r>
      <w:r w:rsidRPr="00BE3372">
        <w:rPr>
          <w:rFonts w:ascii="Palatino Linotype" w:eastAsia="Arial" w:hAnsi="Palatino Linotype" w:cs="Arial"/>
          <w:i/>
          <w:spacing w:val="1"/>
        </w:rPr>
        <w:t>en</w:t>
      </w:r>
      <w:r w:rsidRPr="00BE3372">
        <w:rPr>
          <w:rFonts w:ascii="Palatino Linotype" w:eastAsia="Arial" w:hAnsi="Palatino Linotype" w:cs="Arial"/>
          <w:i/>
        </w:rPr>
        <w:t xml:space="preserve">cia o </w:t>
      </w:r>
      <w:r w:rsidRPr="00BE3372">
        <w:rPr>
          <w:rFonts w:ascii="Palatino Linotype" w:eastAsia="Arial" w:hAnsi="Palatino Linotype" w:cs="Arial"/>
          <w:i/>
          <w:spacing w:val="1"/>
        </w:rPr>
        <w:t>en</w:t>
      </w:r>
      <w:r w:rsidRPr="00BE3372">
        <w:rPr>
          <w:rFonts w:ascii="Palatino Linotype" w:eastAsia="Arial" w:hAnsi="Palatino Linotype" w:cs="Arial"/>
          <w:i/>
        </w:rPr>
        <w:t>ti</w:t>
      </w:r>
      <w:r w:rsidRPr="00BE3372">
        <w:rPr>
          <w:rFonts w:ascii="Palatino Linotype" w:eastAsia="Arial" w:hAnsi="Palatino Linotype" w:cs="Arial"/>
          <w:i/>
          <w:spacing w:val="-1"/>
        </w:rPr>
        <w:t>d</w:t>
      </w:r>
      <w:r w:rsidRPr="00BE3372">
        <w:rPr>
          <w:rFonts w:ascii="Palatino Linotype" w:eastAsia="Arial" w:hAnsi="Palatino Linotype" w:cs="Arial"/>
          <w:i/>
          <w:spacing w:val="1"/>
        </w:rPr>
        <w:t>a</w:t>
      </w:r>
      <w:r w:rsidRPr="00BE3372">
        <w:rPr>
          <w:rFonts w:ascii="Palatino Linotype" w:eastAsia="Arial" w:hAnsi="Palatino Linotype" w:cs="Arial"/>
          <w:i/>
        </w:rPr>
        <w:t>d</w:t>
      </w:r>
      <w:r w:rsidRPr="00BE3372">
        <w:rPr>
          <w:rFonts w:ascii="Palatino Linotype" w:eastAsia="Arial" w:hAnsi="Palatino Linotype" w:cs="Arial"/>
          <w:i/>
          <w:spacing w:val="2"/>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u</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te</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2"/>
        </w:rPr>
        <w:t>c</w:t>
      </w:r>
      <w:r w:rsidRPr="00BE3372">
        <w:rPr>
          <w:rFonts w:ascii="Palatino Linotype" w:eastAsia="Arial" w:hAnsi="Palatino Linotype" w:cs="Arial"/>
          <w:i/>
          <w:spacing w:val="1"/>
        </w:rPr>
        <w:t>o</w:t>
      </w:r>
      <w:r w:rsidRPr="00BE3372">
        <w:rPr>
          <w:rFonts w:ascii="Palatino Linotype" w:eastAsia="Arial" w:hAnsi="Palatino Linotype" w:cs="Arial"/>
          <w:i/>
        </w:rPr>
        <w:t>n</w:t>
      </w:r>
      <w:r w:rsidRPr="00BE3372">
        <w:rPr>
          <w:rFonts w:ascii="Palatino Linotype" w:eastAsia="Arial" w:hAnsi="Palatino Linotype" w:cs="Arial"/>
          <w:i/>
          <w:spacing w:val="3"/>
        </w:rPr>
        <w:t xml:space="preserve"> f</w:t>
      </w:r>
      <w:r w:rsidRPr="00BE3372">
        <w:rPr>
          <w:rFonts w:ascii="Palatino Linotype" w:eastAsia="Arial" w:hAnsi="Palatino Linotype" w:cs="Arial"/>
          <w:i/>
          <w:spacing w:val="-1"/>
        </w:rPr>
        <w:t>a</w:t>
      </w:r>
      <w:r w:rsidRPr="00BE3372">
        <w:rPr>
          <w:rFonts w:ascii="Palatino Linotype" w:eastAsia="Arial" w:hAnsi="Palatino Linotype" w:cs="Arial"/>
          <w:i/>
        </w:rPr>
        <w:t>c</w:t>
      </w:r>
      <w:r w:rsidRPr="00BE3372">
        <w:rPr>
          <w:rFonts w:ascii="Palatino Linotype" w:eastAsia="Arial" w:hAnsi="Palatino Linotype" w:cs="Arial"/>
          <w:i/>
          <w:spacing w:val="1"/>
        </w:rPr>
        <w:t>u</w:t>
      </w:r>
      <w:r w:rsidRPr="00BE3372">
        <w:rPr>
          <w:rFonts w:ascii="Palatino Linotype" w:eastAsia="Arial" w:hAnsi="Palatino Linotype" w:cs="Arial"/>
          <w:i/>
        </w:rPr>
        <w:t>lt</w:t>
      </w:r>
      <w:r w:rsidRPr="00BE3372">
        <w:rPr>
          <w:rFonts w:ascii="Palatino Linotype" w:eastAsia="Arial" w:hAnsi="Palatino Linotype" w:cs="Arial"/>
          <w:i/>
          <w:spacing w:val="1"/>
        </w:rPr>
        <w:t>a</w:t>
      </w:r>
      <w:r w:rsidRPr="00BE3372">
        <w:rPr>
          <w:rFonts w:ascii="Palatino Linotype" w:eastAsia="Arial" w:hAnsi="Palatino Linotype" w:cs="Arial"/>
          <w:i/>
          <w:spacing w:val="-1"/>
        </w:rPr>
        <w:t>d</w:t>
      </w:r>
      <w:r w:rsidRPr="00BE3372">
        <w:rPr>
          <w:rFonts w:ascii="Palatino Linotype" w:eastAsia="Arial" w:hAnsi="Palatino Linotype" w:cs="Arial"/>
          <w:i/>
          <w:spacing w:val="1"/>
        </w:rPr>
        <w:t>e</w:t>
      </w:r>
      <w:r w:rsidRPr="00BE3372">
        <w:rPr>
          <w:rFonts w:ascii="Palatino Linotype" w:eastAsia="Arial" w:hAnsi="Palatino Linotype" w:cs="Arial"/>
          <w:i/>
        </w:rPr>
        <w:t>s</w:t>
      </w:r>
      <w:r w:rsidRPr="00BE3372">
        <w:rPr>
          <w:rFonts w:ascii="Palatino Linotype" w:eastAsia="Arial" w:hAnsi="Palatino Linotype" w:cs="Arial"/>
          <w:i/>
          <w:spacing w:val="1"/>
        </w:rPr>
        <w:t xml:space="preserve"> pa</w:t>
      </w:r>
      <w:r w:rsidRPr="00BE3372">
        <w:rPr>
          <w:rFonts w:ascii="Palatino Linotype" w:eastAsia="Arial" w:hAnsi="Palatino Linotype" w:cs="Arial"/>
          <w:i/>
        </w:rPr>
        <w:t>ra</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p</w:t>
      </w:r>
      <w:r w:rsidRPr="00BE3372">
        <w:rPr>
          <w:rFonts w:ascii="Palatino Linotype" w:eastAsia="Arial" w:hAnsi="Palatino Linotype" w:cs="Arial"/>
          <w:i/>
          <w:spacing w:val="1"/>
        </w:rPr>
        <w:t>o</w:t>
      </w:r>
      <w:r w:rsidRPr="00BE3372">
        <w:rPr>
          <w:rFonts w:ascii="Palatino Linotype" w:eastAsia="Arial" w:hAnsi="Palatino Linotype" w:cs="Arial"/>
          <w:i/>
        </w:rPr>
        <w:t>s</w:t>
      </w:r>
      <w:r w:rsidRPr="00BE3372">
        <w:rPr>
          <w:rFonts w:ascii="Palatino Linotype" w:eastAsia="Arial" w:hAnsi="Palatino Linotype" w:cs="Arial"/>
          <w:i/>
          <w:spacing w:val="-1"/>
        </w:rPr>
        <w:t>e</w:t>
      </w:r>
      <w:r w:rsidRPr="00BE3372">
        <w:rPr>
          <w:rFonts w:ascii="Palatino Linotype" w:eastAsia="Arial" w:hAnsi="Palatino Linotype" w:cs="Arial"/>
          <w:i/>
          <w:spacing w:val="1"/>
        </w:rPr>
        <w:t>e</w:t>
      </w:r>
      <w:r w:rsidRPr="00BE3372">
        <w:rPr>
          <w:rFonts w:ascii="Palatino Linotype" w:eastAsia="Arial" w:hAnsi="Palatino Linotype" w:cs="Arial"/>
          <w:i/>
        </w:rPr>
        <w:t xml:space="preserve">r </w:t>
      </w:r>
      <w:r w:rsidRPr="00BE3372">
        <w:rPr>
          <w:rFonts w:ascii="Palatino Linotype" w:eastAsia="Arial" w:hAnsi="Palatino Linotype" w:cs="Arial"/>
          <w:i/>
          <w:spacing w:val="1"/>
        </w:rPr>
        <w:t>d</w:t>
      </w:r>
      <w:r w:rsidRPr="00BE3372">
        <w:rPr>
          <w:rFonts w:ascii="Palatino Linotype" w:eastAsia="Arial" w:hAnsi="Palatino Linotype" w:cs="Arial"/>
          <w:i/>
        </w:rPr>
        <w:t>icha</w:t>
      </w:r>
      <w:r w:rsidRPr="00BE3372">
        <w:rPr>
          <w:rFonts w:ascii="Palatino Linotype" w:eastAsia="Arial" w:hAnsi="Palatino Linotype" w:cs="Arial"/>
          <w:i/>
          <w:spacing w:val="2"/>
        </w:rPr>
        <w:t xml:space="preserve"> </w:t>
      </w:r>
      <w:r w:rsidRPr="00BE3372">
        <w:rPr>
          <w:rFonts w:ascii="Palatino Linotype" w:eastAsia="Arial" w:hAnsi="Palatino Linotype" w:cs="Arial"/>
          <w:i/>
        </w:rPr>
        <w:t>i</w:t>
      </w:r>
      <w:r w:rsidRPr="00BE3372">
        <w:rPr>
          <w:rFonts w:ascii="Palatino Linotype" w:eastAsia="Arial" w:hAnsi="Palatino Linotype" w:cs="Arial"/>
          <w:i/>
          <w:spacing w:val="-2"/>
        </w:rPr>
        <w:t>n</w:t>
      </w:r>
      <w:r w:rsidRPr="00BE3372">
        <w:rPr>
          <w:rFonts w:ascii="Palatino Linotype" w:eastAsia="Arial" w:hAnsi="Palatino Linotype" w:cs="Arial"/>
          <w:i/>
        </w:rPr>
        <w:t>f</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1"/>
        </w:rPr>
        <w:t>ma</w:t>
      </w:r>
      <w:r w:rsidRPr="00BE3372">
        <w:rPr>
          <w:rFonts w:ascii="Palatino Linotype" w:eastAsia="Arial" w:hAnsi="Palatino Linotype" w:cs="Arial"/>
          <w:i/>
        </w:rPr>
        <w:t>ci</w:t>
      </w:r>
      <w:r w:rsidRPr="00BE3372">
        <w:rPr>
          <w:rFonts w:ascii="Palatino Linotype" w:eastAsia="Arial" w:hAnsi="Palatino Linotype" w:cs="Arial"/>
          <w:i/>
          <w:spacing w:val="-2"/>
        </w:rPr>
        <w:t>ó</w:t>
      </w:r>
      <w:r w:rsidRPr="00BE3372">
        <w:rPr>
          <w:rFonts w:ascii="Palatino Linotype" w:eastAsia="Arial" w:hAnsi="Palatino Linotype" w:cs="Arial"/>
          <w:i/>
          <w:spacing w:val="1"/>
        </w:rPr>
        <w:t>n</w:t>
      </w:r>
      <w:r w:rsidRPr="00BE3372">
        <w:rPr>
          <w:rFonts w:ascii="Palatino Linotype" w:eastAsia="Arial" w:hAnsi="Palatino Linotype" w:cs="Arial"/>
          <w:i/>
        </w:rPr>
        <w:t>.</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2"/>
        </w:rPr>
        <w:t>E</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ste</w:t>
      </w:r>
      <w:r w:rsidRPr="00BE3372">
        <w:rPr>
          <w:rFonts w:ascii="Palatino Linotype" w:eastAsia="Arial" w:hAnsi="Palatino Linotype" w:cs="Arial"/>
          <w:i/>
          <w:spacing w:val="2"/>
        </w:rPr>
        <w:t xml:space="preserve"> </w:t>
      </w:r>
      <w:r w:rsidRPr="00BE3372">
        <w:rPr>
          <w:rFonts w:ascii="Palatino Linotype" w:eastAsia="Arial" w:hAnsi="Palatino Linotype" w:cs="Arial"/>
          <w:i/>
        </w:rPr>
        <w:t>s</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ti</w:t>
      </w:r>
      <w:r w:rsidRPr="00BE3372">
        <w:rPr>
          <w:rFonts w:ascii="Palatino Linotype" w:eastAsia="Arial" w:hAnsi="Palatino Linotype" w:cs="Arial"/>
          <w:i/>
          <w:spacing w:val="1"/>
        </w:rPr>
        <w:t>d</w:t>
      </w:r>
      <w:r w:rsidRPr="00BE3372">
        <w:rPr>
          <w:rFonts w:ascii="Palatino Linotype" w:eastAsia="Arial" w:hAnsi="Palatino Linotype" w:cs="Arial"/>
          <w:i/>
          <w:spacing w:val="-1"/>
        </w:rPr>
        <w:t>o</w:t>
      </w:r>
      <w:r w:rsidRPr="00BE3372">
        <w:rPr>
          <w:rFonts w:ascii="Palatino Linotype" w:eastAsia="Arial" w:hAnsi="Palatino Linotype" w:cs="Arial"/>
          <w:i/>
        </w:rPr>
        <w:t>,</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3"/>
        </w:rPr>
        <w:t>l</w:t>
      </w:r>
      <w:r w:rsidRPr="00BE3372">
        <w:rPr>
          <w:rFonts w:ascii="Palatino Linotype" w:eastAsia="Arial" w:hAnsi="Palatino Linotype" w:cs="Arial"/>
          <w:i/>
        </w:rPr>
        <w:t>a in</w:t>
      </w:r>
      <w:r w:rsidRPr="00BE3372">
        <w:rPr>
          <w:rFonts w:ascii="Palatino Linotype" w:eastAsia="Arial" w:hAnsi="Palatino Linotype" w:cs="Arial"/>
          <w:i/>
          <w:spacing w:val="1"/>
        </w:rPr>
        <w:t>e</w:t>
      </w:r>
      <w:r w:rsidRPr="00BE3372">
        <w:rPr>
          <w:rFonts w:ascii="Palatino Linotype" w:eastAsia="Arial" w:hAnsi="Palatino Linotype" w:cs="Arial"/>
          <w:i/>
          <w:spacing w:val="-2"/>
        </w:rPr>
        <w:t>x</w:t>
      </w:r>
      <w:r w:rsidRPr="00BE3372">
        <w:rPr>
          <w:rFonts w:ascii="Palatino Linotype" w:eastAsia="Arial" w:hAnsi="Palatino Linotype" w:cs="Arial"/>
          <w:i/>
        </w:rPr>
        <w:t>ist</w:t>
      </w:r>
      <w:r w:rsidRPr="00BE3372">
        <w:rPr>
          <w:rFonts w:ascii="Palatino Linotype" w:eastAsia="Arial" w:hAnsi="Palatino Linotype" w:cs="Arial"/>
          <w:i/>
          <w:spacing w:val="1"/>
        </w:rPr>
        <w:t>en</w:t>
      </w:r>
      <w:r w:rsidRPr="00BE3372">
        <w:rPr>
          <w:rFonts w:ascii="Palatino Linotype" w:eastAsia="Arial" w:hAnsi="Palatino Linotype" w:cs="Arial"/>
          <w:i/>
        </w:rPr>
        <w:t>cia</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s</w:t>
      </w:r>
      <w:r w:rsidRPr="00BE3372">
        <w:rPr>
          <w:rFonts w:ascii="Palatino Linotype" w:eastAsia="Arial" w:hAnsi="Palatino Linotype" w:cs="Arial"/>
          <w:i/>
          <w:spacing w:val="50"/>
        </w:rPr>
        <w:t xml:space="preserve"> </w:t>
      </w:r>
      <w:r w:rsidRPr="00BE3372">
        <w:rPr>
          <w:rFonts w:ascii="Palatino Linotype" w:eastAsia="Arial" w:hAnsi="Palatino Linotype" w:cs="Arial"/>
          <w:i/>
          <w:spacing w:val="-1"/>
        </w:rPr>
        <w:t>u</w:t>
      </w:r>
      <w:r w:rsidRPr="00BE3372">
        <w:rPr>
          <w:rFonts w:ascii="Palatino Linotype" w:eastAsia="Arial" w:hAnsi="Palatino Linotype" w:cs="Arial"/>
          <w:i/>
          <w:spacing w:val="1"/>
        </w:rPr>
        <w:t>n</w:t>
      </w:r>
      <w:r w:rsidRPr="00BE3372">
        <w:rPr>
          <w:rFonts w:ascii="Palatino Linotype" w:eastAsia="Arial" w:hAnsi="Palatino Linotype" w:cs="Arial"/>
          <w:i/>
        </w:rPr>
        <w:t>a</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2"/>
        </w:rPr>
        <w:t>c</w:t>
      </w:r>
      <w:r w:rsidRPr="00BE3372">
        <w:rPr>
          <w:rFonts w:ascii="Palatino Linotype" w:eastAsia="Arial" w:hAnsi="Palatino Linotype" w:cs="Arial"/>
          <w:i/>
          <w:spacing w:val="1"/>
        </w:rPr>
        <w:t>a</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spacing w:val="1"/>
        </w:rPr>
        <w:t>da</w:t>
      </w:r>
      <w:r w:rsidRPr="00BE3372">
        <w:rPr>
          <w:rFonts w:ascii="Palatino Linotype" w:eastAsia="Arial" w:hAnsi="Palatino Linotype" w:cs="Arial"/>
          <w:i/>
        </w:rPr>
        <w:t>d</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2"/>
        </w:rPr>
        <w:t>s</w:t>
      </w:r>
      <w:r w:rsidRPr="00BE3372">
        <w:rPr>
          <w:rFonts w:ascii="Palatino Linotype" w:eastAsia="Arial" w:hAnsi="Palatino Linotype" w:cs="Arial"/>
          <w:i/>
        </w:rPr>
        <w:t>e</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1"/>
        </w:rPr>
        <w:t>a</w:t>
      </w:r>
      <w:r w:rsidRPr="00BE3372">
        <w:rPr>
          <w:rFonts w:ascii="Palatino Linotype" w:eastAsia="Arial" w:hAnsi="Palatino Linotype" w:cs="Arial"/>
          <w:i/>
        </w:rPr>
        <w:t>tr</w:t>
      </w:r>
      <w:r w:rsidRPr="00BE3372">
        <w:rPr>
          <w:rFonts w:ascii="Palatino Linotype" w:eastAsia="Arial" w:hAnsi="Palatino Linotype" w:cs="Arial"/>
          <w:i/>
          <w:spacing w:val="-1"/>
        </w:rPr>
        <w:t>ib</w:t>
      </w:r>
      <w:r w:rsidRPr="00BE3372">
        <w:rPr>
          <w:rFonts w:ascii="Palatino Linotype" w:eastAsia="Arial" w:hAnsi="Palatino Linotype" w:cs="Arial"/>
          <w:i/>
          <w:spacing w:val="1"/>
        </w:rPr>
        <w:t>u</w:t>
      </w:r>
      <w:r w:rsidRPr="00BE3372">
        <w:rPr>
          <w:rFonts w:ascii="Palatino Linotype" w:eastAsia="Arial" w:hAnsi="Palatino Linotype" w:cs="Arial"/>
          <w:i/>
          <w:spacing w:val="-2"/>
        </w:rPr>
        <w:t>y</w:t>
      </w:r>
      <w:r w:rsidRPr="00BE3372">
        <w:rPr>
          <w:rFonts w:ascii="Palatino Linotype" w:eastAsia="Arial" w:hAnsi="Palatino Linotype" w:cs="Arial"/>
          <w:i/>
        </w:rPr>
        <w:t>e</w:t>
      </w:r>
      <w:r w:rsidRPr="00BE3372">
        <w:rPr>
          <w:rFonts w:ascii="Palatino Linotype" w:eastAsia="Arial" w:hAnsi="Palatino Linotype" w:cs="Arial"/>
          <w:i/>
          <w:spacing w:val="51"/>
        </w:rPr>
        <w:t xml:space="preserve"> </w:t>
      </w:r>
      <w:r w:rsidRPr="00BE3372">
        <w:rPr>
          <w:rFonts w:ascii="Palatino Linotype" w:eastAsia="Arial" w:hAnsi="Palatino Linotype" w:cs="Arial"/>
          <w:i/>
        </w:rPr>
        <w:t>a</w:t>
      </w:r>
      <w:r w:rsidRPr="00BE3372">
        <w:rPr>
          <w:rFonts w:ascii="Palatino Linotype" w:eastAsia="Arial" w:hAnsi="Palatino Linotype" w:cs="Arial"/>
          <w:i/>
          <w:spacing w:val="51"/>
        </w:rPr>
        <w:t xml:space="preserve"> </w:t>
      </w:r>
      <w:r w:rsidRPr="00BE3372">
        <w:rPr>
          <w:rFonts w:ascii="Palatino Linotype" w:eastAsia="Arial" w:hAnsi="Palatino Linotype" w:cs="Arial"/>
          <w:i/>
        </w:rPr>
        <w:t>la</w:t>
      </w:r>
      <w:r w:rsidRPr="00BE3372">
        <w:rPr>
          <w:rFonts w:ascii="Palatino Linotype" w:eastAsia="Arial" w:hAnsi="Palatino Linotype" w:cs="Arial"/>
          <w:i/>
          <w:spacing w:val="51"/>
        </w:rPr>
        <w:t xml:space="preserve"> </w:t>
      </w:r>
      <w:r w:rsidRPr="00BE3372">
        <w:rPr>
          <w:rFonts w:ascii="Palatino Linotype" w:eastAsia="Arial" w:hAnsi="Palatino Linotype" w:cs="Arial"/>
          <w:i/>
        </w:rPr>
        <w:t>i</w:t>
      </w:r>
      <w:r w:rsidRPr="00BE3372">
        <w:rPr>
          <w:rFonts w:ascii="Palatino Linotype" w:eastAsia="Arial" w:hAnsi="Palatino Linotype" w:cs="Arial"/>
          <w:i/>
          <w:spacing w:val="-2"/>
        </w:rPr>
        <w:t>n</w:t>
      </w:r>
      <w:r w:rsidRPr="00BE3372">
        <w:rPr>
          <w:rFonts w:ascii="Palatino Linotype" w:eastAsia="Arial" w:hAnsi="Palatino Linotype" w:cs="Arial"/>
          <w:i/>
        </w:rPr>
        <w:t>f</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1"/>
        </w:rPr>
        <w:t>m</w:t>
      </w:r>
      <w:r w:rsidRPr="00BE3372">
        <w:rPr>
          <w:rFonts w:ascii="Palatino Linotype" w:eastAsia="Arial" w:hAnsi="Palatino Linotype" w:cs="Arial"/>
          <w:i/>
          <w:spacing w:val="1"/>
        </w:rPr>
        <w:t>a</w:t>
      </w:r>
      <w:r w:rsidRPr="00BE3372">
        <w:rPr>
          <w:rFonts w:ascii="Palatino Linotype" w:eastAsia="Arial" w:hAnsi="Palatino Linotype" w:cs="Arial"/>
          <w:i/>
        </w:rPr>
        <w:t>ción</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2"/>
        </w:rPr>
        <w:t>s</w:t>
      </w:r>
      <w:r w:rsidRPr="00BE3372">
        <w:rPr>
          <w:rFonts w:ascii="Palatino Linotype" w:eastAsia="Arial" w:hAnsi="Palatino Linotype" w:cs="Arial"/>
          <w:i/>
          <w:spacing w:val="-1"/>
        </w:rPr>
        <w:t>o</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rPr>
        <w:t>cit</w:t>
      </w:r>
      <w:r w:rsidRPr="00BE3372">
        <w:rPr>
          <w:rFonts w:ascii="Palatino Linotype" w:eastAsia="Arial" w:hAnsi="Palatino Linotype" w:cs="Arial"/>
          <w:i/>
          <w:spacing w:val="1"/>
        </w:rPr>
        <w:t>ada</w:t>
      </w:r>
      <w:r w:rsidRPr="00BE3372">
        <w:rPr>
          <w:rFonts w:ascii="Palatino Linotype" w:eastAsia="Arial" w:hAnsi="Palatino Linotype" w:cs="Arial"/>
          <w:i/>
        </w:rPr>
        <w:t>.</w:t>
      </w:r>
      <w:r w:rsidRPr="00BE3372">
        <w:rPr>
          <w:rFonts w:ascii="Palatino Linotype" w:eastAsia="Arial" w:hAnsi="Palatino Linotype" w:cs="Arial"/>
          <w:i/>
          <w:spacing w:val="51"/>
        </w:rPr>
        <w:t xml:space="preserve"> </w:t>
      </w:r>
      <w:r w:rsidRPr="00BE3372">
        <w:rPr>
          <w:rFonts w:ascii="Palatino Linotype" w:eastAsia="Arial" w:hAnsi="Palatino Linotype" w:cs="Arial"/>
          <w:i/>
          <w:spacing w:val="-2"/>
        </w:rPr>
        <w:t>P</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50"/>
        </w:rPr>
        <w:t xml:space="preserve"> </w:t>
      </w:r>
      <w:r w:rsidRPr="00BE3372">
        <w:rPr>
          <w:rFonts w:ascii="Palatino Linotype" w:eastAsia="Arial" w:hAnsi="Palatino Linotype" w:cs="Arial"/>
          <w:i/>
        </w:rPr>
        <w:t xml:space="preserve">su </w:t>
      </w:r>
      <w:r w:rsidRPr="00BE3372">
        <w:rPr>
          <w:rFonts w:ascii="Palatino Linotype" w:eastAsia="Arial" w:hAnsi="Palatino Linotype" w:cs="Arial"/>
          <w:i/>
          <w:spacing w:val="1"/>
        </w:rPr>
        <w:t>pa</w:t>
      </w:r>
      <w:r w:rsidRPr="00BE3372">
        <w:rPr>
          <w:rFonts w:ascii="Palatino Linotype" w:eastAsia="Arial" w:hAnsi="Palatino Linotype" w:cs="Arial"/>
          <w:i/>
        </w:rPr>
        <w:t>rte,</w:t>
      </w:r>
      <w:r w:rsidRPr="00BE3372">
        <w:rPr>
          <w:rFonts w:ascii="Palatino Linotype" w:eastAsia="Arial" w:hAnsi="Palatino Linotype" w:cs="Arial"/>
          <w:i/>
          <w:spacing w:val="2"/>
        </w:rPr>
        <w:t xml:space="preserve"> </w:t>
      </w:r>
      <w:r w:rsidRPr="00BE3372">
        <w:rPr>
          <w:rFonts w:ascii="Palatino Linotype" w:eastAsia="Arial" w:hAnsi="Palatino Linotype" w:cs="Arial"/>
          <w:i/>
        </w:rPr>
        <w:t>la clas</w:t>
      </w:r>
      <w:r w:rsidRPr="00BE3372">
        <w:rPr>
          <w:rFonts w:ascii="Palatino Linotype" w:eastAsia="Arial" w:hAnsi="Palatino Linotype" w:cs="Arial"/>
          <w:i/>
          <w:spacing w:val="-3"/>
        </w:rPr>
        <w:t>i</w:t>
      </w:r>
      <w:r w:rsidRPr="00BE3372">
        <w:rPr>
          <w:rFonts w:ascii="Palatino Linotype" w:eastAsia="Arial" w:hAnsi="Palatino Linotype" w:cs="Arial"/>
          <w:i/>
          <w:spacing w:val="3"/>
        </w:rPr>
        <w:t>f</w:t>
      </w:r>
      <w:r w:rsidRPr="00BE3372">
        <w:rPr>
          <w:rFonts w:ascii="Palatino Linotype" w:eastAsia="Arial" w:hAnsi="Palatino Linotype" w:cs="Arial"/>
          <w:i/>
        </w:rPr>
        <w:t>icaci</w:t>
      </w:r>
      <w:r w:rsidRPr="00BE3372">
        <w:rPr>
          <w:rFonts w:ascii="Palatino Linotype" w:eastAsia="Arial" w:hAnsi="Palatino Linotype" w:cs="Arial"/>
          <w:i/>
          <w:spacing w:val="1"/>
        </w:rPr>
        <w:t>ó</w:t>
      </w:r>
      <w:r w:rsidRPr="00BE3372">
        <w:rPr>
          <w:rFonts w:ascii="Palatino Linotype" w:eastAsia="Arial" w:hAnsi="Palatino Linotype" w:cs="Arial"/>
          <w:i/>
        </w:rPr>
        <w:t xml:space="preserve">n </w:t>
      </w:r>
      <w:r w:rsidRPr="00BE3372">
        <w:rPr>
          <w:rFonts w:ascii="Palatino Linotype" w:eastAsia="Arial" w:hAnsi="Palatino Linotype" w:cs="Arial"/>
          <w:i/>
          <w:spacing w:val="1"/>
        </w:rPr>
        <w:t>e</w:t>
      </w:r>
      <w:r w:rsidRPr="00BE3372">
        <w:rPr>
          <w:rFonts w:ascii="Palatino Linotype" w:eastAsia="Arial" w:hAnsi="Palatino Linotype" w:cs="Arial"/>
          <w:i/>
        </w:rPr>
        <w:t>s</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u</w:t>
      </w:r>
      <w:r w:rsidRPr="00BE3372">
        <w:rPr>
          <w:rFonts w:ascii="Palatino Linotype" w:eastAsia="Arial" w:hAnsi="Palatino Linotype" w:cs="Arial"/>
          <w:i/>
          <w:spacing w:val="-1"/>
        </w:rPr>
        <w:t>n</w:t>
      </w:r>
      <w:r w:rsidRPr="00BE3372">
        <w:rPr>
          <w:rFonts w:ascii="Palatino Linotype" w:eastAsia="Arial" w:hAnsi="Palatino Linotype" w:cs="Arial"/>
          <w:i/>
        </w:rPr>
        <w:t>a</w:t>
      </w:r>
      <w:r w:rsidRPr="00BE3372">
        <w:rPr>
          <w:rFonts w:ascii="Palatino Linotype" w:eastAsia="Arial" w:hAnsi="Palatino Linotype" w:cs="Arial"/>
          <w:i/>
          <w:spacing w:val="2"/>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a</w:t>
      </w:r>
      <w:r w:rsidRPr="00BE3372">
        <w:rPr>
          <w:rFonts w:ascii="Palatino Linotype" w:eastAsia="Arial" w:hAnsi="Palatino Linotype" w:cs="Arial"/>
          <w:i/>
        </w:rPr>
        <w:t>rac</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rPr>
        <w:t>r</w:t>
      </w:r>
      <w:r w:rsidRPr="00BE3372">
        <w:rPr>
          <w:rFonts w:ascii="Palatino Linotype" w:eastAsia="Arial" w:hAnsi="Palatino Linotype" w:cs="Arial"/>
          <w:i/>
          <w:spacing w:val="-3"/>
        </w:rPr>
        <w:t>í</w:t>
      </w:r>
      <w:r w:rsidRPr="00BE3372">
        <w:rPr>
          <w:rFonts w:ascii="Palatino Linotype" w:eastAsia="Arial" w:hAnsi="Palatino Linotype" w:cs="Arial"/>
          <w:i/>
        </w:rPr>
        <w:t>stica</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ad</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iere</w:t>
      </w:r>
      <w:r w:rsidRPr="00BE3372">
        <w:rPr>
          <w:rFonts w:ascii="Palatino Linotype" w:eastAsia="Arial" w:hAnsi="Palatino Linotype" w:cs="Arial"/>
          <w:i/>
          <w:spacing w:val="2"/>
        </w:rPr>
        <w:t xml:space="preserve"> </w:t>
      </w:r>
      <w:r w:rsidRPr="00BE3372">
        <w:rPr>
          <w:rFonts w:ascii="Palatino Linotype" w:eastAsia="Arial" w:hAnsi="Palatino Linotype" w:cs="Arial"/>
          <w:i/>
        </w:rPr>
        <w:t>la</w:t>
      </w:r>
      <w:r w:rsidRPr="00BE3372">
        <w:rPr>
          <w:rFonts w:ascii="Palatino Linotype" w:eastAsia="Arial" w:hAnsi="Palatino Linotype" w:cs="Arial"/>
          <w:i/>
          <w:spacing w:val="2"/>
        </w:rPr>
        <w:t xml:space="preserve"> </w:t>
      </w:r>
      <w:r w:rsidRPr="00BE3372">
        <w:rPr>
          <w:rFonts w:ascii="Palatino Linotype" w:eastAsia="Arial" w:hAnsi="Palatino Linotype" w:cs="Arial"/>
          <w:i/>
        </w:rPr>
        <w:t>i</w:t>
      </w:r>
      <w:r w:rsidRPr="00BE3372">
        <w:rPr>
          <w:rFonts w:ascii="Palatino Linotype" w:eastAsia="Arial" w:hAnsi="Palatino Linotype" w:cs="Arial"/>
          <w:i/>
          <w:spacing w:val="-2"/>
        </w:rPr>
        <w:t>n</w:t>
      </w:r>
      <w:r w:rsidRPr="00BE3372">
        <w:rPr>
          <w:rFonts w:ascii="Palatino Linotype" w:eastAsia="Arial" w:hAnsi="Palatino Linotype" w:cs="Arial"/>
          <w:i/>
        </w:rPr>
        <w:t>f</w:t>
      </w:r>
      <w:r w:rsidRPr="00BE3372">
        <w:rPr>
          <w:rFonts w:ascii="Palatino Linotype" w:eastAsia="Arial" w:hAnsi="Palatino Linotype" w:cs="Arial"/>
          <w:i/>
          <w:spacing w:val="1"/>
        </w:rPr>
        <w:t>o</w:t>
      </w:r>
      <w:r w:rsidRPr="00BE3372">
        <w:rPr>
          <w:rFonts w:ascii="Palatino Linotype" w:eastAsia="Arial" w:hAnsi="Palatino Linotype" w:cs="Arial"/>
          <w:i/>
          <w:spacing w:val="-3"/>
        </w:rPr>
        <w:t>r</w:t>
      </w:r>
      <w:r w:rsidRPr="00BE3372">
        <w:rPr>
          <w:rFonts w:ascii="Palatino Linotype" w:eastAsia="Arial" w:hAnsi="Palatino Linotype" w:cs="Arial"/>
          <w:i/>
          <w:spacing w:val="1"/>
        </w:rPr>
        <w:t>ma</w:t>
      </w:r>
      <w:r w:rsidRPr="00BE3372">
        <w:rPr>
          <w:rFonts w:ascii="Palatino Linotype" w:eastAsia="Arial" w:hAnsi="Palatino Linotype" w:cs="Arial"/>
          <w:i/>
        </w:rPr>
        <w:t>ci</w:t>
      </w:r>
      <w:r w:rsidRPr="00BE3372">
        <w:rPr>
          <w:rFonts w:ascii="Palatino Linotype" w:eastAsia="Arial" w:hAnsi="Palatino Linotype" w:cs="Arial"/>
          <w:i/>
          <w:spacing w:val="-2"/>
        </w:rPr>
        <w:t>ó</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on</w:t>
      </w:r>
      <w:r w:rsidRPr="00BE3372">
        <w:rPr>
          <w:rFonts w:ascii="Palatino Linotype" w:eastAsia="Arial" w:hAnsi="Palatino Linotype" w:cs="Arial"/>
          <w:i/>
        </w:rPr>
        <w:t>c</w:t>
      </w:r>
      <w:r w:rsidRPr="00BE3372">
        <w:rPr>
          <w:rFonts w:ascii="Palatino Linotype" w:eastAsia="Arial" w:hAnsi="Palatino Linotype" w:cs="Arial"/>
          <w:i/>
          <w:spacing w:val="-3"/>
        </w:rPr>
        <w:t>r</w:t>
      </w:r>
      <w:r w:rsidRPr="00BE3372">
        <w:rPr>
          <w:rFonts w:ascii="Palatino Linotype" w:eastAsia="Arial" w:hAnsi="Palatino Linotype" w:cs="Arial"/>
          <w:i/>
          <w:spacing w:val="1"/>
        </w:rPr>
        <w:t>e</w:t>
      </w:r>
      <w:r w:rsidRPr="00BE3372">
        <w:rPr>
          <w:rFonts w:ascii="Palatino Linotype" w:eastAsia="Arial" w:hAnsi="Palatino Linotype" w:cs="Arial"/>
          <w:i/>
          <w:spacing w:val="-2"/>
        </w:rPr>
        <w:t>t</w:t>
      </w:r>
      <w:r w:rsidRPr="00BE3372">
        <w:rPr>
          <w:rFonts w:ascii="Palatino Linotype" w:eastAsia="Arial" w:hAnsi="Palatino Linotype" w:cs="Arial"/>
          <w:i/>
        </w:rPr>
        <w:t>a c</w:t>
      </w:r>
      <w:r w:rsidRPr="00BE3372">
        <w:rPr>
          <w:rFonts w:ascii="Palatino Linotype" w:eastAsia="Arial" w:hAnsi="Palatino Linotype" w:cs="Arial"/>
          <w:i/>
          <w:spacing w:val="1"/>
        </w:rPr>
        <w:t>on</w:t>
      </w:r>
      <w:r w:rsidRPr="00BE3372">
        <w:rPr>
          <w:rFonts w:ascii="Palatino Linotype" w:eastAsia="Arial" w:hAnsi="Palatino Linotype" w:cs="Arial"/>
          <w:i/>
        </w:rPr>
        <w:t>t</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 xml:space="preserve">ida </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 xml:space="preserve">n </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u</w:t>
      </w:r>
      <w:r w:rsidRPr="00BE3372">
        <w:rPr>
          <w:rFonts w:ascii="Palatino Linotype" w:eastAsia="Arial" w:hAnsi="Palatino Linotype" w:cs="Arial"/>
          <w:i/>
        </w:rPr>
        <w:t xml:space="preserve">n </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do</w:t>
      </w:r>
      <w:r w:rsidRPr="00BE3372">
        <w:rPr>
          <w:rFonts w:ascii="Palatino Linotype" w:eastAsia="Arial" w:hAnsi="Palatino Linotype" w:cs="Arial"/>
          <w:i/>
        </w:rPr>
        <w:t>c</w:t>
      </w:r>
      <w:r w:rsidRPr="00BE3372">
        <w:rPr>
          <w:rFonts w:ascii="Palatino Linotype" w:eastAsia="Arial" w:hAnsi="Palatino Linotype" w:cs="Arial"/>
          <w:i/>
          <w:spacing w:val="1"/>
        </w:rPr>
        <w:t>um</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 xml:space="preserve">to </w:t>
      </w:r>
      <w:r w:rsidRPr="00BE3372">
        <w:rPr>
          <w:rFonts w:ascii="Palatino Linotype" w:eastAsia="Arial" w:hAnsi="Palatino Linotype" w:cs="Arial"/>
          <w:i/>
          <w:spacing w:val="1"/>
        </w:rPr>
        <w:t xml:space="preserve"> e</w:t>
      </w:r>
      <w:r w:rsidRPr="00BE3372">
        <w:rPr>
          <w:rFonts w:ascii="Palatino Linotype" w:eastAsia="Arial" w:hAnsi="Palatino Linotype" w:cs="Arial"/>
          <w:i/>
        </w:rPr>
        <w:t>s</w:t>
      </w:r>
      <w:r w:rsidRPr="00BE3372">
        <w:rPr>
          <w:rFonts w:ascii="Palatino Linotype" w:eastAsia="Arial" w:hAnsi="Palatino Linotype" w:cs="Arial"/>
          <w:i/>
          <w:spacing w:val="1"/>
        </w:rPr>
        <w:t>pe</w:t>
      </w:r>
      <w:r w:rsidRPr="00BE3372">
        <w:rPr>
          <w:rFonts w:ascii="Palatino Linotype" w:eastAsia="Arial" w:hAnsi="Palatino Linotype" w:cs="Arial"/>
          <w:i/>
          <w:spacing w:val="5"/>
        </w:rPr>
        <w:t>c</w:t>
      </w:r>
      <w:r w:rsidRPr="00BE3372">
        <w:rPr>
          <w:rFonts w:ascii="Palatino Linotype" w:eastAsia="Arial" w:hAnsi="Palatino Linotype" w:cs="Arial"/>
          <w:i/>
          <w:spacing w:val="-4"/>
        </w:rPr>
        <w:t>í</w:t>
      </w:r>
      <w:r w:rsidRPr="00BE3372">
        <w:rPr>
          <w:rFonts w:ascii="Palatino Linotype" w:eastAsia="Arial" w:hAnsi="Palatino Linotype" w:cs="Arial"/>
          <w:i/>
          <w:spacing w:val="3"/>
        </w:rPr>
        <w:t>f</w:t>
      </w:r>
      <w:r w:rsidRPr="00BE3372">
        <w:rPr>
          <w:rFonts w:ascii="Palatino Linotype" w:eastAsia="Arial" w:hAnsi="Palatino Linotype" w:cs="Arial"/>
          <w:i/>
        </w:rPr>
        <w:t>ico,  sie</w:t>
      </w:r>
      <w:r w:rsidRPr="00BE3372">
        <w:rPr>
          <w:rFonts w:ascii="Palatino Linotype" w:eastAsia="Arial" w:hAnsi="Palatino Linotype" w:cs="Arial"/>
          <w:i/>
          <w:spacing w:val="2"/>
        </w:rPr>
        <w:t>m</w:t>
      </w:r>
      <w:r w:rsidRPr="00BE3372">
        <w:rPr>
          <w:rFonts w:ascii="Palatino Linotype" w:eastAsia="Arial" w:hAnsi="Palatino Linotype" w:cs="Arial"/>
          <w:i/>
          <w:spacing w:val="1"/>
        </w:rPr>
        <w:t>p</w:t>
      </w:r>
      <w:r w:rsidRPr="00BE3372">
        <w:rPr>
          <w:rFonts w:ascii="Palatino Linotype" w:eastAsia="Arial" w:hAnsi="Palatino Linotype" w:cs="Arial"/>
          <w:i/>
        </w:rPr>
        <w:t xml:space="preserve">re </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 xml:space="preserve">e </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se </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spacing w:val="-2"/>
        </w:rPr>
        <w:t>c</w:t>
      </w:r>
      <w:r w:rsidRPr="00BE3372">
        <w:rPr>
          <w:rFonts w:ascii="Palatino Linotype" w:eastAsia="Arial" w:hAnsi="Palatino Linotype" w:cs="Arial"/>
          <w:i/>
          <w:spacing w:val="1"/>
        </w:rPr>
        <w:t>uen</w:t>
      </w:r>
      <w:r w:rsidRPr="00BE3372">
        <w:rPr>
          <w:rFonts w:ascii="Palatino Linotype" w:eastAsia="Arial" w:hAnsi="Palatino Linotype" w:cs="Arial"/>
          <w:i/>
        </w:rPr>
        <w:t xml:space="preserve">tre  </w:t>
      </w:r>
      <w:r w:rsidRPr="00BE3372">
        <w:rPr>
          <w:rFonts w:ascii="Palatino Linotype" w:eastAsia="Arial" w:hAnsi="Palatino Linotype" w:cs="Arial"/>
          <w:i/>
          <w:spacing w:val="1"/>
        </w:rPr>
        <w:t>e</w:t>
      </w:r>
      <w:r w:rsidRPr="00BE3372">
        <w:rPr>
          <w:rFonts w:ascii="Palatino Linotype" w:eastAsia="Arial" w:hAnsi="Palatino Linotype" w:cs="Arial"/>
          <w:i/>
        </w:rPr>
        <w:t xml:space="preserve">n </w:t>
      </w:r>
      <w:r w:rsidRPr="00BE3372">
        <w:rPr>
          <w:rFonts w:ascii="Palatino Linotype" w:eastAsia="Arial" w:hAnsi="Palatino Linotype" w:cs="Arial"/>
          <w:i/>
          <w:spacing w:val="3"/>
        </w:rPr>
        <w:t xml:space="preserve"> </w:t>
      </w:r>
      <w:r w:rsidRPr="00BE3372">
        <w:rPr>
          <w:rFonts w:ascii="Palatino Linotype" w:eastAsia="Arial" w:hAnsi="Palatino Linotype" w:cs="Arial"/>
          <w:i/>
        </w:rPr>
        <w:t>los s</w:t>
      </w:r>
      <w:r w:rsidRPr="00BE3372">
        <w:rPr>
          <w:rFonts w:ascii="Palatino Linotype" w:eastAsia="Arial" w:hAnsi="Palatino Linotype" w:cs="Arial"/>
          <w:i/>
          <w:spacing w:val="1"/>
        </w:rPr>
        <w:t>up</w:t>
      </w:r>
      <w:r w:rsidRPr="00BE3372">
        <w:rPr>
          <w:rFonts w:ascii="Palatino Linotype" w:eastAsia="Arial" w:hAnsi="Palatino Linotype" w:cs="Arial"/>
          <w:i/>
          <w:spacing w:val="-1"/>
        </w:rPr>
        <w:t>u</w:t>
      </w:r>
      <w:r w:rsidRPr="00BE3372">
        <w:rPr>
          <w:rFonts w:ascii="Palatino Linotype" w:eastAsia="Arial" w:hAnsi="Palatino Linotype" w:cs="Arial"/>
          <w:i/>
          <w:spacing w:val="1"/>
        </w:rPr>
        <w:t>e</w:t>
      </w:r>
      <w:r w:rsidRPr="00BE3372">
        <w:rPr>
          <w:rFonts w:ascii="Palatino Linotype" w:eastAsia="Arial" w:hAnsi="Palatino Linotype" w:cs="Arial"/>
          <w:i/>
        </w:rPr>
        <w:t>st</w:t>
      </w:r>
      <w:r w:rsidRPr="00BE3372">
        <w:rPr>
          <w:rFonts w:ascii="Palatino Linotype" w:eastAsia="Arial" w:hAnsi="Palatino Linotype" w:cs="Arial"/>
          <w:i/>
          <w:spacing w:val="1"/>
        </w:rPr>
        <w:t>o</w:t>
      </w:r>
      <w:r w:rsidRPr="00BE3372">
        <w:rPr>
          <w:rFonts w:ascii="Palatino Linotype" w:eastAsia="Arial" w:hAnsi="Palatino Linotype" w:cs="Arial"/>
          <w:i/>
        </w:rPr>
        <w:t xml:space="preserve">s  </w:t>
      </w:r>
      <w:r w:rsidRPr="00BE3372">
        <w:rPr>
          <w:rFonts w:ascii="Palatino Linotype" w:eastAsia="Arial" w:hAnsi="Palatino Linotype" w:cs="Arial"/>
          <w:i/>
          <w:spacing w:val="1"/>
        </w:rPr>
        <w:t>e</w:t>
      </w:r>
      <w:r w:rsidRPr="00BE3372">
        <w:rPr>
          <w:rFonts w:ascii="Palatino Linotype" w:eastAsia="Arial" w:hAnsi="Palatino Linotype" w:cs="Arial"/>
          <w:i/>
        </w:rPr>
        <w:t>st</w:t>
      </w:r>
      <w:r w:rsidRPr="00BE3372">
        <w:rPr>
          <w:rFonts w:ascii="Palatino Linotype" w:eastAsia="Arial" w:hAnsi="Palatino Linotype" w:cs="Arial"/>
          <w:i/>
          <w:spacing w:val="-1"/>
        </w:rPr>
        <w:t>a</w:t>
      </w:r>
      <w:r w:rsidRPr="00BE3372">
        <w:rPr>
          <w:rFonts w:ascii="Palatino Linotype" w:eastAsia="Arial" w:hAnsi="Palatino Linotype" w:cs="Arial"/>
          <w:i/>
          <w:spacing w:val="1"/>
        </w:rPr>
        <w:t>b</w:t>
      </w:r>
      <w:r w:rsidRPr="00BE3372">
        <w:rPr>
          <w:rFonts w:ascii="Palatino Linotype" w:eastAsia="Arial" w:hAnsi="Palatino Linotype" w:cs="Arial"/>
          <w:i/>
        </w:rPr>
        <w:t>leci</w:t>
      </w:r>
      <w:r w:rsidRPr="00BE3372">
        <w:rPr>
          <w:rFonts w:ascii="Palatino Linotype" w:eastAsia="Arial" w:hAnsi="Palatino Linotype" w:cs="Arial"/>
          <w:i/>
          <w:spacing w:val="-2"/>
        </w:rPr>
        <w:t>d</w:t>
      </w:r>
      <w:r w:rsidRPr="00BE3372">
        <w:rPr>
          <w:rFonts w:ascii="Palatino Linotype" w:eastAsia="Arial" w:hAnsi="Palatino Linotype" w:cs="Arial"/>
          <w:i/>
          <w:spacing w:val="1"/>
        </w:rPr>
        <w:t>o</w:t>
      </w:r>
      <w:r w:rsidRPr="00BE3372">
        <w:rPr>
          <w:rFonts w:ascii="Palatino Linotype" w:eastAsia="Arial" w:hAnsi="Palatino Linotype" w:cs="Arial"/>
          <w:i/>
        </w:rPr>
        <w:t xml:space="preserve">s </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 xml:space="preserve">n </w:t>
      </w:r>
      <w:r w:rsidRPr="00BE3372">
        <w:rPr>
          <w:rFonts w:ascii="Palatino Linotype" w:eastAsia="Arial" w:hAnsi="Palatino Linotype" w:cs="Arial"/>
          <w:i/>
          <w:spacing w:val="1"/>
        </w:rPr>
        <w:t xml:space="preserve"> </w:t>
      </w:r>
      <w:r w:rsidRPr="00BE3372">
        <w:rPr>
          <w:rFonts w:ascii="Palatino Linotype" w:eastAsia="Arial" w:hAnsi="Palatino Linotype" w:cs="Arial"/>
          <w:i/>
        </w:rPr>
        <w:t xml:space="preserve">los </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a</w:t>
      </w:r>
      <w:r w:rsidRPr="00BE3372">
        <w:rPr>
          <w:rFonts w:ascii="Palatino Linotype" w:eastAsia="Arial" w:hAnsi="Palatino Linotype" w:cs="Arial"/>
          <w:i/>
        </w:rPr>
        <w:t>rt</w:t>
      </w:r>
      <w:r w:rsidRPr="00BE3372">
        <w:rPr>
          <w:rFonts w:ascii="Palatino Linotype" w:eastAsia="Arial" w:hAnsi="Palatino Linotype" w:cs="Arial"/>
          <w:i/>
          <w:spacing w:val="-2"/>
        </w:rPr>
        <w:t>í</w:t>
      </w:r>
      <w:r w:rsidRPr="00BE3372">
        <w:rPr>
          <w:rFonts w:ascii="Palatino Linotype" w:eastAsia="Arial" w:hAnsi="Palatino Linotype" w:cs="Arial"/>
          <w:i/>
        </w:rPr>
        <w:t>c</w:t>
      </w:r>
      <w:r w:rsidRPr="00BE3372">
        <w:rPr>
          <w:rFonts w:ascii="Palatino Linotype" w:eastAsia="Arial" w:hAnsi="Palatino Linotype" w:cs="Arial"/>
          <w:i/>
          <w:spacing w:val="1"/>
        </w:rPr>
        <w:t>u</w:t>
      </w:r>
      <w:r w:rsidRPr="00BE3372">
        <w:rPr>
          <w:rFonts w:ascii="Palatino Linotype" w:eastAsia="Arial" w:hAnsi="Palatino Linotype" w:cs="Arial"/>
          <w:i/>
        </w:rPr>
        <w:t xml:space="preserve">los  </w:t>
      </w:r>
      <w:r w:rsidRPr="00BE3372">
        <w:rPr>
          <w:rFonts w:ascii="Palatino Linotype" w:eastAsia="Arial" w:hAnsi="Palatino Linotype" w:cs="Arial"/>
          <w:i/>
          <w:spacing w:val="1"/>
        </w:rPr>
        <w:t>1</w:t>
      </w:r>
      <w:r w:rsidRPr="00BE3372">
        <w:rPr>
          <w:rFonts w:ascii="Palatino Linotype" w:eastAsia="Arial" w:hAnsi="Palatino Linotype" w:cs="Arial"/>
          <w:i/>
        </w:rPr>
        <w:t xml:space="preserve">3 </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y  </w:t>
      </w:r>
      <w:r w:rsidRPr="00BE3372">
        <w:rPr>
          <w:rFonts w:ascii="Palatino Linotype" w:eastAsia="Arial" w:hAnsi="Palatino Linotype" w:cs="Arial"/>
          <w:i/>
          <w:spacing w:val="1"/>
        </w:rPr>
        <w:t>1</w:t>
      </w:r>
      <w:r w:rsidRPr="00BE3372">
        <w:rPr>
          <w:rFonts w:ascii="Palatino Linotype" w:eastAsia="Arial" w:hAnsi="Palatino Linotype" w:cs="Arial"/>
          <w:i/>
        </w:rPr>
        <w:t xml:space="preserve">4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la  </w:t>
      </w:r>
      <w:r w:rsidRPr="00BE3372">
        <w:rPr>
          <w:rFonts w:ascii="Palatino Linotype" w:eastAsia="Arial" w:hAnsi="Palatino Linotype" w:cs="Arial"/>
          <w:i/>
          <w:spacing w:val="-1"/>
        </w:rPr>
        <w:t>L</w:t>
      </w:r>
      <w:r w:rsidRPr="00BE3372">
        <w:rPr>
          <w:rFonts w:ascii="Palatino Linotype" w:eastAsia="Arial" w:hAnsi="Palatino Linotype" w:cs="Arial"/>
          <w:i/>
          <w:spacing w:val="1"/>
        </w:rPr>
        <w:t>e</w:t>
      </w:r>
      <w:r w:rsidRPr="00BE3372">
        <w:rPr>
          <w:rFonts w:ascii="Palatino Linotype" w:eastAsia="Arial" w:hAnsi="Palatino Linotype" w:cs="Arial"/>
          <w:i/>
        </w:rPr>
        <w:t>y  Fe</w:t>
      </w:r>
      <w:r w:rsidRPr="00BE3372">
        <w:rPr>
          <w:rFonts w:ascii="Palatino Linotype" w:eastAsia="Arial" w:hAnsi="Palatino Linotype" w:cs="Arial"/>
          <w:i/>
          <w:spacing w:val="1"/>
        </w:rPr>
        <w:t>de</w:t>
      </w:r>
      <w:r w:rsidRPr="00BE3372">
        <w:rPr>
          <w:rFonts w:ascii="Palatino Linotype" w:eastAsia="Arial" w:hAnsi="Palatino Linotype" w:cs="Arial"/>
          <w:i/>
        </w:rPr>
        <w:t xml:space="preserve">ral </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2"/>
        </w:rPr>
        <w:t>T</w:t>
      </w:r>
      <w:r w:rsidRPr="00BE3372">
        <w:rPr>
          <w:rFonts w:ascii="Palatino Linotype" w:eastAsia="Arial" w:hAnsi="Palatino Linotype" w:cs="Arial"/>
          <w:i/>
        </w:rPr>
        <w:t>ra</w:t>
      </w:r>
      <w:r w:rsidRPr="00BE3372">
        <w:rPr>
          <w:rFonts w:ascii="Palatino Linotype" w:eastAsia="Arial" w:hAnsi="Palatino Linotype" w:cs="Arial"/>
          <w:i/>
          <w:spacing w:val="1"/>
        </w:rPr>
        <w:t>n</w:t>
      </w:r>
      <w:r w:rsidRPr="00BE3372">
        <w:rPr>
          <w:rFonts w:ascii="Palatino Linotype" w:eastAsia="Arial" w:hAnsi="Palatino Linotype" w:cs="Arial"/>
          <w:i/>
          <w:spacing w:val="-2"/>
        </w:rPr>
        <w:t>s</w:t>
      </w:r>
      <w:r w:rsidRPr="00BE3372">
        <w:rPr>
          <w:rFonts w:ascii="Palatino Linotype" w:eastAsia="Arial" w:hAnsi="Palatino Linotype" w:cs="Arial"/>
          <w:i/>
          <w:spacing w:val="1"/>
        </w:rPr>
        <w:t>pa</w:t>
      </w:r>
      <w:r w:rsidRPr="00BE3372">
        <w:rPr>
          <w:rFonts w:ascii="Palatino Linotype" w:eastAsia="Arial" w:hAnsi="Palatino Linotype" w:cs="Arial"/>
          <w:i/>
        </w:rPr>
        <w:t>r</w:t>
      </w:r>
      <w:r w:rsidRPr="00BE3372">
        <w:rPr>
          <w:rFonts w:ascii="Palatino Linotype" w:eastAsia="Arial" w:hAnsi="Palatino Linotype" w:cs="Arial"/>
          <w:i/>
          <w:spacing w:val="-2"/>
        </w:rPr>
        <w:t>e</w:t>
      </w:r>
      <w:r w:rsidRPr="00BE3372">
        <w:rPr>
          <w:rFonts w:ascii="Palatino Linotype" w:eastAsia="Arial" w:hAnsi="Palatino Linotype" w:cs="Arial"/>
          <w:i/>
          <w:spacing w:val="1"/>
        </w:rPr>
        <w:t>n</w:t>
      </w:r>
      <w:r w:rsidRPr="00BE3372">
        <w:rPr>
          <w:rFonts w:ascii="Palatino Linotype" w:eastAsia="Arial" w:hAnsi="Palatino Linotype" w:cs="Arial"/>
          <w:i/>
        </w:rPr>
        <w:t>cia</w:t>
      </w:r>
      <w:r w:rsidRPr="00BE3372">
        <w:rPr>
          <w:rFonts w:ascii="Palatino Linotype" w:eastAsia="Arial" w:hAnsi="Palatino Linotype" w:cs="Arial"/>
          <w:i/>
          <w:spacing w:val="3"/>
        </w:rPr>
        <w:t xml:space="preserve"> </w:t>
      </w:r>
      <w:r w:rsidRPr="00BE3372">
        <w:rPr>
          <w:rFonts w:ascii="Palatino Linotype" w:eastAsia="Arial" w:hAnsi="Palatino Linotype" w:cs="Arial"/>
          <w:i/>
        </w:rPr>
        <w:t>y Acc</w:t>
      </w:r>
      <w:r w:rsidRPr="00BE3372">
        <w:rPr>
          <w:rFonts w:ascii="Palatino Linotype" w:eastAsia="Arial" w:hAnsi="Palatino Linotype" w:cs="Arial"/>
          <w:i/>
          <w:spacing w:val="1"/>
        </w:rPr>
        <w:t>e</w:t>
      </w:r>
      <w:r w:rsidRPr="00BE3372">
        <w:rPr>
          <w:rFonts w:ascii="Palatino Linotype" w:eastAsia="Arial" w:hAnsi="Palatino Linotype" w:cs="Arial"/>
          <w:i/>
        </w:rPr>
        <w:t>so</w:t>
      </w:r>
      <w:r w:rsidRPr="00BE3372">
        <w:rPr>
          <w:rFonts w:ascii="Palatino Linotype" w:eastAsia="Arial" w:hAnsi="Palatino Linotype" w:cs="Arial"/>
          <w:i/>
          <w:spacing w:val="3"/>
        </w:rPr>
        <w:t xml:space="preserve"> </w:t>
      </w:r>
      <w:r w:rsidRPr="00BE3372">
        <w:rPr>
          <w:rFonts w:ascii="Palatino Linotype" w:eastAsia="Arial" w:hAnsi="Palatino Linotype" w:cs="Arial"/>
          <w:i/>
        </w:rPr>
        <w:t>a</w:t>
      </w:r>
      <w:r w:rsidRPr="00BE3372">
        <w:rPr>
          <w:rFonts w:ascii="Palatino Linotype" w:eastAsia="Arial" w:hAnsi="Palatino Linotype" w:cs="Arial"/>
          <w:i/>
          <w:spacing w:val="3"/>
        </w:rPr>
        <w:t xml:space="preserve"> </w:t>
      </w:r>
      <w:r w:rsidRPr="00BE3372">
        <w:rPr>
          <w:rFonts w:ascii="Palatino Linotype" w:eastAsia="Arial" w:hAnsi="Palatino Linotype" w:cs="Arial"/>
          <w:i/>
        </w:rPr>
        <w:t>la</w:t>
      </w:r>
      <w:r w:rsidRPr="00BE3372">
        <w:rPr>
          <w:rFonts w:ascii="Palatino Linotype" w:eastAsia="Arial" w:hAnsi="Palatino Linotype" w:cs="Arial"/>
          <w:i/>
          <w:spacing w:val="3"/>
        </w:rPr>
        <w:t xml:space="preserve"> </w:t>
      </w:r>
      <w:r w:rsidRPr="00BE3372">
        <w:rPr>
          <w:rFonts w:ascii="Palatino Linotype" w:eastAsia="Arial" w:hAnsi="Palatino Linotype" w:cs="Arial"/>
          <w:i/>
        </w:rPr>
        <w:t>I</w:t>
      </w:r>
      <w:r w:rsidRPr="00BE3372">
        <w:rPr>
          <w:rFonts w:ascii="Palatino Linotype" w:eastAsia="Arial" w:hAnsi="Palatino Linotype" w:cs="Arial"/>
          <w:i/>
          <w:spacing w:val="-1"/>
        </w:rPr>
        <w:t>n</w:t>
      </w:r>
      <w:r w:rsidRPr="00BE3372">
        <w:rPr>
          <w:rFonts w:ascii="Palatino Linotype" w:eastAsia="Arial" w:hAnsi="Palatino Linotype" w:cs="Arial"/>
          <w:i/>
        </w:rPr>
        <w:t>f</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1"/>
        </w:rPr>
        <w:t>ma</w:t>
      </w:r>
      <w:r w:rsidRPr="00BE3372">
        <w:rPr>
          <w:rFonts w:ascii="Palatino Linotype" w:eastAsia="Arial" w:hAnsi="Palatino Linotype" w:cs="Arial"/>
          <w:i/>
        </w:rPr>
        <w:t>c</w:t>
      </w:r>
      <w:r w:rsidRPr="00BE3372">
        <w:rPr>
          <w:rFonts w:ascii="Palatino Linotype" w:eastAsia="Arial" w:hAnsi="Palatino Linotype" w:cs="Arial"/>
          <w:i/>
          <w:spacing w:val="-3"/>
        </w:rPr>
        <w:t>i</w:t>
      </w:r>
      <w:r w:rsidRPr="00BE3372">
        <w:rPr>
          <w:rFonts w:ascii="Palatino Linotype" w:eastAsia="Arial" w:hAnsi="Palatino Linotype" w:cs="Arial"/>
          <w:i/>
          <w:spacing w:val="1"/>
        </w:rPr>
        <w:t>ó</w:t>
      </w:r>
      <w:r w:rsidRPr="00BE3372">
        <w:rPr>
          <w:rFonts w:ascii="Palatino Linotype" w:eastAsia="Arial" w:hAnsi="Palatino Linotype" w:cs="Arial"/>
          <w:i/>
        </w:rPr>
        <w:t>n</w:t>
      </w:r>
      <w:r w:rsidRPr="00BE3372">
        <w:rPr>
          <w:rFonts w:ascii="Palatino Linotype" w:eastAsia="Arial" w:hAnsi="Palatino Linotype" w:cs="Arial"/>
          <w:i/>
          <w:spacing w:val="3"/>
        </w:rPr>
        <w:t xml:space="preserve"> </w:t>
      </w:r>
      <w:r w:rsidRPr="00BE3372">
        <w:rPr>
          <w:rFonts w:ascii="Palatino Linotype" w:eastAsia="Arial" w:hAnsi="Palatino Linotype" w:cs="Arial"/>
          <w:i/>
        </w:rPr>
        <w:t>P</w:t>
      </w:r>
      <w:r w:rsidRPr="00BE3372">
        <w:rPr>
          <w:rFonts w:ascii="Palatino Linotype" w:eastAsia="Arial" w:hAnsi="Palatino Linotype" w:cs="Arial"/>
          <w:i/>
          <w:spacing w:val="-1"/>
        </w:rPr>
        <w:t>ú</w:t>
      </w:r>
      <w:r w:rsidRPr="00BE3372">
        <w:rPr>
          <w:rFonts w:ascii="Palatino Linotype" w:eastAsia="Arial" w:hAnsi="Palatino Linotype" w:cs="Arial"/>
          <w:i/>
          <w:spacing w:val="1"/>
        </w:rPr>
        <w:t>b</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rPr>
        <w:t>ca</w:t>
      </w:r>
      <w:r w:rsidRPr="00BE3372">
        <w:rPr>
          <w:rFonts w:ascii="Palatino Linotype" w:eastAsia="Arial" w:hAnsi="Palatino Linotype" w:cs="Arial"/>
          <w:i/>
          <w:spacing w:val="3"/>
        </w:rPr>
        <w:t xml:space="preserve"> </w:t>
      </w:r>
      <w:r w:rsidRPr="00BE3372">
        <w:rPr>
          <w:rFonts w:ascii="Palatino Linotype" w:eastAsia="Arial" w:hAnsi="Palatino Linotype" w:cs="Arial"/>
          <w:i/>
        </w:rPr>
        <w:t>G</w:t>
      </w:r>
      <w:r w:rsidRPr="00BE3372">
        <w:rPr>
          <w:rFonts w:ascii="Palatino Linotype" w:eastAsia="Arial" w:hAnsi="Palatino Linotype" w:cs="Arial"/>
          <w:i/>
          <w:spacing w:val="1"/>
        </w:rPr>
        <w:t>u</w:t>
      </w:r>
      <w:r w:rsidRPr="00BE3372">
        <w:rPr>
          <w:rFonts w:ascii="Palatino Linotype" w:eastAsia="Arial" w:hAnsi="Palatino Linotype" w:cs="Arial"/>
          <w:i/>
          <w:spacing w:val="-1"/>
        </w:rPr>
        <w:t>b</w:t>
      </w:r>
      <w:r w:rsidRPr="00BE3372">
        <w:rPr>
          <w:rFonts w:ascii="Palatino Linotype" w:eastAsia="Arial" w:hAnsi="Palatino Linotype" w:cs="Arial"/>
          <w:i/>
          <w:spacing w:val="1"/>
        </w:rPr>
        <w:t>e</w:t>
      </w:r>
      <w:r w:rsidRPr="00BE3372">
        <w:rPr>
          <w:rFonts w:ascii="Palatino Linotype" w:eastAsia="Arial" w:hAnsi="Palatino Linotype" w:cs="Arial"/>
          <w:i/>
        </w:rPr>
        <w:t>rn</w:t>
      </w:r>
      <w:r w:rsidRPr="00BE3372">
        <w:rPr>
          <w:rFonts w:ascii="Palatino Linotype" w:eastAsia="Arial" w:hAnsi="Palatino Linotype" w:cs="Arial"/>
          <w:i/>
          <w:spacing w:val="-1"/>
        </w:rPr>
        <w:t>a</w:t>
      </w:r>
      <w:r w:rsidRPr="00BE3372">
        <w:rPr>
          <w:rFonts w:ascii="Palatino Linotype" w:eastAsia="Arial" w:hAnsi="Palatino Linotype" w:cs="Arial"/>
          <w:i/>
          <w:spacing w:val="1"/>
        </w:rPr>
        <w:t>me</w:t>
      </w:r>
      <w:r w:rsidRPr="00BE3372">
        <w:rPr>
          <w:rFonts w:ascii="Palatino Linotype" w:eastAsia="Arial" w:hAnsi="Palatino Linotype" w:cs="Arial"/>
          <w:i/>
          <w:spacing w:val="-1"/>
        </w:rPr>
        <w:t>n</w:t>
      </w:r>
      <w:r w:rsidRPr="00BE3372">
        <w:rPr>
          <w:rFonts w:ascii="Palatino Linotype" w:eastAsia="Arial" w:hAnsi="Palatino Linotype" w:cs="Arial"/>
          <w:i/>
        </w:rPr>
        <w:t>t</w:t>
      </w:r>
      <w:r w:rsidRPr="00BE3372">
        <w:rPr>
          <w:rFonts w:ascii="Palatino Linotype" w:eastAsia="Arial" w:hAnsi="Palatino Linotype" w:cs="Arial"/>
          <w:i/>
          <w:spacing w:val="1"/>
        </w:rPr>
        <w:t>a</w:t>
      </w:r>
      <w:r w:rsidRPr="00BE3372">
        <w:rPr>
          <w:rFonts w:ascii="Palatino Linotype" w:eastAsia="Arial" w:hAnsi="Palatino Linotype" w:cs="Arial"/>
          <w:i/>
        </w:rPr>
        <w:t xml:space="preserve">l, </w:t>
      </w:r>
      <w:r w:rsidRPr="00BE3372">
        <w:rPr>
          <w:rFonts w:ascii="Palatino Linotype" w:eastAsia="Arial" w:hAnsi="Palatino Linotype" w:cs="Arial"/>
          <w:i/>
          <w:spacing w:val="1"/>
        </w:rPr>
        <w:t>pa</w:t>
      </w:r>
      <w:r w:rsidRPr="00BE3372">
        <w:rPr>
          <w:rFonts w:ascii="Palatino Linotype" w:eastAsia="Arial" w:hAnsi="Palatino Linotype" w:cs="Arial"/>
          <w:i/>
        </w:rPr>
        <w:t>ra</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l</w:t>
      </w:r>
      <w:r w:rsidRPr="00BE3372">
        <w:rPr>
          <w:rFonts w:ascii="Palatino Linotype" w:eastAsia="Arial" w:hAnsi="Palatino Linotype" w:cs="Arial"/>
          <w:i/>
          <w:spacing w:val="2"/>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a</w:t>
      </w:r>
      <w:r w:rsidRPr="00BE3372">
        <w:rPr>
          <w:rFonts w:ascii="Palatino Linotype" w:eastAsia="Arial" w:hAnsi="Palatino Linotype" w:cs="Arial"/>
          <w:i/>
        </w:rPr>
        <w:t>so</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 la</w:t>
      </w:r>
      <w:r w:rsidRPr="00BE3372">
        <w:rPr>
          <w:rFonts w:ascii="Palatino Linotype" w:eastAsia="Arial" w:hAnsi="Palatino Linotype" w:cs="Arial"/>
          <w:i/>
          <w:spacing w:val="4"/>
        </w:rPr>
        <w:t xml:space="preserve"> </w:t>
      </w:r>
      <w:r w:rsidRPr="00BE3372">
        <w:rPr>
          <w:rFonts w:ascii="Palatino Linotype" w:eastAsia="Arial" w:hAnsi="Palatino Linotype" w:cs="Arial"/>
          <w:i/>
        </w:rPr>
        <w:t>in</w:t>
      </w:r>
      <w:r w:rsidRPr="00BE3372">
        <w:rPr>
          <w:rFonts w:ascii="Palatino Linotype" w:eastAsia="Arial" w:hAnsi="Palatino Linotype" w:cs="Arial"/>
          <w:i/>
          <w:spacing w:val="1"/>
        </w:rPr>
        <w:t>fo</w:t>
      </w:r>
      <w:r w:rsidRPr="00BE3372">
        <w:rPr>
          <w:rFonts w:ascii="Palatino Linotype" w:eastAsia="Arial" w:hAnsi="Palatino Linotype" w:cs="Arial"/>
          <w:i/>
        </w:rPr>
        <w:t>r</w:t>
      </w:r>
      <w:r w:rsidRPr="00BE3372">
        <w:rPr>
          <w:rFonts w:ascii="Palatino Linotype" w:eastAsia="Arial" w:hAnsi="Palatino Linotype" w:cs="Arial"/>
          <w:i/>
          <w:spacing w:val="-1"/>
        </w:rPr>
        <w:t>m</w:t>
      </w:r>
      <w:r w:rsidRPr="00BE3372">
        <w:rPr>
          <w:rFonts w:ascii="Palatino Linotype" w:eastAsia="Arial" w:hAnsi="Palatino Linotype" w:cs="Arial"/>
          <w:i/>
          <w:spacing w:val="1"/>
        </w:rPr>
        <w:t>a</w:t>
      </w:r>
      <w:r w:rsidRPr="00BE3372">
        <w:rPr>
          <w:rFonts w:ascii="Palatino Linotype" w:eastAsia="Arial" w:hAnsi="Palatino Linotype" w:cs="Arial"/>
          <w:i/>
        </w:rPr>
        <w:t>ción</w:t>
      </w:r>
      <w:r w:rsidRPr="00BE3372">
        <w:rPr>
          <w:rFonts w:ascii="Palatino Linotype" w:eastAsia="Arial" w:hAnsi="Palatino Linotype" w:cs="Arial"/>
          <w:i/>
          <w:spacing w:val="4"/>
        </w:rPr>
        <w:t xml:space="preserve"> </w:t>
      </w:r>
      <w:r w:rsidRPr="00BE3372">
        <w:rPr>
          <w:rFonts w:ascii="Palatino Linotype" w:eastAsia="Arial" w:hAnsi="Palatino Linotype" w:cs="Arial"/>
          <w:i/>
        </w:rPr>
        <w:t>res</w:t>
      </w:r>
      <w:r w:rsidRPr="00BE3372">
        <w:rPr>
          <w:rFonts w:ascii="Palatino Linotype" w:eastAsia="Arial" w:hAnsi="Palatino Linotype" w:cs="Arial"/>
          <w:i/>
          <w:spacing w:val="1"/>
        </w:rPr>
        <w:t>e</w:t>
      </w:r>
      <w:r w:rsidRPr="00BE3372">
        <w:rPr>
          <w:rFonts w:ascii="Palatino Linotype" w:eastAsia="Arial" w:hAnsi="Palatino Linotype" w:cs="Arial"/>
          <w:i/>
        </w:rPr>
        <w:t>r</w:t>
      </w:r>
      <w:r w:rsidRPr="00BE3372">
        <w:rPr>
          <w:rFonts w:ascii="Palatino Linotype" w:eastAsia="Arial" w:hAnsi="Palatino Linotype" w:cs="Arial"/>
          <w:i/>
          <w:spacing w:val="-3"/>
        </w:rPr>
        <w:t>v</w:t>
      </w:r>
      <w:r w:rsidRPr="00BE3372">
        <w:rPr>
          <w:rFonts w:ascii="Palatino Linotype" w:eastAsia="Arial" w:hAnsi="Palatino Linotype" w:cs="Arial"/>
          <w:i/>
          <w:spacing w:val="1"/>
        </w:rPr>
        <w:t>ada</w:t>
      </w:r>
      <w:r w:rsidRPr="00BE3372">
        <w:rPr>
          <w:rFonts w:ascii="Palatino Linotype" w:eastAsia="Arial" w:hAnsi="Palatino Linotype" w:cs="Arial"/>
          <w:i/>
        </w:rPr>
        <w:t>,</w:t>
      </w:r>
      <w:r w:rsidRPr="00BE3372">
        <w:rPr>
          <w:rFonts w:ascii="Palatino Linotype" w:eastAsia="Arial" w:hAnsi="Palatino Linotype" w:cs="Arial"/>
          <w:i/>
          <w:spacing w:val="4"/>
        </w:rPr>
        <w:t xml:space="preserve"> </w:t>
      </w:r>
      <w:r w:rsidRPr="00BE3372">
        <w:rPr>
          <w:rFonts w:ascii="Palatino Linotype" w:eastAsia="Arial" w:hAnsi="Palatino Linotype" w:cs="Arial"/>
          <w:i/>
        </w:rPr>
        <w:t>y</w:t>
      </w:r>
      <w:r w:rsidRPr="00BE3372">
        <w:rPr>
          <w:rFonts w:ascii="Palatino Linotype" w:eastAsia="Arial" w:hAnsi="Palatino Linotype" w:cs="Arial"/>
          <w:i/>
          <w:spacing w:val="1"/>
        </w:rPr>
        <w:t xml:space="preserve"> 1</w:t>
      </w:r>
      <w:r w:rsidRPr="00BE3372">
        <w:rPr>
          <w:rFonts w:ascii="Palatino Linotype" w:eastAsia="Arial" w:hAnsi="Palatino Linotype" w:cs="Arial"/>
          <w:i/>
        </w:rPr>
        <w:t>8</w:t>
      </w:r>
      <w:r w:rsidRPr="00BE3372">
        <w:rPr>
          <w:rFonts w:ascii="Palatino Linotype" w:eastAsia="Arial" w:hAnsi="Palatino Linotype" w:cs="Arial"/>
          <w:i/>
          <w:spacing w:val="4"/>
        </w:rPr>
        <w:t xml:space="preserve"> </w:t>
      </w:r>
      <w:r w:rsidRPr="00BE3372">
        <w:rPr>
          <w:rFonts w:ascii="Palatino Linotype" w:eastAsia="Arial" w:hAnsi="Palatino Linotype" w:cs="Arial"/>
          <w:i/>
          <w:spacing w:val="1"/>
        </w:rPr>
        <w:t>de</w:t>
      </w:r>
      <w:r w:rsidRPr="00BE3372">
        <w:rPr>
          <w:rFonts w:ascii="Palatino Linotype" w:eastAsia="Arial" w:hAnsi="Palatino Linotype" w:cs="Arial"/>
          <w:i/>
        </w:rPr>
        <w:t xml:space="preserve">l </w:t>
      </w:r>
      <w:r w:rsidRPr="00BE3372">
        <w:rPr>
          <w:rFonts w:ascii="Palatino Linotype" w:eastAsia="Arial" w:hAnsi="Palatino Linotype" w:cs="Arial"/>
          <w:i/>
          <w:spacing w:val="1"/>
        </w:rPr>
        <w:t>m</w:t>
      </w:r>
      <w:r w:rsidRPr="00BE3372">
        <w:rPr>
          <w:rFonts w:ascii="Palatino Linotype" w:eastAsia="Arial" w:hAnsi="Palatino Linotype" w:cs="Arial"/>
          <w:i/>
        </w:rPr>
        <w:t>is</w:t>
      </w:r>
      <w:r w:rsidRPr="00BE3372">
        <w:rPr>
          <w:rFonts w:ascii="Palatino Linotype" w:eastAsia="Arial" w:hAnsi="Palatino Linotype" w:cs="Arial"/>
          <w:i/>
          <w:spacing w:val="-1"/>
        </w:rPr>
        <w:t>m</w:t>
      </w:r>
      <w:r w:rsidRPr="00BE3372">
        <w:rPr>
          <w:rFonts w:ascii="Palatino Linotype" w:eastAsia="Arial" w:hAnsi="Palatino Linotype" w:cs="Arial"/>
          <w:i/>
        </w:rPr>
        <w:t>o</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o</w:t>
      </w:r>
      <w:r w:rsidRPr="00BE3372">
        <w:rPr>
          <w:rFonts w:ascii="Palatino Linotype" w:eastAsia="Arial" w:hAnsi="Palatino Linotype" w:cs="Arial"/>
          <w:i/>
        </w:rPr>
        <w:t>rd</w:t>
      </w:r>
      <w:r w:rsidRPr="00BE3372">
        <w:rPr>
          <w:rFonts w:ascii="Palatino Linotype" w:eastAsia="Arial" w:hAnsi="Palatino Linotype" w:cs="Arial"/>
          <w:i/>
          <w:spacing w:val="1"/>
        </w:rPr>
        <w:t>en</w:t>
      </w:r>
      <w:r w:rsidRPr="00BE3372">
        <w:rPr>
          <w:rFonts w:ascii="Palatino Linotype" w:eastAsia="Arial" w:hAnsi="Palatino Linotype" w:cs="Arial"/>
          <w:i/>
          <w:spacing w:val="-1"/>
        </w:rPr>
        <w:t>a</w:t>
      </w:r>
      <w:r w:rsidRPr="00BE3372">
        <w:rPr>
          <w:rFonts w:ascii="Palatino Linotype" w:eastAsia="Arial" w:hAnsi="Palatino Linotype" w:cs="Arial"/>
          <w:i/>
          <w:spacing w:val="1"/>
        </w:rPr>
        <w:t>m</w:t>
      </w:r>
      <w:r w:rsidRPr="00BE3372">
        <w:rPr>
          <w:rFonts w:ascii="Palatino Linotype" w:eastAsia="Arial" w:hAnsi="Palatino Linotype" w:cs="Arial"/>
          <w:i/>
        </w:rPr>
        <w:t>i</w:t>
      </w:r>
      <w:r w:rsidRPr="00BE3372">
        <w:rPr>
          <w:rFonts w:ascii="Palatino Linotype" w:eastAsia="Arial" w:hAnsi="Palatino Linotype" w:cs="Arial"/>
          <w:i/>
          <w:spacing w:val="-2"/>
        </w:rPr>
        <w:t>e</w:t>
      </w:r>
      <w:r w:rsidRPr="00BE3372">
        <w:rPr>
          <w:rFonts w:ascii="Palatino Linotype" w:eastAsia="Arial" w:hAnsi="Palatino Linotype" w:cs="Arial"/>
          <w:i/>
          <w:spacing w:val="1"/>
        </w:rPr>
        <w:t>n</w:t>
      </w:r>
      <w:r w:rsidRPr="00BE3372">
        <w:rPr>
          <w:rFonts w:ascii="Palatino Linotype" w:eastAsia="Arial" w:hAnsi="Palatino Linotype" w:cs="Arial"/>
          <w:i/>
        </w:rPr>
        <w:t>t</w:t>
      </w:r>
      <w:r w:rsidRPr="00BE3372">
        <w:rPr>
          <w:rFonts w:ascii="Palatino Linotype" w:eastAsia="Arial" w:hAnsi="Palatino Linotype" w:cs="Arial"/>
          <w:i/>
          <w:spacing w:val="-1"/>
        </w:rPr>
        <w:t>o</w:t>
      </w:r>
      <w:r w:rsidRPr="00BE3372">
        <w:rPr>
          <w:rFonts w:ascii="Palatino Linotype" w:eastAsia="Arial" w:hAnsi="Palatino Linotype" w:cs="Arial"/>
          <w:i/>
        </w:rPr>
        <w:t>,</w:t>
      </w:r>
      <w:r w:rsidRPr="00BE3372">
        <w:rPr>
          <w:rFonts w:ascii="Palatino Linotype" w:eastAsia="Arial" w:hAnsi="Palatino Linotype" w:cs="Arial"/>
          <w:i/>
          <w:spacing w:val="4"/>
        </w:rPr>
        <w:t xml:space="preserve"> </w:t>
      </w:r>
      <w:r w:rsidRPr="00BE3372">
        <w:rPr>
          <w:rFonts w:ascii="Palatino Linotype" w:eastAsia="Arial" w:hAnsi="Palatino Linotype" w:cs="Arial"/>
          <w:i/>
          <w:spacing w:val="1"/>
        </w:rPr>
        <w:t>pa</w:t>
      </w:r>
      <w:r w:rsidRPr="00BE3372">
        <w:rPr>
          <w:rFonts w:ascii="Palatino Linotype" w:eastAsia="Arial" w:hAnsi="Palatino Linotype" w:cs="Arial"/>
          <w:i/>
        </w:rPr>
        <w:t>ra</w:t>
      </w:r>
      <w:r w:rsidRPr="00BE3372">
        <w:rPr>
          <w:rFonts w:ascii="Palatino Linotype" w:eastAsia="Arial" w:hAnsi="Palatino Linotype" w:cs="Arial"/>
          <w:i/>
          <w:spacing w:val="1"/>
        </w:rPr>
        <w:t xml:space="preserve"> e</w:t>
      </w:r>
      <w:r w:rsidRPr="00BE3372">
        <w:rPr>
          <w:rFonts w:ascii="Palatino Linotype" w:eastAsia="Arial" w:hAnsi="Palatino Linotype" w:cs="Arial"/>
          <w:i/>
        </w:rPr>
        <w:t>l</w:t>
      </w:r>
      <w:r w:rsidRPr="00BE3372">
        <w:rPr>
          <w:rFonts w:ascii="Palatino Linotype" w:eastAsia="Arial" w:hAnsi="Palatino Linotype" w:cs="Arial"/>
          <w:i/>
          <w:spacing w:val="3"/>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a</w:t>
      </w:r>
      <w:r w:rsidRPr="00BE3372">
        <w:rPr>
          <w:rFonts w:ascii="Palatino Linotype" w:eastAsia="Arial" w:hAnsi="Palatino Linotype" w:cs="Arial"/>
          <w:i/>
        </w:rPr>
        <w:t>so</w:t>
      </w:r>
      <w:r w:rsidRPr="00BE3372">
        <w:rPr>
          <w:rFonts w:ascii="Palatino Linotype" w:eastAsia="Arial" w:hAnsi="Palatino Linotype" w:cs="Arial"/>
          <w:i/>
          <w:spacing w:val="4"/>
        </w:rPr>
        <w:t xml:space="preserve"> </w:t>
      </w:r>
      <w:r w:rsidRPr="00BE3372">
        <w:rPr>
          <w:rFonts w:ascii="Palatino Linotype" w:eastAsia="Arial" w:hAnsi="Palatino Linotype" w:cs="Arial"/>
          <w:i/>
          <w:spacing w:val="11"/>
        </w:rPr>
        <w:t>d</w:t>
      </w:r>
      <w:r w:rsidRPr="00BE3372">
        <w:rPr>
          <w:rFonts w:ascii="Palatino Linotype" w:eastAsia="Arial" w:hAnsi="Palatino Linotype" w:cs="Arial"/>
          <w:i/>
        </w:rPr>
        <w:t>e</w:t>
      </w:r>
      <w:r w:rsidRPr="00BE3372">
        <w:rPr>
          <w:rFonts w:ascii="Palatino Linotype" w:eastAsia="Arial" w:hAnsi="Palatino Linotype" w:cs="Arial"/>
          <w:i/>
          <w:spacing w:val="4"/>
        </w:rPr>
        <w:t xml:space="preserve"> </w:t>
      </w:r>
      <w:r w:rsidRPr="00BE3372">
        <w:rPr>
          <w:rFonts w:ascii="Palatino Linotype" w:eastAsia="Arial" w:hAnsi="Palatino Linotype" w:cs="Arial"/>
          <w:i/>
          <w:spacing w:val="-3"/>
        </w:rPr>
        <w:t>l</w:t>
      </w:r>
      <w:r w:rsidRPr="00BE3372">
        <w:rPr>
          <w:rFonts w:ascii="Palatino Linotype" w:eastAsia="Arial" w:hAnsi="Palatino Linotype" w:cs="Arial"/>
          <w:i/>
        </w:rPr>
        <w:t>a in</w:t>
      </w:r>
      <w:r w:rsidRPr="00BE3372">
        <w:rPr>
          <w:rFonts w:ascii="Palatino Linotype" w:eastAsia="Arial" w:hAnsi="Palatino Linotype" w:cs="Arial"/>
          <w:i/>
          <w:spacing w:val="1"/>
        </w:rPr>
        <w:t>fo</w:t>
      </w:r>
      <w:r w:rsidRPr="00BE3372">
        <w:rPr>
          <w:rFonts w:ascii="Palatino Linotype" w:eastAsia="Arial" w:hAnsi="Palatino Linotype" w:cs="Arial"/>
          <w:i/>
        </w:rPr>
        <w:t>r</w:t>
      </w:r>
      <w:r w:rsidRPr="00BE3372">
        <w:rPr>
          <w:rFonts w:ascii="Palatino Linotype" w:eastAsia="Arial" w:hAnsi="Palatino Linotype" w:cs="Arial"/>
          <w:i/>
          <w:spacing w:val="-1"/>
        </w:rPr>
        <w:t>m</w:t>
      </w:r>
      <w:r w:rsidRPr="00BE3372">
        <w:rPr>
          <w:rFonts w:ascii="Palatino Linotype" w:eastAsia="Arial" w:hAnsi="Palatino Linotype" w:cs="Arial"/>
          <w:i/>
          <w:spacing w:val="1"/>
        </w:rPr>
        <w:t>a</w:t>
      </w:r>
      <w:r w:rsidRPr="00BE3372">
        <w:rPr>
          <w:rFonts w:ascii="Palatino Linotype" w:eastAsia="Arial" w:hAnsi="Palatino Linotype" w:cs="Arial"/>
          <w:i/>
        </w:rPr>
        <w:t>ción</w:t>
      </w:r>
      <w:r w:rsidRPr="00BE3372">
        <w:rPr>
          <w:rFonts w:ascii="Palatino Linotype" w:eastAsia="Arial" w:hAnsi="Palatino Linotype" w:cs="Arial"/>
          <w:i/>
          <w:spacing w:val="3"/>
        </w:rPr>
        <w:t xml:space="preserve"> </w:t>
      </w:r>
      <w:r w:rsidRPr="00BE3372">
        <w:rPr>
          <w:rFonts w:ascii="Palatino Linotype" w:eastAsia="Arial" w:hAnsi="Palatino Linotype" w:cs="Arial"/>
          <w:i/>
        </w:rPr>
        <w:t>c</w:t>
      </w:r>
      <w:r w:rsidRPr="00BE3372">
        <w:rPr>
          <w:rFonts w:ascii="Palatino Linotype" w:eastAsia="Arial" w:hAnsi="Palatino Linotype" w:cs="Arial"/>
          <w:i/>
          <w:spacing w:val="-1"/>
        </w:rPr>
        <w:t>on</w:t>
      </w:r>
      <w:r w:rsidRPr="00BE3372">
        <w:rPr>
          <w:rFonts w:ascii="Palatino Linotype" w:eastAsia="Arial" w:hAnsi="Palatino Linotype" w:cs="Arial"/>
          <w:i/>
          <w:spacing w:val="3"/>
        </w:rPr>
        <w:t>f</w:t>
      </w:r>
      <w:r w:rsidRPr="00BE3372">
        <w:rPr>
          <w:rFonts w:ascii="Palatino Linotype" w:eastAsia="Arial" w:hAnsi="Palatino Linotype" w:cs="Arial"/>
          <w:i/>
        </w:rPr>
        <w:t>id</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spacing w:val="-2"/>
        </w:rPr>
        <w:t>c</w:t>
      </w:r>
      <w:r w:rsidRPr="00BE3372">
        <w:rPr>
          <w:rFonts w:ascii="Palatino Linotype" w:eastAsia="Arial" w:hAnsi="Palatino Linotype" w:cs="Arial"/>
          <w:i/>
        </w:rPr>
        <w:t>ial.</w:t>
      </w:r>
      <w:r w:rsidRPr="00BE3372">
        <w:rPr>
          <w:rFonts w:ascii="Palatino Linotype" w:eastAsia="Arial" w:hAnsi="Palatino Linotype" w:cs="Arial"/>
          <w:i/>
          <w:spacing w:val="2"/>
        </w:rPr>
        <w:t xml:space="preserve"> </w:t>
      </w:r>
      <w:r w:rsidRPr="00BE3372">
        <w:rPr>
          <w:rFonts w:ascii="Palatino Linotype" w:eastAsia="Arial" w:hAnsi="Palatino Linotype" w:cs="Arial"/>
          <w:i/>
        </w:rPr>
        <w:t>P</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1"/>
        </w:rPr>
        <w:t xml:space="preserve"> </w:t>
      </w:r>
      <w:r w:rsidRPr="00BE3372">
        <w:rPr>
          <w:rFonts w:ascii="Palatino Linotype" w:eastAsia="Arial" w:hAnsi="Palatino Linotype" w:cs="Arial"/>
          <w:i/>
        </w:rPr>
        <w:t>lo</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an</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rPr>
        <w:t>r</w:t>
      </w:r>
      <w:r w:rsidRPr="00BE3372">
        <w:rPr>
          <w:rFonts w:ascii="Palatino Linotype" w:eastAsia="Arial" w:hAnsi="Palatino Linotype" w:cs="Arial"/>
          <w:i/>
          <w:spacing w:val="-1"/>
        </w:rPr>
        <w:t>i</w:t>
      </w:r>
      <w:r w:rsidRPr="00BE3372">
        <w:rPr>
          <w:rFonts w:ascii="Palatino Linotype" w:eastAsia="Arial" w:hAnsi="Palatino Linotype" w:cs="Arial"/>
          <w:i/>
          <w:spacing w:val="1"/>
        </w:rPr>
        <w:t>o</w:t>
      </w:r>
      <w:r w:rsidRPr="00BE3372">
        <w:rPr>
          <w:rFonts w:ascii="Palatino Linotype" w:eastAsia="Arial" w:hAnsi="Palatino Linotype" w:cs="Arial"/>
          <w:i/>
        </w:rPr>
        <w:t>r,</w:t>
      </w:r>
      <w:r w:rsidRPr="00BE3372">
        <w:rPr>
          <w:rFonts w:ascii="Palatino Linotype" w:eastAsia="Arial" w:hAnsi="Palatino Linotype" w:cs="Arial"/>
          <w:i/>
          <w:spacing w:val="2"/>
        </w:rPr>
        <w:t xml:space="preserve"> </w:t>
      </w:r>
      <w:r w:rsidRPr="00BE3372">
        <w:rPr>
          <w:rFonts w:ascii="Palatino Linotype" w:eastAsia="Arial" w:hAnsi="Palatino Linotype" w:cs="Arial"/>
          <w:i/>
        </w:rPr>
        <w:t>la</w:t>
      </w:r>
      <w:r w:rsidRPr="00BE3372">
        <w:rPr>
          <w:rFonts w:ascii="Palatino Linotype" w:eastAsia="Arial" w:hAnsi="Palatino Linotype" w:cs="Arial"/>
          <w:i/>
          <w:spacing w:val="2"/>
        </w:rPr>
        <w:t xml:space="preserve"> </w:t>
      </w:r>
      <w:r w:rsidRPr="00BE3372">
        <w:rPr>
          <w:rFonts w:ascii="Palatino Linotype" w:eastAsia="Arial" w:hAnsi="Palatino Linotype" w:cs="Arial"/>
          <w:i/>
        </w:rPr>
        <w:t>clasi</w:t>
      </w:r>
      <w:r w:rsidRPr="00BE3372">
        <w:rPr>
          <w:rFonts w:ascii="Palatino Linotype" w:eastAsia="Arial" w:hAnsi="Palatino Linotype" w:cs="Arial"/>
          <w:i/>
          <w:spacing w:val="3"/>
        </w:rPr>
        <w:t>f</w:t>
      </w:r>
      <w:r w:rsidRPr="00BE3372">
        <w:rPr>
          <w:rFonts w:ascii="Palatino Linotype" w:eastAsia="Arial" w:hAnsi="Palatino Linotype" w:cs="Arial"/>
          <w:i/>
        </w:rPr>
        <w:t>i</w:t>
      </w:r>
      <w:r w:rsidRPr="00BE3372">
        <w:rPr>
          <w:rFonts w:ascii="Palatino Linotype" w:eastAsia="Arial" w:hAnsi="Palatino Linotype" w:cs="Arial"/>
          <w:i/>
          <w:spacing w:val="-3"/>
        </w:rPr>
        <w:t>c</w:t>
      </w:r>
      <w:r w:rsidRPr="00BE3372">
        <w:rPr>
          <w:rFonts w:ascii="Palatino Linotype" w:eastAsia="Arial" w:hAnsi="Palatino Linotype" w:cs="Arial"/>
          <w:i/>
          <w:spacing w:val="1"/>
        </w:rPr>
        <w:t>a</w:t>
      </w:r>
      <w:r w:rsidRPr="00BE3372">
        <w:rPr>
          <w:rFonts w:ascii="Palatino Linotype" w:eastAsia="Arial" w:hAnsi="Palatino Linotype" w:cs="Arial"/>
          <w:i/>
        </w:rPr>
        <w:t>ción</w:t>
      </w:r>
      <w:r w:rsidRPr="00BE3372">
        <w:rPr>
          <w:rFonts w:ascii="Palatino Linotype" w:eastAsia="Arial" w:hAnsi="Palatino Linotype" w:cs="Arial"/>
          <w:i/>
          <w:spacing w:val="3"/>
        </w:rPr>
        <w:t xml:space="preserve"> </w:t>
      </w:r>
      <w:r w:rsidRPr="00BE3372">
        <w:rPr>
          <w:rFonts w:ascii="Palatino Linotype" w:eastAsia="Arial" w:hAnsi="Palatino Linotype" w:cs="Arial"/>
          <w:i/>
        </w:rPr>
        <w:t>y la</w:t>
      </w:r>
      <w:r w:rsidRPr="00BE3372">
        <w:rPr>
          <w:rFonts w:ascii="Palatino Linotype" w:eastAsia="Arial" w:hAnsi="Palatino Linotype" w:cs="Arial"/>
          <w:i/>
          <w:spacing w:val="2"/>
        </w:rPr>
        <w:t xml:space="preserve"> i</w:t>
      </w:r>
      <w:r w:rsidRPr="00BE3372">
        <w:rPr>
          <w:rFonts w:ascii="Palatino Linotype" w:eastAsia="Arial" w:hAnsi="Palatino Linotype" w:cs="Arial"/>
          <w:i/>
          <w:spacing w:val="1"/>
        </w:rPr>
        <w:t>ne</w:t>
      </w:r>
      <w:r w:rsidRPr="00BE3372">
        <w:rPr>
          <w:rFonts w:ascii="Palatino Linotype" w:eastAsia="Arial" w:hAnsi="Palatino Linotype" w:cs="Arial"/>
          <w:i/>
          <w:spacing w:val="-2"/>
        </w:rPr>
        <w:t>x</w:t>
      </w:r>
      <w:r w:rsidRPr="00BE3372">
        <w:rPr>
          <w:rFonts w:ascii="Palatino Linotype" w:eastAsia="Arial" w:hAnsi="Palatino Linotype" w:cs="Arial"/>
          <w:i/>
        </w:rPr>
        <w:t>ist</w:t>
      </w:r>
      <w:r w:rsidRPr="00BE3372">
        <w:rPr>
          <w:rFonts w:ascii="Palatino Linotype" w:eastAsia="Arial" w:hAnsi="Palatino Linotype" w:cs="Arial"/>
          <w:i/>
          <w:spacing w:val="1"/>
        </w:rPr>
        <w:t>en</w:t>
      </w:r>
      <w:r w:rsidRPr="00BE3372">
        <w:rPr>
          <w:rFonts w:ascii="Palatino Linotype" w:eastAsia="Arial" w:hAnsi="Palatino Linotype" w:cs="Arial"/>
          <w:i/>
        </w:rPr>
        <w:t>cia</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n</w:t>
      </w:r>
      <w:r w:rsidRPr="00BE3372">
        <w:rPr>
          <w:rFonts w:ascii="Palatino Linotype" w:eastAsia="Arial" w:hAnsi="Palatino Linotype" w:cs="Arial"/>
          <w:i/>
        </w:rPr>
        <w:t>o c</w:t>
      </w:r>
      <w:r w:rsidRPr="00BE3372">
        <w:rPr>
          <w:rFonts w:ascii="Palatino Linotype" w:eastAsia="Arial" w:hAnsi="Palatino Linotype" w:cs="Arial"/>
          <w:i/>
          <w:spacing w:val="1"/>
        </w:rPr>
        <w:t>oe</w:t>
      </w:r>
      <w:r w:rsidRPr="00BE3372">
        <w:rPr>
          <w:rFonts w:ascii="Palatino Linotype" w:eastAsia="Arial" w:hAnsi="Palatino Linotype" w:cs="Arial"/>
          <w:i/>
          <w:spacing w:val="-2"/>
        </w:rPr>
        <w:t>x</w:t>
      </w:r>
      <w:r w:rsidRPr="00BE3372">
        <w:rPr>
          <w:rFonts w:ascii="Palatino Linotype" w:eastAsia="Arial" w:hAnsi="Palatino Linotype" w:cs="Arial"/>
          <w:i/>
        </w:rPr>
        <w:t>ist</w:t>
      </w:r>
      <w:r w:rsidRPr="00BE3372">
        <w:rPr>
          <w:rFonts w:ascii="Palatino Linotype" w:eastAsia="Arial" w:hAnsi="Palatino Linotype" w:cs="Arial"/>
          <w:i/>
          <w:spacing w:val="1"/>
        </w:rPr>
        <w:t>e</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en</w:t>
      </w:r>
      <w:r w:rsidRPr="00BE3372">
        <w:rPr>
          <w:rFonts w:ascii="Palatino Linotype" w:eastAsia="Arial" w:hAnsi="Palatino Linotype" w:cs="Arial"/>
          <w:i/>
        </w:rPr>
        <w:t>t</w:t>
      </w:r>
      <w:r w:rsidRPr="00BE3372">
        <w:rPr>
          <w:rFonts w:ascii="Palatino Linotype" w:eastAsia="Arial" w:hAnsi="Palatino Linotype" w:cs="Arial"/>
          <w:i/>
          <w:spacing w:val="-3"/>
        </w:rPr>
        <w:t>r</w:t>
      </w:r>
      <w:r w:rsidRPr="00BE3372">
        <w:rPr>
          <w:rFonts w:ascii="Palatino Linotype" w:eastAsia="Arial" w:hAnsi="Palatino Linotype" w:cs="Arial"/>
          <w:i/>
        </w:rPr>
        <w:t>e</w:t>
      </w:r>
      <w:r w:rsidRPr="00BE3372">
        <w:rPr>
          <w:rFonts w:ascii="Palatino Linotype" w:eastAsia="Arial" w:hAnsi="Palatino Linotype" w:cs="Arial"/>
          <w:i/>
          <w:spacing w:val="2"/>
        </w:rPr>
        <w:t xml:space="preserve"> </w:t>
      </w:r>
      <w:r w:rsidRPr="00BE3372">
        <w:rPr>
          <w:rFonts w:ascii="Palatino Linotype" w:eastAsia="Arial" w:hAnsi="Palatino Linotype" w:cs="Arial"/>
          <w:i/>
        </w:rPr>
        <w:t>s</w:t>
      </w:r>
      <w:r w:rsidRPr="00BE3372">
        <w:rPr>
          <w:rFonts w:ascii="Palatino Linotype" w:eastAsia="Arial" w:hAnsi="Palatino Linotype" w:cs="Arial"/>
          <w:i/>
          <w:spacing w:val="-2"/>
        </w:rPr>
        <w:t>í</w:t>
      </w:r>
      <w:r w:rsidRPr="00BE3372">
        <w:rPr>
          <w:rFonts w:ascii="Palatino Linotype" w:eastAsia="Arial" w:hAnsi="Palatino Linotype" w:cs="Arial"/>
          <w:i/>
        </w:rPr>
        <w:t>,</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e</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2"/>
        </w:rPr>
        <w:t>v</w:t>
      </w:r>
      <w:r w:rsidRPr="00BE3372">
        <w:rPr>
          <w:rFonts w:ascii="Palatino Linotype" w:eastAsia="Arial" w:hAnsi="Palatino Linotype" w:cs="Arial"/>
          <w:i/>
        </w:rPr>
        <w:t>i</w:t>
      </w:r>
      <w:r w:rsidRPr="00BE3372">
        <w:rPr>
          <w:rFonts w:ascii="Palatino Linotype" w:eastAsia="Arial" w:hAnsi="Palatino Linotype" w:cs="Arial"/>
          <w:i/>
          <w:spacing w:val="-1"/>
        </w:rPr>
        <w:t>r</w:t>
      </w:r>
      <w:r w:rsidRPr="00BE3372">
        <w:rPr>
          <w:rFonts w:ascii="Palatino Linotype" w:eastAsia="Arial" w:hAnsi="Palatino Linotype" w:cs="Arial"/>
          <w:i/>
        </w:rPr>
        <w:t>t</w:t>
      </w:r>
      <w:r w:rsidRPr="00BE3372">
        <w:rPr>
          <w:rFonts w:ascii="Palatino Linotype" w:eastAsia="Arial" w:hAnsi="Palatino Linotype" w:cs="Arial"/>
          <w:i/>
          <w:spacing w:val="1"/>
        </w:rPr>
        <w:t>u</w:t>
      </w:r>
      <w:r w:rsidRPr="00BE3372">
        <w:rPr>
          <w:rFonts w:ascii="Palatino Linotype" w:eastAsia="Arial" w:hAnsi="Palatino Linotype" w:cs="Arial"/>
          <w:i/>
        </w:rPr>
        <w:t>d</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2"/>
        </w:rPr>
        <w:t xml:space="preserve"> </w:t>
      </w:r>
      <w:r w:rsidRPr="00BE3372">
        <w:rPr>
          <w:rFonts w:ascii="Palatino Linotype" w:eastAsia="Arial" w:hAnsi="Palatino Linotype" w:cs="Arial"/>
          <w:i/>
        </w:rPr>
        <w:t>la clasi</w:t>
      </w:r>
      <w:r w:rsidRPr="00BE3372">
        <w:rPr>
          <w:rFonts w:ascii="Palatino Linotype" w:eastAsia="Arial" w:hAnsi="Palatino Linotype" w:cs="Arial"/>
          <w:i/>
          <w:spacing w:val="3"/>
        </w:rPr>
        <w:t>f</w:t>
      </w:r>
      <w:r w:rsidRPr="00BE3372">
        <w:rPr>
          <w:rFonts w:ascii="Palatino Linotype" w:eastAsia="Arial" w:hAnsi="Palatino Linotype" w:cs="Arial"/>
          <w:i/>
        </w:rPr>
        <w:t>icaci</w:t>
      </w:r>
      <w:r w:rsidRPr="00BE3372">
        <w:rPr>
          <w:rFonts w:ascii="Palatino Linotype" w:eastAsia="Arial" w:hAnsi="Palatino Linotype" w:cs="Arial"/>
          <w:i/>
          <w:spacing w:val="-2"/>
        </w:rPr>
        <w:t>ó</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2"/>
        </w:rPr>
        <w:t xml:space="preserve"> </w:t>
      </w:r>
      <w:r w:rsidRPr="00BE3372">
        <w:rPr>
          <w:rFonts w:ascii="Palatino Linotype" w:eastAsia="Arial" w:hAnsi="Palatino Linotype" w:cs="Arial"/>
          <w:i/>
        </w:rPr>
        <w:t>i</w:t>
      </w:r>
      <w:r w:rsidRPr="00BE3372">
        <w:rPr>
          <w:rFonts w:ascii="Palatino Linotype" w:eastAsia="Arial" w:hAnsi="Palatino Linotype" w:cs="Arial"/>
          <w:i/>
          <w:spacing w:val="-2"/>
        </w:rPr>
        <w:t>n</w:t>
      </w:r>
      <w:r w:rsidRPr="00BE3372">
        <w:rPr>
          <w:rFonts w:ascii="Palatino Linotype" w:eastAsia="Arial" w:hAnsi="Palatino Linotype" w:cs="Arial"/>
          <w:i/>
          <w:spacing w:val="3"/>
        </w:rPr>
        <w:t>f</w:t>
      </w:r>
      <w:r w:rsidRPr="00BE3372">
        <w:rPr>
          <w:rFonts w:ascii="Palatino Linotype" w:eastAsia="Arial" w:hAnsi="Palatino Linotype" w:cs="Arial"/>
          <w:i/>
          <w:spacing w:val="1"/>
        </w:rPr>
        <w:t>o</w:t>
      </w:r>
      <w:r w:rsidRPr="00BE3372">
        <w:rPr>
          <w:rFonts w:ascii="Palatino Linotype" w:eastAsia="Arial" w:hAnsi="Palatino Linotype" w:cs="Arial"/>
          <w:i/>
          <w:spacing w:val="-3"/>
        </w:rPr>
        <w:t>r</w:t>
      </w:r>
      <w:r w:rsidRPr="00BE3372">
        <w:rPr>
          <w:rFonts w:ascii="Palatino Linotype" w:eastAsia="Arial" w:hAnsi="Palatino Linotype" w:cs="Arial"/>
          <w:i/>
          <w:spacing w:val="1"/>
        </w:rPr>
        <w:t>ma</w:t>
      </w:r>
      <w:r w:rsidRPr="00BE3372">
        <w:rPr>
          <w:rFonts w:ascii="Palatino Linotype" w:eastAsia="Arial" w:hAnsi="Palatino Linotype" w:cs="Arial"/>
          <w:i/>
        </w:rPr>
        <w:t>ci</w:t>
      </w:r>
      <w:r w:rsidRPr="00BE3372">
        <w:rPr>
          <w:rFonts w:ascii="Palatino Linotype" w:eastAsia="Arial" w:hAnsi="Palatino Linotype" w:cs="Arial"/>
          <w:i/>
          <w:spacing w:val="-2"/>
        </w:rPr>
        <w:t>ó</w:t>
      </w:r>
      <w:r w:rsidRPr="00BE3372">
        <w:rPr>
          <w:rFonts w:ascii="Palatino Linotype" w:eastAsia="Arial" w:hAnsi="Palatino Linotype" w:cs="Arial"/>
          <w:i/>
        </w:rPr>
        <w:t>n</w:t>
      </w:r>
      <w:r w:rsidRPr="00BE3372">
        <w:rPr>
          <w:rFonts w:ascii="Palatino Linotype" w:eastAsia="Arial" w:hAnsi="Palatino Linotype" w:cs="Arial"/>
          <w:i/>
          <w:spacing w:val="2"/>
        </w:rPr>
        <w:t xml:space="preserve"> </w:t>
      </w:r>
      <w:r w:rsidRPr="00BE3372">
        <w:rPr>
          <w:rFonts w:ascii="Palatino Linotype" w:eastAsia="Arial" w:hAnsi="Palatino Linotype" w:cs="Arial"/>
          <w:i/>
        </w:rPr>
        <w:t>i</w:t>
      </w:r>
      <w:r w:rsidRPr="00BE3372">
        <w:rPr>
          <w:rFonts w:ascii="Palatino Linotype" w:eastAsia="Arial" w:hAnsi="Palatino Linotype" w:cs="Arial"/>
          <w:i/>
          <w:spacing w:val="1"/>
        </w:rPr>
        <w:t>mp</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spacing w:val="-2"/>
        </w:rPr>
        <w:t>c</w:t>
      </w:r>
      <w:r w:rsidRPr="00BE3372">
        <w:rPr>
          <w:rFonts w:ascii="Palatino Linotype" w:eastAsia="Arial" w:hAnsi="Palatino Linotype" w:cs="Arial"/>
          <w:i/>
        </w:rPr>
        <w:t>a in</w:t>
      </w:r>
      <w:r w:rsidRPr="00BE3372">
        <w:rPr>
          <w:rFonts w:ascii="Palatino Linotype" w:eastAsia="Arial" w:hAnsi="Palatino Linotype" w:cs="Arial"/>
          <w:i/>
          <w:spacing w:val="-2"/>
        </w:rPr>
        <w:t>v</w:t>
      </w:r>
      <w:r w:rsidRPr="00BE3372">
        <w:rPr>
          <w:rFonts w:ascii="Palatino Linotype" w:eastAsia="Arial" w:hAnsi="Palatino Linotype" w:cs="Arial"/>
          <w:i/>
          <w:spacing w:val="1"/>
        </w:rPr>
        <w:t>a</w:t>
      </w:r>
      <w:r w:rsidRPr="00BE3372">
        <w:rPr>
          <w:rFonts w:ascii="Palatino Linotype" w:eastAsia="Arial" w:hAnsi="Palatino Linotype" w:cs="Arial"/>
          <w:i/>
        </w:rPr>
        <w:t>r</w:t>
      </w:r>
      <w:r w:rsidRPr="00BE3372">
        <w:rPr>
          <w:rFonts w:ascii="Palatino Linotype" w:eastAsia="Arial" w:hAnsi="Palatino Linotype" w:cs="Arial"/>
          <w:i/>
          <w:spacing w:val="-1"/>
        </w:rPr>
        <w:t>i</w:t>
      </w:r>
      <w:r w:rsidRPr="00BE3372">
        <w:rPr>
          <w:rFonts w:ascii="Palatino Linotype" w:eastAsia="Arial" w:hAnsi="Palatino Linotype" w:cs="Arial"/>
          <w:i/>
          <w:spacing w:val="1"/>
        </w:rPr>
        <w:t>ab</w:t>
      </w:r>
      <w:r w:rsidRPr="00BE3372">
        <w:rPr>
          <w:rFonts w:ascii="Palatino Linotype" w:eastAsia="Arial" w:hAnsi="Palatino Linotype" w:cs="Arial"/>
          <w:i/>
        </w:rPr>
        <w:t>le</w:t>
      </w:r>
      <w:r w:rsidRPr="00BE3372">
        <w:rPr>
          <w:rFonts w:ascii="Palatino Linotype" w:eastAsia="Arial" w:hAnsi="Palatino Linotype" w:cs="Arial"/>
          <w:i/>
          <w:spacing w:val="2"/>
        </w:rPr>
        <w:t>m</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te</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la </w:t>
      </w:r>
      <w:r w:rsidRPr="00BE3372">
        <w:rPr>
          <w:rFonts w:ascii="Palatino Linotype" w:eastAsia="Arial" w:hAnsi="Palatino Linotype" w:cs="Arial"/>
          <w:i/>
          <w:spacing w:val="1"/>
        </w:rPr>
        <w:t>e</w:t>
      </w:r>
      <w:r w:rsidRPr="00BE3372">
        <w:rPr>
          <w:rFonts w:ascii="Palatino Linotype" w:eastAsia="Arial" w:hAnsi="Palatino Linotype" w:cs="Arial"/>
          <w:i/>
          <w:spacing w:val="-2"/>
        </w:rPr>
        <w:t>x</w:t>
      </w:r>
      <w:r w:rsidRPr="00BE3372">
        <w:rPr>
          <w:rFonts w:ascii="Palatino Linotype" w:eastAsia="Arial" w:hAnsi="Palatino Linotype" w:cs="Arial"/>
          <w:i/>
        </w:rPr>
        <w:t>ist</w:t>
      </w:r>
      <w:r w:rsidRPr="00BE3372">
        <w:rPr>
          <w:rFonts w:ascii="Palatino Linotype" w:eastAsia="Arial" w:hAnsi="Palatino Linotype" w:cs="Arial"/>
          <w:i/>
          <w:spacing w:val="1"/>
        </w:rPr>
        <w:t>en</w:t>
      </w:r>
      <w:r w:rsidRPr="00BE3372">
        <w:rPr>
          <w:rFonts w:ascii="Palatino Linotype" w:eastAsia="Arial" w:hAnsi="Palatino Linotype" w:cs="Arial"/>
          <w:i/>
        </w:rPr>
        <w:t>cia</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u</w:t>
      </w:r>
      <w:r w:rsidRPr="00BE3372">
        <w:rPr>
          <w:rFonts w:ascii="Palatino Linotype" w:eastAsia="Arial" w:hAnsi="Palatino Linotype" w:cs="Arial"/>
          <w:i/>
        </w:rPr>
        <w:t>n</w:t>
      </w:r>
      <w:r w:rsidRPr="00BE3372">
        <w:rPr>
          <w:rFonts w:ascii="Palatino Linotype" w:eastAsia="Arial" w:hAnsi="Palatino Linotype" w:cs="Arial"/>
          <w:i/>
          <w:spacing w:val="3"/>
        </w:rPr>
        <w:t xml:space="preserve"> </w:t>
      </w:r>
      <w:r w:rsidRPr="00BE3372">
        <w:rPr>
          <w:rFonts w:ascii="Palatino Linotype" w:eastAsia="Arial" w:hAnsi="Palatino Linotype" w:cs="Arial"/>
          <w:i/>
          <w:spacing w:val="1"/>
        </w:rPr>
        <w:t>do</w:t>
      </w:r>
      <w:r w:rsidRPr="00BE3372">
        <w:rPr>
          <w:rFonts w:ascii="Palatino Linotype" w:eastAsia="Arial" w:hAnsi="Palatino Linotype" w:cs="Arial"/>
          <w:i/>
          <w:spacing w:val="-2"/>
        </w:rPr>
        <w:t>c</w:t>
      </w:r>
      <w:r w:rsidRPr="00BE3372">
        <w:rPr>
          <w:rFonts w:ascii="Palatino Linotype" w:eastAsia="Arial" w:hAnsi="Palatino Linotype" w:cs="Arial"/>
          <w:i/>
          <w:spacing w:val="-1"/>
        </w:rPr>
        <w:t>u</w:t>
      </w:r>
      <w:r w:rsidRPr="00BE3372">
        <w:rPr>
          <w:rFonts w:ascii="Palatino Linotype" w:eastAsia="Arial" w:hAnsi="Palatino Linotype" w:cs="Arial"/>
          <w:i/>
          <w:spacing w:val="1"/>
        </w:rPr>
        <w:t>me</w:t>
      </w:r>
      <w:r w:rsidRPr="00BE3372">
        <w:rPr>
          <w:rFonts w:ascii="Palatino Linotype" w:eastAsia="Arial" w:hAnsi="Palatino Linotype" w:cs="Arial"/>
          <w:i/>
          <w:spacing w:val="-1"/>
        </w:rPr>
        <w:t>n</w:t>
      </w:r>
      <w:r w:rsidRPr="00BE3372">
        <w:rPr>
          <w:rFonts w:ascii="Palatino Linotype" w:eastAsia="Arial" w:hAnsi="Palatino Linotype" w:cs="Arial"/>
          <w:i/>
        </w:rPr>
        <w:t>to</w:t>
      </w:r>
      <w:r w:rsidRPr="00BE3372">
        <w:rPr>
          <w:rFonts w:ascii="Palatino Linotype" w:eastAsia="Arial" w:hAnsi="Palatino Linotype" w:cs="Arial"/>
          <w:i/>
          <w:spacing w:val="3"/>
        </w:rPr>
        <w:t xml:space="preserve"> </w:t>
      </w:r>
      <w:r w:rsidRPr="00BE3372">
        <w:rPr>
          <w:rFonts w:ascii="Palatino Linotype" w:eastAsia="Arial" w:hAnsi="Palatino Linotype" w:cs="Arial"/>
          <w:i/>
        </w:rPr>
        <w:t>o</w:t>
      </w:r>
      <w:r w:rsidRPr="00BE3372">
        <w:rPr>
          <w:rFonts w:ascii="Palatino Linotype" w:eastAsia="Arial" w:hAnsi="Palatino Linotype" w:cs="Arial"/>
          <w:i/>
          <w:spacing w:val="1"/>
        </w:rPr>
        <w:t xml:space="preserve"> do</w:t>
      </w:r>
      <w:r w:rsidRPr="00BE3372">
        <w:rPr>
          <w:rFonts w:ascii="Palatino Linotype" w:eastAsia="Arial" w:hAnsi="Palatino Linotype" w:cs="Arial"/>
          <w:i/>
          <w:spacing w:val="-2"/>
        </w:rPr>
        <w:t>c</w:t>
      </w:r>
      <w:r w:rsidRPr="00BE3372">
        <w:rPr>
          <w:rFonts w:ascii="Palatino Linotype" w:eastAsia="Arial" w:hAnsi="Palatino Linotype" w:cs="Arial"/>
          <w:i/>
          <w:spacing w:val="1"/>
        </w:rPr>
        <w:t>u</w:t>
      </w:r>
      <w:r w:rsidRPr="00BE3372">
        <w:rPr>
          <w:rFonts w:ascii="Palatino Linotype" w:eastAsia="Arial" w:hAnsi="Palatino Linotype" w:cs="Arial"/>
          <w:i/>
          <w:spacing w:val="-1"/>
        </w:rPr>
        <w:t>m</w:t>
      </w:r>
      <w:r w:rsidRPr="00BE3372">
        <w:rPr>
          <w:rFonts w:ascii="Palatino Linotype" w:eastAsia="Arial" w:hAnsi="Palatino Linotype" w:cs="Arial"/>
          <w:i/>
          <w:spacing w:val="1"/>
        </w:rPr>
        <w:t>en</w:t>
      </w:r>
      <w:r w:rsidRPr="00BE3372">
        <w:rPr>
          <w:rFonts w:ascii="Palatino Linotype" w:eastAsia="Arial" w:hAnsi="Palatino Linotype" w:cs="Arial"/>
          <w:i/>
          <w:spacing w:val="-2"/>
        </w:rPr>
        <w:t>t</w:t>
      </w:r>
      <w:r w:rsidRPr="00BE3372">
        <w:rPr>
          <w:rFonts w:ascii="Palatino Linotype" w:eastAsia="Arial" w:hAnsi="Palatino Linotype" w:cs="Arial"/>
          <w:i/>
          <w:spacing w:val="1"/>
        </w:rPr>
        <w:t>o</w:t>
      </w:r>
      <w:r w:rsidRPr="00BE3372">
        <w:rPr>
          <w:rFonts w:ascii="Palatino Linotype" w:eastAsia="Arial" w:hAnsi="Palatino Linotype" w:cs="Arial"/>
          <w:i/>
        </w:rPr>
        <w:t xml:space="preserve">s </w:t>
      </w:r>
      <w:r w:rsidRPr="00BE3372">
        <w:rPr>
          <w:rFonts w:ascii="Palatino Linotype" w:eastAsia="Arial" w:hAnsi="Palatino Linotype" w:cs="Arial"/>
          <w:i/>
          <w:spacing w:val="1"/>
        </w:rPr>
        <w:t>de</w:t>
      </w:r>
      <w:r w:rsidRPr="00BE3372">
        <w:rPr>
          <w:rFonts w:ascii="Palatino Linotype" w:eastAsia="Arial" w:hAnsi="Palatino Linotype" w:cs="Arial"/>
          <w:i/>
        </w:rPr>
        <w:t>t</w:t>
      </w:r>
      <w:r w:rsidRPr="00BE3372">
        <w:rPr>
          <w:rFonts w:ascii="Palatino Linotype" w:eastAsia="Arial" w:hAnsi="Palatino Linotype" w:cs="Arial"/>
          <w:i/>
          <w:spacing w:val="1"/>
        </w:rPr>
        <w:t>e</w:t>
      </w:r>
      <w:r w:rsidRPr="00BE3372">
        <w:rPr>
          <w:rFonts w:ascii="Palatino Linotype" w:eastAsia="Arial" w:hAnsi="Palatino Linotype" w:cs="Arial"/>
          <w:i/>
          <w:spacing w:val="-3"/>
        </w:rPr>
        <w:t>r</w:t>
      </w:r>
      <w:r w:rsidRPr="00BE3372">
        <w:rPr>
          <w:rFonts w:ascii="Palatino Linotype" w:eastAsia="Arial" w:hAnsi="Palatino Linotype" w:cs="Arial"/>
          <w:i/>
          <w:spacing w:val="1"/>
        </w:rPr>
        <w:t>m</w:t>
      </w:r>
      <w:r w:rsidRPr="00BE3372">
        <w:rPr>
          <w:rFonts w:ascii="Palatino Linotype" w:eastAsia="Arial" w:hAnsi="Palatino Linotype" w:cs="Arial"/>
          <w:i/>
        </w:rPr>
        <w:t>in</w:t>
      </w:r>
      <w:r w:rsidRPr="00BE3372">
        <w:rPr>
          <w:rFonts w:ascii="Palatino Linotype" w:eastAsia="Arial" w:hAnsi="Palatino Linotype" w:cs="Arial"/>
          <w:i/>
          <w:spacing w:val="-1"/>
        </w:rPr>
        <w:t>a</w:t>
      </w:r>
      <w:r w:rsidRPr="00BE3372">
        <w:rPr>
          <w:rFonts w:ascii="Palatino Linotype" w:eastAsia="Arial" w:hAnsi="Palatino Linotype" w:cs="Arial"/>
          <w:i/>
          <w:spacing w:val="1"/>
        </w:rPr>
        <w:t>do</w:t>
      </w:r>
      <w:r w:rsidRPr="00BE3372">
        <w:rPr>
          <w:rFonts w:ascii="Palatino Linotype" w:eastAsia="Arial" w:hAnsi="Palatino Linotype" w:cs="Arial"/>
          <w:i/>
        </w:rPr>
        <w:t xml:space="preserve">s, </w:t>
      </w:r>
      <w:r w:rsidRPr="00BE3372">
        <w:rPr>
          <w:rFonts w:ascii="Palatino Linotype" w:eastAsia="Arial" w:hAnsi="Palatino Linotype" w:cs="Arial"/>
          <w:i/>
          <w:spacing w:val="1"/>
        </w:rPr>
        <w:t>m</w:t>
      </w:r>
      <w:r w:rsidRPr="00BE3372">
        <w:rPr>
          <w:rFonts w:ascii="Palatino Linotype" w:eastAsia="Arial" w:hAnsi="Palatino Linotype" w:cs="Arial"/>
          <w:i/>
        </w:rPr>
        <w:t>ie</w:t>
      </w:r>
      <w:r w:rsidRPr="00BE3372">
        <w:rPr>
          <w:rFonts w:ascii="Palatino Linotype" w:eastAsia="Arial" w:hAnsi="Palatino Linotype" w:cs="Arial"/>
          <w:i/>
          <w:spacing w:val="1"/>
        </w:rPr>
        <w:t>n</w:t>
      </w:r>
      <w:r w:rsidRPr="00BE3372">
        <w:rPr>
          <w:rFonts w:ascii="Palatino Linotype" w:eastAsia="Arial" w:hAnsi="Palatino Linotype" w:cs="Arial"/>
          <w:i/>
        </w:rPr>
        <w:t>t</w:t>
      </w:r>
      <w:r w:rsidRPr="00BE3372">
        <w:rPr>
          <w:rFonts w:ascii="Palatino Linotype" w:eastAsia="Arial" w:hAnsi="Palatino Linotype" w:cs="Arial"/>
          <w:i/>
          <w:spacing w:val="-3"/>
        </w:rPr>
        <w:t>r</w:t>
      </w:r>
      <w:r w:rsidRPr="00BE3372">
        <w:rPr>
          <w:rFonts w:ascii="Palatino Linotype" w:eastAsia="Arial" w:hAnsi="Palatino Linotype" w:cs="Arial"/>
          <w:i/>
          <w:spacing w:val="1"/>
        </w:rPr>
        <w:t>a</w:t>
      </w:r>
      <w:r w:rsidRPr="00BE3372">
        <w:rPr>
          <w:rFonts w:ascii="Palatino Linotype" w:eastAsia="Arial" w:hAnsi="Palatino Linotype" w:cs="Arial"/>
          <w:i/>
        </w:rPr>
        <w:t>s</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rPr>
        <w:t>la in</w:t>
      </w:r>
      <w:r w:rsidRPr="00BE3372">
        <w:rPr>
          <w:rFonts w:ascii="Palatino Linotype" w:eastAsia="Arial" w:hAnsi="Palatino Linotype" w:cs="Arial"/>
          <w:i/>
          <w:spacing w:val="1"/>
        </w:rPr>
        <w:t>e</w:t>
      </w:r>
      <w:r w:rsidRPr="00BE3372">
        <w:rPr>
          <w:rFonts w:ascii="Palatino Linotype" w:eastAsia="Arial" w:hAnsi="Palatino Linotype" w:cs="Arial"/>
          <w:i/>
        </w:rPr>
        <w:t>xist</w:t>
      </w:r>
      <w:r w:rsidRPr="00BE3372">
        <w:rPr>
          <w:rFonts w:ascii="Palatino Linotype" w:eastAsia="Arial" w:hAnsi="Palatino Linotype" w:cs="Arial"/>
          <w:i/>
          <w:spacing w:val="1"/>
        </w:rPr>
        <w:t>en</w:t>
      </w:r>
      <w:r w:rsidRPr="00BE3372">
        <w:rPr>
          <w:rFonts w:ascii="Palatino Linotype" w:eastAsia="Arial" w:hAnsi="Palatino Linotype" w:cs="Arial"/>
          <w:i/>
        </w:rPr>
        <w:t>cia c</w:t>
      </w:r>
      <w:r w:rsidRPr="00BE3372">
        <w:rPr>
          <w:rFonts w:ascii="Palatino Linotype" w:eastAsia="Arial" w:hAnsi="Palatino Linotype" w:cs="Arial"/>
          <w:i/>
          <w:spacing w:val="1"/>
        </w:rPr>
        <w:t>on</w:t>
      </w:r>
      <w:r w:rsidRPr="00BE3372">
        <w:rPr>
          <w:rFonts w:ascii="Palatino Linotype" w:eastAsia="Arial" w:hAnsi="Palatino Linotype" w:cs="Arial"/>
          <w:i/>
        </w:rPr>
        <w:t>l</w:t>
      </w:r>
      <w:r w:rsidRPr="00BE3372">
        <w:rPr>
          <w:rFonts w:ascii="Palatino Linotype" w:eastAsia="Arial" w:hAnsi="Palatino Linotype" w:cs="Arial"/>
          <w:i/>
          <w:spacing w:val="-1"/>
        </w:rPr>
        <w:t>l</w:t>
      </w:r>
      <w:r w:rsidRPr="00BE3372">
        <w:rPr>
          <w:rFonts w:ascii="Palatino Linotype" w:eastAsia="Arial" w:hAnsi="Palatino Linotype" w:cs="Arial"/>
          <w:i/>
          <w:spacing w:val="1"/>
        </w:rPr>
        <w:t>e</w:t>
      </w:r>
      <w:r w:rsidRPr="00BE3372">
        <w:rPr>
          <w:rFonts w:ascii="Palatino Linotype" w:eastAsia="Arial" w:hAnsi="Palatino Linotype" w:cs="Arial"/>
          <w:i/>
          <w:spacing w:val="-2"/>
        </w:rPr>
        <w:t>v</w:t>
      </w:r>
      <w:r w:rsidRPr="00BE3372">
        <w:rPr>
          <w:rFonts w:ascii="Palatino Linotype" w:eastAsia="Arial" w:hAnsi="Palatino Linotype" w:cs="Arial"/>
          <w:i/>
        </w:rPr>
        <w:t>a</w:t>
      </w:r>
      <w:r w:rsidRPr="00BE3372">
        <w:rPr>
          <w:rFonts w:ascii="Palatino Linotype" w:eastAsia="Arial" w:hAnsi="Palatino Linotype" w:cs="Arial"/>
          <w:i/>
          <w:spacing w:val="3"/>
        </w:rPr>
        <w:t xml:space="preserve"> </w:t>
      </w:r>
      <w:r w:rsidRPr="00BE3372">
        <w:rPr>
          <w:rFonts w:ascii="Palatino Linotype" w:eastAsia="Arial" w:hAnsi="Palatino Linotype" w:cs="Arial"/>
          <w:i/>
        </w:rPr>
        <w:t xml:space="preserve">la </w:t>
      </w:r>
      <w:r w:rsidRPr="00BE3372">
        <w:rPr>
          <w:rFonts w:ascii="Palatino Linotype" w:eastAsia="Arial" w:hAnsi="Palatino Linotype" w:cs="Arial"/>
          <w:i/>
          <w:spacing w:val="-1"/>
        </w:rPr>
        <w:t>a</w:t>
      </w:r>
      <w:r w:rsidRPr="00BE3372">
        <w:rPr>
          <w:rFonts w:ascii="Palatino Linotype" w:eastAsia="Arial" w:hAnsi="Palatino Linotype" w:cs="Arial"/>
          <w:i/>
          <w:spacing w:val="1"/>
        </w:rPr>
        <w:t>u</w:t>
      </w:r>
      <w:r w:rsidRPr="00BE3372">
        <w:rPr>
          <w:rFonts w:ascii="Palatino Linotype" w:eastAsia="Arial" w:hAnsi="Palatino Linotype" w:cs="Arial"/>
          <w:i/>
        </w:rPr>
        <w:t>s</w:t>
      </w:r>
      <w:r w:rsidRPr="00BE3372">
        <w:rPr>
          <w:rFonts w:ascii="Palatino Linotype" w:eastAsia="Arial" w:hAnsi="Palatino Linotype" w:cs="Arial"/>
          <w:i/>
          <w:spacing w:val="-1"/>
        </w:rPr>
        <w:t>e</w:t>
      </w:r>
      <w:r w:rsidRPr="00BE3372">
        <w:rPr>
          <w:rFonts w:ascii="Palatino Linotype" w:eastAsia="Arial" w:hAnsi="Palatino Linotype" w:cs="Arial"/>
          <w:i/>
          <w:spacing w:val="1"/>
        </w:rPr>
        <w:t>n</w:t>
      </w:r>
      <w:r w:rsidRPr="00BE3372">
        <w:rPr>
          <w:rFonts w:ascii="Palatino Linotype" w:eastAsia="Arial" w:hAnsi="Palatino Linotype" w:cs="Arial"/>
          <w:i/>
        </w:rPr>
        <w:t xml:space="preserve">cia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rPr>
        <w:t xml:space="preserve">los </w:t>
      </w:r>
      <w:r w:rsidRPr="00BE3372">
        <w:rPr>
          <w:rFonts w:ascii="Palatino Linotype" w:eastAsia="Arial" w:hAnsi="Palatino Linotype" w:cs="Arial"/>
          <w:i/>
          <w:spacing w:val="1"/>
        </w:rPr>
        <w:t>m</w:t>
      </w:r>
      <w:r w:rsidRPr="00BE3372">
        <w:rPr>
          <w:rFonts w:ascii="Palatino Linotype" w:eastAsia="Arial" w:hAnsi="Palatino Linotype" w:cs="Arial"/>
          <w:i/>
        </w:rPr>
        <w:t>i</w:t>
      </w:r>
      <w:r w:rsidRPr="00BE3372">
        <w:rPr>
          <w:rFonts w:ascii="Palatino Linotype" w:eastAsia="Arial" w:hAnsi="Palatino Linotype" w:cs="Arial"/>
          <w:i/>
          <w:spacing w:val="-3"/>
        </w:rPr>
        <w:t>s</w:t>
      </w:r>
      <w:r w:rsidRPr="00BE3372">
        <w:rPr>
          <w:rFonts w:ascii="Palatino Linotype" w:eastAsia="Arial" w:hAnsi="Palatino Linotype" w:cs="Arial"/>
          <w:i/>
          <w:spacing w:val="1"/>
        </w:rPr>
        <w:t>mo</w:t>
      </w:r>
      <w:r w:rsidRPr="00BE3372">
        <w:rPr>
          <w:rFonts w:ascii="Palatino Linotype" w:eastAsia="Arial" w:hAnsi="Palatino Linotype" w:cs="Arial"/>
          <w:i/>
        </w:rPr>
        <w:t xml:space="preserve">s </w:t>
      </w:r>
      <w:r w:rsidRPr="00BE3372">
        <w:rPr>
          <w:rFonts w:ascii="Palatino Linotype" w:eastAsia="Arial" w:hAnsi="Palatino Linotype" w:cs="Arial"/>
          <w:i/>
          <w:spacing w:val="1"/>
        </w:rPr>
        <w:t>e</w:t>
      </w:r>
      <w:r w:rsidRPr="00BE3372">
        <w:rPr>
          <w:rFonts w:ascii="Palatino Linotype" w:eastAsia="Arial" w:hAnsi="Palatino Linotype" w:cs="Arial"/>
          <w:i/>
        </w:rPr>
        <w:t>n</w:t>
      </w:r>
      <w:r w:rsidRPr="00BE3372">
        <w:rPr>
          <w:rFonts w:ascii="Palatino Linotype" w:eastAsia="Arial" w:hAnsi="Palatino Linotype" w:cs="Arial"/>
          <w:i/>
          <w:spacing w:val="1"/>
        </w:rPr>
        <w:t xml:space="preserve"> </w:t>
      </w:r>
      <w:r w:rsidRPr="00BE3372">
        <w:rPr>
          <w:rFonts w:ascii="Palatino Linotype" w:eastAsia="Arial" w:hAnsi="Palatino Linotype" w:cs="Arial"/>
          <w:i/>
        </w:rPr>
        <w:t xml:space="preserve">los </w:t>
      </w:r>
      <w:r w:rsidRPr="00BE3372">
        <w:rPr>
          <w:rFonts w:ascii="Palatino Linotype" w:eastAsia="Arial" w:hAnsi="Palatino Linotype" w:cs="Arial"/>
          <w:i/>
          <w:spacing w:val="1"/>
        </w:rPr>
        <w:t>a</w:t>
      </w:r>
      <w:r w:rsidRPr="00BE3372">
        <w:rPr>
          <w:rFonts w:ascii="Palatino Linotype" w:eastAsia="Arial" w:hAnsi="Palatino Linotype" w:cs="Arial"/>
          <w:i/>
        </w:rPr>
        <w:t>rchi</w:t>
      </w:r>
      <w:r w:rsidRPr="00BE3372">
        <w:rPr>
          <w:rFonts w:ascii="Palatino Linotype" w:eastAsia="Arial" w:hAnsi="Palatino Linotype" w:cs="Arial"/>
          <w:i/>
          <w:spacing w:val="-3"/>
        </w:rPr>
        <w:t>v</w:t>
      </w:r>
      <w:r w:rsidRPr="00BE3372">
        <w:rPr>
          <w:rFonts w:ascii="Palatino Linotype" w:eastAsia="Arial" w:hAnsi="Palatino Linotype" w:cs="Arial"/>
          <w:i/>
          <w:spacing w:val="1"/>
        </w:rPr>
        <w:t>o</w:t>
      </w:r>
      <w:r w:rsidRPr="00BE3372">
        <w:rPr>
          <w:rFonts w:ascii="Palatino Linotype" w:eastAsia="Arial" w:hAnsi="Palatino Linotype" w:cs="Arial"/>
          <w:i/>
        </w:rPr>
        <w:t xml:space="preserve">s </w:t>
      </w:r>
      <w:r w:rsidRPr="00BE3372">
        <w:rPr>
          <w:rFonts w:ascii="Palatino Linotype" w:eastAsia="Arial" w:hAnsi="Palatino Linotype" w:cs="Arial"/>
          <w:i/>
          <w:spacing w:val="-1"/>
        </w:rPr>
        <w:t>d</w:t>
      </w:r>
      <w:r w:rsidRPr="00BE3372">
        <w:rPr>
          <w:rFonts w:ascii="Palatino Linotype" w:eastAsia="Arial" w:hAnsi="Palatino Linotype" w:cs="Arial"/>
          <w:i/>
        </w:rPr>
        <w:t>e la</w:t>
      </w:r>
      <w:r w:rsidRPr="00BE3372">
        <w:rPr>
          <w:rFonts w:ascii="Palatino Linotype" w:eastAsia="Arial" w:hAnsi="Palatino Linotype" w:cs="Arial"/>
          <w:i/>
          <w:spacing w:val="1"/>
        </w:rPr>
        <w:t xml:space="preserve"> d</w:t>
      </w:r>
      <w:r w:rsidRPr="00BE3372">
        <w:rPr>
          <w:rFonts w:ascii="Palatino Linotype" w:eastAsia="Arial" w:hAnsi="Palatino Linotype" w:cs="Arial"/>
          <w:i/>
          <w:spacing w:val="-1"/>
        </w:rPr>
        <w:t>e</w:t>
      </w:r>
      <w:r w:rsidRPr="00BE3372">
        <w:rPr>
          <w:rFonts w:ascii="Palatino Linotype" w:eastAsia="Arial" w:hAnsi="Palatino Linotype" w:cs="Arial"/>
          <w:i/>
          <w:spacing w:val="1"/>
        </w:rPr>
        <w:t>pe</w:t>
      </w:r>
      <w:r w:rsidRPr="00BE3372">
        <w:rPr>
          <w:rFonts w:ascii="Palatino Linotype" w:eastAsia="Arial" w:hAnsi="Palatino Linotype" w:cs="Arial"/>
          <w:i/>
          <w:spacing w:val="-1"/>
        </w:rPr>
        <w:t>n</w:t>
      </w:r>
      <w:r w:rsidRPr="00BE3372">
        <w:rPr>
          <w:rFonts w:ascii="Palatino Linotype" w:eastAsia="Arial" w:hAnsi="Palatino Linotype" w:cs="Arial"/>
          <w:i/>
          <w:spacing w:val="1"/>
        </w:rPr>
        <w:t>den</w:t>
      </w:r>
      <w:r w:rsidRPr="00BE3372">
        <w:rPr>
          <w:rFonts w:ascii="Palatino Linotype" w:eastAsia="Arial" w:hAnsi="Palatino Linotype" w:cs="Arial"/>
          <w:i/>
        </w:rPr>
        <w:t>c</w:t>
      </w:r>
      <w:r w:rsidRPr="00BE3372">
        <w:rPr>
          <w:rFonts w:ascii="Palatino Linotype" w:eastAsia="Arial" w:hAnsi="Palatino Linotype" w:cs="Arial"/>
          <w:i/>
          <w:spacing w:val="-3"/>
        </w:rPr>
        <w:t>i</w:t>
      </w:r>
      <w:r w:rsidRPr="00BE3372">
        <w:rPr>
          <w:rFonts w:ascii="Palatino Linotype" w:eastAsia="Arial" w:hAnsi="Palatino Linotype" w:cs="Arial"/>
          <w:i/>
        </w:rPr>
        <w:t>a</w:t>
      </w:r>
      <w:r w:rsidRPr="00BE3372">
        <w:rPr>
          <w:rFonts w:ascii="Palatino Linotype" w:eastAsia="Arial" w:hAnsi="Palatino Linotype" w:cs="Arial"/>
          <w:i/>
          <w:spacing w:val="1"/>
        </w:rPr>
        <w:t xml:space="preserve"> </w:t>
      </w:r>
      <w:r w:rsidRPr="00BE3372">
        <w:rPr>
          <w:rFonts w:ascii="Palatino Linotype" w:eastAsia="Arial" w:hAnsi="Palatino Linotype" w:cs="Arial"/>
          <w:i/>
        </w:rPr>
        <w:t xml:space="preserve">o </w:t>
      </w:r>
      <w:r w:rsidRPr="00BE3372">
        <w:rPr>
          <w:rFonts w:ascii="Palatino Linotype" w:eastAsia="Arial" w:hAnsi="Palatino Linotype" w:cs="Arial"/>
          <w:i/>
          <w:spacing w:val="1"/>
        </w:rPr>
        <w:t>en</w:t>
      </w:r>
      <w:r w:rsidRPr="00BE3372">
        <w:rPr>
          <w:rFonts w:ascii="Palatino Linotype" w:eastAsia="Arial" w:hAnsi="Palatino Linotype" w:cs="Arial"/>
          <w:i/>
        </w:rPr>
        <w:t>t</w:t>
      </w:r>
      <w:r w:rsidRPr="00BE3372">
        <w:rPr>
          <w:rFonts w:ascii="Palatino Linotype" w:eastAsia="Arial" w:hAnsi="Palatino Linotype" w:cs="Arial"/>
          <w:i/>
          <w:spacing w:val="-2"/>
        </w:rPr>
        <w:t>i</w:t>
      </w:r>
      <w:r w:rsidRPr="00BE3372">
        <w:rPr>
          <w:rFonts w:ascii="Palatino Linotype" w:eastAsia="Arial" w:hAnsi="Palatino Linotype" w:cs="Arial"/>
          <w:i/>
          <w:spacing w:val="-1"/>
        </w:rPr>
        <w:t>d</w:t>
      </w:r>
      <w:r w:rsidRPr="00BE3372">
        <w:rPr>
          <w:rFonts w:ascii="Palatino Linotype" w:eastAsia="Arial" w:hAnsi="Palatino Linotype" w:cs="Arial"/>
          <w:i/>
          <w:spacing w:val="1"/>
        </w:rPr>
        <w:t>a</w:t>
      </w:r>
      <w:r w:rsidRPr="00BE3372">
        <w:rPr>
          <w:rFonts w:ascii="Palatino Linotype" w:eastAsia="Arial" w:hAnsi="Palatino Linotype" w:cs="Arial"/>
          <w:i/>
        </w:rPr>
        <w:t>d</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q</w:t>
      </w:r>
      <w:r w:rsidRPr="00BE3372">
        <w:rPr>
          <w:rFonts w:ascii="Palatino Linotype" w:eastAsia="Arial" w:hAnsi="Palatino Linotype" w:cs="Arial"/>
          <w:i/>
          <w:spacing w:val="1"/>
        </w:rPr>
        <w:t>u</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2"/>
        </w:rPr>
        <w:t>s</w:t>
      </w:r>
      <w:r w:rsidRPr="00BE3372">
        <w:rPr>
          <w:rFonts w:ascii="Palatino Linotype" w:eastAsia="Arial" w:hAnsi="Palatino Linotype" w:cs="Arial"/>
          <w:i/>
        </w:rPr>
        <w:t>e</w:t>
      </w:r>
      <w:r w:rsidRPr="00BE3372">
        <w:rPr>
          <w:rFonts w:ascii="Palatino Linotype" w:eastAsia="Arial" w:hAnsi="Palatino Linotype" w:cs="Arial"/>
          <w:i/>
          <w:spacing w:val="1"/>
        </w:rPr>
        <w:t xml:space="preserve"> t</w:t>
      </w:r>
      <w:r w:rsidRPr="00BE3372">
        <w:rPr>
          <w:rFonts w:ascii="Palatino Linotype" w:eastAsia="Arial" w:hAnsi="Palatino Linotype" w:cs="Arial"/>
          <w:i/>
        </w:rPr>
        <w:t>ra</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rPr>
        <w:t>.</w:t>
      </w:r>
    </w:p>
    <w:p w:rsidR="002C2497" w:rsidRPr="00BE3372" w:rsidRDefault="002C2497" w:rsidP="002C2497">
      <w:pPr>
        <w:spacing w:line="360" w:lineRule="auto"/>
        <w:ind w:left="567" w:right="567"/>
        <w:rPr>
          <w:rFonts w:ascii="Palatino Linotype" w:hAnsi="Palatino Linotype"/>
          <w:i/>
        </w:rPr>
      </w:pPr>
    </w:p>
    <w:p w:rsidR="002C2497" w:rsidRPr="00BE3372" w:rsidRDefault="002C2497" w:rsidP="002C2497">
      <w:pPr>
        <w:spacing w:line="360" w:lineRule="auto"/>
        <w:ind w:left="567" w:right="567"/>
        <w:jc w:val="both"/>
        <w:rPr>
          <w:rFonts w:ascii="Palatino Linotype" w:eastAsia="Arial" w:hAnsi="Palatino Linotype" w:cs="Arial"/>
          <w:i/>
        </w:rPr>
      </w:pPr>
      <w:r w:rsidRPr="00BE3372">
        <w:rPr>
          <w:rFonts w:ascii="Palatino Linotype" w:eastAsia="Arial" w:hAnsi="Palatino Linotype" w:cs="Arial"/>
          <w:b/>
          <w:i/>
        </w:rPr>
        <w:t>E</w:t>
      </w:r>
      <w:r w:rsidRPr="00BE3372">
        <w:rPr>
          <w:rFonts w:ascii="Palatino Linotype" w:eastAsia="Arial" w:hAnsi="Palatino Linotype" w:cs="Arial"/>
          <w:b/>
          <w:i/>
          <w:spacing w:val="1"/>
        </w:rPr>
        <w:t>x</w:t>
      </w:r>
      <w:r w:rsidRPr="00BE3372">
        <w:rPr>
          <w:rFonts w:ascii="Palatino Linotype" w:eastAsia="Arial" w:hAnsi="Palatino Linotype" w:cs="Arial"/>
          <w:b/>
          <w:i/>
        </w:rPr>
        <w:t>pedi</w:t>
      </w:r>
      <w:r w:rsidRPr="00BE3372">
        <w:rPr>
          <w:rFonts w:ascii="Palatino Linotype" w:eastAsia="Arial" w:hAnsi="Palatino Linotype" w:cs="Arial"/>
          <w:b/>
          <w:i/>
          <w:spacing w:val="1"/>
        </w:rPr>
        <w:t>en</w:t>
      </w:r>
      <w:r w:rsidRPr="00BE3372">
        <w:rPr>
          <w:rFonts w:ascii="Palatino Linotype" w:eastAsia="Arial" w:hAnsi="Palatino Linotype" w:cs="Arial"/>
          <w:b/>
          <w:i/>
        </w:rPr>
        <w:t>t</w:t>
      </w:r>
      <w:r w:rsidRPr="00BE3372">
        <w:rPr>
          <w:rFonts w:ascii="Palatino Linotype" w:eastAsia="Arial" w:hAnsi="Palatino Linotype" w:cs="Arial"/>
          <w:b/>
          <w:i/>
          <w:spacing w:val="-1"/>
        </w:rPr>
        <w:t>es</w:t>
      </w:r>
      <w:r w:rsidRPr="00BE3372">
        <w:rPr>
          <w:rFonts w:ascii="Palatino Linotype" w:eastAsia="Arial" w:hAnsi="Palatino Linotype" w:cs="Arial"/>
          <w:b/>
          <w:i/>
        </w:rPr>
        <w:t>:</w:t>
      </w:r>
    </w:p>
    <w:p w:rsidR="002C2497" w:rsidRPr="00BE3372" w:rsidRDefault="002C2497" w:rsidP="002C2497">
      <w:pPr>
        <w:spacing w:line="360" w:lineRule="auto"/>
        <w:ind w:left="567" w:right="567"/>
        <w:jc w:val="both"/>
        <w:rPr>
          <w:rFonts w:ascii="Palatino Linotype" w:eastAsia="Arial" w:hAnsi="Palatino Linotype" w:cs="Arial"/>
          <w:i/>
        </w:rPr>
      </w:pPr>
      <w:r w:rsidRPr="00BE3372">
        <w:rPr>
          <w:rFonts w:ascii="Palatino Linotype" w:eastAsia="Arial" w:hAnsi="Palatino Linotype" w:cs="Arial"/>
          <w:i/>
          <w:spacing w:val="1"/>
        </w:rPr>
        <w:t>47</w:t>
      </w:r>
      <w:r w:rsidRPr="00BE3372">
        <w:rPr>
          <w:rFonts w:ascii="Palatino Linotype" w:eastAsia="Arial" w:hAnsi="Palatino Linotype" w:cs="Arial"/>
          <w:i/>
          <w:spacing w:val="-1"/>
        </w:rPr>
        <w:t>3</w:t>
      </w:r>
      <w:r w:rsidRPr="00BE3372">
        <w:rPr>
          <w:rFonts w:ascii="Palatino Linotype" w:eastAsia="Arial" w:hAnsi="Palatino Linotype" w:cs="Arial"/>
          <w:i/>
          <w:spacing w:val="1"/>
        </w:rPr>
        <w:t>4</w:t>
      </w:r>
      <w:r w:rsidRPr="00BE3372">
        <w:rPr>
          <w:rFonts w:ascii="Palatino Linotype" w:eastAsia="Arial" w:hAnsi="Palatino Linotype" w:cs="Arial"/>
          <w:i/>
        </w:rPr>
        <w:t>/</w:t>
      </w:r>
      <w:r w:rsidRPr="00BE3372">
        <w:rPr>
          <w:rFonts w:ascii="Palatino Linotype" w:eastAsia="Arial" w:hAnsi="Palatino Linotype" w:cs="Arial"/>
          <w:i/>
          <w:spacing w:val="1"/>
        </w:rPr>
        <w:t>0</w:t>
      </w:r>
      <w:r w:rsidRPr="00BE3372">
        <w:rPr>
          <w:rFonts w:ascii="Palatino Linotype" w:eastAsia="Arial" w:hAnsi="Palatino Linotype" w:cs="Arial"/>
          <w:i/>
        </w:rPr>
        <w:t xml:space="preserve">7      </w:t>
      </w:r>
      <w:r w:rsidRPr="00BE3372">
        <w:rPr>
          <w:rFonts w:ascii="Palatino Linotype" w:eastAsia="Arial" w:hAnsi="Palatino Linotype" w:cs="Arial"/>
          <w:i/>
          <w:spacing w:val="64"/>
        </w:rPr>
        <w:t xml:space="preserve"> </w:t>
      </w:r>
      <w:r w:rsidRPr="00BE3372">
        <w:rPr>
          <w:rFonts w:ascii="Palatino Linotype" w:eastAsia="Arial" w:hAnsi="Palatino Linotype" w:cs="Arial"/>
          <w:i/>
        </w:rPr>
        <w:t>P</w:t>
      </w:r>
      <w:r w:rsidRPr="00BE3372">
        <w:rPr>
          <w:rFonts w:ascii="Palatino Linotype" w:eastAsia="Arial" w:hAnsi="Palatino Linotype" w:cs="Arial"/>
          <w:i/>
          <w:spacing w:val="1"/>
        </w:rPr>
        <w:t>e</w:t>
      </w:r>
      <w:r w:rsidRPr="00BE3372">
        <w:rPr>
          <w:rFonts w:ascii="Palatino Linotype" w:eastAsia="Arial" w:hAnsi="Palatino Linotype" w:cs="Arial"/>
          <w:i/>
          <w:spacing w:val="-1"/>
        </w:rPr>
        <w:t>m</w:t>
      </w:r>
      <w:r w:rsidRPr="00BE3372">
        <w:rPr>
          <w:rFonts w:ascii="Palatino Linotype" w:eastAsia="Arial" w:hAnsi="Palatino Linotype" w:cs="Arial"/>
          <w:i/>
          <w:spacing w:val="1"/>
        </w:rPr>
        <w:t>e</w:t>
      </w:r>
      <w:r w:rsidRPr="00BE3372">
        <w:rPr>
          <w:rFonts w:ascii="Palatino Linotype" w:eastAsia="Arial" w:hAnsi="Palatino Linotype" w:cs="Arial"/>
          <w:i/>
        </w:rPr>
        <w:t>x</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E</w:t>
      </w:r>
      <w:r w:rsidRPr="00BE3372">
        <w:rPr>
          <w:rFonts w:ascii="Palatino Linotype" w:eastAsia="Arial" w:hAnsi="Palatino Linotype" w:cs="Arial"/>
          <w:i/>
          <w:spacing w:val="-2"/>
        </w:rPr>
        <w:t>x</w:t>
      </w:r>
      <w:r w:rsidRPr="00BE3372">
        <w:rPr>
          <w:rFonts w:ascii="Palatino Linotype" w:eastAsia="Arial" w:hAnsi="Palatino Linotype" w:cs="Arial"/>
          <w:i/>
          <w:spacing w:val="1"/>
        </w:rPr>
        <w:t>p</w:t>
      </w:r>
      <w:r w:rsidRPr="00BE3372">
        <w:rPr>
          <w:rFonts w:ascii="Palatino Linotype" w:eastAsia="Arial" w:hAnsi="Palatino Linotype" w:cs="Arial"/>
          <w:i/>
        </w:rPr>
        <w:t>loración</w:t>
      </w:r>
      <w:r w:rsidRPr="00BE3372">
        <w:rPr>
          <w:rFonts w:ascii="Palatino Linotype" w:eastAsia="Arial" w:hAnsi="Palatino Linotype" w:cs="Arial"/>
          <w:i/>
          <w:spacing w:val="1"/>
        </w:rPr>
        <w:t xml:space="preserve"> </w:t>
      </w:r>
      <w:r w:rsidRPr="00BE3372">
        <w:rPr>
          <w:rFonts w:ascii="Palatino Linotype" w:eastAsia="Arial" w:hAnsi="Palatino Linotype" w:cs="Arial"/>
          <w:i/>
        </w:rPr>
        <w:t>y</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1"/>
        </w:rPr>
        <w:t>P</w:t>
      </w:r>
      <w:r w:rsidRPr="00BE3372">
        <w:rPr>
          <w:rFonts w:ascii="Palatino Linotype" w:eastAsia="Arial" w:hAnsi="Palatino Linotype" w:cs="Arial"/>
          <w:i/>
        </w:rPr>
        <w:t>ro</w:t>
      </w:r>
      <w:r w:rsidRPr="00BE3372">
        <w:rPr>
          <w:rFonts w:ascii="Palatino Linotype" w:eastAsia="Arial" w:hAnsi="Palatino Linotype" w:cs="Arial"/>
          <w:i/>
          <w:spacing w:val="1"/>
        </w:rPr>
        <w:t>du</w:t>
      </w:r>
      <w:r w:rsidRPr="00BE3372">
        <w:rPr>
          <w:rFonts w:ascii="Palatino Linotype" w:eastAsia="Arial" w:hAnsi="Palatino Linotype" w:cs="Arial"/>
          <w:i/>
        </w:rPr>
        <w:t>cci</w:t>
      </w:r>
      <w:r w:rsidRPr="00BE3372">
        <w:rPr>
          <w:rFonts w:ascii="Palatino Linotype" w:eastAsia="Arial" w:hAnsi="Palatino Linotype" w:cs="Arial"/>
          <w:i/>
          <w:spacing w:val="-2"/>
        </w:rPr>
        <w:t>ó</w:t>
      </w:r>
      <w:r w:rsidRPr="00BE3372">
        <w:rPr>
          <w:rFonts w:ascii="Palatino Linotype" w:eastAsia="Arial" w:hAnsi="Palatino Linotype" w:cs="Arial"/>
          <w:i/>
        </w:rPr>
        <w:t>n</w:t>
      </w:r>
      <w:r w:rsidRPr="00BE3372">
        <w:rPr>
          <w:rFonts w:ascii="Palatino Linotype" w:eastAsia="Arial" w:hAnsi="Palatino Linotype" w:cs="Arial"/>
          <w:i/>
          <w:spacing w:val="5"/>
        </w:rPr>
        <w:t xml:space="preserve"> </w:t>
      </w:r>
      <w:r w:rsidRPr="00BE3372">
        <w:rPr>
          <w:rFonts w:ascii="Palatino Linotype" w:eastAsia="Arial" w:hAnsi="Palatino Linotype" w:cs="Arial"/>
          <w:i/>
        </w:rPr>
        <w:t>–</w:t>
      </w:r>
      <w:r w:rsidRPr="00BE3372">
        <w:rPr>
          <w:rFonts w:ascii="Palatino Linotype" w:eastAsia="Arial" w:hAnsi="Palatino Linotype" w:cs="Arial"/>
          <w:i/>
          <w:spacing w:val="2"/>
        </w:rPr>
        <w:t xml:space="preserve"> </w:t>
      </w:r>
      <w:r w:rsidRPr="00BE3372">
        <w:rPr>
          <w:rFonts w:ascii="Palatino Linotype" w:eastAsia="Arial" w:hAnsi="Palatino Linotype" w:cs="Arial"/>
          <w:i/>
          <w:spacing w:val="-2"/>
        </w:rPr>
        <w:t>J</w:t>
      </w:r>
      <w:r w:rsidRPr="00BE3372">
        <w:rPr>
          <w:rFonts w:ascii="Palatino Linotype" w:eastAsia="Arial" w:hAnsi="Palatino Linotype" w:cs="Arial"/>
          <w:i/>
          <w:spacing w:val="1"/>
        </w:rPr>
        <w:t>u</w:t>
      </w:r>
      <w:r w:rsidRPr="00BE3372">
        <w:rPr>
          <w:rFonts w:ascii="Palatino Linotype" w:eastAsia="Arial" w:hAnsi="Palatino Linotype" w:cs="Arial"/>
          <w:i/>
          <w:spacing w:val="-1"/>
        </w:rPr>
        <w:t>a</w:t>
      </w:r>
      <w:r w:rsidRPr="00BE3372">
        <w:rPr>
          <w:rFonts w:ascii="Palatino Linotype" w:eastAsia="Arial" w:hAnsi="Palatino Linotype" w:cs="Arial"/>
          <w:i/>
        </w:rPr>
        <w:t>n</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Pa</w:t>
      </w:r>
      <w:r w:rsidRPr="00BE3372">
        <w:rPr>
          <w:rFonts w:ascii="Palatino Linotype" w:eastAsia="Arial" w:hAnsi="Palatino Linotype" w:cs="Arial"/>
          <w:i/>
          <w:spacing w:val="1"/>
        </w:rPr>
        <w:t>b</w:t>
      </w:r>
      <w:r w:rsidRPr="00BE3372">
        <w:rPr>
          <w:rFonts w:ascii="Palatino Linotype" w:eastAsia="Arial" w:hAnsi="Palatino Linotype" w:cs="Arial"/>
          <w:i/>
        </w:rPr>
        <w:t>lo</w:t>
      </w:r>
      <w:r w:rsidRPr="00BE3372">
        <w:rPr>
          <w:rFonts w:ascii="Palatino Linotype" w:eastAsia="Arial" w:hAnsi="Palatino Linotype" w:cs="Arial"/>
          <w:i/>
          <w:spacing w:val="1"/>
        </w:rPr>
        <w:t xml:space="preserve"> </w:t>
      </w:r>
      <w:r w:rsidRPr="00BE3372">
        <w:rPr>
          <w:rFonts w:ascii="Palatino Linotype" w:eastAsia="Arial" w:hAnsi="Palatino Linotype" w:cs="Arial"/>
          <w:i/>
        </w:rPr>
        <w:t>G</w:t>
      </w:r>
      <w:r w:rsidRPr="00BE3372">
        <w:rPr>
          <w:rFonts w:ascii="Palatino Linotype" w:eastAsia="Arial" w:hAnsi="Palatino Linotype" w:cs="Arial"/>
          <w:i/>
          <w:spacing w:val="-1"/>
        </w:rPr>
        <w:t>u</w:t>
      </w:r>
      <w:r w:rsidRPr="00BE3372">
        <w:rPr>
          <w:rFonts w:ascii="Palatino Linotype" w:eastAsia="Arial" w:hAnsi="Palatino Linotype" w:cs="Arial"/>
          <w:i/>
          <w:spacing w:val="1"/>
        </w:rPr>
        <w:t>e</w:t>
      </w:r>
      <w:r w:rsidRPr="00BE3372">
        <w:rPr>
          <w:rFonts w:ascii="Palatino Linotype" w:eastAsia="Arial" w:hAnsi="Palatino Linotype" w:cs="Arial"/>
          <w:i/>
        </w:rPr>
        <w:t>r</w:t>
      </w:r>
      <w:r w:rsidRPr="00BE3372">
        <w:rPr>
          <w:rFonts w:ascii="Palatino Linotype" w:eastAsia="Arial" w:hAnsi="Palatino Linotype" w:cs="Arial"/>
          <w:i/>
          <w:spacing w:val="-1"/>
        </w:rPr>
        <w:t>r</w:t>
      </w:r>
      <w:r w:rsidRPr="00BE3372">
        <w:rPr>
          <w:rFonts w:ascii="Palatino Linotype" w:eastAsia="Arial" w:hAnsi="Palatino Linotype" w:cs="Arial"/>
          <w:i/>
          <w:spacing w:val="1"/>
        </w:rPr>
        <w:t>e</w:t>
      </w:r>
      <w:r w:rsidRPr="00BE3372">
        <w:rPr>
          <w:rFonts w:ascii="Palatino Linotype" w:eastAsia="Arial" w:hAnsi="Palatino Linotype" w:cs="Arial"/>
          <w:i/>
        </w:rPr>
        <w:t xml:space="preserve">ro </w:t>
      </w:r>
      <w:r w:rsidRPr="00BE3372">
        <w:rPr>
          <w:rFonts w:ascii="Palatino Linotype" w:eastAsia="Arial" w:hAnsi="Palatino Linotype" w:cs="Arial"/>
          <w:i/>
          <w:spacing w:val="-1"/>
        </w:rPr>
        <w:t>A</w:t>
      </w:r>
      <w:r w:rsidRPr="00BE3372">
        <w:rPr>
          <w:rFonts w:ascii="Palatino Linotype" w:eastAsia="Arial" w:hAnsi="Palatino Linotype" w:cs="Arial"/>
          <w:i/>
          <w:spacing w:val="1"/>
        </w:rPr>
        <w:t>m</w:t>
      </w:r>
      <w:r w:rsidRPr="00BE3372">
        <w:rPr>
          <w:rFonts w:ascii="Palatino Linotype" w:eastAsia="Arial" w:hAnsi="Palatino Linotype" w:cs="Arial"/>
          <w:i/>
          <w:spacing w:val="-1"/>
        </w:rPr>
        <w:t>p</w:t>
      </w:r>
      <w:r w:rsidRPr="00BE3372">
        <w:rPr>
          <w:rFonts w:ascii="Palatino Linotype" w:eastAsia="Arial" w:hAnsi="Palatino Linotype" w:cs="Arial"/>
          <w:i/>
          <w:spacing w:val="1"/>
        </w:rPr>
        <w:t>a</w:t>
      </w:r>
      <w:r w:rsidRPr="00BE3372">
        <w:rPr>
          <w:rFonts w:ascii="Palatino Linotype" w:eastAsia="Arial" w:hAnsi="Palatino Linotype" w:cs="Arial"/>
          <w:i/>
        </w:rPr>
        <w:t xml:space="preserve">rán. </w:t>
      </w:r>
      <w:r w:rsidRPr="00BE3372">
        <w:rPr>
          <w:rFonts w:ascii="Palatino Linotype" w:eastAsia="Arial" w:hAnsi="Palatino Linotype" w:cs="Arial"/>
          <w:i/>
          <w:spacing w:val="1"/>
        </w:rPr>
        <w:t>29</w:t>
      </w:r>
      <w:r w:rsidRPr="00BE3372">
        <w:rPr>
          <w:rFonts w:ascii="Palatino Linotype" w:eastAsia="Arial" w:hAnsi="Palatino Linotype" w:cs="Arial"/>
          <w:i/>
          <w:spacing w:val="-1"/>
        </w:rPr>
        <w:t>3</w:t>
      </w:r>
      <w:r w:rsidRPr="00BE3372">
        <w:rPr>
          <w:rFonts w:ascii="Palatino Linotype" w:eastAsia="Arial" w:hAnsi="Palatino Linotype" w:cs="Arial"/>
          <w:i/>
          <w:spacing w:val="1"/>
        </w:rPr>
        <w:t>6</w:t>
      </w:r>
      <w:r w:rsidRPr="00BE3372">
        <w:rPr>
          <w:rFonts w:ascii="Palatino Linotype" w:eastAsia="Arial" w:hAnsi="Palatino Linotype" w:cs="Arial"/>
          <w:i/>
        </w:rPr>
        <w:t>/</w:t>
      </w:r>
      <w:r w:rsidRPr="00BE3372">
        <w:rPr>
          <w:rFonts w:ascii="Palatino Linotype" w:eastAsia="Arial" w:hAnsi="Palatino Linotype" w:cs="Arial"/>
          <w:i/>
          <w:spacing w:val="1"/>
        </w:rPr>
        <w:t>0</w:t>
      </w:r>
      <w:r w:rsidRPr="00BE3372">
        <w:rPr>
          <w:rFonts w:ascii="Palatino Linotype" w:eastAsia="Arial" w:hAnsi="Palatino Linotype" w:cs="Arial"/>
          <w:i/>
        </w:rPr>
        <w:t xml:space="preserve">8      </w:t>
      </w:r>
      <w:r w:rsidRPr="00BE3372">
        <w:rPr>
          <w:rFonts w:ascii="Palatino Linotype" w:eastAsia="Arial" w:hAnsi="Palatino Linotype" w:cs="Arial"/>
          <w:i/>
          <w:spacing w:val="64"/>
        </w:rPr>
        <w:t xml:space="preserve"> </w:t>
      </w:r>
      <w:r w:rsidRPr="00BE3372">
        <w:rPr>
          <w:rFonts w:ascii="Palatino Linotype" w:eastAsia="Arial" w:hAnsi="Palatino Linotype" w:cs="Arial"/>
          <w:i/>
        </w:rPr>
        <w:t>Co</w:t>
      </w:r>
      <w:r w:rsidRPr="00BE3372">
        <w:rPr>
          <w:rFonts w:ascii="Palatino Linotype" w:eastAsia="Arial" w:hAnsi="Palatino Linotype" w:cs="Arial"/>
          <w:i/>
          <w:spacing w:val="2"/>
        </w:rPr>
        <w:t>m</w:t>
      </w:r>
      <w:r w:rsidRPr="00BE3372">
        <w:rPr>
          <w:rFonts w:ascii="Palatino Linotype" w:eastAsia="Arial" w:hAnsi="Palatino Linotype" w:cs="Arial"/>
          <w:i/>
        </w:rPr>
        <w:t>is</w:t>
      </w:r>
      <w:r w:rsidRPr="00BE3372">
        <w:rPr>
          <w:rFonts w:ascii="Palatino Linotype" w:eastAsia="Arial" w:hAnsi="Palatino Linotype" w:cs="Arial"/>
          <w:i/>
          <w:spacing w:val="-1"/>
        </w:rPr>
        <w:t>i</w:t>
      </w:r>
      <w:r w:rsidRPr="00BE3372">
        <w:rPr>
          <w:rFonts w:ascii="Palatino Linotype" w:eastAsia="Arial" w:hAnsi="Palatino Linotype" w:cs="Arial"/>
          <w:i/>
          <w:spacing w:val="1"/>
        </w:rPr>
        <w:t>ó</w:t>
      </w:r>
      <w:r w:rsidRPr="00BE3372">
        <w:rPr>
          <w:rFonts w:ascii="Palatino Linotype" w:eastAsia="Arial" w:hAnsi="Palatino Linotype" w:cs="Arial"/>
          <w:i/>
        </w:rPr>
        <w:t>n</w:t>
      </w:r>
      <w:r w:rsidRPr="00BE3372">
        <w:rPr>
          <w:rFonts w:ascii="Palatino Linotype" w:eastAsia="Arial" w:hAnsi="Palatino Linotype" w:cs="Arial"/>
          <w:i/>
          <w:spacing w:val="35"/>
        </w:rPr>
        <w:t xml:space="preserve"> </w:t>
      </w:r>
      <w:r w:rsidRPr="00BE3372">
        <w:rPr>
          <w:rFonts w:ascii="Palatino Linotype" w:eastAsia="Arial" w:hAnsi="Palatino Linotype" w:cs="Arial"/>
          <w:i/>
        </w:rPr>
        <w:t>Fe</w:t>
      </w:r>
      <w:r w:rsidRPr="00BE3372">
        <w:rPr>
          <w:rFonts w:ascii="Palatino Linotype" w:eastAsia="Arial" w:hAnsi="Palatino Linotype" w:cs="Arial"/>
          <w:i/>
          <w:spacing w:val="-1"/>
        </w:rPr>
        <w:t>d</w:t>
      </w:r>
      <w:r w:rsidRPr="00BE3372">
        <w:rPr>
          <w:rFonts w:ascii="Palatino Linotype" w:eastAsia="Arial" w:hAnsi="Palatino Linotype" w:cs="Arial"/>
          <w:i/>
          <w:spacing w:val="1"/>
        </w:rPr>
        <w:t>e</w:t>
      </w:r>
      <w:r w:rsidRPr="00BE3372">
        <w:rPr>
          <w:rFonts w:ascii="Palatino Linotype" w:eastAsia="Arial" w:hAnsi="Palatino Linotype" w:cs="Arial"/>
          <w:i/>
        </w:rPr>
        <w:t>ral</w:t>
      </w:r>
      <w:r w:rsidRPr="00BE3372">
        <w:rPr>
          <w:rFonts w:ascii="Palatino Linotype" w:eastAsia="Arial" w:hAnsi="Palatino Linotype" w:cs="Arial"/>
          <w:i/>
          <w:spacing w:val="33"/>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e</w:t>
      </w:r>
      <w:r w:rsidRPr="00BE3372">
        <w:rPr>
          <w:rFonts w:ascii="Palatino Linotype" w:eastAsia="Arial" w:hAnsi="Palatino Linotype" w:cs="Arial"/>
          <w:i/>
          <w:spacing w:val="33"/>
        </w:rPr>
        <w:t xml:space="preserve"> </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rPr>
        <w:t>le</w:t>
      </w:r>
      <w:r w:rsidRPr="00BE3372">
        <w:rPr>
          <w:rFonts w:ascii="Palatino Linotype" w:eastAsia="Arial" w:hAnsi="Palatino Linotype" w:cs="Arial"/>
          <w:i/>
          <w:spacing w:val="-2"/>
        </w:rPr>
        <w:t>c</w:t>
      </w:r>
      <w:r w:rsidRPr="00BE3372">
        <w:rPr>
          <w:rFonts w:ascii="Palatino Linotype" w:eastAsia="Arial" w:hAnsi="Palatino Linotype" w:cs="Arial"/>
          <w:i/>
          <w:spacing w:val="-1"/>
        </w:rPr>
        <w:t>o</w:t>
      </w:r>
      <w:r w:rsidRPr="00BE3372">
        <w:rPr>
          <w:rFonts w:ascii="Palatino Linotype" w:eastAsia="Arial" w:hAnsi="Palatino Linotype" w:cs="Arial"/>
          <w:i/>
          <w:spacing w:val="1"/>
        </w:rPr>
        <w:t>mun</w:t>
      </w:r>
      <w:r w:rsidRPr="00BE3372">
        <w:rPr>
          <w:rFonts w:ascii="Palatino Linotype" w:eastAsia="Arial" w:hAnsi="Palatino Linotype" w:cs="Arial"/>
          <w:i/>
        </w:rPr>
        <w:t>icac</w:t>
      </w:r>
      <w:r w:rsidRPr="00BE3372">
        <w:rPr>
          <w:rFonts w:ascii="Palatino Linotype" w:eastAsia="Arial" w:hAnsi="Palatino Linotype" w:cs="Arial"/>
          <w:i/>
          <w:spacing w:val="-3"/>
        </w:rPr>
        <w:t>i</w:t>
      </w:r>
      <w:r w:rsidRPr="00BE3372">
        <w:rPr>
          <w:rFonts w:ascii="Palatino Linotype" w:eastAsia="Arial" w:hAnsi="Palatino Linotype" w:cs="Arial"/>
          <w:i/>
          <w:spacing w:val="1"/>
        </w:rPr>
        <w:t>one</w:t>
      </w:r>
      <w:r w:rsidRPr="00BE3372">
        <w:rPr>
          <w:rFonts w:ascii="Palatino Linotype" w:eastAsia="Arial" w:hAnsi="Palatino Linotype" w:cs="Arial"/>
          <w:i/>
        </w:rPr>
        <w:t>s</w:t>
      </w:r>
      <w:r w:rsidRPr="00BE3372">
        <w:rPr>
          <w:rFonts w:ascii="Palatino Linotype" w:eastAsia="Arial" w:hAnsi="Palatino Linotype" w:cs="Arial"/>
          <w:i/>
          <w:spacing w:val="39"/>
        </w:rPr>
        <w:t xml:space="preserve"> </w:t>
      </w:r>
      <w:r w:rsidRPr="00BE3372">
        <w:rPr>
          <w:rFonts w:ascii="Palatino Linotype" w:eastAsia="Arial" w:hAnsi="Palatino Linotype" w:cs="Arial"/>
          <w:i/>
        </w:rPr>
        <w:t>-</w:t>
      </w:r>
      <w:r w:rsidRPr="00BE3372">
        <w:rPr>
          <w:rFonts w:ascii="Palatino Linotype" w:eastAsia="Arial" w:hAnsi="Palatino Linotype" w:cs="Arial"/>
          <w:i/>
          <w:spacing w:val="33"/>
        </w:rPr>
        <w:t xml:space="preserve"> </w:t>
      </w:r>
      <w:r w:rsidRPr="00BE3372">
        <w:rPr>
          <w:rFonts w:ascii="Palatino Linotype" w:eastAsia="Arial" w:hAnsi="Palatino Linotype" w:cs="Arial"/>
          <w:i/>
        </w:rPr>
        <w:t>Alo</w:t>
      </w:r>
      <w:r w:rsidRPr="00BE3372">
        <w:rPr>
          <w:rFonts w:ascii="Palatino Linotype" w:eastAsia="Arial" w:hAnsi="Palatino Linotype" w:cs="Arial"/>
          <w:i/>
          <w:spacing w:val="1"/>
        </w:rPr>
        <w:t>n</w:t>
      </w:r>
      <w:r w:rsidRPr="00BE3372">
        <w:rPr>
          <w:rFonts w:ascii="Palatino Linotype" w:eastAsia="Arial" w:hAnsi="Palatino Linotype" w:cs="Arial"/>
          <w:i/>
          <w:spacing w:val="-2"/>
        </w:rPr>
        <w:t>s</w:t>
      </w:r>
      <w:r w:rsidRPr="00BE3372">
        <w:rPr>
          <w:rFonts w:ascii="Palatino Linotype" w:eastAsia="Arial" w:hAnsi="Palatino Linotype" w:cs="Arial"/>
          <w:i/>
        </w:rPr>
        <w:t>o</w:t>
      </w:r>
      <w:r w:rsidRPr="00BE3372">
        <w:rPr>
          <w:rFonts w:ascii="Palatino Linotype" w:eastAsia="Arial" w:hAnsi="Palatino Linotype" w:cs="Arial"/>
          <w:i/>
          <w:spacing w:val="34"/>
        </w:rPr>
        <w:t xml:space="preserve"> </w:t>
      </w:r>
      <w:r w:rsidRPr="00BE3372">
        <w:rPr>
          <w:rFonts w:ascii="Palatino Linotype" w:eastAsia="Arial" w:hAnsi="Palatino Linotype" w:cs="Arial"/>
          <w:i/>
        </w:rPr>
        <w:t>G</w:t>
      </w:r>
      <w:r w:rsidRPr="00BE3372">
        <w:rPr>
          <w:rFonts w:ascii="Palatino Linotype" w:eastAsia="Arial" w:hAnsi="Palatino Linotype" w:cs="Arial"/>
          <w:i/>
          <w:spacing w:val="-1"/>
        </w:rPr>
        <w:t>ó</w:t>
      </w:r>
      <w:r w:rsidRPr="00BE3372">
        <w:rPr>
          <w:rFonts w:ascii="Palatino Linotype" w:eastAsia="Arial" w:hAnsi="Palatino Linotype" w:cs="Arial"/>
          <w:i/>
          <w:spacing w:val="1"/>
        </w:rPr>
        <w:t>me</w:t>
      </w:r>
      <w:r w:rsidRPr="00BE3372">
        <w:rPr>
          <w:rFonts w:ascii="Palatino Linotype" w:eastAsia="Arial" w:hAnsi="Palatino Linotype" w:cs="Arial"/>
          <w:i/>
        </w:rPr>
        <w:t>z</w:t>
      </w:r>
      <w:r w:rsidRPr="00BE3372">
        <w:rPr>
          <w:rFonts w:ascii="Palatino Linotype" w:eastAsia="Arial" w:hAnsi="Palatino Linotype" w:cs="Arial"/>
          <w:i/>
          <w:spacing w:val="-1"/>
        </w:rPr>
        <w:t>-</w:t>
      </w:r>
      <w:r w:rsidRPr="00BE3372">
        <w:rPr>
          <w:rFonts w:ascii="Palatino Linotype" w:eastAsia="Arial" w:hAnsi="Palatino Linotype" w:cs="Arial"/>
          <w:i/>
        </w:rPr>
        <w:t>R</w:t>
      </w:r>
      <w:r w:rsidRPr="00BE3372">
        <w:rPr>
          <w:rFonts w:ascii="Palatino Linotype" w:eastAsia="Arial" w:hAnsi="Palatino Linotype" w:cs="Arial"/>
          <w:i/>
          <w:spacing w:val="1"/>
        </w:rPr>
        <w:t>ob</w:t>
      </w:r>
      <w:r w:rsidRPr="00BE3372">
        <w:rPr>
          <w:rFonts w:ascii="Palatino Linotype" w:eastAsia="Arial" w:hAnsi="Palatino Linotype" w:cs="Arial"/>
          <w:i/>
        </w:rPr>
        <w:t>l</w:t>
      </w:r>
      <w:r w:rsidRPr="00BE3372">
        <w:rPr>
          <w:rFonts w:ascii="Palatino Linotype" w:eastAsia="Arial" w:hAnsi="Palatino Linotype" w:cs="Arial"/>
          <w:i/>
          <w:spacing w:val="-2"/>
        </w:rPr>
        <w:t>e</w:t>
      </w:r>
      <w:r w:rsidRPr="00BE3372">
        <w:rPr>
          <w:rFonts w:ascii="Palatino Linotype" w:eastAsia="Arial" w:hAnsi="Palatino Linotype" w:cs="Arial"/>
          <w:i/>
          <w:spacing w:val="1"/>
        </w:rPr>
        <w:t>d</w:t>
      </w:r>
      <w:r w:rsidRPr="00BE3372">
        <w:rPr>
          <w:rFonts w:ascii="Palatino Linotype" w:eastAsia="Arial" w:hAnsi="Palatino Linotype" w:cs="Arial"/>
          <w:i/>
        </w:rPr>
        <w:t xml:space="preserve">o  </w:t>
      </w:r>
      <w:r w:rsidRPr="00BE3372">
        <w:rPr>
          <w:rFonts w:ascii="Palatino Linotype" w:eastAsia="Arial" w:hAnsi="Palatino Linotype" w:cs="Arial"/>
          <w:i/>
        </w:rPr>
        <w:lastRenderedPageBreak/>
        <w:t>V</w:t>
      </w:r>
      <w:r w:rsidRPr="00BE3372">
        <w:rPr>
          <w:rFonts w:ascii="Palatino Linotype" w:eastAsia="Arial" w:hAnsi="Palatino Linotype" w:cs="Arial"/>
          <w:i/>
          <w:spacing w:val="1"/>
        </w:rPr>
        <w:t>e</w:t>
      </w:r>
      <w:r w:rsidRPr="00BE3372">
        <w:rPr>
          <w:rFonts w:ascii="Palatino Linotype" w:eastAsia="Arial" w:hAnsi="Palatino Linotype" w:cs="Arial"/>
          <w:i/>
        </w:rPr>
        <w:t>rd</w:t>
      </w:r>
      <w:r w:rsidRPr="00BE3372">
        <w:rPr>
          <w:rFonts w:ascii="Palatino Linotype" w:eastAsia="Arial" w:hAnsi="Palatino Linotype" w:cs="Arial"/>
          <w:i/>
          <w:spacing w:val="1"/>
        </w:rPr>
        <w:t>u</w:t>
      </w:r>
      <w:r w:rsidRPr="00BE3372">
        <w:rPr>
          <w:rFonts w:ascii="Palatino Linotype" w:eastAsia="Arial" w:hAnsi="Palatino Linotype" w:cs="Arial"/>
          <w:i/>
          <w:spacing w:val="-2"/>
        </w:rPr>
        <w:t>z</w:t>
      </w:r>
      <w:r w:rsidRPr="00BE3372">
        <w:rPr>
          <w:rFonts w:ascii="Palatino Linotype" w:eastAsia="Arial" w:hAnsi="Palatino Linotype" w:cs="Arial"/>
          <w:i/>
        </w:rPr>
        <w:t xml:space="preserve">co. </w:t>
      </w:r>
      <w:r w:rsidRPr="00BE3372">
        <w:rPr>
          <w:rFonts w:ascii="Palatino Linotype" w:eastAsia="Arial" w:hAnsi="Palatino Linotype" w:cs="Arial"/>
          <w:i/>
          <w:spacing w:val="1"/>
        </w:rPr>
        <w:t>47</w:t>
      </w:r>
      <w:r w:rsidRPr="00BE3372">
        <w:rPr>
          <w:rFonts w:ascii="Palatino Linotype" w:eastAsia="Arial" w:hAnsi="Palatino Linotype" w:cs="Arial"/>
          <w:i/>
          <w:spacing w:val="-1"/>
        </w:rPr>
        <w:t>8</w:t>
      </w:r>
      <w:r w:rsidRPr="00BE3372">
        <w:rPr>
          <w:rFonts w:ascii="Palatino Linotype" w:eastAsia="Arial" w:hAnsi="Palatino Linotype" w:cs="Arial"/>
          <w:i/>
          <w:spacing w:val="1"/>
        </w:rPr>
        <w:t>1</w:t>
      </w:r>
      <w:r w:rsidRPr="00BE3372">
        <w:rPr>
          <w:rFonts w:ascii="Palatino Linotype" w:eastAsia="Arial" w:hAnsi="Palatino Linotype" w:cs="Arial"/>
          <w:i/>
        </w:rPr>
        <w:t>/</w:t>
      </w:r>
      <w:r w:rsidRPr="00BE3372">
        <w:rPr>
          <w:rFonts w:ascii="Palatino Linotype" w:eastAsia="Arial" w:hAnsi="Palatino Linotype" w:cs="Arial"/>
          <w:i/>
          <w:spacing w:val="1"/>
        </w:rPr>
        <w:t>0</w:t>
      </w:r>
      <w:r w:rsidRPr="00BE3372">
        <w:rPr>
          <w:rFonts w:ascii="Palatino Linotype" w:eastAsia="Arial" w:hAnsi="Palatino Linotype" w:cs="Arial"/>
          <w:i/>
        </w:rPr>
        <w:t xml:space="preserve">9      </w:t>
      </w:r>
      <w:r w:rsidRPr="00BE3372">
        <w:rPr>
          <w:rFonts w:ascii="Palatino Linotype" w:eastAsia="Arial" w:hAnsi="Palatino Linotype" w:cs="Arial"/>
          <w:i/>
          <w:spacing w:val="64"/>
        </w:rPr>
        <w:t xml:space="preserve"> </w:t>
      </w:r>
      <w:r w:rsidRPr="00BE3372">
        <w:rPr>
          <w:rFonts w:ascii="Palatino Linotype" w:eastAsia="Arial" w:hAnsi="Palatino Linotype" w:cs="Arial"/>
          <w:i/>
        </w:rPr>
        <w:t>Co</w:t>
      </w:r>
      <w:r w:rsidRPr="00BE3372">
        <w:rPr>
          <w:rFonts w:ascii="Palatino Linotype" w:eastAsia="Arial" w:hAnsi="Palatino Linotype" w:cs="Arial"/>
          <w:i/>
          <w:spacing w:val="2"/>
        </w:rPr>
        <w:t>m</w:t>
      </w:r>
      <w:r w:rsidRPr="00BE3372">
        <w:rPr>
          <w:rFonts w:ascii="Palatino Linotype" w:eastAsia="Arial" w:hAnsi="Palatino Linotype" w:cs="Arial"/>
          <w:i/>
        </w:rPr>
        <w:t>is</w:t>
      </w:r>
      <w:r w:rsidRPr="00BE3372">
        <w:rPr>
          <w:rFonts w:ascii="Palatino Linotype" w:eastAsia="Arial" w:hAnsi="Palatino Linotype" w:cs="Arial"/>
          <w:i/>
          <w:spacing w:val="-1"/>
        </w:rPr>
        <w:t>i</w:t>
      </w:r>
      <w:r w:rsidRPr="00BE3372">
        <w:rPr>
          <w:rFonts w:ascii="Palatino Linotype" w:eastAsia="Arial" w:hAnsi="Palatino Linotype" w:cs="Arial"/>
          <w:i/>
          <w:spacing w:val="1"/>
        </w:rPr>
        <w:t>ó</w:t>
      </w:r>
      <w:r w:rsidRPr="00BE3372">
        <w:rPr>
          <w:rFonts w:ascii="Palatino Linotype" w:eastAsia="Arial" w:hAnsi="Palatino Linotype" w:cs="Arial"/>
          <w:i/>
        </w:rPr>
        <w:t xml:space="preserve">n </w:t>
      </w:r>
      <w:r w:rsidRPr="00BE3372">
        <w:rPr>
          <w:rFonts w:ascii="Palatino Linotype" w:eastAsia="Arial" w:hAnsi="Palatino Linotype" w:cs="Arial"/>
          <w:i/>
          <w:spacing w:val="57"/>
        </w:rPr>
        <w:t xml:space="preserve"> </w:t>
      </w:r>
      <w:r w:rsidRPr="00BE3372">
        <w:rPr>
          <w:rFonts w:ascii="Palatino Linotype" w:eastAsia="Arial" w:hAnsi="Palatino Linotype" w:cs="Arial"/>
          <w:i/>
        </w:rPr>
        <w:t>Naci</w:t>
      </w:r>
      <w:r w:rsidRPr="00BE3372">
        <w:rPr>
          <w:rFonts w:ascii="Palatino Linotype" w:eastAsia="Arial" w:hAnsi="Palatino Linotype" w:cs="Arial"/>
          <w:i/>
          <w:spacing w:val="-2"/>
        </w:rPr>
        <w:t>o</w:t>
      </w:r>
      <w:r w:rsidRPr="00BE3372">
        <w:rPr>
          <w:rFonts w:ascii="Palatino Linotype" w:eastAsia="Arial" w:hAnsi="Palatino Linotype" w:cs="Arial"/>
          <w:i/>
          <w:spacing w:val="1"/>
        </w:rPr>
        <w:t>na</w:t>
      </w:r>
      <w:r w:rsidRPr="00BE3372">
        <w:rPr>
          <w:rFonts w:ascii="Palatino Linotype" w:eastAsia="Arial" w:hAnsi="Palatino Linotype" w:cs="Arial"/>
          <w:i/>
        </w:rPr>
        <w:t xml:space="preserve">l </w:t>
      </w:r>
      <w:r w:rsidRPr="00BE3372">
        <w:rPr>
          <w:rFonts w:ascii="Palatino Linotype" w:eastAsia="Arial" w:hAnsi="Palatino Linotype" w:cs="Arial"/>
          <w:i/>
          <w:spacing w:val="55"/>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57"/>
        </w:rPr>
        <w:t xml:space="preserve"> </w:t>
      </w:r>
      <w:r w:rsidRPr="00BE3372">
        <w:rPr>
          <w:rFonts w:ascii="Palatino Linotype" w:eastAsia="Arial" w:hAnsi="Palatino Linotype" w:cs="Arial"/>
          <w:i/>
          <w:spacing w:val="1"/>
        </w:rPr>
        <w:t>L</w:t>
      </w:r>
      <w:r w:rsidRPr="00BE3372">
        <w:rPr>
          <w:rFonts w:ascii="Palatino Linotype" w:eastAsia="Arial" w:hAnsi="Palatino Linotype" w:cs="Arial"/>
          <w:i/>
        </w:rPr>
        <w:t xml:space="preserve">ibros </w:t>
      </w:r>
      <w:r w:rsidRPr="00BE3372">
        <w:rPr>
          <w:rFonts w:ascii="Palatino Linotype" w:eastAsia="Arial" w:hAnsi="Palatino Linotype" w:cs="Arial"/>
          <w:i/>
          <w:spacing w:val="56"/>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54"/>
        </w:rPr>
        <w:t xml:space="preserve"> </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spacing w:val="-2"/>
        </w:rPr>
        <w:t>x</w:t>
      </w:r>
      <w:r w:rsidRPr="00BE3372">
        <w:rPr>
          <w:rFonts w:ascii="Palatino Linotype" w:eastAsia="Arial" w:hAnsi="Palatino Linotype" w:cs="Arial"/>
          <w:i/>
        </w:rPr>
        <w:t xml:space="preserve">to </w:t>
      </w:r>
      <w:r w:rsidRPr="00BE3372">
        <w:rPr>
          <w:rFonts w:ascii="Palatino Linotype" w:eastAsia="Arial" w:hAnsi="Palatino Linotype" w:cs="Arial"/>
          <w:i/>
          <w:spacing w:val="55"/>
        </w:rPr>
        <w:t xml:space="preserve"> </w:t>
      </w:r>
      <w:r w:rsidRPr="00BE3372">
        <w:rPr>
          <w:rFonts w:ascii="Palatino Linotype" w:eastAsia="Arial" w:hAnsi="Palatino Linotype" w:cs="Arial"/>
          <w:i/>
        </w:rPr>
        <w:t>Grat</w:t>
      </w:r>
      <w:r w:rsidRPr="00BE3372">
        <w:rPr>
          <w:rFonts w:ascii="Palatino Linotype" w:eastAsia="Arial" w:hAnsi="Palatino Linotype" w:cs="Arial"/>
          <w:i/>
          <w:spacing w:val="1"/>
        </w:rPr>
        <w:t>u</w:t>
      </w:r>
      <w:r w:rsidRPr="00BE3372">
        <w:rPr>
          <w:rFonts w:ascii="Palatino Linotype" w:eastAsia="Arial" w:hAnsi="Palatino Linotype" w:cs="Arial"/>
          <w:i/>
        </w:rPr>
        <w:t>it</w:t>
      </w:r>
      <w:r w:rsidRPr="00BE3372">
        <w:rPr>
          <w:rFonts w:ascii="Palatino Linotype" w:eastAsia="Arial" w:hAnsi="Palatino Linotype" w:cs="Arial"/>
          <w:i/>
          <w:spacing w:val="1"/>
        </w:rPr>
        <w:t>o</w:t>
      </w:r>
      <w:r w:rsidRPr="00BE3372">
        <w:rPr>
          <w:rFonts w:ascii="Palatino Linotype" w:eastAsia="Arial" w:hAnsi="Palatino Linotype" w:cs="Arial"/>
          <w:i/>
        </w:rPr>
        <w:t xml:space="preserve">s </w:t>
      </w:r>
      <w:r w:rsidRPr="00BE3372">
        <w:rPr>
          <w:rFonts w:ascii="Palatino Linotype" w:eastAsia="Arial" w:hAnsi="Palatino Linotype" w:cs="Arial"/>
          <w:i/>
          <w:spacing w:val="63"/>
        </w:rPr>
        <w:t xml:space="preserve"> </w:t>
      </w:r>
      <w:r w:rsidRPr="00BE3372">
        <w:rPr>
          <w:rFonts w:ascii="Palatino Linotype" w:eastAsia="Arial" w:hAnsi="Palatino Linotype" w:cs="Arial"/>
          <w:i/>
        </w:rPr>
        <w:t xml:space="preserve">- </w:t>
      </w:r>
      <w:r w:rsidRPr="00BE3372">
        <w:rPr>
          <w:rFonts w:ascii="Palatino Linotype" w:eastAsia="Arial" w:hAnsi="Palatino Linotype" w:cs="Arial"/>
          <w:i/>
          <w:spacing w:val="55"/>
        </w:rPr>
        <w:t xml:space="preserve"> </w:t>
      </w:r>
      <w:r w:rsidRPr="00BE3372">
        <w:rPr>
          <w:rFonts w:ascii="Palatino Linotype" w:eastAsia="Arial" w:hAnsi="Palatino Linotype" w:cs="Arial"/>
          <w:i/>
        </w:rPr>
        <w:t>J</w:t>
      </w:r>
      <w:r w:rsidRPr="00BE3372">
        <w:rPr>
          <w:rFonts w:ascii="Palatino Linotype" w:eastAsia="Arial" w:hAnsi="Palatino Linotype" w:cs="Arial"/>
          <w:i/>
          <w:spacing w:val="1"/>
        </w:rPr>
        <w:t>a</w:t>
      </w:r>
      <w:r w:rsidRPr="00BE3372">
        <w:rPr>
          <w:rFonts w:ascii="Palatino Linotype" w:eastAsia="Arial" w:hAnsi="Palatino Linotype" w:cs="Arial"/>
          <w:i/>
        </w:rPr>
        <w:t>c</w:t>
      </w:r>
      <w:r w:rsidRPr="00BE3372">
        <w:rPr>
          <w:rFonts w:ascii="Palatino Linotype" w:eastAsia="Arial" w:hAnsi="Palatino Linotype" w:cs="Arial"/>
          <w:i/>
          <w:spacing w:val="-1"/>
        </w:rPr>
        <w:t>q</w:t>
      </w:r>
      <w:r w:rsidRPr="00BE3372">
        <w:rPr>
          <w:rFonts w:ascii="Palatino Linotype" w:eastAsia="Arial" w:hAnsi="Palatino Linotype" w:cs="Arial"/>
          <w:i/>
          <w:spacing w:val="1"/>
        </w:rPr>
        <w:t>ue</w:t>
      </w:r>
      <w:r w:rsidRPr="00BE3372">
        <w:rPr>
          <w:rFonts w:ascii="Palatino Linotype" w:eastAsia="Arial" w:hAnsi="Palatino Linotype" w:cs="Arial"/>
          <w:i/>
        </w:rPr>
        <w:t>l</w:t>
      </w:r>
      <w:r w:rsidRPr="00BE3372">
        <w:rPr>
          <w:rFonts w:ascii="Palatino Linotype" w:eastAsia="Arial" w:hAnsi="Palatino Linotype" w:cs="Arial"/>
          <w:i/>
          <w:spacing w:val="-1"/>
        </w:rPr>
        <w:t>in</w:t>
      </w:r>
      <w:r w:rsidRPr="00BE3372">
        <w:rPr>
          <w:rFonts w:ascii="Palatino Linotype" w:eastAsia="Arial" w:hAnsi="Palatino Linotype" w:cs="Arial"/>
          <w:i/>
        </w:rPr>
        <w:t>e. P</w:t>
      </w:r>
      <w:r w:rsidRPr="00BE3372">
        <w:rPr>
          <w:rFonts w:ascii="Palatino Linotype" w:eastAsia="Arial" w:hAnsi="Palatino Linotype" w:cs="Arial"/>
          <w:i/>
          <w:spacing w:val="1"/>
        </w:rPr>
        <w:t>e</w:t>
      </w:r>
      <w:r w:rsidRPr="00BE3372">
        <w:rPr>
          <w:rFonts w:ascii="Palatino Linotype" w:eastAsia="Arial" w:hAnsi="Palatino Linotype" w:cs="Arial"/>
          <w:i/>
        </w:rPr>
        <w:t>sc</w:t>
      </w:r>
      <w:r w:rsidRPr="00BE3372">
        <w:rPr>
          <w:rFonts w:ascii="Palatino Linotype" w:eastAsia="Arial" w:hAnsi="Palatino Linotype" w:cs="Arial"/>
          <w:i/>
          <w:spacing w:val="1"/>
        </w:rPr>
        <w:t>ha</w:t>
      </w:r>
      <w:r w:rsidRPr="00BE3372">
        <w:rPr>
          <w:rFonts w:ascii="Palatino Linotype" w:eastAsia="Arial" w:hAnsi="Palatino Linotype" w:cs="Arial"/>
          <w:i/>
          <w:spacing w:val="-3"/>
        </w:rPr>
        <w:t>r</w:t>
      </w:r>
      <w:r w:rsidRPr="00BE3372">
        <w:rPr>
          <w:rFonts w:ascii="Palatino Linotype" w:eastAsia="Arial" w:hAnsi="Palatino Linotype" w:cs="Arial"/>
          <w:i/>
        </w:rPr>
        <w:t>d</w:t>
      </w:r>
      <w:r w:rsidRPr="00BE3372">
        <w:rPr>
          <w:rFonts w:ascii="Palatino Linotype" w:eastAsia="Arial" w:hAnsi="Palatino Linotype" w:cs="Arial"/>
          <w:i/>
          <w:spacing w:val="1"/>
        </w:rPr>
        <w:t xml:space="preserve"> </w:t>
      </w:r>
      <w:r w:rsidRPr="00BE3372">
        <w:rPr>
          <w:rFonts w:ascii="Palatino Linotype" w:eastAsia="Arial" w:hAnsi="Palatino Linotype" w:cs="Arial"/>
          <w:i/>
        </w:rPr>
        <w:t>Mar</w:t>
      </w:r>
      <w:r w:rsidRPr="00BE3372">
        <w:rPr>
          <w:rFonts w:ascii="Palatino Linotype" w:eastAsia="Arial" w:hAnsi="Palatino Linotype" w:cs="Arial"/>
          <w:i/>
          <w:spacing w:val="-1"/>
        </w:rPr>
        <w:t>i</w:t>
      </w:r>
      <w:r w:rsidRPr="00BE3372">
        <w:rPr>
          <w:rFonts w:ascii="Palatino Linotype" w:eastAsia="Arial" w:hAnsi="Palatino Linotype" w:cs="Arial"/>
          <w:i/>
        </w:rPr>
        <w:t>sc</w:t>
      </w:r>
      <w:r w:rsidRPr="00BE3372">
        <w:rPr>
          <w:rFonts w:ascii="Palatino Linotype" w:eastAsia="Arial" w:hAnsi="Palatino Linotype" w:cs="Arial"/>
          <w:i/>
          <w:spacing w:val="1"/>
        </w:rPr>
        <w:t>a</w:t>
      </w:r>
      <w:r w:rsidRPr="00BE3372">
        <w:rPr>
          <w:rFonts w:ascii="Palatino Linotype" w:eastAsia="Arial" w:hAnsi="Palatino Linotype" w:cs="Arial"/>
          <w:i/>
        </w:rPr>
        <w:t xml:space="preserve">l </w:t>
      </w:r>
      <w:r w:rsidRPr="00BE3372">
        <w:rPr>
          <w:rFonts w:ascii="Palatino Linotype" w:eastAsia="Arial" w:hAnsi="Palatino Linotype" w:cs="Arial"/>
          <w:i/>
          <w:spacing w:val="1"/>
        </w:rPr>
        <w:t>54</w:t>
      </w:r>
      <w:r w:rsidRPr="00BE3372">
        <w:rPr>
          <w:rFonts w:ascii="Palatino Linotype" w:eastAsia="Arial" w:hAnsi="Palatino Linotype" w:cs="Arial"/>
          <w:i/>
          <w:spacing w:val="-1"/>
        </w:rPr>
        <w:t>3</w:t>
      </w:r>
      <w:r w:rsidRPr="00BE3372">
        <w:rPr>
          <w:rFonts w:ascii="Palatino Linotype" w:eastAsia="Arial" w:hAnsi="Palatino Linotype" w:cs="Arial"/>
          <w:i/>
          <w:spacing w:val="1"/>
        </w:rPr>
        <w:t>4</w:t>
      </w:r>
      <w:r w:rsidRPr="00BE3372">
        <w:rPr>
          <w:rFonts w:ascii="Palatino Linotype" w:eastAsia="Arial" w:hAnsi="Palatino Linotype" w:cs="Arial"/>
          <w:i/>
        </w:rPr>
        <w:t>/</w:t>
      </w:r>
      <w:r w:rsidRPr="00BE3372">
        <w:rPr>
          <w:rFonts w:ascii="Palatino Linotype" w:eastAsia="Arial" w:hAnsi="Palatino Linotype" w:cs="Arial"/>
          <w:i/>
          <w:spacing w:val="1"/>
        </w:rPr>
        <w:t>0</w:t>
      </w:r>
      <w:r w:rsidRPr="00BE3372">
        <w:rPr>
          <w:rFonts w:ascii="Palatino Linotype" w:eastAsia="Arial" w:hAnsi="Palatino Linotype" w:cs="Arial"/>
          <w:i/>
        </w:rPr>
        <w:t xml:space="preserve">9      </w:t>
      </w:r>
      <w:r w:rsidRPr="00BE3372">
        <w:rPr>
          <w:rFonts w:ascii="Palatino Linotype" w:eastAsia="Arial" w:hAnsi="Palatino Linotype" w:cs="Arial"/>
          <w:i/>
          <w:spacing w:val="64"/>
        </w:rPr>
        <w:t xml:space="preserve"> </w:t>
      </w:r>
      <w:r w:rsidRPr="00BE3372">
        <w:rPr>
          <w:rFonts w:ascii="Palatino Linotype" w:eastAsia="Arial" w:hAnsi="Palatino Linotype" w:cs="Arial"/>
          <w:i/>
        </w:rPr>
        <w:t>A</w:t>
      </w:r>
      <w:r w:rsidRPr="00BE3372">
        <w:rPr>
          <w:rFonts w:ascii="Palatino Linotype" w:eastAsia="Arial" w:hAnsi="Palatino Linotype" w:cs="Arial"/>
          <w:i/>
          <w:spacing w:val="1"/>
        </w:rPr>
        <w:t>dm</w:t>
      </w:r>
      <w:r w:rsidRPr="00BE3372">
        <w:rPr>
          <w:rFonts w:ascii="Palatino Linotype" w:eastAsia="Arial" w:hAnsi="Palatino Linotype" w:cs="Arial"/>
          <w:i/>
          <w:spacing w:val="-3"/>
        </w:rPr>
        <w:t>i</w:t>
      </w:r>
      <w:r w:rsidRPr="00BE3372">
        <w:rPr>
          <w:rFonts w:ascii="Palatino Linotype" w:eastAsia="Arial" w:hAnsi="Palatino Linotype" w:cs="Arial"/>
          <w:i/>
          <w:spacing w:val="1"/>
        </w:rPr>
        <w:t>n</w:t>
      </w:r>
      <w:r w:rsidRPr="00BE3372">
        <w:rPr>
          <w:rFonts w:ascii="Palatino Linotype" w:eastAsia="Arial" w:hAnsi="Palatino Linotype" w:cs="Arial"/>
          <w:i/>
        </w:rPr>
        <w:t xml:space="preserve">istración </w:t>
      </w:r>
      <w:r w:rsidRPr="00BE3372">
        <w:rPr>
          <w:rFonts w:ascii="Palatino Linotype" w:eastAsia="Arial" w:hAnsi="Palatino Linotype" w:cs="Arial"/>
          <w:i/>
          <w:spacing w:val="57"/>
        </w:rPr>
        <w:t xml:space="preserve"> </w:t>
      </w:r>
      <w:r w:rsidRPr="00BE3372">
        <w:rPr>
          <w:rFonts w:ascii="Palatino Linotype" w:eastAsia="Arial" w:hAnsi="Palatino Linotype" w:cs="Arial"/>
          <w:i/>
        </w:rPr>
        <w:t>P</w:t>
      </w:r>
      <w:r w:rsidRPr="00BE3372">
        <w:rPr>
          <w:rFonts w:ascii="Palatino Linotype" w:eastAsia="Arial" w:hAnsi="Palatino Linotype" w:cs="Arial"/>
          <w:i/>
          <w:spacing w:val="1"/>
        </w:rPr>
        <w:t>o</w:t>
      </w:r>
      <w:r w:rsidRPr="00BE3372">
        <w:rPr>
          <w:rFonts w:ascii="Palatino Linotype" w:eastAsia="Arial" w:hAnsi="Palatino Linotype" w:cs="Arial"/>
          <w:i/>
        </w:rPr>
        <w:t>rt</w:t>
      </w:r>
      <w:r w:rsidRPr="00BE3372">
        <w:rPr>
          <w:rFonts w:ascii="Palatino Linotype" w:eastAsia="Arial" w:hAnsi="Palatino Linotype" w:cs="Arial"/>
          <w:i/>
          <w:spacing w:val="-2"/>
        </w:rPr>
        <w:t>u</w:t>
      </w:r>
      <w:r w:rsidRPr="00BE3372">
        <w:rPr>
          <w:rFonts w:ascii="Palatino Linotype" w:eastAsia="Arial" w:hAnsi="Palatino Linotype" w:cs="Arial"/>
          <w:i/>
          <w:spacing w:val="1"/>
        </w:rPr>
        <w:t>a</w:t>
      </w:r>
      <w:r w:rsidRPr="00BE3372">
        <w:rPr>
          <w:rFonts w:ascii="Palatino Linotype" w:eastAsia="Arial" w:hAnsi="Palatino Linotype" w:cs="Arial"/>
          <w:i/>
        </w:rPr>
        <w:t>r</w:t>
      </w:r>
      <w:r w:rsidRPr="00BE3372">
        <w:rPr>
          <w:rFonts w:ascii="Palatino Linotype" w:eastAsia="Arial" w:hAnsi="Palatino Linotype" w:cs="Arial"/>
          <w:i/>
          <w:spacing w:val="-1"/>
        </w:rPr>
        <w:t>i</w:t>
      </w:r>
      <w:r w:rsidRPr="00BE3372">
        <w:rPr>
          <w:rFonts w:ascii="Palatino Linotype" w:eastAsia="Arial" w:hAnsi="Palatino Linotype" w:cs="Arial"/>
          <w:i/>
        </w:rPr>
        <w:t xml:space="preserve">a </w:t>
      </w:r>
      <w:r w:rsidRPr="00BE3372">
        <w:rPr>
          <w:rFonts w:ascii="Palatino Linotype" w:eastAsia="Arial" w:hAnsi="Palatino Linotype" w:cs="Arial"/>
          <w:i/>
          <w:spacing w:val="59"/>
        </w:rPr>
        <w:t xml:space="preserve"> </w:t>
      </w:r>
      <w:r w:rsidRPr="00BE3372">
        <w:rPr>
          <w:rFonts w:ascii="Palatino Linotype" w:eastAsia="Arial" w:hAnsi="Palatino Linotype" w:cs="Arial"/>
          <w:i/>
        </w:rPr>
        <w:t>I</w:t>
      </w:r>
      <w:r w:rsidRPr="00BE3372">
        <w:rPr>
          <w:rFonts w:ascii="Palatino Linotype" w:eastAsia="Arial" w:hAnsi="Palatino Linotype" w:cs="Arial"/>
          <w:i/>
          <w:spacing w:val="1"/>
        </w:rPr>
        <w:t>n</w:t>
      </w:r>
      <w:r w:rsidRPr="00BE3372">
        <w:rPr>
          <w:rFonts w:ascii="Palatino Linotype" w:eastAsia="Arial" w:hAnsi="Palatino Linotype" w:cs="Arial"/>
          <w:i/>
          <w:spacing w:val="-2"/>
        </w:rPr>
        <w:t>t</w:t>
      </w:r>
      <w:r w:rsidRPr="00BE3372">
        <w:rPr>
          <w:rFonts w:ascii="Palatino Linotype" w:eastAsia="Arial" w:hAnsi="Palatino Linotype" w:cs="Arial"/>
          <w:i/>
          <w:spacing w:val="1"/>
        </w:rPr>
        <w:t>e</w:t>
      </w:r>
      <w:r w:rsidRPr="00BE3372">
        <w:rPr>
          <w:rFonts w:ascii="Palatino Linotype" w:eastAsia="Arial" w:hAnsi="Palatino Linotype" w:cs="Arial"/>
          <w:i/>
          <w:spacing w:val="-1"/>
        </w:rPr>
        <w:t>g</w:t>
      </w:r>
      <w:r w:rsidRPr="00BE3372">
        <w:rPr>
          <w:rFonts w:ascii="Palatino Linotype" w:eastAsia="Arial" w:hAnsi="Palatino Linotype" w:cs="Arial"/>
          <w:i/>
        </w:rPr>
        <w:t xml:space="preserve">ral </w:t>
      </w:r>
      <w:r w:rsidRPr="00BE3372">
        <w:rPr>
          <w:rFonts w:ascii="Palatino Linotype" w:eastAsia="Arial" w:hAnsi="Palatino Linotype" w:cs="Arial"/>
          <w:i/>
          <w:spacing w:val="58"/>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57"/>
        </w:rPr>
        <w:t xml:space="preserve"> </w:t>
      </w:r>
      <w:r w:rsidRPr="00BE3372">
        <w:rPr>
          <w:rFonts w:ascii="Palatino Linotype" w:eastAsia="Arial" w:hAnsi="Palatino Linotype" w:cs="Arial"/>
          <w:i/>
        </w:rPr>
        <w:t>V</w:t>
      </w:r>
      <w:r w:rsidRPr="00BE3372">
        <w:rPr>
          <w:rFonts w:ascii="Palatino Linotype" w:eastAsia="Arial" w:hAnsi="Palatino Linotype" w:cs="Arial"/>
          <w:i/>
          <w:spacing w:val="1"/>
        </w:rPr>
        <w:t>e</w:t>
      </w:r>
      <w:r w:rsidRPr="00BE3372">
        <w:rPr>
          <w:rFonts w:ascii="Palatino Linotype" w:eastAsia="Arial" w:hAnsi="Palatino Linotype" w:cs="Arial"/>
          <w:i/>
          <w:spacing w:val="-3"/>
        </w:rPr>
        <w:t>r</w:t>
      </w:r>
      <w:r w:rsidRPr="00BE3372">
        <w:rPr>
          <w:rFonts w:ascii="Palatino Linotype" w:eastAsia="Arial" w:hAnsi="Palatino Linotype" w:cs="Arial"/>
          <w:i/>
          <w:spacing w:val="1"/>
        </w:rPr>
        <w:t>a</w:t>
      </w:r>
      <w:r w:rsidRPr="00BE3372">
        <w:rPr>
          <w:rFonts w:ascii="Palatino Linotype" w:eastAsia="Arial" w:hAnsi="Palatino Linotype" w:cs="Arial"/>
          <w:i/>
        </w:rPr>
        <w:t>cru</w:t>
      </w:r>
      <w:r w:rsidRPr="00BE3372">
        <w:rPr>
          <w:rFonts w:ascii="Palatino Linotype" w:eastAsia="Arial" w:hAnsi="Palatino Linotype" w:cs="Arial"/>
          <w:i/>
          <w:spacing w:val="-2"/>
        </w:rPr>
        <w:t>z</w:t>
      </w:r>
      <w:r w:rsidRPr="00BE3372">
        <w:rPr>
          <w:rFonts w:ascii="Palatino Linotype" w:eastAsia="Arial" w:hAnsi="Palatino Linotype" w:cs="Arial"/>
          <w:i/>
        </w:rPr>
        <w:t xml:space="preserve">, </w:t>
      </w:r>
      <w:r w:rsidRPr="00BE3372">
        <w:rPr>
          <w:rFonts w:ascii="Palatino Linotype" w:eastAsia="Arial" w:hAnsi="Palatino Linotype" w:cs="Arial"/>
          <w:i/>
          <w:spacing w:val="59"/>
        </w:rPr>
        <w:t xml:space="preserve"> </w:t>
      </w:r>
      <w:r w:rsidRPr="00BE3372">
        <w:rPr>
          <w:rFonts w:ascii="Palatino Linotype" w:eastAsia="Arial" w:hAnsi="Palatino Linotype" w:cs="Arial"/>
          <w:i/>
        </w:rPr>
        <w:t>S.</w:t>
      </w:r>
      <w:r w:rsidRPr="00BE3372">
        <w:rPr>
          <w:rFonts w:ascii="Palatino Linotype" w:eastAsia="Arial" w:hAnsi="Palatino Linotype" w:cs="Arial"/>
          <w:i/>
          <w:spacing w:val="1"/>
        </w:rPr>
        <w:t>A</w:t>
      </w:r>
      <w:r w:rsidRPr="00BE3372">
        <w:rPr>
          <w:rFonts w:ascii="Palatino Linotype" w:eastAsia="Arial" w:hAnsi="Palatino Linotype" w:cs="Arial"/>
          <w:i/>
        </w:rPr>
        <w:t xml:space="preserve">. </w:t>
      </w:r>
      <w:r w:rsidRPr="00BE3372">
        <w:rPr>
          <w:rFonts w:ascii="Palatino Linotype" w:eastAsia="Arial" w:hAnsi="Palatino Linotype" w:cs="Arial"/>
          <w:i/>
          <w:spacing w:val="56"/>
        </w:rPr>
        <w:t xml:space="preserve"> </w:t>
      </w:r>
      <w:r w:rsidRPr="00BE3372">
        <w:rPr>
          <w:rFonts w:ascii="Palatino Linotype" w:eastAsia="Arial" w:hAnsi="Palatino Linotype" w:cs="Arial"/>
          <w:i/>
          <w:spacing w:val="1"/>
        </w:rPr>
        <w:t>d</w:t>
      </w:r>
      <w:r w:rsidRPr="00BE3372">
        <w:rPr>
          <w:rFonts w:ascii="Palatino Linotype" w:eastAsia="Arial" w:hAnsi="Palatino Linotype" w:cs="Arial"/>
          <w:i/>
        </w:rPr>
        <w:t xml:space="preserve">e </w:t>
      </w:r>
      <w:r w:rsidRPr="00BE3372">
        <w:rPr>
          <w:rFonts w:ascii="Palatino Linotype" w:eastAsia="Arial" w:hAnsi="Palatino Linotype" w:cs="Arial"/>
          <w:i/>
          <w:spacing w:val="59"/>
        </w:rPr>
        <w:t xml:space="preserve"> </w:t>
      </w:r>
      <w:r w:rsidRPr="00BE3372">
        <w:rPr>
          <w:rFonts w:ascii="Palatino Linotype" w:eastAsia="Arial" w:hAnsi="Palatino Linotype" w:cs="Arial"/>
          <w:i/>
        </w:rPr>
        <w:t>C</w:t>
      </w:r>
      <w:r w:rsidRPr="00BE3372">
        <w:rPr>
          <w:rFonts w:ascii="Palatino Linotype" w:eastAsia="Arial" w:hAnsi="Palatino Linotype" w:cs="Arial"/>
          <w:i/>
          <w:spacing w:val="-2"/>
        </w:rPr>
        <w:t>.</w:t>
      </w:r>
      <w:r w:rsidRPr="00BE3372">
        <w:rPr>
          <w:rFonts w:ascii="Palatino Linotype" w:eastAsia="Arial" w:hAnsi="Palatino Linotype" w:cs="Arial"/>
          <w:i/>
        </w:rPr>
        <w:t xml:space="preserve">V. </w:t>
      </w:r>
      <w:r w:rsidRPr="00BE3372">
        <w:rPr>
          <w:rFonts w:ascii="Palatino Linotype" w:eastAsia="Arial" w:hAnsi="Palatino Linotype" w:cs="Arial"/>
          <w:i/>
          <w:spacing w:val="65"/>
        </w:rPr>
        <w:t xml:space="preserve"> </w:t>
      </w:r>
      <w:r w:rsidRPr="00BE3372">
        <w:rPr>
          <w:rFonts w:ascii="Palatino Linotype" w:eastAsia="Arial" w:hAnsi="Palatino Linotype" w:cs="Arial"/>
          <w:i/>
        </w:rPr>
        <w:t>- J</w:t>
      </w:r>
      <w:r w:rsidRPr="00BE3372">
        <w:rPr>
          <w:rFonts w:ascii="Palatino Linotype" w:eastAsia="Arial" w:hAnsi="Palatino Linotype" w:cs="Arial"/>
          <w:i/>
          <w:spacing w:val="1"/>
        </w:rPr>
        <w:t>a</w:t>
      </w:r>
      <w:r w:rsidRPr="00BE3372">
        <w:rPr>
          <w:rFonts w:ascii="Palatino Linotype" w:eastAsia="Arial" w:hAnsi="Palatino Linotype" w:cs="Arial"/>
          <w:i/>
        </w:rPr>
        <w:t>c</w:t>
      </w:r>
      <w:r w:rsidRPr="00BE3372">
        <w:rPr>
          <w:rFonts w:ascii="Palatino Linotype" w:eastAsia="Arial" w:hAnsi="Palatino Linotype" w:cs="Arial"/>
          <w:i/>
          <w:spacing w:val="-1"/>
        </w:rPr>
        <w:t>q</w:t>
      </w:r>
      <w:r w:rsidRPr="00BE3372">
        <w:rPr>
          <w:rFonts w:ascii="Palatino Linotype" w:eastAsia="Arial" w:hAnsi="Palatino Linotype" w:cs="Arial"/>
          <w:i/>
          <w:spacing w:val="1"/>
        </w:rPr>
        <w:t>ue</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spacing w:val="1"/>
        </w:rPr>
        <w:t>n</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P</w:t>
      </w:r>
      <w:r w:rsidRPr="00BE3372">
        <w:rPr>
          <w:rFonts w:ascii="Palatino Linotype" w:eastAsia="Arial" w:hAnsi="Palatino Linotype" w:cs="Arial"/>
          <w:i/>
          <w:spacing w:val="1"/>
        </w:rPr>
        <w:t>e</w:t>
      </w:r>
      <w:r w:rsidRPr="00BE3372">
        <w:rPr>
          <w:rFonts w:ascii="Palatino Linotype" w:eastAsia="Arial" w:hAnsi="Palatino Linotype" w:cs="Arial"/>
          <w:i/>
        </w:rPr>
        <w:t>sc</w:t>
      </w:r>
      <w:r w:rsidRPr="00BE3372">
        <w:rPr>
          <w:rFonts w:ascii="Palatino Linotype" w:eastAsia="Arial" w:hAnsi="Palatino Linotype" w:cs="Arial"/>
          <w:i/>
          <w:spacing w:val="1"/>
        </w:rPr>
        <w:t>ha</w:t>
      </w:r>
      <w:r w:rsidRPr="00BE3372">
        <w:rPr>
          <w:rFonts w:ascii="Palatino Linotype" w:eastAsia="Arial" w:hAnsi="Palatino Linotype" w:cs="Arial"/>
          <w:i/>
          <w:spacing w:val="-3"/>
        </w:rPr>
        <w:t>r</w:t>
      </w:r>
      <w:r w:rsidRPr="00BE3372">
        <w:rPr>
          <w:rFonts w:ascii="Palatino Linotype" w:eastAsia="Arial" w:hAnsi="Palatino Linotype" w:cs="Arial"/>
          <w:i/>
        </w:rPr>
        <w:t>d</w:t>
      </w:r>
      <w:r w:rsidRPr="00BE3372">
        <w:rPr>
          <w:rFonts w:ascii="Palatino Linotype" w:eastAsia="Arial" w:hAnsi="Palatino Linotype" w:cs="Arial"/>
          <w:i/>
          <w:spacing w:val="-1"/>
        </w:rPr>
        <w:t xml:space="preserve"> M</w:t>
      </w:r>
      <w:r w:rsidRPr="00BE3372">
        <w:rPr>
          <w:rFonts w:ascii="Palatino Linotype" w:eastAsia="Arial" w:hAnsi="Palatino Linotype" w:cs="Arial"/>
          <w:i/>
          <w:spacing w:val="1"/>
        </w:rPr>
        <w:t>a</w:t>
      </w:r>
      <w:r w:rsidRPr="00BE3372">
        <w:rPr>
          <w:rFonts w:ascii="Palatino Linotype" w:eastAsia="Arial" w:hAnsi="Palatino Linotype" w:cs="Arial"/>
          <w:i/>
        </w:rPr>
        <w:t>r</w:t>
      </w:r>
      <w:r w:rsidRPr="00BE3372">
        <w:rPr>
          <w:rFonts w:ascii="Palatino Linotype" w:eastAsia="Arial" w:hAnsi="Palatino Linotype" w:cs="Arial"/>
          <w:i/>
          <w:spacing w:val="-1"/>
        </w:rPr>
        <w:t>i</w:t>
      </w:r>
      <w:r w:rsidRPr="00BE3372">
        <w:rPr>
          <w:rFonts w:ascii="Palatino Linotype" w:eastAsia="Arial" w:hAnsi="Palatino Linotype" w:cs="Arial"/>
          <w:i/>
        </w:rPr>
        <w:t>sc</w:t>
      </w:r>
      <w:r w:rsidRPr="00BE3372">
        <w:rPr>
          <w:rFonts w:ascii="Palatino Linotype" w:eastAsia="Arial" w:hAnsi="Palatino Linotype" w:cs="Arial"/>
          <w:i/>
          <w:spacing w:val="1"/>
        </w:rPr>
        <w:t>a</w:t>
      </w:r>
      <w:r w:rsidRPr="00BE3372">
        <w:rPr>
          <w:rFonts w:ascii="Palatino Linotype" w:eastAsia="Arial" w:hAnsi="Palatino Linotype" w:cs="Arial"/>
          <w:i/>
        </w:rPr>
        <w:t xml:space="preserve">l. </w:t>
      </w:r>
      <w:r w:rsidRPr="00BE3372">
        <w:rPr>
          <w:rFonts w:ascii="Palatino Linotype" w:eastAsia="Arial" w:hAnsi="Palatino Linotype" w:cs="Arial"/>
          <w:i/>
          <w:spacing w:val="1"/>
        </w:rPr>
        <w:t>384</w:t>
      </w:r>
      <w:r w:rsidRPr="00BE3372">
        <w:rPr>
          <w:rFonts w:ascii="Palatino Linotype" w:eastAsia="Arial" w:hAnsi="Palatino Linotype" w:cs="Arial"/>
          <w:i/>
          <w:spacing w:val="-2"/>
        </w:rPr>
        <w:t>/</w:t>
      </w:r>
      <w:r w:rsidRPr="00BE3372">
        <w:rPr>
          <w:rFonts w:ascii="Palatino Linotype" w:eastAsia="Arial" w:hAnsi="Palatino Linotype" w:cs="Arial"/>
          <w:i/>
          <w:spacing w:val="1"/>
        </w:rPr>
        <w:t>1</w:t>
      </w:r>
      <w:r w:rsidRPr="00BE3372">
        <w:rPr>
          <w:rFonts w:ascii="Palatino Linotype" w:eastAsia="Arial" w:hAnsi="Palatino Linotype" w:cs="Arial"/>
          <w:i/>
        </w:rPr>
        <w:t xml:space="preserve">0        </w:t>
      </w:r>
      <w:r w:rsidRPr="00BE3372">
        <w:rPr>
          <w:rFonts w:ascii="Palatino Linotype" w:eastAsia="Arial" w:hAnsi="Palatino Linotype" w:cs="Arial"/>
          <w:i/>
          <w:spacing w:val="66"/>
        </w:rPr>
        <w:t xml:space="preserve"> </w:t>
      </w:r>
      <w:r w:rsidRPr="00BE3372">
        <w:rPr>
          <w:rFonts w:ascii="Palatino Linotype" w:eastAsia="Arial" w:hAnsi="Palatino Linotype" w:cs="Arial"/>
          <w:i/>
        </w:rPr>
        <w:t>I</w:t>
      </w:r>
      <w:r w:rsidRPr="00BE3372">
        <w:rPr>
          <w:rFonts w:ascii="Palatino Linotype" w:eastAsia="Arial" w:hAnsi="Palatino Linotype" w:cs="Arial"/>
          <w:i/>
          <w:spacing w:val="1"/>
        </w:rPr>
        <w:t>n</w:t>
      </w:r>
      <w:r w:rsidRPr="00BE3372">
        <w:rPr>
          <w:rFonts w:ascii="Palatino Linotype" w:eastAsia="Arial" w:hAnsi="Palatino Linotype" w:cs="Arial"/>
          <w:i/>
        </w:rPr>
        <w:t>stit</w:t>
      </w:r>
      <w:r w:rsidRPr="00BE3372">
        <w:rPr>
          <w:rFonts w:ascii="Palatino Linotype" w:eastAsia="Arial" w:hAnsi="Palatino Linotype" w:cs="Arial"/>
          <w:i/>
          <w:spacing w:val="1"/>
        </w:rPr>
        <w:t>u</w:t>
      </w:r>
      <w:r w:rsidRPr="00BE3372">
        <w:rPr>
          <w:rFonts w:ascii="Palatino Linotype" w:eastAsia="Arial" w:hAnsi="Palatino Linotype" w:cs="Arial"/>
          <w:i/>
          <w:spacing w:val="-2"/>
        </w:rPr>
        <w:t>t</w:t>
      </w:r>
      <w:r w:rsidRPr="00BE3372">
        <w:rPr>
          <w:rFonts w:ascii="Palatino Linotype" w:eastAsia="Arial" w:hAnsi="Palatino Linotype" w:cs="Arial"/>
          <w:i/>
        </w:rPr>
        <w:t>o</w:t>
      </w:r>
      <w:r w:rsidRPr="00BE3372">
        <w:rPr>
          <w:rFonts w:ascii="Palatino Linotype" w:eastAsia="Arial" w:hAnsi="Palatino Linotype" w:cs="Arial"/>
          <w:i/>
          <w:spacing w:val="1"/>
        </w:rPr>
        <w:t xml:space="preserve"> </w:t>
      </w:r>
      <w:r w:rsidRPr="00BE3372">
        <w:rPr>
          <w:rFonts w:ascii="Palatino Linotype" w:eastAsia="Arial" w:hAnsi="Palatino Linotype" w:cs="Arial"/>
          <w:i/>
        </w:rPr>
        <w:t>Me</w:t>
      </w:r>
      <w:r w:rsidRPr="00BE3372">
        <w:rPr>
          <w:rFonts w:ascii="Palatino Linotype" w:eastAsia="Arial" w:hAnsi="Palatino Linotype" w:cs="Arial"/>
          <w:i/>
          <w:spacing w:val="-2"/>
        </w:rPr>
        <w:t>x</w:t>
      </w:r>
      <w:r w:rsidRPr="00BE3372">
        <w:rPr>
          <w:rFonts w:ascii="Palatino Linotype" w:eastAsia="Arial" w:hAnsi="Palatino Linotype" w:cs="Arial"/>
          <w:i/>
        </w:rPr>
        <w:t>ica</w:t>
      </w:r>
      <w:r w:rsidRPr="00BE3372">
        <w:rPr>
          <w:rFonts w:ascii="Palatino Linotype" w:eastAsia="Arial" w:hAnsi="Palatino Linotype" w:cs="Arial"/>
          <w:i/>
          <w:spacing w:val="1"/>
        </w:rPr>
        <w:t>n</w:t>
      </w:r>
      <w:r w:rsidRPr="00BE3372">
        <w:rPr>
          <w:rFonts w:ascii="Palatino Linotype" w:eastAsia="Arial" w:hAnsi="Palatino Linotype" w:cs="Arial"/>
          <w:i/>
        </w:rPr>
        <w:t>o</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de</w:t>
      </w:r>
      <w:r w:rsidRPr="00BE3372">
        <w:rPr>
          <w:rFonts w:ascii="Palatino Linotype" w:eastAsia="Arial" w:hAnsi="Palatino Linotype" w:cs="Arial"/>
          <w:i/>
        </w:rPr>
        <w:t>l</w:t>
      </w:r>
      <w:r w:rsidRPr="00BE3372">
        <w:rPr>
          <w:rFonts w:ascii="Palatino Linotype" w:eastAsia="Arial" w:hAnsi="Palatino Linotype" w:cs="Arial"/>
          <w:i/>
          <w:spacing w:val="-2"/>
        </w:rPr>
        <w:t xml:space="preserve"> </w:t>
      </w:r>
      <w:r w:rsidRPr="00BE3372">
        <w:rPr>
          <w:rFonts w:ascii="Palatino Linotype" w:eastAsia="Arial" w:hAnsi="Palatino Linotype" w:cs="Arial"/>
          <w:i/>
        </w:rPr>
        <w:t>S</w:t>
      </w:r>
      <w:r w:rsidRPr="00BE3372">
        <w:rPr>
          <w:rFonts w:ascii="Palatino Linotype" w:eastAsia="Arial" w:hAnsi="Palatino Linotype" w:cs="Arial"/>
          <w:i/>
          <w:spacing w:val="1"/>
        </w:rPr>
        <w:t>e</w:t>
      </w:r>
      <w:r w:rsidRPr="00BE3372">
        <w:rPr>
          <w:rFonts w:ascii="Palatino Linotype" w:eastAsia="Arial" w:hAnsi="Palatino Linotype" w:cs="Arial"/>
          <w:i/>
          <w:spacing w:val="-1"/>
        </w:rPr>
        <w:t>g</w:t>
      </w:r>
      <w:r w:rsidRPr="00BE3372">
        <w:rPr>
          <w:rFonts w:ascii="Palatino Linotype" w:eastAsia="Arial" w:hAnsi="Palatino Linotype" w:cs="Arial"/>
          <w:i/>
          <w:spacing w:val="1"/>
        </w:rPr>
        <w:t>u</w:t>
      </w:r>
      <w:r w:rsidRPr="00BE3372">
        <w:rPr>
          <w:rFonts w:ascii="Palatino Linotype" w:eastAsia="Arial" w:hAnsi="Palatino Linotype" w:cs="Arial"/>
          <w:i/>
        </w:rPr>
        <w:t xml:space="preserve">ro </w:t>
      </w:r>
      <w:r w:rsidRPr="00BE3372">
        <w:rPr>
          <w:rFonts w:ascii="Palatino Linotype" w:eastAsia="Arial" w:hAnsi="Palatino Linotype" w:cs="Arial"/>
          <w:i/>
          <w:spacing w:val="1"/>
        </w:rPr>
        <w:t>So</w:t>
      </w:r>
      <w:r w:rsidRPr="00BE3372">
        <w:rPr>
          <w:rFonts w:ascii="Palatino Linotype" w:eastAsia="Arial" w:hAnsi="Palatino Linotype" w:cs="Arial"/>
          <w:i/>
        </w:rPr>
        <w:t>c</w:t>
      </w:r>
      <w:r w:rsidRPr="00BE3372">
        <w:rPr>
          <w:rFonts w:ascii="Palatino Linotype" w:eastAsia="Arial" w:hAnsi="Palatino Linotype" w:cs="Arial"/>
          <w:i/>
          <w:spacing w:val="-3"/>
        </w:rPr>
        <w:t>i</w:t>
      </w:r>
      <w:r w:rsidRPr="00BE3372">
        <w:rPr>
          <w:rFonts w:ascii="Palatino Linotype" w:eastAsia="Arial" w:hAnsi="Palatino Linotype" w:cs="Arial"/>
          <w:i/>
          <w:spacing w:val="1"/>
        </w:rPr>
        <w:t>a</w:t>
      </w:r>
      <w:r w:rsidRPr="00BE3372">
        <w:rPr>
          <w:rFonts w:ascii="Palatino Linotype" w:eastAsia="Arial" w:hAnsi="Palatino Linotype" w:cs="Arial"/>
          <w:i/>
        </w:rPr>
        <w:t>l</w:t>
      </w:r>
      <w:r w:rsidRPr="00BE3372">
        <w:rPr>
          <w:rFonts w:ascii="Palatino Linotype" w:eastAsia="Arial" w:hAnsi="Palatino Linotype" w:cs="Arial"/>
          <w:i/>
          <w:spacing w:val="5"/>
        </w:rPr>
        <w:t xml:space="preserve"> </w:t>
      </w:r>
      <w:r w:rsidRPr="00BE3372">
        <w:rPr>
          <w:rFonts w:ascii="Palatino Linotype" w:eastAsia="Arial" w:hAnsi="Palatino Linotype" w:cs="Arial"/>
          <w:i/>
        </w:rPr>
        <w:t>- J</w:t>
      </w:r>
      <w:r w:rsidRPr="00BE3372">
        <w:rPr>
          <w:rFonts w:ascii="Palatino Linotype" w:eastAsia="Arial" w:hAnsi="Palatino Linotype" w:cs="Arial"/>
          <w:i/>
          <w:spacing w:val="1"/>
        </w:rPr>
        <w:t>a</w:t>
      </w:r>
      <w:r w:rsidRPr="00BE3372">
        <w:rPr>
          <w:rFonts w:ascii="Palatino Linotype" w:eastAsia="Arial" w:hAnsi="Palatino Linotype" w:cs="Arial"/>
          <w:i/>
        </w:rPr>
        <w:t>c</w:t>
      </w:r>
      <w:r w:rsidRPr="00BE3372">
        <w:rPr>
          <w:rFonts w:ascii="Palatino Linotype" w:eastAsia="Arial" w:hAnsi="Palatino Linotype" w:cs="Arial"/>
          <w:i/>
          <w:spacing w:val="-1"/>
        </w:rPr>
        <w:t>qu</w:t>
      </w:r>
      <w:r w:rsidRPr="00BE3372">
        <w:rPr>
          <w:rFonts w:ascii="Palatino Linotype" w:eastAsia="Arial" w:hAnsi="Palatino Linotype" w:cs="Arial"/>
          <w:i/>
          <w:spacing w:val="1"/>
        </w:rPr>
        <w:t>e</w:t>
      </w:r>
      <w:r w:rsidRPr="00BE3372">
        <w:rPr>
          <w:rFonts w:ascii="Palatino Linotype" w:eastAsia="Arial" w:hAnsi="Palatino Linotype" w:cs="Arial"/>
          <w:i/>
        </w:rPr>
        <w:t>l</w:t>
      </w:r>
      <w:r w:rsidRPr="00BE3372">
        <w:rPr>
          <w:rFonts w:ascii="Palatino Linotype" w:eastAsia="Arial" w:hAnsi="Palatino Linotype" w:cs="Arial"/>
          <w:i/>
          <w:spacing w:val="-1"/>
        </w:rPr>
        <w:t>i</w:t>
      </w:r>
      <w:r w:rsidRPr="00BE3372">
        <w:rPr>
          <w:rFonts w:ascii="Palatino Linotype" w:eastAsia="Arial" w:hAnsi="Palatino Linotype" w:cs="Arial"/>
          <w:i/>
          <w:spacing w:val="1"/>
        </w:rPr>
        <w:t>n</w:t>
      </w:r>
      <w:r w:rsidRPr="00BE3372">
        <w:rPr>
          <w:rFonts w:ascii="Palatino Linotype" w:eastAsia="Arial" w:hAnsi="Palatino Linotype" w:cs="Arial"/>
          <w:i/>
        </w:rPr>
        <w:t>e</w:t>
      </w:r>
      <w:r w:rsidRPr="00BE3372">
        <w:rPr>
          <w:rFonts w:ascii="Palatino Linotype" w:eastAsia="Arial" w:hAnsi="Palatino Linotype" w:cs="Arial"/>
          <w:i/>
          <w:spacing w:val="1"/>
        </w:rPr>
        <w:t xml:space="preserve"> </w:t>
      </w:r>
      <w:r w:rsidRPr="00BE3372">
        <w:rPr>
          <w:rFonts w:ascii="Palatino Linotype" w:eastAsia="Arial" w:hAnsi="Palatino Linotype" w:cs="Arial"/>
          <w:i/>
          <w:spacing w:val="-1"/>
        </w:rPr>
        <w:t>P</w:t>
      </w:r>
      <w:r w:rsidRPr="00BE3372">
        <w:rPr>
          <w:rFonts w:ascii="Palatino Linotype" w:eastAsia="Arial" w:hAnsi="Palatino Linotype" w:cs="Arial"/>
          <w:i/>
          <w:spacing w:val="1"/>
        </w:rPr>
        <w:t>e</w:t>
      </w:r>
      <w:r w:rsidRPr="00BE3372">
        <w:rPr>
          <w:rFonts w:ascii="Palatino Linotype" w:eastAsia="Arial" w:hAnsi="Palatino Linotype" w:cs="Arial"/>
          <w:i/>
        </w:rPr>
        <w:t>sc</w:t>
      </w:r>
      <w:r w:rsidRPr="00BE3372">
        <w:rPr>
          <w:rFonts w:ascii="Palatino Linotype" w:eastAsia="Arial" w:hAnsi="Palatino Linotype" w:cs="Arial"/>
          <w:i/>
          <w:spacing w:val="1"/>
        </w:rPr>
        <w:t>ha</w:t>
      </w:r>
      <w:r w:rsidRPr="00BE3372">
        <w:rPr>
          <w:rFonts w:ascii="Palatino Linotype" w:eastAsia="Arial" w:hAnsi="Palatino Linotype" w:cs="Arial"/>
          <w:i/>
        </w:rPr>
        <w:t>rd</w:t>
      </w:r>
      <w:r w:rsidRPr="00BE3372">
        <w:rPr>
          <w:rFonts w:ascii="Palatino Linotype" w:eastAsia="Arial" w:hAnsi="Palatino Linotype" w:cs="Arial"/>
          <w:i/>
          <w:spacing w:val="-2"/>
        </w:rPr>
        <w:t xml:space="preserve"> </w:t>
      </w:r>
      <w:r w:rsidRPr="00BE3372">
        <w:rPr>
          <w:rFonts w:ascii="Palatino Linotype" w:eastAsia="Arial" w:hAnsi="Palatino Linotype" w:cs="Arial"/>
          <w:i/>
        </w:rPr>
        <w:t>Mar</w:t>
      </w:r>
      <w:r w:rsidRPr="00BE3372">
        <w:rPr>
          <w:rFonts w:ascii="Palatino Linotype" w:eastAsia="Arial" w:hAnsi="Palatino Linotype" w:cs="Arial"/>
          <w:i/>
          <w:spacing w:val="-1"/>
        </w:rPr>
        <w:t>i</w:t>
      </w:r>
      <w:r w:rsidRPr="00BE3372">
        <w:rPr>
          <w:rFonts w:ascii="Palatino Linotype" w:eastAsia="Arial" w:hAnsi="Palatino Linotype" w:cs="Arial"/>
          <w:i/>
        </w:rPr>
        <w:t>sc</w:t>
      </w:r>
      <w:r w:rsidRPr="00BE3372">
        <w:rPr>
          <w:rFonts w:ascii="Palatino Linotype" w:eastAsia="Arial" w:hAnsi="Palatino Linotype" w:cs="Arial"/>
          <w:i/>
          <w:spacing w:val="1"/>
        </w:rPr>
        <w:t>a</w:t>
      </w:r>
      <w:r w:rsidRPr="00BE3372">
        <w:rPr>
          <w:rFonts w:ascii="Palatino Linotype" w:eastAsia="Arial" w:hAnsi="Palatino Linotype" w:cs="Arial"/>
          <w:i/>
        </w:rPr>
        <w:t>l</w:t>
      </w:r>
    </w:p>
    <w:p w:rsidR="002C2497" w:rsidRPr="00BE3372" w:rsidRDefault="002C2497" w:rsidP="002C2497">
      <w:pPr>
        <w:spacing w:line="360" w:lineRule="auto"/>
        <w:ind w:right="49"/>
        <w:contextualSpacing/>
        <w:jc w:val="both"/>
        <w:rPr>
          <w:rFonts w:ascii="Palatino Linotype" w:eastAsia="MS Mincho" w:hAnsi="Palatino Linotype"/>
          <w:lang w:val="es-ES_tradnl" w:eastAsia="es-ES"/>
        </w:rPr>
      </w:pPr>
    </w:p>
    <w:p w:rsidR="002C2497" w:rsidRPr="00BE3372" w:rsidRDefault="002C2497" w:rsidP="002C2497">
      <w:pPr>
        <w:numPr>
          <w:ilvl w:val="0"/>
          <w:numId w:val="1"/>
        </w:numPr>
        <w:spacing w:line="360" w:lineRule="auto"/>
        <w:ind w:left="0" w:right="49" w:firstLine="0"/>
        <w:contextualSpacing/>
        <w:jc w:val="both"/>
        <w:rPr>
          <w:rFonts w:ascii="Palatino Linotype" w:eastAsia="MS Mincho" w:hAnsi="Palatino Linotype"/>
          <w:lang w:val="es-ES_tradnl" w:eastAsia="es-ES"/>
        </w:rPr>
      </w:pPr>
      <w:r w:rsidRPr="00BE3372">
        <w:rPr>
          <w:rFonts w:ascii="Palatino Linotype" w:eastAsia="MS Mincho" w:hAnsi="Palatino Linotype"/>
          <w:lang w:val="es-ES_tradnl" w:eastAsia="es-ES"/>
        </w:rPr>
        <w:t xml:space="preserve">Es así que, el </w:t>
      </w:r>
      <w:r w:rsidRPr="00BE3372">
        <w:rPr>
          <w:rFonts w:ascii="Palatino Linotype" w:eastAsia="MS Mincho" w:hAnsi="Palatino Linotype"/>
          <w:b/>
          <w:lang w:val="es-ES_tradnl" w:eastAsia="es-ES"/>
        </w:rPr>
        <w:t xml:space="preserve">Sujeto Obligado </w:t>
      </w:r>
      <w:r w:rsidRPr="00BE3372">
        <w:rPr>
          <w:rFonts w:ascii="Palatino Linotype" w:eastAsia="MS Mincho" w:hAnsi="Palatino Linotype"/>
          <w:lang w:val="es-ES_tradnl" w:eastAsia="es-ES"/>
        </w:rPr>
        <w:t xml:space="preserve">al haber manifestado que la información se encuentra clasificada como reservada, manifestó también que cuenta con la misma. </w:t>
      </w:r>
    </w:p>
    <w:p w:rsidR="00932799" w:rsidRPr="00BE3372" w:rsidRDefault="00932799" w:rsidP="00932799">
      <w:pPr>
        <w:pStyle w:val="Prrafodelista"/>
        <w:tabs>
          <w:tab w:val="left" w:pos="0"/>
        </w:tabs>
        <w:spacing w:line="360" w:lineRule="auto"/>
        <w:ind w:left="0"/>
        <w:jc w:val="both"/>
        <w:rPr>
          <w:rFonts w:ascii="Palatino Linotype" w:eastAsia="Calibri" w:hAnsi="Palatino Linotype" w:cs="Arial"/>
          <w:color w:val="000000" w:themeColor="text1"/>
          <w:sz w:val="24"/>
          <w:lang w:val="es-ES"/>
        </w:rPr>
      </w:pPr>
    </w:p>
    <w:p w:rsidR="00502616" w:rsidRPr="00BE3372" w:rsidRDefault="00932799" w:rsidP="00502616">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BE3372">
        <w:rPr>
          <w:rFonts w:ascii="Palatino Linotype" w:eastAsia="Calibri" w:hAnsi="Palatino Linotype" w:cs="Arial"/>
          <w:color w:val="000000" w:themeColor="text1"/>
          <w:sz w:val="24"/>
          <w:lang w:val="es-ES"/>
        </w:rPr>
        <w:t xml:space="preserve">Ahora bien, </w:t>
      </w:r>
      <w:r w:rsidR="002C2497" w:rsidRPr="00BE3372">
        <w:rPr>
          <w:rFonts w:ascii="Palatino Linotype" w:hAnsi="Palatino Linotype" w:cs="Tahoma"/>
          <w:bCs/>
          <w:iCs/>
          <w:sz w:val="24"/>
        </w:rPr>
        <w:t>p</w:t>
      </w:r>
      <w:r w:rsidR="000C3019" w:rsidRPr="00BE3372">
        <w:rPr>
          <w:rFonts w:ascii="Palatino Linotype" w:hAnsi="Palatino Linotype" w:cs="Tahoma"/>
          <w:bCs/>
          <w:iCs/>
          <w:sz w:val="24"/>
        </w:rPr>
        <w:t xml:space="preserve">or lo que se refiere al Director de Desarrollo Social, </w:t>
      </w:r>
      <w:r w:rsidRPr="00BE3372">
        <w:rPr>
          <w:rFonts w:ascii="Palatino Linotype" w:eastAsia="Calibri" w:hAnsi="Palatino Linotype" w:cs="Tahoma"/>
          <w:sz w:val="24"/>
          <w:lang w:val="es-ES"/>
        </w:rPr>
        <w:t>el artículo 32, fracción III de la Ley Orgánica Municipal del Estado de México, establece que para ocupar</w:t>
      </w:r>
      <w:r w:rsidRPr="00BE3372">
        <w:rPr>
          <w:rFonts w:ascii="Palatino Linotype" w:hAnsi="Palatino Linotype"/>
          <w:sz w:val="24"/>
        </w:rPr>
        <w:t xml:space="preserve"> las titularidades de la Secretaría, la Tesorería, la Dirección de Obras Públicas, de Desarrollo Económico, de Turismo, de Ecología, de Desarrollo Urbano, de </w:t>
      </w:r>
      <w:r w:rsidRPr="00BE3372">
        <w:rPr>
          <w:rFonts w:ascii="Palatino Linotype" w:hAnsi="Palatino Linotype"/>
          <w:b/>
          <w:sz w:val="24"/>
        </w:rPr>
        <w:t>Desarrollo Social</w:t>
      </w:r>
      <w:r w:rsidRPr="00BE3372">
        <w:rPr>
          <w:rFonts w:ascii="Palatino Linotype" w:hAnsi="Palatino Linotype"/>
          <w:sz w:val="24"/>
        </w:rPr>
        <w:t>, de las Mujeres, de la Coordinación General Municipal de Mejora Regulatoria, de la Coordinación Municipal de Protección Civil, de las unidades administrativas y de los organismos auxiliares</w:t>
      </w:r>
      <w:bookmarkStart w:id="18" w:name="_Hlk124919999"/>
      <w:r w:rsidRPr="00BE3372">
        <w:rPr>
          <w:rFonts w:ascii="Palatino Linotype" w:eastAsia="Calibri" w:hAnsi="Palatino Linotype" w:cs="Tahoma"/>
          <w:b/>
          <w:bCs/>
          <w:sz w:val="24"/>
          <w:lang w:val="es-ES"/>
        </w:rPr>
        <w:t>,</w:t>
      </w:r>
      <w:r w:rsidRPr="00BE3372">
        <w:rPr>
          <w:rFonts w:ascii="Palatino Linotype" w:eastAsia="Calibri" w:hAnsi="Palatino Linotype" w:cs="Tahoma"/>
          <w:sz w:val="24"/>
          <w:lang w:val="es-ES"/>
        </w:rPr>
        <w:t xml:space="preserve"> </w:t>
      </w:r>
      <w:bookmarkEnd w:id="18"/>
      <w:r w:rsidRPr="00BE3372">
        <w:rPr>
          <w:rFonts w:ascii="Palatino Linotype" w:eastAsia="Calibri" w:hAnsi="Palatino Linotype" w:cs="Tahoma"/>
          <w:sz w:val="24"/>
          <w:lang w:val="es-ES"/>
        </w:rPr>
        <w:t>deberán cumplir ciertos requisitos entre los cuales se e</w:t>
      </w:r>
      <w:r w:rsidR="000C3019" w:rsidRPr="00BE3372">
        <w:rPr>
          <w:rFonts w:ascii="Palatino Linotype" w:eastAsia="Calibri" w:hAnsi="Palatino Linotype" w:cs="Tahoma"/>
          <w:sz w:val="24"/>
          <w:lang w:val="es-ES"/>
        </w:rPr>
        <w:t xml:space="preserve">ncuentra el </w:t>
      </w:r>
      <w:r w:rsidR="000C3019" w:rsidRPr="00BE3372">
        <w:rPr>
          <w:rFonts w:ascii="Palatino Linotype" w:eastAsia="Calibri" w:hAnsi="Palatino Linotype" w:cs="Tahoma"/>
          <w:b/>
          <w:sz w:val="24"/>
          <w:lang w:val="es-ES"/>
        </w:rPr>
        <w:t>Título Profesional.</w:t>
      </w:r>
    </w:p>
    <w:p w:rsidR="00502616" w:rsidRPr="00BE3372" w:rsidRDefault="00502616" w:rsidP="00502616">
      <w:pPr>
        <w:pStyle w:val="Prrafodelista"/>
        <w:tabs>
          <w:tab w:val="left" w:pos="0"/>
        </w:tabs>
        <w:spacing w:line="360" w:lineRule="auto"/>
        <w:ind w:left="0"/>
        <w:jc w:val="both"/>
        <w:rPr>
          <w:rFonts w:ascii="Palatino Linotype" w:eastAsia="Calibri" w:hAnsi="Palatino Linotype" w:cs="Tahoma"/>
          <w:sz w:val="24"/>
          <w:lang w:val="es-ES"/>
        </w:rPr>
      </w:pPr>
    </w:p>
    <w:p w:rsidR="002C2497" w:rsidRPr="00BE3372" w:rsidRDefault="002C2497" w:rsidP="00502616">
      <w:pPr>
        <w:pStyle w:val="Prrafodelista"/>
        <w:numPr>
          <w:ilvl w:val="0"/>
          <w:numId w:val="1"/>
        </w:numPr>
        <w:tabs>
          <w:tab w:val="left" w:pos="0"/>
        </w:tabs>
        <w:spacing w:line="360" w:lineRule="auto"/>
        <w:ind w:left="0" w:firstLine="0"/>
        <w:jc w:val="both"/>
        <w:rPr>
          <w:rFonts w:ascii="Palatino Linotype" w:eastAsia="Calibri" w:hAnsi="Palatino Linotype" w:cs="Tahoma"/>
          <w:sz w:val="24"/>
          <w:lang w:val="es-ES"/>
        </w:rPr>
      </w:pPr>
      <w:r w:rsidRPr="00BE3372">
        <w:rPr>
          <w:rFonts w:ascii="Palatino Linotype" w:eastAsia="MS Mincho" w:hAnsi="Palatino Linotype"/>
          <w:sz w:val="24"/>
          <w:lang w:val="es-ES_tradnl" w:eastAsia="es-ES"/>
        </w:rPr>
        <w:t>Es así que</w:t>
      </w:r>
      <w:r w:rsidRPr="00BE3372">
        <w:rPr>
          <w:rFonts w:ascii="Palatino Linotype" w:hAnsi="Palatino Linotype" w:cs="Tahoma"/>
          <w:iCs/>
          <w:sz w:val="24"/>
          <w:lang w:val="es-ES"/>
        </w:rPr>
        <w:t>, para atender el requerimiento de información, es dable ordenar la entrega, de ser procedente en versión pública, de</w:t>
      </w:r>
      <w:r w:rsidR="00502616" w:rsidRPr="00BE3372">
        <w:rPr>
          <w:rFonts w:ascii="Palatino Linotype" w:hAnsi="Palatino Linotype" w:cs="Tahoma"/>
          <w:iCs/>
          <w:sz w:val="24"/>
          <w:lang w:val="es-ES"/>
        </w:rPr>
        <w:t>l</w:t>
      </w:r>
      <w:r w:rsidRPr="00BE3372">
        <w:rPr>
          <w:rFonts w:ascii="Palatino Linotype" w:hAnsi="Palatino Linotype" w:cs="Tahoma"/>
          <w:iCs/>
          <w:sz w:val="24"/>
          <w:lang w:val="es-ES"/>
        </w:rPr>
        <w:t xml:space="preserve"> </w:t>
      </w:r>
      <w:r w:rsidRPr="00BE3372">
        <w:rPr>
          <w:rFonts w:ascii="Palatino Linotype" w:hAnsi="Palatino Linotype" w:cs="Arial"/>
          <w:b/>
          <w:bCs/>
        </w:rPr>
        <w:t>Título y cédula profesional del Director de Área Jurídica remitidos en respuesta, en su versión pública correcta</w:t>
      </w:r>
      <w:r w:rsidR="00502616" w:rsidRPr="00BE3372">
        <w:rPr>
          <w:rFonts w:ascii="Palatino Linotype" w:hAnsi="Palatino Linotype" w:cs="Arial"/>
          <w:b/>
          <w:bCs/>
        </w:rPr>
        <w:t xml:space="preserve">; </w:t>
      </w:r>
      <w:r w:rsidRPr="00BE3372">
        <w:rPr>
          <w:rFonts w:ascii="Palatino Linotype" w:hAnsi="Palatino Linotype" w:cs="Arial"/>
          <w:b/>
          <w:bCs/>
        </w:rPr>
        <w:t>Título y cédula profesional del Director de Desarrollo Social</w:t>
      </w:r>
      <w:r w:rsidR="00502616" w:rsidRPr="00BE3372">
        <w:rPr>
          <w:rFonts w:ascii="Palatino Linotype" w:hAnsi="Palatino Linotype" w:cs="Arial"/>
          <w:b/>
          <w:bCs/>
        </w:rPr>
        <w:t xml:space="preserve">; y </w:t>
      </w:r>
      <w:r w:rsidRPr="00BE3372">
        <w:rPr>
          <w:rFonts w:ascii="Palatino Linotype" w:hAnsi="Palatino Linotype" w:cs="Arial"/>
          <w:b/>
          <w:bCs/>
        </w:rPr>
        <w:t>Título y cédula profesional del Director de Catastro.</w:t>
      </w:r>
    </w:p>
    <w:p w:rsidR="005C4541" w:rsidRPr="00BE3372" w:rsidRDefault="005C4541" w:rsidP="00502616">
      <w:pPr>
        <w:pStyle w:val="Prrafodelista"/>
        <w:tabs>
          <w:tab w:val="left" w:pos="0"/>
        </w:tabs>
        <w:spacing w:line="360" w:lineRule="auto"/>
        <w:ind w:left="0"/>
        <w:jc w:val="both"/>
        <w:rPr>
          <w:rFonts w:ascii="Palatino Linotype" w:eastAsia="Calibri" w:hAnsi="Palatino Linotype" w:cs="Arial"/>
          <w:b/>
          <w:bCs/>
          <w:color w:val="000000" w:themeColor="text1"/>
          <w:sz w:val="24"/>
          <w:lang w:val="es-ES"/>
        </w:rPr>
      </w:pPr>
    </w:p>
    <w:p w:rsidR="005C4541" w:rsidRPr="00BE3372" w:rsidRDefault="005C4541" w:rsidP="005C4541">
      <w:pPr>
        <w:pStyle w:val="Ttulo1"/>
        <w:spacing w:before="0" w:line="360" w:lineRule="auto"/>
        <w:rPr>
          <w:rFonts w:ascii="Palatino Linotype" w:eastAsia="Calibri" w:hAnsi="Palatino Linotype"/>
          <w:b/>
          <w:color w:val="auto"/>
          <w:sz w:val="24"/>
          <w:szCs w:val="24"/>
        </w:rPr>
      </w:pPr>
      <w:bookmarkStart w:id="19" w:name="_Toc82537187"/>
      <w:bookmarkStart w:id="20" w:name="_Toc83830734"/>
      <w:bookmarkStart w:id="21" w:name="_Toc85722946"/>
      <w:bookmarkStart w:id="22" w:name="_Toc86077852"/>
      <w:r w:rsidRPr="00BE3372">
        <w:rPr>
          <w:rFonts w:ascii="Palatino Linotype" w:eastAsia="Calibri" w:hAnsi="Palatino Linotype"/>
          <w:b/>
          <w:color w:val="auto"/>
          <w:sz w:val="24"/>
          <w:szCs w:val="24"/>
        </w:rPr>
        <w:t>QUINTO. VERSIÓN PÚBLICA.</w:t>
      </w:r>
      <w:bookmarkEnd w:id="19"/>
      <w:bookmarkEnd w:id="20"/>
      <w:bookmarkEnd w:id="21"/>
      <w:bookmarkEnd w:id="22"/>
    </w:p>
    <w:p w:rsidR="005C4541" w:rsidRPr="00BE3372" w:rsidRDefault="005C4541" w:rsidP="005C4541">
      <w:pPr>
        <w:spacing w:line="360" w:lineRule="auto"/>
        <w:rPr>
          <w:rFonts w:ascii="Palatino Linotype" w:eastAsia="Calibri" w:hAnsi="Palatino Linotype"/>
        </w:rPr>
      </w:pPr>
    </w:p>
    <w:p w:rsidR="005C4541" w:rsidRPr="00BE3372" w:rsidRDefault="005C4541" w:rsidP="005C4541">
      <w:pPr>
        <w:pStyle w:val="Ttulo1"/>
        <w:numPr>
          <w:ilvl w:val="0"/>
          <w:numId w:val="3"/>
        </w:numPr>
        <w:spacing w:before="0" w:line="360" w:lineRule="auto"/>
        <w:rPr>
          <w:rFonts w:ascii="Palatino Linotype" w:hAnsi="Palatino Linotype"/>
          <w:b/>
          <w:color w:val="000000" w:themeColor="text1"/>
          <w:sz w:val="24"/>
          <w:szCs w:val="24"/>
        </w:rPr>
      </w:pPr>
      <w:bookmarkStart w:id="23" w:name="_Toc48135362"/>
      <w:bookmarkStart w:id="24" w:name="_Toc82017070"/>
      <w:bookmarkStart w:id="25" w:name="_Toc82537188"/>
      <w:bookmarkStart w:id="26" w:name="_Toc83830735"/>
      <w:bookmarkStart w:id="27" w:name="_Toc85722947"/>
      <w:bookmarkStart w:id="28" w:name="_Toc86077853"/>
      <w:r w:rsidRPr="00BE3372">
        <w:rPr>
          <w:rFonts w:ascii="Palatino Linotype" w:hAnsi="Palatino Linotype" w:cs="Times New Roman"/>
          <w:b/>
          <w:color w:val="000000" w:themeColor="text1"/>
          <w:sz w:val="24"/>
          <w:szCs w:val="24"/>
          <w:lang w:eastAsia="es-ES_tradnl"/>
        </w:rPr>
        <w:lastRenderedPageBreak/>
        <w:t>Nociones generales.</w:t>
      </w:r>
      <w:bookmarkEnd w:id="23"/>
      <w:bookmarkEnd w:id="24"/>
      <w:bookmarkEnd w:id="25"/>
      <w:bookmarkEnd w:id="26"/>
      <w:bookmarkEnd w:id="27"/>
      <w:bookmarkEnd w:id="28"/>
      <w:r w:rsidRPr="00BE3372">
        <w:rPr>
          <w:rFonts w:ascii="Palatino Linotype" w:hAnsi="Palatino Linotype" w:cs="Times New Roman"/>
          <w:b/>
          <w:color w:val="000000" w:themeColor="text1"/>
          <w:sz w:val="24"/>
          <w:szCs w:val="24"/>
          <w:lang w:eastAsia="es-ES_tradnl"/>
        </w:rPr>
        <w:t xml:space="preserve"> </w:t>
      </w:r>
    </w:p>
    <w:p w:rsidR="005C4541" w:rsidRPr="00BE3372" w:rsidRDefault="005C4541" w:rsidP="005C4541">
      <w:pPr>
        <w:spacing w:line="360" w:lineRule="auto"/>
        <w:ind w:right="49"/>
        <w:contextualSpacing/>
        <w:jc w:val="both"/>
        <w:rPr>
          <w:rFonts w:ascii="Palatino Linotype" w:hAnsi="Palatino Linotype" w:cs="Arial"/>
          <w:color w:val="000000"/>
          <w:sz w:val="28"/>
        </w:rPr>
      </w:pPr>
    </w:p>
    <w:p w:rsidR="005C4541" w:rsidRPr="00BE3372" w:rsidRDefault="005C4541" w:rsidP="005C4541">
      <w:pPr>
        <w:numPr>
          <w:ilvl w:val="0"/>
          <w:numId w:val="1"/>
        </w:numPr>
        <w:spacing w:line="360" w:lineRule="auto"/>
        <w:ind w:left="0" w:right="49" w:firstLine="0"/>
        <w:contextualSpacing/>
        <w:jc w:val="both"/>
        <w:rPr>
          <w:rFonts w:ascii="Palatino Linotype" w:hAnsi="Palatino Linotype" w:cs="Arial"/>
          <w:color w:val="000000"/>
          <w:sz w:val="28"/>
        </w:rPr>
      </w:pPr>
      <w:r w:rsidRPr="00BE3372">
        <w:rPr>
          <w:rFonts w:ascii="Palatino Linotype" w:hAnsi="Palatino Linotype" w:cs="Arial"/>
          <w:color w:val="000000"/>
        </w:rPr>
        <w:t>Debe destacarse que, debido a la naturaleza de la información solicitada</w:t>
      </w:r>
      <w:r w:rsidRPr="00BE3372">
        <w:rPr>
          <w:rFonts w:ascii="Palatino Linotype" w:hAnsi="Palatino Linotype" w:cs="Arial"/>
          <w:b/>
          <w:color w:val="000000"/>
        </w:rPr>
        <w:t xml:space="preserve">, </w:t>
      </w:r>
      <w:r w:rsidRPr="00BE3372">
        <w:rPr>
          <w:rFonts w:ascii="Palatino Linotype" w:hAnsi="Palatino Linotype" w:cs="Arial"/>
          <w:color w:val="000000"/>
        </w:rPr>
        <w:t xml:space="preserve">eventualmente pudiera obrar datos personales susceptibles de protegerse, el </w:t>
      </w:r>
      <w:r w:rsidRPr="00BE3372">
        <w:rPr>
          <w:rFonts w:ascii="Palatino Linotype" w:hAnsi="Palatino Linotype" w:cs="Arial"/>
          <w:b/>
          <w:bCs/>
          <w:color w:val="000000"/>
        </w:rPr>
        <w:t xml:space="preserve">Sujeto Obligado </w:t>
      </w:r>
      <w:r w:rsidRPr="00BE3372">
        <w:rPr>
          <w:rFonts w:ascii="Palatino Linotype" w:hAnsi="Palatino Linotype" w:cs="Arial"/>
          <w:color w:val="000000"/>
        </w:rPr>
        <w:t xml:space="preserve">deberá de hacer la adecuada versión pública, protegiendo los datos que no son susceptibles de ser proporcionados. </w:t>
      </w:r>
    </w:p>
    <w:p w:rsidR="005C4541" w:rsidRPr="00BE3372" w:rsidRDefault="005C4541" w:rsidP="005C4541">
      <w:pPr>
        <w:pStyle w:val="Prrafodelista"/>
        <w:spacing w:line="360" w:lineRule="auto"/>
        <w:ind w:left="0" w:right="49"/>
        <w:jc w:val="both"/>
        <w:rPr>
          <w:rFonts w:ascii="Palatino Linotype" w:hAnsi="Palatino Linotype" w:cs="Arial"/>
          <w:color w:val="000000"/>
          <w:sz w:val="24"/>
        </w:rPr>
      </w:pPr>
    </w:p>
    <w:p w:rsidR="005C4541" w:rsidRPr="00BE3372" w:rsidRDefault="005C4541" w:rsidP="005C4541">
      <w:pPr>
        <w:numPr>
          <w:ilvl w:val="0"/>
          <w:numId w:val="1"/>
        </w:numPr>
        <w:spacing w:line="360" w:lineRule="auto"/>
        <w:ind w:left="0" w:right="49" w:firstLine="0"/>
        <w:contextualSpacing/>
        <w:jc w:val="both"/>
        <w:rPr>
          <w:rFonts w:ascii="Palatino Linotype" w:hAnsi="Palatino Linotype" w:cs="Arial"/>
          <w:color w:val="000000"/>
        </w:rPr>
      </w:pPr>
      <w:r w:rsidRPr="00BE3372">
        <w:rPr>
          <w:rFonts w:ascii="Palatino Linotype" w:hAnsi="Palatino Linotype" w:cs="Arial"/>
          <w:color w:val="000000"/>
        </w:rPr>
        <w:t xml:space="preserve">No pasa desapercibido para este Órgano Garante que los </w:t>
      </w:r>
      <w:r w:rsidRPr="00BE3372">
        <w:rPr>
          <w:rFonts w:ascii="Palatino Linotype" w:hAnsi="Palatino Linotype" w:cs="Arial"/>
          <w:b/>
          <w:bCs/>
          <w:color w:val="000000"/>
        </w:rPr>
        <w:t xml:space="preserve">Sujetos Obligados </w:t>
      </w:r>
      <w:r w:rsidRPr="00BE3372">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5C4541" w:rsidRPr="00BE3372" w:rsidRDefault="005C4541" w:rsidP="005C4541">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C4541" w:rsidRPr="00BE3372" w:rsidTr="005F4A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5C4541" w:rsidRPr="00BE3372" w:rsidRDefault="005C4541" w:rsidP="005F4A0E">
            <w:pPr>
              <w:spacing w:line="360" w:lineRule="auto"/>
              <w:rPr>
                <w:rFonts w:ascii="Palatino Linotype" w:hAnsi="Palatino Linotype"/>
                <w:bCs w:val="0"/>
                <w:sz w:val="20"/>
              </w:rPr>
            </w:pPr>
            <w:r w:rsidRPr="00BE3372">
              <w:rPr>
                <w:rFonts w:ascii="Palatino Linotype" w:hAnsi="Palatino Linotype" w:cstheme="majorBidi"/>
                <w:bCs w:val="0"/>
                <w:sz w:val="20"/>
              </w:rPr>
              <w:t>a) Requisitos previos.</w:t>
            </w:r>
          </w:p>
        </w:tc>
        <w:tc>
          <w:tcPr>
            <w:tcW w:w="6990" w:type="dxa"/>
            <w:hideMark/>
          </w:tcPr>
          <w:p w:rsidR="005C4541" w:rsidRPr="00BE3372" w:rsidRDefault="005C4541" w:rsidP="005F4A0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3372">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C4541" w:rsidRPr="00BE3372" w:rsidRDefault="005C4541" w:rsidP="005F4A0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3372">
              <w:rPr>
                <w:rFonts w:ascii="Palatino Linotype" w:hAnsi="Palatino Linotype" w:cs="Arial"/>
                <w:b w:val="0"/>
                <w:bCs w:val="0"/>
                <w:color w:val="000000"/>
                <w:sz w:val="20"/>
              </w:rPr>
              <w:t>Al hacerlo tienen que precisar de qué información se trata, señalando el supuesto de clasificación (confidencialidad o reserva).</w:t>
            </w:r>
          </w:p>
          <w:p w:rsidR="005C4541" w:rsidRPr="00BE3372" w:rsidRDefault="005C4541" w:rsidP="005F4A0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3372">
              <w:rPr>
                <w:rFonts w:ascii="Palatino Linotype" w:hAnsi="Palatino Linotype" w:cs="Arial"/>
                <w:b w:val="0"/>
                <w:bCs w:val="0"/>
                <w:color w:val="000000"/>
                <w:sz w:val="20"/>
              </w:rPr>
              <w:t>Además, se debe señalar el procedimiento, de los tres que establecen los artículos 132 y 106 de la Ley Estatal y General, respectivamente.</w:t>
            </w:r>
          </w:p>
          <w:p w:rsidR="005C4541" w:rsidRPr="00BE3372" w:rsidRDefault="005C4541" w:rsidP="005F4A0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3372">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BE3372">
              <w:rPr>
                <w:rFonts w:ascii="Palatino Linotype" w:hAnsi="Palatino Linotype" w:cs="Arial"/>
                <w:b w:val="0"/>
                <w:bCs w:val="0"/>
                <w:color w:val="000000"/>
                <w:sz w:val="20"/>
                <w:u w:val="single"/>
              </w:rPr>
              <w:t>no se puede hacer un acuerdo para clasificar de manera general todos los documentos de un expediente o área, sin</w:t>
            </w:r>
            <w:r w:rsidRPr="00BE3372">
              <w:rPr>
                <w:rFonts w:ascii="Palatino Linotype" w:hAnsi="Palatino Linotype" w:cs="Arial"/>
                <w:b w:val="0"/>
                <w:bCs w:val="0"/>
                <w:color w:val="000000"/>
                <w:sz w:val="20"/>
              </w:rPr>
              <w:t xml:space="preserve"> individualizar su análisis y tampoco se puede hacer un </w:t>
            </w:r>
            <w:r w:rsidRPr="00BE3372">
              <w:rPr>
                <w:rFonts w:ascii="Palatino Linotype" w:hAnsi="Palatino Linotype" w:cs="Arial"/>
                <w:b w:val="0"/>
                <w:bCs w:val="0"/>
                <w:color w:val="000000"/>
                <w:sz w:val="20"/>
              </w:rPr>
              <w:lastRenderedPageBreak/>
              <w:t>acuerdo por cada dato que se vaya a clasificar dentro de un documento con diez datos, por ejemplo, susceptibles de ser clasificados.</w:t>
            </w:r>
          </w:p>
        </w:tc>
      </w:tr>
      <w:tr w:rsidR="005C4541" w:rsidRPr="00BE3372" w:rsidTr="005F4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5C4541" w:rsidRPr="00BE3372" w:rsidRDefault="005C4541" w:rsidP="005F4A0E">
            <w:pPr>
              <w:spacing w:line="360" w:lineRule="auto"/>
              <w:rPr>
                <w:rFonts w:ascii="Palatino Linotype" w:hAnsi="Palatino Linotype"/>
                <w:bCs w:val="0"/>
                <w:sz w:val="20"/>
              </w:rPr>
            </w:pPr>
            <w:r w:rsidRPr="00BE3372">
              <w:rPr>
                <w:rFonts w:ascii="Palatino Linotype" w:hAnsi="Palatino Linotype" w:cstheme="majorBidi"/>
                <w:bCs w:val="0"/>
                <w:sz w:val="20"/>
              </w:rPr>
              <w:lastRenderedPageBreak/>
              <w:t>b) Supuestos de clasificación.</w:t>
            </w:r>
          </w:p>
        </w:tc>
        <w:tc>
          <w:tcPr>
            <w:tcW w:w="6990" w:type="dxa"/>
            <w:hideMark/>
          </w:tcPr>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C4541" w:rsidRPr="00BE3372" w:rsidRDefault="005C4541" w:rsidP="005F4A0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3372">
              <w:rPr>
                <w:rFonts w:ascii="Palatino Linotype" w:hAnsi="Palatino Linotype" w:cs="Arial"/>
                <w:color w:val="000000"/>
                <w:sz w:val="20"/>
              </w:rPr>
              <w:t xml:space="preserve">El </w:t>
            </w:r>
            <w:r w:rsidRPr="00BE3372">
              <w:rPr>
                <w:rFonts w:ascii="Palatino Linotype" w:hAnsi="Palatino Linotype" w:cs="Arial"/>
                <w:b/>
                <w:color w:val="000000"/>
                <w:sz w:val="20"/>
              </w:rPr>
              <w:t>Sujeto Obligado</w:t>
            </w:r>
            <w:r w:rsidRPr="00BE3372">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4541" w:rsidRPr="00BE3372" w:rsidTr="005F4A0E">
        <w:tc>
          <w:tcPr>
            <w:cnfStyle w:val="001000000000" w:firstRow="0" w:lastRow="0" w:firstColumn="1" w:lastColumn="0" w:oddVBand="0" w:evenVBand="0" w:oddHBand="0" w:evenHBand="0" w:firstRowFirstColumn="0" w:firstRowLastColumn="0" w:lastRowFirstColumn="0" w:lastRowLastColumn="0"/>
            <w:tcW w:w="1838" w:type="dxa"/>
            <w:hideMark/>
          </w:tcPr>
          <w:p w:rsidR="005C4541" w:rsidRPr="00BE3372" w:rsidRDefault="005C4541" w:rsidP="005F4A0E">
            <w:pPr>
              <w:spacing w:line="360" w:lineRule="auto"/>
              <w:rPr>
                <w:rFonts w:ascii="Palatino Linotype" w:hAnsi="Palatino Linotype"/>
                <w:bCs w:val="0"/>
                <w:sz w:val="20"/>
              </w:rPr>
            </w:pPr>
            <w:r w:rsidRPr="00BE3372">
              <w:rPr>
                <w:rFonts w:ascii="Palatino Linotype" w:hAnsi="Palatino Linotype" w:cstheme="majorBidi"/>
                <w:bCs w:val="0"/>
                <w:sz w:val="20"/>
              </w:rPr>
              <w:t>c) Formalidades para emitir el acuerdo de clasificación.</w:t>
            </w:r>
          </w:p>
        </w:tc>
        <w:tc>
          <w:tcPr>
            <w:tcW w:w="6990" w:type="dxa"/>
            <w:hideMark/>
          </w:tcPr>
          <w:p w:rsidR="005C4541" w:rsidRPr="00BE3372" w:rsidRDefault="005C4541" w:rsidP="005F4A0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5C4541" w:rsidRPr="00BE3372" w:rsidRDefault="005C4541" w:rsidP="005F4A0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Es necesario que </w:t>
            </w:r>
            <w:r w:rsidRPr="00BE3372">
              <w:rPr>
                <w:rFonts w:ascii="Palatino Linotype" w:hAnsi="Palatino Linotype" w:cs="Arial"/>
                <w:b/>
                <w:color w:val="000000"/>
                <w:sz w:val="20"/>
                <w:u w:val="single"/>
              </w:rPr>
              <w:t>el acto reúna con los requisitos elementales</w:t>
            </w:r>
            <w:r w:rsidRPr="00BE3372">
              <w:rPr>
                <w:rFonts w:ascii="Palatino Linotype" w:hAnsi="Palatino Linotype" w:cs="Arial"/>
                <w:color w:val="000000"/>
                <w:sz w:val="20"/>
              </w:rPr>
              <w:t>, entre ellos, que la autoridad que va a emitir el acto de autoridad sea la legalmente facultada para ello.</w:t>
            </w:r>
          </w:p>
          <w:p w:rsidR="005C4541" w:rsidRPr="00BE3372" w:rsidRDefault="005C4541" w:rsidP="005F4A0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3372">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w:t>
            </w:r>
            <w:r w:rsidRPr="00BE3372">
              <w:rPr>
                <w:rFonts w:ascii="Palatino Linotype" w:hAnsi="Palatino Linotype" w:cs="Arial"/>
                <w:color w:val="000000"/>
                <w:sz w:val="20"/>
              </w:rPr>
              <w:lastRenderedPageBreak/>
              <w:t>decisiones adoptadas previamente por los titulares de áreas y que son sujetas a control, en primera instancia, por el Comité de Transparencia.</w:t>
            </w:r>
          </w:p>
        </w:tc>
      </w:tr>
      <w:tr w:rsidR="005C4541" w:rsidRPr="00BE3372" w:rsidTr="005F4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C4541" w:rsidRPr="00BE3372" w:rsidRDefault="005C4541" w:rsidP="005F4A0E">
            <w:pPr>
              <w:spacing w:line="360" w:lineRule="auto"/>
              <w:rPr>
                <w:rFonts w:ascii="Palatino Linotype" w:hAnsi="Palatino Linotype"/>
                <w:b w:val="0"/>
                <w:sz w:val="20"/>
              </w:rPr>
            </w:pPr>
          </w:p>
          <w:p w:rsidR="005C4541" w:rsidRPr="00BE3372" w:rsidRDefault="005C4541" w:rsidP="005F4A0E">
            <w:pPr>
              <w:spacing w:line="360" w:lineRule="auto"/>
              <w:jc w:val="both"/>
              <w:rPr>
                <w:rFonts w:ascii="Palatino Linotype" w:hAnsi="Palatino Linotype"/>
                <w:bCs w:val="0"/>
                <w:sz w:val="20"/>
              </w:rPr>
            </w:pPr>
            <w:r w:rsidRPr="00BE3372">
              <w:rPr>
                <w:rFonts w:ascii="Palatino Linotype" w:hAnsi="Palatino Linotype" w:cs="Arial"/>
                <w:bCs w:val="0"/>
                <w:color w:val="000000"/>
                <w:sz w:val="20"/>
              </w:rPr>
              <w:t xml:space="preserve">d) Requisitos de fondo del acuerdo de clasificación. </w:t>
            </w:r>
          </w:p>
        </w:tc>
        <w:tc>
          <w:tcPr>
            <w:tcW w:w="6990" w:type="dxa"/>
            <w:hideMark/>
          </w:tcPr>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3372">
              <w:rPr>
                <w:rFonts w:ascii="Palatino Linotype" w:hAnsi="Palatino Linotype" w:cs="Arial"/>
                <w:b/>
                <w:color w:val="000000"/>
                <w:sz w:val="20"/>
              </w:rPr>
              <w:t>Sujetos Obligados</w:t>
            </w:r>
            <w:r w:rsidRPr="00BE3372">
              <w:rPr>
                <w:rFonts w:ascii="Palatino Linotype" w:hAnsi="Palatino Linotype" w:cs="Arial"/>
                <w:color w:val="000000"/>
                <w:sz w:val="20"/>
              </w:rPr>
              <w:t xml:space="preserve">, por lo que deberán fundar y motivar debidamente la clasificación. </w:t>
            </w:r>
          </w:p>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De lo anterior, se desprende que para una correcta </w:t>
            </w:r>
            <w:r w:rsidRPr="00BE3372">
              <w:rPr>
                <w:rFonts w:ascii="Palatino Linotype" w:hAnsi="Palatino Linotype" w:cs="Arial"/>
                <w:b/>
                <w:color w:val="000000"/>
                <w:sz w:val="20"/>
              </w:rPr>
              <w:t>clasificación total o parcial</w:t>
            </w:r>
            <w:r w:rsidRPr="00BE3372">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5C4541" w:rsidRPr="00BE3372" w:rsidRDefault="005C4541" w:rsidP="005F4A0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Ahora bien, </w:t>
            </w:r>
            <w:r w:rsidRPr="00BE3372">
              <w:rPr>
                <w:rFonts w:ascii="Palatino Linotype" w:hAnsi="Palatino Linotype" w:cs="Arial"/>
                <w:b/>
                <w:color w:val="000000"/>
                <w:sz w:val="20"/>
                <w:u w:val="single"/>
              </w:rPr>
              <w:t>para cada caso además de fundar y motivar</w:t>
            </w:r>
            <w:r w:rsidRPr="00BE3372">
              <w:rPr>
                <w:rFonts w:ascii="Palatino Linotype" w:hAnsi="Palatino Linotype" w:cs="Arial"/>
                <w:color w:val="000000"/>
                <w:sz w:val="20"/>
              </w:rPr>
              <w:t xml:space="preserve">, se debe identificar con claridad que datos contenidos en las documentales que son susceptibles de suprimirse, por ejemplo; </w:t>
            </w:r>
            <w:r w:rsidRPr="00BE3372">
              <w:rPr>
                <w:rFonts w:ascii="Palatino Linotype" w:hAnsi="Palatino Linotype" w:cs="Arial"/>
                <w:color w:val="000000"/>
                <w:sz w:val="20"/>
                <w:lang w:val="es-ES"/>
              </w:rPr>
              <w:t xml:space="preserve">Clave Única de Registro de Población (CURP), Registro Federal de Contribuyentes (R.F.C.), claves de seguros, préstamos o descuentos personales, secretos bancario, fiduciario, industrial, comercial, </w:t>
            </w:r>
            <w:r w:rsidRPr="00BE3372">
              <w:rPr>
                <w:rFonts w:ascii="Palatino Linotype" w:hAnsi="Palatino Linotype" w:cs="Arial"/>
                <w:color w:val="000000"/>
                <w:sz w:val="20"/>
                <w:lang w:val="es-ES"/>
              </w:rPr>
              <w:lastRenderedPageBreak/>
              <w:t>fiscal, bursátil y postal, cuya titularidad corresponda a particulares, entre otros.</w:t>
            </w:r>
          </w:p>
        </w:tc>
      </w:tr>
      <w:tr w:rsidR="005C4541" w:rsidRPr="00BE3372" w:rsidTr="005F4A0E">
        <w:tc>
          <w:tcPr>
            <w:cnfStyle w:val="001000000000" w:firstRow="0" w:lastRow="0" w:firstColumn="1" w:lastColumn="0" w:oddVBand="0" w:evenVBand="0" w:oddHBand="0" w:evenHBand="0" w:firstRowFirstColumn="0" w:firstRowLastColumn="0" w:lastRowFirstColumn="0" w:lastRowLastColumn="0"/>
            <w:tcW w:w="1838" w:type="dxa"/>
          </w:tcPr>
          <w:p w:rsidR="005C4541" w:rsidRPr="00BE3372" w:rsidRDefault="005C4541" w:rsidP="005F4A0E">
            <w:pPr>
              <w:spacing w:line="360" w:lineRule="auto"/>
              <w:ind w:right="49"/>
              <w:jc w:val="both"/>
              <w:rPr>
                <w:rFonts w:ascii="Palatino Linotype" w:hAnsi="Palatino Linotype" w:cs="Arial"/>
                <w:bCs w:val="0"/>
                <w:sz w:val="20"/>
              </w:rPr>
            </w:pPr>
            <w:r w:rsidRPr="00BE3372">
              <w:rPr>
                <w:rFonts w:ascii="Palatino Linotype" w:eastAsia="MS Gothic" w:hAnsi="Palatino Linotype"/>
                <w:b w:val="0"/>
                <w:sz w:val="20"/>
              </w:rPr>
              <w:lastRenderedPageBreak/>
              <w:t>e</w:t>
            </w:r>
            <w:r w:rsidRPr="00BE3372">
              <w:rPr>
                <w:rFonts w:ascii="Palatino Linotype" w:eastAsia="MS Gothic" w:hAnsi="Palatino Linotype"/>
                <w:bCs w:val="0"/>
                <w:sz w:val="20"/>
              </w:rPr>
              <w:t xml:space="preserve">) Condiciones especiales de la clasificación de la información como confidencial. </w:t>
            </w:r>
          </w:p>
        </w:tc>
        <w:tc>
          <w:tcPr>
            <w:tcW w:w="6990" w:type="dxa"/>
            <w:hideMark/>
          </w:tcPr>
          <w:p w:rsidR="005C4541" w:rsidRPr="00BE3372" w:rsidRDefault="005C4541" w:rsidP="005F4A0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5C4541" w:rsidRPr="00BE3372" w:rsidRDefault="005C4541" w:rsidP="005F4A0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3372">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C4541" w:rsidRPr="00BE3372" w:rsidRDefault="005C4541" w:rsidP="005F4A0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3372">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C4541" w:rsidRPr="00BE3372" w:rsidRDefault="005C4541" w:rsidP="005C4541">
      <w:pPr>
        <w:pStyle w:val="Prrafodelista"/>
        <w:shd w:val="clear" w:color="auto" w:fill="FFFFFF"/>
        <w:spacing w:line="360" w:lineRule="auto"/>
        <w:ind w:left="0"/>
        <w:jc w:val="both"/>
        <w:rPr>
          <w:rFonts w:ascii="Palatino Linotype" w:hAnsi="Palatino Linotype" w:cs="Arial"/>
          <w:sz w:val="24"/>
        </w:rPr>
      </w:pPr>
    </w:p>
    <w:p w:rsidR="007C17FB" w:rsidRPr="00BE3372" w:rsidRDefault="005C4541" w:rsidP="007C17FB">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BE3372">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7C17FB" w:rsidRPr="00BE3372" w:rsidRDefault="007C17FB" w:rsidP="007C17FB">
      <w:pPr>
        <w:pStyle w:val="Prrafodelista"/>
        <w:shd w:val="clear" w:color="auto" w:fill="FFFFFF"/>
        <w:spacing w:line="360" w:lineRule="auto"/>
        <w:ind w:left="0"/>
        <w:jc w:val="both"/>
        <w:rPr>
          <w:rFonts w:ascii="Palatino Linotype" w:hAnsi="Palatino Linotype" w:cs="Arial"/>
          <w:sz w:val="24"/>
        </w:rPr>
      </w:pPr>
    </w:p>
    <w:p w:rsidR="005C4541" w:rsidRPr="00BE3372" w:rsidRDefault="005C4541" w:rsidP="007C17FB">
      <w:pPr>
        <w:pStyle w:val="Prrafodelista"/>
        <w:numPr>
          <w:ilvl w:val="0"/>
          <w:numId w:val="1"/>
        </w:numPr>
        <w:shd w:val="clear" w:color="auto" w:fill="FFFFFF"/>
        <w:spacing w:line="360" w:lineRule="auto"/>
        <w:ind w:left="0" w:firstLine="0"/>
        <w:jc w:val="both"/>
        <w:rPr>
          <w:rFonts w:ascii="Palatino Linotype" w:hAnsi="Palatino Linotype" w:cs="Arial"/>
          <w:sz w:val="28"/>
        </w:rPr>
      </w:pPr>
      <w:r w:rsidRPr="00BE3372">
        <w:rPr>
          <w:rFonts w:ascii="Palatino Linotype" w:eastAsia="Calibri" w:hAnsi="Palatino Linotype"/>
          <w:sz w:val="24"/>
        </w:rPr>
        <w:t xml:space="preserve">Por lo anteriormente expuesto y fundado, este </w:t>
      </w:r>
      <w:r w:rsidRPr="00BE3372">
        <w:rPr>
          <w:rFonts w:ascii="Palatino Linotype" w:eastAsia="Calibri" w:hAnsi="Palatino Linotype"/>
          <w:b/>
          <w:bCs/>
          <w:sz w:val="24"/>
        </w:rPr>
        <w:t>ÓRGANO GARANTE</w:t>
      </w:r>
      <w:r w:rsidRPr="00BE3372">
        <w:rPr>
          <w:rFonts w:ascii="Palatino Linotype" w:eastAsia="Calibri" w:hAnsi="Palatino Linotype"/>
          <w:sz w:val="24"/>
        </w:rPr>
        <w:t xml:space="preserve"> emite los siguientes:</w:t>
      </w:r>
    </w:p>
    <w:p w:rsidR="005C4541" w:rsidRPr="00BE3372" w:rsidRDefault="005C4541" w:rsidP="005C4541">
      <w:pPr>
        <w:spacing w:line="360" w:lineRule="auto"/>
        <w:ind w:right="49"/>
        <w:contextualSpacing/>
        <w:jc w:val="both"/>
        <w:rPr>
          <w:rFonts w:ascii="Palatino Linotype" w:hAnsi="Palatino Linotype"/>
          <w:color w:val="000000"/>
          <w:lang w:val="es-ES_tradnl"/>
        </w:rPr>
      </w:pPr>
    </w:p>
    <w:p w:rsidR="005C4541" w:rsidRPr="00BE3372" w:rsidRDefault="005C4541" w:rsidP="005C4541">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9" w:name="_Toc528153792"/>
      <w:bookmarkStart w:id="30" w:name="_Toc71158406"/>
      <w:bookmarkStart w:id="31" w:name="_Toc90654868"/>
      <w:r w:rsidRPr="00BE3372">
        <w:rPr>
          <w:rFonts w:ascii="Palatino Linotype" w:eastAsiaTheme="majorEastAsia" w:hAnsi="Palatino Linotype" w:cstheme="majorBidi"/>
          <w:b/>
          <w:color w:val="000000" w:themeColor="text1"/>
          <w:lang w:eastAsia="en-US"/>
        </w:rPr>
        <w:t>R E S O L U T I V O S</w:t>
      </w:r>
      <w:bookmarkEnd w:id="29"/>
      <w:bookmarkEnd w:id="30"/>
      <w:bookmarkEnd w:id="31"/>
    </w:p>
    <w:p w:rsidR="005C4541" w:rsidRPr="00BE3372" w:rsidRDefault="005C4541" w:rsidP="005C4541">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5C4541" w:rsidRPr="00BE3372" w:rsidRDefault="005C4541" w:rsidP="005C4541">
      <w:pPr>
        <w:spacing w:line="360" w:lineRule="auto"/>
        <w:ind w:right="48"/>
        <w:jc w:val="both"/>
        <w:rPr>
          <w:rFonts w:ascii="Palatino Linotype" w:hAnsi="Palatino Linotype" w:cs="Arial"/>
          <w:bCs/>
        </w:rPr>
      </w:pPr>
      <w:r w:rsidRPr="00BE3372">
        <w:rPr>
          <w:rFonts w:ascii="Palatino Linotype" w:hAnsi="Palatino Linotype" w:cs="Arial"/>
          <w:b/>
        </w:rPr>
        <w:t xml:space="preserve">PRIMERO. </w:t>
      </w:r>
      <w:r w:rsidRPr="00BE3372">
        <w:rPr>
          <w:rFonts w:ascii="Palatino Linotype" w:hAnsi="Palatino Linotype" w:cs="Arial"/>
        </w:rPr>
        <w:t>Resultan parcialmente fundadas las</w:t>
      </w:r>
      <w:r w:rsidRPr="00BE3372">
        <w:rPr>
          <w:rFonts w:ascii="Palatino Linotype" w:hAnsi="Palatino Linotype" w:cs="Arial"/>
          <w:b/>
        </w:rPr>
        <w:t xml:space="preserve"> </w:t>
      </w:r>
      <w:r w:rsidRPr="00BE3372">
        <w:rPr>
          <w:rFonts w:ascii="Palatino Linotype" w:hAnsi="Palatino Linotype" w:cs="Arial"/>
          <w:lang w:val="es-ES"/>
        </w:rPr>
        <w:t xml:space="preserve">razones o motivos de inconformidad hechos valer </w:t>
      </w:r>
      <w:r w:rsidR="007C17FB" w:rsidRPr="00BE3372">
        <w:rPr>
          <w:rFonts w:ascii="Palatino Linotype" w:eastAsia="Calibri" w:hAnsi="Palatino Linotype" w:cs="Arial"/>
          <w:lang w:val="es-ES"/>
        </w:rPr>
        <w:t>en los</w:t>
      </w:r>
      <w:r w:rsidRPr="00BE3372">
        <w:rPr>
          <w:rFonts w:ascii="Palatino Linotype" w:eastAsia="Calibri" w:hAnsi="Palatino Linotype" w:cs="Arial"/>
          <w:lang w:val="es-ES"/>
        </w:rPr>
        <w:t xml:space="preserve"> recurso</w:t>
      </w:r>
      <w:r w:rsidR="007C17FB" w:rsidRPr="00BE3372">
        <w:rPr>
          <w:rFonts w:ascii="Palatino Linotype" w:eastAsia="Calibri" w:hAnsi="Palatino Linotype" w:cs="Arial"/>
          <w:lang w:val="es-ES"/>
        </w:rPr>
        <w:t>s</w:t>
      </w:r>
      <w:r w:rsidRPr="00BE3372">
        <w:rPr>
          <w:rFonts w:ascii="Palatino Linotype" w:eastAsia="Calibri" w:hAnsi="Palatino Linotype" w:cs="Arial"/>
          <w:lang w:val="es-ES"/>
        </w:rPr>
        <w:t xml:space="preserve"> de revisión </w:t>
      </w:r>
      <w:r w:rsidR="007C17FB" w:rsidRPr="00BE3372">
        <w:rPr>
          <w:rFonts w:ascii="Palatino Linotype" w:hAnsi="Palatino Linotype" w:cs="Arial"/>
          <w:b/>
          <w:bCs/>
        </w:rPr>
        <w:t>05948</w:t>
      </w:r>
      <w:r w:rsidRPr="00BE3372">
        <w:rPr>
          <w:rFonts w:ascii="Palatino Linotype" w:hAnsi="Palatino Linotype" w:cs="Arial"/>
          <w:b/>
          <w:bCs/>
        </w:rPr>
        <w:t>/INFOEM/IP/RR/2022,</w:t>
      </w:r>
      <w:r w:rsidR="007C17FB" w:rsidRPr="00BE3372">
        <w:rPr>
          <w:rFonts w:ascii="Palatino Linotype" w:hAnsi="Palatino Linotype" w:cs="Arial"/>
          <w:b/>
          <w:bCs/>
        </w:rPr>
        <w:t xml:space="preserve"> </w:t>
      </w:r>
      <w:r w:rsidR="007C17FB" w:rsidRPr="00BE3372">
        <w:rPr>
          <w:rFonts w:ascii="Palatino Linotype" w:hAnsi="Palatino Linotype" w:cs="Arial"/>
          <w:b/>
          <w:bCs/>
        </w:rPr>
        <w:lastRenderedPageBreak/>
        <w:t>05949/INFOEM/IP/RR/2022 y 05950/INFOEM/IP/RR/2022</w:t>
      </w:r>
      <w:r w:rsidRPr="00BE3372">
        <w:rPr>
          <w:rFonts w:ascii="Palatino Linotype" w:hAnsi="Palatino Linotype" w:cs="Arial"/>
          <w:b/>
          <w:bCs/>
        </w:rPr>
        <w:t xml:space="preserve"> </w:t>
      </w:r>
      <w:r w:rsidRPr="00BE3372">
        <w:rPr>
          <w:rFonts w:ascii="Palatino Linotype" w:hAnsi="Palatino Linotype" w:cs="Arial"/>
          <w:bCs/>
        </w:rPr>
        <w:t xml:space="preserve">en términos del </w:t>
      </w:r>
      <w:r w:rsidRPr="00BE3372">
        <w:rPr>
          <w:rFonts w:ascii="Palatino Linotype" w:hAnsi="Palatino Linotype" w:cs="Arial"/>
          <w:b/>
          <w:bCs/>
        </w:rPr>
        <w:t>Considerando</w:t>
      </w:r>
      <w:r w:rsidRPr="00BE3372">
        <w:rPr>
          <w:rFonts w:ascii="Palatino Linotype" w:hAnsi="Palatino Linotype" w:cs="Arial"/>
          <w:bCs/>
        </w:rPr>
        <w:t xml:space="preserve"> </w:t>
      </w:r>
      <w:r w:rsidRPr="00BE3372">
        <w:rPr>
          <w:rFonts w:ascii="Palatino Linotype" w:hAnsi="Palatino Linotype" w:cs="Arial"/>
          <w:b/>
          <w:bCs/>
        </w:rPr>
        <w:t>CUARTO y QUINTO de</w:t>
      </w:r>
      <w:r w:rsidRPr="00BE3372">
        <w:rPr>
          <w:rFonts w:ascii="Palatino Linotype" w:hAnsi="Palatino Linotype" w:cs="Arial"/>
          <w:bCs/>
        </w:rPr>
        <w:t xml:space="preserve"> la presente resolución.</w:t>
      </w:r>
    </w:p>
    <w:p w:rsidR="005C4541" w:rsidRPr="00BE3372" w:rsidRDefault="005C4541" w:rsidP="005C4541">
      <w:pPr>
        <w:spacing w:line="360" w:lineRule="auto"/>
        <w:ind w:right="48"/>
        <w:jc w:val="both"/>
        <w:rPr>
          <w:rFonts w:ascii="Palatino Linotype" w:hAnsi="Palatino Linotype" w:cs="Arial"/>
          <w:b/>
          <w:bCs/>
        </w:rPr>
      </w:pPr>
    </w:p>
    <w:p w:rsidR="005C4541" w:rsidRPr="00BE3372" w:rsidRDefault="007C17FB" w:rsidP="005C4541">
      <w:pPr>
        <w:spacing w:line="360" w:lineRule="auto"/>
        <w:ind w:right="48"/>
        <w:jc w:val="both"/>
        <w:rPr>
          <w:rFonts w:ascii="Palatino Linotype" w:hAnsi="Palatino Linotype" w:cs="Arial"/>
          <w:bCs/>
        </w:rPr>
      </w:pPr>
      <w:bookmarkStart w:id="32" w:name="_Toc477891768"/>
      <w:bookmarkStart w:id="33" w:name="_Toc477891858"/>
      <w:bookmarkStart w:id="34" w:name="_Toc481576259"/>
      <w:bookmarkStart w:id="35" w:name="_Toc492590391"/>
      <w:bookmarkStart w:id="36" w:name="_Toc462653937"/>
      <w:bookmarkStart w:id="37" w:name="_Toc453696502"/>
      <w:bookmarkStart w:id="38" w:name="_Toc454301155"/>
      <w:r w:rsidRPr="00BE3372">
        <w:rPr>
          <w:rFonts w:ascii="Palatino Linotype" w:hAnsi="Palatino Linotype"/>
          <w:b/>
        </w:rPr>
        <w:t>SEGUNDO</w:t>
      </w:r>
      <w:r w:rsidR="005C4541" w:rsidRPr="00BE3372">
        <w:rPr>
          <w:rFonts w:ascii="Palatino Linotype" w:hAnsi="Palatino Linotype"/>
          <w:b/>
        </w:rPr>
        <w:t>.</w:t>
      </w:r>
      <w:r w:rsidR="005C4541" w:rsidRPr="00BE3372">
        <w:rPr>
          <w:rStyle w:val="Ttulo2Car"/>
          <w:rFonts w:ascii="Palatino Linotype" w:hAnsi="Palatino Linotype"/>
          <w:sz w:val="28"/>
        </w:rPr>
        <w:t xml:space="preserve"> </w:t>
      </w:r>
      <w:bookmarkEnd w:id="32"/>
      <w:bookmarkEnd w:id="33"/>
      <w:bookmarkEnd w:id="34"/>
      <w:bookmarkEnd w:id="35"/>
      <w:bookmarkEnd w:id="36"/>
      <w:bookmarkEnd w:id="37"/>
      <w:bookmarkEnd w:id="38"/>
      <w:r w:rsidR="005C4541" w:rsidRPr="00BE3372">
        <w:rPr>
          <w:rFonts w:ascii="Palatino Linotype" w:eastAsia="Calibri" w:hAnsi="Palatino Linotype" w:cs="Arial"/>
          <w:lang w:val="es-ES"/>
        </w:rPr>
        <w:t>Se</w:t>
      </w:r>
      <w:r w:rsidR="005C4541" w:rsidRPr="00BE3372">
        <w:rPr>
          <w:rFonts w:ascii="Palatino Linotype" w:eastAsia="Calibri" w:hAnsi="Palatino Linotype" w:cs="Arial"/>
          <w:b/>
          <w:lang w:val="es-ES"/>
        </w:rPr>
        <w:t xml:space="preserve"> MODIFICA</w:t>
      </w:r>
      <w:r w:rsidRPr="00BE3372">
        <w:rPr>
          <w:rFonts w:ascii="Palatino Linotype" w:eastAsia="Calibri" w:hAnsi="Palatino Linotype" w:cs="Arial"/>
          <w:b/>
          <w:lang w:val="es-ES"/>
        </w:rPr>
        <w:t>N</w:t>
      </w:r>
      <w:r w:rsidR="005C4541" w:rsidRPr="00BE3372">
        <w:rPr>
          <w:rFonts w:ascii="Palatino Linotype" w:eastAsia="Calibri" w:hAnsi="Palatino Linotype" w:cs="Arial"/>
          <w:b/>
          <w:lang w:val="es-ES"/>
        </w:rPr>
        <w:t xml:space="preserve"> </w:t>
      </w:r>
      <w:r w:rsidR="005C4541" w:rsidRPr="00BE3372">
        <w:rPr>
          <w:rFonts w:ascii="Palatino Linotype" w:eastAsia="Calibri" w:hAnsi="Palatino Linotype" w:cs="Arial"/>
          <w:lang w:val="es-ES"/>
        </w:rPr>
        <w:t>la respuesta emitida</w:t>
      </w:r>
      <w:r w:rsidRPr="00BE3372">
        <w:rPr>
          <w:rFonts w:ascii="Palatino Linotype" w:eastAsia="Calibri" w:hAnsi="Palatino Linotype" w:cs="Arial"/>
          <w:lang w:val="es-ES"/>
        </w:rPr>
        <w:t>s</w:t>
      </w:r>
      <w:r w:rsidR="005C4541" w:rsidRPr="00BE3372">
        <w:rPr>
          <w:rFonts w:ascii="Palatino Linotype" w:eastAsia="Calibri" w:hAnsi="Palatino Linotype" w:cs="Arial"/>
          <w:lang w:val="es-ES"/>
        </w:rPr>
        <w:t xml:space="preserve"> en la</w:t>
      </w:r>
      <w:r w:rsidRPr="00BE3372">
        <w:rPr>
          <w:rFonts w:ascii="Palatino Linotype" w:eastAsia="Calibri" w:hAnsi="Palatino Linotype" w:cs="Arial"/>
          <w:lang w:val="es-ES"/>
        </w:rPr>
        <w:t>s</w:t>
      </w:r>
      <w:r w:rsidR="005C4541" w:rsidRPr="00BE3372">
        <w:rPr>
          <w:rFonts w:ascii="Palatino Linotype" w:eastAsia="Calibri" w:hAnsi="Palatino Linotype" w:cs="Arial"/>
          <w:lang w:val="es-ES"/>
        </w:rPr>
        <w:t xml:space="preserve"> solicitud</w:t>
      </w:r>
      <w:r w:rsidRPr="00BE3372">
        <w:rPr>
          <w:rFonts w:ascii="Palatino Linotype" w:eastAsia="Calibri" w:hAnsi="Palatino Linotype" w:cs="Arial"/>
          <w:lang w:val="es-ES"/>
        </w:rPr>
        <w:t>es</w:t>
      </w:r>
      <w:r w:rsidRPr="00BE3372">
        <w:rPr>
          <w:rFonts w:ascii="Palatino Linotype" w:hAnsi="Palatino Linotype"/>
          <w:b/>
          <w:bCs/>
        </w:rPr>
        <w:t xml:space="preserve"> de información</w:t>
      </w:r>
      <w:r w:rsidR="005C4541" w:rsidRPr="00BE3372">
        <w:rPr>
          <w:rFonts w:ascii="Palatino Linotype" w:hAnsi="Palatino Linotype"/>
          <w:b/>
          <w:bCs/>
        </w:rPr>
        <w:t xml:space="preserve">, </w:t>
      </w:r>
      <w:r w:rsidR="005C4541" w:rsidRPr="00BE3372">
        <w:rPr>
          <w:rFonts w:ascii="Palatino Linotype" w:eastAsia="Calibri" w:hAnsi="Palatino Linotype" w:cs="Arial"/>
          <w:lang w:val="es-ES"/>
        </w:rPr>
        <w:t xml:space="preserve">por el </w:t>
      </w:r>
      <w:r w:rsidRPr="00BE3372">
        <w:rPr>
          <w:rFonts w:ascii="Palatino Linotype" w:hAnsi="Palatino Linotype" w:cs="Arial"/>
          <w:b/>
          <w:bCs/>
        </w:rPr>
        <w:t>Ayuntamiento de Tezoyuca</w:t>
      </w:r>
      <w:r w:rsidR="005C4541" w:rsidRPr="00BE3372">
        <w:rPr>
          <w:rFonts w:ascii="Palatino Linotype" w:hAnsi="Palatino Linotype" w:cs="Arial"/>
          <w:b/>
        </w:rPr>
        <w:t xml:space="preserve">, </w:t>
      </w:r>
      <w:r w:rsidR="005C4541" w:rsidRPr="00BE3372">
        <w:rPr>
          <w:rFonts w:ascii="Palatino Linotype" w:eastAsia="Calibri" w:hAnsi="Palatino Linotype" w:cs="Arial"/>
          <w:lang w:val="es-ES"/>
        </w:rPr>
        <w:t>se</w:t>
      </w:r>
      <w:r w:rsidR="005C4541" w:rsidRPr="00BE3372">
        <w:rPr>
          <w:rFonts w:ascii="Palatino Linotype" w:eastAsia="Calibri" w:hAnsi="Palatino Linotype" w:cs="Arial"/>
          <w:b/>
          <w:lang w:val="es-ES"/>
        </w:rPr>
        <w:t xml:space="preserve"> ORDENA </w:t>
      </w:r>
      <w:r w:rsidR="005C4541" w:rsidRPr="00BE3372">
        <w:rPr>
          <w:rFonts w:ascii="Palatino Linotype" w:hAnsi="Palatino Linotype" w:cs="Arial"/>
          <w:lang w:val="es-ES"/>
        </w:rPr>
        <w:t xml:space="preserve">entregar vía Sistema de Accesos a la Información Mexiquense (SAIMEX), de ser procedente en versión pública, la siguiente </w:t>
      </w:r>
      <w:r w:rsidR="005C4541" w:rsidRPr="00BE3372">
        <w:rPr>
          <w:rFonts w:ascii="Palatino Linotype" w:hAnsi="Palatino Linotype" w:cs="Arial"/>
          <w:bCs/>
        </w:rPr>
        <w:t>información:</w:t>
      </w:r>
    </w:p>
    <w:p w:rsidR="005C4541" w:rsidRPr="00BE3372" w:rsidRDefault="005C4541" w:rsidP="005C4541">
      <w:pPr>
        <w:spacing w:line="360" w:lineRule="auto"/>
        <w:ind w:right="48"/>
        <w:jc w:val="both"/>
        <w:rPr>
          <w:rFonts w:ascii="Palatino Linotype" w:hAnsi="Palatino Linotype" w:cs="Arial"/>
          <w:bCs/>
        </w:rPr>
      </w:pPr>
    </w:p>
    <w:p w:rsidR="005C4541" w:rsidRPr="00BE3372" w:rsidRDefault="002C2497" w:rsidP="007C17FB">
      <w:pPr>
        <w:pStyle w:val="Prrafodelista"/>
        <w:numPr>
          <w:ilvl w:val="0"/>
          <w:numId w:val="9"/>
        </w:numPr>
        <w:spacing w:line="360" w:lineRule="auto"/>
        <w:ind w:right="822"/>
        <w:jc w:val="both"/>
        <w:rPr>
          <w:rFonts w:ascii="Palatino Linotype" w:hAnsi="Palatino Linotype" w:cs="Arial"/>
          <w:b/>
          <w:bCs/>
        </w:rPr>
      </w:pPr>
      <w:bookmarkStart w:id="39" w:name="_Toc460947013"/>
      <w:r w:rsidRPr="00BE3372">
        <w:rPr>
          <w:rFonts w:ascii="Palatino Linotype" w:hAnsi="Palatino Linotype" w:cs="Arial"/>
          <w:b/>
          <w:bCs/>
        </w:rPr>
        <w:t>T</w:t>
      </w:r>
      <w:r w:rsidR="007C17FB" w:rsidRPr="00BE3372">
        <w:rPr>
          <w:rFonts w:ascii="Palatino Linotype" w:hAnsi="Palatino Linotype" w:cs="Arial"/>
          <w:b/>
          <w:bCs/>
        </w:rPr>
        <w:t xml:space="preserve">ítulo y cédula profesional </w:t>
      </w:r>
      <w:r w:rsidRPr="00BE3372">
        <w:rPr>
          <w:rFonts w:ascii="Palatino Linotype" w:hAnsi="Palatino Linotype" w:cs="Arial"/>
          <w:b/>
          <w:bCs/>
        </w:rPr>
        <w:t xml:space="preserve">del Director de Área Jurídica </w:t>
      </w:r>
      <w:r w:rsidR="007C17FB" w:rsidRPr="00BE3372">
        <w:rPr>
          <w:rFonts w:ascii="Palatino Linotype" w:hAnsi="Palatino Linotype" w:cs="Arial"/>
          <w:b/>
          <w:bCs/>
        </w:rPr>
        <w:t>remitidos en respuesta, en su versión pública correcta.</w:t>
      </w:r>
    </w:p>
    <w:p w:rsidR="007C17FB" w:rsidRPr="00BE3372" w:rsidRDefault="007C17FB" w:rsidP="007C17FB">
      <w:pPr>
        <w:pStyle w:val="Prrafodelista"/>
        <w:numPr>
          <w:ilvl w:val="0"/>
          <w:numId w:val="9"/>
        </w:numPr>
        <w:spacing w:line="360" w:lineRule="auto"/>
        <w:ind w:right="822"/>
        <w:jc w:val="both"/>
        <w:rPr>
          <w:rFonts w:ascii="Palatino Linotype" w:hAnsi="Palatino Linotype" w:cs="Arial"/>
          <w:b/>
          <w:bCs/>
        </w:rPr>
      </w:pPr>
      <w:r w:rsidRPr="00BE3372">
        <w:rPr>
          <w:rFonts w:ascii="Palatino Linotype" w:hAnsi="Palatino Linotype" w:cs="Arial"/>
          <w:b/>
          <w:bCs/>
        </w:rPr>
        <w:t xml:space="preserve">Título y cédula profesional del Director de Desarrollo </w:t>
      </w:r>
      <w:r w:rsidR="002C2497" w:rsidRPr="00BE3372">
        <w:rPr>
          <w:rFonts w:ascii="Palatino Linotype" w:hAnsi="Palatino Linotype" w:cs="Arial"/>
          <w:b/>
          <w:bCs/>
        </w:rPr>
        <w:t>Social</w:t>
      </w:r>
      <w:r w:rsidRPr="00BE3372">
        <w:rPr>
          <w:rFonts w:ascii="Palatino Linotype" w:hAnsi="Palatino Linotype" w:cs="Arial"/>
          <w:b/>
          <w:bCs/>
        </w:rPr>
        <w:t>.</w:t>
      </w:r>
    </w:p>
    <w:p w:rsidR="007C17FB" w:rsidRPr="00BE3372" w:rsidRDefault="007C17FB" w:rsidP="007C17FB">
      <w:pPr>
        <w:pStyle w:val="Prrafodelista"/>
        <w:numPr>
          <w:ilvl w:val="0"/>
          <w:numId w:val="9"/>
        </w:numPr>
        <w:spacing w:line="360" w:lineRule="auto"/>
        <w:ind w:right="822"/>
        <w:jc w:val="both"/>
        <w:rPr>
          <w:rFonts w:ascii="Palatino Linotype" w:hAnsi="Palatino Linotype" w:cs="Arial"/>
          <w:b/>
          <w:bCs/>
        </w:rPr>
      </w:pPr>
      <w:r w:rsidRPr="00BE3372">
        <w:rPr>
          <w:rFonts w:ascii="Palatino Linotype" w:hAnsi="Palatino Linotype" w:cs="Arial"/>
          <w:b/>
          <w:bCs/>
        </w:rPr>
        <w:t>Título y cédula profesional del Director de Catastro.</w:t>
      </w:r>
    </w:p>
    <w:p w:rsidR="007C17FB" w:rsidRPr="00BE3372" w:rsidRDefault="007C17FB" w:rsidP="007C17FB">
      <w:pPr>
        <w:pStyle w:val="Prrafodelista"/>
        <w:spacing w:line="360" w:lineRule="auto"/>
        <w:ind w:left="1211" w:right="822"/>
        <w:jc w:val="both"/>
        <w:rPr>
          <w:rFonts w:ascii="Palatino Linotype" w:hAnsi="Palatino Linotype" w:cs="Arial"/>
          <w:b/>
          <w:bCs/>
        </w:rPr>
      </w:pPr>
    </w:p>
    <w:p w:rsidR="007C17FB" w:rsidRPr="00BE3372" w:rsidRDefault="005C4541" w:rsidP="005C4541">
      <w:pPr>
        <w:tabs>
          <w:tab w:val="left" w:pos="8080"/>
        </w:tabs>
        <w:spacing w:line="360" w:lineRule="auto"/>
        <w:ind w:right="48"/>
        <w:contextualSpacing/>
        <w:jc w:val="both"/>
        <w:rPr>
          <w:rFonts w:ascii="Palatino Linotype" w:hAnsi="Palatino Linotype"/>
          <w:b/>
        </w:rPr>
      </w:pPr>
      <w:r w:rsidRPr="00BE3372">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BE3372">
        <w:rPr>
          <w:rFonts w:ascii="Palatino Linotype" w:hAnsi="Palatino Linotype"/>
          <w:b/>
        </w:rPr>
        <w:t>EL RECURRENTE.</w:t>
      </w:r>
    </w:p>
    <w:p w:rsidR="005C4541" w:rsidRPr="00BE3372" w:rsidRDefault="005C4541" w:rsidP="005C4541">
      <w:pPr>
        <w:spacing w:line="360" w:lineRule="auto"/>
        <w:ind w:right="48"/>
        <w:jc w:val="both"/>
        <w:rPr>
          <w:rFonts w:ascii="Palatino Linotype" w:eastAsia="Palatino Linotype" w:hAnsi="Palatino Linotype" w:cs="Palatino Linotype"/>
          <w:b/>
        </w:rPr>
      </w:pPr>
    </w:p>
    <w:p w:rsidR="005C4541" w:rsidRPr="00BE3372" w:rsidRDefault="00220597" w:rsidP="005C4541">
      <w:pPr>
        <w:tabs>
          <w:tab w:val="left" w:pos="8080"/>
        </w:tabs>
        <w:spacing w:line="360" w:lineRule="auto"/>
        <w:ind w:right="48"/>
        <w:contextualSpacing/>
        <w:jc w:val="both"/>
        <w:rPr>
          <w:rFonts w:ascii="Palatino Linotype" w:eastAsia="Palatino Linotype" w:hAnsi="Palatino Linotype" w:cs="Palatino Linotype"/>
          <w:b/>
        </w:rPr>
      </w:pPr>
      <w:r w:rsidRPr="00BE3372">
        <w:rPr>
          <w:rFonts w:ascii="Palatino Linotype" w:eastAsia="Palatino Linotype" w:hAnsi="Palatino Linotype" w:cs="Palatino Linotype"/>
          <w:b/>
        </w:rPr>
        <w:t>TERCERO</w:t>
      </w:r>
      <w:r w:rsidR="005C4541" w:rsidRPr="00BE3372">
        <w:rPr>
          <w:rFonts w:ascii="Palatino Linotype" w:eastAsia="Palatino Linotype" w:hAnsi="Palatino Linotype" w:cs="Palatino Linotype"/>
          <w:b/>
        </w:rPr>
        <w:t xml:space="preserve">. Notifíquese </w:t>
      </w:r>
      <w:r w:rsidR="005C4541" w:rsidRPr="00BE3372">
        <w:rPr>
          <w:rFonts w:ascii="Palatino Linotype" w:eastAsia="Palatino Linotype" w:hAnsi="Palatino Linotype" w:cs="Palatino Linotype"/>
        </w:rPr>
        <w:t xml:space="preserve">al Titular de la Unidad de Transparencia del </w:t>
      </w:r>
      <w:r w:rsidR="005C4541" w:rsidRPr="00BE3372">
        <w:rPr>
          <w:rFonts w:ascii="Palatino Linotype" w:eastAsia="Palatino Linotype" w:hAnsi="Palatino Linotype" w:cs="Palatino Linotype"/>
          <w:b/>
        </w:rPr>
        <w:t>SUJETO OBLIGADO</w:t>
      </w:r>
      <w:r w:rsidR="005C4541" w:rsidRPr="00BE337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C4541" w:rsidRPr="00BE3372">
        <w:rPr>
          <w:rFonts w:ascii="Palatino Linotype" w:hAnsi="Palatino Linotype"/>
          <w:color w:val="222222"/>
          <w:shd w:val="clear" w:color="auto" w:fill="FFFFFF"/>
        </w:rPr>
        <w:t xml:space="preserve">vigente, dé cumplimiento a lo ordenado dentro del </w:t>
      </w:r>
      <w:r w:rsidR="005C4541" w:rsidRPr="00BE3372">
        <w:rPr>
          <w:rFonts w:ascii="Palatino Linotype" w:hAnsi="Palatino Linotype"/>
          <w:b/>
          <w:color w:val="222222"/>
          <w:shd w:val="clear" w:color="auto" w:fill="FFFFFF"/>
        </w:rPr>
        <w:lastRenderedPageBreak/>
        <w:t>plazo de diez días hábiles,</w:t>
      </w:r>
      <w:r w:rsidR="005C4541" w:rsidRPr="00BE3372">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rsidR="005C4541" w:rsidRPr="00BE3372" w:rsidRDefault="005C4541" w:rsidP="005C4541">
      <w:pPr>
        <w:shd w:val="clear" w:color="auto" w:fill="FFFFFF"/>
        <w:tabs>
          <w:tab w:val="left" w:pos="4020"/>
        </w:tabs>
        <w:spacing w:line="360" w:lineRule="auto"/>
        <w:ind w:right="48"/>
        <w:jc w:val="both"/>
        <w:rPr>
          <w:rFonts w:ascii="Palatino Linotype" w:hAnsi="Palatino Linotype" w:cs="Arial"/>
          <w:b/>
        </w:rPr>
      </w:pPr>
      <w:r w:rsidRPr="00BE3372">
        <w:rPr>
          <w:rFonts w:ascii="Palatino Linotype" w:hAnsi="Palatino Linotype" w:cs="Arial"/>
          <w:b/>
        </w:rPr>
        <w:tab/>
      </w:r>
    </w:p>
    <w:p w:rsidR="005C4541" w:rsidRPr="00BE3372" w:rsidRDefault="00220597" w:rsidP="005C4541">
      <w:pPr>
        <w:shd w:val="clear" w:color="auto" w:fill="FFFFFF"/>
        <w:spacing w:line="360" w:lineRule="auto"/>
        <w:ind w:right="48"/>
        <w:jc w:val="both"/>
        <w:rPr>
          <w:rFonts w:ascii="Palatino Linotype" w:hAnsi="Palatino Linotype"/>
        </w:rPr>
      </w:pPr>
      <w:r w:rsidRPr="00BE3372">
        <w:rPr>
          <w:rFonts w:ascii="Palatino Linotype" w:hAnsi="Palatino Linotype" w:cs="Arial"/>
          <w:b/>
        </w:rPr>
        <w:t>CUARTO</w:t>
      </w:r>
      <w:r w:rsidR="005C4541" w:rsidRPr="00BE3372">
        <w:rPr>
          <w:rFonts w:ascii="Palatino Linotype" w:hAnsi="Palatino Linotype" w:cs="Arial"/>
          <w:b/>
        </w:rPr>
        <w:t xml:space="preserve">. </w:t>
      </w:r>
      <w:r w:rsidR="005C4541" w:rsidRPr="00BE3372">
        <w:rPr>
          <w:rFonts w:ascii="Palatino Linotype" w:hAnsi="Palatino Linotype"/>
          <w:b/>
          <w:bCs/>
          <w:lang w:val="es-ES"/>
        </w:rPr>
        <w:t>Notifíquese al RECURRENTE</w:t>
      </w:r>
      <w:r w:rsidR="005C4541" w:rsidRPr="00BE3372">
        <w:rPr>
          <w:rFonts w:ascii="Palatino Linotype" w:hAnsi="Palatino Linotype"/>
        </w:rPr>
        <w:t xml:space="preserve"> la presente resolución vía SAIMEX.</w:t>
      </w:r>
    </w:p>
    <w:p w:rsidR="005C4541" w:rsidRPr="00BE3372" w:rsidRDefault="005C4541" w:rsidP="005C4541">
      <w:pPr>
        <w:shd w:val="clear" w:color="auto" w:fill="FFFFFF"/>
        <w:spacing w:line="360" w:lineRule="auto"/>
        <w:ind w:right="48"/>
        <w:jc w:val="both"/>
        <w:rPr>
          <w:rFonts w:ascii="Palatino Linotype" w:hAnsi="Palatino Linotype"/>
          <w:b/>
          <w:color w:val="FF0000"/>
        </w:rPr>
      </w:pPr>
    </w:p>
    <w:bookmarkEnd w:id="39"/>
    <w:p w:rsidR="005C4541" w:rsidRPr="00BE3372" w:rsidRDefault="00220597" w:rsidP="005C4541">
      <w:pPr>
        <w:spacing w:line="360" w:lineRule="auto"/>
        <w:ind w:right="48"/>
        <w:jc w:val="both"/>
        <w:rPr>
          <w:rFonts w:ascii="Palatino Linotype" w:eastAsia="MS Mincho" w:hAnsi="Palatino Linotype"/>
          <w:lang w:val="es-ES"/>
        </w:rPr>
      </w:pPr>
      <w:r w:rsidRPr="00BE3372">
        <w:rPr>
          <w:rFonts w:ascii="Palatino Linotype" w:eastAsia="MS Mincho" w:hAnsi="Palatino Linotype"/>
          <w:b/>
        </w:rPr>
        <w:t>QUINTO</w:t>
      </w:r>
      <w:r w:rsidR="005C4541" w:rsidRPr="00BE3372">
        <w:rPr>
          <w:rFonts w:ascii="Palatino Linotype" w:eastAsia="MS Mincho" w:hAnsi="Palatino Linotype"/>
          <w:b/>
        </w:rPr>
        <w:t>.</w:t>
      </w:r>
      <w:r w:rsidR="005C4541" w:rsidRPr="00BE3372">
        <w:rPr>
          <w:rFonts w:ascii="Palatino Linotype" w:eastAsia="MS Mincho" w:hAnsi="Palatino Linotype"/>
        </w:rPr>
        <w:t xml:space="preserve"> </w:t>
      </w:r>
      <w:r w:rsidR="005C4541" w:rsidRPr="00BE3372">
        <w:rPr>
          <w:rFonts w:ascii="Palatino Linotype" w:eastAsia="MS Mincho" w:hAnsi="Palatino Linotype"/>
          <w:lang w:val="es-ES"/>
        </w:rPr>
        <w:t xml:space="preserve">Se hace del conocimiento del </w:t>
      </w:r>
      <w:r w:rsidR="005C4541" w:rsidRPr="00BE3372">
        <w:rPr>
          <w:rFonts w:ascii="Palatino Linotype" w:hAnsi="Palatino Linotype"/>
          <w:b/>
        </w:rPr>
        <w:t>RECURRENTE</w:t>
      </w:r>
      <w:r w:rsidR="005C4541" w:rsidRPr="00BE3372">
        <w:rPr>
          <w:rFonts w:ascii="Palatino Linotype" w:hAnsi="Palatino Linotype"/>
        </w:rPr>
        <w:t xml:space="preserve"> </w:t>
      </w:r>
      <w:r w:rsidR="005C4541" w:rsidRPr="00BE337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5C4541" w:rsidRPr="00BE3372">
        <w:rPr>
          <w:rFonts w:ascii="Palatino Linotype" w:eastAsia="MS Mincho" w:hAnsi="Palatino Linotype"/>
          <w:bCs/>
          <w:lang w:val="es-ES"/>
        </w:rPr>
        <w:t>vía juicio de amparo</w:t>
      </w:r>
      <w:r w:rsidR="005C4541" w:rsidRPr="00BE3372">
        <w:rPr>
          <w:rFonts w:ascii="Palatino Linotype" w:eastAsia="MS Mincho" w:hAnsi="Palatino Linotype"/>
          <w:lang w:val="es-ES"/>
        </w:rPr>
        <w:t> en los términos de las leyes aplicables.</w:t>
      </w:r>
    </w:p>
    <w:p w:rsidR="005C4541" w:rsidRPr="00BE3372" w:rsidRDefault="005C4541" w:rsidP="005C4541">
      <w:pPr>
        <w:spacing w:line="360" w:lineRule="auto"/>
        <w:ind w:right="48"/>
        <w:jc w:val="both"/>
        <w:rPr>
          <w:rFonts w:ascii="Palatino Linotype" w:hAnsi="Palatino Linotype"/>
          <w:color w:val="000000"/>
          <w:shd w:val="clear" w:color="auto" w:fill="FFFFFF"/>
        </w:rPr>
      </w:pPr>
    </w:p>
    <w:p w:rsidR="005C4541" w:rsidRPr="00BE3372" w:rsidRDefault="00220597" w:rsidP="005C4541">
      <w:pPr>
        <w:spacing w:line="360" w:lineRule="auto"/>
        <w:ind w:right="48"/>
        <w:jc w:val="both"/>
        <w:rPr>
          <w:rFonts w:ascii="Palatino Linotype" w:eastAsia="Calibri" w:hAnsi="Palatino Linotype" w:cs="Arial"/>
          <w:bCs/>
        </w:rPr>
      </w:pPr>
      <w:r w:rsidRPr="00BE3372">
        <w:rPr>
          <w:rFonts w:ascii="Palatino Linotype" w:hAnsi="Palatino Linotype"/>
          <w:b/>
          <w:color w:val="000000"/>
          <w:shd w:val="clear" w:color="auto" w:fill="FFFFFF"/>
        </w:rPr>
        <w:t>SEXTO</w:t>
      </w:r>
      <w:r w:rsidR="005C4541" w:rsidRPr="00BE3372">
        <w:rPr>
          <w:rFonts w:ascii="Palatino Linotype" w:hAnsi="Palatino Linotype"/>
          <w:b/>
          <w:color w:val="000000"/>
          <w:shd w:val="clear" w:color="auto" w:fill="FFFFFF"/>
        </w:rPr>
        <w:t xml:space="preserve">. </w:t>
      </w:r>
      <w:r w:rsidR="005C4541" w:rsidRPr="00BE3372">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32799" w:rsidRPr="00BE3372" w:rsidRDefault="00932799" w:rsidP="005C4541">
      <w:pPr>
        <w:spacing w:line="360" w:lineRule="auto"/>
        <w:ind w:right="48"/>
        <w:jc w:val="both"/>
        <w:rPr>
          <w:rFonts w:ascii="Palatino Linotype" w:eastAsia="Calibri" w:hAnsi="Palatino Linotype" w:cs="Arial"/>
          <w:bCs/>
        </w:rPr>
      </w:pPr>
    </w:p>
    <w:p w:rsidR="00932799" w:rsidRPr="00BE3372" w:rsidRDefault="00932799" w:rsidP="00932799">
      <w:pPr>
        <w:spacing w:line="360" w:lineRule="auto"/>
        <w:jc w:val="both"/>
        <w:rPr>
          <w:rFonts w:ascii="Palatino Linotype" w:eastAsia="MS Mincho" w:hAnsi="Palatino Linotype"/>
          <w:color w:val="000000"/>
          <w:lang w:val="es-ES"/>
        </w:rPr>
      </w:pPr>
      <w:r w:rsidRPr="00BE3372">
        <w:rPr>
          <w:rFonts w:ascii="Palatino Linotype" w:eastAsia="MS Mincho" w:hAnsi="Palatino Linotype"/>
          <w:b/>
          <w:bCs/>
          <w:color w:val="000000"/>
          <w:lang w:val="es-ES"/>
        </w:rPr>
        <w:t>SÉPTIMO.</w:t>
      </w:r>
      <w:r w:rsidRPr="00BE3372">
        <w:rPr>
          <w:rFonts w:ascii="Palatino Linotype" w:eastAsia="MS Mincho" w:hAnsi="Palatino Linotype"/>
          <w:color w:val="000000"/>
          <w:lang w:val="es-ES"/>
        </w:rPr>
        <w:t xml:space="preserve"> </w:t>
      </w:r>
      <w:r w:rsidRPr="00BE3372">
        <w:rPr>
          <w:rFonts w:ascii="Palatino Linotype" w:eastAsiaTheme="minorHAnsi" w:hAnsi="Palatino Linotype" w:cstheme="minorBidi"/>
          <w:b/>
          <w:lang w:eastAsia="es-ES_tradnl"/>
        </w:rPr>
        <w:t>Gírese</w:t>
      </w:r>
      <w:r w:rsidRPr="00BE3372">
        <w:rPr>
          <w:rFonts w:ascii="Palatino Linotype" w:eastAsiaTheme="minorHAnsi" w:hAnsi="Palatino Linotype" w:cstheme="minorBidi"/>
          <w:lang w:eastAsia="es-ES_tradnl"/>
        </w:rPr>
        <w:t xml:space="preserve"> oficio al Titular de la Dirección General de Protección de Datos Personales, en atención al artículo 82, fracción XXVII de la Ley de Protección de Datos Personales del Estado de México y Municipios en términos de lo señalado en el </w:t>
      </w:r>
      <w:r w:rsidRPr="00BE3372">
        <w:rPr>
          <w:rFonts w:ascii="Palatino Linotype" w:eastAsiaTheme="minorHAnsi" w:hAnsi="Palatino Linotype" w:cstheme="minorBidi"/>
          <w:b/>
          <w:bCs/>
          <w:lang w:eastAsia="es-ES_tradnl"/>
        </w:rPr>
        <w:t>Considerando CUARTO</w:t>
      </w:r>
      <w:r w:rsidRPr="00BE3372">
        <w:rPr>
          <w:rFonts w:ascii="Palatino Linotype" w:eastAsiaTheme="minorHAnsi" w:hAnsi="Palatino Linotype" w:cstheme="minorBidi"/>
          <w:lang w:eastAsia="es-ES_tradnl"/>
        </w:rPr>
        <w:t xml:space="preserve"> de la presente resolución.</w:t>
      </w:r>
    </w:p>
    <w:p w:rsidR="005C4541" w:rsidRPr="00BE3372" w:rsidRDefault="005C4541" w:rsidP="005C4541">
      <w:pPr>
        <w:spacing w:line="360" w:lineRule="auto"/>
        <w:ind w:right="48"/>
        <w:jc w:val="both"/>
        <w:rPr>
          <w:rFonts w:ascii="Palatino Linotype" w:hAnsi="Palatino Linotype"/>
        </w:rPr>
      </w:pPr>
    </w:p>
    <w:p w:rsidR="00957075" w:rsidRPr="007851CF" w:rsidRDefault="00957075" w:rsidP="00957075">
      <w:pPr>
        <w:spacing w:before="240" w:after="240" w:line="360" w:lineRule="auto"/>
        <w:ind w:firstLine="1"/>
        <w:jc w:val="both"/>
        <w:rPr>
          <w:rFonts w:ascii="Palatino Linotype" w:hAnsi="Palatino Linotype"/>
        </w:rPr>
      </w:pPr>
      <w:bookmarkStart w:id="40" w:name="_Hlk129792997"/>
      <w:r w:rsidRPr="00BE3372">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BE3372">
        <w:rPr>
          <w:rFonts w:ascii="Palatino Linotype" w:hAnsi="Palatino Linotype"/>
        </w:rPr>
        <w:lastRenderedPageBreak/>
        <w:t>CONFORMADO POR LOS COMISIONADOS JOSÉ MARTÍNEZ VILCHIS; MARÍA DEL ROSARIO MEJÍA AYALA; SHARON CRISTINA MORALES MARTÍNEZ; LUIS GUSTAVO PARRA NORIEGA Y GUADALUPE RAMÍREZ PEÑA, EN LA DÉCIMA SEGUNDA SESIÓN ORDINARIA CELEBRADA EL VEINTINUEVE (29) DE MARZO DE DOS MIL VEINTITRÉS, ANTE EL SECRETARIO TÉCNICO DEL PLENO ALEXIS TAPIA RAMÍREZ.</w:t>
      </w:r>
      <w:bookmarkStart w:id="41" w:name="_GoBack"/>
      <w:bookmarkEnd w:id="41"/>
      <w:r w:rsidRPr="007851CF">
        <w:rPr>
          <w:rFonts w:ascii="Palatino Linotype" w:hAnsi="Palatino Linotype"/>
        </w:rPr>
        <w:t xml:space="preserve"> </w:t>
      </w:r>
    </w:p>
    <w:bookmarkEnd w:id="40"/>
    <w:p w:rsidR="005C4541" w:rsidRPr="003E7E6E" w:rsidRDefault="005C4541" w:rsidP="005C4541">
      <w:pPr>
        <w:spacing w:line="360" w:lineRule="auto"/>
        <w:ind w:right="48"/>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keepNext/>
        <w:keepLines/>
        <w:spacing w:line="360" w:lineRule="auto"/>
        <w:outlineLvl w:val="1"/>
        <w:rPr>
          <w:rFonts w:ascii="Palatino Linotype" w:hAnsi="Palatino Linotype"/>
        </w:rPr>
      </w:pPr>
    </w:p>
    <w:p w:rsidR="005C4541" w:rsidRPr="003E7E6E" w:rsidRDefault="005C4541" w:rsidP="005C4541">
      <w:pPr>
        <w:spacing w:line="360" w:lineRule="auto"/>
        <w:rPr>
          <w:rFonts w:ascii="Palatino Linotype" w:hAnsi="Palatino Linotype"/>
        </w:rPr>
      </w:pPr>
    </w:p>
    <w:p w:rsidR="0013064D" w:rsidRDefault="0013064D"/>
    <w:sectPr w:rsidR="0013064D" w:rsidSect="005F4A0E">
      <w:headerReference w:type="even" r:id="rId15"/>
      <w:headerReference w:type="default" r:id="rId16"/>
      <w:footerReference w:type="default" r:id="rId17"/>
      <w:headerReference w:type="first" r:id="rId18"/>
      <w:footerReference w:type="first" r:id="rId19"/>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9BB" w:rsidRDefault="00C359BB" w:rsidP="005C4541">
      <w:r>
        <w:separator/>
      </w:r>
    </w:p>
  </w:endnote>
  <w:endnote w:type="continuationSeparator" w:id="0">
    <w:p w:rsidR="00C359BB" w:rsidRDefault="00C359BB" w:rsidP="005C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99" w:rsidRDefault="00932799">
    <w:pPr>
      <w:pStyle w:val="Piedepgina"/>
      <w:jc w:val="right"/>
    </w:pPr>
    <w:r>
      <w:rPr>
        <w:lang w:val="es-ES"/>
      </w:rPr>
      <w:t xml:space="preserve">Página </w:t>
    </w:r>
    <w:r>
      <w:rPr>
        <w:b/>
        <w:bCs/>
      </w:rPr>
      <w:fldChar w:fldCharType="begin"/>
    </w:r>
    <w:r>
      <w:rPr>
        <w:b/>
        <w:bCs/>
      </w:rPr>
      <w:instrText>PAGE</w:instrText>
    </w:r>
    <w:r>
      <w:rPr>
        <w:b/>
        <w:bCs/>
      </w:rPr>
      <w:fldChar w:fldCharType="separate"/>
    </w:r>
    <w:r w:rsidR="00BE3372">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E3372">
      <w:rPr>
        <w:b/>
        <w:bCs/>
        <w:noProof/>
      </w:rPr>
      <w:t>39</w:t>
    </w:r>
    <w:r>
      <w:rPr>
        <w:b/>
        <w:bCs/>
      </w:rPr>
      <w:fldChar w:fldCharType="end"/>
    </w:r>
  </w:p>
  <w:p w:rsidR="00932799" w:rsidRDefault="009327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99" w:rsidRDefault="00932799">
    <w:pPr>
      <w:pStyle w:val="Piedepgina"/>
      <w:jc w:val="right"/>
    </w:pPr>
    <w:r>
      <w:rPr>
        <w:lang w:val="es-ES"/>
      </w:rPr>
      <w:t xml:space="preserve">Página </w:t>
    </w:r>
    <w:r>
      <w:rPr>
        <w:b/>
        <w:bCs/>
      </w:rPr>
      <w:fldChar w:fldCharType="begin"/>
    </w:r>
    <w:r>
      <w:rPr>
        <w:b/>
        <w:bCs/>
      </w:rPr>
      <w:instrText>PAGE</w:instrText>
    </w:r>
    <w:r>
      <w:rPr>
        <w:b/>
        <w:bCs/>
      </w:rPr>
      <w:fldChar w:fldCharType="separate"/>
    </w:r>
    <w:r w:rsidR="00BE337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E3372">
      <w:rPr>
        <w:b/>
        <w:bCs/>
        <w:noProof/>
      </w:rPr>
      <w:t>39</w:t>
    </w:r>
    <w:r>
      <w:rPr>
        <w:b/>
        <w:bCs/>
      </w:rPr>
      <w:fldChar w:fldCharType="end"/>
    </w:r>
  </w:p>
  <w:p w:rsidR="00932799" w:rsidRDefault="009327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9BB" w:rsidRDefault="00C359BB" w:rsidP="005C4541">
      <w:r>
        <w:separator/>
      </w:r>
    </w:p>
  </w:footnote>
  <w:footnote w:type="continuationSeparator" w:id="0">
    <w:p w:rsidR="00C359BB" w:rsidRDefault="00C359BB" w:rsidP="005C4541">
      <w:r>
        <w:continuationSeparator/>
      </w:r>
    </w:p>
  </w:footnote>
  <w:footnote w:id="1">
    <w:p w:rsidR="00932799" w:rsidRPr="00F75272" w:rsidRDefault="00932799" w:rsidP="005C4541">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932799" w:rsidRPr="009C43C2" w:rsidRDefault="00932799" w:rsidP="005C454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rsidR="00932799" w:rsidRPr="009C43C2" w:rsidRDefault="00932799" w:rsidP="005C454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rsidR="00932799" w:rsidRPr="009C43C2" w:rsidRDefault="00932799" w:rsidP="005C4541">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932799" w:rsidRDefault="00932799" w:rsidP="005C4541">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799" w:rsidRDefault="00BE337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32799" w:rsidRPr="005C106F" w:rsidTr="005F4A0E">
      <w:trPr>
        <w:trHeight w:val="1435"/>
      </w:trPr>
      <w:tc>
        <w:tcPr>
          <w:tcW w:w="2268" w:type="dxa"/>
          <w:shd w:val="clear" w:color="auto" w:fill="auto"/>
        </w:tcPr>
        <w:p w:rsidR="00932799" w:rsidRPr="005C106F" w:rsidRDefault="00932799" w:rsidP="005F4A0E">
          <w:pPr>
            <w:tabs>
              <w:tab w:val="right" w:pos="4273"/>
            </w:tabs>
            <w:rPr>
              <w:rFonts w:ascii="Garamond" w:eastAsia="Calibri" w:hAnsi="Garamond"/>
              <w:sz w:val="16"/>
              <w:szCs w:val="16"/>
              <w:lang w:eastAsia="en-US"/>
            </w:rPr>
          </w:pPr>
        </w:p>
      </w:tc>
      <w:tc>
        <w:tcPr>
          <w:tcW w:w="6946" w:type="dxa"/>
          <w:shd w:val="clear" w:color="auto" w:fill="auto"/>
        </w:tcPr>
        <w:p w:rsidR="00932799" w:rsidRDefault="00932799" w:rsidP="005F4A0E"/>
        <w:tbl>
          <w:tblPr>
            <w:tblW w:w="6662" w:type="dxa"/>
            <w:tblInd w:w="40" w:type="dxa"/>
            <w:tblLayout w:type="fixed"/>
            <w:tblLook w:val="0420" w:firstRow="1" w:lastRow="0" w:firstColumn="0" w:lastColumn="0" w:noHBand="0" w:noVBand="1"/>
          </w:tblPr>
          <w:tblGrid>
            <w:gridCol w:w="2551"/>
            <w:gridCol w:w="4111"/>
          </w:tblGrid>
          <w:tr w:rsidR="00932799" w:rsidTr="005F4A0E">
            <w:trPr>
              <w:trHeight w:val="150"/>
            </w:trPr>
            <w:tc>
              <w:tcPr>
                <w:tcW w:w="2551" w:type="dxa"/>
                <w:shd w:val="clear" w:color="auto" w:fill="auto"/>
              </w:tcPr>
              <w:p w:rsidR="00932799" w:rsidRPr="00020E73" w:rsidRDefault="00932799" w:rsidP="005F4A0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32799" w:rsidRPr="00020E73" w:rsidRDefault="00932799" w:rsidP="005F4A0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05948/INFOEM/IP/RR/2022</w:t>
                </w:r>
                <w:r w:rsidRPr="009E7B0A">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p>
            </w:tc>
          </w:tr>
          <w:tr w:rsidR="00932799" w:rsidTr="005F4A0E">
            <w:trPr>
              <w:trHeight w:val="295"/>
            </w:trPr>
            <w:tc>
              <w:tcPr>
                <w:tcW w:w="2551" w:type="dxa"/>
                <w:shd w:val="clear" w:color="auto" w:fill="auto"/>
              </w:tcPr>
              <w:p w:rsidR="00932799" w:rsidRPr="00020E73" w:rsidRDefault="00932799" w:rsidP="005F4A0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32799" w:rsidRPr="00242336" w:rsidRDefault="00932799" w:rsidP="005F4A0E">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Tezoyuca </w:t>
                </w:r>
              </w:p>
            </w:tc>
          </w:tr>
          <w:tr w:rsidR="00932799" w:rsidTr="005F4A0E">
            <w:trPr>
              <w:trHeight w:val="295"/>
            </w:trPr>
            <w:tc>
              <w:tcPr>
                <w:tcW w:w="2551" w:type="dxa"/>
                <w:shd w:val="clear" w:color="auto" w:fill="auto"/>
              </w:tcPr>
              <w:p w:rsidR="00932799" w:rsidRPr="00020E73" w:rsidRDefault="00932799" w:rsidP="005F4A0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32799" w:rsidRPr="00EC0FA8" w:rsidRDefault="00932799" w:rsidP="005F4A0E">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932799" w:rsidRPr="005C106F" w:rsidRDefault="00932799" w:rsidP="005F4A0E">
          <w:pPr>
            <w:tabs>
              <w:tab w:val="right" w:pos="8838"/>
            </w:tabs>
            <w:ind w:left="-28"/>
            <w:jc w:val="both"/>
            <w:rPr>
              <w:rFonts w:ascii="Arial" w:eastAsia="Calibri" w:hAnsi="Arial" w:cs="Arial"/>
              <w:b/>
              <w:sz w:val="22"/>
              <w:szCs w:val="22"/>
              <w:lang w:eastAsia="en-US"/>
            </w:rPr>
          </w:pPr>
        </w:p>
      </w:tc>
    </w:tr>
  </w:tbl>
  <w:p w:rsidR="00932799" w:rsidRPr="00443C6B" w:rsidRDefault="00BE3372" w:rsidP="005F4A0E">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32799" w:rsidRPr="00330DA7" w:rsidTr="005F4A0E">
      <w:trPr>
        <w:trHeight w:val="1435"/>
      </w:trPr>
      <w:tc>
        <w:tcPr>
          <w:tcW w:w="2268" w:type="dxa"/>
          <w:shd w:val="clear" w:color="auto" w:fill="auto"/>
        </w:tcPr>
        <w:p w:rsidR="00932799" w:rsidRPr="00330DA7" w:rsidRDefault="00932799" w:rsidP="005F4A0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32799" w:rsidRPr="00330DA7" w:rsidTr="005F4A0E">
            <w:trPr>
              <w:trHeight w:val="144"/>
            </w:trPr>
            <w:tc>
              <w:tcPr>
                <w:tcW w:w="2444" w:type="dxa"/>
                <w:shd w:val="clear" w:color="auto" w:fill="auto"/>
              </w:tcPr>
              <w:p w:rsidR="00932799" w:rsidRPr="00020E73" w:rsidRDefault="00932799" w:rsidP="005F4A0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32799" w:rsidRPr="00020E73" w:rsidRDefault="00932799" w:rsidP="005F4A0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05948/INFOEM/IP/RR/2022</w:t>
                </w:r>
                <w:r>
                  <w:rPr>
                    <w:rFonts w:ascii="Palatino Linotype" w:eastAsia="Calibri" w:hAnsi="Palatino Linotype" w:cs="Tahoma"/>
                    <w:b/>
                    <w:bCs/>
                    <w:sz w:val="22"/>
                    <w:szCs w:val="22"/>
                    <w:lang w:eastAsia="en-US"/>
                  </w:rPr>
                  <w:t xml:space="preserve"> </w:t>
                </w:r>
                <w:r w:rsidRPr="007F3CEC">
                  <w:rPr>
                    <w:rFonts w:ascii="Palatino Linotype" w:eastAsia="Calibri" w:hAnsi="Palatino Linotype" w:cs="Tahoma"/>
                    <w:bCs/>
                    <w:sz w:val="22"/>
                    <w:szCs w:val="22"/>
                    <w:lang w:eastAsia="en-US"/>
                  </w:rPr>
                  <w:t>y Acumulados</w:t>
                </w:r>
                <w:r>
                  <w:rPr>
                    <w:rFonts w:ascii="Palatino Linotype" w:eastAsia="Calibri" w:hAnsi="Palatino Linotype" w:cs="Tahoma"/>
                    <w:b/>
                    <w:bCs/>
                    <w:sz w:val="22"/>
                    <w:szCs w:val="22"/>
                    <w:lang w:eastAsia="en-US"/>
                  </w:rPr>
                  <w:t xml:space="preserve"> </w:t>
                </w:r>
              </w:p>
            </w:tc>
          </w:tr>
          <w:tr w:rsidR="00932799" w:rsidRPr="00330DA7" w:rsidTr="005F4A0E">
            <w:trPr>
              <w:trHeight w:val="144"/>
            </w:trPr>
            <w:tc>
              <w:tcPr>
                <w:tcW w:w="2444" w:type="dxa"/>
                <w:shd w:val="clear" w:color="auto" w:fill="auto"/>
              </w:tcPr>
              <w:p w:rsidR="00932799" w:rsidRPr="00020E73" w:rsidRDefault="00932799" w:rsidP="005F4A0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32799" w:rsidRPr="00020E73" w:rsidRDefault="00932799" w:rsidP="005F4A0E">
                <w:pPr>
                  <w:tabs>
                    <w:tab w:val="left" w:pos="3122"/>
                    <w:tab w:val="right" w:pos="8838"/>
                  </w:tabs>
                  <w:ind w:right="-105"/>
                  <w:jc w:val="both"/>
                  <w:rPr>
                    <w:rFonts w:ascii="Palatino Linotype" w:eastAsia="Calibri" w:hAnsi="Palatino Linotype" w:cs="Tahoma"/>
                    <w:sz w:val="22"/>
                    <w:szCs w:val="22"/>
                    <w:lang w:val="es-ES" w:eastAsia="en-US"/>
                  </w:rPr>
                </w:pPr>
              </w:p>
            </w:tc>
          </w:tr>
          <w:tr w:rsidR="00932799" w:rsidRPr="00330DA7" w:rsidTr="005F4A0E">
            <w:trPr>
              <w:trHeight w:val="283"/>
            </w:trPr>
            <w:tc>
              <w:tcPr>
                <w:tcW w:w="2444" w:type="dxa"/>
                <w:shd w:val="clear" w:color="auto" w:fill="auto"/>
              </w:tcPr>
              <w:p w:rsidR="00932799" w:rsidRPr="00020E73" w:rsidRDefault="00932799" w:rsidP="005F4A0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32799" w:rsidRPr="00242336" w:rsidRDefault="00932799" w:rsidP="005F4A0E">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Tezoyuca</w:t>
                </w:r>
              </w:p>
            </w:tc>
          </w:tr>
          <w:tr w:rsidR="00932799" w:rsidRPr="00330DA7" w:rsidTr="005F4A0E">
            <w:trPr>
              <w:trHeight w:val="283"/>
            </w:trPr>
            <w:tc>
              <w:tcPr>
                <w:tcW w:w="2444" w:type="dxa"/>
                <w:shd w:val="clear" w:color="auto" w:fill="auto"/>
              </w:tcPr>
              <w:p w:rsidR="00932799" w:rsidRPr="00020E73" w:rsidRDefault="00932799" w:rsidP="005F4A0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32799" w:rsidRPr="00EC0FA8" w:rsidRDefault="00932799" w:rsidP="005F4A0E">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rsidR="00932799" w:rsidRPr="00330DA7" w:rsidRDefault="00932799" w:rsidP="005F4A0E">
          <w:pPr>
            <w:tabs>
              <w:tab w:val="right" w:pos="8838"/>
            </w:tabs>
            <w:ind w:left="-28"/>
            <w:jc w:val="both"/>
            <w:rPr>
              <w:rFonts w:ascii="Arial" w:eastAsia="Calibri" w:hAnsi="Arial" w:cs="Arial"/>
              <w:b/>
              <w:sz w:val="22"/>
              <w:szCs w:val="22"/>
              <w:lang w:eastAsia="en-US"/>
            </w:rPr>
          </w:pPr>
        </w:p>
      </w:tc>
    </w:tr>
  </w:tbl>
  <w:p w:rsidR="00932799" w:rsidRPr="00827FA0" w:rsidRDefault="00BE3372" w:rsidP="005F4A0E">
    <w:pPr>
      <w:pStyle w:val="Encabezado"/>
      <w:tabs>
        <w:tab w:val="left" w:pos="6096"/>
      </w:tabs>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E78"/>
    <w:multiLevelType w:val="hybridMultilevel"/>
    <w:tmpl w:val="1D687CCC"/>
    <w:lvl w:ilvl="0" w:tplc="DEFAC7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64700BD"/>
    <w:multiLevelType w:val="hybridMultilevel"/>
    <w:tmpl w:val="9AEA682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9D60390"/>
    <w:multiLevelType w:val="hybridMultilevel"/>
    <w:tmpl w:val="6E3ED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6C086E"/>
    <w:multiLevelType w:val="hybridMultilevel"/>
    <w:tmpl w:val="190E77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33C2014"/>
    <w:multiLevelType w:val="hybridMultilevel"/>
    <w:tmpl w:val="AF0A9A08"/>
    <w:lvl w:ilvl="0" w:tplc="AAE0F64C">
      <w:start w:val="1"/>
      <w:numFmt w:val="decimal"/>
      <w:lvlText w:val="%1."/>
      <w:lvlJc w:val="left"/>
      <w:pPr>
        <w:ind w:left="720" w:hanging="360"/>
      </w:pPr>
      <w:rPr>
        <w:rFonts w:ascii="Palatino Linotype" w:hAnsi="Palatino Linotype" w:hint="default"/>
        <w:b/>
        <w:i w:val="0"/>
        <w:sz w:val="24"/>
        <w:szCs w:val="24"/>
      </w:rPr>
    </w:lvl>
    <w:lvl w:ilvl="1" w:tplc="080A0013">
      <w:start w:val="1"/>
      <w:numFmt w:val="upperRoman"/>
      <w:lvlText w:val="%2."/>
      <w:lvlJc w:val="righ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58E1338"/>
    <w:multiLevelType w:val="hybridMultilevel"/>
    <w:tmpl w:val="19E01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AB4BF5"/>
    <w:multiLevelType w:val="hybridMultilevel"/>
    <w:tmpl w:val="A7109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CD14D80"/>
    <w:multiLevelType w:val="hybridMultilevel"/>
    <w:tmpl w:val="D4A0AAFE"/>
    <w:lvl w:ilvl="0" w:tplc="D9A63596">
      <w:start w:val="1"/>
      <w:numFmt w:val="decimal"/>
      <w:lvlText w:val="%1."/>
      <w:lvlJc w:val="left"/>
      <w:pPr>
        <w:ind w:left="360" w:hanging="360"/>
      </w:pPr>
      <w:rPr>
        <w:rFonts w:eastAsia="Calibri"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3A1479D"/>
    <w:multiLevelType w:val="hybridMultilevel"/>
    <w:tmpl w:val="498ABE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3204EE"/>
    <w:multiLevelType w:val="hybridMultilevel"/>
    <w:tmpl w:val="69B47480"/>
    <w:lvl w:ilvl="0" w:tplc="AAE0F64C">
      <w:start w:val="1"/>
      <w:numFmt w:val="decimal"/>
      <w:lvlText w:val="%1."/>
      <w:lvlJc w:val="left"/>
      <w:pPr>
        <w:ind w:left="720" w:hanging="360"/>
      </w:pPr>
      <w:rPr>
        <w:rFonts w:ascii="Palatino Linotype" w:hAnsi="Palatino Linotype" w:hint="default"/>
        <w:b/>
        <w:i w:val="0"/>
        <w:sz w:val="24"/>
        <w:szCs w:val="24"/>
      </w:rPr>
    </w:lvl>
    <w:lvl w:ilvl="1" w:tplc="F7647AC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13"/>
  </w:num>
  <w:num w:numId="3">
    <w:abstractNumId w:val="3"/>
  </w:num>
  <w:num w:numId="4">
    <w:abstractNumId w:val="8"/>
  </w:num>
  <w:num w:numId="5">
    <w:abstractNumId w:val="7"/>
  </w:num>
  <w:num w:numId="6">
    <w:abstractNumId w:val="2"/>
  </w:num>
  <w:num w:numId="7">
    <w:abstractNumId w:val="10"/>
  </w:num>
  <w:num w:numId="8">
    <w:abstractNumId w:val="1"/>
  </w:num>
  <w:num w:numId="9">
    <w:abstractNumId w:val="0"/>
  </w:num>
  <w:num w:numId="10">
    <w:abstractNumId w:val="4"/>
  </w:num>
  <w:num w:numId="11">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41"/>
    <w:rsid w:val="000C3019"/>
    <w:rsid w:val="00103062"/>
    <w:rsid w:val="0013064D"/>
    <w:rsid w:val="00220597"/>
    <w:rsid w:val="002324BF"/>
    <w:rsid w:val="002C2497"/>
    <w:rsid w:val="002E79B7"/>
    <w:rsid w:val="004F0088"/>
    <w:rsid w:val="00502616"/>
    <w:rsid w:val="005B7537"/>
    <w:rsid w:val="005C4541"/>
    <w:rsid w:val="005D2AEA"/>
    <w:rsid w:val="005F4A0E"/>
    <w:rsid w:val="006E5B69"/>
    <w:rsid w:val="007C17FB"/>
    <w:rsid w:val="0080115A"/>
    <w:rsid w:val="008A7858"/>
    <w:rsid w:val="00932799"/>
    <w:rsid w:val="00957075"/>
    <w:rsid w:val="009A7643"/>
    <w:rsid w:val="00A01DE9"/>
    <w:rsid w:val="00BC57D3"/>
    <w:rsid w:val="00BE3372"/>
    <w:rsid w:val="00C359BB"/>
    <w:rsid w:val="00C9473F"/>
    <w:rsid w:val="00CB39A8"/>
    <w:rsid w:val="00CC6CC7"/>
    <w:rsid w:val="00D23DBB"/>
    <w:rsid w:val="00E35C91"/>
    <w:rsid w:val="00E727F3"/>
    <w:rsid w:val="00F77686"/>
    <w:rsid w:val="00F85909"/>
    <w:rsid w:val="00FB462D"/>
    <w:rsid w:val="00FB5F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E710C8C-B108-4DB8-8518-570C534D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54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C4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4541"/>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541"/>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5C4541"/>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C4541"/>
    <w:pPr>
      <w:tabs>
        <w:tab w:val="center" w:pos="4419"/>
        <w:tab w:val="right" w:pos="8838"/>
      </w:tabs>
    </w:pPr>
  </w:style>
  <w:style w:type="character" w:customStyle="1" w:styleId="EncabezadoCar">
    <w:name w:val="Encabezado Car"/>
    <w:basedOn w:val="Fuentedeprrafopredeter"/>
    <w:link w:val="Encabezado"/>
    <w:uiPriority w:val="99"/>
    <w:rsid w:val="005C454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C4541"/>
    <w:pPr>
      <w:tabs>
        <w:tab w:val="center" w:pos="4419"/>
        <w:tab w:val="right" w:pos="8838"/>
      </w:tabs>
    </w:pPr>
  </w:style>
  <w:style w:type="character" w:customStyle="1" w:styleId="PiedepginaCar">
    <w:name w:val="Pie de página Car"/>
    <w:basedOn w:val="Fuentedeprrafopredeter"/>
    <w:link w:val="Piedepgina"/>
    <w:uiPriority w:val="99"/>
    <w:rsid w:val="005C454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C454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C454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C4541"/>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C454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C454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C4541"/>
    <w:rPr>
      <w:vertAlign w:val="superscript"/>
    </w:rPr>
  </w:style>
  <w:style w:type="table" w:styleId="Tablanormal1">
    <w:name w:val="Plain Table 1"/>
    <w:basedOn w:val="Tablanormal"/>
    <w:uiPriority w:val="41"/>
    <w:rsid w:val="005C454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529257">
      <w:bodyDiv w:val="1"/>
      <w:marLeft w:val="0"/>
      <w:marRight w:val="0"/>
      <w:marTop w:val="0"/>
      <w:marBottom w:val="0"/>
      <w:divBdr>
        <w:top w:val="none" w:sz="0" w:space="0" w:color="auto"/>
        <w:left w:val="none" w:sz="0" w:space="0" w:color="auto"/>
        <w:bottom w:val="none" w:sz="0" w:space="0" w:color="auto"/>
        <w:right w:val="none" w:sz="0" w:space="0" w:color="auto"/>
      </w:divBdr>
    </w:div>
    <w:div w:id="430589412">
      <w:bodyDiv w:val="1"/>
      <w:marLeft w:val="0"/>
      <w:marRight w:val="0"/>
      <w:marTop w:val="0"/>
      <w:marBottom w:val="0"/>
      <w:divBdr>
        <w:top w:val="none" w:sz="0" w:space="0" w:color="auto"/>
        <w:left w:val="none" w:sz="0" w:space="0" w:color="auto"/>
        <w:bottom w:val="none" w:sz="0" w:space="0" w:color="auto"/>
        <w:right w:val="none" w:sz="0" w:space="0" w:color="auto"/>
      </w:divBdr>
    </w:div>
    <w:div w:id="1523401046">
      <w:bodyDiv w:val="1"/>
      <w:marLeft w:val="0"/>
      <w:marRight w:val="0"/>
      <w:marTop w:val="0"/>
      <w:marBottom w:val="0"/>
      <w:divBdr>
        <w:top w:val="none" w:sz="0" w:space="0" w:color="auto"/>
        <w:left w:val="none" w:sz="0" w:space="0" w:color="auto"/>
        <w:bottom w:val="none" w:sz="0" w:space="0" w:color="auto"/>
        <w:right w:val="none" w:sz="0" w:space="0" w:color="auto"/>
      </w:divBdr>
    </w:div>
    <w:div w:id="1754354305">
      <w:bodyDiv w:val="1"/>
      <w:marLeft w:val="0"/>
      <w:marRight w:val="0"/>
      <w:marTop w:val="0"/>
      <w:marBottom w:val="0"/>
      <w:divBdr>
        <w:top w:val="none" w:sz="0" w:space="0" w:color="auto"/>
        <w:left w:val="none" w:sz="0" w:space="0" w:color="auto"/>
        <w:bottom w:val="none" w:sz="0" w:space="0" w:color="auto"/>
        <w:right w:val="none" w:sz="0" w:space="0" w:color="auto"/>
      </w:divBdr>
    </w:div>
    <w:div w:id="186524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3215.page" TargetMode="External"/><Relationship Id="rId13" Type="http://schemas.openxmlformats.org/officeDocument/2006/relationships/hyperlink" Target="https://saimex.org.mx/saimex/solicitud/downloadAttach/1403230.pag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imex.org.mx/saimex/solicitud/downloadAttach/1403089.page" TargetMode="External"/><Relationship Id="rId12" Type="http://schemas.openxmlformats.org/officeDocument/2006/relationships/hyperlink" Target="https://saimex.org.mx/saimex/solicitud/downloadAttach/1403230.pa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20131.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aimex.org.mx/saimex/solicitud/downloadAttach/1420145.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aimex.org.mx/saimex/solicitud/downloadAttach/1403230.page" TargetMode="External"/><Relationship Id="rId14" Type="http://schemas.openxmlformats.org/officeDocument/2006/relationships/hyperlink" Target="http://consultatucedul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8521</Words>
  <Characters>46867</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2023-03-28T16:36:00Z</dcterms:created>
  <dcterms:modified xsi:type="dcterms:W3CDTF">2023-03-30T23:30:00Z</dcterms:modified>
</cp:coreProperties>
</file>