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4B569E33"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7E2F2C">
        <w:rPr>
          <w:rFonts w:ascii="Palatino Linotype" w:eastAsia="Times New Roman" w:hAnsi="Palatino Linotype" w:cs="Arial"/>
          <w:color w:val="000000"/>
          <w:sz w:val="24"/>
          <w:szCs w:val="24"/>
          <w:lang w:eastAsia="es-MX"/>
        </w:rPr>
        <w:t xml:space="preserve">veintidós de febrero de dos mil veintitrés. </w:t>
      </w:r>
      <w:r w:rsidR="006A0422">
        <w:rPr>
          <w:rFonts w:ascii="Palatino Linotype" w:eastAsia="Times New Roman" w:hAnsi="Palatino Linotype" w:cs="Arial"/>
          <w:color w:val="000000"/>
          <w:sz w:val="24"/>
          <w:szCs w:val="24"/>
          <w:lang w:eastAsia="es-MX"/>
        </w:rPr>
        <w:t xml:space="preserve"> </w:t>
      </w:r>
      <w:r w:rsidR="00590062">
        <w:rPr>
          <w:rFonts w:ascii="Palatino Linotype" w:eastAsia="Times New Roman" w:hAnsi="Palatino Linotype" w:cs="Arial"/>
          <w:color w:val="000000"/>
          <w:sz w:val="24"/>
          <w:szCs w:val="24"/>
          <w:lang w:eastAsia="es-MX"/>
        </w:rPr>
        <w:t xml:space="preserve"> </w:t>
      </w:r>
      <w:r w:rsidR="00BA604C">
        <w:rPr>
          <w:rFonts w:ascii="Palatino Linotype" w:eastAsia="Times New Roman" w:hAnsi="Palatino Linotype" w:cs="Arial"/>
          <w:color w:val="000000"/>
          <w:sz w:val="24"/>
          <w:szCs w:val="24"/>
          <w:lang w:eastAsia="es-MX"/>
        </w:rPr>
        <w:t xml:space="preserve"> </w:t>
      </w:r>
      <w:r w:rsidR="002167CF">
        <w:rPr>
          <w:rFonts w:ascii="Palatino Linotype" w:eastAsia="Times New Roman" w:hAnsi="Palatino Linotype" w:cs="Arial"/>
          <w:color w:val="000000"/>
          <w:sz w:val="24"/>
          <w:szCs w:val="24"/>
          <w:lang w:eastAsia="es-MX"/>
        </w:rPr>
        <w:t xml:space="preserve"> </w:t>
      </w:r>
      <w:r w:rsidR="0034605F">
        <w:rPr>
          <w:rFonts w:ascii="Palatino Linotype" w:eastAsia="Times New Roman" w:hAnsi="Palatino Linotype" w:cs="Arial"/>
          <w:color w:val="000000"/>
          <w:sz w:val="24"/>
          <w:szCs w:val="24"/>
          <w:lang w:eastAsia="es-MX"/>
        </w:rPr>
        <w:t xml:space="preserve"> </w:t>
      </w:r>
      <w:r w:rsidR="00116FA9">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47480F6E" w14:textId="58D1D692" w:rsidR="007E2F2C" w:rsidRPr="007E2F2C"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7E2F2C">
        <w:rPr>
          <w:rFonts w:ascii="Palatino Linotype" w:hAnsi="Palatino Linotype" w:cs="Arial"/>
          <w:b/>
          <w:bCs/>
          <w:sz w:val="24"/>
        </w:rPr>
        <w:t>15225</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7E2F2C">
        <w:rPr>
          <w:rFonts w:ascii="Palatino Linotype" w:hAnsi="Palatino Linotype" w:cs="Arial"/>
          <w:sz w:val="24"/>
        </w:rPr>
        <w:t xml:space="preserve">la </w:t>
      </w:r>
      <w:r w:rsidR="007E2F2C">
        <w:rPr>
          <w:rFonts w:ascii="Palatino Linotype" w:hAnsi="Palatino Linotype" w:cs="Arial"/>
          <w:b/>
          <w:bCs/>
          <w:sz w:val="24"/>
        </w:rPr>
        <w:t xml:space="preserve">C. </w:t>
      </w:r>
      <w:r w:rsidR="00726150">
        <w:rPr>
          <w:rFonts w:ascii="Palatino Linotype" w:hAnsi="Palatino Linotype" w:cs="Arial"/>
          <w:b/>
          <w:bCs/>
          <w:sz w:val="24"/>
        </w:rPr>
        <w:t>XXXXXXXXXXXXXXXXX</w:t>
      </w:r>
      <w:r w:rsidR="007E2F2C">
        <w:rPr>
          <w:rFonts w:ascii="Palatino Linotype" w:hAnsi="Palatino Linotype" w:cs="Arial"/>
          <w:b/>
          <w:bCs/>
          <w:sz w:val="24"/>
        </w:rPr>
        <w:t xml:space="preserve">, </w:t>
      </w:r>
      <w:r w:rsidR="007E2F2C">
        <w:rPr>
          <w:rFonts w:ascii="Palatino Linotype" w:hAnsi="Palatino Linotype" w:cs="Arial"/>
          <w:sz w:val="24"/>
        </w:rPr>
        <w:t xml:space="preserve">en lo sucesivo </w:t>
      </w:r>
      <w:r w:rsidR="007E2F2C">
        <w:rPr>
          <w:rFonts w:ascii="Palatino Linotype" w:hAnsi="Palatino Linotype" w:cs="Arial"/>
          <w:b/>
          <w:bCs/>
          <w:sz w:val="24"/>
        </w:rPr>
        <w:t xml:space="preserve">La Recurrente, </w:t>
      </w:r>
      <w:r w:rsidR="007E2F2C">
        <w:rPr>
          <w:rFonts w:ascii="Palatino Linotype" w:hAnsi="Palatino Linotype" w:cs="Arial"/>
          <w:sz w:val="24"/>
        </w:rPr>
        <w:t xml:space="preserve">en contra de la respuesta del </w:t>
      </w:r>
      <w:r w:rsidR="007E2F2C">
        <w:rPr>
          <w:rFonts w:ascii="Palatino Linotype" w:hAnsi="Palatino Linotype" w:cs="Arial"/>
          <w:b/>
          <w:bCs/>
          <w:sz w:val="24"/>
        </w:rPr>
        <w:t xml:space="preserve">Instituto de Salud del Estado de México, </w:t>
      </w:r>
      <w:r w:rsidR="007E2F2C">
        <w:rPr>
          <w:rFonts w:ascii="Palatino Linotype" w:hAnsi="Palatino Linotype" w:cs="Arial"/>
          <w:sz w:val="24"/>
        </w:rPr>
        <w:t xml:space="preserve">en lo subsecuente </w:t>
      </w:r>
      <w:r w:rsidR="007E2F2C">
        <w:rPr>
          <w:rFonts w:ascii="Palatino Linotype" w:hAnsi="Palatino Linotype" w:cs="Arial"/>
          <w:b/>
          <w:bCs/>
          <w:sz w:val="24"/>
        </w:rPr>
        <w:t xml:space="preserve">El Sujeto Obligado, </w:t>
      </w:r>
      <w:r w:rsidR="007E2F2C">
        <w:rPr>
          <w:rFonts w:ascii="Palatino Linotype" w:hAnsi="Palatino Linotype" w:cs="Arial"/>
          <w:sz w:val="24"/>
        </w:rPr>
        <w:t xml:space="preserve">se procede a dictar la presente resolución. </w:t>
      </w:r>
    </w:p>
    <w:p w14:paraId="39FC1E48" w14:textId="77777777" w:rsidR="007E2F2C" w:rsidRDefault="007E2F2C" w:rsidP="006D5803">
      <w:pPr>
        <w:pStyle w:val="infoemcitas"/>
        <w:jc w:val="center"/>
        <w:rPr>
          <w:b/>
          <w:bCs/>
          <w:i w:val="0"/>
          <w:iCs/>
          <w:sz w:val="28"/>
          <w:szCs w:val="28"/>
        </w:rPr>
      </w:pPr>
    </w:p>
    <w:p w14:paraId="22CF085C" w14:textId="0B28DEE8"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06B096F" w14:textId="79FA817E" w:rsidR="007E2F2C" w:rsidRPr="007E2F2C" w:rsidRDefault="0098057B" w:rsidP="00590467">
      <w:pPr>
        <w:spacing w:before="240" w:line="360" w:lineRule="auto"/>
        <w:jc w:val="both"/>
        <w:rPr>
          <w:rFonts w:ascii="Palatino Linotype" w:hAnsi="Palatino Linotype" w:cs="Arial"/>
          <w:sz w:val="24"/>
        </w:rPr>
      </w:pPr>
      <w:r>
        <w:rPr>
          <w:rFonts w:ascii="Palatino Linotype" w:hAnsi="Palatino Linotype" w:cs="Arial"/>
          <w:sz w:val="24"/>
        </w:rPr>
        <w:t>Con fecha</w:t>
      </w:r>
      <w:r w:rsidR="00116FA9">
        <w:rPr>
          <w:rFonts w:ascii="Palatino Linotype" w:hAnsi="Palatino Linotype" w:cs="Arial"/>
          <w:sz w:val="24"/>
        </w:rPr>
        <w:t xml:space="preserve"> </w:t>
      </w:r>
      <w:r w:rsidR="007E2F2C">
        <w:rPr>
          <w:rFonts w:ascii="Palatino Linotype" w:hAnsi="Palatino Linotype" w:cs="Arial"/>
          <w:sz w:val="24"/>
        </w:rPr>
        <w:t xml:space="preserve">seis de septiembre de dos mil veintidós, </w:t>
      </w:r>
      <w:r w:rsidR="007E2F2C">
        <w:rPr>
          <w:rFonts w:ascii="Palatino Linotype" w:hAnsi="Palatino Linotype" w:cs="Arial"/>
          <w:b/>
          <w:bCs/>
          <w:sz w:val="24"/>
        </w:rPr>
        <w:t xml:space="preserve">El Recurrente, </w:t>
      </w:r>
      <w:r w:rsidR="007E2F2C">
        <w:rPr>
          <w:rFonts w:ascii="Palatino Linotype" w:hAnsi="Palatino Linotype" w:cs="Arial"/>
          <w:sz w:val="24"/>
        </w:rPr>
        <w:t>presentó a través del Sistema de Acceso a la Información Mexiquense (</w:t>
      </w:r>
      <w:r w:rsidR="007E2F2C">
        <w:rPr>
          <w:rFonts w:ascii="Palatino Linotype" w:hAnsi="Palatino Linotype" w:cs="Arial"/>
          <w:b/>
          <w:sz w:val="24"/>
        </w:rPr>
        <w:t>SAIMEX)</w:t>
      </w:r>
      <w:r w:rsidR="007E2F2C">
        <w:rPr>
          <w:rFonts w:ascii="Palatino Linotype" w:hAnsi="Palatino Linotype" w:cs="Arial"/>
          <w:sz w:val="24"/>
        </w:rPr>
        <w:t xml:space="preserve"> ante </w:t>
      </w:r>
      <w:r w:rsidR="007E2F2C">
        <w:rPr>
          <w:rFonts w:ascii="Palatino Linotype" w:hAnsi="Palatino Linotype" w:cs="Arial"/>
          <w:b/>
          <w:sz w:val="24"/>
        </w:rPr>
        <w:t>El Sujeto Obligado</w:t>
      </w:r>
      <w:r w:rsidR="007E2F2C">
        <w:rPr>
          <w:rFonts w:ascii="Palatino Linotype" w:hAnsi="Palatino Linotype" w:cs="Arial"/>
          <w:sz w:val="24"/>
        </w:rPr>
        <w:t xml:space="preserve">, solicitud de acceso a la información pública, registrada bajo el número de expediente </w:t>
      </w:r>
      <w:r w:rsidR="007E2F2C">
        <w:rPr>
          <w:rFonts w:ascii="Palatino Linotype" w:hAnsi="Palatino Linotype" w:cs="Arial"/>
          <w:b/>
          <w:bCs/>
          <w:sz w:val="24"/>
        </w:rPr>
        <w:t xml:space="preserve">00719/ISEM/IP/2022, </w:t>
      </w:r>
      <w:r w:rsidR="007E2F2C">
        <w:rPr>
          <w:rFonts w:ascii="Palatino Linotype" w:hAnsi="Palatino Linotype" w:cs="Arial"/>
          <w:sz w:val="24"/>
        </w:rPr>
        <w:t>mediante la cual solicitó información en el tenor siguiente:</w:t>
      </w:r>
    </w:p>
    <w:p w14:paraId="5EC78BAA" w14:textId="0479172A" w:rsidR="007E2F2C" w:rsidRDefault="007E2F2C" w:rsidP="007E2F2C">
      <w:pPr>
        <w:pStyle w:val="Citas"/>
        <w:rPr>
          <w:b/>
          <w:bCs/>
        </w:rPr>
      </w:pPr>
      <w:r>
        <w:t xml:space="preserve">“Quiero saber en que áreas de adscripción está o ha estado el C. Tomás Delgado León, que puestos ha ocupado, si tiene parentezco con el totular del organo interno de control rafael leon barrios, recordándoles el principio de veracidad de la información </w:t>
      </w:r>
      <w:r>
        <w:lastRenderedPageBreak/>
        <w:t xml:space="preserve">solicitada. En una solicitud anterior, la 372/ISEM/IP/2022 negaron EXPRESAMENTE Y POR OFICIO, LO QUE LO HACE UNA DOCUMENTAL PÚBLICA QUE EL c. TOMAS DELGADO LEÓN TUVIERA UN REGISTRO DE EMPLEADO EN EL ISEM. Adjunto copia simplre de la documental pública del oficio no. 208C0101320100L/8812/2022 donde niegan que exista registro del c. Tomás Delgado León, firmado y por ello haciéndose responsable de la afirmación el C. Uriel Serrano Mendoza, subdirector de recursos humanos del ISEM Adjunto documental pública en copia simple del oficio no. 208C0101320300L/003025/2020 QUE FIRMA EL c. TOMÁS DELGADO LEÓN COMO SUBDIRECTOR DE SERVICIOS GENERALES Y CONTROL PATRIMONIAL DEL ISEM. Por lo que se demuestra que existe dolo y mala fe en ocultar la información pública, y esto pasa cuando hay corrupción, negligencia o incompetencia. Por lo que al solicitar la información pública a la que tengo derecho y que arriba he descrito con presición, solicito respetuosamente y fundado en la ley, a ese Instituto de Transparencia, Acceso a la Información Pública y Protección de Datos Personales del Estado de México y Municipios, competente en la materia, se sirva sancionar en términos del artículo 222, fracciones III, XII, XIII, XVI y XXI de la LEY DE TRANSPARENCIA Y ACCESO A LA INFORMACIÓN PÚBLICA DEL ESTADO DE MÉXICO Y MUNICIPIOS, a los servidores públicos que intencionalmente ocultaron la información a este solicitante.” </w:t>
      </w:r>
      <w:r>
        <w:rPr>
          <w:b/>
          <w:bCs/>
        </w:rPr>
        <w:t>(Sic)</w:t>
      </w:r>
    </w:p>
    <w:p w14:paraId="347A5C0F" w14:textId="5FD2CDCF" w:rsidR="007E2F2C" w:rsidRPr="007E2F2C" w:rsidRDefault="007E2F2C" w:rsidP="007E2F2C">
      <w:pPr>
        <w:pStyle w:val="Citas"/>
        <w:ind w:left="0" w:right="72"/>
        <w:rPr>
          <w:i w:val="0"/>
          <w:iCs/>
          <w:sz w:val="24"/>
        </w:rPr>
      </w:pPr>
      <w:r>
        <w:rPr>
          <w:i w:val="0"/>
          <w:iCs/>
          <w:sz w:val="24"/>
        </w:rPr>
        <w:t xml:space="preserve">De manera complementaria, el particular adjuntó los documentos electrónicos </w:t>
      </w:r>
      <w:r>
        <w:rPr>
          <w:b/>
          <w:bCs/>
          <w:i w:val="0"/>
          <w:iCs/>
          <w:sz w:val="24"/>
        </w:rPr>
        <w:t xml:space="preserve">“Oficio niegan a tomas delgado león en isem.pdf” </w:t>
      </w:r>
      <w:r>
        <w:rPr>
          <w:i w:val="0"/>
          <w:iCs/>
          <w:sz w:val="24"/>
        </w:rPr>
        <w:t xml:space="preserve">y </w:t>
      </w:r>
      <w:r>
        <w:rPr>
          <w:b/>
          <w:bCs/>
          <w:i w:val="0"/>
          <w:iCs/>
          <w:sz w:val="24"/>
        </w:rPr>
        <w:t xml:space="preserve">“tomas delgado leon seguros.pdf”, </w:t>
      </w:r>
      <w:r>
        <w:rPr>
          <w:i w:val="0"/>
          <w:iCs/>
          <w:sz w:val="24"/>
        </w:rPr>
        <w:t xml:space="preserve">cuyo contenido será materia de párrafos subsecuentes. </w:t>
      </w:r>
    </w:p>
    <w:p w14:paraId="57EFA018" w14:textId="77777777" w:rsidR="007E2F2C" w:rsidRPr="007E2F2C" w:rsidRDefault="007E2F2C" w:rsidP="007E2F2C">
      <w:pPr>
        <w:pStyle w:val="Citas"/>
        <w:rPr>
          <w:b/>
          <w:bCs/>
          <w:sz w:val="24"/>
        </w:rPr>
      </w:pPr>
    </w:p>
    <w:p w14:paraId="6C718A25" w14:textId="121FF926"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lastRenderedPageBreak/>
        <w:t>Modalidad de entrega:</w:t>
      </w:r>
      <w:r w:rsidRPr="00124209">
        <w:rPr>
          <w:rFonts w:ascii="Palatino Linotype" w:eastAsia="Times New Roman" w:hAnsi="Palatino Linotype" w:cs="Times New Roman"/>
          <w:sz w:val="24"/>
          <w:szCs w:val="24"/>
          <w:lang w:val="es-ES_tradnl" w:eastAsia="es-ES"/>
        </w:rPr>
        <w:t xml:space="preserve"> A través del SAIMEX</w:t>
      </w:r>
      <w:r w:rsidR="0034605F">
        <w:rPr>
          <w:rFonts w:ascii="Palatino Linotype" w:eastAsia="Times New Roman" w:hAnsi="Palatino Linotype" w:cs="Times New Roman"/>
          <w:sz w:val="24"/>
          <w:szCs w:val="24"/>
          <w:lang w:val="es-ES_tradnl" w:eastAsia="es-ES"/>
        </w:rPr>
        <w:t>.</w:t>
      </w:r>
    </w:p>
    <w:p w14:paraId="6FA5F301" w14:textId="77777777" w:rsidR="00CE3FFC" w:rsidRDefault="00CE3FFC" w:rsidP="0098057B">
      <w:pPr>
        <w:spacing w:before="240" w:line="360" w:lineRule="auto"/>
        <w:jc w:val="both"/>
        <w:rPr>
          <w:rFonts w:ascii="Palatino Linotype" w:eastAsia="Times New Roman" w:hAnsi="Palatino Linotype" w:cs="Times New Roman"/>
          <w:sz w:val="24"/>
          <w:szCs w:val="24"/>
          <w:lang w:val="es-ES_tradnl" w:eastAsia="es-ES"/>
        </w:rPr>
      </w:pPr>
    </w:p>
    <w:p w14:paraId="3D1C9994" w14:textId="4BE4ED3F"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SEGUNDO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6B1D7649" w14:textId="43220B4B" w:rsidR="007E2F2C"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7E2F2C">
        <w:rPr>
          <w:rFonts w:ascii="Palatino Linotype" w:hAnsi="Palatino Linotype" w:cs="Arial"/>
          <w:sz w:val="24"/>
          <w:szCs w:val="24"/>
        </w:rPr>
        <w:t xml:space="preserve">veintiocho de septiembre de dos mil veintidós, </w:t>
      </w:r>
      <w:r w:rsidR="007E2F2C">
        <w:rPr>
          <w:rFonts w:ascii="Palatino Linotype" w:hAnsi="Palatino Linotype" w:cs="Arial"/>
          <w:b/>
          <w:bCs/>
          <w:sz w:val="24"/>
          <w:szCs w:val="24"/>
        </w:rPr>
        <w:t xml:space="preserve">El Sujeto Obligado </w:t>
      </w:r>
      <w:r w:rsidR="007E2F2C">
        <w:rPr>
          <w:rFonts w:ascii="Palatino Linotype" w:hAnsi="Palatino Linotype" w:cs="Arial"/>
          <w:sz w:val="24"/>
          <w:szCs w:val="24"/>
        </w:rPr>
        <w:t>dio respuesta a la solicitud de información en los siguientes términos:</w:t>
      </w:r>
    </w:p>
    <w:p w14:paraId="0C181F01" w14:textId="05DCB36F" w:rsidR="007E2F2C" w:rsidRPr="007E2F2C" w:rsidRDefault="007E2F2C" w:rsidP="007E2F2C">
      <w:pPr>
        <w:pStyle w:val="Citas"/>
      </w:pPr>
      <w:r w:rsidRPr="007E2F2C">
        <w:t>“En respuesta a la solicitud recibida, nos permitimos hacer de su conocimiento que con fundamento en el artículo 53, Fracciones: II, V y VI de la Ley de Transparencia y Acceso a la Información Pública del Estado de México y Municipios, le contestamos que:</w:t>
      </w:r>
    </w:p>
    <w:p w14:paraId="7EDC6976" w14:textId="3F9EA957" w:rsidR="007E2F2C" w:rsidRPr="007E2F2C" w:rsidRDefault="007E2F2C" w:rsidP="007E2F2C">
      <w:pPr>
        <w:pStyle w:val="Citas"/>
        <w:rPr>
          <w:b/>
          <w:bCs/>
        </w:rPr>
      </w:pPr>
      <w:r w:rsidRPr="007E2F2C">
        <w:t>Se da atención a su solicitud”</w:t>
      </w:r>
      <w:r>
        <w:t xml:space="preserve"> </w:t>
      </w:r>
      <w:r>
        <w:rPr>
          <w:b/>
          <w:bCs/>
        </w:rPr>
        <w:t xml:space="preserve">(Sic) </w:t>
      </w:r>
    </w:p>
    <w:p w14:paraId="2B2ABDB2" w14:textId="146199D2" w:rsidR="007E2F2C" w:rsidRPr="007E2F2C" w:rsidRDefault="007E2F2C" w:rsidP="007E2F2C">
      <w:pPr>
        <w:pStyle w:val="Citas"/>
        <w:ind w:left="0" w:right="72"/>
        <w:rPr>
          <w:i w:val="0"/>
          <w:iCs/>
          <w:sz w:val="24"/>
          <w:szCs w:val="24"/>
        </w:rPr>
      </w:pPr>
      <w:r>
        <w:rPr>
          <w:i w:val="0"/>
          <w:iCs/>
          <w:sz w:val="24"/>
          <w:szCs w:val="24"/>
        </w:rPr>
        <w:t xml:space="preserve">Adicionalmente, </w:t>
      </w:r>
      <w:r>
        <w:rPr>
          <w:b/>
          <w:bCs/>
          <w:i w:val="0"/>
          <w:iCs/>
          <w:sz w:val="24"/>
          <w:szCs w:val="24"/>
        </w:rPr>
        <w:t xml:space="preserve">El Sujeto Obligado </w:t>
      </w:r>
      <w:r>
        <w:rPr>
          <w:i w:val="0"/>
          <w:iCs/>
          <w:sz w:val="24"/>
          <w:szCs w:val="24"/>
        </w:rPr>
        <w:t xml:space="preserve">adjuntó los documentos electrónicos </w:t>
      </w:r>
      <w:r>
        <w:rPr>
          <w:b/>
          <w:bCs/>
          <w:i w:val="0"/>
          <w:iCs/>
          <w:sz w:val="24"/>
          <w:szCs w:val="24"/>
        </w:rPr>
        <w:t xml:space="preserve">“208C0101320100L-15462-2022.pdf” </w:t>
      </w:r>
      <w:r>
        <w:rPr>
          <w:i w:val="0"/>
          <w:iCs/>
          <w:sz w:val="24"/>
          <w:szCs w:val="24"/>
        </w:rPr>
        <w:t xml:space="preserve">y </w:t>
      </w:r>
      <w:r>
        <w:rPr>
          <w:b/>
          <w:bCs/>
          <w:i w:val="0"/>
          <w:iCs/>
          <w:sz w:val="24"/>
          <w:szCs w:val="24"/>
        </w:rPr>
        <w:t xml:space="preserve">“27092022 Respuesta sol 00719 2022 720 saimex.pdf”, </w:t>
      </w:r>
      <w:r>
        <w:rPr>
          <w:i w:val="0"/>
          <w:iCs/>
          <w:sz w:val="24"/>
          <w:szCs w:val="24"/>
        </w:rPr>
        <w:t xml:space="preserve">cuyo contenido será materia de estudio en el considerando respectivo. </w:t>
      </w:r>
    </w:p>
    <w:p w14:paraId="439F3AF8" w14:textId="77777777" w:rsidR="007E2F2C" w:rsidRPr="007E2F2C" w:rsidRDefault="007E2F2C" w:rsidP="00073E92">
      <w:pPr>
        <w:spacing w:before="240" w:line="360" w:lineRule="auto"/>
        <w:jc w:val="both"/>
        <w:rPr>
          <w:rFonts w:ascii="Palatino Linotype" w:hAnsi="Palatino Linotype" w:cs="Arial"/>
          <w:sz w:val="24"/>
          <w:szCs w:val="24"/>
        </w:rPr>
      </w:pPr>
    </w:p>
    <w:p w14:paraId="067753A9" w14:textId="7CBC783C"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2DF112BF" w14:textId="6885C7EE" w:rsidR="007E2F2C"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3820F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7E2F2C">
        <w:rPr>
          <w:rFonts w:ascii="Palatino Linotype" w:hAnsi="Palatino Linotype" w:cs="Arial"/>
          <w:sz w:val="24"/>
          <w:szCs w:val="24"/>
        </w:rPr>
        <w:t xml:space="preserve">treinta de septiembre de dos mil veintidós, el cual fue registrado </w:t>
      </w:r>
      <w:r w:rsidR="007E2F2C">
        <w:rPr>
          <w:rFonts w:ascii="Palatino Linotype" w:hAnsi="Palatino Linotype" w:cs="Arial"/>
          <w:sz w:val="24"/>
          <w:szCs w:val="24"/>
        </w:rPr>
        <w:lastRenderedPageBreak/>
        <w:t xml:space="preserve">en el sistema electrónico con el expediente </w:t>
      </w:r>
      <w:r w:rsidR="007E2F2C">
        <w:rPr>
          <w:rFonts w:ascii="Palatino Linotype" w:hAnsi="Palatino Linotype" w:cs="Arial"/>
          <w:b/>
          <w:bCs/>
          <w:sz w:val="24"/>
          <w:szCs w:val="24"/>
        </w:rPr>
        <w:t xml:space="preserve">15225/INFOEM/IP/RR/2022, </w:t>
      </w:r>
      <w:r w:rsidR="007E2F2C">
        <w:rPr>
          <w:rFonts w:ascii="Palatino Linotype" w:hAnsi="Palatino Linotype" w:cs="Arial"/>
          <w:sz w:val="24"/>
          <w:szCs w:val="24"/>
        </w:rPr>
        <w:t>en el cual arguye las siguientes manifestaciones:</w:t>
      </w:r>
    </w:p>
    <w:p w14:paraId="1F46F7F6"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A34840" w14:textId="57412B44" w:rsidR="0034605F" w:rsidRDefault="0034605F" w:rsidP="0034605F">
      <w:pPr>
        <w:pStyle w:val="Citas"/>
        <w:rPr>
          <w:b/>
        </w:rPr>
      </w:pPr>
      <w:r w:rsidRPr="007E2F2C">
        <w:t>“</w:t>
      </w:r>
      <w:r w:rsidR="007E2F2C" w:rsidRPr="007E2F2C">
        <w:t>Se me negó y ocultó la información solicitada siguiente: 1.- Quiero saber en que áreas de adscripción está o ha estado el C. Tomás Delgado León, 2.- que puestos ha ocupado, 3.- si tiene parentezco con el titular del organo interno de control rafael leon barrios, 4.- Principio de veracidad de la información solicitada. En una solicitud anterior, la 372/ISEM/IP/2022 negaron EXPRESAMENTE Y POR OFICIO que el C. Tomás Delgado León trabajara en el ISEM y que no existía registro al respecto, oficio que se convierte en UNA DOCUMENTAL PÚBLICA . Y en esta respuesta 0719/22 AHORA SI RECONOCEN QUE FUE EMPLEADO DEL ISEM. Adjunto copia simple de la documental pública del oficio no. 208C0101320100L/8812/2022 donde niegan que exista registro del c. Tomás Delgado León, firmado y por ello haciéndose responsable de la afirmación el C. Uriel Serrano Mendoza, subdirector de recursos humanos del ISEM Adjunto documental pública en copia simple del oficio no. 208C0101320300L/003025/2020 QUE FIRMA EL c. TOMÁS DELGADO LEÓN COMO SUBDIRECTOR DE SERVICIOS GENERALES Y CONTROL PATRIMONIAL DEL ISEM.</w:t>
      </w:r>
      <w:r w:rsidRPr="007E2F2C">
        <w:t>”</w:t>
      </w:r>
      <w:r w:rsidRPr="007E24F0">
        <w:t xml:space="preserve"> </w:t>
      </w:r>
      <w:r>
        <w:rPr>
          <w:b/>
        </w:rPr>
        <w:t xml:space="preserve">[Sic] </w:t>
      </w:r>
    </w:p>
    <w:p w14:paraId="05FDB6B9"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71577896" w14:textId="6FFD28F5" w:rsidR="0034605F" w:rsidRDefault="0034605F" w:rsidP="0034605F">
      <w:pPr>
        <w:pStyle w:val="Citas"/>
        <w:rPr>
          <w:b/>
        </w:rPr>
      </w:pPr>
      <w:r w:rsidRPr="007E2F2C">
        <w:t>“</w:t>
      </w:r>
      <w:r w:rsidR="007E2F2C" w:rsidRPr="007E2F2C">
        <w:t xml:space="preserve">La mala fe y el dolo en ocultar información pública, que en las copias simples de los oficios adjuntos se contradicen. Oficios que adjunté a la presente solicitud de información y que fueron ignorados y desechados de plano por el sujeto obligado, quien nunca se pronunció sobre dichas pruebas. En mi solicitus jamas mencioné si </w:t>
      </w:r>
      <w:r w:rsidR="007E2F2C" w:rsidRPr="007E2F2C">
        <w:lastRenderedPageBreak/>
        <w:t>el servidor público estaba activo o inactivo, los ciudadanos no tenemos la obligación de conocer el tratamiento de sus archivos y además la baja se produjo en un tienpo razonable como para que obren los registros en poder del sujeto obligado. No son 10 años para que justificaran su envío al archivo del estado. Atentamente pido a esa respetable institución se sirva: Tener por demostrado el dolo y mala fe en ocultar la información pública, y esto pasa cuando hay corrupción, negligencia o incompetencia. Por lo que al solicitar la información pública a la que tengo derecho y que arriba he descrito con precisión. Por lo que solicito respetuosamente y fundado en la ley, a ese Instituto de Transparencia, Acceso a la Información Pública y Protección de Datos Personales del Estado de México y Municipios, competente en la materia, se sirva sancionar en términos del artículo 222, fracciones III, XII, XIII, XVI y XXI de la LEY DE TRANSPARENCIA Y ACCESO A LA INFORMACIÓN PÚBLICA DEL ESTADO DE MÉXICO Y MUNICIPIOS, a los servidores públicos que intencionalmente ocultaron la información a esta solicitante y me respondan las preguntas que ignoraron. Muchas gracias</w:t>
      </w:r>
      <w:r w:rsidRPr="007E2F2C">
        <w:t>”</w:t>
      </w:r>
      <w:r w:rsidRPr="007E24F0">
        <w:t xml:space="preserve"> </w:t>
      </w:r>
      <w:r>
        <w:rPr>
          <w:b/>
        </w:rPr>
        <w:t>[Sic]</w:t>
      </w:r>
    </w:p>
    <w:p w14:paraId="357CE006" w14:textId="4FC15A89" w:rsidR="00590062" w:rsidRDefault="00590062" w:rsidP="0068677F">
      <w:pPr>
        <w:pStyle w:val="Citas"/>
        <w:ind w:left="0" w:right="72"/>
        <w:rPr>
          <w:bCs/>
          <w:i w:val="0"/>
          <w:iCs/>
        </w:rPr>
      </w:pPr>
    </w:p>
    <w:p w14:paraId="6B689A4F" w14:textId="2ADFE30A" w:rsidR="00073E92" w:rsidRDefault="00871F78"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297F1E7E" w14:textId="3F6A1F00" w:rsidR="0036654D" w:rsidRDefault="00073E92" w:rsidP="0036654D">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al Comisionado</w:t>
      </w:r>
      <w:r w:rsidR="0034605F">
        <w:rPr>
          <w:rFonts w:ascii="Palatino Linotype" w:hAnsi="Palatino Linotype" w:cs="Arial"/>
          <w:sz w:val="24"/>
          <w:szCs w:val="24"/>
        </w:rPr>
        <w:t xml:space="preserve"> </w:t>
      </w:r>
      <w:r w:rsidR="001E4787">
        <w:rPr>
          <w:rFonts w:ascii="Palatino Linotype" w:hAnsi="Palatino Linotype" w:cs="Arial"/>
          <w:sz w:val="24"/>
          <w:szCs w:val="24"/>
        </w:rPr>
        <w:t>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7E2F2C">
        <w:rPr>
          <w:rFonts w:ascii="Palatino Linotype" w:hAnsi="Palatino Linotype" w:cs="Arial"/>
          <w:sz w:val="24"/>
          <w:szCs w:val="24"/>
        </w:rPr>
        <w:t xml:space="preserve">cuatro de octubre de dos mil veintidós, </w:t>
      </w:r>
      <w:r w:rsidR="00D52E7A">
        <w:rPr>
          <w:rFonts w:ascii="Palatino Linotype" w:hAnsi="Palatino Linotype" w:cs="Arial"/>
          <w:sz w:val="24"/>
          <w:szCs w:val="24"/>
        </w:rPr>
        <w:t>d</w:t>
      </w:r>
      <w:r w:rsidR="0036654D">
        <w:rPr>
          <w:rFonts w:ascii="Palatino Linotype" w:hAnsi="Palatino Linotype" w:cs="Arial"/>
          <w:sz w:val="24"/>
          <w:szCs w:val="24"/>
        </w:rPr>
        <w:t>eterminándose en él, un plazo de siete días para que las partes manifestaran lo que a su derecho corresponda en términos del numeral ya citado.</w:t>
      </w:r>
    </w:p>
    <w:p w14:paraId="66F3567F" w14:textId="6E711A71" w:rsidR="00073E92" w:rsidRDefault="00871F78"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lastRenderedPageBreak/>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1B519522" w14:textId="01124C3D" w:rsidR="007E2F2C" w:rsidRPr="007E2F2C" w:rsidRDefault="00EE5878" w:rsidP="00EE5878">
      <w:pPr>
        <w:spacing w:after="0" w:line="360" w:lineRule="auto"/>
        <w:jc w:val="both"/>
        <w:rPr>
          <w:rFonts w:ascii="Palatino Linotype" w:hAnsi="Palatino Linotype" w:cs="Arial"/>
          <w:sz w:val="24"/>
          <w:szCs w:val="24"/>
        </w:rPr>
      </w:pPr>
      <w:r>
        <w:rPr>
          <w:rFonts w:ascii="Palatino Linotype" w:hAnsi="Palatino Linotype" w:cs="Arial"/>
          <w:sz w:val="24"/>
          <w:szCs w:val="24"/>
        </w:rPr>
        <w:t>Así, en la etapa de instrucción, de las constancias que obran en</w:t>
      </w:r>
      <w:r w:rsidR="007E2F2C">
        <w:rPr>
          <w:rFonts w:ascii="Palatino Linotype" w:hAnsi="Palatino Linotype" w:cs="Arial"/>
          <w:sz w:val="24"/>
          <w:szCs w:val="24"/>
        </w:rPr>
        <w:t xml:space="preserve"> el expediente electrónico del recurso de revisión se advierte que </w:t>
      </w:r>
      <w:r w:rsidR="007E2F2C">
        <w:rPr>
          <w:rFonts w:ascii="Palatino Linotype" w:hAnsi="Palatino Linotype" w:cs="Arial"/>
          <w:b/>
          <w:bCs/>
          <w:sz w:val="24"/>
          <w:szCs w:val="24"/>
        </w:rPr>
        <w:t xml:space="preserve">El Sujeto Obligado </w:t>
      </w:r>
      <w:r w:rsidR="007E2F2C">
        <w:rPr>
          <w:rFonts w:ascii="Palatino Linotype" w:hAnsi="Palatino Linotype" w:cs="Arial"/>
          <w:sz w:val="24"/>
          <w:szCs w:val="24"/>
        </w:rPr>
        <w:t xml:space="preserve">fue omiso en rendir su informe justificado. </w:t>
      </w:r>
    </w:p>
    <w:p w14:paraId="72EAD1EB" w14:textId="1B46225A" w:rsidR="00EE5878" w:rsidRPr="00EF5310" w:rsidRDefault="00EE5878" w:rsidP="00EE587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instrucción con fecha </w:t>
      </w:r>
      <w:r w:rsidR="007E2F2C">
        <w:rPr>
          <w:rFonts w:ascii="Palatino Linotype" w:hAnsi="Palatino Linotype" w:cs="Arial"/>
          <w:b/>
          <w:bCs/>
          <w:sz w:val="24"/>
          <w:szCs w:val="24"/>
        </w:rPr>
        <w:t xml:space="preserve">veintiuno de octubre de dos mil veintidós, </w:t>
      </w:r>
      <w:r w:rsidR="007E2F2C">
        <w:rPr>
          <w:rFonts w:ascii="Palatino Linotype" w:hAnsi="Palatino Linotype" w:cs="Arial"/>
          <w:sz w:val="24"/>
          <w:szCs w:val="24"/>
        </w:rPr>
        <w:t xml:space="preserve">en </w:t>
      </w:r>
      <w:r>
        <w:rPr>
          <w:rFonts w:ascii="Palatino Linotype" w:hAnsi="Palatino Linotype" w:cs="Arial"/>
          <w:sz w:val="24"/>
          <w:szCs w:val="24"/>
        </w:rPr>
        <w:t xml:space="preserve">términos del artículo 185 Fracción VI de la Ley de Transparencia y Acceso a la Información Pública del Estado de México y Municipios, iniciando el término legal para dictar resolución definitiva del asunto. </w:t>
      </w:r>
    </w:p>
    <w:p w14:paraId="74456A9C" w14:textId="649D914F" w:rsidR="00101FCB" w:rsidRDefault="00271BC1" w:rsidP="00101FCB">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w:t>
      </w:r>
      <w:r w:rsidR="00101FCB" w:rsidRPr="0036654D">
        <w:rPr>
          <w:rFonts w:ascii="Palatino Linotype" w:hAnsi="Palatino Linotype" w:cs="Arial"/>
          <w:sz w:val="24"/>
          <w:szCs w:val="24"/>
        </w:rPr>
        <w:t xml:space="preserve"> fecha</w:t>
      </w:r>
      <w:r w:rsidR="00101FCB">
        <w:rPr>
          <w:rFonts w:ascii="Palatino Linotype" w:hAnsi="Palatino Linotype" w:cs="Arial"/>
          <w:sz w:val="24"/>
          <w:szCs w:val="24"/>
        </w:rPr>
        <w:t xml:space="preserve"> </w:t>
      </w:r>
      <w:r w:rsidR="007E2F2C">
        <w:rPr>
          <w:rFonts w:ascii="Palatino Linotype" w:hAnsi="Palatino Linotype" w:cs="Arial"/>
          <w:b/>
          <w:bCs/>
          <w:sz w:val="24"/>
          <w:szCs w:val="24"/>
        </w:rPr>
        <w:t xml:space="preserve">veinticinco de noviembre de dos mil veintidós, </w:t>
      </w:r>
      <w:r w:rsidR="00101FCB" w:rsidRPr="005C7C26">
        <w:rPr>
          <w:rFonts w:ascii="Palatino Linotype" w:hAnsi="Palatino Linotype" w:cs="Arial"/>
          <w:sz w:val="24"/>
          <w:szCs w:val="24"/>
        </w:rPr>
        <w:t>e</w:t>
      </w:r>
      <w:r w:rsidR="00101FCB">
        <w:rPr>
          <w:rFonts w:ascii="Palatino Linotype" w:hAnsi="Palatino Linotype" w:cs="Arial"/>
          <w:sz w:val="24"/>
          <w:szCs w:val="24"/>
        </w:rPr>
        <w:t xml:space="preserve">n el expediente electrónico del recurso de revisión </w:t>
      </w:r>
      <w:r w:rsidR="00101FCB">
        <w:rPr>
          <w:rFonts w:ascii="Palatino Linotype" w:hAnsi="Palatino Linotype" w:cs="Arial"/>
          <w:sz w:val="24"/>
        </w:rPr>
        <w:t xml:space="preserve">se amplió plazo para dictar resolución, en términos del </w:t>
      </w:r>
      <w:r w:rsidR="00101FCB" w:rsidRPr="0053191B">
        <w:rPr>
          <w:rFonts w:ascii="Palatino Linotype" w:hAnsi="Palatino Linotype" w:cs="Arial"/>
          <w:sz w:val="24"/>
          <w:szCs w:val="24"/>
        </w:rPr>
        <w:t>artículo 181 de la Ley de Transparencia y Acceso a la Información del Estado de México y Municipios.</w:t>
      </w:r>
      <w:r w:rsidR="00101FCB">
        <w:rPr>
          <w:rFonts w:ascii="Palatino Linotype" w:hAnsi="Palatino Linotype" w:cs="Arial"/>
          <w:sz w:val="24"/>
          <w:szCs w:val="24"/>
        </w:rPr>
        <w:t xml:space="preserve"> </w:t>
      </w:r>
    </w:p>
    <w:p w14:paraId="2617DDEE"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CA9C5A7"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w:t>
      </w:r>
      <w:r w:rsidRPr="001F3B43">
        <w:rPr>
          <w:rFonts w:ascii="Palatino Linotype" w:hAnsi="Palatino Linotype" w:cstheme="majorHAnsi"/>
          <w:sz w:val="24"/>
          <w:szCs w:val="24"/>
        </w:rPr>
        <w:lastRenderedPageBreak/>
        <w:t>razonabilidad de asuntos conforme a los parámetros establecidos por diversos órganos jurisdiccionales federales, aplicables también en procedimientos análogos, como el que nos ocupa.</w:t>
      </w:r>
    </w:p>
    <w:p w14:paraId="1810A1D7"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11D667C"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FF1716B"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1C9915ED"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37EAE8E9"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49F5F4E2"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7BC04B74"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0D09AA4E"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D72271"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651140E"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F7B301C"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Al respecto, también son de considerar los criterios sostenidos por el Cuarto Tribunal Colegiado en Materia Administrativa del Primer Circuito, cuyos rubros y datos de identificación son los siguientes:</w:t>
      </w:r>
    </w:p>
    <w:p w14:paraId="23F15F8A"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DEB01E7"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3BB4F3C7" w14:textId="77777777" w:rsidR="00101FCB" w:rsidRPr="00B01D73" w:rsidRDefault="00101FCB" w:rsidP="00101FCB">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135FC9AF" w14:textId="77777777" w:rsidR="00101FCB" w:rsidRDefault="00101FCB" w:rsidP="006D5803">
      <w:pPr>
        <w:spacing w:before="240" w:line="360" w:lineRule="auto"/>
        <w:jc w:val="center"/>
        <w:rPr>
          <w:rFonts w:ascii="Palatino Linotype" w:hAnsi="Palatino Linotype" w:cs="Arial"/>
          <w:b/>
          <w:sz w:val="24"/>
        </w:rPr>
      </w:pPr>
    </w:p>
    <w:p w14:paraId="0D4A17DB" w14:textId="293FE5CE"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 xml:space="preserve">Constitución </w:t>
      </w:r>
      <w:r>
        <w:rPr>
          <w:rFonts w:ascii="Palatino Linotype" w:eastAsia="Calibri" w:hAnsi="Palatino Linotype"/>
          <w:b/>
          <w:color w:val="000000" w:themeColor="text1"/>
          <w:sz w:val="24"/>
          <w:szCs w:val="24"/>
        </w:rPr>
        <w:lastRenderedPageBreak/>
        <w:t>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60FAED4" w14:textId="77777777" w:rsidR="0036654D" w:rsidRDefault="0036654D"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18D7943D" w14:textId="77777777" w:rsidR="00EE5878" w:rsidRDefault="00EE5878" w:rsidP="00EE587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15EB736" w14:textId="77777777" w:rsidR="00EE5878" w:rsidRPr="00514E66" w:rsidRDefault="00EE5878" w:rsidP="00EE5878">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9A75E4B" w14:textId="77777777" w:rsidR="00EE5878" w:rsidRDefault="00EE5878" w:rsidP="00EE5878">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135174C" w14:textId="77777777" w:rsidR="00101FCB" w:rsidRPr="00EE5878" w:rsidRDefault="00101FCB" w:rsidP="006D5803">
      <w:pPr>
        <w:tabs>
          <w:tab w:val="left" w:pos="709"/>
        </w:tabs>
        <w:spacing w:before="240" w:line="360" w:lineRule="auto"/>
        <w:ind w:right="51"/>
        <w:jc w:val="both"/>
        <w:rPr>
          <w:rFonts w:ascii="Palatino Linotype" w:hAnsi="Palatino Linotype"/>
          <w:b/>
          <w:sz w:val="28"/>
          <w:szCs w:val="28"/>
          <w:lang w:val="es-ES"/>
        </w:rPr>
      </w:pPr>
    </w:p>
    <w:p w14:paraId="7879D459" w14:textId="4E56C0F3"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2E890C28"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271BC1"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C825004" w14:textId="77777777" w:rsidR="00B76467" w:rsidRDefault="00B76467" w:rsidP="007E24F0">
      <w:pPr>
        <w:spacing w:after="0" w:line="360" w:lineRule="auto"/>
        <w:jc w:val="both"/>
        <w:rPr>
          <w:rFonts w:ascii="Palatino Linotype" w:eastAsia="Times New Roman" w:hAnsi="Palatino Linotype" w:cs="Times New Roman"/>
          <w:sz w:val="24"/>
          <w:szCs w:val="24"/>
          <w:lang w:eastAsia="es-ES"/>
        </w:rPr>
      </w:pPr>
    </w:p>
    <w:p w14:paraId="51546EE5" w14:textId="1DFE165E"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r w:rsidR="00E77866" w:rsidRPr="006010FE">
        <w:rPr>
          <w:rFonts w:ascii="Palatino Linotype" w:eastAsia="Times New Roman" w:hAnsi="Palatino Linotype" w:cs="Times New Roman"/>
          <w:sz w:val="24"/>
          <w:szCs w:val="24"/>
          <w:lang w:eastAsia="es-ES"/>
        </w:rPr>
        <w:t>administre</w:t>
      </w:r>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202B187" w14:textId="5C362C25" w:rsidR="007E2F2C" w:rsidRDefault="0072378A" w:rsidP="00871F78">
      <w:pPr>
        <w:spacing w:before="240" w:line="360" w:lineRule="auto"/>
        <w:jc w:val="both"/>
        <w:rPr>
          <w:rFonts w:ascii="Palatino Linotype" w:hAnsi="Palatino Linotype"/>
          <w:sz w:val="24"/>
          <w:szCs w:val="24"/>
        </w:rPr>
      </w:pPr>
      <w:r w:rsidRPr="0081537E">
        <w:rPr>
          <w:rFonts w:ascii="Palatino Linotype" w:hAnsi="Palatino Linotype"/>
          <w:sz w:val="24"/>
          <w:szCs w:val="24"/>
        </w:rPr>
        <w:lastRenderedPageBreak/>
        <w:t xml:space="preserve">Una vez sentado lo anterior, </w:t>
      </w:r>
      <w:r w:rsidR="00DF1297">
        <w:rPr>
          <w:rFonts w:ascii="Palatino Linotype" w:hAnsi="Palatino Linotype"/>
          <w:sz w:val="24"/>
          <w:szCs w:val="24"/>
        </w:rPr>
        <w:t xml:space="preserve">con </w:t>
      </w:r>
      <w:r w:rsidR="00A818AB">
        <w:rPr>
          <w:rFonts w:ascii="Palatino Linotype" w:hAnsi="Palatino Linotype"/>
          <w:sz w:val="24"/>
          <w:szCs w:val="24"/>
        </w:rPr>
        <w:t xml:space="preserve">base en una interpretación literal y gramatical a la solicitud de información </w:t>
      </w:r>
      <w:r w:rsidR="007E2F2C">
        <w:rPr>
          <w:rFonts w:ascii="Palatino Linotype" w:hAnsi="Palatino Linotype"/>
          <w:b/>
          <w:bCs/>
          <w:sz w:val="24"/>
          <w:szCs w:val="24"/>
        </w:rPr>
        <w:t xml:space="preserve">00719/ISEM/IP/2022 </w:t>
      </w:r>
      <w:r w:rsidR="007E2F2C">
        <w:rPr>
          <w:rFonts w:ascii="Palatino Linotype" w:hAnsi="Palatino Linotype"/>
          <w:sz w:val="24"/>
          <w:szCs w:val="24"/>
        </w:rPr>
        <w:t xml:space="preserve">se advierte que fueron formulados </w:t>
      </w:r>
      <w:r w:rsidR="007E2F2C">
        <w:rPr>
          <w:rFonts w:ascii="Palatino Linotype" w:hAnsi="Palatino Linotype"/>
          <w:b/>
          <w:bCs/>
          <w:sz w:val="24"/>
          <w:szCs w:val="24"/>
        </w:rPr>
        <w:t xml:space="preserve">3 -tres- </w:t>
      </w:r>
      <w:r w:rsidR="007E2F2C">
        <w:rPr>
          <w:rFonts w:ascii="Palatino Linotype" w:hAnsi="Palatino Linotype"/>
          <w:sz w:val="24"/>
          <w:szCs w:val="24"/>
        </w:rPr>
        <w:t>requerimientos respecto de los cuales se desprenden las siguientes consideraciones:</w:t>
      </w:r>
    </w:p>
    <w:p w14:paraId="25485CA3" w14:textId="75A374A8" w:rsidR="007E2F2C" w:rsidRDefault="007E2F2C" w:rsidP="007E2F2C">
      <w:pPr>
        <w:pStyle w:val="Prrafodelista"/>
        <w:numPr>
          <w:ilvl w:val="0"/>
          <w:numId w:val="37"/>
        </w:numPr>
        <w:spacing w:before="240" w:line="360" w:lineRule="auto"/>
        <w:jc w:val="both"/>
        <w:rPr>
          <w:rFonts w:ascii="Palatino Linotype" w:hAnsi="Palatino Linotype"/>
        </w:rPr>
      </w:pPr>
      <w:r>
        <w:rPr>
          <w:rFonts w:ascii="Palatino Linotype" w:hAnsi="Palatino Linotype"/>
        </w:rPr>
        <w:t xml:space="preserve">Que en referencia a los requerimientos </w:t>
      </w:r>
      <w:r>
        <w:rPr>
          <w:rFonts w:ascii="Palatino Linotype" w:hAnsi="Palatino Linotype"/>
          <w:b/>
          <w:bCs/>
        </w:rPr>
        <w:t xml:space="preserve">1 -uno-, 2 -dos- </w:t>
      </w:r>
      <w:r>
        <w:rPr>
          <w:rFonts w:ascii="Palatino Linotype" w:hAnsi="Palatino Linotype"/>
        </w:rPr>
        <w:t xml:space="preserve">y </w:t>
      </w:r>
      <w:r>
        <w:rPr>
          <w:rFonts w:ascii="Palatino Linotype" w:hAnsi="Palatino Linotype"/>
          <w:b/>
          <w:bCs/>
        </w:rPr>
        <w:t xml:space="preserve">3 -tres- </w:t>
      </w:r>
      <w:r>
        <w:rPr>
          <w:rFonts w:ascii="Palatino Linotype" w:hAnsi="Palatino Linotype"/>
        </w:rPr>
        <w:t xml:space="preserve">no fue delimitado elemento temporal. </w:t>
      </w:r>
    </w:p>
    <w:p w14:paraId="1ABF3EBB" w14:textId="309A44A8" w:rsidR="007E2F2C" w:rsidRDefault="00681DD6" w:rsidP="007E2F2C">
      <w:pPr>
        <w:pStyle w:val="Prrafodelista"/>
        <w:numPr>
          <w:ilvl w:val="0"/>
          <w:numId w:val="37"/>
        </w:numPr>
        <w:spacing w:before="240" w:line="360" w:lineRule="auto"/>
        <w:jc w:val="both"/>
        <w:rPr>
          <w:rFonts w:ascii="Palatino Linotype" w:hAnsi="Palatino Linotype"/>
        </w:rPr>
      </w:pPr>
      <w:r>
        <w:rPr>
          <w:rFonts w:ascii="Palatino Linotype" w:hAnsi="Palatino Linotype"/>
        </w:rPr>
        <w:t>Que,</w:t>
      </w:r>
      <w:r w:rsidR="007E2F2C">
        <w:rPr>
          <w:rFonts w:ascii="Palatino Linotype" w:hAnsi="Palatino Linotype"/>
        </w:rPr>
        <w:t xml:space="preserve"> de una interpretación gramatical a los soportes documentales remitidos mediante la solicitud de información, se arriba a la premisa de que el servidor público referido causó baja en fecha determinada. </w:t>
      </w:r>
    </w:p>
    <w:p w14:paraId="1347F108" w14:textId="79FF7193" w:rsidR="00397456" w:rsidRDefault="00397456" w:rsidP="007E2F2C">
      <w:pPr>
        <w:pStyle w:val="Prrafodelista"/>
        <w:numPr>
          <w:ilvl w:val="0"/>
          <w:numId w:val="37"/>
        </w:numPr>
        <w:spacing w:before="240" w:line="360" w:lineRule="auto"/>
        <w:jc w:val="both"/>
        <w:rPr>
          <w:rFonts w:ascii="Palatino Linotype" w:hAnsi="Palatino Linotype"/>
        </w:rPr>
      </w:pPr>
      <w:r>
        <w:rPr>
          <w:rFonts w:ascii="Palatino Linotype" w:hAnsi="Palatino Linotype"/>
        </w:rPr>
        <w:t xml:space="preserve">Que con relación al requerimiento </w:t>
      </w:r>
      <w:r>
        <w:rPr>
          <w:rFonts w:ascii="Palatino Linotype" w:hAnsi="Palatino Linotype"/>
          <w:b/>
          <w:bCs/>
        </w:rPr>
        <w:t xml:space="preserve">3 -tres- </w:t>
      </w:r>
      <w:r>
        <w:rPr>
          <w:rFonts w:ascii="Palatino Linotype" w:hAnsi="Palatino Linotype"/>
        </w:rPr>
        <w:t xml:space="preserve">no se identifica de forma precisa un soporte documental, luego entonces, se desprende que el documento idóneo estriba en la declaración de intereses.  </w:t>
      </w:r>
    </w:p>
    <w:p w14:paraId="44644992" w14:textId="77777777" w:rsidR="00F95F5E" w:rsidRPr="007E2F2C" w:rsidRDefault="00F95F5E" w:rsidP="00F95F5E">
      <w:pPr>
        <w:pStyle w:val="Prrafodelista"/>
        <w:spacing w:before="240" w:line="360" w:lineRule="auto"/>
        <w:ind w:left="720"/>
        <w:jc w:val="both"/>
        <w:rPr>
          <w:rFonts w:ascii="Palatino Linotype" w:hAnsi="Palatino Linotype"/>
        </w:rPr>
      </w:pPr>
    </w:p>
    <w:p w14:paraId="4FCB065A" w14:textId="6E70B2EC" w:rsidR="009D2C59" w:rsidRPr="0051062B" w:rsidRDefault="009D2C59" w:rsidP="009D2C59">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3ABF8F1A" w14:textId="77777777" w:rsidR="009D2C59" w:rsidRPr="0051062B" w:rsidRDefault="009D2C59" w:rsidP="009D2C59">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61E19B34" w14:textId="77777777" w:rsidR="009D2C59" w:rsidRPr="0051062B" w:rsidRDefault="009D2C59" w:rsidP="009D2C59">
      <w:pPr>
        <w:pStyle w:val="Citas"/>
        <w:rPr>
          <w:b/>
        </w:rPr>
      </w:pPr>
      <w:r w:rsidRPr="0051062B">
        <w:rPr>
          <w:b/>
        </w:rPr>
        <w:t xml:space="preserve">Artículo 181. … </w:t>
      </w:r>
    </w:p>
    <w:p w14:paraId="270C1407" w14:textId="77777777" w:rsidR="009D2C59" w:rsidRDefault="009D2C59" w:rsidP="009D2C59">
      <w:pPr>
        <w:pStyle w:val="Citas"/>
        <w:rPr>
          <w:b/>
        </w:rPr>
      </w:pPr>
      <w:r w:rsidRPr="0051062B">
        <w:t xml:space="preserve">Durante el procedimiento deberá aplicarse la suplencia de la queja a favor del recurrente, sin cambiar los hechos expuestos, asegurándose de que las partes puedan </w:t>
      </w:r>
      <w:r w:rsidRPr="0051062B">
        <w:lastRenderedPageBreak/>
        <w:t xml:space="preserve">presentar, de manera oral o escrita, los argumentos que funden y motiven sus pretensiones.” </w:t>
      </w:r>
      <w:r w:rsidRPr="0051062B">
        <w:rPr>
          <w:b/>
        </w:rPr>
        <w:t>[Sic]</w:t>
      </w:r>
    </w:p>
    <w:p w14:paraId="56A28A20" w14:textId="77777777" w:rsidR="00397456" w:rsidRDefault="00397456" w:rsidP="009D2C59">
      <w:pPr>
        <w:spacing w:before="240" w:line="360" w:lineRule="auto"/>
        <w:jc w:val="both"/>
        <w:rPr>
          <w:rFonts w:ascii="Palatino Linotype" w:hAnsi="Palatino Linotype"/>
          <w:sz w:val="24"/>
          <w:szCs w:val="24"/>
        </w:rPr>
      </w:pPr>
    </w:p>
    <w:p w14:paraId="0E5B069F" w14:textId="57B5058B" w:rsidR="009D2C59" w:rsidRDefault="009D2C59" w:rsidP="009D2C59">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230D519A" w14:textId="47413380" w:rsidR="00F95F5E" w:rsidRPr="00F95F5E" w:rsidRDefault="00F95F5E" w:rsidP="009D2C59">
      <w:pPr>
        <w:spacing w:before="240" w:line="360" w:lineRule="auto"/>
        <w:jc w:val="both"/>
        <w:rPr>
          <w:rFonts w:ascii="Palatino Linotype" w:hAnsi="Palatino Linotype"/>
          <w:b/>
          <w:bCs/>
          <w:sz w:val="24"/>
          <w:szCs w:val="24"/>
        </w:rPr>
      </w:pPr>
      <w:r>
        <w:rPr>
          <w:rFonts w:ascii="Palatino Linotype" w:hAnsi="Palatino Linotype"/>
          <w:b/>
          <w:bCs/>
          <w:sz w:val="24"/>
          <w:szCs w:val="24"/>
        </w:rPr>
        <w:t>Del servidor público referido en la solicitud de información 00719/ISEM/IP/2022</w:t>
      </w:r>
    </w:p>
    <w:p w14:paraId="1B794A6D" w14:textId="651443B0" w:rsidR="001D606E" w:rsidRDefault="00EE5878" w:rsidP="00F95F5E">
      <w:pPr>
        <w:pStyle w:val="Prrafodelista"/>
        <w:numPr>
          <w:ilvl w:val="0"/>
          <w:numId w:val="12"/>
        </w:numPr>
        <w:spacing w:before="240" w:line="360" w:lineRule="auto"/>
        <w:jc w:val="both"/>
        <w:rPr>
          <w:rFonts w:ascii="Palatino Linotype" w:hAnsi="Palatino Linotype"/>
        </w:rPr>
      </w:pPr>
      <w:r>
        <w:rPr>
          <w:rFonts w:ascii="Palatino Linotype" w:hAnsi="Palatino Linotype"/>
        </w:rPr>
        <w:t>El o los documentos donde conste</w:t>
      </w:r>
      <w:r w:rsidR="00F95F5E">
        <w:rPr>
          <w:rFonts w:ascii="Palatino Linotype" w:hAnsi="Palatino Linotype"/>
        </w:rPr>
        <w:t>n las áreas de adscripción</w:t>
      </w:r>
      <w:r w:rsidR="00052EC7">
        <w:rPr>
          <w:rFonts w:ascii="Palatino Linotype" w:hAnsi="Palatino Linotype"/>
        </w:rPr>
        <w:t>,</w:t>
      </w:r>
      <w:r w:rsidR="00F95F5E">
        <w:rPr>
          <w:rFonts w:ascii="Palatino Linotype" w:hAnsi="Palatino Linotype"/>
        </w:rPr>
        <w:t xml:space="preserve"> a la fecha en que causó baja. </w:t>
      </w:r>
    </w:p>
    <w:p w14:paraId="2B4DF1D5" w14:textId="5575B185" w:rsidR="00F95F5E" w:rsidRDefault="00F95F5E" w:rsidP="00F95F5E">
      <w:pPr>
        <w:pStyle w:val="Prrafodelista"/>
        <w:numPr>
          <w:ilvl w:val="0"/>
          <w:numId w:val="12"/>
        </w:numPr>
        <w:spacing w:before="240" w:line="360" w:lineRule="auto"/>
        <w:jc w:val="both"/>
        <w:rPr>
          <w:rFonts w:ascii="Palatino Linotype" w:hAnsi="Palatino Linotype"/>
        </w:rPr>
      </w:pPr>
      <w:r>
        <w:rPr>
          <w:rFonts w:ascii="Palatino Linotype" w:hAnsi="Palatino Linotype"/>
        </w:rPr>
        <w:t xml:space="preserve">El o los documentos </w:t>
      </w:r>
      <w:r w:rsidR="00052EC7">
        <w:rPr>
          <w:rFonts w:ascii="Palatino Linotype" w:hAnsi="Palatino Linotype"/>
        </w:rPr>
        <w:t>donde consten los puestos desempeñados, a la fecha en que causó baja.</w:t>
      </w:r>
    </w:p>
    <w:p w14:paraId="408204AA" w14:textId="0C1C6441" w:rsidR="00052EC7" w:rsidRDefault="00681DD6" w:rsidP="00F95F5E">
      <w:pPr>
        <w:pStyle w:val="Prrafodelista"/>
        <w:numPr>
          <w:ilvl w:val="0"/>
          <w:numId w:val="12"/>
        </w:numPr>
        <w:spacing w:before="240" w:line="360" w:lineRule="auto"/>
        <w:jc w:val="both"/>
        <w:rPr>
          <w:rFonts w:ascii="Palatino Linotype" w:hAnsi="Palatino Linotype"/>
        </w:rPr>
      </w:pPr>
      <w:r>
        <w:rPr>
          <w:rFonts w:ascii="Palatino Linotype" w:hAnsi="Palatino Linotype"/>
        </w:rPr>
        <w:t>Última</w:t>
      </w:r>
      <w:r w:rsidR="00ED414B">
        <w:rPr>
          <w:rFonts w:ascii="Palatino Linotype" w:hAnsi="Palatino Linotype"/>
        </w:rPr>
        <w:t xml:space="preserve"> d</w:t>
      </w:r>
      <w:r w:rsidR="00052EC7">
        <w:rPr>
          <w:rFonts w:ascii="Palatino Linotype" w:hAnsi="Palatino Linotype"/>
        </w:rPr>
        <w:t xml:space="preserve">eclaración de interés, a la fecha en que causó baja. </w:t>
      </w:r>
    </w:p>
    <w:p w14:paraId="18B3E452" w14:textId="484AD2B0" w:rsidR="00EF217E" w:rsidRDefault="00EF217E" w:rsidP="00EF217E">
      <w:pPr>
        <w:spacing w:before="240" w:line="360" w:lineRule="auto"/>
        <w:jc w:val="both"/>
        <w:rPr>
          <w:rFonts w:ascii="Palatino Linotype" w:hAnsi="Palatino Linotype"/>
        </w:rPr>
      </w:pPr>
    </w:p>
    <w:p w14:paraId="79818CEA" w14:textId="41B3F500" w:rsidR="00EF217E" w:rsidRDefault="00EF217E" w:rsidP="00EF217E">
      <w:pPr>
        <w:spacing w:before="240" w:line="360" w:lineRule="auto"/>
        <w:jc w:val="both"/>
        <w:rPr>
          <w:rFonts w:ascii="Palatino Linotype" w:hAnsi="Palatino Linotype"/>
          <w:sz w:val="24"/>
          <w:szCs w:val="24"/>
        </w:rPr>
      </w:pPr>
      <w:r>
        <w:rPr>
          <w:rFonts w:ascii="Palatino Linotype" w:hAnsi="Palatino Linotype"/>
          <w:sz w:val="24"/>
          <w:szCs w:val="24"/>
        </w:rPr>
        <w:t xml:space="preserve">No resulta desapercibido para esta Ponencia resolutora que mediante la solicitud de información </w:t>
      </w:r>
      <w:r w:rsidR="00861673">
        <w:rPr>
          <w:rFonts w:ascii="Palatino Linotype" w:hAnsi="Palatino Linotype"/>
          <w:b/>
          <w:bCs/>
          <w:sz w:val="24"/>
          <w:szCs w:val="24"/>
        </w:rPr>
        <w:t xml:space="preserve">00451/ATLACOM/IP/2022, </w:t>
      </w:r>
      <w:r w:rsidR="00861673">
        <w:rPr>
          <w:rFonts w:ascii="Palatino Linotype" w:hAnsi="Palatino Linotype"/>
          <w:sz w:val="24"/>
          <w:szCs w:val="24"/>
        </w:rPr>
        <w:t>el particular adjuntó los siguientes documentos electrónicos:</w:t>
      </w:r>
    </w:p>
    <w:p w14:paraId="57F73FE1" w14:textId="4EFD4EDC" w:rsidR="00861673" w:rsidRPr="00861673" w:rsidRDefault="00861673" w:rsidP="000A4F8E">
      <w:pPr>
        <w:pStyle w:val="Prrafodelista"/>
        <w:numPr>
          <w:ilvl w:val="0"/>
          <w:numId w:val="42"/>
        </w:numPr>
        <w:spacing w:before="240" w:line="360" w:lineRule="auto"/>
        <w:jc w:val="both"/>
        <w:rPr>
          <w:rFonts w:ascii="Palatino Linotype" w:hAnsi="Palatino Linotype" w:cs="Arial"/>
        </w:rPr>
      </w:pPr>
      <w:r w:rsidRPr="00861673">
        <w:rPr>
          <w:rFonts w:ascii="Palatino Linotype" w:hAnsi="Palatino Linotype"/>
          <w:b/>
          <w:bCs/>
        </w:rPr>
        <w:t>“</w:t>
      </w:r>
      <w:r w:rsidR="00EF217E" w:rsidRPr="00861673">
        <w:rPr>
          <w:rFonts w:ascii="Palatino Linotype" w:hAnsi="Palatino Linotype"/>
          <w:b/>
          <w:bCs/>
          <w:iCs/>
        </w:rPr>
        <w:t>Oficio niegan a tomas delgado león en isem.pdf”</w:t>
      </w:r>
      <w:r>
        <w:rPr>
          <w:rFonts w:ascii="Palatino Linotype" w:hAnsi="Palatino Linotype"/>
          <w:b/>
          <w:bCs/>
          <w:iCs/>
        </w:rPr>
        <w:t xml:space="preserve">: </w:t>
      </w:r>
      <w:r>
        <w:rPr>
          <w:rFonts w:ascii="Palatino Linotype" w:hAnsi="Palatino Linotype"/>
          <w:iCs/>
        </w:rPr>
        <w:t xml:space="preserve">Oficio número </w:t>
      </w:r>
      <w:r>
        <w:rPr>
          <w:rFonts w:ascii="Palatino Linotype" w:hAnsi="Palatino Linotype"/>
          <w:b/>
          <w:bCs/>
          <w:iCs/>
        </w:rPr>
        <w:t xml:space="preserve">208C0101320100L/8812/2022 </w:t>
      </w:r>
      <w:r>
        <w:rPr>
          <w:rFonts w:ascii="Palatino Linotype" w:hAnsi="Palatino Linotype"/>
          <w:iCs/>
        </w:rPr>
        <w:t xml:space="preserve">signado por el </w:t>
      </w:r>
      <w:r w:rsidR="00D8671A">
        <w:rPr>
          <w:rFonts w:ascii="Palatino Linotype" w:hAnsi="Palatino Linotype"/>
          <w:iCs/>
        </w:rPr>
        <w:t>subdirector</w:t>
      </w:r>
      <w:r>
        <w:rPr>
          <w:rFonts w:ascii="Palatino Linotype" w:hAnsi="Palatino Linotype"/>
          <w:iCs/>
        </w:rPr>
        <w:t xml:space="preserve"> de Recursos Humanos y dirigido a la Jefa de la Unidad de Información, Planeación, Programación y </w:t>
      </w:r>
      <w:r>
        <w:rPr>
          <w:rFonts w:ascii="Palatino Linotype" w:hAnsi="Palatino Linotype"/>
          <w:iCs/>
        </w:rPr>
        <w:lastRenderedPageBreak/>
        <w:t xml:space="preserve">Evaluación, de fecha diecisiete de junio de dos mil veintidós, en lo medular se informa que no se cuenta registro del C. Tomás Delgado León como trabajador activo del Instituto de Salud. </w:t>
      </w:r>
    </w:p>
    <w:p w14:paraId="47814A92" w14:textId="5B4F92B3" w:rsidR="00EF217E" w:rsidRPr="00861673" w:rsidRDefault="00EF217E" w:rsidP="000A4F8E">
      <w:pPr>
        <w:pStyle w:val="Prrafodelista"/>
        <w:numPr>
          <w:ilvl w:val="0"/>
          <w:numId w:val="42"/>
        </w:numPr>
        <w:spacing w:before="240" w:line="360" w:lineRule="auto"/>
        <w:jc w:val="both"/>
        <w:rPr>
          <w:rFonts w:ascii="Palatino Linotype" w:hAnsi="Palatino Linotype" w:cs="Arial"/>
        </w:rPr>
      </w:pPr>
      <w:r w:rsidRPr="00861673">
        <w:rPr>
          <w:rFonts w:ascii="Palatino Linotype" w:hAnsi="Palatino Linotype"/>
          <w:iCs/>
        </w:rPr>
        <w:t xml:space="preserve"> </w:t>
      </w:r>
      <w:r w:rsidRPr="00861673">
        <w:rPr>
          <w:rFonts w:ascii="Palatino Linotype" w:hAnsi="Palatino Linotype"/>
          <w:b/>
          <w:bCs/>
          <w:iCs/>
        </w:rPr>
        <w:t>“tomas delgado leon seguros.pdf”</w:t>
      </w:r>
      <w:r w:rsidR="00861673">
        <w:rPr>
          <w:rFonts w:ascii="Palatino Linotype" w:hAnsi="Palatino Linotype"/>
          <w:b/>
          <w:bCs/>
          <w:iCs/>
        </w:rPr>
        <w:t xml:space="preserve">: </w:t>
      </w:r>
      <w:r w:rsidR="00861673">
        <w:rPr>
          <w:rFonts w:ascii="Palatino Linotype" w:hAnsi="Palatino Linotype"/>
          <w:iCs/>
        </w:rPr>
        <w:t xml:space="preserve">Oficio número </w:t>
      </w:r>
      <w:r w:rsidR="00861673">
        <w:rPr>
          <w:rFonts w:ascii="Palatino Linotype" w:hAnsi="Palatino Linotype"/>
          <w:b/>
          <w:bCs/>
          <w:iCs/>
        </w:rPr>
        <w:t xml:space="preserve">208C0101320300L/003025/2020 </w:t>
      </w:r>
      <w:r w:rsidR="00861673">
        <w:rPr>
          <w:rFonts w:ascii="Palatino Linotype" w:hAnsi="Palatino Linotype"/>
          <w:iCs/>
        </w:rPr>
        <w:t xml:space="preserve">signado por el C. Tomás Delgado León, </w:t>
      </w:r>
      <w:r w:rsidR="00D8671A">
        <w:rPr>
          <w:rFonts w:ascii="Palatino Linotype" w:hAnsi="Palatino Linotype"/>
          <w:iCs/>
        </w:rPr>
        <w:t>subdirector</w:t>
      </w:r>
      <w:r w:rsidR="00861673">
        <w:rPr>
          <w:rFonts w:ascii="Palatino Linotype" w:hAnsi="Palatino Linotype"/>
          <w:iCs/>
        </w:rPr>
        <w:t xml:space="preserve"> de Servicios Generales y Control Patrimonial y dirigido a la </w:t>
      </w:r>
      <w:r w:rsidR="00681DD6">
        <w:rPr>
          <w:rFonts w:ascii="Palatino Linotype" w:hAnsi="Palatino Linotype"/>
          <w:iCs/>
        </w:rPr>
        <w:t>jefa</w:t>
      </w:r>
      <w:r w:rsidR="00861673">
        <w:rPr>
          <w:rFonts w:ascii="Palatino Linotype" w:hAnsi="Palatino Linotype"/>
          <w:iCs/>
        </w:rPr>
        <w:t xml:space="preserve"> de la Unidad de Información, Planeación, Programación y Evaluación, de fecha veinticuatro de agosto de dos mil veinte, en síntesis se pronuncia respecto de solicitud de información diversa identificada con el número </w:t>
      </w:r>
      <w:r w:rsidR="00861673">
        <w:rPr>
          <w:rFonts w:ascii="Palatino Linotype" w:hAnsi="Palatino Linotype"/>
          <w:b/>
          <w:bCs/>
          <w:iCs/>
        </w:rPr>
        <w:t xml:space="preserve">00460/ISEM/IP/2020. </w:t>
      </w:r>
    </w:p>
    <w:p w14:paraId="6D8FE9C5" w14:textId="77777777" w:rsidR="00EF217E" w:rsidRDefault="00EF217E" w:rsidP="00601386">
      <w:pPr>
        <w:spacing w:after="0" w:line="360" w:lineRule="auto"/>
        <w:jc w:val="both"/>
        <w:rPr>
          <w:rFonts w:ascii="Palatino Linotype" w:hAnsi="Palatino Linotype" w:cs="Arial"/>
          <w:sz w:val="24"/>
          <w:szCs w:val="24"/>
        </w:rPr>
      </w:pPr>
    </w:p>
    <w:p w14:paraId="61754651" w14:textId="77777777" w:rsidR="00EF217E" w:rsidRDefault="00EF217E" w:rsidP="00601386">
      <w:pPr>
        <w:spacing w:after="0" w:line="360" w:lineRule="auto"/>
        <w:jc w:val="both"/>
        <w:rPr>
          <w:rFonts w:ascii="Palatino Linotype" w:hAnsi="Palatino Linotype" w:cs="Arial"/>
          <w:sz w:val="24"/>
          <w:szCs w:val="24"/>
        </w:rPr>
      </w:pPr>
    </w:p>
    <w:p w14:paraId="56A1923C" w14:textId="6B178078" w:rsidR="00601386" w:rsidRDefault="00601386" w:rsidP="00601386">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0F73F964" w14:textId="4F0E33EB" w:rsidR="00601386" w:rsidRDefault="00601386" w:rsidP="00601386">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6EEAA159" w14:textId="5E9FBC87" w:rsidR="00397456" w:rsidRDefault="00397456" w:rsidP="00601386">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6F3332E3" w14:textId="77777777" w:rsidR="00601386" w:rsidRPr="009535E0" w:rsidRDefault="00601386" w:rsidP="00601386">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EE292EF" w14:textId="60948F79" w:rsidR="00397456" w:rsidRDefault="00397456" w:rsidP="00601386">
      <w:pPr>
        <w:tabs>
          <w:tab w:val="left" w:pos="709"/>
        </w:tabs>
        <w:spacing w:before="240" w:line="360" w:lineRule="auto"/>
        <w:ind w:left="851" w:right="851"/>
        <w:jc w:val="both"/>
        <w:rPr>
          <w:rFonts w:ascii="Palatino Linotype" w:hAnsi="Palatino Linotype"/>
          <w:i/>
        </w:rPr>
      </w:pPr>
      <w:r>
        <w:rPr>
          <w:rFonts w:ascii="Palatino Linotype" w:hAnsi="Palatino Linotype"/>
          <w:i/>
        </w:rPr>
        <w:lastRenderedPageBreak/>
        <w:t>(…)</w:t>
      </w:r>
    </w:p>
    <w:p w14:paraId="5E904C36" w14:textId="31107198" w:rsidR="00601386" w:rsidRDefault="00601386" w:rsidP="00601386">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5D84389" w14:textId="527AE0C8" w:rsidR="00397456" w:rsidRDefault="00397456" w:rsidP="00601386">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60C8897C" w14:textId="77777777" w:rsidR="00601386" w:rsidRDefault="00601386" w:rsidP="00601386">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84F3A09" w14:textId="77777777" w:rsidR="00601386" w:rsidRPr="00A94BBE" w:rsidRDefault="00601386" w:rsidP="00601386">
      <w:pPr>
        <w:pStyle w:val="INFOEM"/>
        <w:rPr>
          <w:b/>
        </w:rPr>
      </w:pPr>
      <w:r>
        <w:t xml:space="preserve"> (…)” </w:t>
      </w:r>
      <w:r>
        <w:rPr>
          <w:b/>
        </w:rPr>
        <w:t xml:space="preserve">[Sic] </w:t>
      </w:r>
    </w:p>
    <w:p w14:paraId="2BA5CA66" w14:textId="670E3D3F" w:rsidR="00ED414B" w:rsidRDefault="00ED414B" w:rsidP="00A44FBE">
      <w:pPr>
        <w:spacing w:before="240" w:line="360" w:lineRule="auto"/>
        <w:jc w:val="both"/>
        <w:rPr>
          <w:rFonts w:ascii="Palatino Linotype" w:hAnsi="Palatino Linotype"/>
          <w:b/>
          <w:bCs/>
          <w:sz w:val="24"/>
          <w:szCs w:val="24"/>
        </w:rPr>
      </w:pPr>
    </w:p>
    <w:p w14:paraId="6FEA6FFD" w14:textId="7D3588EF" w:rsidR="00601386" w:rsidRPr="00601386" w:rsidRDefault="00601386" w:rsidP="00A44FBE">
      <w:pPr>
        <w:spacing w:before="240" w:line="360" w:lineRule="auto"/>
        <w:jc w:val="both"/>
        <w:rPr>
          <w:rFonts w:ascii="Palatino Linotype" w:hAnsi="Palatino Linotype"/>
          <w:b/>
          <w:bCs/>
          <w:sz w:val="24"/>
          <w:szCs w:val="24"/>
        </w:rPr>
      </w:pPr>
      <w:r w:rsidRPr="00601386">
        <w:rPr>
          <w:rFonts w:ascii="Palatino Linotype" w:hAnsi="Palatino Linotype"/>
          <w:sz w:val="24"/>
          <w:szCs w:val="24"/>
        </w:rPr>
        <w:t xml:space="preserve">Resulta oportuno traer a colación las siguientes imágenes ilustrativas, correspondientes al organigrama del </w:t>
      </w:r>
      <w:r w:rsidRPr="00601386">
        <w:rPr>
          <w:rFonts w:ascii="Palatino Linotype" w:hAnsi="Palatino Linotype"/>
          <w:b/>
          <w:bCs/>
          <w:sz w:val="24"/>
          <w:szCs w:val="24"/>
        </w:rPr>
        <w:t>Sujeto Obligado</w:t>
      </w:r>
      <w:r>
        <w:rPr>
          <w:rFonts w:ascii="Palatino Linotype" w:hAnsi="Palatino Linotype"/>
          <w:b/>
          <w:bCs/>
          <w:sz w:val="24"/>
          <w:szCs w:val="24"/>
        </w:rPr>
        <w:t xml:space="preserve">: </w:t>
      </w:r>
    </w:p>
    <w:p w14:paraId="7EB6456B" w14:textId="4241D5A5" w:rsidR="00ED414B" w:rsidRDefault="00397456" w:rsidP="00A44FBE">
      <w:pPr>
        <w:spacing w:before="240" w:line="360" w:lineRule="auto"/>
        <w:jc w:val="both"/>
        <w:rPr>
          <w:rFonts w:ascii="Palatino Linotype" w:hAnsi="Palatino Linotype"/>
          <w:b/>
          <w:bCs/>
          <w:sz w:val="24"/>
          <w:szCs w:val="24"/>
        </w:rPr>
      </w:pPr>
      <w:r>
        <w:rPr>
          <w:rFonts w:ascii="Palatino Linotype" w:hAnsi="Palatino Linotype"/>
          <w:b/>
          <w:bCs/>
          <w:noProof/>
          <w:sz w:val="24"/>
          <w:szCs w:val="24"/>
          <w:lang w:eastAsia="es-MX"/>
        </w:rPr>
        <mc:AlternateContent>
          <mc:Choice Requires="wps">
            <w:drawing>
              <wp:anchor distT="0" distB="0" distL="114300" distR="114300" simplePos="0" relativeHeight="251659264" behindDoc="0" locked="0" layoutInCell="1" allowOverlap="1" wp14:anchorId="72ADE38B" wp14:editId="06541F1D">
                <wp:simplePos x="0" y="0"/>
                <wp:positionH relativeFrom="column">
                  <wp:posOffset>-178435</wp:posOffset>
                </wp:positionH>
                <wp:positionV relativeFrom="paragraph">
                  <wp:posOffset>47625</wp:posOffset>
                </wp:positionV>
                <wp:extent cx="6064250" cy="1993900"/>
                <wp:effectExtent l="0" t="0" r="31750" b="25400"/>
                <wp:wrapNone/>
                <wp:docPr id="14" name="Straight Connector 14"/>
                <wp:cNvGraphicFramePr/>
                <a:graphic xmlns:a="http://schemas.openxmlformats.org/drawingml/2006/main">
                  <a:graphicData uri="http://schemas.microsoft.com/office/word/2010/wordprocessingShape">
                    <wps:wsp>
                      <wps:cNvCnPr/>
                      <wps:spPr>
                        <a:xfrm>
                          <a:off x="0" y="0"/>
                          <a:ext cx="6064250" cy="1993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E6B0E5" id="Straight Connector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5pt,3.75pt" to="463.45pt,1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" strokecolor="#5b9bd5 [3204]" strokeweight=".5pt">
                <v:stroke joinstyle="miter"/>
              </v:line>
            </w:pict>
          </mc:Fallback>
        </mc:AlternateContent>
      </w:r>
    </w:p>
    <w:p w14:paraId="4B0AF327" w14:textId="1EA1FBFD" w:rsidR="00ED414B" w:rsidRDefault="00ED414B" w:rsidP="00A44FBE">
      <w:pPr>
        <w:spacing w:before="240" w:line="360" w:lineRule="auto"/>
        <w:jc w:val="both"/>
        <w:rPr>
          <w:rFonts w:ascii="Palatino Linotype" w:hAnsi="Palatino Linotype"/>
          <w:b/>
          <w:bCs/>
          <w:sz w:val="24"/>
          <w:szCs w:val="24"/>
        </w:rPr>
      </w:pPr>
    </w:p>
    <w:p w14:paraId="04777C96" w14:textId="38EA4F43" w:rsidR="00ED414B" w:rsidRDefault="00ED414B" w:rsidP="00A44FBE">
      <w:pPr>
        <w:spacing w:before="240" w:line="360" w:lineRule="auto"/>
        <w:jc w:val="both"/>
        <w:rPr>
          <w:rFonts w:ascii="Palatino Linotype" w:hAnsi="Palatino Linotype"/>
          <w:b/>
          <w:bCs/>
          <w:sz w:val="24"/>
          <w:szCs w:val="24"/>
        </w:rPr>
      </w:pPr>
    </w:p>
    <w:p w14:paraId="69D04A1C" w14:textId="1E6F5549" w:rsidR="00ED414B" w:rsidRDefault="00ED414B" w:rsidP="00A44FBE">
      <w:pPr>
        <w:spacing w:before="240" w:line="360" w:lineRule="auto"/>
        <w:jc w:val="both"/>
        <w:rPr>
          <w:rFonts w:ascii="Palatino Linotype" w:hAnsi="Palatino Linotype"/>
          <w:b/>
          <w:bCs/>
          <w:sz w:val="24"/>
          <w:szCs w:val="24"/>
        </w:rPr>
      </w:pPr>
    </w:p>
    <w:p w14:paraId="2CF5CC41" w14:textId="1B59679D" w:rsidR="00397456" w:rsidRDefault="00397456" w:rsidP="00685F73">
      <w:pPr>
        <w:spacing w:before="240" w:line="360" w:lineRule="auto"/>
        <w:jc w:val="both"/>
        <w:rPr>
          <w:rFonts w:ascii="Palatino Linotype" w:hAnsi="Palatino Linotype"/>
          <w:sz w:val="24"/>
          <w:szCs w:val="24"/>
        </w:rPr>
      </w:pPr>
      <w:r>
        <w:rPr>
          <w:rFonts w:ascii="Palatino Linotype" w:hAnsi="Palatino Linotype"/>
          <w:b/>
          <w:bCs/>
          <w:noProof/>
          <w:sz w:val="24"/>
          <w:szCs w:val="24"/>
          <w:lang w:eastAsia="es-MX"/>
        </w:rPr>
        <w:lastRenderedPageBreak/>
        <w:drawing>
          <wp:anchor distT="0" distB="0" distL="114300" distR="114300" simplePos="0" relativeHeight="251661312" behindDoc="0" locked="0" layoutInCell="1" allowOverlap="1" wp14:anchorId="67A0DA17" wp14:editId="2FD3EE34">
            <wp:simplePos x="0" y="0"/>
            <wp:positionH relativeFrom="column">
              <wp:posOffset>-63500</wp:posOffset>
            </wp:positionH>
            <wp:positionV relativeFrom="paragraph">
              <wp:posOffset>19050</wp:posOffset>
            </wp:positionV>
            <wp:extent cx="5756275" cy="3545205"/>
            <wp:effectExtent l="19050" t="19050" r="15875" b="17145"/>
            <wp:wrapThrough wrapText="bothSides">
              <wp:wrapPolygon edited="0">
                <wp:start x="-71" y="-116"/>
                <wp:lineTo x="-71" y="21588"/>
                <wp:lineTo x="21588" y="21588"/>
                <wp:lineTo x="21588" y="-116"/>
                <wp:lineTo x="-71" y="-116"/>
              </wp:wrapPolygon>
            </wp:wrapThrough>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chematic&#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275" cy="35452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20C00B5" w14:textId="4FE8C4D5" w:rsidR="00397456" w:rsidRDefault="00397456" w:rsidP="00685F73">
      <w:pPr>
        <w:spacing w:before="240" w:line="360" w:lineRule="auto"/>
        <w:jc w:val="both"/>
        <w:rPr>
          <w:rFonts w:ascii="Palatino Linotype" w:hAnsi="Palatino Linotype"/>
          <w:sz w:val="24"/>
          <w:szCs w:val="24"/>
        </w:rPr>
      </w:pPr>
      <w:r>
        <w:rPr>
          <w:rFonts w:ascii="Palatino Linotype" w:hAnsi="Palatino Linotype"/>
          <w:b/>
          <w:bCs/>
          <w:noProof/>
          <w:sz w:val="24"/>
          <w:szCs w:val="24"/>
          <w:lang w:eastAsia="es-MX"/>
        </w:rPr>
        <w:drawing>
          <wp:anchor distT="0" distB="0" distL="114300" distR="114300" simplePos="0" relativeHeight="251662336" behindDoc="0" locked="0" layoutInCell="1" allowOverlap="1" wp14:anchorId="216DBFDA" wp14:editId="35833662">
            <wp:simplePos x="0" y="0"/>
            <wp:positionH relativeFrom="column">
              <wp:posOffset>738505</wp:posOffset>
            </wp:positionH>
            <wp:positionV relativeFrom="paragraph">
              <wp:posOffset>635</wp:posOffset>
            </wp:positionV>
            <wp:extent cx="1854200" cy="1089660"/>
            <wp:effectExtent l="19050" t="19050" r="12700" b="15240"/>
            <wp:wrapThrough wrapText="bothSides">
              <wp:wrapPolygon edited="0">
                <wp:start x="-222" y="-378"/>
                <wp:lineTo x="-222" y="21524"/>
                <wp:lineTo x="21526" y="21524"/>
                <wp:lineTo x="21526" y="-378"/>
                <wp:lineTo x="-222" y="-378"/>
              </wp:wrapPolygon>
            </wp:wrapThrough>
            <wp:docPr id="12" name="Picture 1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4200" cy="10896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
          <w:bCs/>
          <w:noProof/>
          <w:sz w:val="24"/>
          <w:szCs w:val="24"/>
          <w:lang w:eastAsia="es-MX"/>
        </w:rPr>
        <w:drawing>
          <wp:anchor distT="0" distB="0" distL="114300" distR="114300" simplePos="0" relativeHeight="251663360" behindDoc="0" locked="0" layoutInCell="1" allowOverlap="1" wp14:anchorId="00F1050D" wp14:editId="2A5261EB">
            <wp:simplePos x="0" y="0"/>
            <wp:positionH relativeFrom="column">
              <wp:posOffset>2973705</wp:posOffset>
            </wp:positionH>
            <wp:positionV relativeFrom="paragraph">
              <wp:posOffset>635</wp:posOffset>
            </wp:positionV>
            <wp:extent cx="1854200" cy="1089660"/>
            <wp:effectExtent l="19050" t="19050" r="12700" b="15240"/>
            <wp:wrapThrough wrapText="bothSides">
              <wp:wrapPolygon edited="0">
                <wp:start x="-222" y="-378"/>
                <wp:lineTo x="-222" y="21524"/>
                <wp:lineTo x="21526" y="21524"/>
                <wp:lineTo x="21526" y="-378"/>
                <wp:lineTo x="-222" y="-378"/>
              </wp:wrapPolygon>
            </wp:wrapThrough>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4200" cy="10896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BF77154" w14:textId="77777777" w:rsidR="00397456" w:rsidRDefault="00397456" w:rsidP="00685F73">
      <w:pPr>
        <w:spacing w:before="240" w:line="360" w:lineRule="auto"/>
        <w:jc w:val="both"/>
        <w:rPr>
          <w:rFonts w:ascii="Palatino Linotype" w:hAnsi="Palatino Linotype"/>
          <w:sz w:val="24"/>
          <w:szCs w:val="24"/>
        </w:rPr>
      </w:pPr>
    </w:p>
    <w:p w14:paraId="295A0403" w14:textId="77777777" w:rsidR="00397456" w:rsidRDefault="00397456" w:rsidP="00685F73">
      <w:pPr>
        <w:spacing w:before="240" w:line="360" w:lineRule="auto"/>
        <w:jc w:val="both"/>
        <w:rPr>
          <w:rFonts w:ascii="Palatino Linotype" w:hAnsi="Palatino Linotype"/>
          <w:sz w:val="24"/>
          <w:szCs w:val="24"/>
        </w:rPr>
      </w:pPr>
    </w:p>
    <w:p w14:paraId="4FB7CA19" w14:textId="77777777" w:rsidR="00397456" w:rsidRDefault="00397456" w:rsidP="00685F73">
      <w:pPr>
        <w:spacing w:before="240" w:line="360" w:lineRule="auto"/>
        <w:jc w:val="both"/>
        <w:rPr>
          <w:rFonts w:ascii="Palatino Linotype" w:hAnsi="Palatino Linotype"/>
          <w:sz w:val="24"/>
          <w:szCs w:val="24"/>
        </w:rPr>
      </w:pPr>
    </w:p>
    <w:p w14:paraId="135E7E5C" w14:textId="7D58B8D5" w:rsidR="00685F73" w:rsidRPr="00B86B44" w:rsidRDefault="00685F73" w:rsidP="00685F73">
      <w:pPr>
        <w:spacing w:before="240" w:line="360" w:lineRule="auto"/>
        <w:jc w:val="both"/>
        <w:rPr>
          <w:rFonts w:ascii="Palatino Linotype" w:hAnsi="Palatino Linotype"/>
          <w:b/>
          <w:sz w:val="24"/>
          <w:szCs w:val="24"/>
        </w:rPr>
      </w:pPr>
      <w:r w:rsidRPr="00B86B44">
        <w:rPr>
          <w:rFonts w:ascii="Palatino Linotype" w:hAnsi="Palatino Linotype"/>
          <w:sz w:val="24"/>
          <w:szCs w:val="24"/>
        </w:rPr>
        <w:t xml:space="preserve">De lo expuesto con anterioridad, se desprende que </w:t>
      </w:r>
      <w:r w:rsidRPr="00B86B44">
        <w:rPr>
          <w:rFonts w:ascii="Palatino Linotype" w:hAnsi="Palatino Linotype"/>
          <w:b/>
          <w:sz w:val="24"/>
          <w:szCs w:val="24"/>
        </w:rPr>
        <w:t xml:space="preserve">El Sujeto Obligado </w:t>
      </w:r>
      <w:r w:rsidRPr="00B86B44">
        <w:rPr>
          <w:rFonts w:ascii="Palatino Linotype" w:hAnsi="Palatino Linotype"/>
          <w:sz w:val="24"/>
          <w:szCs w:val="24"/>
        </w:rPr>
        <w:t xml:space="preserve">se auxilia de diversas Direcciones, Subdirecciones, Departamentos y Unidades Administrativas para cumplir con sus fines y objetivos, resultando de nuestro más amplio interés la </w:t>
      </w:r>
      <w:r>
        <w:rPr>
          <w:rFonts w:ascii="Palatino Linotype" w:hAnsi="Palatino Linotype"/>
          <w:sz w:val="24"/>
          <w:szCs w:val="24"/>
        </w:rPr>
        <w:t xml:space="preserve">Dirección </w:t>
      </w:r>
      <w:r w:rsidR="00344276">
        <w:rPr>
          <w:rFonts w:ascii="Palatino Linotype" w:hAnsi="Palatino Linotype"/>
          <w:sz w:val="24"/>
          <w:szCs w:val="24"/>
        </w:rPr>
        <w:t xml:space="preserve">de Administración, así como </w:t>
      </w:r>
      <w:r w:rsidR="00601386">
        <w:rPr>
          <w:rFonts w:ascii="Palatino Linotype" w:hAnsi="Palatino Linotype"/>
          <w:sz w:val="24"/>
          <w:szCs w:val="24"/>
        </w:rPr>
        <w:t xml:space="preserve">la Subdirección de Recursos Humanos. </w:t>
      </w:r>
    </w:p>
    <w:p w14:paraId="3E626C11" w14:textId="56B99E8A" w:rsidR="00601386" w:rsidRPr="00601386" w:rsidRDefault="00685F73" w:rsidP="00601386">
      <w:pPr>
        <w:spacing w:before="240" w:line="360" w:lineRule="auto"/>
        <w:jc w:val="both"/>
        <w:rPr>
          <w:rFonts w:ascii="Palatino Linotype" w:hAnsi="Palatino Linotype"/>
          <w:sz w:val="24"/>
          <w:szCs w:val="24"/>
        </w:rPr>
      </w:pPr>
      <w:r w:rsidRPr="00601386">
        <w:rPr>
          <w:rFonts w:ascii="Palatino Linotype" w:hAnsi="Palatino Linotype"/>
          <w:iCs/>
          <w:sz w:val="24"/>
          <w:szCs w:val="24"/>
        </w:rPr>
        <w:lastRenderedPageBreak/>
        <w:t xml:space="preserve">De manera complementaria, a efecto de ilustrar </w:t>
      </w:r>
      <w:r w:rsidR="00601386" w:rsidRPr="00601386">
        <w:rPr>
          <w:rFonts w:ascii="Palatino Linotype" w:hAnsi="Palatino Linotype"/>
          <w:iCs/>
          <w:sz w:val="24"/>
          <w:szCs w:val="24"/>
        </w:rPr>
        <w:t xml:space="preserve">la esfera competencial de las unidades administrativas en cita, resulta oportuno traer a colación los apartados </w:t>
      </w:r>
      <w:r w:rsidR="00601386" w:rsidRPr="00601386">
        <w:rPr>
          <w:rFonts w:ascii="Palatino Linotype" w:hAnsi="Palatino Linotype"/>
          <w:b/>
          <w:bCs/>
          <w:sz w:val="24"/>
          <w:szCs w:val="24"/>
        </w:rPr>
        <w:t>217B32000</w:t>
      </w:r>
      <w:r w:rsidR="00601386" w:rsidRPr="00601386">
        <w:rPr>
          <w:rFonts w:ascii="Palatino Linotype" w:hAnsi="Palatino Linotype"/>
          <w:sz w:val="24"/>
          <w:szCs w:val="24"/>
        </w:rPr>
        <w:t xml:space="preserve"> Dirección de Administración y </w:t>
      </w:r>
      <w:r w:rsidR="00601386" w:rsidRPr="00601386">
        <w:rPr>
          <w:rFonts w:ascii="Palatino Linotype" w:hAnsi="Palatino Linotype"/>
          <w:b/>
          <w:bCs/>
          <w:sz w:val="24"/>
          <w:szCs w:val="24"/>
        </w:rPr>
        <w:t>217B32100</w:t>
      </w:r>
      <w:r w:rsidR="00601386" w:rsidRPr="00601386">
        <w:rPr>
          <w:rFonts w:ascii="Palatino Linotype" w:hAnsi="Palatino Linotype"/>
          <w:sz w:val="24"/>
          <w:szCs w:val="24"/>
        </w:rPr>
        <w:t xml:space="preserve"> Subdirección de Recursos Humanos del </w:t>
      </w:r>
      <w:r w:rsidR="00601386">
        <w:rPr>
          <w:rFonts w:ascii="Palatino Linotype" w:hAnsi="Palatino Linotype"/>
          <w:sz w:val="24"/>
          <w:szCs w:val="24"/>
        </w:rPr>
        <w:t>Manual General de Organización del Instituto de Salud del Estado de México, porciones normativas que disponen a la literalidad lo siguiente:</w:t>
      </w:r>
    </w:p>
    <w:p w14:paraId="4A67BD60" w14:textId="2C316DA3" w:rsidR="00601386" w:rsidRPr="00601386" w:rsidRDefault="00601386" w:rsidP="00601386">
      <w:pPr>
        <w:pStyle w:val="Citas"/>
        <w:rPr>
          <w:b/>
          <w:bCs/>
        </w:rPr>
      </w:pPr>
      <w:r w:rsidRPr="00601386">
        <w:rPr>
          <w:b/>
          <w:bCs/>
        </w:rPr>
        <w:t>217B32000 DIRECCIÓN DE ADMINISTRACIÓN</w:t>
      </w:r>
    </w:p>
    <w:p w14:paraId="596ACA5E" w14:textId="0168C1E9" w:rsidR="008853E1" w:rsidRPr="00601386" w:rsidRDefault="00601386" w:rsidP="00601386">
      <w:pPr>
        <w:pStyle w:val="Citas"/>
        <w:rPr>
          <w:b/>
          <w:bCs/>
        </w:rPr>
      </w:pPr>
      <w:r w:rsidRPr="00601386">
        <w:rPr>
          <w:b/>
          <w:bCs/>
        </w:rPr>
        <w:t>OBJETIVO:</w:t>
      </w:r>
    </w:p>
    <w:p w14:paraId="4C5179F8" w14:textId="292EDE41" w:rsidR="008853E1" w:rsidRDefault="008853E1" w:rsidP="00601386">
      <w:pPr>
        <w:pStyle w:val="Citas"/>
      </w:pPr>
      <w:r>
        <w:t>Coordinar las acciones que coadyuven al oportuno suministro de insumos, materiales y servicios generales</w:t>
      </w:r>
      <w:r w:rsidR="00E178B2">
        <w:t xml:space="preserve">, la construcción y mantenimiento de la infraestructura, así como la administración de los recursos humanos que requieran las unidades médicas y administrativas para la ejecución de sus funciones y llevar a cabo el control patrimonial del Instituto. </w:t>
      </w:r>
    </w:p>
    <w:p w14:paraId="061133DE" w14:textId="622A3809" w:rsidR="00E178B2" w:rsidRDefault="00E178B2" w:rsidP="00601386">
      <w:pPr>
        <w:pStyle w:val="Citas"/>
      </w:pPr>
      <w:r>
        <w:t>(…)</w:t>
      </w:r>
    </w:p>
    <w:p w14:paraId="08B499F3" w14:textId="10245397" w:rsidR="00E178B2" w:rsidRDefault="00E178B2" w:rsidP="00601386">
      <w:pPr>
        <w:pStyle w:val="Citas"/>
      </w:pPr>
      <w:r>
        <w:t xml:space="preserve">Definir y conducir la política en materia de desarrollo de personal, así como el mejoramiento de sus condiciones sociales, culturales y de seguridad e higiene en el trabajo, para el mejor desempeño de sus actividades. </w:t>
      </w:r>
    </w:p>
    <w:p w14:paraId="5CA772CA" w14:textId="559DB7EE" w:rsidR="00E178B2" w:rsidRDefault="00E178B2" w:rsidP="00601386">
      <w:pPr>
        <w:pStyle w:val="Citas"/>
      </w:pPr>
      <w:r>
        <w:t>(…)</w:t>
      </w:r>
    </w:p>
    <w:p w14:paraId="1EA5F70F" w14:textId="16B1AF20" w:rsidR="00E178B2" w:rsidRDefault="00E178B2" w:rsidP="00601386">
      <w:pPr>
        <w:pStyle w:val="Citas"/>
      </w:pPr>
      <w:r>
        <w:t xml:space="preserve">Conducir las relaciones laborales del Instituto con sus trabajadores, de conformidad con los lineamientos que al efecto determine el Director General, así como vigilar el cumplimiento de las condiciones generales de trabajo y supervisar su difusión. </w:t>
      </w:r>
    </w:p>
    <w:p w14:paraId="39980DE8" w14:textId="6D08FBF6" w:rsidR="00E178B2" w:rsidRDefault="00E178B2" w:rsidP="00601386">
      <w:pPr>
        <w:pStyle w:val="Citas"/>
      </w:pPr>
      <w:r>
        <w:lastRenderedPageBreak/>
        <w:t xml:space="preserve">Organizar y conducir los recursos humanos y materiales, los servicios generales y lo concerniente a las obras de infraestructura en salud, diseñando e instrumentando los mecanismos de carácter administrativo que permitan eficientar su aplicación para el logro de los objetivos del Instituto. </w:t>
      </w:r>
    </w:p>
    <w:p w14:paraId="0CB70814" w14:textId="01D0AD61" w:rsidR="00E178B2" w:rsidRDefault="00E178B2" w:rsidP="00601386">
      <w:pPr>
        <w:pStyle w:val="Citas"/>
      </w:pPr>
      <w:r>
        <w:t>(…)</w:t>
      </w:r>
    </w:p>
    <w:p w14:paraId="3D98012F" w14:textId="76C797B6" w:rsidR="00E178B2" w:rsidRDefault="00E178B2" w:rsidP="00601386">
      <w:pPr>
        <w:pStyle w:val="Citas"/>
      </w:pPr>
      <w:r>
        <w:t xml:space="preserve">Dirigir y controlar el sistema de administración y desarrollo de personal, garantizando el cumplimiento de la normatividad, así como los derechos y responsabilidades de los trabajadores del Instituto. </w:t>
      </w:r>
    </w:p>
    <w:p w14:paraId="62141986" w14:textId="01A53AF3" w:rsidR="00E178B2" w:rsidRDefault="00E178B2" w:rsidP="00601386">
      <w:pPr>
        <w:pStyle w:val="Citas"/>
      </w:pPr>
      <w:r>
        <w:t>(…)</w:t>
      </w:r>
    </w:p>
    <w:p w14:paraId="3AD31E12" w14:textId="58EA4309" w:rsidR="00E178B2" w:rsidRPr="00601386" w:rsidRDefault="00601386" w:rsidP="00601386">
      <w:pPr>
        <w:pStyle w:val="Citas"/>
        <w:rPr>
          <w:b/>
          <w:bCs/>
        </w:rPr>
      </w:pPr>
      <w:r w:rsidRPr="00601386">
        <w:rPr>
          <w:b/>
          <w:bCs/>
        </w:rPr>
        <w:t>217B32100 SUBDIRECCIÓN DE RECURSOS HUMANOS</w:t>
      </w:r>
    </w:p>
    <w:p w14:paraId="4AE62A80" w14:textId="7E661B2D" w:rsidR="00E178B2" w:rsidRPr="00601386" w:rsidRDefault="00601386" w:rsidP="00601386">
      <w:pPr>
        <w:pStyle w:val="Citas"/>
        <w:rPr>
          <w:b/>
          <w:bCs/>
        </w:rPr>
      </w:pPr>
      <w:r w:rsidRPr="00601386">
        <w:rPr>
          <w:b/>
          <w:bCs/>
        </w:rPr>
        <w:t>OBJETIVO:</w:t>
      </w:r>
    </w:p>
    <w:p w14:paraId="4403932B" w14:textId="42ED6A15" w:rsidR="00E178B2" w:rsidRDefault="00E178B2" w:rsidP="00601386">
      <w:pPr>
        <w:pStyle w:val="Citas"/>
      </w:pPr>
      <w:r>
        <w:t xml:space="preserve">Ejecutar, coordinar y controlar el plan estratégico institucional en materia de recursos humanos, los planes operativos que de él se deriven, el sistema de administración y desarrollo de personal, la normatividad laboral y las relaciones de trabajo, que garanticen los derechos de los trabajadores y propicien el ejercicio honesto y eficiente de sus funciones, para contribuir a la consecución de los objetivos del Instituto. </w:t>
      </w:r>
    </w:p>
    <w:p w14:paraId="290B6E5D" w14:textId="656531CA" w:rsidR="00E178B2" w:rsidRDefault="00E178B2" w:rsidP="00601386">
      <w:pPr>
        <w:pStyle w:val="Citas"/>
      </w:pPr>
      <w:r>
        <w:t>FUNCIONES:</w:t>
      </w:r>
    </w:p>
    <w:p w14:paraId="7633FF2D" w14:textId="163BB1F8" w:rsidR="00E178B2" w:rsidRDefault="00E178B2" w:rsidP="00601386">
      <w:pPr>
        <w:pStyle w:val="Citas"/>
      </w:pPr>
      <w:r>
        <w:t xml:space="preserve">Elaborar y expedir los nombramientos del personal de mandos medios y superiores, autorizados por el Director General. </w:t>
      </w:r>
    </w:p>
    <w:p w14:paraId="0B27392F" w14:textId="472FF824" w:rsidR="00E178B2" w:rsidRDefault="00E178B2" w:rsidP="00601386">
      <w:pPr>
        <w:pStyle w:val="Citas"/>
      </w:pPr>
      <w:r>
        <w:lastRenderedPageBreak/>
        <w:t>Coordinar y controlar los movimientos e incidencias del personal</w:t>
      </w:r>
      <w:r w:rsidR="00EF47BC">
        <w:t xml:space="preserve">, así como las constancias de nombramiento y demás documentos que acrediten la situación laboral de los trabajadores. </w:t>
      </w:r>
    </w:p>
    <w:p w14:paraId="164F6767" w14:textId="573912C2" w:rsidR="00EF47BC" w:rsidRPr="00EF217E" w:rsidRDefault="00EF47BC" w:rsidP="00601386">
      <w:pPr>
        <w:pStyle w:val="Citas"/>
        <w:rPr>
          <w:b/>
          <w:bCs/>
        </w:rPr>
      </w:pPr>
      <w:r>
        <w:t>(…)</w:t>
      </w:r>
      <w:r w:rsidR="00EF217E">
        <w:t xml:space="preserve">” </w:t>
      </w:r>
      <w:r w:rsidR="00EF217E">
        <w:rPr>
          <w:b/>
          <w:bCs/>
        </w:rPr>
        <w:t>(Sic)</w:t>
      </w:r>
    </w:p>
    <w:p w14:paraId="39C8C62B" w14:textId="77777777" w:rsidR="00EF47BC" w:rsidRDefault="00EF47BC" w:rsidP="00685F73">
      <w:pPr>
        <w:spacing w:before="240" w:line="360" w:lineRule="auto"/>
        <w:jc w:val="both"/>
      </w:pPr>
    </w:p>
    <w:p w14:paraId="3B45A14A" w14:textId="09F725CD" w:rsidR="00E178B2" w:rsidRDefault="00EF217E" w:rsidP="00685F73">
      <w:pPr>
        <w:spacing w:before="240" w:line="360" w:lineRule="auto"/>
        <w:jc w:val="both"/>
        <w:rPr>
          <w:rFonts w:ascii="Palatino Linotype" w:hAnsi="Palatino Linotype" w:cs="Arial"/>
          <w:sz w:val="24"/>
          <w:szCs w:val="24"/>
        </w:rPr>
      </w:pPr>
      <w:r w:rsidRPr="00B61C39">
        <w:rPr>
          <w:rFonts w:ascii="Palatino Linotype" w:hAnsi="Palatino Linotype" w:cs="Arial"/>
          <w:sz w:val="24"/>
          <w:szCs w:val="24"/>
        </w:rPr>
        <w:t>Del análisis sistemático y armónico de la normatividad previamente plasmada se desprende que</w:t>
      </w:r>
      <w:r>
        <w:rPr>
          <w:rFonts w:ascii="Palatino Linotype" w:hAnsi="Palatino Linotype" w:cs="Arial"/>
          <w:sz w:val="24"/>
          <w:szCs w:val="24"/>
        </w:rPr>
        <w:t xml:space="preserve"> la Coordinación de Administración y la Subdirección de Recursos Humanos se encargan de regular diversas aristas de los servidores públicos tales como:</w:t>
      </w:r>
    </w:p>
    <w:p w14:paraId="6971DBD3" w14:textId="53443E22" w:rsidR="00EF217E" w:rsidRDefault="00EF217E" w:rsidP="00EF217E">
      <w:pPr>
        <w:pStyle w:val="Prrafodelista"/>
        <w:numPr>
          <w:ilvl w:val="0"/>
          <w:numId w:val="40"/>
        </w:numPr>
        <w:spacing w:before="240" w:line="360" w:lineRule="auto"/>
        <w:jc w:val="both"/>
        <w:rPr>
          <w:rFonts w:ascii="Palatino Linotype" w:hAnsi="Palatino Linotype"/>
        </w:rPr>
      </w:pPr>
      <w:r>
        <w:rPr>
          <w:rFonts w:ascii="Palatino Linotype" w:hAnsi="Palatino Linotype"/>
        </w:rPr>
        <w:t>Alta</w:t>
      </w:r>
    </w:p>
    <w:p w14:paraId="7C106EAC" w14:textId="0BBE5575" w:rsidR="00EF217E" w:rsidRDefault="00EF217E" w:rsidP="00EF217E">
      <w:pPr>
        <w:pStyle w:val="Prrafodelista"/>
        <w:numPr>
          <w:ilvl w:val="0"/>
          <w:numId w:val="40"/>
        </w:numPr>
        <w:spacing w:before="240" w:line="360" w:lineRule="auto"/>
        <w:jc w:val="both"/>
        <w:rPr>
          <w:rFonts w:ascii="Palatino Linotype" w:hAnsi="Palatino Linotype"/>
        </w:rPr>
      </w:pPr>
      <w:r>
        <w:rPr>
          <w:rFonts w:ascii="Palatino Linotype" w:hAnsi="Palatino Linotype"/>
        </w:rPr>
        <w:t>Baja</w:t>
      </w:r>
    </w:p>
    <w:p w14:paraId="1FE118C9" w14:textId="575672A6" w:rsidR="00EF217E" w:rsidRDefault="00EF217E" w:rsidP="00EF217E">
      <w:pPr>
        <w:pStyle w:val="Prrafodelista"/>
        <w:numPr>
          <w:ilvl w:val="0"/>
          <w:numId w:val="40"/>
        </w:numPr>
        <w:spacing w:before="240" w:line="360" w:lineRule="auto"/>
        <w:jc w:val="both"/>
        <w:rPr>
          <w:rFonts w:ascii="Palatino Linotype" w:hAnsi="Palatino Linotype"/>
        </w:rPr>
      </w:pPr>
      <w:r>
        <w:rPr>
          <w:rFonts w:ascii="Palatino Linotype" w:hAnsi="Palatino Linotype"/>
        </w:rPr>
        <w:t>Pago de remuneraciones</w:t>
      </w:r>
    </w:p>
    <w:p w14:paraId="2A792C9D" w14:textId="38CAC0D2" w:rsidR="00EF217E" w:rsidRDefault="00EF217E" w:rsidP="00EF217E">
      <w:pPr>
        <w:pStyle w:val="Prrafodelista"/>
        <w:numPr>
          <w:ilvl w:val="0"/>
          <w:numId w:val="40"/>
        </w:numPr>
        <w:spacing w:before="240" w:line="360" w:lineRule="auto"/>
        <w:jc w:val="both"/>
        <w:rPr>
          <w:rFonts w:ascii="Palatino Linotype" w:hAnsi="Palatino Linotype"/>
        </w:rPr>
      </w:pPr>
      <w:r>
        <w:rPr>
          <w:rFonts w:ascii="Palatino Linotype" w:hAnsi="Palatino Linotype"/>
        </w:rPr>
        <w:t>Directorio de servidores públicos</w:t>
      </w:r>
    </w:p>
    <w:p w14:paraId="55540B9C" w14:textId="3C3AF698" w:rsidR="00EF217E" w:rsidRDefault="00EF217E" w:rsidP="00EF217E">
      <w:pPr>
        <w:pStyle w:val="Prrafodelista"/>
        <w:numPr>
          <w:ilvl w:val="0"/>
          <w:numId w:val="40"/>
        </w:numPr>
        <w:spacing w:before="240" w:line="360" w:lineRule="auto"/>
        <w:jc w:val="both"/>
        <w:rPr>
          <w:rFonts w:ascii="Palatino Linotype" w:hAnsi="Palatino Linotype"/>
        </w:rPr>
      </w:pPr>
      <w:r>
        <w:rPr>
          <w:rFonts w:ascii="Palatino Linotype" w:hAnsi="Palatino Linotype"/>
        </w:rPr>
        <w:t>Nombramientos e incidencias</w:t>
      </w:r>
    </w:p>
    <w:p w14:paraId="3D12E92E" w14:textId="51AD2313" w:rsidR="00EF217E" w:rsidRPr="00EF217E" w:rsidRDefault="00EF217E" w:rsidP="00EF217E">
      <w:pPr>
        <w:pStyle w:val="Prrafodelista"/>
        <w:numPr>
          <w:ilvl w:val="0"/>
          <w:numId w:val="40"/>
        </w:numPr>
        <w:spacing w:before="240" w:line="360" w:lineRule="auto"/>
        <w:jc w:val="both"/>
        <w:rPr>
          <w:rFonts w:ascii="Palatino Linotype" w:hAnsi="Palatino Linotype"/>
          <w:b/>
          <w:bCs/>
          <w:u w:val="single"/>
        </w:rPr>
      </w:pPr>
      <w:r w:rsidRPr="00EF217E">
        <w:rPr>
          <w:rFonts w:ascii="Palatino Linotype" w:hAnsi="Palatino Linotype"/>
          <w:b/>
          <w:bCs/>
          <w:u w:val="single"/>
        </w:rPr>
        <w:t>Dirigir y controlar el sistema de administración y desarrollo de personal</w:t>
      </w:r>
    </w:p>
    <w:p w14:paraId="7A277E58" w14:textId="3537FDA5" w:rsidR="00EF217E" w:rsidRPr="00EF217E" w:rsidRDefault="00EF217E" w:rsidP="00EF217E">
      <w:pPr>
        <w:pStyle w:val="Prrafodelista"/>
        <w:numPr>
          <w:ilvl w:val="0"/>
          <w:numId w:val="40"/>
        </w:numPr>
        <w:spacing w:before="240" w:line="360" w:lineRule="auto"/>
        <w:jc w:val="both"/>
        <w:rPr>
          <w:rFonts w:ascii="Palatino Linotype" w:hAnsi="Palatino Linotype"/>
        </w:rPr>
      </w:pPr>
      <w:r>
        <w:rPr>
          <w:rFonts w:ascii="Palatino Linotype" w:hAnsi="Palatino Linotype"/>
        </w:rPr>
        <w:t xml:space="preserve">Otros </w:t>
      </w:r>
    </w:p>
    <w:p w14:paraId="1A5CD174" w14:textId="77777777" w:rsidR="00EF217E" w:rsidRDefault="00EF217E" w:rsidP="00E365E6">
      <w:pPr>
        <w:spacing w:line="360" w:lineRule="auto"/>
        <w:jc w:val="both"/>
        <w:rPr>
          <w:rFonts w:ascii="Palatino Linotype" w:hAnsi="Palatino Linotype" w:cs="Arial"/>
          <w:sz w:val="24"/>
          <w:szCs w:val="24"/>
        </w:rPr>
      </w:pPr>
    </w:p>
    <w:p w14:paraId="060987FA" w14:textId="2C08EFFA" w:rsidR="00E365E6" w:rsidRDefault="00E365E6" w:rsidP="00E365E6">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w:t>
      </w:r>
      <w:r w:rsidR="00EF217E">
        <w:rPr>
          <w:rFonts w:ascii="Palatino Linotype" w:hAnsi="Palatino Linotype" w:cs="Arial"/>
          <w:sz w:val="24"/>
          <w:szCs w:val="24"/>
        </w:rPr>
        <w:t xml:space="preserve">respecto de los requerimientos </w:t>
      </w:r>
      <w:r w:rsidR="00EF217E">
        <w:rPr>
          <w:rFonts w:ascii="Palatino Linotype" w:hAnsi="Palatino Linotype" w:cs="Arial"/>
          <w:b/>
          <w:bCs/>
          <w:sz w:val="24"/>
          <w:szCs w:val="24"/>
        </w:rPr>
        <w:t xml:space="preserve">1 -uno- </w:t>
      </w:r>
      <w:r w:rsidR="00EF217E">
        <w:rPr>
          <w:rFonts w:ascii="Palatino Linotype" w:hAnsi="Palatino Linotype" w:cs="Arial"/>
          <w:sz w:val="24"/>
          <w:szCs w:val="24"/>
        </w:rPr>
        <w:t xml:space="preserve">y </w:t>
      </w:r>
      <w:r w:rsidR="00EF217E">
        <w:rPr>
          <w:rFonts w:ascii="Palatino Linotype" w:hAnsi="Palatino Linotype" w:cs="Arial"/>
          <w:b/>
          <w:bCs/>
          <w:sz w:val="24"/>
          <w:szCs w:val="24"/>
        </w:rPr>
        <w:t xml:space="preserve">2 -dos-, </w:t>
      </w:r>
      <w:r>
        <w:rPr>
          <w:rFonts w:ascii="Palatino Linotype" w:hAnsi="Palatino Linotype" w:cs="Arial"/>
          <w:sz w:val="24"/>
          <w:szCs w:val="24"/>
        </w:rPr>
        <w:t xml:space="preserve">en términos de los numerales 18 y 19 de la Ley de Transparencia local existe obligación de documentar </w:t>
      </w:r>
      <w:r>
        <w:rPr>
          <w:rFonts w:ascii="Palatino Linotype" w:hAnsi="Palatino Linotype" w:cs="Arial"/>
          <w:sz w:val="24"/>
          <w:szCs w:val="24"/>
        </w:rPr>
        <w:lastRenderedPageBreak/>
        <w:t xml:space="preserve">actos de autoridad, así como una presunción de existencia de la información cuando se refiera a las atribuciones de los sujetos obligados, porciones normativas que disponen a la literalidad lo siguiente: </w:t>
      </w:r>
    </w:p>
    <w:p w14:paraId="36B2324D" w14:textId="77777777" w:rsidR="00E365E6" w:rsidRDefault="00E365E6" w:rsidP="00E365E6">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6D407B74" w14:textId="77777777" w:rsidR="00E365E6" w:rsidRDefault="00E365E6" w:rsidP="00E365E6">
      <w:pPr>
        <w:pStyle w:val="Citas"/>
      </w:pPr>
      <w:r>
        <w:t xml:space="preserve">Artículo 19. Se presume que la información debe existir si se refiere a las facultades, competencias y funciones que los ordenamientos jurídicos aplicables otorgan a los sujetos obligados. </w:t>
      </w:r>
    </w:p>
    <w:p w14:paraId="5DCCF5EB" w14:textId="77777777" w:rsidR="00E365E6" w:rsidRDefault="00E365E6" w:rsidP="00E365E6">
      <w:pPr>
        <w:pStyle w:val="Citas"/>
      </w:pPr>
      <w:r>
        <w:t xml:space="preserve">En los casos en que ciertas facultades, competencias o funciones no se hayan ejercido, se debe motivar la respuesta en función de las causas que motiven tal circunstancia. </w:t>
      </w:r>
    </w:p>
    <w:p w14:paraId="1B031E0D" w14:textId="77777777" w:rsidR="00E365E6" w:rsidRPr="00407C65" w:rsidRDefault="00E365E6" w:rsidP="00E365E6">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6F53EC9E" w14:textId="3EBB60B2" w:rsidR="00EF217E" w:rsidRDefault="00EF217E" w:rsidP="00BB1C32">
      <w:pPr>
        <w:spacing w:after="0" w:line="360" w:lineRule="auto"/>
        <w:jc w:val="both"/>
        <w:rPr>
          <w:rFonts w:ascii="Palatino Linotype" w:hAnsi="Palatino Linotype" w:cs="Arial"/>
          <w:color w:val="000000"/>
          <w:sz w:val="24"/>
          <w:lang w:val="es-ES_tradnl"/>
        </w:rPr>
      </w:pPr>
    </w:p>
    <w:p w14:paraId="436AED46" w14:textId="6EE5B354" w:rsidR="00956E28" w:rsidRPr="00B37CA0" w:rsidRDefault="00956E28" w:rsidP="00956E28">
      <w:pPr>
        <w:pStyle w:val="infoemcitas"/>
        <w:tabs>
          <w:tab w:val="left" w:pos="7655"/>
        </w:tabs>
        <w:ind w:left="0" w:right="0"/>
        <w:rPr>
          <w:rStyle w:val="nfasis"/>
          <w:i/>
          <w:iCs w:val="0"/>
          <w:sz w:val="24"/>
          <w:szCs w:val="24"/>
        </w:rPr>
      </w:pPr>
      <w:r>
        <w:rPr>
          <w:i w:val="0"/>
          <w:sz w:val="24"/>
          <w:szCs w:val="24"/>
        </w:rPr>
        <w:t xml:space="preserve">Ahora bien, con relación al requerimiento </w:t>
      </w:r>
      <w:r>
        <w:rPr>
          <w:b/>
          <w:bCs/>
          <w:i w:val="0"/>
          <w:sz w:val="24"/>
          <w:szCs w:val="24"/>
        </w:rPr>
        <w:t xml:space="preserve">3 -tres- </w:t>
      </w:r>
      <w:r>
        <w:rPr>
          <w:i w:val="0"/>
          <w:sz w:val="24"/>
          <w:szCs w:val="24"/>
        </w:rPr>
        <w:t xml:space="preserve">(parentesco), </w:t>
      </w:r>
      <w:r w:rsidRPr="00DD3BFB">
        <w:rPr>
          <w:rFonts w:cs="Arial"/>
          <w:i w:val="0"/>
          <w:iCs/>
          <w:sz w:val="24"/>
          <w:szCs w:val="24"/>
        </w:rPr>
        <w:t xml:space="preserve">desde una perspectiva etimológica, la palabra </w:t>
      </w:r>
      <w:r w:rsidRPr="00DD3BFB">
        <w:rPr>
          <w:rFonts w:cs="Tahoma"/>
          <w:b/>
          <w:bCs/>
          <w:i w:val="0"/>
          <w:iCs/>
          <w:sz w:val="24"/>
          <w:szCs w:val="24"/>
        </w:rPr>
        <w:t>declarar</w:t>
      </w:r>
      <w:r w:rsidRPr="00DD3BFB">
        <w:rPr>
          <w:rFonts w:cs="Tahoma"/>
          <w:i w:val="0"/>
          <w:iCs/>
          <w:sz w:val="24"/>
          <w:szCs w:val="24"/>
        </w:rPr>
        <w:t xml:space="preserve"> proviene del latín</w:t>
      </w:r>
      <w:r w:rsidRPr="00B37CA0">
        <w:rPr>
          <w:rFonts w:cs="Tahoma"/>
          <w:sz w:val="24"/>
          <w:szCs w:val="24"/>
        </w:rPr>
        <w:t xml:space="preserve"> </w:t>
      </w:r>
      <w:r w:rsidRPr="00B37CA0">
        <w:rPr>
          <w:rStyle w:val="nfasis"/>
          <w:b/>
          <w:bCs/>
          <w:sz w:val="24"/>
          <w:szCs w:val="24"/>
        </w:rPr>
        <w:t xml:space="preserve">declarāre, </w:t>
      </w:r>
      <w:r w:rsidRPr="00B37CA0">
        <w:rPr>
          <w:rStyle w:val="nfasis"/>
          <w:sz w:val="24"/>
          <w:szCs w:val="24"/>
        </w:rPr>
        <w:t xml:space="preserve">formada del prefijo </w:t>
      </w:r>
      <w:r w:rsidRPr="00B37CA0">
        <w:rPr>
          <w:rStyle w:val="nfasis"/>
          <w:b/>
          <w:bCs/>
          <w:sz w:val="24"/>
          <w:szCs w:val="24"/>
        </w:rPr>
        <w:t>de</w:t>
      </w:r>
      <w:r w:rsidRPr="00B37CA0">
        <w:rPr>
          <w:rStyle w:val="nfasis"/>
          <w:sz w:val="24"/>
          <w:szCs w:val="24"/>
        </w:rPr>
        <w:t xml:space="preserve"> (denota separación de arriba abajo) y </w:t>
      </w:r>
      <w:r w:rsidRPr="00B37CA0">
        <w:rPr>
          <w:rStyle w:val="nfasis"/>
          <w:b/>
          <w:bCs/>
          <w:sz w:val="24"/>
          <w:szCs w:val="24"/>
        </w:rPr>
        <w:t xml:space="preserve">clarare </w:t>
      </w:r>
      <w:r w:rsidRPr="00B37CA0">
        <w:rPr>
          <w:rStyle w:val="nfasis"/>
          <w:sz w:val="24"/>
          <w:szCs w:val="24"/>
        </w:rPr>
        <w:t xml:space="preserve">(clarificar), al respecto la Real Academia Española la define como: </w:t>
      </w:r>
    </w:p>
    <w:p w14:paraId="781D73DD" w14:textId="77777777" w:rsidR="00956E28" w:rsidRDefault="00956E28" w:rsidP="00956E28">
      <w:pPr>
        <w:pStyle w:val="Citas"/>
      </w:pPr>
      <w:r>
        <w:t xml:space="preserve">“1. Tr. Manifestar, hacer público. </w:t>
      </w:r>
    </w:p>
    <w:p w14:paraId="1CF2D288" w14:textId="77777777" w:rsidR="00956E28" w:rsidRDefault="00956E28" w:rsidP="00956E28">
      <w:pPr>
        <w:pStyle w:val="Citas"/>
      </w:pPr>
      <w:r>
        <w:lastRenderedPageBreak/>
        <w:t xml:space="preserve">2. Tr. Dicho de quien tiene autoridad para ello: Manifestar una decisión sobre el estado o la condición de alguien o algo. </w:t>
      </w:r>
    </w:p>
    <w:p w14:paraId="2A837EF4" w14:textId="77777777" w:rsidR="00956E28" w:rsidRDefault="00956E28" w:rsidP="00956E28">
      <w:pPr>
        <w:pStyle w:val="Citas"/>
      </w:pPr>
      <w:r>
        <w:t xml:space="preserve">3. Tr. Hacer conocer a la Administración pública la naturaleza y circunstancias del hecho imponible. </w:t>
      </w:r>
    </w:p>
    <w:p w14:paraId="11AA1E6D" w14:textId="77777777" w:rsidR="00956E28" w:rsidRDefault="00956E28" w:rsidP="00956E28">
      <w:pPr>
        <w:pStyle w:val="Citas"/>
      </w:pPr>
      <w:r>
        <w:t xml:space="preserve">4. Intr. Manifestar ante el órgano competente hechos con relevancia jurídica. </w:t>
      </w:r>
    </w:p>
    <w:p w14:paraId="465DEF86" w14:textId="77777777" w:rsidR="00956E28" w:rsidRDefault="00956E28" w:rsidP="00956E28">
      <w:pPr>
        <w:pStyle w:val="Citas"/>
        <w:rPr>
          <w:b/>
          <w:bCs/>
        </w:rPr>
      </w:pPr>
      <w:r>
        <w:t xml:space="preserve">(…)” </w:t>
      </w:r>
      <w:r>
        <w:rPr>
          <w:b/>
          <w:bCs/>
        </w:rPr>
        <w:t>[Sic]</w:t>
      </w:r>
    </w:p>
    <w:p w14:paraId="1CBABCCD" w14:textId="77777777" w:rsidR="00956E28" w:rsidRDefault="00956E28" w:rsidP="00956E28">
      <w:pPr>
        <w:pStyle w:val="Citas"/>
        <w:ind w:left="0" w:right="72"/>
        <w:rPr>
          <w:i w:val="0"/>
          <w:iCs/>
          <w:sz w:val="24"/>
          <w:szCs w:val="24"/>
        </w:rPr>
      </w:pPr>
    </w:p>
    <w:p w14:paraId="42E9C523" w14:textId="77777777" w:rsidR="00956E28" w:rsidRDefault="00956E28" w:rsidP="00956E28">
      <w:pPr>
        <w:autoSpaceDE w:val="0"/>
        <w:autoSpaceDN w:val="0"/>
        <w:adjustRightInd w:val="0"/>
        <w:spacing w:line="360" w:lineRule="auto"/>
        <w:jc w:val="both"/>
        <w:rPr>
          <w:rFonts w:ascii="Palatino Linotype" w:hAnsi="Palatino Linotype" w:cs="Tahoma"/>
          <w:b/>
          <w:bCs/>
          <w:sz w:val="24"/>
          <w:szCs w:val="24"/>
          <w:u w:val="single"/>
        </w:rPr>
      </w:pPr>
      <w:r w:rsidRPr="00734B12">
        <w:rPr>
          <w:rFonts w:ascii="Palatino Linotype" w:hAnsi="Palatino Linotype" w:cs="Tahoma"/>
          <w:sz w:val="24"/>
          <w:szCs w:val="24"/>
        </w:rPr>
        <w:t xml:space="preserve">De manera complementaria, en términos de la Ley de Responsabilidades Administrativas del Estado de México y Municipios, están obligados a presentar las declaraciones de situación </w:t>
      </w:r>
      <w:r w:rsidRPr="00EE5B33">
        <w:rPr>
          <w:rFonts w:ascii="Palatino Linotype" w:hAnsi="Palatino Linotype" w:cs="Tahoma"/>
          <w:bCs/>
          <w:sz w:val="24"/>
          <w:szCs w:val="24"/>
        </w:rPr>
        <w:t xml:space="preserve">patrimonial </w:t>
      </w:r>
      <w:r w:rsidRPr="00EE5B33">
        <w:rPr>
          <w:rFonts w:ascii="Palatino Linotype" w:hAnsi="Palatino Linotype" w:cs="Tahoma"/>
          <w:b/>
          <w:sz w:val="24"/>
          <w:szCs w:val="24"/>
          <w:u w:val="single"/>
        </w:rPr>
        <w:t>y de intereses</w:t>
      </w:r>
      <w:r w:rsidRPr="00734B12">
        <w:rPr>
          <w:rFonts w:ascii="Palatino Linotype" w:hAnsi="Palatino Linotype" w:cs="Tahoma"/>
          <w:sz w:val="24"/>
          <w:szCs w:val="24"/>
        </w:rPr>
        <w:t>, bajo protesta de decir verdad</w:t>
      </w:r>
      <w:r w:rsidRPr="00734B12">
        <w:rPr>
          <w:rFonts w:ascii="Palatino Linotype" w:hAnsi="Palatino Linotype" w:cs="Tahoma"/>
          <w:sz w:val="24"/>
          <w:szCs w:val="24"/>
          <w:u w:val="single"/>
        </w:rPr>
        <w:t xml:space="preserve"> ante la </w:t>
      </w:r>
      <w:r w:rsidRPr="00734B12">
        <w:rPr>
          <w:rFonts w:ascii="Palatino Linotype" w:hAnsi="Palatino Linotype" w:cs="Tahoma"/>
          <w:b/>
          <w:bCs/>
          <w:sz w:val="24"/>
          <w:szCs w:val="24"/>
          <w:u w:val="single"/>
        </w:rPr>
        <w:t>Secretaría de la Contraloría</w:t>
      </w:r>
      <w:r w:rsidRPr="00734B12">
        <w:rPr>
          <w:rFonts w:ascii="Palatino Linotype" w:hAnsi="Palatino Linotype" w:cs="Tahoma"/>
          <w:sz w:val="24"/>
          <w:szCs w:val="24"/>
          <w:u w:val="single"/>
        </w:rPr>
        <w:t xml:space="preserve"> </w:t>
      </w:r>
      <w:r w:rsidRPr="001332FA">
        <w:rPr>
          <w:rFonts w:ascii="Palatino Linotype" w:hAnsi="Palatino Linotype" w:cs="Tahoma"/>
          <w:b/>
          <w:sz w:val="24"/>
          <w:szCs w:val="24"/>
          <w:u w:val="single"/>
        </w:rPr>
        <w:t>(Sujeto Obligado diverso)</w:t>
      </w:r>
      <w:r>
        <w:rPr>
          <w:rFonts w:ascii="Palatino Linotype" w:hAnsi="Palatino Linotype" w:cs="Tahoma"/>
          <w:sz w:val="24"/>
          <w:szCs w:val="24"/>
          <w:u w:val="single"/>
        </w:rPr>
        <w:t xml:space="preserve"> </w:t>
      </w:r>
      <w:r w:rsidRPr="00734B12">
        <w:rPr>
          <w:rFonts w:ascii="Palatino Linotype" w:hAnsi="Palatino Linotype" w:cs="Tahoma"/>
          <w:sz w:val="24"/>
          <w:szCs w:val="24"/>
        </w:rPr>
        <w:t xml:space="preserve">o los órganos internos de control, </w:t>
      </w:r>
      <w:r w:rsidRPr="00734B12">
        <w:rPr>
          <w:rFonts w:ascii="Palatino Linotype" w:hAnsi="Palatino Linotype" w:cs="Tahoma"/>
          <w:b/>
          <w:bCs/>
          <w:sz w:val="24"/>
          <w:szCs w:val="24"/>
          <w:u w:val="single"/>
        </w:rPr>
        <w:t>todos los servidores públicos estatales y municipales</w:t>
      </w:r>
      <w:r>
        <w:rPr>
          <w:rFonts w:ascii="Palatino Linotype" w:hAnsi="Palatino Linotype" w:cs="Tahoma"/>
          <w:b/>
          <w:bCs/>
          <w:sz w:val="24"/>
          <w:szCs w:val="24"/>
          <w:u w:val="single"/>
        </w:rPr>
        <w:t xml:space="preserve">, englobando a aquellos adscritos a órganos constitucionalmente autónomos. </w:t>
      </w:r>
    </w:p>
    <w:p w14:paraId="1D3CA031" w14:textId="77777777" w:rsidR="00956E28" w:rsidRDefault="00956E28" w:rsidP="00956E28">
      <w:pPr>
        <w:autoSpaceDE w:val="0"/>
        <w:autoSpaceDN w:val="0"/>
        <w:adjustRightInd w:val="0"/>
        <w:spacing w:line="360" w:lineRule="auto"/>
        <w:jc w:val="both"/>
        <w:rPr>
          <w:rFonts w:ascii="Palatino Linotype" w:hAnsi="Palatino Linotype" w:cs="Tahoma"/>
          <w:bCs/>
          <w:sz w:val="24"/>
          <w:szCs w:val="24"/>
        </w:rPr>
      </w:pPr>
      <w:r>
        <w:rPr>
          <w:rFonts w:ascii="Palatino Linotype" w:hAnsi="Palatino Linotype" w:cs="Tahoma"/>
          <w:bCs/>
          <w:sz w:val="24"/>
          <w:szCs w:val="24"/>
        </w:rPr>
        <w:t xml:space="preserve">En este sentido, la declaración de intereses tiene por objeto informar y determinar el conjunto de intereses de un servidor público a fin de delimitar cuando éstos entran en conflicto con su función, la cual deberá contener por lo menos: </w:t>
      </w:r>
    </w:p>
    <w:p w14:paraId="39DA2E6D" w14:textId="77777777" w:rsidR="00956E28" w:rsidRDefault="00956E28" w:rsidP="00956E28">
      <w:pPr>
        <w:pStyle w:val="Prrafodelista"/>
        <w:numPr>
          <w:ilvl w:val="0"/>
          <w:numId w:val="41"/>
        </w:numPr>
        <w:autoSpaceDE w:val="0"/>
        <w:autoSpaceDN w:val="0"/>
        <w:adjustRightInd w:val="0"/>
        <w:spacing w:line="360" w:lineRule="auto"/>
        <w:jc w:val="both"/>
        <w:rPr>
          <w:rFonts w:ascii="Palatino Linotype" w:hAnsi="Palatino Linotype" w:cs="Tahoma"/>
          <w:bCs/>
        </w:rPr>
      </w:pPr>
      <w:r>
        <w:rPr>
          <w:rFonts w:ascii="Palatino Linotype" w:hAnsi="Palatino Linotype" w:cs="Tahoma"/>
          <w:bCs/>
        </w:rPr>
        <w:t xml:space="preserve">Intereses personales del declarante que pudieran influir en el empleo, cargo o comisión. </w:t>
      </w:r>
    </w:p>
    <w:p w14:paraId="0233CF0A" w14:textId="77777777" w:rsidR="00956E28" w:rsidRDefault="00956E28" w:rsidP="00956E28">
      <w:pPr>
        <w:pStyle w:val="Prrafodelista"/>
        <w:numPr>
          <w:ilvl w:val="0"/>
          <w:numId w:val="41"/>
        </w:numPr>
        <w:autoSpaceDE w:val="0"/>
        <w:autoSpaceDN w:val="0"/>
        <w:adjustRightInd w:val="0"/>
        <w:spacing w:line="360" w:lineRule="auto"/>
        <w:jc w:val="both"/>
        <w:rPr>
          <w:rFonts w:ascii="Palatino Linotype" w:hAnsi="Palatino Linotype" w:cs="Tahoma"/>
          <w:bCs/>
        </w:rPr>
      </w:pPr>
      <w:r>
        <w:rPr>
          <w:rFonts w:ascii="Palatino Linotype" w:hAnsi="Palatino Linotype" w:cs="Tahoma"/>
          <w:bCs/>
        </w:rPr>
        <w:t xml:space="preserve">Participación económica o financiera del declarante, concubina, concubinario, familiares consanguíneos hasta el cuarto grado por afinidad o civil y/o dependiente económica a la fecha de conclusión. </w:t>
      </w:r>
    </w:p>
    <w:p w14:paraId="189A5208" w14:textId="77777777" w:rsidR="00956E28" w:rsidRPr="00EE5B33" w:rsidRDefault="00956E28" w:rsidP="00956E28">
      <w:pPr>
        <w:pStyle w:val="Prrafodelista"/>
        <w:numPr>
          <w:ilvl w:val="0"/>
          <w:numId w:val="41"/>
        </w:numPr>
        <w:autoSpaceDE w:val="0"/>
        <w:autoSpaceDN w:val="0"/>
        <w:adjustRightInd w:val="0"/>
        <w:spacing w:line="360" w:lineRule="auto"/>
        <w:jc w:val="both"/>
        <w:rPr>
          <w:rFonts w:ascii="Palatino Linotype" w:hAnsi="Palatino Linotype" w:cs="Tahoma"/>
          <w:bCs/>
        </w:rPr>
      </w:pPr>
      <w:r w:rsidRPr="00EE5B33">
        <w:rPr>
          <w:rFonts w:ascii="Palatino Linotype" w:hAnsi="Palatino Linotype"/>
        </w:rPr>
        <w:lastRenderedPageBreak/>
        <w:t>Participación del declarante, cónyuge, concubina, concubinario, familiares consanguíneos hasta el cuarto grado por afinidad o civil y/o dependientes económicos en asociaciones, organizaciones y asociaciones civiles, consejos y consultorías a la fecha de inicio del cargo o conclusión de este.</w:t>
      </w:r>
    </w:p>
    <w:p w14:paraId="7349B481" w14:textId="77777777" w:rsidR="00956E28" w:rsidRPr="00EE5B33" w:rsidRDefault="00956E28" w:rsidP="00956E28">
      <w:pPr>
        <w:pStyle w:val="Prrafodelista"/>
        <w:numPr>
          <w:ilvl w:val="0"/>
          <w:numId w:val="41"/>
        </w:numPr>
        <w:autoSpaceDE w:val="0"/>
        <w:autoSpaceDN w:val="0"/>
        <w:adjustRightInd w:val="0"/>
        <w:spacing w:line="360" w:lineRule="auto"/>
        <w:jc w:val="both"/>
        <w:rPr>
          <w:rFonts w:ascii="Palatino Linotype" w:hAnsi="Palatino Linotype" w:cs="Tahoma"/>
          <w:bCs/>
        </w:rPr>
      </w:pPr>
      <w:r w:rsidRPr="00EE5B33">
        <w:rPr>
          <w:rFonts w:ascii="Palatino Linotype" w:hAnsi="Palatino Linotype"/>
        </w:rPr>
        <w:t>Viajes del declarante, cónyuge, concubina, concubinario, familiares hasta en segundo grado y/o dependientes económicos del cónyuge, dependientes económicos o familiares hasta en segundo grado financiados por terceros, y</w:t>
      </w:r>
    </w:p>
    <w:p w14:paraId="6D9EA129" w14:textId="77777777" w:rsidR="00956E28" w:rsidRPr="00EE5B33" w:rsidRDefault="00956E28" w:rsidP="00956E28">
      <w:pPr>
        <w:pStyle w:val="Prrafodelista"/>
        <w:numPr>
          <w:ilvl w:val="0"/>
          <w:numId w:val="41"/>
        </w:numPr>
        <w:autoSpaceDE w:val="0"/>
        <w:autoSpaceDN w:val="0"/>
        <w:adjustRightInd w:val="0"/>
        <w:spacing w:line="360" w:lineRule="auto"/>
        <w:jc w:val="both"/>
        <w:rPr>
          <w:rFonts w:ascii="Palatino Linotype" w:hAnsi="Palatino Linotype" w:cs="Tahoma"/>
          <w:bCs/>
        </w:rPr>
      </w:pPr>
      <w:r w:rsidRPr="00EE5B33">
        <w:rPr>
          <w:rFonts w:ascii="Palatino Linotype" w:hAnsi="Palatino Linotype"/>
        </w:rPr>
        <w:t>Donativos realizados y/o recibidos por el declarante, cónyuge, concubina, concubinario, familiares hasta en segundo grado y/o dependientes económicos, así como los que hubieran realizado a fundaciones u organizaciones no lucrativas de las que forma parte el declarante.</w:t>
      </w:r>
    </w:p>
    <w:p w14:paraId="357972A4" w14:textId="0F2FDF96" w:rsidR="00956E28" w:rsidRPr="00956E28" w:rsidRDefault="00956E28" w:rsidP="00BB1C32">
      <w:pPr>
        <w:spacing w:after="0" w:line="360" w:lineRule="auto"/>
        <w:jc w:val="both"/>
        <w:rPr>
          <w:rFonts w:ascii="Palatino Linotype" w:hAnsi="Palatino Linotype" w:cs="Arial"/>
          <w:color w:val="000000"/>
          <w:sz w:val="24"/>
          <w:lang w:val="es-ES"/>
        </w:rPr>
      </w:pPr>
    </w:p>
    <w:p w14:paraId="59C99BC3" w14:textId="58EDBD3A" w:rsidR="00EF217E" w:rsidRDefault="00D9557E" w:rsidP="00BB1C32">
      <w:pPr>
        <w:spacing w:after="0" w:line="360" w:lineRule="auto"/>
        <w:jc w:val="both"/>
        <w:rPr>
          <w:rFonts w:ascii="Palatino Linotype" w:hAnsi="Palatino Linotype" w:cs="Arial"/>
          <w:color w:val="000000"/>
          <w:sz w:val="24"/>
          <w:lang w:val="es-ES_tradnl"/>
        </w:rPr>
      </w:pPr>
      <w:r w:rsidRPr="004D6F54">
        <w:rPr>
          <w:rFonts w:ascii="Palatino Linotype" w:hAnsi="Palatino Linotype" w:cs="Arial"/>
          <w:color w:val="000000"/>
          <w:sz w:val="24"/>
          <w:lang w:val="es-ES_tradnl"/>
        </w:rPr>
        <w:t xml:space="preserve">Una vez sentado lo anterior, como se mencionó en el antecedente segundo, </w:t>
      </w:r>
      <w:r w:rsidRPr="004D6F54">
        <w:rPr>
          <w:rFonts w:ascii="Palatino Linotype" w:hAnsi="Palatino Linotype" w:cs="Arial"/>
          <w:b/>
          <w:color w:val="000000"/>
          <w:sz w:val="24"/>
          <w:lang w:val="es-ES_tradnl"/>
        </w:rPr>
        <w:t xml:space="preserve">El Sujeto Obligado </w:t>
      </w:r>
      <w:r w:rsidRPr="004D6F54">
        <w:rPr>
          <w:rFonts w:ascii="Palatino Linotype" w:hAnsi="Palatino Linotype" w:cs="Arial"/>
          <w:color w:val="000000"/>
          <w:sz w:val="24"/>
          <w:lang w:val="es-ES_tradnl"/>
        </w:rPr>
        <w:t>en fecha</w:t>
      </w:r>
      <w:r w:rsidR="00181C01">
        <w:rPr>
          <w:rFonts w:ascii="Palatino Linotype" w:hAnsi="Palatino Linotype" w:cs="Arial"/>
          <w:color w:val="000000"/>
          <w:sz w:val="24"/>
          <w:lang w:val="es-ES_tradnl"/>
        </w:rPr>
        <w:t xml:space="preserve"> </w:t>
      </w:r>
      <w:r w:rsidR="00861673">
        <w:rPr>
          <w:rFonts w:ascii="Palatino Linotype" w:hAnsi="Palatino Linotype" w:cs="Arial"/>
          <w:color w:val="000000"/>
          <w:sz w:val="24"/>
          <w:lang w:val="es-ES_tradnl"/>
        </w:rPr>
        <w:t xml:space="preserve">veintiocho de septiembre de dos mil veintidós, rindió su respuesta a la solicitud de información formulada por el particular, adjuntando para tal efecto lo siguiente: </w:t>
      </w:r>
    </w:p>
    <w:p w14:paraId="29B35228" w14:textId="7D580BF2" w:rsidR="00861673" w:rsidRPr="00861673" w:rsidRDefault="00861673" w:rsidP="00861673">
      <w:pPr>
        <w:pStyle w:val="Prrafodelista"/>
        <w:numPr>
          <w:ilvl w:val="0"/>
          <w:numId w:val="43"/>
        </w:numPr>
        <w:spacing w:line="360" w:lineRule="auto"/>
        <w:jc w:val="both"/>
        <w:rPr>
          <w:rFonts w:ascii="Palatino Linotype" w:hAnsi="Palatino Linotype" w:cs="Arial"/>
          <w:b/>
          <w:bCs/>
          <w:color w:val="000000"/>
          <w:lang w:val="es-ES_tradnl"/>
        </w:rPr>
      </w:pPr>
      <w:r w:rsidRPr="00861673">
        <w:rPr>
          <w:rFonts w:ascii="Palatino Linotype" w:hAnsi="Palatino Linotype"/>
          <w:b/>
          <w:bCs/>
          <w:iCs/>
        </w:rPr>
        <w:t>“208C0101320100L-15462-2022.pdf”</w:t>
      </w:r>
      <w:r>
        <w:rPr>
          <w:rFonts w:ascii="Palatino Linotype" w:hAnsi="Palatino Linotype"/>
          <w:b/>
          <w:bCs/>
          <w:iCs/>
        </w:rPr>
        <w:t xml:space="preserve">: </w:t>
      </w:r>
      <w:r>
        <w:rPr>
          <w:rFonts w:ascii="Palatino Linotype" w:hAnsi="Palatino Linotype"/>
          <w:iCs/>
        </w:rPr>
        <w:t xml:space="preserve">Oficio número </w:t>
      </w:r>
      <w:r>
        <w:rPr>
          <w:rFonts w:ascii="Palatino Linotype" w:hAnsi="Palatino Linotype"/>
          <w:b/>
          <w:bCs/>
          <w:iCs/>
        </w:rPr>
        <w:t xml:space="preserve">208C0101320100L/15462/2022 </w:t>
      </w:r>
      <w:r>
        <w:rPr>
          <w:rFonts w:ascii="Palatino Linotype" w:hAnsi="Palatino Linotype"/>
          <w:iCs/>
        </w:rPr>
        <w:t xml:space="preserve">signado por el Subdirector de Recursos Humanos y dirigido a la Jefa de la Unidad de Información, Planeación, Programación y Evaluación, de fecha </w:t>
      </w:r>
      <w:r w:rsidR="00DA6143">
        <w:rPr>
          <w:rFonts w:ascii="Palatino Linotype" w:hAnsi="Palatino Linotype"/>
          <w:iCs/>
        </w:rPr>
        <w:t xml:space="preserve">veintiocho de septiembre de dos mil veintidós, en términos generales refiere que el servidor público referido en la solicitud de información </w:t>
      </w:r>
      <w:r w:rsidR="00DA6143">
        <w:rPr>
          <w:rFonts w:ascii="Palatino Linotype" w:hAnsi="Palatino Linotype"/>
          <w:b/>
          <w:bCs/>
          <w:iCs/>
        </w:rPr>
        <w:t xml:space="preserve">00719/ISEM/IP/2022 </w:t>
      </w:r>
      <w:r w:rsidR="00DA6143">
        <w:rPr>
          <w:rFonts w:ascii="Palatino Linotype" w:hAnsi="Palatino Linotype"/>
          <w:iCs/>
        </w:rPr>
        <w:t xml:space="preserve">causó baja hace más de un año, por lo que no es posible atender la solicitud de información de conformidad con los </w:t>
      </w:r>
      <w:r w:rsidR="00DA6143">
        <w:rPr>
          <w:rFonts w:ascii="Palatino Linotype" w:hAnsi="Palatino Linotype"/>
          <w:iCs/>
        </w:rPr>
        <w:lastRenderedPageBreak/>
        <w:t xml:space="preserve">numerales 220 K de la Ley de Trabajo de los Servidores Públicos del Estado y Municipios, así como el artículo 804 de la Ley Federal del Trabajo (norma supletoria). </w:t>
      </w:r>
    </w:p>
    <w:p w14:paraId="1353C203" w14:textId="610200AD" w:rsidR="00861673" w:rsidRPr="00861673" w:rsidRDefault="00861673" w:rsidP="00861673">
      <w:pPr>
        <w:pStyle w:val="Prrafodelista"/>
        <w:numPr>
          <w:ilvl w:val="0"/>
          <w:numId w:val="43"/>
        </w:numPr>
        <w:spacing w:line="360" w:lineRule="auto"/>
        <w:jc w:val="both"/>
        <w:rPr>
          <w:rFonts w:ascii="Palatino Linotype" w:hAnsi="Palatino Linotype" w:cs="Arial"/>
          <w:b/>
          <w:bCs/>
          <w:color w:val="000000"/>
          <w:lang w:val="es-ES_tradnl"/>
        </w:rPr>
      </w:pPr>
      <w:r w:rsidRPr="00861673">
        <w:rPr>
          <w:rFonts w:ascii="Palatino Linotype" w:hAnsi="Palatino Linotype"/>
          <w:iCs/>
        </w:rPr>
        <w:t xml:space="preserve"> </w:t>
      </w:r>
      <w:r w:rsidRPr="00861673">
        <w:rPr>
          <w:rFonts w:ascii="Palatino Linotype" w:hAnsi="Palatino Linotype"/>
          <w:b/>
          <w:bCs/>
          <w:iCs/>
        </w:rPr>
        <w:t>“27092022 Respuesta sol 00719 2022 720 saimex.pdf”</w:t>
      </w:r>
      <w:r>
        <w:rPr>
          <w:rFonts w:ascii="Palatino Linotype" w:hAnsi="Palatino Linotype"/>
          <w:b/>
          <w:bCs/>
          <w:iCs/>
        </w:rPr>
        <w:t xml:space="preserve">: </w:t>
      </w:r>
      <w:r w:rsidR="0005759B">
        <w:rPr>
          <w:rFonts w:ascii="Palatino Linotype" w:hAnsi="Palatino Linotype"/>
          <w:iCs/>
        </w:rPr>
        <w:t xml:space="preserve">Oficio sin número signado por la jefe </w:t>
      </w:r>
      <w:r w:rsidR="00D8671A">
        <w:rPr>
          <w:rFonts w:ascii="Palatino Linotype" w:hAnsi="Palatino Linotype"/>
          <w:iCs/>
        </w:rPr>
        <w:t>d</w:t>
      </w:r>
      <w:r w:rsidR="0005759B">
        <w:rPr>
          <w:rFonts w:ascii="Palatino Linotype" w:hAnsi="Palatino Linotype"/>
          <w:iCs/>
        </w:rPr>
        <w:t xml:space="preserve">e la Unidad de Información, Planeación, Programación y Evaluación y dirigido al solicitante, de fecha veintisiete de septiembre de dos mil veintidós, en términos generales refiere adjuntar oficio emitido por el servidor público habilitado. </w:t>
      </w:r>
    </w:p>
    <w:p w14:paraId="71107BF1" w14:textId="77777777" w:rsidR="00861673" w:rsidRDefault="00861673" w:rsidP="00BB1C32">
      <w:pPr>
        <w:spacing w:after="0" w:line="360" w:lineRule="auto"/>
        <w:jc w:val="both"/>
        <w:rPr>
          <w:rFonts w:ascii="Palatino Linotype" w:hAnsi="Palatino Linotype" w:cs="Arial"/>
          <w:color w:val="000000"/>
          <w:sz w:val="24"/>
          <w:lang w:val="es-ES_tradnl"/>
        </w:rPr>
      </w:pPr>
    </w:p>
    <w:p w14:paraId="35D7B633" w14:textId="77777777" w:rsidR="00EF217E" w:rsidRDefault="00EF217E" w:rsidP="00BB1C32">
      <w:pPr>
        <w:spacing w:after="0" w:line="360" w:lineRule="auto"/>
        <w:jc w:val="both"/>
        <w:rPr>
          <w:rFonts w:ascii="Palatino Linotype" w:hAnsi="Palatino Linotype" w:cs="Arial"/>
          <w:color w:val="000000"/>
          <w:sz w:val="24"/>
          <w:lang w:val="es-ES_tradnl"/>
        </w:rPr>
      </w:pPr>
    </w:p>
    <w:p w14:paraId="60C26BF9" w14:textId="64D3A124" w:rsidR="0005759B" w:rsidRDefault="00DA6143" w:rsidP="00BB1C32">
      <w:pPr>
        <w:spacing w:after="0" w:line="360" w:lineRule="auto"/>
        <w:jc w:val="both"/>
      </w:pPr>
      <w:r>
        <w:rPr>
          <w:rFonts w:ascii="Palatino Linotype" w:hAnsi="Palatino Linotype" w:cs="Arial"/>
          <w:color w:val="000000"/>
          <w:sz w:val="24"/>
          <w:lang w:val="es-ES_tradnl"/>
        </w:rPr>
        <w:t xml:space="preserve">Bajo este contexto, con relación </w:t>
      </w:r>
      <w:r w:rsidR="00397456">
        <w:rPr>
          <w:rFonts w:ascii="Palatino Linotype" w:hAnsi="Palatino Linotype" w:cs="Arial"/>
          <w:color w:val="000000"/>
          <w:sz w:val="24"/>
          <w:lang w:val="es-ES_tradnl"/>
        </w:rPr>
        <w:t xml:space="preserve">a la </w:t>
      </w:r>
      <w:r w:rsidR="0005759B">
        <w:rPr>
          <w:rFonts w:ascii="Palatino Linotype" w:hAnsi="Palatino Linotype" w:cs="Arial"/>
          <w:color w:val="000000"/>
          <w:sz w:val="24"/>
          <w:lang w:val="es-ES_tradnl"/>
        </w:rPr>
        <w:t>respuesta primigenia</w:t>
      </w:r>
      <w:r w:rsidR="0005759B">
        <w:rPr>
          <w:rFonts w:ascii="Palatino Linotype" w:hAnsi="Palatino Linotype" w:cs="Arial"/>
          <w:b/>
          <w:bCs/>
          <w:color w:val="000000"/>
          <w:sz w:val="24"/>
          <w:lang w:val="es-ES_tradnl"/>
        </w:rPr>
        <w:t xml:space="preserve">, </w:t>
      </w:r>
      <w:r w:rsidR="0005759B">
        <w:rPr>
          <w:rFonts w:ascii="Palatino Linotype" w:hAnsi="Palatino Linotype" w:cs="Arial"/>
          <w:color w:val="000000"/>
          <w:sz w:val="24"/>
          <w:lang w:val="es-ES_tradnl"/>
        </w:rPr>
        <w:t xml:space="preserve">se advierte que </w:t>
      </w:r>
      <w:r w:rsidR="0005759B">
        <w:rPr>
          <w:rFonts w:ascii="Palatino Linotype" w:hAnsi="Palatino Linotype" w:cs="Arial"/>
          <w:b/>
          <w:bCs/>
          <w:color w:val="000000"/>
          <w:sz w:val="24"/>
          <w:lang w:val="es-ES_tradnl"/>
        </w:rPr>
        <w:t>El</w:t>
      </w:r>
      <w:r w:rsidR="0005759B">
        <w:rPr>
          <w:rFonts w:ascii="Palatino Linotype" w:hAnsi="Palatino Linotype" w:cs="Arial"/>
          <w:color w:val="000000"/>
          <w:sz w:val="24"/>
          <w:lang w:val="es-ES_tradnl"/>
        </w:rPr>
        <w:t xml:space="preserve"> </w:t>
      </w:r>
      <w:r w:rsidR="0005759B">
        <w:rPr>
          <w:rFonts w:ascii="Palatino Linotype" w:hAnsi="Palatino Linotype" w:cs="Arial"/>
          <w:b/>
          <w:bCs/>
          <w:color w:val="000000"/>
          <w:sz w:val="24"/>
          <w:lang w:val="es-ES_tradnl"/>
        </w:rPr>
        <w:t xml:space="preserve">Sujeto Obligado </w:t>
      </w:r>
      <w:r w:rsidR="0005759B">
        <w:rPr>
          <w:rFonts w:ascii="Palatino Linotype" w:hAnsi="Palatino Linotype" w:cs="Arial"/>
          <w:color w:val="000000"/>
          <w:sz w:val="24"/>
          <w:lang w:val="es-ES_tradnl"/>
        </w:rPr>
        <w:t xml:space="preserve">se limitó a señalar que actualmente no ostenta una relación laboral con el servidor público referido mediante la solicitud de información </w:t>
      </w:r>
      <w:r w:rsidR="0005759B">
        <w:rPr>
          <w:rFonts w:ascii="Palatino Linotype" w:hAnsi="Palatino Linotype" w:cs="Arial"/>
          <w:b/>
          <w:bCs/>
          <w:color w:val="000000"/>
          <w:sz w:val="24"/>
          <w:lang w:val="es-ES_tradnl"/>
        </w:rPr>
        <w:t xml:space="preserve">00719/ISEM/IP/2022, </w:t>
      </w:r>
      <w:r w:rsidR="0005759B">
        <w:rPr>
          <w:rFonts w:ascii="Palatino Linotype" w:hAnsi="Palatino Linotype" w:cs="Arial"/>
          <w:color w:val="000000"/>
          <w:sz w:val="24"/>
          <w:lang w:val="es-ES_tradnl"/>
        </w:rPr>
        <w:t xml:space="preserve">precisando que dicha relación laboral concluyó hace más de un año. Asimismo, </w:t>
      </w:r>
      <w:r w:rsidR="00397456">
        <w:rPr>
          <w:rFonts w:ascii="Palatino Linotype" w:hAnsi="Palatino Linotype" w:cs="Arial"/>
          <w:color w:val="000000"/>
          <w:sz w:val="24"/>
          <w:lang w:val="es-ES_tradnl"/>
        </w:rPr>
        <w:t xml:space="preserve">clarificó </w:t>
      </w:r>
      <w:r w:rsidR="0005759B">
        <w:rPr>
          <w:rFonts w:ascii="Palatino Linotype" w:hAnsi="Palatino Linotype" w:cs="Arial"/>
          <w:color w:val="000000"/>
          <w:sz w:val="24"/>
          <w:lang w:val="es-ES_tradnl"/>
        </w:rPr>
        <w:t xml:space="preserve">que </w:t>
      </w:r>
      <w:r w:rsidR="00397456">
        <w:rPr>
          <w:rFonts w:ascii="Palatino Linotype" w:hAnsi="Palatino Linotype" w:cs="Arial"/>
          <w:color w:val="000000"/>
          <w:sz w:val="24"/>
          <w:lang w:val="es-ES_tradnl"/>
        </w:rPr>
        <w:t>no es posible atender favorablemente la solicitud, conforme a la normatividad que se trae a colación a continuación:</w:t>
      </w:r>
    </w:p>
    <w:p w14:paraId="47B65D50" w14:textId="12C2F328" w:rsidR="0005759B" w:rsidRPr="0005759B" w:rsidRDefault="0005759B" w:rsidP="0005759B">
      <w:pPr>
        <w:pStyle w:val="Citas"/>
        <w:jc w:val="center"/>
        <w:rPr>
          <w:b/>
          <w:bCs/>
        </w:rPr>
      </w:pPr>
      <w:r w:rsidRPr="0005759B">
        <w:rPr>
          <w:b/>
          <w:bCs/>
        </w:rPr>
        <w:t>LEY FEDERAL DEL TRABAJO</w:t>
      </w:r>
    </w:p>
    <w:p w14:paraId="0A5DDFE9" w14:textId="7F29483C" w:rsidR="0005759B" w:rsidRDefault="0005759B" w:rsidP="0005759B">
      <w:pPr>
        <w:pStyle w:val="Citas"/>
      </w:pPr>
      <w:r>
        <w:t xml:space="preserve">“Artículo 804.- El patrón tiene obligación de conservar y exhibir en juicio los documentos que a continuación se precisan: </w:t>
      </w:r>
      <w:bookmarkStart w:id="0" w:name="_GoBack"/>
      <w:bookmarkEnd w:id="0"/>
    </w:p>
    <w:p w14:paraId="5FEC6B23" w14:textId="77777777" w:rsidR="0005759B" w:rsidRDefault="0005759B" w:rsidP="0005759B">
      <w:pPr>
        <w:pStyle w:val="Citas"/>
      </w:pPr>
      <w:r>
        <w:t xml:space="preserve">I. Contratos individuales de trabajo que se celebren, cuando no exista contrato colectivo o contrato Ley aplicable; </w:t>
      </w:r>
    </w:p>
    <w:p w14:paraId="11A4A081" w14:textId="77777777" w:rsidR="0005759B" w:rsidRDefault="0005759B" w:rsidP="0005759B">
      <w:pPr>
        <w:pStyle w:val="Citas"/>
      </w:pPr>
      <w:r>
        <w:lastRenderedPageBreak/>
        <w:t xml:space="preserve">II. Listas de raya o nómina de personal, cuando se lleven en el centro de trabajo; o recibos de pagos de salarios; </w:t>
      </w:r>
    </w:p>
    <w:p w14:paraId="7E705F31" w14:textId="77777777" w:rsidR="0005759B" w:rsidRDefault="0005759B" w:rsidP="0005759B">
      <w:pPr>
        <w:pStyle w:val="Citas"/>
      </w:pPr>
      <w:r>
        <w:t>III. Controles de asistencia, cuando se lleven en el centro de trabajo;</w:t>
      </w:r>
    </w:p>
    <w:p w14:paraId="13FB45D2" w14:textId="77777777" w:rsidR="0005759B" w:rsidRDefault="0005759B" w:rsidP="0005759B">
      <w:pPr>
        <w:pStyle w:val="Citas"/>
      </w:pPr>
      <w:r>
        <w:t xml:space="preserve"> IV. Comprobantes de pago de participación de utilidades, de vacaciones y de aguinaldos, así como las primas a que se refiere esta Ley, y pagos, aportaciones y cuotas de seguridad social; y </w:t>
      </w:r>
    </w:p>
    <w:p w14:paraId="365ED68A" w14:textId="77777777" w:rsidR="0005759B" w:rsidRDefault="0005759B" w:rsidP="0005759B">
      <w:pPr>
        <w:pStyle w:val="Citas"/>
      </w:pPr>
      <w:r>
        <w:t xml:space="preserve">V. Los demás que señalen las leyes. </w:t>
      </w:r>
    </w:p>
    <w:p w14:paraId="61ECC5A4" w14:textId="6FA0EBB1" w:rsidR="0005759B" w:rsidRPr="0005759B" w:rsidRDefault="0005759B" w:rsidP="0005759B">
      <w:pPr>
        <w:pStyle w:val="Citas"/>
        <w:rPr>
          <w:b/>
          <w:bCs/>
          <w:color w:val="000000"/>
          <w:sz w:val="24"/>
          <w:lang w:val="es-ES_tradnl"/>
        </w:rPr>
      </w:pPr>
      <w:r w:rsidRPr="0005759B">
        <w:rPr>
          <w:b/>
          <w:bCs/>
          <w:u w:val="single"/>
        </w:rPr>
        <w:t>Los documentos señalados en la fracción I deberán conservarse mientras dure la relación laboral y hasta un año después;</w:t>
      </w:r>
      <w:r>
        <w:t xml:space="preserve"> los señalados en las fracciones II, III y IV, durante el último año y un año después de que se extinga la relación laboral; y los mencionados en la fracción V, conforme lo señalen las Leyes que los rijan.” </w:t>
      </w:r>
      <w:r>
        <w:rPr>
          <w:b/>
          <w:bCs/>
        </w:rPr>
        <w:t>(Sic)</w:t>
      </w:r>
    </w:p>
    <w:p w14:paraId="457595DD" w14:textId="77777777" w:rsidR="0078465E" w:rsidRDefault="0078465E" w:rsidP="00397456">
      <w:pPr>
        <w:pStyle w:val="Citas"/>
        <w:rPr>
          <w:b/>
          <w:bCs/>
          <w:lang w:val="es-ES_tradnl"/>
        </w:rPr>
      </w:pPr>
    </w:p>
    <w:p w14:paraId="4E12DECC" w14:textId="56FD10AD" w:rsidR="00DA6143" w:rsidRPr="00397456" w:rsidRDefault="00397456" w:rsidP="00397456">
      <w:pPr>
        <w:pStyle w:val="Citas"/>
        <w:rPr>
          <w:b/>
          <w:bCs/>
          <w:lang w:val="es-ES_tradnl"/>
        </w:rPr>
      </w:pPr>
      <w:r w:rsidRPr="00397456">
        <w:rPr>
          <w:b/>
          <w:bCs/>
          <w:lang w:val="es-ES_tradnl"/>
        </w:rPr>
        <w:t>LEY DEL TRABAJO DE LOS SERVIDORES PÚBLICOS DEL ESTADO DE MÉXICO Y MUNICIPIOS</w:t>
      </w:r>
    </w:p>
    <w:p w14:paraId="1642CCE1" w14:textId="0C1C36AC" w:rsidR="0005759B" w:rsidRDefault="00397456" w:rsidP="0005759B">
      <w:pPr>
        <w:pStyle w:val="Citas"/>
      </w:pPr>
      <w:r>
        <w:t>“</w:t>
      </w:r>
      <w:r w:rsidR="0005759B">
        <w:t xml:space="preserve">ARTÍCULO 220 K.- La institución o dependencia pública tiene la obligación de conservar y exhibir en el proceso los documentos que a continuación se precisan: </w:t>
      </w:r>
    </w:p>
    <w:p w14:paraId="5D5540FD" w14:textId="77777777" w:rsidR="0005759B" w:rsidRDefault="0005759B" w:rsidP="0005759B">
      <w:pPr>
        <w:pStyle w:val="Citas"/>
      </w:pPr>
      <w:r>
        <w:t>I. Contratos, Nombramientos o Formato Único de Movimientos de Personal, cuando no exista Convenio de condiciones generales de trabajo aplicable;</w:t>
      </w:r>
    </w:p>
    <w:p w14:paraId="2A7F3386" w14:textId="77777777" w:rsidR="0005759B" w:rsidRDefault="0005759B" w:rsidP="0005759B">
      <w:pPr>
        <w:pStyle w:val="Citas"/>
      </w:pPr>
      <w:r>
        <w:t xml:space="preserve"> II. Recibos de pagos de salarios o las constancias documentales del pago de salario cuando sea por depósito o mediante información electrónica; </w:t>
      </w:r>
    </w:p>
    <w:p w14:paraId="28A45286" w14:textId="77777777" w:rsidR="0005759B" w:rsidRDefault="0005759B" w:rsidP="0005759B">
      <w:pPr>
        <w:pStyle w:val="Citas"/>
      </w:pPr>
      <w:r>
        <w:lastRenderedPageBreak/>
        <w:t xml:space="preserve">III. Controles de asistencia o la información magnética o electrónica de asistencia de los servidores públicos; </w:t>
      </w:r>
    </w:p>
    <w:p w14:paraId="3BFD5169" w14:textId="77777777" w:rsidR="0005759B" w:rsidRDefault="0005759B" w:rsidP="0005759B">
      <w:pPr>
        <w:pStyle w:val="Citas"/>
      </w:pPr>
      <w:r>
        <w:t xml:space="preserve">IV. Recibos o las constancias de depósito o del medio de información magnética o electrónica que sean utilizadas para el pago de salarios, prima vacacional, aguinaldo y demás prestaciones establecidas en la presente ley; y </w:t>
      </w:r>
    </w:p>
    <w:p w14:paraId="0349C528" w14:textId="42FE9740" w:rsidR="0005759B" w:rsidRDefault="0005759B" w:rsidP="0005759B">
      <w:pPr>
        <w:pStyle w:val="Citas"/>
      </w:pPr>
      <w:r>
        <w:t xml:space="preserve">V. Los demás que señalen las leyes. 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w:t>
      </w:r>
    </w:p>
    <w:p w14:paraId="57CE7C3A" w14:textId="3A9310ED" w:rsidR="0005759B" w:rsidRPr="00397456" w:rsidRDefault="0005759B" w:rsidP="0005759B">
      <w:pPr>
        <w:pStyle w:val="Citas"/>
        <w:rPr>
          <w:b/>
          <w:bCs/>
        </w:rPr>
      </w:pPr>
      <w: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306A39C7" w14:textId="36FD30B6" w:rsidR="0005759B" w:rsidRDefault="0005759B" w:rsidP="0005759B">
      <w:pPr>
        <w:pStyle w:val="Citas"/>
        <w:rPr>
          <w:color w:val="000000"/>
          <w:sz w:val="24"/>
          <w:lang w:val="es-ES_tradnl"/>
        </w:rPr>
      </w:pPr>
      <w:r>
        <w:t>El incumplimiento por lo dispuesto por este artículo, establecerá la presunción de ser ciertos los hechos que el actor exprese en su demanda, en relación con tales documentos, salvo prueba en contrario</w:t>
      </w:r>
      <w:r w:rsidR="00397456">
        <w:t xml:space="preserve">.” </w:t>
      </w:r>
      <w:r w:rsidR="00397456">
        <w:rPr>
          <w:b/>
          <w:bCs/>
        </w:rPr>
        <w:t>(Sic)</w:t>
      </w:r>
    </w:p>
    <w:p w14:paraId="44571561" w14:textId="77777777" w:rsidR="0005759B" w:rsidRDefault="0005759B" w:rsidP="00BB1C32">
      <w:pPr>
        <w:spacing w:after="0" w:line="360" w:lineRule="auto"/>
        <w:jc w:val="both"/>
        <w:rPr>
          <w:rFonts w:ascii="Palatino Linotype" w:hAnsi="Palatino Linotype" w:cs="Arial"/>
          <w:color w:val="000000"/>
          <w:sz w:val="24"/>
          <w:lang w:val="es-ES_tradnl"/>
        </w:rPr>
      </w:pPr>
    </w:p>
    <w:p w14:paraId="2666756C" w14:textId="6D022BAB" w:rsidR="00397456" w:rsidRPr="00D8671A" w:rsidRDefault="00397456" w:rsidP="00BB1C32">
      <w:pPr>
        <w:spacing w:after="0" w:line="360" w:lineRule="auto"/>
        <w:jc w:val="both"/>
        <w:rPr>
          <w:rFonts w:ascii="Palatino Linotype" w:hAnsi="Palatino Linotype" w:cs="Arial"/>
          <w:b/>
          <w:bCs/>
          <w:color w:val="000000"/>
          <w:sz w:val="24"/>
          <w:u w:val="single"/>
          <w:lang w:val="es-ES_tradnl"/>
        </w:rPr>
      </w:pPr>
      <w:r>
        <w:rPr>
          <w:rFonts w:ascii="Palatino Linotype" w:hAnsi="Palatino Linotype" w:cs="Arial"/>
          <w:color w:val="000000"/>
          <w:sz w:val="24"/>
          <w:lang w:val="es-ES_tradnl"/>
        </w:rPr>
        <w:t xml:space="preserve">De ahí que deba arribarse a la premisa de que si bien es cierto que </w:t>
      </w:r>
      <w:r>
        <w:rPr>
          <w:rFonts w:ascii="Palatino Linotype" w:hAnsi="Palatino Linotype" w:cs="Arial"/>
          <w:b/>
          <w:bCs/>
          <w:color w:val="000000"/>
          <w:sz w:val="24"/>
          <w:lang w:val="es-ES_tradnl"/>
        </w:rPr>
        <w:t xml:space="preserve">El Sujeto Obligado </w:t>
      </w:r>
      <w:r>
        <w:rPr>
          <w:rFonts w:ascii="Palatino Linotype" w:hAnsi="Palatino Linotype" w:cs="Arial"/>
          <w:color w:val="000000"/>
          <w:sz w:val="24"/>
          <w:lang w:val="es-ES_tradnl"/>
        </w:rPr>
        <w:t xml:space="preserve">aduce que en sus archivos no obran diversos soportes documentales tales como contratos, recibos de pago, controles de asistencia o incluso constancias de depósito de prestaciones, lo cierto también es que dichos soportes documentales no fueron requeridos de manera explícita, </w:t>
      </w:r>
      <w:r w:rsidRPr="00D8671A">
        <w:rPr>
          <w:rFonts w:ascii="Palatino Linotype" w:hAnsi="Palatino Linotype" w:cs="Arial"/>
          <w:b/>
          <w:bCs/>
          <w:color w:val="000000"/>
          <w:sz w:val="24"/>
          <w:u w:val="single"/>
          <w:lang w:val="es-ES_tradnl"/>
        </w:rPr>
        <w:t xml:space="preserve">sino </w:t>
      </w:r>
      <w:r w:rsidR="0078465E" w:rsidRPr="00D8671A">
        <w:rPr>
          <w:rFonts w:ascii="Palatino Linotype" w:hAnsi="Palatino Linotype" w:cs="Arial"/>
          <w:b/>
          <w:bCs/>
          <w:color w:val="000000"/>
          <w:sz w:val="24"/>
          <w:u w:val="single"/>
          <w:lang w:val="es-ES_tradnl"/>
        </w:rPr>
        <w:t xml:space="preserve">que fue solicitado </w:t>
      </w:r>
      <w:r w:rsidRPr="00D8671A">
        <w:rPr>
          <w:rFonts w:ascii="Palatino Linotype" w:hAnsi="Palatino Linotype" w:cs="Arial"/>
          <w:b/>
          <w:bCs/>
          <w:color w:val="000000"/>
          <w:sz w:val="24"/>
          <w:u w:val="single"/>
          <w:lang w:val="es-ES_tradnl"/>
        </w:rPr>
        <w:t xml:space="preserve">cualquier documento que </w:t>
      </w:r>
      <w:r w:rsidR="0078465E" w:rsidRPr="00D8671A">
        <w:rPr>
          <w:rFonts w:ascii="Palatino Linotype" w:hAnsi="Palatino Linotype" w:cs="Arial"/>
          <w:b/>
          <w:bCs/>
          <w:color w:val="000000"/>
          <w:sz w:val="24"/>
          <w:u w:val="single"/>
          <w:lang w:val="es-ES_tradnl"/>
        </w:rPr>
        <w:t>dé</w:t>
      </w:r>
      <w:r w:rsidRPr="00D8671A">
        <w:rPr>
          <w:rFonts w:ascii="Palatino Linotype" w:hAnsi="Palatino Linotype" w:cs="Arial"/>
          <w:b/>
          <w:bCs/>
          <w:color w:val="000000"/>
          <w:sz w:val="24"/>
          <w:u w:val="single"/>
          <w:lang w:val="es-ES_tradnl"/>
        </w:rPr>
        <w:t xml:space="preserve"> </w:t>
      </w:r>
      <w:r w:rsidRPr="00D8671A">
        <w:rPr>
          <w:rFonts w:ascii="Palatino Linotype" w:hAnsi="Palatino Linotype" w:cs="Arial"/>
          <w:b/>
          <w:bCs/>
          <w:color w:val="000000"/>
          <w:sz w:val="24"/>
          <w:u w:val="single"/>
          <w:lang w:val="es-ES_tradnl"/>
        </w:rPr>
        <w:lastRenderedPageBreak/>
        <w:t xml:space="preserve">cuenta de los puestos desempeñados, así como </w:t>
      </w:r>
      <w:r w:rsidR="0078465E" w:rsidRPr="00D8671A">
        <w:rPr>
          <w:rFonts w:ascii="Palatino Linotype" w:hAnsi="Palatino Linotype" w:cs="Arial"/>
          <w:b/>
          <w:bCs/>
          <w:color w:val="000000"/>
          <w:sz w:val="24"/>
          <w:u w:val="single"/>
          <w:lang w:val="es-ES_tradnl"/>
        </w:rPr>
        <w:t>d</w:t>
      </w:r>
      <w:r w:rsidRPr="00D8671A">
        <w:rPr>
          <w:rFonts w:ascii="Palatino Linotype" w:hAnsi="Palatino Linotype" w:cs="Arial"/>
          <w:b/>
          <w:bCs/>
          <w:color w:val="000000"/>
          <w:sz w:val="24"/>
          <w:u w:val="single"/>
          <w:lang w:val="es-ES_tradnl"/>
        </w:rPr>
        <w:t xml:space="preserve">el área de adscripción del </w:t>
      </w:r>
      <w:r w:rsidR="0078465E" w:rsidRPr="00D8671A">
        <w:rPr>
          <w:rFonts w:ascii="Palatino Linotype" w:hAnsi="Palatino Linotype" w:cs="Arial"/>
          <w:b/>
          <w:bCs/>
          <w:color w:val="000000"/>
          <w:sz w:val="24"/>
          <w:u w:val="single"/>
          <w:lang w:val="es-ES_tradnl"/>
        </w:rPr>
        <w:t xml:space="preserve">multicitado </w:t>
      </w:r>
      <w:r w:rsidRPr="00D8671A">
        <w:rPr>
          <w:rFonts w:ascii="Palatino Linotype" w:hAnsi="Palatino Linotype" w:cs="Arial"/>
          <w:b/>
          <w:bCs/>
          <w:color w:val="000000"/>
          <w:sz w:val="24"/>
          <w:u w:val="single"/>
          <w:lang w:val="es-ES_tradnl"/>
        </w:rPr>
        <w:t xml:space="preserve">servidor público. </w:t>
      </w:r>
    </w:p>
    <w:p w14:paraId="0E743562" w14:textId="77777777" w:rsidR="0078465E" w:rsidRPr="0078465E" w:rsidRDefault="00397456" w:rsidP="0078465E">
      <w:pPr>
        <w:spacing w:before="240" w:line="360" w:lineRule="auto"/>
        <w:jc w:val="both"/>
        <w:rPr>
          <w:rFonts w:ascii="Palatino Linotype" w:hAnsi="Palatino Linotype"/>
          <w:sz w:val="24"/>
          <w:szCs w:val="24"/>
        </w:rPr>
      </w:pPr>
      <w:r w:rsidRPr="0078465E">
        <w:rPr>
          <w:rFonts w:ascii="Palatino Linotype" w:hAnsi="Palatino Linotype" w:cs="Arial"/>
          <w:color w:val="000000"/>
          <w:sz w:val="24"/>
          <w:szCs w:val="24"/>
          <w:lang w:val="es-ES_tradnl"/>
        </w:rPr>
        <w:t xml:space="preserve">Al </w:t>
      </w:r>
      <w:r w:rsidR="0078465E" w:rsidRPr="0078465E">
        <w:rPr>
          <w:rFonts w:ascii="Palatino Linotype" w:hAnsi="Palatino Linotype" w:cs="Arial"/>
          <w:color w:val="000000"/>
          <w:sz w:val="24"/>
          <w:szCs w:val="24"/>
          <w:lang w:val="es-ES_tradnl"/>
        </w:rPr>
        <w:t xml:space="preserve">respecto, cobra particular relevancia </w:t>
      </w:r>
      <w:r w:rsidR="0078465E" w:rsidRPr="0078465E">
        <w:rPr>
          <w:rFonts w:ascii="Palatino Linotype" w:hAnsi="Palatino Linotype"/>
          <w:sz w:val="24"/>
          <w:szCs w:val="24"/>
        </w:rPr>
        <w:t xml:space="preserve">el criterio emitido por el Órgano Garante Nacional con número </w:t>
      </w:r>
      <w:r w:rsidR="0078465E" w:rsidRPr="0078465E">
        <w:rPr>
          <w:rFonts w:ascii="Palatino Linotype" w:hAnsi="Palatino Linotype"/>
          <w:b/>
          <w:bCs/>
          <w:sz w:val="24"/>
          <w:szCs w:val="24"/>
        </w:rPr>
        <w:t xml:space="preserve">16/17 </w:t>
      </w:r>
      <w:r w:rsidR="0078465E" w:rsidRPr="0078465E">
        <w:rPr>
          <w:rFonts w:ascii="Palatino Linotype" w:hAnsi="Palatino Linotype"/>
          <w:sz w:val="24"/>
          <w:szCs w:val="24"/>
        </w:rPr>
        <w:t>cuyo rubro y texto disponen a la literalidad lo siguiente:</w:t>
      </w:r>
    </w:p>
    <w:p w14:paraId="1B30A4AE" w14:textId="77777777" w:rsidR="0078465E" w:rsidRPr="00AB5B4A" w:rsidRDefault="0078465E" w:rsidP="0078465E">
      <w:pPr>
        <w:pStyle w:val="Citas"/>
        <w:jc w:val="center"/>
        <w:rPr>
          <w:b/>
          <w:bCs/>
          <w:sz w:val="24"/>
          <w:szCs w:val="24"/>
        </w:rPr>
      </w:pPr>
      <w:r w:rsidRPr="00AB5B4A">
        <w:rPr>
          <w:b/>
          <w:bCs/>
          <w:sz w:val="24"/>
          <w:szCs w:val="24"/>
        </w:rPr>
        <w:t>“EXPRESIÓN DOCUMENTAL.</w:t>
      </w:r>
    </w:p>
    <w:p w14:paraId="342A63E7" w14:textId="77777777" w:rsidR="0078465E" w:rsidRPr="00AB5B4A" w:rsidRDefault="0078465E" w:rsidP="0078465E">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594773B3" w14:textId="77777777" w:rsidR="0078465E" w:rsidRPr="00AB5B4A" w:rsidRDefault="0078465E" w:rsidP="0078465E">
      <w:pPr>
        <w:pStyle w:val="Citas"/>
        <w:rPr>
          <w:b/>
        </w:rPr>
      </w:pPr>
      <w:r w:rsidRPr="00AB5B4A">
        <w:rPr>
          <w:b/>
        </w:rPr>
        <w:t>Precedentes:</w:t>
      </w:r>
    </w:p>
    <w:p w14:paraId="252E919D" w14:textId="77777777" w:rsidR="0078465E" w:rsidRPr="00AB5B4A" w:rsidRDefault="0078465E" w:rsidP="0078465E">
      <w:pPr>
        <w:pStyle w:val="Citas"/>
        <w:numPr>
          <w:ilvl w:val="0"/>
          <w:numId w:val="39"/>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Kurczyn Villalobos.</w:t>
      </w:r>
    </w:p>
    <w:p w14:paraId="069509FB" w14:textId="77777777" w:rsidR="0078465E" w:rsidRPr="00AB5B4A" w:rsidRDefault="0078465E" w:rsidP="0078465E">
      <w:pPr>
        <w:pStyle w:val="Citas"/>
        <w:numPr>
          <w:ilvl w:val="0"/>
          <w:numId w:val="39"/>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1EACA2C6" w14:textId="77777777" w:rsidR="0078465E" w:rsidRPr="00AB5B4A" w:rsidRDefault="0078465E" w:rsidP="0078465E">
      <w:pPr>
        <w:pStyle w:val="Citas"/>
        <w:numPr>
          <w:ilvl w:val="0"/>
          <w:numId w:val="39"/>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w:t>
      </w:r>
      <w:r w:rsidRPr="00AB5B4A">
        <w:lastRenderedPageBreak/>
        <w:t xml:space="preserve">Secretaría de Economía. Comisionado Ponente Francisco Javier Acuña Llamas. “ </w:t>
      </w:r>
      <w:r w:rsidRPr="00AB5B4A">
        <w:rPr>
          <w:b/>
          <w:bCs/>
        </w:rPr>
        <w:t>(Sic)</w:t>
      </w:r>
    </w:p>
    <w:p w14:paraId="55396FCF" w14:textId="5FED4F6F" w:rsidR="00397456" w:rsidRDefault="00397456" w:rsidP="00BB1C32">
      <w:pPr>
        <w:spacing w:after="0" w:line="360" w:lineRule="auto"/>
        <w:jc w:val="both"/>
        <w:rPr>
          <w:rFonts w:ascii="Palatino Linotype" w:hAnsi="Palatino Linotype" w:cs="Arial"/>
          <w:color w:val="000000"/>
          <w:sz w:val="24"/>
          <w:lang w:val="es-ES_tradnl"/>
        </w:rPr>
      </w:pPr>
    </w:p>
    <w:p w14:paraId="22832D0D" w14:textId="61F7CB0D" w:rsidR="0078465E" w:rsidRDefault="00B20D8A" w:rsidP="00B20D8A">
      <w:pPr>
        <w:pStyle w:val="infoemcitas"/>
        <w:tabs>
          <w:tab w:val="left" w:pos="7655"/>
        </w:tabs>
        <w:ind w:left="0" w:right="0"/>
        <w:rPr>
          <w:i w:val="0"/>
          <w:sz w:val="24"/>
          <w:szCs w:val="24"/>
        </w:rPr>
      </w:pPr>
      <w:r w:rsidRPr="003758B2">
        <w:rPr>
          <w:i w:val="0"/>
          <w:sz w:val="24"/>
          <w:szCs w:val="24"/>
        </w:rPr>
        <w:t>Inconforme con la respuesta del</w:t>
      </w:r>
      <w:r>
        <w:rPr>
          <w:i w:val="0"/>
          <w:sz w:val="24"/>
          <w:szCs w:val="24"/>
        </w:rPr>
        <w:t xml:space="preserve"> </w:t>
      </w:r>
      <w:r>
        <w:rPr>
          <w:b/>
          <w:bCs/>
          <w:i w:val="0"/>
          <w:sz w:val="24"/>
          <w:szCs w:val="24"/>
        </w:rPr>
        <w:t xml:space="preserve">Sujeto Obligado, El Recurrente </w:t>
      </w:r>
      <w:r>
        <w:rPr>
          <w:i w:val="0"/>
          <w:sz w:val="24"/>
          <w:szCs w:val="24"/>
        </w:rPr>
        <w:t xml:space="preserve">interpuso recurso de revisión en fecha </w:t>
      </w:r>
      <w:r w:rsidR="0078465E">
        <w:rPr>
          <w:i w:val="0"/>
          <w:sz w:val="24"/>
          <w:szCs w:val="24"/>
        </w:rPr>
        <w:t>treinta de septiembre, admitiéndose el cuatro de octubre, ambos de dos mil veintidós. Señalando como razones o motivos de inconformidad:</w:t>
      </w:r>
    </w:p>
    <w:p w14:paraId="00AA506B" w14:textId="77777777" w:rsidR="0078465E" w:rsidRDefault="0078465E" w:rsidP="0078465E">
      <w:pPr>
        <w:pStyle w:val="Citas"/>
        <w:rPr>
          <w:b/>
        </w:rPr>
      </w:pPr>
      <w:r w:rsidRPr="007E2F2C">
        <w:t xml:space="preserve">“La mala fe y el dolo en ocultar información pública, que en las copias simples de los oficios adjuntos se contradicen. Oficios que adjunté a la presente solicitud de información y que fueron ignorados y desechados de plano por el sujeto obligado, quien nunca se pronunció sobre dichas pruebas. En mi solicitus jamas mencioné si el servidor público estaba activo o inactivo, los ciudadanos no tenemos la obligación de conocer el tratamiento de sus archivos y además la baja se produjo en un tienpo razonable como para que obren los registros en poder del sujeto obligado. No son 10 años para que justificaran su envío al archivo del estado. Atentamente pido a esa respetable institución se sirva: Tener por demostrado el dolo y mala fe en ocultar la información pública, y esto pasa cuando hay corrupción, negligencia o incompetencia. Por lo que al solicitar la información pública a la que tengo derecho y que arriba he descrito con precisión. Por lo que solicito respetuosamente y fundado en la ley, a ese Instituto de Transparencia, Acceso a la Información Pública y Protección de Datos Personales del Estado de México y Municipios, competente en la materia, se sirva sancionar en términos del artículo 222, fracciones III, XII, XIII, XVI y XXI de la LEY DE TRANSPARENCIA Y ACCESO A LA INFORMACIÓN PÚBLICA DEL ESTADO DE MÉXICO Y MUNICIPIOS, a los </w:t>
      </w:r>
      <w:r w:rsidRPr="007E2F2C">
        <w:lastRenderedPageBreak/>
        <w:t>servidores públicos que intencionalmente ocultaron la información a esta solicitante y me respondan las preguntas que ignoraron. Muchas gracias”</w:t>
      </w:r>
      <w:r w:rsidRPr="007E24F0">
        <w:t xml:space="preserve"> </w:t>
      </w:r>
      <w:r>
        <w:rPr>
          <w:b/>
        </w:rPr>
        <w:t>[Sic]</w:t>
      </w:r>
    </w:p>
    <w:p w14:paraId="7A35A76F" w14:textId="5B065621" w:rsidR="0078465E" w:rsidRDefault="0078465E" w:rsidP="00B20D8A">
      <w:pPr>
        <w:pStyle w:val="infoemcitas"/>
        <w:tabs>
          <w:tab w:val="left" w:pos="7655"/>
        </w:tabs>
        <w:ind w:left="0" w:right="0"/>
        <w:rPr>
          <w:i w:val="0"/>
          <w:sz w:val="24"/>
          <w:szCs w:val="24"/>
        </w:rPr>
      </w:pPr>
    </w:p>
    <w:p w14:paraId="413DB2BC" w14:textId="77777777" w:rsidR="0078465E" w:rsidRDefault="0078465E" w:rsidP="0078465E">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los motivos de inconformidad esgrimidos por el particular encuadran dentro del artículo 179, fracción I de la </w:t>
      </w:r>
      <w:r>
        <w:rPr>
          <w:rFonts w:cs="Arial"/>
          <w:i w:val="0"/>
          <w:noProof/>
          <w:color w:val="000000"/>
          <w:sz w:val="24"/>
          <w:lang w:eastAsia="es-MX"/>
        </w:rPr>
        <w:t xml:space="preserve">Ley de Transparencia y Acceso a la Información Pública del Estado de Mexico y Municipios, cuyo contenido literal es el siguiente: </w:t>
      </w:r>
    </w:p>
    <w:p w14:paraId="76FEB694" w14:textId="77777777" w:rsidR="0078465E" w:rsidRDefault="0078465E" w:rsidP="0078465E">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24AF3544" w14:textId="77777777" w:rsidR="0078465E" w:rsidRDefault="0078465E" w:rsidP="0078465E">
      <w:pPr>
        <w:pStyle w:val="Citas"/>
      </w:pPr>
      <w:r>
        <w:t>I. La negativa a la información solicitada;</w:t>
      </w:r>
    </w:p>
    <w:p w14:paraId="709B41F3" w14:textId="77777777" w:rsidR="0078465E" w:rsidRPr="00FF2F89" w:rsidRDefault="0078465E" w:rsidP="0078465E">
      <w:pPr>
        <w:pStyle w:val="Citas"/>
        <w:rPr>
          <w:b/>
          <w:bCs/>
        </w:rPr>
      </w:pPr>
      <w:r>
        <w:t xml:space="preserve">(…)” </w:t>
      </w:r>
      <w:r>
        <w:rPr>
          <w:b/>
          <w:bCs/>
        </w:rPr>
        <w:t>(Sic)</w:t>
      </w:r>
    </w:p>
    <w:p w14:paraId="1D2304CF" w14:textId="6FDABDE3" w:rsidR="0078465E" w:rsidRDefault="0078465E" w:rsidP="00B20D8A">
      <w:pPr>
        <w:pStyle w:val="infoemcitas"/>
        <w:tabs>
          <w:tab w:val="left" w:pos="7655"/>
        </w:tabs>
        <w:ind w:left="0" w:right="0"/>
        <w:rPr>
          <w:i w:val="0"/>
          <w:sz w:val="24"/>
          <w:szCs w:val="24"/>
        </w:rPr>
      </w:pPr>
    </w:p>
    <w:p w14:paraId="5BF9837C" w14:textId="77777777" w:rsidR="00DD3BFB" w:rsidRDefault="0078465E" w:rsidP="00B20D8A">
      <w:pPr>
        <w:pStyle w:val="infoemcitas"/>
        <w:tabs>
          <w:tab w:val="left" w:pos="7655"/>
        </w:tabs>
        <w:ind w:left="0" w:right="0"/>
        <w:rPr>
          <w:i w:val="0"/>
          <w:sz w:val="24"/>
          <w:szCs w:val="24"/>
        </w:rPr>
      </w:pPr>
      <w:r>
        <w:rPr>
          <w:i w:val="0"/>
          <w:sz w:val="24"/>
          <w:szCs w:val="24"/>
        </w:rPr>
        <w:t xml:space="preserve">Por otra parte, como fue referido en el antecedente quinto, </w:t>
      </w:r>
      <w:r>
        <w:rPr>
          <w:b/>
          <w:bCs/>
          <w:i w:val="0"/>
          <w:sz w:val="24"/>
          <w:szCs w:val="24"/>
        </w:rPr>
        <w:t xml:space="preserve">El Sujeto Obligado </w:t>
      </w:r>
      <w:r>
        <w:rPr>
          <w:i w:val="0"/>
          <w:sz w:val="24"/>
          <w:szCs w:val="24"/>
        </w:rPr>
        <w:t xml:space="preserve">fue omiso en rendir su informe justificado, luego entonces, se desprende que no fue subsanada la violación al derecho de acceso a la información. </w:t>
      </w:r>
    </w:p>
    <w:p w14:paraId="0BBD3B3A" w14:textId="77777777" w:rsidR="00D8671A" w:rsidRDefault="0078465E" w:rsidP="00B20D8A">
      <w:pPr>
        <w:pStyle w:val="infoemcitas"/>
        <w:tabs>
          <w:tab w:val="left" w:pos="7655"/>
        </w:tabs>
        <w:ind w:left="0" w:right="0"/>
        <w:rPr>
          <w:i w:val="0"/>
          <w:sz w:val="24"/>
          <w:szCs w:val="24"/>
        </w:rPr>
      </w:pPr>
      <w:r>
        <w:rPr>
          <w:i w:val="0"/>
          <w:sz w:val="24"/>
          <w:szCs w:val="24"/>
        </w:rPr>
        <w:t xml:space="preserve">Lo anterior al tomar en </w:t>
      </w:r>
      <w:r w:rsidR="00DD3BFB">
        <w:rPr>
          <w:i w:val="0"/>
          <w:sz w:val="24"/>
          <w:szCs w:val="24"/>
        </w:rPr>
        <w:t>consideración que múltiples son los soportes documentales que pudieran dar cuenta del puesto desempeñado y área de adscripción del multicitado servidor público referido en la solicitud</w:t>
      </w:r>
      <w:r w:rsidR="00D8671A">
        <w:rPr>
          <w:i w:val="0"/>
          <w:sz w:val="24"/>
          <w:szCs w:val="24"/>
        </w:rPr>
        <w:t xml:space="preserve">, tal y como fue expuesto con anterioridad. </w:t>
      </w:r>
    </w:p>
    <w:p w14:paraId="7A98CAD3" w14:textId="3AB3B0B3" w:rsidR="00956E28" w:rsidRDefault="00956E28" w:rsidP="00B20D8A">
      <w:pPr>
        <w:pStyle w:val="infoemcitas"/>
        <w:tabs>
          <w:tab w:val="left" w:pos="7655"/>
        </w:tabs>
        <w:ind w:left="0" w:right="0"/>
        <w:rPr>
          <w:i w:val="0"/>
          <w:sz w:val="24"/>
          <w:szCs w:val="24"/>
        </w:rPr>
      </w:pPr>
      <w:r>
        <w:rPr>
          <w:i w:val="0"/>
          <w:sz w:val="24"/>
          <w:szCs w:val="24"/>
        </w:rPr>
        <w:lastRenderedPageBreak/>
        <w:t xml:space="preserve"> Por otra parte, tal y como fue expuesto </w:t>
      </w:r>
      <w:r w:rsidR="00D8671A">
        <w:rPr>
          <w:i w:val="0"/>
          <w:sz w:val="24"/>
          <w:szCs w:val="24"/>
        </w:rPr>
        <w:t>con anterioridad</w:t>
      </w:r>
      <w:r>
        <w:rPr>
          <w:i w:val="0"/>
          <w:sz w:val="24"/>
          <w:szCs w:val="24"/>
        </w:rPr>
        <w:t xml:space="preserve">, </w:t>
      </w:r>
      <w:r>
        <w:rPr>
          <w:b/>
          <w:bCs/>
          <w:i w:val="0"/>
          <w:sz w:val="24"/>
          <w:szCs w:val="24"/>
        </w:rPr>
        <w:t xml:space="preserve">El Sujeto Obligado </w:t>
      </w:r>
      <w:r>
        <w:rPr>
          <w:i w:val="0"/>
          <w:sz w:val="24"/>
          <w:szCs w:val="24"/>
        </w:rPr>
        <w:t xml:space="preserve">no resulta competente para remitir la declaración de intereses, materia respecto de la cual no declino competencia de manera oportuna o incluso se </w:t>
      </w:r>
      <w:r w:rsidR="00681DD6">
        <w:rPr>
          <w:i w:val="0"/>
          <w:sz w:val="24"/>
          <w:szCs w:val="24"/>
        </w:rPr>
        <w:t>pronunció</w:t>
      </w:r>
      <w:r>
        <w:rPr>
          <w:i w:val="0"/>
          <w:sz w:val="24"/>
          <w:szCs w:val="24"/>
        </w:rPr>
        <w:t xml:space="preserve"> al respecto. </w:t>
      </w:r>
    </w:p>
    <w:p w14:paraId="5B38E15E" w14:textId="55C5CE57" w:rsidR="00956E28" w:rsidRPr="00956E28" w:rsidRDefault="00956E28" w:rsidP="00B20D8A">
      <w:pPr>
        <w:pStyle w:val="infoemcitas"/>
        <w:tabs>
          <w:tab w:val="left" w:pos="7655"/>
        </w:tabs>
        <w:ind w:left="0" w:right="0"/>
        <w:rPr>
          <w:i w:val="0"/>
          <w:sz w:val="24"/>
          <w:szCs w:val="24"/>
        </w:rPr>
      </w:pPr>
      <w:r>
        <w:rPr>
          <w:i w:val="0"/>
          <w:sz w:val="24"/>
          <w:szCs w:val="24"/>
        </w:rPr>
        <w:t xml:space="preserve">Con base en lo anteriormente expuesto, </w:t>
      </w:r>
      <w:r w:rsidR="00D8671A">
        <w:rPr>
          <w:i w:val="0"/>
          <w:sz w:val="24"/>
          <w:szCs w:val="24"/>
        </w:rPr>
        <w:t xml:space="preserve">respecto del multicitado servidor público </w:t>
      </w:r>
      <w:r>
        <w:rPr>
          <w:i w:val="0"/>
          <w:sz w:val="24"/>
          <w:szCs w:val="24"/>
        </w:rPr>
        <w:t xml:space="preserve">resulta procedente hacer entrega de lo siguiente: </w:t>
      </w:r>
    </w:p>
    <w:p w14:paraId="0D4E2B9D" w14:textId="77777777" w:rsidR="00DD3BFB" w:rsidRDefault="00DD3BFB" w:rsidP="00DD3BFB">
      <w:pPr>
        <w:pStyle w:val="Prrafodelista"/>
        <w:numPr>
          <w:ilvl w:val="0"/>
          <w:numId w:val="45"/>
        </w:numPr>
        <w:spacing w:before="240" w:line="360" w:lineRule="auto"/>
        <w:jc w:val="both"/>
        <w:rPr>
          <w:rFonts w:ascii="Palatino Linotype" w:hAnsi="Palatino Linotype"/>
        </w:rPr>
      </w:pPr>
      <w:r>
        <w:rPr>
          <w:rFonts w:ascii="Palatino Linotype" w:hAnsi="Palatino Linotype"/>
        </w:rPr>
        <w:t xml:space="preserve">El o los documentos donde consten las áreas de adscripción, a la fecha en que causó baja. </w:t>
      </w:r>
    </w:p>
    <w:p w14:paraId="0AEBE281" w14:textId="17D3FAA8" w:rsidR="00DD3BFB" w:rsidRDefault="00DD3BFB" w:rsidP="00DD3BFB">
      <w:pPr>
        <w:pStyle w:val="Prrafodelista"/>
        <w:numPr>
          <w:ilvl w:val="0"/>
          <w:numId w:val="45"/>
        </w:numPr>
        <w:spacing w:before="240" w:line="360" w:lineRule="auto"/>
        <w:jc w:val="both"/>
        <w:rPr>
          <w:rFonts w:ascii="Palatino Linotype" w:hAnsi="Palatino Linotype"/>
        </w:rPr>
      </w:pPr>
      <w:r>
        <w:rPr>
          <w:rFonts w:ascii="Palatino Linotype" w:hAnsi="Palatino Linotype"/>
        </w:rPr>
        <w:t>El o los documentos donde consten los puestos desempeñados, a la fecha en que causó baja.</w:t>
      </w:r>
    </w:p>
    <w:p w14:paraId="3A43AF5C" w14:textId="1F0FA3C2" w:rsidR="00956E28" w:rsidRDefault="00956E28" w:rsidP="00DD3BFB">
      <w:pPr>
        <w:pStyle w:val="Prrafodelista"/>
        <w:numPr>
          <w:ilvl w:val="0"/>
          <w:numId w:val="45"/>
        </w:numPr>
        <w:spacing w:before="240" w:line="360" w:lineRule="auto"/>
        <w:jc w:val="both"/>
        <w:rPr>
          <w:rFonts w:ascii="Palatino Linotype" w:hAnsi="Palatino Linotype"/>
        </w:rPr>
      </w:pPr>
      <w:r>
        <w:rPr>
          <w:rFonts w:ascii="Palatino Linotype" w:hAnsi="Palatino Linotype"/>
        </w:rPr>
        <w:t xml:space="preserve">El acuerdo que emita el Comité de Transparencia en el que se confirme la declaración de incompetencia del </w:t>
      </w:r>
      <w:r>
        <w:rPr>
          <w:rFonts w:ascii="Palatino Linotype" w:hAnsi="Palatino Linotype"/>
          <w:b/>
          <w:bCs/>
        </w:rPr>
        <w:t xml:space="preserve">Sujeto Obligado, </w:t>
      </w:r>
      <w:r>
        <w:rPr>
          <w:rFonts w:ascii="Palatino Linotype" w:hAnsi="Palatino Linotype"/>
        </w:rPr>
        <w:t xml:space="preserve">respecto de la </w:t>
      </w:r>
      <w:r w:rsidR="00681DD6">
        <w:rPr>
          <w:rFonts w:ascii="Palatino Linotype" w:hAnsi="Palatino Linotype"/>
        </w:rPr>
        <w:t xml:space="preserve">última </w:t>
      </w:r>
      <w:r>
        <w:rPr>
          <w:rFonts w:ascii="Palatino Linotype" w:hAnsi="Palatino Linotype"/>
        </w:rPr>
        <w:t xml:space="preserve">declaración de intereses presentada a la fecha en que causó baja. </w:t>
      </w:r>
    </w:p>
    <w:p w14:paraId="082349FE" w14:textId="77777777" w:rsidR="00DD3BFB" w:rsidRPr="00DD3BFB" w:rsidRDefault="00DD3BFB" w:rsidP="00B20D8A">
      <w:pPr>
        <w:pStyle w:val="infoemcitas"/>
        <w:tabs>
          <w:tab w:val="left" w:pos="7655"/>
        </w:tabs>
        <w:ind w:left="0" w:right="0"/>
        <w:rPr>
          <w:i w:val="0"/>
          <w:sz w:val="24"/>
          <w:szCs w:val="24"/>
          <w:lang w:val="es-ES"/>
        </w:rPr>
      </w:pPr>
    </w:p>
    <w:p w14:paraId="32892739" w14:textId="77777777" w:rsidR="00300AAE" w:rsidRPr="00C22506" w:rsidRDefault="00300AAE" w:rsidP="00300AAE">
      <w:pPr>
        <w:spacing w:before="240" w:after="240" w:line="360" w:lineRule="auto"/>
        <w:jc w:val="both"/>
        <w:rPr>
          <w:rFonts w:ascii="Palatino Linotype" w:hAnsi="Palatino Linotype"/>
          <w:b/>
          <w:sz w:val="28"/>
          <w:szCs w:val="28"/>
        </w:rPr>
      </w:pPr>
      <w:r>
        <w:rPr>
          <w:rFonts w:ascii="Palatino Linotype" w:hAnsi="Palatino Linotype"/>
          <w:b/>
          <w:bCs/>
          <w:sz w:val="28"/>
          <w:szCs w:val="28"/>
        </w:rPr>
        <w:t>D</w:t>
      </w:r>
      <w:r w:rsidRPr="00BA2D85">
        <w:rPr>
          <w:rFonts w:ascii="Palatino Linotype" w:hAnsi="Palatino Linotype"/>
          <w:b/>
          <w:bCs/>
          <w:sz w:val="28"/>
          <w:szCs w:val="28"/>
        </w:rPr>
        <w:t>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52B2958A" w14:textId="77777777" w:rsidR="00300AAE" w:rsidRPr="00DB1252" w:rsidRDefault="00300AAE" w:rsidP="00300AAE">
      <w:pPr>
        <w:tabs>
          <w:tab w:val="left" w:pos="7938"/>
        </w:tabs>
        <w:spacing w:before="240" w:after="240" w:line="360" w:lineRule="auto"/>
        <w:jc w:val="both"/>
        <w:rPr>
          <w:rFonts w:ascii="Palatino Linotype" w:eastAsia="Arial Unicode MS" w:hAnsi="Palatino Linotype" w:cs="Arial"/>
          <w:sz w:val="24"/>
          <w:szCs w:val="24"/>
        </w:rPr>
      </w:pPr>
      <w:r w:rsidRPr="00DB1252">
        <w:rPr>
          <w:rFonts w:ascii="Palatino Linotype" w:eastAsia="Arial Unicode MS" w:hAnsi="Palatino Linotype" w:cs="Arial"/>
          <w:sz w:val="24"/>
          <w:szCs w:val="24"/>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w:t>
      </w:r>
      <w:r w:rsidRPr="00DB1252">
        <w:rPr>
          <w:rFonts w:ascii="Palatino Linotype" w:eastAsia="Arial Unicode MS" w:hAnsi="Palatino Linotype" w:cs="Arial"/>
          <w:sz w:val="24"/>
          <w:szCs w:val="24"/>
        </w:rPr>
        <w:lastRenderedPageBreak/>
        <w:t>el acceso a la información bajo el principio de máxima divulgación, empero sin violar el derecho a la protección de datos personales, cuyo fundamento legal aplicable se encuentra inmerso en los numerales de la Ley de la materia, que a la letra esgrimen:</w:t>
      </w:r>
    </w:p>
    <w:p w14:paraId="281FB530" w14:textId="77777777" w:rsidR="00300AAE" w:rsidRPr="00DB1252" w:rsidRDefault="00300AAE" w:rsidP="00300AAE">
      <w:pPr>
        <w:spacing w:before="240" w:line="360" w:lineRule="auto"/>
        <w:ind w:left="851" w:right="851"/>
        <w:jc w:val="both"/>
        <w:rPr>
          <w:rFonts w:ascii="Palatino Linotype" w:hAnsi="Palatino Linotype" w:cs="Arial"/>
          <w:i/>
        </w:rPr>
      </w:pPr>
      <w:r w:rsidRPr="00DB1252">
        <w:rPr>
          <w:rFonts w:ascii="Palatino Linotype" w:hAnsi="Palatino Linotype" w:cs="Arial"/>
          <w:i/>
        </w:rPr>
        <w:t>“Artículo 3. Para los efectos de la presente Ley se entenderá por:</w:t>
      </w:r>
    </w:p>
    <w:p w14:paraId="6376B50C" w14:textId="77777777" w:rsidR="00300AAE" w:rsidRPr="00DB1252" w:rsidRDefault="00300AAE" w:rsidP="00300AAE">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14:paraId="5C0C798E" w14:textId="77777777" w:rsidR="00300AAE" w:rsidRPr="00DB1252" w:rsidRDefault="00300AAE" w:rsidP="00300AAE">
      <w:pPr>
        <w:spacing w:before="240" w:line="360" w:lineRule="auto"/>
        <w:ind w:left="851" w:right="851"/>
        <w:jc w:val="both"/>
        <w:rPr>
          <w:rFonts w:ascii="Palatino Linotype" w:hAnsi="Palatino Linotype" w:cs="Arial"/>
          <w:b/>
          <w:i/>
        </w:rPr>
      </w:pPr>
      <w:r w:rsidRPr="00DB1252">
        <w:rPr>
          <w:rFonts w:ascii="Palatino Linotype" w:hAnsi="Palatino Linotype" w:cs="Arial"/>
          <w:b/>
          <w:i/>
          <w:u w:val="single"/>
        </w:rPr>
        <w:t>IX. Datos personales:</w:t>
      </w:r>
      <w:r w:rsidRPr="00DB1252">
        <w:rPr>
          <w:rFonts w:ascii="Palatino Linotype" w:hAnsi="Palatino Linotype" w:cs="Arial"/>
          <w:b/>
          <w:i/>
        </w:rPr>
        <w:t xml:space="preserve"> </w:t>
      </w:r>
      <w:r w:rsidRPr="00DB1252">
        <w:rPr>
          <w:rFonts w:ascii="Palatino Linotype" w:hAnsi="Palatino Linotype" w:cs="Arial"/>
          <w:i/>
        </w:rPr>
        <w:t>La información concerniente a una persona, identificada o identificable según lo dispuesto por la Ley de Protección de Datos Personales del Estado de México;</w:t>
      </w:r>
    </w:p>
    <w:p w14:paraId="65A02183" w14:textId="77777777" w:rsidR="00300AAE" w:rsidRPr="00DB1252" w:rsidRDefault="00300AAE" w:rsidP="00300AAE">
      <w:pPr>
        <w:spacing w:before="240" w:line="360" w:lineRule="auto"/>
        <w:ind w:left="851" w:right="851"/>
        <w:jc w:val="both"/>
        <w:rPr>
          <w:rFonts w:ascii="Palatino Linotype" w:hAnsi="Palatino Linotype" w:cs="Arial"/>
          <w:b/>
          <w:i/>
        </w:rPr>
      </w:pPr>
      <w:r w:rsidRPr="00DB1252">
        <w:rPr>
          <w:rFonts w:ascii="Palatino Linotype" w:hAnsi="Palatino Linotype" w:cs="Arial"/>
          <w:b/>
          <w:i/>
        </w:rPr>
        <w:t>(…)</w:t>
      </w:r>
    </w:p>
    <w:p w14:paraId="4B329221" w14:textId="77777777" w:rsidR="00300AAE" w:rsidRPr="00DB1252" w:rsidRDefault="00300AAE" w:rsidP="00300AAE">
      <w:pPr>
        <w:spacing w:before="240" w:line="360" w:lineRule="auto"/>
        <w:ind w:left="851" w:right="851"/>
        <w:jc w:val="both"/>
        <w:rPr>
          <w:rFonts w:ascii="Palatino Linotype" w:hAnsi="Palatino Linotype" w:cs="Arial"/>
          <w:b/>
          <w:i/>
        </w:rPr>
      </w:pPr>
      <w:r w:rsidRPr="00DB1252">
        <w:rPr>
          <w:rFonts w:ascii="Palatino Linotype" w:hAnsi="Palatino Linotype" w:cs="Arial"/>
          <w:b/>
          <w:i/>
          <w:u w:val="single"/>
        </w:rPr>
        <w:t>XLV. Versión pública:</w:t>
      </w:r>
      <w:r w:rsidRPr="00DB1252">
        <w:rPr>
          <w:rFonts w:ascii="Palatino Linotype" w:hAnsi="Palatino Linotype" w:cs="Arial"/>
          <w:b/>
          <w:i/>
        </w:rPr>
        <w:t xml:space="preserve"> </w:t>
      </w:r>
      <w:r w:rsidRPr="00DB1252">
        <w:rPr>
          <w:rFonts w:ascii="Palatino Linotype" w:hAnsi="Palatino Linotype" w:cs="Arial"/>
          <w:i/>
        </w:rPr>
        <w:t>Documento en el que se elimine, suprime o borra la información clasificada como reservada o confidencial para permitir su acceso.</w:t>
      </w:r>
    </w:p>
    <w:p w14:paraId="6E1CD946" w14:textId="77777777" w:rsidR="00300AAE" w:rsidRPr="00DB1252" w:rsidRDefault="00300AAE" w:rsidP="00300AAE">
      <w:pPr>
        <w:spacing w:before="240" w:line="360" w:lineRule="auto"/>
        <w:ind w:left="851" w:right="851"/>
        <w:jc w:val="both"/>
        <w:rPr>
          <w:rFonts w:ascii="Palatino Linotype" w:hAnsi="Palatino Linotype" w:cs="Arial"/>
          <w:b/>
          <w:i/>
        </w:rPr>
      </w:pPr>
      <w:r w:rsidRPr="00DB1252">
        <w:rPr>
          <w:rFonts w:ascii="Palatino Linotype" w:hAnsi="Palatino Linotype" w:cs="Arial"/>
          <w:i/>
        </w:rPr>
        <w:t xml:space="preserve">Artículo 122. </w:t>
      </w:r>
      <w:r w:rsidRPr="00DB1252">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63C831BD" w14:textId="77777777" w:rsidR="00300AAE" w:rsidRPr="00DB1252" w:rsidRDefault="00300AAE" w:rsidP="00300AAE">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14:paraId="1228FB4D" w14:textId="77777777" w:rsidR="00300AAE" w:rsidRPr="00DB1252" w:rsidRDefault="00300AAE" w:rsidP="00300AAE">
      <w:pPr>
        <w:spacing w:before="240" w:line="360" w:lineRule="auto"/>
        <w:ind w:left="851" w:right="851"/>
        <w:jc w:val="both"/>
        <w:rPr>
          <w:rFonts w:ascii="Palatino Linotype" w:hAnsi="Palatino Linotype" w:cs="Arial"/>
          <w:i/>
        </w:rPr>
      </w:pPr>
      <w:r w:rsidRPr="00DB1252">
        <w:rPr>
          <w:rFonts w:ascii="Palatino Linotype" w:hAnsi="Palatino Linotype" w:cs="Arial"/>
          <w:i/>
        </w:rPr>
        <w:t>Artículo 132. La clasificación de la información se llevará a cabo en el momento en que:</w:t>
      </w:r>
    </w:p>
    <w:p w14:paraId="493D7211" w14:textId="77777777" w:rsidR="00300AAE" w:rsidRPr="00DB1252" w:rsidRDefault="00300AAE" w:rsidP="00300AAE">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14:paraId="554DDFC0" w14:textId="77777777" w:rsidR="00300AAE" w:rsidRPr="00DB1252" w:rsidRDefault="00300AAE" w:rsidP="00300AAE">
      <w:pPr>
        <w:spacing w:before="240" w:line="360" w:lineRule="auto"/>
        <w:ind w:left="851" w:right="851"/>
        <w:jc w:val="both"/>
        <w:rPr>
          <w:rFonts w:ascii="Palatino Linotype" w:hAnsi="Palatino Linotype" w:cs="Arial"/>
          <w:b/>
          <w:i/>
          <w:u w:val="single"/>
        </w:rPr>
      </w:pPr>
      <w:r w:rsidRPr="00DB1252">
        <w:rPr>
          <w:rFonts w:ascii="Palatino Linotype" w:hAnsi="Palatino Linotype" w:cs="Arial"/>
          <w:b/>
          <w:i/>
          <w:u w:val="single"/>
        </w:rPr>
        <w:t>II. Se determine mediante resolución de autoridad competente; o</w:t>
      </w:r>
    </w:p>
    <w:p w14:paraId="278D9FF8" w14:textId="77777777" w:rsidR="00300AAE" w:rsidRPr="00DB1252" w:rsidRDefault="00300AAE" w:rsidP="00300AAE">
      <w:pPr>
        <w:spacing w:before="240" w:line="360" w:lineRule="auto"/>
        <w:ind w:left="851" w:right="851"/>
        <w:jc w:val="both"/>
        <w:rPr>
          <w:rFonts w:ascii="Palatino Linotype" w:hAnsi="Palatino Linotype" w:cs="Arial"/>
          <w:b/>
          <w:i/>
        </w:rPr>
      </w:pPr>
      <w:r w:rsidRPr="00DB1252">
        <w:rPr>
          <w:rFonts w:ascii="Palatino Linotype" w:hAnsi="Palatino Linotype" w:cs="Arial"/>
          <w:b/>
          <w:i/>
        </w:rPr>
        <w:lastRenderedPageBreak/>
        <w:t>(…)</w:t>
      </w:r>
    </w:p>
    <w:p w14:paraId="7F3EB10D" w14:textId="77777777" w:rsidR="00300AAE" w:rsidRPr="00DB1252" w:rsidRDefault="00300AAE" w:rsidP="00300AAE">
      <w:pPr>
        <w:spacing w:before="240" w:line="360" w:lineRule="auto"/>
        <w:ind w:left="851" w:right="851"/>
        <w:jc w:val="both"/>
        <w:rPr>
          <w:rFonts w:ascii="Palatino Linotype" w:hAnsi="Palatino Linotype" w:cs="Arial"/>
          <w:b/>
          <w:i/>
        </w:rPr>
      </w:pPr>
      <w:r w:rsidRPr="00DB1252">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DB1252">
        <w:rPr>
          <w:rFonts w:ascii="Palatino Linotype" w:hAnsi="Palatino Linotype" w:cs="Arial"/>
          <w:b/>
          <w:i/>
        </w:rPr>
        <w:t xml:space="preserve"> </w:t>
      </w:r>
      <w:r w:rsidRPr="00DB1252">
        <w:rPr>
          <w:rFonts w:ascii="Palatino Linotype" w:hAnsi="Palatino Linotype" w:cs="Arial"/>
          <w:b/>
          <w:i/>
          <w:u w:val="single"/>
        </w:rPr>
        <w:t xml:space="preserve">de manera genérica y fundando y motivando su clasificación.” </w:t>
      </w:r>
      <w:r w:rsidRPr="00DB1252">
        <w:rPr>
          <w:rFonts w:ascii="Palatino Linotype" w:hAnsi="Palatino Linotype" w:cs="Arial"/>
          <w:b/>
          <w:i/>
        </w:rPr>
        <w:t>[Sic]</w:t>
      </w:r>
    </w:p>
    <w:p w14:paraId="231B3643" w14:textId="77777777" w:rsidR="00300AAE" w:rsidRPr="00DB1252" w:rsidRDefault="00300AAE" w:rsidP="00300AAE">
      <w:pPr>
        <w:spacing w:after="0" w:line="360" w:lineRule="auto"/>
        <w:ind w:right="51"/>
        <w:jc w:val="both"/>
        <w:rPr>
          <w:rFonts w:ascii="Palatino Linotype" w:eastAsia="Arial Unicode MS" w:hAnsi="Palatino Linotype" w:cs="Arial"/>
          <w:sz w:val="24"/>
          <w:szCs w:val="24"/>
        </w:rPr>
      </w:pPr>
    </w:p>
    <w:p w14:paraId="65FD699A" w14:textId="77777777" w:rsidR="00300AAE" w:rsidRPr="00DB1252" w:rsidRDefault="00300AAE" w:rsidP="00300AAE">
      <w:pPr>
        <w:spacing w:after="0" w:line="360" w:lineRule="auto"/>
        <w:ind w:right="51"/>
        <w:jc w:val="both"/>
        <w:rPr>
          <w:rFonts w:ascii="Palatino Linotype" w:hAnsi="Palatino Linotype" w:cs="Arial"/>
          <w:sz w:val="24"/>
          <w:szCs w:val="24"/>
        </w:rPr>
      </w:pPr>
      <w:r w:rsidRPr="00DB1252">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DB1252">
        <w:rPr>
          <w:rFonts w:ascii="Palatino Linotype" w:hAnsi="Palatino Linotype" w:cs="Arial"/>
          <w:sz w:val="24"/>
          <w:szCs w:val="24"/>
        </w:rPr>
        <w:t xml:space="preserve">el Registro Federal de Contribuyentes </w:t>
      </w:r>
      <w:r w:rsidRPr="00DB1252">
        <w:rPr>
          <w:rFonts w:ascii="Palatino Linotype" w:hAnsi="Palatino Linotype" w:cs="Arial"/>
          <w:b/>
          <w:bCs/>
          <w:sz w:val="24"/>
          <w:szCs w:val="24"/>
          <w:u w:val="single"/>
        </w:rPr>
        <w:t>(RFC) que no sean de proveedores,</w:t>
      </w:r>
      <w:r w:rsidRPr="00DB1252">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5C91ACD" w14:textId="77777777" w:rsidR="00300AAE" w:rsidRPr="00DB1252" w:rsidRDefault="00300AAE" w:rsidP="00300AAE">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F160CDA" w14:textId="77777777" w:rsidR="00300AAE" w:rsidRPr="00DB1252" w:rsidRDefault="00300AAE" w:rsidP="00300AAE">
      <w:pPr>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BF7F3FE" w14:textId="77777777" w:rsidR="00300AAE" w:rsidRPr="00DB1252" w:rsidRDefault="00300AAE" w:rsidP="00300AAE">
      <w:pPr>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lastRenderedPageBreak/>
        <w:t xml:space="preserve">Lo anterior es compartido por el ahora </w:t>
      </w:r>
      <w:r w:rsidRPr="00DB1252">
        <w:rPr>
          <w:rFonts w:ascii="Palatino Linotype" w:eastAsia="Times New Roman" w:hAnsi="Palatino Linotype" w:cs="Arial"/>
          <w:b/>
          <w:bCs/>
          <w:sz w:val="24"/>
          <w:szCs w:val="24"/>
          <w:lang w:eastAsia="es-MX"/>
        </w:rPr>
        <w:t>Instituto Nacional de Transparencia, Acceso a la Información y Protección de Datos Personales</w:t>
      </w:r>
      <w:r w:rsidRPr="00DB1252">
        <w:rPr>
          <w:rFonts w:ascii="Palatino Linotype" w:eastAsia="Times New Roman" w:hAnsi="Palatino Linotype" w:cs="Arial"/>
          <w:sz w:val="24"/>
          <w:szCs w:val="24"/>
          <w:lang w:eastAsia="es-MX"/>
        </w:rPr>
        <w:t xml:space="preserve"> (INAI), conforme al criterio </w:t>
      </w:r>
      <w:r w:rsidRPr="00DB1252">
        <w:rPr>
          <w:rFonts w:ascii="Palatino Linotype" w:eastAsia="Times New Roman" w:hAnsi="Palatino Linotype" w:cs="Arial"/>
          <w:b/>
          <w:sz w:val="24"/>
          <w:szCs w:val="24"/>
          <w:lang w:eastAsia="es-MX"/>
        </w:rPr>
        <w:t>19/17,</w:t>
      </w:r>
      <w:r w:rsidRPr="00DB1252">
        <w:rPr>
          <w:rFonts w:ascii="Palatino Linotype" w:eastAsia="Times New Roman" w:hAnsi="Palatino Linotype" w:cs="Arial"/>
          <w:sz w:val="24"/>
          <w:szCs w:val="24"/>
          <w:lang w:eastAsia="es-MX"/>
        </w:rPr>
        <w:t xml:space="preserve"> el cual es del tenor literal siguiente:</w:t>
      </w:r>
    </w:p>
    <w:p w14:paraId="1258273A" w14:textId="77777777" w:rsidR="00300AAE" w:rsidRPr="00DB1252" w:rsidRDefault="00300AAE" w:rsidP="00300AAE">
      <w:pPr>
        <w:autoSpaceDE w:val="0"/>
        <w:autoSpaceDN w:val="0"/>
        <w:adjustRightInd w:val="0"/>
        <w:spacing w:before="240" w:line="360" w:lineRule="auto"/>
        <w:ind w:left="851" w:right="851"/>
        <w:jc w:val="center"/>
        <w:rPr>
          <w:rFonts w:ascii="Palatino Linotype" w:eastAsia="Times New Roman" w:hAnsi="Palatino Linotype" w:cs="Arial"/>
          <w:b/>
          <w:bCs/>
          <w:i/>
        </w:rPr>
      </w:pPr>
      <w:r w:rsidRPr="00DB1252">
        <w:rPr>
          <w:rFonts w:ascii="Palatino Linotype" w:eastAsia="Times New Roman" w:hAnsi="Palatino Linotype" w:cs="Arial"/>
          <w:bCs/>
          <w:i/>
        </w:rPr>
        <w:t>“</w:t>
      </w:r>
      <w:r w:rsidRPr="00DB1252">
        <w:rPr>
          <w:rFonts w:ascii="Palatino Linotype" w:eastAsia="Times New Roman" w:hAnsi="Palatino Linotype" w:cs="Arial"/>
          <w:b/>
          <w:bCs/>
          <w:i/>
        </w:rPr>
        <w:t>REGISTRO FEDERAL DE CONTRIBUYENTES (RFC) DE PERSONAS FÍSICAS.</w:t>
      </w:r>
    </w:p>
    <w:p w14:paraId="5AE58847"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Cs/>
          <w:i/>
        </w:rPr>
      </w:pPr>
      <w:r w:rsidRPr="00DB1252">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2A9EC14"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i/>
        </w:rPr>
      </w:pPr>
      <w:r w:rsidRPr="00DB1252">
        <w:rPr>
          <w:rFonts w:ascii="Palatino Linotype" w:eastAsia="Times New Roman" w:hAnsi="Palatino Linotype" w:cs="Arial"/>
          <w:b/>
          <w:i/>
        </w:rPr>
        <w:t>Resoluciones:</w:t>
      </w:r>
    </w:p>
    <w:p w14:paraId="3BD27E67"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DB1252">
        <w:rPr>
          <w:rFonts w:ascii="Palatino Linotype" w:eastAsia="Times New Roman" w:hAnsi="Palatino Linotype" w:cs="Arial"/>
          <w:b/>
          <w:i/>
        </w:rPr>
        <w:t xml:space="preserve">RRA </w:t>
      </w:r>
      <w:r w:rsidRPr="00DB1252">
        <w:rPr>
          <w:rFonts w:ascii="Palatino Linotype" w:eastAsia="Times New Roman" w:hAnsi="Palatino Linotype" w:cs="Arial"/>
          <w:b/>
          <w:i/>
          <w:lang w:val="es-ES"/>
        </w:rPr>
        <w:t xml:space="preserve">0189/17. </w:t>
      </w:r>
      <w:r w:rsidRPr="00DB1252">
        <w:rPr>
          <w:rFonts w:ascii="Palatino Linotype" w:eastAsia="Times New Roman" w:hAnsi="Palatino Linotype" w:cs="Arial"/>
          <w:i/>
          <w:lang w:val="es-ES"/>
        </w:rPr>
        <w:t xml:space="preserve">Morena. 08 de febrero de 2017. Por unanimidad. Comisionado Ponente </w:t>
      </w:r>
      <w:r w:rsidRPr="00DB1252">
        <w:rPr>
          <w:rFonts w:ascii="Palatino Linotype" w:eastAsia="Times New Roman" w:hAnsi="Palatino Linotype" w:cs="Arial"/>
          <w:i/>
        </w:rPr>
        <w:t>Joel Salas Suárez.</w:t>
      </w:r>
    </w:p>
    <w:p w14:paraId="154805AB"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DB1252">
        <w:rPr>
          <w:rFonts w:ascii="Palatino Linotype" w:eastAsia="Times New Roman" w:hAnsi="Palatino Linotype" w:cs="Arial"/>
          <w:b/>
          <w:i/>
        </w:rPr>
        <w:t xml:space="preserve">RRA </w:t>
      </w:r>
      <w:r w:rsidRPr="00DB1252">
        <w:rPr>
          <w:rFonts w:ascii="Palatino Linotype" w:eastAsia="Times New Roman" w:hAnsi="Palatino Linotype" w:cs="Arial"/>
          <w:b/>
          <w:bCs/>
          <w:i/>
        </w:rPr>
        <w:t>0677</w:t>
      </w:r>
      <w:r w:rsidRPr="00DB1252">
        <w:rPr>
          <w:rFonts w:ascii="Palatino Linotype" w:eastAsia="Times New Roman" w:hAnsi="Palatino Linotype" w:cs="Arial"/>
          <w:b/>
          <w:i/>
        </w:rPr>
        <w:t xml:space="preserve">/17. </w:t>
      </w:r>
      <w:r w:rsidRPr="00DB1252">
        <w:rPr>
          <w:rFonts w:ascii="Palatino Linotype" w:eastAsia="Times New Roman" w:hAnsi="Palatino Linotype" w:cs="Arial"/>
          <w:i/>
          <w:lang w:val="es-ES"/>
        </w:rPr>
        <w:t>Universidad Nacional Autónoma de México. 08 de marzo de 2017. Por unanimidad. Comisionado Ponente Rosendoevgueni Monterrey Chepov</w:t>
      </w:r>
      <w:r w:rsidRPr="00DB1252">
        <w:rPr>
          <w:rFonts w:ascii="Palatino Linotype" w:eastAsia="Times New Roman" w:hAnsi="Palatino Linotype" w:cs="Arial"/>
          <w:i/>
        </w:rPr>
        <w:t>.</w:t>
      </w:r>
      <w:r w:rsidRPr="00DB1252">
        <w:rPr>
          <w:rFonts w:ascii="Palatino Linotype" w:eastAsia="Times New Roman" w:hAnsi="Palatino Linotype" w:cs="Arial"/>
          <w:b/>
          <w:i/>
        </w:rPr>
        <w:t xml:space="preserve"> </w:t>
      </w:r>
    </w:p>
    <w:p w14:paraId="070E3935"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DB1252">
        <w:rPr>
          <w:rFonts w:ascii="Palatino Linotype" w:eastAsia="Times New Roman" w:hAnsi="Palatino Linotype" w:cs="Arial"/>
          <w:b/>
          <w:i/>
        </w:rPr>
        <w:t>RRA</w:t>
      </w:r>
      <w:r w:rsidRPr="00DB1252">
        <w:rPr>
          <w:rFonts w:ascii="Palatino Linotype" w:eastAsia="Times New Roman" w:hAnsi="Palatino Linotype" w:cs="Arial"/>
          <w:i/>
          <w:lang w:val="es-ES"/>
        </w:rPr>
        <w:t xml:space="preserve"> </w:t>
      </w:r>
      <w:r w:rsidRPr="00DB1252">
        <w:rPr>
          <w:rFonts w:ascii="Palatino Linotype" w:eastAsia="Times New Roman" w:hAnsi="Palatino Linotype" w:cs="Arial"/>
          <w:b/>
          <w:i/>
        </w:rPr>
        <w:t xml:space="preserve">1564/17. </w:t>
      </w:r>
      <w:r w:rsidRPr="00DB1252">
        <w:rPr>
          <w:rFonts w:ascii="Palatino Linotype" w:eastAsia="Times New Roman" w:hAnsi="Palatino Linotype" w:cs="Arial"/>
          <w:i/>
          <w:lang w:val="es-ES"/>
        </w:rPr>
        <w:t>Tribunal Electoral del Poder Judicial de la Federación</w:t>
      </w:r>
      <w:r w:rsidRPr="00DB1252">
        <w:rPr>
          <w:rFonts w:ascii="Palatino Linotype" w:eastAsia="Times New Roman" w:hAnsi="Palatino Linotype" w:cs="Arial"/>
          <w:i/>
        </w:rPr>
        <w:t xml:space="preserve">. 26 de abril de 2017. Por unanimidad. Comisionado Ponente Oscar Mauricio Guerra Ford.” </w:t>
      </w:r>
      <w:r w:rsidRPr="00DB1252">
        <w:rPr>
          <w:rFonts w:ascii="Palatino Linotype" w:eastAsia="Times New Roman" w:hAnsi="Palatino Linotype" w:cs="Arial"/>
          <w:b/>
          <w:i/>
        </w:rPr>
        <w:t>[Sic]</w:t>
      </w:r>
    </w:p>
    <w:p w14:paraId="47B54FB0" w14:textId="77777777" w:rsidR="00300AAE" w:rsidRPr="00DB1252" w:rsidRDefault="00300AAE" w:rsidP="00300AAE">
      <w:pPr>
        <w:autoSpaceDE w:val="0"/>
        <w:autoSpaceDN w:val="0"/>
        <w:adjustRightInd w:val="0"/>
        <w:spacing w:before="120" w:after="120"/>
        <w:ind w:left="567" w:right="850"/>
        <w:jc w:val="both"/>
        <w:rPr>
          <w:rFonts w:ascii="Palatino Linotype" w:eastAsia="Times New Roman" w:hAnsi="Palatino Linotype" w:cs="Arial"/>
          <w:i/>
        </w:rPr>
      </w:pPr>
    </w:p>
    <w:p w14:paraId="11BEFDF0" w14:textId="77777777" w:rsidR="00300AAE" w:rsidRPr="00DB1252" w:rsidRDefault="00300AAE" w:rsidP="00300AAE">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6720A259" w14:textId="2089B88C" w:rsidR="00300AAE" w:rsidRPr="00DB1252" w:rsidRDefault="00300AAE" w:rsidP="00300AAE">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lastRenderedPageBreak/>
        <w:t xml:space="preserve">No obstante lo anterior, el Registro Federal de Contribuyentes tratándose de proveedores o contratistas encuadra dentro de las fronteras conceptuales del interés general y el alcance público, al tratarse de un elemento que, en el caso en particular abona a la transparencia y rendición de cuentas. </w:t>
      </w:r>
    </w:p>
    <w:p w14:paraId="6A011914" w14:textId="77777777" w:rsidR="00300AAE" w:rsidRPr="00DB1252" w:rsidRDefault="00300AAE" w:rsidP="00300AAE">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t xml:space="preserve">Robustece lo anterior, el criterio </w:t>
      </w:r>
      <w:r w:rsidRPr="00DB1252">
        <w:rPr>
          <w:rFonts w:ascii="Palatino Linotype" w:hAnsi="Palatino Linotype" w:cs="Arial"/>
          <w:b/>
          <w:bCs/>
          <w:sz w:val="24"/>
          <w:szCs w:val="24"/>
          <w:lang w:eastAsia="es-MX"/>
        </w:rPr>
        <w:t xml:space="preserve">04/21 </w:t>
      </w:r>
      <w:r w:rsidRPr="00DB1252">
        <w:rPr>
          <w:rFonts w:ascii="Palatino Linotype" w:hAnsi="Palatino Linotype" w:cs="Arial"/>
          <w:sz w:val="24"/>
          <w:szCs w:val="24"/>
          <w:lang w:eastAsia="es-MX"/>
        </w:rPr>
        <w:t xml:space="preserve">emitido por el Órgano Garante Nacional, cuyo rubro y texto disponen a la literalidad lo siguiente: </w:t>
      </w:r>
    </w:p>
    <w:p w14:paraId="472C11EC" w14:textId="77777777" w:rsidR="00300AAE" w:rsidRPr="00DB1252" w:rsidRDefault="00300AAE" w:rsidP="00300AAE">
      <w:pPr>
        <w:pStyle w:val="Citas"/>
        <w:rPr>
          <w:b/>
          <w:sz w:val="24"/>
          <w:szCs w:val="24"/>
        </w:rPr>
      </w:pPr>
      <w:r w:rsidRPr="00DB1252">
        <w:rPr>
          <w:b/>
          <w:sz w:val="24"/>
          <w:szCs w:val="24"/>
        </w:rPr>
        <w:t xml:space="preserve">“REGISTRO FEDERAL DE CONTRIBUYENTES (RFC) DE PERSONAS FÍSICAS PROVEEDORES O CONTRATISTAS. </w:t>
      </w:r>
    </w:p>
    <w:p w14:paraId="00B855AB" w14:textId="77777777" w:rsidR="00300AAE" w:rsidRPr="00DB1252" w:rsidRDefault="00300AAE" w:rsidP="00300AAE">
      <w:pPr>
        <w:pStyle w:val="Citas"/>
        <w:rPr>
          <w:color w:val="000000"/>
        </w:rPr>
      </w:pPr>
      <w:r w:rsidRPr="00DB1252">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3ABB26D0" w14:textId="77777777" w:rsidR="00300AAE" w:rsidRPr="00DB1252" w:rsidRDefault="00300AAE" w:rsidP="00300AAE">
      <w:pPr>
        <w:pStyle w:val="Citas"/>
        <w:rPr>
          <w:b/>
        </w:rPr>
      </w:pPr>
      <w:r w:rsidRPr="00DB1252">
        <w:rPr>
          <w:b/>
        </w:rPr>
        <w:t>Precedentes:</w:t>
      </w:r>
    </w:p>
    <w:p w14:paraId="38CCBB0D" w14:textId="77777777" w:rsidR="00300AAE" w:rsidRPr="00DB1252" w:rsidRDefault="00300AAE" w:rsidP="00300AAE">
      <w:pPr>
        <w:pStyle w:val="Citas"/>
        <w:numPr>
          <w:ilvl w:val="0"/>
          <w:numId w:val="3"/>
        </w:numPr>
      </w:pPr>
      <w:r w:rsidRPr="00DB1252">
        <w:t>Acceso a la información Pública. RRA 3639/19.</w:t>
      </w:r>
      <w:r w:rsidRPr="00DB1252">
        <w:rPr>
          <w:b/>
        </w:rPr>
        <w:t xml:space="preserve"> </w:t>
      </w:r>
      <w:r w:rsidRPr="00DB1252">
        <w:t>Sesión del 10 de julio de 2019. Votación por mayoría. Con voto disidente del Comisionado Joel Salas Suárez. Instituto para la Protección del Ahorro Bancario. Comisionada Ponente María Patricia Kurczyn Villalobos.</w:t>
      </w:r>
    </w:p>
    <w:p w14:paraId="2130BD96" w14:textId="77777777" w:rsidR="00300AAE" w:rsidRPr="00DB1252" w:rsidRDefault="00300AAE" w:rsidP="00300AAE">
      <w:pPr>
        <w:pStyle w:val="Citas"/>
        <w:numPr>
          <w:ilvl w:val="0"/>
          <w:numId w:val="3"/>
        </w:numPr>
        <w:rPr>
          <w:b/>
        </w:rPr>
      </w:pPr>
      <w:r w:rsidRPr="00DB1252">
        <w:t>Acceso a la información Pública. RRA 7709/19.</w:t>
      </w:r>
      <w:r w:rsidRPr="00DB1252">
        <w:rPr>
          <w:b/>
        </w:rPr>
        <w:t xml:space="preserve"> </w:t>
      </w:r>
      <w:r w:rsidRPr="00DB1252">
        <w:t>Sesión del 13 de agosto de 2019. Votación por unanimidad. Con voto particular de la Comisionada Josefina Román Vergara. Suprema Corte de Justicia de la Nación. Comisionada Ponente Josefina Román Vergara.</w:t>
      </w:r>
    </w:p>
    <w:p w14:paraId="65E5F17E" w14:textId="77777777" w:rsidR="00300AAE" w:rsidRPr="00DB1252" w:rsidRDefault="00300AAE" w:rsidP="00300AAE">
      <w:pPr>
        <w:pStyle w:val="Citas"/>
        <w:numPr>
          <w:ilvl w:val="0"/>
          <w:numId w:val="3"/>
        </w:numPr>
        <w:rPr>
          <w:color w:val="000000"/>
        </w:rPr>
      </w:pPr>
      <w:r w:rsidRPr="00DB1252">
        <w:lastRenderedPageBreak/>
        <w:t>Acceso a la información Pública. RRA 5774/19.</w:t>
      </w:r>
      <w:r w:rsidRPr="00DB1252">
        <w:rPr>
          <w:b/>
        </w:rPr>
        <w:t xml:space="preserve"> </w:t>
      </w:r>
      <w:r w:rsidRPr="00DB1252">
        <w:t xml:space="preserve">Sesión del 21 de agosto de 2019. Votación por mayoría. Con voto disidente del Comisionado Joel Salas Suárez. Secretaría de Marina. Comisionada Ponente Blanca Lilia Ibarra Cadena.” </w:t>
      </w:r>
      <w:r w:rsidRPr="00DB1252">
        <w:rPr>
          <w:b/>
          <w:bCs/>
        </w:rPr>
        <w:t>(Sic)</w:t>
      </w:r>
    </w:p>
    <w:p w14:paraId="416E4BFC" w14:textId="77777777" w:rsidR="00300AAE" w:rsidRPr="00DB1252" w:rsidRDefault="00300AAE" w:rsidP="00300AAE">
      <w:pPr>
        <w:spacing w:before="240" w:after="240" w:line="360" w:lineRule="auto"/>
        <w:jc w:val="both"/>
        <w:rPr>
          <w:rFonts w:ascii="Palatino Linotype" w:hAnsi="Palatino Linotype" w:cs="Arial"/>
          <w:sz w:val="24"/>
          <w:szCs w:val="24"/>
          <w:lang w:eastAsia="es-MX"/>
        </w:rPr>
      </w:pPr>
    </w:p>
    <w:p w14:paraId="3F65DAE3" w14:textId="77777777" w:rsidR="00300AAE" w:rsidRPr="00DB1252" w:rsidRDefault="00300AAE" w:rsidP="00300AAE">
      <w:pPr>
        <w:spacing w:before="240" w:after="240" w:line="360" w:lineRule="auto"/>
        <w:jc w:val="both"/>
        <w:rPr>
          <w:rFonts w:ascii="Palatino Linotype" w:eastAsia="Calibri" w:hAnsi="Palatino Linotype" w:cs="Arial"/>
          <w:sz w:val="24"/>
          <w:szCs w:val="24"/>
          <w:lang w:eastAsia="es-MX"/>
        </w:rPr>
      </w:pPr>
      <w:r w:rsidRPr="00DB1252">
        <w:rPr>
          <w:rFonts w:ascii="Palatino Linotype" w:hAnsi="Palatino Linotype" w:cs="Arial"/>
          <w:sz w:val="24"/>
          <w:szCs w:val="24"/>
          <w:lang w:eastAsia="es-MX"/>
        </w:rPr>
        <w:t xml:space="preserve">En cuanto a la </w:t>
      </w:r>
      <w:r w:rsidRPr="00DB1252">
        <w:rPr>
          <w:rFonts w:ascii="Palatino Linotype" w:hAnsi="Palatino Linotype" w:cs="Arial"/>
          <w:sz w:val="24"/>
          <w:szCs w:val="24"/>
        </w:rPr>
        <w:t xml:space="preserve">Clave Única de Registro de Población (CURP) en virtud de que éste se </w:t>
      </w:r>
      <w:r w:rsidRPr="00DB1252">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18B1639" w14:textId="77777777" w:rsidR="00300AAE" w:rsidRPr="00DB1252" w:rsidRDefault="00300AAE" w:rsidP="00300AAE">
      <w:pPr>
        <w:spacing w:before="240" w:after="240" w:line="360" w:lineRule="auto"/>
        <w:ind w:right="-91"/>
        <w:jc w:val="both"/>
        <w:rPr>
          <w:rFonts w:ascii="Palatino Linotype" w:eastAsia="Times New Roman" w:hAnsi="Palatino Linotype" w:cs="Arial"/>
          <w:sz w:val="24"/>
          <w:szCs w:val="24"/>
        </w:rPr>
      </w:pPr>
      <w:r w:rsidRPr="00DB1252">
        <w:rPr>
          <w:rFonts w:ascii="Palatino Linotype" w:hAnsi="Palatino Linotype" w:cs="Arial"/>
          <w:sz w:val="24"/>
          <w:szCs w:val="24"/>
        </w:rPr>
        <w:t xml:space="preserve">Argumento que es compartido por el </w:t>
      </w:r>
      <w:r w:rsidRPr="00DB1252">
        <w:rPr>
          <w:rStyle w:val="Textoennegrita"/>
          <w:rFonts w:ascii="Palatino Linotype" w:hAnsi="Palatino Linotype" w:cs="Arial"/>
          <w:sz w:val="24"/>
          <w:szCs w:val="24"/>
        </w:rPr>
        <w:t xml:space="preserve">Instituto Nacional de Transparencia, Acceso a la Información y Protección de Datos Personales, conforme al </w:t>
      </w:r>
      <w:r w:rsidRPr="00DB1252">
        <w:rPr>
          <w:rFonts w:ascii="Palatino Linotype" w:eastAsia="Times New Roman" w:hAnsi="Palatino Linotype" w:cs="Arial"/>
          <w:sz w:val="24"/>
          <w:szCs w:val="24"/>
        </w:rPr>
        <w:t xml:space="preserve">criterio número 18/17 el cual refiere: </w:t>
      </w:r>
    </w:p>
    <w:p w14:paraId="0FE067CB" w14:textId="77777777" w:rsidR="00300AAE" w:rsidRPr="00DB1252" w:rsidRDefault="00300AAE" w:rsidP="00300AAE">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DB1252">
        <w:rPr>
          <w:rFonts w:ascii="Palatino Linotype" w:eastAsia="Times New Roman" w:hAnsi="Palatino Linotype" w:cs="Arial"/>
          <w:bCs/>
          <w:i/>
          <w:lang w:eastAsia="es-MX"/>
        </w:rPr>
        <w:t>“</w:t>
      </w:r>
      <w:r w:rsidRPr="00DB1252">
        <w:rPr>
          <w:rFonts w:ascii="Palatino Linotype" w:eastAsia="Times New Roman" w:hAnsi="Palatino Linotype" w:cs="Arial"/>
          <w:b/>
          <w:bCs/>
          <w:i/>
          <w:lang w:eastAsia="es-MX"/>
        </w:rPr>
        <w:t>CLAVE ÚNICA DE REGISTRO DE POBLACIÓN (CURP).</w:t>
      </w:r>
    </w:p>
    <w:p w14:paraId="2EFA9D7B"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DB1252">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F783D24"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i/>
          <w:lang w:eastAsia="es-MX"/>
        </w:rPr>
        <w:t xml:space="preserve"> </w:t>
      </w:r>
      <w:r w:rsidRPr="00DB1252">
        <w:rPr>
          <w:rFonts w:ascii="Palatino Linotype" w:eastAsia="Times New Roman" w:hAnsi="Palatino Linotype" w:cs="Arial"/>
          <w:b/>
          <w:i/>
          <w:lang w:eastAsia="es-MX"/>
        </w:rPr>
        <w:t>Resoluciones:</w:t>
      </w:r>
    </w:p>
    <w:p w14:paraId="22CE7688"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lastRenderedPageBreak/>
        <w:t xml:space="preserve">RRA 3995/16. </w:t>
      </w:r>
      <w:r w:rsidRPr="00DB1252">
        <w:rPr>
          <w:rFonts w:ascii="Palatino Linotype" w:eastAsia="Times New Roman" w:hAnsi="Palatino Linotype" w:cs="Arial"/>
          <w:i/>
          <w:lang w:eastAsia="es-MX"/>
        </w:rPr>
        <w:t>Secretaría de la Defensa Nacional. 1 de febrero de 2017. Por unanimidad. Comisionado Ponente Rosendoevgueni Monterrey Chepov.</w:t>
      </w:r>
    </w:p>
    <w:p w14:paraId="65A5FAD3"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t xml:space="preserve">RRA </w:t>
      </w:r>
      <w:r w:rsidRPr="00DB1252">
        <w:rPr>
          <w:rFonts w:ascii="Palatino Linotype" w:eastAsia="Times New Roman" w:hAnsi="Palatino Linotype" w:cs="Arial"/>
          <w:b/>
          <w:bCs/>
          <w:i/>
          <w:lang w:eastAsia="es-MX"/>
        </w:rPr>
        <w:t xml:space="preserve">0937/17. </w:t>
      </w:r>
      <w:r w:rsidRPr="00DB1252">
        <w:rPr>
          <w:rFonts w:ascii="Palatino Linotype" w:eastAsia="Times New Roman" w:hAnsi="Palatino Linotype" w:cs="Arial"/>
          <w:bCs/>
          <w:i/>
          <w:lang w:eastAsia="es-MX"/>
        </w:rPr>
        <w:t xml:space="preserve">Senado de la República. </w:t>
      </w:r>
      <w:r w:rsidRPr="00DB1252">
        <w:rPr>
          <w:rFonts w:ascii="Palatino Linotype" w:eastAsia="Times New Roman" w:hAnsi="Palatino Linotype" w:cs="Arial"/>
          <w:bCs/>
          <w:i/>
          <w:lang w:val="es-ES_tradnl" w:eastAsia="es-MX"/>
        </w:rPr>
        <w:t xml:space="preserve">15 de marzo de 2017. Por unanimidad. Comisionada Ponente Ximena Puente de la Mora. </w:t>
      </w:r>
    </w:p>
    <w:p w14:paraId="2B944C11"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t xml:space="preserve">RRA 0478/17. </w:t>
      </w:r>
      <w:r w:rsidRPr="00DB1252">
        <w:rPr>
          <w:rFonts w:ascii="Palatino Linotype" w:eastAsia="Times New Roman" w:hAnsi="Palatino Linotype" w:cs="Arial"/>
          <w:i/>
          <w:lang w:eastAsia="es-MX"/>
        </w:rPr>
        <w:t xml:space="preserve">Secretaría de Relaciones Exteriores. 26 de abril de 2017. Por unanimidad. Comisionada Ponente Areli Cano Guadiana.” </w:t>
      </w:r>
      <w:r w:rsidRPr="00DB1252">
        <w:rPr>
          <w:rFonts w:ascii="Palatino Linotype" w:eastAsia="Times New Roman" w:hAnsi="Palatino Linotype" w:cs="Arial"/>
          <w:b/>
          <w:i/>
          <w:lang w:eastAsia="es-MX"/>
        </w:rPr>
        <w:t>[Sic]</w:t>
      </w:r>
    </w:p>
    <w:p w14:paraId="7336F2BA" w14:textId="77777777" w:rsidR="00300AAE" w:rsidRDefault="00300AAE" w:rsidP="00300AAE">
      <w:pPr>
        <w:spacing w:after="0" w:line="360" w:lineRule="auto"/>
        <w:ind w:right="51"/>
        <w:jc w:val="both"/>
        <w:rPr>
          <w:rFonts w:ascii="Palatino Linotype" w:hAnsi="Palatino Linotype" w:cs="Arial"/>
          <w:sz w:val="24"/>
          <w:szCs w:val="24"/>
        </w:rPr>
      </w:pPr>
    </w:p>
    <w:p w14:paraId="1E0ABF83" w14:textId="77777777" w:rsidR="00300AAE" w:rsidRPr="00DB1252" w:rsidRDefault="00300AAE" w:rsidP="00300AAE">
      <w:pPr>
        <w:spacing w:after="0" w:line="360" w:lineRule="auto"/>
        <w:ind w:right="51"/>
        <w:jc w:val="both"/>
        <w:rPr>
          <w:rFonts w:ascii="Palatino Linotype" w:hAnsi="Palatino Linotype" w:cs="Arial"/>
          <w:sz w:val="24"/>
          <w:szCs w:val="24"/>
        </w:rPr>
      </w:pPr>
      <w:r w:rsidRPr="00DB1252">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DB1252">
        <w:rPr>
          <w:rFonts w:ascii="Palatino Linotype" w:hAnsi="Palatino Linotype" w:cs="Arial"/>
          <w:b/>
          <w:sz w:val="24"/>
          <w:szCs w:val="24"/>
        </w:rPr>
        <w:t>LINEAMIENTOS GENERALES EN MATERIA DE CLASIFICACIÓN Y DESCLASIFICACIÓN DE LA INFORMACIÓN, ASÍ COMO PARA LA ELABORACIÓN DE VERSIONES PÚBLICAS,</w:t>
      </w:r>
      <w:r w:rsidRPr="00DB1252">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6C742AF7" w14:textId="2879BA95" w:rsidR="00956E28" w:rsidRDefault="00D12653" w:rsidP="00D12653">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w:t>
      </w:r>
      <w:r w:rsidRPr="00D5257A">
        <w:rPr>
          <w:rFonts w:ascii="Palatino Linotype" w:hAnsi="Palatino Linotype"/>
          <w:sz w:val="24"/>
          <w:szCs w:val="24"/>
        </w:rPr>
        <w:lastRenderedPageBreak/>
        <w:t xml:space="preserve">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la respuesta a la solicitud de información</w:t>
      </w:r>
      <w:r w:rsidR="00956E28">
        <w:rPr>
          <w:rFonts w:ascii="Palatino Linotype" w:hAnsi="Palatino Linotype"/>
          <w:sz w:val="24"/>
          <w:szCs w:val="24"/>
        </w:rPr>
        <w:t xml:space="preserve"> </w:t>
      </w:r>
      <w:r w:rsidR="00D8671A">
        <w:rPr>
          <w:rFonts w:ascii="Palatino Linotype" w:hAnsi="Palatino Linotype"/>
          <w:b/>
          <w:bCs/>
          <w:sz w:val="24"/>
          <w:szCs w:val="24"/>
        </w:rPr>
        <w:t>00719/ISEM/IP/2022</w:t>
      </w:r>
      <w:r w:rsidR="00956E28">
        <w:rPr>
          <w:rFonts w:ascii="Palatino Linotype" w:hAnsi="Palatino Linotype"/>
          <w:b/>
          <w:bCs/>
          <w:sz w:val="24"/>
          <w:szCs w:val="24"/>
        </w:rPr>
        <w:t xml:space="preserve">, </w:t>
      </w:r>
      <w:r w:rsidR="00956E28">
        <w:rPr>
          <w:rFonts w:ascii="Palatino Linotype" w:hAnsi="Palatino Linotype"/>
          <w:sz w:val="24"/>
          <w:szCs w:val="24"/>
        </w:rPr>
        <w:t xml:space="preserve">que ha sido materia del presente fallo. </w:t>
      </w:r>
    </w:p>
    <w:p w14:paraId="06C079E3" w14:textId="101B4407" w:rsidR="00956E28" w:rsidRPr="00956E28" w:rsidRDefault="00956E28" w:rsidP="00D1265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287AB9C8" w14:textId="77777777" w:rsidR="00956E28" w:rsidRDefault="00956E28" w:rsidP="00D12653">
      <w:pPr>
        <w:tabs>
          <w:tab w:val="left" w:pos="709"/>
        </w:tabs>
        <w:spacing w:before="240" w:line="360" w:lineRule="auto"/>
        <w:ind w:right="51"/>
        <w:jc w:val="both"/>
        <w:rPr>
          <w:rFonts w:ascii="Palatino Linotype" w:hAnsi="Palatino Linotype"/>
          <w:sz w:val="24"/>
          <w:szCs w:val="24"/>
        </w:rPr>
      </w:pPr>
    </w:p>
    <w:p w14:paraId="4E6131E8" w14:textId="77777777" w:rsidR="00D12653" w:rsidRPr="00D05C83" w:rsidRDefault="00D12653" w:rsidP="00D12653">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01C468A7" w14:textId="546126D7" w:rsidR="00D12653" w:rsidRDefault="00D12653" w:rsidP="00D12653">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D8671A">
        <w:rPr>
          <w:rFonts w:ascii="Palatino Linotype" w:hAnsi="Palatino Linotype"/>
          <w:b/>
          <w:bCs/>
          <w:sz w:val="24"/>
          <w:szCs w:val="24"/>
        </w:rPr>
        <w:t>00719/ISEM/IP/2022</w:t>
      </w:r>
      <w:r w:rsidR="00956E28">
        <w:rPr>
          <w:rFonts w:ascii="Palatino Linotype" w:hAnsi="Palatino Linotype"/>
          <w:b/>
          <w:bCs/>
          <w:sz w:val="24"/>
          <w:szCs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67772E49" w14:textId="62379EC7" w:rsidR="00D12653" w:rsidRDefault="00D12653" w:rsidP="00A3394A">
      <w:pPr>
        <w:spacing w:after="0" w:line="360" w:lineRule="auto"/>
        <w:ind w:right="51"/>
        <w:jc w:val="both"/>
        <w:rPr>
          <w:rFonts w:ascii="Palatino Linotype" w:hAnsi="Palatino Linotype" w:cs="Arial"/>
          <w:sz w:val="24"/>
          <w:szCs w:val="24"/>
        </w:rPr>
      </w:pPr>
    </w:p>
    <w:p w14:paraId="7CBE464F" w14:textId="7451D62C" w:rsidR="00E761C2" w:rsidRDefault="00E761C2" w:rsidP="00E761C2">
      <w:pPr>
        <w:autoSpaceDE w:val="0"/>
        <w:autoSpaceDN w:val="0"/>
        <w:adjustRightInd w:val="0"/>
        <w:spacing w:before="240" w:line="360" w:lineRule="auto"/>
        <w:ind w:right="49"/>
        <w:jc w:val="both"/>
        <w:rPr>
          <w:rFonts w:ascii="Palatino Linotype" w:hAnsi="Palatino Linotype" w:cs="Arial"/>
          <w:sz w:val="24"/>
          <w:szCs w:val="24"/>
        </w:rPr>
      </w:pPr>
      <w:r w:rsidRPr="006633BF">
        <w:rPr>
          <w:rFonts w:ascii="Palatino Linotype" w:hAnsi="Palatino Linotype" w:cs="Arial"/>
          <w:b/>
          <w:sz w:val="24"/>
          <w:szCs w:val="24"/>
          <w:lang w:val="es-ES_tradnl"/>
        </w:rPr>
        <w:t>SEGUNDO.</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sidR="00287CF0">
        <w:rPr>
          <w:rFonts w:ascii="Palatino Linotype" w:hAnsi="Palatino Linotype" w:cs="Arial"/>
          <w:sz w:val="24"/>
          <w:szCs w:val="24"/>
        </w:rPr>
        <w:t>haga entrega al</w:t>
      </w:r>
      <w:r w:rsidRPr="006633BF">
        <w:rPr>
          <w:rFonts w:ascii="Palatino Linotype" w:hAnsi="Palatino Linotype" w:cs="Arial"/>
          <w:b/>
          <w:sz w:val="24"/>
          <w:szCs w:val="24"/>
        </w:rPr>
        <w:t xml:space="preserve"> 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6633BF">
        <w:rPr>
          <w:rFonts w:ascii="Palatino Linotype" w:hAnsi="Palatino Linotype" w:cs="Arial"/>
          <w:b/>
          <w:sz w:val="24"/>
          <w:szCs w:val="24"/>
        </w:rPr>
        <w:t xml:space="preserve">, </w:t>
      </w:r>
      <w:r w:rsidRPr="006633BF">
        <w:rPr>
          <w:rFonts w:ascii="Palatino Linotype" w:hAnsi="Palatino Linotype" w:cs="Arial"/>
          <w:sz w:val="24"/>
          <w:szCs w:val="24"/>
        </w:rPr>
        <w:t xml:space="preserve">a través del Sistema de Acceso a la Información Mexiquense </w:t>
      </w:r>
      <w:r w:rsidRPr="006633BF">
        <w:rPr>
          <w:rFonts w:ascii="Palatino Linotype" w:hAnsi="Palatino Linotype" w:cs="Arial"/>
          <w:b/>
          <w:sz w:val="24"/>
          <w:szCs w:val="24"/>
        </w:rPr>
        <w:t xml:space="preserve">(SAIMEX), </w:t>
      </w:r>
      <w:r w:rsidR="00C313A2">
        <w:rPr>
          <w:rFonts w:ascii="Palatino Linotype" w:hAnsi="Palatino Linotype" w:cs="Arial"/>
          <w:bCs/>
          <w:sz w:val="24"/>
          <w:szCs w:val="24"/>
        </w:rPr>
        <w:t>en versión pública</w:t>
      </w:r>
      <w:r w:rsidR="00956E28">
        <w:rPr>
          <w:rFonts w:ascii="Palatino Linotype" w:hAnsi="Palatino Linotype" w:cs="Arial"/>
          <w:bCs/>
          <w:sz w:val="24"/>
          <w:szCs w:val="24"/>
        </w:rPr>
        <w:t xml:space="preserve"> de ser procedente,</w:t>
      </w:r>
      <w:r w:rsidR="00C313A2">
        <w:rPr>
          <w:rFonts w:ascii="Palatino Linotype" w:hAnsi="Palatino Linotype" w:cs="Arial"/>
          <w:bCs/>
          <w:sz w:val="24"/>
          <w:szCs w:val="24"/>
        </w:rPr>
        <w:t xml:space="preserve"> </w:t>
      </w:r>
      <w:r w:rsidRPr="006633BF">
        <w:rPr>
          <w:rFonts w:ascii="Palatino Linotype" w:hAnsi="Palatino Linotype" w:cs="Arial"/>
          <w:sz w:val="24"/>
          <w:szCs w:val="24"/>
        </w:rPr>
        <w:t xml:space="preserve">de lo siguiente: </w:t>
      </w:r>
    </w:p>
    <w:p w14:paraId="02925A9D" w14:textId="5C60DED3" w:rsidR="00956E28" w:rsidRPr="00956E28" w:rsidRDefault="00956E28" w:rsidP="00E761C2">
      <w:pPr>
        <w:autoSpaceDE w:val="0"/>
        <w:autoSpaceDN w:val="0"/>
        <w:adjustRightInd w:val="0"/>
        <w:spacing w:before="240" w:line="360" w:lineRule="auto"/>
        <w:ind w:right="49"/>
        <w:jc w:val="both"/>
        <w:rPr>
          <w:rFonts w:ascii="Palatino Linotype" w:hAnsi="Palatino Linotype" w:cs="Arial"/>
          <w:b/>
          <w:bCs/>
          <w:sz w:val="24"/>
          <w:szCs w:val="24"/>
        </w:rPr>
      </w:pPr>
      <w:r>
        <w:rPr>
          <w:rFonts w:ascii="Palatino Linotype" w:hAnsi="Palatino Linotype" w:cs="Arial"/>
          <w:b/>
          <w:bCs/>
          <w:sz w:val="24"/>
          <w:szCs w:val="24"/>
        </w:rPr>
        <w:t xml:space="preserve">Respecto del servidor público referido en la solicitud de información </w:t>
      </w:r>
      <w:r w:rsidR="00D8671A">
        <w:rPr>
          <w:rFonts w:ascii="Palatino Linotype" w:hAnsi="Palatino Linotype" w:cs="Arial"/>
          <w:b/>
          <w:bCs/>
          <w:sz w:val="24"/>
          <w:szCs w:val="24"/>
        </w:rPr>
        <w:t>00719/ISEM/IP/2022</w:t>
      </w:r>
    </w:p>
    <w:p w14:paraId="5B96B32A" w14:textId="77777777" w:rsidR="00956E28" w:rsidRPr="00956E28" w:rsidRDefault="00956E28" w:rsidP="00956E28">
      <w:pPr>
        <w:pStyle w:val="Prrafodelista"/>
        <w:numPr>
          <w:ilvl w:val="0"/>
          <w:numId w:val="2"/>
        </w:numPr>
        <w:spacing w:before="240" w:line="360" w:lineRule="auto"/>
        <w:jc w:val="both"/>
        <w:rPr>
          <w:rFonts w:ascii="Palatino Linotype" w:hAnsi="Palatino Linotype"/>
          <w:i/>
          <w:iCs/>
        </w:rPr>
      </w:pPr>
      <w:r w:rsidRPr="00956E28">
        <w:rPr>
          <w:rFonts w:ascii="Palatino Linotype" w:hAnsi="Palatino Linotype"/>
          <w:i/>
          <w:iCs/>
        </w:rPr>
        <w:t xml:space="preserve">El o los documentos donde consten las áreas de adscripción, a la fecha en que causó baja. </w:t>
      </w:r>
    </w:p>
    <w:p w14:paraId="3F644666" w14:textId="77777777" w:rsidR="00956E28" w:rsidRPr="00956E28" w:rsidRDefault="00956E28" w:rsidP="00956E28">
      <w:pPr>
        <w:pStyle w:val="Prrafodelista"/>
        <w:numPr>
          <w:ilvl w:val="0"/>
          <w:numId w:val="2"/>
        </w:numPr>
        <w:spacing w:before="240" w:line="360" w:lineRule="auto"/>
        <w:jc w:val="both"/>
        <w:rPr>
          <w:rFonts w:ascii="Palatino Linotype" w:hAnsi="Palatino Linotype"/>
          <w:i/>
          <w:iCs/>
        </w:rPr>
      </w:pPr>
      <w:r w:rsidRPr="00956E28">
        <w:rPr>
          <w:rFonts w:ascii="Palatino Linotype" w:hAnsi="Palatino Linotype"/>
          <w:i/>
          <w:iCs/>
        </w:rPr>
        <w:t>El o los documentos donde consten los puestos desempeñados, a la fecha en que causó baja.</w:t>
      </w:r>
    </w:p>
    <w:p w14:paraId="04ED7F5D" w14:textId="456DD045" w:rsidR="00956E28" w:rsidRPr="00956E28" w:rsidRDefault="00956E28" w:rsidP="00956E28">
      <w:pPr>
        <w:pStyle w:val="Prrafodelista"/>
        <w:numPr>
          <w:ilvl w:val="0"/>
          <w:numId w:val="2"/>
        </w:numPr>
        <w:spacing w:before="240" w:line="360" w:lineRule="auto"/>
        <w:jc w:val="both"/>
        <w:rPr>
          <w:rFonts w:ascii="Palatino Linotype" w:hAnsi="Palatino Linotype"/>
          <w:i/>
          <w:iCs/>
        </w:rPr>
      </w:pPr>
      <w:r w:rsidRPr="00956E28">
        <w:rPr>
          <w:rFonts w:ascii="Palatino Linotype" w:hAnsi="Palatino Linotype"/>
          <w:i/>
          <w:iCs/>
        </w:rPr>
        <w:lastRenderedPageBreak/>
        <w:t xml:space="preserve">El acuerdo que emita el Comité de Transparencia en el que se confirme la declaración de incompetencia del </w:t>
      </w:r>
      <w:r w:rsidRPr="00956E28">
        <w:rPr>
          <w:rFonts w:ascii="Palatino Linotype" w:hAnsi="Palatino Linotype"/>
          <w:b/>
          <w:bCs/>
          <w:i/>
          <w:iCs/>
        </w:rPr>
        <w:t xml:space="preserve">Sujeto Obligado, </w:t>
      </w:r>
      <w:r w:rsidRPr="00956E28">
        <w:rPr>
          <w:rFonts w:ascii="Palatino Linotype" w:hAnsi="Palatino Linotype"/>
          <w:i/>
          <w:iCs/>
        </w:rPr>
        <w:t xml:space="preserve">respecto de la </w:t>
      </w:r>
      <w:r w:rsidR="00D531D8">
        <w:rPr>
          <w:rFonts w:ascii="Palatino Linotype" w:hAnsi="Palatino Linotype"/>
          <w:i/>
          <w:iCs/>
        </w:rPr>
        <w:t>última</w:t>
      </w:r>
      <w:r w:rsidRPr="00956E28">
        <w:rPr>
          <w:rFonts w:ascii="Palatino Linotype" w:hAnsi="Palatino Linotype"/>
          <w:i/>
          <w:iCs/>
        </w:rPr>
        <w:t xml:space="preserve"> declaración de intereses presentada a la fecha en que causó baja. </w:t>
      </w:r>
    </w:p>
    <w:p w14:paraId="18E81B15" w14:textId="7608803B" w:rsidR="009E0DF0" w:rsidRDefault="00956E28" w:rsidP="009E0DF0">
      <w:pPr>
        <w:pStyle w:val="Prrafodelista"/>
        <w:spacing w:before="240" w:line="360" w:lineRule="auto"/>
        <w:ind w:left="720"/>
        <w:jc w:val="both"/>
        <w:rPr>
          <w:rFonts w:ascii="Palatino Linotype" w:hAnsi="Palatino Linotype" w:cs="Arial"/>
          <w:i/>
        </w:rPr>
      </w:pPr>
      <w:r>
        <w:rPr>
          <w:rFonts w:ascii="Palatino Linotype" w:hAnsi="Palatino Linotype" w:cs="Arial"/>
          <w:i/>
        </w:rPr>
        <w:t>En alusión a los puntos 1 y 2, p</w:t>
      </w:r>
      <w:r w:rsidR="00287CF0">
        <w:rPr>
          <w:rFonts w:ascii="Palatino Linotype" w:hAnsi="Palatino Linotype" w:cs="Arial"/>
          <w:i/>
        </w:rPr>
        <w:t>ara</w:t>
      </w:r>
      <w:r w:rsidR="009E0DF0">
        <w:rPr>
          <w:rFonts w:ascii="Palatino Linotype" w:hAnsi="Palatino Linotype" w:cs="Arial"/>
          <w:i/>
        </w:rPr>
        <w:t xml:space="preserve"> la entrega en versión pública deberá emitir el Acuerdo del Comité de Transparencia en términos de los artículos 49, fracción VIII y 132 fracción II de la Ley de Transparencia y Acceso a la Información Pública del Estado de México y Municipios, en el que funde </w:t>
      </w:r>
      <w:r w:rsidR="009E0DF0" w:rsidRPr="00015141">
        <w:rPr>
          <w:rFonts w:ascii="Palatino Linotype" w:hAnsi="Palatino Linotype" w:cs="Arial"/>
          <w:i/>
        </w:rPr>
        <w:t xml:space="preserve">y motive las razones sobre los datos que se supriman o eliminen y se ponga a disposición </w:t>
      </w:r>
      <w:r w:rsidR="009E0DF0">
        <w:rPr>
          <w:rFonts w:ascii="Palatino Linotype" w:hAnsi="Palatino Linotype" w:cs="Arial"/>
          <w:i/>
        </w:rPr>
        <w:t>del</w:t>
      </w:r>
      <w:r w:rsidR="009E0DF0" w:rsidRPr="00015141">
        <w:rPr>
          <w:rFonts w:ascii="Palatino Linotype" w:hAnsi="Palatino Linotype" w:cs="Arial"/>
          <w:i/>
        </w:rPr>
        <w:t xml:space="preserve"> recurrente.</w:t>
      </w:r>
    </w:p>
    <w:p w14:paraId="540B121A" w14:textId="0AE4A4FE" w:rsidR="00C313A2" w:rsidRDefault="00C313A2" w:rsidP="009E0DF0">
      <w:pPr>
        <w:pStyle w:val="Prrafodelista"/>
        <w:spacing w:before="240" w:line="360" w:lineRule="auto"/>
        <w:ind w:left="720"/>
        <w:jc w:val="both"/>
        <w:rPr>
          <w:rFonts w:ascii="Palatino Linotype" w:hAnsi="Palatino Linotype" w:cs="Arial"/>
          <w:i/>
        </w:rPr>
      </w:pPr>
    </w:p>
    <w:p w14:paraId="329857FA" w14:textId="77777777" w:rsidR="00B07F0A" w:rsidRDefault="00B07F0A" w:rsidP="00B07F0A">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1973DE06" w14:textId="77777777" w:rsidR="00B07F0A" w:rsidRDefault="00B07F0A" w:rsidP="00B07F0A">
      <w:pPr>
        <w:autoSpaceDE w:val="0"/>
        <w:autoSpaceDN w:val="0"/>
        <w:adjustRightInd w:val="0"/>
        <w:spacing w:before="240" w:line="360" w:lineRule="auto"/>
        <w:jc w:val="both"/>
        <w:rPr>
          <w:rFonts w:ascii="Palatino Linotype" w:hAnsi="Palatino Linotype" w:cs="Arial"/>
          <w:sz w:val="24"/>
          <w:szCs w:val="24"/>
        </w:rPr>
      </w:pPr>
    </w:p>
    <w:p w14:paraId="0D195B9B" w14:textId="77777777" w:rsidR="00B07F0A"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DC1177" w14:textId="77777777" w:rsidR="00B07F0A" w:rsidRPr="005751B7"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596D900" w14:textId="77777777" w:rsidR="00B07F0A" w:rsidRPr="00F77047" w:rsidRDefault="00B07F0A" w:rsidP="00B07F0A">
      <w:pPr>
        <w:spacing w:after="0" w:line="360" w:lineRule="auto"/>
        <w:jc w:val="both"/>
        <w:rPr>
          <w:rFonts w:ascii="Palatino Linotype" w:eastAsia="Times New Roman" w:hAnsi="Palatino Linotype" w:cs="Arial"/>
          <w:b/>
          <w:sz w:val="18"/>
          <w:szCs w:val="24"/>
          <w:lang w:eastAsia="es-ES"/>
        </w:rPr>
      </w:pPr>
    </w:p>
    <w:p w14:paraId="770F9583" w14:textId="5776D2DB" w:rsidR="00B07F0A" w:rsidRDefault="00B07F0A" w:rsidP="00B07F0A">
      <w:pPr>
        <w:spacing w:after="0" w:line="360" w:lineRule="auto"/>
        <w:jc w:val="both"/>
        <w:rPr>
          <w:rFonts w:ascii="Palatino Linotype" w:eastAsia="Times New Roman" w:hAnsi="Palatino Linotype" w:cs="Times New Roman"/>
          <w:color w:val="222222"/>
          <w:sz w:val="24"/>
          <w:szCs w:val="24"/>
          <w:lang w:eastAsia="es-ES"/>
        </w:rPr>
      </w:pPr>
      <w:r w:rsidRPr="00C1625D">
        <w:rPr>
          <w:rFonts w:ascii="Palatino Linotype" w:eastAsia="Times New Roman" w:hAnsi="Palatino Linotype" w:cs="Arial"/>
          <w:b/>
          <w:sz w:val="24"/>
          <w:szCs w:val="24"/>
          <w:lang w:eastAsia="es-ES"/>
        </w:rPr>
        <w:t xml:space="preserve">QUINTO. NOTIFÍQUESE </w:t>
      </w:r>
      <w:r w:rsidRPr="00C1625D">
        <w:rPr>
          <w:rFonts w:ascii="Palatino Linotype" w:eastAsia="Times New Roman" w:hAnsi="Palatino Linotype" w:cs="Arial"/>
          <w:sz w:val="24"/>
          <w:szCs w:val="24"/>
          <w:lang w:eastAsia="es-ES"/>
        </w:rPr>
        <w:t xml:space="preserve">la presente resolución al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 xml:space="preserve">a través del Sistema de Acceso a la Información </w:t>
      </w:r>
      <w:r w:rsidRPr="00151D16">
        <w:rPr>
          <w:rFonts w:ascii="Palatino Linotype" w:hAnsi="Palatino Linotype" w:cs="Arial"/>
          <w:sz w:val="24"/>
          <w:szCs w:val="24"/>
        </w:rPr>
        <w:t>Mexiquense</w:t>
      </w:r>
      <w:r w:rsidRPr="00151D16">
        <w:rPr>
          <w:rFonts w:ascii="Palatino Linotype" w:hAnsi="Palatino Linotype" w:cs="Arial"/>
          <w:b/>
          <w:sz w:val="24"/>
          <w:szCs w:val="24"/>
        </w:rPr>
        <w:t xml:space="preserve"> (SAIMEX)</w:t>
      </w:r>
      <w:r w:rsidR="0003628E">
        <w:rPr>
          <w:rFonts w:ascii="Palatino Linotype" w:hAnsi="Palatino Linotype" w:cs="Arial"/>
          <w:b/>
          <w:sz w:val="24"/>
          <w:szCs w:val="24"/>
        </w:rPr>
        <w:t xml:space="preserve"> </w:t>
      </w:r>
      <w:r w:rsidRPr="00151D16">
        <w:rPr>
          <w:rFonts w:ascii="Palatino Linotype" w:eastAsia="Times New Roman" w:hAnsi="Palatino Linotype" w:cs="Arial"/>
          <w:sz w:val="24"/>
          <w:szCs w:val="24"/>
          <w:lang w:eastAsia="es-ES"/>
        </w:rPr>
        <w:t xml:space="preserve">y hágase de su conocimiento que, </w:t>
      </w:r>
      <w:r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04840CB4" w14:textId="58E81381" w:rsidR="00AA00BC" w:rsidRDefault="00AA00BC" w:rsidP="00B07F0A">
      <w:pPr>
        <w:spacing w:after="0" w:line="360" w:lineRule="auto"/>
        <w:jc w:val="both"/>
        <w:rPr>
          <w:rFonts w:ascii="Palatino Linotype" w:eastAsia="Times New Roman" w:hAnsi="Palatino Linotype" w:cs="Times New Roman"/>
          <w:color w:val="222222"/>
          <w:sz w:val="24"/>
          <w:szCs w:val="24"/>
          <w:lang w:eastAsia="es-ES"/>
        </w:rPr>
      </w:pPr>
    </w:p>
    <w:p w14:paraId="024207BC" w14:textId="24BE4AF7" w:rsidR="00C313A2" w:rsidRPr="00917744" w:rsidRDefault="00C313A2"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w:t>
      </w:r>
      <w:r w:rsidR="005A3FA6">
        <w:rPr>
          <w:rFonts w:ascii="Palatino Linotype" w:hAnsi="Palatino Linotype" w:cs="Arial"/>
          <w:sz w:val="23"/>
          <w:szCs w:val="23"/>
        </w:rPr>
        <w:t xml:space="preserve">SÉPTIMA </w:t>
      </w:r>
      <w:r>
        <w:rPr>
          <w:rFonts w:ascii="Palatino Linotype" w:hAnsi="Palatino Linotype" w:cs="Arial"/>
          <w:sz w:val="23"/>
          <w:szCs w:val="23"/>
        </w:rPr>
        <w:t xml:space="preserve">SESIÓN ORDINARIA CELEBRADA EL </w:t>
      </w:r>
      <w:r w:rsidR="005A3FA6">
        <w:rPr>
          <w:rFonts w:ascii="Palatino Linotype" w:hAnsi="Palatino Linotype" w:cs="Arial"/>
          <w:sz w:val="23"/>
          <w:szCs w:val="23"/>
        </w:rPr>
        <w:t xml:space="preserve">VEINTIDÓS DE FEBRERO DE DOS MIL VEINTITRÉS, </w:t>
      </w:r>
      <w:r w:rsidRPr="00917744">
        <w:rPr>
          <w:rFonts w:ascii="Palatino Linotype" w:hAnsi="Palatino Linotype" w:cs="Arial"/>
          <w:sz w:val="23"/>
          <w:szCs w:val="23"/>
        </w:rPr>
        <w:t xml:space="preserve">ANTE EL  SECRETARIO TÉCNICO DEL PLENO, ALEXIS TAPIA RAMÍREZ. </w:t>
      </w:r>
    </w:p>
    <w:p w14:paraId="3A2F76C3" w14:textId="6E435F47" w:rsidR="00C313A2" w:rsidRDefault="005A3FA6" w:rsidP="00C313A2">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64384" behindDoc="0" locked="0" layoutInCell="1" allowOverlap="1" wp14:anchorId="29AB2499" wp14:editId="78512246">
                <wp:simplePos x="0" y="0"/>
                <wp:positionH relativeFrom="column">
                  <wp:posOffset>-288828</wp:posOffset>
                </wp:positionH>
                <wp:positionV relativeFrom="paragraph">
                  <wp:posOffset>364343</wp:posOffset>
                </wp:positionV>
                <wp:extent cx="6353907" cy="2473570"/>
                <wp:effectExtent l="0" t="0" r="27940" b="22225"/>
                <wp:wrapNone/>
                <wp:docPr id="1" name="Straight Connector 1"/>
                <wp:cNvGraphicFramePr/>
                <a:graphic xmlns:a="http://schemas.openxmlformats.org/drawingml/2006/main">
                  <a:graphicData uri="http://schemas.microsoft.com/office/word/2010/wordprocessingShape">
                    <wps:wsp>
                      <wps:cNvCnPr/>
                      <wps:spPr>
                        <a:xfrm>
                          <a:off x="0" y="0"/>
                          <a:ext cx="6353907" cy="24735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BF79CC"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75pt,28.7pt" to="477.55pt,2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" strokecolor="#5b9bd5 [3204]" strokeweight=".5pt">
                <v:stroke joinstyle="miter"/>
              </v:line>
            </w:pict>
          </mc:Fallback>
        </mc:AlternateContent>
      </w:r>
      <w:r w:rsidR="00C313A2">
        <w:rPr>
          <w:rFonts w:ascii="Palatino Linotype" w:hAnsi="Palatino Linotype"/>
          <w:bCs/>
          <w:sz w:val="18"/>
          <w:szCs w:val="18"/>
        </w:rPr>
        <w:t>CCR/J</w:t>
      </w:r>
      <w:r w:rsidR="00C313A2" w:rsidRPr="00280B8B">
        <w:rPr>
          <w:rFonts w:ascii="Palatino Linotype" w:hAnsi="Palatino Linotype"/>
          <w:bCs/>
          <w:sz w:val="18"/>
          <w:szCs w:val="18"/>
        </w:rPr>
        <w:t>CMA</w:t>
      </w:r>
    </w:p>
    <w:p w14:paraId="55B9FD1F" w14:textId="343ABB96" w:rsidR="00C313A2" w:rsidRDefault="00C313A2" w:rsidP="00E761C2">
      <w:pPr>
        <w:spacing w:line="360" w:lineRule="auto"/>
        <w:jc w:val="both"/>
        <w:rPr>
          <w:rFonts w:ascii="Palatino Linotype" w:hAnsi="Palatino Linotype"/>
          <w:bCs/>
          <w:sz w:val="18"/>
          <w:szCs w:val="18"/>
        </w:rPr>
      </w:pPr>
    </w:p>
    <w:p w14:paraId="5026FF84" w14:textId="7DB079BA" w:rsidR="00CB4788" w:rsidRDefault="00CB4788" w:rsidP="00CB4788">
      <w:pPr>
        <w:spacing w:after="0" w:line="360" w:lineRule="auto"/>
        <w:jc w:val="both"/>
        <w:rPr>
          <w:rFonts w:ascii="Palatino Linotype" w:eastAsia="Calibri" w:hAnsi="Palatino Linotype" w:cs="Times New Roman"/>
          <w:sz w:val="24"/>
          <w:szCs w:val="24"/>
          <w:lang w:eastAsia="es-ES"/>
        </w:rPr>
      </w:pPr>
    </w:p>
    <w:p w14:paraId="763ADFDC" w14:textId="4BAAEE89" w:rsidR="00C313A2" w:rsidRDefault="00C313A2" w:rsidP="00CB4788">
      <w:pPr>
        <w:spacing w:after="0" w:line="360" w:lineRule="auto"/>
        <w:jc w:val="both"/>
        <w:rPr>
          <w:rFonts w:ascii="Palatino Linotype" w:eastAsia="Calibri" w:hAnsi="Palatino Linotype" w:cs="Times New Roman"/>
          <w:sz w:val="24"/>
          <w:szCs w:val="24"/>
          <w:lang w:eastAsia="es-ES"/>
        </w:rPr>
      </w:pPr>
    </w:p>
    <w:p w14:paraId="778DE218" w14:textId="1927BB3E" w:rsidR="00C313A2" w:rsidRDefault="00C313A2" w:rsidP="00CB4788">
      <w:pPr>
        <w:spacing w:after="0" w:line="360" w:lineRule="auto"/>
        <w:jc w:val="both"/>
        <w:rPr>
          <w:rFonts w:ascii="Palatino Linotype" w:eastAsia="Calibri" w:hAnsi="Palatino Linotype" w:cs="Times New Roman"/>
          <w:sz w:val="24"/>
          <w:szCs w:val="24"/>
          <w:lang w:eastAsia="es-ES"/>
        </w:rPr>
      </w:pPr>
    </w:p>
    <w:p w14:paraId="2446EB34" w14:textId="4FB9EDC6" w:rsidR="00C313A2" w:rsidRDefault="00C313A2" w:rsidP="00CB4788">
      <w:pPr>
        <w:spacing w:after="0" w:line="360" w:lineRule="auto"/>
        <w:jc w:val="both"/>
        <w:rPr>
          <w:rFonts w:ascii="Palatino Linotype" w:eastAsia="Calibri" w:hAnsi="Palatino Linotype" w:cs="Times New Roman"/>
          <w:sz w:val="24"/>
          <w:szCs w:val="24"/>
          <w:lang w:eastAsia="es-ES"/>
        </w:rPr>
      </w:pPr>
    </w:p>
    <w:p w14:paraId="2AE3B480" w14:textId="7C9057BB" w:rsidR="00C313A2" w:rsidRDefault="00C313A2" w:rsidP="00CB4788">
      <w:pPr>
        <w:spacing w:after="0" w:line="360" w:lineRule="auto"/>
        <w:jc w:val="both"/>
        <w:rPr>
          <w:rFonts w:ascii="Palatino Linotype" w:eastAsia="Calibri" w:hAnsi="Palatino Linotype" w:cs="Times New Roman"/>
          <w:sz w:val="24"/>
          <w:szCs w:val="24"/>
          <w:lang w:eastAsia="es-ES"/>
        </w:rPr>
      </w:pPr>
    </w:p>
    <w:p w14:paraId="48829AD7" w14:textId="557B1853" w:rsidR="00C313A2" w:rsidRDefault="00C313A2" w:rsidP="00CB4788">
      <w:pPr>
        <w:spacing w:after="0" w:line="360" w:lineRule="auto"/>
        <w:jc w:val="both"/>
        <w:rPr>
          <w:rFonts w:ascii="Palatino Linotype" w:eastAsia="Calibri" w:hAnsi="Palatino Linotype" w:cs="Times New Roman"/>
          <w:sz w:val="24"/>
          <w:szCs w:val="24"/>
          <w:lang w:eastAsia="es-ES"/>
        </w:rPr>
      </w:pPr>
    </w:p>
    <w:p w14:paraId="6E610968" w14:textId="1BB2D225" w:rsidR="00C313A2" w:rsidRDefault="00C313A2" w:rsidP="00CB4788">
      <w:pPr>
        <w:spacing w:after="0" w:line="360" w:lineRule="auto"/>
        <w:jc w:val="both"/>
        <w:rPr>
          <w:rFonts w:ascii="Palatino Linotype" w:eastAsia="Calibri" w:hAnsi="Palatino Linotype" w:cs="Times New Roman"/>
          <w:sz w:val="24"/>
          <w:szCs w:val="24"/>
          <w:lang w:eastAsia="es-ES"/>
        </w:rPr>
      </w:pPr>
    </w:p>
    <w:p w14:paraId="3634968E" w14:textId="1A809982" w:rsidR="00C313A2" w:rsidRDefault="00C313A2" w:rsidP="00CB4788">
      <w:pPr>
        <w:spacing w:after="0" w:line="360" w:lineRule="auto"/>
        <w:jc w:val="both"/>
        <w:rPr>
          <w:rFonts w:ascii="Palatino Linotype" w:eastAsia="Calibri" w:hAnsi="Palatino Linotype" w:cs="Times New Roman"/>
          <w:sz w:val="24"/>
          <w:szCs w:val="24"/>
          <w:lang w:eastAsia="es-ES"/>
        </w:rPr>
      </w:pPr>
    </w:p>
    <w:p w14:paraId="528DD47C" w14:textId="261D8518" w:rsidR="00C313A2" w:rsidRDefault="00C313A2" w:rsidP="00CB4788">
      <w:pPr>
        <w:spacing w:after="0" w:line="360" w:lineRule="auto"/>
        <w:jc w:val="both"/>
        <w:rPr>
          <w:rFonts w:ascii="Palatino Linotype" w:eastAsia="Calibri" w:hAnsi="Palatino Linotype" w:cs="Times New Roman"/>
          <w:sz w:val="24"/>
          <w:szCs w:val="24"/>
          <w:lang w:eastAsia="es-ES"/>
        </w:rPr>
      </w:pPr>
    </w:p>
    <w:p w14:paraId="5587C0B6" w14:textId="53F8DB89" w:rsidR="00C313A2" w:rsidRDefault="00C313A2" w:rsidP="00CB4788">
      <w:pPr>
        <w:spacing w:after="0" w:line="360" w:lineRule="auto"/>
        <w:jc w:val="both"/>
        <w:rPr>
          <w:rFonts w:ascii="Palatino Linotype" w:eastAsia="Calibri" w:hAnsi="Palatino Linotype" w:cs="Times New Roman"/>
          <w:sz w:val="24"/>
          <w:szCs w:val="24"/>
          <w:lang w:eastAsia="es-ES"/>
        </w:rPr>
      </w:pPr>
    </w:p>
    <w:p w14:paraId="0D0AF34F" w14:textId="7824DDAF" w:rsidR="00C313A2" w:rsidRDefault="00C313A2" w:rsidP="00CB4788">
      <w:pPr>
        <w:spacing w:after="0" w:line="360" w:lineRule="auto"/>
        <w:jc w:val="both"/>
        <w:rPr>
          <w:rFonts w:ascii="Palatino Linotype" w:eastAsia="Calibri" w:hAnsi="Palatino Linotype" w:cs="Times New Roman"/>
          <w:sz w:val="24"/>
          <w:szCs w:val="24"/>
          <w:lang w:eastAsia="es-ES"/>
        </w:rPr>
      </w:pPr>
    </w:p>
    <w:p w14:paraId="3959876C" w14:textId="3AAD1606" w:rsidR="00C313A2" w:rsidRDefault="00C313A2" w:rsidP="00CB4788">
      <w:pPr>
        <w:spacing w:after="0" w:line="360" w:lineRule="auto"/>
        <w:jc w:val="both"/>
        <w:rPr>
          <w:rFonts w:ascii="Palatino Linotype" w:eastAsia="Calibri" w:hAnsi="Palatino Linotype" w:cs="Times New Roman"/>
          <w:sz w:val="24"/>
          <w:szCs w:val="24"/>
          <w:lang w:eastAsia="es-ES"/>
        </w:rPr>
      </w:pPr>
    </w:p>
    <w:p w14:paraId="1D32AB37" w14:textId="77777777" w:rsidR="00C313A2" w:rsidRDefault="00C313A2" w:rsidP="00CB4788">
      <w:pPr>
        <w:spacing w:after="0" w:line="360" w:lineRule="auto"/>
        <w:jc w:val="both"/>
        <w:rPr>
          <w:rFonts w:ascii="Palatino Linotype" w:eastAsia="Calibri" w:hAnsi="Palatino Linotype" w:cs="Times New Roman"/>
          <w:sz w:val="24"/>
          <w:szCs w:val="24"/>
          <w:lang w:eastAsia="es-ES"/>
        </w:rPr>
      </w:pPr>
    </w:p>
    <w:p w14:paraId="03254E6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93E50C3"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6AD2646"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6BA24FA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CD7909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4D3BF1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A577A7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90263F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BC23681"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34B1ADAF"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F60DC9B"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2A35A499" w14:textId="77777777"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A711CC"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B08E7" w14:textId="77777777" w:rsidR="00512246" w:rsidRDefault="00512246" w:rsidP="006168E4">
      <w:pPr>
        <w:spacing w:after="0" w:line="240" w:lineRule="auto"/>
      </w:pPr>
      <w:r>
        <w:separator/>
      </w:r>
    </w:p>
  </w:endnote>
  <w:endnote w:type="continuationSeparator" w:id="0">
    <w:p w14:paraId="1D33F22F" w14:textId="77777777" w:rsidR="00512246" w:rsidRDefault="0051224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6150">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26150">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615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26150">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A8C79" w14:textId="77777777" w:rsidR="00512246" w:rsidRDefault="00512246" w:rsidP="006168E4">
      <w:pPr>
        <w:spacing w:after="0" w:line="240" w:lineRule="auto"/>
      </w:pPr>
      <w:r>
        <w:separator/>
      </w:r>
    </w:p>
  </w:footnote>
  <w:footnote w:type="continuationSeparator" w:id="0">
    <w:p w14:paraId="65C1C656" w14:textId="77777777" w:rsidR="00512246" w:rsidRDefault="00512246" w:rsidP="006168E4">
      <w:pPr>
        <w:spacing w:after="0" w:line="240" w:lineRule="auto"/>
      </w:pPr>
      <w:r>
        <w:continuationSeparator/>
      </w:r>
    </w:p>
  </w:footnote>
  <w:footnote w:id="1">
    <w:p w14:paraId="34D94E9F" w14:textId="77777777" w:rsidR="00EE5878" w:rsidRPr="005552A8" w:rsidRDefault="00EE5878" w:rsidP="00EE587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FA9E868" w14:textId="77777777" w:rsidR="00EE5878" w:rsidRPr="005552A8" w:rsidRDefault="00EE5878" w:rsidP="00EE587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61C2" w14:paraId="17981A04" w14:textId="77777777" w:rsidTr="00073E92">
      <w:trPr>
        <w:trHeight w:val="227"/>
      </w:trPr>
      <w:tc>
        <w:tcPr>
          <w:tcW w:w="5529" w:type="dxa"/>
          <w:hideMark/>
        </w:tcPr>
        <w:p w14:paraId="0E414BC5" w14:textId="19670DF2"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8AB2E8B" w:rsidR="00E761C2" w:rsidRPr="00B4142F" w:rsidRDefault="007E2F2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15225</w:t>
          </w:r>
          <w:r w:rsidR="00E761C2">
            <w:rPr>
              <w:rFonts w:ascii="Palatino Linotype" w:hAnsi="Palatino Linotype" w:cs="Arial"/>
              <w:bCs/>
              <w:sz w:val="24"/>
              <w:lang w:eastAsia="es-MX"/>
            </w:rPr>
            <w:t>/INFOEM/IP/RR/2022</w:t>
          </w:r>
        </w:p>
      </w:tc>
    </w:tr>
    <w:tr w:rsidR="00E761C2" w14:paraId="637042F0" w14:textId="77777777" w:rsidTr="00073E92">
      <w:trPr>
        <w:trHeight w:val="242"/>
      </w:trPr>
      <w:tc>
        <w:tcPr>
          <w:tcW w:w="5529" w:type="dxa"/>
          <w:hideMark/>
        </w:tcPr>
        <w:p w14:paraId="412AD568" w14:textId="582E7AD7"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74D534EF" w:rsidR="00E761C2" w:rsidRPr="00F06FED" w:rsidRDefault="007E2F2C" w:rsidP="0034605F">
          <w:pPr>
            <w:spacing w:after="120" w:line="256" w:lineRule="auto"/>
            <w:ind w:left="639" w:right="214"/>
            <w:jc w:val="both"/>
            <w:rPr>
              <w:rFonts w:ascii="Palatino Linotype" w:hAnsi="Palatino Linotype" w:cs="Arial"/>
            </w:rPr>
          </w:pPr>
          <w:r>
            <w:rPr>
              <w:rFonts w:ascii="Palatino Linotype" w:hAnsi="Palatino Linotype" w:cs="Arial"/>
            </w:rPr>
            <w:t xml:space="preserve">Instituto de Salud del Estado de México </w:t>
          </w:r>
        </w:p>
      </w:tc>
    </w:tr>
    <w:tr w:rsidR="00E761C2" w14:paraId="21BFE746" w14:textId="77777777" w:rsidTr="00073E92">
      <w:trPr>
        <w:trHeight w:val="342"/>
      </w:trPr>
      <w:tc>
        <w:tcPr>
          <w:tcW w:w="5529" w:type="dxa"/>
          <w:hideMark/>
        </w:tcPr>
        <w:p w14:paraId="64C4E314" w14:textId="2A83840C" w:rsidR="00E761C2" w:rsidRDefault="00E761C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761C2" w:rsidRDefault="00E761C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761C2" w:rsidRDefault="00E761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61C2" w14:paraId="385FD437" w14:textId="77777777" w:rsidTr="00073E92">
      <w:trPr>
        <w:trHeight w:val="227"/>
      </w:trPr>
      <w:tc>
        <w:tcPr>
          <w:tcW w:w="5529" w:type="dxa"/>
          <w:hideMark/>
        </w:tcPr>
        <w:p w14:paraId="272860E8" w14:textId="6340DBC0"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651BD1FF" w:rsidR="00E761C2" w:rsidRPr="00B4142F" w:rsidRDefault="007E2F2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15225</w:t>
          </w:r>
          <w:r w:rsidR="00E761C2">
            <w:rPr>
              <w:rFonts w:ascii="Palatino Linotype" w:hAnsi="Palatino Linotype" w:cs="Arial"/>
              <w:bCs/>
              <w:sz w:val="24"/>
              <w:lang w:eastAsia="es-MX"/>
            </w:rPr>
            <w:t>/INFOEM/IP/RR/2022</w:t>
          </w:r>
        </w:p>
      </w:tc>
    </w:tr>
    <w:tr w:rsidR="00E761C2" w14:paraId="33FC5097" w14:textId="77777777" w:rsidTr="00073E92">
      <w:trPr>
        <w:trHeight w:val="196"/>
      </w:trPr>
      <w:tc>
        <w:tcPr>
          <w:tcW w:w="5529" w:type="dxa"/>
          <w:hideMark/>
        </w:tcPr>
        <w:p w14:paraId="4F5D01E5"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6361F5E" w:rsidR="00E761C2" w:rsidRPr="00F06FED" w:rsidRDefault="00726150" w:rsidP="007A3BB5">
          <w:pPr>
            <w:spacing w:after="120" w:line="256" w:lineRule="auto"/>
            <w:ind w:left="639" w:right="214"/>
            <w:jc w:val="both"/>
            <w:rPr>
              <w:rFonts w:ascii="Palatino Linotype" w:hAnsi="Palatino Linotype" w:cs="Arial"/>
            </w:rPr>
          </w:pPr>
          <w:r>
            <w:rPr>
              <w:rFonts w:ascii="Palatino Linotype" w:hAnsi="Palatino Linotype" w:cs="Arial"/>
            </w:rPr>
            <w:t>XXXXXXXXXXXXXXXX</w:t>
          </w:r>
        </w:p>
      </w:tc>
    </w:tr>
    <w:tr w:rsidR="00E761C2" w14:paraId="178280DE" w14:textId="77777777" w:rsidTr="00073E92">
      <w:trPr>
        <w:trHeight w:val="242"/>
      </w:trPr>
      <w:tc>
        <w:tcPr>
          <w:tcW w:w="5529" w:type="dxa"/>
          <w:hideMark/>
        </w:tcPr>
        <w:p w14:paraId="71AC708B"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C9FC473" w:rsidR="00E761C2" w:rsidRDefault="007E2F2C"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Salud del Estado de México </w:t>
          </w:r>
        </w:p>
      </w:tc>
    </w:tr>
    <w:tr w:rsidR="00E761C2" w14:paraId="0518978B" w14:textId="77777777" w:rsidTr="00073E92">
      <w:trPr>
        <w:trHeight w:val="342"/>
      </w:trPr>
      <w:tc>
        <w:tcPr>
          <w:tcW w:w="5529" w:type="dxa"/>
          <w:hideMark/>
        </w:tcPr>
        <w:p w14:paraId="04968A43" w14:textId="7BE2A222" w:rsidR="00E761C2" w:rsidRDefault="00E761C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761C2" w:rsidRDefault="00E761C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0550"/>
    <w:multiLevelType w:val="hybridMultilevel"/>
    <w:tmpl w:val="034A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543DA"/>
    <w:multiLevelType w:val="hybridMultilevel"/>
    <w:tmpl w:val="86DE83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3316F"/>
    <w:multiLevelType w:val="hybridMultilevel"/>
    <w:tmpl w:val="50F88A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971321"/>
    <w:multiLevelType w:val="hybridMultilevel"/>
    <w:tmpl w:val="40542A92"/>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CF5616"/>
    <w:multiLevelType w:val="hybridMultilevel"/>
    <w:tmpl w:val="8C28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97A65"/>
    <w:multiLevelType w:val="hybridMultilevel"/>
    <w:tmpl w:val="4C7C9C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1DA44A53"/>
    <w:multiLevelType w:val="hybridMultilevel"/>
    <w:tmpl w:val="2A345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1FDB55CC"/>
    <w:multiLevelType w:val="hybridMultilevel"/>
    <w:tmpl w:val="4C7C9C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F205BF"/>
    <w:multiLevelType w:val="hybridMultilevel"/>
    <w:tmpl w:val="1C6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3" w15:restartNumberingAfterBreak="0">
    <w:nsid w:val="248B2AD0"/>
    <w:multiLevelType w:val="hybridMultilevel"/>
    <w:tmpl w:val="4C7C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DC1C5C"/>
    <w:multiLevelType w:val="hybridMultilevel"/>
    <w:tmpl w:val="E73229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1513FC"/>
    <w:multiLevelType w:val="hybridMultilevel"/>
    <w:tmpl w:val="A59A7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47102C"/>
    <w:multiLevelType w:val="hybridMultilevel"/>
    <w:tmpl w:val="8BDAC3E2"/>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1A04AF"/>
    <w:multiLevelType w:val="hybridMultilevel"/>
    <w:tmpl w:val="A872A2AA"/>
    <w:lvl w:ilvl="0" w:tplc="D12AE642">
      <w:start w:val="1"/>
      <w:numFmt w:val="bullet"/>
      <w:lvlText w:val="-"/>
      <w:lvlJc w:val="left"/>
      <w:pPr>
        <w:ind w:left="1440" w:hanging="360"/>
      </w:pPr>
      <w:rPr>
        <w:rFonts w:ascii="Palatino Linotype" w:eastAsia="Times New Roman" w:hAnsi="Palatino Linotyp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2F23BE"/>
    <w:multiLevelType w:val="hybridMultilevel"/>
    <w:tmpl w:val="D87ED6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CD48C5"/>
    <w:multiLevelType w:val="hybridMultilevel"/>
    <w:tmpl w:val="4190B12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703779"/>
    <w:multiLevelType w:val="hybridMultilevel"/>
    <w:tmpl w:val="A700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F0651"/>
    <w:multiLevelType w:val="hybridMultilevel"/>
    <w:tmpl w:val="1D164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5A10411"/>
    <w:multiLevelType w:val="hybridMultilevel"/>
    <w:tmpl w:val="6052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B64575"/>
    <w:multiLevelType w:val="hybridMultilevel"/>
    <w:tmpl w:val="B9184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D2769B"/>
    <w:multiLevelType w:val="hybridMultilevel"/>
    <w:tmpl w:val="DC46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338B7"/>
    <w:multiLevelType w:val="hybridMultilevel"/>
    <w:tmpl w:val="2A6C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90030E3"/>
    <w:multiLevelType w:val="hybridMultilevel"/>
    <w:tmpl w:val="120490A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570C48"/>
    <w:multiLevelType w:val="hybridMultilevel"/>
    <w:tmpl w:val="98DEED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297589"/>
    <w:multiLevelType w:val="hybridMultilevel"/>
    <w:tmpl w:val="E8883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280276"/>
    <w:multiLevelType w:val="hybridMultilevel"/>
    <w:tmpl w:val="5100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07254C"/>
    <w:multiLevelType w:val="hybridMultilevel"/>
    <w:tmpl w:val="C1E06144"/>
    <w:lvl w:ilvl="0" w:tplc="3D0A188A">
      <w:start w:val="35"/>
      <w:numFmt w:val="bullet"/>
      <w:lvlText w:val="-"/>
      <w:lvlJc w:val="left"/>
      <w:pPr>
        <w:ind w:left="1080" w:hanging="360"/>
      </w:pPr>
      <w:rPr>
        <w:rFonts w:ascii="Palatino Linotype" w:eastAsia="Times New Roman" w:hAnsi="Palatino Linotype" w:cs="Times New Roman"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425EB3"/>
    <w:multiLevelType w:val="hybridMultilevel"/>
    <w:tmpl w:val="4C7C9C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DB58B7"/>
    <w:multiLevelType w:val="hybridMultilevel"/>
    <w:tmpl w:val="72C42B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D17CD"/>
    <w:multiLevelType w:val="hybridMultilevel"/>
    <w:tmpl w:val="DC5EA65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15:restartNumberingAfterBreak="0">
    <w:nsid w:val="6CF0063B"/>
    <w:multiLevelType w:val="hybridMultilevel"/>
    <w:tmpl w:val="4C7C9C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403E03"/>
    <w:multiLevelType w:val="hybridMultilevel"/>
    <w:tmpl w:val="5BFE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3A59A2"/>
    <w:multiLevelType w:val="hybridMultilevel"/>
    <w:tmpl w:val="DA6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48635B"/>
    <w:multiLevelType w:val="hybridMultilevel"/>
    <w:tmpl w:val="33A6E9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4D6C46"/>
    <w:multiLevelType w:val="hybridMultilevel"/>
    <w:tmpl w:val="0FBE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CB587E"/>
    <w:multiLevelType w:val="hybridMultilevel"/>
    <w:tmpl w:val="4D90E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38"/>
  </w:num>
  <w:num w:numId="3">
    <w:abstractNumId w:val="7"/>
  </w:num>
  <w:num w:numId="4">
    <w:abstractNumId w:val="19"/>
  </w:num>
  <w:num w:numId="5">
    <w:abstractNumId w:val="8"/>
  </w:num>
  <w:num w:numId="6">
    <w:abstractNumId w:val="25"/>
  </w:num>
  <w:num w:numId="7">
    <w:abstractNumId w:val="30"/>
  </w:num>
  <w:num w:numId="8">
    <w:abstractNumId w:val="11"/>
  </w:num>
  <w:num w:numId="9">
    <w:abstractNumId w:val="23"/>
  </w:num>
  <w:num w:numId="10">
    <w:abstractNumId w:val="35"/>
  </w:num>
  <w:num w:numId="11">
    <w:abstractNumId w:val="37"/>
  </w:num>
  <w:num w:numId="12">
    <w:abstractNumId w:val="13"/>
  </w:num>
  <w:num w:numId="13">
    <w:abstractNumId w:val="39"/>
  </w:num>
  <w:num w:numId="14">
    <w:abstractNumId w:val="22"/>
  </w:num>
  <w:num w:numId="15">
    <w:abstractNumId w:val="1"/>
  </w:num>
  <w:num w:numId="16">
    <w:abstractNumId w:val="44"/>
  </w:num>
  <w:num w:numId="17">
    <w:abstractNumId w:val="15"/>
  </w:num>
  <w:num w:numId="18">
    <w:abstractNumId w:val="32"/>
  </w:num>
  <w:num w:numId="19">
    <w:abstractNumId w:val="36"/>
  </w:num>
  <w:num w:numId="20">
    <w:abstractNumId w:val="26"/>
  </w:num>
  <w:num w:numId="21">
    <w:abstractNumId w:val="42"/>
  </w:num>
  <w:num w:numId="22">
    <w:abstractNumId w:val="0"/>
  </w:num>
  <w:num w:numId="23">
    <w:abstractNumId w:val="6"/>
  </w:num>
  <w:num w:numId="24">
    <w:abstractNumId w:val="34"/>
  </w:num>
  <w:num w:numId="25">
    <w:abstractNumId w:val="16"/>
  </w:num>
  <w:num w:numId="26">
    <w:abstractNumId w:val="3"/>
  </w:num>
  <w:num w:numId="27">
    <w:abstractNumId w:val="28"/>
  </w:num>
  <w:num w:numId="28">
    <w:abstractNumId w:val="21"/>
  </w:num>
  <w:num w:numId="29">
    <w:abstractNumId w:val="31"/>
  </w:num>
  <w:num w:numId="30">
    <w:abstractNumId w:val="2"/>
  </w:num>
  <w:num w:numId="31">
    <w:abstractNumId w:val="29"/>
  </w:num>
  <w:num w:numId="32">
    <w:abstractNumId w:val="17"/>
  </w:num>
  <w:num w:numId="33">
    <w:abstractNumId w:val="43"/>
  </w:num>
  <w:num w:numId="34">
    <w:abstractNumId w:val="5"/>
  </w:num>
  <w:num w:numId="35">
    <w:abstractNumId w:val="4"/>
  </w:num>
  <w:num w:numId="36">
    <w:abstractNumId w:val="40"/>
  </w:num>
  <w:num w:numId="37">
    <w:abstractNumId w:val="24"/>
  </w:num>
  <w:num w:numId="38">
    <w:abstractNumId w:val="41"/>
  </w:num>
  <w:num w:numId="39">
    <w:abstractNumId w:val="9"/>
  </w:num>
  <w:num w:numId="40">
    <w:abstractNumId w:val="20"/>
  </w:num>
  <w:num w:numId="41">
    <w:abstractNumId w:val="18"/>
  </w:num>
  <w:num w:numId="42">
    <w:abstractNumId w:val="33"/>
  </w:num>
  <w:num w:numId="43">
    <w:abstractNumId w:val="14"/>
  </w:num>
  <w:num w:numId="44">
    <w:abstractNumId w:val="10"/>
  </w:num>
  <w:num w:numId="45">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FA5"/>
    <w:rsid w:val="0000354B"/>
    <w:rsid w:val="00004469"/>
    <w:rsid w:val="000056BB"/>
    <w:rsid w:val="00005B85"/>
    <w:rsid w:val="00007D8F"/>
    <w:rsid w:val="00011980"/>
    <w:rsid w:val="00012E56"/>
    <w:rsid w:val="0001366A"/>
    <w:rsid w:val="00013C75"/>
    <w:rsid w:val="000143E2"/>
    <w:rsid w:val="000143F3"/>
    <w:rsid w:val="00015C81"/>
    <w:rsid w:val="000171B7"/>
    <w:rsid w:val="00020E74"/>
    <w:rsid w:val="00022B41"/>
    <w:rsid w:val="000240C8"/>
    <w:rsid w:val="0002560B"/>
    <w:rsid w:val="0002702E"/>
    <w:rsid w:val="00027921"/>
    <w:rsid w:val="000306A7"/>
    <w:rsid w:val="00030FDA"/>
    <w:rsid w:val="000315CA"/>
    <w:rsid w:val="00031A66"/>
    <w:rsid w:val="00031B3B"/>
    <w:rsid w:val="0003281E"/>
    <w:rsid w:val="00032896"/>
    <w:rsid w:val="000329BE"/>
    <w:rsid w:val="00032DE3"/>
    <w:rsid w:val="0003628E"/>
    <w:rsid w:val="00036740"/>
    <w:rsid w:val="0004186E"/>
    <w:rsid w:val="00044C7F"/>
    <w:rsid w:val="000451BE"/>
    <w:rsid w:val="00045379"/>
    <w:rsid w:val="000458B5"/>
    <w:rsid w:val="00045CB8"/>
    <w:rsid w:val="000508FA"/>
    <w:rsid w:val="0005171D"/>
    <w:rsid w:val="00052EC7"/>
    <w:rsid w:val="00055224"/>
    <w:rsid w:val="0005759B"/>
    <w:rsid w:val="000610F9"/>
    <w:rsid w:val="00061821"/>
    <w:rsid w:val="000623F9"/>
    <w:rsid w:val="00063A10"/>
    <w:rsid w:val="00063C69"/>
    <w:rsid w:val="00064EA6"/>
    <w:rsid w:val="000662F8"/>
    <w:rsid w:val="00066CAB"/>
    <w:rsid w:val="00070E99"/>
    <w:rsid w:val="00073E78"/>
    <w:rsid w:val="00073E92"/>
    <w:rsid w:val="00073FC2"/>
    <w:rsid w:val="00074125"/>
    <w:rsid w:val="00074B0E"/>
    <w:rsid w:val="00076AE0"/>
    <w:rsid w:val="0007756F"/>
    <w:rsid w:val="0008033D"/>
    <w:rsid w:val="0008151E"/>
    <w:rsid w:val="000821BF"/>
    <w:rsid w:val="00085007"/>
    <w:rsid w:val="0008548C"/>
    <w:rsid w:val="0008650D"/>
    <w:rsid w:val="00086AF1"/>
    <w:rsid w:val="0008719F"/>
    <w:rsid w:val="00087E9F"/>
    <w:rsid w:val="00090174"/>
    <w:rsid w:val="00091552"/>
    <w:rsid w:val="00091C3A"/>
    <w:rsid w:val="00092235"/>
    <w:rsid w:val="000944B9"/>
    <w:rsid w:val="000948CA"/>
    <w:rsid w:val="000954A0"/>
    <w:rsid w:val="00095CD4"/>
    <w:rsid w:val="0009704F"/>
    <w:rsid w:val="000A18F1"/>
    <w:rsid w:val="000A2E75"/>
    <w:rsid w:val="000A3486"/>
    <w:rsid w:val="000A46DE"/>
    <w:rsid w:val="000A46EB"/>
    <w:rsid w:val="000A5195"/>
    <w:rsid w:val="000A535D"/>
    <w:rsid w:val="000A5980"/>
    <w:rsid w:val="000A79DA"/>
    <w:rsid w:val="000A7EDC"/>
    <w:rsid w:val="000B03E0"/>
    <w:rsid w:val="000B45EB"/>
    <w:rsid w:val="000B4B51"/>
    <w:rsid w:val="000B4D0F"/>
    <w:rsid w:val="000B545B"/>
    <w:rsid w:val="000B5864"/>
    <w:rsid w:val="000B7158"/>
    <w:rsid w:val="000C0AAF"/>
    <w:rsid w:val="000C0B33"/>
    <w:rsid w:val="000C2602"/>
    <w:rsid w:val="000C5B8B"/>
    <w:rsid w:val="000C69A9"/>
    <w:rsid w:val="000D0352"/>
    <w:rsid w:val="000D1A4E"/>
    <w:rsid w:val="000D1B55"/>
    <w:rsid w:val="000D3C75"/>
    <w:rsid w:val="000D4532"/>
    <w:rsid w:val="000D4A3A"/>
    <w:rsid w:val="000D5800"/>
    <w:rsid w:val="000D67B8"/>
    <w:rsid w:val="000D69D7"/>
    <w:rsid w:val="000D7523"/>
    <w:rsid w:val="000E0C4D"/>
    <w:rsid w:val="000E30C2"/>
    <w:rsid w:val="000E3ADA"/>
    <w:rsid w:val="000E3AEA"/>
    <w:rsid w:val="000E6545"/>
    <w:rsid w:val="000E686B"/>
    <w:rsid w:val="000F2A5E"/>
    <w:rsid w:val="000F2E5A"/>
    <w:rsid w:val="000F3EC2"/>
    <w:rsid w:val="000F3F8D"/>
    <w:rsid w:val="00100C19"/>
    <w:rsid w:val="00101FCB"/>
    <w:rsid w:val="00104391"/>
    <w:rsid w:val="00106372"/>
    <w:rsid w:val="00111DCD"/>
    <w:rsid w:val="00112791"/>
    <w:rsid w:val="00112C29"/>
    <w:rsid w:val="00114CF9"/>
    <w:rsid w:val="00114DCB"/>
    <w:rsid w:val="00114FD0"/>
    <w:rsid w:val="00116FA9"/>
    <w:rsid w:val="00117250"/>
    <w:rsid w:val="00121E3A"/>
    <w:rsid w:val="001228AB"/>
    <w:rsid w:val="00124209"/>
    <w:rsid w:val="00124855"/>
    <w:rsid w:val="001254F5"/>
    <w:rsid w:val="00127033"/>
    <w:rsid w:val="0012724B"/>
    <w:rsid w:val="00136C13"/>
    <w:rsid w:val="00136FAD"/>
    <w:rsid w:val="00140557"/>
    <w:rsid w:val="001408A0"/>
    <w:rsid w:val="00140CED"/>
    <w:rsid w:val="001414E7"/>
    <w:rsid w:val="001439C9"/>
    <w:rsid w:val="00146F0A"/>
    <w:rsid w:val="001507FF"/>
    <w:rsid w:val="0015142D"/>
    <w:rsid w:val="00151D16"/>
    <w:rsid w:val="00152495"/>
    <w:rsid w:val="00152AB2"/>
    <w:rsid w:val="00152C2B"/>
    <w:rsid w:val="00160115"/>
    <w:rsid w:val="00161298"/>
    <w:rsid w:val="00161FBE"/>
    <w:rsid w:val="00163DF4"/>
    <w:rsid w:val="0016613D"/>
    <w:rsid w:val="0016745C"/>
    <w:rsid w:val="001705AC"/>
    <w:rsid w:val="001710C0"/>
    <w:rsid w:val="001712BB"/>
    <w:rsid w:val="001733A0"/>
    <w:rsid w:val="00175897"/>
    <w:rsid w:val="00176D46"/>
    <w:rsid w:val="00177BC8"/>
    <w:rsid w:val="00180B9F"/>
    <w:rsid w:val="00180F0F"/>
    <w:rsid w:val="00181C01"/>
    <w:rsid w:val="00181CC5"/>
    <w:rsid w:val="001829BE"/>
    <w:rsid w:val="00182C4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38B9"/>
    <w:rsid w:val="001C50EE"/>
    <w:rsid w:val="001C7319"/>
    <w:rsid w:val="001C7D87"/>
    <w:rsid w:val="001D23B4"/>
    <w:rsid w:val="001D27C1"/>
    <w:rsid w:val="001D3E87"/>
    <w:rsid w:val="001D49A2"/>
    <w:rsid w:val="001D5BB2"/>
    <w:rsid w:val="001D606E"/>
    <w:rsid w:val="001D627A"/>
    <w:rsid w:val="001D6B60"/>
    <w:rsid w:val="001E0820"/>
    <w:rsid w:val="001E0C3F"/>
    <w:rsid w:val="001E11BF"/>
    <w:rsid w:val="001E2C56"/>
    <w:rsid w:val="001E3960"/>
    <w:rsid w:val="001E4787"/>
    <w:rsid w:val="001E5168"/>
    <w:rsid w:val="001E58D8"/>
    <w:rsid w:val="001E6631"/>
    <w:rsid w:val="001E78AA"/>
    <w:rsid w:val="001F013D"/>
    <w:rsid w:val="001F2101"/>
    <w:rsid w:val="001F2360"/>
    <w:rsid w:val="001F3969"/>
    <w:rsid w:val="001F4AA0"/>
    <w:rsid w:val="001F607C"/>
    <w:rsid w:val="001F61DA"/>
    <w:rsid w:val="00200CE7"/>
    <w:rsid w:val="00202207"/>
    <w:rsid w:val="00204420"/>
    <w:rsid w:val="00205ACD"/>
    <w:rsid w:val="002064B4"/>
    <w:rsid w:val="002075A5"/>
    <w:rsid w:val="00212797"/>
    <w:rsid w:val="00212A9D"/>
    <w:rsid w:val="0021501E"/>
    <w:rsid w:val="00215192"/>
    <w:rsid w:val="0021530C"/>
    <w:rsid w:val="00215A5F"/>
    <w:rsid w:val="002167CF"/>
    <w:rsid w:val="002205C0"/>
    <w:rsid w:val="00221889"/>
    <w:rsid w:val="00221AB3"/>
    <w:rsid w:val="002248AC"/>
    <w:rsid w:val="00226AF5"/>
    <w:rsid w:val="0023220E"/>
    <w:rsid w:val="0023373D"/>
    <w:rsid w:val="0023423C"/>
    <w:rsid w:val="00235909"/>
    <w:rsid w:val="002406B0"/>
    <w:rsid w:val="002420E3"/>
    <w:rsid w:val="002448CB"/>
    <w:rsid w:val="002525C7"/>
    <w:rsid w:val="002526E7"/>
    <w:rsid w:val="002545DA"/>
    <w:rsid w:val="002548EC"/>
    <w:rsid w:val="00254BA9"/>
    <w:rsid w:val="002577FE"/>
    <w:rsid w:val="00261125"/>
    <w:rsid w:val="002659E9"/>
    <w:rsid w:val="00267074"/>
    <w:rsid w:val="00267244"/>
    <w:rsid w:val="002717B7"/>
    <w:rsid w:val="00271BC1"/>
    <w:rsid w:val="0027268C"/>
    <w:rsid w:val="00273D0E"/>
    <w:rsid w:val="00274159"/>
    <w:rsid w:val="00274300"/>
    <w:rsid w:val="00274BE8"/>
    <w:rsid w:val="002765A6"/>
    <w:rsid w:val="0028097F"/>
    <w:rsid w:val="0028588E"/>
    <w:rsid w:val="00286784"/>
    <w:rsid w:val="00287700"/>
    <w:rsid w:val="00287CF0"/>
    <w:rsid w:val="00290D84"/>
    <w:rsid w:val="00292BF6"/>
    <w:rsid w:val="00292EB0"/>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0C68"/>
    <w:rsid w:val="002D30CB"/>
    <w:rsid w:val="002D310D"/>
    <w:rsid w:val="002D50AA"/>
    <w:rsid w:val="002D59F9"/>
    <w:rsid w:val="002E23FD"/>
    <w:rsid w:val="002E2D7B"/>
    <w:rsid w:val="002E5E6A"/>
    <w:rsid w:val="002F14AA"/>
    <w:rsid w:val="002F2198"/>
    <w:rsid w:val="002F37BE"/>
    <w:rsid w:val="002F3C96"/>
    <w:rsid w:val="002F4577"/>
    <w:rsid w:val="002F6424"/>
    <w:rsid w:val="002F7083"/>
    <w:rsid w:val="002F7704"/>
    <w:rsid w:val="00300AAE"/>
    <w:rsid w:val="00300D0B"/>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31E2"/>
    <w:rsid w:val="00323CD2"/>
    <w:rsid w:val="00324E31"/>
    <w:rsid w:val="003272FB"/>
    <w:rsid w:val="00327723"/>
    <w:rsid w:val="003317CD"/>
    <w:rsid w:val="00333965"/>
    <w:rsid w:val="00335EE5"/>
    <w:rsid w:val="00337739"/>
    <w:rsid w:val="00337BA5"/>
    <w:rsid w:val="003412D2"/>
    <w:rsid w:val="0034179E"/>
    <w:rsid w:val="00341AC3"/>
    <w:rsid w:val="0034299B"/>
    <w:rsid w:val="003430A8"/>
    <w:rsid w:val="00344276"/>
    <w:rsid w:val="003442C8"/>
    <w:rsid w:val="003443B2"/>
    <w:rsid w:val="00344848"/>
    <w:rsid w:val="00345B43"/>
    <w:rsid w:val="0034605F"/>
    <w:rsid w:val="00346B14"/>
    <w:rsid w:val="00346ECE"/>
    <w:rsid w:val="003549DC"/>
    <w:rsid w:val="00355FED"/>
    <w:rsid w:val="00361B9C"/>
    <w:rsid w:val="0036325D"/>
    <w:rsid w:val="00365C45"/>
    <w:rsid w:val="0036654D"/>
    <w:rsid w:val="00371031"/>
    <w:rsid w:val="003736ED"/>
    <w:rsid w:val="00374444"/>
    <w:rsid w:val="00374F7B"/>
    <w:rsid w:val="003755BC"/>
    <w:rsid w:val="003756A4"/>
    <w:rsid w:val="00376114"/>
    <w:rsid w:val="00376CEC"/>
    <w:rsid w:val="00380758"/>
    <w:rsid w:val="003820FC"/>
    <w:rsid w:val="003827B4"/>
    <w:rsid w:val="00383C82"/>
    <w:rsid w:val="00386BBB"/>
    <w:rsid w:val="00386D84"/>
    <w:rsid w:val="0039245A"/>
    <w:rsid w:val="00392C89"/>
    <w:rsid w:val="00393F7A"/>
    <w:rsid w:val="00394A1E"/>
    <w:rsid w:val="00397456"/>
    <w:rsid w:val="003A241D"/>
    <w:rsid w:val="003A4076"/>
    <w:rsid w:val="003A43CE"/>
    <w:rsid w:val="003A60CC"/>
    <w:rsid w:val="003A61F9"/>
    <w:rsid w:val="003A73D3"/>
    <w:rsid w:val="003B1A03"/>
    <w:rsid w:val="003B1C4E"/>
    <w:rsid w:val="003B1E88"/>
    <w:rsid w:val="003B2317"/>
    <w:rsid w:val="003B5455"/>
    <w:rsid w:val="003B5FFE"/>
    <w:rsid w:val="003B63C0"/>
    <w:rsid w:val="003B6686"/>
    <w:rsid w:val="003C2632"/>
    <w:rsid w:val="003C2A8E"/>
    <w:rsid w:val="003C480B"/>
    <w:rsid w:val="003C7873"/>
    <w:rsid w:val="003C78F7"/>
    <w:rsid w:val="003C79D5"/>
    <w:rsid w:val="003D0A89"/>
    <w:rsid w:val="003D11E5"/>
    <w:rsid w:val="003D153C"/>
    <w:rsid w:val="003D305F"/>
    <w:rsid w:val="003D4806"/>
    <w:rsid w:val="003E0BC5"/>
    <w:rsid w:val="003E1563"/>
    <w:rsid w:val="003E16E1"/>
    <w:rsid w:val="003E2624"/>
    <w:rsid w:val="003E34C9"/>
    <w:rsid w:val="003E4B54"/>
    <w:rsid w:val="003F0DF5"/>
    <w:rsid w:val="003F332C"/>
    <w:rsid w:val="003F3BA1"/>
    <w:rsid w:val="003F45E8"/>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09EC"/>
    <w:rsid w:val="00410BE9"/>
    <w:rsid w:val="004111DA"/>
    <w:rsid w:val="00413327"/>
    <w:rsid w:val="00413F1C"/>
    <w:rsid w:val="0041440A"/>
    <w:rsid w:val="00423213"/>
    <w:rsid w:val="0042416D"/>
    <w:rsid w:val="00426D1E"/>
    <w:rsid w:val="00431A8E"/>
    <w:rsid w:val="00431DF7"/>
    <w:rsid w:val="00431FD9"/>
    <w:rsid w:val="00433507"/>
    <w:rsid w:val="00433652"/>
    <w:rsid w:val="004336AE"/>
    <w:rsid w:val="00433FA1"/>
    <w:rsid w:val="00437A0E"/>
    <w:rsid w:val="00441566"/>
    <w:rsid w:val="00443B76"/>
    <w:rsid w:val="0044504F"/>
    <w:rsid w:val="004460C0"/>
    <w:rsid w:val="004502F1"/>
    <w:rsid w:val="004516EB"/>
    <w:rsid w:val="00451E82"/>
    <w:rsid w:val="004529B6"/>
    <w:rsid w:val="00453DBD"/>
    <w:rsid w:val="00454CE6"/>
    <w:rsid w:val="0045645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B9"/>
    <w:rsid w:val="00477CC2"/>
    <w:rsid w:val="00480C13"/>
    <w:rsid w:val="00481325"/>
    <w:rsid w:val="0048180A"/>
    <w:rsid w:val="00481C7A"/>
    <w:rsid w:val="004836B3"/>
    <w:rsid w:val="00485906"/>
    <w:rsid w:val="00486CC8"/>
    <w:rsid w:val="004906C8"/>
    <w:rsid w:val="00491EEC"/>
    <w:rsid w:val="0049255A"/>
    <w:rsid w:val="0049303D"/>
    <w:rsid w:val="0049459B"/>
    <w:rsid w:val="00494DE3"/>
    <w:rsid w:val="00495252"/>
    <w:rsid w:val="004964B5"/>
    <w:rsid w:val="0049675F"/>
    <w:rsid w:val="004967E2"/>
    <w:rsid w:val="0049785D"/>
    <w:rsid w:val="004A1436"/>
    <w:rsid w:val="004A290F"/>
    <w:rsid w:val="004A5FFD"/>
    <w:rsid w:val="004A6011"/>
    <w:rsid w:val="004A7195"/>
    <w:rsid w:val="004A7CE2"/>
    <w:rsid w:val="004B0DB0"/>
    <w:rsid w:val="004B376D"/>
    <w:rsid w:val="004B5DEC"/>
    <w:rsid w:val="004B7F32"/>
    <w:rsid w:val="004C1DF1"/>
    <w:rsid w:val="004C4E77"/>
    <w:rsid w:val="004C6DAE"/>
    <w:rsid w:val="004C74FD"/>
    <w:rsid w:val="004D08EB"/>
    <w:rsid w:val="004D6029"/>
    <w:rsid w:val="004D6663"/>
    <w:rsid w:val="004D6F54"/>
    <w:rsid w:val="004E004F"/>
    <w:rsid w:val="004E0166"/>
    <w:rsid w:val="004E0679"/>
    <w:rsid w:val="004E0B32"/>
    <w:rsid w:val="004E165C"/>
    <w:rsid w:val="004E1AC5"/>
    <w:rsid w:val="004E1B1C"/>
    <w:rsid w:val="004E2371"/>
    <w:rsid w:val="004E6BE9"/>
    <w:rsid w:val="004E79A4"/>
    <w:rsid w:val="004F12AB"/>
    <w:rsid w:val="004F26CF"/>
    <w:rsid w:val="004F3264"/>
    <w:rsid w:val="004F3E8F"/>
    <w:rsid w:val="004F4792"/>
    <w:rsid w:val="004F4DF1"/>
    <w:rsid w:val="004F5F65"/>
    <w:rsid w:val="004F74F7"/>
    <w:rsid w:val="00502F50"/>
    <w:rsid w:val="00503655"/>
    <w:rsid w:val="00505759"/>
    <w:rsid w:val="00505784"/>
    <w:rsid w:val="0050578D"/>
    <w:rsid w:val="0051107C"/>
    <w:rsid w:val="00512246"/>
    <w:rsid w:val="00513251"/>
    <w:rsid w:val="00513861"/>
    <w:rsid w:val="00514187"/>
    <w:rsid w:val="00515090"/>
    <w:rsid w:val="00515221"/>
    <w:rsid w:val="0051725F"/>
    <w:rsid w:val="00517F23"/>
    <w:rsid w:val="00521A89"/>
    <w:rsid w:val="00521E57"/>
    <w:rsid w:val="005245BF"/>
    <w:rsid w:val="00525E83"/>
    <w:rsid w:val="005268A3"/>
    <w:rsid w:val="00527A22"/>
    <w:rsid w:val="00527EBC"/>
    <w:rsid w:val="005305EA"/>
    <w:rsid w:val="00530E3E"/>
    <w:rsid w:val="005311BB"/>
    <w:rsid w:val="00535C9F"/>
    <w:rsid w:val="00536723"/>
    <w:rsid w:val="00536920"/>
    <w:rsid w:val="005371E7"/>
    <w:rsid w:val="00537CCF"/>
    <w:rsid w:val="0054033D"/>
    <w:rsid w:val="00540538"/>
    <w:rsid w:val="00540C92"/>
    <w:rsid w:val="00544016"/>
    <w:rsid w:val="005478DE"/>
    <w:rsid w:val="005520FE"/>
    <w:rsid w:val="0055211D"/>
    <w:rsid w:val="00552FA7"/>
    <w:rsid w:val="00553E92"/>
    <w:rsid w:val="00554927"/>
    <w:rsid w:val="005554CB"/>
    <w:rsid w:val="00555FB7"/>
    <w:rsid w:val="00556513"/>
    <w:rsid w:val="00560D4A"/>
    <w:rsid w:val="00562653"/>
    <w:rsid w:val="0056468F"/>
    <w:rsid w:val="00566E4B"/>
    <w:rsid w:val="00567F9A"/>
    <w:rsid w:val="005705E2"/>
    <w:rsid w:val="005714B9"/>
    <w:rsid w:val="00572266"/>
    <w:rsid w:val="005733EB"/>
    <w:rsid w:val="00573F27"/>
    <w:rsid w:val="00575485"/>
    <w:rsid w:val="0057658F"/>
    <w:rsid w:val="00577500"/>
    <w:rsid w:val="00580802"/>
    <w:rsid w:val="00581A22"/>
    <w:rsid w:val="005833A8"/>
    <w:rsid w:val="00584485"/>
    <w:rsid w:val="0058661B"/>
    <w:rsid w:val="00587E4A"/>
    <w:rsid w:val="00590062"/>
    <w:rsid w:val="00590467"/>
    <w:rsid w:val="00591165"/>
    <w:rsid w:val="005938A7"/>
    <w:rsid w:val="00593E91"/>
    <w:rsid w:val="00594C99"/>
    <w:rsid w:val="00595600"/>
    <w:rsid w:val="00596DC4"/>
    <w:rsid w:val="00597589"/>
    <w:rsid w:val="005A0B49"/>
    <w:rsid w:val="005A3FA6"/>
    <w:rsid w:val="005A4124"/>
    <w:rsid w:val="005A52D9"/>
    <w:rsid w:val="005A5A6E"/>
    <w:rsid w:val="005A694B"/>
    <w:rsid w:val="005A6D57"/>
    <w:rsid w:val="005A7CA9"/>
    <w:rsid w:val="005B00A4"/>
    <w:rsid w:val="005B0424"/>
    <w:rsid w:val="005B1C46"/>
    <w:rsid w:val="005B2B98"/>
    <w:rsid w:val="005B2E7E"/>
    <w:rsid w:val="005B37EF"/>
    <w:rsid w:val="005B5B70"/>
    <w:rsid w:val="005B5F05"/>
    <w:rsid w:val="005B77A6"/>
    <w:rsid w:val="005B79E7"/>
    <w:rsid w:val="005C36D0"/>
    <w:rsid w:val="005C3CD1"/>
    <w:rsid w:val="005C3E35"/>
    <w:rsid w:val="005C3E9E"/>
    <w:rsid w:val="005C40CB"/>
    <w:rsid w:val="005C687E"/>
    <w:rsid w:val="005C6982"/>
    <w:rsid w:val="005D0901"/>
    <w:rsid w:val="005D147E"/>
    <w:rsid w:val="005D16DD"/>
    <w:rsid w:val="005D2332"/>
    <w:rsid w:val="005D2B59"/>
    <w:rsid w:val="005D362F"/>
    <w:rsid w:val="005D370F"/>
    <w:rsid w:val="005D5217"/>
    <w:rsid w:val="005D5E8C"/>
    <w:rsid w:val="005D7B4D"/>
    <w:rsid w:val="005E0768"/>
    <w:rsid w:val="005E17BC"/>
    <w:rsid w:val="005E4D7C"/>
    <w:rsid w:val="005E4EB4"/>
    <w:rsid w:val="005E54CA"/>
    <w:rsid w:val="005E63EA"/>
    <w:rsid w:val="005E6A46"/>
    <w:rsid w:val="005E7A49"/>
    <w:rsid w:val="005F048E"/>
    <w:rsid w:val="005F1408"/>
    <w:rsid w:val="005F17BC"/>
    <w:rsid w:val="005F1E0B"/>
    <w:rsid w:val="005F4BA7"/>
    <w:rsid w:val="005F57F0"/>
    <w:rsid w:val="005F7424"/>
    <w:rsid w:val="005F7D10"/>
    <w:rsid w:val="00600A14"/>
    <w:rsid w:val="00600FB9"/>
    <w:rsid w:val="006010C7"/>
    <w:rsid w:val="00601386"/>
    <w:rsid w:val="00602223"/>
    <w:rsid w:val="0060225F"/>
    <w:rsid w:val="0060242C"/>
    <w:rsid w:val="00606FDA"/>
    <w:rsid w:val="00607FE5"/>
    <w:rsid w:val="0061042F"/>
    <w:rsid w:val="00612499"/>
    <w:rsid w:val="00612954"/>
    <w:rsid w:val="006168E4"/>
    <w:rsid w:val="00616943"/>
    <w:rsid w:val="00620EEE"/>
    <w:rsid w:val="00621171"/>
    <w:rsid w:val="006214B9"/>
    <w:rsid w:val="00621940"/>
    <w:rsid w:val="00621CE1"/>
    <w:rsid w:val="006223C1"/>
    <w:rsid w:val="0062421A"/>
    <w:rsid w:val="00624FE9"/>
    <w:rsid w:val="00625866"/>
    <w:rsid w:val="006300D6"/>
    <w:rsid w:val="00630382"/>
    <w:rsid w:val="00630B77"/>
    <w:rsid w:val="00630E5F"/>
    <w:rsid w:val="006321C8"/>
    <w:rsid w:val="0063265C"/>
    <w:rsid w:val="00633079"/>
    <w:rsid w:val="006332DC"/>
    <w:rsid w:val="00635020"/>
    <w:rsid w:val="00635846"/>
    <w:rsid w:val="006373D0"/>
    <w:rsid w:val="00637512"/>
    <w:rsid w:val="0063765F"/>
    <w:rsid w:val="00640EE4"/>
    <w:rsid w:val="0064168D"/>
    <w:rsid w:val="00643161"/>
    <w:rsid w:val="006466F5"/>
    <w:rsid w:val="006468D6"/>
    <w:rsid w:val="006478C6"/>
    <w:rsid w:val="0065025F"/>
    <w:rsid w:val="006529A5"/>
    <w:rsid w:val="0065450F"/>
    <w:rsid w:val="00655735"/>
    <w:rsid w:val="00656A17"/>
    <w:rsid w:val="00657E1B"/>
    <w:rsid w:val="00660155"/>
    <w:rsid w:val="00661404"/>
    <w:rsid w:val="00661753"/>
    <w:rsid w:val="0066369C"/>
    <w:rsid w:val="006646AC"/>
    <w:rsid w:val="006648F4"/>
    <w:rsid w:val="00664D5B"/>
    <w:rsid w:val="00671D7C"/>
    <w:rsid w:val="00672112"/>
    <w:rsid w:val="00672C35"/>
    <w:rsid w:val="00676A50"/>
    <w:rsid w:val="00676C2E"/>
    <w:rsid w:val="006806AC"/>
    <w:rsid w:val="00681802"/>
    <w:rsid w:val="00681DD6"/>
    <w:rsid w:val="00682225"/>
    <w:rsid w:val="006822F4"/>
    <w:rsid w:val="00682B6F"/>
    <w:rsid w:val="00683417"/>
    <w:rsid w:val="00684893"/>
    <w:rsid w:val="006848B7"/>
    <w:rsid w:val="00684CBE"/>
    <w:rsid w:val="00685F73"/>
    <w:rsid w:val="0068677F"/>
    <w:rsid w:val="00686FC2"/>
    <w:rsid w:val="0068792F"/>
    <w:rsid w:val="00690736"/>
    <w:rsid w:val="00692DEB"/>
    <w:rsid w:val="0069391E"/>
    <w:rsid w:val="00694735"/>
    <w:rsid w:val="00694D2D"/>
    <w:rsid w:val="00697281"/>
    <w:rsid w:val="00697492"/>
    <w:rsid w:val="006A0422"/>
    <w:rsid w:val="006A18A7"/>
    <w:rsid w:val="006A2C7F"/>
    <w:rsid w:val="006B0AA4"/>
    <w:rsid w:val="006B12A6"/>
    <w:rsid w:val="006B1953"/>
    <w:rsid w:val="006B1BF1"/>
    <w:rsid w:val="006B1C95"/>
    <w:rsid w:val="006B26E3"/>
    <w:rsid w:val="006B3302"/>
    <w:rsid w:val="006B37EA"/>
    <w:rsid w:val="006B7444"/>
    <w:rsid w:val="006B7986"/>
    <w:rsid w:val="006C0C3F"/>
    <w:rsid w:val="006C0CF5"/>
    <w:rsid w:val="006C1288"/>
    <w:rsid w:val="006C32EE"/>
    <w:rsid w:val="006C3831"/>
    <w:rsid w:val="006C6A05"/>
    <w:rsid w:val="006D23FC"/>
    <w:rsid w:val="006D3CD7"/>
    <w:rsid w:val="006D5719"/>
    <w:rsid w:val="006D5803"/>
    <w:rsid w:val="006E01D1"/>
    <w:rsid w:val="006E2644"/>
    <w:rsid w:val="006E594D"/>
    <w:rsid w:val="006E5C99"/>
    <w:rsid w:val="006E6525"/>
    <w:rsid w:val="006E6F0E"/>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29C0"/>
    <w:rsid w:val="00713390"/>
    <w:rsid w:val="007142B5"/>
    <w:rsid w:val="00715616"/>
    <w:rsid w:val="00716BFE"/>
    <w:rsid w:val="00720774"/>
    <w:rsid w:val="00721D87"/>
    <w:rsid w:val="007234D1"/>
    <w:rsid w:val="0072378A"/>
    <w:rsid w:val="007247F5"/>
    <w:rsid w:val="00726150"/>
    <w:rsid w:val="00731428"/>
    <w:rsid w:val="0073157A"/>
    <w:rsid w:val="00732722"/>
    <w:rsid w:val="00735209"/>
    <w:rsid w:val="0073547B"/>
    <w:rsid w:val="00737D40"/>
    <w:rsid w:val="0074023C"/>
    <w:rsid w:val="00743818"/>
    <w:rsid w:val="00744E29"/>
    <w:rsid w:val="00744EEF"/>
    <w:rsid w:val="0074726D"/>
    <w:rsid w:val="00751095"/>
    <w:rsid w:val="007517D1"/>
    <w:rsid w:val="007524CA"/>
    <w:rsid w:val="00753F8F"/>
    <w:rsid w:val="00754B2D"/>
    <w:rsid w:val="00754CAE"/>
    <w:rsid w:val="00756B37"/>
    <w:rsid w:val="00757559"/>
    <w:rsid w:val="00760057"/>
    <w:rsid w:val="00760CA0"/>
    <w:rsid w:val="00761CB4"/>
    <w:rsid w:val="007658D5"/>
    <w:rsid w:val="00772BA8"/>
    <w:rsid w:val="00774266"/>
    <w:rsid w:val="0078028A"/>
    <w:rsid w:val="007806CB"/>
    <w:rsid w:val="00780A54"/>
    <w:rsid w:val="007818E1"/>
    <w:rsid w:val="00781C64"/>
    <w:rsid w:val="0078465E"/>
    <w:rsid w:val="007848FB"/>
    <w:rsid w:val="007851D5"/>
    <w:rsid w:val="00785698"/>
    <w:rsid w:val="0078693A"/>
    <w:rsid w:val="00786FB9"/>
    <w:rsid w:val="007900A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2FDB"/>
    <w:rsid w:val="007C3CA3"/>
    <w:rsid w:val="007C4C73"/>
    <w:rsid w:val="007C53E1"/>
    <w:rsid w:val="007C7FF1"/>
    <w:rsid w:val="007D03F1"/>
    <w:rsid w:val="007D0D01"/>
    <w:rsid w:val="007D15EF"/>
    <w:rsid w:val="007D1A27"/>
    <w:rsid w:val="007D1B24"/>
    <w:rsid w:val="007D1F15"/>
    <w:rsid w:val="007D25B1"/>
    <w:rsid w:val="007D2878"/>
    <w:rsid w:val="007D300A"/>
    <w:rsid w:val="007D38A4"/>
    <w:rsid w:val="007D4430"/>
    <w:rsid w:val="007D4DD9"/>
    <w:rsid w:val="007D661B"/>
    <w:rsid w:val="007E1016"/>
    <w:rsid w:val="007E24F0"/>
    <w:rsid w:val="007E26F8"/>
    <w:rsid w:val="007E2F2C"/>
    <w:rsid w:val="007E3A35"/>
    <w:rsid w:val="007E5726"/>
    <w:rsid w:val="007E7BAB"/>
    <w:rsid w:val="007E7C17"/>
    <w:rsid w:val="007E7DCE"/>
    <w:rsid w:val="007F0560"/>
    <w:rsid w:val="007F0D4D"/>
    <w:rsid w:val="007F0DF4"/>
    <w:rsid w:val="007F1347"/>
    <w:rsid w:val="007F18CC"/>
    <w:rsid w:val="007F19BF"/>
    <w:rsid w:val="007F19D7"/>
    <w:rsid w:val="007F1C99"/>
    <w:rsid w:val="007F20AC"/>
    <w:rsid w:val="007F3914"/>
    <w:rsid w:val="007F43BD"/>
    <w:rsid w:val="007F53D4"/>
    <w:rsid w:val="007F6466"/>
    <w:rsid w:val="007F6C8E"/>
    <w:rsid w:val="007F76DF"/>
    <w:rsid w:val="00800927"/>
    <w:rsid w:val="008016F1"/>
    <w:rsid w:val="00801EBC"/>
    <w:rsid w:val="00802C56"/>
    <w:rsid w:val="0080421D"/>
    <w:rsid w:val="0080447F"/>
    <w:rsid w:val="00804BD9"/>
    <w:rsid w:val="00805270"/>
    <w:rsid w:val="00806148"/>
    <w:rsid w:val="008070FE"/>
    <w:rsid w:val="008111EB"/>
    <w:rsid w:val="00811205"/>
    <w:rsid w:val="00811B1F"/>
    <w:rsid w:val="00811D16"/>
    <w:rsid w:val="00811DCF"/>
    <w:rsid w:val="00812C48"/>
    <w:rsid w:val="008146F9"/>
    <w:rsid w:val="00814D55"/>
    <w:rsid w:val="00814EDB"/>
    <w:rsid w:val="0081537E"/>
    <w:rsid w:val="00821792"/>
    <w:rsid w:val="008230AE"/>
    <w:rsid w:val="00824DCD"/>
    <w:rsid w:val="00831D3F"/>
    <w:rsid w:val="008327E5"/>
    <w:rsid w:val="00832986"/>
    <w:rsid w:val="00833DB5"/>
    <w:rsid w:val="00835692"/>
    <w:rsid w:val="008419A8"/>
    <w:rsid w:val="00842697"/>
    <w:rsid w:val="008436AD"/>
    <w:rsid w:val="008438CD"/>
    <w:rsid w:val="00844569"/>
    <w:rsid w:val="00846539"/>
    <w:rsid w:val="0084766D"/>
    <w:rsid w:val="008479F1"/>
    <w:rsid w:val="00847D23"/>
    <w:rsid w:val="00853174"/>
    <w:rsid w:val="00853A60"/>
    <w:rsid w:val="0085439C"/>
    <w:rsid w:val="00854887"/>
    <w:rsid w:val="00854BB0"/>
    <w:rsid w:val="00855544"/>
    <w:rsid w:val="00856D15"/>
    <w:rsid w:val="0086020D"/>
    <w:rsid w:val="00861673"/>
    <w:rsid w:val="00861C26"/>
    <w:rsid w:val="00863327"/>
    <w:rsid w:val="008671BD"/>
    <w:rsid w:val="00867B2F"/>
    <w:rsid w:val="00867FEE"/>
    <w:rsid w:val="00870084"/>
    <w:rsid w:val="00870F44"/>
    <w:rsid w:val="00871F78"/>
    <w:rsid w:val="00873AAF"/>
    <w:rsid w:val="00874015"/>
    <w:rsid w:val="00875611"/>
    <w:rsid w:val="00876A75"/>
    <w:rsid w:val="0087786C"/>
    <w:rsid w:val="00877DCA"/>
    <w:rsid w:val="00883587"/>
    <w:rsid w:val="00884054"/>
    <w:rsid w:val="008853E1"/>
    <w:rsid w:val="00886712"/>
    <w:rsid w:val="008868B6"/>
    <w:rsid w:val="00890A5B"/>
    <w:rsid w:val="00891715"/>
    <w:rsid w:val="0089249E"/>
    <w:rsid w:val="00893C5F"/>
    <w:rsid w:val="0089422E"/>
    <w:rsid w:val="00895089"/>
    <w:rsid w:val="008951ED"/>
    <w:rsid w:val="008966B3"/>
    <w:rsid w:val="00896BBD"/>
    <w:rsid w:val="008A1129"/>
    <w:rsid w:val="008A322D"/>
    <w:rsid w:val="008A4A78"/>
    <w:rsid w:val="008A75BE"/>
    <w:rsid w:val="008A7808"/>
    <w:rsid w:val="008B00BD"/>
    <w:rsid w:val="008B14D0"/>
    <w:rsid w:val="008B5026"/>
    <w:rsid w:val="008B634F"/>
    <w:rsid w:val="008C2A8B"/>
    <w:rsid w:val="008C2BCF"/>
    <w:rsid w:val="008C32A8"/>
    <w:rsid w:val="008C55A3"/>
    <w:rsid w:val="008C5EC3"/>
    <w:rsid w:val="008C7D2E"/>
    <w:rsid w:val="008D06E0"/>
    <w:rsid w:val="008D12F8"/>
    <w:rsid w:val="008D1DFF"/>
    <w:rsid w:val="008D29A7"/>
    <w:rsid w:val="008D2F5B"/>
    <w:rsid w:val="008D7675"/>
    <w:rsid w:val="008E559E"/>
    <w:rsid w:val="008E6375"/>
    <w:rsid w:val="008E7DB4"/>
    <w:rsid w:val="008F0442"/>
    <w:rsid w:val="008F10A6"/>
    <w:rsid w:val="008F16D2"/>
    <w:rsid w:val="008F272A"/>
    <w:rsid w:val="008F3484"/>
    <w:rsid w:val="008F3674"/>
    <w:rsid w:val="008F4944"/>
    <w:rsid w:val="008F4C65"/>
    <w:rsid w:val="008F5030"/>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2665"/>
    <w:rsid w:val="0092403D"/>
    <w:rsid w:val="00927C53"/>
    <w:rsid w:val="00930CFD"/>
    <w:rsid w:val="00932888"/>
    <w:rsid w:val="009331C2"/>
    <w:rsid w:val="0093422A"/>
    <w:rsid w:val="00936195"/>
    <w:rsid w:val="009402DB"/>
    <w:rsid w:val="0094160B"/>
    <w:rsid w:val="00943DF1"/>
    <w:rsid w:val="00943F2E"/>
    <w:rsid w:val="00944050"/>
    <w:rsid w:val="00944898"/>
    <w:rsid w:val="009449B8"/>
    <w:rsid w:val="00944DC9"/>
    <w:rsid w:val="00946E7E"/>
    <w:rsid w:val="0094795E"/>
    <w:rsid w:val="00951BA1"/>
    <w:rsid w:val="00951D52"/>
    <w:rsid w:val="00952187"/>
    <w:rsid w:val="00954916"/>
    <w:rsid w:val="009549ED"/>
    <w:rsid w:val="00956E28"/>
    <w:rsid w:val="009600E6"/>
    <w:rsid w:val="0096015A"/>
    <w:rsid w:val="00960A6D"/>
    <w:rsid w:val="00960A7F"/>
    <w:rsid w:val="009611E0"/>
    <w:rsid w:val="009634AB"/>
    <w:rsid w:val="00964573"/>
    <w:rsid w:val="00965139"/>
    <w:rsid w:val="00965FEE"/>
    <w:rsid w:val="0096643B"/>
    <w:rsid w:val="00966E69"/>
    <w:rsid w:val="009679C0"/>
    <w:rsid w:val="0097069C"/>
    <w:rsid w:val="009706B5"/>
    <w:rsid w:val="00970CE3"/>
    <w:rsid w:val="009718BF"/>
    <w:rsid w:val="00972BDF"/>
    <w:rsid w:val="0097390F"/>
    <w:rsid w:val="0098057B"/>
    <w:rsid w:val="0098182D"/>
    <w:rsid w:val="009853D5"/>
    <w:rsid w:val="00985AD2"/>
    <w:rsid w:val="00985C4C"/>
    <w:rsid w:val="0098704B"/>
    <w:rsid w:val="0099243D"/>
    <w:rsid w:val="0099281B"/>
    <w:rsid w:val="00993821"/>
    <w:rsid w:val="00993B73"/>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4BBA"/>
    <w:rsid w:val="009B4F1E"/>
    <w:rsid w:val="009B5F5A"/>
    <w:rsid w:val="009B7C61"/>
    <w:rsid w:val="009B7D7D"/>
    <w:rsid w:val="009C0DC9"/>
    <w:rsid w:val="009C1187"/>
    <w:rsid w:val="009C136F"/>
    <w:rsid w:val="009C2394"/>
    <w:rsid w:val="009C2E17"/>
    <w:rsid w:val="009C3793"/>
    <w:rsid w:val="009C451F"/>
    <w:rsid w:val="009C4535"/>
    <w:rsid w:val="009C5075"/>
    <w:rsid w:val="009C5E96"/>
    <w:rsid w:val="009C726D"/>
    <w:rsid w:val="009D1B1E"/>
    <w:rsid w:val="009D2C59"/>
    <w:rsid w:val="009D3697"/>
    <w:rsid w:val="009D3B1F"/>
    <w:rsid w:val="009D4F35"/>
    <w:rsid w:val="009D5F9E"/>
    <w:rsid w:val="009E0DF0"/>
    <w:rsid w:val="009E11C3"/>
    <w:rsid w:val="009E1411"/>
    <w:rsid w:val="009E32B5"/>
    <w:rsid w:val="009E52F2"/>
    <w:rsid w:val="009E5717"/>
    <w:rsid w:val="009F002C"/>
    <w:rsid w:val="009F01C0"/>
    <w:rsid w:val="009F1095"/>
    <w:rsid w:val="009F1278"/>
    <w:rsid w:val="009F151B"/>
    <w:rsid w:val="009F1AC5"/>
    <w:rsid w:val="009F3C1F"/>
    <w:rsid w:val="009F5DB2"/>
    <w:rsid w:val="009F614E"/>
    <w:rsid w:val="009F762B"/>
    <w:rsid w:val="00A0172D"/>
    <w:rsid w:val="00A02047"/>
    <w:rsid w:val="00A036BE"/>
    <w:rsid w:val="00A03C4B"/>
    <w:rsid w:val="00A04C52"/>
    <w:rsid w:val="00A0717F"/>
    <w:rsid w:val="00A07627"/>
    <w:rsid w:val="00A11AE6"/>
    <w:rsid w:val="00A12205"/>
    <w:rsid w:val="00A1579D"/>
    <w:rsid w:val="00A21876"/>
    <w:rsid w:val="00A2772F"/>
    <w:rsid w:val="00A279CF"/>
    <w:rsid w:val="00A30C44"/>
    <w:rsid w:val="00A328AE"/>
    <w:rsid w:val="00A3394A"/>
    <w:rsid w:val="00A347D8"/>
    <w:rsid w:val="00A34857"/>
    <w:rsid w:val="00A36D20"/>
    <w:rsid w:val="00A4131E"/>
    <w:rsid w:val="00A41694"/>
    <w:rsid w:val="00A42326"/>
    <w:rsid w:val="00A43501"/>
    <w:rsid w:val="00A44FBE"/>
    <w:rsid w:val="00A453DC"/>
    <w:rsid w:val="00A469C4"/>
    <w:rsid w:val="00A46BDA"/>
    <w:rsid w:val="00A475D9"/>
    <w:rsid w:val="00A50617"/>
    <w:rsid w:val="00A535E3"/>
    <w:rsid w:val="00A53BAE"/>
    <w:rsid w:val="00A5450F"/>
    <w:rsid w:val="00A55032"/>
    <w:rsid w:val="00A570A7"/>
    <w:rsid w:val="00A57E92"/>
    <w:rsid w:val="00A60A23"/>
    <w:rsid w:val="00A6115A"/>
    <w:rsid w:val="00A61900"/>
    <w:rsid w:val="00A625E2"/>
    <w:rsid w:val="00A62AA3"/>
    <w:rsid w:val="00A62B55"/>
    <w:rsid w:val="00A64C80"/>
    <w:rsid w:val="00A653AE"/>
    <w:rsid w:val="00A67EF9"/>
    <w:rsid w:val="00A711CC"/>
    <w:rsid w:val="00A72465"/>
    <w:rsid w:val="00A75CA6"/>
    <w:rsid w:val="00A76B72"/>
    <w:rsid w:val="00A80C92"/>
    <w:rsid w:val="00A818AB"/>
    <w:rsid w:val="00A81BCB"/>
    <w:rsid w:val="00A82461"/>
    <w:rsid w:val="00A82EF1"/>
    <w:rsid w:val="00A840FB"/>
    <w:rsid w:val="00A84571"/>
    <w:rsid w:val="00A846B3"/>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00BC"/>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A55"/>
    <w:rsid w:val="00AC48E0"/>
    <w:rsid w:val="00AC6189"/>
    <w:rsid w:val="00AC6FE2"/>
    <w:rsid w:val="00AC7A73"/>
    <w:rsid w:val="00AC7C82"/>
    <w:rsid w:val="00AC7D88"/>
    <w:rsid w:val="00AD1553"/>
    <w:rsid w:val="00AD25F0"/>
    <w:rsid w:val="00AD2EBD"/>
    <w:rsid w:val="00AD461A"/>
    <w:rsid w:val="00AD6CC6"/>
    <w:rsid w:val="00AD6EAA"/>
    <w:rsid w:val="00AE008F"/>
    <w:rsid w:val="00AE04E8"/>
    <w:rsid w:val="00AE09FB"/>
    <w:rsid w:val="00AE0D01"/>
    <w:rsid w:val="00AE174C"/>
    <w:rsid w:val="00AE2056"/>
    <w:rsid w:val="00AE427F"/>
    <w:rsid w:val="00AE43EE"/>
    <w:rsid w:val="00AE74E9"/>
    <w:rsid w:val="00AF16C8"/>
    <w:rsid w:val="00AF4AAA"/>
    <w:rsid w:val="00AF54EF"/>
    <w:rsid w:val="00AF74DA"/>
    <w:rsid w:val="00B00C72"/>
    <w:rsid w:val="00B01443"/>
    <w:rsid w:val="00B024D6"/>
    <w:rsid w:val="00B03C9B"/>
    <w:rsid w:val="00B04CF0"/>
    <w:rsid w:val="00B070A2"/>
    <w:rsid w:val="00B0761F"/>
    <w:rsid w:val="00B07F0A"/>
    <w:rsid w:val="00B10E49"/>
    <w:rsid w:val="00B11D52"/>
    <w:rsid w:val="00B11E08"/>
    <w:rsid w:val="00B145FA"/>
    <w:rsid w:val="00B2037B"/>
    <w:rsid w:val="00B20C7F"/>
    <w:rsid w:val="00B20D8A"/>
    <w:rsid w:val="00B23274"/>
    <w:rsid w:val="00B24D10"/>
    <w:rsid w:val="00B264D4"/>
    <w:rsid w:val="00B272A6"/>
    <w:rsid w:val="00B30856"/>
    <w:rsid w:val="00B32CD3"/>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0B11"/>
    <w:rsid w:val="00B71B05"/>
    <w:rsid w:val="00B730B4"/>
    <w:rsid w:val="00B7481A"/>
    <w:rsid w:val="00B75A2C"/>
    <w:rsid w:val="00B76467"/>
    <w:rsid w:val="00B77A82"/>
    <w:rsid w:val="00B813AC"/>
    <w:rsid w:val="00B8287F"/>
    <w:rsid w:val="00B8376C"/>
    <w:rsid w:val="00B84260"/>
    <w:rsid w:val="00B86811"/>
    <w:rsid w:val="00B86B44"/>
    <w:rsid w:val="00B86CC9"/>
    <w:rsid w:val="00B8738D"/>
    <w:rsid w:val="00B91F0B"/>
    <w:rsid w:val="00B9223B"/>
    <w:rsid w:val="00B92D47"/>
    <w:rsid w:val="00B933B3"/>
    <w:rsid w:val="00B961A5"/>
    <w:rsid w:val="00BA0E4C"/>
    <w:rsid w:val="00BA1426"/>
    <w:rsid w:val="00BA18D5"/>
    <w:rsid w:val="00BA1FC4"/>
    <w:rsid w:val="00BA202D"/>
    <w:rsid w:val="00BA49CC"/>
    <w:rsid w:val="00BA4D1F"/>
    <w:rsid w:val="00BA604C"/>
    <w:rsid w:val="00BA6E95"/>
    <w:rsid w:val="00BA7AD1"/>
    <w:rsid w:val="00BB0B9D"/>
    <w:rsid w:val="00BB1C32"/>
    <w:rsid w:val="00BB1CC2"/>
    <w:rsid w:val="00BB2250"/>
    <w:rsid w:val="00BB2E89"/>
    <w:rsid w:val="00BB4F63"/>
    <w:rsid w:val="00BB63AB"/>
    <w:rsid w:val="00BB744D"/>
    <w:rsid w:val="00BB7708"/>
    <w:rsid w:val="00BB7CA8"/>
    <w:rsid w:val="00BC0FDD"/>
    <w:rsid w:val="00BC22E0"/>
    <w:rsid w:val="00BC4AA7"/>
    <w:rsid w:val="00BC5852"/>
    <w:rsid w:val="00BD293B"/>
    <w:rsid w:val="00BD5425"/>
    <w:rsid w:val="00BD6F2F"/>
    <w:rsid w:val="00BD705F"/>
    <w:rsid w:val="00BE28ED"/>
    <w:rsid w:val="00BE5596"/>
    <w:rsid w:val="00BE55D6"/>
    <w:rsid w:val="00BE61B8"/>
    <w:rsid w:val="00BE6F45"/>
    <w:rsid w:val="00BF030A"/>
    <w:rsid w:val="00BF2DD7"/>
    <w:rsid w:val="00BF2EA1"/>
    <w:rsid w:val="00BF41EE"/>
    <w:rsid w:val="00BF543F"/>
    <w:rsid w:val="00BF6902"/>
    <w:rsid w:val="00BF7421"/>
    <w:rsid w:val="00C015BE"/>
    <w:rsid w:val="00C01E2A"/>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3A2"/>
    <w:rsid w:val="00C316A8"/>
    <w:rsid w:val="00C31A53"/>
    <w:rsid w:val="00C337F9"/>
    <w:rsid w:val="00C3746F"/>
    <w:rsid w:val="00C3768A"/>
    <w:rsid w:val="00C37D9D"/>
    <w:rsid w:val="00C4139D"/>
    <w:rsid w:val="00C4175F"/>
    <w:rsid w:val="00C42389"/>
    <w:rsid w:val="00C45DE7"/>
    <w:rsid w:val="00C5122B"/>
    <w:rsid w:val="00C538D4"/>
    <w:rsid w:val="00C562FD"/>
    <w:rsid w:val="00C56C17"/>
    <w:rsid w:val="00C60B8E"/>
    <w:rsid w:val="00C65944"/>
    <w:rsid w:val="00C666B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4CB7"/>
    <w:rsid w:val="00C96057"/>
    <w:rsid w:val="00C961E8"/>
    <w:rsid w:val="00C967A3"/>
    <w:rsid w:val="00CA1C79"/>
    <w:rsid w:val="00CA30DB"/>
    <w:rsid w:val="00CA491B"/>
    <w:rsid w:val="00CA6D58"/>
    <w:rsid w:val="00CA6FDA"/>
    <w:rsid w:val="00CA733C"/>
    <w:rsid w:val="00CA7E00"/>
    <w:rsid w:val="00CB3B6F"/>
    <w:rsid w:val="00CB3D57"/>
    <w:rsid w:val="00CB4788"/>
    <w:rsid w:val="00CB6F8B"/>
    <w:rsid w:val="00CC0C5F"/>
    <w:rsid w:val="00CC24B0"/>
    <w:rsid w:val="00CC2788"/>
    <w:rsid w:val="00CC2F3D"/>
    <w:rsid w:val="00CC436A"/>
    <w:rsid w:val="00CC5FF3"/>
    <w:rsid w:val="00CC7387"/>
    <w:rsid w:val="00CD7178"/>
    <w:rsid w:val="00CD791A"/>
    <w:rsid w:val="00CE2ADF"/>
    <w:rsid w:val="00CE33FC"/>
    <w:rsid w:val="00CE3FFC"/>
    <w:rsid w:val="00CE4B84"/>
    <w:rsid w:val="00CE6A56"/>
    <w:rsid w:val="00CE74B0"/>
    <w:rsid w:val="00CE78B8"/>
    <w:rsid w:val="00CF00DE"/>
    <w:rsid w:val="00CF052D"/>
    <w:rsid w:val="00CF1D7D"/>
    <w:rsid w:val="00CF2623"/>
    <w:rsid w:val="00CF3998"/>
    <w:rsid w:val="00CF3A15"/>
    <w:rsid w:val="00CF45D3"/>
    <w:rsid w:val="00CF4D04"/>
    <w:rsid w:val="00CF4E1C"/>
    <w:rsid w:val="00CF61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2653"/>
    <w:rsid w:val="00D1312A"/>
    <w:rsid w:val="00D13159"/>
    <w:rsid w:val="00D13814"/>
    <w:rsid w:val="00D14724"/>
    <w:rsid w:val="00D14BA9"/>
    <w:rsid w:val="00D16498"/>
    <w:rsid w:val="00D171EB"/>
    <w:rsid w:val="00D17789"/>
    <w:rsid w:val="00D21565"/>
    <w:rsid w:val="00D22B01"/>
    <w:rsid w:val="00D25E04"/>
    <w:rsid w:val="00D266BE"/>
    <w:rsid w:val="00D2737E"/>
    <w:rsid w:val="00D274A9"/>
    <w:rsid w:val="00D30750"/>
    <w:rsid w:val="00D32644"/>
    <w:rsid w:val="00D33619"/>
    <w:rsid w:val="00D34C73"/>
    <w:rsid w:val="00D36D0F"/>
    <w:rsid w:val="00D40C02"/>
    <w:rsid w:val="00D4142D"/>
    <w:rsid w:val="00D414E0"/>
    <w:rsid w:val="00D427A6"/>
    <w:rsid w:val="00D42AFE"/>
    <w:rsid w:val="00D44A9E"/>
    <w:rsid w:val="00D45B5D"/>
    <w:rsid w:val="00D46910"/>
    <w:rsid w:val="00D46E7E"/>
    <w:rsid w:val="00D475A2"/>
    <w:rsid w:val="00D5015D"/>
    <w:rsid w:val="00D50D7A"/>
    <w:rsid w:val="00D52355"/>
    <w:rsid w:val="00D52AC7"/>
    <w:rsid w:val="00D52E7A"/>
    <w:rsid w:val="00D531D8"/>
    <w:rsid w:val="00D53360"/>
    <w:rsid w:val="00D53A66"/>
    <w:rsid w:val="00D54514"/>
    <w:rsid w:val="00D54935"/>
    <w:rsid w:val="00D54CA9"/>
    <w:rsid w:val="00D562D3"/>
    <w:rsid w:val="00D563D9"/>
    <w:rsid w:val="00D566F2"/>
    <w:rsid w:val="00D6188C"/>
    <w:rsid w:val="00D61959"/>
    <w:rsid w:val="00D62F3F"/>
    <w:rsid w:val="00D6340F"/>
    <w:rsid w:val="00D6781D"/>
    <w:rsid w:val="00D67D98"/>
    <w:rsid w:val="00D72D16"/>
    <w:rsid w:val="00D73893"/>
    <w:rsid w:val="00D7412C"/>
    <w:rsid w:val="00D74843"/>
    <w:rsid w:val="00D75521"/>
    <w:rsid w:val="00D75B88"/>
    <w:rsid w:val="00D8195B"/>
    <w:rsid w:val="00D83503"/>
    <w:rsid w:val="00D84724"/>
    <w:rsid w:val="00D85416"/>
    <w:rsid w:val="00D85527"/>
    <w:rsid w:val="00D8554E"/>
    <w:rsid w:val="00D8619F"/>
    <w:rsid w:val="00D8671A"/>
    <w:rsid w:val="00D86764"/>
    <w:rsid w:val="00D872D8"/>
    <w:rsid w:val="00D91F4E"/>
    <w:rsid w:val="00D93A67"/>
    <w:rsid w:val="00D93F28"/>
    <w:rsid w:val="00D9557E"/>
    <w:rsid w:val="00D962A7"/>
    <w:rsid w:val="00D96FC1"/>
    <w:rsid w:val="00D97AC9"/>
    <w:rsid w:val="00DA2E2B"/>
    <w:rsid w:val="00DA354D"/>
    <w:rsid w:val="00DA3DE4"/>
    <w:rsid w:val="00DA6143"/>
    <w:rsid w:val="00DA69DE"/>
    <w:rsid w:val="00DB1698"/>
    <w:rsid w:val="00DB5C0A"/>
    <w:rsid w:val="00DB6DAF"/>
    <w:rsid w:val="00DC0AF1"/>
    <w:rsid w:val="00DC2393"/>
    <w:rsid w:val="00DC588B"/>
    <w:rsid w:val="00DC64BF"/>
    <w:rsid w:val="00DD0123"/>
    <w:rsid w:val="00DD13E2"/>
    <w:rsid w:val="00DD3BFB"/>
    <w:rsid w:val="00DD4938"/>
    <w:rsid w:val="00DD5D82"/>
    <w:rsid w:val="00DD7977"/>
    <w:rsid w:val="00DD7E98"/>
    <w:rsid w:val="00DE1FC5"/>
    <w:rsid w:val="00DE34FF"/>
    <w:rsid w:val="00DE35D7"/>
    <w:rsid w:val="00DE4454"/>
    <w:rsid w:val="00DE44AB"/>
    <w:rsid w:val="00DF003C"/>
    <w:rsid w:val="00DF00D4"/>
    <w:rsid w:val="00DF1297"/>
    <w:rsid w:val="00DF4501"/>
    <w:rsid w:val="00DF4928"/>
    <w:rsid w:val="00DF5C01"/>
    <w:rsid w:val="00DF7233"/>
    <w:rsid w:val="00DF73DC"/>
    <w:rsid w:val="00DF75B7"/>
    <w:rsid w:val="00DF78AE"/>
    <w:rsid w:val="00E0171F"/>
    <w:rsid w:val="00E02AC4"/>
    <w:rsid w:val="00E033F2"/>
    <w:rsid w:val="00E0462A"/>
    <w:rsid w:val="00E0669E"/>
    <w:rsid w:val="00E06F00"/>
    <w:rsid w:val="00E07AAA"/>
    <w:rsid w:val="00E07CC2"/>
    <w:rsid w:val="00E115FB"/>
    <w:rsid w:val="00E11E2E"/>
    <w:rsid w:val="00E125CA"/>
    <w:rsid w:val="00E138CC"/>
    <w:rsid w:val="00E14B17"/>
    <w:rsid w:val="00E14EAE"/>
    <w:rsid w:val="00E16394"/>
    <w:rsid w:val="00E178B2"/>
    <w:rsid w:val="00E22571"/>
    <w:rsid w:val="00E22BEA"/>
    <w:rsid w:val="00E25156"/>
    <w:rsid w:val="00E25242"/>
    <w:rsid w:val="00E253F6"/>
    <w:rsid w:val="00E25AAC"/>
    <w:rsid w:val="00E26BEE"/>
    <w:rsid w:val="00E2730D"/>
    <w:rsid w:val="00E279B9"/>
    <w:rsid w:val="00E30CA9"/>
    <w:rsid w:val="00E31807"/>
    <w:rsid w:val="00E33AAA"/>
    <w:rsid w:val="00E33C53"/>
    <w:rsid w:val="00E33CB8"/>
    <w:rsid w:val="00E33F0E"/>
    <w:rsid w:val="00E365E6"/>
    <w:rsid w:val="00E36B77"/>
    <w:rsid w:val="00E36C8F"/>
    <w:rsid w:val="00E371EC"/>
    <w:rsid w:val="00E37EB7"/>
    <w:rsid w:val="00E404C5"/>
    <w:rsid w:val="00E40A10"/>
    <w:rsid w:val="00E42206"/>
    <w:rsid w:val="00E42923"/>
    <w:rsid w:val="00E42DA5"/>
    <w:rsid w:val="00E44B8D"/>
    <w:rsid w:val="00E46639"/>
    <w:rsid w:val="00E466D7"/>
    <w:rsid w:val="00E51EF9"/>
    <w:rsid w:val="00E523B5"/>
    <w:rsid w:val="00E54816"/>
    <w:rsid w:val="00E5512E"/>
    <w:rsid w:val="00E556B6"/>
    <w:rsid w:val="00E55E60"/>
    <w:rsid w:val="00E56594"/>
    <w:rsid w:val="00E578DF"/>
    <w:rsid w:val="00E57D18"/>
    <w:rsid w:val="00E604E5"/>
    <w:rsid w:val="00E605C2"/>
    <w:rsid w:val="00E6129C"/>
    <w:rsid w:val="00E6136F"/>
    <w:rsid w:val="00E61E5F"/>
    <w:rsid w:val="00E644A0"/>
    <w:rsid w:val="00E669E6"/>
    <w:rsid w:val="00E67395"/>
    <w:rsid w:val="00E72707"/>
    <w:rsid w:val="00E72AE3"/>
    <w:rsid w:val="00E7349C"/>
    <w:rsid w:val="00E73B51"/>
    <w:rsid w:val="00E75790"/>
    <w:rsid w:val="00E761C2"/>
    <w:rsid w:val="00E77866"/>
    <w:rsid w:val="00E80180"/>
    <w:rsid w:val="00E8129E"/>
    <w:rsid w:val="00E81A2B"/>
    <w:rsid w:val="00E81E42"/>
    <w:rsid w:val="00E82A17"/>
    <w:rsid w:val="00E83A01"/>
    <w:rsid w:val="00E861BA"/>
    <w:rsid w:val="00E9156D"/>
    <w:rsid w:val="00E91EBF"/>
    <w:rsid w:val="00E94D8C"/>
    <w:rsid w:val="00E97676"/>
    <w:rsid w:val="00EA1BA1"/>
    <w:rsid w:val="00EA1CE1"/>
    <w:rsid w:val="00EA1F89"/>
    <w:rsid w:val="00EA21CB"/>
    <w:rsid w:val="00EB08A0"/>
    <w:rsid w:val="00EB117B"/>
    <w:rsid w:val="00EB40D6"/>
    <w:rsid w:val="00EB5CDD"/>
    <w:rsid w:val="00EB5F75"/>
    <w:rsid w:val="00EB7852"/>
    <w:rsid w:val="00EB79CD"/>
    <w:rsid w:val="00EC060D"/>
    <w:rsid w:val="00EC1B22"/>
    <w:rsid w:val="00EC2525"/>
    <w:rsid w:val="00EC2E31"/>
    <w:rsid w:val="00EC4F33"/>
    <w:rsid w:val="00EC7410"/>
    <w:rsid w:val="00EC77D8"/>
    <w:rsid w:val="00EC7A70"/>
    <w:rsid w:val="00EC7E6C"/>
    <w:rsid w:val="00ED28B3"/>
    <w:rsid w:val="00ED3C5C"/>
    <w:rsid w:val="00ED3DE9"/>
    <w:rsid w:val="00ED414B"/>
    <w:rsid w:val="00ED4B06"/>
    <w:rsid w:val="00EE0713"/>
    <w:rsid w:val="00EE07A6"/>
    <w:rsid w:val="00EE0F2E"/>
    <w:rsid w:val="00EE226B"/>
    <w:rsid w:val="00EE2A41"/>
    <w:rsid w:val="00EE4E10"/>
    <w:rsid w:val="00EE525B"/>
    <w:rsid w:val="00EE5878"/>
    <w:rsid w:val="00EE633C"/>
    <w:rsid w:val="00EE770A"/>
    <w:rsid w:val="00EF09FB"/>
    <w:rsid w:val="00EF0CFD"/>
    <w:rsid w:val="00EF0DE2"/>
    <w:rsid w:val="00EF217E"/>
    <w:rsid w:val="00EF47BC"/>
    <w:rsid w:val="00EF4DFA"/>
    <w:rsid w:val="00EF5F08"/>
    <w:rsid w:val="00EF7736"/>
    <w:rsid w:val="00F0232A"/>
    <w:rsid w:val="00F02923"/>
    <w:rsid w:val="00F0351B"/>
    <w:rsid w:val="00F03ECB"/>
    <w:rsid w:val="00F04089"/>
    <w:rsid w:val="00F05608"/>
    <w:rsid w:val="00F06275"/>
    <w:rsid w:val="00F06472"/>
    <w:rsid w:val="00F123EC"/>
    <w:rsid w:val="00F14E6B"/>
    <w:rsid w:val="00F1508F"/>
    <w:rsid w:val="00F15B72"/>
    <w:rsid w:val="00F16331"/>
    <w:rsid w:val="00F16803"/>
    <w:rsid w:val="00F21AEA"/>
    <w:rsid w:val="00F22566"/>
    <w:rsid w:val="00F22963"/>
    <w:rsid w:val="00F2380A"/>
    <w:rsid w:val="00F23C09"/>
    <w:rsid w:val="00F262C4"/>
    <w:rsid w:val="00F30AEF"/>
    <w:rsid w:val="00F3229A"/>
    <w:rsid w:val="00F32406"/>
    <w:rsid w:val="00F378B2"/>
    <w:rsid w:val="00F403EA"/>
    <w:rsid w:val="00F40B51"/>
    <w:rsid w:val="00F40E4D"/>
    <w:rsid w:val="00F41C66"/>
    <w:rsid w:val="00F41DE4"/>
    <w:rsid w:val="00F41F3D"/>
    <w:rsid w:val="00F42499"/>
    <w:rsid w:val="00F42753"/>
    <w:rsid w:val="00F44DC5"/>
    <w:rsid w:val="00F44ECF"/>
    <w:rsid w:val="00F453CB"/>
    <w:rsid w:val="00F46CE7"/>
    <w:rsid w:val="00F46D41"/>
    <w:rsid w:val="00F471AE"/>
    <w:rsid w:val="00F510DB"/>
    <w:rsid w:val="00F548C1"/>
    <w:rsid w:val="00F551DE"/>
    <w:rsid w:val="00F578E5"/>
    <w:rsid w:val="00F604E0"/>
    <w:rsid w:val="00F6232F"/>
    <w:rsid w:val="00F648E3"/>
    <w:rsid w:val="00F6501E"/>
    <w:rsid w:val="00F70615"/>
    <w:rsid w:val="00F72722"/>
    <w:rsid w:val="00F727B0"/>
    <w:rsid w:val="00F73C17"/>
    <w:rsid w:val="00F7598B"/>
    <w:rsid w:val="00F87ADD"/>
    <w:rsid w:val="00F914FD"/>
    <w:rsid w:val="00F9164E"/>
    <w:rsid w:val="00F92D2B"/>
    <w:rsid w:val="00F952BF"/>
    <w:rsid w:val="00F95515"/>
    <w:rsid w:val="00F9574E"/>
    <w:rsid w:val="00F95F5E"/>
    <w:rsid w:val="00F974AA"/>
    <w:rsid w:val="00FA2545"/>
    <w:rsid w:val="00FA3650"/>
    <w:rsid w:val="00FA719D"/>
    <w:rsid w:val="00FA7CFC"/>
    <w:rsid w:val="00FB097C"/>
    <w:rsid w:val="00FB1D16"/>
    <w:rsid w:val="00FB21C2"/>
    <w:rsid w:val="00FB3FBE"/>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6669"/>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
    <w:name w:val="Unresolved Mention"/>
    <w:basedOn w:val="Fuentedeprrafopredeter"/>
    <w:uiPriority w:val="99"/>
    <w:semiHidden/>
    <w:unhideWhenUsed/>
    <w:rsid w:val="00555FB7"/>
    <w:rPr>
      <w:color w:val="605E5C"/>
      <w:shd w:val="clear" w:color="auto" w:fill="E1DFDD"/>
    </w:rPr>
  </w:style>
  <w:style w:type="paragraph" w:customStyle="1" w:styleId="j">
    <w:name w:val="j"/>
    <w:basedOn w:val="Normal"/>
    <w:rsid w:val="00300AAE"/>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nfasis">
    <w:name w:val="Emphasis"/>
    <w:basedOn w:val="Fuentedeprrafopredeter"/>
    <w:uiPriority w:val="20"/>
    <w:qFormat/>
    <w:rsid w:val="00EF21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7518710">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4986208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75371324">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E61AE-543C-40AF-9868-1342437B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3121</TotalTime>
  <Pages>42</Pages>
  <Words>8158</Words>
  <Characters>44869</Characters>
  <Application>Microsoft Office Word</Application>
  <DocSecurity>0</DocSecurity>
  <Lines>373</Lines>
  <Paragraphs>105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66</cp:revision>
  <cp:lastPrinted>2018-12-04T20:35:00Z</cp:lastPrinted>
  <dcterms:created xsi:type="dcterms:W3CDTF">2022-08-23T15:35:00Z</dcterms:created>
  <dcterms:modified xsi:type="dcterms:W3CDTF">2023-03-06T06:10:00Z</dcterms:modified>
</cp:coreProperties>
</file>