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AAB8E94" w:rsidR="005C2E26" w:rsidRPr="00DB025D" w:rsidRDefault="005C2E26" w:rsidP="00DB025D">
      <w:pPr>
        <w:spacing w:line="360" w:lineRule="auto"/>
        <w:jc w:val="both"/>
        <w:rPr>
          <w:rFonts w:ascii="Palatino Linotype" w:hAnsi="Palatino Linotype"/>
        </w:rPr>
      </w:pPr>
      <w:r w:rsidRPr="00DB025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DB025D">
        <w:rPr>
          <w:rFonts w:ascii="Palatino Linotype" w:hAnsi="Palatino Linotype"/>
        </w:rPr>
        <w:t>d</w:t>
      </w:r>
      <w:r w:rsidRPr="00DB025D">
        <w:rPr>
          <w:rFonts w:ascii="Palatino Linotype" w:hAnsi="Palatino Linotype"/>
        </w:rPr>
        <w:t xml:space="preserve">el </w:t>
      </w:r>
      <w:r w:rsidR="00CB2C72" w:rsidRPr="00DB025D">
        <w:rPr>
          <w:rFonts w:ascii="Palatino Linotype" w:hAnsi="Palatino Linotype"/>
          <w:b/>
        </w:rPr>
        <w:t>trece</w:t>
      </w:r>
      <w:r w:rsidR="00EE48D6" w:rsidRPr="00DB025D">
        <w:rPr>
          <w:rFonts w:ascii="Palatino Linotype" w:hAnsi="Palatino Linotype"/>
          <w:b/>
        </w:rPr>
        <w:t xml:space="preserve"> </w:t>
      </w:r>
      <w:r w:rsidR="007D0303" w:rsidRPr="00DB025D">
        <w:rPr>
          <w:rFonts w:ascii="Palatino Linotype" w:hAnsi="Palatino Linotype"/>
          <w:b/>
        </w:rPr>
        <w:t xml:space="preserve">de </w:t>
      </w:r>
      <w:r w:rsidR="00CB2C72" w:rsidRPr="00DB025D">
        <w:rPr>
          <w:rFonts w:ascii="Palatino Linotype" w:hAnsi="Palatino Linotype"/>
          <w:b/>
        </w:rPr>
        <w:t>septiembre</w:t>
      </w:r>
      <w:r w:rsidR="00583099" w:rsidRPr="00DB025D">
        <w:rPr>
          <w:rFonts w:ascii="Palatino Linotype" w:hAnsi="Palatino Linotype"/>
          <w:b/>
        </w:rPr>
        <w:t xml:space="preserve"> </w:t>
      </w:r>
      <w:r w:rsidR="00943122" w:rsidRPr="00DB025D">
        <w:rPr>
          <w:rFonts w:ascii="Palatino Linotype" w:hAnsi="Palatino Linotype"/>
          <w:b/>
        </w:rPr>
        <w:t xml:space="preserve">de dos mil </w:t>
      </w:r>
      <w:r w:rsidR="00395329" w:rsidRPr="00DB025D">
        <w:rPr>
          <w:rFonts w:ascii="Palatino Linotype" w:hAnsi="Palatino Linotype"/>
          <w:b/>
        </w:rPr>
        <w:t>veintitrés</w:t>
      </w:r>
      <w:r w:rsidR="00943122" w:rsidRPr="00DB025D">
        <w:rPr>
          <w:rFonts w:ascii="Palatino Linotype" w:hAnsi="Palatino Linotype"/>
        </w:rPr>
        <w:t>.</w:t>
      </w:r>
    </w:p>
    <w:p w14:paraId="28464D58" w14:textId="77777777" w:rsidR="00457BB8" w:rsidRPr="00DB025D" w:rsidRDefault="00457BB8" w:rsidP="00DB025D">
      <w:pPr>
        <w:spacing w:line="360" w:lineRule="auto"/>
        <w:jc w:val="both"/>
        <w:rPr>
          <w:rFonts w:ascii="Palatino Linotype" w:hAnsi="Palatino Linotype"/>
        </w:rPr>
      </w:pPr>
    </w:p>
    <w:p w14:paraId="2C11FACB" w14:textId="473D7415" w:rsidR="00457BB8" w:rsidRPr="00DB025D" w:rsidRDefault="00457BB8" w:rsidP="00DB025D">
      <w:pPr>
        <w:spacing w:line="360" w:lineRule="auto"/>
        <w:jc w:val="both"/>
        <w:rPr>
          <w:rFonts w:ascii="Palatino Linotype" w:hAnsi="Palatino Linotype"/>
          <w:b/>
        </w:rPr>
      </w:pPr>
      <w:r w:rsidRPr="00DB025D">
        <w:rPr>
          <w:rFonts w:ascii="Palatino Linotype" w:hAnsi="Palatino Linotype"/>
          <w:b/>
        </w:rPr>
        <w:t>VISTO</w:t>
      </w:r>
      <w:r w:rsidRPr="00DB025D">
        <w:rPr>
          <w:rFonts w:ascii="Palatino Linotype" w:hAnsi="Palatino Linotype"/>
        </w:rPr>
        <w:t xml:space="preserve"> el exp</w:t>
      </w:r>
      <w:r w:rsidR="00CB5585" w:rsidRPr="00DB025D">
        <w:rPr>
          <w:rFonts w:ascii="Palatino Linotype" w:hAnsi="Palatino Linotype"/>
        </w:rPr>
        <w:t xml:space="preserve">ediente formado con motivo del </w:t>
      </w:r>
      <w:r w:rsidR="00D86297" w:rsidRPr="00DB025D">
        <w:rPr>
          <w:rFonts w:ascii="Palatino Linotype" w:hAnsi="Palatino Linotype"/>
        </w:rPr>
        <w:t>Recurso Revisión</w:t>
      </w:r>
      <w:r w:rsidRPr="00DB025D">
        <w:rPr>
          <w:rFonts w:ascii="Palatino Linotype" w:hAnsi="Palatino Linotype"/>
        </w:rPr>
        <w:t xml:space="preserve"> </w:t>
      </w:r>
      <w:r w:rsidR="00583099" w:rsidRPr="00DB025D">
        <w:rPr>
          <w:rFonts w:ascii="Palatino Linotype" w:hAnsi="Palatino Linotype"/>
          <w:b/>
          <w:lang w:val="es-ES_tradnl"/>
        </w:rPr>
        <w:t>01602/INFOEM/IP/RR/2023</w:t>
      </w:r>
      <w:r w:rsidRPr="00DB025D">
        <w:rPr>
          <w:rFonts w:ascii="Palatino Linotype" w:hAnsi="Palatino Linotype"/>
        </w:rPr>
        <w:t xml:space="preserve">, </w:t>
      </w:r>
      <w:r w:rsidR="006C52D7" w:rsidRPr="00DB025D">
        <w:rPr>
          <w:rFonts w:ascii="Palatino Linotype" w:hAnsi="Palatino Linotype"/>
        </w:rPr>
        <w:t xml:space="preserve">promovido </w:t>
      </w:r>
      <w:r w:rsidR="005C250B" w:rsidRPr="00DB025D">
        <w:rPr>
          <w:rFonts w:ascii="Palatino Linotype" w:hAnsi="Palatino Linotype"/>
        </w:rPr>
        <w:t xml:space="preserve">por </w:t>
      </w:r>
      <w:r w:rsidR="00583099" w:rsidRPr="00DB025D">
        <w:rPr>
          <w:rFonts w:ascii="Palatino Linotype" w:hAnsi="Palatino Linotype"/>
        </w:rPr>
        <w:t xml:space="preserve">el </w:t>
      </w:r>
      <w:r w:rsidR="00583099" w:rsidRPr="00DB025D">
        <w:rPr>
          <w:rFonts w:ascii="Palatino Linotype" w:hAnsi="Palatino Linotype"/>
          <w:b/>
        </w:rPr>
        <w:t xml:space="preserve">C. </w:t>
      </w:r>
      <w:bookmarkStart w:id="0" w:name="_GoBack"/>
      <w:r w:rsidR="00631D4E">
        <w:rPr>
          <w:rFonts w:ascii="Palatino Linotype" w:hAnsi="Palatino Linotype"/>
          <w:b/>
        </w:rPr>
        <w:t xml:space="preserve">XXXXXXXX XXXXXX </w:t>
      </w:r>
      <w:proofErr w:type="spellStart"/>
      <w:r w:rsidR="00631D4E">
        <w:rPr>
          <w:rFonts w:ascii="Palatino Linotype" w:hAnsi="Palatino Linotype"/>
          <w:b/>
        </w:rPr>
        <w:t>XXXXXX</w:t>
      </w:r>
      <w:bookmarkEnd w:id="0"/>
      <w:proofErr w:type="spellEnd"/>
      <w:r w:rsidR="00FA18C8" w:rsidRPr="00DB025D">
        <w:rPr>
          <w:rFonts w:ascii="Palatino Linotype" w:hAnsi="Palatino Linotype"/>
          <w:b/>
        </w:rPr>
        <w:t>,</w:t>
      </w:r>
      <w:r w:rsidR="005C250B" w:rsidRPr="00DB025D">
        <w:rPr>
          <w:rFonts w:ascii="Palatino Linotype" w:hAnsi="Palatino Linotype" w:cs="Arial"/>
          <w:b/>
          <w:lang w:val="es-ES"/>
        </w:rPr>
        <w:t xml:space="preserve"> </w:t>
      </w:r>
      <w:r w:rsidR="007E09B0" w:rsidRPr="00DB025D">
        <w:rPr>
          <w:rFonts w:ascii="Palatino Linotype" w:hAnsi="Palatino Linotype" w:cs="Arial"/>
          <w:lang w:val="es-ES"/>
        </w:rPr>
        <w:t xml:space="preserve">a </w:t>
      </w:r>
      <w:r w:rsidR="007E09B0" w:rsidRPr="00DB025D">
        <w:rPr>
          <w:rFonts w:ascii="Palatino Linotype" w:hAnsi="Palatino Linotype"/>
          <w:lang w:val="es-ES"/>
        </w:rPr>
        <w:t>quien</w:t>
      </w:r>
      <w:r w:rsidR="005C250B" w:rsidRPr="00DB025D">
        <w:rPr>
          <w:rFonts w:ascii="Palatino Linotype" w:hAnsi="Palatino Linotype" w:cs="Arial"/>
          <w:b/>
          <w:lang w:val="es-ES"/>
        </w:rPr>
        <w:t xml:space="preserve"> </w:t>
      </w:r>
      <w:r w:rsidR="005C250B" w:rsidRPr="00DB025D">
        <w:rPr>
          <w:rFonts w:ascii="Palatino Linotype" w:hAnsi="Palatino Linotype"/>
        </w:rPr>
        <w:t>en lo sucesivo se</w:t>
      </w:r>
      <w:r w:rsidR="007E09B0" w:rsidRPr="00DB025D">
        <w:rPr>
          <w:rFonts w:ascii="Palatino Linotype" w:hAnsi="Palatino Linotype"/>
        </w:rPr>
        <w:t xml:space="preserve"> le</w:t>
      </w:r>
      <w:r w:rsidR="005C250B" w:rsidRPr="00DB025D">
        <w:rPr>
          <w:rFonts w:ascii="Palatino Linotype" w:hAnsi="Palatino Linotype"/>
        </w:rPr>
        <w:t xml:space="preserve"> denominará </w:t>
      </w:r>
      <w:r w:rsidR="003019FF" w:rsidRPr="00DB025D">
        <w:rPr>
          <w:rFonts w:ascii="Palatino Linotype" w:hAnsi="Palatino Linotype"/>
          <w:b/>
        </w:rPr>
        <w:t>EL</w:t>
      </w:r>
      <w:r w:rsidR="005C250B" w:rsidRPr="00DB025D">
        <w:rPr>
          <w:rFonts w:ascii="Palatino Linotype" w:hAnsi="Palatino Linotype" w:cs="Arial"/>
          <w:b/>
          <w:lang w:val="es-ES"/>
        </w:rPr>
        <w:t xml:space="preserve"> RECURRENTE</w:t>
      </w:r>
      <w:r w:rsidR="005C250B" w:rsidRPr="00DB025D">
        <w:rPr>
          <w:rFonts w:ascii="Palatino Linotype" w:hAnsi="Palatino Linotype"/>
        </w:rPr>
        <w:t>,</w:t>
      </w:r>
      <w:r w:rsidRPr="00DB025D">
        <w:rPr>
          <w:rFonts w:ascii="Palatino Linotype" w:hAnsi="Palatino Linotype"/>
        </w:rPr>
        <w:t xml:space="preserve"> </w:t>
      </w:r>
      <w:r w:rsidR="00E24730" w:rsidRPr="00DB025D">
        <w:rPr>
          <w:rFonts w:ascii="Palatino Linotype" w:hAnsi="Palatino Linotype"/>
        </w:rPr>
        <w:t xml:space="preserve">en contra de </w:t>
      </w:r>
      <w:r w:rsidR="00DD7C89" w:rsidRPr="00DB025D">
        <w:rPr>
          <w:rFonts w:ascii="Palatino Linotype" w:hAnsi="Palatino Linotype" w:cs="Arial"/>
          <w:lang w:val="es-ES"/>
        </w:rPr>
        <w:t>la</w:t>
      </w:r>
      <w:r w:rsidR="00E24730" w:rsidRPr="00DB025D">
        <w:rPr>
          <w:rFonts w:ascii="Palatino Linotype" w:hAnsi="Palatino Linotype" w:cs="Arial"/>
          <w:lang w:val="es-ES"/>
        </w:rPr>
        <w:t xml:space="preserve"> respuesta</w:t>
      </w:r>
      <w:r w:rsidR="00F74502" w:rsidRPr="00DB025D">
        <w:rPr>
          <w:rFonts w:ascii="Palatino Linotype" w:hAnsi="Palatino Linotype" w:cs="Arial"/>
          <w:lang w:val="es-ES"/>
        </w:rPr>
        <w:t xml:space="preserve"> d</w:t>
      </w:r>
      <w:r w:rsidR="000C0B7F" w:rsidRPr="00DB025D">
        <w:rPr>
          <w:rFonts w:ascii="Palatino Linotype" w:hAnsi="Palatino Linotype" w:cs="Arial"/>
          <w:lang w:val="es-ES"/>
        </w:rPr>
        <w:t>e</w:t>
      </w:r>
      <w:r w:rsidR="00FA18C8" w:rsidRPr="00DB025D">
        <w:rPr>
          <w:rFonts w:ascii="Palatino Linotype" w:hAnsi="Palatino Linotype" w:cs="Arial"/>
          <w:lang w:val="es-ES"/>
        </w:rPr>
        <w:t xml:space="preserve"> </w:t>
      </w:r>
      <w:r w:rsidR="006758BD" w:rsidRPr="00DB025D">
        <w:rPr>
          <w:rFonts w:ascii="Palatino Linotype" w:hAnsi="Palatino Linotype" w:cs="Arial"/>
          <w:lang w:val="es-ES"/>
        </w:rPr>
        <w:t>l</w:t>
      </w:r>
      <w:r w:rsidR="00FA18C8" w:rsidRPr="00DB025D">
        <w:rPr>
          <w:rFonts w:ascii="Palatino Linotype" w:hAnsi="Palatino Linotype" w:cs="Arial"/>
          <w:lang w:val="es-ES"/>
        </w:rPr>
        <w:t>a</w:t>
      </w:r>
      <w:r w:rsidR="00395329" w:rsidRPr="00DB025D">
        <w:rPr>
          <w:rFonts w:ascii="Palatino Linotype" w:hAnsi="Palatino Linotype" w:cs="Arial"/>
          <w:lang w:val="es-ES"/>
        </w:rPr>
        <w:t xml:space="preserve"> </w:t>
      </w:r>
      <w:r w:rsidR="00583099" w:rsidRPr="00DB025D">
        <w:rPr>
          <w:rFonts w:ascii="Palatino Linotype" w:hAnsi="Palatino Linotype" w:cs="Arial"/>
          <w:b/>
          <w:lang w:val="es-ES"/>
        </w:rPr>
        <w:t>Secretaría de Cultura y Turismo</w:t>
      </w:r>
      <w:r w:rsidRPr="00DB025D">
        <w:rPr>
          <w:rFonts w:ascii="Palatino Linotype" w:hAnsi="Palatino Linotype"/>
          <w:b/>
        </w:rPr>
        <w:t xml:space="preserve">, </w:t>
      </w:r>
      <w:r w:rsidR="00A66569" w:rsidRPr="00DB025D">
        <w:rPr>
          <w:rFonts w:ascii="Palatino Linotype" w:hAnsi="Palatino Linotype"/>
          <w:lang w:val="es-419"/>
        </w:rPr>
        <w:t xml:space="preserve">que en </w:t>
      </w:r>
      <w:r w:rsidRPr="00DB025D">
        <w:rPr>
          <w:rFonts w:ascii="Palatino Linotype" w:hAnsi="Palatino Linotype"/>
        </w:rPr>
        <w:t xml:space="preserve">lo sucesivo </w:t>
      </w:r>
      <w:r w:rsidR="009E2E2C" w:rsidRPr="00DB025D">
        <w:rPr>
          <w:rFonts w:ascii="Palatino Linotype" w:hAnsi="Palatino Linotype"/>
        </w:rPr>
        <w:t xml:space="preserve">se denominará </w:t>
      </w:r>
      <w:r w:rsidRPr="00DB025D">
        <w:rPr>
          <w:rFonts w:ascii="Palatino Linotype" w:hAnsi="Palatino Linotype"/>
          <w:b/>
        </w:rPr>
        <w:t>EL SUJETO OBLIGADO</w:t>
      </w:r>
      <w:r w:rsidRPr="00DB025D">
        <w:rPr>
          <w:rFonts w:ascii="Palatino Linotype" w:hAnsi="Palatino Linotype"/>
        </w:rPr>
        <w:t>, se procede a dictar la presente resol</w:t>
      </w:r>
      <w:r w:rsidR="009A60AC" w:rsidRPr="00DB025D">
        <w:rPr>
          <w:rFonts w:ascii="Palatino Linotype" w:hAnsi="Palatino Linotype"/>
        </w:rPr>
        <w:t>ución con base en lo siguiente:</w:t>
      </w:r>
    </w:p>
    <w:p w14:paraId="48CEFEB5" w14:textId="77777777" w:rsidR="00457BB8" w:rsidRPr="00DB025D" w:rsidRDefault="00457BB8" w:rsidP="00DB025D">
      <w:pPr>
        <w:jc w:val="center"/>
        <w:rPr>
          <w:rFonts w:ascii="Palatino Linotype" w:hAnsi="Palatino Linotype"/>
        </w:rPr>
      </w:pPr>
    </w:p>
    <w:p w14:paraId="480E521A" w14:textId="1C45FB4A" w:rsidR="00457BB8" w:rsidRPr="00DB025D" w:rsidRDefault="003103D9" w:rsidP="00DB025D">
      <w:pPr>
        <w:jc w:val="center"/>
        <w:rPr>
          <w:rFonts w:ascii="Palatino Linotype" w:hAnsi="Palatino Linotype"/>
          <w:b/>
          <w:bCs/>
          <w:spacing w:val="40"/>
          <w:sz w:val="28"/>
        </w:rPr>
      </w:pPr>
      <w:r w:rsidRPr="00DB025D">
        <w:rPr>
          <w:rFonts w:ascii="Palatino Linotype" w:hAnsi="Palatino Linotype"/>
          <w:b/>
          <w:bCs/>
          <w:spacing w:val="40"/>
          <w:sz w:val="28"/>
        </w:rPr>
        <w:t>ANTECEDENTES</w:t>
      </w:r>
    </w:p>
    <w:p w14:paraId="68707BF2" w14:textId="77777777" w:rsidR="00457BB8" w:rsidRPr="00DB025D" w:rsidRDefault="00457BB8" w:rsidP="00DB025D">
      <w:pPr>
        <w:jc w:val="center"/>
        <w:rPr>
          <w:rFonts w:ascii="Palatino Linotype" w:hAnsi="Palatino Linotype"/>
          <w:b/>
          <w:bCs/>
          <w:spacing w:val="40"/>
        </w:rPr>
      </w:pPr>
    </w:p>
    <w:p w14:paraId="27A028CA" w14:textId="38A75BD8" w:rsidR="0046481A" w:rsidRPr="00DB025D" w:rsidRDefault="00457BB8" w:rsidP="00DB025D">
      <w:pPr>
        <w:spacing w:line="360" w:lineRule="auto"/>
        <w:jc w:val="both"/>
        <w:rPr>
          <w:rFonts w:ascii="Palatino Linotype" w:hAnsi="Palatino Linotype"/>
          <w:b/>
          <w:sz w:val="26"/>
          <w:szCs w:val="26"/>
        </w:rPr>
      </w:pPr>
      <w:r w:rsidRPr="00DB025D">
        <w:rPr>
          <w:rFonts w:ascii="Palatino Linotype" w:hAnsi="Palatino Linotype"/>
          <w:b/>
          <w:sz w:val="26"/>
          <w:szCs w:val="26"/>
        </w:rPr>
        <w:t xml:space="preserve">I. </w:t>
      </w:r>
      <w:r w:rsidR="00747069" w:rsidRPr="00DB025D">
        <w:rPr>
          <w:rFonts w:ascii="Palatino Linotype" w:hAnsi="Palatino Linotype"/>
          <w:b/>
          <w:sz w:val="26"/>
          <w:szCs w:val="26"/>
        </w:rPr>
        <w:t>De la Solicitud de Información</w:t>
      </w:r>
      <w:r w:rsidR="00E547B6" w:rsidRPr="00DB025D">
        <w:rPr>
          <w:rFonts w:ascii="Palatino Linotype" w:hAnsi="Palatino Linotype"/>
          <w:b/>
          <w:sz w:val="26"/>
          <w:szCs w:val="26"/>
        </w:rPr>
        <w:t>.</w:t>
      </w:r>
    </w:p>
    <w:p w14:paraId="05A752D8" w14:textId="75DE2CE2" w:rsidR="00FA18C8" w:rsidRPr="00DB025D" w:rsidRDefault="00FA18C8" w:rsidP="00DB025D">
      <w:pPr>
        <w:tabs>
          <w:tab w:val="left" w:pos="709"/>
        </w:tabs>
        <w:spacing w:after="100" w:afterAutospacing="1" w:line="360" w:lineRule="auto"/>
        <w:jc w:val="both"/>
        <w:rPr>
          <w:rFonts w:ascii="Palatino Linotype" w:hAnsi="Palatino Linotype" w:cs="Arial"/>
        </w:rPr>
      </w:pPr>
      <w:r w:rsidRPr="00DB025D">
        <w:rPr>
          <w:rFonts w:ascii="Palatino Linotype" w:eastAsia="Palatino Linotype" w:hAnsi="Palatino Linotype" w:cs="Palatino Linotype"/>
          <w:lang w:eastAsia="es-MX"/>
        </w:rPr>
        <w:t xml:space="preserve">El </w:t>
      </w:r>
      <w:r w:rsidR="00583099" w:rsidRPr="00DB025D">
        <w:rPr>
          <w:rFonts w:ascii="Palatino Linotype" w:eastAsia="Palatino Linotype" w:hAnsi="Palatino Linotype" w:cs="Palatino Linotype"/>
          <w:b/>
          <w:lang w:eastAsia="es-MX"/>
        </w:rPr>
        <w:t>veintidós</w:t>
      </w:r>
      <w:r w:rsidRPr="00DB025D">
        <w:rPr>
          <w:rFonts w:ascii="Palatino Linotype" w:eastAsia="Palatino Linotype" w:hAnsi="Palatino Linotype" w:cs="Palatino Linotype"/>
          <w:b/>
          <w:lang w:eastAsia="es-MX"/>
        </w:rPr>
        <w:t xml:space="preserve"> de </w:t>
      </w:r>
      <w:r w:rsidR="00583099" w:rsidRPr="00DB025D">
        <w:rPr>
          <w:rFonts w:ascii="Palatino Linotype" w:eastAsia="Palatino Linotype" w:hAnsi="Palatino Linotype" w:cs="Palatino Linotype"/>
          <w:b/>
          <w:lang w:eastAsia="es-MX"/>
        </w:rPr>
        <w:t xml:space="preserve">febrero </w:t>
      </w:r>
      <w:r w:rsidRPr="00DB025D">
        <w:rPr>
          <w:rFonts w:ascii="Palatino Linotype" w:eastAsia="Palatino Linotype" w:hAnsi="Palatino Linotype" w:cs="Palatino Linotype"/>
          <w:b/>
          <w:lang w:eastAsia="es-MX"/>
        </w:rPr>
        <w:t xml:space="preserve">de dos mil </w:t>
      </w:r>
      <w:r w:rsidR="00583099" w:rsidRPr="00DB025D">
        <w:rPr>
          <w:rFonts w:ascii="Palatino Linotype" w:eastAsia="Palatino Linotype" w:hAnsi="Palatino Linotype" w:cs="Palatino Linotype"/>
          <w:b/>
          <w:lang w:eastAsia="es-MX"/>
        </w:rPr>
        <w:t>veintitrés</w:t>
      </w:r>
      <w:r w:rsidRPr="00DB025D">
        <w:rPr>
          <w:rFonts w:ascii="Palatino Linotype" w:eastAsia="Palatino Linotype" w:hAnsi="Palatino Linotype" w:cs="Palatino Linotype"/>
          <w:lang w:eastAsia="es-MX"/>
        </w:rPr>
        <w:t xml:space="preserve">, </w:t>
      </w:r>
      <w:r w:rsidR="003019FF" w:rsidRPr="00DB025D">
        <w:rPr>
          <w:rFonts w:ascii="Palatino Linotype" w:eastAsia="Palatino Linotype" w:hAnsi="Palatino Linotype" w:cs="Palatino Linotype"/>
          <w:b/>
          <w:lang w:eastAsia="es-MX"/>
        </w:rPr>
        <w:t>EL</w:t>
      </w:r>
      <w:r w:rsidRPr="00DB025D">
        <w:rPr>
          <w:rFonts w:ascii="Palatino Linotype" w:eastAsia="Palatino Linotype" w:hAnsi="Palatino Linotype" w:cs="Palatino Linotype"/>
          <w:b/>
          <w:lang w:eastAsia="es-MX"/>
        </w:rPr>
        <w:t xml:space="preserve"> RECURRENTE</w:t>
      </w:r>
      <w:r w:rsidRPr="00DB025D">
        <w:rPr>
          <w:rFonts w:ascii="Palatino Linotype" w:eastAsia="Palatino Linotype" w:hAnsi="Palatino Linotype" w:cs="Palatino Linotype"/>
          <w:lang w:eastAsia="es-MX"/>
        </w:rPr>
        <w:t xml:space="preserve"> </w:t>
      </w:r>
      <w:r w:rsidRPr="00DB025D">
        <w:rPr>
          <w:rFonts w:ascii="Palatino Linotype" w:hAnsi="Palatino Linotype" w:cs="Arial"/>
        </w:rPr>
        <w:t>presentó a través de</w:t>
      </w:r>
      <w:r w:rsidR="003019FF" w:rsidRPr="00DB025D">
        <w:rPr>
          <w:rFonts w:ascii="Palatino Linotype" w:hAnsi="Palatino Linotype" w:cs="Arial"/>
        </w:rPr>
        <w:t xml:space="preserve">l </w:t>
      </w:r>
      <w:r w:rsidRPr="00DB025D">
        <w:rPr>
          <w:rFonts w:ascii="Palatino Linotype" w:hAnsi="Palatino Linotype" w:cs="Arial"/>
        </w:rPr>
        <w:t xml:space="preserve">Sistema de Acceso a la Información Mexiquense, que en lo subsecuente se denominará </w:t>
      </w:r>
      <w:r w:rsidRPr="00DB025D">
        <w:rPr>
          <w:rFonts w:ascii="Palatino Linotype" w:hAnsi="Palatino Linotype" w:cs="Arial"/>
          <w:b/>
        </w:rPr>
        <w:t>EL SAIMEX,</w:t>
      </w:r>
      <w:r w:rsidRPr="00DB025D">
        <w:rPr>
          <w:rFonts w:ascii="Palatino Linotype" w:hAnsi="Palatino Linotype"/>
        </w:rPr>
        <w:t xml:space="preserve"> ante </w:t>
      </w:r>
      <w:r w:rsidRPr="00DB025D">
        <w:rPr>
          <w:rFonts w:ascii="Palatino Linotype" w:hAnsi="Palatino Linotype"/>
          <w:b/>
        </w:rPr>
        <w:t>EL SUJETO OBLIGADO</w:t>
      </w:r>
      <w:r w:rsidRPr="00DB025D">
        <w:rPr>
          <w:rFonts w:ascii="Palatino Linotype" w:hAnsi="Palatino Linotype"/>
        </w:rPr>
        <w:t xml:space="preserve">, la solicitud de acceso a la Información Pública a la que se le asignó el número </w:t>
      </w:r>
      <w:r w:rsidR="00583099" w:rsidRPr="00DB025D">
        <w:rPr>
          <w:rFonts w:ascii="Palatino Linotype" w:hAnsi="Palatino Linotype" w:cs="Arial"/>
          <w:b/>
        </w:rPr>
        <w:t>00048/SCTUR/IP/2023</w:t>
      </w:r>
      <w:r w:rsidRPr="00DB025D">
        <w:rPr>
          <w:rFonts w:ascii="Palatino Linotype" w:hAnsi="Palatino Linotype" w:cs="Arial"/>
          <w:b/>
        </w:rPr>
        <w:t>,</w:t>
      </w:r>
      <w:r w:rsidRPr="00DB025D">
        <w:rPr>
          <w:rFonts w:ascii="Palatino Linotype" w:hAnsi="Palatino Linotype"/>
        </w:rPr>
        <w:t xml:space="preserve"> mediante la cual </w:t>
      </w:r>
      <w:r w:rsidR="003019FF" w:rsidRPr="00DB025D">
        <w:rPr>
          <w:rFonts w:ascii="Palatino Linotype" w:hAnsi="Palatino Linotype"/>
          <w:b/>
        </w:rPr>
        <w:t>EL RECURRENTE</w:t>
      </w:r>
      <w:r w:rsidRPr="00DB025D">
        <w:rPr>
          <w:rFonts w:ascii="Palatino Linotype" w:hAnsi="Palatino Linotype"/>
        </w:rPr>
        <w:t xml:space="preserve"> requirió, lo siguiente:</w:t>
      </w:r>
    </w:p>
    <w:p w14:paraId="2A3302E7" w14:textId="066D73CB" w:rsidR="005D1CB5" w:rsidRPr="00DB025D" w:rsidRDefault="00511C16" w:rsidP="00DB025D">
      <w:pPr>
        <w:tabs>
          <w:tab w:val="left" w:pos="851"/>
        </w:tabs>
        <w:spacing w:line="276" w:lineRule="auto"/>
        <w:ind w:left="851" w:right="901"/>
        <w:jc w:val="both"/>
        <w:rPr>
          <w:rFonts w:ascii="Palatino Linotype" w:hAnsi="Palatino Linotype" w:cs="Arial"/>
          <w:i/>
          <w:sz w:val="22"/>
          <w:szCs w:val="22"/>
        </w:rPr>
      </w:pPr>
      <w:r w:rsidRPr="00DB025D">
        <w:rPr>
          <w:rFonts w:ascii="Palatino Linotype" w:hAnsi="Palatino Linotype" w:cs="Arial"/>
          <w:i/>
          <w:sz w:val="22"/>
          <w:szCs w:val="22"/>
        </w:rPr>
        <w:t>“</w:t>
      </w:r>
      <w:r w:rsidR="00583099" w:rsidRPr="00DB025D">
        <w:rPr>
          <w:rFonts w:ascii="Palatino Linotype" w:hAnsi="Palatino Linotype" w:cs="Arial"/>
          <w:i/>
          <w:sz w:val="22"/>
          <w:szCs w:val="22"/>
        </w:rPr>
        <w:t xml:space="preserve">Porque no se encuentran en el lugar de trabajo las siguientes personas: Nilda Damaris Becerril y </w:t>
      </w:r>
      <w:proofErr w:type="spellStart"/>
      <w:r w:rsidR="00583099" w:rsidRPr="00DB025D">
        <w:rPr>
          <w:rFonts w:ascii="Palatino Linotype" w:hAnsi="Palatino Linotype" w:cs="Arial"/>
          <w:i/>
          <w:sz w:val="22"/>
          <w:szCs w:val="22"/>
        </w:rPr>
        <w:t>Belen</w:t>
      </w:r>
      <w:proofErr w:type="spellEnd"/>
      <w:r w:rsidR="00583099" w:rsidRPr="00DB025D">
        <w:rPr>
          <w:rFonts w:ascii="Palatino Linotype" w:hAnsi="Palatino Linotype" w:cs="Arial"/>
          <w:i/>
          <w:sz w:val="22"/>
          <w:szCs w:val="22"/>
        </w:rPr>
        <w:t xml:space="preserve"> </w:t>
      </w:r>
      <w:proofErr w:type="spellStart"/>
      <w:r w:rsidR="00583099" w:rsidRPr="00DB025D">
        <w:rPr>
          <w:rFonts w:ascii="Palatino Linotype" w:hAnsi="Palatino Linotype" w:cs="Arial"/>
          <w:i/>
          <w:sz w:val="22"/>
          <w:szCs w:val="22"/>
        </w:rPr>
        <w:t>Iniestra</w:t>
      </w:r>
      <w:proofErr w:type="spellEnd"/>
      <w:r w:rsidR="00583099" w:rsidRPr="00DB025D">
        <w:rPr>
          <w:rFonts w:ascii="Palatino Linotype" w:hAnsi="Palatino Linotype" w:cs="Arial"/>
          <w:i/>
          <w:sz w:val="22"/>
          <w:szCs w:val="22"/>
        </w:rPr>
        <w:t>, ya que se les ha tratado de localizar en su área de trabajo en horario laboral y nunca se encuentran, qué horario laboral tienen y de qué privilegios gozan al ser el Jefe Mario Vallejo Soriano, si les extiende comisiones, permisos y/o justificaciones requiero esas comprobaciones realizadas de julio 2022 a enero 2023. Con qué plazas cuentan dichas personas. Requiero el formato único de movimiento de ambas personas (actual).</w:t>
      </w:r>
      <w:r w:rsidR="0069355F" w:rsidRPr="00DB025D">
        <w:rPr>
          <w:rFonts w:ascii="Palatino Linotype" w:hAnsi="Palatino Linotype" w:cs="Arial"/>
          <w:i/>
          <w:sz w:val="22"/>
          <w:szCs w:val="22"/>
        </w:rPr>
        <w:t xml:space="preserve">” </w:t>
      </w:r>
      <w:r w:rsidR="004E74D1" w:rsidRPr="00DB025D">
        <w:rPr>
          <w:rFonts w:ascii="Palatino Linotype" w:hAnsi="Palatino Linotype" w:cs="Arial"/>
          <w:sz w:val="22"/>
          <w:szCs w:val="22"/>
        </w:rPr>
        <w:t>(S</w:t>
      </w:r>
      <w:r w:rsidR="00457BB8" w:rsidRPr="00DB025D">
        <w:rPr>
          <w:rFonts w:ascii="Palatino Linotype" w:hAnsi="Palatino Linotype" w:cs="Arial"/>
          <w:sz w:val="22"/>
          <w:szCs w:val="22"/>
        </w:rPr>
        <w:t>ic)</w:t>
      </w:r>
      <w:r w:rsidR="004E74D1" w:rsidRPr="00DB025D">
        <w:rPr>
          <w:rFonts w:ascii="Palatino Linotype" w:hAnsi="Palatino Linotype" w:cs="Arial"/>
          <w:sz w:val="22"/>
          <w:szCs w:val="22"/>
        </w:rPr>
        <w:t>.</w:t>
      </w:r>
    </w:p>
    <w:p w14:paraId="4E784B64" w14:textId="77777777" w:rsidR="00D73171" w:rsidRPr="00DB025D" w:rsidRDefault="00D73171" w:rsidP="00DB025D">
      <w:pPr>
        <w:spacing w:line="360" w:lineRule="auto"/>
        <w:jc w:val="both"/>
        <w:rPr>
          <w:rFonts w:ascii="Palatino Linotype" w:hAnsi="Palatino Linotype" w:cs="Arial"/>
          <w:b/>
          <w:sz w:val="14"/>
          <w:szCs w:val="26"/>
        </w:rPr>
      </w:pPr>
    </w:p>
    <w:p w14:paraId="0FB2753E" w14:textId="041C9D32" w:rsidR="002B5838" w:rsidRPr="00DB025D" w:rsidRDefault="00457BB8" w:rsidP="00DB025D">
      <w:pPr>
        <w:widowControl w:val="0"/>
        <w:spacing w:line="360" w:lineRule="auto"/>
        <w:jc w:val="both"/>
        <w:rPr>
          <w:rFonts w:ascii="Palatino Linotype" w:eastAsia="Palatino Linotype" w:hAnsi="Palatino Linotype" w:cs="Palatino Linotype"/>
        </w:rPr>
      </w:pPr>
      <w:r w:rsidRPr="00DB025D">
        <w:rPr>
          <w:rFonts w:ascii="Palatino Linotype" w:hAnsi="Palatino Linotype" w:cs="Arial"/>
          <w:b/>
          <w:sz w:val="26"/>
          <w:szCs w:val="26"/>
        </w:rPr>
        <w:lastRenderedPageBreak/>
        <w:t>MODALIDAD DE ENTREGA</w:t>
      </w:r>
      <w:r w:rsidRPr="00DB025D">
        <w:rPr>
          <w:rFonts w:ascii="Palatino Linotype" w:hAnsi="Palatino Linotype" w:cs="Arial"/>
          <w:b/>
        </w:rPr>
        <w:t>:</w:t>
      </w:r>
      <w:r w:rsidRPr="00DB025D">
        <w:rPr>
          <w:rFonts w:ascii="Palatino Linotype" w:hAnsi="Palatino Linotype" w:cs="Arial"/>
        </w:rPr>
        <w:t xml:space="preserve"> </w:t>
      </w:r>
      <w:r w:rsidR="007D6468" w:rsidRPr="00DB025D">
        <w:rPr>
          <w:rFonts w:ascii="Palatino Linotype" w:eastAsia="Palatino Linotype" w:hAnsi="Palatino Linotype" w:cs="Palatino Linotype"/>
        </w:rPr>
        <w:t>Sistema de Acceso a la Información Mexiquense (</w:t>
      </w:r>
      <w:r w:rsidR="007D6468" w:rsidRPr="00DB025D">
        <w:rPr>
          <w:rFonts w:ascii="Palatino Linotype" w:eastAsia="Palatino Linotype" w:hAnsi="Palatino Linotype" w:cs="Palatino Linotype"/>
          <w:b/>
        </w:rPr>
        <w:t>SAIMEX</w:t>
      </w:r>
      <w:r w:rsidR="00FA18C8" w:rsidRPr="00DB025D">
        <w:rPr>
          <w:rFonts w:ascii="Palatino Linotype" w:eastAsia="Palatino Linotype" w:hAnsi="Palatino Linotype" w:cs="Palatino Linotype"/>
        </w:rPr>
        <w:t>)</w:t>
      </w:r>
      <w:r w:rsidR="003C3766" w:rsidRPr="00DB025D">
        <w:rPr>
          <w:rFonts w:ascii="Palatino Linotype" w:eastAsia="Palatino Linotype" w:hAnsi="Palatino Linotype" w:cs="Palatino Linotype"/>
        </w:rPr>
        <w:t>.</w:t>
      </w:r>
    </w:p>
    <w:p w14:paraId="2FFFF8BB" w14:textId="77777777" w:rsidR="00583099" w:rsidRPr="00DB025D" w:rsidRDefault="00583099" w:rsidP="00DB025D">
      <w:pPr>
        <w:widowControl w:val="0"/>
        <w:spacing w:line="360" w:lineRule="auto"/>
        <w:jc w:val="both"/>
        <w:rPr>
          <w:rFonts w:ascii="Palatino Linotype" w:eastAsia="Palatino Linotype" w:hAnsi="Palatino Linotype" w:cs="Palatino Linotype"/>
        </w:rPr>
      </w:pPr>
    </w:p>
    <w:p w14:paraId="63EC05D7" w14:textId="77777777" w:rsidR="00583099" w:rsidRPr="00DB025D" w:rsidRDefault="00583099" w:rsidP="00DB025D">
      <w:pPr>
        <w:spacing w:line="360" w:lineRule="auto"/>
        <w:jc w:val="both"/>
        <w:rPr>
          <w:rFonts w:ascii="Palatino Linotype" w:hAnsi="Palatino Linotype"/>
          <w:b/>
          <w:sz w:val="28"/>
          <w:szCs w:val="28"/>
        </w:rPr>
      </w:pPr>
      <w:r w:rsidRPr="00DB025D">
        <w:rPr>
          <w:rFonts w:ascii="Palatino Linotype" w:hAnsi="Palatino Linotype"/>
          <w:b/>
          <w:sz w:val="28"/>
          <w:szCs w:val="28"/>
          <w:lang w:val="es-419"/>
        </w:rPr>
        <w:t>I</w:t>
      </w:r>
      <w:r w:rsidRPr="00DB025D">
        <w:rPr>
          <w:rFonts w:ascii="Palatino Linotype" w:hAnsi="Palatino Linotype"/>
          <w:b/>
          <w:sz w:val="28"/>
          <w:szCs w:val="28"/>
        </w:rPr>
        <w:t>I. Turno de requerimiento del Sujeto Obligado.</w:t>
      </w:r>
    </w:p>
    <w:p w14:paraId="70A907CE" w14:textId="3289948A" w:rsidR="00583099" w:rsidRPr="00DB025D" w:rsidRDefault="00583099" w:rsidP="00DB025D">
      <w:pPr>
        <w:widowControl w:val="0"/>
        <w:autoSpaceDE w:val="0"/>
        <w:autoSpaceDN w:val="0"/>
        <w:adjustRightInd w:val="0"/>
        <w:spacing w:line="360" w:lineRule="auto"/>
        <w:jc w:val="both"/>
        <w:rPr>
          <w:rFonts w:ascii="Palatino Linotype" w:hAnsi="Palatino Linotype" w:cs="Segoe UI"/>
          <w:lang w:eastAsia="es-MX"/>
        </w:rPr>
      </w:pPr>
      <w:r w:rsidRPr="00DB025D">
        <w:rPr>
          <w:rFonts w:ascii="Palatino Linotype" w:hAnsi="Palatino Linotype" w:cs="Segoe UI"/>
          <w:lang w:eastAsia="es-MX"/>
        </w:rPr>
        <w:t xml:space="preserve">El </w:t>
      </w:r>
      <w:r w:rsidRPr="00DB025D">
        <w:rPr>
          <w:rFonts w:ascii="Palatino Linotype" w:hAnsi="Palatino Linotype" w:cs="Segoe UI"/>
          <w:b/>
          <w:lang w:eastAsia="es-MX"/>
        </w:rPr>
        <w:t xml:space="preserve">veintidós de febrero de dos mil </w:t>
      </w:r>
      <w:r w:rsidRPr="00DB025D">
        <w:rPr>
          <w:rFonts w:ascii="Palatino Linotype" w:hAnsi="Palatino Linotype" w:cs="Segoe UI"/>
          <w:b/>
          <w:lang w:val="es-419" w:eastAsia="es-MX"/>
        </w:rPr>
        <w:t>veintitrés</w:t>
      </w:r>
      <w:r w:rsidRPr="00DB025D">
        <w:rPr>
          <w:rFonts w:ascii="Palatino Linotype" w:hAnsi="Palatino Linotype" w:cs="Segoe UI"/>
          <w:lang w:eastAsia="es-MX"/>
        </w:rPr>
        <w:t xml:space="preserve">, </w:t>
      </w:r>
      <w:r w:rsidRPr="00DB025D">
        <w:rPr>
          <w:rFonts w:ascii="Palatino Linotype" w:hAnsi="Palatino Linotype" w:cs="Segoe UI"/>
          <w:b/>
          <w:bCs/>
          <w:lang w:eastAsia="es-MX"/>
        </w:rPr>
        <w:t>EL SU</w:t>
      </w:r>
      <w:r w:rsidRPr="00DB025D">
        <w:rPr>
          <w:rFonts w:ascii="Palatino Linotype" w:hAnsi="Palatino Linotype" w:cs="Segoe UI"/>
          <w:b/>
          <w:lang w:eastAsia="es-MX"/>
        </w:rPr>
        <w:t>JETO OBLIGADO</w:t>
      </w:r>
      <w:r w:rsidRPr="00DB025D">
        <w:rPr>
          <w:rFonts w:ascii="Palatino Linotype" w:hAnsi="Palatino Linotype" w:cs="Segoe UI"/>
          <w:lang w:eastAsia="es-MX"/>
        </w:rPr>
        <w:t xml:space="preserve"> turno mediante requerimiento al servidor público habilitado que estimó competente para dar contestación a la solicitud de acceso a la información de mérito, acto que consta en los siguientes términos:</w:t>
      </w:r>
    </w:p>
    <w:p w14:paraId="1F9D6FF6" w14:textId="5D692872" w:rsidR="00583099" w:rsidRPr="00DB025D" w:rsidRDefault="00A37324" w:rsidP="00DB025D">
      <w:pPr>
        <w:widowControl w:val="0"/>
        <w:autoSpaceDE w:val="0"/>
        <w:autoSpaceDN w:val="0"/>
        <w:adjustRightInd w:val="0"/>
        <w:spacing w:line="360" w:lineRule="auto"/>
        <w:ind w:left="-142"/>
        <w:jc w:val="both"/>
        <w:rPr>
          <w:rFonts w:ascii="Palatino Linotype" w:hAnsi="Palatino Linotype" w:cs="Segoe UI"/>
          <w:lang w:eastAsia="es-MX"/>
        </w:rPr>
      </w:pPr>
      <w:r w:rsidRPr="00DB025D">
        <w:rPr>
          <w:noProof/>
          <w:lang w:eastAsia="es-MX"/>
        </w:rPr>
        <w:drawing>
          <wp:inline distT="0" distB="0" distL="0" distR="0" wp14:anchorId="264193A7" wp14:editId="111932A4">
            <wp:extent cx="5791835" cy="577215"/>
            <wp:effectExtent l="152400" t="152400" r="361315" b="3562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77215"/>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0EB8764D" w:rsidR="00FA5972" w:rsidRPr="00DB025D" w:rsidRDefault="00A37324" w:rsidP="00DB025D">
      <w:pPr>
        <w:spacing w:line="360" w:lineRule="auto"/>
        <w:jc w:val="both"/>
        <w:rPr>
          <w:rFonts w:ascii="Palatino Linotype" w:hAnsi="Palatino Linotype" w:cs="Arial"/>
          <w:b/>
          <w:sz w:val="28"/>
          <w:szCs w:val="26"/>
        </w:rPr>
      </w:pPr>
      <w:r w:rsidRPr="00DB025D">
        <w:rPr>
          <w:rFonts w:ascii="Palatino Linotype" w:hAnsi="Palatino Linotype"/>
          <w:b/>
          <w:sz w:val="28"/>
          <w:szCs w:val="26"/>
        </w:rPr>
        <w:t>I</w:t>
      </w:r>
      <w:r w:rsidR="0097711B" w:rsidRPr="00DB025D">
        <w:rPr>
          <w:rFonts w:ascii="Palatino Linotype" w:hAnsi="Palatino Linotype"/>
          <w:b/>
          <w:sz w:val="28"/>
          <w:szCs w:val="26"/>
        </w:rPr>
        <w:t>I</w:t>
      </w:r>
      <w:r w:rsidR="00F97A06" w:rsidRPr="00DB025D">
        <w:rPr>
          <w:rFonts w:ascii="Palatino Linotype" w:hAnsi="Palatino Linotype"/>
          <w:b/>
          <w:sz w:val="28"/>
          <w:szCs w:val="26"/>
        </w:rPr>
        <w:t>I</w:t>
      </w:r>
      <w:r w:rsidR="0026092B" w:rsidRPr="00DB025D">
        <w:rPr>
          <w:rFonts w:ascii="Palatino Linotype" w:hAnsi="Palatino Linotype"/>
          <w:b/>
          <w:sz w:val="28"/>
          <w:szCs w:val="26"/>
        </w:rPr>
        <w:t xml:space="preserve">. </w:t>
      </w:r>
      <w:r w:rsidR="00FA5972" w:rsidRPr="00DB025D">
        <w:rPr>
          <w:rFonts w:ascii="Palatino Linotype" w:hAnsi="Palatino Linotype" w:cs="Arial"/>
          <w:b/>
          <w:sz w:val="28"/>
          <w:szCs w:val="26"/>
        </w:rPr>
        <w:t>Respuesta del Sujeto Obligado</w:t>
      </w:r>
      <w:r w:rsidR="00D73171" w:rsidRPr="00DB025D">
        <w:rPr>
          <w:rFonts w:ascii="Palatino Linotype" w:hAnsi="Palatino Linotype" w:cs="Arial"/>
          <w:b/>
          <w:sz w:val="28"/>
          <w:szCs w:val="26"/>
        </w:rPr>
        <w:t>.</w:t>
      </w:r>
    </w:p>
    <w:p w14:paraId="7C3BA728" w14:textId="229D327E" w:rsidR="00C9398D" w:rsidRPr="00DB025D" w:rsidRDefault="00641A03" w:rsidP="00DB025D">
      <w:pPr>
        <w:spacing w:line="360" w:lineRule="auto"/>
        <w:jc w:val="both"/>
        <w:rPr>
          <w:rFonts w:ascii="Palatino Linotype" w:hAnsi="Palatino Linotype" w:cs="Arial"/>
        </w:rPr>
      </w:pPr>
      <w:r w:rsidRPr="00DB025D">
        <w:rPr>
          <w:rFonts w:ascii="Palatino Linotype" w:hAnsi="Palatino Linotype"/>
        </w:rPr>
        <w:t xml:space="preserve">De las constancias que obran en el </w:t>
      </w:r>
      <w:r w:rsidRPr="00DB025D">
        <w:rPr>
          <w:rFonts w:ascii="Palatino Linotype" w:hAnsi="Palatino Linotype"/>
          <w:b/>
        </w:rPr>
        <w:t>SAIMEX,</w:t>
      </w:r>
      <w:r w:rsidRPr="00DB025D">
        <w:rPr>
          <w:rFonts w:ascii="Palatino Linotype" w:hAnsi="Palatino Linotype"/>
        </w:rPr>
        <w:t xml:space="preserve"> se advierte que</w:t>
      </w:r>
      <w:r w:rsidR="00D0570C" w:rsidRPr="00DB025D">
        <w:rPr>
          <w:rFonts w:ascii="Palatino Linotype" w:hAnsi="Palatino Linotype"/>
        </w:rPr>
        <w:t xml:space="preserve"> </w:t>
      </w:r>
      <w:r w:rsidR="00290C75" w:rsidRPr="00DB025D">
        <w:rPr>
          <w:rFonts w:ascii="Palatino Linotype" w:hAnsi="Palatino Linotype"/>
        </w:rPr>
        <w:t xml:space="preserve">el </w:t>
      </w:r>
      <w:r w:rsidR="003F2E07" w:rsidRPr="00DB025D">
        <w:rPr>
          <w:rFonts w:ascii="Palatino Linotype" w:hAnsi="Palatino Linotype"/>
          <w:b/>
        </w:rPr>
        <w:t>catorce</w:t>
      </w:r>
      <w:r w:rsidR="005B629F" w:rsidRPr="00DB025D">
        <w:rPr>
          <w:rFonts w:ascii="Palatino Linotype" w:hAnsi="Palatino Linotype"/>
          <w:b/>
        </w:rPr>
        <w:t xml:space="preserve"> de </w:t>
      </w:r>
      <w:r w:rsidR="00A37324" w:rsidRPr="00DB025D">
        <w:rPr>
          <w:rFonts w:ascii="Palatino Linotype" w:hAnsi="Palatino Linotype"/>
          <w:b/>
        </w:rPr>
        <w:t>marzo</w:t>
      </w:r>
      <w:r w:rsidR="003F2E07" w:rsidRPr="00DB025D">
        <w:rPr>
          <w:rFonts w:ascii="Palatino Linotype" w:hAnsi="Palatino Linotype"/>
          <w:b/>
        </w:rPr>
        <w:t xml:space="preserve"> </w:t>
      </w:r>
      <w:r w:rsidR="00313AFF" w:rsidRPr="00DB025D">
        <w:rPr>
          <w:rFonts w:ascii="Palatino Linotype" w:hAnsi="Palatino Linotype"/>
          <w:b/>
        </w:rPr>
        <w:t>de</w:t>
      </w:r>
      <w:r w:rsidR="00290C75" w:rsidRPr="00DB025D">
        <w:rPr>
          <w:rFonts w:ascii="Palatino Linotype" w:hAnsi="Palatino Linotype"/>
          <w:b/>
        </w:rPr>
        <w:t xml:space="preserve"> dos mil </w:t>
      </w:r>
      <w:r w:rsidR="00A37324" w:rsidRPr="00DB025D">
        <w:rPr>
          <w:rFonts w:ascii="Palatino Linotype" w:hAnsi="Palatino Linotype"/>
          <w:b/>
        </w:rPr>
        <w:t>veintitrés</w:t>
      </w:r>
      <w:r w:rsidR="00D0570C" w:rsidRPr="00DB025D">
        <w:rPr>
          <w:rFonts w:ascii="Palatino Linotype" w:hAnsi="Palatino Linotype"/>
        </w:rPr>
        <w:t>,</w:t>
      </w:r>
      <w:r w:rsidRPr="00DB025D">
        <w:rPr>
          <w:rFonts w:ascii="Palatino Linotype" w:hAnsi="Palatino Linotype"/>
        </w:rPr>
        <w:t xml:space="preserve"> </w:t>
      </w:r>
      <w:r w:rsidRPr="00DB025D">
        <w:rPr>
          <w:rFonts w:ascii="Palatino Linotype" w:hAnsi="Palatino Linotype" w:cs="Arial"/>
          <w:b/>
        </w:rPr>
        <w:t>EL SUJETO OBLIGADO</w:t>
      </w:r>
      <w:r w:rsidRPr="00DB025D">
        <w:rPr>
          <w:rFonts w:ascii="Palatino Linotype" w:hAnsi="Palatino Linotype" w:cs="Arial"/>
        </w:rPr>
        <w:t xml:space="preserve"> </w:t>
      </w:r>
      <w:r w:rsidR="0068657B" w:rsidRPr="00DB025D">
        <w:rPr>
          <w:rFonts w:ascii="Palatino Linotype" w:hAnsi="Palatino Linotype" w:cs="Arial"/>
        </w:rPr>
        <w:t>entregó</w:t>
      </w:r>
      <w:r w:rsidRPr="00DB025D">
        <w:rPr>
          <w:rFonts w:ascii="Palatino Linotype" w:hAnsi="Palatino Linotype" w:cs="Arial"/>
        </w:rPr>
        <w:t xml:space="preserve"> la respuesta a la solicitud de </w:t>
      </w:r>
      <w:r w:rsidR="00D86297" w:rsidRPr="00DB025D">
        <w:rPr>
          <w:rFonts w:ascii="Palatino Linotype" w:hAnsi="Palatino Linotype" w:cs="Arial"/>
        </w:rPr>
        <w:t>Información Pública</w:t>
      </w:r>
      <w:r w:rsidR="0068657B" w:rsidRPr="00DB025D">
        <w:rPr>
          <w:rFonts w:ascii="Palatino Linotype" w:hAnsi="Palatino Linotype" w:cs="Arial"/>
        </w:rPr>
        <w:t xml:space="preserve"> del particular</w:t>
      </w:r>
      <w:r w:rsidR="00C9398D" w:rsidRPr="00DB025D">
        <w:rPr>
          <w:rFonts w:ascii="Palatino Linotype" w:hAnsi="Palatino Linotype" w:cs="Arial"/>
        </w:rPr>
        <w:t xml:space="preserve"> en los siguientes términos:</w:t>
      </w:r>
    </w:p>
    <w:p w14:paraId="59EA5C7E" w14:textId="77777777" w:rsidR="00AA3074" w:rsidRPr="00DB025D" w:rsidRDefault="00AA3074" w:rsidP="00DB025D">
      <w:pPr>
        <w:spacing w:line="360" w:lineRule="auto"/>
        <w:jc w:val="both"/>
        <w:rPr>
          <w:rFonts w:ascii="Palatino Linotype" w:hAnsi="Palatino Linotype" w:cs="Arial"/>
          <w:sz w:val="10"/>
        </w:rPr>
      </w:pPr>
    </w:p>
    <w:p w14:paraId="352D4B04" w14:textId="77777777" w:rsidR="00D40543" w:rsidRPr="00DB025D" w:rsidRDefault="00C9398D" w:rsidP="00DB025D">
      <w:pPr>
        <w:spacing w:line="276" w:lineRule="auto"/>
        <w:ind w:left="851" w:right="899"/>
        <w:jc w:val="both"/>
        <w:rPr>
          <w:rFonts w:ascii="Palatino Linotype" w:hAnsi="Palatino Linotype" w:cs="Arial"/>
          <w:i/>
          <w:sz w:val="22"/>
          <w:szCs w:val="22"/>
        </w:rPr>
      </w:pPr>
      <w:r w:rsidRPr="00DB025D">
        <w:rPr>
          <w:rFonts w:ascii="Palatino Linotype" w:hAnsi="Palatino Linotype" w:cs="Arial"/>
          <w:i/>
          <w:sz w:val="22"/>
          <w:szCs w:val="22"/>
        </w:rPr>
        <w:t>“</w:t>
      </w:r>
      <w:r w:rsidR="00D40543" w:rsidRPr="00DB025D">
        <w:rPr>
          <w:rFonts w:ascii="Palatino Linotype" w:hAnsi="Palatino Linotype" w:cs="Arial"/>
          <w:i/>
          <w:sz w:val="22"/>
          <w:szCs w:val="22"/>
        </w:rPr>
        <w:t>…</w:t>
      </w:r>
    </w:p>
    <w:p w14:paraId="45D70982" w14:textId="77777777" w:rsidR="00A37324" w:rsidRPr="00DB025D" w:rsidRDefault="00A37324" w:rsidP="00DB025D">
      <w:pPr>
        <w:spacing w:line="276" w:lineRule="auto"/>
        <w:ind w:left="851" w:right="899"/>
        <w:jc w:val="both"/>
        <w:rPr>
          <w:rFonts w:ascii="Palatino Linotype" w:hAnsi="Palatino Linotype" w:cs="Arial"/>
          <w:i/>
          <w:sz w:val="22"/>
          <w:szCs w:val="22"/>
        </w:rPr>
      </w:pPr>
      <w:r w:rsidRPr="00DB025D">
        <w:rPr>
          <w:rFonts w:ascii="Palatino Linotype" w:hAnsi="Palatino Linotype" w:cs="Arial"/>
          <w:i/>
          <w:sz w:val="22"/>
          <w:szCs w:val="22"/>
        </w:rPr>
        <w:t>Folio de la solicitud: 00048/SCTUR/IP/2023</w:t>
      </w:r>
    </w:p>
    <w:p w14:paraId="65949079" w14:textId="77777777" w:rsidR="00A37324" w:rsidRPr="00DB025D" w:rsidRDefault="00A37324" w:rsidP="00DB025D">
      <w:pPr>
        <w:spacing w:line="276" w:lineRule="auto"/>
        <w:ind w:left="851" w:right="899"/>
        <w:jc w:val="both"/>
        <w:rPr>
          <w:rFonts w:ascii="Palatino Linotype" w:hAnsi="Palatino Linotype" w:cs="Arial"/>
          <w:i/>
          <w:sz w:val="22"/>
          <w:szCs w:val="22"/>
        </w:rPr>
      </w:pPr>
      <w:r w:rsidRPr="00DB025D">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776068" w14:textId="77777777" w:rsidR="00A37324" w:rsidRPr="00DB025D" w:rsidRDefault="00A37324" w:rsidP="00DB025D">
      <w:pPr>
        <w:spacing w:line="276" w:lineRule="auto"/>
        <w:ind w:left="851" w:right="899"/>
        <w:jc w:val="both"/>
        <w:rPr>
          <w:rFonts w:ascii="Palatino Linotype" w:hAnsi="Palatino Linotype" w:cs="Arial"/>
          <w:i/>
          <w:sz w:val="22"/>
          <w:szCs w:val="22"/>
        </w:rPr>
      </w:pPr>
      <w:r w:rsidRPr="00DB025D">
        <w:rPr>
          <w:rFonts w:ascii="Palatino Linotype" w:hAnsi="Palatino Linotype" w:cs="Arial"/>
          <w:i/>
          <w:sz w:val="22"/>
          <w:szCs w:val="22"/>
        </w:rPr>
        <w:t>Se adjuntan archivos.</w:t>
      </w:r>
    </w:p>
    <w:p w14:paraId="71BA1F37" w14:textId="77777777" w:rsidR="00A37324" w:rsidRPr="00DB025D" w:rsidRDefault="00A37324" w:rsidP="00DB025D">
      <w:pPr>
        <w:spacing w:line="276" w:lineRule="auto"/>
        <w:ind w:left="851" w:right="899"/>
        <w:jc w:val="both"/>
        <w:rPr>
          <w:rFonts w:ascii="Palatino Linotype" w:hAnsi="Palatino Linotype" w:cs="Arial"/>
          <w:i/>
          <w:sz w:val="22"/>
          <w:szCs w:val="22"/>
        </w:rPr>
      </w:pPr>
      <w:r w:rsidRPr="00DB025D">
        <w:rPr>
          <w:rFonts w:ascii="Palatino Linotype" w:hAnsi="Palatino Linotype" w:cs="Arial"/>
          <w:i/>
          <w:sz w:val="22"/>
          <w:szCs w:val="22"/>
        </w:rPr>
        <w:t>ATENTAMENTE</w:t>
      </w:r>
    </w:p>
    <w:p w14:paraId="7A221030" w14:textId="0C4C6BFB" w:rsidR="003A5B0C" w:rsidRPr="00DB025D" w:rsidRDefault="00A37324" w:rsidP="00DB025D">
      <w:pPr>
        <w:spacing w:line="276" w:lineRule="auto"/>
        <w:ind w:left="851" w:right="899"/>
        <w:jc w:val="both"/>
        <w:rPr>
          <w:rFonts w:ascii="Palatino Linotype" w:hAnsi="Palatino Linotype" w:cs="Arial"/>
          <w:sz w:val="22"/>
          <w:szCs w:val="22"/>
        </w:rPr>
      </w:pPr>
      <w:r w:rsidRPr="00DB025D">
        <w:rPr>
          <w:rFonts w:ascii="Palatino Linotype" w:hAnsi="Palatino Linotype" w:cs="Arial"/>
          <w:i/>
          <w:sz w:val="22"/>
          <w:szCs w:val="22"/>
        </w:rPr>
        <w:t>M.A.P. DAVID TÁGANO JUÁREZ</w:t>
      </w:r>
      <w:r w:rsidR="00C9398D" w:rsidRPr="00DB025D">
        <w:rPr>
          <w:rFonts w:ascii="Palatino Linotype" w:hAnsi="Palatino Linotype" w:cs="Arial"/>
          <w:i/>
          <w:sz w:val="22"/>
          <w:szCs w:val="22"/>
        </w:rPr>
        <w:t>”</w:t>
      </w:r>
      <w:r w:rsidR="009A5986" w:rsidRPr="00DB025D">
        <w:rPr>
          <w:rFonts w:ascii="Palatino Linotype" w:hAnsi="Palatino Linotype" w:cs="Arial"/>
          <w:i/>
          <w:sz w:val="22"/>
          <w:szCs w:val="22"/>
        </w:rPr>
        <w:t xml:space="preserve"> </w:t>
      </w:r>
      <w:r w:rsidR="009A5986" w:rsidRPr="00DB025D">
        <w:rPr>
          <w:rFonts w:ascii="Palatino Linotype" w:hAnsi="Palatino Linotype" w:cs="Arial"/>
          <w:sz w:val="22"/>
          <w:szCs w:val="22"/>
        </w:rPr>
        <w:t>(Sic).</w:t>
      </w:r>
    </w:p>
    <w:p w14:paraId="1344F679" w14:textId="77777777" w:rsidR="00420103" w:rsidRPr="00DB025D" w:rsidRDefault="00420103" w:rsidP="00DB025D">
      <w:pPr>
        <w:spacing w:line="360" w:lineRule="auto"/>
        <w:ind w:left="851" w:right="899"/>
        <w:jc w:val="both"/>
        <w:rPr>
          <w:rFonts w:ascii="Palatino Linotype" w:hAnsi="Palatino Linotype" w:cs="Arial"/>
          <w:i/>
        </w:rPr>
      </w:pPr>
    </w:p>
    <w:p w14:paraId="1A923CDD" w14:textId="29410653" w:rsidR="00E80805" w:rsidRPr="00DB025D" w:rsidRDefault="00290C75" w:rsidP="00DB025D">
      <w:pPr>
        <w:spacing w:line="360" w:lineRule="auto"/>
        <w:ind w:right="49"/>
        <w:jc w:val="both"/>
        <w:rPr>
          <w:rFonts w:ascii="Palatino Linotype" w:hAnsi="Palatino Linotype" w:cs="Arial"/>
        </w:rPr>
      </w:pPr>
      <w:r w:rsidRPr="00DB025D">
        <w:rPr>
          <w:rFonts w:ascii="Palatino Linotype" w:hAnsi="Palatino Linotype" w:cs="Arial"/>
        </w:rPr>
        <w:lastRenderedPageBreak/>
        <w:t>De igual forma</w:t>
      </w:r>
      <w:r w:rsidR="00F97A06" w:rsidRPr="00DB025D">
        <w:rPr>
          <w:rFonts w:ascii="Palatino Linotype" w:hAnsi="Palatino Linotype" w:cs="Arial"/>
        </w:rPr>
        <w:t xml:space="preserve">, </w:t>
      </w:r>
      <w:r w:rsidR="003F2E07" w:rsidRPr="00DB025D">
        <w:rPr>
          <w:rFonts w:ascii="Palatino Linotype" w:hAnsi="Palatino Linotype" w:cs="Arial"/>
        </w:rPr>
        <w:t>fue</w:t>
      </w:r>
      <w:r w:rsidR="00A37324" w:rsidRPr="00DB025D">
        <w:rPr>
          <w:rFonts w:ascii="Palatino Linotype" w:hAnsi="Palatino Linotype" w:cs="Arial"/>
        </w:rPr>
        <w:t>ron</w:t>
      </w:r>
      <w:r w:rsidR="00F97A06" w:rsidRPr="00DB025D">
        <w:rPr>
          <w:rFonts w:ascii="Palatino Linotype" w:hAnsi="Palatino Linotype" w:cs="Arial"/>
        </w:rPr>
        <w:t xml:space="preserve"> anex</w:t>
      </w:r>
      <w:r w:rsidR="00274613" w:rsidRPr="00DB025D">
        <w:rPr>
          <w:rFonts w:ascii="Palatino Linotype" w:hAnsi="Palatino Linotype" w:cs="Arial"/>
        </w:rPr>
        <w:t>ado</w:t>
      </w:r>
      <w:r w:rsidR="00A37324" w:rsidRPr="00DB025D">
        <w:rPr>
          <w:rFonts w:ascii="Palatino Linotype" w:hAnsi="Palatino Linotype" w:cs="Arial"/>
        </w:rPr>
        <w:t>s</w:t>
      </w:r>
      <w:r w:rsidR="00274613" w:rsidRPr="00DB025D">
        <w:rPr>
          <w:rFonts w:ascii="Palatino Linotype" w:hAnsi="Palatino Linotype" w:cs="Arial"/>
        </w:rPr>
        <w:t xml:space="preserve"> a l</w:t>
      </w:r>
      <w:r w:rsidR="003A5B0C" w:rsidRPr="00DB025D">
        <w:rPr>
          <w:rFonts w:ascii="Palatino Linotype" w:hAnsi="Palatino Linotype" w:cs="Arial"/>
        </w:rPr>
        <w:t xml:space="preserve">a respuesta </w:t>
      </w:r>
      <w:r w:rsidR="00A37324" w:rsidRPr="00DB025D">
        <w:rPr>
          <w:rFonts w:ascii="Palatino Linotype" w:hAnsi="Palatino Linotype" w:cs="Arial"/>
        </w:rPr>
        <w:t xml:space="preserve">tres </w:t>
      </w:r>
      <w:r w:rsidR="003A5B0C" w:rsidRPr="00DB025D">
        <w:rPr>
          <w:rFonts w:ascii="Palatino Linotype" w:hAnsi="Palatino Linotype" w:cs="Arial"/>
        </w:rPr>
        <w:t>archivo</w:t>
      </w:r>
      <w:r w:rsidR="00A37324" w:rsidRPr="00DB025D">
        <w:rPr>
          <w:rFonts w:ascii="Palatino Linotype" w:hAnsi="Palatino Linotype" w:cs="Arial"/>
        </w:rPr>
        <w:t>s</w:t>
      </w:r>
      <w:r w:rsidR="003A5B0C" w:rsidRPr="00DB025D">
        <w:rPr>
          <w:rFonts w:ascii="Palatino Linotype" w:hAnsi="Palatino Linotype" w:cs="Arial"/>
        </w:rPr>
        <w:t xml:space="preserve"> digital</w:t>
      </w:r>
      <w:r w:rsidR="00A37324" w:rsidRPr="00DB025D">
        <w:rPr>
          <w:rFonts w:ascii="Palatino Linotype" w:hAnsi="Palatino Linotype" w:cs="Arial"/>
        </w:rPr>
        <w:t>es</w:t>
      </w:r>
      <w:r w:rsidR="00274613" w:rsidRPr="00DB025D">
        <w:rPr>
          <w:rFonts w:ascii="Palatino Linotype" w:hAnsi="Palatino Linotype" w:cs="Arial"/>
        </w:rPr>
        <w:t>,</w:t>
      </w:r>
      <w:r w:rsidR="009A5986" w:rsidRPr="00DB025D">
        <w:rPr>
          <w:rFonts w:ascii="Palatino Linotype" w:hAnsi="Palatino Linotype" w:cs="Arial"/>
        </w:rPr>
        <w:t xml:space="preserve"> </w:t>
      </w:r>
      <w:r w:rsidR="00A37324" w:rsidRPr="00DB025D">
        <w:rPr>
          <w:rFonts w:ascii="Palatino Linotype" w:hAnsi="Palatino Linotype" w:cs="Arial"/>
        </w:rPr>
        <w:t>los</w:t>
      </w:r>
      <w:r w:rsidR="003F2E07" w:rsidRPr="00DB025D">
        <w:rPr>
          <w:rFonts w:ascii="Palatino Linotype" w:hAnsi="Palatino Linotype" w:cs="Arial"/>
        </w:rPr>
        <w:t xml:space="preserve"> </w:t>
      </w:r>
      <w:r w:rsidR="009A5986" w:rsidRPr="00DB025D">
        <w:rPr>
          <w:rFonts w:ascii="Palatino Linotype" w:hAnsi="Palatino Linotype" w:cs="Arial"/>
        </w:rPr>
        <w:t>cual</w:t>
      </w:r>
      <w:r w:rsidR="00A37324" w:rsidRPr="00DB025D">
        <w:rPr>
          <w:rFonts w:ascii="Palatino Linotype" w:hAnsi="Palatino Linotype" w:cs="Arial"/>
        </w:rPr>
        <w:t>es</w:t>
      </w:r>
      <w:r w:rsidR="009A5986" w:rsidRPr="00DB025D">
        <w:rPr>
          <w:rFonts w:ascii="Palatino Linotype" w:hAnsi="Palatino Linotype" w:cs="Arial"/>
        </w:rPr>
        <w:t xml:space="preserve"> consta</w:t>
      </w:r>
      <w:r w:rsidR="00A37324" w:rsidRPr="00DB025D">
        <w:rPr>
          <w:rFonts w:ascii="Palatino Linotype" w:hAnsi="Palatino Linotype" w:cs="Arial"/>
        </w:rPr>
        <w:t>n</w:t>
      </w:r>
      <w:r w:rsidR="009A5986" w:rsidRPr="00DB025D">
        <w:rPr>
          <w:rFonts w:ascii="Palatino Linotype" w:hAnsi="Palatino Linotype" w:cs="Arial"/>
        </w:rPr>
        <w:t xml:space="preserve"> </w:t>
      </w:r>
      <w:r w:rsidR="00A37324" w:rsidRPr="00DB025D">
        <w:rPr>
          <w:rFonts w:ascii="Palatino Linotype" w:hAnsi="Palatino Linotype" w:cs="Arial"/>
        </w:rPr>
        <w:t xml:space="preserve">en </w:t>
      </w:r>
      <w:r w:rsidR="009A5986" w:rsidRPr="00DB025D">
        <w:rPr>
          <w:rFonts w:ascii="Palatino Linotype" w:hAnsi="Palatino Linotype" w:cs="Arial"/>
        </w:rPr>
        <w:t>los siguientes términos:</w:t>
      </w:r>
    </w:p>
    <w:p w14:paraId="62C5FBF5" w14:textId="773599F0" w:rsidR="009A5986" w:rsidRPr="00DB025D" w:rsidRDefault="009A5986" w:rsidP="00DB025D">
      <w:pPr>
        <w:spacing w:line="360" w:lineRule="auto"/>
        <w:ind w:right="49"/>
        <w:jc w:val="both"/>
        <w:rPr>
          <w:rFonts w:ascii="Palatino Linotype" w:hAnsi="Palatino Linotype" w:cs="Arial"/>
          <w:sz w:val="18"/>
          <w:szCs w:val="18"/>
        </w:rPr>
      </w:pPr>
      <w:r w:rsidRPr="00DB025D">
        <w:rPr>
          <w:rFonts w:ascii="Palatino Linotype" w:hAnsi="Palatino Linotype" w:cs="Arial"/>
        </w:rPr>
        <w:t xml:space="preserve"> </w:t>
      </w:r>
    </w:p>
    <w:p w14:paraId="048D9768" w14:textId="46CBCCAD" w:rsidR="008F78DE" w:rsidRPr="00DB025D" w:rsidRDefault="009A5986" w:rsidP="00DB025D">
      <w:pPr>
        <w:pStyle w:val="Prrafodelista"/>
        <w:spacing w:line="360" w:lineRule="auto"/>
        <w:ind w:left="624" w:right="899"/>
        <w:jc w:val="both"/>
        <w:rPr>
          <w:rFonts w:ascii="Palatino Linotype" w:hAnsi="Palatino Linotype" w:cs="Arial"/>
        </w:rPr>
      </w:pPr>
      <w:r w:rsidRPr="00DB025D">
        <w:rPr>
          <w:rFonts w:ascii="Palatino Linotype" w:hAnsi="Palatino Linotype" w:cs="Arial"/>
          <w:b/>
          <w:i/>
        </w:rPr>
        <w:t>“</w:t>
      </w:r>
      <w:r w:rsidR="00A37324" w:rsidRPr="00DB025D">
        <w:rPr>
          <w:rFonts w:ascii="Palatino Linotype" w:hAnsi="Palatino Linotype" w:cs="Arial"/>
          <w:b/>
          <w:i/>
        </w:rPr>
        <w:t>R-0048.pdf</w:t>
      </w:r>
      <w:r w:rsidRPr="00DB025D">
        <w:rPr>
          <w:rFonts w:ascii="Palatino Linotype" w:hAnsi="Palatino Linotype" w:cs="Arial"/>
          <w:b/>
          <w:i/>
        </w:rPr>
        <w:t>”</w:t>
      </w:r>
      <w:r w:rsidRPr="00DB025D">
        <w:rPr>
          <w:rFonts w:ascii="Palatino Linotype" w:hAnsi="Palatino Linotype" w:cs="Arial"/>
          <w:b/>
        </w:rPr>
        <w:t xml:space="preserve">: </w:t>
      </w:r>
      <w:r w:rsidR="0054217A" w:rsidRPr="00DB025D">
        <w:rPr>
          <w:rFonts w:ascii="Palatino Linotype" w:hAnsi="Palatino Linotype" w:cs="Arial"/>
        </w:rPr>
        <w:t>archivo que</w:t>
      </w:r>
      <w:r w:rsidR="00B439E6" w:rsidRPr="00DB025D">
        <w:rPr>
          <w:rFonts w:ascii="Palatino Linotype" w:hAnsi="Palatino Linotype" w:cs="Arial"/>
        </w:rPr>
        <w:t xml:space="preserve"> contiene </w:t>
      </w:r>
      <w:r w:rsidR="008F78DE" w:rsidRPr="00DB025D">
        <w:rPr>
          <w:rFonts w:ascii="Palatino Linotype" w:hAnsi="Palatino Linotype" w:cs="Arial"/>
        </w:rPr>
        <w:t xml:space="preserve">una foja, misma que se advierte lo siguiente: </w:t>
      </w:r>
    </w:p>
    <w:p w14:paraId="1377DBF2" w14:textId="31432595" w:rsidR="008F78DE" w:rsidRPr="00DB025D" w:rsidRDefault="008F78DE" w:rsidP="00DB025D">
      <w:pPr>
        <w:pStyle w:val="Prrafodelista"/>
        <w:spacing w:line="360" w:lineRule="auto"/>
        <w:ind w:left="142" w:right="899"/>
        <w:jc w:val="both"/>
        <w:rPr>
          <w:rFonts w:ascii="Palatino Linotype" w:hAnsi="Palatino Linotype" w:cs="Arial"/>
        </w:rPr>
      </w:pPr>
      <w:r w:rsidRPr="00DB025D">
        <w:rPr>
          <w:noProof/>
          <w:lang w:eastAsia="es-MX"/>
        </w:rPr>
        <w:drawing>
          <wp:inline distT="0" distB="0" distL="0" distR="0" wp14:anchorId="7805A4E2" wp14:editId="14B71F67">
            <wp:extent cx="5429250" cy="3495675"/>
            <wp:effectExtent l="152400" t="152400" r="361950" b="371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29250" cy="3495675"/>
                    </a:xfrm>
                    <a:prstGeom prst="rect">
                      <a:avLst/>
                    </a:prstGeom>
                    <a:ln>
                      <a:noFill/>
                    </a:ln>
                    <a:effectLst>
                      <a:outerShdw blurRad="292100" dist="139700" dir="2700000" algn="tl" rotWithShape="0">
                        <a:srgbClr val="333333">
                          <a:alpha val="65000"/>
                        </a:srgbClr>
                      </a:outerShdw>
                    </a:effectLst>
                  </pic:spPr>
                </pic:pic>
              </a:graphicData>
            </a:graphic>
          </wp:inline>
        </w:drawing>
      </w:r>
    </w:p>
    <w:p w14:paraId="2593B9F8" w14:textId="631444A1" w:rsidR="004A3834" w:rsidRPr="00DB025D" w:rsidRDefault="008F78DE" w:rsidP="00DB025D">
      <w:pPr>
        <w:pStyle w:val="Prrafodelista"/>
        <w:spacing w:line="360" w:lineRule="auto"/>
        <w:ind w:left="624" w:right="899"/>
        <w:jc w:val="both"/>
        <w:rPr>
          <w:rFonts w:ascii="Palatino Linotype" w:hAnsi="Palatino Linotype" w:cs="Arial"/>
        </w:rPr>
      </w:pPr>
      <w:r w:rsidRPr="00DB025D">
        <w:rPr>
          <w:rFonts w:ascii="Palatino Linotype" w:hAnsi="Palatino Linotype" w:cs="Arial"/>
          <w:b/>
          <w:i/>
        </w:rPr>
        <w:t>“SCYTURCTEXT-072023.pdf”</w:t>
      </w:r>
      <w:r w:rsidRPr="00DB025D">
        <w:rPr>
          <w:rFonts w:ascii="Palatino Linotype" w:hAnsi="Palatino Linotype" w:cs="Arial"/>
          <w:b/>
        </w:rPr>
        <w:t xml:space="preserve">: </w:t>
      </w:r>
      <w:r w:rsidRPr="00DB025D">
        <w:rPr>
          <w:rFonts w:ascii="Palatino Linotype" w:hAnsi="Palatino Linotype" w:cs="Arial"/>
        </w:rPr>
        <w:t xml:space="preserve">archivo de catorce fojas, del cual se advierte el Acta de la Séptima Sesión Extraordinaria del Comité de Transparencia de la Secretaría de Cultura y Turismo del Gobierno del Estado de México, por medio de la cual se aprobó </w:t>
      </w:r>
      <w:r w:rsidR="004A3834" w:rsidRPr="00DB025D">
        <w:rPr>
          <w:rFonts w:ascii="Palatino Linotype" w:hAnsi="Palatino Linotype" w:cs="Arial"/>
        </w:rPr>
        <w:t>la clasificación de información como confidencial, solicitu</w:t>
      </w:r>
      <w:r w:rsidR="00CB2C72" w:rsidRPr="00DB025D">
        <w:rPr>
          <w:rFonts w:ascii="Palatino Linotype" w:hAnsi="Palatino Linotype" w:cs="Arial"/>
        </w:rPr>
        <w:t>d</w:t>
      </w:r>
      <w:r w:rsidR="004A3834" w:rsidRPr="00DB025D">
        <w:rPr>
          <w:rFonts w:ascii="Palatino Linotype" w:hAnsi="Palatino Linotype" w:cs="Arial"/>
        </w:rPr>
        <w:t xml:space="preserve"> que fue realizada por el servidor público habilitado de la Coordinación Administrativa, con la </w:t>
      </w:r>
      <w:r w:rsidR="004A3834" w:rsidRPr="00DB025D">
        <w:rPr>
          <w:rFonts w:ascii="Palatino Linotype" w:hAnsi="Palatino Linotype" w:cs="Arial"/>
        </w:rPr>
        <w:lastRenderedPageBreak/>
        <w:t>finalidad de generar y aprobar las versiones públicas con las que se dará atención a las solicitudes de acceso a la información, dentro de las que se encuentra la de mérito.</w:t>
      </w:r>
    </w:p>
    <w:p w14:paraId="61EFDD94" w14:textId="71AD7F17" w:rsidR="008F78DE" w:rsidRPr="00DB025D" w:rsidRDefault="004A3834" w:rsidP="00DB025D">
      <w:pPr>
        <w:pStyle w:val="Prrafodelista"/>
        <w:spacing w:line="360" w:lineRule="auto"/>
        <w:ind w:left="624" w:right="899"/>
        <w:jc w:val="both"/>
        <w:rPr>
          <w:rFonts w:ascii="Palatino Linotype" w:hAnsi="Palatino Linotype" w:cs="Arial"/>
        </w:rPr>
      </w:pPr>
      <w:r w:rsidRPr="00DB025D">
        <w:rPr>
          <w:rFonts w:ascii="Palatino Linotype" w:hAnsi="Palatino Linotype" w:cs="Arial"/>
          <w:b/>
          <w:i/>
        </w:rPr>
        <w:t xml:space="preserve">“00048SCTURIP202308-03-2023-223904.pdf”, </w:t>
      </w:r>
      <w:r w:rsidRPr="00DB025D">
        <w:rPr>
          <w:rFonts w:ascii="Palatino Linotype" w:hAnsi="Palatino Linotype" w:cs="Arial"/>
        </w:rPr>
        <w:t xml:space="preserve">por último, fue remitido el archivo que contiene cuatro fojas, </w:t>
      </w:r>
      <w:r w:rsidR="00CB2C72" w:rsidRPr="00DB025D">
        <w:rPr>
          <w:rFonts w:ascii="Palatino Linotype" w:hAnsi="Palatino Linotype" w:cs="Arial"/>
        </w:rPr>
        <w:t>consistentes en</w:t>
      </w:r>
      <w:r w:rsidR="00A83192" w:rsidRPr="00DB025D">
        <w:rPr>
          <w:rFonts w:ascii="Palatino Linotype" w:hAnsi="Palatino Linotype" w:cs="Arial"/>
        </w:rPr>
        <w:t xml:space="preserve"> Formatos Únicos de Movimiento de Personal. </w:t>
      </w:r>
    </w:p>
    <w:p w14:paraId="24D46C0F" w14:textId="77777777" w:rsidR="008F78DE" w:rsidRPr="00DB025D" w:rsidRDefault="008F78DE" w:rsidP="00DB025D">
      <w:pPr>
        <w:pStyle w:val="Prrafodelista"/>
        <w:spacing w:line="360" w:lineRule="auto"/>
        <w:ind w:left="624" w:right="899"/>
        <w:jc w:val="both"/>
        <w:rPr>
          <w:rFonts w:ascii="Palatino Linotype" w:hAnsi="Palatino Linotype" w:cs="Arial"/>
        </w:rPr>
      </w:pPr>
    </w:p>
    <w:p w14:paraId="5AF077F6" w14:textId="5E915F0D" w:rsidR="007D38BB" w:rsidRPr="00DB025D" w:rsidRDefault="00D40543" w:rsidP="00DB025D">
      <w:pPr>
        <w:pStyle w:val="Prrafodelista"/>
        <w:tabs>
          <w:tab w:val="left" w:pos="709"/>
        </w:tabs>
        <w:spacing w:line="360" w:lineRule="auto"/>
        <w:ind w:left="0"/>
        <w:jc w:val="both"/>
        <w:rPr>
          <w:rFonts w:ascii="Palatino Linotype" w:hAnsi="Palatino Linotype" w:cs="Arial"/>
          <w:b/>
          <w:bCs/>
          <w:sz w:val="28"/>
          <w:szCs w:val="26"/>
        </w:rPr>
      </w:pPr>
      <w:r w:rsidRPr="00DB025D">
        <w:rPr>
          <w:rFonts w:ascii="Palatino Linotype" w:hAnsi="Palatino Linotype" w:cs="Arial"/>
          <w:b/>
          <w:sz w:val="28"/>
          <w:szCs w:val="26"/>
        </w:rPr>
        <w:t>I</w:t>
      </w:r>
      <w:r w:rsidR="00DB025D" w:rsidRPr="00DB025D">
        <w:rPr>
          <w:rFonts w:ascii="Palatino Linotype" w:hAnsi="Palatino Linotype" w:cs="Arial"/>
          <w:b/>
          <w:sz w:val="28"/>
          <w:szCs w:val="26"/>
        </w:rPr>
        <w:t>V</w:t>
      </w:r>
      <w:r w:rsidR="00E24730" w:rsidRPr="00DB025D">
        <w:rPr>
          <w:rFonts w:ascii="Palatino Linotype" w:hAnsi="Palatino Linotype" w:cs="Arial"/>
          <w:b/>
          <w:sz w:val="28"/>
          <w:szCs w:val="26"/>
        </w:rPr>
        <w:t>.</w:t>
      </w:r>
      <w:r w:rsidR="000171D8" w:rsidRPr="00DB025D">
        <w:rPr>
          <w:rFonts w:ascii="Palatino Linotype" w:hAnsi="Palatino Linotype" w:cs="Arial"/>
          <w:b/>
          <w:sz w:val="28"/>
          <w:szCs w:val="26"/>
        </w:rPr>
        <w:t xml:space="preserve"> </w:t>
      </w:r>
      <w:r w:rsidR="007D38BB" w:rsidRPr="00DB025D">
        <w:rPr>
          <w:rFonts w:ascii="Palatino Linotype" w:hAnsi="Palatino Linotype" w:cs="Arial"/>
          <w:b/>
          <w:bCs/>
          <w:sz w:val="28"/>
          <w:szCs w:val="26"/>
        </w:rPr>
        <w:t xml:space="preserve">Del </w:t>
      </w:r>
      <w:r w:rsidR="00D86297" w:rsidRPr="00DB025D">
        <w:rPr>
          <w:rFonts w:ascii="Palatino Linotype" w:hAnsi="Palatino Linotype" w:cs="Arial"/>
          <w:b/>
          <w:bCs/>
          <w:sz w:val="28"/>
          <w:szCs w:val="26"/>
        </w:rPr>
        <w:t>Recurso Revisión</w:t>
      </w:r>
      <w:r w:rsidR="00D73171" w:rsidRPr="00DB025D">
        <w:rPr>
          <w:rFonts w:ascii="Palatino Linotype" w:hAnsi="Palatino Linotype" w:cs="Arial"/>
          <w:b/>
          <w:bCs/>
          <w:sz w:val="28"/>
          <w:szCs w:val="26"/>
        </w:rPr>
        <w:t>.</w:t>
      </w:r>
    </w:p>
    <w:p w14:paraId="66BB23E8" w14:textId="4B7F1BD7" w:rsidR="00EA6DA7" w:rsidRPr="00DB025D" w:rsidRDefault="000171D8" w:rsidP="00DB025D">
      <w:pPr>
        <w:spacing w:line="360" w:lineRule="auto"/>
        <w:jc w:val="both"/>
        <w:rPr>
          <w:rFonts w:ascii="Palatino Linotype" w:hAnsi="Palatino Linotype" w:cs="Arial"/>
          <w:lang w:val="es-419"/>
        </w:rPr>
      </w:pPr>
      <w:r w:rsidRPr="00DB025D">
        <w:rPr>
          <w:rFonts w:ascii="Palatino Linotype" w:hAnsi="Palatino Linotype" w:cs="Arial"/>
        </w:rPr>
        <w:t xml:space="preserve">Inconforme </w:t>
      </w:r>
      <w:r w:rsidR="00FA3204" w:rsidRPr="00DB025D">
        <w:rPr>
          <w:rFonts w:ascii="Palatino Linotype" w:hAnsi="Palatino Linotype" w:cs="Arial"/>
        </w:rPr>
        <w:t xml:space="preserve">con la </w:t>
      </w:r>
      <w:r w:rsidRPr="00DB025D">
        <w:rPr>
          <w:rFonts w:ascii="Palatino Linotype" w:hAnsi="Palatino Linotype" w:cs="Arial"/>
        </w:rPr>
        <w:t xml:space="preserve">respuesta, </w:t>
      </w:r>
      <w:r w:rsidR="002B42A3" w:rsidRPr="00DB025D">
        <w:rPr>
          <w:rFonts w:ascii="Palatino Linotype" w:hAnsi="Palatino Linotype" w:cs="Arial"/>
        </w:rPr>
        <w:t>el</w:t>
      </w:r>
      <w:r w:rsidRPr="00DB025D">
        <w:rPr>
          <w:rFonts w:ascii="Palatino Linotype" w:hAnsi="Palatino Linotype" w:cs="Arial"/>
        </w:rPr>
        <w:t xml:space="preserve"> </w:t>
      </w:r>
      <w:r w:rsidR="00A83192" w:rsidRPr="00DB025D">
        <w:rPr>
          <w:rFonts w:ascii="Palatino Linotype" w:hAnsi="Palatino Linotype" w:cs="Arial"/>
          <w:b/>
        </w:rPr>
        <w:t>veinticuatro</w:t>
      </w:r>
      <w:r w:rsidR="007A5811" w:rsidRPr="00DB025D">
        <w:rPr>
          <w:rFonts w:ascii="Palatino Linotype" w:hAnsi="Palatino Linotype" w:cs="Arial"/>
          <w:b/>
        </w:rPr>
        <w:t xml:space="preserve"> de </w:t>
      </w:r>
      <w:r w:rsidR="00A83192" w:rsidRPr="00DB025D">
        <w:rPr>
          <w:rFonts w:ascii="Palatino Linotype" w:hAnsi="Palatino Linotype" w:cs="Arial"/>
          <w:b/>
        </w:rPr>
        <w:t xml:space="preserve">marzo </w:t>
      </w:r>
      <w:r w:rsidR="00B41543" w:rsidRPr="00DB025D">
        <w:rPr>
          <w:rFonts w:ascii="Palatino Linotype" w:hAnsi="Palatino Linotype" w:cs="Arial"/>
          <w:b/>
          <w:bCs/>
        </w:rPr>
        <w:t xml:space="preserve">de dos mil </w:t>
      </w:r>
      <w:r w:rsidR="00A83192" w:rsidRPr="00DB025D">
        <w:rPr>
          <w:rFonts w:ascii="Palatino Linotype" w:hAnsi="Palatino Linotype" w:cs="Arial"/>
          <w:b/>
          <w:bCs/>
        </w:rPr>
        <w:t>veintitrés</w:t>
      </w:r>
      <w:r w:rsidRPr="00DB025D">
        <w:rPr>
          <w:rFonts w:ascii="Palatino Linotype" w:hAnsi="Palatino Linotype" w:cs="Arial"/>
        </w:rPr>
        <w:t xml:space="preserve">, </w:t>
      </w:r>
      <w:r w:rsidR="003019FF" w:rsidRPr="00DB025D">
        <w:rPr>
          <w:rFonts w:ascii="Palatino Linotype" w:hAnsi="Palatino Linotype" w:cs="Arial"/>
          <w:b/>
        </w:rPr>
        <w:t>EL RECURRENTE</w:t>
      </w:r>
      <w:r w:rsidRPr="00DB025D">
        <w:rPr>
          <w:rFonts w:ascii="Palatino Linotype" w:hAnsi="Palatino Linotype" w:cs="Arial"/>
        </w:rPr>
        <w:t xml:space="preserve"> interpuso el </w:t>
      </w:r>
      <w:r w:rsidR="00D86297" w:rsidRPr="00DB025D">
        <w:rPr>
          <w:rFonts w:ascii="Palatino Linotype" w:hAnsi="Palatino Linotype" w:cs="Arial"/>
        </w:rPr>
        <w:t>Recurso Revisión</w:t>
      </w:r>
      <w:r w:rsidRPr="00DB025D">
        <w:rPr>
          <w:rFonts w:ascii="Palatino Linotype" w:hAnsi="Palatino Linotype" w:cs="Arial"/>
        </w:rPr>
        <w:t xml:space="preserve"> sujeto del presente estudio, el cual fue registrado en </w:t>
      </w:r>
      <w:r w:rsidRPr="00DB025D">
        <w:rPr>
          <w:rFonts w:ascii="Palatino Linotype" w:hAnsi="Palatino Linotype" w:cs="Arial"/>
          <w:b/>
        </w:rPr>
        <w:t xml:space="preserve">EL SAIMEX, </w:t>
      </w:r>
      <w:r w:rsidRPr="00DB025D">
        <w:rPr>
          <w:rFonts w:ascii="Palatino Linotype" w:hAnsi="Palatino Linotype" w:cs="Arial"/>
          <w:bCs/>
        </w:rPr>
        <w:t>y</w:t>
      </w:r>
      <w:r w:rsidRPr="00DB025D">
        <w:rPr>
          <w:rFonts w:ascii="Palatino Linotype" w:hAnsi="Palatino Linotype" w:cs="Arial"/>
        </w:rPr>
        <w:t xml:space="preserve"> se le asignó el número de expediente </w:t>
      </w:r>
      <w:r w:rsidR="00A83192" w:rsidRPr="00DB025D">
        <w:rPr>
          <w:rFonts w:ascii="Palatino Linotype" w:hAnsi="Palatino Linotype" w:cs="Arial"/>
          <w:b/>
          <w:lang w:val="es-ES"/>
        </w:rPr>
        <w:t>01602/INFOEM/IP/RR/2023</w:t>
      </w:r>
      <w:r w:rsidRPr="00DB025D">
        <w:rPr>
          <w:rFonts w:ascii="Palatino Linotype" w:hAnsi="Palatino Linotype" w:cs="Arial"/>
          <w:b/>
        </w:rPr>
        <w:t>,</w:t>
      </w:r>
      <w:r w:rsidRPr="00DB025D">
        <w:rPr>
          <w:rFonts w:ascii="Palatino Linotype" w:hAnsi="Palatino Linotype" w:cs="Arial"/>
        </w:rPr>
        <w:t xml:space="preserve"> en el que señaló como</w:t>
      </w:r>
      <w:r w:rsidR="00EA6DA7" w:rsidRPr="00DB025D">
        <w:rPr>
          <w:rFonts w:ascii="Palatino Linotype" w:hAnsi="Palatino Linotype" w:cs="Arial"/>
          <w:lang w:val="es-419"/>
        </w:rPr>
        <w:t>:</w:t>
      </w:r>
    </w:p>
    <w:p w14:paraId="2EECBEFA" w14:textId="4B67566F" w:rsidR="003C6BD4" w:rsidRPr="00DB025D" w:rsidRDefault="003C6BD4" w:rsidP="00DB025D">
      <w:pPr>
        <w:spacing w:line="360" w:lineRule="auto"/>
        <w:jc w:val="both"/>
        <w:rPr>
          <w:rFonts w:ascii="Palatino Linotype" w:hAnsi="Palatino Linotype" w:cs="Arial"/>
          <w:lang w:val="es-419"/>
        </w:rPr>
      </w:pPr>
    </w:p>
    <w:p w14:paraId="2FF577A5" w14:textId="7A10FCAF" w:rsidR="004F149E" w:rsidRPr="00DB025D" w:rsidRDefault="002B42A3" w:rsidP="00DB025D">
      <w:pPr>
        <w:spacing w:line="360" w:lineRule="auto"/>
        <w:jc w:val="both"/>
        <w:rPr>
          <w:rFonts w:ascii="Palatino Linotype" w:hAnsi="Palatino Linotype" w:cs="Arial"/>
          <w:b/>
        </w:rPr>
      </w:pPr>
      <w:r w:rsidRPr="00DB025D">
        <w:rPr>
          <w:rFonts w:ascii="Palatino Linotype" w:hAnsi="Palatino Linotype" w:cs="Arial"/>
          <w:b/>
          <w:lang w:val="es-419"/>
        </w:rPr>
        <w:t>Acto</w:t>
      </w:r>
      <w:r w:rsidR="000171D8" w:rsidRPr="00DB025D">
        <w:rPr>
          <w:rFonts w:ascii="Palatino Linotype" w:hAnsi="Palatino Linotype" w:cs="Arial"/>
          <w:b/>
        </w:rPr>
        <w:t xml:space="preserve"> impugnado</w:t>
      </w:r>
      <w:r w:rsidR="00EA6DA7" w:rsidRPr="00DB025D">
        <w:rPr>
          <w:rFonts w:ascii="Palatino Linotype" w:hAnsi="Palatino Linotype" w:cs="Arial"/>
          <w:b/>
        </w:rPr>
        <w:t>:</w:t>
      </w:r>
    </w:p>
    <w:p w14:paraId="4981CCD3" w14:textId="43FDE4B5" w:rsidR="00EA6DA7" w:rsidRPr="00DB025D" w:rsidRDefault="00EA6DA7" w:rsidP="00DB025D">
      <w:pPr>
        <w:tabs>
          <w:tab w:val="left" w:pos="851"/>
        </w:tabs>
        <w:ind w:left="851" w:right="1466"/>
        <w:jc w:val="both"/>
        <w:rPr>
          <w:rFonts w:ascii="Palatino Linotype" w:hAnsi="Palatino Linotype" w:cs="Arial"/>
          <w:sz w:val="22"/>
          <w:szCs w:val="22"/>
        </w:rPr>
      </w:pPr>
      <w:r w:rsidRPr="00DB025D">
        <w:rPr>
          <w:rFonts w:ascii="Palatino Linotype" w:hAnsi="Palatino Linotype" w:cs="Arial"/>
          <w:i/>
          <w:sz w:val="22"/>
          <w:szCs w:val="22"/>
        </w:rPr>
        <w:t>“</w:t>
      </w:r>
      <w:r w:rsidR="00A83192" w:rsidRPr="00DB025D">
        <w:rPr>
          <w:rFonts w:ascii="Palatino Linotype" w:hAnsi="Palatino Linotype" w:cs="Arial"/>
          <w:i/>
          <w:sz w:val="22"/>
          <w:szCs w:val="22"/>
        </w:rPr>
        <w:t xml:space="preserve">No se </w:t>
      </w:r>
      <w:proofErr w:type="spellStart"/>
      <w:r w:rsidR="00A83192" w:rsidRPr="00DB025D">
        <w:rPr>
          <w:rFonts w:ascii="Palatino Linotype" w:hAnsi="Palatino Linotype" w:cs="Arial"/>
          <w:i/>
          <w:sz w:val="22"/>
          <w:szCs w:val="22"/>
        </w:rPr>
        <w:t>esta</w:t>
      </w:r>
      <w:proofErr w:type="spellEnd"/>
      <w:r w:rsidR="00A83192" w:rsidRPr="00DB025D">
        <w:rPr>
          <w:rFonts w:ascii="Palatino Linotype" w:hAnsi="Palatino Linotype" w:cs="Arial"/>
          <w:i/>
          <w:sz w:val="22"/>
          <w:szCs w:val="22"/>
        </w:rPr>
        <w:t xml:space="preserve"> presentando la información completa, se menciona que se cuenta con avisos de justificación, siendo así que estoy solicitando que sean COMPROBADOS, por lo tanto, deben de entregar esa información.</w:t>
      </w:r>
      <w:r w:rsidRPr="00DB025D">
        <w:rPr>
          <w:rFonts w:ascii="Palatino Linotype" w:hAnsi="Palatino Linotype" w:cs="Arial"/>
          <w:i/>
          <w:sz w:val="22"/>
          <w:szCs w:val="22"/>
        </w:rPr>
        <w:t xml:space="preserve">” </w:t>
      </w:r>
      <w:r w:rsidRPr="00DB025D">
        <w:rPr>
          <w:rFonts w:ascii="Palatino Linotype" w:hAnsi="Palatino Linotype" w:cs="Arial"/>
          <w:sz w:val="22"/>
          <w:szCs w:val="22"/>
        </w:rPr>
        <w:t>(</w:t>
      </w:r>
      <w:r w:rsidR="008608BC" w:rsidRPr="00DB025D">
        <w:rPr>
          <w:rFonts w:ascii="Palatino Linotype" w:hAnsi="Palatino Linotype" w:cs="Arial"/>
          <w:sz w:val="22"/>
          <w:szCs w:val="22"/>
        </w:rPr>
        <w:t>s</w:t>
      </w:r>
      <w:r w:rsidRPr="00DB025D">
        <w:rPr>
          <w:rFonts w:ascii="Palatino Linotype" w:hAnsi="Palatino Linotype" w:cs="Arial"/>
          <w:sz w:val="22"/>
          <w:szCs w:val="22"/>
        </w:rPr>
        <w:t>ic)</w:t>
      </w:r>
      <w:r w:rsidR="00FF339D" w:rsidRPr="00DB025D">
        <w:rPr>
          <w:rFonts w:ascii="Palatino Linotype" w:hAnsi="Palatino Linotype" w:cs="Arial"/>
          <w:sz w:val="22"/>
          <w:szCs w:val="22"/>
        </w:rPr>
        <w:t>.</w:t>
      </w:r>
    </w:p>
    <w:p w14:paraId="006C99AB" w14:textId="77777777" w:rsidR="00C35A0F" w:rsidRPr="00DB025D" w:rsidRDefault="00C35A0F" w:rsidP="00DB025D">
      <w:pPr>
        <w:tabs>
          <w:tab w:val="left" w:pos="851"/>
        </w:tabs>
        <w:spacing w:after="240"/>
        <w:ind w:right="901"/>
        <w:jc w:val="both"/>
        <w:rPr>
          <w:rFonts w:ascii="Palatino Linotype" w:hAnsi="Palatino Linotype" w:cs="Arial"/>
          <w:sz w:val="16"/>
          <w:szCs w:val="22"/>
        </w:rPr>
      </w:pPr>
    </w:p>
    <w:p w14:paraId="42473213" w14:textId="77777777" w:rsidR="002F750D" w:rsidRPr="00DB025D" w:rsidRDefault="002F750D" w:rsidP="00DB025D">
      <w:pPr>
        <w:tabs>
          <w:tab w:val="left" w:pos="851"/>
        </w:tabs>
        <w:spacing w:before="100" w:beforeAutospacing="1" w:after="100" w:afterAutospacing="1" w:line="360" w:lineRule="auto"/>
        <w:ind w:right="902"/>
        <w:jc w:val="both"/>
        <w:rPr>
          <w:rFonts w:ascii="Palatino Linotype" w:hAnsi="Palatino Linotype" w:cs="Arial"/>
          <w:szCs w:val="22"/>
        </w:rPr>
      </w:pPr>
      <w:r w:rsidRPr="00DB025D">
        <w:rPr>
          <w:rFonts w:ascii="Palatino Linotype" w:hAnsi="Palatino Linotype" w:cs="Arial"/>
          <w:szCs w:val="22"/>
        </w:rPr>
        <w:t>Así como</w:t>
      </w:r>
      <w:r w:rsidR="00AF6198" w:rsidRPr="00DB025D">
        <w:rPr>
          <w:rFonts w:ascii="Palatino Linotype" w:hAnsi="Palatino Linotype" w:cs="Arial"/>
          <w:szCs w:val="22"/>
        </w:rPr>
        <w:t xml:space="preserve"> </w:t>
      </w:r>
      <w:r w:rsidR="000F5ABB" w:rsidRPr="00DB025D">
        <w:rPr>
          <w:rFonts w:ascii="Palatino Linotype" w:hAnsi="Palatino Linotype" w:cs="Arial"/>
          <w:b/>
          <w:szCs w:val="22"/>
        </w:rPr>
        <w:t>Razones o motivos de inconformidad</w:t>
      </w:r>
      <w:r w:rsidRPr="00DB025D">
        <w:rPr>
          <w:rFonts w:ascii="Palatino Linotype" w:hAnsi="Palatino Linotype" w:cs="Arial"/>
          <w:b/>
          <w:szCs w:val="22"/>
        </w:rPr>
        <w:t xml:space="preserve"> </w:t>
      </w:r>
      <w:r w:rsidRPr="00DB025D">
        <w:rPr>
          <w:rFonts w:ascii="Palatino Linotype" w:hAnsi="Palatino Linotype" w:cs="Arial"/>
          <w:szCs w:val="22"/>
        </w:rPr>
        <w:t>lo siguiente</w:t>
      </w:r>
      <w:r w:rsidR="00AF6198" w:rsidRPr="00DB025D">
        <w:rPr>
          <w:rFonts w:ascii="Palatino Linotype" w:hAnsi="Palatino Linotype" w:cs="Arial"/>
          <w:szCs w:val="22"/>
        </w:rPr>
        <w:t>:</w:t>
      </w:r>
    </w:p>
    <w:p w14:paraId="2BC2FA94" w14:textId="594EF516" w:rsidR="002F750D" w:rsidRPr="00DB025D" w:rsidRDefault="002F750D" w:rsidP="00DB025D">
      <w:pPr>
        <w:tabs>
          <w:tab w:val="left" w:pos="851"/>
        </w:tabs>
        <w:ind w:left="851" w:right="1466"/>
        <w:jc w:val="both"/>
        <w:rPr>
          <w:rFonts w:ascii="Palatino Linotype" w:hAnsi="Palatino Linotype" w:cs="Arial"/>
          <w:sz w:val="22"/>
          <w:szCs w:val="22"/>
        </w:rPr>
      </w:pPr>
      <w:r w:rsidRPr="00DB025D">
        <w:rPr>
          <w:rFonts w:ascii="Palatino Linotype" w:hAnsi="Palatino Linotype" w:cs="Arial"/>
          <w:i/>
          <w:sz w:val="22"/>
          <w:szCs w:val="22"/>
        </w:rPr>
        <w:t>“</w:t>
      </w:r>
      <w:r w:rsidR="00A83192" w:rsidRPr="00DB025D">
        <w:rPr>
          <w:rFonts w:ascii="Palatino Linotype" w:hAnsi="Palatino Linotype" w:cs="Arial"/>
          <w:i/>
          <w:sz w:val="22"/>
          <w:szCs w:val="22"/>
        </w:rPr>
        <w:t xml:space="preserve">No se </w:t>
      </w:r>
      <w:proofErr w:type="spellStart"/>
      <w:r w:rsidR="00A83192" w:rsidRPr="00DB025D">
        <w:rPr>
          <w:rFonts w:ascii="Palatino Linotype" w:hAnsi="Palatino Linotype" w:cs="Arial"/>
          <w:i/>
          <w:sz w:val="22"/>
          <w:szCs w:val="22"/>
        </w:rPr>
        <w:t>esta</w:t>
      </w:r>
      <w:proofErr w:type="spellEnd"/>
      <w:r w:rsidR="00A83192" w:rsidRPr="00DB025D">
        <w:rPr>
          <w:rFonts w:ascii="Palatino Linotype" w:hAnsi="Palatino Linotype" w:cs="Arial"/>
          <w:i/>
          <w:sz w:val="22"/>
          <w:szCs w:val="22"/>
        </w:rPr>
        <w:t xml:space="preserve"> presentando la información completa, se menciona que se cuenta con avisos de justificación, siendo así que estoy solicitando que sean COMPROBADOS, por lo tanto, deben de entregar esa información.</w:t>
      </w:r>
      <w:r w:rsidRPr="00DB025D">
        <w:rPr>
          <w:rFonts w:ascii="Palatino Linotype" w:hAnsi="Palatino Linotype" w:cs="Arial"/>
          <w:i/>
          <w:sz w:val="22"/>
          <w:szCs w:val="22"/>
        </w:rPr>
        <w:t xml:space="preserve">” </w:t>
      </w:r>
      <w:r w:rsidRPr="00DB025D">
        <w:rPr>
          <w:rFonts w:ascii="Palatino Linotype" w:hAnsi="Palatino Linotype" w:cs="Arial"/>
          <w:sz w:val="22"/>
          <w:szCs w:val="22"/>
        </w:rPr>
        <w:t>(sic).</w:t>
      </w:r>
    </w:p>
    <w:p w14:paraId="13BA173B" w14:textId="77777777" w:rsidR="00DB025D" w:rsidRPr="00DB025D" w:rsidRDefault="00DB025D" w:rsidP="00DB025D">
      <w:pPr>
        <w:tabs>
          <w:tab w:val="left" w:pos="851"/>
        </w:tabs>
        <w:spacing w:before="100" w:beforeAutospacing="1" w:after="100" w:afterAutospacing="1" w:line="360" w:lineRule="auto"/>
        <w:ind w:right="902"/>
        <w:jc w:val="both"/>
        <w:rPr>
          <w:rFonts w:ascii="Palatino Linotype" w:hAnsi="Palatino Linotype" w:cs="Arial"/>
          <w:szCs w:val="22"/>
        </w:rPr>
      </w:pPr>
    </w:p>
    <w:p w14:paraId="31674159" w14:textId="77777777" w:rsidR="00DB025D" w:rsidRPr="00DB025D" w:rsidRDefault="00DB025D" w:rsidP="00DB025D">
      <w:pPr>
        <w:tabs>
          <w:tab w:val="left" w:pos="851"/>
        </w:tabs>
        <w:spacing w:before="100" w:beforeAutospacing="1" w:after="100" w:afterAutospacing="1" w:line="360" w:lineRule="auto"/>
        <w:ind w:right="902"/>
        <w:jc w:val="both"/>
        <w:rPr>
          <w:rFonts w:ascii="Palatino Linotype" w:hAnsi="Palatino Linotype" w:cs="Arial"/>
          <w:szCs w:val="22"/>
        </w:rPr>
      </w:pPr>
    </w:p>
    <w:p w14:paraId="11CDF804" w14:textId="6519FF62" w:rsidR="007D38BB" w:rsidRPr="00DB025D" w:rsidRDefault="00FA3204" w:rsidP="00DB025D">
      <w:pPr>
        <w:tabs>
          <w:tab w:val="left" w:pos="851"/>
        </w:tabs>
        <w:spacing w:before="100" w:beforeAutospacing="1" w:after="100" w:afterAutospacing="1" w:line="360" w:lineRule="auto"/>
        <w:ind w:right="902"/>
        <w:jc w:val="both"/>
        <w:rPr>
          <w:rFonts w:ascii="Palatino Linotype" w:hAnsi="Palatino Linotype" w:cs="Arial"/>
          <w:b/>
          <w:sz w:val="26"/>
          <w:szCs w:val="26"/>
        </w:rPr>
      </w:pPr>
      <w:r w:rsidRPr="00DB025D">
        <w:rPr>
          <w:rFonts w:ascii="Palatino Linotype" w:hAnsi="Palatino Linotype" w:cs="Arial"/>
          <w:b/>
          <w:sz w:val="26"/>
          <w:szCs w:val="26"/>
        </w:rPr>
        <w:lastRenderedPageBreak/>
        <w:t>V</w:t>
      </w:r>
      <w:r w:rsidR="000171D8" w:rsidRPr="00DB025D">
        <w:rPr>
          <w:rFonts w:ascii="Palatino Linotype" w:hAnsi="Palatino Linotype" w:cs="Arial"/>
          <w:b/>
          <w:sz w:val="26"/>
          <w:szCs w:val="26"/>
        </w:rPr>
        <w:t xml:space="preserve">. </w:t>
      </w:r>
      <w:r w:rsidR="007D38BB" w:rsidRPr="00DB025D">
        <w:rPr>
          <w:rFonts w:ascii="Palatino Linotype" w:hAnsi="Palatino Linotype" w:cs="Arial"/>
          <w:b/>
          <w:sz w:val="26"/>
          <w:szCs w:val="26"/>
        </w:rPr>
        <w:t xml:space="preserve">Del turno del </w:t>
      </w:r>
      <w:r w:rsidR="00D86297" w:rsidRPr="00DB025D">
        <w:rPr>
          <w:rFonts w:ascii="Palatino Linotype" w:hAnsi="Palatino Linotype" w:cs="Arial"/>
          <w:b/>
          <w:sz w:val="26"/>
          <w:szCs w:val="26"/>
        </w:rPr>
        <w:t>Recurso Revisión</w:t>
      </w:r>
      <w:r w:rsidR="00D8393F" w:rsidRPr="00DB025D">
        <w:rPr>
          <w:rFonts w:ascii="Palatino Linotype" w:hAnsi="Palatino Linotype" w:cs="Arial"/>
          <w:b/>
          <w:sz w:val="26"/>
          <w:szCs w:val="26"/>
        </w:rPr>
        <w:t>.</w:t>
      </w:r>
    </w:p>
    <w:p w14:paraId="7F32BE8B" w14:textId="36D2EDF0" w:rsidR="001E3F54" w:rsidRPr="00DB025D" w:rsidRDefault="002B42A3" w:rsidP="00DB025D">
      <w:pPr>
        <w:spacing w:line="360" w:lineRule="auto"/>
        <w:jc w:val="both"/>
        <w:rPr>
          <w:rFonts w:ascii="Palatino Linotype" w:hAnsi="Palatino Linotype" w:cs="Arial"/>
        </w:rPr>
      </w:pPr>
      <w:r w:rsidRPr="00DB025D">
        <w:rPr>
          <w:rFonts w:ascii="Palatino Linotype" w:hAnsi="Palatino Linotype" w:cs="Arial"/>
        </w:rPr>
        <w:t>El</w:t>
      </w:r>
      <w:r w:rsidR="000171D8" w:rsidRPr="00DB025D">
        <w:rPr>
          <w:rFonts w:ascii="Palatino Linotype" w:hAnsi="Palatino Linotype" w:cs="Arial"/>
        </w:rPr>
        <w:t xml:space="preserve"> </w:t>
      </w:r>
      <w:r w:rsidR="00A83192" w:rsidRPr="00DB025D">
        <w:rPr>
          <w:rFonts w:ascii="Palatino Linotype" w:hAnsi="Palatino Linotype" w:cs="Arial"/>
          <w:b/>
        </w:rPr>
        <w:t xml:space="preserve">veinticuatro de marzo </w:t>
      </w:r>
      <w:r w:rsidR="00A83192" w:rsidRPr="00DB025D">
        <w:rPr>
          <w:rFonts w:ascii="Palatino Linotype" w:hAnsi="Palatino Linotype" w:cs="Arial"/>
          <w:b/>
          <w:bCs/>
        </w:rPr>
        <w:t>de dos mil veintitrés</w:t>
      </w:r>
      <w:r w:rsidR="000171D8" w:rsidRPr="00DB025D">
        <w:rPr>
          <w:rFonts w:ascii="Palatino Linotype" w:hAnsi="Palatino Linotype" w:cs="Arial"/>
        </w:rPr>
        <w:t xml:space="preserve">, el </w:t>
      </w:r>
      <w:r w:rsidR="00D8393F" w:rsidRPr="00DB025D">
        <w:rPr>
          <w:rFonts w:ascii="Palatino Linotype" w:hAnsi="Palatino Linotype" w:cs="Arial"/>
        </w:rPr>
        <w:t>medio de impugnación</w:t>
      </w:r>
      <w:r w:rsidR="000171D8" w:rsidRPr="00DB025D">
        <w:rPr>
          <w:rFonts w:ascii="Palatino Linotype" w:hAnsi="Palatino Linotype" w:cs="Arial"/>
        </w:rPr>
        <w:t xml:space="preserve"> que se trata se envió electrónicamente al Instituto de </w:t>
      </w:r>
      <w:r w:rsidR="000171D8" w:rsidRPr="00DB025D">
        <w:rPr>
          <w:rFonts w:ascii="Palatino Linotype" w:eastAsia="Arial Unicode MS" w:hAnsi="Palatino Linotype" w:cs="Arial"/>
        </w:rPr>
        <w:t>Transparencia</w:t>
      </w:r>
      <w:r w:rsidR="000171D8" w:rsidRPr="00DB025D">
        <w:rPr>
          <w:rFonts w:ascii="Palatino Linotype" w:hAnsi="Palatino Linotype" w:cs="Arial"/>
        </w:rPr>
        <w:t xml:space="preserve">, Acceso a la </w:t>
      </w:r>
      <w:r w:rsidR="00D86297" w:rsidRPr="00DB025D">
        <w:rPr>
          <w:rFonts w:ascii="Palatino Linotype" w:hAnsi="Palatino Linotype" w:cs="Arial"/>
        </w:rPr>
        <w:t>Información Pública</w:t>
      </w:r>
      <w:r w:rsidR="000171D8" w:rsidRPr="00DB025D">
        <w:rPr>
          <w:rFonts w:ascii="Palatino Linotype" w:hAnsi="Palatino Linotype" w:cs="Arial"/>
        </w:rPr>
        <w:t xml:space="preserve"> y Protección de Datos Personales del Estado de México y Municipios; </w:t>
      </w:r>
      <w:r w:rsidR="009E2E2C" w:rsidRPr="00DB025D">
        <w:rPr>
          <w:rFonts w:ascii="Palatino Linotype" w:hAnsi="Palatino Linotype" w:cs="Arial"/>
        </w:rPr>
        <w:t xml:space="preserve">por lo que, </w:t>
      </w:r>
      <w:r w:rsidR="000171D8" w:rsidRPr="00DB025D">
        <w:rPr>
          <w:rFonts w:ascii="Palatino Linotype" w:hAnsi="Palatino Linotype" w:cs="Arial"/>
        </w:rPr>
        <w:t xml:space="preserve">con fundamento en el artículo 185, fracción I de la </w:t>
      </w:r>
      <w:r w:rsidR="000171D8" w:rsidRPr="00DB025D">
        <w:rPr>
          <w:rFonts w:ascii="Palatino Linotype" w:hAnsi="Palatino Linotype"/>
        </w:rPr>
        <w:t xml:space="preserve">Ley de Transparencia y Acceso a la </w:t>
      </w:r>
      <w:r w:rsidR="00D86297" w:rsidRPr="00DB025D">
        <w:rPr>
          <w:rFonts w:ascii="Palatino Linotype" w:hAnsi="Palatino Linotype"/>
        </w:rPr>
        <w:t>Información Pública</w:t>
      </w:r>
      <w:r w:rsidR="000171D8" w:rsidRPr="00DB025D">
        <w:rPr>
          <w:rFonts w:ascii="Palatino Linotype" w:hAnsi="Palatino Linotype"/>
        </w:rPr>
        <w:t xml:space="preserve"> del Estado de México y Municipios</w:t>
      </w:r>
      <w:r w:rsidR="000171D8" w:rsidRPr="00DB025D">
        <w:rPr>
          <w:rFonts w:ascii="Palatino Linotype" w:hAnsi="Palatino Linotype" w:cs="Arial"/>
        </w:rPr>
        <w:t xml:space="preserve">, se turnó </w:t>
      </w:r>
      <w:r w:rsidR="00727578" w:rsidRPr="00DB025D">
        <w:rPr>
          <w:rFonts w:ascii="Palatino Linotype" w:hAnsi="Palatino Linotype" w:cs="Arial"/>
        </w:rPr>
        <w:t xml:space="preserve">mediante </w:t>
      </w:r>
      <w:r w:rsidR="00727578" w:rsidRPr="00DB025D">
        <w:rPr>
          <w:rFonts w:ascii="Palatino Linotype" w:hAnsi="Palatino Linotype" w:cs="Arial"/>
          <w:b/>
        </w:rPr>
        <w:t xml:space="preserve">EL </w:t>
      </w:r>
      <w:r w:rsidR="000171D8" w:rsidRPr="00DB025D">
        <w:rPr>
          <w:rFonts w:ascii="Palatino Linotype" w:eastAsia="Arial Unicode MS" w:hAnsi="Palatino Linotype" w:cs="Arial"/>
          <w:b/>
        </w:rPr>
        <w:t>SAIMEX</w:t>
      </w:r>
      <w:r w:rsidR="00B41543" w:rsidRPr="00DB025D">
        <w:rPr>
          <w:rFonts w:ascii="Palatino Linotype" w:hAnsi="Palatino Linotype"/>
        </w:rPr>
        <w:t xml:space="preserve">, </w:t>
      </w:r>
      <w:r w:rsidR="00A20CBF" w:rsidRPr="00DB025D">
        <w:rPr>
          <w:rFonts w:ascii="Palatino Linotype" w:hAnsi="Palatino Linotype"/>
        </w:rPr>
        <w:t>a</w:t>
      </w:r>
      <w:r w:rsidR="00FA3204" w:rsidRPr="00DB025D">
        <w:rPr>
          <w:rFonts w:ascii="Palatino Linotype" w:hAnsi="Palatino Linotype"/>
        </w:rPr>
        <w:t xml:space="preserve"> </w:t>
      </w:r>
      <w:r w:rsidR="0094062A" w:rsidRPr="00DB025D">
        <w:rPr>
          <w:rFonts w:ascii="Palatino Linotype" w:hAnsi="Palatino Linotype"/>
        </w:rPr>
        <w:t>l</w:t>
      </w:r>
      <w:r w:rsidR="00FA3204" w:rsidRPr="00DB025D">
        <w:rPr>
          <w:rFonts w:ascii="Palatino Linotype" w:hAnsi="Palatino Linotype"/>
        </w:rPr>
        <w:t>a</w:t>
      </w:r>
      <w:r w:rsidR="00CE22BE" w:rsidRPr="00DB025D">
        <w:rPr>
          <w:rFonts w:ascii="Palatino Linotype" w:hAnsi="Palatino Linotype"/>
        </w:rPr>
        <w:t xml:space="preserve"> </w:t>
      </w:r>
      <w:r w:rsidR="0046481A" w:rsidRPr="00DB025D">
        <w:rPr>
          <w:rFonts w:ascii="Palatino Linotype" w:hAnsi="Palatino Linotype"/>
          <w:b/>
        </w:rPr>
        <w:t>C</w:t>
      </w:r>
      <w:r w:rsidR="000171D8" w:rsidRPr="00DB025D">
        <w:rPr>
          <w:rFonts w:ascii="Palatino Linotype" w:hAnsi="Palatino Linotype" w:cs="Arial"/>
          <w:b/>
        </w:rPr>
        <w:t>omisionad</w:t>
      </w:r>
      <w:r w:rsidR="00FA3204" w:rsidRPr="00DB025D">
        <w:rPr>
          <w:rFonts w:ascii="Palatino Linotype" w:hAnsi="Palatino Linotype" w:cs="Arial"/>
          <w:b/>
        </w:rPr>
        <w:t>a</w:t>
      </w:r>
      <w:r w:rsidR="00F02503" w:rsidRPr="00DB025D">
        <w:rPr>
          <w:rFonts w:ascii="Palatino Linotype" w:hAnsi="Palatino Linotype" w:cs="Arial"/>
        </w:rPr>
        <w:t xml:space="preserve"> </w:t>
      </w:r>
      <w:r w:rsidR="00FA3204" w:rsidRPr="00DB025D">
        <w:rPr>
          <w:rFonts w:ascii="Palatino Linotype" w:hAnsi="Palatino Linotype" w:cs="Arial"/>
          <w:b/>
        </w:rPr>
        <w:t>Sharon Cristina Morales Martínez</w:t>
      </w:r>
      <w:r w:rsidR="000171D8" w:rsidRPr="00DB025D">
        <w:rPr>
          <w:rFonts w:ascii="Palatino Linotype" w:hAnsi="Palatino Linotype" w:cs="Arial"/>
        </w:rPr>
        <w:t xml:space="preserve"> a efecto de decretar su admisión o desechamiento.</w:t>
      </w:r>
    </w:p>
    <w:p w14:paraId="3A385FCC" w14:textId="77777777" w:rsidR="004F4D78" w:rsidRPr="00DB025D" w:rsidRDefault="004F4D78" w:rsidP="00DB025D">
      <w:pPr>
        <w:spacing w:line="360" w:lineRule="auto"/>
        <w:jc w:val="both"/>
        <w:rPr>
          <w:rFonts w:ascii="Palatino Linotype" w:hAnsi="Palatino Linotype" w:cs="Arial"/>
        </w:rPr>
      </w:pPr>
    </w:p>
    <w:p w14:paraId="6E2E972C" w14:textId="65595861" w:rsidR="007D38BB" w:rsidRPr="00DB025D" w:rsidRDefault="007D38BB" w:rsidP="00DB025D">
      <w:pPr>
        <w:tabs>
          <w:tab w:val="center" w:pos="4252"/>
          <w:tab w:val="right" w:pos="8504"/>
        </w:tabs>
        <w:spacing w:line="360" w:lineRule="auto"/>
        <w:jc w:val="both"/>
        <w:rPr>
          <w:rFonts w:ascii="Palatino Linotype" w:hAnsi="Palatino Linotype" w:cs="Arial"/>
          <w:b/>
        </w:rPr>
      </w:pPr>
      <w:r w:rsidRPr="00DB025D">
        <w:rPr>
          <w:rFonts w:ascii="Palatino Linotype" w:hAnsi="Palatino Linotype" w:cs="Arial"/>
          <w:b/>
        </w:rPr>
        <w:t xml:space="preserve">a) Admisión del </w:t>
      </w:r>
      <w:r w:rsidR="00D86297" w:rsidRPr="00DB025D">
        <w:rPr>
          <w:rFonts w:ascii="Palatino Linotype" w:hAnsi="Palatino Linotype" w:cs="Arial"/>
          <w:b/>
        </w:rPr>
        <w:t>Recurso Revisión</w:t>
      </w:r>
      <w:r w:rsidR="00D8393F" w:rsidRPr="00DB025D">
        <w:rPr>
          <w:rFonts w:ascii="Palatino Linotype" w:hAnsi="Palatino Linotype" w:cs="Arial"/>
          <w:b/>
        </w:rPr>
        <w:t>.</w:t>
      </w:r>
    </w:p>
    <w:p w14:paraId="700EE037" w14:textId="24921BA5" w:rsidR="00F74502" w:rsidRPr="00DB025D" w:rsidRDefault="000171D8" w:rsidP="00DB025D">
      <w:pPr>
        <w:tabs>
          <w:tab w:val="center" w:pos="4252"/>
          <w:tab w:val="right" w:pos="8504"/>
        </w:tabs>
        <w:spacing w:line="360" w:lineRule="auto"/>
        <w:jc w:val="both"/>
        <w:rPr>
          <w:rFonts w:ascii="Palatino Linotype" w:hAnsi="Palatino Linotype" w:cs="Arial"/>
        </w:rPr>
      </w:pPr>
      <w:r w:rsidRPr="00DB025D">
        <w:rPr>
          <w:rFonts w:ascii="Palatino Linotype" w:hAnsi="Palatino Linotype" w:cs="Arial"/>
        </w:rPr>
        <w:t>De las constancias del expediente electrónico del</w:t>
      </w:r>
      <w:r w:rsidRPr="00DB025D">
        <w:rPr>
          <w:rFonts w:ascii="Palatino Linotype" w:hAnsi="Palatino Linotype" w:cs="Arial"/>
          <w:b/>
        </w:rPr>
        <w:t xml:space="preserve"> SAIMEX</w:t>
      </w:r>
      <w:r w:rsidRPr="00DB025D">
        <w:rPr>
          <w:rFonts w:ascii="Palatino Linotype" w:hAnsi="Palatino Linotype" w:cs="Arial"/>
        </w:rPr>
        <w:t xml:space="preserve">, se advierte que </w:t>
      </w:r>
      <w:r w:rsidR="00727578" w:rsidRPr="00DB025D">
        <w:rPr>
          <w:rFonts w:ascii="Palatino Linotype" w:hAnsi="Palatino Linotype" w:cs="Arial"/>
        </w:rPr>
        <w:t>el</w:t>
      </w:r>
      <w:r w:rsidRPr="00DB025D">
        <w:rPr>
          <w:rFonts w:ascii="Palatino Linotype" w:hAnsi="Palatino Linotype" w:cs="Arial"/>
        </w:rPr>
        <w:t xml:space="preserve"> </w:t>
      </w:r>
      <w:r w:rsidR="00A83192" w:rsidRPr="00DB025D">
        <w:rPr>
          <w:rFonts w:ascii="Palatino Linotype" w:hAnsi="Palatino Linotype" w:cs="Arial"/>
          <w:b/>
        </w:rPr>
        <w:t xml:space="preserve">veintiocho de marzo </w:t>
      </w:r>
      <w:r w:rsidR="00A83192" w:rsidRPr="00DB025D">
        <w:rPr>
          <w:rFonts w:ascii="Palatino Linotype" w:hAnsi="Palatino Linotype" w:cs="Arial"/>
          <w:b/>
          <w:bCs/>
        </w:rPr>
        <w:t>de dos mil veintitrés</w:t>
      </w:r>
      <w:r w:rsidRPr="00DB025D">
        <w:rPr>
          <w:rFonts w:ascii="Palatino Linotype" w:hAnsi="Palatino Linotype" w:cs="Arial"/>
        </w:rPr>
        <w:t xml:space="preserve">, se </w:t>
      </w:r>
      <w:r w:rsidR="004D1753" w:rsidRPr="00DB025D">
        <w:rPr>
          <w:rFonts w:ascii="Palatino Linotype" w:hAnsi="Palatino Linotype" w:cs="Arial"/>
        </w:rPr>
        <w:t>notificó</w:t>
      </w:r>
      <w:r w:rsidRPr="00DB025D">
        <w:rPr>
          <w:rFonts w:ascii="Palatino Linotype" w:hAnsi="Palatino Linotype" w:cs="Arial"/>
        </w:rPr>
        <w:t xml:space="preserve"> la admisión a trámite del </w:t>
      </w:r>
      <w:r w:rsidR="00D86297" w:rsidRPr="00DB025D">
        <w:rPr>
          <w:rFonts w:ascii="Palatino Linotype" w:hAnsi="Palatino Linotype" w:cs="Arial"/>
        </w:rPr>
        <w:t>Recurso Revisión</w:t>
      </w:r>
      <w:r w:rsidRPr="00DB025D">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B025D">
        <w:rPr>
          <w:rFonts w:ascii="Palatino Linotype" w:hAnsi="Palatino Linotype" w:cs="Arial"/>
        </w:rPr>
        <w:t>Información Pública</w:t>
      </w:r>
      <w:r w:rsidRPr="00DB025D">
        <w:rPr>
          <w:rFonts w:ascii="Palatino Linotype" w:hAnsi="Palatino Linotype" w:cs="Arial"/>
        </w:rPr>
        <w:t xml:space="preserve"> del Estado de México y Municipios</w:t>
      </w:r>
      <w:r w:rsidR="00F74A05" w:rsidRPr="00DB025D">
        <w:rPr>
          <w:rFonts w:ascii="Palatino Linotype" w:hAnsi="Palatino Linotype" w:cs="Arial"/>
        </w:rPr>
        <w:t>;</w:t>
      </w:r>
      <w:r w:rsidRPr="00DB025D">
        <w:rPr>
          <w:rFonts w:ascii="Palatino Linotype" w:hAnsi="Palatino Linotype" w:cs="Arial"/>
        </w:rPr>
        <w:t xml:space="preserve"> </w:t>
      </w:r>
      <w:r w:rsidR="003019FF" w:rsidRPr="00DB025D">
        <w:rPr>
          <w:rFonts w:ascii="Palatino Linotype" w:hAnsi="Palatino Linotype" w:cs="Arial"/>
          <w:b/>
        </w:rPr>
        <w:t>EL RECURRENTE</w:t>
      </w:r>
      <w:r w:rsidR="00F74A05" w:rsidRPr="00DB025D">
        <w:rPr>
          <w:rFonts w:ascii="Palatino Linotype" w:hAnsi="Palatino Linotype" w:cs="Arial"/>
          <w:b/>
        </w:rPr>
        <w:t xml:space="preserve"> </w:t>
      </w:r>
      <w:r w:rsidRPr="00DB025D">
        <w:rPr>
          <w:rFonts w:ascii="Palatino Linotype" w:hAnsi="Palatino Linotype" w:cs="Arial"/>
        </w:rPr>
        <w:t>manifestara</w:t>
      </w:r>
      <w:r w:rsidR="00F74A05" w:rsidRPr="00DB025D">
        <w:rPr>
          <w:rFonts w:ascii="Palatino Linotype" w:hAnsi="Palatino Linotype" w:cs="Arial"/>
        </w:rPr>
        <w:t xml:space="preserve"> </w:t>
      </w:r>
      <w:r w:rsidRPr="00DB025D">
        <w:rPr>
          <w:rFonts w:ascii="Palatino Linotype" w:hAnsi="Palatino Linotype" w:cs="Arial"/>
        </w:rPr>
        <w:t xml:space="preserve">lo que a su derecho conviniera, a efecto de presentar pruebas </w:t>
      </w:r>
      <w:r w:rsidR="00727578" w:rsidRPr="00DB025D">
        <w:rPr>
          <w:rFonts w:ascii="Palatino Linotype" w:hAnsi="Palatino Linotype" w:cs="Arial"/>
        </w:rPr>
        <w:t>o</w:t>
      </w:r>
      <w:r w:rsidRPr="00DB025D">
        <w:rPr>
          <w:rFonts w:ascii="Palatino Linotype" w:hAnsi="Palatino Linotype" w:cs="Arial"/>
        </w:rPr>
        <w:t xml:space="preserve"> alegatos</w:t>
      </w:r>
      <w:r w:rsidR="00727578" w:rsidRPr="00DB025D">
        <w:rPr>
          <w:rFonts w:ascii="Palatino Linotype" w:hAnsi="Palatino Linotype" w:cs="Arial"/>
        </w:rPr>
        <w:t xml:space="preserve"> y</w:t>
      </w:r>
      <w:r w:rsidR="00D5111B" w:rsidRPr="00DB025D">
        <w:rPr>
          <w:rFonts w:ascii="Palatino Linotype" w:hAnsi="Palatino Linotype" w:cs="Arial"/>
        </w:rPr>
        <w:t>,</w:t>
      </w:r>
      <w:r w:rsidR="00727578" w:rsidRPr="00DB025D">
        <w:rPr>
          <w:rFonts w:ascii="Palatino Linotype" w:hAnsi="Palatino Linotype" w:cs="Arial"/>
        </w:rPr>
        <w:t xml:space="preserve"> en su caso, </w:t>
      </w:r>
      <w:r w:rsidRPr="00DB025D">
        <w:rPr>
          <w:rFonts w:ascii="Palatino Linotype" w:hAnsi="Palatino Linotype" w:cs="Arial"/>
          <w:b/>
        </w:rPr>
        <w:t xml:space="preserve">EL SUJETO OBLIGADO </w:t>
      </w:r>
      <w:r w:rsidRPr="00DB025D">
        <w:rPr>
          <w:rFonts w:ascii="Palatino Linotype" w:hAnsi="Palatino Linotype" w:cs="Arial"/>
        </w:rPr>
        <w:t>rindiera su</w:t>
      </w:r>
      <w:r w:rsidR="00727578" w:rsidRPr="00DB025D">
        <w:rPr>
          <w:rFonts w:ascii="Palatino Linotype" w:hAnsi="Palatino Linotype" w:cs="Arial"/>
        </w:rPr>
        <w:t xml:space="preserve"> correspondiente </w:t>
      </w:r>
      <w:r w:rsidRPr="00DB025D">
        <w:rPr>
          <w:rFonts w:ascii="Palatino Linotype" w:hAnsi="Palatino Linotype" w:cs="Arial"/>
        </w:rPr>
        <w:t>Informe Justificado.</w:t>
      </w:r>
    </w:p>
    <w:p w14:paraId="4A74F872" w14:textId="77777777" w:rsidR="00464D4B" w:rsidRPr="00DB025D" w:rsidRDefault="00464D4B" w:rsidP="00DB025D">
      <w:pPr>
        <w:tabs>
          <w:tab w:val="center" w:pos="4252"/>
          <w:tab w:val="right" w:pos="8504"/>
        </w:tabs>
        <w:spacing w:line="360" w:lineRule="auto"/>
        <w:jc w:val="both"/>
        <w:rPr>
          <w:rFonts w:ascii="Palatino Linotype" w:hAnsi="Palatino Linotype" w:cs="Arial"/>
        </w:rPr>
      </w:pPr>
    </w:p>
    <w:p w14:paraId="28CF2940" w14:textId="4370F684" w:rsidR="00F74A05" w:rsidRPr="00DB025D" w:rsidRDefault="00FA3204" w:rsidP="00DB025D">
      <w:pPr>
        <w:spacing w:before="100" w:beforeAutospacing="1" w:line="360" w:lineRule="auto"/>
        <w:contextualSpacing/>
        <w:jc w:val="both"/>
        <w:rPr>
          <w:rFonts w:ascii="Palatino Linotype" w:eastAsia="Arial Unicode MS" w:hAnsi="Palatino Linotype" w:cs="Arial"/>
          <w:b/>
        </w:rPr>
      </w:pPr>
      <w:r w:rsidRPr="00DB025D">
        <w:rPr>
          <w:rFonts w:ascii="Palatino Linotype" w:eastAsia="Arial Unicode MS" w:hAnsi="Palatino Linotype" w:cs="Arial"/>
          <w:b/>
        </w:rPr>
        <w:t>b</w:t>
      </w:r>
      <w:r w:rsidR="00F74A05" w:rsidRPr="00DB025D">
        <w:rPr>
          <w:rFonts w:ascii="Palatino Linotype" w:eastAsia="Arial Unicode MS" w:hAnsi="Palatino Linotype" w:cs="Arial"/>
          <w:b/>
        </w:rPr>
        <w:t xml:space="preserve">) </w:t>
      </w:r>
      <w:r w:rsidR="00E437E8" w:rsidRPr="00DB025D">
        <w:rPr>
          <w:rFonts w:ascii="Palatino Linotype" w:hAnsi="Palatino Linotype" w:cs="Arial"/>
          <w:b/>
          <w:bCs/>
        </w:rPr>
        <w:t>Manifestaciones.</w:t>
      </w:r>
    </w:p>
    <w:p w14:paraId="4202708C" w14:textId="77777777" w:rsidR="00BB2518" w:rsidRPr="00DB025D" w:rsidRDefault="00AE4315" w:rsidP="00DB025D">
      <w:pPr>
        <w:tabs>
          <w:tab w:val="center" w:pos="4252"/>
          <w:tab w:val="right" w:pos="8504"/>
        </w:tabs>
        <w:spacing w:line="360" w:lineRule="auto"/>
        <w:jc w:val="both"/>
        <w:rPr>
          <w:rFonts w:ascii="Palatino Linotype" w:hAnsi="Palatino Linotype" w:cs="Arial"/>
        </w:rPr>
      </w:pPr>
      <w:r w:rsidRPr="00DB025D">
        <w:rPr>
          <w:rFonts w:ascii="Palatino Linotype" w:hAnsi="Palatino Linotype" w:cs="Arial"/>
        </w:rPr>
        <w:t xml:space="preserve">Conforme a las constancias que obran en el </w:t>
      </w:r>
      <w:r w:rsidRPr="00DB025D">
        <w:rPr>
          <w:rFonts w:ascii="Palatino Linotype" w:hAnsi="Palatino Linotype" w:cs="Arial"/>
          <w:b/>
        </w:rPr>
        <w:t>SAIMEX</w:t>
      </w:r>
      <w:r w:rsidRPr="00DB025D">
        <w:rPr>
          <w:rFonts w:ascii="Palatino Linotype" w:hAnsi="Palatino Linotype" w:cs="Arial"/>
        </w:rPr>
        <w:t xml:space="preserve">, se desprende que atento a lo dispuesto en el artículo 185 de la Ley de Transparencia y Acceso a la Información </w:t>
      </w:r>
      <w:r w:rsidRPr="00DB025D">
        <w:rPr>
          <w:rFonts w:ascii="Palatino Linotype" w:hAnsi="Palatino Linotype" w:cs="Arial"/>
        </w:rPr>
        <w:lastRenderedPageBreak/>
        <w:t xml:space="preserve">Pública del Estado de México y Municipios, dentro del término legalmente concedido al </w:t>
      </w:r>
      <w:r w:rsidRPr="00DB025D">
        <w:rPr>
          <w:rFonts w:ascii="Palatino Linotype" w:hAnsi="Palatino Linotype" w:cs="Arial"/>
          <w:b/>
        </w:rPr>
        <w:t>RECURRENTE</w:t>
      </w:r>
      <w:r w:rsidRPr="00DB025D">
        <w:rPr>
          <w:rFonts w:ascii="Palatino Linotype" w:hAnsi="Palatino Linotype" w:cs="Arial"/>
        </w:rPr>
        <w:t>, éste no realizó manifestación alguna,</w:t>
      </w:r>
      <w:r w:rsidR="00BB2518" w:rsidRPr="00DB025D">
        <w:rPr>
          <w:rFonts w:ascii="Palatino Linotype" w:hAnsi="Palatino Linotype" w:cs="Arial"/>
        </w:rPr>
        <w:t xml:space="preserve"> ni presentó pruebas o alegatos.</w:t>
      </w:r>
    </w:p>
    <w:p w14:paraId="56B8D8B1" w14:textId="77777777" w:rsidR="002F750D" w:rsidRPr="00DB025D" w:rsidRDefault="002F750D" w:rsidP="00DB025D">
      <w:pPr>
        <w:tabs>
          <w:tab w:val="center" w:pos="4252"/>
          <w:tab w:val="right" w:pos="8504"/>
        </w:tabs>
        <w:spacing w:line="360" w:lineRule="auto"/>
        <w:jc w:val="both"/>
        <w:rPr>
          <w:rFonts w:ascii="Palatino Linotype" w:hAnsi="Palatino Linotype" w:cs="Arial"/>
        </w:rPr>
      </w:pPr>
    </w:p>
    <w:p w14:paraId="4118D405" w14:textId="36A26C98" w:rsidR="00AE4315" w:rsidRPr="00DB025D" w:rsidRDefault="00BB2518" w:rsidP="00DB025D">
      <w:pPr>
        <w:tabs>
          <w:tab w:val="center" w:pos="4252"/>
          <w:tab w:val="right" w:pos="8504"/>
        </w:tabs>
        <w:spacing w:line="360" w:lineRule="auto"/>
        <w:jc w:val="both"/>
        <w:rPr>
          <w:rFonts w:ascii="Palatino Linotype" w:hAnsi="Palatino Linotype" w:cs="Arial"/>
        </w:rPr>
      </w:pPr>
      <w:r w:rsidRPr="00DB025D">
        <w:rPr>
          <w:rFonts w:ascii="Palatino Linotype" w:hAnsi="Palatino Linotype" w:cs="Arial"/>
        </w:rPr>
        <w:t>P</w:t>
      </w:r>
      <w:r w:rsidR="00AE4315" w:rsidRPr="00DB025D">
        <w:rPr>
          <w:rFonts w:ascii="Palatino Linotype" w:hAnsi="Palatino Linotype" w:cs="Arial"/>
        </w:rPr>
        <w:t xml:space="preserve">or su parte, </w:t>
      </w:r>
      <w:r w:rsidR="00AE4315" w:rsidRPr="00DB025D">
        <w:rPr>
          <w:rFonts w:ascii="Palatino Linotype" w:hAnsi="Palatino Linotype" w:cs="Arial"/>
          <w:b/>
        </w:rPr>
        <w:t>EL SUJETO OBLIGADO</w:t>
      </w:r>
      <w:r w:rsidR="00AE4315" w:rsidRPr="00DB025D">
        <w:rPr>
          <w:rFonts w:ascii="Palatino Linotype" w:hAnsi="Palatino Linotype" w:cs="Arial"/>
        </w:rPr>
        <w:t xml:space="preserve"> rindió su Informe Justificado, </w:t>
      </w:r>
      <w:r w:rsidRPr="00DB025D">
        <w:rPr>
          <w:rFonts w:ascii="Palatino Linotype" w:hAnsi="Palatino Linotype" w:cs="Arial"/>
        </w:rPr>
        <w:t>remitiendo para tal efecto lo siguiente</w:t>
      </w:r>
      <w:r w:rsidR="00AE4315" w:rsidRPr="00DB025D">
        <w:rPr>
          <w:rFonts w:ascii="Palatino Linotype" w:hAnsi="Palatino Linotype" w:cs="Arial"/>
        </w:rPr>
        <w:t>:</w:t>
      </w:r>
    </w:p>
    <w:p w14:paraId="37C75E93" w14:textId="77777777" w:rsidR="003B431E" w:rsidRPr="00DB025D" w:rsidRDefault="003B431E" w:rsidP="00DB025D">
      <w:pPr>
        <w:tabs>
          <w:tab w:val="center" w:pos="4252"/>
          <w:tab w:val="right" w:pos="8504"/>
        </w:tabs>
        <w:spacing w:line="360" w:lineRule="auto"/>
        <w:jc w:val="both"/>
        <w:rPr>
          <w:rFonts w:ascii="Palatino Linotype" w:hAnsi="Palatino Linotype" w:cs="Arial"/>
          <w:sz w:val="16"/>
          <w:szCs w:val="16"/>
        </w:rPr>
      </w:pPr>
    </w:p>
    <w:p w14:paraId="2479FB10" w14:textId="23B2529E" w:rsidR="00BB2FFC" w:rsidRPr="00DB025D" w:rsidRDefault="00BB2518" w:rsidP="00DB025D">
      <w:pPr>
        <w:pStyle w:val="Prrafodelista"/>
        <w:numPr>
          <w:ilvl w:val="0"/>
          <w:numId w:val="3"/>
        </w:numPr>
        <w:tabs>
          <w:tab w:val="center" w:pos="4252"/>
          <w:tab w:val="right" w:pos="8504"/>
        </w:tabs>
        <w:spacing w:line="360" w:lineRule="auto"/>
        <w:jc w:val="both"/>
        <w:rPr>
          <w:rFonts w:ascii="Palatino Linotype" w:hAnsi="Palatino Linotype" w:cs="Arial"/>
          <w:i/>
        </w:rPr>
      </w:pPr>
      <w:r w:rsidRPr="00DB025D">
        <w:rPr>
          <w:rFonts w:ascii="Palatino Linotype" w:hAnsi="Palatino Linotype" w:cs="Arial"/>
          <w:b/>
          <w:i/>
        </w:rPr>
        <w:t>“</w:t>
      </w:r>
      <w:r w:rsidR="002F750D" w:rsidRPr="00DB025D">
        <w:rPr>
          <w:rFonts w:ascii="Palatino Linotype" w:hAnsi="Palatino Linotype" w:cs="Arial"/>
          <w:b/>
          <w:i/>
        </w:rPr>
        <w:tab/>
      </w:r>
      <w:r w:rsidR="003B431E" w:rsidRPr="00DB025D">
        <w:rPr>
          <w:rFonts w:ascii="Palatino Linotype" w:hAnsi="Palatino Linotype" w:cs="Arial"/>
          <w:b/>
          <w:i/>
        </w:rPr>
        <w:t>RR 01602 11-04-2023-161846.pdf</w:t>
      </w:r>
      <w:r w:rsidRPr="00DB025D">
        <w:rPr>
          <w:rFonts w:ascii="Palatino Linotype" w:hAnsi="Palatino Linotype" w:cs="Arial"/>
          <w:b/>
          <w:i/>
        </w:rPr>
        <w:t>”</w:t>
      </w:r>
      <w:r w:rsidRPr="00DB025D">
        <w:rPr>
          <w:rFonts w:ascii="Palatino Linotype" w:hAnsi="Palatino Linotype" w:cs="Arial"/>
        </w:rPr>
        <w:t xml:space="preserve">: Archivo que contiene, un oficio con número </w:t>
      </w:r>
      <w:r w:rsidR="003B431E" w:rsidRPr="00DB025D">
        <w:rPr>
          <w:rFonts w:ascii="Palatino Linotype" w:hAnsi="Palatino Linotype" w:cs="Arial"/>
        </w:rPr>
        <w:t>22600003S/00636/2023</w:t>
      </w:r>
      <w:r w:rsidR="002F750D" w:rsidRPr="00DB025D">
        <w:rPr>
          <w:rFonts w:ascii="Palatino Linotype" w:hAnsi="Palatino Linotype" w:cs="Arial"/>
        </w:rPr>
        <w:t xml:space="preserve">, signado por </w:t>
      </w:r>
      <w:r w:rsidR="003B431E" w:rsidRPr="00DB025D">
        <w:rPr>
          <w:rFonts w:ascii="Palatino Linotype" w:hAnsi="Palatino Linotype" w:cs="Arial"/>
        </w:rPr>
        <w:t>el</w:t>
      </w:r>
      <w:r w:rsidR="002F750D" w:rsidRPr="00DB025D">
        <w:rPr>
          <w:rFonts w:ascii="Palatino Linotype" w:hAnsi="Palatino Linotype" w:cs="Arial"/>
        </w:rPr>
        <w:t xml:space="preserve"> </w:t>
      </w:r>
      <w:r w:rsidR="003B431E" w:rsidRPr="00DB025D">
        <w:rPr>
          <w:rFonts w:ascii="Palatino Linotype" w:hAnsi="Palatino Linotype" w:cs="Arial"/>
        </w:rPr>
        <w:t xml:space="preserve">Coordinador Administrativo </w:t>
      </w:r>
      <w:r w:rsidR="002F750D" w:rsidRPr="00DB025D">
        <w:rPr>
          <w:rFonts w:ascii="Palatino Linotype" w:hAnsi="Palatino Linotype" w:cs="Arial"/>
        </w:rPr>
        <w:t>de</w:t>
      </w:r>
      <w:r w:rsidR="003B431E" w:rsidRPr="00DB025D">
        <w:rPr>
          <w:rFonts w:ascii="Palatino Linotype" w:hAnsi="Palatino Linotype" w:cs="Arial"/>
        </w:rPr>
        <w:t xml:space="preserve"> la Secretaría de Cultura y Turismo hoy</w:t>
      </w:r>
      <w:r w:rsidRPr="00DB025D">
        <w:rPr>
          <w:rFonts w:ascii="Palatino Linotype" w:hAnsi="Palatino Linotype" w:cs="Arial"/>
        </w:rPr>
        <w:t xml:space="preserve"> </w:t>
      </w:r>
      <w:r w:rsidR="003B431E" w:rsidRPr="00DB025D">
        <w:rPr>
          <w:rFonts w:ascii="Palatino Linotype" w:hAnsi="Palatino Linotype" w:cs="Arial"/>
          <w:b/>
        </w:rPr>
        <w:t xml:space="preserve">SUJETO OBLIGADO, </w:t>
      </w:r>
      <w:r w:rsidRPr="00DB025D">
        <w:rPr>
          <w:rFonts w:ascii="Palatino Linotype" w:hAnsi="Palatino Linotype" w:cs="Arial"/>
        </w:rPr>
        <w:t xml:space="preserve">por medio del cual </w:t>
      </w:r>
      <w:r w:rsidR="003B431E" w:rsidRPr="00DB025D">
        <w:rPr>
          <w:rFonts w:ascii="Palatino Linotype" w:hAnsi="Palatino Linotype" w:cs="Arial"/>
        </w:rPr>
        <w:t xml:space="preserve">en atención a la presentación del Recurso de Revisión de mérito, con fundamento en el artículo 6 de la Constitución Política de los Estado Unidos Mexicanos,  </w:t>
      </w:r>
      <w:r w:rsidR="00865F59" w:rsidRPr="00DB025D">
        <w:rPr>
          <w:rFonts w:ascii="Palatino Linotype" w:hAnsi="Palatino Linotype" w:cs="Arial"/>
        </w:rPr>
        <w:t xml:space="preserve">remitió la documentación relativa a lo manifestado por el particular en la presentación del presente medio de defensa. </w:t>
      </w:r>
    </w:p>
    <w:p w14:paraId="0EC99EFC" w14:textId="23578390" w:rsidR="00AE4315" w:rsidRPr="00DB025D" w:rsidRDefault="00AE4315" w:rsidP="00DB025D">
      <w:pPr>
        <w:tabs>
          <w:tab w:val="center" w:pos="4252"/>
          <w:tab w:val="right" w:pos="8504"/>
        </w:tabs>
        <w:spacing w:line="360" w:lineRule="auto"/>
        <w:ind w:left="-284"/>
        <w:jc w:val="both"/>
        <w:rPr>
          <w:rFonts w:ascii="Palatino Linotype" w:hAnsi="Palatino Linotype" w:cs="Arial"/>
        </w:rPr>
      </w:pPr>
    </w:p>
    <w:p w14:paraId="7ADD7357" w14:textId="77777777" w:rsidR="003B4377" w:rsidRPr="00DB025D" w:rsidRDefault="003B4377" w:rsidP="00DB025D">
      <w:pPr>
        <w:pStyle w:val="Prrafodelista"/>
        <w:spacing w:line="360" w:lineRule="auto"/>
        <w:ind w:left="0"/>
        <w:contextualSpacing/>
        <w:jc w:val="both"/>
        <w:rPr>
          <w:rFonts w:ascii="Palatino Linotype" w:hAnsi="Palatino Linotype"/>
          <w:b/>
          <w:lang w:val="es-419"/>
        </w:rPr>
      </w:pPr>
      <w:r w:rsidRPr="00DB025D">
        <w:rPr>
          <w:rFonts w:ascii="Palatino Linotype" w:hAnsi="Palatino Linotype"/>
          <w:b/>
          <w:lang w:val="es-419"/>
        </w:rPr>
        <w:t>c) De la ampliación para resolver el Recurso de Revisión:</w:t>
      </w:r>
    </w:p>
    <w:p w14:paraId="1C9EBDA1" w14:textId="788511F8" w:rsidR="003B4377" w:rsidRPr="00DB025D" w:rsidRDefault="003B4377" w:rsidP="00DB025D">
      <w:pPr>
        <w:pStyle w:val="Prrafodelista"/>
        <w:spacing w:line="360" w:lineRule="auto"/>
        <w:ind w:left="0"/>
        <w:jc w:val="both"/>
        <w:rPr>
          <w:rFonts w:ascii="Palatino Linotype" w:hAnsi="Palatino Linotype" w:cs="Arial"/>
          <w:lang w:eastAsia="es-MX"/>
        </w:rPr>
      </w:pPr>
      <w:r w:rsidRPr="00DB025D">
        <w:rPr>
          <w:rFonts w:ascii="Palatino Linotype" w:hAnsi="Palatino Linotype" w:cs="Arial"/>
          <w:lang w:eastAsia="es-MX"/>
        </w:rPr>
        <w:t xml:space="preserve">El </w:t>
      </w:r>
      <w:r w:rsidR="00865F59" w:rsidRPr="00DB025D">
        <w:rPr>
          <w:rFonts w:ascii="Palatino Linotype" w:hAnsi="Palatino Linotype" w:cs="Arial"/>
          <w:b/>
          <w:lang w:eastAsia="es-MX"/>
        </w:rPr>
        <w:t>veintidós</w:t>
      </w:r>
      <w:r w:rsidR="00B07AFC" w:rsidRPr="00DB025D">
        <w:rPr>
          <w:rFonts w:ascii="Palatino Linotype" w:hAnsi="Palatino Linotype" w:cs="Arial"/>
          <w:b/>
          <w:lang w:eastAsia="es-MX"/>
        </w:rPr>
        <w:t xml:space="preserve"> de </w:t>
      </w:r>
      <w:r w:rsidR="00865F59" w:rsidRPr="00DB025D">
        <w:rPr>
          <w:rFonts w:ascii="Palatino Linotype" w:hAnsi="Palatino Linotype" w:cs="Arial"/>
          <w:b/>
          <w:lang w:eastAsia="es-MX"/>
        </w:rPr>
        <w:t>mayo</w:t>
      </w:r>
      <w:r w:rsidR="00B07AFC" w:rsidRPr="00DB025D">
        <w:rPr>
          <w:rFonts w:ascii="Palatino Linotype" w:hAnsi="Palatino Linotype" w:cs="Arial"/>
          <w:b/>
          <w:lang w:eastAsia="es-MX"/>
        </w:rPr>
        <w:t xml:space="preserve"> </w:t>
      </w:r>
      <w:r w:rsidRPr="00DB025D">
        <w:rPr>
          <w:rFonts w:ascii="Palatino Linotype" w:hAnsi="Palatino Linotype" w:cs="Arial"/>
          <w:b/>
          <w:lang w:eastAsia="es-MX"/>
        </w:rPr>
        <w:t xml:space="preserve">de dos mil </w:t>
      </w:r>
      <w:r w:rsidR="00624858" w:rsidRPr="00DB025D">
        <w:rPr>
          <w:rFonts w:ascii="Palatino Linotype" w:hAnsi="Palatino Linotype" w:cs="Arial"/>
          <w:b/>
          <w:lang w:eastAsia="es-MX"/>
        </w:rPr>
        <w:t>veintitrés</w:t>
      </w:r>
      <w:r w:rsidRPr="00DB025D">
        <w:rPr>
          <w:rFonts w:ascii="Palatino Linotype" w:hAnsi="Palatino Linotype" w:cs="Arial"/>
          <w:lang w:eastAsia="es-MX"/>
        </w:rPr>
        <w:t xml:space="preserve">, se acordó ampliar el plazo para resolver </w:t>
      </w:r>
      <w:r w:rsidRPr="00DB025D">
        <w:rPr>
          <w:rFonts w:ascii="Palatino Linotype" w:hAnsi="Palatino Linotype" w:cs="Arial"/>
          <w:lang w:val="es-419" w:eastAsia="es-MX"/>
        </w:rPr>
        <w:t>el</w:t>
      </w:r>
      <w:r w:rsidRPr="00DB025D">
        <w:rPr>
          <w:rFonts w:ascii="Palatino Linotype" w:hAnsi="Palatino Linotype" w:cs="Arial"/>
          <w:lang w:eastAsia="es-MX"/>
        </w:rPr>
        <w:t xml:space="preserve"> Recurso de Revisión </w:t>
      </w:r>
      <w:r w:rsidRPr="00DB025D">
        <w:rPr>
          <w:rFonts w:ascii="Palatino Linotype" w:hAnsi="Palatino Linotype" w:cs="Arial"/>
          <w:lang w:val="es-419" w:eastAsia="es-MX"/>
        </w:rPr>
        <w:t>en estudio</w:t>
      </w:r>
      <w:r w:rsidRPr="00DB025D">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DB025D" w:rsidRDefault="003B4377" w:rsidP="00DB025D">
      <w:pPr>
        <w:spacing w:before="100" w:beforeAutospacing="1" w:after="100" w:afterAutospacing="1" w:line="360" w:lineRule="auto"/>
        <w:jc w:val="both"/>
        <w:rPr>
          <w:rFonts w:ascii="Palatino Linotype" w:eastAsia="Calibri" w:hAnsi="Palatino Linotype"/>
          <w:lang w:eastAsia="en-US"/>
        </w:rPr>
      </w:pPr>
      <w:r w:rsidRPr="00DB025D">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DB025D" w:rsidRDefault="003B4377" w:rsidP="00DB025D">
      <w:pPr>
        <w:spacing w:line="360" w:lineRule="auto"/>
        <w:jc w:val="both"/>
        <w:rPr>
          <w:rFonts w:ascii="Palatino Linotype" w:eastAsia="Calibri" w:hAnsi="Palatino Linotype"/>
          <w:lang w:eastAsia="en-US"/>
        </w:rPr>
      </w:pPr>
      <w:r w:rsidRPr="00DB025D">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DB025D" w:rsidRDefault="003B4377" w:rsidP="00DB025D">
      <w:pPr>
        <w:spacing w:line="360" w:lineRule="auto"/>
        <w:jc w:val="both"/>
        <w:rPr>
          <w:rFonts w:ascii="Palatino Linotype" w:eastAsia="Calibri" w:hAnsi="Palatino Linotype"/>
          <w:lang w:eastAsia="en-US"/>
        </w:rPr>
      </w:pPr>
    </w:p>
    <w:p w14:paraId="2FD5026F" w14:textId="77777777" w:rsidR="003B4377" w:rsidRPr="00DB025D" w:rsidRDefault="003B4377" w:rsidP="00DB025D">
      <w:pPr>
        <w:spacing w:line="360" w:lineRule="auto"/>
        <w:jc w:val="both"/>
        <w:rPr>
          <w:rFonts w:ascii="Palatino Linotype" w:eastAsia="Calibri" w:hAnsi="Palatino Linotype"/>
          <w:lang w:eastAsia="en-US"/>
        </w:rPr>
      </w:pPr>
      <w:r w:rsidRPr="00DB025D">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DB025D" w:rsidRDefault="003B4377" w:rsidP="00DB025D">
      <w:pPr>
        <w:spacing w:line="360" w:lineRule="auto"/>
        <w:jc w:val="both"/>
        <w:rPr>
          <w:rFonts w:ascii="Palatino Linotype" w:eastAsia="Calibri" w:hAnsi="Palatino Linotype"/>
          <w:lang w:eastAsia="en-US"/>
        </w:rPr>
      </w:pPr>
    </w:p>
    <w:p w14:paraId="242EB7D4" w14:textId="77777777" w:rsidR="003B4377" w:rsidRPr="00DB025D" w:rsidRDefault="003B4377" w:rsidP="00DB025D">
      <w:pPr>
        <w:spacing w:line="360" w:lineRule="auto"/>
        <w:jc w:val="both"/>
        <w:rPr>
          <w:rFonts w:ascii="Palatino Linotype" w:eastAsia="Calibri" w:hAnsi="Palatino Linotype"/>
          <w:lang w:eastAsia="en-US"/>
        </w:rPr>
      </w:pPr>
      <w:r w:rsidRPr="00DB025D">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DB025D" w:rsidRDefault="003B4377" w:rsidP="00DB025D">
      <w:pPr>
        <w:spacing w:line="360" w:lineRule="auto"/>
        <w:jc w:val="both"/>
        <w:rPr>
          <w:rFonts w:ascii="Palatino Linotype" w:eastAsia="Calibri" w:hAnsi="Palatino Linotype"/>
          <w:lang w:eastAsia="en-US"/>
        </w:rPr>
      </w:pPr>
    </w:p>
    <w:p w14:paraId="053B9F4A" w14:textId="77777777" w:rsidR="003B4377" w:rsidRPr="00DB025D" w:rsidRDefault="003B4377" w:rsidP="00DB025D">
      <w:pPr>
        <w:spacing w:line="360" w:lineRule="auto"/>
        <w:jc w:val="both"/>
        <w:rPr>
          <w:rFonts w:ascii="Palatino Linotype" w:eastAsia="Calibri" w:hAnsi="Palatino Linotype"/>
          <w:lang w:eastAsia="en-US"/>
        </w:rPr>
      </w:pPr>
      <w:r w:rsidRPr="00DB025D">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DB025D" w:rsidRDefault="003B4377" w:rsidP="00DB025D">
      <w:pPr>
        <w:spacing w:line="360" w:lineRule="auto"/>
        <w:jc w:val="both"/>
        <w:rPr>
          <w:rFonts w:ascii="Palatino Linotype" w:eastAsia="Calibri" w:hAnsi="Palatino Linotype"/>
          <w:lang w:eastAsia="en-US"/>
        </w:rPr>
      </w:pPr>
      <w:r w:rsidRPr="00DB025D">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DB025D" w:rsidRDefault="003B4377" w:rsidP="00DB025D">
      <w:pPr>
        <w:spacing w:line="360" w:lineRule="auto"/>
        <w:jc w:val="both"/>
        <w:rPr>
          <w:rFonts w:ascii="Palatino Linotype" w:eastAsia="Calibri" w:hAnsi="Palatino Linotype"/>
          <w:lang w:eastAsia="en-US"/>
        </w:rPr>
      </w:pPr>
      <w:r w:rsidRPr="00DB025D">
        <w:rPr>
          <w:rFonts w:ascii="Palatino Linotype" w:eastAsia="Calibri" w:hAnsi="Palatino Linotype"/>
          <w:lang w:eastAsia="en-US"/>
        </w:rPr>
        <w:t>b) Actividad Procesal del interesado: Acciones u omisiones del interesado.</w:t>
      </w:r>
    </w:p>
    <w:p w14:paraId="05CACB02" w14:textId="77777777" w:rsidR="003B4377" w:rsidRPr="00DB025D" w:rsidRDefault="003B4377" w:rsidP="00DB025D">
      <w:pPr>
        <w:spacing w:line="360" w:lineRule="auto"/>
        <w:jc w:val="both"/>
        <w:rPr>
          <w:rFonts w:ascii="Palatino Linotype" w:eastAsia="Calibri" w:hAnsi="Palatino Linotype"/>
          <w:lang w:eastAsia="en-US"/>
        </w:rPr>
      </w:pPr>
      <w:r w:rsidRPr="00DB025D">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DB025D" w:rsidRDefault="003B4377" w:rsidP="00DB025D">
      <w:pPr>
        <w:spacing w:line="360" w:lineRule="auto"/>
        <w:jc w:val="both"/>
        <w:rPr>
          <w:rFonts w:ascii="Palatino Linotype" w:eastAsia="Calibri" w:hAnsi="Palatino Linotype"/>
          <w:lang w:eastAsia="en-US"/>
        </w:rPr>
      </w:pPr>
      <w:r w:rsidRPr="00DB025D">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DB025D" w:rsidRDefault="003B4377" w:rsidP="00DB025D">
      <w:pPr>
        <w:spacing w:line="360" w:lineRule="auto"/>
        <w:jc w:val="both"/>
        <w:rPr>
          <w:rFonts w:ascii="Palatino Linotype" w:eastAsia="Calibri" w:hAnsi="Palatino Linotype"/>
          <w:lang w:eastAsia="en-US"/>
        </w:rPr>
      </w:pPr>
    </w:p>
    <w:p w14:paraId="3126B836" w14:textId="77777777" w:rsidR="003B4377" w:rsidRPr="00DB025D" w:rsidRDefault="003B4377" w:rsidP="00DB025D">
      <w:pPr>
        <w:spacing w:line="360" w:lineRule="auto"/>
        <w:jc w:val="both"/>
        <w:rPr>
          <w:rFonts w:ascii="Palatino Linotype" w:eastAsia="Calibri" w:hAnsi="Palatino Linotype"/>
          <w:lang w:eastAsia="en-US"/>
        </w:rPr>
      </w:pPr>
      <w:r w:rsidRPr="00DB025D">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DB025D" w:rsidRDefault="003B4377" w:rsidP="00DB025D">
      <w:pPr>
        <w:spacing w:line="360" w:lineRule="auto"/>
        <w:jc w:val="both"/>
        <w:rPr>
          <w:rFonts w:ascii="Palatino Linotype" w:eastAsia="Calibri" w:hAnsi="Palatino Linotype"/>
          <w:lang w:eastAsia="en-US"/>
        </w:rPr>
      </w:pPr>
    </w:p>
    <w:p w14:paraId="0214C6CF" w14:textId="77777777" w:rsidR="003B4377" w:rsidRPr="00DB025D" w:rsidRDefault="003B4377" w:rsidP="00DB025D">
      <w:pPr>
        <w:spacing w:line="360" w:lineRule="auto"/>
        <w:jc w:val="both"/>
        <w:rPr>
          <w:rFonts w:ascii="Palatino Linotype" w:eastAsia="Calibri" w:hAnsi="Palatino Linotype"/>
          <w:lang w:eastAsia="en-US"/>
        </w:rPr>
      </w:pPr>
      <w:r w:rsidRPr="00DB025D">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DB025D" w:rsidRDefault="003B4377" w:rsidP="00DB025D">
      <w:pPr>
        <w:spacing w:line="360" w:lineRule="auto"/>
        <w:jc w:val="both"/>
        <w:rPr>
          <w:rFonts w:ascii="Palatino Linotype" w:eastAsia="Calibri" w:hAnsi="Palatino Linotype"/>
          <w:lang w:eastAsia="en-US"/>
        </w:rPr>
      </w:pPr>
    </w:p>
    <w:p w14:paraId="2BB616ED" w14:textId="77777777" w:rsidR="003B4377" w:rsidRPr="00DB025D" w:rsidRDefault="003B4377" w:rsidP="00DB025D">
      <w:pPr>
        <w:spacing w:line="360" w:lineRule="auto"/>
        <w:jc w:val="both"/>
        <w:rPr>
          <w:rFonts w:ascii="Palatino Linotype" w:eastAsia="Calibri" w:hAnsi="Palatino Linotype"/>
          <w:lang w:eastAsia="en-US"/>
        </w:rPr>
      </w:pPr>
      <w:r w:rsidRPr="00DB025D">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DB025D" w:rsidRDefault="003B4377" w:rsidP="00DB025D">
      <w:pPr>
        <w:spacing w:line="360" w:lineRule="auto"/>
        <w:jc w:val="both"/>
        <w:rPr>
          <w:rFonts w:ascii="Palatino Linotype" w:eastAsia="Calibri" w:hAnsi="Palatino Linotype"/>
          <w:lang w:eastAsia="en-US"/>
        </w:rPr>
      </w:pPr>
    </w:p>
    <w:p w14:paraId="51C06F23" w14:textId="77777777" w:rsidR="003B4377" w:rsidRPr="00DB025D" w:rsidRDefault="003B4377" w:rsidP="00DB025D">
      <w:pPr>
        <w:spacing w:line="360" w:lineRule="auto"/>
        <w:jc w:val="both"/>
        <w:rPr>
          <w:rFonts w:ascii="Palatino Linotype" w:eastAsia="Calibri" w:hAnsi="Palatino Linotype"/>
          <w:lang w:eastAsia="en-US"/>
        </w:rPr>
      </w:pPr>
      <w:r w:rsidRPr="00DB025D">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DB025D" w:rsidRDefault="003B4377" w:rsidP="00DB025D">
      <w:pPr>
        <w:spacing w:line="360" w:lineRule="auto"/>
        <w:jc w:val="both"/>
        <w:rPr>
          <w:rFonts w:ascii="Palatino Linotype" w:eastAsia="Calibri" w:hAnsi="Palatino Linotype"/>
          <w:lang w:eastAsia="en-US"/>
        </w:rPr>
      </w:pPr>
    </w:p>
    <w:p w14:paraId="352C22CA" w14:textId="77777777" w:rsidR="003B4377" w:rsidRPr="00DB025D" w:rsidRDefault="003B4377" w:rsidP="00DB025D">
      <w:pPr>
        <w:spacing w:line="360" w:lineRule="auto"/>
        <w:ind w:left="851" w:right="899"/>
        <w:jc w:val="both"/>
        <w:rPr>
          <w:rFonts w:ascii="Palatino Linotype" w:eastAsia="Calibri" w:hAnsi="Palatino Linotype"/>
          <w:lang w:eastAsia="en-US"/>
        </w:rPr>
      </w:pPr>
      <w:r w:rsidRPr="00DB025D">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DB025D" w:rsidRDefault="003B4377" w:rsidP="00DB025D">
      <w:pPr>
        <w:spacing w:line="360" w:lineRule="auto"/>
        <w:ind w:left="851" w:right="899"/>
        <w:jc w:val="both"/>
        <w:rPr>
          <w:rFonts w:ascii="Palatino Linotype" w:eastAsia="Calibri" w:hAnsi="Palatino Linotype"/>
          <w:lang w:eastAsia="en-US"/>
        </w:rPr>
      </w:pPr>
    </w:p>
    <w:p w14:paraId="14004709" w14:textId="77777777" w:rsidR="003B4377" w:rsidRPr="00DB025D" w:rsidRDefault="003B4377" w:rsidP="00DB025D">
      <w:pPr>
        <w:spacing w:line="360" w:lineRule="auto"/>
        <w:ind w:left="851" w:right="899"/>
        <w:jc w:val="both"/>
        <w:rPr>
          <w:rFonts w:ascii="Palatino Linotype" w:eastAsia="Calibri" w:hAnsi="Palatino Linotype"/>
          <w:lang w:eastAsia="en-US"/>
        </w:rPr>
      </w:pPr>
      <w:r w:rsidRPr="00DB025D">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DB025D" w:rsidRDefault="003B4377" w:rsidP="00DB025D">
      <w:pPr>
        <w:spacing w:line="360" w:lineRule="auto"/>
        <w:jc w:val="both"/>
        <w:rPr>
          <w:rFonts w:ascii="Palatino Linotype" w:eastAsia="Calibri" w:hAnsi="Palatino Linotype"/>
          <w:lang w:eastAsia="en-US"/>
        </w:rPr>
      </w:pPr>
    </w:p>
    <w:p w14:paraId="68F8F1AD" w14:textId="77777777" w:rsidR="003B4377" w:rsidRPr="00DB025D" w:rsidRDefault="003B4377" w:rsidP="00DB025D">
      <w:pPr>
        <w:spacing w:line="360" w:lineRule="auto"/>
        <w:jc w:val="both"/>
        <w:rPr>
          <w:rFonts w:ascii="Palatino Linotype" w:eastAsia="Calibri" w:hAnsi="Palatino Linotype"/>
          <w:lang w:eastAsia="en-US"/>
        </w:rPr>
      </w:pPr>
      <w:r w:rsidRPr="00DB025D">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DB025D" w:rsidRDefault="00CF400A" w:rsidP="00DB025D">
      <w:pPr>
        <w:spacing w:line="360" w:lineRule="auto"/>
        <w:jc w:val="both"/>
        <w:rPr>
          <w:rFonts w:ascii="Palatino Linotype" w:eastAsia="Arial Unicode MS" w:hAnsi="Palatino Linotype" w:cs="Arial"/>
        </w:rPr>
      </w:pPr>
    </w:p>
    <w:p w14:paraId="49E94EF4" w14:textId="57B24617" w:rsidR="00F74A05" w:rsidRPr="00DB025D" w:rsidRDefault="00DB025D" w:rsidP="00DB025D">
      <w:pPr>
        <w:pStyle w:val="Prrafodelista"/>
        <w:spacing w:line="360" w:lineRule="auto"/>
        <w:ind w:left="0"/>
        <w:jc w:val="both"/>
        <w:rPr>
          <w:rFonts w:ascii="Palatino Linotype" w:hAnsi="Palatino Linotype" w:cs="Arial"/>
          <w:b/>
          <w:bCs/>
        </w:rPr>
      </w:pPr>
      <w:r w:rsidRPr="00DB025D">
        <w:rPr>
          <w:rFonts w:ascii="Palatino Linotype" w:hAnsi="Palatino Linotype" w:cs="Arial"/>
          <w:b/>
          <w:bCs/>
        </w:rPr>
        <w:t>d</w:t>
      </w:r>
      <w:r w:rsidR="00F74A05" w:rsidRPr="00DB025D">
        <w:rPr>
          <w:rFonts w:ascii="Palatino Linotype" w:hAnsi="Palatino Linotype" w:cs="Arial"/>
          <w:b/>
          <w:bCs/>
        </w:rPr>
        <w:t>) Cierre de Instrucción</w:t>
      </w:r>
      <w:r w:rsidR="00D8393F" w:rsidRPr="00DB025D">
        <w:rPr>
          <w:rFonts w:ascii="Palatino Linotype" w:hAnsi="Palatino Linotype" w:cs="Arial"/>
          <w:b/>
          <w:bCs/>
        </w:rPr>
        <w:t>.</w:t>
      </w:r>
    </w:p>
    <w:p w14:paraId="410ED933" w14:textId="3A3FFB01" w:rsidR="00832240" w:rsidRPr="00DB025D" w:rsidRDefault="009E2E2C" w:rsidP="00DB025D">
      <w:pPr>
        <w:spacing w:line="360" w:lineRule="auto"/>
        <w:jc w:val="both"/>
        <w:rPr>
          <w:rFonts w:ascii="Palatino Linotype" w:hAnsi="Palatino Linotype" w:cs="Arial"/>
        </w:rPr>
      </w:pPr>
      <w:r w:rsidRPr="00DB025D">
        <w:rPr>
          <w:rFonts w:ascii="Palatino Linotype" w:hAnsi="Palatino Linotype"/>
        </w:rPr>
        <w:t>Una vez analizado el estado procesal que guarda el expediente, el</w:t>
      </w:r>
      <w:r w:rsidR="000171D8" w:rsidRPr="00DB025D">
        <w:rPr>
          <w:rFonts w:ascii="Palatino Linotype" w:hAnsi="Palatino Linotype"/>
        </w:rPr>
        <w:t xml:space="preserve"> </w:t>
      </w:r>
      <w:r w:rsidR="00CB2C72" w:rsidRPr="00DB025D">
        <w:rPr>
          <w:rFonts w:ascii="Palatino Linotype" w:hAnsi="Palatino Linotype"/>
          <w:b/>
          <w:bCs/>
        </w:rPr>
        <w:t>doce</w:t>
      </w:r>
      <w:r w:rsidR="0073003C" w:rsidRPr="00DB025D">
        <w:rPr>
          <w:rFonts w:ascii="Palatino Linotype" w:hAnsi="Palatino Linotype"/>
          <w:b/>
          <w:bCs/>
        </w:rPr>
        <w:t xml:space="preserve"> de </w:t>
      </w:r>
      <w:r w:rsidR="00CB2C72" w:rsidRPr="00DB025D">
        <w:rPr>
          <w:rFonts w:ascii="Palatino Linotype" w:hAnsi="Palatino Linotype"/>
          <w:b/>
          <w:bCs/>
        </w:rPr>
        <w:t xml:space="preserve">septiembre </w:t>
      </w:r>
      <w:r w:rsidR="00F2488E" w:rsidRPr="00DB025D">
        <w:rPr>
          <w:rFonts w:ascii="Palatino Linotype" w:hAnsi="Palatino Linotype"/>
          <w:b/>
          <w:bCs/>
        </w:rPr>
        <w:t>d</w:t>
      </w:r>
      <w:r w:rsidR="00CE22BE" w:rsidRPr="00DB025D">
        <w:rPr>
          <w:rFonts w:ascii="Palatino Linotype" w:hAnsi="Palatino Linotype"/>
          <w:b/>
          <w:bCs/>
        </w:rPr>
        <w:t xml:space="preserve">e dos mil </w:t>
      </w:r>
      <w:r w:rsidR="00F2488E" w:rsidRPr="00DB025D">
        <w:rPr>
          <w:rFonts w:ascii="Palatino Linotype" w:hAnsi="Palatino Linotype"/>
          <w:b/>
          <w:bCs/>
        </w:rPr>
        <w:t>veintitrés</w:t>
      </w:r>
      <w:r w:rsidR="000171D8" w:rsidRPr="00DB025D">
        <w:rPr>
          <w:rFonts w:ascii="Palatino Linotype" w:hAnsi="Palatino Linotype"/>
        </w:rPr>
        <w:t xml:space="preserve">, </w:t>
      </w:r>
      <w:r w:rsidR="00CE22BE" w:rsidRPr="00DB025D">
        <w:rPr>
          <w:rFonts w:ascii="Palatino Linotype" w:hAnsi="Palatino Linotype"/>
        </w:rPr>
        <w:t>la</w:t>
      </w:r>
      <w:r w:rsidR="00F74502" w:rsidRPr="00DB025D">
        <w:rPr>
          <w:rFonts w:ascii="Palatino Linotype" w:hAnsi="Palatino Linotype"/>
        </w:rPr>
        <w:t xml:space="preserve"> </w:t>
      </w:r>
      <w:r w:rsidR="00C77536" w:rsidRPr="00DB025D">
        <w:rPr>
          <w:rFonts w:ascii="Palatino Linotype" w:hAnsi="Palatino Linotype"/>
          <w:b/>
        </w:rPr>
        <w:t>Comisionada Sharon Cristina Morales Martínez</w:t>
      </w:r>
      <w:r w:rsidR="00C77536" w:rsidRPr="00DB025D">
        <w:rPr>
          <w:rFonts w:ascii="Palatino Linotype" w:hAnsi="Palatino Linotype"/>
          <w:lang w:val="es-419"/>
        </w:rPr>
        <w:t xml:space="preserve"> </w:t>
      </w:r>
      <w:r w:rsidRPr="00DB025D">
        <w:rPr>
          <w:rFonts w:ascii="Palatino Linotype" w:hAnsi="Palatino Linotype"/>
        </w:rPr>
        <w:t>acordó el cierre de instrucción;</w:t>
      </w:r>
      <w:r w:rsidR="00C2778A" w:rsidRPr="00DB025D">
        <w:rPr>
          <w:rFonts w:ascii="Palatino Linotype" w:hAnsi="Palatino Linotype" w:cs="Arial"/>
        </w:rPr>
        <w:t xml:space="preserve"> así como</w:t>
      </w:r>
      <w:r w:rsidRPr="00DB025D">
        <w:rPr>
          <w:rFonts w:ascii="Palatino Linotype" w:hAnsi="Palatino Linotype" w:cs="Arial"/>
        </w:rPr>
        <w:t>,</w:t>
      </w:r>
      <w:r w:rsidR="00C2778A" w:rsidRPr="00DB025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B025D">
        <w:rPr>
          <w:rFonts w:ascii="Palatino Linotype" w:hAnsi="Palatino Linotype" w:cs="Arial"/>
        </w:rPr>
        <w:t>Información Pública</w:t>
      </w:r>
      <w:r w:rsidR="00C2778A" w:rsidRPr="00DB025D">
        <w:rPr>
          <w:rFonts w:ascii="Palatino Linotype" w:hAnsi="Palatino Linotype" w:cs="Arial"/>
        </w:rPr>
        <w:t xml:space="preserve"> del Estado de México y Municipios</w:t>
      </w:r>
      <w:r w:rsidR="00DB025D" w:rsidRPr="00DB025D">
        <w:rPr>
          <w:rFonts w:ascii="Palatino Linotype" w:hAnsi="Palatino Linotype" w:cs="Arial"/>
        </w:rPr>
        <w:t>; y,</w:t>
      </w:r>
    </w:p>
    <w:p w14:paraId="5BBF1531" w14:textId="77777777" w:rsidR="0057572B" w:rsidRPr="00DB025D" w:rsidRDefault="0057572B" w:rsidP="00DB025D">
      <w:pPr>
        <w:spacing w:line="360" w:lineRule="auto"/>
        <w:jc w:val="both"/>
        <w:rPr>
          <w:rFonts w:ascii="Palatino Linotype" w:hAnsi="Palatino Linotype" w:cs="Arial"/>
        </w:rPr>
      </w:pPr>
    </w:p>
    <w:p w14:paraId="3AB9D768" w14:textId="7EB528FC" w:rsidR="000171D8" w:rsidRPr="00DB025D" w:rsidRDefault="000171D8" w:rsidP="00DB025D">
      <w:pPr>
        <w:jc w:val="center"/>
        <w:rPr>
          <w:rFonts w:ascii="Palatino Linotype" w:hAnsi="Palatino Linotype" w:cs="Arial"/>
          <w:b/>
          <w:bCs/>
          <w:spacing w:val="60"/>
          <w:sz w:val="28"/>
        </w:rPr>
      </w:pPr>
      <w:r w:rsidRPr="00DB025D">
        <w:rPr>
          <w:rFonts w:ascii="Palatino Linotype" w:hAnsi="Palatino Linotype" w:cs="Arial"/>
          <w:b/>
          <w:bCs/>
          <w:spacing w:val="60"/>
          <w:sz w:val="28"/>
        </w:rPr>
        <w:t>CONSIDERANDO</w:t>
      </w:r>
      <w:r w:rsidR="00DC75AB" w:rsidRPr="00DB025D">
        <w:rPr>
          <w:rFonts w:ascii="Palatino Linotype" w:hAnsi="Palatino Linotype" w:cs="Arial"/>
          <w:b/>
          <w:bCs/>
          <w:spacing w:val="60"/>
          <w:sz w:val="28"/>
        </w:rPr>
        <w:t>S</w:t>
      </w:r>
    </w:p>
    <w:p w14:paraId="06897FD6" w14:textId="77777777" w:rsidR="000171D8" w:rsidRPr="00DB025D" w:rsidRDefault="000171D8" w:rsidP="00DB025D">
      <w:pPr>
        <w:jc w:val="center"/>
        <w:rPr>
          <w:rFonts w:ascii="Palatino Linotype" w:hAnsi="Palatino Linotype"/>
          <w:b/>
          <w:sz w:val="28"/>
          <w:szCs w:val="28"/>
        </w:rPr>
      </w:pPr>
    </w:p>
    <w:p w14:paraId="7F105395" w14:textId="2EDBBF94" w:rsidR="00964F6B" w:rsidRPr="00DB025D" w:rsidRDefault="000171D8" w:rsidP="00DB025D">
      <w:pPr>
        <w:spacing w:line="360" w:lineRule="auto"/>
        <w:ind w:right="50"/>
        <w:jc w:val="both"/>
        <w:rPr>
          <w:rFonts w:ascii="Palatino Linotype" w:hAnsi="Palatino Linotype"/>
          <w:b/>
          <w:sz w:val="26"/>
          <w:szCs w:val="26"/>
        </w:rPr>
      </w:pPr>
      <w:r w:rsidRPr="00DB025D">
        <w:rPr>
          <w:rFonts w:ascii="Palatino Linotype" w:hAnsi="Palatino Linotype"/>
          <w:b/>
          <w:sz w:val="26"/>
          <w:szCs w:val="26"/>
        </w:rPr>
        <w:t>PRIMERO.</w:t>
      </w:r>
      <w:r w:rsidRPr="00DB025D">
        <w:rPr>
          <w:rFonts w:ascii="Palatino Linotype" w:hAnsi="Palatino Linotype"/>
          <w:sz w:val="26"/>
          <w:szCs w:val="26"/>
        </w:rPr>
        <w:t xml:space="preserve"> </w:t>
      </w:r>
      <w:r w:rsidRPr="00DB025D">
        <w:rPr>
          <w:rFonts w:ascii="Palatino Linotype" w:hAnsi="Palatino Linotype"/>
          <w:b/>
          <w:sz w:val="26"/>
          <w:szCs w:val="26"/>
        </w:rPr>
        <w:t>Competencia</w:t>
      </w:r>
      <w:r w:rsidRPr="00DB025D">
        <w:rPr>
          <w:rFonts w:ascii="Palatino Linotype" w:hAnsi="Palatino Linotype"/>
          <w:sz w:val="26"/>
          <w:szCs w:val="26"/>
        </w:rPr>
        <w:t>.</w:t>
      </w:r>
    </w:p>
    <w:p w14:paraId="07007E92" w14:textId="34CD3B88" w:rsidR="008B239D" w:rsidRPr="00DB025D" w:rsidRDefault="008B239D" w:rsidP="00DB025D">
      <w:pPr>
        <w:spacing w:line="360" w:lineRule="auto"/>
        <w:ind w:right="50"/>
        <w:jc w:val="both"/>
        <w:rPr>
          <w:rFonts w:ascii="Palatino Linotype" w:hAnsi="Palatino Linotype" w:cs="Arial"/>
        </w:rPr>
      </w:pPr>
      <w:r w:rsidRPr="00DB025D">
        <w:rPr>
          <w:rFonts w:ascii="Palatino Linotype" w:hAnsi="Palatino Linotype"/>
        </w:rPr>
        <w:t xml:space="preserve">Este Instituto de Transparencia, Acceso a la </w:t>
      </w:r>
      <w:r w:rsidR="00D86297" w:rsidRPr="00DB025D">
        <w:rPr>
          <w:rFonts w:ascii="Palatino Linotype" w:hAnsi="Palatino Linotype"/>
        </w:rPr>
        <w:t>Información Pública</w:t>
      </w:r>
      <w:r w:rsidRPr="00DB025D">
        <w:rPr>
          <w:rFonts w:ascii="Palatino Linotype" w:hAnsi="Palatino Linotype"/>
        </w:rPr>
        <w:t xml:space="preserve"> y Protección de Datos Personales del Estado de México y Municipios, es competente para </w:t>
      </w:r>
      <w:r w:rsidR="00CB5585" w:rsidRPr="00DB025D">
        <w:rPr>
          <w:rFonts w:ascii="Palatino Linotype" w:hAnsi="Palatino Linotype"/>
        </w:rPr>
        <w:t xml:space="preserve">conocer y resolver el presente </w:t>
      </w:r>
      <w:r w:rsidR="00D86297" w:rsidRPr="00DB025D">
        <w:rPr>
          <w:rFonts w:ascii="Palatino Linotype" w:hAnsi="Palatino Linotype"/>
        </w:rPr>
        <w:t>Recurso Revisión</w:t>
      </w:r>
      <w:r w:rsidRPr="00DB025D">
        <w:rPr>
          <w:rFonts w:ascii="Palatino Linotype" w:hAnsi="Palatino Linotype"/>
        </w:rPr>
        <w:t>, conforme a lo dispuesto en los artículos 6, Apartado A de la Constitución Política de los Estados Unidos Mexicanos; 5, párrafo</w:t>
      </w:r>
      <w:r w:rsidR="00127031" w:rsidRPr="00DB025D">
        <w:rPr>
          <w:rFonts w:ascii="Palatino Linotype" w:hAnsi="Palatino Linotype"/>
        </w:rPr>
        <w:t xml:space="preserve"> </w:t>
      </w:r>
      <w:r w:rsidRPr="00DB025D">
        <w:rPr>
          <w:rFonts w:ascii="Palatino Linotype" w:hAnsi="Palatino Linotype"/>
        </w:rPr>
        <w:t>trigésimo segundo, fracciones IV y V de la Constitución Política del Estado Libre y Soberano de México;</w:t>
      </w:r>
      <w:r w:rsidR="00727578" w:rsidRPr="00DB025D">
        <w:rPr>
          <w:rFonts w:ascii="Palatino Linotype" w:hAnsi="Palatino Linotype"/>
        </w:rPr>
        <w:t xml:space="preserve"> ordinal</w:t>
      </w:r>
      <w:r w:rsidRPr="00DB025D">
        <w:rPr>
          <w:rFonts w:ascii="Palatino Linotype" w:hAnsi="Palatino Linotype"/>
        </w:rPr>
        <w:t xml:space="preserve"> 2</w:t>
      </w:r>
      <w:r w:rsidR="00727578" w:rsidRPr="00DB025D">
        <w:rPr>
          <w:rFonts w:ascii="Palatino Linotype" w:hAnsi="Palatino Linotype"/>
        </w:rPr>
        <w:t>,</w:t>
      </w:r>
      <w:r w:rsidRPr="00DB025D">
        <w:rPr>
          <w:rFonts w:ascii="Palatino Linotype" w:hAnsi="Palatino Linotype"/>
        </w:rPr>
        <w:t xml:space="preserve"> fracción II, 13, 29, 36, fracciones I y II, 176, 178, 179, 181 párrafo tercero y 185 de la Ley de Transparencia y Acceso a la </w:t>
      </w:r>
      <w:r w:rsidR="00D86297" w:rsidRPr="00DB025D">
        <w:rPr>
          <w:rFonts w:ascii="Palatino Linotype" w:hAnsi="Palatino Linotype"/>
        </w:rPr>
        <w:t>Información Pública</w:t>
      </w:r>
      <w:r w:rsidRPr="00DB025D">
        <w:rPr>
          <w:rFonts w:ascii="Palatino Linotype" w:hAnsi="Palatino Linotype"/>
        </w:rPr>
        <w:t xml:space="preserve"> del Estado de México y Municipios</w:t>
      </w:r>
      <w:r w:rsidRPr="00DB025D">
        <w:rPr>
          <w:rFonts w:ascii="Palatino Linotype" w:hAnsi="Palatino Linotype" w:cs="Arial"/>
        </w:rPr>
        <w:t>; 9, fracciones I y XX</w:t>
      </w:r>
      <w:r w:rsidR="00FC4046" w:rsidRPr="00DB025D">
        <w:rPr>
          <w:rFonts w:ascii="Palatino Linotype" w:hAnsi="Palatino Linotype" w:cs="Arial"/>
        </w:rPr>
        <w:t>III</w:t>
      </w:r>
      <w:r w:rsidRPr="00DB025D">
        <w:rPr>
          <w:rFonts w:ascii="Palatino Linotype" w:hAnsi="Palatino Linotype" w:cs="Arial"/>
        </w:rPr>
        <w:t xml:space="preserve"> y 11 del Reglamento Interior del Instituto de Transparencia, Acceso a la </w:t>
      </w:r>
      <w:r w:rsidR="00D86297" w:rsidRPr="00DB025D">
        <w:rPr>
          <w:rFonts w:ascii="Palatino Linotype" w:hAnsi="Palatino Linotype" w:cs="Arial"/>
        </w:rPr>
        <w:t>Información Pública</w:t>
      </w:r>
      <w:r w:rsidRPr="00DB025D">
        <w:rPr>
          <w:rFonts w:ascii="Palatino Linotype" w:hAnsi="Palatino Linotype" w:cs="Arial"/>
        </w:rPr>
        <w:t xml:space="preserve"> y Protección de Datos Personales del Estado de México y Municipios.</w:t>
      </w:r>
    </w:p>
    <w:p w14:paraId="25C2BD1B" w14:textId="77777777" w:rsidR="008F2E92" w:rsidRPr="00DB025D" w:rsidRDefault="008F2E92" w:rsidP="00DB025D">
      <w:pPr>
        <w:spacing w:line="360" w:lineRule="auto"/>
        <w:ind w:right="50"/>
        <w:jc w:val="both"/>
        <w:rPr>
          <w:rFonts w:ascii="Palatino Linotype" w:hAnsi="Palatino Linotype" w:cs="Arial"/>
        </w:rPr>
      </w:pPr>
    </w:p>
    <w:p w14:paraId="508C9D22" w14:textId="35439B0C" w:rsidR="004510AB" w:rsidRPr="00DB025D" w:rsidRDefault="00E74792" w:rsidP="00DB025D">
      <w:pPr>
        <w:spacing w:line="360" w:lineRule="auto"/>
        <w:jc w:val="both"/>
        <w:rPr>
          <w:rFonts w:ascii="Palatino Linotype" w:hAnsi="Palatino Linotype" w:cs="Arial"/>
          <w:b/>
          <w:sz w:val="26"/>
          <w:szCs w:val="26"/>
        </w:rPr>
      </w:pPr>
      <w:r w:rsidRPr="00DB025D">
        <w:rPr>
          <w:rFonts w:ascii="Palatino Linotype" w:hAnsi="Palatino Linotype" w:cs="Arial"/>
          <w:b/>
          <w:sz w:val="26"/>
          <w:szCs w:val="26"/>
        </w:rPr>
        <w:t>SEGUNDO. Interés.</w:t>
      </w:r>
    </w:p>
    <w:p w14:paraId="42239410" w14:textId="4B802859" w:rsidR="0028330F" w:rsidRPr="00DB025D" w:rsidRDefault="000171D8" w:rsidP="00DB025D">
      <w:pPr>
        <w:spacing w:line="360" w:lineRule="auto"/>
        <w:jc w:val="both"/>
        <w:rPr>
          <w:rFonts w:ascii="Palatino Linotype" w:hAnsi="Palatino Linotype" w:cs="Arial"/>
          <w:lang w:eastAsia="es-MX"/>
        </w:rPr>
      </w:pPr>
      <w:r w:rsidRPr="00DB025D">
        <w:rPr>
          <w:rFonts w:ascii="Palatino Linotype" w:hAnsi="Palatino Linotype" w:cs="Arial"/>
          <w:bCs/>
        </w:rPr>
        <w:t xml:space="preserve">El </w:t>
      </w:r>
      <w:r w:rsidR="00D86297" w:rsidRPr="00DB025D">
        <w:rPr>
          <w:rFonts w:ascii="Palatino Linotype" w:hAnsi="Palatino Linotype" w:cs="Arial"/>
          <w:bCs/>
        </w:rPr>
        <w:t>Recurso Revisión</w:t>
      </w:r>
      <w:r w:rsidRPr="00DB025D">
        <w:rPr>
          <w:rFonts w:ascii="Palatino Linotype" w:hAnsi="Palatino Linotype" w:cs="Arial"/>
          <w:bCs/>
        </w:rPr>
        <w:t xml:space="preserve"> fue interpuesto por parte legítima, en atención a que se presentó por </w:t>
      </w:r>
      <w:r w:rsidR="003019FF" w:rsidRPr="00DB025D">
        <w:rPr>
          <w:rFonts w:ascii="Palatino Linotype" w:hAnsi="Palatino Linotype" w:cs="Arial"/>
          <w:b/>
        </w:rPr>
        <w:t>EL RECURRENTE</w:t>
      </w:r>
      <w:r w:rsidRPr="00DB025D">
        <w:rPr>
          <w:rFonts w:ascii="Palatino Linotype" w:hAnsi="Palatino Linotype" w:cs="Arial"/>
          <w:b/>
          <w:bCs/>
        </w:rPr>
        <w:t>,</w:t>
      </w:r>
      <w:r w:rsidRPr="00DB025D">
        <w:rPr>
          <w:rFonts w:ascii="Palatino Linotype" w:hAnsi="Palatino Linotype" w:cs="Arial"/>
          <w:bCs/>
        </w:rPr>
        <w:t xml:space="preserve"> quien es la misma persona que formuló la solicitud de acceso a la </w:t>
      </w:r>
      <w:r w:rsidR="00D86297" w:rsidRPr="00DB025D">
        <w:rPr>
          <w:rFonts w:ascii="Palatino Linotype" w:hAnsi="Palatino Linotype" w:cs="Arial"/>
          <w:bCs/>
        </w:rPr>
        <w:t>Información Pública</w:t>
      </w:r>
      <w:r w:rsidRPr="00DB025D">
        <w:rPr>
          <w:rFonts w:ascii="Palatino Linotype" w:hAnsi="Palatino Linotype" w:cs="Arial"/>
          <w:bCs/>
        </w:rPr>
        <w:t xml:space="preserve"> al </w:t>
      </w:r>
      <w:r w:rsidRPr="00DB025D">
        <w:rPr>
          <w:rFonts w:ascii="Palatino Linotype" w:hAnsi="Palatino Linotype" w:cs="Arial"/>
          <w:b/>
          <w:bCs/>
        </w:rPr>
        <w:t>SUJETO OBLIGADO</w:t>
      </w:r>
      <w:r w:rsidR="005B5043" w:rsidRPr="00DB025D">
        <w:rPr>
          <w:rFonts w:ascii="Palatino Linotype" w:hAnsi="Palatino Linotype" w:cs="Arial"/>
          <w:b/>
          <w:bCs/>
        </w:rPr>
        <w:t xml:space="preserve">, </w:t>
      </w:r>
      <w:r w:rsidR="005B5043" w:rsidRPr="00DB025D">
        <w:rPr>
          <w:rFonts w:ascii="Palatino Linotype" w:hAnsi="Palatino Linotype" w:cs="Arial"/>
          <w:bCs/>
        </w:rPr>
        <w:t xml:space="preserve">pues para ello, es </w:t>
      </w:r>
      <w:r w:rsidR="005B5043" w:rsidRPr="00DB025D">
        <w:rPr>
          <w:rFonts w:ascii="Palatino Linotype" w:hAnsi="Palatino Linotype" w:cs="Arial"/>
          <w:lang w:eastAsia="es-MX"/>
        </w:rPr>
        <w:t xml:space="preserve">necesario que el particular ingrese al </w:t>
      </w:r>
      <w:r w:rsidR="005B5043" w:rsidRPr="00DB025D">
        <w:rPr>
          <w:rFonts w:ascii="Palatino Linotype" w:hAnsi="Palatino Linotype" w:cs="Arial"/>
          <w:b/>
          <w:lang w:eastAsia="es-MX"/>
        </w:rPr>
        <w:t xml:space="preserve">SAIMEX </w:t>
      </w:r>
      <w:r w:rsidR="005B5043" w:rsidRPr="00DB025D">
        <w:rPr>
          <w:rFonts w:ascii="Palatino Linotype" w:hAnsi="Palatino Linotype" w:cs="Arial"/>
          <w:lang w:eastAsia="es-MX"/>
        </w:rPr>
        <w:t>mediante la utilización de su clave de usuario y contraseña.</w:t>
      </w:r>
    </w:p>
    <w:p w14:paraId="0024EECC" w14:textId="77777777" w:rsidR="0057572B" w:rsidRPr="00DB025D" w:rsidRDefault="0057572B" w:rsidP="00DB025D">
      <w:pPr>
        <w:spacing w:line="360" w:lineRule="auto"/>
        <w:jc w:val="both"/>
        <w:rPr>
          <w:rFonts w:ascii="Palatino Linotype" w:hAnsi="Palatino Linotype" w:cs="Arial"/>
          <w:lang w:eastAsia="es-MX"/>
        </w:rPr>
      </w:pPr>
    </w:p>
    <w:p w14:paraId="73B57685" w14:textId="77777777" w:rsidR="005C250B" w:rsidRPr="00DB025D" w:rsidRDefault="005C250B" w:rsidP="00DB025D">
      <w:pPr>
        <w:autoSpaceDE w:val="0"/>
        <w:autoSpaceDN w:val="0"/>
        <w:adjustRightInd w:val="0"/>
        <w:spacing w:line="360" w:lineRule="auto"/>
        <w:ind w:right="49"/>
        <w:jc w:val="both"/>
        <w:rPr>
          <w:rFonts w:ascii="Palatino Linotype" w:hAnsi="Palatino Linotype" w:cs="Arial"/>
          <w:b/>
          <w:sz w:val="26"/>
          <w:szCs w:val="26"/>
          <w:lang w:val="es-ES"/>
        </w:rPr>
      </w:pPr>
      <w:r w:rsidRPr="00DB025D">
        <w:rPr>
          <w:rFonts w:ascii="Palatino Linotype" w:hAnsi="Palatino Linotype" w:cs="Arial"/>
          <w:b/>
          <w:sz w:val="26"/>
          <w:szCs w:val="26"/>
        </w:rPr>
        <w:t xml:space="preserve">TERCERO. </w:t>
      </w:r>
      <w:r w:rsidRPr="00DB025D">
        <w:rPr>
          <w:rFonts w:ascii="Palatino Linotype" w:hAnsi="Palatino Linotype" w:cs="Arial"/>
          <w:b/>
          <w:sz w:val="26"/>
          <w:szCs w:val="26"/>
          <w:lang w:val="es-ES"/>
        </w:rPr>
        <w:t xml:space="preserve">Oportunidad. </w:t>
      </w:r>
    </w:p>
    <w:p w14:paraId="4CAF7CD0" w14:textId="13BBC336" w:rsidR="0028330F" w:rsidRPr="00DB025D" w:rsidRDefault="0028330F" w:rsidP="00DB025D">
      <w:pPr>
        <w:spacing w:after="100" w:afterAutospacing="1" w:line="360" w:lineRule="auto"/>
        <w:jc w:val="both"/>
        <w:rPr>
          <w:rFonts w:ascii="Palatino Linotype" w:hAnsi="Palatino Linotype" w:cs="Arial"/>
          <w:lang w:val="es-ES"/>
        </w:rPr>
      </w:pPr>
      <w:r w:rsidRPr="00DB025D">
        <w:rPr>
          <w:rFonts w:ascii="Palatino Linotype" w:hAnsi="Palatino Linotype" w:cs="Arial"/>
          <w:lang w:val="es-ES"/>
        </w:rPr>
        <w:t xml:space="preserve">El Recurso de Revisión fue interpuesto dentro del plazo de quince días hábiles, contados a partir del día siguiente al en que </w:t>
      </w:r>
      <w:r w:rsidR="003019FF" w:rsidRPr="00DB025D">
        <w:rPr>
          <w:rFonts w:ascii="Palatino Linotype" w:hAnsi="Palatino Linotype" w:cs="Arial"/>
          <w:b/>
          <w:lang w:val="es-ES"/>
        </w:rPr>
        <w:t>EL RECURRENTE</w:t>
      </w:r>
      <w:r w:rsidRPr="00DB025D">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DB025D" w:rsidRDefault="0028330F" w:rsidP="00DB025D">
      <w:pPr>
        <w:ind w:left="851" w:right="616"/>
        <w:jc w:val="both"/>
        <w:rPr>
          <w:rFonts w:ascii="Palatino Linotype" w:hAnsi="Palatino Linotype" w:cs="Arial"/>
          <w:i/>
          <w:sz w:val="22"/>
          <w:lang w:val="es-ES"/>
        </w:rPr>
      </w:pPr>
      <w:r w:rsidRPr="00DB025D">
        <w:rPr>
          <w:rFonts w:ascii="Palatino Linotype" w:hAnsi="Palatino Linotype" w:cs="Arial"/>
          <w:b/>
          <w:i/>
          <w:sz w:val="22"/>
          <w:lang w:val="es-ES"/>
        </w:rPr>
        <w:t>“Artículo 178</w:t>
      </w:r>
      <w:r w:rsidRPr="00DB025D">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DB025D" w:rsidRDefault="0028330F" w:rsidP="00DB025D">
      <w:pPr>
        <w:ind w:left="851" w:right="616" w:hanging="851"/>
        <w:jc w:val="both"/>
        <w:rPr>
          <w:rFonts w:ascii="Palatino Linotype" w:hAnsi="Palatino Linotype" w:cs="Arial"/>
          <w:i/>
          <w:sz w:val="22"/>
          <w:lang w:val="es-ES"/>
        </w:rPr>
      </w:pPr>
    </w:p>
    <w:p w14:paraId="60FBF997" w14:textId="77777777" w:rsidR="0028330F" w:rsidRPr="00DB025D" w:rsidRDefault="0028330F" w:rsidP="00DB025D">
      <w:pPr>
        <w:ind w:left="851" w:right="616"/>
        <w:jc w:val="both"/>
        <w:rPr>
          <w:rFonts w:ascii="Palatino Linotype" w:hAnsi="Palatino Linotype" w:cs="Arial"/>
          <w:i/>
          <w:sz w:val="22"/>
          <w:lang w:val="es-ES"/>
        </w:rPr>
      </w:pPr>
      <w:r w:rsidRPr="00DB025D">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DB025D" w:rsidRDefault="0028330F" w:rsidP="00DB025D">
      <w:pPr>
        <w:ind w:left="851" w:right="616" w:hanging="851"/>
        <w:jc w:val="both"/>
        <w:rPr>
          <w:rFonts w:ascii="Palatino Linotype" w:hAnsi="Palatino Linotype" w:cs="Arial"/>
          <w:i/>
          <w:sz w:val="22"/>
          <w:lang w:val="es-ES"/>
        </w:rPr>
      </w:pPr>
    </w:p>
    <w:p w14:paraId="32A9651C" w14:textId="1E7481D5" w:rsidR="0028330F" w:rsidRPr="00DB025D" w:rsidRDefault="0028330F" w:rsidP="00DB025D">
      <w:pPr>
        <w:ind w:left="851" w:right="616"/>
        <w:jc w:val="both"/>
        <w:rPr>
          <w:rFonts w:ascii="Palatino Linotype" w:hAnsi="Palatino Linotype" w:cs="Arial"/>
          <w:i/>
          <w:sz w:val="22"/>
          <w:lang w:val="es-ES"/>
        </w:rPr>
      </w:pPr>
      <w:r w:rsidRPr="00DB025D">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DB025D">
        <w:rPr>
          <w:rFonts w:ascii="Palatino Linotype" w:hAnsi="Palatino Linotype" w:cs="Arial"/>
          <w:sz w:val="22"/>
          <w:lang w:val="es-ES"/>
        </w:rPr>
        <w:t>(Sic)</w:t>
      </w:r>
      <w:r w:rsidR="00DC75AB" w:rsidRPr="00DB025D">
        <w:rPr>
          <w:rFonts w:ascii="Palatino Linotype" w:hAnsi="Palatino Linotype" w:cs="Arial"/>
          <w:sz w:val="22"/>
          <w:lang w:val="es-ES"/>
        </w:rPr>
        <w:t>.</w:t>
      </w:r>
    </w:p>
    <w:p w14:paraId="43D8720B" w14:textId="77777777" w:rsidR="0093432F" w:rsidRPr="00DB025D" w:rsidRDefault="0093432F" w:rsidP="00DB025D">
      <w:pPr>
        <w:ind w:left="851" w:right="616"/>
        <w:jc w:val="both"/>
        <w:rPr>
          <w:rFonts w:ascii="Palatino Linotype" w:hAnsi="Palatino Linotype" w:cs="Arial"/>
          <w:i/>
          <w:sz w:val="22"/>
          <w:lang w:val="es-ES"/>
        </w:rPr>
      </w:pPr>
    </w:p>
    <w:p w14:paraId="2798A03E" w14:textId="746DA105" w:rsidR="0028330F" w:rsidRPr="00DB025D" w:rsidRDefault="0028330F" w:rsidP="00DB025D">
      <w:pPr>
        <w:spacing w:before="100" w:beforeAutospacing="1" w:line="360" w:lineRule="auto"/>
        <w:jc w:val="both"/>
        <w:rPr>
          <w:rFonts w:ascii="Palatino Linotype" w:hAnsi="Palatino Linotype" w:cs="Arial"/>
          <w:lang w:val="es-ES"/>
        </w:rPr>
      </w:pPr>
      <w:r w:rsidRPr="00DB025D">
        <w:rPr>
          <w:rFonts w:ascii="Palatino Linotype" w:hAnsi="Palatino Linotype" w:cs="Arial"/>
          <w:lang w:val="es-ES"/>
        </w:rPr>
        <w:t xml:space="preserve">En esa tesitura, atendiendo a que </w:t>
      </w:r>
      <w:r w:rsidRPr="00DB025D">
        <w:rPr>
          <w:rFonts w:ascii="Palatino Linotype" w:hAnsi="Palatino Linotype" w:cs="Arial"/>
          <w:b/>
          <w:lang w:val="es-ES"/>
        </w:rPr>
        <w:t>EL SUJETO OBLIGADO</w:t>
      </w:r>
      <w:r w:rsidRPr="00DB025D">
        <w:rPr>
          <w:rFonts w:ascii="Palatino Linotype" w:hAnsi="Palatino Linotype" w:cs="Arial"/>
          <w:lang w:val="es-ES"/>
        </w:rPr>
        <w:t xml:space="preserve"> notificó la respuesta a la solicitud de Acceso a la Información Pública el </w:t>
      </w:r>
      <w:r w:rsidR="00B769CE" w:rsidRPr="00DB025D">
        <w:rPr>
          <w:rFonts w:ascii="Palatino Linotype" w:hAnsi="Palatino Linotype" w:cs="Arial"/>
          <w:b/>
          <w:lang w:val="es-ES"/>
        </w:rPr>
        <w:t>catorce</w:t>
      </w:r>
      <w:r w:rsidR="00D959B9" w:rsidRPr="00DB025D">
        <w:rPr>
          <w:rFonts w:ascii="Palatino Linotype" w:hAnsi="Palatino Linotype" w:cs="Arial"/>
          <w:b/>
          <w:lang w:val="es-ES"/>
        </w:rPr>
        <w:t xml:space="preserve"> de </w:t>
      </w:r>
      <w:r w:rsidR="007162EC" w:rsidRPr="00DB025D">
        <w:rPr>
          <w:rFonts w:ascii="Palatino Linotype" w:hAnsi="Palatino Linotype" w:cs="Arial"/>
          <w:b/>
          <w:lang w:val="es-ES"/>
        </w:rPr>
        <w:t>marzo</w:t>
      </w:r>
      <w:r w:rsidR="00B769CE" w:rsidRPr="00DB025D">
        <w:rPr>
          <w:rFonts w:ascii="Palatino Linotype" w:hAnsi="Palatino Linotype" w:cs="Arial"/>
          <w:b/>
          <w:lang w:val="es-ES"/>
        </w:rPr>
        <w:t xml:space="preserve"> </w:t>
      </w:r>
      <w:r w:rsidR="009C2931" w:rsidRPr="00DB025D">
        <w:rPr>
          <w:rFonts w:ascii="Palatino Linotype" w:hAnsi="Palatino Linotype" w:cs="Arial"/>
          <w:b/>
          <w:lang w:val="es-ES"/>
        </w:rPr>
        <w:t>d</w:t>
      </w:r>
      <w:r w:rsidRPr="00DB025D">
        <w:rPr>
          <w:rFonts w:ascii="Palatino Linotype" w:hAnsi="Palatino Linotype" w:cs="Arial"/>
          <w:b/>
          <w:lang w:val="es-ES"/>
        </w:rPr>
        <w:t xml:space="preserve">e dos mil </w:t>
      </w:r>
      <w:r w:rsidR="007162EC" w:rsidRPr="00DB025D">
        <w:rPr>
          <w:rFonts w:ascii="Palatino Linotype" w:hAnsi="Palatino Linotype" w:cs="Arial"/>
          <w:b/>
          <w:lang w:val="es-ES"/>
        </w:rPr>
        <w:t>veintitrés</w:t>
      </w:r>
      <w:r w:rsidRPr="00DB025D">
        <w:rPr>
          <w:rFonts w:ascii="Palatino Linotype" w:hAnsi="Palatino Linotype" w:cs="Arial"/>
          <w:lang w:val="es-ES"/>
        </w:rPr>
        <w:t>, así, el plazo de quince días hábiles que el artículo 178 de la Ley de la materia otorga a</w:t>
      </w:r>
      <w:r w:rsidR="009E0121" w:rsidRPr="00DB025D">
        <w:rPr>
          <w:rFonts w:ascii="Palatino Linotype" w:hAnsi="Palatino Linotype" w:cs="Arial"/>
          <w:lang w:val="es-ES"/>
        </w:rPr>
        <w:t xml:space="preserve">l </w:t>
      </w:r>
      <w:r w:rsidRPr="00DB025D">
        <w:rPr>
          <w:rFonts w:ascii="Palatino Linotype" w:hAnsi="Palatino Linotype" w:cs="Arial"/>
          <w:lang w:val="es-ES"/>
        </w:rPr>
        <w:t xml:space="preserve">hoy </w:t>
      </w:r>
      <w:r w:rsidRPr="00DB025D">
        <w:rPr>
          <w:rFonts w:ascii="Palatino Linotype" w:hAnsi="Palatino Linotype" w:cs="Arial"/>
          <w:b/>
          <w:lang w:val="es-ES"/>
        </w:rPr>
        <w:t>RECURRENTE</w:t>
      </w:r>
      <w:r w:rsidRPr="00DB025D">
        <w:rPr>
          <w:rFonts w:ascii="Palatino Linotype" w:hAnsi="Palatino Linotype" w:cs="Arial"/>
          <w:lang w:val="es-ES"/>
        </w:rPr>
        <w:t xml:space="preserve"> para presentar el respectivo Recurso de Revisión, transcurrió del </w:t>
      </w:r>
      <w:r w:rsidR="00B769CE" w:rsidRPr="00DB025D">
        <w:rPr>
          <w:rFonts w:ascii="Palatino Linotype" w:hAnsi="Palatino Linotype" w:cs="Arial"/>
          <w:b/>
          <w:lang w:val="es-ES"/>
        </w:rPr>
        <w:t>quince</w:t>
      </w:r>
      <w:r w:rsidR="00D959B9" w:rsidRPr="00DB025D">
        <w:rPr>
          <w:rFonts w:ascii="Palatino Linotype" w:hAnsi="Palatino Linotype" w:cs="Arial"/>
          <w:b/>
          <w:lang w:val="es-ES"/>
        </w:rPr>
        <w:t xml:space="preserve"> de </w:t>
      </w:r>
      <w:r w:rsidR="007162EC" w:rsidRPr="00DB025D">
        <w:rPr>
          <w:rFonts w:ascii="Palatino Linotype" w:hAnsi="Palatino Linotype" w:cs="Arial"/>
          <w:b/>
          <w:lang w:val="es-ES"/>
        </w:rPr>
        <w:t>marzo</w:t>
      </w:r>
      <w:r w:rsidR="00B769CE" w:rsidRPr="00DB025D">
        <w:rPr>
          <w:rFonts w:ascii="Palatino Linotype" w:hAnsi="Palatino Linotype" w:cs="Arial"/>
          <w:b/>
          <w:lang w:val="es-ES"/>
        </w:rPr>
        <w:t xml:space="preserve"> </w:t>
      </w:r>
      <w:r w:rsidR="009E0121" w:rsidRPr="00DB025D">
        <w:rPr>
          <w:rFonts w:ascii="Palatino Linotype" w:hAnsi="Palatino Linotype" w:cs="Arial"/>
          <w:b/>
          <w:lang w:val="es-ES"/>
        </w:rPr>
        <w:t xml:space="preserve">al </w:t>
      </w:r>
      <w:r w:rsidR="007162EC" w:rsidRPr="00DB025D">
        <w:rPr>
          <w:rFonts w:ascii="Palatino Linotype" w:hAnsi="Palatino Linotype" w:cs="Arial"/>
          <w:b/>
          <w:lang w:val="es-ES"/>
        </w:rPr>
        <w:t>doce</w:t>
      </w:r>
      <w:r w:rsidR="00F20182" w:rsidRPr="00DB025D">
        <w:rPr>
          <w:rFonts w:ascii="Palatino Linotype" w:hAnsi="Palatino Linotype" w:cs="Arial"/>
          <w:b/>
          <w:lang w:val="es-ES"/>
        </w:rPr>
        <w:t xml:space="preserve"> </w:t>
      </w:r>
      <w:r w:rsidR="00D959B9" w:rsidRPr="00DB025D">
        <w:rPr>
          <w:rFonts w:ascii="Palatino Linotype" w:hAnsi="Palatino Linotype" w:cs="Arial"/>
          <w:b/>
          <w:lang w:val="es-ES"/>
        </w:rPr>
        <w:t xml:space="preserve">de </w:t>
      </w:r>
      <w:r w:rsidR="007162EC" w:rsidRPr="00DB025D">
        <w:rPr>
          <w:rFonts w:ascii="Palatino Linotype" w:hAnsi="Palatino Linotype" w:cs="Arial"/>
          <w:b/>
          <w:lang w:val="es-ES"/>
        </w:rPr>
        <w:t xml:space="preserve">abril </w:t>
      </w:r>
      <w:r w:rsidRPr="00DB025D">
        <w:rPr>
          <w:rFonts w:ascii="Palatino Linotype" w:hAnsi="Palatino Linotype" w:cs="Arial"/>
          <w:b/>
          <w:lang w:val="es-ES"/>
        </w:rPr>
        <w:t xml:space="preserve">de dos mil </w:t>
      </w:r>
      <w:r w:rsidR="007162EC" w:rsidRPr="00DB025D">
        <w:rPr>
          <w:rFonts w:ascii="Palatino Linotype" w:hAnsi="Palatino Linotype" w:cs="Arial"/>
          <w:b/>
          <w:lang w:val="es-ES"/>
        </w:rPr>
        <w:t>veintitrés</w:t>
      </w:r>
      <w:r w:rsidRPr="00DB025D">
        <w:rPr>
          <w:rFonts w:ascii="Palatino Linotype" w:hAnsi="Palatino Linotype" w:cs="Arial"/>
          <w:lang w:val="es-ES"/>
        </w:rPr>
        <w:t>, sin contemplar en el cómputo los días</w:t>
      </w:r>
      <w:r w:rsidR="00197BD2" w:rsidRPr="00DB025D">
        <w:rPr>
          <w:rFonts w:ascii="Palatino Linotype" w:hAnsi="Palatino Linotype" w:cs="Arial"/>
          <w:lang w:val="es-ES"/>
        </w:rPr>
        <w:t xml:space="preserve"> </w:t>
      </w:r>
      <w:r w:rsidR="007162EC" w:rsidRPr="00DB025D">
        <w:rPr>
          <w:rFonts w:ascii="Palatino Linotype" w:hAnsi="Palatino Linotype" w:cs="Arial"/>
          <w:lang w:val="es-ES"/>
        </w:rPr>
        <w:t>dieciocho</w:t>
      </w:r>
      <w:r w:rsidR="00B769CE" w:rsidRPr="00DB025D">
        <w:rPr>
          <w:rFonts w:ascii="Palatino Linotype" w:hAnsi="Palatino Linotype" w:cs="Arial"/>
          <w:lang w:val="es-ES"/>
        </w:rPr>
        <w:t xml:space="preserve">, </w:t>
      </w:r>
      <w:r w:rsidR="007162EC" w:rsidRPr="00DB025D">
        <w:rPr>
          <w:rFonts w:ascii="Palatino Linotype" w:hAnsi="Palatino Linotype" w:cs="Arial"/>
          <w:lang w:val="es-ES"/>
        </w:rPr>
        <w:t>diecinueve</w:t>
      </w:r>
      <w:r w:rsidR="00B769CE" w:rsidRPr="00DB025D">
        <w:rPr>
          <w:rFonts w:ascii="Palatino Linotype" w:hAnsi="Palatino Linotype" w:cs="Arial"/>
          <w:lang w:val="es-ES"/>
        </w:rPr>
        <w:t xml:space="preserve">, </w:t>
      </w:r>
      <w:r w:rsidR="007162EC" w:rsidRPr="00DB025D">
        <w:rPr>
          <w:rFonts w:ascii="Palatino Linotype" w:hAnsi="Palatino Linotype" w:cs="Arial"/>
          <w:lang w:val="es-ES"/>
        </w:rPr>
        <w:t xml:space="preserve">veinticinco </w:t>
      </w:r>
      <w:r w:rsidR="00B769CE" w:rsidRPr="00DB025D">
        <w:rPr>
          <w:rFonts w:ascii="Palatino Linotype" w:hAnsi="Palatino Linotype" w:cs="Arial"/>
          <w:lang w:val="es-ES"/>
        </w:rPr>
        <w:t xml:space="preserve">y </w:t>
      </w:r>
      <w:r w:rsidR="007162EC" w:rsidRPr="00DB025D">
        <w:rPr>
          <w:rFonts w:ascii="Palatino Linotype" w:hAnsi="Palatino Linotype" w:cs="Arial"/>
          <w:lang w:val="es-ES"/>
        </w:rPr>
        <w:t xml:space="preserve">veintiséis </w:t>
      </w:r>
      <w:r w:rsidR="00AF476B" w:rsidRPr="00DB025D">
        <w:rPr>
          <w:rFonts w:ascii="Palatino Linotype" w:hAnsi="Palatino Linotype" w:cs="Arial"/>
          <w:lang w:val="es-ES"/>
        </w:rPr>
        <w:t xml:space="preserve">de </w:t>
      </w:r>
      <w:r w:rsidR="007162EC" w:rsidRPr="00DB025D">
        <w:rPr>
          <w:rFonts w:ascii="Palatino Linotype" w:hAnsi="Palatino Linotype" w:cs="Arial"/>
          <w:lang w:val="es-ES"/>
        </w:rPr>
        <w:t>marzo</w:t>
      </w:r>
      <w:r w:rsidR="00AF476B" w:rsidRPr="00DB025D">
        <w:rPr>
          <w:rFonts w:ascii="Palatino Linotype" w:hAnsi="Palatino Linotype" w:cs="Arial"/>
          <w:lang w:val="es-ES"/>
        </w:rPr>
        <w:t>,</w:t>
      </w:r>
      <w:r w:rsidR="00B769CE" w:rsidRPr="00DB025D">
        <w:rPr>
          <w:rFonts w:ascii="Palatino Linotype" w:hAnsi="Palatino Linotype" w:cs="Arial"/>
          <w:lang w:val="es-ES"/>
        </w:rPr>
        <w:t xml:space="preserve"> así como </w:t>
      </w:r>
      <w:r w:rsidR="007162EC" w:rsidRPr="00DB025D">
        <w:rPr>
          <w:rFonts w:ascii="Palatino Linotype" w:hAnsi="Palatino Linotype" w:cs="Arial"/>
          <w:lang w:val="es-ES"/>
        </w:rPr>
        <w:t xml:space="preserve">uno, dos, ocho y nueve de abril </w:t>
      </w:r>
      <w:r w:rsidR="00AF476B" w:rsidRPr="00DB025D">
        <w:rPr>
          <w:rFonts w:ascii="Palatino Linotype" w:hAnsi="Palatino Linotype" w:cs="Arial"/>
          <w:lang w:val="es-ES"/>
        </w:rPr>
        <w:t xml:space="preserve">todos </w:t>
      </w:r>
      <w:r w:rsidR="00F2488E" w:rsidRPr="00DB025D">
        <w:rPr>
          <w:rFonts w:ascii="Palatino Linotype" w:hAnsi="Palatino Linotype" w:cs="Arial"/>
          <w:lang w:val="es-ES"/>
        </w:rPr>
        <w:t xml:space="preserve">del dos mil </w:t>
      </w:r>
      <w:r w:rsidR="00E866AE" w:rsidRPr="00DB025D">
        <w:rPr>
          <w:rFonts w:ascii="Palatino Linotype" w:hAnsi="Palatino Linotype" w:cs="Arial"/>
          <w:lang w:val="es-ES"/>
        </w:rPr>
        <w:t>veintitrés</w:t>
      </w:r>
      <w:r w:rsidR="00F2488E" w:rsidRPr="00DB025D">
        <w:rPr>
          <w:rFonts w:ascii="Palatino Linotype" w:hAnsi="Palatino Linotype" w:cs="Arial"/>
          <w:lang w:val="es-ES"/>
        </w:rPr>
        <w:t>,</w:t>
      </w:r>
      <w:r w:rsidR="00B24EC0" w:rsidRPr="00DB025D">
        <w:rPr>
          <w:rFonts w:ascii="Palatino Linotype" w:hAnsi="Palatino Linotype" w:cs="Arial"/>
          <w:lang w:val="es-ES"/>
        </w:rPr>
        <w:t xml:space="preserve"> </w:t>
      </w:r>
      <w:r w:rsidR="002E0907" w:rsidRPr="00DB025D">
        <w:rPr>
          <w:rFonts w:ascii="Palatino Linotype" w:hAnsi="Palatino Linotype" w:cs="Arial"/>
          <w:lang w:val="es-ES"/>
        </w:rPr>
        <w:t xml:space="preserve">por </w:t>
      </w:r>
      <w:r w:rsidRPr="00DB025D">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DB025D">
        <w:rPr>
          <w:rFonts w:ascii="Palatino Linotype" w:hAnsi="Palatino Linotype" w:cs="Arial"/>
          <w:lang w:val="es-ES"/>
        </w:rPr>
        <w:t>; así como</w:t>
      </w:r>
      <w:r w:rsidR="00F20182" w:rsidRPr="00DB025D">
        <w:rPr>
          <w:rFonts w:ascii="Palatino Linotype" w:hAnsi="Palatino Linotype" w:cs="Arial"/>
          <w:lang w:val="es-ES"/>
        </w:rPr>
        <w:t xml:space="preserve"> el </w:t>
      </w:r>
      <w:r w:rsidR="000F7CF9" w:rsidRPr="00DB025D">
        <w:rPr>
          <w:rFonts w:ascii="Palatino Linotype" w:hAnsi="Palatino Linotype" w:cs="Arial"/>
          <w:lang w:val="es-ES"/>
        </w:rPr>
        <w:t>veinte</w:t>
      </w:r>
      <w:r w:rsidR="00F20182" w:rsidRPr="00DB025D">
        <w:rPr>
          <w:rFonts w:ascii="Palatino Linotype" w:hAnsi="Palatino Linotype" w:cs="Arial"/>
          <w:lang w:val="es-ES"/>
        </w:rPr>
        <w:t xml:space="preserve"> de </w:t>
      </w:r>
      <w:r w:rsidR="000F7CF9" w:rsidRPr="00DB025D">
        <w:rPr>
          <w:rFonts w:ascii="Palatino Linotype" w:hAnsi="Palatino Linotype" w:cs="Arial"/>
          <w:lang w:val="es-ES"/>
        </w:rPr>
        <w:t xml:space="preserve">marzo, tres, cuatro, cinco, seis y siete de abril </w:t>
      </w:r>
      <w:r w:rsidR="00F20182" w:rsidRPr="00DB025D">
        <w:rPr>
          <w:rFonts w:ascii="Palatino Linotype" w:hAnsi="Palatino Linotype" w:cs="Arial"/>
          <w:lang w:val="es-ES"/>
        </w:rPr>
        <w:t xml:space="preserve">de dos mil </w:t>
      </w:r>
      <w:r w:rsidR="000F7CF9" w:rsidRPr="00DB025D">
        <w:rPr>
          <w:rFonts w:ascii="Palatino Linotype" w:hAnsi="Palatino Linotype" w:cs="Arial"/>
          <w:lang w:val="es-ES"/>
        </w:rPr>
        <w:t>veintitrés</w:t>
      </w:r>
      <w:r w:rsidR="004A47A3" w:rsidRPr="00DB025D">
        <w:rPr>
          <w:rFonts w:ascii="Palatino Linotype" w:hAnsi="Palatino Linotype" w:cs="Arial"/>
          <w:lang w:val="es-ES"/>
        </w:rPr>
        <w:t xml:space="preserve">, por corresponder a </w:t>
      </w:r>
      <w:r w:rsidR="000F7CF9" w:rsidRPr="00DB025D">
        <w:rPr>
          <w:rFonts w:ascii="Palatino Linotype" w:hAnsi="Palatino Linotype" w:cs="Arial"/>
          <w:lang w:val="es-ES"/>
        </w:rPr>
        <w:t>días</w:t>
      </w:r>
      <w:r w:rsidR="004A47A3" w:rsidRPr="00DB025D">
        <w:rPr>
          <w:rFonts w:ascii="Palatino Linotype" w:hAnsi="Palatino Linotype" w:cs="Arial"/>
          <w:lang w:val="es-ES"/>
        </w:rPr>
        <w:t xml:space="preserve"> de suspensión de labores de conformidad con el Calendario Oficial en materia de Transparencia aprobado por el Pleno en fecha </w:t>
      </w:r>
      <w:r w:rsidR="00D17E58" w:rsidRPr="00DB025D">
        <w:rPr>
          <w:rFonts w:ascii="Palatino Linotype" w:hAnsi="Palatino Linotype" w:cs="Arial"/>
          <w:lang w:val="es-ES"/>
        </w:rPr>
        <w:t xml:space="preserve">catorce </w:t>
      </w:r>
      <w:r w:rsidR="004A47A3" w:rsidRPr="00DB025D">
        <w:rPr>
          <w:rFonts w:ascii="Palatino Linotype" w:hAnsi="Palatino Linotype" w:cs="Arial"/>
          <w:lang w:val="es-ES"/>
        </w:rPr>
        <w:t>de diciembre de dos mil veinti</w:t>
      </w:r>
      <w:r w:rsidR="00D17E58" w:rsidRPr="00DB025D">
        <w:rPr>
          <w:rFonts w:ascii="Palatino Linotype" w:hAnsi="Palatino Linotype" w:cs="Arial"/>
          <w:lang w:val="es-ES"/>
        </w:rPr>
        <w:t>dós</w:t>
      </w:r>
      <w:r w:rsidR="004A47A3" w:rsidRPr="00DB025D">
        <w:rPr>
          <w:rFonts w:ascii="Palatino Linotype" w:hAnsi="Palatino Linotype" w:cs="Arial"/>
          <w:lang w:val="es-ES"/>
        </w:rPr>
        <w:t>.</w:t>
      </w:r>
    </w:p>
    <w:p w14:paraId="3FFD099D" w14:textId="77777777" w:rsidR="00CC6181" w:rsidRPr="00DB025D" w:rsidRDefault="00CC6181" w:rsidP="00DB025D">
      <w:pPr>
        <w:spacing w:line="360" w:lineRule="auto"/>
        <w:jc w:val="both"/>
        <w:rPr>
          <w:rFonts w:ascii="Palatino Linotype" w:hAnsi="Palatino Linotype" w:cs="Arial"/>
          <w:lang w:val="es-ES"/>
        </w:rPr>
      </w:pPr>
    </w:p>
    <w:p w14:paraId="6A0BE520" w14:textId="7A2D201E" w:rsidR="00A0285D" w:rsidRPr="00DB025D" w:rsidRDefault="0028330F" w:rsidP="00DB025D">
      <w:pPr>
        <w:spacing w:line="360" w:lineRule="auto"/>
        <w:jc w:val="both"/>
        <w:rPr>
          <w:rFonts w:ascii="Palatino Linotype" w:hAnsi="Palatino Linotype" w:cs="Arial"/>
          <w:lang w:val="es-ES"/>
        </w:rPr>
      </w:pPr>
      <w:r w:rsidRPr="00DB025D">
        <w:rPr>
          <w:rFonts w:ascii="Palatino Linotype" w:hAnsi="Palatino Linotype" w:cs="Arial"/>
          <w:lang w:val="es-ES"/>
        </w:rPr>
        <w:t>Por tanto, si el Recurso de Revisión</w:t>
      </w:r>
      <w:r w:rsidR="00B769CE" w:rsidRPr="00DB025D">
        <w:rPr>
          <w:rFonts w:ascii="Palatino Linotype" w:hAnsi="Palatino Linotype" w:cs="Arial"/>
          <w:lang w:val="es-ES"/>
        </w:rPr>
        <w:t xml:space="preserve"> que nos ocupa, se interpuso el </w:t>
      </w:r>
      <w:r w:rsidR="00D17E58" w:rsidRPr="00DB025D">
        <w:rPr>
          <w:rFonts w:ascii="Palatino Linotype" w:hAnsi="Palatino Linotype" w:cs="Arial"/>
          <w:b/>
          <w:lang w:val="es-ES"/>
        </w:rPr>
        <w:t>veinticuatro</w:t>
      </w:r>
      <w:r w:rsidR="00AF476B" w:rsidRPr="00DB025D">
        <w:rPr>
          <w:rFonts w:ascii="Palatino Linotype" w:hAnsi="Palatino Linotype" w:cs="Arial"/>
          <w:b/>
          <w:lang w:val="es-ES"/>
        </w:rPr>
        <w:t xml:space="preserve"> de </w:t>
      </w:r>
      <w:r w:rsidR="00D17E58" w:rsidRPr="00DB025D">
        <w:rPr>
          <w:rFonts w:ascii="Palatino Linotype" w:hAnsi="Palatino Linotype" w:cs="Arial"/>
          <w:b/>
          <w:lang w:val="es-ES"/>
        </w:rPr>
        <w:t>marzo</w:t>
      </w:r>
      <w:r w:rsidR="00AF476B" w:rsidRPr="00DB025D">
        <w:rPr>
          <w:rFonts w:ascii="Palatino Linotype" w:hAnsi="Palatino Linotype" w:cs="Arial"/>
          <w:b/>
          <w:lang w:val="es-ES"/>
        </w:rPr>
        <w:t xml:space="preserve"> </w:t>
      </w:r>
      <w:r w:rsidR="00D959B9" w:rsidRPr="00DB025D">
        <w:rPr>
          <w:rFonts w:ascii="Palatino Linotype" w:hAnsi="Palatino Linotype" w:cs="Arial"/>
          <w:b/>
          <w:lang w:val="es-ES"/>
        </w:rPr>
        <w:t>d</w:t>
      </w:r>
      <w:r w:rsidRPr="00DB025D">
        <w:rPr>
          <w:rFonts w:ascii="Palatino Linotype" w:hAnsi="Palatino Linotype" w:cs="Arial"/>
          <w:b/>
          <w:lang w:val="es-ES"/>
        </w:rPr>
        <w:t xml:space="preserve">e dos mil </w:t>
      </w:r>
      <w:r w:rsidR="00D17E58" w:rsidRPr="00DB025D">
        <w:rPr>
          <w:rFonts w:ascii="Palatino Linotype" w:hAnsi="Palatino Linotype" w:cs="Arial"/>
          <w:b/>
          <w:lang w:val="es-ES"/>
        </w:rPr>
        <w:t>veintitrés</w:t>
      </w:r>
      <w:r w:rsidRPr="00DB025D">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DB025D" w:rsidRDefault="003220AB" w:rsidP="00DB025D">
      <w:pPr>
        <w:spacing w:line="360" w:lineRule="auto"/>
        <w:jc w:val="both"/>
        <w:rPr>
          <w:rFonts w:ascii="Palatino Linotype" w:hAnsi="Palatino Linotype" w:cs="Arial"/>
          <w:lang w:val="es-ES"/>
        </w:rPr>
      </w:pPr>
    </w:p>
    <w:p w14:paraId="71D326AF" w14:textId="09A3C9AE" w:rsidR="005C250B" w:rsidRPr="00DB025D" w:rsidRDefault="005C250B" w:rsidP="00DB025D">
      <w:pPr>
        <w:autoSpaceDE w:val="0"/>
        <w:autoSpaceDN w:val="0"/>
        <w:adjustRightInd w:val="0"/>
        <w:spacing w:line="360" w:lineRule="auto"/>
        <w:ind w:right="49"/>
        <w:jc w:val="both"/>
        <w:rPr>
          <w:rFonts w:ascii="Palatino Linotype" w:hAnsi="Palatino Linotype"/>
          <w:b/>
          <w:sz w:val="26"/>
          <w:szCs w:val="26"/>
        </w:rPr>
      </w:pPr>
      <w:r w:rsidRPr="00DB025D">
        <w:rPr>
          <w:rFonts w:ascii="Palatino Linotype" w:hAnsi="Palatino Linotype" w:cs="Arial"/>
          <w:b/>
          <w:sz w:val="26"/>
          <w:szCs w:val="26"/>
        </w:rPr>
        <w:t>CUARTO</w:t>
      </w:r>
      <w:r w:rsidR="0030772C" w:rsidRPr="00DB025D">
        <w:rPr>
          <w:rFonts w:ascii="Palatino Linotype" w:hAnsi="Palatino Linotype"/>
          <w:b/>
          <w:sz w:val="26"/>
          <w:szCs w:val="26"/>
        </w:rPr>
        <w:t>. Procedibilidad.</w:t>
      </w:r>
    </w:p>
    <w:p w14:paraId="5C531A2B" w14:textId="77777777" w:rsidR="00D17E58" w:rsidRPr="00DB025D" w:rsidRDefault="00D17E58" w:rsidP="00DB025D">
      <w:pPr>
        <w:spacing w:line="360" w:lineRule="auto"/>
        <w:jc w:val="both"/>
        <w:textAlignment w:val="baseline"/>
        <w:rPr>
          <w:rFonts w:ascii="Palatino Linotype" w:hAnsi="Palatino Linotype" w:cs="Arial"/>
          <w:lang w:val="es-ES"/>
        </w:rPr>
      </w:pPr>
      <w:r w:rsidRPr="00DB025D">
        <w:rPr>
          <w:rFonts w:ascii="Palatino Linotype" w:hAnsi="Palatino Linotype" w:cs="Arial"/>
          <w:lang w:val="es-ES"/>
        </w:rPr>
        <w:t>Del análisis efectuado se advierte que resulta procedente la interposición del medio de impugnación y se concluye la acreditación plena de todos y cada uno de los elementos formales exigidos por el artículo 180 de la Ley de Transparencia y Acceso a la Información Pública del Estado de México y Municipios, que a la letra señala:</w:t>
      </w:r>
    </w:p>
    <w:p w14:paraId="0D85D497" w14:textId="77777777" w:rsidR="00D17E58" w:rsidRPr="00DB025D" w:rsidRDefault="00D17E58" w:rsidP="00DB025D">
      <w:pPr>
        <w:ind w:left="851" w:right="899"/>
        <w:jc w:val="both"/>
        <w:textAlignment w:val="baseline"/>
        <w:rPr>
          <w:rFonts w:ascii="Palatino Linotype" w:hAnsi="Palatino Linotype" w:cs="Arial"/>
          <w:i/>
          <w:sz w:val="22"/>
          <w:lang w:val="es-ES"/>
        </w:rPr>
      </w:pPr>
      <w:r w:rsidRPr="00DB025D">
        <w:rPr>
          <w:rFonts w:ascii="Palatino Linotype" w:hAnsi="Palatino Linotype" w:cs="Arial"/>
          <w:i/>
          <w:sz w:val="22"/>
          <w:lang w:val="es-ES"/>
        </w:rPr>
        <w:t>“</w:t>
      </w:r>
      <w:r w:rsidRPr="00DB025D">
        <w:rPr>
          <w:rFonts w:ascii="Palatino Linotype" w:hAnsi="Palatino Linotype" w:cs="Arial"/>
          <w:b/>
          <w:i/>
          <w:sz w:val="22"/>
          <w:lang w:val="es-ES"/>
        </w:rPr>
        <w:t>Artículo 180</w:t>
      </w:r>
      <w:r w:rsidRPr="00DB025D">
        <w:rPr>
          <w:rFonts w:ascii="Palatino Linotype" w:hAnsi="Palatino Linotype" w:cs="Arial"/>
          <w:i/>
          <w:sz w:val="22"/>
          <w:lang w:val="es-ES"/>
        </w:rPr>
        <w:t>. El recurso de revisión contendrá:</w:t>
      </w:r>
    </w:p>
    <w:p w14:paraId="62396ECF" w14:textId="77777777" w:rsidR="00D17E58" w:rsidRPr="00DB025D" w:rsidRDefault="00D17E58" w:rsidP="00DB025D">
      <w:pPr>
        <w:ind w:left="851" w:right="899"/>
        <w:jc w:val="both"/>
        <w:textAlignment w:val="baseline"/>
        <w:rPr>
          <w:rFonts w:ascii="Palatino Linotype" w:hAnsi="Palatino Linotype" w:cs="Arial"/>
          <w:i/>
          <w:sz w:val="22"/>
          <w:lang w:val="es-ES"/>
        </w:rPr>
      </w:pPr>
      <w:r w:rsidRPr="00DB025D">
        <w:rPr>
          <w:rFonts w:ascii="Palatino Linotype" w:hAnsi="Palatino Linotype" w:cs="Arial"/>
          <w:b/>
          <w:i/>
          <w:sz w:val="22"/>
          <w:lang w:val="es-ES"/>
        </w:rPr>
        <w:t>I</w:t>
      </w:r>
      <w:r w:rsidRPr="00DB025D">
        <w:rPr>
          <w:rFonts w:ascii="Palatino Linotype" w:hAnsi="Palatino Linotype" w:cs="Arial"/>
          <w:i/>
          <w:sz w:val="22"/>
          <w:lang w:val="es-ES"/>
        </w:rPr>
        <w:t>. El sujeto obligado ante la cual se presentó la solicitud;</w:t>
      </w:r>
    </w:p>
    <w:p w14:paraId="505CDFC1" w14:textId="77777777" w:rsidR="00D17E58" w:rsidRPr="00DB025D" w:rsidRDefault="00D17E58" w:rsidP="00DB025D">
      <w:pPr>
        <w:ind w:left="851" w:right="899"/>
        <w:jc w:val="both"/>
        <w:textAlignment w:val="baseline"/>
        <w:rPr>
          <w:rFonts w:ascii="Palatino Linotype" w:hAnsi="Palatino Linotype" w:cs="Arial"/>
          <w:i/>
          <w:sz w:val="22"/>
          <w:lang w:val="es-ES"/>
        </w:rPr>
      </w:pPr>
      <w:r w:rsidRPr="00DB025D">
        <w:rPr>
          <w:rFonts w:ascii="Palatino Linotype" w:hAnsi="Palatino Linotype" w:cs="Arial"/>
          <w:b/>
          <w:i/>
          <w:sz w:val="22"/>
          <w:lang w:val="es-ES"/>
        </w:rPr>
        <w:t>II</w:t>
      </w:r>
      <w:r w:rsidRPr="00DB025D">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600BFD0" w14:textId="77777777" w:rsidR="00D17E58" w:rsidRPr="00DB025D" w:rsidRDefault="00D17E58" w:rsidP="00DB025D">
      <w:pPr>
        <w:ind w:left="851" w:right="899"/>
        <w:jc w:val="both"/>
        <w:textAlignment w:val="baseline"/>
        <w:rPr>
          <w:rFonts w:ascii="Palatino Linotype" w:hAnsi="Palatino Linotype" w:cs="Arial"/>
          <w:i/>
          <w:sz w:val="22"/>
          <w:lang w:val="es-ES"/>
        </w:rPr>
      </w:pPr>
      <w:r w:rsidRPr="00DB025D">
        <w:rPr>
          <w:rFonts w:ascii="Palatino Linotype" w:hAnsi="Palatino Linotype" w:cs="Arial"/>
          <w:b/>
          <w:i/>
          <w:sz w:val="22"/>
          <w:lang w:val="es-ES"/>
        </w:rPr>
        <w:t>III</w:t>
      </w:r>
      <w:r w:rsidRPr="00DB025D">
        <w:rPr>
          <w:rFonts w:ascii="Palatino Linotype" w:hAnsi="Palatino Linotype" w:cs="Arial"/>
          <w:i/>
          <w:sz w:val="22"/>
          <w:lang w:val="es-ES"/>
        </w:rPr>
        <w:t>. El número de folio de respuesta de la solicitud de acceso;</w:t>
      </w:r>
    </w:p>
    <w:p w14:paraId="35CB5A17" w14:textId="77777777" w:rsidR="00D17E58" w:rsidRPr="00DB025D" w:rsidRDefault="00D17E58" w:rsidP="00DB025D">
      <w:pPr>
        <w:ind w:left="851" w:right="899"/>
        <w:jc w:val="both"/>
        <w:textAlignment w:val="baseline"/>
        <w:rPr>
          <w:rFonts w:ascii="Palatino Linotype" w:hAnsi="Palatino Linotype" w:cs="Arial"/>
          <w:i/>
          <w:sz w:val="22"/>
          <w:lang w:val="es-ES"/>
        </w:rPr>
      </w:pPr>
      <w:r w:rsidRPr="00DB025D">
        <w:rPr>
          <w:rFonts w:ascii="Palatino Linotype" w:hAnsi="Palatino Linotype" w:cs="Arial"/>
          <w:b/>
          <w:i/>
          <w:sz w:val="22"/>
          <w:lang w:val="es-ES"/>
        </w:rPr>
        <w:t>IV</w:t>
      </w:r>
      <w:r w:rsidRPr="00DB025D">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54C01CA" w14:textId="77777777" w:rsidR="00D17E58" w:rsidRPr="00DB025D" w:rsidRDefault="00D17E58" w:rsidP="00DB025D">
      <w:pPr>
        <w:ind w:left="851" w:right="899"/>
        <w:jc w:val="both"/>
        <w:textAlignment w:val="baseline"/>
        <w:rPr>
          <w:rFonts w:ascii="Palatino Linotype" w:hAnsi="Palatino Linotype" w:cs="Arial"/>
          <w:i/>
          <w:sz w:val="22"/>
          <w:lang w:val="es-ES"/>
        </w:rPr>
      </w:pPr>
      <w:r w:rsidRPr="00DB025D">
        <w:rPr>
          <w:rFonts w:ascii="Palatino Linotype" w:hAnsi="Palatino Linotype" w:cs="Arial"/>
          <w:b/>
          <w:i/>
          <w:sz w:val="22"/>
          <w:lang w:val="es-ES"/>
        </w:rPr>
        <w:t>V</w:t>
      </w:r>
      <w:r w:rsidRPr="00DB025D">
        <w:rPr>
          <w:rFonts w:ascii="Palatino Linotype" w:hAnsi="Palatino Linotype" w:cs="Arial"/>
          <w:i/>
          <w:sz w:val="22"/>
          <w:lang w:val="es-ES"/>
        </w:rPr>
        <w:t>. El acto que se recurre;</w:t>
      </w:r>
    </w:p>
    <w:p w14:paraId="5FED8FA0" w14:textId="77777777" w:rsidR="00D17E58" w:rsidRPr="00DB025D" w:rsidRDefault="00D17E58" w:rsidP="00DB025D">
      <w:pPr>
        <w:ind w:left="851" w:right="899"/>
        <w:jc w:val="both"/>
        <w:textAlignment w:val="baseline"/>
        <w:rPr>
          <w:rFonts w:ascii="Palatino Linotype" w:hAnsi="Palatino Linotype" w:cs="Arial"/>
          <w:i/>
          <w:sz w:val="22"/>
          <w:lang w:val="es-ES"/>
        </w:rPr>
      </w:pPr>
      <w:r w:rsidRPr="00DB025D">
        <w:rPr>
          <w:rFonts w:ascii="Palatino Linotype" w:hAnsi="Palatino Linotype" w:cs="Arial"/>
          <w:b/>
          <w:i/>
          <w:sz w:val="22"/>
          <w:lang w:val="es-ES"/>
        </w:rPr>
        <w:t>VI</w:t>
      </w:r>
      <w:r w:rsidRPr="00DB025D">
        <w:rPr>
          <w:rFonts w:ascii="Palatino Linotype" w:hAnsi="Palatino Linotype" w:cs="Arial"/>
          <w:i/>
          <w:sz w:val="22"/>
          <w:lang w:val="es-ES"/>
        </w:rPr>
        <w:t>. Las razones o motivos de inconformidad;</w:t>
      </w:r>
    </w:p>
    <w:p w14:paraId="37ABE6E2" w14:textId="77777777" w:rsidR="00D17E58" w:rsidRPr="00DB025D" w:rsidRDefault="00D17E58" w:rsidP="00DB025D">
      <w:pPr>
        <w:ind w:left="851" w:right="899"/>
        <w:jc w:val="both"/>
        <w:textAlignment w:val="baseline"/>
        <w:rPr>
          <w:rFonts w:ascii="Palatino Linotype" w:hAnsi="Palatino Linotype" w:cs="Arial"/>
          <w:i/>
          <w:sz w:val="22"/>
          <w:lang w:val="es-ES"/>
        </w:rPr>
      </w:pPr>
      <w:r w:rsidRPr="00DB025D">
        <w:rPr>
          <w:rFonts w:ascii="Palatino Linotype" w:hAnsi="Palatino Linotype" w:cs="Arial"/>
          <w:b/>
          <w:i/>
          <w:sz w:val="22"/>
          <w:lang w:val="es-ES"/>
        </w:rPr>
        <w:t>VII</w:t>
      </w:r>
      <w:r w:rsidRPr="00DB025D">
        <w:rPr>
          <w:rFonts w:ascii="Palatino Linotype" w:hAnsi="Palatino Linotype" w:cs="Arial"/>
          <w:i/>
          <w:sz w:val="22"/>
          <w:lang w:val="es-ES"/>
        </w:rPr>
        <w:t>. La copia de la respuesta que se impugna y, en su caso, de la notificación correspondiente, en el caso de respuesta de la solicitud; y</w:t>
      </w:r>
    </w:p>
    <w:p w14:paraId="58C54C4F" w14:textId="77777777" w:rsidR="00D17E58" w:rsidRPr="00DB025D" w:rsidRDefault="00D17E58" w:rsidP="00DB025D">
      <w:pPr>
        <w:ind w:left="851" w:right="899"/>
        <w:jc w:val="both"/>
        <w:textAlignment w:val="baseline"/>
        <w:rPr>
          <w:rFonts w:ascii="Palatino Linotype" w:hAnsi="Palatino Linotype" w:cs="Arial"/>
          <w:i/>
          <w:sz w:val="22"/>
          <w:lang w:val="es-ES"/>
        </w:rPr>
      </w:pPr>
      <w:r w:rsidRPr="00DB025D">
        <w:rPr>
          <w:rFonts w:ascii="Palatino Linotype" w:hAnsi="Palatino Linotype" w:cs="Arial"/>
          <w:b/>
          <w:i/>
          <w:sz w:val="22"/>
          <w:lang w:val="es-ES"/>
        </w:rPr>
        <w:t>VIII.</w:t>
      </w:r>
      <w:r w:rsidRPr="00DB025D">
        <w:rPr>
          <w:rFonts w:ascii="Palatino Linotype" w:hAnsi="Palatino Linotype" w:cs="Arial"/>
          <w:i/>
          <w:sz w:val="22"/>
          <w:lang w:val="es-ES"/>
        </w:rPr>
        <w:t xml:space="preserve"> Firma del recurrente, en su caso, cuando se presente por escrito, requisito sin el cual se dará trámite al recurso.</w:t>
      </w:r>
    </w:p>
    <w:p w14:paraId="240D553B" w14:textId="77777777" w:rsidR="00D17E58" w:rsidRPr="00DB025D" w:rsidRDefault="00D17E58" w:rsidP="00DB025D">
      <w:pPr>
        <w:ind w:left="851" w:right="899"/>
        <w:jc w:val="both"/>
        <w:textAlignment w:val="baseline"/>
        <w:rPr>
          <w:rFonts w:ascii="Palatino Linotype" w:hAnsi="Palatino Linotype" w:cs="Arial"/>
          <w:i/>
          <w:sz w:val="22"/>
          <w:lang w:val="es-ES"/>
        </w:rPr>
      </w:pPr>
      <w:r w:rsidRPr="00DB025D">
        <w:rPr>
          <w:rFonts w:ascii="Palatino Linotype" w:hAnsi="Palatino Linotype" w:cs="Arial"/>
          <w:i/>
          <w:sz w:val="22"/>
          <w:lang w:val="es-ES"/>
        </w:rPr>
        <w:t>Adicionalmente, se podrán anexar las pruebas y demás elementos que considere procedentes someter a juicio del Instituto.</w:t>
      </w:r>
    </w:p>
    <w:p w14:paraId="2E8B8CCE" w14:textId="77777777" w:rsidR="00D17E58" w:rsidRPr="00DB025D" w:rsidRDefault="00D17E58" w:rsidP="00DB025D">
      <w:pPr>
        <w:ind w:left="851" w:right="899"/>
        <w:jc w:val="both"/>
        <w:textAlignment w:val="baseline"/>
        <w:rPr>
          <w:rFonts w:ascii="Palatino Linotype" w:hAnsi="Palatino Linotype" w:cs="Arial"/>
          <w:i/>
          <w:sz w:val="22"/>
          <w:lang w:val="es-ES"/>
        </w:rPr>
      </w:pPr>
      <w:r w:rsidRPr="00DB025D">
        <w:rPr>
          <w:rFonts w:ascii="Palatino Linotype" w:hAnsi="Palatino Linotype" w:cs="Arial"/>
          <w:i/>
          <w:sz w:val="22"/>
          <w:lang w:val="es-ES"/>
        </w:rPr>
        <w:t>En ningún caso será necesario que el particular ratifique el recurso de revisión interpuesto.</w:t>
      </w:r>
    </w:p>
    <w:p w14:paraId="3AA5828B" w14:textId="77777777" w:rsidR="00D17E58" w:rsidRPr="00DB025D" w:rsidRDefault="00D17E58" w:rsidP="00DB025D">
      <w:pPr>
        <w:ind w:left="851" w:right="899"/>
        <w:jc w:val="both"/>
        <w:textAlignment w:val="baseline"/>
        <w:rPr>
          <w:rFonts w:ascii="Palatino Linotype" w:hAnsi="Palatino Linotype" w:cs="Arial"/>
          <w:i/>
          <w:sz w:val="22"/>
          <w:lang w:val="es-ES"/>
        </w:rPr>
      </w:pPr>
      <w:r w:rsidRPr="00DB025D">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2376A514" w14:textId="77777777" w:rsidR="0006353A" w:rsidRPr="00DB025D" w:rsidRDefault="0006353A" w:rsidP="00DB025D">
      <w:pPr>
        <w:spacing w:line="360" w:lineRule="auto"/>
        <w:jc w:val="both"/>
        <w:rPr>
          <w:rFonts w:ascii="Palatino Linotype" w:hAnsi="Palatino Linotype"/>
          <w:lang w:val="es-ES"/>
        </w:rPr>
      </w:pPr>
    </w:p>
    <w:p w14:paraId="1845814D" w14:textId="77777777" w:rsidR="005B5043" w:rsidRPr="00DB025D" w:rsidRDefault="000171D8" w:rsidP="00DB025D">
      <w:pPr>
        <w:spacing w:line="360" w:lineRule="auto"/>
        <w:jc w:val="both"/>
        <w:textAlignment w:val="baseline"/>
        <w:rPr>
          <w:rFonts w:ascii="Palatino Linotype" w:hAnsi="Palatino Linotype" w:cs="Arial"/>
          <w:b/>
          <w:sz w:val="26"/>
          <w:szCs w:val="26"/>
          <w:lang w:val="es-ES" w:eastAsia="es-MX"/>
        </w:rPr>
      </w:pPr>
      <w:r w:rsidRPr="00DB025D">
        <w:rPr>
          <w:rFonts w:ascii="Palatino Linotype" w:hAnsi="Palatino Linotype"/>
          <w:b/>
          <w:sz w:val="26"/>
          <w:szCs w:val="26"/>
          <w:lang w:eastAsia="es-MX"/>
        </w:rPr>
        <w:t>QUINTO</w:t>
      </w:r>
      <w:r w:rsidRPr="00DB025D">
        <w:rPr>
          <w:rFonts w:ascii="Palatino Linotype" w:hAnsi="Palatino Linotype" w:cs="Arial"/>
          <w:b/>
          <w:sz w:val="26"/>
          <w:szCs w:val="26"/>
          <w:lang w:eastAsia="es-MX"/>
        </w:rPr>
        <w:t xml:space="preserve">. </w:t>
      </w:r>
      <w:r w:rsidRPr="00DB025D">
        <w:rPr>
          <w:rFonts w:ascii="Palatino Linotype" w:hAnsi="Palatino Linotype" w:cs="Arial"/>
          <w:b/>
          <w:sz w:val="26"/>
          <w:szCs w:val="26"/>
          <w:lang w:val="es-ES" w:eastAsia="es-MX"/>
        </w:rPr>
        <w:t>Estudio y resolución del asunto.</w:t>
      </w:r>
    </w:p>
    <w:p w14:paraId="486F7773" w14:textId="6A99F08D" w:rsidR="00D831F1" w:rsidRPr="00DB025D" w:rsidRDefault="00D831F1" w:rsidP="00DB025D">
      <w:pPr>
        <w:spacing w:line="360" w:lineRule="auto"/>
        <w:jc w:val="both"/>
        <w:rPr>
          <w:rFonts w:ascii="Palatino Linotype" w:hAnsi="Palatino Linotype" w:cs="Arial"/>
        </w:rPr>
      </w:pPr>
      <w:r w:rsidRPr="00DB025D">
        <w:rPr>
          <w:rFonts w:ascii="Palatino Linotype" w:hAnsi="Palatino Linotype" w:cs="Arial"/>
        </w:rPr>
        <w:t xml:space="preserve">Una vez determinada la vía sobre la que versará el presente recurso, y previa revisión del expediente electrónico formado en </w:t>
      </w:r>
      <w:r w:rsidRPr="00DB025D">
        <w:rPr>
          <w:rFonts w:ascii="Palatino Linotype" w:hAnsi="Palatino Linotype" w:cs="Arial"/>
          <w:b/>
        </w:rPr>
        <w:t>EL SAIMEX</w:t>
      </w:r>
      <w:r w:rsidRPr="00DB025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6113D8" w:rsidRPr="00DB025D">
        <w:rPr>
          <w:rFonts w:ascii="Palatino Linotype" w:hAnsi="Palatino Linotype" w:cs="Arial"/>
        </w:rPr>
        <w:t>este</w:t>
      </w:r>
      <w:r w:rsidRPr="00DB025D">
        <w:rPr>
          <w:rFonts w:ascii="Palatino Linotype" w:hAnsi="Palatino Linotype" w:cs="Arial"/>
        </w:rPr>
        <w:t xml:space="preserve"> </w:t>
      </w:r>
      <w:r w:rsidR="006113D8" w:rsidRPr="00DB025D">
        <w:rPr>
          <w:rFonts w:ascii="Palatino Linotype" w:hAnsi="Palatino Linotype" w:cs="Arial"/>
        </w:rPr>
        <w:t xml:space="preserve">Órgano Garante </w:t>
      </w:r>
      <w:r w:rsidRPr="00DB025D">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DB025D">
        <w:rPr>
          <w:rFonts w:ascii="Palatino Linotype" w:hAnsi="Palatino Linotype"/>
          <w:lang w:val="es-ES"/>
        </w:rPr>
        <w:t>Constitución Política de los Estados Unidos Mexicanos, Constitución Política del Estado Libre y Soberano de México</w:t>
      </w:r>
      <w:r w:rsidRPr="00DB025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B025D">
        <w:rPr>
          <w:rFonts w:ascii="Palatino Linotype" w:hAnsi="Palatino Linotype"/>
          <w:lang w:val="es-ES"/>
        </w:rPr>
        <w:t>Constitución Política de los Estados Unidos Mexicanos</w:t>
      </w:r>
      <w:r w:rsidRPr="00DB025D">
        <w:rPr>
          <w:rFonts w:ascii="Palatino Linotype" w:hAnsi="Palatino Linotype" w:cs="Arial"/>
        </w:rPr>
        <w:t xml:space="preserve"> y los numerales 8 y 9 de la </w:t>
      </w:r>
      <w:r w:rsidRPr="00DB025D">
        <w:rPr>
          <w:rFonts w:ascii="Palatino Linotype" w:hAnsi="Palatino Linotype" w:cs="Arial"/>
          <w:lang w:val="es-ES"/>
        </w:rPr>
        <w:t>Ley de Transparencia y Acceso a la Información Pública del Estado de México y Municipios.</w:t>
      </w:r>
    </w:p>
    <w:p w14:paraId="629D775B" w14:textId="47C19CBD" w:rsidR="00D831F1" w:rsidRPr="00DB025D" w:rsidRDefault="00D831F1" w:rsidP="00DB025D">
      <w:pPr>
        <w:spacing w:before="100" w:beforeAutospacing="1" w:after="100" w:afterAutospacing="1" w:line="360" w:lineRule="auto"/>
        <w:jc w:val="both"/>
        <w:rPr>
          <w:rFonts w:ascii="Palatino Linotype" w:hAnsi="Palatino Linotype"/>
          <w:lang w:val="es-ES"/>
        </w:rPr>
      </w:pPr>
      <w:r w:rsidRPr="00DB025D">
        <w:rPr>
          <w:rFonts w:ascii="Palatino Linotype" w:hAnsi="Palatino Linotype" w:cs="Arial"/>
        </w:rPr>
        <w:t xml:space="preserve">Primero, </w:t>
      </w:r>
      <w:r w:rsidR="003019FF" w:rsidRPr="00DB025D">
        <w:rPr>
          <w:rFonts w:ascii="Palatino Linotype" w:hAnsi="Palatino Linotype"/>
          <w:b/>
          <w:bCs/>
          <w:lang w:val="es-ES"/>
        </w:rPr>
        <w:t>EL RECURRENTE</w:t>
      </w:r>
      <w:r w:rsidRPr="00DB025D">
        <w:rPr>
          <w:rFonts w:ascii="Palatino Linotype" w:hAnsi="Palatino Linotype"/>
          <w:lang w:val="es-ES"/>
        </w:rPr>
        <w:t xml:space="preserve"> al momento de presentar la solicitud de</w:t>
      </w:r>
      <w:r w:rsidR="00AD6F00" w:rsidRPr="00DB025D">
        <w:rPr>
          <w:rFonts w:ascii="Palatino Linotype" w:hAnsi="Palatino Linotype"/>
          <w:lang w:val="es-ES"/>
        </w:rPr>
        <w:t xml:space="preserve"> acceso a la</w:t>
      </w:r>
      <w:r w:rsidRPr="00DB025D">
        <w:rPr>
          <w:rFonts w:ascii="Palatino Linotype" w:hAnsi="Palatino Linotype"/>
          <w:lang w:val="es-ES"/>
        </w:rPr>
        <w:t xml:space="preserve"> información de mérito</w:t>
      </w:r>
      <w:r w:rsidRPr="00DB025D">
        <w:rPr>
          <w:rFonts w:ascii="Palatino Linotype" w:hAnsi="Palatino Linotype"/>
          <w:b/>
          <w:bCs/>
        </w:rPr>
        <w:t xml:space="preserve">, </w:t>
      </w:r>
      <w:r w:rsidRPr="00DB025D">
        <w:rPr>
          <w:rFonts w:ascii="Palatino Linotype" w:hAnsi="Palatino Linotype"/>
          <w:lang w:val="es-ES"/>
        </w:rPr>
        <w:t xml:space="preserve">eligió como modalidad de entrega </w:t>
      </w:r>
      <w:r w:rsidRPr="00DB025D">
        <w:rPr>
          <w:rFonts w:ascii="Palatino Linotype" w:hAnsi="Palatino Linotype"/>
          <w:b/>
          <w:lang w:val="es-ES"/>
        </w:rPr>
        <w:t>v</w:t>
      </w:r>
      <w:r w:rsidRPr="00DB025D">
        <w:rPr>
          <w:rFonts w:ascii="Palatino Linotype" w:hAnsi="Palatino Linotype"/>
          <w:b/>
          <w:bCs/>
          <w:lang w:val="es-ES"/>
        </w:rPr>
        <w:t>ía SAIMEX</w:t>
      </w:r>
      <w:r w:rsidRPr="00DB025D">
        <w:rPr>
          <w:rFonts w:ascii="Palatino Linotype" w:hAnsi="Palatino Linotype"/>
          <w:lang w:val="es-ES"/>
        </w:rPr>
        <w:t xml:space="preserve">, </w:t>
      </w:r>
      <w:r w:rsidR="003B3822" w:rsidRPr="00DB025D">
        <w:rPr>
          <w:rFonts w:ascii="Palatino Linotype" w:hAnsi="Palatino Linotype"/>
          <w:lang w:val="es-ES"/>
        </w:rPr>
        <w:t>en el que requirió</w:t>
      </w:r>
      <w:r w:rsidRPr="00DB025D">
        <w:rPr>
          <w:rFonts w:ascii="Palatino Linotype" w:hAnsi="Palatino Linotype"/>
          <w:lang w:val="es-ES"/>
        </w:rPr>
        <w:t xml:space="preserve"> </w:t>
      </w:r>
      <w:r w:rsidR="006E037F" w:rsidRPr="00DB025D">
        <w:rPr>
          <w:rFonts w:ascii="Palatino Linotype" w:hAnsi="Palatino Linotype"/>
          <w:lang w:val="es-ES"/>
        </w:rPr>
        <w:t xml:space="preserve">la siguiente información: </w:t>
      </w:r>
    </w:p>
    <w:p w14:paraId="537FAD15" w14:textId="77777777" w:rsidR="0002006B" w:rsidRPr="00DB025D" w:rsidRDefault="0002006B" w:rsidP="00DB025D">
      <w:pPr>
        <w:spacing w:line="360" w:lineRule="auto"/>
        <w:ind w:left="567"/>
        <w:jc w:val="both"/>
        <w:rPr>
          <w:rFonts w:ascii="Palatino Linotype" w:hAnsi="Palatino Linotype"/>
          <w:lang w:val="es-ES"/>
        </w:rPr>
      </w:pPr>
      <w:r w:rsidRPr="00DB025D">
        <w:rPr>
          <w:rFonts w:ascii="Palatino Linotype" w:hAnsi="Palatino Linotype"/>
          <w:lang w:val="es-ES"/>
        </w:rPr>
        <w:t xml:space="preserve">Porque no se encuentran en el lugar de trabajo las siguientes personas: Nilda Damaris Becerril y </w:t>
      </w:r>
      <w:proofErr w:type="spellStart"/>
      <w:r w:rsidRPr="00DB025D">
        <w:rPr>
          <w:rFonts w:ascii="Palatino Linotype" w:hAnsi="Palatino Linotype"/>
          <w:lang w:val="es-ES"/>
        </w:rPr>
        <w:t>Belen</w:t>
      </w:r>
      <w:proofErr w:type="spellEnd"/>
      <w:r w:rsidRPr="00DB025D">
        <w:rPr>
          <w:rFonts w:ascii="Palatino Linotype" w:hAnsi="Palatino Linotype"/>
          <w:lang w:val="es-ES"/>
        </w:rPr>
        <w:t xml:space="preserve"> </w:t>
      </w:r>
      <w:proofErr w:type="spellStart"/>
      <w:r w:rsidRPr="00DB025D">
        <w:rPr>
          <w:rFonts w:ascii="Palatino Linotype" w:hAnsi="Palatino Linotype"/>
          <w:lang w:val="es-ES"/>
        </w:rPr>
        <w:t>Iniestra</w:t>
      </w:r>
      <w:proofErr w:type="spellEnd"/>
      <w:r w:rsidRPr="00DB025D">
        <w:rPr>
          <w:rFonts w:ascii="Palatino Linotype" w:hAnsi="Palatino Linotype"/>
          <w:lang w:val="es-ES"/>
        </w:rPr>
        <w:t xml:space="preserve">, ya que se les ha tratado de localizar en su área de trabajo en horario laboral y nunca se encuentran, </w:t>
      </w:r>
    </w:p>
    <w:p w14:paraId="1800FA8F" w14:textId="77777777" w:rsidR="0002006B" w:rsidRPr="00DB025D" w:rsidRDefault="0002006B" w:rsidP="00DB025D">
      <w:pPr>
        <w:pStyle w:val="Prrafodelista"/>
        <w:numPr>
          <w:ilvl w:val="0"/>
          <w:numId w:val="5"/>
        </w:numPr>
        <w:spacing w:line="360" w:lineRule="auto"/>
        <w:jc w:val="both"/>
        <w:rPr>
          <w:rFonts w:ascii="Palatino Linotype" w:hAnsi="Palatino Linotype"/>
          <w:lang w:val="es-ES"/>
        </w:rPr>
      </w:pPr>
      <w:r w:rsidRPr="00DB025D">
        <w:rPr>
          <w:rFonts w:ascii="Palatino Linotype" w:hAnsi="Palatino Linotype"/>
          <w:lang w:val="es-ES"/>
        </w:rPr>
        <w:t xml:space="preserve">¿qué horario laboral tienen y de qué privilegios gozan al ser el Jefe Mario Vallejo Soriano, si les extiende comisiones, permisos y/o justificaciones requiero esas comprobaciones realizadas de julio 2022 a enero </w:t>
      </w:r>
      <w:proofErr w:type="gramStart"/>
      <w:r w:rsidRPr="00DB025D">
        <w:rPr>
          <w:rFonts w:ascii="Palatino Linotype" w:hAnsi="Palatino Linotype"/>
          <w:lang w:val="es-ES"/>
        </w:rPr>
        <w:t>2023.?</w:t>
      </w:r>
      <w:proofErr w:type="gramEnd"/>
    </w:p>
    <w:p w14:paraId="13F20E9B" w14:textId="77777777" w:rsidR="0002006B" w:rsidRPr="00DB025D" w:rsidRDefault="0002006B" w:rsidP="00DB025D">
      <w:pPr>
        <w:pStyle w:val="Prrafodelista"/>
        <w:numPr>
          <w:ilvl w:val="0"/>
          <w:numId w:val="5"/>
        </w:numPr>
        <w:spacing w:line="360" w:lineRule="auto"/>
        <w:jc w:val="both"/>
        <w:rPr>
          <w:rFonts w:ascii="Palatino Linotype" w:hAnsi="Palatino Linotype"/>
          <w:lang w:val="es-ES"/>
        </w:rPr>
      </w:pPr>
      <w:r w:rsidRPr="00DB025D">
        <w:rPr>
          <w:rFonts w:ascii="Palatino Linotype" w:hAnsi="Palatino Linotype"/>
          <w:lang w:val="es-ES"/>
        </w:rPr>
        <w:t>¿Con qué plazas cuentan dichas personas?</w:t>
      </w:r>
    </w:p>
    <w:p w14:paraId="079B8CA2" w14:textId="565380E1" w:rsidR="006E037F" w:rsidRPr="00DB025D" w:rsidRDefault="0002006B" w:rsidP="00DB025D">
      <w:pPr>
        <w:pStyle w:val="Prrafodelista"/>
        <w:numPr>
          <w:ilvl w:val="0"/>
          <w:numId w:val="5"/>
        </w:numPr>
        <w:spacing w:line="360" w:lineRule="auto"/>
        <w:jc w:val="both"/>
        <w:rPr>
          <w:rFonts w:ascii="Palatino Linotype" w:hAnsi="Palatino Linotype"/>
          <w:lang w:val="es-ES"/>
        </w:rPr>
      </w:pPr>
      <w:r w:rsidRPr="00DB025D">
        <w:rPr>
          <w:rFonts w:ascii="Palatino Linotype" w:hAnsi="Palatino Linotype"/>
          <w:lang w:val="es-ES"/>
        </w:rPr>
        <w:t>¿Requiero el formato único de movimiento de ambas personas (actual)?</w:t>
      </w:r>
    </w:p>
    <w:p w14:paraId="77AE5EF8" w14:textId="73BED89D" w:rsidR="003B3822" w:rsidRPr="00DB025D" w:rsidRDefault="003B3822" w:rsidP="00DB025D">
      <w:pPr>
        <w:spacing w:before="100" w:beforeAutospacing="1" w:after="100" w:afterAutospacing="1" w:line="360" w:lineRule="auto"/>
        <w:jc w:val="both"/>
        <w:rPr>
          <w:rFonts w:ascii="Palatino Linotype" w:hAnsi="Palatino Linotype" w:cs="Arial"/>
        </w:rPr>
      </w:pPr>
      <w:r w:rsidRPr="00DB025D">
        <w:rPr>
          <w:rFonts w:ascii="Palatino Linotype" w:hAnsi="Palatino Linotype" w:cs="Arial"/>
        </w:rPr>
        <w:t>Primeramente, no pasa inadvertido por este Órgano Garante mencionar que el particular en sus motivos de inconformidad refirió respecto a las servidoras públicas señaladas en la solicitud de acceso a la información que:</w:t>
      </w:r>
    </w:p>
    <w:p w14:paraId="777B03A0" w14:textId="77777777" w:rsidR="003B3822" w:rsidRPr="00DB025D" w:rsidRDefault="003B3822" w:rsidP="00DB025D">
      <w:pPr>
        <w:ind w:left="709" w:right="1134"/>
        <w:jc w:val="center"/>
        <w:rPr>
          <w:rFonts w:ascii="Palatino Linotype" w:hAnsi="Palatino Linotype"/>
          <w:i/>
          <w:iCs/>
          <w:lang w:eastAsia="es-MX"/>
        </w:rPr>
      </w:pPr>
      <w:r w:rsidRPr="00DB025D">
        <w:rPr>
          <w:rFonts w:ascii="Palatino Linotype" w:hAnsi="Palatino Linotype"/>
          <w:i/>
          <w:iCs/>
          <w:lang w:eastAsia="es-MX"/>
        </w:rPr>
        <w:t>“…no se encuentran en el lugar de trabajo…”</w:t>
      </w:r>
    </w:p>
    <w:p w14:paraId="763FF0BE" w14:textId="45470903" w:rsidR="003B3822" w:rsidRPr="00DB025D" w:rsidRDefault="003B3822" w:rsidP="00DB025D">
      <w:pPr>
        <w:ind w:left="709" w:right="1134"/>
        <w:jc w:val="both"/>
        <w:rPr>
          <w:rFonts w:ascii="Palatino Linotype" w:hAnsi="Palatino Linotype"/>
          <w:i/>
          <w:iCs/>
          <w:lang w:eastAsia="es-MX"/>
        </w:rPr>
      </w:pPr>
      <w:r w:rsidRPr="00DB025D">
        <w:rPr>
          <w:rFonts w:ascii="Palatino Linotype" w:hAnsi="Palatino Linotype"/>
          <w:i/>
          <w:iCs/>
          <w:lang w:eastAsia="es-MX"/>
        </w:rPr>
        <w:t xml:space="preserve"> </w:t>
      </w:r>
    </w:p>
    <w:p w14:paraId="777E3AA4" w14:textId="49CB9161" w:rsidR="003B3822" w:rsidRPr="00DB025D" w:rsidRDefault="003B3822" w:rsidP="00DB025D">
      <w:pPr>
        <w:ind w:left="709" w:right="1134"/>
        <w:jc w:val="center"/>
        <w:rPr>
          <w:lang w:eastAsia="es-MX"/>
        </w:rPr>
      </w:pPr>
      <w:r w:rsidRPr="00DB025D">
        <w:rPr>
          <w:rFonts w:ascii="Palatino Linotype" w:hAnsi="Palatino Linotype"/>
          <w:i/>
          <w:iCs/>
          <w:lang w:eastAsia="es-MX"/>
        </w:rPr>
        <w:t xml:space="preserve">“…nunca se encuentran…” </w:t>
      </w:r>
      <w:r w:rsidRPr="00DB025D">
        <w:rPr>
          <w:rFonts w:ascii="Palatino Linotype" w:hAnsi="Palatino Linotype"/>
          <w:iCs/>
          <w:lang w:eastAsia="es-MX"/>
        </w:rPr>
        <w:t>(Sic).</w:t>
      </w:r>
    </w:p>
    <w:p w14:paraId="409C8ACE" w14:textId="77777777" w:rsidR="003B3822" w:rsidRPr="00DB025D" w:rsidRDefault="003B3822" w:rsidP="00DB025D">
      <w:pPr>
        <w:spacing w:before="100" w:beforeAutospacing="1" w:after="100" w:afterAutospacing="1" w:line="360" w:lineRule="auto"/>
        <w:jc w:val="both"/>
        <w:rPr>
          <w:lang w:eastAsia="es-MX"/>
        </w:rPr>
      </w:pPr>
      <w:r w:rsidRPr="00DB025D">
        <w:rPr>
          <w:rFonts w:ascii="Palatino Linotype" w:hAnsi="Palatino Linotype"/>
          <w:lang w:eastAsia="es-MX"/>
        </w:rPr>
        <w:t>Sin embargo, de las constancias que integran el expediente electrónico del </w:t>
      </w:r>
      <w:r w:rsidRPr="00DB025D">
        <w:rPr>
          <w:rFonts w:ascii="Palatino Linotype" w:hAnsi="Palatino Linotype"/>
          <w:b/>
          <w:bCs/>
          <w:lang w:eastAsia="es-MX"/>
        </w:rPr>
        <w:t>SAIMEX</w:t>
      </w:r>
      <w:r w:rsidRPr="00DB025D">
        <w:rPr>
          <w:rFonts w:ascii="Palatino Linotype" w:hAnsi="Palatino Linotype"/>
          <w:lang w:eastAsia="es-MX"/>
        </w:rPr>
        <w:t> no se advirtió prueba alguna que sustentara su dicho; por ello, dichas manifestaciones, en este acto, se declaran inatendibles por este Instituto, puesto que constituyen un Derecho a la Libre Expresión, debido a que es inviolable la libertad de difundir opiniones, información e ideas, a través de cualquier medio.</w:t>
      </w:r>
    </w:p>
    <w:p w14:paraId="5085E9F6" w14:textId="77777777" w:rsidR="003B3822" w:rsidRPr="00DB025D" w:rsidRDefault="003B3822" w:rsidP="00DB025D">
      <w:pPr>
        <w:spacing w:before="100" w:beforeAutospacing="1" w:after="100" w:afterAutospacing="1" w:line="360" w:lineRule="auto"/>
        <w:jc w:val="both"/>
        <w:rPr>
          <w:lang w:eastAsia="es-MX"/>
        </w:rPr>
      </w:pPr>
      <w:r w:rsidRPr="00DB025D">
        <w:rPr>
          <w:rFonts w:ascii="Palatino Linotype" w:hAnsi="Palatino Linotype"/>
          <w:lang w:eastAsia="es-MX"/>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3C6D5623" w14:textId="77777777" w:rsidR="003B3822" w:rsidRPr="00DB025D" w:rsidRDefault="003B3822" w:rsidP="00DB025D">
      <w:pPr>
        <w:spacing w:before="100" w:beforeAutospacing="1" w:after="100" w:afterAutospacing="1" w:line="360" w:lineRule="auto"/>
        <w:jc w:val="both"/>
        <w:rPr>
          <w:lang w:eastAsia="es-MX"/>
        </w:rPr>
      </w:pPr>
      <w:r w:rsidRPr="00DB025D">
        <w:rPr>
          <w:rFonts w:ascii="Palatino Linotype" w:hAnsi="Palatino Linotype"/>
          <w:lang w:eastAsia="es-MX"/>
        </w:rPr>
        <w:t>Por lo antes expuesto, conviene mencionar la siguiente tesis de La Suprema Corte de Justicia de la Nación: </w:t>
      </w:r>
    </w:p>
    <w:p w14:paraId="498E5967" w14:textId="77777777" w:rsidR="003B3822" w:rsidRPr="00DB025D" w:rsidRDefault="003B3822" w:rsidP="00DB025D">
      <w:pPr>
        <w:ind w:left="709" w:right="1147"/>
        <w:jc w:val="both"/>
        <w:rPr>
          <w:lang w:eastAsia="es-MX"/>
        </w:rPr>
      </w:pPr>
      <w:r w:rsidRPr="00DB025D">
        <w:rPr>
          <w:rFonts w:ascii="Palatino Linotype" w:hAnsi="Palatino Linotype"/>
          <w:b/>
          <w:bCs/>
          <w:i/>
          <w:iCs/>
          <w:lang w:eastAsia="es-MX"/>
        </w:rPr>
        <w:t>“RESPONSABILIDAD POR EXPRESIONES QUE ATENTAN CONTRA EL HONOR DE SERVIDORES PÚBLICOS Y SIMILARES. DEMOSTRACIÓN DE SU CERTEZA EN EJERCICIO DE LOS DERECHOS A LA INFORMACIÓN Y A LA LIBERTAD DE EXPRESIÓN.</w:t>
      </w:r>
    </w:p>
    <w:p w14:paraId="75089257" w14:textId="77777777" w:rsidR="003B3822" w:rsidRPr="00DB025D" w:rsidRDefault="003B3822" w:rsidP="00DB025D">
      <w:pPr>
        <w:ind w:left="709" w:right="1147"/>
        <w:jc w:val="both"/>
        <w:rPr>
          <w:lang w:eastAsia="es-MX"/>
        </w:rPr>
      </w:pPr>
      <w:r w:rsidRPr="00DB025D">
        <w:rPr>
          <w:rFonts w:ascii="Palatino Linotype" w:hAnsi="Palatino Linotype"/>
          <w:i/>
          <w:iCs/>
          <w:lang w:eastAsia="es-MX"/>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DB025D">
        <w:rPr>
          <w:rFonts w:ascii="Palatino Linotype" w:hAnsi="Palatino Linotype"/>
          <w:i/>
          <w:iCs/>
          <w:lang w:eastAsia="es-MX"/>
        </w:rPr>
        <w:t>exceptio</w:t>
      </w:r>
      <w:proofErr w:type="spellEnd"/>
      <w:r w:rsidRPr="00DB025D">
        <w:rPr>
          <w:rFonts w:ascii="Palatino Linotype" w:hAnsi="Palatino Linotype"/>
          <w:i/>
          <w:iCs/>
          <w:lang w:eastAsia="es-MX"/>
        </w:rPr>
        <w:t xml:space="preserve"> </w:t>
      </w:r>
      <w:proofErr w:type="spellStart"/>
      <w:r w:rsidRPr="00DB025D">
        <w:rPr>
          <w:rFonts w:ascii="Palatino Linotype" w:hAnsi="Palatino Linotype"/>
          <w:i/>
          <w:iCs/>
          <w:lang w:eastAsia="es-MX"/>
        </w:rPr>
        <w:t>veritatis</w:t>
      </w:r>
      <w:proofErr w:type="spellEnd"/>
      <w:r w:rsidRPr="00DB025D">
        <w:rPr>
          <w:rFonts w:ascii="Palatino Linotype" w:hAnsi="Palatino Linotype"/>
          <w:i/>
          <w:iCs/>
          <w:lang w:eastAsia="es-MX"/>
        </w:rPr>
        <w:t>.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p>
    <w:p w14:paraId="64E31036" w14:textId="77777777" w:rsidR="003B3822" w:rsidRPr="00DB025D" w:rsidRDefault="003B3822" w:rsidP="00DB025D">
      <w:pPr>
        <w:ind w:left="709" w:right="1147"/>
        <w:jc w:val="both"/>
        <w:rPr>
          <w:lang w:eastAsia="es-MX"/>
        </w:rPr>
      </w:pPr>
      <w:r w:rsidRPr="00DB025D">
        <w:rPr>
          <w:rFonts w:ascii="Palatino Linotype" w:hAnsi="Palatino Linotype"/>
          <w:i/>
          <w:iCs/>
          <w:lang w:eastAsia="es-MX"/>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75F1C427" w14:textId="77777777" w:rsidR="003B3822" w:rsidRPr="00DB025D" w:rsidRDefault="003B3822" w:rsidP="00DB025D">
      <w:pPr>
        <w:ind w:left="709" w:right="1147"/>
        <w:jc w:val="both"/>
        <w:rPr>
          <w:b/>
          <w:lang w:eastAsia="es-MX"/>
        </w:rPr>
      </w:pPr>
      <w:r w:rsidRPr="00DB025D">
        <w:rPr>
          <w:rFonts w:ascii="Palatino Linotype" w:hAnsi="Palatino Linotype"/>
          <w:b/>
          <w:i/>
          <w:iCs/>
          <w:lang w:eastAsia="es-MX"/>
        </w:rPr>
        <w:t>(Énfasis añadido)</w:t>
      </w:r>
    </w:p>
    <w:p w14:paraId="56FEF285" w14:textId="77777777" w:rsidR="003B3822" w:rsidRPr="00DB025D" w:rsidRDefault="003B3822" w:rsidP="00DB025D">
      <w:pPr>
        <w:spacing w:before="100" w:beforeAutospacing="1" w:after="100" w:afterAutospacing="1" w:line="360" w:lineRule="auto"/>
        <w:jc w:val="both"/>
        <w:rPr>
          <w:rFonts w:ascii="Palatino Linotype" w:hAnsi="Palatino Linotype"/>
          <w:lang w:eastAsia="es-MX"/>
        </w:rPr>
      </w:pPr>
      <w:r w:rsidRPr="00DB025D">
        <w:rPr>
          <w:rFonts w:ascii="Palatino Linotype" w:hAnsi="Palatino Linotype"/>
          <w:lang w:eastAsia="es-MX"/>
        </w:rPr>
        <w:t>Por otro lado, insistiendo en lo manifestado en las razones o motivos de inconformidad desprenden declaraciones subjetivas en ejercicio al derecho de libertad de expresión, lo cual no es materia del derecho al acceso a la información pública por lo cual impide que nos pronunciemos al respecto; sirve de apoyo a lo ya expuesto,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0DAAB6F4" w14:textId="77777777" w:rsidR="003B3822" w:rsidRPr="00DB025D" w:rsidRDefault="003B3822" w:rsidP="00DB025D">
      <w:pPr>
        <w:ind w:left="709" w:right="1134"/>
        <w:jc w:val="both"/>
        <w:rPr>
          <w:lang w:eastAsia="es-MX"/>
        </w:rPr>
      </w:pPr>
      <w:r w:rsidRPr="00DB025D">
        <w:rPr>
          <w:rFonts w:ascii="Palatino Linotype" w:hAnsi="Palatino Linotype"/>
          <w:i/>
          <w:iCs/>
          <w:lang w:eastAsia="es-MX"/>
        </w:rPr>
        <w:t>“</w:t>
      </w:r>
      <w:r w:rsidRPr="00DB025D">
        <w:rPr>
          <w:rFonts w:ascii="Palatino Linotype" w:hAnsi="Palatino Linotype"/>
          <w:b/>
          <w:bCs/>
          <w:i/>
          <w:iCs/>
          <w:lang w:eastAsia="es-MX"/>
        </w:rPr>
        <w:t xml:space="preserve">ACCESO A LA INFORMACIÓN PÚBLICA. LA CONSULTA RELATIVA QUE AL EFECTO PRESENTEN LOS SOLICITANTES, DEBE CUMPLIR CON LOS REQUISITOS CONSTITUCIONALES PARA EJERCER EL DERECHO DE PETICIÓN. </w:t>
      </w:r>
      <w:r w:rsidRPr="00DB025D">
        <w:rPr>
          <w:rFonts w:ascii="Palatino Linotype" w:hAnsi="Palatino Linotype"/>
          <w:i/>
          <w:iCs/>
          <w:lang w:eastAsia="es-MX"/>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693971ED" w14:textId="77777777" w:rsidR="003B3822" w:rsidRPr="00DB025D" w:rsidRDefault="003B3822" w:rsidP="00DB025D">
      <w:pPr>
        <w:ind w:left="709" w:right="1134"/>
        <w:jc w:val="both"/>
        <w:rPr>
          <w:lang w:eastAsia="es-MX"/>
        </w:rPr>
      </w:pPr>
      <w:r w:rsidRPr="00DB025D">
        <w:rPr>
          <w:rFonts w:ascii="Palatino Linotype" w:hAnsi="Palatino Linotype"/>
          <w:i/>
          <w:iCs/>
          <w:lang w:eastAsia="es-MX"/>
        </w:rPr>
        <w:t xml:space="preserve">Amparo en revisión 467/2017. HSBC México, S.A., Institución de Banca Múltiple, Grupo Financiero HSBC. 9 de enero de 2019. Cinco votos de los Ministros Alberto Pérez Dayán, Eduardo Medina Mora I., José Fernando Franco González Salas, Margarita Beatriz Luna Ramos y Javier Laynez Potisek. Ponente: Alberto Pérez Dayán. Secretario: Jorge </w:t>
      </w:r>
      <w:proofErr w:type="spellStart"/>
      <w:r w:rsidRPr="00DB025D">
        <w:rPr>
          <w:rFonts w:ascii="Palatino Linotype" w:hAnsi="Palatino Linotype"/>
          <w:i/>
          <w:iCs/>
          <w:lang w:eastAsia="es-MX"/>
        </w:rPr>
        <w:t>Jannu</w:t>
      </w:r>
      <w:proofErr w:type="spellEnd"/>
      <w:r w:rsidRPr="00DB025D">
        <w:rPr>
          <w:rFonts w:ascii="Palatino Linotype" w:hAnsi="Palatino Linotype"/>
          <w:i/>
          <w:iCs/>
          <w:lang w:eastAsia="es-MX"/>
        </w:rPr>
        <w:t xml:space="preserve"> Lizárraga Delgado”</w:t>
      </w:r>
    </w:p>
    <w:p w14:paraId="5BD46F48" w14:textId="77777777" w:rsidR="003B3822" w:rsidRPr="00DB025D" w:rsidRDefault="003B3822" w:rsidP="00DB025D">
      <w:pPr>
        <w:ind w:left="709" w:right="1134"/>
        <w:jc w:val="both"/>
        <w:rPr>
          <w:b/>
          <w:lang w:eastAsia="es-MX"/>
        </w:rPr>
      </w:pPr>
      <w:r w:rsidRPr="00DB025D">
        <w:rPr>
          <w:rFonts w:ascii="Palatino Linotype" w:hAnsi="Palatino Linotype"/>
          <w:b/>
          <w:i/>
          <w:iCs/>
          <w:lang w:eastAsia="es-MX"/>
        </w:rPr>
        <w:t>(Énfasis añadido)</w:t>
      </w:r>
    </w:p>
    <w:p w14:paraId="6429DB0E" w14:textId="560A4B70" w:rsidR="00F205C0" w:rsidRPr="00DB025D" w:rsidRDefault="00946DC3" w:rsidP="00DB025D">
      <w:pPr>
        <w:spacing w:before="100" w:beforeAutospacing="1" w:after="100" w:afterAutospacing="1" w:line="360" w:lineRule="auto"/>
        <w:jc w:val="both"/>
        <w:rPr>
          <w:rFonts w:ascii="Palatino Linotype" w:hAnsi="Palatino Linotype"/>
        </w:rPr>
      </w:pPr>
      <w:r w:rsidRPr="00DB025D">
        <w:rPr>
          <w:rFonts w:ascii="Palatino Linotype" w:hAnsi="Palatino Linotype"/>
        </w:rPr>
        <w:t xml:space="preserve">Una vez expuesto lo anterior, se entra al estudio sobre la respuesta proporcionada por </w:t>
      </w:r>
      <w:r w:rsidR="00D831F1" w:rsidRPr="00DB025D">
        <w:rPr>
          <w:rFonts w:ascii="Palatino Linotype" w:hAnsi="Palatino Linotype"/>
          <w:b/>
        </w:rPr>
        <w:t>EL SUJETO OBLIGADO</w:t>
      </w:r>
      <w:r w:rsidRPr="00DB025D">
        <w:rPr>
          <w:rFonts w:ascii="Palatino Linotype" w:hAnsi="Palatino Linotype"/>
          <w:b/>
        </w:rPr>
        <w:t>,</w:t>
      </w:r>
      <w:r w:rsidR="00D831F1" w:rsidRPr="00DB025D">
        <w:rPr>
          <w:rFonts w:ascii="Palatino Linotype" w:hAnsi="Palatino Linotype"/>
          <w:b/>
        </w:rPr>
        <w:t xml:space="preserve"> </w:t>
      </w:r>
      <w:r w:rsidR="00D831F1" w:rsidRPr="00DB025D">
        <w:rPr>
          <w:rFonts w:ascii="Palatino Linotype" w:hAnsi="Palatino Linotype"/>
        </w:rPr>
        <w:t xml:space="preserve">mediante </w:t>
      </w:r>
      <w:r w:rsidRPr="00DB025D">
        <w:rPr>
          <w:rFonts w:ascii="Palatino Linotype" w:hAnsi="Palatino Linotype"/>
        </w:rPr>
        <w:t xml:space="preserve">la cual </w:t>
      </w:r>
      <w:r w:rsidR="00F205C0" w:rsidRPr="00DB025D">
        <w:rPr>
          <w:rFonts w:ascii="Palatino Linotype" w:hAnsi="Palatino Linotype"/>
        </w:rPr>
        <w:t xml:space="preserve">remitió </w:t>
      </w:r>
      <w:r w:rsidR="006E037F" w:rsidRPr="00DB025D">
        <w:rPr>
          <w:rFonts w:ascii="Palatino Linotype" w:hAnsi="Palatino Linotype"/>
        </w:rPr>
        <w:t xml:space="preserve">la siguiente información: </w:t>
      </w:r>
    </w:p>
    <w:p w14:paraId="5CC147E8" w14:textId="6582CB14" w:rsidR="006E037F" w:rsidRPr="00DB025D" w:rsidRDefault="0002006B" w:rsidP="00DB025D">
      <w:pPr>
        <w:spacing w:before="100" w:beforeAutospacing="1" w:after="100" w:afterAutospacing="1" w:line="360" w:lineRule="auto"/>
        <w:ind w:left="-284"/>
        <w:jc w:val="both"/>
        <w:rPr>
          <w:rFonts w:ascii="Palatino Linotype" w:hAnsi="Palatino Linotype"/>
        </w:rPr>
      </w:pPr>
      <w:r w:rsidRPr="00DB025D">
        <w:rPr>
          <w:noProof/>
          <w:lang w:eastAsia="es-MX"/>
        </w:rPr>
        <w:drawing>
          <wp:inline distT="0" distB="0" distL="0" distR="0" wp14:anchorId="65B5A597" wp14:editId="2577B0A1">
            <wp:extent cx="5743575" cy="3771900"/>
            <wp:effectExtent l="152400" t="152400" r="371475" b="3619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3575" cy="3771900"/>
                    </a:xfrm>
                    <a:prstGeom prst="rect">
                      <a:avLst/>
                    </a:prstGeom>
                    <a:ln>
                      <a:noFill/>
                    </a:ln>
                    <a:effectLst>
                      <a:outerShdw blurRad="292100" dist="139700" dir="2700000" algn="tl" rotWithShape="0">
                        <a:srgbClr val="333333">
                          <a:alpha val="65000"/>
                        </a:srgbClr>
                      </a:outerShdw>
                    </a:effectLst>
                  </pic:spPr>
                </pic:pic>
              </a:graphicData>
            </a:graphic>
          </wp:inline>
        </w:drawing>
      </w:r>
    </w:p>
    <w:p w14:paraId="78275E03" w14:textId="7801902C" w:rsidR="00F205C0" w:rsidRPr="00DB025D" w:rsidRDefault="00C67FAB" w:rsidP="00DB025D">
      <w:pPr>
        <w:spacing w:before="100" w:beforeAutospacing="1" w:after="100" w:afterAutospacing="1" w:line="360" w:lineRule="auto"/>
        <w:jc w:val="both"/>
        <w:rPr>
          <w:rFonts w:ascii="Palatino Linotype" w:hAnsi="Palatino Linotype"/>
        </w:rPr>
      </w:pPr>
      <w:r w:rsidRPr="00DB025D">
        <w:rPr>
          <w:rFonts w:ascii="Palatino Linotype" w:hAnsi="Palatino Linotype"/>
        </w:rPr>
        <w:t xml:space="preserve">Por lo que </w:t>
      </w:r>
      <w:r w:rsidR="00946DC3" w:rsidRPr="00DB025D">
        <w:rPr>
          <w:rFonts w:ascii="Palatino Linotype" w:hAnsi="Palatino Linotype"/>
        </w:rPr>
        <w:t xml:space="preserve">procederemos al análisis de la respuesta emitida por </w:t>
      </w:r>
      <w:r w:rsidR="00946DC3" w:rsidRPr="00DB025D">
        <w:rPr>
          <w:rFonts w:ascii="Palatino Linotype" w:hAnsi="Palatino Linotype"/>
          <w:b/>
        </w:rPr>
        <w:t xml:space="preserve">EL SUJETO OBLIGADO </w:t>
      </w:r>
      <w:r w:rsidR="00946DC3" w:rsidRPr="00DB025D">
        <w:rPr>
          <w:rFonts w:ascii="Palatino Linotype" w:hAnsi="Palatino Linotype"/>
        </w:rPr>
        <w:t xml:space="preserve">en la que </w:t>
      </w:r>
      <w:r w:rsidRPr="00DB025D">
        <w:rPr>
          <w:rFonts w:ascii="Palatino Linotype" w:hAnsi="Palatino Linotype"/>
        </w:rPr>
        <w:t xml:space="preserve">se advierte que respecto de los </w:t>
      </w:r>
      <w:r w:rsidR="005E04CB" w:rsidRPr="00DB025D">
        <w:rPr>
          <w:rFonts w:ascii="Palatino Linotype" w:hAnsi="Palatino Linotype"/>
        </w:rPr>
        <w:t>tres</w:t>
      </w:r>
      <w:r w:rsidRPr="00DB025D">
        <w:rPr>
          <w:rFonts w:ascii="Palatino Linotype" w:hAnsi="Palatino Linotype"/>
        </w:rPr>
        <w:t xml:space="preserve"> puntos peticionados</w:t>
      </w:r>
      <w:r w:rsidR="005E04CB" w:rsidRPr="00DB025D">
        <w:rPr>
          <w:rFonts w:ascii="Palatino Linotype" w:hAnsi="Palatino Linotype"/>
        </w:rPr>
        <w:t xml:space="preserve"> por </w:t>
      </w:r>
      <w:r w:rsidR="005E04CB" w:rsidRPr="00DB025D">
        <w:rPr>
          <w:rFonts w:ascii="Palatino Linotype" w:hAnsi="Palatino Linotype"/>
          <w:b/>
        </w:rPr>
        <w:t>EL RECURRENTE</w:t>
      </w:r>
      <w:r w:rsidRPr="00DB025D">
        <w:rPr>
          <w:rFonts w:ascii="Palatino Linotype" w:hAnsi="Palatino Linotype"/>
        </w:rPr>
        <w:t xml:space="preserve">, en respuesta fueron atendidos los siguientes: </w:t>
      </w:r>
    </w:p>
    <w:p w14:paraId="745BB5F6" w14:textId="31E915F1" w:rsidR="00C67FAB" w:rsidRPr="00DB025D" w:rsidRDefault="005E04CB" w:rsidP="00DB025D">
      <w:pPr>
        <w:pStyle w:val="Prrafodelista"/>
        <w:numPr>
          <w:ilvl w:val="0"/>
          <w:numId w:val="6"/>
        </w:numPr>
        <w:spacing w:line="360" w:lineRule="auto"/>
        <w:jc w:val="both"/>
        <w:rPr>
          <w:rFonts w:ascii="Palatino Linotype" w:hAnsi="Palatino Linotype"/>
          <w:lang w:val="es-ES"/>
        </w:rPr>
      </w:pPr>
      <w:r w:rsidRPr="00DB025D">
        <w:rPr>
          <w:rFonts w:ascii="Palatino Linotype" w:hAnsi="Palatino Linotype"/>
          <w:lang w:val="es-ES"/>
        </w:rPr>
        <w:t>¿</w:t>
      </w:r>
      <w:r w:rsidRPr="00DB025D">
        <w:rPr>
          <w:rFonts w:ascii="Palatino Linotype" w:hAnsi="Palatino Linotype"/>
          <w:b/>
          <w:u w:val="single"/>
          <w:lang w:val="es-ES"/>
        </w:rPr>
        <w:t>qué horario laboral tienen</w:t>
      </w:r>
      <w:r w:rsidRPr="00DB025D">
        <w:rPr>
          <w:rFonts w:ascii="Palatino Linotype" w:hAnsi="Palatino Linotype"/>
          <w:lang w:val="es-ES"/>
        </w:rPr>
        <w:t xml:space="preserve"> y de qué privilegios gozan al ser el Jefe Mario Vallejo Soriano, </w:t>
      </w:r>
      <w:r w:rsidRPr="00DB025D">
        <w:rPr>
          <w:rFonts w:ascii="Palatino Linotype" w:hAnsi="Palatino Linotype"/>
          <w:b/>
          <w:u w:val="single"/>
          <w:lang w:val="es-ES"/>
        </w:rPr>
        <w:t>si les extiende comisiones, permisos y/o justificaciones requiero esas comprobaciones realizadas de julio 2022 a enero 2023</w:t>
      </w:r>
      <w:r w:rsidRPr="00DB025D">
        <w:rPr>
          <w:rFonts w:ascii="Palatino Linotype" w:hAnsi="Palatino Linotype"/>
          <w:lang w:val="es-ES"/>
        </w:rPr>
        <w:t>?</w:t>
      </w:r>
    </w:p>
    <w:p w14:paraId="1D3D4BA0" w14:textId="132B8287" w:rsidR="00C67FAB" w:rsidRPr="00DB025D" w:rsidRDefault="00946DC3" w:rsidP="00DB025D">
      <w:pPr>
        <w:spacing w:before="100" w:beforeAutospacing="1" w:after="100" w:afterAutospacing="1" w:line="360" w:lineRule="auto"/>
        <w:jc w:val="both"/>
        <w:rPr>
          <w:rFonts w:ascii="Palatino Linotype" w:hAnsi="Palatino Linotype"/>
        </w:rPr>
      </w:pPr>
      <w:r w:rsidRPr="00DB025D">
        <w:rPr>
          <w:rFonts w:ascii="Palatino Linotype" w:hAnsi="Palatino Linotype"/>
        </w:rPr>
        <w:t>Derivado de la</w:t>
      </w:r>
      <w:r w:rsidR="00E54F26" w:rsidRPr="00DB025D">
        <w:rPr>
          <w:rFonts w:ascii="Palatino Linotype" w:hAnsi="Palatino Linotype"/>
        </w:rPr>
        <w:t xml:space="preserve"> r</w:t>
      </w:r>
      <w:r w:rsidR="00C67FAB" w:rsidRPr="00DB025D">
        <w:rPr>
          <w:rFonts w:ascii="Palatino Linotype" w:hAnsi="Palatino Linotype"/>
        </w:rPr>
        <w:t xml:space="preserve">espuesta del </w:t>
      </w:r>
      <w:r w:rsidR="00C67FAB" w:rsidRPr="00DB025D">
        <w:rPr>
          <w:rFonts w:ascii="Palatino Linotype" w:hAnsi="Palatino Linotype"/>
          <w:b/>
        </w:rPr>
        <w:t>SUJETO OBLIGADO</w:t>
      </w:r>
      <w:r w:rsidRPr="00DB025D">
        <w:rPr>
          <w:rFonts w:ascii="Palatino Linotype" w:hAnsi="Palatino Linotype"/>
          <w:b/>
        </w:rPr>
        <w:t xml:space="preserve"> </w:t>
      </w:r>
      <w:r w:rsidRPr="00DB025D">
        <w:rPr>
          <w:rFonts w:ascii="Palatino Linotype" w:hAnsi="Palatino Linotype"/>
        </w:rPr>
        <w:t xml:space="preserve">se advierte que hace del </w:t>
      </w:r>
      <w:r w:rsidR="00E54F26" w:rsidRPr="00DB025D">
        <w:rPr>
          <w:rFonts w:ascii="Palatino Linotype" w:hAnsi="Palatino Linotype"/>
        </w:rPr>
        <w:t>conocimiento que el horario laboral que tiene</w:t>
      </w:r>
      <w:r w:rsidRPr="00DB025D">
        <w:rPr>
          <w:rFonts w:ascii="Palatino Linotype" w:hAnsi="Palatino Linotype"/>
        </w:rPr>
        <w:t>n</w:t>
      </w:r>
      <w:r w:rsidR="00B940FA" w:rsidRPr="00DB025D">
        <w:rPr>
          <w:rFonts w:ascii="Palatino Linotype" w:hAnsi="Palatino Linotype"/>
        </w:rPr>
        <w:t xml:space="preserve"> </w:t>
      </w:r>
      <w:r w:rsidR="00E54F26" w:rsidRPr="00DB025D">
        <w:rPr>
          <w:rFonts w:ascii="Palatino Linotype" w:hAnsi="Palatino Linotype"/>
        </w:rPr>
        <w:t>la</w:t>
      </w:r>
      <w:r w:rsidR="00B940FA" w:rsidRPr="00DB025D">
        <w:rPr>
          <w:rFonts w:ascii="Palatino Linotype" w:hAnsi="Palatino Linotype"/>
        </w:rPr>
        <w:t>s</w:t>
      </w:r>
      <w:r w:rsidR="00E54F26" w:rsidRPr="00DB025D">
        <w:rPr>
          <w:rFonts w:ascii="Palatino Linotype" w:hAnsi="Palatino Linotype"/>
        </w:rPr>
        <w:t xml:space="preserve"> Servidora</w:t>
      </w:r>
      <w:r w:rsidR="00B940FA" w:rsidRPr="00DB025D">
        <w:rPr>
          <w:rFonts w:ascii="Palatino Linotype" w:hAnsi="Palatino Linotype"/>
        </w:rPr>
        <w:t>s</w:t>
      </w:r>
      <w:r w:rsidR="00E54F26" w:rsidRPr="00DB025D">
        <w:rPr>
          <w:rFonts w:ascii="Palatino Linotype" w:hAnsi="Palatino Linotype"/>
        </w:rPr>
        <w:t xml:space="preserve"> Pública</w:t>
      </w:r>
      <w:r w:rsidR="00B940FA" w:rsidRPr="00DB025D">
        <w:rPr>
          <w:rFonts w:ascii="Palatino Linotype" w:hAnsi="Palatino Linotype"/>
        </w:rPr>
        <w:t>s</w:t>
      </w:r>
      <w:r w:rsidR="00E54F26" w:rsidRPr="00DB025D">
        <w:rPr>
          <w:rFonts w:ascii="Palatino Linotype" w:hAnsi="Palatino Linotype"/>
        </w:rPr>
        <w:t xml:space="preserve">, Nilda Damaris Becerril Pérez, </w:t>
      </w:r>
      <w:r w:rsidR="00B940FA" w:rsidRPr="00DB025D">
        <w:rPr>
          <w:rFonts w:ascii="Palatino Linotype" w:hAnsi="Palatino Linotype"/>
        </w:rPr>
        <w:t xml:space="preserve">y </w:t>
      </w:r>
      <w:r w:rsidR="00236F5E" w:rsidRPr="00DB025D">
        <w:rPr>
          <w:rFonts w:ascii="Palatino Linotype" w:hAnsi="Palatino Linotype"/>
        </w:rPr>
        <w:t xml:space="preserve">la Servidora Pública, </w:t>
      </w:r>
      <w:proofErr w:type="spellStart"/>
      <w:r w:rsidR="00236F5E" w:rsidRPr="00DB025D">
        <w:rPr>
          <w:rFonts w:ascii="Palatino Linotype" w:hAnsi="Palatino Linotype"/>
        </w:rPr>
        <w:t>Araid</w:t>
      </w:r>
      <w:proofErr w:type="spellEnd"/>
      <w:r w:rsidR="00236F5E" w:rsidRPr="00DB025D">
        <w:rPr>
          <w:rFonts w:ascii="Palatino Linotype" w:hAnsi="Palatino Linotype"/>
        </w:rPr>
        <w:t xml:space="preserve"> Belén </w:t>
      </w:r>
      <w:proofErr w:type="spellStart"/>
      <w:r w:rsidR="00236F5E" w:rsidRPr="00DB025D">
        <w:rPr>
          <w:rFonts w:ascii="Palatino Linotype" w:hAnsi="Palatino Linotype"/>
        </w:rPr>
        <w:t>Iniestra</w:t>
      </w:r>
      <w:proofErr w:type="spellEnd"/>
      <w:r w:rsidR="00236F5E" w:rsidRPr="00DB025D">
        <w:rPr>
          <w:rFonts w:ascii="Palatino Linotype" w:hAnsi="Palatino Linotype"/>
        </w:rPr>
        <w:t xml:space="preserve"> Estrada, </w:t>
      </w:r>
      <w:r w:rsidR="00B940FA" w:rsidRPr="00DB025D">
        <w:rPr>
          <w:rFonts w:ascii="Palatino Linotype" w:hAnsi="Palatino Linotype"/>
        </w:rPr>
        <w:t xml:space="preserve">para ambas es </w:t>
      </w:r>
      <w:r w:rsidR="00236F5E" w:rsidRPr="00DB025D">
        <w:rPr>
          <w:rFonts w:ascii="Palatino Linotype" w:hAnsi="Palatino Linotype"/>
        </w:rPr>
        <w:t xml:space="preserve">de lunes a viernes de 9:00 a 18:00 </w:t>
      </w:r>
      <w:proofErr w:type="spellStart"/>
      <w:r w:rsidR="00236F5E" w:rsidRPr="00DB025D">
        <w:rPr>
          <w:rFonts w:ascii="Palatino Linotype" w:hAnsi="Palatino Linotype"/>
        </w:rPr>
        <w:t>hrs</w:t>
      </w:r>
      <w:proofErr w:type="spellEnd"/>
      <w:r w:rsidR="00236F5E" w:rsidRPr="00DB025D">
        <w:rPr>
          <w:rFonts w:ascii="Palatino Linotype" w:hAnsi="Palatino Linotype"/>
        </w:rPr>
        <w:t>.</w:t>
      </w:r>
    </w:p>
    <w:p w14:paraId="55FB8B47" w14:textId="2A04D8CC" w:rsidR="00236F5E" w:rsidRPr="00DB025D" w:rsidRDefault="00236F5E" w:rsidP="00DB025D">
      <w:pPr>
        <w:spacing w:before="100" w:beforeAutospacing="1" w:after="100" w:afterAutospacing="1" w:line="360" w:lineRule="auto"/>
        <w:jc w:val="both"/>
        <w:rPr>
          <w:rFonts w:ascii="Palatino Linotype" w:hAnsi="Palatino Linotype"/>
        </w:rPr>
      </w:pPr>
      <w:r w:rsidRPr="00DB025D">
        <w:rPr>
          <w:rFonts w:ascii="Palatino Linotype" w:hAnsi="Palatino Linotype"/>
        </w:rPr>
        <w:t>Ahora bien, respecto al docum</w:t>
      </w:r>
      <w:r w:rsidR="00521BF1" w:rsidRPr="00DB025D">
        <w:rPr>
          <w:rFonts w:ascii="Palatino Linotype" w:hAnsi="Palatino Linotype"/>
        </w:rPr>
        <w:t xml:space="preserve">ento que requiere el particular, </w:t>
      </w:r>
      <w:r w:rsidRPr="00DB025D">
        <w:rPr>
          <w:rFonts w:ascii="Palatino Linotype" w:hAnsi="Palatino Linotype"/>
        </w:rPr>
        <w:t xml:space="preserve">consistente en </w:t>
      </w:r>
      <w:r w:rsidR="00521BF1" w:rsidRPr="00DB025D">
        <w:rPr>
          <w:rFonts w:ascii="Palatino Linotype" w:hAnsi="Palatino Linotype"/>
        </w:rPr>
        <w:t xml:space="preserve">la documental que compruebe sí las servidoras públicas señaladas en la solicitud de información fueron a </w:t>
      </w:r>
      <w:r w:rsidRPr="00DB025D">
        <w:rPr>
          <w:rFonts w:ascii="Palatino Linotype" w:hAnsi="Palatino Linotype"/>
        </w:rPr>
        <w:t>comisiones, permi</w:t>
      </w:r>
      <w:r w:rsidR="00521BF1" w:rsidRPr="00DB025D">
        <w:rPr>
          <w:rFonts w:ascii="Palatino Linotype" w:hAnsi="Palatino Linotype"/>
        </w:rPr>
        <w:t>s</w:t>
      </w:r>
      <w:r w:rsidRPr="00DB025D">
        <w:rPr>
          <w:rFonts w:ascii="Palatino Linotype" w:hAnsi="Palatino Linotype"/>
        </w:rPr>
        <w:t>o</w:t>
      </w:r>
      <w:r w:rsidR="00521BF1" w:rsidRPr="00DB025D">
        <w:rPr>
          <w:rFonts w:ascii="Palatino Linotype" w:hAnsi="Palatino Linotype"/>
        </w:rPr>
        <w:t>s</w:t>
      </w:r>
      <w:r w:rsidRPr="00DB025D">
        <w:rPr>
          <w:rFonts w:ascii="Palatino Linotype" w:hAnsi="Palatino Linotype"/>
        </w:rPr>
        <w:t xml:space="preserve"> y/o justificaciones, en respuesta </w:t>
      </w:r>
      <w:r w:rsidR="00521BF1" w:rsidRPr="00DB025D">
        <w:rPr>
          <w:rFonts w:ascii="Palatino Linotype" w:hAnsi="Palatino Linotype"/>
        </w:rPr>
        <w:t xml:space="preserve">el Titular de la Unidad de Transparencia hizo del conocimiento que por lo que hace a la servidora pública </w:t>
      </w:r>
      <w:proofErr w:type="spellStart"/>
      <w:r w:rsidR="00521BF1" w:rsidRPr="00DB025D">
        <w:rPr>
          <w:rFonts w:ascii="Palatino Linotype" w:hAnsi="Palatino Linotype"/>
        </w:rPr>
        <w:t>Araid</w:t>
      </w:r>
      <w:proofErr w:type="spellEnd"/>
      <w:r w:rsidR="00521BF1" w:rsidRPr="00DB025D">
        <w:rPr>
          <w:rFonts w:ascii="Palatino Linotype" w:hAnsi="Palatino Linotype"/>
        </w:rPr>
        <w:t xml:space="preserve"> </w:t>
      </w:r>
      <w:proofErr w:type="spellStart"/>
      <w:r w:rsidR="00521BF1" w:rsidRPr="00DB025D">
        <w:rPr>
          <w:rFonts w:ascii="Palatino Linotype" w:hAnsi="Palatino Linotype"/>
        </w:rPr>
        <w:t>Bélen</w:t>
      </w:r>
      <w:proofErr w:type="spellEnd"/>
      <w:r w:rsidR="00521BF1" w:rsidRPr="00DB025D">
        <w:rPr>
          <w:rFonts w:ascii="Palatino Linotype" w:hAnsi="Palatino Linotype"/>
        </w:rPr>
        <w:t xml:space="preserve"> </w:t>
      </w:r>
      <w:proofErr w:type="spellStart"/>
      <w:r w:rsidR="00521BF1" w:rsidRPr="00DB025D">
        <w:rPr>
          <w:rFonts w:ascii="Palatino Linotype" w:hAnsi="Palatino Linotype"/>
        </w:rPr>
        <w:t>Iniestra</w:t>
      </w:r>
      <w:proofErr w:type="spellEnd"/>
      <w:r w:rsidR="00521BF1" w:rsidRPr="00DB025D">
        <w:rPr>
          <w:rFonts w:ascii="Palatino Linotype" w:hAnsi="Palatino Linotype"/>
        </w:rPr>
        <w:t xml:space="preserve"> Estrada, cuenta con avisos de Justificación de Incidencias en la puntualidad </w:t>
      </w:r>
      <w:r w:rsidR="00337589" w:rsidRPr="00DB025D">
        <w:rPr>
          <w:rFonts w:ascii="Palatino Linotype" w:hAnsi="Palatino Linotype"/>
        </w:rPr>
        <w:t xml:space="preserve">y Asistencia del periodo de julio 2022 a enero 2023. Por otro lado, respecto a la servidora pública, Nilda Damaris Becerril Pérez, cabe señalar que refirió que ésta última se encuentra </w:t>
      </w:r>
      <w:r w:rsidR="00B940FA" w:rsidRPr="00DB025D">
        <w:rPr>
          <w:rFonts w:ascii="Palatino Linotype" w:hAnsi="Palatino Linotype"/>
        </w:rPr>
        <w:t>exceptuada</w:t>
      </w:r>
      <w:r w:rsidR="00337589" w:rsidRPr="00DB025D">
        <w:rPr>
          <w:rFonts w:ascii="Palatino Linotype" w:hAnsi="Palatino Linotype"/>
        </w:rPr>
        <w:t xml:space="preserve"> del control de puntualidad y asistencia, con base en la Norma 20301/2020-04 del Manual de Normas y Procedimientos de Desarrollo y Administración de Personal.</w:t>
      </w:r>
    </w:p>
    <w:p w14:paraId="53C9BE14" w14:textId="4BD2928E" w:rsidR="00337589" w:rsidRPr="00DB025D" w:rsidRDefault="00337589" w:rsidP="00DB025D">
      <w:pPr>
        <w:pStyle w:val="Prrafodelista"/>
        <w:numPr>
          <w:ilvl w:val="0"/>
          <w:numId w:val="6"/>
        </w:numPr>
        <w:spacing w:line="360" w:lineRule="auto"/>
        <w:jc w:val="center"/>
        <w:rPr>
          <w:rFonts w:ascii="Palatino Linotype" w:hAnsi="Palatino Linotype"/>
          <w:lang w:val="es-ES"/>
        </w:rPr>
      </w:pPr>
      <w:r w:rsidRPr="00DB025D">
        <w:rPr>
          <w:rFonts w:ascii="Palatino Linotype" w:hAnsi="Palatino Linotype"/>
          <w:lang w:val="es-ES"/>
        </w:rPr>
        <w:t>¿Con qué plazas cuentan dichas personas?</w:t>
      </w:r>
    </w:p>
    <w:p w14:paraId="57C7CE15" w14:textId="1849C9B1" w:rsidR="00C67FAB" w:rsidRPr="00DB025D" w:rsidRDefault="00337589" w:rsidP="00DB025D">
      <w:pPr>
        <w:spacing w:before="100" w:beforeAutospacing="1" w:after="100" w:afterAutospacing="1" w:line="360" w:lineRule="auto"/>
        <w:jc w:val="both"/>
        <w:rPr>
          <w:rFonts w:ascii="Palatino Linotype" w:hAnsi="Palatino Linotype"/>
        </w:rPr>
      </w:pPr>
      <w:r w:rsidRPr="00DB025D">
        <w:rPr>
          <w:rFonts w:ascii="Palatino Linotype" w:hAnsi="Palatino Linotype"/>
          <w:lang w:val="es-ES"/>
        </w:rPr>
        <w:t>Respecto al segundo punto peticionado, cabe recordar que en respuesta</w:t>
      </w:r>
      <w:r w:rsidRPr="00DB025D">
        <w:rPr>
          <w:rFonts w:ascii="Palatino Linotype" w:hAnsi="Palatino Linotype"/>
        </w:rPr>
        <w:t xml:space="preserve">, </w:t>
      </w:r>
      <w:r w:rsidR="00C67FAB" w:rsidRPr="00DB025D">
        <w:rPr>
          <w:rFonts w:ascii="Palatino Linotype" w:hAnsi="Palatino Linotype"/>
        </w:rPr>
        <w:t xml:space="preserve"> </w:t>
      </w:r>
      <w:r w:rsidRPr="00DB025D">
        <w:rPr>
          <w:rFonts w:ascii="Palatino Linotype" w:hAnsi="Palatino Linotype"/>
          <w:b/>
        </w:rPr>
        <w:t xml:space="preserve">EL </w:t>
      </w:r>
      <w:r w:rsidR="00C67FAB" w:rsidRPr="00DB025D">
        <w:rPr>
          <w:rFonts w:ascii="Palatino Linotype" w:hAnsi="Palatino Linotype"/>
          <w:b/>
        </w:rPr>
        <w:t>SUJETO OBLIGADO</w:t>
      </w:r>
      <w:r w:rsidRPr="00DB025D">
        <w:rPr>
          <w:rFonts w:ascii="Palatino Linotype" w:hAnsi="Palatino Linotype"/>
          <w:b/>
        </w:rPr>
        <w:t xml:space="preserve"> </w:t>
      </w:r>
      <w:r w:rsidRPr="00DB025D">
        <w:rPr>
          <w:rFonts w:ascii="Palatino Linotype" w:hAnsi="Palatino Linotype"/>
        </w:rPr>
        <w:t xml:space="preserve">hizo del conocimiento que </w:t>
      </w:r>
      <w:r w:rsidR="002E07F2" w:rsidRPr="00DB025D">
        <w:rPr>
          <w:rFonts w:ascii="Palatino Linotype" w:hAnsi="Palatino Linotype"/>
        </w:rPr>
        <w:t xml:space="preserve">la servidora pública </w:t>
      </w:r>
      <w:proofErr w:type="spellStart"/>
      <w:r w:rsidR="002E07F2" w:rsidRPr="00DB025D">
        <w:rPr>
          <w:rFonts w:ascii="Palatino Linotype" w:hAnsi="Palatino Linotype"/>
        </w:rPr>
        <w:t>Araid</w:t>
      </w:r>
      <w:proofErr w:type="spellEnd"/>
      <w:r w:rsidR="002E07F2" w:rsidRPr="00DB025D">
        <w:rPr>
          <w:rFonts w:ascii="Palatino Linotype" w:hAnsi="Palatino Linotype"/>
        </w:rPr>
        <w:t xml:space="preserve"> </w:t>
      </w:r>
      <w:proofErr w:type="spellStart"/>
      <w:r w:rsidR="002E07F2" w:rsidRPr="00DB025D">
        <w:rPr>
          <w:rFonts w:ascii="Palatino Linotype" w:hAnsi="Palatino Linotype"/>
        </w:rPr>
        <w:t>Bélen</w:t>
      </w:r>
      <w:proofErr w:type="spellEnd"/>
      <w:r w:rsidR="002E07F2" w:rsidRPr="00DB025D">
        <w:rPr>
          <w:rFonts w:ascii="Palatino Linotype" w:hAnsi="Palatino Linotype"/>
        </w:rPr>
        <w:t xml:space="preserve"> </w:t>
      </w:r>
      <w:proofErr w:type="spellStart"/>
      <w:r w:rsidR="002E07F2" w:rsidRPr="00DB025D">
        <w:rPr>
          <w:rFonts w:ascii="Palatino Linotype" w:hAnsi="Palatino Linotype"/>
        </w:rPr>
        <w:t>Iniestra</w:t>
      </w:r>
      <w:proofErr w:type="spellEnd"/>
      <w:r w:rsidR="002E07F2" w:rsidRPr="00DB025D">
        <w:rPr>
          <w:rFonts w:ascii="Palatino Linotype" w:hAnsi="Palatino Linotype"/>
        </w:rPr>
        <w:t xml:space="preserve"> Estrada, cuenta con una categoría de Analista “B”; 12-2; por su parte la servidora pública, Nilda Damaris Becerril Pérez, cuenta con una categoría de Analista Especializada “B”; 27-H.</w:t>
      </w:r>
    </w:p>
    <w:p w14:paraId="49CDF8CE" w14:textId="03B349DF" w:rsidR="002E07F2" w:rsidRPr="00DB025D" w:rsidRDefault="002E07F2" w:rsidP="00DB025D">
      <w:pPr>
        <w:pStyle w:val="Prrafodelista"/>
        <w:numPr>
          <w:ilvl w:val="0"/>
          <w:numId w:val="7"/>
        </w:numPr>
        <w:spacing w:line="360" w:lineRule="auto"/>
        <w:jc w:val="both"/>
        <w:rPr>
          <w:rFonts w:ascii="Palatino Linotype" w:hAnsi="Palatino Linotype"/>
          <w:lang w:val="es-ES"/>
        </w:rPr>
      </w:pPr>
      <w:r w:rsidRPr="00DB025D">
        <w:rPr>
          <w:rFonts w:ascii="Palatino Linotype" w:hAnsi="Palatino Linotype"/>
          <w:lang w:val="es-ES"/>
        </w:rPr>
        <w:t>¿Requiero el formato único de movimiento de ambas personas (actual)?</w:t>
      </w:r>
    </w:p>
    <w:p w14:paraId="5E9274AC" w14:textId="1147FAD8" w:rsidR="00B2352C" w:rsidRPr="00DB025D" w:rsidRDefault="002E07F2" w:rsidP="00DB025D">
      <w:pPr>
        <w:spacing w:before="100" w:beforeAutospacing="1" w:after="100" w:afterAutospacing="1" w:line="360" w:lineRule="auto"/>
        <w:rPr>
          <w:rFonts w:ascii="Palatino Linotype" w:hAnsi="Palatino Linotype"/>
        </w:rPr>
      </w:pPr>
      <w:r w:rsidRPr="00DB025D">
        <w:rPr>
          <w:rFonts w:ascii="Palatino Linotype" w:hAnsi="Palatino Linotype"/>
          <w:lang w:val="es-ES"/>
        </w:rPr>
        <w:t xml:space="preserve">Finalmente, para este punto peticionado, </w:t>
      </w:r>
      <w:r w:rsidRPr="00DB025D">
        <w:rPr>
          <w:rFonts w:ascii="Palatino Linotype" w:hAnsi="Palatino Linotype"/>
          <w:b/>
          <w:lang w:val="es-ES"/>
        </w:rPr>
        <w:t xml:space="preserve">EL </w:t>
      </w:r>
      <w:r w:rsidR="008224F6" w:rsidRPr="00DB025D">
        <w:rPr>
          <w:rFonts w:ascii="Palatino Linotype" w:hAnsi="Palatino Linotype"/>
          <w:b/>
        </w:rPr>
        <w:t>SUJETO OBLIGADO</w:t>
      </w:r>
      <w:r w:rsidRPr="00DB025D">
        <w:rPr>
          <w:rFonts w:ascii="Palatino Linotype" w:hAnsi="Palatino Linotype"/>
          <w:b/>
        </w:rPr>
        <w:t xml:space="preserve"> </w:t>
      </w:r>
      <w:r w:rsidRPr="00DB025D">
        <w:rPr>
          <w:rFonts w:ascii="Palatino Linotype" w:hAnsi="Palatino Linotype"/>
        </w:rPr>
        <w:t xml:space="preserve">remitió </w:t>
      </w:r>
      <w:r w:rsidR="00B2352C" w:rsidRPr="00DB025D">
        <w:rPr>
          <w:rFonts w:ascii="Palatino Linotype" w:hAnsi="Palatino Linotype"/>
        </w:rPr>
        <w:t xml:space="preserve">en versión pública el Formato Único de Movimiento de Personal de ambas servidoras públicas, tal y como se advierte </w:t>
      </w:r>
      <w:r w:rsidR="00B940FA" w:rsidRPr="00DB025D">
        <w:rPr>
          <w:rFonts w:ascii="Palatino Linotype" w:hAnsi="Palatino Linotype"/>
        </w:rPr>
        <w:t>en las siguientes imágenes</w:t>
      </w:r>
      <w:r w:rsidR="00B2352C" w:rsidRPr="00DB025D">
        <w:rPr>
          <w:rFonts w:ascii="Palatino Linotype" w:hAnsi="Palatino Linotype"/>
        </w:rPr>
        <w:t xml:space="preserve">: </w:t>
      </w:r>
    </w:p>
    <w:p w14:paraId="59662586" w14:textId="77777777" w:rsidR="00B2352C" w:rsidRPr="00DB025D" w:rsidRDefault="00B2352C" w:rsidP="00DB025D">
      <w:pPr>
        <w:spacing w:before="100" w:beforeAutospacing="1" w:after="100" w:afterAutospacing="1" w:line="360" w:lineRule="auto"/>
        <w:ind w:left="142"/>
        <w:jc w:val="center"/>
        <w:rPr>
          <w:rFonts w:ascii="Palatino Linotype" w:hAnsi="Palatino Linotype"/>
        </w:rPr>
      </w:pPr>
      <w:r w:rsidRPr="00DB025D">
        <w:rPr>
          <w:noProof/>
          <w:lang w:eastAsia="es-MX"/>
        </w:rPr>
        <w:drawing>
          <wp:inline distT="0" distB="0" distL="0" distR="0" wp14:anchorId="26749C04" wp14:editId="262CD411">
            <wp:extent cx="5153593" cy="5768340"/>
            <wp:effectExtent l="152400" t="152400" r="371475" b="36576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62190" cy="5777962"/>
                    </a:xfrm>
                    <a:prstGeom prst="rect">
                      <a:avLst/>
                    </a:prstGeom>
                    <a:ln>
                      <a:noFill/>
                    </a:ln>
                    <a:effectLst>
                      <a:outerShdw blurRad="292100" dist="139700" dir="2700000" algn="tl" rotWithShape="0">
                        <a:srgbClr val="333333">
                          <a:alpha val="65000"/>
                        </a:srgbClr>
                      </a:outerShdw>
                    </a:effectLst>
                  </pic:spPr>
                </pic:pic>
              </a:graphicData>
            </a:graphic>
          </wp:inline>
        </w:drawing>
      </w:r>
    </w:p>
    <w:p w14:paraId="1090103D" w14:textId="380CAEBE" w:rsidR="00B2352C" w:rsidRPr="00DB025D" w:rsidRDefault="00B2352C" w:rsidP="00DB025D">
      <w:pPr>
        <w:spacing w:before="100" w:beforeAutospacing="1" w:after="100" w:afterAutospacing="1" w:line="360" w:lineRule="auto"/>
        <w:ind w:left="-284"/>
        <w:rPr>
          <w:rFonts w:ascii="Palatino Linotype" w:hAnsi="Palatino Linotype"/>
        </w:rPr>
      </w:pPr>
      <w:r w:rsidRPr="00DB025D">
        <w:rPr>
          <w:noProof/>
          <w:lang w:eastAsia="es-MX"/>
        </w:rPr>
        <w:drawing>
          <wp:inline distT="0" distB="0" distL="0" distR="0" wp14:anchorId="59989154" wp14:editId="5D4E96C2">
            <wp:extent cx="5791835" cy="6388735"/>
            <wp:effectExtent l="152400" t="152400" r="361315" b="35496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6388735"/>
                    </a:xfrm>
                    <a:prstGeom prst="rect">
                      <a:avLst/>
                    </a:prstGeom>
                    <a:ln>
                      <a:noFill/>
                    </a:ln>
                    <a:effectLst>
                      <a:outerShdw blurRad="292100" dist="139700" dir="2700000" algn="tl" rotWithShape="0">
                        <a:srgbClr val="333333">
                          <a:alpha val="65000"/>
                        </a:srgbClr>
                      </a:outerShdw>
                    </a:effectLst>
                  </pic:spPr>
                </pic:pic>
              </a:graphicData>
            </a:graphic>
          </wp:inline>
        </w:drawing>
      </w:r>
    </w:p>
    <w:p w14:paraId="01CBB773" w14:textId="77777777" w:rsidR="00B2352C" w:rsidRPr="00DB025D" w:rsidRDefault="00B2352C" w:rsidP="00DB025D">
      <w:pPr>
        <w:spacing w:before="100" w:beforeAutospacing="1" w:after="100" w:afterAutospacing="1" w:line="360" w:lineRule="auto"/>
        <w:rPr>
          <w:rFonts w:ascii="Palatino Linotype" w:hAnsi="Palatino Linotype"/>
        </w:rPr>
      </w:pPr>
    </w:p>
    <w:p w14:paraId="7483AFDF" w14:textId="3C8D66AD" w:rsidR="00496D69" w:rsidRPr="00DB025D" w:rsidRDefault="001D3DA2" w:rsidP="00DB025D">
      <w:pPr>
        <w:spacing w:before="100" w:beforeAutospacing="1" w:after="100" w:afterAutospacing="1" w:line="360" w:lineRule="auto"/>
        <w:jc w:val="both"/>
        <w:rPr>
          <w:rFonts w:ascii="Palatino Linotype" w:eastAsia="Calibri" w:hAnsi="Palatino Linotype" w:cs="Tahoma"/>
          <w:szCs w:val="22"/>
          <w:lang w:eastAsia="es-MX"/>
        </w:rPr>
      </w:pPr>
      <w:r w:rsidRPr="00DB025D">
        <w:rPr>
          <w:rFonts w:ascii="Palatino Linotype" w:hAnsi="Palatino Linotype"/>
        </w:rPr>
        <w:t>Debido</w:t>
      </w:r>
      <w:r w:rsidR="00BB03F6" w:rsidRPr="00DB025D">
        <w:rPr>
          <w:rFonts w:ascii="Palatino Linotype" w:hAnsi="Palatino Linotype"/>
        </w:rPr>
        <w:t xml:space="preserve"> de</w:t>
      </w:r>
      <w:r w:rsidRPr="00DB025D">
        <w:rPr>
          <w:rFonts w:ascii="Palatino Linotype" w:hAnsi="Palatino Linotype"/>
        </w:rPr>
        <w:t>l análisis previo se puede advertir que</w:t>
      </w:r>
      <w:r w:rsidR="00496D69" w:rsidRPr="00DB025D">
        <w:rPr>
          <w:rFonts w:ascii="Palatino Linotype" w:hAnsi="Palatino Linotype"/>
        </w:rPr>
        <w:t xml:space="preserve">, </w:t>
      </w:r>
      <w:r w:rsidR="00496D69" w:rsidRPr="00DB025D">
        <w:rPr>
          <w:rFonts w:ascii="Palatino Linotype" w:hAnsi="Palatino Linotype"/>
          <w:b/>
        </w:rPr>
        <w:t xml:space="preserve">EL SUJETO OBLIGADO </w:t>
      </w:r>
      <w:r w:rsidRPr="00DB025D">
        <w:rPr>
          <w:rFonts w:ascii="Palatino Linotype" w:hAnsi="Palatino Linotype"/>
          <w:b/>
        </w:rPr>
        <w:t xml:space="preserve"> </w:t>
      </w:r>
      <w:r w:rsidRPr="00DB025D">
        <w:rPr>
          <w:rFonts w:ascii="Palatino Linotype" w:hAnsi="Palatino Linotype"/>
        </w:rPr>
        <w:t>no</w:t>
      </w:r>
      <w:r w:rsidRPr="00DB025D">
        <w:rPr>
          <w:rFonts w:ascii="Palatino Linotype" w:hAnsi="Palatino Linotype"/>
          <w:b/>
        </w:rPr>
        <w:t xml:space="preserve"> </w:t>
      </w:r>
      <w:r w:rsidR="00496D69" w:rsidRPr="00DB025D">
        <w:rPr>
          <w:rFonts w:ascii="Palatino Linotype" w:hAnsi="Palatino Linotype"/>
        </w:rPr>
        <w:t xml:space="preserve">cumplió </w:t>
      </w:r>
      <w:r w:rsidRPr="00DB025D">
        <w:rPr>
          <w:rFonts w:ascii="Palatino Linotype" w:hAnsi="Palatino Linotype"/>
        </w:rPr>
        <w:t>con atender la totalidad de</w:t>
      </w:r>
      <w:r w:rsidR="00BB03F6" w:rsidRPr="00DB025D">
        <w:rPr>
          <w:rFonts w:ascii="Palatino Linotype" w:hAnsi="Palatino Linotype"/>
        </w:rPr>
        <w:t xml:space="preserve"> </w:t>
      </w:r>
      <w:r w:rsidRPr="00DB025D">
        <w:rPr>
          <w:rFonts w:ascii="Palatino Linotype" w:hAnsi="Palatino Linotype"/>
        </w:rPr>
        <w:t>l</w:t>
      </w:r>
      <w:r w:rsidR="00BB03F6" w:rsidRPr="00DB025D">
        <w:rPr>
          <w:rFonts w:ascii="Palatino Linotype" w:hAnsi="Palatino Linotype"/>
        </w:rPr>
        <w:t>os</w:t>
      </w:r>
      <w:r w:rsidRPr="00DB025D">
        <w:rPr>
          <w:rFonts w:ascii="Palatino Linotype" w:hAnsi="Palatino Linotype"/>
        </w:rPr>
        <w:t xml:space="preserve"> requerimiento</w:t>
      </w:r>
      <w:r w:rsidR="00BB03F6" w:rsidRPr="00DB025D">
        <w:rPr>
          <w:rFonts w:ascii="Palatino Linotype" w:hAnsi="Palatino Linotype"/>
        </w:rPr>
        <w:t>s</w:t>
      </w:r>
      <w:r w:rsidRPr="00DB025D">
        <w:rPr>
          <w:rFonts w:ascii="Palatino Linotype" w:hAnsi="Palatino Linotype"/>
        </w:rPr>
        <w:t xml:space="preserve"> vertido</w:t>
      </w:r>
      <w:r w:rsidR="00BB03F6" w:rsidRPr="00DB025D">
        <w:rPr>
          <w:rFonts w:ascii="Palatino Linotype" w:hAnsi="Palatino Linotype"/>
        </w:rPr>
        <w:t xml:space="preserve">s </w:t>
      </w:r>
      <w:r w:rsidRPr="00DB025D">
        <w:rPr>
          <w:rFonts w:ascii="Palatino Linotype" w:hAnsi="Palatino Linotype"/>
        </w:rPr>
        <w:t>por el particular</w:t>
      </w:r>
      <w:r w:rsidR="00496D69" w:rsidRPr="00DB025D">
        <w:rPr>
          <w:rFonts w:ascii="Palatino Linotype" w:hAnsi="Palatino Linotype"/>
        </w:rPr>
        <w:t xml:space="preserve">, por lo que, este Órgano Garante advierte que </w:t>
      </w:r>
      <w:r w:rsidR="00496D69" w:rsidRPr="00DB025D">
        <w:rPr>
          <w:rFonts w:ascii="Palatino Linotype" w:hAnsi="Palatino Linotype"/>
          <w:b/>
        </w:rPr>
        <w:t xml:space="preserve">EL SUJETO OBLIGADO </w:t>
      </w:r>
      <w:r w:rsidRPr="00DB025D">
        <w:rPr>
          <w:rFonts w:ascii="Palatino Linotype" w:hAnsi="Palatino Linotype"/>
        </w:rPr>
        <w:t>si bien</w:t>
      </w:r>
      <w:r w:rsidRPr="00DB025D">
        <w:rPr>
          <w:rFonts w:ascii="Palatino Linotype" w:hAnsi="Palatino Linotype"/>
          <w:b/>
        </w:rPr>
        <w:t xml:space="preserve"> </w:t>
      </w:r>
      <w:r w:rsidR="00496D69" w:rsidRPr="00DB025D">
        <w:rPr>
          <w:rFonts w:ascii="Palatino Linotype" w:hAnsi="Palatino Linotype"/>
        </w:rPr>
        <w:t>atendió la solicitud de acceso a la información,</w:t>
      </w:r>
      <w:r w:rsidR="00BB03F6" w:rsidRPr="00DB025D">
        <w:rPr>
          <w:rFonts w:ascii="Palatino Linotype" w:hAnsi="Palatino Linotype"/>
        </w:rPr>
        <w:t xml:space="preserve"> podemos concluir que </w:t>
      </w:r>
      <w:r w:rsidRPr="00DB025D">
        <w:rPr>
          <w:rFonts w:ascii="Palatino Linotype" w:hAnsi="Palatino Linotype"/>
        </w:rPr>
        <w:t>no</w:t>
      </w:r>
      <w:r w:rsidR="00496D69" w:rsidRPr="00DB025D">
        <w:rPr>
          <w:rFonts w:ascii="Palatino Linotype" w:hAnsi="Palatino Linotype"/>
        </w:rPr>
        <w:t xml:space="preserve"> </w:t>
      </w:r>
      <w:r w:rsidR="00496D69" w:rsidRPr="00DB025D">
        <w:rPr>
          <w:rFonts w:ascii="Palatino Linotype" w:hAnsi="Palatino Linotype"/>
          <w:szCs w:val="22"/>
          <w:lang w:val="es-ES"/>
        </w:rPr>
        <w:t>realizó la tramitación de la solicitud de mérito,</w:t>
      </w:r>
      <w:r w:rsidR="00BB03F6" w:rsidRPr="00DB025D">
        <w:rPr>
          <w:rFonts w:ascii="Palatino Linotype" w:hAnsi="Palatino Linotype"/>
          <w:szCs w:val="22"/>
          <w:lang w:val="es-ES"/>
        </w:rPr>
        <w:t xml:space="preserve"> lo anterior de conformidad con el artículo 16</w:t>
      </w:r>
      <w:r w:rsidR="00BC6CEA" w:rsidRPr="00DB025D">
        <w:rPr>
          <w:rFonts w:ascii="Palatino Linotype" w:hAnsi="Palatino Linotype"/>
          <w:szCs w:val="22"/>
          <w:lang w:val="es-ES"/>
        </w:rPr>
        <w:t>2</w:t>
      </w:r>
      <w:r w:rsidR="00BB03F6" w:rsidRPr="00DB025D">
        <w:rPr>
          <w:rFonts w:ascii="Palatino Linotype" w:hAnsi="Palatino Linotype"/>
          <w:szCs w:val="22"/>
          <w:lang w:val="es-ES"/>
        </w:rPr>
        <w:t xml:space="preserve"> de la Ley de Transparencia y Acceso a la Información Pública del Estado de México y Municipios, </w:t>
      </w:r>
      <w:r w:rsidR="00496D69" w:rsidRPr="00DB025D">
        <w:rPr>
          <w:rFonts w:ascii="Palatino Linotype" w:hAnsi="Palatino Linotype"/>
          <w:szCs w:val="22"/>
          <w:lang w:val="es-ES"/>
        </w:rPr>
        <w:t xml:space="preserve">para que los servidores públicos habilitados emitieran respectiva respuesta, en esa tesitura, se observa que </w:t>
      </w:r>
      <w:r w:rsidRPr="00DB025D">
        <w:rPr>
          <w:rFonts w:ascii="Palatino Linotype" w:hAnsi="Palatino Linotype"/>
          <w:szCs w:val="22"/>
          <w:lang w:val="es-ES"/>
        </w:rPr>
        <w:t>no se procuró</w:t>
      </w:r>
      <w:r w:rsidR="00496D69" w:rsidRPr="00DB025D">
        <w:rPr>
          <w:rFonts w:ascii="Palatino Linotype" w:hAnsi="Palatino Linotype"/>
          <w:szCs w:val="22"/>
          <w:lang w:val="es-ES"/>
        </w:rPr>
        <w:t xml:space="preserve"> el cumplimiento al principio de </w:t>
      </w:r>
      <w:r w:rsidR="00496D69" w:rsidRPr="00DB025D">
        <w:rPr>
          <w:rFonts w:ascii="Palatino Linotype" w:hAnsi="Palatino Linotype"/>
          <w:b/>
          <w:szCs w:val="22"/>
          <w:lang w:val="es-ES"/>
        </w:rPr>
        <w:t>exhaustividad</w:t>
      </w:r>
      <w:r w:rsidR="00496D69" w:rsidRPr="00DB025D">
        <w:rPr>
          <w:rFonts w:ascii="Palatino Linotype" w:hAnsi="Palatino Linotype"/>
          <w:szCs w:val="22"/>
          <w:lang w:val="es-ES"/>
        </w:rPr>
        <w:t xml:space="preserve">; </w:t>
      </w:r>
      <w:r w:rsidR="00496D69" w:rsidRPr="00DB025D">
        <w:rPr>
          <w:rFonts w:ascii="Palatino Linotype" w:hAnsi="Palatino Linotype" w:cs="Tahoma"/>
          <w:szCs w:val="22"/>
        </w:rPr>
        <w:t>sobre el tema</w:t>
      </w:r>
      <w:r w:rsidR="00496D69" w:rsidRPr="00DB025D">
        <w:rPr>
          <w:rFonts w:ascii="Palatino Linotype" w:eastAsia="Calibri" w:hAnsi="Palatino Linotype" w:cs="Tahoma"/>
          <w:szCs w:val="22"/>
          <w:lang w:eastAsia="en-US"/>
        </w:rPr>
        <w:t>, e</w:t>
      </w:r>
      <w:r w:rsidR="00496D69" w:rsidRPr="00DB025D">
        <w:rPr>
          <w:rFonts w:ascii="Palatino Linotype" w:hAnsi="Palatino Linotype" w:cs="Tahoma"/>
          <w:szCs w:val="22"/>
        </w:rPr>
        <w:t xml:space="preserve">l artículo 1.8, fracción XIII, del Código Administrativo del Estado de México, establece que para que tenga validez, todo acto administrativo deberá resolver todos los puntos propuestos por los interesados. </w:t>
      </w:r>
      <w:r w:rsidR="00496D69" w:rsidRPr="00DB025D">
        <w:rPr>
          <w:rFonts w:ascii="Palatino Linotype" w:eastAsia="Calibri" w:hAnsi="Palatino Linotype" w:cs="Tahoma"/>
          <w:szCs w:val="22"/>
          <w:lang w:eastAsia="es-MX"/>
        </w:rPr>
        <w:t>Situación que se robustece, con el Criterio 02/17, del Instituto Nacional de Transparencia, Acceso a la Información y Protección de Datos Personales, el cual establece lo siguiente:</w:t>
      </w:r>
    </w:p>
    <w:p w14:paraId="05AF7D20" w14:textId="77777777" w:rsidR="0001285A" w:rsidRPr="00DB025D" w:rsidRDefault="0001285A" w:rsidP="00DB025D">
      <w:pPr>
        <w:spacing w:line="360" w:lineRule="auto"/>
        <w:jc w:val="both"/>
        <w:rPr>
          <w:rFonts w:ascii="Palatino Linotype" w:hAnsi="Palatino Linotype"/>
          <w:sz w:val="12"/>
        </w:rPr>
      </w:pPr>
    </w:p>
    <w:p w14:paraId="7AFF0661" w14:textId="77777777" w:rsidR="00496D69" w:rsidRPr="00DB025D" w:rsidRDefault="00496D69" w:rsidP="00DB025D">
      <w:pPr>
        <w:spacing w:line="360" w:lineRule="auto"/>
        <w:ind w:left="567" w:right="567"/>
        <w:jc w:val="both"/>
        <w:rPr>
          <w:rFonts w:ascii="Palatino Linotype" w:eastAsia="Calibri" w:hAnsi="Palatino Linotype" w:cs="Tahoma"/>
          <w:bCs/>
          <w:i/>
          <w:sz w:val="20"/>
          <w:szCs w:val="20"/>
          <w:lang w:eastAsia="en-US"/>
        </w:rPr>
      </w:pPr>
      <w:r w:rsidRPr="00DB025D">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DB025D">
        <w:rPr>
          <w:rFonts w:ascii="Palatino Linotype" w:eastAsia="Calibri" w:hAnsi="Palatino Linotype" w:cs="Tahoma"/>
          <w:bCs/>
          <w:i/>
          <w:sz w:val="20"/>
          <w:szCs w:val="20"/>
          <w:lang w:eastAsia="en-US"/>
        </w:rPr>
        <w:t xml:space="preserve">De conformidad con el artículo </w:t>
      </w:r>
      <w:r w:rsidRPr="00DB025D">
        <w:rPr>
          <w:rFonts w:ascii="Palatino Linotype" w:eastAsia="Calibri" w:hAnsi="Palatino Linotype" w:cs="Tahoma"/>
          <w:bCs/>
          <w:i/>
          <w:sz w:val="20"/>
          <w:szCs w:val="20"/>
          <w:lang w:val="es-ES_tradnl" w:eastAsia="en-US"/>
        </w:rPr>
        <w:t>3 de la Ley Federal de Procedimiento Administrativo</w:t>
      </w:r>
      <w:r w:rsidRPr="00DB025D">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DB025D">
        <w:rPr>
          <w:rFonts w:ascii="Palatino Linotype" w:eastAsia="Calibri" w:hAnsi="Palatino Linotype" w:cs="Tahoma"/>
          <w:b/>
          <w:bCs/>
          <w:i/>
          <w:sz w:val="20"/>
          <w:szCs w:val="20"/>
          <w:lang w:eastAsia="en-US"/>
        </w:rPr>
        <w:t>la exhaustividad significa que dicha respuesta se refiera expresamente a cada uno de los puntos solicitados</w:t>
      </w:r>
      <w:r w:rsidRPr="00DB025D">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DB025D">
        <w:rPr>
          <w:rFonts w:ascii="Palatino Linotype" w:eastAsia="Calibri" w:hAnsi="Palatino Linotype" w:cs="Tahoma"/>
          <w:b/>
          <w:bCs/>
          <w:i/>
          <w:sz w:val="20"/>
          <w:szCs w:val="20"/>
          <w:lang w:eastAsia="en-US"/>
        </w:rPr>
        <w:t>atiendan de manera puntual y expresa, cada uno de los contenidos de información.”</w:t>
      </w:r>
    </w:p>
    <w:p w14:paraId="24A4A78F" w14:textId="77777777" w:rsidR="00496D69" w:rsidRPr="00DB025D" w:rsidRDefault="00496D69" w:rsidP="00DB025D">
      <w:pPr>
        <w:widowControl w:val="0"/>
        <w:autoSpaceDE w:val="0"/>
        <w:autoSpaceDN w:val="0"/>
        <w:adjustRightInd w:val="0"/>
        <w:spacing w:line="360" w:lineRule="auto"/>
        <w:jc w:val="both"/>
        <w:rPr>
          <w:rFonts w:ascii="Palatino Linotype" w:hAnsi="Palatino Linotype" w:cs="Tahoma"/>
          <w:sz w:val="12"/>
          <w:lang w:eastAsia="es-MX"/>
        </w:rPr>
      </w:pPr>
    </w:p>
    <w:p w14:paraId="5BBCD737" w14:textId="77777777" w:rsidR="00496D69" w:rsidRPr="00DB025D" w:rsidRDefault="00496D69" w:rsidP="00DB025D">
      <w:pPr>
        <w:widowControl w:val="0"/>
        <w:autoSpaceDE w:val="0"/>
        <w:autoSpaceDN w:val="0"/>
        <w:adjustRightInd w:val="0"/>
        <w:spacing w:line="360" w:lineRule="auto"/>
        <w:jc w:val="both"/>
        <w:rPr>
          <w:rFonts w:ascii="Palatino Linotype" w:hAnsi="Palatino Linotype" w:cs="Tahoma"/>
          <w:bCs/>
          <w:lang w:val="es-ES_tradnl" w:eastAsia="es-MX"/>
        </w:rPr>
      </w:pPr>
      <w:r w:rsidRPr="00DB025D">
        <w:rPr>
          <w:rFonts w:ascii="Palatino Linotype" w:hAnsi="Palatino Linotype" w:cs="Tahoma"/>
          <w:lang w:eastAsia="es-MX"/>
        </w:rPr>
        <w:t xml:space="preserve">De lo citado, se desprende que </w:t>
      </w:r>
      <w:r w:rsidRPr="00DB025D">
        <w:rPr>
          <w:rFonts w:ascii="Palatino Linotype" w:hAnsi="Palatino Linotype" w:cs="Tahoma"/>
          <w:bCs/>
          <w:lang w:eastAsia="es-MX"/>
        </w:rPr>
        <w:t xml:space="preserve">todo acto administrativo debe apegarse al </w:t>
      </w:r>
      <w:r w:rsidRPr="00DB025D">
        <w:rPr>
          <w:rFonts w:ascii="Palatino Linotype" w:hAnsi="Palatino Linotype" w:cs="Tahoma"/>
          <w:b/>
          <w:bCs/>
          <w:lang w:eastAsia="es-MX"/>
        </w:rPr>
        <w:t>principio de exhaustividad</w:t>
      </w:r>
      <w:r w:rsidRPr="00DB025D">
        <w:rPr>
          <w:rFonts w:ascii="Palatino Linotype" w:hAnsi="Palatino Linotype" w:cs="Tahoma"/>
          <w:bCs/>
          <w:lang w:eastAsia="es-MX"/>
        </w:rPr>
        <w:t xml:space="preserve">, </w:t>
      </w:r>
      <w:r w:rsidRPr="00DB025D">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w:t>
      </w:r>
      <w:r w:rsidRPr="00DB025D">
        <w:rPr>
          <w:rFonts w:ascii="Palatino Linotype" w:hAnsi="Palatino Linotype" w:cs="Tahoma"/>
          <w:b/>
          <w:bCs/>
          <w:lang w:val="es-ES_tradnl" w:eastAsia="es-MX"/>
        </w:rPr>
        <w:t>deben guardar una relación lógica con lo solicitado, analizando y decidiendo –de manera íntegra- sobre todos los puntos requeridos, a fin de satisfacer la solicitud correspondiente</w:t>
      </w:r>
      <w:r w:rsidRPr="00DB025D">
        <w:rPr>
          <w:rFonts w:ascii="Palatino Linotype" w:hAnsi="Palatino Linotype" w:cs="Tahoma"/>
          <w:bCs/>
          <w:lang w:val="es-ES_tradnl" w:eastAsia="es-MX"/>
        </w:rPr>
        <w:t>.</w:t>
      </w:r>
    </w:p>
    <w:p w14:paraId="769930A5" w14:textId="2557DA12" w:rsidR="00496D69" w:rsidRPr="00DB025D" w:rsidRDefault="00496D69" w:rsidP="00DB025D">
      <w:pPr>
        <w:spacing w:before="100" w:beforeAutospacing="1" w:after="100" w:afterAutospacing="1" w:line="360" w:lineRule="auto"/>
        <w:jc w:val="both"/>
        <w:rPr>
          <w:rFonts w:ascii="Palatino Linotype" w:eastAsia="Calibri" w:hAnsi="Palatino Linotype" w:cs="Tahoma"/>
          <w:bCs/>
          <w:szCs w:val="22"/>
          <w:lang w:eastAsia="en-US"/>
        </w:rPr>
      </w:pPr>
      <w:r w:rsidRPr="00DB025D">
        <w:rPr>
          <w:rFonts w:ascii="Palatino Linotype" w:hAnsi="Palatino Linotype" w:cs="Tahoma"/>
          <w:lang w:eastAsia="es-MX"/>
        </w:rPr>
        <w:t xml:space="preserve">En esa tesitura, se concluye que </w:t>
      </w:r>
      <w:r w:rsidRPr="00DB025D">
        <w:rPr>
          <w:rFonts w:ascii="Palatino Linotype" w:hAnsi="Palatino Linotype" w:cs="Tahoma"/>
          <w:b/>
          <w:lang w:eastAsia="es-MX"/>
        </w:rPr>
        <w:t>EL SUJETO OBLIGADO</w:t>
      </w:r>
      <w:r w:rsidRPr="00DB025D">
        <w:rPr>
          <w:rFonts w:ascii="Palatino Linotype" w:hAnsi="Palatino Linotype" w:cs="Tahoma"/>
          <w:lang w:eastAsia="es-MX"/>
        </w:rPr>
        <w:t xml:space="preserve"> </w:t>
      </w:r>
      <w:r w:rsidR="001D3DA2" w:rsidRPr="00DB025D">
        <w:rPr>
          <w:rFonts w:ascii="Palatino Linotype" w:hAnsi="Palatino Linotype" w:cs="Tahoma"/>
          <w:lang w:eastAsia="es-MX"/>
        </w:rPr>
        <w:t xml:space="preserve">no </w:t>
      </w:r>
      <w:r w:rsidRPr="00DB025D">
        <w:rPr>
          <w:rFonts w:ascii="Palatino Linotype" w:hAnsi="Palatino Linotype" w:cs="Tahoma"/>
          <w:lang w:eastAsia="es-MX"/>
        </w:rPr>
        <w:t xml:space="preserve">satisfizo el derecho de acceso </w:t>
      </w:r>
      <w:r w:rsidRPr="00DB025D">
        <w:rPr>
          <w:rFonts w:ascii="Palatino Linotype" w:eastAsia="Calibri" w:hAnsi="Palatino Linotype" w:cs="Tahoma"/>
          <w:bCs/>
          <w:szCs w:val="22"/>
          <w:lang w:eastAsia="en-US"/>
        </w:rPr>
        <w:t xml:space="preserve">a la información del </w:t>
      </w:r>
      <w:r w:rsidRPr="00DB025D">
        <w:rPr>
          <w:rFonts w:ascii="Palatino Linotype" w:eastAsia="Calibri" w:hAnsi="Palatino Linotype" w:cs="Tahoma"/>
          <w:b/>
          <w:bCs/>
          <w:szCs w:val="22"/>
          <w:lang w:eastAsia="en-US"/>
        </w:rPr>
        <w:t>RECURRENTE</w:t>
      </w:r>
      <w:r w:rsidRPr="00DB025D">
        <w:rPr>
          <w:rFonts w:ascii="Palatino Linotype" w:eastAsia="Calibri" w:hAnsi="Palatino Linotype" w:cs="Tahoma"/>
          <w:bCs/>
          <w:szCs w:val="22"/>
          <w:lang w:eastAsia="en-US"/>
        </w:rPr>
        <w:t xml:space="preserve">, </w:t>
      </w:r>
      <w:r w:rsidR="001D3DA2" w:rsidRPr="00DB025D">
        <w:rPr>
          <w:rFonts w:ascii="Palatino Linotype" w:eastAsia="Calibri" w:hAnsi="Palatino Linotype" w:cs="Tahoma"/>
          <w:b/>
          <w:bCs/>
          <w:szCs w:val="22"/>
          <w:lang w:eastAsia="en-US"/>
        </w:rPr>
        <w:t>in</w:t>
      </w:r>
      <w:r w:rsidRPr="00DB025D">
        <w:rPr>
          <w:rFonts w:ascii="Palatino Linotype" w:eastAsia="Calibri" w:hAnsi="Palatino Linotype" w:cs="Tahoma"/>
          <w:b/>
          <w:bCs/>
          <w:szCs w:val="22"/>
          <w:lang w:eastAsia="en-US"/>
        </w:rPr>
        <w:t xml:space="preserve">cumpliendo así con el principio de </w:t>
      </w:r>
      <w:r w:rsidR="001D3DA2" w:rsidRPr="00DB025D">
        <w:rPr>
          <w:rFonts w:ascii="Palatino Linotype" w:eastAsia="Calibri" w:hAnsi="Palatino Linotype" w:cs="Tahoma"/>
          <w:b/>
          <w:bCs/>
          <w:szCs w:val="22"/>
          <w:lang w:eastAsia="en-US"/>
        </w:rPr>
        <w:t xml:space="preserve">congruencia y </w:t>
      </w:r>
      <w:r w:rsidRPr="00DB025D">
        <w:rPr>
          <w:rFonts w:ascii="Palatino Linotype" w:eastAsia="Calibri" w:hAnsi="Palatino Linotype" w:cs="Tahoma"/>
          <w:b/>
          <w:bCs/>
          <w:szCs w:val="22"/>
          <w:lang w:eastAsia="en-US"/>
        </w:rPr>
        <w:t xml:space="preserve">exhaustividad, </w:t>
      </w:r>
      <w:r w:rsidRPr="00DB025D">
        <w:rPr>
          <w:rFonts w:ascii="Palatino Linotype" w:eastAsia="Calibri" w:hAnsi="Palatino Linotype" w:cs="Tahoma"/>
          <w:bCs/>
          <w:szCs w:val="22"/>
          <w:lang w:eastAsia="en-US"/>
        </w:rPr>
        <w:t xml:space="preserve">pues se </w:t>
      </w:r>
      <w:r w:rsidR="001D3DA2" w:rsidRPr="00DB025D">
        <w:rPr>
          <w:rFonts w:ascii="Palatino Linotype" w:eastAsia="Calibri" w:hAnsi="Palatino Linotype" w:cs="Tahoma"/>
          <w:bCs/>
          <w:szCs w:val="22"/>
          <w:lang w:eastAsia="en-US"/>
        </w:rPr>
        <w:t xml:space="preserve">no </w:t>
      </w:r>
      <w:r w:rsidRPr="00DB025D">
        <w:rPr>
          <w:rFonts w:ascii="Palatino Linotype" w:eastAsia="Calibri" w:hAnsi="Palatino Linotype" w:cs="Tahoma"/>
          <w:bCs/>
          <w:szCs w:val="22"/>
          <w:lang w:eastAsia="en-US"/>
        </w:rPr>
        <w:t xml:space="preserve">pronunció </w:t>
      </w:r>
      <w:r w:rsidR="001D3DA2" w:rsidRPr="00DB025D">
        <w:rPr>
          <w:rFonts w:ascii="Palatino Linotype" w:eastAsia="Calibri" w:hAnsi="Palatino Linotype" w:cs="Tahoma"/>
          <w:bCs/>
          <w:szCs w:val="22"/>
          <w:lang w:eastAsia="en-US"/>
        </w:rPr>
        <w:t>respecto a la totalidad de</w:t>
      </w:r>
      <w:r w:rsidRPr="00DB025D">
        <w:rPr>
          <w:rFonts w:ascii="Palatino Linotype" w:eastAsia="Calibri" w:hAnsi="Palatino Linotype" w:cs="Tahoma"/>
          <w:bCs/>
          <w:szCs w:val="22"/>
          <w:lang w:eastAsia="en-US"/>
        </w:rPr>
        <w:t xml:space="preserve"> la información </w:t>
      </w:r>
      <w:r w:rsidR="00634769" w:rsidRPr="00DB025D">
        <w:rPr>
          <w:rFonts w:ascii="Palatino Linotype" w:eastAsia="Calibri" w:hAnsi="Palatino Linotype" w:cs="Tahoma"/>
          <w:bCs/>
          <w:szCs w:val="22"/>
          <w:lang w:eastAsia="en-US"/>
        </w:rPr>
        <w:t xml:space="preserve">peticionada en </w:t>
      </w:r>
      <w:r w:rsidRPr="00DB025D">
        <w:rPr>
          <w:rFonts w:ascii="Palatino Linotype" w:eastAsia="Calibri" w:hAnsi="Palatino Linotype" w:cs="Tahoma"/>
          <w:bCs/>
          <w:szCs w:val="22"/>
          <w:lang w:eastAsia="en-US"/>
        </w:rPr>
        <w:t>la solicitud de mérito; por lo que, se considera</w:t>
      </w:r>
      <w:r w:rsidR="00634769" w:rsidRPr="00DB025D">
        <w:rPr>
          <w:rFonts w:ascii="Palatino Linotype" w:eastAsia="Calibri" w:hAnsi="Palatino Linotype" w:cs="Tahoma"/>
          <w:bCs/>
          <w:szCs w:val="22"/>
          <w:lang w:eastAsia="en-US"/>
        </w:rPr>
        <w:t xml:space="preserve"> una falta de atención a</w:t>
      </w:r>
      <w:r w:rsidRPr="00DB025D">
        <w:rPr>
          <w:rFonts w:ascii="Palatino Linotype" w:eastAsia="Calibri" w:hAnsi="Palatino Linotype" w:cs="Tahoma"/>
          <w:bCs/>
          <w:szCs w:val="22"/>
          <w:lang w:eastAsia="en-US"/>
        </w:rPr>
        <w:t>l requerimiento de</w:t>
      </w:r>
      <w:r w:rsidR="00634769" w:rsidRPr="00DB025D">
        <w:rPr>
          <w:rFonts w:ascii="Palatino Linotype" w:eastAsia="Calibri" w:hAnsi="Palatino Linotype" w:cs="Tahoma"/>
          <w:bCs/>
          <w:szCs w:val="22"/>
          <w:lang w:eastAsia="en-US"/>
        </w:rPr>
        <w:t xml:space="preserve"> acceso a la </w:t>
      </w:r>
      <w:r w:rsidRPr="00DB025D">
        <w:rPr>
          <w:rFonts w:ascii="Palatino Linotype" w:eastAsia="Calibri" w:hAnsi="Palatino Linotype" w:cs="Tahoma"/>
          <w:bCs/>
          <w:szCs w:val="22"/>
          <w:lang w:eastAsia="en-US"/>
        </w:rPr>
        <w:t>información, en términos de los artículos 12, 160 y 162 de la Ley de Transparencia y Acceso a la Información Pública del Estado de México.</w:t>
      </w:r>
    </w:p>
    <w:p w14:paraId="36559F49" w14:textId="0D8550CC" w:rsidR="00634769" w:rsidRPr="00DB025D" w:rsidRDefault="00634769" w:rsidP="00DB025D">
      <w:pPr>
        <w:spacing w:line="360" w:lineRule="auto"/>
        <w:jc w:val="both"/>
        <w:rPr>
          <w:rFonts w:ascii="Palatino Linotype" w:hAnsi="Palatino Linotype" w:cs="Tahoma"/>
        </w:rPr>
      </w:pPr>
      <w:r w:rsidRPr="00DB025D">
        <w:rPr>
          <w:rFonts w:ascii="Palatino Linotype" w:hAnsi="Palatino Linotype" w:cs="Tahoma"/>
        </w:rPr>
        <w:t xml:space="preserve">Sin embargo, de conformidad con el análisis vertido a la respuesta de mérito, cabe traer a contexto las manifestaciones vertidas por </w:t>
      </w:r>
      <w:r w:rsidRPr="00DB025D">
        <w:rPr>
          <w:rFonts w:ascii="Palatino Linotype" w:hAnsi="Palatino Linotype" w:cs="Tahoma"/>
          <w:b/>
        </w:rPr>
        <w:t xml:space="preserve">EL RECURRENTE </w:t>
      </w:r>
      <w:r w:rsidRPr="00DB025D">
        <w:rPr>
          <w:rFonts w:ascii="Palatino Linotype" w:hAnsi="Palatino Linotype" w:cs="Tahoma"/>
        </w:rPr>
        <w:t xml:space="preserve">en la presentación de su Inconformidad, pues en Razones o Motivos así como en el Acto Impugnado señaló lo siguiente: </w:t>
      </w:r>
    </w:p>
    <w:p w14:paraId="0F7E1D46" w14:textId="77777777" w:rsidR="00C30C9C" w:rsidRPr="00DB025D" w:rsidRDefault="00C30C9C" w:rsidP="00DB025D">
      <w:pPr>
        <w:spacing w:line="360" w:lineRule="auto"/>
        <w:jc w:val="both"/>
        <w:rPr>
          <w:rFonts w:ascii="Palatino Linotype" w:hAnsi="Palatino Linotype" w:cs="Tahoma"/>
          <w:sz w:val="16"/>
          <w:szCs w:val="16"/>
        </w:rPr>
      </w:pPr>
    </w:p>
    <w:p w14:paraId="5D1BC5EF" w14:textId="52699987" w:rsidR="00634769" w:rsidRPr="00DB025D" w:rsidRDefault="00634769" w:rsidP="00DB025D">
      <w:pPr>
        <w:spacing w:line="360" w:lineRule="auto"/>
        <w:ind w:left="851" w:right="899"/>
        <w:jc w:val="both"/>
        <w:rPr>
          <w:rFonts w:ascii="Palatino Linotype" w:hAnsi="Palatino Linotype" w:cs="Tahoma"/>
        </w:rPr>
      </w:pPr>
      <w:r w:rsidRPr="00DB025D">
        <w:rPr>
          <w:rFonts w:ascii="Palatino Linotype" w:hAnsi="Palatino Linotype" w:cs="Tahoma"/>
          <w:b/>
          <w:i/>
          <w:u w:val="single"/>
        </w:rPr>
        <w:t>“</w:t>
      </w:r>
      <w:r w:rsidR="001E2461" w:rsidRPr="00DB025D">
        <w:rPr>
          <w:rFonts w:ascii="Palatino Linotype" w:hAnsi="Palatino Linotype" w:cs="Tahoma"/>
          <w:b/>
          <w:i/>
          <w:u w:val="single"/>
        </w:rPr>
        <w:t xml:space="preserve">No se </w:t>
      </w:r>
      <w:proofErr w:type="spellStart"/>
      <w:r w:rsidR="001E2461" w:rsidRPr="00DB025D">
        <w:rPr>
          <w:rFonts w:ascii="Palatino Linotype" w:hAnsi="Palatino Linotype" w:cs="Tahoma"/>
          <w:b/>
          <w:i/>
          <w:u w:val="single"/>
        </w:rPr>
        <w:t>esta</w:t>
      </w:r>
      <w:proofErr w:type="spellEnd"/>
      <w:r w:rsidR="001E2461" w:rsidRPr="00DB025D">
        <w:rPr>
          <w:rFonts w:ascii="Palatino Linotype" w:hAnsi="Palatino Linotype" w:cs="Tahoma"/>
          <w:b/>
          <w:i/>
          <w:u w:val="single"/>
        </w:rPr>
        <w:t xml:space="preserve"> presentando la información completa, se menciona que se cuenta con avisos de justificación, siendo así que estoy solicitando que sean COMPROBADOS, por lo tanto, deben de entregar esa información.</w:t>
      </w:r>
      <w:r w:rsidRPr="00DB025D">
        <w:rPr>
          <w:rFonts w:ascii="Palatino Linotype" w:hAnsi="Palatino Linotype" w:cs="Tahoma"/>
          <w:b/>
          <w:i/>
          <w:u w:val="single"/>
        </w:rPr>
        <w:t xml:space="preserve">” </w:t>
      </w:r>
      <w:r w:rsidRPr="00DB025D">
        <w:rPr>
          <w:rFonts w:ascii="Palatino Linotype" w:hAnsi="Palatino Linotype" w:cs="Tahoma"/>
        </w:rPr>
        <w:t>(Sic).</w:t>
      </w:r>
    </w:p>
    <w:p w14:paraId="22B72F55" w14:textId="77777777" w:rsidR="00C30C9C" w:rsidRPr="00DB025D" w:rsidRDefault="00C30C9C" w:rsidP="00DB025D">
      <w:pPr>
        <w:spacing w:line="360" w:lineRule="auto"/>
        <w:ind w:left="851" w:right="899"/>
        <w:jc w:val="both"/>
        <w:rPr>
          <w:rFonts w:ascii="Palatino Linotype" w:hAnsi="Palatino Linotype" w:cs="Tahoma"/>
          <w:sz w:val="16"/>
        </w:rPr>
      </w:pPr>
    </w:p>
    <w:p w14:paraId="0DCC7695" w14:textId="09713A42" w:rsidR="00634769" w:rsidRPr="00DB025D" w:rsidRDefault="00634769" w:rsidP="00DB025D">
      <w:pPr>
        <w:spacing w:line="360" w:lineRule="auto"/>
        <w:jc w:val="both"/>
        <w:rPr>
          <w:rFonts w:ascii="Palatino Linotype" w:hAnsi="Palatino Linotype" w:cs="Tahoma"/>
          <w:b/>
        </w:rPr>
      </w:pPr>
      <w:r w:rsidRPr="00DB025D">
        <w:rPr>
          <w:rFonts w:ascii="Palatino Linotype" w:hAnsi="Palatino Linotype" w:cs="Tahoma"/>
        </w:rPr>
        <w:t xml:space="preserve">En meritó de lo antes expuesto, este Órgano Garante considera de suma importancia darle relevancia al Informe Justificado del </w:t>
      </w:r>
      <w:r w:rsidRPr="00DB025D">
        <w:rPr>
          <w:rFonts w:ascii="Palatino Linotype" w:hAnsi="Palatino Linotype" w:cs="Tahoma"/>
          <w:b/>
        </w:rPr>
        <w:t xml:space="preserve">SUJETO OBLIGADO </w:t>
      </w:r>
      <w:r w:rsidRPr="00DB025D">
        <w:rPr>
          <w:rFonts w:ascii="Palatino Linotype" w:hAnsi="Palatino Linotype" w:cs="Tahoma"/>
        </w:rPr>
        <w:t xml:space="preserve">pues tal y como acaba de hacerse notar, en las manifestaciones vertidas por el particular, se advierte que se actualiza la fracción </w:t>
      </w:r>
      <w:r w:rsidR="00C30C9C" w:rsidRPr="00DB025D">
        <w:rPr>
          <w:rFonts w:ascii="Palatino Linotype" w:hAnsi="Palatino Linotype" w:cs="Tahoma"/>
        </w:rPr>
        <w:t xml:space="preserve">V del artículo 179 de la Ley de Transparencia y Acceso a la Información Pública del Estado de México y Municipios, pues manifestó una entrega de información </w:t>
      </w:r>
      <w:r w:rsidR="00C30C9C" w:rsidRPr="00DB025D">
        <w:rPr>
          <w:rFonts w:ascii="Palatino Linotype" w:hAnsi="Palatino Linotype" w:cs="Tahoma"/>
          <w:b/>
        </w:rPr>
        <w:t xml:space="preserve">incompleta. </w:t>
      </w:r>
    </w:p>
    <w:p w14:paraId="503A3612" w14:textId="269B4882" w:rsidR="00C30C9C" w:rsidRPr="00DB025D" w:rsidRDefault="00C30C9C" w:rsidP="00DB025D">
      <w:pPr>
        <w:spacing w:before="100" w:beforeAutospacing="1" w:after="100" w:afterAutospacing="1" w:line="360" w:lineRule="auto"/>
        <w:jc w:val="both"/>
        <w:rPr>
          <w:rFonts w:ascii="Palatino Linotype" w:eastAsia="Calibri" w:hAnsi="Palatino Linotype"/>
          <w:szCs w:val="22"/>
          <w:lang w:val="es-ES_tradnl" w:eastAsia="en-US"/>
        </w:rPr>
      </w:pPr>
      <w:r w:rsidRPr="00DB025D">
        <w:rPr>
          <w:rFonts w:ascii="Palatino Linotype" w:hAnsi="Palatino Linotype" w:cs="Tahoma"/>
        </w:rPr>
        <w:t xml:space="preserve">Dando apertura, </w:t>
      </w:r>
      <w:r w:rsidRPr="00DB025D">
        <w:rPr>
          <w:rFonts w:ascii="Palatino Linotype" w:eastAsia="Calibri" w:hAnsi="Palatino Linotype"/>
          <w:szCs w:val="22"/>
          <w:lang w:val="es-ES_tradnl" w:eastAsia="en-US"/>
        </w:rPr>
        <w:t xml:space="preserve">ante tales manifestaciones, a que este Órgano Garante no advierte motivo de inconformidad respecto, a que </w:t>
      </w:r>
      <w:r w:rsidRPr="00DB025D">
        <w:rPr>
          <w:rFonts w:ascii="Palatino Linotype" w:eastAsia="Calibri" w:hAnsi="Palatino Linotype"/>
          <w:b/>
          <w:szCs w:val="22"/>
          <w:lang w:val="es-ES_tradnl" w:eastAsia="en-US"/>
        </w:rPr>
        <w:t xml:space="preserve">EL SUJETO OBLIGADO </w:t>
      </w:r>
      <w:r w:rsidRPr="00DB025D">
        <w:rPr>
          <w:rFonts w:ascii="Palatino Linotype" w:eastAsia="Calibri" w:hAnsi="Palatino Linotype"/>
          <w:szCs w:val="22"/>
          <w:lang w:val="es-ES_tradnl" w:eastAsia="en-US"/>
        </w:rPr>
        <w:t>no</w:t>
      </w:r>
      <w:r w:rsidRPr="00DB025D">
        <w:rPr>
          <w:rFonts w:ascii="Palatino Linotype" w:eastAsia="Calibri" w:hAnsi="Palatino Linotype"/>
          <w:b/>
          <w:szCs w:val="22"/>
          <w:lang w:val="es-ES_tradnl" w:eastAsia="en-US"/>
        </w:rPr>
        <w:t xml:space="preserve"> </w:t>
      </w:r>
      <w:r w:rsidRPr="00DB025D">
        <w:rPr>
          <w:rFonts w:ascii="Palatino Linotype" w:eastAsia="Calibri" w:hAnsi="Palatino Linotype"/>
          <w:szCs w:val="22"/>
          <w:lang w:val="es-ES_tradnl" w:eastAsia="en-US"/>
        </w:rPr>
        <w:t xml:space="preserve">hubiese entregado la totalidad de la información peticionada; por lo que, la parte de la respuesta que no fue impugnada debe declararse consentida, toda vez que al no realizar manifestaciones de inconformidad respecto de la totalidad de la respuesta proporcionada; no pueden producirse efectos jurídicos tendentes a revocar, confirmar o modificar el acto reclamado, ya que no realizó manifestación alguna al respecto. </w:t>
      </w:r>
    </w:p>
    <w:p w14:paraId="64393E4F" w14:textId="77777777" w:rsidR="00C30C9C" w:rsidRPr="00DB025D" w:rsidRDefault="00C30C9C" w:rsidP="00DB025D">
      <w:pPr>
        <w:spacing w:before="100" w:beforeAutospacing="1" w:after="100" w:afterAutospacing="1" w:line="360" w:lineRule="auto"/>
        <w:jc w:val="both"/>
        <w:rPr>
          <w:rFonts w:ascii="Palatino Linotype" w:eastAsia="Calibri" w:hAnsi="Palatino Linotype"/>
          <w:szCs w:val="22"/>
          <w:lang w:val="es-ES_tradnl" w:eastAsia="en-US"/>
        </w:rPr>
      </w:pPr>
      <w:r w:rsidRPr="00DB025D">
        <w:rPr>
          <w:rFonts w:ascii="Palatino Linotype" w:eastAsia="Calibri" w:hAnsi="Palatino Linotype"/>
          <w:szCs w:val="22"/>
          <w:lang w:val="es-ES_tradnl" w:eastAsia="en-US"/>
        </w:rPr>
        <w:t>Sirve de sustento, la tesis jurisprudencial número VI.3o.C. J/60, publicada en el Semanario Judicial de la Federación y su Gaceta bajo el número de registro 176,608 que a la letra dice:</w:t>
      </w:r>
    </w:p>
    <w:p w14:paraId="03183A83" w14:textId="77777777" w:rsidR="00C30C9C" w:rsidRPr="00DB025D" w:rsidRDefault="00C30C9C" w:rsidP="00DB025D">
      <w:pPr>
        <w:ind w:left="851" w:right="616"/>
        <w:jc w:val="both"/>
        <w:rPr>
          <w:rFonts w:ascii="Palatino Linotype" w:eastAsia="Calibri" w:hAnsi="Palatino Linotype"/>
          <w:i/>
          <w:sz w:val="22"/>
          <w:szCs w:val="22"/>
          <w:lang w:val="es-ES_tradnl" w:eastAsia="en-US"/>
        </w:rPr>
      </w:pPr>
      <w:r w:rsidRPr="00DB025D">
        <w:rPr>
          <w:rFonts w:ascii="Palatino Linotype" w:eastAsia="Calibri" w:hAnsi="Palatino Linotype"/>
          <w:b/>
          <w:bCs/>
          <w:i/>
          <w:sz w:val="22"/>
          <w:szCs w:val="22"/>
          <w:lang w:val="es-ES_tradnl" w:eastAsia="en-US"/>
        </w:rPr>
        <w:t xml:space="preserve">“ACTOS CONSENTIDOS. SON LOS QUE NO SE IMPUGNAN MEDIANTE EL RECURSO IDÓNEO. </w:t>
      </w:r>
      <w:r w:rsidRPr="00DB025D">
        <w:rPr>
          <w:rFonts w:ascii="Palatino Linotype" w:eastAsia="Calibri" w:hAnsi="Palatino Linotype"/>
          <w:i/>
          <w:sz w:val="22"/>
          <w:szCs w:val="22"/>
          <w:lang w:val="es-ES_tradnl" w:eastAsia="en-U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38976F3" w14:textId="2E3957AE" w:rsidR="00C30C9C" w:rsidRPr="00DB025D" w:rsidRDefault="00C30C9C" w:rsidP="00DB025D">
      <w:pPr>
        <w:spacing w:before="100" w:beforeAutospacing="1" w:after="100" w:afterAutospacing="1" w:line="360" w:lineRule="auto"/>
        <w:jc w:val="both"/>
        <w:rPr>
          <w:rFonts w:ascii="Palatino Linotype" w:eastAsia="Calibri" w:hAnsi="Palatino Linotype"/>
          <w:szCs w:val="22"/>
          <w:lang w:val="es-ES_tradnl" w:eastAsia="en-US"/>
        </w:rPr>
      </w:pPr>
      <w:r w:rsidRPr="00DB025D">
        <w:rPr>
          <w:rFonts w:ascii="Palatino Linotype" w:eastAsia="Calibri" w:hAnsi="Palatino Linotype"/>
          <w:szCs w:val="22"/>
          <w:lang w:val="es-ES_tradnl" w:eastAsia="en-US"/>
        </w:rPr>
        <w:t>Lo anterior es así, debido a que cuando el particular</w:t>
      </w:r>
      <w:r w:rsidRPr="00DB025D">
        <w:rPr>
          <w:rFonts w:ascii="Palatino Linotype" w:eastAsia="Calibri" w:hAnsi="Palatino Linotype"/>
          <w:b/>
          <w:szCs w:val="22"/>
          <w:lang w:val="es-ES_tradnl" w:eastAsia="en-US"/>
        </w:rPr>
        <w:t xml:space="preserve"> </w:t>
      </w:r>
      <w:r w:rsidRPr="00DB025D">
        <w:rPr>
          <w:rFonts w:ascii="Palatino Linotype" w:eastAsia="Calibri" w:hAnsi="Palatino Linotype"/>
          <w:szCs w:val="22"/>
          <w:lang w:val="es-ES_tradnl" w:eastAsia="en-US"/>
        </w:rPr>
        <w:t xml:space="preserve">impugnó la respuesta del </w:t>
      </w:r>
      <w:r w:rsidRPr="00DB025D">
        <w:rPr>
          <w:rFonts w:ascii="Palatino Linotype" w:eastAsia="Calibri" w:hAnsi="Palatino Linotype"/>
          <w:b/>
          <w:szCs w:val="22"/>
          <w:lang w:val="es-ES_tradnl" w:eastAsia="en-US"/>
        </w:rPr>
        <w:t>SUJETO OBLIGADO</w:t>
      </w:r>
      <w:r w:rsidRPr="00DB025D">
        <w:rPr>
          <w:rFonts w:ascii="Palatino Linotype" w:eastAsia="Calibri" w:hAnsi="Palatino Linotype"/>
          <w:szCs w:val="22"/>
          <w:lang w:val="es-ES_tradnl" w:eastAsia="en-US"/>
        </w:rPr>
        <w:t xml:space="preserve">, y no expresó razón o motivo de inconformidad en contra de todos los rubros solicitados, dichos rubros deben declararse atendidos, pues se entiende que </w:t>
      </w:r>
      <w:r w:rsidRPr="00DB025D">
        <w:rPr>
          <w:rFonts w:ascii="Palatino Linotype" w:eastAsia="Calibri" w:hAnsi="Palatino Linotype"/>
          <w:b/>
          <w:szCs w:val="22"/>
          <w:lang w:val="es-ES_tradnl" w:eastAsia="en-US"/>
        </w:rPr>
        <w:t>EL RECURRENTE</w:t>
      </w:r>
      <w:r w:rsidRPr="00DB025D">
        <w:rPr>
          <w:rFonts w:ascii="Palatino Linotype" w:eastAsia="Calibri" w:hAnsi="Palatino Linotype"/>
          <w:szCs w:val="22"/>
          <w:lang w:val="es-ES_tradnl" w:eastAsia="en-US"/>
        </w:rPr>
        <w:t xml:space="preserve"> está conforme con parte de la respuesta proporcionada por </w:t>
      </w:r>
      <w:r w:rsidRPr="00DB025D">
        <w:rPr>
          <w:rFonts w:ascii="Palatino Linotype" w:eastAsia="Calibri" w:hAnsi="Palatino Linotype"/>
          <w:b/>
          <w:szCs w:val="22"/>
          <w:lang w:val="es-ES_tradnl" w:eastAsia="en-US"/>
        </w:rPr>
        <w:t>EL SUJETO OBLIGADO,</w:t>
      </w:r>
      <w:r w:rsidRPr="00DB025D">
        <w:rPr>
          <w:rFonts w:ascii="Palatino Linotype" w:eastAsia="Calibri" w:hAnsi="Palatino Linotype"/>
          <w:szCs w:val="22"/>
          <w:lang w:val="es-ES_tradnl" w:eastAsia="en-US"/>
        </w:rPr>
        <w:t xml:space="preserve"> al no contravenir la totalidad de la misma. </w:t>
      </w:r>
    </w:p>
    <w:p w14:paraId="5BA52D6E" w14:textId="77777777" w:rsidR="00C30C9C" w:rsidRPr="00DB025D" w:rsidRDefault="00C30C9C" w:rsidP="00DB025D">
      <w:pPr>
        <w:spacing w:before="100" w:beforeAutospacing="1" w:after="100" w:afterAutospacing="1" w:line="360" w:lineRule="auto"/>
        <w:jc w:val="both"/>
        <w:rPr>
          <w:rFonts w:ascii="Palatino Linotype" w:eastAsia="Calibri" w:hAnsi="Palatino Linotype"/>
          <w:szCs w:val="22"/>
          <w:lang w:val="es-ES_tradnl" w:eastAsia="en-US"/>
        </w:rPr>
      </w:pPr>
      <w:r w:rsidRPr="00DB025D">
        <w:rPr>
          <w:rFonts w:ascii="Palatino Linotype" w:eastAsia="Calibri" w:hAnsi="Palatino Linotype"/>
          <w:szCs w:val="22"/>
          <w:lang w:val="es-ES_tradnl" w:eastAsia="en-US"/>
        </w:rPr>
        <w:t>Atento a ello, es importante traer a contexto la Tesis Jurisprudencial Número 3ª./J.7/91, Publicada en el Semanario Judicial de la Federación y su Gaceta bajo el número de registro 174,177, que establece lo siguiente:</w:t>
      </w:r>
    </w:p>
    <w:p w14:paraId="6ACCCE0B" w14:textId="77777777" w:rsidR="00C30C9C" w:rsidRPr="00DB025D" w:rsidRDefault="00C30C9C" w:rsidP="00DB025D">
      <w:pPr>
        <w:ind w:left="851" w:right="616"/>
        <w:jc w:val="both"/>
        <w:rPr>
          <w:rFonts w:ascii="Palatino Linotype" w:eastAsia="Calibri" w:hAnsi="Palatino Linotype"/>
          <w:bCs/>
          <w:i/>
          <w:iCs/>
          <w:sz w:val="22"/>
          <w:szCs w:val="22"/>
          <w:lang w:val="es-ES_tradnl" w:eastAsia="en-US"/>
        </w:rPr>
      </w:pPr>
      <w:r w:rsidRPr="00DB025D">
        <w:rPr>
          <w:rFonts w:ascii="Palatino Linotype" w:eastAsia="Calibri" w:hAnsi="Palatino Linotype"/>
          <w:b/>
          <w:i/>
          <w:sz w:val="22"/>
          <w:szCs w:val="22"/>
          <w:lang w:val="es-ES_tradnl" w:eastAsia="en-US"/>
        </w:rPr>
        <w:t xml:space="preserve">“REVISIÓN EN AMPARO. LOS RESOLUTIVOS NO COMBATIDOS DEBEN DECLARARSE FIRMES. </w:t>
      </w:r>
      <w:r w:rsidRPr="00DB025D">
        <w:rPr>
          <w:rFonts w:ascii="Palatino Linotype" w:eastAsia="Calibri" w:hAnsi="Palatino Linotype"/>
          <w:bCs/>
          <w:i/>
          <w:iCs/>
          <w:sz w:val="22"/>
          <w:szCs w:val="22"/>
          <w:lang w:val="es-ES_tradnl" w:eastAsia="en-U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DB025D">
        <w:rPr>
          <w:rFonts w:ascii="Palatino Linotype" w:eastAsia="Calibri" w:hAnsi="Palatino Linotype"/>
          <w:i/>
          <w:sz w:val="22"/>
          <w:szCs w:val="22"/>
          <w:lang w:val="es-ES_tradnl" w:eastAsia="en-US"/>
        </w:rPr>
        <w:t>todos</w:t>
      </w:r>
      <w:r w:rsidRPr="00DB025D">
        <w:rPr>
          <w:rFonts w:ascii="Palatino Linotype" w:eastAsia="Calibri" w:hAnsi="Palatino Linotype"/>
          <w:bCs/>
          <w:i/>
          <w:iCs/>
          <w:sz w:val="22"/>
          <w:szCs w:val="22"/>
          <w:lang w:val="es-ES_tradnl" w:eastAsia="en-U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E096A37" w14:textId="03AE4905" w:rsidR="00C30C9C" w:rsidRPr="00DB025D" w:rsidRDefault="00BC6CEA" w:rsidP="00DB025D">
      <w:pPr>
        <w:spacing w:before="100" w:beforeAutospacing="1" w:after="100" w:afterAutospacing="1" w:line="360" w:lineRule="auto"/>
        <w:jc w:val="both"/>
        <w:rPr>
          <w:rFonts w:ascii="Palatino Linotype" w:eastAsia="Calibri" w:hAnsi="Palatino Linotype"/>
          <w:szCs w:val="22"/>
          <w:lang w:eastAsia="en-US"/>
        </w:rPr>
      </w:pPr>
      <w:r w:rsidRPr="00DB025D">
        <w:rPr>
          <w:rFonts w:ascii="Palatino Linotype" w:eastAsia="Calibri" w:hAnsi="Palatino Linotype"/>
          <w:szCs w:val="22"/>
          <w:lang w:eastAsia="en-US"/>
        </w:rPr>
        <w:t xml:space="preserve">Por los argumentos antes expuestos es que este Órgano Garante advierte que es un hecho notorio la </w:t>
      </w:r>
      <w:r w:rsidR="00C30C9C" w:rsidRPr="00DB025D">
        <w:rPr>
          <w:rFonts w:ascii="Palatino Linotype" w:eastAsia="Calibri" w:hAnsi="Palatino Linotype"/>
          <w:szCs w:val="22"/>
          <w:lang w:eastAsia="en-US"/>
        </w:rPr>
        <w:t xml:space="preserve">competencia por parte del </w:t>
      </w:r>
      <w:r w:rsidR="00C30C9C" w:rsidRPr="00DB025D">
        <w:rPr>
          <w:rFonts w:ascii="Palatino Linotype" w:eastAsia="Calibri" w:hAnsi="Palatino Linotype"/>
          <w:b/>
          <w:szCs w:val="22"/>
          <w:lang w:eastAsia="en-US"/>
        </w:rPr>
        <w:t>SUJETO OBLIGADO</w:t>
      </w:r>
      <w:r w:rsidR="00C30C9C" w:rsidRPr="00DB025D">
        <w:rPr>
          <w:rFonts w:ascii="Palatino Linotype" w:eastAsia="Calibri" w:hAnsi="Palatino Linotype"/>
          <w:szCs w:val="22"/>
          <w:lang w:eastAsia="en-US"/>
        </w:rPr>
        <w:t xml:space="preserve">, para generar, administrar o poseer la información solicitada, dado que éste ha asumido </w:t>
      </w:r>
      <w:r w:rsidRPr="00DB025D">
        <w:rPr>
          <w:rFonts w:ascii="Palatino Linotype" w:eastAsia="Calibri" w:hAnsi="Palatino Linotype"/>
          <w:szCs w:val="22"/>
          <w:lang w:eastAsia="en-US"/>
        </w:rPr>
        <w:t xml:space="preserve">contar con </w:t>
      </w:r>
      <w:r w:rsidR="00C30C9C" w:rsidRPr="00DB025D">
        <w:rPr>
          <w:rFonts w:ascii="Palatino Linotype" w:eastAsia="Calibri" w:hAnsi="Palatino Linotype"/>
          <w:szCs w:val="22"/>
          <w:lang w:eastAsia="en-US"/>
        </w:rPr>
        <w:t xml:space="preserve">la misma, en razón de que en su respuesta le hizo entrega al hoy </w:t>
      </w:r>
      <w:r w:rsidR="00C30C9C" w:rsidRPr="00DB025D">
        <w:rPr>
          <w:rFonts w:ascii="Palatino Linotype" w:eastAsia="Calibri" w:hAnsi="Palatino Linotype"/>
          <w:b/>
          <w:szCs w:val="22"/>
          <w:lang w:eastAsia="en-US"/>
        </w:rPr>
        <w:t xml:space="preserve">RECURRENTE </w:t>
      </w:r>
      <w:r w:rsidR="00C30C9C" w:rsidRPr="00DB025D">
        <w:rPr>
          <w:rFonts w:ascii="Palatino Linotype" w:eastAsia="Calibri" w:hAnsi="Palatino Linotype"/>
          <w:szCs w:val="22"/>
          <w:lang w:eastAsia="en-US"/>
        </w:rPr>
        <w:t>parte de la información solicitada.</w:t>
      </w:r>
    </w:p>
    <w:p w14:paraId="13A6CF6F" w14:textId="19509AB4" w:rsidR="00E443BB" w:rsidRPr="00DB025D" w:rsidRDefault="00E443BB" w:rsidP="00DB025D">
      <w:pPr>
        <w:spacing w:before="100" w:beforeAutospacing="1" w:after="100" w:afterAutospacing="1" w:line="360" w:lineRule="auto"/>
        <w:jc w:val="both"/>
        <w:rPr>
          <w:rFonts w:ascii="Palatino Linotype" w:eastAsia="Calibri" w:hAnsi="Palatino Linotype"/>
          <w:szCs w:val="22"/>
          <w:lang w:eastAsia="en-US"/>
        </w:rPr>
      </w:pPr>
      <w:r w:rsidRPr="00DB025D">
        <w:rPr>
          <w:rFonts w:ascii="Palatino Linotype" w:eastAsia="Calibri" w:hAnsi="Palatino Linotype"/>
          <w:szCs w:val="22"/>
          <w:lang w:eastAsia="en-US"/>
        </w:rPr>
        <w:t xml:space="preserve">Una vez </w:t>
      </w:r>
      <w:r w:rsidR="00BC6CEA" w:rsidRPr="00DB025D">
        <w:rPr>
          <w:rFonts w:ascii="Palatino Linotype" w:eastAsia="Calibri" w:hAnsi="Palatino Linotype"/>
          <w:szCs w:val="22"/>
          <w:lang w:eastAsia="en-US"/>
        </w:rPr>
        <w:t>referido</w:t>
      </w:r>
      <w:r w:rsidRPr="00DB025D">
        <w:rPr>
          <w:rFonts w:ascii="Palatino Linotype" w:eastAsia="Calibri" w:hAnsi="Palatino Linotype"/>
          <w:szCs w:val="22"/>
          <w:lang w:eastAsia="en-US"/>
        </w:rPr>
        <w:t xml:space="preserve"> lo anterior, es importante traer a contexto las manifestaciones del </w:t>
      </w:r>
      <w:r w:rsidRPr="00DB025D">
        <w:rPr>
          <w:rFonts w:ascii="Palatino Linotype" w:eastAsia="Calibri" w:hAnsi="Palatino Linotype"/>
          <w:b/>
          <w:szCs w:val="22"/>
          <w:lang w:eastAsia="en-US"/>
        </w:rPr>
        <w:t xml:space="preserve">SUJETO OBLIGADO </w:t>
      </w:r>
      <w:r w:rsidRPr="00DB025D">
        <w:rPr>
          <w:rFonts w:ascii="Palatino Linotype" w:eastAsia="Calibri" w:hAnsi="Palatino Linotype"/>
          <w:szCs w:val="22"/>
          <w:lang w:eastAsia="en-US"/>
        </w:rPr>
        <w:t xml:space="preserve">mediante Informe Justificado, pues </w:t>
      </w:r>
      <w:r w:rsidR="00BC6CEA" w:rsidRPr="00DB025D">
        <w:rPr>
          <w:rFonts w:ascii="Palatino Linotype" w:eastAsia="Calibri" w:hAnsi="Palatino Linotype"/>
          <w:szCs w:val="22"/>
          <w:lang w:eastAsia="en-US"/>
        </w:rPr>
        <w:t>se advierte que informa lo</w:t>
      </w:r>
      <w:r w:rsidRPr="00DB025D">
        <w:rPr>
          <w:rFonts w:ascii="Palatino Linotype" w:eastAsia="Calibri" w:hAnsi="Palatino Linotype"/>
          <w:szCs w:val="22"/>
          <w:lang w:eastAsia="en-US"/>
        </w:rPr>
        <w:t xml:space="preserve"> siguiente: </w:t>
      </w:r>
    </w:p>
    <w:p w14:paraId="727DF835" w14:textId="02E344CB" w:rsidR="00E443BB" w:rsidRPr="00DB025D" w:rsidRDefault="001E2461" w:rsidP="00DB025D">
      <w:pPr>
        <w:spacing w:before="100" w:beforeAutospacing="1" w:after="100" w:afterAutospacing="1" w:line="360" w:lineRule="auto"/>
        <w:ind w:left="-284"/>
        <w:jc w:val="both"/>
        <w:rPr>
          <w:rFonts w:ascii="Palatino Linotype" w:eastAsia="Calibri" w:hAnsi="Palatino Linotype"/>
          <w:szCs w:val="22"/>
          <w:lang w:eastAsia="en-US"/>
        </w:rPr>
      </w:pPr>
      <w:r w:rsidRPr="00DB025D">
        <w:rPr>
          <w:noProof/>
          <w:lang w:eastAsia="es-MX"/>
        </w:rPr>
        <mc:AlternateContent>
          <mc:Choice Requires="wps">
            <w:drawing>
              <wp:anchor distT="0" distB="0" distL="114300" distR="114300" simplePos="0" relativeHeight="251663360" behindDoc="0" locked="0" layoutInCell="1" allowOverlap="1" wp14:anchorId="41913D0A" wp14:editId="3ADE2E93">
                <wp:simplePos x="0" y="0"/>
                <wp:positionH relativeFrom="page">
                  <wp:posOffset>1971675</wp:posOffset>
                </wp:positionH>
                <wp:positionV relativeFrom="paragraph">
                  <wp:posOffset>2984500</wp:posOffset>
                </wp:positionV>
                <wp:extent cx="4067175" cy="495300"/>
                <wp:effectExtent l="57150" t="38100" r="85725" b="95250"/>
                <wp:wrapNone/>
                <wp:docPr id="10" name="Rectángulo 10"/>
                <wp:cNvGraphicFramePr/>
                <a:graphic xmlns:a="http://schemas.openxmlformats.org/drawingml/2006/main">
                  <a:graphicData uri="http://schemas.microsoft.com/office/word/2010/wordprocessingShape">
                    <wps:wsp>
                      <wps:cNvSpPr/>
                      <wps:spPr>
                        <a:xfrm>
                          <a:off x="0" y="0"/>
                          <a:ext cx="4067175" cy="4953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14A07B" id="Rectángulo 10" o:spid="_x0000_s1026" style="position:absolute;margin-left:155.25pt;margin-top:235pt;width:320.25pt;height:3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" filled="f" strokecolor="red" strokeweight="2.25pt">
                <v:shadow on="t" color="black" opacity="22937f" origin=",.5" offset="0,.63889mm"/>
                <w10:wrap anchorx="page"/>
              </v:rect>
            </w:pict>
          </mc:Fallback>
        </mc:AlternateContent>
      </w:r>
      <w:r w:rsidRPr="00DB025D">
        <w:rPr>
          <w:noProof/>
          <w:lang w:eastAsia="es-MX"/>
        </w:rPr>
        <mc:AlternateContent>
          <mc:Choice Requires="wps">
            <w:drawing>
              <wp:anchor distT="0" distB="0" distL="114300" distR="114300" simplePos="0" relativeHeight="251660288" behindDoc="0" locked="0" layoutInCell="1" allowOverlap="1" wp14:anchorId="3FF66CF1" wp14:editId="66E5DAE8">
                <wp:simplePos x="0" y="0"/>
                <wp:positionH relativeFrom="margin">
                  <wp:align>left</wp:align>
                </wp:positionH>
                <wp:positionV relativeFrom="paragraph">
                  <wp:posOffset>3022600</wp:posOffset>
                </wp:positionV>
                <wp:extent cx="723900" cy="114300"/>
                <wp:effectExtent l="38100" t="38100" r="95250" b="114300"/>
                <wp:wrapNone/>
                <wp:docPr id="8" name="Conector recto de flecha 8"/>
                <wp:cNvGraphicFramePr/>
                <a:graphic xmlns:a="http://schemas.openxmlformats.org/drawingml/2006/main">
                  <a:graphicData uri="http://schemas.microsoft.com/office/word/2010/wordprocessingShape">
                    <wps:wsp>
                      <wps:cNvCnPr/>
                      <wps:spPr>
                        <a:xfrm>
                          <a:off x="0" y="0"/>
                          <a:ext cx="723900" cy="11430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8C714F" id="_x0000_t32" coordsize="21600,21600" o:spt="32" o:oned="t" path="m,l21600,21600e" filled="f">
                <v:path arrowok="t" fillok="f" o:connecttype="none"/>
                <o:lock v:ext="edit" shapetype="t"/>
              </v:shapetype>
              <v:shape id="Conector recto de flecha 8" o:spid="_x0000_s1026" type="#_x0000_t32" style="position:absolute;margin-left:0;margin-top:238pt;width:57pt;height: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" strokecolor="red" strokeweight="2pt">
                <v:stroke endarrow="block"/>
                <v:shadow on="t" color="black" opacity="24903f" origin=",.5" offset="0,.55556mm"/>
                <w10:wrap anchorx="margin"/>
              </v:shape>
            </w:pict>
          </mc:Fallback>
        </mc:AlternateContent>
      </w:r>
      <w:r w:rsidRPr="00DB025D">
        <w:rPr>
          <w:noProof/>
          <w:lang w:eastAsia="es-MX"/>
        </w:rPr>
        <w:drawing>
          <wp:inline distT="0" distB="0" distL="0" distR="0" wp14:anchorId="3D20087E" wp14:editId="7F441760">
            <wp:extent cx="5629275" cy="5353050"/>
            <wp:effectExtent l="152400" t="152400" r="371475" b="3619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29275" cy="5353050"/>
                    </a:xfrm>
                    <a:prstGeom prst="rect">
                      <a:avLst/>
                    </a:prstGeom>
                    <a:ln>
                      <a:noFill/>
                    </a:ln>
                    <a:effectLst>
                      <a:outerShdw blurRad="292100" dist="139700" dir="2700000" algn="tl" rotWithShape="0">
                        <a:srgbClr val="333333">
                          <a:alpha val="65000"/>
                        </a:srgbClr>
                      </a:outerShdw>
                    </a:effectLst>
                  </pic:spPr>
                </pic:pic>
              </a:graphicData>
            </a:graphic>
          </wp:inline>
        </w:drawing>
      </w:r>
    </w:p>
    <w:p w14:paraId="1C29C4D7" w14:textId="6A5B9036" w:rsidR="00C30C9C" w:rsidRPr="00DB025D" w:rsidRDefault="00BC6CEA" w:rsidP="00DB025D">
      <w:pPr>
        <w:spacing w:line="360" w:lineRule="auto"/>
        <w:jc w:val="both"/>
        <w:rPr>
          <w:rFonts w:ascii="Palatino Linotype" w:hAnsi="Palatino Linotype" w:cs="Tahoma"/>
        </w:rPr>
      </w:pPr>
      <w:r w:rsidRPr="00DB025D">
        <w:rPr>
          <w:rFonts w:ascii="Palatino Linotype" w:hAnsi="Palatino Linotype" w:cs="Tahoma"/>
        </w:rPr>
        <w:t>De la imagen que antecede, observamos que</w:t>
      </w:r>
      <w:r w:rsidR="001E2461" w:rsidRPr="00DB025D">
        <w:rPr>
          <w:rFonts w:ascii="Palatino Linotype" w:hAnsi="Palatino Linotype" w:cs="Tahoma"/>
        </w:rPr>
        <w:t xml:space="preserve"> </w:t>
      </w:r>
      <w:r w:rsidR="001E2461" w:rsidRPr="00DB025D">
        <w:rPr>
          <w:rFonts w:ascii="Palatino Linotype" w:hAnsi="Palatino Linotype" w:cs="Tahoma"/>
          <w:b/>
        </w:rPr>
        <w:t xml:space="preserve">EL SUJETO OBLIGADO </w:t>
      </w:r>
      <w:r w:rsidR="00E30B7C" w:rsidRPr="00DB025D">
        <w:rPr>
          <w:rFonts w:ascii="Palatino Linotype" w:hAnsi="Palatino Linotype" w:cs="Tahoma"/>
        </w:rPr>
        <w:t>remite</w:t>
      </w:r>
      <w:r w:rsidR="001E2461" w:rsidRPr="00DB025D">
        <w:rPr>
          <w:rFonts w:ascii="Palatino Linotype" w:hAnsi="Palatino Linotype" w:cs="Tahoma"/>
        </w:rPr>
        <w:t xml:space="preserve"> en Informe Justificado </w:t>
      </w:r>
      <w:r w:rsidR="00E30B7C" w:rsidRPr="00DB025D">
        <w:rPr>
          <w:rFonts w:ascii="Palatino Linotype" w:hAnsi="Palatino Linotype" w:cs="Tahoma"/>
        </w:rPr>
        <w:t>o</w:t>
      </w:r>
      <w:r w:rsidR="006A62A1" w:rsidRPr="00DB025D">
        <w:rPr>
          <w:rFonts w:ascii="Palatino Linotype" w:hAnsi="Palatino Linotype" w:cs="Tahoma"/>
        </w:rPr>
        <w:t xml:space="preserve">ficios signados por el Coordinador de Relaciones Públicas y Comunicación Social </w:t>
      </w:r>
      <w:r w:rsidR="00E30B7C" w:rsidRPr="00DB025D">
        <w:rPr>
          <w:rFonts w:ascii="Palatino Linotype" w:hAnsi="Palatino Linotype" w:cs="Tahoma"/>
        </w:rPr>
        <w:t>que contienen</w:t>
      </w:r>
      <w:r w:rsidR="006A62A1" w:rsidRPr="00DB025D">
        <w:rPr>
          <w:rFonts w:ascii="Palatino Linotype" w:hAnsi="Palatino Linotype" w:cs="Tahoma"/>
        </w:rPr>
        <w:t xml:space="preserve"> </w:t>
      </w:r>
      <w:r w:rsidR="00F401C8" w:rsidRPr="00DB025D">
        <w:rPr>
          <w:rFonts w:ascii="Palatino Linotype" w:hAnsi="Palatino Linotype" w:cs="Tahoma"/>
        </w:rPr>
        <w:t>A</w:t>
      </w:r>
      <w:r w:rsidR="006A62A1" w:rsidRPr="00DB025D">
        <w:rPr>
          <w:rFonts w:ascii="Palatino Linotype" w:hAnsi="Palatino Linotype" w:cs="Tahoma"/>
        </w:rPr>
        <w:t xml:space="preserve">visos de </w:t>
      </w:r>
      <w:r w:rsidR="00F401C8" w:rsidRPr="00DB025D">
        <w:rPr>
          <w:rFonts w:ascii="Palatino Linotype" w:hAnsi="Palatino Linotype" w:cs="Tahoma"/>
        </w:rPr>
        <w:t>C</w:t>
      </w:r>
      <w:r w:rsidR="006A62A1" w:rsidRPr="00DB025D">
        <w:rPr>
          <w:rFonts w:ascii="Palatino Linotype" w:hAnsi="Palatino Linotype" w:cs="Tahoma"/>
        </w:rPr>
        <w:t>omisión</w:t>
      </w:r>
      <w:r w:rsidR="00E30B7C" w:rsidRPr="00DB025D">
        <w:rPr>
          <w:rFonts w:ascii="Palatino Linotype" w:hAnsi="Palatino Linotype" w:cs="Tahoma"/>
        </w:rPr>
        <w:t>,</w:t>
      </w:r>
      <w:r w:rsidR="006A62A1" w:rsidRPr="00DB025D">
        <w:rPr>
          <w:rFonts w:ascii="Palatino Linotype" w:hAnsi="Palatino Linotype" w:cs="Tahoma"/>
        </w:rPr>
        <w:t xml:space="preserve"> así como Aviso</w:t>
      </w:r>
      <w:r w:rsidR="00F401C8" w:rsidRPr="00DB025D">
        <w:rPr>
          <w:rFonts w:ascii="Palatino Linotype" w:hAnsi="Palatino Linotype" w:cs="Tahoma"/>
        </w:rPr>
        <w:t>s</w:t>
      </w:r>
      <w:r w:rsidR="006A62A1" w:rsidRPr="00DB025D">
        <w:rPr>
          <w:rFonts w:ascii="Palatino Linotype" w:hAnsi="Palatino Linotype" w:cs="Tahoma"/>
        </w:rPr>
        <w:t xml:space="preserve"> de Justificación de Incidencias</w:t>
      </w:r>
      <w:r w:rsidR="00F401C8" w:rsidRPr="00DB025D">
        <w:rPr>
          <w:rFonts w:ascii="Palatino Linotype" w:hAnsi="Palatino Linotype" w:cs="Tahoma"/>
        </w:rPr>
        <w:t xml:space="preserve"> en la Puntualidad y Asistencia, en favor de la servidora pública </w:t>
      </w:r>
      <w:proofErr w:type="spellStart"/>
      <w:r w:rsidR="00F401C8" w:rsidRPr="00DB025D">
        <w:rPr>
          <w:rFonts w:ascii="Palatino Linotype" w:hAnsi="Palatino Linotype" w:cs="Tahoma"/>
        </w:rPr>
        <w:t>Araid</w:t>
      </w:r>
      <w:proofErr w:type="spellEnd"/>
      <w:r w:rsidR="00F401C8" w:rsidRPr="00DB025D">
        <w:rPr>
          <w:rFonts w:ascii="Palatino Linotype" w:hAnsi="Palatino Linotype" w:cs="Tahoma"/>
        </w:rPr>
        <w:t xml:space="preserve"> </w:t>
      </w:r>
      <w:proofErr w:type="spellStart"/>
      <w:r w:rsidR="00F401C8" w:rsidRPr="00DB025D">
        <w:rPr>
          <w:rFonts w:ascii="Palatino Linotype" w:hAnsi="Palatino Linotype" w:cs="Tahoma"/>
        </w:rPr>
        <w:t>Bélen</w:t>
      </w:r>
      <w:proofErr w:type="spellEnd"/>
      <w:r w:rsidR="00F401C8" w:rsidRPr="00DB025D">
        <w:rPr>
          <w:rFonts w:ascii="Palatino Linotype" w:hAnsi="Palatino Linotype" w:cs="Tahoma"/>
        </w:rPr>
        <w:t xml:space="preserve"> </w:t>
      </w:r>
      <w:proofErr w:type="spellStart"/>
      <w:r w:rsidR="00F401C8" w:rsidRPr="00DB025D">
        <w:rPr>
          <w:rFonts w:ascii="Palatino Linotype" w:hAnsi="Palatino Linotype" w:cs="Tahoma"/>
        </w:rPr>
        <w:t>Iniestra</w:t>
      </w:r>
      <w:proofErr w:type="spellEnd"/>
      <w:r w:rsidR="00F401C8" w:rsidRPr="00DB025D">
        <w:rPr>
          <w:rFonts w:ascii="Palatino Linotype" w:hAnsi="Palatino Linotype" w:cs="Tahoma"/>
        </w:rPr>
        <w:t xml:space="preserve"> Estrada.</w:t>
      </w:r>
    </w:p>
    <w:p w14:paraId="77EDFB68" w14:textId="24C9653B" w:rsidR="00634769" w:rsidRPr="00DB025D" w:rsidRDefault="00634769" w:rsidP="00DB025D">
      <w:pPr>
        <w:spacing w:line="360" w:lineRule="auto"/>
        <w:ind w:left="284"/>
        <w:jc w:val="both"/>
        <w:rPr>
          <w:rFonts w:ascii="Palatino Linotype" w:hAnsi="Palatino Linotype" w:cs="Tahoma"/>
        </w:rPr>
      </w:pPr>
    </w:p>
    <w:p w14:paraId="51D0A0D5" w14:textId="32CFE3F1" w:rsidR="00634769" w:rsidRPr="00DB025D" w:rsidRDefault="00FF722E" w:rsidP="00DB025D">
      <w:pPr>
        <w:spacing w:line="360" w:lineRule="auto"/>
        <w:jc w:val="both"/>
        <w:rPr>
          <w:rFonts w:ascii="Palatino Linotype" w:hAnsi="Palatino Linotype" w:cs="Tahoma"/>
        </w:rPr>
      </w:pPr>
      <w:r w:rsidRPr="00DB025D">
        <w:rPr>
          <w:rFonts w:ascii="Palatino Linotype" w:hAnsi="Palatino Linotype" w:cs="Tahoma"/>
        </w:rPr>
        <w:t>Por lo que, delimitando las Razones o Motivos de Inconformidad vertidas por el particular se advierte que únicamente se dol</w:t>
      </w:r>
      <w:r w:rsidR="00A05661" w:rsidRPr="00DB025D">
        <w:rPr>
          <w:rFonts w:ascii="Palatino Linotype" w:hAnsi="Palatino Linotype" w:cs="Tahoma"/>
        </w:rPr>
        <w:t xml:space="preserve">ió de </w:t>
      </w:r>
      <w:r w:rsidR="00F401C8" w:rsidRPr="00DB025D">
        <w:rPr>
          <w:rFonts w:ascii="Palatino Linotype" w:hAnsi="Palatino Linotype" w:cs="Tahoma"/>
        </w:rPr>
        <w:t>un</w:t>
      </w:r>
      <w:r w:rsidR="00A05661" w:rsidRPr="00DB025D">
        <w:rPr>
          <w:rFonts w:ascii="Palatino Linotype" w:hAnsi="Palatino Linotype" w:cs="Tahoma"/>
        </w:rPr>
        <w:t xml:space="preserve"> punto en específico, señalando a literalidad lo siguiente: </w:t>
      </w:r>
    </w:p>
    <w:p w14:paraId="47F8CE47" w14:textId="77777777" w:rsidR="00A05661" w:rsidRPr="00DB025D" w:rsidRDefault="00A05661" w:rsidP="00DB025D">
      <w:pPr>
        <w:spacing w:line="360" w:lineRule="auto"/>
        <w:jc w:val="both"/>
        <w:rPr>
          <w:rFonts w:ascii="Palatino Linotype" w:hAnsi="Palatino Linotype" w:cs="Tahoma"/>
        </w:rPr>
      </w:pPr>
    </w:p>
    <w:p w14:paraId="59FE2EF8" w14:textId="3A2AA144" w:rsidR="00A05661" w:rsidRPr="00DB025D" w:rsidRDefault="00A05661" w:rsidP="00DB025D">
      <w:pPr>
        <w:spacing w:line="360" w:lineRule="auto"/>
        <w:ind w:left="851" w:right="899"/>
        <w:jc w:val="both"/>
        <w:rPr>
          <w:rFonts w:ascii="Palatino Linotype" w:hAnsi="Palatino Linotype" w:cs="Tahoma"/>
          <w:b/>
          <w:i/>
        </w:rPr>
      </w:pPr>
      <w:r w:rsidRPr="00DB025D">
        <w:rPr>
          <w:rFonts w:ascii="Palatino Linotype" w:hAnsi="Palatino Linotype" w:cs="Tahoma"/>
          <w:b/>
          <w:i/>
        </w:rPr>
        <w:t>“</w:t>
      </w:r>
      <w:r w:rsidR="00F401C8" w:rsidRPr="00DB025D">
        <w:rPr>
          <w:rFonts w:ascii="Palatino Linotype" w:hAnsi="Palatino Linotype" w:cs="Tahoma"/>
          <w:i/>
        </w:rPr>
        <w:t xml:space="preserve">No se </w:t>
      </w:r>
      <w:proofErr w:type="spellStart"/>
      <w:r w:rsidR="00F401C8" w:rsidRPr="00DB025D">
        <w:rPr>
          <w:rFonts w:ascii="Palatino Linotype" w:hAnsi="Palatino Linotype" w:cs="Tahoma"/>
          <w:i/>
        </w:rPr>
        <w:t>esta</w:t>
      </w:r>
      <w:proofErr w:type="spellEnd"/>
      <w:r w:rsidR="00F401C8" w:rsidRPr="00DB025D">
        <w:rPr>
          <w:rFonts w:ascii="Palatino Linotype" w:hAnsi="Palatino Linotype" w:cs="Tahoma"/>
          <w:i/>
        </w:rPr>
        <w:t xml:space="preserve"> presentando la información completa</w:t>
      </w:r>
      <w:r w:rsidR="00F401C8" w:rsidRPr="00DB025D">
        <w:rPr>
          <w:rFonts w:ascii="Palatino Linotype" w:hAnsi="Palatino Linotype" w:cs="Tahoma"/>
          <w:b/>
          <w:i/>
        </w:rPr>
        <w:t xml:space="preserve">,  </w:t>
      </w:r>
      <w:r w:rsidR="00F401C8" w:rsidRPr="00DB025D">
        <w:rPr>
          <w:rFonts w:ascii="Palatino Linotype" w:hAnsi="Palatino Linotype" w:cs="Tahoma"/>
          <w:b/>
          <w:i/>
          <w:u w:val="single"/>
        </w:rPr>
        <w:t>se menciona que se cuenta con avisos de justificación, siendo así que estoy solicitando que sean COMPROBADOS, por lo tanto, deben de entregar esa información</w:t>
      </w:r>
      <w:r w:rsidRPr="00DB025D">
        <w:rPr>
          <w:rFonts w:ascii="Palatino Linotype" w:hAnsi="Palatino Linotype" w:cs="Tahoma"/>
          <w:b/>
          <w:i/>
        </w:rPr>
        <w:t xml:space="preserve">” </w:t>
      </w:r>
      <w:r w:rsidRPr="00DB025D">
        <w:rPr>
          <w:rFonts w:ascii="Palatino Linotype" w:hAnsi="Palatino Linotype" w:cs="Tahoma"/>
        </w:rPr>
        <w:t>(Sic).</w:t>
      </w:r>
    </w:p>
    <w:p w14:paraId="65FFB250" w14:textId="77777777" w:rsidR="00FF722E" w:rsidRPr="00DB025D" w:rsidRDefault="00FF722E" w:rsidP="00DB025D">
      <w:pPr>
        <w:spacing w:line="360" w:lineRule="auto"/>
        <w:jc w:val="both"/>
        <w:rPr>
          <w:rFonts w:ascii="Palatino Linotype" w:hAnsi="Palatino Linotype" w:cs="Tahoma"/>
        </w:rPr>
      </w:pPr>
    </w:p>
    <w:p w14:paraId="3131F2EE" w14:textId="08B23C91" w:rsidR="00580AE9" w:rsidRPr="00DB025D" w:rsidRDefault="00A05661" w:rsidP="00DB025D">
      <w:pPr>
        <w:spacing w:line="360" w:lineRule="auto"/>
        <w:jc w:val="both"/>
        <w:rPr>
          <w:rFonts w:ascii="Palatino Linotype" w:hAnsi="Palatino Linotype" w:cs="Tahoma"/>
        </w:rPr>
      </w:pPr>
      <w:r w:rsidRPr="00DB025D">
        <w:rPr>
          <w:rFonts w:ascii="Palatino Linotype" w:hAnsi="Palatino Linotype" w:cs="Tahoma"/>
        </w:rPr>
        <w:t xml:space="preserve">Derivado de lo antes expuesto, </w:t>
      </w:r>
      <w:r w:rsidR="00E30B7C" w:rsidRPr="00DB025D">
        <w:rPr>
          <w:rFonts w:ascii="Palatino Linotype" w:hAnsi="Palatino Linotype" w:cs="Tahoma"/>
        </w:rPr>
        <w:t>podemos concluir que la Litis versa en lo ma</w:t>
      </w:r>
      <w:r w:rsidR="00580AE9" w:rsidRPr="00DB025D">
        <w:rPr>
          <w:rFonts w:ascii="Palatino Linotype" w:hAnsi="Palatino Linotype" w:cs="Tahoma"/>
        </w:rPr>
        <w:t xml:space="preserve">nifestado por </w:t>
      </w:r>
      <w:r w:rsidR="00580AE9" w:rsidRPr="00DB025D">
        <w:rPr>
          <w:rFonts w:ascii="Palatino Linotype" w:hAnsi="Palatino Linotype" w:cs="Tahoma"/>
          <w:b/>
        </w:rPr>
        <w:t>EL RECURRENTE</w:t>
      </w:r>
      <w:r w:rsidR="00580AE9" w:rsidRPr="00DB025D">
        <w:rPr>
          <w:rFonts w:ascii="Palatino Linotype" w:hAnsi="Palatino Linotype" w:cs="Tahoma"/>
        </w:rPr>
        <w:t xml:space="preserve"> </w:t>
      </w:r>
      <w:r w:rsidR="00E30B7C" w:rsidRPr="00DB025D">
        <w:rPr>
          <w:rFonts w:ascii="Palatino Linotype" w:hAnsi="Palatino Linotype" w:cs="Tahoma"/>
        </w:rPr>
        <w:t xml:space="preserve">en donde señala </w:t>
      </w:r>
      <w:r w:rsidR="00580AE9" w:rsidRPr="00DB025D">
        <w:rPr>
          <w:rFonts w:ascii="Palatino Linotype" w:hAnsi="Palatino Linotype" w:cs="Tahoma"/>
        </w:rPr>
        <w:t xml:space="preserve">que no se le ha proporcionado la </w:t>
      </w:r>
      <w:r w:rsidR="002E478D" w:rsidRPr="00DB025D">
        <w:rPr>
          <w:rFonts w:ascii="Palatino Linotype" w:hAnsi="Palatino Linotype" w:cs="Tahoma"/>
        </w:rPr>
        <w:t xml:space="preserve">documentación que dé cuenta sobre los “Avisos de Justificación” </w:t>
      </w:r>
      <w:r w:rsidR="00580AE9" w:rsidRPr="00DB025D">
        <w:rPr>
          <w:rFonts w:ascii="Palatino Linotype" w:hAnsi="Palatino Linotype" w:cs="Tahoma"/>
        </w:rPr>
        <w:t>por lo que, como se advierte del Informe Justificado</w:t>
      </w:r>
      <w:r w:rsidR="00E30B7C" w:rsidRPr="00DB025D">
        <w:rPr>
          <w:rFonts w:ascii="Palatino Linotype" w:hAnsi="Palatino Linotype" w:cs="Tahoma"/>
        </w:rPr>
        <w:t>,</w:t>
      </w:r>
      <w:r w:rsidR="00580AE9" w:rsidRPr="00DB025D">
        <w:rPr>
          <w:rFonts w:ascii="Palatino Linotype" w:hAnsi="Palatino Linotype" w:cs="Tahoma"/>
        </w:rPr>
        <w:t xml:space="preserve"> </w:t>
      </w:r>
      <w:r w:rsidR="00E30B7C" w:rsidRPr="00DB025D">
        <w:rPr>
          <w:rFonts w:ascii="Palatino Linotype" w:hAnsi="Palatino Linotype" w:cs="Tahoma"/>
        </w:rPr>
        <w:t>referido</w:t>
      </w:r>
      <w:r w:rsidR="00580AE9" w:rsidRPr="00DB025D">
        <w:rPr>
          <w:rFonts w:ascii="Palatino Linotype" w:hAnsi="Palatino Linotype" w:cs="Tahoma"/>
        </w:rPr>
        <w:t>, esta parte fue co</w:t>
      </w:r>
      <w:r w:rsidR="002E478D" w:rsidRPr="00DB025D">
        <w:rPr>
          <w:rFonts w:ascii="Palatino Linotype" w:hAnsi="Palatino Linotype" w:cs="Tahoma"/>
        </w:rPr>
        <w:t>lmada, a través del s</w:t>
      </w:r>
      <w:r w:rsidR="00580AE9" w:rsidRPr="00DB025D">
        <w:rPr>
          <w:rFonts w:ascii="Palatino Linotype" w:hAnsi="Palatino Linotype" w:cs="Tahoma"/>
        </w:rPr>
        <w:t xml:space="preserve">ervidor </w:t>
      </w:r>
      <w:r w:rsidR="002E478D" w:rsidRPr="00DB025D">
        <w:rPr>
          <w:rFonts w:ascii="Palatino Linotype" w:hAnsi="Palatino Linotype" w:cs="Tahoma"/>
        </w:rPr>
        <w:t>p</w:t>
      </w:r>
      <w:r w:rsidR="00580AE9" w:rsidRPr="00DB025D">
        <w:rPr>
          <w:rFonts w:ascii="Palatino Linotype" w:hAnsi="Palatino Linotype" w:cs="Tahoma"/>
        </w:rPr>
        <w:t xml:space="preserve">úblico </w:t>
      </w:r>
      <w:r w:rsidR="002E478D" w:rsidRPr="00DB025D">
        <w:rPr>
          <w:rFonts w:ascii="Palatino Linotype" w:hAnsi="Palatino Linotype" w:cs="Tahoma"/>
        </w:rPr>
        <w:t>h</w:t>
      </w:r>
      <w:r w:rsidR="00580AE9" w:rsidRPr="00DB025D">
        <w:rPr>
          <w:rFonts w:ascii="Palatino Linotype" w:hAnsi="Palatino Linotype" w:cs="Tahoma"/>
        </w:rPr>
        <w:t>abilitado</w:t>
      </w:r>
      <w:r w:rsidR="00E30B7C" w:rsidRPr="00DB025D">
        <w:rPr>
          <w:rFonts w:ascii="Palatino Linotype" w:hAnsi="Palatino Linotype" w:cs="Tahoma"/>
        </w:rPr>
        <w:t xml:space="preserve"> </w:t>
      </w:r>
      <w:r w:rsidR="00580AE9" w:rsidRPr="00DB025D">
        <w:rPr>
          <w:rFonts w:ascii="Palatino Linotype" w:hAnsi="Palatino Linotype" w:cs="Tahoma"/>
        </w:rPr>
        <w:t xml:space="preserve">de la </w:t>
      </w:r>
      <w:r w:rsidR="002E478D" w:rsidRPr="00DB025D">
        <w:rPr>
          <w:rFonts w:ascii="Palatino Linotype" w:hAnsi="Palatino Linotype" w:cs="Tahoma"/>
        </w:rPr>
        <w:t>Coordinación Administrativa</w:t>
      </w:r>
      <w:r w:rsidR="006F6145" w:rsidRPr="00DB025D">
        <w:rPr>
          <w:rFonts w:ascii="Palatino Linotype" w:hAnsi="Palatino Linotype" w:cs="Tahoma"/>
        </w:rPr>
        <w:t>, quien</w:t>
      </w:r>
      <w:r w:rsidR="002E478D" w:rsidRPr="00DB025D">
        <w:rPr>
          <w:rFonts w:ascii="Palatino Linotype" w:hAnsi="Palatino Linotype" w:cs="Tahoma"/>
        </w:rPr>
        <w:t xml:space="preserve"> remitió </w:t>
      </w:r>
      <w:r w:rsidR="006F6145" w:rsidRPr="00DB025D">
        <w:rPr>
          <w:rFonts w:ascii="Palatino Linotype" w:hAnsi="Palatino Linotype" w:cs="Tahoma"/>
        </w:rPr>
        <w:t>los</w:t>
      </w:r>
      <w:r w:rsidR="002E478D" w:rsidRPr="00DB025D">
        <w:rPr>
          <w:rFonts w:ascii="Palatino Linotype" w:hAnsi="Palatino Linotype" w:cs="Tahoma"/>
        </w:rPr>
        <w:t xml:space="preserve"> “Avisos de Justificación de Incidencias en la Puntualidad y Asistencia” así como “Avisos de Comisión”</w:t>
      </w:r>
      <w:r w:rsidR="003A3A62" w:rsidRPr="00DB025D">
        <w:rPr>
          <w:rFonts w:ascii="Palatino Linotype" w:hAnsi="Palatino Linotype" w:cs="Tahoma"/>
        </w:rPr>
        <w:t xml:space="preserve"> emitidos por </w:t>
      </w:r>
      <w:r w:rsidR="006F6145" w:rsidRPr="00DB025D">
        <w:rPr>
          <w:rFonts w:ascii="Palatino Linotype" w:hAnsi="Palatino Linotype" w:cs="Tahoma"/>
        </w:rPr>
        <w:t xml:space="preserve">el </w:t>
      </w:r>
      <w:r w:rsidR="003A3A62" w:rsidRPr="00DB025D">
        <w:rPr>
          <w:rFonts w:ascii="Palatino Linotype" w:hAnsi="Palatino Linotype" w:cs="Tahoma"/>
        </w:rPr>
        <w:t>Coordinador de Relaciones Públicas y Comunicación Social</w:t>
      </w:r>
      <w:r w:rsidR="006F6145" w:rsidRPr="00DB025D">
        <w:rPr>
          <w:rFonts w:ascii="Palatino Linotype" w:hAnsi="Palatino Linotype" w:cs="Tahoma"/>
        </w:rPr>
        <w:t xml:space="preserve"> en favor de la Servidora Pública referida</w:t>
      </w:r>
      <w:r w:rsidR="003A3A62" w:rsidRPr="00DB025D">
        <w:rPr>
          <w:rFonts w:ascii="Palatino Linotype" w:hAnsi="Palatino Linotype" w:cs="Tahoma"/>
        </w:rPr>
        <w:t xml:space="preserve">, ambos </w:t>
      </w:r>
      <w:r w:rsidR="006F6145" w:rsidRPr="00DB025D">
        <w:rPr>
          <w:rFonts w:ascii="Palatino Linotype" w:hAnsi="Palatino Linotype" w:cs="Tahoma"/>
        </w:rPr>
        <w:t xml:space="preserve">Servidores Públicos Habilitados </w:t>
      </w:r>
      <w:r w:rsidR="003A3A62" w:rsidRPr="00DB025D">
        <w:rPr>
          <w:rFonts w:ascii="Palatino Linotype" w:hAnsi="Palatino Linotype" w:cs="Tahoma"/>
        </w:rPr>
        <w:t>adscrito</w:t>
      </w:r>
      <w:r w:rsidR="006F6145" w:rsidRPr="00DB025D">
        <w:rPr>
          <w:rFonts w:ascii="Palatino Linotype" w:hAnsi="Palatino Linotype" w:cs="Tahoma"/>
        </w:rPr>
        <w:t>s</w:t>
      </w:r>
      <w:r w:rsidR="003A3A62" w:rsidRPr="00DB025D">
        <w:rPr>
          <w:rFonts w:ascii="Palatino Linotype" w:hAnsi="Palatino Linotype" w:cs="Tahoma"/>
        </w:rPr>
        <w:t xml:space="preserve"> al </w:t>
      </w:r>
      <w:r w:rsidR="003A3A62" w:rsidRPr="00DB025D">
        <w:rPr>
          <w:rFonts w:ascii="Palatino Linotype" w:hAnsi="Palatino Linotype" w:cs="Tahoma"/>
          <w:b/>
        </w:rPr>
        <w:t>SUJETO OBLIGADO.</w:t>
      </w:r>
    </w:p>
    <w:p w14:paraId="43011E17" w14:textId="77777777" w:rsidR="005E4A4D" w:rsidRPr="00DB025D" w:rsidRDefault="005E4A4D" w:rsidP="00DB025D">
      <w:pPr>
        <w:spacing w:line="360" w:lineRule="auto"/>
        <w:jc w:val="both"/>
        <w:rPr>
          <w:rFonts w:ascii="Palatino Linotype" w:hAnsi="Palatino Linotype" w:cs="Tahoma"/>
        </w:rPr>
      </w:pPr>
    </w:p>
    <w:p w14:paraId="45B57569" w14:textId="77777777" w:rsidR="005E4A4D" w:rsidRPr="00DB025D" w:rsidRDefault="005E4A4D" w:rsidP="00DB025D">
      <w:pPr>
        <w:spacing w:line="360" w:lineRule="auto"/>
        <w:jc w:val="both"/>
        <w:rPr>
          <w:rFonts w:ascii="Palatino Linotype" w:hAnsi="Palatino Linotype" w:cs="Arial"/>
          <w:lang w:val="es-ES" w:eastAsia="es-MX"/>
        </w:rPr>
      </w:pPr>
      <w:r w:rsidRPr="00DB025D">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DB025D">
        <w:rPr>
          <w:rFonts w:ascii="Palatino Linotype" w:hAnsi="Palatino Linotype" w:cs="Arial"/>
          <w:b/>
          <w:lang w:val="es-ES" w:eastAsia="es-MX"/>
        </w:rPr>
        <w:t xml:space="preserve">EL SUJETO OBLIGADO </w:t>
      </w:r>
      <w:r w:rsidRPr="00DB025D">
        <w:rPr>
          <w:rFonts w:ascii="Palatino Linotype" w:hAnsi="Palatino Linotype" w:cs="Arial"/>
          <w:lang w:val="es-ES" w:eastAsia="es-MX"/>
        </w:rPr>
        <w:t xml:space="preserve">atendió el derecho accionado por </w:t>
      </w:r>
      <w:r w:rsidRPr="00DB025D">
        <w:rPr>
          <w:rFonts w:ascii="Palatino Linotype" w:hAnsi="Palatino Linotype" w:cs="Arial"/>
          <w:b/>
          <w:lang w:val="es-ES" w:eastAsia="es-MX"/>
        </w:rPr>
        <w:t>EL RECURRENTE</w:t>
      </w:r>
      <w:r w:rsidRPr="00DB025D">
        <w:rPr>
          <w:rFonts w:ascii="Palatino Linotype" w:hAnsi="Palatino Linotype" w:cs="Arial"/>
          <w:lang w:val="es-ES" w:eastAsia="es-MX"/>
        </w:rPr>
        <w:t xml:space="preserve">. </w:t>
      </w:r>
    </w:p>
    <w:p w14:paraId="5D66048D" w14:textId="41E11F75" w:rsidR="005E4A4D" w:rsidRPr="00DB025D" w:rsidRDefault="005E4A4D" w:rsidP="00DB025D">
      <w:pPr>
        <w:spacing w:before="100" w:beforeAutospacing="1" w:after="100" w:afterAutospacing="1" w:line="360" w:lineRule="auto"/>
        <w:jc w:val="both"/>
        <w:rPr>
          <w:rFonts w:ascii="Palatino Linotype" w:eastAsia="Calibri" w:hAnsi="Palatino Linotype" w:cs="Bookman Old Style,Bold"/>
          <w:bCs/>
          <w:lang w:val="es-419" w:eastAsia="en-US"/>
        </w:rPr>
      </w:pPr>
      <w:r w:rsidRPr="00DB025D">
        <w:rPr>
          <w:rFonts w:ascii="Palatino Linotype" w:eastAsia="Calibri" w:hAnsi="Palatino Linotype" w:cs="Bookman Old Style,Bold"/>
          <w:bCs/>
          <w:lang w:eastAsia="en-US"/>
        </w:rPr>
        <w:t xml:space="preserve">De lo anterior, se hace del conocimiento al </w:t>
      </w:r>
      <w:r w:rsidRPr="00DB025D">
        <w:rPr>
          <w:rFonts w:ascii="Palatino Linotype" w:eastAsia="Calibri" w:hAnsi="Palatino Linotype" w:cs="Bookman Old Style,Bold"/>
          <w:b/>
          <w:bCs/>
          <w:lang w:eastAsia="en-US"/>
        </w:rPr>
        <w:t xml:space="preserve">RECURRENTE, </w:t>
      </w:r>
      <w:r w:rsidRPr="00DB025D">
        <w:rPr>
          <w:rFonts w:ascii="Palatino Linotype" w:eastAsia="Calibri" w:hAnsi="Palatino Linotype" w:cs="Bookman Old Style,Bold"/>
          <w:bCs/>
          <w:lang w:eastAsia="en-US"/>
        </w:rPr>
        <w:t xml:space="preserve">que de conformidad con lo antes expuesto, </w:t>
      </w:r>
      <w:r w:rsidRPr="00DB025D">
        <w:rPr>
          <w:rFonts w:ascii="Palatino Linotype" w:eastAsia="Calibri" w:hAnsi="Palatino Linotype" w:cs="Bookman Old Style,Bold"/>
          <w:b/>
          <w:bCs/>
          <w:lang w:eastAsia="en-US"/>
        </w:rPr>
        <w:t xml:space="preserve">EL SUJETO OBLIGADO modifico </w:t>
      </w:r>
      <w:r w:rsidRPr="00DB025D">
        <w:rPr>
          <w:rFonts w:ascii="Palatino Linotype" w:eastAsia="Calibri" w:hAnsi="Palatino Linotype" w:cs="Bookman Old Style,Bold"/>
          <w:bCs/>
          <w:lang w:eastAsia="en-US"/>
        </w:rPr>
        <w:t xml:space="preserve">la respuesta primigenia, dando mayores elementos para complementarla, mediante </w:t>
      </w:r>
      <w:r w:rsidR="006F6145" w:rsidRPr="00DB025D">
        <w:rPr>
          <w:rFonts w:ascii="Palatino Linotype" w:eastAsia="Calibri" w:hAnsi="Palatino Linotype" w:cs="Bookman Old Style,Bold"/>
          <w:bCs/>
          <w:lang w:eastAsia="en-US"/>
        </w:rPr>
        <w:t>el</w:t>
      </w:r>
      <w:r w:rsidRPr="00DB025D">
        <w:rPr>
          <w:rFonts w:ascii="Palatino Linotype" w:eastAsia="Calibri" w:hAnsi="Palatino Linotype" w:cs="Bookman Old Style,Bold"/>
          <w:bCs/>
          <w:lang w:eastAsia="en-US"/>
        </w:rPr>
        <w:t xml:space="preserve"> Informe Justificado</w:t>
      </w:r>
      <w:r w:rsidRPr="00DB025D">
        <w:rPr>
          <w:rFonts w:ascii="Palatino Linotype" w:eastAsia="Calibri" w:hAnsi="Palatino Linotype" w:cs="Bookman Old Style,Bold"/>
          <w:bCs/>
          <w:lang w:val="es-419" w:eastAsia="en-US"/>
        </w:rPr>
        <w:t>; de</w:t>
      </w:r>
      <w:r w:rsidRPr="00DB025D">
        <w:rPr>
          <w:rFonts w:ascii="Palatino Linotype" w:eastAsia="Calibri" w:hAnsi="Palatino Linotype" w:cs="Bookman Old Style,Bold"/>
          <w:bCs/>
          <w:lang w:eastAsia="en-US"/>
        </w:rPr>
        <w:t xml:space="preserve"> esta forma,</w:t>
      </w:r>
      <w:r w:rsidR="006F6145" w:rsidRPr="00DB025D">
        <w:rPr>
          <w:rFonts w:ascii="Palatino Linotype" w:eastAsia="Calibri" w:hAnsi="Palatino Linotype" w:cs="Bookman Old Style,Bold"/>
          <w:bCs/>
          <w:lang w:eastAsia="en-US"/>
        </w:rPr>
        <w:t xml:space="preserve"> derivado del análisis realizado </w:t>
      </w:r>
      <w:r w:rsidRPr="00DB025D">
        <w:rPr>
          <w:rFonts w:ascii="Palatino Linotype" w:eastAsia="Calibri" w:hAnsi="Palatino Linotype" w:cs="Bookman Old Style,Bold"/>
          <w:bCs/>
          <w:lang w:eastAsia="en-US"/>
        </w:rPr>
        <w:t xml:space="preserve"> los documentos proporcionados por </w:t>
      </w:r>
      <w:r w:rsidRPr="00DB025D">
        <w:rPr>
          <w:rFonts w:ascii="Palatino Linotype" w:eastAsia="Calibri" w:hAnsi="Palatino Linotype" w:cs="Bookman Old Style,Bold"/>
          <w:b/>
          <w:bCs/>
          <w:lang w:eastAsia="en-US"/>
        </w:rPr>
        <w:t>EL</w:t>
      </w:r>
      <w:r w:rsidRPr="00DB025D">
        <w:rPr>
          <w:rFonts w:ascii="Palatino Linotype" w:eastAsia="Calibri" w:hAnsi="Palatino Linotype" w:cs="Bookman Old Style,Bold"/>
          <w:bCs/>
          <w:lang w:eastAsia="en-US"/>
        </w:rPr>
        <w:t xml:space="preserve"> </w:t>
      </w:r>
      <w:r w:rsidRPr="00DB025D">
        <w:rPr>
          <w:rFonts w:ascii="Palatino Linotype" w:eastAsia="Calibri" w:hAnsi="Palatino Linotype" w:cs="Bookman Old Style,Bold"/>
          <w:b/>
          <w:bCs/>
          <w:lang w:eastAsia="en-US"/>
        </w:rPr>
        <w:t xml:space="preserve">SUJETO OBLIGADO </w:t>
      </w:r>
      <w:r w:rsidRPr="00DB025D">
        <w:rPr>
          <w:rFonts w:ascii="Palatino Linotype" w:eastAsia="Calibri" w:hAnsi="Palatino Linotype" w:cs="Bookman Old Style,Bold"/>
          <w:bCs/>
          <w:lang w:eastAsia="en-US"/>
        </w:rPr>
        <w:t xml:space="preserve">en Informe Justificado, colman la solicitud del </w:t>
      </w:r>
      <w:r w:rsidRPr="00DB025D">
        <w:rPr>
          <w:rFonts w:ascii="Palatino Linotype" w:eastAsia="Calibri" w:hAnsi="Palatino Linotype" w:cs="Bookman Old Style,Bold"/>
          <w:b/>
          <w:bCs/>
          <w:lang w:eastAsia="en-US"/>
        </w:rPr>
        <w:t>RECURRENTE</w:t>
      </w:r>
      <w:r w:rsidR="0045365C" w:rsidRPr="00DB025D">
        <w:rPr>
          <w:rFonts w:ascii="Palatino Linotype" w:eastAsia="Calibri" w:hAnsi="Palatino Linotype" w:cs="Bookman Old Style,Bold"/>
          <w:b/>
          <w:bCs/>
          <w:lang w:eastAsia="en-US"/>
        </w:rPr>
        <w:t>.</w:t>
      </w:r>
    </w:p>
    <w:p w14:paraId="457D56DE" w14:textId="6A7424B5" w:rsidR="004976FB" w:rsidRPr="00DB025D" w:rsidRDefault="005E4A4D" w:rsidP="00DB025D">
      <w:pPr>
        <w:spacing w:before="100" w:beforeAutospacing="1" w:after="100" w:afterAutospacing="1" w:line="360" w:lineRule="auto"/>
        <w:jc w:val="both"/>
        <w:rPr>
          <w:rFonts w:ascii="Palatino Linotype" w:hAnsi="Palatino Linotype" w:cs="Arial"/>
        </w:rPr>
      </w:pPr>
      <w:r w:rsidRPr="00DB025D">
        <w:rPr>
          <w:rFonts w:ascii="Palatino Linotype" w:hAnsi="Palatino Linotype" w:cs="Arial"/>
        </w:rPr>
        <w:t xml:space="preserve">Por ende, en el presente caso se actualiza </w:t>
      </w:r>
      <w:r w:rsidR="0045365C" w:rsidRPr="00DB025D">
        <w:rPr>
          <w:rFonts w:ascii="Palatino Linotype" w:hAnsi="Palatino Linotype" w:cs="Arial"/>
        </w:rPr>
        <w:t>la hipótesis prevista en el artículo 192 fracción III de la Ley de Transparencia y Acceso a la Información Pública del Estado de México y Municipios</w:t>
      </w:r>
      <w:r w:rsidR="004976FB" w:rsidRPr="00DB025D">
        <w:rPr>
          <w:rFonts w:ascii="Palatino Linotype" w:hAnsi="Palatino Linotype" w:cs="Arial"/>
        </w:rPr>
        <w:t xml:space="preserve"> que a la letra señala: </w:t>
      </w:r>
    </w:p>
    <w:p w14:paraId="4FC8EE8B" w14:textId="02E510D8" w:rsidR="004976FB" w:rsidRPr="00DB025D" w:rsidRDefault="004976FB" w:rsidP="00DB025D">
      <w:pPr>
        <w:ind w:left="851" w:right="902"/>
        <w:jc w:val="both"/>
        <w:rPr>
          <w:rFonts w:ascii="Palatino Linotype" w:hAnsi="Palatino Linotype" w:cs="Arial"/>
          <w:i/>
        </w:rPr>
      </w:pPr>
      <w:r w:rsidRPr="00DB025D">
        <w:rPr>
          <w:rFonts w:ascii="Palatino Linotype" w:hAnsi="Palatino Linotype" w:cs="Arial"/>
          <w:b/>
          <w:i/>
        </w:rPr>
        <w:t>Artículo 192.</w:t>
      </w:r>
      <w:r w:rsidRPr="00DB025D">
        <w:rPr>
          <w:rFonts w:ascii="Palatino Linotype" w:hAnsi="Palatino Linotype" w:cs="Arial"/>
          <w:i/>
        </w:rPr>
        <w:t xml:space="preserve"> El recurso será sobreseído, en todo o en parte, cuando una vez admitido, se actualicen alguno de los siguientes supuestos:</w:t>
      </w:r>
    </w:p>
    <w:p w14:paraId="28C3D356" w14:textId="5157F29E" w:rsidR="004976FB" w:rsidRPr="00DB025D" w:rsidRDefault="004976FB" w:rsidP="00DB025D">
      <w:pPr>
        <w:ind w:left="851" w:right="902"/>
        <w:jc w:val="both"/>
        <w:rPr>
          <w:rFonts w:ascii="Palatino Linotype" w:hAnsi="Palatino Linotype" w:cs="Arial"/>
          <w:i/>
        </w:rPr>
      </w:pPr>
      <w:r w:rsidRPr="00DB025D">
        <w:rPr>
          <w:rFonts w:ascii="Palatino Linotype" w:hAnsi="Palatino Linotype" w:cs="Arial"/>
          <w:b/>
          <w:i/>
        </w:rPr>
        <w:t>…</w:t>
      </w:r>
    </w:p>
    <w:p w14:paraId="36037B6E" w14:textId="4EE52179" w:rsidR="004976FB" w:rsidRPr="00DB025D" w:rsidRDefault="004976FB" w:rsidP="00DB025D">
      <w:pPr>
        <w:ind w:left="851" w:right="902"/>
        <w:jc w:val="both"/>
        <w:rPr>
          <w:rFonts w:ascii="Palatino Linotype" w:hAnsi="Palatino Linotype" w:cs="Arial"/>
          <w:i/>
        </w:rPr>
      </w:pPr>
      <w:r w:rsidRPr="00DB025D">
        <w:rPr>
          <w:rFonts w:ascii="Palatino Linotype" w:hAnsi="Palatino Linotype" w:cs="Arial"/>
          <w:b/>
          <w:i/>
        </w:rPr>
        <w:t>III.</w:t>
      </w:r>
      <w:r w:rsidRPr="00DB025D">
        <w:rPr>
          <w:rFonts w:ascii="Palatino Linotype" w:hAnsi="Palatino Linotype" w:cs="Arial"/>
          <w:i/>
        </w:rPr>
        <w:t xml:space="preserve"> El sujeto obligado responsable del acto lo modifique o revoque de tal manera que el recurso de revisión quede sin materia;</w:t>
      </w:r>
    </w:p>
    <w:p w14:paraId="4742054F" w14:textId="4AB6FFDE" w:rsidR="004976FB" w:rsidRPr="00DB025D" w:rsidRDefault="004976FB" w:rsidP="00DB025D">
      <w:pPr>
        <w:ind w:left="851" w:right="902"/>
        <w:jc w:val="both"/>
        <w:rPr>
          <w:rFonts w:ascii="Palatino Linotype" w:hAnsi="Palatino Linotype" w:cs="Arial"/>
          <w:i/>
        </w:rPr>
      </w:pPr>
      <w:r w:rsidRPr="00DB025D">
        <w:rPr>
          <w:rFonts w:ascii="Palatino Linotype" w:hAnsi="Palatino Linotype" w:cs="Arial"/>
          <w:b/>
          <w:i/>
        </w:rPr>
        <w:t>…</w:t>
      </w:r>
    </w:p>
    <w:p w14:paraId="2DC97309" w14:textId="438D217E" w:rsidR="005E4A4D" w:rsidRPr="00DB025D" w:rsidRDefault="004976FB" w:rsidP="00DB025D">
      <w:pPr>
        <w:spacing w:before="100" w:beforeAutospacing="1" w:after="100" w:afterAutospacing="1" w:line="360" w:lineRule="auto"/>
        <w:jc w:val="both"/>
        <w:rPr>
          <w:rFonts w:ascii="Palatino Linotype" w:hAnsi="Palatino Linotype" w:cs="Arial"/>
        </w:rPr>
      </w:pPr>
      <w:r w:rsidRPr="00DB025D">
        <w:rPr>
          <w:rFonts w:ascii="Palatino Linotype" w:hAnsi="Palatino Linotype" w:cs="Arial"/>
        </w:rPr>
        <w:t>Lo anterior, siendo una</w:t>
      </w:r>
      <w:r w:rsidR="005E4A4D" w:rsidRPr="00DB025D">
        <w:rPr>
          <w:rFonts w:ascii="Palatino Linotype" w:hAnsi="Palatino Linotype" w:cs="Arial"/>
        </w:rPr>
        <w:t xml:space="preserve"> causal de sobreseimiento, consistente en </w:t>
      </w:r>
      <w:r w:rsidR="005E4A4D" w:rsidRPr="00DB025D">
        <w:rPr>
          <w:rFonts w:ascii="Palatino Linotype" w:hAnsi="Palatino Linotype" w:cs="Arial"/>
          <w:b/>
          <w:i/>
          <w:u w:val="single"/>
        </w:rPr>
        <w:t>que el medio de impugnación quede sin materia</w:t>
      </w:r>
      <w:r w:rsidR="005E4A4D" w:rsidRPr="00DB025D">
        <w:rPr>
          <w:rFonts w:ascii="Palatino Linotype" w:hAnsi="Palatino Linotype" w:cs="Arial"/>
          <w:i/>
        </w:rPr>
        <w:t xml:space="preserve"> </w:t>
      </w:r>
      <w:r w:rsidR="005E4A4D" w:rsidRPr="00DB025D">
        <w:rPr>
          <w:rFonts w:ascii="Palatino Linotype" w:hAnsi="Palatino Linotype" w:cs="Arial"/>
        </w:rPr>
        <w:t xml:space="preserve">en atención al estudio realizado en el presente Recurso de Revisión, por tal motivo, se actualiza tal circunstancia, ya que el </w:t>
      </w:r>
      <w:r w:rsidR="005E4A4D" w:rsidRPr="00DB025D">
        <w:rPr>
          <w:rFonts w:ascii="Palatino Linotype" w:hAnsi="Palatino Linotype" w:cs="Arial"/>
          <w:u w:val="single"/>
        </w:rPr>
        <w:t>Acto Impugnado</w:t>
      </w:r>
      <w:r w:rsidR="005E4A4D" w:rsidRPr="00DB025D">
        <w:rPr>
          <w:rFonts w:ascii="Palatino Linotype" w:hAnsi="Palatino Linotype" w:cs="Arial"/>
        </w:rPr>
        <w:t xml:space="preserve"> así como las </w:t>
      </w:r>
      <w:r w:rsidR="005E4A4D" w:rsidRPr="00DB025D">
        <w:rPr>
          <w:rFonts w:ascii="Palatino Linotype" w:hAnsi="Palatino Linotype" w:cs="Arial"/>
          <w:u w:val="single"/>
        </w:rPr>
        <w:t>Razones o Motivos de Inconformidad</w:t>
      </w:r>
      <w:r w:rsidR="005E4A4D" w:rsidRPr="00DB025D">
        <w:rPr>
          <w:rFonts w:ascii="Palatino Linotype" w:hAnsi="Palatino Linotype" w:cs="Arial"/>
        </w:rPr>
        <w:t xml:space="preserve"> que dieron origen al presente Recurso de Revisión quedaron sin materia por las razones anteriormente expuestas.</w:t>
      </w:r>
    </w:p>
    <w:p w14:paraId="184AA73B" w14:textId="77777777" w:rsidR="00DB025D" w:rsidRPr="00DB025D" w:rsidRDefault="00DB025D" w:rsidP="00DB025D">
      <w:pPr>
        <w:spacing w:before="100" w:beforeAutospacing="1" w:after="100" w:afterAutospacing="1" w:line="360" w:lineRule="auto"/>
        <w:jc w:val="both"/>
        <w:rPr>
          <w:rFonts w:ascii="Palatino Linotype" w:hAnsi="Palatino Linotype" w:cs="Arial"/>
        </w:rPr>
      </w:pPr>
    </w:p>
    <w:p w14:paraId="244EE3A2" w14:textId="58B5A649" w:rsidR="005E4A4D" w:rsidRPr="00DB025D" w:rsidRDefault="005E4A4D" w:rsidP="00DB025D">
      <w:pPr>
        <w:spacing w:before="100" w:beforeAutospacing="1" w:after="100" w:afterAutospacing="1" w:line="360" w:lineRule="auto"/>
        <w:contextualSpacing/>
        <w:jc w:val="both"/>
        <w:rPr>
          <w:rFonts w:ascii="Palatino Linotype" w:eastAsia="Calibri" w:hAnsi="Palatino Linotype" w:cs="Arial"/>
        </w:rPr>
      </w:pPr>
      <w:r w:rsidRPr="00DB025D">
        <w:rPr>
          <w:rFonts w:ascii="Palatino Linotype" w:eastAsia="Calibri" w:hAnsi="Palatino Linotype" w:cs="Arial"/>
        </w:rPr>
        <w:t xml:space="preserve">Así, con fundamento en lo prescrito en los artículos 5, </w:t>
      </w:r>
      <w:r w:rsidR="003A3A62" w:rsidRPr="00DB025D">
        <w:rPr>
          <w:rFonts w:ascii="Palatino Linotype" w:eastAsia="Calibri" w:hAnsi="Palatino Linotype" w:cs="Arial"/>
        </w:rPr>
        <w:t xml:space="preserve">párrafo </w:t>
      </w:r>
      <w:r w:rsidRPr="00DB025D">
        <w:rPr>
          <w:rFonts w:ascii="Palatino Linotype" w:eastAsia="Calibri" w:hAnsi="Palatino Linotype" w:cs="Arial"/>
        </w:rPr>
        <w:t>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17F7CA5" w14:textId="02FE4EB7" w:rsidR="005E4A4D" w:rsidRPr="00DB025D" w:rsidRDefault="005E4A4D" w:rsidP="00DB025D">
      <w:pPr>
        <w:spacing w:before="100" w:beforeAutospacing="1" w:after="100" w:afterAutospacing="1" w:line="360" w:lineRule="auto"/>
        <w:contextualSpacing/>
        <w:jc w:val="both"/>
        <w:rPr>
          <w:rFonts w:ascii="Palatino Linotype" w:eastAsia="Calibri" w:hAnsi="Palatino Linotype" w:cs="Arial"/>
        </w:rPr>
      </w:pPr>
    </w:p>
    <w:p w14:paraId="38736C5C" w14:textId="77777777" w:rsidR="005E4A4D" w:rsidRPr="00DB025D" w:rsidRDefault="005E4A4D" w:rsidP="00DB025D">
      <w:pPr>
        <w:jc w:val="center"/>
        <w:rPr>
          <w:rFonts w:ascii="Palatino Linotype" w:hAnsi="Palatino Linotype" w:cs="Arial"/>
          <w:b/>
          <w:spacing w:val="44"/>
          <w:sz w:val="28"/>
        </w:rPr>
      </w:pPr>
      <w:r w:rsidRPr="00DB025D">
        <w:rPr>
          <w:rFonts w:ascii="Palatino Linotype" w:hAnsi="Palatino Linotype" w:cs="Arial"/>
          <w:b/>
          <w:spacing w:val="44"/>
          <w:sz w:val="28"/>
        </w:rPr>
        <w:t>RESUELVE</w:t>
      </w:r>
    </w:p>
    <w:p w14:paraId="3F10E52E" w14:textId="381BCFA1" w:rsidR="005E4A4D" w:rsidRPr="00DB025D" w:rsidRDefault="005E4A4D" w:rsidP="00DB025D">
      <w:pPr>
        <w:jc w:val="center"/>
        <w:rPr>
          <w:rFonts w:ascii="Palatino Linotype" w:hAnsi="Palatino Linotype" w:cs="Arial"/>
          <w:b/>
          <w:spacing w:val="44"/>
          <w:sz w:val="28"/>
        </w:rPr>
      </w:pPr>
    </w:p>
    <w:p w14:paraId="1DF91B59" w14:textId="77777777" w:rsidR="00DB025D" w:rsidRPr="00DB025D" w:rsidRDefault="00DB025D" w:rsidP="00DB025D">
      <w:pPr>
        <w:jc w:val="center"/>
        <w:rPr>
          <w:rFonts w:ascii="Palatino Linotype" w:hAnsi="Palatino Linotype" w:cs="Arial"/>
          <w:b/>
          <w:spacing w:val="44"/>
          <w:sz w:val="28"/>
        </w:rPr>
      </w:pPr>
    </w:p>
    <w:p w14:paraId="0634F4CC" w14:textId="08A57068" w:rsidR="005E4A4D" w:rsidRPr="00DB025D" w:rsidRDefault="005E4A4D" w:rsidP="00DB025D">
      <w:pPr>
        <w:numPr>
          <w:ilvl w:val="0"/>
          <w:numId w:val="4"/>
        </w:numPr>
        <w:spacing w:line="360" w:lineRule="auto"/>
        <w:ind w:left="0" w:firstLine="0"/>
        <w:contextualSpacing/>
        <w:jc w:val="both"/>
        <w:rPr>
          <w:rFonts w:ascii="Palatino Linotype" w:hAnsi="Palatino Linotype" w:cs="Arial"/>
          <w:szCs w:val="28"/>
        </w:rPr>
      </w:pPr>
      <w:r w:rsidRPr="00DB025D">
        <w:rPr>
          <w:rFonts w:ascii="Palatino Linotype" w:hAnsi="Palatino Linotype" w:cs="Arial"/>
          <w:szCs w:val="28"/>
        </w:rPr>
        <w:t xml:space="preserve">Se </w:t>
      </w:r>
      <w:r w:rsidRPr="00DB025D">
        <w:rPr>
          <w:rFonts w:ascii="Palatino Linotype" w:hAnsi="Palatino Linotype" w:cs="Arial"/>
          <w:b/>
          <w:szCs w:val="28"/>
        </w:rPr>
        <w:t>SOBRESEE</w:t>
      </w:r>
      <w:r w:rsidRPr="00DB025D">
        <w:rPr>
          <w:rFonts w:ascii="Palatino Linotype" w:hAnsi="Palatino Linotype" w:cs="Arial"/>
          <w:szCs w:val="28"/>
        </w:rPr>
        <w:t xml:space="preserve"> el Recurso de Revisión </w:t>
      </w:r>
      <w:r w:rsidR="003A3A62" w:rsidRPr="00DB025D">
        <w:rPr>
          <w:rFonts w:ascii="Palatino Linotype" w:hAnsi="Palatino Linotype" w:cs="Arial"/>
          <w:b/>
          <w:szCs w:val="28"/>
        </w:rPr>
        <w:t>01602</w:t>
      </w:r>
      <w:r w:rsidRPr="00DB025D">
        <w:rPr>
          <w:rFonts w:ascii="Palatino Linotype" w:hAnsi="Palatino Linotype" w:cs="Arial"/>
          <w:b/>
          <w:szCs w:val="28"/>
        </w:rPr>
        <w:t>/INFOEM/IP/RR/202</w:t>
      </w:r>
      <w:r w:rsidR="003A3A62" w:rsidRPr="00DB025D">
        <w:rPr>
          <w:rFonts w:ascii="Palatino Linotype" w:hAnsi="Palatino Linotype" w:cs="Arial"/>
          <w:b/>
          <w:szCs w:val="28"/>
        </w:rPr>
        <w:t>3</w:t>
      </w:r>
      <w:r w:rsidRPr="00DB025D">
        <w:rPr>
          <w:rFonts w:ascii="Palatino Linotype" w:hAnsi="Palatino Linotype" w:cs="Arial"/>
          <w:b/>
          <w:szCs w:val="28"/>
        </w:rPr>
        <w:t xml:space="preserve">, </w:t>
      </w:r>
      <w:r w:rsidRPr="00DB025D">
        <w:rPr>
          <w:rFonts w:ascii="Palatino Linotype" w:hAnsi="Palatino Linotype" w:cs="Arial"/>
        </w:rPr>
        <w:t>por actualizarse el supuesto establecido en el artículo 192, fracción III de la Ley de Transparencia y Acceso a la Información Pública del Estado de México y Municipios,</w:t>
      </w:r>
      <w:r w:rsidRPr="00DB025D">
        <w:rPr>
          <w:rFonts w:ascii="Palatino Linotype" w:hAnsi="Palatino Linotype" w:cs="Arial"/>
          <w:szCs w:val="28"/>
        </w:rPr>
        <w:t xml:space="preserve"> </w:t>
      </w:r>
      <w:r w:rsidRPr="00DB025D">
        <w:rPr>
          <w:rFonts w:ascii="Palatino Linotype" w:hAnsi="Palatino Linotype" w:cs="Arial"/>
          <w:szCs w:val="28"/>
          <w:lang w:val="es-ES"/>
        </w:rPr>
        <w:t xml:space="preserve">porque </w:t>
      </w:r>
      <w:r w:rsidR="004976FB" w:rsidRPr="00DB025D">
        <w:rPr>
          <w:rFonts w:ascii="Palatino Linotype" w:hAnsi="Palatino Linotype" w:cs="Arial"/>
          <w:b/>
          <w:szCs w:val="28"/>
          <w:lang w:val="es-ES"/>
        </w:rPr>
        <w:t xml:space="preserve">EL SUJETO OBLIGADO </w:t>
      </w:r>
      <w:r w:rsidRPr="00DB025D">
        <w:rPr>
          <w:rFonts w:ascii="Palatino Linotype" w:hAnsi="Palatino Linotype" w:cs="Arial"/>
          <w:b/>
          <w:szCs w:val="28"/>
          <w:lang w:val="es-ES"/>
        </w:rPr>
        <w:t>al</w:t>
      </w:r>
      <w:r w:rsidRPr="00DB025D">
        <w:rPr>
          <w:rFonts w:ascii="Palatino Linotype" w:hAnsi="Palatino Linotype" w:cs="Arial"/>
          <w:szCs w:val="28"/>
          <w:lang w:val="es-ES"/>
        </w:rPr>
        <w:t xml:space="preserve"> </w:t>
      </w:r>
      <w:r w:rsidRPr="00DB025D">
        <w:rPr>
          <w:rFonts w:ascii="Palatino Linotype" w:hAnsi="Palatino Linotype" w:cs="Arial"/>
          <w:b/>
          <w:szCs w:val="28"/>
          <w:lang w:val="es-ES"/>
        </w:rPr>
        <w:t xml:space="preserve">modificar </w:t>
      </w:r>
      <w:r w:rsidR="004976FB" w:rsidRPr="00DB025D">
        <w:rPr>
          <w:rFonts w:ascii="Palatino Linotype" w:hAnsi="Palatino Linotype" w:cs="Arial"/>
          <w:b/>
          <w:szCs w:val="28"/>
          <w:lang w:val="es-ES"/>
        </w:rPr>
        <w:t>su</w:t>
      </w:r>
      <w:r w:rsidRPr="00DB025D">
        <w:rPr>
          <w:rFonts w:ascii="Palatino Linotype" w:hAnsi="Palatino Linotype" w:cs="Arial"/>
          <w:b/>
          <w:szCs w:val="28"/>
          <w:lang w:val="es-ES"/>
        </w:rPr>
        <w:t xml:space="preserve"> respuesta el Recurso de Revisión quedó sin materia</w:t>
      </w:r>
      <w:r w:rsidRPr="00DB025D">
        <w:rPr>
          <w:rFonts w:ascii="Palatino Linotype" w:hAnsi="Palatino Linotype" w:cs="Arial"/>
          <w:szCs w:val="28"/>
          <w:lang w:val="es-ES"/>
        </w:rPr>
        <w:t xml:space="preserve">, en términos del Considerando </w:t>
      </w:r>
      <w:r w:rsidRPr="00DB025D">
        <w:rPr>
          <w:rFonts w:ascii="Palatino Linotype" w:hAnsi="Palatino Linotype" w:cs="Arial"/>
          <w:b/>
          <w:szCs w:val="28"/>
          <w:lang w:val="es-ES"/>
        </w:rPr>
        <w:t>QUINTO</w:t>
      </w:r>
      <w:r w:rsidRPr="00DB025D">
        <w:rPr>
          <w:rFonts w:ascii="Palatino Linotype" w:hAnsi="Palatino Linotype" w:cs="Arial"/>
          <w:szCs w:val="28"/>
          <w:lang w:val="es-ES"/>
        </w:rPr>
        <w:t xml:space="preserve"> de la presente resolución.</w:t>
      </w:r>
    </w:p>
    <w:p w14:paraId="389FFCD8" w14:textId="77777777" w:rsidR="005E4A4D" w:rsidRPr="00DB025D" w:rsidRDefault="005E4A4D" w:rsidP="00DB025D">
      <w:pPr>
        <w:spacing w:line="360" w:lineRule="auto"/>
        <w:contextualSpacing/>
        <w:jc w:val="both"/>
        <w:rPr>
          <w:rFonts w:ascii="Palatino Linotype" w:hAnsi="Palatino Linotype" w:cs="Arial"/>
          <w:szCs w:val="28"/>
        </w:rPr>
      </w:pPr>
    </w:p>
    <w:p w14:paraId="6CB3AFED" w14:textId="77777777" w:rsidR="005E4A4D" w:rsidRPr="00DB025D" w:rsidRDefault="005E4A4D" w:rsidP="00DB025D">
      <w:pPr>
        <w:numPr>
          <w:ilvl w:val="0"/>
          <w:numId w:val="4"/>
        </w:numPr>
        <w:spacing w:line="360" w:lineRule="auto"/>
        <w:ind w:left="0" w:firstLine="0"/>
        <w:contextualSpacing/>
        <w:jc w:val="both"/>
        <w:rPr>
          <w:rFonts w:ascii="Palatino Linotype" w:hAnsi="Palatino Linotype" w:cs="Arial"/>
          <w:szCs w:val="28"/>
        </w:rPr>
      </w:pPr>
      <w:r w:rsidRPr="00DB025D">
        <w:rPr>
          <w:rFonts w:ascii="Palatino Linotype" w:hAnsi="Palatino Linotype"/>
          <w:b/>
        </w:rPr>
        <w:t>Notifíquese</w:t>
      </w:r>
      <w:r w:rsidRPr="00DB025D">
        <w:rPr>
          <w:rFonts w:ascii="Palatino Linotype" w:hAnsi="Palatino Linotype"/>
        </w:rPr>
        <w:t xml:space="preserve"> la presente resolución al Titular de la Unidad de Transparencia del </w:t>
      </w:r>
      <w:r w:rsidRPr="00DB025D">
        <w:rPr>
          <w:rFonts w:ascii="Palatino Linotype" w:hAnsi="Palatino Linotype"/>
          <w:b/>
        </w:rPr>
        <w:t>SUJETO OBLIGADO</w:t>
      </w:r>
      <w:r w:rsidRPr="00DB025D">
        <w:rPr>
          <w:rFonts w:ascii="Palatino Linotype" w:hAnsi="Palatino Linotype"/>
        </w:rPr>
        <w:t xml:space="preserve"> para su conocimiento.</w:t>
      </w:r>
    </w:p>
    <w:p w14:paraId="4470FF8C" w14:textId="77777777" w:rsidR="005E4A4D" w:rsidRPr="00DB025D" w:rsidRDefault="005E4A4D" w:rsidP="00DB025D">
      <w:pPr>
        <w:spacing w:line="360" w:lineRule="auto"/>
        <w:contextualSpacing/>
        <w:jc w:val="both"/>
        <w:rPr>
          <w:rFonts w:ascii="Palatino Linotype" w:hAnsi="Palatino Linotype"/>
          <w:b/>
          <w:lang w:eastAsia="es-ES_tradnl"/>
        </w:rPr>
      </w:pPr>
    </w:p>
    <w:p w14:paraId="3E087FCB" w14:textId="589F7564" w:rsidR="005E4A4D" w:rsidRPr="00DB025D" w:rsidRDefault="005E4A4D" w:rsidP="00DB025D">
      <w:pPr>
        <w:numPr>
          <w:ilvl w:val="0"/>
          <w:numId w:val="4"/>
        </w:numPr>
        <w:spacing w:line="360" w:lineRule="auto"/>
        <w:ind w:left="0" w:firstLine="0"/>
        <w:contextualSpacing/>
        <w:jc w:val="both"/>
        <w:rPr>
          <w:rFonts w:ascii="Palatino Linotype" w:hAnsi="Palatino Linotype" w:cs="Arial"/>
          <w:szCs w:val="28"/>
        </w:rPr>
      </w:pPr>
      <w:r w:rsidRPr="00DB025D">
        <w:rPr>
          <w:rFonts w:ascii="Palatino Linotype" w:hAnsi="Palatino Linotype"/>
          <w:b/>
          <w:lang w:eastAsia="es-ES_tradnl"/>
        </w:rPr>
        <w:t>Notifíquese</w:t>
      </w:r>
      <w:r w:rsidRPr="00DB025D">
        <w:rPr>
          <w:rFonts w:ascii="Palatino Linotype" w:hAnsi="Palatino Linotype"/>
          <w:lang w:eastAsia="es-ES_tradnl"/>
        </w:rPr>
        <w:t xml:space="preserve"> a</w:t>
      </w:r>
      <w:r w:rsidR="003A3A62" w:rsidRPr="00DB025D">
        <w:rPr>
          <w:rFonts w:ascii="Palatino Linotype" w:hAnsi="Palatino Linotype"/>
          <w:lang w:eastAsia="es-ES_tradnl"/>
        </w:rPr>
        <w:t xml:space="preserve">l </w:t>
      </w:r>
      <w:r w:rsidRPr="00DB025D">
        <w:rPr>
          <w:rFonts w:ascii="Palatino Linotype" w:hAnsi="Palatino Linotype"/>
          <w:b/>
          <w:lang w:eastAsia="es-ES_tradnl"/>
        </w:rPr>
        <w:t>RECURRENTE</w:t>
      </w:r>
      <w:r w:rsidRPr="00DB025D">
        <w:rPr>
          <w:rFonts w:ascii="Palatino Linotype" w:hAnsi="Palatino Linotype"/>
          <w:lang w:eastAsia="es-ES_tradnl"/>
        </w:rPr>
        <w:t xml:space="preserve"> la </w:t>
      </w:r>
      <w:r w:rsidRPr="00DB025D">
        <w:rPr>
          <w:rFonts w:ascii="Palatino Linotype" w:hAnsi="Palatino Linotype"/>
        </w:rPr>
        <w:t>presente</w:t>
      </w:r>
      <w:r w:rsidRPr="00DB025D">
        <w:rPr>
          <w:rFonts w:ascii="Palatino Linotype" w:hAnsi="Palatino Linotype"/>
          <w:lang w:eastAsia="es-ES_tradnl"/>
        </w:rPr>
        <w:t xml:space="preserve"> resolución</w:t>
      </w:r>
      <w:r w:rsidRPr="00DB025D">
        <w:rPr>
          <w:rFonts w:ascii="Palatino Linotype" w:hAnsi="Palatino Linotype"/>
          <w:lang w:val="es-419" w:eastAsia="es-ES_tradnl"/>
        </w:rPr>
        <w:t xml:space="preserve"> vía </w:t>
      </w:r>
      <w:r w:rsidRPr="00DB025D">
        <w:rPr>
          <w:rFonts w:ascii="Palatino Linotype" w:hAnsi="Palatino Linotype"/>
          <w:lang w:eastAsia="es-ES_tradnl"/>
        </w:rPr>
        <w:t>Sistema de Acceso a la Información Mexiquense</w:t>
      </w:r>
      <w:r w:rsidRPr="00DB025D">
        <w:rPr>
          <w:rFonts w:ascii="Palatino Linotype" w:hAnsi="Palatino Linotype"/>
          <w:lang w:val="es-419" w:eastAsia="es-ES_tradnl"/>
        </w:rPr>
        <w:t xml:space="preserve"> </w:t>
      </w:r>
      <w:r w:rsidRPr="00DB025D">
        <w:rPr>
          <w:rFonts w:ascii="Palatino Linotype" w:hAnsi="Palatino Linotype"/>
          <w:b/>
          <w:lang w:eastAsia="es-ES_tradnl"/>
        </w:rPr>
        <w:t>(SAIMEX)</w:t>
      </w:r>
      <w:r w:rsidRPr="00DB025D">
        <w:rPr>
          <w:rFonts w:ascii="Palatino Linotype" w:hAnsi="Palatino Linotype"/>
          <w:b/>
          <w:lang w:val="es-419" w:eastAsia="es-ES_tradnl"/>
        </w:rPr>
        <w:t>.</w:t>
      </w:r>
    </w:p>
    <w:p w14:paraId="671B51BB" w14:textId="77777777" w:rsidR="005E4A4D" w:rsidRPr="00DB025D" w:rsidRDefault="005E4A4D" w:rsidP="00DB025D">
      <w:pPr>
        <w:spacing w:line="360" w:lineRule="auto"/>
        <w:ind w:left="720"/>
        <w:contextualSpacing/>
        <w:rPr>
          <w:rFonts w:ascii="Palatino Linotype" w:hAnsi="Palatino Linotype"/>
          <w:b/>
          <w:lang w:eastAsia="es-ES_tradnl"/>
        </w:rPr>
      </w:pPr>
    </w:p>
    <w:p w14:paraId="1E1B5B9C" w14:textId="5C9D54F8" w:rsidR="005E4A4D" w:rsidRPr="00DB025D" w:rsidRDefault="005E4A4D" w:rsidP="00DB025D">
      <w:pPr>
        <w:numPr>
          <w:ilvl w:val="0"/>
          <w:numId w:val="4"/>
        </w:numPr>
        <w:spacing w:line="360" w:lineRule="auto"/>
        <w:ind w:left="0" w:firstLine="0"/>
        <w:contextualSpacing/>
        <w:jc w:val="both"/>
        <w:rPr>
          <w:rFonts w:ascii="Palatino Linotype" w:hAnsi="Palatino Linotype" w:cs="Arial"/>
          <w:szCs w:val="28"/>
        </w:rPr>
      </w:pPr>
      <w:r w:rsidRPr="00DB025D">
        <w:rPr>
          <w:rFonts w:ascii="Palatino Linotype" w:hAnsi="Palatino Linotype"/>
          <w:b/>
          <w:lang w:eastAsia="es-ES_tradnl"/>
        </w:rPr>
        <w:t>Hágase</w:t>
      </w:r>
      <w:r w:rsidRPr="00DB025D">
        <w:rPr>
          <w:rFonts w:ascii="Palatino Linotype" w:hAnsi="Palatino Linotype"/>
          <w:lang w:eastAsia="es-ES_tradnl"/>
        </w:rPr>
        <w:t xml:space="preserve"> </w:t>
      </w:r>
      <w:r w:rsidRPr="00DB025D">
        <w:rPr>
          <w:rFonts w:ascii="Palatino Linotype" w:hAnsi="Palatino Linotype"/>
          <w:b/>
          <w:lang w:eastAsia="es-ES_tradnl"/>
        </w:rPr>
        <w:t xml:space="preserve">del </w:t>
      </w:r>
      <w:r w:rsidRPr="00DB025D">
        <w:rPr>
          <w:rFonts w:ascii="Palatino Linotype" w:hAnsi="Palatino Linotype"/>
          <w:b/>
        </w:rPr>
        <w:t>conocimiento</w:t>
      </w:r>
      <w:r w:rsidRPr="00DB025D">
        <w:rPr>
          <w:rFonts w:ascii="Palatino Linotype" w:hAnsi="Palatino Linotype"/>
          <w:b/>
          <w:lang w:eastAsia="es-ES_tradnl"/>
        </w:rPr>
        <w:t xml:space="preserve"> </w:t>
      </w:r>
      <w:r w:rsidRPr="00DB025D">
        <w:rPr>
          <w:rFonts w:ascii="Palatino Linotype" w:hAnsi="Palatino Linotype"/>
          <w:lang w:eastAsia="es-ES_tradnl"/>
        </w:rPr>
        <w:t>de</w:t>
      </w:r>
      <w:r w:rsidR="003A3A62" w:rsidRPr="00DB025D">
        <w:rPr>
          <w:rFonts w:ascii="Palatino Linotype" w:hAnsi="Palatino Linotype"/>
          <w:lang w:eastAsia="es-ES_tradnl"/>
        </w:rPr>
        <w:t xml:space="preserve">l </w:t>
      </w:r>
      <w:r w:rsidRPr="00DB025D">
        <w:rPr>
          <w:rFonts w:ascii="Palatino Linotype" w:hAnsi="Palatino Linotype"/>
          <w:b/>
          <w:lang w:eastAsia="es-ES_tradnl"/>
        </w:rPr>
        <w:t>RECURRENTE</w:t>
      </w:r>
      <w:r w:rsidRPr="00DB025D">
        <w:rPr>
          <w:rFonts w:ascii="Palatino Linotype" w:hAnsi="Palatino Linotype"/>
          <w:lang w:eastAsia="es-ES_tradnl"/>
        </w:rPr>
        <w:t xml:space="preserve">, que de </w:t>
      </w:r>
      <w:r w:rsidRPr="00DB025D">
        <w:rPr>
          <w:rFonts w:ascii="Palatino Linotype" w:hAnsi="Palatino Linotype"/>
        </w:rPr>
        <w:t>conformidad</w:t>
      </w:r>
      <w:r w:rsidRPr="00DB025D">
        <w:rPr>
          <w:rFonts w:ascii="Palatino Linotype" w:hAnsi="Palatino Linotype"/>
          <w:lang w:eastAsia="es-ES_tradnl"/>
        </w:rPr>
        <w:t xml:space="preserve"> </w:t>
      </w:r>
      <w:r w:rsidRPr="00DB025D">
        <w:rPr>
          <w:rFonts w:ascii="Palatino Linotype" w:hAnsi="Palatino Linotype" w:cs="Arial"/>
        </w:rPr>
        <w:t>con</w:t>
      </w:r>
      <w:r w:rsidRPr="00DB025D">
        <w:rPr>
          <w:rFonts w:ascii="Palatino Linotype" w:hAnsi="Palatino Linotype"/>
          <w:lang w:eastAsia="es-ES_tradnl"/>
        </w:rPr>
        <w:t xml:space="preserve"> lo </w:t>
      </w:r>
      <w:r w:rsidRPr="00DB025D">
        <w:rPr>
          <w:rFonts w:ascii="Palatino Linotype" w:hAnsi="Palatino Linotype" w:cs="Arial"/>
        </w:rPr>
        <w:t>establecido</w:t>
      </w:r>
      <w:r w:rsidRPr="00DB025D">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73D936F" w14:textId="77777777" w:rsidR="006076B2" w:rsidRPr="00DB025D" w:rsidRDefault="006076B2" w:rsidP="00DB025D">
      <w:pPr>
        <w:spacing w:line="360" w:lineRule="auto"/>
        <w:contextualSpacing/>
        <w:jc w:val="both"/>
        <w:rPr>
          <w:rFonts w:ascii="Palatino Linotype" w:hAnsi="Palatino Linotype" w:cs="Arial"/>
          <w:szCs w:val="28"/>
        </w:rPr>
      </w:pPr>
    </w:p>
    <w:p w14:paraId="20DEF61A" w14:textId="31166D99" w:rsidR="00F5778D" w:rsidRPr="00DB025D" w:rsidRDefault="004A0EEC" w:rsidP="00DB025D">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DB025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3A3A62" w:rsidRPr="00DB025D">
        <w:rPr>
          <w:rFonts w:ascii="Palatino Linotype" w:hAnsi="Palatino Linotype" w:cs="Arial"/>
        </w:rPr>
        <w:t xml:space="preserve">Y GUADALUPE RAMÍREZ PEÑA; EN LA TRIGÉSIMA </w:t>
      </w:r>
      <w:r w:rsidR="004976FB" w:rsidRPr="00DB025D">
        <w:rPr>
          <w:rFonts w:ascii="Palatino Linotype" w:hAnsi="Palatino Linotype" w:cs="Arial"/>
        </w:rPr>
        <w:t xml:space="preserve">TERCERA </w:t>
      </w:r>
      <w:r w:rsidRPr="00DB025D">
        <w:rPr>
          <w:rFonts w:ascii="Palatino Linotype" w:hAnsi="Palatino Linotype" w:cs="Arial"/>
        </w:rPr>
        <w:t xml:space="preserve">SESIÓN ORDINARIA CELEBRADA EL </w:t>
      </w:r>
      <w:r w:rsidR="009F7948" w:rsidRPr="00DB025D">
        <w:rPr>
          <w:rFonts w:ascii="Palatino Linotype" w:hAnsi="Palatino Linotype" w:cs="Arial"/>
        </w:rPr>
        <w:t>TRECE</w:t>
      </w:r>
      <w:r w:rsidR="003A3A62" w:rsidRPr="00DB025D">
        <w:rPr>
          <w:rFonts w:ascii="Palatino Linotype" w:hAnsi="Palatino Linotype" w:cs="Arial"/>
        </w:rPr>
        <w:t xml:space="preserve"> </w:t>
      </w:r>
      <w:r w:rsidR="00DD6217" w:rsidRPr="00DB025D">
        <w:rPr>
          <w:rFonts w:ascii="Palatino Linotype" w:hAnsi="Palatino Linotype" w:cs="Arial"/>
        </w:rPr>
        <w:t xml:space="preserve">DE </w:t>
      </w:r>
      <w:r w:rsidR="009F7948" w:rsidRPr="00DB025D">
        <w:rPr>
          <w:rFonts w:ascii="Palatino Linotype" w:hAnsi="Palatino Linotype" w:cs="Arial"/>
        </w:rPr>
        <w:t xml:space="preserve">SEPTIEMBRE </w:t>
      </w:r>
      <w:r w:rsidR="00DD6217" w:rsidRPr="00DB025D">
        <w:rPr>
          <w:rFonts w:ascii="Palatino Linotype" w:hAnsi="Palatino Linotype" w:cs="Arial"/>
        </w:rPr>
        <w:t>DE DOS MIL VEINTITRÉS</w:t>
      </w:r>
      <w:r w:rsidRPr="00DB025D">
        <w:rPr>
          <w:rFonts w:ascii="Palatino Linotype" w:hAnsi="Palatino Linotype" w:cs="Arial"/>
        </w:rPr>
        <w:t>, ANTE EL SECRETARIO TÉCNICO DEL PLENO, ALEXIS TAPIA RAMÍREZ.</w:t>
      </w:r>
      <w:r w:rsidR="00DD6217" w:rsidRPr="00DB025D">
        <w:rPr>
          <w:rFonts w:ascii="Palatino Linotype" w:hAnsi="Palatino Linotype" w:cs="Arial"/>
        </w:rPr>
        <w:t>-----------</w:t>
      </w:r>
      <w:r w:rsidR="003A3A62" w:rsidRPr="00DB025D">
        <w:rPr>
          <w:rFonts w:ascii="Palatino Linotype" w:hAnsi="Palatino Linotype" w:cs="Arial"/>
        </w:rPr>
        <w:t>--</w:t>
      </w:r>
      <w:r w:rsidR="00DD6217" w:rsidRPr="00DB025D">
        <w:rPr>
          <w:rFonts w:ascii="Palatino Linotype" w:hAnsi="Palatino Linotype" w:cs="Arial"/>
        </w:rPr>
        <w:t>-----------------------------------------------------</w:t>
      </w:r>
    </w:p>
    <w:p w14:paraId="6ADABCE0" w14:textId="128CD222" w:rsidR="004758B2" w:rsidRPr="00DB025D" w:rsidRDefault="00AE4392" w:rsidP="00DB025D">
      <w:pPr>
        <w:tabs>
          <w:tab w:val="left" w:pos="2325"/>
        </w:tabs>
        <w:spacing w:line="360" w:lineRule="auto"/>
        <w:jc w:val="both"/>
        <w:rPr>
          <w:rFonts w:ascii="Palatino Linotype" w:eastAsiaTheme="minorEastAsia" w:hAnsi="Palatino Linotype"/>
          <w:sz w:val="16"/>
          <w:lang w:val="es-419"/>
        </w:rPr>
      </w:pPr>
      <w:r w:rsidRPr="00DB025D">
        <w:rPr>
          <w:rFonts w:ascii="Palatino Linotype" w:eastAsiaTheme="minorEastAsia" w:hAnsi="Palatino Linotype"/>
          <w:sz w:val="16"/>
          <w:lang w:val="es-ES_tradnl"/>
        </w:rPr>
        <w:t>SCMM</w:t>
      </w:r>
      <w:r w:rsidR="00993225" w:rsidRPr="00DB025D">
        <w:rPr>
          <w:rFonts w:ascii="Palatino Linotype" w:eastAsiaTheme="minorEastAsia" w:hAnsi="Palatino Linotype"/>
          <w:sz w:val="16"/>
          <w:lang w:val="es-ES_tradnl"/>
        </w:rPr>
        <w:t>/BLA/DEMF/</w:t>
      </w:r>
      <w:r w:rsidR="00DD6217" w:rsidRPr="00DB025D">
        <w:rPr>
          <w:rFonts w:ascii="Palatino Linotype" w:eastAsiaTheme="minorEastAsia" w:hAnsi="Palatino Linotype"/>
          <w:sz w:val="16"/>
          <w:lang w:val="es-419"/>
        </w:rPr>
        <w:t>CCA</w:t>
      </w:r>
      <w:r w:rsidR="00A1377C" w:rsidRPr="00DB025D">
        <w:rPr>
          <w:rFonts w:ascii="Palatino Linotype" w:eastAsiaTheme="minorEastAsia" w:hAnsi="Palatino Linotype"/>
          <w:sz w:val="16"/>
          <w:lang w:val="es-419"/>
        </w:rPr>
        <w:tab/>
      </w:r>
    </w:p>
    <w:p w14:paraId="1C4D1F5D" w14:textId="40BE29DB" w:rsidR="00EE52D0" w:rsidRPr="00DB025D" w:rsidRDefault="00EE52D0" w:rsidP="00DB025D">
      <w:pPr>
        <w:spacing w:line="360" w:lineRule="auto"/>
        <w:rPr>
          <w:rFonts w:ascii="Palatino Linotype" w:hAnsi="Palatino Linotype"/>
          <w:b/>
          <w:sz w:val="28"/>
          <w:szCs w:val="28"/>
        </w:rPr>
      </w:pPr>
    </w:p>
    <w:p w14:paraId="5A5899D6" w14:textId="77777777" w:rsidR="00E60BC9" w:rsidRPr="00DB025D" w:rsidRDefault="00E60BC9" w:rsidP="00DB025D">
      <w:pPr>
        <w:spacing w:line="360" w:lineRule="auto"/>
        <w:rPr>
          <w:rFonts w:ascii="Palatino Linotype" w:hAnsi="Palatino Linotype"/>
          <w:b/>
          <w:sz w:val="28"/>
          <w:szCs w:val="28"/>
        </w:rPr>
      </w:pPr>
    </w:p>
    <w:p w14:paraId="14129A6F" w14:textId="77777777" w:rsidR="00E60BC9" w:rsidRPr="00DB025D" w:rsidRDefault="00E60BC9" w:rsidP="00DB025D">
      <w:pPr>
        <w:spacing w:line="360" w:lineRule="auto"/>
        <w:rPr>
          <w:rFonts w:ascii="Palatino Linotype" w:hAnsi="Palatino Linotype"/>
          <w:b/>
          <w:sz w:val="28"/>
          <w:szCs w:val="28"/>
        </w:rPr>
      </w:pPr>
    </w:p>
    <w:p w14:paraId="28BB592F" w14:textId="77777777" w:rsidR="00E60BC9" w:rsidRPr="00DB025D" w:rsidRDefault="00E60BC9" w:rsidP="00DB025D">
      <w:pPr>
        <w:spacing w:line="360" w:lineRule="auto"/>
        <w:rPr>
          <w:rFonts w:ascii="Palatino Linotype" w:hAnsi="Palatino Linotype"/>
          <w:b/>
          <w:sz w:val="28"/>
          <w:szCs w:val="28"/>
        </w:rPr>
      </w:pPr>
    </w:p>
    <w:p w14:paraId="70CC180A" w14:textId="77777777" w:rsidR="00A85848" w:rsidRPr="00DB025D" w:rsidRDefault="00A85848" w:rsidP="00DB025D">
      <w:pPr>
        <w:spacing w:line="360" w:lineRule="auto"/>
        <w:rPr>
          <w:rFonts w:ascii="Palatino Linotype" w:hAnsi="Palatino Linotype"/>
          <w:b/>
          <w:sz w:val="28"/>
          <w:szCs w:val="28"/>
        </w:rPr>
      </w:pPr>
    </w:p>
    <w:p w14:paraId="36E1560A" w14:textId="77777777" w:rsidR="00003E22" w:rsidRPr="00DB025D" w:rsidRDefault="00003E22" w:rsidP="00DB025D">
      <w:pPr>
        <w:spacing w:line="360" w:lineRule="auto"/>
        <w:rPr>
          <w:rFonts w:ascii="Palatino Linotype" w:hAnsi="Palatino Linotype"/>
          <w:b/>
          <w:sz w:val="28"/>
          <w:szCs w:val="28"/>
        </w:rPr>
      </w:pPr>
    </w:p>
    <w:p w14:paraId="7DAE978B" w14:textId="77777777" w:rsidR="00003E22" w:rsidRPr="00DB025D" w:rsidRDefault="00003E22" w:rsidP="00DB025D">
      <w:pPr>
        <w:spacing w:line="360" w:lineRule="auto"/>
        <w:rPr>
          <w:rFonts w:ascii="Palatino Linotype" w:hAnsi="Palatino Linotype"/>
          <w:b/>
          <w:sz w:val="28"/>
          <w:szCs w:val="28"/>
        </w:rPr>
      </w:pPr>
    </w:p>
    <w:p w14:paraId="2DF8AE80" w14:textId="77777777" w:rsidR="00003E22" w:rsidRPr="00DB025D" w:rsidRDefault="00003E22" w:rsidP="00DB025D">
      <w:pPr>
        <w:spacing w:line="360" w:lineRule="auto"/>
        <w:rPr>
          <w:rFonts w:ascii="Palatino Linotype" w:hAnsi="Palatino Linotype"/>
          <w:b/>
          <w:sz w:val="28"/>
          <w:szCs w:val="28"/>
        </w:rPr>
      </w:pPr>
    </w:p>
    <w:p w14:paraId="384B39D8" w14:textId="77777777" w:rsidR="00003E22" w:rsidRPr="00DB025D" w:rsidRDefault="00003E22" w:rsidP="00DB025D">
      <w:pPr>
        <w:spacing w:line="360" w:lineRule="auto"/>
        <w:rPr>
          <w:rFonts w:ascii="Palatino Linotype" w:hAnsi="Palatino Linotype"/>
          <w:b/>
          <w:sz w:val="28"/>
          <w:szCs w:val="28"/>
        </w:rPr>
      </w:pPr>
    </w:p>
    <w:p w14:paraId="38F6E90A" w14:textId="77777777" w:rsidR="00003E22" w:rsidRPr="00DB025D" w:rsidRDefault="00003E22" w:rsidP="00DB025D">
      <w:pPr>
        <w:spacing w:line="360" w:lineRule="auto"/>
        <w:rPr>
          <w:rFonts w:ascii="Palatino Linotype" w:hAnsi="Palatino Linotype"/>
          <w:b/>
          <w:sz w:val="28"/>
          <w:szCs w:val="28"/>
        </w:rPr>
      </w:pPr>
    </w:p>
    <w:p w14:paraId="7356E8BD" w14:textId="77777777" w:rsidR="00003E22" w:rsidRPr="00DB025D" w:rsidRDefault="00003E22" w:rsidP="00DB025D">
      <w:pPr>
        <w:spacing w:line="360" w:lineRule="auto"/>
        <w:rPr>
          <w:rFonts w:ascii="Palatino Linotype" w:hAnsi="Palatino Linotype"/>
          <w:b/>
          <w:sz w:val="28"/>
          <w:szCs w:val="28"/>
        </w:rPr>
      </w:pPr>
    </w:p>
    <w:p w14:paraId="60C323FA" w14:textId="77777777" w:rsidR="00A85848" w:rsidRPr="00DB025D" w:rsidRDefault="00A85848" w:rsidP="00DB025D">
      <w:pPr>
        <w:spacing w:line="360" w:lineRule="auto"/>
        <w:rPr>
          <w:rFonts w:ascii="Palatino Linotype" w:hAnsi="Palatino Linotype"/>
          <w:b/>
          <w:sz w:val="28"/>
          <w:szCs w:val="28"/>
        </w:rPr>
      </w:pPr>
    </w:p>
    <w:p w14:paraId="394820D6" w14:textId="77777777" w:rsidR="00A85848" w:rsidRPr="00DB025D" w:rsidRDefault="00A85848" w:rsidP="00DB025D">
      <w:pPr>
        <w:spacing w:line="360" w:lineRule="auto"/>
        <w:rPr>
          <w:rFonts w:ascii="Palatino Linotype" w:hAnsi="Palatino Linotype"/>
          <w:b/>
          <w:sz w:val="28"/>
          <w:szCs w:val="28"/>
        </w:rPr>
      </w:pPr>
    </w:p>
    <w:p w14:paraId="1F20849D" w14:textId="77777777" w:rsidR="00A85848" w:rsidRPr="00DB025D" w:rsidRDefault="00A85848" w:rsidP="00DB025D">
      <w:pPr>
        <w:spacing w:line="360" w:lineRule="auto"/>
        <w:rPr>
          <w:rFonts w:ascii="Palatino Linotype" w:hAnsi="Palatino Linotype"/>
          <w:b/>
          <w:sz w:val="28"/>
          <w:szCs w:val="28"/>
        </w:rPr>
      </w:pPr>
    </w:p>
    <w:p w14:paraId="36593724" w14:textId="77777777" w:rsidR="00E60BC9" w:rsidRPr="00DB025D" w:rsidRDefault="00E60BC9" w:rsidP="00DB025D">
      <w:pPr>
        <w:spacing w:line="360" w:lineRule="auto"/>
        <w:rPr>
          <w:rFonts w:ascii="Palatino Linotype" w:hAnsi="Palatino Linotype"/>
          <w:b/>
          <w:sz w:val="28"/>
          <w:szCs w:val="28"/>
        </w:rPr>
      </w:pPr>
    </w:p>
    <w:p w14:paraId="73D96C59" w14:textId="77777777" w:rsidR="00523F19" w:rsidRPr="00DB025D" w:rsidRDefault="00523F19" w:rsidP="00DB025D">
      <w:pPr>
        <w:spacing w:line="360" w:lineRule="auto"/>
        <w:rPr>
          <w:rFonts w:ascii="Palatino Linotype" w:hAnsi="Palatino Linotype"/>
          <w:b/>
          <w:sz w:val="28"/>
          <w:szCs w:val="28"/>
        </w:rPr>
      </w:pPr>
    </w:p>
    <w:p w14:paraId="771E78AE" w14:textId="77777777" w:rsidR="00523F19" w:rsidRPr="00DB025D" w:rsidRDefault="00523F19" w:rsidP="00DB025D">
      <w:pPr>
        <w:spacing w:line="360" w:lineRule="auto"/>
        <w:rPr>
          <w:rFonts w:ascii="Palatino Linotype" w:hAnsi="Palatino Linotype"/>
          <w:b/>
          <w:sz w:val="28"/>
          <w:szCs w:val="28"/>
        </w:rPr>
      </w:pPr>
    </w:p>
    <w:p w14:paraId="6708B035" w14:textId="77777777" w:rsidR="00523F19" w:rsidRPr="00DB025D" w:rsidRDefault="00523F19" w:rsidP="00DB025D">
      <w:pPr>
        <w:spacing w:line="360" w:lineRule="auto"/>
        <w:rPr>
          <w:rFonts w:ascii="Palatino Linotype" w:hAnsi="Palatino Linotype"/>
          <w:b/>
          <w:sz w:val="28"/>
          <w:szCs w:val="28"/>
        </w:rPr>
      </w:pPr>
    </w:p>
    <w:p w14:paraId="17A53C78" w14:textId="77777777" w:rsidR="00E60BC9" w:rsidRPr="00DB025D" w:rsidRDefault="00E60BC9" w:rsidP="00DB025D">
      <w:pPr>
        <w:spacing w:line="360" w:lineRule="auto"/>
        <w:rPr>
          <w:rFonts w:ascii="Palatino Linotype" w:hAnsi="Palatino Linotype"/>
          <w:b/>
          <w:sz w:val="28"/>
          <w:szCs w:val="28"/>
        </w:rPr>
      </w:pPr>
    </w:p>
    <w:sectPr w:rsidR="00E60BC9" w:rsidRPr="00DB025D"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976FB" w:rsidRDefault="004976FB" w:rsidP="00C80F8C">
      <w:r>
        <w:separator/>
      </w:r>
    </w:p>
  </w:endnote>
  <w:endnote w:type="continuationSeparator" w:id="0">
    <w:p w14:paraId="2CA1E1DE" w14:textId="77777777" w:rsidR="004976FB" w:rsidRDefault="004976F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976FB" w:rsidRPr="0010196A" w:rsidRDefault="004976F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1D4E">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1D4E">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976FB" w:rsidRPr="0010196A" w:rsidRDefault="004976F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1D4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1D4E">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976FB" w:rsidRDefault="004976FB" w:rsidP="00C80F8C">
      <w:r>
        <w:separator/>
      </w:r>
    </w:p>
  </w:footnote>
  <w:footnote w:type="continuationSeparator" w:id="0">
    <w:p w14:paraId="2D50F1A5" w14:textId="77777777" w:rsidR="004976FB" w:rsidRDefault="004976F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976FB" w:rsidRDefault="00631D4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976FB" w:rsidRPr="0010196A" w:rsidRDefault="00631D4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976FB" w:rsidRPr="008F2CCC" w14:paraId="1F097D8A" w14:textId="77777777" w:rsidTr="00DA50F6">
      <w:tc>
        <w:tcPr>
          <w:tcW w:w="3261" w:type="dxa"/>
          <w:vMerge w:val="restart"/>
        </w:tcPr>
        <w:p w14:paraId="1F780A0C" w14:textId="1EFF25F4" w:rsidR="004976FB" w:rsidRPr="008F2CCC" w:rsidRDefault="004976FB" w:rsidP="0058309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976FB" w:rsidRPr="00664658" w:rsidRDefault="004976FB" w:rsidP="00583099">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61A097E" w:rsidR="004976FB" w:rsidRPr="00664658" w:rsidRDefault="004976FB" w:rsidP="00583099">
          <w:pPr>
            <w:jc w:val="both"/>
            <w:rPr>
              <w:rFonts w:ascii="Palatino Linotype" w:hAnsi="Palatino Linotype"/>
              <w:b/>
              <w:sz w:val="22"/>
              <w:szCs w:val="22"/>
              <w:lang w:val="es-ES_tradnl"/>
            </w:rPr>
          </w:pPr>
          <w:r>
            <w:rPr>
              <w:rFonts w:ascii="Palatino Linotype" w:hAnsi="Palatino Linotype"/>
              <w:b/>
              <w:sz w:val="22"/>
              <w:szCs w:val="22"/>
              <w:lang w:val="es-ES_tradnl"/>
            </w:rPr>
            <w:t>01602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4976FB" w:rsidRPr="008F2CCC" w14:paraId="049677A3" w14:textId="77777777" w:rsidTr="00DA50F6">
      <w:tc>
        <w:tcPr>
          <w:tcW w:w="3261" w:type="dxa"/>
          <w:vMerge/>
        </w:tcPr>
        <w:p w14:paraId="4A21EAC1" w14:textId="5C1F145E" w:rsidR="004976FB" w:rsidRPr="008F2CCC" w:rsidRDefault="004976FB" w:rsidP="00583099">
          <w:pPr>
            <w:rPr>
              <w:rFonts w:ascii="Palatino Linotype" w:hAnsi="Palatino Linotype"/>
              <w:b/>
              <w:sz w:val="22"/>
              <w:szCs w:val="22"/>
              <w:lang w:val="es-ES_tradnl"/>
            </w:rPr>
          </w:pPr>
        </w:p>
      </w:tc>
      <w:tc>
        <w:tcPr>
          <w:tcW w:w="2551" w:type="dxa"/>
          <w:shd w:val="clear" w:color="auto" w:fill="auto"/>
        </w:tcPr>
        <w:p w14:paraId="1237BCDE" w14:textId="77777777" w:rsidR="004976FB" w:rsidRPr="00664658" w:rsidRDefault="004976FB" w:rsidP="0058309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83E885A" w:rsidR="004976FB" w:rsidRPr="00C77536" w:rsidRDefault="004976FB" w:rsidP="00583099">
          <w:pPr>
            <w:jc w:val="both"/>
            <w:rPr>
              <w:lang w:val="es-419"/>
            </w:rPr>
          </w:pPr>
          <w:r w:rsidRPr="00583099">
            <w:rPr>
              <w:rFonts w:ascii="Palatino Linotype" w:hAnsi="Palatino Linotype"/>
              <w:b/>
              <w:sz w:val="22"/>
              <w:szCs w:val="22"/>
              <w:lang w:val="es-ES_tradnl"/>
            </w:rPr>
            <w:t>Secretaría de Cultura y Turismo</w:t>
          </w:r>
        </w:p>
      </w:tc>
    </w:tr>
    <w:tr w:rsidR="004976FB" w:rsidRPr="008F2CCC" w14:paraId="72CD087D" w14:textId="77777777" w:rsidTr="00DA50F6">
      <w:trPr>
        <w:trHeight w:val="228"/>
      </w:trPr>
      <w:tc>
        <w:tcPr>
          <w:tcW w:w="3261" w:type="dxa"/>
          <w:vMerge/>
        </w:tcPr>
        <w:p w14:paraId="1B78656F" w14:textId="01E6F6F6" w:rsidR="004976FB" w:rsidRPr="008F2CCC" w:rsidRDefault="004976FB" w:rsidP="00070856">
          <w:pPr>
            <w:rPr>
              <w:rFonts w:ascii="Palatino Linotype" w:hAnsi="Palatino Linotype"/>
              <w:b/>
              <w:sz w:val="22"/>
              <w:szCs w:val="22"/>
              <w:lang w:val="es-ES_tradnl"/>
            </w:rPr>
          </w:pPr>
        </w:p>
      </w:tc>
      <w:tc>
        <w:tcPr>
          <w:tcW w:w="2551" w:type="dxa"/>
          <w:shd w:val="clear" w:color="auto" w:fill="auto"/>
        </w:tcPr>
        <w:p w14:paraId="74D81628" w14:textId="3839B3E6" w:rsidR="004976FB" w:rsidRPr="00664658" w:rsidRDefault="004976F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976FB" w:rsidRPr="00664658" w:rsidRDefault="004976FB"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976FB" w:rsidRPr="0010196A" w:rsidRDefault="004976F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976FB" w:rsidRPr="0010196A" w:rsidRDefault="00631D4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976FB" w:rsidRPr="008F2CCC" w14:paraId="6ABABA57" w14:textId="77777777" w:rsidTr="005B5501">
      <w:tc>
        <w:tcPr>
          <w:tcW w:w="4253" w:type="dxa"/>
          <w:vMerge w:val="restart"/>
          <w:shd w:val="clear" w:color="auto" w:fill="auto"/>
        </w:tcPr>
        <w:p w14:paraId="6AA376CC" w14:textId="1E62217E" w:rsidR="004976FB" w:rsidRPr="008F2CCC" w:rsidRDefault="004976FB"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976FB" w:rsidRPr="008F2CCC" w:rsidRDefault="004976FB"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4FEF098" w:rsidR="004976FB" w:rsidRPr="008F2CCC" w:rsidRDefault="004976FB" w:rsidP="00583099">
          <w:pPr>
            <w:jc w:val="both"/>
            <w:rPr>
              <w:rFonts w:ascii="Palatino Linotype" w:hAnsi="Palatino Linotype"/>
              <w:b/>
              <w:sz w:val="22"/>
              <w:szCs w:val="22"/>
              <w:lang w:val="es-ES_tradnl"/>
            </w:rPr>
          </w:pPr>
          <w:r>
            <w:rPr>
              <w:rFonts w:ascii="Palatino Linotype" w:hAnsi="Palatino Linotype"/>
              <w:b/>
              <w:sz w:val="22"/>
              <w:szCs w:val="22"/>
              <w:lang w:val="es-ES_tradnl"/>
            </w:rPr>
            <w:t>01602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4976FB" w:rsidRPr="008F2CCC" w14:paraId="3B45FB53" w14:textId="77777777" w:rsidTr="005B5501">
      <w:tc>
        <w:tcPr>
          <w:tcW w:w="4253" w:type="dxa"/>
          <w:vMerge/>
          <w:shd w:val="clear" w:color="auto" w:fill="auto"/>
        </w:tcPr>
        <w:p w14:paraId="188B82EF" w14:textId="24C3A734" w:rsidR="004976FB" w:rsidRPr="008F2CCC" w:rsidRDefault="004976FB" w:rsidP="00A2780F">
          <w:pPr>
            <w:rPr>
              <w:rFonts w:ascii="Palatino Linotype" w:hAnsi="Palatino Linotype"/>
              <w:b/>
              <w:sz w:val="22"/>
              <w:szCs w:val="22"/>
              <w:lang w:val="es-ES_tradnl"/>
            </w:rPr>
          </w:pPr>
        </w:p>
      </w:tc>
      <w:tc>
        <w:tcPr>
          <w:tcW w:w="2552" w:type="dxa"/>
          <w:shd w:val="clear" w:color="auto" w:fill="auto"/>
        </w:tcPr>
        <w:p w14:paraId="3B2AD0CF" w14:textId="77777777" w:rsidR="004976FB" w:rsidRPr="008F2CCC" w:rsidRDefault="004976F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C627886" w:rsidR="004976FB" w:rsidRPr="003305CB" w:rsidRDefault="00631D4E"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XXXXXXXX XXXXXX </w:t>
          </w:r>
          <w:proofErr w:type="spellStart"/>
          <w:r>
            <w:rPr>
              <w:rFonts w:ascii="Palatino Linotype" w:hAnsi="Palatino Linotype"/>
              <w:b/>
              <w:sz w:val="22"/>
              <w:szCs w:val="22"/>
              <w:lang w:val="es-419"/>
            </w:rPr>
            <w:t>XXXXXX</w:t>
          </w:r>
          <w:proofErr w:type="spellEnd"/>
        </w:p>
      </w:tc>
    </w:tr>
    <w:tr w:rsidR="004976FB" w:rsidRPr="008F2CCC" w14:paraId="28A493EB" w14:textId="77777777" w:rsidTr="005B5501">
      <w:trPr>
        <w:trHeight w:val="228"/>
      </w:trPr>
      <w:tc>
        <w:tcPr>
          <w:tcW w:w="4253" w:type="dxa"/>
          <w:vMerge/>
          <w:shd w:val="clear" w:color="auto" w:fill="auto"/>
        </w:tcPr>
        <w:p w14:paraId="06C77D31" w14:textId="77777777" w:rsidR="004976FB" w:rsidRPr="008F2CCC" w:rsidRDefault="004976FB" w:rsidP="00E37C88">
          <w:pPr>
            <w:rPr>
              <w:rFonts w:ascii="Palatino Linotype" w:hAnsi="Palatino Linotype"/>
              <w:b/>
              <w:sz w:val="22"/>
              <w:szCs w:val="22"/>
              <w:lang w:val="es-ES_tradnl"/>
            </w:rPr>
          </w:pPr>
        </w:p>
      </w:tc>
      <w:tc>
        <w:tcPr>
          <w:tcW w:w="2552" w:type="dxa"/>
          <w:shd w:val="clear" w:color="auto" w:fill="auto"/>
        </w:tcPr>
        <w:p w14:paraId="2E1A72B4" w14:textId="77777777" w:rsidR="004976FB" w:rsidRPr="008F2CCC" w:rsidRDefault="004976F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9A7ADFB" w:rsidR="004976FB" w:rsidRPr="00F67B0E" w:rsidRDefault="004976FB" w:rsidP="00F67B0E">
          <w:pPr>
            <w:jc w:val="both"/>
            <w:rPr>
              <w:lang w:val="es-419"/>
            </w:rPr>
          </w:pPr>
          <w:r w:rsidRPr="00583099">
            <w:rPr>
              <w:rFonts w:ascii="Palatino Linotype" w:hAnsi="Palatino Linotype"/>
              <w:b/>
              <w:sz w:val="22"/>
              <w:szCs w:val="22"/>
              <w:lang w:val="es-ES_tradnl"/>
            </w:rPr>
            <w:t>Secretaría de Cultura y Turismo</w:t>
          </w:r>
        </w:p>
      </w:tc>
    </w:tr>
    <w:tr w:rsidR="004976FB" w:rsidRPr="008F2CCC" w14:paraId="0F114FF0" w14:textId="77777777" w:rsidTr="005B5501">
      <w:tc>
        <w:tcPr>
          <w:tcW w:w="4253" w:type="dxa"/>
          <w:vMerge/>
          <w:shd w:val="clear" w:color="auto" w:fill="auto"/>
        </w:tcPr>
        <w:p w14:paraId="4CCB64BA" w14:textId="77777777" w:rsidR="004976FB" w:rsidRPr="008F2CCC" w:rsidRDefault="004976FB" w:rsidP="00A2780F">
          <w:pPr>
            <w:rPr>
              <w:rFonts w:ascii="Palatino Linotype" w:hAnsi="Palatino Linotype"/>
              <w:b/>
              <w:sz w:val="22"/>
              <w:szCs w:val="22"/>
              <w:lang w:val="es-ES_tradnl"/>
            </w:rPr>
          </w:pPr>
        </w:p>
      </w:tc>
      <w:tc>
        <w:tcPr>
          <w:tcW w:w="2552" w:type="dxa"/>
          <w:shd w:val="clear" w:color="auto" w:fill="auto"/>
        </w:tcPr>
        <w:p w14:paraId="31E422EA" w14:textId="63649A07" w:rsidR="004976FB" w:rsidRPr="008F2CCC" w:rsidRDefault="004976FB"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976FB" w:rsidRPr="008F2CCC" w:rsidRDefault="004976F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976FB" w:rsidRPr="0010196A" w:rsidRDefault="004976F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57C2"/>
    <w:multiLevelType w:val="hybridMultilevel"/>
    <w:tmpl w:val="FEACC0DE"/>
    <w:lvl w:ilvl="0" w:tplc="8C8C492A">
      <w:start w:val="1"/>
      <w:numFmt w:val="decimal"/>
      <w:lvlText w:val="%1."/>
      <w:lvlJc w:val="left"/>
      <w:pPr>
        <w:ind w:left="927" w:hanging="360"/>
      </w:pPr>
      <w:rPr>
        <w:rFonts w:hint="default"/>
        <w:i/>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15:restartNumberingAfterBreak="0">
    <w:nsid w:val="0A60276A"/>
    <w:multiLevelType w:val="hybridMultilevel"/>
    <w:tmpl w:val="CE3C9250"/>
    <w:lvl w:ilvl="0" w:tplc="2B1E6AE8">
      <w:start w:val="1"/>
      <w:numFmt w:val="decimal"/>
      <w:lvlText w:val="%1."/>
      <w:lvlJc w:val="left"/>
      <w:pPr>
        <w:ind w:left="927" w:hanging="360"/>
      </w:pPr>
      <w:rPr>
        <w:rFonts w:hint="default"/>
        <w:i/>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DF6CA1"/>
    <w:multiLevelType w:val="hybridMultilevel"/>
    <w:tmpl w:val="30E295E4"/>
    <w:lvl w:ilvl="0" w:tplc="EABA9DE0">
      <w:start w:val="3"/>
      <w:numFmt w:val="decimal"/>
      <w:lvlText w:val="%1."/>
      <w:lvlJc w:val="left"/>
      <w:pPr>
        <w:ind w:left="927"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4755F6"/>
    <w:multiLevelType w:val="hybridMultilevel"/>
    <w:tmpl w:val="20526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2"/>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85A"/>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06B"/>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51"/>
    <w:rsid w:val="00061A9B"/>
    <w:rsid w:val="00061D4C"/>
    <w:rsid w:val="00061E9B"/>
    <w:rsid w:val="00061EB4"/>
    <w:rsid w:val="00062501"/>
    <w:rsid w:val="0006258E"/>
    <w:rsid w:val="00062793"/>
    <w:rsid w:val="000628AA"/>
    <w:rsid w:val="00062C16"/>
    <w:rsid w:val="00062E20"/>
    <w:rsid w:val="00062FE6"/>
    <w:rsid w:val="000633BB"/>
    <w:rsid w:val="0006353A"/>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0F7CF9"/>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31"/>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138"/>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097"/>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3DA2"/>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461"/>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4957"/>
    <w:rsid w:val="0023573C"/>
    <w:rsid w:val="0023574C"/>
    <w:rsid w:val="00235E84"/>
    <w:rsid w:val="002362D3"/>
    <w:rsid w:val="00236F5E"/>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54F"/>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7F2"/>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78D"/>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74E"/>
    <w:rsid w:val="002F5860"/>
    <w:rsid w:val="002F59FA"/>
    <w:rsid w:val="002F5CE4"/>
    <w:rsid w:val="002F60DF"/>
    <w:rsid w:val="002F6259"/>
    <w:rsid w:val="002F63C9"/>
    <w:rsid w:val="002F6989"/>
    <w:rsid w:val="002F69BB"/>
    <w:rsid w:val="002F6E11"/>
    <w:rsid w:val="002F750D"/>
    <w:rsid w:val="002F7564"/>
    <w:rsid w:val="002F7A42"/>
    <w:rsid w:val="002F7BF5"/>
    <w:rsid w:val="002F7C96"/>
    <w:rsid w:val="0030025D"/>
    <w:rsid w:val="003008A0"/>
    <w:rsid w:val="00300D2C"/>
    <w:rsid w:val="003010C6"/>
    <w:rsid w:val="003014D5"/>
    <w:rsid w:val="003014F9"/>
    <w:rsid w:val="003019FF"/>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14E"/>
    <w:rsid w:val="00335A01"/>
    <w:rsid w:val="00335C18"/>
    <w:rsid w:val="00335D2F"/>
    <w:rsid w:val="00335D6D"/>
    <w:rsid w:val="00335EB8"/>
    <w:rsid w:val="00336276"/>
    <w:rsid w:val="0033635E"/>
    <w:rsid w:val="00337589"/>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293C"/>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A62"/>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822"/>
    <w:rsid w:val="003B3B43"/>
    <w:rsid w:val="003B3CAB"/>
    <w:rsid w:val="003B40CF"/>
    <w:rsid w:val="003B431E"/>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766"/>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E07"/>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3C"/>
    <w:rsid w:val="0045298A"/>
    <w:rsid w:val="00453185"/>
    <w:rsid w:val="00453293"/>
    <w:rsid w:val="0045365C"/>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6D69"/>
    <w:rsid w:val="004976FB"/>
    <w:rsid w:val="00497D47"/>
    <w:rsid w:val="00497FC5"/>
    <w:rsid w:val="004A04DD"/>
    <w:rsid w:val="004A0625"/>
    <w:rsid w:val="004A087A"/>
    <w:rsid w:val="004A088B"/>
    <w:rsid w:val="004A0EEC"/>
    <w:rsid w:val="004A1423"/>
    <w:rsid w:val="004A29D9"/>
    <w:rsid w:val="004A3199"/>
    <w:rsid w:val="004A3834"/>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4D"/>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0C8"/>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9E4"/>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BF1"/>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4D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93E"/>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0AE9"/>
    <w:rsid w:val="00581F80"/>
    <w:rsid w:val="0058283F"/>
    <w:rsid w:val="00582DE5"/>
    <w:rsid w:val="00583099"/>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26"/>
    <w:rsid w:val="005D3E32"/>
    <w:rsid w:val="005D426F"/>
    <w:rsid w:val="005D46EE"/>
    <w:rsid w:val="005D4B10"/>
    <w:rsid w:val="005D5829"/>
    <w:rsid w:val="005D5D49"/>
    <w:rsid w:val="005D5EB9"/>
    <w:rsid w:val="005D5EC5"/>
    <w:rsid w:val="005D64DA"/>
    <w:rsid w:val="005D6C5C"/>
    <w:rsid w:val="005D72B3"/>
    <w:rsid w:val="005D7418"/>
    <w:rsid w:val="005D7558"/>
    <w:rsid w:val="005D7DD0"/>
    <w:rsid w:val="005E0421"/>
    <w:rsid w:val="005E04CB"/>
    <w:rsid w:val="005E0559"/>
    <w:rsid w:val="005E0668"/>
    <w:rsid w:val="005E0AFF"/>
    <w:rsid w:val="005E0B7F"/>
    <w:rsid w:val="005E0DF3"/>
    <w:rsid w:val="005E0EFA"/>
    <w:rsid w:val="005E1D28"/>
    <w:rsid w:val="005E2992"/>
    <w:rsid w:val="005E2AF7"/>
    <w:rsid w:val="005E32F3"/>
    <w:rsid w:val="005E336C"/>
    <w:rsid w:val="005E34B8"/>
    <w:rsid w:val="005E3AB6"/>
    <w:rsid w:val="005E4A4D"/>
    <w:rsid w:val="005E4AF2"/>
    <w:rsid w:val="005E4B08"/>
    <w:rsid w:val="005E4C5B"/>
    <w:rsid w:val="005E4DDB"/>
    <w:rsid w:val="005E5DC9"/>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30F"/>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6B2"/>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58"/>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1D4E"/>
    <w:rsid w:val="0063355C"/>
    <w:rsid w:val="0063386B"/>
    <w:rsid w:val="00633A1F"/>
    <w:rsid w:val="00633A73"/>
    <w:rsid w:val="006340C7"/>
    <w:rsid w:val="00634138"/>
    <w:rsid w:val="00634485"/>
    <w:rsid w:val="00634511"/>
    <w:rsid w:val="00634769"/>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55"/>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7AC"/>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71F"/>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2A1"/>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37F"/>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45"/>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580B"/>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2EC"/>
    <w:rsid w:val="00716989"/>
    <w:rsid w:val="00716F76"/>
    <w:rsid w:val="0071714C"/>
    <w:rsid w:val="00717401"/>
    <w:rsid w:val="00717925"/>
    <w:rsid w:val="00717BD1"/>
    <w:rsid w:val="007203FA"/>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03C"/>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217"/>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23B"/>
    <w:rsid w:val="007B141A"/>
    <w:rsid w:val="007B156B"/>
    <w:rsid w:val="007B1AEE"/>
    <w:rsid w:val="007B1DCE"/>
    <w:rsid w:val="007B1E73"/>
    <w:rsid w:val="007B1EBC"/>
    <w:rsid w:val="007B211E"/>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4DA"/>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7E"/>
    <w:rsid w:val="007F28C5"/>
    <w:rsid w:val="007F2D0A"/>
    <w:rsid w:val="007F2E0E"/>
    <w:rsid w:val="007F380E"/>
    <w:rsid w:val="007F3C35"/>
    <w:rsid w:val="007F414D"/>
    <w:rsid w:val="007F46C0"/>
    <w:rsid w:val="007F4D6F"/>
    <w:rsid w:val="007F4DA5"/>
    <w:rsid w:val="007F4F59"/>
    <w:rsid w:val="007F502F"/>
    <w:rsid w:val="007F53AA"/>
    <w:rsid w:val="007F6E87"/>
    <w:rsid w:val="007F75A8"/>
    <w:rsid w:val="00800A39"/>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3F4E"/>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937"/>
    <w:rsid w:val="008224F6"/>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5F59"/>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79D"/>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9B"/>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76D4"/>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3865"/>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8DE"/>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2F2"/>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6DC3"/>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4E3"/>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E7BC4"/>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948"/>
    <w:rsid w:val="00A00E64"/>
    <w:rsid w:val="00A01032"/>
    <w:rsid w:val="00A01E11"/>
    <w:rsid w:val="00A0253F"/>
    <w:rsid w:val="00A02787"/>
    <w:rsid w:val="00A0285D"/>
    <w:rsid w:val="00A02AAB"/>
    <w:rsid w:val="00A033DA"/>
    <w:rsid w:val="00A04476"/>
    <w:rsid w:val="00A0488B"/>
    <w:rsid w:val="00A04CFA"/>
    <w:rsid w:val="00A05661"/>
    <w:rsid w:val="00A05730"/>
    <w:rsid w:val="00A059CF"/>
    <w:rsid w:val="00A060F8"/>
    <w:rsid w:val="00A07292"/>
    <w:rsid w:val="00A0756F"/>
    <w:rsid w:val="00A07627"/>
    <w:rsid w:val="00A07767"/>
    <w:rsid w:val="00A11024"/>
    <w:rsid w:val="00A11233"/>
    <w:rsid w:val="00A11619"/>
    <w:rsid w:val="00A11B39"/>
    <w:rsid w:val="00A11C34"/>
    <w:rsid w:val="00A123D3"/>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BFE"/>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324"/>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192"/>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DDC"/>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131"/>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9C2"/>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A1B"/>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15"/>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42E8"/>
    <w:rsid w:val="00AF476B"/>
    <w:rsid w:val="00AF5032"/>
    <w:rsid w:val="00AF54C4"/>
    <w:rsid w:val="00AF5780"/>
    <w:rsid w:val="00AF5801"/>
    <w:rsid w:val="00AF5EF6"/>
    <w:rsid w:val="00AF6198"/>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0B"/>
    <w:rsid w:val="00B2226C"/>
    <w:rsid w:val="00B2247C"/>
    <w:rsid w:val="00B2286E"/>
    <w:rsid w:val="00B23010"/>
    <w:rsid w:val="00B2352C"/>
    <w:rsid w:val="00B240D0"/>
    <w:rsid w:val="00B244BD"/>
    <w:rsid w:val="00B24BA8"/>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69CE"/>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0FA"/>
    <w:rsid w:val="00B94C04"/>
    <w:rsid w:val="00B94EB1"/>
    <w:rsid w:val="00B95486"/>
    <w:rsid w:val="00B955DF"/>
    <w:rsid w:val="00B95FBB"/>
    <w:rsid w:val="00B96406"/>
    <w:rsid w:val="00B9650D"/>
    <w:rsid w:val="00B966F1"/>
    <w:rsid w:val="00B96DAF"/>
    <w:rsid w:val="00B96DF9"/>
    <w:rsid w:val="00B97192"/>
    <w:rsid w:val="00B9726F"/>
    <w:rsid w:val="00B97419"/>
    <w:rsid w:val="00B97883"/>
    <w:rsid w:val="00B978CF"/>
    <w:rsid w:val="00B97A0D"/>
    <w:rsid w:val="00B97BC4"/>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3F6"/>
    <w:rsid w:val="00BB0593"/>
    <w:rsid w:val="00BB06F7"/>
    <w:rsid w:val="00BB093D"/>
    <w:rsid w:val="00BB0A85"/>
    <w:rsid w:val="00BB13AD"/>
    <w:rsid w:val="00BB1EC3"/>
    <w:rsid w:val="00BB1EE1"/>
    <w:rsid w:val="00BB2364"/>
    <w:rsid w:val="00BB2518"/>
    <w:rsid w:val="00BB2FFC"/>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6CEA"/>
    <w:rsid w:val="00BC770A"/>
    <w:rsid w:val="00BC7EB1"/>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A55"/>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C9C"/>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4C9"/>
    <w:rsid w:val="00C62B05"/>
    <w:rsid w:val="00C6338C"/>
    <w:rsid w:val="00C63735"/>
    <w:rsid w:val="00C649F1"/>
    <w:rsid w:val="00C64D6F"/>
    <w:rsid w:val="00C65825"/>
    <w:rsid w:val="00C66C21"/>
    <w:rsid w:val="00C671F7"/>
    <w:rsid w:val="00C673CF"/>
    <w:rsid w:val="00C677E6"/>
    <w:rsid w:val="00C67A90"/>
    <w:rsid w:val="00C67FAB"/>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2C72"/>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CD4"/>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58"/>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543"/>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25D"/>
    <w:rsid w:val="00DB07A9"/>
    <w:rsid w:val="00DB0A64"/>
    <w:rsid w:val="00DB1043"/>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663"/>
    <w:rsid w:val="00DF7A96"/>
    <w:rsid w:val="00DF7AD5"/>
    <w:rsid w:val="00DF7B6F"/>
    <w:rsid w:val="00DF7CD7"/>
    <w:rsid w:val="00DF7E17"/>
    <w:rsid w:val="00DF7F08"/>
    <w:rsid w:val="00E001FC"/>
    <w:rsid w:val="00E003F7"/>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B7C"/>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65A1"/>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3BB"/>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4F2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71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05"/>
    <w:rsid w:val="00E808C7"/>
    <w:rsid w:val="00E80B7F"/>
    <w:rsid w:val="00E81572"/>
    <w:rsid w:val="00E816E0"/>
    <w:rsid w:val="00E817DB"/>
    <w:rsid w:val="00E81912"/>
    <w:rsid w:val="00E82955"/>
    <w:rsid w:val="00E832F8"/>
    <w:rsid w:val="00E8383B"/>
    <w:rsid w:val="00E838E2"/>
    <w:rsid w:val="00E839A1"/>
    <w:rsid w:val="00E83B4F"/>
    <w:rsid w:val="00E83C39"/>
    <w:rsid w:val="00E84715"/>
    <w:rsid w:val="00E84813"/>
    <w:rsid w:val="00E848B6"/>
    <w:rsid w:val="00E84AB6"/>
    <w:rsid w:val="00E84EE1"/>
    <w:rsid w:val="00E857BB"/>
    <w:rsid w:val="00E8663E"/>
    <w:rsid w:val="00E8666F"/>
    <w:rsid w:val="00E866AE"/>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057"/>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567"/>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0182"/>
    <w:rsid w:val="00F205C0"/>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0CE1"/>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1C8"/>
    <w:rsid w:val="00F40701"/>
    <w:rsid w:val="00F407CB"/>
    <w:rsid w:val="00F408A1"/>
    <w:rsid w:val="00F408E3"/>
    <w:rsid w:val="00F40912"/>
    <w:rsid w:val="00F413DE"/>
    <w:rsid w:val="00F41795"/>
    <w:rsid w:val="00F41917"/>
    <w:rsid w:val="00F43222"/>
    <w:rsid w:val="00F43858"/>
    <w:rsid w:val="00F43AFE"/>
    <w:rsid w:val="00F4436D"/>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8C8"/>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3FC"/>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2E98"/>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5D0B"/>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22E"/>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C29F3-498A-4C1E-B97D-08C7E3C5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6118</Words>
  <Characters>33652</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2023-09-15T01:53:00Z</cp:lastPrinted>
  <dcterms:created xsi:type="dcterms:W3CDTF">2023-09-07T18:47:00Z</dcterms:created>
  <dcterms:modified xsi:type="dcterms:W3CDTF">2023-09-21T19:46:00Z</dcterms:modified>
</cp:coreProperties>
</file>