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3072B" w14:textId="77777777" w:rsidR="004C6C59" w:rsidRPr="00846268" w:rsidRDefault="004D78AD">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846268">
        <w:rPr>
          <w:rFonts w:ascii="Palatino Linotype" w:eastAsia="Palatino Linotype" w:hAnsi="Palatino Linotype" w:cs="Palatino Linotype"/>
        </w:rPr>
        <w:t>etepec, E</w:t>
      </w:r>
      <w:r w:rsidR="00FF0801" w:rsidRPr="00846268">
        <w:rPr>
          <w:rFonts w:ascii="Palatino Linotype" w:eastAsia="Palatino Linotype" w:hAnsi="Palatino Linotype" w:cs="Palatino Linotype"/>
        </w:rPr>
        <w:t>stado de México, a treinta y uno de mayo</w:t>
      </w:r>
      <w:r w:rsidR="003E6AAF" w:rsidRPr="00846268">
        <w:rPr>
          <w:rFonts w:ascii="Palatino Linotype" w:eastAsia="Palatino Linotype" w:hAnsi="Palatino Linotype" w:cs="Palatino Linotype"/>
        </w:rPr>
        <w:t xml:space="preserve"> de dos mil veintitrés</w:t>
      </w:r>
      <w:r w:rsidRPr="00846268">
        <w:rPr>
          <w:rFonts w:ascii="Palatino Linotype" w:eastAsia="Palatino Linotype" w:hAnsi="Palatino Linotype" w:cs="Palatino Linotype"/>
        </w:rPr>
        <w:t xml:space="preserve">. </w:t>
      </w:r>
    </w:p>
    <w:p w14:paraId="0506E201" w14:textId="7A000108" w:rsidR="004C6C59" w:rsidRPr="00846268" w:rsidRDefault="003B43BB">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VISTO</w:t>
      </w:r>
      <w:r w:rsidRPr="00846268">
        <w:rPr>
          <w:rFonts w:ascii="Palatino Linotype" w:eastAsia="Palatino Linotype" w:hAnsi="Palatino Linotype" w:cs="Palatino Linotype"/>
        </w:rPr>
        <w:t xml:space="preserve"> el expediente formado con motivo del recurso de revisión </w:t>
      </w:r>
      <w:r w:rsidRPr="00846268">
        <w:rPr>
          <w:rFonts w:ascii="Palatino Linotype" w:eastAsia="Palatino Linotype" w:hAnsi="Palatino Linotype" w:cs="Palatino Linotype"/>
          <w:b/>
        </w:rPr>
        <w:t>00624/INFOEM/IP/RR/2023</w:t>
      </w:r>
      <w:r w:rsidRPr="00846268">
        <w:rPr>
          <w:rFonts w:ascii="Palatino Linotype" w:eastAsia="Palatino Linotype" w:hAnsi="Palatino Linotype" w:cs="Palatino Linotype"/>
        </w:rPr>
        <w:t xml:space="preserve">, interpuesto por </w:t>
      </w:r>
      <w:r w:rsidR="000C46F4">
        <w:rPr>
          <w:rFonts w:ascii="Palatino Linotype" w:eastAsia="Palatino Linotype" w:hAnsi="Palatino Linotype" w:cs="Palatino Linotype"/>
          <w:b/>
        </w:rPr>
        <w:t>XXXXXXX</w:t>
      </w:r>
      <w:r w:rsidRPr="00846268">
        <w:rPr>
          <w:rFonts w:ascii="Palatino Linotype" w:eastAsia="Palatino Linotype" w:hAnsi="Palatino Linotype" w:cs="Palatino Linotype"/>
          <w:b/>
        </w:rPr>
        <w:t>,</w:t>
      </w:r>
      <w:r w:rsidRPr="00846268">
        <w:rPr>
          <w:rFonts w:ascii="Palatino Linotype" w:eastAsia="Palatino Linotype" w:hAnsi="Palatino Linotype" w:cs="Palatino Linotype"/>
        </w:rPr>
        <w:t xml:space="preserve"> en lo sucesivo el </w:t>
      </w:r>
      <w:r w:rsidRPr="00846268">
        <w:rPr>
          <w:rFonts w:ascii="Palatino Linotype" w:eastAsia="Palatino Linotype" w:hAnsi="Palatino Linotype" w:cs="Palatino Linotype"/>
          <w:b/>
        </w:rPr>
        <w:t>RECURRENTE,</w:t>
      </w:r>
      <w:r w:rsidRPr="00846268">
        <w:rPr>
          <w:rFonts w:ascii="Palatino Linotype" w:eastAsia="Palatino Linotype" w:hAnsi="Palatino Linotype" w:cs="Palatino Linotype"/>
        </w:rPr>
        <w:t xml:space="preserve"> en contra de la respuesta a su solicitud de información con número de folio</w:t>
      </w:r>
      <w:r w:rsidRPr="00846268">
        <w:rPr>
          <w:rFonts w:ascii="Palatino Linotype" w:eastAsia="Palatino Linotype" w:hAnsi="Palatino Linotype" w:cs="Palatino Linotype"/>
          <w:b/>
        </w:rPr>
        <w:t xml:space="preserve"> 00029/IXTLAHUA/IP/2023</w:t>
      </w:r>
      <w:r w:rsidRPr="00846268">
        <w:rPr>
          <w:rFonts w:ascii="Palatino Linotype" w:eastAsia="Palatino Linotype" w:hAnsi="Palatino Linotype" w:cs="Palatino Linotype"/>
        </w:rPr>
        <w:t>,</w:t>
      </w:r>
      <w:r w:rsidRPr="00846268">
        <w:rPr>
          <w:rFonts w:ascii="Verdana" w:hAnsi="Verdana"/>
          <w:b/>
          <w:bCs/>
          <w:color w:val="FF0000"/>
        </w:rPr>
        <w:t xml:space="preserve"> </w:t>
      </w:r>
      <w:r w:rsidRPr="00846268">
        <w:rPr>
          <w:rFonts w:ascii="Palatino Linotype" w:eastAsia="Palatino Linotype" w:hAnsi="Palatino Linotype" w:cs="Palatino Linotype"/>
        </w:rPr>
        <w:t xml:space="preserve">por parte del </w:t>
      </w:r>
      <w:r w:rsidRPr="00846268">
        <w:rPr>
          <w:rFonts w:ascii="Palatino Linotype" w:eastAsia="Palatino Linotype" w:hAnsi="Palatino Linotype" w:cs="Palatino Linotype"/>
          <w:b/>
        </w:rPr>
        <w:t xml:space="preserve">Ayuntamiento de Ixtlahuaca, </w:t>
      </w:r>
      <w:r w:rsidRPr="00846268">
        <w:rPr>
          <w:rFonts w:ascii="Palatino Linotype" w:eastAsia="Palatino Linotype" w:hAnsi="Palatino Linotype" w:cs="Palatino Linotype"/>
        </w:rPr>
        <w:t xml:space="preserve">en lo sucesivo el </w:t>
      </w:r>
      <w:r w:rsidRPr="00846268">
        <w:rPr>
          <w:rFonts w:ascii="Palatino Linotype" w:eastAsia="Palatino Linotype" w:hAnsi="Palatino Linotype" w:cs="Palatino Linotype"/>
          <w:b/>
        </w:rPr>
        <w:t xml:space="preserve">SUJETO OBLIGADO, </w:t>
      </w:r>
      <w:r w:rsidRPr="00846268">
        <w:rPr>
          <w:rFonts w:ascii="Palatino Linotype" w:eastAsia="Palatino Linotype" w:hAnsi="Palatino Linotype" w:cs="Palatino Linotype"/>
        </w:rPr>
        <w:t>se procede a dictar la presente resolución con base en los siguientes:</w:t>
      </w:r>
      <w:r w:rsidR="004D78AD" w:rsidRPr="00846268">
        <w:rPr>
          <w:rFonts w:ascii="Palatino Linotype" w:eastAsia="Palatino Linotype" w:hAnsi="Palatino Linotype" w:cs="Palatino Linotype"/>
        </w:rPr>
        <w:t xml:space="preserve"> </w:t>
      </w:r>
    </w:p>
    <w:p w14:paraId="7418EA9F" w14:textId="77777777" w:rsidR="004C6C59" w:rsidRPr="00846268" w:rsidRDefault="004D78AD">
      <w:pPr>
        <w:spacing w:before="240" w:after="240" w:line="360" w:lineRule="auto"/>
        <w:jc w:val="center"/>
        <w:rPr>
          <w:rFonts w:ascii="Palatino Linotype" w:eastAsia="Palatino Linotype" w:hAnsi="Palatino Linotype" w:cs="Palatino Linotype"/>
          <w:b/>
        </w:rPr>
      </w:pPr>
      <w:r w:rsidRPr="00846268">
        <w:rPr>
          <w:rFonts w:ascii="Palatino Linotype" w:eastAsia="Palatino Linotype" w:hAnsi="Palatino Linotype" w:cs="Palatino Linotype"/>
          <w:b/>
        </w:rPr>
        <w:t>I. A N T E C E D E N T E S</w:t>
      </w:r>
    </w:p>
    <w:p w14:paraId="7AEDC0AE" w14:textId="77777777" w:rsidR="004C6C59" w:rsidRPr="00846268" w:rsidRDefault="004D78AD">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1. Solicitud de acceso a la información.</w:t>
      </w:r>
      <w:r w:rsidRPr="00846268">
        <w:rPr>
          <w:rFonts w:ascii="Palatino Linotype" w:eastAsia="Palatino Linotype" w:hAnsi="Palatino Linotype" w:cs="Palatino Linotype"/>
        </w:rPr>
        <w:t xml:space="preserve"> Con fecha </w:t>
      </w:r>
      <w:r w:rsidR="00FF0801" w:rsidRPr="00846268">
        <w:rPr>
          <w:rFonts w:ascii="Palatino Linotype" w:eastAsia="Palatino Linotype" w:hAnsi="Palatino Linotype" w:cs="Palatino Linotype"/>
          <w:b/>
        </w:rPr>
        <w:t>veintiséis de enero de dos mil veintitrés</w:t>
      </w:r>
      <w:r w:rsidRPr="00846268">
        <w:rPr>
          <w:rFonts w:ascii="Palatino Linotype" w:eastAsia="Palatino Linotype" w:hAnsi="Palatino Linotype" w:cs="Palatino Linotype"/>
          <w:b/>
        </w:rPr>
        <w:t>,</w:t>
      </w:r>
      <w:r w:rsidRPr="00846268">
        <w:rPr>
          <w:rFonts w:ascii="Palatino Linotype" w:eastAsia="Palatino Linotype" w:hAnsi="Palatino Linotype" w:cs="Palatino Linotype"/>
        </w:rPr>
        <w:t xml:space="preserve"> la parte </w:t>
      </w:r>
      <w:r w:rsidRPr="00846268">
        <w:rPr>
          <w:rFonts w:ascii="Palatino Linotype" w:eastAsia="Palatino Linotype" w:hAnsi="Palatino Linotype" w:cs="Palatino Linotype"/>
          <w:b/>
        </w:rPr>
        <w:t xml:space="preserve">RECURRENTE </w:t>
      </w:r>
      <w:r w:rsidRPr="00846268">
        <w:rPr>
          <w:rFonts w:ascii="Palatino Linotype" w:eastAsia="Palatino Linotype" w:hAnsi="Palatino Linotype" w:cs="Palatino Linotype"/>
        </w:rPr>
        <w:t>presentó,</w:t>
      </w:r>
      <w:r w:rsidR="005C53FA" w:rsidRPr="00846268">
        <w:rPr>
          <w:rFonts w:ascii="Palatino Linotype" w:eastAsia="Palatino Linotype" w:hAnsi="Palatino Linotype" w:cs="Palatino Linotype"/>
        </w:rPr>
        <w:t xml:space="preserve"> a </w:t>
      </w:r>
      <w:r w:rsidRPr="00846268">
        <w:rPr>
          <w:rFonts w:ascii="Palatino Linotype" w:eastAsia="Palatino Linotype" w:hAnsi="Palatino Linotype" w:cs="Palatino Linotype"/>
        </w:rPr>
        <w:t xml:space="preserve">través del Sistema de Acceso a la Información Mexiquense, en lo subsecuente el </w:t>
      </w:r>
      <w:r w:rsidRPr="00846268">
        <w:rPr>
          <w:rFonts w:ascii="Palatino Linotype" w:eastAsia="Palatino Linotype" w:hAnsi="Palatino Linotype" w:cs="Palatino Linotype"/>
          <w:b/>
        </w:rPr>
        <w:t>SAIMEX,</w:t>
      </w:r>
      <w:r w:rsidRPr="00846268">
        <w:rPr>
          <w:rFonts w:ascii="Palatino Linotype" w:eastAsia="Palatino Linotype" w:hAnsi="Palatino Linotype" w:cs="Palatino Linotype"/>
        </w:rPr>
        <w:t xml:space="preserve"> ante 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la solicitud de acceso a la información pública, a la que se le asignó el número</w:t>
      </w:r>
      <w:r w:rsidRPr="00846268">
        <w:rPr>
          <w:rFonts w:ascii="Palatino Linotype" w:eastAsia="Palatino Linotype" w:hAnsi="Palatino Linotype" w:cs="Palatino Linotype"/>
          <w:b/>
        </w:rPr>
        <w:t xml:space="preserve"> </w:t>
      </w:r>
      <w:r w:rsidR="00FF0801" w:rsidRPr="00846268">
        <w:rPr>
          <w:rFonts w:ascii="Palatino Linotype" w:eastAsia="Palatino Linotype" w:hAnsi="Palatino Linotype" w:cs="Palatino Linotype"/>
          <w:b/>
        </w:rPr>
        <w:t>00029/IXTLAHUA/IP/2023</w:t>
      </w:r>
      <w:r w:rsidRPr="00846268">
        <w:rPr>
          <w:rFonts w:ascii="Palatino Linotype" w:eastAsia="Palatino Linotype" w:hAnsi="Palatino Linotype" w:cs="Palatino Linotype"/>
          <w:b/>
        </w:rPr>
        <w:t xml:space="preserve">, </w:t>
      </w:r>
      <w:r w:rsidRPr="00846268">
        <w:rPr>
          <w:rFonts w:ascii="Palatino Linotype" w:eastAsia="Palatino Linotype" w:hAnsi="Palatino Linotype" w:cs="Palatino Linotype"/>
        </w:rPr>
        <w:t xml:space="preserve">mediante la cual requirió la información siguiente: </w:t>
      </w:r>
    </w:p>
    <w:p w14:paraId="0E05DB36" w14:textId="77777777" w:rsidR="004C6C59" w:rsidRPr="00846268"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846268">
        <w:rPr>
          <w:rFonts w:ascii="Palatino Linotype" w:eastAsia="Palatino Linotype" w:hAnsi="Palatino Linotype" w:cs="Palatino Linotype"/>
          <w:i/>
          <w:sz w:val="22"/>
          <w:szCs w:val="22"/>
        </w:rPr>
        <w:t>“</w:t>
      </w:r>
      <w:r w:rsidR="00FF0801" w:rsidRPr="00846268">
        <w:rPr>
          <w:rFonts w:ascii="Palatino Linotype" w:eastAsia="Palatino Linotype" w:hAnsi="Palatino Linotype" w:cs="Palatino Linotype"/>
          <w:i/>
          <w:sz w:val="22"/>
          <w:szCs w:val="22"/>
        </w:rPr>
        <w:t xml:space="preserve">Nombre completo y </w:t>
      </w:r>
      <w:proofErr w:type="spellStart"/>
      <w:r w:rsidR="00FF0801" w:rsidRPr="00846268">
        <w:rPr>
          <w:rFonts w:ascii="Palatino Linotype" w:eastAsia="Palatino Linotype" w:hAnsi="Palatino Linotype" w:cs="Palatino Linotype"/>
          <w:i/>
          <w:sz w:val="22"/>
          <w:szCs w:val="22"/>
        </w:rPr>
        <w:t>curriculm</w:t>
      </w:r>
      <w:proofErr w:type="spellEnd"/>
      <w:r w:rsidR="00FF0801" w:rsidRPr="00846268">
        <w:rPr>
          <w:rFonts w:ascii="Palatino Linotype" w:eastAsia="Palatino Linotype" w:hAnsi="Palatino Linotype" w:cs="Palatino Linotype"/>
          <w:i/>
          <w:sz w:val="22"/>
          <w:szCs w:val="22"/>
        </w:rPr>
        <w:t xml:space="preserve"> vitae de la titular de transparencia</w:t>
      </w:r>
      <w:r w:rsidRPr="00846268">
        <w:rPr>
          <w:rFonts w:ascii="Palatino Linotype" w:eastAsia="Palatino Linotype" w:hAnsi="Palatino Linotype" w:cs="Palatino Linotype"/>
          <w:i/>
          <w:sz w:val="22"/>
          <w:szCs w:val="22"/>
        </w:rPr>
        <w:t>” (Sic)</w:t>
      </w:r>
    </w:p>
    <w:p w14:paraId="11B74DCF" w14:textId="77777777" w:rsidR="004C6C59" w:rsidRPr="00846268" w:rsidRDefault="004C6C59" w:rsidP="005C53FA">
      <w:pPr>
        <w:spacing w:before="240"/>
        <w:ind w:left="851" w:right="902"/>
        <w:jc w:val="both"/>
        <w:rPr>
          <w:rFonts w:ascii="Palatino Linotype" w:eastAsia="Palatino Linotype" w:hAnsi="Palatino Linotype" w:cs="Palatino Linotype"/>
          <w:i/>
          <w:sz w:val="22"/>
          <w:szCs w:val="22"/>
        </w:rPr>
      </w:pPr>
    </w:p>
    <w:p w14:paraId="4030B19A" w14:textId="77777777" w:rsidR="004C6C59" w:rsidRPr="00846268" w:rsidRDefault="004D78AD">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Modalidad de Entrega:</w:t>
      </w:r>
      <w:r w:rsidRPr="00846268">
        <w:rPr>
          <w:rFonts w:ascii="Palatino Linotype" w:eastAsia="Palatino Linotype" w:hAnsi="Palatino Linotype" w:cs="Palatino Linotype"/>
        </w:rPr>
        <w:t xml:space="preserve"> A través de SAIMEX.</w:t>
      </w:r>
    </w:p>
    <w:p w14:paraId="271A2BA7" w14:textId="77777777" w:rsidR="00CF0EC6" w:rsidRPr="00846268" w:rsidRDefault="00CF0EC6">
      <w:pPr>
        <w:spacing w:line="360" w:lineRule="auto"/>
        <w:jc w:val="both"/>
        <w:rPr>
          <w:rFonts w:ascii="Palatino Linotype" w:eastAsia="Palatino Linotype" w:hAnsi="Palatino Linotype" w:cs="Palatino Linotype"/>
        </w:rPr>
      </w:pPr>
    </w:p>
    <w:p w14:paraId="32095CD1" w14:textId="77777777" w:rsidR="004C6C59" w:rsidRPr="00846268" w:rsidRDefault="004D78AD" w:rsidP="005C53FA">
      <w:pPr>
        <w:spacing w:after="240" w:line="360" w:lineRule="auto"/>
        <w:jc w:val="both"/>
        <w:rPr>
          <w:rFonts w:ascii="Palatino Linotype" w:eastAsia="Palatino Linotype" w:hAnsi="Palatino Linotype" w:cs="Palatino Linotype"/>
          <w:b/>
        </w:rPr>
      </w:pPr>
      <w:r w:rsidRPr="00846268">
        <w:rPr>
          <w:rFonts w:ascii="Palatino Linotype" w:eastAsia="Palatino Linotype" w:hAnsi="Palatino Linotype" w:cs="Palatino Linotype"/>
          <w:b/>
        </w:rPr>
        <w:lastRenderedPageBreak/>
        <w:t xml:space="preserve">2. Respuesta. </w:t>
      </w:r>
      <w:r w:rsidRPr="00846268">
        <w:rPr>
          <w:rFonts w:ascii="Palatino Linotype" w:eastAsia="Palatino Linotype" w:hAnsi="Palatino Linotype" w:cs="Palatino Linotype"/>
        </w:rPr>
        <w:t xml:space="preserve">Con fecha </w:t>
      </w:r>
      <w:r w:rsidR="00AA3729" w:rsidRPr="00846268">
        <w:rPr>
          <w:rFonts w:ascii="Palatino Linotype" w:eastAsia="Palatino Linotype" w:hAnsi="Palatino Linotype" w:cs="Palatino Linotype"/>
          <w:b/>
        </w:rPr>
        <w:t>treinta de enero de dos mil veintitrés</w:t>
      </w:r>
      <w:r w:rsidRPr="00846268">
        <w:rPr>
          <w:rFonts w:ascii="Palatino Linotype" w:eastAsia="Palatino Linotype" w:hAnsi="Palatino Linotype" w:cs="Palatino Linotype"/>
        </w:rPr>
        <w:t xml:space="preserve">, el </w:t>
      </w:r>
      <w:r w:rsidRPr="00846268">
        <w:rPr>
          <w:rFonts w:ascii="Palatino Linotype" w:eastAsia="Palatino Linotype" w:hAnsi="Palatino Linotype" w:cs="Palatino Linotype"/>
          <w:b/>
        </w:rPr>
        <w:t xml:space="preserve">SUJETO OBLIGADO </w:t>
      </w:r>
      <w:r w:rsidRPr="00846268">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C3A8BC7" w14:textId="77777777" w:rsidR="004C6C59" w:rsidRPr="00846268" w:rsidRDefault="004D78AD">
      <w:pPr>
        <w:spacing w:before="240" w:after="240"/>
        <w:ind w:left="851" w:right="902"/>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00AA3729" w:rsidRPr="00846268">
        <w:rPr>
          <w:rFonts w:ascii="Palatino Linotype" w:eastAsia="Palatino Linotype" w:hAnsi="Palatino Linotype" w:cs="Palatino Linotype"/>
          <w:i/>
          <w:sz w:val="22"/>
          <w:szCs w:val="22"/>
        </w:rPr>
        <w:t xml:space="preserve">Ixtlahuaca de Rayón; México, 30 de enero de 2023 CIUDADANO: PRESENTE Por medio del presente me permito enviarle un cordial y afectuoso saludo, al mismo tiempo y en atención a su solicitud 0029/IXTLAHUA/IP/2023, de fecha veintiséis de enero de dos mil veintitrés; donde solicita lo siguiente: “…Nombre completo y </w:t>
      </w:r>
      <w:proofErr w:type="spellStart"/>
      <w:r w:rsidR="00AA3729" w:rsidRPr="00846268">
        <w:rPr>
          <w:rFonts w:ascii="Palatino Linotype" w:eastAsia="Palatino Linotype" w:hAnsi="Palatino Linotype" w:cs="Palatino Linotype"/>
          <w:i/>
          <w:sz w:val="22"/>
          <w:szCs w:val="22"/>
        </w:rPr>
        <w:t>curriculm</w:t>
      </w:r>
      <w:proofErr w:type="spellEnd"/>
      <w:r w:rsidR="00AA3729" w:rsidRPr="00846268">
        <w:rPr>
          <w:rFonts w:ascii="Palatino Linotype" w:eastAsia="Palatino Linotype" w:hAnsi="Palatino Linotype" w:cs="Palatino Linotype"/>
          <w:i/>
          <w:sz w:val="22"/>
          <w:szCs w:val="22"/>
        </w:rPr>
        <w:t xml:space="preserve"> vitae de la titular de transparencia…..”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Por lo que me permito enviar a usted un formato PDF (RESP. SOL 0029). Sin otro particular por el momento quedo de Usted; para cualquier duda y/o aclaración al respecto. A T E N T A M E N T E P. CRIMI. ANA KAREN MARTÍNEZ MATEOS TITULAR DE LA UNIDAD DE TRANSPARENCIA Y ACCESO A LA INFORMACIÓN PÚBLICA MUNICIPAL</w:t>
      </w:r>
      <w:r w:rsidR="003B72B5"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i/>
          <w:sz w:val="22"/>
          <w:szCs w:val="22"/>
        </w:rPr>
        <w:t>” (Sic)</w:t>
      </w:r>
    </w:p>
    <w:p w14:paraId="5D112091" w14:textId="77777777" w:rsidR="00AA3729" w:rsidRPr="00846268" w:rsidRDefault="00AA3729">
      <w:pPr>
        <w:spacing w:before="240" w:after="240" w:line="360" w:lineRule="auto"/>
        <w:ind w:right="49"/>
        <w:jc w:val="both"/>
        <w:rPr>
          <w:rFonts w:ascii="Palatino Linotype" w:eastAsia="Palatino Linotype" w:hAnsi="Palatino Linotype" w:cs="Palatino Linotype"/>
          <w:b/>
        </w:rPr>
      </w:pPr>
      <w:r w:rsidRPr="00846268">
        <w:rPr>
          <w:rFonts w:ascii="Palatino Linotype" w:eastAsia="Palatino Linotype" w:hAnsi="Palatino Linotype" w:cs="Palatino Linotype"/>
          <w:b/>
        </w:rPr>
        <w:t>El SUJETO OBLIGADO, adjuntó a su respuesta el siguiente archivo electrónico:</w:t>
      </w:r>
    </w:p>
    <w:p w14:paraId="751B3B41" w14:textId="77777777" w:rsidR="00AA3729" w:rsidRPr="00846268" w:rsidRDefault="00AA3729">
      <w:pPr>
        <w:spacing w:before="240" w:after="240" w:line="360" w:lineRule="auto"/>
        <w:ind w:right="49"/>
        <w:jc w:val="both"/>
        <w:rPr>
          <w:rFonts w:ascii="Palatino Linotype" w:eastAsia="Palatino Linotype" w:hAnsi="Palatino Linotype" w:cs="Palatino Linotype"/>
        </w:rPr>
      </w:pPr>
      <w:r w:rsidRPr="00846268">
        <w:rPr>
          <w:rFonts w:ascii="Palatino Linotype" w:eastAsia="Palatino Linotype" w:hAnsi="Palatino Linotype" w:cs="Palatino Linotype"/>
        </w:rPr>
        <w:t>“</w:t>
      </w:r>
      <w:hyperlink r:id="rId8" w:tgtFrame="_blank" w:history="1">
        <w:r w:rsidRPr="00846268">
          <w:rPr>
            <w:rFonts w:ascii="Palatino Linotype" w:eastAsia="Palatino Linotype" w:hAnsi="Palatino Linotype" w:cs="Palatino Linotype"/>
          </w:rPr>
          <w:t>SOL 0029.pdf</w:t>
        </w:r>
      </w:hyperlink>
      <w:r w:rsidRPr="00846268">
        <w:rPr>
          <w:rFonts w:ascii="Palatino Linotype" w:eastAsia="Palatino Linotype" w:hAnsi="Palatino Linotype" w:cs="Palatino Linotype"/>
        </w:rPr>
        <w:t xml:space="preserve">”, por medio del cual la Titular de la Unidad de Transparencia, informó al solicitante, enviar en formato </w:t>
      </w:r>
      <w:proofErr w:type="spellStart"/>
      <w:r w:rsidRPr="00846268">
        <w:rPr>
          <w:rFonts w:ascii="Palatino Linotype" w:eastAsia="Palatino Linotype" w:hAnsi="Palatino Linotype" w:cs="Palatino Linotype"/>
        </w:rPr>
        <w:t>pdf</w:t>
      </w:r>
      <w:proofErr w:type="spellEnd"/>
      <w:r w:rsidRPr="00846268">
        <w:rPr>
          <w:rFonts w:ascii="Palatino Linotype" w:eastAsia="Palatino Linotype" w:hAnsi="Palatino Linotype" w:cs="Palatino Linotype"/>
        </w:rPr>
        <w:t xml:space="preserve"> la respuesta a su solicitud </w:t>
      </w:r>
      <w:r w:rsidRPr="00846268">
        <w:rPr>
          <w:rFonts w:ascii="Palatino Linotype" w:eastAsia="Palatino Linotype" w:hAnsi="Palatino Linotype" w:cs="Palatino Linotype"/>
          <w:b/>
        </w:rPr>
        <w:t>00029/IXTLAHUA/IP/2023</w:t>
      </w:r>
      <w:r w:rsidRPr="00846268">
        <w:rPr>
          <w:rFonts w:ascii="Palatino Linotype" w:eastAsia="Palatino Linotype" w:hAnsi="Palatino Linotype" w:cs="Palatino Linotype"/>
        </w:rPr>
        <w:t>.</w:t>
      </w:r>
    </w:p>
    <w:p w14:paraId="30BD31FD" w14:textId="77777777" w:rsidR="00AA3729" w:rsidRPr="00846268" w:rsidRDefault="00B1433B">
      <w:pPr>
        <w:spacing w:before="240" w:after="240" w:line="360" w:lineRule="auto"/>
        <w:ind w:right="49"/>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El Sujeto Obligado adjuntó </w:t>
      </w:r>
      <w:r w:rsidR="007E7C28" w:rsidRPr="00846268">
        <w:rPr>
          <w:rFonts w:ascii="Palatino Linotype" w:eastAsia="Palatino Linotype" w:hAnsi="Palatino Linotype" w:cs="Palatino Linotype"/>
        </w:rPr>
        <w:t>la ficha curricular de la Titular de la Unidad de Transparencia y Acceso a la Información Pública del Ayuntamiento de Ixtlahuaca</w:t>
      </w:r>
      <w:r w:rsidR="00AA3729" w:rsidRPr="00846268">
        <w:rPr>
          <w:rFonts w:ascii="Palatino Linotype" w:eastAsia="Palatino Linotype" w:hAnsi="Palatino Linotype" w:cs="Palatino Linotype"/>
        </w:rPr>
        <w:t>, como se advierte a continuación:</w:t>
      </w:r>
    </w:p>
    <w:p w14:paraId="653376AC" w14:textId="77777777" w:rsidR="00AA3729" w:rsidRPr="00846268" w:rsidRDefault="00AA3729">
      <w:pPr>
        <w:spacing w:before="240" w:after="240" w:line="360" w:lineRule="auto"/>
        <w:ind w:right="49"/>
        <w:jc w:val="both"/>
        <w:rPr>
          <w:rFonts w:ascii="Palatino Linotype" w:eastAsia="Palatino Linotype" w:hAnsi="Palatino Linotype" w:cs="Palatino Linotype"/>
        </w:rPr>
      </w:pPr>
    </w:p>
    <w:p w14:paraId="025C946E" w14:textId="77777777" w:rsidR="00AA3729" w:rsidRPr="00846268" w:rsidRDefault="00AA3729">
      <w:pPr>
        <w:spacing w:before="240" w:after="240" w:line="360" w:lineRule="auto"/>
        <w:ind w:right="49"/>
        <w:jc w:val="both"/>
        <w:rPr>
          <w:rFonts w:ascii="Palatino Linotype" w:eastAsia="Palatino Linotype" w:hAnsi="Palatino Linotype" w:cs="Palatino Linotype"/>
          <w:b/>
        </w:rPr>
      </w:pPr>
      <w:r w:rsidRPr="00846268">
        <w:rPr>
          <w:noProof/>
          <w:lang w:val="es-MX"/>
        </w:rPr>
        <w:lastRenderedPageBreak/>
        <w:drawing>
          <wp:inline distT="0" distB="0" distL="0" distR="0" wp14:anchorId="001AEE27" wp14:editId="242F077D">
            <wp:extent cx="5467350" cy="761802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40" t="24642" r="30594" b="11196"/>
                    <a:stretch/>
                  </pic:blipFill>
                  <pic:spPr bwMode="auto">
                    <a:xfrm>
                      <a:off x="0" y="0"/>
                      <a:ext cx="5489749" cy="7649231"/>
                    </a:xfrm>
                    <a:prstGeom prst="rect">
                      <a:avLst/>
                    </a:prstGeom>
                    <a:ln>
                      <a:noFill/>
                    </a:ln>
                    <a:extLst>
                      <a:ext uri="{53640926-AAD7-44D8-BBD7-CCE9431645EC}">
                        <a14:shadowObscured xmlns:a14="http://schemas.microsoft.com/office/drawing/2010/main"/>
                      </a:ext>
                    </a:extLst>
                  </pic:spPr>
                </pic:pic>
              </a:graphicData>
            </a:graphic>
          </wp:inline>
        </w:drawing>
      </w:r>
    </w:p>
    <w:p w14:paraId="34B701AD" w14:textId="77777777" w:rsidR="004C6C59" w:rsidRPr="00846268" w:rsidRDefault="004519DF">
      <w:pPr>
        <w:spacing w:before="240" w:after="240" w:line="360" w:lineRule="auto"/>
        <w:ind w:right="49"/>
        <w:jc w:val="both"/>
        <w:rPr>
          <w:rFonts w:ascii="Palatino Linotype" w:eastAsia="Palatino Linotype" w:hAnsi="Palatino Linotype" w:cs="Palatino Linotype"/>
        </w:rPr>
      </w:pPr>
      <w:r w:rsidRPr="00846268">
        <w:rPr>
          <w:rFonts w:ascii="Palatino Linotype" w:eastAsia="Palatino Linotype" w:hAnsi="Palatino Linotype" w:cs="Palatino Linotype"/>
          <w:b/>
        </w:rPr>
        <w:lastRenderedPageBreak/>
        <w:t>3</w:t>
      </w:r>
      <w:r w:rsidR="004D78AD" w:rsidRPr="00846268">
        <w:rPr>
          <w:rFonts w:ascii="Palatino Linotype" w:eastAsia="Palatino Linotype" w:hAnsi="Palatino Linotype" w:cs="Palatino Linotype"/>
          <w:b/>
        </w:rPr>
        <w:t xml:space="preserve">. Interposición del recurso de revisión. </w:t>
      </w:r>
      <w:r w:rsidR="004D78AD" w:rsidRPr="00846268">
        <w:rPr>
          <w:rFonts w:ascii="Palatino Linotype" w:eastAsia="Palatino Linotype" w:hAnsi="Palatino Linotype" w:cs="Palatino Linotype"/>
        </w:rPr>
        <w:t xml:space="preserve">Inconforme con los términos de la respuesta emitida por parte del </w:t>
      </w:r>
      <w:r w:rsidR="004D78AD" w:rsidRPr="00846268">
        <w:rPr>
          <w:rFonts w:ascii="Palatino Linotype" w:eastAsia="Palatino Linotype" w:hAnsi="Palatino Linotype" w:cs="Palatino Linotype"/>
          <w:b/>
        </w:rPr>
        <w:t>SUJETO OBLIGADO</w:t>
      </w:r>
      <w:r w:rsidR="004D78AD" w:rsidRPr="00846268">
        <w:rPr>
          <w:rFonts w:ascii="Palatino Linotype" w:eastAsia="Palatino Linotype" w:hAnsi="Palatino Linotype" w:cs="Palatino Linotype"/>
        </w:rPr>
        <w:t xml:space="preserve">, el </w:t>
      </w:r>
      <w:r w:rsidR="00AA3729" w:rsidRPr="00846268">
        <w:rPr>
          <w:rFonts w:ascii="Palatino Linotype" w:eastAsia="Palatino Linotype" w:hAnsi="Palatino Linotype" w:cs="Palatino Linotype"/>
          <w:b/>
        </w:rPr>
        <w:t>tres de febrero</w:t>
      </w:r>
      <w:r w:rsidR="004D78AD" w:rsidRPr="00846268">
        <w:rPr>
          <w:rFonts w:ascii="Palatino Linotype" w:eastAsia="Palatino Linotype" w:hAnsi="Palatino Linotype" w:cs="Palatino Linotype"/>
          <w:b/>
        </w:rPr>
        <w:t xml:space="preserve"> de</w:t>
      </w:r>
      <w:r w:rsidR="008F49C6" w:rsidRPr="00846268">
        <w:rPr>
          <w:rFonts w:ascii="Palatino Linotype" w:eastAsia="Palatino Linotype" w:hAnsi="Palatino Linotype" w:cs="Palatino Linotype"/>
          <w:b/>
        </w:rPr>
        <w:t>l</w:t>
      </w:r>
      <w:r w:rsidR="00AA3729" w:rsidRPr="00846268">
        <w:rPr>
          <w:rFonts w:ascii="Palatino Linotype" w:eastAsia="Palatino Linotype" w:hAnsi="Palatino Linotype" w:cs="Palatino Linotype"/>
          <w:b/>
        </w:rPr>
        <w:t xml:space="preserve"> dos mil veintitrés</w:t>
      </w:r>
      <w:r w:rsidR="004D78AD" w:rsidRPr="00846268">
        <w:rPr>
          <w:rFonts w:ascii="Palatino Linotype" w:eastAsia="Palatino Linotype" w:hAnsi="Palatino Linotype" w:cs="Palatino Linotype"/>
          <w:b/>
        </w:rPr>
        <w:t>,</w:t>
      </w:r>
      <w:r w:rsidR="004D78AD" w:rsidRPr="00846268">
        <w:rPr>
          <w:rFonts w:ascii="Palatino Linotype" w:eastAsia="Palatino Linotype" w:hAnsi="Palatino Linotype" w:cs="Palatino Linotype"/>
        </w:rPr>
        <w:t xml:space="preserve"> la parte recurrente interpuso el recurso de revisión a través de </w:t>
      </w:r>
      <w:r w:rsidR="004D78AD" w:rsidRPr="00846268">
        <w:rPr>
          <w:rFonts w:ascii="Palatino Linotype" w:eastAsia="Palatino Linotype" w:hAnsi="Palatino Linotype" w:cs="Palatino Linotype"/>
          <w:b/>
        </w:rPr>
        <w:t xml:space="preserve">SAIMEX, </w:t>
      </w:r>
      <w:r w:rsidR="004D78AD" w:rsidRPr="00846268">
        <w:rPr>
          <w:rFonts w:ascii="Palatino Linotype" w:eastAsia="Palatino Linotype" w:hAnsi="Palatino Linotype" w:cs="Palatino Linotype"/>
        </w:rPr>
        <w:t>en donde se manifestó de la siguiente manera:</w:t>
      </w:r>
    </w:p>
    <w:p w14:paraId="6BC808CA" w14:textId="77777777" w:rsidR="004C6C59" w:rsidRPr="00846268" w:rsidRDefault="004D78AD">
      <w:pPr>
        <w:tabs>
          <w:tab w:val="left" w:pos="2745"/>
        </w:tabs>
        <w:spacing w:before="240" w:after="240" w:line="360" w:lineRule="auto"/>
        <w:jc w:val="both"/>
        <w:rPr>
          <w:rFonts w:ascii="Palatino Linotype" w:eastAsia="Palatino Linotype" w:hAnsi="Palatino Linotype" w:cs="Palatino Linotype"/>
          <w:b/>
        </w:rPr>
      </w:pPr>
      <w:r w:rsidRPr="00846268">
        <w:rPr>
          <w:rFonts w:ascii="Palatino Linotype" w:eastAsia="Palatino Linotype" w:hAnsi="Palatino Linotype" w:cs="Palatino Linotype"/>
          <w:b/>
        </w:rPr>
        <w:t xml:space="preserve">Acto impugnado: </w:t>
      </w:r>
      <w:r w:rsidRPr="00846268">
        <w:rPr>
          <w:rFonts w:ascii="Palatino Linotype" w:eastAsia="Palatino Linotype" w:hAnsi="Palatino Linotype" w:cs="Palatino Linotype"/>
          <w:b/>
        </w:rPr>
        <w:tab/>
      </w:r>
    </w:p>
    <w:p w14:paraId="74060E0A" w14:textId="77777777" w:rsidR="004C6C59" w:rsidRPr="00846268" w:rsidRDefault="004D78AD">
      <w:pPr>
        <w:spacing w:line="360" w:lineRule="auto"/>
        <w:ind w:left="851" w:right="900"/>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00AA3729" w:rsidRPr="00846268">
        <w:rPr>
          <w:rFonts w:ascii="Palatino Linotype" w:eastAsia="Palatino Linotype" w:hAnsi="Palatino Linotype" w:cs="Palatino Linotype"/>
          <w:i/>
          <w:sz w:val="22"/>
          <w:szCs w:val="22"/>
        </w:rPr>
        <w:t>La respuesta proporcionada carece de datos que cumplan con lo solicitado</w:t>
      </w:r>
      <w:r w:rsidRPr="00846268">
        <w:rPr>
          <w:rFonts w:ascii="Palatino Linotype" w:eastAsia="Palatino Linotype" w:hAnsi="Palatino Linotype" w:cs="Palatino Linotype"/>
          <w:i/>
          <w:sz w:val="22"/>
          <w:szCs w:val="22"/>
        </w:rPr>
        <w:t>” (Sic)</w:t>
      </w:r>
    </w:p>
    <w:p w14:paraId="27557BC3" w14:textId="77777777" w:rsidR="004C6C59" w:rsidRPr="00846268" w:rsidRDefault="004D78AD">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Y Razones o motivos de inconformidad</w:t>
      </w:r>
      <w:r w:rsidRPr="00846268">
        <w:rPr>
          <w:rFonts w:ascii="Palatino Linotype" w:eastAsia="Palatino Linotype" w:hAnsi="Palatino Linotype" w:cs="Palatino Linotype"/>
        </w:rPr>
        <w:t>:</w:t>
      </w:r>
    </w:p>
    <w:p w14:paraId="1579B17F" w14:textId="77777777" w:rsidR="004C6C59" w:rsidRPr="00846268" w:rsidRDefault="004D78A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846268">
        <w:rPr>
          <w:rFonts w:ascii="Palatino Linotype" w:eastAsia="Palatino Linotype" w:hAnsi="Palatino Linotype" w:cs="Palatino Linotype"/>
          <w:i/>
          <w:sz w:val="22"/>
          <w:szCs w:val="22"/>
        </w:rPr>
        <w:t xml:space="preserve"> “</w:t>
      </w:r>
      <w:r w:rsidR="00AA3729" w:rsidRPr="00846268">
        <w:rPr>
          <w:rFonts w:ascii="Palatino Linotype" w:eastAsia="Palatino Linotype" w:hAnsi="Palatino Linotype" w:cs="Palatino Linotype"/>
          <w:i/>
          <w:sz w:val="22"/>
          <w:szCs w:val="22"/>
        </w:rPr>
        <w:t>La respuesta proporcionada carece de datos que cumplan con lo requerido</w:t>
      </w:r>
      <w:r w:rsidRPr="00846268">
        <w:rPr>
          <w:rFonts w:ascii="Palatino Linotype" w:eastAsia="Palatino Linotype" w:hAnsi="Palatino Linotype" w:cs="Palatino Linotype"/>
          <w:i/>
          <w:sz w:val="22"/>
          <w:szCs w:val="22"/>
        </w:rPr>
        <w:t>” (Sic)</w:t>
      </w:r>
    </w:p>
    <w:p w14:paraId="789B1DD0" w14:textId="77777777" w:rsidR="004C6C59" w:rsidRPr="00846268" w:rsidRDefault="004C6C59" w:rsidP="004519DF">
      <w:pPr>
        <w:ind w:left="851" w:right="902"/>
        <w:jc w:val="both"/>
        <w:rPr>
          <w:rFonts w:ascii="Palatino Linotype" w:eastAsia="Palatino Linotype" w:hAnsi="Palatino Linotype" w:cs="Palatino Linotype"/>
          <w:i/>
          <w:sz w:val="22"/>
          <w:szCs w:val="22"/>
        </w:rPr>
      </w:pPr>
    </w:p>
    <w:p w14:paraId="71D3BC1B" w14:textId="77777777" w:rsidR="004C6C59" w:rsidRPr="00846268" w:rsidRDefault="004519DF">
      <w:pPr>
        <w:spacing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b/>
        </w:rPr>
        <w:t>4</w:t>
      </w:r>
      <w:r w:rsidR="004D78AD" w:rsidRPr="00846268">
        <w:rPr>
          <w:rFonts w:ascii="Palatino Linotype" w:eastAsia="Palatino Linotype" w:hAnsi="Palatino Linotype" w:cs="Palatino Linotype"/>
          <w:b/>
        </w:rPr>
        <w:t xml:space="preserve">. Turno. </w:t>
      </w:r>
      <w:r w:rsidR="004D78AD" w:rsidRPr="0084626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846268">
        <w:rPr>
          <w:rFonts w:ascii="Palatino Linotype" w:eastAsia="Palatino Linotype" w:hAnsi="Palatino Linotype" w:cs="Palatino Linotype"/>
          <w:b/>
        </w:rPr>
        <w:t xml:space="preserve">Guadalupe Ramírez Peña, </w:t>
      </w:r>
      <w:r w:rsidR="004D78AD" w:rsidRPr="00846268">
        <w:rPr>
          <w:rFonts w:ascii="Palatino Linotype" w:eastAsia="Palatino Linotype" w:hAnsi="Palatino Linotype" w:cs="Palatino Linotype"/>
        </w:rPr>
        <w:t xml:space="preserve">a efecto de que analizara sobre su admisión o su </w:t>
      </w:r>
      <w:proofErr w:type="spellStart"/>
      <w:r w:rsidR="004D78AD" w:rsidRPr="00846268">
        <w:rPr>
          <w:rFonts w:ascii="Palatino Linotype" w:eastAsia="Palatino Linotype" w:hAnsi="Palatino Linotype" w:cs="Palatino Linotype"/>
        </w:rPr>
        <w:t>desechamiento</w:t>
      </w:r>
      <w:proofErr w:type="spellEnd"/>
      <w:r w:rsidR="004D78AD" w:rsidRPr="00846268">
        <w:rPr>
          <w:rFonts w:ascii="Palatino Linotype" w:eastAsia="Palatino Linotype" w:hAnsi="Palatino Linotype" w:cs="Palatino Linotype"/>
        </w:rPr>
        <w:t>.</w:t>
      </w:r>
    </w:p>
    <w:p w14:paraId="62E44846" w14:textId="77777777" w:rsidR="004C6C59" w:rsidRPr="00846268" w:rsidRDefault="004C6C59">
      <w:pPr>
        <w:spacing w:line="360" w:lineRule="auto"/>
        <w:ind w:right="51"/>
        <w:jc w:val="both"/>
        <w:rPr>
          <w:rFonts w:ascii="Palatino Linotype" w:eastAsia="Palatino Linotype" w:hAnsi="Palatino Linotype" w:cs="Palatino Linotype"/>
        </w:rPr>
      </w:pPr>
    </w:p>
    <w:p w14:paraId="6AB597FE" w14:textId="77777777" w:rsidR="004C6C59" w:rsidRPr="00846268" w:rsidRDefault="004519DF">
      <w:pPr>
        <w:spacing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5</w:t>
      </w:r>
      <w:r w:rsidR="004D78AD" w:rsidRPr="00846268">
        <w:rPr>
          <w:rFonts w:ascii="Palatino Linotype" w:eastAsia="Palatino Linotype" w:hAnsi="Palatino Linotype" w:cs="Palatino Linotype"/>
          <w:b/>
        </w:rPr>
        <w:t>. Admisión del Recurso de revisión.</w:t>
      </w:r>
      <w:r w:rsidR="004D78AD" w:rsidRPr="00846268">
        <w:rPr>
          <w:rFonts w:ascii="Palatino Linotype" w:eastAsia="Palatino Linotype" w:hAnsi="Palatino Linotype" w:cs="Palatino Linotype"/>
        </w:rPr>
        <w:t xml:space="preserve"> Con fecha</w:t>
      </w:r>
      <w:r w:rsidR="00AA3729" w:rsidRPr="00846268">
        <w:rPr>
          <w:rFonts w:ascii="Palatino Linotype" w:eastAsia="Palatino Linotype" w:hAnsi="Palatino Linotype" w:cs="Palatino Linotype"/>
          <w:b/>
        </w:rPr>
        <w:t xml:space="preserve"> nueve</w:t>
      </w:r>
      <w:r w:rsidR="005978AF" w:rsidRPr="00846268">
        <w:rPr>
          <w:rFonts w:ascii="Palatino Linotype" w:eastAsia="Palatino Linotype" w:hAnsi="Palatino Linotype" w:cs="Palatino Linotype"/>
          <w:b/>
        </w:rPr>
        <w:t xml:space="preserve"> de </w:t>
      </w:r>
      <w:r w:rsidR="00AA3729" w:rsidRPr="00846268">
        <w:rPr>
          <w:rFonts w:ascii="Palatino Linotype" w:eastAsia="Palatino Linotype" w:hAnsi="Palatino Linotype" w:cs="Palatino Linotype"/>
          <w:b/>
        </w:rPr>
        <w:t>febrero de dos mil veintitrés</w:t>
      </w:r>
      <w:r w:rsidR="004D78AD" w:rsidRPr="00846268">
        <w:rPr>
          <w:rFonts w:ascii="Palatino Linotype" w:eastAsia="Palatino Linotype" w:hAnsi="Palatino Linotype" w:cs="Palatino Linotype"/>
          <w:b/>
        </w:rPr>
        <w:t xml:space="preserve">, </w:t>
      </w:r>
      <w:r w:rsidR="004D78AD" w:rsidRPr="0084626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846268">
        <w:rPr>
          <w:rFonts w:ascii="Palatino Linotype" w:eastAsia="Palatino Linotype" w:hAnsi="Palatino Linotype" w:cs="Palatino Linotype"/>
          <w:b/>
        </w:rPr>
        <w:t xml:space="preserve">SUJETO OBLIGADO </w:t>
      </w:r>
      <w:r w:rsidR="004D78AD" w:rsidRPr="00846268">
        <w:rPr>
          <w:rFonts w:ascii="Palatino Linotype" w:eastAsia="Palatino Linotype" w:hAnsi="Palatino Linotype" w:cs="Palatino Linotype"/>
        </w:rPr>
        <w:t>presentara su informe justificado.</w:t>
      </w:r>
    </w:p>
    <w:p w14:paraId="5394E10F" w14:textId="77777777" w:rsidR="005978AF" w:rsidRPr="00846268"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b/>
        </w:rPr>
        <w:t>6</w:t>
      </w:r>
      <w:r w:rsidR="004D78AD" w:rsidRPr="00846268">
        <w:rPr>
          <w:rFonts w:ascii="Palatino Linotype" w:eastAsia="Palatino Linotype" w:hAnsi="Palatino Linotype" w:cs="Palatino Linotype"/>
          <w:b/>
        </w:rPr>
        <w:t>. Manifestaciones</w:t>
      </w:r>
      <w:r w:rsidR="004D78AD" w:rsidRPr="00846268">
        <w:rPr>
          <w:rFonts w:ascii="Palatino Linotype" w:eastAsia="Palatino Linotype" w:hAnsi="Palatino Linotype" w:cs="Palatino Linotype"/>
        </w:rPr>
        <w:t xml:space="preserve">. </w:t>
      </w:r>
      <w:r w:rsidR="005978AF" w:rsidRPr="00846268">
        <w:rPr>
          <w:rFonts w:ascii="Palatino Linotype" w:eastAsia="Palatino Linotype" w:hAnsi="Palatino Linotype" w:cs="Palatino Linotype"/>
          <w:color w:val="000000"/>
        </w:rPr>
        <w:t xml:space="preserve">De las constancias que integran el expediente en que se actúa se </w:t>
      </w:r>
      <w:r w:rsidR="005978AF" w:rsidRPr="00846268">
        <w:rPr>
          <w:rFonts w:ascii="Palatino Linotype" w:eastAsia="Palatino Linotype" w:hAnsi="Palatino Linotype" w:cs="Palatino Linotype"/>
          <w:color w:val="000000"/>
        </w:rPr>
        <w:lastRenderedPageBreak/>
        <w:t xml:space="preserve">advierte que el </w:t>
      </w:r>
      <w:r w:rsidR="005978AF" w:rsidRPr="00846268">
        <w:rPr>
          <w:rFonts w:ascii="Palatino Linotype" w:eastAsia="Palatino Linotype" w:hAnsi="Palatino Linotype" w:cs="Palatino Linotype"/>
          <w:b/>
          <w:color w:val="000000"/>
        </w:rPr>
        <w:t>RECURRENT</w:t>
      </w:r>
      <w:r w:rsidR="005978AF" w:rsidRPr="00846268">
        <w:rPr>
          <w:rFonts w:ascii="Palatino Linotype" w:eastAsia="Palatino Linotype" w:hAnsi="Palatino Linotype" w:cs="Palatino Linotype"/>
          <w:color w:val="000000"/>
        </w:rPr>
        <w:t>E, fue omiso en presentar sus alegatos o manifestación alguna.</w:t>
      </w:r>
    </w:p>
    <w:p w14:paraId="118AEAF9" w14:textId="77777777" w:rsidR="005978AF" w:rsidRPr="00846268" w:rsidRDefault="005978AF" w:rsidP="005978AF">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Por su parte 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xml:space="preserve"> </w:t>
      </w:r>
      <w:r w:rsidR="00AA3729" w:rsidRPr="00846268">
        <w:rPr>
          <w:rFonts w:ascii="Palatino Linotype" w:eastAsia="Palatino Linotype" w:hAnsi="Palatino Linotype" w:cs="Palatino Linotype"/>
        </w:rPr>
        <w:t>en fecha trece de febrero del año dos mil veintitrés, remitió los siguientes archivos electrónicos:</w:t>
      </w:r>
    </w:p>
    <w:p w14:paraId="196502DD" w14:textId="77777777" w:rsidR="00AA3729" w:rsidRPr="00846268" w:rsidRDefault="00AA3729" w:rsidP="005978AF">
      <w:pPr>
        <w:spacing w:line="360" w:lineRule="auto"/>
        <w:jc w:val="both"/>
        <w:rPr>
          <w:rFonts w:ascii="Palatino Linotype" w:eastAsia="Palatino Linotype" w:hAnsi="Palatino Linotype" w:cs="Palatino Linotype"/>
        </w:rPr>
      </w:pPr>
    </w:p>
    <w:p w14:paraId="532B98CC" w14:textId="77777777" w:rsidR="00AA3729" w:rsidRPr="00846268" w:rsidRDefault="00AA3729" w:rsidP="005978AF">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w:t>
      </w:r>
      <w:hyperlink r:id="rId10" w:history="1">
        <w:r w:rsidRPr="00846268">
          <w:rPr>
            <w:rFonts w:ascii="Palatino Linotype" w:eastAsia="Palatino Linotype" w:hAnsi="Palatino Linotype" w:cs="Palatino Linotype"/>
          </w:rPr>
          <w:t>INFORME JUSTIFICADO.pdf</w:t>
        </w:r>
      </w:hyperlink>
      <w:r w:rsidRPr="00846268">
        <w:rPr>
          <w:rFonts w:ascii="Palatino Linotype" w:eastAsia="Palatino Linotype" w:hAnsi="Palatino Linotype" w:cs="Palatino Linotype"/>
        </w:rPr>
        <w:t xml:space="preserve">”, el cual contiene el informe justificado del SUJETO OBLIGADO, a través del cual en lo medular expone que se otorgó repuesta al solicitante, en los términos señalados por la Ley de la Materia, </w:t>
      </w:r>
      <w:r w:rsidR="007E7C28" w:rsidRPr="00846268">
        <w:rPr>
          <w:rFonts w:ascii="Palatino Linotype" w:eastAsia="Palatino Linotype" w:hAnsi="Palatino Linotype" w:cs="Palatino Linotype"/>
        </w:rPr>
        <w:t>entregando el documento</w:t>
      </w:r>
      <w:r w:rsidRPr="00846268">
        <w:rPr>
          <w:rFonts w:ascii="Palatino Linotype" w:eastAsia="Palatino Linotype" w:hAnsi="Palatino Linotype" w:cs="Palatino Linotype"/>
        </w:rPr>
        <w:t xml:space="preserve"> que contiene el nombre como </w:t>
      </w:r>
      <w:proofErr w:type="spellStart"/>
      <w:r w:rsidRPr="00846268">
        <w:rPr>
          <w:rFonts w:ascii="Palatino Linotype" w:eastAsia="Palatino Linotype" w:hAnsi="Palatino Linotype" w:cs="Palatino Linotype"/>
        </w:rPr>
        <w:t>curriculum</w:t>
      </w:r>
      <w:proofErr w:type="spellEnd"/>
      <w:r w:rsidRPr="00846268">
        <w:rPr>
          <w:rFonts w:ascii="Palatino Linotype" w:eastAsia="Palatino Linotype" w:hAnsi="Palatino Linotype" w:cs="Palatino Linotype"/>
        </w:rPr>
        <w:t xml:space="preserve"> </w:t>
      </w:r>
      <w:r w:rsidR="007E7C28" w:rsidRPr="00846268">
        <w:rPr>
          <w:rFonts w:ascii="Palatino Linotype" w:eastAsia="Palatino Linotype" w:hAnsi="Palatino Linotype" w:cs="Palatino Linotype"/>
        </w:rPr>
        <w:t>vitae del Titular de la Unidad de Transparencia, solicitando que se deseche el presente asunto por improcedente.</w:t>
      </w:r>
    </w:p>
    <w:p w14:paraId="4A91B302" w14:textId="77777777" w:rsidR="00AA3729" w:rsidRPr="00846268" w:rsidRDefault="00AA3729" w:rsidP="005978AF">
      <w:pPr>
        <w:spacing w:line="360" w:lineRule="auto"/>
        <w:jc w:val="both"/>
        <w:rPr>
          <w:rFonts w:ascii="Palatino Linotype" w:eastAsia="Palatino Linotype" w:hAnsi="Palatino Linotype" w:cs="Palatino Linotype"/>
        </w:rPr>
      </w:pPr>
    </w:p>
    <w:p w14:paraId="528D38F4" w14:textId="77777777" w:rsidR="004519DF" w:rsidRPr="00846268" w:rsidRDefault="00AA3729" w:rsidP="007E7C28">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w:t>
      </w:r>
      <w:hyperlink r:id="rId11" w:history="1">
        <w:r w:rsidRPr="00846268">
          <w:rPr>
            <w:rFonts w:ascii="Palatino Linotype" w:eastAsia="Palatino Linotype" w:hAnsi="Palatino Linotype" w:cs="Palatino Linotype"/>
          </w:rPr>
          <w:t>AYUNTAMIENTO DE IXTLAHUACA 2022.pdf</w:t>
        </w:r>
      </w:hyperlink>
      <w:r w:rsidRPr="00846268">
        <w:rPr>
          <w:rFonts w:ascii="Palatino Linotype" w:eastAsia="Palatino Linotype" w:hAnsi="Palatino Linotype" w:cs="Palatino Linotype"/>
        </w:rPr>
        <w:t xml:space="preserve">”, </w:t>
      </w:r>
      <w:r w:rsidR="007E7C28" w:rsidRPr="00846268">
        <w:rPr>
          <w:rFonts w:ascii="Palatino Linotype" w:eastAsia="Palatino Linotype" w:hAnsi="Palatino Linotype" w:cs="Palatino Linotype"/>
        </w:rPr>
        <w:t>el cual contiene la información curricular y nombre del Titular de la Unidad de Transparencia y Acceso a la Información Pública del Ayuntamiento de Ixtlahuaca.</w:t>
      </w:r>
    </w:p>
    <w:p w14:paraId="0ECED1B2" w14:textId="77777777" w:rsidR="007E7C28" w:rsidRPr="00846268" w:rsidRDefault="007E7C28" w:rsidP="007E7C28">
      <w:pPr>
        <w:spacing w:line="360" w:lineRule="auto"/>
        <w:jc w:val="both"/>
        <w:rPr>
          <w:rFonts w:ascii="Palatino Linotype" w:eastAsia="Palatino Linotype" w:hAnsi="Palatino Linotype" w:cs="Palatino Linotype"/>
        </w:rPr>
      </w:pPr>
    </w:p>
    <w:p w14:paraId="2F4F401B" w14:textId="77777777" w:rsidR="007E7C28" w:rsidRPr="00846268" w:rsidRDefault="007E7C28" w:rsidP="007E7C28">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Archivos, se pusieron a la vista del </w:t>
      </w:r>
      <w:r w:rsidRPr="00846268">
        <w:rPr>
          <w:rFonts w:ascii="Palatino Linotype" w:eastAsia="Palatino Linotype" w:hAnsi="Palatino Linotype" w:cs="Palatino Linotype"/>
          <w:b/>
        </w:rPr>
        <w:t>RECURRENTE</w:t>
      </w:r>
      <w:r w:rsidRPr="00846268">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0E5B0642" w14:textId="77777777" w:rsidR="007E7C28" w:rsidRPr="00846268" w:rsidRDefault="007E7C28" w:rsidP="007E7C28">
      <w:pPr>
        <w:spacing w:line="360" w:lineRule="auto"/>
        <w:jc w:val="both"/>
        <w:rPr>
          <w:rFonts w:ascii="Palatino Linotype" w:eastAsia="Palatino Linotype" w:hAnsi="Palatino Linotype" w:cs="Palatino Linotype"/>
        </w:rPr>
      </w:pPr>
    </w:p>
    <w:p w14:paraId="550BB92A" w14:textId="77777777" w:rsidR="008F49C6" w:rsidRPr="00846268" w:rsidRDefault="00FD5810" w:rsidP="008F49C6">
      <w:pPr>
        <w:widowControl w:val="0"/>
        <w:spacing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7</w:t>
      </w:r>
      <w:r w:rsidR="008F49C6" w:rsidRPr="00846268">
        <w:rPr>
          <w:rFonts w:ascii="Palatino Linotype" w:eastAsia="Palatino Linotype" w:hAnsi="Palatino Linotype" w:cs="Palatino Linotype"/>
          <w:b/>
        </w:rPr>
        <w:t>. Ampliación del plazo.</w:t>
      </w:r>
      <w:r w:rsidR="007E7C28" w:rsidRPr="00846268">
        <w:rPr>
          <w:rFonts w:ascii="Palatino Linotype" w:eastAsia="Palatino Linotype" w:hAnsi="Palatino Linotype" w:cs="Palatino Linotype"/>
        </w:rPr>
        <w:t xml:space="preserve"> En fecha veintitrés de mayo</w:t>
      </w:r>
      <w:r w:rsidR="00880A1A" w:rsidRPr="00846268">
        <w:rPr>
          <w:rFonts w:ascii="Palatino Linotype" w:eastAsia="Palatino Linotype" w:hAnsi="Palatino Linotype" w:cs="Palatino Linotype"/>
        </w:rPr>
        <w:t xml:space="preserve"> del año dos mil veintitrés</w:t>
      </w:r>
      <w:r w:rsidR="008F49C6" w:rsidRPr="0084626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DCB5A06" w14:textId="77777777" w:rsidR="007E7C28" w:rsidRPr="00846268" w:rsidRDefault="007E7C28" w:rsidP="007E7C28">
      <w:pPr>
        <w:widowControl w:val="0"/>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3D4962E2" w14:textId="77777777" w:rsidR="008F49C6" w:rsidRPr="00846268" w:rsidRDefault="008F49C6" w:rsidP="008F49C6">
      <w:pPr>
        <w:spacing w:line="360" w:lineRule="auto"/>
        <w:jc w:val="both"/>
        <w:rPr>
          <w:rFonts w:ascii="Palatino Linotype" w:eastAsia="Palatino Linotype" w:hAnsi="Palatino Linotype" w:cs="Palatino Linotype"/>
        </w:rPr>
      </w:pPr>
    </w:p>
    <w:p w14:paraId="4363559D"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D835E2" w14:textId="77777777" w:rsidR="008F49C6" w:rsidRPr="00846268" w:rsidRDefault="008F49C6" w:rsidP="008F49C6">
      <w:pPr>
        <w:spacing w:line="360" w:lineRule="auto"/>
        <w:jc w:val="both"/>
        <w:rPr>
          <w:rFonts w:ascii="Palatino Linotype" w:eastAsia="Palatino Linotype" w:hAnsi="Palatino Linotype" w:cs="Palatino Linotype"/>
        </w:rPr>
      </w:pPr>
    </w:p>
    <w:p w14:paraId="059814BE"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60773E" w14:textId="77777777" w:rsidR="008F49C6" w:rsidRPr="00846268" w:rsidRDefault="008F49C6" w:rsidP="008F49C6">
      <w:pPr>
        <w:spacing w:line="360" w:lineRule="auto"/>
        <w:jc w:val="both"/>
        <w:rPr>
          <w:rFonts w:ascii="Palatino Linotype" w:eastAsia="Palatino Linotype" w:hAnsi="Palatino Linotype" w:cs="Palatino Linotype"/>
        </w:rPr>
      </w:pPr>
    </w:p>
    <w:p w14:paraId="2DCB6489"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DC9B88" w14:textId="77777777" w:rsidR="008F49C6" w:rsidRPr="00846268" w:rsidRDefault="008F49C6" w:rsidP="008F49C6">
      <w:pPr>
        <w:spacing w:line="360" w:lineRule="auto"/>
        <w:jc w:val="both"/>
        <w:rPr>
          <w:rFonts w:ascii="Palatino Linotype" w:eastAsia="Palatino Linotype" w:hAnsi="Palatino Linotype" w:cs="Palatino Linotype"/>
        </w:rPr>
      </w:pPr>
    </w:p>
    <w:p w14:paraId="2047A05A" w14:textId="77777777" w:rsidR="008F49C6" w:rsidRPr="00846268" w:rsidRDefault="008F49C6" w:rsidP="008F49C6">
      <w:pPr>
        <w:spacing w:line="360" w:lineRule="auto"/>
        <w:jc w:val="both"/>
        <w:rPr>
          <w:rFonts w:ascii="Palatino Linotype" w:eastAsia="Palatino Linotype" w:hAnsi="Palatino Linotype" w:cs="Palatino Linotype"/>
          <w:strike/>
          <w:color w:val="FF0000"/>
        </w:rPr>
      </w:pPr>
      <w:r w:rsidRPr="0084626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6DF5E8E" w14:textId="77777777" w:rsidR="008F49C6" w:rsidRPr="00846268" w:rsidRDefault="008F49C6" w:rsidP="008F49C6">
      <w:pPr>
        <w:spacing w:line="360" w:lineRule="auto"/>
        <w:jc w:val="both"/>
        <w:rPr>
          <w:rFonts w:ascii="Palatino Linotype" w:eastAsia="Palatino Linotype" w:hAnsi="Palatino Linotype" w:cs="Palatino Linotype"/>
        </w:rPr>
      </w:pPr>
    </w:p>
    <w:p w14:paraId="723B60D3" w14:textId="77777777" w:rsidR="008F49C6" w:rsidRPr="00846268" w:rsidRDefault="008F49C6" w:rsidP="00ED3AC4">
      <w:pPr>
        <w:numPr>
          <w:ilvl w:val="0"/>
          <w:numId w:val="4"/>
        </w:numPr>
        <w:ind w:left="851"/>
        <w:contextualSpacing/>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AFE6693" w14:textId="77777777" w:rsidR="008F49C6" w:rsidRPr="00846268" w:rsidRDefault="008F49C6" w:rsidP="00ED3AC4">
      <w:pPr>
        <w:ind w:left="851" w:hanging="360"/>
        <w:contextualSpacing/>
        <w:jc w:val="both"/>
        <w:rPr>
          <w:rFonts w:ascii="Palatino Linotype" w:eastAsia="Palatino Linotype" w:hAnsi="Palatino Linotype" w:cs="Palatino Linotype"/>
        </w:rPr>
      </w:pPr>
    </w:p>
    <w:p w14:paraId="3CB21335" w14:textId="77777777" w:rsidR="008F49C6" w:rsidRPr="00846268" w:rsidRDefault="008F49C6" w:rsidP="00ED3AC4">
      <w:pPr>
        <w:numPr>
          <w:ilvl w:val="0"/>
          <w:numId w:val="4"/>
        </w:numPr>
        <w:ind w:left="851"/>
        <w:contextualSpacing/>
        <w:jc w:val="both"/>
        <w:rPr>
          <w:rFonts w:ascii="Palatino Linotype" w:eastAsia="Palatino Linotype" w:hAnsi="Palatino Linotype" w:cs="Palatino Linotype"/>
        </w:rPr>
      </w:pPr>
      <w:r w:rsidRPr="00846268">
        <w:rPr>
          <w:rFonts w:ascii="Palatino Linotype" w:eastAsia="Palatino Linotype" w:hAnsi="Palatino Linotype" w:cs="Palatino Linotype"/>
        </w:rPr>
        <w:t>Actividad Procesal del interesado. Acciones u omisiones del interesado.</w:t>
      </w:r>
    </w:p>
    <w:p w14:paraId="1697B132" w14:textId="77777777" w:rsidR="008F49C6" w:rsidRPr="00846268" w:rsidRDefault="008F49C6" w:rsidP="00ED3AC4">
      <w:pPr>
        <w:ind w:left="851" w:hanging="360"/>
        <w:contextualSpacing/>
        <w:jc w:val="both"/>
        <w:rPr>
          <w:rFonts w:ascii="Palatino Linotype" w:eastAsia="Palatino Linotype" w:hAnsi="Palatino Linotype" w:cs="Palatino Linotype"/>
        </w:rPr>
      </w:pPr>
    </w:p>
    <w:p w14:paraId="547595F1" w14:textId="77777777" w:rsidR="008F49C6" w:rsidRPr="00846268" w:rsidRDefault="008F49C6" w:rsidP="00ED3AC4">
      <w:pPr>
        <w:numPr>
          <w:ilvl w:val="0"/>
          <w:numId w:val="4"/>
        </w:numPr>
        <w:ind w:left="851"/>
        <w:contextualSpacing/>
        <w:jc w:val="both"/>
        <w:rPr>
          <w:rFonts w:ascii="Palatino Linotype" w:eastAsia="Palatino Linotype" w:hAnsi="Palatino Linotype" w:cs="Palatino Linotype"/>
        </w:rPr>
      </w:pPr>
      <w:r w:rsidRPr="00846268">
        <w:rPr>
          <w:rFonts w:ascii="Palatino Linotype" w:eastAsia="Palatino Linotype" w:hAnsi="Palatino Linotype" w:cs="Palatino Linotype"/>
        </w:rPr>
        <w:t>Conducta de la Autoridad: Las Acciones u omisiones realizadas en el procedimiento. Así como si la autoridad actuó con la debida diligencia.</w:t>
      </w:r>
    </w:p>
    <w:p w14:paraId="3E062308" w14:textId="77777777" w:rsidR="008F49C6" w:rsidRPr="00846268" w:rsidRDefault="008F49C6" w:rsidP="00ED3AC4">
      <w:pPr>
        <w:ind w:left="851" w:hanging="360"/>
        <w:contextualSpacing/>
        <w:rPr>
          <w:rFonts w:ascii="Palatino Linotype" w:eastAsia="Palatino Linotype" w:hAnsi="Palatino Linotype" w:cs="Palatino Linotype"/>
        </w:rPr>
      </w:pPr>
    </w:p>
    <w:p w14:paraId="0C7AB3A4" w14:textId="77777777" w:rsidR="008F49C6" w:rsidRPr="00846268" w:rsidRDefault="008F49C6" w:rsidP="00ED3AC4">
      <w:pPr>
        <w:ind w:left="851" w:hanging="360"/>
        <w:contextualSpacing/>
        <w:jc w:val="both"/>
        <w:rPr>
          <w:rFonts w:ascii="Palatino Linotype" w:eastAsia="Palatino Linotype" w:hAnsi="Palatino Linotype" w:cs="Palatino Linotype"/>
        </w:rPr>
      </w:pPr>
      <w:r w:rsidRPr="00846268">
        <w:rPr>
          <w:rFonts w:ascii="Palatino Linotype" w:eastAsia="Palatino Linotype" w:hAnsi="Palatino Linotype" w:cs="Palatino Linotype"/>
        </w:rPr>
        <w:t>d) La afectación generada en la situación jurídica de la persona involucrada en el proceso: Violación a sus derechos humanos.</w:t>
      </w:r>
    </w:p>
    <w:p w14:paraId="5A4A43DD" w14:textId="77777777" w:rsidR="008F49C6" w:rsidRPr="00846268" w:rsidRDefault="008F49C6" w:rsidP="008F49C6">
      <w:pPr>
        <w:spacing w:line="360" w:lineRule="auto"/>
        <w:jc w:val="both"/>
        <w:rPr>
          <w:rFonts w:ascii="Palatino Linotype" w:eastAsia="Palatino Linotype" w:hAnsi="Palatino Linotype" w:cs="Palatino Linotype"/>
        </w:rPr>
      </w:pPr>
    </w:p>
    <w:p w14:paraId="6E1A5258"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D5EABD" w14:textId="77777777" w:rsidR="007E7C28" w:rsidRPr="00846268" w:rsidRDefault="007E7C28" w:rsidP="008F49C6">
      <w:pPr>
        <w:spacing w:line="360" w:lineRule="auto"/>
        <w:jc w:val="both"/>
        <w:rPr>
          <w:rFonts w:ascii="Palatino Linotype" w:eastAsia="Palatino Linotype" w:hAnsi="Palatino Linotype" w:cs="Palatino Linotype"/>
        </w:rPr>
      </w:pPr>
    </w:p>
    <w:p w14:paraId="639B165F" w14:textId="77777777" w:rsidR="008F49C6" w:rsidRPr="00846268" w:rsidRDefault="008F49C6" w:rsidP="008F49C6">
      <w:pPr>
        <w:spacing w:line="360" w:lineRule="auto"/>
        <w:jc w:val="both"/>
        <w:rPr>
          <w:rFonts w:ascii="Palatino Linotype" w:eastAsia="Palatino Linotype" w:hAnsi="Palatino Linotype" w:cs="Palatino Linotype"/>
          <w:b/>
        </w:rPr>
      </w:pPr>
      <w:r w:rsidRPr="0084626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46268">
        <w:rPr>
          <w:rFonts w:ascii="Palatino Linotype" w:eastAsia="Palatino Linotype" w:hAnsi="Palatino Linotype" w:cs="Palatino Linotype"/>
          <w:i/>
        </w:rPr>
        <w:t xml:space="preserve">“TÉRMINOS PROCESALES. PARA DETERMINAR SI UN FUNCIONARIO JUDICIAL ACTUÓ INDEBIDAMENTE POR NO RESPETARLOS SE DEBE ATENDER AL </w:t>
      </w:r>
      <w:r w:rsidRPr="00846268">
        <w:rPr>
          <w:rFonts w:ascii="Palatino Linotype" w:eastAsia="Palatino Linotype" w:hAnsi="Palatino Linotype" w:cs="Palatino Linotype"/>
          <w:i/>
        </w:rPr>
        <w:lastRenderedPageBreak/>
        <w:t>PRESUPUESTO QUE CONSIDERÓ EL LEGISLADOR AL FIJARLOS Y LAS CARACTERÍSTICAS DEL CASO.”</w:t>
      </w:r>
      <w:r w:rsidRPr="00846268">
        <w:rPr>
          <w:rFonts w:ascii="Palatino Linotype" w:eastAsia="Palatino Linotype" w:hAnsi="Palatino Linotype" w:cs="Palatino Linotype"/>
        </w:rPr>
        <w:t>, visible en la Gaceta del Seminario Judicial de la Federación con el registro digital 205635.</w:t>
      </w:r>
    </w:p>
    <w:p w14:paraId="4FB61FD1" w14:textId="77777777" w:rsidR="008F49C6" w:rsidRPr="00846268" w:rsidRDefault="008F49C6" w:rsidP="008F49C6">
      <w:pPr>
        <w:spacing w:line="360" w:lineRule="auto"/>
        <w:jc w:val="both"/>
        <w:rPr>
          <w:rFonts w:ascii="Palatino Linotype" w:eastAsia="Palatino Linotype" w:hAnsi="Palatino Linotype" w:cs="Palatino Linotype"/>
        </w:rPr>
      </w:pPr>
    </w:p>
    <w:p w14:paraId="18EF7596"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7EBB1B" w14:textId="77777777" w:rsidR="008F49C6" w:rsidRPr="00846268" w:rsidRDefault="008F49C6" w:rsidP="008F49C6">
      <w:pPr>
        <w:spacing w:line="360" w:lineRule="auto"/>
        <w:jc w:val="both"/>
        <w:rPr>
          <w:rFonts w:ascii="Palatino Linotype" w:eastAsia="Palatino Linotype" w:hAnsi="Palatino Linotype" w:cs="Palatino Linotype"/>
        </w:rPr>
      </w:pPr>
    </w:p>
    <w:p w14:paraId="59DCDCD0"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91007E2" w14:textId="77777777" w:rsidR="008F49C6" w:rsidRPr="00846268" w:rsidRDefault="008F49C6" w:rsidP="008F49C6">
      <w:pPr>
        <w:spacing w:line="360" w:lineRule="auto"/>
        <w:jc w:val="both"/>
        <w:rPr>
          <w:rFonts w:ascii="Palatino Linotype" w:eastAsia="Palatino Linotype" w:hAnsi="Palatino Linotype" w:cs="Palatino Linotype"/>
        </w:rPr>
      </w:pPr>
    </w:p>
    <w:p w14:paraId="470B274B"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 </w:t>
      </w:r>
      <w:r w:rsidRPr="00846268">
        <w:rPr>
          <w:rFonts w:ascii="Palatino Linotype" w:eastAsia="Palatino Linotype" w:hAnsi="Palatino Linotype" w:cs="Palatino Linotype"/>
          <w:i/>
        </w:rPr>
        <w:t>“PLAZO RAZONABLE PARA RESOLVER. DIMENSIÓN Y EFECTOS DE ESTE CONCEPTO CUANDO SE ADUCE EXCESIVA CARGA DE TRABAJO.”</w:t>
      </w:r>
      <w:r w:rsidRPr="00846268">
        <w:rPr>
          <w:rFonts w:ascii="Palatino Linotype" w:eastAsia="Palatino Linotype" w:hAnsi="Palatino Linotype" w:cs="Palatino Linotype"/>
        </w:rPr>
        <w:t xml:space="preserve"> consultable en el Seminario Judicial de la Federación y su gaceta, con el registro digital 2002351.</w:t>
      </w:r>
    </w:p>
    <w:p w14:paraId="11EF38F2" w14:textId="77777777" w:rsidR="008F49C6" w:rsidRPr="00846268" w:rsidRDefault="008F49C6" w:rsidP="008F49C6">
      <w:pPr>
        <w:spacing w:line="360" w:lineRule="auto"/>
        <w:jc w:val="both"/>
        <w:rPr>
          <w:rFonts w:ascii="Palatino Linotype" w:eastAsia="Palatino Linotype" w:hAnsi="Palatino Linotype" w:cs="Palatino Linotype"/>
          <w:b/>
        </w:rPr>
      </w:pPr>
    </w:p>
    <w:p w14:paraId="21686772"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846268">
        <w:rPr>
          <w:rFonts w:ascii="Palatino Linotype" w:eastAsia="Palatino Linotype" w:hAnsi="Palatino Linotype" w:cs="Palatino Linotype"/>
        </w:rPr>
        <w:t>, visible en el Seminario Judicial de la Federación y su gaceta, con el registro digital 2002350.</w:t>
      </w:r>
    </w:p>
    <w:p w14:paraId="3D55377D" w14:textId="77777777" w:rsidR="008F49C6" w:rsidRPr="00846268" w:rsidRDefault="008F49C6" w:rsidP="008F49C6">
      <w:pPr>
        <w:spacing w:line="360" w:lineRule="auto"/>
        <w:jc w:val="both"/>
        <w:rPr>
          <w:rFonts w:ascii="Palatino Linotype" w:eastAsia="Palatino Linotype" w:hAnsi="Palatino Linotype" w:cs="Palatino Linotype"/>
        </w:rPr>
      </w:pPr>
    </w:p>
    <w:p w14:paraId="093E7D4C" w14:textId="77777777" w:rsidR="008F49C6" w:rsidRPr="00846268" w:rsidRDefault="008F49C6" w:rsidP="008F49C6">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D5979A4" w14:textId="77777777" w:rsidR="004C6C59" w:rsidRPr="00846268" w:rsidRDefault="00ED3AC4">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8</w:t>
      </w:r>
      <w:r w:rsidR="004D78AD" w:rsidRPr="00846268">
        <w:rPr>
          <w:rFonts w:ascii="Palatino Linotype" w:eastAsia="Palatino Linotype" w:hAnsi="Palatino Linotype" w:cs="Palatino Linotype"/>
          <w:b/>
        </w:rPr>
        <w:t xml:space="preserve">. Cierre de instrucción. </w:t>
      </w:r>
      <w:r w:rsidR="004D78AD" w:rsidRPr="0084626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AA0AA4" w:rsidRPr="00846268">
        <w:rPr>
          <w:rFonts w:ascii="Palatino Linotype" w:eastAsia="Palatino Linotype" w:hAnsi="Palatino Linotype" w:cs="Palatino Linotype"/>
          <w:b/>
        </w:rPr>
        <w:t>veintinueve</w:t>
      </w:r>
      <w:r w:rsidR="00880A1A" w:rsidRPr="00846268">
        <w:rPr>
          <w:rFonts w:ascii="Palatino Linotype" w:eastAsia="Palatino Linotype" w:hAnsi="Palatino Linotype" w:cs="Palatino Linotype"/>
          <w:b/>
        </w:rPr>
        <w:t xml:space="preserve"> de </w:t>
      </w:r>
      <w:r w:rsidR="00AA0AA4" w:rsidRPr="00846268">
        <w:rPr>
          <w:rFonts w:ascii="Palatino Linotype" w:eastAsia="Palatino Linotype" w:hAnsi="Palatino Linotype" w:cs="Palatino Linotype"/>
          <w:b/>
        </w:rPr>
        <w:t>mayo</w:t>
      </w:r>
      <w:r w:rsidR="00880A1A" w:rsidRPr="00846268">
        <w:rPr>
          <w:rFonts w:ascii="Palatino Linotype" w:eastAsia="Palatino Linotype" w:hAnsi="Palatino Linotype" w:cs="Palatino Linotype"/>
          <w:b/>
        </w:rPr>
        <w:t xml:space="preserve"> de dos mil veintitrés</w:t>
      </w:r>
      <w:r w:rsidR="004D78AD" w:rsidRPr="0084626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C9C68CA" w14:textId="77777777" w:rsidR="004C6C59" w:rsidRPr="00846268" w:rsidRDefault="004D78AD">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76CC98E" w14:textId="77777777" w:rsidR="004C6C59" w:rsidRPr="00846268" w:rsidRDefault="004D78AD">
      <w:pPr>
        <w:widowControl w:val="0"/>
        <w:spacing w:line="360" w:lineRule="auto"/>
        <w:jc w:val="center"/>
        <w:rPr>
          <w:rFonts w:ascii="Palatino Linotype" w:eastAsia="Palatino Linotype" w:hAnsi="Palatino Linotype" w:cs="Palatino Linotype"/>
          <w:b/>
        </w:rPr>
      </w:pPr>
      <w:r w:rsidRPr="00846268">
        <w:rPr>
          <w:rFonts w:ascii="Palatino Linotype" w:eastAsia="Palatino Linotype" w:hAnsi="Palatino Linotype" w:cs="Palatino Linotype"/>
          <w:b/>
        </w:rPr>
        <w:t>II. C O N S I D E R A N D O S</w:t>
      </w:r>
    </w:p>
    <w:p w14:paraId="737CFA97" w14:textId="77777777" w:rsidR="00866D4C" w:rsidRPr="00846268" w:rsidRDefault="00866D4C">
      <w:pPr>
        <w:widowControl w:val="0"/>
        <w:spacing w:line="360" w:lineRule="auto"/>
        <w:jc w:val="center"/>
        <w:rPr>
          <w:rFonts w:ascii="Palatino Linotype" w:eastAsia="Palatino Linotype" w:hAnsi="Palatino Linotype" w:cs="Palatino Linotype"/>
          <w:b/>
        </w:rPr>
      </w:pPr>
    </w:p>
    <w:p w14:paraId="1CA660ED" w14:textId="77777777" w:rsidR="004C6C59" w:rsidRPr="00846268" w:rsidRDefault="004D78AD">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Primero. Competencia.</w:t>
      </w:r>
      <w:r w:rsidRPr="0084626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846268">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0E3F03" w:rsidRPr="00846268">
        <w:rPr>
          <w:rFonts w:ascii="Palatino Linotype" w:eastAsia="Palatino Linotype" w:hAnsi="Palatino Linotype" w:cs="Palatino Linotype"/>
        </w:rPr>
        <w:t>nicipios; 9, fracciones I y XXIII</w:t>
      </w:r>
      <w:r w:rsidRPr="00846268">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5E1377E" w14:textId="77777777" w:rsidR="00880A1A" w:rsidRPr="00846268" w:rsidRDefault="004D78AD" w:rsidP="00880A1A">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846268">
        <w:rPr>
          <w:rFonts w:ascii="Palatino Linotype" w:eastAsia="Palatino Linotype" w:hAnsi="Palatino Linotype" w:cs="Palatino Linotype"/>
          <w:b/>
        </w:rPr>
        <w:t xml:space="preserve">Segundo. Oportunidad y Procedibilidad del Recurso de Revisión. </w:t>
      </w:r>
      <w:r w:rsidR="008F49C6" w:rsidRPr="00846268">
        <w:rPr>
          <w:rFonts w:ascii="Palatino Linotype" w:eastAsia="Palatino Linotype" w:hAnsi="Palatino Linotype" w:cs="Palatino Linotype"/>
        </w:rPr>
        <w:t xml:space="preserve">De conformidad con los requisitos de Oportunidad y Procedibilidad que deben reunir </w:t>
      </w:r>
      <w:r w:rsidR="00F34ABE" w:rsidRPr="00846268">
        <w:rPr>
          <w:rFonts w:ascii="Palatino Linotype" w:eastAsia="Palatino Linotype" w:hAnsi="Palatino Linotype" w:cs="Palatino Linotype"/>
        </w:rPr>
        <w:t>el recurso</w:t>
      </w:r>
      <w:r w:rsidR="008F49C6" w:rsidRPr="00846268">
        <w:rPr>
          <w:rFonts w:ascii="Palatino Linotype" w:eastAsia="Palatino Linotype" w:hAnsi="Palatino Linotype" w:cs="Palatino Linotype"/>
        </w:rPr>
        <w:t xml:space="preserve"> de r</w:t>
      </w:r>
      <w:r w:rsidR="00F34ABE" w:rsidRPr="00846268">
        <w:rPr>
          <w:rFonts w:ascii="Palatino Linotype" w:eastAsia="Palatino Linotype" w:hAnsi="Palatino Linotype" w:cs="Palatino Linotype"/>
        </w:rPr>
        <w:t>evisión interpuesto</w:t>
      </w:r>
      <w:r w:rsidR="008F49C6" w:rsidRPr="00846268">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846268">
        <w:rPr>
          <w:rFonts w:ascii="Palatino Linotype" w:eastAsia="Palatino Linotype" w:hAnsi="Palatino Linotype" w:cs="Palatino Linotype"/>
          <w:b/>
        </w:rPr>
        <w:t>SUJETO OBLIGADO</w:t>
      </w:r>
      <w:r w:rsidR="008F49C6" w:rsidRPr="00846268">
        <w:rPr>
          <w:rFonts w:ascii="Palatino Linotype" w:eastAsia="Palatino Linotype" w:hAnsi="Palatino Linotype" w:cs="Palatino Linotype"/>
        </w:rPr>
        <w:t xml:space="preserve"> emitió su respuesta a la solicitud plantea</w:t>
      </w:r>
      <w:r w:rsidR="00804B40" w:rsidRPr="00846268">
        <w:rPr>
          <w:rFonts w:ascii="Palatino Linotype" w:eastAsia="Palatino Linotype" w:hAnsi="Palatino Linotype" w:cs="Palatino Linotype"/>
        </w:rPr>
        <w:t>da</w:t>
      </w:r>
      <w:r w:rsidR="00880A1A" w:rsidRPr="00846268">
        <w:rPr>
          <w:rFonts w:ascii="Palatino Linotype" w:eastAsia="Palatino Linotype" w:hAnsi="Palatino Linotype" w:cs="Palatino Linotype"/>
        </w:rPr>
        <w:t xml:space="preserve"> por</w:t>
      </w:r>
      <w:r w:rsidR="008C3030" w:rsidRPr="00846268">
        <w:rPr>
          <w:rFonts w:ascii="Palatino Linotype" w:eastAsia="Palatino Linotype" w:hAnsi="Palatino Linotype" w:cs="Palatino Linotype"/>
        </w:rPr>
        <w:t xml:space="preserve"> el </w:t>
      </w:r>
      <w:r w:rsidR="00016EDE" w:rsidRPr="00846268">
        <w:rPr>
          <w:rFonts w:ascii="Palatino Linotype" w:eastAsia="Palatino Linotype" w:hAnsi="Palatino Linotype" w:cs="Palatino Linotype"/>
        </w:rPr>
        <w:t>solicitante el treinta de enero del año dos mil veintitrés</w:t>
      </w:r>
      <w:r w:rsidR="008F49C6" w:rsidRPr="00846268">
        <w:rPr>
          <w:rFonts w:ascii="Palatino Linotype" w:eastAsia="Palatino Linotype" w:hAnsi="Palatino Linotype" w:cs="Palatino Linotype"/>
        </w:rPr>
        <w:t xml:space="preserve"> </w:t>
      </w:r>
      <w:r w:rsidR="00880A1A" w:rsidRPr="00846268">
        <w:rPr>
          <w:rFonts w:ascii="Palatino Linotype" w:eastAsia="Palatino Linotype" w:hAnsi="Palatino Linotype" w:cs="Palatino Linotype"/>
        </w:rPr>
        <w:t xml:space="preserve">y la parte </w:t>
      </w:r>
      <w:r w:rsidR="00880A1A" w:rsidRPr="00846268">
        <w:rPr>
          <w:rFonts w:ascii="Palatino Linotype" w:eastAsia="Palatino Linotype" w:hAnsi="Palatino Linotype" w:cs="Palatino Linotype"/>
          <w:b/>
        </w:rPr>
        <w:t>RECURRENTE</w:t>
      </w:r>
      <w:r w:rsidR="00880A1A" w:rsidRPr="00846268">
        <w:rPr>
          <w:rFonts w:ascii="Palatino Linotype" w:eastAsia="Palatino Linotype" w:hAnsi="Palatino Linotype" w:cs="Palatino Linotype"/>
        </w:rPr>
        <w:t xml:space="preserve"> present</w:t>
      </w:r>
      <w:r w:rsidR="00016EDE" w:rsidRPr="00846268">
        <w:rPr>
          <w:rFonts w:ascii="Palatino Linotype" w:eastAsia="Palatino Linotype" w:hAnsi="Palatino Linotype" w:cs="Palatino Linotype"/>
        </w:rPr>
        <w:t>ó su recurso de revisión el tres de febrero</w:t>
      </w:r>
      <w:r w:rsidR="00880A1A" w:rsidRPr="00846268">
        <w:rPr>
          <w:rFonts w:ascii="Palatino Linotype" w:eastAsia="Palatino Linotype" w:hAnsi="Palatino Linotype" w:cs="Palatino Linotype"/>
        </w:rPr>
        <w:t xml:space="preserve"> del mis</w:t>
      </w:r>
      <w:r w:rsidR="00016EDE" w:rsidRPr="00846268">
        <w:rPr>
          <w:rFonts w:ascii="Palatino Linotype" w:eastAsia="Palatino Linotype" w:hAnsi="Palatino Linotype" w:cs="Palatino Linotype"/>
        </w:rPr>
        <w:t>mo año; esto es, al cuarto</w:t>
      </w:r>
      <w:r w:rsidR="00880A1A" w:rsidRPr="00846268">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1C1ABCFC" w14:textId="77777777" w:rsidR="002868FF" w:rsidRPr="00846268" w:rsidRDefault="002868FF" w:rsidP="002868FF">
      <w:pPr>
        <w:spacing w:before="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color w:val="000000"/>
        </w:rPr>
        <w:t>Al mismo tiempo, tras la revisión del formato de interposición del recurso</w:t>
      </w:r>
      <w:r w:rsidRPr="00846268">
        <w:rPr>
          <w:rFonts w:ascii="Palatino Linotype" w:eastAsia="Palatino Linotype" w:hAnsi="Palatino Linotype" w:cs="Palatino Linotype"/>
        </w:rPr>
        <w:t xml:space="preserve">, es de suma importancia señalar que la parte </w:t>
      </w:r>
      <w:r w:rsidRPr="00846268">
        <w:rPr>
          <w:rFonts w:ascii="Palatino Linotype" w:eastAsia="Palatino Linotype" w:hAnsi="Palatino Linotype" w:cs="Palatino Linotype"/>
          <w:b/>
        </w:rPr>
        <w:t>RECURRENTE</w:t>
      </w:r>
      <w:r w:rsidRPr="00846268">
        <w:rPr>
          <w:rFonts w:ascii="Palatino Linotype" w:eastAsia="Palatino Linotype" w:hAnsi="Palatino Linotype" w:cs="Palatino Linotype"/>
        </w:rPr>
        <w:t xml:space="preserve"> </w:t>
      </w:r>
      <w:r w:rsidR="008C3030" w:rsidRPr="00846268">
        <w:rPr>
          <w:rFonts w:ascii="Palatino Linotype" w:eastAsia="Palatino Linotype" w:hAnsi="Palatino Linotype" w:cs="Palatino Linotype"/>
        </w:rPr>
        <w:t xml:space="preserve">no proporcionó su nombre completo </w:t>
      </w:r>
      <w:r w:rsidRPr="00846268">
        <w:rPr>
          <w:rFonts w:ascii="Palatino Linotype" w:eastAsia="Palatino Linotype" w:hAnsi="Palatino Linotype" w:cs="Palatino Linotype"/>
        </w:rPr>
        <w:t xml:space="preserve">como se advierte en el detalle de seguimiento del SAIMEX, no obstante lo anterior, no proporcionar el nombre </w:t>
      </w:r>
      <w:r w:rsidR="004F2FCC" w:rsidRPr="00846268">
        <w:rPr>
          <w:rFonts w:ascii="Palatino Linotype" w:eastAsia="Palatino Linotype" w:hAnsi="Palatino Linotype" w:cs="Palatino Linotype"/>
        </w:rPr>
        <w:t xml:space="preserve">completo </w:t>
      </w:r>
      <w:r w:rsidRPr="00846268">
        <w:rPr>
          <w:rFonts w:ascii="Palatino Linotype" w:eastAsia="Palatino Linotype" w:hAnsi="Palatino Linotype" w:cs="Palatino Linotype"/>
        </w:rPr>
        <w:t xml:space="preserve">no es motivo para archivar la solicitud de acceso a la información pública como concluida, conforme a lo previsto en el </w:t>
      </w:r>
      <w:r w:rsidRPr="00846268">
        <w:rPr>
          <w:rFonts w:ascii="Palatino Linotype" w:eastAsia="Palatino Linotype" w:hAnsi="Palatino Linotype" w:cs="Palatino Linotype"/>
        </w:rPr>
        <w:lastRenderedPageBreak/>
        <w:t>artículo 155, penúltimo párrafo de la Ley de Transparencia y Acceso a la Información Pública del Estado de México y Municipios que establece lo siguiente:</w:t>
      </w:r>
    </w:p>
    <w:p w14:paraId="48D0CBB7" w14:textId="77777777" w:rsidR="002868FF" w:rsidRPr="00846268" w:rsidRDefault="002868FF" w:rsidP="002868FF">
      <w:pPr>
        <w:ind w:left="567" w:right="474"/>
        <w:jc w:val="both"/>
        <w:rPr>
          <w:rFonts w:ascii="Palatino Linotype" w:eastAsia="Palatino Linotype" w:hAnsi="Palatino Linotype" w:cs="Palatino Linotype"/>
          <w:i/>
        </w:rPr>
      </w:pPr>
    </w:p>
    <w:p w14:paraId="0D23FFDA" w14:textId="77777777" w:rsidR="002868FF" w:rsidRPr="00846268" w:rsidRDefault="002868FF" w:rsidP="002868FF">
      <w:pPr>
        <w:spacing w:after="240"/>
        <w:ind w:left="567" w:right="474"/>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b/>
          <w:i/>
          <w:sz w:val="22"/>
          <w:szCs w:val="22"/>
        </w:rPr>
        <w:t>Las solicitudes anónimas</w:t>
      </w:r>
      <w:r w:rsidRPr="00846268">
        <w:rPr>
          <w:rFonts w:ascii="Palatino Linotype" w:eastAsia="Palatino Linotype" w:hAnsi="Palatino Linotype" w:cs="Palatino Linotype"/>
          <w:i/>
          <w:sz w:val="22"/>
          <w:szCs w:val="22"/>
        </w:rPr>
        <w:t xml:space="preserve">, con nombre incompleto o seudónimo </w:t>
      </w:r>
      <w:r w:rsidRPr="00846268">
        <w:rPr>
          <w:rFonts w:ascii="Palatino Linotype" w:eastAsia="Palatino Linotype" w:hAnsi="Palatino Linotype" w:cs="Palatino Linotype"/>
          <w:b/>
          <w:i/>
          <w:sz w:val="22"/>
          <w:szCs w:val="22"/>
        </w:rPr>
        <w:t>serán procedentes para su trámite por parte del sujeto obligado ante quien se presente</w:t>
      </w:r>
      <w:r w:rsidRPr="00846268">
        <w:rPr>
          <w:rFonts w:ascii="Palatino Linotype" w:eastAsia="Palatino Linotype" w:hAnsi="Palatino Linotype" w:cs="Palatino Linotype"/>
          <w:i/>
          <w:sz w:val="22"/>
          <w:szCs w:val="22"/>
        </w:rPr>
        <w:t>. No podrá requerirse información adicional con motivo del nombre proporcionado por el solicitante."(Sic)</w:t>
      </w:r>
    </w:p>
    <w:p w14:paraId="391B15E7" w14:textId="77777777" w:rsidR="002868FF" w:rsidRPr="00846268"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5F24123D" w14:textId="77777777" w:rsidR="008F49C6" w:rsidRPr="00846268"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Además, por cuanto hace a la procedibilidad de</w:t>
      </w:r>
      <w:r w:rsidRPr="00846268">
        <w:rPr>
          <w:rFonts w:ascii="Palatino Linotype" w:eastAsia="Palatino Linotype" w:hAnsi="Palatino Linotype" w:cs="Palatino Linotype"/>
        </w:rPr>
        <w:t>l</w:t>
      </w:r>
      <w:r w:rsidRPr="00846268">
        <w:rPr>
          <w:rFonts w:ascii="Palatino Linotype" w:eastAsia="Palatino Linotype" w:hAnsi="Palatino Linotype" w:cs="Palatino Linotype"/>
          <w:color w:val="000000"/>
        </w:rPr>
        <w:t xml:space="preserve"> recurso de revisión una vez realizado el análisis de</w:t>
      </w:r>
      <w:r w:rsidRPr="00846268">
        <w:rPr>
          <w:rFonts w:ascii="Palatino Linotype" w:eastAsia="Palatino Linotype" w:hAnsi="Palatino Linotype" w:cs="Palatino Linotype"/>
        </w:rPr>
        <w:t>l</w:t>
      </w:r>
      <w:r w:rsidRPr="00846268">
        <w:rPr>
          <w:rFonts w:ascii="Palatino Linotype" w:eastAsia="Palatino Linotype" w:hAnsi="Palatino Linotype" w:cs="Palatino Linotype"/>
          <w:color w:val="000000"/>
        </w:rPr>
        <w:t xml:space="preserve"> formato de interposición de</w:t>
      </w:r>
      <w:r w:rsidRPr="00846268">
        <w:rPr>
          <w:rFonts w:ascii="Palatino Linotype" w:eastAsia="Palatino Linotype" w:hAnsi="Palatino Linotype" w:cs="Palatino Linotype"/>
        </w:rPr>
        <w:t>l</w:t>
      </w:r>
      <w:r w:rsidRPr="00846268">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846268">
        <w:rPr>
          <w:rFonts w:ascii="Palatino Linotype" w:eastAsia="Palatino Linotype" w:hAnsi="Palatino Linotype" w:cs="Palatino Linotype"/>
          <w:b/>
          <w:color w:val="000000"/>
        </w:rPr>
        <w:t>EL</w:t>
      </w:r>
      <w:r w:rsidRPr="00846268">
        <w:rPr>
          <w:rFonts w:ascii="Palatino Linotype" w:eastAsia="Palatino Linotype" w:hAnsi="Palatino Linotype" w:cs="Palatino Linotype"/>
          <w:color w:val="000000"/>
        </w:rPr>
        <w:t xml:space="preserve"> </w:t>
      </w:r>
      <w:r w:rsidRPr="00846268">
        <w:rPr>
          <w:rFonts w:ascii="Palatino Linotype" w:eastAsia="Palatino Linotype" w:hAnsi="Palatino Linotype" w:cs="Palatino Linotype"/>
          <w:b/>
          <w:color w:val="000000"/>
        </w:rPr>
        <w:t>SAIMEX</w:t>
      </w:r>
      <w:r w:rsidRPr="00846268">
        <w:rPr>
          <w:rFonts w:ascii="Palatino Linotype" w:eastAsia="Palatino Linotype" w:hAnsi="Palatino Linotype" w:cs="Palatino Linotype"/>
          <w:color w:val="000000"/>
        </w:rPr>
        <w:t>.</w:t>
      </w:r>
    </w:p>
    <w:p w14:paraId="05DC8767" w14:textId="77777777" w:rsidR="002868FF" w:rsidRPr="00846268"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78433AB4" w14:textId="77777777" w:rsidR="008F49C6" w:rsidRPr="00846268" w:rsidRDefault="008F49C6" w:rsidP="008F49C6">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Asimismo, resulta pr</w:t>
      </w:r>
      <w:r w:rsidR="00804B40" w:rsidRPr="00846268">
        <w:rPr>
          <w:rFonts w:ascii="Palatino Linotype" w:eastAsia="Palatino Linotype" w:hAnsi="Palatino Linotype" w:cs="Palatino Linotype"/>
        </w:rPr>
        <w:t>ocedente la interposición del recurso de revisión al rubro anotado</w:t>
      </w:r>
      <w:r w:rsidRPr="00846268">
        <w:rPr>
          <w:rFonts w:ascii="Palatino Linotype" w:eastAsia="Palatino Linotype" w:hAnsi="Palatino Linotype" w:cs="Palatino Linotype"/>
        </w:rPr>
        <w:t>, toda vez que se actualiza las hipótesis previstas en el artículo 179, fra</w:t>
      </w:r>
      <w:r w:rsidR="00016EDE" w:rsidRPr="00846268">
        <w:rPr>
          <w:rFonts w:ascii="Palatino Linotype" w:eastAsia="Palatino Linotype" w:hAnsi="Palatino Linotype" w:cs="Palatino Linotype"/>
        </w:rPr>
        <w:t>cción V</w:t>
      </w:r>
      <w:r w:rsidRPr="00846268">
        <w:rPr>
          <w:rFonts w:ascii="Palatino Linotype" w:eastAsia="Palatino Linotype" w:hAnsi="Palatino Linotype" w:cs="Palatino Linotype"/>
        </w:rPr>
        <w:t xml:space="preserve"> de la ley de la materia, que a la letra dice:</w:t>
      </w:r>
    </w:p>
    <w:p w14:paraId="463005C0" w14:textId="77777777" w:rsidR="008F49C6" w:rsidRPr="00846268" w:rsidRDefault="008F49C6" w:rsidP="008F49C6">
      <w:pPr>
        <w:ind w:left="1276" w:right="1752"/>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b/>
          <w:i/>
          <w:sz w:val="22"/>
          <w:szCs w:val="22"/>
        </w:rPr>
        <w:t xml:space="preserve">Artículo 179. </w:t>
      </w:r>
      <w:r w:rsidRPr="0084626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B59620E" w14:textId="77777777" w:rsidR="004E3601" w:rsidRPr="00846268" w:rsidRDefault="004E3601" w:rsidP="008F49C6">
      <w:pPr>
        <w:ind w:left="1276" w:right="1752"/>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p>
    <w:p w14:paraId="6F137B9D" w14:textId="77777777" w:rsidR="008F49C6" w:rsidRPr="00846268" w:rsidRDefault="00016EDE" w:rsidP="004E3601">
      <w:pPr>
        <w:ind w:left="1276" w:right="1752"/>
        <w:jc w:val="both"/>
        <w:rPr>
          <w:rFonts w:ascii="Palatino Linotype" w:eastAsia="Palatino Linotype" w:hAnsi="Palatino Linotype" w:cs="Palatino Linotype"/>
          <w:i/>
          <w:sz w:val="22"/>
          <w:szCs w:val="22"/>
        </w:rPr>
      </w:pPr>
      <w:r w:rsidRPr="00846268">
        <w:t>V</w:t>
      </w:r>
      <w:r w:rsidRPr="00846268">
        <w:rPr>
          <w:rFonts w:ascii="Palatino Linotype" w:eastAsia="Palatino Linotype" w:hAnsi="Palatino Linotype" w:cs="Palatino Linotype"/>
          <w:i/>
          <w:sz w:val="22"/>
          <w:szCs w:val="22"/>
        </w:rPr>
        <w:t>. La entrega de información incompleta</w:t>
      </w:r>
      <w:r w:rsidR="008C3030" w:rsidRPr="00846268">
        <w:rPr>
          <w:rFonts w:ascii="Palatino Linotype" w:eastAsia="Palatino Linotype" w:hAnsi="Palatino Linotype" w:cs="Palatino Linotype"/>
          <w:i/>
          <w:sz w:val="22"/>
          <w:szCs w:val="22"/>
        </w:rPr>
        <w:t>…</w:t>
      </w:r>
      <w:r w:rsidR="008F49C6" w:rsidRPr="00846268">
        <w:rPr>
          <w:rFonts w:ascii="Palatino Linotype" w:eastAsia="Palatino Linotype" w:hAnsi="Palatino Linotype" w:cs="Palatino Linotype"/>
          <w:i/>
          <w:sz w:val="22"/>
          <w:szCs w:val="22"/>
        </w:rPr>
        <w:t>” (Sic)</w:t>
      </w:r>
    </w:p>
    <w:p w14:paraId="597A2FA4" w14:textId="77777777" w:rsidR="008F49C6" w:rsidRPr="00846268" w:rsidRDefault="008F49C6" w:rsidP="008F49C6">
      <w:pPr>
        <w:spacing w:before="280" w:after="28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color w:val="000000"/>
        </w:rPr>
        <w:t>Tercero. Materia de Revisión</w:t>
      </w:r>
      <w:r w:rsidRPr="00846268">
        <w:rPr>
          <w:rFonts w:ascii="Palatino Linotype" w:eastAsia="Palatino Linotype" w:hAnsi="Palatino Linotype" w:cs="Palatino Linotype"/>
          <w:color w:val="000000"/>
        </w:rPr>
        <w:t xml:space="preserve">: </w:t>
      </w:r>
      <w:r w:rsidRPr="00846268">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846268">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46268">
        <w:rPr>
          <w:rFonts w:ascii="Palatino Linotype" w:eastAsia="Palatino Linotype" w:hAnsi="Palatino Linotype" w:cs="Palatino Linotype"/>
        </w:rPr>
        <w:t xml:space="preserve">de la </w:t>
      </w:r>
      <w:r w:rsidRPr="00846268">
        <w:rPr>
          <w:rFonts w:ascii="Palatino Linotype" w:eastAsia="Palatino Linotype" w:hAnsi="Palatino Linotype" w:cs="Palatino Linotype"/>
          <w:b/>
        </w:rPr>
        <w:lastRenderedPageBreak/>
        <w:t>RECURRENTE</w:t>
      </w:r>
      <w:r w:rsidRPr="00846268">
        <w:rPr>
          <w:rFonts w:ascii="Palatino Linotype" w:eastAsia="Palatino Linotype" w:hAnsi="Palatino Linotype" w:cs="Palatino Linotype"/>
        </w:rPr>
        <w:t>, o en su defecto, en caso de ser procedente, ordenar la entrega de información.</w:t>
      </w:r>
    </w:p>
    <w:p w14:paraId="3F829F4A" w14:textId="77777777" w:rsidR="00804B40" w:rsidRPr="00846268" w:rsidRDefault="004D78AD" w:rsidP="00804B40">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 xml:space="preserve">Cuarto. Estudio de fondo del asunto. </w:t>
      </w:r>
      <w:r w:rsidR="00804B40" w:rsidRPr="00846268">
        <w:rPr>
          <w:rFonts w:ascii="Palatino Linotype" w:eastAsia="Palatino Linotype" w:hAnsi="Palatino Linotype" w:cs="Palatino Linotype"/>
        </w:rPr>
        <w:t xml:space="preserve">es conveniente analizar si la respuesta del </w:t>
      </w:r>
      <w:r w:rsidR="00804B40" w:rsidRPr="00846268">
        <w:rPr>
          <w:rFonts w:ascii="Palatino Linotype" w:eastAsia="Palatino Linotype" w:hAnsi="Palatino Linotype" w:cs="Palatino Linotype"/>
          <w:b/>
        </w:rPr>
        <w:t>SUJETO OBLIGADO</w:t>
      </w:r>
      <w:r w:rsidR="00804B40" w:rsidRPr="0084626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00804B40" w:rsidRPr="00846268">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125A544" w14:textId="77777777" w:rsidR="00804B40" w:rsidRPr="00846268" w:rsidRDefault="00804B40" w:rsidP="00804B40">
      <w:pPr>
        <w:spacing w:before="240"/>
        <w:ind w:left="709" w:right="760"/>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b/>
          <w:i/>
          <w:sz w:val="22"/>
          <w:szCs w:val="22"/>
        </w:rPr>
        <w:t>Artículo 4.</w:t>
      </w:r>
      <w:r w:rsidRPr="0084626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41CAD6" w14:textId="77777777" w:rsidR="00804B40" w:rsidRPr="00846268" w:rsidRDefault="00804B40" w:rsidP="00804B40">
      <w:pPr>
        <w:ind w:left="709" w:right="760"/>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4626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0F693B" w14:textId="77777777" w:rsidR="00804B40" w:rsidRPr="00846268" w:rsidRDefault="00804B40" w:rsidP="00804B40">
      <w:pPr>
        <w:ind w:left="709" w:right="760"/>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46268">
        <w:rPr>
          <w:rFonts w:ascii="Palatino Linotype" w:eastAsia="Palatino Linotype" w:hAnsi="Palatino Linotype" w:cs="Palatino Linotype"/>
          <w:i/>
          <w:sz w:val="22"/>
          <w:szCs w:val="22"/>
        </w:rPr>
        <w:t>.”(Sic)</w:t>
      </w:r>
    </w:p>
    <w:p w14:paraId="7144CF14" w14:textId="77777777" w:rsidR="00804B40" w:rsidRPr="00846268" w:rsidRDefault="00804B40" w:rsidP="00804B40">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846268">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7C91984" w14:textId="77777777" w:rsidR="00804B40" w:rsidRPr="00846268" w:rsidRDefault="00804B40" w:rsidP="00804B40">
      <w:pPr>
        <w:ind w:left="567" w:right="758"/>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b/>
          <w:i/>
          <w:sz w:val="22"/>
          <w:szCs w:val="22"/>
        </w:rPr>
        <w:t>Artículo12.-</w:t>
      </w:r>
      <w:r w:rsidRPr="0084626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8E4C27A" w14:textId="77777777" w:rsidR="00804B40" w:rsidRPr="00846268" w:rsidRDefault="00804B40" w:rsidP="00804B40">
      <w:pPr>
        <w:ind w:left="567" w:right="758"/>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46268">
        <w:rPr>
          <w:rFonts w:ascii="Palatino Linotype" w:eastAsia="Palatino Linotype" w:hAnsi="Palatino Linotype" w:cs="Palatino Linotype"/>
          <w:i/>
          <w:sz w:val="22"/>
          <w:szCs w:val="22"/>
        </w:rPr>
        <w:t xml:space="preserve">. </w:t>
      </w:r>
      <w:r w:rsidRPr="0084626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B05C751" w14:textId="77777777" w:rsidR="00804B40" w:rsidRPr="00846268" w:rsidRDefault="00804B40" w:rsidP="00804B40">
      <w:pPr>
        <w:spacing w:line="360" w:lineRule="auto"/>
        <w:ind w:right="-93"/>
        <w:jc w:val="both"/>
        <w:rPr>
          <w:rFonts w:ascii="Palatino Linotype" w:eastAsia="Palatino Linotype" w:hAnsi="Palatino Linotype" w:cs="Palatino Linotype"/>
          <w:color w:val="000000"/>
        </w:rPr>
      </w:pPr>
    </w:p>
    <w:p w14:paraId="27BC5827" w14:textId="77777777" w:rsidR="00804B40" w:rsidRPr="00846268" w:rsidRDefault="00804B40" w:rsidP="00804B40">
      <w:pPr>
        <w:spacing w:line="360" w:lineRule="auto"/>
        <w:ind w:right="-93"/>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F8E8F07" w14:textId="77777777" w:rsidR="00804B40" w:rsidRPr="00846268" w:rsidRDefault="00804B40" w:rsidP="00804B40">
      <w:pPr>
        <w:spacing w:line="360" w:lineRule="auto"/>
        <w:ind w:right="-93"/>
        <w:jc w:val="both"/>
        <w:rPr>
          <w:rFonts w:ascii="Palatino Linotype" w:eastAsia="Palatino Linotype" w:hAnsi="Palatino Linotype" w:cs="Palatino Linotype"/>
          <w:color w:val="000000"/>
        </w:rPr>
      </w:pPr>
    </w:p>
    <w:p w14:paraId="1B120EF5" w14:textId="77777777" w:rsidR="00B1433B" w:rsidRPr="00846268" w:rsidRDefault="00804B40" w:rsidP="00804B40">
      <w:pPr>
        <w:spacing w:line="360" w:lineRule="auto"/>
        <w:jc w:val="both"/>
        <w:rPr>
          <w:rFonts w:ascii="Palatino Linotype" w:hAnsi="Palatino Linotype"/>
          <w:bCs/>
          <w:color w:val="000000"/>
        </w:rPr>
      </w:pPr>
      <w:r w:rsidRPr="00846268">
        <w:rPr>
          <w:rFonts w:ascii="Palatino Linotype" w:hAnsi="Palatino Linotype" w:cs="Arial"/>
          <w:color w:val="000000"/>
        </w:rPr>
        <w:t xml:space="preserve">Sirve de apoyo a lo anterior, el criterio 03-17, expuesto por </w:t>
      </w:r>
      <w:r w:rsidRPr="00846268">
        <w:rPr>
          <w:rFonts w:ascii="Palatino Linotype" w:eastAsia="Arial Unicode MS" w:hAnsi="Palatino Linotype" w:cs="Arial"/>
          <w:color w:val="000000"/>
        </w:rPr>
        <w:t>el Instituto Nacional de Transparencia, Acceso a la Información y Protección de Datos Personales,</w:t>
      </w:r>
      <w:r w:rsidRPr="00846268">
        <w:rPr>
          <w:rFonts w:ascii="Palatino Linotype" w:hAnsi="Palatino Linotype"/>
          <w:bCs/>
          <w:color w:val="000000"/>
        </w:rPr>
        <w:t xml:space="preserve"> que dice:</w:t>
      </w:r>
    </w:p>
    <w:p w14:paraId="1ED499F5" w14:textId="77777777" w:rsidR="00804B40" w:rsidRPr="00846268" w:rsidRDefault="00804B40" w:rsidP="00804B40">
      <w:pPr>
        <w:spacing w:line="360" w:lineRule="auto"/>
        <w:jc w:val="both"/>
        <w:rPr>
          <w:rFonts w:ascii="Palatino Linotype" w:hAnsi="Palatino Linotype"/>
          <w:b/>
          <w:bCs/>
          <w:color w:val="000000"/>
        </w:rPr>
      </w:pPr>
      <w:r w:rsidRPr="00846268">
        <w:rPr>
          <w:rFonts w:ascii="Palatino Linotype" w:hAnsi="Palatino Linotype"/>
          <w:b/>
          <w:bCs/>
          <w:color w:val="000000"/>
        </w:rPr>
        <w:t xml:space="preserve"> </w:t>
      </w:r>
    </w:p>
    <w:p w14:paraId="5D231462" w14:textId="77777777" w:rsidR="00804B40" w:rsidRPr="00846268" w:rsidRDefault="00804B40" w:rsidP="00804B40">
      <w:pPr>
        <w:ind w:left="851" w:right="901"/>
        <w:jc w:val="both"/>
        <w:rPr>
          <w:rFonts w:ascii="Palatino Linotype" w:hAnsi="Palatino Linotype" w:cs="Arial"/>
          <w:i/>
          <w:color w:val="000000"/>
          <w:sz w:val="22"/>
          <w:szCs w:val="22"/>
        </w:rPr>
      </w:pPr>
      <w:r w:rsidRPr="00846268">
        <w:rPr>
          <w:rFonts w:ascii="Palatino Linotype" w:hAnsi="Palatino Linotype" w:cs="Arial"/>
          <w:i/>
          <w:color w:val="000000"/>
          <w:sz w:val="22"/>
          <w:szCs w:val="22"/>
        </w:rPr>
        <w:t>“</w:t>
      </w:r>
      <w:r w:rsidRPr="00846268">
        <w:rPr>
          <w:rFonts w:ascii="Palatino Linotype" w:hAnsi="Palatino Linotype" w:cs="Arial"/>
          <w:b/>
          <w:i/>
          <w:color w:val="000000"/>
          <w:sz w:val="22"/>
          <w:szCs w:val="22"/>
        </w:rPr>
        <w:t>No existe obligación de elaborar documentos ad hoc para atender las solicitudes de acceso a la información.</w:t>
      </w:r>
      <w:r w:rsidRPr="00846268">
        <w:rPr>
          <w:rFonts w:ascii="Palatino Linotype" w:hAnsi="Palatino Linotype" w:cs="Arial"/>
          <w:i/>
          <w:color w:val="000000"/>
          <w:sz w:val="22"/>
          <w:szCs w:val="22"/>
        </w:rPr>
        <w:t xml:space="preserve"> Los artículos 129 de la Ley General </w:t>
      </w:r>
      <w:r w:rsidRPr="00846268">
        <w:rPr>
          <w:rFonts w:ascii="Palatino Linotype" w:hAnsi="Palatino Linotype" w:cs="Arial"/>
          <w:i/>
          <w:color w:val="000000"/>
          <w:sz w:val="22"/>
          <w:szCs w:val="22"/>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5D1DF47" w14:textId="77777777" w:rsidR="00804B40" w:rsidRPr="00846268" w:rsidRDefault="00804B40" w:rsidP="00804B40">
      <w:pPr>
        <w:ind w:left="851" w:right="901"/>
        <w:jc w:val="both"/>
        <w:rPr>
          <w:rFonts w:ascii="Palatino Linotype" w:hAnsi="Palatino Linotype" w:cs="Arial"/>
          <w:i/>
          <w:color w:val="000000"/>
          <w:sz w:val="22"/>
          <w:szCs w:val="22"/>
        </w:rPr>
      </w:pPr>
      <w:r w:rsidRPr="00846268">
        <w:rPr>
          <w:rFonts w:ascii="Palatino Linotype" w:hAnsi="Palatino Linotype" w:cs="Arial"/>
          <w:i/>
          <w:color w:val="000000"/>
          <w:sz w:val="22"/>
          <w:szCs w:val="22"/>
        </w:rPr>
        <w:t xml:space="preserve">Resoluciones: </w:t>
      </w:r>
    </w:p>
    <w:p w14:paraId="7F6F5AF1" w14:textId="77777777" w:rsidR="00804B40" w:rsidRPr="00846268" w:rsidRDefault="00804B40" w:rsidP="00804B40">
      <w:pPr>
        <w:ind w:left="851" w:right="901"/>
        <w:jc w:val="both"/>
        <w:rPr>
          <w:rFonts w:ascii="Palatino Linotype" w:hAnsi="Palatino Linotype" w:cs="Arial"/>
          <w:i/>
          <w:color w:val="000000"/>
          <w:sz w:val="22"/>
          <w:szCs w:val="22"/>
        </w:rPr>
      </w:pPr>
      <w:r w:rsidRPr="00846268">
        <w:rPr>
          <w:rFonts w:ascii="Palatino Linotype" w:hAnsi="Palatino Linotype" w:cs="Arial"/>
          <w:i/>
          <w:color w:val="000000"/>
          <w:sz w:val="22"/>
          <w:szCs w:val="22"/>
        </w:rPr>
        <w:sym w:font="Symbol" w:char="F0B7"/>
      </w:r>
      <w:r w:rsidRPr="0084626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6E00B992" w14:textId="77777777" w:rsidR="00804B40" w:rsidRPr="00846268" w:rsidRDefault="00804B40" w:rsidP="00804B40">
      <w:pPr>
        <w:ind w:left="851" w:right="901"/>
        <w:jc w:val="both"/>
        <w:rPr>
          <w:rFonts w:ascii="Palatino Linotype" w:hAnsi="Palatino Linotype" w:cs="Arial"/>
          <w:i/>
          <w:color w:val="000000"/>
          <w:sz w:val="22"/>
          <w:szCs w:val="22"/>
        </w:rPr>
      </w:pPr>
      <w:r w:rsidRPr="00846268">
        <w:rPr>
          <w:rFonts w:ascii="Palatino Linotype" w:hAnsi="Palatino Linotype" w:cs="Arial"/>
          <w:i/>
          <w:color w:val="000000"/>
          <w:sz w:val="22"/>
          <w:szCs w:val="22"/>
        </w:rPr>
        <w:sym w:font="Symbol" w:char="F0B7"/>
      </w:r>
      <w:r w:rsidRPr="0084626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2CDC1724" w14:textId="77777777" w:rsidR="00804B40" w:rsidRPr="00846268" w:rsidRDefault="00804B40" w:rsidP="00804B40">
      <w:pPr>
        <w:ind w:left="851" w:right="901"/>
        <w:jc w:val="both"/>
        <w:rPr>
          <w:rFonts w:ascii="Palatino Linotype" w:hAnsi="Palatino Linotype" w:cs="Arial"/>
          <w:i/>
          <w:color w:val="000000"/>
          <w:sz w:val="22"/>
          <w:szCs w:val="22"/>
        </w:rPr>
      </w:pPr>
      <w:r w:rsidRPr="00846268">
        <w:rPr>
          <w:rFonts w:ascii="Palatino Linotype" w:hAnsi="Palatino Linotype" w:cs="Arial"/>
          <w:i/>
          <w:color w:val="000000"/>
          <w:sz w:val="22"/>
          <w:szCs w:val="22"/>
        </w:rPr>
        <w:sym w:font="Symbol" w:char="F0B7"/>
      </w:r>
      <w:r w:rsidRPr="00846268">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14:paraId="127098B9" w14:textId="77777777" w:rsidR="00804B40" w:rsidRPr="00846268" w:rsidRDefault="00804B40" w:rsidP="00804B40">
      <w:pPr>
        <w:spacing w:line="360" w:lineRule="auto"/>
        <w:jc w:val="both"/>
        <w:rPr>
          <w:rFonts w:ascii="Palatino Linotype" w:hAnsi="Palatino Linotype" w:cs="Arial"/>
        </w:rPr>
      </w:pPr>
    </w:p>
    <w:p w14:paraId="049FA01E" w14:textId="77777777" w:rsidR="00804B40" w:rsidRPr="00846268" w:rsidRDefault="00804B40" w:rsidP="00804B40">
      <w:pPr>
        <w:spacing w:line="360" w:lineRule="auto"/>
        <w:jc w:val="both"/>
        <w:rPr>
          <w:rFonts w:ascii="Palatino Linotype" w:hAnsi="Palatino Linotype" w:cs="Arial"/>
          <w:strike/>
          <w:color w:val="FF0000"/>
        </w:rPr>
      </w:pPr>
      <w:r w:rsidRPr="00846268">
        <w:rPr>
          <w:rFonts w:ascii="Palatino Linotype" w:hAnsi="Palatino Linotype" w:cs="Arial"/>
        </w:rPr>
        <w:t xml:space="preserve">En esa tesitura, el artículo 24 en su último párrafo de la Ley de la Materia, dispone que los Sujetos Obligados </w:t>
      </w:r>
      <w:r w:rsidRPr="00846268">
        <w:rPr>
          <w:rFonts w:ascii="Palatino Linotype" w:hAnsi="Palatino Linotype" w:cs="Arial"/>
          <w:color w:val="000000" w:themeColor="text1"/>
        </w:rPr>
        <w:t xml:space="preserve">sólo proporcionarán la información pública que </w:t>
      </w:r>
      <w:r w:rsidRPr="00846268">
        <w:rPr>
          <w:rFonts w:ascii="Palatino Linotype" w:hAnsi="Palatino Linotype" w:cs="Arial"/>
        </w:rPr>
        <w:t>generen</w:t>
      </w:r>
      <w:r w:rsidRPr="00846268">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que es deber de los Sujetos Obligados, garantizar el Derecho de </w:t>
      </w:r>
      <w:r w:rsidR="00335B6F" w:rsidRPr="00846268">
        <w:rPr>
          <w:rFonts w:ascii="Palatino Linotype" w:hAnsi="Palatino Linotype" w:cs="Arial"/>
          <w:color w:val="000000" w:themeColor="text1"/>
        </w:rPr>
        <w:t>Acceso a la Información Pública</w:t>
      </w:r>
      <w:r w:rsidR="00B1433B" w:rsidRPr="00846268">
        <w:rPr>
          <w:rFonts w:ascii="Palatino Linotype" w:hAnsi="Palatino Linotype" w:cs="Arial"/>
          <w:color w:val="000000" w:themeColor="text1"/>
        </w:rPr>
        <w:t xml:space="preserve">, circunstancia que aconteció en el presente asunto que se analiza. </w:t>
      </w:r>
      <w:r w:rsidR="00335B6F" w:rsidRPr="00846268">
        <w:rPr>
          <w:rFonts w:ascii="Palatino Linotype" w:hAnsi="Palatino Linotype" w:cs="Arial"/>
          <w:color w:val="000000" w:themeColor="text1"/>
        </w:rPr>
        <w:t xml:space="preserve"> </w:t>
      </w:r>
    </w:p>
    <w:p w14:paraId="7ACE4722" w14:textId="77777777" w:rsidR="00B1433B" w:rsidRPr="00846268" w:rsidRDefault="00B1433B" w:rsidP="00804B40">
      <w:pPr>
        <w:spacing w:line="360" w:lineRule="auto"/>
        <w:jc w:val="both"/>
        <w:rPr>
          <w:rFonts w:ascii="Palatino Linotype" w:hAnsi="Palatino Linotype" w:cs="Arial"/>
          <w:color w:val="000000" w:themeColor="text1"/>
        </w:rPr>
      </w:pPr>
    </w:p>
    <w:p w14:paraId="568BD1F2" w14:textId="77777777" w:rsidR="00804B40" w:rsidRPr="00846268" w:rsidRDefault="00804B40" w:rsidP="00804B40">
      <w:pPr>
        <w:spacing w:before="240" w:after="240" w:line="360" w:lineRule="auto"/>
        <w:ind w:right="49"/>
        <w:contextualSpacing/>
        <w:jc w:val="both"/>
        <w:rPr>
          <w:rFonts w:ascii="Palatino Linotype" w:hAnsi="Palatino Linotype" w:cs="Arial"/>
        </w:rPr>
      </w:pPr>
      <w:r w:rsidRPr="00846268">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846268">
        <w:rPr>
          <w:rFonts w:ascii="Palatino Linotype" w:hAnsi="Palatino Linotype" w:cs="Arial"/>
        </w:rPr>
        <w:lastRenderedPageBreak/>
        <w:t>el servidor público habilitado de cada Sujeto Obligado; como así se establece en la Ley de Transparencia y Acceso a la Información Pública del Estado de México y Municipios.</w:t>
      </w:r>
    </w:p>
    <w:p w14:paraId="4D020EA6" w14:textId="77777777" w:rsidR="00B1433B" w:rsidRPr="00846268" w:rsidRDefault="00B1433B" w:rsidP="00804B40">
      <w:pPr>
        <w:spacing w:before="240" w:after="240" w:line="360" w:lineRule="auto"/>
        <w:ind w:right="49"/>
        <w:contextualSpacing/>
        <w:jc w:val="both"/>
        <w:rPr>
          <w:rFonts w:ascii="Palatino Linotype" w:hAnsi="Palatino Linotype" w:cs="Arial"/>
        </w:rPr>
      </w:pPr>
    </w:p>
    <w:p w14:paraId="62F8D90F" w14:textId="77777777" w:rsidR="00804B40" w:rsidRPr="00846268" w:rsidRDefault="00804B40" w:rsidP="00804B40">
      <w:pPr>
        <w:spacing w:line="360" w:lineRule="auto"/>
        <w:jc w:val="both"/>
        <w:rPr>
          <w:rFonts w:ascii="Palatino Linotype" w:hAnsi="Palatino Linotype" w:cs="Arial"/>
        </w:rPr>
      </w:pPr>
      <w:r w:rsidRPr="00846268">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ABFDB8" w14:textId="77777777" w:rsidR="00804B40" w:rsidRPr="00846268" w:rsidRDefault="00804B40" w:rsidP="00804B40">
      <w:pPr>
        <w:ind w:left="851" w:right="899"/>
        <w:jc w:val="both"/>
        <w:rPr>
          <w:rFonts w:ascii="Palatino Linotype" w:hAnsi="Palatino Linotype" w:cs="Arial"/>
          <w:i/>
          <w:sz w:val="22"/>
          <w:szCs w:val="22"/>
        </w:rPr>
      </w:pPr>
    </w:p>
    <w:p w14:paraId="043183EB" w14:textId="77777777" w:rsidR="00804B40" w:rsidRPr="00846268" w:rsidRDefault="00804B40" w:rsidP="00804B40">
      <w:pPr>
        <w:ind w:left="851" w:right="899"/>
        <w:jc w:val="both"/>
        <w:rPr>
          <w:rFonts w:ascii="Palatino Linotype" w:hAnsi="Palatino Linotype" w:cs="Arial"/>
          <w:i/>
          <w:sz w:val="22"/>
          <w:szCs w:val="22"/>
        </w:rPr>
      </w:pPr>
      <w:r w:rsidRPr="00846268">
        <w:rPr>
          <w:rFonts w:ascii="Palatino Linotype" w:hAnsi="Palatino Linotype" w:cs="Arial"/>
          <w:i/>
          <w:sz w:val="22"/>
          <w:szCs w:val="22"/>
        </w:rPr>
        <w:t>“</w:t>
      </w:r>
      <w:r w:rsidRPr="00846268">
        <w:rPr>
          <w:rFonts w:ascii="Palatino Linotype" w:hAnsi="Palatino Linotype" w:cs="Arial"/>
          <w:b/>
          <w:i/>
          <w:sz w:val="22"/>
          <w:szCs w:val="22"/>
        </w:rPr>
        <w:t xml:space="preserve">Artículo 3. </w:t>
      </w:r>
      <w:r w:rsidRPr="00846268">
        <w:rPr>
          <w:rFonts w:ascii="Palatino Linotype" w:hAnsi="Palatino Linotype" w:cs="Arial"/>
          <w:i/>
          <w:sz w:val="22"/>
          <w:szCs w:val="22"/>
        </w:rPr>
        <w:t>Para los efectos de la presente Ley se entenderá por:</w:t>
      </w:r>
    </w:p>
    <w:p w14:paraId="7A9E7C73" w14:textId="77777777" w:rsidR="00804B40" w:rsidRPr="00846268" w:rsidRDefault="00804B40" w:rsidP="00804B40">
      <w:pPr>
        <w:ind w:left="851" w:right="899"/>
        <w:jc w:val="both"/>
        <w:rPr>
          <w:rFonts w:ascii="Palatino Linotype" w:hAnsi="Palatino Linotype" w:cs="Arial"/>
          <w:i/>
          <w:sz w:val="22"/>
          <w:szCs w:val="22"/>
        </w:rPr>
      </w:pPr>
      <w:r w:rsidRPr="00846268">
        <w:rPr>
          <w:rFonts w:ascii="Palatino Linotype" w:hAnsi="Palatino Linotype" w:cs="Arial"/>
          <w:i/>
          <w:sz w:val="22"/>
          <w:szCs w:val="22"/>
        </w:rPr>
        <w:t>…</w:t>
      </w:r>
    </w:p>
    <w:p w14:paraId="2D193CD1" w14:textId="77777777" w:rsidR="00804B40" w:rsidRPr="00846268" w:rsidRDefault="00804B40" w:rsidP="00804B40">
      <w:pPr>
        <w:ind w:left="851" w:right="899"/>
        <w:jc w:val="both"/>
        <w:rPr>
          <w:rFonts w:ascii="Palatino Linotype" w:hAnsi="Palatino Linotype" w:cs="Arial"/>
          <w:i/>
          <w:color w:val="000000"/>
          <w:sz w:val="22"/>
          <w:szCs w:val="22"/>
        </w:rPr>
      </w:pPr>
      <w:r w:rsidRPr="00846268">
        <w:rPr>
          <w:rFonts w:ascii="Palatino Linotype" w:hAnsi="Palatino Linotype" w:cs="Arial"/>
          <w:b/>
          <w:i/>
          <w:color w:val="000000"/>
          <w:sz w:val="22"/>
          <w:szCs w:val="22"/>
        </w:rPr>
        <w:t>XI. Documento:</w:t>
      </w:r>
      <w:r w:rsidRPr="00846268">
        <w:rPr>
          <w:rFonts w:ascii="Palatino Linotype" w:hAnsi="Palatino Linotype" w:cs="Arial"/>
          <w:i/>
          <w:color w:val="000000"/>
          <w:sz w:val="22"/>
          <w:szCs w:val="22"/>
        </w:rPr>
        <w:t xml:space="preserve"> Los expedientes, reportes, estudios, actas</w:t>
      </w:r>
      <w:r w:rsidRPr="00846268">
        <w:rPr>
          <w:rFonts w:ascii="Palatino Linotype" w:hAnsi="Palatino Linotype" w:cs="Arial"/>
          <w:b/>
          <w:i/>
          <w:color w:val="000000"/>
          <w:sz w:val="22"/>
          <w:szCs w:val="22"/>
        </w:rPr>
        <w:t>,</w:t>
      </w:r>
      <w:r w:rsidRPr="00846268">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C3EED47" w14:textId="77777777" w:rsidR="00804B40" w:rsidRPr="00846268" w:rsidRDefault="00804B40" w:rsidP="00804B40">
      <w:pPr>
        <w:ind w:left="851" w:right="899"/>
        <w:jc w:val="both"/>
        <w:rPr>
          <w:rFonts w:ascii="Palatino Linotype" w:hAnsi="Palatino Linotype" w:cs="Arial"/>
          <w:sz w:val="22"/>
          <w:szCs w:val="22"/>
        </w:rPr>
      </w:pPr>
    </w:p>
    <w:p w14:paraId="55217DFB" w14:textId="77777777" w:rsidR="00804B40" w:rsidRPr="00846268" w:rsidRDefault="00804B40" w:rsidP="00804B40">
      <w:pPr>
        <w:autoSpaceDE w:val="0"/>
        <w:autoSpaceDN w:val="0"/>
        <w:adjustRightInd w:val="0"/>
        <w:spacing w:line="360" w:lineRule="auto"/>
        <w:jc w:val="both"/>
        <w:rPr>
          <w:rFonts w:ascii="Palatino Linotype" w:hAnsi="Palatino Linotype" w:cs="Arial"/>
        </w:rPr>
      </w:pPr>
      <w:r w:rsidRPr="00846268">
        <w:rPr>
          <w:rFonts w:ascii="Palatino Linotype" w:hAnsi="Palatino Linotype" w:cs="Arial"/>
        </w:rPr>
        <w:t xml:space="preserve">Siendo aplicable, el Criterio </w:t>
      </w:r>
      <w:r w:rsidRPr="00846268">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46268">
        <w:rPr>
          <w:rFonts w:ascii="Palatino Linotype" w:hAnsi="Palatino Linotype" w:cs="Arial"/>
        </w:rPr>
        <w:t>cuyo rubro y texto refieren lo siguiente:</w:t>
      </w:r>
    </w:p>
    <w:p w14:paraId="00EAE113" w14:textId="77777777" w:rsidR="00804B40" w:rsidRPr="00846268" w:rsidRDefault="00804B40" w:rsidP="00804B40">
      <w:pPr>
        <w:ind w:left="851" w:right="899"/>
        <w:jc w:val="both"/>
        <w:rPr>
          <w:rFonts w:ascii="Palatino Linotype" w:hAnsi="Palatino Linotype" w:cs="Arial"/>
        </w:rPr>
      </w:pPr>
    </w:p>
    <w:p w14:paraId="4DC9560A" w14:textId="77777777" w:rsidR="00804B40" w:rsidRPr="00846268" w:rsidRDefault="00804B40" w:rsidP="00804B40">
      <w:pPr>
        <w:ind w:left="851" w:right="899"/>
        <w:jc w:val="both"/>
        <w:rPr>
          <w:rFonts w:ascii="Palatino Linotype" w:hAnsi="Palatino Linotype" w:cs="Arial"/>
          <w:b/>
          <w:i/>
          <w:sz w:val="22"/>
          <w:szCs w:val="22"/>
        </w:rPr>
      </w:pPr>
      <w:r w:rsidRPr="00846268">
        <w:rPr>
          <w:rFonts w:ascii="Palatino Linotype" w:hAnsi="Palatino Linotype" w:cs="Arial"/>
          <w:b/>
          <w:sz w:val="22"/>
          <w:szCs w:val="22"/>
        </w:rPr>
        <w:t>“</w:t>
      </w:r>
      <w:r w:rsidRPr="00846268">
        <w:rPr>
          <w:rFonts w:ascii="Palatino Linotype" w:hAnsi="Palatino Linotype" w:cs="Arial"/>
          <w:b/>
          <w:i/>
          <w:sz w:val="22"/>
          <w:szCs w:val="22"/>
        </w:rPr>
        <w:t>CRITERIO 0002-11</w:t>
      </w:r>
    </w:p>
    <w:p w14:paraId="3FF6AA0E" w14:textId="77777777" w:rsidR="00804B40" w:rsidRPr="00846268" w:rsidRDefault="00804B40" w:rsidP="00804B40">
      <w:pPr>
        <w:ind w:left="851" w:right="899"/>
        <w:jc w:val="both"/>
        <w:rPr>
          <w:rFonts w:ascii="Palatino Linotype" w:hAnsi="Palatino Linotype" w:cs="Arial"/>
          <w:i/>
          <w:sz w:val="22"/>
          <w:szCs w:val="22"/>
        </w:rPr>
      </w:pPr>
      <w:r w:rsidRPr="00846268">
        <w:rPr>
          <w:rFonts w:ascii="Palatino Linotype" w:hAnsi="Palatino Linotype" w:cs="Arial"/>
          <w:b/>
          <w:i/>
          <w:sz w:val="22"/>
          <w:szCs w:val="22"/>
        </w:rPr>
        <w:t xml:space="preserve">INFORMACIÓN PÚBLICA, CONCEPTO DE, EN MATERIA DE TRANSPARENCIA. INTERPRETACIÓN SISTEMÁTICA DE LOS ARTÍCULOS 2°, FRACCIÓN </w:t>
      </w:r>
      <w:r w:rsidRPr="00846268">
        <w:rPr>
          <w:rFonts w:ascii="Palatino Linotype" w:hAnsi="Palatino Linotype" w:cs="Arial"/>
          <w:b/>
          <w:bCs/>
          <w:i/>
          <w:sz w:val="22"/>
          <w:szCs w:val="22"/>
        </w:rPr>
        <w:t xml:space="preserve">V, XV, Y XVI, </w:t>
      </w:r>
      <w:r w:rsidRPr="00846268">
        <w:rPr>
          <w:rFonts w:ascii="Palatino Linotype" w:hAnsi="Palatino Linotype" w:cs="Arial"/>
          <w:b/>
          <w:i/>
          <w:sz w:val="22"/>
          <w:szCs w:val="22"/>
        </w:rPr>
        <w:t>3°, 4°, 11 Y 41.</w:t>
      </w:r>
      <w:r w:rsidRPr="00846268">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E6BA04" w14:textId="77777777" w:rsidR="00804B40" w:rsidRPr="00846268" w:rsidRDefault="00804B40" w:rsidP="00804B40">
      <w:pPr>
        <w:ind w:left="851" w:right="899"/>
        <w:jc w:val="both"/>
        <w:rPr>
          <w:rFonts w:ascii="Palatino Linotype" w:hAnsi="Palatino Linotype" w:cs="Arial"/>
          <w:i/>
          <w:sz w:val="22"/>
          <w:szCs w:val="22"/>
        </w:rPr>
      </w:pPr>
      <w:r w:rsidRPr="00846268">
        <w:rPr>
          <w:rFonts w:ascii="Palatino Linotype" w:hAnsi="Palatino Linotype" w:cs="Arial"/>
          <w:i/>
          <w:sz w:val="22"/>
          <w:szCs w:val="22"/>
        </w:rPr>
        <w:t>En consecuencia el acceso a la información se refiere a que se cumplan cualquiera de los siguientes tres supuestos:</w:t>
      </w:r>
    </w:p>
    <w:p w14:paraId="527B30F9" w14:textId="77777777" w:rsidR="00804B40" w:rsidRPr="00846268" w:rsidRDefault="00804B40" w:rsidP="00804B40">
      <w:pPr>
        <w:ind w:left="851" w:right="899"/>
        <w:jc w:val="both"/>
        <w:rPr>
          <w:rFonts w:ascii="Palatino Linotype" w:hAnsi="Palatino Linotype" w:cs="Arial"/>
          <w:i/>
          <w:sz w:val="22"/>
          <w:szCs w:val="22"/>
        </w:rPr>
      </w:pPr>
      <w:r w:rsidRPr="00846268">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B12B4AB" w14:textId="77777777" w:rsidR="00804B40" w:rsidRPr="00846268" w:rsidRDefault="00804B40" w:rsidP="00804B40">
      <w:pPr>
        <w:ind w:left="851" w:right="899"/>
        <w:jc w:val="both"/>
        <w:rPr>
          <w:rFonts w:ascii="Palatino Linotype" w:hAnsi="Palatino Linotype" w:cs="Arial"/>
          <w:b/>
          <w:i/>
          <w:sz w:val="22"/>
          <w:szCs w:val="22"/>
        </w:rPr>
      </w:pPr>
      <w:r w:rsidRPr="00846268">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77A9F9C1" w14:textId="77777777" w:rsidR="00804B40" w:rsidRPr="00846268" w:rsidRDefault="00804B40" w:rsidP="00804B40">
      <w:pPr>
        <w:ind w:left="851" w:right="899"/>
        <w:jc w:val="both"/>
        <w:rPr>
          <w:rFonts w:ascii="Palatino Linotype" w:hAnsi="Palatino Linotype" w:cs="Arial"/>
          <w:b/>
          <w:i/>
          <w:sz w:val="22"/>
          <w:szCs w:val="22"/>
        </w:rPr>
      </w:pPr>
      <w:r w:rsidRPr="00846268">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14:paraId="4EDF680F" w14:textId="77777777" w:rsidR="00016EDE" w:rsidRPr="00846268" w:rsidRDefault="00016EDE" w:rsidP="00016EDE">
      <w:pPr>
        <w:spacing w:before="240" w:after="240" w:line="360" w:lineRule="auto"/>
        <w:jc w:val="both"/>
        <w:rPr>
          <w:rFonts w:ascii="Palatino Linotype" w:hAnsi="Palatino Linotype"/>
        </w:rPr>
      </w:pPr>
      <w:r w:rsidRPr="00846268">
        <w:rPr>
          <w:rFonts w:ascii="Palatino Linotype" w:hAnsi="Palatino Linotype"/>
        </w:rPr>
        <w:t>Ahora bien, del análisis de la solicitud de información pública que motivó el recurso de revisión que ahora se resuelve, se advierte que el particular requirió al Ayuntamiento de Ixtlahuaca, de su Titular de la Unidad de Transparencia y Acceso a la Información Pública, lo siguiente</w:t>
      </w:r>
    </w:p>
    <w:p w14:paraId="6BA7E688" w14:textId="77777777" w:rsidR="00016EDE" w:rsidRPr="00846268" w:rsidRDefault="00016EDE" w:rsidP="00016EDE">
      <w:pPr>
        <w:pStyle w:val="Prrafodelista"/>
        <w:numPr>
          <w:ilvl w:val="0"/>
          <w:numId w:val="12"/>
        </w:numPr>
        <w:spacing w:before="240" w:after="240" w:line="360" w:lineRule="auto"/>
        <w:jc w:val="both"/>
        <w:rPr>
          <w:rFonts w:ascii="Palatino Linotype" w:hAnsi="Palatino Linotype"/>
        </w:rPr>
      </w:pPr>
      <w:r w:rsidRPr="00846268">
        <w:rPr>
          <w:rFonts w:ascii="Palatino Linotype" w:hAnsi="Palatino Linotype"/>
        </w:rPr>
        <w:t xml:space="preserve">Nombre completo y </w:t>
      </w:r>
      <w:proofErr w:type="spellStart"/>
      <w:r w:rsidRPr="00846268">
        <w:rPr>
          <w:rFonts w:ascii="Palatino Linotype" w:hAnsi="Palatino Linotype"/>
        </w:rPr>
        <w:t>curriculum</w:t>
      </w:r>
      <w:proofErr w:type="spellEnd"/>
      <w:r w:rsidRPr="00846268">
        <w:rPr>
          <w:rFonts w:ascii="Palatino Linotype" w:hAnsi="Palatino Linotype"/>
        </w:rPr>
        <w:t xml:space="preserve"> vitae.</w:t>
      </w:r>
    </w:p>
    <w:p w14:paraId="2343DC81" w14:textId="77777777" w:rsidR="00016EDE" w:rsidRPr="00846268" w:rsidRDefault="00016EDE" w:rsidP="00016EDE">
      <w:pPr>
        <w:spacing w:before="240" w:after="240" w:line="360" w:lineRule="auto"/>
        <w:ind w:right="49"/>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En respuesta, el </w:t>
      </w:r>
      <w:r w:rsidRPr="00846268">
        <w:rPr>
          <w:rFonts w:ascii="Palatino Linotype" w:eastAsia="Palatino Linotype" w:hAnsi="Palatino Linotype" w:cs="Palatino Linotype"/>
          <w:b/>
        </w:rPr>
        <w:t xml:space="preserve">SUJETO OBLIGADO </w:t>
      </w:r>
      <w:r w:rsidRPr="00846268">
        <w:rPr>
          <w:rFonts w:ascii="Palatino Linotype" w:eastAsia="Palatino Linotype" w:hAnsi="Palatino Linotype" w:cs="Palatino Linotype"/>
        </w:rPr>
        <w:t>a través de su Titular de la Unidad de Transparencia</w:t>
      </w:r>
      <w:r w:rsidR="00D93EC4" w:rsidRPr="00846268">
        <w:rPr>
          <w:rFonts w:ascii="Palatino Linotype" w:eastAsia="Palatino Linotype" w:hAnsi="Palatino Linotype" w:cs="Palatino Linotype"/>
        </w:rPr>
        <w:t xml:space="preserve"> y Acceso a la Información Pública</w:t>
      </w:r>
      <w:r w:rsidRPr="00846268">
        <w:rPr>
          <w:rFonts w:ascii="Palatino Linotype" w:eastAsia="Palatino Linotype" w:hAnsi="Palatino Linotype" w:cs="Palatino Linotype"/>
        </w:rPr>
        <w:t xml:space="preserve">, informó al solicitante, enviar en formato </w:t>
      </w:r>
      <w:proofErr w:type="spellStart"/>
      <w:r w:rsidRPr="00846268">
        <w:rPr>
          <w:rFonts w:ascii="Palatino Linotype" w:eastAsia="Palatino Linotype" w:hAnsi="Palatino Linotype" w:cs="Palatino Linotype"/>
        </w:rPr>
        <w:t>pdf</w:t>
      </w:r>
      <w:proofErr w:type="spellEnd"/>
      <w:r w:rsidRPr="00846268">
        <w:rPr>
          <w:rFonts w:ascii="Palatino Linotype" w:eastAsia="Palatino Linotype" w:hAnsi="Palatino Linotype" w:cs="Palatino Linotype"/>
        </w:rPr>
        <w:t xml:space="preserve"> la respuesta a su solicitud </w:t>
      </w:r>
      <w:r w:rsidRPr="00846268">
        <w:rPr>
          <w:rFonts w:ascii="Palatino Linotype" w:eastAsia="Palatino Linotype" w:hAnsi="Palatino Linotype" w:cs="Palatino Linotype"/>
          <w:b/>
        </w:rPr>
        <w:t>00029/IXTLAHUA/IP/2023</w:t>
      </w:r>
      <w:r w:rsidRPr="00846268">
        <w:rPr>
          <w:rFonts w:ascii="Palatino Linotype" w:eastAsia="Palatino Linotype" w:hAnsi="Palatino Linotype" w:cs="Palatino Linotype"/>
        </w:rPr>
        <w:t>.</w:t>
      </w:r>
    </w:p>
    <w:p w14:paraId="7D6F0652" w14:textId="77777777" w:rsidR="00016EDE" w:rsidRPr="00846268" w:rsidRDefault="00B1433B" w:rsidP="00016EDE">
      <w:pPr>
        <w:spacing w:before="240" w:after="240" w:line="360" w:lineRule="auto"/>
        <w:ind w:right="49"/>
        <w:jc w:val="both"/>
        <w:rPr>
          <w:rFonts w:ascii="Palatino Linotype" w:eastAsia="Palatino Linotype" w:hAnsi="Palatino Linotype" w:cs="Palatino Linotype"/>
        </w:rPr>
      </w:pPr>
      <w:r w:rsidRPr="00846268">
        <w:rPr>
          <w:rFonts w:ascii="Palatino Linotype" w:eastAsia="Palatino Linotype" w:hAnsi="Palatino Linotype" w:cs="Palatino Linotype"/>
        </w:rPr>
        <w:lastRenderedPageBreak/>
        <w:t xml:space="preserve">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xml:space="preserve">, adjuntó la </w:t>
      </w:r>
      <w:r w:rsidR="00016EDE" w:rsidRPr="00846268">
        <w:rPr>
          <w:rFonts w:ascii="Palatino Linotype" w:eastAsia="Palatino Linotype" w:hAnsi="Palatino Linotype" w:cs="Palatino Linotype"/>
        </w:rPr>
        <w:t>ficha curricular de la Titular de la Unidad de Transparencia y Acceso a la Información Pública del Ayuntamiento de Ixtlahuaca, como se advierte a continuación:</w:t>
      </w:r>
    </w:p>
    <w:p w14:paraId="2752603E" w14:textId="77777777" w:rsidR="00016EDE" w:rsidRPr="00846268" w:rsidRDefault="00016EDE" w:rsidP="00016EDE">
      <w:pPr>
        <w:spacing w:before="240" w:after="240" w:line="360" w:lineRule="auto"/>
        <w:ind w:right="49"/>
        <w:jc w:val="both"/>
        <w:rPr>
          <w:rFonts w:ascii="Palatino Linotype" w:eastAsia="Palatino Linotype" w:hAnsi="Palatino Linotype" w:cs="Palatino Linotype"/>
          <w:b/>
        </w:rPr>
      </w:pPr>
      <w:r w:rsidRPr="00846268">
        <w:rPr>
          <w:noProof/>
          <w:lang w:val="es-MX"/>
        </w:rPr>
        <w:drawing>
          <wp:inline distT="0" distB="0" distL="0" distR="0" wp14:anchorId="3B3F1E87" wp14:editId="7F82FA47">
            <wp:extent cx="5465978" cy="6436426"/>
            <wp:effectExtent l="0" t="0" r="190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40" t="24642" r="30594" b="11196"/>
                    <a:stretch/>
                  </pic:blipFill>
                  <pic:spPr bwMode="auto">
                    <a:xfrm>
                      <a:off x="0" y="0"/>
                      <a:ext cx="5499595" cy="6476012"/>
                    </a:xfrm>
                    <a:prstGeom prst="rect">
                      <a:avLst/>
                    </a:prstGeom>
                    <a:ln>
                      <a:noFill/>
                    </a:ln>
                    <a:extLst>
                      <a:ext uri="{53640926-AAD7-44D8-BBD7-CCE9431645EC}">
                        <a14:shadowObscured xmlns:a14="http://schemas.microsoft.com/office/drawing/2010/main"/>
                      </a:ext>
                    </a:extLst>
                  </pic:spPr>
                </pic:pic>
              </a:graphicData>
            </a:graphic>
          </wp:inline>
        </w:drawing>
      </w:r>
    </w:p>
    <w:p w14:paraId="1E42E618" w14:textId="77777777" w:rsidR="00016EDE" w:rsidRPr="00846268" w:rsidRDefault="00016EDE" w:rsidP="00016EDE">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lastRenderedPageBreak/>
        <w:t xml:space="preserve">No conforme con la respuesta la parte </w:t>
      </w:r>
      <w:r w:rsidRPr="00846268">
        <w:rPr>
          <w:rFonts w:ascii="Palatino Linotype" w:eastAsia="Palatino Linotype" w:hAnsi="Palatino Linotype" w:cs="Palatino Linotype"/>
          <w:b/>
        </w:rPr>
        <w:t>RECURRENTE</w:t>
      </w:r>
      <w:r w:rsidRPr="00846268">
        <w:rPr>
          <w:rFonts w:ascii="Palatino Linotype" w:eastAsia="Palatino Linotype" w:hAnsi="Palatino Linotype" w:cs="Palatino Linotype"/>
        </w:rPr>
        <w:t xml:space="preserve"> interpuso el recurso de revisión que se analiza en el presente asunto, por medio del cual se inconformó en lo medular porque la respuesta carece </w:t>
      </w:r>
      <w:r w:rsidR="00D93EC4" w:rsidRPr="00846268">
        <w:rPr>
          <w:rFonts w:ascii="Palatino Linotype" w:eastAsia="Palatino Linotype" w:hAnsi="Palatino Linotype" w:cs="Palatino Linotype"/>
        </w:rPr>
        <w:t>de datos que cumplan con lo solicitado.</w:t>
      </w:r>
    </w:p>
    <w:p w14:paraId="0781E9B5" w14:textId="77777777" w:rsidR="00016EDE" w:rsidRPr="00846268" w:rsidRDefault="00016EDE" w:rsidP="00016EDE">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Ante la interposición del recurso de revisión 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rindió su informe justificado mediant</w:t>
      </w:r>
      <w:r w:rsidR="00335B6F" w:rsidRPr="00846268">
        <w:rPr>
          <w:rFonts w:ascii="Palatino Linotype" w:eastAsia="Palatino Linotype" w:hAnsi="Palatino Linotype" w:cs="Palatino Linotype"/>
        </w:rPr>
        <w:t>e el cual en lo medular ratificó</w:t>
      </w:r>
      <w:r w:rsidRPr="00846268">
        <w:rPr>
          <w:rFonts w:ascii="Palatino Linotype" w:eastAsia="Palatino Linotype" w:hAnsi="Palatino Linotype" w:cs="Palatino Linotype"/>
        </w:rPr>
        <w:t xml:space="preserve"> su respuesta inicial. </w:t>
      </w:r>
    </w:p>
    <w:p w14:paraId="1DEF8711" w14:textId="77777777" w:rsidR="00016EDE" w:rsidRPr="00846268" w:rsidRDefault="00016EDE" w:rsidP="00016EDE">
      <w:pPr>
        <w:spacing w:line="360" w:lineRule="auto"/>
        <w:jc w:val="both"/>
        <w:rPr>
          <w:rFonts w:ascii="Palatino Linotype" w:eastAsia="Palatino Linotype" w:hAnsi="Palatino Linotype" w:cs="Palatino Linotype"/>
        </w:rPr>
      </w:pPr>
    </w:p>
    <w:p w14:paraId="091D6781" w14:textId="77777777" w:rsidR="00335B6F" w:rsidRPr="00846268" w:rsidRDefault="00335B6F" w:rsidP="00335B6F">
      <w:pPr>
        <w:spacing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Señalado lo anterior, sobre la naturaleza de la información solicitada, es decir sobre el </w:t>
      </w:r>
      <w:proofErr w:type="spellStart"/>
      <w:r w:rsidRPr="00846268">
        <w:rPr>
          <w:rFonts w:ascii="Palatino Linotype" w:eastAsia="Palatino Linotype" w:hAnsi="Palatino Linotype" w:cs="Palatino Linotype"/>
        </w:rPr>
        <w:t>curriculum</w:t>
      </w:r>
      <w:proofErr w:type="spellEnd"/>
      <w:r w:rsidRPr="00846268">
        <w:rPr>
          <w:rFonts w:ascii="Palatino Linotype" w:eastAsia="Palatino Linotype" w:hAnsi="Palatino Linotype" w:cs="Palatino Linotype"/>
        </w:rPr>
        <w:t xml:space="preserve"> vitae, debe precisarse en primer lugar, que el concepto “</w:t>
      </w:r>
      <w:proofErr w:type="spellStart"/>
      <w:r w:rsidRPr="00846268">
        <w:rPr>
          <w:rFonts w:ascii="Palatino Linotype" w:eastAsia="Palatino Linotype" w:hAnsi="Palatino Linotype" w:cs="Palatino Linotype"/>
        </w:rPr>
        <w:t>curriculum</w:t>
      </w:r>
      <w:proofErr w:type="spellEnd"/>
      <w:r w:rsidRPr="00846268">
        <w:rPr>
          <w:rFonts w:ascii="Palatino Linotype" w:eastAsia="Palatino Linotype" w:hAnsi="Palatino Linotype" w:cs="Palatino Linotype"/>
        </w:rPr>
        <w:t xml:space="preserve">” corresponde a una locución latina cuyo significado es “carrera de vida”, por su lado, la Real Academia Española, lo define como a continuación se cita: </w:t>
      </w:r>
    </w:p>
    <w:p w14:paraId="4818688D" w14:textId="77777777" w:rsidR="00335B6F" w:rsidRPr="00846268" w:rsidRDefault="00335B6F" w:rsidP="00335B6F">
      <w:pPr>
        <w:spacing w:before="240" w:after="240" w:line="276" w:lineRule="auto"/>
        <w:ind w:left="567" w:right="758"/>
        <w:jc w:val="both"/>
        <w:rPr>
          <w:rFonts w:ascii="Palatino Linotype" w:eastAsia="Palatino Linotype" w:hAnsi="Palatino Linotype" w:cs="Palatino Linotype"/>
          <w:sz w:val="22"/>
          <w:szCs w:val="22"/>
        </w:rPr>
      </w:pPr>
      <w:r w:rsidRPr="00846268">
        <w:rPr>
          <w:rFonts w:ascii="Palatino Linotype" w:eastAsia="Palatino Linotype" w:hAnsi="Palatino Linotype" w:cs="Palatino Linotype"/>
          <w:sz w:val="22"/>
          <w:szCs w:val="22"/>
        </w:rPr>
        <w:t>“</w:t>
      </w:r>
      <w:r w:rsidRPr="00846268">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846268">
        <w:rPr>
          <w:rFonts w:ascii="Palatino Linotype" w:eastAsia="Palatino Linotype" w:hAnsi="Palatino Linotype" w:cs="Palatino Linotype"/>
          <w:i/>
          <w:sz w:val="22"/>
          <w:szCs w:val="22"/>
        </w:rPr>
        <w:t>etc</w:t>
      </w:r>
      <w:proofErr w:type="spellEnd"/>
      <w:r w:rsidRPr="00846268">
        <w:rPr>
          <w:rFonts w:ascii="Palatino Linotype" w:eastAsia="Palatino Linotype" w:hAnsi="Palatino Linotype" w:cs="Palatino Linotype"/>
          <w:i/>
          <w:sz w:val="22"/>
          <w:szCs w:val="22"/>
        </w:rPr>
        <w:t>, que califican a una persona</w:t>
      </w:r>
      <w:r w:rsidRPr="00846268">
        <w:rPr>
          <w:rFonts w:ascii="Palatino Linotype" w:eastAsia="Palatino Linotype" w:hAnsi="Palatino Linotype" w:cs="Palatino Linotype"/>
          <w:sz w:val="22"/>
          <w:szCs w:val="22"/>
        </w:rPr>
        <w:t>” (Sic)</w:t>
      </w:r>
    </w:p>
    <w:p w14:paraId="6B6FB4E6" w14:textId="77777777" w:rsidR="00335B6F" w:rsidRPr="00846268" w:rsidRDefault="00335B6F" w:rsidP="00335B6F">
      <w:pPr>
        <w:spacing w:before="240" w:after="240"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rPr>
        <w:t>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377BC6EE" w14:textId="77777777" w:rsidR="00335B6F" w:rsidRPr="00846268" w:rsidRDefault="00335B6F" w:rsidP="00335B6F">
      <w:pPr>
        <w:spacing w:before="240" w:after="240" w:line="276" w:lineRule="auto"/>
        <w:ind w:left="567" w:right="900"/>
        <w:jc w:val="both"/>
        <w:rPr>
          <w:rFonts w:ascii="Palatino Linotype" w:eastAsia="Palatino Linotype" w:hAnsi="Palatino Linotype" w:cs="Palatino Linotype"/>
          <w:sz w:val="22"/>
          <w:szCs w:val="22"/>
        </w:rPr>
      </w:pPr>
      <w:r w:rsidRPr="00846268">
        <w:rPr>
          <w:rFonts w:ascii="Palatino Linotype" w:eastAsia="Palatino Linotype" w:hAnsi="Palatino Linotype" w:cs="Palatino Linotype"/>
          <w:i/>
          <w:sz w:val="22"/>
          <w:szCs w:val="22"/>
        </w:rPr>
        <w:lastRenderedPageBreak/>
        <w:t>“</w:t>
      </w:r>
      <w:proofErr w:type="spellStart"/>
      <w:r w:rsidRPr="00846268">
        <w:rPr>
          <w:rFonts w:ascii="Palatino Linotype" w:eastAsia="Palatino Linotype" w:hAnsi="Palatino Linotype" w:cs="Palatino Linotype"/>
          <w:b/>
          <w:i/>
          <w:sz w:val="22"/>
          <w:szCs w:val="22"/>
        </w:rPr>
        <w:t>Curriculum</w:t>
      </w:r>
      <w:proofErr w:type="spellEnd"/>
      <w:r w:rsidRPr="00846268">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846268">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846268">
        <w:rPr>
          <w:rFonts w:ascii="Palatino Linotype" w:eastAsia="Palatino Linotype" w:hAnsi="Palatino Linotype" w:cs="Palatino Linotype"/>
          <w:i/>
          <w:sz w:val="22"/>
          <w:szCs w:val="22"/>
        </w:rPr>
        <w:t>curriculum</w:t>
      </w:r>
      <w:proofErr w:type="spellEnd"/>
      <w:r w:rsidRPr="00846268">
        <w:rPr>
          <w:rFonts w:ascii="Palatino Linotype" w:eastAsia="Palatino Linotype" w:hAnsi="Palatino Linotype" w:cs="Palatino Linotype"/>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46268">
        <w:rPr>
          <w:rFonts w:ascii="Palatino Linotype" w:eastAsia="Palatino Linotype" w:hAnsi="Palatino Linotype" w:cs="Palatino Linotype"/>
          <w:i/>
          <w:sz w:val="22"/>
          <w:szCs w:val="22"/>
        </w:rPr>
        <w:t>curriculum</w:t>
      </w:r>
      <w:proofErr w:type="spellEnd"/>
      <w:r w:rsidRPr="00846268">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46268">
        <w:rPr>
          <w:rFonts w:ascii="Palatino Linotype" w:eastAsia="Palatino Linotype" w:hAnsi="Palatino Linotype" w:cs="Palatino Linotype"/>
          <w:i/>
          <w:sz w:val="22"/>
          <w:szCs w:val="22"/>
        </w:rPr>
        <w:t>curriculum</w:t>
      </w:r>
      <w:proofErr w:type="spellEnd"/>
      <w:r w:rsidRPr="00846268">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846268">
        <w:rPr>
          <w:rFonts w:ascii="Palatino Linotype" w:eastAsia="Palatino Linotype" w:hAnsi="Palatino Linotype" w:cs="Palatino Linotype"/>
          <w:sz w:val="22"/>
          <w:szCs w:val="22"/>
        </w:rPr>
        <w:t xml:space="preserve"> (Sic)</w:t>
      </w:r>
    </w:p>
    <w:p w14:paraId="228B572E" w14:textId="77777777" w:rsidR="00335B6F" w:rsidRPr="00846268" w:rsidRDefault="00335B6F" w:rsidP="00335B6F">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w:t>
      </w:r>
      <w:r w:rsidRPr="00846268">
        <w:rPr>
          <w:rFonts w:ascii="Palatino Linotype" w:eastAsia="Palatino Linotype" w:hAnsi="Palatino Linotype" w:cs="Palatino Linotype"/>
        </w:rPr>
        <w:lastRenderedPageBreak/>
        <w:t>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569C3476" w14:textId="77777777" w:rsidR="00335B6F" w:rsidRPr="00846268" w:rsidRDefault="00335B6F" w:rsidP="00335B6F">
      <w:pPr>
        <w:spacing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19567E9" w14:textId="77777777" w:rsidR="00335B6F" w:rsidRPr="00846268" w:rsidRDefault="00335B6F" w:rsidP="00335B6F">
      <w:pPr>
        <w:spacing w:line="360" w:lineRule="auto"/>
        <w:ind w:right="51"/>
        <w:jc w:val="both"/>
        <w:rPr>
          <w:rFonts w:ascii="Palatino Linotype" w:eastAsia="Palatino Linotype" w:hAnsi="Palatino Linotype" w:cs="Palatino Linotype"/>
        </w:rPr>
      </w:pPr>
    </w:p>
    <w:p w14:paraId="1BC035B5" w14:textId="77777777" w:rsidR="00335B6F" w:rsidRPr="00846268" w:rsidRDefault="00335B6F" w:rsidP="00335B6F">
      <w:pPr>
        <w:spacing w:line="360" w:lineRule="auto"/>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 xml:space="preserve">En esa tesitura, debe apuntarse que esta información constituye una obligación de transparencia, pues el </w:t>
      </w:r>
      <w:r w:rsidRPr="00846268">
        <w:rPr>
          <w:rFonts w:ascii="Palatino Linotype" w:eastAsia="Palatino Linotype" w:hAnsi="Palatino Linotype" w:cs="Palatino Linotype"/>
          <w:b/>
          <w:color w:val="000000"/>
        </w:rPr>
        <w:t>SUJETO OBLIGADO</w:t>
      </w:r>
      <w:r w:rsidRPr="00846268">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7D90EFC" w14:textId="77777777" w:rsidR="00B1433B" w:rsidRPr="00846268" w:rsidRDefault="00B1433B" w:rsidP="00335B6F">
      <w:pPr>
        <w:spacing w:line="360" w:lineRule="auto"/>
        <w:jc w:val="both"/>
        <w:rPr>
          <w:rFonts w:ascii="Palatino Linotype" w:eastAsia="Palatino Linotype" w:hAnsi="Palatino Linotype" w:cs="Palatino Linotype"/>
          <w:color w:val="000000"/>
        </w:rPr>
      </w:pPr>
    </w:p>
    <w:p w14:paraId="1D20B629"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F909DB"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i/>
          <w:color w:val="000000"/>
          <w:sz w:val="22"/>
          <w:szCs w:val="22"/>
        </w:rPr>
        <w:t>...</w:t>
      </w:r>
    </w:p>
    <w:p w14:paraId="0EFBCA90"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b/>
          <w:i/>
          <w:color w:val="000000"/>
          <w:sz w:val="22"/>
          <w:szCs w:val="22"/>
        </w:rPr>
        <w:lastRenderedPageBreak/>
        <w:t>XXI. La información curricular, desde el nivel de jefe de departamento o equivalente, hasta el titular del sujeto obligado</w:t>
      </w:r>
      <w:r w:rsidRPr="00846268">
        <w:rPr>
          <w:rFonts w:ascii="Palatino Linotype" w:eastAsia="Palatino Linotype" w:hAnsi="Palatino Linotype" w:cs="Palatino Linotype"/>
          <w:i/>
          <w:color w:val="000000"/>
          <w:sz w:val="22"/>
          <w:szCs w:val="22"/>
        </w:rPr>
        <w:t>, así como, en su caso, las sanciones administrativas de que haya sido objeto;”(Sic)</w:t>
      </w:r>
    </w:p>
    <w:p w14:paraId="6C96AC09"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p>
    <w:p w14:paraId="6B52B82C" w14:textId="77777777" w:rsidR="00335B6F" w:rsidRPr="00846268" w:rsidRDefault="00335B6F" w:rsidP="00335B6F">
      <w:pPr>
        <w:spacing w:after="240" w:line="360" w:lineRule="auto"/>
        <w:ind w:right="51"/>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5F706732" w14:textId="77777777" w:rsidR="00335B6F" w:rsidRPr="00846268" w:rsidRDefault="00335B6F" w:rsidP="00335B6F">
      <w:pPr>
        <w:spacing w:before="240"/>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14:paraId="7633C2B3"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846268">
        <w:rPr>
          <w:rFonts w:ascii="Palatino Linotype" w:eastAsia="Palatino Linotype" w:hAnsi="Palatino Linotype" w:cs="Palatino Linotype"/>
          <w:i/>
          <w:color w:val="000000"/>
          <w:sz w:val="22"/>
          <w:szCs w:val="22"/>
        </w:rPr>
        <w:t xml:space="preserve">. </w:t>
      </w:r>
    </w:p>
    <w:p w14:paraId="3AC14F8E"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14:paraId="2515BE40" w14:textId="77777777" w:rsidR="00335B6F" w:rsidRPr="00846268" w:rsidRDefault="00335B6F" w:rsidP="00335B6F">
      <w:pPr>
        <w:ind w:left="567" w:right="902"/>
        <w:jc w:val="both"/>
        <w:rPr>
          <w:rFonts w:ascii="Palatino Linotype" w:eastAsia="Palatino Linotype" w:hAnsi="Palatino Linotype" w:cs="Palatino Linotype"/>
          <w:b/>
          <w:i/>
          <w:color w:val="000000"/>
          <w:sz w:val="22"/>
          <w:szCs w:val="22"/>
        </w:rPr>
      </w:pPr>
      <w:r w:rsidRPr="00846268">
        <w:rPr>
          <w:rFonts w:ascii="Palatino Linotype" w:eastAsia="Palatino Linotype" w:hAnsi="Palatino Linotype" w:cs="Palatino Linotype"/>
          <w:b/>
          <w:i/>
          <w:color w:val="000000"/>
          <w:sz w:val="22"/>
          <w:szCs w:val="22"/>
        </w:rPr>
        <w:t xml:space="preserve">Periodo de actualización: trimestral </w:t>
      </w:r>
    </w:p>
    <w:p w14:paraId="4E30518D" w14:textId="77777777" w:rsidR="00335B6F" w:rsidRPr="00846268" w:rsidRDefault="00335B6F" w:rsidP="00335B6F">
      <w:pPr>
        <w:ind w:left="567" w:right="902"/>
        <w:jc w:val="both"/>
        <w:rPr>
          <w:rFonts w:ascii="Palatino Linotype" w:eastAsia="Palatino Linotype" w:hAnsi="Palatino Linotype" w:cs="Palatino Linotype"/>
          <w:b/>
          <w:i/>
          <w:color w:val="000000"/>
          <w:sz w:val="22"/>
          <w:szCs w:val="22"/>
        </w:rPr>
      </w:pPr>
      <w:r w:rsidRPr="00846268">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14:paraId="2EB55FD2" w14:textId="77777777" w:rsidR="00335B6F" w:rsidRPr="00846268" w:rsidRDefault="00335B6F" w:rsidP="00335B6F">
      <w:pPr>
        <w:ind w:left="567" w:right="902"/>
        <w:jc w:val="both"/>
        <w:rPr>
          <w:rFonts w:ascii="Palatino Linotype" w:eastAsia="Palatino Linotype" w:hAnsi="Palatino Linotype" w:cs="Palatino Linotype"/>
          <w:b/>
          <w:i/>
          <w:color w:val="000000"/>
          <w:sz w:val="22"/>
          <w:szCs w:val="22"/>
        </w:rPr>
      </w:pPr>
      <w:r w:rsidRPr="00846268">
        <w:rPr>
          <w:rFonts w:ascii="Palatino Linotype" w:eastAsia="Palatino Linotype" w:hAnsi="Palatino Linotype" w:cs="Palatino Linotype"/>
          <w:b/>
          <w:i/>
          <w:color w:val="000000"/>
          <w:sz w:val="22"/>
          <w:szCs w:val="22"/>
        </w:rPr>
        <w:t xml:space="preserve">Conservar en el sitio de Internet: información vigente </w:t>
      </w:r>
    </w:p>
    <w:p w14:paraId="7F29CDB5" w14:textId="77777777" w:rsidR="00335B6F" w:rsidRPr="00846268" w:rsidRDefault="00335B6F" w:rsidP="00335B6F">
      <w:pPr>
        <w:ind w:left="567" w:right="902"/>
        <w:jc w:val="both"/>
        <w:rPr>
          <w:rFonts w:ascii="Palatino Linotype" w:eastAsia="Palatino Linotype" w:hAnsi="Palatino Linotype" w:cs="Palatino Linotype"/>
          <w:i/>
          <w:color w:val="000000"/>
          <w:sz w:val="22"/>
          <w:szCs w:val="22"/>
        </w:rPr>
      </w:pPr>
      <w:r w:rsidRPr="00846268">
        <w:rPr>
          <w:rFonts w:ascii="Palatino Linotype" w:eastAsia="Palatino Linotype" w:hAnsi="Palatino Linotype" w:cs="Palatino Linotype"/>
          <w:b/>
          <w:i/>
          <w:color w:val="000000"/>
          <w:sz w:val="22"/>
          <w:szCs w:val="22"/>
        </w:rPr>
        <w:t xml:space="preserve">Aplica a: todos los sujetos </w:t>
      </w:r>
      <w:proofErr w:type="gramStart"/>
      <w:r w:rsidRPr="00846268">
        <w:rPr>
          <w:rFonts w:ascii="Palatino Linotype" w:eastAsia="Palatino Linotype" w:hAnsi="Palatino Linotype" w:cs="Palatino Linotype"/>
          <w:b/>
          <w:i/>
          <w:color w:val="000000"/>
          <w:sz w:val="22"/>
          <w:szCs w:val="22"/>
        </w:rPr>
        <w:t>obligados</w:t>
      </w:r>
      <w:r w:rsidRPr="00846268">
        <w:rPr>
          <w:rFonts w:ascii="Palatino Linotype" w:eastAsia="Palatino Linotype" w:hAnsi="Palatino Linotype" w:cs="Palatino Linotype"/>
          <w:i/>
          <w:color w:val="000000"/>
          <w:sz w:val="22"/>
          <w:szCs w:val="22"/>
        </w:rPr>
        <w:t>”(</w:t>
      </w:r>
      <w:proofErr w:type="gramEnd"/>
      <w:r w:rsidRPr="00846268">
        <w:rPr>
          <w:rFonts w:ascii="Palatino Linotype" w:eastAsia="Palatino Linotype" w:hAnsi="Palatino Linotype" w:cs="Palatino Linotype"/>
          <w:i/>
          <w:color w:val="000000"/>
          <w:sz w:val="22"/>
          <w:szCs w:val="22"/>
        </w:rPr>
        <w:t>Sic)</w:t>
      </w:r>
    </w:p>
    <w:p w14:paraId="01C59178" w14:textId="77777777" w:rsidR="00335B6F" w:rsidRPr="00846268" w:rsidRDefault="00335B6F" w:rsidP="00335B6F">
      <w:pPr>
        <w:spacing w:after="240" w:line="360" w:lineRule="auto"/>
        <w:ind w:right="51"/>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noProof/>
          <w:color w:val="000000"/>
          <w:lang w:val="es-MX"/>
        </w:rPr>
        <w:lastRenderedPageBreak/>
        <w:drawing>
          <wp:inline distT="0" distB="0" distL="0" distR="0" wp14:anchorId="5EC882CE" wp14:editId="4D4F1358">
            <wp:extent cx="5663421" cy="3562597"/>
            <wp:effectExtent l="0" t="0" r="0" b="0"/>
            <wp:docPr id="1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72475" cy="3568292"/>
                    </a:xfrm>
                    <a:prstGeom prst="rect">
                      <a:avLst/>
                    </a:prstGeom>
                    <a:ln/>
                  </pic:spPr>
                </pic:pic>
              </a:graphicData>
            </a:graphic>
          </wp:inline>
        </w:drawing>
      </w:r>
    </w:p>
    <w:p w14:paraId="136A4DB0" w14:textId="77777777" w:rsidR="00335B6F" w:rsidRPr="00846268" w:rsidRDefault="00335B6F" w:rsidP="00335B6F">
      <w:pPr>
        <w:spacing w:before="240" w:after="240" w:line="360" w:lineRule="auto"/>
        <w:ind w:right="51"/>
        <w:jc w:val="both"/>
        <w:rPr>
          <w:rFonts w:ascii="Palatino Linotype" w:eastAsia="Palatino Linotype" w:hAnsi="Palatino Linotype" w:cs="Palatino Linotype"/>
          <w:color w:val="FF0000"/>
        </w:rPr>
      </w:pPr>
      <w:r w:rsidRPr="00846268">
        <w:rPr>
          <w:rFonts w:ascii="Palatino Linotype" w:eastAsia="Palatino Linotype" w:hAnsi="Palatino Linotype" w:cs="Palatino Linotype"/>
          <w:noProof/>
          <w:color w:val="FF0000"/>
          <w:lang w:val="es-MX"/>
        </w:rPr>
        <w:drawing>
          <wp:inline distT="0" distB="0" distL="0" distR="0" wp14:anchorId="6DA5F022" wp14:editId="11FA280A">
            <wp:extent cx="5609737" cy="3728852"/>
            <wp:effectExtent l="0" t="0" r="0" b="5080"/>
            <wp:docPr id="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6570" cy="3733394"/>
                    </a:xfrm>
                    <a:prstGeom prst="rect">
                      <a:avLst/>
                    </a:prstGeom>
                    <a:ln/>
                  </pic:spPr>
                </pic:pic>
              </a:graphicData>
            </a:graphic>
          </wp:inline>
        </w:drawing>
      </w:r>
    </w:p>
    <w:p w14:paraId="7033090B" w14:textId="77777777" w:rsidR="00335B6F" w:rsidRPr="00846268" w:rsidRDefault="00335B6F" w:rsidP="00335B6F">
      <w:pPr>
        <w:spacing w:before="240" w:after="240" w:line="360" w:lineRule="auto"/>
        <w:ind w:right="51"/>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lastRenderedPageBreak/>
        <w:t xml:space="preserve">Como se aprecia en el dispositivo legal citado, lo sujetos obligados deben publicar la información curricular desde el nivel del jefe de departamento o equivalente, hasta el titular del </w:t>
      </w:r>
      <w:r w:rsidRPr="00846268">
        <w:rPr>
          <w:rFonts w:ascii="Palatino Linotype" w:eastAsia="Palatino Linotype" w:hAnsi="Palatino Linotype" w:cs="Palatino Linotype"/>
          <w:b/>
          <w:color w:val="000000"/>
        </w:rPr>
        <w:t xml:space="preserve">SUJETO OBLIGADO, </w:t>
      </w:r>
      <w:r w:rsidRPr="00846268">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14:paraId="70EECD00" w14:textId="77777777" w:rsidR="00B6661A" w:rsidRPr="00846268" w:rsidRDefault="00335B6F" w:rsidP="00B6661A">
      <w:pPr>
        <w:spacing w:line="360" w:lineRule="auto"/>
        <w:ind w:right="-93"/>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Ahora bien, del análisis al </w:t>
      </w:r>
      <w:proofErr w:type="spellStart"/>
      <w:r w:rsidRPr="00846268">
        <w:rPr>
          <w:rFonts w:ascii="Palatino Linotype" w:eastAsia="Palatino Linotype" w:hAnsi="Palatino Linotype" w:cs="Palatino Linotype"/>
        </w:rPr>
        <w:t>curriculum</w:t>
      </w:r>
      <w:proofErr w:type="spellEnd"/>
      <w:r w:rsidRPr="00846268">
        <w:rPr>
          <w:rFonts w:ascii="Palatino Linotype" w:eastAsia="Palatino Linotype" w:hAnsi="Palatino Linotype" w:cs="Palatino Linotype"/>
        </w:rPr>
        <w:t xml:space="preserve"> vitae remitido en respuesta </w:t>
      </w:r>
      <w:r w:rsidR="00B6661A" w:rsidRPr="00846268">
        <w:rPr>
          <w:rFonts w:ascii="Palatino Linotype" w:eastAsia="Palatino Linotype" w:hAnsi="Palatino Linotype" w:cs="Palatino Linotype"/>
          <w:color w:val="000000"/>
        </w:rPr>
        <w:t xml:space="preserve">cumple con lo señalado por el artículo 92, fracción XXI  de la Ley de Transparencia y Acceso a la Información Pública del Estado de México y Municipios y </w:t>
      </w:r>
      <w:r w:rsidR="00B6661A" w:rsidRPr="00846268">
        <w:rPr>
          <w:rFonts w:ascii="Palatino Linotype" w:eastAsia="Palatino Linotype" w:hAnsi="Palatino Linotype" w:cs="Palatino Linotype"/>
        </w:rPr>
        <w:t xml:space="preserve"> </w:t>
      </w:r>
      <w:r w:rsidR="00B6661A" w:rsidRPr="00846268">
        <w:rPr>
          <w:rFonts w:ascii="Palatino Linotype" w:eastAsia="Palatino Linotype" w:hAnsi="Palatino Linotype" w:cs="Palatino Linotype"/>
          <w:color w:val="00000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toda vez que </w:t>
      </w:r>
      <w:r w:rsidR="00B6661A" w:rsidRPr="00846268">
        <w:rPr>
          <w:rFonts w:ascii="Palatino Linotype" w:eastAsia="Palatino Linotype" w:hAnsi="Palatino Linotype" w:cs="Palatino Linotype"/>
        </w:rPr>
        <w:t xml:space="preserve">cuenta con el nombre completo, escolaridad y su experiencia laboral de la misma, como se advierte a continuación en la siguiente imagen: </w:t>
      </w:r>
    </w:p>
    <w:p w14:paraId="143B6952" w14:textId="77777777" w:rsidR="00B1433B" w:rsidRPr="00846268" w:rsidRDefault="00B1433B" w:rsidP="00B6661A">
      <w:pPr>
        <w:spacing w:line="360" w:lineRule="auto"/>
        <w:ind w:right="-93"/>
        <w:jc w:val="both"/>
        <w:rPr>
          <w:rFonts w:ascii="Palatino Linotype" w:eastAsia="Palatino Linotype" w:hAnsi="Palatino Linotype" w:cs="Palatino Linotype"/>
        </w:rPr>
      </w:pPr>
      <w:r w:rsidRPr="00846268">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4DEB976" wp14:editId="2F7DB5B1">
                <wp:simplePos x="0" y="0"/>
                <wp:positionH relativeFrom="column">
                  <wp:posOffset>95521</wp:posOffset>
                </wp:positionH>
                <wp:positionV relativeFrom="paragraph">
                  <wp:posOffset>18135</wp:posOffset>
                </wp:positionV>
                <wp:extent cx="5326083" cy="2630384"/>
                <wp:effectExtent l="38100" t="19050" r="65405" b="93980"/>
                <wp:wrapNone/>
                <wp:docPr id="3" name="Conector recto 3"/>
                <wp:cNvGraphicFramePr/>
                <a:graphic xmlns:a="http://schemas.openxmlformats.org/drawingml/2006/main">
                  <a:graphicData uri="http://schemas.microsoft.com/office/word/2010/wordprocessingShape">
                    <wps:wsp>
                      <wps:cNvCnPr/>
                      <wps:spPr>
                        <a:xfrm>
                          <a:off x="0" y="0"/>
                          <a:ext cx="5326083" cy="26303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AB2FA6"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45pt" to="426.9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" strokecolor="black [3200]" strokeweight="2pt">
                <v:shadow on="t" color="black" opacity="24903f" origin=",.5" offset="0,.55556mm"/>
              </v:line>
            </w:pict>
          </mc:Fallback>
        </mc:AlternateContent>
      </w:r>
    </w:p>
    <w:p w14:paraId="46442D0E" w14:textId="77777777" w:rsidR="00B1433B" w:rsidRPr="00846268" w:rsidRDefault="00B1433B" w:rsidP="00B6661A">
      <w:pPr>
        <w:spacing w:line="360" w:lineRule="auto"/>
        <w:ind w:right="-93"/>
        <w:jc w:val="both"/>
        <w:rPr>
          <w:rFonts w:ascii="Palatino Linotype" w:eastAsia="Palatino Linotype" w:hAnsi="Palatino Linotype" w:cs="Palatino Linotype"/>
        </w:rPr>
      </w:pPr>
      <w:r w:rsidRPr="00846268">
        <w:rPr>
          <w:noProof/>
          <w:lang w:val="es-MX"/>
        </w:rPr>
        <w:lastRenderedPageBreak/>
        <w:drawing>
          <wp:inline distT="0" distB="0" distL="0" distR="0" wp14:anchorId="04B00844" wp14:editId="7039DEAF">
            <wp:extent cx="5467350" cy="761802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40" t="24642" r="30594" b="11196"/>
                    <a:stretch/>
                  </pic:blipFill>
                  <pic:spPr bwMode="auto">
                    <a:xfrm>
                      <a:off x="0" y="0"/>
                      <a:ext cx="5489749" cy="7649231"/>
                    </a:xfrm>
                    <a:prstGeom prst="rect">
                      <a:avLst/>
                    </a:prstGeom>
                    <a:ln>
                      <a:noFill/>
                    </a:ln>
                    <a:extLst>
                      <a:ext uri="{53640926-AAD7-44D8-BBD7-CCE9431645EC}">
                        <a14:shadowObscured xmlns:a14="http://schemas.microsoft.com/office/drawing/2010/main"/>
                      </a:ext>
                    </a:extLst>
                  </pic:spPr>
                </pic:pic>
              </a:graphicData>
            </a:graphic>
          </wp:inline>
        </w:drawing>
      </w:r>
    </w:p>
    <w:p w14:paraId="408149C1" w14:textId="77777777" w:rsidR="00B6661A" w:rsidRPr="00846268" w:rsidRDefault="00B6661A" w:rsidP="00B6661A">
      <w:pPr>
        <w:spacing w:before="240" w:after="240"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rPr>
        <w:lastRenderedPageBreak/>
        <w:t>En razón de que la Ley de la Materia y Lineamientos, referidos, no establecen que las fichas curriculares deban contener más datos de los señalados (nombre completo, escolaridad y su experiencia laboral de la misma).</w:t>
      </w:r>
    </w:p>
    <w:p w14:paraId="3AF73885" w14:textId="77777777" w:rsidR="00B6661A" w:rsidRPr="00846268" w:rsidRDefault="00B6661A" w:rsidP="00B6661A">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Colmando con ello el derecho de acceso a la información pública del </w:t>
      </w:r>
      <w:r w:rsidRPr="00846268">
        <w:rPr>
          <w:rFonts w:ascii="Palatino Linotype" w:eastAsia="Palatino Linotype" w:hAnsi="Palatino Linotype" w:cs="Palatino Linotype"/>
          <w:b/>
        </w:rPr>
        <w:t>RECURRENTE</w:t>
      </w:r>
      <w:r w:rsidRPr="00846268">
        <w:rPr>
          <w:rFonts w:ascii="Palatino Linotype" w:eastAsia="Palatino Linotype" w:hAnsi="Palatino Linotype" w:cs="Palatino Linotype"/>
        </w:rPr>
        <w:t xml:space="preserve">, en razón de que el área del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xml:space="preserve"> que proporcionó la información, fue la Titular de la Unidad de Transparencia y Acceso a la Información Pública Municipal, área generadora de la información solicitada. </w:t>
      </w:r>
    </w:p>
    <w:p w14:paraId="39402421" w14:textId="77777777" w:rsidR="00B6661A" w:rsidRPr="00846268" w:rsidRDefault="00B6661A" w:rsidP="00B6661A">
      <w:pPr>
        <w:spacing w:line="360" w:lineRule="auto"/>
        <w:jc w:val="both"/>
        <w:rPr>
          <w:rFonts w:ascii="Palatino Linotype" w:eastAsia="Palatino Linotype" w:hAnsi="Palatino Linotype" w:cs="Palatino Linotype"/>
          <w:i/>
          <w:sz w:val="22"/>
          <w:szCs w:val="22"/>
        </w:rPr>
      </w:pPr>
    </w:p>
    <w:p w14:paraId="6CB6C959" w14:textId="77777777" w:rsidR="00B6661A" w:rsidRPr="00846268" w:rsidRDefault="00B6661A" w:rsidP="00B6661A">
      <w:pPr>
        <w:spacing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B57407C" w14:textId="77777777" w:rsidR="00B6661A" w:rsidRPr="00846268" w:rsidRDefault="00B6661A" w:rsidP="00B6661A">
      <w:pPr>
        <w:spacing w:before="120" w:after="120"/>
        <w:ind w:left="851" w:right="851"/>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i/>
          <w:sz w:val="22"/>
          <w:szCs w:val="22"/>
        </w:rPr>
        <w:t>“</w:t>
      </w:r>
      <w:r w:rsidRPr="0084626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46268">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w:t>
      </w:r>
      <w:r w:rsidRPr="00846268">
        <w:rPr>
          <w:rFonts w:ascii="Palatino Linotype" w:eastAsia="Palatino Linotype" w:hAnsi="Palatino Linotype" w:cs="Palatino Linotype"/>
          <w:i/>
          <w:sz w:val="22"/>
          <w:szCs w:val="22"/>
        </w:rPr>
        <w:lastRenderedPageBreak/>
        <w:t>a la Información y Protección de Datos conocer, vía recurso revisión, al respecto.” (Sic)</w:t>
      </w:r>
    </w:p>
    <w:p w14:paraId="1D51B748" w14:textId="77777777" w:rsidR="00B6661A" w:rsidRPr="00846268" w:rsidRDefault="00B6661A" w:rsidP="00B666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F0FDA6" w14:textId="77777777" w:rsidR="00B6661A" w:rsidRPr="00846268" w:rsidRDefault="00B6661A" w:rsidP="00B6661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23FC7DC" w14:textId="77777777" w:rsidR="00B1433B" w:rsidRPr="00846268" w:rsidRDefault="00B1433B" w:rsidP="00B6661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E314BE" w14:textId="77777777" w:rsidR="00B1433B" w:rsidRPr="00846268" w:rsidRDefault="00B1433B" w:rsidP="00B1433B">
      <w:pPr>
        <w:spacing w:line="360" w:lineRule="auto"/>
        <w:jc w:val="both"/>
        <w:rPr>
          <w:rFonts w:ascii="Palatino Linotype" w:eastAsia="Palatino Linotype" w:hAnsi="Palatino Linotype" w:cs="Palatino Linotype"/>
          <w:i/>
          <w:sz w:val="22"/>
          <w:szCs w:val="22"/>
        </w:rPr>
      </w:pPr>
      <w:r w:rsidRPr="00846268">
        <w:rPr>
          <w:rFonts w:ascii="Palatino Linotype" w:eastAsia="Palatino Linotype" w:hAnsi="Palatino Linotype" w:cs="Palatino Linotype"/>
          <w:color w:val="000000"/>
        </w:rPr>
        <w:t>Con base en lo precedente</w:t>
      </w:r>
      <w:r w:rsidRPr="00846268">
        <w:rPr>
          <w:rFonts w:ascii="Palatino Linotype" w:eastAsia="Palatino Linotype" w:hAnsi="Palatino Linotype" w:cs="Palatino Linotype"/>
        </w:rPr>
        <w:t xml:space="preserve">, se determina que la información proporcionada por 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o revocar la respuesta del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xml:space="preserve">. </w:t>
      </w:r>
    </w:p>
    <w:p w14:paraId="699FA459" w14:textId="77777777" w:rsidR="00016EDE" w:rsidRPr="00846268" w:rsidRDefault="00B1433B" w:rsidP="00016EDE">
      <w:pPr>
        <w:spacing w:before="240" w:after="240" w:line="360" w:lineRule="auto"/>
        <w:ind w:right="51"/>
        <w:jc w:val="both"/>
        <w:rPr>
          <w:rFonts w:ascii="Palatino Linotype" w:eastAsia="Palatino Linotype" w:hAnsi="Palatino Linotype" w:cs="Palatino Linotype"/>
          <w:b/>
        </w:rPr>
      </w:pPr>
      <w:r w:rsidRPr="00846268">
        <w:rPr>
          <w:rFonts w:ascii="Palatino Linotype" w:eastAsia="Palatino Linotype" w:hAnsi="Palatino Linotype" w:cs="Palatino Linotype"/>
        </w:rPr>
        <w:t xml:space="preserve">En consecuencia de </w:t>
      </w:r>
      <w:r w:rsidR="00016EDE" w:rsidRPr="00846268">
        <w:rPr>
          <w:rFonts w:ascii="Palatino Linotype" w:eastAsia="Palatino Linotype" w:hAnsi="Palatino Linotype" w:cs="Palatino Linotype"/>
        </w:rPr>
        <w:t xml:space="preserve">todo lo anterior, y una vez analizada las constancias que integran el expediente en que se actúa, lo </w:t>
      </w:r>
      <w:r w:rsidR="00016EDE" w:rsidRPr="00846268">
        <w:rPr>
          <w:rFonts w:ascii="Palatino Linotype" w:eastAsia="Palatino Linotype" w:hAnsi="Palatino Linotype" w:cs="Palatino Linotype"/>
          <w:b/>
        </w:rPr>
        <w:t>PROCEDENTE</w:t>
      </w:r>
      <w:r w:rsidR="00016EDE" w:rsidRPr="00846268">
        <w:rPr>
          <w:rFonts w:ascii="Palatino Linotype" w:eastAsia="Palatino Linotype" w:hAnsi="Palatino Linotype" w:cs="Palatino Linotype"/>
        </w:rPr>
        <w:t xml:space="preserve"> es </w:t>
      </w:r>
      <w:r w:rsidR="00016EDE" w:rsidRPr="00846268">
        <w:rPr>
          <w:rFonts w:ascii="Palatino Linotype" w:eastAsia="Palatino Linotype" w:hAnsi="Palatino Linotype" w:cs="Palatino Linotype"/>
          <w:b/>
        </w:rPr>
        <w:t>CONFIRMAR</w:t>
      </w:r>
      <w:r w:rsidR="00016EDE" w:rsidRPr="00846268">
        <w:rPr>
          <w:rFonts w:ascii="Palatino Linotype" w:eastAsia="Palatino Linotype" w:hAnsi="Palatino Linotype" w:cs="Palatino Linotype"/>
        </w:rPr>
        <w:t xml:space="preserve"> la respuesta del </w:t>
      </w:r>
      <w:r w:rsidR="00016EDE" w:rsidRPr="00846268">
        <w:rPr>
          <w:rFonts w:ascii="Palatino Linotype" w:eastAsia="Palatino Linotype" w:hAnsi="Palatino Linotype" w:cs="Palatino Linotype"/>
          <w:b/>
        </w:rPr>
        <w:t>SUJETO OBLIGADO.</w:t>
      </w:r>
    </w:p>
    <w:p w14:paraId="2C70D6C1" w14:textId="77777777" w:rsidR="00016EDE" w:rsidRPr="00846268" w:rsidRDefault="00016EDE" w:rsidP="00016ED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46268">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FEB7D94" w14:textId="77777777" w:rsidR="00016EDE" w:rsidRPr="00846268" w:rsidRDefault="00016EDE" w:rsidP="00016E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46268">
        <w:rPr>
          <w:rFonts w:ascii="Palatino Linotype" w:eastAsia="Palatino Linotype" w:hAnsi="Palatino Linotype" w:cs="Palatino Linotype"/>
          <w:b/>
        </w:rPr>
        <w:t>III. R E S U E L V E:</w:t>
      </w:r>
    </w:p>
    <w:p w14:paraId="083DA44F" w14:textId="77777777" w:rsidR="00016EDE" w:rsidRPr="00846268" w:rsidRDefault="00016EDE" w:rsidP="00016EDE">
      <w:pPr>
        <w:pBdr>
          <w:top w:val="nil"/>
          <w:left w:val="nil"/>
          <w:bottom w:val="nil"/>
          <w:right w:val="nil"/>
          <w:between w:val="nil"/>
        </w:pBdr>
        <w:spacing w:after="120" w:line="405" w:lineRule="auto"/>
        <w:jc w:val="both"/>
        <w:rPr>
          <w:rFonts w:ascii="Palatino Linotype" w:eastAsia="Palatino Linotype" w:hAnsi="Palatino Linotype" w:cs="Palatino Linotype"/>
          <w:color w:val="000000"/>
        </w:rPr>
      </w:pPr>
      <w:bookmarkStart w:id="3" w:name="_heading=h.3dy6vkm" w:colFirst="0" w:colLast="0"/>
      <w:bookmarkEnd w:id="3"/>
      <w:r w:rsidRPr="00846268">
        <w:rPr>
          <w:rFonts w:ascii="Palatino Linotype" w:eastAsia="Palatino Linotype" w:hAnsi="Palatino Linotype" w:cs="Palatino Linotype"/>
          <w:b/>
          <w:color w:val="000000"/>
        </w:rPr>
        <w:lastRenderedPageBreak/>
        <w:t>Primero.</w:t>
      </w:r>
      <w:r w:rsidRPr="00846268">
        <w:rPr>
          <w:rFonts w:ascii="Palatino Linotype" w:eastAsia="Palatino Linotype" w:hAnsi="Palatino Linotype" w:cs="Palatino Linotype"/>
          <w:color w:val="000000"/>
        </w:rPr>
        <w:t xml:space="preserve"> Resulta infundado el motivo de inconformidad aducido por la</w:t>
      </w:r>
      <w:r w:rsidR="00B6661A" w:rsidRPr="00846268">
        <w:rPr>
          <w:rFonts w:ascii="Palatino Linotype" w:eastAsia="Palatino Linotype" w:hAnsi="Palatino Linotype" w:cs="Palatino Linotype"/>
          <w:color w:val="000000"/>
        </w:rPr>
        <w:t xml:space="preserve"> parte</w:t>
      </w:r>
      <w:r w:rsidRPr="00846268">
        <w:rPr>
          <w:rFonts w:ascii="Palatino Linotype" w:eastAsia="Palatino Linotype" w:hAnsi="Palatino Linotype" w:cs="Palatino Linotype"/>
          <w:color w:val="000000"/>
        </w:rPr>
        <w:t xml:space="preserve"> </w:t>
      </w:r>
      <w:r w:rsidRPr="00846268">
        <w:rPr>
          <w:rFonts w:ascii="Palatino Linotype" w:eastAsia="Palatino Linotype" w:hAnsi="Palatino Linotype" w:cs="Palatino Linotype"/>
          <w:b/>
          <w:color w:val="000000"/>
        </w:rPr>
        <w:t>RECURRENTE</w:t>
      </w:r>
      <w:r w:rsidRPr="00846268">
        <w:rPr>
          <w:rFonts w:ascii="Palatino Linotype" w:eastAsia="Palatino Linotype" w:hAnsi="Palatino Linotype" w:cs="Palatino Linotype"/>
          <w:color w:val="000000"/>
        </w:rPr>
        <w:t xml:space="preserve"> en el recurso de revisión </w:t>
      </w:r>
      <w:r w:rsidR="00F8031B" w:rsidRPr="00846268">
        <w:rPr>
          <w:rFonts w:ascii="Palatino Linotype" w:eastAsia="Palatino Linotype" w:hAnsi="Palatino Linotype" w:cs="Palatino Linotype"/>
          <w:b/>
          <w:color w:val="000000"/>
        </w:rPr>
        <w:t>00624/INFOEM/IP/RR/2023</w:t>
      </w:r>
      <w:r w:rsidRPr="00846268">
        <w:rPr>
          <w:rFonts w:ascii="Palatino Linotype" w:eastAsia="Palatino Linotype" w:hAnsi="Palatino Linotype" w:cs="Palatino Linotype"/>
          <w:color w:val="000000"/>
        </w:rPr>
        <w:t xml:space="preserve">; por lo que, en términos de los argumentos señalados en el Considerando Cuarto se </w:t>
      </w:r>
      <w:r w:rsidRPr="00846268">
        <w:rPr>
          <w:rFonts w:ascii="Palatino Linotype" w:eastAsia="Palatino Linotype" w:hAnsi="Palatino Linotype" w:cs="Palatino Linotype"/>
          <w:b/>
          <w:color w:val="000000"/>
        </w:rPr>
        <w:t>CONFIRMA</w:t>
      </w:r>
      <w:r w:rsidRPr="00846268">
        <w:rPr>
          <w:rFonts w:ascii="Palatino Linotype" w:eastAsia="Palatino Linotype" w:hAnsi="Palatino Linotype" w:cs="Palatino Linotype"/>
          <w:color w:val="000000"/>
        </w:rPr>
        <w:t xml:space="preserve"> la respuesta emitida por el </w:t>
      </w:r>
      <w:r w:rsidRPr="00846268">
        <w:rPr>
          <w:rFonts w:ascii="Palatino Linotype" w:eastAsia="Palatino Linotype" w:hAnsi="Palatino Linotype" w:cs="Palatino Linotype"/>
          <w:b/>
          <w:color w:val="000000"/>
        </w:rPr>
        <w:t>SUJETO OBLIGADO</w:t>
      </w:r>
      <w:r w:rsidRPr="00846268">
        <w:rPr>
          <w:rFonts w:ascii="Palatino Linotype" w:eastAsia="Palatino Linotype" w:hAnsi="Palatino Linotype" w:cs="Palatino Linotype"/>
          <w:color w:val="000000"/>
        </w:rPr>
        <w:t>.</w:t>
      </w:r>
    </w:p>
    <w:p w14:paraId="3FD522D2" w14:textId="77777777" w:rsidR="00016EDE" w:rsidRPr="00846268" w:rsidRDefault="00016EDE" w:rsidP="00016EDE">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b/>
        </w:rPr>
        <w:t>Segundo. Notifíquese</w:t>
      </w:r>
      <w:r w:rsidRPr="00846268">
        <w:rPr>
          <w:rFonts w:ascii="Palatino Linotype" w:eastAsia="Palatino Linotype" w:hAnsi="Palatino Linotype" w:cs="Palatino Linotype"/>
        </w:rPr>
        <w:t xml:space="preserve"> vía </w:t>
      </w:r>
      <w:r w:rsidRPr="00846268">
        <w:rPr>
          <w:rFonts w:ascii="Palatino Linotype" w:eastAsia="Palatino Linotype" w:hAnsi="Palatino Linotype" w:cs="Palatino Linotype"/>
          <w:b/>
        </w:rPr>
        <w:t xml:space="preserve">SAIMEX </w:t>
      </w:r>
      <w:r w:rsidRPr="00846268">
        <w:rPr>
          <w:rFonts w:ascii="Palatino Linotype" w:eastAsia="Palatino Linotype" w:hAnsi="Palatino Linotype" w:cs="Palatino Linotype"/>
        </w:rPr>
        <w:t xml:space="preserve">la presente resolución a la Titular de la Unidad de Transparencia del </w:t>
      </w:r>
      <w:r w:rsidRPr="00846268">
        <w:rPr>
          <w:rFonts w:ascii="Palatino Linotype" w:eastAsia="Palatino Linotype" w:hAnsi="Palatino Linotype" w:cs="Palatino Linotype"/>
          <w:b/>
        </w:rPr>
        <w:t>SUJETO OBLIGADO</w:t>
      </w:r>
      <w:r w:rsidRPr="00846268">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6EA5AE00" w14:textId="77777777" w:rsidR="00016EDE" w:rsidRPr="00846268" w:rsidRDefault="00016EDE" w:rsidP="00016EDE">
      <w:pPr>
        <w:tabs>
          <w:tab w:val="left" w:pos="8647"/>
        </w:tabs>
        <w:spacing w:before="240" w:after="240" w:line="360" w:lineRule="auto"/>
        <w:ind w:right="51"/>
        <w:jc w:val="both"/>
        <w:rPr>
          <w:rFonts w:ascii="Palatino Linotype" w:eastAsia="Palatino Linotype" w:hAnsi="Palatino Linotype" w:cs="Palatino Linotype"/>
        </w:rPr>
      </w:pPr>
      <w:r w:rsidRPr="00846268">
        <w:rPr>
          <w:rFonts w:ascii="Palatino Linotype" w:eastAsia="Palatino Linotype" w:hAnsi="Palatino Linotype" w:cs="Palatino Linotype"/>
          <w:b/>
        </w:rPr>
        <w:t xml:space="preserve">Tercero. Notifíquese, vía SAIMEX </w:t>
      </w:r>
      <w:r w:rsidRPr="00846268">
        <w:rPr>
          <w:rFonts w:ascii="Palatino Linotype" w:eastAsia="Palatino Linotype" w:hAnsi="Palatino Linotype" w:cs="Palatino Linotype"/>
        </w:rPr>
        <w:t>a</w:t>
      </w:r>
      <w:r w:rsidRPr="00846268">
        <w:rPr>
          <w:rFonts w:ascii="Palatino Linotype" w:eastAsia="Palatino Linotype" w:hAnsi="Palatino Linotype" w:cs="Palatino Linotype"/>
          <w:b/>
        </w:rPr>
        <w:t xml:space="preserve"> </w:t>
      </w:r>
      <w:r w:rsidRPr="00846268">
        <w:rPr>
          <w:rFonts w:ascii="Palatino Linotype" w:eastAsia="Palatino Linotype" w:hAnsi="Palatino Linotype" w:cs="Palatino Linotype"/>
        </w:rPr>
        <w:t>la parte</w:t>
      </w:r>
      <w:r w:rsidRPr="00846268">
        <w:rPr>
          <w:rFonts w:ascii="Palatino Linotype" w:eastAsia="Palatino Linotype" w:hAnsi="Palatino Linotype" w:cs="Palatino Linotype"/>
          <w:b/>
        </w:rPr>
        <w:t xml:space="preserve"> RECURRENTE</w:t>
      </w:r>
      <w:r w:rsidRPr="00846268">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5111C6D" w14:textId="77777777" w:rsidR="004C6C59" w:rsidRDefault="004D78AD">
      <w:pPr>
        <w:spacing w:before="240" w:after="240" w:line="360" w:lineRule="auto"/>
        <w:jc w:val="both"/>
        <w:rPr>
          <w:rFonts w:ascii="Palatino Linotype" w:eastAsia="Palatino Linotype" w:hAnsi="Palatino Linotype" w:cs="Palatino Linotype"/>
        </w:rPr>
      </w:pPr>
      <w:r w:rsidRPr="0084626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8031B" w:rsidRPr="00846268">
        <w:rPr>
          <w:rFonts w:ascii="Palatino Linotype" w:eastAsia="Palatino Linotype" w:hAnsi="Palatino Linotype" w:cs="Palatino Linotype"/>
        </w:rPr>
        <w:t>VIGÉSIMA</w:t>
      </w:r>
      <w:r w:rsidR="003465BF" w:rsidRPr="00846268">
        <w:rPr>
          <w:rFonts w:ascii="Palatino Linotype" w:eastAsia="Palatino Linotype" w:hAnsi="Palatino Linotype" w:cs="Palatino Linotype"/>
        </w:rPr>
        <w:t xml:space="preserve"> </w:t>
      </w:r>
      <w:r w:rsidRPr="00846268">
        <w:rPr>
          <w:rFonts w:ascii="Palatino Linotype" w:eastAsia="Palatino Linotype" w:hAnsi="Palatino Linotype" w:cs="Palatino Linotype"/>
        </w:rPr>
        <w:t>SE</w:t>
      </w:r>
      <w:r w:rsidR="00990EBD" w:rsidRPr="00846268">
        <w:rPr>
          <w:rFonts w:ascii="Palatino Linotype" w:eastAsia="Palatino Linotype" w:hAnsi="Palatino Linotype" w:cs="Palatino Linotype"/>
        </w:rPr>
        <w:t>SIÓ</w:t>
      </w:r>
      <w:r w:rsidR="007B252E" w:rsidRPr="00846268">
        <w:rPr>
          <w:rFonts w:ascii="Palatino Linotype" w:eastAsia="Palatino Linotype" w:hAnsi="Palatino Linotype" w:cs="Palatino Linotype"/>
        </w:rPr>
        <w:t xml:space="preserve">N ORDINARIA </w:t>
      </w:r>
      <w:r w:rsidR="00F8031B" w:rsidRPr="00846268">
        <w:rPr>
          <w:rFonts w:ascii="Palatino Linotype" w:eastAsia="Palatino Linotype" w:hAnsi="Palatino Linotype" w:cs="Palatino Linotype"/>
        </w:rPr>
        <w:t>CELEBRADA EL TREINTA Y UNO</w:t>
      </w:r>
      <w:r w:rsidR="00990EBD" w:rsidRPr="00846268">
        <w:rPr>
          <w:rFonts w:ascii="Palatino Linotype" w:eastAsia="Palatino Linotype" w:hAnsi="Palatino Linotype" w:cs="Palatino Linotype"/>
        </w:rPr>
        <w:t xml:space="preserve"> </w:t>
      </w:r>
      <w:r w:rsidR="00F8031B" w:rsidRPr="00846268">
        <w:rPr>
          <w:rFonts w:ascii="Palatino Linotype" w:eastAsia="Palatino Linotype" w:hAnsi="Palatino Linotype" w:cs="Palatino Linotype"/>
        </w:rPr>
        <w:t>DE MAYO</w:t>
      </w:r>
      <w:r w:rsidR="007B252E" w:rsidRPr="00846268">
        <w:rPr>
          <w:rFonts w:ascii="Palatino Linotype" w:eastAsia="Palatino Linotype" w:hAnsi="Palatino Linotype" w:cs="Palatino Linotype"/>
        </w:rPr>
        <w:t xml:space="preserve"> DE DOS MIL VEINTITRÉS</w:t>
      </w:r>
      <w:r w:rsidRPr="00846268">
        <w:rPr>
          <w:rFonts w:ascii="Palatino Linotype" w:eastAsia="Palatino Linotype" w:hAnsi="Palatino Linotype" w:cs="Palatino Linotype"/>
        </w:rPr>
        <w:t>, ANTE EL SECRETARIO TÉCNICO DEL PLENO ALEXIS TAPIA RAMÍREZ.</w:t>
      </w:r>
    </w:p>
    <w:p w14:paraId="5C7C6720" w14:textId="77777777" w:rsidR="00846268" w:rsidRDefault="00846268">
      <w:pPr>
        <w:spacing w:before="240" w:after="240" w:line="360" w:lineRule="auto"/>
        <w:jc w:val="both"/>
        <w:rPr>
          <w:rFonts w:ascii="Palatino Linotype" w:eastAsia="Palatino Linotype" w:hAnsi="Palatino Linotype" w:cs="Palatino Linotype"/>
        </w:rPr>
      </w:pPr>
    </w:p>
    <w:p w14:paraId="2B8D1530" w14:textId="77777777" w:rsidR="00846268" w:rsidRDefault="00846268">
      <w:pPr>
        <w:spacing w:before="240" w:after="240" w:line="360" w:lineRule="auto"/>
        <w:jc w:val="both"/>
        <w:rPr>
          <w:rFonts w:ascii="Palatino Linotype" w:eastAsia="Palatino Linotype" w:hAnsi="Palatino Linotype" w:cs="Palatino Linotype"/>
        </w:rPr>
      </w:pPr>
    </w:p>
    <w:p w14:paraId="5E728EC1" w14:textId="77777777" w:rsidR="00846268" w:rsidRDefault="00846268">
      <w:pPr>
        <w:spacing w:before="240" w:after="240" w:line="360" w:lineRule="auto"/>
        <w:jc w:val="both"/>
        <w:rPr>
          <w:rFonts w:ascii="Palatino Linotype" w:eastAsia="Palatino Linotype" w:hAnsi="Palatino Linotype" w:cs="Palatino Linotype"/>
        </w:rPr>
      </w:pPr>
    </w:p>
    <w:p w14:paraId="6BDB646B" w14:textId="77777777" w:rsidR="00846268" w:rsidRDefault="00846268">
      <w:pPr>
        <w:spacing w:before="240" w:after="240" w:line="360" w:lineRule="auto"/>
        <w:jc w:val="both"/>
        <w:rPr>
          <w:rFonts w:ascii="Palatino Linotype" w:eastAsia="Palatino Linotype" w:hAnsi="Palatino Linotype" w:cs="Palatino Linotype"/>
        </w:rPr>
      </w:pPr>
    </w:p>
    <w:p w14:paraId="5AA842B3" w14:textId="77777777" w:rsidR="00846268" w:rsidRDefault="00846268">
      <w:pPr>
        <w:spacing w:before="240" w:after="240" w:line="360" w:lineRule="auto"/>
        <w:jc w:val="both"/>
        <w:rPr>
          <w:rFonts w:ascii="Palatino Linotype" w:eastAsia="Palatino Linotype" w:hAnsi="Palatino Linotype" w:cs="Palatino Linotype"/>
        </w:rPr>
      </w:pPr>
    </w:p>
    <w:p w14:paraId="0413A12D" w14:textId="77777777" w:rsidR="00846268" w:rsidRDefault="00846268">
      <w:pPr>
        <w:spacing w:before="240" w:after="240" w:line="360" w:lineRule="auto"/>
        <w:jc w:val="both"/>
        <w:rPr>
          <w:rFonts w:ascii="Palatino Linotype" w:eastAsia="Palatino Linotype" w:hAnsi="Palatino Linotype" w:cs="Palatino Linotype"/>
        </w:rPr>
      </w:pPr>
    </w:p>
    <w:sectPr w:rsidR="00846268">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0B92" w14:textId="77777777" w:rsidR="002A5A31" w:rsidRDefault="002A5A31">
      <w:r>
        <w:separator/>
      </w:r>
    </w:p>
  </w:endnote>
  <w:endnote w:type="continuationSeparator" w:id="0">
    <w:p w14:paraId="14D7119D" w14:textId="77777777" w:rsidR="002A5A31" w:rsidRDefault="002A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537D"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7FA6">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7FA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5064D067" w14:textId="77777777" w:rsidR="00DF4F8F" w:rsidRDefault="00DF4F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31F3" w14:textId="77777777"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7FA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7FA6">
      <w:rPr>
        <w:rFonts w:ascii="Palatino Linotype" w:eastAsia="Palatino Linotype" w:hAnsi="Palatino Linotype" w:cs="Palatino Linotype"/>
        <w:b/>
        <w:noProof/>
        <w:color w:val="000000"/>
        <w:sz w:val="20"/>
        <w:szCs w:val="20"/>
      </w:rPr>
      <w:t>28</w:t>
    </w:r>
    <w:r>
      <w:rPr>
        <w:rFonts w:ascii="Palatino Linotype" w:eastAsia="Palatino Linotype" w:hAnsi="Palatino Linotype" w:cs="Palatino Linotype"/>
        <w:b/>
        <w:color w:val="000000"/>
        <w:sz w:val="20"/>
        <w:szCs w:val="20"/>
      </w:rPr>
      <w:fldChar w:fldCharType="end"/>
    </w:r>
  </w:p>
  <w:p w14:paraId="082EEFED"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0D270" w14:textId="77777777" w:rsidR="002A5A31" w:rsidRDefault="002A5A31">
      <w:r>
        <w:separator/>
      </w:r>
    </w:p>
  </w:footnote>
  <w:footnote w:type="continuationSeparator" w:id="0">
    <w:p w14:paraId="4F606A87" w14:textId="77777777" w:rsidR="002A5A31" w:rsidRDefault="002A5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E16C"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323375D" wp14:editId="490FA9BA">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F4F8F" w14:paraId="460520EF" w14:textId="77777777">
      <w:tc>
        <w:tcPr>
          <w:tcW w:w="2489" w:type="dxa"/>
          <w:shd w:val="clear" w:color="auto" w:fill="auto"/>
        </w:tcPr>
        <w:p w14:paraId="1B07C75A"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4777661" w14:textId="77777777" w:rsidR="00DF4F8F" w:rsidRDefault="00AA372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00624/INFOEM/IP/RR/2023</w:t>
          </w:r>
        </w:p>
      </w:tc>
    </w:tr>
    <w:tr w:rsidR="00DF4F8F" w14:paraId="5BB8BA01" w14:textId="77777777">
      <w:trPr>
        <w:trHeight w:val="228"/>
      </w:trPr>
      <w:tc>
        <w:tcPr>
          <w:tcW w:w="2489" w:type="dxa"/>
          <w:shd w:val="clear" w:color="auto" w:fill="auto"/>
          <w:vAlign w:val="center"/>
        </w:tcPr>
        <w:p w14:paraId="4DCD456B"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6ECF67B" w14:textId="77777777" w:rsidR="00DF4F8F" w:rsidRDefault="00DF4F8F" w:rsidP="00AA372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AA3729">
            <w:rPr>
              <w:rFonts w:ascii="Palatino Linotype" w:eastAsia="Palatino Linotype" w:hAnsi="Palatino Linotype" w:cs="Palatino Linotype"/>
              <w:b/>
              <w:sz w:val="22"/>
              <w:szCs w:val="22"/>
            </w:rPr>
            <w:t>Ixtlahuaca.</w:t>
          </w:r>
        </w:p>
      </w:tc>
    </w:tr>
    <w:tr w:rsidR="00DF4F8F" w14:paraId="44D4A0F0" w14:textId="77777777">
      <w:tc>
        <w:tcPr>
          <w:tcW w:w="2489" w:type="dxa"/>
          <w:shd w:val="clear" w:color="auto" w:fill="auto"/>
          <w:vAlign w:val="center"/>
        </w:tcPr>
        <w:p w14:paraId="58C492BA" w14:textId="77777777" w:rsidR="00DF4F8F" w:rsidRDefault="00DF4F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83DC5A9" w14:textId="77777777" w:rsidR="00DF4F8F" w:rsidRDefault="00DF4F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2EE809" w14:textId="77777777"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DFB6" w14:textId="77777777" w:rsidR="00DF4F8F" w:rsidRDefault="00DF4F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F4F8F" w14:paraId="0BD18A17" w14:textId="77777777">
      <w:tc>
        <w:tcPr>
          <w:tcW w:w="2551" w:type="dxa"/>
          <w:shd w:val="clear" w:color="auto" w:fill="auto"/>
          <w:vAlign w:val="center"/>
        </w:tcPr>
        <w:p w14:paraId="3B272F65"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9520D35" w14:textId="77777777" w:rsidR="00DF4F8F" w:rsidRDefault="00FF080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00624/INFOEM/IP/RR/2023</w:t>
          </w:r>
        </w:p>
      </w:tc>
    </w:tr>
    <w:tr w:rsidR="00DF4F8F" w14:paraId="4818A04B" w14:textId="77777777">
      <w:trPr>
        <w:trHeight w:val="130"/>
      </w:trPr>
      <w:tc>
        <w:tcPr>
          <w:tcW w:w="2551" w:type="dxa"/>
          <w:shd w:val="clear" w:color="auto" w:fill="auto"/>
          <w:vAlign w:val="center"/>
        </w:tcPr>
        <w:p w14:paraId="00AB540C"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7C412F8" w14:textId="7BF9CB6B" w:rsidR="00DF4F8F" w:rsidRPr="008C3030" w:rsidRDefault="000C46F4" w:rsidP="008C30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DF4F8F" w14:paraId="2DA5C44B" w14:textId="77777777">
      <w:trPr>
        <w:trHeight w:val="228"/>
      </w:trPr>
      <w:tc>
        <w:tcPr>
          <w:tcW w:w="2551" w:type="dxa"/>
          <w:shd w:val="clear" w:color="auto" w:fill="auto"/>
          <w:vAlign w:val="center"/>
        </w:tcPr>
        <w:p w14:paraId="73CA2746"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D5193F4" w14:textId="77777777" w:rsidR="00DF4F8F" w:rsidRPr="008C3030" w:rsidRDefault="00CF0EC6" w:rsidP="00FF0801">
          <w:pPr>
            <w:tabs>
              <w:tab w:val="left" w:pos="3153"/>
            </w:tabs>
            <w:ind w:left="-45"/>
            <w:jc w:val="both"/>
            <w:rPr>
              <w:rFonts w:ascii="Palatino Linotype" w:eastAsia="Palatino Linotype" w:hAnsi="Palatino Linotype" w:cs="Palatino Linotype"/>
              <w:b/>
              <w:sz w:val="22"/>
              <w:szCs w:val="22"/>
            </w:rPr>
          </w:pPr>
          <w:r w:rsidRPr="008C3030">
            <w:rPr>
              <w:rFonts w:ascii="Palatino Linotype" w:eastAsia="Palatino Linotype" w:hAnsi="Palatino Linotype" w:cs="Palatino Linotype"/>
              <w:b/>
              <w:sz w:val="22"/>
              <w:szCs w:val="22"/>
            </w:rPr>
            <w:t xml:space="preserve">Ayuntamiento de </w:t>
          </w:r>
          <w:r w:rsidR="00FF0801">
            <w:rPr>
              <w:rFonts w:ascii="Palatino Linotype" w:eastAsia="Palatino Linotype" w:hAnsi="Palatino Linotype" w:cs="Palatino Linotype"/>
              <w:b/>
              <w:sz w:val="22"/>
              <w:szCs w:val="22"/>
            </w:rPr>
            <w:t>Ixtlahuaca.</w:t>
          </w:r>
        </w:p>
      </w:tc>
    </w:tr>
    <w:tr w:rsidR="00DF4F8F" w14:paraId="6DFC4750" w14:textId="77777777">
      <w:tc>
        <w:tcPr>
          <w:tcW w:w="2551" w:type="dxa"/>
          <w:shd w:val="clear" w:color="auto" w:fill="auto"/>
          <w:vAlign w:val="center"/>
        </w:tcPr>
        <w:p w14:paraId="4B68441E" w14:textId="77777777"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A0A08B0" w14:textId="77777777" w:rsidR="00DF4F8F" w:rsidRDefault="00DF4F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48C02D" w14:textId="77777777"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8EF0E39" wp14:editId="06018FC1">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DEC"/>
    <w:multiLevelType w:val="hybridMultilevel"/>
    <w:tmpl w:val="05E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4F4FF0"/>
    <w:multiLevelType w:val="hybridMultilevel"/>
    <w:tmpl w:val="EEAE0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7"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4"/>
  </w:num>
  <w:num w:numId="5">
    <w:abstractNumId w:val="6"/>
  </w:num>
  <w:num w:numId="6">
    <w:abstractNumId w:val="5"/>
  </w:num>
  <w:num w:numId="7">
    <w:abstractNumId w:val="10"/>
  </w:num>
  <w:num w:numId="8">
    <w:abstractNumId w:val="9"/>
  </w:num>
  <w:num w:numId="9">
    <w:abstractNumId w:val="7"/>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024B1"/>
    <w:rsid w:val="00016EDE"/>
    <w:rsid w:val="000236B3"/>
    <w:rsid w:val="00030777"/>
    <w:rsid w:val="00043289"/>
    <w:rsid w:val="00077657"/>
    <w:rsid w:val="000C46F4"/>
    <w:rsid w:val="000E3F03"/>
    <w:rsid w:val="000E4EB6"/>
    <w:rsid w:val="00182F68"/>
    <w:rsid w:val="001F35F0"/>
    <w:rsid w:val="002868FF"/>
    <w:rsid w:val="002A5A31"/>
    <w:rsid w:val="002E7DB9"/>
    <w:rsid w:val="00335B6F"/>
    <w:rsid w:val="003465BF"/>
    <w:rsid w:val="003B43BB"/>
    <w:rsid w:val="003B72B5"/>
    <w:rsid w:val="003E3FD2"/>
    <w:rsid w:val="003E6AAF"/>
    <w:rsid w:val="004519DF"/>
    <w:rsid w:val="00471980"/>
    <w:rsid w:val="004A6181"/>
    <w:rsid w:val="004C6C59"/>
    <w:rsid w:val="004D1B38"/>
    <w:rsid w:val="004D5672"/>
    <w:rsid w:val="004D78AD"/>
    <w:rsid w:val="004E3601"/>
    <w:rsid w:val="004F2FCC"/>
    <w:rsid w:val="004F343B"/>
    <w:rsid w:val="00525880"/>
    <w:rsid w:val="0055373E"/>
    <w:rsid w:val="00584C02"/>
    <w:rsid w:val="005978AF"/>
    <w:rsid w:val="005A2541"/>
    <w:rsid w:val="005C53FA"/>
    <w:rsid w:val="005F63F1"/>
    <w:rsid w:val="006035B0"/>
    <w:rsid w:val="006311B6"/>
    <w:rsid w:val="00634F4A"/>
    <w:rsid w:val="00667BAB"/>
    <w:rsid w:val="006C7C55"/>
    <w:rsid w:val="006F29A1"/>
    <w:rsid w:val="006F73A1"/>
    <w:rsid w:val="0070128E"/>
    <w:rsid w:val="007160D1"/>
    <w:rsid w:val="00753451"/>
    <w:rsid w:val="007B252E"/>
    <w:rsid w:val="007E7C28"/>
    <w:rsid w:val="00804B40"/>
    <w:rsid w:val="0084453B"/>
    <w:rsid w:val="00846268"/>
    <w:rsid w:val="00866D4C"/>
    <w:rsid w:val="00880A1A"/>
    <w:rsid w:val="00895C31"/>
    <w:rsid w:val="008C3030"/>
    <w:rsid w:val="008F49C6"/>
    <w:rsid w:val="008F7845"/>
    <w:rsid w:val="0091104B"/>
    <w:rsid w:val="00931AE2"/>
    <w:rsid w:val="00990EBD"/>
    <w:rsid w:val="009A6655"/>
    <w:rsid w:val="00A432F2"/>
    <w:rsid w:val="00A67513"/>
    <w:rsid w:val="00A96008"/>
    <w:rsid w:val="00AA0AA4"/>
    <w:rsid w:val="00AA3729"/>
    <w:rsid w:val="00AE4C8B"/>
    <w:rsid w:val="00B1433B"/>
    <w:rsid w:val="00B6661A"/>
    <w:rsid w:val="00BE3D7F"/>
    <w:rsid w:val="00BF6512"/>
    <w:rsid w:val="00C20086"/>
    <w:rsid w:val="00CF0EC6"/>
    <w:rsid w:val="00CF0FE7"/>
    <w:rsid w:val="00D67FA6"/>
    <w:rsid w:val="00D93EC4"/>
    <w:rsid w:val="00DF30CF"/>
    <w:rsid w:val="00DF4F8F"/>
    <w:rsid w:val="00EC1E7B"/>
    <w:rsid w:val="00ED3AC4"/>
    <w:rsid w:val="00EE1408"/>
    <w:rsid w:val="00F02A5D"/>
    <w:rsid w:val="00F34A79"/>
    <w:rsid w:val="00F34ABE"/>
    <w:rsid w:val="00F57766"/>
    <w:rsid w:val="00F8031B"/>
    <w:rsid w:val="00F86E62"/>
    <w:rsid w:val="00FC4196"/>
    <w:rsid w:val="00FD5810"/>
    <w:rsid w:val="00FE6CFA"/>
    <w:rsid w:val="00FF08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EF98"/>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93722.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08226.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708225.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6023</Words>
  <Characters>33127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2023-06-02T16:35:00Z</cp:lastPrinted>
  <dcterms:created xsi:type="dcterms:W3CDTF">2023-06-06T21:06:00Z</dcterms:created>
  <dcterms:modified xsi:type="dcterms:W3CDTF">2023-06-06T21:06:00Z</dcterms:modified>
</cp:coreProperties>
</file>