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A1" w:rsidRPr="00DF6647"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DF664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854166" w:rsidRPr="00DF6647">
        <w:rPr>
          <w:rFonts w:ascii="Palatino Linotype" w:eastAsia="Palatino Linotype" w:hAnsi="Palatino Linotype" w:cs="Palatino Linotype"/>
        </w:rPr>
        <w:t>de México, de fecha once de enero del dos mil veintitrés</w:t>
      </w:r>
      <w:r w:rsidRPr="00DF6647">
        <w:rPr>
          <w:rFonts w:ascii="Palatino Linotype" w:eastAsia="Palatino Linotype" w:hAnsi="Palatino Linotype" w:cs="Palatino Linotype"/>
        </w:rPr>
        <w:t>.</w:t>
      </w:r>
    </w:p>
    <w:p w:rsidR="00112BA1" w:rsidRPr="00DF6647" w:rsidRDefault="00171401">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b/>
        </w:rPr>
        <w:t xml:space="preserve">Visto </w:t>
      </w:r>
      <w:r w:rsidR="00797A56" w:rsidRPr="00DF6647">
        <w:rPr>
          <w:rFonts w:ascii="Palatino Linotype" w:eastAsia="Palatino Linotype" w:hAnsi="Palatino Linotype" w:cs="Palatino Linotype"/>
        </w:rPr>
        <w:t>los</w:t>
      </w:r>
      <w:r w:rsidRPr="00DF6647">
        <w:rPr>
          <w:rFonts w:ascii="Palatino Linotype" w:eastAsia="Palatino Linotype" w:hAnsi="Palatino Linotype" w:cs="Palatino Linotype"/>
        </w:rPr>
        <w:t xml:space="preserve"> expediente</w:t>
      </w:r>
      <w:r w:rsidR="00797A56" w:rsidRPr="00DF6647">
        <w:rPr>
          <w:rFonts w:ascii="Palatino Linotype" w:eastAsia="Palatino Linotype" w:hAnsi="Palatino Linotype" w:cs="Palatino Linotype"/>
        </w:rPr>
        <w:t>s</w:t>
      </w:r>
      <w:r w:rsidRPr="00DF6647">
        <w:rPr>
          <w:rFonts w:ascii="Palatino Linotype" w:eastAsia="Palatino Linotype" w:hAnsi="Palatino Linotype" w:cs="Palatino Linotype"/>
        </w:rPr>
        <w:t xml:space="preserve"> relativo</w:t>
      </w:r>
      <w:r w:rsidR="00797A56" w:rsidRPr="00DF6647">
        <w:rPr>
          <w:rFonts w:ascii="Palatino Linotype" w:eastAsia="Palatino Linotype" w:hAnsi="Palatino Linotype" w:cs="Palatino Linotype"/>
        </w:rPr>
        <w:t xml:space="preserve">s a los </w:t>
      </w:r>
      <w:r w:rsidRPr="00DF6647">
        <w:rPr>
          <w:rFonts w:ascii="Palatino Linotype" w:eastAsia="Palatino Linotype" w:hAnsi="Palatino Linotype" w:cs="Palatino Linotype"/>
        </w:rPr>
        <w:t>recurso</w:t>
      </w:r>
      <w:r w:rsidR="00797A56" w:rsidRPr="00DF6647">
        <w:rPr>
          <w:rFonts w:ascii="Palatino Linotype" w:eastAsia="Palatino Linotype" w:hAnsi="Palatino Linotype" w:cs="Palatino Linotype"/>
        </w:rPr>
        <w:t>s</w:t>
      </w:r>
      <w:r w:rsidRPr="00DF6647">
        <w:rPr>
          <w:rFonts w:ascii="Palatino Linotype" w:eastAsia="Palatino Linotype" w:hAnsi="Palatino Linotype" w:cs="Palatino Linotype"/>
        </w:rPr>
        <w:t xml:space="preserve"> de revisión </w:t>
      </w:r>
      <w:r w:rsidR="00854166" w:rsidRPr="00DF6647">
        <w:rPr>
          <w:rFonts w:ascii="Palatino Linotype" w:eastAsia="Palatino Linotype" w:hAnsi="Palatino Linotype" w:cs="Palatino Linotype"/>
          <w:b/>
        </w:rPr>
        <w:t xml:space="preserve">16979/INFOEM/IP/RR/2022 </w:t>
      </w:r>
      <w:r w:rsidR="00D509AE" w:rsidRPr="00DF6647">
        <w:rPr>
          <w:rFonts w:ascii="Palatino Linotype" w:eastAsia="Palatino Linotype" w:hAnsi="Palatino Linotype" w:cs="Palatino Linotype"/>
          <w:b/>
        </w:rPr>
        <w:t xml:space="preserve">y </w:t>
      </w:r>
      <w:r w:rsidR="00854166" w:rsidRPr="00DF6647">
        <w:rPr>
          <w:rFonts w:ascii="Palatino Linotype" w:eastAsia="Palatino Linotype" w:hAnsi="Palatino Linotype" w:cs="Palatino Linotype"/>
          <w:b/>
        </w:rPr>
        <w:t>17085</w:t>
      </w:r>
      <w:r w:rsidR="00797A56" w:rsidRPr="00DF6647">
        <w:rPr>
          <w:rFonts w:ascii="Palatino Linotype" w:eastAsia="Palatino Linotype" w:hAnsi="Palatino Linotype" w:cs="Palatino Linotype"/>
          <w:b/>
        </w:rPr>
        <w:t>/INFOEM/IP/RR/2022</w:t>
      </w:r>
      <w:r w:rsidRPr="00DF6647">
        <w:rPr>
          <w:rFonts w:ascii="Palatino Linotype" w:eastAsia="Palatino Linotype" w:hAnsi="Palatino Linotype" w:cs="Palatino Linotype"/>
        </w:rPr>
        <w:t xml:space="preserve">, </w:t>
      </w:r>
      <w:r w:rsidR="00854166" w:rsidRPr="00DF6647">
        <w:rPr>
          <w:rFonts w:ascii="Palatino Linotype" w:eastAsia="Palatino Linotype" w:hAnsi="Palatino Linotype" w:cs="Palatino Linotype"/>
        </w:rPr>
        <w:t xml:space="preserve">interpuestos por </w:t>
      </w:r>
      <w:r w:rsidR="00854166" w:rsidRPr="00DF6647">
        <w:rPr>
          <w:rFonts w:ascii="Palatino Linotype" w:eastAsia="Palatino Linotype" w:hAnsi="Palatino Linotype" w:cs="Palatino Linotype"/>
          <w:b/>
        </w:rPr>
        <w:t>un particular que no proporcionó su nombre</w:t>
      </w:r>
      <w:r w:rsidR="00854166" w:rsidRPr="00DF6647">
        <w:rPr>
          <w:rFonts w:ascii="Palatino Linotype" w:eastAsia="Palatino Linotype" w:hAnsi="Palatino Linotype" w:cs="Palatino Linotype"/>
        </w:rPr>
        <w:t xml:space="preserve">, </w:t>
      </w:r>
      <w:r w:rsidR="00B00AC9" w:rsidRPr="00DF6647">
        <w:rPr>
          <w:rFonts w:ascii="Palatino Linotype" w:eastAsia="Palatino Linotype" w:hAnsi="Palatino Linotype" w:cs="Palatino Linotype"/>
        </w:rPr>
        <w:t xml:space="preserve">en lo sucesivo el </w:t>
      </w:r>
      <w:r w:rsidR="00B00AC9" w:rsidRPr="00DF6647">
        <w:rPr>
          <w:rFonts w:ascii="Palatino Linotype" w:eastAsia="Palatino Linotype" w:hAnsi="Palatino Linotype" w:cs="Palatino Linotype"/>
          <w:b/>
        </w:rPr>
        <w:t>RECURRENTE</w:t>
      </w:r>
      <w:r w:rsidRPr="00DF6647">
        <w:rPr>
          <w:rFonts w:ascii="Palatino Linotype" w:eastAsia="Palatino Linotype" w:hAnsi="Palatino Linotype" w:cs="Palatino Linotype"/>
          <w:b/>
        </w:rPr>
        <w:t xml:space="preserve">, </w:t>
      </w:r>
      <w:r w:rsidRPr="00DF6647">
        <w:rPr>
          <w:rFonts w:ascii="Palatino Linotype" w:eastAsia="Palatino Linotype" w:hAnsi="Palatino Linotype" w:cs="Palatino Linotype"/>
        </w:rPr>
        <w:t>en contra de la falta de respuesta a la</w:t>
      </w:r>
      <w:r w:rsidR="00797A56" w:rsidRPr="00DF6647">
        <w:rPr>
          <w:rFonts w:ascii="Palatino Linotype" w:eastAsia="Palatino Linotype" w:hAnsi="Palatino Linotype" w:cs="Palatino Linotype"/>
        </w:rPr>
        <w:t>s</w:t>
      </w:r>
      <w:r w:rsidRPr="00DF6647">
        <w:rPr>
          <w:rFonts w:ascii="Palatino Linotype" w:eastAsia="Palatino Linotype" w:hAnsi="Palatino Linotype" w:cs="Palatino Linotype"/>
        </w:rPr>
        <w:t xml:space="preserve"> solicitud</w:t>
      </w:r>
      <w:r w:rsidR="00797A56" w:rsidRPr="00DF6647">
        <w:rPr>
          <w:rFonts w:ascii="Palatino Linotype" w:eastAsia="Palatino Linotype" w:hAnsi="Palatino Linotype" w:cs="Palatino Linotype"/>
        </w:rPr>
        <w:t>es</w:t>
      </w:r>
      <w:r w:rsidRPr="00DF6647">
        <w:rPr>
          <w:rFonts w:ascii="Palatino Linotype" w:eastAsia="Palatino Linotype" w:hAnsi="Palatino Linotype" w:cs="Palatino Linotype"/>
        </w:rPr>
        <w:t xml:space="preserve"> de información con número de folio </w:t>
      </w:r>
      <w:r w:rsidR="00854166" w:rsidRPr="00DF6647">
        <w:rPr>
          <w:rFonts w:ascii="Palatino Linotype" w:eastAsia="Palatino Linotype" w:hAnsi="Palatino Linotype" w:cs="Palatino Linotype"/>
          <w:b/>
        </w:rPr>
        <w:t>01155/ZINACANT/IP/2022</w:t>
      </w:r>
      <w:r w:rsidR="00D509AE" w:rsidRPr="00DF6647">
        <w:rPr>
          <w:rFonts w:ascii="Palatino Linotype" w:eastAsia="Palatino Linotype" w:hAnsi="Palatino Linotype" w:cs="Palatino Linotype"/>
          <w:b/>
        </w:rPr>
        <w:t xml:space="preserve"> </w:t>
      </w:r>
      <w:r w:rsidR="00797A56" w:rsidRPr="00DF6647">
        <w:rPr>
          <w:rFonts w:ascii="Palatino Linotype" w:eastAsia="Palatino Linotype" w:hAnsi="Palatino Linotype" w:cs="Palatino Linotype"/>
          <w:b/>
        </w:rPr>
        <w:t xml:space="preserve">y </w:t>
      </w:r>
      <w:r w:rsidR="00854166" w:rsidRPr="00DF6647">
        <w:rPr>
          <w:rFonts w:ascii="Palatino Linotype" w:eastAsia="Palatino Linotype" w:hAnsi="Palatino Linotype" w:cs="Palatino Linotype"/>
          <w:b/>
        </w:rPr>
        <w:t>01165/ZINACANT/IP/2022</w:t>
      </w:r>
      <w:r w:rsidRPr="00DF6647">
        <w:rPr>
          <w:rFonts w:ascii="Palatino Linotype" w:eastAsia="Palatino Linotype" w:hAnsi="Palatino Linotype" w:cs="Palatino Linotype"/>
          <w:b/>
        </w:rPr>
        <w:t>,</w:t>
      </w:r>
      <w:r w:rsidR="00854166" w:rsidRPr="00DF6647">
        <w:rPr>
          <w:rFonts w:ascii="Palatino Linotype" w:eastAsia="Palatino Linotype" w:hAnsi="Palatino Linotype" w:cs="Palatino Linotype"/>
        </w:rPr>
        <w:t xml:space="preserve"> </w:t>
      </w:r>
      <w:r w:rsidRPr="00DF6647">
        <w:rPr>
          <w:rFonts w:ascii="Palatino Linotype" w:eastAsia="Palatino Linotype" w:hAnsi="Palatino Linotype" w:cs="Palatino Linotype"/>
        </w:rPr>
        <w:t xml:space="preserve">por parte del </w:t>
      </w:r>
      <w:r w:rsidR="00854166" w:rsidRPr="00DF6647">
        <w:rPr>
          <w:rFonts w:ascii="Palatino Linotype" w:eastAsia="Palatino Linotype" w:hAnsi="Palatino Linotype" w:cs="Palatino Linotype"/>
          <w:b/>
        </w:rPr>
        <w:t>Ayuntamiento de Zinacantepec</w:t>
      </w:r>
      <w:r w:rsidRPr="00DF6647">
        <w:rPr>
          <w:rFonts w:ascii="Palatino Linotype" w:eastAsia="Palatino Linotype" w:hAnsi="Palatino Linotype" w:cs="Palatino Linotype"/>
        </w:rPr>
        <w:t xml:space="preserve">, en lo sucesivo el </w:t>
      </w:r>
      <w:r w:rsidRPr="00DF6647">
        <w:rPr>
          <w:rFonts w:ascii="Palatino Linotype" w:eastAsia="Palatino Linotype" w:hAnsi="Palatino Linotype" w:cs="Palatino Linotype"/>
          <w:b/>
        </w:rPr>
        <w:t xml:space="preserve">SUJETO OBLIGADO; </w:t>
      </w:r>
      <w:r w:rsidRPr="00DF6647">
        <w:rPr>
          <w:rFonts w:ascii="Palatino Linotype" w:eastAsia="Palatino Linotype" w:hAnsi="Palatino Linotype" w:cs="Palatino Linotype"/>
        </w:rPr>
        <w:t xml:space="preserve">se procede a dictar la presente resolución, con base en lo siguiente. </w:t>
      </w:r>
    </w:p>
    <w:p w:rsidR="00112BA1" w:rsidRPr="00DF6647"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DF6647">
        <w:rPr>
          <w:rFonts w:ascii="Palatino Linotype" w:eastAsia="Palatino Linotype" w:hAnsi="Palatino Linotype" w:cs="Palatino Linotype"/>
          <w:b/>
        </w:rPr>
        <w:t>A N T E C E D E N T E S:</w:t>
      </w:r>
    </w:p>
    <w:p w:rsidR="00112BA1" w:rsidRPr="00DF6647" w:rsidRDefault="00171401">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b/>
        </w:rPr>
        <w:t>1. Solicitud</w:t>
      </w:r>
      <w:r w:rsidR="00797A56" w:rsidRPr="00DF6647">
        <w:rPr>
          <w:rFonts w:ascii="Palatino Linotype" w:eastAsia="Palatino Linotype" w:hAnsi="Palatino Linotype" w:cs="Palatino Linotype"/>
          <w:b/>
        </w:rPr>
        <w:t>es</w:t>
      </w:r>
      <w:r w:rsidRPr="00DF6647">
        <w:rPr>
          <w:rFonts w:ascii="Palatino Linotype" w:eastAsia="Palatino Linotype" w:hAnsi="Palatino Linotype" w:cs="Palatino Linotype"/>
          <w:b/>
        </w:rPr>
        <w:t xml:space="preserve"> de acceso a la información. </w:t>
      </w:r>
      <w:r w:rsidR="00854166" w:rsidRPr="00DF6647">
        <w:rPr>
          <w:rFonts w:ascii="Palatino Linotype" w:eastAsia="Palatino Linotype" w:hAnsi="Palatino Linotype" w:cs="Palatino Linotype"/>
        </w:rPr>
        <w:t>Con fecha veintisiete de octubre y primero de noviembre</w:t>
      </w:r>
      <w:r w:rsidRPr="00DF6647">
        <w:rPr>
          <w:rFonts w:ascii="Palatino Linotype" w:eastAsia="Palatino Linotype" w:hAnsi="Palatino Linotype" w:cs="Palatino Linotype"/>
        </w:rPr>
        <w:t xml:space="preserve"> del dos mil ve</w:t>
      </w:r>
      <w:r w:rsidR="00854166" w:rsidRPr="00DF6647">
        <w:rPr>
          <w:rFonts w:ascii="Palatino Linotype" w:eastAsia="Palatino Linotype" w:hAnsi="Palatino Linotype" w:cs="Palatino Linotype"/>
        </w:rPr>
        <w:t>intidós</w:t>
      </w:r>
      <w:r w:rsidRPr="00DF6647">
        <w:rPr>
          <w:rFonts w:ascii="Palatino Linotype" w:eastAsia="Palatino Linotype" w:hAnsi="Palatino Linotype" w:cs="Palatino Linotype"/>
        </w:rPr>
        <w:t xml:space="preserve">, la parte </w:t>
      </w:r>
      <w:r w:rsidRPr="00DF6647">
        <w:rPr>
          <w:rFonts w:ascii="Palatino Linotype" w:eastAsia="Palatino Linotype" w:hAnsi="Palatino Linotype" w:cs="Palatino Linotype"/>
          <w:b/>
        </w:rPr>
        <w:t xml:space="preserve">RECURRENTE </w:t>
      </w:r>
      <w:r w:rsidRPr="00DF6647">
        <w:rPr>
          <w:rFonts w:ascii="Palatino Linotype" w:eastAsia="Palatino Linotype" w:hAnsi="Palatino Linotype" w:cs="Palatino Linotype"/>
        </w:rPr>
        <w:t>formuló solicitud</w:t>
      </w:r>
      <w:r w:rsidR="00797A56" w:rsidRPr="00DF6647">
        <w:rPr>
          <w:rFonts w:ascii="Palatino Linotype" w:eastAsia="Palatino Linotype" w:hAnsi="Palatino Linotype" w:cs="Palatino Linotype"/>
        </w:rPr>
        <w:t>es</w:t>
      </w:r>
      <w:r w:rsidRPr="00DF6647">
        <w:rPr>
          <w:rFonts w:ascii="Palatino Linotype" w:eastAsia="Palatino Linotype" w:hAnsi="Palatino Linotype" w:cs="Palatino Linotype"/>
        </w:rPr>
        <w:t xml:space="preserve"> de acceso a información pública al </w:t>
      </w:r>
      <w:r w:rsidR="00A77487" w:rsidRPr="00DF6647">
        <w:rPr>
          <w:rFonts w:ascii="Palatino Linotype" w:eastAsia="Palatino Linotype" w:hAnsi="Palatino Linotype" w:cs="Palatino Linotype"/>
          <w:b/>
        </w:rPr>
        <w:t>SUJETO OBLIGADO</w:t>
      </w:r>
      <w:r w:rsidR="00A77487" w:rsidRPr="00DF6647">
        <w:rPr>
          <w:rFonts w:ascii="Palatino Linotype" w:eastAsia="Palatino Linotype" w:hAnsi="Palatino Linotype" w:cs="Palatino Linotype"/>
        </w:rPr>
        <w:t xml:space="preserve"> </w:t>
      </w:r>
      <w:r w:rsidRPr="00DF6647">
        <w:rPr>
          <w:rFonts w:ascii="Palatino Linotype" w:eastAsia="Palatino Linotype" w:hAnsi="Palatino Linotype" w:cs="Palatino Linotype"/>
        </w:rPr>
        <w:t xml:space="preserve">a través del Sistema de Acceso a la Información Mexiquense, en adelante </w:t>
      </w:r>
      <w:r w:rsidRPr="00DF6647">
        <w:rPr>
          <w:rFonts w:ascii="Palatino Linotype" w:eastAsia="Palatino Linotype" w:hAnsi="Palatino Linotype" w:cs="Palatino Linotype"/>
          <w:b/>
        </w:rPr>
        <w:t>SAIMEX,</w:t>
      </w:r>
      <w:r w:rsidRPr="00DF6647">
        <w:rPr>
          <w:rFonts w:ascii="Palatino Linotype" w:eastAsia="Palatino Linotype" w:hAnsi="Palatino Linotype" w:cs="Palatino Linotype"/>
        </w:rPr>
        <w:t xml:space="preserve"> requiriéndole lo siguiente:</w:t>
      </w:r>
    </w:p>
    <w:p w:rsidR="00797A56" w:rsidRPr="00DF6647" w:rsidRDefault="00797A56" w:rsidP="00797A56">
      <w:pPr>
        <w:spacing w:before="240" w:after="240" w:line="360" w:lineRule="auto"/>
        <w:jc w:val="both"/>
        <w:rPr>
          <w:rFonts w:ascii="Palatino Linotype" w:eastAsia="Palatino Linotype" w:hAnsi="Palatino Linotype" w:cs="Palatino Linotype"/>
          <w:b/>
        </w:rPr>
      </w:pPr>
      <w:r w:rsidRPr="00DF6647">
        <w:rPr>
          <w:rFonts w:ascii="Palatino Linotype" w:eastAsia="Palatino Linotype" w:hAnsi="Palatino Linotype" w:cs="Palatino Linotype"/>
        </w:rPr>
        <w:t xml:space="preserve">Solicitud </w:t>
      </w:r>
      <w:r w:rsidR="00854166" w:rsidRPr="00DF6647">
        <w:rPr>
          <w:rFonts w:ascii="Palatino Linotype" w:eastAsia="Palatino Linotype" w:hAnsi="Palatino Linotype" w:cs="Palatino Linotype"/>
          <w:b/>
        </w:rPr>
        <w:t>01155/ZINACANT/IP/2022</w:t>
      </w:r>
      <w:r w:rsidRPr="00DF6647">
        <w:rPr>
          <w:rFonts w:ascii="Palatino Linotype" w:eastAsia="Palatino Linotype" w:hAnsi="Palatino Linotype" w:cs="Palatino Linotype"/>
          <w:b/>
        </w:rPr>
        <w:t>:</w:t>
      </w:r>
    </w:p>
    <w:p w:rsidR="00797A56" w:rsidRPr="00DF6647" w:rsidRDefault="00797A56" w:rsidP="0040382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w:t>
      </w:r>
      <w:r w:rsidR="00854166" w:rsidRPr="00DF6647">
        <w:rPr>
          <w:rFonts w:ascii="Palatino Linotype" w:eastAsia="Palatino Linotype" w:hAnsi="Palatino Linotype" w:cs="Palatino Linotype"/>
          <w:i/>
          <w:sz w:val="22"/>
          <w:szCs w:val="22"/>
        </w:rPr>
        <w:t>SOLICITO TODOS LOS RECIBOS DE NÓMINA DEL IMCUFIDEZ, DE LA SEGUNDA QUINCENA DE OCTUBRE DEL AÑO 2022</w:t>
      </w:r>
      <w:r w:rsidRPr="00DF6647">
        <w:rPr>
          <w:rFonts w:ascii="Palatino Linotype" w:eastAsia="Palatino Linotype" w:hAnsi="Palatino Linotype" w:cs="Palatino Linotype"/>
          <w:i/>
          <w:sz w:val="22"/>
          <w:szCs w:val="22"/>
        </w:rPr>
        <w:t>” (Sic)</w:t>
      </w:r>
    </w:p>
    <w:p w:rsidR="00797A56" w:rsidRPr="00DF6647" w:rsidRDefault="00797A56" w:rsidP="00797A56">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b/>
        </w:rPr>
        <w:t xml:space="preserve">Solicitud </w:t>
      </w:r>
      <w:r w:rsidR="00854166" w:rsidRPr="00DF6647">
        <w:rPr>
          <w:rFonts w:ascii="Palatino Linotype" w:eastAsia="Palatino Linotype" w:hAnsi="Palatino Linotype" w:cs="Palatino Linotype"/>
          <w:b/>
        </w:rPr>
        <w:t>01165/ZINACANT/IP/2022</w:t>
      </w:r>
      <w:r w:rsidRPr="00DF6647">
        <w:rPr>
          <w:rFonts w:ascii="Palatino Linotype" w:eastAsia="Palatino Linotype" w:hAnsi="Palatino Linotype" w:cs="Palatino Linotype"/>
          <w:b/>
        </w:rPr>
        <w:t>:</w:t>
      </w:r>
    </w:p>
    <w:p w:rsidR="00112BA1" w:rsidRPr="00DF6647" w:rsidRDefault="00171401" w:rsidP="0040382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lastRenderedPageBreak/>
        <w:t>“</w:t>
      </w:r>
      <w:r w:rsidR="00854166" w:rsidRPr="00DF6647">
        <w:rPr>
          <w:rFonts w:ascii="Palatino Linotype" w:eastAsia="Palatino Linotype" w:hAnsi="Palatino Linotype" w:cs="Palatino Linotype"/>
          <w:i/>
          <w:sz w:val="22"/>
          <w:szCs w:val="22"/>
        </w:rPr>
        <w:t>SOLICITO EL RECIBO DE NÓMINA DEL TITULAR DE LA UNIDAD DE TRANSPARENCIA Y DEL PRESIDENTE MUNICIPAL, CORRESPONDIENTES A LA SEGUNDA QUINCENA DE OCTUBRE DEL AÑO 2022</w:t>
      </w:r>
      <w:r w:rsidRPr="00DF6647">
        <w:rPr>
          <w:rFonts w:ascii="Palatino Linotype" w:eastAsia="Palatino Linotype" w:hAnsi="Palatino Linotype" w:cs="Palatino Linotype"/>
          <w:i/>
          <w:sz w:val="22"/>
          <w:szCs w:val="22"/>
        </w:rPr>
        <w:t>” (Sic)</w:t>
      </w:r>
    </w:p>
    <w:p w:rsidR="00112BA1" w:rsidRPr="00DF6647" w:rsidRDefault="00112BA1" w:rsidP="00D509AE">
      <w:pPr>
        <w:pBdr>
          <w:top w:val="nil"/>
          <w:left w:val="nil"/>
          <w:bottom w:val="nil"/>
          <w:right w:val="nil"/>
          <w:between w:val="nil"/>
        </w:pBdr>
        <w:ind w:left="1077" w:right="1043"/>
        <w:jc w:val="both"/>
        <w:rPr>
          <w:rFonts w:ascii="Palatino Linotype" w:eastAsia="Palatino Linotype" w:hAnsi="Palatino Linotype" w:cs="Palatino Linotype"/>
          <w:i/>
          <w:sz w:val="22"/>
          <w:szCs w:val="22"/>
        </w:rPr>
      </w:pPr>
    </w:p>
    <w:p w:rsidR="00112BA1" w:rsidRPr="00DF6647" w:rsidRDefault="00171401" w:rsidP="00D509AE">
      <w:pPr>
        <w:spacing w:before="240" w:after="240" w:line="360" w:lineRule="auto"/>
        <w:contextualSpacing/>
        <w:jc w:val="both"/>
        <w:rPr>
          <w:rFonts w:ascii="Palatino Linotype" w:eastAsia="Palatino Linotype" w:hAnsi="Palatino Linotype" w:cs="Palatino Linotype"/>
        </w:rPr>
      </w:pPr>
      <w:r w:rsidRPr="00DF6647">
        <w:rPr>
          <w:rFonts w:ascii="Palatino Linotype" w:eastAsia="Palatino Linotype" w:hAnsi="Palatino Linotype" w:cs="Palatino Linotype"/>
          <w:b/>
        </w:rPr>
        <w:t>Modalidad elegida para la entrega de la información</w:t>
      </w:r>
      <w:r w:rsidR="00D509AE" w:rsidRPr="00DF6647">
        <w:rPr>
          <w:rFonts w:ascii="Palatino Linotype" w:eastAsia="Palatino Linotype" w:hAnsi="Palatino Linotype" w:cs="Palatino Linotype"/>
          <w:b/>
        </w:rPr>
        <w:t xml:space="preserve"> en </w:t>
      </w:r>
      <w:r w:rsidR="00854166" w:rsidRPr="00DF6647">
        <w:rPr>
          <w:rFonts w:ascii="Palatino Linotype" w:eastAsia="Palatino Linotype" w:hAnsi="Palatino Linotype" w:cs="Palatino Linotype"/>
          <w:b/>
        </w:rPr>
        <w:t>ambas</w:t>
      </w:r>
      <w:r w:rsidR="00D509AE" w:rsidRPr="00DF6647">
        <w:rPr>
          <w:rFonts w:ascii="Palatino Linotype" w:eastAsia="Palatino Linotype" w:hAnsi="Palatino Linotype" w:cs="Palatino Linotype"/>
          <w:b/>
        </w:rPr>
        <w:t xml:space="preserve"> solicitudes</w:t>
      </w:r>
      <w:r w:rsidRPr="00DF6647">
        <w:rPr>
          <w:rFonts w:ascii="Palatino Linotype" w:eastAsia="Palatino Linotype" w:hAnsi="Palatino Linotype" w:cs="Palatino Linotype"/>
          <w:b/>
        </w:rPr>
        <w:t xml:space="preserve">: </w:t>
      </w:r>
      <w:r w:rsidRPr="00DF6647">
        <w:rPr>
          <w:rFonts w:ascii="Palatino Linotype" w:eastAsia="Palatino Linotype" w:hAnsi="Palatino Linotype" w:cs="Palatino Linotype"/>
        </w:rPr>
        <w:t>a través del SAIMEX.</w:t>
      </w:r>
    </w:p>
    <w:p w:rsidR="00D203B4" w:rsidRPr="00DF6647" w:rsidRDefault="00D203B4" w:rsidP="00D509AE">
      <w:pPr>
        <w:spacing w:before="240" w:after="240" w:line="360" w:lineRule="auto"/>
        <w:contextualSpacing/>
        <w:jc w:val="both"/>
        <w:rPr>
          <w:rFonts w:ascii="Palatino Linotype" w:eastAsia="Palatino Linotype" w:hAnsi="Palatino Linotype" w:cs="Palatino Linotype"/>
        </w:rPr>
      </w:pPr>
    </w:p>
    <w:p w:rsidR="00D203B4" w:rsidRPr="00DF6647" w:rsidRDefault="00D203B4" w:rsidP="00D203B4">
      <w:pPr>
        <w:spacing w:before="240" w:after="240" w:line="360" w:lineRule="auto"/>
        <w:jc w:val="both"/>
        <w:rPr>
          <w:rFonts w:ascii="Palatino Linotype" w:eastAsia="Palatino Linotype" w:hAnsi="Palatino Linotype" w:cs="Palatino Linotype"/>
          <w:b/>
        </w:rPr>
      </w:pPr>
      <w:r w:rsidRPr="00DF6647">
        <w:rPr>
          <w:rFonts w:ascii="Palatino Linotype" w:eastAsia="Palatino Linotype" w:hAnsi="Palatino Linotype" w:cs="Palatino Linotype"/>
          <w:b/>
        </w:rPr>
        <w:t xml:space="preserve">2. Solicitud de Aclaración, </w:t>
      </w:r>
      <w:r w:rsidRPr="00DF6647">
        <w:rPr>
          <w:rFonts w:ascii="Palatino Linotype" w:eastAsia="Palatino Linotype" w:hAnsi="Palatino Linotype" w:cs="Palatino Linotype"/>
        </w:rPr>
        <w:t xml:space="preserve">Con fechas cuatro y nueve de noviembre del dos mil veintidós el </w:t>
      </w:r>
      <w:r w:rsidRPr="00DF6647">
        <w:rPr>
          <w:rFonts w:ascii="Palatino Linotype" w:eastAsia="Palatino Linotype" w:hAnsi="Palatino Linotype" w:cs="Palatino Linotype"/>
          <w:b/>
        </w:rPr>
        <w:t>SUJETO OBLIGADO</w:t>
      </w:r>
      <w:r w:rsidRPr="00DF6647">
        <w:rPr>
          <w:rFonts w:ascii="Palatino Linotype" w:eastAsia="Palatino Linotype" w:hAnsi="Palatino Linotype" w:cs="Palatino Linotype"/>
        </w:rPr>
        <w:t>, requirió al particular que complemente y/o aclare sus solicitudes, las cuales versa</w:t>
      </w:r>
      <w:r w:rsidR="0062406C" w:rsidRPr="00DF6647">
        <w:rPr>
          <w:rFonts w:ascii="Palatino Linotype" w:eastAsia="Palatino Linotype" w:hAnsi="Palatino Linotype" w:cs="Palatino Linotype"/>
        </w:rPr>
        <w:t>n</w:t>
      </w:r>
      <w:r w:rsidRPr="00DF6647">
        <w:rPr>
          <w:rFonts w:ascii="Palatino Linotype" w:eastAsia="Palatino Linotype" w:hAnsi="Palatino Linotype" w:cs="Palatino Linotype"/>
        </w:rPr>
        <w:t xml:space="preserve"> como sigue:</w:t>
      </w:r>
    </w:p>
    <w:p w:rsidR="00D203B4" w:rsidRPr="00DF6647" w:rsidRDefault="00D203B4" w:rsidP="00D203B4">
      <w:pPr>
        <w:ind w:left="851"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 xml:space="preserve">“Con fundamento en el </w:t>
      </w:r>
      <w:proofErr w:type="spellStart"/>
      <w:r w:rsidRPr="00DF6647">
        <w:rPr>
          <w:rFonts w:ascii="Palatino Linotype" w:eastAsia="Palatino Linotype" w:hAnsi="Palatino Linotype" w:cs="Palatino Linotype"/>
          <w:i/>
          <w:sz w:val="22"/>
          <w:szCs w:val="22"/>
        </w:rPr>
        <w:t>articulo</w:t>
      </w:r>
      <w:proofErr w:type="spellEnd"/>
      <w:r w:rsidRPr="00DF6647">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rsidR="00D203B4" w:rsidRPr="00DF6647" w:rsidRDefault="00D203B4" w:rsidP="00D203B4">
      <w:pPr>
        <w:ind w:left="851"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D203B4" w:rsidRPr="00DF6647" w:rsidRDefault="00D203B4" w:rsidP="00D203B4">
      <w:pPr>
        <w:ind w:left="851"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 xml:space="preserve">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D203B4" w:rsidRPr="00DF6647" w:rsidRDefault="00D203B4" w:rsidP="00D203B4">
      <w:pPr>
        <w:ind w:left="851"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ATENTAMENTE</w:t>
      </w:r>
    </w:p>
    <w:p w:rsidR="00D203B4" w:rsidRPr="00DF6647" w:rsidRDefault="00D203B4" w:rsidP="00D203B4">
      <w:pPr>
        <w:ind w:left="851"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ING. JESUS EMMANUEL ENCASTIN RENDON” (Sic)</w:t>
      </w:r>
    </w:p>
    <w:p w:rsidR="00D203B4" w:rsidRPr="00DF6647" w:rsidRDefault="00D203B4" w:rsidP="00D203B4">
      <w:pPr>
        <w:ind w:left="851" w:right="900"/>
        <w:jc w:val="both"/>
        <w:rPr>
          <w:rFonts w:ascii="Palatino Linotype" w:eastAsia="Palatino Linotype" w:hAnsi="Palatino Linotype" w:cs="Palatino Linotype"/>
          <w:i/>
          <w:sz w:val="22"/>
          <w:szCs w:val="22"/>
        </w:rPr>
      </w:pPr>
    </w:p>
    <w:p w:rsidR="00D203B4" w:rsidRPr="00DF6647" w:rsidRDefault="00D203B4" w:rsidP="00D203B4">
      <w:pPr>
        <w:spacing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b/>
        </w:rPr>
        <w:t xml:space="preserve">3. Aclaración de Solicitud. </w:t>
      </w:r>
      <w:r w:rsidRPr="00DF6647">
        <w:rPr>
          <w:rFonts w:ascii="Palatino Linotype" w:eastAsia="Palatino Linotype" w:hAnsi="Palatino Linotype" w:cs="Palatino Linotype"/>
        </w:rPr>
        <w:t xml:space="preserve">Con fechas cuatro y nueve de noviembre del dos mil </w:t>
      </w:r>
      <w:proofErr w:type="gramStart"/>
      <w:r w:rsidRPr="00DF6647">
        <w:rPr>
          <w:rFonts w:ascii="Palatino Linotype" w:eastAsia="Palatino Linotype" w:hAnsi="Palatino Linotype" w:cs="Palatino Linotype"/>
        </w:rPr>
        <w:t>veintidós</w:t>
      </w:r>
      <w:proofErr w:type="gramEnd"/>
      <w:r w:rsidRPr="00DF6647">
        <w:rPr>
          <w:rFonts w:ascii="Palatino Linotype" w:eastAsia="Palatino Linotype" w:hAnsi="Palatino Linotype" w:cs="Palatino Linotype"/>
        </w:rPr>
        <w:t>, el particular aclaró la solicitud de acceso a la información pública a través del SAIMEX, la cual versa como sigue:</w:t>
      </w:r>
    </w:p>
    <w:p w:rsidR="00D203B4" w:rsidRPr="00DF6647" w:rsidRDefault="00D203B4" w:rsidP="00D203B4">
      <w:pPr>
        <w:ind w:left="851" w:right="900"/>
        <w:jc w:val="both"/>
        <w:rPr>
          <w:rFonts w:ascii="Palatino Linotype" w:eastAsia="Palatino Linotype" w:hAnsi="Palatino Linotype" w:cs="Palatino Linotype"/>
          <w:i/>
          <w:sz w:val="22"/>
          <w:szCs w:val="22"/>
        </w:rPr>
      </w:pPr>
    </w:p>
    <w:p w:rsidR="00D203B4" w:rsidRPr="00DF6647" w:rsidRDefault="00D203B4" w:rsidP="00D203B4">
      <w:pPr>
        <w:ind w:left="851"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“LA SOLCITUD ES MUY ESPECÍFICA” (Sic)</w:t>
      </w:r>
    </w:p>
    <w:p w:rsidR="00D203B4" w:rsidRPr="00DF6647" w:rsidRDefault="00D203B4" w:rsidP="00D509AE">
      <w:pPr>
        <w:spacing w:before="240" w:after="240" w:line="360" w:lineRule="auto"/>
        <w:contextualSpacing/>
        <w:jc w:val="both"/>
        <w:rPr>
          <w:rFonts w:ascii="Palatino Linotype" w:eastAsia="Palatino Linotype" w:hAnsi="Palatino Linotype" w:cs="Palatino Linotype"/>
        </w:rPr>
      </w:pPr>
    </w:p>
    <w:p w:rsidR="00112BA1" w:rsidRPr="00DF6647" w:rsidRDefault="00D203B4">
      <w:pPr>
        <w:spacing w:before="240" w:after="240" w:line="360" w:lineRule="auto"/>
        <w:jc w:val="both"/>
        <w:rPr>
          <w:rFonts w:ascii="Palatino Linotype" w:eastAsia="Palatino Linotype" w:hAnsi="Palatino Linotype" w:cs="Palatino Linotype"/>
          <w:b/>
        </w:rPr>
      </w:pPr>
      <w:r w:rsidRPr="00DF6647">
        <w:rPr>
          <w:rFonts w:ascii="Palatino Linotype" w:eastAsia="Palatino Linotype" w:hAnsi="Palatino Linotype" w:cs="Palatino Linotype"/>
          <w:b/>
        </w:rPr>
        <w:t>4</w:t>
      </w:r>
      <w:r w:rsidR="00171401" w:rsidRPr="00DF6647">
        <w:rPr>
          <w:rFonts w:ascii="Palatino Linotype" w:eastAsia="Palatino Linotype" w:hAnsi="Palatino Linotype" w:cs="Palatino Linotype"/>
          <w:b/>
        </w:rPr>
        <w:t>. Respuesta</w:t>
      </w:r>
      <w:r w:rsidR="00797A56" w:rsidRPr="00DF6647">
        <w:rPr>
          <w:rFonts w:ascii="Palatino Linotype" w:eastAsia="Palatino Linotype" w:hAnsi="Palatino Linotype" w:cs="Palatino Linotype"/>
          <w:b/>
        </w:rPr>
        <w:t>s</w:t>
      </w:r>
      <w:r w:rsidR="00171401" w:rsidRPr="00DF6647">
        <w:rPr>
          <w:rFonts w:ascii="Palatino Linotype" w:eastAsia="Palatino Linotype" w:hAnsi="Palatino Linotype" w:cs="Palatino Linotype"/>
          <w:b/>
        </w:rPr>
        <w:t xml:space="preserve">. </w:t>
      </w:r>
      <w:r w:rsidR="00171401" w:rsidRPr="00DF6647">
        <w:rPr>
          <w:rFonts w:ascii="Palatino Linotype" w:eastAsia="Palatino Linotype" w:hAnsi="Palatino Linotype" w:cs="Palatino Linotype"/>
        </w:rPr>
        <w:t xml:space="preserve">De las constancias que obran en </w:t>
      </w:r>
      <w:r w:rsidR="00171401" w:rsidRPr="00DF6647">
        <w:rPr>
          <w:rFonts w:ascii="Palatino Linotype" w:eastAsia="Palatino Linotype" w:hAnsi="Palatino Linotype" w:cs="Palatino Linotype"/>
          <w:b/>
        </w:rPr>
        <w:t>SAIMEX</w:t>
      </w:r>
      <w:r w:rsidR="00171401" w:rsidRPr="00DF6647">
        <w:rPr>
          <w:rFonts w:ascii="Palatino Linotype" w:eastAsia="Palatino Linotype" w:hAnsi="Palatino Linotype" w:cs="Palatino Linotype"/>
        </w:rPr>
        <w:t xml:space="preserve">, se observa que </w:t>
      </w:r>
      <w:r w:rsidR="00171401" w:rsidRPr="00DF6647">
        <w:rPr>
          <w:rFonts w:ascii="Palatino Linotype" w:eastAsia="Palatino Linotype" w:hAnsi="Palatino Linotype" w:cs="Palatino Linotype"/>
          <w:b/>
        </w:rPr>
        <w:t xml:space="preserve">el SUJETO OBLIGADO </w:t>
      </w:r>
      <w:r w:rsidR="00171401" w:rsidRPr="00DF6647">
        <w:rPr>
          <w:rFonts w:ascii="Palatino Linotype" w:eastAsia="Palatino Linotype" w:hAnsi="Palatino Linotype" w:cs="Palatino Linotype"/>
        </w:rPr>
        <w:t>no emitió respuesta</w:t>
      </w:r>
      <w:r w:rsidR="00797A56" w:rsidRPr="00DF6647">
        <w:rPr>
          <w:rFonts w:ascii="Palatino Linotype" w:eastAsia="Palatino Linotype" w:hAnsi="Palatino Linotype" w:cs="Palatino Linotype"/>
        </w:rPr>
        <w:t>s</w:t>
      </w:r>
      <w:r w:rsidR="00171401" w:rsidRPr="00DF6647">
        <w:rPr>
          <w:rFonts w:ascii="Palatino Linotype" w:eastAsia="Palatino Linotype" w:hAnsi="Palatino Linotype" w:cs="Palatino Linotype"/>
        </w:rPr>
        <w:t xml:space="preserve"> a la</w:t>
      </w:r>
      <w:r w:rsidR="00797A56" w:rsidRPr="00DF6647">
        <w:rPr>
          <w:rFonts w:ascii="Palatino Linotype" w:eastAsia="Palatino Linotype" w:hAnsi="Palatino Linotype" w:cs="Palatino Linotype"/>
        </w:rPr>
        <w:t>s</w:t>
      </w:r>
      <w:r w:rsidR="00171401" w:rsidRPr="00DF6647">
        <w:rPr>
          <w:rFonts w:ascii="Palatino Linotype" w:eastAsia="Palatino Linotype" w:hAnsi="Palatino Linotype" w:cs="Palatino Linotype"/>
        </w:rPr>
        <w:t xml:space="preserve"> solicitud</w:t>
      </w:r>
      <w:r w:rsidR="00797A56" w:rsidRPr="00DF6647">
        <w:rPr>
          <w:rFonts w:ascii="Palatino Linotype" w:eastAsia="Palatino Linotype" w:hAnsi="Palatino Linotype" w:cs="Palatino Linotype"/>
        </w:rPr>
        <w:t>es</w:t>
      </w:r>
      <w:r w:rsidR="00171401" w:rsidRPr="00DF6647">
        <w:rPr>
          <w:rFonts w:ascii="Palatino Linotype" w:eastAsia="Palatino Linotype" w:hAnsi="Palatino Linotype" w:cs="Palatino Linotype"/>
        </w:rPr>
        <w:t xml:space="preserve"> de información formulada</w:t>
      </w:r>
      <w:r w:rsidR="00403821" w:rsidRPr="00DF6647">
        <w:rPr>
          <w:rFonts w:ascii="Palatino Linotype" w:eastAsia="Palatino Linotype" w:hAnsi="Palatino Linotype" w:cs="Palatino Linotype"/>
        </w:rPr>
        <w:t>s</w:t>
      </w:r>
      <w:r w:rsidR="00171401" w:rsidRPr="00DF6647">
        <w:rPr>
          <w:rFonts w:ascii="Palatino Linotype" w:eastAsia="Palatino Linotype" w:hAnsi="Palatino Linotype" w:cs="Palatino Linotype"/>
        </w:rPr>
        <w:t xml:space="preserve"> por el hoy </w:t>
      </w:r>
      <w:r w:rsidR="00171401" w:rsidRPr="00DF6647">
        <w:rPr>
          <w:rFonts w:ascii="Palatino Linotype" w:eastAsia="Palatino Linotype" w:hAnsi="Palatino Linotype" w:cs="Palatino Linotype"/>
          <w:b/>
        </w:rPr>
        <w:t>RECURRENTE</w:t>
      </w:r>
      <w:r w:rsidR="00171401" w:rsidRPr="00DF6647">
        <w:rPr>
          <w:rFonts w:ascii="Palatino Linotype" w:eastAsia="Palatino Linotype" w:hAnsi="Palatino Linotype" w:cs="Palatino Linotype"/>
        </w:rPr>
        <w:t>.</w:t>
      </w:r>
    </w:p>
    <w:p w:rsidR="00112BA1" w:rsidRPr="00DF6647" w:rsidRDefault="00D203B4">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b/>
        </w:rPr>
        <w:t>5</w:t>
      </w:r>
      <w:r w:rsidR="00797A56" w:rsidRPr="00DF6647">
        <w:rPr>
          <w:rFonts w:ascii="Palatino Linotype" w:eastAsia="Palatino Linotype" w:hAnsi="Palatino Linotype" w:cs="Palatino Linotype"/>
          <w:b/>
        </w:rPr>
        <w:t xml:space="preserve">. Interposición de los </w:t>
      </w:r>
      <w:r w:rsidR="00171401" w:rsidRPr="00DF6647">
        <w:rPr>
          <w:rFonts w:ascii="Palatino Linotype" w:eastAsia="Palatino Linotype" w:hAnsi="Palatino Linotype" w:cs="Palatino Linotype"/>
          <w:b/>
        </w:rPr>
        <w:t>recurso</w:t>
      </w:r>
      <w:r w:rsidR="00797A56" w:rsidRPr="00DF6647">
        <w:rPr>
          <w:rFonts w:ascii="Palatino Linotype" w:eastAsia="Palatino Linotype" w:hAnsi="Palatino Linotype" w:cs="Palatino Linotype"/>
          <w:b/>
        </w:rPr>
        <w:t>s</w:t>
      </w:r>
      <w:r w:rsidR="00171401" w:rsidRPr="00DF6647">
        <w:rPr>
          <w:rFonts w:ascii="Palatino Linotype" w:eastAsia="Palatino Linotype" w:hAnsi="Palatino Linotype" w:cs="Palatino Linotype"/>
          <w:b/>
        </w:rPr>
        <w:t xml:space="preserve"> de revisión. </w:t>
      </w:r>
      <w:r w:rsidR="00171401" w:rsidRPr="00DF6647">
        <w:rPr>
          <w:rFonts w:ascii="Palatino Linotype" w:eastAsia="Palatino Linotype" w:hAnsi="Palatino Linotype" w:cs="Palatino Linotype"/>
        </w:rPr>
        <w:t>Inconforme el solicitante con la falta de respuesta</w:t>
      </w:r>
      <w:r w:rsidR="00797A56" w:rsidRPr="00DF6647">
        <w:rPr>
          <w:rFonts w:ascii="Palatino Linotype" w:eastAsia="Palatino Linotype" w:hAnsi="Palatino Linotype" w:cs="Palatino Linotype"/>
        </w:rPr>
        <w:t>s</w:t>
      </w:r>
      <w:r w:rsidR="00171401" w:rsidRPr="00DF6647">
        <w:rPr>
          <w:rFonts w:ascii="Palatino Linotype" w:eastAsia="Palatino Linotype" w:hAnsi="Palatino Linotype" w:cs="Palatino Linotype"/>
        </w:rPr>
        <w:t xml:space="preserve"> del </w:t>
      </w:r>
      <w:r w:rsidR="00171401" w:rsidRPr="00DF6647">
        <w:rPr>
          <w:rFonts w:ascii="Palatino Linotype" w:eastAsia="Palatino Linotype" w:hAnsi="Palatino Linotype" w:cs="Palatino Linotype"/>
          <w:b/>
        </w:rPr>
        <w:t>SUJETO OBLIGADO</w:t>
      </w:r>
      <w:r w:rsidR="00171401" w:rsidRPr="00DF6647">
        <w:rPr>
          <w:rFonts w:ascii="Palatino Linotype" w:eastAsia="Palatino Linotype" w:hAnsi="Palatino Linotype" w:cs="Palatino Linotype"/>
        </w:rPr>
        <w:t>, interpuso recurso</w:t>
      </w:r>
      <w:r w:rsidR="00797A56" w:rsidRPr="00DF6647">
        <w:rPr>
          <w:rFonts w:ascii="Palatino Linotype" w:eastAsia="Palatino Linotype" w:hAnsi="Palatino Linotype" w:cs="Palatino Linotype"/>
        </w:rPr>
        <w:t>s</w:t>
      </w:r>
      <w:r w:rsidR="00171401" w:rsidRPr="00DF6647">
        <w:rPr>
          <w:rFonts w:ascii="Palatino Linotype" w:eastAsia="Palatino Linotype" w:hAnsi="Palatino Linotype" w:cs="Palatino Linotype"/>
        </w:rPr>
        <w:t xml:space="preserve"> de revisión a través del SAIMEX en fecha</w:t>
      </w:r>
      <w:r w:rsidRPr="00DF6647">
        <w:rPr>
          <w:rFonts w:ascii="Palatino Linotype" w:eastAsia="Palatino Linotype" w:hAnsi="Palatino Linotype" w:cs="Palatino Linotype"/>
        </w:rPr>
        <w:t xml:space="preserve"> veintinueve</w:t>
      </w:r>
      <w:r w:rsidR="00D509AE" w:rsidRPr="00DF6647">
        <w:rPr>
          <w:rFonts w:ascii="Palatino Linotype" w:eastAsia="Palatino Linotype" w:hAnsi="Palatino Linotype" w:cs="Palatino Linotype"/>
        </w:rPr>
        <w:t xml:space="preserve"> de noviembre</w:t>
      </w:r>
      <w:r w:rsidR="00171401" w:rsidRPr="00DF6647">
        <w:rPr>
          <w:rFonts w:ascii="Palatino Linotype" w:eastAsia="Palatino Linotype" w:hAnsi="Palatino Linotype" w:cs="Palatino Linotype"/>
        </w:rPr>
        <w:t xml:space="preserve"> </w:t>
      </w:r>
      <w:r w:rsidRPr="00DF6647">
        <w:rPr>
          <w:rFonts w:ascii="Palatino Linotype" w:eastAsia="Palatino Linotype" w:hAnsi="Palatino Linotype" w:cs="Palatino Linotype"/>
        </w:rPr>
        <w:t xml:space="preserve">y dos de diciembre </w:t>
      </w:r>
      <w:r w:rsidR="00171401" w:rsidRPr="00DF6647">
        <w:rPr>
          <w:rFonts w:ascii="Palatino Linotype" w:eastAsia="Palatino Linotype" w:hAnsi="Palatino Linotype" w:cs="Palatino Linotype"/>
        </w:rPr>
        <w:t xml:space="preserve">del año dos mil veintidós, expresando lo </w:t>
      </w:r>
      <w:r w:rsidRPr="00DF6647">
        <w:rPr>
          <w:rFonts w:ascii="Palatino Linotype" w:eastAsia="Palatino Linotype" w:hAnsi="Palatino Linotype" w:cs="Palatino Linotype"/>
        </w:rPr>
        <w:t>mismo en ambos recursos de revisión, como versa en seguida</w:t>
      </w:r>
      <w:r w:rsidR="00171401" w:rsidRPr="00DF6647">
        <w:rPr>
          <w:rFonts w:ascii="Palatino Linotype" w:eastAsia="Palatino Linotype" w:hAnsi="Palatino Linotype" w:cs="Palatino Linotype"/>
        </w:rPr>
        <w:t>:</w:t>
      </w:r>
    </w:p>
    <w:p w:rsidR="00112BA1" w:rsidRPr="00DF6647" w:rsidRDefault="00171401">
      <w:pPr>
        <w:spacing w:line="360" w:lineRule="auto"/>
        <w:rPr>
          <w:rFonts w:ascii="Palatino Linotype" w:eastAsia="Palatino Linotype" w:hAnsi="Palatino Linotype" w:cs="Palatino Linotype"/>
          <w:b/>
        </w:rPr>
      </w:pPr>
      <w:r w:rsidRPr="00DF6647">
        <w:rPr>
          <w:rFonts w:ascii="Palatino Linotype" w:eastAsia="Palatino Linotype" w:hAnsi="Palatino Linotype" w:cs="Palatino Linotype"/>
          <w:b/>
        </w:rPr>
        <w:t>a) Acto impugnado.</w:t>
      </w:r>
    </w:p>
    <w:p w:rsidR="00112BA1" w:rsidRPr="00DF6647" w:rsidRDefault="00171401">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w:t>
      </w:r>
      <w:r w:rsidR="00D203B4" w:rsidRPr="00DF6647">
        <w:rPr>
          <w:rFonts w:ascii="Palatino Linotype" w:eastAsia="Palatino Linotype" w:hAnsi="Palatino Linotype" w:cs="Palatino Linotype"/>
          <w:i/>
          <w:sz w:val="22"/>
          <w:szCs w:val="22"/>
        </w:rPr>
        <w:t>NO ENTREGA INFORMACIÓN</w:t>
      </w:r>
      <w:r w:rsidRPr="00DF6647">
        <w:rPr>
          <w:rFonts w:ascii="Palatino Linotype" w:eastAsia="Palatino Linotype" w:hAnsi="Palatino Linotype" w:cs="Palatino Linotype"/>
          <w:i/>
          <w:sz w:val="22"/>
          <w:szCs w:val="22"/>
        </w:rPr>
        <w:t>” (Sic)</w:t>
      </w:r>
    </w:p>
    <w:p w:rsidR="00112BA1" w:rsidRPr="00DF6647" w:rsidRDefault="00171401">
      <w:pPr>
        <w:spacing w:line="360" w:lineRule="auto"/>
        <w:jc w:val="both"/>
        <w:rPr>
          <w:rFonts w:ascii="Palatino Linotype" w:eastAsia="Palatino Linotype" w:hAnsi="Palatino Linotype" w:cs="Palatino Linotype"/>
          <w:b/>
        </w:rPr>
      </w:pPr>
      <w:r w:rsidRPr="00DF6647">
        <w:rPr>
          <w:rFonts w:ascii="Palatino Linotype" w:eastAsia="Palatino Linotype" w:hAnsi="Palatino Linotype" w:cs="Palatino Linotype"/>
          <w:b/>
        </w:rPr>
        <w:t>b) Motivos de inconformidad.</w:t>
      </w:r>
    </w:p>
    <w:p w:rsidR="00112BA1" w:rsidRPr="00DF6647" w:rsidRDefault="00171401">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 xml:space="preserve"> “</w:t>
      </w:r>
      <w:r w:rsidR="00D203B4" w:rsidRPr="00DF6647">
        <w:rPr>
          <w:rFonts w:ascii="Palatino Linotype" w:eastAsia="Palatino Linotype" w:hAnsi="Palatino Linotype" w:cs="Palatino Linotype"/>
          <w:i/>
          <w:sz w:val="22"/>
          <w:szCs w:val="22"/>
        </w:rPr>
        <w:t>NO ENTREGA INFORMACIÓN</w:t>
      </w:r>
      <w:r w:rsidRPr="00DF6647">
        <w:rPr>
          <w:rFonts w:ascii="Palatino Linotype" w:eastAsia="Palatino Linotype" w:hAnsi="Palatino Linotype" w:cs="Palatino Linotype"/>
          <w:i/>
          <w:sz w:val="22"/>
          <w:szCs w:val="22"/>
        </w:rPr>
        <w:t>” (Sic)</w:t>
      </w:r>
    </w:p>
    <w:p w:rsidR="00112BA1" w:rsidRPr="00DF6647" w:rsidRDefault="00D203B4">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b/>
        </w:rPr>
        <w:t>6</w:t>
      </w:r>
      <w:r w:rsidR="00171401" w:rsidRPr="00DF6647">
        <w:rPr>
          <w:rFonts w:ascii="Palatino Linotype" w:eastAsia="Palatino Linotype" w:hAnsi="Palatino Linotype" w:cs="Palatino Linotype"/>
          <w:b/>
        </w:rPr>
        <w:t xml:space="preserve">. Turno. </w:t>
      </w:r>
      <w:r w:rsidR="00171401" w:rsidRPr="00DF6647">
        <w:rPr>
          <w:rFonts w:ascii="Palatino Linotype" w:eastAsia="Palatino Linotype" w:hAnsi="Palatino Linotype" w:cs="Palatino Linotype"/>
        </w:rPr>
        <w:t>De conformidad con el artículo 185 Fracción I de la Ley Transparencia y Acceso a la Información Pública, el recurso de revisión número</w:t>
      </w:r>
      <w:r w:rsidR="00171401" w:rsidRPr="00DF6647">
        <w:rPr>
          <w:rFonts w:ascii="Palatino Linotype" w:eastAsia="Palatino Linotype" w:hAnsi="Palatino Linotype" w:cs="Palatino Linotype"/>
          <w:b/>
        </w:rPr>
        <w:t xml:space="preserve"> </w:t>
      </w:r>
      <w:r w:rsidR="00854166" w:rsidRPr="00DF6647">
        <w:rPr>
          <w:rFonts w:ascii="Palatino Linotype" w:eastAsia="Palatino Linotype" w:hAnsi="Palatino Linotype" w:cs="Palatino Linotype"/>
          <w:b/>
          <w:sz w:val="23"/>
          <w:szCs w:val="23"/>
        </w:rPr>
        <w:t>16979</w:t>
      </w:r>
      <w:r w:rsidR="00171401" w:rsidRPr="00DF6647">
        <w:rPr>
          <w:rFonts w:ascii="Palatino Linotype" w:eastAsia="Palatino Linotype" w:hAnsi="Palatino Linotype" w:cs="Palatino Linotype"/>
          <w:b/>
          <w:sz w:val="23"/>
          <w:szCs w:val="23"/>
        </w:rPr>
        <w:t xml:space="preserve">/INFOEM/IP/RR/2022 </w:t>
      </w:r>
      <w:r w:rsidR="00171401" w:rsidRPr="00DF6647">
        <w:rPr>
          <w:rFonts w:ascii="Palatino Linotype" w:eastAsia="Palatino Linotype" w:hAnsi="Palatino Linotype" w:cs="Palatino Linotype"/>
        </w:rPr>
        <w:t xml:space="preserve">fue turnado a la Comisionada </w:t>
      </w:r>
      <w:r w:rsidR="00171401" w:rsidRPr="00DF6647">
        <w:rPr>
          <w:rFonts w:ascii="Palatino Linotype" w:eastAsia="Palatino Linotype" w:hAnsi="Palatino Linotype" w:cs="Palatino Linotype"/>
          <w:b/>
        </w:rPr>
        <w:t>Guadalupe Ramírez Peña</w:t>
      </w:r>
      <w:r w:rsidR="00854166" w:rsidRPr="00DF6647">
        <w:rPr>
          <w:rFonts w:ascii="Palatino Linotype" w:eastAsia="Palatino Linotype" w:hAnsi="Palatino Linotype" w:cs="Palatino Linotype"/>
          <w:b/>
        </w:rPr>
        <w:t xml:space="preserve"> y </w:t>
      </w:r>
      <w:r w:rsidR="007678C3" w:rsidRPr="00DF6647">
        <w:rPr>
          <w:rFonts w:ascii="Palatino Linotype" w:eastAsia="Palatino Linotype" w:hAnsi="Palatino Linotype" w:cs="Palatino Linotype"/>
        </w:rPr>
        <w:t>recurso de revisión número</w:t>
      </w:r>
      <w:r w:rsidR="007678C3" w:rsidRPr="00DF6647">
        <w:rPr>
          <w:rFonts w:ascii="Palatino Linotype" w:eastAsia="Palatino Linotype" w:hAnsi="Palatino Linotype" w:cs="Palatino Linotype"/>
          <w:b/>
        </w:rPr>
        <w:t xml:space="preserve"> </w:t>
      </w:r>
      <w:r w:rsidR="00854166" w:rsidRPr="00DF6647">
        <w:rPr>
          <w:rFonts w:ascii="Palatino Linotype" w:eastAsia="Palatino Linotype" w:hAnsi="Palatino Linotype" w:cs="Palatino Linotype"/>
          <w:b/>
          <w:sz w:val="23"/>
          <w:szCs w:val="23"/>
        </w:rPr>
        <w:t>17085</w:t>
      </w:r>
      <w:r w:rsidR="007678C3" w:rsidRPr="00DF6647">
        <w:rPr>
          <w:rFonts w:ascii="Palatino Linotype" w:eastAsia="Palatino Linotype" w:hAnsi="Palatino Linotype" w:cs="Palatino Linotype"/>
          <w:b/>
          <w:sz w:val="23"/>
          <w:szCs w:val="23"/>
        </w:rPr>
        <w:t xml:space="preserve">/INFOEM/IP/RR/2022 </w:t>
      </w:r>
      <w:r w:rsidR="007678C3" w:rsidRPr="00DF6647">
        <w:rPr>
          <w:rFonts w:ascii="Palatino Linotype" w:eastAsia="Palatino Linotype" w:hAnsi="Palatino Linotype" w:cs="Palatino Linotype"/>
        </w:rPr>
        <w:t xml:space="preserve">fue turnado al Comisionado </w:t>
      </w:r>
      <w:r w:rsidR="006F3069" w:rsidRPr="00DF6647">
        <w:rPr>
          <w:rFonts w:ascii="Palatino Linotype" w:eastAsia="Palatino Linotype" w:hAnsi="Palatino Linotype" w:cs="Palatino Linotype"/>
        </w:rPr>
        <w:t>Presidente</w:t>
      </w:r>
      <w:r w:rsidR="007678C3" w:rsidRPr="00DF6647">
        <w:rPr>
          <w:rFonts w:ascii="Palatino Linotype" w:eastAsia="Palatino Linotype" w:hAnsi="Palatino Linotype" w:cs="Palatino Linotype"/>
        </w:rPr>
        <w:t xml:space="preserve"> </w:t>
      </w:r>
      <w:r w:rsidR="007678C3" w:rsidRPr="00DF6647">
        <w:rPr>
          <w:rFonts w:ascii="Palatino Linotype" w:eastAsia="Palatino Linotype" w:hAnsi="Palatino Linotype" w:cs="Palatino Linotype"/>
          <w:b/>
        </w:rPr>
        <w:t>José Martínez Vilchis</w:t>
      </w:r>
      <w:r w:rsidR="00171401" w:rsidRPr="00DF6647">
        <w:rPr>
          <w:rFonts w:ascii="Palatino Linotype" w:eastAsia="Palatino Linotype" w:hAnsi="Palatino Linotype" w:cs="Palatino Linotype"/>
        </w:rPr>
        <w:t>; a efecto de presentar al Pleno el proyecto de resolución correspondiente.</w:t>
      </w:r>
    </w:p>
    <w:p w:rsidR="00112BA1" w:rsidRPr="00DF6647" w:rsidRDefault="00D203B4">
      <w:pPr>
        <w:spacing w:before="240" w:after="240" w:line="360" w:lineRule="auto"/>
        <w:contextualSpacing/>
        <w:jc w:val="both"/>
        <w:rPr>
          <w:rFonts w:ascii="Palatino Linotype" w:eastAsia="Palatino Linotype" w:hAnsi="Palatino Linotype" w:cs="Palatino Linotype"/>
        </w:rPr>
      </w:pPr>
      <w:r w:rsidRPr="00DF6647">
        <w:rPr>
          <w:rFonts w:ascii="Palatino Linotype" w:hAnsi="Palatino Linotype" w:cs="Arial"/>
          <w:b/>
        </w:rPr>
        <w:lastRenderedPageBreak/>
        <w:t>7</w:t>
      </w:r>
      <w:r w:rsidR="00B10518" w:rsidRPr="00DF6647">
        <w:rPr>
          <w:rFonts w:ascii="Palatino Linotype" w:hAnsi="Palatino Linotype" w:cs="Arial"/>
          <w:b/>
        </w:rPr>
        <w:t xml:space="preserve">. </w:t>
      </w:r>
      <w:r w:rsidR="00171401" w:rsidRPr="00DF6647">
        <w:rPr>
          <w:rFonts w:ascii="Palatino Linotype" w:eastAsia="Palatino Linotype" w:hAnsi="Palatino Linotype" w:cs="Palatino Linotype"/>
          <w:b/>
        </w:rPr>
        <w:t xml:space="preserve">Admisión. </w:t>
      </w:r>
      <w:r w:rsidR="007678C3" w:rsidRPr="00DF6647">
        <w:rPr>
          <w:rFonts w:ascii="Palatino Linotype" w:eastAsia="Palatino Linotype" w:hAnsi="Palatino Linotype" w:cs="Palatino Linotype"/>
        </w:rPr>
        <w:t>En fecha</w:t>
      </w:r>
      <w:r w:rsidRPr="00DF6647">
        <w:rPr>
          <w:rFonts w:ascii="Palatino Linotype" w:eastAsia="Palatino Linotype" w:hAnsi="Palatino Linotype" w:cs="Palatino Linotype"/>
        </w:rPr>
        <w:t>s dos y ocho de diciembre</w:t>
      </w:r>
      <w:r w:rsidR="00171401" w:rsidRPr="00DF6647">
        <w:rPr>
          <w:rFonts w:ascii="Palatino Linotype" w:eastAsia="Palatino Linotype" w:hAnsi="Palatino Linotype" w:cs="Palatino Linotype"/>
        </w:rPr>
        <w:t xml:space="preserve"> del año dos mil veintidós, en términos de lo dispuesto en el artículo 185 fracciones I, II y IV de la Ley de Transparencia y Acceso a la Información Pública del Estado de México y Mun</w:t>
      </w:r>
      <w:r w:rsidR="00403821" w:rsidRPr="00DF6647">
        <w:rPr>
          <w:rFonts w:ascii="Palatino Linotype" w:eastAsia="Palatino Linotype" w:hAnsi="Palatino Linotype" w:cs="Palatino Linotype"/>
        </w:rPr>
        <w:t>icipios, se admitieron</w:t>
      </w:r>
      <w:r w:rsidR="007678C3" w:rsidRPr="00DF6647">
        <w:rPr>
          <w:rFonts w:ascii="Palatino Linotype" w:eastAsia="Palatino Linotype" w:hAnsi="Palatino Linotype" w:cs="Palatino Linotype"/>
        </w:rPr>
        <w:t xml:space="preserve"> a trámite los</w:t>
      </w:r>
      <w:r w:rsidR="00171401" w:rsidRPr="00DF6647">
        <w:rPr>
          <w:rFonts w:ascii="Palatino Linotype" w:eastAsia="Palatino Linotype" w:hAnsi="Palatino Linotype" w:cs="Palatino Linotype"/>
        </w:rPr>
        <w:t xml:space="preserve"> recurso</w:t>
      </w:r>
      <w:r w:rsidR="007678C3" w:rsidRPr="00DF6647">
        <w:rPr>
          <w:rFonts w:ascii="Palatino Linotype" w:eastAsia="Palatino Linotype" w:hAnsi="Palatino Linotype" w:cs="Palatino Linotype"/>
        </w:rPr>
        <w:t>s</w:t>
      </w:r>
      <w:r w:rsidR="00171401" w:rsidRPr="00DF6647">
        <w:rPr>
          <w:rFonts w:ascii="Palatino Linotype" w:eastAsia="Palatino Linotype" w:hAnsi="Palatino Linotype" w:cs="Palatino Linotype"/>
        </w:rPr>
        <w:t xml:space="preserve"> de revisión al rubro indicado</w:t>
      </w:r>
      <w:r w:rsidR="00403821" w:rsidRPr="00DF6647">
        <w:rPr>
          <w:rFonts w:ascii="Palatino Linotype" w:eastAsia="Palatino Linotype" w:hAnsi="Palatino Linotype" w:cs="Palatino Linotype"/>
        </w:rPr>
        <w:t>s</w:t>
      </w:r>
      <w:r w:rsidR="00171401" w:rsidRPr="00DF6647">
        <w:rPr>
          <w:rFonts w:ascii="Palatino Linotype" w:eastAsia="Palatino Linotype" w:hAnsi="Palatino Linotype" w:cs="Palatino Linotype"/>
        </w:rPr>
        <w:t>.</w:t>
      </w:r>
    </w:p>
    <w:p w:rsidR="0092158D" w:rsidRPr="00DF6647" w:rsidRDefault="0092158D" w:rsidP="00B10518">
      <w:pPr>
        <w:spacing w:before="240" w:after="240" w:line="360" w:lineRule="auto"/>
        <w:contextualSpacing/>
        <w:jc w:val="both"/>
        <w:rPr>
          <w:rFonts w:ascii="Palatino Linotype" w:eastAsia="Palatino Linotype" w:hAnsi="Palatino Linotype" w:cs="Palatino Linotype"/>
        </w:rPr>
      </w:pPr>
    </w:p>
    <w:p w:rsidR="00B10518" w:rsidRPr="00DF6647" w:rsidRDefault="00D203B4" w:rsidP="00B10518">
      <w:pPr>
        <w:spacing w:before="240" w:after="240" w:line="360" w:lineRule="auto"/>
        <w:contextualSpacing/>
        <w:jc w:val="both"/>
        <w:rPr>
          <w:rFonts w:ascii="Palatino Linotype" w:hAnsi="Palatino Linotype" w:cs="Arial"/>
        </w:rPr>
      </w:pPr>
      <w:r w:rsidRPr="00DF6647">
        <w:rPr>
          <w:rFonts w:ascii="Palatino Linotype" w:eastAsia="Palatino Linotype" w:hAnsi="Palatino Linotype" w:cs="Palatino Linotype"/>
          <w:b/>
        </w:rPr>
        <w:t>8</w:t>
      </w:r>
      <w:r w:rsidR="0092158D" w:rsidRPr="00DF6647">
        <w:rPr>
          <w:rFonts w:ascii="Palatino Linotype" w:eastAsia="Palatino Linotype" w:hAnsi="Palatino Linotype" w:cs="Palatino Linotype"/>
          <w:b/>
        </w:rPr>
        <w:t>. Acumulación</w:t>
      </w:r>
      <w:r w:rsidR="00B10518" w:rsidRPr="00DF6647">
        <w:rPr>
          <w:rFonts w:ascii="Palatino Linotype" w:eastAsia="Palatino Linotype" w:hAnsi="Palatino Linotype" w:cs="Palatino Linotype"/>
          <w:b/>
        </w:rPr>
        <w:t>.</w:t>
      </w:r>
      <w:r w:rsidR="0092158D" w:rsidRPr="00DF6647">
        <w:rPr>
          <w:rFonts w:ascii="Palatino Linotype" w:eastAsia="Palatino Linotype" w:hAnsi="Palatino Linotype" w:cs="Palatino Linotype"/>
        </w:rPr>
        <w:t xml:space="preserve"> E</w:t>
      </w:r>
      <w:r w:rsidR="00B10518" w:rsidRPr="00DF6647">
        <w:rPr>
          <w:rFonts w:ascii="Palatino Linotype" w:hAnsi="Palatino Linotype" w:cs="Arial"/>
        </w:rPr>
        <w:t xml:space="preserve">n la Cuadragésima </w:t>
      </w:r>
      <w:r w:rsidRPr="00DF6647">
        <w:rPr>
          <w:rFonts w:ascii="Palatino Linotype" w:hAnsi="Palatino Linotype" w:cs="Arial"/>
        </w:rPr>
        <w:t>Quinta</w:t>
      </w:r>
      <w:r w:rsidR="00B10518" w:rsidRPr="00DF6647">
        <w:rPr>
          <w:rFonts w:ascii="Palatino Linotype" w:hAnsi="Palatino Linotype" w:cs="Arial"/>
        </w:rPr>
        <w:t xml:space="preserve"> Sesión Ordinaria del Pleno de este Instituto de Transparencia, Acceso a la Información Pública y Protección de Datos Personales del Estado de México y Municipios, celebrada en fecha </w:t>
      </w:r>
      <w:r w:rsidRPr="00DF6647">
        <w:rPr>
          <w:rFonts w:ascii="Palatino Linotype" w:hAnsi="Palatino Linotype" w:cs="Arial"/>
        </w:rPr>
        <w:t>catorce de diciembre</w:t>
      </w:r>
      <w:r w:rsidR="00B10518" w:rsidRPr="00DF6647">
        <w:rPr>
          <w:rFonts w:ascii="Palatino Linotype" w:hAnsi="Palatino Linotype" w:cs="Arial"/>
        </w:rPr>
        <w:t xml:space="preserve"> de dos mil veintidós, al advertir la conexidad de causa y con la finalidad de evitar que se dicten resoluciones contradictorias, se acordó la acumulación de los recursos señalados en este fallo; determinando que fuera Ponente, la Comisionada </w:t>
      </w:r>
      <w:r w:rsidR="00B10518" w:rsidRPr="00DF6647">
        <w:rPr>
          <w:rFonts w:ascii="Palatino Linotype" w:hAnsi="Palatino Linotype" w:cs="Arial"/>
          <w:b/>
        </w:rPr>
        <w:t xml:space="preserve">Guadalupe Ramírez Peña; </w:t>
      </w:r>
      <w:r w:rsidR="00B10518" w:rsidRPr="00DF6647">
        <w:rPr>
          <w:rFonts w:ascii="Palatino Linotype" w:hAnsi="Palatino Linotype" w:cs="Arial"/>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p>
    <w:p w:rsidR="00B10518" w:rsidRPr="00DF6647" w:rsidRDefault="00B10518" w:rsidP="00B10518">
      <w:pPr>
        <w:spacing w:before="240" w:after="240" w:line="360" w:lineRule="auto"/>
        <w:contextualSpacing/>
        <w:jc w:val="both"/>
        <w:rPr>
          <w:rFonts w:ascii="Palatino Linotype" w:eastAsia="Calibri" w:hAnsi="Palatino Linotype" w:cs="Arial"/>
        </w:rPr>
      </w:pPr>
    </w:p>
    <w:p w:rsidR="00B10518" w:rsidRPr="00DF6647" w:rsidRDefault="00B10518" w:rsidP="00B10518">
      <w:pPr>
        <w:spacing w:before="240" w:after="240"/>
        <w:ind w:left="1134" w:right="1325"/>
        <w:contextualSpacing/>
        <w:jc w:val="both"/>
        <w:rPr>
          <w:rFonts w:ascii="Palatino Linotype" w:hAnsi="Palatino Linotype" w:cs="Arial"/>
          <w:i/>
          <w:sz w:val="22"/>
          <w:szCs w:val="22"/>
        </w:rPr>
      </w:pPr>
      <w:r w:rsidRPr="00DF6647">
        <w:rPr>
          <w:rFonts w:ascii="Palatino Linotype" w:hAnsi="Palatino Linotype" w:cs="Arial"/>
          <w:i/>
          <w:sz w:val="22"/>
          <w:szCs w:val="22"/>
        </w:rPr>
        <w:t>“Artículo 195.- En la tramitación del recurso de revisión se aplicarán supletoriamente las disposiciones contenidas en el Código de Procedimientos Administrativos del Estado de México.” (Sic)</w:t>
      </w:r>
    </w:p>
    <w:p w:rsidR="00B10518" w:rsidRPr="00DF6647" w:rsidRDefault="00B10518" w:rsidP="00B10518">
      <w:pPr>
        <w:spacing w:before="240" w:after="240"/>
        <w:ind w:right="1325"/>
        <w:contextualSpacing/>
        <w:jc w:val="both"/>
        <w:rPr>
          <w:rFonts w:ascii="Palatino Linotype" w:hAnsi="Palatino Linotype" w:cs="Arial"/>
          <w:i/>
          <w:sz w:val="22"/>
          <w:szCs w:val="22"/>
        </w:rPr>
      </w:pPr>
    </w:p>
    <w:p w:rsidR="00B10518" w:rsidRPr="00DF6647" w:rsidRDefault="00B10518" w:rsidP="00B10518">
      <w:pPr>
        <w:spacing w:before="240" w:after="240"/>
        <w:ind w:left="1134" w:right="1327"/>
        <w:contextualSpacing/>
        <w:jc w:val="both"/>
        <w:rPr>
          <w:rFonts w:ascii="Palatino Linotype" w:hAnsi="Palatino Linotype" w:cs="Arial"/>
          <w:i/>
          <w:sz w:val="22"/>
          <w:szCs w:val="22"/>
        </w:rPr>
      </w:pPr>
      <w:r w:rsidRPr="00DF6647">
        <w:rPr>
          <w:rFonts w:ascii="Palatino Linotype" w:hAnsi="Palatino Linotype" w:cs="Arial"/>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rsidR="00B10518" w:rsidRPr="00DF6647" w:rsidRDefault="00B10518">
      <w:pPr>
        <w:spacing w:before="240" w:after="240" w:line="360" w:lineRule="auto"/>
        <w:contextualSpacing/>
        <w:jc w:val="both"/>
        <w:rPr>
          <w:rFonts w:ascii="Palatino Linotype" w:eastAsia="Palatino Linotype" w:hAnsi="Palatino Linotype" w:cs="Palatino Linotype"/>
        </w:rPr>
      </w:pPr>
    </w:p>
    <w:p w:rsidR="00112BA1" w:rsidRPr="00DF6647" w:rsidRDefault="00D203B4">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b/>
        </w:rPr>
        <w:t>9</w:t>
      </w:r>
      <w:r w:rsidR="00171401" w:rsidRPr="00DF6647">
        <w:rPr>
          <w:rFonts w:ascii="Palatino Linotype" w:eastAsia="Palatino Linotype" w:hAnsi="Palatino Linotype" w:cs="Palatino Linotype"/>
          <w:b/>
        </w:rPr>
        <w:t xml:space="preserve">. Manifestaciones. </w:t>
      </w:r>
      <w:r w:rsidR="00171401" w:rsidRPr="00DF6647">
        <w:rPr>
          <w:rFonts w:ascii="Palatino Linotype" w:eastAsia="Palatino Linotype" w:hAnsi="Palatino Linotype" w:cs="Palatino Linotype"/>
        </w:rPr>
        <w:t>De</w:t>
      </w:r>
      <w:r w:rsidR="00B7233C" w:rsidRPr="00DF6647">
        <w:rPr>
          <w:rFonts w:ascii="Palatino Linotype" w:eastAsia="Palatino Linotype" w:hAnsi="Palatino Linotype" w:cs="Palatino Linotype"/>
        </w:rPr>
        <w:t xml:space="preserve"> las constancias que obran en los</w:t>
      </w:r>
      <w:r w:rsidR="00171401" w:rsidRPr="00DF6647">
        <w:rPr>
          <w:rFonts w:ascii="Palatino Linotype" w:eastAsia="Palatino Linotype" w:hAnsi="Palatino Linotype" w:cs="Palatino Linotype"/>
        </w:rPr>
        <w:t xml:space="preserve"> expediente</w:t>
      </w:r>
      <w:r w:rsidR="00B7233C" w:rsidRPr="00DF6647">
        <w:rPr>
          <w:rFonts w:ascii="Palatino Linotype" w:eastAsia="Palatino Linotype" w:hAnsi="Palatino Linotype" w:cs="Palatino Linotype"/>
        </w:rPr>
        <w:t>s</w:t>
      </w:r>
      <w:r w:rsidR="00171401" w:rsidRPr="00DF6647">
        <w:rPr>
          <w:rFonts w:ascii="Palatino Linotype" w:eastAsia="Palatino Linotype" w:hAnsi="Palatino Linotype" w:cs="Palatino Linotype"/>
        </w:rPr>
        <w:t xml:space="preserve"> electrónico</w:t>
      </w:r>
      <w:r w:rsidR="00B7233C" w:rsidRPr="00DF6647">
        <w:rPr>
          <w:rFonts w:ascii="Palatino Linotype" w:eastAsia="Palatino Linotype" w:hAnsi="Palatino Linotype" w:cs="Palatino Linotype"/>
        </w:rPr>
        <w:t>s</w:t>
      </w:r>
      <w:r w:rsidR="00171401" w:rsidRPr="00DF6647">
        <w:rPr>
          <w:rFonts w:ascii="Palatino Linotype" w:eastAsia="Palatino Linotype" w:hAnsi="Palatino Linotype" w:cs="Palatino Linotype"/>
        </w:rPr>
        <w:t xml:space="preserve"> del SAIMEX se desprende que el </w:t>
      </w:r>
      <w:r w:rsidR="00171401" w:rsidRPr="00DF6647">
        <w:rPr>
          <w:rFonts w:ascii="Palatino Linotype" w:eastAsia="Palatino Linotype" w:hAnsi="Palatino Linotype" w:cs="Palatino Linotype"/>
          <w:b/>
        </w:rPr>
        <w:t>SUJETO OBLIGADO</w:t>
      </w:r>
      <w:r w:rsidR="00171401" w:rsidRPr="00DF6647">
        <w:rPr>
          <w:rFonts w:ascii="Palatino Linotype" w:eastAsia="Palatino Linotype" w:hAnsi="Palatino Linotype" w:cs="Palatino Linotype"/>
        </w:rPr>
        <w:t xml:space="preserve"> no rindió </w:t>
      </w:r>
      <w:r w:rsidR="00403821" w:rsidRPr="00DF6647">
        <w:rPr>
          <w:rFonts w:ascii="Palatino Linotype" w:eastAsia="Palatino Linotype" w:hAnsi="Palatino Linotype" w:cs="Palatino Linotype"/>
        </w:rPr>
        <w:t>sus informes justificados</w:t>
      </w:r>
      <w:r w:rsidR="00171401" w:rsidRPr="00DF6647">
        <w:rPr>
          <w:rFonts w:ascii="Palatino Linotype" w:eastAsia="Palatino Linotype" w:hAnsi="Palatino Linotype" w:cs="Palatino Linotype"/>
        </w:rPr>
        <w:t xml:space="preserve">, del mismo modo </w:t>
      </w:r>
      <w:r w:rsidR="00403821" w:rsidRPr="00DF6647">
        <w:rPr>
          <w:rFonts w:ascii="Palatino Linotype" w:eastAsia="Palatino Linotype" w:hAnsi="Palatino Linotype" w:cs="Palatino Linotype"/>
          <w:b/>
        </w:rPr>
        <w:t>el</w:t>
      </w:r>
      <w:r w:rsidR="00171401" w:rsidRPr="00DF6647">
        <w:rPr>
          <w:rFonts w:ascii="Palatino Linotype" w:eastAsia="Palatino Linotype" w:hAnsi="Palatino Linotype" w:cs="Palatino Linotype"/>
          <w:b/>
        </w:rPr>
        <w:t xml:space="preserve"> RECURRENTE</w:t>
      </w:r>
      <w:r w:rsidR="00171401" w:rsidRPr="00DF6647">
        <w:rPr>
          <w:rFonts w:ascii="Palatino Linotype" w:eastAsia="Palatino Linotype" w:hAnsi="Palatino Linotype" w:cs="Palatino Linotype"/>
        </w:rPr>
        <w:t xml:space="preserve"> omitió realizar manifestaciones.</w:t>
      </w:r>
    </w:p>
    <w:p w:rsidR="00B10518" w:rsidRPr="00DF6647" w:rsidRDefault="00D203B4">
      <w:pPr>
        <w:spacing w:before="240" w:after="240" w:line="360" w:lineRule="auto"/>
        <w:jc w:val="both"/>
        <w:rPr>
          <w:noProof/>
          <w:lang w:val="es-MX" w:eastAsia="es-MX"/>
        </w:rPr>
      </w:pPr>
      <w:r w:rsidRPr="00DF6647">
        <w:rPr>
          <w:noProof/>
          <w:lang w:val="es-MX" w:eastAsia="es-MX"/>
        </w:rPr>
        <w:drawing>
          <wp:inline distT="0" distB="0" distL="0" distR="0" wp14:anchorId="23089FBD" wp14:editId="457BBBAE">
            <wp:extent cx="5558790" cy="1301478"/>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099" t="40342" r="14617" b="26051"/>
                    <a:stretch/>
                  </pic:blipFill>
                  <pic:spPr bwMode="auto">
                    <a:xfrm>
                      <a:off x="0" y="0"/>
                      <a:ext cx="5575931" cy="1305491"/>
                    </a:xfrm>
                    <a:prstGeom prst="rect">
                      <a:avLst/>
                    </a:prstGeom>
                    <a:ln>
                      <a:noFill/>
                    </a:ln>
                    <a:extLst>
                      <a:ext uri="{53640926-AAD7-44D8-BBD7-CCE9431645EC}">
                        <a14:shadowObscured xmlns:a14="http://schemas.microsoft.com/office/drawing/2010/main"/>
                      </a:ext>
                    </a:extLst>
                  </pic:spPr>
                </pic:pic>
              </a:graphicData>
            </a:graphic>
          </wp:inline>
        </w:drawing>
      </w:r>
    </w:p>
    <w:p w:rsidR="00B10518" w:rsidRPr="00DF6647" w:rsidRDefault="00D203B4">
      <w:pPr>
        <w:spacing w:before="240" w:after="240" w:line="360" w:lineRule="auto"/>
        <w:jc w:val="both"/>
        <w:rPr>
          <w:rFonts w:ascii="Palatino Linotype" w:eastAsia="Palatino Linotype" w:hAnsi="Palatino Linotype" w:cs="Palatino Linotype"/>
        </w:rPr>
      </w:pPr>
      <w:r w:rsidRPr="00DF6647">
        <w:rPr>
          <w:noProof/>
          <w:lang w:val="es-MX" w:eastAsia="es-MX"/>
        </w:rPr>
        <w:drawing>
          <wp:inline distT="0" distB="0" distL="0" distR="0" wp14:anchorId="70E90421" wp14:editId="0EC733AD">
            <wp:extent cx="5522494" cy="1279038"/>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996" t="22570" r="14834" b="44188"/>
                    <a:stretch/>
                  </pic:blipFill>
                  <pic:spPr bwMode="auto">
                    <a:xfrm>
                      <a:off x="0" y="0"/>
                      <a:ext cx="5562999" cy="1288419"/>
                    </a:xfrm>
                    <a:prstGeom prst="rect">
                      <a:avLst/>
                    </a:prstGeom>
                    <a:ln>
                      <a:noFill/>
                    </a:ln>
                    <a:extLst>
                      <a:ext uri="{53640926-AAD7-44D8-BBD7-CCE9431645EC}">
                        <a14:shadowObscured xmlns:a14="http://schemas.microsoft.com/office/drawing/2010/main"/>
                      </a:ext>
                    </a:extLst>
                  </pic:spPr>
                </pic:pic>
              </a:graphicData>
            </a:graphic>
          </wp:inline>
        </w:drawing>
      </w:r>
    </w:p>
    <w:p w:rsidR="00112BA1" w:rsidRPr="00DF6647" w:rsidRDefault="002474CC">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b/>
        </w:rPr>
        <w:t>10</w:t>
      </w:r>
      <w:r w:rsidR="00171401" w:rsidRPr="00DF6647">
        <w:rPr>
          <w:rFonts w:ascii="Palatino Linotype" w:eastAsia="Palatino Linotype" w:hAnsi="Palatino Linotype" w:cs="Palatino Linotype"/>
          <w:b/>
        </w:rPr>
        <w:t xml:space="preserve">. Cierre de Instrucción. </w:t>
      </w:r>
      <w:r w:rsidR="00245CEF" w:rsidRPr="00DF6647">
        <w:rPr>
          <w:rFonts w:ascii="Palatino Linotype" w:eastAsia="Palatino Linotype" w:hAnsi="Palatino Linotype" w:cs="Palatino Linotype"/>
        </w:rPr>
        <w:t>En fech</w:t>
      </w:r>
      <w:r w:rsidRPr="00DF6647">
        <w:rPr>
          <w:rFonts w:ascii="Palatino Linotype" w:eastAsia="Palatino Linotype" w:hAnsi="Palatino Linotype" w:cs="Palatino Linotype"/>
        </w:rPr>
        <w:t xml:space="preserve">a </w:t>
      </w:r>
      <w:r w:rsidR="00F8395E" w:rsidRPr="00DF6647">
        <w:rPr>
          <w:rFonts w:ascii="Palatino Linotype" w:eastAsia="Palatino Linotype" w:hAnsi="Palatino Linotype" w:cs="Palatino Linotype"/>
        </w:rPr>
        <w:t>dieciséis y veinte</w:t>
      </w:r>
      <w:r w:rsidR="0092158D" w:rsidRPr="00DF6647">
        <w:rPr>
          <w:rFonts w:ascii="Palatino Linotype" w:eastAsia="Palatino Linotype" w:hAnsi="Palatino Linotype" w:cs="Palatino Linotype"/>
        </w:rPr>
        <w:t xml:space="preserve"> de diciembre</w:t>
      </w:r>
      <w:r w:rsidR="00171401" w:rsidRPr="00DF6647">
        <w:rPr>
          <w:rFonts w:ascii="Palatino Linotype" w:eastAsia="Palatino Linotype" w:hAnsi="Palatino Linotype" w:cs="Palatino Linotype"/>
        </w:rPr>
        <w:t xml:space="preserve"> 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w:t>
      </w:r>
      <w:r w:rsidR="000E5554" w:rsidRPr="00DF6647">
        <w:rPr>
          <w:rFonts w:ascii="Palatino Linotype" w:eastAsia="Palatino Linotype" w:hAnsi="Palatino Linotype" w:cs="Palatino Linotype"/>
        </w:rPr>
        <w:t>s los</w:t>
      </w:r>
      <w:r w:rsidR="00171401" w:rsidRPr="00DF6647">
        <w:rPr>
          <w:rFonts w:ascii="Palatino Linotype" w:eastAsia="Palatino Linotype" w:hAnsi="Palatino Linotype" w:cs="Palatino Linotype"/>
        </w:rPr>
        <w:t xml:space="preserve"> medio</w:t>
      </w:r>
      <w:r w:rsidR="000E5554" w:rsidRPr="00DF6647">
        <w:rPr>
          <w:rFonts w:ascii="Palatino Linotype" w:eastAsia="Palatino Linotype" w:hAnsi="Palatino Linotype" w:cs="Palatino Linotype"/>
        </w:rPr>
        <w:t>s de impugnación se acordó los</w:t>
      </w:r>
      <w:r w:rsidR="00171401" w:rsidRPr="00DF6647">
        <w:rPr>
          <w:rFonts w:ascii="Palatino Linotype" w:eastAsia="Palatino Linotype" w:hAnsi="Palatino Linotype" w:cs="Palatino Linotype"/>
        </w:rPr>
        <w:t xml:space="preserve"> cierre</w:t>
      </w:r>
      <w:r w:rsidR="000E5554" w:rsidRPr="00DF6647">
        <w:rPr>
          <w:rFonts w:ascii="Palatino Linotype" w:eastAsia="Palatino Linotype" w:hAnsi="Palatino Linotype" w:cs="Palatino Linotype"/>
        </w:rPr>
        <w:t>s</w:t>
      </w:r>
      <w:r w:rsidR="00171401" w:rsidRPr="00DF6647">
        <w:rPr>
          <w:rFonts w:ascii="Palatino Linotype" w:eastAsia="Palatino Linotype" w:hAnsi="Palatino Linotype" w:cs="Palatino Linotype"/>
        </w:rPr>
        <w:t xml:space="preserve"> de instrucción y se procedió a formular la resolución que en derecho corresponda.</w:t>
      </w:r>
      <w:r w:rsidR="00E8065F" w:rsidRPr="00DF6647">
        <w:rPr>
          <w:rFonts w:ascii="Palatino Linotype" w:eastAsia="Palatino Linotype" w:hAnsi="Palatino Linotype" w:cs="Palatino Linotype"/>
        </w:rPr>
        <w:t xml:space="preserve"> </w:t>
      </w:r>
    </w:p>
    <w:p w:rsidR="00112BA1" w:rsidRPr="00DF6647"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F6647">
        <w:rPr>
          <w:rFonts w:ascii="Palatino Linotype" w:eastAsia="Palatino Linotype" w:hAnsi="Palatino Linotype" w:cs="Palatino Linotype"/>
          <w:b/>
        </w:rPr>
        <w:t>C O N S I D E R A N D O:</w:t>
      </w:r>
    </w:p>
    <w:p w:rsidR="00112BA1" w:rsidRPr="00DF6647" w:rsidRDefault="00171401">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b/>
        </w:rPr>
        <w:t xml:space="preserve">Primero. Competencia. </w:t>
      </w:r>
      <w:r w:rsidRPr="00DF6647">
        <w:rPr>
          <w:rFonts w:ascii="Palatino Linotype" w:eastAsia="Palatino Linotype" w:hAnsi="Palatino Linotype" w:cs="Palatino Linotype"/>
        </w:rPr>
        <w:t>El Instituto de Transparencia, Acceso a la Información Pública y Protección de Datos Personales del Estado de México y Municipios, es compe</w:t>
      </w:r>
      <w:r w:rsidR="000E5554" w:rsidRPr="00DF6647">
        <w:rPr>
          <w:rFonts w:ascii="Palatino Linotype" w:eastAsia="Palatino Linotype" w:hAnsi="Palatino Linotype" w:cs="Palatino Linotype"/>
        </w:rPr>
        <w:t>tente para conocer y resolver los</w:t>
      </w:r>
      <w:r w:rsidRPr="00DF6647">
        <w:rPr>
          <w:rFonts w:ascii="Palatino Linotype" w:eastAsia="Palatino Linotype" w:hAnsi="Palatino Linotype" w:cs="Palatino Linotype"/>
        </w:rPr>
        <w:t xml:space="preserve"> presente</w:t>
      </w:r>
      <w:r w:rsidR="000E5554" w:rsidRPr="00DF6647">
        <w:rPr>
          <w:rFonts w:ascii="Palatino Linotype" w:eastAsia="Palatino Linotype" w:hAnsi="Palatino Linotype" w:cs="Palatino Linotype"/>
        </w:rPr>
        <w:t>s</w:t>
      </w:r>
      <w:r w:rsidRPr="00DF6647">
        <w:rPr>
          <w:rFonts w:ascii="Palatino Linotype" w:eastAsia="Palatino Linotype" w:hAnsi="Palatino Linotype" w:cs="Palatino Linotype"/>
        </w:rPr>
        <w:t xml:space="preserve"> recurso</w:t>
      </w:r>
      <w:r w:rsidR="000E5554" w:rsidRPr="00DF6647">
        <w:rPr>
          <w:rFonts w:ascii="Palatino Linotype" w:eastAsia="Palatino Linotype" w:hAnsi="Palatino Linotype" w:cs="Palatino Linotype"/>
        </w:rPr>
        <w:t>s</w:t>
      </w:r>
      <w:r w:rsidRPr="00DF6647">
        <w:rPr>
          <w:rFonts w:ascii="Palatino Linotype" w:eastAsia="Palatino Linotype" w:hAnsi="Palatino Linotype" w:cs="Palatino Linotype"/>
        </w:rPr>
        <w:t xml:space="preserve"> de revisión interpuesto</w:t>
      </w:r>
      <w:r w:rsidR="008248B5" w:rsidRPr="00DF6647">
        <w:rPr>
          <w:rFonts w:ascii="Palatino Linotype" w:eastAsia="Palatino Linotype" w:hAnsi="Palatino Linotype" w:cs="Palatino Linotype"/>
        </w:rPr>
        <w:t>s</w:t>
      </w:r>
      <w:r w:rsidRPr="00DF6647">
        <w:rPr>
          <w:rFonts w:ascii="Palatino Linotype" w:eastAsia="Palatino Linotype" w:hAnsi="Palatino Linotype" w:cs="Palatino Linotype"/>
        </w:rPr>
        <w:t xml:space="preserve">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rsidR="00112BA1" w:rsidRPr="00DF6647" w:rsidRDefault="00171401">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b/>
        </w:rPr>
        <w:t xml:space="preserve">Segundo. Oportunidad y </w:t>
      </w:r>
      <w:proofErr w:type="spellStart"/>
      <w:r w:rsidRPr="00DF6647">
        <w:rPr>
          <w:rFonts w:ascii="Palatino Linotype" w:eastAsia="Palatino Linotype" w:hAnsi="Palatino Linotype" w:cs="Palatino Linotype"/>
          <w:b/>
        </w:rPr>
        <w:t>Procedibilidad</w:t>
      </w:r>
      <w:proofErr w:type="spellEnd"/>
      <w:r w:rsidRPr="00DF6647">
        <w:rPr>
          <w:rFonts w:ascii="Palatino Linotype" w:eastAsia="Palatino Linotype" w:hAnsi="Palatino Linotype" w:cs="Palatino Linotype"/>
          <w:b/>
        </w:rPr>
        <w:t xml:space="preserve">. </w:t>
      </w:r>
      <w:r w:rsidRPr="00DF6647">
        <w:rPr>
          <w:rFonts w:ascii="Palatino Linotype" w:eastAsia="Palatino Linotype" w:hAnsi="Palatino Linotype" w:cs="Palatino Linotype"/>
        </w:rPr>
        <w:t>Es de precisar que la</w:t>
      </w:r>
      <w:r w:rsidRPr="00DF6647">
        <w:rPr>
          <w:rFonts w:ascii="Palatino Linotype" w:eastAsia="Palatino Linotype" w:hAnsi="Palatino Linotype" w:cs="Palatino Linotype"/>
          <w:b/>
        </w:rPr>
        <w:t xml:space="preserve"> </w:t>
      </w:r>
      <w:r w:rsidRPr="00DF6647">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rsidR="00112BA1" w:rsidRPr="00DF6647" w:rsidRDefault="00171401">
      <w:pPr>
        <w:ind w:left="851" w:right="851"/>
        <w:jc w:val="both"/>
        <w:rPr>
          <w:rFonts w:ascii="Palatino Linotype" w:eastAsia="Palatino Linotype" w:hAnsi="Palatino Linotype" w:cs="Palatino Linotype"/>
          <w:i/>
        </w:rPr>
      </w:pPr>
      <w:r w:rsidRPr="00DF6647">
        <w:rPr>
          <w:rFonts w:ascii="Palatino Linotype" w:eastAsia="Palatino Linotype" w:hAnsi="Palatino Linotype" w:cs="Palatino Linotype"/>
          <w:i/>
          <w:sz w:val="22"/>
          <w:szCs w:val="22"/>
        </w:rPr>
        <w:t>“</w:t>
      </w:r>
      <w:r w:rsidRPr="00DF6647">
        <w:rPr>
          <w:rFonts w:ascii="Palatino Linotype" w:eastAsia="Palatino Linotype" w:hAnsi="Palatino Linotype" w:cs="Palatino Linotype"/>
          <w:b/>
          <w:i/>
          <w:sz w:val="22"/>
          <w:szCs w:val="22"/>
        </w:rPr>
        <w:t xml:space="preserve">Artículo 163. </w:t>
      </w:r>
      <w:r w:rsidRPr="00DF6647">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112BA1" w:rsidRPr="00DF6647" w:rsidRDefault="00171401">
      <w:pPr>
        <w:ind w:left="851" w:right="851"/>
        <w:jc w:val="both"/>
        <w:rPr>
          <w:rFonts w:ascii="Palatino Linotype" w:eastAsia="Palatino Linotype" w:hAnsi="Palatino Linotype" w:cs="Palatino Linotype"/>
          <w:i/>
        </w:rPr>
      </w:pPr>
      <w:r w:rsidRPr="00DF6647">
        <w:rPr>
          <w:rFonts w:ascii="Palatino Linotype" w:eastAsia="Palatino Linotype" w:hAnsi="Palatino Linotype" w:cs="Palatino Linotype"/>
          <w:i/>
          <w:sz w:val="22"/>
          <w:szCs w:val="22"/>
        </w:rPr>
        <w:t>(…)</w:t>
      </w:r>
    </w:p>
    <w:p w:rsidR="00112BA1" w:rsidRPr="00DF6647" w:rsidRDefault="00171401">
      <w:pPr>
        <w:ind w:left="851" w:right="851"/>
        <w:jc w:val="both"/>
        <w:rPr>
          <w:rFonts w:ascii="Palatino Linotype" w:eastAsia="Palatino Linotype" w:hAnsi="Palatino Linotype" w:cs="Palatino Linotype"/>
          <w:i/>
        </w:rPr>
      </w:pPr>
      <w:r w:rsidRPr="00DF6647">
        <w:rPr>
          <w:rFonts w:ascii="Palatino Linotype" w:eastAsia="Palatino Linotype" w:hAnsi="Palatino Linotype" w:cs="Palatino Linotype"/>
          <w:b/>
          <w:i/>
          <w:sz w:val="22"/>
          <w:szCs w:val="22"/>
        </w:rPr>
        <w:t>Artículo 166.-</w:t>
      </w:r>
      <w:r w:rsidRPr="00DF6647">
        <w:rPr>
          <w:rFonts w:ascii="Palatino Linotype" w:eastAsia="Palatino Linotype" w:hAnsi="Palatino Linotype" w:cs="Palatino Linotype"/>
          <w:i/>
          <w:sz w:val="22"/>
          <w:szCs w:val="22"/>
        </w:rPr>
        <w:t xml:space="preserve"> (…)</w:t>
      </w:r>
    </w:p>
    <w:p w:rsidR="00112BA1" w:rsidRPr="00DF6647" w:rsidRDefault="00171401">
      <w:pPr>
        <w:ind w:left="851" w:right="851"/>
        <w:jc w:val="both"/>
        <w:rPr>
          <w:rFonts w:ascii="Palatino Linotype" w:eastAsia="Palatino Linotype" w:hAnsi="Palatino Linotype" w:cs="Palatino Linotype"/>
          <w:i/>
        </w:rPr>
      </w:pPr>
      <w:r w:rsidRPr="00DF6647">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rsidR="00112BA1" w:rsidRPr="00DF6647" w:rsidRDefault="00112BA1">
      <w:pPr>
        <w:ind w:left="851" w:right="851"/>
        <w:jc w:val="both"/>
        <w:rPr>
          <w:rFonts w:ascii="Palatino Linotype" w:eastAsia="Palatino Linotype" w:hAnsi="Palatino Linotype" w:cs="Palatino Linotype"/>
          <w:i/>
        </w:rPr>
      </w:pPr>
    </w:p>
    <w:p w:rsidR="00112BA1" w:rsidRPr="00DF6647" w:rsidRDefault="00171401">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112BA1" w:rsidRPr="00DF6647" w:rsidRDefault="00171401">
      <w:pPr>
        <w:spacing w:before="240" w:after="240" w:line="360" w:lineRule="auto"/>
        <w:jc w:val="both"/>
        <w:rPr>
          <w:rFonts w:ascii="Palatino Linotype" w:eastAsia="Palatino Linotype" w:hAnsi="Palatino Linotype" w:cs="Palatino Linotype"/>
          <w:i/>
        </w:rPr>
      </w:pPr>
      <w:r w:rsidRPr="00DF6647">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112BA1" w:rsidRPr="00DF6647" w:rsidRDefault="00171401">
      <w:pPr>
        <w:spacing w:before="240" w:after="240" w:line="360" w:lineRule="auto"/>
        <w:jc w:val="both"/>
        <w:rPr>
          <w:rFonts w:ascii="Palatino Linotype" w:eastAsia="Palatino Linotype" w:hAnsi="Palatino Linotype" w:cs="Palatino Linotype"/>
          <w:i/>
        </w:rPr>
      </w:pPr>
      <w:r w:rsidRPr="00DF6647">
        <w:rPr>
          <w:rFonts w:ascii="Palatino Linotype" w:eastAsia="Palatino Linotype" w:hAnsi="Palatino Linotype" w:cs="Palatino Linotype"/>
        </w:rPr>
        <w:t>Por su parte, el artículo 178 del citado ordenamiento, establece:</w:t>
      </w:r>
    </w:p>
    <w:p w:rsidR="00112BA1" w:rsidRPr="00DF6647" w:rsidRDefault="00171401">
      <w:pPr>
        <w:ind w:left="851" w:right="851"/>
        <w:jc w:val="both"/>
        <w:rPr>
          <w:rFonts w:ascii="Palatino Linotype" w:eastAsia="Palatino Linotype" w:hAnsi="Palatino Linotype" w:cs="Palatino Linotype"/>
          <w:i/>
        </w:rPr>
      </w:pPr>
      <w:r w:rsidRPr="00DF6647">
        <w:rPr>
          <w:rFonts w:ascii="Palatino Linotype" w:eastAsia="Palatino Linotype" w:hAnsi="Palatino Linotype" w:cs="Palatino Linotype"/>
          <w:i/>
          <w:sz w:val="22"/>
          <w:szCs w:val="22"/>
        </w:rPr>
        <w:t>“</w:t>
      </w:r>
      <w:r w:rsidRPr="00DF6647">
        <w:rPr>
          <w:rFonts w:ascii="Palatino Linotype" w:eastAsia="Palatino Linotype" w:hAnsi="Palatino Linotype" w:cs="Palatino Linotype"/>
          <w:b/>
          <w:i/>
          <w:sz w:val="22"/>
          <w:szCs w:val="22"/>
        </w:rPr>
        <w:t xml:space="preserve">Artículo 178. </w:t>
      </w:r>
      <w:r w:rsidRPr="00DF6647">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rsidR="00112BA1" w:rsidRPr="00DF6647" w:rsidRDefault="00171401">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DF6647">
        <w:rPr>
          <w:rFonts w:ascii="Palatino Linotype" w:eastAsia="Palatino Linotype" w:hAnsi="Palatino Linotype" w:cs="Palatino Linotype"/>
          <w:b/>
        </w:rPr>
        <w:t xml:space="preserve">SUJETO OBLIGADO </w:t>
      </w:r>
      <w:r w:rsidRPr="00DF6647">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112BA1" w:rsidRPr="00DF6647" w:rsidRDefault="00171401">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La negativa ficta constituye una presunción legal, en el entendido de que donde no hubo respuesta por parte del </w:t>
      </w:r>
      <w:r w:rsidRPr="00DF6647">
        <w:rPr>
          <w:rFonts w:ascii="Palatino Linotype" w:eastAsia="Palatino Linotype" w:hAnsi="Palatino Linotype" w:cs="Palatino Linotype"/>
          <w:b/>
        </w:rPr>
        <w:t xml:space="preserve">SUJETO OBLIGADO </w:t>
      </w:r>
      <w:r w:rsidRPr="00DF6647">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112BA1" w:rsidRPr="00DF6647" w:rsidRDefault="00171401">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245CEF" w:rsidRPr="00DF6647">
        <w:rPr>
          <w:rFonts w:ascii="Palatino Linotype" w:eastAsia="Palatino Linotype" w:hAnsi="Palatino Linotype" w:cs="Palatino Linotype"/>
          <w:b/>
        </w:rPr>
        <w:t>SUJETO OBLIGADO</w:t>
      </w:r>
      <w:r w:rsidR="00245CEF" w:rsidRPr="00DF6647">
        <w:rPr>
          <w:rFonts w:ascii="Palatino Linotype" w:eastAsia="Palatino Linotype" w:hAnsi="Palatino Linotype" w:cs="Palatino Linotype"/>
        </w:rPr>
        <w:t xml:space="preserve"> </w:t>
      </w:r>
      <w:r w:rsidRPr="00DF6647">
        <w:rPr>
          <w:rFonts w:ascii="Palatino Linotype" w:eastAsia="Palatino Linotype" w:hAnsi="Palatino Linotype" w:cs="Palatino Linotype"/>
        </w:rPr>
        <w:t xml:space="preserve">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DF6647">
        <w:rPr>
          <w:rFonts w:ascii="Palatino Linotype" w:eastAsia="Palatino Linotype" w:hAnsi="Palatino Linotype" w:cs="Palatino Linotype"/>
        </w:rPr>
        <w:t>desechamiento</w:t>
      </w:r>
      <w:proofErr w:type="spellEnd"/>
      <w:r w:rsidRPr="00DF6647">
        <w:rPr>
          <w:rFonts w:ascii="Palatino Linotype" w:eastAsia="Palatino Linotype" w:hAnsi="Palatino Linotype" w:cs="Palatino Linotype"/>
        </w:rPr>
        <w:t xml:space="preserve"> del mismo.</w:t>
      </w:r>
    </w:p>
    <w:p w:rsidR="00112BA1" w:rsidRPr="00DF6647" w:rsidRDefault="00171401">
      <w:pPr>
        <w:spacing w:before="240" w:after="240" w:line="360" w:lineRule="auto"/>
        <w:jc w:val="both"/>
        <w:rPr>
          <w:rFonts w:ascii="Palatino Linotype" w:eastAsia="Palatino Linotype" w:hAnsi="Palatino Linotype" w:cs="Palatino Linotype"/>
          <w:i/>
        </w:rPr>
      </w:pPr>
      <w:r w:rsidRPr="00DF6647">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DF6647">
        <w:rPr>
          <w:rFonts w:ascii="Palatino Linotype" w:eastAsia="Palatino Linotype" w:hAnsi="Palatino Linotype" w:cs="Palatino Linotype"/>
          <w:b/>
        </w:rPr>
        <w:t>SUJETO OBLIGADO</w:t>
      </w:r>
      <w:r w:rsidRPr="00DF6647">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112BA1" w:rsidRPr="00DF6647" w:rsidRDefault="00171401">
      <w:pPr>
        <w:ind w:left="851" w:right="851"/>
        <w:jc w:val="both"/>
        <w:rPr>
          <w:rFonts w:ascii="Palatino Linotype" w:eastAsia="Palatino Linotype" w:hAnsi="Palatino Linotype" w:cs="Palatino Linotype"/>
          <w:i/>
        </w:rPr>
      </w:pPr>
      <w:r w:rsidRPr="00DF6647">
        <w:rPr>
          <w:rFonts w:ascii="Palatino Linotype" w:eastAsia="Palatino Linotype" w:hAnsi="Palatino Linotype" w:cs="Palatino Linotype"/>
          <w:b/>
          <w:i/>
          <w:sz w:val="22"/>
          <w:szCs w:val="22"/>
        </w:rPr>
        <w:t>“CRITERIO 0001-15. NEGATIVA FICTA. PLAZO PARA INTERPONER EL RECURSO DE REVISIÓN TRATÁNDOSE DE</w:t>
      </w:r>
      <w:r w:rsidRPr="00DF664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DF6647">
        <w:rPr>
          <w:rFonts w:ascii="Palatino Linotype" w:eastAsia="Palatino Linotype" w:hAnsi="Palatino Linotype" w:cs="Palatino Linotype"/>
          <w:i/>
        </w:rPr>
        <w:t xml:space="preserve"> (Sic)</w:t>
      </w:r>
    </w:p>
    <w:p w:rsidR="00112BA1" w:rsidRPr="00DF6647" w:rsidRDefault="00112BA1">
      <w:pPr>
        <w:pBdr>
          <w:top w:val="nil"/>
          <w:left w:val="nil"/>
          <w:bottom w:val="nil"/>
          <w:right w:val="nil"/>
          <w:between w:val="nil"/>
        </w:pBdr>
        <w:spacing w:line="360" w:lineRule="auto"/>
        <w:ind w:right="-147"/>
        <w:jc w:val="both"/>
        <w:rPr>
          <w:rFonts w:ascii="Palatino Linotype" w:eastAsia="Palatino Linotype" w:hAnsi="Palatino Linotype" w:cs="Palatino Linotype"/>
        </w:rPr>
      </w:pPr>
    </w:p>
    <w:p w:rsidR="00317E4A" w:rsidRPr="00DF6647" w:rsidRDefault="00317E4A" w:rsidP="00317E4A">
      <w:pPr>
        <w:spacing w:before="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Al mismo tiempo, por cuanto hace a la </w:t>
      </w:r>
      <w:proofErr w:type="spellStart"/>
      <w:r w:rsidRPr="00DF6647">
        <w:rPr>
          <w:rFonts w:ascii="Palatino Linotype" w:eastAsia="Palatino Linotype" w:hAnsi="Palatino Linotype" w:cs="Palatino Linotype"/>
        </w:rPr>
        <w:t>procedibilidad</w:t>
      </w:r>
      <w:proofErr w:type="spellEnd"/>
      <w:r w:rsidRPr="00DF6647">
        <w:rPr>
          <w:rFonts w:ascii="Palatino Linotype" w:eastAsia="Palatino Linotype" w:hAnsi="Palatino Linotype" w:cs="Palatino Linotype"/>
        </w:rPr>
        <w:t xml:space="preserve"> de los recursos de revisión, es de suma importancia señalar que la parte recurrente no señaló nombre con el cual desee ser identificado,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17E4A" w:rsidRPr="00DF6647" w:rsidRDefault="00317E4A" w:rsidP="00317E4A">
      <w:pPr>
        <w:ind w:left="567" w:right="474"/>
        <w:jc w:val="both"/>
        <w:rPr>
          <w:rFonts w:ascii="Palatino Linotype" w:eastAsia="Palatino Linotype" w:hAnsi="Palatino Linotype" w:cs="Palatino Linotype"/>
          <w:i/>
        </w:rPr>
      </w:pPr>
    </w:p>
    <w:p w:rsidR="00317E4A" w:rsidRPr="00DF6647" w:rsidRDefault="00317E4A" w:rsidP="00317E4A">
      <w:pPr>
        <w:ind w:left="567" w:right="474"/>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w:t>
      </w:r>
      <w:r w:rsidRPr="00DF6647">
        <w:rPr>
          <w:rFonts w:ascii="Palatino Linotype" w:eastAsia="Palatino Linotype" w:hAnsi="Palatino Linotype" w:cs="Palatino Linotype"/>
          <w:b/>
          <w:i/>
          <w:sz w:val="22"/>
          <w:szCs w:val="22"/>
        </w:rPr>
        <w:t>Las solicitudes anónimas</w:t>
      </w:r>
      <w:r w:rsidRPr="00DF6647">
        <w:rPr>
          <w:rFonts w:ascii="Palatino Linotype" w:eastAsia="Palatino Linotype" w:hAnsi="Palatino Linotype" w:cs="Palatino Linotype"/>
          <w:i/>
          <w:sz w:val="22"/>
          <w:szCs w:val="22"/>
        </w:rPr>
        <w:t xml:space="preserve">, con nombre incompleto o seudónimo </w:t>
      </w:r>
      <w:r w:rsidRPr="00DF6647">
        <w:rPr>
          <w:rFonts w:ascii="Palatino Linotype" w:eastAsia="Palatino Linotype" w:hAnsi="Palatino Linotype" w:cs="Palatino Linotype"/>
          <w:b/>
          <w:i/>
          <w:sz w:val="22"/>
          <w:szCs w:val="22"/>
        </w:rPr>
        <w:t>serán procedentes para su trámite por parte del sujeto obligado ante quien se presente</w:t>
      </w:r>
      <w:r w:rsidRPr="00DF6647">
        <w:rPr>
          <w:rFonts w:ascii="Palatino Linotype" w:eastAsia="Palatino Linotype" w:hAnsi="Palatino Linotype" w:cs="Palatino Linotype"/>
          <w:i/>
          <w:sz w:val="22"/>
          <w:szCs w:val="22"/>
        </w:rPr>
        <w:t>. No podrá requerirse información adicional con motivo del nombre proporcionado por el solicitante."(Sic)</w:t>
      </w:r>
    </w:p>
    <w:p w:rsidR="00317E4A" w:rsidRPr="00DF6647" w:rsidRDefault="00317E4A" w:rsidP="00317E4A">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rsidR="00403821" w:rsidRPr="00DF6647" w:rsidRDefault="00171401" w:rsidP="00317E4A">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r w:rsidRPr="00DF6647">
        <w:rPr>
          <w:rFonts w:ascii="Palatino Linotype" w:eastAsia="Palatino Linotype" w:hAnsi="Palatino Linotype" w:cs="Palatino Linotype"/>
        </w:rPr>
        <w:t>Además, por cua</w:t>
      </w:r>
      <w:r w:rsidR="00403821" w:rsidRPr="00DF6647">
        <w:rPr>
          <w:rFonts w:ascii="Palatino Linotype" w:eastAsia="Palatino Linotype" w:hAnsi="Palatino Linotype" w:cs="Palatino Linotype"/>
        </w:rPr>
        <w:t xml:space="preserve">nto hace a la </w:t>
      </w:r>
      <w:proofErr w:type="spellStart"/>
      <w:r w:rsidR="00403821" w:rsidRPr="00DF6647">
        <w:rPr>
          <w:rFonts w:ascii="Palatino Linotype" w:eastAsia="Palatino Linotype" w:hAnsi="Palatino Linotype" w:cs="Palatino Linotype"/>
        </w:rPr>
        <w:t>procedibilidad</w:t>
      </w:r>
      <w:proofErr w:type="spellEnd"/>
      <w:r w:rsidR="00403821" w:rsidRPr="00DF6647">
        <w:rPr>
          <w:rFonts w:ascii="Palatino Linotype" w:eastAsia="Palatino Linotype" w:hAnsi="Palatino Linotype" w:cs="Palatino Linotype"/>
        </w:rPr>
        <w:t xml:space="preserve"> de los</w:t>
      </w:r>
      <w:r w:rsidRPr="00DF6647">
        <w:rPr>
          <w:rFonts w:ascii="Palatino Linotype" w:eastAsia="Palatino Linotype" w:hAnsi="Palatino Linotype" w:cs="Palatino Linotype"/>
        </w:rPr>
        <w:t xml:space="preserve"> recurso</w:t>
      </w:r>
      <w:r w:rsidR="00403821" w:rsidRPr="00DF6647">
        <w:rPr>
          <w:rFonts w:ascii="Palatino Linotype" w:eastAsia="Palatino Linotype" w:hAnsi="Palatino Linotype" w:cs="Palatino Linotype"/>
        </w:rPr>
        <w:t>s</w:t>
      </w:r>
      <w:r w:rsidRPr="00DF6647">
        <w:rPr>
          <w:rFonts w:ascii="Palatino Linotype" w:eastAsia="Palatino Linotype" w:hAnsi="Palatino Linotype" w:cs="Palatino Linotype"/>
        </w:rPr>
        <w:t xml:space="preserve"> de revisión una vez realizado el análisis de</w:t>
      </w:r>
      <w:r w:rsidR="00403821" w:rsidRPr="00DF6647">
        <w:rPr>
          <w:rFonts w:ascii="Palatino Linotype" w:eastAsia="Palatino Linotype" w:hAnsi="Palatino Linotype" w:cs="Palatino Linotype"/>
        </w:rPr>
        <w:t xml:space="preserve"> </w:t>
      </w:r>
      <w:r w:rsidRPr="00DF6647">
        <w:rPr>
          <w:rFonts w:ascii="Palatino Linotype" w:eastAsia="Palatino Linotype" w:hAnsi="Palatino Linotype" w:cs="Palatino Linotype"/>
        </w:rPr>
        <w:t>l</w:t>
      </w:r>
      <w:r w:rsidR="00403821" w:rsidRPr="00DF6647">
        <w:rPr>
          <w:rFonts w:ascii="Palatino Linotype" w:eastAsia="Palatino Linotype" w:hAnsi="Palatino Linotype" w:cs="Palatino Linotype"/>
        </w:rPr>
        <w:t>os</w:t>
      </w:r>
      <w:r w:rsidRPr="00DF6647">
        <w:rPr>
          <w:rFonts w:ascii="Palatino Linotype" w:eastAsia="Palatino Linotype" w:hAnsi="Palatino Linotype" w:cs="Palatino Linotype"/>
        </w:rPr>
        <w:t xml:space="preserve"> formato</w:t>
      </w:r>
      <w:r w:rsidR="00403821" w:rsidRPr="00DF6647">
        <w:rPr>
          <w:rFonts w:ascii="Palatino Linotype" w:eastAsia="Palatino Linotype" w:hAnsi="Palatino Linotype" w:cs="Palatino Linotype"/>
        </w:rPr>
        <w:t>s</w:t>
      </w:r>
      <w:r w:rsidRPr="00DF6647">
        <w:rPr>
          <w:rFonts w:ascii="Palatino Linotype" w:eastAsia="Palatino Linotype" w:hAnsi="Palatino Linotype" w:cs="Palatino Linotype"/>
        </w:rPr>
        <w:t xml:space="preserve"> de interposición de</w:t>
      </w:r>
      <w:r w:rsidR="00403821" w:rsidRPr="00DF6647">
        <w:rPr>
          <w:rFonts w:ascii="Palatino Linotype" w:eastAsia="Palatino Linotype" w:hAnsi="Palatino Linotype" w:cs="Palatino Linotype"/>
        </w:rPr>
        <w:t xml:space="preserve"> </w:t>
      </w:r>
      <w:r w:rsidRPr="00DF6647">
        <w:rPr>
          <w:rFonts w:ascii="Palatino Linotype" w:eastAsia="Palatino Linotype" w:hAnsi="Palatino Linotype" w:cs="Palatino Linotype"/>
        </w:rPr>
        <w:t>l</w:t>
      </w:r>
      <w:r w:rsidR="00403821" w:rsidRPr="00DF6647">
        <w:rPr>
          <w:rFonts w:ascii="Palatino Linotype" w:eastAsia="Palatino Linotype" w:hAnsi="Palatino Linotype" w:cs="Palatino Linotype"/>
        </w:rPr>
        <w:t>os</w:t>
      </w:r>
      <w:r w:rsidRPr="00DF6647">
        <w:rPr>
          <w:rFonts w:ascii="Palatino Linotype" w:eastAsia="Palatino Linotype" w:hAnsi="Palatino Linotype" w:cs="Palatino Linotype"/>
        </w:rPr>
        <w:t xml:space="preserve"> recurso</w:t>
      </w:r>
      <w:r w:rsidR="00403821" w:rsidRPr="00DF6647">
        <w:rPr>
          <w:rFonts w:ascii="Palatino Linotype" w:eastAsia="Palatino Linotype" w:hAnsi="Palatino Linotype" w:cs="Palatino Linotype"/>
        </w:rPr>
        <w:t>s</w:t>
      </w:r>
      <w:r w:rsidRPr="00DF6647">
        <w:rPr>
          <w:rFonts w:ascii="Palatino Linotype" w:eastAsia="Palatino Linotype" w:hAnsi="Palatino Linotype" w:cs="Palatino Linotype"/>
        </w:rPr>
        <w:t>, se acreditan plenamente de todos y cada uno de los elementos formales exigidos por el artículo 180 de la Ley de Transparencia y Acceso a la Información Pública del Estado de México y Municipios, en atención a que fue</w:t>
      </w:r>
      <w:r w:rsidR="00403821" w:rsidRPr="00DF6647">
        <w:rPr>
          <w:rFonts w:ascii="Palatino Linotype" w:eastAsia="Palatino Linotype" w:hAnsi="Palatino Linotype" w:cs="Palatino Linotype"/>
        </w:rPr>
        <w:t>ron</w:t>
      </w:r>
      <w:r w:rsidRPr="00DF6647">
        <w:rPr>
          <w:rFonts w:ascii="Palatino Linotype" w:eastAsia="Palatino Linotype" w:hAnsi="Palatino Linotype" w:cs="Palatino Linotype"/>
        </w:rPr>
        <w:t xml:space="preserve"> presentado</w:t>
      </w:r>
      <w:r w:rsidR="00403821" w:rsidRPr="00DF6647">
        <w:rPr>
          <w:rFonts w:ascii="Palatino Linotype" w:eastAsia="Palatino Linotype" w:hAnsi="Palatino Linotype" w:cs="Palatino Linotype"/>
        </w:rPr>
        <w:t>s</w:t>
      </w:r>
      <w:r w:rsidRPr="00DF6647">
        <w:rPr>
          <w:rFonts w:ascii="Palatino Linotype" w:eastAsia="Palatino Linotype" w:hAnsi="Palatino Linotype" w:cs="Palatino Linotype"/>
        </w:rPr>
        <w:t xml:space="preserve"> mediante el formato visible en </w:t>
      </w:r>
      <w:r w:rsidRPr="00DF6647">
        <w:rPr>
          <w:rFonts w:ascii="Palatino Linotype" w:eastAsia="Palatino Linotype" w:hAnsi="Palatino Linotype" w:cs="Palatino Linotype"/>
          <w:b/>
        </w:rPr>
        <w:t>EL</w:t>
      </w:r>
      <w:r w:rsidRPr="00DF6647">
        <w:rPr>
          <w:rFonts w:ascii="Palatino Linotype" w:eastAsia="Palatino Linotype" w:hAnsi="Palatino Linotype" w:cs="Palatino Linotype"/>
        </w:rPr>
        <w:t xml:space="preserve"> </w:t>
      </w:r>
      <w:r w:rsidRPr="00DF6647">
        <w:rPr>
          <w:rFonts w:ascii="Palatino Linotype" w:eastAsia="Palatino Linotype" w:hAnsi="Palatino Linotype" w:cs="Palatino Linotype"/>
          <w:b/>
        </w:rPr>
        <w:t>SAIMEX</w:t>
      </w:r>
      <w:r w:rsidRPr="00DF6647">
        <w:rPr>
          <w:rFonts w:ascii="Palatino Linotype" w:eastAsia="Palatino Linotype" w:hAnsi="Palatino Linotype" w:cs="Palatino Linotype"/>
        </w:rPr>
        <w:t>.</w:t>
      </w:r>
    </w:p>
    <w:p w:rsidR="00317E4A" w:rsidRPr="00DF6647" w:rsidRDefault="00317E4A" w:rsidP="00317E4A">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rsidR="00112BA1" w:rsidRPr="00DF6647" w:rsidRDefault="00171401">
      <w:pPr>
        <w:spacing w:before="240" w:after="240" w:line="360" w:lineRule="auto"/>
        <w:jc w:val="both"/>
        <w:rPr>
          <w:rFonts w:ascii="Quattrocento Sans" w:eastAsia="Quattrocento Sans" w:hAnsi="Quattrocento Sans" w:cs="Quattrocento Sans"/>
        </w:rPr>
      </w:pPr>
      <w:r w:rsidRPr="00DF6647">
        <w:rPr>
          <w:rFonts w:ascii="Palatino Linotype" w:eastAsia="Palatino Linotype" w:hAnsi="Palatino Linotype" w:cs="Palatino Linotype"/>
        </w:rPr>
        <w:t xml:space="preserve">Ahora bien, resulta procedente la interposición </w:t>
      </w:r>
      <w:r w:rsidR="006D27C9" w:rsidRPr="00DF6647">
        <w:rPr>
          <w:rFonts w:ascii="Palatino Linotype" w:eastAsia="Palatino Linotype" w:hAnsi="Palatino Linotype" w:cs="Palatino Linotype"/>
        </w:rPr>
        <w:t xml:space="preserve">de los </w:t>
      </w:r>
      <w:r w:rsidRPr="00DF6647">
        <w:rPr>
          <w:rFonts w:ascii="Palatino Linotype" w:eastAsia="Palatino Linotype" w:hAnsi="Palatino Linotype" w:cs="Palatino Linotype"/>
        </w:rPr>
        <w:t>recurso</w:t>
      </w:r>
      <w:r w:rsidR="006D27C9" w:rsidRPr="00DF6647">
        <w:rPr>
          <w:rFonts w:ascii="Palatino Linotype" w:eastAsia="Palatino Linotype" w:hAnsi="Palatino Linotype" w:cs="Palatino Linotype"/>
        </w:rPr>
        <w:t>s</w:t>
      </w:r>
      <w:r w:rsidRPr="00DF6647">
        <w:rPr>
          <w:rFonts w:ascii="Palatino Linotype" w:eastAsia="Palatino Linotype" w:hAnsi="Palatino Linotype" w:cs="Palatino Linotype"/>
        </w:rPr>
        <w:t xml:space="preserve"> de revisión, según lo aducido por </w:t>
      </w:r>
      <w:r w:rsidR="006D27C9" w:rsidRPr="00DF6647">
        <w:rPr>
          <w:rFonts w:ascii="Palatino Linotype" w:eastAsia="Palatino Linotype" w:hAnsi="Palatino Linotype" w:cs="Palatino Linotype"/>
        </w:rPr>
        <w:t>el</w:t>
      </w:r>
      <w:r w:rsidRPr="00DF6647">
        <w:rPr>
          <w:rFonts w:ascii="Palatino Linotype" w:eastAsia="Palatino Linotype" w:hAnsi="Palatino Linotype" w:cs="Palatino Linotype"/>
        </w:rPr>
        <w:t xml:space="preserve"> </w:t>
      </w:r>
      <w:r w:rsidRPr="00DF6647">
        <w:rPr>
          <w:rFonts w:ascii="Palatino Linotype" w:eastAsia="Palatino Linotype" w:hAnsi="Palatino Linotype" w:cs="Palatino Linotype"/>
          <w:b/>
        </w:rPr>
        <w:t>RECURRENTE</w:t>
      </w:r>
      <w:r w:rsidRPr="00DF6647">
        <w:rPr>
          <w:rFonts w:ascii="Palatino Linotype" w:eastAsia="Palatino Linotype" w:hAnsi="Palatino Linotype" w:cs="Palatino Linotype"/>
        </w:rPr>
        <w:t>, en términos del artículo 179, fracción VII del ordenamiento legal de la materia, que a la letra dice:</w:t>
      </w:r>
    </w:p>
    <w:p w:rsidR="00112BA1" w:rsidRPr="00DF6647" w:rsidRDefault="00171401">
      <w:pPr>
        <w:spacing w:before="240" w:after="240"/>
        <w:ind w:left="993" w:right="1041"/>
        <w:jc w:val="both"/>
        <w:rPr>
          <w:rFonts w:ascii="Palatino Linotype" w:eastAsia="Palatino Linotype" w:hAnsi="Palatino Linotype" w:cs="Palatino Linotype"/>
          <w:sz w:val="22"/>
          <w:szCs w:val="22"/>
        </w:rPr>
      </w:pPr>
      <w:r w:rsidRPr="00DF6647">
        <w:rPr>
          <w:rFonts w:ascii="Palatino Linotype" w:eastAsia="Palatino Linotype" w:hAnsi="Palatino Linotype" w:cs="Palatino Linotype"/>
          <w:i/>
          <w:sz w:val="22"/>
          <w:szCs w:val="22"/>
        </w:rPr>
        <w:t>“</w:t>
      </w:r>
      <w:r w:rsidRPr="00DF6647">
        <w:rPr>
          <w:rFonts w:ascii="Palatino Linotype" w:eastAsia="Palatino Linotype" w:hAnsi="Palatino Linotype" w:cs="Palatino Linotype"/>
          <w:b/>
          <w:sz w:val="22"/>
          <w:szCs w:val="22"/>
        </w:rPr>
        <w:t>Artículo 179.</w:t>
      </w:r>
      <w:r w:rsidRPr="00DF664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F6647">
        <w:rPr>
          <w:rFonts w:ascii="Palatino Linotype" w:eastAsia="Palatino Linotype" w:hAnsi="Palatino Linotype" w:cs="Palatino Linotype"/>
          <w:sz w:val="22"/>
          <w:szCs w:val="22"/>
        </w:rPr>
        <w:t> </w:t>
      </w:r>
    </w:p>
    <w:p w:rsidR="00112BA1" w:rsidRPr="00DF6647"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La falta de respuesta a una solicitud de acceso a la información…(Sic)</w:t>
      </w:r>
    </w:p>
    <w:p w:rsidR="00245CEF" w:rsidRPr="00DF6647" w:rsidRDefault="00403821">
      <w:pPr>
        <w:spacing w:before="240" w:line="360" w:lineRule="auto"/>
        <w:contextualSpacing/>
        <w:jc w:val="both"/>
        <w:rPr>
          <w:rFonts w:ascii="Palatino Linotype" w:hAnsi="Palatino Linotype"/>
        </w:rPr>
      </w:pPr>
      <w:r w:rsidRPr="00DF6647">
        <w:rPr>
          <w:rFonts w:ascii="Palatino Linotype" w:hAnsi="Palatino Linotype"/>
        </w:rPr>
        <w:t xml:space="preserve">El precepto legal citado, establece </w:t>
      </w:r>
      <w:r w:rsidR="006D27C9" w:rsidRPr="00DF6647">
        <w:rPr>
          <w:rFonts w:ascii="Palatino Linotype" w:hAnsi="Palatino Linotype"/>
        </w:rPr>
        <w:t>como supuesto de procedencia de los</w:t>
      </w:r>
      <w:r w:rsidRPr="00DF6647">
        <w:rPr>
          <w:rFonts w:ascii="Palatino Linotype" w:hAnsi="Palatino Linotype"/>
        </w:rPr>
        <w:t xml:space="preserve"> recurso</w:t>
      </w:r>
      <w:r w:rsidR="006D27C9" w:rsidRPr="00DF6647">
        <w:rPr>
          <w:rFonts w:ascii="Palatino Linotype" w:hAnsi="Palatino Linotype"/>
        </w:rPr>
        <w:t>s</w:t>
      </w:r>
      <w:r w:rsidRPr="00DF6647">
        <w:rPr>
          <w:rFonts w:ascii="Palatino Linotype" w:hAnsi="Palatino Linotype"/>
        </w:rPr>
        <w:t xml:space="preserve"> de revisión, en aquellos casos en que la parte </w:t>
      </w:r>
      <w:r w:rsidR="006D27C9" w:rsidRPr="00DF6647">
        <w:rPr>
          <w:rFonts w:ascii="Palatino Linotype" w:hAnsi="Palatino Linotype"/>
          <w:b/>
          <w:bCs/>
        </w:rPr>
        <w:t>RECURRENTE</w:t>
      </w:r>
      <w:r w:rsidRPr="00DF6647">
        <w:rPr>
          <w:rFonts w:ascii="Palatino Linotype" w:hAnsi="Palatino Linotype"/>
          <w:b/>
          <w:bCs/>
        </w:rPr>
        <w:t xml:space="preserve"> </w:t>
      </w:r>
      <w:r w:rsidRPr="00DF6647">
        <w:rPr>
          <w:rFonts w:ascii="Palatino Linotype" w:hAnsi="Palatino Linotype"/>
        </w:rPr>
        <w:t xml:space="preserve">estime negado el acceso a la información por la falta de respuesta por el </w:t>
      </w:r>
      <w:r w:rsidR="006D27C9" w:rsidRPr="00DF6647">
        <w:rPr>
          <w:rFonts w:ascii="Palatino Linotype" w:hAnsi="Palatino Linotype"/>
          <w:b/>
          <w:bCs/>
        </w:rPr>
        <w:t>SUJETO OBLIGADO</w:t>
      </w:r>
      <w:r w:rsidRPr="00DF6647">
        <w:rPr>
          <w:rFonts w:ascii="Palatino Linotype" w:hAnsi="Palatino Linotype"/>
        </w:rPr>
        <w:t xml:space="preserve">, en este asunto se actualiza la hipótesis jurídica citada, en atención a que la parte </w:t>
      </w:r>
      <w:r w:rsidR="006D27C9" w:rsidRPr="00DF6647">
        <w:rPr>
          <w:rFonts w:ascii="Palatino Linotype" w:hAnsi="Palatino Linotype"/>
          <w:b/>
          <w:bCs/>
        </w:rPr>
        <w:t>RECURRENTE</w:t>
      </w:r>
      <w:r w:rsidRPr="00DF6647">
        <w:rPr>
          <w:rFonts w:ascii="Palatino Linotype" w:hAnsi="Palatino Linotype"/>
        </w:rPr>
        <w:t xml:space="preserve"> combate falta de trámite por el </w:t>
      </w:r>
      <w:r w:rsidR="006D27C9" w:rsidRPr="00DF6647">
        <w:rPr>
          <w:rFonts w:ascii="Palatino Linotype" w:hAnsi="Palatino Linotype"/>
          <w:b/>
          <w:bCs/>
        </w:rPr>
        <w:t>SUJETO OBLIGADO</w:t>
      </w:r>
      <w:r w:rsidR="006D27C9" w:rsidRPr="00DF6647">
        <w:rPr>
          <w:rFonts w:ascii="Palatino Linotype" w:hAnsi="Palatino Linotype"/>
        </w:rPr>
        <w:t xml:space="preserve"> </w:t>
      </w:r>
      <w:r w:rsidRPr="00DF6647">
        <w:rPr>
          <w:rFonts w:ascii="Palatino Linotype" w:hAnsi="Palatino Linotype"/>
        </w:rPr>
        <w:t>y expresa motivos de inconformidad en contra de dicha circunstancia.</w:t>
      </w:r>
    </w:p>
    <w:p w:rsidR="00403821" w:rsidRPr="00DF6647" w:rsidRDefault="00403821">
      <w:pPr>
        <w:spacing w:before="240" w:line="360" w:lineRule="auto"/>
        <w:contextualSpacing/>
        <w:jc w:val="both"/>
        <w:rPr>
          <w:rFonts w:ascii="Palatino Linotype" w:eastAsia="Palatino Linotype" w:hAnsi="Palatino Linotype" w:cs="Palatino Linotype"/>
          <w:b/>
        </w:rPr>
      </w:pPr>
    </w:p>
    <w:p w:rsidR="00112BA1" w:rsidRPr="00DF6647" w:rsidRDefault="00171401">
      <w:pPr>
        <w:spacing w:before="240" w:line="360" w:lineRule="auto"/>
        <w:contextualSpacing/>
        <w:jc w:val="both"/>
        <w:rPr>
          <w:rFonts w:ascii="Palatino Linotype" w:eastAsia="Palatino Linotype" w:hAnsi="Palatino Linotype" w:cs="Palatino Linotype"/>
        </w:rPr>
      </w:pPr>
      <w:r w:rsidRPr="00DF6647">
        <w:rPr>
          <w:rFonts w:ascii="Palatino Linotype" w:eastAsia="Palatino Linotype" w:hAnsi="Palatino Linotype" w:cs="Palatino Linotype"/>
          <w:b/>
        </w:rPr>
        <w:t xml:space="preserve">Tercero. Materia de la revisión. </w:t>
      </w:r>
      <w:r w:rsidRPr="00DF6647">
        <w:rPr>
          <w:rFonts w:ascii="Palatino Linotype" w:eastAsia="Palatino Linotype" w:hAnsi="Palatino Linotype" w:cs="Palatino Linotype"/>
        </w:rPr>
        <w:t xml:space="preserve">Este Órgano Garante procede del análisis de los agravios hechos valer por </w:t>
      </w:r>
      <w:r w:rsidR="006D27C9" w:rsidRPr="00DF6647">
        <w:rPr>
          <w:rFonts w:ascii="Palatino Linotype" w:eastAsia="Palatino Linotype" w:hAnsi="Palatino Linotype" w:cs="Palatino Linotype"/>
        </w:rPr>
        <w:t>el</w:t>
      </w:r>
      <w:r w:rsidRPr="00DF6647">
        <w:rPr>
          <w:rFonts w:ascii="Palatino Linotype" w:eastAsia="Palatino Linotype" w:hAnsi="Palatino Linotype" w:cs="Palatino Linotype"/>
        </w:rPr>
        <w:t xml:space="preserve"> </w:t>
      </w:r>
      <w:r w:rsidRPr="00DF6647">
        <w:rPr>
          <w:rFonts w:ascii="Palatino Linotype" w:eastAsia="Palatino Linotype" w:hAnsi="Palatino Linotype" w:cs="Palatino Linotype"/>
          <w:b/>
        </w:rPr>
        <w:t>RECURRENTE</w:t>
      </w:r>
      <w:r w:rsidRPr="00DF6647">
        <w:rPr>
          <w:rFonts w:ascii="Palatino Linotype" w:eastAsia="Palatino Linotype" w:hAnsi="Palatino Linotype" w:cs="Palatino Linotype"/>
        </w:rPr>
        <w:t xml:space="preserve">, a fin de determinar si se violenta en perjuicio de ésta, el derecho de acceso a la información previsto en la Constitución Política de los Estados Unidos Mexicanos y en la Constitución Política del Estado Libre y Soberano de México. </w:t>
      </w:r>
    </w:p>
    <w:p w:rsidR="00907963" w:rsidRPr="00DF6647" w:rsidRDefault="00907963">
      <w:pPr>
        <w:spacing w:before="240" w:line="360" w:lineRule="auto"/>
        <w:contextualSpacing/>
        <w:jc w:val="both"/>
        <w:rPr>
          <w:rFonts w:ascii="Palatino Linotype" w:eastAsia="Palatino Linotype" w:hAnsi="Palatino Linotype" w:cs="Palatino Linotype"/>
        </w:rPr>
      </w:pPr>
    </w:p>
    <w:p w:rsidR="004B5BEF" w:rsidRPr="00DF6647" w:rsidRDefault="00171401" w:rsidP="004B5BEF">
      <w:pPr>
        <w:spacing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b/>
        </w:rPr>
        <w:t xml:space="preserve">Cuarto. Estudio del asunto. </w:t>
      </w:r>
      <w:r w:rsidR="004B5BEF" w:rsidRPr="00DF6647">
        <w:rPr>
          <w:rFonts w:ascii="Palatino Linotype" w:eastAsia="Palatino Linotype" w:hAnsi="Palatino Linotype" w:cs="Palatino Linotype"/>
        </w:rPr>
        <w:t>Una vez determinada la vía sobre la que versará el present</w:t>
      </w:r>
      <w:r w:rsidR="006D27C9" w:rsidRPr="00DF6647">
        <w:rPr>
          <w:rFonts w:ascii="Palatino Linotype" w:eastAsia="Palatino Linotype" w:hAnsi="Palatino Linotype" w:cs="Palatino Linotype"/>
        </w:rPr>
        <w:t>e recurso, y previa revisión de los</w:t>
      </w:r>
      <w:r w:rsidR="004B5BEF" w:rsidRPr="00DF6647">
        <w:rPr>
          <w:rFonts w:ascii="Palatino Linotype" w:eastAsia="Palatino Linotype" w:hAnsi="Palatino Linotype" w:cs="Palatino Linotype"/>
        </w:rPr>
        <w:t xml:space="preserve"> expediente</w:t>
      </w:r>
      <w:r w:rsidR="006D27C9" w:rsidRPr="00DF6647">
        <w:rPr>
          <w:rFonts w:ascii="Palatino Linotype" w:eastAsia="Palatino Linotype" w:hAnsi="Palatino Linotype" w:cs="Palatino Linotype"/>
        </w:rPr>
        <w:t>s</w:t>
      </w:r>
      <w:r w:rsidR="004B5BEF" w:rsidRPr="00DF6647">
        <w:rPr>
          <w:rFonts w:ascii="Palatino Linotype" w:eastAsia="Palatino Linotype" w:hAnsi="Palatino Linotype" w:cs="Palatino Linotype"/>
        </w:rPr>
        <w:t xml:space="preserve"> </w:t>
      </w:r>
      <w:r w:rsidR="006D27C9" w:rsidRPr="00DF6647">
        <w:rPr>
          <w:rFonts w:ascii="Palatino Linotype" w:eastAsia="Palatino Linotype" w:hAnsi="Palatino Linotype" w:cs="Palatino Linotype"/>
        </w:rPr>
        <w:t xml:space="preserve">de los </w:t>
      </w:r>
      <w:r w:rsidR="004B5BEF" w:rsidRPr="00DF6647">
        <w:rPr>
          <w:rFonts w:ascii="Palatino Linotype" w:eastAsia="Palatino Linotype" w:hAnsi="Palatino Linotype" w:cs="Palatino Linotype"/>
        </w:rPr>
        <w:t>recurso</w:t>
      </w:r>
      <w:r w:rsidR="006D27C9" w:rsidRPr="00DF6647">
        <w:rPr>
          <w:rFonts w:ascii="Palatino Linotype" w:eastAsia="Palatino Linotype" w:hAnsi="Palatino Linotype" w:cs="Palatino Linotype"/>
        </w:rPr>
        <w:t>s</w:t>
      </w:r>
      <w:r w:rsidR="004B5BEF" w:rsidRPr="00DF6647">
        <w:rPr>
          <w:rFonts w:ascii="Palatino Linotype" w:eastAsia="Palatino Linotype" w:hAnsi="Palatino Linotype" w:cs="Palatino Linotype"/>
        </w:rPr>
        <w:t xml:space="preserve"> de revisión materia de la presente resolución, se advierte que el </w:t>
      </w:r>
      <w:r w:rsidR="004B5BEF" w:rsidRPr="00DF6647">
        <w:rPr>
          <w:rFonts w:ascii="Palatino Linotype" w:eastAsia="Palatino Linotype" w:hAnsi="Palatino Linotype" w:cs="Palatino Linotype"/>
          <w:b/>
        </w:rPr>
        <w:t>SUJETO OBLIGADO</w:t>
      </w:r>
      <w:r w:rsidR="004B5BEF" w:rsidRPr="00DF6647">
        <w:rPr>
          <w:rFonts w:ascii="Palatino Linotype" w:eastAsia="Palatino Linotype" w:hAnsi="Palatino Linotype" w:cs="Palatino Linotype"/>
        </w:rPr>
        <w:t xml:space="preserve"> no dio respuesta</w:t>
      </w:r>
      <w:r w:rsidR="006D27C9" w:rsidRPr="00DF6647">
        <w:rPr>
          <w:rFonts w:ascii="Palatino Linotype" w:eastAsia="Palatino Linotype" w:hAnsi="Palatino Linotype" w:cs="Palatino Linotype"/>
        </w:rPr>
        <w:t>s</w:t>
      </w:r>
      <w:r w:rsidR="004B5BEF" w:rsidRPr="00DF6647">
        <w:rPr>
          <w:rFonts w:ascii="Palatino Linotype" w:eastAsia="Palatino Linotype" w:hAnsi="Palatino Linotype" w:cs="Palatino Linotype"/>
        </w:rPr>
        <w:t xml:space="preserve"> a la</w:t>
      </w:r>
      <w:r w:rsidR="006D27C9" w:rsidRPr="00DF6647">
        <w:rPr>
          <w:rFonts w:ascii="Palatino Linotype" w:eastAsia="Palatino Linotype" w:hAnsi="Palatino Linotype" w:cs="Palatino Linotype"/>
        </w:rPr>
        <w:t>s</w:t>
      </w:r>
      <w:r w:rsidR="004B5BEF" w:rsidRPr="00DF6647">
        <w:rPr>
          <w:rFonts w:ascii="Palatino Linotype" w:eastAsia="Palatino Linotype" w:hAnsi="Palatino Linotype" w:cs="Palatino Linotype"/>
        </w:rPr>
        <w:t xml:space="preserve"> solicitud</w:t>
      </w:r>
      <w:r w:rsidR="006D27C9" w:rsidRPr="00DF6647">
        <w:rPr>
          <w:rFonts w:ascii="Palatino Linotype" w:eastAsia="Palatino Linotype" w:hAnsi="Palatino Linotype" w:cs="Palatino Linotype"/>
        </w:rPr>
        <w:t>es</w:t>
      </w:r>
      <w:r w:rsidR="004B5BEF" w:rsidRPr="00DF6647">
        <w:rPr>
          <w:rFonts w:ascii="Palatino Linotype" w:eastAsia="Palatino Linotype" w:hAnsi="Palatino Linotype" w:cs="Palatino Linotype"/>
        </w:rPr>
        <w:t xml:space="preserve"> de información planteada</w:t>
      </w:r>
      <w:r w:rsidR="006D27C9" w:rsidRPr="00DF6647">
        <w:rPr>
          <w:rFonts w:ascii="Palatino Linotype" w:eastAsia="Palatino Linotype" w:hAnsi="Palatino Linotype" w:cs="Palatino Linotype"/>
        </w:rPr>
        <w:t>s</w:t>
      </w:r>
      <w:r w:rsidR="004B5BEF" w:rsidRPr="00DF6647">
        <w:rPr>
          <w:rFonts w:ascii="Palatino Linotype" w:eastAsia="Palatino Linotype" w:hAnsi="Palatino Linotype" w:cs="Palatino Linotype"/>
        </w:rPr>
        <w:t xml:space="preserve"> por el </w:t>
      </w:r>
      <w:r w:rsidR="004B5BEF" w:rsidRPr="00DF6647">
        <w:rPr>
          <w:rFonts w:ascii="Palatino Linotype" w:eastAsia="Palatino Linotype" w:hAnsi="Palatino Linotype" w:cs="Palatino Linotype"/>
          <w:b/>
        </w:rPr>
        <w:t>RECURRENTE</w:t>
      </w:r>
      <w:r w:rsidR="004B5BEF" w:rsidRPr="00DF6647">
        <w:rPr>
          <w:rFonts w:ascii="Palatino Linotype" w:eastAsia="Palatino Linotype" w:hAnsi="Palatino Linotype" w:cs="Palatino Linotype"/>
        </w:rPr>
        <w:t xml:space="preserve">, lo que se traduce como la configuración de la Negativa Ficta, situación que demuestra la existencia del acto impugnado y procedencia del motivo de inconformidad, que en términos generales consistente en que el </w:t>
      </w:r>
      <w:r w:rsidR="004B5BEF" w:rsidRPr="00DF6647">
        <w:rPr>
          <w:rFonts w:ascii="Palatino Linotype" w:eastAsia="Palatino Linotype" w:hAnsi="Palatino Linotype" w:cs="Palatino Linotype"/>
          <w:b/>
        </w:rPr>
        <w:t>SUJETO OBLIGADO</w:t>
      </w:r>
      <w:r w:rsidR="004B5BEF" w:rsidRPr="00DF6647">
        <w:rPr>
          <w:rFonts w:ascii="Palatino Linotype" w:eastAsia="Palatino Linotype" w:hAnsi="Palatino Linotype" w:cs="Palatino Linotype"/>
        </w:rPr>
        <w:t xml:space="preserve"> no emitió respuesta</w:t>
      </w:r>
      <w:r w:rsidR="006D27C9" w:rsidRPr="00DF6647">
        <w:rPr>
          <w:rFonts w:ascii="Palatino Linotype" w:eastAsia="Palatino Linotype" w:hAnsi="Palatino Linotype" w:cs="Palatino Linotype"/>
        </w:rPr>
        <w:t>s</w:t>
      </w:r>
      <w:r w:rsidR="004B5BEF" w:rsidRPr="00DF6647">
        <w:rPr>
          <w:rFonts w:ascii="Palatino Linotype" w:eastAsia="Palatino Linotype" w:hAnsi="Palatino Linotype" w:cs="Palatino Linotype"/>
        </w:rPr>
        <w:t xml:space="preserve"> a la</w:t>
      </w:r>
      <w:r w:rsidR="006D27C9" w:rsidRPr="00DF6647">
        <w:rPr>
          <w:rFonts w:ascii="Palatino Linotype" w:eastAsia="Palatino Linotype" w:hAnsi="Palatino Linotype" w:cs="Palatino Linotype"/>
        </w:rPr>
        <w:t>s</w:t>
      </w:r>
      <w:r w:rsidR="004B5BEF" w:rsidRPr="00DF6647">
        <w:rPr>
          <w:rFonts w:ascii="Palatino Linotype" w:eastAsia="Palatino Linotype" w:hAnsi="Palatino Linotype" w:cs="Palatino Linotype"/>
        </w:rPr>
        <w:t xml:space="preserve"> solicitud</w:t>
      </w:r>
      <w:r w:rsidR="006D27C9" w:rsidRPr="00DF6647">
        <w:rPr>
          <w:rFonts w:ascii="Palatino Linotype" w:eastAsia="Palatino Linotype" w:hAnsi="Palatino Linotype" w:cs="Palatino Linotype"/>
        </w:rPr>
        <w:t>es</w:t>
      </w:r>
      <w:r w:rsidR="004B5BEF" w:rsidRPr="00DF6647">
        <w:rPr>
          <w:rFonts w:ascii="Palatino Linotype" w:eastAsia="Palatino Linotype" w:hAnsi="Palatino Linotype" w:cs="Palatino Linotype"/>
        </w:rPr>
        <w:t>, dentro del plazo legal previsto para ello.</w:t>
      </w:r>
    </w:p>
    <w:p w:rsidR="00112BA1" w:rsidRPr="00DF6647" w:rsidRDefault="004B5BEF" w:rsidP="004B5BEF">
      <w:pPr>
        <w:spacing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Previo a exponer los argumentos que justifiquen la afirmación que antecede, es necesario precisar que, del análisis realizado a la</w:t>
      </w:r>
      <w:r w:rsidR="008248B5" w:rsidRPr="00DF6647">
        <w:rPr>
          <w:rFonts w:ascii="Palatino Linotype" w:eastAsia="Palatino Linotype" w:hAnsi="Palatino Linotype" w:cs="Palatino Linotype"/>
        </w:rPr>
        <w:t>s</w:t>
      </w:r>
      <w:r w:rsidRPr="00DF6647">
        <w:rPr>
          <w:rFonts w:ascii="Palatino Linotype" w:eastAsia="Palatino Linotype" w:hAnsi="Palatino Linotype" w:cs="Palatino Linotype"/>
        </w:rPr>
        <w:t xml:space="preserve"> solicitud</w:t>
      </w:r>
      <w:r w:rsidR="008248B5" w:rsidRPr="00DF6647">
        <w:rPr>
          <w:rFonts w:ascii="Palatino Linotype" w:eastAsia="Palatino Linotype" w:hAnsi="Palatino Linotype" w:cs="Palatino Linotype"/>
        </w:rPr>
        <w:t>es</w:t>
      </w:r>
      <w:r w:rsidRPr="00DF6647">
        <w:rPr>
          <w:rFonts w:ascii="Palatino Linotype" w:eastAsia="Palatino Linotype" w:hAnsi="Palatino Linotype" w:cs="Palatino Linotype"/>
        </w:rPr>
        <w:t xml:space="preserve"> formulada</w:t>
      </w:r>
      <w:r w:rsidR="008248B5" w:rsidRPr="00DF6647">
        <w:rPr>
          <w:rFonts w:ascii="Palatino Linotype" w:eastAsia="Palatino Linotype" w:hAnsi="Palatino Linotype" w:cs="Palatino Linotype"/>
        </w:rPr>
        <w:t>s</w:t>
      </w:r>
      <w:r w:rsidRPr="00DF6647">
        <w:rPr>
          <w:rFonts w:ascii="Palatino Linotype" w:eastAsia="Palatino Linotype" w:hAnsi="Palatino Linotype" w:cs="Palatino Linotype"/>
        </w:rPr>
        <w:t xml:space="preserve"> por la parte </w:t>
      </w:r>
      <w:r w:rsidRPr="00DF6647">
        <w:rPr>
          <w:rFonts w:ascii="Palatino Linotype" w:eastAsia="Palatino Linotype" w:hAnsi="Palatino Linotype" w:cs="Palatino Linotype"/>
          <w:b/>
        </w:rPr>
        <w:t>RECURRENTE</w:t>
      </w:r>
      <w:r w:rsidRPr="00DF6647">
        <w:rPr>
          <w:rFonts w:ascii="Palatino Linotype" w:eastAsia="Palatino Linotype" w:hAnsi="Palatino Linotype" w:cs="Palatino Linotype"/>
        </w:rPr>
        <w:t xml:space="preserve">, se advierte que requirió al </w:t>
      </w:r>
      <w:r w:rsidRPr="00DF6647">
        <w:rPr>
          <w:rFonts w:ascii="Palatino Linotype" w:eastAsia="Palatino Linotype" w:hAnsi="Palatino Linotype" w:cs="Palatino Linotype"/>
          <w:b/>
        </w:rPr>
        <w:t>SUJETO OBLIGADO</w:t>
      </w:r>
      <w:r w:rsidRPr="00DF6647">
        <w:rPr>
          <w:rFonts w:ascii="Palatino Linotype" w:eastAsia="Palatino Linotype" w:hAnsi="Palatino Linotype" w:cs="Palatino Linotype"/>
        </w:rPr>
        <w:t xml:space="preserve"> le proporcionara, lo siguiente:</w:t>
      </w:r>
    </w:p>
    <w:p w:rsidR="00B10518" w:rsidRPr="00DF6647" w:rsidRDefault="009E3CD3" w:rsidP="004C7F89">
      <w:pPr>
        <w:pStyle w:val="Prrafodelista"/>
        <w:numPr>
          <w:ilvl w:val="0"/>
          <w:numId w:val="9"/>
        </w:numPr>
        <w:spacing w:after="240" w:line="360" w:lineRule="auto"/>
        <w:jc w:val="both"/>
        <w:rPr>
          <w:rFonts w:ascii="Palatino Linotype" w:hAnsi="Palatino Linotype"/>
        </w:rPr>
      </w:pPr>
      <w:r w:rsidRPr="00DF6647">
        <w:rPr>
          <w:rFonts w:ascii="Palatino Linotype" w:hAnsi="Palatino Linotype"/>
        </w:rPr>
        <w:t>SOLICITO TODOS LOS RECIBOS DE NÓMINA DEL IMCUFIDEZ, DE LA SEGUNDA QUINCENA DE OCTUBRE DEL AÑO 2022</w:t>
      </w:r>
    </w:p>
    <w:p w:rsidR="00B10518" w:rsidRPr="00DF6647" w:rsidRDefault="009E3CD3" w:rsidP="004C7F89">
      <w:pPr>
        <w:pStyle w:val="Prrafodelista"/>
        <w:numPr>
          <w:ilvl w:val="0"/>
          <w:numId w:val="9"/>
        </w:numPr>
        <w:spacing w:after="240" w:line="360" w:lineRule="auto"/>
        <w:jc w:val="both"/>
        <w:rPr>
          <w:rFonts w:ascii="Palatino Linotype" w:hAnsi="Palatino Linotype"/>
        </w:rPr>
      </w:pPr>
      <w:r w:rsidRPr="00DF6647">
        <w:rPr>
          <w:rFonts w:ascii="Palatino Linotype" w:hAnsi="Palatino Linotype"/>
        </w:rPr>
        <w:t>SOLICITO EL RECIBO DE NÓMINA DEL TITULAR DE LA UNIDAD DE TRANSPARENCIA Y DEL PRESIDENTE MUNICIPAL, CORRESPONDIENTES A LA SEGUNDA QUINCENA DE OCTUBRE DEL AÑO 2022</w:t>
      </w:r>
    </w:p>
    <w:p w:rsidR="00112BA1" w:rsidRPr="00DF6647" w:rsidRDefault="004B5BEF">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Precisado lo anterior</w:t>
      </w:r>
      <w:r w:rsidR="00F67ECA" w:rsidRPr="00DF6647">
        <w:rPr>
          <w:rFonts w:ascii="Palatino Linotype" w:eastAsia="Palatino Linotype" w:hAnsi="Palatino Linotype" w:cs="Palatino Linotype"/>
        </w:rPr>
        <w:t>, se procede al análisis de los</w:t>
      </w:r>
      <w:r w:rsidR="00171401" w:rsidRPr="00DF6647">
        <w:rPr>
          <w:rFonts w:ascii="Palatino Linotype" w:eastAsia="Palatino Linotype" w:hAnsi="Palatino Linotype" w:cs="Palatino Linotype"/>
        </w:rPr>
        <w:t xml:space="preserve"> presente</w:t>
      </w:r>
      <w:r w:rsidR="00F67ECA" w:rsidRPr="00DF6647">
        <w:rPr>
          <w:rFonts w:ascii="Palatino Linotype" w:eastAsia="Palatino Linotype" w:hAnsi="Palatino Linotype" w:cs="Palatino Linotype"/>
        </w:rPr>
        <w:t>s</w:t>
      </w:r>
      <w:r w:rsidR="00171401" w:rsidRPr="00DF6647">
        <w:rPr>
          <w:rFonts w:ascii="Palatino Linotype" w:eastAsia="Palatino Linotype" w:hAnsi="Palatino Linotype" w:cs="Palatino Linotype"/>
        </w:rPr>
        <w:t xml:space="preserve"> recurso</w:t>
      </w:r>
      <w:r w:rsidR="00F67ECA" w:rsidRPr="00DF6647">
        <w:rPr>
          <w:rFonts w:ascii="Palatino Linotype" w:eastAsia="Palatino Linotype" w:hAnsi="Palatino Linotype" w:cs="Palatino Linotype"/>
        </w:rPr>
        <w:t>s</w:t>
      </w:r>
      <w:r w:rsidR="00171401" w:rsidRPr="00DF6647">
        <w:rPr>
          <w:rFonts w:ascii="Palatino Linotype" w:eastAsia="Palatino Linotype" w:hAnsi="Palatino Linotype" w:cs="Palatino Linotype"/>
        </w:rPr>
        <w:t>, así como al contenido íntegro de</w:t>
      </w:r>
      <w:r w:rsidR="00F67ECA" w:rsidRPr="00DF6647">
        <w:rPr>
          <w:rFonts w:ascii="Palatino Linotype" w:eastAsia="Palatino Linotype" w:hAnsi="Palatino Linotype" w:cs="Palatino Linotype"/>
        </w:rPr>
        <w:t xml:space="preserve"> las actuaciones que obran en los</w:t>
      </w:r>
      <w:r w:rsidR="00171401" w:rsidRPr="00DF6647">
        <w:rPr>
          <w:rFonts w:ascii="Palatino Linotype" w:eastAsia="Palatino Linotype" w:hAnsi="Palatino Linotype" w:cs="Palatino Linotype"/>
        </w:rPr>
        <w:t xml:space="preserve"> expediente</w:t>
      </w:r>
      <w:r w:rsidR="00F67ECA" w:rsidRPr="00DF6647">
        <w:rPr>
          <w:rFonts w:ascii="Palatino Linotype" w:eastAsia="Palatino Linotype" w:hAnsi="Palatino Linotype" w:cs="Palatino Linotype"/>
        </w:rPr>
        <w:t>s</w:t>
      </w:r>
      <w:r w:rsidR="00171401" w:rsidRPr="00DF6647">
        <w:rPr>
          <w:rFonts w:ascii="Palatino Linotype" w:eastAsia="Palatino Linotype" w:hAnsi="Palatino Linotype" w:cs="Palatino Linotype"/>
        </w:rPr>
        <w:t xml:space="preserve"> electrónico</w:t>
      </w:r>
      <w:r w:rsidR="00F67ECA" w:rsidRPr="00DF6647">
        <w:rPr>
          <w:rFonts w:ascii="Palatino Linotype" w:eastAsia="Palatino Linotype" w:hAnsi="Palatino Linotype" w:cs="Palatino Linotype"/>
        </w:rPr>
        <w:t>s</w:t>
      </w:r>
      <w:r w:rsidR="00171401" w:rsidRPr="00DF6647">
        <w:rPr>
          <w:rFonts w:ascii="Palatino Linotype" w:eastAsia="Palatino Linotype" w:hAnsi="Palatino Linotype" w:cs="Palatino Linotype"/>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12BA1" w:rsidRPr="00DF6647" w:rsidRDefault="00171401">
      <w:pPr>
        <w:tabs>
          <w:tab w:val="left" w:pos="709"/>
        </w:tabs>
        <w:spacing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12BA1" w:rsidRPr="00DF6647" w:rsidRDefault="00112BA1">
      <w:pPr>
        <w:tabs>
          <w:tab w:val="left" w:pos="709"/>
        </w:tabs>
        <w:ind w:left="851" w:right="850"/>
        <w:jc w:val="both"/>
        <w:rPr>
          <w:rFonts w:ascii="Palatino Linotype" w:eastAsia="Palatino Linotype" w:hAnsi="Palatino Linotype" w:cs="Palatino Linotype"/>
        </w:rPr>
      </w:pPr>
    </w:p>
    <w:p w:rsidR="00112BA1" w:rsidRPr="00DF6647" w:rsidRDefault="00171401">
      <w:pPr>
        <w:tabs>
          <w:tab w:val="left" w:pos="709"/>
        </w:tabs>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F664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12BA1" w:rsidRPr="00DF6647" w:rsidRDefault="00171401">
      <w:pPr>
        <w:tabs>
          <w:tab w:val="left" w:pos="709"/>
        </w:tabs>
        <w:ind w:left="851" w:right="851"/>
        <w:jc w:val="both"/>
        <w:rPr>
          <w:rFonts w:ascii="Palatino Linotype" w:eastAsia="Palatino Linotype" w:hAnsi="Palatino Linotype" w:cs="Palatino Linotype"/>
          <w:b/>
          <w:i/>
          <w:sz w:val="22"/>
          <w:szCs w:val="22"/>
        </w:rPr>
      </w:pPr>
      <w:r w:rsidRPr="00DF664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12BA1" w:rsidRPr="00DF6647" w:rsidRDefault="00171401">
      <w:pPr>
        <w:tabs>
          <w:tab w:val="left" w:pos="709"/>
        </w:tabs>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F664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12BA1" w:rsidRPr="00DF6647" w:rsidRDefault="00171401">
      <w:pPr>
        <w:tabs>
          <w:tab w:val="left" w:pos="709"/>
        </w:tabs>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w:t>
      </w:r>
    </w:p>
    <w:p w:rsidR="00112BA1" w:rsidRPr="00DF6647" w:rsidRDefault="00171401">
      <w:pPr>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“Artículo 6o.</w:t>
      </w:r>
    </w:p>
    <w:p w:rsidR="00112BA1" w:rsidRPr="00DF6647" w:rsidRDefault="00171401">
      <w:pPr>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w:t>
      </w:r>
    </w:p>
    <w:p w:rsidR="00112BA1" w:rsidRPr="00DF6647" w:rsidRDefault="00171401">
      <w:pPr>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A. Para el ejercicio del derecho de acceso a la información, la Federación y </w:t>
      </w:r>
      <w:r w:rsidRPr="00DF6647">
        <w:rPr>
          <w:rFonts w:ascii="Palatino Linotype" w:eastAsia="Palatino Linotype" w:hAnsi="Palatino Linotype" w:cs="Palatino Linotype"/>
          <w:b/>
          <w:i/>
          <w:sz w:val="22"/>
          <w:szCs w:val="22"/>
          <w:u w:val="single"/>
        </w:rPr>
        <w:t>las entidades federativas</w:t>
      </w:r>
      <w:r w:rsidRPr="00DF6647">
        <w:rPr>
          <w:rFonts w:ascii="Palatino Linotype" w:eastAsia="Palatino Linotype" w:hAnsi="Palatino Linotype" w:cs="Palatino Linotype"/>
          <w:b/>
          <w:i/>
          <w:sz w:val="22"/>
          <w:szCs w:val="22"/>
        </w:rPr>
        <w:t>,</w:t>
      </w:r>
      <w:r w:rsidRPr="00DF6647">
        <w:rPr>
          <w:rFonts w:ascii="Palatino Linotype" w:eastAsia="Palatino Linotype" w:hAnsi="Palatino Linotype" w:cs="Palatino Linotype"/>
          <w:i/>
          <w:sz w:val="22"/>
          <w:szCs w:val="22"/>
        </w:rPr>
        <w:t xml:space="preserve"> en el ámbito de sus respectivas competencias, se regirán por los siguientes principios y bases:</w:t>
      </w:r>
    </w:p>
    <w:p w:rsidR="00112BA1" w:rsidRPr="00DF6647" w:rsidRDefault="00171401">
      <w:pPr>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 </w:t>
      </w:r>
    </w:p>
    <w:p w:rsidR="00112BA1" w:rsidRPr="00DF6647" w:rsidRDefault="00171401">
      <w:pPr>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I. </w:t>
      </w:r>
      <w:r w:rsidRPr="00DF664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F6647">
        <w:rPr>
          <w:rFonts w:ascii="Palatino Linotype" w:eastAsia="Palatino Linotype" w:hAnsi="Palatino Linotype" w:cs="Palatino Linotype"/>
          <w:i/>
          <w:sz w:val="22"/>
          <w:szCs w:val="22"/>
        </w:rPr>
        <w:t xml:space="preserve"> Ejecutivo, Legislativo </w:t>
      </w:r>
      <w:r w:rsidRPr="00DF6647">
        <w:rPr>
          <w:rFonts w:ascii="Palatino Linotype" w:eastAsia="Palatino Linotype" w:hAnsi="Palatino Linotype" w:cs="Palatino Linotype"/>
          <w:b/>
          <w:i/>
          <w:sz w:val="22"/>
          <w:szCs w:val="22"/>
          <w:u w:val="single"/>
        </w:rPr>
        <w:t>y Judicial</w:t>
      </w:r>
      <w:r w:rsidRPr="00DF664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F6647">
        <w:rPr>
          <w:rFonts w:ascii="Palatino Linotype" w:eastAsia="Palatino Linotype" w:hAnsi="Palatino Linotype" w:cs="Palatino Linotype"/>
          <w:b/>
          <w:i/>
          <w:sz w:val="22"/>
          <w:szCs w:val="22"/>
        </w:rPr>
        <w:t>es pública y sólo podrá ser reservada temporalmente por razones de interés público y seguridad nacional,</w:t>
      </w:r>
      <w:r w:rsidRPr="00DF664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12BA1" w:rsidRPr="00DF6647" w:rsidRDefault="00171401">
      <w:pPr>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 </w:t>
      </w:r>
    </w:p>
    <w:p w:rsidR="00112BA1" w:rsidRPr="00DF6647" w:rsidRDefault="00171401">
      <w:pPr>
        <w:ind w:left="851" w:right="851"/>
        <w:jc w:val="both"/>
        <w:rPr>
          <w:rFonts w:ascii="Palatino Linotype" w:eastAsia="Palatino Linotype" w:hAnsi="Palatino Linotype" w:cs="Palatino Linotype"/>
          <w:b/>
          <w:i/>
          <w:sz w:val="22"/>
          <w:szCs w:val="22"/>
        </w:rPr>
      </w:pPr>
      <w:r w:rsidRPr="00DF664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12BA1" w:rsidRPr="00DF6647" w:rsidRDefault="00171401">
      <w:pPr>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 </w:t>
      </w:r>
    </w:p>
    <w:p w:rsidR="00112BA1" w:rsidRPr="00DF6647" w:rsidRDefault="00171401">
      <w:pPr>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III. </w:t>
      </w:r>
      <w:r w:rsidRPr="00DF664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F6647">
        <w:rPr>
          <w:rFonts w:ascii="Palatino Linotype" w:eastAsia="Palatino Linotype" w:hAnsi="Palatino Linotype" w:cs="Palatino Linotype"/>
          <w:i/>
          <w:sz w:val="22"/>
          <w:szCs w:val="22"/>
        </w:rPr>
        <w:t xml:space="preserve"> a sus datos personales o a la rectificación de éstos.</w:t>
      </w:r>
    </w:p>
    <w:p w:rsidR="00112BA1" w:rsidRPr="00DF6647" w:rsidRDefault="00171401">
      <w:pPr>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 </w:t>
      </w:r>
    </w:p>
    <w:p w:rsidR="00112BA1" w:rsidRPr="00DF6647" w:rsidRDefault="00171401">
      <w:pPr>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IV. </w:t>
      </w:r>
      <w:r w:rsidRPr="00DF664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12BA1" w:rsidRPr="00DF6647" w:rsidRDefault="00112BA1">
      <w:pPr>
        <w:ind w:left="851" w:right="851"/>
        <w:jc w:val="both"/>
        <w:rPr>
          <w:rFonts w:ascii="Palatino Linotype" w:eastAsia="Palatino Linotype" w:hAnsi="Palatino Linotype" w:cs="Palatino Linotype"/>
          <w:i/>
          <w:sz w:val="22"/>
          <w:szCs w:val="22"/>
        </w:rPr>
      </w:pPr>
    </w:p>
    <w:p w:rsidR="00112BA1" w:rsidRPr="00DF6647" w:rsidRDefault="00171401">
      <w:pPr>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V. </w:t>
      </w:r>
      <w:r w:rsidRPr="00DF664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12BA1" w:rsidRPr="00DF6647" w:rsidRDefault="00171401">
      <w:pPr>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 </w:t>
      </w:r>
    </w:p>
    <w:p w:rsidR="00112BA1" w:rsidRPr="00DF6647" w:rsidRDefault="00171401">
      <w:pPr>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VI. </w:t>
      </w:r>
      <w:r w:rsidRPr="00DF664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12BA1" w:rsidRPr="00DF6647" w:rsidRDefault="00171401">
      <w:pPr>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 </w:t>
      </w:r>
    </w:p>
    <w:p w:rsidR="00112BA1" w:rsidRPr="00DF6647" w:rsidRDefault="00171401">
      <w:pPr>
        <w:ind w:left="851" w:right="851"/>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VII. </w:t>
      </w:r>
      <w:r w:rsidRPr="00DF664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112BA1" w:rsidRPr="00DF6647" w:rsidRDefault="00171401">
      <w:pPr>
        <w:tabs>
          <w:tab w:val="left" w:pos="709"/>
        </w:tabs>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112BA1" w:rsidRPr="00DF6647" w:rsidRDefault="00171401">
      <w:pPr>
        <w:spacing w:before="280" w:after="280" w:line="360" w:lineRule="auto"/>
        <w:jc w:val="both"/>
        <w:rPr>
          <w:rFonts w:ascii="Palatino Linotype" w:eastAsia="Palatino Linotype" w:hAnsi="Palatino Linotype" w:cs="Palatino Linotype"/>
          <w:sz w:val="28"/>
          <w:szCs w:val="28"/>
        </w:rPr>
      </w:pPr>
      <w:r w:rsidRPr="00DF6647">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112BA1" w:rsidRPr="00DF6647" w:rsidRDefault="00171401">
      <w:pPr>
        <w:ind w:left="851" w:right="902"/>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w:t>
      </w:r>
      <w:r w:rsidRPr="00DF6647">
        <w:rPr>
          <w:rFonts w:ascii="Palatino Linotype" w:eastAsia="Palatino Linotype" w:hAnsi="Palatino Linotype" w:cs="Palatino Linotype"/>
          <w:b/>
          <w:i/>
          <w:sz w:val="22"/>
          <w:szCs w:val="22"/>
        </w:rPr>
        <w:t>Artículo</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23.</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Son</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sujetos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obligados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a</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transparentar</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y</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permitir</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el</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acceso</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a</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su</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información</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y</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proteger</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los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datos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personales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que</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obren</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en</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su</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poder</w:t>
      </w:r>
      <w:r w:rsidRPr="00DF6647">
        <w:rPr>
          <w:rFonts w:ascii="Palatino Linotype" w:eastAsia="Palatino Linotype" w:hAnsi="Palatino Linotype" w:cs="Palatino Linotype"/>
          <w:i/>
          <w:sz w:val="22"/>
          <w:szCs w:val="22"/>
        </w:rPr>
        <w:t>:</w:t>
      </w:r>
    </w:p>
    <w:p w:rsidR="00112BA1" w:rsidRPr="00DF6647" w:rsidRDefault="00171401">
      <w:pPr>
        <w:ind w:left="851" w:right="902"/>
        <w:jc w:val="both"/>
        <w:rPr>
          <w:rFonts w:ascii="Palatino Linotype" w:eastAsia="Palatino Linotype" w:hAnsi="Palatino Linotype" w:cs="Palatino Linotype"/>
          <w:b/>
          <w:i/>
          <w:sz w:val="22"/>
          <w:szCs w:val="22"/>
        </w:rPr>
      </w:pPr>
      <w:r w:rsidRPr="00DF6647">
        <w:rPr>
          <w:rFonts w:ascii="Palatino Linotype" w:eastAsia="Palatino Linotype" w:hAnsi="Palatino Linotype" w:cs="Palatino Linotype"/>
          <w:i/>
          <w:sz w:val="22"/>
          <w:szCs w:val="22"/>
        </w:rPr>
        <w:t>I.</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Poder</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Ejecutivo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del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Estado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de</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México,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las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dependencias,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organismos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auxiliares,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i/>
          <w:sz w:val="22"/>
          <w:szCs w:val="22"/>
        </w:rPr>
        <w:t>órganos,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entidades,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fideicomisos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y</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fondos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públicos,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así</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como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Procuraduría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General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de</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Justicia;</w:t>
      </w:r>
    </w:p>
    <w:p w:rsidR="00112BA1" w:rsidRPr="00DF6647" w:rsidRDefault="00171401">
      <w:pPr>
        <w:ind w:left="851" w:right="902"/>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II.</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Poder</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Legislativo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del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Estado,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organismos,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órganos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y</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entidades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de</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Legislatura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y</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sus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dependencias;</w:t>
      </w:r>
    </w:p>
    <w:p w:rsidR="00112BA1" w:rsidRPr="00DF6647" w:rsidRDefault="00171401">
      <w:pPr>
        <w:ind w:left="851" w:right="902"/>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III.</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Poder</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Judicial,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sus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organismos,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órganos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y</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entidades,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así</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como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Consejo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de</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Judicatura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del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Estado;</w:t>
      </w:r>
    </w:p>
    <w:p w:rsidR="00112BA1" w:rsidRPr="00DF6647" w:rsidRDefault="00171401">
      <w:pPr>
        <w:ind w:left="851" w:right="902"/>
        <w:jc w:val="both"/>
        <w:rPr>
          <w:rFonts w:ascii="Palatino Linotype" w:eastAsia="Palatino Linotype" w:hAnsi="Palatino Linotype" w:cs="Palatino Linotype"/>
          <w:b/>
          <w:i/>
          <w:sz w:val="22"/>
          <w:szCs w:val="22"/>
        </w:rPr>
      </w:pPr>
      <w:r w:rsidRPr="00DF6647">
        <w:rPr>
          <w:rFonts w:ascii="Palatino Linotype" w:eastAsia="Palatino Linotype" w:hAnsi="Palatino Linotype" w:cs="Palatino Linotype"/>
          <w:b/>
          <w:i/>
          <w:sz w:val="22"/>
          <w:szCs w:val="22"/>
        </w:rPr>
        <w:t>IV.</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Los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ayuntamientos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y</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las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dependencias,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organismos,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órganos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y</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entidades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de</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la</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administración</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municipal;</w:t>
      </w:r>
    </w:p>
    <w:p w:rsidR="00112BA1" w:rsidRPr="00DF6647" w:rsidRDefault="00171401">
      <w:pPr>
        <w:ind w:left="851" w:right="902"/>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V.</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órganos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autónomos;</w:t>
      </w:r>
    </w:p>
    <w:p w:rsidR="00112BA1" w:rsidRPr="00DF6647" w:rsidRDefault="00171401">
      <w:pPr>
        <w:ind w:left="851" w:right="902"/>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VI.</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tribunales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administrativos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y</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autoridades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jurisdiccionales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en</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materia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laboral;</w:t>
      </w:r>
    </w:p>
    <w:p w:rsidR="00112BA1" w:rsidRPr="00DF6647" w:rsidRDefault="00171401">
      <w:pPr>
        <w:ind w:left="851" w:right="902"/>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VII.</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partidos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políticos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y</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agrupaciones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políticas,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en</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términos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de</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las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disposiciones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aplicables;</w:t>
      </w:r>
    </w:p>
    <w:p w:rsidR="00112BA1" w:rsidRPr="00DF6647" w:rsidRDefault="00171401">
      <w:pPr>
        <w:ind w:left="851" w:right="902"/>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VIII.</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fideicomisos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y</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fondos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públicos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que</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cuenten</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con</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financiamiento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público,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parcial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total,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con</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participación</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de</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entidades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de</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gobierno;</w:t>
      </w:r>
    </w:p>
    <w:p w:rsidR="00112BA1" w:rsidRPr="00DF6647" w:rsidRDefault="00171401">
      <w:pPr>
        <w:ind w:left="851" w:right="902"/>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IX.</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sindicatos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que</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reciban</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y/o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ejerzan</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recursos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públicos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en</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ámbito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estatal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y</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municipal;</w:t>
      </w:r>
    </w:p>
    <w:p w:rsidR="00112BA1" w:rsidRPr="00DF6647" w:rsidRDefault="00171401">
      <w:pPr>
        <w:ind w:left="851" w:right="902"/>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X.</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Cualquier</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persona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física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jurídico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colectiva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que</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reciba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y</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ejerza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recursos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públicos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en</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ámbito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estatal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municipal;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y</w:t>
      </w:r>
    </w:p>
    <w:p w:rsidR="00112BA1" w:rsidRPr="00DF6647" w:rsidRDefault="00171401">
      <w:pPr>
        <w:ind w:left="851" w:right="902"/>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XI.</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Cualquier</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otra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autoridad,</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entidad,</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órgano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u</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organismo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de</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poderes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estatal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municipal,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que</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reciba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recursos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públicos.</w:t>
      </w:r>
    </w:p>
    <w:p w:rsidR="00112BA1" w:rsidRPr="00DF6647" w:rsidRDefault="00171401">
      <w:pPr>
        <w:ind w:left="851" w:right="902"/>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Los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sujetos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obligados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deberán</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hacer</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pública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toda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aquella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información</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relativa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montos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y</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las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personas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a</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quienes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entreguen,</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por</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cualquier</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motivo,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recursos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públicos,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así</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como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informes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que</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dichas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personas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les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entreguen</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sobre</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el</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uso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y</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destino</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de</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dichos</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recursos.</w:t>
      </w:r>
    </w:p>
    <w:p w:rsidR="00112BA1" w:rsidRPr="00DF6647" w:rsidRDefault="00171401">
      <w:pPr>
        <w:ind w:left="851" w:right="902"/>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Los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servidores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públicos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deberán</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transparentar</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sus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acciones,</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así</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como</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garantizar</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y</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respetar</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el</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derecho</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de</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acceso</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a</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la</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información</w:t>
      </w:r>
      <w:r w:rsidRPr="00DF6647">
        <w:rPr>
          <w:rFonts w:ascii="Palatino Linotype" w:eastAsia="Palatino Linotype" w:hAnsi="Palatino Linotype" w:cs="Palatino Linotype"/>
          <w:b/>
          <w:i/>
        </w:rPr>
        <w:t xml:space="preserve"> </w:t>
      </w:r>
      <w:r w:rsidRPr="00DF6647">
        <w:rPr>
          <w:rFonts w:ascii="Palatino Linotype" w:eastAsia="Palatino Linotype" w:hAnsi="Palatino Linotype" w:cs="Palatino Linotype"/>
          <w:b/>
          <w:i/>
          <w:sz w:val="22"/>
          <w:szCs w:val="22"/>
        </w:rPr>
        <w:t>pública</w:t>
      </w:r>
      <w:r w:rsidRPr="00DF6647">
        <w:rPr>
          <w:rFonts w:ascii="Palatino Linotype" w:eastAsia="Palatino Linotype" w:hAnsi="Palatino Linotype" w:cs="Palatino Linotype"/>
          <w:i/>
          <w:sz w:val="22"/>
          <w:szCs w:val="22"/>
        </w:rPr>
        <w:t>.”</w:t>
      </w:r>
      <w:r w:rsidRPr="00DF6647">
        <w:rPr>
          <w:rFonts w:ascii="Palatino Linotype" w:eastAsia="Palatino Linotype" w:hAnsi="Palatino Linotype" w:cs="Palatino Linotype"/>
          <w:i/>
        </w:rPr>
        <w:t xml:space="preserve"> </w:t>
      </w:r>
      <w:r w:rsidRPr="00DF6647">
        <w:rPr>
          <w:rFonts w:ascii="Palatino Linotype" w:eastAsia="Palatino Linotype" w:hAnsi="Palatino Linotype" w:cs="Palatino Linotype"/>
          <w:i/>
          <w:sz w:val="22"/>
          <w:szCs w:val="22"/>
        </w:rPr>
        <w:t>(Sic)</w:t>
      </w:r>
    </w:p>
    <w:p w:rsidR="00112BA1" w:rsidRPr="00DF6647" w:rsidRDefault="00112BA1">
      <w:pPr>
        <w:ind w:left="851" w:right="902"/>
        <w:jc w:val="both"/>
        <w:rPr>
          <w:rFonts w:ascii="Palatino Linotype" w:eastAsia="Palatino Linotype" w:hAnsi="Palatino Linotype" w:cs="Palatino Linotype"/>
          <w:sz w:val="22"/>
          <w:szCs w:val="22"/>
        </w:rPr>
      </w:pPr>
    </w:p>
    <w:p w:rsidR="00112BA1" w:rsidRPr="00DF6647" w:rsidRDefault="00171401">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12BA1" w:rsidRPr="00DF6647" w:rsidRDefault="00171401">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12BA1" w:rsidRPr="00DF6647" w:rsidRDefault="00171401">
      <w:pPr>
        <w:widowControl w:val="0"/>
        <w:tabs>
          <w:tab w:val="left" w:pos="1276"/>
        </w:tabs>
        <w:spacing w:before="24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112BA1" w:rsidRPr="00DF6647" w:rsidRDefault="00171401">
      <w:pPr>
        <w:widowControl w:val="0"/>
        <w:tabs>
          <w:tab w:val="left" w:pos="1276"/>
        </w:tabs>
        <w:spacing w:before="24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12BA1" w:rsidRPr="00DF6647" w:rsidRDefault="00171401">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12BA1" w:rsidRPr="00DF6647" w:rsidRDefault="00171401">
      <w:pPr>
        <w:widowControl w:val="0"/>
        <w:tabs>
          <w:tab w:val="left" w:pos="1276"/>
        </w:tabs>
        <w:spacing w:before="24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12BA1" w:rsidRPr="00DF6647" w:rsidRDefault="00171401">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112BA1" w:rsidRPr="00DF6647" w:rsidRDefault="00171401">
      <w:pPr>
        <w:ind w:left="851" w:right="902"/>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w:t>
      </w:r>
      <w:r w:rsidRPr="00DF664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F6647">
        <w:rPr>
          <w:rFonts w:ascii="Palatino Linotype" w:eastAsia="Palatino Linotype" w:hAnsi="Palatino Linotype" w:cs="Palatino Linotype"/>
          <w:i/>
          <w:sz w:val="22"/>
          <w:szCs w:val="22"/>
        </w:rPr>
        <w:t xml:space="preserve">, contados a partir del día siguiente a la presentación de aquélla. </w:t>
      </w:r>
    </w:p>
    <w:p w:rsidR="00112BA1" w:rsidRPr="00DF6647" w:rsidRDefault="00171401">
      <w:pPr>
        <w:ind w:left="851" w:right="902"/>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112BA1" w:rsidRPr="00DF6647" w:rsidRDefault="00171401">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En mérito de lo expuesto, es claro que en este caso en particular el </w:t>
      </w:r>
      <w:r w:rsidRPr="00DF6647">
        <w:rPr>
          <w:rFonts w:ascii="Palatino Linotype" w:eastAsia="Palatino Linotype" w:hAnsi="Palatino Linotype" w:cs="Palatino Linotype"/>
          <w:b/>
        </w:rPr>
        <w:t>SUJETO OBLIGADO</w:t>
      </w:r>
      <w:r w:rsidRPr="00DF6647">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rsidR="00112BA1" w:rsidRPr="00DF6647" w:rsidRDefault="00171401">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DF6647">
        <w:rPr>
          <w:rFonts w:ascii="Palatino Linotype" w:eastAsia="Palatino Linotype" w:hAnsi="Palatino Linotype" w:cs="Palatino Linotype"/>
          <w:b/>
        </w:rPr>
        <w:t>SUJETO OBLIGADO</w:t>
      </w:r>
      <w:r w:rsidRPr="00DF6647">
        <w:rPr>
          <w:rFonts w:ascii="Palatino Linotype" w:eastAsia="Palatino Linotype" w:hAnsi="Palatino Linotype" w:cs="Palatino Linotype"/>
        </w:rPr>
        <w:t xml:space="preserve"> dé tramit</w:t>
      </w:r>
      <w:r w:rsidR="006D27C9" w:rsidRPr="00DF6647">
        <w:rPr>
          <w:rFonts w:ascii="Palatino Linotype" w:eastAsia="Palatino Linotype" w:hAnsi="Palatino Linotype" w:cs="Palatino Linotype"/>
        </w:rPr>
        <w:t>é y respuesta a la solicitud del</w:t>
      </w:r>
      <w:r w:rsidRPr="00DF6647">
        <w:rPr>
          <w:rFonts w:ascii="Palatino Linotype" w:eastAsia="Palatino Linotype" w:hAnsi="Palatino Linotype" w:cs="Palatino Linotype"/>
        </w:rPr>
        <w:t xml:space="preserve"> particular</w:t>
      </w:r>
    </w:p>
    <w:p w:rsidR="00112BA1" w:rsidRPr="00DF6647" w:rsidRDefault="00171401">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DF6647">
        <w:rPr>
          <w:rFonts w:ascii="Palatino Linotype" w:eastAsia="Palatino Linotype" w:hAnsi="Palatino Linotype" w:cs="Palatino Linotype"/>
          <w:b/>
        </w:rPr>
        <w:t xml:space="preserve"> SUJETO OBLIGADO</w:t>
      </w:r>
      <w:r w:rsidRPr="00DF6647">
        <w:rPr>
          <w:rFonts w:ascii="Palatino Linotype" w:eastAsia="Palatino Linotype" w:hAnsi="Palatino Linotype" w:cs="Palatino Linotype"/>
        </w:rPr>
        <w:t>; por lo que, en caso de no atender de manera positiva</w:t>
      </w:r>
      <w:r w:rsidRPr="00DF6647">
        <w:rPr>
          <w:rFonts w:ascii="Palatino Linotype" w:eastAsia="Palatino Linotype" w:hAnsi="Palatino Linotype" w:cs="Palatino Linotype"/>
          <w:vertAlign w:val="superscript"/>
        </w:rPr>
        <w:footnoteReference w:id="1"/>
      </w:r>
      <w:r w:rsidRPr="00DF6647">
        <w:rPr>
          <w:rFonts w:ascii="Palatino Linotype" w:eastAsia="Palatino Linotype" w:hAnsi="Palatino Linotype" w:cs="Palatino Linotype"/>
        </w:rPr>
        <w:t>, el requerimiento de información deberá manifestarse al respecto.</w:t>
      </w:r>
    </w:p>
    <w:p w:rsidR="004B5BEF" w:rsidRPr="00DF6647" w:rsidRDefault="004B5BEF" w:rsidP="004B5BEF">
      <w:pPr>
        <w:spacing w:before="280" w:after="280" w:line="360" w:lineRule="auto"/>
        <w:ind w:right="51"/>
        <w:jc w:val="both"/>
        <w:rPr>
          <w:rFonts w:ascii="Palatino Linotype" w:eastAsia="Palatino Linotype" w:hAnsi="Palatino Linotype" w:cs="Palatino Linotype"/>
        </w:rPr>
      </w:pPr>
      <w:r w:rsidRPr="00DF6647">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4B5BEF" w:rsidRPr="00DF6647" w:rsidRDefault="004B5BEF" w:rsidP="004B5BEF">
      <w:pPr>
        <w:spacing w:before="280" w:after="280" w:line="276" w:lineRule="auto"/>
        <w:ind w:left="567" w:right="758"/>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“Artículo 91. El acceso a la información pública será restringido excepcionalmente, cuando ésta sea clasificada como reservada o confidencial.”</w:t>
      </w:r>
      <w:r w:rsidR="00EA3905" w:rsidRPr="00DF6647">
        <w:rPr>
          <w:rFonts w:ascii="Palatino Linotype" w:eastAsia="Palatino Linotype" w:hAnsi="Palatino Linotype" w:cs="Palatino Linotype"/>
          <w:i/>
          <w:sz w:val="22"/>
          <w:szCs w:val="22"/>
        </w:rPr>
        <w:t>(Sic)</w:t>
      </w:r>
    </w:p>
    <w:p w:rsidR="004B5BEF" w:rsidRPr="00DF6647" w:rsidRDefault="004B5BEF" w:rsidP="004B5BEF">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DF6647">
        <w:rPr>
          <w:rFonts w:ascii="Palatino Linotype" w:eastAsia="Palatino Linotype" w:hAnsi="Palatino Linotype" w:cs="Palatino Linotype"/>
          <w:sz w:val="18"/>
          <w:szCs w:val="18"/>
        </w:rPr>
        <w:t xml:space="preserve">. </w:t>
      </w:r>
    </w:p>
    <w:p w:rsidR="004B5BEF" w:rsidRPr="00DF6647" w:rsidRDefault="004B5BEF" w:rsidP="004B5BEF">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4B5BEF" w:rsidRPr="00DF6647" w:rsidRDefault="004B5BEF" w:rsidP="004B5BEF">
      <w:pPr>
        <w:spacing w:before="120" w:after="120"/>
        <w:ind w:left="851"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“Artículo 140. </w:t>
      </w:r>
      <w:r w:rsidRPr="00DF664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4B5BEF" w:rsidRPr="00DF6647" w:rsidRDefault="004B5BEF" w:rsidP="004B5BEF">
      <w:pPr>
        <w:spacing w:before="120" w:after="120"/>
        <w:ind w:left="1134"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I. </w:t>
      </w:r>
      <w:r w:rsidRPr="00DF6647">
        <w:rPr>
          <w:rFonts w:ascii="Palatino Linotype" w:eastAsia="Palatino Linotype" w:hAnsi="Palatino Linotype" w:cs="Palatino Linotype"/>
          <w:i/>
          <w:sz w:val="22"/>
          <w:szCs w:val="22"/>
        </w:rPr>
        <w:t>Comprometa la seguridad pública y cuente con un propósito genuino y un efecto demostrable;</w:t>
      </w:r>
    </w:p>
    <w:p w:rsidR="004B5BEF" w:rsidRPr="00DF6647" w:rsidRDefault="004B5BEF" w:rsidP="004B5BEF">
      <w:pPr>
        <w:spacing w:before="120" w:after="120"/>
        <w:ind w:left="1134"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II. </w:t>
      </w:r>
      <w:r w:rsidRPr="00DF6647">
        <w:rPr>
          <w:rFonts w:ascii="Palatino Linotype" w:eastAsia="Palatino Linotype" w:hAnsi="Palatino Linotype" w:cs="Palatino Linotype"/>
          <w:i/>
          <w:sz w:val="22"/>
          <w:szCs w:val="22"/>
        </w:rPr>
        <w:t>Pueda menoscabar la conducción de las negociaciones y relaciones internacionales;</w:t>
      </w:r>
    </w:p>
    <w:p w:rsidR="004B5BEF" w:rsidRPr="00DF6647" w:rsidRDefault="004B5BEF" w:rsidP="004B5BEF">
      <w:pPr>
        <w:spacing w:before="120" w:after="120"/>
        <w:ind w:left="1134"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III. </w:t>
      </w:r>
      <w:r w:rsidRPr="00DF664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B5BEF" w:rsidRPr="00DF6647" w:rsidRDefault="004B5BEF" w:rsidP="004B5BEF">
      <w:pPr>
        <w:spacing w:before="120" w:after="120"/>
        <w:ind w:left="1134"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IV. </w:t>
      </w:r>
      <w:r w:rsidRPr="00DF6647">
        <w:rPr>
          <w:rFonts w:ascii="Palatino Linotype" w:eastAsia="Palatino Linotype" w:hAnsi="Palatino Linotype" w:cs="Palatino Linotype"/>
          <w:i/>
          <w:sz w:val="22"/>
          <w:szCs w:val="22"/>
        </w:rPr>
        <w:t>Ponga en riesgo la vida, la seguridad o la salud de una persona física;</w:t>
      </w:r>
    </w:p>
    <w:p w:rsidR="004B5BEF" w:rsidRPr="00DF6647" w:rsidRDefault="004B5BEF" w:rsidP="004B5BEF">
      <w:pPr>
        <w:spacing w:before="120" w:after="120"/>
        <w:ind w:left="1134"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V. </w:t>
      </w:r>
      <w:r w:rsidRPr="00DF6647">
        <w:rPr>
          <w:rFonts w:ascii="Palatino Linotype" w:eastAsia="Palatino Linotype" w:hAnsi="Palatino Linotype" w:cs="Palatino Linotype"/>
          <w:i/>
          <w:sz w:val="22"/>
          <w:szCs w:val="22"/>
        </w:rPr>
        <w:t>Aquella cuya divulgación obstruya o pueda causar un serio perjuicio a:</w:t>
      </w:r>
    </w:p>
    <w:p w:rsidR="004B5BEF" w:rsidRPr="00DF6647" w:rsidRDefault="004B5BEF" w:rsidP="004B5BEF">
      <w:pPr>
        <w:spacing w:before="120" w:after="120"/>
        <w:ind w:left="1418"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1. </w:t>
      </w:r>
      <w:r w:rsidRPr="00DF664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4B5BEF" w:rsidRPr="00DF6647" w:rsidRDefault="004B5BEF" w:rsidP="004B5BEF">
      <w:pPr>
        <w:spacing w:before="120" w:after="120"/>
        <w:ind w:left="1418"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2. </w:t>
      </w:r>
      <w:r w:rsidRPr="00DF6647">
        <w:rPr>
          <w:rFonts w:ascii="Palatino Linotype" w:eastAsia="Palatino Linotype" w:hAnsi="Palatino Linotype" w:cs="Palatino Linotype"/>
          <w:i/>
          <w:sz w:val="22"/>
          <w:szCs w:val="22"/>
        </w:rPr>
        <w:t>La recaudación de las contribuciones.</w:t>
      </w:r>
    </w:p>
    <w:p w:rsidR="004B5BEF" w:rsidRPr="00DF6647" w:rsidRDefault="004B5BEF" w:rsidP="004B5BEF">
      <w:pPr>
        <w:spacing w:before="120" w:after="120"/>
        <w:ind w:left="1134"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VI. </w:t>
      </w:r>
      <w:r w:rsidRPr="00DF664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B5BEF" w:rsidRPr="00DF6647" w:rsidRDefault="004B5BEF" w:rsidP="004B5BEF">
      <w:pPr>
        <w:spacing w:before="120" w:after="120"/>
        <w:ind w:left="1134"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VII. </w:t>
      </w:r>
      <w:r w:rsidRPr="00DF664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4B5BEF" w:rsidRPr="00DF6647" w:rsidRDefault="004B5BEF" w:rsidP="004B5BEF">
      <w:pPr>
        <w:spacing w:before="120" w:after="120"/>
        <w:ind w:left="1134"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VIII</w:t>
      </w:r>
      <w:r w:rsidRPr="00DF664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F6647">
        <w:rPr>
          <w:rFonts w:ascii="Palatino Linotype" w:eastAsia="Palatino Linotype" w:hAnsi="Palatino Linotype" w:cs="Palatino Linotype"/>
          <w:b/>
          <w:i/>
          <w:sz w:val="22"/>
          <w:szCs w:val="22"/>
        </w:rPr>
        <w:t>;</w:t>
      </w:r>
    </w:p>
    <w:p w:rsidR="004B5BEF" w:rsidRPr="00DF6647" w:rsidRDefault="004B5BEF" w:rsidP="004B5BEF">
      <w:pPr>
        <w:spacing w:before="120" w:after="120"/>
        <w:ind w:left="1134"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IX. </w:t>
      </w:r>
      <w:r w:rsidRPr="00DF664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4B5BEF" w:rsidRPr="00DF6647" w:rsidRDefault="004B5BEF" w:rsidP="004B5BEF">
      <w:pPr>
        <w:spacing w:before="120" w:after="120"/>
        <w:ind w:left="1134"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X. </w:t>
      </w:r>
      <w:r w:rsidRPr="00DF664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B5BEF" w:rsidRPr="00DF6647" w:rsidRDefault="004B5BEF" w:rsidP="004B5BEF">
      <w:pPr>
        <w:spacing w:before="120" w:after="120"/>
        <w:ind w:left="1134"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B5BEF" w:rsidRPr="00DF6647" w:rsidRDefault="004B5BEF" w:rsidP="004B5BEF">
      <w:pPr>
        <w:spacing w:before="120" w:after="120"/>
        <w:ind w:left="1134"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XI. </w:t>
      </w:r>
      <w:r w:rsidRPr="00DF664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4B5BEF" w:rsidRPr="00DF6647" w:rsidRDefault="004B5BEF" w:rsidP="004B5BEF">
      <w:pPr>
        <w:spacing w:before="120" w:after="120"/>
        <w:ind w:left="851"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w:t>
      </w:r>
    </w:p>
    <w:p w:rsidR="004B5BEF" w:rsidRPr="00DF6647" w:rsidRDefault="004B5BEF" w:rsidP="004B5BEF">
      <w:pPr>
        <w:spacing w:before="120" w:after="120"/>
        <w:ind w:left="851"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Artículo 143. </w:t>
      </w:r>
      <w:r w:rsidRPr="00DF664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4B5BEF" w:rsidRPr="00DF6647" w:rsidRDefault="004B5BEF" w:rsidP="004B5BEF">
      <w:pPr>
        <w:spacing w:before="120" w:after="120"/>
        <w:ind w:left="1134"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I. </w:t>
      </w:r>
      <w:r w:rsidRPr="00DF6647">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DF6647">
        <w:rPr>
          <w:rFonts w:ascii="Palatino Linotype" w:eastAsia="Palatino Linotype" w:hAnsi="Palatino Linotype" w:cs="Palatino Linotype"/>
          <w:i/>
          <w:sz w:val="22"/>
          <w:szCs w:val="22"/>
        </w:rPr>
        <w:t>jurídico</w:t>
      </w:r>
      <w:proofErr w:type="gramEnd"/>
      <w:r w:rsidRPr="00DF6647">
        <w:rPr>
          <w:rFonts w:ascii="Palatino Linotype" w:eastAsia="Palatino Linotype" w:hAnsi="Palatino Linotype" w:cs="Palatino Linotype"/>
          <w:i/>
          <w:sz w:val="22"/>
          <w:szCs w:val="22"/>
        </w:rPr>
        <w:t xml:space="preserve"> colectiva identificada o identificable;</w:t>
      </w:r>
    </w:p>
    <w:p w:rsidR="004B5BEF" w:rsidRPr="00DF6647" w:rsidRDefault="004B5BEF" w:rsidP="004B5BEF">
      <w:pPr>
        <w:spacing w:before="120" w:after="120"/>
        <w:ind w:left="1134"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II. </w:t>
      </w:r>
      <w:r w:rsidRPr="00DF664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4B5BEF" w:rsidRPr="00DF6647" w:rsidRDefault="004B5BEF" w:rsidP="004B5BEF">
      <w:pPr>
        <w:spacing w:before="120" w:after="120"/>
        <w:ind w:left="1134"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III. </w:t>
      </w:r>
      <w:r w:rsidRPr="00DF664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4B5BEF" w:rsidRPr="00DF6647" w:rsidRDefault="004B5BEF" w:rsidP="004B5BEF">
      <w:pPr>
        <w:spacing w:before="120" w:after="120"/>
        <w:ind w:left="851" w:right="900"/>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B5BEF" w:rsidRPr="00DF6647" w:rsidRDefault="004B5BEF" w:rsidP="004B5BEF">
      <w:pPr>
        <w:spacing w:before="120" w:after="120"/>
        <w:ind w:left="709"/>
        <w:jc w:val="both"/>
        <w:rPr>
          <w:rFonts w:ascii="Palatino Linotype" w:eastAsia="Palatino Linotype" w:hAnsi="Palatino Linotype" w:cs="Palatino Linotype"/>
        </w:rPr>
      </w:pPr>
      <w:r w:rsidRPr="00DF664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r w:rsidR="00EA3905" w:rsidRPr="00DF6647">
        <w:rPr>
          <w:rFonts w:ascii="Palatino Linotype" w:eastAsia="Palatino Linotype" w:hAnsi="Palatino Linotype" w:cs="Palatino Linotype"/>
          <w:i/>
          <w:sz w:val="22"/>
          <w:szCs w:val="22"/>
        </w:rPr>
        <w:t>(Sic)</w:t>
      </w:r>
    </w:p>
    <w:p w:rsidR="004B5BEF" w:rsidRPr="00DF6647" w:rsidRDefault="004B5BEF" w:rsidP="004B5BEF">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B5BEF" w:rsidRPr="00DF6647"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DF6647">
        <w:rPr>
          <w:rFonts w:ascii="Palatino Linotype" w:eastAsia="Palatino Linotype" w:hAnsi="Palatino Linotype" w:cs="Palatino Linotype"/>
        </w:rPr>
        <w:t>Se reciba una solicitud de acceso a la información;</w:t>
      </w:r>
    </w:p>
    <w:p w:rsidR="004B5BEF" w:rsidRPr="00DF6647"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DF6647">
        <w:rPr>
          <w:rFonts w:ascii="Palatino Linotype" w:eastAsia="Palatino Linotype" w:hAnsi="Palatino Linotype" w:cs="Palatino Linotype"/>
        </w:rPr>
        <w:t>Se determine mediante resolución de autoridad competente; y/o</w:t>
      </w:r>
    </w:p>
    <w:p w:rsidR="004B5BEF" w:rsidRPr="00DF6647"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DF6647">
        <w:rPr>
          <w:rFonts w:ascii="Palatino Linotype" w:eastAsia="Palatino Linotype" w:hAnsi="Palatino Linotype" w:cs="Palatino Linotype"/>
        </w:rPr>
        <w:t>Se generen versiones públicas para dar cumplimiento a las obligaciones de transparencia previstas en la Ley.</w:t>
      </w:r>
    </w:p>
    <w:p w:rsidR="004B5BEF" w:rsidRPr="00DF6647" w:rsidRDefault="004B5BEF" w:rsidP="004B5BEF">
      <w:pPr>
        <w:spacing w:before="280" w:after="280" w:line="360" w:lineRule="auto"/>
        <w:ind w:right="51"/>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DF6647">
        <w:rPr>
          <w:rFonts w:ascii="Palatino Linotype" w:eastAsia="Palatino Linotype" w:hAnsi="Palatino Linotype" w:cs="Palatino Linotype"/>
          <w:b/>
        </w:rPr>
        <w:t>SUJETO OBLIGADO,</w:t>
      </w:r>
      <w:r w:rsidRPr="00DF6647">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F6647">
        <w:rPr>
          <w:rFonts w:ascii="Palatino Linotype" w:eastAsia="Palatino Linotype" w:hAnsi="Palatino Linotype" w:cs="Palatino Linotype"/>
          <w:b/>
        </w:rPr>
        <w:t>SUJETO OBLIGADO</w:t>
      </w:r>
      <w:r w:rsidRPr="00DF6647">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DF6647">
        <w:rPr>
          <w:rFonts w:ascii="Palatino Linotype" w:eastAsia="Palatino Linotype" w:hAnsi="Palatino Linotype" w:cs="Palatino Linotype"/>
          <w:vertAlign w:val="superscript"/>
        </w:rPr>
        <w:footnoteReference w:id="2"/>
      </w:r>
      <w:r w:rsidRPr="00DF6647">
        <w:rPr>
          <w:rFonts w:ascii="Palatino Linotype" w:eastAsia="Palatino Linotype" w:hAnsi="Palatino Linotype" w:cs="Palatino Linotype"/>
        </w:rPr>
        <w:t>, 53 fracción X</w:t>
      </w:r>
      <w:r w:rsidRPr="00DF6647">
        <w:rPr>
          <w:rFonts w:ascii="Palatino Linotype" w:eastAsia="Palatino Linotype" w:hAnsi="Palatino Linotype" w:cs="Palatino Linotype"/>
          <w:vertAlign w:val="superscript"/>
        </w:rPr>
        <w:footnoteReference w:id="3"/>
      </w:r>
      <w:r w:rsidRPr="00DF6647">
        <w:rPr>
          <w:rFonts w:ascii="Palatino Linotype" w:eastAsia="Palatino Linotype" w:hAnsi="Palatino Linotype" w:cs="Palatino Linotype"/>
        </w:rPr>
        <w:t>, y 49 fracciones II y VIII</w:t>
      </w:r>
      <w:r w:rsidRPr="00DF6647">
        <w:rPr>
          <w:rFonts w:ascii="Palatino Linotype" w:eastAsia="Palatino Linotype" w:hAnsi="Palatino Linotype" w:cs="Palatino Linotype"/>
          <w:vertAlign w:val="superscript"/>
        </w:rPr>
        <w:footnoteReference w:id="4"/>
      </w:r>
      <w:r w:rsidRPr="00DF6647">
        <w:rPr>
          <w:rFonts w:ascii="Palatino Linotype" w:eastAsia="Palatino Linotype" w:hAnsi="Palatino Linotype" w:cs="Palatino Linotype"/>
        </w:rPr>
        <w:t xml:space="preserve"> de la Ley de Transparencia y Acceso a la Información Pública del Estado de México y Municipios.</w:t>
      </w:r>
    </w:p>
    <w:p w:rsidR="004B5BEF" w:rsidRPr="00DF6647" w:rsidRDefault="004B5BEF" w:rsidP="004B5BEF">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Bajo tales consideraciones, este Órgano Garante no omite señalar que, si el </w:t>
      </w:r>
      <w:r w:rsidRPr="00DF6647">
        <w:rPr>
          <w:rFonts w:ascii="Palatino Linotype" w:eastAsia="Palatino Linotype" w:hAnsi="Palatino Linotype" w:cs="Palatino Linotype"/>
          <w:b/>
        </w:rPr>
        <w:t>SUJETO OBLIGADO</w:t>
      </w:r>
      <w:r w:rsidRPr="00DF6647">
        <w:rPr>
          <w:rFonts w:ascii="Palatino Linotype" w:eastAsia="Palatino Linotype" w:hAnsi="Palatino Linotype" w:cs="Palatino Linotype"/>
        </w:rPr>
        <w:t xml:space="preserve"> advierte que la información solicitada contienen </w:t>
      </w:r>
      <w:r w:rsidRPr="00DF6647">
        <w:rPr>
          <w:rFonts w:ascii="Palatino Linotype" w:eastAsia="Palatino Linotype" w:hAnsi="Palatino Linotype" w:cs="Palatino Linotype"/>
          <w:b/>
        </w:rPr>
        <w:t>datos personales</w:t>
      </w:r>
      <w:r w:rsidRPr="00DF6647">
        <w:rPr>
          <w:rFonts w:ascii="Palatino Linotype" w:eastAsia="Palatino Linotype" w:hAnsi="Palatino Linotype" w:cs="Palatino Linotype"/>
        </w:rPr>
        <w:t xml:space="preserve"> que sean susceptibles de ser </w:t>
      </w:r>
      <w:r w:rsidRPr="00DF6647">
        <w:rPr>
          <w:rFonts w:ascii="Palatino Linotype" w:eastAsia="Palatino Linotype" w:hAnsi="Palatino Linotype" w:cs="Palatino Linotype"/>
          <w:b/>
        </w:rPr>
        <w:t xml:space="preserve">clasificados como confidenciales, </w:t>
      </w:r>
      <w:r w:rsidRPr="00DF6647">
        <w:rPr>
          <w:rFonts w:ascii="Palatino Linotype" w:eastAsia="Palatino Linotype" w:hAnsi="Palatino Linotype" w:cs="Palatino Linotype"/>
        </w:rPr>
        <w:t>o, si por otro lado</w:t>
      </w:r>
      <w:r w:rsidRPr="00DF6647">
        <w:rPr>
          <w:rFonts w:ascii="Palatino Linotype" w:eastAsia="Palatino Linotype" w:hAnsi="Palatino Linotype" w:cs="Palatino Linotype"/>
          <w:b/>
        </w:rPr>
        <w:t>, por su propia y especial naturaleza,</w:t>
      </w:r>
      <w:r w:rsidRPr="00DF6647">
        <w:rPr>
          <w:rFonts w:ascii="Palatino Linotype" w:eastAsia="Palatino Linotype" w:hAnsi="Palatino Linotype" w:cs="Palatino Linotype"/>
        </w:rPr>
        <w:t xml:space="preserve"> encuadra en alguno de los </w:t>
      </w:r>
      <w:r w:rsidRPr="00DF6647">
        <w:rPr>
          <w:rFonts w:ascii="Palatino Linotype" w:eastAsia="Palatino Linotype" w:hAnsi="Palatino Linotype" w:cs="Palatino Linotype"/>
          <w:b/>
        </w:rPr>
        <w:t>supuestos de reserva o de confidencialidad en su totalidad</w:t>
      </w:r>
      <w:r w:rsidRPr="00DF6647">
        <w:rPr>
          <w:rFonts w:ascii="Palatino Linotype" w:eastAsia="Palatino Linotype" w:hAnsi="Palatino Linotype" w:cs="Palatino Linotype"/>
        </w:rPr>
        <w:t>, deberá emitir, un</w:t>
      </w:r>
      <w:r w:rsidRPr="00DF6647">
        <w:rPr>
          <w:rFonts w:ascii="Palatino Linotype" w:eastAsia="Palatino Linotype" w:hAnsi="Palatino Linotype" w:cs="Palatino Linotype"/>
          <w:b/>
        </w:rPr>
        <w:t xml:space="preserve"> Acuerdo de Clasificación </w:t>
      </w:r>
      <w:r w:rsidRPr="00DF6647">
        <w:rPr>
          <w:rFonts w:ascii="Palatino Linotype" w:eastAsia="Palatino Linotype" w:hAnsi="Palatino Linotype" w:cs="Palatino Linotype"/>
        </w:rPr>
        <w:t>debidamente fundado y motivado que</w:t>
      </w:r>
      <w:r w:rsidRPr="00DF6647">
        <w:rPr>
          <w:rFonts w:ascii="Palatino Linotype" w:eastAsia="Palatino Linotype" w:hAnsi="Palatino Linotype" w:cs="Palatino Linotype"/>
          <w:b/>
        </w:rPr>
        <w:t xml:space="preserve"> sustente la clasificación parcial, a través de la versión pública que emita,</w:t>
      </w:r>
      <w:r w:rsidRPr="00DF6647">
        <w:rPr>
          <w:rFonts w:ascii="Palatino Linotype" w:eastAsia="Palatino Linotype" w:hAnsi="Palatino Linotype" w:cs="Palatino Linotype"/>
        </w:rPr>
        <w:t xml:space="preserve"> o bien, la restricción total del derecho de acceso a la información.  </w:t>
      </w:r>
    </w:p>
    <w:p w:rsidR="004B5BEF" w:rsidRPr="00DF6647" w:rsidRDefault="004B5BEF" w:rsidP="004B5BEF">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B5BEF" w:rsidRPr="00DF6647" w:rsidRDefault="004B5BEF" w:rsidP="004B5BEF">
      <w:pPr>
        <w:spacing w:before="280" w:after="280" w:line="360" w:lineRule="auto"/>
        <w:ind w:right="51"/>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DF6647">
        <w:rPr>
          <w:rFonts w:ascii="Palatino Linotype" w:eastAsia="Palatino Linotype" w:hAnsi="Palatino Linotype" w:cs="Palatino Linotype"/>
          <w:b/>
        </w:rPr>
        <w:t>SUJETO OBLIGADO</w:t>
      </w:r>
      <w:r w:rsidRPr="00DF6647">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B5BEF" w:rsidRPr="00DF6647" w:rsidRDefault="004B5BEF" w:rsidP="004B5BEF">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4B5BEF" w:rsidRPr="00DF6647"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La divulgación de la información representa un </w:t>
      </w:r>
      <w:r w:rsidRPr="00DF6647">
        <w:rPr>
          <w:rFonts w:ascii="Palatino Linotype" w:eastAsia="Palatino Linotype" w:hAnsi="Palatino Linotype" w:cs="Palatino Linotype"/>
          <w:b/>
        </w:rPr>
        <w:t>riesgo real, demostrable e identificable del perjuicio significativo al interés público o a la seguridad pública</w:t>
      </w:r>
      <w:r w:rsidRPr="00DF6647">
        <w:rPr>
          <w:rFonts w:ascii="Palatino Linotype" w:eastAsia="Palatino Linotype" w:hAnsi="Palatino Linotype" w:cs="Palatino Linotype"/>
        </w:rPr>
        <w:t>;</w:t>
      </w:r>
    </w:p>
    <w:p w:rsidR="004B5BEF" w:rsidRPr="00DF6647"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sidRPr="00DF6647">
        <w:rPr>
          <w:rFonts w:ascii="Palatino Linotype" w:eastAsia="Palatino Linotype" w:hAnsi="Palatino Linotype" w:cs="Palatino Linotype"/>
        </w:rPr>
        <w:t>El riesgo de perjuicio que supondría la divulgación supera el interés público general de que se difunda; y,</w:t>
      </w:r>
    </w:p>
    <w:p w:rsidR="004B5BEF" w:rsidRPr="00DF6647"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4B5BEF" w:rsidRPr="00DF6647"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DF6647">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4B5BEF" w:rsidRPr="00DF6647" w:rsidRDefault="004B5BEF" w:rsidP="004B5BEF">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Siendo pertinente aclarar que, la información que se clasifica bajo la premisa de reservada, </w:t>
      </w:r>
      <w:r w:rsidRPr="00DF6647">
        <w:rPr>
          <w:rFonts w:ascii="Palatino Linotype" w:eastAsia="Palatino Linotype" w:hAnsi="Palatino Linotype" w:cs="Palatino Linotype"/>
          <w:b/>
        </w:rPr>
        <w:t>no pierde el carácter de pública</w:t>
      </w:r>
      <w:r w:rsidRPr="00DF6647">
        <w:rPr>
          <w:rFonts w:ascii="Palatino Linotype" w:eastAsia="Palatino Linotype" w:hAnsi="Palatino Linotype" w:cs="Palatino Linotype"/>
        </w:rPr>
        <w:t xml:space="preserve">, sino que </w:t>
      </w:r>
      <w:r w:rsidRPr="00DF6647">
        <w:rPr>
          <w:rFonts w:ascii="Palatino Linotype" w:eastAsia="Palatino Linotype" w:hAnsi="Palatino Linotype" w:cs="Palatino Linotype"/>
          <w:b/>
        </w:rPr>
        <w:t>se reserva temporalmente</w:t>
      </w:r>
      <w:r w:rsidRPr="00DF6647">
        <w:rPr>
          <w:rFonts w:ascii="Palatino Linotype" w:eastAsia="Palatino Linotype" w:hAnsi="Palatino Linotype" w:cs="Palatino Linotype"/>
        </w:rPr>
        <w:t xml:space="preserve"> </w:t>
      </w:r>
      <w:r w:rsidRPr="00DF6647">
        <w:rPr>
          <w:rFonts w:ascii="Palatino Linotype" w:eastAsia="Palatino Linotype" w:hAnsi="Palatino Linotype" w:cs="Palatino Linotype"/>
          <w:b/>
        </w:rPr>
        <w:t>del conocimiento público</w:t>
      </w:r>
      <w:r w:rsidRPr="00DF6647">
        <w:rPr>
          <w:rFonts w:ascii="Palatino Linotype" w:eastAsia="Palatino Linotype" w:hAnsi="Palatino Linotype" w:cs="Palatino Linotype"/>
        </w:rPr>
        <w:t xml:space="preserve">, es decir, que, </w:t>
      </w:r>
      <w:r w:rsidRPr="00DF6647">
        <w:rPr>
          <w:rFonts w:ascii="Palatino Linotype" w:eastAsia="Palatino Linotype" w:hAnsi="Palatino Linotype" w:cs="Palatino Linotype"/>
          <w:b/>
        </w:rPr>
        <w:t>por un tiempo determinado</w:t>
      </w:r>
      <w:r w:rsidRPr="00DF6647">
        <w:rPr>
          <w:rFonts w:ascii="Palatino Linotype" w:eastAsia="Palatino Linotype" w:hAnsi="Palatino Linotype" w:cs="Palatino Linotype"/>
        </w:rPr>
        <w:t>, se conservará y custodiará la información de manera especial, y una vez transcurrido el plazo de reserva, el documento podrá divulgarse.</w:t>
      </w:r>
    </w:p>
    <w:p w:rsidR="004B5BEF" w:rsidRPr="00DF6647" w:rsidRDefault="004B5BEF" w:rsidP="004B5BEF">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4B5BEF" w:rsidRPr="00DF6647" w:rsidRDefault="004B5BEF" w:rsidP="004B5BEF">
      <w:pPr>
        <w:ind w:left="851" w:right="902"/>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i/>
          <w:sz w:val="22"/>
          <w:szCs w:val="22"/>
        </w:rPr>
        <w:t>“</w:t>
      </w:r>
      <w:r w:rsidRPr="00DF6647">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F6647">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DF6647">
        <w:rPr>
          <w:rFonts w:ascii="Palatino Linotype" w:eastAsia="Palatino Linotype" w:hAnsi="Palatino Linotype" w:cs="Palatino Linotype"/>
          <w:i/>
          <w:sz w:val="22"/>
          <w:szCs w:val="22"/>
        </w:rPr>
        <w:t>officio</w:t>
      </w:r>
      <w:proofErr w:type="spellEnd"/>
      <w:r w:rsidRPr="00DF6647">
        <w:rPr>
          <w:rFonts w:ascii="Palatino Linotype" w:eastAsia="Palatino Linotype" w:hAnsi="Palatino Linotype" w:cs="Palatino Linotype"/>
          <w:i/>
          <w:sz w:val="22"/>
          <w:szCs w:val="22"/>
        </w:rPr>
        <w:t>, con el propósito de obtener una versión que sea pública para la parte interesada.”</w:t>
      </w:r>
      <w:r w:rsidR="00AD2523" w:rsidRPr="00DF6647">
        <w:rPr>
          <w:rFonts w:ascii="Palatino Linotype" w:eastAsia="Palatino Linotype" w:hAnsi="Palatino Linotype" w:cs="Palatino Linotype"/>
          <w:i/>
          <w:sz w:val="22"/>
          <w:szCs w:val="22"/>
        </w:rPr>
        <w:t>(Sic)</w:t>
      </w:r>
    </w:p>
    <w:p w:rsidR="004B5BEF" w:rsidRPr="00DF6647" w:rsidRDefault="004B5BEF" w:rsidP="004B5BEF">
      <w:pPr>
        <w:tabs>
          <w:tab w:val="left" w:pos="709"/>
        </w:tabs>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4B5BEF" w:rsidRPr="00DF6647" w:rsidRDefault="004B5BEF" w:rsidP="004B5BEF">
      <w:pPr>
        <w:spacing w:before="280" w:after="280" w:line="360" w:lineRule="auto"/>
        <w:ind w:right="51"/>
        <w:jc w:val="both"/>
        <w:rPr>
          <w:rFonts w:ascii="Palatino Linotype" w:eastAsia="Palatino Linotype" w:hAnsi="Palatino Linotype" w:cs="Palatino Linotype"/>
        </w:rPr>
      </w:pPr>
      <w:r w:rsidRPr="00DF6647">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F6647">
        <w:rPr>
          <w:rFonts w:ascii="Palatino Linotype" w:eastAsia="Palatino Linotype" w:hAnsi="Palatino Linotype" w:cs="Palatino Linotype"/>
          <w:vertAlign w:val="superscript"/>
        </w:rPr>
        <w:footnoteReference w:id="5"/>
      </w:r>
      <w:r w:rsidRPr="00DF6647">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B5BEF" w:rsidRPr="00DF6647" w:rsidRDefault="004B5BEF" w:rsidP="004B5BEF">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Por otro lado, estima prudente señalar al </w:t>
      </w:r>
      <w:r w:rsidRPr="00DF6647">
        <w:rPr>
          <w:rFonts w:ascii="Palatino Linotype" w:eastAsia="Palatino Linotype" w:hAnsi="Palatino Linotype" w:cs="Palatino Linotype"/>
          <w:b/>
        </w:rPr>
        <w:t>SUJETO OBLIGADO</w:t>
      </w:r>
      <w:r w:rsidRPr="00DF6647">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B5BEF" w:rsidRPr="00DF6647" w:rsidRDefault="004B5BEF" w:rsidP="004B5BEF">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B5BEF" w:rsidRPr="00DF6647" w:rsidRDefault="004B5BEF" w:rsidP="004B5BEF">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B5BEF" w:rsidRPr="00DF6647" w:rsidRDefault="004B5BEF" w:rsidP="004B5BEF">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B5BEF" w:rsidRPr="00DF6647" w:rsidRDefault="004B5BEF" w:rsidP="004B5BEF">
      <w:pPr>
        <w:ind w:left="851" w:right="902"/>
        <w:jc w:val="both"/>
        <w:rPr>
          <w:rFonts w:ascii="Palatino Linotype" w:eastAsia="Palatino Linotype" w:hAnsi="Palatino Linotype" w:cs="Palatino Linotype"/>
          <w:i/>
          <w:sz w:val="22"/>
          <w:szCs w:val="22"/>
        </w:rPr>
      </w:pPr>
      <w:r w:rsidRPr="00DF6647">
        <w:rPr>
          <w:rFonts w:ascii="Palatino Linotype" w:eastAsia="Palatino Linotype" w:hAnsi="Palatino Linotype" w:cs="Palatino Linotype"/>
          <w:b/>
          <w:i/>
          <w:sz w:val="22"/>
          <w:szCs w:val="22"/>
        </w:rPr>
        <w:t xml:space="preserve">“INEXISTENCIA DE LA INFORMACIÓN. SUPUESTOS PARA EMITIR LA RESOLUCIÓN DE LA. </w:t>
      </w:r>
      <w:r w:rsidRPr="00DF6647">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A77487" w:rsidRPr="00DF6647">
        <w:rPr>
          <w:rFonts w:ascii="Palatino Linotype" w:eastAsia="Palatino Linotype" w:hAnsi="Palatino Linotype" w:cs="Palatino Linotype"/>
          <w:i/>
          <w:sz w:val="22"/>
          <w:szCs w:val="22"/>
        </w:rPr>
        <w:t>(Sic)</w:t>
      </w:r>
    </w:p>
    <w:p w:rsidR="004B5BEF" w:rsidRPr="00DF6647" w:rsidRDefault="004B5BEF" w:rsidP="004B5BEF">
      <w:pPr>
        <w:spacing w:before="280" w:after="28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En mérito de todo lo expuesto, ante lo </w:t>
      </w:r>
      <w:r w:rsidRPr="00DF6647">
        <w:rPr>
          <w:rFonts w:ascii="Palatino Linotype" w:eastAsia="Palatino Linotype" w:hAnsi="Palatino Linotype" w:cs="Palatino Linotype"/>
          <w:b/>
        </w:rPr>
        <w:t>fundado</w:t>
      </w:r>
      <w:r w:rsidRPr="00DF6647">
        <w:rPr>
          <w:rFonts w:ascii="Palatino Linotype" w:eastAsia="Palatino Linotype" w:hAnsi="Palatino Linotype" w:cs="Palatino Linotype"/>
        </w:rPr>
        <w:t xml:space="preserve"> de las razones o motivos de inconformidad hechos valer por la parte </w:t>
      </w:r>
      <w:r w:rsidR="006D27C9" w:rsidRPr="00DF6647">
        <w:rPr>
          <w:rFonts w:ascii="Palatino Linotype" w:eastAsia="Palatino Linotype" w:hAnsi="Palatino Linotype" w:cs="Palatino Linotype"/>
          <w:b/>
        </w:rPr>
        <w:t>RECURRENTE</w:t>
      </w:r>
      <w:r w:rsidRPr="00DF6647">
        <w:rPr>
          <w:rFonts w:ascii="Palatino Linotype" w:eastAsia="Palatino Linotype" w:hAnsi="Palatino Linotype" w:cs="Palatino Linotype"/>
        </w:rPr>
        <w:t xml:space="preserve">, este Instituto estima que lo dable es </w:t>
      </w:r>
      <w:r w:rsidRPr="00DF6647">
        <w:rPr>
          <w:rFonts w:ascii="Palatino Linotype" w:eastAsia="Palatino Linotype" w:hAnsi="Palatino Linotype" w:cs="Palatino Linotype"/>
          <w:b/>
        </w:rPr>
        <w:t>Ordenar</w:t>
      </w:r>
      <w:r w:rsidRPr="00DF6647">
        <w:rPr>
          <w:rFonts w:ascii="Palatino Linotype" w:eastAsia="Palatino Linotype" w:hAnsi="Palatino Linotype" w:cs="Palatino Linotype"/>
        </w:rPr>
        <w:t xml:space="preserve"> al </w:t>
      </w:r>
      <w:r w:rsidRPr="00DF6647">
        <w:rPr>
          <w:rFonts w:ascii="Palatino Linotype" w:eastAsia="Palatino Linotype" w:hAnsi="Palatino Linotype" w:cs="Palatino Linotype"/>
          <w:b/>
        </w:rPr>
        <w:t>SUJETO OBLIGADO</w:t>
      </w:r>
      <w:r w:rsidRPr="00DF6647">
        <w:rPr>
          <w:rFonts w:ascii="Palatino Linotype" w:eastAsia="Palatino Linotype" w:hAnsi="Palatino Linotype" w:cs="Palatino Linotype"/>
        </w:rPr>
        <w:t xml:space="preserve"> dé respuesta a la solicitud de acceso a la información, atendiendo lo señalado en el presente Considerando.</w:t>
      </w:r>
    </w:p>
    <w:p w:rsidR="004B5BEF" w:rsidRPr="00DF6647" w:rsidRDefault="004B5BEF" w:rsidP="004B5BEF">
      <w:pPr>
        <w:spacing w:before="280" w:after="280" w:line="360" w:lineRule="auto"/>
        <w:ind w:right="49"/>
        <w:jc w:val="both"/>
        <w:rPr>
          <w:rFonts w:ascii="Palatino Linotype" w:eastAsia="Palatino Linotype" w:hAnsi="Palatino Linotype" w:cs="Palatino Linotype"/>
        </w:rPr>
      </w:pPr>
      <w:r w:rsidRPr="00DF6647">
        <w:rPr>
          <w:rFonts w:ascii="Palatino Linotype" w:eastAsia="Palatino Linotype" w:hAnsi="Palatino Linotype" w:cs="Palatino Linotype"/>
        </w:rPr>
        <w:t xml:space="preserve">Finalmente, es de señalar que, como ya se mencionó </w:t>
      </w:r>
      <w:r w:rsidRPr="00DF6647">
        <w:rPr>
          <w:rFonts w:ascii="Palatino Linotype" w:eastAsia="Palatino Linotype" w:hAnsi="Palatino Linotype" w:cs="Palatino Linotype"/>
          <w:b/>
        </w:rPr>
        <w:t>el SUJETO OBLIGADO</w:t>
      </w:r>
      <w:r w:rsidRPr="00DF6647">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DF6647">
        <w:rPr>
          <w:rFonts w:ascii="Palatino Linotype" w:eastAsia="Palatino Linotype" w:hAnsi="Palatino Linotype" w:cs="Palatino Linotype"/>
          <w:b/>
        </w:rPr>
        <w:t>se ordena dar vista al Titular de la Contraloría Interna y Órgano de Control y Vigilancia de este Instituto</w:t>
      </w:r>
      <w:r w:rsidRPr="00DF6647">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B5BEF" w:rsidRPr="00DF6647" w:rsidRDefault="004B5BEF" w:rsidP="004B5BEF">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Así, con fundamento en lo prescrito en los</w:t>
      </w:r>
      <w:r w:rsidRPr="00DF6647">
        <w:t xml:space="preserve"> </w:t>
      </w:r>
      <w:r w:rsidRPr="00DF6647">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12BA1" w:rsidRPr="00DF6647"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DF6647">
        <w:rPr>
          <w:rFonts w:ascii="Palatino Linotype" w:eastAsia="Palatino Linotype" w:hAnsi="Palatino Linotype" w:cs="Palatino Linotype"/>
          <w:b/>
        </w:rPr>
        <w:t>R E S U E L V E:</w:t>
      </w:r>
    </w:p>
    <w:p w:rsidR="00112BA1" w:rsidRPr="00DF6647" w:rsidRDefault="00171401">
      <w:pPr>
        <w:spacing w:before="240" w:after="240" w:line="360" w:lineRule="auto"/>
        <w:ind w:right="49"/>
        <w:jc w:val="both"/>
        <w:rPr>
          <w:rFonts w:ascii="Palatino Linotype" w:eastAsia="Palatino Linotype" w:hAnsi="Palatino Linotype" w:cs="Palatino Linotype"/>
        </w:rPr>
      </w:pPr>
      <w:r w:rsidRPr="00DF6647">
        <w:rPr>
          <w:rFonts w:ascii="Palatino Linotype" w:eastAsia="Palatino Linotype" w:hAnsi="Palatino Linotype" w:cs="Palatino Linotype"/>
          <w:b/>
        </w:rPr>
        <w:t xml:space="preserve">Primero. </w:t>
      </w:r>
      <w:r w:rsidRPr="00DF6647">
        <w:rPr>
          <w:rFonts w:ascii="Palatino Linotype" w:eastAsia="Palatino Linotype" w:hAnsi="Palatino Linotype" w:cs="Palatino Linotype"/>
        </w:rPr>
        <w:t xml:space="preserve">Resultan fundados los motivos de inconformidad </w:t>
      </w:r>
      <w:r w:rsidR="004B5BEF" w:rsidRPr="00DF6647">
        <w:rPr>
          <w:rFonts w:ascii="Palatino Linotype" w:eastAsia="Palatino Linotype" w:hAnsi="Palatino Linotype" w:cs="Palatino Linotype"/>
        </w:rPr>
        <w:t>de</w:t>
      </w:r>
      <w:r w:rsidR="006D27C9" w:rsidRPr="00DF6647">
        <w:rPr>
          <w:rFonts w:ascii="Palatino Linotype" w:eastAsia="Palatino Linotype" w:hAnsi="Palatino Linotype" w:cs="Palatino Linotype"/>
        </w:rPr>
        <w:t>l</w:t>
      </w:r>
      <w:r w:rsidRPr="00DF6647">
        <w:rPr>
          <w:rFonts w:ascii="Palatino Linotype" w:eastAsia="Palatino Linotype" w:hAnsi="Palatino Linotype" w:cs="Palatino Linotype"/>
        </w:rPr>
        <w:t xml:space="preserve"> </w:t>
      </w:r>
      <w:r w:rsidRPr="00DF6647">
        <w:rPr>
          <w:rFonts w:ascii="Palatino Linotype" w:eastAsia="Palatino Linotype" w:hAnsi="Palatino Linotype" w:cs="Palatino Linotype"/>
          <w:b/>
        </w:rPr>
        <w:t>RECURRENTE</w:t>
      </w:r>
      <w:r w:rsidRPr="00DF6647">
        <w:rPr>
          <w:rFonts w:ascii="Palatino Linotype" w:eastAsia="Palatino Linotype" w:hAnsi="Palatino Linotype" w:cs="Palatino Linotype"/>
        </w:rPr>
        <w:t>, en términos del Considerando Cuarto de la presente resolución.</w:t>
      </w:r>
    </w:p>
    <w:p w:rsidR="00112BA1" w:rsidRPr="00DF6647" w:rsidRDefault="00171401">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b/>
        </w:rPr>
        <w:t>Segundo.</w:t>
      </w:r>
      <w:r w:rsidRPr="00DF6647">
        <w:rPr>
          <w:rFonts w:ascii="Palatino Linotype" w:eastAsia="Palatino Linotype" w:hAnsi="Palatino Linotype" w:cs="Palatino Linotype"/>
        </w:rPr>
        <w:t xml:space="preserve"> Se</w:t>
      </w:r>
      <w:r w:rsidRPr="00DF6647">
        <w:rPr>
          <w:rFonts w:ascii="Palatino Linotype" w:eastAsia="Palatino Linotype" w:hAnsi="Palatino Linotype" w:cs="Palatino Linotype"/>
          <w:b/>
        </w:rPr>
        <w:t xml:space="preserve"> ORDENA </w:t>
      </w:r>
      <w:r w:rsidRPr="00DF6647">
        <w:rPr>
          <w:rFonts w:ascii="Palatino Linotype" w:eastAsia="Palatino Linotype" w:hAnsi="Palatino Linotype" w:cs="Palatino Linotype"/>
        </w:rPr>
        <w:t xml:space="preserve">al </w:t>
      </w:r>
      <w:r w:rsidRPr="00DF6647">
        <w:rPr>
          <w:rFonts w:ascii="Palatino Linotype" w:eastAsia="Palatino Linotype" w:hAnsi="Palatino Linotype" w:cs="Palatino Linotype"/>
          <w:b/>
        </w:rPr>
        <w:t xml:space="preserve">SUJETO OBLIGADO </w:t>
      </w:r>
      <w:r w:rsidRPr="00DF6647">
        <w:rPr>
          <w:rFonts w:ascii="Palatino Linotype" w:eastAsia="Palatino Linotype" w:hAnsi="Palatino Linotype" w:cs="Palatino Linotype"/>
        </w:rPr>
        <w:t>dé trámite a la</w:t>
      </w:r>
      <w:r w:rsidR="00F67ECA" w:rsidRPr="00DF6647">
        <w:rPr>
          <w:rFonts w:ascii="Palatino Linotype" w:eastAsia="Palatino Linotype" w:hAnsi="Palatino Linotype" w:cs="Palatino Linotype"/>
        </w:rPr>
        <w:t>s</w:t>
      </w:r>
      <w:r w:rsidRPr="00DF6647">
        <w:rPr>
          <w:rFonts w:ascii="Palatino Linotype" w:eastAsia="Palatino Linotype" w:hAnsi="Palatino Linotype" w:cs="Palatino Linotype"/>
        </w:rPr>
        <w:t xml:space="preserve"> solicitud</w:t>
      </w:r>
      <w:r w:rsidR="00F67ECA" w:rsidRPr="00DF6647">
        <w:rPr>
          <w:rFonts w:ascii="Palatino Linotype" w:eastAsia="Palatino Linotype" w:hAnsi="Palatino Linotype" w:cs="Palatino Linotype"/>
        </w:rPr>
        <w:t>es</w:t>
      </w:r>
      <w:r w:rsidRPr="00DF6647">
        <w:rPr>
          <w:rFonts w:ascii="Palatino Linotype" w:eastAsia="Palatino Linotype" w:hAnsi="Palatino Linotype" w:cs="Palatino Linotype"/>
        </w:rPr>
        <w:t xml:space="preserve"> de acceso a la información pública que</w:t>
      </w:r>
      <w:r w:rsidR="00C959B0" w:rsidRPr="00DF6647">
        <w:rPr>
          <w:rFonts w:ascii="Palatino Linotype" w:eastAsia="Palatino Linotype" w:hAnsi="Palatino Linotype" w:cs="Palatino Linotype"/>
        </w:rPr>
        <w:t xml:space="preserve"> dieron</w:t>
      </w:r>
      <w:r w:rsidR="00F67ECA" w:rsidRPr="00DF6647">
        <w:rPr>
          <w:rFonts w:ascii="Palatino Linotype" w:eastAsia="Palatino Linotype" w:hAnsi="Palatino Linotype" w:cs="Palatino Linotype"/>
        </w:rPr>
        <w:t xml:space="preserve"> origen a los</w:t>
      </w:r>
      <w:r w:rsidRPr="00DF6647">
        <w:rPr>
          <w:rFonts w:ascii="Palatino Linotype" w:eastAsia="Palatino Linotype" w:hAnsi="Palatino Linotype" w:cs="Palatino Linotype"/>
        </w:rPr>
        <w:t xml:space="preserve"> recurso</w:t>
      </w:r>
      <w:r w:rsidR="00F67ECA" w:rsidRPr="00DF6647">
        <w:rPr>
          <w:rFonts w:ascii="Palatino Linotype" w:eastAsia="Palatino Linotype" w:hAnsi="Palatino Linotype" w:cs="Palatino Linotype"/>
        </w:rPr>
        <w:t>s</w:t>
      </w:r>
      <w:r w:rsidRPr="00DF6647">
        <w:rPr>
          <w:rFonts w:ascii="Palatino Linotype" w:eastAsia="Palatino Linotype" w:hAnsi="Palatino Linotype" w:cs="Palatino Linotype"/>
        </w:rPr>
        <w:t xml:space="preserve"> de revisión </w:t>
      </w:r>
      <w:r w:rsidR="009E3CD3" w:rsidRPr="00DF6647">
        <w:rPr>
          <w:rFonts w:ascii="Palatino Linotype" w:eastAsia="Palatino Linotype" w:hAnsi="Palatino Linotype" w:cs="Palatino Linotype"/>
          <w:b/>
        </w:rPr>
        <w:t>16979</w:t>
      </w:r>
      <w:r w:rsidRPr="00DF6647">
        <w:rPr>
          <w:rFonts w:ascii="Palatino Linotype" w:eastAsia="Palatino Linotype" w:hAnsi="Palatino Linotype" w:cs="Palatino Linotype"/>
          <w:b/>
        </w:rPr>
        <w:t>/INFOEM/IP/RR/2022</w:t>
      </w:r>
      <w:r w:rsidR="009E3CD3" w:rsidRPr="00DF6647">
        <w:rPr>
          <w:rFonts w:ascii="Palatino Linotype" w:eastAsia="Palatino Linotype" w:hAnsi="Palatino Linotype" w:cs="Palatino Linotype"/>
          <w:b/>
        </w:rPr>
        <w:t xml:space="preserve"> y 17085</w:t>
      </w:r>
      <w:r w:rsidR="00F67ECA" w:rsidRPr="00DF6647">
        <w:rPr>
          <w:rFonts w:ascii="Palatino Linotype" w:eastAsia="Palatino Linotype" w:hAnsi="Palatino Linotype" w:cs="Palatino Linotype"/>
          <w:b/>
        </w:rPr>
        <w:t>/INFOEM/IP/RR/2022</w:t>
      </w:r>
      <w:r w:rsidRPr="00DF6647">
        <w:rPr>
          <w:rFonts w:ascii="Palatino Linotype" w:eastAsia="Palatino Linotype" w:hAnsi="Palatino Linotype" w:cs="Palatino Linotype"/>
        </w:rPr>
        <w:t>,</w:t>
      </w:r>
      <w:r w:rsidRPr="00DF6647">
        <w:rPr>
          <w:rFonts w:ascii="Palatino Linotype" w:eastAsia="Palatino Linotype" w:hAnsi="Palatino Linotype" w:cs="Palatino Linotype"/>
          <w:b/>
        </w:rPr>
        <w:t xml:space="preserve"> </w:t>
      </w:r>
      <w:r w:rsidR="00EA3905" w:rsidRPr="00DF6647">
        <w:rPr>
          <w:rFonts w:ascii="Palatino Linotype" w:eastAsia="Palatino Linotype" w:hAnsi="Palatino Linotype" w:cs="Palatino Linotype"/>
          <w:b/>
        </w:rPr>
        <w:t xml:space="preserve">vía </w:t>
      </w:r>
      <w:r w:rsidR="00C959B0" w:rsidRPr="00DF6647">
        <w:rPr>
          <w:rFonts w:ascii="Palatino Linotype" w:hAnsi="Palatino Linotype"/>
          <w:b/>
          <w:bCs/>
        </w:rPr>
        <w:t xml:space="preserve">Sistema de Acceso a la Información Mexiquense, SAIMEX, </w:t>
      </w:r>
      <w:r w:rsidRPr="00DF6647">
        <w:rPr>
          <w:rFonts w:ascii="Palatino Linotype" w:eastAsia="Palatino Linotype" w:hAnsi="Palatino Linotype" w:cs="Palatino Linotype"/>
        </w:rPr>
        <w:t xml:space="preserve">en términos del Considerando Cuarto de esta resolución y emita </w:t>
      </w:r>
      <w:r w:rsidR="00F67ECA" w:rsidRPr="00DF6647">
        <w:rPr>
          <w:rFonts w:ascii="Palatino Linotype" w:eastAsia="Palatino Linotype" w:hAnsi="Palatino Linotype" w:cs="Palatino Linotype"/>
        </w:rPr>
        <w:t>la</w:t>
      </w:r>
      <w:r w:rsidR="00EA3905" w:rsidRPr="00DF6647">
        <w:rPr>
          <w:rFonts w:ascii="Palatino Linotype" w:eastAsia="Palatino Linotype" w:hAnsi="Palatino Linotype" w:cs="Palatino Linotype"/>
        </w:rPr>
        <w:t>s</w:t>
      </w:r>
      <w:r w:rsidR="00F67ECA" w:rsidRPr="00DF6647">
        <w:rPr>
          <w:rFonts w:ascii="Palatino Linotype" w:eastAsia="Palatino Linotype" w:hAnsi="Palatino Linotype" w:cs="Palatino Linotype"/>
        </w:rPr>
        <w:t xml:space="preserve"> </w:t>
      </w:r>
      <w:r w:rsidRPr="00DF6647">
        <w:rPr>
          <w:rFonts w:ascii="Palatino Linotype" w:eastAsia="Palatino Linotype" w:hAnsi="Palatino Linotype" w:cs="Palatino Linotype"/>
        </w:rPr>
        <w:t>respuesta</w:t>
      </w:r>
      <w:r w:rsidR="00EA3905" w:rsidRPr="00DF6647">
        <w:rPr>
          <w:rFonts w:ascii="Palatino Linotype" w:eastAsia="Palatino Linotype" w:hAnsi="Palatino Linotype" w:cs="Palatino Linotype"/>
        </w:rPr>
        <w:t>s</w:t>
      </w:r>
      <w:r w:rsidRPr="00DF6647">
        <w:rPr>
          <w:rFonts w:ascii="Palatino Linotype" w:eastAsia="Palatino Linotype" w:hAnsi="Palatino Linotype" w:cs="Palatino Linotype"/>
        </w:rPr>
        <w:t>, debiendo observar las excepciones contenidas en la Ley de Transparencia y Acceso a la Información Pública del Estado de México y Municipios.</w:t>
      </w:r>
    </w:p>
    <w:p w:rsidR="00112BA1" w:rsidRPr="00DF6647"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bookmarkStart w:id="2" w:name="_heading=h.30j0zll" w:colFirst="0" w:colLast="0"/>
      <w:bookmarkEnd w:id="2"/>
      <w:r w:rsidRPr="00DF6647">
        <w:rPr>
          <w:rFonts w:ascii="Palatino Linotype" w:eastAsia="Palatino Linotype" w:hAnsi="Palatino Linotype" w:cs="Palatino Linotype"/>
          <w:b/>
        </w:rPr>
        <w:t xml:space="preserve">Tercero. Notifíquese vía SAIMEX </w:t>
      </w:r>
      <w:r w:rsidRPr="00DF6647">
        <w:rPr>
          <w:rFonts w:ascii="Palatino Linotype" w:eastAsia="Palatino Linotype" w:hAnsi="Palatino Linotype" w:cs="Palatino Linotype"/>
        </w:rPr>
        <w:t>al Titular de la Unidad de Transparencia del</w:t>
      </w:r>
      <w:r w:rsidRPr="00DF6647">
        <w:rPr>
          <w:rFonts w:ascii="Palatino Linotype" w:eastAsia="Palatino Linotype" w:hAnsi="Palatino Linotype" w:cs="Palatino Linotype"/>
          <w:b/>
        </w:rPr>
        <w:t xml:space="preserve"> SUJETO OBLIGADO</w:t>
      </w:r>
      <w:r w:rsidRPr="00DF6647">
        <w:rPr>
          <w:rFonts w:ascii="Palatino Linotype" w:eastAsia="Palatino Linotype" w:hAnsi="Palatino Linotype" w:cs="Palatino Linotyp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2BA1" w:rsidRPr="00DF6647" w:rsidRDefault="00171401">
      <w:pPr>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b/>
        </w:rPr>
        <w:t>C</w:t>
      </w:r>
      <w:r w:rsidR="006D27C9" w:rsidRPr="00DF6647">
        <w:rPr>
          <w:rFonts w:ascii="Palatino Linotype" w:eastAsia="Palatino Linotype" w:hAnsi="Palatino Linotype" w:cs="Palatino Linotype"/>
          <w:b/>
        </w:rPr>
        <w:t>uarto. Notifíquese vía SAIMEX al</w:t>
      </w:r>
      <w:r w:rsidRPr="00DF6647">
        <w:rPr>
          <w:rFonts w:ascii="Palatino Linotype" w:eastAsia="Palatino Linotype" w:hAnsi="Palatino Linotype" w:cs="Palatino Linotype"/>
          <w:b/>
        </w:rPr>
        <w:t xml:space="preserve"> RECURRENTE, </w:t>
      </w:r>
      <w:r w:rsidRPr="00DF6647">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12BA1" w:rsidRPr="00DF6647" w:rsidRDefault="00171401">
      <w:pPr>
        <w:spacing w:before="240" w:after="240" w:line="360" w:lineRule="auto"/>
        <w:ind w:right="49"/>
        <w:jc w:val="both"/>
        <w:rPr>
          <w:rFonts w:ascii="Palatino Linotype" w:eastAsia="Palatino Linotype" w:hAnsi="Palatino Linotype" w:cs="Palatino Linotype"/>
        </w:rPr>
      </w:pPr>
      <w:r w:rsidRPr="00DF6647">
        <w:rPr>
          <w:rFonts w:ascii="Palatino Linotype" w:eastAsia="Palatino Linotype" w:hAnsi="Palatino Linotype" w:cs="Palatino Linotype"/>
          <w:b/>
        </w:rPr>
        <w:t xml:space="preserve">Quinto. </w:t>
      </w:r>
      <w:r w:rsidR="006D27C9" w:rsidRPr="00DF6647">
        <w:rPr>
          <w:rFonts w:ascii="Palatino Linotype" w:eastAsia="Palatino Linotype" w:hAnsi="Palatino Linotype" w:cs="Palatino Linotype"/>
          <w:b/>
        </w:rPr>
        <w:t>Notifíquese vía SAIMEX al</w:t>
      </w:r>
      <w:r w:rsidRPr="00DF6647">
        <w:rPr>
          <w:rFonts w:ascii="Palatino Linotype" w:eastAsia="Palatino Linotype" w:hAnsi="Palatino Linotype" w:cs="Palatino Linotype"/>
          <w:b/>
        </w:rPr>
        <w:t xml:space="preserve"> RECURRENTE </w:t>
      </w:r>
      <w:r w:rsidRPr="00DF6647">
        <w:rPr>
          <w:rFonts w:ascii="Palatino Linotype" w:eastAsia="Palatino Linotype" w:hAnsi="Palatino Linotype" w:cs="Palatino Linotype"/>
        </w:rPr>
        <w:t>que la</w:t>
      </w:r>
      <w:r w:rsidR="006D27C9" w:rsidRPr="00DF6647">
        <w:rPr>
          <w:rFonts w:ascii="Palatino Linotype" w:eastAsia="Palatino Linotype" w:hAnsi="Palatino Linotype" w:cs="Palatino Linotype"/>
        </w:rPr>
        <w:t>s</w:t>
      </w:r>
      <w:r w:rsidRPr="00DF6647">
        <w:rPr>
          <w:rFonts w:ascii="Palatino Linotype" w:eastAsia="Palatino Linotype" w:hAnsi="Palatino Linotype" w:cs="Palatino Linotype"/>
        </w:rPr>
        <w:t xml:space="preserve"> respuesta</w:t>
      </w:r>
      <w:r w:rsidR="006D27C9" w:rsidRPr="00DF6647">
        <w:rPr>
          <w:rFonts w:ascii="Palatino Linotype" w:eastAsia="Palatino Linotype" w:hAnsi="Palatino Linotype" w:cs="Palatino Linotype"/>
        </w:rPr>
        <w:t>s</w:t>
      </w:r>
      <w:r w:rsidRPr="00DF6647">
        <w:rPr>
          <w:rFonts w:ascii="Palatino Linotype" w:eastAsia="Palatino Linotype" w:hAnsi="Palatino Linotype" w:cs="Palatino Linotype"/>
        </w:rPr>
        <w:t xml:space="preserve"> que dé </w:t>
      </w:r>
      <w:r w:rsidRPr="00DF6647">
        <w:rPr>
          <w:rFonts w:ascii="Palatino Linotype" w:eastAsia="Palatino Linotype" w:hAnsi="Palatino Linotype" w:cs="Palatino Linotype"/>
          <w:b/>
        </w:rPr>
        <w:t>EL SUJETO OBLIGADO</w:t>
      </w:r>
      <w:r w:rsidRPr="00DF6647">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12BA1" w:rsidRPr="00DF6647" w:rsidRDefault="00171401">
      <w:pPr>
        <w:spacing w:before="240" w:after="240" w:line="360" w:lineRule="auto"/>
        <w:ind w:right="49"/>
        <w:jc w:val="both"/>
        <w:rPr>
          <w:rFonts w:ascii="Palatino Linotype" w:eastAsia="Palatino Linotype" w:hAnsi="Palatino Linotype" w:cs="Palatino Linotype"/>
        </w:rPr>
      </w:pPr>
      <w:r w:rsidRPr="00DF6647">
        <w:rPr>
          <w:rFonts w:ascii="Palatino Linotype" w:eastAsia="Palatino Linotype" w:hAnsi="Palatino Linotype" w:cs="Palatino Linotype"/>
          <w:b/>
        </w:rPr>
        <w:t>Sexto.</w:t>
      </w:r>
      <w:r w:rsidRPr="00DF6647">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DF6647">
        <w:rPr>
          <w:rFonts w:ascii="Palatino Linotype" w:eastAsia="Palatino Linotype" w:hAnsi="Palatino Linotype" w:cs="Palatino Linotype"/>
          <w:b/>
        </w:rPr>
        <w:t>SUJETO OBLIGADO</w:t>
      </w:r>
      <w:r w:rsidRPr="00DF6647">
        <w:rPr>
          <w:rFonts w:ascii="Palatino Linotype" w:eastAsia="Palatino Linotype" w:hAnsi="Palatino Linotype" w:cs="Palatino Linotype"/>
        </w:rPr>
        <w:t xml:space="preserve"> de que, en caso de incumplimiento total o parcial de la presente resolución, se actuará de conformidad con lo dispuesto en los artículos 213, 214, 215, 216 y 217 de la ley en cita.</w:t>
      </w:r>
    </w:p>
    <w:p w:rsidR="00112BA1" w:rsidRPr="00DF6647" w:rsidRDefault="00171401">
      <w:pPr>
        <w:spacing w:before="240" w:after="240" w:line="360" w:lineRule="auto"/>
        <w:ind w:right="49"/>
        <w:jc w:val="both"/>
        <w:rPr>
          <w:rFonts w:ascii="Palatino Linotype" w:eastAsia="Palatino Linotype" w:hAnsi="Palatino Linotype" w:cs="Palatino Linotype"/>
        </w:rPr>
      </w:pPr>
      <w:r w:rsidRPr="00DF6647">
        <w:rPr>
          <w:rFonts w:ascii="Palatino Linotype" w:eastAsia="Palatino Linotype" w:hAnsi="Palatino Linotype" w:cs="Palatino Linotype"/>
          <w:b/>
        </w:rPr>
        <w:t>Séptimo. Gírese</w:t>
      </w:r>
      <w:r w:rsidRPr="00DF6647">
        <w:rPr>
          <w:rFonts w:ascii="Palatino Linotype" w:eastAsia="Palatino Linotype" w:hAnsi="Palatino Linotype" w:cs="Palatino Linotyp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rsidR="00112BA1" w:rsidRPr="00DF6647" w:rsidRDefault="00171401">
      <w:pPr>
        <w:spacing w:line="360" w:lineRule="auto"/>
        <w:ind w:right="49"/>
        <w:jc w:val="both"/>
        <w:rPr>
          <w:rFonts w:ascii="Palatino Linotype" w:eastAsia="Palatino Linotype" w:hAnsi="Palatino Linotype" w:cs="Palatino Linotype"/>
        </w:rPr>
        <w:sectPr w:rsidR="00112BA1" w:rsidRPr="00DF664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sidRPr="00DF664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AD2523" w:rsidRPr="00DF6647">
        <w:rPr>
          <w:rFonts w:ascii="Palatino Linotype" w:eastAsia="Palatino Linotype" w:hAnsi="Palatino Linotype" w:cs="Palatino Linotype"/>
        </w:rPr>
        <w:t xml:space="preserve">MÍREZ PEÑA; EN LA </w:t>
      </w:r>
      <w:r w:rsidR="009E3CD3" w:rsidRPr="00DF6647">
        <w:rPr>
          <w:rFonts w:ascii="Palatino Linotype" w:eastAsia="Palatino Linotype" w:hAnsi="Palatino Linotype" w:cs="Palatino Linotype"/>
        </w:rPr>
        <w:t>PRIMERA</w:t>
      </w:r>
      <w:r w:rsidR="00EA3905" w:rsidRPr="00DF6647">
        <w:rPr>
          <w:rFonts w:ascii="Palatino Linotype" w:eastAsia="Palatino Linotype" w:hAnsi="Palatino Linotype" w:cs="Palatino Linotype"/>
        </w:rPr>
        <w:t xml:space="preserve"> </w:t>
      </w:r>
      <w:r w:rsidRPr="00DF6647">
        <w:rPr>
          <w:rFonts w:ascii="Palatino Linotype" w:eastAsia="Palatino Linotype" w:hAnsi="Palatino Linotype" w:cs="Palatino Linotype"/>
        </w:rPr>
        <w:t>SESIÓN ORD</w:t>
      </w:r>
      <w:r w:rsidR="009E3CD3" w:rsidRPr="00DF6647">
        <w:rPr>
          <w:rFonts w:ascii="Palatino Linotype" w:eastAsia="Palatino Linotype" w:hAnsi="Palatino Linotype" w:cs="Palatino Linotype"/>
        </w:rPr>
        <w:t>INARIA CELEBRADA EL ONCE DE ENERO DE DOS MIL VEINTITRÉS</w:t>
      </w:r>
      <w:r w:rsidRPr="00DF6647">
        <w:rPr>
          <w:rFonts w:ascii="Palatino Linotype" w:eastAsia="Palatino Linotype" w:hAnsi="Palatino Linotype" w:cs="Palatino Linotype"/>
        </w:rPr>
        <w:t xml:space="preserve">, ANTE EL SECRETARIO TÉCNICO </w:t>
      </w:r>
      <w:r w:rsidR="001E07E0" w:rsidRPr="00DF6647">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987425</wp:posOffset>
                </wp:positionV>
                <wp:extent cx="5480050" cy="6261100"/>
                <wp:effectExtent l="0" t="0" r="25400" b="25400"/>
                <wp:wrapNone/>
                <wp:docPr id="3" name="Conector recto 3"/>
                <wp:cNvGraphicFramePr/>
                <a:graphic xmlns:a="http://schemas.openxmlformats.org/drawingml/2006/main">
                  <a:graphicData uri="http://schemas.microsoft.com/office/word/2010/wordprocessingShape">
                    <wps:wsp>
                      <wps:cNvCnPr/>
                      <wps:spPr>
                        <a:xfrm>
                          <a:off x="0" y="0"/>
                          <a:ext cx="5480050" cy="6261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527338"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77.75pt" to="432.95pt,5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" strokecolor="black [3200]" strokeweight=".5pt">
                <v:stroke joinstyle="miter"/>
              </v:line>
            </w:pict>
          </mc:Fallback>
        </mc:AlternateContent>
      </w:r>
      <w:r w:rsidRPr="00DF6647">
        <w:rPr>
          <w:rFonts w:ascii="Palatino Linotype" w:eastAsia="Palatino Linotype" w:hAnsi="Palatino Linotype" w:cs="Palatino Linotype"/>
        </w:rPr>
        <w:t>DEL PLENO ALEXIS TAPIA RAMÍREZ.</w:t>
      </w:r>
      <w:r w:rsidR="006B690D" w:rsidRPr="00DF6647">
        <w:rPr>
          <w:rFonts w:ascii="Palatino Linotype" w:eastAsia="Palatino Linotype" w:hAnsi="Palatino Linotype" w:cs="Palatino Linotype"/>
        </w:rPr>
        <w:t xml:space="preserve">  </w:t>
      </w:r>
      <w:r w:rsidR="009E3CD3" w:rsidRPr="00DF6647">
        <w:rPr>
          <w:rFonts w:ascii="Palatino Linotype" w:eastAsia="Palatino Linotype" w:hAnsi="Palatino Linotype" w:cs="Palatino Linotype"/>
        </w:rPr>
        <w:t xml:space="preserve">    </w:t>
      </w:r>
    </w:p>
    <w:p w:rsidR="00112BA1" w:rsidRPr="00DF6647" w:rsidRDefault="00112BA1">
      <w:pPr>
        <w:spacing w:line="360" w:lineRule="auto"/>
        <w:ind w:right="49"/>
        <w:jc w:val="both"/>
        <w:rPr>
          <w:rFonts w:ascii="Palatino Linotype" w:eastAsia="Palatino Linotype" w:hAnsi="Palatino Linotype" w:cs="Palatino Linotype"/>
        </w:rPr>
      </w:pPr>
    </w:p>
    <w:p w:rsidR="00112BA1" w:rsidRPr="00DF6647" w:rsidRDefault="00171401">
      <w:pPr>
        <w:tabs>
          <w:tab w:val="left" w:pos="709"/>
        </w:tabs>
        <w:spacing w:before="240" w:after="240" w:line="360" w:lineRule="auto"/>
        <w:jc w:val="both"/>
        <w:rPr>
          <w:rFonts w:ascii="Palatino Linotype" w:eastAsia="Palatino Linotype" w:hAnsi="Palatino Linotype" w:cs="Palatino Linotype"/>
        </w:rPr>
      </w:pPr>
      <w:r w:rsidRPr="00DF6647">
        <w:rPr>
          <w:rFonts w:ascii="Palatino Linotype" w:eastAsia="Palatino Linotype" w:hAnsi="Palatino Linotype" w:cs="Palatino Linotype"/>
        </w:rPr>
        <w:t>.</w:t>
      </w:r>
    </w:p>
    <w:p w:rsidR="00112BA1" w:rsidRPr="00DF6647" w:rsidRDefault="00112BA1"/>
    <w:p w:rsidR="00112BA1" w:rsidRPr="00DF6647" w:rsidRDefault="00112BA1"/>
    <w:sectPr w:rsidR="00112BA1" w:rsidRPr="00DF664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502" w:rsidRDefault="008D2502">
      <w:r>
        <w:separator/>
      </w:r>
    </w:p>
  </w:endnote>
  <w:endnote w:type="continuationSeparator" w:id="0">
    <w:p w:rsidR="008D2502" w:rsidRDefault="008D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D6D25">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D6D25">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color w:val="000000"/>
      </w:rPr>
    </w:pPr>
  </w:p>
  <w:p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D6D2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D6D25">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502" w:rsidRDefault="008D2502">
      <w:r>
        <w:separator/>
      </w:r>
    </w:p>
  </w:footnote>
  <w:footnote w:type="continuationSeparator" w:id="0">
    <w:p w:rsidR="008D2502" w:rsidRDefault="008D2502">
      <w:r>
        <w:continuationSeparator/>
      </w:r>
    </w:p>
  </w:footnote>
  <w:footnote w:id="1">
    <w:p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112BA1" w:rsidRDefault="0085416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16979</w:t>
          </w:r>
          <w:r w:rsidR="00171401">
            <w:rPr>
              <w:rFonts w:ascii="Palatino Linotype" w:eastAsia="Palatino Linotype" w:hAnsi="Palatino Linotype" w:cs="Palatino Linotype"/>
              <w:b/>
              <w:sz w:val="21"/>
              <w:szCs w:val="21"/>
            </w:rPr>
            <w:t>/INFOEM/IP/RR/2022</w:t>
          </w:r>
          <w:r w:rsidR="007678C3">
            <w:rPr>
              <w:rFonts w:ascii="Palatino Linotype" w:eastAsia="Palatino Linotype" w:hAnsi="Palatino Linotype" w:cs="Palatino Linotype"/>
              <w:b/>
              <w:sz w:val="21"/>
              <w:szCs w:val="21"/>
            </w:rPr>
            <w:t xml:space="preserve"> y acumulado.</w:t>
          </w:r>
          <w:r w:rsidR="00171401">
            <w:rPr>
              <w:rFonts w:ascii="Palatino Linotype" w:eastAsia="Palatino Linotype" w:hAnsi="Palatino Linotype" w:cs="Palatino Linotype"/>
              <w:b/>
              <w:sz w:val="21"/>
              <w:szCs w:val="21"/>
            </w:rPr>
            <w:t xml:space="preserve"> </w:t>
          </w:r>
        </w:p>
      </w:tc>
    </w:tr>
    <w:tr w:rsidR="00112BA1">
      <w:trPr>
        <w:trHeight w:val="228"/>
      </w:trPr>
      <w:tc>
        <w:tcPr>
          <w:tcW w:w="2552" w:type="dxa"/>
          <w:shd w:val="clear" w:color="auto" w:fill="auto"/>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112BA1" w:rsidRDefault="00854166" w:rsidP="006D27C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Zinacantepec</w:t>
          </w:r>
          <w:r w:rsidR="00171401" w:rsidRPr="006D27C9">
            <w:rPr>
              <w:rFonts w:ascii="Palatino Linotype" w:eastAsia="Palatino Linotype" w:hAnsi="Palatino Linotype" w:cs="Palatino Linotype"/>
              <w:b/>
              <w:sz w:val="21"/>
              <w:szCs w:val="21"/>
            </w:rPr>
            <w:t>.</w:t>
          </w:r>
        </w:p>
      </w:tc>
    </w:tr>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112BA1" w:rsidRDefault="00854166" w:rsidP="00797A5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16979</w:t>
          </w:r>
          <w:r w:rsidR="00171401">
            <w:rPr>
              <w:rFonts w:ascii="Palatino Linotype" w:eastAsia="Palatino Linotype" w:hAnsi="Palatino Linotype" w:cs="Palatino Linotype"/>
              <w:b/>
              <w:sz w:val="21"/>
              <w:szCs w:val="21"/>
            </w:rPr>
            <w:t>/INFOEM/IP/RR/2022</w:t>
          </w:r>
          <w:r w:rsidR="00797A56">
            <w:rPr>
              <w:rFonts w:ascii="Palatino Linotype" w:eastAsia="Palatino Linotype" w:hAnsi="Palatino Linotype" w:cs="Palatino Linotype"/>
              <w:b/>
              <w:sz w:val="21"/>
              <w:szCs w:val="21"/>
            </w:rPr>
            <w:t xml:space="preserve"> y Acumulado</w:t>
          </w:r>
          <w:r w:rsidR="00D509AE">
            <w:rPr>
              <w:rFonts w:ascii="Palatino Linotype" w:eastAsia="Palatino Linotype" w:hAnsi="Palatino Linotype" w:cs="Palatino Linotype"/>
              <w:b/>
              <w:sz w:val="21"/>
              <w:szCs w:val="21"/>
            </w:rPr>
            <w:t>s</w:t>
          </w:r>
          <w:r w:rsidR="00797A56">
            <w:rPr>
              <w:rFonts w:ascii="Palatino Linotype" w:eastAsia="Palatino Linotype" w:hAnsi="Palatino Linotype" w:cs="Palatino Linotype"/>
              <w:b/>
              <w:sz w:val="21"/>
              <w:szCs w:val="21"/>
            </w:rPr>
            <w:t>.</w:t>
          </w:r>
        </w:p>
      </w:tc>
    </w:tr>
    <w:tr w:rsidR="00112BA1">
      <w:tc>
        <w:tcPr>
          <w:tcW w:w="2551" w:type="dxa"/>
          <w:vAlign w:val="center"/>
        </w:tcPr>
        <w:p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112BA1" w:rsidRDefault="00112BA1" w:rsidP="00D509AE">
          <w:pPr>
            <w:ind w:right="452"/>
            <w:jc w:val="both"/>
            <w:rPr>
              <w:rFonts w:ascii="Palatino Linotype" w:eastAsia="Palatino Linotype" w:hAnsi="Palatino Linotype" w:cs="Palatino Linotype"/>
              <w:b/>
              <w:sz w:val="21"/>
              <w:szCs w:val="21"/>
            </w:rPr>
          </w:pPr>
        </w:p>
      </w:tc>
    </w:tr>
    <w:tr w:rsidR="00112BA1">
      <w:trPr>
        <w:trHeight w:val="228"/>
      </w:trPr>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112BA1" w:rsidRDefault="00D509AE" w:rsidP="00D509A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854166">
            <w:rPr>
              <w:rFonts w:ascii="Palatino Linotype" w:eastAsia="Palatino Linotype" w:hAnsi="Palatino Linotype" w:cs="Palatino Linotype"/>
              <w:b/>
              <w:sz w:val="21"/>
              <w:szCs w:val="21"/>
            </w:rPr>
            <w:t>Zinacantepec</w:t>
          </w:r>
          <w:r w:rsidR="00171401">
            <w:rPr>
              <w:rFonts w:ascii="Palatino Linotype" w:eastAsia="Palatino Linotype" w:hAnsi="Palatino Linotype" w:cs="Palatino Linotype"/>
              <w:b/>
              <w:sz w:val="21"/>
              <w:szCs w:val="21"/>
            </w:rPr>
            <w:t>.</w:t>
          </w:r>
        </w:p>
      </w:tc>
    </w:tr>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64D02AF"/>
    <w:multiLevelType w:val="hybridMultilevel"/>
    <w:tmpl w:val="579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5015B7"/>
    <w:multiLevelType w:val="hybridMultilevel"/>
    <w:tmpl w:val="86B4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3"/>
  </w:num>
  <w:num w:numId="4">
    <w:abstractNumId w:val="5"/>
  </w:num>
  <w:num w:numId="5">
    <w:abstractNumId w:val="0"/>
  </w:num>
  <w:num w:numId="6">
    <w:abstractNumId w:val="4"/>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A1"/>
    <w:rsid w:val="00017AF5"/>
    <w:rsid w:val="000E5554"/>
    <w:rsid w:val="00112BA1"/>
    <w:rsid w:val="00143DB1"/>
    <w:rsid w:val="00171401"/>
    <w:rsid w:val="001E07E0"/>
    <w:rsid w:val="00245CEF"/>
    <w:rsid w:val="002474CC"/>
    <w:rsid w:val="00276003"/>
    <w:rsid w:val="002B4796"/>
    <w:rsid w:val="002D6D25"/>
    <w:rsid w:val="00317E4A"/>
    <w:rsid w:val="003842B2"/>
    <w:rsid w:val="003F2547"/>
    <w:rsid w:val="00403821"/>
    <w:rsid w:val="00447776"/>
    <w:rsid w:val="004B5BEF"/>
    <w:rsid w:val="005A4322"/>
    <w:rsid w:val="006133AF"/>
    <w:rsid w:val="0062406C"/>
    <w:rsid w:val="006B690D"/>
    <w:rsid w:val="006D27C9"/>
    <w:rsid w:val="006D514E"/>
    <w:rsid w:val="006E57CA"/>
    <w:rsid w:val="006F3069"/>
    <w:rsid w:val="00704F9B"/>
    <w:rsid w:val="007678C3"/>
    <w:rsid w:val="00797A56"/>
    <w:rsid w:val="008017B5"/>
    <w:rsid w:val="008248B5"/>
    <w:rsid w:val="00854166"/>
    <w:rsid w:val="008D2502"/>
    <w:rsid w:val="00907963"/>
    <w:rsid w:val="0092158D"/>
    <w:rsid w:val="009E3CD3"/>
    <w:rsid w:val="00A12A96"/>
    <w:rsid w:val="00A2213B"/>
    <w:rsid w:val="00A77487"/>
    <w:rsid w:val="00AD2523"/>
    <w:rsid w:val="00AD2DBA"/>
    <w:rsid w:val="00B00AC9"/>
    <w:rsid w:val="00B10518"/>
    <w:rsid w:val="00B7233C"/>
    <w:rsid w:val="00C73926"/>
    <w:rsid w:val="00C959B0"/>
    <w:rsid w:val="00CA29B5"/>
    <w:rsid w:val="00CB7840"/>
    <w:rsid w:val="00D203B4"/>
    <w:rsid w:val="00D509AE"/>
    <w:rsid w:val="00DF6647"/>
    <w:rsid w:val="00E8065F"/>
    <w:rsid w:val="00EA3905"/>
    <w:rsid w:val="00EC175D"/>
    <w:rsid w:val="00F67ECA"/>
    <w:rsid w:val="00F8395E"/>
    <w:rsid w:val="00FC63A3"/>
    <w:rsid w:val="00FE37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09731">
      <w:bodyDiv w:val="1"/>
      <w:marLeft w:val="0"/>
      <w:marRight w:val="0"/>
      <w:marTop w:val="0"/>
      <w:marBottom w:val="0"/>
      <w:divBdr>
        <w:top w:val="none" w:sz="0" w:space="0" w:color="auto"/>
        <w:left w:val="none" w:sz="0" w:space="0" w:color="auto"/>
        <w:bottom w:val="none" w:sz="0" w:space="0" w:color="auto"/>
        <w:right w:val="none" w:sz="0" w:space="0" w:color="auto"/>
      </w:divBdr>
    </w:div>
    <w:div w:id="507410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7882</Words>
  <Characters>43352</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2023-01-13T19:40:00Z</cp:lastPrinted>
  <dcterms:created xsi:type="dcterms:W3CDTF">2023-01-18T20:50:00Z</dcterms:created>
  <dcterms:modified xsi:type="dcterms:W3CDTF">2023-01-18T20:50:00Z</dcterms:modified>
</cp:coreProperties>
</file>